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FF90EF" w14:textId="77777777" w:rsidR="005A471D" w:rsidRPr="00FC06C2" w:rsidRDefault="005A471D" w:rsidP="004B5588">
      <w:pPr>
        <w:rPr>
          <w:b/>
          <w:bCs/>
          <w:noProof/>
          <w:sz w:val="52"/>
          <w:lang w:eastAsia="en-AU"/>
        </w:rPr>
      </w:pPr>
      <w:bookmarkStart w:id="0" w:name="_Hlk57746742"/>
      <w:bookmarkEnd w:id="0"/>
    </w:p>
    <w:p w14:paraId="23680142" w14:textId="77777777" w:rsidR="005A471D" w:rsidRPr="00FC06C2" w:rsidRDefault="005A471D" w:rsidP="004B5588">
      <w:pPr>
        <w:rPr>
          <w:b/>
          <w:bCs/>
          <w:noProof/>
          <w:sz w:val="52"/>
          <w:lang w:eastAsia="en-AU"/>
        </w:rPr>
      </w:pPr>
    </w:p>
    <w:p w14:paraId="6805121F" w14:textId="77777777" w:rsidR="005A471D" w:rsidRPr="00FC06C2" w:rsidRDefault="005A471D" w:rsidP="004B5588">
      <w:pPr>
        <w:rPr>
          <w:b/>
          <w:bCs/>
          <w:noProof/>
          <w:sz w:val="52"/>
          <w:lang w:eastAsia="en-AU"/>
        </w:rPr>
      </w:pPr>
    </w:p>
    <w:p w14:paraId="2595249A" w14:textId="77777777" w:rsidR="005A471D" w:rsidRPr="00FC06C2" w:rsidRDefault="005A471D" w:rsidP="004B5588">
      <w:pPr>
        <w:rPr>
          <w:b/>
          <w:bCs/>
          <w:noProof/>
          <w:sz w:val="52"/>
          <w:lang w:eastAsia="en-AU"/>
        </w:rPr>
      </w:pPr>
    </w:p>
    <w:p w14:paraId="65A9ECA7" w14:textId="77777777" w:rsidR="005A471D" w:rsidRPr="00FC06C2" w:rsidRDefault="005A471D" w:rsidP="004B5588">
      <w:pPr>
        <w:rPr>
          <w:b/>
          <w:bCs/>
          <w:noProof/>
          <w:sz w:val="52"/>
          <w:lang w:eastAsia="en-AU"/>
        </w:rPr>
      </w:pPr>
    </w:p>
    <w:p w14:paraId="42E8B229" w14:textId="77777777" w:rsidR="005A471D" w:rsidRPr="00FC06C2" w:rsidRDefault="005A471D" w:rsidP="004B5588">
      <w:pPr>
        <w:rPr>
          <w:b/>
          <w:bCs/>
          <w:noProof/>
          <w:sz w:val="52"/>
          <w:lang w:eastAsia="en-AU"/>
        </w:rPr>
      </w:pPr>
    </w:p>
    <w:p w14:paraId="7407B385" w14:textId="77777777" w:rsidR="005A471D" w:rsidRPr="00FC06C2" w:rsidRDefault="005A471D" w:rsidP="004B5588">
      <w:pPr>
        <w:rPr>
          <w:b/>
          <w:bCs/>
          <w:noProof/>
          <w:sz w:val="52"/>
          <w:lang w:eastAsia="en-AU"/>
        </w:rPr>
      </w:pPr>
    </w:p>
    <w:p w14:paraId="667EF358" w14:textId="738A6671" w:rsidR="005A471D" w:rsidRDefault="005A471D" w:rsidP="004B5588">
      <w:pPr>
        <w:rPr>
          <w:b/>
          <w:bCs/>
          <w:noProof/>
          <w:sz w:val="52"/>
          <w:lang w:eastAsia="en-AU"/>
        </w:rPr>
      </w:pPr>
    </w:p>
    <w:p w14:paraId="1F88FA55" w14:textId="64F85D54" w:rsidR="0032320A" w:rsidRDefault="0032320A" w:rsidP="004B5588">
      <w:pPr>
        <w:rPr>
          <w:b/>
          <w:bCs/>
          <w:noProof/>
          <w:sz w:val="52"/>
          <w:lang w:eastAsia="en-AU"/>
        </w:rPr>
      </w:pPr>
    </w:p>
    <w:p w14:paraId="2721402D" w14:textId="41A7BDF6" w:rsidR="0032320A" w:rsidRDefault="0032320A" w:rsidP="004B5588">
      <w:pPr>
        <w:rPr>
          <w:b/>
          <w:bCs/>
          <w:noProof/>
          <w:sz w:val="52"/>
          <w:lang w:eastAsia="en-AU"/>
        </w:rPr>
      </w:pPr>
    </w:p>
    <w:p w14:paraId="5B2F685F" w14:textId="44C3F4D4" w:rsidR="0032320A" w:rsidRDefault="0032320A" w:rsidP="004B5588">
      <w:pPr>
        <w:rPr>
          <w:b/>
          <w:bCs/>
          <w:noProof/>
          <w:sz w:val="52"/>
          <w:lang w:eastAsia="en-AU"/>
        </w:rPr>
      </w:pPr>
    </w:p>
    <w:p w14:paraId="2C944D92" w14:textId="77777777" w:rsidR="0032320A" w:rsidRPr="00FC06C2" w:rsidRDefault="0032320A" w:rsidP="004B5588">
      <w:pPr>
        <w:rPr>
          <w:b/>
          <w:bCs/>
          <w:noProof/>
          <w:sz w:val="52"/>
          <w:lang w:eastAsia="en-AU"/>
        </w:rPr>
      </w:pPr>
    </w:p>
    <w:p w14:paraId="2F4A64E4" w14:textId="77777777" w:rsidR="005A471D" w:rsidRPr="0032320A" w:rsidRDefault="005A471D" w:rsidP="004B5588">
      <w:pPr>
        <w:rPr>
          <w:b/>
          <w:bCs/>
          <w:noProof/>
          <w:sz w:val="40"/>
          <w:szCs w:val="40"/>
          <w:lang w:eastAsia="en-AU"/>
        </w:rPr>
      </w:pPr>
    </w:p>
    <w:p w14:paraId="3AC442EE" w14:textId="77777777" w:rsidR="0032320A" w:rsidRPr="00CB1870" w:rsidRDefault="004B5588" w:rsidP="0088201E">
      <w:pPr>
        <w:pStyle w:val="Title"/>
        <w:rPr>
          <w:noProof/>
          <w:lang w:eastAsia="en-AU"/>
        </w:rPr>
      </w:pPr>
      <w:r w:rsidRPr="00FC06C2">
        <w:rPr>
          <w:noProof/>
          <w:lang w:eastAsia="en-AU"/>
        </w:rPr>
        <w:t xml:space="preserve"> </w:t>
      </w:r>
      <w:r w:rsidR="0032320A" w:rsidRPr="00CB1870">
        <w:rPr>
          <w:noProof/>
          <w:lang w:eastAsia="en-AU"/>
        </w:rPr>
        <w:t>Dairy</w:t>
      </w:r>
      <w:r w:rsidR="0032320A">
        <w:rPr>
          <w:noProof/>
          <w:lang w:eastAsia="en-AU"/>
        </w:rPr>
        <w:t xml:space="preserve"> </w:t>
      </w:r>
      <w:r w:rsidR="0032320A" w:rsidRPr="00CB1870">
        <w:rPr>
          <w:noProof/>
          <w:lang w:eastAsia="en-AU"/>
        </w:rPr>
        <w:t xml:space="preserve">Farm </w:t>
      </w:r>
      <w:r w:rsidR="0032320A">
        <w:rPr>
          <w:noProof/>
          <w:lang w:eastAsia="en-AU"/>
        </w:rPr>
        <w:br/>
      </w:r>
      <w:r w:rsidR="0032320A" w:rsidRPr="00CB1870">
        <w:rPr>
          <w:noProof/>
          <w:lang w:eastAsia="en-AU"/>
        </w:rPr>
        <w:t>Monitor Project</w:t>
      </w:r>
    </w:p>
    <w:p w14:paraId="1648655A" w14:textId="77777777" w:rsidR="0032320A" w:rsidRPr="00CB1870" w:rsidRDefault="0032320A" w:rsidP="0088201E">
      <w:pPr>
        <w:pStyle w:val="Title"/>
        <w:rPr>
          <w:noProof/>
          <w:lang w:eastAsia="en-AU"/>
        </w:rPr>
      </w:pPr>
      <w:r w:rsidRPr="00CB1870">
        <w:rPr>
          <w:noProof/>
          <w:lang w:eastAsia="en-AU"/>
        </w:rPr>
        <w:t xml:space="preserve">Victoria </w:t>
      </w:r>
      <w:r w:rsidRPr="00CB1870">
        <w:rPr>
          <w:rFonts w:ascii="Times New Roman" w:hAnsi="Times New Roman" w:cs="Times New Roman"/>
          <w:noProof/>
          <w:lang w:eastAsia="en-AU"/>
        </w:rPr>
        <w:t>│</w:t>
      </w:r>
      <w:r w:rsidRPr="00CB1870">
        <w:rPr>
          <w:noProof/>
          <w:lang w:eastAsia="en-AU"/>
        </w:rPr>
        <w:t xml:space="preserve">Annual Report </w:t>
      </w:r>
    </w:p>
    <w:p w14:paraId="7264ECB5" w14:textId="1A987B9B" w:rsidR="0032320A" w:rsidRDefault="0032320A" w:rsidP="0088201E">
      <w:pPr>
        <w:pStyle w:val="Title"/>
        <w:rPr>
          <w:noProof/>
          <w:lang w:eastAsia="en-AU"/>
        </w:rPr>
      </w:pPr>
      <w:r w:rsidRPr="00CB1870">
        <w:rPr>
          <w:noProof/>
          <w:lang w:eastAsia="en-AU"/>
        </w:rPr>
        <w:t>201</w:t>
      </w:r>
      <w:r w:rsidR="00274C64">
        <w:rPr>
          <w:noProof/>
          <w:lang w:eastAsia="en-AU"/>
        </w:rPr>
        <w:t>8-1</w:t>
      </w:r>
      <w:r w:rsidRPr="00CB1870">
        <w:rPr>
          <w:noProof/>
          <w:lang w:eastAsia="en-AU"/>
        </w:rPr>
        <w:t xml:space="preserve">9 </w:t>
      </w:r>
    </w:p>
    <w:p w14:paraId="0A755F88" w14:textId="24D9D2BE" w:rsidR="00CC6E7E" w:rsidRPr="00FC06C2" w:rsidRDefault="00CC6E7E" w:rsidP="004B5588">
      <w:pPr>
        <w:sectPr w:rsidR="00CC6E7E" w:rsidRPr="00FC06C2" w:rsidSect="00C62940">
          <w:headerReference w:type="even" r:id="rId11"/>
          <w:headerReference w:type="default" r:id="rId12"/>
          <w:footerReference w:type="even" r:id="rId13"/>
          <w:footerReference w:type="default" r:id="rId14"/>
          <w:headerReference w:type="first" r:id="rId15"/>
          <w:footerReference w:type="first" r:id="rId16"/>
          <w:pgSz w:w="11900" w:h="16840" w:code="9"/>
          <w:pgMar w:top="1418" w:right="851" w:bottom="851" w:left="851" w:header="709" w:footer="709" w:gutter="0"/>
          <w:cols w:space="708"/>
          <w:docGrid w:linePitch="360"/>
        </w:sectPr>
      </w:pPr>
    </w:p>
    <w:p w14:paraId="53DEAB36" w14:textId="77777777" w:rsidR="004B5588" w:rsidRPr="00FC06C2" w:rsidRDefault="004B5588" w:rsidP="004B5588">
      <w:pPr>
        <w:pStyle w:val="Heading1"/>
      </w:pPr>
      <w:bookmarkStart w:id="1" w:name="_Toc491037608"/>
      <w:bookmarkStart w:id="2" w:name="_Toc491434197"/>
      <w:bookmarkStart w:id="3" w:name="_Toc17193831"/>
      <w:bookmarkStart w:id="4" w:name="_Toc17279084"/>
      <w:bookmarkStart w:id="5" w:name="_Toc58579840"/>
      <w:r w:rsidRPr="00FC06C2">
        <w:lastRenderedPageBreak/>
        <w:t>Acknowledgements</w:t>
      </w:r>
      <w:bookmarkEnd w:id="1"/>
      <w:bookmarkEnd w:id="2"/>
      <w:bookmarkEnd w:id="3"/>
      <w:bookmarkEnd w:id="4"/>
      <w:bookmarkEnd w:id="5"/>
    </w:p>
    <w:p w14:paraId="434E051D" w14:textId="77777777" w:rsidR="00F026FE" w:rsidRPr="00FC06C2" w:rsidRDefault="00F026FE" w:rsidP="005A471D">
      <w:pPr>
        <w:sectPr w:rsidR="00F026FE" w:rsidRPr="00FC06C2" w:rsidSect="00C62940">
          <w:headerReference w:type="default" r:id="rId17"/>
          <w:footerReference w:type="default" r:id="rId18"/>
          <w:pgSz w:w="11900" w:h="16840" w:code="9"/>
          <w:pgMar w:top="567" w:right="851" w:bottom="851" w:left="851" w:header="709" w:footer="397" w:gutter="0"/>
          <w:cols w:space="708"/>
          <w:docGrid w:linePitch="360"/>
        </w:sectPr>
      </w:pPr>
    </w:p>
    <w:p w14:paraId="0E3050C7" w14:textId="35619036" w:rsidR="00B200DE" w:rsidRDefault="00B200DE" w:rsidP="00AF543C">
      <w:pPr>
        <w:pStyle w:val="Body"/>
      </w:pPr>
      <w:r>
        <w:t>Participant farmers are gratefully acknowledged for their cooperation, patience and goodwill to willingly supply their farm information, for either the first time or 13</w:t>
      </w:r>
      <w:r w:rsidRPr="00B200DE">
        <w:rPr>
          <w:vertAlign w:val="superscript"/>
        </w:rPr>
        <w:t>th</w:t>
      </w:r>
      <w:r>
        <w:t xml:space="preserve"> consecutive year.</w:t>
      </w:r>
    </w:p>
    <w:p w14:paraId="5E288442" w14:textId="6A377341" w:rsidR="00B200DE" w:rsidRDefault="00B200DE" w:rsidP="00AF543C">
      <w:pPr>
        <w:pStyle w:val="Body"/>
      </w:pPr>
      <w:r>
        <w:t xml:space="preserve">The diligent work of Agriculture Victoria, Dairy Services staff who gathered the final performance data deserve particular thanks, especially Olive Montecillo, Tristan Wardley, Michele Jolliffe, David Shambrook, and Sarah Clack, who continued to be actively involved in the report through to its publication. Thanks to Dr Christie Ho and Dr Claire Lewis for providing a thorough review of the report. </w:t>
      </w:r>
    </w:p>
    <w:p w14:paraId="08EEB4A4" w14:textId="154CF269" w:rsidR="00B200DE" w:rsidRDefault="00B200DE" w:rsidP="00AF543C">
      <w:pPr>
        <w:pStyle w:val="Body"/>
      </w:pPr>
      <w:r>
        <w:t xml:space="preserve">The project was also made possible this year through the contributions of Dan Armstrong, Tom Farran, Cameron Smith, Paul Groves and Janet Sloan who collected farm data, in addition to data collected by Agriculture Victoria staff, and provided feedback and validation to ensure its accuracy. </w:t>
      </w:r>
    </w:p>
    <w:p w14:paraId="085981F2" w14:textId="7D8E5025" w:rsidR="00B200DE" w:rsidRDefault="00B200DE" w:rsidP="00AF543C">
      <w:pPr>
        <w:pStyle w:val="Body"/>
      </w:pPr>
      <w:r>
        <w:t xml:space="preserve">Thank you to Brett Mitchard from Agriculture Victoria for creating the map used in this publication. </w:t>
      </w:r>
    </w:p>
    <w:p w14:paraId="5F43912D" w14:textId="1DE14076" w:rsidR="00B200DE" w:rsidRDefault="00B200DE" w:rsidP="00AF543C">
      <w:pPr>
        <w:pStyle w:val="Body"/>
      </w:pPr>
      <w:r>
        <w:t>This report has been produced in conjunction with Dairy Australia.</w:t>
      </w:r>
    </w:p>
    <w:p w14:paraId="5F8A06FD" w14:textId="2DE83BAF" w:rsidR="004B5588" w:rsidRPr="00FC06C2" w:rsidRDefault="004B5588" w:rsidP="00AF543C">
      <w:pPr>
        <w:pStyle w:val="Body"/>
      </w:pPr>
      <w:r w:rsidRPr="00FC06C2">
        <w:t>Further information regarding the Dairy Farm Monitor Project may be obtained from:</w:t>
      </w:r>
    </w:p>
    <w:p w14:paraId="6A0E3C46" w14:textId="77777777" w:rsidR="004B5588" w:rsidRPr="00FC06C2" w:rsidRDefault="004B5588" w:rsidP="00AF543C">
      <w:pPr>
        <w:pStyle w:val="Body"/>
        <w:rPr>
          <w:b/>
        </w:rPr>
      </w:pPr>
      <w:r w:rsidRPr="00FC06C2">
        <w:rPr>
          <w:b/>
        </w:rPr>
        <w:t>Claire Waterman</w:t>
      </w:r>
    </w:p>
    <w:p w14:paraId="3F2B2BBC" w14:textId="77777777" w:rsidR="004B5588" w:rsidRPr="00FC06C2" w:rsidRDefault="004B5588" w:rsidP="00AF543C">
      <w:pPr>
        <w:pStyle w:val="Body"/>
        <w:spacing w:after="0"/>
      </w:pPr>
      <w:r w:rsidRPr="00FC06C2">
        <w:t>Agriculture Victoria</w:t>
      </w:r>
    </w:p>
    <w:p w14:paraId="7639B11F" w14:textId="77777777" w:rsidR="004B5588" w:rsidRPr="00FC06C2" w:rsidRDefault="004B5588" w:rsidP="00AF543C">
      <w:pPr>
        <w:pStyle w:val="Body"/>
        <w:spacing w:after="0"/>
      </w:pPr>
      <w:r w:rsidRPr="00FC06C2">
        <w:t>PO Box 3100, Bendigo DC, Victoria 3400</w:t>
      </w:r>
    </w:p>
    <w:p w14:paraId="1E4CECB2" w14:textId="77777777" w:rsidR="004B5588" w:rsidRPr="00FC06C2" w:rsidRDefault="004B5588" w:rsidP="00AF543C">
      <w:pPr>
        <w:pStyle w:val="Body"/>
        <w:spacing w:after="0"/>
      </w:pPr>
      <w:r w:rsidRPr="00FC06C2">
        <w:t>Telephone: 03 5430 4697</w:t>
      </w:r>
    </w:p>
    <w:p w14:paraId="08213B04" w14:textId="2E42217C" w:rsidR="004B5588" w:rsidRPr="00FC06C2" w:rsidRDefault="004B5588" w:rsidP="00AF543C">
      <w:pPr>
        <w:pStyle w:val="Body"/>
        <w:spacing w:after="0"/>
      </w:pPr>
      <w:r w:rsidRPr="00FC06C2">
        <w:t>claire.waterman@</w:t>
      </w:r>
      <w:r w:rsidR="00C5265F">
        <w:t>agriculture</w:t>
      </w:r>
      <w:r w:rsidRPr="00FC06C2">
        <w:t>.vic.gov.au</w:t>
      </w:r>
    </w:p>
    <w:p w14:paraId="7DE1AD77" w14:textId="77777777" w:rsidR="004B5588" w:rsidRPr="00FC06C2" w:rsidRDefault="004B5588" w:rsidP="00AF543C">
      <w:pPr>
        <w:pStyle w:val="Body"/>
      </w:pPr>
    </w:p>
    <w:p w14:paraId="55C8A417" w14:textId="77777777" w:rsidR="004B5588" w:rsidRPr="00FC06C2" w:rsidRDefault="004B5588" w:rsidP="00AF543C">
      <w:pPr>
        <w:pStyle w:val="Body"/>
      </w:pPr>
      <w:r w:rsidRPr="00FC06C2">
        <w:t xml:space="preserve">To find out the latest information on the project visit the project website at </w:t>
      </w:r>
      <w:r w:rsidRPr="00FC06C2">
        <w:rPr>
          <w:color w:val="000000" w:themeColor="text1"/>
        </w:rPr>
        <w:fldChar w:fldCharType="begin"/>
      </w:r>
      <w:r w:rsidRPr="00FC06C2">
        <w:instrText>"http://www.agriculture.vic.gov.au/dairyfarmmonitor"</w:instrText>
      </w:r>
      <w:r w:rsidRPr="00FC06C2">
        <w:rPr>
          <w:color w:val="000000" w:themeColor="text1"/>
        </w:rPr>
        <w:fldChar w:fldCharType="separate"/>
      </w:r>
      <w:r w:rsidRPr="00FC06C2">
        <w:rPr>
          <w:color w:val="0563C1" w:themeColor="hyperlink"/>
          <w:u w:val="single"/>
        </w:rPr>
        <w:t>www.agriculture.vic.gov.au/dairy</w:t>
      </w:r>
      <w:r w:rsidRPr="00FC06C2">
        <w:rPr>
          <w:color w:val="0563C1" w:themeColor="hyperlink"/>
          <w:u w:val="single"/>
        </w:rPr>
        <w:fldChar w:fldCharType="end"/>
      </w:r>
      <w:r w:rsidRPr="00FC06C2">
        <w:rPr>
          <w:color w:val="0563C1" w:themeColor="hyperlink"/>
          <w:u w:val="single"/>
        </w:rPr>
        <w:t xml:space="preserve"> </w:t>
      </w:r>
    </w:p>
    <w:p w14:paraId="0D4BFBEC" w14:textId="77777777" w:rsidR="004B5588" w:rsidRPr="00FC06C2" w:rsidRDefault="004E52AB" w:rsidP="00AF543C">
      <w:pPr>
        <w:pStyle w:val="Body"/>
      </w:pPr>
      <w:hyperlink r:id="rId19" w:history="1">
        <w:r w:rsidR="004B5588" w:rsidRPr="00FC06C2">
          <w:rPr>
            <w:color w:val="0563C1" w:themeColor="hyperlink"/>
            <w:u w:val="single"/>
          </w:rPr>
          <w:t>www.agriculture.vic.gov.au/dairyfarmmonitor</w:t>
        </w:r>
      </w:hyperlink>
    </w:p>
    <w:p w14:paraId="370C3FFC" w14:textId="77777777" w:rsidR="004B5588" w:rsidRPr="00FC06C2" w:rsidRDefault="004B5588" w:rsidP="00AF543C">
      <w:pPr>
        <w:pStyle w:val="Body"/>
      </w:pPr>
      <w:r w:rsidRPr="00FC06C2">
        <w:t xml:space="preserve">This publication is copyright. No part may be reproduced by any process except in accordance with the provisions of the </w:t>
      </w:r>
      <w:r w:rsidRPr="00FC06C2">
        <w:rPr>
          <w:i/>
        </w:rPr>
        <w:t>Copyright Act 1968</w:t>
      </w:r>
      <w:r w:rsidRPr="00FC06C2">
        <w:t>.</w:t>
      </w:r>
    </w:p>
    <w:p w14:paraId="6BFF89AD" w14:textId="77777777" w:rsidR="004B5588" w:rsidRPr="00FC06C2" w:rsidRDefault="004B5588" w:rsidP="00AF543C">
      <w:pPr>
        <w:pStyle w:val="Body"/>
      </w:pPr>
      <w:r w:rsidRPr="00FC06C2">
        <w:t>Authorised by the Victorian Government, 1 Spring Street, Melbourne.</w:t>
      </w:r>
    </w:p>
    <w:p w14:paraId="4551979A" w14:textId="77777777" w:rsidR="004B5588" w:rsidRPr="00FC06C2" w:rsidRDefault="004B5588" w:rsidP="00AF543C">
      <w:pPr>
        <w:pStyle w:val="Body"/>
      </w:pPr>
      <w:r w:rsidRPr="00FC06C2">
        <w:t>Print managed by Finsbury Green.</w:t>
      </w:r>
      <w:r w:rsidRPr="00FC06C2">
        <w:br/>
      </w:r>
    </w:p>
    <w:p w14:paraId="6631BC32" w14:textId="77777777" w:rsidR="004B5588" w:rsidRPr="00FC06C2" w:rsidRDefault="004B5588" w:rsidP="00AF543C">
      <w:pPr>
        <w:pStyle w:val="Body"/>
      </w:pPr>
      <w:r w:rsidRPr="00FC06C2">
        <w:t xml:space="preserve">ISSN 1835-9922 </w:t>
      </w:r>
    </w:p>
    <w:p w14:paraId="1D0DAE6C" w14:textId="77777777" w:rsidR="004B5588" w:rsidRPr="00FC06C2" w:rsidRDefault="004B5588" w:rsidP="00AF543C">
      <w:pPr>
        <w:pStyle w:val="Body"/>
        <w:rPr>
          <w:bCs/>
          <w:color w:val="7F7F7F" w:themeColor="text1" w:themeTint="80"/>
          <w:sz w:val="20"/>
        </w:rPr>
      </w:pPr>
    </w:p>
    <w:p w14:paraId="30E91A0F" w14:textId="77777777" w:rsidR="004B5588" w:rsidRPr="00AF543C" w:rsidRDefault="004B5588" w:rsidP="00AF543C">
      <w:pPr>
        <w:pStyle w:val="Body"/>
        <w:rPr>
          <w:b/>
          <w:sz w:val="20"/>
        </w:rPr>
      </w:pPr>
      <w:r w:rsidRPr="00AF543C">
        <w:rPr>
          <w:b/>
          <w:sz w:val="20"/>
        </w:rPr>
        <w:t>Disclaimer</w:t>
      </w:r>
    </w:p>
    <w:p w14:paraId="79998D75" w14:textId="77777777" w:rsidR="004B5588" w:rsidRPr="00FC06C2" w:rsidRDefault="004B5588" w:rsidP="00AF543C">
      <w:pPr>
        <w:pStyle w:val="Body"/>
      </w:pPr>
      <w:r w:rsidRPr="00FC06C2">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12D4C3CF" w14:textId="77777777" w:rsidR="004B5588" w:rsidRPr="00FC06C2" w:rsidRDefault="004B5588" w:rsidP="00AF543C">
      <w:pPr>
        <w:pStyle w:val="Body"/>
      </w:pPr>
    </w:p>
    <w:p w14:paraId="07688AE2" w14:textId="77777777" w:rsidR="004B5588" w:rsidRPr="00AF543C" w:rsidRDefault="004B5588" w:rsidP="00AF543C">
      <w:pPr>
        <w:pStyle w:val="Body"/>
        <w:rPr>
          <w:b/>
          <w:sz w:val="20"/>
        </w:rPr>
      </w:pPr>
      <w:r w:rsidRPr="00AF543C">
        <w:rPr>
          <w:b/>
          <w:sz w:val="20"/>
        </w:rPr>
        <w:t>Accessibility</w:t>
      </w:r>
    </w:p>
    <w:p w14:paraId="50A4B9CC" w14:textId="22B0271F" w:rsidR="004B5588" w:rsidRPr="00FC06C2" w:rsidRDefault="004B5588" w:rsidP="00AF543C">
      <w:pPr>
        <w:pStyle w:val="Body"/>
      </w:pPr>
      <w:r w:rsidRPr="00FC06C2">
        <w:t>If you would like to receive this publication in an accessible format, please telephone the department</w:t>
      </w:r>
      <w:r w:rsidR="007B7678">
        <w:t>’</w:t>
      </w:r>
      <w:r w:rsidRPr="00FC06C2">
        <w:t>s Customer Service Centre on 13</w:t>
      </w:r>
      <w:r w:rsidR="004E52AB">
        <w:t>00 502 656</w:t>
      </w:r>
      <w:r w:rsidRPr="00FC06C2">
        <w:t>.</w:t>
      </w:r>
    </w:p>
    <w:p w14:paraId="5A789BB4" w14:textId="77777777" w:rsidR="004B5588" w:rsidRPr="00FC06C2" w:rsidRDefault="004B5588" w:rsidP="00AF543C">
      <w:pPr>
        <w:pStyle w:val="Body"/>
      </w:pPr>
      <w:r w:rsidRPr="00FC06C2">
        <w:t xml:space="preserve">This document is also available in PDF and Word format at </w:t>
      </w:r>
      <w:r w:rsidRPr="00FC06C2">
        <w:rPr>
          <w:color w:val="000000" w:themeColor="text1"/>
        </w:rPr>
        <w:fldChar w:fldCharType="begin"/>
      </w:r>
      <w:r w:rsidRPr="00FC06C2">
        <w:instrText xml:space="preserve">"http://www.agriculture.vic.gov.au/dairyfarmmonitor" </w:instrText>
      </w:r>
      <w:r w:rsidRPr="00FC06C2">
        <w:rPr>
          <w:color w:val="000000" w:themeColor="text1"/>
        </w:rPr>
        <w:fldChar w:fldCharType="separate"/>
      </w:r>
      <w:r w:rsidRPr="00FC06C2">
        <w:rPr>
          <w:color w:val="0563C1" w:themeColor="hyperlink"/>
          <w:u w:val="single"/>
        </w:rPr>
        <w:t>www.agriculture.vic.gov.au/dairyfarmmonitor</w:t>
      </w:r>
      <w:r w:rsidRPr="00FC06C2">
        <w:rPr>
          <w:color w:val="0563C1" w:themeColor="hyperlink"/>
          <w:u w:val="single"/>
        </w:rPr>
        <w:fldChar w:fldCharType="end"/>
      </w:r>
      <w:hyperlink r:id="rId20" w:history="1">
        <w:r w:rsidRPr="00FC06C2">
          <w:rPr>
            <w:color w:val="0563C1" w:themeColor="hyperlink"/>
            <w:u w:val="single"/>
          </w:rPr>
          <w:t>www.agriculture.vic.gov.au/dairyfarmmonitor</w:t>
        </w:r>
      </w:hyperlink>
    </w:p>
    <w:p w14:paraId="5FFA2500" w14:textId="77777777" w:rsidR="004B5588" w:rsidRPr="00FC06C2" w:rsidRDefault="004B5588" w:rsidP="00AF543C">
      <w:pPr>
        <w:pStyle w:val="Body"/>
      </w:pPr>
      <w:r w:rsidRPr="00FC06C2">
        <w:t>or PDF format at</w:t>
      </w:r>
    </w:p>
    <w:p w14:paraId="1A6A5E53" w14:textId="77777777" w:rsidR="004B5588" w:rsidRPr="00FC06C2" w:rsidRDefault="004E52AB" w:rsidP="00AF543C">
      <w:pPr>
        <w:pStyle w:val="Body"/>
        <w:rPr>
          <w:color w:val="0563C1" w:themeColor="hyperlink"/>
          <w:u w:val="single"/>
        </w:rPr>
      </w:pPr>
      <w:hyperlink r:id="rId21" w:history="1">
        <w:r w:rsidR="004B5588" w:rsidRPr="00FC06C2">
          <w:rPr>
            <w:color w:val="0563C1" w:themeColor="hyperlink"/>
            <w:u w:val="single"/>
          </w:rPr>
          <w:t>www.dairyaustralia.com.au/dairyfarmmonitor</w:t>
        </w:r>
      </w:hyperlink>
    </w:p>
    <w:p w14:paraId="7DB14A26" w14:textId="30552985" w:rsidR="00F026FE" w:rsidRDefault="00F026FE" w:rsidP="00AF543C">
      <w:pPr>
        <w:pStyle w:val="Body"/>
        <w:rPr>
          <w:color w:val="0563C1" w:themeColor="hyperlink"/>
          <w:u w:val="single"/>
        </w:rPr>
      </w:pPr>
    </w:p>
    <w:p w14:paraId="4E268E82" w14:textId="3835FE19" w:rsidR="00B200DE" w:rsidRDefault="00B200DE" w:rsidP="00AF543C">
      <w:pPr>
        <w:pStyle w:val="Body"/>
        <w:rPr>
          <w:color w:val="0563C1" w:themeColor="hyperlink"/>
          <w:u w:val="single"/>
        </w:rPr>
      </w:pPr>
    </w:p>
    <w:p w14:paraId="0A61DC01" w14:textId="77777777" w:rsidR="00B200DE" w:rsidRPr="00FC06C2" w:rsidRDefault="00B200DE" w:rsidP="004B5588">
      <w:pPr>
        <w:rPr>
          <w:rFonts w:eastAsia="Times New Roman" w:cs="Arial"/>
          <w:color w:val="0563C1" w:themeColor="hyperlink"/>
          <w:szCs w:val="18"/>
          <w:u w:val="single"/>
        </w:rPr>
      </w:pPr>
    </w:p>
    <w:p w14:paraId="15769642" w14:textId="77777777" w:rsidR="00124722" w:rsidRPr="00FC06C2" w:rsidRDefault="00124722" w:rsidP="004B5588">
      <w:pPr>
        <w:rPr>
          <w:rFonts w:eastAsia="Times New Roman" w:cs="Arial"/>
          <w:color w:val="0563C1" w:themeColor="hyperlink"/>
          <w:szCs w:val="18"/>
          <w:u w:val="single"/>
        </w:rPr>
      </w:pPr>
    </w:p>
    <w:p w14:paraId="016F1E99" w14:textId="77777777" w:rsidR="00124722" w:rsidRPr="00FC06C2" w:rsidRDefault="00124722" w:rsidP="004B5588">
      <w:pPr>
        <w:rPr>
          <w:rFonts w:eastAsia="Times New Roman" w:cs="Arial"/>
          <w:color w:val="0563C1" w:themeColor="hyperlink"/>
          <w:szCs w:val="18"/>
          <w:u w:val="single"/>
        </w:rPr>
        <w:sectPr w:rsidR="00124722" w:rsidRPr="00FC06C2" w:rsidSect="00C62940">
          <w:type w:val="continuous"/>
          <w:pgSz w:w="11900" w:h="16840" w:code="9"/>
          <w:pgMar w:top="567" w:right="851" w:bottom="851" w:left="851" w:header="709" w:footer="397" w:gutter="0"/>
          <w:cols w:num="2" w:space="708"/>
          <w:docGrid w:linePitch="360"/>
        </w:sectPr>
      </w:pPr>
    </w:p>
    <w:p w14:paraId="1EF58509" w14:textId="77777777" w:rsidR="002F7498" w:rsidRPr="00FC06C2" w:rsidRDefault="002F7498" w:rsidP="004B5588">
      <w:pPr>
        <w:rPr>
          <w:rFonts w:eastAsia="Times New Roman" w:cs="Arial"/>
          <w:color w:val="0563C1" w:themeColor="hyperlink"/>
          <w:szCs w:val="18"/>
          <w:u w:val="single"/>
        </w:rPr>
      </w:pPr>
    </w:p>
    <w:p w14:paraId="4BFD7F9D" w14:textId="77777777" w:rsidR="002F7498" w:rsidRPr="00FC06C2" w:rsidRDefault="002F7498" w:rsidP="004B5588">
      <w:pPr>
        <w:rPr>
          <w:rFonts w:eastAsia="Times New Roman" w:cs="Arial"/>
          <w:color w:val="0563C1" w:themeColor="hyperlink"/>
          <w:szCs w:val="18"/>
          <w:u w:val="single"/>
        </w:rPr>
      </w:pPr>
    </w:p>
    <w:p w14:paraId="57158B1B" w14:textId="77777777" w:rsidR="00124722" w:rsidRPr="00FC06C2" w:rsidRDefault="00124722" w:rsidP="004B5588">
      <w:pPr>
        <w:rPr>
          <w:rFonts w:eastAsia="Times New Roman" w:cs="Arial"/>
          <w:color w:val="0563C1" w:themeColor="hyperlink"/>
          <w:szCs w:val="18"/>
          <w:u w:val="single"/>
        </w:rPr>
      </w:pPr>
    </w:p>
    <w:p w14:paraId="70865D87" w14:textId="77777777" w:rsidR="002F7498" w:rsidRPr="00FC06C2" w:rsidRDefault="002F7498" w:rsidP="004B5588">
      <w:pPr>
        <w:rPr>
          <w:rFonts w:eastAsia="Times New Roman" w:cs="Arial"/>
          <w:color w:val="0563C1" w:themeColor="hyperlink"/>
          <w:szCs w:val="18"/>
          <w:u w:val="single"/>
        </w:rPr>
      </w:pPr>
    </w:p>
    <w:p w14:paraId="6DBEF243" w14:textId="77777777" w:rsidR="00A40B90" w:rsidRPr="00FC06C2" w:rsidRDefault="00A40B90">
      <w:pPr>
        <w:spacing w:after="0" w:line="240" w:lineRule="auto"/>
        <w:rPr>
          <w:b/>
          <w:bCs/>
          <w:color w:val="4C7329"/>
          <w:sz w:val="36"/>
        </w:rPr>
      </w:pPr>
      <w:r w:rsidRPr="00FC06C2">
        <w:br w:type="page"/>
      </w:r>
    </w:p>
    <w:p w14:paraId="5160D5AC" w14:textId="77777777" w:rsidR="008A4814" w:rsidRPr="00FC06C2" w:rsidRDefault="008A4814" w:rsidP="004A606B">
      <w:pPr>
        <w:pStyle w:val="Heading3"/>
      </w:pPr>
      <w:r w:rsidRPr="00FC06C2">
        <w:lastRenderedPageBreak/>
        <w:t>Contents</w:t>
      </w:r>
    </w:p>
    <w:p w14:paraId="372ABC82" w14:textId="6BF87960" w:rsidR="000B0A23" w:rsidRDefault="00E30A41">
      <w:pPr>
        <w:pStyle w:val="TOC1"/>
        <w:rPr>
          <w:rFonts w:asciiTheme="minorHAnsi" w:eastAsiaTheme="minorEastAsia" w:hAnsiTheme="minorHAnsi"/>
          <w:b w:val="0"/>
          <w:sz w:val="22"/>
          <w:szCs w:val="22"/>
          <w:lang w:eastAsia="en-AU"/>
        </w:rPr>
      </w:pPr>
      <w:r>
        <w:rPr>
          <w:b w:val="0"/>
        </w:rPr>
        <w:fldChar w:fldCharType="begin"/>
      </w:r>
      <w:r>
        <w:rPr>
          <w:b w:val="0"/>
        </w:rPr>
        <w:instrText xml:space="preserve"> TOC \o "1-2" \h \z \u </w:instrText>
      </w:r>
      <w:r>
        <w:rPr>
          <w:b w:val="0"/>
        </w:rPr>
        <w:fldChar w:fldCharType="separate"/>
      </w:r>
      <w:hyperlink w:anchor="_Toc58579840" w:history="1">
        <w:r w:rsidR="000B0A23" w:rsidRPr="00D7202A">
          <w:rPr>
            <w:rStyle w:val="Hyperlink"/>
          </w:rPr>
          <w:t>Acknowledgements</w:t>
        </w:r>
        <w:r w:rsidR="000B0A23">
          <w:rPr>
            <w:webHidden/>
          </w:rPr>
          <w:tab/>
        </w:r>
        <w:r w:rsidR="000B0A23">
          <w:rPr>
            <w:webHidden/>
          </w:rPr>
          <w:fldChar w:fldCharType="begin"/>
        </w:r>
        <w:r w:rsidR="000B0A23">
          <w:rPr>
            <w:webHidden/>
          </w:rPr>
          <w:instrText xml:space="preserve"> PAGEREF _Toc58579840 \h </w:instrText>
        </w:r>
        <w:r w:rsidR="000B0A23">
          <w:rPr>
            <w:webHidden/>
          </w:rPr>
        </w:r>
        <w:r w:rsidR="000B0A23">
          <w:rPr>
            <w:webHidden/>
          </w:rPr>
          <w:fldChar w:fldCharType="separate"/>
        </w:r>
        <w:r w:rsidR="000B0A23">
          <w:rPr>
            <w:webHidden/>
          </w:rPr>
          <w:t>2</w:t>
        </w:r>
        <w:r w:rsidR="000B0A23">
          <w:rPr>
            <w:webHidden/>
          </w:rPr>
          <w:fldChar w:fldCharType="end"/>
        </w:r>
      </w:hyperlink>
    </w:p>
    <w:p w14:paraId="7D8EA7CE" w14:textId="7526822A" w:rsidR="000B0A23" w:rsidRDefault="004E52AB">
      <w:pPr>
        <w:pStyle w:val="TOC1"/>
        <w:rPr>
          <w:rFonts w:asciiTheme="minorHAnsi" w:eastAsiaTheme="minorEastAsia" w:hAnsiTheme="minorHAnsi"/>
          <w:b w:val="0"/>
          <w:sz w:val="22"/>
          <w:szCs w:val="22"/>
          <w:lang w:eastAsia="en-AU"/>
        </w:rPr>
      </w:pPr>
      <w:hyperlink w:anchor="_Toc58579841" w:history="1">
        <w:r w:rsidR="000B0A23" w:rsidRPr="00D7202A">
          <w:rPr>
            <w:rStyle w:val="Hyperlink"/>
          </w:rPr>
          <w:t>List of Figures</w:t>
        </w:r>
        <w:r w:rsidR="000B0A23">
          <w:rPr>
            <w:webHidden/>
          </w:rPr>
          <w:tab/>
        </w:r>
        <w:r w:rsidR="000B0A23">
          <w:rPr>
            <w:webHidden/>
          </w:rPr>
          <w:fldChar w:fldCharType="begin"/>
        </w:r>
        <w:r w:rsidR="000B0A23">
          <w:rPr>
            <w:webHidden/>
          </w:rPr>
          <w:instrText xml:space="preserve"> PAGEREF _Toc58579841 \h </w:instrText>
        </w:r>
        <w:r w:rsidR="000B0A23">
          <w:rPr>
            <w:webHidden/>
          </w:rPr>
        </w:r>
        <w:r w:rsidR="000B0A23">
          <w:rPr>
            <w:webHidden/>
          </w:rPr>
          <w:fldChar w:fldCharType="separate"/>
        </w:r>
        <w:r w:rsidR="000B0A23">
          <w:rPr>
            <w:webHidden/>
          </w:rPr>
          <w:t>4</w:t>
        </w:r>
        <w:r w:rsidR="000B0A23">
          <w:rPr>
            <w:webHidden/>
          </w:rPr>
          <w:fldChar w:fldCharType="end"/>
        </w:r>
      </w:hyperlink>
    </w:p>
    <w:p w14:paraId="64C88F35" w14:textId="407729EA" w:rsidR="000B0A23" w:rsidRDefault="004E52AB">
      <w:pPr>
        <w:pStyle w:val="TOC1"/>
        <w:rPr>
          <w:rFonts w:asciiTheme="minorHAnsi" w:eastAsiaTheme="minorEastAsia" w:hAnsiTheme="minorHAnsi"/>
          <w:b w:val="0"/>
          <w:sz w:val="22"/>
          <w:szCs w:val="22"/>
          <w:lang w:eastAsia="en-AU"/>
        </w:rPr>
      </w:pPr>
      <w:hyperlink w:anchor="_Toc58579842" w:history="1">
        <w:r w:rsidR="000B0A23" w:rsidRPr="00D7202A">
          <w:rPr>
            <w:rStyle w:val="Hyperlink"/>
          </w:rPr>
          <w:t>List of Tables</w:t>
        </w:r>
        <w:r w:rsidR="000B0A23">
          <w:rPr>
            <w:webHidden/>
          </w:rPr>
          <w:tab/>
        </w:r>
        <w:r w:rsidR="000B0A23">
          <w:rPr>
            <w:webHidden/>
          </w:rPr>
          <w:fldChar w:fldCharType="begin"/>
        </w:r>
        <w:r w:rsidR="000B0A23">
          <w:rPr>
            <w:webHidden/>
          </w:rPr>
          <w:instrText xml:space="preserve"> PAGEREF _Toc58579842 \h </w:instrText>
        </w:r>
        <w:r w:rsidR="000B0A23">
          <w:rPr>
            <w:webHidden/>
          </w:rPr>
        </w:r>
        <w:r w:rsidR="000B0A23">
          <w:rPr>
            <w:webHidden/>
          </w:rPr>
          <w:fldChar w:fldCharType="separate"/>
        </w:r>
        <w:r w:rsidR="000B0A23">
          <w:rPr>
            <w:webHidden/>
          </w:rPr>
          <w:t>4</w:t>
        </w:r>
        <w:r w:rsidR="000B0A23">
          <w:rPr>
            <w:webHidden/>
          </w:rPr>
          <w:fldChar w:fldCharType="end"/>
        </w:r>
      </w:hyperlink>
    </w:p>
    <w:p w14:paraId="7D2ACA61" w14:textId="662FE7E9" w:rsidR="000B0A23" w:rsidRDefault="004E52AB">
      <w:pPr>
        <w:pStyle w:val="TOC1"/>
        <w:rPr>
          <w:rFonts w:asciiTheme="minorHAnsi" w:eastAsiaTheme="minorEastAsia" w:hAnsiTheme="minorHAnsi"/>
          <w:b w:val="0"/>
          <w:sz w:val="22"/>
          <w:szCs w:val="22"/>
          <w:lang w:eastAsia="en-AU"/>
        </w:rPr>
      </w:pPr>
      <w:hyperlink w:anchor="_Toc58579843" w:history="1">
        <w:r w:rsidR="000B0A23" w:rsidRPr="00D7202A">
          <w:rPr>
            <w:rStyle w:val="Hyperlink"/>
          </w:rPr>
          <w:t>How to read this report</w:t>
        </w:r>
        <w:r w:rsidR="000B0A23">
          <w:rPr>
            <w:webHidden/>
          </w:rPr>
          <w:tab/>
        </w:r>
        <w:r w:rsidR="000B0A23">
          <w:rPr>
            <w:webHidden/>
          </w:rPr>
          <w:fldChar w:fldCharType="begin"/>
        </w:r>
        <w:r w:rsidR="000B0A23">
          <w:rPr>
            <w:webHidden/>
          </w:rPr>
          <w:instrText xml:space="preserve"> PAGEREF _Toc58579843 \h </w:instrText>
        </w:r>
        <w:r w:rsidR="000B0A23">
          <w:rPr>
            <w:webHidden/>
          </w:rPr>
        </w:r>
        <w:r w:rsidR="000B0A23">
          <w:rPr>
            <w:webHidden/>
          </w:rPr>
          <w:fldChar w:fldCharType="separate"/>
        </w:r>
        <w:r w:rsidR="000B0A23">
          <w:rPr>
            <w:webHidden/>
          </w:rPr>
          <w:t>5</w:t>
        </w:r>
        <w:r w:rsidR="000B0A23">
          <w:rPr>
            <w:webHidden/>
          </w:rPr>
          <w:fldChar w:fldCharType="end"/>
        </w:r>
      </w:hyperlink>
    </w:p>
    <w:p w14:paraId="6DA2DB2E" w14:textId="74D52DE4" w:rsidR="000B0A23" w:rsidRDefault="004E52AB">
      <w:pPr>
        <w:pStyle w:val="TOC1"/>
        <w:rPr>
          <w:rFonts w:asciiTheme="minorHAnsi" w:eastAsiaTheme="minorEastAsia" w:hAnsiTheme="minorHAnsi"/>
          <w:b w:val="0"/>
          <w:sz w:val="22"/>
          <w:szCs w:val="22"/>
          <w:lang w:eastAsia="en-AU"/>
        </w:rPr>
      </w:pPr>
      <w:hyperlink w:anchor="_Toc58579844" w:history="1">
        <w:r w:rsidR="000B0A23" w:rsidRPr="00D7202A">
          <w:rPr>
            <w:rStyle w:val="Hyperlink"/>
          </w:rPr>
          <w:t>What’s new in 2018-19</w:t>
        </w:r>
        <w:r w:rsidR="000B0A23">
          <w:rPr>
            <w:webHidden/>
          </w:rPr>
          <w:tab/>
        </w:r>
        <w:r w:rsidR="000B0A23">
          <w:rPr>
            <w:webHidden/>
          </w:rPr>
          <w:fldChar w:fldCharType="begin"/>
        </w:r>
        <w:r w:rsidR="000B0A23">
          <w:rPr>
            <w:webHidden/>
          </w:rPr>
          <w:instrText xml:space="preserve"> PAGEREF _Toc58579844 \h </w:instrText>
        </w:r>
        <w:r w:rsidR="000B0A23">
          <w:rPr>
            <w:webHidden/>
          </w:rPr>
        </w:r>
        <w:r w:rsidR="000B0A23">
          <w:rPr>
            <w:webHidden/>
          </w:rPr>
          <w:fldChar w:fldCharType="separate"/>
        </w:r>
        <w:r w:rsidR="000B0A23">
          <w:rPr>
            <w:webHidden/>
          </w:rPr>
          <w:t>6</w:t>
        </w:r>
        <w:r w:rsidR="000B0A23">
          <w:rPr>
            <w:webHidden/>
          </w:rPr>
          <w:fldChar w:fldCharType="end"/>
        </w:r>
      </w:hyperlink>
    </w:p>
    <w:p w14:paraId="1BBF5BF0" w14:textId="10D48544" w:rsidR="000B0A23" w:rsidRDefault="004E52AB">
      <w:pPr>
        <w:pStyle w:val="TOC1"/>
        <w:tabs>
          <w:tab w:val="left" w:pos="540"/>
        </w:tabs>
        <w:rPr>
          <w:rFonts w:asciiTheme="minorHAnsi" w:eastAsiaTheme="minorEastAsia" w:hAnsiTheme="minorHAnsi"/>
          <w:b w:val="0"/>
          <w:sz w:val="22"/>
          <w:szCs w:val="22"/>
          <w:lang w:eastAsia="en-AU"/>
        </w:rPr>
      </w:pPr>
      <w:hyperlink w:anchor="_Toc58579845" w:history="1">
        <w:r w:rsidR="000B0A23" w:rsidRPr="00D7202A">
          <w:rPr>
            <w:rStyle w:val="Hyperlink"/>
          </w:rPr>
          <w:t>I.</w:t>
        </w:r>
        <w:r w:rsidR="000B0A23">
          <w:rPr>
            <w:rFonts w:asciiTheme="minorHAnsi" w:eastAsiaTheme="minorEastAsia" w:hAnsiTheme="minorHAnsi"/>
            <w:b w:val="0"/>
            <w:sz w:val="22"/>
            <w:szCs w:val="22"/>
            <w:lang w:eastAsia="en-AU"/>
          </w:rPr>
          <w:tab/>
        </w:r>
        <w:r w:rsidR="000B0A23" w:rsidRPr="00D7202A">
          <w:rPr>
            <w:rStyle w:val="Hyperlink"/>
          </w:rPr>
          <w:t>Summary</w:t>
        </w:r>
        <w:r w:rsidR="000B0A23">
          <w:rPr>
            <w:webHidden/>
          </w:rPr>
          <w:tab/>
        </w:r>
        <w:r w:rsidR="000B0A23">
          <w:rPr>
            <w:webHidden/>
          </w:rPr>
          <w:fldChar w:fldCharType="begin"/>
        </w:r>
        <w:r w:rsidR="000B0A23">
          <w:rPr>
            <w:webHidden/>
          </w:rPr>
          <w:instrText xml:space="preserve"> PAGEREF _Toc58579845 \h </w:instrText>
        </w:r>
        <w:r w:rsidR="000B0A23">
          <w:rPr>
            <w:webHidden/>
          </w:rPr>
        </w:r>
        <w:r w:rsidR="000B0A23">
          <w:rPr>
            <w:webHidden/>
          </w:rPr>
          <w:fldChar w:fldCharType="separate"/>
        </w:r>
        <w:r w:rsidR="000B0A23">
          <w:rPr>
            <w:webHidden/>
          </w:rPr>
          <w:t>7</w:t>
        </w:r>
        <w:r w:rsidR="000B0A23">
          <w:rPr>
            <w:webHidden/>
          </w:rPr>
          <w:fldChar w:fldCharType="end"/>
        </w:r>
      </w:hyperlink>
    </w:p>
    <w:p w14:paraId="1736D324" w14:textId="40A85BCF" w:rsidR="000B0A23" w:rsidRDefault="004E52AB">
      <w:pPr>
        <w:pStyle w:val="TOC1"/>
        <w:tabs>
          <w:tab w:val="left" w:pos="540"/>
        </w:tabs>
        <w:rPr>
          <w:rFonts w:asciiTheme="minorHAnsi" w:eastAsiaTheme="minorEastAsia" w:hAnsiTheme="minorHAnsi"/>
          <w:b w:val="0"/>
          <w:sz w:val="22"/>
          <w:szCs w:val="22"/>
          <w:lang w:eastAsia="en-AU"/>
        </w:rPr>
      </w:pPr>
      <w:hyperlink w:anchor="_Toc58579846" w:history="1">
        <w:r w:rsidR="000B0A23" w:rsidRPr="00D7202A">
          <w:rPr>
            <w:rStyle w:val="Hyperlink"/>
          </w:rPr>
          <w:t>II.</w:t>
        </w:r>
        <w:r w:rsidR="000B0A23">
          <w:rPr>
            <w:rFonts w:asciiTheme="minorHAnsi" w:eastAsiaTheme="minorEastAsia" w:hAnsiTheme="minorHAnsi"/>
            <w:b w:val="0"/>
            <w:sz w:val="22"/>
            <w:szCs w:val="22"/>
            <w:lang w:eastAsia="en-AU"/>
          </w:rPr>
          <w:tab/>
        </w:r>
        <w:r w:rsidR="000B0A23" w:rsidRPr="00D7202A">
          <w:rPr>
            <w:rStyle w:val="Hyperlink"/>
          </w:rPr>
          <w:t>DFMP method</w:t>
        </w:r>
        <w:r w:rsidR="000B0A23">
          <w:rPr>
            <w:webHidden/>
          </w:rPr>
          <w:tab/>
        </w:r>
        <w:r w:rsidR="000B0A23">
          <w:rPr>
            <w:webHidden/>
          </w:rPr>
          <w:fldChar w:fldCharType="begin"/>
        </w:r>
        <w:r w:rsidR="000B0A23">
          <w:rPr>
            <w:webHidden/>
          </w:rPr>
          <w:instrText xml:space="preserve"> PAGEREF _Toc58579846 \h </w:instrText>
        </w:r>
        <w:r w:rsidR="000B0A23">
          <w:rPr>
            <w:webHidden/>
          </w:rPr>
        </w:r>
        <w:r w:rsidR="000B0A23">
          <w:rPr>
            <w:webHidden/>
          </w:rPr>
          <w:fldChar w:fldCharType="separate"/>
        </w:r>
        <w:r w:rsidR="000B0A23">
          <w:rPr>
            <w:webHidden/>
          </w:rPr>
          <w:t>9</w:t>
        </w:r>
        <w:r w:rsidR="000B0A23">
          <w:rPr>
            <w:webHidden/>
          </w:rPr>
          <w:fldChar w:fldCharType="end"/>
        </w:r>
      </w:hyperlink>
    </w:p>
    <w:p w14:paraId="2D4ED476" w14:textId="28AB6BB6" w:rsidR="000B0A23" w:rsidRDefault="004E52AB">
      <w:pPr>
        <w:pStyle w:val="TOC1"/>
        <w:rPr>
          <w:rFonts w:asciiTheme="minorHAnsi" w:eastAsiaTheme="minorEastAsia" w:hAnsiTheme="minorHAnsi"/>
          <w:b w:val="0"/>
          <w:sz w:val="22"/>
          <w:szCs w:val="22"/>
          <w:lang w:eastAsia="en-AU"/>
        </w:rPr>
      </w:pPr>
      <w:hyperlink w:anchor="_Toc58579847" w:history="1">
        <w:r w:rsidR="000B0A23" w:rsidRPr="00D7202A">
          <w:rPr>
            <w:rStyle w:val="Hyperlink"/>
          </w:rPr>
          <w:t>Part One: Statewide overview</w:t>
        </w:r>
        <w:r w:rsidR="000B0A23">
          <w:rPr>
            <w:webHidden/>
          </w:rPr>
          <w:tab/>
        </w:r>
        <w:r w:rsidR="000B0A23">
          <w:rPr>
            <w:webHidden/>
          </w:rPr>
          <w:fldChar w:fldCharType="begin"/>
        </w:r>
        <w:r w:rsidR="000B0A23">
          <w:rPr>
            <w:webHidden/>
          </w:rPr>
          <w:instrText xml:space="preserve"> PAGEREF _Toc58579847 \h </w:instrText>
        </w:r>
        <w:r w:rsidR="000B0A23">
          <w:rPr>
            <w:webHidden/>
          </w:rPr>
        </w:r>
        <w:r w:rsidR="000B0A23">
          <w:rPr>
            <w:webHidden/>
          </w:rPr>
          <w:fldChar w:fldCharType="separate"/>
        </w:r>
        <w:r w:rsidR="000B0A23">
          <w:rPr>
            <w:webHidden/>
          </w:rPr>
          <w:t>12</w:t>
        </w:r>
        <w:r w:rsidR="000B0A23">
          <w:rPr>
            <w:webHidden/>
          </w:rPr>
          <w:fldChar w:fldCharType="end"/>
        </w:r>
      </w:hyperlink>
    </w:p>
    <w:p w14:paraId="4439782D" w14:textId="42383F91" w:rsidR="000B0A23" w:rsidRDefault="004E52AB">
      <w:pPr>
        <w:pStyle w:val="TOC2"/>
        <w:rPr>
          <w:rFonts w:asciiTheme="minorHAnsi" w:eastAsiaTheme="minorEastAsia" w:hAnsiTheme="minorHAnsi"/>
          <w:sz w:val="22"/>
          <w:szCs w:val="22"/>
          <w:lang w:eastAsia="en-AU"/>
        </w:rPr>
      </w:pPr>
      <w:hyperlink w:anchor="_Toc58579848" w:history="1">
        <w:r w:rsidR="000B0A23" w:rsidRPr="00D7202A">
          <w:rPr>
            <w:rStyle w:val="Hyperlink"/>
          </w:rPr>
          <w:t>Whole farm analysis</w:t>
        </w:r>
        <w:r w:rsidR="000B0A23">
          <w:rPr>
            <w:webHidden/>
          </w:rPr>
          <w:tab/>
        </w:r>
        <w:r w:rsidR="000B0A23">
          <w:rPr>
            <w:webHidden/>
          </w:rPr>
          <w:fldChar w:fldCharType="begin"/>
        </w:r>
        <w:r w:rsidR="000B0A23">
          <w:rPr>
            <w:webHidden/>
          </w:rPr>
          <w:instrText xml:space="preserve"> PAGEREF _Toc58579848 \h </w:instrText>
        </w:r>
        <w:r w:rsidR="000B0A23">
          <w:rPr>
            <w:webHidden/>
          </w:rPr>
        </w:r>
        <w:r w:rsidR="000B0A23">
          <w:rPr>
            <w:webHidden/>
          </w:rPr>
          <w:fldChar w:fldCharType="separate"/>
        </w:r>
        <w:r w:rsidR="000B0A23">
          <w:rPr>
            <w:webHidden/>
          </w:rPr>
          <w:t>15</w:t>
        </w:r>
        <w:r w:rsidR="000B0A23">
          <w:rPr>
            <w:webHidden/>
          </w:rPr>
          <w:fldChar w:fldCharType="end"/>
        </w:r>
      </w:hyperlink>
    </w:p>
    <w:p w14:paraId="6BC430DC" w14:textId="55E64C24" w:rsidR="000B0A23" w:rsidRDefault="004E52AB">
      <w:pPr>
        <w:pStyle w:val="TOC2"/>
        <w:rPr>
          <w:rFonts w:asciiTheme="minorHAnsi" w:eastAsiaTheme="minorEastAsia" w:hAnsiTheme="minorHAnsi"/>
          <w:sz w:val="22"/>
          <w:szCs w:val="22"/>
          <w:lang w:eastAsia="en-AU"/>
        </w:rPr>
      </w:pPr>
      <w:hyperlink w:anchor="_Toc58579849" w:history="1">
        <w:r w:rsidR="000B0A23" w:rsidRPr="00D7202A">
          <w:rPr>
            <w:rStyle w:val="Hyperlink"/>
          </w:rPr>
          <w:t>Risk</w:t>
        </w:r>
        <w:r w:rsidR="000B0A23">
          <w:rPr>
            <w:webHidden/>
          </w:rPr>
          <w:tab/>
        </w:r>
        <w:r w:rsidR="000B0A23">
          <w:rPr>
            <w:webHidden/>
          </w:rPr>
          <w:fldChar w:fldCharType="begin"/>
        </w:r>
        <w:r w:rsidR="000B0A23">
          <w:rPr>
            <w:webHidden/>
          </w:rPr>
          <w:instrText xml:space="preserve"> PAGEREF _Toc58579849 \h </w:instrText>
        </w:r>
        <w:r w:rsidR="000B0A23">
          <w:rPr>
            <w:webHidden/>
          </w:rPr>
        </w:r>
        <w:r w:rsidR="000B0A23">
          <w:rPr>
            <w:webHidden/>
          </w:rPr>
          <w:fldChar w:fldCharType="separate"/>
        </w:r>
        <w:r w:rsidR="000B0A23">
          <w:rPr>
            <w:webHidden/>
          </w:rPr>
          <w:t>18</w:t>
        </w:r>
        <w:r w:rsidR="000B0A23">
          <w:rPr>
            <w:webHidden/>
          </w:rPr>
          <w:fldChar w:fldCharType="end"/>
        </w:r>
      </w:hyperlink>
    </w:p>
    <w:p w14:paraId="609351F2" w14:textId="73616E1C" w:rsidR="000B0A23" w:rsidRDefault="004E52AB">
      <w:pPr>
        <w:pStyle w:val="TOC2"/>
        <w:rPr>
          <w:rFonts w:asciiTheme="minorHAnsi" w:eastAsiaTheme="minorEastAsia" w:hAnsiTheme="minorHAnsi"/>
          <w:sz w:val="22"/>
          <w:szCs w:val="22"/>
          <w:lang w:eastAsia="en-AU"/>
        </w:rPr>
      </w:pPr>
      <w:hyperlink w:anchor="_Toc58579850" w:history="1">
        <w:r w:rsidR="000B0A23" w:rsidRPr="00D7202A">
          <w:rPr>
            <w:rStyle w:val="Hyperlink"/>
          </w:rPr>
          <w:t>Physical measures</w:t>
        </w:r>
        <w:r w:rsidR="000B0A23">
          <w:rPr>
            <w:webHidden/>
          </w:rPr>
          <w:tab/>
        </w:r>
        <w:r w:rsidR="000B0A23">
          <w:rPr>
            <w:webHidden/>
          </w:rPr>
          <w:fldChar w:fldCharType="begin"/>
        </w:r>
        <w:r w:rsidR="000B0A23">
          <w:rPr>
            <w:webHidden/>
          </w:rPr>
          <w:instrText xml:space="preserve"> PAGEREF _Toc58579850 \h </w:instrText>
        </w:r>
        <w:r w:rsidR="000B0A23">
          <w:rPr>
            <w:webHidden/>
          </w:rPr>
        </w:r>
        <w:r w:rsidR="000B0A23">
          <w:rPr>
            <w:webHidden/>
          </w:rPr>
          <w:fldChar w:fldCharType="separate"/>
        </w:r>
        <w:r w:rsidR="000B0A23">
          <w:rPr>
            <w:webHidden/>
          </w:rPr>
          <w:t>20</w:t>
        </w:r>
        <w:r w:rsidR="000B0A23">
          <w:rPr>
            <w:webHidden/>
          </w:rPr>
          <w:fldChar w:fldCharType="end"/>
        </w:r>
      </w:hyperlink>
    </w:p>
    <w:p w14:paraId="0EBB8BA8" w14:textId="24BAF792" w:rsidR="000B0A23" w:rsidRDefault="004E52AB">
      <w:pPr>
        <w:pStyle w:val="TOC1"/>
        <w:rPr>
          <w:rFonts w:asciiTheme="minorHAnsi" w:eastAsiaTheme="minorEastAsia" w:hAnsiTheme="minorHAnsi"/>
          <w:b w:val="0"/>
          <w:sz w:val="22"/>
          <w:szCs w:val="22"/>
          <w:lang w:eastAsia="en-AU"/>
        </w:rPr>
      </w:pPr>
      <w:hyperlink w:anchor="_Toc58579851" w:history="1">
        <w:r w:rsidR="000B0A23" w:rsidRPr="00D7202A">
          <w:rPr>
            <w:rStyle w:val="Hyperlink"/>
          </w:rPr>
          <w:t>Part Two: The North</w:t>
        </w:r>
        <w:r w:rsidR="000B0A23">
          <w:rPr>
            <w:webHidden/>
          </w:rPr>
          <w:tab/>
        </w:r>
        <w:r w:rsidR="000B0A23">
          <w:rPr>
            <w:webHidden/>
          </w:rPr>
          <w:fldChar w:fldCharType="begin"/>
        </w:r>
        <w:r w:rsidR="000B0A23">
          <w:rPr>
            <w:webHidden/>
          </w:rPr>
          <w:instrText xml:space="preserve"> PAGEREF _Toc58579851 \h </w:instrText>
        </w:r>
        <w:r w:rsidR="000B0A23">
          <w:rPr>
            <w:webHidden/>
          </w:rPr>
        </w:r>
        <w:r w:rsidR="000B0A23">
          <w:rPr>
            <w:webHidden/>
          </w:rPr>
          <w:fldChar w:fldCharType="separate"/>
        </w:r>
        <w:r w:rsidR="000B0A23">
          <w:rPr>
            <w:webHidden/>
          </w:rPr>
          <w:t>23</w:t>
        </w:r>
        <w:r w:rsidR="000B0A23">
          <w:rPr>
            <w:webHidden/>
          </w:rPr>
          <w:fldChar w:fldCharType="end"/>
        </w:r>
      </w:hyperlink>
    </w:p>
    <w:p w14:paraId="4BE95E3C" w14:textId="1970E944" w:rsidR="000B0A23" w:rsidRDefault="004E52AB">
      <w:pPr>
        <w:pStyle w:val="TOC2"/>
        <w:rPr>
          <w:rFonts w:asciiTheme="minorHAnsi" w:eastAsiaTheme="minorEastAsia" w:hAnsiTheme="minorHAnsi"/>
          <w:sz w:val="22"/>
          <w:szCs w:val="22"/>
          <w:lang w:eastAsia="en-AU"/>
        </w:rPr>
      </w:pPr>
      <w:hyperlink w:anchor="_Toc58579852" w:history="1">
        <w:r w:rsidR="000B0A23" w:rsidRPr="00D7202A">
          <w:rPr>
            <w:rStyle w:val="Hyperlink"/>
            <w:lang w:eastAsia="en-AU"/>
          </w:rPr>
          <w:t>Whole Farm Analysis</w:t>
        </w:r>
        <w:r w:rsidR="000B0A23">
          <w:rPr>
            <w:webHidden/>
          </w:rPr>
          <w:tab/>
        </w:r>
        <w:r w:rsidR="000B0A23">
          <w:rPr>
            <w:webHidden/>
          </w:rPr>
          <w:fldChar w:fldCharType="begin"/>
        </w:r>
        <w:r w:rsidR="000B0A23">
          <w:rPr>
            <w:webHidden/>
          </w:rPr>
          <w:instrText xml:space="preserve"> PAGEREF _Toc58579852 \h </w:instrText>
        </w:r>
        <w:r w:rsidR="000B0A23">
          <w:rPr>
            <w:webHidden/>
          </w:rPr>
        </w:r>
        <w:r w:rsidR="000B0A23">
          <w:rPr>
            <w:webHidden/>
          </w:rPr>
          <w:fldChar w:fldCharType="separate"/>
        </w:r>
        <w:r w:rsidR="000B0A23">
          <w:rPr>
            <w:webHidden/>
          </w:rPr>
          <w:t>25</w:t>
        </w:r>
        <w:r w:rsidR="000B0A23">
          <w:rPr>
            <w:webHidden/>
          </w:rPr>
          <w:fldChar w:fldCharType="end"/>
        </w:r>
      </w:hyperlink>
    </w:p>
    <w:p w14:paraId="52D0F219" w14:textId="0545A41E" w:rsidR="000B0A23" w:rsidRDefault="004E52AB">
      <w:pPr>
        <w:pStyle w:val="TOC2"/>
        <w:rPr>
          <w:rFonts w:asciiTheme="minorHAnsi" w:eastAsiaTheme="minorEastAsia" w:hAnsiTheme="minorHAnsi"/>
          <w:sz w:val="22"/>
          <w:szCs w:val="22"/>
          <w:lang w:eastAsia="en-AU"/>
        </w:rPr>
      </w:pPr>
      <w:hyperlink w:anchor="_Toc58579853" w:history="1">
        <w:r w:rsidR="000B0A23" w:rsidRPr="00D7202A">
          <w:rPr>
            <w:rStyle w:val="Hyperlink"/>
          </w:rPr>
          <w:t>Feed consumption and fertiliser</w:t>
        </w:r>
        <w:r w:rsidR="000B0A23">
          <w:rPr>
            <w:webHidden/>
          </w:rPr>
          <w:tab/>
        </w:r>
        <w:r w:rsidR="000B0A23">
          <w:rPr>
            <w:webHidden/>
          </w:rPr>
          <w:fldChar w:fldCharType="begin"/>
        </w:r>
        <w:r w:rsidR="000B0A23">
          <w:rPr>
            <w:webHidden/>
          </w:rPr>
          <w:instrText xml:space="preserve"> PAGEREF _Toc58579853 \h </w:instrText>
        </w:r>
        <w:r w:rsidR="000B0A23">
          <w:rPr>
            <w:webHidden/>
          </w:rPr>
        </w:r>
        <w:r w:rsidR="000B0A23">
          <w:rPr>
            <w:webHidden/>
          </w:rPr>
          <w:fldChar w:fldCharType="separate"/>
        </w:r>
        <w:r w:rsidR="000B0A23">
          <w:rPr>
            <w:webHidden/>
          </w:rPr>
          <w:t>31</w:t>
        </w:r>
        <w:r w:rsidR="000B0A23">
          <w:rPr>
            <w:webHidden/>
          </w:rPr>
          <w:fldChar w:fldCharType="end"/>
        </w:r>
      </w:hyperlink>
    </w:p>
    <w:p w14:paraId="34E47BCE" w14:textId="69145CDE" w:rsidR="000B0A23" w:rsidRDefault="004E52AB">
      <w:pPr>
        <w:pStyle w:val="TOC1"/>
        <w:rPr>
          <w:rFonts w:asciiTheme="minorHAnsi" w:eastAsiaTheme="minorEastAsia" w:hAnsiTheme="minorHAnsi"/>
          <w:b w:val="0"/>
          <w:sz w:val="22"/>
          <w:szCs w:val="22"/>
          <w:lang w:eastAsia="en-AU"/>
        </w:rPr>
      </w:pPr>
      <w:hyperlink w:anchor="_Toc58579854" w:history="1">
        <w:r w:rsidR="000B0A23" w:rsidRPr="00D7202A">
          <w:rPr>
            <w:rStyle w:val="Hyperlink"/>
          </w:rPr>
          <w:t>Part Three: The South West</w:t>
        </w:r>
        <w:r w:rsidR="000B0A23">
          <w:rPr>
            <w:webHidden/>
          </w:rPr>
          <w:tab/>
        </w:r>
        <w:r w:rsidR="000B0A23">
          <w:rPr>
            <w:webHidden/>
          </w:rPr>
          <w:fldChar w:fldCharType="begin"/>
        </w:r>
        <w:r w:rsidR="000B0A23">
          <w:rPr>
            <w:webHidden/>
          </w:rPr>
          <w:instrText xml:space="preserve"> PAGEREF _Toc58579854 \h </w:instrText>
        </w:r>
        <w:r w:rsidR="000B0A23">
          <w:rPr>
            <w:webHidden/>
          </w:rPr>
        </w:r>
        <w:r w:rsidR="000B0A23">
          <w:rPr>
            <w:webHidden/>
          </w:rPr>
          <w:fldChar w:fldCharType="separate"/>
        </w:r>
        <w:r w:rsidR="000B0A23">
          <w:rPr>
            <w:webHidden/>
          </w:rPr>
          <w:t>33</w:t>
        </w:r>
        <w:r w:rsidR="000B0A23">
          <w:rPr>
            <w:webHidden/>
          </w:rPr>
          <w:fldChar w:fldCharType="end"/>
        </w:r>
      </w:hyperlink>
    </w:p>
    <w:p w14:paraId="3C6E55B1" w14:textId="63EB16FD" w:rsidR="000B0A23" w:rsidRDefault="004E52AB">
      <w:pPr>
        <w:pStyle w:val="TOC2"/>
        <w:rPr>
          <w:rFonts w:asciiTheme="minorHAnsi" w:eastAsiaTheme="minorEastAsia" w:hAnsiTheme="minorHAnsi"/>
          <w:sz w:val="22"/>
          <w:szCs w:val="22"/>
          <w:lang w:eastAsia="en-AU"/>
        </w:rPr>
      </w:pPr>
      <w:hyperlink w:anchor="_Toc58579855" w:history="1">
        <w:r w:rsidR="000B0A23" w:rsidRPr="00D7202A">
          <w:rPr>
            <w:rStyle w:val="Hyperlink"/>
          </w:rPr>
          <w:t>Whole Farm Analysis</w:t>
        </w:r>
        <w:r w:rsidR="000B0A23">
          <w:rPr>
            <w:webHidden/>
          </w:rPr>
          <w:tab/>
        </w:r>
        <w:r w:rsidR="000B0A23">
          <w:rPr>
            <w:webHidden/>
          </w:rPr>
          <w:fldChar w:fldCharType="begin"/>
        </w:r>
        <w:r w:rsidR="000B0A23">
          <w:rPr>
            <w:webHidden/>
          </w:rPr>
          <w:instrText xml:space="preserve"> PAGEREF _Toc58579855 \h </w:instrText>
        </w:r>
        <w:r w:rsidR="000B0A23">
          <w:rPr>
            <w:webHidden/>
          </w:rPr>
        </w:r>
        <w:r w:rsidR="000B0A23">
          <w:rPr>
            <w:webHidden/>
          </w:rPr>
          <w:fldChar w:fldCharType="separate"/>
        </w:r>
        <w:r w:rsidR="000B0A23">
          <w:rPr>
            <w:webHidden/>
          </w:rPr>
          <w:t>35</w:t>
        </w:r>
        <w:r w:rsidR="000B0A23">
          <w:rPr>
            <w:webHidden/>
          </w:rPr>
          <w:fldChar w:fldCharType="end"/>
        </w:r>
      </w:hyperlink>
    </w:p>
    <w:p w14:paraId="6FDA488E" w14:textId="1287A98E" w:rsidR="000B0A23" w:rsidRDefault="004E52AB">
      <w:pPr>
        <w:pStyle w:val="TOC2"/>
        <w:rPr>
          <w:rFonts w:asciiTheme="minorHAnsi" w:eastAsiaTheme="minorEastAsia" w:hAnsiTheme="minorHAnsi"/>
          <w:sz w:val="22"/>
          <w:szCs w:val="22"/>
          <w:lang w:eastAsia="en-AU"/>
        </w:rPr>
      </w:pPr>
      <w:hyperlink w:anchor="_Toc58579856" w:history="1">
        <w:r w:rsidR="000B0A23" w:rsidRPr="00D7202A">
          <w:rPr>
            <w:rStyle w:val="Hyperlink"/>
          </w:rPr>
          <w:t>Feed consumption and fertiliser</w:t>
        </w:r>
        <w:r w:rsidR="000B0A23">
          <w:rPr>
            <w:webHidden/>
          </w:rPr>
          <w:tab/>
        </w:r>
        <w:r w:rsidR="000B0A23">
          <w:rPr>
            <w:webHidden/>
          </w:rPr>
          <w:fldChar w:fldCharType="begin"/>
        </w:r>
        <w:r w:rsidR="000B0A23">
          <w:rPr>
            <w:webHidden/>
          </w:rPr>
          <w:instrText xml:space="preserve"> PAGEREF _Toc58579856 \h </w:instrText>
        </w:r>
        <w:r w:rsidR="000B0A23">
          <w:rPr>
            <w:webHidden/>
          </w:rPr>
        </w:r>
        <w:r w:rsidR="000B0A23">
          <w:rPr>
            <w:webHidden/>
          </w:rPr>
          <w:fldChar w:fldCharType="separate"/>
        </w:r>
        <w:r w:rsidR="000B0A23">
          <w:rPr>
            <w:webHidden/>
          </w:rPr>
          <w:t>42</w:t>
        </w:r>
        <w:r w:rsidR="000B0A23">
          <w:rPr>
            <w:webHidden/>
          </w:rPr>
          <w:fldChar w:fldCharType="end"/>
        </w:r>
      </w:hyperlink>
    </w:p>
    <w:p w14:paraId="241E66F3" w14:textId="607689E1" w:rsidR="000B0A23" w:rsidRDefault="004E52AB">
      <w:pPr>
        <w:pStyle w:val="TOC1"/>
        <w:rPr>
          <w:rFonts w:asciiTheme="minorHAnsi" w:eastAsiaTheme="minorEastAsia" w:hAnsiTheme="minorHAnsi"/>
          <w:b w:val="0"/>
          <w:sz w:val="22"/>
          <w:szCs w:val="22"/>
          <w:lang w:eastAsia="en-AU"/>
        </w:rPr>
      </w:pPr>
      <w:hyperlink w:anchor="_Toc58579857" w:history="1">
        <w:r w:rsidR="000B0A23" w:rsidRPr="00D7202A">
          <w:rPr>
            <w:rStyle w:val="Hyperlink"/>
          </w:rPr>
          <w:t>Part Four: Gippsland</w:t>
        </w:r>
        <w:r w:rsidR="000B0A23">
          <w:rPr>
            <w:webHidden/>
          </w:rPr>
          <w:tab/>
        </w:r>
        <w:r w:rsidR="000B0A23">
          <w:rPr>
            <w:webHidden/>
          </w:rPr>
          <w:fldChar w:fldCharType="begin"/>
        </w:r>
        <w:r w:rsidR="000B0A23">
          <w:rPr>
            <w:webHidden/>
          </w:rPr>
          <w:instrText xml:space="preserve"> PAGEREF _Toc58579857 \h </w:instrText>
        </w:r>
        <w:r w:rsidR="000B0A23">
          <w:rPr>
            <w:webHidden/>
          </w:rPr>
        </w:r>
        <w:r w:rsidR="000B0A23">
          <w:rPr>
            <w:webHidden/>
          </w:rPr>
          <w:fldChar w:fldCharType="separate"/>
        </w:r>
        <w:r w:rsidR="000B0A23">
          <w:rPr>
            <w:webHidden/>
          </w:rPr>
          <w:t>44</w:t>
        </w:r>
        <w:r w:rsidR="000B0A23">
          <w:rPr>
            <w:webHidden/>
          </w:rPr>
          <w:fldChar w:fldCharType="end"/>
        </w:r>
      </w:hyperlink>
    </w:p>
    <w:p w14:paraId="3D603964" w14:textId="3DF1181B" w:rsidR="000B0A23" w:rsidRDefault="004E52AB">
      <w:pPr>
        <w:pStyle w:val="TOC2"/>
        <w:rPr>
          <w:rFonts w:asciiTheme="minorHAnsi" w:eastAsiaTheme="minorEastAsia" w:hAnsiTheme="minorHAnsi"/>
          <w:sz w:val="22"/>
          <w:szCs w:val="22"/>
          <w:lang w:eastAsia="en-AU"/>
        </w:rPr>
      </w:pPr>
      <w:hyperlink w:anchor="_Toc58579858" w:history="1">
        <w:r w:rsidR="000B0A23" w:rsidRPr="00D7202A">
          <w:rPr>
            <w:rStyle w:val="Hyperlink"/>
          </w:rPr>
          <w:t>Whole Farm Analysis</w:t>
        </w:r>
        <w:r w:rsidR="000B0A23">
          <w:rPr>
            <w:webHidden/>
          </w:rPr>
          <w:tab/>
        </w:r>
        <w:r w:rsidR="000B0A23">
          <w:rPr>
            <w:webHidden/>
          </w:rPr>
          <w:fldChar w:fldCharType="begin"/>
        </w:r>
        <w:r w:rsidR="000B0A23">
          <w:rPr>
            <w:webHidden/>
          </w:rPr>
          <w:instrText xml:space="preserve"> PAGEREF _Toc58579858 \h </w:instrText>
        </w:r>
        <w:r w:rsidR="000B0A23">
          <w:rPr>
            <w:webHidden/>
          </w:rPr>
        </w:r>
        <w:r w:rsidR="000B0A23">
          <w:rPr>
            <w:webHidden/>
          </w:rPr>
          <w:fldChar w:fldCharType="separate"/>
        </w:r>
        <w:r w:rsidR="000B0A23">
          <w:rPr>
            <w:webHidden/>
          </w:rPr>
          <w:t>46</w:t>
        </w:r>
        <w:r w:rsidR="000B0A23">
          <w:rPr>
            <w:webHidden/>
          </w:rPr>
          <w:fldChar w:fldCharType="end"/>
        </w:r>
      </w:hyperlink>
    </w:p>
    <w:p w14:paraId="2F868540" w14:textId="37B6B8D0" w:rsidR="000B0A23" w:rsidRDefault="004E52AB">
      <w:pPr>
        <w:pStyle w:val="TOC2"/>
        <w:rPr>
          <w:rFonts w:asciiTheme="minorHAnsi" w:eastAsiaTheme="minorEastAsia" w:hAnsiTheme="minorHAnsi"/>
          <w:sz w:val="22"/>
          <w:szCs w:val="22"/>
          <w:lang w:eastAsia="en-AU"/>
        </w:rPr>
      </w:pPr>
      <w:hyperlink w:anchor="_Toc58579859" w:history="1">
        <w:r w:rsidR="000B0A23" w:rsidRPr="00D7202A">
          <w:rPr>
            <w:rStyle w:val="Hyperlink"/>
          </w:rPr>
          <w:t>Feed consumption and fertiliser</w:t>
        </w:r>
        <w:r w:rsidR="000B0A23">
          <w:rPr>
            <w:webHidden/>
          </w:rPr>
          <w:tab/>
        </w:r>
        <w:r w:rsidR="000B0A23">
          <w:rPr>
            <w:webHidden/>
          </w:rPr>
          <w:fldChar w:fldCharType="begin"/>
        </w:r>
        <w:r w:rsidR="000B0A23">
          <w:rPr>
            <w:webHidden/>
          </w:rPr>
          <w:instrText xml:space="preserve"> PAGEREF _Toc58579859 \h </w:instrText>
        </w:r>
        <w:r w:rsidR="000B0A23">
          <w:rPr>
            <w:webHidden/>
          </w:rPr>
        </w:r>
        <w:r w:rsidR="000B0A23">
          <w:rPr>
            <w:webHidden/>
          </w:rPr>
          <w:fldChar w:fldCharType="separate"/>
        </w:r>
        <w:r w:rsidR="000B0A23">
          <w:rPr>
            <w:webHidden/>
          </w:rPr>
          <w:t>53</w:t>
        </w:r>
        <w:r w:rsidR="000B0A23">
          <w:rPr>
            <w:webHidden/>
          </w:rPr>
          <w:fldChar w:fldCharType="end"/>
        </w:r>
      </w:hyperlink>
    </w:p>
    <w:p w14:paraId="56B2AC82" w14:textId="08A2797E" w:rsidR="000B0A23" w:rsidRDefault="004E52AB">
      <w:pPr>
        <w:pStyle w:val="TOC1"/>
        <w:rPr>
          <w:rFonts w:asciiTheme="minorHAnsi" w:eastAsiaTheme="minorEastAsia" w:hAnsiTheme="minorHAnsi"/>
          <w:b w:val="0"/>
          <w:sz w:val="22"/>
          <w:szCs w:val="22"/>
          <w:lang w:eastAsia="en-AU"/>
        </w:rPr>
      </w:pPr>
      <w:hyperlink w:anchor="_Toc58579860" w:history="1">
        <w:r w:rsidR="000B0A23" w:rsidRPr="00D7202A">
          <w:rPr>
            <w:rStyle w:val="Hyperlink"/>
          </w:rPr>
          <w:t>Part Five: Business confidence survey</w:t>
        </w:r>
        <w:r w:rsidR="000B0A23">
          <w:rPr>
            <w:webHidden/>
          </w:rPr>
          <w:tab/>
        </w:r>
        <w:r w:rsidR="000B0A23">
          <w:rPr>
            <w:webHidden/>
          </w:rPr>
          <w:fldChar w:fldCharType="begin"/>
        </w:r>
        <w:r w:rsidR="000B0A23">
          <w:rPr>
            <w:webHidden/>
          </w:rPr>
          <w:instrText xml:space="preserve"> PAGEREF _Toc58579860 \h </w:instrText>
        </w:r>
        <w:r w:rsidR="000B0A23">
          <w:rPr>
            <w:webHidden/>
          </w:rPr>
        </w:r>
        <w:r w:rsidR="000B0A23">
          <w:rPr>
            <w:webHidden/>
          </w:rPr>
          <w:fldChar w:fldCharType="separate"/>
        </w:r>
        <w:r w:rsidR="000B0A23">
          <w:rPr>
            <w:webHidden/>
          </w:rPr>
          <w:t>55</w:t>
        </w:r>
        <w:r w:rsidR="000B0A23">
          <w:rPr>
            <w:webHidden/>
          </w:rPr>
          <w:fldChar w:fldCharType="end"/>
        </w:r>
      </w:hyperlink>
    </w:p>
    <w:p w14:paraId="1F90E347" w14:textId="57AFFCE7" w:rsidR="000B0A23" w:rsidRDefault="004E52AB">
      <w:pPr>
        <w:pStyle w:val="TOC1"/>
        <w:rPr>
          <w:rFonts w:asciiTheme="minorHAnsi" w:eastAsiaTheme="minorEastAsia" w:hAnsiTheme="minorHAnsi"/>
          <w:b w:val="0"/>
          <w:sz w:val="22"/>
          <w:szCs w:val="22"/>
          <w:lang w:eastAsia="en-AU"/>
        </w:rPr>
      </w:pPr>
      <w:hyperlink w:anchor="_Toc58579861" w:history="1">
        <w:r w:rsidR="000B0A23" w:rsidRPr="00D7202A">
          <w:rPr>
            <w:rStyle w:val="Hyperlink"/>
          </w:rPr>
          <w:t>Part Six: Greenhouse gas emissions</w:t>
        </w:r>
        <w:r w:rsidR="000B0A23">
          <w:rPr>
            <w:webHidden/>
          </w:rPr>
          <w:tab/>
        </w:r>
        <w:r w:rsidR="000B0A23">
          <w:rPr>
            <w:webHidden/>
          </w:rPr>
          <w:fldChar w:fldCharType="begin"/>
        </w:r>
        <w:r w:rsidR="000B0A23">
          <w:rPr>
            <w:webHidden/>
          </w:rPr>
          <w:instrText xml:space="preserve"> PAGEREF _Toc58579861 \h </w:instrText>
        </w:r>
        <w:r w:rsidR="000B0A23">
          <w:rPr>
            <w:webHidden/>
          </w:rPr>
        </w:r>
        <w:r w:rsidR="000B0A23">
          <w:rPr>
            <w:webHidden/>
          </w:rPr>
          <w:fldChar w:fldCharType="separate"/>
        </w:r>
        <w:r w:rsidR="000B0A23">
          <w:rPr>
            <w:webHidden/>
          </w:rPr>
          <w:t>61</w:t>
        </w:r>
        <w:r w:rsidR="000B0A23">
          <w:rPr>
            <w:webHidden/>
          </w:rPr>
          <w:fldChar w:fldCharType="end"/>
        </w:r>
      </w:hyperlink>
    </w:p>
    <w:p w14:paraId="146BCB6D" w14:textId="3D2621DF" w:rsidR="000B0A23" w:rsidRDefault="004E52AB">
      <w:pPr>
        <w:pStyle w:val="TOC1"/>
        <w:rPr>
          <w:rFonts w:asciiTheme="minorHAnsi" w:eastAsiaTheme="minorEastAsia" w:hAnsiTheme="minorHAnsi"/>
          <w:b w:val="0"/>
          <w:sz w:val="22"/>
          <w:szCs w:val="22"/>
          <w:lang w:eastAsia="en-AU"/>
        </w:rPr>
      </w:pPr>
      <w:hyperlink w:anchor="_Toc58579862" w:history="1">
        <w:r w:rsidR="000B0A23" w:rsidRPr="00D7202A">
          <w:rPr>
            <w:rStyle w:val="Hyperlink"/>
          </w:rPr>
          <w:t>Part Seven: Historical analysis</w:t>
        </w:r>
        <w:r w:rsidR="000B0A23">
          <w:rPr>
            <w:webHidden/>
          </w:rPr>
          <w:tab/>
        </w:r>
        <w:r w:rsidR="000B0A23">
          <w:rPr>
            <w:webHidden/>
          </w:rPr>
          <w:fldChar w:fldCharType="begin"/>
        </w:r>
        <w:r w:rsidR="000B0A23">
          <w:rPr>
            <w:webHidden/>
          </w:rPr>
          <w:instrText xml:space="preserve"> PAGEREF _Toc58579862 \h </w:instrText>
        </w:r>
        <w:r w:rsidR="000B0A23">
          <w:rPr>
            <w:webHidden/>
          </w:rPr>
        </w:r>
        <w:r w:rsidR="000B0A23">
          <w:rPr>
            <w:webHidden/>
          </w:rPr>
          <w:fldChar w:fldCharType="separate"/>
        </w:r>
        <w:r w:rsidR="000B0A23">
          <w:rPr>
            <w:webHidden/>
          </w:rPr>
          <w:t>67</w:t>
        </w:r>
        <w:r w:rsidR="000B0A23">
          <w:rPr>
            <w:webHidden/>
          </w:rPr>
          <w:fldChar w:fldCharType="end"/>
        </w:r>
      </w:hyperlink>
    </w:p>
    <w:p w14:paraId="0667C3A8" w14:textId="1110BAED" w:rsidR="000B0A23" w:rsidRDefault="004E52AB">
      <w:pPr>
        <w:pStyle w:val="TOC1"/>
        <w:rPr>
          <w:rFonts w:asciiTheme="minorHAnsi" w:eastAsiaTheme="minorEastAsia" w:hAnsiTheme="minorHAnsi"/>
          <w:b w:val="0"/>
          <w:sz w:val="22"/>
          <w:szCs w:val="22"/>
          <w:lang w:eastAsia="en-AU"/>
        </w:rPr>
      </w:pPr>
      <w:hyperlink r:id="rId22" w:anchor="_Toc58579863" w:history="1">
        <w:r w:rsidR="000B0A23" w:rsidRPr="00D7202A">
          <w:rPr>
            <w:rStyle w:val="Hyperlink"/>
          </w:rPr>
          <w:t>Appendices</w:t>
        </w:r>
        <w:r w:rsidR="000B0A23">
          <w:rPr>
            <w:webHidden/>
          </w:rPr>
          <w:tab/>
        </w:r>
        <w:r w:rsidR="000B0A23">
          <w:rPr>
            <w:webHidden/>
          </w:rPr>
          <w:fldChar w:fldCharType="begin"/>
        </w:r>
        <w:r w:rsidR="000B0A23">
          <w:rPr>
            <w:webHidden/>
          </w:rPr>
          <w:instrText xml:space="preserve"> PAGEREF _Toc58579863 \h </w:instrText>
        </w:r>
        <w:r w:rsidR="000B0A23">
          <w:rPr>
            <w:webHidden/>
          </w:rPr>
        </w:r>
        <w:r w:rsidR="000B0A23">
          <w:rPr>
            <w:webHidden/>
          </w:rPr>
          <w:fldChar w:fldCharType="separate"/>
        </w:r>
        <w:r w:rsidR="000B0A23">
          <w:rPr>
            <w:webHidden/>
          </w:rPr>
          <w:t>72</w:t>
        </w:r>
        <w:r w:rsidR="000B0A23">
          <w:rPr>
            <w:webHidden/>
          </w:rPr>
          <w:fldChar w:fldCharType="end"/>
        </w:r>
      </w:hyperlink>
    </w:p>
    <w:p w14:paraId="55C9BA34" w14:textId="0178DBAA" w:rsidR="000B0A23" w:rsidRDefault="004E52AB">
      <w:pPr>
        <w:pStyle w:val="TOC2"/>
        <w:rPr>
          <w:rFonts w:asciiTheme="minorHAnsi" w:eastAsiaTheme="minorEastAsia" w:hAnsiTheme="minorHAnsi"/>
          <w:sz w:val="22"/>
          <w:szCs w:val="22"/>
          <w:lang w:eastAsia="en-AU"/>
        </w:rPr>
      </w:pPr>
      <w:hyperlink w:anchor="_Toc58579864" w:history="1">
        <w:r w:rsidR="000B0A23" w:rsidRPr="00D7202A">
          <w:rPr>
            <w:rStyle w:val="Hyperlink"/>
          </w:rPr>
          <w:t>APPENDIX A: Statewide summary tables</w:t>
        </w:r>
        <w:r w:rsidR="000B0A23">
          <w:rPr>
            <w:webHidden/>
          </w:rPr>
          <w:tab/>
        </w:r>
        <w:r w:rsidR="000B0A23">
          <w:rPr>
            <w:webHidden/>
          </w:rPr>
          <w:fldChar w:fldCharType="begin"/>
        </w:r>
        <w:r w:rsidR="000B0A23">
          <w:rPr>
            <w:webHidden/>
          </w:rPr>
          <w:instrText xml:space="preserve"> PAGEREF _Toc58579864 \h </w:instrText>
        </w:r>
        <w:r w:rsidR="000B0A23">
          <w:rPr>
            <w:webHidden/>
          </w:rPr>
        </w:r>
        <w:r w:rsidR="000B0A23">
          <w:rPr>
            <w:webHidden/>
          </w:rPr>
          <w:fldChar w:fldCharType="separate"/>
        </w:r>
        <w:r w:rsidR="000B0A23">
          <w:rPr>
            <w:webHidden/>
          </w:rPr>
          <w:t>73</w:t>
        </w:r>
        <w:r w:rsidR="000B0A23">
          <w:rPr>
            <w:webHidden/>
          </w:rPr>
          <w:fldChar w:fldCharType="end"/>
        </w:r>
      </w:hyperlink>
    </w:p>
    <w:p w14:paraId="36F9433E" w14:textId="17EE8338" w:rsidR="000B0A23" w:rsidRDefault="004E52AB">
      <w:pPr>
        <w:pStyle w:val="TOC2"/>
        <w:rPr>
          <w:rFonts w:asciiTheme="minorHAnsi" w:eastAsiaTheme="minorEastAsia" w:hAnsiTheme="minorHAnsi"/>
          <w:sz w:val="22"/>
          <w:szCs w:val="22"/>
          <w:lang w:eastAsia="en-AU"/>
        </w:rPr>
      </w:pPr>
      <w:hyperlink w:anchor="_Toc58579865" w:history="1">
        <w:r w:rsidR="000B0A23" w:rsidRPr="00D7202A">
          <w:rPr>
            <w:rStyle w:val="Hyperlink"/>
          </w:rPr>
          <w:t>APPENDIX B: North summary tables</w:t>
        </w:r>
        <w:r w:rsidR="000B0A23">
          <w:rPr>
            <w:webHidden/>
          </w:rPr>
          <w:tab/>
        </w:r>
        <w:r w:rsidR="000B0A23">
          <w:rPr>
            <w:webHidden/>
          </w:rPr>
          <w:fldChar w:fldCharType="begin"/>
        </w:r>
        <w:r w:rsidR="000B0A23">
          <w:rPr>
            <w:webHidden/>
          </w:rPr>
          <w:instrText xml:space="preserve"> PAGEREF _Toc58579865 \h </w:instrText>
        </w:r>
        <w:r w:rsidR="000B0A23">
          <w:rPr>
            <w:webHidden/>
          </w:rPr>
        </w:r>
        <w:r w:rsidR="000B0A23">
          <w:rPr>
            <w:webHidden/>
          </w:rPr>
          <w:fldChar w:fldCharType="separate"/>
        </w:r>
        <w:r w:rsidR="000B0A23">
          <w:rPr>
            <w:webHidden/>
          </w:rPr>
          <w:t>82</w:t>
        </w:r>
        <w:r w:rsidR="000B0A23">
          <w:rPr>
            <w:webHidden/>
          </w:rPr>
          <w:fldChar w:fldCharType="end"/>
        </w:r>
      </w:hyperlink>
    </w:p>
    <w:p w14:paraId="13958003" w14:textId="42F8E79C" w:rsidR="000B0A23" w:rsidRDefault="004E52AB">
      <w:pPr>
        <w:pStyle w:val="TOC2"/>
        <w:rPr>
          <w:rFonts w:asciiTheme="minorHAnsi" w:eastAsiaTheme="minorEastAsia" w:hAnsiTheme="minorHAnsi"/>
          <w:sz w:val="22"/>
          <w:szCs w:val="22"/>
          <w:lang w:eastAsia="en-AU"/>
        </w:rPr>
      </w:pPr>
      <w:hyperlink w:anchor="_Toc58579866" w:history="1">
        <w:r w:rsidR="000B0A23" w:rsidRPr="00D7202A">
          <w:rPr>
            <w:rStyle w:val="Hyperlink"/>
          </w:rPr>
          <w:t>Appendix C: South West summary tables</w:t>
        </w:r>
        <w:r w:rsidR="000B0A23">
          <w:rPr>
            <w:webHidden/>
          </w:rPr>
          <w:tab/>
        </w:r>
        <w:r w:rsidR="000B0A23">
          <w:rPr>
            <w:webHidden/>
          </w:rPr>
          <w:fldChar w:fldCharType="begin"/>
        </w:r>
        <w:r w:rsidR="000B0A23">
          <w:rPr>
            <w:webHidden/>
          </w:rPr>
          <w:instrText xml:space="preserve"> PAGEREF _Toc58579866 \h </w:instrText>
        </w:r>
        <w:r w:rsidR="000B0A23">
          <w:rPr>
            <w:webHidden/>
          </w:rPr>
        </w:r>
        <w:r w:rsidR="000B0A23">
          <w:rPr>
            <w:webHidden/>
          </w:rPr>
          <w:fldChar w:fldCharType="separate"/>
        </w:r>
        <w:r w:rsidR="000B0A23">
          <w:rPr>
            <w:webHidden/>
          </w:rPr>
          <w:t>102</w:t>
        </w:r>
        <w:r w:rsidR="000B0A23">
          <w:rPr>
            <w:webHidden/>
          </w:rPr>
          <w:fldChar w:fldCharType="end"/>
        </w:r>
      </w:hyperlink>
    </w:p>
    <w:p w14:paraId="695CA870" w14:textId="70FD551B" w:rsidR="000B0A23" w:rsidRDefault="004E52AB">
      <w:pPr>
        <w:pStyle w:val="TOC2"/>
        <w:rPr>
          <w:rFonts w:asciiTheme="minorHAnsi" w:eastAsiaTheme="minorEastAsia" w:hAnsiTheme="minorHAnsi"/>
          <w:sz w:val="22"/>
          <w:szCs w:val="22"/>
          <w:lang w:eastAsia="en-AU"/>
        </w:rPr>
      </w:pPr>
      <w:hyperlink w:anchor="_Toc58579867" w:history="1">
        <w:r w:rsidR="000B0A23" w:rsidRPr="00D7202A">
          <w:rPr>
            <w:rStyle w:val="Hyperlink"/>
          </w:rPr>
          <w:t>Appendix D: Gippsland summary tables</w:t>
        </w:r>
        <w:r w:rsidR="000B0A23">
          <w:rPr>
            <w:webHidden/>
          </w:rPr>
          <w:tab/>
        </w:r>
        <w:r w:rsidR="000B0A23">
          <w:rPr>
            <w:webHidden/>
          </w:rPr>
          <w:fldChar w:fldCharType="begin"/>
        </w:r>
        <w:r w:rsidR="000B0A23">
          <w:rPr>
            <w:webHidden/>
          </w:rPr>
          <w:instrText xml:space="preserve"> PAGEREF _Toc58579867 \h </w:instrText>
        </w:r>
        <w:r w:rsidR="000B0A23">
          <w:rPr>
            <w:webHidden/>
          </w:rPr>
        </w:r>
        <w:r w:rsidR="000B0A23">
          <w:rPr>
            <w:webHidden/>
          </w:rPr>
          <w:fldChar w:fldCharType="separate"/>
        </w:r>
        <w:r w:rsidR="000B0A23">
          <w:rPr>
            <w:webHidden/>
          </w:rPr>
          <w:t>122</w:t>
        </w:r>
        <w:r w:rsidR="000B0A23">
          <w:rPr>
            <w:webHidden/>
          </w:rPr>
          <w:fldChar w:fldCharType="end"/>
        </w:r>
      </w:hyperlink>
    </w:p>
    <w:p w14:paraId="22B6B71E" w14:textId="1EAA7AC0" w:rsidR="000B0A23" w:rsidRDefault="004E52AB">
      <w:pPr>
        <w:pStyle w:val="TOC2"/>
        <w:rPr>
          <w:rFonts w:asciiTheme="minorHAnsi" w:eastAsiaTheme="minorEastAsia" w:hAnsiTheme="minorHAnsi"/>
          <w:sz w:val="22"/>
          <w:szCs w:val="22"/>
          <w:lang w:eastAsia="en-AU"/>
        </w:rPr>
      </w:pPr>
      <w:hyperlink w:anchor="_Toc58579868" w:history="1">
        <w:r w:rsidR="000B0A23" w:rsidRPr="00D7202A">
          <w:rPr>
            <w:rStyle w:val="Hyperlink"/>
          </w:rPr>
          <w:t>Appendix E: Glossary of terms, abbreviations and standard value</w:t>
        </w:r>
        <w:r w:rsidR="000B0A23">
          <w:rPr>
            <w:webHidden/>
          </w:rPr>
          <w:tab/>
        </w:r>
        <w:r w:rsidR="000B0A23">
          <w:rPr>
            <w:webHidden/>
          </w:rPr>
          <w:fldChar w:fldCharType="begin"/>
        </w:r>
        <w:r w:rsidR="000B0A23">
          <w:rPr>
            <w:webHidden/>
          </w:rPr>
          <w:instrText xml:space="preserve"> PAGEREF _Toc58579868 \h </w:instrText>
        </w:r>
        <w:r w:rsidR="000B0A23">
          <w:rPr>
            <w:webHidden/>
          </w:rPr>
        </w:r>
        <w:r w:rsidR="000B0A23">
          <w:rPr>
            <w:webHidden/>
          </w:rPr>
          <w:fldChar w:fldCharType="separate"/>
        </w:r>
        <w:r w:rsidR="000B0A23">
          <w:rPr>
            <w:webHidden/>
          </w:rPr>
          <w:t>143</w:t>
        </w:r>
        <w:r w:rsidR="000B0A23">
          <w:rPr>
            <w:webHidden/>
          </w:rPr>
          <w:fldChar w:fldCharType="end"/>
        </w:r>
      </w:hyperlink>
    </w:p>
    <w:p w14:paraId="6EFAEC12" w14:textId="569BB8FD" w:rsidR="008A4814" w:rsidRDefault="00E30A41" w:rsidP="008A4814">
      <w:pPr>
        <w:pStyle w:val="TOC3"/>
        <w:rPr>
          <w:b w:val="0"/>
        </w:rPr>
      </w:pPr>
      <w:r>
        <w:rPr>
          <w:b w:val="0"/>
        </w:rPr>
        <w:fldChar w:fldCharType="end"/>
      </w:r>
    </w:p>
    <w:p w14:paraId="2B3F6860" w14:textId="77777777" w:rsidR="008A4814" w:rsidRDefault="008A4814" w:rsidP="008A4814"/>
    <w:p w14:paraId="3A93EBD7" w14:textId="77777777" w:rsidR="008A4814" w:rsidRDefault="008A4814" w:rsidP="008A4814"/>
    <w:p w14:paraId="57CB5D16" w14:textId="77777777" w:rsidR="008A4814" w:rsidRDefault="008A4814" w:rsidP="008A4814"/>
    <w:p w14:paraId="2FBF07DC" w14:textId="77777777" w:rsidR="008A4814" w:rsidRDefault="008A4814" w:rsidP="008A4814"/>
    <w:p w14:paraId="4E9D47DB" w14:textId="01850A9F" w:rsidR="008A4814" w:rsidRDefault="008A4814" w:rsidP="008A4814"/>
    <w:p w14:paraId="67F51887" w14:textId="61B3A0C9" w:rsidR="00274C64" w:rsidRDefault="00274C64" w:rsidP="008A4814"/>
    <w:p w14:paraId="432C327C" w14:textId="1199955E" w:rsidR="00274C64" w:rsidRDefault="00274C64" w:rsidP="008A4814"/>
    <w:p w14:paraId="5045FAD7" w14:textId="77777777" w:rsidR="008A4814" w:rsidRPr="00427C58" w:rsidRDefault="008A4814" w:rsidP="00AB719B">
      <w:pPr>
        <w:pStyle w:val="Heading1"/>
      </w:pPr>
      <w:bookmarkStart w:id="10" w:name="_Toc58579841"/>
      <w:r w:rsidRPr="00427C58">
        <w:lastRenderedPageBreak/>
        <w:t>List of Figures</w:t>
      </w:r>
      <w:bookmarkEnd w:id="10"/>
    </w:p>
    <w:p w14:paraId="56BD9E21" w14:textId="77777777" w:rsidR="00EB0ECB" w:rsidRDefault="00EB0ECB" w:rsidP="005A6799">
      <w:pPr>
        <w:tabs>
          <w:tab w:val="left" w:pos="1134"/>
        </w:tabs>
        <w:spacing w:after="0" w:line="240" w:lineRule="auto"/>
        <w:ind w:left="890" w:hanging="890"/>
        <w:rPr>
          <w:szCs w:val="18"/>
        </w:rPr>
        <w:sectPr w:rsidR="00EB0ECB" w:rsidSect="00C62940">
          <w:type w:val="continuous"/>
          <w:pgSz w:w="11900" w:h="16840" w:code="9"/>
          <w:pgMar w:top="567" w:right="851" w:bottom="851" w:left="851" w:header="709" w:footer="397" w:gutter="0"/>
          <w:cols w:space="708"/>
          <w:docGrid w:linePitch="360"/>
        </w:sectPr>
      </w:pPr>
    </w:p>
    <w:p w14:paraId="4ACBDCAB" w14:textId="683BBC8F" w:rsidR="005A6799" w:rsidRPr="009F33BD" w:rsidRDefault="005A6799" w:rsidP="005A6799">
      <w:pPr>
        <w:tabs>
          <w:tab w:val="left" w:pos="1134"/>
        </w:tabs>
        <w:spacing w:after="0" w:line="240" w:lineRule="auto"/>
        <w:ind w:left="890" w:hanging="890"/>
        <w:rPr>
          <w:sz w:val="16"/>
          <w:szCs w:val="16"/>
        </w:rPr>
      </w:pPr>
      <w:r w:rsidRPr="009F33BD">
        <w:rPr>
          <w:sz w:val="16"/>
          <w:szCs w:val="16"/>
        </w:rPr>
        <w:t xml:space="preserve">Figure 1. </w:t>
      </w:r>
      <w:r w:rsidRPr="009F33BD">
        <w:rPr>
          <w:sz w:val="16"/>
          <w:szCs w:val="16"/>
        </w:rPr>
        <w:tab/>
        <w:t>Dairy farm monitor project map - State average data 2018-19</w:t>
      </w:r>
    </w:p>
    <w:p w14:paraId="5A60C1E4" w14:textId="77777777" w:rsidR="005A6799" w:rsidRPr="009F33BD" w:rsidRDefault="005A6799" w:rsidP="005A6799">
      <w:pPr>
        <w:tabs>
          <w:tab w:val="left" w:pos="1134"/>
        </w:tabs>
        <w:spacing w:after="0" w:line="240" w:lineRule="auto"/>
        <w:ind w:left="890" w:hanging="890"/>
        <w:rPr>
          <w:sz w:val="16"/>
          <w:szCs w:val="16"/>
        </w:rPr>
      </w:pPr>
      <w:r w:rsidRPr="009F33BD">
        <w:rPr>
          <w:sz w:val="16"/>
          <w:szCs w:val="16"/>
        </w:rPr>
        <w:t xml:space="preserve">Figure 2. </w:t>
      </w:r>
      <w:r w:rsidRPr="009F33BD">
        <w:rPr>
          <w:sz w:val="16"/>
          <w:szCs w:val="16"/>
        </w:rPr>
        <w:tab/>
        <w:t>Distribution of participant farms in 2018-19 across Victoria</w:t>
      </w:r>
    </w:p>
    <w:p w14:paraId="4CFB4137" w14:textId="77777777" w:rsidR="005A6799" w:rsidRPr="009F33BD" w:rsidRDefault="005A6799" w:rsidP="005A6799">
      <w:pPr>
        <w:tabs>
          <w:tab w:val="left" w:pos="1134"/>
        </w:tabs>
        <w:spacing w:after="0" w:line="240" w:lineRule="auto"/>
        <w:ind w:left="890" w:hanging="890"/>
        <w:rPr>
          <w:sz w:val="16"/>
          <w:szCs w:val="16"/>
        </w:rPr>
      </w:pPr>
      <w:r w:rsidRPr="009F33BD">
        <w:rPr>
          <w:sz w:val="16"/>
          <w:szCs w:val="16"/>
        </w:rPr>
        <w:t xml:space="preserve">Figure 3.  </w:t>
      </w:r>
      <w:r w:rsidRPr="009F33BD">
        <w:rPr>
          <w:sz w:val="16"/>
          <w:szCs w:val="16"/>
        </w:rPr>
        <w:tab/>
        <w:t>Monthly rainfall 2018-19</w:t>
      </w:r>
    </w:p>
    <w:p w14:paraId="5E01AF59" w14:textId="77777777" w:rsidR="005A6799" w:rsidRPr="009F33BD" w:rsidRDefault="005A6799" w:rsidP="005A6799">
      <w:pPr>
        <w:tabs>
          <w:tab w:val="left" w:pos="1134"/>
        </w:tabs>
        <w:spacing w:after="0" w:line="240" w:lineRule="auto"/>
        <w:ind w:left="890" w:hanging="890"/>
        <w:rPr>
          <w:sz w:val="16"/>
          <w:szCs w:val="16"/>
        </w:rPr>
      </w:pPr>
      <w:r w:rsidRPr="009F33BD">
        <w:rPr>
          <w:sz w:val="16"/>
          <w:szCs w:val="16"/>
        </w:rPr>
        <w:t xml:space="preserve">Figure 4. </w:t>
      </w:r>
      <w:r w:rsidRPr="009F33BD">
        <w:rPr>
          <w:sz w:val="16"/>
          <w:szCs w:val="16"/>
        </w:rPr>
        <w:tab/>
        <w:t>Average earnings before interest and tax per kilogram of milk solids sold</w:t>
      </w:r>
    </w:p>
    <w:p w14:paraId="01B0D768" w14:textId="77777777" w:rsidR="005A6799" w:rsidRPr="009F33BD" w:rsidRDefault="005A6799" w:rsidP="005A6799">
      <w:pPr>
        <w:tabs>
          <w:tab w:val="left" w:pos="1134"/>
        </w:tabs>
        <w:spacing w:after="0" w:line="240" w:lineRule="auto"/>
        <w:ind w:left="890" w:hanging="890"/>
        <w:rPr>
          <w:sz w:val="16"/>
          <w:szCs w:val="16"/>
        </w:rPr>
      </w:pPr>
      <w:r w:rsidRPr="009F33BD">
        <w:rPr>
          <w:sz w:val="16"/>
          <w:szCs w:val="16"/>
        </w:rPr>
        <w:t xml:space="preserve">Figure 5. </w:t>
      </w:r>
      <w:r w:rsidRPr="009F33BD">
        <w:rPr>
          <w:sz w:val="16"/>
          <w:szCs w:val="16"/>
        </w:rPr>
        <w:tab/>
        <w:t>Distribution of farms by return on total assets</w:t>
      </w:r>
    </w:p>
    <w:p w14:paraId="635AD08F" w14:textId="77777777" w:rsidR="005A6799" w:rsidRPr="009F33BD" w:rsidRDefault="005A6799" w:rsidP="005A6799">
      <w:pPr>
        <w:tabs>
          <w:tab w:val="left" w:pos="1134"/>
        </w:tabs>
        <w:spacing w:after="0" w:line="240" w:lineRule="auto"/>
        <w:ind w:left="890" w:hanging="890"/>
        <w:rPr>
          <w:sz w:val="16"/>
          <w:szCs w:val="16"/>
        </w:rPr>
      </w:pPr>
      <w:r w:rsidRPr="009F33BD">
        <w:rPr>
          <w:sz w:val="16"/>
          <w:szCs w:val="16"/>
        </w:rPr>
        <w:t xml:space="preserve">Figure 6. </w:t>
      </w:r>
      <w:r w:rsidRPr="009F33BD">
        <w:rPr>
          <w:sz w:val="16"/>
          <w:szCs w:val="16"/>
        </w:rPr>
        <w:tab/>
        <w:t>Distribution of farms by return on equity</w:t>
      </w:r>
    </w:p>
    <w:p w14:paraId="2DFFFA55" w14:textId="77777777" w:rsidR="005A6799" w:rsidRPr="009F33BD" w:rsidRDefault="005A6799" w:rsidP="005A6799">
      <w:pPr>
        <w:tabs>
          <w:tab w:val="left" w:pos="1134"/>
        </w:tabs>
        <w:spacing w:after="0" w:line="240" w:lineRule="auto"/>
        <w:ind w:left="890" w:hanging="890"/>
        <w:rPr>
          <w:sz w:val="16"/>
          <w:szCs w:val="16"/>
        </w:rPr>
      </w:pPr>
      <w:r w:rsidRPr="009F33BD">
        <w:rPr>
          <w:sz w:val="16"/>
          <w:szCs w:val="16"/>
        </w:rPr>
        <w:t xml:space="preserve">Figure 7. </w:t>
      </w:r>
      <w:r w:rsidRPr="009F33BD">
        <w:rPr>
          <w:sz w:val="16"/>
          <w:szCs w:val="16"/>
        </w:rPr>
        <w:tab/>
        <w:t>Sources of whole farm metabolisable energy</w:t>
      </w:r>
    </w:p>
    <w:p w14:paraId="5033566F" w14:textId="77777777" w:rsidR="005A6799" w:rsidRPr="009F33BD" w:rsidRDefault="005A6799" w:rsidP="005A6799">
      <w:pPr>
        <w:tabs>
          <w:tab w:val="left" w:pos="1134"/>
        </w:tabs>
        <w:spacing w:after="0" w:line="240" w:lineRule="auto"/>
        <w:ind w:left="890" w:hanging="890"/>
        <w:rPr>
          <w:sz w:val="16"/>
          <w:szCs w:val="16"/>
        </w:rPr>
      </w:pPr>
      <w:r w:rsidRPr="009F33BD">
        <w:rPr>
          <w:sz w:val="16"/>
          <w:szCs w:val="16"/>
        </w:rPr>
        <w:t xml:space="preserve">Figure 8. </w:t>
      </w:r>
      <w:r w:rsidRPr="009F33BD">
        <w:rPr>
          <w:sz w:val="16"/>
          <w:szCs w:val="16"/>
        </w:rPr>
        <w:tab/>
        <w:t>Estimated tonnes of homegrown feed consumed per milking hectare</w:t>
      </w:r>
    </w:p>
    <w:p w14:paraId="5C87CC12" w14:textId="77777777" w:rsidR="005A6799" w:rsidRPr="009F33BD" w:rsidRDefault="005A6799" w:rsidP="005A6799">
      <w:pPr>
        <w:tabs>
          <w:tab w:val="left" w:pos="1134"/>
        </w:tabs>
        <w:spacing w:after="0" w:line="240" w:lineRule="auto"/>
        <w:ind w:left="890" w:hanging="890"/>
        <w:rPr>
          <w:sz w:val="16"/>
          <w:szCs w:val="16"/>
        </w:rPr>
      </w:pPr>
      <w:r w:rsidRPr="009F33BD">
        <w:rPr>
          <w:sz w:val="16"/>
          <w:szCs w:val="16"/>
        </w:rPr>
        <w:t xml:space="preserve">Figure 9. </w:t>
      </w:r>
      <w:r w:rsidRPr="009F33BD">
        <w:rPr>
          <w:sz w:val="16"/>
          <w:szCs w:val="16"/>
        </w:rPr>
        <w:tab/>
        <w:t>Nutrient application per milking hectare</w:t>
      </w:r>
    </w:p>
    <w:p w14:paraId="60ACB005" w14:textId="77777777" w:rsidR="005A6799" w:rsidRPr="009F33BD" w:rsidRDefault="005A6799" w:rsidP="005A6799">
      <w:pPr>
        <w:tabs>
          <w:tab w:val="left" w:pos="1134"/>
        </w:tabs>
        <w:spacing w:after="0" w:line="240" w:lineRule="auto"/>
        <w:ind w:left="890" w:hanging="890"/>
        <w:rPr>
          <w:sz w:val="16"/>
          <w:szCs w:val="16"/>
        </w:rPr>
      </w:pPr>
      <w:r w:rsidRPr="009F33BD">
        <w:rPr>
          <w:sz w:val="16"/>
          <w:szCs w:val="16"/>
        </w:rPr>
        <w:t xml:space="preserve">Figure 10. </w:t>
      </w:r>
      <w:r w:rsidRPr="009F33BD">
        <w:rPr>
          <w:sz w:val="16"/>
          <w:szCs w:val="16"/>
        </w:rPr>
        <w:tab/>
        <w:t>Monthly distribution of milk production</w:t>
      </w:r>
    </w:p>
    <w:p w14:paraId="5BE995B8" w14:textId="77777777" w:rsidR="005A6799" w:rsidRPr="009F33BD" w:rsidRDefault="005A6799" w:rsidP="005A6799">
      <w:pPr>
        <w:tabs>
          <w:tab w:val="left" w:pos="1134"/>
        </w:tabs>
        <w:spacing w:after="0" w:line="240" w:lineRule="auto"/>
        <w:ind w:left="890" w:hanging="890"/>
        <w:rPr>
          <w:sz w:val="16"/>
          <w:szCs w:val="16"/>
        </w:rPr>
      </w:pPr>
      <w:r w:rsidRPr="009F33BD">
        <w:rPr>
          <w:sz w:val="16"/>
          <w:szCs w:val="16"/>
        </w:rPr>
        <w:t xml:space="preserve">Figure 11. </w:t>
      </w:r>
      <w:r w:rsidRPr="009F33BD">
        <w:rPr>
          <w:sz w:val="16"/>
          <w:szCs w:val="16"/>
        </w:rPr>
        <w:tab/>
        <w:t>Monthly distribution of calving</w:t>
      </w:r>
    </w:p>
    <w:p w14:paraId="2B218EE2" w14:textId="77777777" w:rsidR="005A6799" w:rsidRPr="009F33BD" w:rsidRDefault="005A6799" w:rsidP="005A6799">
      <w:pPr>
        <w:tabs>
          <w:tab w:val="left" w:pos="1134"/>
        </w:tabs>
        <w:spacing w:after="0" w:line="240" w:lineRule="auto"/>
        <w:ind w:left="890" w:hanging="890"/>
        <w:rPr>
          <w:sz w:val="16"/>
          <w:szCs w:val="16"/>
        </w:rPr>
      </w:pPr>
      <w:r w:rsidRPr="009F33BD">
        <w:rPr>
          <w:sz w:val="16"/>
          <w:szCs w:val="16"/>
        </w:rPr>
        <w:t xml:space="preserve">Figure 12. </w:t>
      </w:r>
      <w:r w:rsidRPr="009F33BD">
        <w:rPr>
          <w:sz w:val="16"/>
          <w:szCs w:val="16"/>
        </w:rPr>
        <w:tab/>
        <w:t>2018-19 annual rainfall and long-term average rainfall – North</w:t>
      </w:r>
    </w:p>
    <w:p w14:paraId="4173422D" w14:textId="7DBE9C86" w:rsidR="005A6799" w:rsidRPr="009F33BD" w:rsidRDefault="005A6799" w:rsidP="005A6799">
      <w:pPr>
        <w:tabs>
          <w:tab w:val="left" w:pos="1134"/>
        </w:tabs>
        <w:spacing w:after="0" w:line="240" w:lineRule="auto"/>
        <w:ind w:left="890" w:hanging="890"/>
        <w:rPr>
          <w:sz w:val="16"/>
          <w:szCs w:val="16"/>
        </w:rPr>
      </w:pPr>
      <w:r w:rsidRPr="009F33BD">
        <w:rPr>
          <w:sz w:val="16"/>
          <w:szCs w:val="16"/>
        </w:rPr>
        <w:t xml:space="preserve">Figure 13. </w:t>
      </w:r>
      <w:r w:rsidRPr="009F33BD">
        <w:rPr>
          <w:sz w:val="16"/>
          <w:szCs w:val="16"/>
        </w:rPr>
        <w:tab/>
        <w:t>Milk solids sold – North</w:t>
      </w:r>
    </w:p>
    <w:p w14:paraId="21967DB9" w14:textId="77777777" w:rsidR="005A6799" w:rsidRPr="009F33BD" w:rsidRDefault="005A6799" w:rsidP="005A6799">
      <w:pPr>
        <w:tabs>
          <w:tab w:val="left" w:pos="1134"/>
        </w:tabs>
        <w:spacing w:after="0" w:line="240" w:lineRule="auto"/>
        <w:ind w:left="890" w:hanging="890"/>
        <w:rPr>
          <w:sz w:val="16"/>
          <w:szCs w:val="16"/>
        </w:rPr>
      </w:pPr>
      <w:r w:rsidRPr="009F33BD">
        <w:rPr>
          <w:sz w:val="16"/>
          <w:szCs w:val="16"/>
        </w:rPr>
        <w:t xml:space="preserve">Figure 14. </w:t>
      </w:r>
      <w:r w:rsidRPr="009F33BD">
        <w:rPr>
          <w:sz w:val="16"/>
          <w:szCs w:val="16"/>
        </w:rPr>
        <w:tab/>
        <w:t>Gross farm income per kilogram of milk solids – North</w:t>
      </w:r>
    </w:p>
    <w:p w14:paraId="2561E186" w14:textId="77777777" w:rsidR="005A6799" w:rsidRPr="009F33BD" w:rsidRDefault="005A6799" w:rsidP="005A6799">
      <w:pPr>
        <w:tabs>
          <w:tab w:val="left" w:pos="1134"/>
        </w:tabs>
        <w:spacing w:after="0" w:line="240" w:lineRule="auto"/>
        <w:ind w:left="890" w:hanging="890"/>
        <w:rPr>
          <w:sz w:val="16"/>
          <w:szCs w:val="16"/>
        </w:rPr>
      </w:pPr>
      <w:r w:rsidRPr="009F33BD">
        <w:rPr>
          <w:sz w:val="16"/>
          <w:szCs w:val="16"/>
        </w:rPr>
        <w:t xml:space="preserve">Figure 15. </w:t>
      </w:r>
      <w:r w:rsidRPr="009F33BD">
        <w:rPr>
          <w:sz w:val="16"/>
          <w:szCs w:val="16"/>
        </w:rPr>
        <w:tab/>
        <w:t>Whole farm variable and overhead costs per kilogram of milk solids – North</w:t>
      </w:r>
    </w:p>
    <w:p w14:paraId="371597D0" w14:textId="77777777" w:rsidR="005A6799" w:rsidRPr="009F33BD" w:rsidRDefault="005A6799" w:rsidP="005A6799">
      <w:pPr>
        <w:tabs>
          <w:tab w:val="left" w:pos="1134"/>
        </w:tabs>
        <w:spacing w:after="0" w:line="240" w:lineRule="auto"/>
        <w:ind w:left="890" w:hanging="890"/>
        <w:rPr>
          <w:sz w:val="16"/>
          <w:szCs w:val="16"/>
        </w:rPr>
      </w:pPr>
      <w:r w:rsidRPr="009F33BD">
        <w:rPr>
          <w:sz w:val="16"/>
          <w:szCs w:val="16"/>
        </w:rPr>
        <w:t xml:space="preserve">Figure 16. </w:t>
      </w:r>
      <w:r w:rsidRPr="009F33BD">
        <w:rPr>
          <w:sz w:val="16"/>
          <w:szCs w:val="16"/>
        </w:rPr>
        <w:tab/>
        <w:t>Whole farm earnings before interest and tax per kilogram of milk solids – North</w:t>
      </w:r>
    </w:p>
    <w:p w14:paraId="526DE100" w14:textId="77777777" w:rsidR="005A6799" w:rsidRPr="009F33BD" w:rsidRDefault="005A6799" w:rsidP="005A6799">
      <w:pPr>
        <w:tabs>
          <w:tab w:val="left" w:pos="1134"/>
        </w:tabs>
        <w:spacing w:after="0" w:line="240" w:lineRule="auto"/>
        <w:ind w:left="890" w:hanging="890"/>
        <w:rPr>
          <w:sz w:val="16"/>
          <w:szCs w:val="16"/>
        </w:rPr>
      </w:pPr>
      <w:r w:rsidRPr="009F33BD">
        <w:rPr>
          <w:sz w:val="16"/>
          <w:szCs w:val="16"/>
        </w:rPr>
        <w:t xml:space="preserve">Figure 17. </w:t>
      </w:r>
      <w:r w:rsidRPr="009F33BD">
        <w:rPr>
          <w:sz w:val="16"/>
          <w:szCs w:val="16"/>
        </w:rPr>
        <w:tab/>
        <w:t>Return on total assets – North</w:t>
      </w:r>
    </w:p>
    <w:p w14:paraId="5C5DA00E" w14:textId="77777777" w:rsidR="005A6799" w:rsidRPr="009F33BD" w:rsidRDefault="005A6799" w:rsidP="005A6799">
      <w:pPr>
        <w:tabs>
          <w:tab w:val="left" w:pos="1134"/>
        </w:tabs>
        <w:spacing w:after="0" w:line="240" w:lineRule="auto"/>
        <w:ind w:left="890" w:hanging="890"/>
        <w:rPr>
          <w:sz w:val="16"/>
          <w:szCs w:val="16"/>
        </w:rPr>
      </w:pPr>
      <w:r w:rsidRPr="009F33BD">
        <w:rPr>
          <w:sz w:val="16"/>
          <w:szCs w:val="16"/>
        </w:rPr>
        <w:t xml:space="preserve">Figure 18. </w:t>
      </w:r>
      <w:r w:rsidRPr="009F33BD">
        <w:rPr>
          <w:sz w:val="16"/>
          <w:szCs w:val="16"/>
        </w:rPr>
        <w:tab/>
        <w:t>Return on equity – North</w:t>
      </w:r>
    </w:p>
    <w:p w14:paraId="0ED217E0" w14:textId="77777777" w:rsidR="005A6799" w:rsidRPr="009F33BD" w:rsidRDefault="005A6799" w:rsidP="005A6799">
      <w:pPr>
        <w:tabs>
          <w:tab w:val="left" w:pos="1134"/>
        </w:tabs>
        <w:spacing w:after="0" w:line="240" w:lineRule="auto"/>
        <w:ind w:left="890" w:hanging="890"/>
        <w:rPr>
          <w:sz w:val="16"/>
          <w:szCs w:val="16"/>
        </w:rPr>
      </w:pPr>
      <w:r w:rsidRPr="009F33BD">
        <w:rPr>
          <w:sz w:val="16"/>
          <w:szCs w:val="16"/>
        </w:rPr>
        <w:t xml:space="preserve">Figure 19. </w:t>
      </w:r>
      <w:r w:rsidRPr="009F33BD">
        <w:rPr>
          <w:sz w:val="16"/>
          <w:szCs w:val="16"/>
        </w:rPr>
        <w:tab/>
        <w:t>Sources of whole farm metabolisable energy – North</w:t>
      </w:r>
    </w:p>
    <w:p w14:paraId="2CEA973C" w14:textId="43ACFA64" w:rsidR="005A6799" w:rsidRPr="009F33BD" w:rsidRDefault="005A6799" w:rsidP="005A6799">
      <w:pPr>
        <w:tabs>
          <w:tab w:val="left" w:pos="1134"/>
        </w:tabs>
        <w:spacing w:after="0" w:line="240" w:lineRule="auto"/>
        <w:ind w:left="890" w:hanging="890"/>
        <w:rPr>
          <w:sz w:val="16"/>
          <w:szCs w:val="16"/>
        </w:rPr>
      </w:pPr>
      <w:r w:rsidRPr="009F33BD">
        <w:rPr>
          <w:sz w:val="16"/>
          <w:szCs w:val="16"/>
        </w:rPr>
        <w:t xml:space="preserve">Figure 20. </w:t>
      </w:r>
      <w:r w:rsidR="009F33BD">
        <w:rPr>
          <w:sz w:val="16"/>
          <w:szCs w:val="16"/>
        </w:rPr>
        <w:t xml:space="preserve">  </w:t>
      </w:r>
      <w:r w:rsidRPr="009F33BD">
        <w:rPr>
          <w:sz w:val="16"/>
          <w:szCs w:val="16"/>
        </w:rPr>
        <w:t>Estimated tonnes of homegrown feed removed per milking hectare – North</w:t>
      </w:r>
    </w:p>
    <w:p w14:paraId="3EB8AEBD" w14:textId="77777777" w:rsidR="005A6799" w:rsidRPr="009F33BD" w:rsidRDefault="005A6799" w:rsidP="005A6799">
      <w:pPr>
        <w:tabs>
          <w:tab w:val="left" w:pos="1134"/>
        </w:tabs>
        <w:spacing w:after="0" w:line="240" w:lineRule="auto"/>
        <w:ind w:left="890" w:hanging="890"/>
        <w:rPr>
          <w:sz w:val="16"/>
          <w:szCs w:val="16"/>
        </w:rPr>
      </w:pPr>
      <w:r w:rsidRPr="009F33BD">
        <w:rPr>
          <w:sz w:val="16"/>
          <w:szCs w:val="16"/>
        </w:rPr>
        <w:t xml:space="preserve">Figure 21. </w:t>
      </w:r>
      <w:r w:rsidRPr="009F33BD">
        <w:rPr>
          <w:sz w:val="16"/>
          <w:szCs w:val="16"/>
        </w:rPr>
        <w:tab/>
        <w:t>Nutrient application per usable hectare – North</w:t>
      </w:r>
    </w:p>
    <w:p w14:paraId="4E146F9C" w14:textId="77777777" w:rsidR="005A6799" w:rsidRPr="009F33BD" w:rsidRDefault="005A6799" w:rsidP="005A6799">
      <w:pPr>
        <w:tabs>
          <w:tab w:val="left" w:pos="1134"/>
        </w:tabs>
        <w:spacing w:after="0" w:line="240" w:lineRule="auto"/>
        <w:ind w:left="890" w:hanging="890"/>
        <w:rPr>
          <w:sz w:val="16"/>
          <w:szCs w:val="16"/>
        </w:rPr>
      </w:pPr>
      <w:r w:rsidRPr="009F33BD">
        <w:rPr>
          <w:sz w:val="16"/>
          <w:szCs w:val="16"/>
        </w:rPr>
        <w:t xml:space="preserve">Figure 22. </w:t>
      </w:r>
      <w:r w:rsidRPr="009F33BD">
        <w:rPr>
          <w:sz w:val="16"/>
          <w:szCs w:val="16"/>
        </w:rPr>
        <w:tab/>
        <w:t>2018-19 annual rainfall and long-term average rainfall – South West</w:t>
      </w:r>
    </w:p>
    <w:p w14:paraId="010AA38B" w14:textId="77777777" w:rsidR="005A6799" w:rsidRPr="009F33BD" w:rsidRDefault="005A6799" w:rsidP="005A6799">
      <w:pPr>
        <w:tabs>
          <w:tab w:val="left" w:pos="1134"/>
        </w:tabs>
        <w:spacing w:after="0" w:line="240" w:lineRule="auto"/>
        <w:ind w:left="890" w:hanging="890"/>
        <w:rPr>
          <w:sz w:val="16"/>
          <w:szCs w:val="16"/>
        </w:rPr>
      </w:pPr>
      <w:r w:rsidRPr="009F33BD">
        <w:rPr>
          <w:sz w:val="16"/>
          <w:szCs w:val="16"/>
        </w:rPr>
        <w:t xml:space="preserve">Figure 23. </w:t>
      </w:r>
      <w:r w:rsidRPr="009F33BD">
        <w:rPr>
          <w:sz w:val="16"/>
          <w:szCs w:val="16"/>
        </w:rPr>
        <w:tab/>
        <w:t>Milk solids sold – South West</w:t>
      </w:r>
    </w:p>
    <w:p w14:paraId="1030C63E" w14:textId="08C63AD5" w:rsidR="005A6799" w:rsidRPr="009F33BD" w:rsidRDefault="005A6799" w:rsidP="005A6799">
      <w:pPr>
        <w:tabs>
          <w:tab w:val="left" w:pos="1134"/>
        </w:tabs>
        <w:spacing w:after="0" w:line="240" w:lineRule="auto"/>
        <w:ind w:left="890" w:hanging="890"/>
        <w:rPr>
          <w:sz w:val="16"/>
          <w:szCs w:val="16"/>
        </w:rPr>
      </w:pPr>
      <w:r w:rsidRPr="009F33BD">
        <w:rPr>
          <w:sz w:val="16"/>
          <w:szCs w:val="16"/>
        </w:rPr>
        <w:t>Figure 24. Gross farm income per kilogram of milk solids – South West</w:t>
      </w:r>
    </w:p>
    <w:p w14:paraId="3A31FB96" w14:textId="77777777" w:rsidR="005A6799" w:rsidRPr="009F33BD" w:rsidRDefault="005A6799" w:rsidP="005A6799">
      <w:pPr>
        <w:tabs>
          <w:tab w:val="left" w:pos="1134"/>
        </w:tabs>
        <w:spacing w:after="0" w:line="240" w:lineRule="auto"/>
        <w:ind w:left="890" w:hanging="890"/>
        <w:rPr>
          <w:sz w:val="16"/>
          <w:szCs w:val="16"/>
        </w:rPr>
      </w:pPr>
      <w:r w:rsidRPr="009F33BD">
        <w:rPr>
          <w:sz w:val="16"/>
          <w:szCs w:val="16"/>
        </w:rPr>
        <w:t xml:space="preserve">Figure 25. </w:t>
      </w:r>
      <w:r w:rsidRPr="009F33BD">
        <w:rPr>
          <w:sz w:val="16"/>
          <w:szCs w:val="16"/>
        </w:rPr>
        <w:tab/>
        <w:t>Whole farm variable and overhead costs per kilogram of milk solids – South West</w:t>
      </w:r>
    </w:p>
    <w:p w14:paraId="2A8D7E46" w14:textId="77777777" w:rsidR="005A6799" w:rsidRPr="009F33BD" w:rsidRDefault="005A6799" w:rsidP="005A6799">
      <w:pPr>
        <w:tabs>
          <w:tab w:val="left" w:pos="1134"/>
        </w:tabs>
        <w:spacing w:after="0" w:line="240" w:lineRule="auto"/>
        <w:ind w:left="890" w:hanging="890"/>
        <w:rPr>
          <w:sz w:val="16"/>
          <w:szCs w:val="16"/>
        </w:rPr>
      </w:pPr>
      <w:r w:rsidRPr="009F33BD">
        <w:rPr>
          <w:sz w:val="16"/>
          <w:szCs w:val="16"/>
        </w:rPr>
        <w:t xml:space="preserve">Figure 26. </w:t>
      </w:r>
      <w:r w:rsidRPr="009F33BD">
        <w:rPr>
          <w:sz w:val="16"/>
          <w:szCs w:val="16"/>
        </w:rPr>
        <w:tab/>
        <w:t>Whole farm earnings before interest and tax per kilogram of milk solids – South West</w:t>
      </w:r>
    </w:p>
    <w:p w14:paraId="11321E3F" w14:textId="77777777" w:rsidR="005A6799" w:rsidRPr="009F33BD" w:rsidRDefault="005A6799" w:rsidP="005A6799">
      <w:pPr>
        <w:tabs>
          <w:tab w:val="left" w:pos="1134"/>
        </w:tabs>
        <w:spacing w:after="0" w:line="240" w:lineRule="auto"/>
        <w:ind w:left="890" w:hanging="890"/>
        <w:rPr>
          <w:sz w:val="16"/>
          <w:szCs w:val="16"/>
        </w:rPr>
      </w:pPr>
      <w:r w:rsidRPr="009F33BD">
        <w:rPr>
          <w:sz w:val="16"/>
          <w:szCs w:val="16"/>
        </w:rPr>
        <w:t xml:space="preserve">Figure 27. </w:t>
      </w:r>
      <w:r w:rsidRPr="009F33BD">
        <w:rPr>
          <w:sz w:val="16"/>
          <w:szCs w:val="16"/>
        </w:rPr>
        <w:tab/>
        <w:t>Return on total assets – South West</w:t>
      </w:r>
    </w:p>
    <w:p w14:paraId="4ABF100F" w14:textId="77777777" w:rsidR="005A6799" w:rsidRPr="009F33BD" w:rsidRDefault="005A6799" w:rsidP="005A6799">
      <w:pPr>
        <w:tabs>
          <w:tab w:val="left" w:pos="1134"/>
        </w:tabs>
        <w:spacing w:after="0" w:line="240" w:lineRule="auto"/>
        <w:ind w:left="890" w:hanging="890"/>
        <w:rPr>
          <w:sz w:val="16"/>
          <w:szCs w:val="16"/>
        </w:rPr>
      </w:pPr>
      <w:r w:rsidRPr="009F33BD">
        <w:rPr>
          <w:sz w:val="16"/>
          <w:szCs w:val="16"/>
        </w:rPr>
        <w:t xml:space="preserve">Figure 28. </w:t>
      </w:r>
      <w:r w:rsidRPr="009F33BD">
        <w:rPr>
          <w:sz w:val="16"/>
          <w:szCs w:val="16"/>
        </w:rPr>
        <w:tab/>
        <w:t>Return on equity – South West</w:t>
      </w:r>
    </w:p>
    <w:p w14:paraId="1ED7D9A1" w14:textId="77777777" w:rsidR="005A6799" w:rsidRPr="009F33BD" w:rsidRDefault="005A6799" w:rsidP="005A6799">
      <w:pPr>
        <w:tabs>
          <w:tab w:val="left" w:pos="1134"/>
        </w:tabs>
        <w:spacing w:after="0" w:line="240" w:lineRule="auto"/>
        <w:ind w:left="890" w:hanging="890"/>
        <w:rPr>
          <w:sz w:val="16"/>
          <w:szCs w:val="16"/>
        </w:rPr>
      </w:pPr>
      <w:r w:rsidRPr="009F33BD">
        <w:rPr>
          <w:sz w:val="16"/>
          <w:szCs w:val="16"/>
        </w:rPr>
        <w:t xml:space="preserve">Figure 29. </w:t>
      </w:r>
      <w:r w:rsidRPr="009F33BD">
        <w:rPr>
          <w:sz w:val="16"/>
          <w:szCs w:val="16"/>
        </w:rPr>
        <w:tab/>
        <w:t>Sources of whole farm metabolisable energy – South West</w:t>
      </w:r>
    </w:p>
    <w:p w14:paraId="59C4C895" w14:textId="7233F85A" w:rsidR="005A6799" w:rsidRPr="009F33BD" w:rsidRDefault="005A6799" w:rsidP="005A6799">
      <w:pPr>
        <w:tabs>
          <w:tab w:val="left" w:pos="1134"/>
        </w:tabs>
        <w:spacing w:after="0" w:line="240" w:lineRule="auto"/>
        <w:ind w:left="890" w:hanging="890"/>
        <w:rPr>
          <w:sz w:val="16"/>
          <w:szCs w:val="16"/>
        </w:rPr>
      </w:pPr>
      <w:r w:rsidRPr="009F33BD">
        <w:rPr>
          <w:sz w:val="16"/>
          <w:szCs w:val="16"/>
        </w:rPr>
        <w:t xml:space="preserve">Figure 30. </w:t>
      </w:r>
      <w:r w:rsidR="009F33BD">
        <w:rPr>
          <w:sz w:val="16"/>
          <w:szCs w:val="16"/>
        </w:rPr>
        <w:t xml:space="preserve">  </w:t>
      </w:r>
      <w:r w:rsidRPr="009F33BD">
        <w:rPr>
          <w:sz w:val="16"/>
          <w:szCs w:val="16"/>
        </w:rPr>
        <w:t>Estimated tonnes of homegrown feed removed per milking hectare – South West</w:t>
      </w:r>
    </w:p>
    <w:p w14:paraId="6D4FE6D3" w14:textId="1C8D9203" w:rsidR="005A6799" w:rsidRPr="009F33BD" w:rsidRDefault="005A6799" w:rsidP="005A6799">
      <w:pPr>
        <w:tabs>
          <w:tab w:val="left" w:pos="1134"/>
        </w:tabs>
        <w:spacing w:after="0" w:line="240" w:lineRule="auto"/>
        <w:ind w:left="890" w:hanging="890"/>
        <w:rPr>
          <w:sz w:val="16"/>
          <w:szCs w:val="16"/>
        </w:rPr>
      </w:pPr>
      <w:r w:rsidRPr="009F33BD">
        <w:rPr>
          <w:sz w:val="16"/>
          <w:szCs w:val="16"/>
        </w:rPr>
        <w:t xml:space="preserve">Figure 31. </w:t>
      </w:r>
      <w:r w:rsidRPr="009F33BD">
        <w:rPr>
          <w:sz w:val="16"/>
          <w:szCs w:val="16"/>
        </w:rPr>
        <w:tab/>
        <w:t>Nutrient application per usable hectare – South West</w:t>
      </w:r>
    </w:p>
    <w:p w14:paraId="2D571FAB" w14:textId="722D77F5" w:rsidR="005A6799" w:rsidRPr="009F33BD" w:rsidRDefault="005A6799" w:rsidP="00EB0ECB">
      <w:pPr>
        <w:tabs>
          <w:tab w:val="left" w:pos="1134"/>
        </w:tabs>
        <w:spacing w:after="0" w:line="240" w:lineRule="auto"/>
        <w:ind w:left="890" w:hanging="890"/>
        <w:rPr>
          <w:sz w:val="16"/>
          <w:szCs w:val="16"/>
        </w:rPr>
      </w:pPr>
      <w:r w:rsidRPr="009F33BD">
        <w:rPr>
          <w:sz w:val="16"/>
          <w:szCs w:val="16"/>
        </w:rPr>
        <w:t xml:space="preserve">Figure 32. </w:t>
      </w:r>
      <w:r w:rsidR="009F33BD">
        <w:rPr>
          <w:sz w:val="16"/>
          <w:szCs w:val="16"/>
        </w:rPr>
        <w:t xml:space="preserve">  </w:t>
      </w:r>
      <w:r w:rsidRPr="009F33BD">
        <w:rPr>
          <w:sz w:val="16"/>
          <w:szCs w:val="16"/>
        </w:rPr>
        <w:t>2018-19 annual rainfall and long-term average rainfall – Gippsland</w:t>
      </w:r>
    </w:p>
    <w:p w14:paraId="2882E751" w14:textId="5C4ED369" w:rsidR="005A6799" w:rsidRPr="009F33BD" w:rsidRDefault="005A6799" w:rsidP="00EB0ECB">
      <w:pPr>
        <w:tabs>
          <w:tab w:val="left" w:pos="1134"/>
        </w:tabs>
        <w:spacing w:after="0" w:line="240" w:lineRule="auto"/>
        <w:ind w:left="890" w:hanging="890"/>
        <w:rPr>
          <w:sz w:val="16"/>
          <w:szCs w:val="16"/>
        </w:rPr>
      </w:pPr>
      <w:r w:rsidRPr="009F33BD">
        <w:rPr>
          <w:sz w:val="16"/>
          <w:szCs w:val="16"/>
        </w:rPr>
        <w:t xml:space="preserve">Figure 33. </w:t>
      </w:r>
      <w:r w:rsidR="009F33BD">
        <w:rPr>
          <w:sz w:val="16"/>
          <w:szCs w:val="16"/>
        </w:rPr>
        <w:t xml:space="preserve">  </w:t>
      </w:r>
      <w:r w:rsidRPr="009F33BD">
        <w:rPr>
          <w:sz w:val="16"/>
          <w:szCs w:val="16"/>
        </w:rPr>
        <w:t>Milk solids sold per hectare and per cow – Gippsland</w:t>
      </w:r>
    </w:p>
    <w:p w14:paraId="1A7A3A91" w14:textId="4EE6D87B" w:rsidR="005A6799" w:rsidRPr="009F33BD" w:rsidRDefault="005A6799" w:rsidP="00EB0ECB">
      <w:pPr>
        <w:tabs>
          <w:tab w:val="left" w:pos="1134"/>
        </w:tabs>
        <w:spacing w:after="0" w:line="240" w:lineRule="auto"/>
        <w:ind w:left="890" w:hanging="890"/>
        <w:rPr>
          <w:sz w:val="16"/>
          <w:szCs w:val="16"/>
        </w:rPr>
      </w:pPr>
      <w:r w:rsidRPr="009F33BD">
        <w:rPr>
          <w:sz w:val="16"/>
          <w:szCs w:val="16"/>
        </w:rPr>
        <w:t>Figure 34.</w:t>
      </w:r>
      <w:r w:rsidR="009F33BD">
        <w:rPr>
          <w:sz w:val="16"/>
          <w:szCs w:val="16"/>
        </w:rPr>
        <w:t xml:space="preserve">  </w:t>
      </w:r>
      <w:r w:rsidRPr="009F33BD">
        <w:rPr>
          <w:sz w:val="16"/>
          <w:szCs w:val="16"/>
        </w:rPr>
        <w:t xml:space="preserve"> Gross farm income per kilogram of milk solids – Gippsland</w:t>
      </w:r>
    </w:p>
    <w:p w14:paraId="21530A90" w14:textId="23C2FC65" w:rsidR="005A6799" w:rsidRPr="009F33BD" w:rsidRDefault="005A6799" w:rsidP="00EB0ECB">
      <w:pPr>
        <w:tabs>
          <w:tab w:val="left" w:pos="1134"/>
        </w:tabs>
        <w:spacing w:after="0" w:line="240" w:lineRule="auto"/>
        <w:ind w:left="890" w:hanging="890"/>
        <w:rPr>
          <w:sz w:val="16"/>
          <w:szCs w:val="16"/>
        </w:rPr>
      </w:pPr>
      <w:r w:rsidRPr="009F33BD">
        <w:rPr>
          <w:sz w:val="16"/>
          <w:szCs w:val="16"/>
        </w:rPr>
        <w:t xml:space="preserve">Figure 35. </w:t>
      </w:r>
      <w:r w:rsidR="009F33BD">
        <w:rPr>
          <w:sz w:val="16"/>
          <w:szCs w:val="16"/>
        </w:rPr>
        <w:t xml:space="preserve">  </w:t>
      </w:r>
      <w:r w:rsidRPr="009F33BD">
        <w:rPr>
          <w:sz w:val="16"/>
          <w:szCs w:val="16"/>
        </w:rPr>
        <w:t>Whole farm variable and overhead costs per kilogram of milk solids – Gippsland</w:t>
      </w:r>
    </w:p>
    <w:p w14:paraId="37B7C4DA" w14:textId="77777777" w:rsidR="005A6799" w:rsidRPr="009F33BD" w:rsidRDefault="005A6799" w:rsidP="00EB0ECB">
      <w:pPr>
        <w:tabs>
          <w:tab w:val="left" w:pos="1134"/>
        </w:tabs>
        <w:spacing w:after="0" w:line="240" w:lineRule="auto"/>
        <w:ind w:left="890" w:hanging="890"/>
        <w:rPr>
          <w:sz w:val="16"/>
          <w:szCs w:val="16"/>
        </w:rPr>
      </w:pPr>
      <w:r w:rsidRPr="009F33BD">
        <w:rPr>
          <w:sz w:val="16"/>
          <w:szCs w:val="16"/>
        </w:rPr>
        <w:t xml:space="preserve">Figure 36. </w:t>
      </w:r>
      <w:r w:rsidRPr="009F33BD">
        <w:rPr>
          <w:sz w:val="16"/>
          <w:szCs w:val="16"/>
        </w:rPr>
        <w:tab/>
        <w:t xml:space="preserve">Whole farm earnings before interest and tax per kilogram of milk solids – Gippsland </w:t>
      </w:r>
    </w:p>
    <w:p w14:paraId="091942DA" w14:textId="77777777" w:rsidR="005A6799" w:rsidRPr="009F33BD" w:rsidRDefault="005A6799" w:rsidP="00EB0ECB">
      <w:pPr>
        <w:tabs>
          <w:tab w:val="left" w:pos="1134"/>
        </w:tabs>
        <w:spacing w:after="0" w:line="240" w:lineRule="auto"/>
        <w:ind w:left="890" w:hanging="890"/>
        <w:rPr>
          <w:sz w:val="16"/>
          <w:szCs w:val="16"/>
        </w:rPr>
      </w:pPr>
      <w:r w:rsidRPr="009F33BD">
        <w:rPr>
          <w:sz w:val="16"/>
          <w:szCs w:val="16"/>
        </w:rPr>
        <w:t xml:space="preserve">Figure 37. </w:t>
      </w:r>
      <w:r w:rsidRPr="009F33BD">
        <w:rPr>
          <w:sz w:val="16"/>
          <w:szCs w:val="16"/>
        </w:rPr>
        <w:tab/>
        <w:t>Return on total assets – Gippsland</w:t>
      </w:r>
    </w:p>
    <w:p w14:paraId="01A6AD5F" w14:textId="2636CDD5" w:rsidR="005A6799" w:rsidRPr="009F33BD" w:rsidRDefault="005A6799" w:rsidP="00EB0ECB">
      <w:pPr>
        <w:tabs>
          <w:tab w:val="left" w:pos="1134"/>
        </w:tabs>
        <w:spacing w:after="0" w:line="240" w:lineRule="auto"/>
        <w:ind w:left="890" w:hanging="890"/>
        <w:rPr>
          <w:sz w:val="16"/>
          <w:szCs w:val="16"/>
        </w:rPr>
      </w:pPr>
      <w:r w:rsidRPr="009F33BD">
        <w:rPr>
          <w:sz w:val="16"/>
          <w:szCs w:val="16"/>
        </w:rPr>
        <w:t xml:space="preserve">Figure 38. </w:t>
      </w:r>
      <w:r w:rsidR="009F33BD">
        <w:rPr>
          <w:sz w:val="16"/>
          <w:szCs w:val="16"/>
        </w:rPr>
        <w:t xml:space="preserve">  </w:t>
      </w:r>
      <w:r w:rsidRPr="009F33BD">
        <w:rPr>
          <w:sz w:val="16"/>
          <w:szCs w:val="16"/>
        </w:rPr>
        <w:t xml:space="preserve">Return on equity – Gippsland </w:t>
      </w:r>
    </w:p>
    <w:p w14:paraId="1AE91DA3" w14:textId="0675B8DC" w:rsidR="005A6799" w:rsidRPr="009F33BD" w:rsidRDefault="005A6799" w:rsidP="00EB0ECB">
      <w:pPr>
        <w:tabs>
          <w:tab w:val="left" w:pos="1134"/>
        </w:tabs>
        <w:spacing w:after="0" w:line="240" w:lineRule="auto"/>
        <w:ind w:left="890" w:hanging="890"/>
        <w:rPr>
          <w:sz w:val="16"/>
          <w:szCs w:val="16"/>
        </w:rPr>
      </w:pPr>
      <w:r w:rsidRPr="009F33BD">
        <w:rPr>
          <w:sz w:val="16"/>
          <w:szCs w:val="16"/>
        </w:rPr>
        <w:t xml:space="preserve">Figure 39. </w:t>
      </w:r>
      <w:r w:rsidR="009F33BD">
        <w:rPr>
          <w:sz w:val="16"/>
          <w:szCs w:val="16"/>
        </w:rPr>
        <w:t xml:space="preserve">  </w:t>
      </w:r>
      <w:r w:rsidRPr="009F33BD">
        <w:rPr>
          <w:sz w:val="16"/>
          <w:szCs w:val="16"/>
        </w:rPr>
        <w:t>Sources of whole farm metabolisable energy – Gippsland</w:t>
      </w:r>
    </w:p>
    <w:p w14:paraId="1DF63F4A" w14:textId="05670736" w:rsidR="005A6799" w:rsidRPr="009F33BD" w:rsidRDefault="005A6799" w:rsidP="00EB0ECB">
      <w:pPr>
        <w:tabs>
          <w:tab w:val="left" w:pos="1134"/>
        </w:tabs>
        <w:spacing w:after="0" w:line="240" w:lineRule="auto"/>
        <w:ind w:left="890" w:hanging="890"/>
        <w:rPr>
          <w:sz w:val="16"/>
          <w:szCs w:val="16"/>
        </w:rPr>
      </w:pPr>
      <w:r w:rsidRPr="009F33BD">
        <w:rPr>
          <w:sz w:val="16"/>
          <w:szCs w:val="16"/>
        </w:rPr>
        <w:t>Figure 40.</w:t>
      </w:r>
      <w:r w:rsidR="009F33BD">
        <w:rPr>
          <w:sz w:val="16"/>
          <w:szCs w:val="16"/>
        </w:rPr>
        <w:t xml:space="preserve">  </w:t>
      </w:r>
      <w:r w:rsidRPr="009F33BD">
        <w:rPr>
          <w:sz w:val="16"/>
          <w:szCs w:val="16"/>
        </w:rPr>
        <w:t>Estimated tonnes of homegrown feed removed per milking hectare – Gippsland</w:t>
      </w:r>
    </w:p>
    <w:p w14:paraId="0AE6BB26" w14:textId="77777777" w:rsidR="005A6799" w:rsidRPr="009F33BD" w:rsidRDefault="005A6799" w:rsidP="00EB0ECB">
      <w:pPr>
        <w:tabs>
          <w:tab w:val="left" w:pos="1134"/>
        </w:tabs>
        <w:spacing w:after="0" w:line="240" w:lineRule="auto"/>
        <w:ind w:left="890" w:hanging="890"/>
        <w:rPr>
          <w:sz w:val="16"/>
          <w:szCs w:val="16"/>
        </w:rPr>
      </w:pPr>
      <w:r w:rsidRPr="009F33BD">
        <w:rPr>
          <w:sz w:val="16"/>
          <w:szCs w:val="16"/>
        </w:rPr>
        <w:t xml:space="preserve">Figure 41. </w:t>
      </w:r>
      <w:r w:rsidRPr="009F33BD">
        <w:rPr>
          <w:sz w:val="16"/>
          <w:szCs w:val="16"/>
        </w:rPr>
        <w:tab/>
        <w:t>Nutrient application per hectare (usable area) – Gippsland</w:t>
      </w:r>
    </w:p>
    <w:p w14:paraId="50A65C4C" w14:textId="0C7CA32A" w:rsidR="005A6799" w:rsidRPr="009F33BD" w:rsidRDefault="005A6799" w:rsidP="00EB0ECB">
      <w:pPr>
        <w:tabs>
          <w:tab w:val="left" w:pos="1134"/>
        </w:tabs>
        <w:spacing w:after="0" w:line="240" w:lineRule="auto"/>
        <w:ind w:left="890" w:hanging="890"/>
        <w:rPr>
          <w:sz w:val="16"/>
          <w:szCs w:val="16"/>
        </w:rPr>
      </w:pPr>
      <w:r w:rsidRPr="009F33BD">
        <w:rPr>
          <w:sz w:val="16"/>
          <w:szCs w:val="16"/>
        </w:rPr>
        <w:t xml:space="preserve">Figure 42. </w:t>
      </w:r>
      <w:r w:rsidR="009F33BD">
        <w:rPr>
          <w:sz w:val="16"/>
          <w:szCs w:val="16"/>
        </w:rPr>
        <w:t xml:space="preserve">  </w:t>
      </w:r>
      <w:r w:rsidRPr="009F33BD">
        <w:rPr>
          <w:sz w:val="16"/>
          <w:szCs w:val="16"/>
        </w:rPr>
        <w:t>Expected change to farm business profit in 2019-20</w:t>
      </w:r>
    </w:p>
    <w:p w14:paraId="192FB1FE" w14:textId="3340D019" w:rsidR="005A6799" w:rsidRPr="009F33BD" w:rsidRDefault="005A6799" w:rsidP="00EB0ECB">
      <w:pPr>
        <w:tabs>
          <w:tab w:val="left" w:pos="1134"/>
        </w:tabs>
        <w:spacing w:after="0" w:line="240" w:lineRule="auto"/>
        <w:ind w:left="890" w:hanging="890"/>
        <w:rPr>
          <w:sz w:val="16"/>
          <w:szCs w:val="16"/>
        </w:rPr>
      </w:pPr>
      <w:r w:rsidRPr="009F33BD">
        <w:rPr>
          <w:sz w:val="16"/>
          <w:szCs w:val="16"/>
        </w:rPr>
        <w:t xml:space="preserve">Figure 43. </w:t>
      </w:r>
      <w:r w:rsidR="009F33BD">
        <w:rPr>
          <w:sz w:val="16"/>
          <w:szCs w:val="16"/>
        </w:rPr>
        <w:t xml:space="preserve">  </w:t>
      </w:r>
      <w:r w:rsidRPr="009F33BD">
        <w:rPr>
          <w:sz w:val="16"/>
          <w:szCs w:val="16"/>
        </w:rPr>
        <w:t>Producer expectations of prices and production of milk in 2019-20</w:t>
      </w:r>
    </w:p>
    <w:p w14:paraId="55CC23B4" w14:textId="2C212F97" w:rsidR="005A6799" w:rsidRPr="009F33BD" w:rsidRDefault="005A6799" w:rsidP="00EB0ECB">
      <w:pPr>
        <w:tabs>
          <w:tab w:val="left" w:pos="1134"/>
        </w:tabs>
        <w:spacing w:after="0" w:line="240" w:lineRule="auto"/>
        <w:ind w:left="890" w:hanging="890"/>
        <w:rPr>
          <w:sz w:val="16"/>
          <w:szCs w:val="16"/>
        </w:rPr>
      </w:pPr>
      <w:r w:rsidRPr="009F33BD">
        <w:rPr>
          <w:sz w:val="16"/>
          <w:szCs w:val="16"/>
        </w:rPr>
        <w:t xml:space="preserve">Figure 44. </w:t>
      </w:r>
      <w:r w:rsidR="009F33BD">
        <w:rPr>
          <w:sz w:val="16"/>
          <w:szCs w:val="16"/>
        </w:rPr>
        <w:t xml:space="preserve">  </w:t>
      </w:r>
      <w:r w:rsidRPr="009F33BD">
        <w:rPr>
          <w:sz w:val="16"/>
          <w:szCs w:val="16"/>
        </w:rPr>
        <w:t>Producer expectations of production of fodder in 2019-20</w:t>
      </w:r>
    </w:p>
    <w:p w14:paraId="1382A6B5" w14:textId="7257D24A" w:rsidR="005A6799" w:rsidRPr="009F33BD" w:rsidRDefault="005A6799" w:rsidP="00EB0ECB">
      <w:pPr>
        <w:tabs>
          <w:tab w:val="left" w:pos="1134"/>
        </w:tabs>
        <w:spacing w:after="0" w:line="240" w:lineRule="auto"/>
        <w:ind w:left="890" w:hanging="890"/>
        <w:rPr>
          <w:sz w:val="16"/>
          <w:szCs w:val="16"/>
        </w:rPr>
      </w:pPr>
      <w:r w:rsidRPr="009F33BD">
        <w:rPr>
          <w:sz w:val="16"/>
          <w:szCs w:val="16"/>
        </w:rPr>
        <w:t xml:space="preserve">Figure 45. </w:t>
      </w:r>
      <w:r w:rsidR="009F33BD">
        <w:rPr>
          <w:sz w:val="16"/>
          <w:szCs w:val="16"/>
        </w:rPr>
        <w:t xml:space="preserve">  </w:t>
      </w:r>
      <w:r w:rsidRPr="009F33BD">
        <w:rPr>
          <w:sz w:val="16"/>
          <w:szCs w:val="16"/>
        </w:rPr>
        <w:t>Producer expectations of costs for the dairy industry in 2019-20</w:t>
      </w:r>
    </w:p>
    <w:p w14:paraId="164219F7" w14:textId="501047FC" w:rsidR="005A6799" w:rsidRPr="009F33BD" w:rsidRDefault="005A6799" w:rsidP="00EB0ECB">
      <w:pPr>
        <w:tabs>
          <w:tab w:val="left" w:pos="1134"/>
        </w:tabs>
        <w:spacing w:after="0" w:line="240" w:lineRule="auto"/>
        <w:ind w:left="890" w:hanging="890"/>
        <w:rPr>
          <w:sz w:val="16"/>
          <w:szCs w:val="16"/>
        </w:rPr>
      </w:pPr>
      <w:r w:rsidRPr="009F33BD">
        <w:rPr>
          <w:sz w:val="16"/>
          <w:szCs w:val="16"/>
        </w:rPr>
        <w:t xml:space="preserve">Figure 46. </w:t>
      </w:r>
      <w:r w:rsidR="009F33BD">
        <w:rPr>
          <w:sz w:val="16"/>
          <w:szCs w:val="16"/>
        </w:rPr>
        <w:t xml:space="preserve">  </w:t>
      </w:r>
      <w:r w:rsidRPr="009F33BD">
        <w:rPr>
          <w:sz w:val="16"/>
          <w:szCs w:val="16"/>
        </w:rPr>
        <w:t>Major issues for individual businesses – 12-month outlook</w:t>
      </w:r>
    </w:p>
    <w:p w14:paraId="00EAD2A7" w14:textId="77777777" w:rsidR="005A6799" w:rsidRPr="009F33BD" w:rsidRDefault="005A6799" w:rsidP="00EB0ECB">
      <w:pPr>
        <w:tabs>
          <w:tab w:val="left" w:pos="1134"/>
        </w:tabs>
        <w:spacing w:after="0" w:line="240" w:lineRule="auto"/>
        <w:ind w:left="890" w:hanging="890"/>
        <w:rPr>
          <w:sz w:val="16"/>
          <w:szCs w:val="16"/>
        </w:rPr>
      </w:pPr>
      <w:r w:rsidRPr="009F33BD">
        <w:rPr>
          <w:sz w:val="16"/>
          <w:szCs w:val="16"/>
        </w:rPr>
        <w:t xml:space="preserve">Figure 47. </w:t>
      </w:r>
      <w:r w:rsidRPr="009F33BD">
        <w:rPr>
          <w:sz w:val="16"/>
          <w:szCs w:val="16"/>
        </w:rPr>
        <w:tab/>
        <w:t>Major issues for individual businesses – 5-year outlook</w:t>
      </w:r>
    </w:p>
    <w:p w14:paraId="4BA013CE" w14:textId="5A4D0C25" w:rsidR="005A6799" w:rsidRPr="009F33BD" w:rsidRDefault="005A6799" w:rsidP="00EB0ECB">
      <w:pPr>
        <w:tabs>
          <w:tab w:val="left" w:pos="1134"/>
        </w:tabs>
        <w:spacing w:after="0" w:line="240" w:lineRule="auto"/>
        <w:ind w:left="890" w:hanging="890"/>
        <w:rPr>
          <w:sz w:val="16"/>
          <w:szCs w:val="16"/>
        </w:rPr>
      </w:pPr>
      <w:r w:rsidRPr="009F33BD">
        <w:rPr>
          <w:sz w:val="16"/>
          <w:szCs w:val="16"/>
        </w:rPr>
        <w:t xml:space="preserve">Figure 48. </w:t>
      </w:r>
      <w:r w:rsidR="009F33BD">
        <w:rPr>
          <w:sz w:val="16"/>
          <w:szCs w:val="16"/>
        </w:rPr>
        <w:t xml:space="preserve">  </w:t>
      </w:r>
      <w:r w:rsidRPr="009F33BD">
        <w:rPr>
          <w:sz w:val="16"/>
          <w:szCs w:val="16"/>
        </w:rPr>
        <w:t>2018-19 greenhouse gas emissions per tonne of milk solids produced (CO</w:t>
      </w:r>
      <w:r w:rsidRPr="009F33BD">
        <w:rPr>
          <w:sz w:val="16"/>
          <w:szCs w:val="16"/>
          <w:vertAlign w:val="subscript"/>
        </w:rPr>
        <w:t>2</w:t>
      </w:r>
      <w:r w:rsidRPr="009F33BD">
        <w:rPr>
          <w:sz w:val="16"/>
          <w:szCs w:val="16"/>
        </w:rPr>
        <w:t xml:space="preserve"> equivalent)</w:t>
      </w:r>
    </w:p>
    <w:p w14:paraId="57249616" w14:textId="68A01302" w:rsidR="005A6799" w:rsidRPr="009F33BD" w:rsidRDefault="005A6799" w:rsidP="00EB0ECB">
      <w:pPr>
        <w:tabs>
          <w:tab w:val="left" w:pos="1134"/>
        </w:tabs>
        <w:spacing w:after="0" w:line="240" w:lineRule="auto"/>
        <w:ind w:left="890" w:hanging="890"/>
        <w:rPr>
          <w:sz w:val="16"/>
          <w:szCs w:val="16"/>
        </w:rPr>
      </w:pPr>
      <w:r w:rsidRPr="009F33BD">
        <w:rPr>
          <w:sz w:val="16"/>
          <w:szCs w:val="16"/>
        </w:rPr>
        <w:t xml:space="preserve">Figure 49. </w:t>
      </w:r>
      <w:r w:rsidR="009F33BD">
        <w:rPr>
          <w:sz w:val="16"/>
          <w:szCs w:val="16"/>
        </w:rPr>
        <w:t xml:space="preserve">  </w:t>
      </w:r>
      <w:r w:rsidRPr="009F33BD">
        <w:rPr>
          <w:sz w:val="16"/>
          <w:szCs w:val="16"/>
        </w:rPr>
        <w:t>Greenhouse gas emissions per tonne of milk solids sold (CO</w:t>
      </w:r>
      <w:r w:rsidRPr="009F33BD">
        <w:rPr>
          <w:sz w:val="16"/>
          <w:szCs w:val="16"/>
          <w:vertAlign w:val="subscript"/>
        </w:rPr>
        <w:t>2</w:t>
      </w:r>
      <w:r w:rsidRPr="009F33BD">
        <w:rPr>
          <w:sz w:val="16"/>
          <w:szCs w:val="16"/>
        </w:rPr>
        <w:t xml:space="preserve"> equivalent) – North</w:t>
      </w:r>
    </w:p>
    <w:p w14:paraId="319E9D8A" w14:textId="64265B21" w:rsidR="005A6799" w:rsidRPr="009F33BD" w:rsidRDefault="005A6799" w:rsidP="00EB0ECB">
      <w:pPr>
        <w:tabs>
          <w:tab w:val="left" w:pos="1134"/>
        </w:tabs>
        <w:spacing w:after="0" w:line="240" w:lineRule="auto"/>
        <w:ind w:left="890" w:hanging="890"/>
        <w:rPr>
          <w:sz w:val="16"/>
          <w:szCs w:val="16"/>
        </w:rPr>
      </w:pPr>
      <w:r w:rsidRPr="009F33BD">
        <w:rPr>
          <w:sz w:val="16"/>
          <w:szCs w:val="16"/>
        </w:rPr>
        <w:t xml:space="preserve">Figure 50. </w:t>
      </w:r>
      <w:r w:rsidR="009F33BD">
        <w:rPr>
          <w:sz w:val="16"/>
          <w:szCs w:val="16"/>
        </w:rPr>
        <w:t xml:space="preserve">  </w:t>
      </w:r>
      <w:r w:rsidRPr="009F33BD">
        <w:rPr>
          <w:sz w:val="16"/>
          <w:szCs w:val="16"/>
        </w:rPr>
        <w:t>Greenhouse gas emissions per tonne of milk solids sold (CO</w:t>
      </w:r>
      <w:r w:rsidRPr="009F33BD">
        <w:rPr>
          <w:sz w:val="16"/>
          <w:szCs w:val="16"/>
          <w:vertAlign w:val="subscript"/>
        </w:rPr>
        <w:t>2</w:t>
      </w:r>
      <w:r w:rsidRPr="009F33BD">
        <w:rPr>
          <w:sz w:val="16"/>
          <w:szCs w:val="16"/>
        </w:rPr>
        <w:t xml:space="preserve"> equivalent) – South West</w:t>
      </w:r>
    </w:p>
    <w:p w14:paraId="2D0E7EEA" w14:textId="77777777" w:rsidR="005A6799" w:rsidRPr="009F33BD" w:rsidRDefault="005A6799" w:rsidP="00EB0ECB">
      <w:pPr>
        <w:tabs>
          <w:tab w:val="left" w:pos="1134"/>
        </w:tabs>
        <w:spacing w:after="0" w:line="240" w:lineRule="auto"/>
        <w:ind w:left="890" w:hanging="890"/>
        <w:rPr>
          <w:sz w:val="16"/>
          <w:szCs w:val="16"/>
        </w:rPr>
      </w:pPr>
      <w:r w:rsidRPr="009F33BD">
        <w:rPr>
          <w:sz w:val="16"/>
          <w:szCs w:val="16"/>
        </w:rPr>
        <w:t xml:space="preserve">Figure 51. </w:t>
      </w:r>
      <w:r w:rsidRPr="009F33BD">
        <w:rPr>
          <w:sz w:val="16"/>
          <w:szCs w:val="16"/>
        </w:rPr>
        <w:tab/>
        <w:t>Greenhouse gas emissions per tonne of milk solids sold (CO</w:t>
      </w:r>
      <w:r w:rsidRPr="009F33BD">
        <w:rPr>
          <w:sz w:val="16"/>
          <w:szCs w:val="16"/>
          <w:vertAlign w:val="subscript"/>
        </w:rPr>
        <w:t>2</w:t>
      </w:r>
      <w:r w:rsidRPr="009F33BD">
        <w:rPr>
          <w:sz w:val="16"/>
          <w:szCs w:val="16"/>
        </w:rPr>
        <w:t xml:space="preserve"> equivalent) – Gippsland</w:t>
      </w:r>
    </w:p>
    <w:p w14:paraId="2027B14C" w14:textId="77777777" w:rsidR="005A6799" w:rsidRPr="009F33BD" w:rsidRDefault="005A6799" w:rsidP="00EB0ECB">
      <w:pPr>
        <w:tabs>
          <w:tab w:val="left" w:pos="1134"/>
        </w:tabs>
        <w:spacing w:after="0" w:line="240" w:lineRule="auto"/>
        <w:ind w:left="890" w:hanging="890"/>
        <w:rPr>
          <w:sz w:val="16"/>
          <w:szCs w:val="16"/>
        </w:rPr>
      </w:pPr>
      <w:r w:rsidRPr="009F33BD">
        <w:rPr>
          <w:sz w:val="16"/>
          <w:szCs w:val="16"/>
        </w:rPr>
        <w:t xml:space="preserve">Figure 52. </w:t>
      </w:r>
      <w:r w:rsidRPr="009F33BD">
        <w:rPr>
          <w:sz w:val="16"/>
          <w:szCs w:val="16"/>
        </w:rPr>
        <w:tab/>
        <w:t>Historical farm profitability (real $) – North</w:t>
      </w:r>
    </w:p>
    <w:p w14:paraId="2DC985BB" w14:textId="6FF48773" w:rsidR="005A6799" w:rsidRPr="009F33BD" w:rsidRDefault="005A6799" w:rsidP="00EB0ECB">
      <w:pPr>
        <w:tabs>
          <w:tab w:val="left" w:pos="1134"/>
        </w:tabs>
        <w:spacing w:after="0" w:line="240" w:lineRule="auto"/>
        <w:ind w:left="890" w:hanging="890"/>
        <w:rPr>
          <w:sz w:val="16"/>
          <w:szCs w:val="16"/>
        </w:rPr>
      </w:pPr>
      <w:r w:rsidRPr="009F33BD">
        <w:rPr>
          <w:sz w:val="16"/>
          <w:szCs w:val="16"/>
        </w:rPr>
        <w:t xml:space="preserve">Figure 53. </w:t>
      </w:r>
      <w:r w:rsidR="009F33BD">
        <w:rPr>
          <w:sz w:val="16"/>
          <w:szCs w:val="16"/>
        </w:rPr>
        <w:t xml:space="preserve">  </w:t>
      </w:r>
      <w:r w:rsidRPr="009F33BD">
        <w:rPr>
          <w:sz w:val="16"/>
          <w:szCs w:val="16"/>
        </w:rPr>
        <w:t>Historical whole farm performance – North</w:t>
      </w:r>
    </w:p>
    <w:p w14:paraId="271C1799" w14:textId="165B81A4" w:rsidR="005A6799" w:rsidRPr="009F33BD" w:rsidRDefault="005A6799" w:rsidP="00EB0ECB">
      <w:pPr>
        <w:tabs>
          <w:tab w:val="left" w:pos="1134"/>
        </w:tabs>
        <w:spacing w:after="0" w:line="240" w:lineRule="auto"/>
        <w:ind w:left="890" w:hanging="890"/>
        <w:rPr>
          <w:sz w:val="16"/>
          <w:szCs w:val="16"/>
        </w:rPr>
      </w:pPr>
      <w:r w:rsidRPr="009F33BD">
        <w:rPr>
          <w:sz w:val="16"/>
          <w:szCs w:val="16"/>
        </w:rPr>
        <w:t>Figure 54.</w:t>
      </w:r>
      <w:r w:rsidRPr="009F33BD">
        <w:rPr>
          <w:sz w:val="16"/>
          <w:szCs w:val="16"/>
        </w:rPr>
        <w:tab/>
        <w:t>Historical farm profitability (real $) – South West</w:t>
      </w:r>
    </w:p>
    <w:p w14:paraId="7BC2190D" w14:textId="77777777" w:rsidR="005A6799" w:rsidRPr="009F33BD" w:rsidRDefault="005A6799" w:rsidP="00EB0ECB">
      <w:pPr>
        <w:tabs>
          <w:tab w:val="left" w:pos="1134"/>
        </w:tabs>
        <w:spacing w:after="0" w:line="240" w:lineRule="auto"/>
        <w:ind w:left="890" w:hanging="890"/>
        <w:rPr>
          <w:sz w:val="16"/>
          <w:szCs w:val="16"/>
        </w:rPr>
      </w:pPr>
      <w:r w:rsidRPr="009F33BD">
        <w:rPr>
          <w:sz w:val="16"/>
          <w:szCs w:val="16"/>
        </w:rPr>
        <w:t xml:space="preserve">Figure 55. </w:t>
      </w:r>
      <w:r w:rsidRPr="009F33BD">
        <w:rPr>
          <w:sz w:val="16"/>
          <w:szCs w:val="16"/>
        </w:rPr>
        <w:tab/>
        <w:t>Historical whole farm performance – South West</w:t>
      </w:r>
    </w:p>
    <w:p w14:paraId="60480B12" w14:textId="1609A601" w:rsidR="005A6799" w:rsidRPr="009F33BD" w:rsidRDefault="005A6799" w:rsidP="00EB0ECB">
      <w:pPr>
        <w:tabs>
          <w:tab w:val="left" w:pos="1134"/>
        </w:tabs>
        <w:spacing w:after="0" w:line="240" w:lineRule="auto"/>
        <w:ind w:left="890" w:hanging="890"/>
        <w:rPr>
          <w:sz w:val="16"/>
          <w:szCs w:val="16"/>
        </w:rPr>
      </w:pPr>
      <w:r w:rsidRPr="009F33BD">
        <w:rPr>
          <w:sz w:val="16"/>
          <w:szCs w:val="16"/>
        </w:rPr>
        <w:t xml:space="preserve">Figure 56. </w:t>
      </w:r>
      <w:r w:rsidR="009F33BD">
        <w:rPr>
          <w:sz w:val="16"/>
          <w:szCs w:val="16"/>
        </w:rPr>
        <w:t xml:space="preserve">  </w:t>
      </w:r>
      <w:r w:rsidRPr="009F33BD">
        <w:rPr>
          <w:sz w:val="16"/>
          <w:szCs w:val="16"/>
        </w:rPr>
        <w:t>Historical farm profitability (real $) – Gippsland</w:t>
      </w:r>
    </w:p>
    <w:p w14:paraId="4E407C4F" w14:textId="46DD9B6A" w:rsidR="005A6799" w:rsidRPr="009F33BD" w:rsidRDefault="005A6799" w:rsidP="00EB0ECB">
      <w:pPr>
        <w:tabs>
          <w:tab w:val="left" w:pos="1134"/>
        </w:tabs>
        <w:spacing w:after="0" w:line="240" w:lineRule="auto"/>
        <w:ind w:left="890" w:hanging="890"/>
        <w:rPr>
          <w:sz w:val="16"/>
          <w:szCs w:val="16"/>
        </w:rPr>
      </w:pPr>
      <w:r w:rsidRPr="009F33BD">
        <w:rPr>
          <w:sz w:val="16"/>
          <w:szCs w:val="16"/>
        </w:rPr>
        <w:t xml:space="preserve">Figure 57. </w:t>
      </w:r>
      <w:r w:rsidRPr="009F33BD">
        <w:rPr>
          <w:sz w:val="16"/>
          <w:szCs w:val="16"/>
        </w:rPr>
        <w:tab/>
        <w:t>Historical whole farm performance – Gippsland</w:t>
      </w:r>
    </w:p>
    <w:p w14:paraId="5F4F51E3" w14:textId="77777777" w:rsidR="00EB0ECB" w:rsidRDefault="00EB0ECB" w:rsidP="005A6799">
      <w:pPr>
        <w:tabs>
          <w:tab w:val="left" w:pos="1134"/>
        </w:tabs>
        <w:spacing w:after="0" w:line="240" w:lineRule="auto"/>
        <w:ind w:left="890" w:hanging="1032"/>
        <w:rPr>
          <w:szCs w:val="18"/>
        </w:rPr>
      </w:pPr>
    </w:p>
    <w:p w14:paraId="56A78A28" w14:textId="77777777" w:rsidR="009F33BD" w:rsidRDefault="009F33BD" w:rsidP="005A6799">
      <w:pPr>
        <w:tabs>
          <w:tab w:val="left" w:pos="1134"/>
        </w:tabs>
        <w:spacing w:after="0" w:line="240" w:lineRule="auto"/>
        <w:ind w:left="890" w:hanging="1032"/>
        <w:rPr>
          <w:szCs w:val="18"/>
        </w:rPr>
      </w:pPr>
    </w:p>
    <w:p w14:paraId="4DE671CF" w14:textId="77777777" w:rsidR="009F33BD" w:rsidRPr="00427C58" w:rsidRDefault="009F33BD" w:rsidP="009F33BD">
      <w:pPr>
        <w:pStyle w:val="Heading1"/>
      </w:pPr>
      <w:bookmarkStart w:id="11" w:name="_Toc58579842"/>
      <w:r w:rsidRPr="00427C58">
        <w:t>List of Tables</w:t>
      </w:r>
      <w:bookmarkEnd w:id="11"/>
    </w:p>
    <w:p w14:paraId="04548E20" w14:textId="77777777" w:rsidR="009F33BD" w:rsidRPr="009F33BD" w:rsidRDefault="009F33BD" w:rsidP="009F33BD">
      <w:pPr>
        <w:tabs>
          <w:tab w:val="left" w:pos="1134"/>
        </w:tabs>
        <w:spacing w:after="0" w:line="240" w:lineRule="auto"/>
        <w:ind w:left="890" w:hanging="890"/>
        <w:rPr>
          <w:sz w:val="16"/>
          <w:szCs w:val="16"/>
        </w:rPr>
      </w:pPr>
      <w:r w:rsidRPr="009F33BD">
        <w:rPr>
          <w:sz w:val="16"/>
          <w:szCs w:val="16"/>
        </w:rPr>
        <w:t xml:space="preserve">Table 1. </w:t>
      </w:r>
      <w:r w:rsidRPr="009F33BD">
        <w:rPr>
          <w:sz w:val="16"/>
          <w:szCs w:val="16"/>
        </w:rPr>
        <w:tab/>
        <w:t>Farm physical data – State overview 2018-19</w:t>
      </w:r>
    </w:p>
    <w:p w14:paraId="3ADD206A" w14:textId="77777777" w:rsidR="009F33BD" w:rsidRPr="009F33BD" w:rsidRDefault="009F33BD" w:rsidP="009F33BD">
      <w:pPr>
        <w:tabs>
          <w:tab w:val="left" w:pos="1134"/>
        </w:tabs>
        <w:spacing w:after="0" w:line="240" w:lineRule="auto"/>
        <w:ind w:left="890" w:hanging="890"/>
        <w:rPr>
          <w:sz w:val="16"/>
          <w:szCs w:val="16"/>
        </w:rPr>
      </w:pPr>
      <w:r w:rsidRPr="009F33BD">
        <w:rPr>
          <w:sz w:val="16"/>
          <w:szCs w:val="16"/>
        </w:rPr>
        <w:t>Table 2.</w:t>
      </w:r>
      <w:r w:rsidRPr="009F33BD">
        <w:rPr>
          <w:sz w:val="16"/>
          <w:szCs w:val="16"/>
        </w:rPr>
        <w:tab/>
        <w:t>Average farm financial performance per kilogram of milk solids - Statewide</w:t>
      </w:r>
    </w:p>
    <w:p w14:paraId="50316497" w14:textId="77777777" w:rsidR="009F33BD" w:rsidRPr="009F33BD" w:rsidRDefault="009F33BD" w:rsidP="009F33BD">
      <w:pPr>
        <w:tabs>
          <w:tab w:val="left" w:pos="1134"/>
        </w:tabs>
        <w:spacing w:after="0" w:line="240" w:lineRule="auto"/>
        <w:ind w:left="890" w:hanging="890"/>
        <w:rPr>
          <w:sz w:val="16"/>
          <w:szCs w:val="16"/>
        </w:rPr>
      </w:pPr>
      <w:r w:rsidRPr="009F33BD">
        <w:rPr>
          <w:sz w:val="16"/>
          <w:szCs w:val="16"/>
        </w:rPr>
        <w:t xml:space="preserve">Table 3. </w:t>
      </w:r>
      <w:r w:rsidRPr="009F33BD">
        <w:rPr>
          <w:sz w:val="16"/>
          <w:szCs w:val="16"/>
        </w:rPr>
        <w:tab/>
        <w:t>Risk indicators - Statewide and by region</w:t>
      </w:r>
    </w:p>
    <w:p w14:paraId="11ECC5C8" w14:textId="77777777" w:rsidR="009F33BD" w:rsidRPr="009F33BD" w:rsidRDefault="009F33BD" w:rsidP="009F33BD">
      <w:pPr>
        <w:tabs>
          <w:tab w:val="left" w:pos="1134"/>
        </w:tabs>
        <w:spacing w:after="0" w:line="240" w:lineRule="auto"/>
        <w:ind w:left="890" w:hanging="890"/>
        <w:rPr>
          <w:sz w:val="16"/>
          <w:szCs w:val="16"/>
        </w:rPr>
      </w:pPr>
      <w:r w:rsidRPr="009F33BD">
        <w:rPr>
          <w:sz w:val="16"/>
          <w:szCs w:val="16"/>
        </w:rPr>
        <w:t xml:space="preserve">Table 4. </w:t>
      </w:r>
      <w:r w:rsidRPr="009F33BD">
        <w:rPr>
          <w:sz w:val="16"/>
          <w:szCs w:val="16"/>
        </w:rPr>
        <w:tab/>
        <w:t>Farm physical data – North</w:t>
      </w:r>
    </w:p>
    <w:p w14:paraId="436C43BA" w14:textId="77777777" w:rsidR="009F33BD" w:rsidRPr="009F33BD" w:rsidRDefault="009F33BD" w:rsidP="009F33BD">
      <w:pPr>
        <w:tabs>
          <w:tab w:val="left" w:pos="1134"/>
        </w:tabs>
        <w:spacing w:after="0" w:line="240" w:lineRule="auto"/>
        <w:ind w:left="890" w:hanging="890"/>
        <w:rPr>
          <w:sz w:val="16"/>
          <w:szCs w:val="16"/>
        </w:rPr>
      </w:pPr>
      <w:r w:rsidRPr="009F33BD">
        <w:rPr>
          <w:sz w:val="16"/>
          <w:szCs w:val="16"/>
        </w:rPr>
        <w:t xml:space="preserve">Table 5. </w:t>
      </w:r>
      <w:r w:rsidRPr="009F33BD">
        <w:rPr>
          <w:sz w:val="16"/>
          <w:szCs w:val="16"/>
        </w:rPr>
        <w:tab/>
        <w:t>Average farm financial performance per kilogram of milk solids – North</w:t>
      </w:r>
    </w:p>
    <w:p w14:paraId="2B6F07A5" w14:textId="77777777" w:rsidR="009F33BD" w:rsidRPr="009F33BD" w:rsidRDefault="009F33BD" w:rsidP="009F33BD">
      <w:pPr>
        <w:tabs>
          <w:tab w:val="left" w:pos="1134"/>
        </w:tabs>
        <w:spacing w:after="0" w:line="240" w:lineRule="auto"/>
        <w:ind w:left="890" w:hanging="890"/>
        <w:rPr>
          <w:sz w:val="16"/>
          <w:szCs w:val="16"/>
        </w:rPr>
      </w:pPr>
      <w:r w:rsidRPr="009F33BD">
        <w:rPr>
          <w:sz w:val="16"/>
          <w:szCs w:val="16"/>
        </w:rPr>
        <w:t xml:space="preserve">Table 6. </w:t>
      </w:r>
      <w:r w:rsidRPr="009F33BD">
        <w:rPr>
          <w:sz w:val="16"/>
          <w:szCs w:val="16"/>
        </w:rPr>
        <w:tab/>
        <w:t>Cost of production – North</w:t>
      </w:r>
    </w:p>
    <w:p w14:paraId="5D850CF2" w14:textId="77777777" w:rsidR="009F33BD" w:rsidRPr="009F33BD" w:rsidRDefault="009F33BD" w:rsidP="009F33BD">
      <w:pPr>
        <w:tabs>
          <w:tab w:val="left" w:pos="1134"/>
        </w:tabs>
        <w:spacing w:after="0" w:line="240" w:lineRule="auto"/>
        <w:ind w:left="890" w:hanging="890"/>
        <w:rPr>
          <w:sz w:val="16"/>
          <w:szCs w:val="16"/>
        </w:rPr>
      </w:pPr>
      <w:r w:rsidRPr="009F33BD">
        <w:rPr>
          <w:sz w:val="16"/>
          <w:szCs w:val="16"/>
        </w:rPr>
        <w:t xml:space="preserve">Table 7. </w:t>
      </w:r>
      <w:r w:rsidRPr="009F33BD">
        <w:rPr>
          <w:sz w:val="16"/>
          <w:szCs w:val="16"/>
        </w:rPr>
        <w:tab/>
        <w:t>Farm physical data – South West</w:t>
      </w:r>
    </w:p>
    <w:p w14:paraId="544E8F1B" w14:textId="77777777" w:rsidR="009F33BD" w:rsidRPr="009F33BD" w:rsidRDefault="009F33BD" w:rsidP="009F33BD">
      <w:pPr>
        <w:tabs>
          <w:tab w:val="left" w:pos="1134"/>
        </w:tabs>
        <w:spacing w:after="0" w:line="240" w:lineRule="auto"/>
        <w:ind w:left="890" w:hanging="890"/>
        <w:rPr>
          <w:sz w:val="16"/>
          <w:szCs w:val="16"/>
        </w:rPr>
      </w:pPr>
      <w:r w:rsidRPr="009F33BD">
        <w:rPr>
          <w:sz w:val="16"/>
          <w:szCs w:val="16"/>
        </w:rPr>
        <w:t xml:space="preserve">Table 8. </w:t>
      </w:r>
      <w:r w:rsidRPr="009F33BD">
        <w:rPr>
          <w:sz w:val="16"/>
          <w:szCs w:val="16"/>
        </w:rPr>
        <w:tab/>
        <w:t>Average farm financial performance per kilogram of milk solids – South West</w:t>
      </w:r>
    </w:p>
    <w:p w14:paraId="64D4EDED" w14:textId="77777777" w:rsidR="009F33BD" w:rsidRPr="009F33BD" w:rsidRDefault="009F33BD" w:rsidP="009F33BD">
      <w:pPr>
        <w:tabs>
          <w:tab w:val="left" w:pos="1134"/>
        </w:tabs>
        <w:spacing w:after="0" w:line="240" w:lineRule="auto"/>
        <w:ind w:left="890" w:hanging="890"/>
        <w:rPr>
          <w:sz w:val="16"/>
          <w:szCs w:val="16"/>
        </w:rPr>
      </w:pPr>
      <w:r w:rsidRPr="009F33BD">
        <w:rPr>
          <w:sz w:val="16"/>
          <w:szCs w:val="16"/>
        </w:rPr>
        <w:t xml:space="preserve">Table 9. </w:t>
      </w:r>
      <w:r w:rsidRPr="009F33BD">
        <w:rPr>
          <w:sz w:val="16"/>
          <w:szCs w:val="16"/>
        </w:rPr>
        <w:tab/>
        <w:t>Cost of production – South West</w:t>
      </w:r>
    </w:p>
    <w:p w14:paraId="57B8853F" w14:textId="77777777" w:rsidR="009F33BD" w:rsidRPr="009F33BD" w:rsidRDefault="009F33BD" w:rsidP="009F33BD">
      <w:pPr>
        <w:tabs>
          <w:tab w:val="left" w:pos="1134"/>
        </w:tabs>
        <w:spacing w:after="0" w:line="240" w:lineRule="auto"/>
        <w:ind w:left="890" w:hanging="890"/>
        <w:rPr>
          <w:sz w:val="16"/>
          <w:szCs w:val="16"/>
        </w:rPr>
      </w:pPr>
      <w:r w:rsidRPr="009F33BD">
        <w:rPr>
          <w:sz w:val="16"/>
          <w:szCs w:val="16"/>
        </w:rPr>
        <w:t xml:space="preserve">Table 10. </w:t>
      </w:r>
      <w:r w:rsidRPr="009F33BD">
        <w:rPr>
          <w:sz w:val="16"/>
          <w:szCs w:val="16"/>
        </w:rPr>
        <w:tab/>
        <w:t>Farm physical data – Gippsland</w:t>
      </w:r>
    </w:p>
    <w:p w14:paraId="5CDCAE28" w14:textId="77777777" w:rsidR="009F33BD" w:rsidRPr="009F33BD" w:rsidRDefault="009F33BD" w:rsidP="009F33BD">
      <w:pPr>
        <w:tabs>
          <w:tab w:val="left" w:pos="1134"/>
        </w:tabs>
        <w:spacing w:after="0" w:line="240" w:lineRule="auto"/>
        <w:ind w:left="890" w:hanging="890"/>
        <w:rPr>
          <w:sz w:val="16"/>
          <w:szCs w:val="16"/>
        </w:rPr>
      </w:pPr>
      <w:r w:rsidRPr="009F33BD">
        <w:rPr>
          <w:sz w:val="16"/>
          <w:szCs w:val="16"/>
        </w:rPr>
        <w:t xml:space="preserve">Table 11. </w:t>
      </w:r>
      <w:r w:rsidRPr="009F33BD">
        <w:rPr>
          <w:sz w:val="16"/>
          <w:szCs w:val="16"/>
        </w:rPr>
        <w:tab/>
        <w:t>Average farm financial performance per kilogram of milk solids – Gippsland</w:t>
      </w:r>
    </w:p>
    <w:p w14:paraId="1912206E" w14:textId="77777777" w:rsidR="009F33BD" w:rsidRPr="009F33BD" w:rsidRDefault="009F33BD" w:rsidP="009F33BD">
      <w:pPr>
        <w:tabs>
          <w:tab w:val="left" w:pos="1134"/>
        </w:tabs>
        <w:spacing w:after="0" w:line="240" w:lineRule="auto"/>
        <w:ind w:left="890" w:hanging="890"/>
        <w:rPr>
          <w:sz w:val="16"/>
          <w:szCs w:val="16"/>
        </w:rPr>
      </w:pPr>
      <w:r w:rsidRPr="009F33BD">
        <w:rPr>
          <w:sz w:val="16"/>
          <w:szCs w:val="16"/>
        </w:rPr>
        <w:t xml:space="preserve">Table 12. </w:t>
      </w:r>
      <w:r w:rsidRPr="009F33BD">
        <w:rPr>
          <w:sz w:val="16"/>
          <w:szCs w:val="16"/>
        </w:rPr>
        <w:tab/>
        <w:t>Cost of production – Gippsland</w:t>
      </w:r>
    </w:p>
    <w:p w14:paraId="0E74CD64" w14:textId="1CA901C5" w:rsidR="009F33BD" w:rsidRDefault="009F33BD" w:rsidP="005A6799">
      <w:pPr>
        <w:tabs>
          <w:tab w:val="left" w:pos="1134"/>
        </w:tabs>
        <w:spacing w:after="0" w:line="240" w:lineRule="auto"/>
        <w:ind w:left="890" w:hanging="1032"/>
        <w:rPr>
          <w:szCs w:val="18"/>
        </w:rPr>
        <w:sectPr w:rsidR="009F33BD" w:rsidSect="00EB0ECB">
          <w:type w:val="continuous"/>
          <w:pgSz w:w="11900" w:h="16840" w:code="9"/>
          <w:pgMar w:top="567" w:right="851" w:bottom="851" w:left="851" w:header="709" w:footer="397" w:gutter="0"/>
          <w:cols w:num="2" w:space="708"/>
          <w:docGrid w:linePitch="360"/>
        </w:sectPr>
      </w:pPr>
    </w:p>
    <w:p w14:paraId="67755D6A" w14:textId="43682C35" w:rsidR="005A6799" w:rsidRPr="00592DF4" w:rsidRDefault="005A6799" w:rsidP="005A6799">
      <w:pPr>
        <w:tabs>
          <w:tab w:val="left" w:pos="1134"/>
        </w:tabs>
        <w:spacing w:after="0" w:line="240" w:lineRule="auto"/>
        <w:ind w:left="890" w:hanging="1032"/>
        <w:rPr>
          <w:szCs w:val="18"/>
        </w:rPr>
      </w:pPr>
    </w:p>
    <w:p w14:paraId="1487BB44" w14:textId="77777777" w:rsidR="005A6799" w:rsidRPr="00592DF4" w:rsidRDefault="005A6799" w:rsidP="005A6799">
      <w:pPr>
        <w:tabs>
          <w:tab w:val="left" w:pos="1134"/>
        </w:tabs>
        <w:spacing w:after="0" w:line="240" w:lineRule="auto"/>
        <w:ind w:left="890" w:hanging="890"/>
        <w:rPr>
          <w:szCs w:val="18"/>
        </w:rPr>
      </w:pPr>
    </w:p>
    <w:p w14:paraId="6189782A" w14:textId="4F92B8E4" w:rsidR="005A6799" w:rsidRPr="00592DF4" w:rsidRDefault="005A6799" w:rsidP="005A6799">
      <w:pPr>
        <w:tabs>
          <w:tab w:val="left" w:pos="1134"/>
        </w:tabs>
        <w:spacing w:after="0" w:line="240" w:lineRule="auto"/>
        <w:ind w:left="890" w:hanging="890"/>
        <w:rPr>
          <w:szCs w:val="18"/>
        </w:rPr>
      </w:pPr>
      <w:r w:rsidRPr="00592DF4">
        <w:rPr>
          <w:szCs w:val="18"/>
        </w:rPr>
        <w:t xml:space="preserve"> </w:t>
      </w:r>
    </w:p>
    <w:p w14:paraId="2CB770F5" w14:textId="71D3D419" w:rsidR="00B200DE" w:rsidRPr="004A606B" w:rsidRDefault="00B200DE" w:rsidP="004A606B">
      <w:pPr>
        <w:sectPr w:rsidR="00B200DE" w:rsidRPr="004A606B" w:rsidSect="00C62940">
          <w:type w:val="continuous"/>
          <w:pgSz w:w="11900" w:h="16840" w:code="9"/>
          <w:pgMar w:top="567" w:right="851" w:bottom="851" w:left="851" w:header="709" w:footer="397" w:gutter="0"/>
          <w:cols w:space="708"/>
          <w:docGrid w:linePitch="360"/>
        </w:sectPr>
      </w:pPr>
    </w:p>
    <w:p w14:paraId="6DBED8BF" w14:textId="77777777" w:rsidR="00B200DE" w:rsidRPr="00592DF4" w:rsidRDefault="00B200DE" w:rsidP="00592DF4">
      <w:pPr>
        <w:tabs>
          <w:tab w:val="left" w:pos="1134"/>
        </w:tabs>
        <w:spacing w:after="0" w:line="240" w:lineRule="auto"/>
        <w:ind w:left="890" w:hanging="890"/>
        <w:rPr>
          <w:szCs w:val="18"/>
        </w:rPr>
        <w:sectPr w:rsidR="00B200DE" w:rsidRPr="00592DF4" w:rsidSect="00B200DE">
          <w:type w:val="continuous"/>
          <w:pgSz w:w="11900" w:h="16840" w:code="9"/>
          <w:pgMar w:top="567" w:right="851" w:bottom="851" w:left="851" w:header="709" w:footer="397" w:gutter="0"/>
          <w:cols w:num="2" w:space="708"/>
          <w:docGrid w:linePitch="360"/>
        </w:sectPr>
      </w:pPr>
    </w:p>
    <w:p w14:paraId="6D9E8B58" w14:textId="14752952" w:rsidR="00B200DE" w:rsidRPr="0067743B" w:rsidRDefault="00B200DE" w:rsidP="0067743B">
      <w:pPr>
        <w:tabs>
          <w:tab w:val="left" w:pos="1379"/>
        </w:tabs>
        <w:spacing w:before="100" w:beforeAutospacing="1" w:after="100" w:afterAutospacing="1" w:line="240" w:lineRule="auto"/>
        <w:ind w:left="245"/>
        <w:rPr>
          <w:sz w:val="16"/>
        </w:rPr>
      </w:pPr>
      <w:r w:rsidRPr="0067743B">
        <w:rPr>
          <w:sz w:val="16"/>
        </w:rPr>
        <w:tab/>
      </w:r>
    </w:p>
    <w:p w14:paraId="7E9CF9B4" w14:textId="77777777" w:rsidR="002F7498" w:rsidRPr="00FC06C2" w:rsidRDefault="002F7498" w:rsidP="005A471D">
      <w:pPr>
        <w:pStyle w:val="Heading1"/>
      </w:pPr>
      <w:bookmarkStart w:id="12" w:name="_Toc17279085"/>
      <w:bookmarkStart w:id="13" w:name="_Toc58579843"/>
      <w:r w:rsidRPr="00FC06C2">
        <w:lastRenderedPageBreak/>
        <w:t>How to read this report</w:t>
      </w:r>
      <w:bookmarkEnd w:id="12"/>
      <w:bookmarkEnd w:id="13"/>
    </w:p>
    <w:p w14:paraId="67247243" w14:textId="1B5817B1" w:rsidR="002F7498" w:rsidRPr="00FC06C2" w:rsidRDefault="002F7498" w:rsidP="00274C64">
      <w:pPr>
        <w:pStyle w:val="Body"/>
        <w:rPr>
          <w:color w:val="4B7229"/>
          <w:sz w:val="24"/>
        </w:rPr>
      </w:pPr>
      <w:r w:rsidRPr="00FC06C2">
        <w:rPr>
          <w:color w:val="4B7229"/>
          <w:sz w:val="24"/>
        </w:rPr>
        <w:t xml:space="preserve">This section explains calculations used and data presented in this report. The purpose of the different sections of the report is also </w:t>
      </w:r>
      <w:r w:rsidR="006257DF">
        <w:rPr>
          <w:color w:val="4B7229"/>
          <w:sz w:val="24"/>
        </w:rPr>
        <w:t>described</w:t>
      </w:r>
      <w:r w:rsidRPr="00FC06C2">
        <w:rPr>
          <w:color w:val="4B7229"/>
          <w:sz w:val="24"/>
        </w:rPr>
        <w:t>.</w:t>
      </w:r>
    </w:p>
    <w:p w14:paraId="7C40688D" w14:textId="77777777" w:rsidR="002F7498" w:rsidRPr="00FC06C2" w:rsidRDefault="002F7498" w:rsidP="00592DF4">
      <w:r w:rsidRPr="00FC06C2">
        <w:t xml:space="preserve"> </w:t>
      </w:r>
    </w:p>
    <w:p w14:paraId="4DF7DEDC" w14:textId="77777777" w:rsidR="00A40B90" w:rsidRPr="00FC06C2" w:rsidRDefault="00A40B90" w:rsidP="00592DF4">
      <w:pPr>
        <w:sectPr w:rsidR="00A40B90" w:rsidRPr="00FC06C2" w:rsidSect="00C62940">
          <w:type w:val="continuous"/>
          <w:pgSz w:w="11900" w:h="16840" w:code="9"/>
          <w:pgMar w:top="567" w:right="851" w:bottom="851" w:left="851" w:header="709" w:footer="397" w:gutter="0"/>
          <w:cols w:space="708"/>
          <w:docGrid w:linePitch="360"/>
        </w:sectPr>
      </w:pPr>
    </w:p>
    <w:p w14:paraId="392D7EA8" w14:textId="77777777" w:rsidR="002F7498" w:rsidRPr="00FC06C2" w:rsidRDefault="002F7498" w:rsidP="00AF543C">
      <w:pPr>
        <w:pStyle w:val="Body"/>
      </w:pPr>
      <w:r w:rsidRPr="00FC06C2">
        <w:t>This report is presented in the following sections:</w:t>
      </w:r>
    </w:p>
    <w:p w14:paraId="2160B99E" w14:textId="77777777" w:rsidR="002F7498" w:rsidRPr="00FC06C2" w:rsidRDefault="002F7498" w:rsidP="00AF543C">
      <w:pPr>
        <w:pStyle w:val="Body"/>
      </w:pPr>
      <w:r w:rsidRPr="00FC06C2">
        <w:t>•</w:t>
      </w:r>
      <w:r w:rsidRPr="00FC06C2">
        <w:tab/>
        <w:t>Summary</w:t>
      </w:r>
    </w:p>
    <w:p w14:paraId="16BD99EC" w14:textId="187595ED" w:rsidR="002F7498" w:rsidRPr="00FC06C2" w:rsidRDefault="002F7498" w:rsidP="00AF543C">
      <w:pPr>
        <w:pStyle w:val="Body"/>
      </w:pPr>
      <w:r w:rsidRPr="00FC06C2">
        <w:t>•</w:t>
      </w:r>
      <w:r w:rsidRPr="00FC06C2">
        <w:tab/>
        <w:t>D</w:t>
      </w:r>
      <w:r w:rsidR="00A17075">
        <w:t>airy</w:t>
      </w:r>
      <w:r w:rsidR="001B3EB9">
        <w:t xml:space="preserve"> </w:t>
      </w:r>
      <w:r w:rsidRPr="00FC06C2">
        <w:t>F</w:t>
      </w:r>
      <w:r w:rsidR="001B3EB9">
        <w:t xml:space="preserve">arm </w:t>
      </w:r>
      <w:r w:rsidRPr="00FC06C2">
        <w:t>M</w:t>
      </w:r>
      <w:r w:rsidR="001B3EB9">
        <w:t xml:space="preserve">onitor </w:t>
      </w:r>
      <w:r w:rsidRPr="00FC06C2">
        <w:t>P</w:t>
      </w:r>
      <w:r w:rsidR="001B3EB9">
        <w:t>roject</w:t>
      </w:r>
      <w:r w:rsidRPr="00FC06C2">
        <w:t xml:space="preserve"> method</w:t>
      </w:r>
    </w:p>
    <w:p w14:paraId="02C6BD11" w14:textId="77777777" w:rsidR="002F7498" w:rsidRPr="00FC06C2" w:rsidRDefault="002F7498" w:rsidP="00AF543C">
      <w:pPr>
        <w:pStyle w:val="Body"/>
      </w:pPr>
      <w:r w:rsidRPr="00FC06C2">
        <w:t>•</w:t>
      </w:r>
      <w:r w:rsidRPr="00FC06C2">
        <w:tab/>
        <w:t>Statewide overview</w:t>
      </w:r>
    </w:p>
    <w:p w14:paraId="1D4FEFD9" w14:textId="77777777" w:rsidR="002F7498" w:rsidRPr="00FC06C2" w:rsidRDefault="002F7498" w:rsidP="00AF543C">
      <w:pPr>
        <w:pStyle w:val="Body"/>
      </w:pPr>
      <w:r w:rsidRPr="00FC06C2">
        <w:t>•</w:t>
      </w:r>
      <w:r w:rsidRPr="00FC06C2">
        <w:tab/>
        <w:t>North region overview</w:t>
      </w:r>
    </w:p>
    <w:p w14:paraId="1EB113EE" w14:textId="77777777" w:rsidR="002F7498" w:rsidRPr="00FC06C2" w:rsidRDefault="002F7498" w:rsidP="00AF543C">
      <w:pPr>
        <w:pStyle w:val="Body"/>
      </w:pPr>
      <w:r w:rsidRPr="00FC06C2">
        <w:t>•</w:t>
      </w:r>
      <w:r w:rsidRPr="00FC06C2">
        <w:tab/>
        <w:t xml:space="preserve">South West region overview </w:t>
      </w:r>
    </w:p>
    <w:p w14:paraId="0A564F81" w14:textId="77777777" w:rsidR="002F7498" w:rsidRPr="00FC06C2" w:rsidRDefault="002F7498" w:rsidP="00AF543C">
      <w:pPr>
        <w:pStyle w:val="Body"/>
      </w:pPr>
      <w:r w:rsidRPr="00FC06C2">
        <w:t>•</w:t>
      </w:r>
      <w:r w:rsidRPr="00FC06C2">
        <w:tab/>
        <w:t>Gippsland region overview</w:t>
      </w:r>
    </w:p>
    <w:p w14:paraId="2C34CAA0" w14:textId="77777777" w:rsidR="002F7498" w:rsidRPr="00FC06C2" w:rsidRDefault="002F7498" w:rsidP="00AF543C">
      <w:pPr>
        <w:pStyle w:val="Body"/>
      </w:pPr>
      <w:r w:rsidRPr="00FC06C2">
        <w:t>•</w:t>
      </w:r>
      <w:r w:rsidRPr="00FC06C2">
        <w:tab/>
        <w:t>Business confidence survey</w:t>
      </w:r>
    </w:p>
    <w:p w14:paraId="004E2FE6" w14:textId="77777777" w:rsidR="002F7498" w:rsidRPr="00FC06C2" w:rsidRDefault="002F7498" w:rsidP="00AF543C">
      <w:pPr>
        <w:pStyle w:val="Body"/>
      </w:pPr>
      <w:r w:rsidRPr="00FC06C2">
        <w:t>•</w:t>
      </w:r>
      <w:r w:rsidRPr="00FC06C2">
        <w:tab/>
        <w:t>Greenhouse gas emissions report</w:t>
      </w:r>
    </w:p>
    <w:p w14:paraId="529040E0" w14:textId="77777777" w:rsidR="002F7498" w:rsidRPr="00FC06C2" w:rsidRDefault="002F7498" w:rsidP="00AF543C">
      <w:pPr>
        <w:pStyle w:val="Body"/>
      </w:pPr>
      <w:r w:rsidRPr="00FC06C2">
        <w:t>•</w:t>
      </w:r>
      <w:r w:rsidRPr="00FC06C2">
        <w:tab/>
        <w:t xml:space="preserve">Historical analysis </w:t>
      </w:r>
    </w:p>
    <w:p w14:paraId="0315C5AB" w14:textId="77777777" w:rsidR="002F7498" w:rsidRPr="00FC06C2" w:rsidRDefault="002F7498" w:rsidP="00AF543C">
      <w:pPr>
        <w:pStyle w:val="Body"/>
      </w:pPr>
      <w:r w:rsidRPr="00FC06C2">
        <w:t>•</w:t>
      </w:r>
      <w:r w:rsidRPr="00FC06C2">
        <w:tab/>
        <w:t xml:space="preserve">Appendices </w:t>
      </w:r>
    </w:p>
    <w:p w14:paraId="7921AB77" w14:textId="6155E77C" w:rsidR="007C20EE" w:rsidRDefault="007C20EE" w:rsidP="00AF543C">
      <w:pPr>
        <w:pStyle w:val="Body"/>
      </w:pPr>
      <w:r>
        <w:t>Participants were selected for the project to represent a distribution of farm size, herd size and geographical location within each region. However, the farms selected do not fully represent the average of the dairy farm population as the participant farms were not chosen to be statistically representative.</w:t>
      </w:r>
    </w:p>
    <w:p w14:paraId="209F72F2" w14:textId="39A92801" w:rsidR="007C20EE" w:rsidRDefault="007C20EE" w:rsidP="00AF543C">
      <w:pPr>
        <w:pStyle w:val="Body"/>
      </w:pPr>
      <w:r>
        <w:t xml:space="preserve">The report provides visual representations of the data for the 2018-19 year. Data are presented for individual farms, as regional averages and for the regional top 25% of farms ranked by Return on Total Asset (RoTA). The presented averages should not be considered as the average for the dairy industry in a given region. </w:t>
      </w:r>
    </w:p>
    <w:p w14:paraId="7A0778C1" w14:textId="1F66F3FE" w:rsidR="007C20EE" w:rsidRDefault="007C20EE" w:rsidP="00AF543C">
      <w:pPr>
        <w:pStyle w:val="Body"/>
      </w:pPr>
      <w:r>
        <w:t xml:space="preserve">The top 25% of farms are presented as darker coloured bars in the regional overview figures. The RoTA was used to identify the top 25% of producers as it provides an assessment of whole farm performance irrespective of differences in location and production system. </w:t>
      </w:r>
    </w:p>
    <w:p w14:paraId="2C2317AE" w14:textId="3A241C9A" w:rsidR="007C20EE" w:rsidRDefault="007C20EE" w:rsidP="00AF543C">
      <w:pPr>
        <w:pStyle w:val="Body"/>
      </w:pPr>
      <w:r>
        <w:t>The Quartile one (Q1) and Quartile three (Q3) data range for key measures are presented to provide an indication of the range in the data. The Q1 value is the quartile 1 value, that is, the value of which one quarter (25%) of data in that range are less than the average. The Q3 value is the quartile 3 value, that is, the value of which one quarter (25%) of data in that range is greater than the average. Therefore, the middle 50% of data reside between the Q1-Q3 data range. Given the differences in variation in the regional data, one region should not be compared to another.</w:t>
      </w:r>
    </w:p>
    <w:p w14:paraId="7EBDDF3A" w14:textId="77777777" w:rsidR="002F7498" w:rsidRPr="008669AD" w:rsidRDefault="002F7498" w:rsidP="008669AD">
      <w:pPr>
        <w:pStyle w:val="Body"/>
      </w:pPr>
      <w:r w:rsidRPr="008669AD">
        <w:t>This report refers to the group of participating farms in a given region by their regional name:</w:t>
      </w:r>
    </w:p>
    <w:p w14:paraId="5529A8CF" w14:textId="77777777" w:rsidR="002F7498" w:rsidRPr="008669AD" w:rsidRDefault="002F7498" w:rsidP="008669AD">
      <w:pPr>
        <w:pStyle w:val="Body"/>
      </w:pPr>
      <w:r w:rsidRPr="008669AD">
        <w:t xml:space="preserve">The 25 participating farms in the Northern Victoria region are referred to as ‘the North’. </w:t>
      </w:r>
    </w:p>
    <w:p w14:paraId="3A3DE70A" w14:textId="77777777" w:rsidR="002F7498" w:rsidRPr="008669AD" w:rsidRDefault="002F7498" w:rsidP="008669AD">
      <w:pPr>
        <w:pStyle w:val="Body"/>
      </w:pPr>
      <w:r w:rsidRPr="008669AD">
        <w:t xml:space="preserve">The 25 participating farms in the South Western Victoria region are referred to as ‘the South West’. </w:t>
      </w:r>
    </w:p>
    <w:p w14:paraId="73D53C4D" w14:textId="77777777" w:rsidR="002F7498" w:rsidRPr="008669AD" w:rsidRDefault="002F7498" w:rsidP="008669AD">
      <w:pPr>
        <w:pStyle w:val="Body"/>
      </w:pPr>
      <w:r w:rsidRPr="008669AD">
        <w:t xml:space="preserve">The 25 participating farms in the Gippsland region are referred to as ‘Gippsland’. </w:t>
      </w:r>
    </w:p>
    <w:p w14:paraId="567755B9" w14:textId="77777777" w:rsidR="002F7498" w:rsidRPr="008669AD" w:rsidRDefault="002F7498" w:rsidP="008669AD">
      <w:pPr>
        <w:pStyle w:val="Body"/>
      </w:pPr>
      <w:r w:rsidRPr="008669AD">
        <w:t xml:space="preserve">The appendices include detailed data tables, a list of abbreviations, standard values used and a glossary of terms. </w:t>
      </w:r>
    </w:p>
    <w:p w14:paraId="3B208EDF" w14:textId="10782584" w:rsidR="002F7498" w:rsidRPr="008669AD" w:rsidRDefault="002F7498" w:rsidP="008669AD">
      <w:pPr>
        <w:pStyle w:val="Body"/>
      </w:pPr>
      <w:r w:rsidRPr="008669AD">
        <w:t xml:space="preserve">Milk production data are presented in </w:t>
      </w:r>
      <w:r w:rsidR="00431CCA" w:rsidRPr="008669AD">
        <w:t>kg MS</w:t>
      </w:r>
      <w:r w:rsidRPr="008669AD">
        <w:t xml:space="preserve"> as farmers are paid based on milk solids sold.</w:t>
      </w:r>
    </w:p>
    <w:p w14:paraId="66ADBB02" w14:textId="77777777" w:rsidR="007C20EE" w:rsidRDefault="007C20EE" w:rsidP="00AF543C">
      <w:pPr>
        <w:pStyle w:val="Body"/>
      </w:pPr>
      <w:r>
        <w:t>The report provides measures on a per kg MS basis, with occasional reference to measures on a per hectare or per cow basis. The Appendix Tables contain most of the financial information per kg MS.</w:t>
      </w:r>
    </w:p>
    <w:p w14:paraId="4BFB0B35" w14:textId="77777777" w:rsidR="007C20EE" w:rsidRDefault="007C20EE" w:rsidP="00AF543C">
      <w:pPr>
        <w:pStyle w:val="Body"/>
      </w:pPr>
      <w:r>
        <w:t>Percentage differences are calculated as [(new value – original value)/original value]. For example, ‘costs went from $80/ha to $120/ha, a 50% increase’: [{(120-80)/80} x (100/1)] = [(40/80) x 100] = 0.5 x 100 = 50%, unless otherwise stated.</w:t>
      </w:r>
    </w:p>
    <w:p w14:paraId="473D5A7E" w14:textId="2B92489F" w:rsidR="007C20EE" w:rsidRDefault="007C20EE" w:rsidP="00AF543C">
      <w:pPr>
        <w:pStyle w:val="Body"/>
      </w:pPr>
      <w:r>
        <w:t>The top 25% consists of six farms from each of the North, the South West and Gippsland regions and 19 farms on a statewide basis. The 19 farms in the statewide top 25% are taken by considering all 75 as the one sample and not from combining the top farms from each region.</w:t>
      </w:r>
    </w:p>
    <w:p w14:paraId="6C44036E" w14:textId="51E2A771" w:rsidR="007C20EE" w:rsidRDefault="007C20EE" w:rsidP="00AF543C">
      <w:pPr>
        <w:pStyle w:val="Body"/>
      </w:pPr>
      <w:r>
        <w:t>Any reference to ‘last year’ refers to the 2017-18 Dairy Farm Monitor Project (DFMP) Victoria Annual Report. Price and cost comparisons between years are nominal unless otherwise stated. Not all the participants from 2017-18 are in the 2018-19 report, as there were new participants in the 2018-19 dataset. It is important to bear this in mind when comparing datasets between years. At the start of each regional chapter, farms that are new to the project are identified in the footnote.</w:t>
      </w:r>
    </w:p>
    <w:p w14:paraId="473961C0" w14:textId="7F67D7DD" w:rsidR="007C20EE" w:rsidRDefault="007C20EE" w:rsidP="00E000DE"/>
    <w:p w14:paraId="09102E84" w14:textId="4C23BCB5" w:rsidR="002F7498" w:rsidRPr="00FC06C2" w:rsidRDefault="002F7498" w:rsidP="00E000DE"/>
    <w:p w14:paraId="4CD524EA" w14:textId="77777777" w:rsidR="00A40B90" w:rsidRPr="00FC06C2" w:rsidRDefault="00A40B90" w:rsidP="002F7498">
      <w:pPr>
        <w:sectPr w:rsidR="00A40B90" w:rsidRPr="00FC06C2" w:rsidSect="00C62940">
          <w:type w:val="continuous"/>
          <w:pgSz w:w="11900" w:h="16840" w:code="9"/>
          <w:pgMar w:top="567" w:right="851" w:bottom="851" w:left="851" w:header="709" w:footer="397" w:gutter="0"/>
          <w:cols w:num="2" w:space="708"/>
          <w:docGrid w:linePitch="360"/>
        </w:sectPr>
      </w:pPr>
    </w:p>
    <w:p w14:paraId="27F6103B" w14:textId="77777777" w:rsidR="002F7498" w:rsidRPr="00FC06C2" w:rsidRDefault="002F7498" w:rsidP="002F7498">
      <w:r w:rsidRPr="00FC06C2">
        <w:t xml:space="preserve"> </w:t>
      </w:r>
    </w:p>
    <w:p w14:paraId="25D97E81" w14:textId="77777777" w:rsidR="0084763F" w:rsidRPr="00FC06C2" w:rsidRDefault="0084763F">
      <w:pPr>
        <w:spacing w:after="0" w:line="240" w:lineRule="auto"/>
        <w:rPr>
          <w:b/>
          <w:bCs/>
          <w:color w:val="4C7329"/>
          <w:sz w:val="36"/>
        </w:rPr>
      </w:pPr>
      <w:r w:rsidRPr="00FC06C2">
        <w:br w:type="page"/>
      </w:r>
    </w:p>
    <w:p w14:paraId="23D6D0E3" w14:textId="7EC6D18D" w:rsidR="002F7498" w:rsidRPr="00FC06C2" w:rsidRDefault="002F7498" w:rsidP="00E000DE">
      <w:pPr>
        <w:pStyle w:val="Heading1"/>
      </w:pPr>
      <w:bookmarkStart w:id="14" w:name="_Toc17279086"/>
      <w:bookmarkStart w:id="15" w:name="_Toc58579844"/>
      <w:r w:rsidRPr="00FC06C2">
        <w:lastRenderedPageBreak/>
        <w:t>What’s new in 201</w:t>
      </w:r>
      <w:r w:rsidR="00F02F18">
        <w:t>8</w:t>
      </w:r>
      <w:r w:rsidRPr="00FC06C2">
        <w:t>-1</w:t>
      </w:r>
      <w:bookmarkEnd w:id="14"/>
      <w:r w:rsidR="00F02F18">
        <w:t>9</w:t>
      </w:r>
      <w:bookmarkEnd w:id="15"/>
    </w:p>
    <w:p w14:paraId="03186CE2" w14:textId="46ED5312" w:rsidR="002F7498" w:rsidRPr="009B5E89" w:rsidRDefault="002F7498" w:rsidP="00274C64">
      <w:pPr>
        <w:pStyle w:val="Body"/>
        <w:rPr>
          <w:color w:val="4B7229"/>
          <w:sz w:val="24"/>
        </w:rPr>
      </w:pPr>
      <w:r w:rsidRPr="009B5E89">
        <w:rPr>
          <w:color w:val="4B7229"/>
          <w:sz w:val="24"/>
        </w:rPr>
        <w:t>The Dairy Farm Monitor Report for 201</w:t>
      </w:r>
      <w:r w:rsidR="00565388">
        <w:rPr>
          <w:color w:val="4B7229"/>
          <w:sz w:val="24"/>
        </w:rPr>
        <w:t>8</w:t>
      </w:r>
      <w:r w:rsidRPr="009B5E89">
        <w:rPr>
          <w:color w:val="4B7229"/>
          <w:sz w:val="24"/>
        </w:rPr>
        <w:t>-1</w:t>
      </w:r>
      <w:r w:rsidR="00565388">
        <w:rPr>
          <w:color w:val="4B7229"/>
          <w:sz w:val="24"/>
        </w:rPr>
        <w:t>9</w:t>
      </w:r>
      <w:r w:rsidRPr="009B5E89">
        <w:rPr>
          <w:color w:val="4B7229"/>
          <w:sz w:val="24"/>
        </w:rPr>
        <w:t xml:space="preserve"> includes </w:t>
      </w:r>
      <w:r w:rsidR="009B5E89">
        <w:rPr>
          <w:color w:val="4B7229"/>
          <w:sz w:val="24"/>
        </w:rPr>
        <w:t xml:space="preserve">several </w:t>
      </w:r>
      <w:r w:rsidRPr="009B5E89">
        <w:rPr>
          <w:color w:val="4B7229"/>
          <w:sz w:val="24"/>
        </w:rPr>
        <w:t>changes from last year’s report.</w:t>
      </w:r>
    </w:p>
    <w:p w14:paraId="706AE231" w14:textId="77777777" w:rsidR="00A40B90" w:rsidRPr="00FC06C2" w:rsidRDefault="00A40B90" w:rsidP="002F7498">
      <w:pPr>
        <w:sectPr w:rsidR="00A40B90" w:rsidRPr="00FC06C2" w:rsidSect="00C62940">
          <w:type w:val="continuous"/>
          <w:pgSz w:w="11900" w:h="16840" w:code="9"/>
          <w:pgMar w:top="567" w:right="851" w:bottom="851" w:left="851" w:header="709" w:footer="397" w:gutter="0"/>
          <w:cols w:space="708"/>
          <w:docGrid w:linePitch="360"/>
        </w:sectPr>
      </w:pPr>
    </w:p>
    <w:p w14:paraId="4F747646" w14:textId="77777777" w:rsidR="002F7498" w:rsidRPr="00FC06C2" w:rsidRDefault="002F7498" w:rsidP="00AF543C">
      <w:pPr>
        <w:pStyle w:val="Body"/>
      </w:pPr>
      <w:r w:rsidRPr="00FC06C2">
        <w:t>Fertiliser application rates are now reported on the milking area as compared with the usable area in previous years.</w:t>
      </w:r>
    </w:p>
    <w:p w14:paraId="41EA3AAA" w14:textId="77777777" w:rsidR="002F7498" w:rsidRPr="00FC06C2" w:rsidRDefault="002F7498" w:rsidP="00AF543C">
      <w:pPr>
        <w:pStyle w:val="Body"/>
      </w:pPr>
      <w:r w:rsidRPr="00FC06C2">
        <w:t>Regional land value averages were devised for farms located in the same area to enable a validation and standardising of land values. Participating farms were benchmarked against this average and if there was no reason for one property to be valued higher or lower than the average, its value was adjusted accordingly.</w:t>
      </w:r>
    </w:p>
    <w:p w14:paraId="51D9606D" w14:textId="1365738F" w:rsidR="002F7498" w:rsidRPr="00FC06C2" w:rsidRDefault="002F7498" w:rsidP="00AF543C">
      <w:pPr>
        <w:pStyle w:val="Body"/>
      </w:pPr>
      <w:r w:rsidRPr="00FC06C2">
        <w:t>Average data</w:t>
      </w:r>
      <w:r w:rsidR="00DA3601">
        <w:t xml:space="preserve"> does not include zero values for the indicators given below. A</w:t>
      </w:r>
      <w:r w:rsidR="00FD4B45">
        <w:t xml:space="preserve"> note to this effect is also given in the </w:t>
      </w:r>
      <w:r w:rsidR="00C71B1D">
        <w:t>A</w:t>
      </w:r>
      <w:r w:rsidR="00FD4B45">
        <w:t xml:space="preserve">ppendix </w:t>
      </w:r>
      <w:r w:rsidR="00C71B1D">
        <w:t>T</w:t>
      </w:r>
      <w:r w:rsidR="00FD4B45">
        <w:t xml:space="preserve">ables. </w:t>
      </w:r>
    </w:p>
    <w:p w14:paraId="1B55192E" w14:textId="77777777" w:rsidR="002F7498" w:rsidRPr="00592DF4" w:rsidRDefault="002F7498" w:rsidP="00AF543C">
      <w:pPr>
        <w:pStyle w:val="Body"/>
      </w:pPr>
      <w:r w:rsidRPr="00592DF4">
        <w:t>•</w:t>
      </w:r>
      <w:r w:rsidRPr="00592DF4">
        <w:tab/>
        <w:t>Silage, hay and other feed values ($/t)</w:t>
      </w:r>
    </w:p>
    <w:p w14:paraId="2AB3BC8C" w14:textId="77777777" w:rsidR="002F7498" w:rsidRPr="00592DF4" w:rsidRDefault="002F7498" w:rsidP="00AF543C">
      <w:pPr>
        <w:pStyle w:val="Body"/>
      </w:pPr>
      <w:r w:rsidRPr="00592DF4">
        <w:t>•</w:t>
      </w:r>
      <w:r w:rsidRPr="00592DF4">
        <w:tab/>
        <w:t>Land values</w:t>
      </w:r>
    </w:p>
    <w:p w14:paraId="4C552199" w14:textId="77777777" w:rsidR="002F7498" w:rsidRPr="00592DF4" w:rsidRDefault="002F7498" w:rsidP="00AF543C">
      <w:pPr>
        <w:pStyle w:val="Body"/>
      </w:pPr>
      <w:r w:rsidRPr="00592DF4">
        <w:t>•</w:t>
      </w:r>
      <w:r w:rsidRPr="00592DF4">
        <w:tab/>
        <w:t>Water asset values</w:t>
      </w:r>
    </w:p>
    <w:p w14:paraId="78F6C325" w14:textId="77777777" w:rsidR="002F7498" w:rsidRPr="00592DF4" w:rsidRDefault="002F7498" w:rsidP="00AF543C">
      <w:pPr>
        <w:pStyle w:val="Body"/>
      </w:pPr>
      <w:r w:rsidRPr="00592DF4">
        <w:t>•</w:t>
      </w:r>
      <w:r w:rsidRPr="00592DF4">
        <w:tab/>
        <w:t>Equity values.</w:t>
      </w:r>
    </w:p>
    <w:p w14:paraId="2DA9571B" w14:textId="77777777" w:rsidR="00A40B90" w:rsidRPr="00FC06C2" w:rsidRDefault="00A40B90" w:rsidP="002F7498">
      <w:pPr>
        <w:sectPr w:rsidR="00A40B90" w:rsidRPr="00FC06C2" w:rsidSect="00C62940">
          <w:type w:val="continuous"/>
          <w:pgSz w:w="11900" w:h="16840" w:code="9"/>
          <w:pgMar w:top="567" w:right="851" w:bottom="851" w:left="851" w:header="709" w:footer="397" w:gutter="0"/>
          <w:cols w:num="2" w:space="708"/>
          <w:docGrid w:linePitch="360"/>
        </w:sectPr>
      </w:pPr>
    </w:p>
    <w:p w14:paraId="547F799A" w14:textId="77777777" w:rsidR="002F7498" w:rsidRPr="00FC06C2" w:rsidRDefault="002F7498" w:rsidP="002F7498">
      <w:r w:rsidRPr="00FC06C2">
        <w:t xml:space="preserve"> </w:t>
      </w:r>
    </w:p>
    <w:p w14:paraId="3968FE22" w14:textId="77777777" w:rsidR="002F7498" w:rsidRPr="00FC06C2" w:rsidRDefault="002F7498" w:rsidP="002F7498">
      <w:r w:rsidRPr="00FC06C2">
        <w:t xml:space="preserve"> </w:t>
      </w:r>
    </w:p>
    <w:p w14:paraId="0BEA3B7E" w14:textId="77777777" w:rsidR="002F7498" w:rsidRPr="00FC06C2" w:rsidRDefault="002F7498" w:rsidP="002F7498">
      <w:r w:rsidRPr="00FC06C2">
        <w:t xml:space="preserve"> </w:t>
      </w:r>
    </w:p>
    <w:p w14:paraId="574ABA1A" w14:textId="77777777" w:rsidR="007C58D2" w:rsidRDefault="002F7498" w:rsidP="002F7498">
      <w:pPr>
        <w:rPr>
          <w:color w:val="4B7229"/>
          <w:sz w:val="24"/>
        </w:rPr>
      </w:pPr>
      <w:r w:rsidRPr="00DA3601">
        <w:rPr>
          <w:color w:val="4B7229"/>
          <w:sz w:val="24"/>
        </w:rPr>
        <w:t xml:space="preserve">Keep an eye on the project website for further reports and updates at: </w:t>
      </w:r>
    </w:p>
    <w:p w14:paraId="69065DDC" w14:textId="72B84BDA" w:rsidR="007C58D2" w:rsidRPr="007C58D2" w:rsidRDefault="007C58D2" w:rsidP="002F7498">
      <w:pPr>
        <w:rPr>
          <w:sz w:val="24"/>
        </w:rPr>
      </w:pPr>
      <w:r w:rsidRPr="007C58D2">
        <w:rPr>
          <w:sz w:val="24"/>
        </w:rPr>
        <w:t>http://www.agriculture.vic.gov.au/dairyfarmmonitor</w:t>
      </w:r>
      <w:r w:rsidR="002F7498" w:rsidRPr="007C58D2">
        <w:rPr>
          <w:sz w:val="24"/>
        </w:rPr>
        <w:t xml:space="preserve"> </w:t>
      </w:r>
    </w:p>
    <w:p w14:paraId="33F8FBC9" w14:textId="68D25B53" w:rsidR="002F7498" w:rsidRPr="00DA3601" w:rsidRDefault="002F7498" w:rsidP="002F7498">
      <w:pPr>
        <w:rPr>
          <w:color w:val="4B7229"/>
          <w:sz w:val="24"/>
        </w:rPr>
      </w:pPr>
      <w:r w:rsidRPr="00DA3601">
        <w:rPr>
          <w:color w:val="4B7229"/>
          <w:sz w:val="24"/>
        </w:rPr>
        <w:t>or</w:t>
      </w:r>
    </w:p>
    <w:p w14:paraId="71E00B88" w14:textId="77777777" w:rsidR="002F7498" w:rsidRPr="007C58D2" w:rsidRDefault="004E52AB" w:rsidP="002F7498">
      <w:pPr>
        <w:rPr>
          <w:sz w:val="24"/>
        </w:rPr>
      </w:pPr>
      <w:hyperlink r:id="rId23" w:history="1">
        <w:r w:rsidR="00185910" w:rsidRPr="007C58D2">
          <w:rPr>
            <w:sz w:val="24"/>
          </w:rPr>
          <w:t>http://www.dairyaustralia.com.au/dairyfarmmonitor</w:t>
        </w:r>
      </w:hyperlink>
    </w:p>
    <w:p w14:paraId="3B27657B" w14:textId="77777777" w:rsidR="00185910" w:rsidRPr="00FC06C2" w:rsidRDefault="00185910" w:rsidP="002F7498"/>
    <w:p w14:paraId="716CE9EF" w14:textId="77777777" w:rsidR="00185910" w:rsidRPr="00FC06C2" w:rsidRDefault="00185910" w:rsidP="002F7498"/>
    <w:p w14:paraId="7A577640" w14:textId="77777777" w:rsidR="00185910" w:rsidRPr="00FC06C2" w:rsidRDefault="00185910" w:rsidP="002F7498"/>
    <w:p w14:paraId="08605BFB" w14:textId="77777777" w:rsidR="00185910" w:rsidRPr="00FC06C2" w:rsidRDefault="00185910" w:rsidP="002F7498"/>
    <w:p w14:paraId="73B560DB" w14:textId="77777777" w:rsidR="00185910" w:rsidRPr="00FC06C2" w:rsidRDefault="00185910" w:rsidP="002F7498"/>
    <w:p w14:paraId="1051A600" w14:textId="77777777" w:rsidR="00185910" w:rsidRPr="00FC06C2" w:rsidRDefault="00185910" w:rsidP="002F7498"/>
    <w:p w14:paraId="275A0BF8" w14:textId="77777777" w:rsidR="00185910" w:rsidRPr="00FC06C2" w:rsidRDefault="00185910" w:rsidP="002F7498"/>
    <w:p w14:paraId="4489E4E3" w14:textId="77777777" w:rsidR="00185910" w:rsidRPr="00FC06C2" w:rsidRDefault="00185910" w:rsidP="002F7498"/>
    <w:p w14:paraId="791EB05A" w14:textId="77777777" w:rsidR="00185910" w:rsidRPr="00FC06C2" w:rsidRDefault="00185910" w:rsidP="002F7498"/>
    <w:p w14:paraId="29606F5F" w14:textId="77777777" w:rsidR="00185910" w:rsidRPr="00FC06C2" w:rsidRDefault="00185910" w:rsidP="002F7498"/>
    <w:p w14:paraId="739D60F5" w14:textId="77777777" w:rsidR="00185910" w:rsidRPr="00FC06C2" w:rsidRDefault="00185910" w:rsidP="002F7498"/>
    <w:p w14:paraId="779D81D9" w14:textId="77777777" w:rsidR="00E000DE" w:rsidRPr="00FC06C2" w:rsidRDefault="00E000DE" w:rsidP="00E000DE">
      <w:pPr>
        <w:pStyle w:val="Heading1"/>
      </w:pPr>
    </w:p>
    <w:p w14:paraId="708B62EE" w14:textId="77777777" w:rsidR="00E000DE" w:rsidRPr="00FC06C2" w:rsidRDefault="00E000DE" w:rsidP="00E000DE">
      <w:pPr>
        <w:pStyle w:val="Heading1"/>
      </w:pPr>
    </w:p>
    <w:p w14:paraId="2E5F4377" w14:textId="77777777" w:rsidR="00A40B90" w:rsidRPr="00FC06C2" w:rsidRDefault="00A40B90">
      <w:pPr>
        <w:spacing w:after="0" w:line="240" w:lineRule="auto"/>
        <w:rPr>
          <w:b/>
          <w:bCs/>
          <w:color w:val="4C7329"/>
          <w:sz w:val="36"/>
        </w:rPr>
      </w:pPr>
      <w:r w:rsidRPr="00FC06C2">
        <w:br w:type="page"/>
      </w:r>
    </w:p>
    <w:p w14:paraId="7807022A" w14:textId="77777777" w:rsidR="00AF543C" w:rsidRPr="00C3414E" w:rsidRDefault="00AF543C" w:rsidP="00AF543C">
      <w:pPr>
        <w:pStyle w:val="Heading1"/>
        <w:numPr>
          <w:ilvl w:val="0"/>
          <w:numId w:val="25"/>
        </w:numPr>
      </w:pPr>
      <w:bookmarkStart w:id="16" w:name="_Toc53047192"/>
      <w:bookmarkStart w:id="17" w:name="_Toc58579845"/>
      <w:r w:rsidRPr="00C3414E">
        <w:lastRenderedPageBreak/>
        <w:t>Summary</w:t>
      </w:r>
      <w:bookmarkEnd w:id="16"/>
      <w:bookmarkEnd w:id="17"/>
    </w:p>
    <w:p w14:paraId="17AC0194" w14:textId="77777777" w:rsidR="00DE6E7F" w:rsidRPr="00FC06C2" w:rsidRDefault="00DE6E7F" w:rsidP="00A40B90">
      <w:pPr>
        <w:pStyle w:val="Heading1"/>
      </w:pPr>
    </w:p>
    <w:p w14:paraId="3CC539F9" w14:textId="32265F9C" w:rsidR="00DE6E7F" w:rsidRPr="00FC06C2" w:rsidRDefault="00DE6E7F" w:rsidP="00DE6E7F">
      <w:pPr>
        <w:rPr>
          <w:color w:val="4C7329"/>
          <w:sz w:val="36"/>
        </w:rPr>
      </w:pPr>
      <w:r w:rsidRPr="00FC06C2">
        <w:br w:type="page"/>
      </w:r>
    </w:p>
    <w:p w14:paraId="343FB37F" w14:textId="77777777" w:rsidR="0084763F" w:rsidRPr="00FC06C2" w:rsidRDefault="0084763F" w:rsidP="00A40B90">
      <w:pPr>
        <w:pStyle w:val="Heading1"/>
        <w:sectPr w:rsidR="0084763F" w:rsidRPr="00FC06C2" w:rsidSect="00C62940">
          <w:type w:val="continuous"/>
          <w:pgSz w:w="11900" w:h="16840" w:code="9"/>
          <w:pgMar w:top="567" w:right="851" w:bottom="851" w:left="851" w:header="709" w:footer="397" w:gutter="0"/>
          <w:cols w:space="708"/>
          <w:docGrid w:linePitch="360"/>
        </w:sectPr>
      </w:pPr>
    </w:p>
    <w:p w14:paraId="0AD5E9E1" w14:textId="77777777" w:rsidR="00185910" w:rsidRPr="00D22FE5" w:rsidRDefault="00185910" w:rsidP="00D22FE5">
      <w:pPr>
        <w:pStyle w:val="Heading3"/>
      </w:pPr>
      <w:bookmarkStart w:id="18" w:name="_Toc17279087"/>
      <w:r w:rsidRPr="00D22FE5">
        <w:lastRenderedPageBreak/>
        <w:t>Summary</w:t>
      </w:r>
      <w:bookmarkEnd w:id="18"/>
    </w:p>
    <w:p w14:paraId="4F3A7FE7" w14:textId="735C7C5B" w:rsidR="00203BD2" w:rsidRDefault="00203BD2" w:rsidP="00DF050D">
      <w:pPr>
        <w:spacing w:after="0" w:line="240" w:lineRule="auto"/>
        <w:ind w:left="-5" w:hanging="10"/>
        <w:rPr>
          <w:rFonts w:eastAsiaTheme="minorEastAsia" w:cstheme="minorBidi"/>
          <w:color w:val="4B7229"/>
          <w:sz w:val="24"/>
          <w:szCs w:val="22"/>
          <w:lang w:eastAsia="en-AU"/>
        </w:rPr>
      </w:pPr>
      <w:r w:rsidRPr="00203BD2">
        <w:rPr>
          <w:rFonts w:eastAsiaTheme="minorEastAsia" w:cstheme="minorBidi"/>
          <w:color w:val="4B7229"/>
          <w:sz w:val="24"/>
          <w:szCs w:val="22"/>
          <w:lang w:eastAsia="en-AU"/>
        </w:rPr>
        <w:t>It was a challenging year for the Victorian dairy industry in 2018-19 with mixed performance across the regions. Profit was constrained by continued dry seasonal conditions and high input costs, particularly in irrigation water, grain and fodder. These costs were only partially offset by a 6% increase in milk price. On average, Earnings Before Interest and Tax (EBIT) reduced to $85,000.</w:t>
      </w:r>
    </w:p>
    <w:p w14:paraId="249C01DA" w14:textId="77777777" w:rsidR="00A40B90" w:rsidRPr="00DF050D" w:rsidRDefault="00A40B90" w:rsidP="00DF050D">
      <w:pPr>
        <w:spacing w:after="0" w:line="240" w:lineRule="auto"/>
        <w:rPr>
          <w:sz w:val="16"/>
          <w:szCs w:val="16"/>
        </w:rPr>
      </w:pPr>
    </w:p>
    <w:p w14:paraId="0FFFDAEB" w14:textId="77777777" w:rsidR="0084763F" w:rsidRPr="00DF050D" w:rsidRDefault="0084763F" w:rsidP="00185910">
      <w:pPr>
        <w:rPr>
          <w:sz w:val="16"/>
          <w:szCs w:val="16"/>
        </w:rPr>
        <w:sectPr w:rsidR="0084763F" w:rsidRPr="00DF050D" w:rsidSect="00592DF4">
          <w:type w:val="continuous"/>
          <w:pgSz w:w="11900" w:h="16840" w:code="9"/>
          <w:pgMar w:top="567" w:right="851" w:bottom="851" w:left="851" w:header="709" w:footer="397" w:gutter="0"/>
          <w:cols w:space="708"/>
          <w:docGrid w:linePitch="360"/>
        </w:sectPr>
      </w:pPr>
    </w:p>
    <w:p w14:paraId="2F12BC0B" w14:textId="34164AC2" w:rsidR="00203BD2" w:rsidRDefault="00203BD2" w:rsidP="00AF543C">
      <w:pPr>
        <w:pStyle w:val="Body"/>
      </w:pPr>
      <w:r>
        <w:t>In 2018-19, average EBIT reduced from the previous year to $85,000, compared to $159,000 in 2017-18. There was also a negative shift in the distribution of farm performance, highlighted by a range in RoTA of -12.6% to 9.1%, compared to -5.3% to 10.6% in 2017-18. Of the 75 farms sampled across the three dairy regions in Victoria, 29 (39% of participants) recorded a negative RoTA.</w:t>
      </w:r>
    </w:p>
    <w:p w14:paraId="24A74419" w14:textId="277C22FA" w:rsidR="00203BD2" w:rsidRDefault="00203BD2" w:rsidP="00AF543C">
      <w:pPr>
        <w:pStyle w:val="Body"/>
      </w:pPr>
      <w:r>
        <w:t>Continued dry seasonal conditions contributed to a 20% average increase in variable costs. Farmers increased expenditure (in total dollars and per kg MS basis) on homegrown feed, including fertiliser, hay and silage conservation costs. These farms were rewarded with an increase in pasture harvested (conserved and grazed) and 44 farms (59% of participants) were able to build fodder reserves. Herd size remained similar at 357 cows compared with 2017-18. Purchased feed costs (total and per kg MS basis) also increased as the price of irrigation water and concentrates reached near record levels. Concentrate price increased 38% to $514/t DM. Average quantities fed reduced from 1.9 t DM/cow to 1.7 t DM/cow. Silage and hay prices also increased 65% and 30% respectively. While milk price improved 6% to $6.13/kg MS, compared to $5.81/kg MS in 2017-18, this only partially offset increased costs.</w:t>
      </w:r>
    </w:p>
    <w:p w14:paraId="08A31F42" w14:textId="193A8BF4" w:rsidR="00203BD2" w:rsidRDefault="00203BD2" w:rsidP="00AF543C">
      <w:pPr>
        <w:pStyle w:val="Body"/>
      </w:pPr>
      <w:r>
        <w:t>The top performing farms in the DFMP sample have shown timely decision making combined with a business analysis approach were key strategies to managing the dry conditions throughout the survey year. These farms recorded an average of 5% RoTA despite the challenges faced in 2018-19.</w:t>
      </w:r>
    </w:p>
    <w:p w14:paraId="642433D9" w14:textId="77777777" w:rsidR="004F19FB" w:rsidRPr="00D22FE5" w:rsidRDefault="004F19FB" w:rsidP="00D22FE5">
      <w:pPr>
        <w:pStyle w:val="Heading3"/>
        <w:rPr>
          <w:lang w:eastAsia="en-AU"/>
        </w:rPr>
      </w:pPr>
      <w:r w:rsidRPr="00D22FE5">
        <w:rPr>
          <w:lang w:eastAsia="en-AU"/>
        </w:rPr>
        <w:t>The North</w:t>
      </w:r>
    </w:p>
    <w:p w14:paraId="1AE89A3B" w14:textId="08BEBC47" w:rsidR="00203BD2" w:rsidRDefault="00203BD2" w:rsidP="00AF543C">
      <w:pPr>
        <w:pStyle w:val="Body"/>
      </w:pPr>
      <w:r>
        <w:t>In the North, low rainfall and high irrigation costs presented many challenges for farmers. Rainfall was below average with 69% of the long-term average received. Farmers purchased additional feed and used carry-over water to manage the dry conditions. The price of water increased throughout the season affecting farmers who purchased water late in the year. By the end of the irrigation season, irrigators had received 100% allocation of their high reliability water shares and the median price of temporary (allocation) water was $470</w:t>
      </w:r>
      <w:r w:rsidR="000A71F4">
        <w:t>/</w:t>
      </w:r>
      <w:r>
        <w:t>ML. This contributed to feed costs increasing 37% to $4.40/kg MS.</w:t>
      </w:r>
    </w:p>
    <w:p w14:paraId="045EC679" w14:textId="68717A6F" w:rsidR="00203BD2" w:rsidRDefault="00203BD2" w:rsidP="00AF543C">
      <w:pPr>
        <w:pStyle w:val="Body"/>
      </w:pPr>
      <w:r>
        <w:t>On average, all performance indicators fell to the lowest levels in the 13-year history of the DFMP, with RoTA at -1.7%, EBIT at $24,000, Return on Equity (RoE) at -7.4% and net farm income at -$85,000.</w:t>
      </w:r>
    </w:p>
    <w:p w14:paraId="55386F17" w14:textId="7F0E4251" w:rsidR="00791546" w:rsidRDefault="00791546" w:rsidP="00541D80"/>
    <w:p w14:paraId="6113202D" w14:textId="00CEA889" w:rsidR="009E4613" w:rsidRDefault="009E4613" w:rsidP="00541D80"/>
    <w:p w14:paraId="00B538D2" w14:textId="77777777" w:rsidR="004F19FB" w:rsidRPr="00D22FE5" w:rsidRDefault="004F19FB" w:rsidP="008669AD">
      <w:pPr>
        <w:pStyle w:val="Heading3"/>
        <w:spacing w:before="0"/>
        <w:rPr>
          <w:lang w:eastAsia="en-AU"/>
        </w:rPr>
      </w:pPr>
      <w:r w:rsidRPr="00D22FE5">
        <w:rPr>
          <w:lang w:eastAsia="en-AU"/>
        </w:rPr>
        <w:t>The South West</w:t>
      </w:r>
    </w:p>
    <w:p w14:paraId="7AD16C18" w14:textId="5A519F06" w:rsidR="00215156" w:rsidRDefault="00215156" w:rsidP="00AF543C">
      <w:pPr>
        <w:pStyle w:val="Body"/>
      </w:pPr>
      <w:r>
        <w:t>Average spring conditions in the South West enabled many farmers to capitalise on improved dry matter yield and to build fodder reserves. Dry conditions prevailed from November 2018 before rain arrived in May 2019 providing a good start to autumn across most of the region. Milk production decreased 2% from 502 kg MS</w:t>
      </w:r>
      <w:r w:rsidR="000A71F4">
        <w:t>/</w:t>
      </w:r>
      <w:r>
        <w:t>cow in 2017-18 to 492 kg MS/cow in 2018-19 reflecting some individuals’ decisions to manage seasonal risk. Of the same 24 farms that participated in the DFMP in 2017-18, 12 farms produced less milk on a per cow basis than they did in the previous year. Feed costs increased 10% to $3.20/kg MS from $2.90/kg MS in 2017-18.</w:t>
      </w:r>
    </w:p>
    <w:p w14:paraId="65974D89" w14:textId="548ECF7A" w:rsidR="00215156" w:rsidRDefault="00215156" w:rsidP="00AF543C">
      <w:pPr>
        <w:pStyle w:val="Body"/>
      </w:pPr>
      <w:r>
        <w:t xml:space="preserve">Average EBIT and net farm income increased from the previous year but were the fifth lowest on record at $150,000 and $27,000, respectively. Average RoTA increased to 2.3% from 1.9% the previous year and RoE remained similar at </w:t>
      </w:r>
      <w:r w:rsidR="008669AD">
        <w:t xml:space="preserve">        </w:t>
      </w:r>
      <w:r>
        <w:t>-0.8%.</w:t>
      </w:r>
    </w:p>
    <w:p w14:paraId="68D0CBA4" w14:textId="618039E4" w:rsidR="00692B31" w:rsidRPr="00D22FE5" w:rsidRDefault="00692B31" w:rsidP="00D22FE5">
      <w:pPr>
        <w:pStyle w:val="Heading3"/>
        <w:rPr>
          <w:rFonts w:eastAsiaTheme="minorEastAsia" w:cstheme="minorBidi"/>
          <w:color w:val="4B7229"/>
          <w:szCs w:val="22"/>
          <w:lang w:eastAsia="en-AU"/>
        </w:rPr>
      </w:pPr>
      <w:r w:rsidRPr="00D22FE5">
        <w:rPr>
          <w:lang w:eastAsia="en-AU"/>
        </w:rPr>
        <w:t>Gippsland</w:t>
      </w:r>
    </w:p>
    <w:p w14:paraId="7FD5DCA5" w14:textId="103B1E82" w:rsidR="00215156" w:rsidRDefault="00215156" w:rsidP="00AF543C">
      <w:pPr>
        <w:pStyle w:val="Body"/>
      </w:pPr>
      <w:r>
        <w:t>Varied seasonal conditions impacted farm performance throughout Gippsland. South and west Gippsland experienced reasonable pasture growing conditions, while farms in the central and eastern areas had inconsistent rainfall that compromised pasture production. The dry 12 months leading into the spring in 2018 saw an increased reliance on irrigation water for dairy farms in the Macalister Irrigation District (MID). Water allocations reached 100% with no spill water by the end of the season, resulting in an increased need to use supplementary feed. Feed costs increased by 22% on average to $3.27/kg MS.</w:t>
      </w:r>
    </w:p>
    <w:p w14:paraId="0A20B6F1" w14:textId="3CE12564" w:rsidR="00215156" w:rsidRDefault="00215156" w:rsidP="00AF543C">
      <w:pPr>
        <w:pStyle w:val="Body"/>
      </w:pPr>
      <w:r>
        <w:t xml:space="preserve">On average, farm EBIT reduced to $82,000 in 2018-19, from $148,000 in 2017-18. Net farm income also reduced to </w:t>
      </w:r>
      <w:r w:rsidR="00153813">
        <w:t xml:space="preserve">                </w:t>
      </w:r>
      <w:r>
        <w:t>-$15,000, down from $52,000 the previous year and was the third lowest on record. Reduced farm profit contributed to a decrease in average RoTA and RoE, down to 1.7% and -2.3%, respectively in 2018-19.</w:t>
      </w:r>
    </w:p>
    <w:p w14:paraId="0FE53E5A" w14:textId="77777777" w:rsidR="00541D80" w:rsidRPr="00D22FE5" w:rsidRDefault="00541D80" w:rsidP="00D22FE5">
      <w:pPr>
        <w:pStyle w:val="Heading3"/>
        <w:rPr>
          <w:lang w:eastAsia="en-AU"/>
        </w:rPr>
      </w:pPr>
      <w:r w:rsidRPr="00D22FE5">
        <w:rPr>
          <w:lang w:eastAsia="en-AU"/>
        </w:rPr>
        <w:t>Farmer confidence</w:t>
      </w:r>
    </w:p>
    <w:p w14:paraId="0B59FCAE" w14:textId="479A3D2D" w:rsidR="00A40B90" w:rsidRPr="00FC06C2" w:rsidRDefault="00215156" w:rsidP="00AF543C">
      <w:pPr>
        <w:pStyle w:val="Body"/>
        <w:sectPr w:rsidR="00A40B90" w:rsidRPr="00FC06C2" w:rsidSect="00DF050D">
          <w:type w:val="continuous"/>
          <w:pgSz w:w="11900" w:h="16840" w:code="9"/>
          <w:pgMar w:top="567" w:right="701" w:bottom="851" w:left="851" w:header="709" w:footer="397" w:gutter="0"/>
          <w:cols w:num="2" w:space="708"/>
          <w:docGrid w:linePitch="360"/>
        </w:sectPr>
      </w:pPr>
      <w:r>
        <w:t xml:space="preserve">Following a challenging 2018-19 season, expectations about farm profit for the 2019-20 season are optimistic. Fifty-nine farmers (86% of responses) predicted their farm profit will improve. This was underpinned by strong sentiment (93% of responses) for improved milk price in the coming year and stable or improving milk production. Input costs and seasonal conditions are the most common challenges facing farmers in the next 12 months, while milk price is the major issue facing farmers over the medium term. </w:t>
      </w:r>
      <w:r w:rsidR="00541D80">
        <w:t xml:space="preserve"> </w:t>
      </w:r>
    </w:p>
    <w:p w14:paraId="163F47FA" w14:textId="77777777" w:rsidR="0084763F" w:rsidRPr="00FC06C2" w:rsidRDefault="0084763F" w:rsidP="00E000DE">
      <w:pPr>
        <w:pStyle w:val="Heading1"/>
        <w:sectPr w:rsidR="0084763F" w:rsidRPr="00FC06C2" w:rsidSect="00C62940">
          <w:type w:val="continuous"/>
          <w:pgSz w:w="11900" w:h="16840" w:code="9"/>
          <w:pgMar w:top="567" w:right="851" w:bottom="851" w:left="851" w:header="709" w:footer="397" w:gutter="0"/>
          <w:cols w:space="708"/>
          <w:docGrid w:linePitch="360"/>
        </w:sectPr>
      </w:pPr>
    </w:p>
    <w:p w14:paraId="3095C683" w14:textId="77777777" w:rsidR="00AF543C" w:rsidRPr="00C3414E" w:rsidRDefault="00AF543C" w:rsidP="00AF543C">
      <w:pPr>
        <w:pStyle w:val="Heading1"/>
        <w:numPr>
          <w:ilvl w:val="0"/>
          <w:numId w:val="25"/>
        </w:numPr>
      </w:pPr>
      <w:bookmarkStart w:id="19" w:name="_Toc53047199"/>
      <w:bookmarkStart w:id="20" w:name="_Toc58579846"/>
      <w:r w:rsidRPr="00C3414E">
        <w:lastRenderedPageBreak/>
        <w:t>DFMP method</w:t>
      </w:r>
      <w:bookmarkEnd w:id="19"/>
      <w:bookmarkEnd w:id="20"/>
    </w:p>
    <w:p w14:paraId="14B8EE1B" w14:textId="77777777" w:rsidR="00DE6E7F" w:rsidRPr="00FC06C2" w:rsidRDefault="00DE6E7F" w:rsidP="00E000DE">
      <w:pPr>
        <w:pStyle w:val="Heading1"/>
      </w:pPr>
    </w:p>
    <w:p w14:paraId="159342B3" w14:textId="2AC15A98" w:rsidR="00DE6E7F" w:rsidRPr="00FC06C2" w:rsidRDefault="00DE6E7F" w:rsidP="00DE6E7F">
      <w:pPr>
        <w:rPr>
          <w:color w:val="4C7329"/>
          <w:sz w:val="36"/>
        </w:rPr>
      </w:pPr>
      <w:r w:rsidRPr="00FC06C2">
        <w:br w:type="page"/>
      </w:r>
    </w:p>
    <w:p w14:paraId="51E4ADD7" w14:textId="233B0FC0" w:rsidR="00185910" w:rsidRPr="00D22FE5" w:rsidRDefault="001A0B09" w:rsidP="00D22FE5">
      <w:pPr>
        <w:pStyle w:val="Heading3"/>
      </w:pPr>
      <w:bookmarkStart w:id="21" w:name="_Toc17279088"/>
      <w:r w:rsidRPr="00D22FE5">
        <w:lastRenderedPageBreak/>
        <w:t xml:space="preserve">Dairy </w:t>
      </w:r>
      <w:r w:rsidR="00A40B90" w:rsidRPr="00D22FE5">
        <w:t>Farm Monitor</w:t>
      </w:r>
      <w:r w:rsidR="00185910" w:rsidRPr="00D22FE5">
        <w:t xml:space="preserve"> method</w:t>
      </w:r>
      <w:bookmarkEnd w:id="21"/>
    </w:p>
    <w:p w14:paraId="4CEDE806" w14:textId="448DA3F3" w:rsidR="00185910" w:rsidRPr="00FC06C2" w:rsidRDefault="00185910" w:rsidP="00E000DE">
      <w:pPr>
        <w:spacing w:after="30" w:line="230" w:lineRule="auto"/>
        <w:ind w:left="-5" w:hanging="10"/>
        <w:rPr>
          <w:rFonts w:eastAsiaTheme="minorEastAsia" w:cstheme="minorBidi"/>
          <w:color w:val="4B7229"/>
          <w:sz w:val="24"/>
          <w:szCs w:val="22"/>
          <w:lang w:eastAsia="en-AU"/>
        </w:rPr>
      </w:pPr>
      <w:r w:rsidRPr="00FC06C2">
        <w:rPr>
          <w:rFonts w:eastAsiaTheme="minorEastAsia" w:cstheme="minorBidi"/>
          <w:color w:val="4B7229"/>
          <w:sz w:val="24"/>
          <w:szCs w:val="22"/>
          <w:lang w:eastAsia="en-AU"/>
        </w:rPr>
        <w:t xml:space="preserve">This chapter </w:t>
      </w:r>
      <w:r w:rsidR="001A0B09">
        <w:rPr>
          <w:rFonts w:eastAsiaTheme="minorEastAsia" w:cstheme="minorBidi"/>
          <w:color w:val="4B7229"/>
          <w:sz w:val="24"/>
          <w:szCs w:val="22"/>
          <w:lang w:eastAsia="en-AU"/>
        </w:rPr>
        <w:t>describes</w:t>
      </w:r>
      <w:r w:rsidRPr="00FC06C2">
        <w:rPr>
          <w:rFonts w:eastAsiaTheme="minorEastAsia" w:cstheme="minorBidi"/>
          <w:color w:val="4B7229"/>
          <w:sz w:val="24"/>
          <w:szCs w:val="22"/>
          <w:lang w:eastAsia="en-AU"/>
        </w:rPr>
        <w:t xml:space="preserve"> the method used in the DFMP and defines the key terms used. The profit and production performance of dairying businesses is generated using whole farm analysis principles and is consistent with Dairy Australia’s DairyBase.</w:t>
      </w:r>
    </w:p>
    <w:p w14:paraId="5DEAFCA1" w14:textId="77777777" w:rsidR="0084763F" w:rsidRPr="00EC0801" w:rsidRDefault="0084763F" w:rsidP="00EC0801">
      <w:pPr>
        <w:pStyle w:val="Body"/>
        <w:rPr>
          <w:rFonts w:eastAsiaTheme="minorEastAsia"/>
        </w:rPr>
      </w:pPr>
    </w:p>
    <w:p w14:paraId="1AEA8D26" w14:textId="77777777" w:rsidR="00A40B90" w:rsidRPr="00EC0801" w:rsidRDefault="00A40B90" w:rsidP="00EC0801">
      <w:pPr>
        <w:pStyle w:val="Body"/>
        <w:sectPr w:rsidR="00A40B90" w:rsidRPr="00EC0801" w:rsidSect="00C62940">
          <w:type w:val="continuous"/>
          <w:pgSz w:w="11900" w:h="16840" w:code="9"/>
          <w:pgMar w:top="567" w:right="851" w:bottom="851" w:left="851" w:header="709" w:footer="397" w:gutter="0"/>
          <w:cols w:space="708"/>
          <w:docGrid w:linePitch="360"/>
        </w:sectPr>
      </w:pPr>
    </w:p>
    <w:p w14:paraId="5455FBCE" w14:textId="6DF67AE1" w:rsidR="005D1F44" w:rsidRPr="00EC0801" w:rsidRDefault="005D1F44" w:rsidP="00EC0801">
      <w:pPr>
        <w:pStyle w:val="Body"/>
      </w:pPr>
      <w:r w:rsidRPr="00EC0801">
        <w:t xml:space="preserve">The DFMP provides the dairy industry and government with objective, farm-level information to assist with targeted and strategic decision making. The method was adapted from The Farming Game (Malcolm </w:t>
      </w:r>
      <w:r w:rsidRPr="00BF1F95">
        <w:rPr>
          <w:i/>
          <w:iCs/>
        </w:rPr>
        <w:t>et al</w:t>
      </w:r>
      <w:r w:rsidRPr="00EC0801">
        <w:t>. 2005) and is consistent and comparable with previous DFMP and Dairy Australia’s DairyBase.</w:t>
      </w:r>
    </w:p>
    <w:p w14:paraId="11658D85" w14:textId="3DADCECA" w:rsidR="005D1F44" w:rsidRPr="00EC0801" w:rsidRDefault="005D1F44" w:rsidP="00EC0801">
      <w:pPr>
        <w:pStyle w:val="Body"/>
      </w:pPr>
      <w:r w:rsidRPr="00EC0801">
        <w:t xml:space="preserve">DairyBase is a national dairy database that enables dairy farmers to measure and compare farm business performance over time. The database stores farm-level data generated from the DFMP and publishes aggregated data from a minimum of six other farms. The standardised database provides the dairy industry with a consistent method and terms for farm financial reporting. </w:t>
      </w:r>
    </w:p>
    <w:p w14:paraId="5B1C10E6" w14:textId="069B8F7D" w:rsidR="005D1F44" w:rsidRPr="00EC0801" w:rsidRDefault="005D1F44" w:rsidP="00EC0801">
      <w:pPr>
        <w:pStyle w:val="Body"/>
      </w:pPr>
      <w:r w:rsidRPr="00EC0801">
        <w:t xml:space="preserve">The DFMP method is presented as a profit map in Figure 1 and shows how the different measures are calculated. The performance of all project participants in 2018-19 is also shown. </w:t>
      </w:r>
    </w:p>
    <w:p w14:paraId="45985AC0" w14:textId="7E14AC2B" w:rsidR="005D1F44" w:rsidRPr="00EC0801" w:rsidRDefault="005D1F44" w:rsidP="00EC0801">
      <w:pPr>
        <w:pStyle w:val="Body"/>
      </w:pPr>
      <w:r w:rsidRPr="00EC0801">
        <w:t>The diagram illustrates the profit measures, as costs deducted from gross farm income. Growth in profit is achieved by investing in assets which generate income.</w:t>
      </w:r>
    </w:p>
    <w:p w14:paraId="23D4F1F7" w14:textId="7C93FBB4" w:rsidR="005D1F44" w:rsidRPr="00EC0801" w:rsidRDefault="005D1F44" w:rsidP="00EC0801">
      <w:pPr>
        <w:pStyle w:val="Body"/>
      </w:pPr>
      <w:r w:rsidRPr="00EC0801">
        <w:t>These assets can be owned with equity (one’s own capital) or debt (borrowed capital). The amount of growth is dependent on maximising the margin between income and costs, or cost efficiency relative to income generation.</w:t>
      </w:r>
    </w:p>
    <w:p w14:paraId="6091C941" w14:textId="77777777" w:rsidR="00185910" w:rsidRPr="005D1F44" w:rsidRDefault="00185910" w:rsidP="00720E22">
      <w:pPr>
        <w:pStyle w:val="Body"/>
        <w:spacing w:before="240"/>
        <w:rPr>
          <w:b/>
          <w:bCs/>
          <w:sz w:val="20"/>
          <w:szCs w:val="20"/>
        </w:rPr>
      </w:pPr>
      <w:r w:rsidRPr="005D1F44">
        <w:rPr>
          <w:b/>
          <w:bCs/>
          <w:sz w:val="20"/>
          <w:szCs w:val="20"/>
        </w:rPr>
        <w:t>Gross farm income</w:t>
      </w:r>
    </w:p>
    <w:p w14:paraId="53E2B481" w14:textId="7C06FE7D" w:rsidR="00185910" w:rsidRPr="00EC0801" w:rsidRDefault="00185910" w:rsidP="00EC0801">
      <w:pPr>
        <w:pStyle w:val="Body"/>
      </w:pPr>
      <w:r w:rsidRPr="00EC0801">
        <w:t>The farming business generates a gross farm income which is the sum of milk cash income (net), livestock trading profit</w:t>
      </w:r>
      <w:r w:rsidR="00C77FFC" w:rsidRPr="00EC0801">
        <w:t xml:space="preserve"> and</w:t>
      </w:r>
      <w:r w:rsidRPr="00EC0801">
        <w:t xml:space="preserve"> other sources. </w:t>
      </w:r>
    </w:p>
    <w:p w14:paraId="3B33964D" w14:textId="77777777" w:rsidR="00185910" w:rsidRPr="005D1F44" w:rsidRDefault="00185910" w:rsidP="00720E22">
      <w:pPr>
        <w:pStyle w:val="Body"/>
        <w:spacing w:before="240"/>
        <w:rPr>
          <w:b/>
          <w:bCs/>
          <w:sz w:val="20"/>
          <w:szCs w:val="20"/>
        </w:rPr>
      </w:pPr>
      <w:r w:rsidRPr="005D1F44">
        <w:rPr>
          <w:b/>
          <w:bCs/>
          <w:sz w:val="20"/>
          <w:szCs w:val="20"/>
        </w:rPr>
        <w:t>Variable costs</w:t>
      </w:r>
    </w:p>
    <w:p w14:paraId="4519CEDB" w14:textId="1C6C0CEA" w:rsidR="00185910" w:rsidRPr="00EC0801" w:rsidRDefault="005D1F44" w:rsidP="00EC0801">
      <w:pPr>
        <w:pStyle w:val="Body"/>
      </w:pPr>
      <w:r w:rsidRPr="00EC0801">
        <w:t>Variable costs are the costs specific to an enterprise, such as herd, shed and feed costs. These costs vary in relation to the size of the enterprise. Subtracting variable costs for the dairy enterprise from gross farm income, gives the gross margin. Gross margins are often used to compare between similar enterprises and are commonly used in broad acre cropping and livestock enterprises. Gross margins are not generally used in isolation for economic analyses of dairy farming businesses due to the specific infrastructure investment required to operate a dairy farm making it less desirable to switch enterprise.</w:t>
      </w:r>
    </w:p>
    <w:p w14:paraId="0A217AF5" w14:textId="77777777" w:rsidR="00185910" w:rsidRPr="005D1F44" w:rsidRDefault="00185910" w:rsidP="00720E22">
      <w:pPr>
        <w:pStyle w:val="Body"/>
        <w:spacing w:before="240"/>
        <w:rPr>
          <w:b/>
          <w:bCs/>
          <w:sz w:val="20"/>
          <w:szCs w:val="20"/>
        </w:rPr>
      </w:pPr>
      <w:r w:rsidRPr="005D1F44">
        <w:rPr>
          <w:b/>
          <w:bCs/>
          <w:sz w:val="20"/>
          <w:szCs w:val="20"/>
        </w:rPr>
        <w:t>Overhead costs</w:t>
      </w:r>
    </w:p>
    <w:p w14:paraId="424C990A" w14:textId="77777777" w:rsidR="005D1F44" w:rsidRPr="00EC0801" w:rsidRDefault="005D1F44" w:rsidP="00EC0801">
      <w:pPr>
        <w:pStyle w:val="Body"/>
      </w:pPr>
      <w:r w:rsidRPr="00EC0801">
        <w:t xml:space="preserve">Overhead costs are those costs not directly related to an enterprise as they are expenses incurred through the general operating of the business. The DFMP separates overheads into cash and non-cash overheads, to distinguish between different cash flows within the business.  </w:t>
      </w:r>
    </w:p>
    <w:p w14:paraId="521D4FB5" w14:textId="0ADE6972" w:rsidR="005D1F44" w:rsidRPr="00EC0801" w:rsidRDefault="005D1F44" w:rsidP="00EC0801">
      <w:pPr>
        <w:pStyle w:val="Body"/>
      </w:pPr>
      <w:r w:rsidRPr="00EC0801">
        <w:t>Cash overheads include rates, insurance, and repairs and maintenance. Non-cash overheads include costs that are not actual cash receipts or expenditure; for example, depreciation on a piece of equipment. Imputed operator’s allowance for labour and management is also a non-cash overhead that must be costed and deducted from income if a realistic estimate of costs, profit and return on the capital of the business is to be obtained.</w:t>
      </w:r>
    </w:p>
    <w:p w14:paraId="095B8128" w14:textId="77777777" w:rsidR="00185910" w:rsidRPr="00720E22" w:rsidRDefault="00185910" w:rsidP="00720E22">
      <w:pPr>
        <w:pStyle w:val="Body"/>
        <w:spacing w:before="240"/>
        <w:rPr>
          <w:b/>
          <w:bCs/>
          <w:sz w:val="20"/>
          <w:szCs w:val="20"/>
        </w:rPr>
      </w:pPr>
      <w:r w:rsidRPr="00720E22">
        <w:rPr>
          <w:b/>
          <w:bCs/>
          <w:sz w:val="20"/>
          <w:szCs w:val="20"/>
        </w:rPr>
        <w:t>Earnings before interest and tax</w:t>
      </w:r>
    </w:p>
    <w:p w14:paraId="1676A33E" w14:textId="77777777" w:rsidR="00185910" w:rsidRPr="00EC0801" w:rsidRDefault="00185910" w:rsidP="00EC0801">
      <w:pPr>
        <w:pStyle w:val="Body"/>
      </w:pPr>
      <w:r w:rsidRPr="00EC0801">
        <w:t>Gross farm income minus variable and overhead costs is EBIT and is the return from all capital used in the business.</w:t>
      </w:r>
    </w:p>
    <w:p w14:paraId="60612E7B" w14:textId="77777777" w:rsidR="00185910" w:rsidRPr="00720E22" w:rsidRDefault="00185910" w:rsidP="00720E22">
      <w:pPr>
        <w:pStyle w:val="Body"/>
        <w:spacing w:before="240"/>
        <w:rPr>
          <w:b/>
          <w:bCs/>
          <w:sz w:val="20"/>
          <w:szCs w:val="20"/>
        </w:rPr>
      </w:pPr>
      <w:r w:rsidRPr="00720E22">
        <w:rPr>
          <w:b/>
          <w:bCs/>
          <w:sz w:val="20"/>
          <w:szCs w:val="20"/>
        </w:rPr>
        <w:t>Net farm income</w:t>
      </w:r>
    </w:p>
    <w:p w14:paraId="0B40FDED" w14:textId="77777777" w:rsidR="00185910" w:rsidRPr="00EC0801" w:rsidRDefault="00185910" w:rsidP="00EC0801">
      <w:pPr>
        <w:pStyle w:val="Body"/>
      </w:pPr>
      <w:r w:rsidRPr="00EC0801">
        <w:t xml:space="preserve">Net farm income is EBIT minus interest and lease costs and is the reward to the farmer’s own capital. Interest and lease costs are viewed as financing expenses, either for borrowed money or leased land that is being utilised. </w:t>
      </w:r>
    </w:p>
    <w:p w14:paraId="575A2D63" w14:textId="77777777" w:rsidR="00185910" w:rsidRPr="00EC0801" w:rsidRDefault="00185910" w:rsidP="00EC0801">
      <w:pPr>
        <w:pStyle w:val="Body"/>
      </w:pPr>
      <w:r w:rsidRPr="00EC0801">
        <w:t>Net farm income is then used to pay tax and what is remaining is net profit or surplus and therefore growth, which can be invested into the business to expand the equity base, either by direct reinvestment or the payment of debt.</w:t>
      </w:r>
    </w:p>
    <w:p w14:paraId="398C02F6" w14:textId="77777777" w:rsidR="00185910" w:rsidRPr="00720E22" w:rsidRDefault="00185910" w:rsidP="00720E22">
      <w:pPr>
        <w:pStyle w:val="Body"/>
        <w:spacing w:before="240"/>
        <w:rPr>
          <w:b/>
          <w:bCs/>
          <w:sz w:val="20"/>
          <w:szCs w:val="20"/>
        </w:rPr>
      </w:pPr>
      <w:r w:rsidRPr="00720E22">
        <w:rPr>
          <w:b/>
          <w:bCs/>
          <w:sz w:val="20"/>
          <w:szCs w:val="20"/>
        </w:rPr>
        <w:t>Return on total assets and return on equity</w:t>
      </w:r>
    </w:p>
    <w:p w14:paraId="4B5A6298" w14:textId="699487C5" w:rsidR="00185910" w:rsidRPr="00EC0801" w:rsidRDefault="00185910" w:rsidP="00EC0801">
      <w:pPr>
        <w:pStyle w:val="Body"/>
      </w:pPr>
      <w:r w:rsidRPr="00EC0801">
        <w:t>Two economic indicators of whole farm performance are RoTA and RoE. They measure the return to their respective capital base.</w:t>
      </w:r>
    </w:p>
    <w:p w14:paraId="65854924" w14:textId="77777777" w:rsidR="00185910" w:rsidRPr="00EC0801" w:rsidRDefault="00185910" w:rsidP="00EC0801">
      <w:pPr>
        <w:pStyle w:val="Body"/>
      </w:pPr>
      <w:r w:rsidRPr="00EC0801">
        <w:t>An indicator of the overall earning rate of the total farm assets is RoTA, irrespective of the capital structure of the business. It is EBIT expressed as a percentage of the total assets under management in the farm business, including the value of leased assets.</w:t>
      </w:r>
    </w:p>
    <w:p w14:paraId="4553E7CF" w14:textId="77777777" w:rsidR="00185910" w:rsidRPr="00EC0801" w:rsidRDefault="00185910" w:rsidP="00EC0801">
      <w:pPr>
        <w:pStyle w:val="Body"/>
      </w:pPr>
      <w:r w:rsidRPr="00EC0801">
        <w:t xml:space="preserve">A measure of the owner’s rate of return on their own capital investment in the business is RoE. It is net farm income expressed as a percentage of total equity (one’s own capital). </w:t>
      </w:r>
    </w:p>
    <w:p w14:paraId="3EF0C219" w14:textId="77777777" w:rsidR="00185910" w:rsidRPr="00EC0801" w:rsidRDefault="00185910" w:rsidP="00EC0801">
      <w:pPr>
        <w:pStyle w:val="Body"/>
      </w:pPr>
      <w:r w:rsidRPr="00EC0801">
        <w:t xml:space="preserve">The equity percent of total capital or debt: equity ratio varies depending on the individual farm business and farm owner’s attitude towards risk. </w:t>
      </w:r>
    </w:p>
    <w:p w14:paraId="35530104" w14:textId="77777777" w:rsidR="00185910" w:rsidRPr="00EC0801" w:rsidRDefault="00185910" w:rsidP="00EC0801">
      <w:pPr>
        <w:pStyle w:val="Body"/>
      </w:pPr>
      <w:r w:rsidRPr="00EC0801">
        <w:t>Further RoTA from any increase in the value of assets over the year, such as capital appreciation, is not considered in the DFMP method. If land value increases 5% over the year, this is added to the return from farming to give total return to the investment. This RoTA can be compared with the performance of alternative investments with similar risk in the economy.</w:t>
      </w:r>
    </w:p>
    <w:p w14:paraId="4C5AB851" w14:textId="77777777" w:rsidR="00A40B90" w:rsidRPr="00FC06C2" w:rsidRDefault="00A40B90" w:rsidP="00C8206D">
      <w:pPr>
        <w:pStyle w:val="Body"/>
        <w:sectPr w:rsidR="00A40B90" w:rsidRPr="00FC06C2" w:rsidSect="00C62940">
          <w:type w:val="continuous"/>
          <w:pgSz w:w="11900" w:h="16840" w:code="9"/>
          <w:pgMar w:top="567" w:right="851" w:bottom="851" w:left="851" w:header="709" w:footer="397" w:gutter="0"/>
          <w:cols w:num="2" w:space="708"/>
          <w:docGrid w:linePitch="360"/>
        </w:sectPr>
      </w:pPr>
    </w:p>
    <w:p w14:paraId="4F5DC84D" w14:textId="77777777" w:rsidR="00A40B90" w:rsidRPr="00FC06C2" w:rsidRDefault="00A40B90" w:rsidP="00185910"/>
    <w:p w14:paraId="5BDA19BF" w14:textId="6CA56B7C" w:rsidR="00A40B90" w:rsidRPr="00FC06C2" w:rsidRDefault="00A40B90" w:rsidP="00A40B90">
      <w:pPr>
        <w:pStyle w:val="Caption"/>
        <w:rPr>
          <w:snapToGrid w:val="0"/>
        </w:rPr>
      </w:pPr>
      <w:r w:rsidRPr="00FC06C2">
        <w:lastRenderedPageBreak/>
        <w:t xml:space="preserve">FIGURE </w:t>
      </w:r>
      <w:r w:rsidRPr="00FC06C2">
        <w:fldChar w:fldCharType="begin"/>
      </w:r>
      <w:r w:rsidRPr="00FC06C2">
        <w:instrText xml:space="preserve"> SEQ Figure \* ARABIC </w:instrText>
      </w:r>
      <w:r w:rsidRPr="00FC06C2">
        <w:fldChar w:fldCharType="separate"/>
      </w:r>
      <w:r w:rsidR="00EA767B">
        <w:rPr>
          <w:noProof/>
        </w:rPr>
        <w:t>1</w:t>
      </w:r>
      <w:r w:rsidRPr="00FC06C2">
        <w:rPr>
          <w:noProof/>
        </w:rPr>
        <w:fldChar w:fldCharType="end"/>
      </w:r>
      <w:r w:rsidRPr="00FC06C2">
        <w:rPr>
          <w:snapToGrid w:val="0"/>
        </w:rPr>
        <w:t xml:space="preserve">. DAIRY FARM MONITOR PROJECT MAP - STATE AVERAGE DATA 2018-19 </w:t>
      </w:r>
      <w:r w:rsidRPr="00FC06C2">
        <w:rPr>
          <w:rStyle w:val="FootnoteReference"/>
          <w:snapToGrid w:val="0"/>
        </w:rPr>
        <w:footnoteReference w:id="2"/>
      </w:r>
      <w:r w:rsidR="00620612" w:rsidRPr="00EA767B">
        <w:rPr>
          <w:noProof/>
        </w:rPr>
        <w:drawing>
          <wp:inline distT="0" distB="0" distL="0" distR="0" wp14:anchorId="21195E99" wp14:editId="654ED272">
            <wp:extent cx="5720486" cy="7357318"/>
            <wp:effectExtent l="0" t="0" r="0" b="0"/>
            <wp:docPr id="1" name="Picture 1" descr="Dairy Farm Monitor Project Profit map with state average data is presented showing how the different measures were calcula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20486" cy="7357318"/>
                    </a:xfrm>
                    <a:prstGeom prst="rect">
                      <a:avLst/>
                    </a:prstGeom>
                    <a:noFill/>
                    <a:ln>
                      <a:noFill/>
                    </a:ln>
                  </pic:spPr>
                </pic:pic>
              </a:graphicData>
            </a:graphic>
          </wp:inline>
        </w:drawing>
      </w:r>
    </w:p>
    <w:p w14:paraId="5C8C3C60" w14:textId="77777777" w:rsidR="00A40B90" w:rsidRPr="00FC06C2" w:rsidRDefault="00A40B90" w:rsidP="00185910"/>
    <w:p w14:paraId="789800E7" w14:textId="77777777" w:rsidR="00A40B90" w:rsidRPr="00FC06C2" w:rsidRDefault="00A40B90" w:rsidP="00185910">
      <w:pPr>
        <w:sectPr w:rsidR="00A40B90" w:rsidRPr="00FC06C2" w:rsidSect="00C62940">
          <w:type w:val="continuous"/>
          <w:pgSz w:w="11900" w:h="16840" w:code="9"/>
          <w:pgMar w:top="567" w:right="851" w:bottom="851" w:left="851" w:header="709" w:footer="397" w:gutter="0"/>
          <w:cols w:space="708"/>
          <w:docGrid w:linePitch="360"/>
        </w:sectPr>
      </w:pPr>
    </w:p>
    <w:p w14:paraId="7A67A011" w14:textId="361315DB" w:rsidR="00185910" w:rsidRPr="00FC06C2" w:rsidRDefault="00185910" w:rsidP="00185910"/>
    <w:p w14:paraId="747499A5" w14:textId="3EFDA840" w:rsidR="00A40B90" w:rsidRPr="00FC06C2" w:rsidRDefault="00A40B90">
      <w:pPr>
        <w:spacing w:after="0" w:line="240" w:lineRule="auto"/>
        <w:rPr>
          <w:b/>
          <w:bCs/>
          <w:color w:val="4C7329"/>
          <w:sz w:val="36"/>
        </w:rPr>
      </w:pPr>
      <w:r w:rsidRPr="00FC06C2">
        <w:br w:type="page"/>
      </w:r>
    </w:p>
    <w:p w14:paraId="78A39C3E" w14:textId="77777777" w:rsidR="00AF543C" w:rsidRPr="00C3414E" w:rsidRDefault="00AF543C" w:rsidP="00AF543C">
      <w:pPr>
        <w:pStyle w:val="Heading1"/>
      </w:pPr>
      <w:bookmarkStart w:id="22" w:name="_Toc53047201"/>
      <w:bookmarkStart w:id="23" w:name="_Toc58579847"/>
      <w:r w:rsidRPr="00C3414E">
        <w:lastRenderedPageBreak/>
        <w:t>Part One: Statewide overview</w:t>
      </w:r>
      <w:bookmarkEnd w:id="22"/>
      <w:bookmarkEnd w:id="23"/>
    </w:p>
    <w:p w14:paraId="38373751" w14:textId="77777777" w:rsidR="00DE6E7F" w:rsidRPr="00FC06C2" w:rsidRDefault="00DE6E7F" w:rsidP="00E000DE">
      <w:pPr>
        <w:pStyle w:val="Heading1"/>
      </w:pPr>
    </w:p>
    <w:p w14:paraId="3951F951" w14:textId="7F605B68" w:rsidR="00DE6E7F" w:rsidRPr="00FC06C2" w:rsidRDefault="00DE6E7F" w:rsidP="00DE6E7F">
      <w:pPr>
        <w:rPr>
          <w:color w:val="4C7329"/>
          <w:sz w:val="36"/>
        </w:rPr>
      </w:pPr>
      <w:r w:rsidRPr="00FC06C2">
        <w:br w:type="page"/>
      </w:r>
    </w:p>
    <w:p w14:paraId="4E6F2187" w14:textId="77777777" w:rsidR="00185910" w:rsidRPr="00D22FE5" w:rsidRDefault="00185910" w:rsidP="00C2418D">
      <w:pPr>
        <w:pStyle w:val="Heading2"/>
      </w:pPr>
      <w:bookmarkStart w:id="24" w:name="_Toc17279089"/>
      <w:r w:rsidRPr="00D22FE5">
        <w:lastRenderedPageBreak/>
        <w:t>Statewide overview</w:t>
      </w:r>
      <w:bookmarkEnd w:id="24"/>
    </w:p>
    <w:p w14:paraId="4557E36B" w14:textId="069D6FC3" w:rsidR="00A40B90" w:rsidRDefault="00185910" w:rsidP="005E10FD">
      <w:pPr>
        <w:spacing w:after="30" w:line="230" w:lineRule="auto"/>
        <w:ind w:left="-5" w:hanging="10"/>
        <w:rPr>
          <w:rFonts w:eastAsiaTheme="minorEastAsia" w:cstheme="minorBidi"/>
          <w:color w:val="4B7229"/>
          <w:sz w:val="22"/>
          <w:szCs w:val="22"/>
          <w:lang w:eastAsia="en-AU"/>
        </w:rPr>
      </w:pPr>
      <w:r w:rsidRPr="00FC06C2">
        <w:rPr>
          <w:rFonts w:eastAsiaTheme="minorEastAsia" w:cstheme="minorBidi"/>
          <w:color w:val="4B7229"/>
          <w:sz w:val="22"/>
          <w:szCs w:val="22"/>
          <w:lang w:eastAsia="en-AU"/>
        </w:rPr>
        <w:t xml:space="preserve">This section compares the average performance and range </w:t>
      </w:r>
      <w:r w:rsidR="00985A9D">
        <w:rPr>
          <w:rFonts w:eastAsiaTheme="minorEastAsia" w:cstheme="minorBidi"/>
          <w:color w:val="4B7229"/>
          <w:sz w:val="22"/>
          <w:szCs w:val="22"/>
          <w:lang w:eastAsia="en-AU"/>
        </w:rPr>
        <w:t>in</w:t>
      </w:r>
      <w:r w:rsidRPr="00FC06C2">
        <w:rPr>
          <w:rFonts w:eastAsiaTheme="minorEastAsia" w:cstheme="minorBidi"/>
          <w:color w:val="4B7229"/>
          <w:sz w:val="22"/>
          <w:szCs w:val="22"/>
          <w:lang w:eastAsia="en-AU"/>
        </w:rPr>
        <w:t xml:space="preserve"> physical and financial indicators for all participant farms across the North, South West and Gippsland regions of Victoria. </w:t>
      </w:r>
    </w:p>
    <w:p w14:paraId="60D532BA" w14:textId="77777777" w:rsidR="005E10FD" w:rsidRDefault="005E10FD" w:rsidP="005E10FD">
      <w:pPr>
        <w:spacing w:after="30" w:line="230" w:lineRule="auto"/>
        <w:ind w:left="-5" w:hanging="10"/>
      </w:pPr>
    </w:p>
    <w:p w14:paraId="6F010633" w14:textId="12EA6601" w:rsidR="00592DF4" w:rsidRPr="00FC06C2" w:rsidRDefault="00592DF4" w:rsidP="002A3E6C">
      <w:pPr>
        <w:pStyle w:val="Body"/>
        <w:sectPr w:rsidR="00592DF4" w:rsidRPr="00FC06C2" w:rsidSect="000D71BF">
          <w:type w:val="continuous"/>
          <w:pgSz w:w="11900" w:h="16840" w:code="9"/>
          <w:pgMar w:top="567" w:right="851" w:bottom="851" w:left="851" w:header="284" w:footer="397" w:gutter="0"/>
          <w:cols w:space="708"/>
          <w:docGrid w:linePitch="360"/>
        </w:sectPr>
      </w:pPr>
    </w:p>
    <w:p w14:paraId="0F1F90AE" w14:textId="0FA9ED69" w:rsidR="00FA0430" w:rsidRPr="00EC0801" w:rsidRDefault="00FA0430" w:rsidP="00EC0801">
      <w:pPr>
        <w:pStyle w:val="Body"/>
      </w:pPr>
      <w:r w:rsidRPr="00EC0801">
        <w:t>Victoria produced 5.57 billion litres of milk in 2018-19, 63% of Australia’s total milk production. Victorian dairies accounted for 79% of national dairy exports, the largest consumers being Japan ($442 million) and China ($415 million). Most of Victoria’s dairy products are sold on the global market and as such returns to Victorian dairy farmers are strongly connected to global commodity prices.</w:t>
      </w:r>
    </w:p>
    <w:p w14:paraId="71174D85" w14:textId="156019F2" w:rsidR="00FA0430" w:rsidRPr="00EC0801" w:rsidRDefault="00FA0430" w:rsidP="00EC0801">
      <w:pPr>
        <w:pStyle w:val="Body"/>
      </w:pPr>
      <w:r w:rsidRPr="00EC0801">
        <w:t>The location of Victoria’s dairy farms is predominately in the North, South West and Gippsland regions. The approximate locations of the participating farms in 2018- 19 are shown in Figure 2.</w:t>
      </w:r>
    </w:p>
    <w:p w14:paraId="15A94C08" w14:textId="7EBF6E7C" w:rsidR="00A40B90" w:rsidRPr="00FC06C2" w:rsidRDefault="00A40B90" w:rsidP="002A3E6C">
      <w:pPr>
        <w:pStyle w:val="Body"/>
        <w:sectPr w:rsidR="00A40B90" w:rsidRPr="00FC06C2" w:rsidSect="00C62940">
          <w:type w:val="continuous"/>
          <w:pgSz w:w="11900" w:h="16840" w:code="9"/>
          <w:pgMar w:top="567" w:right="851" w:bottom="851" w:left="851" w:header="709" w:footer="397" w:gutter="0"/>
          <w:cols w:num="2" w:space="708"/>
          <w:docGrid w:linePitch="360"/>
        </w:sectPr>
      </w:pPr>
    </w:p>
    <w:p w14:paraId="1AD68DA0" w14:textId="77777777" w:rsidR="00185910" w:rsidRPr="00FC06C2" w:rsidRDefault="00185910" w:rsidP="00185910"/>
    <w:p w14:paraId="3403E7E0" w14:textId="5D16B3FF" w:rsidR="00A40B90" w:rsidRPr="00FC06C2" w:rsidRDefault="00A40B90" w:rsidP="00A40B90">
      <w:pPr>
        <w:pStyle w:val="Caption"/>
        <w:rPr>
          <w:snapToGrid w:val="0"/>
        </w:rPr>
      </w:pPr>
      <w:r w:rsidRPr="00FC06C2">
        <w:t xml:space="preserve">FIGURE </w:t>
      </w:r>
      <w:r w:rsidRPr="00FC06C2">
        <w:fldChar w:fldCharType="begin"/>
      </w:r>
      <w:r w:rsidRPr="00FC06C2">
        <w:instrText xml:space="preserve"> SEQ Figure \* ARABIC </w:instrText>
      </w:r>
      <w:r w:rsidRPr="00FC06C2">
        <w:fldChar w:fldCharType="separate"/>
      </w:r>
      <w:r w:rsidR="00EA767B">
        <w:rPr>
          <w:noProof/>
        </w:rPr>
        <w:t>2</w:t>
      </w:r>
      <w:r w:rsidRPr="00FC06C2">
        <w:rPr>
          <w:noProof/>
        </w:rPr>
        <w:fldChar w:fldCharType="end"/>
      </w:r>
      <w:r w:rsidRPr="00FC06C2">
        <w:rPr>
          <w:snapToGrid w:val="0"/>
        </w:rPr>
        <w:t>. DISTRIBUTION OF PARTICIPANT FARMS IN 2018-19 ACROSS VICTORIA</w:t>
      </w:r>
    </w:p>
    <w:p w14:paraId="3222C4F8" w14:textId="3443E0DC" w:rsidR="005F1E01" w:rsidRDefault="005F1E01" w:rsidP="005F1E01">
      <w:pPr>
        <w:pStyle w:val="NoSpacing"/>
        <w:jc w:val="center"/>
      </w:pPr>
      <w:r w:rsidRPr="00FC06C2">
        <w:rPr>
          <w:noProof/>
        </w:rPr>
        <w:drawing>
          <wp:inline distT="0" distB="0" distL="0" distR="0" wp14:anchorId="5C05EB55" wp14:editId="0AB95C09">
            <wp:extent cx="4072255" cy="2725420"/>
            <wp:effectExtent l="0" t="0" r="4445" b="0"/>
            <wp:docPr id="25" name="Picture 25" descr="Image is a map of Victoria showing the location of the 75 Dairy Farm Monitor Project participants. The locations of Victoria’s dairy industry are predominately in the North, South West and Gippsland reg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72255" cy="2725420"/>
                    </a:xfrm>
                    <a:prstGeom prst="rect">
                      <a:avLst/>
                    </a:prstGeom>
                    <a:noFill/>
                  </pic:spPr>
                </pic:pic>
              </a:graphicData>
            </a:graphic>
          </wp:inline>
        </w:drawing>
      </w:r>
    </w:p>
    <w:p w14:paraId="2B163668" w14:textId="77777777" w:rsidR="005F1E01" w:rsidRDefault="005F1E01" w:rsidP="005F1E01">
      <w:pPr>
        <w:pStyle w:val="NoSpacing"/>
        <w:jc w:val="center"/>
      </w:pPr>
    </w:p>
    <w:p w14:paraId="6768600E" w14:textId="1AB19728" w:rsidR="00185910" w:rsidRPr="0052310C" w:rsidRDefault="00185910" w:rsidP="00C2418D">
      <w:pPr>
        <w:pStyle w:val="Heading3"/>
      </w:pPr>
      <w:r w:rsidRPr="0052310C">
        <w:t xml:space="preserve">2018-19 seasonal conditions  </w:t>
      </w:r>
    </w:p>
    <w:p w14:paraId="2A39D5C6" w14:textId="14BE96FA" w:rsidR="00A40B90" w:rsidRPr="0052310C" w:rsidRDefault="00A40B90" w:rsidP="0052310C">
      <w:pPr>
        <w:pStyle w:val="Body"/>
        <w:spacing w:before="240"/>
        <w:rPr>
          <w:b/>
          <w:bCs/>
          <w:sz w:val="20"/>
          <w:szCs w:val="20"/>
        </w:rPr>
        <w:sectPr w:rsidR="00A40B90" w:rsidRPr="0052310C" w:rsidSect="00C62940">
          <w:type w:val="continuous"/>
          <w:pgSz w:w="11900" w:h="16840" w:code="9"/>
          <w:pgMar w:top="567" w:right="851" w:bottom="851" w:left="851" w:header="709" w:footer="397" w:gutter="0"/>
          <w:cols w:space="708"/>
          <w:docGrid w:linePitch="360"/>
        </w:sectPr>
      </w:pPr>
    </w:p>
    <w:p w14:paraId="6937D130" w14:textId="73284846" w:rsidR="009E7E66" w:rsidRPr="00EC0801" w:rsidRDefault="009E7E66" w:rsidP="00EC0801">
      <w:pPr>
        <w:pStyle w:val="Body"/>
      </w:pPr>
      <w:r w:rsidRPr="00EC0801">
        <w:t>Annual rainfall for much of the state was average to very much below average during 2018-19. Annual rainfall totals across the surveyed farms was 80% of the long-term average compared to 92% the previous year.</w:t>
      </w:r>
    </w:p>
    <w:p w14:paraId="31E9EADD" w14:textId="52BBABC5" w:rsidR="009E7E66" w:rsidRPr="00EC0801" w:rsidRDefault="009E7E66" w:rsidP="00EC0801">
      <w:pPr>
        <w:pStyle w:val="Body"/>
      </w:pPr>
      <w:r w:rsidRPr="00EC0801">
        <w:t>The North participants received 69% of average long-term rainfall with 336 mm, the driest of all the regions. Gippsland participants received 705 mm or 83% of the long-term average rainfall, while the South West participants received 746 mm or 93% of average long-term rainfall.</w:t>
      </w:r>
    </w:p>
    <w:p w14:paraId="37A86D7F" w14:textId="6285C454" w:rsidR="009E7E66" w:rsidRPr="00EC0801" w:rsidRDefault="009E7E66" w:rsidP="00EC0801">
      <w:pPr>
        <w:pStyle w:val="Body"/>
      </w:pPr>
      <w:r w:rsidRPr="00EC0801">
        <w:t>The significant reduction in rainfall in the North saw an increased reliance on irrigation water. Increasing demand drove higher water prices and soon made water purchases unprofitable for many. To offset the lack of water in summer many participating farmers selected to grow more cereal crops.</w:t>
      </w:r>
    </w:p>
    <w:p w14:paraId="40C9AA6D" w14:textId="0A0B0EA9" w:rsidR="009E7E66" w:rsidRPr="00EC0801" w:rsidRDefault="009E7E66" w:rsidP="00EC0801">
      <w:pPr>
        <w:pStyle w:val="Body"/>
      </w:pPr>
      <w:r w:rsidRPr="00EC0801">
        <w:t xml:space="preserve">Gippsland experienced regional variation in seasonal conditions in 2018-19. Conditions were favourable in south and west Gippsland and farmers conserved multiple cuts of </w:t>
      </w:r>
      <w:r w:rsidRPr="00EC0801">
        <w:t>silage. Central Gippsland (e.g. Yarram) missed out on rainfall and pastures were severely impacted. There was a continued trend of decreasing rainfall in East Gippsland, leading to pasture growth limitations and an increased reliance on supplementary feeding. While farms within the MID received 100% of seasonal determinations, they did not receive spill allocation.</w:t>
      </w:r>
    </w:p>
    <w:p w14:paraId="742DD40F" w14:textId="446FF720" w:rsidR="009E7E66" w:rsidRPr="00EC0801" w:rsidRDefault="009E7E66" w:rsidP="00EC0801">
      <w:pPr>
        <w:pStyle w:val="Body"/>
      </w:pPr>
      <w:r w:rsidRPr="00EC0801">
        <w:t xml:space="preserve">South West Victoria had improved seasonal conditions during 2018-19 with an average winter before turning dry from November 2018 onwards. Summer thunderstorms in some parts of the region provided a source of soil moisture to boost pastures when the autumn rains arrived in May 2019 (Figure 3). </w:t>
      </w:r>
    </w:p>
    <w:p w14:paraId="10E64EDB" w14:textId="6487FE62" w:rsidR="009E7E66" w:rsidRPr="00EC0801" w:rsidRDefault="009E7E66" w:rsidP="00EC0801">
      <w:pPr>
        <w:pStyle w:val="Body"/>
      </w:pPr>
      <w:r w:rsidRPr="00EC0801">
        <w:t>The regional sections provide more detail on the 2018-19 seasonal conditions.</w:t>
      </w:r>
    </w:p>
    <w:p w14:paraId="3818BBB2" w14:textId="73455191" w:rsidR="00FA0430" w:rsidRPr="00592DF4" w:rsidRDefault="00FA0430" w:rsidP="005F1E01">
      <w:pPr>
        <w:pStyle w:val="Body"/>
        <w:rPr>
          <w:sz w:val="18"/>
        </w:rPr>
      </w:pPr>
    </w:p>
    <w:p w14:paraId="7D0EB742" w14:textId="771D9574" w:rsidR="00185910" w:rsidRPr="00FC06C2" w:rsidRDefault="00185910" w:rsidP="00185910"/>
    <w:p w14:paraId="389948ED" w14:textId="77777777" w:rsidR="00A40B90" w:rsidRPr="00FC06C2" w:rsidRDefault="00A40B90" w:rsidP="00185910">
      <w:pPr>
        <w:sectPr w:rsidR="00A40B90" w:rsidRPr="00FC06C2" w:rsidSect="00C62940">
          <w:type w:val="continuous"/>
          <w:pgSz w:w="11900" w:h="16840" w:code="9"/>
          <w:pgMar w:top="567" w:right="851" w:bottom="851" w:left="851" w:header="709" w:footer="397" w:gutter="0"/>
          <w:cols w:num="2" w:space="708"/>
          <w:docGrid w:linePitch="360"/>
        </w:sectPr>
      </w:pPr>
    </w:p>
    <w:p w14:paraId="6B8F7FF1" w14:textId="0ABA6D03" w:rsidR="00185910" w:rsidRDefault="00185910" w:rsidP="00185910"/>
    <w:p w14:paraId="2CF4BA06" w14:textId="03E05537" w:rsidR="00EC0801" w:rsidRDefault="00EC0801" w:rsidP="00185910"/>
    <w:p w14:paraId="5031C545" w14:textId="77777777" w:rsidR="00D22FE5" w:rsidRPr="00FC06C2" w:rsidRDefault="00D22FE5" w:rsidP="00185910"/>
    <w:p w14:paraId="7B2C2434" w14:textId="14938FCF" w:rsidR="005733FB" w:rsidRDefault="005733FB" w:rsidP="005733FB">
      <w:pPr>
        <w:pStyle w:val="Caption"/>
      </w:pPr>
    </w:p>
    <w:p w14:paraId="2D9B08E2" w14:textId="3672E126" w:rsidR="005733FB" w:rsidRPr="00FC06C2" w:rsidRDefault="005733FB" w:rsidP="005733FB">
      <w:pPr>
        <w:pStyle w:val="Caption"/>
      </w:pPr>
      <w:r w:rsidRPr="00FC06C2">
        <w:lastRenderedPageBreak/>
        <w:t xml:space="preserve">FIGURE </w:t>
      </w:r>
      <w:r w:rsidRPr="00FC06C2">
        <w:fldChar w:fldCharType="begin"/>
      </w:r>
      <w:r w:rsidRPr="00FC06C2">
        <w:instrText xml:space="preserve"> SEQ Figure \* ARABIC </w:instrText>
      </w:r>
      <w:r w:rsidRPr="00FC06C2">
        <w:fldChar w:fldCharType="separate"/>
      </w:r>
      <w:r w:rsidR="00EA767B">
        <w:rPr>
          <w:noProof/>
        </w:rPr>
        <w:t>3</w:t>
      </w:r>
      <w:r w:rsidRPr="00FC06C2">
        <w:rPr>
          <w:noProof/>
        </w:rPr>
        <w:fldChar w:fldCharType="end"/>
      </w:r>
      <w:r w:rsidRPr="00FC06C2">
        <w:rPr>
          <w:snapToGrid w:val="0"/>
        </w:rPr>
        <w:t>. MONTHLY RAINFALL 2018-19</w:t>
      </w:r>
      <w:r w:rsidR="00620612" w:rsidRPr="005F1E01">
        <w:rPr>
          <w:noProof/>
          <w:color w:val="FF0000"/>
        </w:rPr>
        <w:drawing>
          <wp:inline distT="0" distB="0" distL="0" distR="0" wp14:anchorId="703437C8" wp14:editId="1E4CF0B7">
            <wp:extent cx="5697220" cy="2805430"/>
            <wp:effectExtent l="0" t="0" r="0" b="0"/>
            <wp:docPr id="26" name="Picture 26" descr="Monthly rainfall in 2018-19 for participant farms in North, South West and Gippsland. The monthly rainfall shows the North was the driest region all year except in January 2019. Rainfall increased in May 2019 across all regions. More information is provided in the regional s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97220" cy="2805430"/>
                    </a:xfrm>
                    <a:prstGeom prst="rect">
                      <a:avLst/>
                    </a:prstGeom>
                    <a:noFill/>
                  </pic:spPr>
                </pic:pic>
              </a:graphicData>
            </a:graphic>
          </wp:inline>
        </w:drawing>
      </w:r>
    </w:p>
    <w:p w14:paraId="310354E3" w14:textId="77777777" w:rsidR="00C62940" w:rsidRPr="00FC06C2" w:rsidRDefault="00C62940">
      <w:pPr>
        <w:spacing w:after="0" w:line="240" w:lineRule="auto"/>
        <w:rPr>
          <w:b/>
          <w:color w:val="4C7329"/>
          <w:sz w:val="28"/>
          <w:szCs w:val="18"/>
        </w:rPr>
      </w:pPr>
      <w:r w:rsidRPr="00FC06C2">
        <w:br w:type="page"/>
      </w:r>
    </w:p>
    <w:p w14:paraId="67DC48E7" w14:textId="77777777" w:rsidR="00185910" w:rsidRPr="00FC06C2" w:rsidRDefault="00185910" w:rsidP="000065FA">
      <w:pPr>
        <w:pStyle w:val="Heading2"/>
        <w:rPr>
          <w:lang w:val="en-AU"/>
        </w:rPr>
      </w:pPr>
      <w:bookmarkStart w:id="25" w:name="_Toc17279090"/>
      <w:bookmarkStart w:id="26" w:name="_Toc58579848"/>
      <w:r w:rsidRPr="00FC06C2">
        <w:rPr>
          <w:lang w:val="en-AU"/>
        </w:rPr>
        <w:lastRenderedPageBreak/>
        <w:t>Whole farm analysis</w:t>
      </w:r>
      <w:bookmarkEnd w:id="25"/>
      <w:bookmarkEnd w:id="26"/>
    </w:p>
    <w:p w14:paraId="08E5A7DA" w14:textId="608C8454" w:rsidR="005733FB" w:rsidRPr="00FC06C2" w:rsidRDefault="00185910" w:rsidP="005733FB">
      <w:pPr>
        <w:spacing w:after="0" w:line="230" w:lineRule="auto"/>
        <w:ind w:left="10" w:hanging="10"/>
      </w:pPr>
      <w:r w:rsidRPr="00FC06C2">
        <w:rPr>
          <w:rFonts w:eastAsiaTheme="minorEastAsia" w:cstheme="minorBidi"/>
          <w:color w:val="4B7229"/>
          <w:sz w:val="22"/>
          <w:szCs w:val="22"/>
          <w:lang w:eastAsia="en-AU"/>
        </w:rPr>
        <w:t>Average Victorian dairy farm performance in 2018-19 was among the lowest recorded in the 13-year history of the project. However, the performance among</w:t>
      </w:r>
      <w:r w:rsidR="006E1476">
        <w:rPr>
          <w:rFonts w:eastAsiaTheme="minorEastAsia" w:cstheme="minorBidi"/>
          <w:color w:val="4B7229"/>
          <w:sz w:val="22"/>
          <w:szCs w:val="22"/>
          <w:lang w:eastAsia="en-AU"/>
        </w:rPr>
        <w:t>st</w:t>
      </w:r>
      <w:r w:rsidRPr="00FC06C2">
        <w:rPr>
          <w:rFonts w:eastAsiaTheme="minorEastAsia" w:cstheme="minorBidi"/>
          <w:color w:val="4B7229"/>
          <w:sz w:val="22"/>
          <w:szCs w:val="22"/>
          <w:lang w:eastAsia="en-AU"/>
        </w:rPr>
        <w:t xml:space="preserve"> the regions </w:t>
      </w:r>
      <w:r w:rsidR="006E1476">
        <w:rPr>
          <w:rFonts w:eastAsiaTheme="minorEastAsia" w:cstheme="minorBidi"/>
          <w:color w:val="4B7229"/>
          <w:sz w:val="22"/>
          <w:szCs w:val="22"/>
          <w:lang w:eastAsia="en-AU"/>
        </w:rPr>
        <w:t>was</w:t>
      </w:r>
      <w:r w:rsidRPr="00FC06C2">
        <w:rPr>
          <w:rFonts w:eastAsiaTheme="minorEastAsia" w:cstheme="minorBidi"/>
          <w:color w:val="4B7229"/>
          <w:sz w:val="22"/>
          <w:szCs w:val="22"/>
          <w:lang w:eastAsia="en-AU"/>
        </w:rPr>
        <w:t xml:space="preserve"> mixed. Dry seasonal conditions reduced pasture availability and led to increased operational costs. Milk price improved on the previous year easing some of the impact of higher input costs.   </w:t>
      </w:r>
      <w:r w:rsidRPr="00FC06C2">
        <w:t xml:space="preserve"> </w:t>
      </w:r>
    </w:p>
    <w:p w14:paraId="6D65192E" w14:textId="77777777" w:rsidR="005733FB" w:rsidRPr="00FC06C2" w:rsidRDefault="005733FB" w:rsidP="005733FB">
      <w:pPr>
        <w:spacing w:after="0" w:line="230" w:lineRule="auto"/>
        <w:ind w:left="10" w:hanging="10"/>
      </w:pPr>
    </w:p>
    <w:p w14:paraId="5A83E262" w14:textId="77777777" w:rsidR="005733FB" w:rsidRPr="00FC06C2" w:rsidRDefault="005733FB" w:rsidP="005733FB">
      <w:pPr>
        <w:spacing w:after="0" w:line="230" w:lineRule="auto"/>
        <w:ind w:left="10" w:hanging="10"/>
        <w:sectPr w:rsidR="005733FB" w:rsidRPr="00FC06C2" w:rsidSect="000D71BF">
          <w:type w:val="continuous"/>
          <w:pgSz w:w="11900" w:h="16840" w:code="9"/>
          <w:pgMar w:top="567" w:right="851" w:bottom="851" w:left="851" w:header="284" w:footer="397" w:gutter="0"/>
          <w:cols w:space="708"/>
          <w:docGrid w:linePitch="360"/>
        </w:sectPr>
      </w:pPr>
    </w:p>
    <w:p w14:paraId="3D4298FC" w14:textId="26D22E11" w:rsidR="009E7E66" w:rsidRDefault="009E7E66" w:rsidP="00EC0801">
      <w:pPr>
        <w:pStyle w:val="Body"/>
      </w:pPr>
      <w:r>
        <w:t xml:space="preserve">Average herd size across all three regions increased slightly this year to 357 cows from an average of 352 cows the previous year. Usable hectares decreased to 261 ha from 264 ha the previous year. </w:t>
      </w:r>
    </w:p>
    <w:p w14:paraId="29A1BBE8" w14:textId="4C4D99E4" w:rsidR="009E7E66" w:rsidRDefault="009E7E66" w:rsidP="00EC0801">
      <w:pPr>
        <w:pStyle w:val="Body"/>
      </w:pPr>
      <w:r>
        <w:t xml:space="preserve">Average milk sold per cow decreased to 495 kg MS/cow from 503 kg MS/cow. This was seen across all regions. </w:t>
      </w:r>
    </w:p>
    <w:p w14:paraId="3C037017" w14:textId="4783C6F6" w:rsidR="009E7E66" w:rsidRDefault="009E7E66" w:rsidP="00EC0801">
      <w:pPr>
        <w:pStyle w:val="Body"/>
      </w:pPr>
      <w:r>
        <w:t>Labour efficiency for the state remained stable at 107 cows/FTE and 51,993 kg MS/FTE.</w:t>
      </w:r>
    </w:p>
    <w:p w14:paraId="10E4DBC8" w14:textId="148B1317" w:rsidR="009E7E66" w:rsidRDefault="009E7E66" w:rsidP="00EC0801">
      <w:pPr>
        <w:pStyle w:val="Body"/>
      </w:pPr>
      <w:r>
        <w:t>On average, farmers relied on a greater proportion of homegrown feed in the diet compared to 2017-18. This year homegrown feed increased to 65% of total Metabolisable Energy (ME) consumed. Fodder inventories increased on average across all regions with 44 of the 75 farms building their reserves.</w:t>
      </w:r>
    </w:p>
    <w:p w14:paraId="09DE124E" w14:textId="683B6765" w:rsidR="009E7E66" w:rsidRDefault="009E7E66" w:rsidP="00EC0801">
      <w:pPr>
        <w:pStyle w:val="Body"/>
      </w:pPr>
      <w:r>
        <w:t>Table 1 presents the average farm physical parameters for the state and for each region. Further details can be found in Appendix Table 2 for each region.</w:t>
      </w:r>
    </w:p>
    <w:p w14:paraId="7F485427" w14:textId="77777777" w:rsidR="009E7E66" w:rsidRDefault="009E7E66" w:rsidP="00185910">
      <w:pPr>
        <w:sectPr w:rsidR="009E7E66" w:rsidSect="009E7E66">
          <w:type w:val="continuous"/>
          <w:pgSz w:w="11900" w:h="16840" w:code="9"/>
          <w:pgMar w:top="567" w:right="851" w:bottom="851" w:left="851" w:header="709" w:footer="397" w:gutter="0"/>
          <w:cols w:num="2" w:space="708"/>
          <w:docGrid w:linePitch="360"/>
        </w:sectPr>
      </w:pPr>
    </w:p>
    <w:p w14:paraId="51313402" w14:textId="33EBFCA7" w:rsidR="009E7E66" w:rsidRDefault="009E7E66" w:rsidP="00185910"/>
    <w:p w14:paraId="59BD89E6" w14:textId="73E240A5" w:rsidR="005733FB" w:rsidRPr="00FC06C2" w:rsidRDefault="005733FB" w:rsidP="005733FB">
      <w:pPr>
        <w:pStyle w:val="Caption"/>
      </w:pPr>
      <w:r w:rsidRPr="00FC06C2">
        <w:t xml:space="preserve">TABLE </w:t>
      </w:r>
      <w:r w:rsidRPr="00FC06C2">
        <w:fldChar w:fldCharType="begin"/>
      </w:r>
      <w:r w:rsidRPr="00FC06C2">
        <w:instrText xml:space="preserve"> SEQ Table \* ARABIC </w:instrText>
      </w:r>
      <w:r w:rsidRPr="00FC06C2">
        <w:fldChar w:fldCharType="separate"/>
      </w:r>
      <w:r w:rsidR="00EA767B">
        <w:rPr>
          <w:noProof/>
        </w:rPr>
        <w:t>1</w:t>
      </w:r>
      <w:r w:rsidRPr="00FC06C2">
        <w:fldChar w:fldCharType="end"/>
      </w:r>
      <w:r w:rsidRPr="00FC06C2">
        <w:t>.  FARM PHYSICAL DATA – STATE OVERVIEW 2018-19</w:t>
      </w:r>
    </w:p>
    <w:tbl>
      <w:tblPr>
        <w:tblStyle w:val="TableGrid0"/>
        <w:tblW w:w="9835" w:type="dxa"/>
        <w:tblInd w:w="9" w:type="dxa"/>
        <w:tblCellMar>
          <w:top w:w="44" w:type="dxa"/>
          <w:right w:w="115" w:type="dxa"/>
        </w:tblCellMar>
        <w:tblLook w:val="04A0" w:firstRow="1" w:lastRow="0" w:firstColumn="1" w:lastColumn="0" w:noHBand="0" w:noVBand="1"/>
      </w:tblPr>
      <w:tblGrid>
        <w:gridCol w:w="4420"/>
        <w:gridCol w:w="1353"/>
        <w:gridCol w:w="1354"/>
        <w:gridCol w:w="1354"/>
        <w:gridCol w:w="1354"/>
      </w:tblGrid>
      <w:tr w:rsidR="005733FB" w:rsidRPr="00FC06C2" w14:paraId="153A842B" w14:textId="77777777" w:rsidTr="009E7E66">
        <w:trPr>
          <w:trHeight w:val="340"/>
        </w:trPr>
        <w:tc>
          <w:tcPr>
            <w:tcW w:w="4420" w:type="dxa"/>
            <w:tcBorders>
              <w:top w:val="single" w:sz="2" w:space="0" w:color="4B7229"/>
              <w:left w:val="nil"/>
              <w:bottom w:val="single" w:sz="2" w:space="0" w:color="4B7229"/>
              <w:right w:val="nil"/>
            </w:tcBorders>
            <w:shd w:val="clear" w:color="auto" w:fill="DFE4D6"/>
          </w:tcPr>
          <w:p w14:paraId="576030FE" w14:textId="77777777" w:rsidR="005733FB" w:rsidRPr="00FC06C2" w:rsidRDefault="005733FB" w:rsidP="005733FB">
            <w:pPr>
              <w:spacing w:after="0" w:line="259" w:lineRule="auto"/>
              <w:ind w:left="113"/>
              <w:rPr>
                <w:rFonts w:eastAsia="VIC" w:cs="VIC"/>
                <w:color w:val="000000"/>
                <w:sz w:val="17"/>
                <w:szCs w:val="22"/>
              </w:rPr>
            </w:pPr>
            <w:r w:rsidRPr="00FC06C2">
              <w:rPr>
                <w:rFonts w:eastAsia="VIC" w:cs="VIC"/>
                <w:b/>
                <w:color w:val="4B7229"/>
                <w:sz w:val="15"/>
                <w:szCs w:val="22"/>
              </w:rPr>
              <w:t>Farm Physical Parameters</w:t>
            </w:r>
          </w:p>
        </w:tc>
        <w:tc>
          <w:tcPr>
            <w:tcW w:w="1353" w:type="dxa"/>
            <w:tcBorders>
              <w:top w:val="single" w:sz="2" w:space="0" w:color="4B7229"/>
              <w:left w:val="nil"/>
              <w:bottom w:val="single" w:sz="2" w:space="0" w:color="4B7229"/>
              <w:right w:val="nil"/>
            </w:tcBorders>
            <w:shd w:val="clear" w:color="auto" w:fill="DFE4D6"/>
          </w:tcPr>
          <w:p w14:paraId="20446474" w14:textId="77777777" w:rsidR="005733FB" w:rsidRPr="00FC06C2" w:rsidRDefault="005733FB" w:rsidP="005733FB">
            <w:pPr>
              <w:spacing w:after="0" w:line="259" w:lineRule="auto"/>
              <w:jc w:val="center"/>
              <w:rPr>
                <w:rFonts w:eastAsia="VIC" w:cs="VIC"/>
                <w:color w:val="000000"/>
                <w:sz w:val="17"/>
                <w:szCs w:val="22"/>
              </w:rPr>
            </w:pPr>
            <w:r w:rsidRPr="00FC06C2">
              <w:rPr>
                <w:rFonts w:eastAsia="VIC" w:cs="VIC"/>
                <w:b/>
                <w:color w:val="4B7229"/>
                <w:sz w:val="15"/>
                <w:szCs w:val="22"/>
              </w:rPr>
              <w:t>Statewide</w:t>
            </w:r>
          </w:p>
        </w:tc>
        <w:tc>
          <w:tcPr>
            <w:tcW w:w="1354" w:type="dxa"/>
            <w:tcBorders>
              <w:top w:val="single" w:sz="2" w:space="0" w:color="4B7229"/>
              <w:left w:val="nil"/>
              <w:bottom w:val="single" w:sz="2" w:space="0" w:color="4B7229"/>
              <w:right w:val="nil"/>
            </w:tcBorders>
            <w:shd w:val="clear" w:color="auto" w:fill="DFE4D6"/>
          </w:tcPr>
          <w:p w14:paraId="7ACE8A5B" w14:textId="77777777" w:rsidR="005733FB" w:rsidRPr="00FC06C2" w:rsidRDefault="005733FB" w:rsidP="005733FB">
            <w:pPr>
              <w:spacing w:after="0" w:line="259" w:lineRule="auto"/>
              <w:jc w:val="center"/>
              <w:rPr>
                <w:rFonts w:eastAsia="VIC" w:cs="VIC"/>
                <w:color w:val="000000"/>
                <w:sz w:val="17"/>
                <w:szCs w:val="22"/>
              </w:rPr>
            </w:pPr>
            <w:r w:rsidRPr="00FC06C2">
              <w:rPr>
                <w:rFonts w:eastAsia="VIC" w:cs="VIC"/>
                <w:b/>
                <w:color w:val="4B7229"/>
                <w:sz w:val="15"/>
                <w:szCs w:val="22"/>
              </w:rPr>
              <w:t>North</w:t>
            </w:r>
          </w:p>
        </w:tc>
        <w:tc>
          <w:tcPr>
            <w:tcW w:w="1354" w:type="dxa"/>
            <w:tcBorders>
              <w:top w:val="single" w:sz="2" w:space="0" w:color="4B7229"/>
              <w:left w:val="nil"/>
              <w:bottom w:val="single" w:sz="2" w:space="0" w:color="4B7229"/>
              <w:right w:val="nil"/>
            </w:tcBorders>
            <w:shd w:val="clear" w:color="auto" w:fill="DFE4D6"/>
          </w:tcPr>
          <w:p w14:paraId="609ECB8E" w14:textId="77777777" w:rsidR="005733FB" w:rsidRPr="00FC06C2" w:rsidRDefault="005733FB" w:rsidP="005733FB">
            <w:pPr>
              <w:spacing w:after="0" w:line="259" w:lineRule="auto"/>
              <w:jc w:val="center"/>
              <w:rPr>
                <w:rFonts w:eastAsia="VIC" w:cs="VIC"/>
                <w:color w:val="000000"/>
                <w:sz w:val="17"/>
                <w:szCs w:val="22"/>
              </w:rPr>
            </w:pPr>
            <w:r w:rsidRPr="00FC06C2">
              <w:rPr>
                <w:rFonts w:eastAsia="VIC" w:cs="VIC"/>
                <w:b/>
                <w:color w:val="4B7229"/>
                <w:sz w:val="15"/>
                <w:szCs w:val="22"/>
              </w:rPr>
              <w:t>South West</w:t>
            </w:r>
          </w:p>
        </w:tc>
        <w:tc>
          <w:tcPr>
            <w:tcW w:w="1354" w:type="dxa"/>
            <w:tcBorders>
              <w:top w:val="single" w:sz="2" w:space="0" w:color="4B7229"/>
              <w:left w:val="nil"/>
              <w:bottom w:val="single" w:sz="2" w:space="0" w:color="4B7229"/>
              <w:right w:val="nil"/>
            </w:tcBorders>
            <w:shd w:val="clear" w:color="auto" w:fill="DFE4D6"/>
          </w:tcPr>
          <w:p w14:paraId="46F3E239" w14:textId="77777777" w:rsidR="005733FB" w:rsidRPr="00FC06C2" w:rsidRDefault="005733FB" w:rsidP="005733FB">
            <w:pPr>
              <w:spacing w:after="0" w:line="259" w:lineRule="auto"/>
              <w:jc w:val="center"/>
              <w:rPr>
                <w:rFonts w:eastAsia="VIC" w:cs="VIC"/>
                <w:color w:val="000000"/>
                <w:sz w:val="17"/>
                <w:szCs w:val="22"/>
              </w:rPr>
            </w:pPr>
            <w:r w:rsidRPr="00FC06C2">
              <w:rPr>
                <w:rFonts w:eastAsia="VIC" w:cs="VIC"/>
                <w:b/>
                <w:color w:val="4B7229"/>
                <w:sz w:val="15"/>
                <w:szCs w:val="22"/>
              </w:rPr>
              <w:t>Gippsland</w:t>
            </w:r>
          </w:p>
        </w:tc>
      </w:tr>
      <w:tr w:rsidR="009E7E66" w:rsidRPr="00FC06C2" w14:paraId="42627DC9" w14:textId="77777777" w:rsidTr="009E7E66">
        <w:trPr>
          <w:trHeight w:val="255"/>
        </w:trPr>
        <w:tc>
          <w:tcPr>
            <w:tcW w:w="4420" w:type="dxa"/>
            <w:tcBorders>
              <w:top w:val="single" w:sz="2" w:space="0" w:color="4B7229"/>
              <w:left w:val="nil"/>
              <w:bottom w:val="single" w:sz="2" w:space="0" w:color="4B7229"/>
              <w:right w:val="nil"/>
            </w:tcBorders>
            <w:vAlign w:val="bottom"/>
          </w:tcPr>
          <w:p w14:paraId="00ED28D6" w14:textId="77777777" w:rsidR="009E7E66" w:rsidRPr="00FC06C2" w:rsidRDefault="009E7E66" w:rsidP="009E7E66">
            <w:pPr>
              <w:spacing w:after="0" w:line="259" w:lineRule="auto"/>
              <w:ind w:left="113"/>
              <w:rPr>
                <w:rFonts w:eastAsia="VIC" w:cs="VIC"/>
                <w:color w:val="000000"/>
                <w:sz w:val="14"/>
                <w:szCs w:val="22"/>
              </w:rPr>
            </w:pPr>
            <w:r w:rsidRPr="00FC06C2">
              <w:rPr>
                <w:rFonts w:eastAsia="VIC" w:cs="VIC"/>
                <w:color w:val="000000"/>
                <w:sz w:val="14"/>
                <w:szCs w:val="22"/>
              </w:rPr>
              <w:t>Number of farms in sample</w:t>
            </w:r>
          </w:p>
        </w:tc>
        <w:tc>
          <w:tcPr>
            <w:tcW w:w="1353" w:type="dxa"/>
            <w:tcBorders>
              <w:top w:val="single" w:sz="2" w:space="0" w:color="4B7229"/>
              <w:left w:val="nil"/>
              <w:bottom w:val="single" w:sz="2" w:space="0" w:color="4B7229"/>
              <w:right w:val="nil"/>
            </w:tcBorders>
          </w:tcPr>
          <w:p w14:paraId="25444A99" w14:textId="3A3C391B" w:rsidR="009E7E66" w:rsidRPr="009E7E66" w:rsidRDefault="009E7E66" w:rsidP="009E7E66">
            <w:pPr>
              <w:spacing w:after="0" w:line="259" w:lineRule="auto"/>
              <w:ind w:left="113"/>
              <w:jc w:val="center"/>
              <w:rPr>
                <w:rFonts w:eastAsia="VIC" w:cs="VIC"/>
                <w:color w:val="000000"/>
                <w:sz w:val="14"/>
                <w:szCs w:val="14"/>
              </w:rPr>
            </w:pPr>
            <w:r w:rsidRPr="009E7E66">
              <w:rPr>
                <w:sz w:val="14"/>
                <w:szCs w:val="14"/>
              </w:rPr>
              <w:t>75</w:t>
            </w:r>
          </w:p>
        </w:tc>
        <w:tc>
          <w:tcPr>
            <w:tcW w:w="1354" w:type="dxa"/>
            <w:tcBorders>
              <w:top w:val="single" w:sz="2" w:space="0" w:color="4B7229"/>
              <w:left w:val="nil"/>
              <w:bottom w:val="single" w:sz="2" w:space="0" w:color="4B7229"/>
              <w:right w:val="nil"/>
            </w:tcBorders>
          </w:tcPr>
          <w:p w14:paraId="47EE938B" w14:textId="4EAD499D" w:rsidR="009E7E66" w:rsidRPr="009E7E66" w:rsidRDefault="009E7E66" w:rsidP="009E7E66">
            <w:pPr>
              <w:spacing w:after="0" w:line="259" w:lineRule="auto"/>
              <w:ind w:left="113"/>
              <w:jc w:val="center"/>
              <w:rPr>
                <w:rFonts w:eastAsia="VIC" w:cs="VIC"/>
                <w:color w:val="000000"/>
                <w:sz w:val="14"/>
                <w:szCs w:val="14"/>
              </w:rPr>
            </w:pPr>
            <w:r w:rsidRPr="009E7E66">
              <w:rPr>
                <w:sz w:val="14"/>
                <w:szCs w:val="14"/>
              </w:rPr>
              <w:t>25</w:t>
            </w:r>
          </w:p>
        </w:tc>
        <w:tc>
          <w:tcPr>
            <w:tcW w:w="1354" w:type="dxa"/>
            <w:tcBorders>
              <w:top w:val="single" w:sz="2" w:space="0" w:color="4B7229"/>
              <w:left w:val="nil"/>
              <w:bottom w:val="single" w:sz="2" w:space="0" w:color="4B7229"/>
              <w:right w:val="nil"/>
            </w:tcBorders>
          </w:tcPr>
          <w:p w14:paraId="269F172C" w14:textId="3A28EBD3" w:rsidR="009E7E66" w:rsidRPr="009E7E66" w:rsidRDefault="009E7E66" w:rsidP="009E7E66">
            <w:pPr>
              <w:spacing w:after="0" w:line="259" w:lineRule="auto"/>
              <w:ind w:left="113"/>
              <w:jc w:val="center"/>
              <w:rPr>
                <w:rFonts w:eastAsia="VIC" w:cs="VIC"/>
                <w:color w:val="000000"/>
                <w:sz w:val="14"/>
                <w:szCs w:val="14"/>
              </w:rPr>
            </w:pPr>
            <w:r w:rsidRPr="009E7E66">
              <w:rPr>
                <w:sz w:val="14"/>
                <w:szCs w:val="14"/>
              </w:rPr>
              <w:t>25</w:t>
            </w:r>
          </w:p>
        </w:tc>
        <w:tc>
          <w:tcPr>
            <w:tcW w:w="1354" w:type="dxa"/>
            <w:tcBorders>
              <w:top w:val="single" w:sz="2" w:space="0" w:color="4B7229"/>
              <w:left w:val="nil"/>
              <w:bottom w:val="single" w:sz="2" w:space="0" w:color="4B7229"/>
              <w:right w:val="nil"/>
            </w:tcBorders>
          </w:tcPr>
          <w:p w14:paraId="4048C2B5" w14:textId="76F4038F" w:rsidR="009E7E66" w:rsidRPr="009E7E66" w:rsidRDefault="009E7E66" w:rsidP="009E7E66">
            <w:pPr>
              <w:spacing w:after="0" w:line="259" w:lineRule="auto"/>
              <w:ind w:left="113"/>
              <w:jc w:val="center"/>
              <w:rPr>
                <w:rFonts w:eastAsia="VIC" w:cs="VIC"/>
                <w:color w:val="000000"/>
                <w:sz w:val="14"/>
                <w:szCs w:val="14"/>
              </w:rPr>
            </w:pPr>
            <w:r w:rsidRPr="009E7E66">
              <w:rPr>
                <w:sz w:val="14"/>
                <w:szCs w:val="14"/>
              </w:rPr>
              <w:t>25</w:t>
            </w:r>
          </w:p>
        </w:tc>
      </w:tr>
      <w:tr w:rsidR="009E7E66" w:rsidRPr="00FC06C2" w14:paraId="3659E73F" w14:textId="77777777" w:rsidTr="009E7E66">
        <w:trPr>
          <w:trHeight w:val="255"/>
        </w:trPr>
        <w:tc>
          <w:tcPr>
            <w:tcW w:w="4420" w:type="dxa"/>
            <w:tcBorders>
              <w:top w:val="single" w:sz="2" w:space="0" w:color="4B7229"/>
              <w:left w:val="nil"/>
              <w:bottom w:val="single" w:sz="2" w:space="0" w:color="4B7229"/>
              <w:right w:val="nil"/>
            </w:tcBorders>
            <w:vAlign w:val="bottom"/>
          </w:tcPr>
          <w:p w14:paraId="57804E4D" w14:textId="77777777" w:rsidR="009E7E66" w:rsidRPr="00FC06C2" w:rsidRDefault="009E7E66" w:rsidP="009E7E66">
            <w:pPr>
              <w:spacing w:after="0" w:line="259" w:lineRule="auto"/>
              <w:ind w:left="113"/>
              <w:rPr>
                <w:rFonts w:eastAsia="VIC" w:cs="VIC"/>
                <w:color w:val="000000"/>
                <w:sz w:val="14"/>
                <w:szCs w:val="22"/>
              </w:rPr>
            </w:pPr>
            <w:r w:rsidRPr="00FC06C2">
              <w:rPr>
                <w:rFonts w:eastAsia="VIC" w:cs="VIC"/>
                <w:color w:val="000000"/>
                <w:sz w:val="14"/>
                <w:szCs w:val="22"/>
              </w:rPr>
              <w:t>Annual rainfall 18-19 (mm)</w:t>
            </w:r>
          </w:p>
        </w:tc>
        <w:tc>
          <w:tcPr>
            <w:tcW w:w="1353" w:type="dxa"/>
            <w:tcBorders>
              <w:top w:val="single" w:sz="2" w:space="0" w:color="4B7229"/>
              <w:left w:val="nil"/>
              <w:bottom w:val="single" w:sz="2" w:space="0" w:color="4B7229"/>
              <w:right w:val="nil"/>
            </w:tcBorders>
          </w:tcPr>
          <w:p w14:paraId="7048C858" w14:textId="33678538" w:rsidR="009E7E66" w:rsidRPr="009E7E66" w:rsidRDefault="009E7E66" w:rsidP="009E7E66">
            <w:pPr>
              <w:spacing w:after="0" w:line="259" w:lineRule="auto"/>
              <w:ind w:left="113"/>
              <w:jc w:val="center"/>
              <w:rPr>
                <w:rFonts w:eastAsia="VIC" w:cs="VIC"/>
                <w:color w:val="000000"/>
                <w:sz w:val="14"/>
                <w:szCs w:val="14"/>
              </w:rPr>
            </w:pPr>
            <w:r w:rsidRPr="009E7E66">
              <w:rPr>
                <w:sz w:val="14"/>
                <w:szCs w:val="14"/>
              </w:rPr>
              <w:t>596</w:t>
            </w:r>
          </w:p>
        </w:tc>
        <w:tc>
          <w:tcPr>
            <w:tcW w:w="1354" w:type="dxa"/>
            <w:tcBorders>
              <w:top w:val="single" w:sz="2" w:space="0" w:color="4B7229"/>
              <w:left w:val="nil"/>
              <w:bottom w:val="single" w:sz="2" w:space="0" w:color="4B7229"/>
              <w:right w:val="nil"/>
            </w:tcBorders>
          </w:tcPr>
          <w:p w14:paraId="333AD925" w14:textId="68EDED71" w:rsidR="009E7E66" w:rsidRPr="009E7E66" w:rsidRDefault="009E7E66" w:rsidP="009E7E66">
            <w:pPr>
              <w:spacing w:after="0" w:line="259" w:lineRule="auto"/>
              <w:ind w:left="113"/>
              <w:jc w:val="center"/>
              <w:rPr>
                <w:rFonts w:eastAsia="VIC" w:cs="VIC"/>
                <w:color w:val="000000"/>
                <w:sz w:val="14"/>
                <w:szCs w:val="14"/>
              </w:rPr>
            </w:pPr>
            <w:r w:rsidRPr="009E7E66">
              <w:rPr>
                <w:sz w:val="14"/>
                <w:szCs w:val="14"/>
              </w:rPr>
              <w:t>336</w:t>
            </w:r>
          </w:p>
        </w:tc>
        <w:tc>
          <w:tcPr>
            <w:tcW w:w="1354" w:type="dxa"/>
            <w:tcBorders>
              <w:top w:val="single" w:sz="2" w:space="0" w:color="4B7229"/>
              <w:left w:val="nil"/>
              <w:bottom w:val="single" w:sz="2" w:space="0" w:color="4B7229"/>
              <w:right w:val="nil"/>
            </w:tcBorders>
          </w:tcPr>
          <w:p w14:paraId="73A93FF9" w14:textId="4EEBD937" w:rsidR="009E7E66" w:rsidRPr="009E7E66" w:rsidRDefault="009E7E66" w:rsidP="009E7E66">
            <w:pPr>
              <w:spacing w:after="0" w:line="259" w:lineRule="auto"/>
              <w:ind w:left="113"/>
              <w:jc w:val="center"/>
              <w:rPr>
                <w:rFonts w:eastAsia="VIC" w:cs="VIC"/>
                <w:color w:val="000000"/>
                <w:sz w:val="14"/>
                <w:szCs w:val="14"/>
              </w:rPr>
            </w:pPr>
            <w:r w:rsidRPr="009E7E66">
              <w:rPr>
                <w:sz w:val="14"/>
                <w:szCs w:val="14"/>
              </w:rPr>
              <w:t>746</w:t>
            </w:r>
          </w:p>
        </w:tc>
        <w:tc>
          <w:tcPr>
            <w:tcW w:w="1354" w:type="dxa"/>
            <w:tcBorders>
              <w:top w:val="single" w:sz="2" w:space="0" w:color="4B7229"/>
              <w:left w:val="nil"/>
              <w:bottom w:val="single" w:sz="2" w:space="0" w:color="4B7229"/>
              <w:right w:val="nil"/>
            </w:tcBorders>
          </w:tcPr>
          <w:p w14:paraId="3F082400" w14:textId="0A397C17" w:rsidR="009E7E66" w:rsidRPr="009E7E66" w:rsidRDefault="009E7E66" w:rsidP="009E7E66">
            <w:pPr>
              <w:spacing w:after="0" w:line="259" w:lineRule="auto"/>
              <w:ind w:left="113"/>
              <w:jc w:val="center"/>
              <w:rPr>
                <w:rFonts w:eastAsia="VIC" w:cs="VIC"/>
                <w:color w:val="000000"/>
                <w:sz w:val="14"/>
                <w:szCs w:val="14"/>
              </w:rPr>
            </w:pPr>
            <w:r w:rsidRPr="009E7E66">
              <w:rPr>
                <w:sz w:val="14"/>
                <w:szCs w:val="14"/>
              </w:rPr>
              <w:t>705</w:t>
            </w:r>
          </w:p>
        </w:tc>
      </w:tr>
      <w:tr w:rsidR="009E7E66" w:rsidRPr="00FC06C2" w14:paraId="216AE4A7" w14:textId="77777777" w:rsidTr="009E7E66">
        <w:trPr>
          <w:trHeight w:val="255"/>
        </w:trPr>
        <w:tc>
          <w:tcPr>
            <w:tcW w:w="4420" w:type="dxa"/>
            <w:tcBorders>
              <w:top w:val="single" w:sz="2" w:space="0" w:color="4B7229"/>
              <w:left w:val="nil"/>
              <w:bottom w:val="single" w:sz="2" w:space="0" w:color="4B7229"/>
              <w:right w:val="nil"/>
            </w:tcBorders>
            <w:vAlign w:val="bottom"/>
          </w:tcPr>
          <w:p w14:paraId="32092E29" w14:textId="77777777" w:rsidR="009E7E66" w:rsidRPr="00FC06C2" w:rsidRDefault="009E7E66" w:rsidP="009E7E66">
            <w:pPr>
              <w:spacing w:after="0" w:line="259" w:lineRule="auto"/>
              <w:ind w:left="113"/>
              <w:rPr>
                <w:rFonts w:eastAsia="VIC" w:cs="VIC"/>
                <w:color w:val="000000"/>
                <w:sz w:val="14"/>
                <w:szCs w:val="22"/>
              </w:rPr>
            </w:pPr>
            <w:r w:rsidRPr="00FC06C2">
              <w:rPr>
                <w:rFonts w:eastAsia="VIC" w:cs="VIC"/>
                <w:color w:val="000000"/>
                <w:sz w:val="14"/>
                <w:szCs w:val="22"/>
              </w:rPr>
              <w:t>Herd size</w:t>
            </w:r>
          </w:p>
        </w:tc>
        <w:tc>
          <w:tcPr>
            <w:tcW w:w="1353" w:type="dxa"/>
            <w:tcBorders>
              <w:top w:val="single" w:sz="2" w:space="0" w:color="4B7229"/>
              <w:left w:val="nil"/>
              <w:bottom w:val="single" w:sz="2" w:space="0" w:color="4B7229"/>
              <w:right w:val="nil"/>
            </w:tcBorders>
          </w:tcPr>
          <w:p w14:paraId="253C9F4E" w14:textId="256E88F7" w:rsidR="009E7E66" w:rsidRPr="009E7E66" w:rsidRDefault="009E7E66" w:rsidP="009E7E66">
            <w:pPr>
              <w:spacing w:after="0" w:line="259" w:lineRule="auto"/>
              <w:ind w:left="113"/>
              <w:jc w:val="center"/>
              <w:rPr>
                <w:rFonts w:eastAsia="VIC" w:cs="VIC"/>
                <w:color w:val="000000"/>
                <w:sz w:val="14"/>
                <w:szCs w:val="14"/>
              </w:rPr>
            </w:pPr>
            <w:r w:rsidRPr="009E7E66">
              <w:rPr>
                <w:sz w:val="14"/>
                <w:szCs w:val="14"/>
              </w:rPr>
              <w:t>357</w:t>
            </w:r>
          </w:p>
        </w:tc>
        <w:tc>
          <w:tcPr>
            <w:tcW w:w="1354" w:type="dxa"/>
            <w:tcBorders>
              <w:top w:val="single" w:sz="2" w:space="0" w:color="4B7229"/>
              <w:left w:val="nil"/>
              <w:bottom w:val="single" w:sz="2" w:space="0" w:color="4B7229"/>
              <w:right w:val="nil"/>
            </w:tcBorders>
          </w:tcPr>
          <w:p w14:paraId="21B846F5" w14:textId="0ABAE6FD" w:rsidR="009E7E66" w:rsidRPr="009E7E66" w:rsidRDefault="009E7E66" w:rsidP="009E7E66">
            <w:pPr>
              <w:spacing w:after="0" w:line="259" w:lineRule="auto"/>
              <w:ind w:left="113"/>
              <w:jc w:val="center"/>
              <w:rPr>
                <w:rFonts w:eastAsia="VIC" w:cs="VIC"/>
                <w:color w:val="000000"/>
                <w:sz w:val="14"/>
                <w:szCs w:val="14"/>
              </w:rPr>
            </w:pPr>
            <w:r w:rsidRPr="009E7E66">
              <w:rPr>
                <w:sz w:val="14"/>
                <w:szCs w:val="14"/>
              </w:rPr>
              <w:t>399</w:t>
            </w:r>
          </w:p>
        </w:tc>
        <w:tc>
          <w:tcPr>
            <w:tcW w:w="1354" w:type="dxa"/>
            <w:tcBorders>
              <w:top w:val="single" w:sz="2" w:space="0" w:color="4B7229"/>
              <w:left w:val="nil"/>
              <w:bottom w:val="single" w:sz="2" w:space="0" w:color="4B7229"/>
              <w:right w:val="nil"/>
            </w:tcBorders>
          </w:tcPr>
          <w:p w14:paraId="3586F3C1" w14:textId="48F8EB78" w:rsidR="009E7E66" w:rsidRPr="009E7E66" w:rsidRDefault="009E7E66" w:rsidP="009E7E66">
            <w:pPr>
              <w:spacing w:after="0" w:line="259" w:lineRule="auto"/>
              <w:ind w:left="113"/>
              <w:jc w:val="center"/>
              <w:rPr>
                <w:rFonts w:eastAsia="VIC" w:cs="VIC"/>
                <w:color w:val="000000"/>
                <w:sz w:val="14"/>
                <w:szCs w:val="14"/>
              </w:rPr>
            </w:pPr>
            <w:r w:rsidRPr="009E7E66">
              <w:rPr>
                <w:sz w:val="14"/>
                <w:szCs w:val="14"/>
              </w:rPr>
              <w:t>364</w:t>
            </w:r>
          </w:p>
        </w:tc>
        <w:tc>
          <w:tcPr>
            <w:tcW w:w="1354" w:type="dxa"/>
            <w:tcBorders>
              <w:top w:val="single" w:sz="2" w:space="0" w:color="4B7229"/>
              <w:left w:val="nil"/>
              <w:bottom w:val="single" w:sz="2" w:space="0" w:color="4B7229"/>
              <w:right w:val="nil"/>
            </w:tcBorders>
          </w:tcPr>
          <w:p w14:paraId="15420949" w14:textId="5A5A2AA3" w:rsidR="009E7E66" w:rsidRPr="009E7E66" w:rsidRDefault="009E7E66" w:rsidP="009E7E66">
            <w:pPr>
              <w:spacing w:after="0" w:line="259" w:lineRule="auto"/>
              <w:ind w:left="113"/>
              <w:jc w:val="center"/>
              <w:rPr>
                <w:rFonts w:eastAsia="VIC" w:cs="VIC"/>
                <w:color w:val="000000"/>
                <w:sz w:val="14"/>
                <w:szCs w:val="14"/>
              </w:rPr>
            </w:pPr>
            <w:r w:rsidRPr="009E7E66">
              <w:rPr>
                <w:sz w:val="14"/>
                <w:szCs w:val="14"/>
              </w:rPr>
              <w:t>307</w:t>
            </w:r>
          </w:p>
        </w:tc>
      </w:tr>
      <w:tr w:rsidR="009E7E66" w:rsidRPr="00FC06C2" w14:paraId="2A5A7031" w14:textId="77777777" w:rsidTr="009E7E66">
        <w:trPr>
          <w:trHeight w:val="255"/>
        </w:trPr>
        <w:tc>
          <w:tcPr>
            <w:tcW w:w="4420" w:type="dxa"/>
            <w:tcBorders>
              <w:top w:val="single" w:sz="2" w:space="0" w:color="4B7229"/>
              <w:left w:val="nil"/>
              <w:bottom w:val="single" w:sz="2" w:space="0" w:color="4B7229"/>
              <w:right w:val="nil"/>
            </w:tcBorders>
            <w:vAlign w:val="bottom"/>
          </w:tcPr>
          <w:p w14:paraId="1CD297D0" w14:textId="77777777" w:rsidR="009E7E66" w:rsidRPr="00FC06C2" w:rsidRDefault="009E7E66" w:rsidP="009E7E66">
            <w:pPr>
              <w:spacing w:after="0" w:line="259" w:lineRule="auto"/>
              <w:ind w:left="113"/>
              <w:rPr>
                <w:rFonts w:eastAsia="VIC" w:cs="VIC"/>
                <w:color w:val="000000"/>
                <w:sz w:val="14"/>
                <w:szCs w:val="22"/>
              </w:rPr>
            </w:pPr>
            <w:r w:rsidRPr="00FC06C2">
              <w:rPr>
                <w:rFonts w:eastAsia="VIC" w:cs="VIC"/>
                <w:color w:val="000000"/>
                <w:sz w:val="14"/>
                <w:szCs w:val="22"/>
              </w:rPr>
              <w:t>Total water use efficiency (t DM/100mm/ha)</w:t>
            </w:r>
          </w:p>
        </w:tc>
        <w:tc>
          <w:tcPr>
            <w:tcW w:w="1353" w:type="dxa"/>
            <w:tcBorders>
              <w:top w:val="single" w:sz="2" w:space="0" w:color="4B7229"/>
              <w:left w:val="nil"/>
              <w:bottom w:val="single" w:sz="2" w:space="0" w:color="4B7229"/>
              <w:right w:val="nil"/>
            </w:tcBorders>
          </w:tcPr>
          <w:p w14:paraId="5616C26E" w14:textId="1C893A7C" w:rsidR="009E7E66" w:rsidRPr="009E7E66" w:rsidRDefault="009E7E66" w:rsidP="009E7E66">
            <w:pPr>
              <w:spacing w:after="0" w:line="259" w:lineRule="auto"/>
              <w:ind w:left="113"/>
              <w:jc w:val="center"/>
              <w:rPr>
                <w:rFonts w:eastAsia="VIC" w:cs="VIC"/>
                <w:color w:val="000000"/>
                <w:sz w:val="14"/>
                <w:szCs w:val="14"/>
              </w:rPr>
            </w:pPr>
            <w:r w:rsidRPr="009E7E66">
              <w:rPr>
                <w:sz w:val="14"/>
                <w:szCs w:val="14"/>
              </w:rPr>
              <w:t>0.9</w:t>
            </w:r>
          </w:p>
        </w:tc>
        <w:tc>
          <w:tcPr>
            <w:tcW w:w="1354" w:type="dxa"/>
            <w:tcBorders>
              <w:top w:val="single" w:sz="2" w:space="0" w:color="4B7229"/>
              <w:left w:val="nil"/>
              <w:bottom w:val="single" w:sz="2" w:space="0" w:color="4B7229"/>
              <w:right w:val="nil"/>
            </w:tcBorders>
          </w:tcPr>
          <w:p w14:paraId="422DD4D2" w14:textId="3F3C30B5" w:rsidR="009E7E66" w:rsidRPr="009E7E66" w:rsidRDefault="009E7E66" w:rsidP="009E7E66">
            <w:pPr>
              <w:spacing w:after="0" w:line="259" w:lineRule="auto"/>
              <w:ind w:left="113"/>
              <w:jc w:val="center"/>
              <w:rPr>
                <w:rFonts w:eastAsia="VIC" w:cs="VIC"/>
                <w:color w:val="000000"/>
                <w:sz w:val="14"/>
                <w:szCs w:val="14"/>
              </w:rPr>
            </w:pPr>
            <w:r w:rsidRPr="009E7E66">
              <w:rPr>
                <w:sz w:val="14"/>
                <w:szCs w:val="14"/>
              </w:rPr>
              <w:t>0.9</w:t>
            </w:r>
          </w:p>
        </w:tc>
        <w:tc>
          <w:tcPr>
            <w:tcW w:w="1354" w:type="dxa"/>
            <w:tcBorders>
              <w:top w:val="single" w:sz="2" w:space="0" w:color="4B7229"/>
              <w:left w:val="nil"/>
              <w:bottom w:val="single" w:sz="2" w:space="0" w:color="4B7229"/>
              <w:right w:val="nil"/>
            </w:tcBorders>
          </w:tcPr>
          <w:p w14:paraId="734A547A" w14:textId="106E484B" w:rsidR="009E7E66" w:rsidRPr="009E7E66" w:rsidRDefault="009E7E66" w:rsidP="009E7E66">
            <w:pPr>
              <w:spacing w:after="0" w:line="259" w:lineRule="auto"/>
              <w:ind w:left="113"/>
              <w:jc w:val="center"/>
              <w:rPr>
                <w:rFonts w:eastAsia="VIC" w:cs="VIC"/>
                <w:color w:val="000000"/>
                <w:sz w:val="14"/>
                <w:szCs w:val="14"/>
              </w:rPr>
            </w:pPr>
            <w:r w:rsidRPr="009E7E66">
              <w:rPr>
                <w:sz w:val="14"/>
                <w:szCs w:val="14"/>
              </w:rPr>
              <w:t>0.8</w:t>
            </w:r>
          </w:p>
        </w:tc>
        <w:tc>
          <w:tcPr>
            <w:tcW w:w="1354" w:type="dxa"/>
            <w:tcBorders>
              <w:top w:val="single" w:sz="2" w:space="0" w:color="4B7229"/>
              <w:left w:val="nil"/>
              <w:bottom w:val="single" w:sz="2" w:space="0" w:color="4B7229"/>
              <w:right w:val="nil"/>
            </w:tcBorders>
          </w:tcPr>
          <w:p w14:paraId="0597C482" w14:textId="50229677" w:rsidR="009E7E66" w:rsidRPr="009E7E66" w:rsidRDefault="009E7E66" w:rsidP="009E7E66">
            <w:pPr>
              <w:spacing w:after="0" w:line="259" w:lineRule="auto"/>
              <w:ind w:left="113"/>
              <w:jc w:val="center"/>
              <w:rPr>
                <w:rFonts w:eastAsia="VIC" w:cs="VIC"/>
                <w:color w:val="000000"/>
                <w:sz w:val="14"/>
                <w:szCs w:val="14"/>
              </w:rPr>
            </w:pPr>
            <w:r w:rsidRPr="009E7E66">
              <w:rPr>
                <w:sz w:val="14"/>
                <w:szCs w:val="14"/>
              </w:rPr>
              <w:t>1.0</w:t>
            </w:r>
          </w:p>
        </w:tc>
      </w:tr>
      <w:tr w:rsidR="009E7E66" w:rsidRPr="00FC06C2" w14:paraId="00F407A1" w14:textId="77777777" w:rsidTr="009E7E66">
        <w:trPr>
          <w:trHeight w:val="255"/>
        </w:trPr>
        <w:tc>
          <w:tcPr>
            <w:tcW w:w="4420" w:type="dxa"/>
            <w:tcBorders>
              <w:top w:val="single" w:sz="2" w:space="0" w:color="4B7229"/>
              <w:left w:val="nil"/>
              <w:bottom w:val="single" w:sz="2" w:space="0" w:color="4B7229"/>
              <w:right w:val="nil"/>
            </w:tcBorders>
            <w:vAlign w:val="bottom"/>
          </w:tcPr>
          <w:p w14:paraId="6A8ECDC8" w14:textId="77777777" w:rsidR="009E7E66" w:rsidRPr="00FC06C2" w:rsidRDefault="009E7E66" w:rsidP="009E7E66">
            <w:pPr>
              <w:spacing w:after="0" w:line="259" w:lineRule="auto"/>
              <w:ind w:left="113"/>
              <w:rPr>
                <w:rFonts w:eastAsia="VIC" w:cs="VIC"/>
                <w:color w:val="000000"/>
                <w:sz w:val="14"/>
                <w:szCs w:val="22"/>
              </w:rPr>
            </w:pPr>
            <w:r w:rsidRPr="00FC06C2">
              <w:rPr>
                <w:rFonts w:eastAsia="VIC" w:cs="VIC"/>
                <w:color w:val="000000"/>
                <w:sz w:val="14"/>
                <w:szCs w:val="22"/>
              </w:rPr>
              <w:t>Total usable area (hectares)</w:t>
            </w:r>
          </w:p>
        </w:tc>
        <w:tc>
          <w:tcPr>
            <w:tcW w:w="1353" w:type="dxa"/>
            <w:tcBorders>
              <w:top w:val="single" w:sz="2" w:space="0" w:color="4B7229"/>
              <w:left w:val="nil"/>
              <w:bottom w:val="single" w:sz="2" w:space="0" w:color="4B7229"/>
              <w:right w:val="nil"/>
            </w:tcBorders>
          </w:tcPr>
          <w:p w14:paraId="03796486" w14:textId="579556DA" w:rsidR="009E7E66" w:rsidRPr="009E7E66" w:rsidRDefault="009E7E66" w:rsidP="009E7E66">
            <w:pPr>
              <w:spacing w:after="0" w:line="259" w:lineRule="auto"/>
              <w:ind w:left="113"/>
              <w:jc w:val="center"/>
              <w:rPr>
                <w:rFonts w:eastAsia="VIC" w:cs="VIC"/>
                <w:color w:val="000000"/>
                <w:sz w:val="14"/>
                <w:szCs w:val="14"/>
              </w:rPr>
            </w:pPr>
            <w:r w:rsidRPr="009E7E66">
              <w:rPr>
                <w:sz w:val="14"/>
                <w:szCs w:val="14"/>
              </w:rPr>
              <w:t>261</w:t>
            </w:r>
          </w:p>
        </w:tc>
        <w:tc>
          <w:tcPr>
            <w:tcW w:w="1354" w:type="dxa"/>
            <w:tcBorders>
              <w:top w:val="single" w:sz="2" w:space="0" w:color="4B7229"/>
              <w:left w:val="nil"/>
              <w:bottom w:val="single" w:sz="2" w:space="0" w:color="4B7229"/>
              <w:right w:val="nil"/>
            </w:tcBorders>
          </w:tcPr>
          <w:p w14:paraId="63122D9D" w14:textId="03255D75" w:rsidR="009E7E66" w:rsidRPr="009E7E66" w:rsidRDefault="009E7E66" w:rsidP="009E7E66">
            <w:pPr>
              <w:spacing w:after="0" w:line="259" w:lineRule="auto"/>
              <w:ind w:left="113"/>
              <w:jc w:val="center"/>
              <w:rPr>
                <w:rFonts w:eastAsia="VIC" w:cs="VIC"/>
                <w:color w:val="000000"/>
                <w:sz w:val="14"/>
                <w:szCs w:val="14"/>
              </w:rPr>
            </w:pPr>
            <w:r w:rsidRPr="009E7E66">
              <w:rPr>
                <w:sz w:val="14"/>
                <w:szCs w:val="14"/>
              </w:rPr>
              <w:t>271</w:t>
            </w:r>
          </w:p>
        </w:tc>
        <w:tc>
          <w:tcPr>
            <w:tcW w:w="1354" w:type="dxa"/>
            <w:tcBorders>
              <w:top w:val="single" w:sz="2" w:space="0" w:color="4B7229"/>
              <w:left w:val="nil"/>
              <w:bottom w:val="single" w:sz="2" w:space="0" w:color="4B7229"/>
              <w:right w:val="nil"/>
            </w:tcBorders>
          </w:tcPr>
          <w:p w14:paraId="4B6CBE12" w14:textId="71D815B9" w:rsidR="009E7E66" w:rsidRPr="009E7E66" w:rsidRDefault="009E7E66" w:rsidP="009E7E66">
            <w:pPr>
              <w:spacing w:after="0" w:line="259" w:lineRule="auto"/>
              <w:ind w:left="113"/>
              <w:jc w:val="center"/>
              <w:rPr>
                <w:rFonts w:eastAsia="VIC" w:cs="VIC"/>
                <w:color w:val="000000"/>
                <w:sz w:val="14"/>
                <w:szCs w:val="14"/>
              </w:rPr>
            </w:pPr>
            <w:r w:rsidRPr="009E7E66">
              <w:rPr>
                <w:sz w:val="14"/>
                <w:szCs w:val="14"/>
              </w:rPr>
              <w:t>325</w:t>
            </w:r>
          </w:p>
        </w:tc>
        <w:tc>
          <w:tcPr>
            <w:tcW w:w="1354" w:type="dxa"/>
            <w:tcBorders>
              <w:top w:val="single" w:sz="2" w:space="0" w:color="4B7229"/>
              <w:left w:val="nil"/>
              <w:bottom w:val="single" w:sz="2" w:space="0" w:color="4B7229"/>
              <w:right w:val="nil"/>
            </w:tcBorders>
          </w:tcPr>
          <w:p w14:paraId="25C490CE" w14:textId="59F3389B" w:rsidR="009E7E66" w:rsidRPr="009E7E66" w:rsidRDefault="009E7E66" w:rsidP="009E7E66">
            <w:pPr>
              <w:spacing w:after="0" w:line="259" w:lineRule="auto"/>
              <w:ind w:left="113"/>
              <w:jc w:val="center"/>
              <w:rPr>
                <w:rFonts w:eastAsia="VIC" w:cs="VIC"/>
                <w:color w:val="000000"/>
                <w:sz w:val="14"/>
                <w:szCs w:val="14"/>
              </w:rPr>
            </w:pPr>
            <w:r w:rsidRPr="009E7E66">
              <w:rPr>
                <w:sz w:val="14"/>
                <w:szCs w:val="14"/>
              </w:rPr>
              <w:t>186</w:t>
            </w:r>
          </w:p>
        </w:tc>
      </w:tr>
      <w:tr w:rsidR="009E7E66" w:rsidRPr="00FC06C2" w14:paraId="67B50610" w14:textId="77777777" w:rsidTr="009E7E66">
        <w:trPr>
          <w:trHeight w:val="255"/>
        </w:trPr>
        <w:tc>
          <w:tcPr>
            <w:tcW w:w="4420" w:type="dxa"/>
            <w:tcBorders>
              <w:top w:val="single" w:sz="2" w:space="0" w:color="4B7229"/>
              <w:left w:val="nil"/>
              <w:bottom w:val="single" w:sz="2" w:space="0" w:color="4B7229"/>
              <w:right w:val="nil"/>
            </w:tcBorders>
            <w:vAlign w:val="bottom"/>
          </w:tcPr>
          <w:p w14:paraId="2CD56855" w14:textId="77777777" w:rsidR="009E7E66" w:rsidRPr="00FC06C2" w:rsidRDefault="009E7E66" w:rsidP="009E7E66">
            <w:pPr>
              <w:spacing w:after="0" w:line="259" w:lineRule="auto"/>
              <w:ind w:left="113"/>
              <w:rPr>
                <w:rFonts w:eastAsia="VIC" w:cs="VIC"/>
                <w:color w:val="000000"/>
                <w:sz w:val="14"/>
                <w:szCs w:val="22"/>
              </w:rPr>
            </w:pPr>
            <w:r w:rsidRPr="00FC06C2">
              <w:rPr>
                <w:rFonts w:eastAsia="VIC" w:cs="VIC"/>
                <w:color w:val="000000"/>
                <w:sz w:val="14"/>
                <w:szCs w:val="22"/>
              </w:rPr>
              <w:t>Milking cows per usable hectare</w:t>
            </w:r>
          </w:p>
        </w:tc>
        <w:tc>
          <w:tcPr>
            <w:tcW w:w="1353" w:type="dxa"/>
            <w:tcBorders>
              <w:top w:val="single" w:sz="2" w:space="0" w:color="4B7229"/>
              <w:left w:val="nil"/>
              <w:bottom w:val="single" w:sz="2" w:space="0" w:color="4B7229"/>
              <w:right w:val="nil"/>
            </w:tcBorders>
          </w:tcPr>
          <w:p w14:paraId="12104B3E" w14:textId="1731BEB1" w:rsidR="009E7E66" w:rsidRPr="009E7E66" w:rsidRDefault="009E7E66" w:rsidP="009E7E66">
            <w:pPr>
              <w:spacing w:after="0" w:line="259" w:lineRule="auto"/>
              <w:ind w:left="113"/>
              <w:jc w:val="center"/>
              <w:rPr>
                <w:rFonts w:eastAsia="VIC" w:cs="VIC"/>
                <w:color w:val="000000"/>
                <w:sz w:val="14"/>
                <w:szCs w:val="14"/>
              </w:rPr>
            </w:pPr>
            <w:r w:rsidRPr="009E7E66">
              <w:rPr>
                <w:sz w:val="14"/>
                <w:szCs w:val="14"/>
              </w:rPr>
              <w:t>1.6</w:t>
            </w:r>
          </w:p>
        </w:tc>
        <w:tc>
          <w:tcPr>
            <w:tcW w:w="1354" w:type="dxa"/>
            <w:tcBorders>
              <w:top w:val="single" w:sz="2" w:space="0" w:color="4B7229"/>
              <w:left w:val="nil"/>
              <w:bottom w:val="single" w:sz="2" w:space="0" w:color="4B7229"/>
              <w:right w:val="nil"/>
            </w:tcBorders>
          </w:tcPr>
          <w:p w14:paraId="162337A5" w14:textId="4B7F12D7" w:rsidR="009E7E66" w:rsidRPr="009E7E66" w:rsidRDefault="009E7E66" w:rsidP="009E7E66">
            <w:pPr>
              <w:spacing w:after="0" w:line="259" w:lineRule="auto"/>
              <w:ind w:left="113"/>
              <w:jc w:val="center"/>
              <w:rPr>
                <w:rFonts w:eastAsia="VIC" w:cs="VIC"/>
                <w:color w:val="000000"/>
                <w:sz w:val="14"/>
                <w:szCs w:val="14"/>
              </w:rPr>
            </w:pPr>
            <w:r w:rsidRPr="009E7E66">
              <w:rPr>
                <w:sz w:val="14"/>
                <w:szCs w:val="14"/>
              </w:rPr>
              <w:t>1.6</w:t>
            </w:r>
          </w:p>
        </w:tc>
        <w:tc>
          <w:tcPr>
            <w:tcW w:w="1354" w:type="dxa"/>
            <w:tcBorders>
              <w:top w:val="single" w:sz="2" w:space="0" w:color="4B7229"/>
              <w:left w:val="nil"/>
              <w:bottom w:val="single" w:sz="2" w:space="0" w:color="4B7229"/>
              <w:right w:val="nil"/>
            </w:tcBorders>
          </w:tcPr>
          <w:p w14:paraId="601A73EB" w14:textId="09C6480E" w:rsidR="009E7E66" w:rsidRPr="009E7E66" w:rsidRDefault="009E7E66" w:rsidP="009E7E66">
            <w:pPr>
              <w:spacing w:after="0" w:line="259" w:lineRule="auto"/>
              <w:ind w:left="113"/>
              <w:jc w:val="center"/>
              <w:rPr>
                <w:rFonts w:eastAsia="VIC" w:cs="VIC"/>
                <w:color w:val="000000"/>
                <w:sz w:val="14"/>
                <w:szCs w:val="14"/>
              </w:rPr>
            </w:pPr>
            <w:r w:rsidRPr="009E7E66">
              <w:rPr>
                <w:sz w:val="14"/>
                <w:szCs w:val="14"/>
              </w:rPr>
              <w:t>1.1</w:t>
            </w:r>
          </w:p>
        </w:tc>
        <w:tc>
          <w:tcPr>
            <w:tcW w:w="1354" w:type="dxa"/>
            <w:tcBorders>
              <w:top w:val="single" w:sz="2" w:space="0" w:color="4B7229"/>
              <w:left w:val="nil"/>
              <w:bottom w:val="single" w:sz="2" w:space="0" w:color="4B7229"/>
              <w:right w:val="nil"/>
            </w:tcBorders>
          </w:tcPr>
          <w:p w14:paraId="71DDDEB0" w14:textId="62CF894B" w:rsidR="009E7E66" w:rsidRPr="009E7E66" w:rsidRDefault="009E7E66" w:rsidP="009E7E66">
            <w:pPr>
              <w:spacing w:after="0" w:line="259" w:lineRule="auto"/>
              <w:ind w:left="113"/>
              <w:jc w:val="center"/>
              <w:rPr>
                <w:rFonts w:eastAsia="VIC" w:cs="VIC"/>
                <w:color w:val="000000"/>
                <w:sz w:val="14"/>
                <w:szCs w:val="14"/>
              </w:rPr>
            </w:pPr>
            <w:r w:rsidRPr="009E7E66">
              <w:rPr>
                <w:sz w:val="14"/>
                <w:szCs w:val="14"/>
              </w:rPr>
              <w:t>1.9</w:t>
            </w:r>
          </w:p>
        </w:tc>
      </w:tr>
      <w:tr w:rsidR="009E7E66" w:rsidRPr="00FC06C2" w14:paraId="57E9A76B" w14:textId="77777777" w:rsidTr="009E7E66">
        <w:trPr>
          <w:trHeight w:val="255"/>
        </w:trPr>
        <w:tc>
          <w:tcPr>
            <w:tcW w:w="4420" w:type="dxa"/>
            <w:tcBorders>
              <w:top w:val="single" w:sz="2" w:space="0" w:color="4B7229"/>
              <w:left w:val="nil"/>
              <w:bottom w:val="single" w:sz="2" w:space="0" w:color="4B7229"/>
              <w:right w:val="nil"/>
            </w:tcBorders>
            <w:vAlign w:val="bottom"/>
          </w:tcPr>
          <w:p w14:paraId="26B68508" w14:textId="77777777" w:rsidR="009E7E66" w:rsidRPr="00FC06C2" w:rsidRDefault="009E7E66" w:rsidP="009E7E66">
            <w:pPr>
              <w:spacing w:after="0" w:line="259" w:lineRule="auto"/>
              <w:ind w:left="113"/>
              <w:rPr>
                <w:rFonts w:eastAsia="VIC" w:cs="VIC"/>
                <w:color w:val="000000"/>
                <w:sz w:val="14"/>
                <w:szCs w:val="22"/>
              </w:rPr>
            </w:pPr>
            <w:r w:rsidRPr="00FC06C2">
              <w:rPr>
                <w:rFonts w:eastAsia="VIC" w:cs="VIC"/>
                <w:color w:val="000000"/>
                <w:sz w:val="14"/>
                <w:szCs w:val="22"/>
              </w:rPr>
              <w:t>Milk sold (kg MS /cow)</w:t>
            </w:r>
          </w:p>
        </w:tc>
        <w:tc>
          <w:tcPr>
            <w:tcW w:w="1353" w:type="dxa"/>
            <w:tcBorders>
              <w:top w:val="single" w:sz="2" w:space="0" w:color="4B7229"/>
              <w:left w:val="nil"/>
              <w:bottom w:val="single" w:sz="2" w:space="0" w:color="4B7229"/>
              <w:right w:val="nil"/>
            </w:tcBorders>
          </w:tcPr>
          <w:p w14:paraId="431A48FE" w14:textId="6A6D4971" w:rsidR="009E7E66" w:rsidRPr="009E7E66" w:rsidRDefault="009E7E66" w:rsidP="009E7E66">
            <w:pPr>
              <w:spacing w:after="0" w:line="259" w:lineRule="auto"/>
              <w:ind w:left="113"/>
              <w:jc w:val="center"/>
              <w:rPr>
                <w:rFonts w:eastAsia="VIC" w:cs="VIC"/>
                <w:color w:val="000000"/>
                <w:sz w:val="14"/>
                <w:szCs w:val="14"/>
              </w:rPr>
            </w:pPr>
            <w:r w:rsidRPr="009E7E66">
              <w:rPr>
                <w:sz w:val="14"/>
                <w:szCs w:val="14"/>
              </w:rPr>
              <w:t>495</w:t>
            </w:r>
          </w:p>
        </w:tc>
        <w:tc>
          <w:tcPr>
            <w:tcW w:w="1354" w:type="dxa"/>
            <w:tcBorders>
              <w:top w:val="single" w:sz="2" w:space="0" w:color="4B7229"/>
              <w:left w:val="nil"/>
              <w:bottom w:val="single" w:sz="2" w:space="0" w:color="4B7229"/>
              <w:right w:val="nil"/>
            </w:tcBorders>
          </w:tcPr>
          <w:p w14:paraId="626EFDE1" w14:textId="6502AAEE" w:rsidR="009E7E66" w:rsidRPr="009E7E66" w:rsidRDefault="009E7E66" w:rsidP="009E7E66">
            <w:pPr>
              <w:spacing w:after="0" w:line="259" w:lineRule="auto"/>
              <w:ind w:left="113"/>
              <w:jc w:val="center"/>
              <w:rPr>
                <w:rFonts w:eastAsia="VIC" w:cs="VIC"/>
                <w:color w:val="000000"/>
                <w:sz w:val="14"/>
                <w:szCs w:val="14"/>
              </w:rPr>
            </w:pPr>
            <w:r w:rsidRPr="009E7E66">
              <w:rPr>
                <w:sz w:val="14"/>
                <w:szCs w:val="14"/>
              </w:rPr>
              <w:t>524</w:t>
            </w:r>
          </w:p>
        </w:tc>
        <w:tc>
          <w:tcPr>
            <w:tcW w:w="1354" w:type="dxa"/>
            <w:tcBorders>
              <w:top w:val="single" w:sz="2" w:space="0" w:color="4B7229"/>
              <w:left w:val="nil"/>
              <w:bottom w:val="single" w:sz="2" w:space="0" w:color="4B7229"/>
              <w:right w:val="nil"/>
            </w:tcBorders>
          </w:tcPr>
          <w:p w14:paraId="570E9720" w14:textId="16C6FFA7" w:rsidR="009E7E66" w:rsidRPr="009E7E66" w:rsidRDefault="009E7E66" w:rsidP="009E7E66">
            <w:pPr>
              <w:spacing w:after="0" w:line="259" w:lineRule="auto"/>
              <w:ind w:left="113"/>
              <w:jc w:val="center"/>
              <w:rPr>
                <w:rFonts w:eastAsia="VIC" w:cs="VIC"/>
                <w:color w:val="000000"/>
                <w:sz w:val="14"/>
                <w:szCs w:val="14"/>
              </w:rPr>
            </w:pPr>
            <w:r w:rsidRPr="009E7E66">
              <w:rPr>
                <w:sz w:val="14"/>
                <w:szCs w:val="14"/>
              </w:rPr>
              <w:t>492</w:t>
            </w:r>
          </w:p>
        </w:tc>
        <w:tc>
          <w:tcPr>
            <w:tcW w:w="1354" w:type="dxa"/>
            <w:tcBorders>
              <w:top w:val="single" w:sz="2" w:space="0" w:color="4B7229"/>
              <w:left w:val="nil"/>
              <w:bottom w:val="single" w:sz="2" w:space="0" w:color="4B7229"/>
              <w:right w:val="nil"/>
            </w:tcBorders>
          </w:tcPr>
          <w:p w14:paraId="65C8802A" w14:textId="4ED2ED2B" w:rsidR="009E7E66" w:rsidRPr="009E7E66" w:rsidRDefault="009E7E66" w:rsidP="009E7E66">
            <w:pPr>
              <w:spacing w:after="0" w:line="259" w:lineRule="auto"/>
              <w:ind w:left="113"/>
              <w:jc w:val="center"/>
              <w:rPr>
                <w:rFonts w:eastAsia="VIC" w:cs="VIC"/>
                <w:color w:val="000000"/>
                <w:sz w:val="14"/>
                <w:szCs w:val="14"/>
              </w:rPr>
            </w:pPr>
            <w:r w:rsidRPr="009E7E66">
              <w:rPr>
                <w:sz w:val="14"/>
                <w:szCs w:val="14"/>
              </w:rPr>
              <w:t>468</w:t>
            </w:r>
          </w:p>
        </w:tc>
      </w:tr>
      <w:tr w:rsidR="009E7E66" w:rsidRPr="00FC06C2" w14:paraId="3148BC7A" w14:textId="77777777" w:rsidTr="009E7E66">
        <w:trPr>
          <w:trHeight w:val="255"/>
        </w:trPr>
        <w:tc>
          <w:tcPr>
            <w:tcW w:w="4420" w:type="dxa"/>
            <w:tcBorders>
              <w:top w:val="single" w:sz="2" w:space="0" w:color="4B7229"/>
              <w:left w:val="nil"/>
              <w:bottom w:val="single" w:sz="2" w:space="0" w:color="4B7229"/>
              <w:right w:val="nil"/>
            </w:tcBorders>
            <w:vAlign w:val="bottom"/>
          </w:tcPr>
          <w:p w14:paraId="39C89DBF" w14:textId="77777777" w:rsidR="009E7E66" w:rsidRPr="00FC06C2" w:rsidRDefault="009E7E66" w:rsidP="009E7E66">
            <w:pPr>
              <w:spacing w:after="0" w:line="259" w:lineRule="auto"/>
              <w:ind w:left="113"/>
              <w:rPr>
                <w:rFonts w:eastAsia="VIC" w:cs="VIC"/>
                <w:color w:val="000000"/>
                <w:sz w:val="14"/>
                <w:szCs w:val="22"/>
              </w:rPr>
            </w:pPr>
            <w:r w:rsidRPr="00FC06C2">
              <w:rPr>
                <w:rFonts w:eastAsia="VIC" w:cs="VIC"/>
                <w:color w:val="000000"/>
                <w:sz w:val="14"/>
                <w:szCs w:val="22"/>
              </w:rPr>
              <w:t>Milk sold (kg MS /ha)</w:t>
            </w:r>
          </w:p>
        </w:tc>
        <w:tc>
          <w:tcPr>
            <w:tcW w:w="1353" w:type="dxa"/>
            <w:tcBorders>
              <w:top w:val="single" w:sz="2" w:space="0" w:color="4B7229"/>
              <w:left w:val="nil"/>
              <w:bottom w:val="single" w:sz="2" w:space="0" w:color="4B7229"/>
              <w:right w:val="nil"/>
            </w:tcBorders>
          </w:tcPr>
          <w:p w14:paraId="6058751D" w14:textId="7DA75647" w:rsidR="009E7E66" w:rsidRPr="009E7E66" w:rsidRDefault="009E7E66" w:rsidP="009E7E66">
            <w:pPr>
              <w:spacing w:after="0" w:line="259" w:lineRule="auto"/>
              <w:ind w:left="113"/>
              <w:jc w:val="center"/>
              <w:rPr>
                <w:rFonts w:eastAsia="VIC" w:cs="VIC"/>
                <w:color w:val="000000"/>
                <w:sz w:val="14"/>
                <w:szCs w:val="14"/>
              </w:rPr>
            </w:pPr>
            <w:r w:rsidRPr="009E7E66">
              <w:rPr>
                <w:sz w:val="14"/>
                <w:szCs w:val="14"/>
              </w:rPr>
              <w:t>757</w:t>
            </w:r>
          </w:p>
        </w:tc>
        <w:tc>
          <w:tcPr>
            <w:tcW w:w="1354" w:type="dxa"/>
            <w:tcBorders>
              <w:top w:val="single" w:sz="2" w:space="0" w:color="4B7229"/>
              <w:left w:val="nil"/>
              <w:bottom w:val="single" w:sz="2" w:space="0" w:color="4B7229"/>
              <w:right w:val="nil"/>
            </w:tcBorders>
          </w:tcPr>
          <w:p w14:paraId="3C91B360" w14:textId="326461BA" w:rsidR="009E7E66" w:rsidRPr="009E7E66" w:rsidRDefault="009E7E66" w:rsidP="009E7E66">
            <w:pPr>
              <w:spacing w:after="0" w:line="259" w:lineRule="auto"/>
              <w:ind w:left="113"/>
              <w:jc w:val="center"/>
              <w:rPr>
                <w:rFonts w:eastAsia="VIC" w:cs="VIC"/>
                <w:color w:val="000000"/>
                <w:sz w:val="14"/>
                <w:szCs w:val="14"/>
              </w:rPr>
            </w:pPr>
            <w:r w:rsidRPr="009E7E66">
              <w:rPr>
                <w:sz w:val="14"/>
                <w:szCs w:val="14"/>
              </w:rPr>
              <w:t>829</w:t>
            </w:r>
          </w:p>
        </w:tc>
        <w:tc>
          <w:tcPr>
            <w:tcW w:w="1354" w:type="dxa"/>
            <w:tcBorders>
              <w:top w:val="single" w:sz="2" w:space="0" w:color="4B7229"/>
              <w:left w:val="nil"/>
              <w:bottom w:val="single" w:sz="2" w:space="0" w:color="4B7229"/>
              <w:right w:val="nil"/>
            </w:tcBorders>
          </w:tcPr>
          <w:p w14:paraId="3C9B3B8C" w14:textId="6B4A76D7" w:rsidR="009E7E66" w:rsidRPr="009E7E66" w:rsidRDefault="009E7E66" w:rsidP="009E7E66">
            <w:pPr>
              <w:spacing w:after="0" w:line="259" w:lineRule="auto"/>
              <w:ind w:left="113"/>
              <w:jc w:val="center"/>
              <w:rPr>
                <w:rFonts w:eastAsia="VIC" w:cs="VIC"/>
                <w:color w:val="000000"/>
                <w:sz w:val="14"/>
                <w:szCs w:val="14"/>
              </w:rPr>
            </w:pPr>
            <w:r w:rsidRPr="009E7E66">
              <w:rPr>
                <w:sz w:val="14"/>
                <w:szCs w:val="14"/>
              </w:rPr>
              <w:t>553</w:t>
            </w:r>
          </w:p>
        </w:tc>
        <w:tc>
          <w:tcPr>
            <w:tcW w:w="1354" w:type="dxa"/>
            <w:tcBorders>
              <w:top w:val="single" w:sz="2" w:space="0" w:color="4B7229"/>
              <w:left w:val="nil"/>
              <w:bottom w:val="single" w:sz="2" w:space="0" w:color="4B7229"/>
              <w:right w:val="nil"/>
            </w:tcBorders>
          </w:tcPr>
          <w:p w14:paraId="2A484340" w14:textId="0CE16C2E" w:rsidR="009E7E66" w:rsidRPr="009E7E66" w:rsidRDefault="009E7E66" w:rsidP="009E7E66">
            <w:pPr>
              <w:spacing w:after="0" w:line="259" w:lineRule="auto"/>
              <w:ind w:left="113"/>
              <w:jc w:val="center"/>
              <w:rPr>
                <w:rFonts w:eastAsia="VIC" w:cs="VIC"/>
                <w:color w:val="000000"/>
                <w:sz w:val="14"/>
                <w:szCs w:val="14"/>
              </w:rPr>
            </w:pPr>
            <w:r w:rsidRPr="009E7E66">
              <w:rPr>
                <w:sz w:val="14"/>
                <w:szCs w:val="14"/>
              </w:rPr>
              <w:t>888</w:t>
            </w:r>
          </w:p>
        </w:tc>
      </w:tr>
      <w:tr w:rsidR="009E7E66" w:rsidRPr="00FC06C2" w14:paraId="60E3EA8D" w14:textId="77777777" w:rsidTr="009E7E66">
        <w:trPr>
          <w:trHeight w:val="255"/>
        </w:trPr>
        <w:tc>
          <w:tcPr>
            <w:tcW w:w="4420" w:type="dxa"/>
            <w:tcBorders>
              <w:top w:val="single" w:sz="2" w:space="0" w:color="4B7229"/>
              <w:left w:val="nil"/>
              <w:bottom w:val="single" w:sz="2" w:space="0" w:color="4B7229"/>
              <w:right w:val="nil"/>
            </w:tcBorders>
            <w:vAlign w:val="bottom"/>
          </w:tcPr>
          <w:p w14:paraId="4E736012" w14:textId="77777777" w:rsidR="009E7E66" w:rsidRPr="00FC06C2" w:rsidRDefault="009E7E66" w:rsidP="009E7E66">
            <w:pPr>
              <w:spacing w:after="0" w:line="259" w:lineRule="auto"/>
              <w:ind w:left="113"/>
              <w:rPr>
                <w:rFonts w:eastAsia="VIC" w:cs="VIC"/>
                <w:color w:val="000000"/>
                <w:sz w:val="14"/>
                <w:szCs w:val="22"/>
              </w:rPr>
            </w:pPr>
            <w:r w:rsidRPr="00FC06C2">
              <w:rPr>
                <w:rFonts w:eastAsia="VIC" w:cs="VIC"/>
                <w:color w:val="000000"/>
                <w:sz w:val="14"/>
                <w:szCs w:val="22"/>
              </w:rPr>
              <w:t>Home grown feed as % of ME consumed</w:t>
            </w:r>
          </w:p>
        </w:tc>
        <w:tc>
          <w:tcPr>
            <w:tcW w:w="1353" w:type="dxa"/>
            <w:tcBorders>
              <w:top w:val="single" w:sz="2" w:space="0" w:color="4B7229"/>
              <w:left w:val="nil"/>
              <w:bottom w:val="single" w:sz="2" w:space="0" w:color="4B7229"/>
              <w:right w:val="nil"/>
            </w:tcBorders>
          </w:tcPr>
          <w:p w14:paraId="3B3984E1" w14:textId="17A5E705" w:rsidR="009E7E66" w:rsidRPr="009E7E66" w:rsidRDefault="009E7E66" w:rsidP="009E7E66">
            <w:pPr>
              <w:spacing w:after="0" w:line="259" w:lineRule="auto"/>
              <w:ind w:left="113"/>
              <w:jc w:val="center"/>
              <w:rPr>
                <w:rFonts w:eastAsia="VIC" w:cs="VIC"/>
                <w:color w:val="000000"/>
                <w:sz w:val="14"/>
                <w:szCs w:val="14"/>
              </w:rPr>
            </w:pPr>
            <w:r w:rsidRPr="009E7E66">
              <w:rPr>
                <w:sz w:val="14"/>
                <w:szCs w:val="14"/>
              </w:rPr>
              <w:t>65%</w:t>
            </w:r>
          </w:p>
        </w:tc>
        <w:tc>
          <w:tcPr>
            <w:tcW w:w="1354" w:type="dxa"/>
            <w:tcBorders>
              <w:top w:val="single" w:sz="2" w:space="0" w:color="4B7229"/>
              <w:left w:val="nil"/>
              <w:bottom w:val="single" w:sz="2" w:space="0" w:color="4B7229"/>
              <w:right w:val="nil"/>
            </w:tcBorders>
          </w:tcPr>
          <w:p w14:paraId="28AB8C9F" w14:textId="5005DA50" w:rsidR="009E7E66" w:rsidRPr="009E7E66" w:rsidRDefault="009E7E66" w:rsidP="009E7E66">
            <w:pPr>
              <w:spacing w:after="0" w:line="259" w:lineRule="auto"/>
              <w:ind w:left="113"/>
              <w:jc w:val="center"/>
              <w:rPr>
                <w:rFonts w:eastAsia="VIC" w:cs="VIC"/>
                <w:color w:val="000000"/>
                <w:sz w:val="14"/>
                <w:szCs w:val="14"/>
              </w:rPr>
            </w:pPr>
            <w:r w:rsidRPr="009E7E66">
              <w:rPr>
                <w:sz w:val="14"/>
                <w:szCs w:val="14"/>
              </w:rPr>
              <w:t>60%</w:t>
            </w:r>
          </w:p>
        </w:tc>
        <w:tc>
          <w:tcPr>
            <w:tcW w:w="1354" w:type="dxa"/>
            <w:tcBorders>
              <w:top w:val="single" w:sz="2" w:space="0" w:color="4B7229"/>
              <w:left w:val="nil"/>
              <w:bottom w:val="single" w:sz="2" w:space="0" w:color="4B7229"/>
              <w:right w:val="nil"/>
            </w:tcBorders>
          </w:tcPr>
          <w:p w14:paraId="583E8448" w14:textId="22BE19C2" w:rsidR="009E7E66" w:rsidRPr="009E7E66" w:rsidRDefault="009E7E66" w:rsidP="009E7E66">
            <w:pPr>
              <w:spacing w:after="0" w:line="259" w:lineRule="auto"/>
              <w:ind w:left="113"/>
              <w:jc w:val="center"/>
              <w:rPr>
                <w:rFonts w:eastAsia="VIC" w:cs="VIC"/>
                <w:color w:val="000000"/>
                <w:sz w:val="14"/>
                <w:szCs w:val="14"/>
              </w:rPr>
            </w:pPr>
            <w:r w:rsidRPr="009E7E66">
              <w:rPr>
                <w:sz w:val="14"/>
                <w:szCs w:val="14"/>
              </w:rPr>
              <w:t>68%</w:t>
            </w:r>
          </w:p>
        </w:tc>
        <w:tc>
          <w:tcPr>
            <w:tcW w:w="1354" w:type="dxa"/>
            <w:tcBorders>
              <w:top w:val="single" w:sz="2" w:space="0" w:color="4B7229"/>
              <w:left w:val="nil"/>
              <w:bottom w:val="single" w:sz="2" w:space="0" w:color="4B7229"/>
              <w:right w:val="nil"/>
            </w:tcBorders>
          </w:tcPr>
          <w:p w14:paraId="716593CC" w14:textId="3EFFE738" w:rsidR="009E7E66" w:rsidRPr="009E7E66" w:rsidRDefault="009E7E66" w:rsidP="009E7E66">
            <w:pPr>
              <w:spacing w:after="0" w:line="259" w:lineRule="auto"/>
              <w:ind w:left="113"/>
              <w:jc w:val="center"/>
              <w:rPr>
                <w:rFonts w:eastAsia="VIC" w:cs="VIC"/>
                <w:color w:val="000000"/>
                <w:sz w:val="14"/>
                <w:szCs w:val="14"/>
              </w:rPr>
            </w:pPr>
            <w:r w:rsidRPr="009E7E66">
              <w:rPr>
                <w:sz w:val="14"/>
                <w:szCs w:val="14"/>
              </w:rPr>
              <w:t>66%</w:t>
            </w:r>
          </w:p>
        </w:tc>
      </w:tr>
      <w:tr w:rsidR="009E7E66" w:rsidRPr="00FC06C2" w14:paraId="6B527255" w14:textId="77777777" w:rsidTr="009E7E66">
        <w:trPr>
          <w:trHeight w:val="255"/>
        </w:trPr>
        <w:tc>
          <w:tcPr>
            <w:tcW w:w="4420" w:type="dxa"/>
            <w:tcBorders>
              <w:top w:val="single" w:sz="2" w:space="0" w:color="4B7229"/>
              <w:left w:val="nil"/>
              <w:bottom w:val="single" w:sz="2" w:space="0" w:color="4B7229"/>
              <w:right w:val="nil"/>
            </w:tcBorders>
            <w:vAlign w:val="bottom"/>
          </w:tcPr>
          <w:p w14:paraId="22A9FD5D" w14:textId="4BA6E31A" w:rsidR="009E7E66" w:rsidRPr="00FC06C2" w:rsidRDefault="009E7E66" w:rsidP="009E7E66">
            <w:pPr>
              <w:spacing w:after="0" w:line="259" w:lineRule="auto"/>
              <w:ind w:left="113"/>
              <w:rPr>
                <w:rFonts w:eastAsia="VIC" w:cs="VIC"/>
                <w:color w:val="000000"/>
                <w:sz w:val="14"/>
                <w:szCs w:val="22"/>
              </w:rPr>
            </w:pPr>
            <w:r w:rsidRPr="00FC06C2">
              <w:rPr>
                <w:rFonts w:eastAsia="VIC" w:cs="VIC"/>
                <w:color w:val="000000"/>
                <w:sz w:val="14"/>
                <w:szCs w:val="22"/>
              </w:rPr>
              <w:t xml:space="preserve">Labour efficiency (cows </w:t>
            </w:r>
            <w:r w:rsidR="000A71F4">
              <w:rPr>
                <w:rFonts w:eastAsia="VIC" w:cs="VIC"/>
                <w:color w:val="000000"/>
                <w:sz w:val="14"/>
                <w:szCs w:val="22"/>
              </w:rPr>
              <w:t>/</w:t>
            </w:r>
            <w:r w:rsidRPr="00FC06C2">
              <w:rPr>
                <w:rFonts w:eastAsia="VIC" w:cs="VIC"/>
                <w:color w:val="000000"/>
                <w:sz w:val="14"/>
                <w:szCs w:val="22"/>
              </w:rPr>
              <w:t>FTE)</w:t>
            </w:r>
          </w:p>
        </w:tc>
        <w:tc>
          <w:tcPr>
            <w:tcW w:w="1353" w:type="dxa"/>
            <w:tcBorders>
              <w:top w:val="single" w:sz="2" w:space="0" w:color="4B7229"/>
              <w:left w:val="nil"/>
              <w:bottom w:val="single" w:sz="2" w:space="0" w:color="4B7229"/>
              <w:right w:val="nil"/>
            </w:tcBorders>
          </w:tcPr>
          <w:p w14:paraId="6E699FF7" w14:textId="529C5CCB" w:rsidR="009E7E66" w:rsidRPr="009E7E66" w:rsidRDefault="009E7E66" w:rsidP="009E7E66">
            <w:pPr>
              <w:spacing w:after="0" w:line="259" w:lineRule="auto"/>
              <w:ind w:left="113"/>
              <w:jc w:val="center"/>
              <w:rPr>
                <w:rFonts w:eastAsia="VIC" w:cs="VIC"/>
                <w:color w:val="000000"/>
                <w:sz w:val="14"/>
                <w:szCs w:val="14"/>
              </w:rPr>
            </w:pPr>
            <w:r w:rsidRPr="009E7E66">
              <w:rPr>
                <w:sz w:val="14"/>
                <w:szCs w:val="14"/>
              </w:rPr>
              <w:t>107</w:t>
            </w:r>
          </w:p>
        </w:tc>
        <w:tc>
          <w:tcPr>
            <w:tcW w:w="1354" w:type="dxa"/>
            <w:tcBorders>
              <w:top w:val="single" w:sz="2" w:space="0" w:color="4B7229"/>
              <w:left w:val="nil"/>
              <w:bottom w:val="single" w:sz="2" w:space="0" w:color="4B7229"/>
              <w:right w:val="nil"/>
            </w:tcBorders>
          </w:tcPr>
          <w:p w14:paraId="652AB5FF" w14:textId="0B94FC51" w:rsidR="009E7E66" w:rsidRPr="009E7E66" w:rsidRDefault="009E7E66" w:rsidP="009E7E66">
            <w:pPr>
              <w:spacing w:after="0" w:line="259" w:lineRule="auto"/>
              <w:ind w:left="113"/>
              <w:jc w:val="center"/>
              <w:rPr>
                <w:rFonts w:eastAsia="VIC" w:cs="VIC"/>
                <w:color w:val="000000"/>
                <w:sz w:val="14"/>
                <w:szCs w:val="14"/>
              </w:rPr>
            </w:pPr>
            <w:r w:rsidRPr="009E7E66">
              <w:rPr>
                <w:sz w:val="14"/>
                <w:szCs w:val="14"/>
              </w:rPr>
              <w:t>103</w:t>
            </w:r>
          </w:p>
        </w:tc>
        <w:tc>
          <w:tcPr>
            <w:tcW w:w="1354" w:type="dxa"/>
            <w:tcBorders>
              <w:top w:val="single" w:sz="2" w:space="0" w:color="4B7229"/>
              <w:left w:val="nil"/>
              <w:bottom w:val="single" w:sz="2" w:space="0" w:color="4B7229"/>
              <w:right w:val="nil"/>
            </w:tcBorders>
          </w:tcPr>
          <w:p w14:paraId="3294EDCD" w14:textId="71EEE07F" w:rsidR="009E7E66" w:rsidRPr="009E7E66" w:rsidRDefault="009E7E66" w:rsidP="009E7E66">
            <w:pPr>
              <w:spacing w:after="0" w:line="259" w:lineRule="auto"/>
              <w:ind w:left="113"/>
              <w:jc w:val="center"/>
              <w:rPr>
                <w:rFonts w:eastAsia="VIC" w:cs="VIC"/>
                <w:color w:val="000000"/>
                <w:sz w:val="14"/>
                <w:szCs w:val="14"/>
              </w:rPr>
            </w:pPr>
            <w:r w:rsidRPr="009E7E66">
              <w:rPr>
                <w:sz w:val="14"/>
                <w:szCs w:val="14"/>
              </w:rPr>
              <w:t>99</w:t>
            </w:r>
          </w:p>
        </w:tc>
        <w:tc>
          <w:tcPr>
            <w:tcW w:w="1354" w:type="dxa"/>
            <w:tcBorders>
              <w:top w:val="single" w:sz="2" w:space="0" w:color="4B7229"/>
              <w:left w:val="nil"/>
              <w:bottom w:val="single" w:sz="2" w:space="0" w:color="4B7229"/>
              <w:right w:val="nil"/>
            </w:tcBorders>
          </w:tcPr>
          <w:p w14:paraId="1673961C" w14:textId="7A562642" w:rsidR="009E7E66" w:rsidRPr="009E7E66" w:rsidRDefault="009E7E66" w:rsidP="009E7E66">
            <w:pPr>
              <w:spacing w:after="0" w:line="259" w:lineRule="auto"/>
              <w:ind w:left="113"/>
              <w:jc w:val="center"/>
              <w:rPr>
                <w:rFonts w:eastAsia="VIC" w:cs="VIC"/>
                <w:color w:val="000000"/>
                <w:sz w:val="14"/>
                <w:szCs w:val="14"/>
              </w:rPr>
            </w:pPr>
            <w:r w:rsidRPr="009E7E66">
              <w:rPr>
                <w:sz w:val="14"/>
                <w:szCs w:val="14"/>
              </w:rPr>
              <w:t>119</w:t>
            </w:r>
          </w:p>
        </w:tc>
      </w:tr>
      <w:tr w:rsidR="009E7E66" w:rsidRPr="00FC06C2" w14:paraId="4AC54440" w14:textId="77777777" w:rsidTr="009E7E66">
        <w:trPr>
          <w:trHeight w:val="255"/>
        </w:trPr>
        <w:tc>
          <w:tcPr>
            <w:tcW w:w="4420" w:type="dxa"/>
            <w:tcBorders>
              <w:top w:val="single" w:sz="2" w:space="0" w:color="4B7229"/>
              <w:left w:val="nil"/>
              <w:bottom w:val="single" w:sz="2" w:space="0" w:color="4B7229"/>
              <w:right w:val="nil"/>
            </w:tcBorders>
            <w:vAlign w:val="bottom"/>
          </w:tcPr>
          <w:p w14:paraId="54F90FA1" w14:textId="6884B964" w:rsidR="009E7E66" w:rsidRPr="00FC06C2" w:rsidRDefault="009E7E66" w:rsidP="009E7E66">
            <w:pPr>
              <w:spacing w:after="0" w:line="259" w:lineRule="auto"/>
              <w:ind w:left="113"/>
              <w:rPr>
                <w:rFonts w:eastAsia="VIC" w:cs="VIC"/>
                <w:color w:val="000000"/>
                <w:sz w:val="14"/>
                <w:szCs w:val="22"/>
              </w:rPr>
            </w:pPr>
            <w:r w:rsidRPr="00FC06C2">
              <w:rPr>
                <w:rFonts w:eastAsia="VIC" w:cs="VIC"/>
                <w:color w:val="000000"/>
                <w:sz w:val="14"/>
                <w:szCs w:val="22"/>
              </w:rPr>
              <w:t xml:space="preserve">Labour efficiency (kg MS </w:t>
            </w:r>
            <w:r w:rsidR="000A71F4">
              <w:rPr>
                <w:rFonts w:eastAsia="VIC" w:cs="VIC"/>
                <w:color w:val="000000"/>
                <w:sz w:val="14"/>
                <w:szCs w:val="22"/>
              </w:rPr>
              <w:t>/</w:t>
            </w:r>
            <w:r w:rsidRPr="00FC06C2">
              <w:rPr>
                <w:rFonts w:eastAsia="VIC" w:cs="VIC"/>
                <w:color w:val="000000"/>
                <w:sz w:val="14"/>
                <w:szCs w:val="22"/>
              </w:rPr>
              <w:t>FTE)</w:t>
            </w:r>
          </w:p>
        </w:tc>
        <w:tc>
          <w:tcPr>
            <w:tcW w:w="1353" w:type="dxa"/>
            <w:tcBorders>
              <w:top w:val="single" w:sz="2" w:space="0" w:color="4B7229"/>
              <w:left w:val="nil"/>
              <w:bottom w:val="single" w:sz="2" w:space="0" w:color="4B7229"/>
              <w:right w:val="nil"/>
            </w:tcBorders>
          </w:tcPr>
          <w:p w14:paraId="71D96AED" w14:textId="53A0B781" w:rsidR="009E7E66" w:rsidRPr="009E7E66" w:rsidRDefault="009E7E66" w:rsidP="009E7E66">
            <w:pPr>
              <w:spacing w:after="0" w:line="259" w:lineRule="auto"/>
              <w:ind w:left="113"/>
              <w:jc w:val="center"/>
              <w:rPr>
                <w:rFonts w:eastAsia="VIC" w:cs="VIC"/>
                <w:color w:val="000000"/>
                <w:sz w:val="14"/>
                <w:szCs w:val="14"/>
              </w:rPr>
            </w:pPr>
            <w:r w:rsidRPr="009E7E66">
              <w:rPr>
                <w:sz w:val="14"/>
                <w:szCs w:val="14"/>
              </w:rPr>
              <w:t>51,993</w:t>
            </w:r>
          </w:p>
        </w:tc>
        <w:tc>
          <w:tcPr>
            <w:tcW w:w="1354" w:type="dxa"/>
            <w:tcBorders>
              <w:top w:val="single" w:sz="2" w:space="0" w:color="4B7229"/>
              <w:left w:val="nil"/>
              <w:bottom w:val="single" w:sz="2" w:space="0" w:color="4B7229"/>
              <w:right w:val="nil"/>
            </w:tcBorders>
          </w:tcPr>
          <w:p w14:paraId="3CE80554" w14:textId="6DA06D50" w:rsidR="009E7E66" w:rsidRPr="009E7E66" w:rsidRDefault="009E7E66" w:rsidP="009E7E66">
            <w:pPr>
              <w:spacing w:after="0" w:line="259" w:lineRule="auto"/>
              <w:ind w:left="113"/>
              <w:jc w:val="center"/>
              <w:rPr>
                <w:rFonts w:eastAsia="VIC" w:cs="VIC"/>
                <w:color w:val="000000"/>
                <w:sz w:val="14"/>
                <w:szCs w:val="14"/>
              </w:rPr>
            </w:pPr>
            <w:r w:rsidRPr="009E7E66">
              <w:rPr>
                <w:sz w:val="14"/>
                <w:szCs w:val="14"/>
              </w:rPr>
              <w:t>52,699</w:t>
            </w:r>
          </w:p>
        </w:tc>
        <w:tc>
          <w:tcPr>
            <w:tcW w:w="1354" w:type="dxa"/>
            <w:tcBorders>
              <w:top w:val="single" w:sz="2" w:space="0" w:color="4B7229"/>
              <w:left w:val="nil"/>
              <w:bottom w:val="single" w:sz="2" w:space="0" w:color="4B7229"/>
              <w:right w:val="nil"/>
            </w:tcBorders>
          </w:tcPr>
          <w:p w14:paraId="2C212B7A" w14:textId="74274ABD" w:rsidR="009E7E66" w:rsidRPr="009E7E66" w:rsidRDefault="009E7E66" w:rsidP="009E7E66">
            <w:pPr>
              <w:spacing w:after="0" w:line="259" w:lineRule="auto"/>
              <w:ind w:left="113"/>
              <w:jc w:val="center"/>
              <w:rPr>
                <w:rFonts w:eastAsia="VIC" w:cs="VIC"/>
                <w:color w:val="000000"/>
                <w:sz w:val="14"/>
                <w:szCs w:val="14"/>
              </w:rPr>
            </w:pPr>
            <w:r w:rsidRPr="009E7E66">
              <w:rPr>
                <w:sz w:val="14"/>
                <w:szCs w:val="14"/>
              </w:rPr>
              <w:t>48,587</w:t>
            </w:r>
          </w:p>
        </w:tc>
        <w:tc>
          <w:tcPr>
            <w:tcW w:w="1354" w:type="dxa"/>
            <w:tcBorders>
              <w:top w:val="single" w:sz="2" w:space="0" w:color="4B7229"/>
              <w:left w:val="nil"/>
              <w:bottom w:val="single" w:sz="2" w:space="0" w:color="4B7229"/>
              <w:right w:val="nil"/>
            </w:tcBorders>
          </w:tcPr>
          <w:p w14:paraId="0F8DB77F" w14:textId="5606A6CA" w:rsidR="009E7E66" w:rsidRPr="009E7E66" w:rsidRDefault="009E7E66" w:rsidP="009E7E66">
            <w:pPr>
              <w:spacing w:after="0" w:line="259" w:lineRule="auto"/>
              <w:ind w:left="113"/>
              <w:jc w:val="center"/>
              <w:rPr>
                <w:rFonts w:eastAsia="VIC" w:cs="VIC"/>
                <w:color w:val="000000"/>
                <w:sz w:val="14"/>
                <w:szCs w:val="14"/>
              </w:rPr>
            </w:pPr>
            <w:r w:rsidRPr="009E7E66">
              <w:rPr>
                <w:sz w:val="14"/>
                <w:szCs w:val="14"/>
              </w:rPr>
              <w:t>54,692</w:t>
            </w:r>
          </w:p>
        </w:tc>
      </w:tr>
    </w:tbl>
    <w:p w14:paraId="0CD81F2C" w14:textId="77777777" w:rsidR="00185910" w:rsidRPr="00FC06C2" w:rsidRDefault="00185910" w:rsidP="00185910"/>
    <w:p w14:paraId="5A309F3E" w14:textId="77777777" w:rsidR="005733FB" w:rsidRPr="00FC06C2" w:rsidRDefault="005733FB" w:rsidP="008E5726">
      <w:pPr>
        <w:pStyle w:val="NoSpacing"/>
        <w:sectPr w:rsidR="005733FB" w:rsidRPr="00FC06C2" w:rsidSect="00C62940">
          <w:type w:val="continuous"/>
          <w:pgSz w:w="11900" w:h="16840" w:code="9"/>
          <w:pgMar w:top="567" w:right="851" w:bottom="851" w:left="851" w:header="709" w:footer="397" w:gutter="0"/>
          <w:cols w:space="708"/>
          <w:docGrid w:linePitch="360"/>
        </w:sectPr>
      </w:pPr>
    </w:p>
    <w:p w14:paraId="1659F993" w14:textId="77777777" w:rsidR="008E5726" w:rsidRPr="0052310C" w:rsidRDefault="008E5726" w:rsidP="00F2280C">
      <w:pPr>
        <w:pStyle w:val="Heading3"/>
      </w:pPr>
      <w:r w:rsidRPr="0052310C">
        <w:t>Gross farm income</w:t>
      </w:r>
    </w:p>
    <w:p w14:paraId="2E4F790C" w14:textId="77777777" w:rsidR="00A06C2E" w:rsidRDefault="00A06C2E" w:rsidP="009E7E66">
      <w:pPr>
        <w:sectPr w:rsidR="00A06C2E" w:rsidSect="00C62940">
          <w:type w:val="continuous"/>
          <w:pgSz w:w="11900" w:h="16840" w:code="9"/>
          <w:pgMar w:top="567" w:right="851" w:bottom="851" w:left="851" w:header="709" w:footer="397" w:gutter="0"/>
          <w:cols w:num="2" w:space="708"/>
          <w:docGrid w:linePitch="360"/>
        </w:sectPr>
      </w:pPr>
    </w:p>
    <w:p w14:paraId="06E873C5" w14:textId="66498A67" w:rsidR="009E7E66" w:rsidRDefault="009E7E66" w:rsidP="00EC0801">
      <w:pPr>
        <w:pStyle w:val="Body"/>
      </w:pPr>
      <w:r>
        <w:t xml:space="preserve">Gross farm income includes all farm income from milk sales, livestock trading and income from other farm sources such as milk share dividends. </w:t>
      </w:r>
    </w:p>
    <w:p w14:paraId="1A643769" w14:textId="3EEC2F80" w:rsidR="009E7E66" w:rsidRDefault="009E7E66" w:rsidP="00EC0801">
      <w:pPr>
        <w:pStyle w:val="Body"/>
      </w:pPr>
      <w:r>
        <w:t>Milk sales on average accounted for 91% of gross farm</w:t>
      </w:r>
      <w:r w:rsidR="00A06C2E">
        <w:t xml:space="preserve"> </w:t>
      </w:r>
      <w:r>
        <w:t>income, similar to the 90% seen the previous year. Total</w:t>
      </w:r>
      <w:r w:rsidR="00A06C2E">
        <w:t xml:space="preserve"> </w:t>
      </w:r>
      <w:r>
        <w:t>milk (net) income increased by 6% to $6.13/kg MS, up from</w:t>
      </w:r>
      <w:r w:rsidR="00A06C2E">
        <w:t xml:space="preserve"> </w:t>
      </w:r>
      <w:r>
        <w:t>$5.81/kg MS in the previous year.</w:t>
      </w:r>
      <w:r w:rsidR="00A06C2E">
        <w:t xml:space="preserve"> </w:t>
      </w:r>
    </w:p>
    <w:p w14:paraId="2F721C56" w14:textId="08E0034A" w:rsidR="009E7E66" w:rsidRDefault="009E7E66" w:rsidP="00EC0801">
      <w:pPr>
        <w:pStyle w:val="Body"/>
      </w:pPr>
      <w:r>
        <w:t>In real terms (when the effects of inflation are excluded),</w:t>
      </w:r>
      <w:r w:rsidR="00A06C2E">
        <w:t xml:space="preserve"> </w:t>
      </w:r>
      <w:r>
        <w:t>the milk price received was the seventh highest in</w:t>
      </w:r>
      <w:r w:rsidR="00A06C2E">
        <w:t xml:space="preserve"> </w:t>
      </w:r>
      <w:r>
        <w:t>the 13-year history of the project. The North region</w:t>
      </w:r>
      <w:r w:rsidR="00A06C2E">
        <w:t xml:space="preserve"> </w:t>
      </w:r>
      <w:r>
        <w:t xml:space="preserve">experienced the greatest rise in milk price up 7% to $6.28/kg MS. This was the highest milk price recorded.  </w:t>
      </w:r>
    </w:p>
    <w:p w14:paraId="4EA6BBF8" w14:textId="022D8029" w:rsidR="00A06C2E" w:rsidRDefault="00A06C2E" w:rsidP="00EC0801">
      <w:pPr>
        <w:pStyle w:val="Body"/>
      </w:pPr>
      <w:r>
        <w:t>The South West had a 6% increase to $6.15/kg MS and Gippsland increased by 4% to $5.97/kg MS. Many farmers changed milk processors during the year to leverage a higher milk price as competition between processors intensified.</w:t>
      </w:r>
    </w:p>
    <w:p w14:paraId="14EAD35A" w14:textId="3687D431" w:rsidR="00A06C2E" w:rsidRDefault="00A06C2E" w:rsidP="00EC0801">
      <w:pPr>
        <w:pStyle w:val="Body"/>
      </w:pPr>
      <w:r>
        <w:t>Prevailing economic and production conditions saw milk income supplemented with positive livestock trading results. In the 2018-19, season livestock trading contributed 8% to gross farm income on average. The remaining 1% was other farm income.</w:t>
      </w:r>
    </w:p>
    <w:p w14:paraId="536DB4DF" w14:textId="77777777" w:rsidR="00A06C2E" w:rsidRDefault="00A06C2E" w:rsidP="00A06C2E">
      <w:pPr>
        <w:sectPr w:rsidR="00A06C2E" w:rsidSect="00A06C2E">
          <w:type w:val="continuous"/>
          <w:pgSz w:w="11900" w:h="16840" w:code="9"/>
          <w:pgMar w:top="567" w:right="851" w:bottom="851" w:left="851" w:header="709" w:footer="397" w:gutter="0"/>
          <w:cols w:num="2" w:space="708"/>
          <w:docGrid w:linePitch="360"/>
        </w:sectPr>
      </w:pPr>
    </w:p>
    <w:p w14:paraId="2BC6F45E" w14:textId="7240CB56" w:rsidR="00185910" w:rsidRPr="0052310C" w:rsidRDefault="00185910" w:rsidP="00F2280C">
      <w:pPr>
        <w:pStyle w:val="Heading3"/>
      </w:pPr>
      <w:r w:rsidRPr="0052310C">
        <w:t>Variable costs</w:t>
      </w:r>
    </w:p>
    <w:p w14:paraId="05644009" w14:textId="77777777" w:rsidR="00BD57EF" w:rsidRDefault="00BD57EF" w:rsidP="00185910">
      <w:pPr>
        <w:sectPr w:rsidR="00BD57EF" w:rsidSect="00A06C2E">
          <w:type w:val="continuous"/>
          <w:pgSz w:w="11900" w:h="16840" w:code="9"/>
          <w:pgMar w:top="567" w:right="851" w:bottom="851" w:left="851" w:header="709" w:footer="397" w:gutter="0"/>
          <w:cols w:space="708"/>
          <w:docGrid w:linePitch="360"/>
        </w:sectPr>
      </w:pPr>
    </w:p>
    <w:p w14:paraId="7C56A100" w14:textId="533469C3" w:rsidR="00BD57EF" w:rsidRDefault="00BD57EF" w:rsidP="00EC0801">
      <w:pPr>
        <w:pStyle w:val="Body"/>
      </w:pPr>
      <w:r>
        <w:t xml:space="preserve">Variable costs are those costs that vary with the size of production in the enterprise e.g. herd, shed and feed costs (including feed and water inventory changes). See Appendix Table 6 for a breakdown of variable costs as a percentage of total costs in each region. </w:t>
      </w:r>
    </w:p>
    <w:p w14:paraId="5461E028" w14:textId="709A48C1" w:rsidR="00BD57EF" w:rsidRDefault="00BD57EF" w:rsidP="00EC0801">
      <w:pPr>
        <w:pStyle w:val="Body"/>
      </w:pPr>
      <w:r>
        <w:t xml:space="preserve">Table 2 shows the largest cost was purchased feed and agistment costs at $2.33/kg MS. This was a 30% increase </w:t>
      </w:r>
      <w:r>
        <w:t>from the previous year, driven by the significant increase in concentrate price of 37% from $373/t DM up to $5.14/t DM. The elevated price was also seen in hay and silage prices. Purchased feed per milker remained similar at 2.3 t DM/cow between years.</w:t>
      </w:r>
    </w:p>
    <w:p w14:paraId="69D7B599" w14:textId="02AD55E4" w:rsidR="00BD57EF" w:rsidRDefault="00BD57EF" w:rsidP="00EC0801">
      <w:pPr>
        <w:pStyle w:val="Body"/>
      </w:pPr>
      <w:r>
        <w:t xml:space="preserve">Homegrown feed costs increased, primarily from higher irrigation costs ($0.31/kg MS). Fertiliser costs increased to </w:t>
      </w:r>
      <w:r>
        <w:lastRenderedPageBreak/>
        <w:t xml:space="preserve">$0.46/kg MS while the other categories remained similar between years. </w:t>
      </w:r>
    </w:p>
    <w:p w14:paraId="46D01E8A" w14:textId="78FCC3E8" w:rsidR="00BD57EF" w:rsidRDefault="00BD57EF" w:rsidP="00EC0801">
      <w:pPr>
        <w:pStyle w:val="Body"/>
      </w:pPr>
      <w:r>
        <w:t xml:space="preserve">Feed inventories increased on average across all regions contributing to lower variable costs, as shown by the negative values in Table 2. This was a welcome change compared to the feed inventory costs seen the previous year. However, water inventory change contributed to an average cost of $0.06/kg MS. Farms in the North utilised their water inventories as the temporary water price </w:t>
      </w:r>
      <w:r>
        <w:t xml:space="preserve">increased to near record high levels, and water balances were depleted by the end of the year.  </w:t>
      </w:r>
    </w:p>
    <w:p w14:paraId="69E60B8C" w14:textId="121D1ECE" w:rsidR="00BD57EF" w:rsidRDefault="00BD57EF" w:rsidP="00EC0801">
      <w:pPr>
        <w:pStyle w:val="Body"/>
      </w:pPr>
      <w:r>
        <w:t>Overall, variable costs increased 20% from $3.46/kg MS, up to $4.16/kg MS. The rise in milk income partially compensated the rise in variable costs with average gross margin decreasing to $2.59/kg MS, down from $2.95/kg MS the previous year.</w:t>
      </w:r>
    </w:p>
    <w:p w14:paraId="19F9BC77" w14:textId="77777777" w:rsidR="00BD57EF" w:rsidRDefault="00BD57EF" w:rsidP="00185910"/>
    <w:p w14:paraId="02D71A83" w14:textId="77777777" w:rsidR="00BD57EF" w:rsidRDefault="00BD57EF" w:rsidP="00185910">
      <w:pPr>
        <w:sectPr w:rsidR="00BD57EF" w:rsidSect="000D71BF">
          <w:type w:val="continuous"/>
          <w:pgSz w:w="11900" w:h="16840" w:code="9"/>
          <w:pgMar w:top="567" w:right="851" w:bottom="851" w:left="851" w:header="284" w:footer="397" w:gutter="0"/>
          <w:cols w:num="2" w:space="708"/>
          <w:docGrid w:linePitch="360"/>
        </w:sectPr>
      </w:pPr>
    </w:p>
    <w:p w14:paraId="78C967D1" w14:textId="77777777" w:rsidR="00792D5D" w:rsidRDefault="00792D5D" w:rsidP="00792D5D">
      <w:pPr>
        <w:pStyle w:val="Body"/>
        <w:spacing w:after="0"/>
        <w:rPr>
          <w:b/>
          <w:bCs/>
          <w:sz w:val="20"/>
          <w:szCs w:val="20"/>
        </w:rPr>
      </w:pPr>
    </w:p>
    <w:p w14:paraId="753F271B" w14:textId="0928AEDF" w:rsidR="00185910" w:rsidRPr="00792D5D" w:rsidRDefault="00185910" w:rsidP="00F2280C">
      <w:pPr>
        <w:pStyle w:val="Heading3"/>
      </w:pPr>
      <w:r w:rsidRPr="00792D5D">
        <w:t>Overhead costs</w:t>
      </w:r>
    </w:p>
    <w:p w14:paraId="429AEAC0" w14:textId="77777777" w:rsidR="00BD57EF" w:rsidRPr="00792D5D" w:rsidRDefault="00BD57EF" w:rsidP="00792D5D">
      <w:pPr>
        <w:pStyle w:val="Body"/>
        <w:spacing w:line="240" w:lineRule="auto"/>
        <w:rPr>
          <w:b/>
          <w:bCs/>
          <w:sz w:val="20"/>
          <w:szCs w:val="20"/>
        </w:rPr>
        <w:sectPr w:rsidR="00BD57EF" w:rsidRPr="00792D5D" w:rsidSect="00A06C2E">
          <w:type w:val="continuous"/>
          <w:pgSz w:w="11900" w:h="16840" w:code="9"/>
          <w:pgMar w:top="567" w:right="851" w:bottom="851" w:left="851" w:header="709" w:footer="397" w:gutter="0"/>
          <w:cols w:space="708"/>
          <w:docGrid w:linePitch="360"/>
        </w:sectPr>
      </w:pPr>
    </w:p>
    <w:p w14:paraId="61BA08C5" w14:textId="5BD36ABA" w:rsidR="00BD57EF" w:rsidRDefault="00BD57EF" w:rsidP="00EC0801">
      <w:pPr>
        <w:pStyle w:val="Body"/>
      </w:pPr>
      <w:r>
        <w:t>Overhead costs are fixed costs incurred by the farm business that do not vary with the level of production. These include cash overhead costs, such as employed labour and non-cash costs, such as imputed owner-operator labour, family labour and depreciation of plant and equipment. Standard values used to calculate imputed labour can be found in Appendix E.</w:t>
      </w:r>
    </w:p>
    <w:p w14:paraId="655A2562" w14:textId="2694E6B7" w:rsidR="00BD57EF" w:rsidRDefault="00BD57EF" w:rsidP="00EC0801">
      <w:pPr>
        <w:pStyle w:val="Body"/>
        <w:sectPr w:rsidR="00BD57EF" w:rsidSect="00BD57EF">
          <w:type w:val="continuous"/>
          <w:pgSz w:w="11900" w:h="16840" w:code="9"/>
          <w:pgMar w:top="567" w:right="851" w:bottom="851" w:left="851" w:header="709" w:footer="397" w:gutter="0"/>
          <w:cols w:num="2" w:space="708"/>
          <w:docGrid w:linePitch="360"/>
        </w:sectPr>
      </w:pPr>
      <w:r>
        <w:t>Average overhead costs increased this year to $2.34/kg MS, a 2% increase from $2.29/kg MS last year. There were small increases in employed labour, imputed labour and depreciation.</w:t>
      </w:r>
    </w:p>
    <w:p w14:paraId="6AAC11DF" w14:textId="77777777" w:rsidR="00A06C2E" w:rsidRDefault="00A06C2E" w:rsidP="00185910">
      <w:pPr>
        <w:sectPr w:rsidR="00A06C2E" w:rsidSect="00C62940">
          <w:type w:val="continuous"/>
          <w:pgSz w:w="11900" w:h="16840" w:code="9"/>
          <w:pgMar w:top="567" w:right="851" w:bottom="851" w:left="851" w:header="709" w:footer="397" w:gutter="0"/>
          <w:cols w:space="708"/>
          <w:docGrid w:linePitch="360"/>
        </w:sectPr>
      </w:pPr>
    </w:p>
    <w:p w14:paraId="6E89EC00" w14:textId="1B5DB25F" w:rsidR="005733FB" w:rsidRDefault="005733FB" w:rsidP="005733FB">
      <w:pPr>
        <w:spacing w:before="120" w:line="170" w:lineRule="atLeast"/>
        <w:rPr>
          <w:rFonts w:eastAsia="Times New Roman" w:cs="Arial"/>
          <w:b/>
          <w:color w:val="auto"/>
          <w:sz w:val="20"/>
          <w:szCs w:val="18"/>
        </w:rPr>
      </w:pPr>
      <w:bookmarkStart w:id="27" w:name="_Hlk17191666"/>
      <w:r w:rsidRPr="00FC06C2">
        <w:rPr>
          <w:rFonts w:eastAsia="Times New Roman" w:cs="Arial"/>
          <w:b/>
          <w:color w:val="auto"/>
          <w:sz w:val="20"/>
          <w:szCs w:val="18"/>
        </w:rPr>
        <w:t xml:space="preserve">TABLE </w:t>
      </w:r>
      <w:r w:rsidRPr="00FC06C2">
        <w:rPr>
          <w:rFonts w:eastAsia="Times New Roman" w:cs="Arial"/>
          <w:b/>
          <w:color w:val="auto"/>
          <w:sz w:val="20"/>
          <w:szCs w:val="18"/>
        </w:rPr>
        <w:fldChar w:fldCharType="begin"/>
      </w:r>
      <w:r w:rsidRPr="00FC06C2">
        <w:rPr>
          <w:rFonts w:eastAsia="Times New Roman" w:cs="Arial"/>
          <w:b/>
          <w:color w:val="auto"/>
          <w:sz w:val="20"/>
          <w:szCs w:val="18"/>
        </w:rPr>
        <w:instrText xml:space="preserve"> SEQ Table \* ARABIC </w:instrText>
      </w:r>
      <w:r w:rsidRPr="00FC06C2">
        <w:rPr>
          <w:rFonts w:eastAsia="Times New Roman" w:cs="Arial"/>
          <w:b/>
          <w:color w:val="auto"/>
          <w:sz w:val="20"/>
          <w:szCs w:val="18"/>
        </w:rPr>
        <w:fldChar w:fldCharType="separate"/>
      </w:r>
      <w:r w:rsidR="00EA767B">
        <w:rPr>
          <w:rFonts w:eastAsia="Times New Roman" w:cs="Arial"/>
          <w:b/>
          <w:noProof/>
          <w:color w:val="auto"/>
          <w:sz w:val="20"/>
          <w:szCs w:val="18"/>
        </w:rPr>
        <w:t>2</w:t>
      </w:r>
      <w:r w:rsidRPr="00FC06C2">
        <w:rPr>
          <w:rFonts w:eastAsia="Times New Roman" w:cs="Arial"/>
          <w:b/>
          <w:color w:val="auto"/>
          <w:sz w:val="20"/>
          <w:szCs w:val="18"/>
        </w:rPr>
        <w:fldChar w:fldCharType="end"/>
      </w:r>
      <w:r w:rsidRPr="00FC06C2">
        <w:rPr>
          <w:rFonts w:eastAsia="Times New Roman" w:cs="Arial"/>
          <w:b/>
          <w:color w:val="auto"/>
          <w:sz w:val="20"/>
          <w:szCs w:val="18"/>
        </w:rPr>
        <w:t>.  AVERAGE FARM FINANCIAL PERFORMANCE PER KILOGRAM MILK SOLIDS - STATEWIDE</w:t>
      </w:r>
    </w:p>
    <w:p w14:paraId="7490A67F" w14:textId="77777777" w:rsidR="00BD57EF" w:rsidRPr="00FC06C2" w:rsidRDefault="00BD57EF" w:rsidP="005733FB">
      <w:pPr>
        <w:spacing w:before="120" w:line="170" w:lineRule="atLeast"/>
        <w:rPr>
          <w:rFonts w:eastAsia="Times New Roman" w:cs="Arial"/>
          <w:b/>
          <w:color w:val="auto"/>
          <w:sz w:val="20"/>
          <w:szCs w:val="18"/>
        </w:rPr>
      </w:pPr>
    </w:p>
    <w:tbl>
      <w:tblPr>
        <w:tblStyle w:val="TableGrid1"/>
        <w:tblW w:w="9810" w:type="dxa"/>
        <w:tblInd w:w="27" w:type="dxa"/>
        <w:tblCellMar>
          <w:top w:w="40" w:type="dxa"/>
          <w:right w:w="115" w:type="dxa"/>
        </w:tblCellMar>
        <w:tblLook w:val="04A0" w:firstRow="1" w:lastRow="0" w:firstColumn="1" w:lastColumn="0" w:noHBand="0" w:noVBand="1"/>
      </w:tblPr>
      <w:tblGrid>
        <w:gridCol w:w="4352"/>
        <w:gridCol w:w="1364"/>
        <w:gridCol w:w="1365"/>
        <w:gridCol w:w="1364"/>
        <w:gridCol w:w="1365"/>
      </w:tblGrid>
      <w:tr w:rsidR="005733FB" w:rsidRPr="00FC06C2" w14:paraId="518D12BB" w14:textId="77777777" w:rsidTr="00C62940">
        <w:trPr>
          <w:trHeight w:val="340"/>
          <w:tblHeader/>
        </w:trPr>
        <w:tc>
          <w:tcPr>
            <w:tcW w:w="4352" w:type="dxa"/>
            <w:tcBorders>
              <w:top w:val="single" w:sz="2" w:space="0" w:color="4B7229"/>
              <w:left w:val="nil"/>
              <w:bottom w:val="single" w:sz="2" w:space="0" w:color="4B7229"/>
              <w:right w:val="nil"/>
            </w:tcBorders>
            <w:shd w:val="clear" w:color="auto" w:fill="DFE4D6"/>
          </w:tcPr>
          <w:bookmarkEnd w:id="27"/>
          <w:p w14:paraId="3C2FBDED" w14:textId="77777777" w:rsidR="005733FB" w:rsidRPr="00FC06C2" w:rsidRDefault="005733FB" w:rsidP="005733FB">
            <w:pPr>
              <w:spacing w:after="0" w:line="259" w:lineRule="auto"/>
              <w:ind w:left="113"/>
              <w:rPr>
                <w:rFonts w:eastAsia="VIC" w:cs="VIC"/>
                <w:color w:val="000000"/>
                <w:sz w:val="17"/>
                <w:szCs w:val="22"/>
              </w:rPr>
            </w:pPr>
            <w:r w:rsidRPr="00FC06C2">
              <w:rPr>
                <w:rFonts w:eastAsia="VIC" w:cs="VIC"/>
                <w:b/>
                <w:color w:val="4B7229"/>
                <w:sz w:val="15"/>
                <w:szCs w:val="22"/>
              </w:rPr>
              <w:t>Farm income and cost category</w:t>
            </w:r>
          </w:p>
        </w:tc>
        <w:tc>
          <w:tcPr>
            <w:tcW w:w="1364" w:type="dxa"/>
            <w:tcBorders>
              <w:top w:val="single" w:sz="2" w:space="0" w:color="4B7229"/>
              <w:left w:val="nil"/>
              <w:bottom w:val="single" w:sz="2" w:space="0" w:color="4B7229"/>
              <w:right w:val="nil"/>
            </w:tcBorders>
            <w:shd w:val="clear" w:color="auto" w:fill="DFE4D6"/>
          </w:tcPr>
          <w:p w14:paraId="0E9605BE" w14:textId="77777777" w:rsidR="005733FB" w:rsidRPr="00FC06C2" w:rsidRDefault="005733FB" w:rsidP="005733FB">
            <w:pPr>
              <w:spacing w:after="0" w:line="259" w:lineRule="auto"/>
              <w:jc w:val="center"/>
              <w:rPr>
                <w:rFonts w:eastAsia="VIC" w:cs="VIC"/>
                <w:color w:val="000000"/>
                <w:sz w:val="14"/>
                <w:szCs w:val="14"/>
              </w:rPr>
            </w:pPr>
            <w:r w:rsidRPr="00FC06C2">
              <w:rPr>
                <w:rFonts w:eastAsia="VIC" w:cs="VIC"/>
                <w:b/>
                <w:color w:val="4B7229"/>
                <w:sz w:val="14"/>
                <w:szCs w:val="14"/>
              </w:rPr>
              <w:t>Statewide</w:t>
            </w:r>
          </w:p>
        </w:tc>
        <w:tc>
          <w:tcPr>
            <w:tcW w:w="1365" w:type="dxa"/>
            <w:tcBorders>
              <w:top w:val="single" w:sz="2" w:space="0" w:color="4B7229"/>
              <w:left w:val="nil"/>
              <w:bottom w:val="single" w:sz="2" w:space="0" w:color="4B7229"/>
              <w:right w:val="nil"/>
            </w:tcBorders>
            <w:shd w:val="clear" w:color="auto" w:fill="DFE4D6"/>
          </w:tcPr>
          <w:p w14:paraId="2C66F8EE" w14:textId="77777777" w:rsidR="005733FB" w:rsidRPr="00FC06C2" w:rsidRDefault="005733FB" w:rsidP="005733FB">
            <w:pPr>
              <w:spacing w:after="0" w:line="259" w:lineRule="auto"/>
              <w:jc w:val="center"/>
              <w:rPr>
                <w:rFonts w:eastAsia="VIC" w:cs="VIC"/>
                <w:color w:val="000000"/>
                <w:sz w:val="14"/>
                <w:szCs w:val="14"/>
              </w:rPr>
            </w:pPr>
            <w:r w:rsidRPr="00FC06C2">
              <w:rPr>
                <w:rFonts w:eastAsia="VIC" w:cs="VIC"/>
                <w:b/>
                <w:color w:val="4B7229"/>
                <w:sz w:val="14"/>
                <w:szCs w:val="14"/>
              </w:rPr>
              <w:t>North</w:t>
            </w:r>
          </w:p>
        </w:tc>
        <w:tc>
          <w:tcPr>
            <w:tcW w:w="1364" w:type="dxa"/>
            <w:tcBorders>
              <w:top w:val="single" w:sz="2" w:space="0" w:color="4B7229"/>
              <w:left w:val="nil"/>
              <w:bottom w:val="single" w:sz="2" w:space="0" w:color="4B7229"/>
              <w:right w:val="nil"/>
            </w:tcBorders>
            <w:shd w:val="clear" w:color="auto" w:fill="DFE4D6"/>
          </w:tcPr>
          <w:p w14:paraId="05689111" w14:textId="77777777" w:rsidR="005733FB" w:rsidRPr="00FC06C2" w:rsidRDefault="005733FB" w:rsidP="005733FB">
            <w:pPr>
              <w:spacing w:after="0" w:line="259" w:lineRule="auto"/>
              <w:jc w:val="center"/>
              <w:rPr>
                <w:rFonts w:eastAsia="VIC" w:cs="VIC"/>
                <w:color w:val="000000"/>
                <w:sz w:val="14"/>
                <w:szCs w:val="14"/>
              </w:rPr>
            </w:pPr>
            <w:r w:rsidRPr="00FC06C2">
              <w:rPr>
                <w:rFonts w:eastAsia="VIC" w:cs="VIC"/>
                <w:b/>
                <w:color w:val="4B7229"/>
                <w:sz w:val="14"/>
                <w:szCs w:val="14"/>
              </w:rPr>
              <w:t>South West</w:t>
            </w:r>
          </w:p>
        </w:tc>
        <w:tc>
          <w:tcPr>
            <w:tcW w:w="1365" w:type="dxa"/>
            <w:tcBorders>
              <w:top w:val="single" w:sz="2" w:space="0" w:color="4B7229"/>
              <w:left w:val="nil"/>
              <w:bottom w:val="single" w:sz="2" w:space="0" w:color="4B7229"/>
              <w:right w:val="nil"/>
            </w:tcBorders>
            <w:shd w:val="clear" w:color="auto" w:fill="DFE4D6"/>
          </w:tcPr>
          <w:p w14:paraId="1791DB0C" w14:textId="77777777" w:rsidR="005733FB" w:rsidRPr="00FC06C2" w:rsidRDefault="005733FB" w:rsidP="005733FB">
            <w:pPr>
              <w:spacing w:after="0" w:line="259" w:lineRule="auto"/>
              <w:jc w:val="center"/>
              <w:rPr>
                <w:rFonts w:eastAsia="VIC" w:cs="VIC"/>
                <w:color w:val="000000"/>
                <w:sz w:val="14"/>
                <w:szCs w:val="14"/>
              </w:rPr>
            </w:pPr>
            <w:r w:rsidRPr="00FC06C2">
              <w:rPr>
                <w:rFonts w:eastAsia="VIC" w:cs="VIC"/>
                <w:b/>
                <w:color w:val="4B7229"/>
                <w:sz w:val="14"/>
                <w:szCs w:val="14"/>
              </w:rPr>
              <w:t>Gippsland</w:t>
            </w:r>
          </w:p>
        </w:tc>
      </w:tr>
      <w:tr w:rsidR="005733FB" w:rsidRPr="00FC06C2" w14:paraId="7C0C632C" w14:textId="77777777" w:rsidTr="006428F1">
        <w:trPr>
          <w:trHeight w:val="255"/>
        </w:trPr>
        <w:tc>
          <w:tcPr>
            <w:tcW w:w="4352" w:type="dxa"/>
            <w:tcBorders>
              <w:top w:val="single" w:sz="2" w:space="0" w:color="4B7229"/>
              <w:left w:val="nil"/>
              <w:bottom w:val="single" w:sz="2" w:space="0" w:color="4B7229"/>
              <w:right w:val="nil"/>
            </w:tcBorders>
          </w:tcPr>
          <w:p w14:paraId="2C1472B1" w14:textId="77777777" w:rsidR="005733FB" w:rsidRPr="00FC06C2" w:rsidRDefault="005733FB" w:rsidP="005733FB">
            <w:pPr>
              <w:spacing w:after="0" w:line="259" w:lineRule="auto"/>
              <w:ind w:left="113"/>
              <w:rPr>
                <w:rFonts w:eastAsia="VIC" w:cs="VIC"/>
                <w:color w:val="000000"/>
                <w:sz w:val="17"/>
                <w:szCs w:val="22"/>
              </w:rPr>
            </w:pPr>
            <w:r w:rsidRPr="00FC06C2">
              <w:rPr>
                <w:rFonts w:eastAsia="VIC" w:cs="VIC"/>
                <w:b/>
                <w:color w:val="000000"/>
                <w:sz w:val="14"/>
                <w:szCs w:val="22"/>
              </w:rPr>
              <w:t>INCOME</w:t>
            </w:r>
          </w:p>
        </w:tc>
        <w:tc>
          <w:tcPr>
            <w:tcW w:w="1364" w:type="dxa"/>
            <w:tcBorders>
              <w:top w:val="single" w:sz="2" w:space="0" w:color="4B7229"/>
              <w:left w:val="nil"/>
              <w:bottom w:val="single" w:sz="2" w:space="0" w:color="4B7229"/>
              <w:right w:val="nil"/>
            </w:tcBorders>
          </w:tcPr>
          <w:p w14:paraId="2780B337" w14:textId="77777777" w:rsidR="005733FB" w:rsidRPr="00FC06C2" w:rsidRDefault="005733FB" w:rsidP="005733FB">
            <w:pPr>
              <w:spacing w:after="160" w:line="259" w:lineRule="auto"/>
              <w:jc w:val="center"/>
              <w:rPr>
                <w:rFonts w:eastAsia="VIC" w:cs="VIC"/>
                <w:color w:val="000000"/>
                <w:sz w:val="14"/>
                <w:szCs w:val="14"/>
              </w:rPr>
            </w:pPr>
          </w:p>
        </w:tc>
        <w:tc>
          <w:tcPr>
            <w:tcW w:w="1365" w:type="dxa"/>
            <w:tcBorders>
              <w:top w:val="single" w:sz="2" w:space="0" w:color="4B7229"/>
              <w:left w:val="nil"/>
              <w:bottom w:val="single" w:sz="2" w:space="0" w:color="4B7229"/>
              <w:right w:val="nil"/>
            </w:tcBorders>
          </w:tcPr>
          <w:p w14:paraId="0F680054" w14:textId="77777777" w:rsidR="005733FB" w:rsidRPr="00FC06C2" w:rsidRDefault="005733FB" w:rsidP="005733FB">
            <w:pPr>
              <w:spacing w:after="160" w:line="259" w:lineRule="auto"/>
              <w:jc w:val="center"/>
              <w:rPr>
                <w:rFonts w:eastAsia="VIC" w:cs="VIC"/>
                <w:color w:val="000000"/>
                <w:sz w:val="14"/>
                <w:szCs w:val="14"/>
              </w:rPr>
            </w:pPr>
          </w:p>
        </w:tc>
        <w:tc>
          <w:tcPr>
            <w:tcW w:w="1364" w:type="dxa"/>
            <w:tcBorders>
              <w:top w:val="single" w:sz="2" w:space="0" w:color="4B7229"/>
              <w:left w:val="nil"/>
              <w:bottom w:val="single" w:sz="2" w:space="0" w:color="4B7229"/>
              <w:right w:val="nil"/>
            </w:tcBorders>
          </w:tcPr>
          <w:p w14:paraId="23E14499" w14:textId="77777777" w:rsidR="005733FB" w:rsidRPr="00FC06C2" w:rsidRDefault="005733FB" w:rsidP="005733FB">
            <w:pPr>
              <w:spacing w:after="160" w:line="259" w:lineRule="auto"/>
              <w:jc w:val="center"/>
              <w:rPr>
                <w:rFonts w:eastAsia="VIC" w:cs="VIC"/>
                <w:color w:val="000000"/>
                <w:sz w:val="14"/>
                <w:szCs w:val="14"/>
              </w:rPr>
            </w:pPr>
          </w:p>
        </w:tc>
        <w:tc>
          <w:tcPr>
            <w:tcW w:w="1365" w:type="dxa"/>
            <w:tcBorders>
              <w:top w:val="single" w:sz="2" w:space="0" w:color="4B7229"/>
              <w:left w:val="nil"/>
              <w:bottom w:val="single" w:sz="2" w:space="0" w:color="4B7229"/>
              <w:right w:val="nil"/>
            </w:tcBorders>
          </w:tcPr>
          <w:p w14:paraId="14117042" w14:textId="77777777" w:rsidR="005733FB" w:rsidRPr="00FC06C2" w:rsidRDefault="005733FB" w:rsidP="005733FB">
            <w:pPr>
              <w:spacing w:after="160" w:line="259" w:lineRule="auto"/>
              <w:jc w:val="center"/>
              <w:rPr>
                <w:rFonts w:eastAsia="VIC" w:cs="VIC"/>
                <w:color w:val="000000"/>
                <w:sz w:val="14"/>
                <w:szCs w:val="14"/>
              </w:rPr>
            </w:pPr>
          </w:p>
        </w:tc>
      </w:tr>
      <w:tr w:rsidR="00BD57EF" w:rsidRPr="00FC06C2" w14:paraId="74C6F83A" w14:textId="77777777" w:rsidTr="006428F1">
        <w:trPr>
          <w:trHeight w:val="255"/>
        </w:trPr>
        <w:tc>
          <w:tcPr>
            <w:tcW w:w="4352" w:type="dxa"/>
            <w:tcBorders>
              <w:top w:val="single" w:sz="2" w:space="0" w:color="4B7229"/>
              <w:left w:val="nil"/>
              <w:bottom w:val="single" w:sz="2" w:space="0" w:color="4B7229"/>
              <w:right w:val="nil"/>
            </w:tcBorders>
          </w:tcPr>
          <w:p w14:paraId="02458EF7" w14:textId="77777777" w:rsidR="00BD57EF" w:rsidRPr="00FC06C2" w:rsidRDefault="00BD57EF" w:rsidP="00BD57EF">
            <w:pPr>
              <w:spacing w:after="0" w:line="259" w:lineRule="auto"/>
              <w:ind w:left="113"/>
              <w:rPr>
                <w:rFonts w:eastAsia="VIC" w:cs="VIC"/>
                <w:color w:val="000000"/>
                <w:sz w:val="17"/>
                <w:szCs w:val="22"/>
              </w:rPr>
            </w:pPr>
            <w:r w:rsidRPr="00FC06C2">
              <w:rPr>
                <w:rFonts w:eastAsia="VIC" w:cs="VIC"/>
                <w:color w:val="000000"/>
                <w:sz w:val="14"/>
                <w:szCs w:val="22"/>
              </w:rPr>
              <w:t>Milk income (net)</w:t>
            </w:r>
          </w:p>
        </w:tc>
        <w:tc>
          <w:tcPr>
            <w:tcW w:w="1364" w:type="dxa"/>
            <w:tcBorders>
              <w:top w:val="single" w:sz="2" w:space="0" w:color="4B7229"/>
              <w:left w:val="nil"/>
              <w:bottom w:val="single" w:sz="2" w:space="0" w:color="4B7229"/>
              <w:right w:val="nil"/>
            </w:tcBorders>
          </w:tcPr>
          <w:p w14:paraId="418A567F" w14:textId="34A8D83D" w:rsidR="00BD57EF" w:rsidRPr="00BD57EF" w:rsidRDefault="00BD57EF" w:rsidP="00BD57EF">
            <w:pPr>
              <w:spacing w:after="0" w:line="259" w:lineRule="auto"/>
              <w:ind w:left="205"/>
              <w:jc w:val="center"/>
              <w:rPr>
                <w:rFonts w:eastAsia="VIC" w:cs="VIC"/>
                <w:color w:val="000000"/>
                <w:sz w:val="14"/>
                <w:szCs w:val="14"/>
              </w:rPr>
            </w:pPr>
            <w:r w:rsidRPr="00BD57EF">
              <w:rPr>
                <w:sz w:val="14"/>
                <w:szCs w:val="14"/>
              </w:rPr>
              <w:t>$6.13</w:t>
            </w:r>
          </w:p>
        </w:tc>
        <w:tc>
          <w:tcPr>
            <w:tcW w:w="1365" w:type="dxa"/>
            <w:tcBorders>
              <w:top w:val="single" w:sz="2" w:space="0" w:color="4B7229"/>
              <w:left w:val="nil"/>
              <w:bottom w:val="single" w:sz="2" w:space="0" w:color="4B7229"/>
              <w:right w:val="nil"/>
            </w:tcBorders>
          </w:tcPr>
          <w:p w14:paraId="73252BE4" w14:textId="77777777" w:rsidR="00BD57EF" w:rsidRPr="00FC06C2" w:rsidRDefault="00BD57EF" w:rsidP="00BD57EF">
            <w:pPr>
              <w:spacing w:after="0" w:line="259" w:lineRule="auto"/>
              <w:ind w:left="205"/>
              <w:jc w:val="center"/>
              <w:rPr>
                <w:rFonts w:eastAsia="VIC" w:cs="VIC"/>
                <w:color w:val="000000"/>
                <w:sz w:val="14"/>
                <w:szCs w:val="14"/>
              </w:rPr>
            </w:pPr>
            <w:r w:rsidRPr="00FC06C2">
              <w:rPr>
                <w:rFonts w:cs="Times New Roman"/>
                <w:color w:val="auto"/>
                <w:sz w:val="14"/>
                <w:szCs w:val="14"/>
              </w:rPr>
              <w:t>$6.28</w:t>
            </w:r>
          </w:p>
        </w:tc>
        <w:tc>
          <w:tcPr>
            <w:tcW w:w="1364" w:type="dxa"/>
            <w:tcBorders>
              <w:top w:val="single" w:sz="2" w:space="0" w:color="4B7229"/>
              <w:left w:val="nil"/>
              <w:bottom w:val="single" w:sz="2" w:space="0" w:color="4B7229"/>
              <w:right w:val="nil"/>
            </w:tcBorders>
          </w:tcPr>
          <w:p w14:paraId="7411ADEE" w14:textId="77777777" w:rsidR="00BD57EF" w:rsidRPr="00FC06C2" w:rsidRDefault="00BD57EF" w:rsidP="00BD57EF">
            <w:pPr>
              <w:spacing w:after="0" w:line="259" w:lineRule="auto"/>
              <w:ind w:left="205"/>
              <w:jc w:val="center"/>
              <w:rPr>
                <w:rFonts w:eastAsia="VIC" w:cs="VIC"/>
                <w:color w:val="000000"/>
                <w:sz w:val="14"/>
                <w:szCs w:val="14"/>
              </w:rPr>
            </w:pPr>
            <w:r w:rsidRPr="00FC06C2">
              <w:rPr>
                <w:rFonts w:cs="Times New Roman"/>
                <w:color w:val="auto"/>
                <w:sz w:val="14"/>
                <w:szCs w:val="14"/>
              </w:rPr>
              <w:t>$6.15</w:t>
            </w:r>
          </w:p>
        </w:tc>
        <w:tc>
          <w:tcPr>
            <w:tcW w:w="1365" w:type="dxa"/>
            <w:tcBorders>
              <w:top w:val="single" w:sz="2" w:space="0" w:color="4B7229"/>
              <w:left w:val="nil"/>
              <w:bottom w:val="single" w:sz="2" w:space="0" w:color="4B7229"/>
              <w:right w:val="nil"/>
            </w:tcBorders>
          </w:tcPr>
          <w:p w14:paraId="654A7713" w14:textId="77777777" w:rsidR="00BD57EF" w:rsidRPr="00FC06C2" w:rsidRDefault="00BD57EF" w:rsidP="00BD57EF">
            <w:pPr>
              <w:spacing w:after="0" w:line="259" w:lineRule="auto"/>
              <w:ind w:left="205"/>
              <w:jc w:val="center"/>
              <w:rPr>
                <w:rFonts w:eastAsia="VIC" w:cs="VIC"/>
                <w:color w:val="000000"/>
                <w:sz w:val="14"/>
                <w:szCs w:val="14"/>
              </w:rPr>
            </w:pPr>
            <w:r w:rsidRPr="00FC06C2">
              <w:rPr>
                <w:rFonts w:cs="Times New Roman"/>
                <w:color w:val="auto"/>
                <w:sz w:val="14"/>
                <w:szCs w:val="14"/>
              </w:rPr>
              <w:t>$5.97</w:t>
            </w:r>
          </w:p>
        </w:tc>
      </w:tr>
      <w:tr w:rsidR="00BD57EF" w:rsidRPr="00FC06C2" w14:paraId="7CBB6429" w14:textId="77777777" w:rsidTr="006428F1">
        <w:trPr>
          <w:trHeight w:val="255"/>
        </w:trPr>
        <w:tc>
          <w:tcPr>
            <w:tcW w:w="4352" w:type="dxa"/>
            <w:tcBorders>
              <w:top w:val="single" w:sz="2" w:space="0" w:color="4B7229"/>
              <w:left w:val="nil"/>
              <w:bottom w:val="single" w:sz="2" w:space="0" w:color="4B7229"/>
              <w:right w:val="nil"/>
            </w:tcBorders>
          </w:tcPr>
          <w:p w14:paraId="102DD198" w14:textId="77777777" w:rsidR="00BD57EF" w:rsidRPr="00FC06C2" w:rsidRDefault="00BD57EF" w:rsidP="00BD57EF">
            <w:pPr>
              <w:spacing w:after="0" w:line="259" w:lineRule="auto"/>
              <w:ind w:left="113"/>
              <w:rPr>
                <w:rFonts w:eastAsia="VIC" w:cs="VIC"/>
                <w:color w:val="000000"/>
                <w:sz w:val="17"/>
                <w:szCs w:val="22"/>
              </w:rPr>
            </w:pPr>
            <w:r w:rsidRPr="00FC06C2">
              <w:rPr>
                <w:rFonts w:eastAsia="VIC" w:cs="VIC"/>
                <w:color w:val="000000"/>
                <w:sz w:val="14"/>
                <w:szCs w:val="22"/>
              </w:rPr>
              <w:t>Livestock trading profit</w:t>
            </w:r>
          </w:p>
        </w:tc>
        <w:tc>
          <w:tcPr>
            <w:tcW w:w="1364" w:type="dxa"/>
            <w:tcBorders>
              <w:top w:val="single" w:sz="2" w:space="0" w:color="4B7229"/>
              <w:left w:val="nil"/>
              <w:bottom w:val="single" w:sz="2" w:space="0" w:color="4B7229"/>
              <w:right w:val="nil"/>
            </w:tcBorders>
          </w:tcPr>
          <w:p w14:paraId="48CE65E5" w14:textId="4C7C6464" w:rsidR="00BD57EF" w:rsidRPr="00BD57EF" w:rsidRDefault="00BD57EF" w:rsidP="00BD57EF">
            <w:pPr>
              <w:spacing w:after="0" w:line="259" w:lineRule="auto"/>
              <w:ind w:left="205"/>
              <w:jc w:val="center"/>
              <w:rPr>
                <w:rFonts w:eastAsia="VIC" w:cs="VIC"/>
                <w:color w:val="000000"/>
                <w:sz w:val="14"/>
                <w:szCs w:val="14"/>
              </w:rPr>
            </w:pPr>
            <w:r w:rsidRPr="00BD57EF">
              <w:rPr>
                <w:sz w:val="14"/>
                <w:szCs w:val="14"/>
              </w:rPr>
              <w:t>$0.58</w:t>
            </w:r>
          </w:p>
        </w:tc>
        <w:tc>
          <w:tcPr>
            <w:tcW w:w="1365" w:type="dxa"/>
            <w:tcBorders>
              <w:top w:val="single" w:sz="2" w:space="0" w:color="4B7229"/>
              <w:left w:val="nil"/>
              <w:bottom w:val="single" w:sz="2" w:space="0" w:color="4B7229"/>
              <w:right w:val="nil"/>
            </w:tcBorders>
          </w:tcPr>
          <w:p w14:paraId="3127EC71" w14:textId="77777777" w:rsidR="00BD57EF" w:rsidRPr="00FC06C2" w:rsidRDefault="00BD57EF" w:rsidP="00BD57EF">
            <w:pPr>
              <w:spacing w:after="0" w:line="259" w:lineRule="auto"/>
              <w:ind w:left="205"/>
              <w:jc w:val="center"/>
              <w:rPr>
                <w:rFonts w:eastAsia="VIC" w:cs="VIC"/>
                <w:color w:val="000000"/>
                <w:sz w:val="14"/>
                <w:szCs w:val="14"/>
              </w:rPr>
            </w:pPr>
            <w:r w:rsidRPr="00FC06C2">
              <w:rPr>
                <w:rFonts w:cs="Times New Roman"/>
                <w:color w:val="auto"/>
                <w:sz w:val="14"/>
                <w:szCs w:val="14"/>
              </w:rPr>
              <w:t>$0.46</w:t>
            </w:r>
          </w:p>
        </w:tc>
        <w:tc>
          <w:tcPr>
            <w:tcW w:w="1364" w:type="dxa"/>
            <w:tcBorders>
              <w:top w:val="single" w:sz="2" w:space="0" w:color="4B7229"/>
              <w:left w:val="nil"/>
              <w:bottom w:val="single" w:sz="2" w:space="0" w:color="4B7229"/>
              <w:right w:val="nil"/>
            </w:tcBorders>
          </w:tcPr>
          <w:p w14:paraId="63A67441" w14:textId="77777777" w:rsidR="00BD57EF" w:rsidRPr="00FC06C2" w:rsidRDefault="00BD57EF" w:rsidP="00BD57EF">
            <w:pPr>
              <w:spacing w:after="0" w:line="259" w:lineRule="auto"/>
              <w:ind w:left="205"/>
              <w:jc w:val="center"/>
              <w:rPr>
                <w:rFonts w:eastAsia="VIC" w:cs="VIC"/>
                <w:color w:val="000000"/>
                <w:sz w:val="14"/>
                <w:szCs w:val="14"/>
              </w:rPr>
            </w:pPr>
            <w:r w:rsidRPr="00FC06C2">
              <w:rPr>
                <w:rFonts w:cs="Times New Roman"/>
                <w:color w:val="auto"/>
                <w:sz w:val="14"/>
                <w:szCs w:val="14"/>
              </w:rPr>
              <w:t>$0.80</w:t>
            </w:r>
          </w:p>
        </w:tc>
        <w:tc>
          <w:tcPr>
            <w:tcW w:w="1365" w:type="dxa"/>
            <w:tcBorders>
              <w:top w:val="single" w:sz="2" w:space="0" w:color="4B7229"/>
              <w:left w:val="nil"/>
              <w:bottom w:val="single" w:sz="2" w:space="0" w:color="4B7229"/>
              <w:right w:val="nil"/>
            </w:tcBorders>
          </w:tcPr>
          <w:p w14:paraId="03C6CD37" w14:textId="77777777" w:rsidR="00BD57EF" w:rsidRPr="00FC06C2" w:rsidRDefault="00BD57EF" w:rsidP="00BD57EF">
            <w:pPr>
              <w:spacing w:after="0" w:line="259" w:lineRule="auto"/>
              <w:ind w:left="205"/>
              <w:jc w:val="center"/>
              <w:rPr>
                <w:rFonts w:eastAsia="VIC" w:cs="VIC"/>
                <w:color w:val="000000"/>
                <w:sz w:val="14"/>
                <w:szCs w:val="14"/>
              </w:rPr>
            </w:pPr>
            <w:r w:rsidRPr="00FC06C2">
              <w:rPr>
                <w:rFonts w:cs="Times New Roman"/>
                <w:color w:val="auto"/>
                <w:sz w:val="14"/>
                <w:szCs w:val="14"/>
              </w:rPr>
              <w:t>$0.47</w:t>
            </w:r>
          </w:p>
        </w:tc>
      </w:tr>
      <w:tr w:rsidR="00BD57EF" w:rsidRPr="00FC06C2" w14:paraId="55DB1F6F" w14:textId="77777777" w:rsidTr="006428F1">
        <w:trPr>
          <w:trHeight w:val="255"/>
        </w:trPr>
        <w:tc>
          <w:tcPr>
            <w:tcW w:w="4352" w:type="dxa"/>
            <w:tcBorders>
              <w:top w:val="single" w:sz="2" w:space="0" w:color="4B7229"/>
              <w:left w:val="nil"/>
              <w:bottom w:val="single" w:sz="2" w:space="0" w:color="4B7229"/>
              <w:right w:val="nil"/>
            </w:tcBorders>
          </w:tcPr>
          <w:p w14:paraId="3BFE670A" w14:textId="77777777" w:rsidR="00BD57EF" w:rsidRPr="00FC06C2" w:rsidRDefault="00BD57EF" w:rsidP="00BD57EF">
            <w:pPr>
              <w:spacing w:after="0" w:line="259" w:lineRule="auto"/>
              <w:ind w:left="113"/>
              <w:rPr>
                <w:rFonts w:eastAsia="VIC" w:cs="VIC"/>
                <w:color w:val="000000"/>
                <w:sz w:val="17"/>
                <w:szCs w:val="22"/>
              </w:rPr>
            </w:pPr>
            <w:r w:rsidRPr="00FC06C2">
              <w:rPr>
                <w:rFonts w:eastAsia="VIC" w:cs="VIC"/>
                <w:color w:val="000000"/>
                <w:sz w:val="14"/>
                <w:szCs w:val="22"/>
              </w:rPr>
              <w:t>All other farm income</w:t>
            </w:r>
          </w:p>
        </w:tc>
        <w:tc>
          <w:tcPr>
            <w:tcW w:w="1364" w:type="dxa"/>
            <w:tcBorders>
              <w:top w:val="single" w:sz="2" w:space="0" w:color="4B7229"/>
              <w:left w:val="nil"/>
              <w:bottom w:val="single" w:sz="2" w:space="0" w:color="4B7229"/>
              <w:right w:val="nil"/>
            </w:tcBorders>
          </w:tcPr>
          <w:p w14:paraId="29C3C513" w14:textId="5B242E10" w:rsidR="00BD57EF" w:rsidRPr="00BD57EF" w:rsidRDefault="00BD57EF" w:rsidP="00BD57EF">
            <w:pPr>
              <w:spacing w:after="0" w:line="259" w:lineRule="auto"/>
              <w:ind w:left="205"/>
              <w:jc w:val="center"/>
              <w:rPr>
                <w:rFonts w:eastAsia="VIC" w:cs="VIC"/>
                <w:color w:val="000000"/>
                <w:sz w:val="14"/>
                <w:szCs w:val="14"/>
              </w:rPr>
            </w:pPr>
            <w:r w:rsidRPr="00BD57EF">
              <w:rPr>
                <w:sz w:val="14"/>
                <w:szCs w:val="14"/>
              </w:rPr>
              <w:t>$0.05</w:t>
            </w:r>
          </w:p>
        </w:tc>
        <w:tc>
          <w:tcPr>
            <w:tcW w:w="1365" w:type="dxa"/>
            <w:tcBorders>
              <w:top w:val="single" w:sz="2" w:space="0" w:color="4B7229"/>
              <w:left w:val="nil"/>
              <w:bottom w:val="single" w:sz="2" w:space="0" w:color="4B7229"/>
              <w:right w:val="nil"/>
            </w:tcBorders>
          </w:tcPr>
          <w:p w14:paraId="566C2698" w14:textId="77777777" w:rsidR="00BD57EF" w:rsidRPr="00FC06C2" w:rsidRDefault="00BD57EF" w:rsidP="00BD57EF">
            <w:pPr>
              <w:spacing w:after="0" w:line="259" w:lineRule="auto"/>
              <w:ind w:left="205"/>
              <w:jc w:val="center"/>
              <w:rPr>
                <w:rFonts w:eastAsia="VIC" w:cs="VIC"/>
                <w:color w:val="000000"/>
                <w:sz w:val="14"/>
                <w:szCs w:val="14"/>
              </w:rPr>
            </w:pPr>
            <w:r w:rsidRPr="00FC06C2">
              <w:rPr>
                <w:rFonts w:cs="Times New Roman"/>
                <w:color w:val="auto"/>
                <w:sz w:val="14"/>
                <w:szCs w:val="14"/>
              </w:rPr>
              <w:t>$0.07</w:t>
            </w:r>
          </w:p>
        </w:tc>
        <w:tc>
          <w:tcPr>
            <w:tcW w:w="1364" w:type="dxa"/>
            <w:tcBorders>
              <w:top w:val="single" w:sz="2" w:space="0" w:color="4B7229"/>
              <w:left w:val="nil"/>
              <w:bottom w:val="single" w:sz="2" w:space="0" w:color="4B7229"/>
              <w:right w:val="nil"/>
            </w:tcBorders>
          </w:tcPr>
          <w:p w14:paraId="0E117402" w14:textId="77777777" w:rsidR="00BD57EF" w:rsidRPr="00FC06C2" w:rsidRDefault="00BD57EF" w:rsidP="00BD57EF">
            <w:pPr>
              <w:spacing w:after="0" w:line="259" w:lineRule="auto"/>
              <w:ind w:left="205"/>
              <w:jc w:val="center"/>
              <w:rPr>
                <w:rFonts w:eastAsia="VIC" w:cs="VIC"/>
                <w:color w:val="000000"/>
                <w:sz w:val="14"/>
                <w:szCs w:val="14"/>
              </w:rPr>
            </w:pPr>
            <w:r w:rsidRPr="00FC06C2">
              <w:rPr>
                <w:rFonts w:cs="Times New Roman"/>
                <w:color w:val="auto"/>
                <w:sz w:val="14"/>
                <w:szCs w:val="14"/>
              </w:rPr>
              <w:t>$0.04</w:t>
            </w:r>
          </w:p>
        </w:tc>
        <w:tc>
          <w:tcPr>
            <w:tcW w:w="1365" w:type="dxa"/>
            <w:tcBorders>
              <w:top w:val="single" w:sz="2" w:space="0" w:color="4B7229"/>
              <w:left w:val="nil"/>
              <w:bottom w:val="single" w:sz="2" w:space="0" w:color="4B7229"/>
              <w:right w:val="nil"/>
            </w:tcBorders>
          </w:tcPr>
          <w:p w14:paraId="4E9C1B96" w14:textId="002EF682" w:rsidR="00BD57EF" w:rsidRPr="00FC06C2" w:rsidRDefault="00BD57EF" w:rsidP="00BD57EF">
            <w:pPr>
              <w:spacing w:after="0" w:line="259" w:lineRule="auto"/>
              <w:ind w:left="205"/>
              <w:jc w:val="center"/>
              <w:rPr>
                <w:rFonts w:eastAsia="VIC" w:cs="VIC"/>
                <w:color w:val="000000"/>
                <w:sz w:val="14"/>
                <w:szCs w:val="14"/>
              </w:rPr>
            </w:pPr>
            <w:r w:rsidRPr="00FC06C2">
              <w:rPr>
                <w:rFonts w:cs="Times New Roman"/>
                <w:color w:val="auto"/>
                <w:sz w:val="14"/>
                <w:szCs w:val="14"/>
              </w:rPr>
              <w:t>$0.0</w:t>
            </w:r>
            <w:r>
              <w:rPr>
                <w:rFonts w:cs="Times New Roman"/>
                <w:color w:val="auto"/>
                <w:sz w:val="14"/>
                <w:szCs w:val="14"/>
              </w:rPr>
              <w:t>3</w:t>
            </w:r>
          </w:p>
        </w:tc>
      </w:tr>
      <w:tr w:rsidR="00BD57EF" w:rsidRPr="00FC06C2" w14:paraId="31E08384" w14:textId="77777777" w:rsidTr="006428F1">
        <w:trPr>
          <w:trHeight w:val="255"/>
        </w:trPr>
        <w:tc>
          <w:tcPr>
            <w:tcW w:w="4352" w:type="dxa"/>
            <w:tcBorders>
              <w:top w:val="single" w:sz="2" w:space="0" w:color="4B7229"/>
              <w:left w:val="nil"/>
              <w:bottom w:val="single" w:sz="2" w:space="0" w:color="4B7229"/>
              <w:right w:val="nil"/>
            </w:tcBorders>
            <w:shd w:val="clear" w:color="auto" w:fill="DFE4D6"/>
          </w:tcPr>
          <w:p w14:paraId="5251CC46" w14:textId="77777777" w:rsidR="00BD57EF" w:rsidRPr="00FC06C2" w:rsidRDefault="00BD57EF" w:rsidP="00BD57EF">
            <w:pPr>
              <w:spacing w:after="0" w:line="259" w:lineRule="auto"/>
              <w:ind w:left="114"/>
              <w:rPr>
                <w:rFonts w:eastAsia="VIC" w:cs="VIC"/>
                <w:color w:val="000000"/>
                <w:sz w:val="17"/>
                <w:szCs w:val="22"/>
              </w:rPr>
            </w:pPr>
            <w:r w:rsidRPr="00FC06C2">
              <w:rPr>
                <w:rFonts w:eastAsia="VIC" w:cs="VIC"/>
                <w:color w:val="000000"/>
                <w:sz w:val="14"/>
                <w:szCs w:val="22"/>
              </w:rPr>
              <w:t>Gross farm income</w:t>
            </w:r>
          </w:p>
        </w:tc>
        <w:tc>
          <w:tcPr>
            <w:tcW w:w="1364" w:type="dxa"/>
            <w:tcBorders>
              <w:top w:val="single" w:sz="2" w:space="0" w:color="4B7229"/>
              <w:left w:val="nil"/>
              <w:bottom w:val="single" w:sz="2" w:space="0" w:color="4B7229"/>
              <w:right w:val="nil"/>
            </w:tcBorders>
            <w:shd w:val="clear" w:color="auto" w:fill="DFE4D6"/>
          </w:tcPr>
          <w:p w14:paraId="2716894D" w14:textId="1607FE92" w:rsidR="00BD57EF" w:rsidRPr="00BD57EF" w:rsidRDefault="00BD57EF" w:rsidP="00BD57EF">
            <w:pPr>
              <w:spacing w:after="0" w:line="259" w:lineRule="auto"/>
              <w:ind w:left="205"/>
              <w:jc w:val="center"/>
              <w:rPr>
                <w:rFonts w:eastAsia="VIC" w:cs="VIC"/>
                <w:color w:val="000000"/>
                <w:sz w:val="14"/>
                <w:szCs w:val="14"/>
              </w:rPr>
            </w:pPr>
            <w:r w:rsidRPr="00BD57EF">
              <w:rPr>
                <w:sz w:val="14"/>
                <w:szCs w:val="14"/>
              </w:rPr>
              <w:t>$6.76</w:t>
            </w:r>
          </w:p>
        </w:tc>
        <w:tc>
          <w:tcPr>
            <w:tcW w:w="1365" w:type="dxa"/>
            <w:tcBorders>
              <w:top w:val="single" w:sz="2" w:space="0" w:color="4B7229"/>
              <w:left w:val="nil"/>
              <w:bottom w:val="single" w:sz="2" w:space="0" w:color="4B7229"/>
              <w:right w:val="nil"/>
            </w:tcBorders>
            <w:shd w:val="clear" w:color="auto" w:fill="DFE4D6"/>
          </w:tcPr>
          <w:p w14:paraId="269E09B8" w14:textId="77777777" w:rsidR="00BD57EF" w:rsidRPr="00FC06C2" w:rsidRDefault="00BD57EF" w:rsidP="00BD57EF">
            <w:pPr>
              <w:spacing w:after="0" w:line="259" w:lineRule="auto"/>
              <w:ind w:left="205"/>
              <w:jc w:val="center"/>
              <w:rPr>
                <w:rFonts w:eastAsia="VIC" w:cs="VIC"/>
                <w:color w:val="000000"/>
                <w:sz w:val="14"/>
                <w:szCs w:val="14"/>
              </w:rPr>
            </w:pPr>
            <w:r w:rsidRPr="00FC06C2">
              <w:rPr>
                <w:rFonts w:cs="Times New Roman"/>
                <w:color w:val="auto"/>
                <w:sz w:val="14"/>
                <w:szCs w:val="14"/>
              </w:rPr>
              <w:t>$6.81</w:t>
            </w:r>
          </w:p>
        </w:tc>
        <w:tc>
          <w:tcPr>
            <w:tcW w:w="1364" w:type="dxa"/>
            <w:tcBorders>
              <w:top w:val="single" w:sz="2" w:space="0" w:color="4B7229"/>
              <w:left w:val="nil"/>
              <w:bottom w:val="single" w:sz="2" w:space="0" w:color="4B7229"/>
              <w:right w:val="nil"/>
            </w:tcBorders>
            <w:shd w:val="clear" w:color="auto" w:fill="DFE4D6"/>
          </w:tcPr>
          <w:p w14:paraId="17E79AE8" w14:textId="77777777" w:rsidR="00BD57EF" w:rsidRPr="00FC06C2" w:rsidRDefault="00BD57EF" w:rsidP="00BD57EF">
            <w:pPr>
              <w:spacing w:after="0" w:line="259" w:lineRule="auto"/>
              <w:ind w:left="205"/>
              <w:jc w:val="center"/>
              <w:rPr>
                <w:rFonts w:eastAsia="VIC" w:cs="VIC"/>
                <w:color w:val="000000"/>
                <w:sz w:val="14"/>
                <w:szCs w:val="14"/>
              </w:rPr>
            </w:pPr>
            <w:r w:rsidRPr="00FC06C2">
              <w:rPr>
                <w:rFonts w:cs="Times New Roman"/>
                <w:color w:val="auto"/>
                <w:sz w:val="14"/>
                <w:szCs w:val="14"/>
              </w:rPr>
              <w:t>$6.99</w:t>
            </w:r>
          </w:p>
        </w:tc>
        <w:tc>
          <w:tcPr>
            <w:tcW w:w="1365" w:type="dxa"/>
            <w:tcBorders>
              <w:top w:val="single" w:sz="2" w:space="0" w:color="4B7229"/>
              <w:left w:val="nil"/>
              <w:bottom w:val="single" w:sz="2" w:space="0" w:color="4B7229"/>
              <w:right w:val="nil"/>
            </w:tcBorders>
            <w:shd w:val="clear" w:color="auto" w:fill="DFE4D6"/>
          </w:tcPr>
          <w:p w14:paraId="2B2E7F90" w14:textId="77777777" w:rsidR="00BD57EF" w:rsidRPr="00FC06C2" w:rsidRDefault="00BD57EF" w:rsidP="00BD57EF">
            <w:pPr>
              <w:spacing w:after="0" w:line="259" w:lineRule="auto"/>
              <w:ind w:left="205"/>
              <w:jc w:val="center"/>
              <w:rPr>
                <w:rFonts w:eastAsia="VIC" w:cs="VIC"/>
                <w:color w:val="000000"/>
                <w:sz w:val="14"/>
                <w:szCs w:val="14"/>
              </w:rPr>
            </w:pPr>
            <w:r w:rsidRPr="00FC06C2">
              <w:rPr>
                <w:rFonts w:cs="Times New Roman"/>
                <w:color w:val="auto"/>
                <w:sz w:val="14"/>
                <w:szCs w:val="14"/>
              </w:rPr>
              <w:t>$6.47</w:t>
            </w:r>
          </w:p>
        </w:tc>
      </w:tr>
      <w:tr w:rsidR="005733FB" w:rsidRPr="00FC06C2" w14:paraId="59C01CB9" w14:textId="77777777" w:rsidTr="006428F1">
        <w:trPr>
          <w:trHeight w:val="255"/>
        </w:trPr>
        <w:tc>
          <w:tcPr>
            <w:tcW w:w="4352" w:type="dxa"/>
            <w:tcBorders>
              <w:top w:val="single" w:sz="2" w:space="0" w:color="4B7229"/>
              <w:left w:val="nil"/>
              <w:bottom w:val="single" w:sz="2" w:space="0" w:color="4B7229"/>
              <w:right w:val="nil"/>
            </w:tcBorders>
          </w:tcPr>
          <w:p w14:paraId="0D222E61" w14:textId="77777777" w:rsidR="005733FB" w:rsidRPr="00FC06C2" w:rsidRDefault="005733FB" w:rsidP="005733FB">
            <w:pPr>
              <w:spacing w:after="0" w:line="259" w:lineRule="auto"/>
              <w:ind w:left="114"/>
              <w:rPr>
                <w:rFonts w:eastAsia="VIC" w:cs="VIC"/>
                <w:color w:val="000000"/>
                <w:sz w:val="17"/>
                <w:szCs w:val="22"/>
              </w:rPr>
            </w:pPr>
            <w:r w:rsidRPr="00FC06C2">
              <w:rPr>
                <w:rFonts w:eastAsia="VIC" w:cs="VIC"/>
                <w:b/>
                <w:color w:val="000000"/>
                <w:sz w:val="14"/>
                <w:szCs w:val="22"/>
              </w:rPr>
              <w:t>VARIABLE COSTS</w:t>
            </w:r>
          </w:p>
        </w:tc>
        <w:tc>
          <w:tcPr>
            <w:tcW w:w="1364" w:type="dxa"/>
            <w:tcBorders>
              <w:top w:val="single" w:sz="2" w:space="0" w:color="4B7229"/>
              <w:left w:val="nil"/>
              <w:bottom w:val="single" w:sz="2" w:space="0" w:color="4B7229"/>
              <w:right w:val="nil"/>
            </w:tcBorders>
          </w:tcPr>
          <w:p w14:paraId="735A0764" w14:textId="77777777" w:rsidR="005733FB" w:rsidRPr="00BD57EF" w:rsidRDefault="005733FB" w:rsidP="005733FB">
            <w:pPr>
              <w:spacing w:after="0" w:line="259" w:lineRule="auto"/>
              <w:ind w:left="114"/>
              <w:jc w:val="center"/>
              <w:rPr>
                <w:rFonts w:eastAsia="VIC" w:cs="VIC"/>
                <w:color w:val="000000"/>
                <w:sz w:val="14"/>
                <w:szCs w:val="14"/>
              </w:rPr>
            </w:pPr>
          </w:p>
        </w:tc>
        <w:tc>
          <w:tcPr>
            <w:tcW w:w="1365" w:type="dxa"/>
            <w:tcBorders>
              <w:top w:val="single" w:sz="2" w:space="0" w:color="4B7229"/>
              <w:left w:val="nil"/>
              <w:bottom w:val="single" w:sz="2" w:space="0" w:color="4B7229"/>
              <w:right w:val="nil"/>
            </w:tcBorders>
          </w:tcPr>
          <w:p w14:paraId="5FDA8475" w14:textId="77777777" w:rsidR="005733FB" w:rsidRPr="00FC06C2" w:rsidRDefault="005733FB" w:rsidP="005733FB">
            <w:pPr>
              <w:spacing w:after="0" w:line="259" w:lineRule="auto"/>
              <w:ind w:left="114"/>
              <w:jc w:val="center"/>
              <w:rPr>
                <w:rFonts w:eastAsia="VIC" w:cs="VIC"/>
                <w:color w:val="000000"/>
                <w:sz w:val="14"/>
                <w:szCs w:val="14"/>
              </w:rPr>
            </w:pPr>
          </w:p>
        </w:tc>
        <w:tc>
          <w:tcPr>
            <w:tcW w:w="1364" w:type="dxa"/>
            <w:tcBorders>
              <w:top w:val="single" w:sz="2" w:space="0" w:color="4B7229"/>
              <w:left w:val="nil"/>
              <w:bottom w:val="single" w:sz="2" w:space="0" w:color="4B7229"/>
              <w:right w:val="nil"/>
            </w:tcBorders>
          </w:tcPr>
          <w:p w14:paraId="5D186387" w14:textId="77777777" w:rsidR="005733FB" w:rsidRPr="00FC06C2" w:rsidRDefault="005733FB" w:rsidP="005733FB">
            <w:pPr>
              <w:spacing w:after="0" w:line="259" w:lineRule="auto"/>
              <w:ind w:left="114"/>
              <w:jc w:val="center"/>
              <w:rPr>
                <w:rFonts w:eastAsia="VIC" w:cs="VIC"/>
                <w:color w:val="000000"/>
                <w:sz w:val="14"/>
                <w:szCs w:val="14"/>
              </w:rPr>
            </w:pPr>
          </w:p>
        </w:tc>
        <w:tc>
          <w:tcPr>
            <w:tcW w:w="1365" w:type="dxa"/>
            <w:tcBorders>
              <w:top w:val="single" w:sz="2" w:space="0" w:color="4B7229"/>
              <w:left w:val="nil"/>
              <w:bottom w:val="single" w:sz="2" w:space="0" w:color="4B7229"/>
              <w:right w:val="nil"/>
            </w:tcBorders>
          </w:tcPr>
          <w:p w14:paraId="0BAF28E2" w14:textId="77777777" w:rsidR="005733FB" w:rsidRPr="00FC06C2" w:rsidRDefault="005733FB" w:rsidP="005733FB">
            <w:pPr>
              <w:spacing w:after="0" w:line="259" w:lineRule="auto"/>
              <w:ind w:left="114"/>
              <w:jc w:val="center"/>
              <w:rPr>
                <w:rFonts w:eastAsia="VIC" w:cs="VIC"/>
                <w:color w:val="000000"/>
                <w:sz w:val="14"/>
                <w:szCs w:val="14"/>
              </w:rPr>
            </w:pPr>
          </w:p>
        </w:tc>
      </w:tr>
      <w:tr w:rsidR="00BD57EF" w:rsidRPr="00FC06C2" w14:paraId="6FA94E2F" w14:textId="77777777" w:rsidTr="006428F1">
        <w:trPr>
          <w:trHeight w:val="255"/>
        </w:trPr>
        <w:tc>
          <w:tcPr>
            <w:tcW w:w="4352" w:type="dxa"/>
            <w:tcBorders>
              <w:top w:val="single" w:sz="2" w:space="0" w:color="4B7229"/>
              <w:left w:val="nil"/>
              <w:bottom w:val="single" w:sz="2" w:space="0" w:color="4B7229"/>
              <w:right w:val="nil"/>
            </w:tcBorders>
          </w:tcPr>
          <w:p w14:paraId="3A1ACF02" w14:textId="77777777" w:rsidR="00BD57EF" w:rsidRPr="00FC06C2" w:rsidRDefault="00BD57EF" w:rsidP="00BD57EF">
            <w:pPr>
              <w:spacing w:after="0" w:line="259" w:lineRule="auto"/>
              <w:ind w:left="114"/>
              <w:rPr>
                <w:rFonts w:eastAsia="VIC" w:cs="VIC"/>
                <w:color w:val="000000"/>
                <w:sz w:val="17"/>
                <w:szCs w:val="22"/>
              </w:rPr>
            </w:pPr>
            <w:r w:rsidRPr="00FC06C2">
              <w:rPr>
                <w:rFonts w:eastAsia="VIC" w:cs="VIC"/>
                <w:color w:val="000000"/>
                <w:sz w:val="14"/>
                <w:szCs w:val="22"/>
              </w:rPr>
              <w:t>Herd cost</w:t>
            </w:r>
          </w:p>
        </w:tc>
        <w:tc>
          <w:tcPr>
            <w:tcW w:w="1364" w:type="dxa"/>
            <w:tcBorders>
              <w:top w:val="single" w:sz="2" w:space="0" w:color="4B7229"/>
              <w:left w:val="nil"/>
              <w:bottom w:val="single" w:sz="2" w:space="0" w:color="4B7229"/>
              <w:right w:val="nil"/>
            </w:tcBorders>
          </w:tcPr>
          <w:p w14:paraId="3184457C" w14:textId="3B0DB88A" w:rsidR="00BD57EF" w:rsidRPr="00BD57EF" w:rsidRDefault="00BD57EF" w:rsidP="00BD57EF">
            <w:pPr>
              <w:spacing w:after="0" w:line="259" w:lineRule="auto"/>
              <w:ind w:left="114"/>
              <w:jc w:val="center"/>
              <w:rPr>
                <w:rFonts w:eastAsia="VIC" w:cs="VIC"/>
                <w:color w:val="000000"/>
                <w:sz w:val="14"/>
                <w:szCs w:val="14"/>
              </w:rPr>
            </w:pPr>
            <w:r w:rsidRPr="00BD57EF">
              <w:rPr>
                <w:sz w:val="14"/>
                <w:szCs w:val="14"/>
              </w:rPr>
              <w:t>$0.32</w:t>
            </w:r>
          </w:p>
        </w:tc>
        <w:tc>
          <w:tcPr>
            <w:tcW w:w="1365" w:type="dxa"/>
            <w:tcBorders>
              <w:top w:val="single" w:sz="2" w:space="0" w:color="4B7229"/>
              <w:left w:val="nil"/>
              <w:bottom w:val="single" w:sz="2" w:space="0" w:color="4B7229"/>
              <w:right w:val="nil"/>
            </w:tcBorders>
          </w:tcPr>
          <w:p w14:paraId="3A6A8402" w14:textId="77777777" w:rsidR="00BD57EF" w:rsidRPr="00FC06C2" w:rsidRDefault="00BD57EF" w:rsidP="00BD57EF">
            <w:pPr>
              <w:spacing w:after="0" w:line="259" w:lineRule="auto"/>
              <w:ind w:left="114"/>
              <w:jc w:val="center"/>
              <w:rPr>
                <w:rFonts w:eastAsia="VIC" w:cs="VIC"/>
                <w:color w:val="000000"/>
                <w:sz w:val="14"/>
                <w:szCs w:val="14"/>
              </w:rPr>
            </w:pPr>
            <w:r w:rsidRPr="00FC06C2">
              <w:rPr>
                <w:rFonts w:cs="Times New Roman"/>
                <w:color w:val="auto"/>
                <w:sz w:val="14"/>
                <w:szCs w:val="14"/>
              </w:rPr>
              <w:t>$0.34</w:t>
            </w:r>
          </w:p>
        </w:tc>
        <w:tc>
          <w:tcPr>
            <w:tcW w:w="1364" w:type="dxa"/>
            <w:tcBorders>
              <w:top w:val="single" w:sz="2" w:space="0" w:color="4B7229"/>
              <w:left w:val="nil"/>
              <w:bottom w:val="single" w:sz="2" w:space="0" w:color="4B7229"/>
              <w:right w:val="nil"/>
            </w:tcBorders>
          </w:tcPr>
          <w:p w14:paraId="23571207" w14:textId="77777777" w:rsidR="00BD57EF" w:rsidRPr="00FC06C2" w:rsidRDefault="00BD57EF" w:rsidP="00BD57EF">
            <w:pPr>
              <w:spacing w:after="0" w:line="259" w:lineRule="auto"/>
              <w:ind w:left="114"/>
              <w:jc w:val="center"/>
              <w:rPr>
                <w:rFonts w:eastAsia="VIC" w:cs="VIC"/>
                <w:color w:val="000000"/>
                <w:sz w:val="14"/>
                <w:szCs w:val="14"/>
              </w:rPr>
            </w:pPr>
            <w:r w:rsidRPr="00FC06C2">
              <w:rPr>
                <w:rFonts w:cs="Times New Roman"/>
                <w:color w:val="auto"/>
                <w:sz w:val="14"/>
                <w:szCs w:val="14"/>
              </w:rPr>
              <w:t>$0.28</w:t>
            </w:r>
          </w:p>
        </w:tc>
        <w:tc>
          <w:tcPr>
            <w:tcW w:w="1365" w:type="dxa"/>
            <w:tcBorders>
              <w:top w:val="single" w:sz="2" w:space="0" w:color="4B7229"/>
              <w:left w:val="nil"/>
              <w:bottom w:val="single" w:sz="2" w:space="0" w:color="4B7229"/>
              <w:right w:val="nil"/>
            </w:tcBorders>
          </w:tcPr>
          <w:p w14:paraId="5E5B4D17" w14:textId="77777777" w:rsidR="00BD57EF" w:rsidRPr="00FC06C2" w:rsidRDefault="00BD57EF" w:rsidP="00BD57EF">
            <w:pPr>
              <w:spacing w:after="0" w:line="259" w:lineRule="auto"/>
              <w:ind w:left="114"/>
              <w:jc w:val="center"/>
              <w:rPr>
                <w:rFonts w:eastAsia="VIC" w:cs="VIC"/>
                <w:color w:val="000000"/>
                <w:sz w:val="14"/>
                <w:szCs w:val="14"/>
              </w:rPr>
            </w:pPr>
            <w:r w:rsidRPr="00FC06C2">
              <w:rPr>
                <w:rFonts w:cs="Times New Roman"/>
                <w:color w:val="auto"/>
                <w:sz w:val="14"/>
                <w:szCs w:val="14"/>
              </w:rPr>
              <w:t>$0.33</w:t>
            </w:r>
          </w:p>
        </w:tc>
      </w:tr>
      <w:tr w:rsidR="00BD57EF" w:rsidRPr="00FC06C2" w14:paraId="25892B67" w14:textId="77777777" w:rsidTr="006428F1">
        <w:trPr>
          <w:trHeight w:val="255"/>
        </w:trPr>
        <w:tc>
          <w:tcPr>
            <w:tcW w:w="4352" w:type="dxa"/>
            <w:tcBorders>
              <w:top w:val="single" w:sz="2" w:space="0" w:color="4B7229"/>
              <w:left w:val="nil"/>
              <w:bottom w:val="single" w:sz="2" w:space="0" w:color="4B7229"/>
              <w:right w:val="nil"/>
            </w:tcBorders>
          </w:tcPr>
          <w:p w14:paraId="4D295151" w14:textId="77777777" w:rsidR="00BD57EF" w:rsidRPr="00FC06C2" w:rsidRDefault="00BD57EF" w:rsidP="00BD57EF">
            <w:pPr>
              <w:spacing w:after="0" w:line="259" w:lineRule="auto"/>
              <w:ind w:left="114"/>
              <w:rPr>
                <w:rFonts w:eastAsia="VIC" w:cs="VIC"/>
                <w:color w:val="000000"/>
                <w:sz w:val="17"/>
                <w:szCs w:val="22"/>
              </w:rPr>
            </w:pPr>
            <w:r w:rsidRPr="00FC06C2">
              <w:rPr>
                <w:rFonts w:eastAsia="VIC" w:cs="VIC"/>
                <w:color w:val="000000"/>
                <w:sz w:val="14"/>
                <w:szCs w:val="22"/>
              </w:rPr>
              <w:t>Shed cost</w:t>
            </w:r>
          </w:p>
        </w:tc>
        <w:tc>
          <w:tcPr>
            <w:tcW w:w="1364" w:type="dxa"/>
            <w:tcBorders>
              <w:top w:val="single" w:sz="2" w:space="0" w:color="4B7229"/>
              <w:left w:val="nil"/>
              <w:bottom w:val="single" w:sz="2" w:space="0" w:color="4B7229"/>
              <w:right w:val="nil"/>
            </w:tcBorders>
          </w:tcPr>
          <w:p w14:paraId="45216E29" w14:textId="186D5E8E" w:rsidR="00BD57EF" w:rsidRPr="00BD57EF" w:rsidRDefault="00BD57EF" w:rsidP="00BD57EF">
            <w:pPr>
              <w:spacing w:after="0" w:line="259" w:lineRule="auto"/>
              <w:ind w:left="114"/>
              <w:jc w:val="center"/>
              <w:rPr>
                <w:rFonts w:eastAsia="VIC" w:cs="VIC"/>
                <w:color w:val="000000"/>
                <w:sz w:val="14"/>
                <w:szCs w:val="14"/>
              </w:rPr>
            </w:pPr>
            <w:r w:rsidRPr="00BD57EF">
              <w:rPr>
                <w:sz w:val="14"/>
                <w:szCs w:val="14"/>
              </w:rPr>
              <w:t>$0.23</w:t>
            </w:r>
          </w:p>
        </w:tc>
        <w:tc>
          <w:tcPr>
            <w:tcW w:w="1365" w:type="dxa"/>
            <w:tcBorders>
              <w:top w:val="single" w:sz="2" w:space="0" w:color="4B7229"/>
              <w:left w:val="nil"/>
              <w:bottom w:val="single" w:sz="2" w:space="0" w:color="4B7229"/>
              <w:right w:val="nil"/>
            </w:tcBorders>
          </w:tcPr>
          <w:p w14:paraId="2E8BFDA7" w14:textId="77777777" w:rsidR="00BD57EF" w:rsidRPr="00FC06C2" w:rsidRDefault="00BD57EF" w:rsidP="00BD57EF">
            <w:pPr>
              <w:spacing w:after="0" w:line="259" w:lineRule="auto"/>
              <w:ind w:left="114"/>
              <w:jc w:val="center"/>
              <w:rPr>
                <w:rFonts w:eastAsia="VIC" w:cs="VIC"/>
                <w:color w:val="000000"/>
                <w:sz w:val="14"/>
                <w:szCs w:val="14"/>
              </w:rPr>
            </w:pPr>
            <w:r w:rsidRPr="00FC06C2">
              <w:rPr>
                <w:rFonts w:cs="Times New Roman"/>
                <w:color w:val="auto"/>
                <w:sz w:val="14"/>
                <w:szCs w:val="14"/>
              </w:rPr>
              <w:t>$0.21</w:t>
            </w:r>
          </w:p>
        </w:tc>
        <w:tc>
          <w:tcPr>
            <w:tcW w:w="1364" w:type="dxa"/>
            <w:tcBorders>
              <w:top w:val="single" w:sz="2" w:space="0" w:color="4B7229"/>
              <w:left w:val="nil"/>
              <w:bottom w:val="single" w:sz="2" w:space="0" w:color="4B7229"/>
              <w:right w:val="nil"/>
            </w:tcBorders>
          </w:tcPr>
          <w:p w14:paraId="4B8EB294" w14:textId="77777777" w:rsidR="00BD57EF" w:rsidRPr="00FC06C2" w:rsidRDefault="00BD57EF" w:rsidP="00BD57EF">
            <w:pPr>
              <w:spacing w:after="0" w:line="259" w:lineRule="auto"/>
              <w:ind w:left="114"/>
              <w:jc w:val="center"/>
              <w:rPr>
                <w:rFonts w:eastAsia="VIC" w:cs="VIC"/>
                <w:color w:val="000000"/>
                <w:sz w:val="14"/>
                <w:szCs w:val="14"/>
              </w:rPr>
            </w:pPr>
            <w:r w:rsidRPr="00FC06C2">
              <w:rPr>
                <w:rFonts w:cs="Times New Roman"/>
                <w:color w:val="auto"/>
                <w:sz w:val="14"/>
                <w:szCs w:val="14"/>
              </w:rPr>
              <w:t>$0.26</w:t>
            </w:r>
          </w:p>
        </w:tc>
        <w:tc>
          <w:tcPr>
            <w:tcW w:w="1365" w:type="dxa"/>
            <w:tcBorders>
              <w:top w:val="single" w:sz="2" w:space="0" w:color="4B7229"/>
              <w:left w:val="nil"/>
              <w:bottom w:val="single" w:sz="2" w:space="0" w:color="4B7229"/>
              <w:right w:val="nil"/>
            </w:tcBorders>
          </w:tcPr>
          <w:p w14:paraId="3C65B979" w14:textId="77777777" w:rsidR="00BD57EF" w:rsidRPr="00FC06C2" w:rsidRDefault="00BD57EF" w:rsidP="00BD57EF">
            <w:pPr>
              <w:spacing w:after="0" w:line="259" w:lineRule="auto"/>
              <w:ind w:left="114"/>
              <w:jc w:val="center"/>
              <w:rPr>
                <w:rFonts w:eastAsia="VIC" w:cs="VIC"/>
                <w:color w:val="000000"/>
                <w:sz w:val="14"/>
                <w:szCs w:val="14"/>
              </w:rPr>
            </w:pPr>
            <w:r w:rsidRPr="00FC06C2">
              <w:rPr>
                <w:rFonts w:cs="Times New Roman"/>
                <w:color w:val="auto"/>
                <w:sz w:val="14"/>
                <w:szCs w:val="14"/>
              </w:rPr>
              <w:t>$0.21</w:t>
            </w:r>
          </w:p>
        </w:tc>
      </w:tr>
      <w:tr w:rsidR="00BD57EF" w:rsidRPr="00FC06C2" w14:paraId="1A04810D" w14:textId="77777777" w:rsidTr="006428F1">
        <w:trPr>
          <w:trHeight w:val="255"/>
        </w:trPr>
        <w:tc>
          <w:tcPr>
            <w:tcW w:w="4352" w:type="dxa"/>
            <w:tcBorders>
              <w:top w:val="single" w:sz="2" w:space="0" w:color="4B7229"/>
              <w:left w:val="nil"/>
              <w:bottom w:val="single" w:sz="2" w:space="0" w:color="4B7229"/>
              <w:right w:val="nil"/>
            </w:tcBorders>
          </w:tcPr>
          <w:p w14:paraId="1A52DD18" w14:textId="77777777" w:rsidR="00BD57EF" w:rsidRPr="00FC06C2" w:rsidRDefault="00BD57EF" w:rsidP="00BD57EF">
            <w:pPr>
              <w:spacing w:after="0" w:line="259" w:lineRule="auto"/>
              <w:ind w:left="114"/>
              <w:rPr>
                <w:rFonts w:eastAsia="VIC" w:cs="VIC"/>
                <w:color w:val="000000"/>
                <w:sz w:val="17"/>
                <w:szCs w:val="22"/>
              </w:rPr>
            </w:pPr>
            <w:r w:rsidRPr="00FC06C2">
              <w:rPr>
                <w:rFonts w:eastAsia="VIC" w:cs="VIC"/>
                <w:color w:val="000000"/>
                <w:sz w:val="14"/>
                <w:szCs w:val="22"/>
              </w:rPr>
              <w:t xml:space="preserve">   Home grown feed cost</w:t>
            </w:r>
          </w:p>
        </w:tc>
        <w:tc>
          <w:tcPr>
            <w:tcW w:w="1364" w:type="dxa"/>
            <w:tcBorders>
              <w:top w:val="single" w:sz="2" w:space="0" w:color="4B7229"/>
              <w:left w:val="nil"/>
              <w:bottom w:val="single" w:sz="2" w:space="0" w:color="4B7229"/>
              <w:right w:val="nil"/>
            </w:tcBorders>
          </w:tcPr>
          <w:p w14:paraId="77F8B0EA" w14:textId="36D11E97" w:rsidR="00BD57EF" w:rsidRPr="00BD57EF" w:rsidRDefault="00BD57EF" w:rsidP="00BD57EF">
            <w:pPr>
              <w:spacing w:after="0" w:line="259" w:lineRule="auto"/>
              <w:ind w:left="114"/>
              <w:jc w:val="center"/>
              <w:rPr>
                <w:rFonts w:eastAsia="VIC" w:cs="VIC"/>
                <w:color w:val="000000"/>
                <w:sz w:val="14"/>
                <w:szCs w:val="14"/>
              </w:rPr>
            </w:pPr>
            <w:r w:rsidRPr="00BD57EF">
              <w:rPr>
                <w:sz w:val="14"/>
                <w:szCs w:val="14"/>
              </w:rPr>
              <w:t>$1.30</w:t>
            </w:r>
          </w:p>
        </w:tc>
        <w:tc>
          <w:tcPr>
            <w:tcW w:w="1365" w:type="dxa"/>
            <w:tcBorders>
              <w:top w:val="single" w:sz="2" w:space="0" w:color="4B7229"/>
              <w:left w:val="nil"/>
              <w:bottom w:val="single" w:sz="2" w:space="0" w:color="4B7229"/>
              <w:right w:val="nil"/>
            </w:tcBorders>
          </w:tcPr>
          <w:p w14:paraId="1AA800FD" w14:textId="77777777" w:rsidR="00BD57EF" w:rsidRPr="00FC06C2" w:rsidRDefault="00BD57EF" w:rsidP="00BD57EF">
            <w:pPr>
              <w:spacing w:after="0" w:line="259" w:lineRule="auto"/>
              <w:ind w:left="114"/>
              <w:jc w:val="center"/>
              <w:rPr>
                <w:rFonts w:eastAsia="VIC" w:cs="VIC"/>
                <w:color w:val="000000"/>
                <w:sz w:val="14"/>
                <w:szCs w:val="14"/>
              </w:rPr>
            </w:pPr>
            <w:r w:rsidRPr="00FC06C2">
              <w:rPr>
                <w:rFonts w:cs="Times New Roman"/>
                <w:color w:val="auto"/>
                <w:sz w:val="14"/>
                <w:szCs w:val="14"/>
              </w:rPr>
              <w:t>$1.67</w:t>
            </w:r>
          </w:p>
        </w:tc>
        <w:tc>
          <w:tcPr>
            <w:tcW w:w="1364" w:type="dxa"/>
            <w:tcBorders>
              <w:top w:val="single" w:sz="2" w:space="0" w:color="4B7229"/>
              <w:left w:val="nil"/>
              <w:bottom w:val="single" w:sz="2" w:space="0" w:color="4B7229"/>
              <w:right w:val="nil"/>
            </w:tcBorders>
          </w:tcPr>
          <w:p w14:paraId="3A3AA6AD" w14:textId="77777777" w:rsidR="00BD57EF" w:rsidRPr="00FC06C2" w:rsidRDefault="00BD57EF" w:rsidP="00BD57EF">
            <w:pPr>
              <w:spacing w:after="0" w:line="259" w:lineRule="auto"/>
              <w:ind w:left="114"/>
              <w:jc w:val="center"/>
              <w:rPr>
                <w:rFonts w:eastAsia="VIC" w:cs="VIC"/>
                <w:color w:val="000000"/>
                <w:sz w:val="14"/>
                <w:szCs w:val="14"/>
              </w:rPr>
            </w:pPr>
            <w:r w:rsidRPr="00FC06C2">
              <w:rPr>
                <w:rFonts w:cs="Times New Roman"/>
                <w:color w:val="auto"/>
                <w:sz w:val="14"/>
                <w:szCs w:val="14"/>
              </w:rPr>
              <w:t>$1.13</w:t>
            </w:r>
          </w:p>
        </w:tc>
        <w:tc>
          <w:tcPr>
            <w:tcW w:w="1365" w:type="dxa"/>
            <w:tcBorders>
              <w:top w:val="single" w:sz="2" w:space="0" w:color="4B7229"/>
              <w:left w:val="nil"/>
              <w:bottom w:val="single" w:sz="2" w:space="0" w:color="4B7229"/>
              <w:right w:val="nil"/>
            </w:tcBorders>
          </w:tcPr>
          <w:p w14:paraId="77192099" w14:textId="77777777" w:rsidR="00BD57EF" w:rsidRPr="00FC06C2" w:rsidRDefault="00BD57EF" w:rsidP="00BD57EF">
            <w:pPr>
              <w:spacing w:after="0" w:line="259" w:lineRule="auto"/>
              <w:ind w:left="114"/>
              <w:jc w:val="center"/>
              <w:rPr>
                <w:rFonts w:eastAsia="VIC" w:cs="VIC"/>
                <w:color w:val="000000"/>
                <w:sz w:val="14"/>
                <w:szCs w:val="14"/>
              </w:rPr>
            </w:pPr>
            <w:r w:rsidRPr="00FC06C2">
              <w:rPr>
                <w:rFonts w:cs="Times New Roman"/>
                <w:color w:val="auto"/>
                <w:sz w:val="14"/>
                <w:szCs w:val="14"/>
              </w:rPr>
              <w:t>$1.11</w:t>
            </w:r>
          </w:p>
        </w:tc>
      </w:tr>
      <w:tr w:rsidR="00BD57EF" w:rsidRPr="00FC06C2" w14:paraId="4B899944" w14:textId="77777777" w:rsidTr="006428F1">
        <w:trPr>
          <w:trHeight w:val="255"/>
        </w:trPr>
        <w:tc>
          <w:tcPr>
            <w:tcW w:w="4352" w:type="dxa"/>
            <w:tcBorders>
              <w:top w:val="single" w:sz="2" w:space="0" w:color="4B7229"/>
              <w:left w:val="nil"/>
              <w:bottom w:val="single" w:sz="2" w:space="0" w:color="4B7229"/>
              <w:right w:val="nil"/>
            </w:tcBorders>
          </w:tcPr>
          <w:p w14:paraId="39D77FC1" w14:textId="77777777" w:rsidR="00BD57EF" w:rsidRPr="00FC06C2" w:rsidRDefault="00BD57EF" w:rsidP="00BD57EF">
            <w:pPr>
              <w:spacing w:after="0" w:line="259" w:lineRule="auto"/>
              <w:ind w:left="114"/>
              <w:rPr>
                <w:rFonts w:eastAsia="VIC" w:cs="VIC"/>
                <w:color w:val="000000"/>
                <w:sz w:val="17"/>
                <w:szCs w:val="22"/>
              </w:rPr>
            </w:pPr>
            <w:r w:rsidRPr="00FC06C2">
              <w:rPr>
                <w:rFonts w:eastAsia="VIC" w:cs="VIC"/>
                <w:color w:val="000000"/>
                <w:sz w:val="14"/>
                <w:szCs w:val="22"/>
              </w:rPr>
              <w:t xml:space="preserve">   Purchased feed and agistment</w:t>
            </w:r>
          </w:p>
        </w:tc>
        <w:tc>
          <w:tcPr>
            <w:tcW w:w="1364" w:type="dxa"/>
            <w:tcBorders>
              <w:top w:val="single" w:sz="2" w:space="0" w:color="4B7229"/>
              <w:left w:val="nil"/>
              <w:bottom w:val="single" w:sz="2" w:space="0" w:color="4B7229"/>
              <w:right w:val="nil"/>
            </w:tcBorders>
          </w:tcPr>
          <w:p w14:paraId="1B4CD327" w14:textId="0F8F58C1" w:rsidR="00BD57EF" w:rsidRPr="00BD57EF" w:rsidRDefault="00BD57EF" w:rsidP="00BD57EF">
            <w:pPr>
              <w:spacing w:after="0" w:line="259" w:lineRule="auto"/>
              <w:ind w:left="114"/>
              <w:jc w:val="center"/>
              <w:rPr>
                <w:rFonts w:eastAsia="VIC" w:cs="VIC"/>
                <w:color w:val="000000"/>
                <w:sz w:val="14"/>
                <w:szCs w:val="14"/>
              </w:rPr>
            </w:pPr>
            <w:r w:rsidRPr="00BD57EF">
              <w:rPr>
                <w:sz w:val="14"/>
                <w:szCs w:val="14"/>
              </w:rPr>
              <w:t>$2.33</w:t>
            </w:r>
          </w:p>
        </w:tc>
        <w:tc>
          <w:tcPr>
            <w:tcW w:w="1365" w:type="dxa"/>
            <w:tcBorders>
              <w:top w:val="single" w:sz="2" w:space="0" w:color="4B7229"/>
              <w:left w:val="nil"/>
              <w:bottom w:val="single" w:sz="2" w:space="0" w:color="4B7229"/>
              <w:right w:val="nil"/>
            </w:tcBorders>
          </w:tcPr>
          <w:p w14:paraId="6D4D2FF2" w14:textId="77777777" w:rsidR="00BD57EF" w:rsidRPr="00FC06C2" w:rsidRDefault="00BD57EF" w:rsidP="00BD57EF">
            <w:pPr>
              <w:spacing w:after="0" w:line="259" w:lineRule="auto"/>
              <w:ind w:left="114"/>
              <w:jc w:val="center"/>
              <w:rPr>
                <w:rFonts w:eastAsia="VIC" w:cs="VIC"/>
                <w:color w:val="000000"/>
                <w:sz w:val="14"/>
                <w:szCs w:val="14"/>
              </w:rPr>
            </w:pPr>
            <w:r w:rsidRPr="00FC06C2">
              <w:rPr>
                <w:rFonts w:cs="Times New Roman"/>
                <w:color w:val="auto"/>
                <w:sz w:val="14"/>
                <w:szCs w:val="14"/>
              </w:rPr>
              <w:t>$2.67</w:t>
            </w:r>
          </w:p>
        </w:tc>
        <w:tc>
          <w:tcPr>
            <w:tcW w:w="1364" w:type="dxa"/>
            <w:tcBorders>
              <w:top w:val="single" w:sz="2" w:space="0" w:color="4B7229"/>
              <w:left w:val="nil"/>
              <w:bottom w:val="single" w:sz="2" w:space="0" w:color="4B7229"/>
              <w:right w:val="nil"/>
            </w:tcBorders>
          </w:tcPr>
          <w:p w14:paraId="45353A45" w14:textId="77777777" w:rsidR="00BD57EF" w:rsidRPr="00FC06C2" w:rsidRDefault="00BD57EF" w:rsidP="00BD57EF">
            <w:pPr>
              <w:spacing w:after="0" w:line="259" w:lineRule="auto"/>
              <w:ind w:left="114"/>
              <w:jc w:val="center"/>
              <w:rPr>
                <w:rFonts w:eastAsia="VIC" w:cs="VIC"/>
                <w:color w:val="000000"/>
                <w:sz w:val="14"/>
                <w:szCs w:val="14"/>
              </w:rPr>
            </w:pPr>
            <w:r w:rsidRPr="00FC06C2">
              <w:rPr>
                <w:rFonts w:cs="Times New Roman"/>
                <w:color w:val="auto"/>
                <w:sz w:val="14"/>
                <w:szCs w:val="14"/>
              </w:rPr>
              <w:t>$2.09</w:t>
            </w:r>
          </w:p>
        </w:tc>
        <w:tc>
          <w:tcPr>
            <w:tcW w:w="1365" w:type="dxa"/>
            <w:tcBorders>
              <w:top w:val="single" w:sz="2" w:space="0" w:color="4B7229"/>
              <w:left w:val="nil"/>
              <w:bottom w:val="single" w:sz="2" w:space="0" w:color="4B7229"/>
              <w:right w:val="nil"/>
            </w:tcBorders>
          </w:tcPr>
          <w:p w14:paraId="26093D83" w14:textId="77777777" w:rsidR="00BD57EF" w:rsidRPr="00FC06C2" w:rsidRDefault="00BD57EF" w:rsidP="00BD57EF">
            <w:pPr>
              <w:spacing w:after="0" w:line="259" w:lineRule="auto"/>
              <w:ind w:left="114"/>
              <w:jc w:val="center"/>
              <w:rPr>
                <w:rFonts w:eastAsia="VIC" w:cs="VIC"/>
                <w:color w:val="000000"/>
                <w:sz w:val="14"/>
                <w:szCs w:val="14"/>
              </w:rPr>
            </w:pPr>
            <w:r w:rsidRPr="00FC06C2">
              <w:rPr>
                <w:rFonts w:cs="Times New Roman"/>
                <w:color w:val="auto"/>
                <w:sz w:val="14"/>
                <w:szCs w:val="14"/>
              </w:rPr>
              <w:t>$2.23</w:t>
            </w:r>
          </w:p>
        </w:tc>
      </w:tr>
      <w:tr w:rsidR="00BD57EF" w:rsidRPr="00FC06C2" w14:paraId="53EF9FF9" w14:textId="77777777" w:rsidTr="006428F1">
        <w:trPr>
          <w:trHeight w:val="255"/>
        </w:trPr>
        <w:tc>
          <w:tcPr>
            <w:tcW w:w="4352" w:type="dxa"/>
            <w:tcBorders>
              <w:top w:val="single" w:sz="2" w:space="0" w:color="4B7229"/>
              <w:left w:val="nil"/>
              <w:bottom w:val="single" w:sz="2" w:space="0" w:color="4B7229"/>
              <w:right w:val="nil"/>
            </w:tcBorders>
          </w:tcPr>
          <w:p w14:paraId="78C994E6" w14:textId="77777777" w:rsidR="00BD57EF" w:rsidRPr="00FC06C2" w:rsidRDefault="00BD57EF" w:rsidP="00BD57EF">
            <w:pPr>
              <w:spacing w:after="0" w:line="259" w:lineRule="auto"/>
              <w:ind w:left="114"/>
              <w:rPr>
                <w:rFonts w:eastAsia="VIC" w:cs="VIC"/>
                <w:color w:val="000000"/>
                <w:sz w:val="17"/>
                <w:szCs w:val="22"/>
              </w:rPr>
            </w:pPr>
            <w:r w:rsidRPr="00FC06C2">
              <w:rPr>
                <w:rFonts w:eastAsia="VIC" w:cs="VIC"/>
                <w:color w:val="000000"/>
                <w:sz w:val="14"/>
                <w:szCs w:val="22"/>
              </w:rPr>
              <w:t xml:space="preserve">   Feed inventory change</w:t>
            </w:r>
          </w:p>
        </w:tc>
        <w:tc>
          <w:tcPr>
            <w:tcW w:w="1364" w:type="dxa"/>
            <w:tcBorders>
              <w:top w:val="single" w:sz="2" w:space="0" w:color="4B7229"/>
              <w:left w:val="nil"/>
              <w:bottom w:val="single" w:sz="2" w:space="0" w:color="4B7229"/>
              <w:right w:val="nil"/>
            </w:tcBorders>
          </w:tcPr>
          <w:p w14:paraId="68623B88" w14:textId="094CAC0C" w:rsidR="00BD57EF" w:rsidRPr="00BD57EF" w:rsidRDefault="00BD57EF" w:rsidP="00BD57EF">
            <w:pPr>
              <w:spacing w:after="0" w:line="259" w:lineRule="auto"/>
              <w:ind w:left="114"/>
              <w:jc w:val="center"/>
              <w:rPr>
                <w:rFonts w:eastAsia="VIC" w:cs="VIC"/>
                <w:color w:val="000000"/>
                <w:sz w:val="14"/>
                <w:szCs w:val="14"/>
              </w:rPr>
            </w:pPr>
            <w:r w:rsidRPr="00BD57EF">
              <w:rPr>
                <w:sz w:val="14"/>
                <w:szCs w:val="14"/>
              </w:rPr>
              <w:t>-$0.07</w:t>
            </w:r>
          </w:p>
        </w:tc>
        <w:tc>
          <w:tcPr>
            <w:tcW w:w="1365" w:type="dxa"/>
            <w:tcBorders>
              <w:top w:val="single" w:sz="2" w:space="0" w:color="4B7229"/>
              <w:left w:val="nil"/>
              <w:bottom w:val="single" w:sz="2" w:space="0" w:color="4B7229"/>
              <w:right w:val="nil"/>
            </w:tcBorders>
          </w:tcPr>
          <w:p w14:paraId="1B92B38A" w14:textId="77777777" w:rsidR="00BD57EF" w:rsidRPr="00FC06C2" w:rsidRDefault="00BD57EF" w:rsidP="00BD57EF">
            <w:pPr>
              <w:spacing w:after="0" w:line="259" w:lineRule="auto"/>
              <w:ind w:left="114"/>
              <w:jc w:val="center"/>
              <w:rPr>
                <w:rFonts w:eastAsia="VIC" w:cs="VIC"/>
                <w:color w:val="000000"/>
                <w:sz w:val="14"/>
                <w:szCs w:val="14"/>
              </w:rPr>
            </w:pPr>
            <w:r w:rsidRPr="00FC06C2">
              <w:rPr>
                <w:rFonts w:cs="Times New Roman"/>
                <w:color w:val="auto"/>
                <w:sz w:val="14"/>
                <w:szCs w:val="14"/>
              </w:rPr>
              <w:t>-$0.10</w:t>
            </w:r>
          </w:p>
        </w:tc>
        <w:tc>
          <w:tcPr>
            <w:tcW w:w="1364" w:type="dxa"/>
            <w:tcBorders>
              <w:top w:val="single" w:sz="2" w:space="0" w:color="4B7229"/>
              <w:left w:val="nil"/>
              <w:bottom w:val="single" w:sz="2" w:space="0" w:color="4B7229"/>
              <w:right w:val="nil"/>
            </w:tcBorders>
          </w:tcPr>
          <w:p w14:paraId="65FE7485" w14:textId="77777777" w:rsidR="00BD57EF" w:rsidRPr="00FC06C2" w:rsidRDefault="00BD57EF" w:rsidP="00BD57EF">
            <w:pPr>
              <w:spacing w:after="0" w:line="259" w:lineRule="auto"/>
              <w:ind w:left="114"/>
              <w:jc w:val="center"/>
              <w:rPr>
                <w:rFonts w:eastAsia="VIC" w:cs="VIC"/>
                <w:color w:val="000000"/>
                <w:sz w:val="14"/>
                <w:szCs w:val="14"/>
              </w:rPr>
            </w:pPr>
            <w:r w:rsidRPr="00FC06C2">
              <w:rPr>
                <w:rFonts w:cs="Times New Roman"/>
                <w:color w:val="auto"/>
                <w:sz w:val="14"/>
                <w:szCs w:val="14"/>
              </w:rPr>
              <w:t>-$0.02</w:t>
            </w:r>
          </w:p>
        </w:tc>
        <w:tc>
          <w:tcPr>
            <w:tcW w:w="1365" w:type="dxa"/>
            <w:tcBorders>
              <w:top w:val="single" w:sz="2" w:space="0" w:color="4B7229"/>
              <w:left w:val="nil"/>
              <w:bottom w:val="single" w:sz="2" w:space="0" w:color="4B7229"/>
              <w:right w:val="nil"/>
            </w:tcBorders>
          </w:tcPr>
          <w:p w14:paraId="6DC905C7" w14:textId="77777777" w:rsidR="00BD57EF" w:rsidRPr="00FC06C2" w:rsidRDefault="00BD57EF" w:rsidP="00BD57EF">
            <w:pPr>
              <w:spacing w:after="0" w:line="259" w:lineRule="auto"/>
              <w:ind w:left="114"/>
              <w:jc w:val="center"/>
              <w:rPr>
                <w:rFonts w:eastAsia="VIC" w:cs="VIC"/>
                <w:color w:val="000000"/>
                <w:sz w:val="14"/>
                <w:szCs w:val="14"/>
              </w:rPr>
            </w:pPr>
            <w:r w:rsidRPr="00FC06C2">
              <w:rPr>
                <w:rFonts w:cs="Times New Roman"/>
                <w:color w:val="auto"/>
                <w:sz w:val="14"/>
                <w:szCs w:val="14"/>
              </w:rPr>
              <w:t>-$0.07</w:t>
            </w:r>
          </w:p>
        </w:tc>
      </w:tr>
      <w:tr w:rsidR="00BD57EF" w:rsidRPr="00FC06C2" w14:paraId="1F3CE877" w14:textId="77777777" w:rsidTr="006428F1">
        <w:trPr>
          <w:trHeight w:val="255"/>
        </w:trPr>
        <w:tc>
          <w:tcPr>
            <w:tcW w:w="4352" w:type="dxa"/>
            <w:tcBorders>
              <w:top w:val="single" w:sz="2" w:space="0" w:color="4B7229"/>
              <w:left w:val="nil"/>
              <w:bottom w:val="single" w:sz="2" w:space="0" w:color="4B7229"/>
              <w:right w:val="nil"/>
            </w:tcBorders>
          </w:tcPr>
          <w:p w14:paraId="2AD8F6E3" w14:textId="77777777" w:rsidR="00BD57EF" w:rsidRPr="00FC06C2" w:rsidRDefault="00BD57EF" w:rsidP="00BD57EF">
            <w:pPr>
              <w:spacing w:after="0" w:line="259" w:lineRule="auto"/>
              <w:ind w:left="114"/>
              <w:rPr>
                <w:rFonts w:eastAsia="VIC" w:cs="VIC"/>
                <w:color w:val="000000"/>
                <w:sz w:val="17"/>
                <w:szCs w:val="22"/>
              </w:rPr>
            </w:pPr>
            <w:r w:rsidRPr="00FC06C2">
              <w:rPr>
                <w:rFonts w:eastAsia="VIC" w:cs="VIC"/>
                <w:color w:val="000000"/>
                <w:sz w:val="14"/>
                <w:szCs w:val="22"/>
              </w:rPr>
              <w:t xml:space="preserve">   Water inventory change</w:t>
            </w:r>
          </w:p>
        </w:tc>
        <w:tc>
          <w:tcPr>
            <w:tcW w:w="1364" w:type="dxa"/>
            <w:tcBorders>
              <w:top w:val="single" w:sz="2" w:space="0" w:color="4B7229"/>
              <w:left w:val="nil"/>
              <w:bottom w:val="single" w:sz="2" w:space="0" w:color="4B7229"/>
              <w:right w:val="nil"/>
            </w:tcBorders>
          </w:tcPr>
          <w:p w14:paraId="60843DBA" w14:textId="5D710A38" w:rsidR="00BD57EF" w:rsidRPr="00BD57EF" w:rsidRDefault="00BD57EF" w:rsidP="00BD57EF">
            <w:pPr>
              <w:spacing w:after="0" w:line="259" w:lineRule="auto"/>
              <w:ind w:left="114"/>
              <w:jc w:val="center"/>
              <w:rPr>
                <w:rFonts w:eastAsia="VIC" w:cs="VIC"/>
                <w:color w:val="000000"/>
                <w:sz w:val="14"/>
                <w:szCs w:val="14"/>
              </w:rPr>
            </w:pPr>
            <w:r w:rsidRPr="00BD57EF">
              <w:rPr>
                <w:sz w:val="14"/>
                <w:szCs w:val="14"/>
              </w:rPr>
              <w:t>$0.06</w:t>
            </w:r>
          </w:p>
        </w:tc>
        <w:tc>
          <w:tcPr>
            <w:tcW w:w="1365" w:type="dxa"/>
            <w:tcBorders>
              <w:top w:val="single" w:sz="2" w:space="0" w:color="4B7229"/>
              <w:left w:val="nil"/>
              <w:bottom w:val="single" w:sz="2" w:space="0" w:color="4B7229"/>
              <w:right w:val="nil"/>
            </w:tcBorders>
          </w:tcPr>
          <w:p w14:paraId="4C40EB8D" w14:textId="77777777" w:rsidR="00BD57EF" w:rsidRPr="00FC06C2" w:rsidRDefault="00BD57EF" w:rsidP="00BD57EF">
            <w:pPr>
              <w:spacing w:after="0" w:line="259" w:lineRule="auto"/>
              <w:ind w:left="114"/>
              <w:jc w:val="center"/>
              <w:rPr>
                <w:rFonts w:eastAsia="VIC" w:cs="VIC"/>
                <w:color w:val="000000"/>
                <w:sz w:val="14"/>
                <w:szCs w:val="14"/>
              </w:rPr>
            </w:pPr>
            <w:r w:rsidRPr="00FC06C2">
              <w:rPr>
                <w:rFonts w:cs="Times New Roman"/>
                <w:color w:val="auto"/>
                <w:sz w:val="14"/>
                <w:szCs w:val="14"/>
              </w:rPr>
              <w:t>$0.17</w:t>
            </w:r>
          </w:p>
        </w:tc>
        <w:tc>
          <w:tcPr>
            <w:tcW w:w="1364" w:type="dxa"/>
            <w:tcBorders>
              <w:top w:val="single" w:sz="2" w:space="0" w:color="4B7229"/>
              <w:left w:val="nil"/>
              <w:bottom w:val="single" w:sz="2" w:space="0" w:color="4B7229"/>
              <w:right w:val="nil"/>
            </w:tcBorders>
          </w:tcPr>
          <w:p w14:paraId="71995809" w14:textId="77777777" w:rsidR="00BD57EF" w:rsidRPr="00FC06C2" w:rsidRDefault="00BD57EF" w:rsidP="00BD57EF">
            <w:pPr>
              <w:spacing w:after="0" w:line="259" w:lineRule="auto"/>
              <w:ind w:left="114"/>
              <w:jc w:val="center"/>
              <w:rPr>
                <w:rFonts w:eastAsia="VIC" w:cs="VIC"/>
                <w:color w:val="000000"/>
                <w:sz w:val="14"/>
                <w:szCs w:val="14"/>
              </w:rPr>
            </w:pPr>
            <w:r w:rsidRPr="00FC06C2">
              <w:rPr>
                <w:rFonts w:cs="Times New Roman"/>
                <w:color w:val="auto"/>
                <w:sz w:val="14"/>
                <w:szCs w:val="14"/>
              </w:rPr>
              <w:t>$0.00</w:t>
            </w:r>
          </w:p>
        </w:tc>
        <w:tc>
          <w:tcPr>
            <w:tcW w:w="1365" w:type="dxa"/>
            <w:tcBorders>
              <w:top w:val="single" w:sz="2" w:space="0" w:color="4B7229"/>
              <w:left w:val="nil"/>
              <w:bottom w:val="single" w:sz="2" w:space="0" w:color="4B7229"/>
              <w:right w:val="nil"/>
            </w:tcBorders>
          </w:tcPr>
          <w:p w14:paraId="22D34CFA" w14:textId="77777777" w:rsidR="00BD57EF" w:rsidRPr="00FC06C2" w:rsidRDefault="00BD57EF" w:rsidP="00BD57EF">
            <w:pPr>
              <w:spacing w:after="0" w:line="259" w:lineRule="auto"/>
              <w:ind w:left="114"/>
              <w:jc w:val="center"/>
              <w:rPr>
                <w:rFonts w:eastAsia="VIC" w:cs="VIC"/>
                <w:color w:val="000000"/>
                <w:sz w:val="14"/>
                <w:szCs w:val="14"/>
              </w:rPr>
            </w:pPr>
            <w:r w:rsidRPr="00FC06C2">
              <w:rPr>
                <w:rFonts w:cs="Times New Roman"/>
                <w:color w:val="auto"/>
                <w:sz w:val="14"/>
                <w:szCs w:val="14"/>
              </w:rPr>
              <w:t>$0.00</w:t>
            </w:r>
          </w:p>
        </w:tc>
      </w:tr>
      <w:tr w:rsidR="00BD57EF" w:rsidRPr="00FC06C2" w14:paraId="6F9EBC60" w14:textId="77777777" w:rsidTr="006428F1">
        <w:trPr>
          <w:trHeight w:val="255"/>
        </w:trPr>
        <w:tc>
          <w:tcPr>
            <w:tcW w:w="4352" w:type="dxa"/>
            <w:tcBorders>
              <w:top w:val="single" w:sz="2" w:space="0" w:color="4B7229"/>
              <w:left w:val="nil"/>
              <w:bottom w:val="single" w:sz="2" w:space="0" w:color="4B7229"/>
              <w:right w:val="nil"/>
            </w:tcBorders>
          </w:tcPr>
          <w:p w14:paraId="7EAEE84E" w14:textId="77777777" w:rsidR="00BD57EF" w:rsidRPr="00FC06C2" w:rsidRDefault="00BD57EF" w:rsidP="00BD57EF">
            <w:pPr>
              <w:spacing w:after="0" w:line="259" w:lineRule="auto"/>
              <w:ind w:left="114"/>
              <w:rPr>
                <w:rFonts w:eastAsia="VIC" w:cs="VIC"/>
                <w:color w:val="000000"/>
                <w:sz w:val="17"/>
                <w:szCs w:val="22"/>
              </w:rPr>
            </w:pPr>
            <w:r w:rsidRPr="00FC06C2">
              <w:rPr>
                <w:rFonts w:eastAsia="VIC" w:cs="VIC"/>
                <w:color w:val="000000"/>
                <w:sz w:val="14"/>
                <w:szCs w:val="22"/>
              </w:rPr>
              <w:t>Total feed costs</w:t>
            </w:r>
          </w:p>
        </w:tc>
        <w:tc>
          <w:tcPr>
            <w:tcW w:w="1364" w:type="dxa"/>
            <w:tcBorders>
              <w:top w:val="single" w:sz="2" w:space="0" w:color="4B7229"/>
              <w:left w:val="nil"/>
              <w:bottom w:val="single" w:sz="2" w:space="0" w:color="4B7229"/>
              <w:right w:val="nil"/>
            </w:tcBorders>
          </w:tcPr>
          <w:p w14:paraId="1712F8B1" w14:textId="54A1F995" w:rsidR="00BD57EF" w:rsidRPr="00BD57EF" w:rsidRDefault="00BD57EF" w:rsidP="00BD57EF">
            <w:pPr>
              <w:spacing w:after="0" w:line="259" w:lineRule="auto"/>
              <w:ind w:left="114"/>
              <w:jc w:val="center"/>
              <w:rPr>
                <w:rFonts w:eastAsia="VIC" w:cs="VIC"/>
                <w:color w:val="000000"/>
                <w:sz w:val="14"/>
                <w:szCs w:val="14"/>
              </w:rPr>
            </w:pPr>
            <w:r w:rsidRPr="00BD57EF">
              <w:rPr>
                <w:sz w:val="14"/>
                <w:szCs w:val="14"/>
              </w:rPr>
              <w:t>$3.62</w:t>
            </w:r>
          </w:p>
        </w:tc>
        <w:tc>
          <w:tcPr>
            <w:tcW w:w="1365" w:type="dxa"/>
            <w:tcBorders>
              <w:top w:val="single" w:sz="2" w:space="0" w:color="4B7229"/>
              <w:left w:val="nil"/>
              <w:bottom w:val="single" w:sz="2" w:space="0" w:color="4B7229"/>
              <w:right w:val="nil"/>
            </w:tcBorders>
          </w:tcPr>
          <w:p w14:paraId="4DDB579F" w14:textId="77777777" w:rsidR="00BD57EF" w:rsidRPr="00FC06C2" w:rsidRDefault="00BD57EF" w:rsidP="00BD57EF">
            <w:pPr>
              <w:spacing w:after="0" w:line="259" w:lineRule="auto"/>
              <w:ind w:left="114"/>
              <w:jc w:val="center"/>
              <w:rPr>
                <w:rFonts w:eastAsia="VIC" w:cs="VIC"/>
                <w:color w:val="000000"/>
                <w:sz w:val="14"/>
                <w:szCs w:val="14"/>
              </w:rPr>
            </w:pPr>
            <w:r w:rsidRPr="00FC06C2">
              <w:rPr>
                <w:rFonts w:cs="Times New Roman"/>
                <w:color w:val="auto"/>
                <w:sz w:val="14"/>
                <w:szCs w:val="14"/>
              </w:rPr>
              <w:t>$4.40</w:t>
            </w:r>
          </w:p>
        </w:tc>
        <w:tc>
          <w:tcPr>
            <w:tcW w:w="1364" w:type="dxa"/>
            <w:tcBorders>
              <w:top w:val="single" w:sz="2" w:space="0" w:color="4B7229"/>
              <w:left w:val="nil"/>
              <w:bottom w:val="single" w:sz="2" w:space="0" w:color="4B7229"/>
              <w:right w:val="nil"/>
            </w:tcBorders>
          </w:tcPr>
          <w:p w14:paraId="72BD46E0" w14:textId="77777777" w:rsidR="00BD57EF" w:rsidRPr="00FC06C2" w:rsidRDefault="00BD57EF" w:rsidP="00BD57EF">
            <w:pPr>
              <w:spacing w:after="0" w:line="259" w:lineRule="auto"/>
              <w:ind w:left="114"/>
              <w:jc w:val="center"/>
              <w:rPr>
                <w:rFonts w:eastAsia="VIC" w:cs="VIC"/>
                <w:color w:val="000000"/>
                <w:sz w:val="14"/>
                <w:szCs w:val="14"/>
              </w:rPr>
            </w:pPr>
            <w:r w:rsidRPr="00FC06C2">
              <w:rPr>
                <w:rFonts w:cs="Times New Roman"/>
                <w:color w:val="auto"/>
                <w:sz w:val="14"/>
                <w:szCs w:val="14"/>
              </w:rPr>
              <w:t>$3.20</w:t>
            </w:r>
          </w:p>
        </w:tc>
        <w:tc>
          <w:tcPr>
            <w:tcW w:w="1365" w:type="dxa"/>
            <w:tcBorders>
              <w:top w:val="single" w:sz="2" w:space="0" w:color="4B7229"/>
              <w:left w:val="nil"/>
              <w:bottom w:val="single" w:sz="2" w:space="0" w:color="4B7229"/>
              <w:right w:val="nil"/>
            </w:tcBorders>
          </w:tcPr>
          <w:p w14:paraId="6254F097" w14:textId="77777777" w:rsidR="00BD57EF" w:rsidRPr="00FC06C2" w:rsidRDefault="00BD57EF" w:rsidP="00BD57EF">
            <w:pPr>
              <w:spacing w:after="0" w:line="259" w:lineRule="auto"/>
              <w:ind w:left="114"/>
              <w:jc w:val="center"/>
              <w:rPr>
                <w:rFonts w:eastAsia="VIC" w:cs="VIC"/>
                <w:color w:val="000000"/>
                <w:sz w:val="14"/>
                <w:szCs w:val="14"/>
              </w:rPr>
            </w:pPr>
            <w:r w:rsidRPr="00FC06C2">
              <w:rPr>
                <w:rFonts w:cs="Times New Roman"/>
                <w:color w:val="auto"/>
                <w:sz w:val="14"/>
                <w:szCs w:val="14"/>
              </w:rPr>
              <w:t>$3.27</w:t>
            </w:r>
          </w:p>
        </w:tc>
      </w:tr>
      <w:tr w:rsidR="00BD57EF" w:rsidRPr="00FC06C2" w14:paraId="07DF26D2" w14:textId="77777777" w:rsidTr="006428F1">
        <w:trPr>
          <w:trHeight w:val="255"/>
        </w:trPr>
        <w:tc>
          <w:tcPr>
            <w:tcW w:w="4352" w:type="dxa"/>
            <w:tcBorders>
              <w:top w:val="single" w:sz="2" w:space="0" w:color="4B7229"/>
              <w:left w:val="nil"/>
              <w:bottom w:val="single" w:sz="2" w:space="0" w:color="4B7229"/>
              <w:right w:val="nil"/>
            </w:tcBorders>
            <w:shd w:val="clear" w:color="auto" w:fill="DFE4D6"/>
          </w:tcPr>
          <w:p w14:paraId="37ADA1D1" w14:textId="77777777" w:rsidR="00BD57EF" w:rsidRPr="00FC06C2" w:rsidRDefault="00BD57EF" w:rsidP="00BD57EF">
            <w:pPr>
              <w:spacing w:after="0" w:line="259" w:lineRule="auto"/>
              <w:ind w:left="114"/>
              <w:rPr>
                <w:rFonts w:eastAsia="VIC" w:cs="VIC"/>
                <w:color w:val="000000"/>
                <w:sz w:val="17"/>
                <w:szCs w:val="22"/>
              </w:rPr>
            </w:pPr>
            <w:r w:rsidRPr="00FC06C2">
              <w:rPr>
                <w:rFonts w:eastAsia="VIC" w:cs="VIC"/>
                <w:color w:val="000000"/>
                <w:sz w:val="14"/>
                <w:szCs w:val="22"/>
              </w:rPr>
              <w:t>Total variable costs</w:t>
            </w:r>
          </w:p>
        </w:tc>
        <w:tc>
          <w:tcPr>
            <w:tcW w:w="1364" w:type="dxa"/>
            <w:tcBorders>
              <w:top w:val="single" w:sz="2" w:space="0" w:color="4B7229"/>
              <w:left w:val="nil"/>
              <w:bottom w:val="single" w:sz="2" w:space="0" w:color="4B7229"/>
              <w:right w:val="nil"/>
            </w:tcBorders>
            <w:shd w:val="clear" w:color="auto" w:fill="DFE4D6"/>
          </w:tcPr>
          <w:p w14:paraId="1B259AFB" w14:textId="64F0B0E7" w:rsidR="00BD57EF" w:rsidRPr="00BD57EF" w:rsidRDefault="00BD57EF" w:rsidP="00BD57EF">
            <w:pPr>
              <w:spacing w:after="0" w:line="259" w:lineRule="auto"/>
              <w:ind w:left="114"/>
              <w:jc w:val="center"/>
              <w:rPr>
                <w:rFonts w:eastAsia="VIC" w:cs="VIC"/>
                <w:color w:val="000000"/>
                <w:sz w:val="14"/>
                <w:szCs w:val="14"/>
              </w:rPr>
            </w:pPr>
            <w:r w:rsidRPr="00BD57EF">
              <w:rPr>
                <w:sz w:val="14"/>
                <w:szCs w:val="14"/>
              </w:rPr>
              <w:t>$4.17</w:t>
            </w:r>
          </w:p>
        </w:tc>
        <w:tc>
          <w:tcPr>
            <w:tcW w:w="1365" w:type="dxa"/>
            <w:tcBorders>
              <w:top w:val="single" w:sz="2" w:space="0" w:color="4B7229"/>
              <w:left w:val="nil"/>
              <w:bottom w:val="single" w:sz="2" w:space="0" w:color="4B7229"/>
              <w:right w:val="nil"/>
            </w:tcBorders>
            <w:shd w:val="clear" w:color="auto" w:fill="DFE4D6"/>
          </w:tcPr>
          <w:p w14:paraId="0CB750AD" w14:textId="77777777" w:rsidR="00BD57EF" w:rsidRPr="00FC06C2" w:rsidRDefault="00BD57EF" w:rsidP="00BD57EF">
            <w:pPr>
              <w:spacing w:after="0" w:line="259" w:lineRule="auto"/>
              <w:ind w:left="114"/>
              <w:jc w:val="center"/>
              <w:rPr>
                <w:rFonts w:eastAsia="VIC" w:cs="VIC"/>
                <w:color w:val="000000"/>
                <w:sz w:val="14"/>
                <w:szCs w:val="14"/>
              </w:rPr>
            </w:pPr>
            <w:r w:rsidRPr="00FC06C2">
              <w:rPr>
                <w:rFonts w:cs="Times New Roman"/>
                <w:color w:val="auto"/>
                <w:sz w:val="14"/>
                <w:szCs w:val="14"/>
              </w:rPr>
              <w:t>$4.95</w:t>
            </w:r>
          </w:p>
        </w:tc>
        <w:tc>
          <w:tcPr>
            <w:tcW w:w="1364" w:type="dxa"/>
            <w:tcBorders>
              <w:top w:val="single" w:sz="2" w:space="0" w:color="4B7229"/>
              <w:left w:val="nil"/>
              <w:bottom w:val="single" w:sz="2" w:space="0" w:color="4B7229"/>
              <w:right w:val="nil"/>
            </w:tcBorders>
            <w:shd w:val="clear" w:color="auto" w:fill="DFE4D6"/>
          </w:tcPr>
          <w:p w14:paraId="6F9EA6E1" w14:textId="77777777" w:rsidR="00BD57EF" w:rsidRPr="00FC06C2" w:rsidRDefault="00BD57EF" w:rsidP="00BD57EF">
            <w:pPr>
              <w:spacing w:after="0" w:line="259" w:lineRule="auto"/>
              <w:ind w:left="114"/>
              <w:jc w:val="center"/>
              <w:rPr>
                <w:rFonts w:eastAsia="VIC" w:cs="VIC"/>
                <w:color w:val="000000"/>
                <w:sz w:val="14"/>
                <w:szCs w:val="14"/>
              </w:rPr>
            </w:pPr>
            <w:r w:rsidRPr="00FC06C2">
              <w:rPr>
                <w:rFonts w:cs="Times New Roman"/>
                <w:color w:val="auto"/>
                <w:sz w:val="14"/>
                <w:szCs w:val="14"/>
              </w:rPr>
              <w:t>$3.74</w:t>
            </w:r>
          </w:p>
        </w:tc>
        <w:tc>
          <w:tcPr>
            <w:tcW w:w="1365" w:type="dxa"/>
            <w:tcBorders>
              <w:top w:val="single" w:sz="2" w:space="0" w:color="4B7229"/>
              <w:left w:val="nil"/>
              <w:bottom w:val="single" w:sz="2" w:space="0" w:color="4B7229"/>
              <w:right w:val="nil"/>
            </w:tcBorders>
            <w:shd w:val="clear" w:color="auto" w:fill="DFE4D6"/>
          </w:tcPr>
          <w:p w14:paraId="3475021F" w14:textId="77777777" w:rsidR="00BD57EF" w:rsidRPr="00FC06C2" w:rsidRDefault="00BD57EF" w:rsidP="00BD57EF">
            <w:pPr>
              <w:spacing w:after="0" w:line="259" w:lineRule="auto"/>
              <w:ind w:left="114"/>
              <w:jc w:val="center"/>
              <w:rPr>
                <w:rFonts w:eastAsia="VIC" w:cs="VIC"/>
                <w:color w:val="000000"/>
                <w:sz w:val="14"/>
                <w:szCs w:val="14"/>
              </w:rPr>
            </w:pPr>
            <w:r w:rsidRPr="00FC06C2">
              <w:rPr>
                <w:rFonts w:cs="Times New Roman"/>
                <w:color w:val="auto"/>
                <w:sz w:val="14"/>
                <w:szCs w:val="14"/>
              </w:rPr>
              <w:t>$3.81</w:t>
            </w:r>
          </w:p>
        </w:tc>
      </w:tr>
      <w:tr w:rsidR="00BD57EF" w:rsidRPr="00FC06C2" w14:paraId="61BF9618" w14:textId="77777777" w:rsidTr="006428F1">
        <w:trPr>
          <w:trHeight w:val="255"/>
        </w:trPr>
        <w:tc>
          <w:tcPr>
            <w:tcW w:w="4352" w:type="dxa"/>
            <w:tcBorders>
              <w:top w:val="single" w:sz="2" w:space="0" w:color="4B7229"/>
              <w:left w:val="nil"/>
              <w:bottom w:val="single" w:sz="2" w:space="0" w:color="4B7229"/>
              <w:right w:val="nil"/>
            </w:tcBorders>
          </w:tcPr>
          <w:p w14:paraId="16E10BAD" w14:textId="77777777" w:rsidR="00BD57EF" w:rsidRPr="00FC06C2" w:rsidRDefault="00BD57EF" w:rsidP="00BD57EF">
            <w:pPr>
              <w:spacing w:after="0" w:line="259" w:lineRule="auto"/>
              <w:ind w:left="114"/>
              <w:rPr>
                <w:rFonts w:eastAsia="VIC" w:cs="VIC"/>
                <w:color w:val="000000"/>
                <w:sz w:val="17"/>
                <w:szCs w:val="22"/>
              </w:rPr>
            </w:pPr>
            <w:r w:rsidRPr="00FC06C2">
              <w:rPr>
                <w:rFonts w:eastAsia="VIC" w:cs="VIC"/>
                <w:b/>
                <w:color w:val="000000"/>
                <w:sz w:val="14"/>
                <w:szCs w:val="22"/>
              </w:rPr>
              <w:t>GROSS MARGIN</w:t>
            </w:r>
          </w:p>
        </w:tc>
        <w:tc>
          <w:tcPr>
            <w:tcW w:w="1364" w:type="dxa"/>
            <w:tcBorders>
              <w:top w:val="single" w:sz="2" w:space="0" w:color="4B7229"/>
              <w:left w:val="nil"/>
              <w:bottom w:val="single" w:sz="2" w:space="0" w:color="4B7229"/>
              <w:right w:val="nil"/>
            </w:tcBorders>
          </w:tcPr>
          <w:p w14:paraId="5289A6F7" w14:textId="230AF31D" w:rsidR="00BD57EF" w:rsidRPr="00BD57EF" w:rsidRDefault="00BD57EF" w:rsidP="00BD57EF">
            <w:pPr>
              <w:spacing w:after="0" w:line="259" w:lineRule="auto"/>
              <w:ind w:left="114"/>
              <w:jc w:val="center"/>
              <w:rPr>
                <w:rFonts w:eastAsia="VIC" w:cs="VIC"/>
                <w:color w:val="000000"/>
                <w:sz w:val="14"/>
                <w:szCs w:val="14"/>
              </w:rPr>
            </w:pPr>
          </w:p>
        </w:tc>
        <w:tc>
          <w:tcPr>
            <w:tcW w:w="1365" w:type="dxa"/>
            <w:tcBorders>
              <w:top w:val="single" w:sz="2" w:space="0" w:color="4B7229"/>
              <w:left w:val="nil"/>
              <w:bottom w:val="single" w:sz="2" w:space="0" w:color="4B7229"/>
              <w:right w:val="nil"/>
            </w:tcBorders>
          </w:tcPr>
          <w:p w14:paraId="05D737A3" w14:textId="77777777" w:rsidR="00BD57EF" w:rsidRPr="00FC06C2" w:rsidRDefault="00BD57EF" w:rsidP="00BD57EF">
            <w:pPr>
              <w:spacing w:after="0" w:line="259" w:lineRule="auto"/>
              <w:ind w:left="114"/>
              <w:jc w:val="center"/>
              <w:rPr>
                <w:rFonts w:eastAsia="VIC" w:cs="VIC"/>
                <w:color w:val="000000"/>
                <w:sz w:val="14"/>
                <w:szCs w:val="14"/>
              </w:rPr>
            </w:pPr>
          </w:p>
        </w:tc>
        <w:tc>
          <w:tcPr>
            <w:tcW w:w="1364" w:type="dxa"/>
            <w:tcBorders>
              <w:top w:val="single" w:sz="2" w:space="0" w:color="4B7229"/>
              <w:left w:val="nil"/>
              <w:bottom w:val="single" w:sz="2" w:space="0" w:color="4B7229"/>
              <w:right w:val="nil"/>
            </w:tcBorders>
          </w:tcPr>
          <w:p w14:paraId="2C7E1CE4" w14:textId="77777777" w:rsidR="00BD57EF" w:rsidRPr="00FC06C2" w:rsidRDefault="00BD57EF" w:rsidP="00BD57EF">
            <w:pPr>
              <w:spacing w:after="0" w:line="259" w:lineRule="auto"/>
              <w:ind w:left="114"/>
              <w:jc w:val="center"/>
              <w:rPr>
                <w:rFonts w:eastAsia="VIC" w:cs="VIC"/>
                <w:color w:val="000000"/>
                <w:sz w:val="14"/>
                <w:szCs w:val="14"/>
              </w:rPr>
            </w:pPr>
          </w:p>
        </w:tc>
        <w:tc>
          <w:tcPr>
            <w:tcW w:w="1365" w:type="dxa"/>
            <w:tcBorders>
              <w:top w:val="single" w:sz="2" w:space="0" w:color="4B7229"/>
              <w:left w:val="nil"/>
              <w:bottom w:val="single" w:sz="2" w:space="0" w:color="4B7229"/>
              <w:right w:val="nil"/>
            </w:tcBorders>
          </w:tcPr>
          <w:p w14:paraId="7D2724E6" w14:textId="77777777" w:rsidR="00BD57EF" w:rsidRPr="00FC06C2" w:rsidRDefault="00BD57EF" w:rsidP="00BD57EF">
            <w:pPr>
              <w:spacing w:after="0" w:line="259" w:lineRule="auto"/>
              <w:ind w:left="114"/>
              <w:jc w:val="center"/>
              <w:rPr>
                <w:rFonts w:eastAsia="VIC" w:cs="VIC"/>
                <w:color w:val="000000"/>
                <w:sz w:val="14"/>
                <w:szCs w:val="14"/>
              </w:rPr>
            </w:pPr>
          </w:p>
        </w:tc>
      </w:tr>
      <w:tr w:rsidR="00BD57EF" w:rsidRPr="00FC06C2" w14:paraId="302CF2A0" w14:textId="77777777" w:rsidTr="006428F1">
        <w:trPr>
          <w:trHeight w:val="255"/>
        </w:trPr>
        <w:tc>
          <w:tcPr>
            <w:tcW w:w="4352" w:type="dxa"/>
            <w:tcBorders>
              <w:top w:val="single" w:sz="2" w:space="0" w:color="4B7229"/>
              <w:left w:val="nil"/>
              <w:bottom w:val="single" w:sz="2" w:space="0" w:color="4B7229"/>
              <w:right w:val="nil"/>
            </w:tcBorders>
            <w:shd w:val="clear" w:color="auto" w:fill="DFE4D6"/>
          </w:tcPr>
          <w:p w14:paraId="0DEE1161" w14:textId="75211B4A" w:rsidR="00BD57EF" w:rsidRPr="00FC06C2" w:rsidRDefault="00BD57EF" w:rsidP="00BD57EF">
            <w:pPr>
              <w:spacing w:after="0" w:line="259" w:lineRule="auto"/>
              <w:ind w:left="114"/>
              <w:rPr>
                <w:rFonts w:eastAsia="VIC" w:cs="VIC"/>
                <w:color w:val="000000"/>
                <w:sz w:val="17"/>
                <w:szCs w:val="22"/>
              </w:rPr>
            </w:pPr>
            <w:r w:rsidRPr="00FC06C2">
              <w:rPr>
                <w:rFonts w:eastAsia="VIC" w:cs="VIC"/>
                <w:color w:val="000000"/>
                <w:sz w:val="14"/>
                <w:szCs w:val="22"/>
              </w:rPr>
              <w:t xml:space="preserve">per </w:t>
            </w:r>
            <w:r>
              <w:rPr>
                <w:rFonts w:eastAsia="VIC" w:cs="VIC"/>
                <w:color w:val="000000"/>
                <w:sz w:val="14"/>
                <w:szCs w:val="22"/>
              </w:rPr>
              <w:t>kg MS</w:t>
            </w:r>
          </w:p>
        </w:tc>
        <w:tc>
          <w:tcPr>
            <w:tcW w:w="1364" w:type="dxa"/>
            <w:tcBorders>
              <w:top w:val="single" w:sz="2" w:space="0" w:color="4B7229"/>
              <w:left w:val="nil"/>
              <w:bottom w:val="single" w:sz="2" w:space="0" w:color="4B7229"/>
              <w:right w:val="nil"/>
            </w:tcBorders>
            <w:shd w:val="clear" w:color="auto" w:fill="DFE4D6"/>
          </w:tcPr>
          <w:p w14:paraId="011D76FB" w14:textId="761D5867" w:rsidR="00BD57EF" w:rsidRPr="00BD57EF" w:rsidRDefault="00BD57EF" w:rsidP="00BD57EF">
            <w:pPr>
              <w:spacing w:after="0" w:line="259" w:lineRule="auto"/>
              <w:ind w:left="114"/>
              <w:jc w:val="center"/>
              <w:rPr>
                <w:rFonts w:eastAsia="VIC" w:cs="VIC"/>
                <w:color w:val="000000"/>
                <w:sz w:val="14"/>
                <w:szCs w:val="14"/>
              </w:rPr>
            </w:pPr>
            <w:r w:rsidRPr="00BD57EF">
              <w:rPr>
                <w:sz w:val="14"/>
                <w:szCs w:val="14"/>
              </w:rPr>
              <w:t>$2.59</w:t>
            </w:r>
          </w:p>
        </w:tc>
        <w:tc>
          <w:tcPr>
            <w:tcW w:w="1365" w:type="dxa"/>
            <w:tcBorders>
              <w:top w:val="single" w:sz="2" w:space="0" w:color="4B7229"/>
              <w:left w:val="nil"/>
              <w:bottom w:val="single" w:sz="2" w:space="0" w:color="4B7229"/>
              <w:right w:val="nil"/>
            </w:tcBorders>
            <w:shd w:val="clear" w:color="auto" w:fill="DFE4D6"/>
          </w:tcPr>
          <w:p w14:paraId="626A2C43" w14:textId="77777777" w:rsidR="00BD57EF" w:rsidRPr="00FC06C2" w:rsidRDefault="00BD57EF" w:rsidP="00BD57EF">
            <w:pPr>
              <w:spacing w:after="0" w:line="259" w:lineRule="auto"/>
              <w:ind w:left="114"/>
              <w:jc w:val="center"/>
              <w:rPr>
                <w:rFonts w:eastAsia="VIC" w:cs="VIC"/>
                <w:color w:val="000000"/>
                <w:sz w:val="14"/>
                <w:szCs w:val="14"/>
              </w:rPr>
            </w:pPr>
            <w:r w:rsidRPr="00FC06C2">
              <w:rPr>
                <w:rFonts w:cs="Times New Roman"/>
                <w:color w:val="auto"/>
                <w:sz w:val="14"/>
                <w:szCs w:val="14"/>
              </w:rPr>
              <w:t>$1.85</w:t>
            </w:r>
          </w:p>
        </w:tc>
        <w:tc>
          <w:tcPr>
            <w:tcW w:w="1364" w:type="dxa"/>
            <w:tcBorders>
              <w:top w:val="single" w:sz="2" w:space="0" w:color="4B7229"/>
              <w:left w:val="nil"/>
              <w:bottom w:val="single" w:sz="2" w:space="0" w:color="4B7229"/>
              <w:right w:val="nil"/>
            </w:tcBorders>
            <w:shd w:val="clear" w:color="auto" w:fill="DFE4D6"/>
          </w:tcPr>
          <w:p w14:paraId="1E30DF35" w14:textId="77777777" w:rsidR="00BD57EF" w:rsidRPr="00FC06C2" w:rsidRDefault="00BD57EF" w:rsidP="00BD57EF">
            <w:pPr>
              <w:spacing w:after="0" w:line="259" w:lineRule="auto"/>
              <w:ind w:left="114"/>
              <w:jc w:val="center"/>
              <w:rPr>
                <w:rFonts w:eastAsia="VIC" w:cs="VIC"/>
                <w:color w:val="000000"/>
                <w:sz w:val="14"/>
                <w:szCs w:val="14"/>
              </w:rPr>
            </w:pPr>
            <w:r w:rsidRPr="00FC06C2">
              <w:rPr>
                <w:rFonts w:cs="Times New Roman"/>
                <w:color w:val="auto"/>
                <w:sz w:val="14"/>
                <w:szCs w:val="14"/>
              </w:rPr>
              <w:t>$3.26</w:t>
            </w:r>
          </w:p>
        </w:tc>
        <w:tc>
          <w:tcPr>
            <w:tcW w:w="1365" w:type="dxa"/>
            <w:tcBorders>
              <w:top w:val="single" w:sz="2" w:space="0" w:color="4B7229"/>
              <w:left w:val="nil"/>
              <w:bottom w:val="single" w:sz="2" w:space="0" w:color="4B7229"/>
              <w:right w:val="nil"/>
            </w:tcBorders>
            <w:shd w:val="clear" w:color="auto" w:fill="DFE4D6"/>
          </w:tcPr>
          <w:p w14:paraId="53EFC387" w14:textId="77777777" w:rsidR="00BD57EF" w:rsidRPr="00FC06C2" w:rsidRDefault="00BD57EF" w:rsidP="00BD57EF">
            <w:pPr>
              <w:spacing w:after="0" w:line="259" w:lineRule="auto"/>
              <w:ind w:left="114"/>
              <w:jc w:val="center"/>
              <w:rPr>
                <w:rFonts w:eastAsia="VIC" w:cs="VIC"/>
                <w:color w:val="000000"/>
                <w:sz w:val="14"/>
                <w:szCs w:val="14"/>
              </w:rPr>
            </w:pPr>
            <w:r w:rsidRPr="00FC06C2">
              <w:rPr>
                <w:rFonts w:cs="Times New Roman"/>
                <w:color w:val="auto"/>
                <w:sz w:val="14"/>
                <w:szCs w:val="14"/>
              </w:rPr>
              <w:t>$2.66</w:t>
            </w:r>
          </w:p>
        </w:tc>
      </w:tr>
      <w:tr w:rsidR="005733FB" w:rsidRPr="00FC06C2" w14:paraId="26201326" w14:textId="77777777" w:rsidTr="006428F1">
        <w:trPr>
          <w:trHeight w:val="255"/>
        </w:trPr>
        <w:tc>
          <w:tcPr>
            <w:tcW w:w="4352" w:type="dxa"/>
            <w:tcBorders>
              <w:top w:val="single" w:sz="2" w:space="0" w:color="4B7229"/>
              <w:left w:val="nil"/>
              <w:bottom w:val="single" w:sz="2" w:space="0" w:color="4B7229"/>
              <w:right w:val="nil"/>
            </w:tcBorders>
          </w:tcPr>
          <w:p w14:paraId="4764C322" w14:textId="77777777" w:rsidR="005733FB" w:rsidRPr="00FC06C2" w:rsidRDefault="005733FB" w:rsidP="005733FB">
            <w:pPr>
              <w:spacing w:after="0" w:line="259" w:lineRule="auto"/>
              <w:ind w:left="114"/>
              <w:rPr>
                <w:rFonts w:eastAsia="VIC" w:cs="VIC"/>
                <w:color w:val="000000"/>
                <w:sz w:val="17"/>
                <w:szCs w:val="22"/>
              </w:rPr>
            </w:pPr>
            <w:r w:rsidRPr="00FC06C2">
              <w:rPr>
                <w:rFonts w:eastAsia="VIC" w:cs="VIC"/>
                <w:b/>
                <w:color w:val="000000"/>
                <w:sz w:val="14"/>
                <w:szCs w:val="22"/>
              </w:rPr>
              <w:t>OVERHEAD COSTS</w:t>
            </w:r>
          </w:p>
        </w:tc>
        <w:tc>
          <w:tcPr>
            <w:tcW w:w="1364" w:type="dxa"/>
            <w:tcBorders>
              <w:top w:val="single" w:sz="2" w:space="0" w:color="4B7229"/>
              <w:left w:val="nil"/>
              <w:bottom w:val="single" w:sz="2" w:space="0" w:color="4B7229"/>
              <w:right w:val="nil"/>
            </w:tcBorders>
          </w:tcPr>
          <w:p w14:paraId="7F9ED57A" w14:textId="77777777" w:rsidR="005733FB" w:rsidRPr="00BD57EF" w:rsidRDefault="005733FB" w:rsidP="005733FB">
            <w:pPr>
              <w:spacing w:after="0" w:line="259" w:lineRule="auto"/>
              <w:ind w:left="114"/>
              <w:jc w:val="center"/>
              <w:rPr>
                <w:rFonts w:eastAsia="VIC" w:cs="VIC"/>
                <w:color w:val="000000"/>
                <w:sz w:val="14"/>
                <w:szCs w:val="14"/>
              </w:rPr>
            </w:pPr>
          </w:p>
        </w:tc>
        <w:tc>
          <w:tcPr>
            <w:tcW w:w="1365" w:type="dxa"/>
            <w:tcBorders>
              <w:top w:val="single" w:sz="2" w:space="0" w:color="4B7229"/>
              <w:left w:val="nil"/>
              <w:bottom w:val="single" w:sz="2" w:space="0" w:color="4B7229"/>
              <w:right w:val="nil"/>
            </w:tcBorders>
          </w:tcPr>
          <w:p w14:paraId="0B709944" w14:textId="77777777" w:rsidR="005733FB" w:rsidRPr="00FC06C2" w:rsidRDefault="005733FB" w:rsidP="005733FB">
            <w:pPr>
              <w:spacing w:after="0" w:line="259" w:lineRule="auto"/>
              <w:ind w:left="114"/>
              <w:jc w:val="center"/>
              <w:rPr>
                <w:rFonts w:eastAsia="VIC" w:cs="VIC"/>
                <w:color w:val="000000"/>
                <w:sz w:val="14"/>
                <w:szCs w:val="14"/>
              </w:rPr>
            </w:pPr>
          </w:p>
        </w:tc>
        <w:tc>
          <w:tcPr>
            <w:tcW w:w="1364" w:type="dxa"/>
            <w:tcBorders>
              <w:top w:val="single" w:sz="2" w:space="0" w:color="4B7229"/>
              <w:left w:val="nil"/>
              <w:bottom w:val="single" w:sz="2" w:space="0" w:color="4B7229"/>
              <w:right w:val="nil"/>
            </w:tcBorders>
          </w:tcPr>
          <w:p w14:paraId="79B48790" w14:textId="77777777" w:rsidR="005733FB" w:rsidRPr="00FC06C2" w:rsidRDefault="005733FB" w:rsidP="005733FB">
            <w:pPr>
              <w:spacing w:after="0" w:line="259" w:lineRule="auto"/>
              <w:ind w:left="114"/>
              <w:jc w:val="center"/>
              <w:rPr>
                <w:rFonts w:eastAsia="VIC" w:cs="VIC"/>
                <w:color w:val="000000"/>
                <w:sz w:val="14"/>
                <w:szCs w:val="14"/>
              </w:rPr>
            </w:pPr>
          </w:p>
        </w:tc>
        <w:tc>
          <w:tcPr>
            <w:tcW w:w="1365" w:type="dxa"/>
            <w:tcBorders>
              <w:top w:val="single" w:sz="2" w:space="0" w:color="4B7229"/>
              <w:left w:val="nil"/>
              <w:bottom w:val="single" w:sz="2" w:space="0" w:color="4B7229"/>
              <w:right w:val="nil"/>
            </w:tcBorders>
          </w:tcPr>
          <w:p w14:paraId="1DC1928E" w14:textId="77777777" w:rsidR="005733FB" w:rsidRPr="00FC06C2" w:rsidRDefault="005733FB" w:rsidP="005733FB">
            <w:pPr>
              <w:spacing w:after="0" w:line="259" w:lineRule="auto"/>
              <w:ind w:left="114"/>
              <w:jc w:val="center"/>
              <w:rPr>
                <w:rFonts w:eastAsia="VIC" w:cs="VIC"/>
                <w:color w:val="000000"/>
                <w:sz w:val="14"/>
                <w:szCs w:val="14"/>
              </w:rPr>
            </w:pPr>
          </w:p>
        </w:tc>
      </w:tr>
      <w:tr w:rsidR="00BD57EF" w:rsidRPr="00FC06C2" w14:paraId="2DA083B8" w14:textId="77777777" w:rsidTr="006428F1">
        <w:trPr>
          <w:trHeight w:val="255"/>
        </w:trPr>
        <w:tc>
          <w:tcPr>
            <w:tcW w:w="4352" w:type="dxa"/>
            <w:tcBorders>
              <w:top w:val="single" w:sz="2" w:space="0" w:color="4B7229"/>
              <w:left w:val="nil"/>
              <w:bottom w:val="single" w:sz="2" w:space="0" w:color="4B7229"/>
              <w:right w:val="nil"/>
            </w:tcBorders>
          </w:tcPr>
          <w:p w14:paraId="378B702C" w14:textId="77777777" w:rsidR="00BD57EF" w:rsidRPr="00FC06C2" w:rsidRDefault="00BD57EF" w:rsidP="00BD57EF">
            <w:pPr>
              <w:spacing w:after="0" w:line="259" w:lineRule="auto"/>
              <w:ind w:left="114"/>
              <w:rPr>
                <w:rFonts w:eastAsia="VIC" w:cs="VIC"/>
                <w:color w:val="000000"/>
                <w:sz w:val="17"/>
                <w:szCs w:val="22"/>
              </w:rPr>
            </w:pPr>
            <w:r w:rsidRPr="00FC06C2">
              <w:rPr>
                <w:rFonts w:eastAsia="VIC" w:cs="VIC"/>
                <w:color w:val="000000"/>
                <w:sz w:val="14"/>
                <w:szCs w:val="22"/>
              </w:rPr>
              <w:t xml:space="preserve">Employed labour </w:t>
            </w:r>
          </w:p>
        </w:tc>
        <w:tc>
          <w:tcPr>
            <w:tcW w:w="1364" w:type="dxa"/>
            <w:tcBorders>
              <w:top w:val="single" w:sz="2" w:space="0" w:color="4B7229"/>
              <w:left w:val="nil"/>
              <w:bottom w:val="single" w:sz="2" w:space="0" w:color="4B7229"/>
              <w:right w:val="nil"/>
            </w:tcBorders>
          </w:tcPr>
          <w:p w14:paraId="7B5B19E1" w14:textId="2027A422" w:rsidR="00BD57EF" w:rsidRPr="00BD57EF" w:rsidRDefault="00BD57EF" w:rsidP="00BD57EF">
            <w:pPr>
              <w:spacing w:after="0" w:line="259" w:lineRule="auto"/>
              <w:ind w:left="114"/>
              <w:jc w:val="center"/>
              <w:rPr>
                <w:rFonts w:eastAsia="VIC" w:cs="VIC"/>
                <w:color w:val="000000"/>
                <w:sz w:val="14"/>
                <w:szCs w:val="14"/>
              </w:rPr>
            </w:pPr>
            <w:r w:rsidRPr="00BD57EF">
              <w:rPr>
                <w:sz w:val="14"/>
                <w:szCs w:val="14"/>
              </w:rPr>
              <w:t>$0.57</w:t>
            </w:r>
          </w:p>
        </w:tc>
        <w:tc>
          <w:tcPr>
            <w:tcW w:w="1365" w:type="dxa"/>
            <w:tcBorders>
              <w:top w:val="single" w:sz="2" w:space="0" w:color="4B7229"/>
              <w:left w:val="nil"/>
              <w:bottom w:val="single" w:sz="2" w:space="0" w:color="4B7229"/>
              <w:right w:val="nil"/>
            </w:tcBorders>
          </w:tcPr>
          <w:p w14:paraId="70FCBB08" w14:textId="77777777" w:rsidR="00BD57EF" w:rsidRPr="00FC06C2" w:rsidRDefault="00BD57EF" w:rsidP="00BD57EF">
            <w:pPr>
              <w:spacing w:after="0" w:line="259" w:lineRule="auto"/>
              <w:ind w:left="114"/>
              <w:jc w:val="center"/>
              <w:rPr>
                <w:rFonts w:eastAsia="VIC" w:cs="VIC"/>
                <w:color w:val="000000"/>
                <w:sz w:val="14"/>
                <w:szCs w:val="14"/>
              </w:rPr>
            </w:pPr>
            <w:r w:rsidRPr="00FC06C2">
              <w:rPr>
                <w:rFonts w:cs="Times New Roman"/>
                <w:color w:val="auto"/>
                <w:sz w:val="14"/>
                <w:szCs w:val="14"/>
              </w:rPr>
              <w:t>$0.60</w:t>
            </w:r>
          </w:p>
        </w:tc>
        <w:tc>
          <w:tcPr>
            <w:tcW w:w="1364" w:type="dxa"/>
            <w:tcBorders>
              <w:top w:val="single" w:sz="2" w:space="0" w:color="4B7229"/>
              <w:left w:val="nil"/>
              <w:bottom w:val="single" w:sz="2" w:space="0" w:color="4B7229"/>
              <w:right w:val="nil"/>
            </w:tcBorders>
          </w:tcPr>
          <w:p w14:paraId="2AA00A22" w14:textId="77777777" w:rsidR="00BD57EF" w:rsidRPr="00FC06C2" w:rsidRDefault="00BD57EF" w:rsidP="00BD57EF">
            <w:pPr>
              <w:spacing w:after="0" w:line="259" w:lineRule="auto"/>
              <w:ind w:left="114"/>
              <w:jc w:val="center"/>
              <w:rPr>
                <w:rFonts w:eastAsia="VIC" w:cs="VIC"/>
                <w:color w:val="000000"/>
                <w:sz w:val="14"/>
                <w:szCs w:val="14"/>
              </w:rPr>
            </w:pPr>
            <w:r w:rsidRPr="00FC06C2">
              <w:rPr>
                <w:rFonts w:cs="Times New Roman"/>
                <w:color w:val="auto"/>
                <w:sz w:val="14"/>
                <w:szCs w:val="14"/>
              </w:rPr>
              <w:t>$0.55</w:t>
            </w:r>
          </w:p>
        </w:tc>
        <w:tc>
          <w:tcPr>
            <w:tcW w:w="1365" w:type="dxa"/>
            <w:tcBorders>
              <w:top w:val="single" w:sz="2" w:space="0" w:color="4B7229"/>
              <w:left w:val="nil"/>
              <w:bottom w:val="single" w:sz="2" w:space="0" w:color="4B7229"/>
              <w:right w:val="nil"/>
            </w:tcBorders>
          </w:tcPr>
          <w:p w14:paraId="58B1874D" w14:textId="77777777" w:rsidR="00BD57EF" w:rsidRPr="00FC06C2" w:rsidRDefault="00BD57EF" w:rsidP="00BD57EF">
            <w:pPr>
              <w:spacing w:after="0" w:line="259" w:lineRule="auto"/>
              <w:ind w:left="114"/>
              <w:jc w:val="center"/>
              <w:rPr>
                <w:rFonts w:eastAsia="VIC" w:cs="VIC"/>
                <w:color w:val="000000"/>
                <w:sz w:val="14"/>
                <w:szCs w:val="14"/>
              </w:rPr>
            </w:pPr>
            <w:r w:rsidRPr="00FC06C2">
              <w:rPr>
                <w:rFonts w:cs="Times New Roman"/>
                <w:color w:val="auto"/>
                <w:sz w:val="14"/>
                <w:szCs w:val="14"/>
              </w:rPr>
              <w:t>$0.57</w:t>
            </w:r>
          </w:p>
        </w:tc>
      </w:tr>
      <w:tr w:rsidR="00BD57EF" w:rsidRPr="00FC06C2" w14:paraId="20DB60E6" w14:textId="77777777" w:rsidTr="006428F1">
        <w:trPr>
          <w:trHeight w:val="255"/>
        </w:trPr>
        <w:tc>
          <w:tcPr>
            <w:tcW w:w="4352" w:type="dxa"/>
            <w:tcBorders>
              <w:top w:val="single" w:sz="2" w:space="0" w:color="4B7229"/>
              <w:left w:val="nil"/>
              <w:bottom w:val="single" w:sz="2" w:space="0" w:color="4B7229"/>
              <w:right w:val="nil"/>
            </w:tcBorders>
          </w:tcPr>
          <w:p w14:paraId="01E9EF28" w14:textId="77777777" w:rsidR="00BD57EF" w:rsidRPr="00FC06C2" w:rsidRDefault="00BD57EF" w:rsidP="00BD57EF">
            <w:pPr>
              <w:spacing w:after="0" w:line="259" w:lineRule="auto"/>
              <w:ind w:left="115"/>
              <w:rPr>
                <w:rFonts w:eastAsia="VIC" w:cs="VIC"/>
                <w:color w:val="000000"/>
                <w:sz w:val="17"/>
                <w:szCs w:val="22"/>
              </w:rPr>
            </w:pPr>
            <w:r w:rsidRPr="00FC06C2">
              <w:rPr>
                <w:rFonts w:eastAsia="VIC" w:cs="VIC"/>
                <w:color w:val="000000"/>
                <w:sz w:val="14"/>
                <w:szCs w:val="22"/>
              </w:rPr>
              <w:t>Repairs and maintenance</w:t>
            </w:r>
          </w:p>
        </w:tc>
        <w:tc>
          <w:tcPr>
            <w:tcW w:w="1364" w:type="dxa"/>
            <w:tcBorders>
              <w:top w:val="single" w:sz="2" w:space="0" w:color="4B7229"/>
              <w:left w:val="nil"/>
              <w:bottom w:val="single" w:sz="2" w:space="0" w:color="4B7229"/>
              <w:right w:val="nil"/>
            </w:tcBorders>
          </w:tcPr>
          <w:p w14:paraId="068885AF" w14:textId="2BD05E7B" w:rsidR="00BD57EF" w:rsidRPr="00BD57EF" w:rsidRDefault="00BD57EF" w:rsidP="00BD57EF">
            <w:pPr>
              <w:spacing w:after="0" w:line="259" w:lineRule="auto"/>
              <w:ind w:left="114"/>
              <w:jc w:val="center"/>
              <w:rPr>
                <w:rFonts w:eastAsia="VIC" w:cs="VIC"/>
                <w:color w:val="000000"/>
                <w:sz w:val="14"/>
                <w:szCs w:val="14"/>
              </w:rPr>
            </w:pPr>
            <w:r w:rsidRPr="00BD57EF">
              <w:rPr>
                <w:sz w:val="14"/>
                <w:szCs w:val="14"/>
              </w:rPr>
              <w:t>$0.34</w:t>
            </w:r>
          </w:p>
        </w:tc>
        <w:tc>
          <w:tcPr>
            <w:tcW w:w="1365" w:type="dxa"/>
            <w:tcBorders>
              <w:top w:val="single" w:sz="2" w:space="0" w:color="4B7229"/>
              <w:left w:val="nil"/>
              <w:bottom w:val="single" w:sz="2" w:space="0" w:color="4B7229"/>
              <w:right w:val="nil"/>
            </w:tcBorders>
          </w:tcPr>
          <w:p w14:paraId="3E7D4E3D" w14:textId="77777777" w:rsidR="00BD57EF" w:rsidRPr="00FC06C2" w:rsidRDefault="00BD57EF" w:rsidP="00BD57EF">
            <w:pPr>
              <w:spacing w:after="0" w:line="259" w:lineRule="auto"/>
              <w:ind w:left="114"/>
              <w:jc w:val="center"/>
              <w:rPr>
                <w:rFonts w:eastAsia="VIC" w:cs="VIC"/>
                <w:color w:val="000000"/>
                <w:sz w:val="14"/>
                <w:szCs w:val="14"/>
              </w:rPr>
            </w:pPr>
            <w:r w:rsidRPr="00FC06C2">
              <w:rPr>
                <w:rFonts w:cs="Times New Roman"/>
                <w:color w:val="auto"/>
                <w:sz w:val="14"/>
                <w:szCs w:val="14"/>
              </w:rPr>
              <w:t>$0.34</w:t>
            </w:r>
          </w:p>
        </w:tc>
        <w:tc>
          <w:tcPr>
            <w:tcW w:w="1364" w:type="dxa"/>
            <w:tcBorders>
              <w:top w:val="single" w:sz="2" w:space="0" w:color="4B7229"/>
              <w:left w:val="nil"/>
              <w:bottom w:val="single" w:sz="2" w:space="0" w:color="4B7229"/>
              <w:right w:val="nil"/>
            </w:tcBorders>
          </w:tcPr>
          <w:p w14:paraId="682F4574" w14:textId="77777777" w:rsidR="00BD57EF" w:rsidRPr="00FC06C2" w:rsidRDefault="00BD57EF" w:rsidP="00BD57EF">
            <w:pPr>
              <w:spacing w:after="0" w:line="259" w:lineRule="auto"/>
              <w:ind w:left="114"/>
              <w:jc w:val="center"/>
              <w:rPr>
                <w:rFonts w:eastAsia="VIC" w:cs="VIC"/>
                <w:color w:val="000000"/>
                <w:sz w:val="14"/>
                <w:szCs w:val="14"/>
              </w:rPr>
            </w:pPr>
            <w:r w:rsidRPr="00FC06C2">
              <w:rPr>
                <w:rFonts w:cs="Times New Roman"/>
                <w:color w:val="auto"/>
                <w:sz w:val="14"/>
                <w:szCs w:val="14"/>
              </w:rPr>
              <w:t>$0.40</w:t>
            </w:r>
          </w:p>
        </w:tc>
        <w:tc>
          <w:tcPr>
            <w:tcW w:w="1365" w:type="dxa"/>
            <w:tcBorders>
              <w:top w:val="single" w:sz="2" w:space="0" w:color="4B7229"/>
              <w:left w:val="nil"/>
              <w:bottom w:val="single" w:sz="2" w:space="0" w:color="4B7229"/>
              <w:right w:val="nil"/>
            </w:tcBorders>
          </w:tcPr>
          <w:p w14:paraId="788852BF" w14:textId="77777777" w:rsidR="00BD57EF" w:rsidRPr="00FC06C2" w:rsidRDefault="00BD57EF" w:rsidP="00BD57EF">
            <w:pPr>
              <w:spacing w:after="0" w:line="259" w:lineRule="auto"/>
              <w:ind w:left="114"/>
              <w:jc w:val="center"/>
              <w:rPr>
                <w:rFonts w:eastAsia="VIC" w:cs="VIC"/>
                <w:color w:val="000000"/>
                <w:sz w:val="14"/>
                <w:szCs w:val="14"/>
              </w:rPr>
            </w:pPr>
            <w:r w:rsidRPr="00FC06C2">
              <w:rPr>
                <w:rFonts w:cs="Times New Roman"/>
                <w:color w:val="auto"/>
                <w:sz w:val="14"/>
                <w:szCs w:val="14"/>
              </w:rPr>
              <w:t>$0.29</w:t>
            </w:r>
          </w:p>
        </w:tc>
      </w:tr>
      <w:tr w:rsidR="00BD57EF" w:rsidRPr="00FC06C2" w14:paraId="597D38FB" w14:textId="77777777" w:rsidTr="006428F1">
        <w:trPr>
          <w:trHeight w:val="255"/>
        </w:trPr>
        <w:tc>
          <w:tcPr>
            <w:tcW w:w="4352" w:type="dxa"/>
            <w:tcBorders>
              <w:top w:val="single" w:sz="2" w:space="0" w:color="4B7229"/>
              <w:left w:val="nil"/>
              <w:bottom w:val="single" w:sz="2" w:space="0" w:color="4B7229"/>
              <w:right w:val="nil"/>
            </w:tcBorders>
          </w:tcPr>
          <w:p w14:paraId="1B21269B" w14:textId="77777777" w:rsidR="00BD57EF" w:rsidRPr="00FC06C2" w:rsidRDefault="00BD57EF" w:rsidP="00BD57EF">
            <w:pPr>
              <w:spacing w:after="0" w:line="259" w:lineRule="auto"/>
              <w:ind w:left="115"/>
              <w:rPr>
                <w:rFonts w:eastAsia="VIC" w:cs="VIC"/>
                <w:color w:val="000000"/>
                <w:sz w:val="17"/>
                <w:szCs w:val="22"/>
              </w:rPr>
            </w:pPr>
            <w:r w:rsidRPr="00FC06C2">
              <w:rPr>
                <w:rFonts w:eastAsia="VIC" w:cs="VIC"/>
                <w:color w:val="000000"/>
                <w:sz w:val="14"/>
                <w:szCs w:val="22"/>
              </w:rPr>
              <w:t>All other overheads</w:t>
            </w:r>
          </w:p>
        </w:tc>
        <w:tc>
          <w:tcPr>
            <w:tcW w:w="1364" w:type="dxa"/>
            <w:tcBorders>
              <w:top w:val="single" w:sz="2" w:space="0" w:color="4B7229"/>
              <w:left w:val="nil"/>
              <w:bottom w:val="single" w:sz="2" w:space="0" w:color="4B7229"/>
              <w:right w:val="nil"/>
            </w:tcBorders>
          </w:tcPr>
          <w:p w14:paraId="61D2D3FC" w14:textId="73C55C03" w:rsidR="00BD57EF" w:rsidRPr="00BD57EF" w:rsidRDefault="00BD57EF" w:rsidP="00BD57EF">
            <w:pPr>
              <w:spacing w:after="0" w:line="259" w:lineRule="auto"/>
              <w:ind w:left="114"/>
              <w:jc w:val="center"/>
              <w:rPr>
                <w:rFonts w:eastAsia="VIC" w:cs="VIC"/>
                <w:color w:val="000000"/>
                <w:sz w:val="14"/>
                <w:szCs w:val="14"/>
              </w:rPr>
            </w:pPr>
            <w:r w:rsidRPr="00BD57EF">
              <w:rPr>
                <w:sz w:val="14"/>
                <w:szCs w:val="14"/>
              </w:rPr>
              <w:t>$0.30</w:t>
            </w:r>
          </w:p>
        </w:tc>
        <w:tc>
          <w:tcPr>
            <w:tcW w:w="1365" w:type="dxa"/>
            <w:tcBorders>
              <w:top w:val="single" w:sz="2" w:space="0" w:color="4B7229"/>
              <w:left w:val="nil"/>
              <w:bottom w:val="single" w:sz="2" w:space="0" w:color="4B7229"/>
              <w:right w:val="nil"/>
            </w:tcBorders>
          </w:tcPr>
          <w:p w14:paraId="701B55EB" w14:textId="77777777" w:rsidR="00BD57EF" w:rsidRPr="00FC06C2" w:rsidRDefault="00BD57EF" w:rsidP="00BD57EF">
            <w:pPr>
              <w:spacing w:after="0" w:line="259" w:lineRule="auto"/>
              <w:ind w:left="114"/>
              <w:jc w:val="center"/>
              <w:rPr>
                <w:rFonts w:eastAsia="VIC" w:cs="VIC"/>
                <w:color w:val="000000"/>
                <w:sz w:val="14"/>
                <w:szCs w:val="14"/>
              </w:rPr>
            </w:pPr>
            <w:r w:rsidRPr="00FC06C2">
              <w:rPr>
                <w:rFonts w:cs="Times New Roman"/>
                <w:color w:val="auto"/>
                <w:sz w:val="14"/>
                <w:szCs w:val="14"/>
              </w:rPr>
              <w:t>$0.29</w:t>
            </w:r>
          </w:p>
        </w:tc>
        <w:tc>
          <w:tcPr>
            <w:tcW w:w="1364" w:type="dxa"/>
            <w:tcBorders>
              <w:top w:val="single" w:sz="2" w:space="0" w:color="4B7229"/>
              <w:left w:val="nil"/>
              <w:bottom w:val="single" w:sz="2" w:space="0" w:color="4B7229"/>
              <w:right w:val="nil"/>
            </w:tcBorders>
          </w:tcPr>
          <w:p w14:paraId="63BBFD5F" w14:textId="77777777" w:rsidR="00BD57EF" w:rsidRPr="00FC06C2" w:rsidRDefault="00BD57EF" w:rsidP="00BD57EF">
            <w:pPr>
              <w:spacing w:after="0" w:line="259" w:lineRule="auto"/>
              <w:ind w:left="114"/>
              <w:jc w:val="center"/>
              <w:rPr>
                <w:rFonts w:eastAsia="VIC" w:cs="VIC"/>
                <w:color w:val="000000"/>
                <w:sz w:val="14"/>
                <w:szCs w:val="14"/>
              </w:rPr>
            </w:pPr>
            <w:r w:rsidRPr="00FC06C2">
              <w:rPr>
                <w:rFonts w:cs="Times New Roman"/>
                <w:color w:val="auto"/>
                <w:sz w:val="14"/>
                <w:szCs w:val="14"/>
              </w:rPr>
              <w:t>$0.33</w:t>
            </w:r>
          </w:p>
        </w:tc>
        <w:tc>
          <w:tcPr>
            <w:tcW w:w="1365" w:type="dxa"/>
            <w:tcBorders>
              <w:top w:val="single" w:sz="2" w:space="0" w:color="4B7229"/>
              <w:left w:val="nil"/>
              <w:bottom w:val="single" w:sz="2" w:space="0" w:color="4B7229"/>
              <w:right w:val="nil"/>
            </w:tcBorders>
          </w:tcPr>
          <w:p w14:paraId="3DF42005" w14:textId="77777777" w:rsidR="00BD57EF" w:rsidRPr="00FC06C2" w:rsidRDefault="00BD57EF" w:rsidP="00BD57EF">
            <w:pPr>
              <w:spacing w:after="0" w:line="259" w:lineRule="auto"/>
              <w:ind w:left="114"/>
              <w:jc w:val="center"/>
              <w:rPr>
                <w:rFonts w:eastAsia="VIC" w:cs="VIC"/>
                <w:color w:val="000000"/>
                <w:sz w:val="14"/>
                <w:szCs w:val="14"/>
              </w:rPr>
            </w:pPr>
            <w:r w:rsidRPr="00FC06C2">
              <w:rPr>
                <w:rFonts w:cs="Times New Roman"/>
                <w:color w:val="auto"/>
                <w:sz w:val="14"/>
                <w:szCs w:val="14"/>
              </w:rPr>
              <w:t>$0.29</w:t>
            </w:r>
          </w:p>
        </w:tc>
      </w:tr>
      <w:tr w:rsidR="00BD57EF" w:rsidRPr="00FC06C2" w14:paraId="16B9D228" w14:textId="77777777" w:rsidTr="006428F1">
        <w:trPr>
          <w:trHeight w:val="255"/>
        </w:trPr>
        <w:tc>
          <w:tcPr>
            <w:tcW w:w="4352" w:type="dxa"/>
            <w:tcBorders>
              <w:top w:val="single" w:sz="2" w:space="0" w:color="4B7229"/>
              <w:left w:val="nil"/>
              <w:bottom w:val="single" w:sz="2" w:space="0" w:color="4B7229"/>
              <w:right w:val="nil"/>
            </w:tcBorders>
          </w:tcPr>
          <w:p w14:paraId="33FFD4DE" w14:textId="77777777" w:rsidR="00BD57EF" w:rsidRPr="00FC06C2" w:rsidRDefault="00BD57EF" w:rsidP="00BD57EF">
            <w:pPr>
              <w:spacing w:after="0" w:line="259" w:lineRule="auto"/>
              <w:ind w:left="115"/>
              <w:rPr>
                <w:rFonts w:eastAsia="VIC" w:cs="VIC"/>
                <w:color w:val="000000"/>
                <w:sz w:val="17"/>
                <w:szCs w:val="22"/>
              </w:rPr>
            </w:pPr>
            <w:r w:rsidRPr="00FC06C2">
              <w:rPr>
                <w:rFonts w:eastAsia="VIC" w:cs="VIC"/>
                <w:color w:val="000000"/>
                <w:sz w:val="14"/>
                <w:szCs w:val="22"/>
              </w:rPr>
              <w:t>Imputed owner/operator and family labour</w:t>
            </w:r>
          </w:p>
        </w:tc>
        <w:tc>
          <w:tcPr>
            <w:tcW w:w="1364" w:type="dxa"/>
            <w:tcBorders>
              <w:top w:val="single" w:sz="2" w:space="0" w:color="4B7229"/>
              <w:left w:val="nil"/>
              <w:bottom w:val="single" w:sz="2" w:space="0" w:color="4B7229"/>
              <w:right w:val="nil"/>
            </w:tcBorders>
          </w:tcPr>
          <w:p w14:paraId="789620C3" w14:textId="7567DC4B" w:rsidR="00BD57EF" w:rsidRPr="00BD57EF" w:rsidRDefault="00BD57EF" w:rsidP="00BD57EF">
            <w:pPr>
              <w:spacing w:after="0" w:line="259" w:lineRule="auto"/>
              <w:ind w:left="114"/>
              <w:jc w:val="center"/>
              <w:rPr>
                <w:rFonts w:eastAsia="VIC" w:cs="VIC"/>
                <w:color w:val="000000"/>
                <w:sz w:val="14"/>
                <w:szCs w:val="14"/>
              </w:rPr>
            </w:pPr>
            <w:r w:rsidRPr="00BD57EF">
              <w:rPr>
                <w:sz w:val="14"/>
                <w:szCs w:val="14"/>
              </w:rPr>
              <w:t>$0.89</w:t>
            </w:r>
          </w:p>
        </w:tc>
        <w:tc>
          <w:tcPr>
            <w:tcW w:w="1365" w:type="dxa"/>
            <w:tcBorders>
              <w:top w:val="single" w:sz="2" w:space="0" w:color="4B7229"/>
              <w:left w:val="nil"/>
              <w:bottom w:val="single" w:sz="2" w:space="0" w:color="4B7229"/>
              <w:right w:val="nil"/>
            </w:tcBorders>
          </w:tcPr>
          <w:p w14:paraId="3273CA0F" w14:textId="77777777" w:rsidR="00BD57EF" w:rsidRPr="00FC06C2" w:rsidRDefault="00BD57EF" w:rsidP="00BD57EF">
            <w:pPr>
              <w:spacing w:after="0" w:line="259" w:lineRule="auto"/>
              <w:ind w:left="114"/>
              <w:jc w:val="center"/>
              <w:rPr>
                <w:rFonts w:eastAsia="VIC" w:cs="VIC"/>
                <w:color w:val="000000"/>
                <w:sz w:val="14"/>
                <w:szCs w:val="14"/>
              </w:rPr>
            </w:pPr>
            <w:r w:rsidRPr="00FC06C2">
              <w:rPr>
                <w:rFonts w:cs="Times New Roman"/>
                <w:color w:val="auto"/>
                <w:sz w:val="14"/>
                <w:szCs w:val="14"/>
              </w:rPr>
              <w:t>$0.87</w:t>
            </w:r>
          </w:p>
        </w:tc>
        <w:tc>
          <w:tcPr>
            <w:tcW w:w="1364" w:type="dxa"/>
            <w:tcBorders>
              <w:top w:val="single" w:sz="2" w:space="0" w:color="4B7229"/>
              <w:left w:val="nil"/>
              <w:bottom w:val="single" w:sz="2" w:space="0" w:color="4B7229"/>
              <w:right w:val="nil"/>
            </w:tcBorders>
          </w:tcPr>
          <w:p w14:paraId="1F1B669C" w14:textId="77777777" w:rsidR="00BD57EF" w:rsidRPr="00FC06C2" w:rsidRDefault="00BD57EF" w:rsidP="00BD57EF">
            <w:pPr>
              <w:spacing w:after="0" w:line="259" w:lineRule="auto"/>
              <w:ind w:left="114"/>
              <w:jc w:val="center"/>
              <w:rPr>
                <w:rFonts w:eastAsia="VIC" w:cs="VIC"/>
                <w:color w:val="000000"/>
                <w:sz w:val="14"/>
                <w:szCs w:val="14"/>
              </w:rPr>
            </w:pPr>
            <w:r w:rsidRPr="00FC06C2">
              <w:rPr>
                <w:rFonts w:cs="Times New Roman"/>
                <w:color w:val="auto"/>
                <w:sz w:val="14"/>
                <w:szCs w:val="14"/>
              </w:rPr>
              <w:t>$0.97</w:t>
            </w:r>
          </w:p>
        </w:tc>
        <w:tc>
          <w:tcPr>
            <w:tcW w:w="1365" w:type="dxa"/>
            <w:tcBorders>
              <w:top w:val="single" w:sz="2" w:space="0" w:color="4B7229"/>
              <w:left w:val="nil"/>
              <w:bottom w:val="single" w:sz="2" w:space="0" w:color="4B7229"/>
              <w:right w:val="nil"/>
            </w:tcBorders>
          </w:tcPr>
          <w:p w14:paraId="793C3B3F" w14:textId="77777777" w:rsidR="00BD57EF" w:rsidRPr="00FC06C2" w:rsidRDefault="00BD57EF" w:rsidP="00BD57EF">
            <w:pPr>
              <w:spacing w:after="0" w:line="259" w:lineRule="auto"/>
              <w:ind w:left="114"/>
              <w:jc w:val="center"/>
              <w:rPr>
                <w:rFonts w:eastAsia="VIC" w:cs="VIC"/>
                <w:color w:val="000000"/>
                <w:sz w:val="14"/>
                <w:szCs w:val="14"/>
              </w:rPr>
            </w:pPr>
            <w:r w:rsidRPr="00FC06C2">
              <w:rPr>
                <w:rFonts w:cs="Times New Roman"/>
                <w:color w:val="auto"/>
                <w:sz w:val="14"/>
                <w:szCs w:val="14"/>
              </w:rPr>
              <w:t>$0.85</w:t>
            </w:r>
          </w:p>
        </w:tc>
      </w:tr>
      <w:tr w:rsidR="00BD57EF" w:rsidRPr="00FC06C2" w14:paraId="7398AA8F" w14:textId="77777777" w:rsidTr="006428F1">
        <w:trPr>
          <w:trHeight w:val="255"/>
        </w:trPr>
        <w:tc>
          <w:tcPr>
            <w:tcW w:w="4352" w:type="dxa"/>
            <w:tcBorders>
              <w:top w:val="single" w:sz="2" w:space="0" w:color="4B7229"/>
              <w:left w:val="nil"/>
              <w:bottom w:val="single" w:sz="2" w:space="0" w:color="4B7229"/>
              <w:right w:val="nil"/>
            </w:tcBorders>
          </w:tcPr>
          <w:p w14:paraId="71BFFC27" w14:textId="77777777" w:rsidR="00BD57EF" w:rsidRPr="00FC06C2" w:rsidRDefault="00BD57EF" w:rsidP="00BD57EF">
            <w:pPr>
              <w:spacing w:after="0" w:line="259" w:lineRule="auto"/>
              <w:ind w:left="115"/>
              <w:rPr>
                <w:rFonts w:eastAsia="VIC" w:cs="VIC"/>
                <w:color w:val="000000"/>
                <w:sz w:val="17"/>
                <w:szCs w:val="22"/>
              </w:rPr>
            </w:pPr>
            <w:r w:rsidRPr="00FC06C2">
              <w:rPr>
                <w:rFonts w:eastAsia="VIC" w:cs="VIC"/>
                <w:color w:val="000000"/>
                <w:sz w:val="14"/>
                <w:szCs w:val="22"/>
              </w:rPr>
              <w:t>Depreciation</w:t>
            </w:r>
          </w:p>
        </w:tc>
        <w:tc>
          <w:tcPr>
            <w:tcW w:w="1364" w:type="dxa"/>
            <w:tcBorders>
              <w:top w:val="single" w:sz="2" w:space="0" w:color="4B7229"/>
              <w:left w:val="nil"/>
              <w:bottom w:val="single" w:sz="2" w:space="0" w:color="4B7229"/>
              <w:right w:val="nil"/>
            </w:tcBorders>
          </w:tcPr>
          <w:p w14:paraId="6D396A23" w14:textId="2C7B172B" w:rsidR="00BD57EF" w:rsidRPr="00BD57EF" w:rsidRDefault="00BD57EF" w:rsidP="00BD57EF">
            <w:pPr>
              <w:spacing w:after="0" w:line="259" w:lineRule="auto"/>
              <w:ind w:left="114"/>
              <w:jc w:val="center"/>
              <w:rPr>
                <w:rFonts w:eastAsia="VIC" w:cs="VIC"/>
                <w:color w:val="000000"/>
                <w:sz w:val="14"/>
                <w:szCs w:val="14"/>
              </w:rPr>
            </w:pPr>
            <w:r w:rsidRPr="00BD57EF">
              <w:rPr>
                <w:sz w:val="14"/>
                <w:szCs w:val="14"/>
              </w:rPr>
              <w:t>$0.23</w:t>
            </w:r>
          </w:p>
        </w:tc>
        <w:tc>
          <w:tcPr>
            <w:tcW w:w="1365" w:type="dxa"/>
            <w:tcBorders>
              <w:top w:val="single" w:sz="2" w:space="0" w:color="4B7229"/>
              <w:left w:val="nil"/>
              <w:bottom w:val="single" w:sz="2" w:space="0" w:color="4B7229"/>
              <w:right w:val="nil"/>
            </w:tcBorders>
          </w:tcPr>
          <w:p w14:paraId="4EA9B83A" w14:textId="77777777" w:rsidR="00BD57EF" w:rsidRPr="00FC06C2" w:rsidRDefault="00BD57EF" w:rsidP="00BD57EF">
            <w:pPr>
              <w:spacing w:after="0" w:line="259" w:lineRule="auto"/>
              <w:ind w:left="114"/>
              <w:jc w:val="center"/>
              <w:rPr>
                <w:rFonts w:eastAsia="VIC" w:cs="VIC"/>
                <w:color w:val="000000"/>
                <w:sz w:val="14"/>
                <w:szCs w:val="14"/>
              </w:rPr>
            </w:pPr>
            <w:r w:rsidRPr="00FC06C2">
              <w:rPr>
                <w:rFonts w:cs="Times New Roman"/>
                <w:color w:val="auto"/>
                <w:sz w:val="14"/>
                <w:szCs w:val="14"/>
              </w:rPr>
              <w:t>$0.21</w:t>
            </w:r>
          </w:p>
        </w:tc>
        <w:tc>
          <w:tcPr>
            <w:tcW w:w="1364" w:type="dxa"/>
            <w:tcBorders>
              <w:top w:val="single" w:sz="2" w:space="0" w:color="4B7229"/>
              <w:left w:val="nil"/>
              <w:bottom w:val="single" w:sz="2" w:space="0" w:color="4B7229"/>
              <w:right w:val="nil"/>
            </w:tcBorders>
          </w:tcPr>
          <w:p w14:paraId="600D581E" w14:textId="77777777" w:rsidR="00BD57EF" w:rsidRPr="00FC06C2" w:rsidRDefault="00BD57EF" w:rsidP="00BD57EF">
            <w:pPr>
              <w:spacing w:after="0" w:line="259" w:lineRule="auto"/>
              <w:ind w:left="114"/>
              <w:jc w:val="center"/>
              <w:rPr>
                <w:rFonts w:eastAsia="VIC" w:cs="VIC"/>
                <w:color w:val="000000"/>
                <w:sz w:val="14"/>
                <w:szCs w:val="14"/>
              </w:rPr>
            </w:pPr>
            <w:r w:rsidRPr="00FC06C2">
              <w:rPr>
                <w:rFonts w:cs="Times New Roman"/>
                <w:color w:val="auto"/>
                <w:sz w:val="14"/>
                <w:szCs w:val="14"/>
              </w:rPr>
              <w:t>$0.31</w:t>
            </w:r>
          </w:p>
        </w:tc>
        <w:tc>
          <w:tcPr>
            <w:tcW w:w="1365" w:type="dxa"/>
            <w:tcBorders>
              <w:top w:val="single" w:sz="2" w:space="0" w:color="4B7229"/>
              <w:left w:val="nil"/>
              <w:bottom w:val="single" w:sz="2" w:space="0" w:color="4B7229"/>
              <w:right w:val="nil"/>
            </w:tcBorders>
          </w:tcPr>
          <w:p w14:paraId="7AFA68F0" w14:textId="77777777" w:rsidR="00BD57EF" w:rsidRPr="00FC06C2" w:rsidRDefault="00BD57EF" w:rsidP="00BD57EF">
            <w:pPr>
              <w:spacing w:after="0" w:line="259" w:lineRule="auto"/>
              <w:ind w:left="114"/>
              <w:jc w:val="center"/>
              <w:rPr>
                <w:rFonts w:eastAsia="VIC" w:cs="VIC"/>
                <w:color w:val="000000"/>
                <w:sz w:val="14"/>
                <w:szCs w:val="14"/>
              </w:rPr>
            </w:pPr>
            <w:r w:rsidRPr="00FC06C2">
              <w:rPr>
                <w:rFonts w:cs="Times New Roman"/>
                <w:color w:val="auto"/>
                <w:sz w:val="14"/>
                <w:szCs w:val="14"/>
              </w:rPr>
              <w:t>$0.16</w:t>
            </w:r>
          </w:p>
        </w:tc>
      </w:tr>
      <w:tr w:rsidR="00BD57EF" w:rsidRPr="00FC06C2" w14:paraId="56B16859" w14:textId="77777777" w:rsidTr="006428F1">
        <w:trPr>
          <w:trHeight w:val="255"/>
        </w:trPr>
        <w:tc>
          <w:tcPr>
            <w:tcW w:w="4352" w:type="dxa"/>
            <w:tcBorders>
              <w:top w:val="single" w:sz="2" w:space="0" w:color="4B7229"/>
              <w:left w:val="nil"/>
              <w:bottom w:val="single" w:sz="2" w:space="0" w:color="4B7229"/>
              <w:right w:val="nil"/>
            </w:tcBorders>
            <w:shd w:val="clear" w:color="auto" w:fill="DFE4D6"/>
          </w:tcPr>
          <w:p w14:paraId="42D41507" w14:textId="77777777" w:rsidR="00BD57EF" w:rsidRPr="00FC06C2" w:rsidRDefault="00BD57EF" w:rsidP="00BD57EF">
            <w:pPr>
              <w:spacing w:after="0" w:line="259" w:lineRule="auto"/>
              <w:ind w:left="115"/>
              <w:rPr>
                <w:rFonts w:eastAsia="VIC" w:cs="VIC"/>
                <w:color w:val="000000"/>
                <w:sz w:val="17"/>
                <w:szCs w:val="22"/>
              </w:rPr>
            </w:pPr>
            <w:r w:rsidRPr="00FC06C2">
              <w:rPr>
                <w:rFonts w:eastAsia="VIC" w:cs="VIC"/>
                <w:color w:val="000000"/>
                <w:sz w:val="14"/>
                <w:szCs w:val="22"/>
              </w:rPr>
              <w:t>Total overhead costs</w:t>
            </w:r>
          </w:p>
        </w:tc>
        <w:tc>
          <w:tcPr>
            <w:tcW w:w="1364" w:type="dxa"/>
            <w:tcBorders>
              <w:top w:val="single" w:sz="2" w:space="0" w:color="4B7229"/>
              <w:left w:val="nil"/>
              <w:bottom w:val="single" w:sz="2" w:space="0" w:color="4B7229"/>
              <w:right w:val="nil"/>
            </w:tcBorders>
            <w:shd w:val="clear" w:color="auto" w:fill="DFE4D6"/>
          </w:tcPr>
          <w:p w14:paraId="5D3788BB" w14:textId="09349215" w:rsidR="00BD57EF" w:rsidRPr="00BD57EF" w:rsidRDefault="00BD57EF" w:rsidP="00BD57EF">
            <w:pPr>
              <w:spacing w:after="0" w:line="259" w:lineRule="auto"/>
              <w:ind w:left="114"/>
              <w:jc w:val="center"/>
              <w:rPr>
                <w:rFonts w:eastAsia="VIC" w:cs="VIC"/>
                <w:color w:val="000000"/>
                <w:sz w:val="14"/>
                <w:szCs w:val="14"/>
              </w:rPr>
            </w:pPr>
            <w:r w:rsidRPr="00BD57EF">
              <w:rPr>
                <w:sz w:val="14"/>
                <w:szCs w:val="14"/>
              </w:rPr>
              <w:t>$2.34</w:t>
            </w:r>
          </w:p>
        </w:tc>
        <w:tc>
          <w:tcPr>
            <w:tcW w:w="1365" w:type="dxa"/>
            <w:tcBorders>
              <w:top w:val="single" w:sz="2" w:space="0" w:color="4B7229"/>
              <w:left w:val="nil"/>
              <w:bottom w:val="single" w:sz="2" w:space="0" w:color="4B7229"/>
              <w:right w:val="nil"/>
            </w:tcBorders>
            <w:shd w:val="clear" w:color="auto" w:fill="DFE4D6"/>
          </w:tcPr>
          <w:p w14:paraId="368549F2" w14:textId="77777777" w:rsidR="00BD57EF" w:rsidRPr="00FC06C2" w:rsidRDefault="00BD57EF" w:rsidP="00BD57EF">
            <w:pPr>
              <w:spacing w:after="0" w:line="259" w:lineRule="auto"/>
              <w:ind w:left="114"/>
              <w:jc w:val="center"/>
              <w:rPr>
                <w:rFonts w:eastAsia="VIC" w:cs="VIC"/>
                <w:color w:val="000000"/>
                <w:sz w:val="14"/>
                <w:szCs w:val="14"/>
              </w:rPr>
            </w:pPr>
            <w:r w:rsidRPr="00FC06C2">
              <w:rPr>
                <w:rFonts w:cs="Times New Roman"/>
                <w:color w:val="auto"/>
                <w:sz w:val="14"/>
                <w:szCs w:val="14"/>
              </w:rPr>
              <w:t>$2.31</w:t>
            </w:r>
          </w:p>
        </w:tc>
        <w:tc>
          <w:tcPr>
            <w:tcW w:w="1364" w:type="dxa"/>
            <w:tcBorders>
              <w:top w:val="single" w:sz="2" w:space="0" w:color="4B7229"/>
              <w:left w:val="nil"/>
              <w:bottom w:val="single" w:sz="2" w:space="0" w:color="4B7229"/>
              <w:right w:val="nil"/>
            </w:tcBorders>
            <w:shd w:val="clear" w:color="auto" w:fill="DFE4D6"/>
          </w:tcPr>
          <w:p w14:paraId="3272A4DA" w14:textId="77777777" w:rsidR="00BD57EF" w:rsidRPr="00FC06C2" w:rsidRDefault="00BD57EF" w:rsidP="00BD57EF">
            <w:pPr>
              <w:spacing w:after="0" w:line="259" w:lineRule="auto"/>
              <w:ind w:left="114"/>
              <w:jc w:val="center"/>
              <w:rPr>
                <w:rFonts w:eastAsia="VIC" w:cs="VIC"/>
                <w:color w:val="000000"/>
                <w:sz w:val="14"/>
                <w:szCs w:val="14"/>
              </w:rPr>
            </w:pPr>
            <w:r w:rsidRPr="00FC06C2">
              <w:rPr>
                <w:rFonts w:cs="Times New Roman"/>
                <w:color w:val="auto"/>
                <w:sz w:val="14"/>
                <w:szCs w:val="14"/>
              </w:rPr>
              <w:t>$2.55</w:t>
            </w:r>
          </w:p>
        </w:tc>
        <w:tc>
          <w:tcPr>
            <w:tcW w:w="1365" w:type="dxa"/>
            <w:tcBorders>
              <w:top w:val="single" w:sz="2" w:space="0" w:color="4B7229"/>
              <w:left w:val="nil"/>
              <w:bottom w:val="single" w:sz="2" w:space="0" w:color="4B7229"/>
              <w:right w:val="nil"/>
            </w:tcBorders>
            <w:shd w:val="clear" w:color="auto" w:fill="DFE4D6"/>
          </w:tcPr>
          <w:p w14:paraId="732B1429" w14:textId="77777777" w:rsidR="00BD57EF" w:rsidRPr="00FC06C2" w:rsidRDefault="00BD57EF" w:rsidP="00BD57EF">
            <w:pPr>
              <w:spacing w:after="0" w:line="259" w:lineRule="auto"/>
              <w:ind w:left="114"/>
              <w:jc w:val="center"/>
              <w:rPr>
                <w:rFonts w:eastAsia="VIC" w:cs="VIC"/>
                <w:color w:val="000000"/>
                <w:sz w:val="14"/>
                <w:szCs w:val="14"/>
              </w:rPr>
            </w:pPr>
            <w:r w:rsidRPr="00FC06C2">
              <w:rPr>
                <w:rFonts w:cs="Times New Roman"/>
                <w:color w:val="auto"/>
                <w:sz w:val="14"/>
                <w:szCs w:val="14"/>
              </w:rPr>
              <w:t>$2.15</w:t>
            </w:r>
          </w:p>
        </w:tc>
      </w:tr>
      <w:tr w:rsidR="00BD57EF" w:rsidRPr="00FC06C2" w14:paraId="3664C6F1" w14:textId="77777777" w:rsidTr="006428F1">
        <w:trPr>
          <w:trHeight w:val="255"/>
        </w:trPr>
        <w:tc>
          <w:tcPr>
            <w:tcW w:w="4352" w:type="dxa"/>
            <w:tcBorders>
              <w:top w:val="single" w:sz="2" w:space="0" w:color="4B7229"/>
              <w:left w:val="nil"/>
              <w:bottom w:val="single" w:sz="2" w:space="0" w:color="4B7229"/>
              <w:right w:val="nil"/>
            </w:tcBorders>
          </w:tcPr>
          <w:p w14:paraId="6EFCF71F" w14:textId="77777777" w:rsidR="00BD57EF" w:rsidRPr="00FC06C2" w:rsidRDefault="00BD57EF" w:rsidP="00BD57EF">
            <w:pPr>
              <w:spacing w:after="0" w:line="259" w:lineRule="auto"/>
              <w:ind w:left="115"/>
              <w:rPr>
                <w:rFonts w:eastAsia="VIC" w:cs="VIC"/>
                <w:color w:val="000000"/>
                <w:sz w:val="17"/>
                <w:szCs w:val="22"/>
              </w:rPr>
            </w:pPr>
            <w:r w:rsidRPr="00FC06C2">
              <w:rPr>
                <w:rFonts w:eastAsia="VIC" w:cs="VIC"/>
                <w:color w:val="000000"/>
                <w:sz w:val="14"/>
                <w:szCs w:val="22"/>
              </w:rPr>
              <w:t>Variable and overhead costs</w:t>
            </w:r>
          </w:p>
        </w:tc>
        <w:tc>
          <w:tcPr>
            <w:tcW w:w="1364" w:type="dxa"/>
            <w:tcBorders>
              <w:top w:val="single" w:sz="2" w:space="0" w:color="4B7229"/>
              <w:left w:val="nil"/>
              <w:bottom w:val="single" w:sz="2" w:space="0" w:color="4B7229"/>
              <w:right w:val="nil"/>
            </w:tcBorders>
          </w:tcPr>
          <w:p w14:paraId="79A14377" w14:textId="40D4F1B7" w:rsidR="00BD57EF" w:rsidRPr="00BD57EF" w:rsidRDefault="00BD57EF" w:rsidP="00BD57EF">
            <w:pPr>
              <w:spacing w:after="0" w:line="259" w:lineRule="auto"/>
              <w:ind w:left="114"/>
              <w:jc w:val="center"/>
              <w:rPr>
                <w:rFonts w:eastAsia="VIC" w:cs="VIC"/>
                <w:color w:val="000000"/>
                <w:sz w:val="14"/>
                <w:szCs w:val="14"/>
              </w:rPr>
            </w:pPr>
            <w:r w:rsidRPr="00BD57EF">
              <w:rPr>
                <w:sz w:val="14"/>
                <w:szCs w:val="14"/>
              </w:rPr>
              <w:t>$6.50</w:t>
            </w:r>
          </w:p>
        </w:tc>
        <w:tc>
          <w:tcPr>
            <w:tcW w:w="1365" w:type="dxa"/>
            <w:tcBorders>
              <w:top w:val="single" w:sz="2" w:space="0" w:color="4B7229"/>
              <w:left w:val="nil"/>
              <w:bottom w:val="single" w:sz="2" w:space="0" w:color="4B7229"/>
              <w:right w:val="nil"/>
            </w:tcBorders>
          </w:tcPr>
          <w:p w14:paraId="3AA618F4" w14:textId="77777777" w:rsidR="00BD57EF" w:rsidRPr="00FC06C2" w:rsidRDefault="00BD57EF" w:rsidP="00BD57EF">
            <w:pPr>
              <w:spacing w:after="0" w:line="259" w:lineRule="auto"/>
              <w:ind w:left="114"/>
              <w:jc w:val="center"/>
              <w:rPr>
                <w:rFonts w:eastAsia="VIC" w:cs="VIC"/>
                <w:color w:val="000000"/>
                <w:sz w:val="14"/>
                <w:szCs w:val="14"/>
              </w:rPr>
            </w:pPr>
            <w:r w:rsidRPr="00FC06C2">
              <w:rPr>
                <w:rFonts w:cs="Times New Roman"/>
                <w:color w:val="auto"/>
                <w:sz w:val="14"/>
                <w:szCs w:val="14"/>
              </w:rPr>
              <w:t>$7.26</w:t>
            </w:r>
          </w:p>
        </w:tc>
        <w:tc>
          <w:tcPr>
            <w:tcW w:w="1364" w:type="dxa"/>
            <w:tcBorders>
              <w:top w:val="single" w:sz="2" w:space="0" w:color="4B7229"/>
              <w:left w:val="nil"/>
              <w:bottom w:val="single" w:sz="2" w:space="0" w:color="4B7229"/>
              <w:right w:val="nil"/>
            </w:tcBorders>
          </w:tcPr>
          <w:p w14:paraId="111811B3" w14:textId="77777777" w:rsidR="00BD57EF" w:rsidRPr="00FC06C2" w:rsidRDefault="00BD57EF" w:rsidP="00BD57EF">
            <w:pPr>
              <w:spacing w:after="0" w:line="259" w:lineRule="auto"/>
              <w:ind w:left="114"/>
              <w:jc w:val="center"/>
              <w:rPr>
                <w:rFonts w:eastAsia="VIC" w:cs="VIC"/>
                <w:color w:val="000000"/>
                <w:sz w:val="14"/>
                <w:szCs w:val="14"/>
              </w:rPr>
            </w:pPr>
            <w:r w:rsidRPr="00FC06C2">
              <w:rPr>
                <w:rFonts w:cs="Times New Roman"/>
                <w:color w:val="auto"/>
                <w:sz w:val="14"/>
                <w:szCs w:val="14"/>
              </w:rPr>
              <w:t>$6.29</w:t>
            </w:r>
          </w:p>
        </w:tc>
        <w:tc>
          <w:tcPr>
            <w:tcW w:w="1365" w:type="dxa"/>
            <w:tcBorders>
              <w:top w:val="single" w:sz="2" w:space="0" w:color="4B7229"/>
              <w:left w:val="nil"/>
              <w:bottom w:val="single" w:sz="2" w:space="0" w:color="4B7229"/>
              <w:right w:val="nil"/>
            </w:tcBorders>
          </w:tcPr>
          <w:p w14:paraId="636BB753" w14:textId="77777777" w:rsidR="00BD57EF" w:rsidRPr="00FC06C2" w:rsidRDefault="00BD57EF" w:rsidP="00BD57EF">
            <w:pPr>
              <w:spacing w:after="0" w:line="259" w:lineRule="auto"/>
              <w:ind w:left="114"/>
              <w:jc w:val="center"/>
              <w:rPr>
                <w:rFonts w:eastAsia="VIC" w:cs="VIC"/>
                <w:color w:val="000000"/>
                <w:sz w:val="14"/>
                <w:szCs w:val="14"/>
              </w:rPr>
            </w:pPr>
            <w:r w:rsidRPr="00FC06C2">
              <w:rPr>
                <w:rFonts w:cs="Times New Roman"/>
                <w:color w:val="auto"/>
                <w:sz w:val="14"/>
                <w:szCs w:val="14"/>
              </w:rPr>
              <w:t>$5.96</w:t>
            </w:r>
          </w:p>
        </w:tc>
      </w:tr>
      <w:tr w:rsidR="005733FB" w:rsidRPr="00FC06C2" w14:paraId="1BCA2912" w14:textId="77777777" w:rsidTr="006428F1">
        <w:trPr>
          <w:trHeight w:val="255"/>
        </w:trPr>
        <w:tc>
          <w:tcPr>
            <w:tcW w:w="4352" w:type="dxa"/>
            <w:tcBorders>
              <w:top w:val="single" w:sz="2" w:space="0" w:color="4B7229"/>
              <w:left w:val="nil"/>
              <w:bottom w:val="single" w:sz="2" w:space="0" w:color="4B7229"/>
              <w:right w:val="nil"/>
            </w:tcBorders>
          </w:tcPr>
          <w:p w14:paraId="5330D295" w14:textId="77777777" w:rsidR="005733FB" w:rsidRPr="00FC06C2" w:rsidRDefault="005733FB" w:rsidP="005733FB">
            <w:pPr>
              <w:spacing w:after="0" w:line="259" w:lineRule="auto"/>
              <w:ind w:left="115"/>
              <w:rPr>
                <w:rFonts w:eastAsia="VIC" w:cs="VIC"/>
                <w:color w:val="000000"/>
                <w:sz w:val="17"/>
                <w:szCs w:val="22"/>
              </w:rPr>
            </w:pPr>
            <w:r w:rsidRPr="00FC06C2">
              <w:rPr>
                <w:rFonts w:eastAsia="VIC" w:cs="VIC"/>
                <w:b/>
                <w:color w:val="000000"/>
                <w:sz w:val="14"/>
                <w:szCs w:val="22"/>
              </w:rPr>
              <w:t>EARNINGS BEFORE INTEREST AND TAX</w:t>
            </w:r>
          </w:p>
        </w:tc>
        <w:tc>
          <w:tcPr>
            <w:tcW w:w="1364" w:type="dxa"/>
            <w:tcBorders>
              <w:top w:val="single" w:sz="2" w:space="0" w:color="4B7229"/>
              <w:left w:val="nil"/>
              <w:bottom w:val="single" w:sz="2" w:space="0" w:color="4B7229"/>
              <w:right w:val="nil"/>
            </w:tcBorders>
          </w:tcPr>
          <w:p w14:paraId="130B7F77" w14:textId="77777777" w:rsidR="005733FB" w:rsidRPr="00BD57EF" w:rsidRDefault="005733FB" w:rsidP="005733FB">
            <w:pPr>
              <w:spacing w:after="0" w:line="259" w:lineRule="auto"/>
              <w:ind w:left="114"/>
              <w:jc w:val="center"/>
              <w:rPr>
                <w:rFonts w:eastAsia="VIC" w:cs="VIC"/>
                <w:color w:val="000000"/>
                <w:sz w:val="14"/>
                <w:szCs w:val="14"/>
              </w:rPr>
            </w:pPr>
          </w:p>
        </w:tc>
        <w:tc>
          <w:tcPr>
            <w:tcW w:w="1365" w:type="dxa"/>
            <w:tcBorders>
              <w:top w:val="single" w:sz="2" w:space="0" w:color="4B7229"/>
              <w:left w:val="nil"/>
              <w:bottom w:val="single" w:sz="2" w:space="0" w:color="4B7229"/>
              <w:right w:val="nil"/>
            </w:tcBorders>
          </w:tcPr>
          <w:p w14:paraId="3B25A9D5" w14:textId="77777777" w:rsidR="005733FB" w:rsidRPr="00FC06C2" w:rsidRDefault="005733FB" w:rsidP="005733FB">
            <w:pPr>
              <w:spacing w:after="0" w:line="259" w:lineRule="auto"/>
              <w:ind w:left="114"/>
              <w:jc w:val="center"/>
              <w:rPr>
                <w:rFonts w:eastAsia="VIC" w:cs="VIC"/>
                <w:color w:val="000000"/>
                <w:sz w:val="14"/>
                <w:szCs w:val="14"/>
              </w:rPr>
            </w:pPr>
          </w:p>
        </w:tc>
        <w:tc>
          <w:tcPr>
            <w:tcW w:w="1364" w:type="dxa"/>
            <w:tcBorders>
              <w:top w:val="single" w:sz="2" w:space="0" w:color="4B7229"/>
              <w:left w:val="nil"/>
              <w:bottom w:val="single" w:sz="2" w:space="0" w:color="4B7229"/>
              <w:right w:val="nil"/>
            </w:tcBorders>
          </w:tcPr>
          <w:p w14:paraId="2EF133A9" w14:textId="77777777" w:rsidR="005733FB" w:rsidRPr="00FC06C2" w:rsidRDefault="005733FB" w:rsidP="005733FB">
            <w:pPr>
              <w:spacing w:after="0" w:line="259" w:lineRule="auto"/>
              <w:ind w:left="114"/>
              <w:jc w:val="center"/>
              <w:rPr>
                <w:rFonts w:eastAsia="VIC" w:cs="VIC"/>
                <w:color w:val="000000"/>
                <w:sz w:val="14"/>
                <w:szCs w:val="14"/>
              </w:rPr>
            </w:pPr>
          </w:p>
        </w:tc>
        <w:tc>
          <w:tcPr>
            <w:tcW w:w="1365" w:type="dxa"/>
            <w:tcBorders>
              <w:top w:val="single" w:sz="2" w:space="0" w:color="4B7229"/>
              <w:left w:val="nil"/>
              <w:bottom w:val="single" w:sz="2" w:space="0" w:color="4B7229"/>
              <w:right w:val="nil"/>
            </w:tcBorders>
          </w:tcPr>
          <w:p w14:paraId="7657A7B8" w14:textId="77777777" w:rsidR="005733FB" w:rsidRPr="00FC06C2" w:rsidRDefault="005733FB" w:rsidP="005733FB">
            <w:pPr>
              <w:spacing w:after="0" w:line="259" w:lineRule="auto"/>
              <w:ind w:left="114"/>
              <w:jc w:val="center"/>
              <w:rPr>
                <w:rFonts w:eastAsia="VIC" w:cs="VIC"/>
                <w:color w:val="000000"/>
                <w:sz w:val="14"/>
                <w:szCs w:val="14"/>
              </w:rPr>
            </w:pPr>
          </w:p>
        </w:tc>
      </w:tr>
      <w:tr w:rsidR="005733FB" w:rsidRPr="00FC06C2" w14:paraId="2AECEF14" w14:textId="77777777" w:rsidTr="006428F1">
        <w:trPr>
          <w:trHeight w:val="255"/>
        </w:trPr>
        <w:tc>
          <w:tcPr>
            <w:tcW w:w="4352" w:type="dxa"/>
            <w:tcBorders>
              <w:top w:val="single" w:sz="2" w:space="0" w:color="4B7229"/>
              <w:left w:val="nil"/>
              <w:bottom w:val="single" w:sz="2" w:space="0" w:color="4B7229"/>
              <w:right w:val="nil"/>
            </w:tcBorders>
            <w:shd w:val="clear" w:color="auto" w:fill="DFE4D6"/>
          </w:tcPr>
          <w:p w14:paraId="35964851" w14:textId="24E8F771" w:rsidR="005733FB" w:rsidRPr="00FC06C2" w:rsidRDefault="005733FB" w:rsidP="005733FB">
            <w:pPr>
              <w:spacing w:after="0" w:line="259" w:lineRule="auto"/>
              <w:ind w:left="115"/>
              <w:rPr>
                <w:rFonts w:eastAsia="VIC" w:cs="VIC"/>
                <w:color w:val="000000"/>
                <w:sz w:val="17"/>
                <w:szCs w:val="22"/>
              </w:rPr>
            </w:pPr>
            <w:r w:rsidRPr="00FC06C2">
              <w:rPr>
                <w:rFonts w:eastAsia="VIC" w:cs="VIC"/>
                <w:color w:val="000000"/>
                <w:sz w:val="14"/>
                <w:szCs w:val="22"/>
              </w:rPr>
              <w:t xml:space="preserve">per </w:t>
            </w:r>
            <w:r w:rsidR="00431CCA">
              <w:rPr>
                <w:rFonts w:eastAsia="VIC" w:cs="VIC"/>
                <w:color w:val="000000"/>
                <w:sz w:val="14"/>
                <w:szCs w:val="22"/>
              </w:rPr>
              <w:t>kg MS</w:t>
            </w:r>
          </w:p>
        </w:tc>
        <w:tc>
          <w:tcPr>
            <w:tcW w:w="1364" w:type="dxa"/>
            <w:tcBorders>
              <w:top w:val="single" w:sz="2" w:space="0" w:color="4B7229"/>
              <w:left w:val="nil"/>
              <w:bottom w:val="single" w:sz="2" w:space="0" w:color="4B7229"/>
              <w:right w:val="nil"/>
            </w:tcBorders>
            <w:shd w:val="clear" w:color="auto" w:fill="DFE4D6"/>
          </w:tcPr>
          <w:p w14:paraId="61612EC7" w14:textId="260BEE04" w:rsidR="005733FB" w:rsidRPr="00BD57EF" w:rsidRDefault="00BD57EF" w:rsidP="005733FB">
            <w:pPr>
              <w:spacing w:after="0" w:line="259" w:lineRule="auto"/>
              <w:ind w:left="114"/>
              <w:jc w:val="center"/>
              <w:rPr>
                <w:rFonts w:eastAsia="VIC" w:cs="VIC"/>
                <w:color w:val="000000"/>
                <w:sz w:val="14"/>
                <w:szCs w:val="14"/>
              </w:rPr>
            </w:pPr>
            <w:r w:rsidRPr="00BD57EF">
              <w:rPr>
                <w:rFonts w:eastAsia="VIC" w:cs="VIC"/>
                <w:color w:val="000000"/>
                <w:sz w:val="14"/>
                <w:szCs w:val="14"/>
              </w:rPr>
              <w:t>$0.25</w:t>
            </w:r>
          </w:p>
        </w:tc>
        <w:tc>
          <w:tcPr>
            <w:tcW w:w="1365" w:type="dxa"/>
            <w:tcBorders>
              <w:top w:val="single" w:sz="2" w:space="0" w:color="4B7229"/>
              <w:left w:val="nil"/>
              <w:bottom w:val="single" w:sz="2" w:space="0" w:color="4B7229"/>
              <w:right w:val="nil"/>
            </w:tcBorders>
            <w:shd w:val="clear" w:color="auto" w:fill="DFE4D6"/>
          </w:tcPr>
          <w:p w14:paraId="684C82F3" w14:textId="77777777" w:rsidR="005733FB" w:rsidRPr="00FC06C2" w:rsidRDefault="005733FB" w:rsidP="005733FB">
            <w:pPr>
              <w:spacing w:after="0" w:line="259" w:lineRule="auto"/>
              <w:ind w:left="114"/>
              <w:jc w:val="center"/>
              <w:rPr>
                <w:rFonts w:eastAsia="VIC" w:cs="VIC"/>
                <w:color w:val="000000"/>
                <w:sz w:val="14"/>
                <w:szCs w:val="14"/>
              </w:rPr>
            </w:pPr>
            <w:r w:rsidRPr="00FC06C2">
              <w:rPr>
                <w:rFonts w:cs="Times New Roman"/>
                <w:color w:val="auto"/>
                <w:sz w:val="14"/>
                <w:szCs w:val="14"/>
              </w:rPr>
              <w:t>-$0.45</w:t>
            </w:r>
          </w:p>
        </w:tc>
        <w:tc>
          <w:tcPr>
            <w:tcW w:w="1364" w:type="dxa"/>
            <w:tcBorders>
              <w:top w:val="single" w:sz="2" w:space="0" w:color="4B7229"/>
              <w:left w:val="nil"/>
              <w:bottom w:val="single" w:sz="2" w:space="0" w:color="4B7229"/>
              <w:right w:val="nil"/>
            </w:tcBorders>
            <w:shd w:val="clear" w:color="auto" w:fill="DFE4D6"/>
          </w:tcPr>
          <w:p w14:paraId="5A488B61" w14:textId="77777777" w:rsidR="005733FB" w:rsidRPr="00FC06C2" w:rsidRDefault="005733FB" w:rsidP="005733FB">
            <w:pPr>
              <w:spacing w:after="0" w:line="259" w:lineRule="auto"/>
              <w:ind w:left="114"/>
              <w:jc w:val="center"/>
              <w:rPr>
                <w:rFonts w:eastAsia="VIC" w:cs="VIC"/>
                <w:color w:val="000000"/>
                <w:sz w:val="14"/>
                <w:szCs w:val="14"/>
              </w:rPr>
            </w:pPr>
            <w:r w:rsidRPr="00FC06C2">
              <w:rPr>
                <w:rFonts w:cs="Times New Roman"/>
                <w:color w:val="auto"/>
                <w:sz w:val="14"/>
                <w:szCs w:val="14"/>
              </w:rPr>
              <w:t>$0.71</w:t>
            </w:r>
          </w:p>
        </w:tc>
        <w:tc>
          <w:tcPr>
            <w:tcW w:w="1365" w:type="dxa"/>
            <w:tcBorders>
              <w:top w:val="single" w:sz="2" w:space="0" w:color="4B7229"/>
              <w:left w:val="nil"/>
              <w:bottom w:val="single" w:sz="2" w:space="0" w:color="4B7229"/>
              <w:right w:val="nil"/>
            </w:tcBorders>
            <w:shd w:val="clear" w:color="auto" w:fill="DFE4D6"/>
          </w:tcPr>
          <w:p w14:paraId="2C17DFAE" w14:textId="77777777" w:rsidR="005733FB" w:rsidRPr="00FC06C2" w:rsidRDefault="005733FB" w:rsidP="005733FB">
            <w:pPr>
              <w:spacing w:after="0" w:line="259" w:lineRule="auto"/>
              <w:ind w:left="114"/>
              <w:jc w:val="center"/>
              <w:rPr>
                <w:rFonts w:eastAsia="VIC" w:cs="VIC"/>
                <w:color w:val="000000"/>
                <w:sz w:val="14"/>
                <w:szCs w:val="14"/>
              </w:rPr>
            </w:pPr>
            <w:r w:rsidRPr="00FC06C2">
              <w:rPr>
                <w:rFonts w:cs="Times New Roman"/>
                <w:color w:val="auto"/>
                <w:sz w:val="14"/>
                <w:szCs w:val="14"/>
              </w:rPr>
              <w:t>$0.51</w:t>
            </w:r>
          </w:p>
        </w:tc>
      </w:tr>
    </w:tbl>
    <w:p w14:paraId="45EABB48" w14:textId="77777777" w:rsidR="009E72AB" w:rsidRDefault="009E72AB" w:rsidP="008E5726">
      <w:pPr>
        <w:pStyle w:val="NoSpacing"/>
        <w:rPr>
          <w:rFonts w:ascii="VIC" w:hAnsi="VIC"/>
          <w:b/>
          <w:bCs/>
        </w:rPr>
      </w:pPr>
    </w:p>
    <w:p w14:paraId="2DC11681" w14:textId="6D723AD9" w:rsidR="009E72AB" w:rsidRDefault="009E72AB" w:rsidP="008E5726">
      <w:pPr>
        <w:pStyle w:val="NoSpacing"/>
        <w:rPr>
          <w:rFonts w:ascii="VIC" w:hAnsi="VIC"/>
          <w:b/>
          <w:bCs/>
        </w:rPr>
      </w:pPr>
    </w:p>
    <w:p w14:paraId="52487B29" w14:textId="41A9B620" w:rsidR="009E72AB" w:rsidRDefault="009E72AB" w:rsidP="008E5726">
      <w:pPr>
        <w:pStyle w:val="NoSpacing"/>
        <w:rPr>
          <w:rFonts w:ascii="VIC" w:hAnsi="VIC"/>
          <w:b/>
          <w:bCs/>
        </w:rPr>
      </w:pPr>
    </w:p>
    <w:p w14:paraId="26BCC87C" w14:textId="77777777" w:rsidR="009E72AB" w:rsidRDefault="009E72AB" w:rsidP="008E5726">
      <w:pPr>
        <w:pStyle w:val="NoSpacing"/>
        <w:rPr>
          <w:rFonts w:ascii="VIC" w:hAnsi="VIC"/>
          <w:b/>
          <w:bCs/>
        </w:rPr>
      </w:pPr>
    </w:p>
    <w:p w14:paraId="6DDCE78C" w14:textId="4EABD3B4" w:rsidR="009E72AB" w:rsidRDefault="009E72AB" w:rsidP="00F2280C">
      <w:pPr>
        <w:pStyle w:val="Heading3"/>
      </w:pPr>
      <w:r w:rsidRPr="0052310C">
        <w:lastRenderedPageBreak/>
        <w:t>Earnings before interest and tax</w:t>
      </w:r>
    </w:p>
    <w:p w14:paraId="78EE6CA8" w14:textId="77777777" w:rsidR="009E72AB" w:rsidRDefault="009E72AB" w:rsidP="009E72AB">
      <w:pPr>
        <w:pStyle w:val="Body"/>
        <w:sectPr w:rsidR="009E72AB" w:rsidSect="00792D5D">
          <w:type w:val="continuous"/>
          <w:pgSz w:w="11900" w:h="16840" w:code="9"/>
          <w:pgMar w:top="567" w:right="851" w:bottom="851" w:left="851" w:header="0" w:footer="397" w:gutter="0"/>
          <w:cols w:space="708"/>
          <w:docGrid w:linePitch="360"/>
        </w:sectPr>
      </w:pPr>
    </w:p>
    <w:p w14:paraId="070E27A8" w14:textId="4F6822AF" w:rsidR="009E72AB" w:rsidRDefault="009E72AB" w:rsidP="009E72AB">
      <w:pPr>
        <w:pStyle w:val="Body"/>
      </w:pPr>
      <w:r>
        <w:t>Gross farm income minus total variable and total overhead costs is EBIT.  It excludes tax, interest and lease costs, and therefore provides a measure of operational efficiency for the whole farm business.</w:t>
      </w:r>
    </w:p>
    <w:p w14:paraId="36131A67" w14:textId="77777777" w:rsidR="009E72AB" w:rsidRDefault="009E72AB" w:rsidP="009E72AB">
      <w:pPr>
        <w:pStyle w:val="Body"/>
      </w:pPr>
      <w:r>
        <w:t xml:space="preserve">Average EBIT decreased across the state this year with an average of $0.25/kg MS, a reduction from $0.66/kg MS in 2017-18 (Figure 4). The decrease in EBIT was not consistent across the three regions. In the North EBIT was -$0.45/kg MS, the first time there has been a negative result since 2006-07. Gippsland EBIT also decreased to $0.51/kg MS, whereas the South West increased to $0.71/kg MS.  </w:t>
      </w:r>
    </w:p>
    <w:p w14:paraId="15E8BA70" w14:textId="77777777" w:rsidR="009E72AB" w:rsidRDefault="009E72AB" w:rsidP="009E72AB">
      <w:pPr>
        <w:pStyle w:val="Body"/>
      </w:pPr>
      <w:r>
        <w:t>The change in EBIT across the regions reflects a challenging year for the Victorian dairy industry. Continued dry seasonal conditions induced high input costs, particularly for irrigation water, grain and fodder.</w:t>
      </w:r>
    </w:p>
    <w:p w14:paraId="1C450613" w14:textId="77777777" w:rsidR="009E72AB" w:rsidRDefault="009E72AB" w:rsidP="009E72AB">
      <w:pPr>
        <w:pStyle w:val="Body"/>
      </w:pPr>
      <w:r>
        <w:t>These costs were only partially compensated by increases in milk price. Aggregate farm profit from surveyed farms decreased to the levels seen in 2015-16, 2012-13 and 2006-07 at a return on total assets of 0.7%.</w:t>
      </w:r>
    </w:p>
    <w:p w14:paraId="1F06C0E6" w14:textId="612301A8" w:rsidR="009E72AB" w:rsidRDefault="009E72AB" w:rsidP="009E72AB">
      <w:pPr>
        <w:pStyle w:val="Body"/>
      </w:pPr>
      <w:r>
        <w:t>Figures 16, 26 and 36 in the regional sections present the range in EBIT received by participant farms this year.</w:t>
      </w:r>
    </w:p>
    <w:p w14:paraId="2FEFD034" w14:textId="77777777" w:rsidR="009E72AB" w:rsidRDefault="009E72AB" w:rsidP="009E72AB">
      <w:pPr>
        <w:spacing w:before="120" w:line="170" w:lineRule="atLeast"/>
        <w:rPr>
          <w:rFonts w:eastAsia="Times New Roman" w:cs="Arial"/>
          <w:b/>
          <w:color w:val="auto"/>
          <w:sz w:val="20"/>
          <w:szCs w:val="18"/>
        </w:rPr>
        <w:sectPr w:rsidR="009E72AB" w:rsidSect="009E72AB">
          <w:type w:val="continuous"/>
          <w:pgSz w:w="11900" w:h="16840" w:code="9"/>
          <w:pgMar w:top="567" w:right="851" w:bottom="851" w:left="851" w:header="709" w:footer="397" w:gutter="0"/>
          <w:cols w:num="2" w:space="708"/>
          <w:docGrid w:linePitch="360"/>
        </w:sectPr>
      </w:pPr>
    </w:p>
    <w:p w14:paraId="549486AD" w14:textId="6DCB6BB4" w:rsidR="009E72AB" w:rsidRDefault="009E72AB" w:rsidP="009E72AB">
      <w:pPr>
        <w:spacing w:before="120" w:line="170" w:lineRule="atLeast"/>
        <w:rPr>
          <w:rFonts w:eastAsia="Times New Roman" w:cs="Arial"/>
          <w:b/>
          <w:color w:val="auto"/>
          <w:sz w:val="20"/>
          <w:szCs w:val="18"/>
        </w:rPr>
      </w:pPr>
    </w:p>
    <w:p w14:paraId="457E118E" w14:textId="1100539E" w:rsidR="009E72AB" w:rsidRDefault="009E72AB" w:rsidP="009E72AB">
      <w:pPr>
        <w:spacing w:before="120" w:line="170" w:lineRule="atLeast"/>
        <w:rPr>
          <w:rFonts w:eastAsia="Times New Roman" w:cs="Arial"/>
          <w:b/>
          <w:snapToGrid w:val="0"/>
          <w:color w:val="auto"/>
          <w:sz w:val="20"/>
          <w:szCs w:val="18"/>
        </w:rPr>
      </w:pPr>
      <w:r w:rsidRPr="00FC06C2">
        <w:rPr>
          <w:rFonts w:eastAsia="Times New Roman" w:cs="Arial"/>
          <w:b/>
          <w:color w:val="auto"/>
          <w:sz w:val="20"/>
          <w:szCs w:val="18"/>
        </w:rPr>
        <w:t xml:space="preserve">FIGURE </w:t>
      </w:r>
      <w:r w:rsidRPr="00FC06C2">
        <w:rPr>
          <w:rFonts w:eastAsia="Times New Roman" w:cs="Arial"/>
          <w:b/>
          <w:color w:val="auto"/>
          <w:sz w:val="20"/>
          <w:szCs w:val="18"/>
        </w:rPr>
        <w:fldChar w:fldCharType="begin"/>
      </w:r>
      <w:r w:rsidRPr="00FC06C2">
        <w:rPr>
          <w:rFonts w:eastAsia="Times New Roman" w:cs="Arial"/>
          <w:b/>
          <w:color w:val="auto"/>
          <w:sz w:val="20"/>
          <w:szCs w:val="18"/>
        </w:rPr>
        <w:instrText xml:space="preserve"> SEQ Figure \* ARABIC </w:instrText>
      </w:r>
      <w:r w:rsidRPr="00FC06C2">
        <w:rPr>
          <w:rFonts w:eastAsia="Times New Roman" w:cs="Arial"/>
          <w:b/>
          <w:color w:val="auto"/>
          <w:sz w:val="20"/>
          <w:szCs w:val="18"/>
        </w:rPr>
        <w:fldChar w:fldCharType="separate"/>
      </w:r>
      <w:r>
        <w:rPr>
          <w:rFonts w:eastAsia="Times New Roman" w:cs="Arial"/>
          <w:b/>
          <w:noProof/>
          <w:color w:val="auto"/>
          <w:sz w:val="20"/>
          <w:szCs w:val="18"/>
        </w:rPr>
        <w:t>4</w:t>
      </w:r>
      <w:r w:rsidRPr="00FC06C2">
        <w:rPr>
          <w:rFonts w:eastAsia="Times New Roman" w:cs="Arial"/>
          <w:b/>
          <w:noProof/>
          <w:color w:val="auto"/>
          <w:sz w:val="20"/>
          <w:szCs w:val="18"/>
        </w:rPr>
        <w:fldChar w:fldCharType="end"/>
      </w:r>
      <w:r w:rsidRPr="00FC06C2">
        <w:rPr>
          <w:rFonts w:eastAsia="Times New Roman" w:cs="Arial"/>
          <w:b/>
          <w:snapToGrid w:val="0"/>
          <w:color w:val="auto"/>
          <w:sz w:val="20"/>
          <w:szCs w:val="18"/>
        </w:rPr>
        <w:t>. AVERAGE EARNINGS BEFORE INTEREST AND TAX PER KILOGRAM OF MILK SOLIDS SOLD</w:t>
      </w:r>
    </w:p>
    <w:p w14:paraId="6E3C0E5F" w14:textId="77777777" w:rsidR="009E72AB" w:rsidRPr="00FC06C2" w:rsidRDefault="009E72AB" w:rsidP="009E72AB">
      <w:pPr>
        <w:spacing w:before="120" w:line="170" w:lineRule="atLeast"/>
        <w:rPr>
          <w:rFonts w:eastAsia="Times New Roman" w:cs="Arial"/>
          <w:b/>
          <w:snapToGrid w:val="0"/>
          <w:color w:val="auto"/>
          <w:sz w:val="20"/>
          <w:szCs w:val="18"/>
        </w:rPr>
      </w:pPr>
    </w:p>
    <w:p w14:paraId="17037C86" w14:textId="14288244" w:rsidR="009E72AB" w:rsidRDefault="009E72AB" w:rsidP="009E72AB">
      <w:pPr>
        <w:pStyle w:val="Body"/>
      </w:pPr>
      <w:r>
        <w:rPr>
          <w:noProof/>
        </w:rPr>
        <w:drawing>
          <wp:inline distT="0" distB="0" distL="0" distR="0" wp14:anchorId="3671C636" wp14:editId="4CA50DE0">
            <wp:extent cx="4622149" cy="2272146"/>
            <wp:effectExtent l="0" t="0" r="7620" b="0"/>
            <wp:docPr id="14" name="Picture 14" descr="Average EBIT in 2018-19 was $0.25/kg MS for Statewide; -$0.45/kg MS for North, $0.71/kg MS for the South West and $0.51/kg MS for Gipp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633263" cy="2277610"/>
                    </a:xfrm>
                    <a:prstGeom prst="rect">
                      <a:avLst/>
                    </a:prstGeom>
                    <a:noFill/>
                  </pic:spPr>
                </pic:pic>
              </a:graphicData>
            </a:graphic>
          </wp:inline>
        </w:drawing>
      </w:r>
    </w:p>
    <w:p w14:paraId="02631EBD" w14:textId="2F9EDB5A" w:rsidR="009E72AB" w:rsidRDefault="009E72AB" w:rsidP="009E72AB">
      <w:pPr>
        <w:pStyle w:val="Body"/>
      </w:pPr>
    </w:p>
    <w:p w14:paraId="7C51E95B" w14:textId="77777777" w:rsidR="009E72AB" w:rsidRDefault="009E72AB" w:rsidP="009E72AB">
      <w:pPr>
        <w:pStyle w:val="Body"/>
      </w:pPr>
    </w:p>
    <w:p w14:paraId="1F9FFADA" w14:textId="77777777" w:rsidR="009E72AB" w:rsidRDefault="009E72AB" w:rsidP="00F2280C">
      <w:pPr>
        <w:pStyle w:val="Heading3"/>
      </w:pPr>
      <w:r w:rsidRPr="0052310C">
        <w:t>Return on total assets and equity</w:t>
      </w:r>
    </w:p>
    <w:p w14:paraId="5EAA6055" w14:textId="77777777" w:rsidR="009E72AB" w:rsidRDefault="009E72AB" w:rsidP="009E72AB">
      <w:pPr>
        <w:pStyle w:val="Body"/>
        <w:sectPr w:rsidR="009E72AB" w:rsidSect="00C62940">
          <w:type w:val="continuous"/>
          <w:pgSz w:w="11900" w:h="16840" w:code="9"/>
          <w:pgMar w:top="567" w:right="851" w:bottom="851" w:left="851" w:header="709" w:footer="397" w:gutter="0"/>
          <w:cols w:space="708"/>
          <w:docGrid w:linePitch="360"/>
        </w:sectPr>
      </w:pPr>
    </w:p>
    <w:p w14:paraId="4A9E7B55" w14:textId="1E131F74" w:rsidR="009E72AB" w:rsidRDefault="009E72AB" w:rsidP="009E72AB">
      <w:pPr>
        <w:pStyle w:val="Body"/>
      </w:pPr>
      <w:r>
        <w:t xml:space="preserve">The return from total assets under management, including owned and leased assets, is RoTA. It is calculated as EBIT divided by total assets. </w:t>
      </w:r>
    </w:p>
    <w:p w14:paraId="3CEE4C50" w14:textId="77777777" w:rsidR="009E72AB" w:rsidRDefault="009E72AB" w:rsidP="009E72AB">
      <w:pPr>
        <w:pStyle w:val="Body"/>
      </w:pPr>
      <w:r>
        <w:t xml:space="preserve">Average RoTA was 0.7% in 2018-19, a decrease from 2.5% the previous year. The change in economic performance is shown by a greater number of farms shifting to the left in Figure 5. The range in RoTA was -13.2% to 9.1%. </w:t>
      </w:r>
    </w:p>
    <w:p w14:paraId="1CF26A23" w14:textId="77777777" w:rsidR="009E72AB" w:rsidRDefault="009E72AB" w:rsidP="009E72AB">
      <w:pPr>
        <w:pStyle w:val="Body"/>
      </w:pPr>
      <w:r>
        <w:t xml:space="preserve">Although improved milk price helped bolster farm incomes, for some businesses, the increases in costs offset much of the benefit. Across the state, 46 of the 75 farms (61%) recorded a positive RoTA, 10 farms less than the previous year. </w:t>
      </w:r>
    </w:p>
    <w:p w14:paraId="1ADE88B9" w14:textId="77777777" w:rsidR="009E72AB" w:rsidRDefault="009E72AB" w:rsidP="009E72AB">
      <w:pPr>
        <w:pStyle w:val="Body"/>
      </w:pPr>
      <w:r>
        <w:t xml:space="preserve">Most farm businesses are a mix of owned and borrowed capital (i.e. bank loan). Return on equity is a measure of how efficiently the owner’s capital (share of the business) is </w:t>
      </w:r>
      <w:r>
        <w:t xml:space="preserve">being utilised. This can give insights into how appropriately the business is geared (level of debt) and whether capital is being put to profitable use. </w:t>
      </w:r>
    </w:p>
    <w:p w14:paraId="662FEA09" w14:textId="77777777" w:rsidR="009E72AB" w:rsidRDefault="009E72AB" w:rsidP="009E72AB">
      <w:pPr>
        <w:pStyle w:val="Body"/>
      </w:pPr>
      <w:r>
        <w:t>The average RoE for the 75 participating farms was -3.5%, a decrease from the 0.4% RoE received by participants last year. The range in RoE for the State was between -37% and 11% this year, with a median RoE of 2.0% (Figure 6).</w:t>
      </w:r>
    </w:p>
    <w:p w14:paraId="57324A63" w14:textId="77777777" w:rsidR="009E72AB" w:rsidRDefault="009E72AB" w:rsidP="009E72AB">
      <w:pPr>
        <w:pStyle w:val="Body"/>
      </w:pPr>
      <w:r>
        <w:t>The decrease in average RoE for the State was driven by a -7.4% return in the North and a -2.3% return in the Gippsland region. Average state interest and lease charges increased 5% to $0.64/kg MS in 2018-19.</w:t>
      </w:r>
    </w:p>
    <w:p w14:paraId="3F5CA01E" w14:textId="77777777" w:rsidR="009E72AB" w:rsidRDefault="009E72AB" w:rsidP="009E72AB">
      <w:pPr>
        <w:pStyle w:val="Body"/>
      </w:pPr>
      <w:r>
        <w:t>Further discussion of RoTA and RoE in the regional chapters. Appendix Table 1 presents RoTA and RoE for the participant farms for each region.</w:t>
      </w:r>
    </w:p>
    <w:p w14:paraId="7F3761AA" w14:textId="77777777" w:rsidR="009E72AB" w:rsidRDefault="009E72AB" w:rsidP="009E72AB">
      <w:pPr>
        <w:spacing w:before="120" w:line="170" w:lineRule="atLeast"/>
        <w:rPr>
          <w:rFonts w:eastAsia="Times New Roman" w:cs="Arial"/>
          <w:b/>
          <w:color w:val="auto"/>
          <w:sz w:val="20"/>
          <w:szCs w:val="18"/>
        </w:rPr>
        <w:sectPr w:rsidR="009E72AB" w:rsidSect="009E72AB">
          <w:type w:val="continuous"/>
          <w:pgSz w:w="11900" w:h="16840" w:code="9"/>
          <w:pgMar w:top="567" w:right="851" w:bottom="851" w:left="851" w:header="709" w:footer="397" w:gutter="0"/>
          <w:cols w:num="2" w:space="708"/>
          <w:docGrid w:linePitch="360"/>
        </w:sectPr>
      </w:pPr>
      <w:bookmarkStart w:id="28" w:name="_Hlk17191281"/>
    </w:p>
    <w:p w14:paraId="5084E0C5" w14:textId="77777777" w:rsidR="009E72AB" w:rsidRDefault="009E72AB" w:rsidP="009E72AB">
      <w:pPr>
        <w:spacing w:before="120" w:line="170" w:lineRule="atLeast"/>
        <w:rPr>
          <w:rFonts w:eastAsia="Times New Roman" w:cs="Arial"/>
          <w:b/>
          <w:color w:val="auto"/>
          <w:sz w:val="20"/>
          <w:szCs w:val="18"/>
        </w:rPr>
      </w:pPr>
    </w:p>
    <w:p w14:paraId="382BC97A" w14:textId="77777777" w:rsidR="009E72AB" w:rsidRDefault="009E72AB" w:rsidP="009E72AB">
      <w:pPr>
        <w:spacing w:before="120" w:line="170" w:lineRule="atLeast"/>
        <w:rPr>
          <w:rFonts w:eastAsia="Times New Roman" w:cs="Arial"/>
          <w:b/>
          <w:color w:val="auto"/>
          <w:sz w:val="20"/>
          <w:szCs w:val="18"/>
        </w:rPr>
      </w:pPr>
    </w:p>
    <w:p w14:paraId="76E11C55" w14:textId="77777777" w:rsidR="009E72AB" w:rsidRDefault="009E72AB" w:rsidP="009E72AB">
      <w:pPr>
        <w:spacing w:before="120" w:line="170" w:lineRule="atLeast"/>
        <w:rPr>
          <w:rFonts w:eastAsia="Times New Roman" w:cs="Arial"/>
          <w:b/>
          <w:color w:val="auto"/>
          <w:sz w:val="20"/>
          <w:szCs w:val="18"/>
        </w:rPr>
      </w:pPr>
    </w:p>
    <w:p w14:paraId="332D4482" w14:textId="77777777" w:rsidR="009E72AB" w:rsidRDefault="009E72AB" w:rsidP="009E72AB">
      <w:pPr>
        <w:spacing w:before="120" w:line="170" w:lineRule="atLeast"/>
        <w:rPr>
          <w:rFonts w:eastAsia="Times New Roman" w:cs="Arial"/>
          <w:b/>
          <w:color w:val="auto"/>
          <w:sz w:val="20"/>
          <w:szCs w:val="18"/>
        </w:rPr>
      </w:pPr>
    </w:p>
    <w:p w14:paraId="4E51301D" w14:textId="77777777" w:rsidR="00620612" w:rsidRDefault="00620612">
      <w:pPr>
        <w:spacing w:after="0" w:line="240" w:lineRule="auto"/>
        <w:rPr>
          <w:rFonts w:eastAsia="Times New Roman" w:cs="Arial"/>
          <w:b/>
          <w:color w:val="auto"/>
          <w:sz w:val="20"/>
          <w:szCs w:val="18"/>
        </w:rPr>
      </w:pPr>
      <w:r>
        <w:rPr>
          <w:rFonts w:eastAsia="Times New Roman" w:cs="Arial"/>
          <w:b/>
          <w:color w:val="auto"/>
          <w:sz w:val="20"/>
          <w:szCs w:val="18"/>
        </w:rPr>
        <w:br w:type="page"/>
      </w:r>
    </w:p>
    <w:p w14:paraId="70954DBF" w14:textId="264C0B10" w:rsidR="009E72AB" w:rsidRDefault="009E72AB" w:rsidP="009E72AB">
      <w:pPr>
        <w:spacing w:before="120" w:line="170" w:lineRule="atLeast"/>
        <w:rPr>
          <w:rFonts w:eastAsia="Times New Roman" w:cs="Arial"/>
          <w:b/>
          <w:snapToGrid w:val="0"/>
          <w:color w:val="auto"/>
          <w:sz w:val="20"/>
          <w:szCs w:val="18"/>
        </w:rPr>
      </w:pPr>
      <w:r w:rsidRPr="00FC06C2">
        <w:rPr>
          <w:rFonts w:eastAsia="Times New Roman" w:cs="Arial"/>
          <w:b/>
          <w:color w:val="auto"/>
          <w:sz w:val="20"/>
          <w:szCs w:val="18"/>
        </w:rPr>
        <w:lastRenderedPageBreak/>
        <w:t xml:space="preserve">FIGURE </w:t>
      </w:r>
      <w:r w:rsidRPr="00FC06C2">
        <w:rPr>
          <w:rFonts w:eastAsia="Times New Roman" w:cs="Arial"/>
          <w:b/>
          <w:color w:val="auto"/>
          <w:sz w:val="20"/>
          <w:szCs w:val="18"/>
        </w:rPr>
        <w:fldChar w:fldCharType="begin"/>
      </w:r>
      <w:r w:rsidRPr="00FC06C2">
        <w:rPr>
          <w:rFonts w:eastAsia="Times New Roman" w:cs="Arial"/>
          <w:b/>
          <w:color w:val="auto"/>
          <w:sz w:val="20"/>
          <w:szCs w:val="18"/>
        </w:rPr>
        <w:instrText xml:space="preserve"> SEQ Figure \* ARABIC </w:instrText>
      </w:r>
      <w:r w:rsidRPr="00FC06C2">
        <w:rPr>
          <w:rFonts w:eastAsia="Times New Roman" w:cs="Arial"/>
          <w:b/>
          <w:color w:val="auto"/>
          <w:sz w:val="20"/>
          <w:szCs w:val="18"/>
        </w:rPr>
        <w:fldChar w:fldCharType="separate"/>
      </w:r>
      <w:r>
        <w:rPr>
          <w:rFonts w:eastAsia="Times New Roman" w:cs="Arial"/>
          <w:b/>
          <w:noProof/>
          <w:color w:val="auto"/>
          <w:sz w:val="20"/>
          <w:szCs w:val="18"/>
        </w:rPr>
        <w:t>5</w:t>
      </w:r>
      <w:r w:rsidRPr="00FC06C2">
        <w:rPr>
          <w:rFonts w:eastAsia="Times New Roman" w:cs="Arial"/>
          <w:b/>
          <w:noProof/>
          <w:color w:val="auto"/>
          <w:sz w:val="20"/>
          <w:szCs w:val="18"/>
        </w:rPr>
        <w:fldChar w:fldCharType="end"/>
      </w:r>
      <w:r w:rsidRPr="00FC06C2">
        <w:rPr>
          <w:rFonts w:eastAsia="Times New Roman" w:cs="Arial"/>
          <w:b/>
          <w:snapToGrid w:val="0"/>
          <w:color w:val="auto"/>
          <w:sz w:val="20"/>
          <w:szCs w:val="18"/>
        </w:rPr>
        <w:t>. DISTRIBUTION OF FARMS BY RETURN ON TOTAL ASSETS</w:t>
      </w:r>
    </w:p>
    <w:p w14:paraId="2AD488EE" w14:textId="77777777" w:rsidR="009E72AB" w:rsidRPr="00FC06C2" w:rsidRDefault="009E72AB" w:rsidP="009E72AB">
      <w:pPr>
        <w:spacing w:before="120" w:line="170" w:lineRule="atLeast"/>
        <w:rPr>
          <w:rFonts w:eastAsia="Times New Roman" w:cs="Arial"/>
          <w:b/>
          <w:snapToGrid w:val="0"/>
          <w:color w:val="auto"/>
          <w:sz w:val="20"/>
          <w:szCs w:val="18"/>
        </w:rPr>
      </w:pPr>
      <w:r w:rsidRPr="00FC06C2">
        <w:rPr>
          <w:noProof/>
          <w:snapToGrid w:val="0"/>
        </w:rPr>
        <w:drawing>
          <wp:inline distT="0" distB="0" distL="0" distR="0" wp14:anchorId="2F9A2307" wp14:editId="12AAC186">
            <wp:extent cx="4764835" cy="2341418"/>
            <wp:effectExtent l="0" t="0" r="0" b="1905"/>
            <wp:docPr id="20" name="Picture 20" descr="Distribution of farms by ROTA shows most farms recorded ROTA between -5% and 5%, with a range from -13% t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783169" cy="2350427"/>
                    </a:xfrm>
                    <a:prstGeom prst="rect">
                      <a:avLst/>
                    </a:prstGeom>
                    <a:noFill/>
                  </pic:spPr>
                </pic:pic>
              </a:graphicData>
            </a:graphic>
          </wp:inline>
        </w:drawing>
      </w:r>
    </w:p>
    <w:bookmarkEnd w:id="28"/>
    <w:p w14:paraId="5B8B5AA4" w14:textId="4EC4224F" w:rsidR="009E72AB" w:rsidRPr="00ED0F6A" w:rsidRDefault="009E72AB" w:rsidP="009E72AB">
      <w:pPr>
        <w:spacing w:before="120" w:line="170" w:lineRule="atLeast"/>
        <w:rPr>
          <w:rFonts w:eastAsia="Times New Roman" w:cs="Arial"/>
          <w:b/>
          <w:snapToGrid w:val="0"/>
          <w:color w:val="auto"/>
          <w:sz w:val="20"/>
          <w:szCs w:val="18"/>
        </w:rPr>
      </w:pPr>
      <w:r w:rsidRPr="00FC06C2">
        <w:rPr>
          <w:rFonts w:eastAsia="Times New Roman" w:cs="Arial"/>
          <w:b/>
          <w:color w:val="auto"/>
          <w:sz w:val="20"/>
          <w:szCs w:val="18"/>
        </w:rPr>
        <w:t xml:space="preserve">FIGURE </w:t>
      </w:r>
      <w:r w:rsidRPr="00FC06C2">
        <w:rPr>
          <w:rFonts w:eastAsia="Times New Roman" w:cs="Arial"/>
          <w:b/>
          <w:color w:val="auto"/>
          <w:sz w:val="20"/>
          <w:szCs w:val="18"/>
        </w:rPr>
        <w:fldChar w:fldCharType="begin"/>
      </w:r>
      <w:r w:rsidRPr="00FC06C2">
        <w:rPr>
          <w:rFonts w:eastAsia="Times New Roman" w:cs="Arial"/>
          <w:b/>
          <w:color w:val="auto"/>
          <w:sz w:val="20"/>
          <w:szCs w:val="18"/>
        </w:rPr>
        <w:instrText xml:space="preserve"> SEQ Figure \* ARABIC </w:instrText>
      </w:r>
      <w:r w:rsidRPr="00FC06C2">
        <w:rPr>
          <w:rFonts w:eastAsia="Times New Roman" w:cs="Arial"/>
          <w:b/>
          <w:color w:val="auto"/>
          <w:sz w:val="20"/>
          <w:szCs w:val="18"/>
        </w:rPr>
        <w:fldChar w:fldCharType="separate"/>
      </w:r>
      <w:r>
        <w:rPr>
          <w:rFonts w:eastAsia="Times New Roman" w:cs="Arial"/>
          <w:b/>
          <w:noProof/>
          <w:color w:val="auto"/>
          <w:sz w:val="20"/>
          <w:szCs w:val="18"/>
        </w:rPr>
        <w:t>6</w:t>
      </w:r>
      <w:r w:rsidRPr="00FC06C2">
        <w:rPr>
          <w:rFonts w:eastAsia="Times New Roman" w:cs="Arial"/>
          <w:b/>
          <w:noProof/>
          <w:color w:val="auto"/>
          <w:sz w:val="20"/>
          <w:szCs w:val="18"/>
        </w:rPr>
        <w:fldChar w:fldCharType="end"/>
      </w:r>
      <w:r w:rsidRPr="00FC06C2">
        <w:rPr>
          <w:rFonts w:eastAsia="Times New Roman" w:cs="Arial"/>
          <w:b/>
          <w:snapToGrid w:val="0"/>
          <w:color w:val="auto"/>
          <w:sz w:val="20"/>
          <w:szCs w:val="18"/>
        </w:rPr>
        <w:t>. DISTRIBUTION OF FARMS BY RETURN ON EQUIT</w:t>
      </w:r>
      <w:r>
        <w:rPr>
          <w:rFonts w:eastAsia="Times New Roman" w:cs="Arial"/>
          <w:b/>
          <w:snapToGrid w:val="0"/>
          <w:color w:val="auto"/>
          <w:sz w:val="20"/>
          <w:szCs w:val="18"/>
        </w:rPr>
        <w:t>Y</w:t>
      </w:r>
      <w:r w:rsidR="00620612" w:rsidRPr="00FC06C2">
        <w:rPr>
          <w:noProof/>
          <w:snapToGrid w:val="0"/>
        </w:rPr>
        <w:drawing>
          <wp:inline distT="0" distB="0" distL="0" distR="0" wp14:anchorId="556517CD" wp14:editId="224EEAEB">
            <wp:extent cx="4384675" cy="2159000"/>
            <wp:effectExtent l="0" t="0" r="0" b="0"/>
            <wp:docPr id="29" name="Picture 29" descr="Distribution of farms by ROE shows most farms recorded ROE between -5% and 5%, with a range from -37% to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94266" cy="2164187"/>
                    </a:xfrm>
                    <a:prstGeom prst="rect">
                      <a:avLst/>
                    </a:prstGeom>
                    <a:noFill/>
                  </pic:spPr>
                </pic:pic>
              </a:graphicData>
            </a:graphic>
          </wp:inline>
        </w:drawing>
      </w:r>
    </w:p>
    <w:p w14:paraId="3695E5B5" w14:textId="4BF91461" w:rsidR="009E72AB" w:rsidRDefault="009E72AB" w:rsidP="009E72AB">
      <w:pPr>
        <w:spacing w:before="120" w:line="170" w:lineRule="atLeast"/>
        <w:rPr>
          <w:rFonts w:eastAsia="Times New Roman" w:cs="Arial"/>
          <w:b/>
          <w:color w:val="auto"/>
          <w:sz w:val="20"/>
          <w:szCs w:val="18"/>
        </w:rPr>
      </w:pPr>
    </w:p>
    <w:p w14:paraId="7F18AFFD" w14:textId="77777777" w:rsidR="009E72AB" w:rsidRDefault="009E72AB" w:rsidP="009E72AB">
      <w:pPr>
        <w:pStyle w:val="Body"/>
      </w:pPr>
    </w:p>
    <w:p w14:paraId="30E58552" w14:textId="77777777" w:rsidR="009E72AB" w:rsidRPr="0052310C" w:rsidRDefault="009E72AB" w:rsidP="009E72AB">
      <w:pPr>
        <w:pStyle w:val="Body"/>
        <w:spacing w:before="240"/>
        <w:rPr>
          <w:b/>
          <w:bCs/>
          <w:sz w:val="20"/>
          <w:szCs w:val="20"/>
        </w:rPr>
      </w:pPr>
    </w:p>
    <w:p w14:paraId="1FE6AE2D" w14:textId="77777777" w:rsidR="009E72AB" w:rsidRDefault="009E72AB" w:rsidP="008E5726">
      <w:pPr>
        <w:pStyle w:val="NoSpacing"/>
        <w:rPr>
          <w:rFonts w:ascii="VIC" w:hAnsi="VIC"/>
          <w:b/>
          <w:bCs/>
        </w:rPr>
      </w:pPr>
    </w:p>
    <w:p w14:paraId="05BE7FF8" w14:textId="77777777" w:rsidR="009E72AB" w:rsidRDefault="009E72AB" w:rsidP="008E5726">
      <w:pPr>
        <w:pStyle w:val="NoSpacing"/>
        <w:rPr>
          <w:rFonts w:ascii="VIC" w:hAnsi="VIC"/>
          <w:b/>
          <w:bCs/>
        </w:rPr>
      </w:pPr>
    </w:p>
    <w:p w14:paraId="013C3FE9" w14:textId="7F6C8935" w:rsidR="009E72AB" w:rsidRDefault="009E72AB" w:rsidP="008E5726">
      <w:pPr>
        <w:pStyle w:val="NoSpacing"/>
        <w:rPr>
          <w:rFonts w:ascii="VIC" w:hAnsi="VIC"/>
          <w:b/>
          <w:bCs/>
        </w:rPr>
      </w:pPr>
    </w:p>
    <w:p w14:paraId="01D8C5F9" w14:textId="742F88F1" w:rsidR="009E72AB" w:rsidRDefault="009E72AB" w:rsidP="008E5726">
      <w:pPr>
        <w:pStyle w:val="NoSpacing"/>
        <w:rPr>
          <w:rFonts w:ascii="VIC" w:hAnsi="VIC"/>
          <w:b/>
          <w:bCs/>
        </w:rPr>
      </w:pPr>
    </w:p>
    <w:p w14:paraId="5EA57B30" w14:textId="3FECE772" w:rsidR="009E72AB" w:rsidRDefault="009E72AB" w:rsidP="008E5726">
      <w:pPr>
        <w:pStyle w:val="NoSpacing"/>
        <w:rPr>
          <w:rFonts w:ascii="VIC" w:hAnsi="VIC"/>
          <w:b/>
          <w:bCs/>
        </w:rPr>
      </w:pPr>
    </w:p>
    <w:p w14:paraId="7E77D980" w14:textId="56E00294" w:rsidR="009E72AB" w:rsidRDefault="009E72AB" w:rsidP="008E5726">
      <w:pPr>
        <w:pStyle w:val="NoSpacing"/>
        <w:rPr>
          <w:rFonts w:ascii="VIC" w:hAnsi="VIC"/>
          <w:b/>
          <w:bCs/>
        </w:rPr>
      </w:pPr>
    </w:p>
    <w:p w14:paraId="6ACFC400" w14:textId="3F9F24D8" w:rsidR="009E72AB" w:rsidRDefault="009E72AB" w:rsidP="008E5726">
      <w:pPr>
        <w:pStyle w:val="NoSpacing"/>
        <w:rPr>
          <w:rFonts w:ascii="VIC" w:hAnsi="VIC"/>
          <w:b/>
          <w:bCs/>
        </w:rPr>
      </w:pPr>
    </w:p>
    <w:p w14:paraId="57553B39" w14:textId="1345DE98" w:rsidR="009E72AB" w:rsidRDefault="009E72AB" w:rsidP="008E5726">
      <w:pPr>
        <w:pStyle w:val="NoSpacing"/>
        <w:rPr>
          <w:rFonts w:ascii="VIC" w:hAnsi="VIC"/>
          <w:b/>
          <w:bCs/>
        </w:rPr>
      </w:pPr>
    </w:p>
    <w:p w14:paraId="7A7917A0" w14:textId="71853336" w:rsidR="009E72AB" w:rsidRDefault="009E72AB" w:rsidP="008E5726">
      <w:pPr>
        <w:pStyle w:val="NoSpacing"/>
        <w:rPr>
          <w:rFonts w:ascii="VIC" w:hAnsi="VIC"/>
          <w:b/>
          <w:bCs/>
        </w:rPr>
      </w:pPr>
    </w:p>
    <w:p w14:paraId="1E0A8F03" w14:textId="77777777" w:rsidR="009E72AB" w:rsidRDefault="009E72AB" w:rsidP="008E5726">
      <w:pPr>
        <w:pStyle w:val="NoSpacing"/>
        <w:rPr>
          <w:rFonts w:ascii="VIC" w:hAnsi="VIC"/>
          <w:b/>
          <w:bCs/>
        </w:rPr>
      </w:pPr>
    </w:p>
    <w:p w14:paraId="60E3B42F" w14:textId="77777777" w:rsidR="00620612" w:rsidRDefault="00620612">
      <w:pPr>
        <w:spacing w:after="0" w:line="240" w:lineRule="auto"/>
        <w:rPr>
          <w:b/>
          <w:color w:val="4C7329"/>
          <w:sz w:val="28"/>
          <w:szCs w:val="18"/>
          <w:lang w:val="en-US"/>
        </w:rPr>
      </w:pPr>
      <w:bookmarkStart w:id="29" w:name="_Toc17279091"/>
      <w:bookmarkStart w:id="30" w:name="_Toc58579849"/>
      <w:r>
        <w:br w:type="page"/>
      </w:r>
    </w:p>
    <w:p w14:paraId="2B9895F0" w14:textId="4896EBDF" w:rsidR="009E72AB" w:rsidRPr="009E72AB" w:rsidRDefault="009E72AB" w:rsidP="009E72AB">
      <w:pPr>
        <w:pStyle w:val="Heading2"/>
      </w:pPr>
      <w:r w:rsidRPr="00FC06C2">
        <w:lastRenderedPageBreak/>
        <w:t>Risk</w:t>
      </w:r>
      <w:bookmarkEnd w:id="29"/>
      <w:bookmarkEnd w:id="30"/>
    </w:p>
    <w:p w14:paraId="15C09EA8" w14:textId="77777777" w:rsidR="009E72AB" w:rsidRDefault="009E72AB" w:rsidP="009E72AB">
      <w:pPr>
        <w:pStyle w:val="Body"/>
        <w:sectPr w:rsidR="009E72AB" w:rsidSect="00C62940">
          <w:type w:val="continuous"/>
          <w:pgSz w:w="11900" w:h="16840" w:code="9"/>
          <w:pgMar w:top="567" w:right="851" w:bottom="851" w:left="851" w:header="709" w:footer="397" w:gutter="0"/>
          <w:cols w:space="708"/>
          <w:docGrid w:linePitch="360"/>
        </w:sectPr>
      </w:pPr>
    </w:p>
    <w:p w14:paraId="1C5AAD24" w14:textId="6AA9F8F4" w:rsidR="009E72AB" w:rsidRPr="00FC06C2" w:rsidRDefault="009E72AB" w:rsidP="009E72AB">
      <w:pPr>
        <w:pStyle w:val="Body"/>
      </w:pPr>
      <w:r w:rsidRPr="00FC06C2">
        <w:t>“Risk is conventionally classified into two types: business risk and financial risk. Business risk is the risk any business faces regardless of how it is financed. It comes from production and price risk, uncertainty and variability. Business risk refers to variable yields of crops, reproduction rates, disease outbreaks, climatic variability, unexpected changes in markets and prices, fluctuations in inflation and interest</w:t>
      </w:r>
      <w:r>
        <w:t xml:space="preserve"> </w:t>
      </w:r>
      <w:r w:rsidRPr="00FC06C2">
        <w:t>rates, and personal mishap…. Financial risk derives from the proportion of other people’s money that is used in the business relative to the proportion of owner-operator’s capital…”</w:t>
      </w:r>
      <w:r w:rsidRPr="00FC06C2">
        <w:rPr>
          <w:rStyle w:val="FootnoteReference"/>
        </w:rPr>
        <w:footnoteReference w:id="3"/>
      </w:r>
      <w:r w:rsidRPr="00FC06C2">
        <w:t xml:space="preserve"> </w:t>
      </w:r>
    </w:p>
    <w:p w14:paraId="5DB0ECAF" w14:textId="77777777" w:rsidR="009E72AB" w:rsidRPr="00FC06C2" w:rsidRDefault="009E72AB" w:rsidP="009E72AB">
      <w:pPr>
        <w:pStyle w:val="Body"/>
      </w:pPr>
      <w:r w:rsidRPr="00FC06C2">
        <w:t xml:space="preserve">As most farms use a mix of borrowed and owned capital, most farms are exposed to business and financial risk. What is important to understand is that risk drives return and having the balance between risk and return right can drive success. </w:t>
      </w:r>
    </w:p>
    <w:p w14:paraId="6774CEA9" w14:textId="77777777" w:rsidR="009E72AB" w:rsidRDefault="009E72AB" w:rsidP="009E72AB">
      <w:pPr>
        <w:pStyle w:val="Body"/>
      </w:pPr>
      <w:r w:rsidRPr="00FC06C2">
        <w:t>Table 3 presents some key risk indicators. Refer to Appendix E for the definition of terms used in Table 3. The indicators in Table 3 can also be found in Appendix Tables 1, 3 and 8 for each region.</w:t>
      </w:r>
    </w:p>
    <w:p w14:paraId="0729287A" w14:textId="77777777" w:rsidR="009E72AB" w:rsidRPr="00FC06C2" w:rsidRDefault="009E72AB" w:rsidP="009E72AB">
      <w:pPr>
        <w:pStyle w:val="Body"/>
      </w:pPr>
      <w:r w:rsidRPr="00FC06C2">
        <w:t xml:space="preserve">The cost structure ratio provides variable costs as a proportion of total costs. A lower ratio implies that overhead costs comprised a greater proportion of total costs which in turn indicates less flexibility in the business. Table 3 shows that across the state for every $1.00 spent, $0.64 was used to cover variable costs, a slight increase from last year ($0.60). It is however worth noting that cost structure varies significantly between regions and farms.  </w:t>
      </w:r>
    </w:p>
    <w:p w14:paraId="51028631" w14:textId="77777777" w:rsidR="009E72AB" w:rsidRPr="00FC06C2" w:rsidRDefault="009E72AB" w:rsidP="009E72AB">
      <w:pPr>
        <w:pStyle w:val="Body"/>
      </w:pPr>
      <w:r w:rsidRPr="00FC06C2">
        <w:t xml:space="preserve">The debt service ratio shows interest and lease costs, as a proportion of gross farm income. A ratio of 10% this year means that on average farms repaid $0.10 of every dollar generated back to their creditors. </w:t>
      </w:r>
    </w:p>
    <w:p w14:paraId="68E2F6A4" w14:textId="77777777" w:rsidR="009E72AB" w:rsidRPr="00FC06C2" w:rsidRDefault="009E72AB" w:rsidP="009E72AB">
      <w:pPr>
        <w:pStyle w:val="Body"/>
      </w:pPr>
      <w:r w:rsidRPr="00FC06C2">
        <w:t>On average</w:t>
      </w:r>
      <w:r>
        <w:t>,</w:t>
      </w:r>
      <w:r w:rsidRPr="00FC06C2">
        <w:t xml:space="preserve"> equity levels across the state remained constant at 64%. In the North</w:t>
      </w:r>
      <w:r>
        <w:t>,</w:t>
      </w:r>
      <w:r w:rsidRPr="00FC06C2">
        <w:t xml:space="preserve"> equity increased, while in the South West and Gippsland </w:t>
      </w:r>
      <w:r>
        <w:t>equity slightly declined</w:t>
      </w:r>
      <w:r w:rsidRPr="00FC06C2">
        <w:t xml:space="preserve">. It </w:t>
      </w:r>
      <w:r>
        <w:t xml:space="preserve">should be </w:t>
      </w:r>
      <w:r w:rsidRPr="00FC06C2">
        <w:t>not</w:t>
      </w:r>
      <w:r>
        <w:t>ed</w:t>
      </w:r>
      <w:r w:rsidRPr="00FC06C2">
        <w:t xml:space="preserve"> that when new farms enter the survey with different equity structures, results can be impacted. </w:t>
      </w:r>
    </w:p>
    <w:p w14:paraId="27426DEC" w14:textId="615E3853" w:rsidR="009E72AB" w:rsidRDefault="009E72AB" w:rsidP="008E5726">
      <w:pPr>
        <w:pStyle w:val="NoSpacing"/>
        <w:rPr>
          <w:rFonts w:ascii="VIC" w:hAnsi="VIC"/>
          <w:b/>
          <w:bCs/>
        </w:rPr>
        <w:sectPr w:rsidR="009E72AB" w:rsidSect="009E72AB">
          <w:type w:val="continuous"/>
          <w:pgSz w:w="11900" w:h="16840" w:code="9"/>
          <w:pgMar w:top="567" w:right="851" w:bottom="851" w:left="851" w:header="709" w:footer="397" w:gutter="0"/>
          <w:cols w:num="2" w:space="708"/>
          <w:docGrid w:linePitch="360"/>
        </w:sectPr>
      </w:pPr>
    </w:p>
    <w:p w14:paraId="6D2E9B57" w14:textId="032F0167" w:rsidR="006428F1" w:rsidRPr="00FC06C2" w:rsidRDefault="006428F1" w:rsidP="006428F1">
      <w:pPr>
        <w:spacing w:before="120" w:line="170" w:lineRule="atLeast"/>
        <w:rPr>
          <w:rFonts w:eastAsia="Times New Roman" w:cs="Arial"/>
          <w:b/>
          <w:color w:val="auto"/>
          <w:sz w:val="20"/>
          <w:szCs w:val="18"/>
        </w:rPr>
      </w:pPr>
      <w:r w:rsidRPr="00FC06C2">
        <w:rPr>
          <w:rFonts w:eastAsia="Times New Roman" w:cs="Arial"/>
          <w:b/>
          <w:color w:val="auto"/>
          <w:sz w:val="20"/>
          <w:szCs w:val="18"/>
        </w:rPr>
        <w:t xml:space="preserve">TABLE </w:t>
      </w:r>
      <w:r w:rsidRPr="00FC06C2">
        <w:rPr>
          <w:rFonts w:eastAsia="Times New Roman" w:cs="Arial"/>
          <w:b/>
          <w:color w:val="auto"/>
          <w:sz w:val="20"/>
          <w:szCs w:val="18"/>
        </w:rPr>
        <w:fldChar w:fldCharType="begin"/>
      </w:r>
      <w:r w:rsidRPr="00FC06C2">
        <w:rPr>
          <w:rFonts w:eastAsia="Times New Roman" w:cs="Arial"/>
          <w:b/>
          <w:color w:val="auto"/>
          <w:sz w:val="20"/>
          <w:szCs w:val="18"/>
        </w:rPr>
        <w:instrText xml:space="preserve"> SEQ Table \* ARABIC </w:instrText>
      </w:r>
      <w:r w:rsidRPr="00FC06C2">
        <w:rPr>
          <w:rFonts w:eastAsia="Times New Roman" w:cs="Arial"/>
          <w:b/>
          <w:color w:val="auto"/>
          <w:sz w:val="20"/>
          <w:szCs w:val="18"/>
        </w:rPr>
        <w:fldChar w:fldCharType="separate"/>
      </w:r>
      <w:r w:rsidR="00EA767B">
        <w:rPr>
          <w:rFonts w:eastAsia="Times New Roman" w:cs="Arial"/>
          <w:b/>
          <w:noProof/>
          <w:color w:val="auto"/>
          <w:sz w:val="20"/>
          <w:szCs w:val="18"/>
        </w:rPr>
        <w:t>3</w:t>
      </w:r>
      <w:r w:rsidRPr="00FC06C2">
        <w:rPr>
          <w:rFonts w:eastAsia="Times New Roman" w:cs="Arial"/>
          <w:b/>
          <w:color w:val="auto"/>
          <w:sz w:val="20"/>
          <w:szCs w:val="18"/>
        </w:rPr>
        <w:fldChar w:fldCharType="end"/>
      </w:r>
      <w:r w:rsidRPr="00FC06C2">
        <w:rPr>
          <w:rFonts w:eastAsia="Times New Roman" w:cs="Arial"/>
          <w:b/>
          <w:color w:val="auto"/>
          <w:sz w:val="20"/>
          <w:szCs w:val="18"/>
        </w:rPr>
        <w:t>.  RISK INDICATORS - STATEWIDE AND BY REGION</w:t>
      </w:r>
    </w:p>
    <w:tbl>
      <w:tblPr>
        <w:tblStyle w:val="TableGrid2"/>
        <w:tblW w:w="8089" w:type="dxa"/>
        <w:jc w:val="center"/>
        <w:tblInd w:w="0" w:type="dxa"/>
        <w:tblLayout w:type="fixed"/>
        <w:tblCellMar>
          <w:top w:w="67" w:type="dxa"/>
          <w:right w:w="80" w:type="dxa"/>
        </w:tblCellMar>
        <w:tblLook w:val="04A0" w:firstRow="1" w:lastRow="0" w:firstColumn="1" w:lastColumn="0" w:noHBand="0" w:noVBand="1"/>
      </w:tblPr>
      <w:tblGrid>
        <w:gridCol w:w="3357"/>
        <w:gridCol w:w="1138"/>
        <w:gridCol w:w="1140"/>
        <w:gridCol w:w="1048"/>
        <w:gridCol w:w="1406"/>
      </w:tblGrid>
      <w:tr w:rsidR="006428F1" w:rsidRPr="00FC06C2" w14:paraId="05BB169F" w14:textId="77777777" w:rsidTr="009E72AB">
        <w:trPr>
          <w:trHeight w:val="812"/>
          <w:jc w:val="center"/>
        </w:trPr>
        <w:tc>
          <w:tcPr>
            <w:tcW w:w="3357" w:type="dxa"/>
            <w:tcBorders>
              <w:top w:val="single" w:sz="2" w:space="0" w:color="4B7229"/>
              <w:left w:val="nil"/>
              <w:bottom w:val="single" w:sz="2" w:space="0" w:color="4B7229"/>
              <w:right w:val="nil"/>
            </w:tcBorders>
            <w:shd w:val="clear" w:color="auto" w:fill="DFE4D6"/>
            <w:vAlign w:val="center"/>
          </w:tcPr>
          <w:p w14:paraId="300A536A" w14:textId="77777777" w:rsidR="006428F1" w:rsidRPr="00081761" w:rsidRDefault="006428F1" w:rsidP="006428F1">
            <w:pPr>
              <w:spacing w:after="0" w:line="240" w:lineRule="auto"/>
              <w:ind w:left="113"/>
              <w:rPr>
                <w:rFonts w:eastAsia="VIC" w:cs="VIC"/>
                <w:color w:val="000000"/>
                <w:sz w:val="16"/>
                <w:szCs w:val="16"/>
              </w:rPr>
            </w:pPr>
          </w:p>
        </w:tc>
        <w:tc>
          <w:tcPr>
            <w:tcW w:w="1138" w:type="dxa"/>
            <w:tcBorders>
              <w:top w:val="single" w:sz="2" w:space="0" w:color="4B7229"/>
              <w:left w:val="nil"/>
              <w:bottom w:val="single" w:sz="2" w:space="0" w:color="4B7229"/>
              <w:right w:val="nil"/>
            </w:tcBorders>
            <w:shd w:val="clear" w:color="auto" w:fill="DFE4D6"/>
            <w:tcMar>
              <w:top w:w="28" w:type="dxa"/>
              <w:right w:w="28" w:type="dxa"/>
            </w:tcMar>
            <w:vAlign w:val="center"/>
          </w:tcPr>
          <w:p w14:paraId="172ED843" w14:textId="77777777" w:rsidR="006428F1" w:rsidRPr="00081761" w:rsidRDefault="006428F1" w:rsidP="006428F1">
            <w:pPr>
              <w:spacing w:after="0" w:line="240" w:lineRule="auto"/>
              <w:ind w:left="64"/>
              <w:jc w:val="center"/>
              <w:rPr>
                <w:rFonts w:cs="Times New Roman"/>
                <w:color w:val="auto"/>
                <w:sz w:val="16"/>
                <w:szCs w:val="16"/>
              </w:rPr>
            </w:pPr>
            <w:r w:rsidRPr="00081761">
              <w:rPr>
                <w:rFonts w:eastAsia="VIC" w:cs="VIC"/>
                <w:b/>
                <w:color w:val="4B7229"/>
                <w:sz w:val="16"/>
                <w:szCs w:val="16"/>
              </w:rPr>
              <w:t>Statewide</w:t>
            </w:r>
          </w:p>
        </w:tc>
        <w:tc>
          <w:tcPr>
            <w:tcW w:w="1140" w:type="dxa"/>
            <w:tcBorders>
              <w:top w:val="single" w:sz="2" w:space="0" w:color="4B7229"/>
              <w:left w:val="nil"/>
              <w:bottom w:val="single" w:sz="2" w:space="0" w:color="4B7229"/>
              <w:right w:val="nil"/>
            </w:tcBorders>
            <w:shd w:val="clear" w:color="auto" w:fill="DFE4D6"/>
            <w:tcMar>
              <w:top w:w="28" w:type="dxa"/>
              <w:right w:w="28" w:type="dxa"/>
            </w:tcMar>
            <w:vAlign w:val="center"/>
          </w:tcPr>
          <w:p w14:paraId="7B2B3224" w14:textId="77777777" w:rsidR="006428F1" w:rsidRPr="00081761" w:rsidRDefault="006428F1" w:rsidP="006428F1">
            <w:pPr>
              <w:spacing w:after="0" w:line="240" w:lineRule="auto"/>
              <w:ind w:left="80"/>
              <w:jc w:val="center"/>
              <w:rPr>
                <w:rFonts w:cs="Times New Roman"/>
                <w:color w:val="auto"/>
                <w:sz w:val="16"/>
                <w:szCs w:val="16"/>
              </w:rPr>
            </w:pPr>
            <w:r w:rsidRPr="00081761">
              <w:rPr>
                <w:rFonts w:eastAsia="VIC" w:cs="VIC"/>
                <w:b/>
                <w:color w:val="4B7229"/>
                <w:sz w:val="16"/>
                <w:szCs w:val="16"/>
              </w:rPr>
              <w:t>North</w:t>
            </w:r>
          </w:p>
        </w:tc>
        <w:tc>
          <w:tcPr>
            <w:tcW w:w="1048" w:type="dxa"/>
            <w:tcBorders>
              <w:top w:val="single" w:sz="2" w:space="0" w:color="4B7229"/>
              <w:left w:val="nil"/>
              <w:bottom w:val="single" w:sz="2" w:space="0" w:color="4B7229"/>
              <w:right w:val="nil"/>
            </w:tcBorders>
            <w:shd w:val="clear" w:color="auto" w:fill="DFE4D6"/>
            <w:tcMar>
              <w:top w:w="28" w:type="dxa"/>
              <w:right w:w="28" w:type="dxa"/>
            </w:tcMar>
            <w:vAlign w:val="center"/>
          </w:tcPr>
          <w:p w14:paraId="432F8AEF" w14:textId="77777777" w:rsidR="006428F1" w:rsidRPr="00081761" w:rsidRDefault="006428F1" w:rsidP="006428F1">
            <w:pPr>
              <w:spacing w:after="0" w:line="240" w:lineRule="auto"/>
              <w:ind w:left="79"/>
              <w:jc w:val="center"/>
              <w:rPr>
                <w:rFonts w:cs="Times New Roman"/>
                <w:color w:val="auto"/>
                <w:sz w:val="16"/>
                <w:szCs w:val="16"/>
              </w:rPr>
            </w:pPr>
            <w:r w:rsidRPr="00081761">
              <w:rPr>
                <w:rFonts w:eastAsia="VIC" w:cs="VIC"/>
                <w:b/>
                <w:color w:val="4B7229"/>
                <w:sz w:val="16"/>
                <w:szCs w:val="16"/>
              </w:rPr>
              <w:t>South West</w:t>
            </w:r>
          </w:p>
        </w:tc>
        <w:tc>
          <w:tcPr>
            <w:tcW w:w="1406" w:type="dxa"/>
            <w:tcBorders>
              <w:top w:val="single" w:sz="2" w:space="0" w:color="4B7229"/>
              <w:left w:val="nil"/>
              <w:bottom w:val="single" w:sz="2" w:space="0" w:color="4B7229"/>
              <w:right w:val="nil"/>
            </w:tcBorders>
            <w:shd w:val="clear" w:color="auto" w:fill="DFE4D6"/>
            <w:tcMar>
              <w:top w:w="28" w:type="dxa"/>
              <w:right w:w="28" w:type="dxa"/>
            </w:tcMar>
            <w:vAlign w:val="center"/>
          </w:tcPr>
          <w:p w14:paraId="11F1D668" w14:textId="77777777" w:rsidR="006428F1" w:rsidRPr="00081761" w:rsidRDefault="006428F1" w:rsidP="006428F1">
            <w:pPr>
              <w:spacing w:after="0" w:line="240" w:lineRule="auto"/>
              <w:ind w:left="228"/>
              <w:jc w:val="center"/>
              <w:rPr>
                <w:rFonts w:cs="Times New Roman"/>
                <w:color w:val="auto"/>
                <w:sz w:val="16"/>
                <w:szCs w:val="16"/>
              </w:rPr>
            </w:pPr>
            <w:r w:rsidRPr="00081761">
              <w:rPr>
                <w:rFonts w:eastAsia="VIC" w:cs="VIC"/>
                <w:b/>
                <w:color w:val="4B7229"/>
                <w:sz w:val="16"/>
                <w:szCs w:val="16"/>
              </w:rPr>
              <w:t>Gippsland</w:t>
            </w:r>
          </w:p>
        </w:tc>
      </w:tr>
      <w:tr w:rsidR="006428F1" w:rsidRPr="00FC06C2" w14:paraId="12C347A7" w14:textId="77777777" w:rsidTr="009E72AB">
        <w:trPr>
          <w:trHeight w:val="451"/>
          <w:jc w:val="center"/>
        </w:trPr>
        <w:tc>
          <w:tcPr>
            <w:tcW w:w="3357" w:type="dxa"/>
            <w:tcBorders>
              <w:top w:val="single" w:sz="2" w:space="0" w:color="4B7229"/>
              <w:left w:val="nil"/>
              <w:bottom w:val="single" w:sz="2" w:space="0" w:color="4B7229"/>
              <w:right w:val="nil"/>
            </w:tcBorders>
            <w:vAlign w:val="center"/>
          </w:tcPr>
          <w:p w14:paraId="755F8622" w14:textId="77777777" w:rsidR="006428F1" w:rsidRPr="00081761" w:rsidRDefault="006428F1" w:rsidP="006428F1">
            <w:pPr>
              <w:spacing w:after="0" w:line="240" w:lineRule="auto"/>
              <w:ind w:left="113"/>
              <w:rPr>
                <w:rFonts w:eastAsia="VIC" w:cs="VIC"/>
                <w:color w:val="000000"/>
                <w:sz w:val="16"/>
                <w:szCs w:val="16"/>
              </w:rPr>
            </w:pPr>
            <w:r w:rsidRPr="00081761">
              <w:rPr>
                <w:rFonts w:eastAsia="VIC" w:cs="VIC"/>
                <w:color w:val="000000"/>
                <w:sz w:val="16"/>
                <w:szCs w:val="16"/>
              </w:rPr>
              <w:t>Cost structure (percentage of total costs as variable costs)</w:t>
            </w:r>
          </w:p>
        </w:tc>
        <w:tc>
          <w:tcPr>
            <w:tcW w:w="1138" w:type="dxa"/>
            <w:tcBorders>
              <w:top w:val="single" w:sz="2" w:space="0" w:color="4B7229"/>
              <w:left w:val="nil"/>
              <w:bottom w:val="single" w:sz="2" w:space="0" w:color="4B7229"/>
              <w:right w:val="nil"/>
            </w:tcBorders>
            <w:tcMar>
              <w:top w:w="28" w:type="dxa"/>
              <w:right w:w="28" w:type="dxa"/>
            </w:tcMar>
            <w:vAlign w:val="center"/>
          </w:tcPr>
          <w:p w14:paraId="6CA9C547" w14:textId="77777777" w:rsidR="006428F1" w:rsidRPr="00081761" w:rsidRDefault="006428F1" w:rsidP="006428F1">
            <w:pPr>
              <w:spacing w:after="0" w:line="240" w:lineRule="auto"/>
              <w:ind w:left="64"/>
              <w:jc w:val="center"/>
              <w:rPr>
                <w:rFonts w:eastAsia="VIC" w:cs="VIC"/>
                <w:color w:val="000000"/>
                <w:sz w:val="16"/>
                <w:szCs w:val="16"/>
              </w:rPr>
            </w:pPr>
            <w:r w:rsidRPr="00081761">
              <w:rPr>
                <w:rFonts w:cs="Times New Roman"/>
                <w:color w:val="auto"/>
                <w:sz w:val="16"/>
                <w:szCs w:val="16"/>
              </w:rPr>
              <w:t>64%</w:t>
            </w:r>
          </w:p>
        </w:tc>
        <w:tc>
          <w:tcPr>
            <w:tcW w:w="1140" w:type="dxa"/>
            <w:tcBorders>
              <w:top w:val="single" w:sz="2" w:space="0" w:color="4B7229"/>
              <w:left w:val="nil"/>
              <w:bottom w:val="single" w:sz="2" w:space="0" w:color="4B7229"/>
              <w:right w:val="nil"/>
            </w:tcBorders>
            <w:tcMar>
              <w:top w:w="28" w:type="dxa"/>
              <w:right w:w="28" w:type="dxa"/>
            </w:tcMar>
            <w:vAlign w:val="center"/>
          </w:tcPr>
          <w:p w14:paraId="4802299B" w14:textId="77777777" w:rsidR="006428F1" w:rsidRPr="00081761" w:rsidRDefault="006428F1" w:rsidP="006428F1">
            <w:pPr>
              <w:spacing w:after="0" w:line="240" w:lineRule="auto"/>
              <w:ind w:left="80"/>
              <w:jc w:val="center"/>
              <w:rPr>
                <w:rFonts w:eastAsia="VIC" w:cs="VIC"/>
                <w:color w:val="000000"/>
                <w:sz w:val="16"/>
                <w:szCs w:val="16"/>
              </w:rPr>
            </w:pPr>
            <w:r w:rsidRPr="00081761">
              <w:rPr>
                <w:rFonts w:cs="Times New Roman"/>
                <w:color w:val="auto"/>
                <w:sz w:val="16"/>
                <w:szCs w:val="16"/>
              </w:rPr>
              <w:t>68%</w:t>
            </w:r>
          </w:p>
        </w:tc>
        <w:tc>
          <w:tcPr>
            <w:tcW w:w="1048" w:type="dxa"/>
            <w:tcBorders>
              <w:top w:val="single" w:sz="2" w:space="0" w:color="4B7229"/>
              <w:left w:val="nil"/>
              <w:bottom w:val="single" w:sz="2" w:space="0" w:color="4B7229"/>
              <w:right w:val="nil"/>
            </w:tcBorders>
            <w:tcMar>
              <w:top w:w="28" w:type="dxa"/>
              <w:right w:w="28" w:type="dxa"/>
            </w:tcMar>
            <w:vAlign w:val="center"/>
          </w:tcPr>
          <w:p w14:paraId="1603000B" w14:textId="77777777" w:rsidR="006428F1" w:rsidRPr="00081761" w:rsidRDefault="006428F1" w:rsidP="006428F1">
            <w:pPr>
              <w:spacing w:after="0" w:line="240" w:lineRule="auto"/>
              <w:ind w:left="79"/>
              <w:jc w:val="center"/>
              <w:rPr>
                <w:rFonts w:eastAsia="VIC" w:cs="VIC"/>
                <w:color w:val="000000"/>
                <w:sz w:val="16"/>
                <w:szCs w:val="16"/>
              </w:rPr>
            </w:pPr>
            <w:r w:rsidRPr="00081761">
              <w:rPr>
                <w:rFonts w:cs="Times New Roman"/>
                <w:color w:val="auto"/>
                <w:sz w:val="16"/>
                <w:szCs w:val="16"/>
              </w:rPr>
              <w:t>59%</w:t>
            </w:r>
          </w:p>
        </w:tc>
        <w:tc>
          <w:tcPr>
            <w:tcW w:w="1406" w:type="dxa"/>
            <w:tcBorders>
              <w:top w:val="single" w:sz="2" w:space="0" w:color="4B7229"/>
              <w:left w:val="nil"/>
              <w:bottom w:val="single" w:sz="2" w:space="0" w:color="4B7229"/>
              <w:right w:val="nil"/>
            </w:tcBorders>
            <w:tcMar>
              <w:top w:w="28" w:type="dxa"/>
              <w:right w:w="28" w:type="dxa"/>
            </w:tcMar>
            <w:vAlign w:val="center"/>
          </w:tcPr>
          <w:p w14:paraId="0C256C95" w14:textId="77777777" w:rsidR="006428F1" w:rsidRPr="00081761" w:rsidRDefault="006428F1" w:rsidP="006428F1">
            <w:pPr>
              <w:spacing w:after="0" w:line="240" w:lineRule="auto"/>
              <w:ind w:left="228"/>
              <w:jc w:val="center"/>
              <w:rPr>
                <w:rFonts w:eastAsia="VIC" w:cs="VIC"/>
                <w:color w:val="000000"/>
                <w:sz w:val="16"/>
                <w:szCs w:val="16"/>
              </w:rPr>
            </w:pPr>
            <w:r w:rsidRPr="00081761">
              <w:rPr>
                <w:rFonts w:cs="Times New Roman"/>
                <w:color w:val="auto"/>
                <w:sz w:val="16"/>
                <w:szCs w:val="16"/>
              </w:rPr>
              <w:t>64%</w:t>
            </w:r>
          </w:p>
        </w:tc>
      </w:tr>
      <w:tr w:rsidR="006428F1" w:rsidRPr="00FC06C2" w14:paraId="1E49CE61" w14:textId="77777777" w:rsidTr="009E72AB">
        <w:trPr>
          <w:trHeight w:val="451"/>
          <w:jc w:val="center"/>
        </w:trPr>
        <w:tc>
          <w:tcPr>
            <w:tcW w:w="3357" w:type="dxa"/>
            <w:tcBorders>
              <w:top w:val="single" w:sz="2" w:space="0" w:color="4B7229"/>
              <w:left w:val="nil"/>
              <w:bottom w:val="single" w:sz="2" w:space="0" w:color="4B7229"/>
              <w:right w:val="nil"/>
            </w:tcBorders>
          </w:tcPr>
          <w:p w14:paraId="68A09BFF" w14:textId="77777777" w:rsidR="006428F1" w:rsidRPr="00081761" w:rsidRDefault="006428F1" w:rsidP="006428F1">
            <w:pPr>
              <w:spacing w:after="0" w:line="240" w:lineRule="auto"/>
              <w:ind w:left="113" w:right="43"/>
              <w:rPr>
                <w:rFonts w:eastAsia="VIC" w:cs="VIC"/>
                <w:color w:val="000000"/>
                <w:sz w:val="16"/>
                <w:szCs w:val="16"/>
              </w:rPr>
            </w:pPr>
            <w:r w:rsidRPr="00081761">
              <w:rPr>
                <w:rFonts w:eastAsia="VIC" w:cs="VIC"/>
                <w:color w:val="000000"/>
                <w:sz w:val="16"/>
                <w:szCs w:val="16"/>
              </w:rPr>
              <w:t>Debt service ratio (percentage of income as finance costs)</w:t>
            </w:r>
          </w:p>
        </w:tc>
        <w:tc>
          <w:tcPr>
            <w:tcW w:w="1138" w:type="dxa"/>
            <w:tcBorders>
              <w:top w:val="single" w:sz="2" w:space="0" w:color="4B7229"/>
              <w:left w:val="nil"/>
              <w:bottom w:val="single" w:sz="2" w:space="0" w:color="4B7229"/>
              <w:right w:val="nil"/>
            </w:tcBorders>
            <w:tcMar>
              <w:top w:w="28" w:type="dxa"/>
              <w:right w:w="28" w:type="dxa"/>
            </w:tcMar>
            <w:vAlign w:val="center"/>
          </w:tcPr>
          <w:p w14:paraId="748D66AA" w14:textId="77777777" w:rsidR="006428F1" w:rsidRPr="00081761" w:rsidRDefault="006428F1" w:rsidP="006428F1">
            <w:pPr>
              <w:spacing w:after="0" w:line="240" w:lineRule="auto"/>
              <w:ind w:left="82"/>
              <w:jc w:val="center"/>
              <w:rPr>
                <w:rFonts w:eastAsia="VIC" w:cs="VIC"/>
                <w:color w:val="000000"/>
                <w:sz w:val="16"/>
                <w:szCs w:val="16"/>
              </w:rPr>
            </w:pPr>
            <w:r w:rsidRPr="00081761">
              <w:rPr>
                <w:rFonts w:cs="Times New Roman"/>
                <w:color w:val="auto"/>
                <w:sz w:val="16"/>
                <w:szCs w:val="16"/>
              </w:rPr>
              <w:t>10%</w:t>
            </w:r>
          </w:p>
        </w:tc>
        <w:tc>
          <w:tcPr>
            <w:tcW w:w="1140" w:type="dxa"/>
            <w:tcBorders>
              <w:top w:val="single" w:sz="2" w:space="0" w:color="4B7229"/>
              <w:left w:val="nil"/>
              <w:bottom w:val="single" w:sz="2" w:space="0" w:color="4B7229"/>
              <w:right w:val="nil"/>
            </w:tcBorders>
            <w:tcMar>
              <w:top w:w="28" w:type="dxa"/>
              <w:right w:w="28" w:type="dxa"/>
            </w:tcMar>
            <w:vAlign w:val="center"/>
          </w:tcPr>
          <w:p w14:paraId="6FA89093" w14:textId="77777777" w:rsidR="006428F1" w:rsidRPr="00081761" w:rsidRDefault="006428F1" w:rsidP="006428F1">
            <w:pPr>
              <w:spacing w:after="0" w:line="240" w:lineRule="auto"/>
              <w:ind w:left="124"/>
              <w:jc w:val="center"/>
              <w:rPr>
                <w:rFonts w:eastAsia="VIC" w:cs="VIC"/>
                <w:color w:val="000000"/>
                <w:sz w:val="16"/>
                <w:szCs w:val="16"/>
              </w:rPr>
            </w:pPr>
            <w:r w:rsidRPr="00081761">
              <w:rPr>
                <w:rFonts w:cs="Times New Roman"/>
                <w:color w:val="auto"/>
                <w:sz w:val="16"/>
                <w:szCs w:val="16"/>
              </w:rPr>
              <w:t>8%</w:t>
            </w:r>
          </w:p>
        </w:tc>
        <w:tc>
          <w:tcPr>
            <w:tcW w:w="1048" w:type="dxa"/>
            <w:tcBorders>
              <w:top w:val="single" w:sz="2" w:space="0" w:color="4B7229"/>
              <w:left w:val="nil"/>
              <w:bottom w:val="single" w:sz="2" w:space="0" w:color="4B7229"/>
              <w:right w:val="nil"/>
            </w:tcBorders>
            <w:tcMar>
              <w:top w:w="28" w:type="dxa"/>
              <w:right w:w="28" w:type="dxa"/>
            </w:tcMar>
            <w:vAlign w:val="center"/>
          </w:tcPr>
          <w:p w14:paraId="30BF4B51" w14:textId="77777777" w:rsidR="006428F1" w:rsidRPr="00081761" w:rsidRDefault="006428F1" w:rsidP="006428F1">
            <w:pPr>
              <w:spacing w:after="0" w:line="240" w:lineRule="auto"/>
              <w:ind w:left="87"/>
              <w:jc w:val="center"/>
              <w:rPr>
                <w:rFonts w:eastAsia="VIC" w:cs="VIC"/>
                <w:color w:val="000000"/>
                <w:sz w:val="16"/>
                <w:szCs w:val="16"/>
              </w:rPr>
            </w:pPr>
            <w:r w:rsidRPr="00081761">
              <w:rPr>
                <w:rFonts w:cs="Times New Roman"/>
                <w:color w:val="auto"/>
                <w:sz w:val="16"/>
                <w:szCs w:val="16"/>
              </w:rPr>
              <w:t>10%</w:t>
            </w:r>
          </w:p>
        </w:tc>
        <w:tc>
          <w:tcPr>
            <w:tcW w:w="1406" w:type="dxa"/>
            <w:tcBorders>
              <w:top w:val="single" w:sz="2" w:space="0" w:color="4B7229"/>
              <w:left w:val="nil"/>
              <w:bottom w:val="single" w:sz="2" w:space="0" w:color="4B7229"/>
              <w:right w:val="nil"/>
            </w:tcBorders>
            <w:tcMar>
              <w:top w:w="28" w:type="dxa"/>
              <w:right w:w="28" w:type="dxa"/>
            </w:tcMar>
            <w:vAlign w:val="center"/>
          </w:tcPr>
          <w:p w14:paraId="35B93C44" w14:textId="77777777" w:rsidR="006428F1" w:rsidRPr="00081761" w:rsidRDefault="006428F1" w:rsidP="006428F1">
            <w:pPr>
              <w:spacing w:after="0" w:line="240" w:lineRule="auto"/>
              <w:jc w:val="center"/>
              <w:rPr>
                <w:rFonts w:eastAsia="VIC" w:cs="VIC"/>
                <w:color w:val="000000"/>
                <w:sz w:val="16"/>
                <w:szCs w:val="16"/>
              </w:rPr>
            </w:pPr>
            <w:r w:rsidRPr="00081761">
              <w:rPr>
                <w:rFonts w:cs="Times New Roman"/>
                <w:color w:val="auto"/>
                <w:sz w:val="16"/>
                <w:szCs w:val="16"/>
              </w:rPr>
              <w:t>11%</w:t>
            </w:r>
          </w:p>
        </w:tc>
      </w:tr>
      <w:tr w:rsidR="006428F1" w:rsidRPr="00FC06C2" w14:paraId="600184DF" w14:textId="77777777" w:rsidTr="009E72AB">
        <w:trPr>
          <w:trHeight w:val="451"/>
          <w:jc w:val="center"/>
        </w:trPr>
        <w:tc>
          <w:tcPr>
            <w:tcW w:w="3357" w:type="dxa"/>
            <w:tcBorders>
              <w:top w:val="single" w:sz="2" w:space="0" w:color="4B7229"/>
              <w:left w:val="nil"/>
              <w:bottom w:val="single" w:sz="2" w:space="0" w:color="4B7229"/>
              <w:right w:val="nil"/>
            </w:tcBorders>
            <w:vAlign w:val="center"/>
          </w:tcPr>
          <w:p w14:paraId="107F1245" w14:textId="77777777" w:rsidR="006428F1" w:rsidRPr="00081761" w:rsidRDefault="006428F1" w:rsidP="006428F1">
            <w:pPr>
              <w:spacing w:after="0" w:line="240" w:lineRule="auto"/>
              <w:ind w:left="113"/>
              <w:rPr>
                <w:rFonts w:eastAsia="VIC" w:cs="VIC"/>
                <w:color w:val="000000"/>
                <w:sz w:val="16"/>
                <w:szCs w:val="16"/>
              </w:rPr>
            </w:pPr>
            <w:r w:rsidRPr="00081761">
              <w:rPr>
                <w:rFonts w:eastAsia="VIC" w:cs="VIC"/>
                <w:color w:val="000000"/>
                <w:sz w:val="16"/>
                <w:szCs w:val="16"/>
              </w:rPr>
              <w:t>Debt per cow</w:t>
            </w:r>
          </w:p>
        </w:tc>
        <w:tc>
          <w:tcPr>
            <w:tcW w:w="1138" w:type="dxa"/>
            <w:tcBorders>
              <w:top w:val="single" w:sz="2" w:space="0" w:color="4B7229"/>
              <w:left w:val="nil"/>
              <w:bottom w:val="single" w:sz="2" w:space="0" w:color="4B7229"/>
              <w:right w:val="nil"/>
            </w:tcBorders>
            <w:tcMar>
              <w:top w:w="28" w:type="dxa"/>
              <w:right w:w="28" w:type="dxa"/>
            </w:tcMar>
            <w:vAlign w:val="center"/>
          </w:tcPr>
          <w:p w14:paraId="75EC88ED" w14:textId="77777777" w:rsidR="006428F1" w:rsidRPr="00081761" w:rsidRDefault="006428F1" w:rsidP="006428F1">
            <w:pPr>
              <w:spacing w:after="0" w:line="240" w:lineRule="auto"/>
              <w:jc w:val="center"/>
              <w:rPr>
                <w:rFonts w:eastAsia="VIC" w:cs="VIC"/>
                <w:color w:val="000000"/>
                <w:sz w:val="16"/>
                <w:szCs w:val="16"/>
              </w:rPr>
            </w:pPr>
            <w:r w:rsidRPr="00081761">
              <w:rPr>
                <w:rFonts w:cs="Times New Roman"/>
                <w:color w:val="auto"/>
                <w:sz w:val="16"/>
                <w:szCs w:val="16"/>
              </w:rPr>
              <w:t>$4,801</w:t>
            </w:r>
          </w:p>
        </w:tc>
        <w:tc>
          <w:tcPr>
            <w:tcW w:w="1140" w:type="dxa"/>
            <w:tcBorders>
              <w:top w:val="single" w:sz="2" w:space="0" w:color="4B7229"/>
              <w:left w:val="nil"/>
              <w:bottom w:val="single" w:sz="2" w:space="0" w:color="4B7229"/>
              <w:right w:val="nil"/>
            </w:tcBorders>
            <w:tcMar>
              <w:top w:w="28" w:type="dxa"/>
              <w:right w:w="28" w:type="dxa"/>
            </w:tcMar>
            <w:vAlign w:val="center"/>
          </w:tcPr>
          <w:p w14:paraId="0E4DDE38" w14:textId="77777777" w:rsidR="006428F1" w:rsidRPr="00081761" w:rsidRDefault="006428F1" w:rsidP="006428F1">
            <w:pPr>
              <w:spacing w:after="0" w:line="240" w:lineRule="auto"/>
              <w:jc w:val="center"/>
              <w:rPr>
                <w:rFonts w:eastAsia="VIC" w:cs="VIC"/>
                <w:color w:val="000000"/>
                <w:sz w:val="16"/>
                <w:szCs w:val="16"/>
              </w:rPr>
            </w:pPr>
            <w:r w:rsidRPr="00081761">
              <w:rPr>
                <w:rFonts w:cs="Times New Roman"/>
                <w:color w:val="auto"/>
                <w:sz w:val="16"/>
                <w:szCs w:val="16"/>
              </w:rPr>
              <w:t>$4,651</w:t>
            </w:r>
          </w:p>
        </w:tc>
        <w:tc>
          <w:tcPr>
            <w:tcW w:w="1048" w:type="dxa"/>
            <w:tcBorders>
              <w:top w:val="single" w:sz="2" w:space="0" w:color="4B7229"/>
              <w:left w:val="nil"/>
              <w:bottom w:val="single" w:sz="2" w:space="0" w:color="4B7229"/>
              <w:right w:val="nil"/>
            </w:tcBorders>
            <w:tcMar>
              <w:top w:w="28" w:type="dxa"/>
              <w:right w:w="28" w:type="dxa"/>
            </w:tcMar>
            <w:vAlign w:val="center"/>
          </w:tcPr>
          <w:p w14:paraId="5C52B008" w14:textId="77777777" w:rsidR="006428F1" w:rsidRPr="00081761" w:rsidRDefault="006428F1" w:rsidP="006428F1">
            <w:pPr>
              <w:spacing w:after="0" w:line="240" w:lineRule="auto"/>
              <w:ind w:left="11"/>
              <w:jc w:val="center"/>
              <w:rPr>
                <w:rFonts w:eastAsia="VIC" w:cs="VIC"/>
                <w:color w:val="000000"/>
                <w:sz w:val="16"/>
                <w:szCs w:val="16"/>
              </w:rPr>
            </w:pPr>
            <w:r w:rsidRPr="00081761">
              <w:rPr>
                <w:rFonts w:cs="Times New Roman"/>
                <w:color w:val="auto"/>
                <w:sz w:val="16"/>
                <w:szCs w:val="16"/>
              </w:rPr>
              <w:t>$5,140</w:t>
            </w:r>
          </w:p>
        </w:tc>
        <w:tc>
          <w:tcPr>
            <w:tcW w:w="1406" w:type="dxa"/>
            <w:tcBorders>
              <w:top w:val="single" w:sz="2" w:space="0" w:color="4B7229"/>
              <w:left w:val="nil"/>
              <w:bottom w:val="single" w:sz="2" w:space="0" w:color="4B7229"/>
              <w:right w:val="nil"/>
            </w:tcBorders>
            <w:tcMar>
              <w:top w:w="28" w:type="dxa"/>
              <w:right w:w="28" w:type="dxa"/>
            </w:tcMar>
            <w:vAlign w:val="center"/>
          </w:tcPr>
          <w:p w14:paraId="6B380AC1" w14:textId="77777777" w:rsidR="006428F1" w:rsidRPr="00081761" w:rsidRDefault="006428F1" w:rsidP="006428F1">
            <w:pPr>
              <w:spacing w:after="0" w:line="240" w:lineRule="auto"/>
              <w:ind w:left="155"/>
              <w:jc w:val="center"/>
              <w:rPr>
                <w:rFonts w:eastAsia="VIC" w:cs="VIC"/>
                <w:color w:val="000000"/>
                <w:sz w:val="16"/>
                <w:szCs w:val="16"/>
              </w:rPr>
            </w:pPr>
            <w:r w:rsidRPr="00081761">
              <w:rPr>
                <w:rFonts w:cs="Times New Roman"/>
                <w:color w:val="auto"/>
                <w:sz w:val="16"/>
                <w:szCs w:val="16"/>
              </w:rPr>
              <w:t>$4,611</w:t>
            </w:r>
          </w:p>
        </w:tc>
      </w:tr>
      <w:tr w:rsidR="006428F1" w:rsidRPr="00FC06C2" w14:paraId="7FE06DAC" w14:textId="77777777" w:rsidTr="009E72AB">
        <w:trPr>
          <w:trHeight w:val="451"/>
          <w:jc w:val="center"/>
        </w:trPr>
        <w:tc>
          <w:tcPr>
            <w:tcW w:w="3357" w:type="dxa"/>
            <w:tcBorders>
              <w:top w:val="single" w:sz="2" w:space="0" w:color="4B7229"/>
              <w:left w:val="nil"/>
              <w:bottom w:val="single" w:sz="2" w:space="0" w:color="4B7229"/>
              <w:right w:val="nil"/>
            </w:tcBorders>
            <w:vAlign w:val="center"/>
          </w:tcPr>
          <w:p w14:paraId="35535B78" w14:textId="77777777" w:rsidR="006428F1" w:rsidRPr="00081761" w:rsidRDefault="006428F1" w:rsidP="006428F1">
            <w:pPr>
              <w:spacing w:after="0" w:line="240" w:lineRule="auto"/>
              <w:ind w:left="113"/>
              <w:rPr>
                <w:rFonts w:eastAsia="VIC" w:cs="VIC"/>
                <w:color w:val="000000"/>
                <w:sz w:val="16"/>
                <w:szCs w:val="16"/>
              </w:rPr>
            </w:pPr>
            <w:r w:rsidRPr="00081761">
              <w:rPr>
                <w:rFonts w:eastAsia="VIC" w:cs="VIC"/>
                <w:color w:val="000000"/>
                <w:sz w:val="16"/>
                <w:szCs w:val="16"/>
              </w:rPr>
              <w:t>Equity percentage (ownership of total assets managed)</w:t>
            </w:r>
          </w:p>
        </w:tc>
        <w:tc>
          <w:tcPr>
            <w:tcW w:w="1138" w:type="dxa"/>
            <w:tcBorders>
              <w:top w:val="single" w:sz="2" w:space="0" w:color="4B7229"/>
              <w:left w:val="nil"/>
              <w:bottom w:val="single" w:sz="2" w:space="0" w:color="4B7229"/>
              <w:right w:val="nil"/>
            </w:tcBorders>
            <w:tcMar>
              <w:top w:w="28" w:type="dxa"/>
              <w:right w:w="28" w:type="dxa"/>
            </w:tcMar>
            <w:vAlign w:val="center"/>
          </w:tcPr>
          <w:p w14:paraId="59E8D91E" w14:textId="77777777" w:rsidR="006428F1" w:rsidRPr="00081761" w:rsidRDefault="006428F1" w:rsidP="006428F1">
            <w:pPr>
              <w:spacing w:after="0" w:line="240" w:lineRule="auto"/>
              <w:ind w:left="70"/>
              <w:jc w:val="center"/>
              <w:rPr>
                <w:rFonts w:eastAsia="VIC" w:cs="VIC"/>
                <w:color w:val="000000"/>
                <w:sz w:val="16"/>
                <w:szCs w:val="16"/>
              </w:rPr>
            </w:pPr>
            <w:r w:rsidRPr="00081761">
              <w:rPr>
                <w:rFonts w:cs="Times New Roman"/>
                <w:color w:val="auto"/>
                <w:sz w:val="16"/>
                <w:szCs w:val="16"/>
              </w:rPr>
              <w:t>64%</w:t>
            </w:r>
          </w:p>
        </w:tc>
        <w:tc>
          <w:tcPr>
            <w:tcW w:w="1140" w:type="dxa"/>
            <w:tcBorders>
              <w:top w:val="single" w:sz="2" w:space="0" w:color="4B7229"/>
              <w:left w:val="nil"/>
              <w:bottom w:val="single" w:sz="2" w:space="0" w:color="4B7229"/>
              <w:right w:val="nil"/>
            </w:tcBorders>
            <w:tcMar>
              <w:top w:w="28" w:type="dxa"/>
              <w:right w:w="28" w:type="dxa"/>
            </w:tcMar>
            <w:vAlign w:val="center"/>
          </w:tcPr>
          <w:p w14:paraId="54DE3B86" w14:textId="77777777" w:rsidR="006428F1" w:rsidRPr="00081761" w:rsidRDefault="006428F1" w:rsidP="006428F1">
            <w:pPr>
              <w:spacing w:after="0" w:line="240" w:lineRule="auto"/>
              <w:ind w:left="97"/>
              <w:jc w:val="center"/>
              <w:rPr>
                <w:rFonts w:eastAsia="VIC" w:cs="VIC"/>
                <w:color w:val="000000"/>
                <w:sz w:val="16"/>
                <w:szCs w:val="16"/>
              </w:rPr>
            </w:pPr>
            <w:r w:rsidRPr="00081761">
              <w:rPr>
                <w:rFonts w:cs="Times New Roman"/>
                <w:color w:val="auto"/>
                <w:sz w:val="16"/>
                <w:szCs w:val="16"/>
              </w:rPr>
              <w:t>65%</w:t>
            </w:r>
          </w:p>
        </w:tc>
        <w:tc>
          <w:tcPr>
            <w:tcW w:w="1048" w:type="dxa"/>
            <w:tcBorders>
              <w:top w:val="single" w:sz="2" w:space="0" w:color="4B7229"/>
              <w:left w:val="nil"/>
              <w:bottom w:val="single" w:sz="2" w:space="0" w:color="4B7229"/>
              <w:right w:val="nil"/>
            </w:tcBorders>
            <w:tcMar>
              <w:top w:w="28" w:type="dxa"/>
              <w:right w:w="28" w:type="dxa"/>
            </w:tcMar>
            <w:vAlign w:val="center"/>
          </w:tcPr>
          <w:p w14:paraId="6C9E6589" w14:textId="77777777" w:rsidR="006428F1" w:rsidRPr="00081761" w:rsidRDefault="006428F1" w:rsidP="006428F1">
            <w:pPr>
              <w:spacing w:after="0" w:line="240" w:lineRule="auto"/>
              <w:ind w:left="74"/>
              <w:jc w:val="center"/>
              <w:rPr>
                <w:rFonts w:eastAsia="VIC" w:cs="VIC"/>
                <w:color w:val="000000"/>
                <w:sz w:val="16"/>
                <w:szCs w:val="16"/>
              </w:rPr>
            </w:pPr>
            <w:r w:rsidRPr="00081761">
              <w:rPr>
                <w:rFonts w:cs="Times New Roman"/>
                <w:color w:val="auto"/>
                <w:sz w:val="16"/>
                <w:szCs w:val="16"/>
              </w:rPr>
              <w:t>63%</w:t>
            </w:r>
          </w:p>
        </w:tc>
        <w:tc>
          <w:tcPr>
            <w:tcW w:w="1406" w:type="dxa"/>
            <w:tcBorders>
              <w:top w:val="single" w:sz="2" w:space="0" w:color="4B7229"/>
              <w:left w:val="nil"/>
              <w:bottom w:val="single" w:sz="2" w:space="0" w:color="4B7229"/>
              <w:right w:val="nil"/>
            </w:tcBorders>
            <w:tcMar>
              <w:top w:w="28" w:type="dxa"/>
              <w:right w:w="28" w:type="dxa"/>
            </w:tcMar>
            <w:vAlign w:val="center"/>
          </w:tcPr>
          <w:p w14:paraId="13AA1B27" w14:textId="77777777" w:rsidR="006428F1" w:rsidRPr="00081761" w:rsidRDefault="006428F1" w:rsidP="006428F1">
            <w:pPr>
              <w:spacing w:after="0" w:line="240" w:lineRule="auto"/>
              <w:ind w:left="232"/>
              <w:jc w:val="center"/>
              <w:rPr>
                <w:rFonts w:eastAsia="VIC" w:cs="VIC"/>
                <w:color w:val="000000"/>
                <w:sz w:val="16"/>
                <w:szCs w:val="16"/>
              </w:rPr>
            </w:pPr>
            <w:r w:rsidRPr="00081761">
              <w:rPr>
                <w:rFonts w:cs="Times New Roman"/>
                <w:color w:val="auto"/>
                <w:sz w:val="16"/>
                <w:szCs w:val="16"/>
              </w:rPr>
              <w:t>63%</w:t>
            </w:r>
          </w:p>
        </w:tc>
      </w:tr>
      <w:tr w:rsidR="006428F1" w:rsidRPr="00FC06C2" w14:paraId="24B19998" w14:textId="77777777" w:rsidTr="009E72AB">
        <w:trPr>
          <w:trHeight w:val="451"/>
          <w:jc w:val="center"/>
        </w:trPr>
        <w:tc>
          <w:tcPr>
            <w:tcW w:w="3357" w:type="dxa"/>
            <w:tcBorders>
              <w:top w:val="single" w:sz="2" w:space="0" w:color="4B7229"/>
              <w:left w:val="nil"/>
              <w:bottom w:val="single" w:sz="2" w:space="0" w:color="4B7229"/>
              <w:right w:val="nil"/>
            </w:tcBorders>
            <w:vAlign w:val="center"/>
          </w:tcPr>
          <w:p w14:paraId="5FDC5CC3" w14:textId="77777777" w:rsidR="006428F1" w:rsidRPr="00081761" w:rsidRDefault="006428F1" w:rsidP="006428F1">
            <w:pPr>
              <w:spacing w:after="0" w:line="240" w:lineRule="auto"/>
              <w:ind w:left="113"/>
              <w:rPr>
                <w:rFonts w:eastAsia="VIC" w:cs="VIC"/>
                <w:color w:val="000000"/>
                <w:sz w:val="16"/>
                <w:szCs w:val="16"/>
              </w:rPr>
            </w:pPr>
            <w:r w:rsidRPr="00081761">
              <w:rPr>
                <w:rFonts w:eastAsia="VIC" w:cs="VIC"/>
                <w:color w:val="000000"/>
                <w:sz w:val="16"/>
                <w:szCs w:val="16"/>
              </w:rPr>
              <w:t>Percentage of feed imported (as a % of total ME)</w:t>
            </w:r>
          </w:p>
        </w:tc>
        <w:tc>
          <w:tcPr>
            <w:tcW w:w="1138" w:type="dxa"/>
            <w:tcBorders>
              <w:top w:val="single" w:sz="2" w:space="0" w:color="4B7229"/>
              <w:left w:val="nil"/>
              <w:bottom w:val="single" w:sz="2" w:space="0" w:color="4B7229"/>
              <w:right w:val="nil"/>
            </w:tcBorders>
            <w:tcMar>
              <w:top w:w="28" w:type="dxa"/>
              <w:right w:w="28" w:type="dxa"/>
            </w:tcMar>
            <w:vAlign w:val="center"/>
          </w:tcPr>
          <w:p w14:paraId="23DF99A8" w14:textId="77777777" w:rsidR="006428F1" w:rsidRPr="00081761" w:rsidRDefault="006428F1" w:rsidP="006428F1">
            <w:pPr>
              <w:spacing w:after="0" w:line="240" w:lineRule="auto"/>
              <w:ind w:left="72"/>
              <w:jc w:val="center"/>
              <w:rPr>
                <w:rFonts w:eastAsia="VIC" w:cs="VIC"/>
                <w:color w:val="000000"/>
                <w:sz w:val="16"/>
                <w:szCs w:val="16"/>
              </w:rPr>
            </w:pPr>
            <w:r w:rsidRPr="00081761">
              <w:rPr>
                <w:rFonts w:cs="Times New Roman"/>
                <w:color w:val="auto"/>
                <w:sz w:val="16"/>
                <w:szCs w:val="16"/>
              </w:rPr>
              <w:t>35%</w:t>
            </w:r>
          </w:p>
        </w:tc>
        <w:tc>
          <w:tcPr>
            <w:tcW w:w="1140" w:type="dxa"/>
            <w:tcBorders>
              <w:top w:val="single" w:sz="2" w:space="0" w:color="4B7229"/>
              <w:left w:val="nil"/>
              <w:bottom w:val="single" w:sz="2" w:space="0" w:color="4B7229"/>
              <w:right w:val="nil"/>
            </w:tcBorders>
            <w:tcMar>
              <w:top w:w="28" w:type="dxa"/>
              <w:right w:w="28" w:type="dxa"/>
            </w:tcMar>
            <w:vAlign w:val="center"/>
          </w:tcPr>
          <w:p w14:paraId="54167C53" w14:textId="77777777" w:rsidR="006428F1" w:rsidRPr="00081761" w:rsidRDefault="006428F1" w:rsidP="006428F1">
            <w:pPr>
              <w:spacing w:after="0" w:line="240" w:lineRule="auto"/>
              <w:ind w:left="98"/>
              <w:jc w:val="center"/>
              <w:rPr>
                <w:rFonts w:eastAsia="VIC" w:cs="VIC"/>
                <w:color w:val="000000"/>
                <w:sz w:val="16"/>
                <w:szCs w:val="16"/>
              </w:rPr>
            </w:pPr>
            <w:r w:rsidRPr="00081761">
              <w:rPr>
                <w:rFonts w:cs="Times New Roman"/>
                <w:color w:val="auto"/>
                <w:sz w:val="16"/>
                <w:szCs w:val="16"/>
              </w:rPr>
              <w:t>40%</w:t>
            </w:r>
          </w:p>
        </w:tc>
        <w:tc>
          <w:tcPr>
            <w:tcW w:w="1048" w:type="dxa"/>
            <w:tcBorders>
              <w:top w:val="single" w:sz="2" w:space="0" w:color="4B7229"/>
              <w:left w:val="nil"/>
              <w:bottom w:val="single" w:sz="2" w:space="0" w:color="4B7229"/>
              <w:right w:val="nil"/>
            </w:tcBorders>
            <w:tcMar>
              <w:top w:w="28" w:type="dxa"/>
              <w:right w:w="28" w:type="dxa"/>
            </w:tcMar>
            <w:vAlign w:val="center"/>
          </w:tcPr>
          <w:p w14:paraId="7DAC6220" w14:textId="77777777" w:rsidR="006428F1" w:rsidRPr="00081761" w:rsidRDefault="006428F1" w:rsidP="006428F1">
            <w:pPr>
              <w:spacing w:after="0" w:line="240" w:lineRule="auto"/>
              <w:ind w:left="77"/>
              <w:jc w:val="center"/>
              <w:rPr>
                <w:rFonts w:eastAsia="VIC" w:cs="VIC"/>
                <w:color w:val="000000"/>
                <w:sz w:val="16"/>
                <w:szCs w:val="16"/>
              </w:rPr>
            </w:pPr>
            <w:r w:rsidRPr="00081761">
              <w:rPr>
                <w:rFonts w:cs="Times New Roman"/>
                <w:color w:val="auto"/>
                <w:sz w:val="16"/>
                <w:szCs w:val="16"/>
              </w:rPr>
              <w:t>32%</w:t>
            </w:r>
          </w:p>
        </w:tc>
        <w:tc>
          <w:tcPr>
            <w:tcW w:w="1406" w:type="dxa"/>
            <w:tcBorders>
              <w:top w:val="single" w:sz="2" w:space="0" w:color="4B7229"/>
              <w:left w:val="nil"/>
              <w:bottom w:val="single" w:sz="2" w:space="0" w:color="4B7229"/>
              <w:right w:val="nil"/>
            </w:tcBorders>
            <w:tcMar>
              <w:top w:w="28" w:type="dxa"/>
              <w:right w:w="28" w:type="dxa"/>
            </w:tcMar>
            <w:vAlign w:val="center"/>
          </w:tcPr>
          <w:p w14:paraId="593D6DFE" w14:textId="77777777" w:rsidR="006428F1" w:rsidRPr="00081761" w:rsidRDefault="006428F1" w:rsidP="006428F1">
            <w:pPr>
              <w:spacing w:after="0" w:line="240" w:lineRule="auto"/>
              <w:ind w:left="234"/>
              <w:jc w:val="center"/>
              <w:rPr>
                <w:rFonts w:eastAsia="VIC" w:cs="VIC"/>
                <w:color w:val="000000"/>
                <w:sz w:val="16"/>
                <w:szCs w:val="16"/>
              </w:rPr>
            </w:pPr>
            <w:r w:rsidRPr="00081761">
              <w:rPr>
                <w:rFonts w:cs="Times New Roman"/>
                <w:color w:val="auto"/>
                <w:sz w:val="16"/>
                <w:szCs w:val="16"/>
              </w:rPr>
              <w:t>34%</w:t>
            </w:r>
          </w:p>
        </w:tc>
      </w:tr>
    </w:tbl>
    <w:p w14:paraId="77834D07" w14:textId="77777777" w:rsidR="00170D56" w:rsidRDefault="00170D56" w:rsidP="00D57539">
      <w:pPr>
        <w:sectPr w:rsidR="00170D56" w:rsidSect="00170D56">
          <w:type w:val="continuous"/>
          <w:pgSz w:w="11900" w:h="16840" w:code="9"/>
          <w:pgMar w:top="567" w:right="851" w:bottom="851" w:left="851" w:header="284" w:footer="397" w:gutter="0"/>
          <w:cols w:space="708"/>
          <w:docGrid w:linePitch="360"/>
        </w:sectPr>
      </w:pPr>
    </w:p>
    <w:p w14:paraId="3512D5E9" w14:textId="61398A80" w:rsidR="00E839E7" w:rsidRDefault="00E839E7" w:rsidP="00D57539"/>
    <w:p w14:paraId="07084699" w14:textId="12F45EE9" w:rsidR="00170D56" w:rsidRDefault="00170D56">
      <w:pPr>
        <w:spacing w:after="0" w:line="240" w:lineRule="auto"/>
        <w:rPr>
          <w:b/>
          <w:color w:val="4C7329"/>
          <w:sz w:val="28"/>
          <w:szCs w:val="18"/>
          <w:lang w:val="en-US"/>
        </w:rPr>
      </w:pPr>
      <w:bookmarkStart w:id="31" w:name="_Toc17279092"/>
      <w:r>
        <w:br w:type="page"/>
      </w:r>
    </w:p>
    <w:p w14:paraId="71042187" w14:textId="70B959BD" w:rsidR="00AE1673" w:rsidRPr="00FC06C2" w:rsidRDefault="00AE1673" w:rsidP="00AE1673">
      <w:pPr>
        <w:pStyle w:val="Heading2"/>
        <w:rPr>
          <w:lang w:val="en-AU"/>
        </w:rPr>
      </w:pPr>
      <w:bookmarkStart w:id="32" w:name="_Toc58579850"/>
      <w:r w:rsidRPr="00FC06C2">
        <w:rPr>
          <w:lang w:val="en-AU"/>
        </w:rPr>
        <w:lastRenderedPageBreak/>
        <w:t>Physical measures</w:t>
      </w:r>
      <w:bookmarkEnd w:id="31"/>
      <w:bookmarkEnd w:id="32"/>
    </w:p>
    <w:p w14:paraId="74A077EE" w14:textId="77777777" w:rsidR="00170D56" w:rsidRDefault="00D57539" w:rsidP="00170D56">
      <w:pPr>
        <w:pStyle w:val="Body"/>
        <w:spacing w:before="240"/>
        <w:rPr>
          <w:b/>
          <w:bCs/>
          <w:sz w:val="20"/>
          <w:szCs w:val="20"/>
        </w:rPr>
      </w:pPr>
      <w:r w:rsidRPr="00AE1673">
        <w:rPr>
          <w:b/>
          <w:bCs/>
          <w:sz w:val="20"/>
          <w:szCs w:val="20"/>
        </w:rPr>
        <w:t>Feed consumption</w:t>
      </w:r>
    </w:p>
    <w:p w14:paraId="2DCEF9CE" w14:textId="77777777" w:rsidR="000D7DDA" w:rsidRDefault="000D7DDA" w:rsidP="00EC0801">
      <w:pPr>
        <w:pStyle w:val="Body"/>
        <w:sectPr w:rsidR="000D7DDA" w:rsidSect="000D7DDA">
          <w:type w:val="continuous"/>
          <w:pgSz w:w="11900" w:h="16840" w:code="9"/>
          <w:pgMar w:top="567" w:right="851" w:bottom="851" w:left="851" w:header="284" w:footer="397" w:gutter="0"/>
          <w:cols w:space="708"/>
          <w:docGrid w:linePitch="360"/>
        </w:sectPr>
      </w:pPr>
    </w:p>
    <w:p w14:paraId="7A728CCC" w14:textId="3973E2C2" w:rsidR="00081761" w:rsidRDefault="00081761" w:rsidP="00EC0801">
      <w:pPr>
        <w:pStyle w:val="Body"/>
      </w:pPr>
      <w:r>
        <w:t>The contribution of different feed sources to the total ME consumed on the farm is presented in Figure 7. This includes feed consumed by dry cows and young stock.</w:t>
      </w:r>
    </w:p>
    <w:p w14:paraId="0F1F28A7" w14:textId="200B1FE8" w:rsidR="00081761" w:rsidRDefault="00081761" w:rsidP="00EC0801">
      <w:pPr>
        <w:pStyle w:val="Body"/>
      </w:pPr>
      <w:r>
        <w:t xml:space="preserve">A cow’s diet typically consists of grazed pasture and forages, conserved forage, concentrates including grains and other imported feeds. Grazed pasture on the usable area made up the majority of dietary ME across all regions. The North had 44% of directly grazed feed, the lowest proportion in the study. The South West used 45% of ME from grazed pasture and Gippsland had the largest proportion, with 56% of ME coming from directly grazed pasture. </w:t>
      </w:r>
    </w:p>
    <w:p w14:paraId="554164AA" w14:textId="7AA877A5" w:rsidR="00081761" w:rsidRDefault="00081761" w:rsidP="00EC0801">
      <w:pPr>
        <w:pStyle w:val="Body"/>
      </w:pPr>
      <w:r>
        <w:t xml:space="preserve">Last year Northern participants sourced 46% of ME from grazed pasture. As temporary irrigation water become unprofitable for many farmers this year, feeding hay was used as a cost-effective alternative feed. </w:t>
      </w:r>
    </w:p>
    <w:p w14:paraId="2D87120C" w14:textId="7930F113" w:rsidR="00081761" w:rsidRDefault="00081761" w:rsidP="00EC0801">
      <w:pPr>
        <w:pStyle w:val="Body"/>
      </w:pPr>
      <w:r>
        <w:t xml:space="preserve">Elevated grain prices are likely to have contributed to the slight decrease in dietary ME from concentrates. As a proportion of total diet concentrates were used consistently across the state. The North obtained 29% of dietary ME from concentrates, and the South West and Gippsland used 28%. </w:t>
      </w:r>
    </w:p>
    <w:p w14:paraId="355F0867" w14:textId="72A37473" w:rsidR="00081761" w:rsidRDefault="00081761" w:rsidP="00EC0801">
      <w:pPr>
        <w:pStyle w:val="Body"/>
      </w:pPr>
      <w:r>
        <w:t>Appendix Table 3 provides further information on purchased feed in each region.</w:t>
      </w:r>
    </w:p>
    <w:p w14:paraId="10A0315C" w14:textId="324A1763" w:rsidR="00CC05C0" w:rsidRDefault="00CC05C0" w:rsidP="00EC0801">
      <w:pPr>
        <w:pStyle w:val="Body"/>
      </w:pPr>
      <w:r>
        <w:t xml:space="preserve">Figure 8 and Appendix Table 2 </w:t>
      </w:r>
      <w:r w:rsidR="006E3895">
        <w:t xml:space="preserve">for each region </w:t>
      </w:r>
      <w:r>
        <w:t xml:space="preserve">give an indication of the average quantity of homegrown feed removed per milking hectare. This accounts for the consumption of pasture that occurred on the milking area whether by milking, dry or young stock, and forage conservation. </w:t>
      </w:r>
    </w:p>
    <w:p w14:paraId="53DCF3D0" w14:textId="7C615F60" w:rsidR="00CC05C0" w:rsidRDefault="00CC05C0" w:rsidP="00EC0801">
      <w:pPr>
        <w:pStyle w:val="Body"/>
      </w:pPr>
      <w:r>
        <w:t>Estimated homegrown feed consumed is calculated from the total ME required on farm, determined by stock numbers, liveweight, average distance walked to and from the dairy and milk production.  Metabolisable Energy imported from other feed sources is subtracted from the total farm ME requirements over the year to give estimated total ME produced on farm. The ME produced on farm is divided into grazed and conserved feed, using records of the amount of conserved fodder produced.</w:t>
      </w:r>
    </w:p>
    <w:p w14:paraId="3D52D664" w14:textId="54451DBC" w:rsidR="00CC05C0" w:rsidRDefault="00CC05C0" w:rsidP="00EC0801">
      <w:pPr>
        <w:pStyle w:val="Body"/>
      </w:pPr>
      <w:r>
        <w:t xml:space="preserve">Total homegrown feed removed from the milking area (by direct grazing plus conservation) in 2018-19 was 8.1 t DM/ha, an increase from 7.6 t DM/ha last year. Despite the dry conditions, DFMP farmers were able to directly graze and conserve greater quantities of pasture through using irrigation water, and timely rain events. </w:t>
      </w:r>
    </w:p>
    <w:p w14:paraId="7C267B1D" w14:textId="33E0BF99" w:rsidR="00CC05C0" w:rsidRDefault="00CC05C0" w:rsidP="00EC0801">
      <w:pPr>
        <w:pStyle w:val="Body"/>
      </w:pPr>
      <w:r>
        <w:t xml:space="preserve">Favourable spring conditions assisted South West farmers in pasture conservation, with 13 of the 25 farms built their fodder reserves. Directly grazed pasture also increased combining to a total of 6.5 t DM/ha total homegrown feed removed, as compared with 5.8 t DM/ha the previous year. </w:t>
      </w:r>
    </w:p>
    <w:p w14:paraId="30147E83" w14:textId="4204F312" w:rsidR="00081761" w:rsidRDefault="00CC05C0" w:rsidP="00A65B2F">
      <w:pPr>
        <w:pStyle w:val="Body"/>
      </w:pPr>
      <w:r>
        <w:t>Gippsland farms grazed higher quantities of pasture (7.9 t DM/ha as compared with 7.4 t DM/ha) and maintained conservation (1.1 t DM/ha compared with 1.2 t DM/ha in 2017-18). Regional variation in seasonal conditions resulted in mixed pasture performance among farms.</w:t>
      </w:r>
    </w:p>
    <w:p w14:paraId="008A3BBC" w14:textId="77777777" w:rsidR="000D7DDA" w:rsidRDefault="000D7DDA" w:rsidP="00D57539">
      <w:pPr>
        <w:sectPr w:rsidR="000D7DDA" w:rsidSect="000D7DDA">
          <w:type w:val="continuous"/>
          <w:pgSz w:w="11900" w:h="16840" w:code="9"/>
          <w:pgMar w:top="567" w:right="851" w:bottom="851" w:left="851" w:header="284" w:footer="397" w:gutter="0"/>
          <w:cols w:num="2" w:space="708"/>
          <w:docGrid w:linePitch="360"/>
        </w:sectPr>
      </w:pPr>
    </w:p>
    <w:p w14:paraId="26545C4F" w14:textId="785218B1" w:rsidR="00D57539" w:rsidRPr="00FC06C2" w:rsidRDefault="00D57539" w:rsidP="00D57539"/>
    <w:p w14:paraId="0D661726" w14:textId="5F10C339" w:rsidR="00121E04" w:rsidRPr="00FC06C2" w:rsidRDefault="00121E04" w:rsidP="00121E04">
      <w:pPr>
        <w:spacing w:before="120" w:line="170" w:lineRule="atLeast"/>
        <w:rPr>
          <w:rFonts w:eastAsia="Times New Roman" w:cs="Arial"/>
          <w:b/>
          <w:snapToGrid w:val="0"/>
          <w:color w:val="auto"/>
          <w:sz w:val="20"/>
          <w:szCs w:val="18"/>
        </w:rPr>
      </w:pPr>
      <w:r w:rsidRPr="00FC06C2">
        <w:rPr>
          <w:rFonts w:eastAsia="Times New Roman" w:cs="Arial"/>
          <w:b/>
          <w:color w:val="auto"/>
          <w:sz w:val="20"/>
          <w:szCs w:val="18"/>
        </w:rPr>
        <w:t xml:space="preserve">FIGURE </w:t>
      </w:r>
      <w:r w:rsidRPr="00FC06C2">
        <w:rPr>
          <w:rFonts w:eastAsia="Times New Roman" w:cs="Arial"/>
          <w:b/>
          <w:color w:val="auto"/>
          <w:sz w:val="20"/>
          <w:szCs w:val="18"/>
        </w:rPr>
        <w:fldChar w:fldCharType="begin"/>
      </w:r>
      <w:r w:rsidRPr="00FC06C2">
        <w:rPr>
          <w:rFonts w:eastAsia="Times New Roman" w:cs="Arial"/>
          <w:b/>
          <w:color w:val="auto"/>
          <w:sz w:val="20"/>
          <w:szCs w:val="18"/>
        </w:rPr>
        <w:instrText xml:space="preserve"> SEQ Figure \* ARABIC </w:instrText>
      </w:r>
      <w:r w:rsidRPr="00FC06C2">
        <w:rPr>
          <w:rFonts w:eastAsia="Times New Roman" w:cs="Arial"/>
          <w:b/>
          <w:color w:val="auto"/>
          <w:sz w:val="20"/>
          <w:szCs w:val="18"/>
        </w:rPr>
        <w:fldChar w:fldCharType="separate"/>
      </w:r>
      <w:r w:rsidR="00EA767B">
        <w:rPr>
          <w:rFonts w:eastAsia="Times New Roman" w:cs="Arial"/>
          <w:b/>
          <w:noProof/>
          <w:color w:val="auto"/>
          <w:sz w:val="20"/>
          <w:szCs w:val="18"/>
        </w:rPr>
        <w:t>7</w:t>
      </w:r>
      <w:r w:rsidRPr="00FC06C2">
        <w:rPr>
          <w:rFonts w:eastAsia="Times New Roman" w:cs="Arial"/>
          <w:b/>
          <w:noProof/>
          <w:color w:val="auto"/>
          <w:sz w:val="20"/>
          <w:szCs w:val="18"/>
        </w:rPr>
        <w:fldChar w:fldCharType="end"/>
      </w:r>
      <w:r w:rsidRPr="00FC06C2">
        <w:rPr>
          <w:rFonts w:eastAsia="Times New Roman" w:cs="Arial"/>
          <w:b/>
          <w:snapToGrid w:val="0"/>
          <w:color w:val="auto"/>
          <w:sz w:val="20"/>
          <w:szCs w:val="18"/>
        </w:rPr>
        <w:t>. SOURCES OF WHOLE FARM METABOLISABLE ENERGY</w:t>
      </w:r>
      <w:r w:rsidR="00620612">
        <w:rPr>
          <w:noProof/>
        </w:rPr>
        <w:drawing>
          <wp:inline distT="0" distB="0" distL="0" distR="0" wp14:anchorId="211E5BC4" wp14:editId="24B343EC">
            <wp:extent cx="4896485" cy="2381885"/>
            <wp:effectExtent l="0" t="0" r="0" b="0"/>
            <wp:docPr id="2" name="Picture 2" descr="Average whole farm sources of metabolisable energy (ME) for all 75 farms in the sample. Regional averages for the North, South West and Gippsland are also presented. Farms in Gippsland had the highest proportion of grazed pasture as percentage of ME consumed. Appendix Table 3 provides further information on purchased feed in each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4896485" cy="2381885"/>
                    </a:xfrm>
                    <a:prstGeom prst="rect">
                      <a:avLst/>
                    </a:prstGeom>
                    <a:noFill/>
                  </pic:spPr>
                </pic:pic>
              </a:graphicData>
            </a:graphic>
          </wp:inline>
        </w:drawing>
      </w:r>
    </w:p>
    <w:p w14:paraId="26298933" w14:textId="2F3A2FAC" w:rsidR="00D57539" w:rsidRPr="00FC06C2" w:rsidRDefault="00D57539" w:rsidP="00121E04">
      <w:pPr>
        <w:spacing w:after="0"/>
      </w:pPr>
      <w:r w:rsidRPr="00FC06C2">
        <w:t xml:space="preserve"> </w:t>
      </w:r>
    </w:p>
    <w:p w14:paraId="6C0CDD2A" w14:textId="77777777" w:rsidR="00B51CD4" w:rsidRDefault="00B51CD4" w:rsidP="004849C6">
      <w:pPr>
        <w:rPr>
          <w:b/>
          <w:bCs/>
          <w:sz w:val="20"/>
          <w:szCs w:val="20"/>
        </w:rPr>
        <w:sectPr w:rsidR="00B51CD4" w:rsidSect="000D7DDA">
          <w:type w:val="continuous"/>
          <w:pgSz w:w="11900" w:h="16840" w:code="9"/>
          <w:pgMar w:top="567" w:right="851" w:bottom="851" w:left="851" w:header="284" w:footer="397" w:gutter="0"/>
          <w:cols w:space="708"/>
          <w:docGrid w:linePitch="360"/>
        </w:sectPr>
      </w:pPr>
    </w:p>
    <w:p w14:paraId="65ACB45B" w14:textId="77777777" w:rsidR="00C2418D" w:rsidRDefault="00C2418D">
      <w:pPr>
        <w:spacing w:after="0" w:line="240" w:lineRule="auto"/>
        <w:rPr>
          <w:rFonts w:eastAsia="Times New Roman" w:cs="Arial"/>
          <w:b/>
          <w:color w:val="auto"/>
          <w:sz w:val="20"/>
          <w:szCs w:val="18"/>
        </w:rPr>
      </w:pPr>
      <w:r>
        <w:rPr>
          <w:rFonts w:eastAsia="Times New Roman" w:cs="Arial"/>
          <w:b/>
          <w:color w:val="auto"/>
          <w:sz w:val="20"/>
          <w:szCs w:val="18"/>
        </w:rPr>
        <w:br w:type="page"/>
      </w:r>
    </w:p>
    <w:p w14:paraId="45A250C7" w14:textId="26A010AE" w:rsidR="00620612" w:rsidRDefault="000D7DDA" w:rsidP="000D7DDA">
      <w:pPr>
        <w:spacing w:before="120" w:line="170" w:lineRule="atLeast"/>
        <w:rPr>
          <w:rFonts w:eastAsia="Times New Roman" w:cs="Arial"/>
          <w:b/>
          <w:snapToGrid w:val="0"/>
          <w:color w:val="auto"/>
          <w:sz w:val="20"/>
          <w:szCs w:val="18"/>
        </w:rPr>
      </w:pPr>
      <w:r w:rsidRPr="00FC06C2">
        <w:rPr>
          <w:rFonts w:eastAsia="Times New Roman" w:cs="Arial"/>
          <w:b/>
          <w:color w:val="auto"/>
          <w:sz w:val="20"/>
          <w:szCs w:val="18"/>
        </w:rPr>
        <w:t xml:space="preserve">FIGURE </w:t>
      </w:r>
      <w:r w:rsidRPr="00FC06C2">
        <w:rPr>
          <w:rFonts w:eastAsia="Times New Roman" w:cs="Arial"/>
          <w:b/>
          <w:color w:val="auto"/>
          <w:sz w:val="20"/>
          <w:szCs w:val="18"/>
        </w:rPr>
        <w:fldChar w:fldCharType="begin"/>
      </w:r>
      <w:r w:rsidRPr="00FC06C2">
        <w:rPr>
          <w:rFonts w:eastAsia="Times New Roman" w:cs="Arial"/>
          <w:b/>
          <w:color w:val="auto"/>
          <w:sz w:val="20"/>
          <w:szCs w:val="18"/>
        </w:rPr>
        <w:instrText xml:space="preserve"> SEQ Figure \* ARABIC </w:instrText>
      </w:r>
      <w:r w:rsidRPr="00FC06C2">
        <w:rPr>
          <w:rFonts w:eastAsia="Times New Roman" w:cs="Arial"/>
          <w:b/>
          <w:color w:val="auto"/>
          <w:sz w:val="20"/>
          <w:szCs w:val="18"/>
        </w:rPr>
        <w:fldChar w:fldCharType="separate"/>
      </w:r>
      <w:r>
        <w:rPr>
          <w:rFonts w:eastAsia="Times New Roman" w:cs="Arial"/>
          <w:b/>
          <w:noProof/>
          <w:color w:val="auto"/>
          <w:sz w:val="20"/>
          <w:szCs w:val="18"/>
        </w:rPr>
        <w:t>8</w:t>
      </w:r>
      <w:r w:rsidRPr="00FC06C2">
        <w:rPr>
          <w:rFonts w:eastAsia="Times New Roman" w:cs="Arial"/>
          <w:b/>
          <w:noProof/>
          <w:color w:val="auto"/>
          <w:sz w:val="20"/>
          <w:szCs w:val="18"/>
        </w:rPr>
        <w:fldChar w:fldCharType="end"/>
      </w:r>
      <w:r w:rsidRPr="00FC06C2">
        <w:rPr>
          <w:rFonts w:eastAsia="Times New Roman" w:cs="Arial"/>
          <w:b/>
          <w:snapToGrid w:val="0"/>
          <w:color w:val="auto"/>
          <w:sz w:val="20"/>
          <w:szCs w:val="18"/>
        </w:rPr>
        <w:t>. ESTIMATED TONNES OF HOMEGROWN FEED REMOVED PER MILKING HECTARE</w:t>
      </w:r>
    </w:p>
    <w:p w14:paraId="1FDC9DE8" w14:textId="3516C578" w:rsidR="000D7DDA" w:rsidRPr="00FC06C2" w:rsidRDefault="00620612" w:rsidP="000D7DDA">
      <w:pPr>
        <w:spacing w:before="120" w:line="170" w:lineRule="atLeast"/>
        <w:rPr>
          <w:rFonts w:eastAsia="Times New Roman" w:cs="Arial"/>
          <w:b/>
          <w:snapToGrid w:val="0"/>
          <w:color w:val="auto"/>
          <w:sz w:val="20"/>
          <w:szCs w:val="18"/>
        </w:rPr>
      </w:pPr>
      <w:r w:rsidRPr="00FC06C2">
        <w:rPr>
          <w:rFonts w:eastAsia="VIC" w:cs="VIC"/>
          <w:noProof/>
          <w:color w:val="000000"/>
        </w:rPr>
        <w:drawing>
          <wp:inline distT="0" distB="0" distL="0" distR="0" wp14:anchorId="6F78F216" wp14:editId="0DEC160E">
            <wp:extent cx="4678680" cy="2306320"/>
            <wp:effectExtent l="0" t="0" r="7620" b="0"/>
            <wp:docPr id="31" name="Picture 31" descr="Average homegrown feed removed from the milking area for all 75 farms (statewide), and regional averages for those farms in the North, South West and Gippsland. Farms in Gippsland have the greatest homegrown feed removed per milking hectare. Appendix Table 2 for each region provides further information on the homegrown feed removed per milking hecta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78680" cy="2306320"/>
                    </a:xfrm>
                    <a:prstGeom prst="rect">
                      <a:avLst/>
                    </a:prstGeom>
                    <a:noFill/>
                  </pic:spPr>
                </pic:pic>
              </a:graphicData>
            </a:graphic>
          </wp:inline>
        </w:drawing>
      </w:r>
    </w:p>
    <w:p w14:paraId="0D1B8E69" w14:textId="602F4514" w:rsidR="00D57539" w:rsidRPr="00AE1673" w:rsidRDefault="00D57539" w:rsidP="00F2280C">
      <w:pPr>
        <w:pStyle w:val="Heading3"/>
      </w:pPr>
      <w:r w:rsidRPr="00AE1673">
        <w:t>Fertiliser application</w:t>
      </w:r>
    </w:p>
    <w:p w14:paraId="14C7E43E" w14:textId="77777777" w:rsidR="00B51CD4" w:rsidRDefault="00B51CD4" w:rsidP="00081761">
      <w:pPr>
        <w:sectPr w:rsidR="00B51CD4" w:rsidSect="00B51CD4">
          <w:type w:val="continuous"/>
          <w:pgSz w:w="11900" w:h="16840" w:code="9"/>
          <w:pgMar w:top="567" w:right="851" w:bottom="851" w:left="851" w:header="284" w:footer="397" w:gutter="0"/>
          <w:cols w:space="708"/>
          <w:docGrid w:linePitch="360"/>
        </w:sectPr>
      </w:pPr>
    </w:p>
    <w:p w14:paraId="7A9C1C55" w14:textId="3A48C55A" w:rsidR="00081761" w:rsidRDefault="00081761" w:rsidP="00EC0801">
      <w:pPr>
        <w:pStyle w:val="Body"/>
      </w:pPr>
      <w:r>
        <w:t xml:space="preserve">Application of nutrients this year for the state and the regions is shown in Figure 9. Application of nutrients is now reported for the milking area rather than for the usable area in previous years. </w:t>
      </w:r>
    </w:p>
    <w:p w14:paraId="51F7DAD8" w14:textId="77777777" w:rsidR="00081761" w:rsidRDefault="00081761" w:rsidP="00EC0801">
      <w:pPr>
        <w:pStyle w:val="Body"/>
      </w:pPr>
      <w:r>
        <w:t>Across the state, the total application of nutrients was 218 kg/ha. This comprised of nitrogen (142 kg N/ha), phosphorus (19 kg P/ha), potassium (34 kg K/ha) and sulphur (22 kg S/ha).</w:t>
      </w:r>
    </w:p>
    <w:p w14:paraId="2C9374F3" w14:textId="60D8B505" w:rsidR="00081761" w:rsidRDefault="00081761" w:rsidP="00EC0801">
      <w:pPr>
        <w:pStyle w:val="Body"/>
      </w:pPr>
      <w:r>
        <w:t>The North applied the least amount of nutrients at 144 kg /</w:t>
      </w:r>
      <w:r w:rsidR="006E3895">
        <w:t xml:space="preserve">milking </w:t>
      </w:r>
      <w:r>
        <w:t>ha, compared with the South West at 239 kg/</w:t>
      </w:r>
      <w:r w:rsidR="006E3895">
        <w:t xml:space="preserve">milking </w:t>
      </w:r>
      <w:r>
        <w:t>ha and Gippsland at 270 kg/</w:t>
      </w:r>
      <w:r w:rsidR="006E3895">
        <w:t xml:space="preserve">milking </w:t>
      </w:r>
      <w:r>
        <w:t xml:space="preserve">ha. </w:t>
      </w:r>
    </w:p>
    <w:p w14:paraId="2FFA5802" w14:textId="77777777" w:rsidR="00081761" w:rsidRDefault="00081761" w:rsidP="00EC0801">
      <w:pPr>
        <w:pStyle w:val="Body"/>
      </w:pPr>
      <w:r>
        <w:t xml:space="preserve">The composition of nutrients varied across the regions. Nitrogen represents approximately two-thirds of the nutrients applied, with Gippsland applying the greatest proportion at 71% of all nutrients. The North applied the greatest proportion of phosphorus at 15% and sulphur at 13%. The South West applied the greatest proportion of potassium at 21%. </w:t>
      </w:r>
    </w:p>
    <w:p w14:paraId="320F1460" w14:textId="77777777" w:rsidR="00081761" w:rsidRDefault="00081761" w:rsidP="00EC0801">
      <w:pPr>
        <w:pStyle w:val="Body"/>
      </w:pPr>
      <w:r>
        <w:t>It should be noted that water availability, pasture species, soil type, pasture management, seasonal variation in response rates to fertilisers, amount of (and nutrient composition of) imported feeds, variations in long-term fertiliser strategies plus other factors will all influence pasture growth and fertiliser application strategies. These particular factors are not captured as part of this project.</w:t>
      </w:r>
    </w:p>
    <w:p w14:paraId="078D83F1" w14:textId="5D46C09C" w:rsidR="00081761" w:rsidRDefault="00081761" w:rsidP="00EC0801">
      <w:pPr>
        <w:pStyle w:val="Body"/>
      </w:pPr>
      <w:r>
        <w:t>Appendix Table 2 provides further information on nutrient application for participant farms in each region.</w:t>
      </w:r>
    </w:p>
    <w:p w14:paraId="0B867A58" w14:textId="77777777" w:rsidR="00121E04" w:rsidRPr="00FC06C2" w:rsidRDefault="00121E04" w:rsidP="00D57539">
      <w:pPr>
        <w:sectPr w:rsidR="00121E04" w:rsidRPr="00FC06C2" w:rsidSect="00C27499">
          <w:type w:val="continuous"/>
          <w:pgSz w:w="11900" w:h="16840" w:code="9"/>
          <w:pgMar w:top="567" w:right="851" w:bottom="851" w:left="851" w:header="284" w:footer="397" w:gutter="0"/>
          <w:cols w:num="2" w:space="708"/>
          <w:docGrid w:linePitch="360"/>
        </w:sectPr>
      </w:pPr>
    </w:p>
    <w:p w14:paraId="41103093" w14:textId="77777777" w:rsidR="00D57539" w:rsidRPr="00FC06C2" w:rsidRDefault="00D57539" w:rsidP="00D57539"/>
    <w:p w14:paraId="2524507E" w14:textId="4CE10D03" w:rsidR="00121E04" w:rsidRPr="00FC06C2" w:rsidRDefault="00121E04" w:rsidP="00121E04">
      <w:pPr>
        <w:spacing w:before="120" w:line="170" w:lineRule="atLeast"/>
        <w:rPr>
          <w:rFonts w:eastAsia="Times New Roman" w:cs="Arial"/>
          <w:b/>
          <w:snapToGrid w:val="0"/>
          <w:color w:val="auto"/>
          <w:sz w:val="20"/>
          <w:szCs w:val="18"/>
        </w:rPr>
      </w:pPr>
      <w:r w:rsidRPr="00FC06C2">
        <w:rPr>
          <w:rFonts w:eastAsia="Times New Roman" w:cs="Arial"/>
          <w:b/>
          <w:color w:val="auto"/>
          <w:sz w:val="20"/>
          <w:szCs w:val="18"/>
        </w:rPr>
        <w:t xml:space="preserve">FIGURE </w:t>
      </w:r>
      <w:r w:rsidRPr="00FC06C2">
        <w:rPr>
          <w:rFonts w:eastAsia="Times New Roman" w:cs="Arial"/>
          <w:b/>
          <w:color w:val="auto"/>
          <w:sz w:val="20"/>
          <w:szCs w:val="18"/>
        </w:rPr>
        <w:fldChar w:fldCharType="begin"/>
      </w:r>
      <w:r w:rsidRPr="00FC06C2">
        <w:rPr>
          <w:rFonts w:eastAsia="Times New Roman" w:cs="Arial"/>
          <w:b/>
          <w:color w:val="auto"/>
          <w:sz w:val="20"/>
          <w:szCs w:val="18"/>
        </w:rPr>
        <w:instrText xml:space="preserve"> SEQ Figure \* ARABIC </w:instrText>
      </w:r>
      <w:r w:rsidRPr="00FC06C2">
        <w:rPr>
          <w:rFonts w:eastAsia="Times New Roman" w:cs="Arial"/>
          <w:b/>
          <w:color w:val="auto"/>
          <w:sz w:val="20"/>
          <w:szCs w:val="18"/>
        </w:rPr>
        <w:fldChar w:fldCharType="separate"/>
      </w:r>
      <w:r w:rsidR="00EA767B">
        <w:rPr>
          <w:rFonts w:eastAsia="Times New Roman" w:cs="Arial"/>
          <w:b/>
          <w:noProof/>
          <w:color w:val="auto"/>
          <w:sz w:val="20"/>
          <w:szCs w:val="18"/>
        </w:rPr>
        <w:t>9</w:t>
      </w:r>
      <w:r w:rsidRPr="00FC06C2">
        <w:rPr>
          <w:rFonts w:eastAsia="Times New Roman" w:cs="Arial"/>
          <w:b/>
          <w:noProof/>
          <w:color w:val="auto"/>
          <w:sz w:val="20"/>
          <w:szCs w:val="18"/>
        </w:rPr>
        <w:fldChar w:fldCharType="end"/>
      </w:r>
      <w:r w:rsidRPr="00FC06C2">
        <w:rPr>
          <w:rFonts w:eastAsia="Times New Roman" w:cs="Arial"/>
          <w:b/>
          <w:snapToGrid w:val="0"/>
          <w:color w:val="auto"/>
          <w:sz w:val="20"/>
          <w:szCs w:val="18"/>
        </w:rPr>
        <w:t>. NUTRIENT APPLICATION PER HECTARE</w:t>
      </w:r>
    </w:p>
    <w:p w14:paraId="64250A7E" w14:textId="7701AAB2" w:rsidR="00121E04" w:rsidRPr="00FC06C2" w:rsidRDefault="004849C6" w:rsidP="008E5726">
      <w:pPr>
        <w:pStyle w:val="NoSpacing"/>
        <w:sectPr w:rsidR="00121E04" w:rsidRPr="00FC06C2" w:rsidSect="00C62940">
          <w:type w:val="continuous"/>
          <w:pgSz w:w="11900" w:h="16840" w:code="9"/>
          <w:pgMar w:top="567" w:right="851" w:bottom="851" w:left="851" w:header="709" w:footer="397" w:gutter="0"/>
          <w:cols w:space="708"/>
          <w:docGrid w:linePitch="360"/>
        </w:sectPr>
      </w:pPr>
      <w:r w:rsidRPr="00FC06C2">
        <w:rPr>
          <w:rFonts w:eastAsia="VIC" w:cs="VIC"/>
          <w:noProof/>
          <w:color w:val="000000"/>
        </w:rPr>
        <w:drawing>
          <wp:inline distT="0" distB="0" distL="0" distR="0" wp14:anchorId="15FE777C" wp14:editId="3C27C0C5">
            <wp:extent cx="4913630" cy="2417233"/>
            <wp:effectExtent l="0" t="0" r="1270" b="2540"/>
            <wp:docPr id="560514" name="Picture 560514" descr="Average nutrient application for all 75 farms (statewide), and regional averages for those farms in the North, South West and Gippsland. Appendix Table 2 provides further information on nutrient application for participant farms in each reg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13630" cy="2417233"/>
                    </a:xfrm>
                    <a:prstGeom prst="rect">
                      <a:avLst/>
                    </a:prstGeom>
                    <a:noFill/>
                  </pic:spPr>
                </pic:pic>
              </a:graphicData>
            </a:graphic>
          </wp:inline>
        </w:drawing>
      </w:r>
    </w:p>
    <w:p w14:paraId="7C10803A" w14:textId="77777777" w:rsidR="00D57539" w:rsidRPr="00AE1673" w:rsidRDefault="00D57539" w:rsidP="00F2280C">
      <w:pPr>
        <w:pStyle w:val="Heading3"/>
      </w:pPr>
      <w:r w:rsidRPr="00AE1673">
        <w:t>Milk production</w:t>
      </w:r>
    </w:p>
    <w:p w14:paraId="6C61449A" w14:textId="77777777" w:rsidR="00BB09B9" w:rsidRDefault="00BB09B9" w:rsidP="00B51CD4">
      <w:pPr>
        <w:sectPr w:rsidR="00BB09B9" w:rsidSect="00C27499">
          <w:type w:val="continuous"/>
          <w:pgSz w:w="11900" w:h="16840" w:code="9"/>
          <w:pgMar w:top="567" w:right="851" w:bottom="851" w:left="851" w:header="284" w:footer="397" w:gutter="0"/>
          <w:cols w:space="708"/>
          <w:docGrid w:linePitch="360"/>
        </w:sectPr>
      </w:pPr>
    </w:p>
    <w:p w14:paraId="796D364F" w14:textId="7F189035" w:rsidR="00B51CD4" w:rsidRDefault="00B51CD4" w:rsidP="00EC0801">
      <w:pPr>
        <w:pStyle w:val="Body"/>
      </w:pPr>
      <w:r>
        <w:t>All three regions produced the greatest amount of milk during the spring period (Figure 10), however each region had its own unique milk production distribution.</w:t>
      </w:r>
    </w:p>
    <w:p w14:paraId="4C5B21A5" w14:textId="770DEF04" w:rsidR="00B51CD4" w:rsidRDefault="00B51CD4" w:rsidP="00EC0801">
      <w:pPr>
        <w:pStyle w:val="Body"/>
      </w:pPr>
      <w:r>
        <w:t xml:space="preserve">The South West had an extended winter to spring milk production peak period, where historically a double peak would have occurred in autumn and spring. Over 60% of milk production occurred between July 2018 and December 2018. Winter milk comprised 29% of annual milk production, spring milk 33%, summer 22% and 16% for autumn, similar to the milk supply pattern seen in the previous year.  </w:t>
      </w:r>
    </w:p>
    <w:p w14:paraId="5416F987" w14:textId="2909208F" w:rsidR="00B51CD4" w:rsidRDefault="00B51CD4" w:rsidP="00EC0801">
      <w:pPr>
        <w:pStyle w:val="Body"/>
      </w:pPr>
      <w:r>
        <w:t>Gippsland showed strong seasonal supply in spring, maintaining the tradition of producing milk when there is normally a greater abundance of homegrown feed. More than 33% of milk was produced during spring, 26% in summer, 21% in autumn and 21% in winter.</w:t>
      </w:r>
    </w:p>
    <w:p w14:paraId="5D35F011" w14:textId="688B6C46" w:rsidR="00B51CD4" w:rsidRDefault="00B51CD4" w:rsidP="00EC0801">
      <w:pPr>
        <w:pStyle w:val="Body"/>
      </w:pPr>
      <w:r>
        <w:t>In the North, milk production showed a double peak occurring in spring and then again in autumn. Winter milk comprised 22% of annual production, spring milk 31%, summer 24% and autumn 23%.</w:t>
      </w:r>
    </w:p>
    <w:p w14:paraId="725F9216" w14:textId="01112CFD" w:rsidR="00BB09B9" w:rsidRDefault="00BB09B9" w:rsidP="00B51CD4">
      <w:pPr>
        <w:pStyle w:val="Body"/>
        <w:spacing w:before="240"/>
        <w:rPr>
          <w:b/>
          <w:bCs/>
          <w:sz w:val="20"/>
          <w:szCs w:val="20"/>
        </w:rPr>
        <w:sectPr w:rsidR="00BB09B9" w:rsidSect="00BB09B9">
          <w:type w:val="continuous"/>
          <w:pgSz w:w="11900" w:h="16840" w:code="9"/>
          <w:pgMar w:top="567" w:right="851" w:bottom="851" w:left="851" w:header="284" w:footer="397" w:gutter="0"/>
          <w:cols w:num="2" w:space="708"/>
          <w:docGrid w:linePitch="360"/>
        </w:sectPr>
      </w:pPr>
    </w:p>
    <w:p w14:paraId="4E1FB611" w14:textId="77777777" w:rsidR="00AD1D5D" w:rsidRDefault="00AD1D5D" w:rsidP="00AD1D5D">
      <w:pPr>
        <w:pStyle w:val="Caption"/>
      </w:pPr>
    </w:p>
    <w:p w14:paraId="795D6E13" w14:textId="3170C419" w:rsidR="00AD1D5D" w:rsidRPr="00FC06C2" w:rsidRDefault="00AD1D5D" w:rsidP="00AD1D5D">
      <w:pPr>
        <w:pStyle w:val="Caption"/>
        <w:rPr>
          <w:snapToGrid w:val="0"/>
        </w:rPr>
      </w:pPr>
      <w:r w:rsidRPr="00FC06C2">
        <w:t xml:space="preserve">FIGURE </w:t>
      </w:r>
      <w:r w:rsidRPr="00FC06C2">
        <w:fldChar w:fldCharType="begin"/>
      </w:r>
      <w:r w:rsidRPr="00FC06C2">
        <w:instrText xml:space="preserve"> SEQ Figure \* ARABIC </w:instrText>
      </w:r>
      <w:r w:rsidRPr="00FC06C2">
        <w:fldChar w:fldCharType="separate"/>
      </w:r>
      <w:r>
        <w:rPr>
          <w:noProof/>
        </w:rPr>
        <w:t>10</w:t>
      </w:r>
      <w:r w:rsidRPr="00FC06C2">
        <w:rPr>
          <w:noProof/>
        </w:rPr>
        <w:fldChar w:fldCharType="end"/>
      </w:r>
      <w:r w:rsidRPr="00FC06C2">
        <w:rPr>
          <w:snapToGrid w:val="0"/>
        </w:rPr>
        <w:t>. MONTHLY DISTRIBUTION OF MILK PRODUCTION</w:t>
      </w:r>
    </w:p>
    <w:p w14:paraId="0ADA4880" w14:textId="3D7D0E5E" w:rsidR="00AD1D5D" w:rsidRDefault="00AD1D5D" w:rsidP="00B51CD4">
      <w:pPr>
        <w:pStyle w:val="Body"/>
        <w:spacing w:before="240"/>
        <w:rPr>
          <w:b/>
          <w:bCs/>
          <w:sz w:val="20"/>
          <w:szCs w:val="20"/>
        </w:rPr>
      </w:pPr>
      <w:r w:rsidRPr="00FC06C2">
        <w:rPr>
          <w:noProof/>
          <w:snapToGrid w:val="0"/>
        </w:rPr>
        <w:drawing>
          <wp:inline distT="0" distB="0" distL="0" distR="0" wp14:anchorId="32554BDD" wp14:editId="49309A92">
            <wp:extent cx="4753540" cy="2332892"/>
            <wp:effectExtent l="0" t="0" r="0" b="0"/>
            <wp:docPr id="560512" name="Picture 560512" descr="All three regions sold the greatest amount of milk during the spring period, however each region had its own unique milk production distribution as similar to previous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53540" cy="2332892"/>
                    </a:xfrm>
                    <a:prstGeom prst="rect">
                      <a:avLst/>
                    </a:prstGeom>
                    <a:noFill/>
                  </pic:spPr>
                </pic:pic>
              </a:graphicData>
            </a:graphic>
          </wp:inline>
        </w:drawing>
      </w:r>
    </w:p>
    <w:p w14:paraId="6B814F27" w14:textId="17673971" w:rsidR="00B51CD4" w:rsidRPr="00AE1673" w:rsidRDefault="00B51CD4" w:rsidP="00F2280C">
      <w:pPr>
        <w:pStyle w:val="Heading3"/>
      </w:pPr>
      <w:r w:rsidRPr="00AE1673">
        <w:t>Calving pattern</w:t>
      </w:r>
    </w:p>
    <w:p w14:paraId="5759E16C" w14:textId="77777777" w:rsidR="00BB09B9" w:rsidRDefault="00BB09B9" w:rsidP="00BB09B9">
      <w:pPr>
        <w:sectPr w:rsidR="00BB09B9" w:rsidSect="00C27499">
          <w:type w:val="continuous"/>
          <w:pgSz w:w="11900" w:h="16840" w:code="9"/>
          <w:pgMar w:top="567" w:right="851" w:bottom="851" w:left="851" w:header="284" w:footer="397" w:gutter="0"/>
          <w:cols w:space="708"/>
          <w:docGrid w:linePitch="360"/>
        </w:sectPr>
      </w:pPr>
    </w:p>
    <w:p w14:paraId="0EEC6989" w14:textId="0AF7969E" w:rsidR="00BB09B9" w:rsidRDefault="00BB09B9" w:rsidP="00EC0801">
      <w:pPr>
        <w:pStyle w:val="Body"/>
      </w:pPr>
      <w:r>
        <w:t xml:space="preserve">The calving pattern for all regions is shown in Figure 11. </w:t>
      </w:r>
    </w:p>
    <w:p w14:paraId="20C832ED" w14:textId="138F0D9C" w:rsidR="00BB09B9" w:rsidRDefault="00BB09B9" w:rsidP="00EC0801">
      <w:pPr>
        <w:pStyle w:val="Body"/>
      </w:pPr>
      <w:r>
        <w:t>The South West produced the greatest amount of calves in autumn (with 57% calves born between March and May). Some South West farms in the sample have reduced their milk production by changing their calving pattern as a risk management strategy in response to dry conditions. As farmers are transitioning, the effect of this change in calving pattern on milk supply for the South West average data remains to be seen.</w:t>
      </w:r>
    </w:p>
    <w:p w14:paraId="31CEDF8C" w14:textId="77777777" w:rsidR="00BB09B9" w:rsidRDefault="00BB09B9" w:rsidP="00EC0801">
      <w:pPr>
        <w:pStyle w:val="Body"/>
        <w:rPr>
          <w:rFonts w:eastAsia="VIC" w:cs="VIC"/>
          <w:noProof/>
          <w:color w:val="000000"/>
        </w:rPr>
      </w:pPr>
      <w:r>
        <w:t>The North exhibited two peaks for milk production (Figure 10) and this was matched by two key calving periods (August 2018 and March 2019) as shown in Figure 11. Gippsland once again had a strong winter calving period (over 35% of calves are born in August 2018) which was matched with peak milk production two months later in spring.</w:t>
      </w:r>
      <w:r w:rsidR="00843E36" w:rsidRPr="00843E36">
        <w:rPr>
          <w:rFonts w:eastAsia="VIC" w:cs="VIC"/>
          <w:noProof/>
          <w:color w:val="000000"/>
        </w:rPr>
        <w:t xml:space="preserve"> </w:t>
      </w:r>
    </w:p>
    <w:p w14:paraId="33CE7621" w14:textId="77777777" w:rsidR="00F2280C" w:rsidRDefault="00F2280C" w:rsidP="00EC0801">
      <w:pPr>
        <w:pStyle w:val="Body"/>
        <w:rPr>
          <w:rFonts w:eastAsia="VIC" w:cs="VIC"/>
          <w:noProof/>
          <w:color w:val="000000"/>
        </w:rPr>
      </w:pPr>
    </w:p>
    <w:p w14:paraId="15233725" w14:textId="6862DD3E" w:rsidR="00F2280C" w:rsidRDefault="00F2280C" w:rsidP="00EC0801">
      <w:pPr>
        <w:pStyle w:val="Body"/>
        <w:sectPr w:rsidR="00F2280C" w:rsidSect="00BB09B9">
          <w:type w:val="continuous"/>
          <w:pgSz w:w="11900" w:h="16840" w:code="9"/>
          <w:pgMar w:top="567" w:right="851" w:bottom="851" w:left="851" w:header="284" w:footer="397" w:gutter="0"/>
          <w:cols w:num="2" w:space="708"/>
          <w:docGrid w:linePitch="360"/>
        </w:sectPr>
      </w:pPr>
    </w:p>
    <w:p w14:paraId="1F5E33A5" w14:textId="77777777" w:rsidR="00121E04" w:rsidRPr="00FC06C2" w:rsidRDefault="00121E04" w:rsidP="00D57539">
      <w:pPr>
        <w:sectPr w:rsidR="00121E04" w:rsidRPr="00FC06C2" w:rsidSect="00C62940">
          <w:type w:val="continuous"/>
          <w:pgSz w:w="11900" w:h="16840" w:code="9"/>
          <w:pgMar w:top="567" w:right="851" w:bottom="851" w:left="851" w:header="709" w:footer="397" w:gutter="0"/>
          <w:cols w:num="2" w:space="708"/>
          <w:docGrid w:linePitch="360"/>
        </w:sectPr>
      </w:pPr>
    </w:p>
    <w:p w14:paraId="78D2CCD3" w14:textId="06533152" w:rsidR="00843E36" w:rsidRDefault="00121E04" w:rsidP="00121E04">
      <w:pPr>
        <w:rPr>
          <w:b/>
          <w:snapToGrid w:val="0"/>
          <w:sz w:val="20"/>
        </w:rPr>
      </w:pPr>
      <w:r w:rsidRPr="00FC06C2">
        <w:rPr>
          <w:b/>
          <w:sz w:val="20"/>
        </w:rPr>
        <w:t xml:space="preserve">FIGURE </w:t>
      </w:r>
      <w:r w:rsidRPr="00FC06C2">
        <w:rPr>
          <w:b/>
          <w:sz w:val="20"/>
        </w:rPr>
        <w:fldChar w:fldCharType="begin"/>
      </w:r>
      <w:r w:rsidRPr="00FC06C2">
        <w:rPr>
          <w:b/>
          <w:sz w:val="20"/>
        </w:rPr>
        <w:instrText xml:space="preserve"> SEQ Figure \* ARABIC </w:instrText>
      </w:r>
      <w:r w:rsidRPr="00FC06C2">
        <w:rPr>
          <w:b/>
          <w:sz w:val="20"/>
        </w:rPr>
        <w:fldChar w:fldCharType="separate"/>
      </w:r>
      <w:r w:rsidR="00EA767B">
        <w:rPr>
          <w:b/>
          <w:noProof/>
          <w:sz w:val="20"/>
        </w:rPr>
        <w:t>11</w:t>
      </w:r>
      <w:r w:rsidRPr="00FC06C2">
        <w:rPr>
          <w:b/>
          <w:noProof/>
          <w:sz w:val="20"/>
        </w:rPr>
        <w:fldChar w:fldCharType="end"/>
      </w:r>
      <w:r w:rsidRPr="00FC06C2">
        <w:rPr>
          <w:b/>
          <w:snapToGrid w:val="0"/>
          <w:sz w:val="20"/>
        </w:rPr>
        <w:t>. MONTHLY DISTRIBUTION OF CALVING</w:t>
      </w:r>
    </w:p>
    <w:p w14:paraId="414F49B9" w14:textId="6EDAC42D" w:rsidR="00D57539" w:rsidRPr="00FC06C2" w:rsidRDefault="00D57539" w:rsidP="00D57539"/>
    <w:p w14:paraId="19CC0C5C" w14:textId="6B1566CC" w:rsidR="00121E04" w:rsidRPr="00FC06C2" w:rsidRDefault="00121E04" w:rsidP="00185910">
      <w:pPr>
        <w:sectPr w:rsidR="00121E04" w:rsidRPr="00FC06C2" w:rsidSect="00C62940">
          <w:type w:val="continuous"/>
          <w:pgSz w:w="11900" w:h="16840" w:code="9"/>
          <w:pgMar w:top="567" w:right="851" w:bottom="851" w:left="851" w:header="709" w:footer="397" w:gutter="0"/>
          <w:cols w:space="708"/>
          <w:docGrid w:linePitch="360"/>
        </w:sectPr>
      </w:pPr>
    </w:p>
    <w:p w14:paraId="29563434" w14:textId="0B070480" w:rsidR="00121E04" w:rsidRPr="00FC06C2" w:rsidRDefault="00F2280C">
      <w:pPr>
        <w:spacing w:after="0" w:line="240" w:lineRule="auto"/>
        <w:rPr>
          <w:b/>
          <w:bCs/>
          <w:color w:val="4C7329"/>
          <w:sz w:val="36"/>
        </w:rPr>
      </w:pPr>
      <w:r w:rsidRPr="00FC06C2">
        <w:rPr>
          <w:rFonts w:eastAsia="VIC" w:cs="VIC"/>
          <w:noProof/>
          <w:color w:val="000000"/>
        </w:rPr>
        <w:drawing>
          <wp:inline distT="0" distB="0" distL="0" distR="0" wp14:anchorId="3F63A538" wp14:editId="2CCE3707">
            <wp:extent cx="4924425" cy="2435938"/>
            <wp:effectExtent l="0" t="0" r="0" b="2540"/>
            <wp:docPr id="560513" name="Picture 560513" descr="Monthly distribution of calving. Description is provided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927223" cy="2437322"/>
                    </a:xfrm>
                    <a:prstGeom prst="rect">
                      <a:avLst/>
                    </a:prstGeom>
                    <a:noFill/>
                  </pic:spPr>
                </pic:pic>
              </a:graphicData>
            </a:graphic>
          </wp:inline>
        </w:drawing>
      </w:r>
    </w:p>
    <w:p w14:paraId="638ACFA5" w14:textId="77777777" w:rsidR="00F2280C" w:rsidRDefault="00F2280C">
      <w:pPr>
        <w:spacing w:after="0" w:line="240" w:lineRule="auto"/>
        <w:rPr>
          <w:b/>
          <w:bCs/>
          <w:color w:val="4C7329"/>
          <w:sz w:val="36"/>
        </w:rPr>
      </w:pPr>
      <w:bookmarkStart w:id="33" w:name="_Toc53047205"/>
      <w:bookmarkStart w:id="34" w:name="_Toc58579851"/>
      <w:r>
        <w:br w:type="page"/>
      </w:r>
    </w:p>
    <w:p w14:paraId="3F88D246" w14:textId="39649A93" w:rsidR="00AF543C" w:rsidRPr="00A729ED" w:rsidRDefault="00AF543C" w:rsidP="00AF543C">
      <w:pPr>
        <w:pStyle w:val="Heading1"/>
      </w:pPr>
      <w:r w:rsidRPr="00A729ED">
        <w:t>Part Two: The North</w:t>
      </w:r>
      <w:bookmarkEnd w:id="33"/>
      <w:bookmarkEnd w:id="34"/>
    </w:p>
    <w:p w14:paraId="6B1D86EE" w14:textId="77777777" w:rsidR="00DE6E7F" w:rsidRPr="00FC06C2" w:rsidRDefault="00DE6E7F" w:rsidP="008E5726">
      <w:pPr>
        <w:pStyle w:val="Heading1"/>
      </w:pPr>
    </w:p>
    <w:p w14:paraId="66CE42B5" w14:textId="41800D04" w:rsidR="00DE6E7F" w:rsidRPr="00FC06C2" w:rsidRDefault="00DE6E7F" w:rsidP="00DE6E7F">
      <w:pPr>
        <w:rPr>
          <w:color w:val="4C7329"/>
          <w:sz w:val="36"/>
        </w:rPr>
      </w:pPr>
      <w:r w:rsidRPr="00FC06C2">
        <w:br w:type="page"/>
      </w:r>
    </w:p>
    <w:p w14:paraId="5F3938C6" w14:textId="77777777" w:rsidR="00D57539" w:rsidRPr="00FC06C2" w:rsidRDefault="00D57539" w:rsidP="00C2418D">
      <w:pPr>
        <w:pStyle w:val="Heading2"/>
      </w:pPr>
      <w:bookmarkStart w:id="35" w:name="_Toc17279093"/>
      <w:r w:rsidRPr="00FC06C2">
        <w:t>The North</w:t>
      </w:r>
      <w:bookmarkEnd w:id="35"/>
    </w:p>
    <w:p w14:paraId="3F7125E5" w14:textId="77777777" w:rsidR="00AD1D5D" w:rsidRPr="00AD1D5D" w:rsidRDefault="00AD1D5D" w:rsidP="00AD1D5D">
      <w:pPr>
        <w:spacing w:after="30" w:line="230" w:lineRule="auto"/>
        <w:ind w:left="-5" w:hanging="10"/>
        <w:rPr>
          <w:rFonts w:eastAsiaTheme="minorEastAsia" w:cstheme="minorBidi"/>
          <w:color w:val="4B7229"/>
          <w:sz w:val="24"/>
          <w:szCs w:val="24"/>
          <w:lang w:eastAsia="en-AU"/>
        </w:rPr>
      </w:pPr>
      <w:r w:rsidRPr="00AD1D5D">
        <w:rPr>
          <w:rFonts w:eastAsiaTheme="minorEastAsia" w:cstheme="minorBidi"/>
          <w:color w:val="4B7229"/>
          <w:sz w:val="24"/>
          <w:szCs w:val="24"/>
          <w:lang w:eastAsia="en-AU"/>
        </w:rPr>
        <w:t>The 2018-19 season presented several challenges for dairy farmers in the North, with</w:t>
      </w:r>
    </w:p>
    <w:p w14:paraId="72C7A3D2" w14:textId="77777777" w:rsidR="00AD1D5D" w:rsidRPr="00AD1D5D" w:rsidRDefault="00AD1D5D" w:rsidP="00AD1D5D">
      <w:pPr>
        <w:spacing w:after="30" w:line="230" w:lineRule="auto"/>
        <w:ind w:left="-5" w:hanging="10"/>
        <w:rPr>
          <w:rFonts w:eastAsiaTheme="minorEastAsia" w:cstheme="minorBidi"/>
          <w:color w:val="4B7229"/>
          <w:sz w:val="24"/>
          <w:szCs w:val="24"/>
          <w:lang w:eastAsia="en-AU"/>
        </w:rPr>
      </w:pPr>
      <w:r w:rsidRPr="00AD1D5D">
        <w:rPr>
          <w:rFonts w:eastAsiaTheme="minorEastAsia" w:cstheme="minorBidi"/>
          <w:color w:val="4B7229"/>
          <w:sz w:val="24"/>
          <w:szCs w:val="24"/>
          <w:lang w:eastAsia="en-AU"/>
        </w:rPr>
        <w:t>low rainfall and higher input prices, notably for water. On average, farms purchased</w:t>
      </w:r>
    </w:p>
    <w:p w14:paraId="6FE4A320" w14:textId="77777777" w:rsidR="00AD1D5D" w:rsidRPr="00AD1D5D" w:rsidRDefault="00AD1D5D" w:rsidP="00AD1D5D">
      <w:pPr>
        <w:spacing w:after="30" w:line="230" w:lineRule="auto"/>
        <w:ind w:left="-5" w:hanging="10"/>
        <w:rPr>
          <w:rFonts w:eastAsiaTheme="minorEastAsia" w:cstheme="minorBidi"/>
          <w:color w:val="4B7229"/>
          <w:sz w:val="24"/>
          <w:szCs w:val="24"/>
          <w:lang w:eastAsia="en-AU"/>
        </w:rPr>
      </w:pPr>
      <w:r w:rsidRPr="00AD1D5D">
        <w:rPr>
          <w:rFonts w:eastAsiaTheme="minorEastAsia" w:cstheme="minorBidi"/>
          <w:color w:val="4B7229"/>
          <w:sz w:val="24"/>
          <w:szCs w:val="24"/>
          <w:lang w:eastAsia="en-AU"/>
        </w:rPr>
        <w:t>additional feed and used carry-over water to manage the dry conditions. By the end of</w:t>
      </w:r>
    </w:p>
    <w:p w14:paraId="2A9780FB" w14:textId="665DC03A" w:rsidR="00AD1D5D" w:rsidRDefault="00AD1D5D" w:rsidP="00AD1D5D">
      <w:pPr>
        <w:spacing w:after="30" w:line="230" w:lineRule="auto"/>
        <w:ind w:left="-5" w:hanging="10"/>
        <w:rPr>
          <w:rFonts w:eastAsiaTheme="minorEastAsia" w:cstheme="minorBidi"/>
          <w:color w:val="4B7229"/>
          <w:sz w:val="24"/>
          <w:szCs w:val="24"/>
          <w:lang w:eastAsia="en-AU"/>
        </w:rPr>
      </w:pPr>
      <w:r w:rsidRPr="00AD1D5D">
        <w:rPr>
          <w:rFonts w:eastAsiaTheme="minorEastAsia" w:cstheme="minorBidi"/>
          <w:color w:val="4B7229"/>
          <w:sz w:val="24"/>
          <w:szCs w:val="24"/>
          <w:lang w:eastAsia="en-AU"/>
        </w:rPr>
        <w:t>the season, irrigators had received 100% allocation of their High Reliability Water Shares</w:t>
      </w:r>
      <w:r>
        <w:rPr>
          <w:rFonts w:eastAsiaTheme="minorEastAsia" w:cstheme="minorBidi"/>
          <w:color w:val="4B7229"/>
          <w:sz w:val="24"/>
          <w:szCs w:val="24"/>
          <w:lang w:eastAsia="en-AU"/>
        </w:rPr>
        <w:t xml:space="preserve"> </w:t>
      </w:r>
      <w:r w:rsidRPr="00AD1D5D">
        <w:rPr>
          <w:rFonts w:eastAsiaTheme="minorEastAsia" w:cstheme="minorBidi"/>
          <w:color w:val="4B7229"/>
          <w:sz w:val="24"/>
          <w:szCs w:val="24"/>
          <w:lang w:eastAsia="en-AU"/>
        </w:rPr>
        <w:t>(HRWS) and the median price of temporary (allocation) water was $470/ML.</w:t>
      </w:r>
    </w:p>
    <w:p w14:paraId="0B665007" w14:textId="77777777" w:rsidR="00B31B99" w:rsidRPr="00FC06C2" w:rsidRDefault="00B31B99" w:rsidP="00AD1D5D">
      <w:pPr>
        <w:spacing w:after="30" w:line="230" w:lineRule="auto"/>
        <w:rPr>
          <w:rFonts w:eastAsiaTheme="minorEastAsia" w:cstheme="minorBidi"/>
          <w:color w:val="4B7229"/>
          <w:sz w:val="24"/>
          <w:szCs w:val="24"/>
          <w:lang w:eastAsia="en-AU"/>
        </w:rPr>
      </w:pPr>
    </w:p>
    <w:p w14:paraId="4D864E6C" w14:textId="77777777" w:rsidR="00121E04" w:rsidRPr="00FC06C2" w:rsidRDefault="00121E04" w:rsidP="00D57539">
      <w:pPr>
        <w:sectPr w:rsidR="00121E04" w:rsidRPr="00FC06C2" w:rsidSect="00C27499">
          <w:type w:val="continuous"/>
          <w:pgSz w:w="11900" w:h="16840" w:code="9"/>
          <w:pgMar w:top="567" w:right="851" w:bottom="851" w:left="851" w:header="284" w:footer="397" w:gutter="0"/>
          <w:cols w:space="708"/>
          <w:docGrid w:linePitch="360"/>
        </w:sectPr>
      </w:pPr>
    </w:p>
    <w:p w14:paraId="5D7D0AD1" w14:textId="20A91BA1" w:rsidR="00AD1D5D" w:rsidRDefault="00AD1D5D" w:rsidP="00EC0801">
      <w:pPr>
        <w:pStyle w:val="Body"/>
      </w:pPr>
      <w:r>
        <w:t xml:space="preserve">Rainfall across surveyed farms in the North for the 2018-19 season was patchy, totalling 336 mm, or 69% of the long-term average of 488 mm (Figure 12). Excluding rainfall in November, March and May, which was close to the long-term average in the North East, most parts of Northern Victoria experienced low rainfall throughout the year. Rainfall from January 2019 to April 2019 was 36% of the long-term average. This year’s total annual rainfall was 25% lower than in 2017-18 and 45% lower than in 2016-17. The top performing farms received 40% more rain than the average reflecting the two farms out of six located in the North East. </w:t>
      </w:r>
    </w:p>
    <w:p w14:paraId="5284EABD" w14:textId="3BEFA054" w:rsidR="00AD1D5D" w:rsidRDefault="00AD1D5D" w:rsidP="00EC0801">
      <w:pPr>
        <w:pStyle w:val="Body"/>
      </w:pPr>
      <w:r>
        <w:t>Rainfall in early summer helped extend the irrigation interval. However, the interval was shortened due to high temperature and an increase in evapo-transpiration rates toward the end of summer which continued into autumn. Autumn was generally warm and dry until a substantial rainfall event in May 2019 occurred across the region.</w:t>
      </w:r>
    </w:p>
    <w:p w14:paraId="1C7DC506" w14:textId="2A46D96F" w:rsidR="00AD1D5D" w:rsidRDefault="00AD1D5D" w:rsidP="00EC0801">
      <w:pPr>
        <w:pStyle w:val="Body"/>
      </w:pPr>
      <w:r>
        <w:t xml:space="preserve">Allocation of HRWS reached 100% in December 2018 for the Murray system and mid-March 2019 in the Goulburn system, the two main irrigation systems. The spot price of temporary water increased considerably and steadily throughout the year, from a weighted average price of $240/ML in July 2018 to $568/ML in May 2019, impacting those farmers who entered the market later. Many farmers regularly reviewed their feed budgets as additional fodder and irrigation allocations were required. Market prices increased, and farmers paid a lot more for feed and water throughout the season. </w:t>
      </w:r>
    </w:p>
    <w:p w14:paraId="68849761" w14:textId="2E7C78AD" w:rsidR="00AD1D5D" w:rsidRDefault="00AD1D5D" w:rsidP="00EC0801">
      <w:pPr>
        <w:pStyle w:val="Body"/>
      </w:pPr>
      <w:r>
        <w:t>A few farmers reduced the amount of irrigation water applied to their pastures and sold off their entitlements to manage cash flow.</w:t>
      </w:r>
    </w:p>
    <w:p w14:paraId="1767910A" w14:textId="41C1A6F8" w:rsidR="00D57539" w:rsidRPr="00FC06C2" w:rsidRDefault="00AD1D5D" w:rsidP="00EC0801">
      <w:pPr>
        <w:pStyle w:val="Body"/>
      </w:pPr>
      <w:r>
        <w:t>Across the Northern region there was a general increase in crops cut for hay after severe frost events in spring which improved the amount of fodder available. Irrigation commenced early and farmers were able to produce, and conserve home grown feed including summer crops.</w:t>
      </w:r>
    </w:p>
    <w:p w14:paraId="036C6A3F" w14:textId="77777777" w:rsidR="00121E04" w:rsidRPr="00FC06C2" w:rsidRDefault="00121E04" w:rsidP="00D57539">
      <w:pPr>
        <w:sectPr w:rsidR="00121E04" w:rsidRPr="00FC06C2" w:rsidSect="00C62940">
          <w:type w:val="continuous"/>
          <w:pgSz w:w="11900" w:h="16840" w:code="9"/>
          <w:pgMar w:top="567" w:right="851" w:bottom="851" w:left="851" w:header="709" w:footer="397" w:gutter="0"/>
          <w:cols w:num="2" w:space="708"/>
          <w:docGrid w:linePitch="360"/>
        </w:sectPr>
      </w:pPr>
    </w:p>
    <w:p w14:paraId="7134A2C3" w14:textId="1D82533D" w:rsidR="00D57539" w:rsidRPr="00FC06C2" w:rsidRDefault="00D57539" w:rsidP="00D57539">
      <w:r w:rsidRPr="00FC06C2">
        <w:t xml:space="preserve"> </w:t>
      </w:r>
    </w:p>
    <w:p w14:paraId="5A2CFA4A" w14:textId="6A775C2C" w:rsidR="00121E04" w:rsidRPr="00FC06C2" w:rsidRDefault="00121E04" w:rsidP="00121E04">
      <w:pPr>
        <w:spacing w:before="120" w:line="170" w:lineRule="atLeast"/>
        <w:rPr>
          <w:rFonts w:eastAsia="Times New Roman" w:cs="Arial"/>
          <w:b/>
          <w:color w:val="auto"/>
          <w:sz w:val="20"/>
          <w:szCs w:val="18"/>
        </w:rPr>
      </w:pPr>
      <w:bookmarkStart w:id="36" w:name="_Toc520985265"/>
      <w:bookmarkStart w:id="37" w:name="_Toc521407871"/>
      <w:bookmarkStart w:id="38" w:name="_Toc521408154"/>
      <w:bookmarkStart w:id="39" w:name="_Toc521673733"/>
      <w:bookmarkStart w:id="40" w:name="_Toc521675244"/>
      <w:bookmarkStart w:id="41" w:name="_Toc521676804"/>
      <w:bookmarkStart w:id="42" w:name="_Toc521678645"/>
      <w:bookmarkStart w:id="43" w:name="_Toc521682535"/>
      <w:bookmarkStart w:id="44" w:name="_Toc521913778"/>
      <w:bookmarkStart w:id="45" w:name="_Toc521914296"/>
      <w:bookmarkStart w:id="46" w:name="_Toc522018176"/>
      <w:bookmarkStart w:id="47" w:name="_Toc522115393"/>
      <w:r w:rsidRPr="00FC06C2">
        <w:rPr>
          <w:rFonts w:eastAsia="Times New Roman" w:cs="Arial"/>
          <w:b/>
          <w:color w:val="auto"/>
          <w:sz w:val="20"/>
          <w:szCs w:val="18"/>
        </w:rPr>
        <w:t xml:space="preserve">FIGURE </w:t>
      </w:r>
      <w:r w:rsidRPr="00FC06C2">
        <w:rPr>
          <w:rFonts w:eastAsia="Times New Roman" w:cs="Arial"/>
          <w:b/>
          <w:color w:val="auto"/>
          <w:sz w:val="20"/>
          <w:szCs w:val="18"/>
        </w:rPr>
        <w:fldChar w:fldCharType="begin"/>
      </w:r>
      <w:r w:rsidRPr="00FC06C2">
        <w:rPr>
          <w:rFonts w:eastAsia="Times New Roman" w:cs="Arial"/>
          <w:b/>
          <w:color w:val="auto"/>
          <w:sz w:val="20"/>
          <w:szCs w:val="18"/>
        </w:rPr>
        <w:instrText xml:space="preserve"> SEQ Figure \* ARABIC </w:instrText>
      </w:r>
      <w:r w:rsidRPr="00FC06C2">
        <w:rPr>
          <w:rFonts w:eastAsia="Times New Roman" w:cs="Arial"/>
          <w:b/>
          <w:color w:val="auto"/>
          <w:sz w:val="20"/>
          <w:szCs w:val="18"/>
        </w:rPr>
        <w:fldChar w:fldCharType="separate"/>
      </w:r>
      <w:r w:rsidR="00EA767B">
        <w:rPr>
          <w:rFonts w:eastAsia="Times New Roman" w:cs="Arial"/>
          <w:b/>
          <w:noProof/>
          <w:color w:val="auto"/>
          <w:sz w:val="20"/>
          <w:szCs w:val="18"/>
        </w:rPr>
        <w:t>12</w:t>
      </w:r>
      <w:r w:rsidRPr="00FC06C2">
        <w:rPr>
          <w:rFonts w:eastAsia="Times New Roman" w:cs="Arial"/>
          <w:b/>
          <w:color w:val="auto"/>
          <w:sz w:val="20"/>
          <w:szCs w:val="18"/>
        </w:rPr>
        <w:fldChar w:fldCharType="end"/>
      </w:r>
      <w:r w:rsidRPr="00FC06C2">
        <w:rPr>
          <w:rFonts w:eastAsia="Times New Roman" w:cs="Arial"/>
          <w:b/>
          <w:color w:val="auto"/>
          <w:sz w:val="20"/>
          <w:szCs w:val="18"/>
        </w:rPr>
        <w:t>. 201</w:t>
      </w:r>
      <w:r w:rsidR="0017551F">
        <w:rPr>
          <w:rFonts w:eastAsia="Times New Roman" w:cs="Arial"/>
          <w:b/>
          <w:color w:val="auto"/>
          <w:sz w:val="20"/>
          <w:szCs w:val="18"/>
        </w:rPr>
        <w:t>8</w:t>
      </w:r>
      <w:r w:rsidRPr="00FC06C2">
        <w:rPr>
          <w:rFonts w:eastAsia="Times New Roman" w:cs="Arial"/>
          <w:b/>
          <w:color w:val="auto"/>
          <w:sz w:val="20"/>
          <w:szCs w:val="18"/>
        </w:rPr>
        <w:t>-1</w:t>
      </w:r>
      <w:r w:rsidR="0017551F">
        <w:rPr>
          <w:rFonts w:eastAsia="Times New Roman" w:cs="Arial"/>
          <w:b/>
          <w:color w:val="auto"/>
          <w:sz w:val="20"/>
          <w:szCs w:val="18"/>
        </w:rPr>
        <w:t>9</w:t>
      </w:r>
      <w:r w:rsidRPr="00FC06C2">
        <w:rPr>
          <w:rFonts w:eastAsia="Times New Roman" w:cs="Arial"/>
          <w:b/>
          <w:color w:val="auto"/>
          <w:sz w:val="20"/>
          <w:szCs w:val="18"/>
        </w:rPr>
        <w:t xml:space="preserve"> ANNUAL RAINFALL AND LONG-TERM AVERAGE RAINFALL – NORTH</w:t>
      </w:r>
      <w:bookmarkEnd w:id="36"/>
      <w:bookmarkEnd w:id="37"/>
      <w:bookmarkEnd w:id="38"/>
      <w:bookmarkEnd w:id="39"/>
      <w:bookmarkEnd w:id="40"/>
      <w:bookmarkEnd w:id="41"/>
      <w:bookmarkEnd w:id="42"/>
      <w:bookmarkEnd w:id="43"/>
      <w:bookmarkEnd w:id="44"/>
      <w:bookmarkEnd w:id="45"/>
      <w:bookmarkEnd w:id="46"/>
      <w:bookmarkEnd w:id="47"/>
      <w:r w:rsidR="00F2280C" w:rsidRPr="00FC06C2">
        <w:rPr>
          <w:noProof/>
        </w:rPr>
        <w:drawing>
          <wp:inline distT="0" distB="0" distL="0" distR="0" wp14:anchorId="0017EBD7" wp14:editId="30BF4124">
            <wp:extent cx="5209540" cy="3392170"/>
            <wp:effectExtent l="0" t="0" r="0" b="0"/>
            <wp:docPr id="560515" name="Picture 560515" descr="Rainfall across surveyed farms in the North for the 2018-19 season was patchy. 2018-19 rainfall for each farm is shown in red bars and the long-term average in blue dots. Description is provided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5209540" cy="3392170"/>
                    </a:xfrm>
                    <a:prstGeom prst="rect">
                      <a:avLst/>
                    </a:prstGeom>
                    <a:noFill/>
                  </pic:spPr>
                </pic:pic>
              </a:graphicData>
            </a:graphic>
          </wp:inline>
        </w:drawing>
      </w:r>
    </w:p>
    <w:p w14:paraId="6E7CD21A" w14:textId="77777777" w:rsidR="00977939" w:rsidRDefault="00977939" w:rsidP="00977939">
      <w:bookmarkStart w:id="48" w:name="_Toc17279094"/>
    </w:p>
    <w:p w14:paraId="04B6E30F" w14:textId="233C94A4" w:rsidR="00977939" w:rsidRDefault="00977939" w:rsidP="00977939">
      <w:r>
        <w:t>------------------------------</w:t>
      </w:r>
    </w:p>
    <w:p w14:paraId="5B90C0B2" w14:textId="26E5CEB1" w:rsidR="00977939" w:rsidRDefault="00977939" w:rsidP="00977939">
      <w:pPr>
        <w:spacing w:after="0"/>
        <w:rPr>
          <w:sz w:val="16"/>
          <w:szCs w:val="16"/>
        </w:rPr>
      </w:pPr>
      <w:r w:rsidRPr="00977939">
        <w:rPr>
          <w:sz w:val="16"/>
          <w:szCs w:val="16"/>
        </w:rPr>
        <w:t>Three new farms (NO0075, NO0076 and NO0077) joined the Dairy Farm Monitor Project and one returned in 2018-19 (NO0052).</w:t>
      </w:r>
    </w:p>
    <w:p w14:paraId="75CF5696" w14:textId="77777777" w:rsidR="00977939" w:rsidRPr="00FC06C2" w:rsidRDefault="00977939" w:rsidP="00977939">
      <w:pPr>
        <w:pStyle w:val="Body"/>
        <w:spacing w:after="0"/>
      </w:pPr>
      <w:r w:rsidRPr="00FC06C2">
        <w:t xml:space="preserve">* The top 25% are shown as the </w:t>
      </w:r>
      <w:r>
        <w:t>darker</w:t>
      </w:r>
      <w:r w:rsidRPr="00FC06C2">
        <w:t xml:space="preserve"> bars in all graphs as ranked by RoTA.</w:t>
      </w:r>
    </w:p>
    <w:p w14:paraId="593724FB" w14:textId="77777777" w:rsidR="00977939" w:rsidRPr="00977939" w:rsidRDefault="00977939" w:rsidP="00977939">
      <w:pPr>
        <w:rPr>
          <w:sz w:val="16"/>
          <w:szCs w:val="16"/>
        </w:rPr>
      </w:pPr>
    </w:p>
    <w:p w14:paraId="15883628" w14:textId="77777777" w:rsidR="00F2280C" w:rsidRDefault="00F2280C">
      <w:pPr>
        <w:spacing w:after="0" w:line="240" w:lineRule="auto"/>
        <w:rPr>
          <w:b/>
          <w:color w:val="4C7329"/>
          <w:sz w:val="28"/>
          <w:szCs w:val="18"/>
          <w:lang w:eastAsia="en-AU"/>
        </w:rPr>
      </w:pPr>
      <w:bookmarkStart w:id="49" w:name="_Toc58579852"/>
      <w:r>
        <w:rPr>
          <w:lang w:eastAsia="en-AU"/>
        </w:rPr>
        <w:br w:type="page"/>
      </w:r>
    </w:p>
    <w:p w14:paraId="0BC3FDB2" w14:textId="14A192C4" w:rsidR="00D57539" w:rsidRPr="00FC06C2" w:rsidRDefault="00D57539" w:rsidP="008E5726">
      <w:pPr>
        <w:pStyle w:val="Heading2"/>
        <w:rPr>
          <w:lang w:val="en-AU" w:eastAsia="en-AU"/>
        </w:rPr>
      </w:pPr>
      <w:r w:rsidRPr="00FC06C2">
        <w:rPr>
          <w:lang w:val="en-AU" w:eastAsia="en-AU"/>
        </w:rPr>
        <w:t>Whole Farm Analysis</w:t>
      </w:r>
      <w:bookmarkEnd w:id="48"/>
      <w:bookmarkEnd w:id="49"/>
    </w:p>
    <w:p w14:paraId="124B4101" w14:textId="77777777" w:rsidR="00CE6E52" w:rsidRPr="00CE6E52" w:rsidRDefault="00CE6E52" w:rsidP="00CE6E52">
      <w:pPr>
        <w:spacing w:after="30" w:line="230" w:lineRule="auto"/>
        <w:ind w:left="-5" w:hanging="10"/>
        <w:rPr>
          <w:rFonts w:eastAsia="VIC" w:cs="VIC"/>
          <w:color w:val="4B7229"/>
          <w:sz w:val="24"/>
          <w:szCs w:val="22"/>
          <w:lang w:eastAsia="en-AU"/>
        </w:rPr>
      </w:pPr>
      <w:r w:rsidRPr="00CE6E52">
        <w:rPr>
          <w:rFonts w:eastAsia="VIC" w:cs="VIC"/>
          <w:color w:val="4B7229"/>
          <w:sz w:val="24"/>
          <w:szCs w:val="22"/>
          <w:lang w:eastAsia="en-AU"/>
        </w:rPr>
        <w:t>The dry and challenging season was reflected in the profit for farms in the North in</w:t>
      </w:r>
    </w:p>
    <w:p w14:paraId="6C0970C4" w14:textId="77777777" w:rsidR="00CE6E52" w:rsidRPr="00CE6E52" w:rsidRDefault="00CE6E52" w:rsidP="00CE6E52">
      <w:pPr>
        <w:spacing w:after="30" w:line="230" w:lineRule="auto"/>
        <w:ind w:left="-5" w:hanging="10"/>
        <w:rPr>
          <w:rFonts w:eastAsia="VIC" w:cs="VIC"/>
          <w:color w:val="4B7229"/>
          <w:sz w:val="24"/>
          <w:szCs w:val="22"/>
          <w:lang w:eastAsia="en-AU"/>
        </w:rPr>
      </w:pPr>
      <w:r w:rsidRPr="00CE6E52">
        <w:rPr>
          <w:rFonts w:eastAsia="VIC" w:cs="VIC"/>
          <w:color w:val="4B7229"/>
          <w:sz w:val="24"/>
          <w:szCs w:val="22"/>
          <w:lang w:eastAsia="en-AU"/>
        </w:rPr>
        <w:t>2018-19. Average EBIT was -$0.45/kg MS, the lowest in the 13-year history of the project.</w:t>
      </w:r>
    </w:p>
    <w:p w14:paraId="468216F1" w14:textId="77777777" w:rsidR="0087738B" w:rsidRDefault="00CE6E52" w:rsidP="00CE6E52">
      <w:pPr>
        <w:spacing w:after="30" w:line="230" w:lineRule="auto"/>
        <w:ind w:left="-5" w:hanging="10"/>
      </w:pPr>
      <w:r w:rsidRPr="00CE6E52">
        <w:rPr>
          <w:rFonts w:eastAsia="VIC" w:cs="VIC"/>
          <w:color w:val="4B7229"/>
          <w:sz w:val="24"/>
          <w:szCs w:val="22"/>
          <w:lang w:eastAsia="en-AU"/>
        </w:rPr>
        <w:t>A substantial increase in feed costs, including irrigation water was only partially offset by</w:t>
      </w:r>
      <w:r>
        <w:rPr>
          <w:rFonts w:eastAsia="VIC" w:cs="VIC"/>
          <w:color w:val="4B7229"/>
          <w:sz w:val="24"/>
          <w:szCs w:val="22"/>
          <w:lang w:eastAsia="en-AU"/>
        </w:rPr>
        <w:t xml:space="preserve"> </w:t>
      </w:r>
      <w:r w:rsidRPr="00CE6E52">
        <w:rPr>
          <w:rFonts w:eastAsia="VIC" w:cs="VIC"/>
          <w:color w:val="4B7229"/>
          <w:sz w:val="24"/>
          <w:szCs w:val="22"/>
          <w:lang w:eastAsia="en-AU"/>
        </w:rPr>
        <w:t>the 7% improvement in milk price</w:t>
      </w:r>
      <w:r w:rsidR="00D57539" w:rsidRPr="00FC06C2">
        <w:rPr>
          <w:rFonts w:eastAsia="VIC" w:cs="VIC"/>
          <w:color w:val="4B7229"/>
          <w:sz w:val="24"/>
          <w:szCs w:val="22"/>
          <w:lang w:eastAsia="en-AU"/>
        </w:rPr>
        <w:t>.</w:t>
      </w:r>
      <w:r w:rsidR="00D57539" w:rsidRPr="00FC06C2">
        <w:t xml:space="preserve">  </w:t>
      </w:r>
    </w:p>
    <w:p w14:paraId="1329F566" w14:textId="77777777" w:rsidR="00CE6E52" w:rsidRDefault="00CE6E52" w:rsidP="00CE6E52">
      <w:pPr>
        <w:spacing w:after="30" w:line="230" w:lineRule="auto"/>
        <w:ind w:left="-5" w:hanging="10"/>
      </w:pPr>
    </w:p>
    <w:p w14:paraId="78E859FF" w14:textId="07B7043B" w:rsidR="00CE6E52" w:rsidRPr="00FC06C2" w:rsidRDefault="00CE6E52" w:rsidP="00CE6E52">
      <w:pPr>
        <w:spacing w:after="30" w:line="230" w:lineRule="auto"/>
        <w:ind w:left="-5" w:hanging="10"/>
        <w:sectPr w:rsidR="00CE6E52" w:rsidRPr="00FC06C2" w:rsidSect="00977939">
          <w:type w:val="continuous"/>
          <w:pgSz w:w="11900" w:h="16840" w:code="9"/>
          <w:pgMar w:top="567" w:right="851" w:bottom="851" w:left="851" w:header="284" w:footer="397" w:gutter="0"/>
          <w:cols w:space="708"/>
          <w:docGrid w:linePitch="360"/>
        </w:sectPr>
      </w:pPr>
    </w:p>
    <w:p w14:paraId="04D17EA8" w14:textId="59C36ACC" w:rsidR="00D57539" w:rsidRPr="004B4395" w:rsidRDefault="00D57539" w:rsidP="00EC0801">
      <w:pPr>
        <w:pStyle w:val="Body"/>
      </w:pPr>
      <w:r w:rsidRPr="004B4395">
        <w:t>Key whole farm physical parameters for the North are presented below in Table 4. The Q1 – Q3 range shows the band in which the middle 50% of farms sit for each parameter.</w:t>
      </w:r>
    </w:p>
    <w:p w14:paraId="175675B8" w14:textId="719E6BF8" w:rsidR="00CE6E52" w:rsidRDefault="00CE6E52" w:rsidP="00EC0801">
      <w:pPr>
        <w:pStyle w:val="Body"/>
      </w:pPr>
      <w:r>
        <w:t>The number of milkers per farm rose by 4% and a 1% increase in the average usable area kept the stocking rate at 1.6 cows/ha this year compared to 2017-18. The average homegrown feed as percentage of ME consumed was similar at 60% compared to 59% in 2017-18 (Table 4).</w:t>
      </w:r>
    </w:p>
    <w:p w14:paraId="695F6103" w14:textId="7DB69993" w:rsidR="00CE6E52" w:rsidRDefault="00CE6E52" w:rsidP="00EC0801">
      <w:pPr>
        <w:pStyle w:val="Body"/>
      </w:pPr>
      <w:r>
        <w:t xml:space="preserve">The top 25% of participants in the North had a higher proportion of homegrown feed as percentage of ME consumed at 68% compared to the regional average at 60%. They were able to grow more pasture and capitalise on better rainfall than the average of all DFMP North farms. The higher percentage of homegrown feed used by the top 25% was reflected in the total water use for these farms (975 mm/usable ha), which was 10% higher than the regional average (885 mm/usable ha).  </w:t>
      </w:r>
    </w:p>
    <w:p w14:paraId="74DEA47F" w14:textId="25812B5C" w:rsidR="00CE6E52" w:rsidRDefault="00CE6E52" w:rsidP="00EC0801">
      <w:pPr>
        <w:pStyle w:val="Body"/>
      </w:pPr>
      <w:r>
        <w:t>Irrigation water use for the top performing farms was 1,372 ML/farm, 30% higher compared to the regional average of 1,052 ML/farm. This equated to 5 ML/irrigated ha compared to the average 5.5 ML/irrigated ha. They produced 11% more feed at 1 t DM/100mm/ha than the average of 0.9 t DM/100mm/ha.</w:t>
      </w:r>
    </w:p>
    <w:p w14:paraId="15829245" w14:textId="3FF943EF" w:rsidR="00CE6E52" w:rsidRDefault="00CE6E52" w:rsidP="00EC0801">
      <w:pPr>
        <w:pStyle w:val="Body"/>
      </w:pPr>
      <w:r>
        <w:t>The top performing group were more efficient than the average in their labour use per milking cow and milk solids sold per FTE.  Their milk production per cow and price received for milk was only 2% and 3% higher than the average, respectively. However, their variable costs were 25% lower and their overhead costs were 10% lower than the average.</w:t>
      </w:r>
    </w:p>
    <w:p w14:paraId="43AABEB2" w14:textId="0095CAAB" w:rsidR="00CE6E52" w:rsidRDefault="00CE6E52" w:rsidP="00EC0801">
      <w:pPr>
        <w:pStyle w:val="Body"/>
      </w:pPr>
      <w:r>
        <w:t>The top performing farms had lower average production per hectare and a lower stocking rate relative to all participants in the region.</w:t>
      </w:r>
    </w:p>
    <w:p w14:paraId="760DFAA9" w14:textId="33D13A13" w:rsidR="00D57539" w:rsidRPr="00FC06C2" w:rsidRDefault="00D57539" w:rsidP="00EC0801">
      <w:pPr>
        <w:pStyle w:val="Body"/>
      </w:pPr>
    </w:p>
    <w:p w14:paraId="1156285F" w14:textId="77777777" w:rsidR="0087738B" w:rsidRPr="00FC06C2" w:rsidRDefault="0087738B" w:rsidP="00D57539">
      <w:pPr>
        <w:sectPr w:rsidR="0087738B" w:rsidRPr="00FC06C2" w:rsidSect="00C62940">
          <w:type w:val="continuous"/>
          <w:pgSz w:w="11900" w:h="16840" w:code="9"/>
          <w:pgMar w:top="567" w:right="851" w:bottom="851" w:left="851" w:header="709" w:footer="397" w:gutter="0"/>
          <w:cols w:num="2" w:space="708"/>
          <w:docGrid w:linePitch="360"/>
        </w:sectPr>
      </w:pPr>
    </w:p>
    <w:p w14:paraId="2CCB746E" w14:textId="77777777" w:rsidR="00EC0801" w:rsidRDefault="00D57539" w:rsidP="00EC0801">
      <w:pPr>
        <w:pStyle w:val="Body"/>
      </w:pPr>
      <w:r w:rsidRPr="00FC06C2">
        <w:t xml:space="preserve"> </w:t>
      </w:r>
      <w:bookmarkStart w:id="50" w:name="_Toc520985247"/>
      <w:bookmarkStart w:id="51" w:name="_Toc521673713"/>
      <w:bookmarkStart w:id="52" w:name="_Toc521675224"/>
      <w:bookmarkStart w:id="53" w:name="_Toc521676784"/>
      <w:bookmarkStart w:id="54" w:name="_Toc521678625"/>
      <w:bookmarkStart w:id="55" w:name="_Toc521682515"/>
      <w:bookmarkStart w:id="56" w:name="_Toc521913758"/>
      <w:bookmarkStart w:id="57" w:name="_Toc521914276"/>
      <w:bookmarkStart w:id="58" w:name="_Toc522115476"/>
    </w:p>
    <w:p w14:paraId="31578B78" w14:textId="0D7A6D9A" w:rsidR="0087738B" w:rsidRPr="00FC06C2" w:rsidRDefault="0087738B" w:rsidP="00390B0B">
      <w:pPr>
        <w:spacing w:line="240" w:lineRule="auto"/>
        <w:rPr>
          <w:rFonts w:eastAsia="Calibri"/>
          <w:b/>
          <w:snapToGrid w:val="0"/>
          <w:sz w:val="20"/>
        </w:rPr>
      </w:pPr>
      <w:r w:rsidRPr="00FC06C2">
        <w:rPr>
          <w:rFonts w:eastAsia="Calibri"/>
          <w:b/>
          <w:sz w:val="20"/>
        </w:rPr>
        <w:t xml:space="preserve">TABLE </w:t>
      </w:r>
      <w:r w:rsidRPr="00FC06C2">
        <w:rPr>
          <w:rFonts w:eastAsia="Calibri"/>
          <w:b/>
          <w:sz w:val="20"/>
        </w:rPr>
        <w:fldChar w:fldCharType="begin"/>
      </w:r>
      <w:r w:rsidRPr="00FC06C2">
        <w:rPr>
          <w:rFonts w:eastAsia="Calibri"/>
          <w:b/>
          <w:sz w:val="20"/>
        </w:rPr>
        <w:instrText xml:space="preserve"> SEQ Table \* ARABIC </w:instrText>
      </w:r>
      <w:r w:rsidRPr="00FC06C2">
        <w:rPr>
          <w:rFonts w:eastAsia="Calibri"/>
          <w:b/>
          <w:sz w:val="20"/>
        </w:rPr>
        <w:fldChar w:fldCharType="separate"/>
      </w:r>
      <w:r w:rsidR="00EA767B">
        <w:rPr>
          <w:rFonts w:eastAsia="Calibri"/>
          <w:b/>
          <w:noProof/>
          <w:sz w:val="20"/>
        </w:rPr>
        <w:t>4</w:t>
      </w:r>
      <w:r w:rsidRPr="00FC06C2">
        <w:rPr>
          <w:rFonts w:eastAsia="Calibri"/>
          <w:b/>
          <w:noProof/>
          <w:sz w:val="20"/>
        </w:rPr>
        <w:fldChar w:fldCharType="end"/>
      </w:r>
      <w:r w:rsidRPr="00FC06C2">
        <w:rPr>
          <w:rFonts w:eastAsia="Calibri"/>
          <w:b/>
          <w:sz w:val="20"/>
        </w:rPr>
        <w:t xml:space="preserve">. </w:t>
      </w:r>
      <w:r w:rsidRPr="00FC06C2">
        <w:rPr>
          <w:rFonts w:eastAsia="Calibri"/>
          <w:b/>
          <w:snapToGrid w:val="0"/>
          <w:sz w:val="20"/>
        </w:rPr>
        <w:t>FARM PHYSICAL DATA – NORTH</w:t>
      </w:r>
      <w:bookmarkEnd w:id="50"/>
      <w:bookmarkEnd w:id="51"/>
      <w:bookmarkEnd w:id="52"/>
      <w:bookmarkEnd w:id="53"/>
      <w:bookmarkEnd w:id="54"/>
      <w:bookmarkEnd w:id="55"/>
      <w:bookmarkEnd w:id="56"/>
      <w:bookmarkEnd w:id="57"/>
      <w:bookmarkEnd w:id="58"/>
    </w:p>
    <w:tbl>
      <w:tblPr>
        <w:tblW w:w="10221" w:type="dxa"/>
        <w:tblInd w:w="-15" w:type="dxa"/>
        <w:tblBorders>
          <w:top w:val="single" w:sz="4" w:space="0" w:color="999999"/>
          <w:bottom w:val="single" w:sz="4" w:space="0" w:color="999999"/>
          <w:insideH w:val="single" w:sz="4" w:space="0" w:color="999999"/>
        </w:tblBorders>
        <w:tblLayout w:type="fixed"/>
        <w:tblCellMar>
          <w:left w:w="0" w:type="dxa"/>
          <w:right w:w="0" w:type="dxa"/>
        </w:tblCellMar>
        <w:tblLook w:val="0000" w:firstRow="0" w:lastRow="0" w:firstColumn="0" w:lastColumn="0" w:noHBand="0" w:noVBand="0"/>
      </w:tblPr>
      <w:tblGrid>
        <w:gridCol w:w="4617"/>
        <w:gridCol w:w="1868"/>
        <w:gridCol w:w="1868"/>
        <w:gridCol w:w="1868"/>
      </w:tblGrid>
      <w:tr w:rsidR="00807651" w:rsidRPr="00807651" w14:paraId="1A45C9E8" w14:textId="77777777" w:rsidTr="00807651">
        <w:trPr>
          <w:trHeight w:val="284"/>
        </w:trPr>
        <w:tc>
          <w:tcPr>
            <w:tcW w:w="4617" w:type="dxa"/>
            <w:tcBorders>
              <w:top w:val="nil"/>
              <w:bottom w:val="single" w:sz="4" w:space="0" w:color="999999"/>
            </w:tcBorders>
            <w:shd w:val="clear" w:color="auto" w:fill="A8D08D" w:themeFill="accent6" w:themeFillTint="99"/>
            <w:vAlign w:val="center"/>
          </w:tcPr>
          <w:p w14:paraId="068E54F6" w14:textId="77777777" w:rsidR="00807651" w:rsidRPr="00807651" w:rsidRDefault="00807651" w:rsidP="00807651">
            <w:pPr>
              <w:spacing w:after="0" w:line="240" w:lineRule="auto"/>
              <w:rPr>
                <w:rFonts w:cs="Arial"/>
                <w:b/>
                <w:sz w:val="16"/>
                <w:szCs w:val="16"/>
              </w:rPr>
            </w:pPr>
            <w:r w:rsidRPr="00807651">
              <w:rPr>
                <w:rFonts w:cs="Arial"/>
                <w:b/>
                <w:sz w:val="16"/>
                <w:szCs w:val="16"/>
              </w:rPr>
              <w:t>Farm Physical Parameters</w:t>
            </w:r>
          </w:p>
        </w:tc>
        <w:tc>
          <w:tcPr>
            <w:tcW w:w="1868" w:type="dxa"/>
            <w:tcBorders>
              <w:top w:val="nil"/>
              <w:bottom w:val="single" w:sz="4" w:space="0" w:color="999999"/>
            </w:tcBorders>
            <w:shd w:val="clear" w:color="auto" w:fill="A8D08D" w:themeFill="accent6" w:themeFillTint="99"/>
          </w:tcPr>
          <w:p w14:paraId="1D5E1718" w14:textId="77777777" w:rsidR="00807651" w:rsidRPr="0019405D" w:rsidRDefault="00807651" w:rsidP="00807651">
            <w:pPr>
              <w:spacing w:after="0" w:line="240" w:lineRule="auto"/>
              <w:jc w:val="center"/>
              <w:rPr>
                <w:rFonts w:cs="Arial"/>
                <w:b/>
                <w:sz w:val="16"/>
                <w:szCs w:val="16"/>
              </w:rPr>
            </w:pPr>
            <w:r w:rsidRPr="0019405D">
              <w:rPr>
                <w:rFonts w:cs="Arial"/>
                <w:b/>
                <w:sz w:val="16"/>
                <w:szCs w:val="16"/>
              </w:rPr>
              <w:t>North Average</w:t>
            </w:r>
          </w:p>
        </w:tc>
        <w:tc>
          <w:tcPr>
            <w:tcW w:w="1868" w:type="dxa"/>
            <w:tcBorders>
              <w:top w:val="nil"/>
              <w:bottom w:val="single" w:sz="4" w:space="0" w:color="999999"/>
            </w:tcBorders>
            <w:shd w:val="clear" w:color="auto" w:fill="A8D08D" w:themeFill="accent6" w:themeFillTint="99"/>
          </w:tcPr>
          <w:p w14:paraId="3DA8B043" w14:textId="77777777" w:rsidR="00807651" w:rsidRPr="0019405D" w:rsidRDefault="00807651" w:rsidP="00807651">
            <w:pPr>
              <w:spacing w:after="0" w:line="240" w:lineRule="auto"/>
              <w:jc w:val="center"/>
              <w:rPr>
                <w:rFonts w:cs="Arial"/>
                <w:b/>
                <w:sz w:val="16"/>
                <w:szCs w:val="16"/>
              </w:rPr>
            </w:pPr>
            <w:r w:rsidRPr="0019405D">
              <w:rPr>
                <w:rFonts w:cs="Arial"/>
                <w:b/>
                <w:sz w:val="16"/>
                <w:szCs w:val="16"/>
              </w:rPr>
              <w:t>Q1 to Q3 range</w:t>
            </w:r>
          </w:p>
        </w:tc>
        <w:tc>
          <w:tcPr>
            <w:tcW w:w="1868" w:type="dxa"/>
            <w:tcBorders>
              <w:top w:val="nil"/>
              <w:bottom w:val="single" w:sz="4" w:space="0" w:color="999999"/>
            </w:tcBorders>
            <w:shd w:val="clear" w:color="auto" w:fill="A8D08D" w:themeFill="accent6" w:themeFillTint="99"/>
          </w:tcPr>
          <w:p w14:paraId="0B7ECB31" w14:textId="77777777" w:rsidR="00807651" w:rsidRPr="0019405D" w:rsidRDefault="00807651" w:rsidP="00807651">
            <w:pPr>
              <w:spacing w:after="0" w:line="240" w:lineRule="auto"/>
              <w:jc w:val="center"/>
              <w:rPr>
                <w:rFonts w:cs="Arial"/>
                <w:b/>
                <w:sz w:val="16"/>
                <w:szCs w:val="16"/>
              </w:rPr>
            </w:pPr>
            <w:r w:rsidRPr="0019405D">
              <w:rPr>
                <w:rFonts w:cs="Arial"/>
                <w:b/>
                <w:sz w:val="16"/>
                <w:szCs w:val="16"/>
              </w:rPr>
              <w:t>Top 25% average</w:t>
            </w:r>
          </w:p>
        </w:tc>
      </w:tr>
      <w:tr w:rsidR="001061E5" w:rsidRPr="00807651" w14:paraId="0D398681" w14:textId="77777777" w:rsidTr="00807651">
        <w:trPr>
          <w:trHeight w:val="284"/>
        </w:trPr>
        <w:tc>
          <w:tcPr>
            <w:tcW w:w="4617" w:type="dxa"/>
            <w:tcBorders>
              <w:top w:val="single" w:sz="4" w:space="0" w:color="999999"/>
            </w:tcBorders>
            <w:shd w:val="clear" w:color="auto" w:fill="auto"/>
          </w:tcPr>
          <w:p w14:paraId="025F781E" w14:textId="6F90FB28" w:rsidR="001061E5" w:rsidRPr="00FC06C2" w:rsidRDefault="001061E5" w:rsidP="001061E5">
            <w:pPr>
              <w:spacing w:after="0" w:line="240" w:lineRule="auto"/>
              <w:rPr>
                <w:sz w:val="16"/>
                <w:szCs w:val="16"/>
              </w:rPr>
            </w:pPr>
            <w:r w:rsidRPr="00FC06C2">
              <w:rPr>
                <w:sz w:val="16"/>
                <w:szCs w:val="16"/>
              </w:rPr>
              <w:t xml:space="preserve">Annual rainfall </w:t>
            </w:r>
            <w:r>
              <w:rPr>
                <w:sz w:val="16"/>
                <w:szCs w:val="16"/>
              </w:rPr>
              <w:t xml:space="preserve">2018-19 </w:t>
            </w:r>
            <w:r w:rsidRPr="00FC06C2">
              <w:rPr>
                <w:sz w:val="16"/>
                <w:szCs w:val="16"/>
              </w:rPr>
              <w:t>(mm)</w:t>
            </w:r>
          </w:p>
        </w:tc>
        <w:tc>
          <w:tcPr>
            <w:tcW w:w="1868" w:type="dxa"/>
            <w:tcBorders>
              <w:top w:val="single" w:sz="4" w:space="0" w:color="999999"/>
            </w:tcBorders>
          </w:tcPr>
          <w:p w14:paraId="238FB82B" w14:textId="7D7DCFD0" w:rsidR="001061E5" w:rsidRPr="0019405D" w:rsidRDefault="001061E5" w:rsidP="001061E5">
            <w:pPr>
              <w:spacing w:after="0" w:line="240" w:lineRule="auto"/>
              <w:jc w:val="center"/>
              <w:rPr>
                <w:sz w:val="16"/>
                <w:szCs w:val="16"/>
              </w:rPr>
            </w:pPr>
            <w:r w:rsidRPr="0019405D">
              <w:rPr>
                <w:sz w:val="16"/>
                <w:szCs w:val="16"/>
              </w:rPr>
              <w:t>336</w:t>
            </w:r>
          </w:p>
        </w:tc>
        <w:tc>
          <w:tcPr>
            <w:tcW w:w="1868" w:type="dxa"/>
            <w:tcBorders>
              <w:top w:val="single" w:sz="4" w:space="0" w:color="999999"/>
            </w:tcBorders>
          </w:tcPr>
          <w:p w14:paraId="5B9915F9" w14:textId="302A3771" w:rsidR="001061E5" w:rsidRPr="0019405D" w:rsidRDefault="001061E5" w:rsidP="001061E5">
            <w:pPr>
              <w:spacing w:after="0" w:line="240" w:lineRule="auto"/>
              <w:jc w:val="center"/>
              <w:rPr>
                <w:sz w:val="16"/>
                <w:szCs w:val="16"/>
              </w:rPr>
            </w:pPr>
            <w:r w:rsidRPr="0019405D">
              <w:rPr>
                <w:sz w:val="16"/>
                <w:szCs w:val="16"/>
              </w:rPr>
              <w:t>286 - 328</w:t>
            </w:r>
          </w:p>
        </w:tc>
        <w:tc>
          <w:tcPr>
            <w:tcW w:w="1868" w:type="dxa"/>
            <w:tcBorders>
              <w:top w:val="single" w:sz="4" w:space="0" w:color="999999"/>
            </w:tcBorders>
          </w:tcPr>
          <w:p w14:paraId="1AECE5D3" w14:textId="416E1248" w:rsidR="001061E5" w:rsidRPr="0019405D" w:rsidRDefault="001061E5" w:rsidP="001061E5">
            <w:pPr>
              <w:spacing w:after="0" w:line="240" w:lineRule="auto"/>
              <w:jc w:val="center"/>
              <w:rPr>
                <w:sz w:val="16"/>
                <w:szCs w:val="16"/>
              </w:rPr>
            </w:pPr>
            <w:r w:rsidRPr="0019405D">
              <w:rPr>
                <w:sz w:val="16"/>
                <w:szCs w:val="16"/>
              </w:rPr>
              <w:t>472</w:t>
            </w:r>
          </w:p>
        </w:tc>
      </w:tr>
      <w:tr w:rsidR="001061E5" w:rsidRPr="00FC06C2" w14:paraId="6FDB2D20" w14:textId="77777777" w:rsidTr="00807651">
        <w:trPr>
          <w:trHeight w:val="284"/>
        </w:trPr>
        <w:tc>
          <w:tcPr>
            <w:tcW w:w="4617" w:type="dxa"/>
            <w:shd w:val="clear" w:color="auto" w:fill="auto"/>
          </w:tcPr>
          <w:p w14:paraId="72E9B4D6" w14:textId="77777777" w:rsidR="001061E5" w:rsidRPr="00FC06C2" w:rsidRDefault="001061E5" w:rsidP="001061E5">
            <w:pPr>
              <w:spacing w:after="0" w:line="240" w:lineRule="auto"/>
              <w:rPr>
                <w:sz w:val="16"/>
                <w:szCs w:val="16"/>
              </w:rPr>
            </w:pPr>
            <w:r w:rsidRPr="00FC06C2">
              <w:rPr>
                <w:sz w:val="16"/>
                <w:szCs w:val="16"/>
              </w:rPr>
              <w:t>Herd size</w:t>
            </w:r>
          </w:p>
        </w:tc>
        <w:tc>
          <w:tcPr>
            <w:tcW w:w="1868" w:type="dxa"/>
          </w:tcPr>
          <w:p w14:paraId="0ACB7BDE" w14:textId="610A6FC7" w:rsidR="001061E5" w:rsidRPr="0019405D" w:rsidRDefault="001061E5" w:rsidP="001061E5">
            <w:pPr>
              <w:spacing w:after="0" w:line="240" w:lineRule="auto"/>
              <w:jc w:val="center"/>
              <w:rPr>
                <w:sz w:val="16"/>
                <w:szCs w:val="16"/>
              </w:rPr>
            </w:pPr>
            <w:r w:rsidRPr="0019405D">
              <w:rPr>
                <w:sz w:val="16"/>
                <w:szCs w:val="16"/>
              </w:rPr>
              <w:t>399</w:t>
            </w:r>
          </w:p>
        </w:tc>
        <w:tc>
          <w:tcPr>
            <w:tcW w:w="1868" w:type="dxa"/>
          </w:tcPr>
          <w:p w14:paraId="3B5BAC85" w14:textId="63E42558" w:rsidR="001061E5" w:rsidRPr="0019405D" w:rsidRDefault="001061E5" w:rsidP="001061E5">
            <w:pPr>
              <w:spacing w:after="0" w:line="240" w:lineRule="auto"/>
              <w:jc w:val="center"/>
              <w:rPr>
                <w:sz w:val="16"/>
                <w:szCs w:val="16"/>
              </w:rPr>
            </w:pPr>
            <w:r w:rsidRPr="0019405D">
              <w:rPr>
                <w:sz w:val="16"/>
                <w:szCs w:val="16"/>
              </w:rPr>
              <w:t>245 - 460</w:t>
            </w:r>
          </w:p>
        </w:tc>
        <w:tc>
          <w:tcPr>
            <w:tcW w:w="1868" w:type="dxa"/>
          </w:tcPr>
          <w:p w14:paraId="46F63EFC" w14:textId="065819D0" w:rsidR="001061E5" w:rsidRPr="0019405D" w:rsidRDefault="001061E5" w:rsidP="001061E5">
            <w:pPr>
              <w:spacing w:after="0" w:line="240" w:lineRule="auto"/>
              <w:jc w:val="center"/>
              <w:rPr>
                <w:sz w:val="16"/>
                <w:szCs w:val="16"/>
              </w:rPr>
            </w:pPr>
            <w:r w:rsidRPr="0019405D">
              <w:rPr>
                <w:sz w:val="16"/>
                <w:szCs w:val="16"/>
              </w:rPr>
              <w:t>632</w:t>
            </w:r>
          </w:p>
        </w:tc>
      </w:tr>
      <w:tr w:rsidR="001061E5" w:rsidRPr="00807651" w14:paraId="4D70657E" w14:textId="77777777" w:rsidTr="00807651">
        <w:trPr>
          <w:trHeight w:val="284"/>
        </w:trPr>
        <w:tc>
          <w:tcPr>
            <w:tcW w:w="4617" w:type="dxa"/>
            <w:shd w:val="clear" w:color="auto" w:fill="auto"/>
          </w:tcPr>
          <w:p w14:paraId="465F0DD3" w14:textId="77777777" w:rsidR="001061E5" w:rsidRPr="00FC06C2" w:rsidRDefault="001061E5" w:rsidP="001061E5">
            <w:pPr>
              <w:spacing w:after="0" w:line="240" w:lineRule="auto"/>
              <w:rPr>
                <w:sz w:val="16"/>
                <w:szCs w:val="16"/>
              </w:rPr>
            </w:pPr>
            <w:r w:rsidRPr="00FC06C2">
              <w:rPr>
                <w:sz w:val="16"/>
                <w:szCs w:val="16"/>
              </w:rPr>
              <w:t>Total water use efficiency (t DM/100mm/ha)</w:t>
            </w:r>
          </w:p>
        </w:tc>
        <w:tc>
          <w:tcPr>
            <w:tcW w:w="1868" w:type="dxa"/>
          </w:tcPr>
          <w:p w14:paraId="47A23264" w14:textId="09D07864" w:rsidR="001061E5" w:rsidRPr="0019405D" w:rsidRDefault="001061E5" w:rsidP="001061E5">
            <w:pPr>
              <w:spacing w:after="0" w:line="240" w:lineRule="auto"/>
              <w:jc w:val="center"/>
              <w:rPr>
                <w:sz w:val="16"/>
                <w:szCs w:val="16"/>
              </w:rPr>
            </w:pPr>
            <w:r w:rsidRPr="0019405D">
              <w:rPr>
                <w:sz w:val="16"/>
                <w:szCs w:val="16"/>
              </w:rPr>
              <w:t>0.9</w:t>
            </w:r>
          </w:p>
        </w:tc>
        <w:tc>
          <w:tcPr>
            <w:tcW w:w="1868" w:type="dxa"/>
          </w:tcPr>
          <w:p w14:paraId="3473FEE5" w14:textId="4E14F312" w:rsidR="001061E5" w:rsidRPr="0019405D" w:rsidRDefault="001061E5" w:rsidP="001061E5">
            <w:pPr>
              <w:spacing w:after="0" w:line="240" w:lineRule="auto"/>
              <w:jc w:val="center"/>
              <w:rPr>
                <w:sz w:val="16"/>
                <w:szCs w:val="16"/>
              </w:rPr>
            </w:pPr>
            <w:r w:rsidRPr="0019405D">
              <w:rPr>
                <w:sz w:val="16"/>
                <w:szCs w:val="16"/>
              </w:rPr>
              <w:t>0.8 - 1.1</w:t>
            </w:r>
          </w:p>
        </w:tc>
        <w:tc>
          <w:tcPr>
            <w:tcW w:w="1868" w:type="dxa"/>
          </w:tcPr>
          <w:p w14:paraId="6106657D" w14:textId="28548558" w:rsidR="001061E5" w:rsidRPr="0019405D" w:rsidRDefault="001061E5" w:rsidP="001061E5">
            <w:pPr>
              <w:spacing w:after="0" w:line="240" w:lineRule="auto"/>
              <w:jc w:val="center"/>
              <w:rPr>
                <w:sz w:val="16"/>
                <w:szCs w:val="16"/>
              </w:rPr>
            </w:pPr>
            <w:r w:rsidRPr="0019405D">
              <w:rPr>
                <w:sz w:val="16"/>
                <w:szCs w:val="16"/>
              </w:rPr>
              <w:t>1.0</w:t>
            </w:r>
          </w:p>
        </w:tc>
      </w:tr>
      <w:tr w:rsidR="001061E5" w:rsidRPr="00807651" w14:paraId="4C83CE05" w14:textId="77777777" w:rsidTr="00807651">
        <w:trPr>
          <w:trHeight w:val="284"/>
        </w:trPr>
        <w:tc>
          <w:tcPr>
            <w:tcW w:w="4617" w:type="dxa"/>
            <w:shd w:val="clear" w:color="auto" w:fill="auto"/>
          </w:tcPr>
          <w:p w14:paraId="6BF280FE" w14:textId="77777777" w:rsidR="001061E5" w:rsidRPr="00FC06C2" w:rsidRDefault="001061E5" w:rsidP="001061E5">
            <w:pPr>
              <w:spacing w:after="0" w:line="240" w:lineRule="auto"/>
              <w:rPr>
                <w:sz w:val="16"/>
                <w:szCs w:val="16"/>
              </w:rPr>
            </w:pPr>
            <w:r w:rsidRPr="00FC06C2">
              <w:rPr>
                <w:sz w:val="16"/>
                <w:szCs w:val="16"/>
              </w:rPr>
              <w:t>Total usable area (hectares)</w:t>
            </w:r>
          </w:p>
        </w:tc>
        <w:tc>
          <w:tcPr>
            <w:tcW w:w="1868" w:type="dxa"/>
          </w:tcPr>
          <w:p w14:paraId="514B7188" w14:textId="370449CA" w:rsidR="001061E5" w:rsidRPr="0019405D" w:rsidRDefault="001061E5" w:rsidP="001061E5">
            <w:pPr>
              <w:spacing w:after="0" w:line="240" w:lineRule="auto"/>
              <w:jc w:val="center"/>
              <w:rPr>
                <w:sz w:val="16"/>
                <w:szCs w:val="16"/>
              </w:rPr>
            </w:pPr>
            <w:r w:rsidRPr="0019405D">
              <w:rPr>
                <w:sz w:val="16"/>
                <w:szCs w:val="16"/>
              </w:rPr>
              <w:t>271</w:t>
            </w:r>
          </w:p>
        </w:tc>
        <w:tc>
          <w:tcPr>
            <w:tcW w:w="1868" w:type="dxa"/>
          </w:tcPr>
          <w:p w14:paraId="564F3F8D" w14:textId="531DADFE" w:rsidR="001061E5" w:rsidRPr="0019405D" w:rsidRDefault="001061E5" w:rsidP="001061E5">
            <w:pPr>
              <w:spacing w:after="0" w:line="240" w:lineRule="auto"/>
              <w:jc w:val="center"/>
              <w:rPr>
                <w:sz w:val="16"/>
                <w:szCs w:val="16"/>
              </w:rPr>
            </w:pPr>
            <w:r w:rsidRPr="0019405D">
              <w:rPr>
                <w:sz w:val="16"/>
                <w:szCs w:val="16"/>
              </w:rPr>
              <w:t>162 - 311</w:t>
            </w:r>
          </w:p>
        </w:tc>
        <w:tc>
          <w:tcPr>
            <w:tcW w:w="1868" w:type="dxa"/>
          </w:tcPr>
          <w:p w14:paraId="3945F990" w14:textId="1890B666" w:rsidR="001061E5" w:rsidRPr="0019405D" w:rsidRDefault="001061E5" w:rsidP="001061E5">
            <w:pPr>
              <w:spacing w:after="0" w:line="240" w:lineRule="auto"/>
              <w:jc w:val="center"/>
              <w:rPr>
                <w:sz w:val="16"/>
                <w:szCs w:val="16"/>
              </w:rPr>
            </w:pPr>
            <w:r w:rsidRPr="0019405D">
              <w:rPr>
                <w:sz w:val="16"/>
                <w:szCs w:val="16"/>
              </w:rPr>
              <w:t>466</w:t>
            </w:r>
          </w:p>
        </w:tc>
      </w:tr>
      <w:tr w:rsidR="001061E5" w:rsidRPr="00807651" w14:paraId="07689A63" w14:textId="77777777" w:rsidTr="00807651">
        <w:trPr>
          <w:trHeight w:val="284"/>
        </w:trPr>
        <w:tc>
          <w:tcPr>
            <w:tcW w:w="4617" w:type="dxa"/>
            <w:shd w:val="clear" w:color="auto" w:fill="auto"/>
          </w:tcPr>
          <w:p w14:paraId="7783854E" w14:textId="77777777" w:rsidR="001061E5" w:rsidRPr="00FC06C2" w:rsidRDefault="001061E5" w:rsidP="001061E5">
            <w:pPr>
              <w:spacing w:after="0" w:line="240" w:lineRule="auto"/>
              <w:rPr>
                <w:sz w:val="16"/>
                <w:szCs w:val="16"/>
              </w:rPr>
            </w:pPr>
            <w:r w:rsidRPr="00FC06C2">
              <w:rPr>
                <w:sz w:val="16"/>
                <w:szCs w:val="16"/>
              </w:rPr>
              <w:t>Milking cows per usable hectare</w:t>
            </w:r>
          </w:p>
        </w:tc>
        <w:tc>
          <w:tcPr>
            <w:tcW w:w="1868" w:type="dxa"/>
          </w:tcPr>
          <w:p w14:paraId="0B9E0C55" w14:textId="352B7E67" w:rsidR="001061E5" w:rsidRPr="0019405D" w:rsidRDefault="001061E5" w:rsidP="001061E5">
            <w:pPr>
              <w:spacing w:after="0" w:line="240" w:lineRule="auto"/>
              <w:jc w:val="center"/>
              <w:rPr>
                <w:sz w:val="16"/>
                <w:szCs w:val="16"/>
              </w:rPr>
            </w:pPr>
            <w:r w:rsidRPr="0019405D">
              <w:rPr>
                <w:sz w:val="16"/>
                <w:szCs w:val="16"/>
              </w:rPr>
              <w:t>1.6</w:t>
            </w:r>
          </w:p>
        </w:tc>
        <w:tc>
          <w:tcPr>
            <w:tcW w:w="1868" w:type="dxa"/>
            <w:shd w:val="clear" w:color="auto" w:fill="FFFFFF"/>
          </w:tcPr>
          <w:p w14:paraId="494BCA42" w14:textId="4BE163B8" w:rsidR="001061E5" w:rsidRPr="0019405D" w:rsidRDefault="001061E5" w:rsidP="001061E5">
            <w:pPr>
              <w:spacing w:after="0" w:line="240" w:lineRule="auto"/>
              <w:jc w:val="center"/>
              <w:rPr>
                <w:sz w:val="16"/>
                <w:szCs w:val="16"/>
              </w:rPr>
            </w:pPr>
            <w:r w:rsidRPr="0019405D">
              <w:rPr>
                <w:sz w:val="16"/>
                <w:szCs w:val="16"/>
              </w:rPr>
              <w:t>1.2 - 1.8</w:t>
            </w:r>
          </w:p>
        </w:tc>
        <w:tc>
          <w:tcPr>
            <w:tcW w:w="1868" w:type="dxa"/>
          </w:tcPr>
          <w:p w14:paraId="7B9B1459" w14:textId="048B7246" w:rsidR="001061E5" w:rsidRPr="0019405D" w:rsidRDefault="001061E5" w:rsidP="001061E5">
            <w:pPr>
              <w:spacing w:after="0" w:line="240" w:lineRule="auto"/>
              <w:jc w:val="center"/>
              <w:rPr>
                <w:sz w:val="16"/>
                <w:szCs w:val="16"/>
              </w:rPr>
            </w:pPr>
            <w:r w:rsidRPr="0019405D">
              <w:rPr>
                <w:sz w:val="16"/>
                <w:szCs w:val="16"/>
              </w:rPr>
              <w:t>1.5</w:t>
            </w:r>
          </w:p>
        </w:tc>
      </w:tr>
      <w:tr w:rsidR="001061E5" w:rsidRPr="00807651" w14:paraId="52A4D343" w14:textId="77777777" w:rsidTr="00807651">
        <w:trPr>
          <w:trHeight w:val="284"/>
        </w:trPr>
        <w:tc>
          <w:tcPr>
            <w:tcW w:w="4617" w:type="dxa"/>
            <w:shd w:val="clear" w:color="auto" w:fill="auto"/>
          </w:tcPr>
          <w:p w14:paraId="52F78BC6" w14:textId="77777777" w:rsidR="001061E5" w:rsidRPr="00FC06C2" w:rsidRDefault="001061E5" w:rsidP="001061E5">
            <w:pPr>
              <w:spacing w:after="0" w:line="240" w:lineRule="auto"/>
              <w:rPr>
                <w:sz w:val="16"/>
                <w:szCs w:val="16"/>
              </w:rPr>
            </w:pPr>
            <w:r w:rsidRPr="00FC06C2">
              <w:rPr>
                <w:sz w:val="16"/>
                <w:szCs w:val="16"/>
              </w:rPr>
              <w:t>Milk sold (kg MS /cow)</w:t>
            </w:r>
          </w:p>
        </w:tc>
        <w:tc>
          <w:tcPr>
            <w:tcW w:w="1868" w:type="dxa"/>
          </w:tcPr>
          <w:p w14:paraId="7DBA1387" w14:textId="04B284E7" w:rsidR="001061E5" w:rsidRPr="0019405D" w:rsidRDefault="001061E5" w:rsidP="001061E5">
            <w:pPr>
              <w:spacing w:after="0" w:line="240" w:lineRule="auto"/>
              <w:jc w:val="center"/>
              <w:rPr>
                <w:sz w:val="16"/>
                <w:szCs w:val="16"/>
              </w:rPr>
            </w:pPr>
            <w:r w:rsidRPr="0019405D">
              <w:rPr>
                <w:sz w:val="16"/>
                <w:szCs w:val="16"/>
              </w:rPr>
              <w:t>524</w:t>
            </w:r>
          </w:p>
        </w:tc>
        <w:tc>
          <w:tcPr>
            <w:tcW w:w="1868" w:type="dxa"/>
            <w:shd w:val="clear" w:color="auto" w:fill="FFFFFF"/>
          </w:tcPr>
          <w:p w14:paraId="668C11C2" w14:textId="52C62165" w:rsidR="001061E5" w:rsidRPr="0019405D" w:rsidRDefault="001061E5" w:rsidP="001061E5">
            <w:pPr>
              <w:spacing w:after="0" w:line="240" w:lineRule="auto"/>
              <w:jc w:val="center"/>
              <w:rPr>
                <w:sz w:val="16"/>
                <w:szCs w:val="16"/>
              </w:rPr>
            </w:pPr>
            <w:r w:rsidRPr="0019405D">
              <w:rPr>
                <w:sz w:val="16"/>
                <w:szCs w:val="16"/>
              </w:rPr>
              <w:t>482 - 587</w:t>
            </w:r>
          </w:p>
        </w:tc>
        <w:tc>
          <w:tcPr>
            <w:tcW w:w="1868" w:type="dxa"/>
          </w:tcPr>
          <w:p w14:paraId="26923916" w14:textId="76122291" w:rsidR="001061E5" w:rsidRPr="0019405D" w:rsidRDefault="001061E5" w:rsidP="001061E5">
            <w:pPr>
              <w:spacing w:after="0" w:line="240" w:lineRule="auto"/>
              <w:jc w:val="center"/>
              <w:rPr>
                <w:sz w:val="16"/>
                <w:szCs w:val="16"/>
              </w:rPr>
            </w:pPr>
            <w:r w:rsidRPr="0019405D">
              <w:rPr>
                <w:sz w:val="16"/>
                <w:szCs w:val="16"/>
              </w:rPr>
              <w:t>533</w:t>
            </w:r>
          </w:p>
        </w:tc>
      </w:tr>
      <w:tr w:rsidR="001061E5" w:rsidRPr="00807651" w14:paraId="321C92A6" w14:textId="77777777" w:rsidTr="00807651">
        <w:trPr>
          <w:trHeight w:val="284"/>
        </w:trPr>
        <w:tc>
          <w:tcPr>
            <w:tcW w:w="4617" w:type="dxa"/>
            <w:shd w:val="clear" w:color="auto" w:fill="auto"/>
          </w:tcPr>
          <w:p w14:paraId="18499C1E" w14:textId="77777777" w:rsidR="001061E5" w:rsidRPr="00FC06C2" w:rsidRDefault="001061E5" w:rsidP="001061E5">
            <w:pPr>
              <w:spacing w:after="0" w:line="240" w:lineRule="auto"/>
              <w:rPr>
                <w:sz w:val="16"/>
                <w:szCs w:val="16"/>
              </w:rPr>
            </w:pPr>
            <w:r w:rsidRPr="00FC06C2">
              <w:rPr>
                <w:sz w:val="16"/>
                <w:szCs w:val="16"/>
              </w:rPr>
              <w:t>Milk sold (kg MS /ha)</w:t>
            </w:r>
          </w:p>
        </w:tc>
        <w:tc>
          <w:tcPr>
            <w:tcW w:w="1868" w:type="dxa"/>
          </w:tcPr>
          <w:p w14:paraId="5AF6D827" w14:textId="78352DC4" w:rsidR="001061E5" w:rsidRPr="0019405D" w:rsidRDefault="001061E5" w:rsidP="001061E5">
            <w:pPr>
              <w:spacing w:after="0" w:line="240" w:lineRule="auto"/>
              <w:jc w:val="center"/>
              <w:rPr>
                <w:sz w:val="16"/>
                <w:szCs w:val="16"/>
              </w:rPr>
            </w:pPr>
            <w:r w:rsidRPr="0019405D">
              <w:rPr>
                <w:sz w:val="16"/>
                <w:szCs w:val="16"/>
              </w:rPr>
              <w:t>829</w:t>
            </w:r>
          </w:p>
        </w:tc>
        <w:tc>
          <w:tcPr>
            <w:tcW w:w="1868" w:type="dxa"/>
            <w:shd w:val="clear" w:color="auto" w:fill="FFFFFF"/>
          </w:tcPr>
          <w:p w14:paraId="4ACF4548" w14:textId="02AB7986" w:rsidR="001061E5" w:rsidRPr="0019405D" w:rsidRDefault="001061E5" w:rsidP="001061E5">
            <w:pPr>
              <w:spacing w:after="0" w:line="240" w:lineRule="auto"/>
              <w:jc w:val="center"/>
              <w:rPr>
                <w:sz w:val="16"/>
                <w:szCs w:val="16"/>
              </w:rPr>
            </w:pPr>
            <w:r w:rsidRPr="0019405D">
              <w:rPr>
                <w:sz w:val="16"/>
                <w:szCs w:val="16"/>
              </w:rPr>
              <w:t>591 - 1,029</w:t>
            </w:r>
          </w:p>
        </w:tc>
        <w:tc>
          <w:tcPr>
            <w:tcW w:w="1868" w:type="dxa"/>
          </w:tcPr>
          <w:p w14:paraId="0CA1B154" w14:textId="1015B7A6" w:rsidR="001061E5" w:rsidRPr="0019405D" w:rsidRDefault="001061E5" w:rsidP="001061E5">
            <w:pPr>
              <w:spacing w:after="0" w:line="240" w:lineRule="auto"/>
              <w:jc w:val="center"/>
              <w:rPr>
                <w:sz w:val="16"/>
                <w:szCs w:val="16"/>
              </w:rPr>
            </w:pPr>
            <w:r w:rsidRPr="0019405D">
              <w:rPr>
                <w:sz w:val="16"/>
                <w:szCs w:val="16"/>
              </w:rPr>
              <w:t>751</w:t>
            </w:r>
          </w:p>
        </w:tc>
      </w:tr>
      <w:tr w:rsidR="001061E5" w:rsidRPr="00807651" w14:paraId="7834DD51" w14:textId="77777777" w:rsidTr="00807651">
        <w:trPr>
          <w:trHeight w:val="284"/>
        </w:trPr>
        <w:tc>
          <w:tcPr>
            <w:tcW w:w="4617" w:type="dxa"/>
            <w:shd w:val="clear" w:color="auto" w:fill="auto"/>
          </w:tcPr>
          <w:p w14:paraId="0D32A773" w14:textId="77777777" w:rsidR="001061E5" w:rsidRPr="00FC06C2" w:rsidRDefault="001061E5" w:rsidP="001061E5">
            <w:pPr>
              <w:spacing w:after="0" w:line="240" w:lineRule="auto"/>
              <w:rPr>
                <w:sz w:val="16"/>
                <w:szCs w:val="16"/>
              </w:rPr>
            </w:pPr>
            <w:r w:rsidRPr="00FC06C2">
              <w:rPr>
                <w:sz w:val="16"/>
                <w:szCs w:val="16"/>
              </w:rPr>
              <w:t>Home grown feed as % of ME consumed</w:t>
            </w:r>
          </w:p>
        </w:tc>
        <w:tc>
          <w:tcPr>
            <w:tcW w:w="1868" w:type="dxa"/>
          </w:tcPr>
          <w:p w14:paraId="6B4EA2A5" w14:textId="7A692164" w:rsidR="001061E5" w:rsidRPr="0019405D" w:rsidRDefault="001061E5" w:rsidP="001061E5">
            <w:pPr>
              <w:spacing w:after="0" w:line="240" w:lineRule="auto"/>
              <w:jc w:val="center"/>
              <w:rPr>
                <w:sz w:val="16"/>
                <w:szCs w:val="16"/>
              </w:rPr>
            </w:pPr>
            <w:r w:rsidRPr="0019405D">
              <w:rPr>
                <w:sz w:val="16"/>
                <w:szCs w:val="16"/>
              </w:rPr>
              <w:t>60%</w:t>
            </w:r>
          </w:p>
        </w:tc>
        <w:tc>
          <w:tcPr>
            <w:tcW w:w="1868" w:type="dxa"/>
            <w:shd w:val="clear" w:color="auto" w:fill="FFFFFF"/>
          </w:tcPr>
          <w:p w14:paraId="42C272CD" w14:textId="4D742441" w:rsidR="001061E5" w:rsidRPr="0019405D" w:rsidRDefault="001061E5" w:rsidP="001061E5">
            <w:pPr>
              <w:spacing w:after="0" w:line="240" w:lineRule="auto"/>
              <w:jc w:val="center"/>
              <w:rPr>
                <w:sz w:val="16"/>
                <w:szCs w:val="16"/>
              </w:rPr>
            </w:pPr>
            <w:r w:rsidRPr="0019405D">
              <w:rPr>
                <w:sz w:val="16"/>
                <w:szCs w:val="16"/>
              </w:rPr>
              <w:t>54% - 63%</w:t>
            </w:r>
          </w:p>
        </w:tc>
        <w:tc>
          <w:tcPr>
            <w:tcW w:w="1868" w:type="dxa"/>
          </w:tcPr>
          <w:p w14:paraId="38BAFAD0" w14:textId="3EE1B3C9" w:rsidR="001061E5" w:rsidRPr="0019405D" w:rsidRDefault="001061E5" w:rsidP="001061E5">
            <w:pPr>
              <w:spacing w:after="0" w:line="240" w:lineRule="auto"/>
              <w:jc w:val="center"/>
              <w:rPr>
                <w:sz w:val="16"/>
                <w:szCs w:val="16"/>
              </w:rPr>
            </w:pPr>
            <w:r w:rsidRPr="0019405D">
              <w:rPr>
                <w:sz w:val="16"/>
                <w:szCs w:val="16"/>
              </w:rPr>
              <w:t>68%</w:t>
            </w:r>
          </w:p>
        </w:tc>
      </w:tr>
      <w:tr w:rsidR="001061E5" w:rsidRPr="00807651" w14:paraId="5E53F92C" w14:textId="77777777" w:rsidTr="00807651">
        <w:trPr>
          <w:trHeight w:val="284"/>
        </w:trPr>
        <w:tc>
          <w:tcPr>
            <w:tcW w:w="4617" w:type="dxa"/>
            <w:shd w:val="clear" w:color="auto" w:fill="auto"/>
          </w:tcPr>
          <w:p w14:paraId="1F1B71E0" w14:textId="676924D0" w:rsidR="001061E5" w:rsidRPr="00FC06C2" w:rsidRDefault="001061E5" w:rsidP="001061E5">
            <w:pPr>
              <w:spacing w:after="0" w:line="240" w:lineRule="auto"/>
              <w:rPr>
                <w:sz w:val="16"/>
                <w:szCs w:val="16"/>
              </w:rPr>
            </w:pPr>
            <w:r w:rsidRPr="00FC06C2">
              <w:rPr>
                <w:sz w:val="16"/>
                <w:szCs w:val="16"/>
              </w:rPr>
              <w:t>Labour efficiency (cows /FTE)</w:t>
            </w:r>
          </w:p>
        </w:tc>
        <w:tc>
          <w:tcPr>
            <w:tcW w:w="1868" w:type="dxa"/>
          </w:tcPr>
          <w:p w14:paraId="7AEC652E" w14:textId="724E62BD" w:rsidR="001061E5" w:rsidRPr="0019405D" w:rsidRDefault="001061E5" w:rsidP="001061E5">
            <w:pPr>
              <w:spacing w:after="0" w:line="240" w:lineRule="auto"/>
              <w:jc w:val="center"/>
              <w:rPr>
                <w:sz w:val="16"/>
                <w:szCs w:val="16"/>
              </w:rPr>
            </w:pPr>
            <w:r w:rsidRPr="0019405D">
              <w:rPr>
                <w:sz w:val="16"/>
                <w:szCs w:val="16"/>
              </w:rPr>
              <w:t>103</w:t>
            </w:r>
          </w:p>
        </w:tc>
        <w:tc>
          <w:tcPr>
            <w:tcW w:w="1868" w:type="dxa"/>
            <w:shd w:val="clear" w:color="auto" w:fill="FFFFFF"/>
          </w:tcPr>
          <w:p w14:paraId="59F28880" w14:textId="38920A84" w:rsidR="001061E5" w:rsidRPr="0019405D" w:rsidRDefault="001061E5" w:rsidP="001061E5">
            <w:pPr>
              <w:spacing w:after="0" w:line="240" w:lineRule="auto"/>
              <w:jc w:val="center"/>
              <w:rPr>
                <w:sz w:val="16"/>
                <w:szCs w:val="16"/>
              </w:rPr>
            </w:pPr>
            <w:r w:rsidRPr="0019405D">
              <w:rPr>
                <w:sz w:val="16"/>
                <w:szCs w:val="16"/>
              </w:rPr>
              <w:t>76 - 114</w:t>
            </w:r>
          </w:p>
        </w:tc>
        <w:tc>
          <w:tcPr>
            <w:tcW w:w="1868" w:type="dxa"/>
          </w:tcPr>
          <w:p w14:paraId="486B7AD4" w14:textId="657B292C" w:rsidR="001061E5" w:rsidRPr="0019405D" w:rsidRDefault="001061E5" w:rsidP="001061E5">
            <w:pPr>
              <w:spacing w:after="0" w:line="240" w:lineRule="auto"/>
              <w:jc w:val="center"/>
              <w:rPr>
                <w:sz w:val="16"/>
                <w:szCs w:val="16"/>
              </w:rPr>
            </w:pPr>
            <w:r w:rsidRPr="0019405D">
              <w:rPr>
                <w:sz w:val="16"/>
                <w:szCs w:val="16"/>
              </w:rPr>
              <w:t>126</w:t>
            </w:r>
          </w:p>
        </w:tc>
      </w:tr>
      <w:tr w:rsidR="001061E5" w:rsidRPr="00807651" w14:paraId="0A23C685" w14:textId="77777777" w:rsidTr="00807651">
        <w:trPr>
          <w:trHeight w:val="284"/>
        </w:trPr>
        <w:tc>
          <w:tcPr>
            <w:tcW w:w="4617" w:type="dxa"/>
            <w:shd w:val="clear" w:color="auto" w:fill="auto"/>
          </w:tcPr>
          <w:p w14:paraId="568AE4E0" w14:textId="47B628D6" w:rsidR="001061E5" w:rsidRPr="00FC06C2" w:rsidRDefault="001061E5" w:rsidP="001061E5">
            <w:pPr>
              <w:spacing w:after="0" w:line="240" w:lineRule="auto"/>
              <w:rPr>
                <w:sz w:val="16"/>
                <w:szCs w:val="16"/>
              </w:rPr>
            </w:pPr>
            <w:r w:rsidRPr="00FC06C2">
              <w:rPr>
                <w:sz w:val="16"/>
                <w:szCs w:val="16"/>
              </w:rPr>
              <w:t>Labour efficiency (kg MS /cow)</w:t>
            </w:r>
          </w:p>
        </w:tc>
        <w:tc>
          <w:tcPr>
            <w:tcW w:w="1868" w:type="dxa"/>
          </w:tcPr>
          <w:p w14:paraId="297B41B0" w14:textId="53A6F59F" w:rsidR="001061E5" w:rsidRPr="0019405D" w:rsidRDefault="001061E5" w:rsidP="001061E5">
            <w:pPr>
              <w:spacing w:after="0" w:line="240" w:lineRule="auto"/>
              <w:jc w:val="center"/>
              <w:rPr>
                <w:sz w:val="16"/>
                <w:szCs w:val="16"/>
              </w:rPr>
            </w:pPr>
            <w:r w:rsidRPr="0019405D">
              <w:rPr>
                <w:sz w:val="16"/>
                <w:szCs w:val="16"/>
              </w:rPr>
              <w:t>52,699</w:t>
            </w:r>
          </w:p>
        </w:tc>
        <w:tc>
          <w:tcPr>
            <w:tcW w:w="1868" w:type="dxa"/>
            <w:shd w:val="clear" w:color="auto" w:fill="FFFFFF"/>
          </w:tcPr>
          <w:p w14:paraId="7893CE62" w14:textId="7E6AE643" w:rsidR="001061E5" w:rsidRPr="0019405D" w:rsidRDefault="001061E5" w:rsidP="001061E5">
            <w:pPr>
              <w:spacing w:after="0" w:line="240" w:lineRule="auto"/>
              <w:jc w:val="center"/>
              <w:rPr>
                <w:sz w:val="16"/>
                <w:szCs w:val="16"/>
              </w:rPr>
            </w:pPr>
            <w:r w:rsidRPr="0019405D">
              <w:rPr>
                <w:sz w:val="16"/>
                <w:szCs w:val="16"/>
              </w:rPr>
              <w:t>41,005 - 60,796</w:t>
            </w:r>
          </w:p>
        </w:tc>
        <w:tc>
          <w:tcPr>
            <w:tcW w:w="1868" w:type="dxa"/>
          </w:tcPr>
          <w:p w14:paraId="59617073" w14:textId="0A2DBDF6" w:rsidR="001061E5" w:rsidRPr="0019405D" w:rsidRDefault="001061E5" w:rsidP="001061E5">
            <w:pPr>
              <w:spacing w:after="0" w:line="240" w:lineRule="auto"/>
              <w:jc w:val="center"/>
              <w:rPr>
                <w:sz w:val="16"/>
                <w:szCs w:val="16"/>
              </w:rPr>
            </w:pPr>
            <w:r w:rsidRPr="0019405D">
              <w:rPr>
                <w:sz w:val="16"/>
                <w:szCs w:val="16"/>
              </w:rPr>
              <w:t>62,770</w:t>
            </w:r>
          </w:p>
        </w:tc>
      </w:tr>
    </w:tbl>
    <w:p w14:paraId="19838E85" w14:textId="77777777" w:rsidR="00807651" w:rsidRPr="00FC06C2" w:rsidRDefault="00807651" w:rsidP="00390B0B">
      <w:pPr>
        <w:spacing w:after="0"/>
        <w:rPr>
          <w:sz w:val="10"/>
          <w:szCs w:val="10"/>
        </w:rPr>
      </w:pPr>
    </w:p>
    <w:p w14:paraId="66FF529D" w14:textId="77777777" w:rsidR="00D57539" w:rsidRPr="005A4CE6" w:rsidRDefault="00D57539" w:rsidP="008A568C">
      <w:pPr>
        <w:pStyle w:val="Heading3"/>
      </w:pPr>
      <w:r w:rsidRPr="005A4CE6">
        <w:t>Milk solids sold</w:t>
      </w:r>
    </w:p>
    <w:p w14:paraId="6C114A1E" w14:textId="77777777" w:rsidR="0087738B" w:rsidRPr="005A4CE6" w:rsidRDefault="0087738B" w:rsidP="005A4CE6">
      <w:pPr>
        <w:pStyle w:val="Body"/>
        <w:spacing w:before="240"/>
        <w:rPr>
          <w:b/>
          <w:bCs/>
          <w:sz w:val="20"/>
          <w:szCs w:val="20"/>
        </w:rPr>
        <w:sectPr w:rsidR="0087738B" w:rsidRPr="005A4CE6" w:rsidSect="00C62940">
          <w:type w:val="continuous"/>
          <w:pgSz w:w="11900" w:h="16840" w:code="9"/>
          <w:pgMar w:top="567" w:right="851" w:bottom="851" w:left="851" w:header="709" w:footer="397" w:gutter="0"/>
          <w:cols w:space="708"/>
          <w:docGrid w:linePitch="360"/>
        </w:sectPr>
      </w:pPr>
    </w:p>
    <w:p w14:paraId="63152D8C" w14:textId="0FFDC7C6" w:rsidR="001061E5" w:rsidRDefault="001061E5" w:rsidP="00EC0801">
      <w:pPr>
        <w:pStyle w:val="Body"/>
      </w:pPr>
      <w:r>
        <w:t>On average, farms in the North sold 524 kg MS/cow and</w:t>
      </w:r>
      <w:r w:rsidR="00B314C9">
        <w:t xml:space="preserve"> </w:t>
      </w:r>
      <w:r>
        <w:t>829 kg MS/ha (Figure 13). This was a slight decrease in</w:t>
      </w:r>
      <w:r w:rsidR="00B314C9">
        <w:t xml:space="preserve"> </w:t>
      </w:r>
      <w:r>
        <w:t>milk sold on a per hectare (1%) and per cow basis, (2%)</w:t>
      </w:r>
      <w:r w:rsidR="00B314C9">
        <w:t xml:space="preserve"> </w:t>
      </w:r>
      <w:r>
        <w:t xml:space="preserve">year-on-year. </w:t>
      </w:r>
    </w:p>
    <w:p w14:paraId="23274122" w14:textId="2B72BDA3" w:rsidR="001061E5" w:rsidRDefault="001061E5" w:rsidP="00EC0801">
      <w:pPr>
        <w:pStyle w:val="Body"/>
      </w:pPr>
      <w:r>
        <w:t>Of the same 21 farms participating on both years, nine</w:t>
      </w:r>
      <w:r w:rsidR="00F2599F">
        <w:t xml:space="preserve"> </w:t>
      </w:r>
      <w:r>
        <w:t>farms sold less milk per farm than they did the previous</w:t>
      </w:r>
      <w:r w:rsidR="00F2599F">
        <w:t xml:space="preserve"> </w:t>
      </w:r>
      <w:r>
        <w:t>year, with an average decline of 2,760 kg MS, equivalent to</w:t>
      </w:r>
      <w:r w:rsidR="00F2599F">
        <w:t xml:space="preserve"> </w:t>
      </w:r>
      <w:r>
        <w:t>1% per farm.</w:t>
      </w:r>
    </w:p>
    <w:p w14:paraId="0EE20DF5" w14:textId="131203A6" w:rsidR="005A4CE6" w:rsidRDefault="001061E5" w:rsidP="00EC0801">
      <w:pPr>
        <w:pStyle w:val="Body"/>
      </w:pPr>
      <w:r>
        <w:t>Almost a third of the milk sold (31%) occurred in spring,</w:t>
      </w:r>
      <w:r w:rsidR="00F2599F">
        <w:t xml:space="preserve"> </w:t>
      </w:r>
      <w:r>
        <w:t>with the greatest amount of milk sold in October 2018</w:t>
      </w:r>
      <w:r w:rsidR="00F2599F">
        <w:t xml:space="preserve"> </w:t>
      </w:r>
      <w:r>
        <w:t>with 22,500 kg MS/farm (Figure 10). The distribution of</w:t>
      </w:r>
      <w:r w:rsidR="00F2599F">
        <w:t xml:space="preserve"> </w:t>
      </w:r>
      <w:r>
        <w:t>milk sold shows that most milk sold during the months of</w:t>
      </w:r>
      <w:r w:rsidR="00F2599F">
        <w:t xml:space="preserve"> </w:t>
      </w:r>
      <w:r>
        <w:t>spring and in December 2018, with another slight peak in</w:t>
      </w:r>
      <w:r w:rsidR="00F2599F">
        <w:t xml:space="preserve"> </w:t>
      </w:r>
      <w:r>
        <w:t xml:space="preserve">May 2019.   </w:t>
      </w:r>
    </w:p>
    <w:p w14:paraId="7470491C" w14:textId="15BF1F8B" w:rsidR="001061E5" w:rsidRDefault="001061E5" w:rsidP="00EC0801">
      <w:pPr>
        <w:pStyle w:val="Body"/>
      </w:pPr>
      <w:r>
        <w:t>On average, total milk solids increased by 3% to</w:t>
      </w:r>
      <w:r w:rsidR="00F2599F">
        <w:t xml:space="preserve"> </w:t>
      </w:r>
      <w:r>
        <w:t>213,900 kg MS/farm, up from 208,000 kg MS/farm the</w:t>
      </w:r>
      <w:r w:rsidR="00F2599F">
        <w:t xml:space="preserve"> </w:t>
      </w:r>
      <w:r>
        <w:t>previous year due to change in the sample. For farms</w:t>
      </w:r>
      <w:r w:rsidR="00F2599F">
        <w:t xml:space="preserve"> </w:t>
      </w:r>
      <w:r>
        <w:t>that participated in both years, the increase was 1%</w:t>
      </w:r>
      <w:r w:rsidR="00F2599F">
        <w:t xml:space="preserve"> </w:t>
      </w:r>
      <w:r>
        <w:t xml:space="preserve">year-on-year.  </w:t>
      </w:r>
    </w:p>
    <w:p w14:paraId="37BB1BB1" w14:textId="0FB8059D" w:rsidR="001061E5" w:rsidRDefault="001061E5" w:rsidP="00EC0801">
      <w:pPr>
        <w:pStyle w:val="Body"/>
      </w:pPr>
      <w:r>
        <w:t>The top performing group sold less milk on a per</w:t>
      </w:r>
      <w:r w:rsidR="00F2599F">
        <w:t xml:space="preserve"> </w:t>
      </w:r>
      <w:r>
        <w:t>hectare</w:t>
      </w:r>
      <w:r w:rsidR="00F2599F">
        <w:t xml:space="preserve"> </w:t>
      </w:r>
      <w:r>
        <w:t>basis than the average and also less per cow and per</w:t>
      </w:r>
      <w:r w:rsidR="00F2599F">
        <w:t xml:space="preserve"> </w:t>
      </w:r>
      <w:r>
        <w:t>hectare than the top performers in 2017-18.</w:t>
      </w:r>
    </w:p>
    <w:p w14:paraId="08DE64DB" w14:textId="7AFB2A87" w:rsidR="008426F8" w:rsidRDefault="001061E5" w:rsidP="00EC0801">
      <w:pPr>
        <w:pStyle w:val="Body"/>
      </w:pPr>
      <w:r>
        <w:t>Figure 13 also shows that the quantity of milk sold is not</w:t>
      </w:r>
      <w:r w:rsidR="00F2599F">
        <w:t xml:space="preserve"> </w:t>
      </w:r>
      <w:r>
        <w:t>the only variable contributing to good performance.</w:t>
      </w:r>
    </w:p>
    <w:p w14:paraId="454CFDDF" w14:textId="77777777" w:rsidR="001061E5" w:rsidRDefault="001061E5" w:rsidP="001061E5"/>
    <w:p w14:paraId="5BB11021" w14:textId="77777777" w:rsidR="0087738B" w:rsidRPr="00FC06C2" w:rsidRDefault="0087738B" w:rsidP="00D57539">
      <w:pPr>
        <w:sectPr w:rsidR="0087738B" w:rsidRPr="00FC06C2" w:rsidSect="00C62940">
          <w:type w:val="continuous"/>
          <w:pgSz w:w="11900" w:h="16840" w:code="9"/>
          <w:pgMar w:top="567" w:right="851" w:bottom="851" w:left="851" w:header="709" w:footer="397" w:gutter="0"/>
          <w:cols w:num="2" w:space="708"/>
          <w:docGrid w:linePitch="360"/>
        </w:sectPr>
      </w:pPr>
    </w:p>
    <w:p w14:paraId="32C4A33F" w14:textId="109B6832" w:rsidR="00390B0B" w:rsidRDefault="00390B0B" w:rsidP="0087738B">
      <w:pPr>
        <w:spacing w:before="120" w:line="170" w:lineRule="atLeast"/>
        <w:rPr>
          <w:rFonts w:eastAsia="Times New Roman" w:cs="Arial"/>
          <w:b/>
          <w:color w:val="auto"/>
          <w:sz w:val="20"/>
          <w:szCs w:val="18"/>
        </w:rPr>
      </w:pPr>
    </w:p>
    <w:p w14:paraId="34F8F00D" w14:textId="77777777" w:rsidR="008426F8" w:rsidRDefault="008426F8" w:rsidP="0087738B">
      <w:pPr>
        <w:spacing w:before="120" w:line="170" w:lineRule="atLeast"/>
        <w:rPr>
          <w:rFonts w:eastAsia="Times New Roman" w:cs="Arial"/>
          <w:b/>
          <w:color w:val="auto"/>
          <w:sz w:val="20"/>
          <w:szCs w:val="18"/>
        </w:rPr>
      </w:pPr>
    </w:p>
    <w:p w14:paraId="3D59178C" w14:textId="77777777" w:rsidR="00977939" w:rsidRPr="00FC06C2" w:rsidRDefault="00977939" w:rsidP="0087738B">
      <w:pPr>
        <w:spacing w:before="120" w:line="170" w:lineRule="atLeast"/>
        <w:rPr>
          <w:rFonts w:eastAsia="Times New Roman" w:cs="Arial"/>
          <w:b/>
          <w:color w:val="auto"/>
          <w:sz w:val="20"/>
          <w:szCs w:val="18"/>
        </w:rPr>
      </w:pPr>
    </w:p>
    <w:p w14:paraId="018AF418" w14:textId="77777777" w:rsidR="008A568C" w:rsidRDefault="0087738B" w:rsidP="0087738B">
      <w:pPr>
        <w:spacing w:before="120" w:line="170" w:lineRule="atLeast"/>
        <w:rPr>
          <w:rFonts w:eastAsia="Times New Roman" w:cs="Arial"/>
          <w:b/>
          <w:color w:val="auto"/>
          <w:sz w:val="20"/>
          <w:szCs w:val="18"/>
        </w:rPr>
      </w:pPr>
      <w:r w:rsidRPr="00FC06C2">
        <w:rPr>
          <w:rFonts w:eastAsia="Times New Roman" w:cs="Arial"/>
          <w:b/>
          <w:color w:val="auto"/>
          <w:sz w:val="20"/>
          <w:szCs w:val="18"/>
        </w:rPr>
        <w:t xml:space="preserve">FIGURE </w:t>
      </w:r>
      <w:r w:rsidRPr="00FC06C2">
        <w:rPr>
          <w:rFonts w:eastAsia="Times New Roman" w:cs="Arial"/>
          <w:b/>
          <w:color w:val="auto"/>
          <w:sz w:val="20"/>
          <w:szCs w:val="18"/>
        </w:rPr>
        <w:fldChar w:fldCharType="begin"/>
      </w:r>
      <w:r w:rsidRPr="00FC06C2">
        <w:rPr>
          <w:rFonts w:eastAsia="Times New Roman" w:cs="Arial"/>
          <w:b/>
          <w:color w:val="auto"/>
          <w:sz w:val="20"/>
          <w:szCs w:val="18"/>
        </w:rPr>
        <w:instrText xml:space="preserve"> SEQ Figure \* ARABIC </w:instrText>
      </w:r>
      <w:r w:rsidRPr="00FC06C2">
        <w:rPr>
          <w:rFonts w:eastAsia="Times New Roman" w:cs="Arial"/>
          <w:b/>
          <w:color w:val="auto"/>
          <w:sz w:val="20"/>
          <w:szCs w:val="18"/>
        </w:rPr>
        <w:fldChar w:fldCharType="separate"/>
      </w:r>
      <w:r w:rsidR="00EA767B">
        <w:rPr>
          <w:rFonts w:eastAsia="Times New Roman" w:cs="Arial"/>
          <w:b/>
          <w:noProof/>
          <w:color w:val="auto"/>
          <w:sz w:val="20"/>
          <w:szCs w:val="18"/>
        </w:rPr>
        <w:t>13</w:t>
      </w:r>
      <w:r w:rsidRPr="00FC06C2">
        <w:rPr>
          <w:rFonts w:eastAsia="Times New Roman" w:cs="Arial"/>
          <w:b/>
          <w:noProof/>
          <w:color w:val="auto"/>
          <w:sz w:val="20"/>
          <w:szCs w:val="18"/>
        </w:rPr>
        <w:fldChar w:fldCharType="end"/>
      </w:r>
      <w:r w:rsidRPr="00FC06C2">
        <w:rPr>
          <w:rFonts w:eastAsia="Times New Roman" w:cs="Arial"/>
          <w:b/>
          <w:color w:val="auto"/>
          <w:sz w:val="20"/>
          <w:szCs w:val="18"/>
        </w:rPr>
        <w:t>. MILK SOLIDS SOLD – NORTH</w:t>
      </w:r>
    </w:p>
    <w:p w14:paraId="3CB778E2" w14:textId="0597E633" w:rsidR="0087738B" w:rsidRPr="00FC06C2" w:rsidRDefault="008A568C" w:rsidP="0087738B">
      <w:pPr>
        <w:spacing w:before="120" w:line="170" w:lineRule="atLeast"/>
        <w:rPr>
          <w:rFonts w:eastAsia="Times New Roman" w:cs="Arial"/>
          <w:b/>
          <w:color w:val="auto"/>
          <w:sz w:val="20"/>
          <w:szCs w:val="18"/>
        </w:rPr>
      </w:pPr>
      <w:r w:rsidRPr="00FC06C2">
        <w:rPr>
          <w:rFonts w:eastAsia="VIC" w:cs="VIC"/>
          <w:noProof/>
          <w:color w:val="000000"/>
        </w:rPr>
        <w:drawing>
          <wp:inline distT="0" distB="0" distL="0" distR="0" wp14:anchorId="49B6D4D8" wp14:editId="2BD1E2B0">
            <wp:extent cx="5528191" cy="3600450"/>
            <wp:effectExtent l="0" t="0" r="0" b="0"/>
            <wp:docPr id="13115" name="Picture 13115" descr="Average milk sold was 524 kg MS/cow  and 829 kg MS/ha for North farms. Milk solids sold per cow for each farm is shown as blue bars and per hectare in blue dots. Data provided in Appendix Table 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5533196" cy="3603710"/>
                    </a:xfrm>
                    <a:prstGeom prst="rect">
                      <a:avLst/>
                    </a:prstGeom>
                    <a:noFill/>
                  </pic:spPr>
                </pic:pic>
              </a:graphicData>
            </a:graphic>
          </wp:inline>
        </w:drawing>
      </w:r>
    </w:p>
    <w:p w14:paraId="023D1C50" w14:textId="08F40D14" w:rsidR="00D57539" w:rsidRPr="005A4CE6" w:rsidRDefault="00D57539" w:rsidP="008A568C">
      <w:pPr>
        <w:pStyle w:val="Heading3"/>
      </w:pPr>
      <w:r w:rsidRPr="005A4CE6">
        <w:t xml:space="preserve">Gross farm income </w:t>
      </w:r>
    </w:p>
    <w:p w14:paraId="7D73C801" w14:textId="77777777" w:rsidR="0087738B" w:rsidRPr="005A4CE6" w:rsidRDefault="0087738B" w:rsidP="005A4CE6">
      <w:pPr>
        <w:pStyle w:val="Body"/>
        <w:spacing w:before="240"/>
        <w:rPr>
          <w:b/>
          <w:bCs/>
          <w:sz w:val="20"/>
          <w:szCs w:val="20"/>
        </w:rPr>
        <w:sectPr w:rsidR="0087738B" w:rsidRPr="005A4CE6" w:rsidSect="00B30DDB">
          <w:type w:val="continuous"/>
          <w:pgSz w:w="11900" w:h="16840" w:code="9"/>
          <w:pgMar w:top="567" w:right="851" w:bottom="851" w:left="851" w:header="284" w:footer="397" w:gutter="0"/>
          <w:cols w:space="708"/>
          <w:docGrid w:linePitch="360"/>
        </w:sectPr>
      </w:pPr>
    </w:p>
    <w:p w14:paraId="6D753B68" w14:textId="191F4E89" w:rsidR="001061E5" w:rsidRDefault="001061E5" w:rsidP="00EC0801">
      <w:pPr>
        <w:pStyle w:val="Body"/>
      </w:pPr>
      <w:r>
        <w:t>Gross farm income includes milk sales net of levies and</w:t>
      </w:r>
      <w:r w:rsidR="0043389C">
        <w:t xml:space="preserve"> </w:t>
      </w:r>
      <w:r>
        <w:t xml:space="preserve">charges, livestock trading profit and other farm income.  </w:t>
      </w:r>
    </w:p>
    <w:p w14:paraId="05A55710" w14:textId="78830964" w:rsidR="001061E5" w:rsidRDefault="001061E5" w:rsidP="00EC0801">
      <w:pPr>
        <w:pStyle w:val="Body"/>
      </w:pPr>
      <w:r>
        <w:t>For farms in the North and on a per kg MS basis, milk</w:t>
      </w:r>
      <w:r w:rsidR="0043389C">
        <w:t xml:space="preserve"> </w:t>
      </w:r>
      <w:r>
        <w:t>income contributed 92%, livestock trading 7% and 1%</w:t>
      </w:r>
      <w:r w:rsidR="0043389C">
        <w:t xml:space="preserve"> </w:t>
      </w:r>
      <w:r>
        <w:t xml:space="preserve">other income to the gross income of $6.81/kg MS (Table 5). </w:t>
      </w:r>
    </w:p>
    <w:p w14:paraId="3350B6AF" w14:textId="32497B73" w:rsidR="001061E5" w:rsidRDefault="001061E5" w:rsidP="00EC0801">
      <w:pPr>
        <w:pStyle w:val="Body"/>
      </w:pPr>
      <w:r>
        <w:t>Figure 14 shows the milk price received ranges from $5.78/kg MS to $7.11/kg MS. On average milk price increased to</w:t>
      </w:r>
      <w:r w:rsidR="0043389C">
        <w:t xml:space="preserve"> </w:t>
      </w:r>
      <w:r>
        <w:t>$6.28/kg MS, up 7% from $5.88/kg MS in 2017-18.  It was</w:t>
      </w:r>
      <w:r w:rsidR="0043389C">
        <w:t xml:space="preserve"> </w:t>
      </w:r>
      <w:r>
        <w:t>the third highest in nominal terms since the start of the</w:t>
      </w:r>
      <w:r w:rsidR="0043389C">
        <w:t xml:space="preserve"> </w:t>
      </w:r>
      <w:r>
        <w:t>project in 2006-07 and the highest compared to the last three seasons. When the effects of inflation are removed,</w:t>
      </w:r>
      <w:r w:rsidR="0043389C">
        <w:t xml:space="preserve"> </w:t>
      </w:r>
      <w:r>
        <w:t>milk price was $5.97/kg MS in 2017-18, $5.32/kg MS in 2016</w:t>
      </w:r>
      <w:r w:rsidR="0043389C">
        <w:t>-</w:t>
      </w:r>
      <w:r>
        <w:t>17,</w:t>
      </w:r>
      <w:r w:rsidR="0043389C">
        <w:t xml:space="preserve"> </w:t>
      </w:r>
      <w:r>
        <w:t>and</w:t>
      </w:r>
      <w:r w:rsidR="0043389C">
        <w:t xml:space="preserve"> </w:t>
      </w:r>
      <w:r>
        <w:t>$5.78/kg</w:t>
      </w:r>
      <w:r w:rsidR="0043389C">
        <w:t xml:space="preserve"> </w:t>
      </w:r>
      <w:r>
        <w:t>MS</w:t>
      </w:r>
      <w:r w:rsidR="0043389C">
        <w:t xml:space="preserve"> </w:t>
      </w:r>
      <w:r>
        <w:t>in</w:t>
      </w:r>
      <w:r w:rsidR="0043389C">
        <w:t xml:space="preserve"> </w:t>
      </w:r>
      <w:r>
        <w:t>2015-16.</w:t>
      </w:r>
    </w:p>
    <w:p w14:paraId="1AB27D20" w14:textId="2F13F647" w:rsidR="001061E5" w:rsidRDefault="001061E5" w:rsidP="00EC0801">
      <w:pPr>
        <w:pStyle w:val="Body"/>
      </w:pPr>
      <w:r>
        <w:t>Farms that were in the top 25% received an average milk</w:t>
      </w:r>
      <w:r w:rsidR="0043389C">
        <w:t xml:space="preserve"> </w:t>
      </w:r>
      <w:r>
        <w:t>price of $6.49/kg MS compared to $6.12/kg MS last year.</w:t>
      </w:r>
      <w:r w:rsidR="0043389C">
        <w:t xml:space="preserve"> </w:t>
      </w:r>
      <w:r>
        <w:t>The top performing group recorded a milk price of 6%</w:t>
      </w:r>
      <w:r w:rsidR="0043389C">
        <w:t xml:space="preserve"> </w:t>
      </w:r>
      <w:r>
        <w:t>higher than in 2017-18.</w:t>
      </w:r>
    </w:p>
    <w:p w14:paraId="539F8830" w14:textId="195EFEED" w:rsidR="00A92B37" w:rsidRDefault="001061E5" w:rsidP="00EC0801">
      <w:pPr>
        <w:pStyle w:val="Body"/>
      </w:pPr>
      <w:r>
        <w:t>Many farmers raised their bobby calves to take</w:t>
      </w:r>
      <w:r w:rsidR="0043389C">
        <w:t xml:space="preserve"> </w:t>
      </w:r>
      <w:r>
        <w:t>advantage of improved beef prices and also to manage</w:t>
      </w:r>
      <w:r w:rsidR="0043389C">
        <w:t xml:space="preserve"> </w:t>
      </w:r>
      <w:r>
        <w:t>their cashflows.</w:t>
      </w:r>
      <w:bookmarkStart w:id="59" w:name="_Toc520985266"/>
      <w:bookmarkStart w:id="60" w:name="_Toc521407872"/>
      <w:bookmarkStart w:id="61" w:name="_Toc521408155"/>
      <w:bookmarkStart w:id="62" w:name="_Toc521673735"/>
      <w:bookmarkStart w:id="63" w:name="_Toc521675246"/>
      <w:bookmarkStart w:id="64" w:name="_Toc521676806"/>
      <w:bookmarkStart w:id="65" w:name="_Toc521678647"/>
      <w:bookmarkStart w:id="66" w:name="_Toc521682537"/>
      <w:bookmarkStart w:id="67" w:name="_Toc521913780"/>
      <w:bookmarkStart w:id="68" w:name="_Toc521914298"/>
      <w:bookmarkStart w:id="69" w:name="_Toc522018178"/>
      <w:bookmarkStart w:id="70" w:name="_Toc522115395"/>
    </w:p>
    <w:p w14:paraId="7FC20458" w14:textId="77777777" w:rsidR="00EC0801" w:rsidRDefault="00EC0801" w:rsidP="00EC0801">
      <w:pPr>
        <w:pStyle w:val="Caption"/>
        <w:sectPr w:rsidR="00EC0801" w:rsidSect="00846FFC">
          <w:type w:val="continuous"/>
          <w:pgSz w:w="11900" w:h="16840" w:code="9"/>
          <w:pgMar w:top="567" w:right="851" w:bottom="851" w:left="851" w:header="709" w:footer="397" w:gutter="0"/>
          <w:cols w:num="2" w:space="708"/>
          <w:docGrid w:linePitch="360"/>
        </w:sectPr>
      </w:pPr>
    </w:p>
    <w:p w14:paraId="66392A91" w14:textId="77777777" w:rsidR="00D655C7" w:rsidRDefault="00D655C7" w:rsidP="00EC0801">
      <w:pPr>
        <w:pStyle w:val="Caption"/>
      </w:pPr>
    </w:p>
    <w:p w14:paraId="2473459C" w14:textId="77777777" w:rsidR="003512B1" w:rsidRDefault="003512B1">
      <w:pPr>
        <w:spacing w:after="0" w:line="240" w:lineRule="auto"/>
        <w:rPr>
          <w:rFonts w:eastAsia="Times New Roman" w:cs="Arial"/>
          <w:b/>
          <w:color w:val="auto"/>
          <w:sz w:val="20"/>
          <w:szCs w:val="18"/>
        </w:rPr>
      </w:pPr>
      <w:r>
        <w:br w:type="page"/>
      </w:r>
    </w:p>
    <w:p w14:paraId="6E41E5C1" w14:textId="4EAB80A6" w:rsidR="00EC0801" w:rsidRPr="00FC06C2" w:rsidRDefault="00EC0801" w:rsidP="00EC0801">
      <w:pPr>
        <w:pStyle w:val="Caption"/>
      </w:pPr>
      <w:r w:rsidRPr="00FC06C2">
        <w:t xml:space="preserve">FIGURE </w:t>
      </w:r>
      <w:r w:rsidRPr="00FC06C2">
        <w:fldChar w:fldCharType="begin"/>
      </w:r>
      <w:r w:rsidRPr="00FC06C2">
        <w:instrText xml:space="preserve"> SEQ Figure \* ARABIC </w:instrText>
      </w:r>
      <w:r w:rsidRPr="00FC06C2">
        <w:fldChar w:fldCharType="separate"/>
      </w:r>
      <w:r>
        <w:rPr>
          <w:noProof/>
        </w:rPr>
        <w:t>14</w:t>
      </w:r>
      <w:r w:rsidRPr="00FC06C2">
        <w:rPr>
          <w:noProof/>
        </w:rPr>
        <w:fldChar w:fldCharType="end"/>
      </w:r>
      <w:r w:rsidRPr="00FC06C2">
        <w:t>. GROSS FARM INCOME PER KILOGRAM OF MILK SOLIDS – NORTH</w:t>
      </w:r>
    </w:p>
    <w:p w14:paraId="1DFD0B87" w14:textId="734D37E6" w:rsidR="00A92B37" w:rsidRDefault="008A568C" w:rsidP="004C0032">
      <w:pPr>
        <w:pStyle w:val="Caption"/>
        <w:sectPr w:rsidR="00A92B37" w:rsidSect="00EC0801">
          <w:type w:val="continuous"/>
          <w:pgSz w:w="11900" w:h="16840" w:code="9"/>
          <w:pgMar w:top="567" w:right="851" w:bottom="851" w:left="851" w:header="709" w:footer="397" w:gutter="0"/>
          <w:cols w:space="708"/>
          <w:docGrid w:linePitch="360"/>
        </w:sectPr>
      </w:pPr>
      <w:r w:rsidRPr="00FC06C2">
        <w:rPr>
          <w:noProof/>
        </w:rPr>
        <w:drawing>
          <wp:inline distT="0" distB="0" distL="0" distR="0" wp14:anchorId="74665D53" wp14:editId="16173337">
            <wp:extent cx="5323840" cy="3467735"/>
            <wp:effectExtent l="0" t="0" r="0" b="0"/>
            <wp:docPr id="560516" name="Picture 560516" descr="Figure 14 shows the average gross income (green line) was $6.81/kg MS and the top 25% average (blue line) was $7.17/kg MS. Data provided in Appendix Table 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5323840" cy="3467735"/>
                    </a:xfrm>
                    <a:prstGeom prst="rect">
                      <a:avLst/>
                    </a:prstGeom>
                    <a:noFill/>
                  </pic:spPr>
                </pic:pic>
              </a:graphicData>
            </a:graphic>
          </wp:inline>
        </w:drawing>
      </w:r>
    </w:p>
    <w:bookmarkEnd w:id="59"/>
    <w:bookmarkEnd w:id="60"/>
    <w:bookmarkEnd w:id="61"/>
    <w:bookmarkEnd w:id="62"/>
    <w:bookmarkEnd w:id="63"/>
    <w:bookmarkEnd w:id="64"/>
    <w:bookmarkEnd w:id="65"/>
    <w:bookmarkEnd w:id="66"/>
    <w:bookmarkEnd w:id="67"/>
    <w:bookmarkEnd w:id="68"/>
    <w:bookmarkEnd w:id="69"/>
    <w:bookmarkEnd w:id="70"/>
    <w:p w14:paraId="55BD7BA2" w14:textId="77777777" w:rsidR="00A92B37" w:rsidRDefault="00A92B37" w:rsidP="00D57539"/>
    <w:p w14:paraId="1DAC6490" w14:textId="77777777" w:rsidR="00EC0801" w:rsidRDefault="00EC0801" w:rsidP="00D57539">
      <w:pPr>
        <w:sectPr w:rsidR="00EC0801" w:rsidSect="00EC0801">
          <w:type w:val="continuous"/>
          <w:pgSz w:w="11900" w:h="16840" w:code="9"/>
          <w:pgMar w:top="567" w:right="851" w:bottom="851" w:left="851" w:header="709" w:footer="397" w:gutter="0"/>
          <w:cols w:space="708"/>
          <w:docGrid w:linePitch="360"/>
        </w:sectPr>
      </w:pPr>
    </w:p>
    <w:p w14:paraId="76E414DB" w14:textId="526C3EA7" w:rsidR="00A92B37" w:rsidRDefault="00A92B37" w:rsidP="00D57539"/>
    <w:p w14:paraId="6F6DC87D" w14:textId="613CDC80" w:rsidR="00A92B37" w:rsidRDefault="00A92B37" w:rsidP="00D57539">
      <w:pPr>
        <w:sectPr w:rsidR="00A92B37" w:rsidSect="00A92B37">
          <w:type w:val="continuous"/>
          <w:pgSz w:w="11900" w:h="16840" w:code="9"/>
          <w:pgMar w:top="567" w:right="851" w:bottom="851" w:left="851" w:header="709" w:footer="397" w:gutter="0"/>
          <w:cols w:space="708"/>
          <w:docGrid w:linePitch="360"/>
        </w:sectPr>
      </w:pPr>
    </w:p>
    <w:p w14:paraId="114C1CAE" w14:textId="76045464" w:rsidR="00D57539" w:rsidRPr="005A4CE6" w:rsidRDefault="00D57539" w:rsidP="008A568C">
      <w:pPr>
        <w:pStyle w:val="Heading3"/>
      </w:pPr>
      <w:r w:rsidRPr="005A4CE6">
        <w:t>Variable costs</w:t>
      </w:r>
    </w:p>
    <w:p w14:paraId="3E1DD859" w14:textId="77777777" w:rsidR="00EC0801" w:rsidRDefault="00EC0801" w:rsidP="00EC0801">
      <w:pPr>
        <w:pStyle w:val="Body"/>
        <w:sectPr w:rsidR="00EC0801" w:rsidSect="00FB6AA4">
          <w:pgSz w:w="11906" w:h="16838" w:code="9"/>
          <w:pgMar w:top="567" w:right="851" w:bottom="1049" w:left="851" w:header="284" w:footer="720" w:gutter="0"/>
          <w:cols w:space="515"/>
        </w:sectPr>
      </w:pPr>
    </w:p>
    <w:p w14:paraId="0654AD28" w14:textId="76BFFB6F" w:rsidR="00A92B37" w:rsidRDefault="00A92B37" w:rsidP="00EC0801">
      <w:pPr>
        <w:pStyle w:val="Body"/>
      </w:pPr>
      <w:r>
        <w:t>Variable costs (shown in Figure 15) are all costs that vary</w:t>
      </w:r>
      <w:r w:rsidR="0043389C">
        <w:t xml:space="preserve"> </w:t>
      </w:r>
      <w:r>
        <w:t>with the size of production in the enterprise e.g. herd,</w:t>
      </w:r>
      <w:r w:rsidR="0043389C">
        <w:t xml:space="preserve"> </w:t>
      </w:r>
      <w:r>
        <w:t>shed and feed costs (including feed and water inventory</w:t>
      </w:r>
      <w:r w:rsidR="0043389C">
        <w:t xml:space="preserve"> </w:t>
      </w:r>
      <w:r>
        <w:t xml:space="preserve">changes). </w:t>
      </w:r>
    </w:p>
    <w:p w14:paraId="7F785D59" w14:textId="60EC28A5" w:rsidR="0043389C" w:rsidRDefault="00A92B37" w:rsidP="00EC0801">
      <w:pPr>
        <w:pStyle w:val="Body"/>
      </w:pPr>
      <w:r>
        <w:t>Participant farms in the North spent an average of $4.95/kg MS on variable costs, an increase of 32% from 2017-18.</w:t>
      </w:r>
      <w:r w:rsidR="0043389C">
        <w:t xml:space="preserve"> </w:t>
      </w:r>
      <w:r>
        <w:t>Feed costs were the major variable cost for farms in the</w:t>
      </w:r>
      <w:r w:rsidR="0043389C">
        <w:t xml:space="preserve"> </w:t>
      </w:r>
      <w:r>
        <w:t>North, accounting for 61% of total costs and 65% of gross</w:t>
      </w:r>
      <w:r w:rsidR="0043389C">
        <w:t xml:space="preserve"> </w:t>
      </w:r>
      <w:r>
        <w:t>income.  Last year feed costs accounted for 54% of total</w:t>
      </w:r>
      <w:r w:rsidR="0043389C">
        <w:t xml:space="preserve"> </w:t>
      </w:r>
      <w:r>
        <w:t xml:space="preserve">costs and 49% of gross income. </w:t>
      </w:r>
      <w:r w:rsidR="0043389C">
        <w:t xml:space="preserve"> </w:t>
      </w:r>
    </w:p>
    <w:p w14:paraId="1EB916A8" w14:textId="1F1BD673" w:rsidR="00A92B37" w:rsidRDefault="00A92B37" w:rsidP="00EC0801">
      <w:pPr>
        <w:pStyle w:val="Body"/>
      </w:pPr>
      <w:r>
        <w:t>Feed costs increased by 37% to $4.40/kg MS from $3.21/kg MS in 2017-18 with a range of between $2.56/kg MS and</w:t>
      </w:r>
      <w:r w:rsidR="0043389C">
        <w:t xml:space="preserve"> </w:t>
      </w:r>
      <w:r>
        <w:t>$6.61/kg MS. The rise in feed costs was driven by higher</w:t>
      </w:r>
      <w:r w:rsidR="0043389C">
        <w:t xml:space="preserve"> </w:t>
      </w:r>
      <w:r>
        <w:t>costs of homegrown and purchased feeds compared</w:t>
      </w:r>
      <w:r w:rsidR="0043389C">
        <w:t xml:space="preserve"> </w:t>
      </w:r>
      <w:r>
        <w:t>to last year. The cost of homegrown feed ($1.67/kg MS)</w:t>
      </w:r>
      <w:r w:rsidR="0043389C">
        <w:t xml:space="preserve"> </w:t>
      </w:r>
      <w:r>
        <w:t>was 35% higher than last year. Increases in homegrown</w:t>
      </w:r>
      <w:r w:rsidR="0043389C">
        <w:t xml:space="preserve"> </w:t>
      </w:r>
      <w:r>
        <w:t>feed costs included fertiliser, hay and silage making and</w:t>
      </w:r>
      <w:r w:rsidR="0043389C">
        <w:t xml:space="preserve"> </w:t>
      </w:r>
      <w:r>
        <w:t xml:space="preserve">irrigation.   </w:t>
      </w:r>
    </w:p>
    <w:p w14:paraId="798E6AC7" w14:textId="5BD13D63" w:rsidR="00A92B37" w:rsidRDefault="00A92B37" w:rsidP="00EC0801">
      <w:pPr>
        <w:pStyle w:val="Body"/>
      </w:pPr>
      <w:r>
        <w:t>In the North, the 2018-19 season was all about water.</w:t>
      </w:r>
      <w:r w:rsidR="0043389C">
        <w:t xml:space="preserve"> </w:t>
      </w:r>
      <w:r>
        <w:t>Irrigation cost and water inventory change increased</w:t>
      </w:r>
      <w:r w:rsidR="0043389C">
        <w:t xml:space="preserve"> </w:t>
      </w:r>
      <w:r>
        <w:t>significantly, from $0.52/kg MS to $0.96/kg MS. These costs</w:t>
      </w:r>
      <w:r w:rsidR="0043389C">
        <w:t xml:space="preserve"> </w:t>
      </w:r>
      <w:r>
        <w:t>accounted for 15% of gross income in 2018-19, almost</w:t>
      </w:r>
      <w:r w:rsidR="0043389C">
        <w:t xml:space="preserve"> </w:t>
      </w:r>
      <w:r>
        <w:t xml:space="preserve">doubling from 8% last year. </w:t>
      </w:r>
      <w:r w:rsidR="0043389C">
        <w:t xml:space="preserve"> </w:t>
      </w:r>
    </w:p>
    <w:p w14:paraId="59931CD1" w14:textId="64280B6C" w:rsidR="00A92B37" w:rsidRDefault="00A92B37" w:rsidP="00EC0801">
      <w:pPr>
        <w:pStyle w:val="Body"/>
      </w:pPr>
      <w:r>
        <w:t>Purchased feed accounted for 37% of total costs, an</w:t>
      </w:r>
      <w:r w:rsidR="0043389C">
        <w:t xml:space="preserve"> </w:t>
      </w:r>
      <w:r>
        <w:t>increase from 31% last year. The cost rose by almost</w:t>
      </w:r>
      <w:r w:rsidR="0043389C">
        <w:t xml:space="preserve"> </w:t>
      </w:r>
      <w:r>
        <w:t>half, from $1.82/kg MS to $2.67/kg MS. The average cost</w:t>
      </w:r>
      <w:r w:rsidR="0043389C">
        <w:t xml:space="preserve"> </w:t>
      </w:r>
      <w:r>
        <w:t>of purchased supplements per kg MS rose due to price</w:t>
      </w:r>
      <w:r w:rsidR="0043389C">
        <w:t xml:space="preserve"> </w:t>
      </w:r>
      <w:r>
        <w:t>increases as amount of purchased feed per milker was</w:t>
      </w:r>
      <w:r w:rsidR="0043389C">
        <w:t xml:space="preserve"> </w:t>
      </w:r>
      <w:r>
        <w:t>maintained at 2.7 t DM/cow.  The amount of concentrates</w:t>
      </w:r>
      <w:r w:rsidR="0043389C">
        <w:t xml:space="preserve"> </w:t>
      </w:r>
      <w:r>
        <w:t>fed declined from 1.9 t DM/cow to 1.7 t DM/cow this year.</w:t>
      </w:r>
      <w:r w:rsidR="0043389C">
        <w:t xml:space="preserve">  </w:t>
      </w:r>
      <w:r>
        <w:t>The price of concentrates and hay increased substantially</w:t>
      </w:r>
      <w:r w:rsidR="0043389C">
        <w:t xml:space="preserve"> </w:t>
      </w:r>
      <w:r>
        <w:t>by 46% and 55%, respectively and silage price by 70%</w:t>
      </w:r>
      <w:r w:rsidR="0043389C">
        <w:t xml:space="preserve"> </w:t>
      </w:r>
      <w:r>
        <w:t xml:space="preserve">year-on-year. </w:t>
      </w:r>
    </w:p>
    <w:p w14:paraId="75DD615B" w14:textId="5B771649" w:rsidR="00A92B37" w:rsidRDefault="00A92B37" w:rsidP="00EC0801">
      <w:pPr>
        <w:pStyle w:val="Body"/>
      </w:pPr>
      <w:r>
        <w:t>On average feed inventory increased as farmers were</w:t>
      </w:r>
      <w:r w:rsidR="0043389C">
        <w:t xml:space="preserve"> </w:t>
      </w:r>
      <w:r>
        <w:t>able to conserve feed to manage the risk of higher feed</w:t>
      </w:r>
      <w:r w:rsidR="0043389C">
        <w:t xml:space="preserve"> </w:t>
      </w:r>
      <w:r>
        <w:t>costs in 2019-20. Total herd and shed costs were $0.55/kg</w:t>
      </w:r>
      <w:r w:rsidR="0043389C">
        <w:t xml:space="preserve"> </w:t>
      </w:r>
      <w:r>
        <w:t>MS, the same as last year.</w:t>
      </w:r>
      <w:r w:rsidR="0043389C">
        <w:t xml:space="preserve"> </w:t>
      </w:r>
    </w:p>
    <w:p w14:paraId="73FB3FDF" w14:textId="277DCC7E" w:rsidR="00A92B37" w:rsidRDefault="00A92B37" w:rsidP="00EC0801">
      <w:pPr>
        <w:pStyle w:val="Body"/>
      </w:pPr>
      <w:r>
        <w:t>The top 25% of farms also experienced higher variable</w:t>
      </w:r>
      <w:r w:rsidR="0043389C">
        <w:t xml:space="preserve"> </w:t>
      </w:r>
      <w:r>
        <w:t>costs in 2018-19 ($3.77/kg MS) but they were lower than the</w:t>
      </w:r>
      <w:r w:rsidR="0043389C">
        <w:t xml:space="preserve"> </w:t>
      </w:r>
      <w:r>
        <w:t>average. They incurred variable costs 24% lower than the</w:t>
      </w:r>
      <w:r w:rsidR="0043389C">
        <w:t xml:space="preserve"> </w:t>
      </w:r>
      <w:r>
        <w:t>average but 12% higher than last year’s top performers.</w:t>
      </w:r>
      <w:r w:rsidR="0043389C">
        <w:t xml:space="preserve"> </w:t>
      </w:r>
      <w:r>
        <w:t>They spent 26% less on feed, 17% less on shed costs</w:t>
      </w:r>
      <w:r w:rsidR="0043389C">
        <w:t xml:space="preserve"> </w:t>
      </w:r>
      <w:r>
        <w:t>and 4% more in herd costs compared to the average in</w:t>
      </w:r>
      <w:r w:rsidR="0043389C">
        <w:t xml:space="preserve"> </w:t>
      </w:r>
      <w:r>
        <w:t>2017-18. They were also able to conserve feed, similar to</w:t>
      </w:r>
      <w:r w:rsidR="0043389C">
        <w:t xml:space="preserve"> </w:t>
      </w:r>
      <w:r>
        <w:t>last year. Like the average of all participant farms, the</w:t>
      </w:r>
      <w:r w:rsidR="0043389C">
        <w:t xml:space="preserve"> </w:t>
      </w:r>
      <w:r>
        <w:t>top performers decreased their water inventory but at a</w:t>
      </w:r>
      <w:r w:rsidR="0043389C">
        <w:t xml:space="preserve"> </w:t>
      </w:r>
      <w:r>
        <w:t>lower rate of $0.04/kg MS compared to $0.17/kg MS for the</w:t>
      </w:r>
      <w:r w:rsidR="0043389C">
        <w:t xml:space="preserve"> </w:t>
      </w:r>
      <w:r>
        <w:t>average.</w:t>
      </w:r>
    </w:p>
    <w:p w14:paraId="6BE64F23" w14:textId="77EE536E" w:rsidR="00A92B37" w:rsidRDefault="00A92B37" w:rsidP="00EC0801">
      <w:pPr>
        <w:pStyle w:val="Body"/>
      </w:pPr>
      <w:r>
        <w:t>Figure 15 shows the breakdown of total farm costs as</w:t>
      </w:r>
      <w:r w:rsidR="0043389C">
        <w:t xml:space="preserve"> </w:t>
      </w:r>
      <w:r>
        <w:t>variable and overhead costs per kg MS. A breakdown of</w:t>
      </w:r>
      <w:r w:rsidR="0043389C">
        <w:t xml:space="preserve"> </w:t>
      </w:r>
      <w:r>
        <w:t>the costs for individual farms can be found in Appendix</w:t>
      </w:r>
      <w:r w:rsidR="0043389C">
        <w:t xml:space="preserve"> </w:t>
      </w:r>
      <w:r>
        <w:t>Tables B6 and B7. The price of purchased feed is shown in</w:t>
      </w:r>
      <w:r w:rsidR="0043389C">
        <w:t xml:space="preserve"> </w:t>
      </w:r>
      <w:r>
        <w:t>Appendix Table B3.</w:t>
      </w:r>
    </w:p>
    <w:p w14:paraId="4C24B716" w14:textId="4980035B" w:rsidR="00EC0801" w:rsidRDefault="00EC0801" w:rsidP="00A92B37">
      <w:pPr>
        <w:sectPr w:rsidR="00EC0801" w:rsidSect="00EC0801">
          <w:type w:val="continuous"/>
          <w:pgSz w:w="11906" w:h="16838"/>
          <w:pgMar w:top="993" w:right="851" w:bottom="1049" w:left="851" w:header="720" w:footer="720" w:gutter="0"/>
          <w:cols w:num="2" w:space="515"/>
        </w:sectPr>
      </w:pPr>
    </w:p>
    <w:p w14:paraId="36C744A1" w14:textId="13C06C7B" w:rsidR="00D57539" w:rsidRPr="005A4CE6" w:rsidRDefault="00D57539" w:rsidP="008A568C">
      <w:pPr>
        <w:pStyle w:val="Heading3"/>
      </w:pPr>
      <w:r w:rsidRPr="005A4CE6">
        <w:t>Overhead costs</w:t>
      </w:r>
    </w:p>
    <w:p w14:paraId="4556BBF1" w14:textId="77777777" w:rsidR="00EC0801" w:rsidRDefault="00EC0801" w:rsidP="00A92B37">
      <w:pPr>
        <w:sectPr w:rsidR="00EC0801" w:rsidSect="009E32B0">
          <w:type w:val="continuous"/>
          <w:pgSz w:w="11906" w:h="16838"/>
          <w:pgMar w:top="993" w:right="851" w:bottom="1049" w:left="851" w:header="720" w:footer="720" w:gutter="0"/>
          <w:cols w:space="515"/>
        </w:sectPr>
      </w:pPr>
    </w:p>
    <w:p w14:paraId="721A338D" w14:textId="3790B404" w:rsidR="00A92B37" w:rsidRDefault="00A92B37" w:rsidP="00EC0801">
      <w:pPr>
        <w:pStyle w:val="Body"/>
      </w:pPr>
      <w:r>
        <w:t>Overhead costs are all fixed costs incurred by the farm</w:t>
      </w:r>
      <w:r w:rsidR="00224ACE">
        <w:t xml:space="preserve"> </w:t>
      </w:r>
      <w:r>
        <w:t>business that do not vary with the level of production.</w:t>
      </w:r>
      <w:r w:rsidR="00224ACE">
        <w:t xml:space="preserve"> </w:t>
      </w:r>
      <w:r>
        <w:t>These include cash overhead costs such as employed</w:t>
      </w:r>
      <w:r w:rsidR="00224ACE">
        <w:t xml:space="preserve"> </w:t>
      </w:r>
      <w:r>
        <w:t>labour and non-cash costs such as imputed owner operator</w:t>
      </w:r>
      <w:r w:rsidR="00224ACE">
        <w:t xml:space="preserve"> </w:t>
      </w:r>
      <w:r>
        <w:t>labour,</w:t>
      </w:r>
      <w:r w:rsidR="00224ACE">
        <w:t xml:space="preserve"> </w:t>
      </w:r>
      <w:r>
        <w:t>family</w:t>
      </w:r>
      <w:r w:rsidR="00224ACE">
        <w:t xml:space="preserve"> </w:t>
      </w:r>
      <w:r>
        <w:t>labour</w:t>
      </w:r>
      <w:r w:rsidR="00224ACE">
        <w:t xml:space="preserve"> </w:t>
      </w:r>
      <w:r>
        <w:t>and</w:t>
      </w:r>
      <w:r w:rsidR="00224ACE">
        <w:t xml:space="preserve"> </w:t>
      </w:r>
      <w:r>
        <w:t>depreciation</w:t>
      </w:r>
      <w:r w:rsidR="00224ACE">
        <w:t xml:space="preserve"> </w:t>
      </w:r>
      <w:r>
        <w:t>of</w:t>
      </w:r>
      <w:r w:rsidR="00224ACE">
        <w:t xml:space="preserve"> </w:t>
      </w:r>
      <w:r>
        <w:t>plant</w:t>
      </w:r>
      <w:r w:rsidR="00224ACE">
        <w:t xml:space="preserve"> </w:t>
      </w:r>
      <w:r>
        <w:t>and</w:t>
      </w:r>
      <w:r w:rsidR="00224ACE">
        <w:t xml:space="preserve"> </w:t>
      </w:r>
      <w:r>
        <w:t>equipment.</w:t>
      </w:r>
    </w:p>
    <w:p w14:paraId="51F38193" w14:textId="799E9C11" w:rsidR="00A92B37" w:rsidRDefault="00A92B37" w:rsidP="00EC0801">
      <w:pPr>
        <w:pStyle w:val="Body"/>
      </w:pPr>
      <w:r>
        <w:t>Average overhead costs this year ranged from $1.54/kg</w:t>
      </w:r>
      <w:r w:rsidR="00224ACE">
        <w:t xml:space="preserve"> </w:t>
      </w:r>
      <w:r>
        <w:t>MS to $3.59/kg MS (Figure 15), a wider spread than last</w:t>
      </w:r>
      <w:r w:rsidR="00224ACE">
        <w:t xml:space="preserve"> </w:t>
      </w:r>
      <w:r>
        <w:t>year.</w:t>
      </w:r>
      <w:r w:rsidR="00224ACE">
        <w:t xml:space="preserve"> </w:t>
      </w:r>
      <w:r>
        <w:t>Average overhead costs for 2018-19 were $2.31/kg MS, an</w:t>
      </w:r>
      <w:r w:rsidR="00224ACE">
        <w:t xml:space="preserve"> </w:t>
      </w:r>
      <w:r>
        <w:t>8% rise from last year. Labour costs increased by 11% and</w:t>
      </w:r>
      <w:r w:rsidR="00224ACE">
        <w:t xml:space="preserve"> </w:t>
      </w:r>
      <w:r>
        <w:t>accounted for 64% of the overhead cost (62% in 2017-18).</w:t>
      </w:r>
      <w:r w:rsidR="00224ACE">
        <w:t xml:space="preserve"> T</w:t>
      </w:r>
      <w:r>
        <w:t>he total number of FTE per farm increased by 7% to 3.8</w:t>
      </w:r>
      <w:r w:rsidR="00224ACE">
        <w:t xml:space="preserve"> </w:t>
      </w:r>
      <w:r>
        <w:t xml:space="preserve">FTE/farm. </w:t>
      </w:r>
    </w:p>
    <w:p w14:paraId="4A467343" w14:textId="77777777" w:rsidR="008A568C" w:rsidRDefault="00A92B37" w:rsidP="00D655C7">
      <w:pPr>
        <w:pStyle w:val="Body"/>
        <w:rPr>
          <w:noProof/>
        </w:rPr>
      </w:pPr>
      <w:r>
        <w:t>The top p</w:t>
      </w:r>
      <w:r w:rsidR="00224ACE">
        <w:t>e</w:t>
      </w:r>
      <w:r>
        <w:t>rforming farms had lower overhead costs than</w:t>
      </w:r>
      <w:r w:rsidR="00224ACE">
        <w:t xml:space="preserve"> </w:t>
      </w:r>
      <w:r>
        <w:t>the average of all participant farms due to their lower</w:t>
      </w:r>
      <w:r w:rsidR="00224ACE">
        <w:t xml:space="preserve"> </w:t>
      </w:r>
      <w:r>
        <w:t>other overheads and imputed labour. Their employed</w:t>
      </w:r>
      <w:r w:rsidR="00224ACE">
        <w:t xml:space="preserve"> </w:t>
      </w:r>
      <w:r>
        <w:t>labour was 12% more than the average.</w:t>
      </w:r>
      <w:r w:rsidR="00F2280C" w:rsidRPr="00F2280C">
        <w:rPr>
          <w:noProof/>
        </w:rPr>
        <w:t xml:space="preserve"> </w:t>
      </w:r>
    </w:p>
    <w:p w14:paraId="08D1BB61" w14:textId="77777777" w:rsidR="008A568C" w:rsidRDefault="008A568C" w:rsidP="008A568C">
      <w:pPr>
        <w:rPr>
          <w:b/>
          <w:sz w:val="20"/>
        </w:rPr>
        <w:sectPr w:rsidR="008A568C" w:rsidSect="00EC0801">
          <w:type w:val="continuous"/>
          <w:pgSz w:w="11906" w:h="16838"/>
          <w:pgMar w:top="993" w:right="851" w:bottom="1049" w:left="851" w:header="720" w:footer="720" w:gutter="0"/>
          <w:cols w:num="2" w:space="515"/>
        </w:sectPr>
      </w:pPr>
      <w:bookmarkStart w:id="71" w:name="_Toc520985268"/>
      <w:bookmarkStart w:id="72" w:name="_Toc521407874"/>
      <w:bookmarkStart w:id="73" w:name="_Toc521408157"/>
      <w:bookmarkStart w:id="74" w:name="_Toc521673736"/>
      <w:bookmarkStart w:id="75" w:name="_Toc521675247"/>
      <w:bookmarkStart w:id="76" w:name="_Toc521676807"/>
      <w:bookmarkStart w:id="77" w:name="_Toc521678648"/>
      <w:bookmarkStart w:id="78" w:name="_Toc521682538"/>
      <w:bookmarkStart w:id="79" w:name="_Toc521913781"/>
      <w:bookmarkStart w:id="80" w:name="_Toc521914299"/>
      <w:bookmarkStart w:id="81" w:name="_Toc522018179"/>
      <w:bookmarkStart w:id="82" w:name="_Toc522115396"/>
    </w:p>
    <w:p w14:paraId="159D9B31" w14:textId="77777777" w:rsidR="008A568C" w:rsidRDefault="008A568C" w:rsidP="008A568C">
      <w:pPr>
        <w:rPr>
          <w:b/>
          <w:sz w:val="20"/>
        </w:rPr>
      </w:pPr>
    </w:p>
    <w:p w14:paraId="0BC0C02A" w14:textId="61D3CE48" w:rsidR="008A568C" w:rsidRDefault="008A568C" w:rsidP="008A568C">
      <w:pPr>
        <w:rPr>
          <w:b/>
          <w:sz w:val="20"/>
        </w:rPr>
      </w:pPr>
      <w:r w:rsidRPr="00FC06C2">
        <w:rPr>
          <w:b/>
          <w:sz w:val="20"/>
        </w:rPr>
        <w:t xml:space="preserve">FIGURE </w:t>
      </w:r>
      <w:r w:rsidRPr="00FC06C2">
        <w:rPr>
          <w:b/>
          <w:sz w:val="20"/>
        </w:rPr>
        <w:fldChar w:fldCharType="begin"/>
      </w:r>
      <w:r w:rsidRPr="00FC06C2">
        <w:rPr>
          <w:b/>
          <w:sz w:val="20"/>
        </w:rPr>
        <w:instrText xml:space="preserve"> SEQ Figure \* ARABIC </w:instrText>
      </w:r>
      <w:r w:rsidRPr="00FC06C2">
        <w:rPr>
          <w:b/>
          <w:sz w:val="20"/>
        </w:rPr>
        <w:fldChar w:fldCharType="separate"/>
      </w:r>
      <w:r>
        <w:rPr>
          <w:b/>
          <w:noProof/>
          <w:sz w:val="20"/>
        </w:rPr>
        <w:t>15</w:t>
      </w:r>
      <w:r w:rsidRPr="00FC06C2">
        <w:rPr>
          <w:b/>
          <w:sz w:val="20"/>
        </w:rPr>
        <w:fldChar w:fldCharType="end"/>
      </w:r>
      <w:r w:rsidRPr="00FC06C2">
        <w:rPr>
          <w:b/>
          <w:sz w:val="20"/>
        </w:rPr>
        <w:t>. WHOLE FARM VARIABLE AND OVERHEAD COSTS PER KILOGRAM OF MILK SOLIDS –NORTH</w:t>
      </w:r>
      <w:bookmarkEnd w:id="71"/>
      <w:bookmarkEnd w:id="72"/>
      <w:bookmarkEnd w:id="73"/>
      <w:bookmarkEnd w:id="74"/>
      <w:bookmarkEnd w:id="75"/>
      <w:bookmarkEnd w:id="76"/>
      <w:bookmarkEnd w:id="77"/>
      <w:bookmarkEnd w:id="78"/>
      <w:bookmarkEnd w:id="79"/>
      <w:bookmarkEnd w:id="80"/>
      <w:bookmarkEnd w:id="81"/>
      <w:bookmarkEnd w:id="82"/>
    </w:p>
    <w:p w14:paraId="4185FBAB" w14:textId="36392B7F" w:rsidR="00D655C7" w:rsidRDefault="008A568C" w:rsidP="00D655C7">
      <w:pPr>
        <w:pStyle w:val="Body"/>
        <w:sectPr w:rsidR="00D655C7" w:rsidSect="008A568C">
          <w:type w:val="continuous"/>
          <w:pgSz w:w="11906" w:h="16838"/>
          <w:pgMar w:top="993" w:right="851" w:bottom="1049" w:left="851" w:header="720" w:footer="720" w:gutter="0"/>
          <w:cols w:space="515"/>
        </w:sectPr>
      </w:pPr>
      <w:r>
        <w:rPr>
          <w:noProof/>
        </w:rPr>
        <w:drawing>
          <wp:inline distT="0" distB="0" distL="0" distR="0" wp14:anchorId="4387CF5A" wp14:editId="146F0B49">
            <wp:extent cx="4620575" cy="3009900"/>
            <wp:effectExtent l="0" t="0" r="0" b="0"/>
            <wp:docPr id="3" name="Picture 3" descr="Average total variable and overhead costs of North farms were $7.26/kg MS (green line) and top 25% were $5.84/kg MS (blue line). Data provided in Appendix Tables B1, B4, B5, B6 and B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4633861" cy="3018555"/>
                    </a:xfrm>
                    <a:prstGeom prst="rect">
                      <a:avLst/>
                    </a:prstGeom>
                    <a:noFill/>
                  </pic:spPr>
                </pic:pic>
              </a:graphicData>
            </a:graphic>
          </wp:inline>
        </w:drawing>
      </w:r>
    </w:p>
    <w:p w14:paraId="4A2E0071" w14:textId="77777777" w:rsidR="008A568C" w:rsidRDefault="008A568C" w:rsidP="00A92B37">
      <w:pPr>
        <w:sectPr w:rsidR="008A568C" w:rsidSect="00B910BE">
          <w:type w:val="continuous"/>
          <w:pgSz w:w="11906" w:h="16838"/>
          <w:pgMar w:top="709" w:right="851" w:bottom="1049" w:left="851" w:header="284" w:footer="720" w:gutter="0"/>
          <w:cols w:space="515"/>
        </w:sectPr>
      </w:pPr>
    </w:p>
    <w:p w14:paraId="743FB1E7" w14:textId="75AFC576" w:rsidR="004C0032" w:rsidRPr="00FC06C2" w:rsidRDefault="004C0032" w:rsidP="00390B0B">
      <w:pPr>
        <w:rPr>
          <w:b/>
          <w:sz w:val="20"/>
        </w:rPr>
      </w:pPr>
      <w:bookmarkStart w:id="83" w:name="_Toc520985300"/>
      <w:bookmarkStart w:id="84" w:name="_Toc521673714"/>
      <w:bookmarkStart w:id="85" w:name="_Toc521675225"/>
      <w:bookmarkStart w:id="86" w:name="_Toc521676785"/>
      <w:bookmarkStart w:id="87" w:name="_Toc521678626"/>
      <w:bookmarkStart w:id="88" w:name="_Toc521682516"/>
      <w:bookmarkStart w:id="89" w:name="_Toc521913759"/>
      <w:bookmarkStart w:id="90" w:name="_Toc521914277"/>
      <w:bookmarkStart w:id="91" w:name="_Toc522115477"/>
      <w:r w:rsidRPr="00FC06C2">
        <w:rPr>
          <w:b/>
          <w:sz w:val="20"/>
        </w:rPr>
        <w:t xml:space="preserve">TABLE </w:t>
      </w:r>
      <w:r w:rsidRPr="00FC06C2">
        <w:rPr>
          <w:b/>
          <w:sz w:val="20"/>
        </w:rPr>
        <w:fldChar w:fldCharType="begin"/>
      </w:r>
      <w:r w:rsidRPr="00FC06C2">
        <w:rPr>
          <w:b/>
          <w:sz w:val="20"/>
        </w:rPr>
        <w:instrText xml:space="preserve"> SEQ Table \* ARABIC </w:instrText>
      </w:r>
      <w:r w:rsidRPr="00FC06C2">
        <w:rPr>
          <w:b/>
          <w:sz w:val="20"/>
        </w:rPr>
        <w:fldChar w:fldCharType="separate"/>
      </w:r>
      <w:r w:rsidR="00EA767B">
        <w:rPr>
          <w:b/>
          <w:noProof/>
          <w:sz w:val="20"/>
        </w:rPr>
        <w:t>5</w:t>
      </w:r>
      <w:r w:rsidRPr="00FC06C2">
        <w:rPr>
          <w:b/>
          <w:sz w:val="20"/>
        </w:rPr>
        <w:fldChar w:fldCharType="end"/>
      </w:r>
      <w:r w:rsidRPr="00FC06C2">
        <w:rPr>
          <w:b/>
          <w:snapToGrid w:val="0"/>
          <w:sz w:val="20"/>
        </w:rPr>
        <w:t>. AVERAGE FARM FINANCIAL PERFORMANCE PER KILOGRAM OF MILK SOLIDS – NORTH</w:t>
      </w:r>
      <w:bookmarkEnd w:id="83"/>
      <w:bookmarkEnd w:id="84"/>
      <w:bookmarkEnd w:id="85"/>
      <w:bookmarkEnd w:id="86"/>
      <w:bookmarkEnd w:id="87"/>
      <w:bookmarkEnd w:id="88"/>
      <w:bookmarkEnd w:id="89"/>
      <w:bookmarkEnd w:id="90"/>
      <w:bookmarkEnd w:id="91"/>
    </w:p>
    <w:tbl>
      <w:tblPr>
        <w:tblStyle w:val="TableGrid12"/>
        <w:tblW w:w="9865" w:type="dxa"/>
        <w:tblInd w:w="-1" w:type="dxa"/>
        <w:tblCellMar>
          <w:top w:w="40" w:type="dxa"/>
          <w:right w:w="115" w:type="dxa"/>
        </w:tblCellMar>
        <w:tblLook w:val="04A0" w:firstRow="1" w:lastRow="0" w:firstColumn="1" w:lastColumn="0" w:noHBand="0" w:noVBand="1"/>
      </w:tblPr>
      <w:tblGrid>
        <w:gridCol w:w="4679"/>
        <w:gridCol w:w="1728"/>
        <w:gridCol w:w="1729"/>
        <w:gridCol w:w="1729"/>
      </w:tblGrid>
      <w:tr w:rsidR="004C0032" w:rsidRPr="00FC06C2" w14:paraId="24CD4E54" w14:textId="77777777" w:rsidTr="00390B0B">
        <w:tc>
          <w:tcPr>
            <w:tcW w:w="4679" w:type="dxa"/>
            <w:tcBorders>
              <w:top w:val="single" w:sz="2" w:space="0" w:color="4B7229"/>
              <w:left w:val="nil"/>
              <w:bottom w:val="single" w:sz="2" w:space="0" w:color="4B7229"/>
              <w:right w:val="nil"/>
            </w:tcBorders>
            <w:shd w:val="clear" w:color="auto" w:fill="DFE4D6"/>
          </w:tcPr>
          <w:p w14:paraId="4A98EBCB" w14:textId="77777777" w:rsidR="004C0032" w:rsidRPr="00FC06C2" w:rsidRDefault="004C0032" w:rsidP="00390B0B">
            <w:pPr>
              <w:spacing w:after="0" w:line="276" w:lineRule="auto"/>
              <w:ind w:left="113"/>
              <w:rPr>
                <w:rFonts w:cs="Times New Roman"/>
                <w:color w:val="auto"/>
                <w:sz w:val="16"/>
                <w:szCs w:val="16"/>
              </w:rPr>
            </w:pPr>
            <w:r w:rsidRPr="00FC06C2">
              <w:rPr>
                <w:rFonts w:cs="Times New Roman"/>
                <w:b/>
                <w:color w:val="4B7229"/>
                <w:sz w:val="16"/>
                <w:szCs w:val="16"/>
              </w:rPr>
              <w:t>Farm costs</w:t>
            </w:r>
          </w:p>
        </w:tc>
        <w:tc>
          <w:tcPr>
            <w:tcW w:w="1728" w:type="dxa"/>
            <w:tcBorders>
              <w:top w:val="single" w:sz="2" w:space="0" w:color="4B7229"/>
              <w:left w:val="nil"/>
              <w:bottom w:val="single" w:sz="2" w:space="0" w:color="4B7229"/>
              <w:right w:val="nil"/>
            </w:tcBorders>
            <w:shd w:val="clear" w:color="auto" w:fill="DFE4D6"/>
          </w:tcPr>
          <w:p w14:paraId="679AB4C4" w14:textId="77777777" w:rsidR="004C0032" w:rsidRPr="00FC06C2" w:rsidRDefault="004C0032" w:rsidP="00390B0B">
            <w:pPr>
              <w:spacing w:after="0" w:line="276" w:lineRule="auto"/>
              <w:jc w:val="center"/>
              <w:rPr>
                <w:rFonts w:cs="Times New Roman"/>
                <w:color w:val="auto"/>
                <w:sz w:val="16"/>
                <w:szCs w:val="16"/>
              </w:rPr>
            </w:pPr>
            <w:r w:rsidRPr="00FC06C2">
              <w:rPr>
                <w:rFonts w:cs="Times New Roman"/>
                <w:b/>
                <w:color w:val="4B7229"/>
                <w:sz w:val="16"/>
                <w:szCs w:val="16"/>
              </w:rPr>
              <w:t>North average</w:t>
            </w:r>
          </w:p>
        </w:tc>
        <w:tc>
          <w:tcPr>
            <w:tcW w:w="1729" w:type="dxa"/>
            <w:tcBorders>
              <w:top w:val="single" w:sz="2" w:space="0" w:color="4B7229"/>
              <w:left w:val="nil"/>
              <w:bottom w:val="single" w:sz="2" w:space="0" w:color="4B7229"/>
              <w:right w:val="nil"/>
            </w:tcBorders>
            <w:shd w:val="clear" w:color="auto" w:fill="DFE4D6"/>
          </w:tcPr>
          <w:p w14:paraId="3515C43B" w14:textId="77777777" w:rsidR="004C0032" w:rsidRPr="00FC06C2" w:rsidRDefault="004C0032" w:rsidP="00390B0B">
            <w:pPr>
              <w:spacing w:after="0" w:line="276" w:lineRule="auto"/>
              <w:jc w:val="center"/>
              <w:rPr>
                <w:rFonts w:cs="Times New Roman"/>
                <w:color w:val="auto"/>
                <w:sz w:val="16"/>
                <w:szCs w:val="16"/>
              </w:rPr>
            </w:pPr>
            <w:r w:rsidRPr="00FC06C2">
              <w:rPr>
                <w:rFonts w:cs="Times New Roman"/>
                <w:b/>
                <w:color w:val="4B7229"/>
                <w:sz w:val="16"/>
                <w:szCs w:val="16"/>
              </w:rPr>
              <w:t>Q1 to Q3 range</w:t>
            </w:r>
          </w:p>
        </w:tc>
        <w:tc>
          <w:tcPr>
            <w:tcW w:w="1729" w:type="dxa"/>
            <w:tcBorders>
              <w:top w:val="single" w:sz="2" w:space="0" w:color="4B7229"/>
              <w:left w:val="nil"/>
              <w:bottom w:val="single" w:sz="2" w:space="0" w:color="4B7229"/>
              <w:right w:val="nil"/>
            </w:tcBorders>
            <w:shd w:val="clear" w:color="auto" w:fill="DFE4D6"/>
          </w:tcPr>
          <w:p w14:paraId="1F15DD08" w14:textId="77777777" w:rsidR="004C0032" w:rsidRPr="00FC06C2" w:rsidRDefault="004C0032" w:rsidP="00390B0B">
            <w:pPr>
              <w:spacing w:after="0" w:line="276" w:lineRule="auto"/>
              <w:jc w:val="center"/>
              <w:rPr>
                <w:rFonts w:cs="Times New Roman"/>
                <w:color w:val="auto"/>
                <w:sz w:val="16"/>
                <w:szCs w:val="16"/>
              </w:rPr>
            </w:pPr>
            <w:r w:rsidRPr="00FC06C2">
              <w:rPr>
                <w:rFonts w:cs="Times New Roman"/>
                <w:b/>
                <w:color w:val="4B7229"/>
                <w:sz w:val="16"/>
                <w:szCs w:val="16"/>
              </w:rPr>
              <w:t>Top 25% average</w:t>
            </w:r>
          </w:p>
        </w:tc>
      </w:tr>
      <w:tr w:rsidR="004C0032" w:rsidRPr="00FC06C2" w14:paraId="5E3F8EDF" w14:textId="77777777" w:rsidTr="00390B0B">
        <w:tc>
          <w:tcPr>
            <w:tcW w:w="4679" w:type="dxa"/>
            <w:tcBorders>
              <w:top w:val="single" w:sz="2" w:space="0" w:color="4B7229"/>
              <w:left w:val="nil"/>
              <w:bottom w:val="single" w:sz="2" w:space="0" w:color="4B7229"/>
              <w:right w:val="nil"/>
            </w:tcBorders>
          </w:tcPr>
          <w:p w14:paraId="7342BEDC" w14:textId="77777777" w:rsidR="004C0032" w:rsidRPr="00FC06C2" w:rsidRDefault="004C0032" w:rsidP="00390B0B">
            <w:pPr>
              <w:spacing w:after="0" w:line="276" w:lineRule="auto"/>
              <w:ind w:left="114"/>
              <w:rPr>
                <w:rFonts w:cs="Times New Roman"/>
                <w:color w:val="auto"/>
                <w:sz w:val="16"/>
                <w:szCs w:val="16"/>
              </w:rPr>
            </w:pPr>
            <w:r w:rsidRPr="00FC06C2">
              <w:rPr>
                <w:rFonts w:cs="Times New Roman"/>
                <w:b/>
                <w:color w:val="auto"/>
                <w:sz w:val="16"/>
                <w:szCs w:val="16"/>
              </w:rPr>
              <w:t>INCOME</w:t>
            </w:r>
          </w:p>
        </w:tc>
        <w:tc>
          <w:tcPr>
            <w:tcW w:w="1728" w:type="dxa"/>
            <w:tcBorders>
              <w:top w:val="single" w:sz="2" w:space="0" w:color="4B7229"/>
              <w:left w:val="nil"/>
              <w:bottom w:val="single" w:sz="2" w:space="0" w:color="4B7229"/>
              <w:right w:val="nil"/>
            </w:tcBorders>
          </w:tcPr>
          <w:p w14:paraId="62A0EFA9" w14:textId="77777777" w:rsidR="004C0032" w:rsidRPr="00FC06C2" w:rsidRDefault="004C0032" w:rsidP="00390B0B">
            <w:pPr>
              <w:spacing w:after="0" w:line="276" w:lineRule="auto"/>
              <w:jc w:val="center"/>
              <w:rPr>
                <w:rFonts w:cs="Times New Roman"/>
                <w:color w:val="auto"/>
                <w:sz w:val="16"/>
                <w:szCs w:val="16"/>
              </w:rPr>
            </w:pPr>
          </w:p>
        </w:tc>
        <w:tc>
          <w:tcPr>
            <w:tcW w:w="1729" w:type="dxa"/>
            <w:tcBorders>
              <w:top w:val="single" w:sz="2" w:space="0" w:color="4B7229"/>
              <w:left w:val="nil"/>
              <w:bottom w:val="single" w:sz="2" w:space="0" w:color="4B7229"/>
              <w:right w:val="nil"/>
            </w:tcBorders>
          </w:tcPr>
          <w:p w14:paraId="53171C68" w14:textId="77777777" w:rsidR="004C0032" w:rsidRPr="00FC06C2" w:rsidRDefault="004C0032" w:rsidP="00390B0B">
            <w:pPr>
              <w:spacing w:after="0" w:line="276" w:lineRule="auto"/>
              <w:jc w:val="center"/>
              <w:rPr>
                <w:rFonts w:cs="Times New Roman"/>
                <w:color w:val="auto"/>
                <w:sz w:val="16"/>
                <w:szCs w:val="16"/>
              </w:rPr>
            </w:pPr>
          </w:p>
        </w:tc>
        <w:tc>
          <w:tcPr>
            <w:tcW w:w="1729" w:type="dxa"/>
            <w:tcBorders>
              <w:top w:val="single" w:sz="2" w:space="0" w:color="4B7229"/>
              <w:left w:val="nil"/>
              <w:bottom w:val="single" w:sz="2" w:space="0" w:color="4B7229"/>
              <w:right w:val="nil"/>
            </w:tcBorders>
          </w:tcPr>
          <w:p w14:paraId="38A99ED8" w14:textId="77777777" w:rsidR="004C0032" w:rsidRPr="00FC06C2" w:rsidRDefault="004C0032" w:rsidP="00390B0B">
            <w:pPr>
              <w:spacing w:after="0" w:line="276" w:lineRule="auto"/>
              <w:jc w:val="center"/>
              <w:rPr>
                <w:rFonts w:cs="Times New Roman"/>
                <w:color w:val="auto"/>
                <w:sz w:val="16"/>
                <w:szCs w:val="16"/>
              </w:rPr>
            </w:pPr>
          </w:p>
        </w:tc>
      </w:tr>
      <w:tr w:rsidR="00390B0B" w:rsidRPr="00FC06C2" w14:paraId="3CEBB16A" w14:textId="77777777" w:rsidTr="00390B0B">
        <w:tc>
          <w:tcPr>
            <w:tcW w:w="4679" w:type="dxa"/>
            <w:tcBorders>
              <w:top w:val="single" w:sz="2" w:space="0" w:color="4B7229"/>
              <w:left w:val="nil"/>
              <w:bottom w:val="single" w:sz="2" w:space="0" w:color="4B7229"/>
              <w:right w:val="nil"/>
            </w:tcBorders>
          </w:tcPr>
          <w:p w14:paraId="4758E903" w14:textId="77777777" w:rsidR="00390B0B" w:rsidRPr="00FC06C2" w:rsidRDefault="00390B0B" w:rsidP="00390B0B">
            <w:pPr>
              <w:spacing w:after="0" w:line="276" w:lineRule="auto"/>
              <w:ind w:left="113"/>
              <w:rPr>
                <w:rFonts w:cs="Times New Roman"/>
                <w:color w:val="auto"/>
                <w:sz w:val="16"/>
                <w:szCs w:val="16"/>
              </w:rPr>
            </w:pPr>
            <w:r w:rsidRPr="00FC06C2">
              <w:rPr>
                <w:rFonts w:cs="Times New Roman"/>
                <w:color w:val="auto"/>
                <w:sz w:val="16"/>
                <w:szCs w:val="16"/>
              </w:rPr>
              <w:t>Milk income (net)</w:t>
            </w:r>
          </w:p>
        </w:tc>
        <w:tc>
          <w:tcPr>
            <w:tcW w:w="1728" w:type="dxa"/>
            <w:tcBorders>
              <w:top w:val="single" w:sz="2" w:space="0" w:color="4B7229"/>
              <w:left w:val="nil"/>
              <w:bottom w:val="single" w:sz="2" w:space="0" w:color="4B7229"/>
              <w:right w:val="nil"/>
            </w:tcBorders>
          </w:tcPr>
          <w:p w14:paraId="38EFF66D" w14:textId="77777777" w:rsidR="00390B0B" w:rsidRPr="00FC06C2" w:rsidRDefault="00390B0B" w:rsidP="00390B0B">
            <w:pPr>
              <w:spacing w:after="0" w:line="276" w:lineRule="auto"/>
              <w:jc w:val="center"/>
              <w:rPr>
                <w:sz w:val="16"/>
                <w:szCs w:val="16"/>
              </w:rPr>
            </w:pPr>
            <w:r w:rsidRPr="00FC06C2">
              <w:rPr>
                <w:sz w:val="16"/>
                <w:szCs w:val="16"/>
              </w:rPr>
              <w:t>$6.28</w:t>
            </w:r>
          </w:p>
        </w:tc>
        <w:tc>
          <w:tcPr>
            <w:tcW w:w="1729" w:type="dxa"/>
            <w:tcBorders>
              <w:top w:val="single" w:sz="2" w:space="0" w:color="4B7229"/>
              <w:left w:val="nil"/>
              <w:bottom w:val="single" w:sz="2" w:space="0" w:color="4B7229"/>
              <w:right w:val="nil"/>
            </w:tcBorders>
          </w:tcPr>
          <w:p w14:paraId="68CD815F" w14:textId="77777777" w:rsidR="00390B0B" w:rsidRPr="00FC06C2" w:rsidRDefault="00390B0B" w:rsidP="00390B0B">
            <w:pPr>
              <w:spacing w:after="0" w:line="276" w:lineRule="auto"/>
              <w:jc w:val="center"/>
              <w:rPr>
                <w:sz w:val="16"/>
                <w:szCs w:val="16"/>
              </w:rPr>
            </w:pPr>
            <w:r w:rsidRPr="00FC06C2">
              <w:rPr>
                <w:sz w:val="16"/>
                <w:szCs w:val="16"/>
              </w:rPr>
              <w:t>$6.04 - $6.45</w:t>
            </w:r>
          </w:p>
        </w:tc>
        <w:tc>
          <w:tcPr>
            <w:tcW w:w="1729" w:type="dxa"/>
            <w:tcBorders>
              <w:top w:val="single" w:sz="2" w:space="0" w:color="4B7229"/>
              <w:left w:val="nil"/>
              <w:bottom w:val="single" w:sz="2" w:space="0" w:color="4B7229"/>
              <w:right w:val="nil"/>
            </w:tcBorders>
          </w:tcPr>
          <w:p w14:paraId="2EE9082F" w14:textId="77777777" w:rsidR="00390B0B" w:rsidRPr="00FC06C2" w:rsidRDefault="00390B0B" w:rsidP="00390B0B">
            <w:pPr>
              <w:spacing w:after="0" w:line="276" w:lineRule="auto"/>
              <w:jc w:val="center"/>
              <w:rPr>
                <w:sz w:val="16"/>
                <w:szCs w:val="16"/>
              </w:rPr>
            </w:pPr>
            <w:r w:rsidRPr="00FC06C2">
              <w:rPr>
                <w:sz w:val="16"/>
                <w:szCs w:val="16"/>
              </w:rPr>
              <w:t>$6.48</w:t>
            </w:r>
          </w:p>
        </w:tc>
      </w:tr>
      <w:tr w:rsidR="00390B0B" w:rsidRPr="00FC06C2" w14:paraId="549696F9" w14:textId="77777777" w:rsidTr="00390B0B">
        <w:tc>
          <w:tcPr>
            <w:tcW w:w="4679" w:type="dxa"/>
            <w:tcBorders>
              <w:top w:val="single" w:sz="2" w:space="0" w:color="4B7229"/>
              <w:left w:val="nil"/>
              <w:bottom w:val="single" w:sz="2" w:space="0" w:color="4B7229"/>
              <w:right w:val="nil"/>
            </w:tcBorders>
          </w:tcPr>
          <w:p w14:paraId="39020E25" w14:textId="77777777" w:rsidR="00390B0B" w:rsidRPr="00FC06C2" w:rsidRDefault="00390B0B" w:rsidP="00390B0B">
            <w:pPr>
              <w:spacing w:after="0" w:line="276" w:lineRule="auto"/>
              <w:ind w:left="113"/>
              <w:rPr>
                <w:rFonts w:cs="Times New Roman"/>
                <w:color w:val="auto"/>
                <w:sz w:val="16"/>
                <w:szCs w:val="16"/>
              </w:rPr>
            </w:pPr>
            <w:r w:rsidRPr="00FC06C2">
              <w:rPr>
                <w:rFonts w:cs="Times New Roman"/>
                <w:color w:val="auto"/>
                <w:sz w:val="16"/>
                <w:szCs w:val="16"/>
              </w:rPr>
              <w:t>Livestock trading profit</w:t>
            </w:r>
          </w:p>
        </w:tc>
        <w:tc>
          <w:tcPr>
            <w:tcW w:w="1728" w:type="dxa"/>
            <w:tcBorders>
              <w:top w:val="single" w:sz="2" w:space="0" w:color="4B7229"/>
              <w:left w:val="nil"/>
              <w:bottom w:val="single" w:sz="2" w:space="0" w:color="4B7229"/>
              <w:right w:val="nil"/>
            </w:tcBorders>
          </w:tcPr>
          <w:p w14:paraId="1EE564BB" w14:textId="77777777" w:rsidR="00390B0B" w:rsidRPr="00FC06C2" w:rsidRDefault="00390B0B" w:rsidP="00390B0B">
            <w:pPr>
              <w:spacing w:after="0" w:line="276" w:lineRule="auto"/>
              <w:jc w:val="center"/>
              <w:rPr>
                <w:sz w:val="16"/>
                <w:szCs w:val="16"/>
              </w:rPr>
            </w:pPr>
            <w:r w:rsidRPr="00FC06C2">
              <w:rPr>
                <w:sz w:val="16"/>
                <w:szCs w:val="16"/>
              </w:rPr>
              <w:t>$0.46</w:t>
            </w:r>
          </w:p>
        </w:tc>
        <w:tc>
          <w:tcPr>
            <w:tcW w:w="1729" w:type="dxa"/>
            <w:tcBorders>
              <w:top w:val="single" w:sz="2" w:space="0" w:color="4B7229"/>
              <w:left w:val="nil"/>
              <w:bottom w:val="single" w:sz="2" w:space="0" w:color="4B7229"/>
              <w:right w:val="nil"/>
            </w:tcBorders>
          </w:tcPr>
          <w:p w14:paraId="615611C1" w14:textId="77777777" w:rsidR="00390B0B" w:rsidRPr="00FC06C2" w:rsidRDefault="00390B0B" w:rsidP="00390B0B">
            <w:pPr>
              <w:spacing w:after="0" w:line="276" w:lineRule="auto"/>
              <w:jc w:val="center"/>
              <w:rPr>
                <w:sz w:val="16"/>
                <w:szCs w:val="16"/>
              </w:rPr>
            </w:pPr>
            <w:r w:rsidRPr="00FC06C2">
              <w:rPr>
                <w:sz w:val="16"/>
                <w:szCs w:val="16"/>
              </w:rPr>
              <w:t>$0.29 - $0.61</w:t>
            </w:r>
          </w:p>
        </w:tc>
        <w:tc>
          <w:tcPr>
            <w:tcW w:w="1729" w:type="dxa"/>
            <w:tcBorders>
              <w:top w:val="single" w:sz="2" w:space="0" w:color="4B7229"/>
              <w:left w:val="nil"/>
              <w:bottom w:val="single" w:sz="2" w:space="0" w:color="4B7229"/>
              <w:right w:val="nil"/>
            </w:tcBorders>
          </w:tcPr>
          <w:p w14:paraId="3DF3FF51" w14:textId="77777777" w:rsidR="00390B0B" w:rsidRPr="00FC06C2" w:rsidRDefault="00390B0B" w:rsidP="00390B0B">
            <w:pPr>
              <w:spacing w:after="0" w:line="276" w:lineRule="auto"/>
              <w:jc w:val="center"/>
              <w:rPr>
                <w:sz w:val="16"/>
                <w:szCs w:val="16"/>
              </w:rPr>
            </w:pPr>
            <w:r w:rsidRPr="00FC06C2">
              <w:rPr>
                <w:sz w:val="16"/>
                <w:szCs w:val="16"/>
              </w:rPr>
              <w:t>$0.57</w:t>
            </w:r>
          </w:p>
        </w:tc>
      </w:tr>
      <w:tr w:rsidR="00390B0B" w:rsidRPr="00FC06C2" w14:paraId="6B2FDB8F" w14:textId="77777777" w:rsidTr="00390B0B">
        <w:tc>
          <w:tcPr>
            <w:tcW w:w="4679" w:type="dxa"/>
            <w:tcBorders>
              <w:top w:val="single" w:sz="2" w:space="0" w:color="4B7229"/>
              <w:left w:val="nil"/>
              <w:bottom w:val="single" w:sz="2" w:space="0" w:color="4B7229"/>
              <w:right w:val="nil"/>
            </w:tcBorders>
          </w:tcPr>
          <w:p w14:paraId="302AB26A" w14:textId="77777777" w:rsidR="00390B0B" w:rsidRPr="00FC06C2" w:rsidRDefault="00390B0B" w:rsidP="00390B0B">
            <w:pPr>
              <w:spacing w:after="0" w:line="276" w:lineRule="auto"/>
              <w:ind w:left="113"/>
              <w:rPr>
                <w:rFonts w:cs="Times New Roman"/>
                <w:color w:val="auto"/>
                <w:sz w:val="16"/>
                <w:szCs w:val="16"/>
              </w:rPr>
            </w:pPr>
            <w:r w:rsidRPr="00FC06C2">
              <w:rPr>
                <w:rFonts w:cs="Times New Roman"/>
                <w:color w:val="auto"/>
                <w:sz w:val="16"/>
                <w:szCs w:val="16"/>
              </w:rPr>
              <w:t>Other farm income</w:t>
            </w:r>
          </w:p>
        </w:tc>
        <w:tc>
          <w:tcPr>
            <w:tcW w:w="1728" w:type="dxa"/>
            <w:tcBorders>
              <w:top w:val="single" w:sz="2" w:space="0" w:color="4B7229"/>
              <w:left w:val="nil"/>
              <w:bottom w:val="single" w:sz="2" w:space="0" w:color="4B7229"/>
              <w:right w:val="nil"/>
            </w:tcBorders>
          </w:tcPr>
          <w:p w14:paraId="710B4BD2" w14:textId="77777777" w:rsidR="00390B0B" w:rsidRPr="00FC06C2" w:rsidRDefault="00390B0B" w:rsidP="00390B0B">
            <w:pPr>
              <w:spacing w:after="0" w:line="276" w:lineRule="auto"/>
              <w:jc w:val="center"/>
              <w:rPr>
                <w:sz w:val="16"/>
                <w:szCs w:val="16"/>
              </w:rPr>
            </w:pPr>
            <w:r w:rsidRPr="00FC06C2">
              <w:rPr>
                <w:sz w:val="16"/>
                <w:szCs w:val="16"/>
              </w:rPr>
              <w:t>$0.07</w:t>
            </w:r>
          </w:p>
        </w:tc>
        <w:tc>
          <w:tcPr>
            <w:tcW w:w="1729" w:type="dxa"/>
            <w:tcBorders>
              <w:top w:val="single" w:sz="2" w:space="0" w:color="4B7229"/>
              <w:left w:val="nil"/>
              <w:bottom w:val="single" w:sz="2" w:space="0" w:color="4B7229"/>
              <w:right w:val="nil"/>
            </w:tcBorders>
          </w:tcPr>
          <w:p w14:paraId="5968A3C9" w14:textId="77777777" w:rsidR="00390B0B" w:rsidRPr="00FC06C2" w:rsidRDefault="00390B0B" w:rsidP="00390B0B">
            <w:pPr>
              <w:spacing w:after="0" w:line="276" w:lineRule="auto"/>
              <w:jc w:val="center"/>
              <w:rPr>
                <w:sz w:val="16"/>
                <w:szCs w:val="16"/>
              </w:rPr>
            </w:pPr>
            <w:r w:rsidRPr="00FC06C2">
              <w:rPr>
                <w:sz w:val="16"/>
                <w:szCs w:val="16"/>
              </w:rPr>
              <w:t>$0.00 - $0.10</w:t>
            </w:r>
          </w:p>
        </w:tc>
        <w:tc>
          <w:tcPr>
            <w:tcW w:w="1729" w:type="dxa"/>
            <w:tcBorders>
              <w:top w:val="single" w:sz="2" w:space="0" w:color="4B7229"/>
              <w:left w:val="nil"/>
              <w:bottom w:val="single" w:sz="2" w:space="0" w:color="4B7229"/>
              <w:right w:val="nil"/>
            </w:tcBorders>
          </w:tcPr>
          <w:p w14:paraId="1E603076" w14:textId="77777777" w:rsidR="00390B0B" w:rsidRPr="00FC06C2" w:rsidRDefault="00390B0B" w:rsidP="00390B0B">
            <w:pPr>
              <w:spacing w:after="0" w:line="276" w:lineRule="auto"/>
              <w:jc w:val="center"/>
              <w:rPr>
                <w:sz w:val="16"/>
                <w:szCs w:val="16"/>
              </w:rPr>
            </w:pPr>
            <w:r w:rsidRPr="00FC06C2">
              <w:rPr>
                <w:sz w:val="16"/>
                <w:szCs w:val="16"/>
              </w:rPr>
              <w:t>$0.11</w:t>
            </w:r>
          </w:p>
        </w:tc>
      </w:tr>
      <w:tr w:rsidR="00390B0B" w:rsidRPr="00FC06C2" w14:paraId="5358C62B" w14:textId="77777777" w:rsidTr="00390B0B">
        <w:tc>
          <w:tcPr>
            <w:tcW w:w="4679" w:type="dxa"/>
            <w:tcBorders>
              <w:top w:val="single" w:sz="2" w:space="0" w:color="4B7229"/>
              <w:left w:val="nil"/>
              <w:bottom w:val="single" w:sz="2" w:space="0" w:color="4B7229"/>
              <w:right w:val="nil"/>
            </w:tcBorders>
            <w:shd w:val="clear" w:color="auto" w:fill="DFE4D6"/>
          </w:tcPr>
          <w:p w14:paraId="2606DBBC" w14:textId="77777777" w:rsidR="00390B0B" w:rsidRPr="00FC06C2" w:rsidRDefault="00390B0B" w:rsidP="00390B0B">
            <w:pPr>
              <w:spacing w:after="0" w:line="276" w:lineRule="auto"/>
              <w:ind w:left="113"/>
              <w:rPr>
                <w:rFonts w:cs="Times New Roman"/>
                <w:color w:val="auto"/>
                <w:sz w:val="16"/>
                <w:szCs w:val="16"/>
              </w:rPr>
            </w:pPr>
            <w:r w:rsidRPr="00FC06C2">
              <w:rPr>
                <w:rFonts w:cs="Times New Roman"/>
                <w:color w:val="auto"/>
                <w:sz w:val="16"/>
                <w:szCs w:val="16"/>
              </w:rPr>
              <w:t>Gross farm income</w:t>
            </w:r>
          </w:p>
        </w:tc>
        <w:tc>
          <w:tcPr>
            <w:tcW w:w="1728" w:type="dxa"/>
            <w:tcBorders>
              <w:top w:val="single" w:sz="2" w:space="0" w:color="4B7229"/>
              <w:left w:val="nil"/>
              <w:bottom w:val="single" w:sz="2" w:space="0" w:color="4B7229"/>
              <w:right w:val="nil"/>
            </w:tcBorders>
            <w:shd w:val="clear" w:color="auto" w:fill="DFE4D6"/>
          </w:tcPr>
          <w:p w14:paraId="70288C97" w14:textId="77777777" w:rsidR="00390B0B" w:rsidRPr="00FC06C2" w:rsidRDefault="00390B0B" w:rsidP="00390B0B">
            <w:pPr>
              <w:spacing w:after="0" w:line="276" w:lineRule="auto"/>
              <w:jc w:val="center"/>
              <w:rPr>
                <w:sz w:val="16"/>
                <w:szCs w:val="16"/>
              </w:rPr>
            </w:pPr>
            <w:r w:rsidRPr="00FC06C2">
              <w:rPr>
                <w:sz w:val="16"/>
                <w:szCs w:val="16"/>
              </w:rPr>
              <w:t>$6.81</w:t>
            </w:r>
          </w:p>
        </w:tc>
        <w:tc>
          <w:tcPr>
            <w:tcW w:w="1729" w:type="dxa"/>
            <w:tcBorders>
              <w:top w:val="single" w:sz="2" w:space="0" w:color="4B7229"/>
              <w:left w:val="nil"/>
              <w:bottom w:val="single" w:sz="2" w:space="0" w:color="4B7229"/>
              <w:right w:val="nil"/>
            </w:tcBorders>
            <w:shd w:val="clear" w:color="auto" w:fill="DFE4D6"/>
          </w:tcPr>
          <w:p w14:paraId="5EA68021" w14:textId="77777777" w:rsidR="00390B0B" w:rsidRPr="00FC06C2" w:rsidRDefault="00390B0B" w:rsidP="00390B0B">
            <w:pPr>
              <w:spacing w:after="0" w:line="276" w:lineRule="auto"/>
              <w:jc w:val="center"/>
              <w:rPr>
                <w:sz w:val="16"/>
                <w:szCs w:val="16"/>
              </w:rPr>
            </w:pPr>
            <w:r w:rsidRPr="00FC06C2">
              <w:rPr>
                <w:sz w:val="16"/>
                <w:szCs w:val="16"/>
              </w:rPr>
              <w:t>$6.45 - $7.22</w:t>
            </w:r>
          </w:p>
        </w:tc>
        <w:tc>
          <w:tcPr>
            <w:tcW w:w="1729" w:type="dxa"/>
            <w:tcBorders>
              <w:top w:val="single" w:sz="2" w:space="0" w:color="4B7229"/>
              <w:left w:val="nil"/>
              <w:bottom w:val="single" w:sz="2" w:space="0" w:color="4B7229"/>
              <w:right w:val="nil"/>
            </w:tcBorders>
            <w:shd w:val="clear" w:color="auto" w:fill="DFE4D6"/>
          </w:tcPr>
          <w:p w14:paraId="348E54D2" w14:textId="77777777" w:rsidR="00390B0B" w:rsidRPr="00FC06C2" w:rsidRDefault="00390B0B" w:rsidP="00390B0B">
            <w:pPr>
              <w:spacing w:after="0" w:line="276" w:lineRule="auto"/>
              <w:jc w:val="center"/>
              <w:rPr>
                <w:sz w:val="16"/>
                <w:szCs w:val="16"/>
              </w:rPr>
            </w:pPr>
            <w:r w:rsidRPr="00FC06C2">
              <w:rPr>
                <w:sz w:val="16"/>
                <w:szCs w:val="16"/>
              </w:rPr>
              <w:t>$7.17</w:t>
            </w:r>
          </w:p>
        </w:tc>
      </w:tr>
      <w:tr w:rsidR="004C0032" w:rsidRPr="00FC06C2" w14:paraId="7232C27B" w14:textId="77777777" w:rsidTr="00390B0B">
        <w:tc>
          <w:tcPr>
            <w:tcW w:w="4679" w:type="dxa"/>
            <w:tcBorders>
              <w:top w:val="single" w:sz="2" w:space="0" w:color="4B7229"/>
              <w:left w:val="nil"/>
              <w:bottom w:val="single" w:sz="2" w:space="0" w:color="4B7229"/>
              <w:right w:val="nil"/>
            </w:tcBorders>
          </w:tcPr>
          <w:p w14:paraId="0FB73D36" w14:textId="77777777" w:rsidR="004C0032" w:rsidRPr="00FC06C2" w:rsidRDefault="004C0032" w:rsidP="00390B0B">
            <w:pPr>
              <w:spacing w:after="0" w:line="276" w:lineRule="auto"/>
              <w:ind w:left="114"/>
              <w:rPr>
                <w:rFonts w:cs="Times New Roman"/>
                <w:color w:val="auto"/>
                <w:sz w:val="16"/>
                <w:szCs w:val="16"/>
              </w:rPr>
            </w:pPr>
            <w:r w:rsidRPr="00FC06C2">
              <w:rPr>
                <w:rFonts w:cs="Times New Roman"/>
                <w:b/>
                <w:color w:val="auto"/>
                <w:sz w:val="16"/>
                <w:szCs w:val="16"/>
              </w:rPr>
              <w:t>VARIABLE COSTS</w:t>
            </w:r>
          </w:p>
        </w:tc>
        <w:tc>
          <w:tcPr>
            <w:tcW w:w="1728" w:type="dxa"/>
            <w:tcBorders>
              <w:top w:val="single" w:sz="2" w:space="0" w:color="4B7229"/>
              <w:left w:val="nil"/>
              <w:bottom w:val="single" w:sz="2" w:space="0" w:color="4B7229"/>
              <w:right w:val="nil"/>
            </w:tcBorders>
            <w:vAlign w:val="bottom"/>
          </w:tcPr>
          <w:p w14:paraId="03B3EF14" w14:textId="77777777" w:rsidR="004C0032" w:rsidRPr="00FC06C2" w:rsidRDefault="004C0032" w:rsidP="00390B0B">
            <w:pPr>
              <w:spacing w:after="0" w:line="276" w:lineRule="auto"/>
              <w:jc w:val="center"/>
              <w:rPr>
                <w:rFonts w:cs="Calibri"/>
                <w:color w:val="auto"/>
                <w:sz w:val="16"/>
                <w:szCs w:val="16"/>
              </w:rPr>
            </w:pPr>
          </w:p>
        </w:tc>
        <w:tc>
          <w:tcPr>
            <w:tcW w:w="1729" w:type="dxa"/>
            <w:tcBorders>
              <w:top w:val="single" w:sz="2" w:space="0" w:color="4B7229"/>
              <w:left w:val="nil"/>
              <w:bottom w:val="single" w:sz="2" w:space="0" w:color="4B7229"/>
              <w:right w:val="nil"/>
            </w:tcBorders>
            <w:vAlign w:val="bottom"/>
          </w:tcPr>
          <w:p w14:paraId="28E7770F" w14:textId="77777777" w:rsidR="004C0032" w:rsidRPr="00FC06C2" w:rsidRDefault="004C0032" w:rsidP="00390B0B">
            <w:pPr>
              <w:spacing w:after="0" w:line="276" w:lineRule="auto"/>
              <w:jc w:val="center"/>
              <w:rPr>
                <w:rFonts w:cs="Calibri"/>
                <w:color w:val="auto"/>
                <w:sz w:val="16"/>
                <w:szCs w:val="16"/>
              </w:rPr>
            </w:pPr>
          </w:p>
        </w:tc>
        <w:tc>
          <w:tcPr>
            <w:tcW w:w="1729" w:type="dxa"/>
            <w:tcBorders>
              <w:top w:val="single" w:sz="2" w:space="0" w:color="4B7229"/>
              <w:left w:val="nil"/>
              <w:bottom w:val="single" w:sz="2" w:space="0" w:color="4B7229"/>
              <w:right w:val="nil"/>
            </w:tcBorders>
            <w:vAlign w:val="bottom"/>
          </w:tcPr>
          <w:p w14:paraId="52CF350B" w14:textId="77777777" w:rsidR="004C0032" w:rsidRPr="00FC06C2" w:rsidRDefault="004C0032" w:rsidP="00390B0B">
            <w:pPr>
              <w:spacing w:after="0" w:line="276" w:lineRule="auto"/>
              <w:ind w:left="575"/>
              <w:jc w:val="center"/>
              <w:rPr>
                <w:rFonts w:cs="Calibri"/>
                <w:color w:val="auto"/>
                <w:sz w:val="16"/>
                <w:szCs w:val="16"/>
              </w:rPr>
            </w:pPr>
          </w:p>
        </w:tc>
      </w:tr>
      <w:tr w:rsidR="00390B0B" w:rsidRPr="00FC06C2" w14:paraId="7C3922E0" w14:textId="77777777" w:rsidTr="00390B0B">
        <w:tc>
          <w:tcPr>
            <w:tcW w:w="4679" w:type="dxa"/>
            <w:tcBorders>
              <w:top w:val="single" w:sz="2" w:space="0" w:color="4B7229"/>
              <w:left w:val="nil"/>
              <w:bottom w:val="single" w:sz="2" w:space="0" w:color="4B7229"/>
              <w:right w:val="nil"/>
            </w:tcBorders>
          </w:tcPr>
          <w:p w14:paraId="205BE092" w14:textId="77777777" w:rsidR="00390B0B" w:rsidRPr="00FC06C2" w:rsidRDefault="00390B0B" w:rsidP="00390B0B">
            <w:pPr>
              <w:spacing w:after="0" w:line="276" w:lineRule="auto"/>
              <w:ind w:left="113"/>
              <w:rPr>
                <w:rFonts w:cs="Times New Roman"/>
                <w:color w:val="auto"/>
                <w:sz w:val="16"/>
                <w:szCs w:val="16"/>
              </w:rPr>
            </w:pPr>
            <w:r w:rsidRPr="00FC06C2">
              <w:rPr>
                <w:rFonts w:cs="Times New Roman"/>
                <w:color w:val="auto"/>
                <w:sz w:val="16"/>
                <w:szCs w:val="16"/>
              </w:rPr>
              <w:t>Herd cost</w:t>
            </w:r>
          </w:p>
        </w:tc>
        <w:tc>
          <w:tcPr>
            <w:tcW w:w="1728" w:type="dxa"/>
            <w:tcBorders>
              <w:top w:val="single" w:sz="2" w:space="0" w:color="4B7229"/>
              <w:left w:val="nil"/>
              <w:bottom w:val="single" w:sz="2" w:space="0" w:color="4B7229"/>
              <w:right w:val="nil"/>
            </w:tcBorders>
          </w:tcPr>
          <w:p w14:paraId="7FC30C7D" w14:textId="77777777" w:rsidR="00390B0B" w:rsidRPr="00FC06C2" w:rsidRDefault="00390B0B" w:rsidP="00390B0B">
            <w:pPr>
              <w:spacing w:after="0" w:line="276" w:lineRule="auto"/>
              <w:jc w:val="center"/>
              <w:rPr>
                <w:sz w:val="16"/>
                <w:szCs w:val="16"/>
              </w:rPr>
            </w:pPr>
            <w:r w:rsidRPr="00FC06C2">
              <w:rPr>
                <w:sz w:val="16"/>
                <w:szCs w:val="16"/>
              </w:rPr>
              <w:t>$0.34</w:t>
            </w:r>
          </w:p>
        </w:tc>
        <w:tc>
          <w:tcPr>
            <w:tcW w:w="1729" w:type="dxa"/>
            <w:tcBorders>
              <w:top w:val="single" w:sz="2" w:space="0" w:color="4B7229"/>
              <w:left w:val="nil"/>
              <w:bottom w:val="single" w:sz="2" w:space="0" w:color="4B7229"/>
              <w:right w:val="nil"/>
            </w:tcBorders>
          </w:tcPr>
          <w:p w14:paraId="78C3143D" w14:textId="77777777" w:rsidR="00390B0B" w:rsidRPr="00FC06C2" w:rsidRDefault="00390B0B" w:rsidP="00390B0B">
            <w:pPr>
              <w:spacing w:after="0" w:line="276" w:lineRule="auto"/>
              <w:jc w:val="center"/>
              <w:rPr>
                <w:sz w:val="16"/>
                <w:szCs w:val="16"/>
              </w:rPr>
            </w:pPr>
            <w:r w:rsidRPr="00FC06C2">
              <w:rPr>
                <w:sz w:val="16"/>
                <w:szCs w:val="16"/>
              </w:rPr>
              <w:t>$0.28 - $0.43</w:t>
            </w:r>
          </w:p>
        </w:tc>
        <w:tc>
          <w:tcPr>
            <w:tcW w:w="1729" w:type="dxa"/>
            <w:tcBorders>
              <w:top w:val="single" w:sz="2" w:space="0" w:color="4B7229"/>
              <w:left w:val="nil"/>
              <w:bottom w:val="single" w:sz="2" w:space="0" w:color="4B7229"/>
              <w:right w:val="nil"/>
            </w:tcBorders>
          </w:tcPr>
          <w:p w14:paraId="6EEC59AD" w14:textId="77777777" w:rsidR="00390B0B" w:rsidRPr="00FC06C2" w:rsidRDefault="00390B0B" w:rsidP="00390B0B">
            <w:pPr>
              <w:spacing w:after="0" w:line="276" w:lineRule="auto"/>
              <w:jc w:val="center"/>
              <w:rPr>
                <w:sz w:val="16"/>
                <w:szCs w:val="16"/>
              </w:rPr>
            </w:pPr>
            <w:r w:rsidRPr="00FC06C2">
              <w:rPr>
                <w:sz w:val="16"/>
                <w:szCs w:val="16"/>
              </w:rPr>
              <w:t>$0.35</w:t>
            </w:r>
          </w:p>
        </w:tc>
      </w:tr>
      <w:tr w:rsidR="00390B0B" w:rsidRPr="00FC06C2" w14:paraId="007BD547" w14:textId="77777777" w:rsidTr="00390B0B">
        <w:tc>
          <w:tcPr>
            <w:tcW w:w="4679" w:type="dxa"/>
            <w:tcBorders>
              <w:top w:val="single" w:sz="2" w:space="0" w:color="4B7229"/>
              <w:left w:val="nil"/>
              <w:bottom w:val="single" w:sz="2" w:space="0" w:color="4B7229"/>
              <w:right w:val="nil"/>
            </w:tcBorders>
          </w:tcPr>
          <w:p w14:paraId="36FBF445" w14:textId="77777777" w:rsidR="00390B0B" w:rsidRPr="00FC06C2" w:rsidRDefault="00390B0B" w:rsidP="00390B0B">
            <w:pPr>
              <w:spacing w:after="0" w:line="276" w:lineRule="auto"/>
              <w:ind w:left="113"/>
              <w:rPr>
                <w:rFonts w:cs="Times New Roman"/>
                <w:color w:val="auto"/>
                <w:sz w:val="16"/>
                <w:szCs w:val="16"/>
              </w:rPr>
            </w:pPr>
            <w:r w:rsidRPr="00FC06C2">
              <w:rPr>
                <w:rFonts w:cs="Times New Roman"/>
                <w:color w:val="auto"/>
                <w:sz w:val="16"/>
                <w:szCs w:val="16"/>
              </w:rPr>
              <w:t>Shed cost</w:t>
            </w:r>
          </w:p>
        </w:tc>
        <w:tc>
          <w:tcPr>
            <w:tcW w:w="1728" w:type="dxa"/>
            <w:tcBorders>
              <w:top w:val="single" w:sz="2" w:space="0" w:color="4B7229"/>
              <w:left w:val="nil"/>
              <w:bottom w:val="single" w:sz="2" w:space="0" w:color="4B7229"/>
              <w:right w:val="nil"/>
            </w:tcBorders>
          </w:tcPr>
          <w:p w14:paraId="7AD6CF82" w14:textId="77777777" w:rsidR="00390B0B" w:rsidRPr="00FC06C2" w:rsidRDefault="00390B0B" w:rsidP="00390B0B">
            <w:pPr>
              <w:spacing w:after="0" w:line="276" w:lineRule="auto"/>
              <w:jc w:val="center"/>
              <w:rPr>
                <w:sz w:val="16"/>
                <w:szCs w:val="16"/>
              </w:rPr>
            </w:pPr>
            <w:r w:rsidRPr="00FC06C2">
              <w:rPr>
                <w:sz w:val="16"/>
                <w:szCs w:val="16"/>
              </w:rPr>
              <w:t>$0.21</w:t>
            </w:r>
          </w:p>
        </w:tc>
        <w:tc>
          <w:tcPr>
            <w:tcW w:w="1729" w:type="dxa"/>
            <w:tcBorders>
              <w:top w:val="single" w:sz="2" w:space="0" w:color="4B7229"/>
              <w:left w:val="nil"/>
              <w:bottom w:val="single" w:sz="2" w:space="0" w:color="4B7229"/>
              <w:right w:val="nil"/>
            </w:tcBorders>
          </w:tcPr>
          <w:p w14:paraId="1DE3A344" w14:textId="77777777" w:rsidR="00390B0B" w:rsidRPr="00FC06C2" w:rsidRDefault="00390B0B" w:rsidP="00390B0B">
            <w:pPr>
              <w:spacing w:after="0" w:line="276" w:lineRule="auto"/>
              <w:jc w:val="center"/>
              <w:rPr>
                <w:sz w:val="16"/>
                <w:szCs w:val="16"/>
              </w:rPr>
            </w:pPr>
            <w:r w:rsidRPr="00FC06C2">
              <w:rPr>
                <w:sz w:val="16"/>
                <w:szCs w:val="16"/>
              </w:rPr>
              <w:t>$0.17 - $0.25</w:t>
            </w:r>
          </w:p>
        </w:tc>
        <w:tc>
          <w:tcPr>
            <w:tcW w:w="1729" w:type="dxa"/>
            <w:tcBorders>
              <w:top w:val="single" w:sz="2" w:space="0" w:color="4B7229"/>
              <w:left w:val="nil"/>
              <w:bottom w:val="single" w:sz="2" w:space="0" w:color="4B7229"/>
              <w:right w:val="nil"/>
            </w:tcBorders>
          </w:tcPr>
          <w:p w14:paraId="40FB370D" w14:textId="77777777" w:rsidR="00390B0B" w:rsidRPr="00FC06C2" w:rsidRDefault="00390B0B" w:rsidP="00390B0B">
            <w:pPr>
              <w:spacing w:after="0" w:line="276" w:lineRule="auto"/>
              <w:jc w:val="center"/>
              <w:rPr>
                <w:sz w:val="16"/>
                <w:szCs w:val="16"/>
              </w:rPr>
            </w:pPr>
            <w:r w:rsidRPr="00FC06C2">
              <w:rPr>
                <w:sz w:val="16"/>
                <w:szCs w:val="16"/>
              </w:rPr>
              <w:t>$0.18</w:t>
            </w:r>
          </w:p>
        </w:tc>
      </w:tr>
      <w:tr w:rsidR="00390B0B" w:rsidRPr="00FC06C2" w14:paraId="4AB3C76A" w14:textId="77777777" w:rsidTr="00390B0B">
        <w:tc>
          <w:tcPr>
            <w:tcW w:w="4679" w:type="dxa"/>
            <w:tcBorders>
              <w:top w:val="single" w:sz="2" w:space="0" w:color="4B7229"/>
              <w:left w:val="nil"/>
              <w:bottom w:val="single" w:sz="2" w:space="0" w:color="4B7229"/>
              <w:right w:val="nil"/>
            </w:tcBorders>
          </w:tcPr>
          <w:p w14:paraId="29B1B952" w14:textId="77777777" w:rsidR="00390B0B" w:rsidRPr="00FC06C2" w:rsidRDefault="00390B0B" w:rsidP="00390B0B">
            <w:pPr>
              <w:spacing w:after="0" w:line="276" w:lineRule="auto"/>
              <w:ind w:left="113"/>
              <w:rPr>
                <w:rFonts w:cs="Times New Roman"/>
                <w:color w:val="auto"/>
                <w:sz w:val="16"/>
                <w:szCs w:val="16"/>
              </w:rPr>
            </w:pPr>
            <w:r w:rsidRPr="00FC06C2">
              <w:rPr>
                <w:rFonts w:cs="Times New Roman"/>
                <w:color w:val="auto"/>
                <w:sz w:val="16"/>
                <w:szCs w:val="16"/>
              </w:rPr>
              <w:t xml:space="preserve">   Homegrown feed cost</w:t>
            </w:r>
          </w:p>
        </w:tc>
        <w:tc>
          <w:tcPr>
            <w:tcW w:w="1728" w:type="dxa"/>
            <w:tcBorders>
              <w:top w:val="single" w:sz="2" w:space="0" w:color="4B7229"/>
              <w:left w:val="nil"/>
              <w:bottom w:val="single" w:sz="2" w:space="0" w:color="4B7229"/>
              <w:right w:val="nil"/>
            </w:tcBorders>
          </w:tcPr>
          <w:p w14:paraId="221F3EEE" w14:textId="77777777" w:rsidR="00390B0B" w:rsidRPr="00FC06C2" w:rsidRDefault="00390B0B" w:rsidP="00390B0B">
            <w:pPr>
              <w:spacing w:after="0" w:line="276" w:lineRule="auto"/>
              <w:jc w:val="center"/>
              <w:rPr>
                <w:sz w:val="16"/>
                <w:szCs w:val="16"/>
              </w:rPr>
            </w:pPr>
            <w:r w:rsidRPr="00FC06C2">
              <w:rPr>
                <w:sz w:val="16"/>
                <w:szCs w:val="16"/>
              </w:rPr>
              <w:t>$1.67</w:t>
            </w:r>
          </w:p>
        </w:tc>
        <w:tc>
          <w:tcPr>
            <w:tcW w:w="1729" w:type="dxa"/>
            <w:tcBorders>
              <w:top w:val="single" w:sz="2" w:space="0" w:color="4B7229"/>
              <w:left w:val="nil"/>
              <w:bottom w:val="single" w:sz="2" w:space="0" w:color="4B7229"/>
              <w:right w:val="nil"/>
            </w:tcBorders>
          </w:tcPr>
          <w:p w14:paraId="23BE0206" w14:textId="77777777" w:rsidR="00390B0B" w:rsidRPr="00FC06C2" w:rsidRDefault="00390B0B" w:rsidP="00390B0B">
            <w:pPr>
              <w:spacing w:after="0" w:line="276" w:lineRule="auto"/>
              <w:jc w:val="center"/>
              <w:rPr>
                <w:sz w:val="16"/>
                <w:szCs w:val="16"/>
              </w:rPr>
            </w:pPr>
            <w:r w:rsidRPr="00FC06C2">
              <w:rPr>
                <w:sz w:val="16"/>
                <w:szCs w:val="16"/>
              </w:rPr>
              <w:t>$1.27 - $1.79</w:t>
            </w:r>
          </w:p>
        </w:tc>
        <w:tc>
          <w:tcPr>
            <w:tcW w:w="1729" w:type="dxa"/>
            <w:tcBorders>
              <w:top w:val="single" w:sz="2" w:space="0" w:color="4B7229"/>
              <w:left w:val="nil"/>
              <w:bottom w:val="single" w:sz="2" w:space="0" w:color="4B7229"/>
              <w:right w:val="nil"/>
            </w:tcBorders>
          </w:tcPr>
          <w:p w14:paraId="4B605BEF" w14:textId="77777777" w:rsidR="00390B0B" w:rsidRPr="00FC06C2" w:rsidRDefault="00390B0B" w:rsidP="00390B0B">
            <w:pPr>
              <w:spacing w:after="0" w:line="276" w:lineRule="auto"/>
              <w:jc w:val="center"/>
              <w:rPr>
                <w:sz w:val="16"/>
                <w:szCs w:val="16"/>
              </w:rPr>
            </w:pPr>
            <w:r w:rsidRPr="00FC06C2">
              <w:rPr>
                <w:sz w:val="16"/>
                <w:szCs w:val="16"/>
              </w:rPr>
              <w:t>$1.32</w:t>
            </w:r>
          </w:p>
        </w:tc>
      </w:tr>
      <w:tr w:rsidR="00390B0B" w:rsidRPr="00FC06C2" w14:paraId="34877A4C" w14:textId="77777777" w:rsidTr="00390B0B">
        <w:tc>
          <w:tcPr>
            <w:tcW w:w="4679" w:type="dxa"/>
            <w:tcBorders>
              <w:top w:val="single" w:sz="2" w:space="0" w:color="4B7229"/>
              <w:left w:val="nil"/>
              <w:bottom w:val="single" w:sz="2" w:space="0" w:color="4B7229"/>
              <w:right w:val="nil"/>
            </w:tcBorders>
          </w:tcPr>
          <w:p w14:paraId="6DF5F8BC" w14:textId="77777777" w:rsidR="00390B0B" w:rsidRPr="00FC06C2" w:rsidRDefault="00390B0B" w:rsidP="00390B0B">
            <w:pPr>
              <w:spacing w:after="0" w:line="276" w:lineRule="auto"/>
              <w:ind w:left="113"/>
              <w:rPr>
                <w:rFonts w:cs="Times New Roman"/>
                <w:color w:val="auto"/>
                <w:sz w:val="16"/>
                <w:szCs w:val="16"/>
              </w:rPr>
            </w:pPr>
            <w:r w:rsidRPr="00FC06C2">
              <w:rPr>
                <w:rFonts w:cs="Times New Roman"/>
                <w:color w:val="auto"/>
                <w:sz w:val="16"/>
                <w:szCs w:val="16"/>
              </w:rPr>
              <w:t xml:space="preserve">   Purchased feed and agistment</w:t>
            </w:r>
          </w:p>
        </w:tc>
        <w:tc>
          <w:tcPr>
            <w:tcW w:w="1728" w:type="dxa"/>
            <w:tcBorders>
              <w:top w:val="single" w:sz="2" w:space="0" w:color="4B7229"/>
              <w:left w:val="nil"/>
              <w:bottom w:val="single" w:sz="2" w:space="0" w:color="4B7229"/>
              <w:right w:val="nil"/>
            </w:tcBorders>
          </w:tcPr>
          <w:p w14:paraId="10542C3A" w14:textId="77777777" w:rsidR="00390B0B" w:rsidRPr="00FC06C2" w:rsidRDefault="00390B0B" w:rsidP="00390B0B">
            <w:pPr>
              <w:spacing w:after="0" w:line="276" w:lineRule="auto"/>
              <w:jc w:val="center"/>
              <w:rPr>
                <w:sz w:val="16"/>
                <w:szCs w:val="16"/>
              </w:rPr>
            </w:pPr>
            <w:r w:rsidRPr="00FC06C2">
              <w:rPr>
                <w:sz w:val="16"/>
                <w:szCs w:val="16"/>
              </w:rPr>
              <w:t>$2.67</w:t>
            </w:r>
          </w:p>
        </w:tc>
        <w:tc>
          <w:tcPr>
            <w:tcW w:w="1729" w:type="dxa"/>
            <w:tcBorders>
              <w:top w:val="single" w:sz="2" w:space="0" w:color="4B7229"/>
              <w:left w:val="nil"/>
              <w:bottom w:val="single" w:sz="2" w:space="0" w:color="4B7229"/>
              <w:right w:val="nil"/>
            </w:tcBorders>
          </w:tcPr>
          <w:p w14:paraId="08315E27" w14:textId="77777777" w:rsidR="00390B0B" w:rsidRPr="00FC06C2" w:rsidRDefault="00390B0B" w:rsidP="00390B0B">
            <w:pPr>
              <w:spacing w:after="0" w:line="276" w:lineRule="auto"/>
              <w:jc w:val="center"/>
              <w:rPr>
                <w:sz w:val="16"/>
                <w:szCs w:val="16"/>
              </w:rPr>
            </w:pPr>
            <w:r w:rsidRPr="00FC06C2">
              <w:rPr>
                <w:sz w:val="16"/>
                <w:szCs w:val="16"/>
              </w:rPr>
              <w:t>$2.40 - $3.07</w:t>
            </w:r>
          </w:p>
        </w:tc>
        <w:tc>
          <w:tcPr>
            <w:tcW w:w="1729" w:type="dxa"/>
            <w:tcBorders>
              <w:top w:val="single" w:sz="2" w:space="0" w:color="4B7229"/>
              <w:left w:val="nil"/>
              <w:bottom w:val="single" w:sz="2" w:space="0" w:color="4B7229"/>
              <w:right w:val="nil"/>
            </w:tcBorders>
          </w:tcPr>
          <w:p w14:paraId="68F5B0AB" w14:textId="77777777" w:rsidR="00390B0B" w:rsidRPr="00FC06C2" w:rsidRDefault="00390B0B" w:rsidP="00390B0B">
            <w:pPr>
              <w:spacing w:after="0" w:line="276" w:lineRule="auto"/>
              <w:jc w:val="center"/>
              <w:rPr>
                <w:sz w:val="16"/>
                <w:szCs w:val="16"/>
              </w:rPr>
            </w:pPr>
            <w:r w:rsidRPr="00FC06C2">
              <w:rPr>
                <w:sz w:val="16"/>
                <w:szCs w:val="16"/>
              </w:rPr>
              <w:t>$2.04</w:t>
            </w:r>
          </w:p>
        </w:tc>
      </w:tr>
      <w:tr w:rsidR="00390B0B" w:rsidRPr="00FC06C2" w14:paraId="12D2AF5B" w14:textId="77777777" w:rsidTr="00390B0B">
        <w:tc>
          <w:tcPr>
            <w:tcW w:w="4679" w:type="dxa"/>
            <w:tcBorders>
              <w:top w:val="single" w:sz="2" w:space="0" w:color="4B7229"/>
              <w:left w:val="nil"/>
              <w:bottom w:val="single" w:sz="2" w:space="0" w:color="4B7229"/>
              <w:right w:val="nil"/>
            </w:tcBorders>
          </w:tcPr>
          <w:p w14:paraId="4C6B77D8" w14:textId="77777777" w:rsidR="00390B0B" w:rsidRPr="00FC06C2" w:rsidRDefault="00390B0B" w:rsidP="00390B0B">
            <w:pPr>
              <w:spacing w:after="0" w:line="276" w:lineRule="auto"/>
              <w:ind w:left="113"/>
              <w:rPr>
                <w:rFonts w:cs="Times New Roman"/>
                <w:color w:val="auto"/>
                <w:sz w:val="16"/>
                <w:szCs w:val="16"/>
              </w:rPr>
            </w:pPr>
            <w:r w:rsidRPr="00FC06C2">
              <w:rPr>
                <w:rFonts w:cs="Times New Roman"/>
                <w:color w:val="auto"/>
                <w:sz w:val="16"/>
                <w:szCs w:val="16"/>
              </w:rPr>
              <w:t xml:space="preserve">   Feed inventory change</w:t>
            </w:r>
          </w:p>
        </w:tc>
        <w:tc>
          <w:tcPr>
            <w:tcW w:w="1728" w:type="dxa"/>
            <w:tcBorders>
              <w:top w:val="single" w:sz="2" w:space="0" w:color="4B7229"/>
              <w:left w:val="nil"/>
              <w:bottom w:val="single" w:sz="2" w:space="0" w:color="4B7229"/>
              <w:right w:val="nil"/>
            </w:tcBorders>
          </w:tcPr>
          <w:p w14:paraId="51E18930" w14:textId="77777777" w:rsidR="00390B0B" w:rsidRPr="00FC06C2" w:rsidRDefault="00390B0B" w:rsidP="00390B0B">
            <w:pPr>
              <w:spacing w:after="0" w:line="276" w:lineRule="auto"/>
              <w:jc w:val="center"/>
              <w:rPr>
                <w:sz w:val="16"/>
                <w:szCs w:val="16"/>
              </w:rPr>
            </w:pPr>
            <w:r w:rsidRPr="00FC06C2">
              <w:rPr>
                <w:sz w:val="16"/>
                <w:szCs w:val="16"/>
              </w:rPr>
              <w:t>-$0.10</w:t>
            </w:r>
          </w:p>
        </w:tc>
        <w:tc>
          <w:tcPr>
            <w:tcW w:w="1729" w:type="dxa"/>
            <w:tcBorders>
              <w:top w:val="single" w:sz="2" w:space="0" w:color="4B7229"/>
              <w:left w:val="nil"/>
              <w:bottom w:val="single" w:sz="2" w:space="0" w:color="4B7229"/>
              <w:right w:val="nil"/>
            </w:tcBorders>
          </w:tcPr>
          <w:p w14:paraId="5458C99B" w14:textId="77777777" w:rsidR="00390B0B" w:rsidRPr="00FC06C2" w:rsidRDefault="00390B0B" w:rsidP="00390B0B">
            <w:pPr>
              <w:spacing w:after="0" w:line="276" w:lineRule="auto"/>
              <w:jc w:val="center"/>
              <w:rPr>
                <w:sz w:val="16"/>
                <w:szCs w:val="16"/>
              </w:rPr>
            </w:pPr>
            <w:r w:rsidRPr="00FC06C2">
              <w:rPr>
                <w:sz w:val="16"/>
                <w:szCs w:val="16"/>
              </w:rPr>
              <w:t>-$0.22 - $0.07</w:t>
            </w:r>
          </w:p>
        </w:tc>
        <w:tc>
          <w:tcPr>
            <w:tcW w:w="1729" w:type="dxa"/>
            <w:tcBorders>
              <w:top w:val="single" w:sz="2" w:space="0" w:color="4B7229"/>
              <w:left w:val="nil"/>
              <w:bottom w:val="single" w:sz="2" w:space="0" w:color="4B7229"/>
              <w:right w:val="nil"/>
            </w:tcBorders>
          </w:tcPr>
          <w:p w14:paraId="6D3B30F9" w14:textId="77777777" w:rsidR="00390B0B" w:rsidRPr="00FC06C2" w:rsidRDefault="00390B0B" w:rsidP="00390B0B">
            <w:pPr>
              <w:spacing w:after="0" w:line="276" w:lineRule="auto"/>
              <w:jc w:val="center"/>
              <w:rPr>
                <w:sz w:val="16"/>
                <w:szCs w:val="16"/>
              </w:rPr>
            </w:pPr>
            <w:r w:rsidRPr="00FC06C2">
              <w:rPr>
                <w:sz w:val="16"/>
                <w:szCs w:val="16"/>
              </w:rPr>
              <w:t>-$0.16</w:t>
            </w:r>
          </w:p>
        </w:tc>
      </w:tr>
      <w:tr w:rsidR="00390B0B" w:rsidRPr="00FC06C2" w14:paraId="178C0E14" w14:textId="77777777" w:rsidTr="00390B0B">
        <w:tc>
          <w:tcPr>
            <w:tcW w:w="4679" w:type="dxa"/>
            <w:tcBorders>
              <w:top w:val="single" w:sz="2" w:space="0" w:color="4B7229"/>
              <w:left w:val="nil"/>
              <w:bottom w:val="single" w:sz="2" w:space="0" w:color="4B7229"/>
              <w:right w:val="nil"/>
            </w:tcBorders>
          </w:tcPr>
          <w:p w14:paraId="379DE2F1" w14:textId="77777777" w:rsidR="00390B0B" w:rsidRPr="00FC06C2" w:rsidRDefault="00390B0B" w:rsidP="00390B0B">
            <w:pPr>
              <w:spacing w:after="0" w:line="276" w:lineRule="auto"/>
              <w:ind w:left="113"/>
              <w:rPr>
                <w:rFonts w:cs="Times New Roman"/>
                <w:color w:val="auto"/>
                <w:sz w:val="16"/>
                <w:szCs w:val="16"/>
              </w:rPr>
            </w:pPr>
            <w:r w:rsidRPr="00FC06C2">
              <w:rPr>
                <w:rFonts w:cs="Times New Roman"/>
                <w:color w:val="auto"/>
                <w:sz w:val="16"/>
                <w:szCs w:val="16"/>
              </w:rPr>
              <w:t xml:space="preserve">   Water inventory change</w:t>
            </w:r>
          </w:p>
        </w:tc>
        <w:tc>
          <w:tcPr>
            <w:tcW w:w="1728" w:type="dxa"/>
            <w:tcBorders>
              <w:top w:val="single" w:sz="2" w:space="0" w:color="4B7229"/>
              <w:left w:val="nil"/>
              <w:bottom w:val="single" w:sz="2" w:space="0" w:color="4B7229"/>
              <w:right w:val="nil"/>
            </w:tcBorders>
          </w:tcPr>
          <w:p w14:paraId="3F1809D3" w14:textId="77777777" w:rsidR="00390B0B" w:rsidRPr="00FC06C2" w:rsidRDefault="00390B0B" w:rsidP="00390B0B">
            <w:pPr>
              <w:spacing w:after="0" w:line="276" w:lineRule="auto"/>
              <w:jc w:val="center"/>
              <w:rPr>
                <w:sz w:val="16"/>
                <w:szCs w:val="16"/>
              </w:rPr>
            </w:pPr>
            <w:r w:rsidRPr="00FC06C2">
              <w:rPr>
                <w:sz w:val="16"/>
                <w:szCs w:val="16"/>
              </w:rPr>
              <w:t>$0.17</w:t>
            </w:r>
          </w:p>
        </w:tc>
        <w:tc>
          <w:tcPr>
            <w:tcW w:w="1729" w:type="dxa"/>
            <w:tcBorders>
              <w:top w:val="single" w:sz="2" w:space="0" w:color="4B7229"/>
              <w:left w:val="nil"/>
              <w:bottom w:val="single" w:sz="2" w:space="0" w:color="4B7229"/>
              <w:right w:val="nil"/>
            </w:tcBorders>
          </w:tcPr>
          <w:p w14:paraId="183DA811" w14:textId="77777777" w:rsidR="00390B0B" w:rsidRPr="00FC06C2" w:rsidRDefault="00390B0B" w:rsidP="00390B0B">
            <w:pPr>
              <w:spacing w:after="0" w:line="276" w:lineRule="auto"/>
              <w:jc w:val="center"/>
              <w:rPr>
                <w:sz w:val="16"/>
                <w:szCs w:val="16"/>
              </w:rPr>
            </w:pPr>
            <w:r w:rsidRPr="00FC06C2">
              <w:rPr>
                <w:sz w:val="16"/>
                <w:szCs w:val="16"/>
              </w:rPr>
              <w:t>$0.00 - $0.29</w:t>
            </w:r>
          </w:p>
        </w:tc>
        <w:tc>
          <w:tcPr>
            <w:tcW w:w="1729" w:type="dxa"/>
            <w:tcBorders>
              <w:top w:val="single" w:sz="2" w:space="0" w:color="4B7229"/>
              <w:left w:val="nil"/>
              <w:bottom w:val="single" w:sz="2" w:space="0" w:color="4B7229"/>
              <w:right w:val="nil"/>
            </w:tcBorders>
          </w:tcPr>
          <w:p w14:paraId="10654170" w14:textId="77777777" w:rsidR="00390B0B" w:rsidRPr="00FC06C2" w:rsidRDefault="00390B0B" w:rsidP="00390B0B">
            <w:pPr>
              <w:spacing w:after="0" w:line="276" w:lineRule="auto"/>
              <w:jc w:val="center"/>
              <w:rPr>
                <w:sz w:val="16"/>
                <w:szCs w:val="16"/>
              </w:rPr>
            </w:pPr>
            <w:r w:rsidRPr="00FC06C2">
              <w:rPr>
                <w:sz w:val="16"/>
                <w:szCs w:val="16"/>
              </w:rPr>
              <w:t>$0.04</w:t>
            </w:r>
          </w:p>
        </w:tc>
      </w:tr>
      <w:tr w:rsidR="00390B0B" w:rsidRPr="00FC06C2" w14:paraId="643DD49F" w14:textId="77777777" w:rsidTr="00390B0B">
        <w:tc>
          <w:tcPr>
            <w:tcW w:w="4679" w:type="dxa"/>
            <w:tcBorders>
              <w:top w:val="single" w:sz="2" w:space="0" w:color="4B7229"/>
              <w:left w:val="nil"/>
              <w:bottom w:val="single" w:sz="2" w:space="0" w:color="4B7229"/>
              <w:right w:val="nil"/>
            </w:tcBorders>
          </w:tcPr>
          <w:p w14:paraId="7304C511" w14:textId="77777777" w:rsidR="00390B0B" w:rsidRPr="00FC06C2" w:rsidRDefault="00390B0B" w:rsidP="00390B0B">
            <w:pPr>
              <w:spacing w:after="0" w:line="276" w:lineRule="auto"/>
              <w:ind w:left="113"/>
              <w:rPr>
                <w:rFonts w:cs="Times New Roman"/>
                <w:color w:val="auto"/>
                <w:sz w:val="16"/>
                <w:szCs w:val="16"/>
              </w:rPr>
            </w:pPr>
            <w:r w:rsidRPr="00FC06C2">
              <w:rPr>
                <w:rFonts w:cs="Times New Roman"/>
                <w:color w:val="auto"/>
                <w:sz w:val="16"/>
                <w:szCs w:val="16"/>
              </w:rPr>
              <w:t>Total feed costs</w:t>
            </w:r>
          </w:p>
        </w:tc>
        <w:tc>
          <w:tcPr>
            <w:tcW w:w="1728" w:type="dxa"/>
            <w:tcBorders>
              <w:top w:val="single" w:sz="2" w:space="0" w:color="4B7229"/>
              <w:left w:val="nil"/>
              <w:bottom w:val="single" w:sz="2" w:space="0" w:color="4B7229"/>
              <w:right w:val="nil"/>
            </w:tcBorders>
          </w:tcPr>
          <w:p w14:paraId="19091909" w14:textId="77777777" w:rsidR="00390B0B" w:rsidRPr="00FC06C2" w:rsidRDefault="00390B0B" w:rsidP="00390B0B">
            <w:pPr>
              <w:spacing w:after="0" w:line="276" w:lineRule="auto"/>
              <w:jc w:val="center"/>
              <w:rPr>
                <w:sz w:val="16"/>
                <w:szCs w:val="16"/>
              </w:rPr>
            </w:pPr>
            <w:r w:rsidRPr="00FC06C2">
              <w:rPr>
                <w:sz w:val="16"/>
                <w:szCs w:val="16"/>
              </w:rPr>
              <w:t>$4.40</w:t>
            </w:r>
          </w:p>
        </w:tc>
        <w:tc>
          <w:tcPr>
            <w:tcW w:w="1729" w:type="dxa"/>
            <w:tcBorders>
              <w:top w:val="single" w:sz="2" w:space="0" w:color="4B7229"/>
              <w:left w:val="nil"/>
              <w:bottom w:val="single" w:sz="2" w:space="0" w:color="4B7229"/>
              <w:right w:val="nil"/>
            </w:tcBorders>
          </w:tcPr>
          <w:p w14:paraId="0D122B7D" w14:textId="77777777" w:rsidR="00390B0B" w:rsidRPr="00FC06C2" w:rsidRDefault="00390B0B" w:rsidP="00390B0B">
            <w:pPr>
              <w:spacing w:after="0" w:line="276" w:lineRule="auto"/>
              <w:jc w:val="center"/>
              <w:rPr>
                <w:sz w:val="16"/>
                <w:szCs w:val="16"/>
              </w:rPr>
            </w:pPr>
            <w:r w:rsidRPr="00FC06C2">
              <w:rPr>
                <w:sz w:val="16"/>
                <w:szCs w:val="16"/>
              </w:rPr>
              <w:t>$3.97 - $5.12</w:t>
            </w:r>
          </w:p>
        </w:tc>
        <w:tc>
          <w:tcPr>
            <w:tcW w:w="1729" w:type="dxa"/>
            <w:tcBorders>
              <w:top w:val="single" w:sz="2" w:space="0" w:color="4B7229"/>
              <w:left w:val="nil"/>
              <w:bottom w:val="single" w:sz="2" w:space="0" w:color="4B7229"/>
              <w:right w:val="nil"/>
            </w:tcBorders>
          </w:tcPr>
          <w:p w14:paraId="0D1B1D40" w14:textId="77777777" w:rsidR="00390B0B" w:rsidRPr="00FC06C2" w:rsidRDefault="00390B0B" w:rsidP="00390B0B">
            <w:pPr>
              <w:spacing w:after="0" w:line="276" w:lineRule="auto"/>
              <w:jc w:val="center"/>
              <w:rPr>
                <w:sz w:val="16"/>
                <w:szCs w:val="16"/>
              </w:rPr>
            </w:pPr>
            <w:r w:rsidRPr="00FC06C2">
              <w:rPr>
                <w:sz w:val="16"/>
                <w:szCs w:val="16"/>
              </w:rPr>
              <w:t>$3.24</w:t>
            </w:r>
          </w:p>
        </w:tc>
      </w:tr>
      <w:tr w:rsidR="00390B0B" w:rsidRPr="00FC06C2" w14:paraId="194CB328" w14:textId="77777777" w:rsidTr="00390B0B">
        <w:tc>
          <w:tcPr>
            <w:tcW w:w="4679" w:type="dxa"/>
            <w:tcBorders>
              <w:top w:val="single" w:sz="2" w:space="0" w:color="4B7229"/>
              <w:left w:val="nil"/>
              <w:bottom w:val="single" w:sz="2" w:space="0" w:color="4B7229"/>
              <w:right w:val="nil"/>
            </w:tcBorders>
            <w:shd w:val="clear" w:color="auto" w:fill="DFE4D6"/>
          </w:tcPr>
          <w:p w14:paraId="3312D6B1" w14:textId="77777777" w:rsidR="00390B0B" w:rsidRPr="00FC06C2" w:rsidRDefault="00390B0B" w:rsidP="00390B0B">
            <w:pPr>
              <w:spacing w:after="0" w:line="276" w:lineRule="auto"/>
              <w:ind w:left="113"/>
              <w:rPr>
                <w:rFonts w:cs="Times New Roman"/>
                <w:color w:val="auto"/>
                <w:sz w:val="16"/>
                <w:szCs w:val="16"/>
              </w:rPr>
            </w:pPr>
            <w:r w:rsidRPr="00FC06C2">
              <w:rPr>
                <w:rFonts w:cs="Times New Roman"/>
                <w:color w:val="auto"/>
                <w:sz w:val="16"/>
                <w:szCs w:val="16"/>
              </w:rPr>
              <w:t>Total variable costs</w:t>
            </w:r>
          </w:p>
        </w:tc>
        <w:tc>
          <w:tcPr>
            <w:tcW w:w="1728" w:type="dxa"/>
            <w:tcBorders>
              <w:top w:val="single" w:sz="2" w:space="0" w:color="4B7229"/>
              <w:left w:val="nil"/>
              <w:bottom w:val="single" w:sz="2" w:space="0" w:color="4B7229"/>
              <w:right w:val="nil"/>
            </w:tcBorders>
            <w:shd w:val="clear" w:color="auto" w:fill="DFE4D6"/>
          </w:tcPr>
          <w:p w14:paraId="74C31299" w14:textId="77777777" w:rsidR="00390B0B" w:rsidRPr="00FC06C2" w:rsidRDefault="00390B0B" w:rsidP="00390B0B">
            <w:pPr>
              <w:spacing w:after="0" w:line="276" w:lineRule="auto"/>
              <w:jc w:val="center"/>
              <w:rPr>
                <w:sz w:val="16"/>
                <w:szCs w:val="16"/>
              </w:rPr>
            </w:pPr>
            <w:r w:rsidRPr="00FC06C2">
              <w:rPr>
                <w:sz w:val="16"/>
                <w:szCs w:val="16"/>
              </w:rPr>
              <w:t>$4.95</w:t>
            </w:r>
          </w:p>
        </w:tc>
        <w:tc>
          <w:tcPr>
            <w:tcW w:w="1729" w:type="dxa"/>
            <w:tcBorders>
              <w:top w:val="single" w:sz="2" w:space="0" w:color="4B7229"/>
              <w:left w:val="nil"/>
              <w:bottom w:val="single" w:sz="2" w:space="0" w:color="4B7229"/>
              <w:right w:val="nil"/>
            </w:tcBorders>
            <w:shd w:val="clear" w:color="auto" w:fill="DFE4D6"/>
          </w:tcPr>
          <w:p w14:paraId="7AAD70AA" w14:textId="77777777" w:rsidR="00390B0B" w:rsidRPr="00FC06C2" w:rsidRDefault="00390B0B" w:rsidP="00390B0B">
            <w:pPr>
              <w:spacing w:after="0" w:line="276" w:lineRule="auto"/>
              <w:jc w:val="center"/>
              <w:rPr>
                <w:sz w:val="16"/>
                <w:szCs w:val="16"/>
              </w:rPr>
            </w:pPr>
            <w:r w:rsidRPr="00FC06C2">
              <w:rPr>
                <w:sz w:val="16"/>
                <w:szCs w:val="16"/>
              </w:rPr>
              <w:t>$4.47 - $5.70</w:t>
            </w:r>
          </w:p>
        </w:tc>
        <w:tc>
          <w:tcPr>
            <w:tcW w:w="1729" w:type="dxa"/>
            <w:tcBorders>
              <w:top w:val="single" w:sz="2" w:space="0" w:color="4B7229"/>
              <w:left w:val="nil"/>
              <w:bottom w:val="single" w:sz="2" w:space="0" w:color="4B7229"/>
              <w:right w:val="nil"/>
            </w:tcBorders>
            <w:shd w:val="clear" w:color="auto" w:fill="DFE4D6"/>
          </w:tcPr>
          <w:p w14:paraId="6AC817FA" w14:textId="77777777" w:rsidR="00390B0B" w:rsidRPr="00FC06C2" w:rsidRDefault="00390B0B" w:rsidP="00390B0B">
            <w:pPr>
              <w:spacing w:after="0" w:line="276" w:lineRule="auto"/>
              <w:jc w:val="center"/>
              <w:rPr>
                <w:sz w:val="16"/>
                <w:szCs w:val="16"/>
              </w:rPr>
            </w:pPr>
            <w:r w:rsidRPr="00FC06C2">
              <w:rPr>
                <w:sz w:val="16"/>
                <w:szCs w:val="16"/>
              </w:rPr>
              <w:t>$3.77</w:t>
            </w:r>
          </w:p>
        </w:tc>
      </w:tr>
      <w:tr w:rsidR="004C0032" w:rsidRPr="00FC06C2" w14:paraId="7BD7F679" w14:textId="77777777" w:rsidTr="00390B0B">
        <w:tc>
          <w:tcPr>
            <w:tcW w:w="4679" w:type="dxa"/>
            <w:tcBorders>
              <w:top w:val="single" w:sz="2" w:space="0" w:color="4B7229"/>
              <w:left w:val="nil"/>
              <w:bottom w:val="single" w:sz="2" w:space="0" w:color="4B7229"/>
              <w:right w:val="nil"/>
            </w:tcBorders>
          </w:tcPr>
          <w:p w14:paraId="2E81B736" w14:textId="77777777" w:rsidR="004C0032" w:rsidRPr="00FC06C2" w:rsidRDefault="004C0032" w:rsidP="00390B0B">
            <w:pPr>
              <w:spacing w:after="0" w:line="276" w:lineRule="auto"/>
              <w:ind w:left="114"/>
              <w:rPr>
                <w:rFonts w:cs="Times New Roman"/>
                <w:color w:val="auto"/>
                <w:sz w:val="16"/>
                <w:szCs w:val="16"/>
              </w:rPr>
            </w:pPr>
            <w:r w:rsidRPr="00FC06C2">
              <w:rPr>
                <w:rFonts w:cs="Times New Roman"/>
                <w:b/>
                <w:color w:val="auto"/>
                <w:sz w:val="16"/>
                <w:szCs w:val="16"/>
              </w:rPr>
              <w:t>GROSS MARGIN</w:t>
            </w:r>
          </w:p>
        </w:tc>
        <w:tc>
          <w:tcPr>
            <w:tcW w:w="1728" w:type="dxa"/>
            <w:tcBorders>
              <w:top w:val="single" w:sz="2" w:space="0" w:color="4B7229"/>
              <w:left w:val="nil"/>
              <w:bottom w:val="single" w:sz="2" w:space="0" w:color="4B7229"/>
              <w:right w:val="nil"/>
            </w:tcBorders>
          </w:tcPr>
          <w:p w14:paraId="415E5681" w14:textId="77777777" w:rsidR="004C0032" w:rsidRPr="00FC06C2" w:rsidRDefault="004C0032" w:rsidP="00390B0B">
            <w:pPr>
              <w:spacing w:after="0" w:line="276" w:lineRule="auto"/>
              <w:ind w:left="113"/>
              <w:jc w:val="center"/>
              <w:rPr>
                <w:rFonts w:cs="Calibri"/>
                <w:color w:val="auto"/>
                <w:sz w:val="16"/>
                <w:szCs w:val="16"/>
              </w:rPr>
            </w:pPr>
          </w:p>
        </w:tc>
        <w:tc>
          <w:tcPr>
            <w:tcW w:w="1729" w:type="dxa"/>
            <w:tcBorders>
              <w:top w:val="single" w:sz="2" w:space="0" w:color="4B7229"/>
              <w:left w:val="nil"/>
              <w:bottom w:val="single" w:sz="2" w:space="0" w:color="4B7229"/>
              <w:right w:val="nil"/>
            </w:tcBorders>
          </w:tcPr>
          <w:p w14:paraId="5B295C11" w14:textId="77777777" w:rsidR="004C0032" w:rsidRPr="00FC06C2" w:rsidRDefault="004C0032" w:rsidP="00390B0B">
            <w:pPr>
              <w:spacing w:after="0" w:line="276" w:lineRule="auto"/>
              <w:ind w:left="113"/>
              <w:jc w:val="center"/>
              <w:rPr>
                <w:rFonts w:cs="Calibri"/>
                <w:color w:val="auto"/>
                <w:sz w:val="16"/>
                <w:szCs w:val="16"/>
              </w:rPr>
            </w:pPr>
          </w:p>
        </w:tc>
        <w:tc>
          <w:tcPr>
            <w:tcW w:w="1729" w:type="dxa"/>
            <w:tcBorders>
              <w:top w:val="single" w:sz="2" w:space="0" w:color="4B7229"/>
              <w:left w:val="nil"/>
              <w:bottom w:val="single" w:sz="2" w:space="0" w:color="4B7229"/>
              <w:right w:val="nil"/>
            </w:tcBorders>
          </w:tcPr>
          <w:p w14:paraId="5CBDE3C5" w14:textId="77777777" w:rsidR="004C0032" w:rsidRPr="00FC06C2" w:rsidRDefault="004C0032" w:rsidP="00390B0B">
            <w:pPr>
              <w:spacing w:after="0" w:line="276" w:lineRule="auto"/>
              <w:ind w:left="113"/>
              <w:jc w:val="center"/>
              <w:rPr>
                <w:rFonts w:cs="Calibri"/>
                <w:color w:val="auto"/>
                <w:sz w:val="16"/>
                <w:szCs w:val="16"/>
              </w:rPr>
            </w:pPr>
          </w:p>
        </w:tc>
      </w:tr>
      <w:tr w:rsidR="00390B0B" w:rsidRPr="00FC06C2" w14:paraId="39E24FB9" w14:textId="77777777" w:rsidTr="00390B0B">
        <w:tc>
          <w:tcPr>
            <w:tcW w:w="4679" w:type="dxa"/>
            <w:tcBorders>
              <w:top w:val="single" w:sz="2" w:space="0" w:color="4B7229"/>
              <w:left w:val="nil"/>
              <w:bottom w:val="single" w:sz="2" w:space="0" w:color="4B7229"/>
              <w:right w:val="nil"/>
            </w:tcBorders>
            <w:shd w:val="clear" w:color="auto" w:fill="DFE4D6"/>
          </w:tcPr>
          <w:p w14:paraId="27176E1A" w14:textId="6183EC01" w:rsidR="00390B0B" w:rsidRPr="00FC06C2" w:rsidRDefault="00390B0B" w:rsidP="00390B0B">
            <w:pPr>
              <w:spacing w:after="0" w:line="276" w:lineRule="auto"/>
              <w:ind w:left="113"/>
              <w:rPr>
                <w:rFonts w:cs="Times New Roman"/>
                <w:color w:val="auto"/>
                <w:sz w:val="16"/>
                <w:szCs w:val="16"/>
              </w:rPr>
            </w:pPr>
            <w:r w:rsidRPr="00FC06C2">
              <w:rPr>
                <w:rFonts w:cs="Times New Roman"/>
                <w:color w:val="auto"/>
                <w:sz w:val="16"/>
                <w:szCs w:val="16"/>
              </w:rPr>
              <w:t xml:space="preserve">per </w:t>
            </w:r>
            <w:r w:rsidR="00431CCA">
              <w:rPr>
                <w:rFonts w:cs="Times New Roman"/>
                <w:color w:val="auto"/>
                <w:sz w:val="16"/>
                <w:szCs w:val="16"/>
              </w:rPr>
              <w:t>kg MS</w:t>
            </w:r>
          </w:p>
        </w:tc>
        <w:tc>
          <w:tcPr>
            <w:tcW w:w="1728" w:type="dxa"/>
            <w:tcBorders>
              <w:top w:val="single" w:sz="2" w:space="0" w:color="4B7229"/>
              <w:left w:val="nil"/>
              <w:bottom w:val="single" w:sz="2" w:space="0" w:color="4B7229"/>
              <w:right w:val="nil"/>
            </w:tcBorders>
            <w:shd w:val="clear" w:color="auto" w:fill="DFE4D6"/>
          </w:tcPr>
          <w:p w14:paraId="48E7B5E2" w14:textId="77777777" w:rsidR="00390B0B" w:rsidRPr="00FC06C2" w:rsidRDefault="00390B0B" w:rsidP="00390B0B">
            <w:pPr>
              <w:spacing w:after="0" w:line="276" w:lineRule="auto"/>
              <w:jc w:val="center"/>
              <w:rPr>
                <w:sz w:val="16"/>
                <w:szCs w:val="16"/>
              </w:rPr>
            </w:pPr>
            <w:r w:rsidRPr="00FC06C2">
              <w:rPr>
                <w:sz w:val="16"/>
                <w:szCs w:val="16"/>
              </w:rPr>
              <w:t>$1.85</w:t>
            </w:r>
          </w:p>
        </w:tc>
        <w:tc>
          <w:tcPr>
            <w:tcW w:w="1729" w:type="dxa"/>
            <w:tcBorders>
              <w:top w:val="single" w:sz="2" w:space="0" w:color="4B7229"/>
              <w:left w:val="nil"/>
              <w:bottom w:val="single" w:sz="2" w:space="0" w:color="4B7229"/>
              <w:right w:val="nil"/>
            </w:tcBorders>
            <w:shd w:val="clear" w:color="auto" w:fill="DFE4D6"/>
          </w:tcPr>
          <w:p w14:paraId="7C398227" w14:textId="77777777" w:rsidR="00390B0B" w:rsidRPr="00FC06C2" w:rsidRDefault="00390B0B" w:rsidP="00390B0B">
            <w:pPr>
              <w:spacing w:after="0" w:line="276" w:lineRule="auto"/>
              <w:jc w:val="center"/>
              <w:rPr>
                <w:sz w:val="16"/>
                <w:szCs w:val="16"/>
              </w:rPr>
            </w:pPr>
            <w:r w:rsidRPr="00FC06C2">
              <w:rPr>
                <w:sz w:val="16"/>
                <w:szCs w:val="16"/>
              </w:rPr>
              <w:t>$1.12 - $2.76</w:t>
            </w:r>
          </w:p>
        </w:tc>
        <w:tc>
          <w:tcPr>
            <w:tcW w:w="1729" w:type="dxa"/>
            <w:tcBorders>
              <w:top w:val="single" w:sz="2" w:space="0" w:color="4B7229"/>
              <w:left w:val="nil"/>
              <w:bottom w:val="single" w:sz="2" w:space="0" w:color="4B7229"/>
              <w:right w:val="nil"/>
            </w:tcBorders>
            <w:shd w:val="clear" w:color="auto" w:fill="DFE4D6"/>
          </w:tcPr>
          <w:p w14:paraId="45431751" w14:textId="77777777" w:rsidR="00390B0B" w:rsidRPr="00FC06C2" w:rsidRDefault="00390B0B" w:rsidP="00390B0B">
            <w:pPr>
              <w:spacing w:after="0" w:line="276" w:lineRule="auto"/>
              <w:jc w:val="center"/>
              <w:rPr>
                <w:sz w:val="16"/>
                <w:szCs w:val="16"/>
              </w:rPr>
            </w:pPr>
            <w:r w:rsidRPr="00FC06C2">
              <w:rPr>
                <w:sz w:val="16"/>
                <w:szCs w:val="16"/>
              </w:rPr>
              <w:t>$3.40</w:t>
            </w:r>
          </w:p>
        </w:tc>
      </w:tr>
      <w:tr w:rsidR="004C0032" w:rsidRPr="00FC06C2" w14:paraId="316D905E" w14:textId="77777777" w:rsidTr="00390B0B">
        <w:tc>
          <w:tcPr>
            <w:tcW w:w="4679" w:type="dxa"/>
            <w:tcBorders>
              <w:top w:val="single" w:sz="2" w:space="0" w:color="4B7229"/>
              <w:left w:val="nil"/>
              <w:bottom w:val="single" w:sz="2" w:space="0" w:color="4B7229"/>
              <w:right w:val="nil"/>
            </w:tcBorders>
          </w:tcPr>
          <w:p w14:paraId="3A19491E" w14:textId="77777777" w:rsidR="004C0032" w:rsidRPr="00FC06C2" w:rsidRDefault="004C0032" w:rsidP="00390B0B">
            <w:pPr>
              <w:spacing w:after="0" w:line="276" w:lineRule="auto"/>
              <w:ind w:left="114"/>
              <w:rPr>
                <w:rFonts w:cs="Times New Roman"/>
                <w:color w:val="auto"/>
                <w:sz w:val="16"/>
                <w:szCs w:val="16"/>
              </w:rPr>
            </w:pPr>
            <w:r w:rsidRPr="00FC06C2">
              <w:rPr>
                <w:rFonts w:cs="Times New Roman"/>
                <w:b/>
                <w:color w:val="auto"/>
                <w:sz w:val="16"/>
                <w:szCs w:val="16"/>
              </w:rPr>
              <w:t>OVERHEAD COSTS</w:t>
            </w:r>
          </w:p>
        </w:tc>
        <w:tc>
          <w:tcPr>
            <w:tcW w:w="1728" w:type="dxa"/>
            <w:tcBorders>
              <w:top w:val="single" w:sz="2" w:space="0" w:color="4B7229"/>
              <w:left w:val="nil"/>
              <w:bottom w:val="single" w:sz="2" w:space="0" w:color="4B7229"/>
              <w:right w:val="nil"/>
            </w:tcBorders>
          </w:tcPr>
          <w:p w14:paraId="7716E6BA" w14:textId="77777777" w:rsidR="004C0032" w:rsidRPr="00FC06C2" w:rsidRDefault="004C0032" w:rsidP="00390B0B">
            <w:pPr>
              <w:spacing w:after="0" w:line="276" w:lineRule="auto"/>
              <w:ind w:left="113"/>
              <w:jc w:val="center"/>
              <w:rPr>
                <w:rFonts w:cs="Calibri"/>
                <w:color w:val="auto"/>
                <w:sz w:val="16"/>
                <w:szCs w:val="16"/>
              </w:rPr>
            </w:pPr>
          </w:p>
        </w:tc>
        <w:tc>
          <w:tcPr>
            <w:tcW w:w="1729" w:type="dxa"/>
            <w:tcBorders>
              <w:top w:val="single" w:sz="2" w:space="0" w:color="4B7229"/>
              <w:left w:val="nil"/>
              <w:bottom w:val="single" w:sz="2" w:space="0" w:color="4B7229"/>
              <w:right w:val="nil"/>
            </w:tcBorders>
          </w:tcPr>
          <w:p w14:paraId="449E5DD0" w14:textId="77777777" w:rsidR="004C0032" w:rsidRPr="00FC06C2" w:rsidRDefault="004C0032" w:rsidP="00390B0B">
            <w:pPr>
              <w:spacing w:after="0" w:line="276" w:lineRule="auto"/>
              <w:ind w:left="113"/>
              <w:jc w:val="center"/>
              <w:rPr>
                <w:rFonts w:cs="Calibri"/>
                <w:color w:val="auto"/>
                <w:sz w:val="16"/>
                <w:szCs w:val="16"/>
              </w:rPr>
            </w:pPr>
          </w:p>
        </w:tc>
        <w:tc>
          <w:tcPr>
            <w:tcW w:w="1729" w:type="dxa"/>
            <w:tcBorders>
              <w:top w:val="single" w:sz="2" w:space="0" w:color="4B7229"/>
              <w:left w:val="nil"/>
              <w:bottom w:val="single" w:sz="2" w:space="0" w:color="4B7229"/>
              <w:right w:val="nil"/>
            </w:tcBorders>
          </w:tcPr>
          <w:p w14:paraId="0A81D24D" w14:textId="77777777" w:rsidR="004C0032" w:rsidRPr="00FC06C2" w:rsidRDefault="004C0032" w:rsidP="00390B0B">
            <w:pPr>
              <w:spacing w:after="0" w:line="276" w:lineRule="auto"/>
              <w:ind w:left="113"/>
              <w:jc w:val="center"/>
              <w:rPr>
                <w:rFonts w:cs="Calibri"/>
                <w:color w:val="auto"/>
                <w:sz w:val="16"/>
                <w:szCs w:val="16"/>
              </w:rPr>
            </w:pPr>
          </w:p>
        </w:tc>
      </w:tr>
      <w:tr w:rsidR="00390B0B" w:rsidRPr="00FC06C2" w14:paraId="79EDE87C" w14:textId="77777777" w:rsidTr="00390B0B">
        <w:tc>
          <w:tcPr>
            <w:tcW w:w="4679" w:type="dxa"/>
            <w:tcBorders>
              <w:top w:val="single" w:sz="2" w:space="0" w:color="4B7229"/>
              <w:left w:val="nil"/>
              <w:bottom w:val="single" w:sz="2" w:space="0" w:color="4B7229"/>
              <w:right w:val="nil"/>
            </w:tcBorders>
          </w:tcPr>
          <w:p w14:paraId="5348290F" w14:textId="77777777" w:rsidR="00390B0B" w:rsidRPr="00FC06C2" w:rsidRDefault="00390B0B" w:rsidP="00390B0B">
            <w:pPr>
              <w:spacing w:after="0" w:line="276" w:lineRule="auto"/>
              <w:ind w:left="113"/>
              <w:rPr>
                <w:rFonts w:cs="Times New Roman"/>
                <w:color w:val="auto"/>
                <w:sz w:val="16"/>
                <w:szCs w:val="16"/>
              </w:rPr>
            </w:pPr>
            <w:r w:rsidRPr="00FC06C2">
              <w:rPr>
                <w:rFonts w:cs="Times New Roman"/>
                <w:color w:val="auto"/>
                <w:sz w:val="16"/>
                <w:szCs w:val="16"/>
              </w:rPr>
              <w:t>Employed labour</w:t>
            </w:r>
          </w:p>
        </w:tc>
        <w:tc>
          <w:tcPr>
            <w:tcW w:w="1728" w:type="dxa"/>
            <w:tcBorders>
              <w:top w:val="single" w:sz="2" w:space="0" w:color="4B7229"/>
              <w:left w:val="nil"/>
              <w:bottom w:val="single" w:sz="2" w:space="0" w:color="4B7229"/>
              <w:right w:val="nil"/>
            </w:tcBorders>
          </w:tcPr>
          <w:p w14:paraId="125C0629" w14:textId="77777777" w:rsidR="00390B0B" w:rsidRPr="00FC06C2" w:rsidRDefault="00390B0B" w:rsidP="00390B0B">
            <w:pPr>
              <w:spacing w:after="0" w:line="276" w:lineRule="auto"/>
              <w:jc w:val="center"/>
              <w:rPr>
                <w:sz w:val="16"/>
                <w:szCs w:val="16"/>
              </w:rPr>
            </w:pPr>
            <w:r w:rsidRPr="00FC06C2">
              <w:rPr>
                <w:sz w:val="16"/>
                <w:szCs w:val="16"/>
              </w:rPr>
              <w:t>$0.60</w:t>
            </w:r>
          </w:p>
        </w:tc>
        <w:tc>
          <w:tcPr>
            <w:tcW w:w="1729" w:type="dxa"/>
            <w:tcBorders>
              <w:top w:val="single" w:sz="2" w:space="0" w:color="4B7229"/>
              <w:left w:val="nil"/>
              <w:bottom w:val="single" w:sz="2" w:space="0" w:color="4B7229"/>
              <w:right w:val="nil"/>
            </w:tcBorders>
          </w:tcPr>
          <w:p w14:paraId="6F6500F9" w14:textId="77777777" w:rsidR="00390B0B" w:rsidRPr="00FC06C2" w:rsidRDefault="00390B0B" w:rsidP="00390B0B">
            <w:pPr>
              <w:spacing w:after="0" w:line="276" w:lineRule="auto"/>
              <w:jc w:val="center"/>
              <w:rPr>
                <w:sz w:val="16"/>
                <w:szCs w:val="16"/>
              </w:rPr>
            </w:pPr>
            <w:r w:rsidRPr="00FC06C2">
              <w:rPr>
                <w:sz w:val="16"/>
                <w:szCs w:val="16"/>
              </w:rPr>
              <w:t>$0.44 - $0.78</w:t>
            </w:r>
          </w:p>
        </w:tc>
        <w:tc>
          <w:tcPr>
            <w:tcW w:w="1729" w:type="dxa"/>
            <w:tcBorders>
              <w:top w:val="single" w:sz="2" w:space="0" w:color="4B7229"/>
              <w:left w:val="nil"/>
              <w:bottom w:val="single" w:sz="2" w:space="0" w:color="4B7229"/>
              <w:right w:val="nil"/>
            </w:tcBorders>
          </w:tcPr>
          <w:p w14:paraId="10E34580" w14:textId="77777777" w:rsidR="00390B0B" w:rsidRPr="00FC06C2" w:rsidRDefault="00390B0B" w:rsidP="00390B0B">
            <w:pPr>
              <w:spacing w:after="0" w:line="276" w:lineRule="auto"/>
              <w:jc w:val="center"/>
              <w:rPr>
                <w:sz w:val="16"/>
                <w:szCs w:val="16"/>
              </w:rPr>
            </w:pPr>
            <w:r w:rsidRPr="00FC06C2">
              <w:rPr>
                <w:sz w:val="16"/>
                <w:szCs w:val="16"/>
              </w:rPr>
              <w:t>$0.67</w:t>
            </w:r>
          </w:p>
        </w:tc>
      </w:tr>
      <w:tr w:rsidR="00390B0B" w:rsidRPr="00FC06C2" w14:paraId="0BAD87F5" w14:textId="77777777" w:rsidTr="00390B0B">
        <w:tc>
          <w:tcPr>
            <w:tcW w:w="4679" w:type="dxa"/>
            <w:tcBorders>
              <w:top w:val="single" w:sz="2" w:space="0" w:color="4B7229"/>
              <w:left w:val="nil"/>
              <w:bottom w:val="single" w:sz="2" w:space="0" w:color="4B7229"/>
              <w:right w:val="nil"/>
            </w:tcBorders>
          </w:tcPr>
          <w:p w14:paraId="36FCC499" w14:textId="77777777" w:rsidR="00390B0B" w:rsidRPr="00FC06C2" w:rsidRDefault="00390B0B" w:rsidP="00390B0B">
            <w:pPr>
              <w:spacing w:after="0" w:line="276" w:lineRule="auto"/>
              <w:ind w:left="113"/>
              <w:rPr>
                <w:rFonts w:cs="Times New Roman"/>
                <w:color w:val="auto"/>
                <w:sz w:val="16"/>
                <w:szCs w:val="16"/>
              </w:rPr>
            </w:pPr>
            <w:r w:rsidRPr="00FC06C2">
              <w:rPr>
                <w:rFonts w:cs="Times New Roman"/>
                <w:color w:val="auto"/>
                <w:sz w:val="16"/>
                <w:szCs w:val="16"/>
              </w:rPr>
              <w:t>Repairs and maintenance</w:t>
            </w:r>
          </w:p>
        </w:tc>
        <w:tc>
          <w:tcPr>
            <w:tcW w:w="1728" w:type="dxa"/>
            <w:tcBorders>
              <w:top w:val="single" w:sz="2" w:space="0" w:color="4B7229"/>
              <w:left w:val="nil"/>
              <w:bottom w:val="single" w:sz="2" w:space="0" w:color="4B7229"/>
              <w:right w:val="nil"/>
            </w:tcBorders>
          </w:tcPr>
          <w:p w14:paraId="1A0EFC9F" w14:textId="77777777" w:rsidR="00390B0B" w:rsidRPr="00FC06C2" w:rsidRDefault="00390B0B" w:rsidP="00390B0B">
            <w:pPr>
              <w:spacing w:after="0" w:line="276" w:lineRule="auto"/>
              <w:jc w:val="center"/>
              <w:rPr>
                <w:sz w:val="16"/>
                <w:szCs w:val="16"/>
              </w:rPr>
            </w:pPr>
            <w:r w:rsidRPr="00FC06C2">
              <w:rPr>
                <w:sz w:val="16"/>
                <w:szCs w:val="16"/>
              </w:rPr>
              <w:t>$0.34</w:t>
            </w:r>
          </w:p>
        </w:tc>
        <w:tc>
          <w:tcPr>
            <w:tcW w:w="1729" w:type="dxa"/>
            <w:tcBorders>
              <w:top w:val="single" w:sz="2" w:space="0" w:color="4B7229"/>
              <w:left w:val="nil"/>
              <w:bottom w:val="single" w:sz="2" w:space="0" w:color="4B7229"/>
              <w:right w:val="nil"/>
            </w:tcBorders>
          </w:tcPr>
          <w:p w14:paraId="4BFE2DD6" w14:textId="77777777" w:rsidR="00390B0B" w:rsidRPr="00FC06C2" w:rsidRDefault="00390B0B" w:rsidP="00390B0B">
            <w:pPr>
              <w:spacing w:after="0" w:line="276" w:lineRule="auto"/>
              <w:jc w:val="center"/>
              <w:rPr>
                <w:sz w:val="16"/>
                <w:szCs w:val="16"/>
              </w:rPr>
            </w:pPr>
            <w:r w:rsidRPr="00FC06C2">
              <w:rPr>
                <w:sz w:val="16"/>
                <w:szCs w:val="16"/>
              </w:rPr>
              <w:t>$0.23 - $0.47</w:t>
            </w:r>
          </w:p>
        </w:tc>
        <w:tc>
          <w:tcPr>
            <w:tcW w:w="1729" w:type="dxa"/>
            <w:tcBorders>
              <w:top w:val="single" w:sz="2" w:space="0" w:color="4B7229"/>
              <w:left w:val="nil"/>
              <w:bottom w:val="single" w:sz="2" w:space="0" w:color="4B7229"/>
              <w:right w:val="nil"/>
            </w:tcBorders>
          </w:tcPr>
          <w:p w14:paraId="71314EEB" w14:textId="77777777" w:rsidR="00390B0B" w:rsidRPr="00FC06C2" w:rsidRDefault="00390B0B" w:rsidP="00390B0B">
            <w:pPr>
              <w:spacing w:after="0" w:line="276" w:lineRule="auto"/>
              <w:jc w:val="center"/>
              <w:rPr>
                <w:sz w:val="16"/>
                <w:szCs w:val="16"/>
              </w:rPr>
            </w:pPr>
            <w:r w:rsidRPr="00FC06C2">
              <w:rPr>
                <w:sz w:val="16"/>
                <w:szCs w:val="16"/>
              </w:rPr>
              <w:t>$0.42</w:t>
            </w:r>
          </w:p>
        </w:tc>
      </w:tr>
      <w:tr w:rsidR="00390B0B" w:rsidRPr="00FC06C2" w14:paraId="77F4601C" w14:textId="77777777" w:rsidTr="00390B0B">
        <w:tc>
          <w:tcPr>
            <w:tcW w:w="4679" w:type="dxa"/>
            <w:tcBorders>
              <w:top w:val="single" w:sz="2" w:space="0" w:color="4B7229"/>
              <w:left w:val="nil"/>
              <w:bottom w:val="single" w:sz="2" w:space="0" w:color="4B7229"/>
              <w:right w:val="nil"/>
            </w:tcBorders>
          </w:tcPr>
          <w:p w14:paraId="1B457BC7" w14:textId="77777777" w:rsidR="00390B0B" w:rsidRPr="00FC06C2" w:rsidRDefault="00390B0B" w:rsidP="00390B0B">
            <w:pPr>
              <w:spacing w:after="0" w:line="276" w:lineRule="auto"/>
              <w:ind w:left="113"/>
              <w:rPr>
                <w:rFonts w:cs="Times New Roman"/>
                <w:color w:val="auto"/>
                <w:sz w:val="16"/>
                <w:szCs w:val="16"/>
              </w:rPr>
            </w:pPr>
            <w:r w:rsidRPr="00FC06C2">
              <w:rPr>
                <w:rFonts w:cs="Times New Roman"/>
                <w:color w:val="auto"/>
                <w:sz w:val="16"/>
                <w:szCs w:val="16"/>
              </w:rPr>
              <w:t>All other overheads</w:t>
            </w:r>
          </w:p>
        </w:tc>
        <w:tc>
          <w:tcPr>
            <w:tcW w:w="1728" w:type="dxa"/>
            <w:tcBorders>
              <w:top w:val="single" w:sz="2" w:space="0" w:color="4B7229"/>
              <w:left w:val="nil"/>
              <w:bottom w:val="single" w:sz="2" w:space="0" w:color="4B7229"/>
              <w:right w:val="nil"/>
            </w:tcBorders>
          </w:tcPr>
          <w:p w14:paraId="53AA367E" w14:textId="77777777" w:rsidR="00390B0B" w:rsidRPr="00FC06C2" w:rsidRDefault="00390B0B" w:rsidP="00390B0B">
            <w:pPr>
              <w:spacing w:after="0" w:line="276" w:lineRule="auto"/>
              <w:jc w:val="center"/>
              <w:rPr>
                <w:sz w:val="16"/>
                <w:szCs w:val="16"/>
              </w:rPr>
            </w:pPr>
            <w:r w:rsidRPr="00FC06C2">
              <w:rPr>
                <w:sz w:val="16"/>
                <w:szCs w:val="16"/>
              </w:rPr>
              <w:t>$0.29</w:t>
            </w:r>
          </w:p>
        </w:tc>
        <w:tc>
          <w:tcPr>
            <w:tcW w:w="1729" w:type="dxa"/>
            <w:tcBorders>
              <w:top w:val="single" w:sz="2" w:space="0" w:color="4B7229"/>
              <w:left w:val="nil"/>
              <w:bottom w:val="single" w:sz="2" w:space="0" w:color="4B7229"/>
              <w:right w:val="nil"/>
            </w:tcBorders>
          </w:tcPr>
          <w:p w14:paraId="43F95844" w14:textId="77777777" w:rsidR="00390B0B" w:rsidRPr="00FC06C2" w:rsidRDefault="00390B0B" w:rsidP="00390B0B">
            <w:pPr>
              <w:spacing w:after="0" w:line="276" w:lineRule="auto"/>
              <w:jc w:val="center"/>
              <w:rPr>
                <w:sz w:val="16"/>
                <w:szCs w:val="16"/>
              </w:rPr>
            </w:pPr>
            <w:r w:rsidRPr="00FC06C2">
              <w:rPr>
                <w:sz w:val="16"/>
                <w:szCs w:val="16"/>
              </w:rPr>
              <w:t>$0.22 - $0.32</w:t>
            </w:r>
          </w:p>
        </w:tc>
        <w:tc>
          <w:tcPr>
            <w:tcW w:w="1729" w:type="dxa"/>
            <w:tcBorders>
              <w:top w:val="single" w:sz="2" w:space="0" w:color="4B7229"/>
              <w:left w:val="nil"/>
              <w:bottom w:val="single" w:sz="2" w:space="0" w:color="4B7229"/>
              <w:right w:val="nil"/>
            </w:tcBorders>
          </w:tcPr>
          <w:p w14:paraId="4FBBF009" w14:textId="77777777" w:rsidR="00390B0B" w:rsidRPr="00FC06C2" w:rsidRDefault="00390B0B" w:rsidP="00390B0B">
            <w:pPr>
              <w:spacing w:after="0" w:line="276" w:lineRule="auto"/>
              <w:jc w:val="center"/>
              <w:rPr>
                <w:sz w:val="16"/>
                <w:szCs w:val="16"/>
              </w:rPr>
            </w:pPr>
            <w:r w:rsidRPr="00FC06C2">
              <w:rPr>
                <w:sz w:val="16"/>
                <w:szCs w:val="16"/>
              </w:rPr>
              <w:t>$0.25</w:t>
            </w:r>
          </w:p>
        </w:tc>
      </w:tr>
      <w:tr w:rsidR="00390B0B" w:rsidRPr="00FC06C2" w14:paraId="0150DBF8" w14:textId="77777777" w:rsidTr="00390B0B">
        <w:tc>
          <w:tcPr>
            <w:tcW w:w="4679" w:type="dxa"/>
            <w:tcBorders>
              <w:top w:val="single" w:sz="2" w:space="0" w:color="4B7229"/>
              <w:left w:val="nil"/>
              <w:bottom w:val="single" w:sz="2" w:space="0" w:color="4B7229"/>
              <w:right w:val="nil"/>
            </w:tcBorders>
          </w:tcPr>
          <w:p w14:paraId="75180004" w14:textId="77777777" w:rsidR="00390B0B" w:rsidRPr="00FC06C2" w:rsidRDefault="00390B0B" w:rsidP="00390B0B">
            <w:pPr>
              <w:spacing w:after="0" w:line="276" w:lineRule="auto"/>
              <w:ind w:left="113"/>
              <w:rPr>
                <w:rFonts w:cs="Times New Roman"/>
                <w:color w:val="auto"/>
                <w:sz w:val="16"/>
                <w:szCs w:val="16"/>
              </w:rPr>
            </w:pPr>
            <w:r w:rsidRPr="00FC06C2">
              <w:rPr>
                <w:rFonts w:cs="Times New Roman"/>
                <w:color w:val="auto"/>
                <w:sz w:val="16"/>
                <w:szCs w:val="16"/>
              </w:rPr>
              <w:t>Imputed labour</w:t>
            </w:r>
          </w:p>
        </w:tc>
        <w:tc>
          <w:tcPr>
            <w:tcW w:w="1728" w:type="dxa"/>
            <w:tcBorders>
              <w:top w:val="single" w:sz="2" w:space="0" w:color="4B7229"/>
              <w:left w:val="nil"/>
              <w:bottom w:val="single" w:sz="2" w:space="0" w:color="4B7229"/>
              <w:right w:val="nil"/>
            </w:tcBorders>
          </w:tcPr>
          <w:p w14:paraId="34C57E62" w14:textId="77777777" w:rsidR="00390B0B" w:rsidRPr="00FC06C2" w:rsidRDefault="00390B0B" w:rsidP="00390B0B">
            <w:pPr>
              <w:spacing w:after="0" w:line="276" w:lineRule="auto"/>
              <w:jc w:val="center"/>
              <w:rPr>
                <w:sz w:val="16"/>
                <w:szCs w:val="16"/>
              </w:rPr>
            </w:pPr>
            <w:r w:rsidRPr="00FC06C2">
              <w:rPr>
                <w:sz w:val="16"/>
                <w:szCs w:val="16"/>
              </w:rPr>
              <w:t>$0.87</w:t>
            </w:r>
          </w:p>
        </w:tc>
        <w:tc>
          <w:tcPr>
            <w:tcW w:w="1729" w:type="dxa"/>
            <w:tcBorders>
              <w:top w:val="single" w:sz="2" w:space="0" w:color="4B7229"/>
              <w:left w:val="nil"/>
              <w:bottom w:val="single" w:sz="2" w:space="0" w:color="4B7229"/>
              <w:right w:val="nil"/>
            </w:tcBorders>
          </w:tcPr>
          <w:p w14:paraId="178E42DB" w14:textId="77777777" w:rsidR="00390B0B" w:rsidRPr="00FC06C2" w:rsidRDefault="00390B0B" w:rsidP="00390B0B">
            <w:pPr>
              <w:spacing w:after="0" w:line="276" w:lineRule="auto"/>
              <w:jc w:val="center"/>
              <w:rPr>
                <w:sz w:val="16"/>
                <w:szCs w:val="16"/>
              </w:rPr>
            </w:pPr>
            <w:r w:rsidRPr="00FC06C2">
              <w:rPr>
                <w:sz w:val="16"/>
                <w:szCs w:val="16"/>
              </w:rPr>
              <w:t>$0.55 - $1.07</w:t>
            </w:r>
          </w:p>
        </w:tc>
        <w:tc>
          <w:tcPr>
            <w:tcW w:w="1729" w:type="dxa"/>
            <w:tcBorders>
              <w:top w:val="single" w:sz="2" w:space="0" w:color="4B7229"/>
              <w:left w:val="nil"/>
              <w:bottom w:val="single" w:sz="2" w:space="0" w:color="4B7229"/>
              <w:right w:val="nil"/>
            </w:tcBorders>
          </w:tcPr>
          <w:p w14:paraId="47A78973" w14:textId="77777777" w:rsidR="00390B0B" w:rsidRPr="00FC06C2" w:rsidRDefault="00390B0B" w:rsidP="00390B0B">
            <w:pPr>
              <w:spacing w:after="0" w:line="276" w:lineRule="auto"/>
              <w:jc w:val="center"/>
              <w:rPr>
                <w:sz w:val="16"/>
                <w:szCs w:val="16"/>
              </w:rPr>
            </w:pPr>
            <w:r w:rsidRPr="00FC06C2">
              <w:rPr>
                <w:sz w:val="16"/>
                <w:szCs w:val="16"/>
              </w:rPr>
              <w:t>$0.49</w:t>
            </w:r>
          </w:p>
        </w:tc>
      </w:tr>
      <w:tr w:rsidR="00390B0B" w:rsidRPr="00FC06C2" w14:paraId="618FAAC6" w14:textId="77777777" w:rsidTr="00390B0B">
        <w:tc>
          <w:tcPr>
            <w:tcW w:w="4679" w:type="dxa"/>
            <w:tcBorders>
              <w:top w:val="single" w:sz="2" w:space="0" w:color="4B7229"/>
              <w:left w:val="nil"/>
              <w:bottom w:val="single" w:sz="2" w:space="0" w:color="4B7229"/>
              <w:right w:val="nil"/>
            </w:tcBorders>
          </w:tcPr>
          <w:p w14:paraId="16136EBF" w14:textId="77777777" w:rsidR="00390B0B" w:rsidRPr="00FC06C2" w:rsidRDefault="00390B0B" w:rsidP="00390B0B">
            <w:pPr>
              <w:spacing w:after="0" w:line="276" w:lineRule="auto"/>
              <w:ind w:left="113"/>
              <w:rPr>
                <w:rFonts w:cs="Times New Roman"/>
                <w:color w:val="auto"/>
                <w:sz w:val="16"/>
                <w:szCs w:val="16"/>
              </w:rPr>
            </w:pPr>
            <w:r w:rsidRPr="00FC06C2">
              <w:rPr>
                <w:rFonts w:cs="Times New Roman"/>
                <w:color w:val="auto"/>
                <w:sz w:val="16"/>
                <w:szCs w:val="16"/>
              </w:rPr>
              <w:t>Depreciation</w:t>
            </w:r>
          </w:p>
        </w:tc>
        <w:tc>
          <w:tcPr>
            <w:tcW w:w="1728" w:type="dxa"/>
            <w:tcBorders>
              <w:top w:val="single" w:sz="2" w:space="0" w:color="4B7229"/>
              <w:left w:val="nil"/>
              <w:bottom w:val="single" w:sz="2" w:space="0" w:color="4B7229"/>
              <w:right w:val="nil"/>
            </w:tcBorders>
          </w:tcPr>
          <w:p w14:paraId="028C4AF7" w14:textId="77777777" w:rsidR="00390B0B" w:rsidRPr="00FC06C2" w:rsidRDefault="00390B0B" w:rsidP="00390B0B">
            <w:pPr>
              <w:spacing w:after="0" w:line="276" w:lineRule="auto"/>
              <w:jc w:val="center"/>
              <w:rPr>
                <w:sz w:val="16"/>
                <w:szCs w:val="16"/>
              </w:rPr>
            </w:pPr>
            <w:r w:rsidRPr="00FC06C2">
              <w:rPr>
                <w:sz w:val="16"/>
                <w:szCs w:val="16"/>
              </w:rPr>
              <w:t>$0.21</w:t>
            </w:r>
          </w:p>
        </w:tc>
        <w:tc>
          <w:tcPr>
            <w:tcW w:w="1729" w:type="dxa"/>
            <w:tcBorders>
              <w:top w:val="single" w:sz="2" w:space="0" w:color="4B7229"/>
              <w:left w:val="nil"/>
              <w:bottom w:val="single" w:sz="2" w:space="0" w:color="4B7229"/>
              <w:right w:val="nil"/>
            </w:tcBorders>
          </w:tcPr>
          <w:p w14:paraId="5B249FD6" w14:textId="77777777" w:rsidR="00390B0B" w:rsidRPr="00FC06C2" w:rsidRDefault="00390B0B" w:rsidP="00390B0B">
            <w:pPr>
              <w:spacing w:after="0" w:line="276" w:lineRule="auto"/>
              <w:jc w:val="center"/>
              <w:rPr>
                <w:sz w:val="16"/>
                <w:szCs w:val="16"/>
              </w:rPr>
            </w:pPr>
            <w:r w:rsidRPr="00FC06C2">
              <w:rPr>
                <w:sz w:val="16"/>
                <w:szCs w:val="16"/>
              </w:rPr>
              <w:t>$0.14 - $0.22</w:t>
            </w:r>
          </w:p>
        </w:tc>
        <w:tc>
          <w:tcPr>
            <w:tcW w:w="1729" w:type="dxa"/>
            <w:tcBorders>
              <w:top w:val="single" w:sz="2" w:space="0" w:color="4B7229"/>
              <w:left w:val="nil"/>
              <w:bottom w:val="single" w:sz="2" w:space="0" w:color="4B7229"/>
              <w:right w:val="nil"/>
            </w:tcBorders>
          </w:tcPr>
          <w:p w14:paraId="2714BC7C" w14:textId="77777777" w:rsidR="00390B0B" w:rsidRPr="00FC06C2" w:rsidRDefault="00390B0B" w:rsidP="00390B0B">
            <w:pPr>
              <w:spacing w:after="0" w:line="276" w:lineRule="auto"/>
              <w:jc w:val="center"/>
              <w:rPr>
                <w:sz w:val="16"/>
                <w:szCs w:val="16"/>
              </w:rPr>
            </w:pPr>
            <w:r w:rsidRPr="00FC06C2">
              <w:rPr>
                <w:sz w:val="16"/>
                <w:szCs w:val="16"/>
              </w:rPr>
              <w:t>$0.25</w:t>
            </w:r>
          </w:p>
        </w:tc>
      </w:tr>
      <w:tr w:rsidR="00390B0B" w:rsidRPr="00FC06C2" w14:paraId="18127C46" w14:textId="77777777" w:rsidTr="00390B0B">
        <w:tc>
          <w:tcPr>
            <w:tcW w:w="4679" w:type="dxa"/>
            <w:tcBorders>
              <w:top w:val="single" w:sz="2" w:space="0" w:color="4B7229"/>
              <w:left w:val="nil"/>
              <w:bottom w:val="single" w:sz="2" w:space="0" w:color="4B7229"/>
              <w:right w:val="nil"/>
            </w:tcBorders>
            <w:shd w:val="clear" w:color="auto" w:fill="DFE4D6"/>
          </w:tcPr>
          <w:p w14:paraId="5F9763F1" w14:textId="77777777" w:rsidR="00390B0B" w:rsidRPr="00FC06C2" w:rsidRDefault="00390B0B" w:rsidP="00390B0B">
            <w:pPr>
              <w:spacing w:after="0" w:line="276" w:lineRule="auto"/>
              <w:ind w:left="113"/>
              <w:rPr>
                <w:rFonts w:cs="Times New Roman"/>
                <w:color w:val="auto"/>
                <w:sz w:val="16"/>
                <w:szCs w:val="16"/>
              </w:rPr>
            </w:pPr>
            <w:r w:rsidRPr="00FC06C2">
              <w:rPr>
                <w:rFonts w:cs="Times New Roman"/>
                <w:color w:val="auto"/>
                <w:sz w:val="16"/>
                <w:szCs w:val="16"/>
              </w:rPr>
              <w:t>Total overhead costs</w:t>
            </w:r>
          </w:p>
        </w:tc>
        <w:tc>
          <w:tcPr>
            <w:tcW w:w="1728" w:type="dxa"/>
            <w:tcBorders>
              <w:top w:val="single" w:sz="2" w:space="0" w:color="4B7229"/>
              <w:left w:val="nil"/>
              <w:bottom w:val="single" w:sz="2" w:space="0" w:color="4B7229"/>
              <w:right w:val="nil"/>
            </w:tcBorders>
            <w:shd w:val="clear" w:color="auto" w:fill="DFE4D6"/>
          </w:tcPr>
          <w:p w14:paraId="4DE1F19C" w14:textId="77777777" w:rsidR="00390B0B" w:rsidRPr="00FC06C2" w:rsidRDefault="00390B0B" w:rsidP="00390B0B">
            <w:pPr>
              <w:spacing w:after="0" w:line="276" w:lineRule="auto"/>
              <w:jc w:val="center"/>
              <w:rPr>
                <w:sz w:val="16"/>
                <w:szCs w:val="16"/>
              </w:rPr>
            </w:pPr>
            <w:r w:rsidRPr="00FC06C2">
              <w:rPr>
                <w:sz w:val="16"/>
                <w:szCs w:val="16"/>
              </w:rPr>
              <w:t>$2.31</w:t>
            </w:r>
          </w:p>
        </w:tc>
        <w:tc>
          <w:tcPr>
            <w:tcW w:w="1729" w:type="dxa"/>
            <w:tcBorders>
              <w:top w:val="single" w:sz="2" w:space="0" w:color="4B7229"/>
              <w:left w:val="nil"/>
              <w:bottom w:val="single" w:sz="2" w:space="0" w:color="4B7229"/>
              <w:right w:val="nil"/>
            </w:tcBorders>
            <w:shd w:val="clear" w:color="auto" w:fill="DFE4D6"/>
          </w:tcPr>
          <w:p w14:paraId="6FFEDE70" w14:textId="77777777" w:rsidR="00390B0B" w:rsidRPr="00FC06C2" w:rsidRDefault="00390B0B" w:rsidP="00390B0B">
            <w:pPr>
              <w:spacing w:after="0" w:line="276" w:lineRule="auto"/>
              <w:jc w:val="center"/>
              <w:rPr>
                <w:sz w:val="16"/>
                <w:szCs w:val="16"/>
              </w:rPr>
            </w:pPr>
            <w:r w:rsidRPr="00FC06C2">
              <w:rPr>
                <w:sz w:val="16"/>
                <w:szCs w:val="16"/>
              </w:rPr>
              <w:t>$1.85 - $2.82</w:t>
            </w:r>
          </w:p>
        </w:tc>
        <w:tc>
          <w:tcPr>
            <w:tcW w:w="1729" w:type="dxa"/>
            <w:tcBorders>
              <w:top w:val="single" w:sz="2" w:space="0" w:color="4B7229"/>
              <w:left w:val="nil"/>
              <w:bottom w:val="single" w:sz="2" w:space="0" w:color="4B7229"/>
              <w:right w:val="nil"/>
            </w:tcBorders>
            <w:shd w:val="clear" w:color="auto" w:fill="DFE4D6"/>
          </w:tcPr>
          <w:p w14:paraId="1FA856B1" w14:textId="77777777" w:rsidR="00390B0B" w:rsidRPr="00FC06C2" w:rsidRDefault="00390B0B" w:rsidP="00390B0B">
            <w:pPr>
              <w:spacing w:after="0" w:line="276" w:lineRule="auto"/>
              <w:jc w:val="center"/>
              <w:rPr>
                <w:sz w:val="16"/>
                <w:szCs w:val="16"/>
              </w:rPr>
            </w:pPr>
            <w:r w:rsidRPr="00FC06C2">
              <w:rPr>
                <w:sz w:val="16"/>
                <w:szCs w:val="16"/>
              </w:rPr>
              <w:t>$2.07</w:t>
            </w:r>
          </w:p>
        </w:tc>
      </w:tr>
      <w:tr w:rsidR="00390B0B" w:rsidRPr="00FC06C2" w14:paraId="1EA4AAA0" w14:textId="77777777" w:rsidTr="00390B0B">
        <w:tc>
          <w:tcPr>
            <w:tcW w:w="4679" w:type="dxa"/>
            <w:tcBorders>
              <w:top w:val="single" w:sz="2" w:space="0" w:color="4B7229"/>
              <w:left w:val="nil"/>
              <w:bottom w:val="single" w:sz="2" w:space="0" w:color="4B7229"/>
              <w:right w:val="nil"/>
            </w:tcBorders>
          </w:tcPr>
          <w:p w14:paraId="18365735" w14:textId="77777777" w:rsidR="00390B0B" w:rsidRPr="00FC06C2" w:rsidRDefault="00390B0B" w:rsidP="00390B0B">
            <w:pPr>
              <w:spacing w:after="0" w:line="276" w:lineRule="auto"/>
              <w:ind w:left="113"/>
              <w:rPr>
                <w:rFonts w:cs="Times New Roman"/>
                <w:color w:val="auto"/>
                <w:sz w:val="16"/>
                <w:szCs w:val="16"/>
              </w:rPr>
            </w:pPr>
            <w:r w:rsidRPr="00FC06C2">
              <w:rPr>
                <w:rFonts w:cs="Times New Roman"/>
                <w:color w:val="auto"/>
                <w:sz w:val="16"/>
                <w:szCs w:val="16"/>
              </w:rPr>
              <w:t>Variable and overhead costs</w:t>
            </w:r>
          </w:p>
        </w:tc>
        <w:tc>
          <w:tcPr>
            <w:tcW w:w="1728" w:type="dxa"/>
            <w:tcBorders>
              <w:top w:val="single" w:sz="2" w:space="0" w:color="4B7229"/>
              <w:left w:val="nil"/>
              <w:bottom w:val="single" w:sz="2" w:space="0" w:color="4B7229"/>
              <w:right w:val="nil"/>
            </w:tcBorders>
          </w:tcPr>
          <w:p w14:paraId="77BC548E" w14:textId="77777777" w:rsidR="00390B0B" w:rsidRPr="00FC06C2" w:rsidRDefault="00390B0B" w:rsidP="00390B0B">
            <w:pPr>
              <w:spacing w:after="0" w:line="276" w:lineRule="auto"/>
              <w:jc w:val="center"/>
              <w:rPr>
                <w:sz w:val="16"/>
                <w:szCs w:val="16"/>
              </w:rPr>
            </w:pPr>
            <w:r w:rsidRPr="00FC06C2">
              <w:rPr>
                <w:sz w:val="16"/>
                <w:szCs w:val="16"/>
              </w:rPr>
              <w:t>$7.26</w:t>
            </w:r>
          </w:p>
        </w:tc>
        <w:tc>
          <w:tcPr>
            <w:tcW w:w="1729" w:type="dxa"/>
            <w:tcBorders>
              <w:top w:val="single" w:sz="2" w:space="0" w:color="4B7229"/>
              <w:left w:val="nil"/>
              <w:bottom w:val="single" w:sz="2" w:space="0" w:color="4B7229"/>
              <w:right w:val="nil"/>
            </w:tcBorders>
          </w:tcPr>
          <w:p w14:paraId="0F04D6A8" w14:textId="77777777" w:rsidR="00390B0B" w:rsidRPr="00FC06C2" w:rsidRDefault="00390B0B" w:rsidP="00390B0B">
            <w:pPr>
              <w:spacing w:after="0" w:line="276" w:lineRule="auto"/>
              <w:jc w:val="center"/>
              <w:rPr>
                <w:sz w:val="16"/>
                <w:szCs w:val="16"/>
              </w:rPr>
            </w:pPr>
            <w:r w:rsidRPr="00FC06C2">
              <w:rPr>
                <w:sz w:val="16"/>
                <w:szCs w:val="16"/>
              </w:rPr>
              <w:t>$5.01 - $5.30</w:t>
            </w:r>
          </w:p>
        </w:tc>
        <w:tc>
          <w:tcPr>
            <w:tcW w:w="1729" w:type="dxa"/>
            <w:tcBorders>
              <w:top w:val="single" w:sz="2" w:space="0" w:color="4B7229"/>
              <w:left w:val="nil"/>
              <w:bottom w:val="single" w:sz="2" w:space="0" w:color="4B7229"/>
              <w:right w:val="nil"/>
            </w:tcBorders>
          </w:tcPr>
          <w:p w14:paraId="47ABA34D" w14:textId="77777777" w:rsidR="00390B0B" w:rsidRPr="00FC06C2" w:rsidRDefault="00390B0B" w:rsidP="00390B0B">
            <w:pPr>
              <w:spacing w:after="0" w:line="276" w:lineRule="auto"/>
              <w:jc w:val="center"/>
              <w:rPr>
                <w:sz w:val="16"/>
                <w:szCs w:val="16"/>
              </w:rPr>
            </w:pPr>
            <w:r w:rsidRPr="00FC06C2">
              <w:rPr>
                <w:sz w:val="16"/>
                <w:szCs w:val="16"/>
              </w:rPr>
              <w:t>$5.84</w:t>
            </w:r>
          </w:p>
        </w:tc>
      </w:tr>
      <w:tr w:rsidR="004C0032" w:rsidRPr="00FC06C2" w14:paraId="53192CD3" w14:textId="77777777" w:rsidTr="00390B0B">
        <w:tc>
          <w:tcPr>
            <w:tcW w:w="4679" w:type="dxa"/>
            <w:tcBorders>
              <w:top w:val="single" w:sz="2" w:space="0" w:color="4B7229"/>
              <w:left w:val="nil"/>
              <w:bottom w:val="single" w:sz="2" w:space="0" w:color="4B7229"/>
              <w:right w:val="nil"/>
            </w:tcBorders>
          </w:tcPr>
          <w:p w14:paraId="2E3273F3" w14:textId="77777777" w:rsidR="004C0032" w:rsidRPr="00FC06C2" w:rsidRDefault="004C0032" w:rsidP="00390B0B">
            <w:pPr>
              <w:spacing w:after="0" w:line="276" w:lineRule="auto"/>
              <w:ind w:left="114"/>
              <w:rPr>
                <w:rFonts w:cs="Times New Roman"/>
                <w:color w:val="auto"/>
                <w:sz w:val="16"/>
                <w:szCs w:val="16"/>
              </w:rPr>
            </w:pPr>
            <w:r w:rsidRPr="00FC06C2">
              <w:rPr>
                <w:rFonts w:cs="Times New Roman"/>
                <w:b/>
                <w:color w:val="auto"/>
                <w:sz w:val="16"/>
                <w:szCs w:val="16"/>
              </w:rPr>
              <w:t>EARNINGS BEFORE INTEREST AND TAX</w:t>
            </w:r>
          </w:p>
        </w:tc>
        <w:tc>
          <w:tcPr>
            <w:tcW w:w="1728" w:type="dxa"/>
            <w:tcBorders>
              <w:top w:val="single" w:sz="2" w:space="0" w:color="4B7229"/>
              <w:left w:val="nil"/>
              <w:bottom w:val="single" w:sz="2" w:space="0" w:color="4B7229"/>
              <w:right w:val="nil"/>
            </w:tcBorders>
          </w:tcPr>
          <w:p w14:paraId="6096F11D" w14:textId="77777777" w:rsidR="004C0032" w:rsidRPr="00FC06C2" w:rsidRDefault="004C0032" w:rsidP="00390B0B">
            <w:pPr>
              <w:spacing w:after="0" w:line="276" w:lineRule="auto"/>
              <w:ind w:left="113"/>
              <w:jc w:val="center"/>
              <w:rPr>
                <w:rFonts w:cs="Calibri"/>
                <w:color w:val="auto"/>
                <w:sz w:val="16"/>
                <w:szCs w:val="16"/>
              </w:rPr>
            </w:pPr>
          </w:p>
        </w:tc>
        <w:tc>
          <w:tcPr>
            <w:tcW w:w="1729" w:type="dxa"/>
            <w:tcBorders>
              <w:top w:val="single" w:sz="2" w:space="0" w:color="4B7229"/>
              <w:left w:val="nil"/>
              <w:bottom w:val="single" w:sz="2" w:space="0" w:color="4B7229"/>
              <w:right w:val="nil"/>
            </w:tcBorders>
          </w:tcPr>
          <w:p w14:paraId="19ACDC73" w14:textId="77777777" w:rsidR="004C0032" w:rsidRPr="00FC06C2" w:rsidRDefault="004C0032" w:rsidP="00390B0B">
            <w:pPr>
              <w:spacing w:after="0" w:line="276" w:lineRule="auto"/>
              <w:ind w:left="113"/>
              <w:jc w:val="center"/>
              <w:rPr>
                <w:rFonts w:cs="Calibri"/>
                <w:color w:val="auto"/>
                <w:sz w:val="16"/>
                <w:szCs w:val="16"/>
              </w:rPr>
            </w:pPr>
          </w:p>
        </w:tc>
        <w:tc>
          <w:tcPr>
            <w:tcW w:w="1729" w:type="dxa"/>
            <w:tcBorders>
              <w:top w:val="single" w:sz="2" w:space="0" w:color="4B7229"/>
              <w:left w:val="nil"/>
              <w:bottom w:val="single" w:sz="2" w:space="0" w:color="4B7229"/>
              <w:right w:val="nil"/>
            </w:tcBorders>
          </w:tcPr>
          <w:p w14:paraId="1791E55F" w14:textId="77777777" w:rsidR="004C0032" w:rsidRPr="00FC06C2" w:rsidRDefault="004C0032" w:rsidP="00390B0B">
            <w:pPr>
              <w:spacing w:after="0" w:line="276" w:lineRule="auto"/>
              <w:ind w:left="113"/>
              <w:jc w:val="center"/>
              <w:rPr>
                <w:rFonts w:cs="Calibri"/>
                <w:color w:val="auto"/>
                <w:sz w:val="16"/>
                <w:szCs w:val="16"/>
              </w:rPr>
            </w:pPr>
          </w:p>
        </w:tc>
      </w:tr>
      <w:tr w:rsidR="00390B0B" w:rsidRPr="00FC06C2" w14:paraId="17EC9673" w14:textId="77777777" w:rsidTr="00390B0B">
        <w:tc>
          <w:tcPr>
            <w:tcW w:w="4679" w:type="dxa"/>
            <w:tcBorders>
              <w:top w:val="single" w:sz="2" w:space="0" w:color="4B7229"/>
              <w:left w:val="nil"/>
              <w:bottom w:val="single" w:sz="2" w:space="0" w:color="4B7229"/>
              <w:right w:val="nil"/>
            </w:tcBorders>
            <w:shd w:val="clear" w:color="auto" w:fill="DFE4D6"/>
          </w:tcPr>
          <w:p w14:paraId="07D98727" w14:textId="21D14C47" w:rsidR="00390B0B" w:rsidRPr="00FC06C2" w:rsidRDefault="00390B0B" w:rsidP="00390B0B">
            <w:pPr>
              <w:spacing w:after="0" w:line="276" w:lineRule="auto"/>
              <w:ind w:left="113"/>
              <w:rPr>
                <w:rFonts w:cs="Times New Roman"/>
                <w:color w:val="auto"/>
                <w:sz w:val="16"/>
                <w:szCs w:val="16"/>
              </w:rPr>
            </w:pPr>
            <w:r w:rsidRPr="00FC06C2">
              <w:rPr>
                <w:rFonts w:cs="Times New Roman"/>
                <w:color w:val="auto"/>
                <w:sz w:val="16"/>
                <w:szCs w:val="16"/>
              </w:rPr>
              <w:t xml:space="preserve">per </w:t>
            </w:r>
            <w:r w:rsidR="00431CCA">
              <w:rPr>
                <w:rFonts w:cs="Times New Roman"/>
                <w:color w:val="auto"/>
                <w:sz w:val="16"/>
                <w:szCs w:val="16"/>
              </w:rPr>
              <w:t>kg MS</w:t>
            </w:r>
          </w:p>
        </w:tc>
        <w:tc>
          <w:tcPr>
            <w:tcW w:w="1728" w:type="dxa"/>
            <w:tcBorders>
              <w:top w:val="single" w:sz="2" w:space="0" w:color="4B7229"/>
              <w:left w:val="nil"/>
              <w:bottom w:val="single" w:sz="2" w:space="0" w:color="4B7229"/>
              <w:right w:val="nil"/>
            </w:tcBorders>
            <w:shd w:val="clear" w:color="auto" w:fill="DFE4D6"/>
          </w:tcPr>
          <w:p w14:paraId="3F22973E" w14:textId="77777777" w:rsidR="00390B0B" w:rsidRPr="00FC06C2" w:rsidRDefault="00390B0B" w:rsidP="00390B0B">
            <w:pPr>
              <w:spacing w:after="0" w:line="276" w:lineRule="auto"/>
              <w:jc w:val="center"/>
              <w:rPr>
                <w:sz w:val="16"/>
                <w:szCs w:val="16"/>
              </w:rPr>
            </w:pPr>
            <w:r w:rsidRPr="00FC06C2">
              <w:rPr>
                <w:sz w:val="16"/>
                <w:szCs w:val="16"/>
              </w:rPr>
              <w:t>-$0.45</w:t>
            </w:r>
          </w:p>
        </w:tc>
        <w:tc>
          <w:tcPr>
            <w:tcW w:w="1729" w:type="dxa"/>
            <w:tcBorders>
              <w:top w:val="single" w:sz="2" w:space="0" w:color="4B7229"/>
              <w:left w:val="nil"/>
              <w:bottom w:val="single" w:sz="2" w:space="0" w:color="4B7229"/>
              <w:right w:val="nil"/>
            </w:tcBorders>
            <w:shd w:val="clear" w:color="auto" w:fill="DFE4D6"/>
          </w:tcPr>
          <w:p w14:paraId="2D110895" w14:textId="77777777" w:rsidR="00390B0B" w:rsidRPr="00FC06C2" w:rsidRDefault="00390B0B" w:rsidP="00390B0B">
            <w:pPr>
              <w:spacing w:after="0" w:line="276" w:lineRule="auto"/>
              <w:jc w:val="center"/>
              <w:rPr>
                <w:sz w:val="16"/>
                <w:szCs w:val="16"/>
              </w:rPr>
            </w:pPr>
            <w:r w:rsidRPr="00FC06C2">
              <w:rPr>
                <w:sz w:val="16"/>
                <w:szCs w:val="16"/>
              </w:rPr>
              <w:t>-$1.41 - $0.54</w:t>
            </w:r>
          </w:p>
        </w:tc>
        <w:tc>
          <w:tcPr>
            <w:tcW w:w="1729" w:type="dxa"/>
            <w:tcBorders>
              <w:top w:val="single" w:sz="2" w:space="0" w:color="4B7229"/>
              <w:left w:val="nil"/>
              <w:bottom w:val="single" w:sz="2" w:space="0" w:color="4B7229"/>
              <w:right w:val="nil"/>
            </w:tcBorders>
            <w:shd w:val="clear" w:color="auto" w:fill="DFE4D6"/>
          </w:tcPr>
          <w:p w14:paraId="0182F48E" w14:textId="77777777" w:rsidR="00390B0B" w:rsidRPr="00FC06C2" w:rsidRDefault="00390B0B" w:rsidP="00390B0B">
            <w:pPr>
              <w:spacing w:after="0" w:line="276" w:lineRule="auto"/>
              <w:jc w:val="center"/>
              <w:rPr>
                <w:sz w:val="16"/>
                <w:szCs w:val="16"/>
              </w:rPr>
            </w:pPr>
            <w:r w:rsidRPr="00FC06C2">
              <w:rPr>
                <w:sz w:val="16"/>
                <w:szCs w:val="16"/>
              </w:rPr>
              <w:t>$1.33</w:t>
            </w:r>
          </w:p>
        </w:tc>
      </w:tr>
    </w:tbl>
    <w:p w14:paraId="6A54695B" w14:textId="0FCA3B7B" w:rsidR="00D57539" w:rsidRDefault="00B30DDB" w:rsidP="00B30DDB">
      <w:pPr>
        <w:tabs>
          <w:tab w:val="left" w:pos="1246"/>
        </w:tabs>
      </w:pPr>
      <w:r>
        <w:tab/>
      </w:r>
    </w:p>
    <w:p w14:paraId="435ABA83" w14:textId="77777777" w:rsidR="00D57539" w:rsidRPr="005A4CE6" w:rsidRDefault="00D57539" w:rsidP="003512B1">
      <w:pPr>
        <w:pStyle w:val="Heading3"/>
      </w:pPr>
      <w:r w:rsidRPr="005A4CE6">
        <w:t>Cost of Production</w:t>
      </w:r>
    </w:p>
    <w:p w14:paraId="5EA19792" w14:textId="77777777" w:rsidR="0007219B" w:rsidRDefault="0007219B" w:rsidP="0007219B">
      <w:pPr>
        <w:pStyle w:val="Body"/>
        <w:sectPr w:rsidR="0007219B" w:rsidSect="00B910BE">
          <w:type w:val="continuous"/>
          <w:pgSz w:w="11906" w:h="16838"/>
          <w:pgMar w:top="709" w:right="851" w:bottom="1049" w:left="851" w:header="284" w:footer="720" w:gutter="0"/>
          <w:cols w:space="515"/>
        </w:sectPr>
      </w:pPr>
    </w:p>
    <w:p w14:paraId="6B77E99B" w14:textId="0E88BB11" w:rsidR="00D57539" w:rsidRPr="00FC06C2" w:rsidRDefault="00D57539" w:rsidP="0007219B">
      <w:pPr>
        <w:pStyle w:val="Body"/>
      </w:pPr>
      <w:r w:rsidRPr="00FC06C2">
        <w:t xml:space="preserve">Cost of production gives an indication of the cost of producing </w:t>
      </w:r>
      <w:r w:rsidR="00E03A5B">
        <w:t>one</w:t>
      </w:r>
      <w:r w:rsidR="00503470">
        <w:t xml:space="preserve"> kilogram of milk solids</w:t>
      </w:r>
      <w:r w:rsidRPr="00FC06C2">
        <w:t>. It is calculated as variable plus overhead costs and accounts for changes in fodder and livestock inventory.</w:t>
      </w:r>
    </w:p>
    <w:p w14:paraId="57C912CA" w14:textId="0ACE8E29" w:rsidR="00A46B87" w:rsidRDefault="00A46B87" w:rsidP="0007219B">
      <w:pPr>
        <w:pStyle w:val="Body"/>
      </w:pPr>
      <w:r>
        <w:t>Table 6 shows that the top performing group had 22%</w:t>
      </w:r>
      <w:r w:rsidR="00224ACE">
        <w:t xml:space="preserve"> </w:t>
      </w:r>
      <w:r>
        <w:t>lower cost of production with inventory change ($5.77/kg MS) than the average of all farms ($7.38/kg MS). The</w:t>
      </w:r>
      <w:r w:rsidR="00224ACE">
        <w:t xml:space="preserve"> </w:t>
      </w:r>
      <w:r>
        <w:t>difference between the top 25% and the average of all</w:t>
      </w:r>
      <w:r w:rsidR="00224ACE">
        <w:t xml:space="preserve"> </w:t>
      </w:r>
      <w:r>
        <w:t>participants was greater than in 2017-18 (14% lower</w:t>
      </w:r>
      <w:r w:rsidR="0007219B">
        <w:t>) but</w:t>
      </w:r>
      <w:r w:rsidR="00224ACE">
        <w:t xml:space="preserve"> </w:t>
      </w:r>
      <w:r>
        <w:t xml:space="preserve">was similar to 2016-17.  </w:t>
      </w:r>
      <w:r w:rsidR="00224ACE">
        <w:t xml:space="preserve"> </w:t>
      </w:r>
      <w:r>
        <w:t>For the top group, all categories contributed to their lower</w:t>
      </w:r>
      <w:r w:rsidR="00224ACE">
        <w:t xml:space="preserve"> </w:t>
      </w:r>
      <w:r>
        <w:t>cost of production than the average of all participant</w:t>
      </w:r>
      <w:r w:rsidR="00224ACE">
        <w:t xml:space="preserve"> </w:t>
      </w:r>
      <w:r>
        <w:t xml:space="preserve">farms. </w:t>
      </w:r>
    </w:p>
    <w:p w14:paraId="42D57CA5" w14:textId="5A6B15DA" w:rsidR="00A46B87" w:rsidRDefault="00A46B87" w:rsidP="0007219B">
      <w:pPr>
        <w:pStyle w:val="Body"/>
      </w:pPr>
      <w:r>
        <w:t>A negative change in inventory, such as -$0.13/kg MS</w:t>
      </w:r>
      <w:r w:rsidR="00224ACE">
        <w:t xml:space="preserve"> </w:t>
      </w:r>
      <w:r>
        <w:t>for the top 25% in the North, indicates that fodder and</w:t>
      </w:r>
      <w:r w:rsidR="00224ACE">
        <w:t xml:space="preserve"> </w:t>
      </w:r>
      <w:r>
        <w:t>water reserves increased and is therefore counted as</w:t>
      </w:r>
      <w:r w:rsidR="00224ACE">
        <w:t xml:space="preserve"> </w:t>
      </w:r>
      <w:r>
        <w:t>a decrease to the cost of production. Half of the North</w:t>
      </w:r>
      <w:r w:rsidR="00224ACE">
        <w:t xml:space="preserve"> </w:t>
      </w:r>
      <w:r>
        <w:t>sample (13 of the 25 farms) increased their long-term</w:t>
      </w:r>
      <w:r w:rsidR="00224ACE">
        <w:t xml:space="preserve"> </w:t>
      </w:r>
      <w:r>
        <w:t>fodder reserves in 2018-19.</w:t>
      </w:r>
    </w:p>
    <w:p w14:paraId="609A6C38" w14:textId="77777777" w:rsidR="0007219B" w:rsidRDefault="0007219B" w:rsidP="00A46B87">
      <w:pPr>
        <w:sectPr w:rsidR="0007219B" w:rsidSect="0007219B">
          <w:type w:val="continuous"/>
          <w:pgSz w:w="11906" w:h="16838"/>
          <w:pgMar w:top="993" w:right="851" w:bottom="1049" w:left="851" w:header="720" w:footer="720" w:gutter="0"/>
          <w:cols w:num="2" w:space="515"/>
        </w:sectPr>
      </w:pPr>
    </w:p>
    <w:p w14:paraId="24FE96A4" w14:textId="784094D3" w:rsidR="00A46B87" w:rsidRDefault="00A46B87" w:rsidP="00A46B87"/>
    <w:p w14:paraId="6A477EBB" w14:textId="270CA507" w:rsidR="004C0032" w:rsidRPr="00FC06C2" w:rsidRDefault="004C0032" w:rsidP="009946B5">
      <w:pPr>
        <w:rPr>
          <w:rFonts w:eastAsia="VIC" w:cs="VIC"/>
          <w:b/>
          <w:color w:val="000000"/>
          <w:sz w:val="17"/>
        </w:rPr>
      </w:pPr>
      <w:bookmarkStart w:id="92" w:name="_Toc520985249"/>
      <w:bookmarkStart w:id="93" w:name="_Toc521673715"/>
      <w:bookmarkStart w:id="94" w:name="_Toc521675226"/>
      <w:bookmarkStart w:id="95" w:name="_Toc521676786"/>
      <w:bookmarkStart w:id="96" w:name="_Toc521678627"/>
      <w:bookmarkStart w:id="97" w:name="_Toc521682517"/>
      <w:bookmarkStart w:id="98" w:name="_Toc521913760"/>
      <w:bookmarkStart w:id="99" w:name="_Toc521914278"/>
      <w:bookmarkStart w:id="100" w:name="_Toc522115478"/>
      <w:r w:rsidRPr="00FC06C2">
        <w:rPr>
          <w:b/>
          <w:sz w:val="20"/>
        </w:rPr>
        <w:t xml:space="preserve">TABLE </w:t>
      </w:r>
      <w:r w:rsidRPr="00FC06C2">
        <w:rPr>
          <w:b/>
          <w:sz w:val="20"/>
        </w:rPr>
        <w:fldChar w:fldCharType="begin"/>
      </w:r>
      <w:r w:rsidRPr="00FC06C2">
        <w:rPr>
          <w:b/>
          <w:sz w:val="20"/>
        </w:rPr>
        <w:instrText xml:space="preserve"> SEQ Table \* ARABIC </w:instrText>
      </w:r>
      <w:r w:rsidRPr="00FC06C2">
        <w:rPr>
          <w:b/>
          <w:sz w:val="20"/>
        </w:rPr>
        <w:fldChar w:fldCharType="separate"/>
      </w:r>
      <w:r w:rsidR="00EA767B">
        <w:rPr>
          <w:b/>
          <w:noProof/>
          <w:sz w:val="20"/>
        </w:rPr>
        <w:t>6</w:t>
      </w:r>
      <w:r w:rsidRPr="00FC06C2">
        <w:rPr>
          <w:b/>
          <w:sz w:val="20"/>
        </w:rPr>
        <w:fldChar w:fldCharType="end"/>
      </w:r>
      <w:r w:rsidRPr="00FC06C2">
        <w:rPr>
          <w:b/>
          <w:snapToGrid w:val="0"/>
          <w:sz w:val="20"/>
        </w:rPr>
        <w:t>. COST OF PRODUCTION – NORTH</w:t>
      </w:r>
      <w:bookmarkEnd w:id="92"/>
      <w:bookmarkEnd w:id="93"/>
      <w:bookmarkEnd w:id="94"/>
      <w:bookmarkEnd w:id="95"/>
      <w:bookmarkEnd w:id="96"/>
      <w:bookmarkEnd w:id="97"/>
      <w:bookmarkEnd w:id="98"/>
      <w:bookmarkEnd w:id="99"/>
      <w:bookmarkEnd w:id="100"/>
    </w:p>
    <w:tbl>
      <w:tblPr>
        <w:tblStyle w:val="TableGrid13"/>
        <w:tblW w:w="9865" w:type="dxa"/>
        <w:tblInd w:w="0" w:type="dxa"/>
        <w:tblCellMar>
          <w:top w:w="41" w:type="dxa"/>
          <w:right w:w="115" w:type="dxa"/>
        </w:tblCellMar>
        <w:tblLook w:val="04A0" w:firstRow="1" w:lastRow="0" w:firstColumn="1" w:lastColumn="0" w:noHBand="0" w:noVBand="1"/>
      </w:tblPr>
      <w:tblGrid>
        <w:gridCol w:w="4800"/>
        <w:gridCol w:w="1688"/>
        <w:gridCol w:w="1688"/>
        <w:gridCol w:w="1689"/>
      </w:tblGrid>
      <w:tr w:rsidR="004C0032" w:rsidRPr="00FC06C2" w14:paraId="765D4FD6" w14:textId="77777777" w:rsidTr="009946B5">
        <w:trPr>
          <w:trHeight w:val="340"/>
        </w:trPr>
        <w:tc>
          <w:tcPr>
            <w:tcW w:w="4800" w:type="dxa"/>
            <w:tcBorders>
              <w:top w:val="single" w:sz="2" w:space="0" w:color="4B7229"/>
              <w:left w:val="nil"/>
              <w:bottom w:val="single" w:sz="2" w:space="0" w:color="4B7229"/>
              <w:right w:val="nil"/>
            </w:tcBorders>
            <w:shd w:val="clear" w:color="auto" w:fill="DFE4D6"/>
          </w:tcPr>
          <w:p w14:paraId="53D5AF36" w14:textId="77777777" w:rsidR="004C0032" w:rsidRPr="00FC06C2" w:rsidRDefault="004C0032" w:rsidP="004C0032">
            <w:pPr>
              <w:spacing w:after="0" w:line="259" w:lineRule="auto"/>
              <w:ind w:left="113"/>
              <w:rPr>
                <w:rFonts w:cs="Times New Roman"/>
                <w:color w:val="auto"/>
                <w:sz w:val="16"/>
                <w:szCs w:val="16"/>
              </w:rPr>
            </w:pPr>
            <w:r w:rsidRPr="00FC06C2">
              <w:rPr>
                <w:rFonts w:cs="Times New Roman"/>
                <w:b/>
                <w:color w:val="4B7229"/>
                <w:sz w:val="16"/>
                <w:szCs w:val="16"/>
              </w:rPr>
              <w:t>Farm costs</w:t>
            </w:r>
          </w:p>
        </w:tc>
        <w:tc>
          <w:tcPr>
            <w:tcW w:w="1688" w:type="dxa"/>
            <w:tcBorders>
              <w:top w:val="single" w:sz="2" w:space="0" w:color="4B7229"/>
              <w:left w:val="nil"/>
              <w:bottom w:val="single" w:sz="2" w:space="0" w:color="4B7229"/>
              <w:right w:val="nil"/>
            </w:tcBorders>
            <w:shd w:val="clear" w:color="auto" w:fill="DFE4D6"/>
          </w:tcPr>
          <w:p w14:paraId="47AF9E4E" w14:textId="77777777" w:rsidR="004C0032" w:rsidRPr="00FC06C2" w:rsidRDefault="004C0032" w:rsidP="004C0032">
            <w:pPr>
              <w:spacing w:after="0" w:line="259" w:lineRule="auto"/>
              <w:rPr>
                <w:rFonts w:cs="Times New Roman"/>
                <w:color w:val="auto"/>
                <w:sz w:val="16"/>
                <w:szCs w:val="16"/>
              </w:rPr>
            </w:pPr>
            <w:r w:rsidRPr="00FC06C2">
              <w:rPr>
                <w:rFonts w:cs="Times New Roman"/>
                <w:b/>
                <w:color w:val="4B7229"/>
                <w:sz w:val="16"/>
                <w:szCs w:val="16"/>
              </w:rPr>
              <w:t>North average</w:t>
            </w:r>
          </w:p>
        </w:tc>
        <w:tc>
          <w:tcPr>
            <w:tcW w:w="1688" w:type="dxa"/>
            <w:tcBorders>
              <w:top w:val="single" w:sz="2" w:space="0" w:color="4B7229"/>
              <w:left w:val="nil"/>
              <w:bottom w:val="single" w:sz="2" w:space="0" w:color="4B7229"/>
              <w:right w:val="nil"/>
            </w:tcBorders>
            <w:shd w:val="clear" w:color="auto" w:fill="DFE4D6"/>
          </w:tcPr>
          <w:p w14:paraId="3759018F" w14:textId="77777777" w:rsidR="004C0032" w:rsidRPr="00FC06C2" w:rsidRDefault="004C0032" w:rsidP="004C0032">
            <w:pPr>
              <w:spacing w:after="0" w:line="259" w:lineRule="auto"/>
              <w:rPr>
                <w:rFonts w:cs="Times New Roman"/>
                <w:color w:val="auto"/>
                <w:sz w:val="16"/>
                <w:szCs w:val="16"/>
              </w:rPr>
            </w:pPr>
            <w:r w:rsidRPr="00FC06C2">
              <w:rPr>
                <w:rFonts w:cs="Times New Roman"/>
                <w:b/>
                <w:color w:val="4B7229"/>
                <w:sz w:val="16"/>
                <w:szCs w:val="16"/>
              </w:rPr>
              <w:t>Q1 to Q3 range</w:t>
            </w:r>
          </w:p>
        </w:tc>
        <w:tc>
          <w:tcPr>
            <w:tcW w:w="1689" w:type="dxa"/>
            <w:tcBorders>
              <w:top w:val="single" w:sz="2" w:space="0" w:color="4B7229"/>
              <w:left w:val="nil"/>
              <w:bottom w:val="single" w:sz="2" w:space="0" w:color="4B7229"/>
              <w:right w:val="nil"/>
            </w:tcBorders>
            <w:shd w:val="clear" w:color="auto" w:fill="DFE4D6"/>
          </w:tcPr>
          <w:p w14:paraId="6C9DA203" w14:textId="77777777" w:rsidR="004C0032" w:rsidRPr="00FC06C2" w:rsidRDefault="004C0032" w:rsidP="004C0032">
            <w:pPr>
              <w:spacing w:after="0" w:line="259" w:lineRule="auto"/>
              <w:rPr>
                <w:rFonts w:cs="Times New Roman"/>
                <w:color w:val="auto"/>
                <w:sz w:val="16"/>
                <w:szCs w:val="16"/>
              </w:rPr>
            </w:pPr>
            <w:r w:rsidRPr="00FC06C2">
              <w:rPr>
                <w:rFonts w:cs="Times New Roman"/>
                <w:b/>
                <w:color w:val="4B7229"/>
                <w:sz w:val="16"/>
                <w:szCs w:val="16"/>
              </w:rPr>
              <w:t>Top 25% average</w:t>
            </w:r>
          </w:p>
        </w:tc>
      </w:tr>
      <w:tr w:rsidR="004C0032" w:rsidRPr="00FC06C2" w14:paraId="2044EB98" w14:textId="77777777" w:rsidTr="009946B5">
        <w:trPr>
          <w:trHeight w:val="255"/>
        </w:trPr>
        <w:tc>
          <w:tcPr>
            <w:tcW w:w="4800" w:type="dxa"/>
            <w:tcBorders>
              <w:top w:val="single" w:sz="2" w:space="0" w:color="4B7229"/>
              <w:left w:val="nil"/>
              <w:bottom w:val="single" w:sz="2" w:space="0" w:color="4B7229"/>
              <w:right w:val="nil"/>
            </w:tcBorders>
          </w:tcPr>
          <w:p w14:paraId="74CCC398" w14:textId="77777777" w:rsidR="004C0032" w:rsidRPr="00FC06C2" w:rsidRDefault="004C0032" w:rsidP="004C0032">
            <w:pPr>
              <w:spacing w:after="0" w:line="259" w:lineRule="auto"/>
              <w:ind w:left="113"/>
              <w:rPr>
                <w:rFonts w:cs="Times New Roman"/>
                <w:color w:val="auto"/>
                <w:sz w:val="16"/>
                <w:szCs w:val="16"/>
              </w:rPr>
            </w:pPr>
            <w:r w:rsidRPr="00FC06C2">
              <w:rPr>
                <w:rFonts w:cs="Times New Roman"/>
                <w:color w:val="auto"/>
                <w:sz w:val="16"/>
                <w:szCs w:val="16"/>
              </w:rPr>
              <w:t>Cash cost of production ($/kg MS)</w:t>
            </w:r>
          </w:p>
        </w:tc>
        <w:tc>
          <w:tcPr>
            <w:tcW w:w="1688" w:type="dxa"/>
            <w:tcBorders>
              <w:top w:val="single" w:sz="2" w:space="0" w:color="4B7229"/>
              <w:left w:val="nil"/>
              <w:bottom w:val="single" w:sz="2" w:space="0" w:color="4B7229"/>
              <w:right w:val="nil"/>
            </w:tcBorders>
          </w:tcPr>
          <w:p w14:paraId="6E788BFC" w14:textId="77777777" w:rsidR="004C0032" w:rsidRPr="00FC06C2" w:rsidRDefault="004C0032" w:rsidP="004C0032">
            <w:pPr>
              <w:spacing w:after="0" w:line="259" w:lineRule="auto"/>
              <w:ind w:left="563"/>
              <w:rPr>
                <w:rFonts w:cs="Times New Roman"/>
                <w:color w:val="auto"/>
                <w:sz w:val="16"/>
                <w:szCs w:val="16"/>
              </w:rPr>
            </w:pPr>
            <w:r w:rsidRPr="00FC06C2">
              <w:rPr>
                <w:rFonts w:cs="Times New Roman"/>
                <w:color w:val="auto"/>
                <w:sz w:val="16"/>
                <w:szCs w:val="16"/>
              </w:rPr>
              <w:t>$6.12</w:t>
            </w:r>
          </w:p>
        </w:tc>
        <w:tc>
          <w:tcPr>
            <w:tcW w:w="1688" w:type="dxa"/>
            <w:tcBorders>
              <w:top w:val="single" w:sz="2" w:space="0" w:color="4B7229"/>
              <w:left w:val="nil"/>
              <w:bottom w:val="single" w:sz="2" w:space="0" w:color="4B7229"/>
              <w:right w:val="nil"/>
            </w:tcBorders>
          </w:tcPr>
          <w:p w14:paraId="219F46CC" w14:textId="77777777" w:rsidR="004C0032" w:rsidRPr="00FC06C2" w:rsidRDefault="004C0032" w:rsidP="004C0032">
            <w:pPr>
              <w:spacing w:after="0" w:line="259" w:lineRule="auto"/>
              <w:ind w:left="133"/>
              <w:rPr>
                <w:rFonts w:cs="Times New Roman"/>
                <w:color w:val="auto"/>
                <w:sz w:val="16"/>
                <w:szCs w:val="16"/>
              </w:rPr>
            </w:pPr>
            <w:r w:rsidRPr="00FC06C2">
              <w:rPr>
                <w:rFonts w:cs="Times New Roman"/>
                <w:color w:val="auto"/>
                <w:sz w:val="16"/>
                <w:szCs w:val="16"/>
              </w:rPr>
              <w:t>$5.86 - $6.79</w:t>
            </w:r>
          </w:p>
        </w:tc>
        <w:tc>
          <w:tcPr>
            <w:tcW w:w="1689" w:type="dxa"/>
            <w:tcBorders>
              <w:top w:val="single" w:sz="2" w:space="0" w:color="4B7229"/>
              <w:left w:val="nil"/>
              <w:bottom w:val="single" w:sz="2" w:space="0" w:color="4B7229"/>
              <w:right w:val="nil"/>
            </w:tcBorders>
          </w:tcPr>
          <w:p w14:paraId="766BCA83" w14:textId="28A93B53" w:rsidR="004C0032" w:rsidRPr="00FC06C2" w:rsidRDefault="004C0032" w:rsidP="004C0032">
            <w:pPr>
              <w:spacing w:after="0" w:line="259" w:lineRule="auto"/>
              <w:ind w:left="432"/>
              <w:rPr>
                <w:rFonts w:cs="Times New Roman"/>
                <w:color w:val="auto"/>
                <w:sz w:val="16"/>
                <w:szCs w:val="16"/>
              </w:rPr>
            </w:pPr>
            <w:r w:rsidRPr="00FC06C2">
              <w:rPr>
                <w:rFonts w:cs="Times New Roman"/>
                <w:color w:val="auto"/>
                <w:sz w:val="16"/>
                <w:szCs w:val="16"/>
              </w:rPr>
              <w:t>$5.2</w:t>
            </w:r>
            <w:r w:rsidR="003402CE">
              <w:rPr>
                <w:rFonts w:cs="Times New Roman"/>
                <w:color w:val="auto"/>
                <w:sz w:val="16"/>
                <w:szCs w:val="16"/>
              </w:rPr>
              <w:t>3</w:t>
            </w:r>
          </w:p>
        </w:tc>
      </w:tr>
      <w:tr w:rsidR="004C0032" w:rsidRPr="00FC06C2" w14:paraId="31FD2129" w14:textId="77777777" w:rsidTr="009946B5">
        <w:trPr>
          <w:trHeight w:val="255"/>
        </w:trPr>
        <w:tc>
          <w:tcPr>
            <w:tcW w:w="4800" w:type="dxa"/>
            <w:tcBorders>
              <w:top w:val="single" w:sz="2" w:space="0" w:color="4B7229"/>
              <w:left w:val="nil"/>
              <w:bottom w:val="single" w:sz="2" w:space="0" w:color="4B7229"/>
              <w:right w:val="nil"/>
            </w:tcBorders>
          </w:tcPr>
          <w:p w14:paraId="0F0EDE32" w14:textId="77777777" w:rsidR="004C0032" w:rsidRPr="00FC06C2" w:rsidRDefault="004C0032" w:rsidP="004C0032">
            <w:pPr>
              <w:spacing w:after="0" w:line="259" w:lineRule="auto"/>
              <w:ind w:left="113"/>
              <w:rPr>
                <w:rFonts w:cs="Times New Roman"/>
                <w:color w:val="auto"/>
                <w:sz w:val="16"/>
                <w:szCs w:val="16"/>
              </w:rPr>
            </w:pPr>
            <w:r w:rsidRPr="00FC06C2">
              <w:rPr>
                <w:rFonts w:cs="Times New Roman"/>
                <w:color w:val="auto"/>
                <w:sz w:val="16"/>
                <w:szCs w:val="16"/>
              </w:rPr>
              <w:t>Cost of production without inventory changes ($/kg MS)</w:t>
            </w:r>
          </w:p>
        </w:tc>
        <w:tc>
          <w:tcPr>
            <w:tcW w:w="1688" w:type="dxa"/>
            <w:tcBorders>
              <w:top w:val="single" w:sz="2" w:space="0" w:color="4B7229"/>
              <w:left w:val="nil"/>
              <w:bottom w:val="single" w:sz="2" w:space="0" w:color="4B7229"/>
              <w:right w:val="nil"/>
            </w:tcBorders>
          </w:tcPr>
          <w:p w14:paraId="486ECB93" w14:textId="77777777" w:rsidR="004C0032" w:rsidRPr="00FC06C2" w:rsidRDefault="004C0032" w:rsidP="004C0032">
            <w:pPr>
              <w:spacing w:after="0" w:line="259" w:lineRule="auto"/>
              <w:ind w:left="576"/>
              <w:rPr>
                <w:rFonts w:cs="Times New Roman"/>
                <w:color w:val="auto"/>
                <w:sz w:val="16"/>
                <w:szCs w:val="16"/>
              </w:rPr>
            </w:pPr>
            <w:r w:rsidRPr="00FC06C2">
              <w:rPr>
                <w:rFonts w:cs="Times New Roman"/>
                <w:color w:val="auto"/>
                <w:sz w:val="16"/>
                <w:szCs w:val="16"/>
              </w:rPr>
              <w:t>$7.20</w:t>
            </w:r>
          </w:p>
        </w:tc>
        <w:tc>
          <w:tcPr>
            <w:tcW w:w="1688" w:type="dxa"/>
            <w:tcBorders>
              <w:top w:val="single" w:sz="2" w:space="0" w:color="4B7229"/>
              <w:left w:val="nil"/>
              <w:bottom w:val="single" w:sz="2" w:space="0" w:color="4B7229"/>
              <w:right w:val="nil"/>
            </w:tcBorders>
          </w:tcPr>
          <w:p w14:paraId="5D84B512" w14:textId="77777777" w:rsidR="004C0032" w:rsidRPr="00FC06C2" w:rsidRDefault="004C0032" w:rsidP="004C0032">
            <w:pPr>
              <w:spacing w:after="0" w:line="259" w:lineRule="auto"/>
              <w:ind w:left="118"/>
              <w:rPr>
                <w:rFonts w:cs="Times New Roman"/>
                <w:color w:val="auto"/>
                <w:sz w:val="16"/>
                <w:szCs w:val="16"/>
              </w:rPr>
            </w:pPr>
            <w:r w:rsidRPr="00FC06C2">
              <w:rPr>
                <w:rFonts w:cs="Times New Roman"/>
                <w:color w:val="auto"/>
                <w:sz w:val="16"/>
                <w:szCs w:val="16"/>
              </w:rPr>
              <w:t>$6.55 - $7.87</w:t>
            </w:r>
          </w:p>
        </w:tc>
        <w:tc>
          <w:tcPr>
            <w:tcW w:w="1689" w:type="dxa"/>
            <w:tcBorders>
              <w:top w:val="single" w:sz="2" w:space="0" w:color="4B7229"/>
              <w:left w:val="nil"/>
              <w:bottom w:val="single" w:sz="2" w:space="0" w:color="4B7229"/>
              <w:right w:val="nil"/>
            </w:tcBorders>
          </w:tcPr>
          <w:p w14:paraId="4723583E" w14:textId="77777777" w:rsidR="004C0032" w:rsidRPr="00FC06C2" w:rsidRDefault="004C0032" w:rsidP="004C0032">
            <w:pPr>
              <w:spacing w:after="0" w:line="259" w:lineRule="auto"/>
              <w:ind w:left="456"/>
              <w:rPr>
                <w:rFonts w:cs="Times New Roman"/>
                <w:color w:val="auto"/>
                <w:sz w:val="16"/>
                <w:szCs w:val="16"/>
              </w:rPr>
            </w:pPr>
            <w:r w:rsidRPr="00FC06C2">
              <w:rPr>
                <w:rFonts w:cs="Times New Roman"/>
                <w:color w:val="auto"/>
                <w:sz w:val="16"/>
                <w:szCs w:val="16"/>
              </w:rPr>
              <w:t>$5.97</w:t>
            </w:r>
          </w:p>
        </w:tc>
      </w:tr>
      <w:tr w:rsidR="004C0032" w:rsidRPr="00FC06C2" w14:paraId="034A3D1E" w14:textId="77777777" w:rsidTr="009946B5">
        <w:trPr>
          <w:trHeight w:val="255"/>
        </w:trPr>
        <w:tc>
          <w:tcPr>
            <w:tcW w:w="4800" w:type="dxa"/>
            <w:tcBorders>
              <w:top w:val="single" w:sz="2" w:space="0" w:color="4B7229"/>
              <w:left w:val="nil"/>
              <w:bottom w:val="single" w:sz="2" w:space="0" w:color="4B7229"/>
              <w:right w:val="nil"/>
            </w:tcBorders>
          </w:tcPr>
          <w:p w14:paraId="56EDE52E" w14:textId="77777777" w:rsidR="004C0032" w:rsidRPr="00FC06C2" w:rsidRDefault="004C0032" w:rsidP="004C0032">
            <w:pPr>
              <w:spacing w:after="0" w:line="259" w:lineRule="auto"/>
              <w:ind w:left="113"/>
              <w:rPr>
                <w:rFonts w:cs="Times New Roman"/>
                <w:color w:val="auto"/>
                <w:sz w:val="16"/>
                <w:szCs w:val="16"/>
              </w:rPr>
            </w:pPr>
            <w:r w:rsidRPr="00FC06C2">
              <w:rPr>
                <w:rFonts w:cs="Times New Roman"/>
                <w:color w:val="auto"/>
                <w:sz w:val="16"/>
                <w:szCs w:val="16"/>
              </w:rPr>
              <w:t xml:space="preserve"> </w:t>
            </w:r>
            <w:r w:rsidRPr="00FC06C2">
              <w:rPr>
                <w:rFonts w:cs="Times New Roman"/>
                <w:b/>
                <w:color w:val="auto"/>
                <w:sz w:val="16"/>
                <w:szCs w:val="16"/>
              </w:rPr>
              <w:t>INVENTORY CHANGE</w:t>
            </w:r>
          </w:p>
        </w:tc>
        <w:tc>
          <w:tcPr>
            <w:tcW w:w="1688" w:type="dxa"/>
            <w:tcBorders>
              <w:top w:val="single" w:sz="2" w:space="0" w:color="4B7229"/>
              <w:left w:val="nil"/>
              <w:bottom w:val="single" w:sz="2" w:space="0" w:color="4B7229"/>
              <w:right w:val="nil"/>
            </w:tcBorders>
          </w:tcPr>
          <w:p w14:paraId="7F7DF3E4" w14:textId="77777777" w:rsidR="004C0032" w:rsidRPr="00FC06C2" w:rsidRDefault="004C0032" w:rsidP="004C0032">
            <w:pPr>
              <w:spacing w:after="160" w:line="259" w:lineRule="auto"/>
              <w:rPr>
                <w:rFonts w:cs="Times New Roman"/>
                <w:color w:val="auto"/>
                <w:sz w:val="16"/>
                <w:szCs w:val="16"/>
              </w:rPr>
            </w:pPr>
          </w:p>
        </w:tc>
        <w:tc>
          <w:tcPr>
            <w:tcW w:w="1688" w:type="dxa"/>
            <w:tcBorders>
              <w:top w:val="single" w:sz="2" w:space="0" w:color="4B7229"/>
              <w:left w:val="nil"/>
              <w:bottom w:val="single" w:sz="2" w:space="0" w:color="4B7229"/>
              <w:right w:val="nil"/>
            </w:tcBorders>
          </w:tcPr>
          <w:p w14:paraId="1E027E65" w14:textId="77777777" w:rsidR="004C0032" w:rsidRPr="00FC06C2" w:rsidRDefault="004C0032" w:rsidP="004C0032">
            <w:pPr>
              <w:spacing w:after="160" w:line="259" w:lineRule="auto"/>
              <w:rPr>
                <w:rFonts w:cs="Times New Roman"/>
                <w:color w:val="auto"/>
                <w:sz w:val="16"/>
                <w:szCs w:val="16"/>
              </w:rPr>
            </w:pPr>
          </w:p>
        </w:tc>
        <w:tc>
          <w:tcPr>
            <w:tcW w:w="1689" w:type="dxa"/>
            <w:tcBorders>
              <w:top w:val="single" w:sz="2" w:space="0" w:color="4B7229"/>
              <w:left w:val="nil"/>
              <w:bottom w:val="single" w:sz="2" w:space="0" w:color="4B7229"/>
              <w:right w:val="nil"/>
            </w:tcBorders>
          </w:tcPr>
          <w:p w14:paraId="60B7B93D" w14:textId="77777777" w:rsidR="004C0032" w:rsidRPr="00FC06C2" w:rsidRDefault="004C0032" w:rsidP="004C0032">
            <w:pPr>
              <w:spacing w:after="160" w:line="259" w:lineRule="auto"/>
              <w:rPr>
                <w:rFonts w:cs="Times New Roman"/>
                <w:color w:val="auto"/>
                <w:sz w:val="16"/>
                <w:szCs w:val="16"/>
              </w:rPr>
            </w:pPr>
          </w:p>
        </w:tc>
      </w:tr>
      <w:tr w:rsidR="004C0032" w:rsidRPr="00FC06C2" w14:paraId="7CDF70CE" w14:textId="77777777" w:rsidTr="009946B5">
        <w:trPr>
          <w:trHeight w:val="255"/>
        </w:trPr>
        <w:tc>
          <w:tcPr>
            <w:tcW w:w="4800" w:type="dxa"/>
            <w:tcBorders>
              <w:top w:val="single" w:sz="2" w:space="0" w:color="4B7229"/>
              <w:left w:val="nil"/>
              <w:bottom w:val="single" w:sz="2" w:space="0" w:color="4B7229"/>
              <w:right w:val="nil"/>
            </w:tcBorders>
          </w:tcPr>
          <w:p w14:paraId="52176736" w14:textId="77777777" w:rsidR="004C0032" w:rsidRPr="00FC06C2" w:rsidRDefault="004C0032" w:rsidP="004C0032">
            <w:pPr>
              <w:spacing w:after="0" w:line="259" w:lineRule="auto"/>
              <w:ind w:left="113"/>
              <w:rPr>
                <w:rFonts w:cs="Times New Roman"/>
                <w:color w:val="auto"/>
                <w:sz w:val="16"/>
                <w:szCs w:val="16"/>
              </w:rPr>
            </w:pPr>
            <w:r w:rsidRPr="00FC06C2">
              <w:rPr>
                <w:rFonts w:cs="Times New Roman"/>
                <w:color w:val="auto"/>
                <w:sz w:val="16"/>
                <w:szCs w:val="16"/>
              </w:rPr>
              <w:t>+/- feed and water inventory change</w:t>
            </w:r>
          </w:p>
        </w:tc>
        <w:tc>
          <w:tcPr>
            <w:tcW w:w="1688" w:type="dxa"/>
            <w:tcBorders>
              <w:top w:val="single" w:sz="2" w:space="0" w:color="4B7229"/>
              <w:left w:val="nil"/>
              <w:bottom w:val="single" w:sz="2" w:space="0" w:color="4B7229"/>
              <w:right w:val="nil"/>
            </w:tcBorders>
          </w:tcPr>
          <w:p w14:paraId="66DF6F1D" w14:textId="77777777" w:rsidR="004C0032" w:rsidRPr="00FC06C2" w:rsidRDefault="004C0032" w:rsidP="004C0032">
            <w:pPr>
              <w:spacing w:after="0" w:line="259" w:lineRule="auto"/>
              <w:ind w:left="582"/>
              <w:rPr>
                <w:rFonts w:cs="Times New Roman"/>
                <w:color w:val="auto"/>
                <w:sz w:val="16"/>
                <w:szCs w:val="16"/>
              </w:rPr>
            </w:pPr>
            <w:r w:rsidRPr="00FC06C2">
              <w:rPr>
                <w:rFonts w:cs="Times New Roman"/>
                <w:color w:val="auto"/>
                <w:sz w:val="16"/>
                <w:szCs w:val="16"/>
              </w:rPr>
              <w:t>$0.06</w:t>
            </w:r>
          </w:p>
        </w:tc>
        <w:tc>
          <w:tcPr>
            <w:tcW w:w="1688" w:type="dxa"/>
            <w:tcBorders>
              <w:top w:val="single" w:sz="2" w:space="0" w:color="4B7229"/>
              <w:left w:val="nil"/>
              <w:bottom w:val="single" w:sz="2" w:space="0" w:color="4B7229"/>
              <w:right w:val="nil"/>
            </w:tcBorders>
          </w:tcPr>
          <w:p w14:paraId="24B69CFB" w14:textId="77777777" w:rsidR="004C0032" w:rsidRPr="00FC06C2" w:rsidRDefault="004C0032" w:rsidP="004C0032">
            <w:pPr>
              <w:spacing w:after="0" w:line="259" w:lineRule="auto"/>
              <w:ind w:left="90"/>
              <w:rPr>
                <w:rFonts w:cs="Times New Roman"/>
                <w:color w:val="auto"/>
                <w:sz w:val="16"/>
                <w:szCs w:val="16"/>
              </w:rPr>
            </w:pPr>
            <w:r w:rsidRPr="00FC06C2">
              <w:rPr>
                <w:rFonts w:cs="Times New Roman"/>
                <w:color w:val="auto"/>
                <w:sz w:val="16"/>
                <w:szCs w:val="16"/>
              </w:rPr>
              <w:t>-$0.33 - $0.47</w:t>
            </w:r>
          </w:p>
        </w:tc>
        <w:tc>
          <w:tcPr>
            <w:tcW w:w="1689" w:type="dxa"/>
            <w:tcBorders>
              <w:top w:val="single" w:sz="2" w:space="0" w:color="4B7229"/>
              <w:left w:val="nil"/>
              <w:bottom w:val="single" w:sz="2" w:space="0" w:color="4B7229"/>
              <w:right w:val="nil"/>
            </w:tcBorders>
          </w:tcPr>
          <w:p w14:paraId="0CB0FCD0" w14:textId="46679EB1" w:rsidR="004C0032" w:rsidRPr="00FC06C2" w:rsidRDefault="004C0032" w:rsidP="004C0032">
            <w:pPr>
              <w:spacing w:after="0" w:line="259" w:lineRule="auto"/>
              <w:ind w:left="456"/>
              <w:rPr>
                <w:rFonts w:cs="Times New Roman"/>
                <w:color w:val="auto"/>
                <w:sz w:val="16"/>
                <w:szCs w:val="16"/>
              </w:rPr>
            </w:pPr>
            <w:r w:rsidRPr="00FC06C2">
              <w:rPr>
                <w:rFonts w:cs="Times New Roman"/>
                <w:color w:val="auto"/>
                <w:sz w:val="16"/>
                <w:szCs w:val="16"/>
              </w:rPr>
              <w:t>-$0.1</w:t>
            </w:r>
            <w:r w:rsidR="00E9301A">
              <w:rPr>
                <w:rFonts w:cs="Times New Roman"/>
                <w:color w:val="auto"/>
                <w:sz w:val="16"/>
                <w:szCs w:val="16"/>
              </w:rPr>
              <w:t>3</w:t>
            </w:r>
          </w:p>
        </w:tc>
      </w:tr>
      <w:tr w:rsidR="004C0032" w:rsidRPr="00FC06C2" w14:paraId="1FA7D544" w14:textId="77777777" w:rsidTr="009946B5">
        <w:trPr>
          <w:trHeight w:val="255"/>
        </w:trPr>
        <w:tc>
          <w:tcPr>
            <w:tcW w:w="4800" w:type="dxa"/>
            <w:tcBorders>
              <w:top w:val="single" w:sz="2" w:space="0" w:color="4B7229"/>
              <w:left w:val="nil"/>
              <w:bottom w:val="single" w:sz="2" w:space="0" w:color="4B7229"/>
              <w:right w:val="nil"/>
            </w:tcBorders>
          </w:tcPr>
          <w:p w14:paraId="22F78659" w14:textId="77777777" w:rsidR="004C0032" w:rsidRPr="00FC06C2" w:rsidRDefault="004C0032" w:rsidP="004C0032">
            <w:pPr>
              <w:spacing w:after="0" w:line="259" w:lineRule="auto"/>
              <w:ind w:left="113"/>
              <w:rPr>
                <w:rFonts w:cs="Times New Roman"/>
                <w:color w:val="auto"/>
                <w:sz w:val="16"/>
                <w:szCs w:val="16"/>
              </w:rPr>
            </w:pPr>
            <w:r w:rsidRPr="00FC06C2">
              <w:rPr>
                <w:rFonts w:cs="Times New Roman"/>
                <w:color w:val="auto"/>
                <w:sz w:val="16"/>
                <w:szCs w:val="16"/>
              </w:rPr>
              <w:t>+/- livestock inventory change minus purchases</w:t>
            </w:r>
          </w:p>
        </w:tc>
        <w:tc>
          <w:tcPr>
            <w:tcW w:w="1688" w:type="dxa"/>
            <w:tcBorders>
              <w:top w:val="single" w:sz="2" w:space="0" w:color="4B7229"/>
              <w:left w:val="nil"/>
              <w:bottom w:val="single" w:sz="2" w:space="0" w:color="4B7229"/>
              <w:right w:val="nil"/>
            </w:tcBorders>
          </w:tcPr>
          <w:p w14:paraId="0CE9D363" w14:textId="77777777" w:rsidR="004C0032" w:rsidRPr="00FC06C2" w:rsidRDefault="004C0032" w:rsidP="004C0032">
            <w:pPr>
              <w:spacing w:after="0" w:line="259" w:lineRule="auto"/>
              <w:ind w:left="550"/>
              <w:rPr>
                <w:rFonts w:cs="Times New Roman"/>
                <w:color w:val="auto"/>
                <w:sz w:val="16"/>
                <w:szCs w:val="16"/>
              </w:rPr>
            </w:pPr>
            <w:r w:rsidRPr="00FC06C2">
              <w:rPr>
                <w:rFonts w:cs="Times New Roman"/>
                <w:color w:val="auto"/>
                <w:sz w:val="16"/>
                <w:szCs w:val="16"/>
              </w:rPr>
              <w:t>$0.12</w:t>
            </w:r>
          </w:p>
        </w:tc>
        <w:tc>
          <w:tcPr>
            <w:tcW w:w="1688" w:type="dxa"/>
            <w:tcBorders>
              <w:top w:val="single" w:sz="2" w:space="0" w:color="4B7229"/>
              <w:left w:val="nil"/>
              <w:bottom w:val="single" w:sz="2" w:space="0" w:color="4B7229"/>
              <w:right w:val="nil"/>
            </w:tcBorders>
          </w:tcPr>
          <w:p w14:paraId="015F2249" w14:textId="77777777" w:rsidR="004C0032" w:rsidRPr="00FC06C2" w:rsidRDefault="004C0032" w:rsidP="004C0032">
            <w:pPr>
              <w:spacing w:after="0" w:line="259" w:lineRule="auto"/>
              <w:ind w:left="68"/>
              <w:rPr>
                <w:rFonts w:cs="Times New Roman"/>
                <w:color w:val="auto"/>
                <w:sz w:val="16"/>
                <w:szCs w:val="16"/>
              </w:rPr>
            </w:pPr>
            <w:r w:rsidRPr="00FC06C2">
              <w:rPr>
                <w:rFonts w:cs="Times New Roman"/>
                <w:color w:val="auto"/>
                <w:sz w:val="16"/>
                <w:szCs w:val="16"/>
              </w:rPr>
              <w:t>-$0.07 - $0.27</w:t>
            </w:r>
          </w:p>
        </w:tc>
        <w:tc>
          <w:tcPr>
            <w:tcW w:w="1689" w:type="dxa"/>
            <w:tcBorders>
              <w:top w:val="single" w:sz="2" w:space="0" w:color="4B7229"/>
              <w:left w:val="nil"/>
              <w:bottom w:val="single" w:sz="2" w:space="0" w:color="4B7229"/>
              <w:right w:val="nil"/>
            </w:tcBorders>
          </w:tcPr>
          <w:p w14:paraId="39B2E92A" w14:textId="77777777" w:rsidR="004C0032" w:rsidRPr="00FC06C2" w:rsidRDefault="004C0032" w:rsidP="004C0032">
            <w:pPr>
              <w:spacing w:after="0" w:line="259" w:lineRule="auto"/>
              <w:ind w:left="426"/>
              <w:rPr>
                <w:rFonts w:cs="Times New Roman"/>
                <w:color w:val="auto"/>
                <w:sz w:val="16"/>
                <w:szCs w:val="16"/>
              </w:rPr>
            </w:pPr>
            <w:r w:rsidRPr="00FC06C2">
              <w:rPr>
                <w:rFonts w:cs="Times New Roman"/>
                <w:color w:val="auto"/>
                <w:sz w:val="16"/>
                <w:szCs w:val="16"/>
              </w:rPr>
              <w:t>-$0.07</w:t>
            </w:r>
          </w:p>
        </w:tc>
      </w:tr>
      <w:tr w:rsidR="004C0032" w:rsidRPr="00FC06C2" w14:paraId="33C012AB" w14:textId="77777777" w:rsidTr="009946B5">
        <w:trPr>
          <w:trHeight w:val="255"/>
        </w:trPr>
        <w:tc>
          <w:tcPr>
            <w:tcW w:w="4800" w:type="dxa"/>
            <w:tcBorders>
              <w:top w:val="single" w:sz="2" w:space="0" w:color="4B7229"/>
              <w:left w:val="nil"/>
              <w:bottom w:val="single" w:sz="2" w:space="0" w:color="4B7229"/>
              <w:right w:val="nil"/>
            </w:tcBorders>
            <w:shd w:val="clear" w:color="auto" w:fill="DFE4D6"/>
          </w:tcPr>
          <w:p w14:paraId="04AD4AF4" w14:textId="77777777" w:rsidR="004C0032" w:rsidRPr="00FC06C2" w:rsidRDefault="004C0032" w:rsidP="004C0032">
            <w:pPr>
              <w:spacing w:after="0" w:line="259" w:lineRule="auto"/>
              <w:ind w:left="113"/>
              <w:rPr>
                <w:rFonts w:cs="Times New Roman"/>
                <w:color w:val="auto"/>
                <w:sz w:val="16"/>
                <w:szCs w:val="16"/>
              </w:rPr>
            </w:pPr>
            <w:r w:rsidRPr="00FC06C2">
              <w:rPr>
                <w:rFonts w:cs="Times New Roman"/>
                <w:color w:val="auto"/>
                <w:sz w:val="16"/>
                <w:szCs w:val="16"/>
              </w:rPr>
              <w:t>Cost of production with inventory change ($/kg MS)</w:t>
            </w:r>
          </w:p>
        </w:tc>
        <w:tc>
          <w:tcPr>
            <w:tcW w:w="1688" w:type="dxa"/>
            <w:tcBorders>
              <w:top w:val="single" w:sz="2" w:space="0" w:color="4B7229"/>
              <w:left w:val="nil"/>
              <w:bottom w:val="single" w:sz="2" w:space="0" w:color="4B7229"/>
              <w:right w:val="nil"/>
            </w:tcBorders>
            <w:shd w:val="clear" w:color="auto" w:fill="DFE4D6"/>
          </w:tcPr>
          <w:p w14:paraId="07211D6E" w14:textId="77777777" w:rsidR="004C0032" w:rsidRPr="00FC06C2" w:rsidRDefault="004C0032" w:rsidP="004C0032">
            <w:pPr>
              <w:spacing w:after="0" w:line="259" w:lineRule="auto"/>
              <w:ind w:left="550"/>
              <w:rPr>
                <w:rFonts w:cs="Times New Roman"/>
                <w:color w:val="auto"/>
                <w:sz w:val="16"/>
                <w:szCs w:val="16"/>
              </w:rPr>
            </w:pPr>
            <w:r w:rsidRPr="00FC06C2">
              <w:rPr>
                <w:rFonts w:cs="Times New Roman"/>
                <w:color w:val="auto"/>
                <w:sz w:val="16"/>
                <w:szCs w:val="16"/>
              </w:rPr>
              <w:t>$7.38</w:t>
            </w:r>
          </w:p>
        </w:tc>
        <w:tc>
          <w:tcPr>
            <w:tcW w:w="1688" w:type="dxa"/>
            <w:tcBorders>
              <w:top w:val="single" w:sz="2" w:space="0" w:color="4B7229"/>
              <w:left w:val="nil"/>
              <w:bottom w:val="single" w:sz="2" w:space="0" w:color="4B7229"/>
              <w:right w:val="nil"/>
            </w:tcBorders>
            <w:shd w:val="clear" w:color="auto" w:fill="DFE4D6"/>
          </w:tcPr>
          <w:p w14:paraId="1C72AD93" w14:textId="77777777" w:rsidR="004C0032" w:rsidRPr="00FC06C2" w:rsidRDefault="004C0032" w:rsidP="004C0032">
            <w:pPr>
              <w:spacing w:after="0" w:line="259" w:lineRule="auto"/>
              <w:ind w:left="122"/>
              <w:rPr>
                <w:rFonts w:cs="Times New Roman"/>
                <w:color w:val="auto"/>
                <w:sz w:val="16"/>
                <w:szCs w:val="16"/>
              </w:rPr>
            </w:pPr>
            <w:r w:rsidRPr="00FC06C2">
              <w:rPr>
                <w:rFonts w:cs="Times New Roman"/>
                <w:color w:val="auto"/>
                <w:sz w:val="16"/>
                <w:szCs w:val="16"/>
              </w:rPr>
              <w:t>$6.43 - $8.18</w:t>
            </w:r>
          </w:p>
        </w:tc>
        <w:tc>
          <w:tcPr>
            <w:tcW w:w="1689" w:type="dxa"/>
            <w:tcBorders>
              <w:top w:val="single" w:sz="2" w:space="0" w:color="4B7229"/>
              <w:left w:val="nil"/>
              <w:bottom w:val="single" w:sz="2" w:space="0" w:color="4B7229"/>
              <w:right w:val="nil"/>
            </w:tcBorders>
            <w:shd w:val="clear" w:color="auto" w:fill="DFE4D6"/>
          </w:tcPr>
          <w:p w14:paraId="7679A51C" w14:textId="79F760DE" w:rsidR="004C0032" w:rsidRPr="00FC06C2" w:rsidRDefault="004C0032" w:rsidP="004C0032">
            <w:pPr>
              <w:spacing w:after="0" w:line="259" w:lineRule="auto"/>
              <w:ind w:left="432"/>
              <w:rPr>
                <w:rFonts w:cs="Times New Roman"/>
                <w:color w:val="auto"/>
                <w:sz w:val="16"/>
                <w:szCs w:val="16"/>
              </w:rPr>
            </w:pPr>
            <w:r w:rsidRPr="00FC06C2">
              <w:rPr>
                <w:rFonts w:cs="Times New Roman"/>
                <w:color w:val="auto"/>
                <w:sz w:val="16"/>
                <w:szCs w:val="16"/>
              </w:rPr>
              <w:t>$5.7</w:t>
            </w:r>
            <w:r w:rsidR="00E9301A">
              <w:rPr>
                <w:rFonts w:cs="Times New Roman"/>
                <w:color w:val="auto"/>
                <w:sz w:val="16"/>
                <w:szCs w:val="16"/>
              </w:rPr>
              <w:t>7</w:t>
            </w:r>
          </w:p>
        </w:tc>
      </w:tr>
    </w:tbl>
    <w:p w14:paraId="6A98E862" w14:textId="39DCECC7" w:rsidR="00D57539" w:rsidRDefault="00D57539" w:rsidP="00D57539"/>
    <w:p w14:paraId="6B746EE0" w14:textId="77777777" w:rsidR="00B910BE" w:rsidRPr="00FC06C2" w:rsidRDefault="00B910BE" w:rsidP="00D57539"/>
    <w:p w14:paraId="0717F5A2" w14:textId="5D11D3EE" w:rsidR="00D57539" w:rsidRPr="005A4CE6" w:rsidRDefault="00D57539" w:rsidP="003512B1">
      <w:pPr>
        <w:pStyle w:val="Heading3"/>
      </w:pPr>
      <w:r w:rsidRPr="005A4CE6">
        <w:t xml:space="preserve">Earnings </w:t>
      </w:r>
      <w:r w:rsidR="00DE157D" w:rsidRPr="005A4CE6">
        <w:t>B</w:t>
      </w:r>
      <w:r w:rsidRPr="005A4CE6">
        <w:t xml:space="preserve">efore </w:t>
      </w:r>
      <w:r w:rsidR="00DE157D" w:rsidRPr="005A4CE6">
        <w:t>I</w:t>
      </w:r>
      <w:r w:rsidRPr="005A4CE6">
        <w:t xml:space="preserve">nterest and </w:t>
      </w:r>
      <w:r w:rsidR="00DE157D" w:rsidRPr="005A4CE6">
        <w:t>T</w:t>
      </w:r>
      <w:r w:rsidRPr="005A4CE6">
        <w:t>ax</w:t>
      </w:r>
    </w:p>
    <w:p w14:paraId="298E499E" w14:textId="77777777" w:rsidR="0007219B" w:rsidRDefault="0007219B" w:rsidP="00D57539">
      <w:pPr>
        <w:sectPr w:rsidR="0007219B" w:rsidSect="00B910BE">
          <w:type w:val="continuous"/>
          <w:pgSz w:w="11906" w:h="16838" w:code="9"/>
          <w:pgMar w:top="709" w:right="851" w:bottom="1049" w:left="851" w:header="284" w:footer="720" w:gutter="0"/>
          <w:cols w:space="515"/>
        </w:sectPr>
      </w:pPr>
    </w:p>
    <w:p w14:paraId="045134CA" w14:textId="31306B39" w:rsidR="00D57539" w:rsidRPr="00FC06C2" w:rsidRDefault="00D57539" w:rsidP="00FB6AA4">
      <w:pPr>
        <w:pStyle w:val="Body"/>
      </w:pPr>
      <w:r w:rsidRPr="00FC06C2">
        <w:t>Gross farm income minus total variable and total overhead costs is EBIT.</w:t>
      </w:r>
    </w:p>
    <w:p w14:paraId="01D93AF7" w14:textId="7EC927A3" w:rsidR="00776B00" w:rsidRDefault="00776B00" w:rsidP="00FB6AA4">
      <w:pPr>
        <w:pStyle w:val="Body"/>
      </w:pPr>
      <w:r>
        <w:t>Average EBIT decreased substantially, from $0.65/kg</w:t>
      </w:r>
      <w:r w:rsidR="00224ACE">
        <w:t xml:space="preserve"> </w:t>
      </w:r>
      <w:r>
        <w:t>MS last year to -$0.45 this year, with a range between</w:t>
      </w:r>
      <w:r w:rsidR="00224ACE">
        <w:t xml:space="preserve"> </w:t>
      </w:r>
      <w:r>
        <w:t>-$4.28/kg MS to $2.70/kg MS (Figure 16). The range was</w:t>
      </w:r>
      <w:r w:rsidR="00224ACE">
        <w:t xml:space="preserve"> </w:t>
      </w:r>
      <w:r>
        <w:t>much wider than last year’s -$1.21/kg MS and $3.16/kg MS,</w:t>
      </w:r>
      <w:r w:rsidR="00224ACE">
        <w:t xml:space="preserve"> </w:t>
      </w:r>
      <w:r>
        <w:t>reflecting the impact of the challenging season on farm</w:t>
      </w:r>
      <w:r w:rsidR="00224ACE">
        <w:t xml:space="preserve"> </w:t>
      </w:r>
      <w:r>
        <w:t>profit in 2018-19. This reflects the impact of the higher</w:t>
      </w:r>
      <w:r w:rsidR="00224ACE">
        <w:t xml:space="preserve"> </w:t>
      </w:r>
      <w:r>
        <w:t>input prices and dry conditions on the bottom performers.</w:t>
      </w:r>
      <w:r w:rsidR="00224ACE">
        <w:t xml:space="preserve"> </w:t>
      </w:r>
      <w:r>
        <w:t>Ten out of 25 farms posted positive EBIT compared to 20</w:t>
      </w:r>
      <w:r w:rsidR="00224ACE">
        <w:t xml:space="preserve"> </w:t>
      </w:r>
      <w:r>
        <w:t xml:space="preserve">in 2017-18 and 19 in 2016-17. </w:t>
      </w:r>
    </w:p>
    <w:p w14:paraId="1554C0DB" w14:textId="7AA685C5" w:rsidR="00776B00" w:rsidRDefault="00776B00" w:rsidP="00FB6AA4">
      <w:pPr>
        <w:pStyle w:val="Body"/>
      </w:pPr>
      <w:r>
        <w:t>The EBIT of $1.33/kg MS for the top 25% is significantly</w:t>
      </w:r>
      <w:r w:rsidR="00224ACE">
        <w:t xml:space="preserve"> </w:t>
      </w:r>
      <w:r>
        <w:t>higher than the average of all participant farms. Their</w:t>
      </w:r>
      <w:r w:rsidR="00224ACE">
        <w:t xml:space="preserve"> </w:t>
      </w:r>
      <w:r>
        <w:t>variable and overhead costs were 24% and 10% lower than</w:t>
      </w:r>
      <w:r w:rsidR="00224ACE">
        <w:t xml:space="preserve"> </w:t>
      </w:r>
      <w:r>
        <w:t>the average, respectively. They also received 3% more per</w:t>
      </w:r>
      <w:r w:rsidR="00224ACE">
        <w:t xml:space="preserve"> </w:t>
      </w:r>
      <w:r>
        <w:t>kg MS for their milk and 5% higher of overall gross income.</w:t>
      </w:r>
    </w:p>
    <w:p w14:paraId="40491081" w14:textId="77777777" w:rsidR="00776B00" w:rsidRDefault="00776B00" w:rsidP="00D57539"/>
    <w:p w14:paraId="042172F2" w14:textId="77777777" w:rsidR="0007219B" w:rsidRDefault="0007219B" w:rsidP="00B30DDB">
      <w:pPr>
        <w:rPr>
          <w:rFonts w:eastAsia="Times New Roman" w:cs="Arial"/>
          <w:b/>
          <w:color w:val="auto"/>
          <w:sz w:val="20"/>
          <w:szCs w:val="18"/>
        </w:rPr>
        <w:sectPr w:rsidR="0007219B" w:rsidSect="0007219B">
          <w:type w:val="continuous"/>
          <w:pgSz w:w="11906" w:h="16838"/>
          <w:pgMar w:top="993" w:right="851" w:bottom="1049" w:left="851" w:header="720" w:footer="720" w:gutter="0"/>
          <w:cols w:num="2" w:space="515"/>
        </w:sectPr>
      </w:pPr>
      <w:bookmarkStart w:id="101" w:name="_Toc520985269"/>
      <w:bookmarkStart w:id="102" w:name="_Toc521407875"/>
      <w:bookmarkStart w:id="103" w:name="_Toc521408158"/>
      <w:bookmarkStart w:id="104" w:name="_Toc521673737"/>
      <w:bookmarkStart w:id="105" w:name="_Toc521675248"/>
      <w:bookmarkStart w:id="106" w:name="_Toc521676808"/>
      <w:bookmarkStart w:id="107" w:name="_Toc521678649"/>
      <w:bookmarkStart w:id="108" w:name="_Toc521682539"/>
      <w:bookmarkStart w:id="109" w:name="_Toc521913782"/>
      <w:bookmarkStart w:id="110" w:name="_Toc521914300"/>
      <w:bookmarkStart w:id="111" w:name="_Toc522018180"/>
      <w:bookmarkStart w:id="112" w:name="_Toc522115397"/>
    </w:p>
    <w:p w14:paraId="0F4BE5A5" w14:textId="0D4B1E0B" w:rsidR="00B30DDB" w:rsidRDefault="00B30DDB" w:rsidP="00B30DDB">
      <w:pPr>
        <w:rPr>
          <w:rFonts w:eastAsia="Times New Roman" w:cs="Arial"/>
          <w:b/>
          <w:color w:val="auto"/>
          <w:sz w:val="20"/>
          <w:szCs w:val="18"/>
        </w:rPr>
      </w:pPr>
    </w:p>
    <w:p w14:paraId="2E506D77" w14:textId="77777777" w:rsidR="003512B1" w:rsidRDefault="004C0032" w:rsidP="004C0032">
      <w:pPr>
        <w:spacing w:before="120" w:line="170" w:lineRule="atLeast"/>
        <w:rPr>
          <w:rFonts w:eastAsia="Times New Roman" w:cs="Arial"/>
          <w:b/>
          <w:snapToGrid w:val="0"/>
          <w:color w:val="auto"/>
          <w:sz w:val="20"/>
          <w:szCs w:val="18"/>
        </w:rPr>
      </w:pPr>
      <w:r w:rsidRPr="00FC06C2">
        <w:rPr>
          <w:rFonts w:eastAsia="Times New Roman" w:cs="Arial"/>
          <w:b/>
          <w:color w:val="auto"/>
          <w:sz w:val="20"/>
          <w:szCs w:val="18"/>
        </w:rPr>
        <w:t xml:space="preserve">FIGURE </w:t>
      </w:r>
      <w:r w:rsidRPr="00FC06C2">
        <w:rPr>
          <w:rFonts w:eastAsia="Times New Roman" w:cs="Arial"/>
          <w:b/>
          <w:color w:val="auto"/>
          <w:sz w:val="20"/>
          <w:szCs w:val="18"/>
        </w:rPr>
        <w:fldChar w:fldCharType="begin"/>
      </w:r>
      <w:r w:rsidRPr="00FC06C2">
        <w:rPr>
          <w:rFonts w:eastAsia="Times New Roman" w:cs="Arial"/>
          <w:b/>
          <w:color w:val="auto"/>
          <w:sz w:val="20"/>
          <w:szCs w:val="18"/>
        </w:rPr>
        <w:instrText xml:space="preserve"> SEQ Figure \* ARABIC </w:instrText>
      </w:r>
      <w:r w:rsidRPr="00FC06C2">
        <w:rPr>
          <w:rFonts w:eastAsia="Times New Roman" w:cs="Arial"/>
          <w:b/>
          <w:color w:val="auto"/>
          <w:sz w:val="20"/>
          <w:szCs w:val="18"/>
        </w:rPr>
        <w:fldChar w:fldCharType="separate"/>
      </w:r>
      <w:r w:rsidR="00EA767B">
        <w:rPr>
          <w:rFonts w:eastAsia="Times New Roman" w:cs="Arial"/>
          <w:b/>
          <w:noProof/>
          <w:color w:val="auto"/>
          <w:sz w:val="20"/>
          <w:szCs w:val="18"/>
        </w:rPr>
        <w:t>16</w:t>
      </w:r>
      <w:r w:rsidRPr="00FC06C2">
        <w:rPr>
          <w:rFonts w:eastAsia="Times New Roman" w:cs="Arial"/>
          <w:b/>
          <w:noProof/>
          <w:color w:val="auto"/>
          <w:sz w:val="20"/>
          <w:szCs w:val="18"/>
        </w:rPr>
        <w:fldChar w:fldCharType="end"/>
      </w:r>
      <w:r w:rsidRPr="00FC06C2">
        <w:rPr>
          <w:rFonts w:eastAsia="Times New Roman" w:cs="Arial"/>
          <w:b/>
          <w:snapToGrid w:val="0"/>
          <w:color w:val="auto"/>
          <w:sz w:val="20"/>
          <w:szCs w:val="18"/>
        </w:rPr>
        <w:t>. WHOLE FARM EARNINGS BEFORE INTEREST AND TAX PER KILOGRAM OF MILK SOLIDS – NORTH</w:t>
      </w:r>
      <w:bookmarkEnd w:id="101"/>
      <w:bookmarkEnd w:id="102"/>
      <w:bookmarkEnd w:id="103"/>
      <w:bookmarkEnd w:id="104"/>
      <w:bookmarkEnd w:id="105"/>
      <w:bookmarkEnd w:id="106"/>
      <w:bookmarkEnd w:id="107"/>
      <w:bookmarkEnd w:id="108"/>
      <w:bookmarkEnd w:id="109"/>
      <w:bookmarkEnd w:id="110"/>
      <w:bookmarkEnd w:id="111"/>
      <w:bookmarkEnd w:id="112"/>
    </w:p>
    <w:p w14:paraId="47A702FA" w14:textId="5EF66A14" w:rsidR="004C0032" w:rsidRPr="00FC06C2" w:rsidRDefault="003512B1" w:rsidP="004C0032">
      <w:pPr>
        <w:spacing w:before="120" w:line="170" w:lineRule="atLeast"/>
        <w:rPr>
          <w:rFonts w:eastAsia="Times New Roman" w:cs="Arial"/>
          <w:b/>
          <w:snapToGrid w:val="0"/>
          <w:color w:val="auto"/>
          <w:sz w:val="20"/>
          <w:szCs w:val="18"/>
        </w:rPr>
      </w:pPr>
      <w:r>
        <w:rPr>
          <w:noProof/>
        </w:rPr>
        <w:drawing>
          <wp:inline distT="0" distB="0" distL="0" distR="0" wp14:anchorId="07C28653" wp14:editId="4CA7DDD7">
            <wp:extent cx="5038725" cy="3282315"/>
            <wp:effectExtent l="0" t="0" r="9525" b="0"/>
            <wp:docPr id="4" name="Picture 4" descr="Average EBIT for North farms was -$0.45/kg MS (green line) and Top 25% was $1.33/kg MS (blue line). Data provided in Appendix Table 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5038725" cy="3282315"/>
                    </a:xfrm>
                    <a:prstGeom prst="rect">
                      <a:avLst/>
                    </a:prstGeom>
                    <a:noFill/>
                  </pic:spPr>
                </pic:pic>
              </a:graphicData>
            </a:graphic>
          </wp:inline>
        </w:drawing>
      </w:r>
    </w:p>
    <w:p w14:paraId="01CDBCB9" w14:textId="7878BAC6" w:rsidR="00D57539" w:rsidRPr="005A4CE6" w:rsidRDefault="00D57539" w:rsidP="003512B1">
      <w:pPr>
        <w:pStyle w:val="Heading3"/>
      </w:pPr>
      <w:r w:rsidRPr="005A4CE6">
        <w:t>Return on total assets and equity</w:t>
      </w:r>
    </w:p>
    <w:p w14:paraId="3B0AECE2" w14:textId="77777777" w:rsidR="0007219B" w:rsidRDefault="0007219B" w:rsidP="00776B00">
      <w:pPr>
        <w:sectPr w:rsidR="0007219B" w:rsidSect="009E32B0">
          <w:type w:val="continuous"/>
          <w:pgSz w:w="11906" w:h="16838"/>
          <w:pgMar w:top="993" w:right="851" w:bottom="1049" w:left="851" w:header="720" w:footer="720" w:gutter="0"/>
          <w:cols w:space="515"/>
        </w:sectPr>
      </w:pPr>
    </w:p>
    <w:p w14:paraId="01404A13" w14:textId="2B907D46" w:rsidR="00776B00" w:rsidRDefault="00776B00" w:rsidP="00FB6AA4">
      <w:pPr>
        <w:pStyle w:val="Body"/>
      </w:pPr>
      <w:r>
        <w:t xml:space="preserve">The </w:t>
      </w:r>
      <w:r w:rsidR="00DD6A0A">
        <w:t xml:space="preserve">return on total assets </w:t>
      </w:r>
      <w:r>
        <w:t>under management, including owned and</w:t>
      </w:r>
      <w:r w:rsidR="00224ACE">
        <w:t xml:space="preserve"> </w:t>
      </w:r>
      <w:r>
        <w:t>leased assets is calculated as EBIT divided by</w:t>
      </w:r>
      <w:r w:rsidR="00224ACE">
        <w:t xml:space="preserve"> </w:t>
      </w:r>
      <w:r>
        <w:t xml:space="preserve">total assets. </w:t>
      </w:r>
      <w:r w:rsidR="00224ACE">
        <w:t xml:space="preserve"> </w:t>
      </w:r>
    </w:p>
    <w:p w14:paraId="2C7BBBC0" w14:textId="2041BE82" w:rsidR="00776B00" w:rsidRDefault="00776B00" w:rsidP="00FB6AA4">
      <w:pPr>
        <w:pStyle w:val="Body"/>
      </w:pPr>
      <w:r>
        <w:t>Average RoTA of participant farms in the North was -1.7%</w:t>
      </w:r>
      <w:r w:rsidR="00224ACE">
        <w:t xml:space="preserve"> </w:t>
      </w:r>
      <w:r>
        <w:t>in 2018-19, the lowest recorded in the 13-year history of the</w:t>
      </w:r>
      <w:r w:rsidR="00224ACE">
        <w:t xml:space="preserve"> </w:t>
      </w:r>
      <w:r>
        <w:t>project. Three of the last four years have recorded below</w:t>
      </w:r>
      <w:r w:rsidR="00224ACE">
        <w:t xml:space="preserve"> </w:t>
      </w:r>
      <w:r>
        <w:t>1% RoTA compounding the negative performance in 2018</w:t>
      </w:r>
      <w:r w:rsidR="00224ACE">
        <w:t>-</w:t>
      </w:r>
      <w:r>
        <w:t>19.</w:t>
      </w:r>
      <w:r w:rsidR="00224ACE">
        <w:t xml:space="preserve"> </w:t>
      </w:r>
      <w:r>
        <w:t>The</w:t>
      </w:r>
      <w:r w:rsidR="00224ACE">
        <w:t xml:space="preserve"> </w:t>
      </w:r>
      <w:r>
        <w:t>slight</w:t>
      </w:r>
      <w:r w:rsidR="00224ACE">
        <w:t xml:space="preserve"> </w:t>
      </w:r>
      <w:r>
        <w:t>increase</w:t>
      </w:r>
      <w:r w:rsidR="00224ACE">
        <w:t xml:space="preserve"> </w:t>
      </w:r>
      <w:r>
        <w:t>in</w:t>
      </w:r>
      <w:r w:rsidR="00224ACE">
        <w:t xml:space="preserve"> </w:t>
      </w:r>
      <w:r>
        <w:t>average</w:t>
      </w:r>
      <w:r w:rsidR="00224ACE">
        <w:t xml:space="preserve"> </w:t>
      </w:r>
      <w:r>
        <w:t>milk</w:t>
      </w:r>
      <w:r w:rsidR="00224ACE">
        <w:t xml:space="preserve"> </w:t>
      </w:r>
      <w:r>
        <w:t>price</w:t>
      </w:r>
      <w:r w:rsidR="00224ACE">
        <w:t xml:space="preserve"> </w:t>
      </w:r>
      <w:r>
        <w:t>did</w:t>
      </w:r>
      <w:r w:rsidR="00224ACE">
        <w:t xml:space="preserve"> </w:t>
      </w:r>
      <w:r>
        <w:t>not</w:t>
      </w:r>
      <w:r w:rsidR="00224ACE">
        <w:t xml:space="preserve"> </w:t>
      </w:r>
      <w:r>
        <w:t>offset</w:t>
      </w:r>
      <w:r w:rsidR="00224ACE">
        <w:t xml:space="preserve"> </w:t>
      </w:r>
      <w:r>
        <w:t>the</w:t>
      </w:r>
      <w:r w:rsidR="00224ACE">
        <w:t xml:space="preserve"> </w:t>
      </w:r>
      <w:r>
        <w:t>significant</w:t>
      </w:r>
      <w:r w:rsidR="00224ACE">
        <w:t xml:space="preserve"> </w:t>
      </w:r>
      <w:r>
        <w:t>increase</w:t>
      </w:r>
      <w:r w:rsidR="00224ACE">
        <w:t xml:space="preserve"> </w:t>
      </w:r>
      <w:r>
        <w:t>in</w:t>
      </w:r>
      <w:r w:rsidR="00224ACE">
        <w:t xml:space="preserve"> </w:t>
      </w:r>
      <w:r>
        <w:t>costs,</w:t>
      </w:r>
      <w:r w:rsidR="00224ACE">
        <w:t xml:space="preserve"> </w:t>
      </w:r>
      <w:r>
        <w:t>particularly</w:t>
      </w:r>
      <w:r w:rsidR="00224ACE">
        <w:t xml:space="preserve"> </w:t>
      </w:r>
      <w:r>
        <w:t>feed</w:t>
      </w:r>
      <w:r w:rsidR="00224ACE">
        <w:t xml:space="preserve"> </w:t>
      </w:r>
      <w:r>
        <w:t>costs.</w:t>
      </w:r>
    </w:p>
    <w:p w14:paraId="52E163A3" w14:textId="77777777" w:rsidR="00224ACE" w:rsidRDefault="00776B00" w:rsidP="00FB6AA4">
      <w:pPr>
        <w:pStyle w:val="Body"/>
      </w:pPr>
      <w:r>
        <w:t>The range in participant performance was greater</w:t>
      </w:r>
      <w:r w:rsidR="00224ACE">
        <w:t xml:space="preserve"> </w:t>
      </w:r>
      <w:r>
        <w:t>compared to last year, where RoTA was between -3.6% to</w:t>
      </w:r>
      <w:r w:rsidR="00224ACE">
        <w:t xml:space="preserve"> </w:t>
      </w:r>
      <w:r>
        <w:t>8.6% (Figure 173). This year, the range was -12.6% to 6.6%.</w:t>
      </w:r>
      <w:r w:rsidR="00224ACE">
        <w:t xml:space="preserve"> </w:t>
      </w:r>
    </w:p>
    <w:p w14:paraId="0EA66301" w14:textId="50B70A89" w:rsidR="00776B00" w:rsidRDefault="00776B00" w:rsidP="00FB6AA4">
      <w:pPr>
        <w:pStyle w:val="Body"/>
      </w:pPr>
      <w:r>
        <w:t>The top performing group registered an average of 3.7%. The highest individual farm since 2016-17 was NO0068; this</w:t>
      </w:r>
      <w:r w:rsidR="00224ACE">
        <w:t xml:space="preserve"> </w:t>
      </w:r>
      <w:r>
        <w:t>year, their RoTA was 6.6% compared to last year’s 8.6%.</w:t>
      </w:r>
      <w:r w:rsidR="00224ACE">
        <w:t xml:space="preserve">  </w:t>
      </w:r>
      <w:r>
        <w:t>Of the same 21 farms participating between years,</w:t>
      </w:r>
      <w:r w:rsidR="00224ACE">
        <w:t xml:space="preserve"> </w:t>
      </w:r>
      <w:r>
        <w:t>average RoTA was -1.4% in 2018-19 compared to 2.6% the</w:t>
      </w:r>
      <w:r w:rsidR="00224ACE">
        <w:t xml:space="preserve"> </w:t>
      </w:r>
      <w:r>
        <w:t>previous year.</w:t>
      </w:r>
    </w:p>
    <w:p w14:paraId="0B71C9DD" w14:textId="7101C57C" w:rsidR="00776B00" w:rsidRDefault="00776B00" w:rsidP="00FB6AA4">
      <w:pPr>
        <w:pStyle w:val="Body"/>
      </w:pPr>
      <w:r>
        <w:t>A measure of the owner’s rate of return on their own</w:t>
      </w:r>
      <w:r w:rsidR="00224ACE">
        <w:t xml:space="preserve"> </w:t>
      </w:r>
      <w:r>
        <w:t>capital investment in the business is RoE. The RoE this year</w:t>
      </w:r>
      <w:r w:rsidR="00224ACE">
        <w:t xml:space="preserve"> </w:t>
      </w:r>
      <w:r>
        <w:t>was</w:t>
      </w:r>
      <w:r w:rsidR="001D1ADA">
        <w:t xml:space="preserve">         </w:t>
      </w:r>
      <w:r>
        <w:t xml:space="preserve"> -7.4%, lower than last year’s 1.2% (Figure 18). The figure</w:t>
      </w:r>
      <w:r w:rsidR="00224ACE">
        <w:t xml:space="preserve"> </w:t>
      </w:r>
      <w:r>
        <w:t>also reflects the various capital structures of businesses in</w:t>
      </w:r>
      <w:r w:rsidR="00224ACE">
        <w:t xml:space="preserve"> </w:t>
      </w:r>
      <w:r>
        <w:t>the North.</w:t>
      </w:r>
    </w:p>
    <w:p w14:paraId="2098B018" w14:textId="77777777" w:rsidR="00224ACE" w:rsidRDefault="00776B00" w:rsidP="00FB6AA4">
      <w:pPr>
        <w:pStyle w:val="Body"/>
      </w:pPr>
      <w:r>
        <w:t>Fewer than a third of the participants recorded positive</w:t>
      </w:r>
      <w:r w:rsidR="00224ACE">
        <w:t xml:space="preserve"> </w:t>
      </w:r>
      <w:r>
        <w:t>RoE in 2018-19.  Eight of the 25 farms in the North were</w:t>
      </w:r>
      <w:r w:rsidR="00224ACE">
        <w:t xml:space="preserve"> </w:t>
      </w:r>
      <w:r>
        <w:t>worth more at the end of the year than they were a year</w:t>
      </w:r>
      <w:r w:rsidR="00224ACE">
        <w:t xml:space="preserve"> </w:t>
      </w:r>
      <w:r>
        <w:t>ago. Of these farms, one farm recorded a RoE higher than</w:t>
      </w:r>
      <w:r w:rsidR="00224ACE">
        <w:t xml:space="preserve"> </w:t>
      </w:r>
      <w:r>
        <w:t>their RoTA, indicating that the return on the additional</w:t>
      </w:r>
      <w:r w:rsidR="00224ACE">
        <w:t xml:space="preserve"> </w:t>
      </w:r>
      <w:r>
        <w:t xml:space="preserve">assets was worth more than the cost of financing it. </w:t>
      </w:r>
      <w:r w:rsidR="00224ACE">
        <w:t xml:space="preserve"> </w:t>
      </w:r>
    </w:p>
    <w:p w14:paraId="0C2FDD1E" w14:textId="158EAD3E" w:rsidR="00776B00" w:rsidRDefault="00776B00" w:rsidP="00FB6AA4">
      <w:pPr>
        <w:pStyle w:val="Body"/>
      </w:pPr>
      <w:r>
        <w:t>The top performing group had an average of 3.8% RoE</w:t>
      </w:r>
      <w:r w:rsidR="00224ACE">
        <w:t xml:space="preserve"> </w:t>
      </w:r>
      <w:r>
        <w:t>compared to their RoE of 10% last year.</w:t>
      </w:r>
    </w:p>
    <w:p w14:paraId="6AE62D6D" w14:textId="77777777" w:rsidR="0007219B" w:rsidRDefault="0007219B" w:rsidP="0033299F">
      <w:pPr>
        <w:pStyle w:val="Caption"/>
        <w:sectPr w:rsidR="0007219B" w:rsidSect="0007219B">
          <w:type w:val="continuous"/>
          <w:pgSz w:w="11906" w:h="16838"/>
          <w:pgMar w:top="993" w:right="851" w:bottom="1049" w:left="851" w:header="720" w:footer="720" w:gutter="0"/>
          <w:cols w:num="2" w:space="515"/>
        </w:sectPr>
      </w:pPr>
    </w:p>
    <w:p w14:paraId="51FD9652" w14:textId="77777777" w:rsidR="00FB6AA4" w:rsidRDefault="00FB6AA4" w:rsidP="0033299F">
      <w:pPr>
        <w:pStyle w:val="Caption"/>
      </w:pPr>
    </w:p>
    <w:p w14:paraId="51B5FF11" w14:textId="6288C18B" w:rsidR="00FB6AA4" w:rsidRDefault="00FB6AA4" w:rsidP="0033299F">
      <w:pPr>
        <w:pStyle w:val="Caption"/>
      </w:pPr>
    </w:p>
    <w:p w14:paraId="3375EB1B" w14:textId="77777777" w:rsidR="00DC74F6" w:rsidRDefault="00DC74F6" w:rsidP="0033299F">
      <w:pPr>
        <w:pStyle w:val="Caption"/>
      </w:pPr>
    </w:p>
    <w:p w14:paraId="292756AA" w14:textId="77777777" w:rsidR="003512B1" w:rsidRDefault="003512B1">
      <w:pPr>
        <w:spacing w:after="0" w:line="240" w:lineRule="auto"/>
        <w:rPr>
          <w:rFonts w:eastAsia="Times New Roman" w:cs="Arial"/>
          <w:b/>
          <w:color w:val="auto"/>
          <w:sz w:val="20"/>
          <w:szCs w:val="18"/>
        </w:rPr>
      </w:pPr>
      <w:r>
        <w:br w:type="page"/>
      </w:r>
    </w:p>
    <w:p w14:paraId="509AF785" w14:textId="77777777" w:rsidR="003512B1" w:rsidRDefault="0033299F" w:rsidP="0033299F">
      <w:pPr>
        <w:pStyle w:val="Caption"/>
        <w:rPr>
          <w:snapToGrid w:val="0"/>
        </w:rPr>
      </w:pPr>
      <w:r w:rsidRPr="00FC06C2">
        <w:t xml:space="preserve">FIGURE </w:t>
      </w:r>
      <w:r w:rsidRPr="00FC06C2">
        <w:fldChar w:fldCharType="begin"/>
      </w:r>
      <w:r w:rsidRPr="00FC06C2">
        <w:instrText xml:space="preserve"> SEQ Figure \* ARABIC </w:instrText>
      </w:r>
      <w:r w:rsidRPr="00FC06C2">
        <w:fldChar w:fldCharType="separate"/>
      </w:r>
      <w:r w:rsidR="00EA767B">
        <w:rPr>
          <w:noProof/>
        </w:rPr>
        <w:t>17</w:t>
      </w:r>
      <w:r w:rsidRPr="00FC06C2">
        <w:fldChar w:fldCharType="end"/>
      </w:r>
      <w:r w:rsidRPr="00FC06C2">
        <w:rPr>
          <w:snapToGrid w:val="0"/>
        </w:rPr>
        <w:t>. RETURN ON TOTAL ASSETS – NORTH</w:t>
      </w:r>
    </w:p>
    <w:p w14:paraId="7ACD5B6E" w14:textId="2CDA5FD3" w:rsidR="0033299F" w:rsidRPr="00FC06C2" w:rsidRDefault="003512B1" w:rsidP="0033299F">
      <w:pPr>
        <w:pStyle w:val="Caption"/>
        <w:rPr>
          <w:snapToGrid w:val="0"/>
        </w:rPr>
      </w:pPr>
      <w:r>
        <w:rPr>
          <w:noProof/>
        </w:rPr>
        <w:drawing>
          <wp:inline distT="0" distB="0" distL="0" distR="0" wp14:anchorId="099115F8" wp14:editId="1E047A73">
            <wp:extent cx="5106035" cy="3326130"/>
            <wp:effectExtent l="0" t="0" r="0" b="7620"/>
            <wp:docPr id="15" name="Picture 15" descr="Average ROTA for North farms was -1.7% (green line) and Top 25% was 3.7% (blue line). Data provided in Appendix Table 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5106548" cy="3326130"/>
                    </a:xfrm>
                    <a:prstGeom prst="rect">
                      <a:avLst/>
                    </a:prstGeom>
                    <a:noFill/>
                  </pic:spPr>
                </pic:pic>
              </a:graphicData>
            </a:graphic>
          </wp:inline>
        </w:drawing>
      </w:r>
    </w:p>
    <w:p w14:paraId="34FE4BD3" w14:textId="5D1A855B" w:rsidR="007205AC" w:rsidRDefault="007205AC" w:rsidP="00D57539"/>
    <w:p w14:paraId="72764A2B" w14:textId="33B7693F" w:rsidR="0033299F" w:rsidRPr="00FC06C2" w:rsidRDefault="0033299F" w:rsidP="0033299F">
      <w:pPr>
        <w:spacing w:before="120" w:line="170" w:lineRule="atLeast"/>
        <w:rPr>
          <w:rFonts w:eastAsia="Times New Roman" w:cs="Arial"/>
          <w:b/>
          <w:color w:val="auto"/>
          <w:sz w:val="20"/>
          <w:szCs w:val="18"/>
        </w:rPr>
      </w:pPr>
      <w:bookmarkStart w:id="113" w:name="_Toc520985271"/>
      <w:bookmarkStart w:id="114" w:name="_Toc521407877"/>
      <w:bookmarkStart w:id="115" w:name="_Toc521408160"/>
      <w:bookmarkStart w:id="116" w:name="_Toc521673739"/>
      <w:bookmarkStart w:id="117" w:name="_Toc521675250"/>
      <w:bookmarkStart w:id="118" w:name="_Toc521676810"/>
      <w:bookmarkStart w:id="119" w:name="_Toc521678651"/>
      <w:bookmarkStart w:id="120" w:name="_Toc521682541"/>
      <w:bookmarkStart w:id="121" w:name="_Toc521913784"/>
      <w:bookmarkStart w:id="122" w:name="_Toc521914302"/>
      <w:bookmarkStart w:id="123" w:name="_Toc522018182"/>
      <w:bookmarkStart w:id="124" w:name="_Toc522115399"/>
      <w:r w:rsidRPr="00FC06C2">
        <w:rPr>
          <w:rFonts w:eastAsia="Times New Roman" w:cs="Arial"/>
          <w:b/>
          <w:color w:val="auto"/>
          <w:sz w:val="20"/>
          <w:szCs w:val="18"/>
        </w:rPr>
        <w:t xml:space="preserve">FIGURE </w:t>
      </w:r>
      <w:r w:rsidRPr="00FC06C2">
        <w:rPr>
          <w:rFonts w:eastAsia="Times New Roman" w:cs="Arial"/>
          <w:b/>
          <w:color w:val="auto"/>
          <w:sz w:val="20"/>
          <w:szCs w:val="18"/>
        </w:rPr>
        <w:fldChar w:fldCharType="begin"/>
      </w:r>
      <w:r w:rsidRPr="00FC06C2">
        <w:rPr>
          <w:rFonts w:eastAsia="Times New Roman" w:cs="Arial"/>
          <w:b/>
          <w:color w:val="auto"/>
          <w:sz w:val="20"/>
          <w:szCs w:val="18"/>
        </w:rPr>
        <w:instrText xml:space="preserve"> SEQ Figure \* ARABIC </w:instrText>
      </w:r>
      <w:r w:rsidRPr="00FC06C2">
        <w:rPr>
          <w:rFonts w:eastAsia="Times New Roman" w:cs="Arial"/>
          <w:b/>
          <w:color w:val="auto"/>
          <w:sz w:val="20"/>
          <w:szCs w:val="18"/>
        </w:rPr>
        <w:fldChar w:fldCharType="separate"/>
      </w:r>
      <w:r w:rsidR="00EA767B">
        <w:rPr>
          <w:rFonts w:eastAsia="Times New Roman" w:cs="Arial"/>
          <w:b/>
          <w:noProof/>
          <w:color w:val="auto"/>
          <w:sz w:val="20"/>
          <w:szCs w:val="18"/>
        </w:rPr>
        <w:t>18</w:t>
      </w:r>
      <w:r w:rsidRPr="00FC06C2">
        <w:rPr>
          <w:rFonts w:eastAsia="Times New Roman" w:cs="Arial"/>
          <w:b/>
          <w:noProof/>
          <w:color w:val="auto"/>
          <w:sz w:val="20"/>
          <w:szCs w:val="18"/>
        </w:rPr>
        <w:fldChar w:fldCharType="end"/>
      </w:r>
      <w:r w:rsidRPr="00FC06C2">
        <w:rPr>
          <w:rFonts w:eastAsia="Times New Roman" w:cs="Arial"/>
          <w:b/>
          <w:color w:val="auto"/>
          <w:sz w:val="20"/>
          <w:szCs w:val="18"/>
        </w:rPr>
        <w:t>. RETURN ON EQUITY – NORTH</w:t>
      </w:r>
      <w:bookmarkEnd w:id="113"/>
      <w:bookmarkEnd w:id="114"/>
      <w:bookmarkEnd w:id="115"/>
      <w:bookmarkEnd w:id="116"/>
      <w:bookmarkEnd w:id="117"/>
      <w:bookmarkEnd w:id="118"/>
      <w:bookmarkEnd w:id="119"/>
      <w:bookmarkEnd w:id="120"/>
      <w:bookmarkEnd w:id="121"/>
      <w:bookmarkEnd w:id="122"/>
      <w:bookmarkEnd w:id="123"/>
      <w:bookmarkEnd w:id="124"/>
    </w:p>
    <w:p w14:paraId="3F083853" w14:textId="16C27973" w:rsidR="0033299F" w:rsidRPr="00FC06C2" w:rsidRDefault="007205AC" w:rsidP="0033299F">
      <w:pPr>
        <w:spacing w:after="0" w:line="170" w:lineRule="atLeast"/>
        <w:rPr>
          <w:rFonts w:eastAsia="Times New Roman" w:cs="Arial"/>
          <w:b/>
          <w:color w:val="auto"/>
          <w:sz w:val="20"/>
          <w:szCs w:val="18"/>
        </w:rPr>
      </w:pPr>
      <w:r>
        <w:rPr>
          <w:rFonts w:eastAsia="Times New Roman" w:cs="Arial"/>
          <w:b/>
          <w:noProof/>
          <w:color w:val="auto"/>
          <w:sz w:val="20"/>
          <w:szCs w:val="18"/>
        </w:rPr>
        <w:drawing>
          <wp:inline distT="0" distB="0" distL="0" distR="0" wp14:anchorId="72D24E45" wp14:editId="2725800D">
            <wp:extent cx="5543965" cy="3611039"/>
            <wp:effectExtent l="0" t="0" r="0" b="8890"/>
            <wp:docPr id="17" name="Picture 17" descr="Average ROE for North farms was -7.4% (green line) and Top 25% was 3.8% (blue line). Data provided in Appendix Table 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5543965" cy="3611039"/>
                    </a:xfrm>
                    <a:prstGeom prst="rect">
                      <a:avLst/>
                    </a:prstGeom>
                    <a:noFill/>
                  </pic:spPr>
                </pic:pic>
              </a:graphicData>
            </a:graphic>
          </wp:inline>
        </w:drawing>
      </w:r>
    </w:p>
    <w:p w14:paraId="336EDCE8" w14:textId="77777777" w:rsidR="00C2418D" w:rsidRDefault="00C2418D">
      <w:pPr>
        <w:spacing w:after="0" w:line="240" w:lineRule="auto"/>
        <w:rPr>
          <w:b/>
          <w:color w:val="4C7329"/>
          <w:sz w:val="28"/>
          <w:szCs w:val="18"/>
        </w:rPr>
      </w:pPr>
      <w:bookmarkStart w:id="125" w:name="_Toc17279095"/>
      <w:bookmarkStart w:id="126" w:name="_Toc58579853"/>
      <w:r>
        <w:br w:type="page"/>
      </w:r>
    </w:p>
    <w:p w14:paraId="0BBC56AC" w14:textId="3CA224E9" w:rsidR="00D57539" w:rsidRPr="00FC06C2" w:rsidRDefault="00D57539" w:rsidP="008E5726">
      <w:pPr>
        <w:pStyle w:val="Heading2"/>
        <w:rPr>
          <w:lang w:val="en-AU"/>
        </w:rPr>
      </w:pPr>
      <w:r w:rsidRPr="00FC06C2">
        <w:rPr>
          <w:lang w:val="en-AU"/>
        </w:rPr>
        <w:t>Feed consumption and fertiliser</w:t>
      </w:r>
      <w:bookmarkEnd w:id="125"/>
      <w:bookmarkEnd w:id="126"/>
    </w:p>
    <w:p w14:paraId="70E6C065" w14:textId="77777777" w:rsidR="000E1B11" w:rsidRPr="000E1B11" w:rsidRDefault="000E1B11" w:rsidP="000E1B11">
      <w:pPr>
        <w:spacing w:after="30" w:line="230" w:lineRule="auto"/>
        <w:ind w:left="-5" w:hanging="10"/>
        <w:rPr>
          <w:rFonts w:eastAsiaTheme="minorEastAsia" w:cstheme="minorBidi"/>
          <w:color w:val="4B7229"/>
          <w:sz w:val="24"/>
          <w:szCs w:val="22"/>
          <w:lang w:eastAsia="en-AU"/>
        </w:rPr>
      </w:pPr>
      <w:r w:rsidRPr="000E1B11">
        <w:rPr>
          <w:rFonts w:eastAsiaTheme="minorEastAsia" w:cstheme="minorBidi"/>
          <w:color w:val="4B7229"/>
          <w:sz w:val="24"/>
          <w:szCs w:val="22"/>
          <w:lang w:eastAsia="en-AU"/>
        </w:rPr>
        <w:t>Farms in the North used a wide range of feeding systems. Directly grazed pasture</w:t>
      </w:r>
    </w:p>
    <w:p w14:paraId="5F6FCFB6" w14:textId="77777777" w:rsidR="000E1B11" w:rsidRPr="000E1B11" w:rsidRDefault="000E1B11" w:rsidP="000E1B11">
      <w:pPr>
        <w:spacing w:after="30" w:line="230" w:lineRule="auto"/>
        <w:ind w:left="-5" w:hanging="10"/>
        <w:rPr>
          <w:rFonts w:eastAsiaTheme="minorEastAsia" w:cstheme="minorBidi"/>
          <w:color w:val="4B7229"/>
          <w:sz w:val="24"/>
          <w:szCs w:val="22"/>
          <w:lang w:eastAsia="en-AU"/>
        </w:rPr>
      </w:pPr>
      <w:r w:rsidRPr="000E1B11">
        <w:rPr>
          <w:rFonts w:eastAsiaTheme="minorEastAsia" w:cstheme="minorBidi"/>
          <w:color w:val="4B7229"/>
          <w:sz w:val="24"/>
          <w:szCs w:val="22"/>
          <w:lang w:eastAsia="en-AU"/>
        </w:rPr>
        <w:t>accounted for an average of 44% of total ME consumed. The average fertiliser use was</w:t>
      </w:r>
    </w:p>
    <w:p w14:paraId="1B25E28A" w14:textId="0DB09591" w:rsidR="00D62063" w:rsidRPr="00FC06C2" w:rsidRDefault="004A4A3D" w:rsidP="003512B1">
      <w:pPr>
        <w:spacing w:after="30" w:line="230" w:lineRule="auto"/>
        <w:ind w:left="-5" w:hanging="10"/>
      </w:pPr>
      <w:r w:rsidRPr="000E1B11">
        <w:rPr>
          <w:rFonts w:eastAsiaTheme="minorEastAsia" w:cstheme="minorBidi"/>
          <w:color w:val="4B7229"/>
          <w:sz w:val="24"/>
          <w:szCs w:val="22"/>
          <w:lang w:eastAsia="en-AU"/>
        </w:rPr>
        <w:t>182 kg/ha</w:t>
      </w:r>
      <w:r w:rsidR="000E1B11" w:rsidRPr="000E1B11">
        <w:rPr>
          <w:rFonts w:eastAsiaTheme="minorEastAsia" w:cstheme="minorBidi"/>
          <w:color w:val="4B7229"/>
          <w:sz w:val="24"/>
          <w:szCs w:val="22"/>
          <w:lang w:eastAsia="en-AU"/>
        </w:rPr>
        <w:t xml:space="preserve"> comprised mainly of nitrogen fertiliser</w:t>
      </w:r>
      <w:r w:rsidR="0048180F">
        <w:rPr>
          <w:rFonts w:eastAsiaTheme="minorEastAsia" w:cstheme="minorBidi"/>
          <w:color w:val="4B7229"/>
          <w:sz w:val="24"/>
          <w:szCs w:val="22"/>
          <w:lang w:eastAsia="en-AU"/>
        </w:rPr>
        <w:t>.</w:t>
      </w:r>
    </w:p>
    <w:p w14:paraId="177098AF" w14:textId="77777777" w:rsidR="00D57539" w:rsidRPr="005A4CE6" w:rsidRDefault="00D57539" w:rsidP="003512B1">
      <w:pPr>
        <w:pStyle w:val="Heading3"/>
      </w:pPr>
      <w:r w:rsidRPr="005A4CE6">
        <w:t>Feed consumption</w:t>
      </w:r>
    </w:p>
    <w:p w14:paraId="3E92152C" w14:textId="77777777" w:rsidR="0007219B" w:rsidRDefault="0007219B" w:rsidP="000E1B11">
      <w:pPr>
        <w:sectPr w:rsidR="0007219B" w:rsidSect="00DC74F6">
          <w:type w:val="continuous"/>
          <w:pgSz w:w="11906" w:h="16838" w:code="9"/>
          <w:pgMar w:top="709" w:right="851" w:bottom="1049" w:left="851" w:header="284" w:footer="720" w:gutter="0"/>
          <w:cols w:space="515"/>
        </w:sectPr>
      </w:pPr>
    </w:p>
    <w:p w14:paraId="59DB60B9" w14:textId="1B69A2AA" w:rsidR="00224ACE" w:rsidRDefault="000E1B11" w:rsidP="00FB6AA4">
      <w:pPr>
        <w:pStyle w:val="Body"/>
      </w:pPr>
      <w:r>
        <w:t>The relative contribution of each feed type to the ME</w:t>
      </w:r>
      <w:r w:rsidR="00224ACE">
        <w:t xml:space="preserve"> </w:t>
      </w:r>
      <w:r>
        <w:t>consumed on each farm is shown in Figure 19. The broad</w:t>
      </w:r>
      <w:r w:rsidR="00224ACE">
        <w:t xml:space="preserve"> </w:t>
      </w:r>
      <w:r>
        <w:t xml:space="preserve">range of sources of ME used on individual farms is evident. </w:t>
      </w:r>
      <w:r w:rsidR="00224ACE">
        <w:t xml:space="preserve"> </w:t>
      </w:r>
    </w:p>
    <w:p w14:paraId="49B11B75" w14:textId="7659D02A" w:rsidR="000E1B11" w:rsidRDefault="000E1B11" w:rsidP="00FB6AA4">
      <w:pPr>
        <w:pStyle w:val="Body"/>
      </w:pPr>
      <w:r>
        <w:t>North farms sourced 44% of their ME from directly grazed</w:t>
      </w:r>
      <w:r w:rsidR="00224ACE">
        <w:t xml:space="preserve"> </w:t>
      </w:r>
      <w:r>
        <w:t>pasture, a slight reduction from 46% last year. The range</w:t>
      </w:r>
      <w:r w:rsidR="00224ACE">
        <w:t xml:space="preserve"> </w:t>
      </w:r>
      <w:r>
        <w:t>was between 23% and 80% across the participant farms.</w:t>
      </w:r>
      <w:r w:rsidR="00224ACE">
        <w:t xml:space="preserve"> </w:t>
      </w:r>
      <w:r>
        <w:t>Grazed pasture supplied 50% or more of ME consumed</w:t>
      </w:r>
      <w:r w:rsidR="00224ACE">
        <w:t xml:space="preserve"> </w:t>
      </w:r>
      <w:r>
        <w:t>on only seven of the 25 farms, the same proportion as</w:t>
      </w:r>
      <w:r w:rsidR="00224ACE">
        <w:t xml:space="preserve"> </w:t>
      </w:r>
      <w:r>
        <w:t>last year.</w:t>
      </w:r>
    </w:p>
    <w:p w14:paraId="2CC068F1" w14:textId="1EA1F80F" w:rsidR="000E1B11" w:rsidRDefault="000E1B11" w:rsidP="00FB6AA4">
      <w:pPr>
        <w:pStyle w:val="Body"/>
      </w:pPr>
      <w:r>
        <w:t>Concentrates were the most commonly used feed</w:t>
      </w:r>
      <w:r w:rsidR="00224ACE">
        <w:t xml:space="preserve"> </w:t>
      </w:r>
      <w:r>
        <w:t>supplement. The variation in the proportion of</w:t>
      </w:r>
      <w:r w:rsidR="00224ACE">
        <w:t xml:space="preserve"> </w:t>
      </w:r>
      <w:r>
        <w:t>concentrates contributing to the total ME consumed</w:t>
      </w:r>
      <w:r w:rsidR="00224ACE">
        <w:t xml:space="preserve"> </w:t>
      </w:r>
      <w:r>
        <w:t xml:space="preserve">ranged from 12% to 41%, compared to 6% to 49% last year.  </w:t>
      </w:r>
      <w:r w:rsidR="00224ACE">
        <w:t xml:space="preserve"> </w:t>
      </w:r>
      <w:r>
        <w:t>All participant farms fed hay as part of the ME consumed</w:t>
      </w:r>
      <w:r w:rsidR="00224ACE">
        <w:t xml:space="preserve"> </w:t>
      </w:r>
      <w:r>
        <w:t>and a range from 1% to 26% of the cows’ diet. One of the 25</w:t>
      </w:r>
      <w:r w:rsidR="00224ACE">
        <w:t xml:space="preserve"> </w:t>
      </w:r>
      <w:r>
        <w:t>participants did not feed silage and six farms fed silage at</w:t>
      </w:r>
      <w:r w:rsidR="00224ACE">
        <w:t xml:space="preserve"> </w:t>
      </w:r>
      <w:r>
        <w:t xml:space="preserve">more than 15% of ME consumed. </w:t>
      </w:r>
    </w:p>
    <w:p w14:paraId="50456393" w14:textId="0A487344" w:rsidR="000E1B11" w:rsidRDefault="000E1B11" w:rsidP="00FB6AA4">
      <w:pPr>
        <w:pStyle w:val="Body"/>
      </w:pPr>
      <w:r>
        <w:t>On average, concentrates supplied 29% of ME consumed;</w:t>
      </w:r>
      <w:r w:rsidR="00224ACE">
        <w:t xml:space="preserve"> </w:t>
      </w:r>
      <w:r>
        <w:t>11% from silage, 14% from hay and 1% from other feed.</w:t>
      </w:r>
      <w:r w:rsidR="00224ACE">
        <w:t xml:space="preserve"> </w:t>
      </w:r>
      <w:r>
        <w:t>Farmers fed less concentrates as portion of the diet and</w:t>
      </w:r>
      <w:r w:rsidR="00224ACE">
        <w:t xml:space="preserve"> </w:t>
      </w:r>
      <w:r>
        <w:t>more silage.</w:t>
      </w:r>
    </w:p>
    <w:p w14:paraId="39C0D4F9" w14:textId="416BF6E3" w:rsidR="000E1B11" w:rsidRDefault="000E1B11" w:rsidP="00FB6AA4">
      <w:pPr>
        <w:pStyle w:val="Body"/>
      </w:pPr>
      <w:r>
        <w:t>The top performing farms obtained an average of 51%</w:t>
      </w:r>
      <w:r w:rsidR="00224ACE">
        <w:t xml:space="preserve"> </w:t>
      </w:r>
      <w:r>
        <w:t>of the ME consumed from grazed pasture, slightly less</w:t>
      </w:r>
      <w:r w:rsidR="00224ACE">
        <w:t xml:space="preserve"> </w:t>
      </w:r>
      <w:r>
        <w:t>than last year’s 54%. Total supplements were 49% of ME</w:t>
      </w:r>
      <w:r w:rsidR="00224ACE">
        <w:t xml:space="preserve"> </w:t>
      </w:r>
      <w:r>
        <w:t>consumed compared to 56% for all participant farms.</w:t>
      </w:r>
    </w:p>
    <w:p w14:paraId="76C076A5" w14:textId="77777777" w:rsidR="0007219B" w:rsidRDefault="0007219B" w:rsidP="00D57539">
      <w:pPr>
        <w:sectPr w:rsidR="0007219B" w:rsidSect="0007219B">
          <w:type w:val="continuous"/>
          <w:pgSz w:w="11906" w:h="16838"/>
          <w:pgMar w:top="993" w:right="851" w:bottom="1049" w:left="851" w:header="720" w:footer="720" w:gutter="0"/>
          <w:cols w:num="2" w:space="515"/>
        </w:sectPr>
      </w:pPr>
    </w:p>
    <w:p w14:paraId="5BA26274" w14:textId="746B0051" w:rsidR="000E1B11" w:rsidRDefault="000E1B11" w:rsidP="00D57539"/>
    <w:p w14:paraId="09E39875" w14:textId="519F6903" w:rsidR="00D62063" w:rsidRPr="00FC06C2" w:rsidRDefault="00D62063" w:rsidP="00D62063">
      <w:pPr>
        <w:spacing w:before="120" w:line="170" w:lineRule="atLeast"/>
        <w:rPr>
          <w:rFonts w:eastAsia="Times New Roman" w:cs="Arial"/>
          <w:b/>
          <w:snapToGrid w:val="0"/>
          <w:color w:val="auto"/>
          <w:sz w:val="20"/>
          <w:szCs w:val="18"/>
        </w:rPr>
      </w:pPr>
      <w:r w:rsidRPr="00FC06C2">
        <w:rPr>
          <w:rFonts w:eastAsia="Times New Roman" w:cs="Arial"/>
          <w:b/>
          <w:color w:val="auto"/>
          <w:sz w:val="20"/>
          <w:szCs w:val="18"/>
        </w:rPr>
        <w:t xml:space="preserve">FIGURE </w:t>
      </w:r>
      <w:r w:rsidRPr="00FC06C2">
        <w:rPr>
          <w:rFonts w:eastAsia="Times New Roman" w:cs="Arial"/>
          <w:b/>
          <w:color w:val="auto"/>
          <w:sz w:val="20"/>
          <w:szCs w:val="18"/>
        </w:rPr>
        <w:fldChar w:fldCharType="begin"/>
      </w:r>
      <w:r w:rsidRPr="00FC06C2">
        <w:rPr>
          <w:rFonts w:eastAsia="Times New Roman" w:cs="Arial"/>
          <w:b/>
          <w:color w:val="auto"/>
          <w:sz w:val="20"/>
          <w:szCs w:val="18"/>
        </w:rPr>
        <w:instrText xml:space="preserve"> SEQ Figure \* ARABIC </w:instrText>
      </w:r>
      <w:r w:rsidRPr="00FC06C2">
        <w:rPr>
          <w:rFonts w:eastAsia="Times New Roman" w:cs="Arial"/>
          <w:b/>
          <w:color w:val="auto"/>
          <w:sz w:val="20"/>
          <w:szCs w:val="18"/>
        </w:rPr>
        <w:fldChar w:fldCharType="separate"/>
      </w:r>
      <w:r w:rsidR="00EA767B">
        <w:rPr>
          <w:rFonts w:eastAsia="Times New Roman" w:cs="Arial"/>
          <w:b/>
          <w:noProof/>
          <w:color w:val="auto"/>
          <w:sz w:val="20"/>
          <w:szCs w:val="18"/>
        </w:rPr>
        <w:t>19</w:t>
      </w:r>
      <w:r w:rsidRPr="00FC06C2">
        <w:rPr>
          <w:rFonts w:eastAsia="Times New Roman" w:cs="Arial"/>
          <w:b/>
          <w:noProof/>
          <w:color w:val="auto"/>
          <w:sz w:val="20"/>
          <w:szCs w:val="18"/>
        </w:rPr>
        <w:fldChar w:fldCharType="end"/>
      </w:r>
      <w:r w:rsidRPr="00FC06C2">
        <w:rPr>
          <w:rFonts w:eastAsia="Times New Roman" w:cs="Arial"/>
          <w:b/>
          <w:snapToGrid w:val="0"/>
          <w:color w:val="auto"/>
          <w:sz w:val="20"/>
          <w:szCs w:val="18"/>
        </w:rPr>
        <w:t>. SOURCES OF WHOLE FARM METABOLISABLE ENERGY – NORTH</w:t>
      </w:r>
      <w:r w:rsidR="003512B1">
        <w:rPr>
          <w:noProof/>
        </w:rPr>
        <w:drawing>
          <wp:inline distT="0" distB="0" distL="0" distR="0" wp14:anchorId="6B8C7047" wp14:editId="05BC4BFB">
            <wp:extent cx="5253355" cy="3422015"/>
            <wp:effectExtent l="0" t="0" r="4445" b="6985"/>
            <wp:docPr id="24" name="Picture 24" descr="The relative contribution of each feed type to the ME consumed on each farm is shown. The broad range of sources of ME used on individual farms is evident. Description is provided in the text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5253845" cy="3422070"/>
                    </a:xfrm>
                    <a:prstGeom prst="rect">
                      <a:avLst/>
                    </a:prstGeom>
                    <a:noFill/>
                  </pic:spPr>
                </pic:pic>
              </a:graphicData>
            </a:graphic>
          </wp:inline>
        </w:drawing>
      </w:r>
    </w:p>
    <w:p w14:paraId="4BDFEC2A" w14:textId="6873F001" w:rsidR="00D81377" w:rsidRDefault="00D81377" w:rsidP="00D81377">
      <w:pPr>
        <w:pStyle w:val="Body"/>
      </w:pPr>
    </w:p>
    <w:p w14:paraId="6CD1D576" w14:textId="336AA658" w:rsidR="0048180F" w:rsidRDefault="0048180F" w:rsidP="00D81377">
      <w:pPr>
        <w:pStyle w:val="Body"/>
        <w:sectPr w:rsidR="0048180F" w:rsidSect="009E32B0">
          <w:type w:val="continuous"/>
          <w:pgSz w:w="11906" w:h="16838"/>
          <w:pgMar w:top="993" w:right="851" w:bottom="1049" w:left="851" w:header="720" w:footer="720" w:gutter="0"/>
          <w:cols w:space="515"/>
        </w:sectPr>
      </w:pPr>
    </w:p>
    <w:p w14:paraId="57903E55" w14:textId="244E6188" w:rsidR="00224ACE" w:rsidRDefault="000E1B11" w:rsidP="00FB6AA4">
      <w:pPr>
        <w:pStyle w:val="Body"/>
      </w:pPr>
      <w:r>
        <w:t>Figure 20 shows the estimated homegrown feed</w:t>
      </w:r>
      <w:r w:rsidR="00224ACE">
        <w:t xml:space="preserve"> </w:t>
      </w:r>
      <w:r>
        <w:t>consumed per milking hectare for farms in the North.</w:t>
      </w:r>
      <w:r w:rsidR="00224ACE">
        <w:t xml:space="preserve"> </w:t>
      </w:r>
    </w:p>
    <w:p w14:paraId="7AA4148E" w14:textId="25704CB6" w:rsidR="000E1B11" w:rsidRDefault="000E1B11" w:rsidP="00FB6AA4">
      <w:pPr>
        <w:pStyle w:val="Body"/>
      </w:pPr>
      <w:r>
        <w:t>Although the North experienced challenging seasonal</w:t>
      </w:r>
      <w:r w:rsidR="00224ACE">
        <w:t xml:space="preserve"> </w:t>
      </w:r>
      <w:r>
        <w:t>conditions and higher water prices the average pasture</w:t>
      </w:r>
      <w:r w:rsidR="00224ACE">
        <w:t xml:space="preserve"> </w:t>
      </w:r>
      <w:r>
        <w:t>consumption on the milking area (7.1 t DM/ha) was similar</w:t>
      </w:r>
      <w:r w:rsidR="00224ACE">
        <w:t xml:space="preserve"> </w:t>
      </w:r>
      <w:r>
        <w:t>to last year’s 7 t DM/ha.  Some farmers were also able to</w:t>
      </w:r>
      <w:r w:rsidR="00224ACE">
        <w:t xml:space="preserve"> </w:t>
      </w:r>
      <w:r>
        <w:t>conserve additional feed at 1.6 t DM/ha compared to last</w:t>
      </w:r>
      <w:r w:rsidR="00224ACE">
        <w:t xml:space="preserve"> </w:t>
      </w:r>
      <w:r>
        <w:t>year (1.1 t DM/ha).</w:t>
      </w:r>
    </w:p>
    <w:p w14:paraId="7B5C7AB8" w14:textId="28E73D52" w:rsidR="00D57539" w:rsidRDefault="000E1B11" w:rsidP="00FB6AA4">
      <w:pPr>
        <w:pStyle w:val="Body"/>
      </w:pPr>
      <w:r>
        <w:t>The top 25% of farms were also able to conserve feed at</w:t>
      </w:r>
      <w:r w:rsidR="00224ACE">
        <w:t xml:space="preserve"> </w:t>
      </w:r>
      <w:r>
        <w:t>similar quantity to the average. However, their grazed</w:t>
      </w:r>
      <w:r w:rsidR="00224ACE">
        <w:t xml:space="preserve"> </w:t>
      </w:r>
      <w:r>
        <w:t>pasture consumption was higher, at 8.4 t DM/ha, than</w:t>
      </w:r>
      <w:r w:rsidR="00224ACE">
        <w:t xml:space="preserve"> </w:t>
      </w:r>
      <w:r>
        <w:t xml:space="preserve">the average.  </w:t>
      </w:r>
    </w:p>
    <w:p w14:paraId="5F996520" w14:textId="0A304C6D" w:rsidR="000E1B11" w:rsidRDefault="000E1B11" w:rsidP="00FB6AA4">
      <w:pPr>
        <w:pStyle w:val="Body"/>
      </w:pPr>
      <w:r>
        <w:t>Similar to last year, 80% of the farms conserved feed on</w:t>
      </w:r>
      <w:r w:rsidR="00224ACE">
        <w:t xml:space="preserve"> </w:t>
      </w:r>
      <w:r>
        <w:t xml:space="preserve">the milking area. </w:t>
      </w:r>
    </w:p>
    <w:p w14:paraId="7EE47403" w14:textId="25C28036" w:rsidR="000E1B11" w:rsidRPr="00FC06C2" w:rsidRDefault="000E1B11" w:rsidP="00FB6AA4">
      <w:pPr>
        <w:pStyle w:val="Body"/>
      </w:pPr>
      <w:r>
        <w:t>Potential sources of error in the method used to calculate</w:t>
      </w:r>
      <w:r w:rsidR="00224ACE">
        <w:t xml:space="preserve"> </w:t>
      </w:r>
      <w:r>
        <w:t>home grown pasture consumed may come from the</w:t>
      </w:r>
      <w:r w:rsidR="00224ACE">
        <w:t xml:space="preserve"> </w:t>
      </w:r>
      <w:r>
        <w:t>incorrect estimation of liveweight, amounts of fodder</w:t>
      </w:r>
      <w:r w:rsidR="00224ACE">
        <w:t xml:space="preserve"> </w:t>
      </w:r>
      <w:r>
        <w:t>and concentrates fed, ME concentration of fodder,</w:t>
      </w:r>
      <w:r w:rsidR="00224ACE">
        <w:t xml:space="preserve"> </w:t>
      </w:r>
      <w:r>
        <w:t>concentrate and pasture, wastage of feed and associative</w:t>
      </w:r>
      <w:r w:rsidR="00224ACE">
        <w:t xml:space="preserve"> </w:t>
      </w:r>
      <w:r>
        <w:t>effects between feeds when they are digested by the</w:t>
      </w:r>
      <w:r w:rsidR="00224ACE">
        <w:t xml:space="preserve"> </w:t>
      </w:r>
      <w:r>
        <w:t>animal. Comparing pasture consumption estimated using</w:t>
      </w:r>
      <w:r w:rsidR="00224ACE">
        <w:t xml:space="preserve"> </w:t>
      </w:r>
      <w:r>
        <w:t>the back-calculation method between farms can lead to</w:t>
      </w:r>
      <w:r w:rsidR="00224ACE">
        <w:t xml:space="preserve"> </w:t>
      </w:r>
      <w:r>
        <w:t>incorrect conclusions and a more useful approach is to</w:t>
      </w:r>
      <w:r w:rsidR="00224ACE">
        <w:t xml:space="preserve"> </w:t>
      </w:r>
      <w:r>
        <w:t>compare pasture consumption on the same farm over</w:t>
      </w:r>
      <w:r w:rsidR="00224ACE">
        <w:t xml:space="preserve"> </w:t>
      </w:r>
      <w:r>
        <w:t>time using the same method of estimation.</w:t>
      </w:r>
    </w:p>
    <w:p w14:paraId="49C2EDC4" w14:textId="77777777" w:rsidR="0007219B" w:rsidRDefault="0007219B" w:rsidP="00D57539">
      <w:pPr>
        <w:sectPr w:rsidR="0007219B" w:rsidSect="00D81377">
          <w:type w:val="continuous"/>
          <w:pgSz w:w="11906" w:h="16838" w:code="9"/>
          <w:pgMar w:top="851" w:right="851" w:bottom="1049" w:left="851" w:header="284" w:footer="720" w:gutter="0"/>
          <w:cols w:num="2" w:space="515"/>
        </w:sectPr>
      </w:pPr>
    </w:p>
    <w:p w14:paraId="267D2F1F" w14:textId="255E9C2D" w:rsidR="000E1B11" w:rsidRDefault="00D57539" w:rsidP="00D57539">
      <w:r w:rsidRPr="00FC06C2">
        <w:t xml:space="preserve"> </w:t>
      </w:r>
    </w:p>
    <w:p w14:paraId="753C8CB2" w14:textId="77777777" w:rsidR="00363A20" w:rsidRDefault="00D62063" w:rsidP="00D62063">
      <w:pPr>
        <w:pStyle w:val="Caption"/>
      </w:pPr>
      <w:bookmarkStart w:id="127" w:name="_Toc491444319"/>
      <w:bookmarkStart w:id="128" w:name="_Toc520985325"/>
      <w:bookmarkStart w:id="129" w:name="_Toc520985273"/>
      <w:bookmarkStart w:id="130" w:name="_Toc521407879"/>
      <w:bookmarkStart w:id="131" w:name="_Toc521408162"/>
      <w:bookmarkStart w:id="132" w:name="_Toc521673741"/>
      <w:bookmarkStart w:id="133" w:name="_Toc521675252"/>
      <w:bookmarkStart w:id="134" w:name="_Toc521676812"/>
      <w:bookmarkStart w:id="135" w:name="_Toc521678653"/>
      <w:bookmarkStart w:id="136" w:name="_Toc521682543"/>
      <w:bookmarkStart w:id="137" w:name="_Toc521913786"/>
      <w:bookmarkStart w:id="138" w:name="_Toc521914304"/>
      <w:bookmarkStart w:id="139" w:name="_Toc522018184"/>
      <w:bookmarkStart w:id="140" w:name="_Toc522115401"/>
      <w:r w:rsidRPr="00FC06C2">
        <w:t xml:space="preserve">FIGURE </w:t>
      </w:r>
      <w:r w:rsidRPr="00FC06C2">
        <w:fldChar w:fldCharType="begin"/>
      </w:r>
      <w:r w:rsidRPr="00FC06C2">
        <w:instrText xml:space="preserve"> SEQ Figure \* ARABIC </w:instrText>
      </w:r>
      <w:r w:rsidRPr="00FC06C2">
        <w:fldChar w:fldCharType="separate"/>
      </w:r>
      <w:r w:rsidR="00EA767B">
        <w:rPr>
          <w:noProof/>
        </w:rPr>
        <w:t>20</w:t>
      </w:r>
      <w:r w:rsidRPr="00FC06C2">
        <w:fldChar w:fldCharType="end"/>
      </w:r>
      <w:r w:rsidRPr="00FC06C2">
        <w:t>. ESTIMATED TONNES OF HOMEGROWN FEED REMOVED PER MILKING HECTARE – NORTH</w:t>
      </w:r>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p>
    <w:p w14:paraId="485BC366" w14:textId="6720ED4D" w:rsidR="00D62063" w:rsidRPr="00FC06C2" w:rsidRDefault="00363A20" w:rsidP="00D62063">
      <w:pPr>
        <w:pStyle w:val="Caption"/>
      </w:pPr>
      <w:r w:rsidRPr="00FC06C2">
        <w:rPr>
          <w:noProof/>
        </w:rPr>
        <w:drawing>
          <wp:inline distT="0" distB="0" distL="0" distR="0" wp14:anchorId="7A644E8E" wp14:editId="7526A8A6">
            <wp:extent cx="4889500" cy="3185160"/>
            <wp:effectExtent l="0" t="0" r="6350" b="0"/>
            <wp:docPr id="560522" name="Picture 560522" descr="Average homegrown feed removed for North farms was 8.7 t DM/milking ha and Top 25% was 10.1 t DM/milking ha. Data provided in Appendix Table B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4889500" cy="3185160"/>
                    </a:xfrm>
                    <a:prstGeom prst="rect">
                      <a:avLst/>
                    </a:prstGeom>
                    <a:noFill/>
                  </pic:spPr>
                </pic:pic>
              </a:graphicData>
            </a:graphic>
          </wp:inline>
        </w:drawing>
      </w:r>
    </w:p>
    <w:p w14:paraId="2F7360F9" w14:textId="2717A76C" w:rsidR="00D57539" w:rsidRPr="005A4CE6" w:rsidRDefault="00D57539" w:rsidP="003512B1">
      <w:pPr>
        <w:pStyle w:val="Heading3"/>
      </w:pPr>
      <w:r w:rsidRPr="005A4CE6">
        <w:t>Fertiliser application</w:t>
      </w:r>
    </w:p>
    <w:p w14:paraId="63256A13" w14:textId="77777777" w:rsidR="0007219B" w:rsidRDefault="0007219B" w:rsidP="000E1B11">
      <w:pPr>
        <w:sectPr w:rsidR="0007219B" w:rsidSect="009E32B0">
          <w:type w:val="continuous"/>
          <w:pgSz w:w="11906" w:h="16838"/>
          <w:pgMar w:top="993" w:right="851" w:bottom="1049" w:left="851" w:header="720" w:footer="720" w:gutter="0"/>
          <w:cols w:space="515"/>
        </w:sectPr>
      </w:pPr>
    </w:p>
    <w:p w14:paraId="4CCD9843" w14:textId="56284D2C" w:rsidR="000E1B11" w:rsidRDefault="000E1B11" w:rsidP="00D81377">
      <w:pPr>
        <w:pStyle w:val="Body"/>
      </w:pPr>
      <w:r>
        <w:t>All farms in the North applied fertiliser to their crops and</w:t>
      </w:r>
      <w:r w:rsidR="00100C05">
        <w:t xml:space="preserve"> </w:t>
      </w:r>
      <w:r>
        <w:t>pasture (Figure 21).  This year, fertiliser application is</w:t>
      </w:r>
      <w:r w:rsidR="00100C05">
        <w:t xml:space="preserve"> </w:t>
      </w:r>
      <w:r>
        <w:t>reported on the milking area rather than usable area as</w:t>
      </w:r>
      <w:r w:rsidR="00100C05">
        <w:t xml:space="preserve"> </w:t>
      </w:r>
      <w:r>
        <w:t>in previous years.  This enables a comparison between</w:t>
      </w:r>
      <w:r w:rsidR="00100C05">
        <w:t xml:space="preserve"> </w:t>
      </w:r>
      <w:r>
        <w:t>nutrient usage and pasture consumption on the same</w:t>
      </w:r>
      <w:r w:rsidR="00100C05">
        <w:t xml:space="preserve"> </w:t>
      </w:r>
      <w:r>
        <w:t xml:space="preserve">area. </w:t>
      </w:r>
    </w:p>
    <w:p w14:paraId="7A4911CA" w14:textId="757AB136" w:rsidR="000E1B11" w:rsidRDefault="000E1B11" w:rsidP="00D81377">
      <w:pPr>
        <w:pStyle w:val="Body"/>
      </w:pPr>
      <w:r>
        <w:t>The average fertiliser application was 182 kg/milking ha</w:t>
      </w:r>
      <w:r w:rsidR="00100C05">
        <w:t xml:space="preserve"> </w:t>
      </w:r>
      <w:r>
        <w:t>this year (Figure 21), 5% lower than last year. Nitrogen</w:t>
      </w:r>
      <w:r w:rsidR="00100C05">
        <w:t xml:space="preserve"> </w:t>
      </w:r>
      <w:r>
        <w:t>and potassium were the commonly applied nutrients.</w:t>
      </w:r>
      <w:r w:rsidR="00100C05">
        <w:t xml:space="preserve"> </w:t>
      </w:r>
      <w:r>
        <w:t>Application of nitrogen, phosphorus and sulphur decreased, but</w:t>
      </w:r>
      <w:r w:rsidR="00100C05">
        <w:t xml:space="preserve"> </w:t>
      </w:r>
      <w:r>
        <w:t>use of potassium increased by more than</w:t>
      </w:r>
      <w:r w:rsidR="00100C05">
        <w:t xml:space="preserve"> </w:t>
      </w:r>
      <w:r>
        <w:t>half from last year. Although there was a slight increase in</w:t>
      </w:r>
      <w:r w:rsidR="00100C05">
        <w:t xml:space="preserve"> </w:t>
      </w:r>
      <w:r>
        <w:t>homegrown feed as proportion of ME consumed, fertiliser</w:t>
      </w:r>
      <w:r w:rsidR="00100C05">
        <w:t xml:space="preserve"> </w:t>
      </w:r>
      <w:r>
        <w:t>usage was lower than last year. This highlights that other</w:t>
      </w:r>
      <w:r w:rsidR="00100C05">
        <w:t xml:space="preserve"> </w:t>
      </w:r>
      <w:r>
        <w:t>factors also have an impact on pasture growth and</w:t>
      </w:r>
      <w:r w:rsidR="00100C05">
        <w:t xml:space="preserve"> </w:t>
      </w:r>
      <w:r>
        <w:t>consumption, such as grazing management and timing of</w:t>
      </w:r>
      <w:r w:rsidR="00100C05">
        <w:t xml:space="preserve"> </w:t>
      </w:r>
      <w:r>
        <w:t xml:space="preserve">rainfall, and irrigation scheduling. </w:t>
      </w:r>
      <w:r w:rsidR="00100C05">
        <w:t xml:space="preserve"> </w:t>
      </w:r>
    </w:p>
    <w:p w14:paraId="5F1CC0C5" w14:textId="5D1FCE8A" w:rsidR="000E1B11" w:rsidRDefault="000E1B11" w:rsidP="00D81377">
      <w:pPr>
        <w:pStyle w:val="Body"/>
      </w:pPr>
      <w:r>
        <w:t>The values for Figure 20 and 21 can be found in Appendix</w:t>
      </w:r>
      <w:r w:rsidR="00100C05">
        <w:t xml:space="preserve"> </w:t>
      </w:r>
      <w:r>
        <w:t>Table B2.</w:t>
      </w:r>
    </w:p>
    <w:p w14:paraId="51C010A2" w14:textId="77777777" w:rsidR="0007219B" w:rsidRDefault="0007219B" w:rsidP="000E1B11">
      <w:pPr>
        <w:sectPr w:rsidR="0007219B" w:rsidSect="0007219B">
          <w:type w:val="continuous"/>
          <w:pgSz w:w="11906" w:h="16838"/>
          <w:pgMar w:top="993" w:right="851" w:bottom="1049" w:left="851" w:header="720" w:footer="720" w:gutter="0"/>
          <w:cols w:num="2" w:space="515"/>
        </w:sectPr>
      </w:pPr>
    </w:p>
    <w:p w14:paraId="3F785BB3" w14:textId="1F4DB962" w:rsidR="000E1B11" w:rsidRDefault="000E1B11" w:rsidP="000E1B11"/>
    <w:p w14:paraId="71E5CC10" w14:textId="3CAB3171" w:rsidR="00D62063" w:rsidRPr="00FC06C2" w:rsidRDefault="00D62063" w:rsidP="00D62063">
      <w:pPr>
        <w:spacing w:before="120" w:line="170" w:lineRule="atLeast"/>
        <w:rPr>
          <w:rFonts w:eastAsia="Times New Roman" w:cs="Arial"/>
          <w:b/>
          <w:color w:val="auto"/>
          <w:sz w:val="20"/>
          <w:szCs w:val="18"/>
        </w:rPr>
      </w:pPr>
      <w:bookmarkStart w:id="141" w:name="_Toc491444320"/>
      <w:bookmarkStart w:id="142" w:name="_Toc520985326"/>
      <w:bookmarkStart w:id="143" w:name="_Toc520985274"/>
      <w:bookmarkStart w:id="144" w:name="_Toc521407880"/>
      <w:bookmarkStart w:id="145" w:name="_Toc521408163"/>
      <w:bookmarkStart w:id="146" w:name="_Toc521673742"/>
      <w:bookmarkStart w:id="147" w:name="_Toc521675253"/>
      <w:bookmarkStart w:id="148" w:name="_Toc521676813"/>
      <w:bookmarkStart w:id="149" w:name="_Toc521678654"/>
      <w:bookmarkStart w:id="150" w:name="_Toc521682544"/>
      <w:bookmarkStart w:id="151" w:name="_Toc521913787"/>
      <w:bookmarkStart w:id="152" w:name="_Toc521914305"/>
      <w:bookmarkStart w:id="153" w:name="_Toc522018185"/>
      <w:bookmarkStart w:id="154" w:name="_Toc522115402"/>
      <w:r w:rsidRPr="00FC06C2">
        <w:rPr>
          <w:rFonts w:eastAsia="Times New Roman" w:cs="Arial"/>
          <w:b/>
          <w:color w:val="auto"/>
          <w:sz w:val="20"/>
          <w:szCs w:val="18"/>
        </w:rPr>
        <w:t xml:space="preserve">FIGURE </w:t>
      </w:r>
      <w:r w:rsidRPr="00FC06C2">
        <w:rPr>
          <w:rFonts w:eastAsia="Times New Roman" w:cs="Arial"/>
          <w:b/>
          <w:color w:val="auto"/>
          <w:sz w:val="20"/>
          <w:szCs w:val="18"/>
        </w:rPr>
        <w:fldChar w:fldCharType="begin"/>
      </w:r>
      <w:r w:rsidRPr="00FC06C2">
        <w:rPr>
          <w:rFonts w:eastAsia="Times New Roman" w:cs="Arial"/>
          <w:b/>
          <w:color w:val="auto"/>
          <w:sz w:val="20"/>
          <w:szCs w:val="18"/>
        </w:rPr>
        <w:instrText xml:space="preserve"> SEQ Figure \* ARABIC </w:instrText>
      </w:r>
      <w:r w:rsidRPr="00FC06C2">
        <w:rPr>
          <w:rFonts w:eastAsia="Times New Roman" w:cs="Arial"/>
          <w:b/>
          <w:color w:val="auto"/>
          <w:sz w:val="20"/>
          <w:szCs w:val="18"/>
        </w:rPr>
        <w:fldChar w:fldCharType="separate"/>
      </w:r>
      <w:r w:rsidR="00EA767B">
        <w:rPr>
          <w:rFonts w:eastAsia="Times New Roman" w:cs="Arial"/>
          <w:b/>
          <w:noProof/>
          <w:color w:val="auto"/>
          <w:sz w:val="20"/>
          <w:szCs w:val="18"/>
        </w:rPr>
        <w:t>21</w:t>
      </w:r>
      <w:r w:rsidRPr="00FC06C2">
        <w:rPr>
          <w:rFonts w:eastAsia="Times New Roman" w:cs="Arial"/>
          <w:b/>
          <w:color w:val="auto"/>
          <w:sz w:val="20"/>
          <w:szCs w:val="18"/>
        </w:rPr>
        <w:fldChar w:fldCharType="end"/>
      </w:r>
      <w:r w:rsidRPr="00FC06C2">
        <w:rPr>
          <w:rFonts w:eastAsia="Times New Roman" w:cs="Arial"/>
          <w:b/>
          <w:color w:val="auto"/>
          <w:sz w:val="20"/>
          <w:szCs w:val="18"/>
        </w:rPr>
        <w:t>. NUTRIENT APPLICATION PER USABLE HECTARE – NORTH</w:t>
      </w:r>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r w:rsidR="00363A20" w:rsidRPr="00FC06C2">
        <w:rPr>
          <w:noProof/>
        </w:rPr>
        <w:drawing>
          <wp:inline distT="0" distB="0" distL="0" distR="0" wp14:anchorId="0E947DB1" wp14:editId="71A6A745">
            <wp:extent cx="5462905" cy="2666365"/>
            <wp:effectExtent l="0" t="0" r="4445" b="635"/>
            <wp:docPr id="560523" name="Picture 560523" descr="Average nutrient application for North farms was 182 kg/milking ha and Top 25% was 216 kg/milking ha. Data provided in Appendix Table 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tretch>
                      <a:fillRect/>
                    </a:stretch>
                  </pic:blipFill>
                  <pic:spPr bwMode="auto">
                    <a:xfrm>
                      <a:off x="0" y="0"/>
                      <a:ext cx="5462905" cy="2666365"/>
                    </a:xfrm>
                    <a:prstGeom prst="rect">
                      <a:avLst/>
                    </a:prstGeom>
                    <a:noFill/>
                  </pic:spPr>
                </pic:pic>
              </a:graphicData>
            </a:graphic>
          </wp:inline>
        </w:drawing>
      </w:r>
    </w:p>
    <w:p w14:paraId="17D275A8" w14:textId="53539F7B" w:rsidR="00D57539" w:rsidRPr="00FC06C2" w:rsidRDefault="00D57539" w:rsidP="00D57539"/>
    <w:p w14:paraId="7FF85A9C" w14:textId="049856E6" w:rsidR="00D57539" w:rsidRPr="00FC06C2" w:rsidRDefault="00D57539" w:rsidP="00D57539"/>
    <w:p w14:paraId="75B915CB" w14:textId="77777777" w:rsidR="00D57539" w:rsidRPr="00FC06C2" w:rsidRDefault="00D57539" w:rsidP="00185910"/>
    <w:p w14:paraId="58860827" w14:textId="216BF635" w:rsidR="00D62063" w:rsidRPr="00FC06C2" w:rsidRDefault="00D62063">
      <w:pPr>
        <w:spacing w:after="0" w:line="240" w:lineRule="auto"/>
        <w:rPr>
          <w:b/>
          <w:bCs/>
          <w:color w:val="4C7329"/>
          <w:sz w:val="36"/>
        </w:rPr>
      </w:pPr>
    </w:p>
    <w:p w14:paraId="688030A3" w14:textId="47705FC3" w:rsidR="00AF543C" w:rsidRPr="00A729ED" w:rsidRDefault="00AF543C" w:rsidP="00AF543C">
      <w:pPr>
        <w:pStyle w:val="Heading1"/>
      </w:pPr>
      <w:bookmarkStart w:id="155" w:name="_Toc58579854"/>
      <w:r w:rsidRPr="00A729ED">
        <w:t>Part T</w:t>
      </w:r>
      <w:r>
        <w:t>hree</w:t>
      </w:r>
      <w:r w:rsidRPr="00A729ED">
        <w:t xml:space="preserve">: The </w:t>
      </w:r>
      <w:r>
        <w:t>South West</w:t>
      </w:r>
      <w:bookmarkEnd w:id="155"/>
    </w:p>
    <w:p w14:paraId="28F3A04D" w14:textId="3D92BEB8" w:rsidR="00DE6E7F" w:rsidRPr="00FC06C2" w:rsidRDefault="00DE6E7F" w:rsidP="00607142"/>
    <w:p w14:paraId="1CE4F500" w14:textId="77777777" w:rsidR="00DE6E7F" w:rsidRPr="00FC06C2" w:rsidRDefault="00DE6E7F" w:rsidP="00DE6E7F">
      <w:pPr>
        <w:rPr>
          <w:color w:val="4C7329"/>
          <w:sz w:val="36"/>
        </w:rPr>
      </w:pPr>
      <w:r w:rsidRPr="00FC06C2">
        <w:br w:type="page"/>
      </w:r>
    </w:p>
    <w:p w14:paraId="1697BF6B" w14:textId="77777777" w:rsidR="00D57539" w:rsidRPr="00FC06C2" w:rsidRDefault="00D57539" w:rsidP="00363A20">
      <w:pPr>
        <w:pStyle w:val="Heading2"/>
      </w:pPr>
      <w:bookmarkStart w:id="156" w:name="_Toc17279096"/>
      <w:r w:rsidRPr="00FC06C2">
        <w:t>The South West</w:t>
      </w:r>
      <w:bookmarkEnd w:id="156"/>
    </w:p>
    <w:p w14:paraId="2636CF97" w14:textId="03FEBEE4" w:rsidR="00D57539" w:rsidRPr="00FC06C2" w:rsidRDefault="00D6076F" w:rsidP="00D6076F">
      <w:pPr>
        <w:spacing w:after="30" w:line="230" w:lineRule="auto"/>
        <w:ind w:left="-5" w:hanging="10"/>
        <w:rPr>
          <w:rFonts w:eastAsiaTheme="minorEastAsia" w:cstheme="minorBidi"/>
          <w:color w:val="4B7229"/>
          <w:sz w:val="24"/>
          <w:szCs w:val="22"/>
          <w:lang w:eastAsia="en-AU"/>
        </w:rPr>
      </w:pPr>
      <w:r w:rsidRPr="00D6076F">
        <w:rPr>
          <w:rFonts w:eastAsiaTheme="minorEastAsia" w:cstheme="minorBidi"/>
          <w:color w:val="4B7229"/>
          <w:sz w:val="24"/>
          <w:szCs w:val="22"/>
          <w:lang w:eastAsia="en-AU"/>
        </w:rPr>
        <w:t>During 2018-19 the South West region experienced average spring rainfall which enabled</w:t>
      </w:r>
      <w:r w:rsidR="00302ABE">
        <w:rPr>
          <w:rFonts w:eastAsiaTheme="minorEastAsia" w:cstheme="minorBidi"/>
          <w:color w:val="4B7229"/>
          <w:sz w:val="24"/>
          <w:szCs w:val="22"/>
          <w:lang w:eastAsia="en-AU"/>
        </w:rPr>
        <w:t xml:space="preserve"> </w:t>
      </w:r>
      <w:r w:rsidRPr="00D6076F">
        <w:rPr>
          <w:rFonts w:eastAsiaTheme="minorEastAsia" w:cstheme="minorBidi"/>
          <w:color w:val="4B7229"/>
          <w:sz w:val="24"/>
          <w:szCs w:val="22"/>
          <w:lang w:eastAsia="en-AU"/>
        </w:rPr>
        <w:t>many farmers to capitalise on improved yields and build fodder reserves. Dry conditions</w:t>
      </w:r>
      <w:r w:rsidR="00302ABE">
        <w:rPr>
          <w:rFonts w:eastAsiaTheme="minorEastAsia" w:cstheme="minorBidi"/>
          <w:color w:val="4B7229"/>
          <w:sz w:val="24"/>
          <w:szCs w:val="22"/>
          <w:lang w:eastAsia="en-AU"/>
        </w:rPr>
        <w:t xml:space="preserve"> </w:t>
      </w:r>
      <w:r w:rsidRPr="00D6076F">
        <w:rPr>
          <w:rFonts w:eastAsiaTheme="minorEastAsia" w:cstheme="minorBidi"/>
          <w:color w:val="4B7229"/>
          <w:sz w:val="24"/>
          <w:szCs w:val="22"/>
          <w:lang w:eastAsia="en-AU"/>
        </w:rPr>
        <w:t>prevailed from November 2018 before rain arrived in May 2019 providing a good start to</w:t>
      </w:r>
      <w:r w:rsidR="00302ABE">
        <w:rPr>
          <w:rFonts w:eastAsiaTheme="minorEastAsia" w:cstheme="minorBidi"/>
          <w:color w:val="4B7229"/>
          <w:sz w:val="24"/>
          <w:szCs w:val="22"/>
          <w:lang w:eastAsia="en-AU"/>
        </w:rPr>
        <w:t xml:space="preserve"> </w:t>
      </w:r>
      <w:r w:rsidRPr="00D6076F">
        <w:rPr>
          <w:rFonts w:eastAsiaTheme="minorEastAsia" w:cstheme="minorBidi"/>
          <w:color w:val="4B7229"/>
          <w:sz w:val="24"/>
          <w:szCs w:val="22"/>
          <w:lang w:eastAsia="en-AU"/>
        </w:rPr>
        <w:t>autumn across most of the region</w:t>
      </w:r>
      <w:r>
        <w:rPr>
          <w:rFonts w:eastAsiaTheme="minorEastAsia" w:cstheme="minorBidi"/>
          <w:color w:val="4B7229"/>
          <w:sz w:val="24"/>
          <w:szCs w:val="22"/>
          <w:lang w:eastAsia="en-AU"/>
        </w:rPr>
        <w:t>.</w:t>
      </w:r>
      <w:r w:rsidR="00D57539" w:rsidRPr="00FC06C2">
        <w:rPr>
          <w:rFonts w:eastAsiaTheme="minorEastAsia" w:cstheme="minorBidi"/>
          <w:color w:val="4B7229"/>
          <w:sz w:val="24"/>
          <w:szCs w:val="22"/>
          <w:lang w:eastAsia="en-AU"/>
        </w:rPr>
        <w:t xml:space="preserve"> </w:t>
      </w:r>
    </w:p>
    <w:p w14:paraId="1FC6902D" w14:textId="77777777" w:rsidR="00D57539" w:rsidRPr="00FC06C2" w:rsidRDefault="00D57539" w:rsidP="00D57539"/>
    <w:p w14:paraId="69730044" w14:textId="77777777" w:rsidR="0007219B" w:rsidRDefault="0007219B" w:rsidP="00D6076F">
      <w:pPr>
        <w:sectPr w:rsidR="0007219B" w:rsidSect="009E32B0">
          <w:type w:val="continuous"/>
          <w:pgSz w:w="11906" w:h="16838"/>
          <w:pgMar w:top="993" w:right="851" w:bottom="1049" w:left="851" w:header="720" w:footer="720" w:gutter="0"/>
          <w:cols w:space="515"/>
        </w:sectPr>
      </w:pPr>
    </w:p>
    <w:p w14:paraId="2E69DAEA" w14:textId="504B07B1" w:rsidR="00302ABE" w:rsidRDefault="00D6076F" w:rsidP="00D81377">
      <w:pPr>
        <w:pStyle w:val="Body"/>
      </w:pPr>
      <w:r>
        <w:t>On average, participating farms in the South West</w:t>
      </w:r>
      <w:r w:rsidR="00302ABE">
        <w:t xml:space="preserve"> </w:t>
      </w:r>
      <w:r>
        <w:t>received 93% of their long-term average annual rainfall</w:t>
      </w:r>
      <w:r w:rsidR="00302ABE">
        <w:t xml:space="preserve"> </w:t>
      </w:r>
      <w:r>
        <w:t>in 2018-19 (Figure 22). The timing of the rainfall (Figure 3)</w:t>
      </w:r>
      <w:r w:rsidR="00302ABE">
        <w:t xml:space="preserve"> </w:t>
      </w:r>
      <w:r>
        <w:t>shows the most significant rain fell in August 2018 and May</w:t>
      </w:r>
      <w:r w:rsidR="00302ABE">
        <w:t xml:space="preserve"> </w:t>
      </w:r>
      <w:r>
        <w:t xml:space="preserve">2019, with a drier than average period over summer. </w:t>
      </w:r>
    </w:p>
    <w:p w14:paraId="2DFF17CC" w14:textId="4C0B8C96" w:rsidR="00D6076F" w:rsidRDefault="00D6076F" w:rsidP="00D81377">
      <w:pPr>
        <w:pStyle w:val="Body"/>
      </w:pPr>
      <w:r>
        <w:t>The season started out with an average spring. Many</w:t>
      </w:r>
      <w:r w:rsidR="00302ABE">
        <w:t xml:space="preserve"> </w:t>
      </w:r>
      <w:r>
        <w:t>farmers were able to capitalise on the better conditions</w:t>
      </w:r>
      <w:r w:rsidR="00302ABE">
        <w:t xml:space="preserve"> </w:t>
      </w:r>
      <w:r>
        <w:t>compared to last, to harvest above average pasture</w:t>
      </w:r>
      <w:r w:rsidR="00302ABE">
        <w:t xml:space="preserve"> </w:t>
      </w:r>
      <w:r>
        <w:t>yields. Fodder conservation increased on the previous</w:t>
      </w:r>
      <w:r w:rsidR="00302ABE">
        <w:t xml:space="preserve"> </w:t>
      </w:r>
      <w:r>
        <w:t>year which allowed farmers to restock silage and hay</w:t>
      </w:r>
      <w:r w:rsidR="00302ABE">
        <w:t xml:space="preserve"> </w:t>
      </w:r>
      <w:r>
        <w:t>reserves.</w:t>
      </w:r>
    </w:p>
    <w:p w14:paraId="62F2987D" w14:textId="1C7914AE" w:rsidR="00D6076F" w:rsidRDefault="00D6076F" w:rsidP="00D81377">
      <w:pPr>
        <w:pStyle w:val="Body"/>
      </w:pPr>
      <w:r>
        <w:t>Conditions turned dry from late November 2018 onwards</w:t>
      </w:r>
      <w:r w:rsidR="00302ABE">
        <w:t xml:space="preserve"> </w:t>
      </w:r>
      <w:r>
        <w:t>which resulted in generally reduced pasture yields over</w:t>
      </w:r>
      <w:r w:rsidR="00302ABE">
        <w:t xml:space="preserve"> </w:t>
      </w:r>
      <w:r>
        <w:t>summer. However, a series of thunderstorms in February</w:t>
      </w:r>
      <w:r w:rsidR="00302ABE">
        <w:t xml:space="preserve"> </w:t>
      </w:r>
      <w:r>
        <w:t>2019 across some parts of the region saw summer forage</w:t>
      </w:r>
      <w:r w:rsidR="00302ABE">
        <w:t xml:space="preserve"> </w:t>
      </w:r>
      <w:r>
        <w:t>crops and pasture growth continue. Farmers in those</w:t>
      </w:r>
      <w:r w:rsidR="00302ABE">
        <w:t xml:space="preserve"> </w:t>
      </w:r>
      <w:r>
        <w:t>parts of the region that missed the thunderstorms fed much of their surplus silage, hay and purchased fodder.</w:t>
      </w:r>
    </w:p>
    <w:p w14:paraId="1DBCC420" w14:textId="358F919C" w:rsidR="00D6076F" w:rsidRDefault="00D6076F" w:rsidP="00D81377">
      <w:pPr>
        <w:pStyle w:val="Body"/>
      </w:pPr>
      <w:r>
        <w:t>When the autumn rain arrived in May 2019, farms that</w:t>
      </w:r>
      <w:r w:rsidR="00302ABE">
        <w:t xml:space="preserve"> </w:t>
      </w:r>
      <w:r>
        <w:t>had received thunderstorms in February benefited from</w:t>
      </w:r>
      <w:r w:rsidR="00302ABE">
        <w:t xml:space="preserve"> </w:t>
      </w:r>
      <w:r>
        <w:t>the increased soil moisture and had good pasture growth</w:t>
      </w:r>
      <w:r w:rsidR="00302ABE">
        <w:t xml:space="preserve"> </w:t>
      </w:r>
      <w:r>
        <w:t>heading into winter. Conversely, in the areas that missed</w:t>
      </w:r>
      <w:r w:rsidR="00302ABE">
        <w:t xml:space="preserve"> </w:t>
      </w:r>
      <w:r>
        <w:t>out on rain, pasture growth took longer to reach full</w:t>
      </w:r>
      <w:r w:rsidR="00302ABE">
        <w:t xml:space="preserve"> </w:t>
      </w:r>
      <w:r>
        <w:t>production heading into winter.</w:t>
      </w:r>
    </w:p>
    <w:p w14:paraId="32BF0D78" w14:textId="77777777" w:rsidR="0007219B" w:rsidRDefault="00D6076F" w:rsidP="00D81377">
      <w:pPr>
        <w:pStyle w:val="Body"/>
      </w:pPr>
      <w:r>
        <w:t>Some of the DFMP farmers reduced milk production as</w:t>
      </w:r>
      <w:r w:rsidR="00302ABE">
        <w:t xml:space="preserve"> </w:t>
      </w:r>
      <w:r>
        <w:t>a risk management strategy, by changing their calving</w:t>
      </w:r>
      <w:r w:rsidR="00302ABE">
        <w:t xml:space="preserve"> </w:t>
      </w:r>
      <w:r>
        <w:t>patterns (i.e. split to seasonal calving pattern) or reducing</w:t>
      </w:r>
      <w:r w:rsidR="00302ABE">
        <w:t xml:space="preserve"> </w:t>
      </w:r>
      <w:r>
        <w:t>feeding levels. The timing of the decision was important.</w:t>
      </w:r>
      <w:r w:rsidR="00302ABE">
        <w:t xml:space="preserve"> </w:t>
      </w:r>
      <w:r>
        <w:t>Farmers who made these important decisions early (in</w:t>
      </w:r>
      <w:r w:rsidR="00302ABE">
        <w:t xml:space="preserve"> </w:t>
      </w:r>
      <w:r>
        <w:t>August 2018) were at an advantage compared to those</w:t>
      </w:r>
      <w:r w:rsidR="00302ABE">
        <w:t xml:space="preserve"> </w:t>
      </w:r>
      <w:r>
        <w:t>who waited until later in the season (in February 2019).</w:t>
      </w:r>
      <w:r w:rsidR="00302ABE">
        <w:t xml:space="preserve"> </w:t>
      </w:r>
      <w:r>
        <w:t>Individual economic performance was in most cases,</w:t>
      </w:r>
      <w:r w:rsidR="00302ABE">
        <w:t xml:space="preserve"> </w:t>
      </w:r>
      <w:r>
        <w:t>similar to the previous year as lower production was</w:t>
      </w:r>
      <w:r w:rsidR="00302ABE">
        <w:t xml:space="preserve"> </w:t>
      </w:r>
      <w:r>
        <w:t xml:space="preserve">compensated by improved milk price. </w:t>
      </w:r>
    </w:p>
    <w:p w14:paraId="1F1EDA4B" w14:textId="77777777" w:rsidR="007C1419" w:rsidRDefault="007C1419" w:rsidP="00D81377">
      <w:pPr>
        <w:pStyle w:val="Body"/>
      </w:pPr>
    </w:p>
    <w:p w14:paraId="1615654F" w14:textId="667484FD" w:rsidR="007C1419" w:rsidRDefault="007C1419" w:rsidP="00D81377">
      <w:pPr>
        <w:pStyle w:val="Body"/>
        <w:sectPr w:rsidR="007C1419" w:rsidSect="0007219B">
          <w:type w:val="continuous"/>
          <w:pgSz w:w="11906" w:h="16838"/>
          <w:pgMar w:top="993" w:right="851" w:bottom="1049" w:left="851" w:header="720" w:footer="720" w:gutter="0"/>
          <w:cols w:num="2" w:space="515"/>
        </w:sectPr>
      </w:pPr>
    </w:p>
    <w:p w14:paraId="22BA627B" w14:textId="7BDE3147" w:rsidR="00D6076F" w:rsidRDefault="00D6076F" w:rsidP="00D6076F">
      <w:r>
        <w:t xml:space="preserve">  </w:t>
      </w:r>
    </w:p>
    <w:p w14:paraId="0275680E" w14:textId="77777777" w:rsidR="00363A20" w:rsidRDefault="0044620B" w:rsidP="0044620B">
      <w:pPr>
        <w:spacing w:before="120" w:line="170" w:lineRule="atLeast"/>
        <w:rPr>
          <w:rFonts w:eastAsia="Times New Roman" w:cs="Arial"/>
          <w:b/>
          <w:color w:val="auto"/>
          <w:sz w:val="20"/>
          <w:szCs w:val="18"/>
        </w:rPr>
      </w:pPr>
      <w:r w:rsidRPr="00FC06C2">
        <w:rPr>
          <w:rFonts w:eastAsia="Times New Roman" w:cs="Arial"/>
          <w:b/>
          <w:color w:val="auto"/>
          <w:sz w:val="20"/>
          <w:szCs w:val="18"/>
        </w:rPr>
        <w:t xml:space="preserve">FIGURE </w:t>
      </w:r>
      <w:r w:rsidRPr="00FC06C2">
        <w:rPr>
          <w:rFonts w:eastAsia="Times New Roman" w:cs="Arial"/>
          <w:b/>
          <w:color w:val="auto"/>
          <w:sz w:val="20"/>
          <w:szCs w:val="18"/>
        </w:rPr>
        <w:fldChar w:fldCharType="begin"/>
      </w:r>
      <w:r w:rsidRPr="00FC06C2">
        <w:rPr>
          <w:rFonts w:eastAsia="Times New Roman" w:cs="Arial"/>
          <w:b/>
          <w:color w:val="auto"/>
          <w:sz w:val="20"/>
          <w:szCs w:val="18"/>
        </w:rPr>
        <w:instrText xml:space="preserve"> SEQ Figure \* ARABIC </w:instrText>
      </w:r>
      <w:r w:rsidRPr="00FC06C2">
        <w:rPr>
          <w:rFonts w:eastAsia="Times New Roman" w:cs="Arial"/>
          <w:b/>
          <w:color w:val="auto"/>
          <w:sz w:val="20"/>
          <w:szCs w:val="18"/>
        </w:rPr>
        <w:fldChar w:fldCharType="separate"/>
      </w:r>
      <w:r w:rsidR="00EA767B">
        <w:rPr>
          <w:rFonts w:eastAsia="Times New Roman" w:cs="Arial"/>
          <w:b/>
          <w:noProof/>
          <w:color w:val="auto"/>
          <w:sz w:val="20"/>
          <w:szCs w:val="18"/>
        </w:rPr>
        <w:t>22</w:t>
      </w:r>
      <w:r w:rsidRPr="00FC06C2">
        <w:rPr>
          <w:rFonts w:eastAsia="Times New Roman" w:cs="Arial"/>
          <w:b/>
          <w:noProof/>
          <w:color w:val="auto"/>
          <w:sz w:val="20"/>
          <w:szCs w:val="18"/>
        </w:rPr>
        <w:fldChar w:fldCharType="end"/>
      </w:r>
      <w:r w:rsidRPr="00FC06C2">
        <w:rPr>
          <w:rFonts w:eastAsia="Times New Roman" w:cs="Arial"/>
          <w:b/>
          <w:color w:val="auto"/>
          <w:sz w:val="20"/>
          <w:szCs w:val="18"/>
        </w:rPr>
        <w:t xml:space="preserve">. ANNUAL RAINFALL AND </w:t>
      </w:r>
      <w:r w:rsidRPr="00FC06C2" w:rsidDel="00933630">
        <w:rPr>
          <w:rFonts w:eastAsia="Times New Roman" w:cs="Arial"/>
          <w:b/>
          <w:color w:val="auto"/>
          <w:sz w:val="20"/>
          <w:szCs w:val="18"/>
        </w:rPr>
        <w:t>LONG</w:t>
      </w:r>
      <w:r w:rsidRPr="00FC06C2">
        <w:rPr>
          <w:rFonts w:eastAsia="Times New Roman" w:cs="Arial"/>
          <w:b/>
          <w:color w:val="auto"/>
          <w:sz w:val="20"/>
          <w:szCs w:val="18"/>
        </w:rPr>
        <w:t>-TERM AVERAGE RAINFALL – SOUTH WEST</w:t>
      </w:r>
    </w:p>
    <w:p w14:paraId="0B12E45B" w14:textId="51108970" w:rsidR="0044620B" w:rsidRPr="00FC06C2" w:rsidRDefault="00363A20" w:rsidP="0044620B">
      <w:pPr>
        <w:spacing w:before="120" w:line="170" w:lineRule="atLeast"/>
        <w:rPr>
          <w:rFonts w:eastAsia="Times New Roman" w:cs="Arial"/>
          <w:b/>
          <w:color w:val="auto"/>
          <w:sz w:val="20"/>
          <w:szCs w:val="18"/>
        </w:rPr>
      </w:pPr>
      <w:r>
        <w:rPr>
          <w:noProof/>
        </w:rPr>
        <w:drawing>
          <wp:inline distT="0" distB="0" distL="0" distR="0" wp14:anchorId="11CEA4E3" wp14:editId="3F984EB7">
            <wp:extent cx="5422900" cy="3530600"/>
            <wp:effectExtent l="0" t="0" r="6350" b="0"/>
            <wp:docPr id="47815" name="Picture 47815" descr="Average ROE for South West farms was -0.8% and top 25% was 7.4%. 2018-19 rainfall for each farm is shown in green bars and the long-term average in red dots. Description is provided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5422900" cy="3530600"/>
                    </a:xfrm>
                    <a:prstGeom prst="rect">
                      <a:avLst/>
                    </a:prstGeom>
                    <a:noFill/>
                  </pic:spPr>
                </pic:pic>
              </a:graphicData>
            </a:graphic>
          </wp:inline>
        </w:drawing>
      </w:r>
    </w:p>
    <w:p w14:paraId="58F69ADC" w14:textId="0EFC84F6" w:rsidR="00195C38" w:rsidRDefault="00195C38">
      <w:pPr>
        <w:spacing w:after="0" w:line="240" w:lineRule="auto"/>
      </w:pPr>
      <w:bookmarkStart w:id="157" w:name="_Toc17279097"/>
    </w:p>
    <w:p w14:paraId="08859B53" w14:textId="77777777" w:rsidR="00363A20" w:rsidRDefault="00363A20">
      <w:pPr>
        <w:spacing w:after="0" w:line="240" w:lineRule="auto"/>
      </w:pPr>
    </w:p>
    <w:p w14:paraId="4571FD28" w14:textId="312CFA3F" w:rsidR="00195C38" w:rsidRDefault="004E3209">
      <w:pPr>
        <w:spacing w:after="0" w:line="240" w:lineRule="auto"/>
      </w:pPr>
      <w:r>
        <w:t>-----------------------</w:t>
      </w:r>
    </w:p>
    <w:p w14:paraId="2589062D" w14:textId="191071D0" w:rsidR="004E3209" w:rsidRDefault="004E3209" w:rsidP="004E3209">
      <w:pPr>
        <w:pStyle w:val="Body"/>
        <w:spacing w:after="0"/>
      </w:pPr>
      <w:r w:rsidRPr="00FC06C2">
        <w:t>There was one new farm in 2018-19 South West sample: SW0052.</w:t>
      </w:r>
    </w:p>
    <w:p w14:paraId="26EAED17" w14:textId="02D6E88F" w:rsidR="004E3209" w:rsidRDefault="004E3209" w:rsidP="004E3209">
      <w:pPr>
        <w:pStyle w:val="Body"/>
        <w:spacing w:after="0"/>
      </w:pPr>
      <w:r w:rsidRPr="004E3209">
        <w:t>* The top 25% are shown as the darker bars in all graphs as ranked by RoTA.</w:t>
      </w:r>
    </w:p>
    <w:p w14:paraId="5D55AFAD" w14:textId="77777777" w:rsidR="00363A20" w:rsidRDefault="00363A20">
      <w:pPr>
        <w:spacing w:after="0" w:line="240" w:lineRule="auto"/>
        <w:rPr>
          <w:b/>
          <w:color w:val="4C7329"/>
          <w:sz w:val="28"/>
          <w:szCs w:val="18"/>
        </w:rPr>
      </w:pPr>
      <w:bookmarkStart w:id="158" w:name="_Toc58579855"/>
      <w:r>
        <w:br w:type="page"/>
      </w:r>
    </w:p>
    <w:p w14:paraId="05C704D5" w14:textId="492CF8E8" w:rsidR="00D57539" w:rsidRPr="00FC06C2" w:rsidRDefault="00D57539" w:rsidP="008E5726">
      <w:pPr>
        <w:pStyle w:val="Heading2"/>
        <w:rPr>
          <w:lang w:val="en-AU"/>
        </w:rPr>
      </w:pPr>
      <w:r w:rsidRPr="00FC06C2">
        <w:rPr>
          <w:lang w:val="en-AU"/>
        </w:rPr>
        <w:t>Whole Farm Analysis</w:t>
      </w:r>
      <w:bookmarkEnd w:id="157"/>
      <w:bookmarkEnd w:id="158"/>
    </w:p>
    <w:p w14:paraId="3F111DF2" w14:textId="6F0DE67F" w:rsidR="00D57539" w:rsidRPr="00FC06C2" w:rsidRDefault="00D57539" w:rsidP="00E000DE">
      <w:pPr>
        <w:spacing w:after="30" w:line="230" w:lineRule="auto"/>
        <w:ind w:left="-5" w:hanging="10"/>
        <w:rPr>
          <w:rFonts w:eastAsiaTheme="minorEastAsia" w:cstheme="minorBidi"/>
          <w:color w:val="4B7229"/>
          <w:sz w:val="24"/>
          <w:szCs w:val="22"/>
          <w:lang w:eastAsia="en-AU"/>
        </w:rPr>
      </w:pPr>
      <w:r w:rsidRPr="00FC06C2">
        <w:rPr>
          <w:rFonts w:eastAsiaTheme="minorEastAsia" w:cstheme="minorBidi"/>
          <w:color w:val="4B7229"/>
          <w:sz w:val="24"/>
          <w:szCs w:val="22"/>
          <w:lang w:eastAsia="en-AU"/>
        </w:rPr>
        <w:t xml:space="preserve">The </w:t>
      </w:r>
      <w:r w:rsidR="00351A87">
        <w:rPr>
          <w:rFonts w:eastAsiaTheme="minorEastAsia" w:cstheme="minorBidi"/>
          <w:color w:val="4B7229"/>
          <w:sz w:val="24"/>
          <w:szCs w:val="22"/>
          <w:lang w:eastAsia="en-AU"/>
        </w:rPr>
        <w:t xml:space="preserve">economic performance of the </w:t>
      </w:r>
      <w:r w:rsidRPr="00FC06C2">
        <w:rPr>
          <w:rFonts w:eastAsiaTheme="minorEastAsia" w:cstheme="minorBidi"/>
          <w:color w:val="4B7229"/>
          <w:sz w:val="24"/>
          <w:szCs w:val="22"/>
          <w:lang w:eastAsia="en-AU"/>
        </w:rPr>
        <w:t>South West Victoria region improve</w:t>
      </w:r>
      <w:r w:rsidR="00351A87">
        <w:rPr>
          <w:rFonts w:eastAsiaTheme="minorEastAsia" w:cstheme="minorBidi"/>
          <w:color w:val="4B7229"/>
          <w:sz w:val="24"/>
          <w:szCs w:val="22"/>
          <w:lang w:eastAsia="en-AU"/>
        </w:rPr>
        <w:t xml:space="preserve">d </w:t>
      </w:r>
      <w:r w:rsidRPr="00FC06C2">
        <w:rPr>
          <w:rFonts w:eastAsiaTheme="minorEastAsia" w:cstheme="minorBidi"/>
          <w:color w:val="4B7229"/>
          <w:sz w:val="24"/>
          <w:szCs w:val="22"/>
          <w:lang w:eastAsia="en-AU"/>
        </w:rPr>
        <w:t>in 2018-19. This was driven by increased milk prices and favourable seasonal conditions. Average EBIT and RoTA increased 4</w:t>
      </w:r>
      <w:r w:rsidR="002016EC">
        <w:rPr>
          <w:rFonts w:eastAsiaTheme="minorEastAsia" w:cstheme="minorBidi"/>
          <w:color w:val="4B7229"/>
          <w:sz w:val="24"/>
          <w:szCs w:val="22"/>
          <w:lang w:eastAsia="en-AU"/>
        </w:rPr>
        <w:t>7</w:t>
      </w:r>
      <w:r w:rsidRPr="00FC06C2">
        <w:rPr>
          <w:rFonts w:eastAsiaTheme="minorEastAsia" w:cstheme="minorBidi"/>
          <w:color w:val="4B7229"/>
          <w:sz w:val="24"/>
          <w:szCs w:val="22"/>
          <w:lang w:eastAsia="en-AU"/>
        </w:rPr>
        <w:t>% and 1</w:t>
      </w:r>
      <w:r w:rsidR="002016EC">
        <w:rPr>
          <w:rFonts w:eastAsiaTheme="minorEastAsia" w:cstheme="minorBidi"/>
          <w:color w:val="4B7229"/>
          <w:sz w:val="24"/>
          <w:szCs w:val="22"/>
          <w:lang w:eastAsia="en-AU"/>
        </w:rPr>
        <w:t>9</w:t>
      </w:r>
      <w:r w:rsidRPr="00FC06C2">
        <w:rPr>
          <w:rFonts w:eastAsiaTheme="minorEastAsia" w:cstheme="minorBidi"/>
          <w:color w:val="4B7229"/>
          <w:sz w:val="24"/>
          <w:szCs w:val="22"/>
          <w:lang w:eastAsia="en-AU"/>
        </w:rPr>
        <w:t xml:space="preserve">% on the previous </w:t>
      </w:r>
      <w:r w:rsidR="00135379" w:rsidRPr="00FC06C2">
        <w:rPr>
          <w:rFonts w:eastAsiaTheme="minorEastAsia" w:cstheme="minorBidi"/>
          <w:color w:val="4B7229"/>
          <w:sz w:val="24"/>
          <w:szCs w:val="22"/>
          <w:lang w:eastAsia="en-AU"/>
        </w:rPr>
        <w:t>year</w:t>
      </w:r>
      <w:r w:rsidR="007E3F5A">
        <w:rPr>
          <w:rFonts w:eastAsiaTheme="minorEastAsia" w:cstheme="minorBidi"/>
          <w:color w:val="4B7229"/>
          <w:sz w:val="24"/>
          <w:szCs w:val="22"/>
          <w:lang w:eastAsia="en-AU"/>
        </w:rPr>
        <w:t xml:space="preserve"> respectively</w:t>
      </w:r>
      <w:r w:rsidR="00135379" w:rsidRPr="00FC06C2">
        <w:rPr>
          <w:rFonts w:eastAsiaTheme="minorEastAsia" w:cstheme="minorBidi"/>
          <w:color w:val="4B7229"/>
          <w:sz w:val="24"/>
          <w:szCs w:val="22"/>
          <w:lang w:eastAsia="en-AU"/>
        </w:rPr>
        <w:t xml:space="preserve"> yet</w:t>
      </w:r>
      <w:r w:rsidRPr="00FC06C2">
        <w:rPr>
          <w:rFonts w:eastAsiaTheme="minorEastAsia" w:cstheme="minorBidi"/>
          <w:color w:val="4B7229"/>
          <w:sz w:val="24"/>
          <w:szCs w:val="22"/>
          <w:lang w:eastAsia="en-AU"/>
        </w:rPr>
        <w:t xml:space="preserve"> remained below the long-term average for the region. </w:t>
      </w:r>
    </w:p>
    <w:p w14:paraId="0EB69A18" w14:textId="77777777" w:rsidR="00D57539" w:rsidRPr="00FC06C2" w:rsidRDefault="00D57539" w:rsidP="00D57539"/>
    <w:p w14:paraId="1771E105" w14:textId="77777777" w:rsidR="0007219B" w:rsidRDefault="0007219B" w:rsidP="00D57539">
      <w:pPr>
        <w:sectPr w:rsidR="0007219B" w:rsidSect="0025715B">
          <w:type w:val="continuous"/>
          <w:pgSz w:w="11906" w:h="16838" w:code="9"/>
          <w:pgMar w:top="851" w:right="851" w:bottom="1049" w:left="851" w:header="284" w:footer="720" w:gutter="0"/>
          <w:cols w:space="515"/>
        </w:sectPr>
      </w:pPr>
    </w:p>
    <w:p w14:paraId="1EDD0FE4" w14:textId="4DDC4C8F" w:rsidR="00D57539" w:rsidRPr="00FC06C2" w:rsidRDefault="00D57539" w:rsidP="00D81377">
      <w:pPr>
        <w:pStyle w:val="Body"/>
      </w:pPr>
      <w:r w:rsidRPr="00FC06C2">
        <w:t xml:space="preserve">Key whole farm physical parameters for the South West are presented below in Table </w:t>
      </w:r>
      <w:r w:rsidR="009268CB">
        <w:t>6</w:t>
      </w:r>
      <w:r w:rsidRPr="00FC06C2">
        <w:t>. The Q1 – Q3 range shows the band in which the middle 50% of farms sit for each parameter.</w:t>
      </w:r>
      <w:r w:rsidR="00302ABE">
        <w:t xml:space="preserve"> </w:t>
      </w:r>
    </w:p>
    <w:p w14:paraId="06D22689" w14:textId="1F3C9C08" w:rsidR="00D6076F" w:rsidRDefault="00D6076F" w:rsidP="00D81377">
      <w:pPr>
        <w:pStyle w:val="Body"/>
      </w:pPr>
      <w:r>
        <w:t>On average, farms maintained their herd and farm size</w:t>
      </w:r>
      <w:r w:rsidR="00302ABE">
        <w:t xml:space="preserve"> c</w:t>
      </w:r>
      <w:r>
        <w:t>ompared to the previous year. Table 6 shows the average</w:t>
      </w:r>
      <w:r w:rsidR="00302ABE">
        <w:t xml:space="preserve"> </w:t>
      </w:r>
      <w:r>
        <w:t>usable area and milking cows per hectare were 325 ha</w:t>
      </w:r>
      <w:r w:rsidR="00302ABE">
        <w:t xml:space="preserve"> </w:t>
      </w:r>
      <w:r>
        <w:t>and 1.1 cows/ha, respectively, identical to last year.</w:t>
      </w:r>
    </w:p>
    <w:p w14:paraId="118E07F8" w14:textId="589D23B3" w:rsidR="00D6076F" w:rsidRDefault="00D6076F" w:rsidP="00D81377">
      <w:pPr>
        <w:pStyle w:val="Body"/>
      </w:pPr>
      <w:r>
        <w:t>The improvement in seasonal conditions enabled farmers</w:t>
      </w:r>
      <w:r w:rsidR="002B676E">
        <w:t xml:space="preserve"> </w:t>
      </w:r>
      <w:r>
        <w:t>to increase their homegrown feed as a proportion of ME</w:t>
      </w:r>
      <w:r w:rsidR="002B676E">
        <w:t xml:space="preserve"> </w:t>
      </w:r>
      <w:r>
        <w:t>consumed. The proportion increased to 68%, up from 62%</w:t>
      </w:r>
      <w:r w:rsidR="002B676E">
        <w:t xml:space="preserve"> </w:t>
      </w:r>
      <w:r>
        <w:t xml:space="preserve">the year before and returned to historic levels. </w:t>
      </w:r>
    </w:p>
    <w:p w14:paraId="2CDA2B59" w14:textId="3DABA929" w:rsidR="00D6076F" w:rsidRDefault="00D6076F" w:rsidP="00D81377">
      <w:pPr>
        <w:pStyle w:val="Body"/>
      </w:pPr>
      <w:r>
        <w:t>Farms in the top 25% group (ranked according to RoTA)</w:t>
      </w:r>
      <w:r w:rsidR="002B676E">
        <w:t xml:space="preserve"> </w:t>
      </w:r>
      <w:r>
        <w:t>had higher milk production measured per cow and per</w:t>
      </w:r>
      <w:r w:rsidR="002B676E">
        <w:t xml:space="preserve"> </w:t>
      </w:r>
      <w:r>
        <w:t>hectare, and higher labour efficiency, based on cows/FTE</w:t>
      </w:r>
      <w:r w:rsidR="002B676E">
        <w:t xml:space="preserve"> </w:t>
      </w:r>
      <w:r>
        <w:t>and kg MS/FTE.</w:t>
      </w:r>
    </w:p>
    <w:p w14:paraId="48F53A85" w14:textId="77777777" w:rsidR="0007219B" w:rsidRDefault="0007219B" w:rsidP="00D6076F">
      <w:pPr>
        <w:sectPr w:rsidR="0007219B" w:rsidSect="0007219B">
          <w:type w:val="continuous"/>
          <w:pgSz w:w="11906" w:h="16838"/>
          <w:pgMar w:top="993" w:right="851" w:bottom="1049" w:left="851" w:header="720" w:footer="720" w:gutter="0"/>
          <w:cols w:num="2" w:space="515"/>
        </w:sectPr>
      </w:pPr>
    </w:p>
    <w:p w14:paraId="330130D5" w14:textId="06D232D8" w:rsidR="00D6076F" w:rsidRDefault="00D6076F" w:rsidP="00D6076F"/>
    <w:p w14:paraId="2888423C" w14:textId="77777777" w:rsidR="00D57539" w:rsidRPr="00FC06C2" w:rsidRDefault="00D57539" w:rsidP="00D57539"/>
    <w:p w14:paraId="0E61C7F9" w14:textId="1440321F" w:rsidR="0044620B" w:rsidRPr="00FC06C2" w:rsidRDefault="0044620B" w:rsidP="0044620B">
      <w:pPr>
        <w:spacing w:before="120" w:line="170" w:lineRule="atLeast"/>
        <w:rPr>
          <w:rFonts w:eastAsia="Times New Roman" w:cs="Arial"/>
          <w:b/>
          <w:color w:val="auto"/>
          <w:sz w:val="20"/>
          <w:szCs w:val="18"/>
        </w:rPr>
      </w:pPr>
      <w:bookmarkStart w:id="159" w:name="_Toc491038358"/>
      <w:bookmarkStart w:id="160" w:name="_Toc520985302"/>
      <w:bookmarkStart w:id="161" w:name="_Toc521673716"/>
      <w:bookmarkStart w:id="162" w:name="_Toc521675227"/>
      <w:bookmarkStart w:id="163" w:name="_Toc521676787"/>
      <w:bookmarkStart w:id="164" w:name="_Toc521678628"/>
      <w:bookmarkStart w:id="165" w:name="_Toc521682518"/>
      <w:bookmarkStart w:id="166" w:name="_Toc521913761"/>
      <w:bookmarkStart w:id="167" w:name="_Toc521914279"/>
      <w:bookmarkStart w:id="168" w:name="_Toc522115479"/>
      <w:r w:rsidRPr="00FC06C2">
        <w:rPr>
          <w:rFonts w:eastAsia="Times New Roman" w:cs="Arial"/>
          <w:b/>
          <w:color w:val="auto"/>
          <w:sz w:val="20"/>
          <w:szCs w:val="18"/>
        </w:rPr>
        <w:t xml:space="preserve">TABLE </w:t>
      </w:r>
      <w:r w:rsidRPr="00FC06C2">
        <w:rPr>
          <w:rFonts w:eastAsia="Times New Roman" w:cs="Arial"/>
          <w:b/>
          <w:color w:val="auto"/>
          <w:sz w:val="20"/>
          <w:szCs w:val="18"/>
        </w:rPr>
        <w:fldChar w:fldCharType="begin"/>
      </w:r>
      <w:r w:rsidRPr="00FC06C2">
        <w:rPr>
          <w:rFonts w:eastAsia="Times New Roman" w:cs="Arial"/>
          <w:b/>
          <w:color w:val="auto"/>
          <w:sz w:val="20"/>
          <w:szCs w:val="18"/>
        </w:rPr>
        <w:instrText xml:space="preserve"> SEQ Table \* ARABIC </w:instrText>
      </w:r>
      <w:r w:rsidRPr="00FC06C2">
        <w:rPr>
          <w:rFonts w:eastAsia="Times New Roman" w:cs="Arial"/>
          <w:b/>
          <w:color w:val="auto"/>
          <w:sz w:val="20"/>
          <w:szCs w:val="18"/>
        </w:rPr>
        <w:fldChar w:fldCharType="separate"/>
      </w:r>
      <w:r w:rsidR="00EA767B">
        <w:rPr>
          <w:rFonts w:eastAsia="Times New Roman" w:cs="Arial"/>
          <w:b/>
          <w:noProof/>
          <w:color w:val="auto"/>
          <w:sz w:val="20"/>
          <w:szCs w:val="18"/>
        </w:rPr>
        <w:t>7</w:t>
      </w:r>
      <w:r w:rsidRPr="00FC06C2">
        <w:rPr>
          <w:rFonts w:eastAsia="Times New Roman" w:cs="Arial"/>
          <w:b/>
          <w:noProof/>
          <w:color w:val="auto"/>
          <w:sz w:val="20"/>
          <w:szCs w:val="18"/>
        </w:rPr>
        <w:fldChar w:fldCharType="end"/>
      </w:r>
      <w:r w:rsidRPr="00FC06C2">
        <w:rPr>
          <w:rFonts w:eastAsia="Times New Roman" w:cs="Arial"/>
          <w:b/>
          <w:color w:val="auto"/>
          <w:sz w:val="20"/>
          <w:szCs w:val="18"/>
        </w:rPr>
        <w:t>. FARM PHYSICAL DATA – SOUTH WEST</w:t>
      </w:r>
      <w:bookmarkEnd w:id="159"/>
      <w:bookmarkEnd w:id="160"/>
      <w:bookmarkEnd w:id="161"/>
      <w:bookmarkEnd w:id="162"/>
      <w:bookmarkEnd w:id="163"/>
      <w:bookmarkEnd w:id="164"/>
      <w:bookmarkEnd w:id="165"/>
      <w:bookmarkEnd w:id="166"/>
      <w:bookmarkEnd w:id="167"/>
      <w:bookmarkEnd w:id="168"/>
    </w:p>
    <w:tbl>
      <w:tblPr>
        <w:tblW w:w="10221" w:type="dxa"/>
        <w:tblInd w:w="-15" w:type="dxa"/>
        <w:tblBorders>
          <w:top w:val="single" w:sz="4" w:space="0" w:color="999999"/>
          <w:bottom w:val="single" w:sz="4" w:space="0" w:color="999999"/>
          <w:insideH w:val="single" w:sz="4" w:space="0" w:color="999999"/>
        </w:tblBorders>
        <w:tblLayout w:type="fixed"/>
        <w:tblCellMar>
          <w:left w:w="0" w:type="dxa"/>
          <w:right w:w="0" w:type="dxa"/>
        </w:tblCellMar>
        <w:tblLook w:val="0000" w:firstRow="0" w:lastRow="0" w:firstColumn="0" w:lastColumn="0" w:noHBand="0" w:noVBand="0"/>
      </w:tblPr>
      <w:tblGrid>
        <w:gridCol w:w="4617"/>
        <w:gridCol w:w="1868"/>
        <w:gridCol w:w="1868"/>
        <w:gridCol w:w="1868"/>
      </w:tblGrid>
      <w:tr w:rsidR="00135379" w:rsidRPr="00807651" w14:paraId="682105F9" w14:textId="77777777" w:rsidTr="00135379">
        <w:trPr>
          <w:trHeight w:val="284"/>
        </w:trPr>
        <w:tc>
          <w:tcPr>
            <w:tcW w:w="4617" w:type="dxa"/>
            <w:tcBorders>
              <w:top w:val="nil"/>
              <w:bottom w:val="single" w:sz="4" w:space="0" w:color="999999"/>
            </w:tcBorders>
            <w:shd w:val="clear" w:color="auto" w:fill="A8D08D" w:themeFill="accent6" w:themeFillTint="99"/>
            <w:vAlign w:val="center"/>
          </w:tcPr>
          <w:p w14:paraId="58415C92" w14:textId="77777777" w:rsidR="00135379" w:rsidRPr="00807651" w:rsidRDefault="00135379" w:rsidP="00135379">
            <w:pPr>
              <w:spacing w:after="0" w:line="240" w:lineRule="auto"/>
              <w:rPr>
                <w:rFonts w:cs="Arial"/>
                <w:b/>
                <w:sz w:val="16"/>
                <w:szCs w:val="16"/>
              </w:rPr>
            </w:pPr>
            <w:bookmarkStart w:id="169" w:name="_Hlk17273046"/>
            <w:r w:rsidRPr="00807651">
              <w:rPr>
                <w:rFonts w:cs="Arial"/>
                <w:b/>
                <w:sz w:val="16"/>
                <w:szCs w:val="16"/>
              </w:rPr>
              <w:t>Farm Physical Parameters</w:t>
            </w:r>
          </w:p>
        </w:tc>
        <w:tc>
          <w:tcPr>
            <w:tcW w:w="1868" w:type="dxa"/>
            <w:tcBorders>
              <w:top w:val="nil"/>
              <w:bottom w:val="single" w:sz="4" w:space="0" w:color="999999"/>
            </w:tcBorders>
            <w:shd w:val="clear" w:color="auto" w:fill="A8D08D" w:themeFill="accent6" w:themeFillTint="99"/>
          </w:tcPr>
          <w:p w14:paraId="5E8920F5" w14:textId="77777777" w:rsidR="00135379" w:rsidRPr="00807651" w:rsidRDefault="00135379" w:rsidP="00135379">
            <w:pPr>
              <w:spacing w:after="0" w:line="240" w:lineRule="auto"/>
              <w:jc w:val="center"/>
              <w:rPr>
                <w:rFonts w:cs="Arial"/>
                <w:b/>
                <w:sz w:val="16"/>
                <w:szCs w:val="16"/>
              </w:rPr>
            </w:pPr>
            <w:r w:rsidRPr="00135379">
              <w:rPr>
                <w:rFonts w:cs="Arial"/>
                <w:b/>
                <w:sz w:val="16"/>
                <w:szCs w:val="16"/>
              </w:rPr>
              <w:t>South West average</w:t>
            </w:r>
          </w:p>
        </w:tc>
        <w:tc>
          <w:tcPr>
            <w:tcW w:w="1868" w:type="dxa"/>
            <w:tcBorders>
              <w:top w:val="nil"/>
              <w:bottom w:val="single" w:sz="4" w:space="0" w:color="999999"/>
            </w:tcBorders>
            <w:shd w:val="clear" w:color="auto" w:fill="A8D08D" w:themeFill="accent6" w:themeFillTint="99"/>
          </w:tcPr>
          <w:p w14:paraId="4DC241A0" w14:textId="77777777" w:rsidR="00135379" w:rsidRPr="00807651" w:rsidRDefault="00135379" w:rsidP="00135379">
            <w:pPr>
              <w:spacing w:after="0" w:line="240" w:lineRule="auto"/>
              <w:jc w:val="center"/>
              <w:rPr>
                <w:rFonts w:cs="Arial"/>
                <w:b/>
                <w:sz w:val="16"/>
                <w:szCs w:val="16"/>
              </w:rPr>
            </w:pPr>
            <w:r w:rsidRPr="00807651">
              <w:rPr>
                <w:rFonts w:cs="Arial"/>
                <w:b/>
                <w:sz w:val="16"/>
                <w:szCs w:val="16"/>
              </w:rPr>
              <w:t>Q1 to Q3 range</w:t>
            </w:r>
          </w:p>
        </w:tc>
        <w:tc>
          <w:tcPr>
            <w:tcW w:w="1868" w:type="dxa"/>
            <w:tcBorders>
              <w:top w:val="nil"/>
              <w:bottom w:val="single" w:sz="4" w:space="0" w:color="999999"/>
            </w:tcBorders>
            <w:shd w:val="clear" w:color="auto" w:fill="A8D08D" w:themeFill="accent6" w:themeFillTint="99"/>
          </w:tcPr>
          <w:p w14:paraId="305C832C" w14:textId="77777777" w:rsidR="00135379" w:rsidRPr="00807651" w:rsidRDefault="00135379" w:rsidP="00135379">
            <w:pPr>
              <w:spacing w:after="0" w:line="240" w:lineRule="auto"/>
              <w:jc w:val="center"/>
              <w:rPr>
                <w:rFonts w:cs="Arial"/>
                <w:b/>
                <w:sz w:val="16"/>
                <w:szCs w:val="16"/>
              </w:rPr>
            </w:pPr>
            <w:r w:rsidRPr="00807651">
              <w:rPr>
                <w:rFonts w:cs="Arial"/>
                <w:b/>
                <w:sz w:val="16"/>
                <w:szCs w:val="16"/>
              </w:rPr>
              <w:t>Top 25% average</w:t>
            </w:r>
          </w:p>
        </w:tc>
      </w:tr>
      <w:tr w:rsidR="00135379" w:rsidRPr="00FC06C2" w14:paraId="59A825E6" w14:textId="77777777" w:rsidTr="00135379">
        <w:trPr>
          <w:trHeight w:val="284"/>
        </w:trPr>
        <w:tc>
          <w:tcPr>
            <w:tcW w:w="4617" w:type="dxa"/>
            <w:tcBorders>
              <w:top w:val="single" w:sz="4" w:space="0" w:color="999999"/>
            </w:tcBorders>
            <w:shd w:val="clear" w:color="auto" w:fill="auto"/>
          </w:tcPr>
          <w:p w14:paraId="55EF1D3D" w14:textId="6D5192E6" w:rsidR="00135379" w:rsidRPr="00135379" w:rsidRDefault="00135379" w:rsidP="00135379">
            <w:pPr>
              <w:spacing w:after="0" w:line="240" w:lineRule="auto"/>
              <w:rPr>
                <w:sz w:val="16"/>
                <w:szCs w:val="16"/>
              </w:rPr>
            </w:pPr>
            <w:r w:rsidRPr="00135379">
              <w:rPr>
                <w:sz w:val="16"/>
                <w:szCs w:val="16"/>
              </w:rPr>
              <w:t xml:space="preserve">Annual rainfall </w:t>
            </w:r>
            <w:r w:rsidR="006A62C1">
              <w:rPr>
                <w:sz w:val="16"/>
                <w:szCs w:val="16"/>
              </w:rPr>
              <w:t xml:space="preserve">2018-19 </w:t>
            </w:r>
            <w:r w:rsidRPr="00135379">
              <w:rPr>
                <w:sz w:val="16"/>
                <w:szCs w:val="16"/>
              </w:rPr>
              <w:t>(mm)</w:t>
            </w:r>
          </w:p>
        </w:tc>
        <w:tc>
          <w:tcPr>
            <w:tcW w:w="1868" w:type="dxa"/>
            <w:tcBorders>
              <w:top w:val="single" w:sz="4" w:space="0" w:color="999999"/>
            </w:tcBorders>
          </w:tcPr>
          <w:p w14:paraId="514189B2" w14:textId="77777777" w:rsidR="00135379" w:rsidRPr="00135379" w:rsidRDefault="00135379" w:rsidP="00135379">
            <w:pPr>
              <w:spacing w:after="0" w:line="240" w:lineRule="auto"/>
              <w:jc w:val="center"/>
              <w:rPr>
                <w:sz w:val="16"/>
                <w:szCs w:val="16"/>
              </w:rPr>
            </w:pPr>
            <w:r w:rsidRPr="00135379">
              <w:rPr>
                <w:sz w:val="16"/>
                <w:szCs w:val="16"/>
              </w:rPr>
              <w:t>746</w:t>
            </w:r>
          </w:p>
        </w:tc>
        <w:tc>
          <w:tcPr>
            <w:tcW w:w="1868" w:type="dxa"/>
            <w:tcBorders>
              <w:top w:val="single" w:sz="4" w:space="0" w:color="999999"/>
            </w:tcBorders>
          </w:tcPr>
          <w:p w14:paraId="5A4C5804" w14:textId="77777777" w:rsidR="00135379" w:rsidRPr="00135379" w:rsidRDefault="00135379" w:rsidP="00135379">
            <w:pPr>
              <w:spacing w:after="0" w:line="240" w:lineRule="auto"/>
              <w:jc w:val="center"/>
              <w:rPr>
                <w:sz w:val="16"/>
                <w:szCs w:val="16"/>
              </w:rPr>
            </w:pPr>
            <w:r w:rsidRPr="00135379">
              <w:rPr>
                <w:sz w:val="16"/>
                <w:szCs w:val="16"/>
              </w:rPr>
              <w:t>622 - 807</w:t>
            </w:r>
          </w:p>
        </w:tc>
        <w:tc>
          <w:tcPr>
            <w:tcW w:w="1868" w:type="dxa"/>
            <w:tcBorders>
              <w:top w:val="single" w:sz="4" w:space="0" w:color="999999"/>
            </w:tcBorders>
          </w:tcPr>
          <w:p w14:paraId="3DD96FF0" w14:textId="77777777" w:rsidR="00135379" w:rsidRPr="00135379" w:rsidRDefault="00135379" w:rsidP="00135379">
            <w:pPr>
              <w:spacing w:after="0" w:line="240" w:lineRule="auto"/>
              <w:jc w:val="center"/>
              <w:rPr>
                <w:sz w:val="16"/>
                <w:szCs w:val="16"/>
              </w:rPr>
            </w:pPr>
            <w:r w:rsidRPr="00135379">
              <w:rPr>
                <w:sz w:val="16"/>
                <w:szCs w:val="16"/>
              </w:rPr>
              <w:t>680</w:t>
            </w:r>
          </w:p>
        </w:tc>
      </w:tr>
      <w:tr w:rsidR="00135379" w:rsidRPr="00FC06C2" w14:paraId="2E38FC26" w14:textId="77777777" w:rsidTr="00135379">
        <w:trPr>
          <w:trHeight w:val="284"/>
        </w:trPr>
        <w:tc>
          <w:tcPr>
            <w:tcW w:w="4617" w:type="dxa"/>
            <w:shd w:val="clear" w:color="auto" w:fill="auto"/>
          </w:tcPr>
          <w:p w14:paraId="22C2CEFC" w14:textId="77777777" w:rsidR="00135379" w:rsidRPr="00135379" w:rsidRDefault="00135379" w:rsidP="00135379">
            <w:pPr>
              <w:spacing w:after="0" w:line="240" w:lineRule="auto"/>
              <w:rPr>
                <w:sz w:val="16"/>
                <w:szCs w:val="16"/>
              </w:rPr>
            </w:pPr>
            <w:r w:rsidRPr="00135379">
              <w:rPr>
                <w:sz w:val="16"/>
                <w:szCs w:val="16"/>
              </w:rPr>
              <w:t>Herd size</w:t>
            </w:r>
          </w:p>
        </w:tc>
        <w:tc>
          <w:tcPr>
            <w:tcW w:w="1868" w:type="dxa"/>
          </w:tcPr>
          <w:p w14:paraId="268B58A3" w14:textId="77777777" w:rsidR="00135379" w:rsidRPr="00135379" w:rsidRDefault="00135379" w:rsidP="00135379">
            <w:pPr>
              <w:spacing w:after="0" w:line="240" w:lineRule="auto"/>
              <w:jc w:val="center"/>
              <w:rPr>
                <w:sz w:val="16"/>
                <w:szCs w:val="16"/>
              </w:rPr>
            </w:pPr>
            <w:r w:rsidRPr="00135379">
              <w:rPr>
                <w:sz w:val="16"/>
                <w:szCs w:val="16"/>
              </w:rPr>
              <w:t>364</w:t>
            </w:r>
          </w:p>
        </w:tc>
        <w:tc>
          <w:tcPr>
            <w:tcW w:w="1868" w:type="dxa"/>
          </w:tcPr>
          <w:p w14:paraId="4AD43CCE" w14:textId="77777777" w:rsidR="00135379" w:rsidRPr="00135379" w:rsidRDefault="00135379" w:rsidP="00135379">
            <w:pPr>
              <w:spacing w:after="0" w:line="240" w:lineRule="auto"/>
              <w:jc w:val="center"/>
              <w:rPr>
                <w:sz w:val="16"/>
                <w:szCs w:val="16"/>
              </w:rPr>
            </w:pPr>
            <w:r w:rsidRPr="00135379">
              <w:rPr>
                <w:sz w:val="16"/>
                <w:szCs w:val="16"/>
              </w:rPr>
              <w:t>180 - 505</w:t>
            </w:r>
          </w:p>
        </w:tc>
        <w:tc>
          <w:tcPr>
            <w:tcW w:w="1868" w:type="dxa"/>
          </w:tcPr>
          <w:p w14:paraId="4B2D91A3" w14:textId="77777777" w:rsidR="00135379" w:rsidRPr="00135379" w:rsidRDefault="00135379" w:rsidP="00135379">
            <w:pPr>
              <w:spacing w:after="0" w:line="240" w:lineRule="auto"/>
              <w:jc w:val="center"/>
              <w:rPr>
                <w:sz w:val="16"/>
                <w:szCs w:val="16"/>
              </w:rPr>
            </w:pPr>
            <w:r w:rsidRPr="00135379">
              <w:rPr>
                <w:sz w:val="16"/>
                <w:szCs w:val="16"/>
              </w:rPr>
              <w:t>427</w:t>
            </w:r>
          </w:p>
        </w:tc>
      </w:tr>
      <w:tr w:rsidR="00135379" w:rsidRPr="00FC06C2" w14:paraId="75F867EF" w14:textId="77777777" w:rsidTr="00135379">
        <w:trPr>
          <w:trHeight w:val="284"/>
        </w:trPr>
        <w:tc>
          <w:tcPr>
            <w:tcW w:w="4617" w:type="dxa"/>
            <w:shd w:val="clear" w:color="auto" w:fill="auto"/>
          </w:tcPr>
          <w:p w14:paraId="5B2E00CA" w14:textId="3A84A861" w:rsidR="00135379" w:rsidRPr="00135379" w:rsidRDefault="00135379" w:rsidP="00135379">
            <w:pPr>
              <w:spacing w:after="0" w:line="240" w:lineRule="auto"/>
              <w:rPr>
                <w:sz w:val="16"/>
                <w:szCs w:val="16"/>
              </w:rPr>
            </w:pPr>
            <w:r w:rsidRPr="00135379">
              <w:rPr>
                <w:sz w:val="16"/>
                <w:szCs w:val="16"/>
              </w:rPr>
              <w:t>Total water use efficiency (t DM/</w:t>
            </w:r>
            <w:r w:rsidR="00474AB7">
              <w:rPr>
                <w:sz w:val="16"/>
                <w:szCs w:val="16"/>
              </w:rPr>
              <w:t>ha/</w:t>
            </w:r>
            <w:r w:rsidR="006A62C1">
              <w:rPr>
                <w:sz w:val="16"/>
                <w:szCs w:val="16"/>
              </w:rPr>
              <w:t>100</w:t>
            </w:r>
            <w:r w:rsidR="00474AB7">
              <w:rPr>
                <w:sz w:val="16"/>
                <w:szCs w:val="16"/>
              </w:rPr>
              <w:t xml:space="preserve"> </w:t>
            </w:r>
            <w:r w:rsidRPr="00135379">
              <w:rPr>
                <w:sz w:val="16"/>
                <w:szCs w:val="16"/>
              </w:rPr>
              <w:t>mm)</w:t>
            </w:r>
          </w:p>
        </w:tc>
        <w:tc>
          <w:tcPr>
            <w:tcW w:w="1868" w:type="dxa"/>
          </w:tcPr>
          <w:p w14:paraId="0EE12E10" w14:textId="77777777" w:rsidR="00135379" w:rsidRPr="00135379" w:rsidRDefault="00135379" w:rsidP="00135379">
            <w:pPr>
              <w:spacing w:after="0" w:line="240" w:lineRule="auto"/>
              <w:jc w:val="center"/>
              <w:rPr>
                <w:sz w:val="16"/>
                <w:szCs w:val="16"/>
              </w:rPr>
            </w:pPr>
            <w:r w:rsidRPr="00135379">
              <w:rPr>
                <w:sz w:val="16"/>
                <w:szCs w:val="16"/>
              </w:rPr>
              <w:t>0.8</w:t>
            </w:r>
          </w:p>
        </w:tc>
        <w:tc>
          <w:tcPr>
            <w:tcW w:w="1868" w:type="dxa"/>
          </w:tcPr>
          <w:p w14:paraId="6FB0C5C5" w14:textId="77777777" w:rsidR="00135379" w:rsidRPr="00135379" w:rsidRDefault="00135379" w:rsidP="00135379">
            <w:pPr>
              <w:spacing w:after="0" w:line="240" w:lineRule="auto"/>
              <w:jc w:val="center"/>
              <w:rPr>
                <w:sz w:val="16"/>
                <w:szCs w:val="16"/>
              </w:rPr>
            </w:pPr>
            <w:r w:rsidRPr="00135379">
              <w:rPr>
                <w:sz w:val="16"/>
                <w:szCs w:val="16"/>
              </w:rPr>
              <w:t>0.6 - 0.9</w:t>
            </w:r>
          </w:p>
        </w:tc>
        <w:tc>
          <w:tcPr>
            <w:tcW w:w="1868" w:type="dxa"/>
          </w:tcPr>
          <w:p w14:paraId="6BA00BFA" w14:textId="77777777" w:rsidR="00135379" w:rsidRPr="00135379" w:rsidRDefault="00135379" w:rsidP="00135379">
            <w:pPr>
              <w:spacing w:after="0" w:line="240" w:lineRule="auto"/>
              <w:jc w:val="center"/>
              <w:rPr>
                <w:sz w:val="16"/>
                <w:szCs w:val="16"/>
              </w:rPr>
            </w:pPr>
            <w:r w:rsidRPr="00135379">
              <w:rPr>
                <w:sz w:val="16"/>
                <w:szCs w:val="16"/>
              </w:rPr>
              <w:t>1.0</w:t>
            </w:r>
          </w:p>
        </w:tc>
      </w:tr>
      <w:tr w:rsidR="00135379" w:rsidRPr="00FC06C2" w14:paraId="27F5A5B9" w14:textId="77777777" w:rsidTr="00135379">
        <w:trPr>
          <w:trHeight w:val="284"/>
        </w:trPr>
        <w:tc>
          <w:tcPr>
            <w:tcW w:w="4617" w:type="dxa"/>
            <w:shd w:val="clear" w:color="auto" w:fill="auto"/>
          </w:tcPr>
          <w:p w14:paraId="55B82E3D" w14:textId="77777777" w:rsidR="00135379" w:rsidRPr="00135379" w:rsidRDefault="00135379" w:rsidP="00135379">
            <w:pPr>
              <w:spacing w:after="0" w:line="240" w:lineRule="auto"/>
              <w:rPr>
                <w:sz w:val="16"/>
                <w:szCs w:val="16"/>
              </w:rPr>
            </w:pPr>
            <w:r w:rsidRPr="00135379">
              <w:rPr>
                <w:sz w:val="16"/>
                <w:szCs w:val="16"/>
              </w:rPr>
              <w:t>Total usable area (hectares)</w:t>
            </w:r>
          </w:p>
        </w:tc>
        <w:tc>
          <w:tcPr>
            <w:tcW w:w="1868" w:type="dxa"/>
          </w:tcPr>
          <w:p w14:paraId="15D2C217" w14:textId="77777777" w:rsidR="00135379" w:rsidRPr="00135379" w:rsidRDefault="00135379" w:rsidP="00135379">
            <w:pPr>
              <w:spacing w:after="0" w:line="240" w:lineRule="auto"/>
              <w:jc w:val="center"/>
              <w:rPr>
                <w:sz w:val="16"/>
                <w:szCs w:val="16"/>
              </w:rPr>
            </w:pPr>
            <w:r w:rsidRPr="00135379">
              <w:rPr>
                <w:sz w:val="16"/>
                <w:szCs w:val="16"/>
              </w:rPr>
              <w:t>325</w:t>
            </w:r>
          </w:p>
        </w:tc>
        <w:tc>
          <w:tcPr>
            <w:tcW w:w="1868" w:type="dxa"/>
          </w:tcPr>
          <w:p w14:paraId="516C9D5C" w14:textId="77777777" w:rsidR="00135379" w:rsidRPr="00135379" w:rsidRDefault="00135379" w:rsidP="00135379">
            <w:pPr>
              <w:spacing w:after="0" w:line="240" w:lineRule="auto"/>
              <w:jc w:val="center"/>
              <w:rPr>
                <w:sz w:val="16"/>
                <w:szCs w:val="16"/>
              </w:rPr>
            </w:pPr>
            <w:r w:rsidRPr="00135379">
              <w:rPr>
                <w:sz w:val="16"/>
                <w:szCs w:val="16"/>
              </w:rPr>
              <w:t>158 - 434</w:t>
            </w:r>
          </w:p>
        </w:tc>
        <w:tc>
          <w:tcPr>
            <w:tcW w:w="1868" w:type="dxa"/>
          </w:tcPr>
          <w:p w14:paraId="4EDDA451" w14:textId="77777777" w:rsidR="00135379" w:rsidRPr="00135379" w:rsidRDefault="00135379" w:rsidP="00135379">
            <w:pPr>
              <w:spacing w:after="0" w:line="240" w:lineRule="auto"/>
              <w:jc w:val="center"/>
              <w:rPr>
                <w:sz w:val="16"/>
                <w:szCs w:val="16"/>
              </w:rPr>
            </w:pPr>
            <w:r w:rsidRPr="00135379">
              <w:rPr>
                <w:sz w:val="16"/>
                <w:szCs w:val="16"/>
              </w:rPr>
              <w:t>378</w:t>
            </w:r>
          </w:p>
        </w:tc>
      </w:tr>
      <w:tr w:rsidR="00135379" w:rsidRPr="00FC06C2" w14:paraId="67A6BA6A" w14:textId="77777777" w:rsidTr="00135379">
        <w:trPr>
          <w:trHeight w:val="284"/>
        </w:trPr>
        <w:tc>
          <w:tcPr>
            <w:tcW w:w="4617" w:type="dxa"/>
            <w:shd w:val="clear" w:color="auto" w:fill="auto"/>
          </w:tcPr>
          <w:p w14:paraId="15E36C12" w14:textId="77777777" w:rsidR="00135379" w:rsidRPr="00135379" w:rsidRDefault="00135379" w:rsidP="00135379">
            <w:pPr>
              <w:spacing w:after="0" w:line="240" w:lineRule="auto"/>
              <w:rPr>
                <w:sz w:val="16"/>
                <w:szCs w:val="16"/>
              </w:rPr>
            </w:pPr>
            <w:r w:rsidRPr="00135379">
              <w:rPr>
                <w:sz w:val="16"/>
                <w:szCs w:val="16"/>
              </w:rPr>
              <w:t>Milking cows per usable hectare</w:t>
            </w:r>
          </w:p>
        </w:tc>
        <w:tc>
          <w:tcPr>
            <w:tcW w:w="1868" w:type="dxa"/>
          </w:tcPr>
          <w:p w14:paraId="50B5BB6A" w14:textId="77777777" w:rsidR="00135379" w:rsidRPr="00135379" w:rsidRDefault="00135379" w:rsidP="00135379">
            <w:pPr>
              <w:spacing w:after="0" w:line="240" w:lineRule="auto"/>
              <w:jc w:val="center"/>
              <w:rPr>
                <w:sz w:val="16"/>
                <w:szCs w:val="16"/>
              </w:rPr>
            </w:pPr>
            <w:r w:rsidRPr="00135379">
              <w:rPr>
                <w:sz w:val="16"/>
                <w:szCs w:val="16"/>
              </w:rPr>
              <w:t>1.1</w:t>
            </w:r>
          </w:p>
        </w:tc>
        <w:tc>
          <w:tcPr>
            <w:tcW w:w="1868" w:type="dxa"/>
            <w:shd w:val="clear" w:color="auto" w:fill="FFFFFF"/>
          </w:tcPr>
          <w:p w14:paraId="66E3B948" w14:textId="77777777" w:rsidR="00135379" w:rsidRPr="00135379" w:rsidRDefault="00135379" w:rsidP="00135379">
            <w:pPr>
              <w:spacing w:after="0" w:line="240" w:lineRule="auto"/>
              <w:jc w:val="center"/>
              <w:rPr>
                <w:sz w:val="16"/>
                <w:szCs w:val="16"/>
              </w:rPr>
            </w:pPr>
            <w:r w:rsidRPr="00135379">
              <w:rPr>
                <w:sz w:val="16"/>
                <w:szCs w:val="16"/>
              </w:rPr>
              <w:t>0.9 - 1.3</w:t>
            </w:r>
          </w:p>
        </w:tc>
        <w:tc>
          <w:tcPr>
            <w:tcW w:w="1868" w:type="dxa"/>
          </w:tcPr>
          <w:p w14:paraId="4947EEF3" w14:textId="77777777" w:rsidR="00135379" w:rsidRPr="00135379" w:rsidRDefault="00135379" w:rsidP="00135379">
            <w:pPr>
              <w:spacing w:after="0" w:line="240" w:lineRule="auto"/>
              <w:jc w:val="center"/>
              <w:rPr>
                <w:sz w:val="16"/>
                <w:szCs w:val="16"/>
              </w:rPr>
            </w:pPr>
            <w:r w:rsidRPr="00135379">
              <w:rPr>
                <w:sz w:val="16"/>
                <w:szCs w:val="16"/>
              </w:rPr>
              <w:t>1.2</w:t>
            </w:r>
          </w:p>
        </w:tc>
      </w:tr>
      <w:tr w:rsidR="00135379" w:rsidRPr="00FC06C2" w14:paraId="06D6AEA6" w14:textId="77777777" w:rsidTr="00135379">
        <w:trPr>
          <w:trHeight w:val="284"/>
        </w:trPr>
        <w:tc>
          <w:tcPr>
            <w:tcW w:w="4617" w:type="dxa"/>
            <w:shd w:val="clear" w:color="auto" w:fill="auto"/>
          </w:tcPr>
          <w:p w14:paraId="024A620F" w14:textId="77777777" w:rsidR="00135379" w:rsidRPr="00135379" w:rsidRDefault="00135379" w:rsidP="00135379">
            <w:pPr>
              <w:spacing w:after="0" w:line="240" w:lineRule="auto"/>
              <w:rPr>
                <w:sz w:val="16"/>
                <w:szCs w:val="16"/>
              </w:rPr>
            </w:pPr>
            <w:r w:rsidRPr="00135379">
              <w:rPr>
                <w:sz w:val="16"/>
                <w:szCs w:val="16"/>
              </w:rPr>
              <w:t>Milk sold (kg MS /cow)</w:t>
            </w:r>
          </w:p>
        </w:tc>
        <w:tc>
          <w:tcPr>
            <w:tcW w:w="1868" w:type="dxa"/>
          </w:tcPr>
          <w:p w14:paraId="7AA07BFD" w14:textId="77777777" w:rsidR="00135379" w:rsidRPr="00135379" w:rsidRDefault="00135379" w:rsidP="00135379">
            <w:pPr>
              <w:spacing w:after="0" w:line="240" w:lineRule="auto"/>
              <w:jc w:val="center"/>
              <w:rPr>
                <w:sz w:val="16"/>
                <w:szCs w:val="16"/>
              </w:rPr>
            </w:pPr>
            <w:r w:rsidRPr="00135379">
              <w:rPr>
                <w:sz w:val="16"/>
                <w:szCs w:val="16"/>
              </w:rPr>
              <w:t>492</w:t>
            </w:r>
          </w:p>
        </w:tc>
        <w:tc>
          <w:tcPr>
            <w:tcW w:w="1868" w:type="dxa"/>
            <w:shd w:val="clear" w:color="auto" w:fill="FFFFFF"/>
          </w:tcPr>
          <w:p w14:paraId="79C18EFF" w14:textId="77777777" w:rsidR="00135379" w:rsidRPr="00135379" w:rsidRDefault="00135379" w:rsidP="00135379">
            <w:pPr>
              <w:spacing w:after="0" w:line="240" w:lineRule="auto"/>
              <w:jc w:val="center"/>
              <w:rPr>
                <w:sz w:val="16"/>
                <w:szCs w:val="16"/>
              </w:rPr>
            </w:pPr>
            <w:r w:rsidRPr="00135379">
              <w:rPr>
                <w:sz w:val="16"/>
                <w:szCs w:val="16"/>
              </w:rPr>
              <w:t>456 - 530</w:t>
            </w:r>
          </w:p>
        </w:tc>
        <w:tc>
          <w:tcPr>
            <w:tcW w:w="1868" w:type="dxa"/>
          </w:tcPr>
          <w:p w14:paraId="1197C7BF" w14:textId="77777777" w:rsidR="00135379" w:rsidRPr="00135379" w:rsidRDefault="00135379" w:rsidP="00135379">
            <w:pPr>
              <w:spacing w:after="0" w:line="240" w:lineRule="auto"/>
              <w:jc w:val="center"/>
              <w:rPr>
                <w:sz w:val="16"/>
                <w:szCs w:val="16"/>
              </w:rPr>
            </w:pPr>
            <w:r w:rsidRPr="00135379">
              <w:rPr>
                <w:sz w:val="16"/>
                <w:szCs w:val="16"/>
              </w:rPr>
              <w:t>537</w:t>
            </w:r>
          </w:p>
        </w:tc>
      </w:tr>
      <w:tr w:rsidR="00135379" w:rsidRPr="00FC06C2" w14:paraId="7EF15B88" w14:textId="77777777" w:rsidTr="00135379">
        <w:trPr>
          <w:trHeight w:val="284"/>
        </w:trPr>
        <w:tc>
          <w:tcPr>
            <w:tcW w:w="4617" w:type="dxa"/>
            <w:shd w:val="clear" w:color="auto" w:fill="auto"/>
          </w:tcPr>
          <w:p w14:paraId="74F6DBFC" w14:textId="77777777" w:rsidR="00135379" w:rsidRPr="00135379" w:rsidRDefault="00135379" w:rsidP="00135379">
            <w:pPr>
              <w:spacing w:after="0" w:line="240" w:lineRule="auto"/>
              <w:rPr>
                <w:sz w:val="16"/>
                <w:szCs w:val="16"/>
              </w:rPr>
            </w:pPr>
            <w:r w:rsidRPr="00135379">
              <w:rPr>
                <w:sz w:val="16"/>
                <w:szCs w:val="16"/>
              </w:rPr>
              <w:t>Milk sold (kg MS /ha)</w:t>
            </w:r>
          </w:p>
        </w:tc>
        <w:tc>
          <w:tcPr>
            <w:tcW w:w="1868" w:type="dxa"/>
          </w:tcPr>
          <w:p w14:paraId="3D624FE7" w14:textId="77777777" w:rsidR="00135379" w:rsidRPr="00135379" w:rsidRDefault="00135379" w:rsidP="00135379">
            <w:pPr>
              <w:spacing w:after="0" w:line="240" w:lineRule="auto"/>
              <w:jc w:val="center"/>
              <w:rPr>
                <w:sz w:val="16"/>
                <w:szCs w:val="16"/>
              </w:rPr>
            </w:pPr>
            <w:r w:rsidRPr="00135379">
              <w:rPr>
                <w:sz w:val="16"/>
                <w:szCs w:val="16"/>
              </w:rPr>
              <w:t>553</w:t>
            </w:r>
          </w:p>
        </w:tc>
        <w:tc>
          <w:tcPr>
            <w:tcW w:w="1868" w:type="dxa"/>
            <w:shd w:val="clear" w:color="auto" w:fill="FFFFFF"/>
          </w:tcPr>
          <w:p w14:paraId="7FA02668" w14:textId="77777777" w:rsidR="00135379" w:rsidRPr="00135379" w:rsidRDefault="00135379" w:rsidP="00135379">
            <w:pPr>
              <w:spacing w:after="0" w:line="240" w:lineRule="auto"/>
              <w:jc w:val="center"/>
              <w:rPr>
                <w:sz w:val="16"/>
                <w:szCs w:val="16"/>
              </w:rPr>
            </w:pPr>
            <w:r w:rsidRPr="00135379">
              <w:rPr>
                <w:sz w:val="16"/>
                <w:szCs w:val="16"/>
              </w:rPr>
              <w:t>428 - 638</w:t>
            </w:r>
          </w:p>
        </w:tc>
        <w:tc>
          <w:tcPr>
            <w:tcW w:w="1868" w:type="dxa"/>
          </w:tcPr>
          <w:p w14:paraId="3DEE6DA6" w14:textId="77777777" w:rsidR="00135379" w:rsidRPr="00135379" w:rsidRDefault="00135379" w:rsidP="00135379">
            <w:pPr>
              <w:spacing w:after="0" w:line="240" w:lineRule="auto"/>
              <w:jc w:val="center"/>
              <w:rPr>
                <w:sz w:val="16"/>
                <w:szCs w:val="16"/>
              </w:rPr>
            </w:pPr>
            <w:r w:rsidRPr="00135379">
              <w:rPr>
                <w:sz w:val="16"/>
                <w:szCs w:val="16"/>
              </w:rPr>
              <w:t>637</w:t>
            </w:r>
          </w:p>
        </w:tc>
      </w:tr>
      <w:tr w:rsidR="00135379" w:rsidRPr="00FC06C2" w14:paraId="37510030" w14:textId="77777777" w:rsidTr="00135379">
        <w:trPr>
          <w:trHeight w:val="284"/>
        </w:trPr>
        <w:tc>
          <w:tcPr>
            <w:tcW w:w="4617" w:type="dxa"/>
            <w:shd w:val="clear" w:color="auto" w:fill="auto"/>
          </w:tcPr>
          <w:p w14:paraId="0C5175A2" w14:textId="77777777" w:rsidR="00135379" w:rsidRPr="00135379" w:rsidRDefault="00135379" w:rsidP="00135379">
            <w:pPr>
              <w:spacing w:after="0" w:line="240" w:lineRule="auto"/>
              <w:rPr>
                <w:sz w:val="16"/>
                <w:szCs w:val="16"/>
              </w:rPr>
            </w:pPr>
            <w:r w:rsidRPr="00135379">
              <w:rPr>
                <w:sz w:val="16"/>
                <w:szCs w:val="16"/>
              </w:rPr>
              <w:t>Home grown feed as % of ME consumed</w:t>
            </w:r>
          </w:p>
        </w:tc>
        <w:tc>
          <w:tcPr>
            <w:tcW w:w="1868" w:type="dxa"/>
          </w:tcPr>
          <w:p w14:paraId="2C1A79D5" w14:textId="77777777" w:rsidR="00135379" w:rsidRPr="00135379" w:rsidRDefault="00135379" w:rsidP="00135379">
            <w:pPr>
              <w:spacing w:after="0" w:line="240" w:lineRule="auto"/>
              <w:jc w:val="center"/>
              <w:rPr>
                <w:sz w:val="16"/>
                <w:szCs w:val="16"/>
              </w:rPr>
            </w:pPr>
            <w:r w:rsidRPr="00135379">
              <w:rPr>
                <w:sz w:val="16"/>
                <w:szCs w:val="16"/>
              </w:rPr>
              <w:t>68%</w:t>
            </w:r>
          </w:p>
        </w:tc>
        <w:tc>
          <w:tcPr>
            <w:tcW w:w="1868" w:type="dxa"/>
            <w:shd w:val="clear" w:color="auto" w:fill="FFFFFF"/>
          </w:tcPr>
          <w:p w14:paraId="0EC099C7" w14:textId="77777777" w:rsidR="00135379" w:rsidRPr="00135379" w:rsidRDefault="00135379" w:rsidP="00135379">
            <w:pPr>
              <w:spacing w:after="0" w:line="240" w:lineRule="auto"/>
              <w:jc w:val="center"/>
              <w:rPr>
                <w:sz w:val="16"/>
                <w:szCs w:val="16"/>
              </w:rPr>
            </w:pPr>
            <w:r w:rsidRPr="00135379">
              <w:rPr>
                <w:sz w:val="16"/>
                <w:szCs w:val="16"/>
              </w:rPr>
              <w:t>61% - 74%</w:t>
            </w:r>
          </w:p>
        </w:tc>
        <w:tc>
          <w:tcPr>
            <w:tcW w:w="1868" w:type="dxa"/>
          </w:tcPr>
          <w:p w14:paraId="0DD82004" w14:textId="77777777" w:rsidR="00135379" w:rsidRPr="00135379" w:rsidRDefault="00135379" w:rsidP="00135379">
            <w:pPr>
              <w:spacing w:after="0" w:line="240" w:lineRule="auto"/>
              <w:jc w:val="center"/>
              <w:rPr>
                <w:sz w:val="16"/>
                <w:szCs w:val="16"/>
              </w:rPr>
            </w:pPr>
            <w:r w:rsidRPr="00135379">
              <w:rPr>
                <w:sz w:val="16"/>
                <w:szCs w:val="16"/>
              </w:rPr>
              <w:t>70%</w:t>
            </w:r>
          </w:p>
        </w:tc>
      </w:tr>
      <w:tr w:rsidR="00135379" w:rsidRPr="00FC06C2" w14:paraId="27B3404C" w14:textId="77777777" w:rsidTr="00135379">
        <w:trPr>
          <w:trHeight w:val="284"/>
        </w:trPr>
        <w:tc>
          <w:tcPr>
            <w:tcW w:w="4617" w:type="dxa"/>
            <w:shd w:val="clear" w:color="auto" w:fill="auto"/>
          </w:tcPr>
          <w:p w14:paraId="3980F6E6" w14:textId="4811BF39" w:rsidR="00135379" w:rsidRPr="00135379" w:rsidRDefault="00135379" w:rsidP="00135379">
            <w:pPr>
              <w:spacing w:after="0" w:line="240" w:lineRule="auto"/>
              <w:rPr>
                <w:sz w:val="16"/>
                <w:szCs w:val="16"/>
              </w:rPr>
            </w:pPr>
            <w:r w:rsidRPr="00135379">
              <w:rPr>
                <w:sz w:val="16"/>
                <w:szCs w:val="16"/>
              </w:rPr>
              <w:t>Labour efficiency (cows /FTE)</w:t>
            </w:r>
          </w:p>
        </w:tc>
        <w:tc>
          <w:tcPr>
            <w:tcW w:w="1868" w:type="dxa"/>
          </w:tcPr>
          <w:p w14:paraId="238C97A5" w14:textId="77777777" w:rsidR="00135379" w:rsidRPr="00135379" w:rsidRDefault="00135379" w:rsidP="00135379">
            <w:pPr>
              <w:spacing w:after="0" w:line="240" w:lineRule="auto"/>
              <w:jc w:val="center"/>
              <w:rPr>
                <w:sz w:val="16"/>
                <w:szCs w:val="16"/>
              </w:rPr>
            </w:pPr>
            <w:r w:rsidRPr="00135379">
              <w:rPr>
                <w:sz w:val="16"/>
                <w:szCs w:val="16"/>
              </w:rPr>
              <w:t>99</w:t>
            </w:r>
          </w:p>
        </w:tc>
        <w:tc>
          <w:tcPr>
            <w:tcW w:w="1868" w:type="dxa"/>
            <w:shd w:val="clear" w:color="auto" w:fill="FFFFFF"/>
          </w:tcPr>
          <w:p w14:paraId="63A2505C" w14:textId="77777777" w:rsidR="00135379" w:rsidRPr="00135379" w:rsidRDefault="00135379" w:rsidP="00135379">
            <w:pPr>
              <w:spacing w:after="0" w:line="240" w:lineRule="auto"/>
              <w:jc w:val="center"/>
              <w:rPr>
                <w:sz w:val="16"/>
                <w:szCs w:val="16"/>
              </w:rPr>
            </w:pPr>
            <w:r w:rsidRPr="00135379">
              <w:rPr>
                <w:sz w:val="16"/>
                <w:szCs w:val="16"/>
              </w:rPr>
              <w:t>83 - 115</w:t>
            </w:r>
          </w:p>
        </w:tc>
        <w:tc>
          <w:tcPr>
            <w:tcW w:w="1868" w:type="dxa"/>
          </w:tcPr>
          <w:p w14:paraId="64F1B4D5" w14:textId="77777777" w:rsidR="00135379" w:rsidRPr="00135379" w:rsidRDefault="00135379" w:rsidP="00135379">
            <w:pPr>
              <w:spacing w:after="0" w:line="240" w:lineRule="auto"/>
              <w:jc w:val="center"/>
              <w:rPr>
                <w:sz w:val="16"/>
                <w:szCs w:val="16"/>
              </w:rPr>
            </w:pPr>
            <w:r w:rsidRPr="00135379">
              <w:rPr>
                <w:sz w:val="16"/>
                <w:szCs w:val="16"/>
              </w:rPr>
              <w:t>106</w:t>
            </w:r>
          </w:p>
        </w:tc>
      </w:tr>
      <w:tr w:rsidR="00135379" w:rsidRPr="00FC06C2" w14:paraId="0796BD09" w14:textId="77777777" w:rsidTr="00135379">
        <w:trPr>
          <w:trHeight w:val="284"/>
        </w:trPr>
        <w:tc>
          <w:tcPr>
            <w:tcW w:w="4617" w:type="dxa"/>
            <w:shd w:val="clear" w:color="auto" w:fill="auto"/>
          </w:tcPr>
          <w:p w14:paraId="22B6732F" w14:textId="6BE1BC61" w:rsidR="00135379" w:rsidRPr="00135379" w:rsidRDefault="00135379" w:rsidP="00135379">
            <w:pPr>
              <w:spacing w:after="0" w:line="240" w:lineRule="auto"/>
              <w:rPr>
                <w:sz w:val="16"/>
                <w:szCs w:val="16"/>
              </w:rPr>
            </w:pPr>
            <w:r w:rsidRPr="00135379">
              <w:rPr>
                <w:sz w:val="16"/>
                <w:szCs w:val="16"/>
              </w:rPr>
              <w:t>Labour efficiency (kg MS /cow)</w:t>
            </w:r>
          </w:p>
        </w:tc>
        <w:tc>
          <w:tcPr>
            <w:tcW w:w="1868" w:type="dxa"/>
          </w:tcPr>
          <w:p w14:paraId="4C6DA82B" w14:textId="77777777" w:rsidR="00135379" w:rsidRPr="00135379" w:rsidRDefault="00135379" w:rsidP="00135379">
            <w:pPr>
              <w:spacing w:after="0" w:line="240" w:lineRule="auto"/>
              <w:jc w:val="center"/>
              <w:rPr>
                <w:sz w:val="16"/>
                <w:szCs w:val="16"/>
              </w:rPr>
            </w:pPr>
            <w:r w:rsidRPr="00135379">
              <w:rPr>
                <w:sz w:val="16"/>
                <w:szCs w:val="16"/>
              </w:rPr>
              <w:t>48,587</w:t>
            </w:r>
          </w:p>
        </w:tc>
        <w:tc>
          <w:tcPr>
            <w:tcW w:w="1868" w:type="dxa"/>
            <w:shd w:val="clear" w:color="auto" w:fill="FFFFFF"/>
          </w:tcPr>
          <w:p w14:paraId="25D94826" w14:textId="77777777" w:rsidR="00135379" w:rsidRPr="00135379" w:rsidRDefault="00135379" w:rsidP="00135379">
            <w:pPr>
              <w:spacing w:after="0" w:line="240" w:lineRule="auto"/>
              <w:jc w:val="center"/>
              <w:rPr>
                <w:sz w:val="16"/>
                <w:szCs w:val="16"/>
              </w:rPr>
            </w:pPr>
            <w:r w:rsidRPr="00135379">
              <w:rPr>
                <w:sz w:val="16"/>
                <w:szCs w:val="16"/>
              </w:rPr>
              <w:t>38,431 - 56,530</w:t>
            </w:r>
          </w:p>
        </w:tc>
        <w:tc>
          <w:tcPr>
            <w:tcW w:w="1868" w:type="dxa"/>
          </w:tcPr>
          <w:p w14:paraId="1BB19B12" w14:textId="77777777" w:rsidR="00135379" w:rsidRPr="00135379" w:rsidRDefault="00135379" w:rsidP="00135379">
            <w:pPr>
              <w:spacing w:after="0" w:line="240" w:lineRule="auto"/>
              <w:jc w:val="center"/>
              <w:rPr>
                <w:sz w:val="16"/>
                <w:szCs w:val="16"/>
              </w:rPr>
            </w:pPr>
            <w:r w:rsidRPr="00135379">
              <w:rPr>
                <w:sz w:val="16"/>
                <w:szCs w:val="16"/>
              </w:rPr>
              <w:t>56,711</w:t>
            </w:r>
          </w:p>
        </w:tc>
      </w:tr>
      <w:bookmarkEnd w:id="169"/>
    </w:tbl>
    <w:p w14:paraId="3CDEBE4A" w14:textId="77777777" w:rsidR="00135379" w:rsidRDefault="00135379" w:rsidP="00D57539"/>
    <w:p w14:paraId="4836E351" w14:textId="7D855BF0" w:rsidR="00D57539" w:rsidRPr="005A4CE6" w:rsidRDefault="00D57539" w:rsidP="00363A20">
      <w:pPr>
        <w:pStyle w:val="Heading3"/>
      </w:pPr>
      <w:r w:rsidRPr="005A4CE6">
        <w:t>Milk solids sold</w:t>
      </w:r>
      <w:r w:rsidR="002B676E">
        <w:t xml:space="preserve"> </w:t>
      </w:r>
    </w:p>
    <w:p w14:paraId="1040653E" w14:textId="77777777" w:rsidR="00D81377" w:rsidRDefault="00D81377" w:rsidP="00D81377">
      <w:pPr>
        <w:pStyle w:val="Body"/>
        <w:sectPr w:rsidR="00D81377" w:rsidSect="009E32B0">
          <w:type w:val="continuous"/>
          <w:pgSz w:w="11906" w:h="16838"/>
          <w:pgMar w:top="993" w:right="851" w:bottom="1049" w:left="851" w:header="720" w:footer="720" w:gutter="0"/>
          <w:cols w:space="515"/>
        </w:sectPr>
      </w:pPr>
    </w:p>
    <w:p w14:paraId="2B2BBA71" w14:textId="1B9DCFFA" w:rsidR="00D6076F" w:rsidRDefault="00E02DFE" w:rsidP="00D81377">
      <w:pPr>
        <w:pStyle w:val="Body"/>
      </w:pPr>
      <w:r>
        <w:t>On average, total milk solids reduced by 5% to 187,000 kg</w:t>
      </w:r>
      <w:r w:rsidR="002B676E">
        <w:t xml:space="preserve"> </w:t>
      </w:r>
      <w:r>
        <w:t>MS per farm, down from 196,000 kg MS the previous year.</w:t>
      </w:r>
      <w:r w:rsidR="002B676E">
        <w:t xml:space="preserve"> </w:t>
      </w:r>
      <w:r>
        <w:t>This was higher than the 2.5% reduction in milk production</w:t>
      </w:r>
      <w:r w:rsidR="002B676E">
        <w:t xml:space="preserve"> </w:t>
      </w:r>
      <w:r>
        <w:t>recorded by Dairy Australia for the South West region.</w:t>
      </w:r>
    </w:p>
    <w:p w14:paraId="5B7A2862" w14:textId="6CC0ACEE" w:rsidR="00E02DFE" w:rsidRDefault="00E02DFE" w:rsidP="00D81377">
      <w:pPr>
        <w:pStyle w:val="Body"/>
      </w:pPr>
      <w:r>
        <w:t>Approximately 60% of milk production occurred during</w:t>
      </w:r>
      <w:r w:rsidR="002B676E">
        <w:t xml:space="preserve"> </w:t>
      </w:r>
      <w:r>
        <w:t>the six months between July 2018 and December</w:t>
      </w:r>
      <w:r w:rsidR="002B676E">
        <w:t xml:space="preserve"> </w:t>
      </w:r>
      <w:r>
        <w:t>2018, with a peak of 20,510 kg MS per farm in October</w:t>
      </w:r>
      <w:r w:rsidR="002B676E">
        <w:t xml:space="preserve"> </w:t>
      </w:r>
      <w:r>
        <w:t>2018 (Figure 10). This extended autumn to spring milk</w:t>
      </w:r>
      <w:r w:rsidR="002B676E">
        <w:t xml:space="preserve"> </w:t>
      </w:r>
      <w:r>
        <w:t>production peak period continues the trend away from</w:t>
      </w:r>
      <w:r w:rsidR="002B676E">
        <w:t xml:space="preserve"> </w:t>
      </w:r>
      <w:r>
        <w:t>the double peak which historically occurred in autumn</w:t>
      </w:r>
      <w:r w:rsidR="002B676E">
        <w:t xml:space="preserve"> </w:t>
      </w:r>
      <w:r>
        <w:t>and in spring.</w:t>
      </w:r>
    </w:p>
    <w:p w14:paraId="0ADA63F7" w14:textId="77777777" w:rsidR="002B676E" w:rsidRDefault="00E02DFE" w:rsidP="00D81377">
      <w:pPr>
        <w:pStyle w:val="Body"/>
      </w:pPr>
      <w:r>
        <w:t>On a per hectare and per cow basis, milk production</w:t>
      </w:r>
      <w:r w:rsidR="002B676E">
        <w:t xml:space="preserve"> </w:t>
      </w:r>
      <w:r>
        <w:t>decreased by 3% and 2%, respectively. Milk production</w:t>
      </w:r>
      <w:r w:rsidR="002B676E">
        <w:t xml:space="preserve"> </w:t>
      </w:r>
      <w:r>
        <w:t>per cow decreased from 502 kg MS/cow to 492 kg MS/cow. Of the same 24 farms participating between years, 12</w:t>
      </w:r>
      <w:r w:rsidR="002B676E">
        <w:t xml:space="preserve"> </w:t>
      </w:r>
      <w:r>
        <w:t>farms produced less milk on a per cow basis than they did</w:t>
      </w:r>
      <w:r w:rsidR="002B676E">
        <w:t xml:space="preserve"> </w:t>
      </w:r>
      <w:r>
        <w:t>the previous year (Figure 23). Milk production per hectare</w:t>
      </w:r>
      <w:r w:rsidR="002B676E">
        <w:t xml:space="preserve"> </w:t>
      </w:r>
      <w:r>
        <w:t xml:space="preserve">decreased from 569 kg MS/ha down to 553 kg MS/ha. </w:t>
      </w:r>
      <w:r w:rsidR="002B676E">
        <w:t xml:space="preserve"> </w:t>
      </w:r>
    </w:p>
    <w:p w14:paraId="633DE43A" w14:textId="23BBEAE2" w:rsidR="00E02DFE" w:rsidRDefault="00E02DFE" w:rsidP="00D81377">
      <w:pPr>
        <w:pStyle w:val="Body"/>
      </w:pPr>
      <w:r>
        <w:t>The top performing group produced more milk per cow</w:t>
      </w:r>
      <w:r w:rsidR="002B676E">
        <w:t xml:space="preserve"> </w:t>
      </w:r>
      <w:r>
        <w:t>and per ha than the average, however it was less than the</w:t>
      </w:r>
      <w:r w:rsidR="002B676E">
        <w:t xml:space="preserve"> </w:t>
      </w:r>
      <w:r>
        <w:t xml:space="preserve">top performing group last year on a per cow basis.  </w:t>
      </w:r>
    </w:p>
    <w:p w14:paraId="5E1AC1F4" w14:textId="77777777" w:rsidR="00D81377" w:rsidRDefault="00D81377" w:rsidP="0044620B">
      <w:pPr>
        <w:spacing w:before="120" w:line="170" w:lineRule="atLeast"/>
        <w:rPr>
          <w:rFonts w:eastAsia="Times New Roman" w:cs="Arial"/>
          <w:b/>
          <w:color w:val="auto"/>
          <w:sz w:val="20"/>
          <w:szCs w:val="18"/>
        </w:rPr>
        <w:sectPr w:rsidR="00D81377" w:rsidSect="00D81377">
          <w:type w:val="continuous"/>
          <w:pgSz w:w="11906" w:h="16838"/>
          <w:pgMar w:top="993" w:right="851" w:bottom="1049" w:left="851" w:header="720" w:footer="720" w:gutter="0"/>
          <w:cols w:num="2" w:space="515"/>
        </w:sectPr>
      </w:pPr>
    </w:p>
    <w:p w14:paraId="16CEBDB8" w14:textId="1178B093" w:rsidR="00135379" w:rsidRDefault="00135379" w:rsidP="0044620B">
      <w:pPr>
        <w:spacing w:before="120" w:line="170" w:lineRule="atLeast"/>
        <w:rPr>
          <w:rFonts w:eastAsia="Times New Roman" w:cs="Arial"/>
          <w:b/>
          <w:color w:val="auto"/>
          <w:sz w:val="20"/>
          <w:szCs w:val="18"/>
        </w:rPr>
      </w:pPr>
    </w:p>
    <w:p w14:paraId="1450EF9F" w14:textId="77777777" w:rsidR="00135379" w:rsidRDefault="00135379" w:rsidP="0044620B">
      <w:pPr>
        <w:spacing w:before="120" w:line="170" w:lineRule="atLeast"/>
        <w:rPr>
          <w:rFonts w:eastAsia="Times New Roman" w:cs="Arial"/>
          <w:b/>
          <w:color w:val="auto"/>
          <w:sz w:val="20"/>
          <w:szCs w:val="18"/>
        </w:rPr>
      </w:pPr>
    </w:p>
    <w:p w14:paraId="00056DF3" w14:textId="77777777" w:rsidR="00135379" w:rsidRDefault="00135379" w:rsidP="0044620B">
      <w:pPr>
        <w:spacing w:before="120" w:line="170" w:lineRule="atLeast"/>
        <w:rPr>
          <w:rFonts w:eastAsia="Times New Roman" w:cs="Arial"/>
          <w:b/>
          <w:color w:val="auto"/>
          <w:sz w:val="20"/>
          <w:szCs w:val="18"/>
        </w:rPr>
      </w:pPr>
    </w:p>
    <w:p w14:paraId="6DB78C5C" w14:textId="438FA394" w:rsidR="004F4975" w:rsidRDefault="004F4975" w:rsidP="0044620B">
      <w:pPr>
        <w:spacing w:before="120" w:line="170" w:lineRule="atLeast"/>
        <w:rPr>
          <w:rFonts w:eastAsia="Times New Roman" w:cs="Arial"/>
          <w:b/>
          <w:color w:val="auto"/>
          <w:sz w:val="20"/>
          <w:szCs w:val="18"/>
        </w:rPr>
      </w:pPr>
    </w:p>
    <w:p w14:paraId="78833ADB" w14:textId="727FE27D" w:rsidR="00D81377" w:rsidRDefault="00D81377" w:rsidP="0044620B">
      <w:pPr>
        <w:spacing w:before="120" w:line="170" w:lineRule="atLeast"/>
        <w:rPr>
          <w:rFonts w:eastAsia="Times New Roman" w:cs="Arial"/>
          <w:b/>
          <w:color w:val="auto"/>
          <w:sz w:val="20"/>
          <w:szCs w:val="18"/>
        </w:rPr>
      </w:pPr>
    </w:p>
    <w:p w14:paraId="2F20B7CB" w14:textId="77777777" w:rsidR="00D81377" w:rsidRDefault="00D81377" w:rsidP="0044620B">
      <w:pPr>
        <w:spacing w:before="120" w:line="170" w:lineRule="atLeast"/>
        <w:rPr>
          <w:rFonts w:eastAsia="Times New Roman" w:cs="Arial"/>
          <w:b/>
          <w:color w:val="auto"/>
          <w:sz w:val="20"/>
          <w:szCs w:val="18"/>
        </w:rPr>
      </w:pPr>
    </w:p>
    <w:p w14:paraId="06B09996" w14:textId="77777777" w:rsidR="004F4975" w:rsidRDefault="004F4975" w:rsidP="0044620B">
      <w:pPr>
        <w:spacing w:before="120" w:line="170" w:lineRule="atLeast"/>
        <w:rPr>
          <w:rFonts w:eastAsia="Times New Roman" w:cs="Arial"/>
          <w:b/>
          <w:color w:val="auto"/>
          <w:sz w:val="20"/>
          <w:szCs w:val="18"/>
        </w:rPr>
      </w:pPr>
    </w:p>
    <w:p w14:paraId="6B57A5D1" w14:textId="3AEB9605" w:rsidR="0044620B" w:rsidRPr="00FC06C2" w:rsidRDefault="0044620B" w:rsidP="0044620B">
      <w:pPr>
        <w:spacing w:before="120" w:line="170" w:lineRule="atLeast"/>
        <w:rPr>
          <w:rFonts w:eastAsia="Times New Roman" w:cs="Arial"/>
          <w:b/>
          <w:color w:val="auto"/>
          <w:sz w:val="20"/>
          <w:szCs w:val="18"/>
        </w:rPr>
      </w:pPr>
      <w:r w:rsidRPr="00FC06C2">
        <w:rPr>
          <w:rFonts w:eastAsia="Times New Roman" w:cs="Arial"/>
          <w:b/>
          <w:color w:val="auto"/>
          <w:sz w:val="20"/>
          <w:szCs w:val="18"/>
        </w:rPr>
        <w:t xml:space="preserve">FIGURE </w:t>
      </w:r>
      <w:r w:rsidRPr="00FC06C2">
        <w:rPr>
          <w:rFonts w:eastAsia="Times New Roman" w:cs="Arial"/>
          <w:b/>
          <w:color w:val="auto"/>
          <w:sz w:val="20"/>
          <w:szCs w:val="18"/>
        </w:rPr>
        <w:fldChar w:fldCharType="begin"/>
      </w:r>
      <w:r w:rsidRPr="00FC06C2">
        <w:rPr>
          <w:rFonts w:eastAsia="Times New Roman" w:cs="Arial"/>
          <w:b/>
          <w:color w:val="auto"/>
          <w:sz w:val="20"/>
          <w:szCs w:val="18"/>
        </w:rPr>
        <w:instrText xml:space="preserve"> SEQ Figure \* ARABIC </w:instrText>
      </w:r>
      <w:r w:rsidRPr="00FC06C2">
        <w:rPr>
          <w:rFonts w:eastAsia="Times New Roman" w:cs="Arial"/>
          <w:b/>
          <w:color w:val="auto"/>
          <w:sz w:val="20"/>
          <w:szCs w:val="18"/>
        </w:rPr>
        <w:fldChar w:fldCharType="separate"/>
      </w:r>
      <w:r w:rsidR="00EA767B">
        <w:rPr>
          <w:rFonts w:eastAsia="Times New Roman" w:cs="Arial"/>
          <w:b/>
          <w:noProof/>
          <w:color w:val="auto"/>
          <w:sz w:val="20"/>
          <w:szCs w:val="18"/>
        </w:rPr>
        <w:t>23</w:t>
      </w:r>
      <w:r w:rsidRPr="00FC06C2">
        <w:rPr>
          <w:rFonts w:eastAsia="Times New Roman" w:cs="Arial"/>
          <w:b/>
          <w:noProof/>
          <w:color w:val="auto"/>
          <w:sz w:val="20"/>
          <w:szCs w:val="18"/>
        </w:rPr>
        <w:fldChar w:fldCharType="end"/>
      </w:r>
      <w:r w:rsidRPr="00FC06C2">
        <w:rPr>
          <w:rFonts w:eastAsia="Times New Roman" w:cs="Arial"/>
          <w:b/>
          <w:color w:val="auto"/>
          <w:sz w:val="20"/>
          <w:szCs w:val="18"/>
        </w:rPr>
        <w:t>. MILK SOLIDS SOLD – SOUTH WEST</w:t>
      </w:r>
      <w:r w:rsidR="00363A20">
        <w:rPr>
          <w:noProof/>
        </w:rPr>
        <w:drawing>
          <wp:inline distT="0" distB="0" distL="0" distR="0" wp14:anchorId="7AE71E05" wp14:editId="0F77AEB7">
            <wp:extent cx="4925060" cy="3206750"/>
            <wp:effectExtent l="0" t="0" r="8890" b="0"/>
            <wp:docPr id="47816" name="Picture 47816" descr="Average milk sold was 492 kg MS/cow  and 553 kg MS/ha for South West farms. Milk solids sold per cow for each farm is shown as green bars and per hectare in red dots. Data provided in Appendix Table 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4930465" cy="3210310"/>
                    </a:xfrm>
                    <a:prstGeom prst="rect">
                      <a:avLst/>
                    </a:prstGeom>
                    <a:noFill/>
                  </pic:spPr>
                </pic:pic>
              </a:graphicData>
            </a:graphic>
          </wp:inline>
        </w:drawing>
      </w:r>
    </w:p>
    <w:p w14:paraId="3B756F7E" w14:textId="7074AD1F" w:rsidR="00D57539" w:rsidRPr="005A4CE6" w:rsidRDefault="00D57539" w:rsidP="00363A20">
      <w:pPr>
        <w:pStyle w:val="Heading3"/>
      </w:pPr>
      <w:r w:rsidRPr="005A4CE6">
        <w:t xml:space="preserve">Gross farm income </w:t>
      </w:r>
    </w:p>
    <w:p w14:paraId="13FE6D88" w14:textId="77777777" w:rsidR="00D81377" w:rsidRDefault="00D81377" w:rsidP="00E02DFE">
      <w:pPr>
        <w:sectPr w:rsidR="00D81377" w:rsidSect="0025715B">
          <w:type w:val="continuous"/>
          <w:pgSz w:w="11906" w:h="16838" w:code="9"/>
          <w:pgMar w:top="851" w:right="851" w:bottom="1049" w:left="851" w:header="284" w:footer="720" w:gutter="0"/>
          <w:cols w:space="515"/>
        </w:sectPr>
      </w:pPr>
    </w:p>
    <w:p w14:paraId="7982099E" w14:textId="1537AD42" w:rsidR="00E02DFE" w:rsidRDefault="00E02DFE" w:rsidP="00D81377">
      <w:pPr>
        <w:pStyle w:val="Body"/>
      </w:pPr>
      <w:r>
        <w:t>Gross farm income includes milk sales net of levies and</w:t>
      </w:r>
      <w:r w:rsidR="002B676E">
        <w:t xml:space="preserve"> </w:t>
      </w:r>
      <w:r>
        <w:t>charges, livestock trading profit and other farm income.</w:t>
      </w:r>
      <w:r w:rsidR="002B676E">
        <w:t xml:space="preserve"> </w:t>
      </w:r>
      <w:r>
        <w:t>For South West participants, these were $6.15/kg MS,</w:t>
      </w:r>
      <w:r w:rsidR="002B676E">
        <w:t xml:space="preserve"> </w:t>
      </w:r>
      <w:r>
        <w:t xml:space="preserve">$0.79/kg MS and $0.04/kg MS, respectively. </w:t>
      </w:r>
    </w:p>
    <w:p w14:paraId="579B7E45" w14:textId="432C3071" w:rsidR="00E02DFE" w:rsidRDefault="00E02DFE" w:rsidP="00D81377">
      <w:pPr>
        <w:pStyle w:val="Body"/>
      </w:pPr>
      <w:r>
        <w:t>Figure 24 shows the milk price received ranged from</w:t>
      </w:r>
      <w:r w:rsidR="002B676E">
        <w:t xml:space="preserve"> </w:t>
      </w:r>
      <w:r>
        <w:t>$5.62/kg MS to $6.77/kg MS. On average, milk price</w:t>
      </w:r>
      <w:r w:rsidR="002B676E">
        <w:t xml:space="preserve"> </w:t>
      </w:r>
      <w:r>
        <w:t>increased to $6.15/kg MS, remaining elevated compared to</w:t>
      </w:r>
      <w:r w:rsidR="002B676E">
        <w:t xml:space="preserve"> </w:t>
      </w:r>
      <w:r>
        <w:t>the previous three years. When the effects of inflation are removed, milk price was $5.90/kg MS in 2017-18, $5.44/kg</w:t>
      </w:r>
      <w:r w:rsidR="002B676E">
        <w:t xml:space="preserve"> M</w:t>
      </w:r>
      <w:r>
        <w:t xml:space="preserve">S in 2016-17 and $5.78/kg MS in 2015-16. </w:t>
      </w:r>
    </w:p>
    <w:p w14:paraId="668B90CD" w14:textId="13A74DEB" w:rsidR="00E02DFE" w:rsidRDefault="00E02DFE" w:rsidP="00D81377">
      <w:pPr>
        <w:pStyle w:val="Body"/>
      </w:pPr>
      <w:r>
        <w:t>Farms that were in the top 25% in the South West, ranked</w:t>
      </w:r>
      <w:r w:rsidR="0011636C">
        <w:t xml:space="preserve"> </w:t>
      </w:r>
      <w:r>
        <w:t>according to RoTA, received an average milk price of</w:t>
      </w:r>
      <w:r w:rsidR="0011636C">
        <w:t xml:space="preserve"> </w:t>
      </w:r>
      <w:r>
        <w:t>$6.44/kg MS, compared with $6.04/kg MS last year. The</w:t>
      </w:r>
      <w:r w:rsidR="0011636C">
        <w:t xml:space="preserve"> </w:t>
      </w:r>
      <w:r>
        <w:t>average and top performing group recorded a milk price</w:t>
      </w:r>
      <w:r w:rsidR="0011636C">
        <w:t xml:space="preserve"> </w:t>
      </w:r>
      <w:r>
        <w:t>6% and 7% higher than the previous year, respectively.</w:t>
      </w:r>
    </w:p>
    <w:p w14:paraId="3F725A37" w14:textId="2BD79BC2" w:rsidR="00195C38" w:rsidRDefault="00195C38" w:rsidP="00E02DFE">
      <w:pPr>
        <w:sectPr w:rsidR="00195C38" w:rsidSect="00D81377">
          <w:type w:val="continuous"/>
          <w:pgSz w:w="11906" w:h="16838"/>
          <w:pgMar w:top="993" w:right="851" w:bottom="1049" w:left="851" w:header="720" w:footer="720" w:gutter="0"/>
          <w:cols w:num="2" w:space="515"/>
        </w:sectPr>
      </w:pPr>
    </w:p>
    <w:p w14:paraId="37D8D601" w14:textId="1A5205F8" w:rsidR="00D57539" w:rsidRPr="00FC06C2" w:rsidRDefault="00D57539" w:rsidP="00D57539"/>
    <w:p w14:paraId="1496C70C" w14:textId="0F4B37F9" w:rsidR="0044620B" w:rsidRPr="00FC06C2" w:rsidRDefault="0044620B" w:rsidP="0044620B">
      <w:pPr>
        <w:spacing w:before="120" w:line="170" w:lineRule="atLeast"/>
        <w:rPr>
          <w:rFonts w:eastAsia="Times New Roman" w:cs="Arial"/>
          <w:b/>
          <w:color w:val="auto"/>
          <w:sz w:val="20"/>
          <w:szCs w:val="18"/>
        </w:rPr>
      </w:pPr>
      <w:r w:rsidRPr="00FC06C2">
        <w:rPr>
          <w:rFonts w:eastAsia="Times New Roman" w:cs="Arial"/>
          <w:b/>
          <w:color w:val="auto"/>
          <w:sz w:val="20"/>
          <w:szCs w:val="18"/>
        </w:rPr>
        <w:t xml:space="preserve">FIGURE </w:t>
      </w:r>
      <w:r w:rsidRPr="00FC06C2">
        <w:rPr>
          <w:rFonts w:eastAsia="Times New Roman" w:cs="Arial"/>
          <w:b/>
          <w:color w:val="auto"/>
          <w:sz w:val="20"/>
          <w:szCs w:val="18"/>
        </w:rPr>
        <w:fldChar w:fldCharType="begin"/>
      </w:r>
      <w:r w:rsidRPr="00FC06C2">
        <w:rPr>
          <w:rFonts w:eastAsia="Times New Roman" w:cs="Arial"/>
          <w:b/>
          <w:color w:val="auto"/>
          <w:sz w:val="20"/>
          <w:szCs w:val="18"/>
        </w:rPr>
        <w:instrText xml:space="preserve"> SEQ Figure \* ARABIC </w:instrText>
      </w:r>
      <w:r w:rsidRPr="00FC06C2">
        <w:rPr>
          <w:rFonts w:eastAsia="Times New Roman" w:cs="Arial"/>
          <w:b/>
          <w:color w:val="auto"/>
          <w:sz w:val="20"/>
          <w:szCs w:val="18"/>
        </w:rPr>
        <w:fldChar w:fldCharType="separate"/>
      </w:r>
      <w:r w:rsidR="00EA767B">
        <w:rPr>
          <w:rFonts w:eastAsia="Times New Roman" w:cs="Arial"/>
          <w:b/>
          <w:noProof/>
          <w:color w:val="auto"/>
          <w:sz w:val="20"/>
          <w:szCs w:val="18"/>
        </w:rPr>
        <w:t>24</w:t>
      </w:r>
      <w:r w:rsidRPr="00FC06C2">
        <w:rPr>
          <w:rFonts w:eastAsia="Times New Roman" w:cs="Arial"/>
          <w:b/>
          <w:noProof/>
          <w:color w:val="auto"/>
          <w:sz w:val="20"/>
          <w:szCs w:val="18"/>
        </w:rPr>
        <w:fldChar w:fldCharType="end"/>
      </w:r>
      <w:r w:rsidRPr="00FC06C2">
        <w:rPr>
          <w:rFonts w:eastAsia="Times New Roman" w:cs="Arial"/>
          <w:b/>
          <w:color w:val="auto"/>
          <w:sz w:val="20"/>
          <w:szCs w:val="18"/>
        </w:rPr>
        <w:t>. GROSS FARM INCOME PER KILOGRAM OF MILK SOLIDS – SOUTH WEST</w:t>
      </w:r>
      <w:r w:rsidR="00363A20">
        <w:rPr>
          <w:noProof/>
        </w:rPr>
        <w:drawing>
          <wp:inline distT="0" distB="0" distL="0" distR="0" wp14:anchorId="53AEF797" wp14:editId="7A5D352B">
            <wp:extent cx="5646420" cy="3676015"/>
            <wp:effectExtent l="0" t="0" r="0" b="635"/>
            <wp:docPr id="737" name="Picture 737" descr="Figure 24 shows the average gross income (red line) was $6.99/kg MS and the top 25% average (blue line) was $7.45/kg MS.  Data provided in Appendix Table C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5646420" cy="3676480"/>
                    </a:xfrm>
                    <a:prstGeom prst="rect">
                      <a:avLst/>
                    </a:prstGeom>
                    <a:noFill/>
                  </pic:spPr>
                </pic:pic>
              </a:graphicData>
            </a:graphic>
          </wp:inline>
        </w:drawing>
      </w:r>
    </w:p>
    <w:p w14:paraId="3CA45871" w14:textId="3D8C8B81" w:rsidR="00FB424E" w:rsidRDefault="00FB424E" w:rsidP="00D57539"/>
    <w:p w14:paraId="40AB6391" w14:textId="0EEBC2EF" w:rsidR="00EC2D49" w:rsidRPr="005A4CE6" w:rsidRDefault="00EC2D49" w:rsidP="00363A20">
      <w:pPr>
        <w:pStyle w:val="Heading3"/>
      </w:pPr>
      <w:r w:rsidRPr="005A4CE6">
        <w:t>Variable costs</w:t>
      </w:r>
    </w:p>
    <w:p w14:paraId="353366D3" w14:textId="77777777" w:rsidR="00FB424E" w:rsidRDefault="00FB424E" w:rsidP="00FB424E">
      <w:pPr>
        <w:pStyle w:val="Body"/>
        <w:sectPr w:rsidR="00FB424E" w:rsidSect="00C1686B">
          <w:type w:val="continuous"/>
          <w:pgSz w:w="11906" w:h="16838" w:code="9"/>
          <w:pgMar w:top="851" w:right="851" w:bottom="1049" w:left="851" w:header="284" w:footer="720" w:gutter="0"/>
          <w:cols w:space="515"/>
        </w:sectPr>
      </w:pPr>
    </w:p>
    <w:p w14:paraId="778F8B00" w14:textId="690198C2" w:rsidR="0011636C" w:rsidRDefault="00D57539" w:rsidP="00FB424E">
      <w:pPr>
        <w:pStyle w:val="Body"/>
      </w:pPr>
      <w:r w:rsidRPr="00FC06C2">
        <w:t>Variable costs are all costs that vary with the size of production in the enterprise e.g. herd, shed and feed costs (including feed and water inventory changes).</w:t>
      </w:r>
      <w:r w:rsidR="0011636C">
        <w:t xml:space="preserve"> </w:t>
      </w:r>
    </w:p>
    <w:p w14:paraId="3E62BA5A" w14:textId="150E4BF9" w:rsidR="00E02DFE" w:rsidRDefault="00E02DFE" w:rsidP="00FB424E">
      <w:pPr>
        <w:pStyle w:val="Body"/>
      </w:pPr>
      <w:r>
        <w:t>Feed costs were the major variable cost on South West</w:t>
      </w:r>
      <w:r w:rsidR="0011636C">
        <w:t xml:space="preserve"> </w:t>
      </w:r>
      <w:r>
        <w:t>farms, accounting for 51% of total costs this year. Last</w:t>
      </w:r>
      <w:r w:rsidR="0011636C">
        <w:t xml:space="preserve"> </w:t>
      </w:r>
      <w:r>
        <w:t>year, feed costs accounted for 49% of total costs. Feed</w:t>
      </w:r>
      <w:r w:rsidR="0011636C">
        <w:t xml:space="preserve"> </w:t>
      </w:r>
      <w:r>
        <w:t>costs increased 10% to $3.20/kg MS from $2.90/kg MS the</w:t>
      </w:r>
      <w:r w:rsidR="0011636C">
        <w:t xml:space="preserve"> </w:t>
      </w:r>
      <w:r>
        <w:t>previous year. The increase emanated from a rise in both</w:t>
      </w:r>
      <w:r w:rsidR="0011636C">
        <w:t xml:space="preserve"> </w:t>
      </w:r>
      <w:r>
        <w:t xml:space="preserve">homegrown and purchased feed costs. </w:t>
      </w:r>
    </w:p>
    <w:p w14:paraId="242BB766" w14:textId="775849E0" w:rsidR="00E02DFE" w:rsidRDefault="00E02DFE" w:rsidP="00FB424E">
      <w:pPr>
        <w:pStyle w:val="Body"/>
      </w:pPr>
      <w:r>
        <w:t>Homegrown feed categories that contributed to the</w:t>
      </w:r>
      <w:r w:rsidR="0011636C">
        <w:t xml:space="preserve"> </w:t>
      </w:r>
      <w:r>
        <w:t>increased costs were fertiliser and hay and silage making.</w:t>
      </w:r>
      <w:r w:rsidR="0011636C">
        <w:t xml:space="preserve"> </w:t>
      </w:r>
      <w:r>
        <w:t>Farmers in the South West capitalised on the improved</w:t>
      </w:r>
      <w:r w:rsidR="0011636C">
        <w:t xml:space="preserve"> </w:t>
      </w:r>
      <w:r>
        <w:t>seasonal conditions by growing and harvesting higher</w:t>
      </w:r>
      <w:r w:rsidR="0011636C">
        <w:t xml:space="preserve"> </w:t>
      </w:r>
      <w:r>
        <w:t xml:space="preserve">pasture yields. </w:t>
      </w:r>
    </w:p>
    <w:p w14:paraId="3DFA0C9C" w14:textId="339B0939" w:rsidR="00E02DFE" w:rsidRDefault="00E02DFE" w:rsidP="00FB424E">
      <w:pPr>
        <w:pStyle w:val="Body"/>
      </w:pPr>
      <w:r>
        <w:t>Fodder reserves were utilised during the year as farmers</w:t>
      </w:r>
      <w:r w:rsidR="0011636C">
        <w:t xml:space="preserve"> </w:t>
      </w:r>
      <w:r>
        <w:t>fed back the quantities they conserved in spring, with</w:t>
      </w:r>
      <w:r w:rsidR="0011636C">
        <w:t xml:space="preserve"> </w:t>
      </w:r>
      <w:r>
        <w:t>some farmers accessing their long-term reserves. Most</w:t>
      </w:r>
      <w:r w:rsidR="0011636C">
        <w:t xml:space="preserve"> </w:t>
      </w:r>
      <w:r>
        <w:t>farms (14 of the 25 farms) had less feed on hand by the</w:t>
      </w:r>
      <w:r w:rsidR="0011636C">
        <w:t xml:space="preserve"> </w:t>
      </w:r>
      <w:r>
        <w:t>end of the year. However, when the inventory value of</w:t>
      </w:r>
      <w:r w:rsidR="0011636C">
        <w:t xml:space="preserve"> </w:t>
      </w:r>
      <w:r>
        <w:t>the feed is considered (i.e. standard values) there was an</w:t>
      </w:r>
      <w:r w:rsidR="0011636C">
        <w:t xml:space="preserve"> </w:t>
      </w:r>
      <w:r>
        <w:t>average fodder inventory gain of $0.02/kg MS. The range</w:t>
      </w:r>
      <w:r w:rsidR="0011636C">
        <w:t xml:space="preserve"> </w:t>
      </w:r>
      <w:r>
        <w:t>of fodder inventory change was between -$0.77/kg MS</w:t>
      </w:r>
      <w:r w:rsidR="0011636C">
        <w:t xml:space="preserve"> </w:t>
      </w:r>
      <w:r>
        <w:t>and $0.58/kg MS highlighting the impact of the varied</w:t>
      </w:r>
      <w:r w:rsidR="0011636C">
        <w:t xml:space="preserve"> </w:t>
      </w:r>
      <w:r>
        <w:t>season across participant farmers.</w:t>
      </w:r>
    </w:p>
    <w:p w14:paraId="0C9AA833" w14:textId="77777777" w:rsidR="0011636C" w:rsidRDefault="00E02DFE" w:rsidP="00FB424E">
      <w:pPr>
        <w:pStyle w:val="Body"/>
      </w:pPr>
      <w:r>
        <w:t>Purchased prices increased across all feed categories.</w:t>
      </w:r>
      <w:r w:rsidR="0011636C">
        <w:t xml:space="preserve"> </w:t>
      </w:r>
      <w:r>
        <w:t>Concentrates increased 36% to $512/t DM, silage</w:t>
      </w:r>
      <w:r w:rsidR="0011636C">
        <w:t xml:space="preserve"> </w:t>
      </w:r>
      <w:r>
        <w:t>increased 71% to $271/t DM and hay increased 11% to</w:t>
      </w:r>
      <w:r w:rsidR="0011636C">
        <w:t xml:space="preserve"> </w:t>
      </w:r>
      <w:r>
        <w:t>$274/t DM.</w:t>
      </w:r>
      <w:r w:rsidR="0011636C">
        <w:t xml:space="preserve"> </w:t>
      </w:r>
    </w:p>
    <w:p w14:paraId="221EE980" w14:textId="61FBB311" w:rsidR="00E02DFE" w:rsidRDefault="00E02DFE" w:rsidP="00FB424E">
      <w:pPr>
        <w:pStyle w:val="Body"/>
      </w:pPr>
      <w:r>
        <w:t>The level of concentrate feeding reduced from 2.0 t DM/</w:t>
      </w:r>
      <w:r w:rsidR="0011636C">
        <w:t>c</w:t>
      </w:r>
      <w:r>
        <w:t>ow to 1.8 t DM/cow in 2018-19 possibly in response to the</w:t>
      </w:r>
      <w:r w:rsidR="0011636C">
        <w:t xml:space="preserve"> </w:t>
      </w:r>
      <w:r>
        <w:t>rise in concentrate price. Silage fed increased with most</w:t>
      </w:r>
      <w:r w:rsidR="0011636C">
        <w:t xml:space="preserve"> </w:t>
      </w:r>
      <w:r>
        <w:t>of this sourced from homegrown silage at 1.8 t DM/cow</w:t>
      </w:r>
      <w:r w:rsidR="0011636C">
        <w:t xml:space="preserve"> </w:t>
      </w:r>
      <w:r>
        <w:t>compared with 0.1 t DM/cow of purchased silage. The</w:t>
      </w:r>
      <w:r w:rsidR="0011636C">
        <w:t xml:space="preserve"> </w:t>
      </w:r>
      <w:r>
        <w:t>quantity of hay fed reduced with the improved conditions</w:t>
      </w:r>
      <w:r w:rsidR="0011636C">
        <w:t xml:space="preserve"> </w:t>
      </w:r>
      <w:r>
        <w:t xml:space="preserve">as farmers fed 0.3 t DM/cow of purchased and 0.3 t DM/cow of homegrown hay. </w:t>
      </w:r>
    </w:p>
    <w:p w14:paraId="0D5AD38F" w14:textId="567D41F6" w:rsidR="00E02DFE" w:rsidRDefault="00E02DFE" w:rsidP="00FB424E">
      <w:pPr>
        <w:pStyle w:val="Body"/>
      </w:pPr>
      <w:r>
        <w:t>Last year a total of 0.9 t DM/cow of hay was fed. Despite</w:t>
      </w:r>
      <w:r w:rsidR="0011636C">
        <w:t xml:space="preserve"> </w:t>
      </w:r>
      <w:r>
        <w:t>reduction in the amount of concentrate fed per cow, price</w:t>
      </w:r>
      <w:r w:rsidR="0011636C">
        <w:t xml:space="preserve"> </w:t>
      </w:r>
      <w:r>
        <w:t>rises caused concentrates to increase to $1.85/kg MS, a</w:t>
      </w:r>
      <w:r w:rsidR="0011636C">
        <w:t xml:space="preserve"> </w:t>
      </w:r>
      <w:r>
        <w:t xml:space="preserve">21% increase. Fodder purchases decreased 18% to $0.18/kg MS. </w:t>
      </w:r>
      <w:r w:rsidR="0011636C">
        <w:t xml:space="preserve"> </w:t>
      </w:r>
    </w:p>
    <w:p w14:paraId="7C8BA5C5" w14:textId="2E779E80" w:rsidR="00E02DFE" w:rsidRDefault="00E02DFE" w:rsidP="00FB424E">
      <w:pPr>
        <w:pStyle w:val="Body"/>
      </w:pPr>
      <w:r>
        <w:t>Total herd and shed costs remained similar at $0.54/kg</w:t>
      </w:r>
      <w:r w:rsidR="0011636C">
        <w:t xml:space="preserve"> </w:t>
      </w:r>
      <w:r>
        <w:t xml:space="preserve">MS compared to $0.53/kg MS last year. </w:t>
      </w:r>
    </w:p>
    <w:p w14:paraId="1B2A6202" w14:textId="076CAD8E" w:rsidR="00E02DFE" w:rsidRDefault="00E02DFE" w:rsidP="00FB424E">
      <w:pPr>
        <w:pStyle w:val="Body"/>
      </w:pPr>
      <w:r>
        <w:t>Figure 25 shows the breakdown of total farm costs as</w:t>
      </w:r>
      <w:r w:rsidR="0011636C">
        <w:t xml:space="preserve"> </w:t>
      </w:r>
      <w:r>
        <w:t>variable and overhead costs per kg MS. The breakdown of</w:t>
      </w:r>
      <w:r w:rsidR="0011636C">
        <w:t xml:space="preserve"> </w:t>
      </w:r>
      <w:r>
        <w:t>individual farm costs can be found in Appendix Tables C</w:t>
      </w:r>
      <w:r w:rsidR="00A6363D">
        <w:t>4</w:t>
      </w:r>
      <w:r w:rsidR="0011636C">
        <w:t xml:space="preserve"> </w:t>
      </w:r>
      <w:r>
        <w:t>and C</w:t>
      </w:r>
      <w:r w:rsidR="00A6363D">
        <w:t>6</w:t>
      </w:r>
      <w:r>
        <w:t>.</w:t>
      </w:r>
    </w:p>
    <w:p w14:paraId="64397308" w14:textId="77777777" w:rsidR="00FB424E" w:rsidRDefault="00FB424E" w:rsidP="00E02DFE">
      <w:pPr>
        <w:sectPr w:rsidR="00FB424E" w:rsidSect="00FB424E">
          <w:type w:val="continuous"/>
          <w:pgSz w:w="11906" w:h="16838"/>
          <w:pgMar w:top="993" w:right="851" w:bottom="1049" w:left="851" w:header="720" w:footer="720" w:gutter="0"/>
          <w:cols w:num="2" w:space="515"/>
        </w:sectPr>
      </w:pPr>
    </w:p>
    <w:p w14:paraId="0315ED57" w14:textId="77777777" w:rsidR="00D57539" w:rsidRPr="005A4CE6" w:rsidRDefault="00D57539" w:rsidP="00363A20">
      <w:pPr>
        <w:pStyle w:val="Heading3"/>
      </w:pPr>
      <w:r w:rsidRPr="005A4CE6">
        <w:t>Overhead costs</w:t>
      </w:r>
    </w:p>
    <w:p w14:paraId="0184BAA7" w14:textId="77777777" w:rsidR="00C1686B" w:rsidRDefault="00C1686B" w:rsidP="00E02DFE">
      <w:pPr>
        <w:sectPr w:rsidR="00C1686B" w:rsidSect="009E32B0">
          <w:type w:val="continuous"/>
          <w:pgSz w:w="11906" w:h="16838"/>
          <w:pgMar w:top="993" w:right="851" w:bottom="1049" w:left="851" w:header="720" w:footer="720" w:gutter="0"/>
          <w:cols w:space="515"/>
        </w:sectPr>
      </w:pPr>
    </w:p>
    <w:p w14:paraId="0BD4CC70" w14:textId="71E88D61" w:rsidR="00E02DFE" w:rsidRDefault="00E02DFE" w:rsidP="00C1686B">
      <w:pPr>
        <w:pStyle w:val="Body"/>
      </w:pPr>
      <w:r>
        <w:t>Overhead costs are all fixed costs incurred by the farm</w:t>
      </w:r>
      <w:r w:rsidR="00437AA3">
        <w:t xml:space="preserve"> </w:t>
      </w:r>
      <w:r>
        <w:t>business that do not vary with the level of production.</w:t>
      </w:r>
      <w:r w:rsidR="00437AA3">
        <w:t xml:space="preserve"> </w:t>
      </w:r>
      <w:r>
        <w:t>These include cash overhead costs such as employed</w:t>
      </w:r>
      <w:r w:rsidR="00437AA3">
        <w:t xml:space="preserve"> </w:t>
      </w:r>
      <w:r>
        <w:t>labour and non-cash costs such as imputed owner</w:t>
      </w:r>
      <w:r w:rsidR="00437AA3">
        <w:t>-</w:t>
      </w:r>
      <w:r>
        <w:t>operator</w:t>
      </w:r>
      <w:r w:rsidR="00437AA3">
        <w:t xml:space="preserve"> l</w:t>
      </w:r>
      <w:r>
        <w:t>abour,</w:t>
      </w:r>
      <w:r w:rsidR="00437AA3">
        <w:t xml:space="preserve"> </w:t>
      </w:r>
      <w:r>
        <w:t>family</w:t>
      </w:r>
      <w:r w:rsidR="00437AA3">
        <w:t xml:space="preserve"> </w:t>
      </w:r>
      <w:r>
        <w:t>labour</w:t>
      </w:r>
      <w:r w:rsidR="00437AA3">
        <w:t xml:space="preserve"> </w:t>
      </w:r>
      <w:r>
        <w:t>and</w:t>
      </w:r>
      <w:r w:rsidR="00437AA3">
        <w:t xml:space="preserve"> </w:t>
      </w:r>
      <w:r>
        <w:t>depreciation</w:t>
      </w:r>
      <w:r w:rsidR="00437AA3">
        <w:t xml:space="preserve"> </w:t>
      </w:r>
      <w:r>
        <w:t>of</w:t>
      </w:r>
      <w:r w:rsidR="00437AA3">
        <w:t xml:space="preserve"> </w:t>
      </w:r>
      <w:r>
        <w:t>plant</w:t>
      </w:r>
      <w:r w:rsidR="00437AA3">
        <w:t xml:space="preserve"> </w:t>
      </w:r>
      <w:r>
        <w:t>and</w:t>
      </w:r>
      <w:r w:rsidR="00437AA3">
        <w:t xml:space="preserve"> </w:t>
      </w:r>
      <w:r>
        <w:t>equipment.</w:t>
      </w:r>
    </w:p>
    <w:p w14:paraId="22049702" w14:textId="40DCF5DF" w:rsidR="00E02DFE" w:rsidRDefault="00E02DFE" w:rsidP="00C1686B">
      <w:pPr>
        <w:pStyle w:val="Body"/>
      </w:pPr>
      <w:r>
        <w:t>Overhead costs increased slightly to $2.55/kg MS</w:t>
      </w:r>
      <w:r w:rsidR="00437AA3">
        <w:t xml:space="preserve"> </w:t>
      </w:r>
      <w:r>
        <w:t>compared with $2.51/kg MS in 2017-18. While some</w:t>
      </w:r>
      <w:r w:rsidR="00437AA3">
        <w:t xml:space="preserve"> </w:t>
      </w:r>
      <w:r>
        <w:t>farmers were able to attend to delayed repairs and</w:t>
      </w:r>
      <w:r w:rsidR="00437AA3">
        <w:t xml:space="preserve"> </w:t>
      </w:r>
      <w:r>
        <w:t>maintenance with a return to improved conditions, other</w:t>
      </w:r>
      <w:r w:rsidR="00437AA3">
        <w:t xml:space="preserve"> </w:t>
      </w:r>
      <w:r>
        <w:t>farmers reduced their expenditure. On average, there</w:t>
      </w:r>
      <w:r w:rsidR="00437AA3">
        <w:t xml:space="preserve"> </w:t>
      </w:r>
      <w:r>
        <w:t>was a 3% decrease in repairs and maintenance per kg MS. Employed labour also decreased by 4% on a per kg</w:t>
      </w:r>
      <w:r w:rsidR="00437AA3">
        <w:t xml:space="preserve"> </w:t>
      </w:r>
      <w:r>
        <w:t xml:space="preserve">MS basis.   </w:t>
      </w:r>
    </w:p>
    <w:p w14:paraId="6B181EDC" w14:textId="5EF0FD52" w:rsidR="00437AA3" w:rsidRDefault="00E02DFE" w:rsidP="00C1686B">
      <w:pPr>
        <w:pStyle w:val="Body"/>
      </w:pPr>
      <w:r>
        <w:t>Non-cash overheads increased in 2018-19. Imputed labour</w:t>
      </w:r>
      <w:r w:rsidR="00437AA3">
        <w:t xml:space="preserve"> </w:t>
      </w:r>
      <w:r>
        <w:t>increased 4% to $0.97/kg MS and depreciation increased</w:t>
      </w:r>
      <w:r w:rsidR="00437AA3">
        <w:t xml:space="preserve"> </w:t>
      </w:r>
      <w:r>
        <w:t xml:space="preserve">6% to $0.31/kg MS. </w:t>
      </w:r>
      <w:r w:rsidR="00437AA3">
        <w:t xml:space="preserve"> </w:t>
      </w:r>
    </w:p>
    <w:p w14:paraId="66847B5A" w14:textId="49FD2EC6" w:rsidR="00E02DFE" w:rsidRDefault="00E02DFE" w:rsidP="00C1686B">
      <w:pPr>
        <w:pStyle w:val="Body"/>
      </w:pPr>
      <w:r>
        <w:t>Farms in the top performing group had lower overhead</w:t>
      </w:r>
      <w:r w:rsidR="00437AA3">
        <w:t xml:space="preserve"> </w:t>
      </w:r>
      <w:r>
        <w:t>costs, compared to the average. While they had half the</w:t>
      </w:r>
      <w:r w:rsidR="00437AA3">
        <w:t xml:space="preserve"> i</w:t>
      </w:r>
      <w:r>
        <w:t>mputed labour costs, they spent more on employed</w:t>
      </w:r>
      <w:r w:rsidR="00437AA3">
        <w:t xml:space="preserve"> </w:t>
      </w:r>
      <w:r>
        <w:t>labour. Farms with the highest RoTA had on average more</w:t>
      </w:r>
      <w:r w:rsidR="00437AA3">
        <w:t xml:space="preserve"> </w:t>
      </w:r>
      <w:r>
        <w:t xml:space="preserve">FTE employed on </w:t>
      </w:r>
      <w:r w:rsidR="00C1686B">
        <w:t>farm,</w:t>
      </w:r>
      <w:r>
        <w:t xml:space="preserve"> but they were able to produce</w:t>
      </w:r>
      <w:r w:rsidR="00437AA3">
        <w:t xml:space="preserve"> </w:t>
      </w:r>
      <w:r>
        <w:t>more kg MS per labour unit and therefore had greater</w:t>
      </w:r>
      <w:r w:rsidR="00437AA3">
        <w:t xml:space="preserve"> </w:t>
      </w:r>
      <w:r>
        <w:t>labour efficiency (Table 6 and Appendix Table</w:t>
      </w:r>
      <w:r w:rsidR="008703C5">
        <w:t>s</w:t>
      </w:r>
      <w:r>
        <w:t xml:space="preserve"> C</w:t>
      </w:r>
      <w:r w:rsidR="00A6363D">
        <w:t>5 and C7</w:t>
      </w:r>
      <w:r>
        <w:t>).</w:t>
      </w:r>
    </w:p>
    <w:p w14:paraId="0B3C9F14" w14:textId="77777777" w:rsidR="007C1419" w:rsidRDefault="007C1419" w:rsidP="00E02DFE">
      <w:pPr>
        <w:sectPr w:rsidR="007C1419" w:rsidSect="007C1419">
          <w:type w:val="continuous"/>
          <w:pgSz w:w="11906" w:h="16838" w:code="9"/>
          <w:pgMar w:top="709" w:right="851" w:bottom="1049" w:left="851" w:header="284" w:footer="720" w:gutter="0"/>
          <w:cols w:num="2" w:space="515"/>
        </w:sectPr>
      </w:pPr>
    </w:p>
    <w:p w14:paraId="113DE73A" w14:textId="74A7FEB0" w:rsidR="0044620B" w:rsidRPr="00FC06C2" w:rsidRDefault="0044620B" w:rsidP="00BA6F17">
      <w:pPr>
        <w:rPr>
          <w:b/>
          <w:sz w:val="20"/>
        </w:rPr>
      </w:pPr>
      <w:r w:rsidRPr="00FC06C2">
        <w:rPr>
          <w:b/>
          <w:sz w:val="20"/>
        </w:rPr>
        <w:t xml:space="preserve">FIGURE </w:t>
      </w:r>
      <w:r w:rsidRPr="00FC06C2">
        <w:rPr>
          <w:b/>
          <w:sz w:val="20"/>
        </w:rPr>
        <w:fldChar w:fldCharType="begin"/>
      </w:r>
      <w:r w:rsidRPr="00FC06C2">
        <w:rPr>
          <w:b/>
          <w:sz w:val="20"/>
        </w:rPr>
        <w:instrText xml:space="preserve"> SEQ Figure \* ARABIC </w:instrText>
      </w:r>
      <w:r w:rsidRPr="00FC06C2">
        <w:rPr>
          <w:b/>
          <w:sz w:val="20"/>
        </w:rPr>
        <w:fldChar w:fldCharType="separate"/>
      </w:r>
      <w:r w:rsidR="00EA767B">
        <w:rPr>
          <w:b/>
          <w:noProof/>
          <w:sz w:val="20"/>
        </w:rPr>
        <w:t>25</w:t>
      </w:r>
      <w:r w:rsidRPr="00FC06C2">
        <w:rPr>
          <w:b/>
          <w:noProof/>
          <w:sz w:val="20"/>
        </w:rPr>
        <w:fldChar w:fldCharType="end"/>
      </w:r>
      <w:r w:rsidRPr="00FC06C2">
        <w:rPr>
          <w:b/>
          <w:sz w:val="20"/>
        </w:rPr>
        <w:t>. WHOLE FARM VARIABLE AND OVERHEAD COSTS PER KILOGRAM OF MILK SOLIDS –SOUTH WEST</w:t>
      </w:r>
    </w:p>
    <w:p w14:paraId="63EAF73E" w14:textId="3E4C41E2" w:rsidR="00EC2D49" w:rsidRDefault="007C1419" w:rsidP="00593ED4">
      <w:pPr>
        <w:spacing w:before="120" w:line="170" w:lineRule="atLeast"/>
        <w:rPr>
          <w:rFonts w:eastAsia="Times New Roman" w:cs="Arial"/>
          <w:b/>
          <w:color w:val="auto"/>
          <w:sz w:val="20"/>
          <w:szCs w:val="18"/>
        </w:rPr>
      </w:pPr>
      <w:r>
        <w:rPr>
          <w:noProof/>
        </w:rPr>
        <w:drawing>
          <wp:inline distT="0" distB="0" distL="0" distR="0" wp14:anchorId="0E885445" wp14:editId="14D7B027">
            <wp:extent cx="4400550" cy="2865263"/>
            <wp:effectExtent l="0" t="0" r="0" b="0"/>
            <wp:docPr id="47820" name="Picture 47820" descr="The average total variable and overhead cost of the South West farms was $6.29/kg MS (red line) and the top 25% average was $5.51/kg MS (blue line). Data provided in Appendix Tables C1, C4, C5, C6 and 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4411137" cy="2872156"/>
                    </a:xfrm>
                    <a:prstGeom prst="rect">
                      <a:avLst/>
                    </a:prstGeom>
                    <a:noFill/>
                  </pic:spPr>
                </pic:pic>
              </a:graphicData>
            </a:graphic>
          </wp:inline>
        </w:drawing>
      </w:r>
    </w:p>
    <w:p w14:paraId="53135857" w14:textId="279AD042" w:rsidR="00593ED4" w:rsidRPr="00FC06C2" w:rsidRDefault="00593ED4" w:rsidP="00593ED4">
      <w:pPr>
        <w:spacing w:before="120" w:line="170" w:lineRule="atLeast"/>
        <w:rPr>
          <w:rFonts w:eastAsia="Times New Roman" w:cs="Arial"/>
          <w:b/>
          <w:snapToGrid w:val="0"/>
          <w:color w:val="auto"/>
          <w:sz w:val="20"/>
          <w:szCs w:val="18"/>
        </w:rPr>
      </w:pPr>
      <w:r w:rsidRPr="00FC06C2">
        <w:rPr>
          <w:rFonts w:eastAsia="Times New Roman" w:cs="Arial"/>
          <w:b/>
          <w:color w:val="auto"/>
          <w:sz w:val="20"/>
          <w:szCs w:val="18"/>
        </w:rPr>
        <w:t xml:space="preserve">TABLE </w:t>
      </w:r>
      <w:r w:rsidRPr="00FC06C2">
        <w:rPr>
          <w:rFonts w:eastAsia="Times New Roman" w:cs="Arial"/>
          <w:b/>
          <w:color w:val="auto"/>
          <w:sz w:val="20"/>
          <w:szCs w:val="18"/>
        </w:rPr>
        <w:fldChar w:fldCharType="begin"/>
      </w:r>
      <w:r w:rsidRPr="00FC06C2">
        <w:rPr>
          <w:rFonts w:eastAsia="Times New Roman" w:cs="Arial"/>
          <w:b/>
          <w:color w:val="auto"/>
          <w:sz w:val="20"/>
          <w:szCs w:val="18"/>
        </w:rPr>
        <w:instrText xml:space="preserve"> SEQ Table \* ARABIC </w:instrText>
      </w:r>
      <w:r w:rsidRPr="00FC06C2">
        <w:rPr>
          <w:rFonts w:eastAsia="Times New Roman" w:cs="Arial"/>
          <w:b/>
          <w:color w:val="auto"/>
          <w:sz w:val="20"/>
          <w:szCs w:val="18"/>
        </w:rPr>
        <w:fldChar w:fldCharType="separate"/>
      </w:r>
      <w:r w:rsidR="00EA767B">
        <w:rPr>
          <w:rFonts w:eastAsia="Times New Roman" w:cs="Arial"/>
          <w:b/>
          <w:noProof/>
          <w:color w:val="auto"/>
          <w:sz w:val="20"/>
          <w:szCs w:val="18"/>
        </w:rPr>
        <w:t>8</w:t>
      </w:r>
      <w:r w:rsidRPr="00FC06C2">
        <w:rPr>
          <w:rFonts w:eastAsia="Times New Roman" w:cs="Arial"/>
          <w:b/>
          <w:color w:val="auto"/>
          <w:sz w:val="20"/>
          <w:szCs w:val="18"/>
        </w:rPr>
        <w:fldChar w:fldCharType="end"/>
      </w:r>
      <w:r w:rsidRPr="00FC06C2">
        <w:rPr>
          <w:rFonts w:eastAsia="Times New Roman" w:cs="Arial"/>
          <w:b/>
          <w:color w:val="auto"/>
          <w:sz w:val="20"/>
          <w:szCs w:val="18"/>
        </w:rPr>
        <w:t>. AVERAGE FARM FINANCIAL PERFORMANCE PER KILOGRAM OF MILK SOLIDS – SOUTH WEST</w:t>
      </w:r>
    </w:p>
    <w:tbl>
      <w:tblPr>
        <w:tblStyle w:val="TableGrid22"/>
        <w:tblW w:w="9865" w:type="dxa"/>
        <w:tblInd w:w="-1" w:type="dxa"/>
        <w:tblCellMar>
          <w:top w:w="40" w:type="dxa"/>
          <w:right w:w="115" w:type="dxa"/>
        </w:tblCellMar>
        <w:tblLook w:val="04A0" w:firstRow="1" w:lastRow="0" w:firstColumn="1" w:lastColumn="0" w:noHBand="0" w:noVBand="1"/>
      </w:tblPr>
      <w:tblGrid>
        <w:gridCol w:w="4800"/>
        <w:gridCol w:w="1688"/>
        <w:gridCol w:w="1688"/>
        <w:gridCol w:w="1689"/>
      </w:tblGrid>
      <w:tr w:rsidR="00593ED4" w:rsidRPr="00FC06C2" w14:paraId="50403861" w14:textId="77777777" w:rsidTr="00593ED4">
        <w:trPr>
          <w:trHeight w:val="340"/>
        </w:trPr>
        <w:tc>
          <w:tcPr>
            <w:tcW w:w="4800" w:type="dxa"/>
            <w:tcBorders>
              <w:top w:val="single" w:sz="2" w:space="0" w:color="4B7229"/>
              <w:left w:val="nil"/>
              <w:bottom w:val="single" w:sz="2" w:space="0" w:color="4B7229"/>
              <w:right w:val="nil"/>
            </w:tcBorders>
            <w:shd w:val="clear" w:color="auto" w:fill="DFE4D6"/>
            <w:vAlign w:val="center"/>
          </w:tcPr>
          <w:p w14:paraId="2830D54D" w14:textId="77777777" w:rsidR="00593ED4" w:rsidRPr="00FC06C2" w:rsidRDefault="00593ED4" w:rsidP="00593ED4">
            <w:pPr>
              <w:spacing w:after="0" w:line="240" w:lineRule="auto"/>
              <w:ind w:left="113"/>
              <w:rPr>
                <w:rFonts w:cs="Times New Roman"/>
                <w:color w:val="auto"/>
                <w:sz w:val="14"/>
                <w:szCs w:val="14"/>
              </w:rPr>
            </w:pPr>
            <w:r w:rsidRPr="00FC06C2">
              <w:rPr>
                <w:rFonts w:cs="Times New Roman"/>
                <w:b/>
                <w:color w:val="4B7229"/>
                <w:sz w:val="14"/>
                <w:szCs w:val="14"/>
              </w:rPr>
              <w:t>Farm costs</w:t>
            </w:r>
          </w:p>
        </w:tc>
        <w:tc>
          <w:tcPr>
            <w:tcW w:w="1688" w:type="dxa"/>
            <w:tcBorders>
              <w:top w:val="single" w:sz="2" w:space="0" w:color="4B7229"/>
              <w:left w:val="nil"/>
              <w:bottom w:val="single" w:sz="2" w:space="0" w:color="4B7229"/>
              <w:right w:val="nil"/>
            </w:tcBorders>
            <w:shd w:val="clear" w:color="auto" w:fill="DFE4D6"/>
            <w:vAlign w:val="center"/>
          </w:tcPr>
          <w:p w14:paraId="7473C0B0" w14:textId="77777777" w:rsidR="00593ED4" w:rsidRPr="00FC06C2" w:rsidRDefault="00593ED4" w:rsidP="00593ED4">
            <w:pPr>
              <w:spacing w:after="0" w:line="240" w:lineRule="auto"/>
              <w:jc w:val="center"/>
              <w:rPr>
                <w:rFonts w:cs="Times New Roman"/>
                <w:color w:val="auto"/>
                <w:sz w:val="14"/>
                <w:szCs w:val="14"/>
              </w:rPr>
            </w:pPr>
            <w:r w:rsidRPr="00FC06C2">
              <w:rPr>
                <w:rFonts w:cs="Times New Roman"/>
                <w:b/>
                <w:color w:val="4B7229"/>
                <w:sz w:val="14"/>
                <w:szCs w:val="14"/>
              </w:rPr>
              <w:t>South West average</w:t>
            </w:r>
          </w:p>
        </w:tc>
        <w:tc>
          <w:tcPr>
            <w:tcW w:w="1688" w:type="dxa"/>
            <w:tcBorders>
              <w:top w:val="single" w:sz="2" w:space="0" w:color="4B7229"/>
              <w:left w:val="nil"/>
              <w:bottom w:val="single" w:sz="2" w:space="0" w:color="4B7229"/>
              <w:right w:val="nil"/>
            </w:tcBorders>
            <w:shd w:val="clear" w:color="auto" w:fill="DFE4D6"/>
            <w:vAlign w:val="center"/>
          </w:tcPr>
          <w:p w14:paraId="17B4185A" w14:textId="77777777" w:rsidR="00593ED4" w:rsidRPr="00FC06C2" w:rsidRDefault="00593ED4" w:rsidP="00593ED4">
            <w:pPr>
              <w:spacing w:after="0" w:line="240" w:lineRule="auto"/>
              <w:jc w:val="center"/>
              <w:rPr>
                <w:rFonts w:cs="Times New Roman"/>
                <w:color w:val="auto"/>
                <w:sz w:val="14"/>
                <w:szCs w:val="14"/>
              </w:rPr>
            </w:pPr>
            <w:r w:rsidRPr="00FC06C2">
              <w:rPr>
                <w:rFonts w:cs="Times New Roman"/>
                <w:b/>
                <w:color w:val="4B7229"/>
                <w:sz w:val="14"/>
                <w:szCs w:val="14"/>
              </w:rPr>
              <w:t>Q1 to Q3 range</w:t>
            </w:r>
          </w:p>
        </w:tc>
        <w:tc>
          <w:tcPr>
            <w:tcW w:w="1689" w:type="dxa"/>
            <w:tcBorders>
              <w:top w:val="single" w:sz="2" w:space="0" w:color="4B7229"/>
              <w:left w:val="nil"/>
              <w:bottom w:val="single" w:sz="2" w:space="0" w:color="4B7229"/>
              <w:right w:val="nil"/>
            </w:tcBorders>
            <w:shd w:val="clear" w:color="auto" w:fill="DFE4D6"/>
            <w:vAlign w:val="center"/>
          </w:tcPr>
          <w:p w14:paraId="7316E446" w14:textId="77777777" w:rsidR="00593ED4" w:rsidRPr="00FC06C2" w:rsidRDefault="00593ED4" w:rsidP="00593ED4">
            <w:pPr>
              <w:spacing w:after="0" w:line="240" w:lineRule="auto"/>
              <w:jc w:val="center"/>
              <w:rPr>
                <w:rFonts w:cs="Times New Roman"/>
                <w:color w:val="auto"/>
                <w:sz w:val="14"/>
                <w:szCs w:val="14"/>
              </w:rPr>
            </w:pPr>
            <w:r w:rsidRPr="00FC06C2">
              <w:rPr>
                <w:rFonts w:cs="Times New Roman"/>
                <w:b/>
                <w:color w:val="4B7229"/>
                <w:sz w:val="14"/>
                <w:szCs w:val="14"/>
              </w:rPr>
              <w:t>Top 25% average</w:t>
            </w:r>
          </w:p>
        </w:tc>
      </w:tr>
      <w:tr w:rsidR="00593ED4" w:rsidRPr="00FC06C2" w14:paraId="419A1B40" w14:textId="77777777" w:rsidTr="00593ED4">
        <w:trPr>
          <w:trHeight w:val="255"/>
        </w:trPr>
        <w:tc>
          <w:tcPr>
            <w:tcW w:w="4800" w:type="dxa"/>
            <w:tcBorders>
              <w:top w:val="single" w:sz="2" w:space="0" w:color="4B7229"/>
              <w:left w:val="nil"/>
              <w:bottom w:val="single" w:sz="2" w:space="0" w:color="4B7229"/>
              <w:right w:val="nil"/>
            </w:tcBorders>
            <w:vAlign w:val="center"/>
          </w:tcPr>
          <w:p w14:paraId="4ABFD141" w14:textId="77777777" w:rsidR="00593ED4" w:rsidRPr="00FC06C2" w:rsidRDefault="00593ED4" w:rsidP="00593ED4">
            <w:pPr>
              <w:spacing w:after="0" w:line="240" w:lineRule="auto"/>
              <w:ind w:left="114"/>
              <w:rPr>
                <w:rFonts w:cs="Times New Roman"/>
                <w:color w:val="auto"/>
                <w:sz w:val="14"/>
                <w:szCs w:val="14"/>
              </w:rPr>
            </w:pPr>
            <w:r w:rsidRPr="00FC06C2">
              <w:rPr>
                <w:rFonts w:cs="Times New Roman"/>
                <w:b/>
                <w:color w:val="auto"/>
                <w:sz w:val="14"/>
                <w:szCs w:val="14"/>
              </w:rPr>
              <w:t>INCOME</w:t>
            </w:r>
          </w:p>
        </w:tc>
        <w:tc>
          <w:tcPr>
            <w:tcW w:w="1688" w:type="dxa"/>
            <w:tcBorders>
              <w:top w:val="single" w:sz="2" w:space="0" w:color="4B7229"/>
              <w:left w:val="nil"/>
              <w:bottom w:val="single" w:sz="2" w:space="0" w:color="4B7229"/>
              <w:right w:val="nil"/>
            </w:tcBorders>
            <w:vAlign w:val="center"/>
          </w:tcPr>
          <w:p w14:paraId="3BCB99A8" w14:textId="77777777" w:rsidR="00593ED4" w:rsidRPr="00FC06C2" w:rsidRDefault="00593ED4" w:rsidP="00593ED4">
            <w:pPr>
              <w:spacing w:after="0" w:line="240" w:lineRule="auto"/>
              <w:jc w:val="center"/>
              <w:rPr>
                <w:rFonts w:cs="Times New Roman"/>
                <w:color w:val="auto"/>
                <w:sz w:val="14"/>
                <w:szCs w:val="14"/>
              </w:rPr>
            </w:pPr>
          </w:p>
        </w:tc>
        <w:tc>
          <w:tcPr>
            <w:tcW w:w="1688" w:type="dxa"/>
            <w:tcBorders>
              <w:top w:val="single" w:sz="2" w:space="0" w:color="4B7229"/>
              <w:left w:val="nil"/>
              <w:bottom w:val="single" w:sz="2" w:space="0" w:color="4B7229"/>
              <w:right w:val="nil"/>
            </w:tcBorders>
            <w:vAlign w:val="center"/>
          </w:tcPr>
          <w:p w14:paraId="0CD2A337" w14:textId="77777777" w:rsidR="00593ED4" w:rsidRPr="00FC06C2" w:rsidRDefault="00593ED4" w:rsidP="00593ED4">
            <w:pPr>
              <w:spacing w:after="0" w:line="240" w:lineRule="auto"/>
              <w:jc w:val="center"/>
              <w:rPr>
                <w:rFonts w:cs="Times New Roman"/>
                <w:color w:val="auto"/>
                <w:sz w:val="14"/>
                <w:szCs w:val="14"/>
              </w:rPr>
            </w:pPr>
          </w:p>
        </w:tc>
        <w:tc>
          <w:tcPr>
            <w:tcW w:w="1689" w:type="dxa"/>
            <w:tcBorders>
              <w:top w:val="single" w:sz="2" w:space="0" w:color="4B7229"/>
              <w:left w:val="nil"/>
              <w:bottom w:val="single" w:sz="2" w:space="0" w:color="4B7229"/>
              <w:right w:val="nil"/>
            </w:tcBorders>
            <w:vAlign w:val="center"/>
          </w:tcPr>
          <w:p w14:paraId="07CC3F03" w14:textId="77777777" w:rsidR="00593ED4" w:rsidRPr="00FC06C2" w:rsidRDefault="00593ED4" w:rsidP="00593ED4">
            <w:pPr>
              <w:spacing w:after="0" w:line="240" w:lineRule="auto"/>
              <w:jc w:val="center"/>
              <w:rPr>
                <w:rFonts w:cs="Times New Roman"/>
                <w:color w:val="auto"/>
                <w:sz w:val="14"/>
                <w:szCs w:val="14"/>
              </w:rPr>
            </w:pPr>
          </w:p>
        </w:tc>
      </w:tr>
      <w:tr w:rsidR="00593ED4" w:rsidRPr="00FC06C2" w14:paraId="47D0FA2A" w14:textId="77777777" w:rsidTr="00593ED4">
        <w:trPr>
          <w:trHeight w:val="255"/>
        </w:trPr>
        <w:tc>
          <w:tcPr>
            <w:tcW w:w="4800" w:type="dxa"/>
            <w:tcBorders>
              <w:top w:val="single" w:sz="2" w:space="0" w:color="4B7229"/>
              <w:left w:val="nil"/>
              <w:bottom w:val="single" w:sz="2" w:space="0" w:color="4B7229"/>
              <w:right w:val="nil"/>
            </w:tcBorders>
            <w:vAlign w:val="center"/>
          </w:tcPr>
          <w:p w14:paraId="501432D3" w14:textId="77777777" w:rsidR="00593ED4" w:rsidRPr="00FC06C2" w:rsidRDefault="00593ED4" w:rsidP="00593ED4">
            <w:pPr>
              <w:spacing w:after="0" w:line="240" w:lineRule="auto"/>
              <w:ind w:left="113"/>
              <w:rPr>
                <w:rFonts w:cs="Times New Roman"/>
                <w:color w:val="auto"/>
                <w:sz w:val="14"/>
                <w:szCs w:val="14"/>
              </w:rPr>
            </w:pPr>
            <w:r w:rsidRPr="00FC06C2">
              <w:rPr>
                <w:rFonts w:cs="Times New Roman"/>
                <w:color w:val="auto"/>
                <w:sz w:val="14"/>
                <w:szCs w:val="14"/>
              </w:rPr>
              <w:t>Milk income (net)</w:t>
            </w:r>
          </w:p>
        </w:tc>
        <w:tc>
          <w:tcPr>
            <w:tcW w:w="1688" w:type="dxa"/>
            <w:tcBorders>
              <w:top w:val="single" w:sz="2" w:space="0" w:color="4B7229"/>
              <w:left w:val="nil"/>
              <w:bottom w:val="single" w:sz="2" w:space="0" w:color="4B7229"/>
              <w:right w:val="nil"/>
            </w:tcBorders>
            <w:vAlign w:val="center"/>
          </w:tcPr>
          <w:p w14:paraId="31EEBAEB" w14:textId="77777777" w:rsidR="00593ED4" w:rsidRPr="00FC06C2" w:rsidRDefault="00593ED4" w:rsidP="00593ED4">
            <w:pPr>
              <w:spacing w:after="0" w:line="240" w:lineRule="auto"/>
              <w:jc w:val="center"/>
              <w:rPr>
                <w:sz w:val="14"/>
                <w:szCs w:val="14"/>
              </w:rPr>
            </w:pPr>
            <w:r w:rsidRPr="00FC06C2">
              <w:rPr>
                <w:sz w:val="14"/>
                <w:szCs w:val="14"/>
              </w:rPr>
              <w:t>$6.15</w:t>
            </w:r>
          </w:p>
        </w:tc>
        <w:tc>
          <w:tcPr>
            <w:tcW w:w="1688" w:type="dxa"/>
            <w:tcBorders>
              <w:top w:val="single" w:sz="2" w:space="0" w:color="4B7229"/>
              <w:left w:val="nil"/>
              <w:bottom w:val="single" w:sz="2" w:space="0" w:color="4B7229"/>
              <w:right w:val="nil"/>
            </w:tcBorders>
            <w:vAlign w:val="center"/>
          </w:tcPr>
          <w:p w14:paraId="2E85A349" w14:textId="77777777" w:rsidR="00593ED4" w:rsidRPr="00FC06C2" w:rsidRDefault="00593ED4" w:rsidP="00593ED4">
            <w:pPr>
              <w:spacing w:after="0" w:line="240" w:lineRule="auto"/>
              <w:jc w:val="center"/>
              <w:rPr>
                <w:sz w:val="14"/>
                <w:szCs w:val="14"/>
              </w:rPr>
            </w:pPr>
            <w:r w:rsidRPr="00FC06C2">
              <w:rPr>
                <w:sz w:val="14"/>
                <w:szCs w:val="14"/>
              </w:rPr>
              <w:t>$5.83 - $6.35</w:t>
            </w:r>
          </w:p>
        </w:tc>
        <w:tc>
          <w:tcPr>
            <w:tcW w:w="1689" w:type="dxa"/>
            <w:tcBorders>
              <w:top w:val="single" w:sz="2" w:space="0" w:color="4B7229"/>
              <w:left w:val="nil"/>
              <w:bottom w:val="single" w:sz="2" w:space="0" w:color="4B7229"/>
              <w:right w:val="nil"/>
            </w:tcBorders>
            <w:vAlign w:val="center"/>
          </w:tcPr>
          <w:p w14:paraId="57D60029" w14:textId="77777777" w:rsidR="00593ED4" w:rsidRPr="00FC06C2" w:rsidRDefault="00593ED4" w:rsidP="00593ED4">
            <w:pPr>
              <w:spacing w:after="0" w:line="240" w:lineRule="auto"/>
              <w:jc w:val="center"/>
              <w:rPr>
                <w:sz w:val="14"/>
                <w:szCs w:val="14"/>
              </w:rPr>
            </w:pPr>
            <w:r w:rsidRPr="00FC06C2">
              <w:rPr>
                <w:sz w:val="14"/>
                <w:szCs w:val="14"/>
              </w:rPr>
              <w:t>$6.44</w:t>
            </w:r>
          </w:p>
        </w:tc>
      </w:tr>
      <w:tr w:rsidR="00593ED4" w:rsidRPr="00FC06C2" w14:paraId="7456C7A1" w14:textId="77777777" w:rsidTr="00593ED4">
        <w:trPr>
          <w:trHeight w:val="255"/>
        </w:trPr>
        <w:tc>
          <w:tcPr>
            <w:tcW w:w="4800" w:type="dxa"/>
            <w:tcBorders>
              <w:top w:val="single" w:sz="2" w:space="0" w:color="4B7229"/>
              <w:left w:val="nil"/>
              <w:bottom w:val="single" w:sz="2" w:space="0" w:color="4B7229"/>
              <w:right w:val="nil"/>
            </w:tcBorders>
            <w:vAlign w:val="center"/>
          </w:tcPr>
          <w:p w14:paraId="3719EBDC" w14:textId="77777777" w:rsidR="00593ED4" w:rsidRPr="00FC06C2" w:rsidRDefault="00593ED4" w:rsidP="00593ED4">
            <w:pPr>
              <w:spacing w:after="0" w:line="240" w:lineRule="auto"/>
              <w:ind w:left="113"/>
              <w:rPr>
                <w:rFonts w:cs="Times New Roman"/>
                <w:color w:val="auto"/>
                <w:sz w:val="14"/>
                <w:szCs w:val="14"/>
              </w:rPr>
            </w:pPr>
            <w:r w:rsidRPr="00FC06C2">
              <w:rPr>
                <w:rFonts w:cs="Times New Roman"/>
                <w:color w:val="auto"/>
                <w:sz w:val="14"/>
                <w:szCs w:val="14"/>
              </w:rPr>
              <w:t>Livestock trading profit</w:t>
            </w:r>
          </w:p>
        </w:tc>
        <w:tc>
          <w:tcPr>
            <w:tcW w:w="1688" w:type="dxa"/>
            <w:tcBorders>
              <w:top w:val="single" w:sz="2" w:space="0" w:color="4B7229"/>
              <w:left w:val="nil"/>
              <w:bottom w:val="single" w:sz="2" w:space="0" w:color="4B7229"/>
              <w:right w:val="nil"/>
            </w:tcBorders>
            <w:vAlign w:val="center"/>
          </w:tcPr>
          <w:p w14:paraId="787A1F26" w14:textId="77777777" w:rsidR="00593ED4" w:rsidRPr="00FC06C2" w:rsidRDefault="00593ED4" w:rsidP="00593ED4">
            <w:pPr>
              <w:spacing w:after="0" w:line="240" w:lineRule="auto"/>
              <w:jc w:val="center"/>
              <w:rPr>
                <w:sz w:val="14"/>
                <w:szCs w:val="14"/>
              </w:rPr>
            </w:pPr>
            <w:r w:rsidRPr="00FC06C2">
              <w:rPr>
                <w:sz w:val="14"/>
                <w:szCs w:val="14"/>
              </w:rPr>
              <w:t>$0.80</w:t>
            </w:r>
          </w:p>
        </w:tc>
        <w:tc>
          <w:tcPr>
            <w:tcW w:w="1688" w:type="dxa"/>
            <w:tcBorders>
              <w:top w:val="single" w:sz="2" w:space="0" w:color="4B7229"/>
              <w:left w:val="nil"/>
              <w:bottom w:val="single" w:sz="2" w:space="0" w:color="4B7229"/>
              <w:right w:val="nil"/>
            </w:tcBorders>
            <w:vAlign w:val="center"/>
          </w:tcPr>
          <w:p w14:paraId="0009F8E8" w14:textId="77777777" w:rsidR="00593ED4" w:rsidRPr="00FC06C2" w:rsidRDefault="00593ED4" w:rsidP="00593ED4">
            <w:pPr>
              <w:spacing w:after="0" w:line="240" w:lineRule="auto"/>
              <w:jc w:val="center"/>
              <w:rPr>
                <w:sz w:val="14"/>
                <w:szCs w:val="14"/>
              </w:rPr>
            </w:pPr>
            <w:r w:rsidRPr="00FC06C2">
              <w:rPr>
                <w:sz w:val="14"/>
                <w:szCs w:val="14"/>
              </w:rPr>
              <w:t>$0.47 - $0.98</w:t>
            </w:r>
          </w:p>
        </w:tc>
        <w:tc>
          <w:tcPr>
            <w:tcW w:w="1689" w:type="dxa"/>
            <w:tcBorders>
              <w:top w:val="single" w:sz="2" w:space="0" w:color="4B7229"/>
              <w:left w:val="nil"/>
              <w:bottom w:val="single" w:sz="2" w:space="0" w:color="4B7229"/>
              <w:right w:val="nil"/>
            </w:tcBorders>
            <w:vAlign w:val="center"/>
          </w:tcPr>
          <w:p w14:paraId="199E98C0" w14:textId="77777777" w:rsidR="00593ED4" w:rsidRPr="00FC06C2" w:rsidRDefault="00593ED4" w:rsidP="00593ED4">
            <w:pPr>
              <w:spacing w:after="0" w:line="240" w:lineRule="auto"/>
              <w:jc w:val="center"/>
              <w:rPr>
                <w:sz w:val="14"/>
                <w:szCs w:val="14"/>
              </w:rPr>
            </w:pPr>
            <w:r w:rsidRPr="00FC06C2">
              <w:rPr>
                <w:sz w:val="14"/>
                <w:szCs w:val="14"/>
              </w:rPr>
              <w:t>$0.91</w:t>
            </w:r>
          </w:p>
        </w:tc>
      </w:tr>
      <w:tr w:rsidR="00593ED4" w:rsidRPr="00FC06C2" w14:paraId="5867A427" w14:textId="77777777" w:rsidTr="00593ED4">
        <w:trPr>
          <w:trHeight w:val="255"/>
        </w:trPr>
        <w:tc>
          <w:tcPr>
            <w:tcW w:w="4800" w:type="dxa"/>
            <w:tcBorders>
              <w:top w:val="single" w:sz="2" w:space="0" w:color="4B7229"/>
              <w:left w:val="nil"/>
              <w:bottom w:val="single" w:sz="2" w:space="0" w:color="4B7229"/>
              <w:right w:val="nil"/>
            </w:tcBorders>
            <w:vAlign w:val="center"/>
          </w:tcPr>
          <w:p w14:paraId="403556BB" w14:textId="77777777" w:rsidR="00593ED4" w:rsidRPr="00FC06C2" w:rsidRDefault="00593ED4" w:rsidP="00593ED4">
            <w:pPr>
              <w:spacing w:after="0" w:line="240" w:lineRule="auto"/>
              <w:ind w:left="113"/>
              <w:rPr>
                <w:rFonts w:cs="Times New Roman"/>
                <w:color w:val="auto"/>
                <w:sz w:val="14"/>
                <w:szCs w:val="14"/>
              </w:rPr>
            </w:pPr>
            <w:r w:rsidRPr="00FC06C2">
              <w:rPr>
                <w:rFonts w:cs="Times New Roman"/>
                <w:color w:val="auto"/>
                <w:sz w:val="14"/>
                <w:szCs w:val="14"/>
              </w:rPr>
              <w:t>Other farm income</w:t>
            </w:r>
          </w:p>
        </w:tc>
        <w:tc>
          <w:tcPr>
            <w:tcW w:w="1688" w:type="dxa"/>
            <w:tcBorders>
              <w:top w:val="single" w:sz="2" w:space="0" w:color="4B7229"/>
              <w:left w:val="nil"/>
              <w:bottom w:val="single" w:sz="2" w:space="0" w:color="4B7229"/>
              <w:right w:val="nil"/>
            </w:tcBorders>
            <w:vAlign w:val="center"/>
          </w:tcPr>
          <w:p w14:paraId="594D1348" w14:textId="77777777" w:rsidR="00593ED4" w:rsidRPr="00FC06C2" w:rsidRDefault="00593ED4" w:rsidP="00593ED4">
            <w:pPr>
              <w:spacing w:after="0" w:line="240" w:lineRule="auto"/>
              <w:jc w:val="center"/>
              <w:rPr>
                <w:sz w:val="14"/>
                <w:szCs w:val="14"/>
              </w:rPr>
            </w:pPr>
            <w:r w:rsidRPr="00FC06C2">
              <w:rPr>
                <w:sz w:val="14"/>
                <w:szCs w:val="14"/>
              </w:rPr>
              <w:t>$0.04</w:t>
            </w:r>
          </w:p>
        </w:tc>
        <w:tc>
          <w:tcPr>
            <w:tcW w:w="1688" w:type="dxa"/>
            <w:tcBorders>
              <w:top w:val="single" w:sz="2" w:space="0" w:color="4B7229"/>
              <w:left w:val="nil"/>
              <w:bottom w:val="single" w:sz="2" w:space="0" w:color="4B7229"/>
              <w:right w:val="nil"/>
            </w:tcBorders>
            <w:vAlign w:val="center"/>
          </w:tcPr>
          <w:p w14:paraId="7CE998B4" w14:textId="77777777" w:rsidR="00593ED4" w:rsidRPr="00FC06C2" w:rsidRDefault="00593ED4" w:rsidP="00593ED4">
            <w:pPr>
              <w:spacing w:after="0" w:line="240" w:lineRule="auto"/>
              <w:jc w:val="center"/>
              <w:rPr>
                <w:sz w:val="14"/>
                <w:szCs w:val="14"/>
              </w:rPr>
            </w:pPr>
            <w:r w:rsidRPr="00FC06C2">
              <w:rPr>
                <w:sz w:val="14"/>
                <w:szCs w:val="14"/>
              </w:rPr>
              <w:t>$0.00 - $0.08</w:t>
            </w:r>
          </w:p>
        </w:tc>
        <w:tc>
          <w:tcPr>
            <w:tcW w:w="1689" w:type="dxa"/>
            <w:tcBorders>
              <w:top w:val="single" w:sz="2" w:space="0" w:color="4B7229"/>
              <w:left w:val="nil"/>
              <w:bottom w:val="single" w:sz="2" w:space="0" w:color="4B7229"/>
              <w:right w:val="nil"/>
            </w:tcBorders>
            <w:vAlign w:val="center"/>
          </w:tcPr>
          <w:p w14:paraId="289432A5" w14:textId="77777777" w:rsidR="00593ED4" w:rsidRPr="00FC06C2" w:rsidRDefault="00593ED4" w:rsidP="00593ED4">
            <w:pPr>
              <w:spacing w:after="0" w:line="240" w:lineRule="auto"/>
              <w:jc w:val="center"/>
              <w:rPr>
                <w:sz w:val="14"/>
                <w:szCs w:val="14"/>
              </w:rPr>
            </w:pPr>
            <w:r w:rsidRPr="00FC06C2">
              <w:rPr>
                <w:sz w:val="14"/>
                <w:szCs w:val="14"/>
              </w:rPr>
              <w:t>$0.10</w:t>
            </w:r>
          </w:p>
        </w:tc>
      </w:tr>
      <w:tr w:rsidR="00593ED4" w:rsidRPr="00FC06C2" w14:paraId="72182528" w14:textId="77777777" w:rsidTr="00593ED4">
        <w:trPr>
          <w:trHeight w:val="255"/>
        </w:trPr>
        <w:tc>
          <w:tcPr>
            <w:tcW w:w="4800" w:type="dxa"/>
            <w:tcBorders>
              <w:top w:val="single" w:sz="2" w:space="0" w:color="4B7229"/>
              <w:left w:val="nil"/>
              <w:bottom w:val="single" w:sz="2" w:space="0" w:color="4B7229"/>
              <w:right w:val="nil"/>
            </w:tcBorders>
            <w:shd w:val="clear" w:color="auto" w:fill="DFE4D6"/>
            <w:vAlign w:val="center"/>
          </w:tcPr>
          <w:p w14:paraId="1B115F8F" w14:textId="77777777" w:rsidR="00593ED4" w:rsidRPr="00FC06C2" w:rsidRDefault="00593ED4" w:rsidP="00593ED4">
            <w:pPr>
              <w:spacing w:after="0" w:line="240" w:lineRule="auto"/>
              <w:ind w:left="113"/>
              <w:rPr>
                <w:rFonts w:cs="Times New Roman"/>
                <w:color w:val="auto"/>
                <w:sz w:val="14"/>
                <w:szCs w:val="14"/>
              </w:rPr>
            </w:pPr>
            <w:r w:rsidRPr="00FC06C2">
              <w:rPr>
                <w:rFonts w:cs="Times New Roman"/>
                <w:color w:val="auto"/>
                <w:sz w:val="14"/>
                <w:szCs w:val="14"/>
              </w:rPr>
              <w:t>Gross farm income</w:t>
            </w:r>
          </w:p>
        </w:tc>
        <w:tc>
          <w:tcPr>
            <w:tcW w:w="1688" w:type="dxa"/>
            <w:tcBorders>
              <w:top w:val="single" w:sz="2" w:space="0" w:color="4B7229"/>
              <w:left w:val="nil"/>
              <w:bottom w:val="single" w:sz="2" w:space="0" w:color="4B7229"/>
              <w:right w:val="nil"/>
            </w:tcBorders>
            <w:shd w:val="clear" w:color="auto" w:fill="DFE4D6"/>
            <w:vAlign w:val="center"/>
          </w:tcPr>
          <w:p w14:paraId="048BC04D" w14:textId="77777777" w:rsidR="00593ED4" w:rsidRPr="00FC06C2" w:rsidRDefault="00593ED4" w:rsidP="00593ED4">
            <w:pPr>
              <w:spacing w:after="0" w:line="240" w:lineRule="auto"/>
              <w:jc w:val="center"/>
              <w:rPr>
                <w:sz w:val="14"/>
                <w:szCs w:val="14"/>
              </w:rPr>
            </w:pPr>
            <w:r w:rsidRPr="00FC06C2">
              <w:rPr>
                <w:sz w:val="14"/>
                <w:szCs w:val="14"/>
              </w:rPr>
              <w:t>$6.99</w:t>
            </w:r>
          </w:p>
        </w:tc>
        <w:tc>
          <w:tcPr>
            <w:tcW w:w="1688" w:type="dxa"/>
            <w:tcBorders>
              <w:top w:val="single" w:sz="2" w:space="0" w:color="4B7229"/>
              <w:left w:val="nil"/>
              <w:bottom w:val="single" w:sz="2" w:space="0" w:color="4B7229"/>
              <w:right w:val="nil"/>
            </w:tcBorders>
            <w:shd w:val="clear" w:color="auto" w:fill="DFE4D6"/>
            <w:vAlign w:val="center"/>
          </w:tcPr>
          <w:p w14:paraId="005D0B2A" w14:textId="77777777" w:rsidR="00593ED4" w:rsidRPr="00FC06C2" w:rsidRDefault="00593ED4" w:rsidP="00593ED4">
            <w:pPr>
              <w:spacing w:after="0" w:line="240" w:lineRule="auto"/>
              <w:jc w:val="center"/>
              <w:rPr>
                <w:sz w:val="14"/>
                <w:szCs w:val="14"/>
              </w:rPr>
            </w:pPr>
            <w:r w:rsidRPr="00FC06C2">
              <w:rPr>
                <w:sz w:val="14"/>
                <w:szCs w:val="14"/>
              </w:rPr>
              <w:t>$6.42 - $7.10</w:t>
            </w:r>
          </w:p>
        </w:tc>
        <w:tc>
          <w:tcPr>
            <w:tcW w:w="1689" w:type="dxa"/>
            <w:tcBorders>
              <w:top w:val="single" w:sz="2" w:space="0" w:color="4B7229"/>
              <w:left w:val="nil"/>
              <w:bottom w:val="single" w:sz="2" w:space="0" w:color="4B7229"/>
              <w:right w:val="nil"/>
            </w:tcBorders>
            <w:shd w:val="clear" w:color="auto" w:fill="DFE4D6"/>
            <w:vAlign w:val="center"/>
          </w:tcPr>
          <w:p w14:paraId="0C81FEC9" w14:textId="77777777" w:rsidR="00593ED4" w:rsidRPr="00FC06C2" w:rsidRDefault="00593ED4" w:rsidP="00593ED4">
            <w:pPr>
              <w:spacing w:after="0" w:line="240" w:lineRule="auto"/>
              <w:jc w:val="center"/>
              <w:rPr>
                <w:sz w:val="14"/>
                <w:szCs w:val="14"/>
              </w:rPr>
            </w:pPr>
            <w:r w:rsidRPr="00FC06C2">
              <w:rPr>
                <w:sz w:val="14"/>
                <w:szCs w:val="14"/>
              </w:rPr>
              <w:t>$7.45</w:t>
            </w:r>
          </w:p>
        </w:tc>
      </w:tr>
      <w:tr w:rsidR="00593ED4" w:rsidRPr="00FC06C2" w14:paraId="0A592FD3" w14:textId="77777777" w:rsidTr="00593ED4">
        <w:trPr>
          <w:trHeight w:val="255"/>
        </w:trPr>
        <w:tc>
          <w:tcPr>
            <w:tcW w:w="4800" w:type="dxa"/>
            <w:tcBorders>
              <w:top w:val="single" w:sz="2" w:space="0" w:color="4B7229"/>
              <w:left w:val="nil"/>
              <w:bottom w:val="single" w:sz="2" w:space="0" w:color="4B7229"/>
              <w:right w:val="nil"/>
            </w:tcBorders>
            <w:vAlign w:val="center"/>
          </w:tcPr>
          <w:p w14:paraId="23566A55" w14:textId="77777777" w:rsidR="00593ED4" w:rsidRPr="00FC06C2" w:rsidRDefault="00593ED4" w:rsidP="00593ED4">
            <w:pPr>
              <w:spacing w:after="0" w:line="240" w:lineRule="auto"/>
              <w:ind w:left="114"/>
              <w:rPr>
                <w:rFonts w:cs="Times New Roman"/>
                <w:color w:val="auto"/>
                <w:sz w:val="14"/>
                <w:szCs w:val="14"/>
              </w:rPr>
            </w:pPr>
            <w:r w:rsidRPr="00FC06C2">
              <w:rPr>
                <w:rFonts w:cs="Times New Roman"/>
                <w:b/>
                <w:color w:val="auto"/>
                <w:sz w:val="14"/>
                <w:szCs w:val="14"/>
              </w:rPr>
              <w:t>VARIABLE COSTS</w:t>
            </w:r>
          </w:p>
        </w:tc>
        <w:tc>
          <w:tcPr>
            <w:tcW w:w="1688" w:type="dxa"/>
            <w:tcBorders>
              <w:top w:val="single" w:sz="2" w:space="0" w:color="4B7229"/>
              <w:left w:val="nil"/>
              <w:bottom w:val="single" w:sz="2" w:space="0" w:color="4B7229"/>
              <w:right w:val="nil"/>
            </w:tcBorders>
            <w:vAlign w:val="center"/>
          </w:tcPr>
          <w:p w14:paraId="4539FE58" w14:textId="77777777" w:rsidR="00593ED4" w:rsidRPr="00FC06C2" w:rsidRDefault="00593ED4" w:rsidP="00593ED4">
            <w:pPr>
              <w:spacing w:after="0" w:line="240" w:lineRule="auto"/>
              <w:jc w:val="center"/>
              <w:rPr>
                <w:rFonts w:cs="Times New Roman"/>
                <w:color w:val="auto"/>
                <w:sz w:val="14"/>
                <w:szCs w:val="14"/>
              </w:rPr>
            </w:pPr>
          </w:p>
        </w:tc>
        <w:tc>
          <w:tcPr>
            <w:tcW w:w="1688" w:type="dxa"/>
            <w:tcBorders>
              <w:top w:val="single" w:sz="2" w:space="0" w:color="4B7229"/>
              <w:left w:val="nil"/>
              <w:bottom w:val="single" w:sz="2" w:space="0" w:color="4B7229"/>
              <w:right w:val="nil"/>
            </w:tcBorders>
            <w:vAlign w:val="center"/>
          </w:tcPr>
          <w:p w14:paraId="5CDF4A09" w14:textId="77777777" w:rsidR="00593ED4" w:rsidRPr="00FC06C2" w:rsidRDefault="00593ED4" w:rsidP="00593ED4">
            <w:pPr>
              <w:spacing w:after="0" w:line="240" w:lineRule="auto"/>
              <w:jc w:val="center"/>
              <w:rPr>
                <w:rFonts w:cs="Times New Roman"/>
                <w:color w:val="auto"/>
                <w:sz w:val="14"/>
                <w:szCs w:val="14"/>
              </w:rPr>
            </w:pPr>
          </w:p>
        </w:tc>
        <w:tc>
          <w:tcPr>
            <w:tcW w:w="1689" w:type="dxa"/>
            <w:tcBorders>
              <w:top w:val="single" w:sz="2" w:space="0" w:color="4B7229"/>
              <w:left w:val="nil"/>
              <w:bottom w:val="single" w:sz="2" w:space="0" w:color="4B7229"/>
              <w:right w:val="nil"/>
            </w:tcBorders>
            <w:vAlign w:val="center"/>
          </w:tcPr>
          <w:p w14:paraId="7D2833D3" w14:textId="77777777" w:rsidR="00593ED4" w:rsidRPr="00FC06C2" w:rsidRDefault="00593ED4" w:rsidP="00593ED4">
            <w:pPr>
              <w:spacing w:after="0" w:line="240" w:lineRule="auto"/>
              <w:ind w:left="575"/>
              <w:jc w:val="center"/>
              <w:rPr>
                <w:rFonts w:cs="Times New Roman"/>
                <w:color w:val="auto"/>
                <w:sz w:val="14"/>
                <w:szCs w:val="14"/>
              </w:rPr>
            </w:pPr>
          </w:p>
        </w:tc>
      </w:tr>
      <w:tr w:rsidR="00593ED4" w:rsidRPr="00FC06C2" w14:paraId="5CAB974E" w14:textId="77777777" w:rsidTr="00593ED4">
        <w:trPr>
          <w:trHeight w:val="255"/>
        </w:trPr>
        <w:tc>
          <w:tcPr>
            <w:tcW w:w="4800" w:type="dxa"/>
            <w:tcBorders>
              <w:top w:val="single" w:sz="2" w:space="0" w:color="4B7229"/>
              <w:left w:val="nil"/>
              <w:bottom w:val="single" w:sz="2" w:space="0" w:color="4B7229"/>
              <w:right w:val="nil"/>
            </w:tcBorders>
            <w:vAlign w:val="center"/>
          </w:tcPr>
          <w:p w14:paraId="1A8C6308" w14:textId="77777777" w:rsidR="00593ED4" w:rsidRPr="00FC06C2" w:rsidRDefault="00593ED4" w:rsidP="00593ED4">
            <w:pPr>
              <w:spacing w:after="0" w:line="240" w:lineRule="auto"/>
              <w:ind w:left="113"/>
              <w:rPr>
                <w:rFonts w:cs="Times New Roman"/>
                <w:color w:val="auto"/>
                <w:sz w:val="14"/>
                <w:szCs w:val="14"/>
              </w:rPr>
            </w:pPr>
            <w:r w:rsidRPr="00FC06C2">
              <w:rPr>
                <w:rFonts w:cs="Times New Roman"/>
                <w:color w:val="auto"/>
                <w:sz w:val="14"/>
                <w:szCs w:val="14"/>
              </w:rPr>
              <w:t>Herd cost</w:t>
            </w:r>
          </w:p>
        </w:tc>
        <w:tc>
          <w:tcPr>
            <w:tcW w:w="1688" w:type="dxa"/>
            <w:tcBorders>
              <w:top w:val="single" w:sz="2" w:space="0" w:color="4B7229"/>
              <w:left w:val="nil"/>
              <w:bottom w:val="single" w:sz="2" w:space="0" w:color="4B7229"/>
              <w:right w:val="nil"/>
            </w:tcBorders>
            <w:vAlign w:val="center"/>
          </w:tcPr>
          <w:p w14:paraId="16BFF849" w14:textId="77777777" w:rsidR="00593ED4" w:rsidRPr="00FC06C2" w:rsidRDefault="00593ED4" w:rsidP="00593ED4">
            <w:pPr>
              <w:spacing w:after="0" w:line="240" w:lineRule="auto"/>
              <w:jc w:val="center"/>
              <w:rPr>
                <w:sz w:val="14"/>
                <w:szCs w:val="14"/>
              </w:rPr>
            </w:pPr>
            <w:r w:rsidRPr="00FC06C2">
              <w:rPr>
                <w:sz w:val="14"/>
                <w:szCs w:val="14"/>
              </w:rPr>
              <w:t>$0.28</w:t>
            </w:r>
          </w:p>
        </w:tc>
        <w:tc>
          <w:tcPr>
            <w:tcW w:w="1688" w:type="dxa"/>
            <w:tcBorders>
              <w:top w:val="single" w:sz="2" w:space="0" w:color="4B7229"/>
              <w:left w:val="nil"/>
              <w:bottom w:val="single" w:sz="2" w:space="0" w:color="4B7229"/>
              <w:right w:val="nil"/>
            </w:tcBorders>
            <w:vAlign w:val="center"/>
          </w:tcPr>
          <w:p w14:paraId="5DA4BBD8" w14:textId="77777777" w:rsidR="00593ED4" w:rsidRPr="00FC06C2" w:rsidRDefault="00593ED4" w:rsidP="00593ED4">
            <w:pPr>
              <w:spacing w:after="0" w:line="240" w:lineRule="auto"/>
              <w:jc w:val="center"/>
              <w:rPr>
                <w:sz w:val="14"/>
                <w:szCs w:val="14"/>
              </w:rPr>
            </w:pPr>
            <w:r w:rsidRPr="00FC06C2">
              <w:rPr>
                <w:sz w:val="14"/>
                <w:szCs w:val="14"/>
              </w:rPr>
              <w:t>$0.25 - $0.27</w:t>
            </w:r>
          </w:p>
        </w:tc>
        <w:tc>
          <w:tcPr>
            <w:tcW w:w="1689" w:type="dxa"/>
            <w:tcBorders>
              <w:top w:val="single" w:sz="2" w:space="0" w:color="4B7229"/>
              <w:left w:val="nil"/>
              <w:bottom w:val="single" w:sz="2" w:space="0" w:color="4B7229"/>
              <w:right w:val="nil"/>
            </w:tcBorders>
            <w:vAlign w:val="center"/>
          </w:tcPr>
          <w:p w14:paraId="13C73792" w14:textId="77777777" w:rsidR="00593ED4" w:rsidRPr="00FC06C2" w:rsidRDefault="00593ED4" w:rsidP="00593ED4">
            <w:pPr>
              <w:spacing w:after="0" w:line="240" w:lineRule="auto"/>
              <w:jc w:val="center"/>
              <w:rPr>
                <w:sz w:val="14"/>
                <w:szCs w:val="14"/>
              </w:rPr>
            </w:pPr>
            <w:r w:rsidRPr="00FC06C2">
              <w:rPr>
                <w:sz w:val="14"/>
                <w:szCs w:val="14"/>
              </w:rPr>
              <w:t>$0.23</w:t>
            </w:r>
          </w:p>
        </w:tc>
      </w:tr>
      <w:tr w:rsidR="00593ED4" w:rsidRPr="00FC06C2" w14:paraId="1ED7F08E" w14:textId="77777777" w:rsidTr="00593ED4">
        <w:trPr>
          <w:trHeight w:val="255"/>
        </w:trPr>
        <w:tc>
          <w:tcPr>
            <w:tcW w:w="4800" w:type="dxa"/>
            <w:tcBorders>
              <w:top w:val="single" w:sz="2" w:space="0" w:color="4B7229"/>
              <w:left w:val="nil"/>
              <w:bottom w:val="single" w:sz="2" w:space="0" w:color="4B7229"/>
              <w:right w:val="nil"/>
            </w:tcBorders>
            <w:vAlign w:val="center"/>
          </w:tcPr>
          <w:p w14:paraId="3DD87F2D" w14:textId="77777777" w:rsidR="00593ED4" w:rsidRPr="00FC06C2" w:rsidRDefault="00593ED4" w:rsidP="00593ED4">
            <w:pPr>
              <w:spacing w:after="0" w:line="240" w:lineRule="auto"/>
              <w:ind w:left="113"/>
              <w:rPr>
                <w:rFonts w:cs="Times New Roman"/>
                <w:color w:val="auto"/>
                <w:sz w:val="14"/>
                <w:szCs w:val="14"/>
              </w:rPr>
            </w:pPr>
            <w:r w:rsidRPr="00FC06C2">
              <w:rPr>
                <w:rFonts w:cs="Times New Roman"/>
                <w:color w:val="auto"/>
                <w:sz w:val="14"/>
                <w:szCs w:val="14"/>
              </w:rPr>
              <w:t>Shed cost</w:t>
            </w:r>
          </w:p>
        </w:tc>
        <w:tc>
          <w:tcPr>
            <w:tcW w:w="1688" w:type="dxa"/>
            <w:tcBorders>
              <w:top w:val="single" w:sz="2" w:space="0" w:color="4B7229"/>
              <w:left w:val="nil"/>
              <w:bottom w:val="single" w:sz="2" w:space="0" w:color="4B7229"/>
              <w:right w:val="nil"/>
            </w:tcBorders>
            <w:vAlign w:val="center"/>
          </w:tcPr>
          <w:p w14:paraId="3593B425" w14:textId="77777777" w:rsidR="00593ED4" w:rsidRPr="00FC06C2" w:rsidRDefault="00593ED4" w:rsidP="00593ED4">
            <w:pPr>
              <w:spacing w:after="0" w:line="240" w:lineRule="auto"/>
              <w:jc w:val="center"/>
              <w:rPr>
                <w:sz w:val="14"/>
                <w:szCs w:val="14"/>
              </w:rPr>
            </w:pPr>
            <w:r w:rsidRPr="00FC06C2">
              <w:rPr>
                <w:sz w:val="14"/>
                <w:szCs w:val="14"/>
              </w:rPr>
              <w:t>$0.26</w:t>
            </w:r>
          </w:p>
        </w:tc>
        <w:tc>
          <w:tcPr>
            <w:tcW w:w="1688" w:type="dxa"/>
            <w:tcBorders>
              <w:top w:val="single" w:sz="2" w:space="0" w:color="4B7229"/>
              <w:left w:val="nil"/>
              <w:bottom w:val="single" w:sz="2" w:space="0" w:color="4B7229"/>
              <w:right w:val="nil"/>
            </w:tcBorders>
            <w:vAlign w:val="center"/>
          </w:tcPr>
          <w:p w14:paraId="7E72BE43" w14:textId="77777777" w:rsidR="00593ED4" w:rsidRPr="00FC06C2" w:rsidRDefault="00593ED4" w:rsidP="00593ED4">
            <w:pPr>
              <w:spacing w:after="0" w:line="240" w:lineRule="auto"/>
              <w:jc w:val="center"/>
              <w:rPr>
                <w:sz w:val="14"/>
                <w:szCs w:val="14"/>
              </w:rPr>
            </w:pPr>
            <w:r w:rsidRPr="00FC06C2">
              <w:rPr>
                <w:sz w:val="14"/>
                <w:szCs w:val="14"/>
              </w:rPr>
              <w:t>$0.22 - $0.25</w:t>
            </w:r>
          </w:p>
        </w:tc>
        <w:tc>
          <w:tcPr>
            <w:tcW w:w="1689" w:type="dxa"/>
            <w:tcBorders>
              <w:top w:val="single" w:sz="2" w:space="0" w:color="4B7229"/>
              <w:left w:val="nil"/>
              <w:bottom w:val="single" w:sz="2" w:space="0" w:color="4B7229"/>
              <w:right w:val="nil"/>
            </w:tcBorders>
            <w:vAlign w:val="center"/>
          </w:tcPr>
          <w:p w14:paraId="12FA13D8" w14:textId="77777777" w:rsidR="00593ED4" w:rsidRPr="00FC06C2" w:rsidRDefault="00593ED4" w:rsidP="00593ED4">
            <w:pPr>
              <w:spacing w:after="0" w:line="240" w:lineRule="auto"/>
              <w:jc w:val="center"/>
              <w:rPr>
                <w:sz w:val="14"/>
                <w:szCs w:val="14"/>
              </w:rPr>
            </w:pPr>
            <w:r w:rsidRPr="00FC06C2">
              <w:rPr>
                <w:sz w:val="14"/>
                <w:szCs w:val="14"/>
              </w:rPr>
              <w:t>$0.22</w:t>
            </w:r>
          </w:p>
        </w:tc>
      </w:tr>
      <w:tr w:rsidR="00593ED4" w:rsidRPr="00FC06C2" w14:paraId="7FDDDF85" w14:textId="77777777" w:rsidTr="00593ED4">
        <w:trPr>
          <w:trHeight w:val="255"/>
        </w:trPr>
        <w:tc>
          <w:tcPr>
            <w:tcW w:w="4800" w:type="dxa"/>
            <w:tcBorders>
              <w:top w:val="single" w:sz="2" w:space="0" w:color="4B7229"/>
              <w:left w:val="nil"/>
              <w:bottom w:val="single" w:sz="2" w:space="0" w:color="4B7229"/>
              <w:right w:val="nil"/>
            </w:tcBorders>
            <w:vAlign w:val="center"/>
          </w:tcPr>
          <w:p w14:paraId="5D343C12" w14:textId="77777777" w:rsidR="00593ED4" w:rsidRPr="00FC06C2" w:rsidRDefault="00593ED4" w:rsidP="00593ED4">
            <w:pPr>
              <w:spacing w:after="0" w:line="240" w:lineRule="auto"/>
              <w:ind w:left="113"/>
              <w:rPr>
                <w:rFonts w:cs="Times New Roman"/>
                <w:color w:val="auto"/>
                <w:sz w:val="14"/>
                <w:szCs w:val="14"/>
              </w:rPr>
            </w:pPr>
            <w:r w:rsidRPr="00FC06C2">
              <w:rPr>
                <w:rFonts w:cs="Times New Roman"/>
                <w:color w:val="auto"/>
                <w:sz w:val="14"/>
                <w:szCs w:val="14"/>
              </w:rPr>
              <w:t xml:space="preserve">   Homegrown feed cost</w:t>
            </w:r>
          </w:p>
        </w:tc>
        <w:tc>
          <w:tcPr>
            <w:tcW w:w="1688" w:type="dxa"/>
            <w:tcBorders>
              <w:top w:val="single" w:sz="2" w:space="0" w:color="4B7229"/>
              <w:left w:val="nil"/>
              <w:bottom w:val="single" w:sz="2" w:space="0" w:color="4B7229"/>
              <w:right w:val="nil"/>
            </w:tcBorders>
            <w:vAlign w:val="center"/>
          </w:tcPr>
          <w:p w14:paraId="37F15921" w14:textId="77777777" w:rsidR="00593ED4" w:rsidRPr="00FC06C2" w:rsidRDefault="00593ED4" w:rsidP="00593ED4">
            <w:pPr>
              <w:spacing w:after="0" w:line="240" w:lineRule="auto"/>
              <w:jc w:val="center"/>
              <w:rPr>
                <w:sz w:val="14"/>
                <w:szCs w:val="14"/>
              </w:rPr>
            </w:pPr>
            <w:r w:rsidRPr="00FC06C2">
              <w:rPr>
                <w:sz w:val="14"/>
                <w:szCs w:val="14"/>
              </w:rPr>
              <w:t>$1.13</w:t>
            </w:r>
          </w:p>
        </w:tc>
        <w:tc>
          <w:tcPr>
            <w:tcW w:w="1688" w:type="dxa"/>
            <w:tcBorders>
              <w:top w:val="single" w:sz="2" w:space="0" w:color="4B7229"/>
              <w:left w:val="nil"/>
              <w:bottom w:val="single" w:sz="2" w:space="0" w:color="4B7229"/>
              <w:right w:val="nil"/>
            </w:tcBorders>
            <w:vAlign w:val="center"/>
          </w:tcPr>
          <w:p w14:paraId="40F5119E" w14:textId="77777777" w:rsidR="00593ED4" w:rsidRPr="00FC06C2" w:rsidRDefault="00593ED4" w:rsidP="00593ED4">
            <w:pPr>
              <w:spacing w:after="0" w:line="240" w:lineRule="auto"/>
              <w:jc w:val="center"/>
              <w:rPr>
                <w:sz w:val="14"/>
                <w:szCs w:val="14"/>
              </w:rPr>
            </w:pPr>
            <w:r w:rsidRPr="00FC06C2">
              <w:rPr>
                <w:sz w:val="14"/>
                <w:szCs w:val="14"/>
              </w:rPr>
              <w:t>$0.48 - $1.11</w:t>
            </w:r>
          </w:p>
        </w:tc>
        <w:tc>
          <w:tcPr>
            <w:tcW w:w="1689" w:type="dxa"/>
            <w:tcBorders>
              <w:top w:val="single" w:sz="2" w:space="0" w:color="4B7229"/>
              <w:left w:val="nil"/>
              <w:bottom w:val="single" w:sz="2" w:space="0" w:color="4B7229"/>
              <w:right w:val="nil"/>
            </w:tcBorders>
            <w:vAlign w:val="center"/>
          </w:tcPr>
          <w:p w14:paraId="14B1B0F2" w14:textId="77777777" w:rsidR="00593ED4" w:rsidRPr="00FC06C2" w:rsidRDefault="00593ED4" w:rsidP="00593ED4">
            <w:pPr>
              <w:spacing w:after="0" w:line="240" w:lineRule="auto"/>
              <w:jc w:val="center"/>
              <w:rPr>
                <w:sz w:val="14"/>
                <w:szCs w:val="14"/>
              </w:rPr>
            </w:pPr>
            <w:r w:rsidRPr="00FC06C2">
              <w:rPr>
                <w:sz w:val="14"/>
                <w:szCs w:val="14"/>
              </w:rPr>
              <w:t>$0.97</w:t>
            </w:r>
          </w:p>
        </w:tc>
      </w:tr>
      <w:tr w:rsidR="00593ED4" w:rsidRPr="00FC06C2" w14:paraId="1D54C55F" w14:textId="77777777" w:rsidTr="00593ED4">
        <w:trPr>
          <w:trHeight w:val="255"/>
        </w:trPr>
        <w:tc>
          <w:tcPr>
            <w:tcW w:w="4800" w:type="dxa"/>
            <w:tcBorders>
              <w:top w:val="single" w:sz="2" w:space="0" w:color="4B7229"/>
              <w:left w:val="nil"/>
              <w:bottom w:val="single" w:sz="2" w:space="0" w:color="4B7229"/>
              <w:right w:val="nil"/>
            </w:tcBorders>
            <w:vAlign w:val="center"/>
          </w:tcPr>
          <w:p w14:paraId="7DD4E693" w14:textId="77777777" w:rsidR="00593ED4" w:rsidRPr="00FC06C2" w:rsidRDefault="00593ED4" w:rsidP="00593ED4">
            <w:pPr>
              <w:spacing w:after="0" w:line="240" w:lineRule="auto"/>
              <w:ind w:left="113"/>
              <w:rPr>
                <w:rFonts w:cs="Times New Roman"/>
                <w:color w:val="auto"/>
                <w:sz w:val="14"/>
                <w:szCs w:val="14"/>
              </w:rPr>
            </w:pPr>
            <w:r w:rsidRPr="00FC06C2">
              <w:rPr>
                <w:rFonts w:cs="Times New Roman"/>
                <w:color w:val="auto"/>
                <w:sz w:val="14"/>
                <w:szCs w:val="14"/>
              </w:rPr>
              <w:t xml:space="preserve">   Purchased feed and agistment</w:t>
            </w:r>
          </w:p>
        </w:tc>
        <w:tc>
          <w:tcPr>
            <w:tcW w:w="1688" w:type="dxa"/>
            <w:tcBorders>
              <w:top w:val="single" w:sz="2" w:space="0" w:color="4B7229"/>
              <w:left w:val="nil"/>
              <w:bottom w:val="single" w:sz="2" w:space="0" w:color="4B7229"/>
              <w:right w:val="nil"/>
            </w:tcBorders>
            <w:vAlign w:val="center"/>
          </w:tcPr>
          <w:p w14:paraId="6B9E9FF1" w14:textId="77777777" w:rsidR="00593ED4" w:rsidRPr="00FC06C2" w:rsidRDefault="00593ED4" w:rsidP="00593ED4">
            <w:pPr>
              <w:spacing w:after="0" w:line="240" w:lineRule="auto"/>
              <w:jc w:val="center"/>
              <w:rPr>
                <w:sz w:val="14"/>
                <w:szCs w:val="14"/>
              </w:rPr>
            </w:pPr>
            <w:r w:rsidRPr="00FC06C2">
              <w:rPr>
                <w:sz w:val="14"/>
                <w:szCs w:val="14"/>
              </w:rPr>
              <w:t>$2.09</w:t>
            </w:r>
          </w:p>
        </w:tc>
        <w:tc>
          <w:tcPr>
            <w:tcW w:w="1688" w:type="dxa"/>
            <w:tcBorders>
              <w:top w:val="single" w:sz="2" w:space="0" w:color="4B7229"/>
              <w:left w:val="nil"/>
              <w:bottom w:val="single" w:sz="2" w:space="0" w:color="4B7229"/>
              <w:right w:val="nil"/>
            </w:tcBorders>
            <w:vAlign w:val="center"/>
          </w:tcPr>
          <w:p w14:paraId="3F6ADB35" w14:textId="77777777" w:rsidR="00593ED4" w:rsidRPr="00FC06C2" w:rsidRDefault="00593ED4" w:rsidP="00593ED4">
            <w:pPr>
              <w:spacing w:after="0" w:line="240" w:lineRule="auto"/>
              <w:jc w:val="center"/>
              <w:rPr>
                <w:sz w:val="14"/>
                <w:szCs w:val="14"/>
              </w:rPr>
            </w:pPr>
            <w:r w:rsidRPr="00FC06C2">
              <w:rPr>
                <w:sz w:val="14"/>
                <w:szCs w:val="14"/>
              </w:rPr>
              <w:t>$2.44 - $2.79</w:t>
            </w:r>
          </w:p>
        </w:tc>
        <w:tc>
          <w:tcPr>
            <w:tcW w:w="1689" w:type="dxa"/>
            <w:tcBorders>
              <w:top w:val="single" w:sz="2" w:space="0" w:color="4B7229"/>
              <w:left w:val="nil"/>
              <w:bottom w:val="single" w:sz="2" w:space="0" w:color="4B7229"/>
              <w:right w:val="nil"/>
            </w:tcBorders>
            <w:vAlign w:val="center"/>
          </w:tcPr>
          <w:p w14:paraId="0168676F" w14:textId="77777777" w:rsidR="00593ED4" w:rsidRPr="00FC06C2" w:rsidRDefault="00593ED4" w:rsidP="00593ED4">
            <w:pPr>
              <w:spacing w:after="0" w:line="240" w:lineRule="auto"/>
              <w:jc w:val="center"/>
              <w:rPr>
                <w:sz w:val="14"/>
                <w:szCs w:val="14"/>
              </w:rPr>
            </w:pPr>
            <w:r w:rsidRPr="00FC06C2">
              <w:rPr>
                <w:sz w:val="14"/>
                <w:szCs w:val="14"/>
              </w:rPr>
              <w:t>$1.88</w:t>
            </w:r>
          </w:p>
        </w:tc>
      </w:tr>
      <w:tr w:rsidR="00593ED4" w:rsidRPr="00FC06C2" w14:paraId="1E3BD257" w14:textId="77777777" w:rsidTr="00593ED4">
        <w:trPr>
          <w:trHeight w:val="255"/>
        </w:trPr>
        <w:tc>
          <w:tcPr>
            <w:tcW w:w="4800" w:type="dxa"/>
            <w:tcBorders>
              <w:top w:val="single" w:sz="2" w:space="0" w:color="4B7229"/>
              <w:left w:val="nil"/>
              <w:bottom w:val="single" w:sz="2" w:space="0" w:color="4B7229"/>
              <w:right w:val="nil"/>
            </w:tcBorders>
            <w:vAlign w:val="center"/>
          </w:tcPr>
          <w:p w14:paraId="5824A241" w14:textId="77777777" w:rsidR="00593ED4" w:rsidRPr="00FC06C2" w:rsidRDefault="00593ED4" w:rsidP="00593ED4">
            <w:pPr>
              <w:spacing w:after="0" w:line="240" w:lineRule="auto"/>
              <w:ind w:left="113"/>
              <w:rPr>
                <w:rFonts w:cs="Times New Roman"/>
                <w:color w:val="auto"/>
                <w:sz w:val="14"/>
                <w:szCs w:val="14"/>
              </w:rPr>
            </w:pPr>
            <w:r w:rsidRPr="00FC06C2">
              <w:rPr>
                <w:rFonts w:cs="Times New Roman"/>
                <w:color w:val="auto"/>
                <w:sz w:val="14"/>
                <w:szCs w:val="14"/>
              </w:rPr>
              <w:t xml:space="preserve">   Feed inventory change</w:t>
            </w:r>
          </w:p>
        </w:tc>
        <w:tc>
          <w:tcPr>
            <w:tcW w:w="1688" w:type="dxa"/>
            <w:tcBorders>
              <w:top w:val="single" w:sz="2" w:space="0" w:color="4B7229"/>
              <w:left w:val="nil"/>
              <w:bottom w:val="single" w:sz="2" w:space="0" w:color="4B7229"/>
              <w:right w:val="nil"/>
            </w:tcBorders>
            <w:vAlign w:val="center"/>
          </w:tcPr>
          <w:p w14:paraId="10718DAB" w14:textId="77777777" w:rsidR="00593ED4" w:rsidRPr="00FC06C2" w:rsidRDefault="00593ED4" w:rsidP="00593ED4">
            <w:pPr>
              <w:spacing w:after="0" w:line="240" w:lineRule="auto"/>
              <w:jc w:val="center"/>
              <w:rPr>
                <w:sz w:val="14"/>
                <w:szCs w:val="14"/>
              </w:rPr>
            </w:pPr>
            <w:r w:rsidRPr="00FC06C2">
              <w:rPr>
                <w:sz w:val="14"/>
                <w:szCs w:val="14"/>
              </w:rPr>
              <w:t>-$0.02</w:t>
            </w:r>
          </w:p>
        </w:tc>
        <w:tc>
          <w:tcPr>
            <w:tcW w:w="1688" w:type="dxa"/>
            <w:tcBorders>
              <w:top w:val="single" w:sz="2" w:space="0" w:color="4B7229"/>
              <w:left w:val="nil"/>
              <w:bottom w:val="single" w:sz="2" w:space="0" w:color="4B7229"/>
              <w:right w:val="nil"/>
            </w:tcBorders>
            <w:vAlign w:val="center"/>
          </w:tcPr>
          <w:p w14:paraId="6F548015" w14:textId="77777777" w:rsidR="00593ED4" w:rsidRPr="00FC06C2" w:rsidRDefault="00593ED4" w:rsidP="00593ED4">
            <w:pPr>
              <w:spacing w:after="0" w:line="240" w:lineRule="auto"/>
              <w:jc w:val="center"/>
              <w:rPr>
                <w:sz w:val="14"/>
                <w:szCs w:val="14"/>
              </w:rPr>
            </w:pPr>
            <w:r w:rsidRPr="00FC06C2">
              <w:rPr>
                <w:sz w:val="14"/>
                <w:szCs w:val="14"/>
              </w:rPr>
              <w:t>-$0.16 - -$0.07</w:t>
            </w:r>
          </w:p>
        </w:tc>
        <w:tc>
          <w:tcPr>
            <w:tcW w:w="1689" w:type="dxa"/>
            <w:tcBorders>
              <w:top w:val="single" w:sz="2" w:space="0" w:color="4B7229"/>
              <w:left w:val="nil"/>
              <w:bottom w:val="single" w:sz="2" w:space="0" w:color="4B7229"/>
              <w:right w:val="nil"/>
            </w:tcBorders>
            <w:vAlign w:val="center"/>
          </w:tcPr>
          <w:p w14:paraId="17C290DB" w14:textId="77777777" w:rsidR="00593ED4" w:rsidRPr="00FC06C2" w:rsidRDefault="00593ED4" w:rsidP="00593ED4">
            <w:pPr>
              <w:spacing w:after="0" w:line="240" w:lineRule="auto"/>
              <w:jc w:val="center"/>
              <w:rPr>
                <w:sz w:val="14"/>
                <w:szCs w:val="14"/>
              </w:rPr>
            </w:pPr>
            <w:r w:rsidRPr="00FC06C2">
              <w:rPr>
                <w:sz w:val="14"/>
                <w:szCs w:val="14"/>
              </w:rPr>
              <w:t>-$0.04</w:t>
            </w:r>
          </w:p>
        </w:tc>
      </w:tr>
      <w:tr w:rsidR="00593ED4" w:rsidRPr="00FC06C2" w14:paraId="2035CB99" w14:textId="77777777" w:rsidTr="00593ED4">
        <w:trPr>
          <w:trHeight w:val="255"/>
        </w:trPr>
        <w:tc>
          <w:tcPr>
            <w:tcW w:w="4800" w:type="dxa"/>
            <w:tcBorders>
              <w:top w:val="single" w:sz="2" w:space="0" w:color="4B7229"/>
              <w:left w:val="nil"/>
              <w:bottom w:val="single" w:sz="2" w:space="0" w:color="4B7229"/>
              <w:right w:val="nil"/>
            </w:tcBorders>
            <w:vAlign w:val="center"/>
          </w:tcPr>
          <w:p w14:paraId="78011098" w14:textId="77777777" w:rsidR="00593ED4" w:rsidRPr="00FC06C2" w:rsidRDefault="00593ED4" w:rsidP="00593ED4">
            <w:pPr>
              <w:spacing w:after="0" w:line="240" w:lineRule="auto"/>
              <w:ind w:left="113"/>
              <w:rPr>
                <w:rFonts w:cs="Times New Roman"/>
                <w:color w:val="auto"/>
                <w:sz w:val="14"/>
                <w:szCs w:val="14"/>
              </w:rPr>
            </w:pPr>
            <w:r w:rsidRPr="00FC06C2">
              <w:rPr>
                <w:rFonts w:cs="Times New Roman"/>
                <w:color w:val="auto"/>
                <w:sz w:val="14"/>
                <w:szCs w:val="14"/>
              </w:rPr>
              <w:t xml:space="preserve">   Water inventory change</w:t>
            </w:r>
          </w:p>
        </w:tc>
        <w:tc>
          <w:tcPr>
            <w:tcW w:w="1688" w:type="dxa"/>
            <w:tcBorders>
              <w:top w:val="single" w:sz="2" w:space="0" w:color="4B7229"/>
              <w:left w:val="nil"/>
              <w:bottom w:val="single" w:sz="2" w:space="0" w:color="4B7229"/>
              <w:right w:val="nil"/>
            </w:tcBorders>
            <w:vAlign w:val="center"/>
          </w:tcPr>
          <w:p w14:paraId="5BE691E0" w14:textId="77777777" w:rsidR="00593ED4" w:rsidRPr="00FC06C2" w:rsidRDefault="00593ED4" w:rsidP="00593ED4">
            <w:pPr>
              <w:spacing w:after="0" w:line="240" w:lineRule="auto"/>
              <w:jc w:val="center"/>
              <w:rPr>
                <w:sz w:val="14"/>
                <w:szCs w:val="14"/>
              </w:rPr>
            </w:pPr>
            <w:r w:rsidRPr="00FC06C2">
              <w:rPr>
                <w:sz w:val="14"/>
                <w:szCs w:val="14"/>
              </w:rPr>
              <w:t>$0.00</w:t>
            </w:r>
          </w:p>
        </w:tc>
        <w:tc>
          <w:tcPr>
            <w:tcW w:w="1688" w:type="dxa"/>
            <w:tcBorders>
              <w:top w:val="single" w:sz="2" w:space="0" w:color="4B7229"/>
              <w:left w:val="nil"/>
              <w:bottom w:val="single" w:sz="2" w:space="0" w:color="4B7229"/>
              <w:right w:val="nil"/>
            </w:tcBorders>
            <w:vAlign w:val="center"/>
          </w:tcPr>
          <w:p w14:paraId="3777258D" w14:textId="77777777" w:rsidR="00593ED4" w:rsidRPr="00FC06C2" w:rsidRDefault="00593ED4" w:rsidP="00593ED4">
            <w:pPr>
              <w:spacing w:after="0" w:line="240" w:lineRule="auto"/>
              <w:jc w:val="center"/>
              <w:rPr>
                <w:sz w:val="14"/>
                <w:szCs w:val="14"/>
              </w:rPr>
            </w:pPr>
            <w:r w:rsidRPr="00FC06C2">
              <w:rPr>
                <w:sz w:val="14"/>
                <w:szCs w:val="14"/>
              </w:rPr>
              <w:t>$0.00 - $0.00</w:t>
            </w:r>
          </w:p>
        </w:tc>
        <w:tc>
          <w:tcPr>
            <w:tcW w:w="1689" w:type="dxa"/>
            <w:tcBorders>
              <w:top w:val="single" w:sz="2" w:space="0" w:color="4B7229"/>
              <w:left w:val="nil"/>
              <w:bottom w:val="single" w:sz="2" w:space="0" w:color="4B7229"/>
              <w:right w:val="nil"/>
            </w:tcBorders>
            <w:vAlign w:val="center"/>
          </w:tcPr>
          <w:p w14:paraId="70E870A1" w14:textId="77777777" w:rsidR="00593ED4" w:rsidRPr="00FC06C2" w:rsidRDefault="00593ED4" w:rsidP="00593ED4">
            <w:pPr>
              <w:spacing w:after="0" w:line="240" w:lineRule="auto"/>
              <w:jc w:val="center"/>
              <w:rPr>
                <w:sz w:val="14"/>
                <w:szCs w:val="14"/>
              </w:rPr>
            </w:pPr>
            <w:r w:rsidRPr="00FC06C2">
              <w:rPr>
                <w:sz w:val="14"/>
                <w:szCs w:val="14"/>
              </w:rPr>
              <w:t>$0.00</w:t>
            </w:r>
          </w:p>
        </w:tc>
      </w:tr>
      <w:tr w:rsidR="00593ED4" w:rsidRPr="00FC06C2" w14:paraId="49353699" w14:textId="77777777" w:rsidTr="00593ED4">
        <w:trPr>
          <w:trHeight w:val="255"/>
        </w:trPr>
        <w:tc>
          <w:tcPr>
            <w:tcW w:w="4800" w:type="dxa"/>
            <w:tcBorders>
              <w:top w:val="single" w:sz="2" w:space="0" w:color="4B7229"/>
              <w:left w:val="nil"/>
              <w:bottom w:val="single" w:sz="2" w:space="0" w:color="4B7229"/>
              <w:right w:val="nil"/>
            </w:tcBorders>
            <w:vAlign w:val="center"/>
          </w:tcPr>
          <w:p w14:paraId="4AD070D7" w14:textId="77777777" w:rsidR="00593ED4" w:rsidRPr="00FC06C2" w:rsidRDefault="00593ED4" w:rsidP="00593ED4">
            <w:pPr>
              <w:spacing w:after="0" w:line="240" w:lineRule="auto"/>
              <w:ind w:left="113"/>
              <w:rPr>
                <w:rFonts w:cs="Times New Roman"/>
                <w:color w:val="auto"/>
                <w:sz w:val="14"/>
                <w:szCs w:val="14"/>
              </w:rPr>
            </w:pPr>
            <w:r w:rsidRPr="00FC06C2">
              <w:rPr>
                <w:rFonts w:cs="Times New Roman"/>
                <w:color w:val="auto"/>
                <w:sz w:val="14"/>
                <w:szCs w:val="14"/>
              </w:rPr>
              <w:t>Total feed costs</w:t>
            </w:r>
          </w:p>
        </w:tc>
        <w:tc>
          <w:tcPr>
            <w:tcW w:w="1688" w:type="dxa"/>
            <w:tcBorders>
              <w:top w:val="single" w:sz="2" w:space="0" w:color="4B7229"/>
              <w:left w:val="nil"/>
              <w:bottom w:val="single" w:sz="2" w:space="0" w:color="4B7229"/>
              <w:right w:val="nil"/>
            </w:tcBorders>
            <w:vAlign w:val="center"/>
          </w:tcPr>
          <w:p w14:paraId="3985D427" w14:textId="77777777" w:rsidR="00593ED4" w:rsidRPr="00FC06C2" w:rsidRDefault="00593ED4" w:rsidP="00593ED4">
            <w:pPr>
              <w:spacing w:after="0" w:line="240" w:lineRule="auto"/>
              <w:jc w:val="center"/>
              <w:rPr>
                <w:sz w:val="14"/>
                <w:szCs w:val="14"/>
              </w:rPr>
            </w:pPr>
            <w:r w:rsidRPr="00FC06C2">
              <w:rPr>
                <w:sz w:val="14"/>
                <w:szCs w:val="14"/>
              </w:rPr>
              <w:t>$3.20</w:t>
            </w:r>
          </w:p>
        </w:tc>
        <w:tc>
          <w:tcPr>
            <w:tcW w:w="1688" w:type="dxa"/>
            <w:tcBorders>
              <w:top w:val="single" w:sz="2" w:space="0" w:color="4B7229"/>
              <w:left w:val="nil"/>
              <w:bottom w:val="single" w:sz="2" w:space="0" w:color="4B7229"/>
              <w:right w:val="nil"/>
            </w:tcBorders>
            <w:vAlign w:val="center"/>
          </w:tcPr>
          <w:p w14:paraId="5E28B328" w14:textId="77777777" w:rsidR="00593ED4" w:rsidRPr="00FC06C2" w:rsidRDefault="00593ED4" w:rsidP="00593ED4">
            <w:pPr>
              <w:spacing w:after="0" w:line="240" w:lineRule="auto"/>
              <w:jc w:val="center"/>
              <w:rPr>
                <w:sz w:val="14"/>
                <w:szCs w:val="14"/>
              </w:rPr>
            </w:pPr>
            <w:r w:rsidRPr="00FC06C2">
              <w:rPr>
                <w:sz w:val="14"/>
                <w:szCs w:val="14"/>
              </w:rPr>
              <w:t>$2.93 - $3.40</w:t>
            </w:r>
          </w:p>
        </w:tc>
        <w:tc>
          <w:tcPr>
            <w:tcW w:w="1689" w:type="dxa"/>
            <w:tcBorders>
              <w:top w:val="single" w:sz="2" w:space="0" w:color="4B7229"/>
              <w:left w:val="nil"/>
              <w:bottom w:val="single" w:sz="2" w:space="0" w:color="4B7229"/>
              <w:right w:val="nil"/>
            </w:tcBorders>
            <w:vAlign w:val="center"/>
          </w:tcPr>
          <w:p w14:paraId="5A6E0150" w14:textId="77777777" w:rsidR="00593ED4" w:rsidRPr="00FC06C2" w:rsidRDefault="00593ED4" w:rsidP="00593ED4">
            <w:pPr>
              <w:spacing w:after="0" w:line="240" w:lineRule="auto"/>
              <w:jc w:val="center"/>
              <w:rPr>
                <w:sz w:val="14"/>
                <w:szCs w:val="14"/>
              </w:rPr>
            </w:pPr>
            <w:r w:rsidRPr="00FC06C2">
              <w:rPr>
                <w:sz w:val="14"/>
                <w:szCs w:val="14"/>
              </w:rPr>
              <w:t>$2.81</w:t>
            </w:r>
          </w:p>
        </w:tc>
      </w:tr>
      <w:tr w:rsidR="00593ED4" w:rsidRPr="00FC06C2" w14:paraId="521E0E7E" w14:textId="77777777" w:rsidTr="00593ED4">
        <w:trPr>
          <w:trHeight w:val="255"/>
        </w:trPr>
        <w:tc>
          <w:tcPr>
            <w:tcW w:w="4800" w:type="dxa"/>
            <w:tcBorders>
              <w:top w:val="single" w:sz="2" w:space="0" w:color="4B7229"/>
              <w:left w:val="nil"/>
              <w:bottom w:val="single" w:sz="2" w:space="0" w:color="4B7229"/>
              <w:right w:val="nil"/>
            </w:tcBorders>
            <w:shd w:val="clear" w:color="auto" w:fill="DFE4D6"/>
            <w:vAlign w:val="center"/>
          </w:tcPr>
          <w:p w14:paraId="197C71F0" w14:textId="77777777" w:rsidR="00593ED4" w:rsidRPr="00FC06C2" w:rsidRDefault="00593ED4" w:rsidP="00593ED4">
            <w:pPr>
              <w:spacing w:after="0" w:line="240" w:lineRule="auto"/>
              <w:ind w:left="113"/>
              <w:rPr>
                <w:rFonts w:cs="Times New Roman"/>
                <w:color w:val="auto"/>
                <w:sz w:val="14"/>
                <w:szCs w:val="14"/>
              </w:rPr>
            </w:pPr>
            <w:r w:rsidRPr="00FC06C2">
              <w:rPr>
                <w:rFonts w:cs="Times New Roman"/>
                <w:color w:val="auto"/>
                <w:sz w:val="14"/>
                <w:szCs w:val="14"/>
              </w:rPr>
              <w:t>Total variable costs</w:t>
            </w:r>
          </w:p>
        </w:tc>
        <w:tc>
          <w:tcPr>
            <w:tcW w:w="1688" w:type="dxa"/>
            <w:tcBorders>
              <w:top w:val="single" w:sz="2" w:space="0" w:color="4B7229"/>
              <w:left w:val="nil"/>
              <w:bottom w:val="single" w:sz="2" w:space="0" w:color="4B7229"/>
              <w:right w:val="nil"/>
            </w:tcBorders>
            <w:shd w:val="clear" w:color="auto" w:fill="DFE4D6"/>
            <w:vAlign w:val="center"/>
          </w:tcPr>
          <w:p w14:paraId="562BBC4F" w14:textId="77777777" w:rsidR="00593ED4" w:rsidRPr="00FC06C2" w:rsidRDefault="00593ED4" w:rsidP="00593ED4">
            <w:pPr>
              <w:spacing w:after="0" w:line="240" w:lineRule="auto"/>
              <w:jc w:val="center"/>
              <w:rPr>
                <w:sz w:val="14"/>
                <w:szCs w:val="14"/>
              </w:rPr>
            </w:pPr>
            <w:r w:rsidRPr="00FC06C2">
              <w:rPr>
                <w:sz w:val="14"/>
                <w:szCs w:val="14"/>
              </w:rPr>
              <w:t>$3.74</w:t>
            </w:r>
          </w:p>
        </w:tc>
        <w:tc>
          <w:tcPr>
            <w:tcW w:w="1688" w:type="dxa"/>
            <w:tcBorders>
              <w:top w:val="single" w:sz="2" w:space="0" w:color="4B7229"/>
              <w:left w:val="nil"/>
              <w:bottom w:val="single" w:sz="2" w:space="0" w:color="4B7229"/>
              <w:right w:val="nil"/>
            </w:tcBorders>
            <w:shd w:val="clear" w:color="auto" w:fill="DFE4D6"/>
            <w:vAlign w:val="center"/>
          </w:tcPr>
          <w:p w14:paraId="66E3FE69" w14:textId="77777777" w:rsidR="00593ED4" w:rsidRPr="00FC06C2" w:rsidRDefault="00593ED4" w:rsidP="00593ED4">
            <w:pPr>
              <w:spacing w:after="0" w:line="240" w:lineRule="auto"/>
              <w:jc w:val="center"/>
              <w:rPr>
                <w:sz w:val="14"/>
                <w:szCs w:val="14"/>
              </w:rPr>
            </w:pPr>
            <w:r w:rsidRPr="00FC06C2">
              <w:rPr>
                <w:sz w:val="14"/>
                <w:szCs w:val="14"/>
              </w:rPr>
              <w:t>$3.42 - $3.89</w:t>
            </w:r>
          </w:p>
        </w:tc>
        <w:tc>
          <w:tcPr>
            <w:tcW w:w="1689" w:type="dxa"/>
            <w:tcBorders>
              <w:top w:val="single" w:sz="2" w:space="0" w:color="4B7229"/>
              <w:left w:val="nil"/>
              <w:bottom w:val="single" w:sz="2" w:space="0" w:color="4B7229"/>
              <w:right w:val="nil"/>
            </w:tcBorders>
            <w:shd w:val="clear" w:color="auto" w:fill="DFE4D6"/>
            <w:vAlign w:val="center"/>
          </w:tcPr>
          <w:p w14:paraId="53A3E892" w14:textId="77777777" w:rsidR="00593ED4" w:rsidRPr="00FC06C2" w:rsidRDefault="00593ED4" w:rsidP="00593ED4">
            <w:pPr>
              <w:spacing w:after="0" w:line="240" w:lineRule="auto"/>
              <w:jc w:val="center"/>
              <w:rPr>
                <w:sz w:val="14"/>
                <w:szCs w:val="14"/>
              </w:rPr>
            </w:pPr>
            <w:r w:rsidRPr="00FC06C2">
              <w:rPr>
                <w:sz w:val="14"/>
                <w:szCs w:val="14"/>
              </w:rPr>
              <w:t>$3.26</w:t>
            </w:r>
          </w:p>
        </w:tc>
      </w:tr>
      <w:tr w:rsidR="00593ED4" w:rsidRPr="00FC06C2" w14:paraId="591A5DCD" w14:textId="77777777" w:rsidTr="00593ED4">
        <w:trPr>
          <w:trHeight w:val="255"/>
        </w:trPr>
        <w:tc>
          <w:tcPr>
            <w:tcW w:w="4800" w:type="dxa"/>
            <w:tcBorders>
              <w:top w:val="single" w:sz="2" w:space="0" w:color="4B7229"/>
              <w:left w:val="nil"/>
              <w:bottom w:val="single" w:sz="2" w:space="0" w:color="4B7229"/>
              <w:right w:val="nil"/>
            </w:tcBorders>
            <w:vAlign w:val="center"/>
          </w:tcPr>
          <w:p w14:paraId="661ECF5D" w14:textId="77777777" w:rsidR="00593ED4" w:rsidRPr="00FC06C2" w:rsidRDefault="00593ED4" w:rsidP="00593ED4">
            <w:pPr>
              <w:spacing w:after="0" w:line="240" w:lineRule="auto"/>
              <w:ind w:left="114"/>
              <w:rPr>
                <w:rFonts w:cs="Times New Roman"/>
                <w:color w:val="auto"/>
                <w:sz w:val="14"/>
                <w:szCs w:val="14"/>
              </w:rPr>
            </w:pPr>
            <w:r w:rsidRPr="00FC06C2">
              <w:rPr>
                <w:rFonts w:cs="Times New Roman"/>
                <w:b/>
                <w:color w:val="auto"/>
                <w:sz w:val="14"/>
                <w:szCs w:val="14"/>
              </w:rPr>
              <w:t>GROSS MARGIN</w:t>
            </w:r>
          </w:p>
        </w:tc>
        <w:tc>
          <w:tcPr>
            <w:tcW w:w="1688" w:type="dxa"/>
            <w:tcBorders>
              <w:top w:val="single" w:sz="2" w:space="0" w:color="4B7229"/>
              <w:left w:val="nil"/>
              <w:bottom w:val="single" w:sz="2" w:space="0" w:color="4B7229"/>
              <w:right w:val="nil"/>
            </w:tcBorders>
            <w:vAlign w:val="center"/>
          </w:tcPr>
          <w:p w14:paraId="47060996" w14:textId="77777777" w:rsidR="00593ED4" w:rsidRPr="00FC06C2" w:rsidRDefault="00593ED4" w:rsidP="00593ED4">
            <w:pPr>
              <w:spacing w:after="0" w:line="240" w:lineRule="auto"/>
              <w:ind w:left="113"/>
              <w:jc w:val="center"/>
              <w:rPr>
                <w:rFonts w:cs="Times New Roman"/>
                <w:color w:val="auto"/>
                <w:sz w:val="14"/>
                <w:szCs w:val="14"/>
              </w:rPr>
            </w:pPr>
          </w:p>
        </w:tc>
        <w:tc>
          <w:tcPr>
            <w:tcW w:w="1688" w:type="dxa"/>
            <w:tcBorders>
              <w:top w:val="single" w:sz="2" w:space="0" w:color="4B7229"/>
              <w:left w:val="nil"/>
              <w:bottom w:val="single" w:sz="2" w:space="0" w:color="4B7229"/>
              <w:right w:val="nil"/>
            </w:tcBorders>
            <w:vAlign w:val="center"/>
          </w:tcPr>
          <w:p w14:paraId="4DAAA16C" w14:textId="77777777" w:rsidR="00593ED4" w:rsidRPr="00FC06C2" w:rsidRDefault="00593ED4" w:rsidP="00593ED4">
            <w:pPr>
              <w:spacing w:after="0" w:line="240" w:lineRule="auto"/>
              <w:ind w:left="113"/>
              <w:jc w:val="center"/>
              <w:rPr>
                <w:rFonts w:cs="Times New Roman"/>
                <w:color w:val="auto"/>
                <w:sz w:val="14"/>
                <w:szCs w:val="14"/>
              </w:rPr>
            </w:pPr>
          </w:p>
        </w:tc>
        <w:tc>
          <w:tcPr>
            <w:tcW w:w="1689" w:type="dxa"/>
            <w:tcBorders>
              <w:top w:val="single" w:sz="2" w:space="0" w:color="4B7229"/>
              <w:left w:val="nil"/>
              <w:bottom w:val="single" w:sz="2" w:space="0" w:color="4B7229"/>
              <w:right w:val="nil"/>
            </w:tcBorders>
            <w:vAlign w:val="center"/>
          </w:tcPr>
          <w:p w14:paraId="25FF9596" w14:textId="77777777" w:rsidR="00593ED4" w:rsidRPr="00FC06C2" w:rsidRDefault="00593ED4" w:rsidP="00593ED4">
            <w:pPr>
              <w:spacing w:after="0" w:line="240" w:lineRule="auto"/>
              <w:ind w:left="113"/>
              <w:jc w:val="center"/>
              <w:rPr>
                <w:rFonts w:cs="Times New Roman"/>
                <w:color w:val="auto"/>
                <w:sz w:val="14"/>
                <w:szCs w:val="14"/>
              </w:rPr>
            </w:pPr>
          </w:p>
        </w:tc>
      </w:tr>
      <w:tr w:rsidR="00593ED4" w:rsidRPr="00FC06C2" w14:paraId="505CF013" w14:textId="77777777" w:rsidTr="00593ED4">
        <w:trPr>
          <w:trHeight w:val="255"/>
        </w:trPr>
        <w:tc>
          <w:tcPr>
            <w:tcW w:w="4800" w:type="dxa"/>
            <w:tcBorders>
              <w:top w:val="single" w:sz="2" w:space="0" w:color="4B7229"/>
              <w:left w:val="nil"/>
              <w:bottom w:val="single" w:sz="2" w:space="0" w:color="4B7229"/>
              <w:right w:val="nil"/>
            </w:tcBorders>
            <w:shd w:val="clear" w:color="auto" w:fill="DFE4D6"/>
            <w:vAlign w:val="center"/>
          </w:tcPr>
          <w:p w14:paraId="638D7828" w14:textId="0F7A7E42" w:rsidR="00593ED4" w:rsidRPr="00FC06C2" w:rsidRDefault="00593ED4" w:rsidP="00593ED4">
            <w:pPr>
              <w:spacing w:after="0" w:line="240" w:lineRule="auto"/>
              <w:ind w:left="113"/>
              <w:rPr>
                <w:rFonts w:cs="Times New Roman"/>
                <w:color w:val="auto"/>
                <w:sz w:val="14"/>
                <w:szCs w:val="14"/>
              </w:rPr>
            </w:pPr>
            <w:r w:rsidRPr="00FC06C2">
              <w:rPr>
                <w:rFonts w:cs="Times New Roman"/>
                <w:color w:val="auto"/>
                <w:sz w:val="14"/>
                <w:szCs w:val="14"/>
              </w:rPr>
              <w:t xml:space="preserve">per </w:t>
            </w:r>
            <w:r w:rsidR="00431CCA">
              <w:rPr>
                <w:rFonts w:cs="Times New Roman"/>
                <w:color w:val="auto"/>
                <w:sz w:val="14"/>
                <w:szCs w:val="14"/>
              </w:rPr>
              <w:t>kg MS</w:t>
            </w:r>
          </w:p>
        </w:tc>
        <w:tc>
          <w:tcPr>
            <w:tcW w:w="1688" w:type="dxa"/>
            <w:tcBorders>
              <w:top w:val="single" w:sz="2" w:space="0" w:color="4B7229"/>
              <w:left w:val="nil"/>
              <w:bottom w:val="single" w:sz="2" w:space="0" w:color="4B7229"/>
              <w:right w:val="nil"/>
            </w:tcBorders>
            <w:shd w:val="clear" w:color="auto" w:fill="DFE4D6"/>
            <w:vAlign w:val="center"/>
          </w:tcPr>
          <w:p w14:paraId="45478BF2" w14:textId="77777777" w:rsidR="00593ED4" w:rsidRPr="00FC06C2" w:rsidRDefault="00593ED4" w:rsidP="00593ED4">
            <w:pPr>
              <w:spacing w:after="0" w:line="240" w:lineRule="auto"/>
              <w:jc w:val="center"/>
              <w:rPr>
                <w:sz w:val="14"/>
                <w:szCs w:val="14"/>
              </w:rPr>
            </w:pPr>
            <w:r w:rsidRPr="00FC06C2">
              <w:rPr>
                <w:sz w:val="14"/>
                <w:szCs w:val="14"/>
              </w:rPr>
              <w:t>$3.26</w:t>
            </w:r>
          </w:p>
        </w:tc>
        <w:tc>
          <w:tcPr>
            <w:tcW w:w="1688" w:type="dxa"/>
            <w:tcBorders>
              <w:top w:val="single" w:sz="2" w:space="0" w:color="4B7229"/>
              <w:left w:val="nil"/>
              <w:bottom w:val="single" w:sz="2" w:space="0" w:color="4B7229"/>
              <w:right w:val="nil"/>
            </w:tcBorders>
            <w:shd w:val="clear" w:color="auto" w:fill="DFE4D6"/>
            <w:vAlign w:val="center"/>
          </w:tcPr>
          <w:p w14:paraId="64D08E97" w14:textId="77777777" w:rsidR="00593ED4" w:rsidRPr="00FC06C2" w:rsidRDefault="00593ED4" w:rsidP="00593ED4">
            <w:pPr>
              <w:spacing w:after="0" w:line="240" w:lineRule="auto"/>
              <w:jc w:val="center"/>
              <w:rPr>
                <w:sz w:val="14"/>
                <w:szCs w:val="14"/>
              </w:rPr>
            </w:pPr>
            <w:r w:rsidRPr="00FC06C2">
              <w:rPr>
                <w:sz w:val="14"/>
                <w:szCs w:val="14"/>
              </w:rPr>
              <w:t>$2.44 - $3.40</w:t>
            </w:r>
          </w:p>
        </w:tc>
        <w:tc>
          <w:tcPr>
            <w:tcW w:w="1689" w:type="dxa"/>
            <w:tcBorders>
              <w:top w:val="single" w:sz="2" w:space="0" w:color="4B7229"/>
              <w:left w:val="nil"/>
              <w:bottom w:val="single" w:sz="2" w:space="0" w:color="4B7229"/>
              <w:right w:val="nil"/>
            </w:tcBorders>
            <w:shd w:val="clear" w:color="auto" w:fill="DFE4D6"/>
            <w:vAlign w:val="center"/>
          </w:tcPr>
          <w:p w14:paraId="2FFB223B" w14:textId="77777777" w:rsidR="00593ED4" w:rsidRPr="00FC06C2" w:rsidRDefault="00593ED4" w:rsidP="00593ED4">
            <w:pPr>
              <w:spacing w:after="0" w:line="240" w:lineRule="auto"/>
              <w:jc w:val="center"/>
              <w:rPr>
                <w:sz w:val="14"/>
                <w:szCs w:val="14"/>
              </w:rPr>
            </w:pPr>
            <w:r w:rsidRPr="00FC06C2">
              <w:rPr>
                <w:sz w:val="14"/>
                <w:szCs w:val="14"/>
              </w:rPr>
              <w:t>$4.18</w:t>
            </w:r>
          </w:p>
        </w:tc>
      </w:tr>
      <w:tr w:rsidR="00593ED4" w:rsidRPr="00FC06C2" w14:paraId="5E59EDC5" w14:textId="77777777" w:rsidTr="00593ED4">
        <w:trPr>
          <w:trHeight w:val="255"/>
        </w:trPr>
        <w:tc>
          <w:tcPr>
            <w:tcW w:w="4800" w:type="dxa"/>
            <w:tcBorders>
              <w:top w:val="single" w:sz="2" w:space="0" w:color="4B7229"/>
              <w:left w:val="nil"/>
              <w:bottom w:val="single" w:sz="2" w:space="0" w:color="4B7229"/>
              <w:right w:val="nil"/>
            </w:tcBorders>
            <w:vAlign w:val="center"/>
          </w:tcPr>
          <w:p w14:paraId="1872DD0D" w14:textId="77777777" w:rsidR="00593ED4" w:rsidRPr="00FC06C2" w:rsidRDefault="00593ED4" w:rsidP="00593ED4">
            <w:pPr>
              <w:spacing w:after="0" w:line="240" w:lineRule="auto"/>
              <w:ind w:left="114"/>
              <w:rPr>
                <w:rFonts w:cs="Times New Roman"/>
                <w:color w:val="auto"/>
                <w:sz w:val="14"/>
                <w:szCs w:val="14"/>
              </w:rPr>
            </w:pPr>
            <w:r w:rsidRPr="00FC06C2">
              <w:rPr>
                <w:rFonts w:cs="Times New Roman"/>
                <w:b/>
                <w:color w:val="auto"/>
                <w:sz w:val="14"/>
                <w:szCs w:val="14"/>
              </w:rPr>
              <w:t>OVERHEAD COSTS</w:t>
            </w:r>
          </w:p>
        </w:tc>
        <w:tc>
          <w:tcPr>
            <w:tcW w:w="1688" w:type="dxa"/>
            <w:tcBorders>
              <w:top w:val="single" w:sz="2" w:space="0" w:color="4B7229"/>
              <w:left w:val="nil"/>
              <w:bottom w:val="single" w:sz="2" w:space="0" w:color="4B7229"/>
              <w:right w:val="nil"/>
            </w:tcBorders>
            <w:vAlign w:val="center"/>
          </w:tcPr>
          <w:p w14:paraId="0996EE87" w14:textId="77777777" w:rsidR="00593ED4" w:rsidRPr="00FC06C2" w:rsidRDefault="00593ED4" w:rsidP="00593ED4">
            <w:pPr>
              <w:spacing w:after="0" w:line="240" w:lineRule="auto"/>
              <w:ind w:left="113"/>
              <w:jc w:val="center"/>
              <w:rPr>
                <w:rFonts w:cs="Times New Roman"/>
                <w:color w:val="auto"/>
                <w:sz w:val="14"/>
                <w:szCs w:val="14"/>
              </w:rPr>
            </w:pPr>
          </w:p>
        </w:tc>
        <w:tc>
          <w:tcPr>
            <w:tcW w:w="1688" w:type="dxa"/>
            <w:tcBorders>
              <w:top w:val="single" w:sz="2" w:space="0" w:color="4B7229"/>
              <w:left w:val="nil"/>
              <w:bottom w:val="single" w:sz="2" w:space="0" w:color="4B7229"/>
              <w:right w:val="nil"/>
            </w:tcBorders>
            <w:vAlign w:val="center"/>
          </w:tcPr>
          <w:p w14:paraId="7E496A5C" w14:textId="77777777" w:rsidR="00593ED4" w:rsidRPr="00FC06C2" w:rsidRDefault="00593ED4" w:rsidP="00593ED4">
            <w:pPr>
              <w:spacing w:after="0" w:line="240" w:lineRule="auto"/>
              <w:ind w:left="113"/>
              <w:jc w:val="center"/>
              <w:rPr>
                <w:rFonts w:cs="Times New Roman"/>
                <w:color w:val="auto"/>
                <w:sz w:val="14"/>
                <w:szCs w:val="14"/>
              </w:rPr>
            </w:pPr>
          </w:p>
        </w:tc>
        <w:tc>
          <w:tcPr>
            <w:tcW w:w="1689" w:type="dxa"/>
            <w:tcBorders>
              <w:top w:val="single" w:sz="2" w:space="0" w:color="4B7229"/>
              <w:left w:val="nil"/>
              <w:bottom w:val="single" w:sz="2" w:space="0" w:color="4B7229"/>
              <w:right w:val="nil"/>
            </w:tcBorders>
            <w:vAlign w:val="center"/>
          </w:tcPr>
          <w:p w14:paraId="618249E6" w14:textId="77777777" w:rsidR="00593ED4" w:rsidRPr="00FC06C2" w:rsidRDefault="00593ED4" w:rsidP="00593ED4">
            <w:pPr>
              <w:spacing w:after="0" w:line="240" w:lineRule="auto"/>
              <w:ind w:left="113"/>
              <w:jc w:val="center"/>
              <w:rPr>
                <w:rFonts w:cs="Times New Roman"/>
                <w:color w:val="auto"/>
                <w:sz w:val="14"/>
                <w:szCs w:val="14"/>
              </w:rPr>
            </w:pPr>
          </w:p>
        </w:tc>
      </w:tr>
      <w:tr w:rsidR="00593ED4" w:rsidRPr="00FC06C2" w14:paraId="4A412751" w14:textId="77777777" w:rsidTr="00593ED4">
        <w:trPr>
          <w:trHeight w:val="255"/>
        </w:trPr>
        <w:tc>
          <w:tcPr>
            <w:tcW w:w="4800" w:type="dxa"/>
            <w:tcBorders>
              <w:top w:val="single" w:sz="2" w:space="0" w:color="4B7229"/>
              <w:left w:val="nil"/>
              <w:bottom w:val="single" w:sz="2" w:space="0" w:color="4B7229"/>
              <w:right w:val="nil"/>
            </w:tcBorders>
            <w:vAlign w:val="center"/>
          </w:tcPr>
          <w:p w14:paraId="3B038A04" w14:textId="77777777" w:rsidR="00593ED4" w:rsidRPr="00FC06C2" w:rsidRDefault="00593ED4" w:rsidP="00593ED4">
            <w:pPr>
              <w:spacing w:after="0" w:line="240" w:lineRule="auto"/>
              <w:ind w:left="113"/>
              <w:rPr>
                <w:rFonts w:cs="Times New Roman"/>
                <w:color w:val="auto"/>
                <w:sz w:val="14"/>
                <w:szCs w:val="14"/>
              </w:rPr>
            </w:pPr>
            <w:r w:rsidRPr="00FC06C2">
              <w:rPr>
                <w:rFonts w:cs="Times New Roman"/>
                <w:color w:val="auto"/>
                <w:sz w:val="14"/>
                <w:szCs w:val="14"/>
              </w:rPr>
              <w:t>Employed labour</w:t>
            </w:r>
          </w:p>
        </w:tc>
        <w:tc>
          <w:tcPr>
            <w:tcW w:w="1688" w:type="dxa"/>
            <w:tcBorders>
              <w:top w:val="single" w:sz="2" w:space="0" w:color="4B7229"/>
              <w:left w:val="nil"/>
              <w:bottom w:val="single" w:sz="2" w:space="0" w:color="4B7229"/>
              <w:right w:val="nil"/>
            </w:tcBorders>
            <w:vAlign w:val="center"/>
          </w:tcPr>
          <w:p w14:paraId="11D28111" w14:textId="77777777" w:rsidR="00593ED4" w:rsidRPr="00FC06C2" w:rsidRDefault="00593ED4" w:rsidP="00593ED4">
            <w:pPr>
              <w:spacing w:after="0" w:line="240" w:lineRule="auto"/>
              <w:jc w:val="center"/>
              <w:rPr>
                <w:sz w:val="14"/>
                <w:szCs w:val="14"/>
              </w:rPr>
            </w:pPr>
            <w:r w:rsidRPr="00FC06C2">
              <w:rPr>
                <w:sz w:val="14"/>
                <w:szCs w:val="14"/>
              </w:rPr>
              <w:t>$0.55</w:t>
            </w:r>
          </w:p>
        </w:tc>
        <w:tc>
          <w:tcPr>
            <w:tcW w:w="1688" w:type="dxa"/>
            <w:tcBorders>
              <w:top w:val="single" w:sz="2" w:space="0" w:color="4B7229"/>
              <w:left w:val="nil"/>
              <w:bottom w:val="single" w:sz="2" w:space="0" w:color="4B7229"/>
              <w:right w:val="nil"/>
            </w:tcBorders>
            <w:vAlign w:val="center"/>
          </w:tcPr>
          <w:p w14:paraId="53AE12D6" w14:textId="77777777" w:rsidR="00593ED4" w:rsidRPr="00FC06C2" w:rsidRDefault="00593ED4" w:rsidP="00593ED4">
            <w:pPr>
              <w:spacing w:after="0" w:line="240" w:lineRule="auto"/>
              <w:jc w:val="center"/>
              <w:rPr>
                <w:sz w:val="14"/>
                <w:szCs w:val="14"/>
              </w:rPr>
            </w:pPr>
            <w:r w:rsidRPr="00FC06C2">
              <w:rPr>
                <w:sz w:val="14"/>
                <w:szCs w:val="14"/>
              </w:rPr>
              <w:t>$0.20 - $0.76</w:t>
            </w:r>
          </w:p>
        </w:tc>
        <w:tc>
          <w:tcPr>
            <w:tcW w:w="1689" w:type="dxa"/>
            <w:tcBorders>
              <w:top w:val="single" w:sz="2" w:space="0" w:color="4B7229"/>
              <w:left w:val="nil"/>
              <w:bottom w:val="single" w:sz="2" w:space="0" w:color="4B7229"/>
              <w:right w:val="nil"/>
            </w:tcBorders>
            <w:vAlign w:val="center"/>
          </w:tcPr>
          <w:p w14:paraId="58157548" w14:textId="77777777" w:rsidR="00593ED4" w:rsidRPr="00FC06C2" w:rsidRDefault="00593ED4" w:rsidP="00593ED4">
            <w:pPr>
              <w:spacing w:after="0" w:line="240" w:lineRule="auto"/>
              <w:jc w:val="center"/>
              <w:rPr>
                <w:sz w:val="14"/>
                <w:szCs w:val="14"/>
              </w:rPr>
            </w:pPr>
            <w:r w:rsidRPr="00FC06C2">
              <w:rPr>
                <w:sz w:val="14"/>
                <w:szCs w:val="14"/>
              </w:rPr>
              <w:t>$0.59</w:t>
            </w:r>
          </w:p>
        </w:tc>
      </w:tr>
      <w:tr w:rsidR="00593ED4" w:rsidRPr="00FC06C2" w14:paraId="1B8A932E" w14:textId="77777777" w:rsidTr="00593ED4">
        <w:trPr>
          <w:trHeight w:val="255"/>
        </w:trPr>
        <w:tc>
          <w:tcPr>
            <w:tcW w:w="4800" w:type="dxa"/>
            <w:tcBorders>
              <w:top w:val="single" w:sz="2" w:space="0" w:color="4B7229"/>
              <w:left w:val="nil"/>
              <w:bottom w:val="single" w:sz="2" w:space="0" w:color="4B7229"/>
              <w:right w:val="nil"/>
            </w:tcBorders>
            <w:vAlign w:val="center"/>
          </w:tcPr>
          <w:p w14:paraId="408E384D" w14:textId="77777777" w:rsidR="00593ED4" w:rsidRPr="00FC06C2" w:rsidRDefault="00593ED4" w:rsidP="00593ED4">
            <w:pPr>
              <w:spacing w:after="0" w:line="240" w:lineRule="auto"/>
              <w:ind w:left="113"/>
              <w:rPr>
                <w:rFonts w:cs="Times New Roman"/>
                <w:color w:val="auto"/>
                <w:sz w:val="14"/>
                <w:szCs w:val="14"/>
              </w:rPr>
            </w:pPr>
            <w:r w:rsidRPr="00FC06C2">
              <w:rPr>
                <w:rFonts w:cs="Times New Roman"/>
                <w:color w:val="auto"/>
                <w:sz w:val="14"/>
                <w:szCs w:val="14"/>
              </w:rPr>
              <w:t>Repairs and maintenance</w:t>
            </w:r>
          </w:p>
        </w:tc>
        <w:tc>
          <w:tcPr>
            <w:tcW w:w="1688" w:type="dxa"/>
            <w:tcBorders>
              <w:top w:val="single" w:sz="2" w:space="0" w:color="4B7229"/>
              <w:left w:val="nil"/>
              <w:bottom w:val="single" w:sz="2" w:space="0" w:color="4B7229"/>
              <w:right w:val="nil"/>
            </w:tcBorders>
            <w:vAlign w:val="center"/>
          </w:tcPr>
          <w:p w14:paraId="2B12AEB3" w14:textId="77777777" w:rsidR="00593ED4" w:rsidRPr="00FC06C2" w:rsidRDefault="00593ED4" w:rsidP="00593ED4">
            <w:pPr>
              <w:spacing w:after="0" w:line="240" w:lineRule="auto"/>
              <w:jc w:val="center"/>
              <w:rPr>
                <w:sz w:val="14"/>
                <w:szCs w:val="14"/>
              </w:rPr>
            </w:pPr>
            <w:r w:rsidRPr="00FC06C2">
              <w:rPr>
                <w:sz w:val="14"/>
                <w:szCs w:val="14"/>
              </w:rPr>
              <w:t>$0.40</w:t>
            </w:r>
          </w:p>
        </w:tc>
        <w:tc>
          <w:tcPr>
            <w:tcW w:w="1688" w:type="dxa"/>
            <w:tcBorders>
              <w:top w:val="single" w:sz="2" w:space="0" w:color="4B7229"/>
              <w:left w:val="nil"/>
              <w:bottom w:val="single" w:sz="2" w:space="0" w:color="4B7229"/>
              <w:right w:val="nil"/>
            </w:tcBorders>
            <w:vAlign w:val="center"/>
          </w:tcPr>
          <w:p w14:paraId="06C4E2DF" w14:textId="77777777" w:rsidR="00593ED4" w:rsidRPr="00FC06C2" w:rsidRDefault="00593ED4" w:rsidP="00593ED4">
            <w:pPr>
              <w:spacing w:after="0" w:line="240" w:lineRule="auto"/>
              <w:jc w:val="center"/>
              <w:rPr>
                <w:sz w:val="14"/>
                <w:szCs w:val="14"/>
              </w:rPr>
            </w:pPr>
            <w:r w:rsidRPr="00FC06C2">
              <w:rPr>
                <w:sz w:val="14"/>
                <w:szCs w:val="14"/>
              </w:rPr>
              <w:t>$0.30 - $0.53</w:t>
            </w:r>
          </w:p>
        </w:tc>
        <w:tc>
          <w:tcPr>
            <w:tcW w:w="1689" w:type="dxa"/>
            <w:tcBorders>
              <w:top w:val="single" w:sz="2" w:space="0" w:color="4B7229"/>
              <w:left w:val="nil"/>
              <w:bottom w:val="single" w:sz="2" w:space="0" w:color="4B7229"/>
              <w:right w:val="nil"/>
            </w:tcBorders>
            <w:vAlign w:val="center"/>
          </w:tcPr>
          <w:p w14:paraId="4A403052" w14:textId="77777777" w:rsidR="00593ED4" w:rsidRPr="00FC06C2" w:rsidRDefault="00593ED4" w:rsidP="00593ED4">
            <w:pPr>
              <w:spacing w:after="0" w:line="240" w:lineRule="auto"/>
              <w:jc w:val="center"/>
              <w:rPr>
                <w:sz w:val="14"/>
                <w:szCs w:val="14"/>
              </w:rPr>
            </w:pPr>
            <w:r w:rsidRPr="00FC06C2">
              <w:rPr>
                <w:sz w:val="14"/>
                <w:szCs w:val="14"/>
              </w:rPr>
              <w:t>$0.48</w:t>
            </w:r>
          </w:p>
        </w:tc>
      </w:tr>
      <w:tr w:rsidR="00593ED4" w:rsidRPr="00FC06C2" w14:paraId="271F0B5C" w14:textId="77777777" w:rsidTr="00593ED4">
        <w:trPr>
          <w:trHeight w:val="255"/>
        </w:trPr>
        <w:tc>
          <w:tcPr>
            <w:tcW w:w="4800" w:type="dxa"/>
            <w:tcBorders>
              <w:top w:val="single" w:sz="2" w:space="0" w:color="4B7229"/>
              <w:left w:val="nil"/>
              <w:bottom w:val="single" w:sz="2" w:space="0" w:color="4B7229"/>
              <w:right w:val="nil"/>
            </w:tcBorders>
            <w:vAlign w:val="center"/>
          </w:tcPr>
          <w:p w14:paraId="2E3D19F0" w14:textId="77777777" w:rsidR="00593ED4" w:rsidRPr="00FC06C2" w:rsidRDefault="00593ED4" w:rsidP="00593ED4">
            <w:pPr>
              <w:spacing w:after="0" w:line="240" w:lineRule="auto"/>
              <w:ind w:left="113"/>
              <w:rPr>
                <w:rFonts w:cs="Times New Roman"/>
                <w:color w:val="auto"/>
                <w:sz w:val="14"/>
                <w:szCs w:val="14"/>
              </w:rPr>
            </w:pPr>
            <w:r w:rsidRPr="00FC06C2">
              <w:rPr>
                <w:rFonts w:cs="Times New Roman"/>
                <w:color w:val="auto"/>
                <w:sz w:val="14"/>
                <w:szCs w:val="14"/>
              </w:rPr>
              <w:t>All other overheads</w:t>
            </w:r>
          </w:p>
        </w:tc>
        <w:tc>
          <w:tcPr>
            <w:tcW w:w="1688" w:type="dxa"/>
            <w:tcBorders>
              <w:top w:val="single" w:sz="2" w:space="0" w:color="4B7229"/>
              <w:left w:val="nil"/>
              <w:bottom w:val="single" w:sz="2" w:space="0" w:color="4B7229"/>
              <w:right w:val="nil"/>
            </w:tcBorders>
            <w:vAlign w:val="center"/>
          </w:tcPr>
          <w:p w14:paraId="7918D7F0" w14:textId="77777777" w:rsidR="00593ED4" w:rsidRPr="00FC06C2" w:rsidRDefault="00593ED4" w:rsidP="00593ED4">
            <w:pPr>
              <w:spacing w:after="0" w:line="240" w:lineRule="auto"/>
              <w:jc w:val="center"/>
              <w:rPr>
                <w:sz w:val="14"/>
                <w:szCs w:val="14"/>
              </w:rPr>
            </w:pPr>
            <w:r w:rsidRPr="00FC06C2">
              <w:rPr>
                <w:sz w:val="14"/>
                <w:szCs w:val="14"/>
              </w:rPr>
              <w:t>$0.33</w:t>
            </w:r>
          </w:p>
        </w:tc>
        <w:tc>
          <w:tcPr>
            <w:tcW w:w="1688" w:type="dxa"/>
            <w:tcBorders>
              <w:top w:val="single" w:sz="2" w:space="0" w:color="4B7229"/>
              <w:left w:val="nil"/>
              <w:bottom w:val="single" w:sz="2" w:space="0" w:color="4B7229"/>
              <w:right w:val="nil"/>
            </w:tcBorders>
            <w:vAlign w:val="center"/>
          </w:tcPr>
          <w:p w14:paraId="49210487" w14:textId="77777777" w:rsidR="00593ED4" w:rsidRPr="00FC06C2" w:rsidRDefault="00593ED4" w:rsidP="00593ED4">
            <w:pPr>
              <w:spacing w:after="0" w:line="240" w:lineRule="auto"/>
              <w:jc w:val="center"/>
              <w:rPr>
                <w:sz w:val="14"/>
                <w:szCs w:val="14"/>
              </w:rPr>
            </w:pPr>
            <w:r w:rsidRPr="00FC06C2">
              <w:rPr>
                <w:sz w:val="14"/>
                <w:szCs w:val="14"/>
              </w:rPr>
              <w:t>$0.27 - $0.40</w:t>
            </w:r>
          </w:p>
        </w:tc>
        <w:tc>
          <w:tcPr>
            <w:tcW w:w="1689" w:type="dxa"/>
            <w:tcBorders>
              <w:top w:val="single" w:sz="2" w:space="0" w:color="4B7229"/>
              <w:left w:val="nil"/>
              <w:bottom w:val="single" w:sz="2" w:space="0" w:color="4B7229"/>
              <w:right w:val="nil"/>
            </w:tcBorders>
            <w:vAlign w:val="center"/>
          </w:tcPr>
          <w:p w14:paraId="12B79014" w14:textId="77777777" w:rsidR="00593ED4" w:rsidRPr="00FC06C2" w:rsidRDefault="00593ED4" w:rsidP="00593ED4">
            <w:pPr>
              <w:spacing w:after="0" w:line="240" w:lineRule="auto"/>
              <w:jc w:val="center"/>
              <w:rPr>
                <w:sz w:val="14"/>
                <w:szCs w:val="14"/>
              </w:rPr>
            </w:pPr>
            <w:r w:rsidRPr="00FC06C2">
              <w:rPr>
                <w:sz w:val="14"/>
                <w:szCs w:val="14"/>
              </w:rPr>
              <w:t>$0.30</w:t>
            </w:r>
          </w:p>
        </w:tc>
      </w:tr>
      <w:tr w:rsidR="00593ED4" w:rsidRPr="00FC06C2" w14:paraId="7C29154A" w14:textId="77777777" w:rsidTr="00593ED4">
        <w:trPr>
          <w:trHeight w:val="255"/>
        </w:trPr>
        <w:tc>
          <w:tcPr>
            <w:tcW w:w="4800" w:type="dxa"/>
            <w:tcBorders>
              <w:top w:val="single" w:sz="2" w:space="0" w:color="4B7229"/>
              <w:left w:val="nil"/>
              <w:bottom w:val="single" w:sz="2" w:space="0" w:color="4B7229"/>
              <w:right w:val="nil"/>
            </w:tcBorders>
            <w:vAlign w:val="center"/>
          </w:tcPr>
          <w:p w14:paraId="6D0395D2" w14:textId="77777777" w:rsidR="00593ED4" w:rsidRPr="00FC06C2" w:rsidRDefault="00593ED4" w:rsidP="00593ED4">
            <w:pPr>
              <w:spacing w:after="0" w:line="240" w:lineRule="auto"/>
              <w:ind w:left="113"/>
              <w:rPr>
                <w:rFonts w:cs="Times New Roman"/>
                <w:color w:val="auto"/>
                <w:sz w:val="14"/>
                <w:szCs w:val="14"/>
              </w:rPr>
            </w:pPr>
            <w:r w:rsidRPr="00FC06C2">
              <w:rPr>
                <w:rFonts w:cs="Times New Roman"/>
                <w:color w:val="auto"/>
                <w:sz w:val="14"/>
                <w:szCs w:val="14"/>
              </w:rPr>
              <w:t>Imputed labour</w:t>
            </w:r>
          </w:p>
        </w:tc>
        <w:tc>
          <w:tcPr>
            <w:tcW w:w="1688" w:type="dxa"/>
            <w:tcBorders>
              <w:top w:val="single" w:sz="2" w:space="0" w:color="4B7229"/>
              <w:left w:val="nil"/>
              <w:bottom w:val="single" w:sz="2" w:space="0" w:color="4B7229"/>
              <w:right w:val="nil"/>
            </w:tcBorders>
            <w:vAlign w:val="center"/>
          </w:tcPr>
          <w:p w14:paraId="3D978B7B" w14:textId="77777777" w:rsidR="00593ED4" w:rsidRPr="00FC06C2" w:rsidRDefault="00593ED4" w:rsidP="00593ED4">
            <w:pPr>
              <w:spacing w:after="0" w:line="240" w:lineRule="auto"/>
              <w:jc w:val="center"/>
              <w:rPr>
                <w:sz w:val="14"/>
                <w:szCs w:val="14"/>
              </w:rPr>
            </w:pPr>
            <w:r w:rsidRPr="00FC06C2">
              <w:rPr>
                <w:sz w:val="14"/>
                <w:szCs w:val="14"/>
              </w:rPr>
              <w:t>$0.97</w:t>
            </w:r>
          </w:p>
        </w:tc>
        <w:tc>
          <w:tcPr>
            <w:tcW w:w="1688" w:type="dxa"/>
            <w:tcBorders>
              <w:top w:val="single" w:sz="2" w:space="0" w:color="4B7229"/>
              <w:left w:val="nil"/>
              <w:bottom w:val="single" w:sz="2" w:space="0" w:color="4B7229"/>
              <w:right w:val="nil"/>
            </w:tcBorders>
            <w:vAlign w:val="center"/>
          </w:tcPr>
          <w:p w14:paraId="79CEC0A0" w14:textId="77777777" w:rsidR="00593ED4" w:rsidRPr="00FC06C2" w:rsidRDefault="00593ED4" w:rsidP="00593ED4">
            <w:pPr>
              <w:spacing w:after="0" w:line="240" w:lineRule="auto"/>
              <w:jc w:val="center"/>
              <w:rPr>
                <w:sz w:val="14"/>
                <w:szCs w:val="14"/>
              </w:rPr>
            </w:pPr>
            <w:r w:rsidRPr="00FC06C2">
              <w:rPr>
                <w:sz w:val="14"/>
                <w:szCs w:val="14"/>
              </w:rPr>
              <w:t>$0.43 - $1.36</w:t>
            </w:r>
          </w:p>
        </w:tc>
        <w:tc>
          <w:tcPr>
            <w:tcW w:w="1689" w:type="dxa"/>
            <w:tcBorders>
              <w:top w:val="single" w:sz="2" w:space="0" w:color="4B7229"/>
              <w:left w:val="nil"/>
              <w:bottom w:val="single" w:sz="2" w:space="0" w:color="4B7229"/>
              <w:right w:val="nil"/>
            </w:tcBorders>
            <w:vAlign w:val="center"/>
          </w:tcPr>
          <w:p w14:paraId="0BC0BD41" w14:textId="77777777" w:rsidR="00593ED4" w:rsidRPr="00FC06C2" w:rsidRDefault="00593ED4" w:rsidP="00593ED4">
            <w:pPr>
              <w:spacing w:after="0" w:line="240" w:lineRule="auto"/>
              <w:jc w:val="center"/>
              <w:rPr>
                <w:sz w:val="14"/>
                <w:szCs w:val="14"/>
              </w:rPr>
            </w:pPr>
            <w:r w:rsidRPr="00FC06C2">
              <w:rPr>
                <w:sz w:val="14"/>
                <w:szCs w:val="14"/>
              </w:rPr>
              <w:t>$0.62</w:t>
            </w:r>
          </w:p>
        </w:tc>
      </w:tr>
      <w:tr w:rsidR="00593ED4" w:rsidRPr="00FC06C2" w14:paraId="7E3BFDB1" w14:textId="77777777" w:rsidTr="00593ED4">
        <w:trPr>
          <w:trHeight w:val="255"/>
        </w:trPr>
        <w:tc>
          <w:tcPr>
            <w:tcW w:w="4800" w:type="dxa"/>
            <w:tcBorders>
              <w:top w:val="single" w:sz="2" w:space="0" w:color="4B7229"/>
              <w:left w:val="nil"/>
              <w:bottom w:val="single" w:sz="2" w:space="0" w:color="4B7229"/>
              <w:right w:val="nil"/>
            </w:tcBorders>
            <w:vAlign w:val="center"/>
          </w:tcPr>
          <w:p w14:paraId="4F22BE4E" w14:textId="77777777" w:rsidR="00593ED4" w:rsidRPr="00FC06C2" w:rsidRDefault="00593ED4" w:rsidP="00593ED4">
            <w:pPr>
              <w:spacing w:after="0" w:line="240" w:lineRule="auto"/>
              <w:ind w:left="113"/>
              <w:rPr>
                <w:rFonts w:cs="Times New Roman"/>
                <w:color w:val="auto"/>
                <w:sz w:val="14"/>
                <w:szCs w:val="14"/>
              </w:rPr>
            </w:pPr>
            <w:r w:rsidRPr="00FC06C2">
              <w:rPr>
                <w:rFonts w:cs="Times New Roman"/>
                <w:color w:val="auto"/>
                <w:sz w:val="14"/>
                <w:szCs w:val="14"/>
              </w:rPr>
              <w:t>Depreciation</w:t>
            </w:r>
          </w:p>
        </w:tc>
        <w:tc>
          <w:tcPr>
            <w:tcW w:w="1688" w:type="dxa"/>
            <w:tcBorders>
              <w:top w:val="single" w:sz="2" w:space="0" w:color="4B7229"/>
              <w:left w:val="nil"/>
              <w:bottom w:val="single" w:sz="2" w:space="0" w:color="4B7229"/>
              <w:right w:val="nil"/>
            </w:tcBorders>
            <w:vAlign w:val="center"/>
          </w:tcPr>
          <w:p w14:paraId="02EB8B15" w14:textId="77777777" w:rsidR="00593ED4" w:rsidRPr="00FC06C2" w:rsidRDefault="00593ED4" w:rsidP="00593ED4">
            <w:pPr>
              <w:spacing w:after="0" w:line="240" w:lineRule="auto"/>
              <w:jc w:val="center"/>
              <w:rPr>
                <w:sz w:val="14"/>
                <w:szCs w:val="14"/>
              </w:rPr>
            </w:pPr>
            <w:r w:rsidRPr="00FC06C2">
              <w:rPr>
                <w:sz w:val="14"/>
                <w:szCs w:val="14"/>
              </w:rPr>
              <w:t>$0.31</w:t>
            </w:r>
          </w:p>
        </w:tc>
        <w:tc>
          <w:tcPr>
            <w:tcW w:w="1688" w:type="dxa"/>
            <w:tcBorders>
              <w:top w:val="single" w:sz="2" w:space="0" w:color="4B7229"/>
              <w:left w:val="nil"/>
              <w:bottom w:val="single" w:sz="2" w:space="0" w:color="4B7229"/>
              <w:right w:val="nil"/>
            </w:tcBorders>
            <w:vAlign w:val="center"/>
          </w:tcPr>
          <w:p w14:paraId="214368D1" w14:textId="77777777" w:rsidR="00593ED4" w:rsidRPr="00FC06C2" w:rsidRDefault="00593ED4" w:rsidP="00593ED4">
            <w:pPr>
              <w:spacing w:after="0" w:line="240" w:lineRule="auto"/>
              <w:jc w:val="center"/>
              <w:rPr>
                <w:sz w:val="14"/>
                <w:szCs w:val="14"/>
              </w:rPr>
            </w:pPr>
            <w:r w:rsidRPr="00FC06C2">
              <w:rPr>
                <w:sz w:val="14"/>
                <w:szCs w:val="14"/>
              </w:rPr>
              <w:t>$0.26 - $0.39</w:t>
            </w:r>
          </w:p>
        </w:tc>
        <w:tc>
          <w:tcPr>
            <w:tcW w:w="1689" w:type="dxa"/>
            <w:tcBorders>
              <w:top w:val="single" w:sz="2" w:space="0" w:color="4B7229"/>
              <w:left w:val="nil"/>
              <w:bottom w:val="single" w:sz="2" w:space="0" w:color="4B7229"/>
              <w:right w:val="nil"/>
            </w:tcBorders>
            <w:vAlign w:val="center"/>
          </w:tcPr>
          <w:p w14:paraId="3218D8A5" w14:textId="77777777" w:rsidR="00593ED4" w:rsidRPr="00FC06C2" w:rsidRDefault="00593ED4" w:rsidP="00593ED4">
            <w:pPr>
              <w:spacing w:after="0" w:line="240" w:lineRule="auto"/>
              <w:jc w:val="center"/>
              <w:rPr>
                <w:sz w:val="14"/>
                <w:szCs w:val="14"/>
              </w:rPr>
            </w:pPr>
            <w:r w:rsidRPr="00FC06C2">
              <w:rPr>
                <w:sz w:val="14"/>
                <w:szCs w:val="14"/>
              </w:rPr>
              <w:t>$0.27</w:t>
            </w:r>
          </w:p>
        </w:tc>
      </w:tr>
      <w:tr w:rsidR="00593ED4" w:rsidRPr="00FC06C2" w14:paraId="790EFAE5" w14:textId="77777777" w:rsidTr="00593ED4">
        <w:trPr>
          <w:trHeight w:val="255"/>
        </w:trPr>
        <w:tc>
          <w:tcPr>
            <w:tcW w:w="4800" w:type="dxa"/>
            <w:tcBorders>
              <w:top w:val="single" w:sz="2" w:space="0" w:color="4B7229"/>
              <w:left w:val="nil"/>
              <w:bottom w:val="single" w:sz="2" w:space="0" w:color="4B7229"/>
              <w:right w:val="nil"/>
            </w:tcBorders>
            <w:shd w:val="clear" w:color="auto" w:fill="DFE4D6"/>
            <w:vAlign w:val="center"/>
          </w:tcPr>
          <w:p w14:paraId="5E8061A4" w14:textId="77777777" w:rsidR="00593ED4" w:rsidRPr="00FC06C2" w:rsidRDefault="00593ED4" w:rsidP="00593ED4">
            <w:pPr>
              <w:spacing w:after="0" w:line="240" w:lineRule="auto"/>
              <w:ind w:left="113"/>
              <w:rPr>
                <w:rFonts w:cs="Times New Roman"/>
                <w:color w:val="auto"/>
                <w:sz w:val="14"/>
                <w:szCs w:val="14"/>
              </w:rPr>
            </w:pPr>
            <w:r w:rsidRPr="00FC06C2">
              <w:rPr>
                <w:rFonts w:cs="Times New Roman"/>
                <w:color w:val="auto"/>
                <w:sz w:val="14"/>
                <w:szCs w:val="14"/>
              </w:rPr>
              <w:t>Total overhead costs</w:t>
            </w:r>
          </w:p>
        </w:tc>
        <w:tc>
          <w:tcPr>
            <w:tcW w:w="1688" w:type="dxa"/>
            <w:tcBorders>
              <w:top w:val="single" w:sz="2" w:space="0" w:color="4B7229"/>
              <w:left w:val="nil"/>
              <w:bottom w:val="single" w:sz="2" w:space="0" w:color="4B7229"/>
              <w:right w:val="nil"/>
            </w:tcBorders>
            <w:shd w:val="clear" w:color="auto" w:fill="DFE4D6"/>
            <w:vAlign w:val="center"/>
          </w:tcPr>
          <w:p w14:paraId="7E2EB19B" w14:textId="77777777" w:rsidR="00593ED4" w:rsidRPr="00FC06C2" w:rsidRDefault="00593ED4" w:rsidP="00593ED4">
            <w:pPr>
              <w:spacing w:after="0" w:line="240" w:lineRule="auto"/>
              <w:jc w:val="center"/>
              <w:rPr>
                <w:sz w:val="14"/>
                <w:szCs w:val="14"/>
              </w:rPr>
            </w:pPr>
            <w:r w:rsidRPr="00FC06C2">
              <w:rPr>
                <w:sz w:val="14"/>
                <w:szCs w:val="14"/>
              </w:rPr>
              <w:t>$2.55</w:t>
            </w:r>
          </w:p>
        </w:tc>
        <w:tc>
          <w:tcPr>
            <w:tcW w:w="1688" w:type="dxa"/>
            <w:tcBorders>
              <w:top w:val="single" w:sz="2" w:space="0" w:color="4B7229"/>
              <w:left w:val="nil"/>
              <w:bottom w:val="single" w:sz="2" w:space="0" w:color="4B7229"/>
              <w:right w:val="nil"/>
            </w:tcBorders>
            <w:shd w:val="clear" w:color="auto" w:fill="DFE4D6"/>
            <w:vAlign w:val="center"/>
          </w:tcPr>
          <w:p w14:paraId="60609020" w14:textId="77777777" w:rsidR="00593ED4" w:rsidRPr="00FC06C2" w:rsidRDefault="00593ED4" w:rsidP="00593ED4">
            <w:pPr>
              <w:spacing w:after="0" w:line="240" w:lineRule="auto"/>
              <w:jc w:val="center"/>
              <w:rPr>
                <w:sz w:val="14"/>
                <w:szCs w:val="14"/>
              </w:rPr>
            </w:pPr>
            <w:r w:rsidRPr="00FC06C2">
              <w:rPr>
                <w:sz w:val="14"/>
                <w:szCs w:val="14"/>
              </w:rPr>
              <w:t>$2.19 - $2.90</w:t>
            </w:r>
          </w:p>
        </w:tc>
        <w:tc>
          <w:tcPr>
            <w:tcW w:w="1689" w:type="dxa"/>
            <w:tcBorders>
              <w:top w:val="single" w:sz="2" w:space="0" w:color="4B7229"/>
              <w:left w:val="nil"/>
              <w:bottom w:val="single" w:sz="2" w:space="0" w:color="4B7229"/>
              <w:right w:val="nil"/>
            </w:tcBorders>
            <w:shd w:val="clear" w:color="auto" w:fill="DFE4D6"/>
            <w:vAlign w:val="center"/>
          </w:tcPr>
          <w:p w14:paraId="73860F89" w14:textId="77777777" w:rsidR="00593ED4" w:rsidRPr="00FC06C2" w:rsidRDefault="00593ED4" w:rsidP="00593ED4">
            <w:pPr>
              <w:spacing w:after="0" w:line="240" w:lineRule="auto"/>
              <w:jc w:val="center"/>
              <w:rPr>
                <w:sz w:val="14"/>
                <w:szCs w:val="14"/>
              </w:rPr>
            </w:pPr>
            <w:r w:rsidRPr="00FC06C2">
              <w:rPr>
                <w:sz w:val="14"/>
                <w:szCs w:val="14"/>
              </w:rPr>
              <w:t>$2.25</w:t>
            </w:r>
          </w:p>
        </w:tc>
      </w:tr>
      <w:tr w:rsidR="00593ED4" w:rsidRPr="00FC06C2" w14:paraId="06EEE590" w14:textId="77777777" w:rsidTr="00593ED4">
        <w:trPr>
          <w:trHeight w:val="255"/>
        </w:trPr>
        <w:tc>
          <w:tcPr>
            <w:tcW w:w="4800" w:type="dxa"/>
            <w:tcBorders>
              <w:top w:val="single" w:sz="2" w:space="0" w:color="4B7229"/>
              <w:left w:val="nil"/>
              <w:bottom w:val="single" w:sz="2" w:space="0" w:color="4B7229"/>
              <w:right w:val="nil"/>
            </w:tcBorders>
            <w:vAlign w:val="center"/>
          </w:tcPr>
          <w:p w14:paraId="4EBC1468" w14:textId="77777777" w:rsidR="00593ED4" w:rsidRPr="00FC06C2" w:rsidRDefault="00593ED4" w:rsidP="00593ED4">
            <w:pPr>
              <w:spacing w:after="0" w:line="240" w:lineRule="auto"/>
              <w:ind w:left="113"/>
              <w:rPr>
                <w:rFonts w:cs="Times New Roman"/>
                <w:color w:val="auto"/>
                <w:sz w:val="14"/>
                <w:szCs w:val="14"/>
              </w:rPr>
            </w:pPr>
            <w:r w:rsidRPr="00FC06C2">
              <w:rPr>
                <w:rFonts w:cs="Times New Roman"/>
                <w:color w:val="auto"/>
                <w:sz w:val="14"/>
                <w:szCs w:val="14"/>
              </w:rPr>
              <w:t>Variable and overhead costs</w:t>
            </w:r>
          </w:p>
        </w:tc>
        <w:tc>
          <w:tcPr>
            <w:tcW w:w="1688" w:type="dxa"/>
            <w:tcBorders>
              <w:top w:val="single" w:sz="2" w:space="0" w:color="4B7229"/>
              <w:left w:val="nil"/>
              <w:bottom w:val="single" w:sz="2" w:space="0" w:color="4B7229"/>
              <w:right w:val="nil"/>
            </w:tcBorders>
            <w:vAlign w:val="center"/>
          </w:tcPr>
          <w:p w14:paraId="2067C54E" w14:textId="77777777" w:rsidR="00593ED4" w:rsidRPr="00FC06C2" w:rsidRDefault="00593ED4" w:rsidP="00593ED4">
            <w:pPr>
              <w:spacing w:after="0" w:line="240" w:lineRule="auto"/>
              <w:jc w:val="center"/>
              <w:rPr>
                <w:sz w:val="14"/>
                <w:szCs w:val="14"/>
              </w:rPr>
            </w:pPr>
            <w:r w:rsidRPr="00FC06C2">
              <w:rPr>
                <w:sz w:val="14"/>
                <w:szCs w:val="14"/>
              </w:rPr>
              <w:t>$6.29</w:t>
            </w:r>
          </w:p>
        </w:tc>
        <w:tc>
          <w:tcPr>
            <w:tcW w:w="1688" w:type="dxa"/>
            <w:tcBorders>
              <w:top w:val="single" w:sz="2" w:space="0" w:color="4B7229"/>
              <w:left w:val="nil"/>
              <w:bottom w:val="single" w:sz="2" w:space="0" w:color="4B7229"/>
              <w:right w:val="nil"/>
            </w:tcBorders>
            <w:vAlign w:val="center"/>
          </w:tcPr>
          <w:p w14:paraId="48090DEA" w14:textId="77777777" w:rsidR="00593ED4" w:rsidRPr="00FC06C2" w:rsidRDefault="00593ED4" w:rsidP="00593ED4">
            <w:pPr>
              <w:spacing w:after="0" w:line="240" w:lineRule="auto"/>
              <w:jc w:val="center"/>
              <w:rPr>
                <w:sz w:val="14"/>
                <w:szCs w:val="14"/>
              </w:rPr>
            </w:pPr>
            <w:r w:rsidRPr="00FC06C2">
              <w:rPr>
                <w:sz w:val="14"/>
                <w:szCs w:val="14"/>
              </w:rPr>
              <w:t>$5.67 - $6.99</w:t>
            </w:r>
          </w:p>
        </w:tc>
        <w:tc>
          <w:tcPr>
            <w:tcW w:w="1689" w:type="dxa"/>
            <w:tcBorders>
              <w:top w:val="single" w:sz="2" w:space="0" w:color="4B7229"/>
              <w:left w:val="nil"/>
              <w:bottom w:val="single" w:sz="2" w:space="0" w:color="4B7229"/>
              <w:right w:val="nil"/>
            </w:tcBorders>
            <w:vAlign w:val="center"/>
          </w:tcPr>
          <w:p w14:paraId="1E6795EA" w14:textId="77777777" w:rsidR="00593ED4" w:rsidRPr="00FC06C2" w:rsidRDefault="00593ED4" w:rsidP="00593ED4">
            <w:pPr>
              <w:spacing w:after="0" w:line="240" w:lineRule="auto"/>
              <w:jc w:val="center"/>
              <w:rPr>
                <w:sz w:val="14"/>
                <w:szCs w:val="14"/>
              </w:rPr>
            </w:pPr>
            <w:r w:rsidRPr="00FC06C2">
              <w:rPr>
                <w:sz w:val="14"/>
                <w:szCs w:val="14"/>
              </w:rPr>
              <w:t>$5.51</w:t>
            </w:r>
          </w:p>
        </w:tc>
      </w:tr>
      <w:tr w:rsidR="00593ED4" w:rsidRPr="00FC06C2" w14:paraId="77BBBBB4" w14:textId="77777777" w:rsidTr="00593ED4">
        <w:trPr>
          <w:trHeight w:val="255"/>
        </w:trPr>
        <w:tc>
          <w:tcPr>
            <w:tcW w:w="4800" w:type="dxa"/>
            <w:tcBorders>
              <w:top w:val="single" w:sz="2" w:space="0" w:color="4B7229"/>
              <w:left w:val="nil"/>
              <w:bottom w:val="single" w:sz="2" w:space="0" w:color="4B7229"/>
              <w:right w:val="nil"/>
            </w:tcBorders>
            <w:vAlign w:val="center"/>
          </w:tcPr>
          <w:p w14:paraId="15E97798" w14:textId="77777777" w:rsidR="00593ED4" w:rsidRPr="00FC06C2" w:rsidRDefault="00593ED4" w:rsidP="00593ED4">
            <w:pPr>
              <w:spacing w:after="0" w:line="240" w:lineRule="auto"/>
              <w:ind w:left="114"/>
              <w:rPr>
                <w:rFonts w:cs="Times New Roman"/>
                <w:color w:val="auto"/>
                <w:sz w:val="14"/>
                <w:szCs w:val="14"/>
              </w:rPr>
            </w:pPr>
            <w:r w:rsidRPr="00FC06C2">
              <w:rPr>
                <w:rFonts w:cs="Times New Roman"/>
                <w:b/>
                <w:color w:val="auto"/>
                <w:sz w:val="14"/>
                <w:szCs w:val="14"/>
              </w:rPr>
              <w:t>EARNINGS BEFORE INTEREST AND TAX</w:t>
            </w:r>
          </w:p>
        </w:tc>
        <w:tc>
          <w:tcPr>
            <w:tcW w:w="1688" w:type="dxa"/>
            <w:tcBorders>
              <w:top w:val="single" w:sz="2" w:space="0" w:color="4B7229"/>
              <w:left w:val="nil"/>
              <w:bottom w:val="single" w:sz="2" w:space="0" w:color="4B7229"/>
              <w:right w:val="nil"/>
            </w:tcBorders>
            <w:vAlign w:val="center"/>
          </w:tcPr>
          <w:p w14:paraId="389DB120" w14:textId="77777777" w:rsidR="00593ED4" w:rsidRPr="00FC06C2" w:rsidRDefault="00593ED4" w:rsidP="00593ED4">
            <w:pPr>
              <w:spacing w:after="0" w:line="240" w:lineRule="auto"/>
              <w:ind w:left="113"/>
              <w:jc w:val="center"/>
              <w:rPr>
                <w:rFonts w:cs="Times New Roman"/>
                <w:color w:val="auto"/>
                <w:sz w:val="14"/>
                <w:szCs w:val="14"/>
              </w:rPr>
            </w:pPr>
          </w:p>
        </w:tc>
        <w:tc>
          <w:tcPr>
            <w:tcW w:w="1688" w:type="dxa"/>
            <w:tcBorders>
              <w:top w:val="single" w:sz="2" w:space="0" w:color="4B7229"/>
              <w:left w:val="nil"/>
              <w:bottom w:val="single" w:sz="2" w:space="0" w:color="4B7229"/>
              <w:right w:val="nil"/>
            </w:tcBorders>
            <w:vAlign w:val="center"/>
          </w:tcPr>
          <w:p w14:paraId="14A0E73A" w14:textId="77777777" w:rsidR="00593ED4" w:rsidRPr="00FC06C2" w:rsidRDefault="00593ED4" w:rsidP="00593ED4">
            <w:pPr>
              <w:spacing w:after="0" w:line="240" w:lineRule="auto"/>
              <w:ind w:left="113"/>
              <w:jc w:val="center"/>
              <w:rPr>
                <w:rFonts w:cs="Times New Roman"/>
                <w:color w:val="auto"/>
                <w:sz w:val="14"/>
                <w:szCs w:val="14"/>
              </w:rPr>
            </w:pPr>
          </w:p>
        </w:tc>
        <w:tc>
          <w:tcPr>
            <w:tcW w:w="1689" w:type="dxa"/>
            <w:tcBorders>
              <w:top w:val="single" w:sz="2" w:space="0" w:color="4B7229"/>
              <w:left w:val="nil"/>
              <w:bottom w:val="single" w:sz="2" w:space="0" w:color="4B7229"/>
              <w:right w:val="nil"/>
            </w:tcBorders>
            <w:vAlign w:val="center"/>
          </w:tcPr>
          <w:p w14:paraId="7BD3644C" w14:textId="77777777" w:rsidR="00593ED4" w:rsidRPr="00FC06C2" w:rsidRDefault="00593ED4" w:rsidP="00593ED4">
            <w:pPr>
              <w:spacing w:after="0" w:line="240" w:lineRule="auto"/>
              <w:ind w:left="113"/>
              <w:jc w:val="center"/>
              <w:rPr>
                <w:rFonts w:cs="Times New Roman"/>
                <w:color w:val="auto"/>
                <w:sz w:val="14"/>
                <w:szCs w:val="14"/>
              </w:rPr>
            </w:pPr>
          </w:p>
        </w:tc>
      </w:tr>
      <w:tr w:rsidR="00593ED4" w:rsidRPr="00FC06C2" w14:paraId="7D7B0929" w14:textId="77777777" w:rsidTr="00593ED4">
        <w:trPr>
          <w:trHeight w:val="255"/>
        </w:trPr>
        <w:tc>
          <w:tcPr>
            <w:tcW w:w="4800" w:type="dxa"/>
            <w:tcBorders>
              <w:top w:val="single" w:sz="2" w:space="0" w:color="4B7229"/>
              <w:left w:val="nil"/>
              <w:bottom w:val="single" w:sz="2" w:space="0" w:color="4B7229"/>
              <w:right w:val="nil"/>
            </w:tcBorders>
            <w:shd w:val="clear" w:color="auto" w:fill="DFE4D6"/>
            <w:vAlign w:val="center"/>
          </w:tcPr>
          <w:p w14:paraId="781CF195" w14:textId="32FBA8EE" w:rsidR="00593ED4" w:rsidRPr="00FC06C2" w:rsidRDefault="00593ED4" w:rsidP="00593ED4">
            <w:pPr>
              <w:spacing w:after="0" w:line="240" w:lineRule="auto"/>
              <w:ind w:left="113"/>
              <w:rPr>
                <w:rFonts w:cs="Times New Roman"/>
                <w:color w:val="auto"/>
                <w:sz w:val="14"/>
                <w:szCs w:val="14"/>
              </w:rPr>
            </w:pPr>
            <w:r w:rsidRPr="00FC06C2">
              <w:rPr>
                <w:rFonts w:cs="Times New Roman"/>
                <w:color w:val="auto"/>
                <w:sz w:val="14"/>
                <w:szCs w:val="14"/>
              </w:rPr>
              <w:t xml:space="preserve">per </w:t>
            </w:r>
            <w:r w:rsidR="00431CCA">
              <w:rPr>
                <w:rFonts w:cs="Times New Roman"/>
                <w:color w:val="auto"/>
                <w:sz w:val="14"/>
                <w:szCs w:val="14"/>
              </w:rPr>
              <w:t>kg MS</w:t>
            </w:r>
          </w:p>
        </w:tc>
        <w:tc>
          <w:tcPr>
            <w:tcW w:w="1688" w:type="dxa"/>
            <w:tcBorders>
              <w:top w:val="single" w:sz="2" w:space="0" w:color="4B7229"/>
              <w:left w:val="nil"/>
              <w:bottom w:val="single" w:sz="2" w:space="0" w:color="4B7229"/>
              <w:right w:val="nil"/>
            </w:tcBorders>
            <w:shd w:val="clear" w:color="auto" w:fill="DFE4D6"/>
            <w:vAlign w:val="center"/>
          </w:tcPr>
          <w:p w14:paraId="096CD173" w14:textId="77777777" w:rsidR="00593ED4" w:rsidRPr="00FC06C2" w:rsidRDefault="00593ED4" w:rsidP="00593ED4">
            <w:pPr>
              <w:spacing w:after="0" w:line="240" w:lineRule="auto"/>
              <w:jc w:val="center"/>
              <w:rPr>
                <w:sz w:val="14"/>
                <w:szCs w:val="14"/>
              </w:rPr>
            </w:pPr>
            <w:r w:rsidRPr="00FC06C2">
              <w:rPr>
                <w:sz w:val="14"/>
                <w:szCs w:val="14"/>
              </w:rPr>
              <w:t>$0.71</w:t>
            </w:r>
          </w:p>
        </w:tc>
        <w:tc>
          <w:tcPr>
            <w:tcW w:w="1688" w:type="dxa"/>
            <w:tcBorders>
              <w:top w:val="single" w:sz="2" w:space="0" w:color="4B7229"/>
              <w:left w:val="nil"/>
              <w:bottom w:val="single" w:sz="2" w:space="0" w:color="4B7229"/>
              <w:right w:val="nil"/>
            </w:tcBorders>
            <w:shd w:val="clear" w:color="auto" w:fill="DFE4D6"/>
            <w:vAlign w:val="center"/>
          </w:tcPr>
          <w:p w14:paraId="2EABE70B" w14:textId="77777777" w:rsidR="00593ED4" w:rsidRPr="00FC06C2" w:rsidRDefault="00593ED4" w:rsidP="00593ED4">
            <w:pPr>
              <w:spacing w:after="0" w:line="240" w:lineRule="auto"/>
              <w:jc w:val="center"/>
              <w:rPr>
                <w:sz w:val="14"/>
                <w:szCs w:val="14"/>
              </w:rPr>
            </w:pPr>
            <w:r w:rsidRPr="00FC06C2">
              <w:rPr>
                <w:sz w:val="14"/>
                <w:szCs w:val="14"/>
              </w:rPr>
              <w:t>-$0.03 - $1.11</w:t>
            </w:r>
          </w:p>
        </w:tc>
        <w:tc>
          <w:tcPr>
            <w:tcW w:w="1689" w:type="dxa"/>
            <w:tcBorders>
              <w:top w:val="single" w:sz="2" w:space="0" w:color="4B7229"/>
              <w:left w:val="nil"/>
              <w:bottom w:val="single" w:sz="2" w:space="0" w:color="4B7229"/>
              <w:right w:val="nil"/>
            </w:tcBorders>
            <w:shd w:val="clear" w:color="auto" w:fill="DFE4D6"/>
            <w:vAlign w:val="center"/>
          </w:tcPr>
          <w:p w14:paraId="13CB68AA" w14:textId="77777777" w:rsidR="00593ED4" w:rsidRPr="00FC06C2" w:rsidRDefault="00593ED4" w:rsidP="00593ED4">
            <w:pPr>
              <w:spacing w:after="0" w:line="240" w:lineRule="auto"/>
              <w:jc w:val="center"/>
              <w:rPr>
                <w:sz w:val="14"/>
                <w:szCs w:val="14"/>
              </w:rPr>
            </w:pPr>
            <w:r w:rsidRPr="00FC06C2">
              <w:rPr>
                <w:sz w:val="14"/>
                <w:szCs w:val="14"/>
              </w:rPr>
              <w:t>$1.93</w:t>
            </w:r>
          </w:p>
        </w:tc>
      </w:tr>
    </w:tbl>
    <w:p w14:paraId="4DE03EA9" w14:textId="77777777" w:rsidR="007C1419" w:rsidRDefault="007C1419" w:rsidP="007C1419">
      <w:pPr>
        <w:pStyle w:val="Heading3"/>
      </w:pPr>
    </w:p>
    <w:p w14:paraId="5B5A6BE6" w14:textId="24D30129" w:rsidR="00D57539" w:rsidRPr="005A4CE6" w:rsidRDefault="00D57539" w:rsidP="007C1419">
      <w:pPr>
        <w:pStyle w:val="Heading3"/>
      </w:pPr>
      <w:r w:rsidRPr="005A4CE6">
        <w:t>Cost of Production</w:t>
      </w:r>
    </w:p>
    <w:p w14:paraId="206A7E99" w14:textId="77777777" w:rsidR="00C1686B" w:rsidRDefault="00C1686B" w:rsidP="00C1686B">
      <w:pPr>
        <w:pStyle w:val="Body"/>
        <w:sectPr w:rsidR="00C1686B" w:rsidSect="00503470">
          <w:type w:val="continuous"/>
          <w:pgSz w:w="11906" w:h="16838" w:code="9"/>
          <w:pgMar w:top="709" w:right="851" w:bottom="1049" w:left="851" w:header="284" w:footer="720" w:gutter="0"/>
          <w:cols w:space="515"/>
        </w:sectPr>
      </w:pPr>
    </w:p>
    <w:p w14:paraId="43A9B3FD" w14:textId="5BBA57CA" w:rsidR="00E02DFE" w:rsidRDefault="00E02DFE" w:rsidP="00C1686B">
      <w:pPr>
        <w:pStyle w:val="Body"/>
      </w:pPr>
      <w:r>
        <w:t>Cost of production gives an indication of the cost of</w:t>
      </w:r>
      <w:r w:rsidR="00437AA3">
        <w:t xml:space="preserve"> </w:t>
      </w:r>
      <w:r>
        <w:t xml:space="preserve">producing </w:t>
      </w:r>
      <w:r w:rsidR="00E03A5B">
        <w:t>one</w:t>
      </w:r>
      <w:r>
        <w:t xml:space="preserve"> kilogram of milk solids. It is calculated as</w:t>
      </w:r>
      <w:r w:rsidR="00437AA3">
        <w:t xml:space="preserve"> </w:t>
      </w:r>
      <w:r>
        <w:t>variable plus overhead costs and accounts for changes in</w:t>
      </w:r>
      <w:r w:rsidR="00437AA3">
        <w:t xml:space="preserve"> </w:t>
      </w:r>
      <w:r>
        <w:t xml:space="preserve">fodder, water and livestock inventory. </w:t>
      </w:r>
      <w:r w:rsidR="00437AA3">
        <w:t xml:space="preserve"> </w:t>
      </w:r>
    </w:p>
    <w:p w14:paraId="5BDA7539" w14:textId="77777777" w:rsidR="00437AA3" w:rsidRDefault="00E02DFE" w:rsidP="00C1686B">
      <w:pPr>
        <w:pStyle w:val="Body"/>
      </w:pPr>
      <w:r>
        <w:t>The cost of production with inventory change was $6.25/kg MS in 2018-19. There was a wide range in costs with</w:t>
      </w:r>
      <w:r w:rsidR="00437AA3">
        <w:t xml:space="preserve"> </w:t>
      </w:r>
      <w:r>
        <w:t>most farms spending between $5.56/kg MS and $7.06/kg</w:t>
      </w:r>
      <w:r w:rsidR="00437AA3">
        <w:t xml:space="preserve"> </w:t>
      </w:r>
      <w:r>
        <w:t>MS as shown by the Q1 - Q3 range in Table 9.</w:t>
      </w:r>
      <w:r w:rsidR="00437AA3">
        <w:t xml:space="preserve"> </w:t>
      </w:r>
    </w:p>
    <w:p w14:paraId="0F174E67" w14:textId="6CBFFC18" w:rsidR="00E02DFE" w:rsidRDefault="00E02DFE" w:rsidP="00C1686B">
      <w:pPr>
        <w:pStyle w:val="Body"/>
      </w:pPr>
      <w:r>
        <w:t>Where a negative change in inventory occurred, such as</w:t>
      </w:r>
      <w:r w:rsidR="00437AA3">
        <w:t xml:space="preserve"> </w:t>
      </w:r>
      <w:r w:rsidR="00EB79A1">
        <w:t xml:space="preserve">         -</w:t>
      </w:r>
      <w:r>
        <w:t>$0.02/kg MS for the average of the South West, it indicates</w:t>
      </w:r>
      <w:r w:rsidR="00437AA3">
        <w:t xml:space="preserve"> </w:t>
      </w:r>
      <w:r>
        <w:t>that fodder reserves increased and is therefore counted</w:t>
      </w:r>
      <w:r w:rsidR="00437AA3">
        <w:t xml:space="preserve"> </w:t>
      </w:r>
      <w:r>
        <w:t>as a decrease in the cost of production. Half of the South</w:t>
      </w:r>
      <w:r w:rsidR="00437AA3">
        <w:t xml:space="preserve"> </w:t>
      </w:r>
      <w:r>
        <w:t>West sample (13 of the 25 farms) built their long-term</w:t>
      </w:r>
      <w:r w:rsidR="00437AA3">
        <w:t xml:space="preserve"> </w:t>
      </w:r>
      <w:r>
        <w:t>fodder reserves in 2018-19.</w:t>
      </w:r>
    </w:p>
    <w:p w14:paraId="58FED44A" w14:textId="77777777" w:rsidR="00C1686B" w:rsidRDefault="00C1686B" w:rsidP="00D57539">
      <w:pPr>
        <w:sectPr w:rsidR="00C1686B" w:rsidSect="00C1686B">
          <w:type w:val="continuous"/>
          <w:pgSz w:w="11906" w:h="16838" w:code="9"/>
          <w:pgMar w:top="851" w:right="851" w:bottom="1049" w:left="851" w:header="284" w:footer="720" w:gutter="0"/>
          <w:cols w:num="2" w:space="515"/>
        </w:sectPr>
      </w:pPr>
    </w:p>
    <w:p w14:paraId="0BCF90A8" w14:textId="77777777" w:rsidR="009C6DB4" w:rsidRDefault="009C6DB4" w:rsidP="00D57539"/>
    <w:p w14:paraId="3612A85D" w14:textId="18E9925A" w:rsidR="00410526" w:rsidRPr="00FC06C2" w:rsidRDefault="00410526" w:rsidP="00410526">
      <w:pPr>
        <w:spacing w:before="120" w:line="170" w:lineRule="atLeast"/>
        <w:rPr>
          <w:rFonts w:eastAsia="Times New Roman" w:cs="Arial"/>
          <w:b/>
          <w:snapToGrid w:val="0"/>
          <w:color w:val="auto"/>
          <w:sz w:val="20"/>
          <w:szCs w:val="18"/>
        </w:rPr>
      </w:pPr>
      <w:r w:rsidRPr="00FC06C2">
        <w:rPr>
          <w:rFonts w:eastAsia="Times New Roman" w:cs="Arial"/>
          <w:b/>
          <w:color w:val="auto"/>
          <w:sz w:val="20"/>
          <w:szCs w:val="18"/>
        </w:rPr>
        <w:t xml:space="preserve">TABLE </w:t>
      </w:r>
      <w:r w:rsidRPr="00FC06C2">
        <w:rPr>
          <w:rFonts w:eastAsia="Times New Roman" w:cs="Arial"/>
          <w:b/>
          <w:color w:val="auto"/>
          <w:sz w:val="20"/>
          <w:szCs w:val="18"/>
        </w:rPr>
        <w:fldChar w:fldCharType="begin"/>
      </w:r>
      <w:r w:rsidRPr="00FC06C2">
        <w:rPr>
          <w:rFonts w:eastAsia="Times New Roman" w:cs="Arial"/>
          <w:b/>
          <w:color w:val="auto"/>
          <w:sz w:val="20"/>
          <w:szCs w:val="18"/>
        </w:rPr>
        <w:instrText xml:space="preserve"> SEQ Table \* ARABIC </w:instrText>
      </w:r>
      <w:r w:rsidRPr="00FC06C2">
        <w:rPr>
          <w:rFonts w:eastAsia="Times New Roman" w:cs="Arial"/>
          <w:b/>
          <w:color w:val="auto"/>
          <w:sz w:val="20"/>
          <w:szCs w:val="18"/>
        </w:rPr>
        <w:fldChar w:fldCharType="separate"/>
      </w:r>
      <w:r w:rsidR="00EA767B">
        <w:rPr>
          <w:rFonts w:eastAsia="Times New Roman" w:cs="Arial"/>
          <w:b/>
          <w:noProof/>
          <w:color w:val="auto"/>
          <w:sz w:val="20"/>
          <w:szCs w:val="18"/>
        </w:rPr>
        <w:t>9</w:t>
      </w:r>
      <w:r w:rsidRPr="00FC06C2">
        <w:rPr>
          <w:rFonts w:eastAsia="Times New Roman" w:cs="Arial"/>
          <w:b/>
          <w:color w:val="auto"/>
          <w:sz w:val="20"/>
          <w:szCs w:val="18"/>
        </w:rPr>
        <w:fldChar w:fldCharType="end"/>
      </w:r>
      <w:r w:rsidRPr="00FC06C2">
        <w:rPr>
          <w:rFonts w:eastAsia="Times New Roman" w:cs="Arial"/>
          <w:b/>
          <w:color w:val="auto"/>
          <w:sz w:val="20"/>
          <w:szCs w:val="18"/>
        </w:rPr>
        <w:t>. COST OF PRODUCTION – SOUTH WEST</w:t>
      </w:r>
    </w:p>
    <w:tbl>
      <w:tblPr>
        <w:tblStyle w:val="TableGrid4"/>
        <w:tblW w:w="9865" w:type="dxa"/>
        <w:tblInd w:w="0" w:type="dxa"/>
        <w:tblCellMar>
          <w:top w:w="41" w:type="dxa"/>
          <w:right w:w="115" w:type="dxa"/>
        </w:tblCellMar>
        <w:tblLook w:val="04A0" w:firstRow="1" w:lastRow="0" w:firstColumn="1" w:lastColumn="0" w:noHBand="0" w:noVBand="1"/>
      </w:tblPr>
      <w:tblGrid>
        <w:gridCol w:w="4800"/>
        <w:gridCol w:w="1688"/>
        <w:gridCol w:w="1688"/>
        <w:gridCol w:w="1689"/>
      </w:tblGrid>
      <w:tr w:rsidR="00410526" w:rsidRPr="00FC06C2" w14:paraId="2C7C1F1B" w14:textId="77777777" w:rsidTr="00410526">
        <w:trPr>
          <w:trHeight w:val="340"/>
        </w:trPr>
        <w:tc>
          <w:tcPr>
            <w:tcW w:w="4800" w:type="dxa"/>
            <w:tcBorders>
              <w:top w:val="single" w:sz="2" w:space="0" w:color="4B7229"/>
              <w:left w:val="nil"/>
              <w:bottom w:val="single" w:sz="2" w:space="0" w:color="4B7229"/>
              <w:right w:val="nil"/>
            </w:tcBorders>
            <w:shd w:val="clear" w:color="auto" w:fill="DFE4D6"/>
            <w:vAlign w:val="center"/>
          </w:tcPr>
          <w:p w14:paraId="04D1C976" w14:textId="77777777" w:rsidR="00410526" w:rsidRPr="00FC06C2" w:rsidRDefault="00410526" w:rsidP="00410526">
            <w:pPr>
              <w:spacing w:after="0" w:line="259" w:lineRule="auto"/>
              <w:ind w:left="113"/>
              <w:rPr>
                <w:rFonts w:cs="Times New Roman"/>
                <w:color w:val="auto"/>
                <w:sz w:val="14"/>
                <w:szCs w:val="14"/>
              </w:rPr>
            </w:pPr>
            <w:r w:rsidRPr="00FC06C2">
              <w:rPr>
                <w:rFonts w:cs="Times New Roman"/>
                <w:b/>
                <w:color w:val="4B7229"/>
                <w:sz w:val="14"/>
                <w:szCs w:val="14"/>
              </w:rPr>
              <w:t>Farm costs</w:t>
            </w:r>
          </w:p>
        </w:tc>
        <w:tc>
          <w:tcPr>
            <w:tcW w:w="1688" w:type="dxa"/>
            <w:tcBorders>
              <w:top w:val="single" w:sz="2" w:space="0" w:color="4B7229"/>
              <w:left w:val="nil"/>
              <w:bottom w:val="single" w:sz="2" w:space="0" w:color="4B7229"/>
              <w:right w:val="nil"/>
            </w:tcBorders>
            <w:shd w:val="clear" w:color="auto" w:fill="DFE4D6"/>
            <w:vAlign w:val="center"/>
          </w:tcPr>
          <w:p w14:paraId="7F2A66E4" w14:textId="77777777" w:rsidR="00410526" w:rsidRPr="00FC06C2" w:rsidRDefault="00410526" w:rsidP="00410526">
            <w:pPr>
              <w:spacing w:after="0" w:line="259" w:lineRule="auto"/>
              <w:jc w:val="center"/>
              <w:rPr>
                <w:rFonts w:cs="Times New Roman"/>
                <w:color w:val="auto"/>
                <w:sz w:val="14"/>
                <w:szCs w:val="14"/>
              </w:rPr>
            </w:pPr>
            <w:r w:rsidRPr="00FC06C2">
              <w:rPr>
                <w:rFonts w:cs="Times New Roman"/>
                <w:b/>
                <w:color w:val="4B7229"/>
                <w:sz w:val="14"/>
                <w:szCs w:val="14"/>
              </w:rPr>
              <w:t>South West average</w:t>
            </w:r>
          </w:p>
        </w:tc>
        <w:tc>
          <w:tcPr>
            <w:tcW w:w="1688" w:type="dxa"/>
            <w:tcBorders>
              <w:top w:val="single" w:sz="2" w:space="0" w:color="4B7229"/>
              <w:left w:val="nil"/>
              <w:bottom w:val="single" w:sz="2" w:space="0" w:color="4B7229"/>
              <w:right w:val="nil"/>
            </w:tcBorders>
            <w:shd w:val="clear" w:color="auto" w:fill="DFE4D6"/>
            <w:vAlign w:val="center"/>
          </w:tcPr>
          <w:p w14:paraId="18BA2D6B" w14:textId="77777777" w:rsidR="00410526" w:rsidRPr="00FC06C2" w:rsidRDefault="00410526" w:rsidP="00410526">
            <w:pPr>
              <w:spacing w:after="0" w:line="259" w:lineRule="auto"/>
              <w:jc w:val="center"/>
              <w:rPr>
                <w:rFonts w:cs="Times New Roman"/>
                <w:color w:val="auto"/>
                <w:sz w:val="14"/>
                <w:szCs w:val="14"/>
              </w:rPr>
            </w:pPr>
            <w:r w:rsidRPr="00FC06C2">
              <w:rPr>
                <w:rFonts w:cs="Times New Roman"/>
                <w:b/>
                <w:color w:val="4B7229"/>
                <w:sz w:val="14"/>
                <w:szCs w:val="14"/>
              </w:rPr>
              <w:t>Q1 to Q3 range</w:t>
            </w:r>
          </w:p>
        </w:tc>
        <w:tc>
          <w:tcPr>
            <w:tcW w:w="1689" w:type="dxa"/>
            <w:tcBorders>
              <w:top w:val="single" w:sz="2" w:space="0" w:color="4B7229"/>
              <w:left w:val="nil"/>
              <w:bottom w:val="single" w:sz="2" w:space="0" w:color="4B7229"/>
              <w:right w:val="nil"/>
            </w:tcBorders>
            <w:shd w:val="clear" w:color="auto" w:fill="DFE4D6"/>
            <w:vAlign w:val="center"/>
          </w:tcPr>
          <w:p w14:paraId="396D2DA0" w14:textId="77777777" w:rsidR="00410526" w:rsidRPr="00FC06C2" w:rsidRDefault="00410526" w:rsidP="00410526">
            <w:pPr>
              <w:spacing w:after="0" w:line="259" w:lineRule="auto"/>
              <w:jc w:val="center"/>
              <w:rPr>
                <w:rFonts w:cs="Times New Roman"/>
                <w:color w:val="auto"/>
                <w:sz w:val="14"/>
                <w:szCs w:val="14"/>
              </w:rPr>
            </w:pPr>
            <w:r w:rsidRPr="00FC06C2">
              <w:rPr>
                <w:rFonts w:cs="Times New Roman"/>
                <w:b/>
                <w:color w:val="4B7229"/>
                <w:sz w:val="14"/>
                <w:szCs w:val="14"/>
              </w:rPr>
              <w:t>Top 25% average</w:t>
            </w:r>
          </w:p>
        </w:tc>
      </w:tr>
      <w:tr w:rsidR="00410526" w:rsidRPr="00FC06C2" w14:paraId="3252A022" w14:textId="77777777" w:rsidTr="00410526">
        <w:trPr>
          <w:trHeight w:val="255"/>
        </w:trPr>
        <w:tc>
          <w:tcPr>
            <w:tcW w:w="4800" w:type="dxa"/>
            <w:tcBorders>
              <w:top w:val="single" w:sz="2" w:space="0" w:color="4B7229"/>
              <w:left w:val="nil"/>
              <w:bottom w:val="single" w:sz="2" w:space="0" w:color="4B7229"/>
              <w:right w:val="nil"/>
            </w:tcBorders>
            <w:vAlign w:val="center"/>
          </w:tcPr>
          <w:p w14:paraId="30C20954" w14:textId="77777777" w:rsidR="00410526" w:rsidRPr="00FC06C2" w:rsidRDefault="00410526" w:rsidP="00410526">
            <w:pPr>
              <w:spacing w:after="0" w:line="259" w:lineRule="auto"/>
              <w:ind w:left="113"/>
              <w:rPr>
                <w:rFonts w:cs="Times New Roman"/>
                <w:color w:val="auto"/>
                <w:sz w:val="14"/>
                <w:szCs w:val="14"/>
              </w:rPr>
            </w:pPr>
            <w:r w:rsidRPr="00FC06C2">
              <w:rPr>
                <w:rFonts w:cs="Times New Roman"/>
                <w:color w:val="auto"/>
                <w:sz w:val="14"/>
                <w:szCs w:val="14"/>
              </w:rPr>
              <w:t>Cash cost of production ($/kg MS)</w:t>
            </w:r>
          </w:p>
        </w:tc>
        <w:tc>
          <w:tcPr>
            <w:tcW w:w="1688" w:type="dxa"/>
            <w:tcBorders>
              <w:top w:val="single" w:sz="2" w:space="0" w:color="4B7229"/>
              <w:left w:val="nil"/>
              <w:bottom w:val="single" w:sz="2" w:space="0" w:color="4B7229"/>
              <w:right w:val="nil"/>
            </w:tcBorders>
            <w:vAlign w:val="center"/>
          </w:tcPr>
          <w:p w14:paraId="1EECB009" w14:textId="77777777" w:rsidR="00410526" w:rsidRPr="00FC06C2" w:rsidRDefault="00410526" w:rsidP="00410526">
            <w:pPr>
              <w:spacing w:after="0"/>
              <w:jc w:val="center"/>
              <w:rPr>
                <w:sz w:val="14"/>
                <w:szCs w:val="14"/>
              </w:rPr>
            </w:pPr>
            <w:r w:rsidRPr="00FC06C2">
              <w:rPr>
                <w:sz w:val="14"/>
                <w:szCs w:val="14"/>
              </w:rPr>
              <w:t>$5.04</w:t>
            </w:r>
          </w:p>
        </w:tc>
        <w:tc>
          <w:tcPr>
            <w:tcW w:w="1688" w:type="dxa"/>
            <w:tcBorders>
              <w:top w:val="single" w:sz="2" w:space="0" w:color="4B7229"/>
              <w:left w:val="nil"/>
              <w:bottom w:val="single" w:sz="2" w:space="0" w:color="4B7229"/>
              <w:right w:val="nil"/>
            </w:tcBorders>
            <w:vAlign w:val="center"/>
          </w:tcPr>
          <w:p w14:paraId="792A1EE9" w14:textId="77777777" w:rsidR="00410526" w:rsidRPr="00FC06C2" w:rsidRDefault="00410526" w:rsidP="00410526">
            <w:pPr>
              <w:spacing w:after="0"/>
              <w:jc w:val="center"/>
              <w:rPr>
                <w:sz w:val="14"/>
                <w:szCs w:val="14"/>
              </w:rPr>
            </w:pPr>
            <w:r w:rsidRPr="00FC06C2">
              <w:rPr>
                <w:sz w:val="14"/>
                <w:szCs w:val="14"/>
              </w:rPr>
              <w:t>$4.42 - $5.68</w:t>
            </w:r>
          </w:p>
        </w:tc>
        <w:tc>
          <w:tcPr>
            <w:tcW w:w="1689" w:type="dxa"/>
            <w:tcBorders>
              <w:top w:val="single" w:sz="2" w:space="0" w:color="4B7229"/>
              <w:left w:val="nil"/>
              <w:bottom w:val="single" w:sz="2" w:space="0" w:color="4B7229"/>
              <w:right w:val="nil"/>
            </w:tcBorders>
            <w:vAlign w:val="center"/>
          </w:tcPr>
          <w:p w14:paraId="5FF0C216" w14:textId="77777777" w:rsidR="00410526" w:rsidRPr="00FC06C2" w:rsidRDefault="00410526" w:rsidP="00410526">
            <w:pPr>
              <w:spacing w:after="0"/>
              <w:jc w:val="center"/>
              <w:rPr>
                <w:sz w:val="14"/>
                <w:szCs w:val="14"/>
              </w:rPr>
            </w:pPr>
            <w:r w:rsidRPr="00FC06C2">
              <w:rPr>
                <w:sz w:val="14"/>
                <w:szCs w:val="14"/>
              </w:rPr>
              <w:t>$4.68</w:t>
            </w:r>
          </w:p>
        </w:tc>
      </w:tr>
      <w:tr w:rsidR="00410526" w:rsidRPr="00FC06C2" w14:paraId="7A9964D2" w14:textId="77777777" w:rsidTr="00410526">
        <w:trPr>
          <w:trHeight w:val="255"/>
        </w:trPr>
        <w:tc>
          <w:tcPr>
            <w:tcW w:w="4800" w:type="dxa"/>
            <w:tcBorders>
              <w:top w:val="single" w:sz="2" w:space="0" w:color="4B7229"/>
              <w:left w:val="nil"/>
              <w:bottom w:val="single" w:sz="2" w:space="0" w:color="4B7229"/>
              <w:right w:val="nil"/>
            </w:tcBorders>
            <w:vAlign w:val="center"/>
          </w:tcPr>
          <w:p w14:paraId="26D5FF89" w14:textId="77777777" w:rsidR="00410526" w:rsidRPr="00FC06C2" w:rsidRDefault="00410526" w:rsidP="00410526">
            <w:pPr>
              <w:spacing w:after="0" w:line="259" w:lineRule="auto"/>
              <w:ind w:left="113"/>
              <w:rPr>
                <w:rFonts w:cs="Times New Roman"/>
                <w:color w:val="auto"/>
                <w:sz w:val="14"/>
                <w:szCs w:val="14"/>
              </w:rPr>
            </w:pPr>
            <w:r w:rsidRPr="00FC06C2">
              <w:rPr>
                <w:rFonts w:cs="Times New Roman"/>
                <w:color w:val="auto"/>
                <w:sz w:val="14"/>
                <w:szCs w:val="14"/>
              </w:rPr>
              <w:t>Cost of production without inventory changes ($/kg MS)</w:t>
            </w:r>
          </w:p>
        </w:tc>
        <w:tc>
          <w:tcPr>
            <w:tcW w:w="1688" w:type="dxa"/>
            <w:tcBorders>
              <w:top w:val="single" w:sz="2" w:space="0" w:color="4B7229"/>
              <w:left w:val="nil"/>
              <w:bottom w:val="single" w:sz="2" w:space="0" w:color="4B7229"/>
              <w:right w:val="nil"/>
            </w:tcBorders>
            <w:vAlign w:val="center"/>
          </w:tcPr>
          <w:p w14:paraId="7AB8F3AC" w14:textId="77777777" w:rsidR="00410526" w:rsidRPr="00FC06C2" w:rsidRDefault="00410526" w:rsidP="00410526">
            <w:pPr>
              <w:spacing w:after="0"/>
              <w:jc w:val="center"/>
              <w:rPr>
                <w:sz w:val="14"/>
                <w:szCs w:val="14"/>
              </w:rPr>
            </w:pPr>
            <w:r w:rsidRPr="00FC06C2">
              <w:rPr>
                <w:sz w:val="14"/>
                <w:szCs w:val="14"/>
              </w:rPr>
              <w:t>$6.31</w:t>
            </w:r>
          </w:p>
        </w:tc>
        <w:tc>
          <w:tcPr>
            <w:tcW w:w="1688" w:type="dxa"/>
            <w:tcBorders>
              <w:top w:val="single" w:sz="2" w:space="0" w:color="4B7229"/>
              <w:left w:val="nil"/>
              <w:bottom w:val="single" w:sz="2" w:space="0" w:color="4B7229"/>
              <w:right w:val="nil"/>
            </w:tcBorders>
            <w:vAlign w:val="center"/>
          </w:tcPr>
          <w:p w14:paraId="24690393" w14:textId="77777777" w:rsidR="00410526" w:rsidRPr="00FC06C2" w:rsidRDefault="00410526" w:rsidP="00410526">
            <w:pPr>
              <w:spacing w:after="0"/>
              <w:jc w:val="center"/>
              <w:rPr>
                <w:sz w:val="14"/>
                <w:szCs w:val="14"/>
              </w:rPr>
            </w:pPr>
            <w:r w:rsidRPr="00FC06C2">
              <w:rPr>
                <w:sz w:val="14"/>
                <w:szCs w:val="14"/>
              </w:rPr>
              <w:t>$5.95 - $6.50</w:t>
            </w:r>
          </w:p>
        </w:tc>
        <w:tc>
          <w:tcPr>
            <w:tcW w:w="1689" w:type="dxa"/>
            <w:tcBorders>
              <w:top w:val="single" w:sz="2" w:space="0" w:color="4B7229"/>
              <w:left w:val="nil"/>
              <w:bottom w:val="single" w:sz="2" w:space="0" w:color="4B7229"/>
              <w:right w:val="nil"/>
            </w:tcBorders>
            <w:vAlign w:val="center"/>
          </w:tcPr>
          <w:p w14:paraId="6BBADC11" w14:textId="77777777" w:rsidR="00410526" w:rsidRPr="00FC06C2" w:rsidRDefault="00410526" w:rsidP="00410526">
            <w:pPr>
              <w:spacing w:after="0"/>
              <w:jc w:val="center"/>
              <w:rPr>
                <w:sz w:val="14"/>
                <w:szCs w:val="14"/>
              </w:rPr>
            </w:pPr>
            <w:r w:rsidRPr="00FC06C2">
              <w:rPr>
                <w:sz w:val="14"/>
                <w:szCs w:val="14"/>
              </w:rPr>
              <w:t>$5.56</w:t>
            </w:r>
          </w:p>
        </w:tc>
      </w:tr>
      <w:tr w:rsidR="00410526" w:rsidRPr="00FC06C2" w14:paraId="45116B2A" w14:textId="77777777" w:rsidTr="00410526">
        <w:trPr>
          <w:trHeight w:val="255"/>
        </w:trPr>
        <w:tc>
          <w:tcPr>
            <w:tcW w:w="4800" w:type="dxa"/>
            <w:tcBorders>
              <w:top w:val="single" w:sz="2" w:space="0" w:color="4B7229"/>
              <w:left w:val="nil"/>
              <w:bottom w:val="single" w:sz="2" w:space="0" w:color="4B7229"/>
              <w:right w:val="nil"/>
            </w:tcBorders>
            <w:vAlign w:val="center"/>
          </w:tcPr>
          <w:p w14:paraId="69BDB4D0" w14:textId="77777777" w:rsidR="00410526" w:rsidRPr="00FC06C2" w:rsidRDefault="00410526" w:rsidP="00410526">
            <w:pPr>
              <w:spacing w:after="0" w:line="259" w:lineRule="auto"/>
              <w:ind w:left="113"/>
              <w:rPr>
                <w:rFonts w:cs="Times New Roman"/>
                <w:color w:val="auto"/>
                <w:sz w:val="14"/>
                <w:szCs w:val="14"/>
              </w:rPr>
            </w:pPr>
            <w:r w:rsidRPr="00FC06C2">
              <w:rPr>
                <w:rFonts w:cs="Times New Roman"/>
                <w:color w:val="auto"/>
                <w:sz w:val="14"/>
                <w:szCs w:val="14"/>
              </w:rPr>
              <w:t xml:space="preserve"> </w:t>
            </w:r>
            <w:r w:rsidRPr="00FC06C2">
              <w:rPr>
                <w:rFonts w:cs="Times New Roman"/>
                <w:b/>
                <w:color w:val="auto"/>
                <w:sz w:val="14"/>
                <w:szCs w:val="14"/>
              </w:rPr>
              <w:t>INVENTORY CHANGE</w:t>
            </w:r>
          </w:p>
        </w:tc>
        <w:tc>
          <w:tcPr>
            <w:tcW w:w="1688" w:type="dxa"/>
            <w:tcBorders>
              <w:top w:val="single" w:sz="2" w:space="0" w:color="4B7229"/>
              <w:left w:val="nil"/>
              <w:bottom w:val="single" w:sz="2" w:space="0" w:color="4B7229"/>
              <w:right w:val="nil"/>
            </w:tcBorders>
            <w:vAlign w:val="center"/>
          </w:tcPr>
          <w:p w14:paraId="2DCE7863" w14:textId="77777777" w:rsidR="00410526" w:rsidRPr="00FC06C2" w:rsidRDefault="00410526" w:rsidP="00410526">
            <w:pPr>
              <w:spacing w:after="0"/>
              <w:jc w:val="center"/>
              <w:rPr>
                <w:sz w:val="14"/>
                <w:szCs w:val="14"/>
              </w:rPr>
            </w:pPr>
          </w:p>
        </w:tc>
        <w:tc>
          <w:tcPr>
            <w:tcW w:w="1688" w:type="dxa"/>
            <w:tcBorders>
              <w:top w:val="single" w:sz="2" w:space="0" w:color="4B7229"/>
              <w:left w:val="nil"/>
              <w:bottom w:val="single" w:sz="2" w:space="0" w:color="4B7229"/>
              <w:right w:val="nil"/>
            </w:tcBorders>
            <w:vAlign w:val="center"/>
          </w:tcPr>
          <w:p w14:paraId="64ED4C39" w14:textId="77777777" w:rsidR="00410526" w:rsidRPr="00FC06C2" w:rsidRDefault="00410526" w:rsidP="00410526">
            <w:pPr>
              <w:spacing w:after="0"/>
              <w:jc w:val="center"/>
              <w:rPr>
                <w:sz w:val="14"/>
                <w:szCs w:val="14"/>
              </w:rPr>
            </w:pPr>
          </w:p>
        </w:tc>
        <w:tc>
          <w:tcPr>
            <w:tcW w:w="1689" w:type="dxa"/>
            <w:tcBorders>
              <w:top w:val="single" w:sz="2" w:space="0" w:color="4B7229"/>
              <w:left w:val="nil"/>
              <w:bottom w:val="single" w:sz="2" w:space="0" w:color="4B7229"/>
              <w:right w:val="nil"/>
            </w:tcBorders>
            <w:vAlign w:val="center"/>
          </w:tcPr>
          <w:p w14:paraId="7E9213E0" w14:textId="77777777" w:rsidR="00410526" w:rsidRPr="00FC06C2" w:rsidRDefault="00410526" w:rsidP="00410526">
            <w:pPr>
              <w:spacing w:after="0"/>
              <w:jc w:val="center"/>
              <w:rPr>
                <w:sz w:val="14"/>
                <w:szCs w:val="14"/>
              </w:rPr>
            </w:pPr>
          </w:p>
        </w:tc>
      </w:tr>
      <w:tr w:rsidR="00410526" w:rsidRPr="00FC06C2" w14:paraId="0C2C7DC5" w14:textId="77777777" w:rsidTr="00410526">
        <w:trPr>
          <w:trHeight w:val="255"/>
        </w:trPr>
        <w:tc>
          <w:tcPr>
            <w:tcW w:w="4800" w:type="dxa"/>
            <w:tcBorders>
              <w:top w:val="single" w:sz="2" w:space="0" w:color="4B7229"/>
              <w:left w:val="nil"/>
              <w:bottom w:val="single" w:sz="2" w:space="0" w:color="4B7229"/>
              <w:right w:val="nil"/>
            </w:tcBorders>
            <w:vAlign w:val="center"/>
          </w:tcPr>
          <w:p w14:paraId="48490E96" w14:textId="77777777" w:rsidR="00410526" w:rsidRPr="00FC06C2" w:rsidRDefault="00410526" w:rsidP="00410526">
            <w:pPr>
              <w:spacing w:after="0" w:line="259" w:lineRule="auto"/>
              <w:ind w:left="113"/>
              <w:rPr>
                <w:rFonts w:cs="Times New Roman"/>
                <w:color w:val="auto"/>
                <w:sz w:val="14"/>
                <w:szCs w:val="14"/>
              </w:rPr>
            </w:pPr>
            <w:r w:rsidRPr="00FC06C2">
              <w:rPr>
                <w:rFonts w:cs="Times New Roman"/>
                <w:color w:val="auto"/>
                <w:sz w:val="14"/>
                <w:szCs w:val="14"/>
              </w:rPr>
              <w:t>+/- feed and water inventory change</w:t>
            </w:r>
          </w:p>
        </w:tc>
        <w:tc>
          <w:tcPr>
            <w:tcW w:w="1688" w:type="dxa"/>
            <w:tcBorders>
              <w:top w:val="single" w:sz="2" w:space="0" w:color="4B7229"/>
              <w:left w:val="nil"/>
              <w:bottom w:val="single" w:sz="2" w:space="0" w:color="4B7229"/>
              <w:right w:val="nil"/>
            </w:tcBorders>
            <w:vAlign w:val="center"/>
          </w:tcPr>
          <w:p w14:paraId="35C172A6" w14:textId="77777777" w:rsidR="00410526" w:rsidRPr="00FC06C2" w:rsidRDefault="00410526" w:rsidP="00410526">
            <w:pPr>
              <w:spacing w:after="0"/>
              <w:jc w:val="center"/>
              <w:rPr>
                <w:sz w:val="14"/>
                <w:szCs w:val="14"/>
              </w:rPr>
            </w:pPr>
            <w:r w:rsidRPr="00FC06C2">
              <w:rPr>
                <w:sz w:val="14"/>
                <w:szCs w:val="14"/>
              </w:rPr>
              <w:t>-$0.02</w:t>
            </w:r>
          </w:p>
        </w:tc>
        <w:tc>
          <w:tcPr>
            <w:tcW w:w="1688" w:type="dxa"/>
            <w:tcBorders>
              <w:top w:val="single" w:sz="2" w:space="0" w:color="4B7229"/>
              <w:left w:val="nil"/>
              <w:bottom w:val="single" w:sz="2" w:space="0" w:color="4B7229"/>
              <w:right w:val="nil"/>
            </w:tcBorders>
            <w:vAlign w:val="center"/>
          </w:tcPr>
          <w:p w14:paraId="59582232" w14:textId="77777777" w:rsidR="00410526" w:rsidRPr="00FC06C2" w:rsidRDefault="00410526" w:rsidP="00410526">
            <w:pPr>
              <w:spacing w:after="0"/>
              <w:jc w:val="center"/>
              <w:rPr>
                <w:sz w:val="14"/>
                <w:szCs w:val="14"/>
              </w:rPr>
            </w:pPr>
            <w:r w:rsidRPr="00FC06C2">
              <w:rPr>
                <w:sz w:val="14"/>
                <w:szCs w:val="14"/>
              </w:rPr>
              <w:t>-$0.13 - $0.09</w:t>
            </w:r>
          </w:p>
        </w:tc>
        <w:tc>
          <w:tcPr>
            <w:tcW w:w="1689" w:type="dxa"/>
            <w:tcBorders>
              <w:top w:val="single" w:sz="2" w:space="0" w:color="4B7229"/>
              <w:left w:val="nil"/>
              <w:bottom w:val="single" w:sz="2" w:space="0" w:color="4B7229"/>
              <w:right w:val="nil"/>
            </w:tcBorders>
            <w:vAlign w:val="center"/>
          </w:tcPr>
          <w:p w14:paraId="2524B47A" w14:textId="77777777" w:rsidR="00410526" w:rsidRPr="00FC06C2" w:rsidRDefault="00410526" w:rsidP="00410526">
            <w:pPr>
              <w:spacing w:after="0"/>
              <w:jc w:val="center"/>
              <w:rPr>
                <w:sz w:val="14"/>
                <w:szCs w:val="14"/>
              </w:rPr>
            </w:pPr>
            <w:r w:rsidRPr="00FC06C2">
              <w:rPr>
                <w:sz w:val="14"/>
                <w:szCs w:val="14"/>
              </w:rPr>
              <w:t>-$0.04</w:t>
            </w:r>
          </w:p>
        </w:tc>
      </w:tr>
      <w:tr w:rsidR="00410526" w:rsidRPr="00FC06C2" w14:paraId="413AFF71" w14:textId="77777777" w:rsidTr="00410526">
        <w:trPr>
          <w:trHeight w:val="255"/>
        </w:trPr>
        <w:tc>
          <w:tcPr>
            <w:tcW w:w="4800" w:type="dxa"/>
            <w:tcBorders>
              <w:top w:val="single" w:sz="2" w:space="0" w:color="4B7229"/>
              <w:left w:val="nil"/>
              <w:bottom w:val="single" w:sz="2" w:space="0" w:color="4B7229"/>
              <w:right w:val="nil"/>
            </w:tcBorders>
            <w:vAlign w:val="center"/>
          </w:tcPr>
          <w:p w14:paraId="21E1B30E" w14:textId="77777777" w:rsidR="00410526" w:rsidRPr="00FC06C2" w:rsidRDefault="00410526" w:rsidP="00410526">
            <w:pPr>
              <w:spacing w:after="0" w:line="259" w:lineRule="auto"/>
              <w:ind w:left="113"/>
              <w:rPr>
                <w:rFonts w:cs="Times New Roman"/>
                <w:color w:val="auto"/>
                <w:sz w:val="14"/>
                <w:szCs w:val="14"/>
              </w:rPr>
            </w:pPr>
            <w:r w:rsidRPr="00FC06C2">
              <w:rPr>
                <w:rFonts w:cs="Times New Roman"/>
                <w:color w:val="auto"/>
                <w:sz w:val="14"/>
                <w:szCs w:val="14"/>
              </w:rPr>
              <w:t>+/- livestock inventory change minus purchases</w:t>
            </w:r>
          </w:p>
        </w:tc>
        <w:tc>
          <w:tcPr>
            <w:tcW w:w="1688" w:type="dxa"/>
            <w:tcBorders>
              <w:top w:val="single" w:sz="2" w:space="0" w:color="4B7229"/>
              <w:left w:val="nil"/>
              <w:bottom w:val="single" w:sz="2" w:space="0" w:color="4B7229"/>
              <w:right w:val="nil"/>
            </w:tcBorders>
            <w:vAlign w:val="center"/>
          </w:tcPr>
          <w:p w14:paraId="6A9ED44F" w14:textId="77777777" w:rsidR="00410526" w:rsidRPr="00FC06C2" w:rsidRDefault="00410526" w:rsidP="00410526">
            <w:pPr>
              <w:spacing w:after="0"/>
              <w:jc w:val="center"/>
              <w:rPr>
                <w:sz w:val="14"/>
                <w:szCs w:val="14"/>
              </w:rPr>
            </w:pPr>
            <w:r w:rsidRPr="00FC06C2">
              <w:rPr>
                <w:sz w:val="14"/>
                <w:szCs w:val="14"/>
              </w:rPr>
              <w:t>-$0.04</w:t>
            </w:r>
          </w:p>
        </w:tc>
        <w:tc>
          <w:tcPr>
            <w:tcW w:w="1688" w:type="dxa"/>
            <w:tcBorders>
              <w:top w:val="single" w:sz="2" w:space="0" w:color="4B7229"/>
              <w:left w:val="nil"/>
              <w:bottom w:val="single" w:sz="2" w:space="0" w:color="4B7229"/>
              <w:right w:val="nil"/>
            </w:tcBorders>
            <w:vAlign w:val="center"/>
          </w:tcPr>
          <w:p w14:paraId="6A43CBB0" w14:textId="77777777" w:rsidR="00410526" w:rsidRPr="00FC06C2" w:rsidRDefault="00410526" w:rsidP="00410526">
            <w:pPr>
              <w:spacing w:after="0"/>
              <w:jc w:val="center"/>
              <w:rPr>
                <w:sz w:val="14"/>
                <w:szCs w:val="14"/>
              </w:rPr>
            </w:pPr>
            <w:r w:rsidRPr="00FC06C2">
              <w:rPr>
                <w:sz w:val="14"/>
                <w:szCs w:val="14"/>
              </w:rPr>
              <w:t>-$0.28 - $0.05</w:t>
            </w:r>
          </w:p>
        </w:tc>
        <w:tc>
          <w:tcPr>
            <w:tcW w:w="1689" w:type="dxa"/>
            <w:tcBorders>
              <w:top w:val="single" w:sz="2" w:space="0" w:color="4B7229"/>
              <w:left w:val="nil"/>
              <w:bottom w:val="single" w:sz="2" w:space="0" w:color="4B7229"/>
              <w:right w:val="nil"/>
            </w:tcBorders>
            <w:vAlign w:val="center"/>
          </w:tcPr>
          <w:p w14:paraId="45EA1BD8" w14:textId="77777777" w:rsidR="00410526" w:rsidRPr="00FC06C2" w:rsidRDefault="00410526" w:rsidP="00410526">
            <w:pPr>
              <w:spacing w:after="0"/>
              <w:jc w:val="center"/>
              <w:rPr>
                <w:sz w:val="14"/>
                <w:szCs w:val="14"/>
              </w:rPr>
            </w:pPr>
            <w:r w:rsidRPr="00FC06C2">
              <w:rPr>
                <w:sz w:val="14"/>
                <w:szCs w:val="14"/>
              </w:rPr>
              <w:t>-$0.26</w:t>
            </w:r>
          </w:p>
        </w:tc>
      </w:tr>
      <w:tr w:rsidR="00410526" w:rsidRPr="00FC06C2" w14:paraId="6F204BF6" w14:textId="77777777" w:rsidTr="00410526">
        <w:trPr>
          <w:trHeight w:val="255"/>
        </w:trPr>
        <w:tc>
          <w:tcPr>
            <w:tcW w:w="4800" w:type="dxa"/>
            <w:tcBorders>
              <w:top w:val="single" w:sz="2" w:space="0" w:color="4B7229"/>
              <w:left w:val="nil"/>
              <w:bottom w:val="single" w:sz="2" w:space="0" w:color="4B7229"/>
              <w:right w:val="nil"/>
            </w:tcBorders>
            <w:shd w:val="clear" w:color="auto" w:fill="DFE4D6"/>
            <w:vAlign w:val="center"/>
          </w:tcPr>
          <w:p w14:paraId="0F6660F4" w14:textId="77777777" w:rsidR="00410526" w:rsidRPr="00FC06C2" w:rsidRDefault="00410526" w:rsidP="00410526">
            <w:pPr>
              <w:spacing w:after="0" w:line="259" w:lineRule="auto"/>
              <w:ind w:left="113"/>
              <w:rPr>
                <w:rFonts w:cs="Times New Roman"/>
                <w:color w:val="auto"/>
                <w:sz w:val="14"/>
                <w:szCs w:val="14"/>
              </w:rPr>
            </w:pPr>
            <w:r w:rsidRPr="00FC06C2">
              <w:rPr>
                <w:rFonts w:cs="Times New Roman"/>
                <w:color w:val="auto"/>
                <w:sz w:val="14"/>
                <w:szCs w:val="14"/>
              </w:rPr>
              <w:t>Cost of production with inventory change ($/kg MS)</w:t>
            </w:r>
          </w:p>
        </w:tc>
        <w:tc>
          <w:tcPr>
            <w:tcW w:w="1688" w:type="dxa"/>
            <w:tcBorders>
              <w:top w:val="single" w:sz="2" w:space="0" w:color="4B7229"/>
              <w:left w:val="nil"/>
              <w:bottom w:val="single" w:sz="2" w:space="0" w:color="4B7229"/>
              <w:right w:val="nil"/>
            </w:tcBorders>
            <w:shd w:val="clear" w:color="auto" w:fill="DFE4D6"/>
            <w:vAlign w:val="center"/>
          </w:tcPr>
          <w:p w14:paraId="65A22E61" w14:textId="77777777" w:rsidR="00410526" w:rsidRPr="00FC06C2" w:rsidRDefault="00410526" w:rsidP="00410526">
            <w:pPr>
              <w:spacing w:after="0"/>
              <w:jc w:val="center"/>
              <w:rPr>
                <w:sz w:val="14"/>
                <w:szCs w:val="14"/>
              </w:rPr>
            </w:pPr>
            <w:r w:rsidRPr="00FC06C2">
              <w:rPr>
                <w:sz w:val="14"/>
                <w:szCs w:val="14"/>
              </w:rPr>
              <w:t>$6.25</w:t>
            </w:r>
          </w:p>
        </w:tc>
        <w:tc>
          <w:tcPr>
            <w:tcW w:w="1688" w:type="dxa"/>
            <w:tcBorders>
              <w:top w:val="single" w:sz="2" w:space="0" w:color="4B7229"/>
              <w:left w:val="nil"/>
              <w:bottom w:val="single" w:sz="2" w:space="0" w:color="4B7229"/>
              <w:right w:val="nil"/>
            </w:tcBorders>
            <w:shd w:val="clear" w:color="auto" w:fill="DFE4D6"/>
            <w:vAlign w:val="center"/>
          </w:tcPr>
          <w:p w14:paraId="19DA32DB" w14:textId="77777777" w:rsidR="00410526" w:rsidRPr="00FC06C2" w:rsidRDefault="00410526" w:rsidP="00410526">
            <w:pPr>
              <w:spacing w:after="0"/>
              <w:jc w:val="center"/>
              <w:rPr>
                <w:sz w:val="14"/>
                <w:szCs w:val="14"/>
              </w:rPr>
            </w:pPr>
            <w:r w:rsidRPr="00FC06C2">
              <w:rPr>
                <w:sz w:val="14"/>
                <w:szCs w:val="14"/>
              </w:rPr>
              <w:t>$5.56 - $7.06</w:t>
            </w:r>
          </w:p>
        </w:tc>
        <w:tc>
          <w:tcPr>
            <w:tcW w:w="1689" w:type="dxa"/>
            <w:tcBorders>
              <w:top w:val="single" w:sz="2" w:space="0" w:color="4B7229"/>
              <w:left w:val="nil"/>
              <w:bottom w:val="single" w:sz="2" w:space="0" w:color="4B7229"/>
              <w:right w:val="nil"/>
            </w:tcBorders>
            <w:shd w:val="clear" w:color="auto" w:fill="DFE4D6"/>
            <w:vAlign w:val="center"/>
          </w:tcPr>
          <w:p w14:paraId="62DDB973" w14:textId="77777777" w:rsidR="00410526" w:rsidRPr="00FC06C2" w:rsidRDefault="00410526" w:rsidP="00410526">
            <w:pPr>
              <w:spacing w:after="0"/>
              <w:jc w:val="center"/>
              <w:rPr>
                <w:sz w:val="14"/>
                <w:szCs w:val="14"/>
              </w:rPr>
            </w:pPr>
            <w:r w:rsidRPr="00FC06C2">
              <w:rPr>
                <w:sz w:val="14"/>
                <w:szCs w:val="14"/>
              </w:rPr>
              <w:t>$5.26</w:t>
            </w:r>
          </w:p>
        </w:tc>
      </w:tr>
    </w:tbl>
    <w:p w14:paraId="5FB1C456" w14:textId="6D79DA49" w:rsidR="00D57539" w:rsidRPr="005A4CE6" w:rsidRDefault="00D57539" w:rsidP="007C1419">
      <w:pPr>
        <w:pStyle w:val="Heading3"/>
      </w:pPr>
      <w:r w:rsidRPr="005A4CE6">
        <w:t xml:space="preserve">Earnings </w:t>
      </w:r>
      <w:r w:rsidR="008B4B6E" w:rsidRPr="005A4CE6">
        <w:t>B</w:t>
      </w:r>
      <w:r w:rsidRPr="005A4CE6">
        <w:t xml:space="preserve">efore </w:t>
      </w:r>
      <w:r w:rsidR="008B4B6E" w:rsidRPr="005A4CE6">
        <w:t>I</w:t>
      </w:r>
      <w:r w:rsidRPr="005A4CE6">
        <w:t xml:space="preserve">nterest and </w:t>
      </w:r>
      <w:r w:rsidR="008B4B6E" w:rsidRPr="005A4CE6">
        <w:t>T</w:t>
      </w:r>
      <w:r w:rsidRPr="005A4CE6">
        <w:t>ax</w:t>
      </w:r>
    </w:p>
    <w:p w14:paraId="2E837559" w14:textId="77777777" w:rsidR="00C1686B" w:rsidRDefault="00C1686B" w:rsidP="00D57539">
      <w:pPr>
        <w:sectPr w:rsidR="00C1686B" w:rsidSect="00C1686B">
          <w:type w:val="continuous"/>
          <w:pgSz w:w="11906" w:h="16838" w:code="9"/>
          <w:pgMar w:top="851" w:right="851" w:bottom="1049" w:left="851" w:header="284" w:footer="720" w:gutter="0"/>
          <w:cols w:space="515"/>
        </w:sectPr>
      </w:pPr>
    </w:p>
    <w:p w14:paraId="61A78555" w14:textId="4322F0FA" w:rsidR="00D57539" w:rsidRPr="00FC06C2" w:rsidRDefault="00D57539" w:rsidP="00C1686B">
      <w:pPr>
        <w:pStyle w:val="Body"/>
      </w:pPr>
      <w:r w:rsidRPr="00FC06C2">
        <w:t>Gross farm income minus total variable and total overhead costs is EBIT.</w:t>
      </w:r>
    </w:p>
    <w:p w14:paraId="6CE6EE7C" w14:textId="5841CB62" w:rsidR="00E02DFE" w:rsidRDefault="00E02DFE" w:rsidP="00C1686B">
      <w:pPr>
        <w:pStyle w:val="Body"/>
      </w:pPr>
      <w:r>
        <w:t>Average EBIT rose to $0.71/kg MS from $0.48/kg MS the</w:t>
      </w:r>
      <w:r w:rsidR="00437AA3">
        <w:t xml:space="preserve"> </w:t>
      </w:r>
      <w:r>
        <w:t>previous year, and 19 of the 25 farms recorded a positive</w:t>
      </w:r>
      <w:r w:rsidR="00437AA3">
        <w:t xml:space="preserve"> </w:t>
      </w:r>
      <w:r>
        <w:t>result (Figure 26). Of the same 24 farms participating</w:t>
      </w:r>
      <w:r w:rsidR="00437AA3">
        <w:t xml:space="preserve"> </w:t>
      </w:r>
      <w:r>
        <w:t>between years, 15 farms recorded higher profits than the</w:t>
      </w:r>
      <w:r w:rsidR="00437AA3">
        <w:t xml:space="preserve"> </w:t>
      </w:r>
      <w:r>
        <w:t>previous year. The increase in milk price contributed to the</w:t>
      </w:r>
      <w:r w:rsidR="00437AA3">
        <w:t xml:space="preserve"> </w:t>
      </w:r>
      <w:r>
        <w:t>improved profit performance as it compensated for the</w:t>
      </w:r>
      <w:r w:rsidR="00437AA3">
        <w:t xml:space="preserve"> </w:t>
      </w:r>
      <w:r>
        <w:t xml:space="preserve">increased variable costs and lower milk production. </w:t>
      </w:r>
    </w:p>
    <w:p w14:paraId="7B23B5C9" w14:textId="4E04CACD" w:rsidR="00E02DFE" w:rsidRDefault="00E02DFE" w:rsidP="00C1686B">
      <w:pPr>
        <w:pStyle w:val="Body"/>
      </w:pPr>
      <w:r>
        <w:t>The top performing group recorded an EBIT of $1.93/kg MS, up from $1.73/kg MS the previous year. The top</w:t>
      </w:r>
      <w:r w:rsidR="00437AA3">
        <w:t xml:space="preserve"> </w:t>
      </w:r>
      <w:r>
        <w:t xml:space="preserve">performing group recorded a higher milk </w:t>
      </w:r>
      <w:r w:rsidR="00637518">
        <w:t>price and</w:t>
      </w:r>
      <w:r w:rsidR="00437AA3">
        <w:t xml:space="preserve"> </w:t>
      </w:r>
      <w:r>
        <w:t>demonstrated more efficient milk production with higher</w:t>
      </w:r>
      <w:r w:rsidR="00437AA3">
        <w:t xml:space="preserve"> </w:t>
      </w:r>
      <w:r>
        <w:t>milk solids sold at lower costs, compared to the average.</w:t>
      </w:r>
    </w:p>
    <w:p w14:paraId="309FE114" w14:textId="77777777" w:rsidR="00C1686B" w:rsidRDefault="00C1686B" w:rsidP="00D57539">
      <w:pPr>
        <w:sectPr w:rsidR="00C1686B" w:rsidSect="00C1686B">
          <w:type w:val="continuous"/>
          <w:pgSz w:w="11906" w:h="16838" w:code="9"/>
          <w:pgMar w:top="851" w:right="851" w:bottom="1049" w:left="851" w:header="284" w:footer="720" w:gutter="0"/>
          <w:cols w:num="2" w:space="515"/>
        </w:sectPr>
      </w:pPr>
    </w:p>
    <w:p w14:paraId="60C5335D" w14:textId="04399899" w:rsidR="00E02DFE" w:rsidRDefault="00E02DFE" w:rsidP="00D57539"/>
    <w:p w14:paraId="0CBB7A33" w14:textId="084A0C40" w:rsidR="00410526" w:rsidRPr="00FC06C2" w:rsidRDefault="00410526" w:rsidP="00410526">
      <w:pPr>
        <w:spacing w:before="120" w:line="170" w:lineRule="atLeast"/>
        <w:rPr>
          <w:rFonts w:eastAsia="Times New Roman" w:cs="Arial"/>
          <w:b/>
          <w:color w:val="auto"/>
          <w:sz w:val="20"/>
          <w:szCs w:val="18"/>
        </w:rPr>
      </w:pPr>
      <w:bookmarkStart w:id="170" w:name="_Hlk17207107"/>
      <w:r w:rsidRPr="00FC06C2">
        <w:rPr>
          <w:rFonts w:eastAsia="Times New Roman" w:cs="Arial"/>
          <w:b/>
          <w:color w:val="auto"/>
          <w:sz w:val="20"/>
          <w:szCs w:val="18"/>
        </w:rPr>
        <w:t xml:space="preserve">FIGURE </w:t>
      </w:r>
      <w:r w:rsidRPr="00FC06C2">
        <w:rPr>
          <w:rFonts w:eastAsia="Times New Roman" w:cs="Arial"/>
          <w:b/>
          <w:color w:val="auto"/>
          <w:sz w:val="20"/>
          <w:szCs w:val="18"/>
        </w:rPr>
        <w:fldChar w:fldCharType="begin"/>
      </w:r>
      <w:r w:rsidRPr="00FC06C2">
        <w:rPr>
          <w:rFonts w:eastAsia="Times New Roman" w:cs="Arial"/>
          <w:b/>
          <w:color w:val="auto"/>
          <w:sz w:val="20"/>
          <w:szCs w:val="18"/>
        </w:rPr>
        <w:instrText xml:space="preserve"> SEQ Figure \* ARABIC </w:instrText>
      </w:r>
      <w:r w:rsidRPr="00FC06C2">
        <w:rPr>
          <w:rFonts w:eastAsia="Times New Roman" w:cs="Arial"/>
          <w:b/>
          <w:color w:val="auto"/>
          <w:sz w:val="20"/>
          <w:szCs w:val="18"/>
        </w:rPr>
        <w:fldChar w:fldCharType="separate"/>
      </w:r>
      <w:r w:rsidR="00EA767B">
        <w:rPr>
          <w:rFonts w:eastAsia="Times New Roman" w:cs="Arial"/>
          <w:b/>
          <w:noProof/>
          <w:color w:val="auto"/>
          <w:sz w:val="20"/>
          <w:szCs w:val="18"/>
        </w:rPr>
        <w:t>26</w:t>
      </w:r>
      <w:r w:rsidRPr="00FC06C2">
        <w:rPr>
          <w:rFonts w:eastAsia="Times New Roman" w:cs="Arial"/>
          <w:b/>
          <w:noProof/>
          <w:color w:val="auto"/>
          <w:sz w:val="20"/>
          <w:szCs w:val="18"/>
        </w:rPr>
        <w:fldChar w:fldCharType="end"/>
      </w:r>
      <w:r w:rsidRPr="00FC06C2">
        <w:rPr>
          <w:rFonts w:eastAsia="Times New Roman" w:cs="Arial"/>
          <w:b/>
          <w:color w:val="auto"/>
          <w:sz w:val="20"/>
          <w:szCs w:val="18"/>
        </w:rPr>
        <w:t xml:space="preserve">. </w:t>
      </w:r>
      <w:r w:rsidR="008E6117" w:rsidRPr="00FC06C2">
        <w:rPr>
          <w:rFonts w:eastAsia="Times New Roman" w:cs="Arial"/>
          <w:b/>
          <w:color w:val="auto"/>
          <w:sz w:val="20"/>
          <w:szCs w:val="18"/>
        </w:rPr>
        <w:t>WHOLE FARM EARNINGS BEFORE INTEREST AND TAX PER KILOGRAM OF MILK SOLIDS - SOUTH WEST</w:t>
      </w:r>
    </w:p>
    <w:bookmarkEnd w:id="170"/>
    <w:p w14:paraId="0F4BA210" w14:textId="6A96076A" w:rsidR="008E6117" w:rsidRDefault="00706B90" w:rsidP="00410526">
      <w:pPr>
        <w:spacing w:before="120" w:line="170" w:lineRule="atLeast"/>
        <w:rPr>
          <w:rFonts w:eastAsia="Times New Roman" w:cs="Arial"/>
          <w:b/>
          <w:color w:val="auto"/>
          <w:sz w:val="20"/>
          <w:szCs w:val="18"/>
        </w:rPr>
      </w:pPr>
      <w:r>
        <w:rPr>
          <w:rFonts w:eastAsia="Times New Roman" w:cs="Arial"/>
          <w:b/>
          <w:noProof/>
          <w:color w:val="auto"/>
          <w:sz w:val="20"/>
          <w:szCs w:val="18"/>
        </w:rPr>
        <w:drawing>
          <wp:inline distT="0" distB="0" distL="0" distR="0" wp14:anchorId="4D172195" wp14:editId="3C9580AB">
            <wp:extent cx="5117250" cy="3331929"/>
            <wp:effectExtent l="0" t="0" r="7620" b="1905"/>
            <wp:docPr id="47822" name="Picture 47822" descr="Average EBIT for the South West farms was $0.71/kg MS (red line) and top 25% was $1.93/kg MS (blue line). Data provided in Appendix Table 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5117250" cy="3331929"/>
                    </a:xfrm>
                    <a:prstGeom prst="rect">
                      <a:avLst/>
                    </a:prstGeom>
                    <a:noFill/>
                  </pic:spPr>
                </pic:pic>
              </a:graphicData>
            </a:graphic>
          </wp:inline>
        </w:drawing>
      </w:r>
    </w:p>
    <w:p w14:paraId="639507BE" w14:textId="77777777" w:rsidR="008E6117" w:rsidRDefault="008E6117" w:rsidP="008E6117">
      <w:pPr>
        <w:spacing w:after="13" w:line="259" w:lineRule="auto"/>
        <w:rPr>
          <w:rFonts w:eastAsia="VIC" w:cs="VIC"/>
          <w:color w:val="4B7229"/>
          <w:sz w:val="22"/>
          <w:szCs w:val="22"/>
          <w:lang w:eastAsia="en-AU"/>
        </w:rPr>
      </w:pPr>
    </w:p>
    <w:p w14:paraId="6756EC3F" w14:textId="77777777" w:rsidR="008E6117" w:rsidRPr="00930936" w:rsidRDefault="008E6117" w:rsidP="007C1419">
      <w:pPr>
        <w:pStyle w:val="Heading3"/>
      </w:pPr>
      <w:r w:rsidRPr="00930936">
        <w:t>Return on total assets and equity</w:t>
      </w:r>
    </w:p>
    <w:p w14:paraId="00A428FA" w14:textId="77777777" w:rsidR="00C1686B" w:rsidRDefault="00C1686B" w:rsidP="00C1686B">
      <w:pPr>
        <w:pStyle w:val="Body"/>
        <w:rPr>
          <w:rFonts w:eastAsia="VIC"/>
          <w:lang w:eastAsia="en-AU"/>
        </w:rPr>
        <w:sectPr w:rsidR="00C1686B" w:rsidSect="00C1686B">
          <w:type w:val="continuous"/>
          <w:pgSz w:w="11906" w:h="16838" w:code="9"/>
          <w:pgMar w:top="851" w:right="851" w:bottom="1049" w:left="851" w:header="284" w:footer="720" w:gutter="0"/>
          <w:cols w:space="515"/>
        </w:sectPr>
      </w:pPr>
    </w:p>
    <w:p w14:paraId="28875367" w14:textId="1FCC6DFC" w:rsidR="008E6117" w:rsidRPr="00FC06C2" w:rsidRDefault="008E6117" w:rsidP="00C1686B">
      <w:pPr>
        <w:pStyle w:val="Body"/>
        <w:rPr>
          <w:rFonts w:eastAsia="VIC"/>
          <w:lang w:eastAsia="en-AU"/>
        </w:rPr>
      </w:pPr>
      <w:r w:rsidRPr="00FC06C2">
        <w:rPr>
          <w:rFonts w:eastAsia="VIC"/>
          <w:lang w:eastAsia="en-AU"/>
        </w:rPr>
        <w:t>The return from total assets under management, including owned and leased assets, is RoTA. It is calculated as EBIT divided by total assets and is a parallel measure of how efficiently capital is being used within the business.</w:t>
      </w:r>
    </w:p>
    <w:p w14:paraId="4C08F87D" w14:textId="4F17BD69" w:rsidR="009A415D" w:rsidRPr="009A415D" w:rsidRDefault="009A415D" w:rsidP="00C1686B">
      <w:pPr>
        <w:pStyle w:val="Body"/>
        <w:rPr>
          <w:rFonts w:eastAsia="VIC"/>
          <w:lang w:eastAsia="en-AU"/>
        </w:rPr>
      </w:pPr>
      <w:r w:rsidRPr="009A415D">
        <w:rPr>
          <w:rFonts w:eastAsia="VIC"/>
          <w:lang w:eastAsia="en-AU"/>
        </w:rPr>
        <w:t>In 2018-19 the average RoTA was 2.3%, up from 1.9%</w:t>
      </w:r>
      <w:r w:rsidR="00437AA3">
        <w:rPr>
          <w:rFonts w:eastAsia="VIC"/>
          <w:lang w:eastAsia="en-AU"/>
        </w:rPr>
        <w:t xml:space="preserve"> </w:t>
      </w:r>
      <w:r w:rsidRPr="009A415D">
        <w:rPr>
          <w:rFonts w:eastAsia="VIC"/>
          <w:lang w:eastAsia="en-AU"/>
        </w:rPr>
        <w:t xml:space="preserve">recorded the previous year (Figure </w:t>
      </w:r>
      <w:r w:rsidR="00437AA3" w:rsidRPr="009A415D">
        <w:rPr>
          <w:rFonts w:eastAsia="VIC"/>
          <w:lang w:eastAsia="en-AU"/>
        </w:rPr>
        <w:t>27)</w:t>
      </w:r>
      <w:r w:rsidRPr="009A415D">
        <w:rPr>
          <w:rFonts w:eastAsia="VIC"/>
          <w:lang w:eastAsia="en-AU"/>
        </w:rPr>
        <w:t>. Farms in the top</w:t>
      </w:r>
      <w:r w:rsidR="00437AA3">
        <w:rPr>
          <w:rFonts w:eastAsia="VIC"/>
          <w:lang w:eastAsia="en-AU"/>
        </w:rPr>
        <w:t xml:space="preserve"> </w:t>
      </w:r>
      <w:r w:rsidRPr="009A415D">
        <w:rPr>
          <w:rFonts w:eastAsia="VIC"/>
          <w:lang w:eastAsia="en-AU"/>
        </w:rPr>
        <w:t xml:space="preserve">25% more than doubled the average RoTA at 6.6%. </w:t>
      </w:r>
    </w:p>
    <w:p w14:paraId="012092CB" w14:textId="3CD7D299" w:rsidR="009A415D" w:rsidRPr="009A415D" w:rsidRDefault="009A415D" w:rsidP="00C1686B">
      <w:pPr>
        <w:pStyle w:val="Body"/>
        <w:rPr>
          <w:rFonts w:eastAsia="VIC"/>
          <w:lang w:eastAsia="en-AU"/>
        </w:rPr>
      </w:pPr>
      <w:r w:rsidRPr="009A415D">
        <w:rPr>
          <w:rFonts w:eastAsia="VIC"/>
          <w:lang w:eastAsia="en-AU"/>
        </w:rPr>
        <w:t>A measure of the owner’s rate of return on their own</w:t>
      </w:r>
      <w:r w:rsidR="00437AA3">
        <w:rPr>
          <w:rFonts w:eastAsia="VIC"/>
          <w:lang w:eastAsia="en-AU"/>
        </w:rPr>
        <w:t xml:space="preserve"> </w:t>
      </w:r>
      <w:r w:rsidRPr="009A415D">
        <w:rPr>
          <w:rFonts w:eastAsia="VIC"/>
          <w:lang w:eastAsia="en-AU"/>
        </w:rPr>
        <w:t>capital invested in the business is RoE.</w:t>
      </w:r>
    </w:p>
    <w:p w14:paraId="790A015F" w14:textId="63373798" w:rsidR="009A415D" w:rsidRPr="009A415D" w:rsidRDefault="009A415D" w:rsidP="00C1686B">
      <w:pPr>
        <w:pStyle w:val="Body"/>
        <w:rPr>
          <w:rFonts w:eastAsia="VIC"/>
          <w:lang w:eastAsia="en-AU"/>
        </w:rPr>
      </w:pPr>
      <w:r w:rsidRPr="009A415D">
        <w:rPr>
          <w:rFonts w:eastAsia="VIC"/>
          <w:lang w:eastAsia="en-AU"/>
        </w:rPr>
        <w:t>Just under half of the participants recorded a positive</w:t>
      </w:r>
      <w:r w:rsidR="00437AA3">
        <w:rPr>
          <w:rFonts w:eastAsia="VIC"/>
          <w:lang w:eastAsia="en-AU"/>
        </w:rPr>
        <w:t xml:space="preserve"> </w:t>
      </w:r>
      <w:r w:rsidRPr="009A415D">
        <w:rPr>
          <w:rFonts w:eastAsia="VIC"/>
          <w:lang w:eastAsia="en-AU"/>
        </w:rPr>
        <w:t>RoE result in 2018-19, with 12 of the 25 farm businesses</w:t>
      </w:r>
      <w:r w:rsidR="00437AA3">
        <w:rPr>
          <w:rFonts w:eastAsia="VIC"/>
          <w:lang w:eastAsia="en-AU"/>
        </w:rPr>
        <w:t xml:space="preserve"> </w:t>
      </w:r>
      <w:r w:rsidRPr="009A415D">
        <w:rPr>
          <w:rFonts w:eastAsia="VIC"/>
          <w:lang w:eastAsia="en-AU"/>
        </w:rPr>
        <w:t>worth more at the end of the year than a year ago (Figure</w:t>
      </w:r>
      <w:r w:rsidR="00437AA3">
        <w:rPr>
          <w:rFonts w:eastAsia="VIC"/>
          <w:lang w:eastAsia="en-AU"/>
        </w:rPr>
        <w:t xml:space="preserve"> </w:t>
      </w:r>
      <w:r w:rsidRPr="009A415D">
        <w:rPr>
          <w:rFonts w:eastAsia="VIC"/>
          <w:lang w:eastAsia="en-AU"/>
        </w:rPr>
        <w:t>28). Of these farms, five recorded a RoE higher than their</w:t>
      </w:r>
      <w:r w:rsidR="00437AA3">
        <w:rPr>
          <w:rFonts w:eastAsia="VIC"/>
          <w:lang w:eastAsia="en-AU"/>
        </w:rPr>
        <w:t xml:space="preserve"> </w:t>
      </w:r>
      <w:r w:rsidRPr="009A415D">
        <w:rPr>
          <w:rFonts w:eastAsia="VIC"/>
          <w:lang w:eastAsia="en-AU"/>
        </w:rPr>
        <w:t>RoTA indicating that the return on the additional assets</w:t>
      </w:r>
      <w:r w:rsidR="00437AA3">
        <w:rPr>
          <w:rFonts w:eastAsia="VIC"/>
          <w:lang w:eastAsia="en-AU"/>
        </w:rPr>
        <w:t xml:space="preserve"> </w:t>
      </w:r>
      <w:r w:rsidRPr="009A415D">
        <w:rPr>
          <w:rFonts w:eastAsia="VIC"/>
          <w:lang w:eastAsia="en-AU"/>
        </w:rPr>
        <w:t>was worth more than the cost of accessing it. These</w:t>
      </w:r>
      <w:r w:rsidR="00437AA3">
        <w:rPr>
          <w:rFonts w:eastAsia="VIC"/>
          <w:lang w:eastAsia="en-AU"/>
        </w:rPr>
        <w:t xml:space="preserve"> </w:t>
      </w:r>
      <w:r w:rsidRPr="009A415D">
        <w:rPr>
          <w:rFonts w:eastAsia="VIC"/>
          <w:lang w:eastAsia="en-AU"/>
        </w:rPr>
        <w:t xml:space="preserve">farmers have been able to grow their business this year.  </w:t>
      </w:r>
    </w:p>
    <w:p w14:paraId="4D78D863" w14:textId="17D80CAC" w:rsidR="009A415D" w:rsidRPr="009A415D" w:rsidRDefault="009A415D" w:rsidP="00C1686B">
      <w:pPr>
        <w:pStyle w:val="Body"/>
        <w:rPr>
          <w:rFonts w:eastAsia="VIC"/>
          <w:lang w:eastAsia="en-AU"/>
        </w:rPr>
      </w:pPr>
      <w:r w:rsidRPr="009A415D">
        <w:rPr>
          <w:rFonts w:eastAsia="VIC"/>
          <w:lang w:eastAsia="en-AU"/>
        </w:rPr>
        <w:t>The average group recorded a slightly higher RoE at</w:t>
      </w:r>
      <w:r w:rsidR="00437AA3">
        <w:rPr>
          <w:rFonts w:eastAsia="VIC"/>
          <w:lang w:eastAsia="en-AU"/>
        </w:rPr>
        <w:t xml:space="preserve"> </w:t>
      </w:r>
      <w:r w:rsidRPr="009A415D">
        <w:rPr>
          <w:rFonts w:eastAsia="VIC"/>
          <w:lang w:eastAsia="en-AU"/>
        </w:rPr>
        <w:t>-0.8% compared with -1.1% in 2017-18. However, the top</w:t>
      </w:r>
      <w:r w:rsidR="00437AA3">
        <w:rPr>
          <w:rFonts w:eastAsia="VIC"/>
          <w:lang w:eastAsia="en-AU"/>
        </w:rPr>
        <w:t xml:space="preserve"> </w:t>
      </w:r>
      <w:r w:rsidRPr="009A415D">
        <w:rPr>
          <w:rFonts w:eastAsia="VIC"/>
          <w:lang w:eastAsia="en-AU"/>
        </w:rPr>
        <w:t>performing group recorded a lower RoE at 7.4% compared</w:t>
      </w:r>
      <w:r w:rsidR="00437AA3">
        <w:rPr>
          <w:rFonts w:eastAsia="VIC"/>
          <w:lang w:eastAsia="en-AU"/>
        </w:rPr>
        <w:t xml:space="preserve"> </w:t>
      </w:r>
      <w:r w:rsidRPr="009A415D">
        <w:rPr>
          <w:rFonts w:eastAsia="VIC"/>
          <w:lang w:eastAsia="en-AU"/>
        </w:rPr>
        <w:t xml:space="preserve">to the top performing group the previous year at 7.7%. </w:t>
      </w:r>
    </w:p>
    <w:p w14:paraId="44C72D69" w14:textId="1BA07436" w:rsidR="009A415D" w:rsidRPr="009A415D" w:rsidRDefault="009A415D" w:rsidP="00C1686B">
      <w:pPr>
        <w:pStyle w:val="Body"/>
        <w:rPr>
          <w:rFonts w:eastAsia="VIC"/>
          <w:lang w:eastAsia="en-AU"/>
        </w:rPr>
      </w:pPr>
      <w:r w:rsidRPr="009A415D">
        <w:rPr>
          <w:rFonts w:eastAsia="VIC"/>
          <w:lang w:eastAsia="en-AU"/>
        </w:rPr>
        <w:t>Average equity improved slightly at $3.2 million or 64%</w:t>
      </w:r>
      <w:r w:rsidR="00437AA3">
        <w:rPr>
          <w:rFonts w:eastAsia="VIC"/>
          <w:lang w:eastAsia="en-AU"/>
        </w:rPr>
        <w:t xml:space="preserve"> </w:t>
      </w:r>
      <w:r w:rsidRPr="009A415D">
        <w:rPr>
          <w:rFonts w:eastAsia="VIC"/>
          <w:lang w:eastAsia="en-AU"/>
        </w:rPr>
        <w:t xml:space="preserve">while net farm income was $0.03/kg MS. </w:t>
      </w:r>
    </w:p>
    <w:p w14:paraId="30666319" w14:textId="7C1EF114" w:rsidR="009A415D" w:rsidRPr="009A415D" w:rsidRDefault="009A415D" w:rsidP="00C1686B">
      <w:pPr>
        <w:pStyle w:val="Body"/>
        <w:rPr>
          <w:rFonts w:eastAsia="VIC"/>
          <w:lang w:eastAsia="en-AU"/>
        </w:rPr>
      </w:pPr>
      <w:r w:rsidRPr="009A415D">
        <w:rPr>
          <w:rFonts w:eastAsia="VIC"/>
          <w:lang w:eastAsia="en-AU"/>
        </w:rPr>
        <w:t>Mixed results were observed for debt levels across the</w:t>
      </w:r>
      <w:r w:rsidR="00437AA3">
        <w:rPr>
          <w:rFonts w:eastAsia="VIC"/>
          <w:lang w:eastAsia="en-AU"/>
        </w:rPr>
        <w:t xml:space="preserve"> </w:t>
      </w:r>
      <w:r w:rsidRPr="009A415D">
        <w:rPr>
          <w:rFonts w:eastAsia="VIC"/>
          <w:lang w:eastAsia="en-AU"/>
        </w:rPr>
        <w:t>region. Farmers that capitalised on positive operational</w:t>
      </w:r>
      <w:r w:rsidR="00437AA3">
        <w:rPr>
          <w:rFonts w:eastAsia="VIC"/>
          <w:lang w:eastAsia="en-AU"/>
        </w:rPr>
        <w:t xml:space="preserve"> </w:t>
      </w:r>
      <w:r w:rsidRPr="009A415D">
        <w:rPr>
          <w:rFonts w:eastAsia="VIC"/>
          <w:lang w:eastAsia="en-AU"/>
        </w:rPr>
        <w:t xml:space="preserve">conditions early were able to reduce trade debt. </w:t>
      </w:r>
      <w:r w:rsidR="00437AA3">
        <w:rPr>
          <w:rFonts w:eastAsia="VIC"/>
          <w:lang w:eastAsia="en-AU"/>
        </w:rPr>
        <w:t xml:space="preserve"> </w:t>
      </w:r>
    </w:p>
    <w:p w14:paraId="7A4C7779" w14:textId="5FB9D463" w:rsidR="009A415D" w:rsidRDefault="009A415D" w:rsidP="00C1686B">
      <w:pPr>
        <w:pStyle w:val="Body"/>
        <w:rPr>
          <w:rFonts w:eastAsia="VIC"/>
          <w:lang w:eastAsia="en-AU"/>
        </w:rPr>
      </w:pPr>
      <w:r w:rsidRPr="009A415D">
        <w:rPr>
          <w:rFonts w:eastAsia="VIC"/>
          <w:lang w:eastAsia="en-AU"/>
        </w:rPr>
        <w:t>Figures 27 and 28 were calculated excluding capital</w:t>
      </w:r>
      <w:r w:rsidR="00437AA3">
        <w:rPr>
          <w:rFonts w:eastAsia="VIC"/>
          <w:lang w:eastAsia="en-AU"/>
        </w:rPr>
        <w:t xml:space="preserve"> </w:t>
      </w:r>
      <w:r w:rsidRPr="009A415D">
        <w:rPr>
          <w:rFonts w:eastAsia="VIC"/>
          <w:lang w:eastAsia="en-AU"/>
        </w:rPr>
        <w:t>appreciation.</w:t>
      </w:r>
    </w:p>
    <w:p w14:paraId="7A8B4D2C" w14:textId="77777777" w:rsidR="00C1686B" w:rsidRDefault="00C1686B" w:rsidP="009A415D">
      <w:pPr>
        <w:spacing w:line="243" w:lineRule="auto"/>
        <w:rPr>
          <w:rFonts w:eastAsia="VIC" w:cs="VIC"/>
          <w:color w:val="000000"/>
          <w:sz w:val="17"/>
          <w:szCs w:val="22"/>
          <w:lang w:eastAsia="en-AU"/>
        </w:rPr>
        <w:sectPr w:rsidR="00C1686B" w:rsidSect="00C1686B">
          <w:type w:val="continuous"/>
          <w:pgSz w:w="11906" w:h="16838" w:code="9"/>
          <w:pgMar w:top="851" w:right="851" w:bottom="1049" w:left="851" w:header="284" w:footer="720" w:gutter="0"/>
          <w:cols w:num="2" w:space="515"/>
        </w:sectPr>
      </w:pPr>
    </w:p>
    <w:p w14:paraId="57559F70" w14:textId="34C4BCC9" w:rsidR="009A415D" w:rsidRDefault="009A415D" w:rsidP="009A415D">
      <w:pPr>
        <w:spacing w:line="243" w:lineRule="auto"/>
        <w:rPr>
          <w:rFonts w:eastAsia="VIC" w:cs="VIC"/>
          <w:color w:val="000000"/>
          <w:sz w:val="17"/>
          <w:szCs w:val="22"/>
          <w:lang w:eastAsia="en-AU"/>
        </w:rPr>
      </w:pPr>
    </w:p>
    <w:p w14:paraId="17BBCD9E" w14:textId="0F84579A" w:rsidR="009A415D" w:rsidRDefault="009A415D" w:rsidP="008E6117">
      <w:pPr>
        <w:spacing w:line="243" w:lineRule="auto"/>
        <w:rPr>
          <w:rFonts w:eastAsia="VIC" w:cs="VIC"/>
          <w:color w:val="000000"/>
          <w:sz w:val="17"/>
          <w:szCs w:val="22"/>
          <w:lang w:eastAsia="en-AU"/>
        </w:rPr>
      </w:pPr>
    </w:p>
    <w:p w14:paraId="63216C03" w14:textId="14398A5B" w:rsidR="007C1419" w:rsidRDefault="007C1419" w:rsidP="008E6117">
      <w:pPr>
        <w:spacing w:line="243" w:lineRule="auto"/>
        <w:rPr>
          <w:rFonts w:eastAsia="VIC" w:cs="VIC"/>
          <w:color w:val="000000"/>
          <w:sz w:val="17"/>
          <w:szCs w:val="22"/>
          <w:lang w:eastAsia="en-AU"/>
        </w:rPr>
      </w:pPr>
    </w:p>
    <w:p w14:paraId="7E7D81AC" w14:textId="77777777" w:rsidR="007C1419" w:rsidRDefault="007C1419" w:rsidP="008E6117">
      <w:pPr>
        <w:spacing w:line="243" w:lineRule="auto"/>
        <w:rPr>
          <w:rFonts w:eastAsia="VIC" w:cs="VIC"/>
          <w:color w:val="000000"/>
          <w:sz w:val="17"/>
          <w:szCs w:val="22"/>
          <w:lang w:eastAsia="en-AU"/>
        </w:rPr>
      </w:pPr>
    </w:p>
    <w:p w14:paraId="646B067B" w14:textId="034A702A" w:rsidR="008E6117" w:rsidRPr="00FC06C2" w:rsidRDefault="008E6117" w:rsidP="008E6117">
      <w:pPr>
        <w:spacing w:before="120" w:line="170" w:lineRule="atLeast"/>
        <w:rPr>
          <w:rFonts w:eastAsia="Times New Roman" w:cs="Arial"/>
          <w:b/>
          <w:color w:val="auto"/>
          <w:sz w:val="20"/>
          <w:szCs w:val="18"/>
        </w:rPr>
      </w:pPr>
      <w:r w:rsidRPr="00FC06C2">
        <w:rPr>
          <w:rFonts w:eastAsia="Times New Roman" w:cs="Arial"/>
          <w:b/>
          <w:color w:val="auto"/>
          <w:sz w:val="20"/>
          <w:szCs w:val="18"/>
        </w:rPr>
        <w:t xml:space="preserve">FIGURE </w:t>
      </w:r>
      <w:r w:rsidRPr="00FC06C2">
        <w:rPr>
          <w:rFonts w:eastAsia="Times New Roman" w:cs="Arial"/>
          <w:b/>
          <w:color w:val="auto"/>
          <w:sz w:val="20"/>
          <w:szCs w:val="18"/>
        </w:rPr>
        <w:fldChar w:fldCharType="begin"/>
      </w:r>
      <w:r w:rsidRPr="00FC06C2">
        <w:rPr>
          <w:rFonts w:eastAsia="Times New Roman" w:cs="Arial"/>
          <w:b/>
          <w:color w:val="auto"/>
          <w:sz w:val="20"/>
          <w:szCs w:val="18"/>
        </w:rPr>
        <w:instrText xml:space="preserve"> SEQ Figure \* ARABIC </w:instrText>
      </w:r>
      <w:r w:rsidRPr="00FC06C2">
        <w:rPr>
          <w:rFonts w:eastAsia="Times New Roman" w:cs="Arial"/>
          <w:b/>
          <w:color w:val="auto"/>
          <w:sz w:val="20"/>
          <w:szCs w:val="18"/>
        </w:rPr>
        <w:fldChar w:fldCharType="separate"/>
      </w:r>
      <w:r w:rsidR="00EA767B">
        <w:rPr>
          <w:rFonts w:eastAsia="Times New Roman" w:cs="Arial"/>
          <w:b/>
          <w:noProof/>
          <w:color w:val="auto"/>
          <w:sz w:val="20"/>
          <w:szCs w:val="18"/>
        </w:rPr>
        <w:t>27</w:t>
      </w:r>
      <w:r w:rsidRPr="00FC06C2">
        <w:rPr>
          <w:rFonts w:eastAsia="Times New Roman" w:cs="Arial"/>
          <w:b/>
          <w:noProof/>
          <w:color w:val="auto"/>
          <w:sz w:val="20"/>
          <w:szCs w:val="18"/>
        </w:rPr>
        <w:fldChar w:fldCharType="end"/>
      </w:r>
      <w:r w:rsidRPr="00FC06C2">
        <w:rPr>
          <w:rFonts w:eastAsia="Times New Roman" w:cs="Arial"/>
          <w:b/>
          <w:color w:val="auto"/>
          <w:sz w:val="20"/>
          <w:szCs w:val="18"/>
        </w:rPr>
        <w:t>. RETURN ON TOTAL ASSETS - SOUTH WEST</w:t>
      </w:r>
    </w:p>
    <w:p w14:paraId="78E4843B" w14:textId="7DA83867" w:rsidR="008E6117" w:rsidRDefault="00C1686B" w:rsidP="008E6117">
      <w:pPr>
        <w:spacing w:before="120" w:line="170" w:lineRule="atLeast"/>
        <w:rPr>
          <w:rFonts w:eastAsia="Times New Roman" w:cs="Arial"/>
          <w:b/>
          <w:color w:val="auto"/>
          <w:sz w:val="20"/>
          <w:szCs w:val="18"/>
        </w:rPr>
      </w:pPr>
      <w:r>
        <w:rPr>
          <w:rFonts w:eastAsia="Times New Roman" w:cs="Arial"/>
          <w:b/>
          <w:noProof/>
          <w:color w:val="auto"/>
          <w:sz w:val="20"/>
          <w:szCs w:val="18"/>
        </w:rPr>
        <w:drawing>
          <wp:inline distT="0" distB="0" distL="0" distR="0" wp14:anchorId="271A85F6" wp14:editId="2C14D704">
            <wp:extent cx="5999104" cy="3906119"/>
            <wp:effectExtent l="0" t="0" r="1905" b="0"/>
            <wp:docPr id="740" name="Picture 740" descr="Average ROTA for South West farms was 2.3% (red line) and top 25% was 6.6% (blue line). Data provided in Appendix Table 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5999104" cy="3906119"/>
                    </a:xfrm>
                    <a:prstGeom prst="rect">
                      <a:avLst/>
                    </a:prstGeom>
                    <a:noFill/>
                  </pic:spPr>
                </pic:pic>
              </a:graphicData>
            </a:graphic>
          </wp:inline>
        </w:drawing>
      </w:r>
    </w:p>
    <w:p w14:paraId="71B1CCAF" w14:textId="13685C3F" w:rsidR="008E6117" w:rsidRPr="00FC06C2" w:rsidRDefault="008E6117" w:rsidP="008E6117">
      <w:pPr>
        <w:spacing w:before="120" w:line="170" w:lineRule="atLeast"/>
        <w:rPr>
          <w:rFonts w:eastAsia="Times New Roman" w:cs="Arial"/>
          <w:b/>
          <w:color w:val="auto"/>
          <w:sz w:val="20"/>
          <w:szCs w:val="18"/>
        </w:rPr>
      </w:pPr>
      <w:r w:rsidRPr="00FC06C2">
        <w:rPr>
          <w:rFonts w:eastAsia="Times New Roman" w:cs="Arial"/>
          <w:b/>
          <w:color w:val="auto"/>
          <w:sz w:val="20"/>
          <w:szCs w:val="18"/>
        </w:rPr>
        <w:t xml:space="preserve">FIGURE </w:t>
      </w:r>
      <w:r w:rsidRPr="00FC06C2">
        <w:rPr>
          <w:rFonts w:eastAsia="Times New Roman" w:cs="Arial"/>
          <w:b/>
          <w:color w:val="auto"/>
          <w:sz w:val="20"/>
          <w:szCs w:val="18"/>
        </w:rPr>
        <w:fldChar w:fldCharType="begin"/>
      </w:r>
      <w:r w:rsidRPr="00FC06C2">
        <w:rPr>
          <w:rFonts w:eastAsia="Times New Roman" w:cs="Arial"/>
          <w:b/>
          <w:color w:val="auto"/>
          <w:sz w:val="20"/>
          <w:szCs w:val="18"/>
        </w:rPr>
        <w:instrText xml:space="preserve"> SEQ Figure \* ARABIC </w:instrText>
      </w:r>
      <w:r w:rsidRPr="00FC06C2">
        <w:rPr>
          <w:rFonts w:eastAsia="Times New Roman" w:cs="Arial"/>
          <w:b/>
          <w:color w:val="auto"/>
          <w:sz w:val="20"/>
          <w:szCs w:val="18"/>
        </w:rPr>
        <w:fldChar w:fldCharType="separate"/>
      </w:r>
      <w:r w:rsidR="00EA767B">
        <w:rPr>
          <w:rFonts w:eastAsia="Times New Roman" w:cs="Arial"/>
          <w:b/>
          <w:noProof/>
          <w:color w:val="auto"/>
          <w:sz w:val="20"/>
          <w:szCs w:val="18"/>
        </w:rPr>
        <w:t>28</w:t>
      </w:r>
      <w:r w:rsidRPr="00FC06C2">
        <w:rPr>
          <w:rFonts w:eastAsia="Times New Roman" w:cs="Arial"/>
          <w:b/>
          <w:noProof/>
          <w:color w:val="auto"/>
          <w:sz w:val="20"/>
          <w:szCs w:val="18"/>
        </w:rPr>
        <w:fldChar w:fldCharType="end"/>
      </w:r>
      <w:r w:rsidRPr="00FC06C2">
        <w:rPr>
          <w:rFonts w:eastAsia="Times New Roman" w:cs="Arial"/>
          <w:b/>
          <w:color w:val="auto"/>
          <w:sz w:val="20"/>
          <w:szCs w:val="18"/>
        </w:rPr>
        <w:t>. RETURN ON EQUITY - SOUTH WEST</w:t>
      </w:r>
      <w:r w:rsidR="007C1419">
        <w:rPr>
          <w:noProof/>
        </w:rPr>
        <w:drawing>
          <wp:inline distT="0" distB="0" distL="0" distR="0" wp14:anchorId="25A7A532" wp14:editId="2B792D82">
            <wp:extent cx="5899150" cy="3841115"/>
            <wp:effectExtent l="0" t="0" r="0" b="6985"/>
            <wp:docPr id="744" name="Picture 744" descr="Average ROE for South West farms was -0.8% and top 25% was 7.4%. Data provided in Appendix Table 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5899269" cy="3841115"/>
                    </a:xfrm>
                    <a:prstGeom prst="rect">
                      <a:avLst/>
                    </a:prstGeom>
                    <a:noFill/>
                  </pic:spPr>
                </pic:pic>
              </a:graphicData>
            </a:graphic>
          </wp:inline>
        </w:drawing>
      </w:r>
    </w:p>
    <w:p w14:paraId="5BFB9F25" w14:textId="77777777" w:rsidR="005835DC" w:rsidRDefault="005835DC">
      <w:pPr>
        <w:spacing w:after="0" w:line="240" w:lineRule="auto"/>
        <w:rPr>
          <w:b/>
          <w:color w:val="4C7329"/>
          <w:sz w:val="28"/>
          <w:szCs w:val="18"/>
        </w:rPr>
      </w:pPr>
      <w:bookmarkStart w:id="171" w:name="_Toc17279098"/>
      <w:r>
        <w:br w:type="page"/>
      </w:r>
    </w:p>
    <w:p w14:paraId="0D8C3A63" w14:textId="5D8BEC78" w:rsidR="00D57539" w:rsidRPr="00FC06C2" w:rsidRDefault="00D57539" w:rsidP="008E5726">
      <w:pPr>
        <w:pStyle w:val="Heading2"/>
        <w:rPr>
          <w:lang w:val="en-AU"/>
        </w:rPr>
      </w:pPr>
      <w:bookmarkStart w:id="172" w:name="_Toc58579856"/>
      <w:r w:rsidRPr="00FC06C2">
        <w:rPr>
          <w:lang w:val="en-AU"/>
        </w:rPr>
        <w:t>Feed consumption and fertiliser</w:t>
      </w:r>
      <w:bookmarkEnd w:id="171"/>
      <w:bookmarkEnd w:id="172"/>
    </w:p>
    <w:p w14:paraId="301AD81A" w14:textId="77777777" w:rsidR="00636678" w:rsidRPr="00636678" w:rsidRDefault="00636678" w:rsidP="00636678">
      <w:pPr>
        <w:spacing w:after="0" w:line="222" w:lineRule="auto"/>
        <w:rPr>
          <w:rFonts w:eastAsiaTheme="minorEastAsia" w:cstheme="minorBidi"/>
          <w:color w:val="4B7229"/>
          <w:sz w:val="24"/>
          <w:szCs w:val="22"/>
          <w:lang w:eastAsia="en-AU"/>
        </w:rPr>
      </w:pPr>
      <w:r w:rsidRPr="00636678">
        <w:rPr>
          <w:rFonts w:eastAsiaTheme="minorEastAsia" w:cstheme="minorBidi"/>
          <w:color w:val="4B7229"/>
          <w:sz w:val="24"/>
          <w:szCs w:val="22"/>
          <w:lang w:eastAsia="en-AU"/>
        </w:rPr>
        <w:t>A return to near average seasonal conditions saw South West farmers harvested more</w:t>
      </w:r>
    </w:p>
    <w:p w14:paraId="57A8A508" w14:textId="551DE1B4" w:rsidR="00D57539" w:rsidRPr="00FC06C2" w:rsidRDefault="00636678" w:rsidP="00636678">
      <w:pPr>
        <w:spacing w:after="0" w:line="222" w:lineRule="auto"/>
        <w:rPr>
          <w:rFonts w:eastAsiaTheme="minorEastAsia" w:cstheme="minorBidi"/>
          <w:color w:val="4B7229"/>
          <w:sz w:val="24"/>
          <w:szCs w:val="22"/>
          <w:lang w:eastAsia="en-AU"/>
        </w:rPr>
      </w:pPr>
      <w:r w:rsidRPr="00636678">
        <w:rPr>
          <w:rFonts w:eastAsiaTheme="minorEastAsia" w:cstheme="minorBidi"/>
          <w:color w:val="4B7229"/>
          <w:sz w:val="24"/>
          <w:szCs w:val="22"/>
          <w:lang w:eastAsia="en-AU"/>
        </w:rPr>
        <w:t>pasture on the milking area, cows consumed more ME from directly grazed pasture and</w:t>
      </w:r>
      <w:r>
        <w:rPr>
          <w:rFonts w:eastAsiaTheme="minorEastAsia" w:cstheme="minorBidi"/>
          <w:color w:val="4B7229"/>
          <w:sz w:val="24"/>
          <w:szCs w:val="22"/>
          <w:lang w:eastAsia="en-AU"/>
        </w:rPr>
        <w:t xml:space="preserve"> </w:t>
      </w:r>
      <w:r w:rsidRPr="00636678">
        <w:rPr>
          <w:rFonts w:eastAsiaTheme="minorEastAsia" w:cstheme="minorBidi"/>
          <w:color w:val="4B7229"/>
          <w:sz w:val="24"/>
          <w:szCs w:val="22"/>
          <w:lang w:eastAsia="en-AU"/>
        </w:rPr>
        <w:t>increased the total amount of fertiliser applied compared to the previous year</w:t>
      </w:r>
      <w:r>
        <w:rPr>
          <w:rFonts w:eastAsiaTheme="minorEastAsia" w:cstheme="minorBidi"/>
          <w:color w:val="4B7229"/>
          <w:sz w:val="24"/>
          <w:szCs w:val="22"/>
          <w:lang w:eastAsia="en-AU"/>
        </w:rPr>
        <w:t>.</w:t>
      </w:r>
    </w:p>
    <w:p w14:paraId="7BD0162B" w14:textId="77777777" w:rsidR="008E6117" w:rsidRPr="00FC06C2" w:rsidRDefault="008E6117" w:rsidP="008E5726">
      <w:pPr>
        <w:pStyle w:val="NoSpacing"/>
      </w:pPr>
    </w:p>
    <w:p w14:paraId="78EF6FE5" w14:textId="77777777" w:rsidR="00D57539" w:rsidRPr="00930936" w:rsidRDefault="00D57539" w:rsidP="007C1419">
      <w:pPr>
        <w:pStyle w:val="Heading3"/>
      </w:pPr>
      <w:r w:rsidRPr="00930936">
        <w:t>Feed consumption</w:t>
      </w:r>
    </w:p>
    <w:p w14:paraId="4B696D78" w14:textId="77777777" w:rsidR="00D66B75" w:rsidRDefault="00D66B75" w:rsidP="00636678">
      <w:pPr>
        <w:sectPr w:rsidR="00D66B75" w:rsidSect="00C1686B">
          <w:type w:val="continuous"/>
          <w:pgSz w:w="11906" w:h="16838" w:code="9"/>
          <w:pgMar w:top="851" w:right="851" w:bottom="1049" w:left="851" w:header="284" w:footer="720" w:gutter="0"/>
          <w:cols w:space="515"/>
        </w:sectPr>
      </w:pPr>
    </w:p>
    <w:p w14:paraId="3BEB6C7E" w14:textId="47BA26A5" w:rsidR="00636678" w:rsidRDefault="00636678" w:rsidP="00D66B75">
      <w:pPr>
        <w:pStyle w:val="Body"/>
      </w:pPr>
      <w:r>
        <w:t>South West farms sourced 45% of their ME from directly</w:t>
      </w:r>
      <w:r w:rsidR="00437AA3">
        <w:t xml:space="preserve"> </w:t>
      </w:r>
      <w:r>
        <w:t>grazed pasture, an increase from 41% in 2017-18. The</w:t>
      </w:r>
      <w:r w:rsidR="00437AA3">
        <w:t xml:space="preserve"> </w:t>
      </w:r>
      <w:r>
        <w:t>range was between 24% and 64% across the participant</w:t>
      </w:r>
      <w:r w:rsidR="00437AA3">
        <w:t xml:space="preserve"> </w:t>
      </w:r>
      <w:r>
        <w:t>farms. The improved seasonal conditions enabled farmers to grow and harvest greater quantities of pasture. Silage</w:t>
      </w:r>
      <w:r w:rsidR="00437AA3">
        <w:t xml:space="preserve"> </w:t>
      </w:r>
      <w:r>
        <w:t>constituted 20% of the diet, an increase from 18% the previous year. The proportion of hay in the diet decreased</w:t>
      </w:r>
      <w:r w:rsidR="00437AA3">
        <w:t xml:space="preserve"> </w:t>
      </w:r>
      <w:r>
        <w:t xml:space="preserve">from 9% in 2017-18 to 6% this year. </w:t>
      </w:r>
    </w:p>
    <w:p w14:paraId="23D99FF6" w14:textId="24B57615" w:rsidR="00636678" w:rsidRDefault="00636678" w:rsidP="00D66B75">
      <w:pPr>
        <w:pStyle w:val="Body"/>
      </w:pPr>
      <w:r>
        <w:t>Concentrates were the most commonly used supplement</w:t>
      </w:r>
      <w:r w:rsidR="00437AA3">
        <w:t xml:space="preserve"> </w:t>
      </w:r>
      <w:r>
        <w:t>again this year, accounting for 28% of the diet. The</w:t>
      </w:r>
      <w:r w:rsidR="00437AA3">
        <w:t xml:space="preserve"> </w:t>
      </w:r>
      <w:r>
        <w:t>proportion of concentrates in the diet reduced from 33%</w:t>
      </w:r>
      <w:r w:rsidR="00437AA3">
        <w:t xml:space="preserve"> </w:t>
      </w:r>
      <w:r>
        <w:t>recorded the previous year.</w:t>
      </w:r>
    </w:p>
    <w:p w14:paraId="67E381D9" w14:textId="77777777" w:rsidR="00D66B75" w:rsidRDefault="00D66B75" w:rsidP="00D57539">
      <w:pPr>
        <w:sectPr w:rsidR="00D66B75" w:rsidSect="00D66B75">
          <w:type w:val="continuous"/>
          <w:pgSz w:w="11906" w:h="16838" w:code="9"/>
          <w:pgMar w:top="851" w:right="851" w:bottom="1049" w:left="851" w:header="284" w:footer="720" w:gutter="0"/>
          <w:cols w:num="2" w:space="515"/>
        </w:sectPr>
      </w:pPr>
    </w:p>
    <w:p w14:paraId="09420275" w14:textId="26997328" w:rsidR="00D57539" w:rsidRPr="00FC06C2" w:rsidRDefault="00D57539" w:rsidP="00D57539"/>
    <w:p w14:paraId="4464FB60" w14:textId="38550AA2" w:rsidR="008E6117" w:rsidRDefault="008E6117" w:rsidP="008E6117">
      <w:pPr>
        <w:spacing w:before="120" w:line="170" w:lineRule="atLeast"/>
        <w:rPr>
          <w:rFonts w:eastAsia="Times New Roman" w:cs="Arial"/>
          <w:b/>
          <w:color w:val="auto"/>
          <w:sz w:val="20"/>
          <w:szCs w:val="18"/>
        </w:rPr>
      </w:pPr>
      <w:bookmarkStart w:id="173" w:name="_Hlk17207505"/>
      <w:r w:rsidRPr="00FC06C2">
        <w:rPr>
          <w:rFonts w:eastAsia="Times New Roman" w:cs="Arial"/>
          <w:b/>
          <w:color w:val="auto"/>
          <w:sz w:val="20"/>
          <w:szCs w:val="18"/>
        </w:rPr>
        <w:t xml:space="preserve">FIGURE </w:t>
      </w:r>
      <w:r w:rsidRPr="00FC06C2">
        <w:rPr>
          <w:rFonts w:eastAsia="Times New Roman" w:cs="Arial"/>
          <w:b/>
          <w:color w:val="auto"/>
          <w:sz w:val="20"/>
          <w:szCs w:val="18"/>
        </w:rPr>
        <w:fldChar w:fldCharType="begin"/>
      </w:r>
      <w:r w:rsidRPr="00FC06C2">
        <w:rPr>
          <w:rFonts w:eastAsia="Times New Roman" w:cs="Arial"/>
          <w:b/>
          <w:color w:val="auto"/>
          <w:sz w:val="20"/>
          <w:szCs w:val="18"/>
        </w:rPr>
        <w:instrText xml:space="preserve"> SEQ Figure \* ARABIC </w:instrText>
      </w:r>
      <w:r w:rsidRPr="00FC06C2">
        <w:rPr>
          <w:rFonts w:eastAsia="Times New Roman" w:cs="Arial"/>
          <w:b/>
          <w:color w:val="auto"/>
          <w:sz w:val="20"/>
          <w:szCs w:val="18"/>
        </w:rPr>
        <w:fldChar w:fldCharType="separate"/>
      </w:r>
      <w:r w:rsidR="00EA767B">
        <w:rPr>
          <w:rFonts w:eastAsia="Times New Roman" w:cs="Arial"/>
          <w:b/>
          <w:noProof/>
          <w:color w:val="auto"/>
          <w:sz w:val="20"/>
          <w:szCs w:val="18"/>
        </w:rPr>
        <w:t>29</w:t>
      </w:r>
      <w:r w:rsidRPr="00FC06C2">
        <w:rPr>
          <w:rFonts w:eastAsia="Times New Roman" w:cs="Arial"/>
          <w:b/>
          <w:noProof/>
          <w:color w:val="auto"/>
          <w:sz w:val="20"/>
          <w:szCs w:val="18"/>
        </w:rPr>
        <w:fldChar w:fldCharType="end"/>
      </w:r>
      <w:r w:rsidRPr="00FC06C2">
        <w:rPr>
          <w:rFonts w:eastAsia="Times New Roman" w:cs="Arial"/>
          <w:b/>
          <w:color w:val="auto"/>
          <w:sz w:val="20"/>
          <w:szCs w:val="18"/>
        </w:rPr>
        <w:t>. SOURCES OF WHOLE FARM METABOLISABLE ENERGY – SOUTH WEST</w:t>
      </w:r>
    </w:p>
    <w:p w14:paraId="3185BF52" w14:textId="673A1809" w:rsidR="00D66B75" w:rsidRDefault="00D66B75" w:rsidP="008E6117">
      <w:pPr>
        <w:spacing w:before="120" w:line="170" w:lineRule="atLeast"/>
        <w:rPr>
          <w:rFonts w:eastAsia="Times New Roman" w:cs="Arial"/>
          <w:b/>
          <w:color w:val="auto"/>
          <w:sz w:val="20"/>
          <w:szCs w:val="18"/>
        </w:rPr>
      </w:pPr>
      <w:r>
        <w:rPr>
          <w:rFonts w:eastAsia="Times New Roman" w:cs="Arial"/>
          <w:b/>
          <w:noProof/>
          <w:color w:val="auto"/>
          <w:sz w:val="20"/>
          <w:szCs w:val="18"/>
        </w:rPr>
        <w:drawing>
          <wp:inline distT="0" distB="0" distL="0" distR="0" wp14:anchorId="15728C9C" wp14:editId="56B01F27">
            <wp:extent cx="5691359" cy="3705693"/>
            <wp:effectExtent l="0" t="0" r="5080" b="9525"/>
            <wp:docPr id="745" name="Picture 745" descr="The relative contribution of each feed type to the ME consumed on each farm is shown. The broad range of sources of ME used on individual farms is evident. Description is provided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691359" cy="3705693"/>
                    </a:xfrm>
                    <a:prstGeom prst="rect">
                      <a:avLst/>
                    </a:prstGeom>
                    <a:noFill/>
                  </pic:spPr>
                </pic:pic>
              </a:graphicData>
            </a:graphic>
          </wp:inline>
        </w:drawing>
      </w:r>
    </w:p>
    <w:bookmarkEnd w:id="173"/>
    <w:p w14:paraId="7EB7D88A" w14:textId="77777777" w:rsidR="00D66B75" w:rsidRDefault="00D66B75" w:rsidP="00D66B75">
      <w:pPr>
        <w:pStyle w:val="Body"/>
        <w:sectPr w:rsidR="00D66B75" w:rsidSect="00C1686B">
          <w:type w:val="continuous"/>
          <w:pgSz w:w="11906" w:h="16838" w:code="9"/>
          <w:pgMar w:top="851" w:right="851" w:bottom="1049" w:left="851" w:header="284" w:footer="720" w:gutter="0"/>
          <w:cols w:space="515"/>
        </w:sectPr>
      </w:pPr>
    </w:p>
    <w:p w14:paraId="7F6E68D3" w14:textId="1DF94424" w:rsidR="00636678" w:rsidRDefault="00636678" w:rsidP="00D66B75">
      <w:pPr>
        <w:pStyle w:val="Body"/>
      </w:pPr>
      <w:r>
        <w:t>Homegrown feed consumption is shown in Figure 30. The improved seasonal conditions resulted in the average</w:t>
      </w:r>
      <w:r w:rsidR="00437AA3">
        <w:t xml:space="preserve"> </w:t>
      </w:r>
      <w:r>
        <w:t>pasture harvested (grazed and conserved) from the</w:t>
      </w:r>
      <w:r w:rsidR="00437AA3">
        <w:t xml:space="preserve"> </w:t>
      </w:r>
      <w:r>
        <w:t>milking area increasing from 5.8 t DM/ha the previous year to 6.5 t DM/ha in 2018-19. This result is slightly above the</w:t>
      </w:r>
      <w:r w:rsidR="00437AA3">
        <w:t xml:space="preserve"> </w:t>
      </w:r>
      <w:r>
        <w:t xml:space="preserve">long-term average of 6.0 t DM/ha.  </w:t>
      </w:r>
    </w:p>
    <w:p w14:paraId="065567AC" w14:textId="4533531A" w:rsidR="00636678" w:rsidRDefault="00636678" w:rsidP="00D66B75">
      <w:pPr>
        <w:pStyle w:val="Body"/>
      </w:pPr>
      <w:r>
        <w:t>Directly grazed pasture increased to 4.3 t DM/ha, an</w:t>
      </w:r>
      <w:r w:rsidR="00437AA3">
        <w:t xml:space="preserve"> </w:t>
      </w:r>
      <w:r>
        <w:t>increase of 10% from 3.9 t DM/ha the previous year.</w:t>
      </w:r>
      <w:r w:rsidR="00437AA3">
        <w:t xml:space="preserve"> </w:t>
      </w:r>
      <w:r>
        <w:t>Greater pasture availability enabled farmers to reduce</w:t>
      </w:r>
      <w:r w:rsidR="00437AA3">
        <w:t xml:space="preserve"> </w:t>
      </w:r>
      <w:r>
        <w:t>the reliance on supplementary feed compared to the</w:t>
      </w:r>
      <w:r w:rsidR="00437AA3">
        <w:t xml:space="preserve"> </w:t>
      </w:r>
      <w:r>
        <w:t xml:space="preserve">previous year.  </w:t>
      </w:r>
    </w:p>
    <w:p w14:paraId="463404FD" w14:textId="0DDF9244" w:rsidR="00636678" w:rsidRDefault="00636678" w:rsidP="00D66B75">
      <w:pPr>
        <w:pStyle w:val="Body"/>
      </w:pPr>
      <w:r>
        <w:t>The mild spring conditions allowed farmers to conserve</w:t>
      </w:r>
      <w:r w:rsidR="00437AA3">
        <w:t xml:space="preserve"> </w:t>
      </w:r>
      <w:r>
        <w:t xml:space="preserve">15% more feed than 2017-18, from 1.9 t DM/ha to 2.2 t DM/ha in 2018-19. </w:t>
      </w:r>
    </w:p>
    <w:p w14:paraId="50F3FA7A" w14:textId="7DD7CBD3" w:rsidR="00636678" w:rsidRDefault="00636678" w:rsidP="00D66B75">
      <w:pPr>
        <w:pStyle w:val="Body"/>
      </w:pPr>
      <w:r>
        <w:t>Farms in the top performing group had greater pasture</w:t>
      </w:r>
      <w:r w:rsidR="00437AA3">
        <w:t xml:space="preserve"> </w:t>
      </w:r>
      <w:r>
        <w:t>consumption compared to the average and compared to the top performing group the previous year. Grazed</w:t>
      </w:r>
      <w:r w:rsidR="004D7E02">
        <w:t xml:space="preserve"> </w:t>
      </w:r>
      <w:r>
        <w:t>pasture was 4.8 t DM/ha for the top performing group in</w:t>
      </w:r>
      <w:r w:rsidR="004D7E02">
        <w:t xml:space="preserve"> </w:t>
      </w:r>
      <w:r>
        <w:t>2018-19, an increase from 4.8 t DM/ha for the same group</w:t>
      </w:r>
      <w:r w:rsidR="004D7E02">
        <w:t xml:space="preserve"> </w:t>
      </w:r>
      <w:r>
        <w:t>last year. Conserved feed increased to 3.4 t DM/ha from</w:t>
      </w:r>
      <w:r w:rsidR="004D7E02">
        <w:t xml:space="preserve"> </w:t>
      </w:r>
      <w:r>
        <w:t xml:space="preserve">2.3 t DM/ha in 2017-18.  </w:t>
      </w:r>
      <w:r w:rsidR="004D7E02">
        <w:t xml:space="preserve"> </w:t>
      </w:r>
    </w:p>
    <w:p w14:paraId="561D2D05" w14:textId="77777777" w:rsidR="00D66B75" w:rsidRDefault="00636678" w:rsidP="00D66B75">
      <w:pPr>
        <w:pStyle w:val="Body"/>
        <w:sectPr w:rsidR="00D66B75" w:rsidSect="00D66B75">
          <w:type w:val="continuous"/>
          <w:pgSz w:w="11906" w:h="16838" w:code="9"/>
          <w:pgMar w:top="851" w:right="851" w:bottom="1049" w:left="851" w:header="284" w:footer="720" w:gutter="0"/>
          <w:cols w:num="2" w:space="515"/>
        </w:sectPr>
      </w:pPr>
      <w:r>
        <w:t>Potential sources of error in the method used to</w:t>
      </w:r>
      <w:r w:rsidR="004D7E02">
        <w:t xml:space="preserve"> </w:t>
      </w:r>
      <w:r>
        <w:t>calculate home pasture consumed include estimation</w:t>
      </w:r>
      <w:r w:rsidR="004D7E02">
        <w:t xml:space="preserve"> </w:t>
      </w:r>
      <w:r>
        <w:t>of liveweight, amounts of fodder and concentrates fed,</w:t>
      </w:r>
      <w:r w:rsidR="004D7E02">
        <w:t xml:space="preserve"> </w:t>
      </w:r>
      <w:r>
        <w:t>ME concentration of fodder, concentrate and pasture,</w:t>
      </w:r>
      <w:r w:rsidR="004D7E02">
        <w:t xml:space="preserve"> </w:t>
      </w:r>
      <w:r>
        <w:t>wastage of feed and associative effects between feeds</w:t>
      </w:r>
      <w:r w:rsidR="004D7E02">
        <w:t xml:space="preserve"> </w:t>
      </w:r>
      <w:r>
        <w:t>when they are digested by the animal. Comparing pasture</w:t>
      </w:r>
      <w:r w:rsidR="004D7E02">
        <w:t xml:space="preserve"> </w:t>
      </w:r>
      <w:r>
        <w:t>consumption estimated using the back-calculation</w:t>
      </w:r>
      <w:r w:rsidR="004D7E02">
        <w:t xml:space="preserve"> </w:t>
      </w:r>
      <w:r>
        <w:t>method between farms can lead to incorrect conclusions</w:t>
      </w:r>
      <w:r w:rsidR="004D7E02">
        <w:t xml:space="preserve"> </w:t>
      </w:r>
      <w:r>
        <w:t>and a more useful approach is to compare pasture</w:t>
      </w:r>
      <w:r w:rsidR="004D7E02">
        <w:t xml:space="preserve"> </w:t>
      </w:r>
      <w:r>
        <w:t>consumption on the same farm over time using the same</w:t>
      </w:r>
      <w:r w:rsidR="004D7E02">
        <w:t xml:space="preserve"> </w:t>
      </w:r>
      <w:r>
        <w:t>method of estimation.</w:t>
      </w:r>
    </w:p>
    <w:p w14:paraId="2E1BC499" w14:textId="6DFB2090" w:rsidR="00636678" w:rsidRDefault="00636678" w:rsidP="00D66B75">
      <w:pPr>
        <w:pStyle w:val="Body"/>
      </w:pPr>
    </w:p>
    <w:p w14:paraId="015B2206" w14:textId="77777777" w:rsidR="007C1419" w:rsidRDefault="008E6117" w:rsidP="008E6117">
      <w:pPr>
        <w:spacing w:before="120" w:line="170" w:lineRule="atLeast"/>
        <w:rPr>
          <w:rFonts w:eastAsia="Times New Roman" w:cs="Arial"/>
          <w:b/>
          <w:color w:val="auto"/>
          <w:sz w:val="20"/>
          <w:szCs w:val="18"/>
        </w:rPr>
      </w:pPr>
      <w:r w:rsidRPr="00FC06C2">
        <w:rPr>
          <w:rFonts w:eastAsia="Times New Roman" w:cs="Arial"/>
          <w:b/>
          <w:color w:val="auto"/>
          <w:sz w:val="20"/>
          <w:szCs w:val="18"/>
        </w:rPr>
        <w:t xml:space="preserve">FIGURE </w:t>
      </w:r>
      <w:r w:rsidRPr="00FC06C2">
        <w:rPr>
          <w:rFonts w:eastAsia="Times New Roman" w:cs="Arial"/>
          <w:b/>
          <w:color w:val="auto"/>
          <w:sz w:val="20"/>
          <w:szCs w:val="18"/>
        </w:rPr>
        <w:fldChar w:fldCharType="begin"/>
      </w:r>
      <w:r w:rsidRPr="00FC06C2">
        <w:rPr>
          <w:rFonts w:eastAsia="Times New Roman" w:cs="Arial"/>
          <w:b/>
          <w:color w:val="auto"/>
          <w:sz w:val="20"/>
          <w:szCs w:val="18"/>
        </w:rPr>
        <w:instrText xml:space="preserve"> SEQ Figure \* ARABIC </w:instrText>
      </w:r>
      <w:r w:rsidRPr="00FC06C2">
        <w:rPr>
          <w:rFonts w:eastAsia="Times New Roman" w:cs="Arial"/>
          <w:b/>
          <w:color w:val="auto"/>
          <w:sz w:val="20"/>
          <w:szCs w:val="18"/>
        </w:rPr>
        <w:fldChar w:fldCharType="separate"/>
      </w:r>
      <w:r w:rsidR="00EA767B">
        <w:rPr>
          <w:rFonts w:eastAsia="Times New Roman" w:cs="Arial"/>
          <w:b/>
          <w:noProof/>
          <w:color w:val="auto"/>
          <w:sz w:val="20"/>
          <w:szCs w:val="18"/>
        </w:rPr>
        <w:t>30</w:t>
      </w:r>
      <w:r w:rsidRPr="00FC06C2">
        <w:rPr>
          <w:rFonts w:eastAsia="Times New Roman" w:cs="Arial"/>
          <w:b/>
          <w:noProof/>
          <w:color w:val="auto"/>
          <w:sz w:val="20"/>
          <w:szCs w:val="18"/>
        </w:rPr>
        <w:fldChar w:fldCharType="end"/>
      </w:r>
      <w:r w:rsidRPr="00FC06C2">
        <w:rPr>
          <w:rFonts w:eastAsia="Times New Roman" w:cs="Arial"/>
          <w:b/>
          <w:color w:val="auto"/>
          <w:sz w:val="20"/>
          <w:szCs w:val="18"/>
        </w:rPr>
        <w:t>. ESTIMATED TONNES OF HOMEGROWN FEED REMOVED PER MILKING HECTARE– SOUTH WEST</w:t>
      </w:r>
    </w:p>
    <w:p w14:paraId="0766BA9F" w14:textId="35AB2299" w:rsidR="008E6117" w:rsidRPr="00FC06C2" w:rsidRDefault="007C1419" w:rsidP="008E6117">
      <w:pPr>
        <w:spacing w:before="120" w:line="170" w:lineRule="atLeast"/>
        <w:rPr>
          <w:rFonts w:eastAsia="Times New Roman" w:cs="Arial"/>
          <w:b/>
          <w:color w:val="auto"/>
          <w:sz w:val="20"/>
          <w:szCs w:val="18"/>
        </w:rPr>
      </w:pPr>
      <w:r>
        <w:rPr>
          <w:noProof/>
        </w:rPr>
        <w:drawing>
          <wp:inline distT="0" distB="0" distL="0" distR="0" wp14:anchorId="29A062BA" wp14:editId="08F838E3">
            <wp:extent cx="5255260" cy="3423285"/>
            <wp:effectExtent l="0" t="0" r="2540" b="5715"/>
            <wp:docPr id="747" name="Picture 747" descr="Average homegrown feed removed for South West farms was 6.5 t DM/milking ha and top 25% was 8.2 t DM/milking ha. Data provided in Appendix Table C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5255260" cy="3423285"/>
                    </a:xfrm>
                    <a:prstGeom prst="rect">
                      <a:avLst/>
                    </a:prstGeom>
                    <a:noFill/>
                  </pic:spPr>
                </pic:pic>
              </a:graphicData>
            </a:graphic>
          </wp:inline>
        </w:drawing>
      </w:r>
    </w:p>
    <w:p w14:paraId="52281645" w14:textId="77777777" w:rsidR="00CB0151" w:rsidRPr="00930936" w:rsidRDefault="00CB0151" w:rsidP="007C1419">
      <w:pPr>
        <w:pStyle w:val="Heading3"/>
      </w:pPr>
      <w:r w:rsidRPr="00930936">
        <w:t>Fertiliser application</w:t>
      </w:r>
    </w:p>
    <w:p w14:paraId="6311AF1E" w14:textId="77777777" w:rsidR="00D66B75" w:rsidRDefault="00D66B75" w:rsidP="00CB0151">
      <w:pPr>
        <w:sectPr w:rsidR="00D66B75" w:rsidSect="00C1686B">
          <w:type w:val="continuous"/>
          <w:pgSz w:w="11906" w:h="16838" w:code="9"/>
          <w:pgMar w:top="851" w:right="851" w:bottom="1049" w:left="851" w:header="284" w:footer="720" w:gutter="0"/>
          <w:cols w:space="515"/>
        </w:sectPr>
      </w:pPr>
    </w:p>
    <w:p w14:paraId="52E6D072" w14:textId="6D14CBF3" w:rsidR="00636678" w:rsidRDefault="00636678" w:rsidP="00D66B75">
      <w:pPr>
        <w:pStyle w:val="Body"/>
      </w:pPr>
      <w:r>
        <w:t>Fertiliser application was reported on the milking area</w:t>
      </w:r>
      <w:r w:rsidR="008662D4">
        <w:t xml:space="preserve"> </w:t>
      </w:r>
      <w:r>
        <w:t>rather than the usable area as done in previous years. The</w:t>
      </w:r>
      <w:r w:rsidR="008662D4">
        <w:t xml:space="preserve"> </w:t>
      </w:r>
      <w:r>
        <w:t>average total nutrients applied was 239 kg/ha. This was</w:t>
      </w:r>
      <w:r w:rsidR="008662D4">
        <w:t xml:space="preserve"> </w:t>
      </w:r>
      <w:r>
        <w:t>comprised of nitrogen (146 kg N/ha,) phosphorus (16 kg</w:t>
      </w:r>
      <w:r w:rsidR="008662D4">
        <w:t xml:space="preserve"> </w:t>
      </w:r>
      <w:r>
        <w:t>P/ha), potassium (49 kg K/ha) and sulphur (28 kg S/ha) as</w:t>
      </w:r>
      <w:r w:rsidR="008662D4">
        <w:t xml:space="preserve"> </w:t>
      </w:r>
      <w:r>
        <w:t>shown in Figure 31. The individual values related to Figure</w:t>
      </w:r>
      <w:r w:rsidR="008662D4">
        <w:t xml:space="preserve"> </w:t>
      </w:r>
      <w:r>
        <w:t>31 can be found in Appendix Table C2.</w:t>
      </w:r>
    </w:p>
    <w:p w14:paraId="70C5C7D7" w14:textId="68CDC8F4" w:rsidR="00D66B75" w:rsidRDefault="00D66B75" w:rsidP="008E6117">
      <w:pPr>
        <w:spacing w:before="120" w:line="170" w:lineRule="atLeast"/>
        <w:rPr>
          <w:rFonts w:eastAsia="Times New Roman" w:cs="Arial"/>
          <w:b/>
          <w:color w:val="auto"/>
          <w:sz w:val="20"/>
          <w:szCs w:val="18"/>
        </w:rPr>
        <w:sectPr w:rsidR="00D66B75" w:rsidSect="00D66B75">
          <w:type w:val="continuous"/>
          <w:pgSz w:w="11906" w:h="16838" w:code="9"/>
          <w:pgMar w:top="851" w:right="851" w:bottom="1049" w:left="851" w:header="284" w:footer="720" w:gutter="0"/>
          <w:cols w:num="2" w:space="515"/>
        </w:sectPr>
      </w:pPr>
    </w:p>
    <w:p w14:paraId="19387F9B" w14:textId="5A7559BA" w:rsidR="00D66B75" w:rsidRDefault="00D66B75" w:rsidP="008E6117">
      <w:pPr>
        <w:spacing w:before="120" w:line="170" w:lineRule="atLeast"/>
        <w:rPr>
          <w:rFonts w:eastAsia="Times New Roman" w:cs="Arial"/>
          <w:b/>
          <w:color w:val="auto"/>
          <w:sz w:val="20"/>
          <w:szCs w:val="18"/>
        </w:rPr>
      </w:pPr>
    </w:p>
    <w:p w14:paraId="1FAD67C3" w14:textId="3DB506E8" w:rsidR="008E6117" w:rsidRPr="00FC06C2" w:rsidRDefault="008E6117" w:rsidP="008E6117">
      <w:pPr>
        <w:spacing w:before="120" w:line="170" w:lineRule="atLeast"/>
        <w:rPr>
          <w:rFonts w:eastAsia="Times New Roman" w:cs="Arial"/>
          <w:b/>
          <w:color w:val="auto"/>
          <w:sz w:val="20"/>
          <w:szCs w:val="18"/>
        </w:rPr>
      </w:pPr>
      <w:r w:rsidRPr="00FC06C2">
        <w:rPr>
          <w:rFonts w:eastAsia="Times New Roman" w:cs="Arial"/>
          <w:b/>
          <w:color w:val="auto"/>
          <w:sz w:val="20"/>
          <w:szCs w:val="18"/>
        </w:rPr>
        <w:t xml:space="preserve">FIGURE </w:t>
      </w:r>
      <w:r w:rsidRPr="00FC06C2">
        <w:rPr>
          <w:rFonts w:eastAsia="Times New Roman" w:cs="Arial"/>
          <w:b/>
          <w:color w:val="auto"/>
          <w:sz w:val="20"/>
          <w:szCs w:val="18"/>
        </w:rPr>
        <w:fldChar w:fldCharType="begin"/>
      </w:r>
      <w:r w:rsidRPr="00FC06C2">
        <w:rPr>
          <w:rFonts w:eastAsia="Times New Roman" w:cs="Arial"/>
          <w:b/>
          <w:color w:val="auto"/>
          <w:sz w:val="20"/>
          <w:szCs w:val="18"/>
        </w:rPr>
        <w:instrText xml:space="preserve"> SEQ Figure \* ARABIC </w:instrText>
      </w:r>
      <w:r w:rsidRPr="00FC06C2">
        <w:rPr>
          <w:rFonts w:eastAsia="Times New Roman" w:cs="Arial"/>
          <w:b/>
          <w:color w:val="auto"/>
          <w:sz w:val="20"/>
          <w:szCs w:val="18"/>
        </w:rPr>
        <w:fldChar w:fldCharType="separate"/>
      </w:r>
      <w:r w:rsidR="00EA767B">
        <w:rPr>
          <w:rFonts w:eastAsia="Times New Roman" w:cs="Arial"/>
          <w:b/>
          <w:noProof/>
          <w:color w:val="auto"/>
          <w:sz w:val="20"/>
          <w:szCs w:val="18"/>
        </w:rPr>
        <w:t>31</w:t>
      </w:r>
      <w:r w:rsidRPr="00FC06C2">
        <w:rPr>
          <w:rFonts w:eastAsia="Times New Roman" w:cs="Arial"/>
          <w:b/>
          <w:noProof/>
          <w:color w:val="auto"/>
          <w:sz w:val="20"/>
          <w:szCs w:val="18"/>
        </w:rPr>
        <w:fldChar w:fldCharType="end"/>
      </w:r>
      <w:r w:rsidRPr="00FC06C2">
        <w:rPr>
          <w:rFonts w:eastAsia="Times New Roman" w:cs="Arial"/>
          <w:b/>
          <w:color w:val="auto"/>
          <w:sz w:val="20"/>
          <w:szCs w:val="18"/>
        </w:rPr>
        <w:t xml:space="preserve">. </w:t>
      </w:r>
      <w:r w:rsidR="00E002C7" w:rsidRPr="00FC06C2">
        <w:rPr>
          <w:rFonts w:eastAsia="Times New Roman" w:cs="Arial"/>
          <w:b/>
          <w:color w:val="auto"/>
          <w:sz w:val="20"/>
          <w:szCs w:val="18"/>
        </w:rPr>
        <w:t xml:space="preserve">NUTRIENT APPLICATION </w:t>
      </w:r>
      <w:r w:rsidRPr="00FC06C2">
        <w:rPr>
          <w:rFonts w:eastAsia="Times New Roman" w:cs="Arial"/>
          <w:b/>
          <w:color w:val="auto"/>
          <w:sz w:val="20"/>
          <w:szCs w:val="18"/>
        </w:rPr>
        <w:t>PER MILKING HECTARE– SOUTH WEST</w:t>
      </w:r>
      <w:r w:rsidR="00556A09">
        <w:rPr>
          <w:noProof/>
        </w:rPr>
        <w:drawing>
          <wp:inline distT="0" distB="0" distL="0" distR="0" wp14:anchorId="64D6D376" wp14:editId="207B4643">
            <wp:extent cx="5231765" cy="2559685"/>
            <wp:effectExtent l="0" t="0" r="6985" b="0"/>
            <wp:docPr id="47827" name="Picture 47827" descr="Average nutrient application for South West farms was 270 kg/milking ha and top 25% was 432 kg/milking ha. Data provided in Appendix Table C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a:extLst>
                        <a:ext uri="{28A0092B-C50C-407E-A947-70E740481C1C}">
                          <a14:useLocalDpi xmlns:a14="http://schemas.microsoft.com/office/drawing/2010/main" val="0"/>
                        </a:ext>
                      </a:extLst>
                    </a:blip>
                    <a:stretch>
                      <a:fillRect/>
                    </a:stretch>
                  </pic:blipFill>
                  <pic:spPr bwMode="auto">
                    <a:xfrm>
                      <a:off x="0" y="0"/>
                      <a:ext cx="5231765" cy="2559685"/>
                    </a:xfrm>
                    <a:prstGeom prst="rect">
                      <a:avLst/>
                    </a:prstGeom>
                    <a:noFill/>
                  </pic:spPr>
                </pic:pic>
              </a:graphicData>
            </a:graphic>
          </wp:inline>
        </w:drawing>
      </w:r>
    </w:p>
    <w:p w14:paraId="5A72792F" w14:textId="097A5C86" w:rsidR="008E6117" w:rsidRPr="00FC06C2" w:rsidRDefault="008E6117" w:rsidP="00D57539"/>
    <w:p w14:paraId="749FD5A4" w14:textId="77777777" w:rsidR="00D57539" w:rsidRPr="00FC06C2" w:rsidRDefault="00D57539" w:rsidP="00D57539">
      <w:r w:rsidRPr="00FC06C2">
        <w:t xml:space="preserve"> </w:t>
      </w:r>
    </w:p>
    <w:p w14:paraId="32D3DF0D" w14:textId="77777777" w:rsidR="00DE6E7F" w:rsidRPr="00FC06C2" w:rsidRDefault="00DE6E7F" w:rsidP="00CB0151">
      <w:pPr>
        <w:pStyle w:val="Heading1"/>
      </w:pPr>
    </w:p>
    <w:p w14:paraId="0520D3E9" w14:textId="77777777" w:rsidR="00DE6E7F" w:rsidRPr="00FC06C2" w:rsidRDefault="00DE6E7F" w:rsidP="00DE6E7F">
      <w:pPr>
        <w:rPr>
          <w:color w:val="4C7329"/>
          <w:sz w:val="36"/>
        </w:rPr>
      </w:pPr>
      <w:r w:rsidRPr="00FC06C2">
        <w:br w:type="page"/>
      </w:r>
    </w:p>
    <w:p w14:paraId="6CDCF1BA" w14:textId="4744E7CC" w:rsidR="00AF543C" w:rsidRPr="00A729ED" w:rsidRDefault="00AF543C" w:rsidP="00AF543C">
      <w:pPr>
        <w:pStyle w:val="Heading1"/>
      </w:pPr>
      <w:bookmarkStart w:id="174" w:name="_Toc58579857"/>
      <w:r w:rsidRPr="00A729ED">
        <w:t xml:space="preserve">Part </w:t>
      </w:r>
      <w:r>
        <w:t>Four</w:t>
      </w:r>
      <w:r w:rsidRPr="00A729ED">
        <w:t xml:space="preserve">: </w:t>
      </w:r>
      <w:r>
        <w:t>Gippsland</w:t>
      </w:r>
      <w:bookmarkEnd w:id="174"/>
    </w:p>
    <w:p w14:paraId="576E517B" w14:textId="5B04363C" w:rsidR="00DE6E7F" w:rsidRPr="00FC06C2" w:rsidRDefault="00DE6E7F" w:rsidP="00607142"/>
    <w:p w14:paraId="4D2FD644" w14:textId="70E15A1B" w:rsidR="00DE6E7F" w:rsidRPr="00FC06C2" w:rsidRDefault="00DE6E7F" w:rsidP="00DE6E7F">
      <w:pPr>
        <w:rPr>
          <w:color w:val="4C7329"/>
          <w:sz w:val="36"/>
        </w:rPr>
      </w:pPr>
      <w:r w:rsidRPr="00FC06C2">
        <w:br w:type="page"/>
      </w:r>
    </w:p>
    <w:p w14:paraId="3F3BD1C2" w14:textId="77777777" w:rsidR="00D57539" w:rsidRPr="00FC06C2" w:rsidRDefault="00D57539" w:rsidP="00556A09">
      <w:pPr>
        <w:pStyle w:val="Heading2"/>
      </w:pPr>
      <w:bookmarkStart w:id="175" w:name="_Toc17279099"/>
      <w:r w:rsidRPr="00FC06C2">
        <w:t>Gippsland</w:t>
      </w:r>
      <w:bookmarkEnd w:id="175"/>
    </w:p>
    <w:p w14:paraId="3C8BCB85" w14:textId="77777777" w:rsidR="008A0298" w:rsidRPr="008A0298" w:rsidRDefault="008A0298" w:rsidP="008A0298">
      <w:pPr>
        <w:spacing w:after="30" w:line="230" w:lineRule="auto"/>
        <w:ind w:left="-5" w:hanging="10"/>
        <w:rPr>
          <w:rFonts w:eastAsiaTheme="minorEastAsia" w:cstheme="minorBidi"/>
          <w:color w:val="4B7229"/>
          <w:sz w:val="24"/>
          <w:szCs w:val="22"/>
          <w:lang w:eastAsia="en-AU"/>
        </w:rPr>
      </w:pPr>
      <w:r w:rsidRPr="008A0298">
        <w:rPr>
          <w:rFonts w:eastAsiaTheme="minorEastAsia" w:cstheme="minorBidi"/>
          <w:color w:val="4B7229"/>
          <w:sz w:val="24"/>
          <w:szCs w:val="22"/>
          <w:lang w:eastAsia="en-AU"/>
        </w:rPr>
        <w:t>Gippsland experienced varied seasonal conditions across the dairying region. In the</w:t>
      </w:r>
    </w:p>
    <w:p w14:paraId="5A0B6EF4" w14:textId="77777777" w:rsidR="008A0298" w:rsidRPr="008A0298" w:rsidRDefault="008A0298" w:rsidP="008A0298">
      <w:pPr>
        <w:spacing w:after="30" w:line="230" w:lineRule="auto"/>
        <w:ind w:left="-5" w:hanging="10"/>
        <w:rPr>
          <w:rFonts w:eastAsiaTheme="minorEastAsia" w:cstheme="minorBidi"/>
          <w:color w:val="4B7229"/>
          <w:sz w:val="24"/>
          <w:szCs w:val="22"/>
          <w:lang w:eastAsia="en-AU"/>
        </w:rPr>
      </w:pPr>
      <w:r w:rsidRPr="008A0298">
        <w:rPr>
          <w:rFonts w:eastAsiaTheme="minorEastAsia" w:cstheme="minorBidi"/>
          <w:color w:val="4B7229"/>
          <w:sz w:val="24"/>
          <w:szCs w:val="22"/>
          <w:lang w:eastAsia="en-AU"/>
        </w:rPr>
        <w:t>south and west it was a reasonable season with warmer winter temperatures and good</w:t>
      </w:r>
    </w:p>
    <w:p w14:paraId="2B404742" w14:textId="21022DA2" w:rsidR="00D57539" w:rsidRPr="00FC06C2" w:rsidRDefault="008A0298" w:rsidP="008A0298">
      <w:pPr>
        <w:spacing w:after="30" w:line="230" w:lineRule="auto"/>
        <w:ind w:left="-5" w:hanging="10"/>
        <w:rPr>
          <w:rFonts w:eastAsiaTheme="minorEastAsia" w:cstheme="minorBidi"/>
          <w:color w:val="4B7229"/>
          <w:sz w:val="24"/>
          <w:szCs w:val="22"/>
          <w:lang w:eastAsia="en-AU"/>
        </w:rPr>
      </w:pPr>
      <w:r w:rsidRPr="008A0298">
        <w:rPr>
          <w:rFonts w:eastAsiaTheme="minorEastAsia" w:cstheme="minorBidi"/>
          <w:color w:val="4B7229"/>
          <w:sz w:val="24"/>
          <w:szCs w:val="22"/>
          <w:lang w:eastAsia="en-AU"/>
        </w:rPr>
        <w:t>pasture growing conditions in spring. However, unreliable rainfall across central and east</w:t>
      </w:r>
      <w:r w:rsidR="008662D4">
        <w:rPr>
          <w:rFonts w:eastAsiaTheme="minorEastAsia" w:cstheme="minorBidi"/>
          <w:color w:val="4B7229"/>
          <w:sz w:val="24"/>
          <w:szCs w:val="22"/>
          <w:lang w:eastAsia="en-AU"/>
        </w:rPr>
        <w:t xml:space="preserve"> </w:t>
      </w:r>
      <w:r w:rsidRPr="008A0298">
        <w:rPr>
          <w:rFonts w:eastAsiaTheme="minorEastAsia" w:cstheme="minorBidi"/>
          <w:color w:val="4B7229"/>
          <w:sz w:val="24"/>
          <w:szCs w:val="22"/>
          <w:lang w:eastAsia="en-AU"/>
        </w:rPr>
        <w:t>Gippsland caused challenges by exposing farmers to high input costs. Irrigators in the</w:t>
      </w:r>
      <w:r w:rsidR="008662D4">
        <w:rPr>
          <w:rFonts w:eastAsiaTheme="minorEastAsia" w:cstheme="minorBidi"/>
          <w:color w:val="4B7229"/>
          <w:sz w:val="24"/>
          <w:szCs w:val="22"/>
          <w:lang w:eastAsia="en-AU"/>
        </w:rPr>
        <w:t xml:space="preserve"> </w:t>
      </w:r>
      <w:r w:rsidRPr="008A0298">
        <w:rPr>
          <w:rFonts w:eastAsiaTheme="minorEastAsia" w:cstheme="minorBidi"/>
          <w:color w:val="4B7229"/>
          <w:sz w:val="24"/>
          <w:szCs w:val="22"/>
          <w:lang w:eastAsia="en-AU"/>
        </w:rPr>
        <w:t>MID received 100% of water allocations, but with no spill water, which placed additional</w:t>
      </w:r>
      <w:r w:rsidR="008662D4">
        <w:rPr>
          <w:rFonts w:eastAsiaTheme="minorEastAsia" w:cstheme="minorBidi"/>
          <w:color w:val="4B7229"/>
          <w:sz w:val="24"/>
          <w:szCs w:val="22"/>
          <w:lang w:eastAsia="en-AU"/>
        </w:rPr>
        <w:t xml:space="preserve"> </w:t>
      </w:r>
      <w:r w:rsidRPr="008A0298">
        <w:rPr>
          <w:rFonts w:eastAsiaTheme="minorEastAsia" w:cstheme="minorBidi"/>
          <w:color w:val="4B7229"/>
          <w:sz w:val="24"/>
          <w:szCs w:val="22"/>
          <w:lang w:eastAsia="en-AU"/>
        </w:rPr>
        <w:t>pressure on these farms</w:t>
      </w:r>
      <w:r>
        <w:rPr>
          <w:rFonts w:eastAsiaTheme="minorEastAsia" w:cstheme="minorBidi"/>
          <w:color w:val="4B7229"/>
          <w:sz w:val="24"/>
          <w:szCs w:val="22"/>
          <w:lang w:eastAsia="en-AU"/>
        </w:rPr>
        <w:t>.</w:t>
      </w:r>
    </w:p>
    <w:p w14:paraId="5BFA6FA3" w14:textId="77777777" w:rsidR="00D57539" w:rsidRPr="00FC06C2" w:rsidRDefault="00D57539" w:rsidP="00D57539"/>
    <w:p w14:paraId="75B6859F" w14:textId="77777777" w:rsidR="005A3EAA" w:rsidRDefault="005A3EAA" w:rsidP="005A3EAA">
      <w:pPr>
        <w:pStyle w:val="Body"/>
        <w:sectPr w:rsidR="005A3EAA" w:rsidSect="00C1686B">
          <w:type w:val="continuous"/>
          <w:pgSz w:w="11906" w:h="16838" w:code="9"/>
          <w:pgMar w:top="851" w:right="851" w:bottom="1049" w:left="851" w:header="284" w:footer="720" w:gutter="0"/>
          <w:cols w:space="515"/>
        </w:sectPr>
      </w:pPr>
    </w:p>
    <w:p w14:paraId="35B9622E" w14:textId="0E769172" w:rsidR="008A0298" w:rsidRDefault="008A0298" w:rsidP="005A3EAA">
      <w:pPr>
        <w:pStyle w:val="Body"/>
      </w:pPr>
      <w:r>
        <w:t>The average rainfall across participating farms in</w:t>
      </w:r>
      <w:r w:rsidR="008662D4">
        <w:t xml:space="preserve"> </w:t>
      </w:r>
      <w:r>
        <w:t>Gippsland was 705 mm, about 81% of the long-term</w:t>
      </w:r>
      <w:r w:rsidR="008662D4">
        <w:t xml:space="preserve"> </w:t>
      </w:r>
      <w:r>
        <w:t>average (Figure 32). Gippsland farms on average received</w:t>
      </w:r>
      <w:r w:rsidR="008662D4">
        <w:t xml:space="preserve"> </w:t>
      </w:r>
      <w:r>
        <w:t>less rain than the previous year for the third consecutive</w:t>
      </w:r>
      <w:r w:rsidR="008662D4">
        <w:t xml:space="preserve"> </w:t>
      </w:r>
      <w:r>
        <w:t xml:space="preserve">year. </w:t>
      </w:r>
    </w:p>
    <w:p w14:paraId="6C0070D8" w14:textId="74E2661F" w:rsidR="008A0298" w:rsidRDefault="008A0298" w:rsidP="005A3EAA">
      <w:pPr>
        <w:pStyle w:val="Body"/>
      </w:pPr>
      <w:r>
        <w:t>In south and west Gippsland, 2018 autumn pasture growth</w:t>
      </w:r>
      <w:r w:rsidR="008662D4">
        <w:t xml:space="preserve"> </w:t>
      </w:r>
      <w:r>
        <w:t>was poor. The slow start was eased with rainfall events</w:t>
      </w:r>
      <w:r w:rsidR="008662D4">
        <w:t xml:space="preserve"> </w:t>
      </w:r>
      <w:r>
        <w:t xml:space="preserve">at the start of spring. October 2018 was </w:t>
      </w:r>
      <w:r w:rsidR="008662D4">
        <w:t>dry,</w:t>
      </w:r>
      <w:r>
        <w:t xml:space="preserve"> and this</w:t>
      </w:r>
      <w:r w:rsidR="008662D4">
        <w:t xml:space="preserve"> </w:t>
      </w:r>
      <w:r>
        <w:t>threatened to cut spring short. However, rainfall occurred</w:t>
      </w:r>
      <w:r w:rsidR="008662D4">
        <w:t xml:space="preserve"> </w:t>
      </w:r>
      <w:r>
        <w:t>throughout November 2018 and into December 2018. Peak</w:t>
      </w:r>
      <w:r w:rsidR="008662D4">
        <w:t xml:space="preserve"> </w:t>
      </w:r>
      <w:r>
        <w:t>milk production for the region coincided with the rain and</w:t>
      </w:r>
      <w:r w:rsidR="008662D4">
        <w:t xml:space="preserve"> </w:t>
      </w:r>
      <w:r>
        <w:t>12% of total milk solids sold were produced in October</w:t>
      </w:r>
      <w:r w:rsidR="008662D4">
        <w:t xml:space="preserve"> </w:t>
      </w:r>
      <w:r>
        <w:t xml:space="preserve">2018. </w:t>
      </w:r>
    </w:p>
    <w:p w14:paraId="63FC7AA7" w14:textId="79C525F8" w:rsidR="008A0298" w:rsidRDefault="008A0298" w:rsidP="005A3EAA">
      <w:pPr>
        <w:pStyle w:val="Body"/>
      </w:pPr>
      <w:r>
        <w:t>A dry and hot summer was coupled with increasing</w:t>
      </w:r>
      <w:r w:rsidR="008662D4">
        <w:t xml:space="preserve"> </w:t>
      </w:r>
      <w:r>
        <w:t>grain prices. However, the extended spring rainfall had</w:t>
      </w:r>
      <w:r w:rsidR="008662D4">
        <w:t xml:space="preserve"> </w:t>
      </w:r>
      <w:r>
        <w:t>given many farmers in the region the opportunity to</w:t>
      </w:r>
      <w:r w:rsidR="008662D4">
        <w:t xml:space="preserve"> </w:t>
      </w:r>
      <w:r>
        <w:t>conserve hay and silage. Although summer was drier and</w:t>
      </w:r>
      <w:r w:rsidR="008662D4">
        <w:t xml:space="preserve"> </w:t>
      </w:r>
      <w:r>
        <w:t>hotter than average, some perennial pastures remained</w:t>
      </w:r>
      <w:r w:rsidR="008662D4">
        <w:t xml:space="preserve"> </w:t>
      </w:r>
      <w:r>
        <w:t>productive through to the break in May 2019.</w:t>
      </w:r>
      <w:r w:rsidR="008662D4">
        <w:t xml:space="preserve"> </w:t>
      </w:r>
    </w:p>
    <w:p w14:paraId="1C32633F" w14:textId="77777777" w:rsidR="008662D4" w:rsidRDefault="008A0298" w:rsidP="005A3EAA">
      <w:pPr>
        <w:pStyle w:val="Body"/>
      </w:pPr>
      <w:r>
        <w:t>The season in central and eastern Gippsland was</w:t>
      </w:r>
      <w:r w:rsidR="008662D4">
        <w:t xml:space="preserve"> </w:t>
      </w:r>
      <w:r>
        <w:t>characterised by inconsistent rainfall. The dry 12 months</w:t>
      </w:r>
      <w:r w:rsidR="008662D4">
        <w:t xml:space="preserve"> </w:t>
      </w:r>
      <w:r>
        <w:t>leading into the 2018 spring resulted in the water</w:t>
      </w:r>
      <w:r w:rsidR="008662D4">
        <w:t xml:space="preserve"> </w:t>
      </w:r>
      <w:r>
        <w:t>allocation in the MID to be capped at 100% with no spill</w:t>
      </w:r>
      <w:r w:rsidR="008662D4">
        <w:t xml:space="preserve"> </w:t>
      </w:r>
      <w:r>
        <w:t>water. Due to the unreliable nature of rainfall this year,</w:t>
      </w:r>
      <w:r w:rsidR="008662D4">
        <w:t xml:space="preserve"> </w:t>
      </w:r>
      <w:r>
        <w:t>farmers found their ability to grow pasture in summer and</w:t>
      </w:r>
      <w:r w:rsidR="008662D4">
        <w:t xml:space="preserve"> </w:t>
      </w:r>
      <w:r>
        <w:t>up until the autumn break 2019 compromised.</w:t>
      </w:r>
      <w:r w:rsidR="008662D4">
        <w:t xml:space="preserve"> </w:t>
      </w:r>
    </w:p>
    <w:p w14:paraId="798BE0B7" w14:textId="0F111E44" w:rsidR="008A0298" w:rsidRDefault="008A0298" w:rsidP="005A3EAA">
      <w:pPr>
        <w:pStyle w:val="Body"/>
      </w:pPr>
      <w:r>
        <w:t>In the dryland areas of central and eastern Gippsland,</w:t>
      </w:r>
      <w:r w:rsidR="008662D4">
        <w:t xml:space="preserve"> </w:t>
      </w:r>
      <w:r>
        <w:t>spring growth was limited. Rain that occurred late in</w:t>
      </w:r>
      <w:r w:rsidR="008662D4">
        <w:t xml:space="preserve"> </w:t>
      </w:r>
      <w:r>
        <w:t>October 2018 and November 2018 provided a short-term</w:t>
      </w:r>
      <w:r w:rsidR="008662D4">
        <w:t xml:space="preserve"> </w:t>
      </w:r>
      <w:r>
        <w:t>reprieve to crops and the remaining pasture. Growth</w:t>
      </w:r>
      <w:r w:rsidR="008662D4">
        <w:t xml:space="preserve"> </w:t>
      </w:r>
      <w:r>
        <w:t>extended into December 2018 until soil moisture was</w:t>
      </w:r>
      <w:r w:rsidR="008662D4">
        <w:t xml:space="preserve"> </w:t>
      </w:r>
      <w:r>
        <w:t xml:space="preserve">again the limiting factor. </w:t>
      </w:r>
    </w:p>
    <w:p w14:paraId="08678A98" w14:textId="2E35AA33" w:rsidR="008A0298" w:rsidRDefault="008A0298" w:rsidP="005A3EAA">
      <w:pPr>
        <w:pStyle w:val="Body"/>
      </w:pPr>
      <w:r>
        <w:t>The east had good rainfall events in March 2019 that</w:t>
      </w:r>
      <w:r w:rsidR="008662D4">
        <w:t xml:space="preserve"> </w:t>
      </w:r>
      <w:r>
        <w:t>allowed some farmers to re-sow pastures and crops in</w:t>
      </w:r>
      <w:r w:rsidR="008662D4">
        <w:t xml:space="preserve"> </w:t>
      </w:r>
      <w:r>
        <w:t>preparation for the May 2019 break in what was otherwise</w:t>
      </w:r>
      <w:r w:rsidR="008662D4">
        <w:t xml:space="preserve"> </w:t>
      </w:r>
      <w:r>
        <w:t>a drier than average year.</w:t>
      </w:r>
    </w:p>
    <w:p w14:paraId="55FF4DED" w14:textId="77777777" w:rsidR="005A3EAA" w:rsidRDefault="005A3EAA" w:rsidP="008A0298">
      <w:pPr>
        <w:sectPr w:rsidR="005A3EAA" w:rsidSect="005A3EAA">
          <w:type w:val="continuous"/>
          <w:pgSz w:w="11906" w:h="16838" w:code="9"/>
          <w:pgMar w:top="851" w:right="851" w:bottom="1049" w:left="851" w:header="284" w:footer="720" w:gutter="0"/>
          <w:cols w:num="2" w:space="515"/>
        </w:sectPr>
      </w:pPr>
    </w:p>
    <w:p w14:paraId="3E1D0A43" w14:textId="22059160" w:rsidR="008A0298" w:rsidRDefault="008A0298" w:rsidP="00405B6A">
      <w:pPr>
        <w:spacing w:after="0" w:line="240" w:lineRule="auto"/>
      </w:pPr>
    </w:p>
    <w:p w14:paraId="2338A83C" w14:textId="030548D2" w:rsidR="0083312D" w:rsidRPr="00FC06C2" w:rsidRDefault="0083312D" w:rsidP="0083312D">
      <w:pPr>
        <w:pStyle w:val="Caption"/>
      </w:pPr>
      <w:bookmarkStart w:id="176" w:name="_Hlk17208055"/>
      <w:r w:rsidRPr="00FC06C2">
        <w:t xml:space="preserve">FIGURE </w:t>
      </w:r>
      <w:r w:rsidRPr="00FC06C2">
        <w:fldChar w:fldCharType="begin"/>
      </w:r>
      <w:r w:rsidRPr="00FC06C2">
        <w:instrText xml:space="preserve"> SEQ Figure \* ARABIC </w:instrText>
      </w:r>
      <w:r w:rsidRPr="00FC06C2">
        <w:fldChar w:fldCharType="separate"/>
      </w:r>
      <w:r w:rsidR="00EA767B">
        <w:rPr>
          <w:noProof/>
        </w:rPr>
        <w:t>32</w:t>
      </w:r>
      <w:r w:rsidRPr="00FC06C2">
        <w:rPr>
          <w:noProof/>
        </w:rPr>
        <w:fldChar w:fldCharType="end"/>
      </w:r>
      <w:r w:rsidRPr="00FC06C2">
        <w:t xml:space="preserve">. </w:t>
      </w:r>
      <w:bookmarkEnd w:id="176"/>
      <w:r w:rsidRPr="00FC06C2">
        <w:t>ANNUAL RAINFALL AND LONG-TERM AVERAGE RAINFALL – GIPPSLAND</w:t>
      </w:r>
      <w:r w:rsidR="00556A09">
        <w:rPr>
          <w:noProof/>
        </w:rPr>
        <w:drawing>
          <wp:inline distT="0" distB="0" distL="0" distR="0" wp14:anchorId="7CC742AE" wp14:editId="0355F55E">
            <wp:extent cx="5372100" cy="3499485"/>
            <wp:effectExtent l="0" t="0" r="0" b="5715"/>
            <wp:docPr id="749" name="Picture 749" descr="Rainfall across surveyed farms in Gippsland for the 2018-19 season was 705 mm, or 81% of the long-term average of 851 mm. 2018-19 rainfall for each participant farm is shown in blue bars and the farm's long-term average is shown as red dots. Description is provided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5372100" cy="3499485"/>
                    </a:xfrm>
                    <a:prstGeom prst="rect">
                      <a:avLst/>
                    </a:prstGeom>
                    <a:noFill/>
                  </pic:spPr>
                </pic:pic>
              </a:graphicData>
            </a:graphic>
          </wp:inline>
        </w:drawing>
      </w:r>
    </w:p>
    <w:p w14:paraId="53997755" w14:textId="3FE517F1" w:rsidR="00943A90" w:rsidRDefault="00943A90">
      <w:pPr>
        <w:spacing w:after="0" w:line="240" w:lineRule="auto"/>
        <w:rPr>
          <w:sz w:val="16"/>
          <w:szCs w:val="16"/>
        </w:rPr>
      </w:pPr>
      <w:bookmarkStart w:id="177" w:name="_Toc17279100"/>
      <w:r>
        <w:rPr>
          <w:sz w:val="16"/>
          <w:szCs w:val="16"/>
        </w:rPr>
        <w:t>-----------------------------------</w:t>
      </w:r>
    </w:p>
    <w:p w14:paraId="367AD73A" w14:textId="77777777" w:rsidR="00943A90" w:rsidRDefault="00943A90">
      <w:pPr>
        <w:spacing w:after="0" w:line="240" w:lineRule="auto"/>
        <w:rPr>
          <w:sz w:val="16"/>
          <w:szCs w:val="16"/>
        </w:rPr>
      </w:pPr>
    </w:p>
    <w:p w14:paraId="1206C0E1" w14:textId="52D452D7" w:rsidR="00943A90" w:rsidRPr="00943A90" w:rsidRDefault="00943A90">
      <w:pPr>
        <w:spacing w:after="0" w:line="240" w:lineRule="auto"/>
        <w:rPr>
          <w:sz w:val="16"/>
          <w:szCs w:val="16"/>
        </w:rPr>
      </w:pPr>
      <w:r w:rsidRPr="00943A90">
        <w:rPr>
          <w:sz w:val="16"/>
          <w:szCs w:val="16"/>
        </w:rPr>
        <w:t>There were five new farms for the Gippsland region in 2018-19; GI0058, GI0059, GI0060, GI0061, and GI0062.</w:t>
      </w:r>
    </w:p>
    <w:p w14:paraId="35C04C08" w14:textId="2E5F4775" w:rsidR="008662D4" w:rsidRPr="00943A90" w:rsidRDefault="00943A90">
      <w:pPr>
        <w:spacing w:after="0" w:line="240" w:lineRule="auto"/>
        <w:rPr>
          <w:b/>
          <w:color w:val="4C7329"/>
          <w:sz w:val="16"/>
          <w:szCs w:val="16"/>
        </w:rPr>
      </w:pPr>
      <w:r w:rsidRPr="00943A90">
        <w:rPr>
          <w:sz w:val="16"/>
          <w:szCs w:val="16"/>
        </w:rPr>
        <w:t>*Top 25% - The top 25% are shown as the darker bars in all graphs as ranked by RoTA.</w:t>
      </w:r>
      <w:r w:rsidR="008662D4" w:rsidRPr="00943A90">
        <w:rPr>
          <w:sz w:val="16"/>
          <w:szCs w:val="16"/>
        </w:rPr>
        <w:br w:type="page"/>
      </w:r>
    </w:p>
    <w:p w14:paraId="7C450C55" w14:textId="5BCF2B63" w:rsidR="00D57539" w:rsidRPr="00FC06C2" w:rsidRDefault="00D57539" w:rsidP="00D90EA0">
      <w:pPr>
        <w:pStyle w:val="Heading2"/>
        <w:rPr>
          <w:lang w:val="en-AU"/>
        </w:rPr>
      </w:pPr>
      <w:bookmarkStart w:id="178" w:name="_Toc58579858"/>
      <w:r w:rsidRPr="00FC06C2">
        <w:rPr>
          <w:lang w:val="en-AU"/>
        </w:rPr>
        <w:t>Whole Farm Analysis</w:t>
      </w:r>
      <w:bookmarkEnd w:id="177"/>
      <w:bookmarkEnd w:id="178"/>
    </w:p>
    <w:p w14:paraId="2C5917A2" w14:textId="77777777" w:rsidR="008A0298" w:rsidRPr="008A0298" w:rsidRDefault="008A0298" w:rsidP="008A0298">
      <w:pPr>
        <w:spacing w:after="30" w:line="230" w:lineRule="auto"/>
        <w:ind w:left="-5" w:hanging="10"/>
        <w:rPr>
          <w:rFonts w:eastAsiaTheme="minorEastAsia" w:cstheme="minorBidi"/>
          <w:color w:val="4B7229"/>
          <w:sz w:val="24"/>
          <w:szCs w:val="22"/>
          <w:lang w:eastAsia="en-AU"/>
        </w:rPr>
      </w:pPr>
      <w:r w:rsidRPr="008A0298">
        <w:rPr>
          <w:rFonts w:eastAsiaTheme="minorEastAsia" w:cstheme="minorBidi"/>
          <w:color w:val="4B7229"/>
          <w:sz w:val="24"/>
          <w:szCs w:val="22"/>
          <w:lang w:eastAsia="en-AU"/>
        </w:rPr>
        <w:t>Dry seasonal conditions and high feed prices decreased average profit in Gippsland.</w:t>
      </w:r>
    </w:p>
    <w:p w14:paraId="70EC7877" w14:textId="77777777" w:rsidR="008A0298" w:rsidRPr="008A0298" w:rsidRDefault="008A0298" w:rsidP="008A0298">
      <w:pPr>
        <w:spacing w:after="30" w:line="230" w:lineRule="auto"/>
        <w:ind w:left="-5" w:hanging="10"/>
        <w:rPr>
          <w:rFonts w:eastAsiaTheme="minorEastAsia" w:cstheme="minorBidi"/>
          <w:color w:val="4B7229"/>
          <w:sz w:val="24"/>
          <w:szCs w:val="22"/>
          <w:lang w:eastAsia="en-AU"/>
        </w:rPr>
      </w:pPr>
      <w:r w:rsidRPr="008A0298">
        <w:rPr>
          <w:rFonts w:eastAsiaTheme="minorEastAsia" w:cstheme="minorBidi"/>
          <w:color w:val="4B7229"/>
          <w:sz w:val="24"/>
          <w:szCs w:val="22"/>
          <w:lang w:eastAsia="en-AU"/>
        </w:rPr>
        <w:t>Rain at critical times enabled some farmers in the south and west to conserve feed and</w:t>
      </w:r>
    </w:p>
    <w:p w14:paraId="3AD66C89" w14:textId="77777777" w:rsidR="008A0298" w:rsidRPr="008A0298" w:rsidRDefault="008A0298" w:rsidP="008A0298">
      <w:pPr>
        <w:spacing w:after="30" w:line="230" w:lineRule="auto"/>
        <w:ind w:left="-5" w:hanging="10"/>
        <w:rPr>
          <w:rFonts w:eastAsiaTheme="minorEastAsia" w:cstheme="minorBidi"/>
          <w:color w:val="4B7229"/>
          <w:sz w:val="24"/>
          <w:szCs w:val="22"/>
          <w:lang w:eastAsia="en-AU"/>
        </w:rPr>
      </w:pPr>
      <w:r w:rsidRPr="008A0298">
        <w:rPr>
          <w:rFonts w:eastAsiaTheme="minorEastAsia" w:cstheme="minorBidi"/>
          <w:color w:val="4B7229"/>
          <w:sz w:val="24"/>
          <w:szCs w:val="22"/>
          <w:lang w:eastAsia="en-AU"/>
        </w:rPr>
        <w:t>rely on grazed pasture. For central and eastern Gippsland, where conditions were dry,</w:t>
      </w:r>
    </w:p>
    <w:p w14:paraId="7FF70C7E" w14:textId="2F0BBE3A" w:rsidR="00D57539" w:rsidRPr="00FC06C2" w:rsidRDefault="008A0298" w:rsidP="008A0298">
      <w:pPr>
        <w:spacing w:after="30" w:line="230" w:lineRule="auto"/>
        <w:ind w:left="-5" w:hanging="10"/>
        <w:rPr>
          <w:rFonts w:eastAsiaTheme="minorEastAsia" w:cstheme="minorBidi"/>
          <w:color w:val="4B7229"/>
          <w:sz w:val="24"/>
          <w:szCs w:val="22"/>
          <w:lang w:eastAsia="en-AU"/>
        </w:rPr>
      </w:pPr>
      <w:r w:rsidRPr="008A0298">
        <w:rPr>
          <w:rFonts w:eastAsiaTheme="minorEastAsia" w:cstheme="minorBidi"/>
          <w:color w:val="4B7229"/>
          <w:sz w:val="24"/>
          <w:szCs w:val="22"/>
          <w:lang w:eastAsia="en-AU"/>
        </w:rPr>
        <w:t>exposure to higher feed and water prices had a significant effect on profit</w:t>
      </w:r>
      <w:r>
        <w:rPr>
          <w:rFonts w:eastAsiaTheme="minorEastAsia" w:cstheme="minorBidi"/>
          <w:color w:val="4B7229"/>
          <w:sz w:val="24"/>
          <w:szCs w:val="22"/>
          <w:lang w:eastAsia="en-AU"/>
        </w:rPr>
        <w:t>.</w:t>
      </w:r>
    </w:p>
    <w:p w14:paraId="43A73908" w14:textId="77777777" w:rsidR="00D57539" w:rsidRPr="00FC06C2" w:rsidRDefault="00D57539" w:rsidP="00D57539">
      <w:r w:rsidRPr="00FC06C2">
        <w:t xml:space="preserve"> </w:t>
      </w:r>
    </w:p>
    <w:p w14:paraId="517FD21B" w14:textId="77777777" w:rsidR="004A4A3D" w:rsidRDefault="004A4A3D" w:rsidP="004A4A3D">
      <w:pPr>
        <w:pStyle w:val="Body"/>
        <w:sectPr w:rsidR="004A4A3D" w:rsidSect="00C1686B">
          <w:type w:val="continuous"/>
          <w:pgSz w:w="11906" w:h="16838" w:code="9"/>
          <w:pgMar w:top="851" w:right="851" w:bottom="1049" w:left="851" w:header="284" w:footer="720" w:gutter="0"/>
          <w:cols w:space="515"/>
        </w:sectPr>
      </w:pPr>
    </w:p>
    <w:p w14:paraId="1E475B41" w14:textId="5E03C3EA" w:rsidR="00D57539" w:rsidRPr="00E841FB" w:rsidRDefault="00D57539" w:rsidP="004A4A3D">
      <w:pPr>
        <w:pStyle w:val="Body"/>
      </w:pPr>
      <w:r w:rsidRPr="00E841FB">
        <w:t>Key whole farm physical parameters for Gippsland are presented below in Table 10. The Q1 – Q3 range shows the band in which the middle 50% of farms sit for each parameter.</w:t>
      </w:r>
    </w:p>
    <w:p w14:paraId="3085E553" w14:textId="50E406C0" w:rsidR="008A0298" w:rsidRDefault="008A0298" w:rsidP="004A4A3D">
      <w:pPr>
        <w:pStyle w:val="Body"/>
      </w:pPr>
      <w:r>
        <w:t>In 2018-19 herd size increased 5% to 307 cows per farm</w:t>
      </w:r>
      <w:r w:rsidR="008662D4">
        <w:t xml:space="preserve"> </w:t>
      </w:r>
      <w:r>
        <w:t>compared to the previous year. Stocking rate slightly</w:t>
      </w:r>
      <w:r w:rsidR="008662D4">
        <w:t xml:space="preserve"> </w:t>
      </w:r>
      <w:r>
        <w:t>increased from 1.8 cows/ha in 2017-18 to 1.9 cows/ha in</w:t>
      </w:r>
      <w:r w:rsidR="008662D4">
        <w:t xml:space="preserve"> </w:t>
      </w:r>
      <w:r>
        <w:t>2018-19 while usable area decreased from 189 ha in 2017-18</w:t>
      </w:r>
      <w:r w:rsidR="008662D4">
        <w:t xml:space="preserve"> </w:t>
      </w:r>
      <w:r>
        <w:t>to</w:t>
      </w:r>
      <w:r w:rsidR="008662D4">
        <w:t xml:space="preserve"> </w:t>
      </w:r>
      <w:r>
        <w:t>186</w:t>
      </w:r>
      <w:r w:rsidR="008662D4">
        <w:t xml:space="preserve"> h</w:t>
      </w:r>
      <w:r>
        <w:t>a</w:t>
      </w:r>
      <w:r w:rsidR="008662D4">
        <w:t xml:space="preserve"> </w:t>
      </w:r>
      <w:r>
        <w:t>in</w:t>
      </w:r>
      <w:r w:rsidR="008662D4">
        <w:t xml:space="preserve"> </w:t>
      </w:r>
      <w:r>
        <w:t>2018-19.</w:t>
      </w:r>
    </w:p>
    <w:p w14:paraId="54B4045B" w14:textId="5080F8A9" w:rsidR="008A0298" w:rsidRDefault="008A0298" w:rsidP="004A4A3D">
      <w:pPr>
        <w:pStyle w:val="Body"/>
      </w:pPr>
      <w:r>
        <w:t>The amount of homegrown feed as a % of ME consumed</w:t>
      </w:r>
      <w:r w:rsidR="008662D4">
        <w:t xml:space="preserve"> </w:t>
      </w:r>
      <w:r>
        <w:t>remained steady at 66% of the cows’ diet.</w:t>
      </w:r>
      <w:r w:rsidR="008662D4">
        <w:t xml:space="preserve"> </w:t>
      </w:r>
      <w:r>
        <w:t xml:space="preserve">The top </w:t>
      </w:r>
      <w:r w:rsidR="008662D4">
        <w:t>p</w:t>
      </w:r>
      <w:r>
        <w:t>erforming farms in Gippsland received more rain</w:t>
      </w:r>
      <w:r w:rsidR="008662D4">
        <w:t xml:space="preserve"> </w:t>
      </w:r>
      <w:r>
        <w:t>than the average. As growing conditions were favourable</w:t>
      </w:r>
      <w:r w:rsidR="008662D4">
        <w:t xml:space="preserve"> </w:t>
      </w:r>
      <w:r>
        <w:t>for most of these businesses, water use efficiency, milk</w:t>
      </w:r>
      <w:r w:rsidR="008662D4">
        <w:t xml:space="preserve"> </w:t>
      </w:r>
      <w:r>
        <w:t>sold, and labour efficiency were higher than the average.</w:t>
      </w:r>
    </w:p>
    <w:p w14:paraId="5923D694" w14:textId="69A3762A" w:rsidR="008A0298" w:rsidRDefault="008A0298" w:rsidP="004A4A3D">
      <w:pPr>
        <w:pStyle w:val="Body"/>
      </w:pPr>
      <w:r>
        <w:t>It is interesting to note that the top 25% (based on RoTA)</w:t>
      </w:r>
      <w:r w:rsidR="008662D4">
        <w:t xml:space="preserve"> </w:t>
      </w:r>
      <w:r>
        <w:t>are generally placed within the interquartile range for</w:t>
      </w:r>
      <w:r w:rsidR="008662D4">
        <w:t xml:space="preserve"> </w:t>
      </w:r>
      <w:r>
        <w:t>these production indicators meaning they are generally</w:t>
      </w:r>
      <w:r w:rsidR="008662D4">
        <w:t xml:space="preserve"> </w:t>
      </w:r>
      <w:r>
        <w:t>closer to the mean (middle) than the top. This suggests</w:t>
      </w:r>
      <w:r w:rsidR="008662D4">
        <w:t xml:space="preserve"> </w:t>
      </w:r>
      <w:r>
        <w:t>that management decisions around efficient resource use</w:t>
      </w:r>
      <w:r w:rsidR="008662D4">
        <w:t xml:space="preserve"> </w:t>
      </w:r>
      <w:r>
        <w:t>played a key role in their success this year.</w:t>
      </w:r>
    </w:p>
    <w:p w14:paraId="7CD7B786" w14:textId="77777777" w:rsidR="004A4A3D" w:rsidRDefault="004A4A3D" w:rsidP="008A0298">
      <w:pPr>
        <w:sectPr w:rsidR="004A4A3D" w:rsidSect="004A4A3D">
          <w:type w:val="continuous"/>
          <w:pgSz w:w="11906" w:h="16838" w:code="9"/>
          <w:pgMar w:top="851" w:right="851" w:bottom="1049" w:left="851" w:header="284" w:footer="720" w:gutter="0"/>
          <w:cols w:num="2" w:space="515"/>
        </w:sectPr>
      </w:pPr>
    </w:p>
    <w:p w14:paraId="5F726DF8" w14:textId="2FAC3771" w:rsidR="008A0298" w:rsidRDefault="008A0298" w:rsidP="008A0298"/>
    <w:p w14:paraId="5EB21F5C" w14:textId="60C8061D" w:rsidR="00D90EA0" w:rsidRPr="00556A09" w:rsidRDefault="00D90EA0" w:rsidP="00D90EA0">
      <w:pPr>
        <w:spacing w:after="0" w:line="240" w:lineRule="auto"/>
        <w:rPr>
          <w:rFonts w:eastAsia="Times New Roman" w:cs="Arial"/>
          <w:b/>
          <w:color w:val="auto"/>
          <w:sz w:val="20"/>
          <w:szCs w:val="18"/>
        </w:rPr>
      </w:pPr>
      <w:bookmarkStart w:id="179" w:name="_Toc521673719"/>
      <w:bookmarkStart w:id="180" w:name="_Toc521675230"/>
      <w:bookmarkStart w:id="181" w:name="_Toc521676790"/>
      <w:bookmarkStart w:id="182" w:name="_Toc521678631"/>
      <w:bookmarkStart w:id="183" w:name="_Toc521682521"/>
      <w:bookmarkStart w:id="184" w:name="_Toc521913764"/>
      <w:bookmarkStart w:id="185" w:name="_Toc521914282"/>
      <w:bookmarkStart w:id="186" w:name="_Toc522115482"/>
      <w:r w:rsidRPr="00556A09">
        <w:rPr>
          <w:rFonts w:eastAsia="Times New Roman" w:cs="Arial"/>
          <w:b/>
          <w:color w:val="auto"/>
          <w:sz w:val="20"/>
          <w:szCs w:val="18"/>
        </w:rPr>
        <w:t xml:space="preserve">TABLE </w:t>
      </w:r>
      <w:r w:rsidRPr="00556A09">
        <w:rPr>
          <w:rFonts w:eastAsia="Times New Roman" w:cs="Arial"/>
          <w:b/>
          <w:color w:val="auto"/>
          <w:sz w:val="20"/>
          <w:szCs w:val="18"/>
        </w:rPr>
        <w:fldChar w:fldCharType="begin"/>
      </w:r>
      <w:r w:rsidRPr="00556A09">
        <w:rPr>
          <w:rFonts w:eastAsia="Times New Roman" w:cs="Arial"/>
          <w:b/>
          <w:color w:val="auto"/>
          <w:sz w:val="20"/>
          <w:szCs w:val="18"/>
        </w:rPr>
        <w:instrText xml:space="preserve"> SEQ Table \* ARABIC </w:instrText>
      </w:r>
      <w:r w:rsidRPr="00556A09">
        <w:rPr>
          <w:rFonts w:eastAsia="Times New Roman" w:cs="Arial"/>
          <w:b/>
          <w:color w:val="auto"/>
          <w:sz w:val="20"/>
          <w:szCs w:val="18"/>
        </w:rPr>
        <w:fldChar w:fldCharType="separate"/>
      </w:r>
      <w:r w:rsidR="00EA767B" w:rsidRPr="00556A09">
        <w:rPr>
          <w:rFonts w:eastAsia="Times New Roman" w:cs="Arial"/>
          <w:b/>
          <w:color w:val="auto"/>
          <w:sz w:val="20"/>
          <w:szCs w:val="18"/>
        </w:rPr>
        <w:t>10</w:t>
      </w:r>
      <w:r w:rsidRPr="00556A09">
        <w:rPr>
          <w:rFonts w:eastAsia="Times New Roman" w:cs="Arial"/>
          <w:b/>
          <w:color w:val="auto"/>
          <w:sz w:val="20"/>
          <w:szCs w:val="18"/>
        </w:rPr>
        <w:fldChar w:fldCharType="end"/>
      </w:r>
      <w:r w:rsidRPr="00556A09">
        <w:rPr>
          <w:rFonts w:eastAsia="Times New Roman" w:cs="Arial"/>
          <w:b/>
          <w:color w:val="auto"/>
          <w:sz w:val="20"/>
          <w:szCs w:val="18"/>
        </w:rPr>
        <w:t>. FARM PHYSICAL DATA – GIPPSLAND</w:t>
      </w:r>
      <w:bookmarkEnd w:id="179"/>
      <w:bookmarkEnd w:id="180"/>
      <w:bookmarkEnd w:id="181"/>
      <w:bookmarkEnd w:id="182"/>
      <w:bookmarkEnd w:id="183"/>
      <w:bookmarkEnd w:id="184"/>
      <w:bookmarkEnd w:id="185"/>
      <w:bookmarkEnd w:id="186"/>
      <w:r w:rsidRPr="00556A09">
        <w:rPr>
          <w:rFonts w:eastAsia="Times New Roman" w:cs="Arial"/>
          <w:b/>
          <w:color w:val="auto"/>
          <w:sz w:val="20"/>
          <w:szCs w:val="18"/>
        </w:rPr>
        <w:t xml:space="preserve"> </w:t>
      </w:r>
    </w:p>
    <w:p w14:paraId="7269EE0D" w14:textId="77777777" w:rsidR="00081300" w:rsidRPr="00081300" w:rsidRDefault="00081300" w:rsidP="00081300">
      <w:pPr>
        <w:spacing w:after="0" w:line="240" w:lineRule="auto"/>
        <w:rPr>
          <w:sz w:val="14"/>
          <w:szCs w:val="14"/>
        </w:rPr>
      </w:pPr>
    </w:p>
    <w:tbl>
      <w:tblPr>
        <w:tblW w:w="10221" w:type="dxa"/>
        <w:tblInd w:w="-15" w:type="dxa"/>
        <w:tblBorders>
          <w:top w:val="single" w:sz="4" w:space="0" w:color="999999"/>
          <w:bottom w:val="single" w:sz="4" w:space="0" w:color="999999"/>
          <w:insideH w:val="single" w:sz="4" w:space="0" w:color="999999"/>
        </w:tblBorders>
        <w:tblLayout w:type="fixed"/>
        <w:tblCellMar>
          <w:left w:w="0" w:type="dxa"/>
          <w:right w:w="0" w:type="dxa"/>
        </w:tblCellMar>
        <w:tblLook w:val="0000" w:firstRow="0" w:lastRow="0" w:firstColumn="0" w:lastColumn="0" w:noHBand="0" w:noVBand="0"/>
      </w:tblPr>
      <w:tblGrid>
        <w:gridCol w:w="4617"/>
        <w:gridCol w:w="1868"/>
        <w:gridCol w:w="1868"/>
        <w:gridCol w:w="1868"/>
      </w:tblGrid>
      <w:tr w:rsidR="00081300" w:rsidRPr="00807651" w14:paraId="032D23B6" w14:textId="77777777" w:rsidTr="00081300">
        <w:trPr>
          <w:trHeight w:val="284"/>
        </w:trPr>
        <w:tc>
          <w:tcPr>
            <w:tcW w:w="4617" w:type="dxa"/>
            <w:tcBorders>
              <w:top w:val="nil"/>
              <w:bottom w:val="single" w:sz="4" w:space="0" w:color="999999"/>
            </w:tcBorders>
            <w:shd w:val="clear" w:color="auto" w:fill="A8D08D" w:themeFill="accent6" w:themeFillTint="99"/>
            <w:vAlign w:val="center"/>
          </w:tcPr>
          <w:p w14:paraId="64DE5C8F" w14:textId="77777777" w:rsidR="00081300" w:rsidRPr="00807651" w:rsidRDefault="00081300" w:rsidP="00081300">
            <w:pPr>
              <w:spacing w:after="0" w:line="240" w:lineRule="auto"/>
              <w:rPr>
                <w:rFonts w:cs="Arial"/>
                <w:b/>
                <w:sz w:val="16"/>
                <w:szCs w:val="16"/>
              </w:rPr>
            </w:pPr>
            <w:r w:rsidRPr="00807651">
              <w:rPr>
                <w:rFonts w:cs="Arial"/>
                <w:b/>
                <w:sz w:val="16"/>
                <w:szCs w:val="16"/>
              </w:rPr>
              <w:t>Farm Physical Parameters</w:t>
            </w:r>
          </w:p>
        </w:tc>
        <w:tc>
          <w:tcPr>
            <w:tcW w:w="1868" w:type="dxa"/>
            <w:tcBorders>
              <w:top w:val="nil"/>
              <w:bottom w:val="single" w:sz="4" w:space="0" w:color="999999"/>
            </w:tcBorders>
            <w:shd w:val="clear" w:color="auto" w:fill="A8D08D" w:themeFill="accent6" w:themeFillTint="99"/>
          </w:tcPr>
          <w:p w14:paraId="4191D342" w14:textId="77777777" w:rsidR="00081300" w:rsidRPr="00807651" w:rsidRDefault="00081300" w:rsidP="00081300">
            <w:pPr>
              <w:spacing w:after="0" w:line="240" w:lineRule="auto"/>
              <w:jc w:val="center"/>
              <w:rPr>
                <w:rFonts w:cs="Arial"/>
                <w:b/>
                <w:sz w:val="16"/>
                <w:szCs w:val="16"/>
              </w:rPr>
            </w:pPr>
            <w:r w:rsidRPr="00081300">
              <w:rPr>
                <w:rFonts w:cs="Arial"/>
                <w:b/>
                <w:sz w:val="16"/>
                <w:szCs w:val="16"/>
              </w:rPr>
              <w:t>Gippsland average</w:t>
            </w:r>
          </w:p>
        </w:tc>
        <w:tc>
          <w:tcPr>
            <w:tcW w:w="1868" w:type="dxa"/>
            <w:tcBorders>
              <w:top w:val="nil"/>
              <w:bottom w:val="single" w:sz="4" w:space="0" w:color="999999"/>
            </w:tcBorders>
            <w:shd w:val="clear" w:color="auto" w:fill="A8D08D" w:themeFill="accent6" w:themeFillTint="99"/>
          </w:tcPr>
          <w:p w14:paraId="126267BE" w14:textId="77777777" w:rsidR="00081300" w:rsidRPr="00807651" w:rsidRDefault="00081300" w:rsidP="00081300">
            <w:pPr>
              <w:spacing w:after="0" w:line="240" w:lineRule="auto"/>
              <w:jc w:val="center"/>
              <w:rPr>
                <w:rFonts w:cs="Arial"/>
                <w:b/>
                <w:sz w:val="16"/>
                <w:szCs w:val="16"/>
              </w:rPr>
            </w:pPr>
            <w:r w:rsidRPr="00807651">
              <w:rPr>
                <w:rFonts w:cs="Arial"/>
                <w:b/>
                <w:sz w:val="16"/>
                <w:szCs w:val="16"/>
              </w:rPr>
              <w:t>Q1 to Q3 range</w:t>
            </w:r>
          </w:p>
        </w:tc>
        <w:tc>
          <w:tcPr>
            <w:tcW w:w="1868" w:type="dxa"/>
            <w:tcBorders>
              <w:top w:val="nil"/>
              <w:bottom w:val="single" w:sz="4" w:space="0" w:color="999999"/>
            </w:tcBorders>
            <w:shd w:val="clear" w:color="auto" w:fill="A8D08D" w:themeFill="accent6" w:themeFillTint="99"/>
          </w:tcPr>
          <w:p w14:paraId="6432928D" w14:textId="77777777" w:rsidR="00081300" w:rsidRPr="00807651" w:rsidRDefault="00081300" w:rsidP="00081300">
            <w:pPr>
              <w:spacing w:after="0" w:line="240" w:lineRule="auto"/>
              <w:jc w:val="center"/>
              <w:rPr>
                <w:rFonts w:cs="Arial"/>
                <w:b/>
                <w:sz w:val="16"/>
                <w:szCs w:val="16"/>
              </w:rPr>
            </w:pPr>
            <w:r w:rsidRPr="00807651">
              <w:rPr>
                <w:rFonts w:cs="Arial"/>
                <w:b/>
                <w:sz w:val="16"/>
                <w:szCs w:val="16"/>
              </w:rPr>
              <w:t>Top 25% average</w:t>
            </w:r>
          </w:p>
        </w:tc>
      </w:tr>
      <w:tr w:rsidR="00081300" w:rsidRPr="00135379" w14:paraId="36B9AFE0" w14:textId="77777777" w:rsidTr="00081300">
        <w:trPr>
          <w:trHeight w:val="284"/>
        </w:trPr>
        <w:tc>
          <w:tcPr>
            <w:tcW w:w="4617" w:type="dxa"/>
            <w:tcBorders>
              <w:top w:val="single" w:sz="4" w:space="0" w:color="999999"/>
            </w:tcBorders>
            <w:shd w:val="clear" w:color="auto" w:fill="auto"/>
          </w:tcPr>
          <w:p w14:paraId="75BFB396" w14:textId="77777777" w:rsidR="00081300" w:rsidRPr="00081300" w:rsidRDefault="00081300" w:rsidP="00081300">
            <w:pPr>
              <w:spacing w:after="0" w:line="240" w:lineRule="auto"/>
              <w:rPr>
                <w:sz w:val="16"/>
                <w:szCs w:val="16"/>
              </w:rPr>
            </w:pPr>
            <w:r w:rsidRPr="00081300">
              <w:rPr>
                <w:sz w:val="16"/>
                <w:szCs w:val="16"/>
              </w:rPr>
              <w:t>Annual rainfall (mm)</w:t>
            </w:r>
          </w:p>
        </w:tc>
        <w:tc>
          <w:tcPr>
            <w:tcW w:w="1868" w:type="dxa"/>
            <w:tcBorders>
              <w:top w:val="single" w:sz="4" w:space="0" w:color="999999"/>
            </w:tcBorders>
          </w:tcPr>
          <w:p w14:paraId="565983B8" w14:textId="0D29D90A" w:rsidR="00081300" w:rsidRPr="00081300" w:rsidRDefault="00081300" w:rsidP="00081300">
            <w:pPr>
              <w:spacing w:after="0"/>
              <w:jc w:val="center"/>
              <w:rPr>
                <w:sz w:val="16"/>
                <w:szCs w:val="16"/>
              </w:rPr>
            </w:pPr>
            <w:r w:rsidRPr="00081300">
              <w:rPr>
                <w:sz w:val="16"/>
                <w:szCs w:val="16"/>
              </w:rPr>
              <w:t>7</w:t>
            </w:r>
            <w:r w:rsidR="008A5738">
              <w:rPr>
                <w:sz w:val="16"/>
                <w:szCs w:val="16"/>
              </w:rPr>
              <w:t>0</w:t>
            </w:r>
            <w:r w:rsidRPr="00081300">
              <w:rPr>
                <w:sz w:val="16"/>
                <w:szCs w:val="16"/>
              </w:rPr>
              <w:t>5</w:t>
            </w:r>
          </w:p>
        </w:tc>
        <w:tc>
          <w:tcPr>
            <w:tcW w:w="1868" w:type="dxa"/>
            <w:tcBorders>
              <w:top w:val="single" w:sz="4" w:space="0" w:color="999999"/>
            </w:tcBorders>
          </w:tcPr>
          <w:p w14:paraId="431F0EEC" w14:textId="77777777" w:rsidR="00081300" w:rsidRPr="00081300" w:rsidRDefault="00081300" w:rsidP="00081300">
            <w:pPr>
              <w:spacing w:after="0"/>
              <w:jc w:val="center"/>
              <w:rPr>
                <w:sz w:val="16"/>
                <w:szCs w:val="16"/>
              </w:rPr>
            </w:pPr>
            <w:r w:rsidRPr="00081300">
              <w:rPr>
                <w:sz w:val="16"/>
                <w:szCs w:val="16"/>
              </w:rPr>
              <w:t>444 - 901</w:t>
            </w:r>
          </w:p>
        </w:tc>
        <w:tc>
          <w:tcPr>
            <w:tcW w:w="1868" w:type="dxa"/>
            <w:tcBorders>
              <w:top w:val="single" w:sz="4" w:space="0" w:color="999999"/>
            </w:tcBorders>
          </w:tcPr>
          <w:p w14:paraId="198C4EDA" w14:textId="728A0D29" w:rsidR="00081300" w:rsidRPr="00081300" w:rsidRDefault="008A5738" w:rsidP="00081300">
            <w:pPr>
              <w:spacing w:after="0"/>
              <w:jc w:val="center"/>
              <w:rPr>
                <w:sz w:val="16"/>
                <w:szCs w:val="16"/>
              </w:rPr>
            </w:pPr>
            <w:r>
              <w:rPr>
                <w:sz w:val="16"/>
                <w:szCs w:val="16"/>
              </w:rPr>
              <w:t>754</w:t>
            </w:r>
          </w:p>
        </w:tc>
      </w:tr>
      <w:tr w:rsidR="00081300" w:rsidRPr="00135379" w14:paraId="474DCE3A" w14:textId="77777777" w:rsidTr="00081300">
        <w:trPr>
          <w:trHeight w:val="284"/>
        </w:trPr>
        <w:tc>
          <w:tcPr>
            <w:tcW w:w="4617" w:type="dxa"/>
            <w:shd w:val="clear" w:color="auto" w:fill="auto"/>
          </w:tcPr>
          <w:p w14:paraId="0C9D0470" w14:textId="77777777" w:rsidR="00081300" w:rsidRPr="00081300" w:rsidRDefault="00081300" w:rsidP="00081300">
            <w:pPr>
              <w:spacing w:after="0" w:line="240" w:lineRule="auto"/>
              <w:rPr>
                <w:sz w:val="16"/>
                <w:szCs w:val="16"/>
              </w:rPr>
            </w:pPr>
            <w:r w:rsidRPr="00081300">
              <w:rPr>
                <w:sz w:val="16"/>
                <w:szCs w:val="16"/>
              </w:rPr>
              <w:t>Herd size</w:t>
            </w:r>
          </w:p>
        </w:tc>
        <w:tc>
          <w:tcPr>
            <w:tcW w:w="1868" w:type="dxa"/>
          </w:tcPr>
          <w:p w14:paraId="7EBFEAEA" w14:textId="77777777" w:rsidR="00081300" w:rsidRPr="00081300" w:rsidRDefault="00081300" w:rsidP="00081300">
            <w:pPr>
              <w:spacing w:after="0"/>
              <w:jc w:val="center"/>
              <w:rPr>
                <w:sz w:val="16"/>
                <w:szCs w:val="16"/>
              </w:rPr>
            </w:pPr>
            <w:r w:rsidRPr="00081300">
              <w:rPr>
                <w:sz w:val="16"/>
                <w:szCs w:val="16"/>
              </w:rPr>
              <w:t>307</w:t>
            </w:r>
          </w:p>
        </w:tc>
        <w:tc>
          <w:tcPr>
            <w:tcW w:w="1868" w:type="dxa"/>
          </w:tcPr>
          <w:p w14:paraId="23A415FC" w14:textId="77777777" w:rsidR="00081300" w:rsidRPr="00081300" w:rsidRDefault="00081300" w:rsidP="00081300">
            <w:pPr>
              <w:spacing w:after="0"/>
              <w:jc w:val="center"/>
              <w:rPr>
                <w:sz w:val="16"/>
                <w:szCs w:val="16"/>
              </w:rPr>
            </w:pPr>
            <w:r w:rsidRPr="00081300">
              <w:rPr>
                <w:sz w:val="16"/>
                <w:szCs w:val="16"/>
              </w:rPr>
              <w:t>245 - 360</w:t>
            </w:r>
          </w:p>
        </w:tc>
        <w:tc>
          <w:tcPr>
            <w:tcW w:w="1868" w:type="dxa"/>
          </w:tcPr>
          <w:p w14:paraId="68EC2B80" w14:textId="77777777" w:rsidR="00081300" w:rsidRPr="00081300" w:rsidRDefault="00081300" w:rsidP="00081300">
            <w:pPr>
              <w:spacing w:after="0"/>
              <w:jc w:val="center"/>
              <w:rPr>
                <w:sz w:val="16"/>
                <w:szCs w:val="16"/>
              </w:rPr>
            </w:pPr>
            <w:r w:rsidRPr="00081300">
              <w:rPr>
                <w:sz w:val="16"/>
                <w:szCs w:val="16"/>
              </w:rPr>
              <w:t>342</w:t>
            </w:r>
          </w:p>
        </w:tc>
      </w:tr>
      <w:tr w:rsidR="00081300" w:rsidRPr="00135379" w14:paraId="029768FF" w14:textId="77777777" w:rsidTr="00081300">
        <w:trPr>
          <w:trHeight w:val="284"/>
        </w:trPr>
        <w:tc>
          <w:tcPr>
            <w:tcW w:w="4617" w:type="dxa"/>
            <w:shd w:val="clear" w:color="auto" w:fill="auto"/>
          </w:tcPr>
          <w:p w14:paraId="0EED6329" w14:textId="77777777" w:rsidR="00081300" w:rsidRPr="00081300" w:rsidRDefault="00081300" w:rsidP="00081300">
            <w:pPr>
              <w:spacing w:after="0" w:line="240" w:lineRule="auto"/>
              <w:rPr>
                <w:sz w:val="16"/>
                <w:szCs w:val="16"/>
              </w:rPr>
            </w:pPr>
            <w:r w:rsidRPr="00081300">
              <w:rPr>
                <w:sz w:val="16"/>
                <w:szCs w:val="16"/>
              </w:rPr>
              <w:t>Total water use efficiency (t DM/mm)</w:t>
            </w:r>
          </w:p>
        </w:tc>
        <w:tc>
          <w:tcPr>
            <w:tcW w:w="1868" w:type="dxa"/>
          </w:tcPr>
          <w:p w14:paraId="4401D870" w14:textId="77777777" w:rsidR="00081300" w:rsidRPr="00081300" w:rsidRDefault="00081300" w:rsidP="00081300">
            <w:pPr>
              <w:spacing w:after="0"/>
              <w:jc w:val="center"/>
              <w:rPr>
                <w:sz w:val="16"/>
                <w:szCs w:val="16"/>
              </w:rPr>
            </w:pPr>
            <w:r w:rsidRPr="00081300">
              <w:rPr>
                <w:sz w:val="16"/>
                <w:szCs w:val="16"/>
              </w:rPr>
              <w:t>0.9</w:t>
            </w:r>
          </w:p>
        </w:tc>
        <w:tc>
          <w:tcPr>
            <w:tcW w:w="1868" w:type="dxa"/>
          </w:tcPr>
          <w:p w14:paraId="15D9118A" w14:textId="77777777" w:rsidR="00081300" w:rsidRPr="00081300" w:rsidRDefault="00081300" w:rsidP="00081300">
            <w:pPr>
              <w:spacing w:after="0"/>
              <w:jc w:val="center"/>
              <w:rPr>
                <w:sz w:val="16"/>
                <w:szCs w:val="16"/>
              </w:rPr>
            </w:pPr>
            <w:r w:rsidRPr="00081300">
              <w:rPr>
                <w:sz w:val="16"/>
                <w:szCs w:val="16"/>
              </w:rPr>
              <w:t>0.8 - 1.0</w:t>
            </w:r>
          </w:p>
        </w:tc>
        <w:tc>
          <w:tcPr>
            <w:tcW w:w="1868" w:type="dxa"/>
          </w:tcPr>
          <w:p w14:paraId="43828E3C" w14:textId="33F5484F" w:rsidR="00081300" w:rsidRPr="00081300" w:rsidRDefault="008A5738" w:rsidP="00081300">
            <w:pPr>
              <w:spacing w:after="0"/>
              <w:jc w:val="center"/>
              <w:rPr>
                <w:sz w:val="16"/>
                <w:szCs w:val="16"/>
              </w:rPr>
            </w:pPr>
            <w:r>
              <w:rPr>
                <w:sz w:val="16"/>
                <w:szCs w:val="16"/>
              </w:rPr>
              <w:t>1.0</w:t>
            </w:r>
          </w:p>
        </w:tc>
      </w:tr>
      <w:tr w:rsidR="00081300" w:rsidRPr="00135379" w14:paraId="07BFEFD4" w14:textId="77777777" w:rsidTr="00081300">
        <w:trPr>
          <w:trHeight w:val="284"/>
        </w:trPr>
        <w:tc>
          <w:tcPr>
            <w:tcW w:w="4617" w:type="dxa"/>
            <w:shd w:val="clear" w:color="auto" w:fill="auto"/>
          </w:tcPr>
          <w:p w14:paraId="05A39FE9" w14:textId="77777777" w:rsidR="00081300" w:rsidRPr="00081300" w:rsidRDefault="00081300" w:rsidP="00081300">
            <w:pPr>
              <w:spacing w:after="0" w:line="240" w:lineRule="auto"/>
              <w:rPr>
                <w:sz w:val="16"/>
                <w:szCs w:val="16"/>
              </w:rPr>
            </w:pPr>
            <w:r w:rsidRPr="00081300">
              <w:rPr>
                <w:sz w:val="16"/>
                <w:szCs w:val="16"/>
              </w:rPr>
              <w:t>Total usable area (hectares)</w:t>
            </w:r>
          </w:p>
        </w:tc>
        <w:tc>
          <w:tcPr>
            <w:tcW w:w="1868" w:type="dxa"/>
          </w:tcPr>
          <w:p w14:paraId="713A53A2" w14:textId="77777777" w:rsidR="00081300" w:rsidRPr="00081300" w:rsidRDefault="00081300" w:rsidP="00081300">
            <w:pPr>
              <w:spacing w:after="0"/>
              <w:jc w:val="center"/>
              <w:rPr>
                <w:sz w:val="16"/>
                <w:szCs w:val="16"/>
              </w:rPr>
            </w:pPr>
            <w:r w:rsidRPr="00081300">
              <w:rPr>
                <w:sz w:val="16"/>
                <w:szCs w:val="16"/>
              </w:rPr>
              <w:t>186</w:t>
            </w:r>
          </w:p>
        </w:tc>
        <w:tc>
          <w:tcPr>
            <w:tcW w:w="1868" w:type="dxa"/>
          </w:tcPr>
          <w:p w14:paraId="65A76234" w14:textId="77777777" w:rsidR="00081300" w:rsidRPr="00081300" w:rsidRDefault="00081300" w:rsidP="00081300">
            <w:pPr>
              <w:spacing w:after="0"/>
              <w:jc w:val="center"/>
              <w:rPr>
                <w:sz w:val="16"/>
                <w:szCs w:val="16"/>
              </w:rPr>
            </w:pPr>
            <w:r w:rsidRPr="00081300">
              <w:rPr>
                <w:sz w:val="16"/>
                <w:szCs w:val="16"/>
              </w:rPr>
              <w:t>100 - 267</w:t>
            </w:r>
          </w:p>
        </w:tc>
        <w:tc>
          <w:tcPr>
            <w:tcW w:w="1868" w:type="dxa"/>
          </w:tcPr>
          <w:p w14:paraId="616F5941" w14:textId="77777777" w:rsidR="00081300" w:rsidRPr="00081300" w:rsidRDefault="00081300" w:rsidP="00081300">
            <w:pPr>
              <w:spacing w:after="0"/>
              <w:jc w:val="center"/>
              <w:rPr>
                <w:sz w:val="16"/>
                <w:szCs w:val="16"/>
              </w:rPr>
            </w:pPr>
            <w:r w:rsidRPr="00081300">
              <w:rPr>
                <w:sz w:val="16"/>
                <w:szCs w:val="16"/>
              </w:rPr>
              <w:t>191</w:t>
            </w:r>
          </w:p>
        </w:tc>
      </w:tr>
      <w:tr w:rsidR="00081300" w:rsidRPr="00135379" w14:paraId="6080CF2F" w14:textId="77777777" w:rsidTr="00081300">
        <w:trPr>
          <w:trHeight w:val="284"/>
        </w:trPr>
        <w:tc>
          <w:tcPr>
            <w:tcW w:w="4617" w:type="dxa"/>
            <w:shd w:val="clear" w:color="auto" w:fill="auto"/>
          </w:tcPr>
          <w:p w14:paraId="696049FE" w14:textId="77777777" w:rsidR="00081300" w:rsidRPr="00081300" w:rsidRDefault="00081300" w:rsidP="00081300">
            <w:pPr>
              <w:spacing w:after="0" w:line="240" w:lineRule="auto"/>
              <w:rPr>
                <w:sz w:val="16"/>
                <w:szCs w:val="16"/>
              </w:rPr>
            </w:pPr>
            <w:r w:rsidRPr="00081300">
              <w:rPr>
                <w:sz w:val="16"/>
                <w:szCs w:val="16"/>
              </w:rPr>
              <w:t>Milking cows per usable hectare</w:t>
            </w:r>
          </w:p>
        </w:tc>
        <w:tc>
          <w:tcPr>
            <w:tcW w:w="1868" w:type="dxa"/>
          </w:tcPr>
          <w:p w14:paraId="2E037509" w14:textId="77777777" w:rsidR="00081300" w:rsidRPr="00081300" w:rsidRDefault="00081300" w:rsidP="00081300">
            <w:pPr>
              <w:spacing w:after="0"/>
              <w:jc w:val="center"/>
              <w:rPr>
                <w:sz w:val="16"/>
                <w:szCs w:val="16"/>
              </w:rPr>
            </w:pPr>
            <w:r w:rsidRPr="00081300">
              <w:rPr>
                <w:sz w:val="16"/>
                <w:szCs w:val="16"/>
              </w:rPr>
              <w:t>1.9</w:t>
            </w:r>
          </w:p>
        </w:tc>
        <w:tc>
          <w:tcPr>
            <w:tcW w:w="1868" w:type="dxa"/>
            <w:shd w:val="clear" w:color="auto" w:fill="FFFFFF"/>
          </w:tcPr>
          <w:p w14:paraId="55AD92FD" w14:textId="77777777" w:rsidR="00081300" w:rsidRPr="00081300" w:rsidRDefault="00081300" w:rsidP="00081300">
            <w:pPr>
              <w:spacing w:after="0"/>
              <w:jc w:val="center"/>
              <w:rPr>
                <w:sz w:val="16"/>
                <w:szCs w:val="16"/>
              </w:rPr>
            </w:pPr>
            <w:r w:rsidRPr="00081300">
              <w:rPr>
                <w:sz w:val="16"/>
                <w:szCs w:val="16"/>
              </w:rPr>
              <w:t>1.4 - 2.2</w:t>
            </w:r>
          </w:p>
        </w:tc>
        <w:tc>
          <w:tcPr>
            <w:tcW w:w="1868" w:type="dxa"/>
          </w:tcPr>
          <w:p w14:paraId="7EECE101" w14:textId="77777777" w:rsidR="00081300" w:rsidRPr="00081300" w:rsidRDefault="00081300" w:rsidP="00081300">
            <w:pPr>
              <w:spacing w:after="0"/>
              <w:jc w:val="center"/>
              <w:rPr>
                <w:sz w:val="16"/>
                <w:szCs w:val="16"/>
              </w:rPr>
            </w:pPr>
            <w:r w:rsidRPr="00081300">
              <w:rPr>
                <w:sz w:val="16"/>
                <w:szCs w:val="16"/>
              </w:rPr>
              <w:t>2.0</w:t>
            </w:r>
          </w:p>
        </w:tc>
      </w:tr>
      <w:tr w:rsidR="00081300" w:rsidRPr="00135379" w14:paraId="7354DF0F" w14:textId="77777777" w:rsidTr="00081300">
        <w:trPr>
          <w:trHeight w:val="284"/>
        </w:trPr>
        <w:tc>
          <w:tcPr>
            <w:tcW w:w="4617" w:type="dxa"/>
            <w:shd w:val="clear" w:color="auto" w:fill="auto"/>
          </w:tcPr>
          <w:p w14:paraId="48992699" w14:textId="77777777" w:rsidR="00081300" w:rsidRPr="00081300" w:rsidRDefault="00081300" w:rsidP="00081300">
            <w:pPr>
              <w:spacing w:after="0" w:line="240" w:lineRule="auto"/>
              <w:rPr>
                <w:sz w:val="16"/>
                <w:szCs w:val="16"/>
              </w:rPr>
            </w:pPr>
            <w:r w:rsidRPr="00081300">
              <w:rPr>
                <w:sz w:val="16"/>
                <w:szCs w:val="16"/>
              </w:rPr>
              <w:t>Milk sold (kg MS /cow)</w:t>
            </w:r>
          </w:p>
        </w:tc>
        <w:tc>
          <w:tcPr>
            <w:tcW w:w="1868" w:type="dxa"/>
          </w:tcPr>
          <w:p w14:paraId="366AA455" w14:textId="77777777" w:rsidR="00081300" w:rsidRPr="00081300" w:rsidRDefault="00081300" w:rsidP="00081300">
            <w:pPr>
              <w:spacing w:after="0"/>
              <w:jc w:val="center"/>
              <w:rPr>
                <w:sz w:val="16"/>
                <w:szCs w:val="16"/>
              </w:rPr>
            </w:pPr>
            <w:r w:rsidRPr="00081300">
              <w:rPr>
                <w:sz w:val="16"/>
                <w:szCs w:val="16"/>
              </w:rPr>
              <w:t>468</w:t>
            </w:r>
          </w:p>
        </w:tc>
        <w:tc>
          <w:tcPr>
            <w:tcW w:w="1868" w:type="dxa"/>
            <w:shd w:val="clear" w:color="auto" w:fill="FFFFFF"/>
          </w:tcPr>
          <w:p w14:paraId="342F282C" w14:textId="77777777" w:rsidR="00081300" w:rsidRPr="00081300" w:rsidRDefault="00081300" w:rsidP="00081300">
            <w:pPr>
              <w:spacing w:after="0"/>
              <w:jc w:val="center"/>
              <w:rPr>
                <w:sz w:val="16"/>
                <w:szCs w:val="16"/>
              </w:rPr>
            </w:pPr>
            <w:r w:rsidRPr="00081300">
              <w:rPr>
                <w:sz w:val="16"/>
                <w:szCs w:val="16"/>
              </w:rPr>
              <w:t>403 - 536</w:t>
            </w:r>
          </w:p>
        </w:tc>
        <w:tc>
          <w:tcPr>
            <w:tcW w:w="1868" w:type="dxa"/>
          </w:tcPr>
          <w:p w14:paraId="1024EAEA" w14:textId="77777777" w:rsidR="00081300" w:rsidRPr="00081300" w:rsidRDefault="00081300" w:rsidP="00081300">
            <w:pPr>
              <w:spacing w:after="0"/>
              <w:jc w:val="center"/>
              <w:rPr>
                <w:sz w:val="16"/>
                <w:szCs w:val="16"/>
              </w:rPr>
            </w:pPr>
            <w:r w:rsidRPr="00081300">
              <w:rPr>
                <w:sz w:val="16"/>
                <w:szCs w:val="16"/>
              </w:rPr>
              <w:t>489</w:t>
            </w:r>
          </w:p>
        </w:tc>
      </w:tr>
      <w:tr w:rsidR="00081300" w:rsidRPr="00135379" w14:paraId="12811F99" w14:textId="77777777" w:rsidTr="00081300">
        <w:trPr>
          <w:trHeight w:val="284"/>
        </w:trPr>
        <w:tc>
          <w:tcPr>
            <w:tcW w:w="4617" w:type="dxa"/>
            <w:shd w:val="clear" w:color="auto" w:fill="auto"/>
          </w:tcPr>
          <w:p w14:paraId="19FE2A4D" w14:textId="77777777" w:rsidR="00081300" w:rsidRPr="00081300" w:rsidRDefault="00081300" w:rsidP="00081300">
            <w:pPr>
              <w:spacing w:after="0" w:line="240" w:lineRule="auto"/>
              <w:rPr>
                <w:sz w:val="16"/>
                <w:szCs w:val="16"/>
              </w:rPr>
            </w:pPr>
            <w:r w:rsidRPr="00081300">
              <w:rPr>
                <w:sz w:val="16"/>
                <w:szCs w:val="16"/>
              </w:rPr>
              <w:t>Milk sold (kg MS /ha)</w:t>
            </w:r>
          </w:p>
        </w:tc>
        <w:tc>
          <w:tcPr>
            <w:tcW w:w="1868" w:type="dxa"/>
          </w:tcPr>
          <w:p w14:paraId="46A99C85" w14:textId="77777777" w:rsidR="00081300" w:rsidRPr="00081300" w:rsidRDefault="00081300" w:rsidP="00081300">
            <w:pPr>
              <w:spacing w:after="0"/>
              <w:jc w:val="center"/>
              <w:rPr>
                <w:sz w:val="16"/>
                <w:szCs w:val="16"/>
              </w:rPr>
            </w:pPr>
            <w:r w:rsidRPr="00081300">
              <w:rPr>
                <w:sz w:val="16"/>
                <w:szCs w:val="16"/>
              </w:rPr>
              <w:t>888</w:t>
            </w:r>
          </w:p>
        </w:tc>
        <w:tc>
          <w:tcPr>
            <w:tcW w:w="1868" w:type="dxa"/>
            <w:shd w:val="clear" w:color="auto" w:fill="FFFFFF"/>
          </w:tcPr>
          <w:p w14:paraId="73E67E45" w14:textId="77777777" w:rsidR="00081300" w:rsidRPr="00081300" w:rsidRDefault="00081300" w:rsidP="00081300">
            <w:pPr>
              <w:spacing w:after="0"/>
              <w:jc w:val="center"/>
              <w:rPr>
                <w:sz w:val="16"/>
                <w:szCs w:val="16"/>
              </w:rPr>
            </w:pPr>
            <w:r w:rsidRPr="00081300">
              <w:rPr>
                <w:sz w:val="16"/>
                <w:szCs w:val="16"/>
              </w:rPr>
              <w:t>599 - 1,035</w:t>
            </w:r>
          </w:p>
        </w:tc>
        <w:tc>
          <w:tcPr>
            <w:tcW w:w="1868" w:type="dxa"/>
          </w:tcPr>
          <w:p w14:paraId="6C8702BE" w14:textId="77777777" w:rsidR="00081300" w:rsidRPr="00081300" w:rsidRDefault="00081300" w:rsidP="00081300">
            <w:pPr>
              <w:spacing w:after="0"/>
              <w:jc w:val="center"/>
              <w:rPr>
                <w:sz w:val="16"/>
                <w:szCs w:val="16"/>
              </w:rPr>
            </w:pPr>
            <w:r w:rsidRPr="00081300">
              <w:rPr>
                <w:sz w:val="16"/>
                <w:szCs w:val="16"/>
              </w:rPr>
              <w:t>959</w:t>
            </w:r>
          </w:p>
        </w:tc>
      </w:tr>
      <w:tr w:rsidR="00081300" w:rsidRPr="00135379" w14:paraId="59FB5795" w14:textId="77777777" w:rsidTr="00081300">
        <w:trPr>
          <w:trHeight w:val="284"/>
        </w:trPr>
        <w:tc>
          <w:tcPr>
            <w:tcW w:w="4617" w:type="dxa"/>
            <w:shd w:val="clear" w:color="auto" w:fill="auto"/>
          </w:tcPr>
          <w:p w14:paraId="7EA5EBB2" w14:textId="77777777" w:rsidR="00081300" w:rsidRPr="00081300" w:rsidRDefault="00081300" w:rsidP="00081300">
            <w:pPr>
              <w:spacing w:after="0" w:line="240" w:lineRule="auto"/>
              <w:rPr>
                <w:sz w:val="16"/>
                <w:szCs w:val="16"/>
              </w:rPr>
            </w:pPr>
            <w:r w:rsidRPr="00081300">
              <w:rPr>
                <w:sz w:val="16"/>
                <w:szCs w:val="16"/>
              </w:rPr>
              <w:t>Home grown feed as % of ME consumed</w:t>
            </w:r>
          </w:p>
        </w:tc>
        <w:tc>
          <w:tcPr>
            <w:tcW w:w="1868" w:type="dxa"/>
          </w:tcPr>
          <w:p w14:paraId="3E5017EE" w14:textId="77777777" w:rsidR="00081300" w:rsidRPr="00081300" w:rsidRDefault="00081300" w:rsidP="00081300">
            <w:pPr>
              <w:spacing w:after="0"/>
              <w:jc w:val="center"/>
              <w:rPr>
                <w:sz w:val="16"/>
                <w:szCs w:val="16"/>
              </w:rPr>
            </w:pPr>
            <w:r w:rsidRPr="00081300">
              <w:rPr>
                <w:sz w:val="16"/>
                <w:szCs w:val="16"/>
              </w:rPr>
              <w:t>66%</w:t>
            </w:r>
          </w:p>
        </w:tc>
        <w:tc>
          <w:tcPr>
            <w:tcW w:w="1868" w:type="dxa"/>
            <w:shd w:val="clear" w:color="auto" w:fill="FFFFFF"/>
          </w:tcPr>
          <w:p w14:paraId="21B2E080" w14:textId="77777777" w:rsidR="00081300" w:rsidRPr="00081300" w:rsidRDefault="00081300" w:rsidP="00081300">
            <w:pPr>
              <w:spacing w:after="0"/>
              <w:jc w:val="center"/>
              <w:rPr>
                <w:sz w:val="16"/>
                <w:szCs w:val="16"/>
              </w:rPr>
            </w:pPr>
            <w:r w:rsidRPr="00081300">
              <w:rPr>
                <w:sz w:val="16"/>
                <w:szCs w:val="16"/>
              </w:rPr>
              <w:t>59% - 75%</w:t>
            </w:r>
          </w:p>
        </w:tc>
        <w:tc>
          <w:tcPr>
            <w:tcW w:w="1868" w:type="dxa"/>
          </w:tcPr>
          <w:p w14:paraId="665B5C93" w14:textId="77777777" w:rsidR="00081300" w:rsidRPr="00081300" w:rsidRDefault="00081300" w:rsidP="00081300">
            <w:pPr>
              <w:spacing w:after="0"/>
              <w:jc w:val="center"/>
              <w:rPr>
                <w:sz w:val="16"/>
                <w:szCs w:val="16"/>
              </w:rPr>
            </w:pPr>
            <w:r w:rsidRPr="00081300">
              <w:rPr>
                <w:sz w:val="16"/>
                <w:szCs w:val="16"/>
              </w:rPr>
              <w:t>69%</w:t>
            </w:r>
          </w:p>
        </w:tc>
      </w:tr>
      <w:tr w:rsidR="00081300" w:rsidRPr="00135379" w14:paraId="7D00107D" w14:textId="77777777" w:rsidTr="00081300">
        <w:trPr>
          <w:trHeight w:val="284"/>
        </w:trPr>
        <w:tc>
          <w:tcPr>
            <w:tcW w:w="4617" w:type="dxa"/>
            <w:shd w:val="clear" w:color="auto" w:fill="auto"/>
          </w:tcPr>
          <w:p w14:paraId="1A5BC35A" w14:textId="28E4F42A" w:rsidR="00081300" w:rsidRPr="00081300" w:rsidRDefault="00081300" w:rsidP="00081300">
            <w:pPr>
              <w:spacing w:after="0" w:line="240" w:lineRule="auto"/>
              <w:rPr>
                <w:sz w:val="16"/>
                <w:szCs w:val="16"/>
              </w:rPr>
            </w:pPr>
            <w:r w:rsidRPr="00081300">
              <w:rPr>
                <w:sz w:val="16"/>
                <w:szCs w:val="16"/>
              </w:rPr>
              <w:t>Labour efficiency (cows /FTE)</w:t>
            </w:r>
          </w:p>
        </w:tc>
        <w:tc>
          <w:tcPr>
            <w:tcW w:w="1868" w:type="dxa"/>
          </w:tcPr>
          <w:p w14:paraId="4D620D77" w14:textId="77777777" w:rsidR="00081300" w:rsidRPr="00081300" w:rsidRDefault="00081300" w:rsidP="00081300">
            <w:pPr>
              <w:spacing w:after="0"/>
              <w:jc w:val="center"/>
              <w:rPr>
                <w:sz w:val="16"/>
                <w:szCs w:val="16"/>
              </w:rPr>
            </w:pPr>
            <w:r w:rsidRPr="00081300">
              <w:rPr>
                <w:sz w:val="16"/>
                <w:szCs w:val="16"/>
              </w:rPr>
              <w:t>119</w:t>
            </w:r>
          </w:p>
        </w:tc>
        <w:tc>
          <w:tcPr>
            <w:tcW w:w="1868" w:type="dxa"/>
            <w:shd w:val="clear" w:color="auto" w:fill="FFFFFF"/>
          </w:tcPr>
          <w:p w14:paraId="45AB69CB" w14:textId="77777777" w:rsidR="00081300" w:rsidRPr="00081300" w:rsidRDefault="00081300" w:rsidP="00081300">
            <w:pPr>
              <w:spacing w:after="0"/>
              <w:jc w:val="center"/>
              <w:rPr>
                <w:sz w:val="16"/>
                <w:szCs w:val="16"/>
              </w:rPr>
            </w:pPr>
            <w:r w:rsidRPr="00081300">
              <w:rPr>
                <w:sz w:val="16"/>
                <w:szCs w:val="16"/>
              </w:rPr>
              <w:t>99 - 131</w:t>
            </w:r>
          </w:p>
        </w:tc>
        <w:tc>
          <w:tcPr>
            <w:tcW w:w="1868" w:type="dxa"/>
          </w:tcPr>
          <w:p w14:paraId="5C06693C" w14:textId="77777777" w:rsidR="00081300" w:rsidRPr="00081300" w:rsidRDefault="00081300" w:rsidP="00081300">
            <w:pPr>
              <w:spacing w:after="0"/>
              <w:jc w:val="center"/>
              <w:rPr>
                <w:sz w:val="16"/>
                <w:szCs w:val="16"/>
              </w:rPr>
            </w:pPr>
            <w:r w:rsidRPr="00081300">
              <w:rPr>
                <w:sz w:val="16"/>
                <w:szCs w:val="16"/>
              </w:rPr>
              <w:t>142</w:t>
            </w:r>
          </w:p>
        </w:tc>
      </w:tr>
      <w:tr w:rsidR="00081300" w:rsidRPr="00135379" w14:paraId="22D21E52" w14:textId="77777777" w:rsidTr="00081300">
        <w:trPr>
          <w:trHeight w:val="284"/>
        </w:trPr>
        <w:tc>
          <w:tcPr>
            <w:tcW w:w="4617" w:type="dxa"/>
            <w:shd w:val="clear" w:color="auto" w:fill="auto"/>
          </w:tcPr>
          <w:p w14:paraId="0685889F" w14:textId="7277B2FE" w:rsidR="00081300" w:rsidRPr="00081300" w:rsidRDefault="00081300" w:rsidP="00081300">
            <w:pPr>
              <w:spacing w:after="0" w:line="240" w:lineRule="auto"/>
              <w:rPr>
                <w:sz w:val="16"/>
                <w:szCs w:val="16"/>
              </w:rPr>
            </w:pPr>
            <w:r w:rsidRPr="00081300">
              <w:rPr>
                <w:sz w:val="16"/>
                <w:szCs w:val="16"/>
              </w:rPr>
              <w:t>Labour efficiency (kg MS /cow)</w:t>
            </w:r>
          </w:p>
        </w:tc>
        <w:tc>
          <w:tcPr>
            <w:tcW w:w="1868" w:type="dxa"/>
          </w:tcPr>
          <w:p w14:paraId="4BD6DCF4" w14:textId="77777777" w:rsidR="00081300" w:rsidRPr="00081300" w:rsidRDefault="00081300" w:rsidP="00081300">
            <w:pPr>
              <w:spacing w:after="0"/>
              <w:jc w:val="center"/>
              <w:rPr>
                <w:sz w:val="16"/>
                <w:szCs w:val="16"/>
              </w:rPr>
            </w:pPr>
            <w:r w:rsidRPr="00081300">
              <w:rPr>
                <w:sz w:val="16"/>
                <w:szCs w:val="16"/>
              </w:rPr>
              <w:t>54,692</w:t>
            </w:r>
          </w:p>
        </w:tc>
        <w:tc>
          <w:tcPr>
            <w:tcW w:w="1868" w:type="dxa"/>
            <w:shd w:val="clear" w:color="auto" w:fill="FFFFFF"/>
          </w:tcPr>
          <w:p w14:paraId="0CE76864" w14:textId="77777777" w:rsidR="00081300" w:rsidRPr="00081300" w:rsidRDefault="00081300" w:rsidP="00081300">
            <w:pPr>
              <w:spacing w:after="0"/>
              <w:jc w:val="center"/>
              <w:rPr>
                <w:sz w:val="16"/>
                <w:szCs w:val="16"/>
              </w:rPr>
            </w:pPr>
            <w:r w:rsidRPr="00081300">
              <w:rPr>
                <w:sz w:val="16"/>
                <w:szCs w:val="16"/>
              </w:rPr>
              <w:t>44,560 - 61,725</w:t>
            </w:r>
          </w:p>
        </w:tc>
        <w:tc>
          <w:tcPr>
            <w:tcW w:w="1868" w:type="dxa"/>
          </w:tcPr>
          <w:p w14:paraId="249C7F73" w14:textId="77777777" w:rsidR="00081300" w:rsidRPr="00081300" w:rsidRDefault="00081300" w:rsidP="00081300">
            <w:pPr>
              <w:spacing w:after="0"/>
              <w:jc w:val="center"/>
              <w:rPr>
                <w:sz w:val="16"/>
                <w:szCs w:val="16"/>
              </w:rPr>
            </w:pPr>
            <w:r w:rsidRPr="00081300">
              <w:rPr>
                <w:sz w:val="16"/>
                <w:szCs w:val="16"/>
              </w:rPr>
              <w:t>67,257</w:t>
            </w:r>
          </w:p>
        </w:tc>
      </w:tr>
    </w:tbl>
    <w:p w14:paraId="71E1E476" w14:textId="77777777" w:rsidR="00081300" w:rsidRDefault="00081300" w:rsidP="00D57539"/>
    <w:p w14:paraId="0206774F" w14:textId="77777777" w:rsidR="00D57539" w:rsidRPr="00930936" w:rsidRDefault="00D57539" w:rsidP="00556A09">
      <w:pPr>
        <w:pStyle w:val="Heading3"/>
      </w:pPr>
      <w:r w:rsidRPr="00930936">
        <w:t>Milk solids sold</w:t>
      </w:r>
    </w:p>
    <w:p w14:paraId="4AC8440F" w14:textId="77777777" w:rsidR="004A4A3D" w:rsidRDefault="004A4A3D" w:rsidP="004A4A3D">
      <w:pPr>
        <w:pStyle w:val="Body"/>
        <w:sectPr w:rsidR="004A4A3D" w:rsidSect="00C1686B">
          <w:type w:val="continuous"/>
          <w:pgSz w:w="11906" w:h="16838" w:code="9"/>
          <w:pgMar w:top="851" w:right="851" w:bottom="1049" w:left="851" w:header="284" w:footer="720" w:gutter="0"/>
          <w:cols w:space="515"/>
        </w:sectPr>
      </w:pPr>
    </w:p>
    <w:p w14:paraId="0E7B4710" w14:textId="030DFDA5" w:rsidR="008A0298" w:rsidRDefault="008A0298" w:rsidP="004A4A3D">
      <w:pPr>
        <w:pStyle w:val="Body"/>
      </w:pPr>
      <w:r>
        <w:t>Figure 33 shows the range in milk solids sold per cow</w:t>
      </w:r>
      <w:r w:rsidR="008662D4">
        <w:t xml:space="preserve"> </w:t>
      </w:r>
      <w:r>
        <w:t>and per hectare for Gippsland farms during the 2018-19</w:t>
      </w:r>
      <w:r w:rsidR="008662D4">
        <w:t xml:space="preserve"> </w:t>
      </w:r>
      <w:r>
        <w:t xml:space="preserve">season. The average milk solids sold was 146,000 kg MS/farm, 468 kg MS/cow and 888 kg MS/ha. </w:t>
      </w:r>
    </w:p>
    <w:p w14:paraId="3AB35FBC" w14:textId="12504D41" w:rsidR="008A0298" w:rsidRDefault="008A0298" w:rsidP="004A4A3D">
      <w:pPr>
        <w:pStyle w:val="Body"/>
      </w:pPr>
      <w:r>
        <w:t>In Gippsland, of the same 20 participating farms between</w:t>
      </w:r>
      <w:r w:rsidR="008662D4">
        <w:t xml:space="preserve"> </w:t>
      </w:r>
      <w:r>
        <w:t>years, milk production decreased on average, with 13 of</w:t>
      </w:r>
      <w:r w:rsidR="008662D4">
        <w:t xml:space="preserve"> </w:t>
      </w:r>
      <w:r>
        <w:t>the 20 farms producing less on a total kg MS basis. For</w:t>
      </w:r>
      <w:r w:rsidR="008662D4">
        <w:t xml:space="preserve"> </w:t>
      </w:r>
      <w:r>
        <w:t>these same farms, milk production per cow decreased by 1% to 454 and 12 farms produced less between years. Milk</w:t>
      </w:r>
      <w:r w:rsidR="008662D4">
        <w:t xml:space="preserve"> </w:t>
      </w:r>
      <w:r>
        <w:t>production per hectare decreased 5% to 845 kg MS/ha</w:t>
      </w:r>
      <w:r w:rsidR="008662D4">
        <w:t xml:space="preserve"> </w:t>
      </w:r>
      <w:r>
        <w:t xml:space="preserve">and 11 produced less between years. </w:t>
      </w:r>
    </w:p>
    <w:p w14:paraId="6BAA9CC7" w14:textId="2923755C" w:rsidR="008A0298" w:rsidRDefault="008A0298" w:rsidP="004A4A3D">
      <w:pPr>
        <w:pStyle w:val="Body"/>
      </w:pPr>
      <w:r>
        <w:t>The top 25% recorded slightly higher milk solids sold per hectare than the average of all participants, however</w:t>
      </w:r>
      <w:r w:rsidR="008662D4">
        <w:t xml:space="preserve"> </w:t>
      </w:r>
      <w:r>
        <w:t>production decreased from the top group last year. Four</w:t>
      </w:r>
      <w:r w:rsidR="008662D4">
        <w:t xml:space="preserve"> </w:t>
      </w:r>
      <w:r>
        <w:t>of the top five producers on a per hectare basis were not</w:t>
      </w:r>
      <w:r w:rsidR="008662D4">
        <w:t xml:space="preserve"> </w:t>
      </w:r>
      <w:r>
        <w:t>in the top 25% of farms.</w:t>
      </w:r>
    </w:p>
    <w:p w14:paraId="7C5F25AC" w14:textId="77777777" w:rsidR="004A4A3D" w:rsidRDefault="004A4A3D" w:rsidP="00D57539">
      <w:pPr>
        <w:sectPr w:rsidR="004A4A3D" w:rsidSect="004A4A3D">
          <w:type w:val="continuous"/>
          <w:pgSz w:w="11906" w:h="16838" w:code="9"/>
          <w:pgMar w:top="851" w:right="851" w:bottom="1049" w:left="851" w:header="284" w:footer="720" w:gutter="0"/>
          <w:cols w:num="2" w:space="515"/>
        </w:sectPr>
      </w:pPr>
    </w:p>
    <w:p w14:paraId="3687A50F" w14:textId="7FE7D83A" w:rsidR="008A0298" w:rsidRDefault="008A0298" w:rsidP="00D57539"/>
    <w:p w14:paraId="7B089229" w14:textId="2B1B1D71" w:rsidR="00D57539" w:rsidRPr="00FC06C2" w:rsidRDefault="00D57539" w:rsidP="00D57539"/>
    <w:p w14:paraId="22E550F8" w14:textId="69353A62" w:rsidR="00081300" w:rsidRDefault="00081300" w:rsidP="00D90EA0">
      <w:pPr>
        <w:pStyle w:val="Caption"/>
      </w:pPr>
    </w:p>
    <w:p w14:paraId="3A0DA807" w14:textId="2E192EE0" w:rsidR="004A4A3D" w:rsidRDefault="004A4A3D" w:rsidP="00D90EA0">
      <w:pPr>
        <w:pStyle w:val="Caption"/>
      </w:pPr>
    </w:p>
    <w:p w14:paraId="172802F3" w14:textId="7505D7E6" w:rsidR="004A4A3D" w:rsidRDefault="004A4A3D" w:rsidP="00D90EA0">
      <w:pPr>
        <w:pStyle w:val="Caption"/>
      </w:pPr>
    </w:p>
    <w:p w14:paraId="7C389886" w14:textId="77777777" w:rsidR="004A4A3D" w:rsidRDefault="004A4A3D" w:rsidP="00D90EA0">
      <w:pPr>
        <w:pStyle w:val="Caption"/>
      </w:pPr>
    </w:p>
    <w:p w14:paraId="525FF549" w14:textId="77777777" w:rsidR="00081300" w:rsidRDefault="00081300" w:rsidP="00D90EA0">
      <w:pPr>
        <w:pStyle w:val="Caption"/>
      </w:pPr>
    </w:p>
    <w:p w14:paraId="4DCD793F" w14:textId="40643E7B" w:rsidR="0083312D" w:rsidRPr="00FC06C2" w:rsidRDefault="0083312D" w:rsidP="00D90EA0">
      <w:pPr>
        <w:pStyle w:val="Caption"/>
      </w:pPr>
      <w:r w:rsidRPr="00FC06C2">
        <w:t xml:space="preserve">FIGURE </w:t>
      </w:r>
      <w:r w:rsidRPr="00FC06C2">
        <w:fldChar w:fldCharType="begin"/>
      </w:r>
      <w:r w:rsidRPr="00FC06C2">
        <w:instrText xml:space="preserve"> SEQ Figure \* ARABIC </w:instrText>
      </w:r>
      <w:r w:rsidRPr="00FC06C2">
        <w:fldChar w:fldCharType="separate"/>
      </w:r>
      <w:r w:rsidR="00EA767B">
        <w:rPr>
          <w:noProof/>
        </w:rPr>
        <w:t>33</w:t>
      </w:r>
      <w:r w:rsidRPr="00FC06C2">
        <w:fldChar w:fldCharType="end"/>
      </w:r>
      <w:r w:rsidRPr="00FC06C2">
        <w:t xml:space="preserve">. </w:t>
      </w:r>
      <w:r w:rsidR="00D90EA0" w:rsidRPr="00FC06C2">
        <w:t>MILK SOLIDS SOLD PER HECTARE AND PER COW – GIPPSLAND</w:t>
      </w:r>
      <w:r w:rsidR="00556A09">
        <w:rPr>
          <w:noProof/>
        </w:rPr>
        <w:drawing>
          <wp:inline distT="0" distB="0" distL="0" distR="0" wp14:anchorId="60BDCB26" wp14:editId="6C27622B">
            <wp:extent cx="5299075" cy="3451225"/>
            <wp:effectExtent l="0" t="0" r="0" b="0"/>
            <wp:docPr id="5" name="Picture 5" descr="Average milk sold was 468 kg MS/cow and 888 kg MS/ha for Gippsland farms. Milk solids sold per cow for each farm is shown as blue bars and per hectare in red dots. Data provided in Appendix Table D2.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305712" cy="3455861"/>
                    </a:xfrm>
                    <a:prstGeom prst="rect">
                      <a:avLst/>
                    </a:prstGeom>
                    <a:noFill/>
                  </pic:spPr>
                </pic:pic>
              </a:graphicData>
            </a:graphic>
          </wp:inline>
        </w:drawing>
      </w:r>
    </w:p>
    <w:p w14:paraId="4F31A7E6" w14:textId="677AA9E5" w:rsidR="00D57539" w:rsidRPr="00930936" w:rsidRDefault="00D57539" w:rsidP="00556A09">
      <w:pPr>
        <w:pStyle w:val="Heading3"/>
      </w:pPr>
      <w:r w:rsidRPr="00930936">
        <w:t>Gross farm income</w:t>
      </w:r>
    </w:p>
    <w:p w14:paraId="00C11FFD" w14:textId="77777777" w:rsidR="004A4A3D" w:rsidRDefault="004A4A3D" w:rsidP="004A4A3D">
      <w:pPr>
        <w:pStyle w:val="Body"/>
        <w:sectPr w:rsidR="004A4A3D" w:rsidSect="00C1686B">
          <w:type w:val="continuous"/>
          <w:pgSz w:w="11906" w:h="16838" w:code="9"/>
          <w:pgMar w:top="851" w:right="851" w:bottom="1049" w:left="851" w:header="284" w:footer="720" w:gutter="0"/>
          <w:cols w:space="515"/>
        </w:sectPr>
      </w:pPr>
    </w:p>
    <w:p w14:paraId="726B2B69" w14:textId="65E7980D" w:rsidR="00D57539" w:rsidRPr="00FC06C2" w:rsidRDefault="00D57539" w:rsidP="004A4A3D">
      <w:pPr>
        <w:pStyle w:val="Body"/>
      </w:pPr>
      <w:r w:rsidRPr="00FC06C2">
        <w:t>Gross farm income includes all farm income relating to the dairy farm business, whether from milk sales, livestock trading or any other dairy related income.</w:t>
      </w:r>
    </w:p>
    <w:p w14:paraId="6CAE8AD6" w14:textId="4BD9267C" w:rsidR="008A0298" w:rsidRDefault="008A0298" w:rsidP="004A4A3D">
      <w:pPr>
        <w:pStyle w:val="Body"/>
      </w:pPr>
      <w:r>
        <w:t>Gross farm income in 2018-19 was $6.47/kg MS, similar</w:t>
      </w:r>
      <w:r w:rsidR="002316F9">
        <w:t xml:space="preserve"> </w:t>
      </w:r>
      <w:r>
        <w:t>to 2017-18 season. Higher milk price and reduced output</w:t>
      </w:r>
      <w:r w:rsidR="002316F9">
        <w:t xml:space="preserve"> </w:t>
      </w:r>
      <w:r>
        <w:t>contributed to this result. The variation in gross farm</w:t>
      </w:r>
      <w:r w:rsidR="002316F9">
        <w:t xml:space="preserve"> </w:t>
      </w:r>
      <w:r>
        <w:t>income was $5.94/kg MS to $7.25/kg MS. The top 25%</w:t>
      </w:r>
      <w:r w:rsidR="002316F9">
        <w:t xml:space="preserve"> </w:t>
      </w:r>
      <w:r>
        <w:t xml:space="preserve">received slightly less than the average at $6.32/kg MS. </w:t>
      </w:r>
    </w:p>
    <w:p w14:paraId="010F0F59" w14:textId="14EB1556" w:rsidR="008A0298" w:rsidRDefault="008A0298" w:rsidP="004A4A3D">
      <w:pPr>
        <w:pStyle w:val="Body"/>
      </w:pPr>
      <w:r>
        <w:t>Average milk price improved by 4% to $5.97/kg MS from</w:t>
      </w:r>
      <w:r w:rsidR="002316F9">
        <w:t xml:space="preserve"> </w:t>
      </w:r>
      <w:r>
        <w:t>$5.74/kg MS last year. This is reflected in the range of milk</w:t>
      </w:r>
      <w:r w:rsidR="002316F9">
        <w:t xml:space="preserve"> </w:t>
      </w:r>
      <w:r>
        <w:t>prices received, $5.57/kg MS to $6.34/kg MS compared with $5.44/kg MS and $6.10/kg MS last year. On average,</w:t>
      </w:r>
      <w:r w:rsidR="002316F9">
        <w:t xml:space="preserve"> </w:t>
      </w:r>
      <w:r>
        <w:t>the top 25% received a similar price to other participants</w:t>
      </w:r>
      <w:r w:rsidR="002316F9">
        <w:t xml:space="preserve"> </w:t>
      </w:r>
      <w:r>
        <w:t>in the study. The prices received in Gippsland were</w:t>
      </w:r>
      <w:r w:rsidR="002316F9">
        <w:t xml:space="preserve"> </w:t>
      </w:r>
      <w:r>
        <w:t>consistent across the region, with many farms changing</w:t>
      </w:r>
      <w:r w:rsidR="002316F9">
        <w:t xml:space="preserve"> </w:t>
      </w:r>
      <w:r>
        <w:t>milk factories to leverage a higher milk price.</w:t>
      </w:r>
    </w:p>
    <w:p w14:paraId="4FD980F7" w14:textId="54DC5263" w:rsidR="008A0298" w:rsidRDefault="008A0298" w:rsidP="004A4A3D">
      <w:pPr>
        <w:pStyle w:val="Body"/>
      </w:pPr>
      <w:r>
        <w:t xml:space="preserve">Livestock trading profit decreased by 2% and </w:t>
      </w:r>
      <w:r w:rsidR="002316F9">
        <w:t>c</w:t>
      </w:r>
      <w:r>
        <w:t>ontributed</w:t>
      </w:r>
      <w:r w:rsidR="002316F9">
        <w:t xml:space="preserve"> </w:t>
      </w:r>
      <w:r>
        <w:t>$0.47/kg MS to gross farm income. The top 25%</w:t>
      </w:r>
      <w:r w:rsidR="002316F9">
        <w:t xml:space="preserve"> </w:t>
      </w:r>
      <w:r>
        <w:t>contributed $0.33/kg MS of livestock trading profit to</w:t>
      </w:r>
      <w:r w:rsidR="002316F9">
        <w:t xml:space="preserve"> </w:t>
      </w:r>
      <w:r>
        <w:t xml:space="preserve">gross farm income, which was 40% less than the average. </w:t>
      </w:r>
    </w:p>
    <w:p w14:paraId="5240E33F" w14:textId="495475EA" w:rsidR="008A0298" w:rsidRDefault="008A0298" w:rsidP="004A4A3D">
      <w:pPr>
        <w:pStyle w:val="Body"/>
      </w:pPr>
      <w:r>
        <w:t>The remaining other income contributed $0.03/kg MS to</w:t>
      </w:r>
      <w:r w:rsidR="002316F9">
        <w:t xml:space="preserve"> </w:t>
      </w:r>
      <w:r>
        <w:t>gross farm income for the average and top 25%.</w:t>
      </w:r>
    </w:p>
    <w:p w14:paraId="4DDAD5EB" w14:textId="77777777" w:rsidR="004A4A3D" w:rsidRDefault="004A4A3D" w:rsidP="00D57539">
      <w:pPr>
        <w:sectPr w:rsidR="004A4A3D" w:rsidSect="004A4A3D">
          <w:type w:val="continuous"/>
          <w:pgSz w:w="11906" w:h="16838" w:code="9"/>
          <w:pgMar w:top="851" w:right="851" w:bottom="1049" w:left="851" w:header="284" w:footer="720" w:gutter="0"/>
          <w:cols w:num="2" w:space="515"/>
        </w:sectPr>
      </w:pPr>
    </w:p>
    <w:p w14:paraId="07EDDC62" w14:textId="77777777" w:rsidR="004A4A3D" w:rsidRPr="00FC06C2" w:rsidRDefault="004A4A3D" w:rsidP="00D57539"/>
    <w:p w14:paraId="5BBB0A66" w14:textId="3A6D16C6" w:rsidR="004A4A3D" w:rsidRDefault="004A4A3D">
      <w:pPr>
        <w:spacing w:after="0" w:line="240" w:lineRule="auto"/>
        <w:rPr>
          <w:rFonts w:eastAsia="Times New Roman" w:cs="Arial"/>
          <w:b/>
          <w:color w:val="auto"/>
          <w:sz w:val="20"/>
          <w:szCs w:val="18"/>
        </w:rPr>
      </w:pPr>
      <w:r>
        <w:br w:type="page"/>
      </w:r>
    </w:p>
    <w:p w14:paraId="2DD027D0" w14:textId="77777777" w:rsidR="00556A09" w:rsidRDefault="0083312D" w:rsidP="004A4A3D">
      <w:pPr>
        <w:pStyle w:val="Caption"/>
      </w:pPr>
      <w:r w:rsidRPr="00FC06C2">
        <w:t xml:space="preserve">FIGURE </w:t>
      </w:r>
      <w:r w:rsidRPr="00FC06C2">
        <w:fldChar w:fldCharType="begin"/>
      </w:r>
      <w:r w:rsidRPr="00FC06C2">
        <w:instrText xml:space="preserve"> SEQ Figure \* ARABIC </w:instrText>
      </w:r>
      <w:r w:rsidRPr="00FC06C2">
        <w:fldChar w:fldCharType="separate"/>
      </w:r>
      <w:r w:rsidR="00EA767B">
        <w:t>34</w:t>
      </w:r>
      <w:r w:rsidRPr="00FC06C2">
        <w:fldChar w:fldCharType="end"/>
      </w:r>
      <w:r w:rsidRPr="00FC06C2">
        <w:t xml:space="preserve">. </w:t>
      </w:r>
      <w:r w:rsidR="00D90EA0" w:rsidRPr="00FC06C2">
        <w:t>GROSS FARM INCOME PER KILOGRAM OF MILK SOLIDS – GIPPSLAND</w:t>
      </w:r>
    </w:p>
    <w:p w14:paraId="571E519A" w14:textId="1FA23B78" w:rsidR="0083312D" w:rsidRPr="00FC06C2" w:rsidRDefault="00556A09" w:rsidP="004A4A3D">
      <w:pPr>
        <w:pStyle w:val="Caption"/>
      </w:pPr>
      <w:r>
        <w:rPr>
          <w:noProof/>
        </w:rPr>
        <w:drawing>
          <wp:inline distT="0" distB="0" distL="0" distR="0" wp14:anchorId="42553600" wp14:editId="5A057D3C">
            <wp:extent cx="6096000" cy="3970655"/>
            <wp:effectExtent l="0" t="0" r="0" b="0"/>
            <wp:docPr id="6" name="Picture 6" descr="Figure 34 shows the average gross income (red line) was $6.47/kg MS and the top 25% average (green line) was $6.32/kg MS. Data provided in Appendix Table 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extLst>
                        <a:ext uri="{28A0092B-C50C-407E-A947-70E740481C1C}">
                          <a14:useLocalDpi xmlns:a14="http://schemas.microsoft.com/office/drawing/2010/main" val="0"/>
                        </a:ext>
                      </a:extLst>
                    </a:blip>
                    <a:stretch>
                      <a:fillRect/>
                    </a:stretch>
                  </pic:blipFill>
                  <pic:spPr bwMode="auto">
                    <a:xfrm>
                      <a:off x="0" y="0"/>
                      <a:ext cx="6096346" cy="3970830"/>
                    </a:xfrm>
                    <a:prstGeom prst="rect">
                      <a:avLst/>
                    </a:prstGeom>
                    <a:noFill/>
                  </pic:spPr>
                </pic:pic>
              </a:graphicData>
            </a:graphic>
          </wp:inline>
        </w:drawing>
      </w:r>
    </w:p>
    <w:p w14:paraId="05B2AF2B" w14:textId="445A74CB" w:rsidR="00D57539" w:rsidRPr="00930936" w:rsidRDefault="00D57539" w:rsidP="00556A09">
      <w:pPr>
        <w:pStyle w:val="Heading3"/>
      </w:pPr>
      <w:r w:rsidRPr="00930936">
        <w:t>Variable costs</w:t>
      </w:r>
    </w:p>
    <w:p w14:paraId="7118B4AD" w14:textId="77777777" w:rsidR="004A4A3D" w:rsidRDefault="004A4A3D" w:rsidP="004A4A3D">
      <w:pPr>
        <w:pStyle w:val="Body"/>
        <w:sectPr w:rsidR="004A4A3D" w:rsidSect="00C1686B">
          <w:type w:val="continuous"/>
          <w:pgSz w:w="11906" w:h="16838" w:code="9"/>
          <w:pgMar w:top="851" w:right="851" w:bottom="1049" w:left="851" w:header="284" w:footer="720" w:gutter="0"/>
          <w:cols w:space="515"/>
        </w:sectPr>
      </w:pPr>
    </w:p>
    <w:p w14:paraId="3CAB5825" w14:textId="5DB48329" w:rsidR="00D57539" w:rsidRPr="00FC06C2" w:rsidRDefault="00D57539" w:rsidP="004A4A3D">
      <w:pPr>
        <w:pStyle w:val="Body"/>
      </w:pPr>
      <w:r w:rsidRPr="00FC06C2">
        <w:t xml:space="preserve">Variable costs are costs that vary with goods produced e.g. herd, shed and feed costs. The separation of variable and overhead costs per </w:t>
      </w:r>
      <w:r w:rsidR="00E46A99">
        <w:t>kg MS</w:t>
      </w:r>
      <w:r w:rsidRPr="00FC06C2">
        <w:t xml:space="preserve"> is shown in Figure 35.</w:t>
      </w:r>
    </w:p>
    <w:p w14:paraId="3433416C" w14:textId="7205ACDF" w:rsidR="008A0298" w:rsidRDefault="008A0298" w:rsidP="004A4A3D">
      <w:pPr>
        <w:pStyle w:val="Body"/>
      </w:pPr>
      <w:r>
        <w:t>In 2018-19, variable costs in Gippsland increased by 19% to</w:t>
      </w:r>
      <w:r w:rsidR="002316F9">
        <w:t xml:space="preserve"> </w:t>
      </w:r>
      <w:r>
        <w:t>an average of $3.81/kg MS. Variable costs ranged between</w:t>
      </w:r>
      <w:r w:rsidR="002316F9">
        <w:t xml:space="preserve"> </w:t>
      </w:r>
      <w:r>
        <w:t>$2.26/kg MS and $5.29/kg MS. The top 25% of farms had</w:t>
      </w:r>
      <w:r w:rsidR="002316F9">
        <w:t xml:space="preserve"> </w:t>
      </w:r>
      <w:r>
        <w:t>average variable cost 13% lower than the average farm at</w:t>
      </w:r>
      <w:r w:rsidR="002316F9">
        <w:t xml:space="preserve"> </w:t>
      </w:r>
      <w:r>
        <w:t>$3.33/kg MS. The lower costs for the top 25% was reflective</w:t>
      </w:r>
      <w:r w:rsidR="002316F9">
        <w:t xml:space="preserve"> </w:t>
      </w:r>
      <w:r>
        <w:t xml:space="preserve">of the lower purchased feed costs. </w:t>
      </w:r>
    </w:p>
    <w:p w14:paraId="2320A897" w14:textId="4C01E93D" w:rsidR="008A0298" w:rsidRDefault="008A0298" w:rsidP="004A4A3D">
      <w:pPr>
        <w:pStyle w:val="Body"/>
      </w:pPr>
      <w:r>
        <w:t>Feed costs comprised 55% of total costs (variable plus</w:t>
      </w:r>
      <w:r w:rsidR="002316F9">
        <w:t xml:space="preserve"> </w:t>
      </w:r>
      <w:r>
        <w:t>overhead costs), at $3.27/kg MS, a 22% increase from last</w:t>
      </w:r>
      <w:r w:rsidR="002316F9">
        <w:t xml:space="preserve"> </w:t>
      </w:r>
      <w:r>
        <w:t>year. The increase in feed costs came from increases</w:t>
      </w:r>
      <w:r w:rsidR="002316F9">
        <w:t xml:space="preserve"> </w:t>
      </w:r>
      <w:r>
        <w:t xml:space="preserve">across both purchased and homegrown feed costs. </w:t>
      </w:r>
    </w:p>
    <w:p w14:paraId="14DF0F72" w14:textId="7431A007" w:rsidR="008A0298" w:rsidRDefault="008A0298" w:rsidP="004A4A3D">
      <w:pPr>
        <w:pStyle w:val="Body"/>
      </w:pPr>
      <w:r>
        <w:t>Purchased feed costs increased predominately due to</w:t>
      </w:r>
      <w:r w:rsidR="002316F9">
        <w:t xml:space="preserve"> </w:t>
      </w:r>
      <w:r>
        <w:t>the elevated feed prices. Concentrate price increased</w:t>
      </w:r>
      <w:r w:rsidR="002316F9">
        <w:t xml:space="preserve"> </w:t>
      </w:r>
      <w:r>
        <w:t>32% to $518/t DM, silage increased 46% to $365/t DM and</w:t>
      </w:r>
      <w:r w:rsidR="002316F9">
        <w:t xml:space="preserve"> </w:t>
      </w:r>
      <w:r>
        <w:t>hay increased 18% to $341/t DM. Feeding levels remained</w:t>
      </w:r>
      <w:r w:rsidR="002316F9">
        <w:t xml:space="preserve"> </w:t>
      </w:r>
      <w:r>
        <w:t>similar with only a slight reduction in concentrates fed</w:t>
      </w:r>
      <w:r w:rsidR="002316F9">
        <w:t xml:space="preserve"> </w:t>
      </w:r>
      <w:r>
        <w:t>from 1.7 t DM/cow in 2017-18 to 1.6 t DM/cow in 2018-19.</w:t>
      </w:r>
      <w:r w:rsidR="002316F9">
        <w:t xml:space="preserve"> </w:t>
      </w:r>
      <w:r>
        <w:t xml:space="preserve">Silage and hay remained similar at 0.9 t DM/cow </w:t>
      </w:r>
      <w:r w:rsidR="002316F9">
        <w:t xml:space="preserve">and </w:t>
      </w:r>
      <w:r>
        <w:t>0.5 t DM/cow</w:t>
      </w:r>
      <w:r w:rsidR="002316F9">
        <w:t>,</w:t>
      </w:r>
      <w:r>
        <w:t xml:space="preserve"> respectively.</w:t>
      </w:r>
    </w:p>
    <w:p w14:paraId="7BEDE576" w14:textId="09658C16" w:rsidR="00D12BFA" w:rsidRDefault="00D12BFA" w:rsidP="004A4A3D">
      <w:pPr>
        <w:pStyle w:val="Body"/>
      </w:pPr>
      <w:r>
        <w:t>Homegrown feed costs increased across all categories.</w:t>
      </w:r>
      <w:r w:rsidR="002316F9">
        <w:t xml:space="preserve"> </w:t>
      </w:r>
      <w:r>
        <w:t>The DFMP farms applied more fertiliser per milking area in</w:t>
      </w:r>
      <w:r w:rsidR="002316F9">
        <w:t xml:space="preserve"> </w:t>
      </w:r>
      <w:r>
        <w:t>2018-19 which contributed to the 30% increase in fertiliser</w:t>
      </w:r>
      <w:r w:rsidR="002316F9">
        <w:t xml:space="preserve"> </w:t>
      </w:r>
      <w:r>
        <w:t>costs to $0.54/kg MS. On average, farms conserved</w:t>
      </w:r>
      <w:r w:rsidR="002316F9">
        <w:t xml:space="preserve"> </w:t>
      </w:r>
      <w:r>
        <w:t>greater quantities of fodder compared to the previous</w:t>
      </w:r>
      <w:r w:rsidR="002316F9">
        <w:t xml:space="preserve"> </w:t>
      </w:r>
      <w:r>
        <w:t>year leading to 18% increase in hay and silage making</w:t>
      </w:r>
      <w:r w:rsidR="002316F9">
        <w:t xml:space="preserve"> </w:t>
      </w:r>
      <w:r>
        <w:t>costs to $0.22/kg MS in 2018-19. Irrigation costs also</w:t>
      </w:r>
      <w:r w:rsidR="002316F9">
        <w:t xml:space="preserve"> </w:t>
      </w:r>
      <w:r>
        <w:t>increased increasing the cost of homegrown feed.</w:t>
      </w:r>
    </w:p>
    <w:p w14:paraId="0CC900ED" w14:textId="6F96C65B" w:rsidR="00D12BFA" w:rsidRDefault="00D12BFA" w:rsidP="004A4A3D">
      <w:pPr>
        <w:pStyle w:val="Body"/>
      </w:pPr>
      <w:r>
        <w:t>On average there was an increase in feed inventory, with</w:t>
      </w:r>
      <w:r w:rsidR="002316F9">
        <w:t xml:space="preserve"> </w:t>
      </w:r>
      <w:r>
        <w:t>18 farms able to build their fodder reserves in 2018-19.</w:t>
      </w:r>
      <w:r w:rsidR="002316F9">
        <w:t xml:space="preserve"> </w:t>
      </w:r>
      <w:r>
        <w:t>However, many farmers fed stored fodder reserves to</w:t>
      </w:r>
      <w:r w:rsidR="002316F9">
        <w:t xml:space="preserve"> </w:t>
      </w:r>
      <w:r>
        <w:t>manage the poorer pasture conditions. With feed reserves</w:t>
      </w:r>
      <w:r w:rsidR="002316F9">
        <w:t xml:space="preserve"> </w:t>
      </w:r>
      <w:r>
        <w:t>already low, many farms had to make the decision to</w:t>
      </w:r>
      <w:r w:rsidR="002316F9">
        <w:t xml:space="preserve"> </w:t>
      </w:r>
      <w:r>
        <w:t>decrease milk production or buy in feed at elevated</w:t>
      </w:r>
      <w:r w:rsidR="002316F9">
        <w:t xml:space="preserve"> </w:t>
      </w:r>
      <w:r>
        <w:t>prices.</w:t>
      </w:r>
    </w:p>
    <w:p w14:paraId="4A976AFF" w14:textId="77777777" w:rsidR="002316F9" w:rsidRDefault="00D12BFA" w:rsidP="004A4A3D">
      <w:pPr>
        <w:pStyle w:val="Body"/>
      </w:pPr>
      <w:r>
        <w:t>Table 11 shows the range in average farm financial</w:t>
      </w:r>
      <w:r w:rsidR="002316F9">
        <w:t xml:space="preserve"> </w:t>
      </w:r>
      <w:r>
        <w:t>performance for Gippsland farms per kg MS sold,</w:t>
      </w:r>
      <w:r w:rsidR="002316F9">
        <w:t xml:space="preserve"> </w:t>
      </w:r>
      <w:r>
        <w:t>including a breakdown of variable and overhead costs.</w:t>
      </w:r>
      <w:r w:rsidR="002316F9">
        <w:t xml:space="preserve"> </w:t>
      </w:r>
    </w:p>
    <w:p w14:paraId="58536F33" w14:textId="3B3E631D" w:rsidR="008A0298" w:rsidRDefault="00D12BFA" w:rsidP="004A4A3D">
      <w:pPr>
        <w:pStyle w:val="Body"/>
      </w:pPr>
      <w:r>
        <w:t>Appendix Table D4 shows the variable costs per kg MS</w:t>
      </w:r>
      <w:r w:rsidR="002316F9">
        <w:t xml:space="preserve"> </w:t>
      </w:r>
      <w:r>
        <w:t>sold and the percentage breakdown can be found in</w:t>
      </w:r>
      <w:r w:rsidR="002316F9">
        <w:t xml:space="preserve"> </w:t>
      </w:r>
      <w:r>
        <w:t>Appendix Table D6.</w:t>
      </w:r>
    </w:p>
    <w:p w14:paraId="138ABE68" w14:textId="77777777" w:rsidR="004A4A3D" w:rsidRDefault="004A4A3D" w:rsidP="008A0298">
      <w:pPr>
        <w:sectPr w:rsidR="004A4A3D" w:rsidSect="004A4A3D">
          <w:type w:val="continuous"/>
          <w:pgSz w:w="11906" w:h="16838" w:code="9"/>
          <w:pgMar w:top="851" w:right="851" w:bottom="1049" w:left="851" w:header="284" w:footer="720" w:gutter="0"/>
          <w:cols w:num="2" w:space="515"/>
        </w:sectPr>
      </w:pPr>
    </w:p>
    <w:p w14:paraId="4B7E0A62" w14:textId="77777777" w:rsidR="00556A09" w:rsidRDefault="00556A09">
      <w:pPr>
        <w:spacing w:after="0" w:line="240" w:lineRule="auto"/>
        <w:rPr>
          <w:b/>
          <w:color w:val="4C7329"/>
          <w:sz w:val="24"/>
        </w:rPr>
      </w:pPr>
      <w:r>
        <w:br w:type="page"/>
      </w:r>
    </w:p>
    <w:p w14:paraId="57D49240" w14:textId="4445F969" w:rsidR="00D57539" w:rsidRPr="00930936" w:rsidRDefault="00D57539" w:rsidP="00556A09">
      <w:pPr>
        <w:pStyle w:val="Heading3"/>
      </w:pPr>
      <w:r w:rsidRPr="00930936">
        <w:t>Overhead costs</w:t>
      </w:r>
    </w:p>
    <w:p w14:paraId="276CB652" w14:textId="77777777" w:rsidR="004A4A3D" w:rsidRDefault="004A4A3D" w:rsidP="004A4A3D">
      <w:pPr>
        <w:pStyle w:val="Body"/>
        <w:sectPr w:rsidR="004A4A3D" w:rsidSect="00C1686B">
          <w:type w:val="continuous"/>
          <w:pgSz w:w="11906" w:h="16838" w:code="9"/>
          <w:pgMar w:top="851" w:right="851" w:bottom="1049" w:left="851" w:header="284" w:footer="720" w:gutter="0"/>
          <w:cols w:space="515"/>
        </w:sectPr>
      </w:pPr>
    </w:p>
    <w:p w14:paraId="4CFDF33A" w14:textId="5FBE6D1C" w:rsidR="00D12BFA" w:rsidRDefault="00D12BFA" w:rsidP="004A4A3D">
      <w:pPr>
        <w:pStyle w:val="Body"/>
      </w:pPr>
      <w:r>
        <w:t>Figure 35 illustrates the overhead costs per kg MS.</w:t>
      </w:r>
      <w:r w:rsidR="005259F0">
        <w:t xml:space="preserve"> </w:t>
      </w:r>
      <w:r>
        <w:t>Overhead costs are fixed costs incurred by the farm</w:t>
      </w:r>
      <w:r w:rsidR="005259F0">
        <w:t xml:space="preserve"> </w:t>
      </w:r>
      <w:r>
        <w:t>business that do not vary with the level of production.</w:t>
      </w:r>
      <w:r w:rsidR="005259F0">
        <w:t xml:space="preserve"> </w:t>
      </w:r>
      <w:r>
        <w:t>These include cash overhead costs such as employed</w:t>
      </w:r>
      <w:r w:rsidR="005259F0">
        <w:t xml:space="preserve"> </w:t>
      </w:r>
      <w:r>
        <w:t>labour and non-cash costs such as imputed owner-operator</w:t>
      </w:r>
      <w:r w:rsidR="005259F0">
        <w:t xml:space="preserve"> </w:t>
      </w:r>
      <w:r>
        <w:t>labour,</w:t>
      </w:r>
      <w:r w:rsidR="005259F0">
        <w:t xml:space="preserve"> </w:t>
      </w:r>
      <w:r>
        <w:t>family</w:t>
      </w:r>
      <w:r w:rsidR="005259F0">
        <w:t xml:space="preserve"> </w:t>
      </w:r>
      <w:r>
        <w:t>labour</w:t>
      </w:r>
      <w:r w:rsidR="005259F0">
        <w:t xml:space="preserve"> </w:t>
      </w:r>
      <w:r>
        <w:t>and</w:t>
      </w:r>
      <w:r w:rsidR="005259F0">
        <w:t xml:space="preserve"> </w:t>
      </w:r>
      <w:r>
        <w:t>depreciation</w:t>
      </w:r>
      <w:r w:rsidR="005259F0">
        <w:t xml:space="preserve"> </w:t>
      </w:r>
      <w:r>
        <w:t>of</w:t>
      </w:r>
      <w:r w:rsidR="005259F0">
        <w:t xml:space="preserve"> </w:t>
      </w:r>
      <w:r>
        <w:t>plant</w:t>
      </w:r>
      <w:r w:rsidR="005259F0">
        <w:t xml:space="preserve"> </w:t>
      </w:r>
      <w:r>
        <w:t>and</w:t>
      </w:r>
      <w:r w:rsidR="005259F0">
        <w:t xml:space="preserve"> </w:t>
      </w:r>
      <w:r>
        <w:t>equipment.</w:t>
      </w:r>
    </w:p>
    <w:p w14:paraId="7CCFEC54" w14:textId="1119192B" w:rsidR="005259F0" w:rsidRDefault="005259F0" w:rsidP="004A4A3D">
      <w:pPr>
        <w:pStyle w:val="Body"/>
      </w:pPr>
      <w:r>
        <w:t>In Gippsland, total overhead costs ranged between $1.45/kg MS and $3.26/kg MS. Average overhead costs remained constant in 2018-19 at $2.16/kg MS. Employed labour contributed the highest cash overhead costs at $0.57/kg</w:t>
      </w:r>
      <w:r w:rsidRPr="005259F0">
        <w:t xml:space="preserve"> </w:t>
      </w:r>
      <w:r>
        <w:t>MS, the same as what was recorded in 2017-18. Imputed labour declined by 6% to $0.85/kg MS in 2018-19.</w:t>
      </w:r>
    </w:p>
    <w:p w14:paraId="02722D23" w14:textId="37C428AA" w:rsidR="005259F0" w:rsidRDefault="005259F0" w:rsidP="004A4A3D">
      <w:pPr>
        <w:pStyle w:val="Body"/>
      </w:pPr>
      <w:r>
        <w:t xml:space="preserve">Overhead costs for the top 25% declined slightly to $1.63/kg MS compared with $1.75/kg MS last year. The top 25% employed less labour at $0.38/kg MS and lower imputed labour than the average. This increased labour efficiency per kg MS produced and helped to offset increased input prices. </w:t>
      </w:r>
    </w:p>
    <w:p w14:paraId="06CDAEA2" w14:textId="2E2B83D2" w:rsidR="00D12BFA" w:rsidRDefault="005259F0" w:rsidP="004A4A3D">
      <w:pPr>
        <w:pStyle w:val="Body"/>
      </w:pPr>
      <w:r>
        <w:t>A breakdown of overheads costs can be found in Appendix Tables D5 and D7.</w:t>
      </w:r>
    </w:p>
    <w:p w14:paraId="2DBBDFF9" w14:textId="77777777" w:rsidR="004A4A3D" w:rsidRDefault="004A4A3D">
      <w:pPr>
        <w:spacing w:after="0" w:line="240" w:lineRule="auto"/>
        <w:sectPr w:rsidR="004A4A3D" w:rsidSect="004A4A3D">
          <w:type w:val="continuous"/>
          <w:pgSz w:w="11906" w:h="16838" w:code="9"/>
          <w:pgMar w:top="851" w:right="851" w:bottom="1049" w:left="851" w:header="284" w:footer="720" w:gutter="0"/>
          <w:cols w:num="2" w:space="515"/>
        </w:sectPr>
      </w:pPr>
    </w:p>
    <w:p w14:paraId="5DA44C4E" w14:textId="5F7963DB" w:rsidR="00137A0E" w:rsidRDefault="00137A0E">
      <w:pPr>
        <w:spacing w:after="0" w:line="240" w:lineRule="auto"/>
        <w:rPr>
          <w:rFonts w:eastAsia="Times New Roman" w:cs="Arial"/>
          <w:b/>
          <w:color w:val="auto"/>
          <w:sz w:val="20"/>
          <w:szCs w:val="18"/>
        </w:rPr>
      </w:pPr>
    </w:p>
    <w:p w14:paraId="51FC2A4E" w14:textId="5D7851E4" w:rsidR="0083312D" w:rsidRPr="00FC06C2" w:rsidRDefault="0083312D" w:rsidP="0083312D">
      <w:pPr>
        <w:pStyle w:val="Caption"/>
      </w:pPr>
      <w:r w:rsidRPr="00FC06C2">
        <w:t xml:space="preserve">FIGURE </w:t>
      </w:r>
      <w:r w:rsidRPr="00FC06C2">
        <w:fldChar w:fldCharType="begin"/>
      </w:r>
      <w:r w:rsidRPr="00FC06C2">
        <w:instrText xml:space="preserve"> SEQ Figure \* ARABIC </w:instrText>
      </w:r>
      <w:r w:rsidRPr="00FC06C2">
        <w:fldChar w:fldCharType="separate"/>
      </w:r>
      <w:r w:rsidR="00EA767B">
        <w:rPr>
          <w:noProof/>
        </w:rPr>
        <w:t>35</w:t>
      </w:r>
      <w:r w:rsidRPr="00FC06C2">
        <w:rPr>
          <w:noProof/>
        </w:rPr>
        <w:fldChar w:fldCharType="end"/>
      </w:r>
      <w:r w:rsidRPr="00FC06C2">
        <w:t xml:space="preserve">. </w:t>
      </w:r>
      <w:r w:rsidR="00D90EA0" w:rsidRPr="00FC06C2">
        <w:t>WHOLE FARM VARIABLE AND OVERHEAD COSTS PER KILOGRAM OF MILK SOLIDS – GIPPSLAND</w:t>
      </w:r>
      <w:r w:rsidR="002C5448">
        <w:rPr>
          <w:noProof/>
        </w:rPr>
        <w:drawing>
          <wp:inline distT="0" distB="0" distL="0" distR="0" wp14:anchorId="6BEA866C" wp14:editId="1F33BAF9">
            <wp:extent cx="5753735" cy="3747135"/>
            <wp:effectExtent l="0" t="0" r="0" b="5715"/>
            <wp:docPr id="7" name="Picture 7" descr="The average total variable and overhead cost of Gippsland farms was $5.96/kg MS (red line) and the top 25% average was $4.96/kg MS (green line). Data provided in Appendix Tables D1, D4, D5, D6 and D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5753789" cy="3747708"/>
                    </a:xfrm>
                    <a:prstGeom prst="rect">
                      <a:avLst/>
                    </a:prstGeom>
                    <a:noFill/>
                  </pic:spPr>
                </pic:pic>
              </a:graphicData>
            </a:graphic>
          </wp:inline>
        </w:drawing>
      </w:r>
    </w:p>
    <w:p w14:paraId="6BAA4F6B" w14:textId="77777777" w:rsidR="00081300" w:rsidRPr="00FC06C2" w:rsidRDefault="00081300" w:rsidP="00D90EA0">
      <w:pPr>
        <w:spacing w:after="0"/>
      </w:pPr>
    </w:p>
    <w:p w14:paraId="7709610C" w14:textId="77777777" w:rsidR="004A4A3D" w:rsidRDefault="004A4A3D">
      <w:pPr>
        <w:spacing w:after="0" w:line="240" w:lineRule="auto"/>
        <w:rPr>
          <w:rFonts w:eastAsiaTheme="minorEastAsia" w:cstheme="minorBidi"/>
          <w:b/>
          <w:iCs/>
          <w:color w:val="44546A" w:themeColor="text2"/>
          <w:sz w:val="20"/>
          <w:szCs w:val="18"/>
          <w:lang w:eastAsia="en-AU"/>
        </w:rPr>
      </w:pPr>
      <w:bookmarkStart w:id="187" w:name="_Toc521673720"/>
      <w:bookmarkStart w:id="188" w:name="_Toc521675231"/>
      <w:bookmarkStart w:id="189" w:name="_Toc521676791"/>
      <w:bookmarkStart w:id="190" w:name="_Toc521678632"/>
      <w:bookmarkStart w:id="191" w:name="_Toc521682522"/>
      <w:bookmarkStart w:id="192" w:name="_Toc521914283"/>
      <w:bookmarkStart w:id="193" w:name="_Toc522115483"/>
      <w:r>
        <w:br w:type="page"/>
      </w:r>
    </w:p>
    <w:p w14:paraId="7FB5A631" w14:textId="7436D800" w:rsidR="00757E74" w:rsidRPr="002C5448" w:rsidRDefault="00757E74" w:rsidP="002C5448">
      <w:pPr>
        <w:pStyle w:val="Caption0"/>
        <w:rPr>
          <w:noProof/>
        </w:rPr>
      </w:pPr>
      <w:r w:rsidRPr="002C5448">
        <w:t xml:space="preserve">TABLE </w:t>
      </w:r>
      <w:r w:rsidRPr="002C5448">
        <w:fldChar w:fldCharType="begin"/>
      </w:r>
      <w:r w:rsidRPr="002C5448">
        <w:instrText xml:space="preserve"> SEQ Table \* ARABIC </w:instrText>
      </w:r>
      <w:r w:rsidRPr="002C5448">
        <w:fldChar w:fldCharType="separate"/>
      </w:r>
      <w:r w:rsidR="00EA767B" w:rsidRPr="002C5448">
        <w:rPr>
          <w:noProof/>
        </w:rPr>
        <w:t>11</w:t>
      </w:r>
      <w:r w:rsidRPr="002C5448">
        <w:fldChar w:fldCharType="end"/>
      </w:r>
      <w:r w:rsidRPr="002C5448">
        <w:rPr>
          <w:noProof/>
        </w:rPr>
        <w:t xml:space="preserve">. </w:t>
      </w:r>
      <w:bookmarkStart w:id="194" w:name="_Hlk521494361"/>
      <w:r w:rsidRPr="002C5448">
        <w:rPr>
          <w:noProof/>
        </w:rPr>
        <w:t>AVERAGE FARM FINANCIAL PERFORMANCE PER KILOGRAM OF MILK SOLIDS – GIPPSLAND</w:t>
      </w:r>
      <w:bookmarkEnd w:id="187"/>
      <w:bookmarkEnd w:id="188"/>
      <w:bookmarkEnd w:id="189"/>
      <w:bookmarkEnd w:id="190"/>
      <w:bookmarkEnd w:id="191"/>
      <w:bookmarkEnd w:id="192"/>
      <w:bookmarkEnd w:id="193"/>
      <w:bookmarkEnd w:id="194"/>
    </w:p>
    <w:tbl>
      <w:tblPr>
        <w:tblStyle w:val="TableGrid3"/>
        <w:tblW w:w="9865" w:type="dxa"/>
        <w:tblInd w:w="-1" w:type="dxa"/>
        <w:tblCellMar>
          <w:top w:w="40" w:type="dxa"/>
          <w:right w:w="115" w:type="dxa"/>
        </w:tblCellMar>
        <w:tblLook w:val="04A0" w:firstRow="1" w:lastRow="0" w:firstColumn="1" w:lastColumn="0" w:noHBand="0" w:noVBand="1"/>
      </w:tblPr>
      <w:tblGrid>
        <w:gridCol w:w="4800"/>
        <w:gridCol w:w="1688"/>
        <w:gridCol w:w="1688"/>
        <w:gridCol w:w="1689"/>
      </w:tblGrid>
      <w:tr w:rsidR="00757E74" w:rsidRPr="00FC06C2" w14:paraId="1A324761" w14:textId="77777777" w:rsidTr="00757E74">
        <w:trPr>
          <w:trHeight w:val="340"/>
        </w:trPr>
        <w:tc>
          <w:tcPr>
            <w:tcW w:w="4800" w:type="dxa"/>
            <w:tcBorders>
              <w:top w:val="single" w:sz="2" w:space="0" w:color="4B7229"/>
              <w:left w:val="nil"/>
              <w:bottom w:val="single" w:sz="2" w:space="0" w:color="4B7229"/>
              <w:right w:val="nil"/>
            </w:tcBorders>
            <w:shd w:val="clear" w:color="auto" w:fill="DFE4D6"/>
          </w:tcPr>
          <w:p w14:paraId="76B59C69" w14:textId="77777777" w:rsidR="00757E74" w:rsidRPr="00FC06C2" w:rsidRDefault="00757E74" w:rsidP="00914181">
            <w:pPr>
              <w:spacing w:after="0" w:line="259" w:lineRule="auto"/>
              <w:ind w:left="113"/>
              <w:rPr>
                <w:sz w:val="16"/>
                <w:szCs w:val="16"/>
              </w:rPr>
            </w:pPr>
            <w:r w:rsidRPr="00FC06C2">
              <w:rPr>
                <w:b/>
                <w:color w:val="4B7229"/>
                <w:sz w:val="16"/>
                <w:szCs w:val="16"/>
              </w:rPr>
              <w:t>Farm costs</w:t>
            </w:r>
          </w:p>
        </w:tc>
        <w:tc>
          <w:tcPr>
            <w:tcW w:w="1688" w:type="dxa"/>
            <w:tcBorders>
              <w:top w:val="single" w:sz="2" w:space="0" w:color="4B7229"/>
              <w:left w:val="nil"/>
              <w:bottom w:val="single" w:sz="2" w:space="0" w:color="4B7229"/>
              <w:right w:val="nil"/>
            </w:tcBorders>
            <w:shd w:val="clear" w:color="auto" w:fill="DFE4D6"/>
          </w:tcPr>
          <w:p w14:paraId="303E56AA" w14:textId="77777777" w:rsidR="00757E74" w:rsidRPr="00FC06C2" w:rsidRDefault="00757E74" w:rsidP="00914181">
            <w:pPr>
              <w:spacing w:after="0" w:line="259" w:lineRule="auto"/>
              <w:jc w:val="center"/>
              <w:rPr>
                <w:sz w:val="16"/>
                <w:szCs w:val="16"/>
              </w:rPr>
            </w:pPr>
            <w:r w:rsidRPr="00FC06C2">
              <w:rPr>
                <w:b/>
                <w:color w:val="4B7229"/>
                <w:sz w:val="16"/>
                <w:szCs w:val="16"/>
              </w:rPr>
              <w:t>Gippsland average</w:t>
            </w:r>
          </w:p>
        </w:tc>
        <w:tc>
          <w:tcPr>
            <w:tcW w:w="1688" w:type="dxa"/>
            <w:tcBorders>
              <w:top w:val="single" w:sz="2" w:space="0" w:color="4B7229"/>
              <w:left w:val="nil"/>
              <w:bottom w:val="single" w:sz="2" w:space="0" w:color="4B7229"/>
              <w:right w:val="nil"/>
            </w:tcBorders>
            <w:shd w:val="clear" w:color="auto" w:fill="DFE4D6"/>
          </w:tcPr>
          <w:p w14:paraId="628F8E99" w14:textId="77777777" w:rsidR="00757E74" w:rsidRPr="00FC06C2" w:rsidRDefault="00757E74" w:rsidP="00914181">
            <w:pPr>
              <w:spacing w:after="0" w:line="259" w:lineRule="auto"/>
              <w:jc w:val="center"/>
              <w:rPr>
                <w:sz w:val="16"/>
                <w:szCs w:val="16"/>
              </w:rPr>
            </w:pPr>
            <w:r w:rsidRPr="00FC06C2">
              <w:rPr>
                <w:b/>
                <w:color w:val="4B7229"/>
                <w:sz w:val="16"/>
                <w:szCs w:val="16"/>
              </w:rPr>
              <w:t>Q1 to Q3 range</w:t>
            </w:r>
          </w:p>
        </w:tc>
        <w:tc>
          <w:tcPr>
            <w:tcW w:w="1689" w:type="dxa"/>
            <w:tcBorders>
              <w:top w:val="single" w:sz="2" w:space="0" w:color="4B7229"/>
              <w:left w:val="nil"/>
              <w:bottom w:val="single" w:sz="2" w:space="0" w:color="4B7229"/>
              <w:right w:val="nil"/>
            </w:tcBorders>
            <w:shd w:val="clear" w:color="auto" w:fill="DFE4D6"/>
          </w:tcPr>
          <w:p w14:paraId="385E716D" w14:textId="77777777" w:rsidR="00757E74" w:rsidRPr="00FC06C2" w:rsidRDefault="00757E74" w:rsidP="00914181">
            <w:pPr>
              <w:spacing w:after="0" w:line="259" w:lineRule="auto"/>
              <w:jc w:val="center"/>
              <w:rPr>
                <w:sz w:val="16"/>
                <w:szCs w:val="16"/>
              </w:rPr>
            </w:pPr>
            <w:r w:rsidRPr="00FC06C2">
              <w:rPr>
                <w:b/>
                <w:color w:val="4B7229"/>
                <w:sz w:val="16"/>
                <w:szCs w:val="16"/>
              </w:rPr>
              <w:t>Top 25% average</w:t>
            </w:r>
          </w:p>
        </w:tc>
      </w:tr>
      <w:tr w:rsidR="00757E74" w:rsidRPr="00FC06C2" w14:paraId="50B25108" w14:textId="77777777" w:rsidTr="00757E74">
        <w:trPr>
          <w:trHeight w:val="255"/>
        </w:trPr>
        <w:tc>
          <w:tcPr>
            <w:tcW w:w="4800" w:type="dxa"/>
            <w:tcBorders>
              <w:top w:val="single" w:sz="2" w:space="0" w:color="4B7229"/>
              <w:left w:val="nil"/>
              <w:bottom w:val="single" w:sz="2" w:space="0" w:color="4B7229"/>
              <w:right w:val="nil"/>
            </w:tcBorders>
          </w:tcPr>
          <w:p w14:paraId="15E9137B" w14:textId="77777777" w:rsidR="00757E74" w:rsidRPr="00FC06C2" w:rsidRDefault="00757E74" w:rsidP="00914181">
            <w:pPr>
              <w:spacing w:after="0" w:line="259" w:lineRule="auto"/>
              <w:ind w:left="114"/>
              <w:rPr>
                <w:sz w:val="16"/>
                <w:szCs w:val="16"/>
              </w:rPr>
            </w:pPr>
            <w:r w:rsidRPr="00FC06C2">
              <w:rPr>
                <w:b/>
                <w:sz w:val="16"/>
                <w:szCs w:val="16"/>
              </w:rPr>
              <w:t>INCOME</w:t>
            </w:r>
          </w:p>
        </w:tc>
        <w:tc>
          <w:tcPr>
            <w:tcW w:w="1688" w:type="dxa"/>
            <w:tcBorders>
              <w:top w:val="single" w:sz="2" w:space="0" w:color="4B7229"/>
              <w:left w:val="nil"/>
              <w:bottom w:val="single" w:sz="2" w:space="0" w:color="4B7229"/>
              <w:right w:val="nil"/>
            </w:tcBorders>
          </w:tcPr>
          <w:p w14:paraId="299D14DA" w14:textId="77777777" w:rsidR="00757E74" w:rsidRPr="00FC06C2" w:rsidRDefault="00757E74" w:rsidP="00914181">
            <w:pPr>
              <w:spacing w:after="0" w:line="259" w:lineRule="auto"/>
              <w:ind w:left="113"/>
              <w:jc w:val="center"/>
              <w:rPr>
                <w:sz w:val="16"/>
                <w:szCs w:val="16"/>
              </w:rPr>
            </w:pPr>
          </w:p>
        </w:tc>
        <w:tc>
          <w:tcPr>
            <w:tcW w:w="1688" w:type="dxa"/>
            <w:tcBorders>
              <w:top w:val="single" w:sz="2" w:space="0" w:color="4B7229"/>
              <w:left w:val="nil"/>
              <w:bottom w:val="single" w:sz="2" w:space="0" w:color="4B7229"/>
              <w:right w:val="nil"/>
            </w:tcBorders>
          </w:tcPr>
          <w:p w14:paraId="0A35A765" w14:textId="77777777" w:rsidR="00757E74" w:rsidRPr="00FC06C2" w:rsidRDefault="00757E74" w:rsidP="00914181">
            <w:pPr>
              <w:spacing w:after="0" w:line="259" w:lineRule="auto"/>
              <w:ind w:left="113"/>
              <w:jc w:val="center"/>
              <w:rPr>
                <w:sz w:val="16"/>
                <w:szCs w:val="16"/>
              </w:rPr>
            </w:pPr>
          </w:p>
        </w:tc>
        <w:tc>
          <w:tcPr>
            <w:tcW w:w="1689" w:type="dxa"/>
            <w:tcBorders>
              <w:top w:val="single" w:sz="2" w:space="0" w:color="4B7229"/>
              <w:left w:val="nil"/>
              <w:bottom w:val="single" w:sz="2" w:space="0" w:color="4B7229"/>
              <w:right w:val="nil"/>
            </w:tcBorders>
          </w:tcPr>
          <w:p w14:paraId="47638A02" w14:textId="77777777" w:rsidR="00757E74" w:rsidRPr="00FC06C2" w:rsidRDefault="00757E74" w:rsidP="00914181">
            <w:pPr>
              <w:spacing w:after="0" w:line="259" w:lineRule="auto"/>
              <w:ind w:left="113"/>
              <w:jc w:val="center"/>
              <w:rPr>
                <w:sz w:val="16"/>
                <w:szCs w:val="16"/>
              </w:rPr>
            </w:pPr>
          </w:p>
        </w:tc>
      </w:tr>
      <w:tr w:rsidR="00757E74" w:rsidRPr="00FC06C2" w14:paraId="1868078B" w14:textId="77777777" w:rsidTr="00757E74">
        <w:trPr>
          <w:trHeight w:val="255"/>
        </w:trPr>
        <w:tc>
          <w:tcPr>
            <w:tcW w:w="4800" w:type="dxa"/>
            <w:tcBorders>
              <w:top w:val="single" w:sz="2" w:space="0" w:color="4B7229"/>
              <w:left w:val="nil"/>
              <w:bottom w:val="single" w:sz="2" w:space="0" w:color="4B7229"/>
              <w:right w:val="nil"/>
            </w:tcBorders>
          </w:tcPr>
          <w:p w14:paraId="63DB85BB" w14:textId="77777777" w:rsidR="00757E74" w:rsidRPr="00FC06C2" w:rsidRDefault="00757E74" w:rsidP="00914181">
            <w:pPr>
              <w:spacing w:after="0" w:line="259" w:lineRule="auto"/>
              <w:ind w:left="113"/>
              <w:rPr>
                <w:sz w:val="16"/>
                <w:szCs w:val="16"/>
              </w:rPr>
            </w:pPr>
            <w:r w:rsidRPr="00FC06C2">
              <w:rPr>
                <w:sz w:val="16"/>
                <w:szCs w:val="16"/>
              </w:rPr>
              <w:t>Milk income (net)</w:t>
            </w:r>
          </w:p>
        </w:tc>
        <w:tc>
          <w:tcPr>
            <w:tcW w:w="1688" w:type="dxa"/>
            <w:tcBorders>
              <w:top w:val="single" w:sz="2" w:space="0" w:color="4B7229"/>
              <w:left w:val="nil"/>
              <w:bottom w:val="single" w:sz="2" w:space="0" w:color="4B7229"/>
              <w:right w:val="nil"/>
            </w:tcBorders>
          </w:tcPr>
          <w:p w14:paraId="77A6515D" w14:textId="77777777" w:rsidR="00757E74" w:rsidRPr="00FC06C2" w:rsidRDefault="00757E74" w:rsidP="00914181">
            <w:pPr>
              <w:spacing w:after="0" w:line="259" w:lineRule="auto"/>
              <w:ind w:left="113"/>
              <w:jc w:val="center"/>
              <w:rPr>
                <w:sz w:val="16"/>
                <w:szCs w:val="16"/>
              </w:rPr>
            </w:pPr>
            <w:r w:rsidRPr="00FC06C2">
              <w:rPr>
                <w:sz w:val="16"/>
                <w:szCs w:val="16"/>
              </w:rPr>
              <w:t>$5.97</w:t>
            </w:r>
          </w:p>
        </w:tc>
        <w:tc>
          <w:tcPr>
            <w:tcW w:w="1688" w:type="dxa"/>
            <w:tcBorders>
              <w:top w:val="single" w:sz="2" w:space="0" w:color="4B7229"/>
              <w:left w:val="nil"/>
              <w:bottom w:val="single" w:sz="2" w:space="0" w:color="4B7229"/>
              <w:right w:val="nil"/>
            </w:tcBorders>
          </w:tcPr>
          <w:p w14:paraId="428C5558" w14:textId="77777777" w:rsidR="00757E74" w:rsidRPr="00FC06C2" w:rsidRDefault="00757E74" w:rsidP="00914181">
            <w:pPr>
              <w:spacing w:after="0" w:line="259" w:lineRule="auto"/>
              <w:ind w:left="113"/>
              <w:jc w:val="center"/>
              <w:rPr>
                <w:sz w:val="16"/>
                <w:szCs w:val="16"/>
              </w:rPr>
            </w:pPr>
            <w:r w:rsidRPr="00FC06C2">
              <w:rPr>
                <w:sz w:val="16"/>
                <w:szCs w:val="16"/>
              </w:rPr>
              <w:t>$5.85 - $6.08</w:t>
            </w:r>
          </w:p>
        </w:tc>
        <w:tc>
          <w:tcPr>
            <w:tcW w:w="1689" w:type="dxa"/>
            <w:tcBorders>
              <w:top w:val="single" w:sz="2" w:space="0" w:color="4B7229"/>
              <w:left w:val="nil"/>
              <w:bottom w:val="single" w:sz="2" w:space="0" w:color="4B7229"/>
              <w:right w:val="nil"/>
            </w:tcBorders>
          </w:tcPr>
          <w:p w14:paraId="1CB2F4DA" w14:textId="77777777" w:rsidR="00757E74" w:rsidRPr="00FC06C2" w:rsidRDefault="00757E74" w:rsidP="00914181">
            <w:pPr>
              <w:spacing w:after="0" w:line="259" w:lineRule="auto"/>
              <w:ind w:left="113"/>
              <w:jc w:val="center"/>
              <w:rPr>
                <w:sz w:val="16"/>
                <w:szCs w:val="16"/>
              </w:rPr>
            </w:pPr>
            <w:r w:rsidRPr="00FC06C2">
              <w:rPr>
                <w:sz w:val="16"/>
                <w:szCs w:val="16"/>
              </w:rPr>
              <w:t>$5.99</w:t>
            </w:r>
          </w:p>
        </w:tc>
      </w:tr>
      <w:tr w:rsidR="00757E74" w:rsidRPr="00FC06C2" w14:paraId="367BBB29" w14:textId="77777777" w:rsidTr="00757E74">
        <w:trPr>
          <w:trHeight w:val="255"/>
        </w:trPr>
        <w:tc>
          <w:tcPr>
            <w:tcW w:w="4800" w:type="dxa"/>
            <w:tcBorders>
              <w:top w:val="single" w:sz="2" w:space="0" w:color="4B7229"/>
              <w:left w:val="nil"/>
              <w:bottom w:val="single" w:sz="2" w:space="0" w:color="4B7229"/>
              <w:right w:val="nil"/>
            </w:tcBorders>
          </w:tcPr>
          <w:p w14:paraId="69F629BF" w14:textId="77777777" w:rsidR="00757E74" w:rsidRPr="00FC06C2" w:rsidRDefault="00757E74" w:rsidP="00914181">
            <w:pPr>
              <w:spacing w:after="0" w:line="259" w:lineRule="auto"/>
              <w:ind w:left="113"/>
              <w:rPr>
                <w:sz w:val="16"/>
                <w:szCs w:val="16"/>
              </w:rPr>
            </w:pPr>
            <w:r w:rsidRPr="00FC06C2">
              <w:rPr>
                <w:sz w:val="16"/>
                <w:szCs w:val="16"/>
              </w:rPr>
              <w:t>Livestock trading profit</w:t>
            </w:r>
          </w:p>
        </w:tc>
        <w:tc>
          <w:tcPr>
            <w:tcW w:w="1688" w:type="dxa"/>
            <w:tcBorders>
              <w:top w:val="single" w:sz="2" w:space="0" w:color="4B7229"/>
              <w:left w:val="nil"/>
              <w:bottom w:val="single" w:sz="2" w:space="0" w:color="4B7229"/>
              <w:right w:val="nil"/>
            </w:tcBorders>
          </w:tcPr>
          <w:p w14:paraId="23AC84D1" w14:textId="77777777" w:rsidR="00757E74" w:rsidRPr="00FC06C2" w:rsidRDefault="00757E74" w:rsidP="00914181">
            <w:pPr>
              <w:spacing w:after="0" w:line="259" w:lineRule="auto"/>
              <w:ind w:left="113"/>
              <w:jc w:val="center"/>
              <w:rPr>
                <w:sz w:val="16"/>
                <w:szCs w:val="16"/>
              </w:rPr>
            </w:pPr>
            <w:r w:rsidRPr="00FC06C2">
              <w:rPr>
                <w:sz w:val="16"/>
                <w:szCs w:val="16"/>
              </w:rPr>
              <w:t>$0.47</w:t>
            </w:r>
          </w:p>
        </w:tc>
        <w:tc>
          <w:tcPr>
            <w:tcW w:w="1688" w:type="dxa"/>
            <w:tcBorders>
              <w:top w:val="single" w:sz="2" w:space="0" w:color="4B7229"/>
              <w:left w:val="nil"/>
              <w:bottom w:val="single" w:sz="2" w:space="0" w:color="4B7229"/>
              <w:right w:val="nil"/>
            </w:tcBorders>
          </w:tcPr>
          <w:p w14:paraId="2C700624" w14:textId="77777777" w:rsidR="00757E74" w:rsidRPr="00FC06C2" w:rsidRDefault="00757E74" w:rsidP="00914181">
            <w:pPr>
              <w:spacing w:after="0" w:line="259" w:lineRule="auto"/>
              <w:ind w:left="113"/>
              <w:jc w:val="center"/>
              <w:rPr>
                <w:sz w:val="16"/>
                <w:szCs w:val="16"/>
              </w:rPr>
            </w:pPr>
            <w:r w:rsidRPr="00FC06C2">
              <w:rPr>
                <w:sz w:val="16"/>
                <w:szCs w:val="16"/>
              </w:rPr>
              <w:t>$0.28 - $0.63</w:t>
            </w:r>
          </w:p>
        </w:tc>
        <w:tc>
          <w:tcPr>
            <w:tcW w:w="1689" w:type="dxa"/>
            <w:tcBorders>
              <w:top w:val="single" w:sz="2" w:space="0" w:color="4B7229"/>
              <w:left w:val="nil"/>
              <w:bottom w:val="single" w:sz="2" w:space="0" w:color="4B7229"/>
              <w:right w:val="nil"/>
            </w:tcBorders>
          </w:tcPr>
          <w:p w14:paraId="60A8601A" w14:textId="77777777" w:rsidR="00757E74" w:rsidRPr="00FC06C2" w:rsidRDefault="00757E74" w:rsidP="00914181">
            <w:pPr>
              <w:spacing w:after="0" w:line="259" w:lineRule="auto"/>
              <w:ind w:left="113"/>
              <w:jc w:val="center"/>
              <w:rPr>
                <w:sz w:val="16"/>
                <w:szCs w:val="16"/>
              </w:rPr>
            </w:pPr>
            <w:r w:rsidRPr="00FC06C2">
              <w:rPr>
                <w:sz w:val="16"/>
                <w:szCs w:val="16"/>
              </w:rPr>
              <w:t>$0.30</w:t>
            </w:r>
          </w:p>
        </w:tc>
      </w:tr>
      <w:tr w:rsidR="00757E74" w:rsidRPr="00FC06C2" w14:paraId="17FF40DC" w14:textId="77777777" w:rsidTr="00757E74">
        <w:trPr>
          <w:trHeight w:val="255"/>
        </w:trPr>
        <w:tc>
          <w:tcPr>
            <w:tcW w:w="4800" w:type="dxa"/>
            <w:tcBorders>
              <w:top w:val="single" w:sz="2" w:space="0" w:color="4B7229"/>
              <w:left w:val="nil"/>
              <w:bottom w:val="single" w:sz="2" w:space="0" w:color="4B7229"/>
              <w:right w:val="nil"/>
            </w:tcBorders>
          </w:tcPr>
          <w:p w14:paraId="43C7D515" w14:textId="77777777" w:rsidR="00757E74" w:rsidRPr="00FC06C2" w:rsidRDefault="00757E74" w:rsidP="00914181">
            <w:pPr>
              <w:spacing w:after="0" w:line="259" w:lineRule="auto"/>
              <w:ind w:left="113"/>
              <w:rPr>
                <w:sz w:val="16"/>
                <w:szCs w:val="16"/>
              </w:rPr>
            </w:pPr>
            <w:r w:rsidRPr="00FC06C2">
              <w:rPr>
                <w:sz w:val="16"/>
                <w:szCs w:val="16"/>
              </w:rPr>
              <w:t>Other farm income</w:t>
            </w:r>
          </w:p>
        </w:tc>
        <w:tc>
          <w:tcPr>
            <w:tcW w:w="1688" w:type="dxa"/>
            <w:tcBorders>
              <w:top w:val="single" w:sz="2" w:space="0" w:color="4B7229"/>
              <w:left w:val="nil"/>
              <w:bottom w:val="single" w:sz="2" w:space="0" w:color="4B7229"/>
              <w:right w:val="nil"/>
            </w:tcBorders>
          </w:tcPr>
          <w:p w14:paraId="64466184" w14:textId="1C4B27D9" w:rsidR="00757E74" w:rsidRPr="00FC06C2" w:rsidRDefault="00757E74" w:rsidP="00914181">
            <w:pPr>
              <w:spacing w:after="0" w:line="259" w:lineRule="auto"/>
              <w:ind w:left="113"/>
              <w:jc w:val="center"/>
              <w:rPr>
                <w:sz w:val="16"/>
                <w:szCs w:val="16"/>
              </w:rPr>
            </w:pPr>
            <w:r w:rsidRPr="00FC06C2">
              <w:rPr>
                <w:sz w:val="16"/>
                <w:szCs w:val="16"/>
              </w:rPr>
              <w:t>$0.0</w:t>
            </w:r>
            <w:r w:rsidR="0087587D">
              <w:rPr>
                <w:sz w:val="16"/>
                <w:szCs w:val="16"/>
              </w:rPr>
              <w:t>3</w:t>
            </w:r>
          </w:p>
        </w:tc>
        <w:tc>
          <w:tcPr>
            <w:tcW w:w="1688" w:type="dxa"/>
            <w:tcBorders>
              <w:top w:val="single" w:sz="2" w:space="0" w:color="4B7229"/>
              <w:left w:val="nil"/>
              <w:bottom w:val="single" w:sz="2" w:space="0" w:color="4B7229"/>
              <w:right w:val="nil"/>
            </w:tcBorders>
          </w:tcPr>
          <w:p w14:paraId="7B17EB74" w14:textId="77777777" w:rsidR="00757E74" w:rsidRPr="00FC06C2" w:rsidRDefault="00757E74" w:rsidP="00914181">
            <w:pPr>
              <w:spacing w:after="0" w:line="259" w:lineRule="auto"/>
              <w:ind w:left="113"/>
              <w:jc w:val="center"/>
              <w:rPr>
                <w:sz w:val="16"/>
                <w:szCs w:val="16"/>
              </w:rPr>
            </w:pPr>
            <w:r w:rsidRPr="00FC06C2">
              <w:rPr>
                <w:sz w:val="16"/>
                <w:szCs w:val="16"/>
              </w:rPr>
              <w:t>$0.00 - $0.02</w:t>
            </w:r>
          </w:p>
        </w:tc>
        <w:tc>
          <w:tcPr>
            <w:tcW w:w="1689" w:type="dxa"/>
            <w:tcBorders>
              <w:top w:val="single" w:sz="2" w:space="0" w:color="4B7229"/>
              <w:left w:val="nil"/>
              <w:bottom w:val="single" w:sz="2" w:space="0" w:color="4B7229"/>
              <w:right w:val="nil"/>
            </w:tcBorders>
          </w:tcPr>
          <w:p w14:paraId="5FB0AD8F" w14:textId="77777777" w:rsidR="00757E74" w:rsidRPr="00FC06C2" w:rsidRDefault="00757E74" w:rsidP="00914181">
            <w:pPr>
              <w:spacing w:after="0" w:line="259" w:lineRule="auto"/>
              <w:ind w:left="113"/>
              <w:jc w:val="center"/>
              <w:rPr>
                <w:sz w:val="16"/>
                <w:szCs w:val="16"/>
              </w:rPr>
            </w:pPr>
            <w:r w:rsidRPr="00FC06C2">
              <w:rPr>
                <w:sz w:val="16"/>
                <w:szCs w:val="16"/>
              </w:rPr>
              <w:t>$0.03</w:t>
            </w:r>
          </w:p>
        </w:tc>
      </w:tr>
      <w:tr w:rsidR="00757E74" w:rsidRPr="00FC06C2" w14:paraId="0EE583F9" w14:textId="77777777" w:rsidTr="00757E74">
        <w:trPr>
          <w:trHeight w:val="255"/>
        </w:trPr>
        <w:tc>
          <w:tcPr>
            <w:tcW w:w="4800" w:type="dxa"/>
            <w:tcBorders>
              <w:top w:val="single" w:sz="2" w:space="0" w:color="4B7229"/>
              <w:left w:val="nil"/>
              <w:bottom w:val="single" w:sz="2" w:space="0" w:color="4B7229"/>
              <w:right w:val="nil"/>
            </w:tcBorders>
            <w:shd w:val="clear" w:color="auto" w:fill="DFE4D6"/>
          </w:tcPr>
          <w:p w14:paraId="3667FFB4" w14:textId="77777777" w:rsidR="00757E74" w:rsidRPr="00FC06C2" w:rsidRDefault="00757E74" w:rsidP="00914181">
            <w:pPr>
              <w:spacing w:after="0" w:line="259" w:lineRule="auto"/>
              <w:ind w:left="113"/>
              <w:rPr>
                <w:sz w:val="16"/>
                <w:szCs w:val="16"/>
              </w:rPr>
            </w:pPr>
            <w:r w:rsidRPr="00FC06C2">
              <w:rPr>
                <w:sz w:val="16"/>
                <w:szCs w:val="16"/>
              </w:rPr>
              <w:t>Gross farm income</w:t>
            </w:r>
          </w:p>
        </w:tc>
        <w:tc>
          <w:tcPr>
            <w:tcW w:w="1688" w:type="dxa"/>
            <w:tcBorders>
              <w:top w:val="single" w:sz="2" w:space="0" w:color="4B7229"/>
              <w:left w:val="nil"/>
              <w:bottom w:val="single" w:sz="2" w:space="0" w:color="4B7229"/>
              <w:right w:val="nil"/>
            </w:tcBorders>
            <w:shd w:val="clear" w:color="auto" w:fill="DFE4D6"/>
          </w:tcPr>
          <w:p w14:paraId="4EC976AE" w14:textId="77777777" w:rsidR="00757E74" w:rsidRPr="00FC06C2" w:rsidRDefault="00757E74" w:rsidP="00914181">
            <w:pPr>
              <w:spacing w:after="0" w:line="259" w:lineRule="auto"/>
              <w:ind w:left="113"/>
              <w:jc w:val="center"/>
              <w:rPr>
                <w:sz w:val="16"/>
                <w:szCs w:val="16"/>
              </w:rPr>
            </w:pPr>
            <w:r w:rsidRPr="00FC06C2">
              <w:rPr>
                <w:sz w:val="16"/>
                <w:szCs w:val="16"/>
              </w:rPr>
              <w:t>$6.47</w:t>
            </w:r>
          </w:p>
        </w:tc>
        <w:tc>
          <w:tcPr>
            <w:tcW w:w="1688" w:type="dxa"/>
            <w:tcBorders>
              <w:top w:val="single" w:sz="2" w:space="0" w:color="4B7229"/>
              <w:left w:val="nil"/>
              <w:bottom w:val="single" w:sz="2" w:space="0" w:color="4B7229"/>
              <w:right w:val="nil"/>
            </w:tcBorders>
            <w:shd w:val="clear" w:color="auto" w:fill="DFE4D6"/>
          </w:tcPr>
          <w:p w14:paraId="21DAC655" w14:textId="77777777" w:rsidR="00757E74" w:rsidRPr="00FC06C2" w:rsidRDefault="00757E74" w:rsidP="00914181">
            <w:pPr>
              <w:spacing w:after="0" w:line="259" w:lineRule="auto"/>
              <w:ind w:left="113"/>
              <w:jc w:val="center"/>
              <w:rPr>
                <w:sz w:val="16"/>
                <w:szCs w:val="16"/>
              </w:rPr>
            </w:pPr>
            <w:r w:rsidRPr="00FC06C2">
              <w:rPr>
                <w:sz w:val="16"/>
                <w:szCs w:val="16"/>
              </w:rPr>
              <w:t>$6.23 - $6.65</w:t>
            </w:r>
          </w:p>
        </w:tc>
        <w:tc>
          <w:tcPr>
            <w:tcW w:w="1689" w:type="dxa"/>
            <w:tcBorders>
              <w:top w:val="single" w:sz="2" w:space="0" w:color="4B7229"/>
              <w:left w:val="nil"/>
              <w:bottom w:val="single" w:sz="2" w:space="0" w:color="4B7229"/>
              <w:right w:val="nil"/>
            </w:tcBorders>
            <w:shd w:val="clear" w:color="auto" w:fill="DFE4D6"/>
          </w:tcPr>
          <w:p w14:paraId="60F76B8A" w14:textId="77777777" w:rsidR="00757E74" w:rsidRPr="00FC06C2" w:rsidRDefault="00757E74" w:rsidP="00914181">
            <w:pPr>
              <w:spacing w:after="0" w:line="259" w:lineRule="auto"/>
              <w:ind w:left="113"/>
              <w:jc w:val="center"/>
              <w:rPr>
                <w:sz w:val="16"/>
                <w:szCs w:val="16"/>
              </w:rPr>
            </w:pPr>
            <w:r w:rsidRPr="00FC06C2">
              <w:rPr>
                <w:sz w:val="16"/>
                <w:szCs w:val="16"/>
              </w:rPr>
              <w:t>$6.32</w:t>
            </w:r>
          </w:p>
        </w:tc>
      </w:tr>
      <w:tr w:rsidR="00757E74" w:rsidRPr="00FC06C2" w14:paraId="48304A51" w14:textId="77777777" w:rsidTr="00757E74">
        <w:trPr>
          <w:trHeight w:val="255"/>
        </w:trPr>
        <w:tc>
          <w:tcPr>
            <w:tcW w:w="4800" w:type="dxa"/>
            <w:tcBorders>
              <w:top w:val="single" w:sz="2" w:space="0" w:color="4B7229"/>
              <w:left w:val="nil"/>
              <w:bottom w:val="single" w:sz="2" w:space="0" w:color="4B7229"/>
              <w:right w:val="nil"/>
            </w:tcBorders>
          </w:tcPr>
          <w:p w14:paraId="16049E15" w14:textId="77777777" w:rsidR="00757E74" w:rsidRPr="00FC06C2" w:rsidRDefault="00757E74" w:rsidP="00914181">
            <w:pPr>
              <w:spacing w:after="0" w:line="259" w:lineRule="auto"/>
              <w:ind w:left="114"/>
              <w:rPr>
                <w:sz w:val="16"/>
                <w:szCs w:val="16"/>
              </w:rPr>
            </w:pPr>
            <w:r w:rsidRPr="00FC06C2">
              <w:rPr>
                <w:b/>
                <w:sz w:val="16"/>
                <w:szCs w:val="16"/>
              </w:rPr>
              <w:t>VARIABLE COSTS</w:t>
            </w:r>
          </w:p>
        </w:tc>
        <w:tc>
          <w:tcPr>
            <w:tcW w:w="1688" w:type="dxa"/>
            <w:tcBorders>
              <w:top w:val="single" w:sz="2" w:space="0" w:color="4B7229"/>
              <w:left w:val="nil"/>
              <w:bottom w:val="single" w:sz="2" w:space="0" w:color="4B7229"/>
              <w:right w:val="nil"/>
            </w:tcBorders>
          </w:tcPr>
          <w:p w14:paraId="4A314F10" w14:textId="77777777" w:rsidR="00757E74" w:rsidRPr="00FC06C2" w:rsidRDefault="00757E74" w:rsidP="00914181">
            <w:pPr>
              <w:spacing w:after="0" w:line="259" w:lineRule="auto"/>
              <w:ind w:left="113"/>
              <w:jc w:val="center"/>
              <w:rPr>
                <w:sz w:val="16"/>
                <w:szCs w:val="16"/>
              </w:rPr>
            </w:pPr>
          </w:p>
        </w:tc>
        <w:tc>
          <w:tcPr>
            <w:tcW w:w="1688" w:type="dxa"/>
            <w:tcBorders>
              <w:top w:val="single" w:sz="2" w:space="0" w:color="4B7229"/>
              <w:left w:val="nil"/>
              <w:bottom w:val="single" w:sz="2" w:space="0" w:color="4B7229"/>
              <w:right w:val="nil"/>
            </w:tcBorders>
          </w:tcPr>
          <w:p w14:paraId="60B304EF" w14:textId="77777777" w:rsidR="00757E74" w:rsidRPr="00FC06C2" w:rsidRDefault="00757E74" w:rsidP="00914181">
            <w:pPr>
              <w:spacing w:after="0" w:line="259" w:lineRule="auto"/>
              <w:ind w:left="113"/>
              <w:jc w:val="center"/>
              <w:rPr>
                <w:sz w:val="16"/>
                <w:szCs w:val="16"/>
              </w:rPr>
            </w:pPr>
          </w:p>
        </w:tc>
        <w:tc>
          <w:tcPr>
            <w:tcW w:w="1689" w:type="dxa"/>
            <w:tcBorders>
              <w:top w:val="single" w:sz="2" w:space="0" w:color="4B7229"/>
              <w:left w:val="nil"/>
              <w:bottom w:val="single" w:sz="2" w:space="0" w:color="4B7229"/>
              <w:right w:val="nil"/>
            </w:tcBorders>
          </w:tcPr>
          <w:p w14:paraId="4ED122C9" w14:textId="77777777" w:rsidR="00757E74" w:rsidRPr="00FC06C2" w:rsidRDefault="00757E74" w:rsidP="00914181">
            <w:pPr>
              <w:spacing w:after="0" w:line="259" w:lineRule="auto"/>
              <w:ind w:left="113"/>
              <w:jc w:val="center"/>
              <w:rPr>
                <w:sz w:val="16"/>
                <w:szCs w:val="16"/>
              </w:rPr>
            </w:pPr>
          </w:p>
        </w:tc>
      </w:tr>
      <w:tr w:rsidR="00757E74" w:rsidRPr="00FC06C2" w14:paraId="0D36D93D" w14:textId="77777777" w:rsidTr="00757E74">
        <w:trPr>
          <w:trHeight w:val="255"/>
        </w:trPr>
        <w:tc>
          <w:tcPr>
            <w:tcW w:w="4800" w:type="dxa"/>
            <w:tcBorders>
              <w:top w:val="single" w:sz="2" w:space="0" w:color="4B7229"/>
              <w:left w:val="nil"/>
              <w:bottom w:val="single" w:sz="2" w:space="0" w:color="4B7229"/>
              <w:right w:val="nil"/>
            </w:tcBorders>
          </w:tcPr>
          <w:p w14:paraId="7F9FE255" w14:textId="77777777" w:rsidR="00757E74" w:rsidRPr="00FC06C2" w:rsidRDefault="00757E74" w:rsidP="00914181">
            <w:pPr>
              <w:spacing w:after="0" w:line="259" w:lineRule="auto"/>
              <w:ind w:left="113"/>
              <w:rPr>
                <w:sz w:val="16"/>
                <w:szCs w:val="16"/>
              </w:rPr>
            </w:pPr>
            <w:r w:rsidRPr="00FC06C2">
              <w:rPr>
                <w:sz w:val="16"/>
                <w:szCs w:val="16"/>
              </w:rPr>
              <w:t>Herd cost</w:t>
            </w:r>
          </w:p>
        </w:tc>
        <w:tc>
          <w:tcPr>
            <w:tcW w:w="1688" w:type="dxa"/>
            <w:tcBorders>
              <w:top w:val="single" w:sz="2" w:space="0" w:color="4B7229"/>
              <w:left w:val="nil"/>
              <w:bottom w:val="single" w:sz="2" w:space="0" w:color="4B7229"/>
              <w:right w:val="nil"/>
            </w:tcBorders>
          </w:tcPr>
          <w:p w14:paraId="33BAE013" w14:textId="77777777" w:rsidR="00757E74" w:rsidRPr="00FC06C2" w:rsidRDefault="00757E74" w:rsidP="00914181">
            <w:pPr>
              <w:spacing w:after="0" w:line="259" w:lineRule="auto"/>
              <w:ind w:left="113"/>
              <w:jc w:val="center"/>
              <w:rPr>
                <w:sz w:val="16"/>
                <w:szCs w:val="16"/>
              </w:rPr>
            </w:pPr>
            <w:r w:rsidRPr="00FC06C2">
              <w:rPr>
                <w:sz w:val="16"/>
                <w:szCs w:val="16"/>
              </w:rPr>
              <w:t>$0.33</w:t>
            </w:r>
          </w:p>
        </w:tc>
        <w:tc>
          <w:tcPr>
            <w:tcW w:w="1688" w:type="dxa"/>
            <w:tcBorders>
              <w:top w:val="single" w:sz="2" w:space="0" w:color="4B7229"/>
              <w:left w:val="nil"/>
              <w:bottom w:val="single" w:sz="2" w:space="0" w:color="4B7229"/>
              <w:right w:val="nil"/>
            </w:tcBorders>
          </w:tcPr>
          <w:p w14:paraId="233302DC" w14:textId="77777777" w:rsidR="00757E74" w:rsidRPr="00FC06C2" w:rsidRDefault="00757E74" w:rsidP="00914181">
            <w:pPr>
              <w:spacing w:after="0" w:line="259" w:lineRule="auto"/>
              <w:ind w:left="113"/>
              <w:jc w:val="center"/>
              <w:rPr>
                <w:sz w:val="16"/>
                <w:szCs w:val="16"/>
              </w:rPr>
            </w:pPr>
            <w:r w:rsidRPr="00FC06C2">
              <w:rPr>
                <w:sz w:val="16"/>
                <w:szCs w:val="16"/>
              </w:rPr>
              <w:t>$0.26 - $0.40</w:t>
            </w:r>
          </w:p>
        </w:tc>
        <w:tc>
          <w:tcPr>
            <w:tcW w:w="1689" w:type="dxa"/>
            <w:tcBorders>
              <w:top w:val="single" w:sz="2" w:space="0" w:color="4B7229"/>
              <w:left w:val="nil"/>
              <w:bottom w:val="single" w:sz="2" w:space="0" w:color="4B7229"/>
              <w:right w:val="nil"/>
            </w:tcBorders>
          </w:tcPr>
          <w:p w14:paraId="7701701C" w14:textId="77777777" w:rsidR="00757E74" w:rsidRPr="00FC06C2" w:rsidRDefault="00757E74" w:rsidP="00914181">
            <w:pPr>
              <w:spacing w:after="0" w:line="259" w:lineRule="auto"/>
              <w:ind w:left="113"/>
              <w:jc w:val="center"/>
              <w:rPr>
                <w:sz w:val="16"/>
                <w:szCs w:val="16"/>
              </w:rPr>
            </w:pPr>
            <w:r w:rsidRPr="00FC06C2">
              <w:rPr>
                <w:sz w:val="16"/>
                <w:szCs w:val="16"/>
              </w:rPr>
              <w:t>$0.31</w:t>
            </w:r>
          </w:p>
        </w:tc>
      </w:tr>
      <w:tr w:rsidR="00757E74" w:rsidRPr="00FC06C2" w14:paraId="2A91DC89" w14:textId="77777777" w:rsidTr="00757E74">
        <w:trPr>
          <w:trHeight w:val="255"/>
        </w:trPr>
        <w:tc>
          <w:tcPr>
            <w:tcW w:w="4800" w:type="dxa"/>
            <w:tcBorders>
              <w:top w:val="single" w:sz="2" w:space="0" w:color="4B7229"/>
              <w:left w:val="nil"/>
              <w:bottom w:val="single" w:sz="2" w:space="0" w:color="4B7229"/>
              <w:right w:val="nil"/>
            </w:tcBorders>
          </w:tcPr>
          <w:p w14:paraId="0C389E67" w14:textId="77777777" w:rsidR="00757E74" w:rsidRPr="00FC06C2" w:rsidRDefault="00757E74" w:rsidP="00914181">
            <w:pPr>
              <w:spacing w:after="0" w:line="259" w:lineRule="auto"/>
              <w:ind w:left="113"/>
              <w:rPr>
                <w:sz w:val="16"/>
                <w:szCs w:val="16"/>
              </w:rPr>
            </w:pPr>
            <w:r w:rsidRPr="00FC06C2">
              <w:rPr>
                <w:sz w:val="16"/>
                <w:szCs w:val="16"/>
              </w:rPr>
              <w:t>Shed cost</w:t>
            </w:r>
          </w:p>
        </w:tc>
        <w:tc>
          <w:tcPr>
            <w:tcW w:w="1688" w:type="dxa"/>
            <w:tcBorders>
              <w:top w:val="single" w:sz="2" w:space="0" w:color="4B7229"/>
              <w:left w:val="nil"/>
              <w:bottom w:val="single" w:sz="2" w:space="0" w:color="4B7229"/>
              <w:right w:val="nil"/>
            </w:tcBorders>
          </w:tcPr>
          <w:p w14:paraId="73219375" w14:textId="77777777" w:rsidR="00757E74" w:rsidRPr="00FC06C2" w:rsidRDefault="00757E74" w:rsidP="00914181">
            <w:pPr>
              <w:spacing w:after="0" w:line="259" w:lineRule="auto"/>
              <w:ind w:left="113"/>
              <w:jc w:val="center"/>
              <w:rPr>
                <w:sz w:val="16"/>
                <w:szCs w:val="16"/>
              </w:rPr>
            </w:pPr>
            <w:r w:rsidRPr="00FC06C2">
              <w:rPr>
                <w:sz w:val="16"/>
                <w:szCs w:val="16"/>
              </w:rPr>
              <w:t>$0.21</w:t>
            </w:r>
          </w:p>
        </w:tc>
        <w:tc>
          <w:tcPr>
            <w:tcW w:w="1688" w:type="dxa"/>
            <w:tcBorders>
              <w:top w:val="single" w:sz="2" w:space="0" w:color="4B7229"/>
              <w:left w:val="nil"/>
              <w:bottom w:val="single" w:sz="2" w:space="0" w:color="4B7229"/>
              <w:right w:val="nil"/>
            </w:tcBorders>
          </w:tcPr>
          <w:p w14:paraId="6A22D8A0" w14:textId="77777777" w:rsidR="00757E74" w:rsidRPr="00FC06C2" w:rsidRDefault="00757E74" w:rsidP="00914181">
            <w:pPr>
              <w:spacing w:after="0" w:line="259" w:lineRule="auto"/>
              <w:ind w:left="113"/>
              <w:jc w:val="center"/>
              <w:rPr>
                <w:sz w:val="16"/>
                <w:szCs w:val="16"/>
              </w:rPr>
            </w:pPr>
            <w:r w:rsidRPr="00FC06C2">
              <w:rPr>
                <w:sz w:val="16"/>
                <w:szCs w:val="16"/>
              </w:rPr>
              <w:t>$0.16 - $0.27</w:t>
            </w:r>
          </w:p>
        </w:tc>
        <w:tc>
          <w:tcPr>
            <w:tcW w:w="1689" w:type="dxa"/>
            <w:tcBorders>
              <w:top w:val="single" w:sz="2" w:space="0" w:color="4B7229"/>
              <w:left w:val="nil"/>
              <w:bottom w:val="single" w:sz="2" w:space="0" w:color="4B7229"/>
              <w:right w:val="nil"/>
            </w:tcBorders>
          </w:tcPr>
          <w:p w14:paraId="55DD6C55" w14:textId="77777777" w:rsidR="00757E74" w:rsidRPr="00FC06C2" w:rsidRDefault="00757E74" w:rsidP="00914181">
            <w:pPr>
              <w:spacing w:after="0" w:line="259" w:lineRule="auto"/>
              <w:ind w:left="113"/>
              <w:jc w:val="center"/>
              <w:rPr>
                <w:sz w:val="16"/>
                <w:szCs w:val="16"/>
              </w:rPr>
            </w:pPr>
            <w:r w:rsidRPr="00FC06C2">
              <w:rPr>
                <w:sz w:val="16"/>
                <w:szCs w:val="16"/>
              </w:rPr>
              <w:t>$0.17</w:t>
            </w:r>
          </w:p>
        </w:tc>
      </w:tr>
      <w:tr w:rsidR="00757E74" w:rsidRPr="00FC06C2" w14:paraId="5A7F6617" w14:textId="77777777" w:rsidTr="00757E74">
        <w:trPr>
          <w:trHeight w:val="255"/>
        </w:trPr>
        <w:tc>
          <w:tcPr>
            <w:tcW w:w="4800" w:type="dxa"/>
            <w:tcBorders>
              <w:top w:val="single" w:sz="2" w:space="0" w:color="4B7229"/>
              <w:left w:val="nil"/>
              <w:bottom w:val="single" w:sz="2" w:space="0" w:color="4B7229"/>
              <w:right w:val="nil"/>
            </w:tcBorders>
          </w:tcPr>
          <w:p w14:paraId="38C63D93" w14:textId="77777777" w:rsidR="00757E74" w:rsidRPr="00FC06C2" w:rsidRDefault="00757E74" w:rsidP="00914181">
            <w:pPr>
              <w:spacing w:after="0" w:line="259" w:lineRule="auto"/>
              <w:ind w:left="113"/>
              <w:rPr>
                <w:sz w:val="16"/>
                <w:szCs w:val="16"/>
              </w:rPr>
            </w:pPr>
            <w:r w:rsidRPr="00FC06C2">
              <w:rPr>
                <w:sz w:val="16"/>
                <w:szCs w:val="16"/>
              </w:rPr>
              <w:t xml:space="preserve">   Homegrown feed cost</w:t>
            </w:r>
          </w:p>
        </w:tc>
        <w:tc>
          <w:tcPr>
            <w:tcW w:w="1688" w:type="dxa"/>
            <w:tcBorders>
              <w:top w:val="single" w:sz="2" w:space="0" w:color="4B7229"/>
              <w:left w:val="nil"/>
              <w:bottom w:val="single" w:sz="2" w:space="0" w:color="4B7229"/>
              <w:right w:val="nil"/>
            </w:tcBorders>
          </w:tcPr>
          <w:p w14:paraId="28350705" w14:textId="77777777" w:rsidR="00757E74" w:rsidRPr="00FC06C2" w:rsidRDefault="00757E74" w:rsidP="00914181">
            <w:pPr>
              <w:spacing w:after="0" w:line="259" w:lineRule="auto"/>
              <w:ind w:left="113"/>
              <w:jc w:val="center"/>
              <w:rPr>
                <w:sz w:val="16"/>
                <w:szCs w:val="16"/>
              </w:rPr>
            </w:pPr>
            <w:r w:rsidRPr="00FC06C2">
              <w:rPr>
                <w:sz w:val="16"/>
                <w:szCs w:val="16"/>
              </w:rPr>
              <w:t>$1.11</w:t>
            </w:r>
          </w:p>
        </w:tc>
        <w:tc>
          <w:tcPr>
            <w:tcW w:w="1688" w:type="dxa"/>
            <w:tcBorders>
              <w:top w:val="single" w:sz="2" w:space="0" w:color="4B7229"/>
              <w:left w:val="nil"/>
              <w:bottom w:val="single" w:sz="2" w:space="0" w:color="4B7229"/>
              <w:right w:val="nil"/>
            </w:tcBorders>
          </w:tcPr>
          <w:p w14:paraId="155B23C2" w14:textId="77777777" w:rsidR="00757E74" w:rsidRPr="00FC06C2" w:rsidRDefault="00757E74" w:rsidP="00914181">
            <w:pPr>
              <w:spacing w:after="0" w:line="259" w:lineRule="auto"/>
              <w:ind w:left="113"/>
              <w:jc w:val="center"/>
              <w:rPr>
                <w:sz w:val="16"/>
                <w:szCs w:val="16"/>
              </w:rPr>
            </w:pPr>
            <w:r w:rsidRPr="00FC06C2">
              <w:rPr>
                <w:sz w:val="16"/>
                <w:szCs w:val="16"/>
              </w:rPr>
              <w:t>$0.82 - $1.27</w:t>
            </w:r>
          </w:p>
        </w:tc>
        <w:tc>
          <w:tcPr>
            <w:tcW w:w="1689" w:type="dxa"/>
            <w:tcBorders>
              <w:top w:val="single" w:sz="2" w:space="0" w:color="4B7229"/>
              <w:left w:val="nil"/>
              <w:bottom w:val="single" w:sz="2" w:space="0" w:color="4B7229"/>
              <w:right w:val="nil"/>
            </w:tcBorders>
          </w:tcPr>
          <w:p w14:paraId="64779441" w14:textId="77777777" w:rsidR="00757E74" w:rsidRPr="00FC06C2" w:rsidRDefault="00757E74" w:rsidP="00914181">
            <w:pPr>
              <w:spacing w:after="0" w:line="259" w:lineRule="auto"/>
              <w:ind w:left="113"/>
              <w:jc w:val="center"/>
              <w:rPr>
                <w:sz w:val="16"/>
                <w:szCs w:val="16"/>
              </w:rPr>
            </w:pPr>
            <w:r w:rsidRPr="00FC06C2">
              <w:rPr>
                <w:sz w:val="16"/>
                <w:szCs w:val="16"/>
              </w:rPr>
              <w:t>$1.02</w:t>
            </w:r>
          </w:p>
        </w:tc>
      </w:tr>
      <w:tr w:rsidR="00757E74" w:rsidRPr="00FC06C2" w14:paraId="71FDEC1B" w14:textId="77777777" w:rsidTr="00757E74">
        <w:trPr>
          <w:trHeight w:val="255"/>
        </w:trPr>
        <w:tc>
          <w:tcPr>
            <w:tcW w:w="4800" w:type="dxa"/>
            <w:tcBorders>
              <w:top w:val="single" w:sz="2" w:space="0" w:color="4B7229"/>
              <w:left w:val="nil"/>
              <w:bottom w:val="single" w:sz="2" w:space="0" w:color="4B7229"/>
              <w:right w:val="nil"/>
            </w:tcBorders>
          </w:tcPr>
          <w:p w14:paraId="647C7072" w14:textId="77777777" w:rsidR="00757E74" w:rsidRPr="00FC06C2" w:rsidRDefault="00757E74" w:rsidP="00914181">
            <w:pPr>
              <w:spacing w:after="0" w:line="259" w:lineRule="auto"/>
              <w:ind w:left="113"/>
              <w:rPr>
                <w:sz w:val="16"/>
                <w:szCs w:val="16"/>
              </w:rPr>
            </w:pPr>
            <w:r w:rsidRPr="00FC06C2">
              <w:rPr>
                <w:sz w:val="16"/>
                <w:szCs w:val="16"/>
              </w:rPr>
              <w:t xml:space="preserve">   Purchased feed and agistment</w:t>
            </w:r>
          </w:p>
        </w:tc>
        <w:tc>
          <w:tcPr>
            <w:tcW w:w="1688" w:type="dxa"/>
            <w:tcBorders>
              <w:top w:val="single" w:sz="2" w:space="0" w:color="4B7229"/>
              <w:left w:val="nil"/>
              <w:bottom w:val="single" w:sz="2" w:space="0" w:color="4B7229"/>
              <w:right w:val="nil"/>
            </w:tcBorders>
          </w:tcPr>
          <w:p w14:paraId="14F2BB6E" w14:textId="1C10C90D" w:rsidR="00757E74" w:rsidRPr="00FC06C2" w:rsidRDefault="00757E74" w:rsidP="00914181">
            <w:pPr>
              <w:spacing w:after="0" w:line="259" w:lineRule="auto"/>
              <w:ind w:left="113"/>
              <w:jc w:val="center"/>
              <w:rPr>
                <w:sz w:val="16"/>
                <w:szCs w:val="16"/>
              </w:rPr>
            </w:pPr>
            <w:r w:rsidRPr="00FC06C2">
              <w:rPr>
                <w:sz w:val="16"/>
                <w:szCs w:val="16"/>
              </w:rPr>
              <w:t>$2.2</w:t>
            </w:r>
            <w:r w:rsidR="005370CB">
              <w:rPr>
                <w:sz w:val="16"/>
                <w:szCs w:val="16"/>
              </w:rPr>
              <w:t>3</w:t>
            </w:r>
          </w:p>
        </w:tc>
        <w:tc>
          <w:tcPr>
            <w:tcW w:w="1688" w:type="dxa"/>
            <w:tcBorders>
              <w:top w:val="single" w:sz="2" w:space="0" w:color="4B7229"/>
              <w:left w:val="nil"/>
              <w:bottom w:val="single" w:sz="2" w:space="0" w:color="4B7229"/>
              <w:right w:val="nil"/>
            </w:tcBorders>
          </w:tcPr>
          <w:p w14:paraId="3F0D21A9" w14:textId="77777777" w:rsidR="00757E74" w:rsidRPr="00FC06C2" w:rsidRDefault="00757E74" w:rsidP="00914181">
            <w:pPr>
              <w:spacing w:after="0" w:line="259" w:lineRule="auto"/>
              <w:ind w:left="113"/>
              <w:jc w:val="center"/>
              <w:rPr>
                <w:sz w:val="16"/>
                <w:szCs w:val="16"/>
              </w:rPr>
            </w:pPr>
            <w:r w:rsidRPr="00FC06C2">
              <w:rPr>
                <w:sz w:val="16"/>
                <w:szCs w:val="16"/>
              </w:rPr>
              <w:t>$1.70 - $2.86</w:t>
            </w:r>
          </w:p>
        </w:tc>
        <w:tc>
          <w:tcPr>
            <w:tcW w:w="1689" w:type="dxa"/>
            <w:tcBorders>
              <w:top w:val="single" w:sz="2" w:space="0" w:color="4B7229"/>
              <w:left w:val="nil"/>
              <w:bottom w:val="single" w:sz="2" w:space="0" w:color="4B7229"/>
              <w:right w:val="nil"/>
            </w:tcBorders>
          </w:tcPr>
          <w:p w14:paraId="75D11ACC" w14:textId="77777777" w:rsidR="00757E74" w:rsidRPr="00FC06C2" w:rsidRDefault="00757E74" w:rsidP="00914181">
            <w:pPr>
              <w:spacing w:after="0" w:line="259" w:lineRule="auto"/>
              <w:ind w:left="113"/>
              <w:jc w:val="center"/>
              <w:rPr>
                <w:sz w:val="16"/>
                <w:szCs w:val="16"/>
              </w:rPr>
            </w:pPr>
            <w:r w:rsidRPr="00FC06C2">
              <w:rPr>
                <w:sz w:val="16"/>
                <w:szCs w:val="16"/>
              </w:rPr>
              <w:t>$1.90</w:t>
            </w:r>
          </w:p>
        </w:tc>
      </w:tr>
      <w:tr w:rsidR="00757E74" w:rsidRPr="00FC06C2" w14:paraId="5956987D" w14:textId="77777777" w:rsidTr="00757E74">
        <w:trPr>
          <w:trHeight w:val="255"/>
        </w:trPr>
        <w:tc>
          <w:tcPr>
            <w:tcW w:w="4800" w:type="dxa"/>
            <w:tcBorders>
              <w:top w:val="single" w:sz="2" w:space="0" w:color="4B7229"/>
              <w:left w:val="nil"/>
              <w:bottom w:val="single" w:sz="2" w:space="0" w:color="4B7229"/>
              <w:right w:val="nil"/>
            </w:tcBorders>
          </w:tcPr>
          <w:p w14:paraId="3557CC82" w14:textId="77777777" w:rsidR="00757E74" w:rsidRPr="00FC06C2" w:rsidRDefault="00757E74" w:rsidP="00914181">
            <w:pPr>
              <w:spacing w:after="0" w:line="259" w:lineRule="auto"/>
              <w:ind w:left="113"/>
              <w:rPr>
                <w:sz w:val="16"/>
                <w:szCs w:val="16"/>
              </w:rPr>
            </w:pPr>
            <w:r w:rsidRPr="00FC06C2">
              <w:rPr>
                <w:sz w:val="16"/>
                <w:szCs w:val="16"/>
              </w:rPr>
              <w:t xml:space="preserve">   Feed inventory change</w:t>
            </w:r>
          </w:p>
        </w:tc>
        <w:tc>
          <w:tcPr>
            <w:tcW w:w="1688" w:type="dxa"/>
            <w:tcBorders>
              <w:top w:val="single" w:sz="2" w:space="0" w:color="4B7229"/>
              <w:left w:val="nil"/>
              <w:bottom w:val="single" w:sz="2" w:space="0" w:color="4B7229"/>
              <w:right w:val="nil"/>
            </w:tcBorders>
          </w:tcPr>
          <w:p w14:paraId="044D6515" w14:textId="77777777" w:rsidR="00757E74" w:rsidRPr="00FC06C2" w:rsidRDefault="00757E74" w:rsidP="00914181">
            <w:pPr>
              <w:spacing w:after="0" w:line="259" w:lineRule="auto"/>
              <w:ind w:left="113"/>
              <w:jc w:val="center"/>
              <w:rPr>
                <w:sz w:val="16"/>
                <w:szCs w:val="16"/>
              </w:rPr>
            </w:pPr>
            <w:r w:rsidRPr="00FC06C2">
              <w:rPr>
                <w:sz w:val="16"/>
                <w:szCs w:val="16"/>
              </w:rPr>
              <w:t>-$0.07</w:t>
            </w:r>
          </w:p>
        </w:tc>
        <w:tc>
          <w:tcPr>
            <w:tcW w:w="1688" w:type="dxa"/>
            <w:tcBorders>
              <w:top w:val="single" w:sz="2" w:space="0" w:color="4B7229"/>
              <w:left w:val="nil"/>
              <w:bottom w:val="single" w:sz="2" w:space="0" w:color="4B7229"/>
              <w:right w:val="nil"/>
            </w:tcBorders>
          </w:tcPr>
          <w:p w14:paraId="282B7F8B" w14:textId="77777777" w:rsidR="00757E74" w:rsidRPr="00FC06C2" w:rsidRDefault="00757E74" w:rsidP="00914181">
            <w:pPr>
              <w:spacing w:after="0" w:line="259" w:lineRule="auto"/>
              <w:ind w:left="113"/>
              <w:jc w:val="center"/>
              <w:rPr>
                <w:sz w:val="16"/>
                <w:szCs w:val="16"/>
              </w:rPr>
            </w:pPr>
            <w:r w:rsidRPr="00FC06C2">
              <w:rPr>
                <w:sz w:val="16"/>
                <w:szCs w:val="16"/>
              </w:rPr>
              <w:t>-$0.16 - $0.00</w:t>
            </w:r>
          </w:p>
        </w:tc>
        <w:tc>
          <w:tcPr>
            <w:tcW w:w="1689" w:type="dxa"/>
            <w:tcBorders>
              <w:top w:val="single" w:sz="2" w:space="0" w:color="4B7229"/>
              <w:left w:val="nil"/>
              <w:bottom w:val="single" w:sz="2" w:space="0" w:color="4B7229"/>
              <w:right w:val="nil"/>
            </w:tcBorders>
          </w:tcPr>
          <w:p w14:paraId="27C8B1B8" w14:textId="77777777" w:rsidR="00757E74" w:rsidRPr="00FC06C2" w:rsidRDefault="00757E74" w:rsidP="00914181">
            <w:pPr>
              <w:spacing w:after="0" w:line="259" w:lineRule="auto"/>
              <w:ind w:left="113"/>
              <w:jc w:val="center"/>
              <w:rPr>
                <w:sz w:val="16"/>
                <w:szCs w:val="16"/>
              </w:rPr>
            </w:pPr>
            <w:r w:rsidRPr="00FC06C2">
              <w:rPr>
                <w:sz w:val="16"/>
                <w:szCs w:val="16"/>
              </w:rPr>
              <w:t>-$0.07</w:t>
            </w:r>
          </w:p>
        </w:tc>
      </w:tr>
      <w:tr w:rsidR="00757E74" w:rsidRPr="00FC06C2" w14:paraId="1DFE9877" w14:textId="77777777" w:rsidTr="00757E74">
        <w:trPr>
          <w:trHeight w:val="255"/>
        </w:trPr>
        <w:tc>
          <w:tcPr>
            <w:tcW w:w="4800" w:type="dxa"/>
            <w:tcBorders>
              <w:top w:val="single" w:sz="2" w:space="0" w:color="4B7229"/>
              <w:left w:val="nil"/>
              <w:bottom w:val="single" w:sz="2" w:space="0" w:color="4B7229"/>
              <w:right w:val="nil"/>
            </w:tcBorders>
          </w:tcPr>
          <w:p w14:paraId="6A24D989" w14:textId="77777777" w:rsidR="00757E74" w:rsidRPr="00FC06C2" w:rsidRDefault="00757E74" w:rsidP="00914181">
            <w:pPr>
              <w:spacing w:after="0" w:line="259" w:lineRule="auto"/>
              <w:ind w:left="113"/>
              <w:rPr>
                <w:sz w:val="16"/>
                <w:szCs w:val="16"/>
              </w:rPr>
            </w:pPr>
            <w:r w:rsidRPr="00FC06C2">
              <w:rPr>
                <w:sz w:val="16"/>
                <w:szCs w:val="16"/>
              </w:rPr>
              <w:t xml:space="preserve">   Water inventory change</w:t>
            </w:r>
          </w:p>
        </w:tc>
        <w:tc>
          <w:tcPr>
            <w:tcW w:w="1688" w:type="dxa"/>
            <w:tcBorders>
              <w:top w:val="single" w:sz="2" w:space="0" w:color="4B7229"/>
              <w:left w:val="nil"/>
              <w:bottom w:val="single" w:sz="2" w:space="0" w:color="4B7229"/>
              <w:right w:val="nil"/>
            </w:tcBorders>
          </w:tcPr>
          <w:p w14:paraId="22BA4CB7" w14:textId="77777777" w:rsidR="00757E74" w:rsidRPr="00FC06C2" w:rsidRDefault="00757E74" w:rsidP="00914181">
            <w:pPr>
              <w:spacing w:after="0" w:line="259" w:lineRule="auto"/>
              <w:ind w:left="113"/>
              <w:jc w:val="center"/>
              <w:rPr>
                <w:sz w:val="16"/>
                <w:szCs w:val="16"/>
              </w:rPr>
            </w:pPr>
            <w:r w:rsidRPr="00FC06C2">
              <w:rPr>
                <w:sz w:val="16"/>
                <w:szCs w:val="16"/>
              </w:rPr>
              <w:t>$0.00</w:t>
            </w:r>
          </w:p>
        </w:tc>
        <w:tc>
          <w:tcPr>
            <w:tcW w:w="1688" w:type="dxa"/>
            <w:tcBorders>
              <w:top w:val="single" w:sz="2" w:space="0" w:color="4B7229"/>
              <w:left w:val="nil"/>
              <w:bottom w:val="single" w:sz="2" w:space="0" w:color="4B7229"/>
              <w:right w:val="nil"/>
            </w:tcBorders>
          </w:tcPr>
          <w:p w14:paraId="601DCA31" w14:textId="77777777" w:rsidR="00757E74" w:rsidRPr="00FC06C2" w:rsidRDefault="00757E74" w:rsidP="00914181">
            <w:pPr>
              <w:spacing w:after="0" w:line="259" w:lineRule="auto"/>
              <w:ind w:left="113"/>
              <w:jc w:val="center"/>
              <w:rPr>
                <w:sz w:val="16"/>
                <w:szCs w:val="16"/>
              </w:rPr>
            </w:pPr>
            <w:r w:rsidRPr="00FC06C2">
              <w:rPr>
                <w:sz w:val="16"/>
                <w:szCs w:val="16"/>
              </w:rPr>
              <w:t>$0.00 - $0.00</w:t>
            </w:r>
          </w:p>
        </w:tc>
        <w:tc>
          <w:tcPr>
            <w:tcW w:w="1689" w:type="dxa"/>
            <w:tcBorders>
              <w:top w:val="single" w:sz="2" w:space="0" w:color="4B7229"/>
              <w:left w:val="nil"/>
              <w:bottom w:val="single" w:sz="2" w:space="0" w:color="4B7229"/>
              <w:right w:val="nil"/>
            </w:tcBorders>
          </w:tcPr>
          <w:p w14:paraId="71E29F1A" w14:textId="77777777" w:rsidR="00757E74" w:rsidRPr="00FC06C2" w:rsidRDefault="00757E74" w:rsidP="00914181">
            <w:pPr>
              <w:spacing w:after="0" w:line="259" w:lineRule="auto"/>
              <w:ind w:left="113"/>
              <w:jc w:val="center"/>
              <w:rPr>
                <w:sz w:val="16"/>
                <w:szCs w:val="16"/>
              </w:rPr>
            </w:pPr>
            <w:r w:rsidRPr="00FC06C2">
              <w:rPr>
                <w:sz w:val="16"/>
                <w:szCs w:val="16"/>
              </w:rPr>
              <w:t>$0.00</w:t>
            </w:r>
          </w:p>
        </w:tc>
      </w:tr>
      <w:tr w:rsidR="00757E74" w:rsidRPr="00FC06C2" w14:paraId="5D274222" w14:textId="77777777" w:rsidTr="00757E74">
        <w:trPr>
          <w:trHeight w:val="255"/>
        </w:trPr>
        <w:tc>
          <w:tcPr>
            <w:tcW w:w="4800" w:type="dxa"/>
            <w:tcBorders>
              <w:top w:val="single" w:sz="2" w:space="0" w:color="4B7229"/>
              <w:left w:val="nil"/>
              <w:bottom w:val="single" w:sz="2" w:space="0" w:color="4B7229"/>
              <w:right w:val="nil"/>
            </w:tcBorders>
          </w:tcPr>
          <w:p w14:paraId="4B2BD5FC" w14:textId="77777777" w:rsidR="00757E74" w:rsidRPr="00FC06C2" w:rsidRDefault="00757E74" w:rsidP="00914181">
            <w:pPr>
              <w:spacing w:after="0" w:line="259" w:lineRule="auto"/>
              <w:ind w:left="113"/>
              <w:rPr>
                <w:sz w:val="16"/>
                <w:szCs w:val="16"/>
              </w:rPr>
            </w:pPr>
            <w:r w:rsidRPr="00FC06C2">
              <w:rPr>
                <w:sz w:val="16"/>
                <w:szCs w:val="16"/>
              </w:rPr>
              <w:t>Total feed costs</w:t>
            </w:r>
          </w:p>
        </w:tc>
        <w:tc>
          <w:tcPr>
            <w:tcW w:w="1688" w:type="dxa"/>
            <w:tcBorders>
              <w:top w:val="single" w:sz="2" w:space="0" w:color="4B7229"/>
              <w:left w:val="nil"/>
              <w:bottom w:val="single" w:sz="2" w:space="0" w:color="4B7229"/>
              <w:right w:val="nil"/>
            </w:tcBorders>
          </w:tcPr>
          <w:p w14:paraId="6BBD0CB2" w14:textId="03C550DD" w:rsidR="00757E74" w:rsidRPr="00FC06C2" w:rsidRDefault="00757E74" w:rsidP="00914181">
            <w:pPr>
              <w:spacing w:after="0" w:line="259" w:lineRule="auto"/>
              <w:ind w:left="113"/>
              <w:jc w:val="center"/>
              <w:rPr>
                <w:sz w:val="16"/>
                <w:szCs w:val="16"/>
              </w:rPr>
            </w:pPr>
            <w:r w:rsidRPr="00FC06C2">
              <w:rPr>
                <w:sz w:val="16"/>
                <w:szCs w:val="16"/>
              </w:rPr>
              <w:t>$3.2</w:t>
            </w:r>
            <w:r w:rsidR="005370CB">
              <w:rPr>
                <w:sz w:val="16"/>
                <w:szCs w:val="16"/>
              </w:rPr>
              <w:t>7</w:t>
            </w:r>
          </w:p>
        </w:tc>
        <w:tc>
          <w:tcPr>
            <w:tcW w:w="1688" w:type="dxa"/>
            <w:tcBorders>
              <w:top w:val="single" w:sz="2" w:space="0" w:color="4B7229"/>
              <w:left w:val="nil"/>
              <w:bottom w:val="single" w:sz="2" w:space="0" w:color="4B7229"/>
              <w:right w:val="nil"/>
            </w:tcBorders>
          </w:tcPr>
          <w:p w14:paraId="4E9CF4EF" w14:textId="77777777" w:rsidR="00757E74" w:rsidRPr="00FC06C2" w:rsidRDefault="00757E74" w:rsidP="00914181">
            <w:pPr>
              <w:spacing w:after="0" w:line="259" w:lineRule="auto"/>
              <w:ind w:left="113"/>
              <w:jc w:val="center"/>
              <w:rPr>
                <w:sz w:val="16"/>
                <w:szCs w:val="16"/>
              </w:rPr>
            </w:pPr>
            <w:r w:rsidRPr="00FC06C2">
              <w:rPr>
                <w:sz w:val="16"/>
                <w:szCs w:val="16"/>
              </w:rPr>
              <w:t>$2.76 - $3.71</w:t>
            </w:r>
          </w:p>
        </w:tc>
        <w:tc>
          <w:tcPr>
            <w:tcW w:w="1689" w:type="dxa"/>
            <w:tcBorders>
              <w:top w:val="single" w:sz="2" w:space="0" w:color="4B7229"/>
              <w:left w:val="nil"/>
              <w:bottom w:val="single" w:sz="2" w:space="0" w:color="4B7229"/>
              <w:right w:val="nil"/>
            </w:tcBorders>
          </w:tcPr>
          <w:p w14:paraId="766D60CB" w14:textId="77777777" w:rsidR="00757E74" w:rsidRPr="00FC06C2" w:rsidRDefault="00757E74" w:rsidP="00914181">
            <w:pPr>
              <w:spacing w:after="0" w:line="259" w:lineRule="auto"/>
              <w:ind w:left="113"/>
              <w:jc w:val="center"/>
              <w:rPr>
                <w:sz w:val="16"/>
                <w:szCs w:val="16"/>
              </w:rPr>
            </w:pPr>
            <w:r w:rsidRPr="00FC06C2">
              <w:rPr>
                <w:sz w:val="16"/>
                <w:szCs w:val="16"/>
              </w:rPr>
              <w:t>$2.85</w:t>
            </w:r>
          </w:p>
        </w:tc>
      </w:tr>
      <w:tr w:rsidR="00757E74" w:rsidRPr="00FC06C2" w14:paraId="3C5C5C19" w14:textId="77777777" w:rsidTr="00757E74">
        <w:trPr>
          <w:trHeight w:val="255"/>
        </w:trPr>
        <w:tc>
          <w:tcPr>
            <w:tcW w:w="4800" w:type="dxa"/>
            <w:tcBorders>
              <w:top w:val="single" w:sz="2" w:space="0" w:color="4B7229"/>
              <w:left w:val="nil"/>
              <w:bottom w:val="single" w:sz="2" w:space="0" w:color="4B7229"/>
              <w:right w:val="nil"/>
            </w:tcBorders>
            <w:shd w:val="clear" w:color="auto" w:fill="DFE4D6"/>
          </w:tcPr>
          <w:p w14:paraId="4620EBE4" w14:textId="77777777" w:rsidR="00757E74" w:rsidRPr="00FC06C2" w:rsidRDefault="00757E74" w:rsidP="00914181">
            <w:pPr>
              <w:spacing w:after="0" w:line="259" w:lineRule="auto"/>
              <w:ind w:left="113"/>
              <w:rPr>
                <w:sz w:val="16"/>
                <w:szCs w:val="16"/>
              </w:rPr>
            </w:pPr>
            <w:r w:rsidRPr="00FC06C2">
              <w:rPr>
                <w:sz w:val="16"/>
                <w:szCs w:val="16"/>
              </w:rPr>
              <w:t>Total variable costs</w:t>
            </w:r>
          </w:p>
        </w:tc>
        <w:tc>
          <w:tcPr>
            <w:tcW w:w="1688" w:type="dxa"/>
            <w:tcBorders>
              <w:top w:val="single" w:sz="2" w:space="0" w:color="4B7229"/>
              <w:left w:val="nil"/>
              <w:bottom w:val="single" w:sz="2" w:space="0" w:color="4B7229"/>
              <w:right w:val="nil"/>
            </w:tcBorders>
            <w:shd w:val="clear" w:color="auto" w:fill="DFE4D6"/>
          </w:tcPr>
          <w:p w14:paraId="780665FD" w14:textId="18AE7494" w:rsidR="00757E74" w:rsidRPr="00FC06C2" w:rsidRDefault="00757E74" w:rsidP="00914181">
            <w:pPr>
              <w:spacing w:after="0" w:line="259" w:lineRule="auto"/>
              <w:ind w:left="113"/>
              <w:jc w:val="center"/>
              <w:rPr>
                <w:sz w:val="16"/>
                <w:szCs w:val="16"/>
              </w:rPr>
            </w:pPr>
            <w:r w:rsidRPr="00FC06C2">
              <w:rPr>
                <w:sz w:val="16"/>
                <w:szCs w:val="16"/>
              </w:rPr>
              <w:t>$3.8</w:t>
            </w:r>
            <w:r w:rsidR="005370CB">
              <w:rPr>
                <w:sz w:val="16"/>
                <w:szCs w:val="16"/>
              </w:rPr>
              <w:t>1</w:t>
            </w:r>
          </w:p>
        </w:tc>
        <w:tc>
          <w:tcPr>
            <w:tcW w:w="1688" w:type="dxa"/>
            <w:tcBorders>
              <w:top w:val="single" w:sz="2" w:space="0" w:color="4B7229"/>
              <w:left w:val="nil"/>
              <w:bottom w:val="single" w:sz="2" w:space="0" w:color="4B7229"/>
              <w:right w:val="nil"/>
            </w:tcBorders>
            <w:shd w:val="clear" w:color="auto" w:fill="DFE4D6"/>
          </w:tcPr>
          <w:p w14:paraId="288384C9" w14:textId="77777777" w:rsidR="00757E74" w:rsidRPr="00FC06C2" w:rsidRDefault="00757E74" w:rsidP="00914181">
            <w:pPr>
              <w:spacing w:after="0" w:line="259" w:lineRule="auto"/>
              <w:ind w:left="113"/>
              <w:jc w:val="center"/>
              <w:rPr>
                <w:sz w:val="16"/>
                <w:szCs w:val="16"/>
              </w:rPr>
            </w:pPr>
            <w:r w:rsidRPr="00FC06C2">
              <w:rPr>
                <w:sz w:val="16"/>
                <w:szCs w:val="16"/>
              </w:rPr>
              <w:t>$3.24 - $4.15</w:t>
            </w:r>
          </w:p>
        </w:tc>
        <w:tc>
          <w:tcPr>
            <w:tcW w:w="1689" w:type="dxa"/>
            <w:tcBorders>
              <w:top w:val="single" w:sz="2" w:space="0" w:color="4B7229"/>
              <w:left w:val="nil"/>
              <w:bottom w:val="single" w:sz="2" w:space="0" w:color="4B7229"/>
              <w:right w:val="nil"/>
            </w:tcBorders>
            <w:shd w:val="clear" w:color="auto" w:fill="DFE4D6"/>
          </w:tcPr>
          <w:p w14:paraId="5889DFD2" w14:textId="77777777" w:rsidR="00757E74" w:rsidRPr="00FC06C2" w:rsidRDefault="00757E74" w:rsidP="00914181">
            <w:pPr>
              <w:spacing w:after="0" w:line="259" w:lineRule="auto"/>
              <w:ind w:left="113"/>
              <w:jc w:val="center"/>
              <w:rPr>
                <w:sz w:val="16"/>
                <w:szCs w:val="16"/>
              </w:rPr>
            </w:pPr>
            <w:r w:rsidRPr="00FC06C2">
              <w:rPr>
                <w:sz w:val="16"/>
                <w:szCs w:val="16"/>
              </w:rPr>
              <w:t>$3.33</w:t>
            </w:r>
          </w:p>
        </w:tc>
      </w:tr>
      <w:tr w:rsidR="00757E74" w:rsidRPr="00FC06C2" w14:paraId="17EF4EDB" w14:textId="77777777" w:rsidTr="00757E74">
        <w:trPr>
          <w:trHeight w:val="255"/>
        </w:trPr>
        <w:tc>
          <w:tcPr>
            <w:tcW w:w="4800" w:type="dxa"/>
            <w:tcBorders>
              <w:top w:val="single" w:sz="2" w:space="0" w:color="4B7229"/>
              <w:left w:val="nil"/>
              <w:bottom w:val="single" w:sz="2" w:space="0" w:color="4B7229"/>
              <w:right w:val="nil"/>
            </w:tcBorders>
          </w:tcPr>
          <w:p w14:paraId="3E45F8A2" w14:textId="77777777" w:rsidR="00757E74" w:rsidRPr="00FC06C2" w:rsidRDefault="00757E74" w:rsidP="00914181">
            <w:pPr>
              <w:spacing w:after="0" w:line="259" w:lineRule="auto"/>
              <w:ind w:left="114"/>
              <w:rPr>
                <w:sz w:val="16"/>
                <w:szCs w:val="16"/>
              </w:rPr>
            </w:pPr>
            <w:r w:rsidRPr="00FC06C2">
              <w:rPr>
                <w:b/>
                <w:sz w:val="16"/>
                <w:szCs w:val="16"/>
              </w:rPr>
              <w:t>GROSS MARGIN</w:t>
            </w:r>
          </w:p>
        </w:tc>
        <w:tc>
          <w:tcPr>
            <w:tcW w:w="1688" w:type="dxa"/>
            <w:tcBorders>
              <w:top w:val="single" w:sz="2" w:space="0" w:color="4B7229"/>
              <w:left w:val="nil"/>
              <w:bottom w:val="single" w:sz="2" w:space="0" w:color="4B7229"/>
              <w:right w:val="nil"/>
            </w:tcBorders>
          </w:tcPr>
          <w:p w14:paraId="1D60389E" w14:textId="77777777" w:rsidR="00757E74" w:rsidRPr="00FC06C2" w:rsidRDefault="00757E74" w:rsidP="00914181">
            <w:pPr>
              <w:spacing w:after="0" w:line="259" w:lineRule="auto"/>
              <w:ind w:left="113"/>
              <w:jc w:val="center"/>
              <w:rPr>
                <w:sz w:val="16"/>
                <w:szCs w:val="16"/>
              </w:rPr>
            </w:pPr>
          </w:p>
        </w:tc>
        <w:tc>
          <w:tcPr>
            <w:tcW w:w="1688" w:type="dxa"/>
            <w:tcBorders>
              <w:top w:val="single" w:sz="2" w:space="0" w:color="4B7229"/>
              <w:left w:val="nil"/>
              <w:bottom w:val="single" w:sz="2" w:space="0" w:color="4B7229"/>
              <w:right w:val="nil"/>
            </w:tcBorders>
          </w:tcPr>
          <w:p w14:paraId="0F68D01B" w14:textId="77777777" w:rsidR="00757E74" w:rsidRPr="00FC06C2" w:rsidRDefault="00757E74" w:rsidP="00914181">
            <w:pPr>
              <w:spacing w:after="0" w:line="259" w:lineRule="auto"/>
              <w:ind w:left="113"/>
              <w:jc w:val="center"/>
              <w:rPr>
                <w:sz w:val="16"/>
                <w:szCs w:val="16"/>
              </w:rPr>
            </w:pPr>
          </w:p>
        </w:tc>
        <w:tc>
          <w:tcPr>
            <w:tcW w:w="1689" w:type="dxa"/>
            <w:tcBorders>
              <w:top w:val="single" w:sz="2" w:space="0" w:color="4B7229"/>
              <w:left w:val="nil"/>
              <w:bottom w:val="single" w:sz="2" w:space="0" w:color="4B7229"/>
              <w:right w:val="nil"/>
            </w:tcBorders>
          </w:tcPr>
          <w:p w14:paraId="430452F5" w14:textId="77777777" w:rsidR="00757E74" w:rsidRPr="00FC06C2" w:rsidRDefault="00757E74" w:rsidP="00914181">
            <w:pPr>
              <w:spacing w:after="0" w:line="259" w:lineRule="auto"/>
              <w:ind w:left="113"/>
              <w:jc w:val="center"/>
              <w:rPr>
                <w:sz w:val="16"/>
                <w:szCs w:val="16"/>
              </w:rPr>
            </w:pPr>
          </w:p>
        </w:tc>
      </w:tr>
      <w:tr w:rsidR="00757E74" w:rsidRPr="00FC06C2" w14:paraId="238FDDF2" w14:textId="77777777" w:rsidTr="00757E74">
        <w:trPr>
          <w:trHeight w:val="255"/>
        </w:trPr>
        <w:tc>
          <w:tcPr>
            <w:tcW w:w="4800" w:type="dxa"/>
            <w:tcBorders>
              <w:top w:val="single" w:sz="2" w:space="0" w:color="4B7229"/>
              <w:left w:val="nil"/>
              <w:bottom w:val="single" w:sz="2" w:space="0" w:color="4B7229"/>
              <w:right w:val="nil"/>
            </w:tcBorders>
            <w:shd w:val="clear" w:color="auto" w:fill="DFE4D6"/>
          </w:tcPr>
          <w:p w14:paraId="52B0F6D5" w14:textId="26C3805F" w:rsidR="00757E74" w:rsidRPr="00FC06C2" w:rsidRDefault="00757E74" w:rsidP="00914181">
            <w:pPr>
              <w:spacing w:after="0" w:line="259" w:lineRule="auto"/>
              <w:ind w:left="113"/>
              <w:rPr>
                <w:sz w:val="16"/>
                <w:szCs w:val="16"/>
              </w:rPr>
            </w:pPr>
            <w:r w:rsidRPr="00FC06C2">
              <w:rPr>
                <w:sz w:val="16"/>
                <w:szCs w:val="16"/>
              </w:rPr>
              <w:t xml:space="preserve">per </w:t>
            </w:r>
            <w:r w:rsidR="00E46A99">
              <w:rPr>
                <w:sz w:val="16"/>
                <w:szCs w:val="16"/>
              </w:rPr>
              <w:t>kg MS</w:t>
            </w:r>
          </w:p>
        </w:tc>
        <w:tc>
          <w:tcPr>
            <w:tcW w:w="1688" w:type="dxa"/>
            <w:tcBorders>
              <w:top w:val="single" w:sz="2" w:space="0" w:color="4B7229"/>
              <w:left w:val="nil"/>
              <w:bottom w:val="single" w:sz="2" w:space="0" w:color="4B7229"/>
              <w:right w:val="nil"/>
            </w:tcBorders>
            <w:shd w:val="clear" w:color="auto" w:fill="DFE4D6"/>
          </w:tcPr>
          <w:p w14:paraId="69FA29F6" w14:textId="5BD657EE" w:rsidR="00757E74" w:rsidRPr="00FC06C2" w:rsidRDefault="00757E74" w:rsidP="00914181">
            <w:pPr>
              <w:spacing w:after="0" w:line="259" w:lineRule="auto"/>
              <w:ind w:left="113"/>
              <w:jc w:val="center"/>
              <w:rPr>
                <w:sz w:val="16"/>
                <w:szCs w:val="16"/>
              </w:rPr>
            </w:pPr>
            <w:r w:rsidRPr="00FC06C2">
              <w:rPr>
                <w:sz w:val="16"/>
                <w:szCs w:val="16"/>
              </w:rPr>
              <w:t>$2.6</w:t>
            </w:r>
            <w:r w:rsidR="005370CB">
              <w:rPr>
                <w:sz w:val="16"/>
                <w:szCs w:val="16"/>
              </w:rPr>
              <w:t>6</w:t>
            </w:r>
          </w:p>
        </w:tc>
        <w:tc>
          <w:tcPr>
            <w:tcW w:w="1688" w:type="dxa"/>
            <w:tcBorders>
              <w:top w:val="single" w:sz="2" w:space="0" w:color="4B7229"/>
              <w:left w:val="nil"/>
              <w:bottom w:val="single" w:sz="2" w:space="0" w:color="4B7229"/>
              <w:right w:val="nil"/>
            </w:tcBorders>
            <w:shd w:val="clear" w:color="auto" w:fill="DFE4D6"/>
          </w:tcPr>
          <w:p w14:paraId="3D28A160" w14:textId="77777777" w:rsidR="00757E74" w:rsidRPr="00FC06C2" w:rsidRDefault="00757E74" w:rsidP="00914181">
            <w:pPr>
              <w:spacing w:after="0" w:line="259" w:lineRule="auto"/>
              <w:ind w:left="113"/>
              <w:jc w:val="center"/>
              <w:rPr>
                <w:sz w:val="16"/>
                <w:szCs w:val="16"/>
              </w:rPr>
            </w:pPr>
            <w:r w:rsidRPr="00FC06C2">
              <w:rPr>
                <w:sz w:val="16"/>
                <w:szCs w:val="16"/>
              </w:rPr>
              <w:t>$2.33 - $3.20</w:t>
            </w:r>
          </w:p>
        </w:tc>
        <w:tc>
          <w:tcPr>
            <w:tcW w:w="1689" w:type="dxa"/>
            <w:tcBorders>
              <w:top w:val="single" w:sz="2" w:space="0" w:color="4B7229"/>
              <w:left w:val="nil"/>
              <w:bottom w:val="single" w:sz="2" w:space="0" w:color="4B7229"/>
              <w:right w:val="nil"/>
            </w:tcBorders>
            <w:shd w:val="clear" w:color="auto" w:fill="DFE4D6"/>
          </w:tcPr>
          <w:p w14:paraId="5AC3C600" w14:textId="77777777" w:rsidR="00757E74" w:rsidRPr="00FC06C2" w:rsidRDefault="00757E74" w:rsidP="00914181">
            <w:pPr>
              <w:spacing w:after="0" w:line="259" w:lineRule="auto"/>
              <w:ind w:left="113"/>
              <w:jc w:val="center"/>
              <w:rPr>
                <w:sz w:val="16"/>
                <w:szCs w:val="16"/>
              </w:rPr>
            </w:pPr>
            <w:r w:rsidRPr="00FC06C2">
              <w:rPr>
                <w:sz w:val="16"/>
                <w:szCs w:val="16"/>
              </w:rPr>
              <w:t>$2.99</w:t>
            </w:r>
          </w:p>
        </w:tc>
      </w:tr>
      <w:tr w:rsidR="00757E74" w:rsidRPr="00FC06C2" w14:paraId="3932F499" w14:textId="77777777" w:rsidTr="00757E74">
        <w:trPr>
          <w:trHeight w:val="255"/>
        </w:trPr>
        <w:tc>
          <w:tcPr>
            <w:tcW w:w="4800" w:type="dxa"/>
            <w:tcBorders>
              <w:top w:val="single" w:sz="2" w:space="0" w:color="4B7229"/>
              <w:left w:val="nil"/>
              <w:bottom w:val="single" w:sz="2" w:space="0" w:color="4B7229"/>
              <w:right w:val="nil"/>
            </w:tcBorders>
          </w:tcPr>
          <w:p w14:paraId="61424EA0" w14:textId="77777777" w:rsidR="00757E74" w:rsidRPr="00FC06C2" w:rsidRDefault="00757E74" w:rsidP="00914181">
            <w:pPr>
              <w:spacing w:after="0" w:line="259" w:lineRule="auto"/>
              <w:ind w:left="114"/>
              <w:rPr>
                <w:sz w:val="16"/>
                <w:szCs w:val="16"/>
              </w:rPr>
            </w:pPr>
            <w:r w:rsidRPr="00FC06C2">
              <w:rPr>
                <w:b/>
                <w:sz w:val="16"/>
                <w:szCs w:val="16"/>
              </w:rPr>
              <w:t>OVERHEAD COSTS</w:t>
            </w:r>
          </w:p>
        </w:tc>
        <w:tc>
          <w:tcPr>
            <w:tcW w:w="1688" w:type="dxa"/>
            <w:tcBorders>
              <w:top w:val="single" w:sz="2" w:space="0" w:color="4B7229"/>
              <w:left w:val="nil"/>
              <w:bottom w:val="single" w:sz="2" w:space="0" w:color="4B7229"/>
              <w:right w:val="nil"/>
            </w:tcBorders>
          </w:tcPr>
          <w:p w14:paraId="47CF356E" w14:textId="77777777" w:rsidR="00757E74" w:rsidRPr="00FC06C2" w:rsidRDefault="00757E74" w:rsidP="00914181">
            <w:pPr>
              <w:spacing w:after="0" w:line="259" w:lineRule="auto"/>
              <w:ind w:left="113"/>
              <w:jc w:val="center"/>
              <w:rPr>
                <w:sz w:val="16"/>
                <w:szCs w:val="16"/>
              </w:rPr>
            </w:pPr>
          </w:p>
        </w:tc>
        <w:tc>
          <w:tcPr>
            <w:tcW w:w="1688" w:type="dxa"/>
            <w:tcBorders>
              <w:top w:val="single" w:sz="2" w:space="0" w:color="4B7229"/>
              <w:left w:val="nil"/>
              <w:bottom w:val="single" w:sz="2" w:space="0" w:color="4B7229"/>
              <w:right w:val="nil"/>
            </w:tcBorders>
          </w:tcPr>
          <w:p w14:paraId="7341869D" w14:textId="77777777" w:rsidR="00757E74" w:rsidRPr="00FC06C2" w:rsidRDefault="00757E74" w:rsidP="00914181">
            <w:pPr>
              <w:spacing w:after="0" w:line="259" w:lineRule="auto"/>
              <w:ind w:left="113"/>
              <w:jc w:val="center"/>
              <w:rPr>
                <w:sz w:val="16"/>
                <w:szCs w:val="16"/>
              </w:rPr>
            </w:pPr>
          </w:p>
        </w:tc>
        <w:tc>
          <w:tcPr>
            <w:tcW w:w="1689" w:type="dxa"/>
            <w:tcBorders>
              <w:top w:val="single" w:sz="2" w:space="0" w:color="4B7229"/>
              <w:left w:val="nil"/>
              <w:bottom w:val="single" w:sz="2" w:space="0" w:color="4B7229"/>
              <w:right w:val="nil"/>
            </w:tcBorders>
          </w:tcPr>
          <w:p w14:paraId="33D62414" w14:textId="77777777" w:rsidR="00757E74" w:rsidRPr="00FC06C2" w:rsidRDefault="00757E74" w:rsidP="00914181">
            <w:pPr>
              <w:spacing w:after="0" w:line="259" w:lineRule="auto"/>
              <w:ind w:left="113"/>
              <w:jc w:val="center"/>
              <w:rPr>
                <w:sz w:val="16"/>
                <w:szCs w:val="16"/>
              </w:rPr>
            </w:pPr>
          </w:p>
        </w:tc>
      </w:tr>
      <w:tr w:rsidR="00757E74" w:rsidRPr="00FC06C2" w14:paraId="7133D788" w14:textId="77777777" w:rsidTr="00757E74">
        <w:trPr>
          <w:trHeight w:val="255"/>
        </w:trPr>
        <w:tc>
          <w:tcPr>
            <w:tcW w:w="4800" w:type="dxa"/>
            <w:tcBorders>
              <w:top w:val="single" w:sz="2" w:space="0" w:color="4B7229"/>
              <w:left w:val="nil"/>
              <w:bottom w:val="single" w:sz="2" w:space="0" w:color="4B7229"/>
              <w:right w:val="nil"/>
            </w:tcBorders>
          </w:tcPr>
          <w:p w14:paraId="72DE698C" w14:textId="77777777" w:rsidR="00757E74" w:rsidRPr="00FC06C2" w:rsidRDefault="00757E74" w:rsidP="00914181">
            <w:pPr>
              <w:spacing w:after="0" w:line="259" w:lineRule="auto"/>
              <w:ind w:left="113"/>
              <w:rPr>
                <w:sz w:val="16"/>
                <w:szCs w:val="16"/>
              </w:rPr>
            </w:pPr>
            <w:r w:rsidRPr="00FC06C2">
              <w:rPr>
                <w:sz w:val="16"/>
                <w:szCs w:val="16"/>
              </w:rPr>
              <w:t>Employed labour</w:t>
            </w:r>
          </w:p>
        </w:tc>
        <w:tc>
          <w:tcPr>
            <w:tcW w:w="1688" w:type="dxa"/>
            <w:tcBorders>
              <w:top w:val="single" w:sz="2" w:space="0" w:color="4B7229"/>
              <w:left w:val="nil"/>
              <w:bottom w:val="single" w:sz="2" w:space="0" w:color="4B7229"/>
              <w:right w:val="nil"/>
            </w:tcBorders>
          </w:tcPr>
          <w:p w14:paraId="59840323" w14:textId="77777777" w:rsidR="00757E74" w:rsidRPr="00FC06C2" w:rsidRDefault="00757E74" w:rsidP="00914181">
            <w:pPr>
              <w:spacing w:after="0" w:line="259" w:lineRule="auto"/>
              <w:ind w:left="113"/>
              <w:jc w:val="center"/>
              <w:rPr>
                <w:sz w:val="16"/>
                <w:szCs w:val="16"/>
              </w:rPr>
            </w:pPr>
            <w:r w:rsidRPr="00FC06C2">
              <w:rPr>
                <w:sz w:val="16"/>
                <w:szCs w:val="16"/>
              </w:rPr>
              <w:t>$0.57</w:t>
            </w:r>
          </w:p>
        </w:tc>
        <w:tc>
          <w:tcPr>
            <w:tcW w:w="1688" w:type="dxa"/>
            <w:tcBorders>
              <w:top w:val="single" w:sz="2" w:space="0" w:color="4B7229"/>
              <w:left w:val="nil"/>
              <w:bottom w:val="single" w:sz="2" w:space="0" w:color="4B7229"/>
              <w:right w:val="nil"/>
            </w:tcBorders>
          </w:tcPr>
          <w:p w14:paraId="3879497B" w14:textId="77777777" w:rsidR="00757E74" w:rsidRPr="00FC06C2" w:rsidRDefault="00757E74" w:rsidP="00914181">
            <w:pPr>
              <w:spacing w:after="0" w:line="259" w:lineRule="auto"/>
              <w:ind w:left="113"/>
              <w:jc w:val="center"/>
              <w:rPr>
                <w:sz w:val="16"/>
                <w:szCs w:val="16"/>
              </w:rPr>
            </w:pPr>
            <w:r w:rsidRPr="00FC06C2">
              <w:rPr>
                <w:sz w:val="16"/>
                <w:szCs w:val="16"/>
              </w:rPr>
              <w:t>$0.29 - $1.05</w:t>
            </w:r>
          </w:p>
        </w:tc>
        <w:tc>
          <w:tcPr>
            <w:tcW w:w="1689" w:type="dxa"/>
            <w:tcBorders>
              <w:top w:val="single" w:sz="2" w:space="0" w:color="4B7229"/>
              <w:left w:val="nil"/>
              <w:bottom w:val="single" w:sz="2" w:space="0" w:color="4B7229"/>
              <w:right w:val="nil"/>
            </w:tcBorders>
          </w:tcPr>
          <w:p w14:paraId="2004BF83" w14:textId="77777777" w:rsidR="00757E74" w:rsidRPr="00FC06C2" w:rsidRDefault="00757E74" w:rsidP="00914181">
            <w:pPr>
              <w:spacing w:after="0" w:line="259" w:lineRule="auto"/>
              <w:ind w:left="113"/>
              <w:jc w:val="center"/>
              <w:rPr>
                <w:sz w:val="16"/>
                <w:szCs w:val="16"/>
              </w:rPr>
            </w:pPr>
            <w:r w:rsidRPr="00FC06C2">
              <w:rPr>
                <w:sz w:val="16"/>
                <w:szCs w:val="16"/>
              </w:rPr>
              <w:t>$0.38</w:t>
            </w:r>
          </w:p>
        </w:tc>
      </w:tr>
      <w:tr w:rsidR="00757E74" w:rsidRPr="00FC06C2" w14:paraId="4E9F879D" w14:textId="77777777" w:rsidTr="00757E74">
        <w:trPr>
          <w:trHeight w:val="255"/>
        </w:trPr>
        <w:tc>
          <w:tcPr>
            <w:tcW w:w="4800" w:type="dxa"/>
            <w:tcBorders>
              <w:top w:val="single" w:sz="2" w:space="0" w:color="4B7229"/>
              <w:left w:val="nil"/>
              <w:bottom w:val="single" w:sz="2" w:space="0" w:color="4B7229"/>
              <w:right w:val="nil"/>
            </w:tcBorders>
          </w:tcPr>
          <w:p w14:paraId="6CE07F87" w14:textId="77777777" w:rsidR="00757E74" w:rsidRPr="00FC06C2" w:rsidRDefault="00757E74" w:rsidP="00914181">
            <w:pPr>
              <w:spacing w:after="0" w:line="259" w:lineRule="auto"/>
              <w:ind w:left="113"/>
              <w:rPr>
                <w:sz w:val="16"/>
                <w:szCs w:val="16"/>
              </w:rPr>
            </w:pPr>
            <w:r w:rsidRPr="00FC06C2">
              <w:rPr>
                <w:sz w:val="16"/>
                <w:szCs w:val="16"/>
              </w:rPr>
              <w:t>Repairs and maintenance</w:t>
            </w:r>
          </w:p>
        </w:tc>
        <w:tc>
          <w:tcPr>
            <w:tcW w:w="1688" w:type="dxa"/>
            <w:tcBorders>
              <w:top w:val="single" w:sz="2" w:space="0" w:color="4B7229"/>
              <w:left w:val="nil"/>
              <w:bottom w:val="single" w:sz="2" w:space="0" w:color="4B7229"/>
              <w:right w:val="nil"/>
            </w:tcBorders>
          </w:tcPr>
          <w:p w14:paraId="7B895972" w14:textId="77777777" w:rsidR="00757E74" w:rsidRPr="00FC06C2" w:rsidRDefault="00757E74" w:rsidP="00914181">
            <w:pPr>
              <w:spacing w:after="0" w:line="259" w:lineRule="auto"/>
              <w:ind w:left="113"/>
              <w:jc w:val="center"/>
              <w:rPr>
                <w:sz w:val="16"/>
                <w:szCs w:val="16"/>
              </w:rPr>
            </w:pPr>
            <w:r w:rsidRPr="00FC06C2">
              <w:rPr>
                <w:sz w:val="16"/>
                <w:szCs w:val="16"/>
              </w:rPr>
              <w:t>$0.29</w:t>
            </w:r>
          </w:p>
        </w:tc>
        <w:tc>
          <w:tcPr>
            <w:tcW w:w="1688" w:type="dxa"/>
            <w:tcBorders>
              <w:top w:val="single" w:sz="2" w:space="0" w:color="4B7229"/>
              <w:left w:val="nil"/>
              <w:bottom w:val="single" w:sz="2" w:space="0" w:color="4B7229"/>
              <w:right w:val="nil"/>
            </w:tcBorders>
          </w:tcPr>
          <w:p w14:paraId="5F3970E9" w14:textId="77777777" w:rsidR="00757E74" w:rsidRPr="00FC06C2" w:rsidRDefault="00757E74" w:rsidP="00914181">
            <w:pPr>
              <w:spacing w:after="0" w:line="259" w:lineRule="auto"/>
              <w:ind w:left="113"/>
              <w:jc w:val="center"/>
              <w:rPr>
                <w:sz w:val="16"/>
                <w:szCs w:val="16"/>
              </w:rPr>
            </w:pPr>
            <w:r w:rsidRPr="00FC06C2">
              <w:rPr>
                <w:sz w:val="16"/>
                <w:szCs w:val="16"/>
              </w:rPr>
              <w:t>$0.19 - $0.34</w:t>
            </w:r>
          </w:p>
        </w:tc>
        <w:tc>
          <w:tcPr>
            <w:tcW w:w="1689" w:type="dxa"/>
            <w:tcBorders>
              <w:top w:val="single" w:sz="2" w:space="0" w:color="4B7229"/>
              <w:left w:val="nil"/>
              <w:bottom w:val="single" w:sz="2" w:space="0" w:color="4B7229"/>
              <w:right w:val="nil"/>
            </w:tcBorders>
          </w:tcPr>
          <w:p w14:paraId="39AD7648" w14:textId="77777777" w:rsidR="00757E74" w:rsidRPr="00FC06C2" w:rsidRDefault="00757E74" w:rsidP="00914181">
            <w:pPr>
              <w:spacing w:after="0" w:line="259" w:lineRule="auto"/>
              <w:ind w:left="113"/>
              <w:jc w:val="center"/>
              <w:rPr>
                <w:sz w:val="16"/>
                <w:szCs w:val="16"/>
              </w:rPr>
            </w:pPr>
            <w:r w:rsidRPr="00FC06C2">
              <w:rPr>
                <w:sz w:val="16"/>
                <w:szCs w:val="16"/>
              </w:rPr>
              <w:t>$0.20</w:t>
            </w:r>
          </w:p>
        </w:tc>
      </w:tr>
      <w:tr w:rsidR="00757E74" w:rsidRPr="00FC06C2" w14:paraId="1AC62C11" w14:textId="77777777" w:rsidTr="00757E74">
        <w:trPr>
          <w:trHeight w:val="255"/>
        </w:trPr>
        <w:tc>
          <w:tcPr>
            <w:tcW w:w="4800" w:type="dxa"/>
            <w:tcBorders>
              <w:top w:val="single" w:sz="2" w:space="0" w:color="4B7229"/>
              <w:left w:val="nil"/>
              <w:bottom w:val="single" w:sz="2" w:space="0" w:color="4B7229"/>
              <w:right w:val="nil"/>
            </w:tcBorders>
          </w:tcPr>
          <w:p w14:paraId="59227B9C" w14:textId="77777777" w:rsidR="00757E74" w:rsidRPr="00FC06C2" w:rsidRDefault="00757E74" w:rsidP="00914181">
            <w:pPr>
              <w:spacing w:after="0" w:line="259" w:lineRule="auto"/>
              <w:ind w:left="113"/>
              <w:rPr>
                <w:sz w:val="16"/>
                <w:szCs w:val="16"/>
              </w:rPr>
            </w:pPr>
            <w:r w:rsidRPr="00FC06C2">
              <w:rPr>
                <w:sz w:val="16"/>
                <w:szCs w:val="16"/>
              </w:rPr>
              <w:t>All other overheads</w:t>
            </w:r>
          </w:p>
        </w:tc>
        <w:tc>
          <w:tcPr>
            <w:tcW w:w="1688" w:type="dxa"/>
            <w:tcBorders>
              <w:top w:val="single" w:sz="2" w:space="0" w:color="4B7229"/>
              <w:left w:val="nil"/>
              <w:bottom w:val="single" w:sz="2" w:space="0" w:color="4B7229"/>
              <w:right w:val="nil"/>
            </w:tcBorders>
          </w:tcPr>
          <w:p w14:paraId="1AECE6E4" w14:textId="77777777" w:rsidR="00757E74" w:rsidRPr="00FC06C2" w:rsidRDefault="00757E74" w:rsidP="00914181">
            <w:pPr>
              <w:spacing w:after="0" w:line="259" w:lineRule="auto"/>
              <w:ind w:left="113"/>
              <w:jc w:val="center"/>
              <w:rPr>
                <w:sz w:val="16"/>
                <w:szCs w:val="16"/>
              </w:rPr>
            </w:pPr>
            <w:r w:rsidRPr="00FC06C2">
              <w:rPr>
                <w:sz w:val="16"/>
                <w:szCs w:val="16"/>
              </w:rPr>
              <w:t>$0.29</w:t>
            </w:r>
          </w:p>
        </w:tc>
        <w:tc>
          <w:tcPr>
            <w:tcW w:w="1688" w:type="dxa"/>
            <w:tcBorders>
              <w:top w:val="single" w:sz="2" w:space="0" w:color="4B7229"/>
              <w:left w:val="nil"/>
              <w:bottom w:val="single" w:sz="2" w:space="0" w:color="4B7229"/>
              <w:right w:val="nil"/>
            </w:tcBorders>
          </w:tcPr>
          <w:p w14:paraId="0D627CCB" w14:textId="77777777" w:rsidR="00757E74" w:rsidRPr="00FC06C2" w:rsidRDefault="00757E74" w:rsidP="00914181">
            <w:pPr>
              <w:spacing w:after="0" w:line="259" w:lineRule="auto"/>
              <w:ind w:left="113"/>
              <w:jc w:val="center"/>
              <w:rPr>
                <w:sz w:val="16"/>
                <w:szCs w:val="16"/>
              </w:rPr>
            </w:pPr>
            <w:r w:rsidRPr="00FC06C2">
              <w:rPr>
                <w:sz w:val="16"/>
                <w:szCs w:val="16"/>
              </w:rPr>
              <w:t>$0.22 - $0.36</w:t>
            </w:r>
          </w:p>
        </w:tc>
        <w:tc>
          <w:tcPr>
            <w:tcW w:w="1689" w:type="dxa"/>
            <w:tcBorders>
              <w:top w:val="single" w:sz="2" w:space="0" w:color="4B7229"/>
              <w:left w:val="nil"/>
              <w:bottom w:val="single" w:sz="2" w:space="0" w:color="4B7229"/>
              <w:right w:val="nil"/>
            </w:tcBorders>
          </w:tcPr>
          <w:p w14:paraId="165A218F" w14:textId="77777777" w:rsidR="00757E74" w:rsidRPr="00FC06C2" w:rsidRDefault="00757E74" w:rsidP="00914181">
            <w:pPr>
              <w:spacing w:after="0" w:line="259" w:lineRule="auto"/>
              <w:ind w:left="113"/>
              <w:jc w:val="center"/>
              <w:rPr>
                <w:sz w:val="16"/>
                <w:szCs w:val="16"/>
              </w:rPr>
            </w:pPr>
            <w:r w:rsidRPr="00FC06C2">
              <w:rPr>
                <w:sz w:val="16"/>
                <w:szCs w:val="16"/>
              </w:rPr>
              <w:t>$0.19</w:t>
            </w:r>
          </w:p>
        </w:tc>
      </w:tr>
      <w:tr w:rsidR="00757E74" w:rsidRPr="00FC06C2" w14:paraId="78E7BCE2" w14:textId="77777777" w:rsidTr="00757E74">
        <w:trPr>
          <w:trHeight w:val="255"/>
        </w:trPr>
        <w:tc>
          <w:tcPr>
            <w:tcW w:w="4800" w:type="dxa"/>
            <w:tcBorders>
              <w:top w:val="single" w:sz="2" w:space="0" w:color="4B7229"/>
              <w:left w:val="nil"/>
              <w:bottom w:val="single" w:sz="2" w:space="0" w:color="4B7229"/>
              <w:right w:val="nil"/>
            </w:tcBorders>
          </w:tcPr>
          <w:p w14:paraId="3F9535BC" w14:textId="77777777" w:rsidR="00757E74" w:rsidRPr="00FC06C2" w:rsidRDefault="00757E74" w:rsidP="00914181">
            <w:pPr>
              <w:spacing w:after="0" w:line="259" w:lineRule="auto"/>
              <w:ind w:left="113"/>
              <w:rPr>
                <w:sz w:val="16"/>
                <w:szCs w:val="16"/>
              </w:rPr>
            </w:pPr>
            <w:r w:rsidRPr="00FC06C2">
              <w:rPr>
                <w:sz w:val="16"/>
                <w:szCs w:val="16"/>
              </w:rPr>
              <w:t>Imputed labour</w:t>
            </w:r>
          </w:p>
        </w:tc>
        <w:tc>
          <w:tcPr>
            <w:tcW w:w="1688" w:type="dxa"/>
            <w:tcBorders>
              <w:top w:val="single" w:sz="2" w:space="0" w:color="4B7229"/>
              <w:left w:val="nil"/>
              <w:bottom w:val="single" w:sz="2" w:space="0" w:color="4B7229"/>
              <w:right w:val="nil"/>
            </w:tcBorders>
          </w:tcPr>
          <w:p w14:paraId="5A3B318E" w14:textId="77777777" w:rsidR="00757E74" w:rsidRPr="00FC06C2" w:rsidRDefault="00757E74" w:rsidP="00914181">
            <w:pPr>
              <w:spacing w:after="0" w:line="259" w:lineRule="auto"/>
              <w:ind w:left="113"/>
              <w:jc w:val="center"/>
              <w:rPr>
                <w:sz w:val="16"/>
                <w:szCs w:val="16"/>
              </w:rPr>
            </w:pPr>
            <w:r w:rsidRPr="00FC06C2">
              <w:rPr>
                <w:sz w:val="16"/>
                <w:szCs w:val="16"/>
              </w:rPr>
              <w:t>$0.85</w:t>
            </w:r>
          </w:p>
        </w:tc>
        <w:tc>
          <w:tcPr>
            <w:tcW w:w="1688" w:type="dxa"/>
            <w:tcBorders>
              <w:top w:val="single" w:sz="2" w:space="0" w:color="4B7229"/>
              <w:left w:val="nil"/>
              <w:bottom w:val="single" w:sz="2" w:space="0" w:color="4B7229"/>
              <w:right w:val="nil"/>
            </w:tcBorders>
          </w:tcPr>
          <w:p w14:paraId="2BE900A2" w14:textId="77777777" w:rsidR="00757E74" w:rsidRPr="00FC06C2" w:rsidRDefault="00757E74" w:rsidP="00914181">
            <w:pPr>
              <w:spacing w:after="0" w:line="259" w:lineRule="auto"/>
              <w:ind w:left="113"/>
              <w:jc w:val="center"/>
              <w:rPr>
                <w:sz w:val="16"/>
                <w:szCs w:val="16"/>
              </w:rPr>
            </w:pPr>
            <w:r w:rsidRPr="00FC06C2">
              <w:rPr>
                <w:sz w:val="16"/>
                <w:szCs w:val="16"/>
              </w:rPr>
              <w:t>$0.42 - $1.02</w:t>
            </w:r>
          </w:p>
        </w:tc>
        <w:tc>
          <w:tcPr>
            <w:tcW w:w="1689" w:type="dxa"/>
            <w:tcBorders>
              <w:top w:val="single" w:sz="2" w:space="0" w:color="4B7229"/>
              <w:left w:val="nil"/>
              <w:bottom w:val="single" w:sz="2" w:space="0" w:color="4B7229"/>
              <w:right w:val="nil"/>
            </w:tcBorders>
          </w:tcPr>
          <w:p w14:paraId="24CA1DD8" w14:textId="77777777" w:rsidR="00757E74" w:rsidRPr="00FC06C2" w:rsidRDefault="00757E74" w:rsidP="00914181">
            <w:pPr>
              <w:spacing w:after="0" w:line="259" w:lineRule="auto"/>
              <w:ind w:left="113"/>
              <w:jc w:val="center"/>
              <w:rPr>
                <w:sz w:val="16"/>
                <w:szCs w:val="16"/>
              </w:rPr>
            </w:pPr>
            <w:r w:rsidRPr="00FC06C2">
              <w:rPr>
                <w:sz w:val="16"/>
                <w:szCs w:val="16"/>
              </w:rPr>
              <w:t>$0.70</w:t>
            </w:r>
          </w:p>
        </w:tc>
      </w:tr>
      <w:tr w:rsidR="00757E74" w:rsidRPr="00FC06C2" w14:paraId="32933DC2" w14:textId="77777777" w:rsidTr="00757E74">
        <w:trPr>
          <w:trHeight w:val="255"/>
        </w:trPr>
        <w:tc>
          <w:tcPr>
            <w:tcW w:w="4800" w:type="dxa"/>
            <w:tcBorders>
              <w:top w:val="single" w:sz="2" w:space="0" w:color="4B7229"/>
              <w:left w:val="nil"/>
              <w:bottom w:val="single" w:sz="2" w:space="0" w:color="4B7229"/>
              <w:right w:val="nil"/>
            </w:tcBorders>
          </w:tcPr>
          <w:p w14:paraId="6D462D00" w14:textId="77777777" w:rsidR="00757E74" w:rsidRPr="00FC06C2" w:rsidRDefault="00757E74" w:rsidP="00914181">
            <w:pPr>
              <w:spacing w:after="0" w:line="259" w:lineRule="auto"/>
              <w:ind w:left="113"/>
              <w:rPr>
                <w:sz w:val="16"/>
                <w:szCs w:val="16"/>
              </w:rPr>
            </w:pPr>
            <w:r w:rsidRPr="00FC06C2">
              <w:rPr>
                <w:sz w:val="16"/>
                <w:szCs w:val="16"/>
              </w:rPr>
              <w:t>Depreciation</w:t>
            </w:r>
          </w:p>
        </w:tc>
        <w:tc>
          <w:tcPr>
            <w:tcW w:w="1688" w:type="dxa"/>
            <w:tcBorders>
              <w:top w:val="single" w:sz="2" w:space="0" w:color="4B7229"/>
              <w:left w:val="nil"/>
              <w:bottom w:val="single" w:sz="2" w:space="0" w:color="4B7229"/>
              <w:right w:val="nil"/>
            </w:tcBorders>
          </w:tcPr>
          <w:p w14:paraId="38393F6E" w14:textId="77777777" w:rsidR="00757E74" w:rsidRPr="00FC06C2" w:rsidRDefault="00757E74" w:rsidP="00914181">
            <w:pPr>
              <w:spacing w:after="0" w:line="259" w:lineRule="auto"/>
              <w:ind w:left="113"/>
              <w:jc w:val="center"/>
              <w:rPr>
                <w:sz w:val="16"/>
                <w:szCs w:val="16"/>
              </w:rPr>
            </w:pPr>
            <w:r w:rsidRPr="00FC06C2">
              <w:rPr>
                <w:sz w:val="16"/>
                <w:szCs w:val="16"/>
              </w:rPr>
              <w:t>$0.17</w:t>
            </w:r>
          </w:p>
        </w:tc>
        <w:tc>
          <w:tcPr>
            <w:tcW w:w="1688" w:type="dxa"/>
            <w:tcBorders>
              <w:top w:val="single" w:sz="2" w:space="0" w:color="4B7229"/>
              <w:left w:val="nil"/>
              <w:bottom w:val="single" w:sz="2" w:space="0" w:color="4B7229"/>
              <w:right w:val="nil"/>
            </w:tcBorders>
          </w:tcPr>
          <w:p w14:paraId="07431E21" w14:textId="77777777" w:rsidR="00757E74" w:rsidRPr="00FC06C2" w:rsidRDefault="00757E74" w:rsidP="00914181">
            <w:pPr>
              <w:spacing w:after="0" w:line="259" w:lineRule="auto"/>
              <w:ind w:left="113"/>
              <w:jc w:val="center"/>
              <w:rPr>
                <w:sz w:val="16"/>
                <w:szCs w:val="16"/>
              </w:rPr>
            </w:pPr>
            <w:r w:rsidRPr="00FC06C2">
              <w:rPr>
                <w:sz w:val="16"/>
                <w:szCs w:val="16"/>
              </w:rPr>
              <w:t>$0.09 - $0.23</w:t>
            </w:r>
          </w:p>
        </w:tc>
        <w:tc>
          <w:tcPr>
            <w:tcW w:w="1689" w:type="dxa"/>
            <w:tcBorders>
              <w:top w:val="single" w:sz="2" w:space="0" w:color="4B7229"/>
              <w:left w:val="nil"/>
              <w:bottom w:val="single" w:sz="2" w:space="0" w:color="4B7229"/>
              <w:right w:val="nil"/>
            </w:tcBorders>
          </w:tcPr>
          <w:p w14:paraId="34E7902F" w14:textId="77777777" w:rsidR="00757E74" w:rsidRPr="00FC06C2" w:rsidRDefault="00757E74" w:rsidP="00914181">
            <w:pPr>
              <w:spacing w:after="0" w:line="259" w:lineRule="auto"/>
              <w:ind w:left="113"/>
              <w:jc w:val="center"/>
              <w:rPr>
                <w:sz w:val="16"/>
                <w:szCs w:val="16"/>
              </w:rPr>
            </w:pPr>
            <w:r w:rsidRPr="00FC06C2">
              <w:rPr>
                <w:sz w:val="16"/>
                <w:szCs w:val="16"/>
              </w:rPr>
              <w:t>$0.16</w:t>
            </w:r>
          </w:p>
        </w:tc>
      </w:tr>
      <w:tr w:rsidR="00757E74" w:rsidRPr="00FC06C2" w14:paraId="0AAEA0AD" w14:textId="77777777" w:rsidTr="00757E74">
        <w:trPr>
          <w:trHeight w:val="255"/>
        </w:trPr>
        <w:tc>
          <w:tcPr>
            <w:tcW w:w="4800" w:type="dxa"/>
            <w:tcBorders>
              <w:top w:val="single" w:sz="2" w:space="0" w:color="4B7229"/>
              <w:left w:val="nil"/>
              <w:bottom w:val="single" w:sz="2" w:space="0" w:color="4B7229"/>
              <w:right w:val="nil"/>
            </w:tcBorders>
            <w:shd w:val="clear" w:color="auto" w:fill="DFE4D6"/>
          </w:tcPr>
          <w:p w14:paraId="55B4F76B" w14:textId="77777777" w:rsidR="00757E74" w:rsidRPr="00FC06C2" w:rsidRDefault="00757E74" w:rsidP="00914181">
            <w:pPr>
              <w:spacing w:after="0" w:line="259" w:lineRule="auto"/>
              <w:ind w:left="113"/>
              <w:rPr>
                <w:sz w:val="16"/>
                <w:szCs w:val="16"/>
              </w:rPr>
            </w:pPr>
            <w:r w:rsidRPr="00FC06C2">
              <w:rPr>
                <w:sz w:val="16"/>
                <w:szCs w:val="16"/>
              </w:rPr>
              <w:t>Total overhead costs</w:t>
            </w:r>
          </w:p>
        </w:tc>
        <w:tc>
          <w:tcPr>
            <w:tcW w:w="1688" w:type="dxa"/>
            <w:tcBorders>
              <w:top w:val="single" w:sz="2" w:space="0" w:color="4B7229"/>
              <w:left w:val="nil"/>
              <w:bottom w:val="single" w:sz="2" w:space="0" w:color="4B7229"/>
              <w:right w:val="nil"/>
            </w:tcBorders>
            <w:shd w:val="clear" w:color="auto" w:fill="DFE4D6"/>
          </w:tcPr>
          <w:p w14:paraId="1A84A9B4" w14:textId="2D30DAB7" w:rsidR="00757E74" w:rsidRPr="00FC06C2" w:rsidRDefault="00757E74" w:rsidP="00914181">
            <w:pPr>
              <w:spacing w:after="0" w:line="259" w:lineRule="auto"/>
              <w:ind w:left="113"/>
              <w:jc w:val="center"/>
              <w:rPr>
                <w:sz w:val="16"/>
                <w:szCs w:val="16"/>
              </w:rPr>
            </w:pPr>
            <w:r w:rsidRPr="00FC06C2">
              <w:rPr>
                <w:sz w:val="16"/>
                <w:szCs w:val="16"/>
              </w:rPr>
              <w:t>$2.1</w:t>
            </w:r>
            <w:r w:rsidR="00DB5738">
              <w:rPr>
                <w:sz w:val="16"/>
                <w:szCs w:val="16"/>
              </w:rPr>
              <w:t>5</w:t>
            </w:r>
          </w:p>
        </w:tc>
        <w:tc>
          <w:tcPr>
            <w:tcW w:w="1688" w:type="dxa"/>
            <w:tcBorders>
              <w:top w:val="single" w:sz="2" w:space="0" w:color="4B7229"/>
              <w:left w:val="nil"/>
              <w:bottom w:val="single" w:sz="2" w:space="0" w:color="4B7229"/>
              <w:right w:val="nil"/>
            </w:tcBorders>
            <w:shd w:val="clear" w:color="auto" w:fill="DFE4D6"/>
          </w:tcPr>
          <w:p w14:paraId="6E6F0C18" w14:textId="77777777" w:rsidR="00757E74" w:rsidRPr="00FC06C2" w:rsidRDefault="00757E74" w:rsidP="00914181">
            <w:pPr>
              <w:spacing w:after="0" w:line="259" w:lineRule="auto"/>
              <w:ind w:left="113"/>
              <w:jc w:val="center"/>
              <w:rPr>
                <w:sz w:val="16"/>
                <w:szCs w:val="16"/>
              </w:rPr>
            </w:pPr>
            <w:r w:rsidRPr="00FC06C2">
              <w:rPr>
                <w:sz w:val="16"/>
                <w:szCs w:val="16"/>
              </w:rPr>
              <w:t>$1.72 - $2.58</w:t>
            </w:r>
          </w:p>
        </w:tc>
        <w:tc>
          <w:tcPr>
            <w:tcW w:w="1689" w:type="dxa"/>
            <w:tcBorders>
              <w:top w:val="single" w:sz="2" w:space="0" w:color="4B7229"/>
              <w:left w:val="nil"/>
              <w:bottom w:val="single" w:sz="2" w:space="0" w:color="4B7229"/>
              <w:right w:val="nil"/>
            </w:tcBorders>
            <w:shd w:val="clear" w:color="auto" w:fill="DFE4D6"/>
          </w:tcPr>
          <w:p w14:paraId="352FED48" w14:textId="77777777" w:rsidR="00757E74" w:rsidRPr="00FC06C2" w:rsidRDefault="00757E74" w:rsidP="00914181">
            <w:pPr>
              <w:spacing w:after="0" w:line="259" w:lineRule="auto"/>
              <w:ind w:left="113"/>
              <w:jc w:val="center"/>
              <w:rPr>
                <w:sz w:val="16"/>
                <w:szCs w:val="16"/>
              </w:rPr>
            </w:pPr>
            <w:r w:rsidRPr="00FC06C2">
              <w:rPr>
                <w:sz w:val="16"/>
                <w:szCs w:val="16"/>
              </w:rPr>
              <w:t>$1.63</w:t>
            </w:r>
          </w:p>
        </w:tc>
      </w:tr>
      <w:tr w:rsidR="00757E74" w:rsidRPr="00FC06C2" w14:paraId="613F6671" w14:textId="77777777" w:rsidTr="00757E74">
        <w:trPr>
          <w:trHeight w:val="255"/>
        </w:trPr>
        <w:tc>
          <w:tcPr>
            <w:tcW w:w="4800" w:type="dxa"/>
            <w:tcBorders>
              <w:top w:val="single" w:sz="2" w:space="0" w:color="4B7229"/>
              <w:left w:val="nil"/>
              <w:bottom w:val="single" w:sz="2" w:space="0" w:color="4B7229"/>
              <w:right w:val="nil"/>
            </w:tcBorders>
          </w:tcPr>
          <w:p w14:paraId="6856C531" w14:textId="77777777" w:rsidR="00757E74" w:rsidRPr="00FC06C2" w:rsidRDefault="00757E74" w:rsidP="00914181">
            <w:pPr>
              <w:spacing w:after="0" w:line="259" w:lineRule="auto"/>
              <w:ind w:left="113"/>
              <w:rPr>
                <w:sz w:val="16"/>
                <w:szCs w:val="16"/>
              </w:rPr>
            </w:pPr>
            <w:r w:rsidRPr="00FC06C2">
              <w:rPr>
                <w:sz w:val="16"/>
                <w:szCs w:val="16"/>
              </w:rPr>
              <w:t>Variable and overhead costs</w:t>
            </w:r>
          </w:p>
        </w:tc>
        <w:tc>
          <w:tcPr>
            <w:tcW w:w="1688" w:type="dxa"/>
            <w:tcBorders>
              <w:top w:val="single" w:sz="2" w:space="0" w:color="4B7229"/>
              <w:left w:val="nil"/>
              <w:bottom w:val="single" w:sz="2" w:space="0" w:color="4B7229"/>
              <w:right w:val="nil"/>
            </w:tcBorders>
          </w:tcPr>
          <w:p w14:paraId="63D7D96B" w14:textId="77777777" w:rsidR="00757E74" w:rsidRPr="00FC06C2" w:rsidRDefault="00757E74" w:rsidP="00914181">
            <w:pPr>
              <w:spacing w:after="0" w:line="259" w:lineRule="auto"/>
              <w:ind w:left="113"/>
              <w:jc w:val="center"/>
              <w:rPr>
                <w:sz w:val="16"/>
                <w:szCs w:val="16"/>
              </w:rPr>
            </w:pPr>
            <w:r w:rsidRPr="00FC06C2">
              <w:rPr>
                <w:sz w:val="16"/>
                <w:szCs w:val="16"/>
              </w:rPr>
              <w:t>$5.96</w:t>
            </w:r>
          </w:p>
        </w:tc>
        <w:tc>
          <w:tcPr>
            <w:tcW w:w="1688" w:type="dxa"/>
            <w:tcBorders>
              <w:top w:val="single" w:sz="2" w:space="0" w:color="4B7229"/>
              <w:left w:val="nil"/>
              <w:bottom w:val="single" w:sz="2" w:space="0" w:color="4B7229"/>
              <w:right w:val="nil"/>
            </w:tcBorders>
          </w:tcPr>
          <w:p w14:paraId="6ABCB7EF" w14:textId="77777777" w:rsidR="00757E74" w:rsidRPr="00FC06C2" w:rsidRDefault="00757E74" w:rsidP="00914181">
            <w:pPr>
              <w:spacing w:after="0" w:line="259" w:lineRule="auto"/>
              <w:ind w:left="113"/>
              <w:jc w:val="center"/>
              <w:rPr>
                <w:sz w:val="16"/>
                <w:szCs w:val="16"/>
              </w:rPr>
            </w:pPr>
            <w:r w:rsidRPr="00FC06C2">
              <w:rPr>
                <w:sz w:val="16"/>
                <w:szCs w:val="16"/>
              </w:rPr>
              <w:t>$6.03 - $6.90</w:t>
            </w:r>
          </w:p>
        </w:tc>
        <w:tc>
          <w:tcPr>
            <w:tcW w:w="1689" w:type="dxa"/>
            <w:tcBorders>
              <w:top w:val="single" w:sz="2" w:space="0" w:color="4B7229"/>
              <w:left w:val="nil"/>
              <w:bottom w:val="single" w:sz="2" w:space="0" w:color="4B7229"/>
              <w:right w:val="nil"/>
            </w:tcBorders>
          </w:tcPr>
          <w:p w14:paraId="64E93266" w14:textId="77777777" w:rsidR="00757E74" w:rsidRPr="00FC06C2" w:rsidRDefault="00757E74" w:rsidP="00914181">
            <w:pPr>
              <w:spacing w:after="0" w:line="259" w:lineRule="auto"/>
              <w:ind w:left="113"/>
              <w:jc w:val="center"/>
              <w:rPr>
                <w:sz w:val="16"/>
                <w:szCs w:val="16"/>
              </w:rPr>
            </w:pPr>
            <w:r w:rsidRPr="00FC06C2">
              <w:rPr>
                <w:sz w:val="16"/>
                <w:szCs w:val="16"/>
              </w:rPr>
              <w:t>$4.96</w:t>
            </w:r>
          </w:p>
        </w:tc>
      </w:tr>
      <w:tr w:rsidR="00757E74" w:rsidRPr="00FC06C2" w14:paraId="3A4B701B" w14:textId="77777777" w:rsidTr="00757E74">
        <w:trPr>
          <w:trHeight w:val="255"/>
        </w:trPr>
        <w:tc>
          <w:tcPr>
            <w:tcW w:w="4800" w:type="dxa"/>
            <w:tcBorders>
              <w:top w:val="single" w:sz="2" w:space="0" w:color="4B7229"/>
              <w:left w:val="nil"/>
              <w:bottom w:val="single" w:sz="2" w:space="0" w:color="4B7229"/>
              <w:right w:val="nil"/>
            </w:tcBorders>
          </w:tcPr>
          <w:p w14:paraId="5849F2C3" w14:textId="77777777" w:rsidR="00757E74" w:rsidRPr="00FC06C2" w:rsidRDefault="00757E74" w:rsidP="00914181">
            <w:pPr>
              <w:spacing w:after="0" w:line="259" w:lineRule="auto"/>
              <w:ind w:left="114"/>
              <w:rPr>
                <w:sz w:val="16"/>
                <w:szCs w:val="16"/>
              </w:rPr>
            </w:pPr>
            <w:r w:rsidRPr="00FC06C2">
              <w:rPr>
                <w:b/>
                <w:sz w:val="16"/>
                <w:szCs w:val="16"/>
              </w:rPr>
              <w:t>EARNINGS BEFORE INTEREST AND TAX</w:t>
            </w:r>
          </w:p>
        </w:tc>
        <w:tc>
          <w:tcPr>
            <w:tcW w:w="1688" w:type="dxa"/>
            <w:tcBorders>
              <w:top w:val="single" w:sz="2" w:space="0" w:color="4B7229"/>
              <w:left w:val="nil"/>
              <w:bottom w:val="single" w:sz="2" w:space="0" w:color="4B7229"/>
              <w:right w:val="nil"/>
            </w:tcBorders>
          </w:tcPr>
          <w:p w14:paraId="27F30A64" w14:textId="77777777" w:rsidR="00757E74" w:rsidRPr="00FC06C2" w:rsidRDefault="00757E74" w:rsidP="00914181">
            <w:pPr>
              <w:spacing w:after="0" w:line="259" w:lineRule="auto"/>
              <w:ind w:left="113"/>
              <w:jc w:val="center"/>
              <w:rPr>
                <w:sz w:val="16"/>
                <w:szCs w:val="16"/>
              </w:rPr>
            </w:pPr>
          </w:p>
        </w:tc>
        <w:tc>
          <w:tcPr>
            <w:tcW w:w="1688" w:type="dxa"/>
            <w:tcBorders>
              <w:top w:val="single" w:sz="2" w:space="0" w:color="4B7229"/>
              <w:left w:val="nil"/>
              <w:bottom w:val="single" w:sz="2" w:space="0" w:color="4B7229"/>
              <w:right w:val="nil"/>
            </w:tcBorders>
          </w:tcPr>
          <w:p w14:paraId="31E27938" w14:textId="77777777" w:rsidR="00757E74" w:rsidRPr="00FC06C2" w:rsidRDefault="00757E74" w:rsidP="00914181">
            <w:pPr>
              <w:spacing w:after="0" w:line="259" w:lineRule="auto"/>
              <w:ind w:left="113"/>
              <w:jc w:val="center"/>
              <w:rPr>
                <w:sz w:val="16"/>
                <w:szCs w:val="16"/>
              </w:rPr>
            </w:pPr>
          </w:p>
        </w:tc>
        <w:tc>
          <w:tcPr>
            <w:tcW w:w="1689" w:type="dxa"/>
            <w:tcBorders>
              <w:top w:val="single" w:sz="2" w:space="0" w:color="4B7229"/>
              <w:left w:val="nil"/>
              <w:bottom w:val="single" w:sz="2" w:space="0" w:color="4B7229"/>
              <w:right w:val="nil"/>
            </w:tcBorders>
          </w:tcPr>
          <w:p w14:paraId="5851197B" w14:textId="77777777" w:rsidR="00757E74" w:rsidRPr="00FC06C2" w:rsidRDefault="00757E74" w:rsidP="00914181">
            <w:pPr>
              <w:spacing w:after="0" w:line="259" w:lineRule="auto"/>
              <w:ind w:left="113"/>
              <w:jc w:val="center"/>
              <w:rPr>
                <w:sz w:val="16"/>
                <w:szCs w:val="16"/>
              </w:rPr>
            </w:pPr>
          </w:p>
        </w:tc>
      </w:tr>
      <w:tr w:rsidR="00757E74" w:rsidRPr="00FC06C2" w14:paraId="563E0C9E" w14:textId="77777777" w:rsidTr="00757E74">
        <w:trPr>
          <w:trHeight w:val="255"/>
        </w:trPr>
        <w:tc>
          <w:tcPr>
            <w:tcW w:w="4800" w:type="dxa"/>
            <w:tcBorders>
              <w:top w:val="single" w:sz="2" w:space="0" w:color="4B7229"/>
              <w:left w:val="nil"/>
              <w:bottom w:val="single" w:sz="2" w:space="0" w:color="4B7229"/>
              <w:right w:val="nil"/>
            </w:tcBorders>
            <w:shd w:val="clear" w:color="auto" w:fill="DFE4D6"/>
          </w:tcPr>
          <w:p w14:paraId="7B188F47" w14:textId="412B9F94" w:rsidR="00757E74" w:rsidRPr="00FC06C2" w:rsidRDefault="00757E74" w:rsidP="00914181">
            <w:pPr>
              <w:spacing w:after="0" w:line="259" w:lineRule="auto"/>
              <w:ind w:left="113"/>
              <w:rPr>
                <w:sz w:val="16"/>
                <w:szCs w:val="16"/>
              </w:rPr>
            </w:pPr>
            <w:r w:rsidRPr="00FC06C2">
              <w:rPr>
                <w:sz w:val="16"/>
                <w:szCs w:val="16"/>
              </w:rPr>
              <w:t xml:space="preserve">per </w:t>
            </w:r>
            <w:r w:rsidR="00E46A99">
              <w:rPr>
                <w:sz w:val="16"/>
                <w:szCs w:val="16"/>
              </w:rPr>
              <w:t>kg MS</w:t>
            </w:r>
          </w:p>
        </w:tc>
        <w:tc>
          <w:tcPr>
            <w:tcW w:w="1688" w:type="dxa"/>
            <w:tcBorders>
              <w:top w:val="single" w:sz="2" w:space="0" w:color="4B7229"/>
              <w:left w:val="nil"/>
              <w:bottom w:val="single" w:sz="2" w:space="0" w:color="4B7229"/>
              <w:right w:val="nil"/>
            </w:tcBorders>
            <w:shd w:val="clear" w:color="auto" w:fill="DFE4D6"/>
          </w:tcPr>
          <w:p w14:paraId="783D7DF7" w14:textId="77777777" w:rsidR="00757E74" w:rsidRPr="00FC06C2" w:rsidRDefault="00757E74" w:rsidP="00914181">
            <w:pPr>
              <w:spacing w:after="0" w:line="259" w:lineRule="auto"/>
              <w:ind w:left="113"/>
              <w:jc w:val="center"/>
              <w:rPr>
                <w:sz w:val="16"/>
                <w:szCs w:val="16"/>
              </w:rPr>
            </w:pPr>
            <w:r w:rsidRPr="00FC06C2">
              <w:rPr>
                <w:sz w:val="16"/>
                <w:szCs w:val="16"/>
              </w:rPr>
              <w:t>$0.51</w:t>
            </w:r>
          </w:p>
        </w:tc>
        <w:tc>
          <w:tcPr>
            <w:tcW w:w="1688" w:type="dxa"/>
            <w:tcBorders>
              <w:top w:val="single" w:sz="2" w:space="0" w:color="4B7229"/>
              <w:left w:val="nil"/>
              <w:bottom w:val="single" w:sz="2" w:space="0" w:color="4B7229"/>
              <w:right w:val="nil"/>
            </w:tcBorders>
            <w:shd w:val="clear" w:color="auto" w:fill="DFE4D6"/>
          </w:tcPr>
          <w:p w14:paraId="6A167193" w14:textId="77777777" w:rsidR="00757E74" w:rsidRPr="00FC06C2" w:rsidRDefault="00757E74" w:rsidP="00914181">
            <w:pPr>
              <w:spacing w:after="0" w:line="259" w:lineRule="auto"/>
              <w:ind w:left="113"/>
              <w:jc w:val="center"/>
              <w:rPr>
                <w:sz w:val="16"/>
                <w:szCs w:val="16"/>
              </w:rPr>
            </w:pPr>
            <w:r w:rsidRPr="00FC06C2">
              <w:rPr>
                <w:sz w:val="16"/>
                <w:szCs w:val="16"/>
              </w:rPr>
              <w:t>-$0.14 - $0.97</w:t>
            </w:r>
          </w:p>
        </w:tc>
        <w:tc>
          <w:tcPr>
            <w:tcW w:w="1689" w:type="dxa"/>
            <w:tcBorders>
              <w:top w:val="single" w:sz="2" w:space="0" w:color="4B7229"/>
              <w:left w:val="nil"/>
              <w:bottom w:val="single" w:sz="2" w:space="0" w:color="4B7229"/>
              <w:right w:val="nil"/>
            </w:tcBorders>
            <w:shd w:val="clear" w:color="auto" w:fill="DFE4D6"/>
          </w:tcPr>
          <w:p w14:paraId="7A10168D" w14:textId="77777777" w:rsidR="00757E74" w:rsidRPr="00FC06C2" w:rsidRDefault="00757E74" w:rsidP="00914181">
            <w:pPr>
              <w:spacing w:after="0" w:line="259" w:lineRule="auto"/>
              <w:ind w:left="113"/>
              <w:jc w:val="center"/>
              <w:rPr>
                <w:sz w:val="16"/>
                <w:szCs w:val="16"/>
              </w:rPr>
            </w:pPr>
            <w:r w:rsidRPr="00FC06C2">
              <w:rPr>
                <w:sz w:val="16"/>
                <w:szCs w:val="16"/>
              </w:rPr>
              <w:t>$1.36</w:t>
            </w:r>
          </w:p>
        </w:tc>
      </w:tr>
    </w:tbl>
    <w:p w14:paraId="2576EABB" w14:textId="77777777" w:rsidR="00757E74" w:rsidRPr="00FC06C2" w:rsidRDefault="00757E74" w:rsidP="00757E74">
      <w:pPr>
        <w:spacing w:after="16" w:line="259" w:lineRule="auto"/>
        <w:ind w:left="-4"/>
        <w:rPr>
          <w:rFonts w:eastAsia="VIC" w:cs="VIC"/>
          <w:color w:val="4B7229"/>
        </w:rPr>
      </w:pPr>
    </w:p>
    <w:p w14:paraId="5E17DFE6" w14:textId="7E0AACA6" w:rsidR="00D57539" w:rsidRPr="00930936" w:rsidRDefault="00D57539" w:rsidP="002C5448">
      <w:pPr>
        <w:pStyle w:val="Heading3"/>
      </w:pPr>
      <w:r w:rsidRPr="00930936">
        <w:t>Cost of production</w:t>
      </w:r>
    </w:p>
    <w:p w14:paraId="61D6414D" w14:textId="77777777" w:rsidR="004A4A3D" w:rsidRDefault="004A4A3D" w:rsidP="004A4A3D">
      <w:pPr>
        <w:pStyle w:val="Body"/>
        <w:sectPr w:rsidR="004A4A3D" w:rsidSect="00C1686B">
          <w:type w:val="continuous"/>
          <w:pgSz w:w="11906" w:h="16838" w:code="9"/>
          <w:pgMar w:top="851" w:right="851" w:bottom="1049" w:left="851" w:header="284" w:footer="720" w:gutter="0"/>
          <w:cols w:space="515"/>
        </w:sectPr>
      </w:pPr>
    </w:p>
    <w:p w14:paraId="08FFFB3C" w14:textId="3DDCFCAD" w:rsidR="00D12BFA" w:rsidRDefault="00D12BFA" w:rsidP="004A4A3D">
      <w:pPr>
        <w:pStyle w:val="Body"/>
      </w:pPr>
      <w:r>
        <w:t>Cost of production gives an indication of the cost of one</w:t>
      </w:r>
      <w:r w:rsidR="005259F0">
        <w:t xml:space="preserve"> </w:t>
      </w:r>
      <w:r>
        <w:t>kg MS sold as well as the cost to maintain the livestock</w:t>
      </w:r>
      <w:r w:rsidR="005259F0">
        <w:t xml:space="preserve"> </w:t>
      </w:r>
      <w:r>
        <w:t>at current numbers. It is calculated as variable plus</w:t>
      </w:r>
      <w:r w:rsidR="005259F0">
        <w:t xml:space="preserve"> </w:t>
      </w:r>
      <w:r>
        <w:t>overhead costs and accounts for changes in fodder, water</w:t>
      </w:r>
      <w:r w:rsidR="005259F0">
        <w:t xml:space="preserve"> </w:t>
      </w:r>
      <w:r>
        <w:t>and livestock inventory.</w:t>
      </w:r>
    </w:p>
    <w:p w14:paraId="338FE5C7" w14:textId="77777777" w:rsidR="00896DB0" w:rsidRDefault="00D12BFA" w:rsidP="004A4A3D">
      <w:pPr>
        <w:pStyle w:val="Body"/>
      </w:pPr>
      <w:r>
        <w:t>Table 12 shows that the average cost of production with</w:t>
      </w:r>
      <w:r w:rsidR="005259F0">
        <w:t xml:space="preserve"> </w:t>
      </w:r>
      <w:r>
        <w:t>inventory change has increased from $5.42/kg MS last</w:t>
      </w:r>
      <w:r w:rsidR="005259F0">
        <w:t xml:space="preserve"> </w:t>
      </w:r>
      <w:r>
        <w:t>year, to $6.07/kg MS this year. The top 25% of farms have a lower cost of production at $5.08/kg MS.</w:t>
      </w:r>
      <w:r w:rsidR="005259F0">
        <w:t xml:space="preserve"> </w:t>
      </w:r>
    </w:p>
    <w:p w14:paraId="4B700C97" w14:textId="4066CA81" w:rsidR="00D12BFA" w:rsidRDefault="00D12BFA" w:rsidP="004A4A3D">
      <w:pPr>
        <w:pStyle w:val="Body"/>
      </w:pPr>
      <w:r>
        <w:t>Notably, feed inventory increased this year to $0.07/kg MS</w:t>
      </w:r>
      <w:r w:rsidR="00896DB0">
        <w:t xml:space="preserve"> </w:t>
      </w:r>
      <w:r>
        <w:t>for the average and top 25% of farms. This suggests that</w:t>
      </w:r>
      <w:r w:rsidR="00896DB0">
        <w:t xml:space="preserve"> </w:t>
      </w:r>
      <w:r>
        <w:t>fodder reserves were not utilised to manage feed demand</w:t>
      </w:r>
      <w:r w:rsidR="00896DB0">
        <w:t xml:space="preserve"> </w:t>
      </w:r>
      <w:r>
        <w:t>to the same extent as last year and/or spring conditions</w:t>
      </w:r>
      <w:r w:rsidR="00896DB0">
        <w:t xml:space="preserve"> </w:t>
      </w:r>
      <w:r>
        <w:t>were more conducive to conserving feed.</w:t>
      </w:r>
    </w:p>
    <w:p w14:paraId="13A7726E" w14:textId="77777777" w:rsidR="004A4A3D" w:rsidRDefault="004A4A3D" w:rsidP="002C5448">
      <w:pPr>
        <w:pStyle w:val="Caption0"/>
        <w:sectPr w:rsidR="004A4A3D" w:rsidSect="004A4A3D">
          <w:type w:val="continuous"/>
          <w:pgSz w:w="11906" w:h="16838" w:code="9"/>
          <w:pgMar w:top="851" w:right="851" w:bottom="1049" w:left="851" w:header="284" w:footer="720" w:gutter="0"/>
          <w:cols w:num="2" w:space="515"/>
        </w:sectPr>
      </w:pPr>
    </w:p>
    <w:p w14:paraId="58526100" w14:textId="7394199C" w:rsidR="00757E74" w:rsidRPr="002C5448" w:rsidRDefault="00757E74" w:rsidP="002C5448">
      <w:pPr>
        <w:pStyle w:val="Caption0"/>
        <w:rPr>
          <w:rFonts w:eastAsia="Times New Roman"/>
        </w:rPr>
      </w:pPr>
      <w:r w:rsidRPr="002C5448">
        <w:rPr>
          <w:rFonts w:eastAsia="Times New Roman"/>
        </w:rPr>
        <w:t xml:space="preserve">TABLE </w:t>
      </w:r>
      <w:r w:rsidRPr="002C5448">
        <w:rPr>
          <w:rFonts w:eastAsia="Times New Roman"/>
        </w:rPr>
        <w:fldChar w:fldCharType="begin"/>
      </w:r>
      <w:r w:rsidRPr="002C5448">
        <w:rPr>
          <w:rFonts w:eastAsia="Times New Roman"/>
        </w:rPr>
        <w:instrText xml:space="preserve"> SEQ Table \* ARABIC </w:instrText>
      </w:r>
      <w:r w:rsidRPr="002C5448">
        <w:rPr>
          <w:rFonts w:eastAsia="Times New Roman"/>
        </w:rPr>
        <w:fldChar w:fldCharType="separate"/>
      </w:r>
      <w:r w:rsidR="00EA767B" w:rsidRPr="002C5448">
        <w:rPr>
          <w:rFonts w:eastAsia="Times New Roman"/>
        </w:rPr>
        <w:t>12</w:t>
      </w:r>
      <w:r w:rsidRPr="002C5448">
        <w:rPr>
          <w:rFonts w:eastAsia="Times New Roman"/>
        </w:rPr>
        <w:fldChar w:fldCharType="end"/>
      </w:r>
      <w:r w:rsidRPr="002C5448">
        <w:rPr>
          <w:rFonts w:eastAsia="Times New Roman"/>
        </w:rPr>
        <w:t>. COST OF PRODUCTION – GIPPSLAND</w:t>
      </w:r>
    </w:p>
    <w:tbl>
      <w:tblPr>
        <w:tblW w:w="9923" w:type="dxa"/>
        <w:tblCellMar>
          <w:top w:w="41" w:type="dxa"/>
          <w:right w:w="115" w:type="dxa"/>
        </w:tblCellMar>
        <w:tblLook w:val="04A0" w:firstRow="1" w:lastRow="0" w:firstColumn="1" w:lastColumn="0" w:noHBand="0" w:noVBand="1"/>
      </w:tblPr>
      <w:tblGrid>
        <w:gridCol w:w="4820"/>
        <w:gridCol w:w="1701"/>
        <w:gridCol w:w="1701"/>
        <w:gridCol w:w="1701"/>
      </w:tblGrid>
      <w:tr w:rsidR="00757E74" w:rsidRPr="00FC06C2" w14:paraId="29F3DFE7" w14:textId="77777777" w:rsidTr="00914181">
        <w:trPr>
          <w:trHeight w:val="340"/>
        </w:trPr>
        <w:tc>
          <w:tcPr>
            <w:tcW w:w="4820" w:type="dxa"/>
            <w:tcBorders>
              <w:top w:val="single" w:sz="2" w:space="0" w:color="4B7229"/>
              <w:left w:val="nil"/>
              <w:bottom w:val="single" w:sz="2" w:space="0" w:color="4B7229"/>
              <w:right w:val="nil"/>
            </w:tcBorders>
            <w:shd w:val="clear" w:color="auto" w:fill="DFE4D6"/>
          </w:tcPr>
          <w:p w14:paraId="6B602A78" w14:textId="77777777" w:rsidR="00757E74" w:rsidRPr="00FC06C2" w:rsidRDefault="00757E74" w:rsidP="00914181">
            <w:pPr>
              <w:spacing w:after="0" w:line="259" w:lineRule="auto"/>
              <w:ind w:left="113"/>
              <w:rPr>
                <w:sz w:val="16"/>
                <w:szCs w:val="16"/>
              </w:rPr>
            </w:pPr>
            <w:r w:rsidRPr="00FC06C2">
              <w:rPr>
                <w:b/>
                <w:sz w:val="16"/>
                <w:szCs w:val="16"/>
              </w:rPr>
              <w:t>Farm costs</w:t>
            </w:r>
          </w:p>
        </w:tc>
        <w:tc>
          <w:tcPr>
            <w:tcW w:w="1701" w:type="dxa"/>
            <w:tcBorders>
              <w:top w:val="single" w:sz="2" w:space="0" w:color="4B7229"/>
              <w:left w:val="nil"/>
              <w:bottom w:val="single" w:sz="2" w:space="0" w:color="4B7229"/>
              <w:right w:val="nil"/>
            </w:tcBorders>
            <w:shd w:val="clear" w:color="auto" w:fill="DFE4D6"/>
          </w:tcPr>
          <w:p w14:paraId="634A25E4" w14:textId="77777777" w:rsidR="00757E74" w:rsidRPr="00FC06C2" w:rsidRDefault="00757E74" w:rsidP="00914181">
            <w:pPr>
              <w:spacing w:after="0" w:line="259" w:lineRule="auto"/>
              <w:ind w:left="113"/>
              <w:jc w:val="center"/>
              <w:rPr>
                <w:sz w:val="16"/>
                <w:szCs w:val="16"/>
              </w:rPr>
            </w:pPr>
            <w:r w:rsidRPr="00FC06C2">
              <w:rPr>
                <w:b/>
                <w:sz w:val="16"/>
                <w:szCs w:val="16"/>
              </w:rPr>
              <w:t>Gippsland average</w:t>
            </w:r>
          </w:p>
        </w:tc>
        <w:tc>
          <w:tcPr>
            <w:tcW w:w="1701" w:type="dxa"/>
            <w:tcBorders>
              <w:top w:val="single" w:sz="2" w:space="0" w:color="4B7229"/>
              <w:left w:val="nil"/>
              <w:bottom w:val="single" w:sz="2" w:space="0" w:color="4B7229"/>
              <w:right w:val="nil"/>
            </w:tcBorders>
            <w:shd w:val="clear" w:color="auto" w:fill="DFE4D6"/>
          </w:tcPr>
          <w:p w14:paraId="2E9C960A" w14:textId="77777777" w:rsidR="00757E74" w:rsidRPr="00FC06C2" w:rsidRDefault="00757E74" w:rsidP="00914181">
            <w:pPr>
              <w:spacing w:after="0" w:line="259" w:lineRule="auto"/>
              <w:ind w:left="113"/>
              <w:jc w:val="center"/>
              <w:rPr>
                <w:sz w:val="16"/>
                <w:szCs w:val="16"/>
              </w:rPr>
            </w:pPr>
            <w:r w:rsidRPr="00FC06C2">
              <w:rPr>
                <w:b/>
                <w:sz w:val="16"/>
                <w:szCs w:val="16"/>
              </w:rPr>
              <w:t>Q1 to Q3 range</w:t>
            </w:r>
          </w:p>
        </w:tc>
        <w:tc>
          <w:tcPr>
            <w:tcW w:w="1701" w:type="dxa"/>
            <w:tcBorders>
              <w:top w:val="single" w:sz="2" w:space="0" w:color="4B7229"/>
              <w:left w:val="nil"/>
              <w:bottom w:val="single" w:sz="2" w:space="0" w:color="4B7229"/>
            </w:tcBorders>
            <w:shd w:val="clear" w:color="auto" w:fill="DFE4D6"/>
          </w:tcPr>
          <w:p w14:paraId="4834BAED" w14:textId="77777777" w:rsidR="00757E74" w:rsidRPr="00FC06C2" w:rsidRDefault="00757E74" w:rsidP="00914181">
            <w:pPr>
              <w:spacing w:after="0" w:line="259" w:lineRule="auto"/>
              <w:ind w:left="113"/>
              <w:jc w:val="center"/>
              <w:rPr>
                <w:sz w:val="16"/>
                <w:szCs w:val="16"/>
              </w:rPr>
            </w:pPr>
            <w:r w:rsidRPr="00FC06C2">
              <w:rPr>
                <w:b/>
                <w:sz w:val="16"/>
                <w:szCs w:val="16"/>
              </w:rPr>
              <w:t>Top 25% average</w:t>
            </w:r>
          </w:p>
        </w:tc>
      </w:tr>
      <w:tr w:rsidR="00757E74" w:rsidRPr="00FC06C2" w14:paraId="5809684A" w14:textId="77777777" w:rsidTr="00914181">
        <w:trPr>
          <w:trHeight w:val="255"/>
        </w:trPr>
        <w:tc>
          <w:tcPr>
            <w:tcW w:w="4820" w:type="dxa"/>
            <w:tcBorders>
              <w:top w:val="single" w:sz="2" w:space="0" w:color="4B7229"/>
              <w:left w:val="nil"/>
              <w:bottom w:val="single" w:sz="2" w:space="0" w:color="4B7229"/>
              <w:right w:val="nil"/>
            </w:tcBorders>
            <w:shd w:val="clear" w:color="auto" w:fill="FFFFFF" w:themeFill="background1"/>
          </w:tcPr>
          <w:p w14:paraId="0BE1778A" w14:textId="77777777" w:rsidR="00757E74" w:rsidRPr="00FC06C2" w:rsidRDefault="00757E74" w:rsidP="00914181">
            <w:pPr>
              <w:spacing w:after="0" w:line="259" w:lineRule="auto"/>
              <w:ind w:left="113"/>
              <w:rPr>
                <w:sz w:val="16"/>
                <w:szCs w:val="16"/>
              </w:rPr>
            </w:pPr>
            <w:r w:rsidRPr="00FC06C2">
              <w:rPr>
                <w:sz w:val="16"/>
                <w:szCs w:val="16"/>
              </w:rPr>
              <w:t>Cash cost of production ($/kg MS)</w:t>
            </w:r>
          </w:p>
        </w:tc>
        <w:tc>
          <w:tcPr>
            <w:tcW w:w="1701" w:type="dxa"/>
            <w:tcBorders>
              <w:top w:val="single" w:sz="2" w:space="0" w:color="4B7229"/>
              <w:left w:val="nil"/>
              <w:bottom w:val="single" w:sz="2" w:space="0" w:color="4B7229"/>
              <w:right w:val="nil"/>
            </w:tcBorders>
            <w:shd w:val="clear" w:color="auto" w:fill="FFFFFF" w:themeFill="background1"/>
          </w:tcPr>
          <w:p w14:paraId="63B39BB5" w14:textId="3399983B" w:rsidR="00757E74" w:rsidRPr="00FC06C2" w:rsidRDefault="00757E74" w:rsidP="00914181">
            <w:pPr>
              <w:spacing w:after="0" w:line="259" w:lineRule="auto"/>
              <w:ind w:left="113"/>
              <w:jc w:val="center"/>
              <w:rPr>
                <w:sz w:val="16"/>
                <w:szCs w:val="16"/>
              </w:rPr>
            </w:pPr>
            <w:r w:rsidRPr="00FC06C2">
              <w:rPr>
                <w:sz w:val="16"/>
                <w:szCs w:val="16"/>
              </w:rPr>
              <w:t>$5.0</w:t>
            </w:r>
            <w:r w:rsidR="00EE01D7">
              <w:rPr>
                <w:sz w:val="16"/>
                <w:szCs w:val="16"/>
              </w:rPr>
              <w:t>3</w:t>
            </w:r>
          </w:p>
        </w:tc>
        <w:tc>
          <w:tcPr>
            <w:tcW w:w="1701" w:type="dxa"/>
            <w:tcBorders>
              <w:top w:val="single" w:sz="2" w:space="0" w:color="4B7229"/>
              <w:left w:val="nil"/>
              <w:bottom w:val="single" w:sz="2" w:space="0" w:color="4B7229"/>
              <w:right w:val="nil"/>
            </w:tcBorders>
            <w:shd w:val="clear" w:color="auto" w:fill="FFFFFF" w:themeFill="background1"/>
          </w:tcPr>
          <w:p w14:paraId="7C695FE4" w14:textId="77777777" w:rsidR="00757E74" w:rsidRPr="00FC06C2" w:rsidRDefault="00757E74" w:rsidP="00914181">
            <w:pPr>
              <w:spacing w:after="0" w:line="259" w:lineRule="auto"/>
              <w:ind w:left="113"/>
              <w:jc w:val="center"/>
              <w:rPr>
                <w:sz w:val="16"/>
                <w:szCs w:val="16"/>
              </w:rPr>
            </w:pPr>
            <w:r w:rsidRPr="00FC06C2">
              <w:rPr>
                <w:sz w:val="16"/>
                <w:szCs w:val="16"/>
              </w:rPr>
              <w:t>$4.24 - $5.99</w:t>
            </w:r>
          </w:p>
        </w:tc>
        <w:tc>
          <w:tcPr>
            <w:tcW w:w="1701" w:type="dxa"/>
            <w:tcBorders>
              <w:top w:val="single" w:sz="2" w:space="0" w:color="4B7229"/>
              <w:left w:val="nil"/>
              <w:bottom w:val="single" w:sz="2" w:space="0" w:color="4B7229"/>
              <w:right w:val="nil"/>
            </w:tcBorders>
            <w:shd w:val="clear" w:color="auto" w:fill="FFFFFF" w:themeFill="background1"/>
          </w:tcPr>
          <w:p w14:paraId="7190B8AB" w14:textId="77777777" w:rsidR="00757E74" w:rsidRPr="00FC06C2" w:rsidRDefault="00757E74" w:rsidP="00914181">
            <w:pPr>
              <w:spacing w:after="0" w:line="259" w:lineRule="auto"/>
              <w:ind w:left="113"/>
              <w:jc w:val="center"/>
              <w:rPr>
                <w:sz w:val="16"/>
                <w:szCs w:val="16"/>
              </w:rPr>
            </w:pPr>
            <w:r w:rsidRPr="00FC06C2">
              <w:rPr>
                <w:sz w:val="16"/>
                <w:szCs w:val="16"/>
              </w:rPr>
              <w:t>$4.18</w:t>
            </w:r>
          </w:p>
        </w:tc>
      </w:tr>
      <w:tr w:rsidR="00757E74" w:rsidRPr="00FC06C2" w14:paraId="2F0C373D" w14:textId="77777777" w:rsidTr="00914181">
        <w:trPr>
          <w:trHeight w:val="255"/>
        </w:trPr>
        <w:tc>
          <w:tcPr>
            <w:tcW w:w="4820" w:type="dxa"/>
            <w:tcBorders>
              <w:top w:val="single" w:sz="2" w:space="0" w:color="4B7229"/>
              <w:left w:val="nil"/>
              <w:bottom w:val="single" w:sz="2" w:space="0" w:color="4B7229"/>
              <w:right w:val="nil"/>
            </w:tcBorders>
            <w:shd w:val="clear" w:color="auto" w:fill="FFFFFF" w:themeFill="background1"/>
          </w:tcPr>
          <w:p w14:paraId="7BF2B592" w14:textId="77777777" w:rsidR="00757E74" w:rsidRPr="00FC06C2" w:rsidRDefault="00757E74" w:rsidP="00914181">
            <w:pPr>
              <w:spacing w:after="0" w:line="259" w:lineRule="auto"/>
              <w:ind w:left="113"/>
              <w:rPr>
                <w:sz w:val="16"/>
                <w:szCs w:val="16"/>
              </w:rPr>
            </w:pPr>
            <w:r w:rsidRPr="00FC06C2">
              <w:rPr>
                <w:sz w:val="16"/>
                <w:szCs w:val="16"/>
              </w:rPr>
              <w:t>Cost of production without inventory changes ($/kg MS)</w:t>
            </w:r>
          </w:p>
        </w:tc>
        <w:tc>
          <w:tcPr>
            <w:tcW w:w="1701" w:type="dxa"/>
            <w:tcBorders>
              <w:top w:val="single" w:sz="2" w:space="0" w:color="4B7229"/>
              <w:left w:val="nil"/>
              <w:bottom w:val="single" w:sz="2" w:space="0" w:color="4B7229"/>
              <w:right w:val="nil"/>
            </w:tcBorders>
            <w:shd w:val="clear" w:color="auto" w:fill="FFFFFF" w:themeFill="background1"/>
          </w:tcPr>
          <w:p w14:paraId="292CA850" w14:textId="141FE057" w:rsidR="00757E74" w:rsidRPr="00FC06C2" w:rsidRDefault="00757E74" w:rsidP="00914181">
            <w:pPr>
              <w:spacing w:after="0" w:line="259" w:lineRule="auto"/>
              <w:ind w:left="113"/>
              <w:jc w:val="center"/>
              <w:rPr>
                <w:sz w:val="16"/>
                <w:szCs w:val="16"/>
              </w:rPr>
            </w:pPr>
            <w:r w:rsidRPr="00FC06C2">
              <w:rPr>
                <w:sz w:val="16"/>
                <w:szCs w:val="16"/>
              </w:rPr>
              <w:t>$6.0</w:t>
            </w:r>
            <w:r w:rsidR="007F3D85">
              <w:rPr>
                <w:sz w:val="16"/>
                <w:szCs w:val="16"/>
              </w:rPr>
              <w:t>4</w:t>
            </w:r>
          </w:p>
        </w:tc>
        <w:tc>
          <w:tcPr>
            <w:tcW w:w="1701" w:type="dxa"/>
            <w:tcBorders>
              <w:top w:val="single" w:sz="2" w:space="0" w:color="4B7229"/>
              <w:left w:val="nil"/>
              <w:bottom w:val="single" w:sz="2" w:space="0" w:color="4B7229"/>
              <w:right w:val="nil"/>
            </w:tcBorders>
            <w:shd w:val="clear" w:color="auto" w:fill="FFFFFF" w:themeFill="background1"/>
          </w:tcPr>
          <w:p w14:paraId="3141CBB9" w14:textId="77777777" w:rsidR="00757E74" w:rsidRPr="00FC06C2" w:rsidRDefault="00757E74" w:rsidP="00914181">
            <w:pPr>
              <w:spacing w:after="0" w:line="259" w:lineRule="auto"/>
              <w:ind w:left="113"/>
              <w:jc w:val="center"/>
              <w:rPr>
                <w:sz w:val="16"/>
                <w:szCs w:val="16"/>
              </w:rPr>
            </w:pPr>
            <w:r w:rsidRPr="00FC06C2">
              <w:rPr>
                <w:sz w:val="16"/>
                <w:szCs w:val="16"/>
              </w:rPr>
              <w:t>$5.34 - $6.87</w:t>
            </w:r>
          </w:p>
        </w:tc>
        <w:tc>
          <w:tcPr>
            <w:tcW w:w="1701" w:type="dxa"/>
            <w:tcBorders>
              <w:top w:val="single" w:sz="2" w:space="0" w:color="4B7229"/>
              <w:left w:val="nil"/>
              <w:bottom w:val="single" w:sz="2" w:space="0" w:color="4B7229"/>
              <w:right w:val="nil"/>
            </w:tcBorders>
            <w:shd w:val="clear" w:color="auto" w:fill="FFFFFF" w:themeFill="background1"/>
          </w:tcPr>
          <w:p w14:paraId="443136B3" w14:textId="77777777" w:rsidR="00757E74" w:rsidRPr="00FC06C2" w:rsidRDefault="00757E74" w:rsidP="00914181">
            <w:pPr>
              <w:spacing w:after="0" w:line="259" w:lineRule="auto"/>
              <w:ind w:left="113"/>
              <w:jc w:val="center"/>
              <w:rPr>
                <w:sz w:val="16"/>
                <w:szCs w:val="16"/>
              </w:rPr>
            </w:pPr>
            <w:r w:rsidRPr="00FC06C2">
              <w:rPr>
                <w:sz w:val="16"/>
                <w:szCs w:val="16"/>
              </w:rPr>
              <w:t>$5.03</w:t>
            </w:r>
          </w:p>
        </w:tc>
      </w:tr>
      <w:tr w:rsidR="00757E74" w:rsidRPr="00FC06C2" w14:paraId="1E664B57" w14:textId="77777777" w:rsidTr="00914181">
        <w:trPr>
          <w:trHeight w:val="255"/>
        </w:trPr>
        <w:tc>
          <w:tcPr>
            <w:tcW w:w="4820" w:type="dxa"/>
            <w:tcBorders>
              <w:top w:val="single" w:sz="2" w:space="0" w:color="4B7229"/>
              <w:left w:val="nil"/>
              <w:bottom w:val="single" w:sz="2" w:space="0" w:color="4B7229"/>
              <w:right w:val="nil"/>
            </w:tcBorders>
            <w:shd w:val="clear" w:color="auto" w:fill="FFFFFF" w:themeFill="background1"/>
          </w:tcPr>
          <w:p w14:paraId="02AFDA35" w14:textId="77777777" w:rsidR="00757E74" w:rsidRPr="00FC06C2" w:rsidRDefault="00757E74" w:rsidP="00914181">
            <w:pPr>
              <w:spacing w:after="0" w:line="259" w:lineRule="auto"/>
              <w:ind w:left="113"/>
              <w:rPr>
                <w:sz w:val="16"/>
                <w:szCs w:val="16"/>
              </w:rPr>
            </w:pPr>
            <w:r w:rsidRPr="00FC06C2">
              <w:rPr>
                <w:sz w:val="16"/>
                <w:szCs w:val="16"/>
              </w:rPr>
              <w:t xml:space="preserve"> </w:t>
            </w:r>
            <w:r w:rsidRPr="00FC06C2">
              <w:rPr>
                <w:b/>
                <w:sz w:val="16"/>
                <w:szCs w:val="16"/>
              </w:rPr>
              <w:t>INVENTORY CHANGE</w:t>
            </w:r>
          </w:p>
        </w:tc>
        <w:tc>
          <w:tcPr>
            <w:tcW w:w="1701" w:type="dxa"/>
            <w:tcBorders>
              <w:top w:val="single" w:sz="2" w:space="0" w:color="4B7229"/>
              <w:left w:val="nil"/>
              <w:bottom w:val="single" w:sz="2" w:space="0" w:color="4B7229"/>
              <w:right w:val="nil"/>
            </w:tcBorders>
            <w:shd w:val="clear" w:color="auto" w:fill="FFFFFF" w:themeFill="background1"/>
          </w:tcPr>
          <w:p w14:paraId="2F52DBD3" w14:textId="77777777" w:rsidR="00757E74" w:rsidRPr="00FC06C2" w:rsidRDefault="00757E74" w:rsidP="00914181">
            <w:pPr>
              <w:spacing w:after="0" w:line="259" w:lineRule="auto"/>
              <w:ind w:left="113"/>
              <w:jc w:val="center"/>
              <w:rPr>
                <w:sz w:val="16"/>
                <w:szCs w:val="16"/>
              </w:rPr>
            </w:pPr>
          </w:p>
        </w:tc>
        <w:tc>
          <w:tcPr>
            <w:tcW w:w="1701" w:type="dxa"/>
            <w:tcBorders>
              <w:top w:val="single" w:sz="2" w:space="0" w:color="4B7229"/>
              <w:left w:val="nil"/>
              <w:bottom w:val="single" w:sz="2" w:space="0" w:color="4B7229"/>
              <w:right w:val="nil"/>
            </w:tcBorders>
            <w:shd w:val="clear" w:color="auto" w:fill="FFFFFF" w:themeFill="background1"/>
          </w:tcPr>
          <w:p w14:paraId="18C80CD1" w14:textId="77777777" w:rsidR="00757E74" w:rsidRPr="00FC06C2" w:rsidRDefault="00757E74" w:rsidP="00914181">
            <w:pPr>
              <w:spacing w:after="0" w:line="259" w:lineRule="auto"/>
              <w:ind w:left="113"/>
              <w:jc w:val="center"/>
              <w:rPr>
                <w:sz w:val="16"/>
                <w:szCs w:val="16"/>
              </w:rPr>
            </w:pPr>
          </w:p>
        </w:tc>
        <w:tc>
          <w:tcPr>
            <w:tcW w:w="1701" w:type="dxa"/>
            <w:tcBorders>
              <w:top w:val="single" w:sz="2" w:space="0" w:color="4B7229"/>
              <w:left w:val="nil"/>
              <w:bottom w:val="single" w:sz="2" w:space="0" w:color="4B7229"/>
              <w:right w:val="nil"/>
            </w:tcBorders>
            <w:shd w:val="clear" w:color="auto" w:fill="FFFFFF" w:themeFill="background1"/>
          </w:tcPr>
          <w:p w14:paraId="4DA06C44" w14:textId="77777777" w:rsidR="00757E74" w:rsidRPr="00FC06C2" w:rsidRDefault="00757E74" w:rsidP="00914181">
            <w:pPr>
              <w:spacing w:after="0" w:line="259" w:lineRule="auto"/>
              <w:ind w:left="113"/>
              <w:jc w:val="center"/>
              <w:rPr>
                <w:sz w:val="16"/>
                <w:szCs w:val="16"/>
              </w:rPr>
            </w:pPr>
          </w:p>
        </w:tc>
      </w:tr>
      <w:tr w:rsidR="00757E74" w:rsidRPr="00FC06C2" w14:paraId="74E411B3" w14:textId="77777777" w:rsidTr="00914181">
        <w:trPr>
          <w:trHeight w:val="255"/>
        </w:trPr>
        <w:tc>
          <w:tcPr>
            <w:tcW w:w="4820" w:type="dxa"/>
            <w:tcBorders>
              <w:top w:val="single" w:sz="2" w:space="0" w:color="4B7229"/>
              <w:left w:val="nil"/>
              <w:bottom w:val="single" w:sz="2" w:space="0" w:color="4B7229"/>
              <w:right w:val="nil"/>
            </w:tcBorders>
            <w:shd w:val="clear" w:color="auto" w:fill="FFFFFF" w:themeFill="background1"/>
          </w:tcPr>
          <w:p w14:paraId="55650BE4" w14:textId="77777777" w:rsidR="00757E74" w:rsidRPr="00FC06C2" w:rsidRDefault="00757E74" w:rsidP="00914181">
            <w:pPr>
              <w:spacing w:after="0" w:line="259" w:lineRule="auto"/>
              <w:ind w:left="113"/>
              <w:rPr>
                <w:sz w:val="16"/>
                <w:szCs w:val="16"/>
              </w:rPr>
            </w:pPr>
            <w:r w:rsidRPr="00FC06C2">
              <w:rPr>
                <w:sz w:val="16"/>
                <w:szCs w:val="16"/>
              </w:rPr>
              <w:t>+/- feed and water inventory change</w:t>
            </w:r>
          </w:p>
        </w:tc>
        <w:tc>
          <w:tcPr>
            <w:tcW w:w="1701" w:type="dxa"/>
            <w:tcBorders>
              <w:top w:val="single" w:sz="2" w:space="0" w:color="4B7229"/>
              <w:left w:val="nil"/>
              <w:bottom w:val="single" w:sz="2" w:space="0" w:color="4B7229"/>
              <w:right w:val="nil"/>
            </w:tcBorders>
            <w:shd w:val="clear" w:color="auto" w:fill="FFFFFF" w:themeFill="background1"/>
          </w:tcPr>
          <w:p w14:paraId="20860804" w14:textId="77777777" w:rsidR="00757E74" w:rsidRPr="00FC06C2" w:rsidRDefault="00757E74" w:rsidP="00914181">
            <w:pPr>
              <w:spacing w:after="0" w:line="259" w:lineRule="auto"/>
              <w:ind w:left="113"/>
              <w:jc w:val="center"/>
              <w:rPr>
                <w:sz w:val="16"/>
                <w:szCs w:val="16"/>
              </w:rPr>
            </w:pPr>
            <w:r w:rsidRPr="00FC06C2">
              <w:rPr>
                <w:sz w:val="16"/>
                <w:szCs w:val="16"/>
              </w:rPr>
              <w:t>-$0.07</w:t>
            </w:r>
          </w:p>
        </w:tc>
        <w:tc>
          <w:tcPr>
            <w:tcW w:w="1701" w:type="dxa"/>
            <w:tcBorders>
              <w:top w:val="single" w:sz="2" w:space="0" w:color="4B7229"/>
              <w:left w:val="nil"/>
              <w:bottom w:val="single" w:sz="2" w:space="0" w:color="4B7229"/>
              <w:right w:val="nil"/>
            </w:tcBorders>
            <w:shd w:val="clear" w:color="auto" w:fill="FFFFFF" w:themeFill="background1"/>
          </w:tcPr>
          <w:p w14:paraId="50EE414B" w14:textId="77777777" w:rsidR="00757E74" w:rsidRPr="00FC06C2" w:rsidRDefault="00757E74" w:rsidP="00914181">
            <w:pPr>
              <w:spacing w:after="0" w:line="259" w:lineRule="auto"/>
              <w:ind w:left="113"/>
              <w:jc w:val="center"/>
              <w:rPr>
                <w:sz w:val="16"/>
                <w:szCs w:val="16"/>
              </w:rPr>
            </w:pPr>
            <w:r w:rsidRPr="00FC06C2">
              <w:rPr>
                <w:sz w:val="16"/>
                <w:szCs w:val="16"/>
              </w:rPr>
              <w:t>-$0.16 - $0.00</w:t>
            </w:r>
          </w:p>
        </w:tc>
        <w:tc>
          <w:tcPr>
            <w:tcW w:w="1701" w:type="dxa"/>
            <w:tcBorders>
              <w:top w:val="single" w:sz="2" w:space="0" w:color="4B7229"/>
              <w:left w:val="nil"/>
              <w:bottom w:val="single" w:sz="2" w:space="0" w:color="4B7229"/>
              <w:right w:val="nil"/>
            </w:tcBorders>
            <w:shd w:val="clear" w:color="auto" w:fill="FFFFFF" w:themeFill="background1"/>
          </w:tcPr>
          <w:p w14:paraId="5F4BAACB" w14:textId="77777777" w:rsidR="00757E74" w:rsidRPr="00FC06C2" w:rsidRDefault="00757E74" w:rsidP="00914181">
            <w:pPr>
              <w:spacing w:after="0" w:line="259" w:lineRule="auto"/>
              <w:ind w:left="113"/>
              <w:jc w:val="center"/>
              <w:rPr>
                <w:sz w:val="16"/>
                <w:szCs w:val="16"/>
              </w:rPr>
            </w:pPr>
            <w:r w:rsidRPr="00FC06C2">
              <w:rPr>
                <w:sz w:val="16"/>
                <w:szCs w:val="16"/>
              </w:rPr>
              <w:t>-$0.07</w:t>
            </w:r>
          </w:p>
        </w:tc>
      </w:tr>
      <w:tr w:rsidR="00757E74" w:rsidRPr="00FC06C2" w14:paraId="677D2555" w14:textId="77777777" w:rsidTr="00914181">
        <w:trPr>
          <w:trHeight w:val="200"/>
        </w:trPr>
        <w:tc>
          <w:tcPr>
            <w:tcW w:w="4820" w:type="dxa"/>
            <w:tcBorders>
              <w:top w:val="single" w:sz="2" w:space="0" w:color="4B7229"/>
              <w:left w:val="nil"/>
              <w:bottom w:val="single" w:sz="2" w:space="0" w:color="4B7229"/>
              <w:right w:val="nil"/>
            </w:tcBorders>
            <w:shd w:val="clear" w:color="auto" w:fill="FFFFFF" w:themeFill="background1"/>
          </w:tcPr>
          <w:p w14:paraId="6C87E5B4" w14:textId="77777777" w:rsidR="00757E74" w:rsidRPr="00FC06C2" w:rsidRDefault="00757E74" w:rsidP="00914181">
            <w:pPr>
              <w:spacing w:after="0" w:line="259" w:lineRule="auto"/>
              <w:ind w:left="113"/>
              <w:rPr>
                <w:sz w:val="16"/>
                <w:szCs w:val="16"/>
              </w:rPr>
            </w:pPr>
            <w:r w:rsidRPr="00FC06C2">
              <w:rPr>
                <w:sz w:val="16"/>
                <w:szCs w:val="16"/>
              </w:rPr>
              <w:t>+/- livestock inventory change minus purchases</w:t>
            </w:r>
          </w:p>
        </w:tc>
        <w:tc>
          <w:tcPr>
            <w:tcW w:w="1701" w:type="dxa"/>
            <w:tcBorders>
              <w:top w:val="single" w:sz="2" w:space="0" w:color="4B7229"/>
              <w:left w:val="nil"/>
              <w:bottom w:val="single" w:sz="2" w:space="0" w:color="4B7229"/>
              <w:right w:val="nil"/>
            </w:tcBorders>
            <w:shd w:val="clear" w:color="auto" w:fill="FFFFFF" w:themeFill="background1"/>
          </w:tcPr>
          <w:p w14:paraId="348416F6" w14:textId="77777777" w:rsidR="00757E74" w:rsidRPr="00FC06C2" w:rsidRDefault="00757E74" w:rsidP="00914181">
            <w:pPr>
              <w:spacing w:after="0" w:line="259" w:lineRule="auto"/>
              <w:ind w:left="113"/>
              <w:jc w:val="center"/>
              <w:rPr>
                <w:sz w:val="16"/>
                <w:szCs w:val="16"/>
              </w:rPr>
            </w:pPr>
            <w:r w:rsidRPr="00FC06C2">
              <w:rPr>
                <w:sz w:val="16"/>
                <w:szCs w:val="16"/>
              </w:rPr>
              <w:t>$0.10</w:t>
            </w:r>
          </w:p>
        </w:tc>
        <w:tc>
          <w:tcPr>
            <w:tcW w:w="1701" w:type="dxa"/>
            <w:tcBorders>
              <w:top w:val="single" w:sz="2" w:space="0" w:color="4B7229"/>
              <w:left w:val="nil"/>
              <w:bottom w:val="single" w:sz="2" w:space="0" w:color="4B7229"/>
              <w:right w:val="nil"/>
            </w:tcBorders>
            <w:shd w:val="clear" w:color="auto" w:fill="FFFFFF" w:themeFill="background1"/>
          </w:tcPr>
          <w:p w14:paraId="4A71BCD9" w14:textId="77777777" w:rsidR="00757E74" w:rsidRPr="00FC06C2" w:rsidRDefault="00757E74" w:rsidP="00914181">
            <w:pPr>
              <w:spacing w:after="0" w:line="259" w:lineRule="auto"/>
              <w:ind w:left="113"/>
              <w:jc w:val="center"/>
              <w:rPr>
                <w:sz w:val="16"/>
                <w:szCs w:val="16"/>
              </w:rPr>
            </w:pPr>
            <w:r w:rsidRPr="00FC06C2">
              <w:rPr>
                <w:sz w:val="16"/>
                <w:szCs w:val="16"/>
              </w:rPr>
              <w:t>-$0.05 - $0.36</w:t>
            </w:r>
          </w:p>
        </w:tc>
        <w:tc>
          <w:tcPr>
            <w:tcW w:w="1701" w:type="dxa"/>
            <w:tcBorders>
              <w:top w:val="single" w:sz="2" w:space="0" w:color="4B7229"/>
              <w:left w:val="nil"/>
              <w:bottom w:val="single" w:sz="2" w:space="0" w:color="4B7229"/>
              <w:right w:val="nil"/>
            </w:tcBorders>
            <w:shd w:val="clear" w:color="auto" w:fill="FFFFFF" w:themeFill="background1"/>
          </w:tcPr>
          <w:p w14:paraId="0866B6BD" w14:textId="77777777" w:rsidR="00757E74" w:rsidRPr="00FC06C2" w:rsidRDefault="00757E74" w:rsidP="00914181">
            <w:pPr>
              <w:spacing w:after="0" w:line="259" w:lineRule="auto"/>
              <w:ind w:left="113"/>
              <w:jc w:val="center"/>
              <w:rPr>
                <w:sz w:val="16"/>
                <w:szCs w:val="16"/>
              </w:rPr>
            </w:pPr>
            <w:r w:rsidRPr="00FC06C2">
              <w:rPr>
                <w:sz w:val="16"/>
                <w:szCs w:val="16"/>
              </w:rPr>
              <w:t>$0.12</w:t>
            </w:r>
          </w:p>
        </w:tc>
      </w:tr>
      <w:tr w:rsidR="00757E74" w:rsidRPr="00FC06C2" w14:paraId="0BEE4BEA" w14:textId="77777777" w:rsidTr="00914181">
        <w:trPr>
          <w:trHeight w:val="255"/>
        </w:trPr>
        <w:tc>
          <w:tcPr>
            <w:tcW w:w="4820" w:type="dxa"/>
            <w:tcBorders>
              <w:top w:val="single" w:sz="2" w:space="0" w:color="4B7229"/>
              <w:left w:val="nil"/>
              <w:bottom w:val="single" w:sz="2" w:space="0" w:color="4B7229"/>
              <w:right w:val="nil"/>
            </w:tcBorders>
            <w:shd w:val="clear" w:color="auto" w:fill="DFE4D6"/>
          </w:tcPr>
          <w:p w14:paraId="470E2251" w14:textId="77777777" w:rsidR="00757E74" w:rsidRPr="00FC06C2" w:rsidRDefault="00757E74" w:rsidP="00914181">
            <w:pPr>
              <w:spacing w:after="0" w:line="259" w:lineRule="auto"/>
              <w:ind w:left="113"/>
              <w:rPr>
                <w:sz w:val="16"/>
                <w:szCs w:val="16"/>
              </w:rPr>
            </w:pPr>
            <w:r w:rsidRPr="00FC06C2">
              <w:rPr>
                <w:sz w:val="16"/>
                <w:szCs w:val="16"/>
              </w:rPr>
              <w:t>Cost of production with inventory change ($/kg MS)</w:t>
            </w:r>
          </w:p>
        </w:tc>
        <w:tc>
          <w:tcPr>
            <w:tcW w:w="1701" w:type="dxa"/>
            <w:tcBorders>
              <w:top w:val="single" w:sz="2" w:space="0" w:color="4B7229"/>
              <w:left w:val="nil"/>
              <w:bottom w:val="single" w:sz="2" w:space="0" w:color="4B7229"/>
              <w:right w:val="nil"/>
            </w:tcBorders>
            <w:shd w:val="clear" w:color="auto" w:fill="DFE4D6"/>
          </w:tcPr>
          <w:p w14:paraId="0447619C" w14:textId="77777777" w:rsidR="00757E74" w:rsidRPr="00FC06C2" w:rsidRDefault="00757E74" w:rsidP="00914181">
            <w:pPr>
              <w:spacing w:after="0" w:line="259" w:lineRule="auto"/>
              <w:ind w:left="113"/>
              <w:jc w:val="center"/>
              <w:rPr>
                <w:sz w:val="16"/>
                <w:szCs w:val="16"/>
              </w:rPr>
            </w:pPr>
            <w:r w:rsidRPr="00FC06C2">
              <w:rPr>
                <w:sz w:val="16"/>
                <w:szCs w:val="16"/>
              </w:rPr>
              <w:t>$6.07</w:t>
            </w:r>
          </w:p>
        </w:tc>
        <w:tc>
          <w:tcPr>
            <w:tcW w:w="1701" w:type="dxa"/>
            <w:tcBorders>
              <w:top w:val="single" w:sz="2" w:space="0" w:color="4B7229"/>
              <w:left w:val="nil"/>
              <w:bottom w:val="single" w:sz="2" w:space="0" w:color="4B7229"/>
              <w:right w:val="nil"/>
            </w:tcBorders>
            <w:shd w:val="clear" w:color="auto" w:fill="DFE4D6"/>
          </w:tcPr>
          <w:p w14:paraId="41784B87" w14:textId="77777777" w:rsidR="00757E74" w:rsidRPr="00FC06C2" w:rsidRDefault="00757E74" w:rsidP="00914181">
            <w:pPr>
              <w:spacing w:after="0" w:line="259" w:lineRule="auto"/>
              <w:ind w:left="113"/>
              <w:jc w:val="center"/>
              <w:rPr>
                <w:sz w:val="16"/>
                <w:szCs w:val="16"/>
              </w:rPr>
            </w:pPr>
            <w:r w:rsidRPr="00FC06C2">
              <w:rPr>
                <w:sz w:val="16"/>
                <w:szCs w:val="16"/>
              </w:rPr>
              <w:t>$5.50 - $6.60</w:t>
            </w:r>
          </w:p>
        </w:tc>
        <w:tc>
          <w:tcPr>
            <w:tcW w:w="1701" w:type="dxa"/>
            <w:tcBorders>
              <w:top w:val="single" w:sz="2" w:space="0" w:color="4B7229"/>
              <w:left w:val="nil"/>
              <w:bottom w:val="single" w:sz="2" w:space="0" w:color="4B7229"/>
              <w:right w:val="nil"/>
            </w:tcBorders>
            <w:shd w:val="clear" w:color="auto" w:fill="DFE4D6"/>
          </w:tcPr>
          <w:p w14:paraId="3EF65A2D" w14:textId="77777777" w:rsidR="00757E74" w:rsidRPr="00FC06C2" w:rsidRDefault="00757E74" w:rsidP="00914181">
            <w:pPr>
              <w:spacing w:after="0" w:line="259" w:lineRule="auto"/>
              <w:ind w:left="113"/>
              <w:jc w:val="center"/>
              <w:rPr>
                <w:sz w:val="16"/>
                <w:szCs w:val="16"/>
              </w:rPr>
            </w:pPr>
            <w:r w:rsidRPr="00FC06C2">
              <w:rPr>
                <w:sz w:val="16"/>
                <w:szCs w:val="16"/>
              </w:rPr>
              <w:t>$5.08</w:t>
            </w:r>
          </w:p>
        </w:tc>
      </w:tr>
    </w:tbl>
    <w:p w14:paraId="4FE30222" w14:textId="77777777" w:rsidR="00757E74" w:rsidRPr="00FC06C2" w:rsidRDefault="00757E74" w:rsidP="00757E74"/>
    <w:p w14:paraId="52D5C00C" w14:textId="3F819B4D" w:rsidR="00D57539" w:rsidRPr="00930936" w:rsidRDefault="00D57539" w:rsidP="002C5448">
      <w:pPr>
        <w:pStyle w:val="Heading3"/>
      </w:pPr>
      <w:r w:rsidRPr="00930936">
        <w:t xml:space="preserve">Earnings </w:t>
      </w:r>
      <w:r w:rsidR="006D7478" w:rsidRPr="00930936">
        <w:t>B</w:t>
      </w:r>
      <w:r w:rsidRPr="00930936">
        <w:t xml:space="preserve">efore </w:t>
      </w:r>
      <w:r w:rsidR="006D7478" w:rsidRPr="00930936">
        <w:t>I</w:t>
      </w:r>
      <w:r w:rsidRPr="00930936">
        <w:t xml:space="preserve">nterest and </w:t>
      </w:r>
      <w:r w:rsidR="006D7478" w:rsidRPr="00930936">
        <w:t>T</w:t>
      </w:r>
      <w:r w:rsidRPr="00930936">
        <w:t>ax</w:t>
      </w:r>
    </w:p>
    <w:p w14:paraId="0EFF46ED" w14:textId="77777777" w:rsidR="004A4A3D" w:rsidRDefault="004A4A3D" w:rsidP="004A4A3D">
      <w:pPr>
        <w:pStyle w:val="Body"/>
        <w:sectPr w:rsidR="004A4A3D" w:rsidSect="00CA21F7">
          <w:type w:val="continuous"/>
          <w:pgSz w:w="11906" w:h="16838" w:code="9"/>
          <w:pgMar w:top="567" w:right="851" w:bottom="1049" w:left="851" w:header="284" w:footer="720" w:gutter="0"/>
          <w:cols w:space="515"/>
        </w:sectPr>
      </w:pPr>
    </w:p>
    <w:p w14:paraId="342B8960" w14:textId="0C75670E" w:rsidR="00D57539" w:rsidRPr="00FC06C2" w:rsidRDefault="00D57539" w:rsidP="004A4A3D">
      <w:pPr>
        <w:pStyle w:val="Body"/>
      </w:pPr>
      <w:r w:rsidRPr="00FC06C2">
        <w:t>Gross farm income minus total variable and total overhead costs i</w:t>
      </w:r>
      <w:r w:rsidR="001247BC">
        <w:t>s</w:t>
      </w:r>
      <w:r w:rsidRPr="00FC06C2">
        <w:t xml:space="preserve"> EBIT. </w:t>
      </w:r>
    </w:p>
    <w:p w14:paraId="46E3DCB6" w14:textId="1D4D6F61" w:rsidR="00D12BFA" w:rsidRDefault="00D12BFA" w:rsidP="004A4A3D">
      <w:pPr>
        <w:pStyle w:val="Body"/>
      </w:pPr>
      <w:r>
        <w:t>On average, EBIT reduced by 40% in Gippsland to $0.51/kg MS in 2018-19, from $0.84/kg MS in 2017-18. While 13 of</w:t>
      </w:r>
      <w:r w:rsidR="00896DB0">
        <w:t xml:space="preserve"> </w:t>
      </w:r>
      <w:r>
        <w:t>the 20 farms participating between years recorded lower</w:t>
      </w:r>
      <w:r w:rsidR="00896DB0">
        <w:t xml:space="preserve"> </w:t>
      </w:r>
      <w:r>
        <w:t>profits in 2018-19, the lower average performance was</w:t>
      </w:r>
      <w:r w:rsidR="00896DB0">
        <w:t xml:space="preserve"> </w:t>
      </w:r>
      <w:r>
        <w:t>largely influenced by the decreased performance of the</w:t>
      </w:r>
      <w:r w:rsidR="00896DB0">
        <w:t xml:space="preserve"> </w:t>
      </w:r>
      <w:r>
        <w:t>bottom 25%. These participants received similar rainfall</w:t>
      </w:r>
      <w:r w:rsidR="00896DB0">
        <w:t xml:space="preserve"> </w:t>
      </w:r>
      <w:r>
        <w:t xml:space="preserve">on average but had higher costs. </w:t>
      </w:r>
    </w:p>
    <w:p w14:paraId="7395C8F7" w14:textId="4AA6193E" w:rsidR="00D12BFA" w:rsidRDefault="00D12BFA" w:rsidP="004A4A3D">
      <w:pPr>
        <w:pStyle w:val="Body"/>
      </w:pPr>
      <w:r>
        <w:t xml:space="preserve">The top 25% also recorded a decrease in EBIT from $1.67/kg MS to $1.36/kg MS (Figure 36). </w:t>
      </w:r>
    </w:p>
    <w:p w14:paraId="7713D883" w14:textId="38A3E8DD" w:rsidR="00D12BFA" w:rsidRDefault="00D12BFA" w:rsidP="004A4A3D">
      <w:pPr>
        <w:pStyle w:val="Body"/>
      </w:pPr>
      <w:r>
        <w:t>Improved milk price was not enough to offset the</w:t>
      </w:r>
      <w:r w:rsidR="00896DB0">
        <w:t xml:space="preserve"> </w:t>
      </w:r>
      <w:r>
        <w:t>increased cost of production and challenging seasonal conditions. A total of 17 farms returned a positive EBIT,</w:t>
      </w:r>
      <w:r w:rsidR="00896DB0">
        <w:t xml:space="preserve"> </w:t>
      </w:r>
      <w:r>
        <w:t>representing a 47% decline in earnings across the</w:t>
      </w:r>
      <w:r w:rsidR="00896DB0">
        <w:t xml:space="preserve"> </w:t>
      </w:r>
      <w:r>
        <w:t>Gippsland region.</w:t>
      </w:r>
    </w:p>
    <w:p w14:paraId="675654A5" w14:textId="732DE8FF" w:rsidR="00D12BFA" w:rsidRDefault="00D12BFA" w:rsidP="004A4A3D">
      <w:pPr>
        <w:pStyle w:val="Body"/>
      </w:pPr>
      <w:r>
        <w:t>Farms located in the MID recorded an average EBIT</w:t>
      </w:r>
      <w:r w:rsidR="00896DB0">
        <w:t xml:space="preserve"> </w:t>
      </w:r>
      <w:r>
        <w:t>of $0.17/kg MS, 62% lower than the average. The lower</w:t>
      </w:r>
      <w:r w:rsidR="00896DB0">
        <w:t xml:space="preserve"> </w:t>
      </w:r>
      <w:r>
        <w:t>performance of the MID farms compared to the average</w:t>
      </w:r>
      <w:r w:rsidR="00896DB0">
        <w:t xml:space="preserve"> </w:t>
      </w:r>
      <w:r>
        <w:t>in 2018-19 was reflective of the below average rainfall</w:t>
      </w:r>
      <w:r w:rsidR="00896DB0">
        <w:t xml:space="preserve"> </w:t>
      </w:r>
      <w:r>
        <w:t>and lower irrigation determinations (no spill allocation).</w:t>
      </w:r>
      <w:r w:rsidR="00896DB0">
        <w:t xml:space="preserve"> </w:t>
      </w:r>
      <w:r>
        <w:t>This increased the reliance on supplementary feed and</w:t>
      </w:r>
      <w:r w:rsidR="00896DB0">
        <w:t xml:space="preserve"> </w:t>
      </w:r>
      <w:r>
        <w:t>temporary irrigation water, often at elevated prices.</w:t>
      </w:r>
    </w:p>
    <w:p w14:paraId="02840F38" w14:textId="251B8787" w:rsidR="00D12BFA" w:rsidRDefault="00D12BFA" w:rsidP="004A4A3D">
      <w:pPr>
        <w:pStyle w:val="Body"/>
      </w:pPr>
      <w:r>
        <w:t>Dryland farms in central and east Gippsland were also</w:t>
      </w:r>
      <w:r w:rsidR="00896DB0">
        <w:t xml:space="preserve"> </w:t>
      </w:r>
      <w:r>
        <w:t>influenced by the dry conditions and regular participants</w:t>
      </w:r>
      <w:r w:rsidR="00896DB0">
        <w:t xml:space="preserve"> </w:t>
      </w:r>
      <w:r>
        <w:t>recorded decreased farm profits between years.</w:t>
      </w:r>
    </w:p>
    <w:p w14:paraId="1B0F4886" w14:textId="77777777" w:rsidR="004A4A3D" w:rsidRDefault="004A4A3D" w:rsidP="00D57539">
      <w:pPr>
        <w:sectPr w:rsidR="004A4A3D" w:rsidSect="004A4A3D">
          <w:type w:val="continuous"/>
          <w:pgSz w:w="11906" w:h="16838" w:code="9"/>
          <w:pgMar w:top="851" w:right="851" w:bottom="1049" w:left="851" w:header="284" w:footer="720" w:gutter="0"/>
          <w:cols w:num="2" w:space="515"/>
        </w:sectPr>
      </w:pPr>
    </w:p>
    <w:p w14:paraId="3EF0D5B8" w14:textId="7250A678" w:rsidR="00D12BFA" w:rsidRDefault="00D12BFA" w:rsidP="00D57539"/>
    <w:p w14:paraId="47961BC9" w14:textId="77777777" w:rsidR="00757E74" w:rsidRPr="00FC06C2" w:rsidRDefault="00757E74" w:rsidP="00D57539"/>
    <w:p w14:paraId="49E598F7" w14:textId="77777777" w:rsidR="002C5448" w:rsidRDefault="0083312D" w:rsidP="0083312D">
      <w:pPr>
        <w:pStyle w:val="Caption"/>
      </w:pPr>
      <w:r w:rsidRPr="00FC06C2">
        <w:t xml:space="preserve">FIGURE </w:t>
      </w:r>
      <w:r w:rsidRPr="00FC06C2">
        <w:fldChar w:fldCharType="begin"/>
      </w:r>
      <w:r w:rsidRPr="00FC06C2">
        <w:instrText xml:space="preserve"> SEQ Figure \* ARABIC </w:instrText>
      </w:r>
      <w:r w:rsidRPr="00FC06C2">
        <w:fldChar w:fldCharType="separate"/>
      </w:r>
      <w:r w:rsidR="00EA767B">
        <w:rPr>
          <w:noProof/>
        </w:rPr>
        <w:t>36</w:t>
      </w:r>
      <w:r w:rsidRPr="00FC06C2">
        <w:rPr>
          <w:noProof/>
        </w:rPr>
        <w:fldChar w:fldCharType="end"/>
      </w:r>
      <w:r w:rsidRPr="00FC06C2">
        <w:t xml:space="preserve">. </w:t>
      </w:r>
      <w:r w:rsidR="00757E74" w:rsidRPr="00FC06C2">
        <w:t>WHOLE FARM EARNINGS BEFORE INTEREST AND TAX PER KILOGRAM OF MILK SOLIDS – GIPPSLAND</w:t>
      </w:r>
    </w:p>
    <w:p w14:paraId="1717EA69" w14:textId="5CA53B6C" w:rsidR="0083312D" w:rsidRPr="00FC06C2" w:rsidRDefault="002C5448" w:rsidP="0083312D">
      <w:pPr>
        <w:pStyle w:val="Caption"/>
      </w:pPr>
      <w:r>
        <w:rPr>
          <w:noProof/>
        </w:rPr>
        <w:drawing>
          <wp:inline distT="0" distB="0" distL="0" distR="0" wp14:anchorId="3EC1CC84" wp14:editId="2BCFC42A">
            <wp:extent cx="5722620" cy="3727450"/>
            <wp:effectExtent l="0" t="0" r="0" b="6350"/>
            <wp:docPr id="8" name="Picture 8" descr="Average EBIT for Gippsland farms was $0.51/kg MS (red line) and top 25% was $1.36/kg MS (green line). Data provided in Appendix Table 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22620" cy="3727450"/>
                    </a:xfrm>
                    <a:prstGeom prst="rect">
                      <a:avLst/>
                    </a:prstGeom>
                    <a:noFill/>
                  </pic:spPr>
                </pic:pic>
              </a:graphicData>
            </a:graphic>
          </wp:inline>
        </w:drawing>
      </w:r>
    </w:p>
    <w:p w14:paraId="128ED1C4" w14:textId="77777777" w:rsidR="002C5448" w:rsidRDefault="002C5448" w:rsidP="002C5448">
      <w:pPr>
        <w:pStyle w:val="Heading3"/>
      </w:pPr>
    </w:p>
    <w:p w14:paraId="0EF415FC" w14:textId="4B4AE061" w:rsidR="00D57539" w:rsidRPr="00930936" w:rsidRDefault="00D57539" w:rsidP="002C5448">
      <w:pPr>
        <w:pStyle w:val="Heading3"/>
      </w:pPr>
      <w:r w:rsidRPr="00930936">
        <w:t>Return on total assets and equity</w:t>
      </w:r>
    </w:p>
    <w:p w14:paraId="7BC708C0" w14:textId="77777777" w:rsidR="004A4A3D" w:rsidRDefault="004A4A3D" w:rsidP="004A4A3D">
      <w:pPr>
        <w:pStyle w:val="Body"/>
        <w:sectPr w:rsidR="004A4A3D" w:rsidSect="00C1686B">
          <w:type w:val="continuous"/>
          <w:pgSz w:w="11906" w:h="16838" w:code="9"/>
          <w:pgMar w:top="851" w:right="851" w:bottom="1049" w:left="851" w:header="284" w:footer="720" w:gutter="0"/>
          <w:cols w:space="515"/>
        </w:sectPr>
      </w:pPr>
    </w:p>
    <w:p w14:paraId="7DE8705F" w14:textId="6A989CDF" w:rsidR="00F55122" w:rsidRDefault="00F55122" w:rsidP="004A4A3D">
      <w:pPr>
        <w:pStyle w:val="Body"/>
      </w:pPr>
      <w:r>
        <w:t>Return on total assets, including owned and leased assets</w:t>
      </w:r>
      <w:r w:rsidR="00896DB0">
        <w:t xml:space="preserve"> </w:t>
      </w:r>
      <w:r>
        <w:t xml:space="preserve">is a measure of how efficiently capital is being used. </w:t>
      </w:r>
    </w:p>
    <w:p w14:paraId="648215F7" w14:textId="01A05BCE" w:rsidR="00F55122" w:rsidRDefault="00F55122" w:rsidP="004A4A3D">
      <w:pPr>
        <w:pStyle w:val="Body"/>
      </w:pPr>
      <w:r>
        <w:t>In 2018-19, Gippsland participants averaged 1.7% RoTA.</w:t>
      </w:r>
      <w:r w:rsidR="00896DB0">
        <w:t xml:space="preserve"> </w:t>
      </w:r>
      <w:r>
        <w:t>Seventeen farms (70%) returned a positive result,</w:t>
      </w:r>
      <w:r w:rsidR="00896DB0">
        <w:t xml:space="preserve"> </w:t>
      </w:r>
      <w:r>
        <w:t>down from 85% in 2017-18. The range for all Gippsland</w:t>
      </w:r>
      <w:r w:rsidR="00896DB0">
        <w:t xml:space="preserve"> </w:t>
      </w:r>
      <w:r>
        <w:t>participants was -3.3% and 6.2%. The top 25% returned</w:t>
      </w:r>
      <w:r w:rsidR="00896DB0">
        <w:t xml:space="preserve"> </w:t>
      </w:r>
      <w:r>
        <w:t>an average RoTA of 4.7% compared to 6.9% last year, as</w:t>
      </w:r>
      <w:r w:rsidR="00896DB0">
        <w:t xml:space="preserve"> </w:t>
      </w:r>
      <w:r>
        <w:t>shown in Figure 37.</w:t>
      </w:r>
    </w:p>
    <w:p w14:paraId="2824A0E6" w14:textId="500224F9" w:rsidR="00F55122" w:rsidRDefault="00F55122" w:rsidP="004A4A3D">
      <w:pPr>
        <w:pStyle w:val="Body"/>
      </w:pPr>
      <w:r>
        <w:t>As most farm businesses have a mix of owned and</w:t>
      </w:r>
      <w:r w:rsidR="00896DB0">
        <w:t xml:space="preserve"> </w:t>
      </w:r>
      <w:r>
        <w:t xml:space="preserve">borrowed capital, equity is an important measure of risk. Half (12 </w:t>
      </w:r>
      <w:r w:rsidR="00896DB0">
        <w:t>o</w:t>
      </w:r>
      <w:r>
        <w:t>ut of 25) of the Gippsland farms returned a</w:t>
      </w:r>
      <w:r w:rsidR="00896DB0">
        <w:t xml:space="preserve"> </w:t>
      </w:r>
      <w:r>
        <w:t>positive RoE in 2018-19 (Figure 38), a similar result as the</w:t>
      </w:r>
      <w:r w:rsidR="00896DB0">
        <w:t xml:space="preserve"> </w:t>
      </w:r>
      <w:r>
        <w:t>previous two seasons. While average RoE was -2.3%, this</w:t>
      </w:r>
      <w:r w:rsidR="00896DB0">
        <w:t xml:space="preserve"> </w:t>
      </w:r>
      <w:r>
        <w:t>number was impacted by the performance of farms in the</w:t>
      </w:r>
      <w:r w:rsidR="00896DB0">
        <w:t xml:space="preserve"> </w:t>
      </w:r>
      <w:r>
        <w:t xml:space="preserve">lower quartile. </w:t>
      </w:r>
    </w:p>
    <w:p w14:paraId="06F34A9B" w14:textId="6EBB2ED9" w:rsidR="00F55122" w:rsidRDefault="00F55122" w:rsidP="004A4A3D">
      <w:pPr>
        <w:pStyle w:val="Body"/>
      </w:pPr>
      <w:r>
        <w:t>Interest and lease costs in 2018-19 remained similar to last</w:t>
      </w:r>
      <w:r w:rsidR="00896DB0">
        <w:t xml:space="preserve"> </w:t>
      </w:r>
      <w:r>
        <w:t>year for both the average and top 25% at $0.69/kg MS</w:t>
      </w:r>
      <w:r w:rsidR="00896DB0">
        <w:t xml:space="preserve"> </w:t>
      </w:r>
      <w:r>
        <w:t>and $0.44/kg MS, respectively. Average capital values are</w:t>
      </w:r>
      <w:r w:rsidR="00896DB0">
        <w:t xml:space="preserve"> </w:t>
      </w:r>
      <w:r>
        <w:t>provided in Appendix D8.</w:t>
      </w:r>
    </w:p>
    <w:p w14:paraId="433C8D3C" w14:textId="77777777" w:rsidR="004A4A3D" w:rsidRDefault="004A4A3D" w:rsidP="00D57539">
      <w:pPr>
        <w:sectPr w:rsidR="004A4A3D" w:rsidSect="004A4A3D">
          <w:type w:val="continuous"/>
          <w:pgSz w:w="11906" w:h="16838" w:code="9"/>
          <w:pgMar w:top="851" w:right="851" w:bottom="1049" w:left="851" w:header="284" w:footer="720" w:gutter="0"/>
          <w:cols w:num="2" w:space="515"/>
        </w:sectPr>
      </w:pPr>
    </w:p>
    <w:p w14:paraId="17408A59" w14:textId="1DA7A39D" w:rsidR="00F55122" w:rsidRDefault="00F55122" w:rsidP="00D57539"/>
    <w:p w14:paraId="7FD4DCF0" w14:textId="77777777" w:rsidR="00D57539" w:rsidRPr="00FC06C2" w:rsidRDefault="00D57539" w:rsidP="00D57539"/>
    <w:p w14:paraId="6AFC4F8D" w14:textId="4ECB0D55" w:rsidR="0083312D" w:rsidRPr="00FC06C2" w:rsidRDefault="0083312D" w:rsidP="0083312D">
      <w:pPr>
        <w:pStyle w:val="Caption"/>
      </w:pPr>
      <w:r w:rsidRPr="00FC06C2">
        <w:t xml:space="preserve">FIGURE </w:t>
      </w:r>
      <w:r w:rsidRPr="00FC06C2">
        <w:fldChar w:fldCharType="begin"/>
      </w:r>
      <w:r w:rsidRPr="00FC06C2">
        <w:instrText xml:space="preserve"> SEQ Figure \* ARABIC </w:instrText>
      </w:r>
      <w:r w:rsidRPr="00FC06C2">
        <w:fldChar w:fldCharType="separate"/>
      </w:r>
      <w:r w:rsidR="00EA767B">
        <w:rPr>
          <w:noProof/>
        </w:rPr>
        <w:t>37</w:t>
      </w:r>
      <w:r w:rsidRPr="00FC06C2">
        <w:rPr>
          <w:noProof/>
        </w:rPr>
        <w:fldChar w:fldCharType="end"/>
      </w:r>
      <w:r w:rsidRPr="00FC06C2">
        <w:t xml:space="preserve">. </w:t>
      </w:r>
      <w:r w:rsidR="00757E74" w:rsidRPr="00FC06C2">
        <w:t>RETURN ON TOTAL ASSETS – GIPPSLAND</w:t>
      </w:r>
    </w:p>
    <w:p w14:paraId="759982B2" w14:textId="2300EADE" w:rsidR="006015F0" w:rsidRDefault="006015F0" w:rsidP="0083312D">
      <w:pPr>
        <w:pStyle w:val="Caption"/>
      </w:pPr>
      <w:r>
        <w:rPr>
          <w:noProof/>
        </w:rPr>
        <w:drawing>
          <wp:inline distT="0" distB="0" distL="0" distR="0" wp14:anchorId="1F66CD2B" wp14:editId="0331AD9D">
            <wp:extent cx="5897001" cy="3840996"/>
            <wp:effectExtent l="0" t="0" r="8890" b="7620"/>
            <wp:docPr id="9" name="Picture 9" descr="Average ROTA for Gippsland farms was 1.7% (red line) and top 25% was 4.7% (green line). Data provided in Appendix Table 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897001" cy="3840996"/>
                    </a:xfrm>
                    <a:prstGeom prst="rect">
                      <a:avLst/>
                    </a:prstGeom>
                    <a:noFill/>
                  </pic:spPr>
                </pic:pic>
              </a:graphicData>
            </a:graphic>
          </wp:inline>
        </w:drawing>
      </w:r>
    </w:p>
    <w:p w14:paraId="71E7E90C" w14:textId="77777777" w:rsidR="006015F0" w:rsidRPr="00FC06C2" w:rsidRDefault="006015F0" w:rsidP="0083312D">
      <w:pPr>
        <w:pStyle w:val="Caption"/>
      </w:pPr>
    </w:p>
    <w:p w14:paraId="3B74F259" w14:textId="610DF2B1" w:rsidR="00D57539" w:rsidRPr="00FC06C2" w:rsidRDefault="0083312D" w:rsidP="00757E74">
      <w:pPr>
        <w:pStyle w:val="Caption"/>
      </w:pPr>
      <w:r w:rsidRPr="00FC06C2">
        <w:t xml:space="preserve">FIGURE </w:t>
      </w:r>
      <w:r w:rsidRPr="00FC06C2">
        <w:fldChar w:fldCharType="begin"/>
      </w:r>
      <w:r w:rsidRPr="00FC06C2">
        <w:instrText xml:space="preserve"> SEQ Figure \* ARABIC </w:instrText>
      </w:r>
      <w:r w:rsidRPr="00FC06C2">
        <w:fldChar w:fldCharType="separate"/>
      </w:r>
      <w:r w:rsidR="00EA767B">
        <w:rPr>
          <w:noProof/>
        </w:rPr>
        <w:t>38</w:t>
      </w:r>
      <w:r w:rsidRPr="00FC06C2">
        <w:rPr>
          <w:noProof/>
        </w:rPr>
        <w:fldChar w:fldCharType="end"/>
      </w:r>
      <w:r w:rsidRPr="00FC06C2">
        <w:t xml:space="preserve">. </w:t>
      </w:r>
      <w:r w:rsidR="00757E74" w:rsidRPr="00FC06C2">
        <w:t>RETURN ON EQUITY – GIPPSLAND</w:t>
      </w:r>
    </w:p>
    <w:p w14:paraId="10820E30" w14:textId="77777777" w:rsidR="00D57539" w:rsidRPr="00FC06C2" w:rsidRDefault="00D57539" w:rsidP="00D57539"/>
    <w:p w14:paraId="0AEE1DCA" w14:textId="6DE5C244" w:rsidR="00E50F9C" w:rsidRDefault="006015F0">
      <w:pPr>
        <w:spacing w:after="0" w:line="240" w:lineRule="auto"/>
        <w:rPr>
          <w:b/>
          <w:color w:val="4C7329"/>
          <w:sz w:val="28"/>
          <w:szCs w:val="18"/>
        </w:rPr>
      </w:pPr>
      <w:bookmarkStart w:id="195" w:name="_Toc17279101"/>
      <w:r>
        <w:rPr>
          <w:noProof/>
        </w:rPr>
        <w:drawing>
          <wp:inline distT="0" distB="0" distL="0" distR="0" wp14:anchorId="67E64FFD" wp14:editId="583D052B">
            <wp:extent cx="5882822" cy="3831752"/>
            <wp:effectExtent l="0" t="0" r="3810" b="0"/>
            <wp:docPr id="10" name="Picture 10" descr="Average ROE for Gippsland farms was -2.3% (red line) and top 25% was 5.7% (green line). Data provided in Appendix Table 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5882822" cy="3831752"/>
                    </a:xfrm>
                    <a:prstGeom prst="rect">
                      <a:avLst/>
                    </a:prstGeom>
                    <a:noFill/>
                  </pic:spPr>
                </pic:pic>
              </a:graphicData>
            </a:graphic>
          </wp:inline>
        </w:drawing>
      </w:r>
      <w:r w:rsidR="00E50F9C">
        <w:br w:type="page"/>
      </w:r>
    </w:p>
    <w:p w14:paraId="5FBBFE04" w14:textId="067D2B2D" w:rsidR="00D57539" w:rsidRPr="00FC06C2" w:rsidRDefault="00D57539" w:rsidP="00757E74">
      <w:pPr>
        <w:pStyle w:val="Heading2"/>
        <w:rPr>
          <w:lang w:val="en-AU"/>
        </w:rPr>
      </w:pPr>
      <w:bookmarkStart w:id="196" w:name="_Toc58579859"/>
      <w:r w:rsidRPr="00FC06C2">
        <w:rPr>
          <w:lang w:val="en-AU"/>
        </w:rPr>
        <w:t>Feed consumption and fertiliser</w:t>
      </w:r>
      <w:bookmarkEnd w:id="195"/>
      <w:bookmarkEnd w:id="196"/>
    </w:p>
    <w:p w14:paraId="5893C4F4" w14:textId="77777777" w:rsidR="007E7105" w:rsidRPr="007E7105" w:rsidRDefault="007E7105" w:rsidP="007E7105">
      <w:pPr>
        <w:spacing w:after="30" w:line="230" w:lineRule="auto"/>
        <w:ind w:left="-5" w:hanging="10"/>
        <w:rPr>
          <w:rFonts w:eastAsiaTheme="minorEastAsia" w:cstheme="minorBidi"/>
          <w:color w:val="4B7229"/>
          <w:sz w:val="24"/>
          <w:szCs w:val="22"/>
          <w:lang w:eastAsia="en-AU"/>
        </w:rPr>
      </w:pPr>
      <w:r w:rsidRPr="007E7105">
        <w:rPr>
          <w:rFonts w:eastAsiaTheme="minorEastAsia" w:cstheme="minorBidi"/>
          <w:color w:val="4B7229"/>
          <w:sz w:val="24"/>
          <w:szCs w:val="22"/>
          <w:lang w:eastAsia="en-AU"/>
        </w:rPr>
        <w:t>Most Gippsland farms (16 of the 25) were predominantly pasture based, sourcing half of</w:t>
      </w:r>
    </w:p>
    <w:p w14:paraId="4A0CC595" w14:textId="6D076D53" w:rsidR="00D57539" w:rsidRPr="00FC06C2" w:rsidRDefault="007E7105" w:rsidP="007E7105">
      <w:pPr>
        <w:spacing w:after="30" w:line="230" w:lineRule="auto"/>
        <w:ind w:left="-5" w:hanging="10"/>
        <w:rPr>
          <w:rFonts w:eastAsiaTheme="minorEastAsia" w:cstheme="minorBidi"/>
          <w:color w:val="4B7229"/>
          <w:sz w:val="24"/>
          <w:szCs w:val="22"/>
          <w:lang w:eastAsia="en-AU"/>
        </w:rPr>
      </w:pPr>
      <w:r w:rsidRPr="007E7105">
        <w:rPr>
          <w:rFonts w:eastAsiaTheme="minorEastAsia" w:cstheme="minorBidi"/>
          <w:color w:val="4B7229"/>
          <w:sz w:val="24"/>
          <w:szCs w:val="22"/>
          <w:lang w:eastAsia="en-AU"/>
        </w:rPr>
        <w:t>their ME requirements from grazed pasture</w:t>
      </w:r>
      <w:r>
        <w:rPr>
          <w:rFonts w:eastAsiaTheme="minorEastAsia" w:cstheme="minorBidi"/>
          <w:color w:val="4B7229"/>
          <w:sz w:val="24"/>
          <w:szCs w:val="22"/>
          <w:lang w:eastAsia="en-AU"/>
        </w:rPr>
        <w:t>.</w:t>
      </w:r>
    </w:p>
    <w:p w14:paraId="5BB0377C" w14:textId="77777777" w:rsidR="004A4A3D" w:rsidRDefault="004A4A3D" w:rsidP="004A4A3D">
      <w:pPr>
        <w:pStyle w:val="Body"/>
      </w:pPr>
    </w:p>
    <w:p w14:paraId="7B43E074" w14:textId="082A594B" w:rsidR="004A4A3D" w:rsidRDefault="004A4A3D" w:rsidP="004A4A3D">
      <w:pPr>
        <w:pStyle w:val="Body"/>
        <w:sectPr w:rsidR="004A4A3D" w:rsidSect="00C1686B">
          <w:type w:val="continuous"/>
          <w:pgSz w:w="11906" w:h="16838" w:code="9"/>
          <w:pgMar w:top="851" w:right="851" w:bottom="1049" w:left="851" w:header="284" w:footer="720" w:gutter="0"/>
          <w:cols w:space="515"/>
        </w:sectPr>
      </w:pPr>
    </w:p>
    <w:p w14:paraId="3B845C1A" w14:textId="06BF7DA5" w:rsidR="007E7105" w:rsidRDefault="007E7105" w:rsidP="004A4A3D">
      <w:pPr>
        <w:pStyle w:val="Body"/>
      </w:pPr>
      <w:r>
        <w:t>Figure 39 shows the composition of ME consumed from</w:t>
      </w:r>
      <w:r w:rsidR="00CE5AF4">
        <w:t xml:space="preserve"> </w:t>
      </w:r>
      <w:r>
        <w:t xml:space="preserve">different sources for each farm. </w:t>
      </w:r>
    </w:p>
    <w:p w14:paraId="0E6AB210" w14:textId="68642D47" w:rsidR="007E7105" w:rsidRDefault="007E7105" w:rsidP="004A4A3D">
      <w:pPr>
        <w:pStyle w:val="Body"/>
      </w:pPr>
      <w:r>
        <w:t>In Gippsland, the proportion of directly grazed pasture</w:t>
      </w:r>
      <w:r w:rsidR="002A60B4">
        <w:t xml:space="preserve"> </w:t>
      </w:r>
      <w:r>
        <w:t>remained constant relative to last year. On average, dairy</w:t>
      </w:r>
      <w:r w:rsidR="002A60B4">
        <w:t xml:space="preserve"> </w:t>
      </w:r>
      <w:r>
        <w:t>herds obtained 56% of ME on the usable area, compared</w:t>
      </w:r>
      <w:r w:rsidR="002A60B4">
        <w:t xml:space="preserve"> </w:t>
      </w:r>
      <w:r>
        <w:t>to 55% last year. Total homegrown feed (pasture and</w:t>
      </w:r>
      <w:r w:rsidR="002A60B4">
        <w:t xml:space="preserve"> </w:t>
      </w:r>
      <w:r>
        <w:t>conserved feed) as a percentage of ME consumed was</w:t>
      </w:r>
      <w:r w:rsidR="002A60B4">
        <w:t xml:space="preserve"> </w:t>
      </w:r>
      <w:r>
        <w:t xml:space="preserve">66%, again remaining consistent with last year’s results. </w:t>
      </w:r>
    </w:p>
    <w:p w14:paraId="43A377C3" w14:textId="4AB1D6B9" w:rsidR="007E7105" w:rsidRDefault="007E7105" w:rsidP="004A4A3D">
      <w:pPr>
        <w:pStyle w:val="Body"/>
      </w:pPr>
      <w:r>
        <w:t>In Gippsland, concentrates were the most commonly us</w:t>
      </w:r>
      <w:r w:rsidR="002A60B4">
        <w:t>e</w:t>
      </w:r>
      <w:r>
        <w:t>d</w:t>
      </w:r>
      <w:r w:rsidR="002A60B4">
        <w:t xml:space="preserve"> </w:t>
      </w:r>
      <w:r>
        <w:t>feed supplement (28% of total ME) and all participant</w:t>
      </w:r>
      <w:r w:rsidR="002A60B4">
        <w:t xml:space="preserve"> </w:t>
      </w:r>
      <w:r>
        <w:t>farms fed hay as part of the ME consumed. The top</w:t>
      </w:r>
      <w:r w:rsidR="002A60B4">
        <w:t xml:space="preserve"> </w:t>
      </w:r>
      <w:r>
        <w:t xml:space="preserve">25% performers had a decreased reliance on ME from </w:t>
      </w:r>
      <w:r w:rsidR="002A60B4">
        <w:t>c</w:t>
      </w:r>
      <w:r>
        <w:t>oncentrates, declining from 34% in 2017-18 to 25% in</w:t>
      </w:r>
      <w:r w:rsidR="002A60B4">
        <w:t xml:space="preserve"> </w:t>
      </w:r>
      <w:r>
        <w:t>2018-19. This is due to the make-up of farms within the top</w:t>
      </w:r>
      <w:r w:rsidR="002A60B4">
        <w:t xml:space="preserve"> </w:t>
      </w:r>
      <w:r>
        <w:t>25% and for the same farms in the top 25% between years,</w:t>
      </w:r>
      <w:r w:rsidR="002A60B4">
        <w:t xml:space="preserve"> </w:t>
      </w:r>
      <w:r>
        <w:t xml:space="preserve">they fed less concentrates as a percentage of total ME. </w:t>
      </w:r>
    </w:p>
    <w:p w14:paraId="22852266" w14:textId="3CA553EF" w:rsidR="007E7105" w:rsidRDefault="007E7105" w:rsidP="004A4A3D">
      <w:pPr>
        <w:pStyle w:val="Body"/>
      </w:pPr>
      <w:r>
        <w:t>Pasture consumption is calculated as the difference</w:t>
      </w:r>
      <w:r w:rsidR="002A60B4">
        <w:t xml:space="preserve"> </w:t>
      </w:r>
      <w:r>
        <w:t>between the total ME required on farm for all livestock</w:t>
      </w:r>
      <w:r w:rsidR="002A60B4">
        <w:t xml:space="preserve"> </w:t>
      </w:r>
      <w:r>
        <w:t>classes and the ME provided from concentrates, silage,</w:t>
      </w:r>
      <w:r w:rsidR="002A60B4">
        <w:t xml:space="preserve"> </w:t>
      </w:r>
      <w:r>
        <w:t>hay and other sources. Other feed included those</w:t>
      </w:r>
      <w:r w:rsidR="002A60B4">
        <w:t xml:space="preserve"> </w:t>
      </w:r>
      <w:r>
        <w:t>feedstuffs not generally available to dairy farmers on the</w:t>
      </w:r>
      <w:r w:rsidR="002A60B4">
        <w:t xml:space="preserve"> </w:t>
      </w:r>
      <w:r>
        <w:t>common market, such as almond hulls and citrus pulp. A</w:t>
      </w:r>
      <w:r w:rsidR="002A60B4">
        <w:t xml:space="preserve"> </w:t>
      </w:r>
      <w:r>
        <w:t>further description of the method used to calculate ME</w:t>
      </w:r>
      <w:r w:rsidR="002A60B4">
        <w:t xml:space="preserve"> </w:t>
      </w:r>
      <w:r>
        <w:t xml:space="preserve">sources and feed consumption is given in Appendix E.  </w:t>
      </w:r>
    </w:p>
    <w:p w14:paraId="7D15533B" w14:textId="77777777" w:rsidR="004A4A3D" w:rsidRDefault="004A4A3D" w:rsidP="00D57539">
      <w:pPr>
        <w:sectPr w:rsidR="004A4A3D" w:rsidSect="004A4A3D">
          <w:type w:val="continuous"/>
          <w:pgSz w:w="11906" w:h="16838" w:code="9"/>
          <w:pgMar w:top="851" w:right="851" w:bottom="1049" w:left="851" w:header="284" w:footer="720" w:gutter="0"/>
          <w:cols w:num="2" w:space="515"/>
        </w:sectPr>
      </w:pPr>
    </w:p>
    <w:p w14:paraId="5F6684CA" w14:textId="50738655" w:rsidR="007E7105" w:rsidRDefault="007E7105" w:rsidP="00D57539"/>
    <w:p w14:paraId="7EA15443" w14:textId="4A7F89FF" w:rsidR="0083312D" w:rsidRPr="00FC06C2" w:rsidRDefault="0083312D" w:rsidP="0083312D">
      <w:pPr>
        <w:pStyle w:val="Caption"/>
      </w:pPr>
      <w:r w:rsidRPr="00FC06C2">
        <w:t xml:space="preserve">FIGURE </w:t>
      </w:r>
      <w:r w:rsidRPr="00FC06C2">
        <w:fldChar w:fldCharType="begin"/>
      </w:r>
      <w:r w:rsidRPr="00FC06C2">
        <w:instrText xml:space="preserve"> SEQ Figure \* ARABIC </w:instrText>
      </w:r>
      <w:r w:rsidRPr="00FC06C2">
        <w:fldChar w:fldCharType="separate"/>
      </w:r>
      <w:r w:rsidR="00EA767B">
        <w:rPr>
          <w:noProof/>
        </w:rPr>
        <w:t>39</w:t>
      </w:r>
      <w:r w:rsidRPr="00FC06C2">
        <w:rPr>
          <w:noProof/>
        </w:rPr>
        <w:fldChar w:fldCharType="end"/>
      </w:r>
      <w:r w:rsidRPr="00FC06C2">
        <w:t xml:space="preserve">. </w:t>
      </w:r>
      <w:r w:rsidR="00757E74" w:rsidRPr="00FC06C2">
        <w:t>SOURCES OF WHOLE FARM METABOLISABLE ENERGY – GIPPSLAND</w:t>
      </w:r>
      <w:r w:rsidR="00BC31DC">
        <w:rPr>
          <w:noProof/>
        </w:rPr>
        <w:drawing>
          <wp:inline distT="0" distB="0" distL="0" distR="0" wp14:anchorId="19DDC598" wp14:editId="21CC8831">
            <wp:extent cx="6207662" cy="4043344"/>
            <wp:effectExtent l="0" t="0" r="3175" b="0"/>
            <wp:docPr id="11" name="Picture 11" descr="The relative contribution of each feed type to the ME consumed on each farm is shown. The broad range of sources of ME used on individual farms is evident. Description is provided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207662" cy="4043344"/>
                    </a:xfrm>
                    <a:prstGeom prst="rect">
                      <a:avLst/>
                    </a:prstGeom>
                    <a:noFill/>
                  </pic:spPr>
                </pic:pic>
              </a:graphicData>
            </a:graphic>
          </wp:inline>
        </w:drawing>
      </w:r>
    </w:p>
    <w:p w14:paraId="798BA0B5" w14:textId="77777777" w:rsidR="00BC31DC" w:rsidRDefault="00BC31DC" w:rsidP="00D57539"/>
    <w:p w14:paraId="7ECF9896" w14:textId="1F9A3262" w:rsidR="00BC31DC" w:rsidRDefault="00BC31DC" w:rsidP="00D57539">
      <w:pPr>
        <w:sectPr w:rsidR="00BC31DC" w:rsidSect="00C1686B">
          <w:type w:val="continuous"/>
          <w:pgSz w:w="11906" w:h="16838" w:code="9"/>
          <w:pgMar w:top="851" w:right="851" w:bottom="1049" w:left="851" w:header="284" w:footer="720" w:gutter="0"/>
          <w:cols w:space="515"/>
        </w:sectPr>
      </w:pPr>
    </w:p>
    <w:p w14:paraId="3248ABB7" w14:textId="473EE673" w:rsidR="007E7105" w:rsidRDefault="007E7105" w:rsidP="004A4A3D">
      <w:pPr>
        <w:pStyle w:val="Body"/>
      </w:pPr>
      <w:r>
        <w:t>The estimated tonnes of dry matter of homegrown feed</w:t>
      </w:r>
      <w:r w:rsidR="002A60B4">
        <w:t xml:space="preserve"> </w:t>
      </w:r>
      <w:r>
        <w:t>consumed per milking hectare is given in Figure 40.</w:t>
      </w:r>
      <w:r w:rsidR="002A60B4">
        <w:t xml:space="preserve"> </w:t>
      </w:r>
      <w:r>
        <w:t xml:space="preserve">Homegrown feed can be </w:t>
      </w:r>
      <w:r w:rsidR="002A60B4">
        <w:t>grazed,</w:t>
      </w:r>
      <w:r>
        <w:t xml:space="preserve"> or conserved fodder as</w:t>
      </w:r>
      <w:r w:rsidR="002A60B4">
        <w:t xml:space="preserve"> </w:t>
      </w:r>
      <w:r>
        <w:t>shown in Figure 40.</w:t>
      </w:r>
    </w:p>
    <w:p w14:paraId="758E4D44" w14:textId="271B2224" w:rsidR="007E7105" w:rsidRDefault="007E7105" w:rsidP="004A4A3D">
      <w:pPr>
        <w:pStyle w:val="Body"/>
      </w:pPr>
      <w:r>
        <w:t>Total homegrown feed consumed ranged from 3.7 t DM/ha</w:t>
      </w:r>
      <w:r w:rsidR="002A60B4">
        <w:t xml:space="preserve"> </w:t>
      </w:r>
      <w:r>
        <w:t>to 15.0 t DM/ha with an average of 9.1 t DM/ha in 2018-19.</w:t>
      </w:r>
      <w:r w:rsidR="002A60B4">
        <w:t xml:space="preserve"> </w:t>
      </w:r>
      <w:r>
        <w:t>This was</w:t>
      </w:r>
      <w:r w:rsidR="00BC31DC">
        <w:t xml:space="preserve"> </w:t>
      </w:r>
      <w:r>
        <w:t>higher than the average of 8.6 t DM/ha last year.  The top 25% averaged 9.7 t DM/ha, a 10% decrease from</w:t>
      </w:r>
      <w:r w:rsidR="002A60B4">
        <w:t xml:space="preserve"> </w:t>
      </w:r>
      <w:r>
        <w:t>last year.</w:t>
      </w:r>
    </w:p>
    <w:p w14:paraId="754F2000" w14:textId="58F54D3E" w:rsidR="00BC31DC" w:rsidRDefault="007E7105" w:rsidP="00BC31DC">
      <w:pPr>
        <w:pStyle w:val="Body"/>
        <w:sectPr w:rsidR="00BC31DC" w:rsidSect="00BC31DC">
          <w:type w:val="continuous"/>
          <w:pgSz w:w="11906" w:h="16838" w:code="9"/>
          <w:pgMar w:top="851" w:right="851" w:bottom="1049" w:left="851" w:header="284" w:footer="720" w:gutter="0"/>
          <w:cols w:num="2" w:space="515"/>
        </w:sectPr>
      </w:pPr>
      <w:r>
        <w:t>The quantity of directly grazed pasture consumed was on</w:t>
      </w:r>
      <w:r w:rsidR="002A60B4">
        <w:t xml:space="preserve"> </w:t>
      </w:r>
      <w:r>
        <w:t>average 7.9 t DM/ha, a slight increase from 7.4 t DM/ha last</w:t>
      </w:r>
      <w:r w:rsidR="002A60B4">
        <w:t xml:space="preserve"> </w:t>
      </w:r>
      <w:r>
        <w:t>year. The quantity of feed conserved remained similar at</w:t>
      </w:r>
      <w:r w:rsidR="002A60B4">
        <w:t xml:space="preserve"> </w:t>
      </w:r>
      <w:r>
        <w:t>1.1 t DM/ha compared with 1.2 t DM/ha last year.</w:t>
      </w:r>
    </w:p>
    <w:p w14:paraId="103562A7" w14:textId="7D1DA4FB" w:rsidR="007E7105" w:rsidRDefault="007E7105" w:rsidP="00D57539"/>
    <w:p w14:paraId="08C9634D" w14:textId="77777777" w:rsidR="00FE29D3" w:rsidRDefault="00FE29D3">
      <w:pPr>
        <w:spacing w:after="0" w:line="240" w:lineRule="auto"/>
        <w:rPr>
          <w:rFonts w:eastAsia="Times New Roman" w:cs="Arial"/>
          <w:b/>
          <w:color w:val="auto"/>
          <w:sz w:val="20"/>
          <w:szCs w:val="18"/>
        </w:rPr>
      </w:pPr>
      <w:r>
        <w:br w:type="page"/>
      </w:r>
    </w:p>
    <w:p w14:paraId="4F5589FF" w14:textId="6411C327" w:rsidR="0083312D" w:rsidRDefault="0083312D" w:rsidP="0083312D">
      <w:pPr>
        <w:pStyle w:val="Caption"/>
      </w:pPr>
      <w:r w:rsidRPr="00FC06C2">
        <w:t xml:space="preserve">FIGURE </w:t>
      </w:r>
      <w:r w:rsidRPr="00FC06C2">
        <w:fldChar w:fldCharType="begin"/>
      </w:r>
      <w:r w:rsidRPr="00FC06C2">
        <w:instrText xml:space="preserve"> SEQ Figure \* ARABIC </w:instrText>
      </w:r>
      <w:r w:rsidRPr="00FC06C2">
        <w:fldChar w:fldCharType="separate"/>
      </w:r>
      <w:r w:rsidR="00EA767B">
        <w:rPr>
          <w:noProof/>
        </w:rPr>
        <w:t>40</w:t>
      </w:r>
      <w:r w:rsidRPr="00FC06C2">
        <w:rPr>
          <w:noProof/>
        </w:rPr>
        <w:fldChar w:fldCharType="end"/>
      </w:r>
      <w:r w:rsidRPr="00FC06C2">
        <w:t xml:space="preserve">. </w:t>
      </w:r>
      <w:r w:rsidR="00757E74" w:rsidRPr="00FC06C2">
        <w:t>ESTIMATED TONNES OF HOMEGROWN FEED REMOVED PER MILKING HECTARE – GIPPSLAND</w:t>
      </w:r>
    </w:p>
    <w:p w14:paraId="18789B24" w14:textId="6EC1F078" w:rsidR="00BC31DC" w:rsidRDefault="00BC31DC" w:rsidP="0083312D">
      <w:pPr>
        <w:pStyle w:val="Caption"/>
      </w:pPr>
      <w:r>
        <w:rPr>
          <w:noProof/>
        </w:rPr>
        <w:drawing>
          <wp:inline distT="0" distB="0" distL="0" distR="0" wp14:anchorId="21331DDD" wp14:editId="523A0CF2">
            <wp:extent cx="5526732" cy="3599815"/>
            <wp:effectExtent l="0" t="0" r="0" b="635"/>
            <wp:docPr id="12" name="Picture 12" descr="Average homegrown feed removed for Gippsland farms was 9.1 t DM/milking ha and top 25% was 9.7 t DM/milking ha. Data provided in Appendix Table 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5526732" cy="3599815"/>
                    </a:xfrm>
                    <a:prstGeom prst="rect">
                      <a:avLst/>
                    </a:prstGeom>
                    <a:noFill/>
                  </pic:spPr>
                </pic:pic>
              </a:graphicData>
            </a:graphic>
          </wp:inline>
        </w:drawing>
      </w:r>
    </w:p>
    <w:p w14:paraId="397AD42F" w14:textId="65BD6718" w:rsidR="00D57539" w:rsidRPr="00930936" w:rsidRDefault="00D57539" w:rsidP="002C5448">
      <w:pPr>
        <w:pStyle w:val="Heading3"/>
      </w:pPr>
      <w:r w:rsidRPr="00930936">
        <w:t>Fertiliser application</w:t>
      </w:r>
    </w:p>
    <w:p w14:paraId="6897634C" w14:textId="77777777" w:rsidR="00BC31DC" w:rsidRDefault="00BC31DC" w:rsidP="004A4A3D">
      <w:pPr>
        <w:pStyle w:val="Body"/>
        <w:sectPr w:rsidR="00BC31DC" w:rsidSect="00C1686B">
          <w:type w:val="continuous"/>
          <w:pgSz w:w="11906" w:h="16838" w:code="9"/>
          <w:pgMar w:top="851" w:right="851" w:bottom="1049" w:left="851" w:header="284" w:footer="720" w:gutter="0"/>
          <w:cols w:space="515"/>
        </w:sectPr>
      </w:pPr>
    </w:p>
    <w:p w14:paraId="2D4206A4" w14:textId="70C8F622" w:rsidR="007E7105" w:rsidRDefault="007E7105" w:rsidP="004A4A3D">
      <w:pPr>
        <w:pStyle w:val="Body"/>
      </w:pPr>
      <w:r>
        <w:t>Farms in Gippsland used a wide range of fertilisers and</w:t>
      </w:r>
      <w:r w:rsidR="002A60B4">
        <w:t xml:space="preserve"> </w:t>
      </w:r>
      <w:r>
        <w:t>fertiliser application rates, both between farms and</w:t>
      </w:r>
      <w:r w:rsidR="002A60B4">
        <w:t xml:space="preserve"> </w:t>
      </w:r>
      <w:r>
        <w:t>within the mix of key macronutrients on individual farms</w:t>
      </w:r>
      <w:r w:rsidR="002A60B4">
        <w:t xml:space="preserve"> </w:t>
      </w:r>
      <w:r>
        <w:t>(Figure 41). The increasing use of organic substitutes, like</w:t>
      </w:r>
      <w:r w:rsidR="002A60B4">
        <w:t xml:space="preserve"> </w:t>
      </w:r>
      <w:r>
        <w:t xml:space="preserve">compost, was also observed across the Gippsland region.  </w:t>
      </w:r>
    </w:p>
    <w:p w14:paraId="61021381" w14:textId="4506111F" w:rsidR="007E7105" w:rsidRDefault="007E7105" w:rsidP="004A4A3D">
      <w:pPr>
        <w:pStyle w:val="Body"/>
      </w:pPr>
      <w:r>
        <w:t>In 2018-19, the fertiliser application is reported per milking</w:t>
      </w:r>
      <w:r w:rsidR="002A60B4">
        <w:t xml:space="preserve"> </w:t>
      </w:r>
      <w:r>
        <w:t>hectare rather than usable hectare as in previous years.</w:t>
      </w:r>
      <w:r w:rsidR="002A60B4">
        <w:t xml:space="preserve"> </w:t>
      </w:r>
      <w:r>
        <w:t>This year, especially in the south and west, favourable</w:t>
      </w:r>
      <w:r w:rsidR="002A60B4">
        <w:t xml:space="preserve"> </w:t>
      </w:r>
      <w:r>
        <w:t>growing conditions allowed for an increase in nutrient</w:t>
      </w:r>
      <w:r w:rsidR="002A60B4">
        <w:t xml:space="preserve"> </w:t>
      </w:r>
      <w:r>
        <w:t>application. The increase in fertiliser application</w:t>
      </w:r>
      <w:r w:rsidR="002A60B4">
        <w:t xml:space="preserve"> </w:t>
      </w:r>
      <w:r>
        <w:t>encouraged pasture growth and allowed some to farmers to replenish fodder reserves for the coming season.</w:t>
      </w:r>
      <w:r w:rsidR="002A60B4">
        <w:t xml:space="preserve"> </w:t>
      </w:r>
      <w:r>
        <w:t>Average application rates for the main macronutrients</w:t>
      </w:r>
      <w:r w:rsidR="002A60B4">
        <w:t xml:space="preserve"> </w:t>
      </w:r>
      <w:r>
        <w:t>were nitrogen at 191 kg N/ha phosphorus at 20 kg P/ha,</w:t>
      </w:r>
      <w:r w:rsidR="002A60B4">
        <w:t xml:space="preserve"> </w:t>
      </w:r>
      <w:r>
        <w:t xml:space="preserve">potassium at 40 kg K/ha and sulphur at 20 kg S/ha. </w:t>
      </w:r>
    </w:p>
    <w:p w14:paraId="723D2EF8" w14:textId="77777777" w:rsidR="002A60B4" w:rsidRDefault="007E7105" w:rsidP="004A4A3D">
      <w:pPr>
        <w:pStyle w:val="Body"/>
      </w:pPr>
      <w:r>
        <w:t>The top 25% applied more nitrogen at 271 kg/ha, however</w:t>
      </w:r>
      <w:r w:rsidR="002A60B4">
        <w:t xml:space="preserve"> </w:t>
      </w:r>
      <w:r>
        <w:t>most other nutrients remained relatively constant</w:t>
      </w:r>
      <w:r w:rsidR="002A60B4">
        <w:t xml:space="preserve"> </w:t>
      </w:r>
      <w:r>
        <w:t xml:space="preserve">throughout the region. </w:t>
      </w:r>
    </w:p>
    <w:p w14:paraId="64483250" w14:textId="28C7CED6" w:rsidR="007E7105" w:rsidRDefault="007E7105" w:rsidP="004A4A3D">
      <w:pPr>
        <w:pStyle w:val="Body"/>
      </w:pPr>
      <w:r>
        <w:t>The values for Figures 40 and 41 can be found in Appendix</w:t>
      </w:r>
      <w:r w:rsidR="002A60B4">
        <w:t xml:space="preserve"> </w:t>
      </w:r>
      <w:r>
        <w:t>Table D2.</w:t>
      </w:r>
    </w:p>
    <w:p w14:paraId="4C8EEA35" w14:textId="77777777" w:rsidR="00BC31DC" w:rsidRDefault="00BC31DC" w:rsidP="00D57539">
      <w:pPr>
        <w:sectPr w:rsidR="00BC31DC" w:rsidSect="00BC31DC">
          <w:type w:val="continuous"/>
          <w:pgSz w:w="11906" w:h="16838" w:code="9"/>
          <w:pgMar w:top="851" w:right="851" w:bottom="1049" w:left="851" w:header="284" w:footer="720" w:gutter="0"/>
          <w:cols w:num="2" w:space="515"/>
        </w:sectPr>
      </w:pPr>
    </w:p>
    <w:p w14:paraId="14963806" w14:textId="74E0AD93" w:rsidR="0083312D" w:rsidRPr="00FC06C2" w:rsidRDefault="0083312D" w:rsidP="0083312D">
      <w:pPr>
        <w:pStyle w:val="Caption"/>
      </w:pPr>
      <w:r w:rsidRPr="00FC06C2">
        <w:t xml:space="preserve">FIGURE </w:t>
      </w:r>
      <w:r w:rsidRPr="00FC06C2">
        <w:fldChar w:fldCharType="begin"/>
      </w:r>
      <w:r w:rsidRPr="00FC06C2">
        <w:instrText xml:space="preserve"> SEQ Figure \* ARABIC </w:instrText>
      </w:r>
      <w:r w:rsidRPr="00FC06C2">
        <w:fldChar w:fldCharType="separate"/>
      </w:r>
      <w:r w:rsidR="00EA767B">
        <w:rPr>
          <w:noProof/>
        </w:rPr>
        <w:t>41</w:t>
      </w:r>
      <w:r w:rsidRPr="00FC06C2">
        <w:rPr>
          <w:noProof/>
        </w:rPr>
        <w:fldChar w:fldCharType="end"/>
      </w:r>
      <w:r w:rsidRPr="00FC06C2">
        <w:t xml:space="preserve">. </w:t>
      </w:r>
      <w:r w:rsidR="00757E74" w:rsidRPr="00FC06C2">
        <w:t>NUTRIENT APPLICATION PER HECTARE (MILKING HECTARE) – GIPPSLAND</w:t>
      </w:r>
      <w:r w:rsidR="003D5C76">
        <w:rPr>
          <w:noProof/>
        </w:rPr>
        <w:drawing>
          <wp:inline distT="0" distB="0" distL="0" distR="0" wp14:anchorId="6A6FCE05" wp14:editId="5E3F8C20">
            <wp:extent cx="5645150" cy="2761615"/>
            <wp:effectExtent l="0" t="0" r="0" b="635"/>
            <wp:docPr id="13" name="Picture 13" descr="Average nutrient application for Gippsland farms was 303 kg/milking ha and top 25% was 358 kg/milking ha. Data provided in Appendix Table 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645150" cy="2761615"/>
                    </a:xfrm>
                    <a:prstGeom prst="rect">
                      <a:avLst/>
                    </a:prstGeom>
                    <a:noFill/>
                  </pic:spPr>
                </pic:pic>
              </a:graphicData>
            </a:graphic>
          </wp:inline>
        </w:drawing>
      </w:r>
    </w:p>
    <w:p w14:paraId="61F000B7" w14:textId="62E67193" w:rsidR="00D57539" w:rsidRPr="00FC06C2" w:rsidRDefault="00D57539" w:rsidP="00185910"/>
    <w:p w14:paraId="590B2CA3" w14:textId="0617511D" w:rsidR="00C9115F" w:rsidRPr="00FC06C2" w:rsidRDefault="00C9115F" w:rsidP="00607142"/>
    <w:p w14:paraId="742C5E62" w14:textId="2D6270C9" w:rsidR="000B0A23" w:rsidRPr="00DE6E7F" w:rsidRDefault="000B0A23" w:rsidP="000B0A23">
      <w:pPr>
        <w:pStyle w:val="Heading1"/>
      </w:pPr>
      <w:bookmarkStart w:id="197" w:name="_Toc58579860"/>
      <w:r w:rsidRPr="00C9115F">
        <w:t>Part Five:</w:t>
      </w:r>
      <w:r>
        <w:t xml:space="preserve"> Business confidence survey</w:t>
      </w:r>
      <w:bookmarkEnd w:id="197"/>
    </w:p>
    <w:p w14:paraId="2C196376" w14:textId="3803B6AF" w:rsidR="00C9115F" w:rsidRPr="00FC06C2" w:rsidRDefault="00C9115F" w:rsidP="00C9115F">
      <w:pPr>
        <w:rPr>
          <w:color w:val="4C7329"/>
          <w:sz w:val="36"/>
        </w:rPr>
      </w:pPr>
      <w:r w:rsidRPr="00FC06C2">
        <w:br w:type="page"/>
      </w:r>
    </w:p>
    <w:p w14:paraId="33B52B22" w14:textId="01F14240" w:rsidR="00D57539" w:rsidRPr="00FC06C2" w:rsidRDefault="00D57539" w:rsidP="000A0D34">
      <w:pPr>
        <w:pStyle w:val="Heading2"/>
      </w:pPr>
      <w:bookmarkStart w:id="198" w:name="_Toc17279103"/>
      <w:r w:rsidRPr="00FC06C2">
        <w:t>Expectations and issues</w:t>
      </w:r>
      <w:bookmarkEnd w:id="198"/>
    </w:p>
    <w:p w14:paraId="48447B3D" w14:textId="01DBCBF9" w:rsidR="00D57539" w:rsidRPr="00FC06C2" w:rsidRDefault="00D57539" w:rsidP="00D57539">
      <w:r w:rsidRPr="00FC06C2">
        <w:t xml:space="preserve">Responses to this business confidence survey were </w:t>
      </w:r>
      <w:r w:rsidR="005C3F19">
        <w:t>collected</w:t>
      </w:r>
      <w:r w:rsidRPr="00FC06C2">
        <w:t xml:space="preserve"> in July </w:t>
      </w:r>
      <w:r w:rsidR="000464CD">
        <w:t>201</w:t>
      </w:r>
      <w:r w:rsidR="00356BF8">
        <w:t>9</w:t>
      </w:r>
      <w:r w:rsidRPr="00FC06C2">
        <w:t xml:space="preserve"> about the 2019-20 financial year and the next five years to 2023-24. Six farmers did not complete the survey.</w:t>
      </w:r>
    </w:p>
    <w:p w14:paraId="7C6983B4" w14:textId="725E37C9" w:rsidR="00687C2A" w:rsidRPr="00687C2A" w:rsidRDefault="00687C2A" w:rsidP="00687C2A">
      <w:pPr>
        <w:spacing w:after="30" w:line="230" w:lineRule="auto"/>
        <w:ind w:left="-5" w:hanging="10"/>
        <w:rPr>
          <w:rFonts w:eastAsiaTheme="minorEastAsia" w:cstheme="minorBidi"/>
          <w:color w:val="4B7229"/>
          <w:sz w:val="24"/>
          <w:szCs w:val="22"/>
          <w:lang w:eastAsia="en-AU"/>
        </w:rPr>
      </w:pPr>
      <w:r w:rsidRPr="00687C2A">
        <w:rPr>
          <w:rFonts w:eastAsiaTheme="minorEastAsia" w:cstheme="minorBidi"/>
          <w:color w:val="4B7229"/>
          <w:sz w:val="24"/>
          <w:szCs w:val="22"/>
          <w:lang w:eastAsia="en-AU"/>
        </w:rPr>
        <w:t>Following a challenging 2018-19 season, expectations about business profit for the 2019</w:t>
      </w:r>
      <w:r>
        <w:rPr>
          <w:rFonts w:eastAsiaTheme="minorEastAsia" w:cstheme="minorBidi"/>
          <w:color w:val="4B7229"/>
          <w:sz w:val="24"/>
          <w:szCs w:val="22"/>
          <w:lang w:eastAsia="en-AU"/>
        </w:rPr>
        <w:t>-</w:t>
      </w:r>
      <w:r w:rsidRPr="00687C2A">
        <w:rPr>
          <w:rFonts w:eastAsiaTheme="minorEastAsia" w:cstheme="minorBidi"/>
          <w:color w:val="4B7229"/>
          <w:sz w:val="24"/>
          <w:szCs w:val="22"/>
          <w:lang w:eastAsia="en-AU"/>
        </w:rPr>
        <w:t>20</w:t>
      </w:r>
      <w:r>
        <w:rPr>
          <w:rFonts w:eastAsiaTheme="minorEastAsia" w:cstheme="minorBidi"/>
          <w:color w:val="4B7229"/>
          <w:sz w:val="24"/>
          <w:szCs w:val="22"/>
          <w:lang w:eastAsia="en-AU"/>
        </w:rPr>
        <w:t xml:space="preserve"> </w:t>
      </w:r>
      <w:r w:rsidRPr="00687C2A">
        <w:rPr>
          <w:rFonts w:eastAsiaTheme="minorEastAsia" w:cstheme="minorBidi"/>
          <w:color w:val="4B7229"/>
          <w:sz w:val="24"/>
          <w:szCs w:val="22"/>
          <w:lang w:eastAsia="en-AU"/>
        </w:rPr>
        <w:t>were</w:t>
      </w:r>
      <w:r>
        <w:rPr>
          <w:rFonts w:eastAsiaTheme="minorEastAsia" w:cstheme="minorBidi"/>
          <w:color w:val="4B7229"/>
          <w:sz w:val="24"/>
          <w:szCs w:val="22"/>
          <w:lang w:eastAsia="en-AU"/>
        </w:rPr>
        <w:t xml:space="preserve"> </w:t>
      </w:r>
      <w:r w:rsidRPr="00687C2A">
        <w:rPr>
          <w:rFonts w:eastAsiaTheme="minorEastAsia" w:cstheme="minorBidi"/>
          <w:color w:val="4B7229"/>
          <w:sz w:val="24"/>
          <w:szCs w:val="22"/>
          <w:lang w:eastAsia="en-AU"/>
        </w:rPr>
        <w:t>optimistic.</w:t>
      </w:r>
      <w:r>
        <w:rPr>
          <w:rFonts w:eastAsiaTheme="minorEastAsia" w:cstheme="minorBidi"/>
          <w:color w:val="4B7229"/>
          <w:sz w:val="24"/>
          <w:szCs w:val="22"/>
          <w:lang w:eastAsia="en-AU"/>
        </w:rPr>
        <w:t xml:space="preserve"> </w:t>
      </w:r>
      <w:r w:rsidRPr="00687C2A">
        <w:rPr>
          <w:rFonts w:eastAsiaTheme="minorEastAsia" w:cstheme="minorBidi"/>
          <w:color w:val="4B7229"/>
          <w:sz w:val="24"/>
          <w:szCs w:val="22"/>
          <w:lang w:eastAsia="en-AU"/>
        </w:rPr>
        <w:t>Fifty-nine</w:t>
      </w:r>
      <w:r>
        <w:rPr>
          <w:rFonts w:eastAsiaTheme="minorEastAsia" w:cstheme="minorBidi"/>
          <w:color w:val="4B7229"/>
          <w:sz w:val="24"/>
          <w:szCs w:val="22"/>
          <w:lang w:eastAsia="en-AU"/>
        </w:rPr>
        <w:t xml:space="preserve"> </w:t>
      </w:r>
      <w:r w:rsidRPr="00687C2A">
        <w:rPr>
          <w:rFonts w:eastAsiaTheme="minorEastAsia" w:cstheme="minorBidi"/>
          <w:color w:val="4B7229"/>
          <w:sz w:val="24"/>
          <w:szCs w:val="22"/>
          <w:lang w:eastAsia="en-AU"/>
        </w:rPr>
        <w:t>farmers</w:t>
      </w:r>
      <w:r>
        <w:rPr>
          <w:rFonts w:eastAsiaTheme="minorEastAsia" w:cstheme="minorBidi"/>
          <w:color w:val="4B7229"/>
          <w:sz w:val="24"/>
          <w:szCs w:val="22"/>
          <w:lang w:eastAsia="en-AU"/>
        </w:rPr>
        <w:t xml:space="preserve"> </w:t>
      </w:r>
      <w:r w:rsidRPr="00687C2A">
        <w:rPr>
          <w:rFonts w:eastAsiaTheme="minorEastAsia" w:cstheme="minorBidi"/>
          <w:color w:val="4B7229"/>
          <w:sz w:val="24"/>
          <w:szCs w:val="22"/>
          <w:lang w:eastAsia="en-AU"/>
        </w:rPr>
        <w:t>(86%)</w:t>
      </w:r>
      <w:r>
        <w:rPr>
          <w:rFonts w:eastAsiaTheme="minorEastAsia" w:cstheme="minorBidi"/>
          <w:color w:val="4B7229"/>
          <w:sz w:val="24"/>
          <w:szCs w:val="22"/>
          <w:lang w:eastAsia="en-AU"/>
        </w:rPr>
        <w:t xml:space="preserve"> </w:t>
      </w:r>
      <w:r w:rsidRPr="00687C2A">
        <w:rPr>
          <w:rFonts w:eastAsiaTheme="minorEastAsia" w:cstheme="minorBidi"/>
          <w:color w:val="4B7229"/>
          <w:sz w:val="24"/>
          <w:szCs w:val="22"/>
          <w:lang w:eastAsia="en-AU"/>
        </w:rPr>
        <w:t>predicted</w:t>
      </w:r>
      <w:r>
        <w:rPr>
          <w:rFonts w:eastAsiaTheme="minorEastAsia" w:cstheme="minorBidi"/>
          <w:color w:val="4B7229"/>
          <w:sz w:val="24"/>
          <w:szCs w:val="22"/>
          <w:lang w:eastAsia="en-AU"/>
        </w:rPr>
        <w:t xml:space="preserve"> </w:t>
      </w:r>
      <w:r w:rsidRPr="00687C2A">
        <w:rPr>
          <w:rFonts w:eastAsiaTheme="minorEastAsia" w:cstheme="minorBidi"/>
          <w:color w:val="4B7229"/>
          <w:sz w:val="24"/>
          <w:szCs w:val="22"/>
          <w:lang w:eastAsia="en-AU"/>
        </w:rPr>
        <w:t>their</w:t>
      </w:r>
      <w:r>
        <w:rPr>
          <w:rFonts w:eastAsiaTheme="minorEastAsia" w:cstheme="minorBidi"/>
          <w:color w:val="4B7229"/>
          <w:sz w:val="24"/>
          <w:szCs w:val="22"/>
          <w:lang w:eastAsia="en-AU"/>
        </w:rPr>
        <w:t xml:space="preserve"> </w:t>
      </w:r>
      <w:r w:rsidRPr="00687C2A">
        <w:rPr>
          <w:rFonts w:eastAsiaTheme="minorEastAsia" w:cstheme="minorBidi"/>
          <w:color w:val="4B7229"/>
          <w:sz w:val="24"/>
          <w:szCs w:val="22"/>
          <w:lang w:eastAsia="en-AU"/>
        </w:rPr>
        <w:t>business</w:t>
      </w:r>
      <w:r>
        <w:rPr>
          <w:rFonts w:eastAsiaTheme="minorEastAsia" w:cstheme="minorBidi"/>
          <w:color w:val="4B7229"/>
          <w:sz w:val="24"/>
          <w:szCs w:val="22"/>
          <w:lang w:eastAsia="en-AU"/>
        </w:rPr>
        <w:t xml:space="preserve"> </w:t>
      </w:r>
      <w:r w:rsidRPr="00687C2A">
        <w:rPr>
          <w:rFonts w:eastAsiaTheme="minorEastAsia" w:cstheme="minorBidi"/>
          <w:color w:val="4B7229"/>
          <w:sz w:val="24"/>
          <w:szCs w:val="22"/>
          <w:lang w:eastAsia="en-AU"/>
        </w:rPr>
        <w:t>profit</w:t>
      </w:r>
      <w:r>
        <w:rPr>
          <w:rFonts w:eastAsiaTheme="minorEastAsia" w:cstheme="minorBidi"/>
          <w:color w:val="4B7229"/>
          <w:sz w:val="24"/>
          <w:szCs w:val="22"/>
          <w:lang w:eastAsia="en-AU"/>
        </w:rPr>
        <w:t xml:space="preserve"> </w:t>
      </w:r>
      <w:r w:rsidRPr="00687C2A">
        <w:rPr>
          <w:rFonts w:eastAsiaTheme="minorEastAsia" w:cstheme="minorBidi"/>
          <w:color w:val="4B7229"/>
          <w:sz w:val="24"/>
          <w:szCs w:val="22"/>
          <w:lang w:eastAsia="en-AU"/>
        </w:rPr>
        <w:t>will</w:t>
      </w:r>
    </w:p>
    <w:p w14:paraId="7BEB3512" w14:textId="2ED77543" w:rsidR="00687C2A" w:rsidRPr="00687C2A" w:rsidRDefault="00687C2A" w:rsidP="00687C2A">
      <w:pPr>
        <w:spacing w:after="30" w:line="230" w:lineRule="auto"/>
        <w:ind w:left="-5" w:hanging="10"/>
        <w:rPr>
          <w:rFonts w:eastAsiaTheme="minorEastAsia" w:cstheme="minorBidi"/>
          <w:color w:val="4B7229"/>
          <w:sz w:val="24"/>
          <w:szCs w:val="22"/>
          <w:lang w:eastAsia="en-AU"/>
        </w:rPr>
      </w:pPr>
      <w:r w:rsidRPr="00687C2A">
        <w:rPr>
          <w:rFonts w:eastAsiaTheme="minorEastAsia" w:cstheme="minorBidi"/>
          <w:color w:val="4B7229"/>
          <w:sz w:val="24"/>
          <w:szCs w:val="22"/>
          <w:lang w:eastAsia="en-AU"/>
        </w:rPr>
        <w:t>improve;</w:t>
      </w:r>
      <w:r>
        <w:rPr>
          <w:rFonts w:eastAsiaTheme="minorEastAsia" w:cstheme="minorBidi"/>
          <w:color w:val="4B7229"/>
          <w:sz w:val="24"/>
          <w:szCs w:val="22"/>
          <w:lang w:eastAsia="en-AU"/>
        </w:rPr>
        <w:t xml:space="preserve"> </w:t>
      </w:r>
      <w:r w:rsidRPr="00687C2A">
        <w:rPr>
          <w:rFonts w:eastAsiaTheme="minorEastAsia" w:cstheme="minorBidi"/>
          <w:color w:val="4B7229"/>
          <w:sz w:val="24"/>
          <w:szCs w:val="22"/>
          <w:lang w:eastAsia="en-AU"/>
        </w:rPr>
        <w:t>six</w:t>
      </w:r>
      <w:r>
        <w:rPr>
          <w:rFonts w:eastAsiaTheme="minorEastAsia" w:cstheme="minorBidi"/>
          <w:color w:val="4B7229"/>
          <w:sz w:val="24"/>
          <w:szCs w:val="22"/>
          <w:lang w:eastAsia="en-AU"/>
        </w:rPr>
        <w:t xml:space="preserve"> </w:t>
      </w:r>
      <w:r w:rsidRPr="00687C2A">
        <w:rPr>
          <w:rFonts w:eastAsiaTheme="minorEastAsia" w:cstheme="minorBidi"/>
          <w:color w:val="4B7229"/>
          <w:sz w:val="24"/>
          <w:szCs w:val="22"/>
          <w:lang w:eastAsia="en-AU"/>
        </w:rPr>
        <w:t>farmers</w:t>
      </w:r>
      <w:r>
        <w:rPr>
          <w:rFonts w:eastAsiaTheme="minorEastAsia" w:cstheme="minorBidi"/>
          <w:color w:val="4B7229"/>
          <w:sz w:val="24"/>
          <w:szCs w:val="22"/>
          <w:lang w:eastAsia="en-AU"/>
        </w:rPr>
        <w:t xml:space="preserve"> </w:t>
      </w:r>
      <w:r w:rsidRPr="00687C2A">
        <w:rPr>
          <w:rFonts w:eastAsiaTheme="minorEastAsia" w:cstheme="minorBidi"/>
          <w:color w:val="4B7229"/>
          <w:sz w:val="24"/>
          <w:szCs w:val="22"/>
          <w:lang w:eastAsia="en-AU"/>
        </w:rPr>
        <w:t>(9%)</w:t>
      </w:r>
      <w:r>
        <w:rPr>
          <w:rFonts w:eastAsiaTheme="minorEastAsia" w:cstheme="minorBidi"/>
          <w:color w:val="4B7229"/>
          <w:sz w:val="24"/>
          <w:szCs w:val="22"/>
          <w:lang w:eastAsia="en-AU"/>
        </w:rPr>
        <w:t xml:space="preserve"> </w:t>
      </w:r>
      <w:r w:rsidRPr="00687C2A">
        <w:rPr>
          <w:rFonts w:eastAsiaTheme="minorEastAsia" w:cstheme="minorBidi"/>
          <w:color w:val="4B7229"/>
          <w:sz w:val="24"/>
          <w:szCs w:val="22"/>
          <w:lang w:eastAsia="en-AU"/>
        </w:rPr>
        <w:t>expected</w:t>
      </w:r>
      <w:r>
        <w:rPr>
          <w:rFonts w:eastAsiaTheme="minorEastAsia" w:cstheme="minorBidi"/>
          <w:color w:val="4B7229"/>
          <w:sz w:val="24"/>
          <w:szCs w:val="22"/>
          <w:lang w:eastAsia="en-AU"/>
        </w:rPr>
        <w:t xml:space="preserve"> </w:t>
      </w:r>
      <w:r w:rsidRPr="00687C2A">
        <w:rPr>
          <w:rFonts w:eastAsiaTheme="minorEastAsia" w:cstheme="minorBidi"/>
          <w:color w:val="4B7229"/>
          <w:sz w:val="24"/>
          <w:szCs w:val="22"/>
          <w:lang w:eastAsia="en-AU"/>
        </w:rPr>
        <w:t>to</w:t>
      </w:r>
      <w:r>
        <w:rPr>
          <w:rFonts w:eastAsiaTheme="minorEastAsia" w:cstheme="minorBidi"/>
          <w:color w:val="4B7229"/>
          <w:sz w:val="24"/>
          <w:szCs w:val="22"/>
          <w:lang w:eastAsia="en-AU"/>
        </w:rPr>
        <w:t xml:space="preserve"> </w:t>
      </w:r>
      <w:r w:rsidRPr="00687C2A">
        <w:rPr>
          <w:rFonts w:eastAsiaTheme="minorEastAsia" w:cstheme="minorBidi"/>
          <w:color w:val="4B7229"/>
          <w:sz w:val="24"/>
          <w:szCs w:val="22"/>
          <w:lang w:eastAsia="en-AU"/>
        </w:rPr>
        <w:t>remain</w:t>
      </w:r>
      <w:r>
        <w:rPr>
          <w:rFonts w:eastAsiaTheme="minorEastAsia" w:cstheme="minorBidi"/>
          <w:color w:val="4B7229"/>
          <w:sz w:val="24"/>
          <w:szCs w:val="22"/>
          <w:lang w:eastAsia="en-AU"/>
        </w:rPr>
        <w:t xml:space="preserve"> </w:t>
      </w:r>
      <w:r w:rsidRPr="00687C2A">
        <w:rPr>
          <w:rFonts w:eastAsiaTheme="minorEastAsia" w:cstheme="minorBidi"/>
          <w:color w:val="4B7229"/>
          <w:sz w:val="24"/>
          <w:szCs w:val="22"/>
          <w:lang w:eastAsia="en-AU"/>
        </w:rPr>
        <w:t>static</w:t>
      </w:r>
      <w:r>
        <w:rPr>
          <w:rFonts w:eastAsiaTheme="minorEastAsia" w:cstheme="minorBidi"/>
          <w:color w:val="4B7229"/>
          <w:sz w:val="24"/>
          <w:szCs w:val="22"/>
          <w:lang w:eastAsia="en-AU"/>
        </w:rPr>
        <w:t xml:space="preserve"> </w:t>
      </w:r>
      <w:r w:rsidRPr="00687C2A">
        <w:rPr>
          <w:rFonts w:eastAsiaTheme="minorEastAsia" w:cstheme="minorBidi"/>
          <w:color w:val="4B7229"/>
          <w:sz w:val="24"/>
          <w:szCs w:val="22"/>
          <w:lang w:eastAsia="en-AU"/>
        </w:rPr>
        <w:t>or</w:t>
      </w:r>
      <w:r>
        <w:rPr>
          <w:rFonts w:eastAsiaTheme="minorEastAsia" w:cstheme="minorBidi"/>
          <w:color w:val="4B7229"/>
          <w:sz w:val="24"/>
          <w:szCs w:val="22"/>
          <w:lang w:eastAsia="en-AU"/>
        </w:rPr>
        <w:t xml:space="preserve"> </w:t>
      </w:r>
      <w:r w:rsidRPr="00687C2A">
        <w:rPr>
          <w:rFonts w:eastAsiaTheme="minorEastAsia" w:cstheme="minorBidi"/>
          <w:color w:val="4B7229"/>
          <w:sz w:val="24"/>
          <w:szCs w:val="22"/>
          <w:lang w:eastAsia="en-AU"/>
        </w:rPr>
        <w:t>stable;</w:t>
      </w:r>
      <w:r>
        <w:rPr>
          <w:rFonts w:eastAsiaTheme="minorEastAsia" w:cstheme="minorBidi"/>
          <w:color w:val="4B7229"/>
          <w:sz w:val="24"/>
          <w:szCs w:val="22"/>
          <w:lang w:eastAsia="en-AU"/>
        </w:rPr>
        <w:t xml:space="preserve"> </w:t>
      </w:r>
      <w:r w:rsidRPr="00687C2A">
        <w:rPr>
          <w:rFonts w:eastAsiaTheme="minorEastAsia" w:cstheme="minorBidi"/>
          <w:color w:val="4B7229"/>
          <w:sz w:val="24"/>
          <w:szCs w:val="22"/>
          <w:lang w:eastAsia="en-AU"/>
        </w:rPr>
        <w:t>three</w:t>
      </w:r>
      <w:r>
        <w:rPr>
          <w:rFonts w:eastAsiaTheme="minorEastAsia" w:cstheme="minorBidi"/>
          <w:color w:val="4B7229"/>
          <w:sz w:val="24"/>
          <w:szCs w:val="22"/>
          <w:lang w:eastAsia="en-AU"/>
        </w:rPr>
        <w:t xml:space="preserve"> </w:t>
      </w:r>
      <w:r w:rsidRPr="00687C2A">
        <w:rPr>
          <w:rFonts w:eastAsiaTheme="minorEastAsia" w:cstheme="minorBidi"/>
          <w:color w:val="4B7229"/>
          <w:sz w:val="24"/>
          <w:szCs w:val="22"/>
          <w:lang w:eastAsia="en-AU"/>
        </w:rPr>
        <w:t>farmers</w:t>
      </w:r>
      <w:r>
        <w:rPr>
          <w:rFonts w:eastAsiaTheme="minorEastAsia" w:cstheme="minorBidi"/>
          <w:color w:val="4B7229"/>
          <w:sz w:val="24"/>
          <w:szCs w:val="22"/>
          <w:lang w:eastAsia="en-AU"/>
        </w:rPr>
        <w:t xml:space="preserve"> </w:t>
      </w:r>
      <w:r w:rsidRPr="00687C2A">
        <w:rPr>
          <w:rFonts w:eastAsiaTheme="minorEastAsia" w:cstheme="minorBidi"/>
          <w:color w:val="4B7229"/>
          <w:sz w:val="24"/>
          <w:szCs w:val="22"/>
          <w:lang w:eastAsia="en-AU"/>
        </w:rPr>
        <w:t>(4%)</w:t>
      </w:r>
      <w:r>
        <w:rPr>
          <w:rFonts w:eastAsiaTheme="minorEastAsia" w:cstheme="minorBidi"/>
          <w:color w:val="4B7229"/>
          <w:sz w:val="24"/>
          <w:szCs w:val="22"/>
          <w:lang w:eastAsia="en-AU"/>
        </w:rPr>
        <w:t xml:space="preserve"> </w:t>
      </w:r>
      <w:r w:rsidRPr="00687C2A">
        <w:rPr>
          <w:rFonts w:eastAsiaTheme="minorEastAsia" w:cstheme="minorBidi"/>
          <w:color w:val="4B7229"/>
          <w:sz w:val="24"/>
          <w:szCs w:val="22"/>
          <w:lang w:eastAsia="en-AU"/>
        </w:rPr>
        <w:t>were</w:t>
      </w:r>
    </w:p>
    <w:p w14:paraId="44D38762" w14:textId="71BF88F8" w:rsidR="00D57539" w:rsidRPr="00FC06C2" w:rsidRDefault="00687C2A" w:rsidP="00687C2A">
      <w:pPr>
        <w:spacing w:after="30" w:line="230" w:lineRule="auto"/>
        <w:ind w:left="-5" w:hanging="10"/>
        <w:rPr>
          <w:rFonts w:asciiTheme="minorHAnsi" w:eastAsiaTheme="minorEastAsia" w:hAnsiTheme="minorHAnsi" w:cstheme="minorBidi"/>
          <w:color w:val="4B7229"/>
          <w:sz w:val="24"/>
          <w:szCs w:val="22"/>
          <w:lang w:eastAsia="en-AU"/>
        </w:rPr>
      </w:pPr>
      <w:r w:rsidRPr="00687C2A">
        <w:rPr>
          <w:rFonts w:eastAsiaTheme="minorEastAsia" w:cstheme="minorBidi"/>
          <w:color w:val="4B7229"/>
          <w:sz w:val="24"/>
          <w:szCs w:val="22"/>
          <w:lang w:eastAsia="en-AU"/>
        </w:rPr>
        <w:t>not</w:t>
      </w:r>
      <w:r>
        <w:rPr>
          <w:rFonts w:eastAsiaTheme="minorEastAsia" w:cstheme="minorBidi"/>
          <w:color w:val="4B7229"/>
          <w:sz w:val="24"/>
          <w:szCs w:val="22"/>
          <w:lang w:eastAsia="en-AU"/>
        </w:rPr>
        <w:t xml:space="preserve"> </w:t>
      </w:r>
      <w:r w:rsidRPr="00687C2A">
        <w:rPr>
          <w:rFonts w:eastAsiaTheme="minorEastAsia" w:cstheme="minorBidi"/>
          <w:color w:val="4B7229"/>
          <w:sz w:val="24"/>
          <w:szCs w:val="22"/>
          <w:lang w:eastAsia="en-AU"/>
        </w:rPr>
        <w:t>sure</w:t>
      </w:r>
      <w:r>
        <w:rPr>
          <w:rFonts w:eastAsiaTheme="minorEastAsia" w:cstheme="minorBidi"/>
          <w:color w:val="4B7229"/>
          <w:sz w:val="24"/>
          <w:szCs w:val="22"/>
          <w:lang w:eastAsia="en-AU"/>
        </w:rPr>
        <w:t xml:space="preserve"> </w:t>
      </w:r>
      <w:r w:rsidRPr="00687C2A">
        <w:rPr>
          <w:rFonts w:eastAsiaTheme="minorEastAsia" w:cstheme="minorBidi"/>
          <w:color w:val="4B7229"/>
          <w:sz w:val="24"/>
          <w:szCs w:val="22"/>
          <w:lang w:eastAsia="en-AU"/>
        </w:rPr>
        <w:t>and</w:t>
      </w:r>
      <w:r>
        <w:rPr>
          <w:rFonts w:eastAsiaTheme="minorEastAsia" w:cstheme="minorBidi"/>
          <w:color w:val="4B7229"/>
          <w:sz w:val="24"/>
          <w:szCs w:val="22"/>
          <w:lang w:eastAsia="en-AU"/>
        </w:rPr>
        <w:t xml:space="preserve"> </w:t>
      </w:r>
      <w:r w:rsidRPr="00687C2A">
        <w:rPr>
          <w:rFonts w:eastAsiaTheme="minorEastAsia" w:cstheme="minorBidi"/>
          <w:color w:val="4B7229"/>
          <w:sz w:val="24"/>
          <w:szCs w:val="22"/>
          <w:lang w:eastAsia="en-AU"/>
        </w:rPr>
        <w:t>one</w:t>
      </w:r>
      <w:r>
        <w:rPr>
          <w:rFonts w:eastAsiaTheme="minorEastAsia" w:cstheme="minorBidi"/>
          <w:color w:val="4B7229"/>
          <w:sz w:val="24"/>
          <w:szCs w:val="22"/>
          <w:lang w:eastAsia="en-AU"/>
        </w:rPr>
        <w:t xml:space="preserve"> </w:t>
      </w:r>
      <w:r w:rsidRPr="00687C2A">
        <w:rPr>
          <w:rFonts w:eastAsiaTheme="minorEastAsia" w:cstheme="minorBidi"/>
          <w:color w:val="4B7229"/>
          <w:sz w:val="24"/>
          <w:szCs w:val="22"/>
          <w:lang w:eastAsia="en-AU"/>
        </w:rPr>
        <w:t>farmer</w:t>
      </w:r>
      <w:r>
        <w:rPr>
          <w:rFonts w:eastAsiaTheme="minorEastAsia" w:cstheme="minorBidi"/>
          <w:color w:val="4B7229"/>
          <w:sz w:val="24"/>
          <w:szCs w:val="22"/>
          <w:lang w:eastAsia="en-AU"/>
        </w:rPr>
        <w:t xml:space="preserve"> </w:t>
      </w:r>
      <w:r w:rsidRPr="00687C2A">
        <w:rPr>
          <w:rFonts w:eastAsiaTheme="minorEastAsia" w:cstheme="minorBidi"/>
          <w:color w:val="4B7229"/>
          <w:sz w:val="24"/>
          <w:szCs w:val="22"/>
          <w:lang w:eastAsia="en-AU"/>
        </w:rPr>
        <w:t>(1%)</w:t>
      </w:r>
      <w:r>
        <w:rPr>
          <w:rFonts w:eastAsiaTheme="minorEastAsia" w:cstheme="minorBidi"/>
          <w:color w:val="4B7229"/>
          <w:sz w:val="24"/>
          <w:szCs w:val="22"/>
          <w:lang w:eastAsia="en-AU"/>
        </w:rPr>
        <w:t xml:space="preserve"> </w:t>
      </w:r>
      <w:r w:rsidRPr="00687C2A">
        <w:rPr>
          <w:rFonts w:eastAsiaTheme="minorEastAsia" w:cstheme="minorBidi"/>
          <w:color w:val="4B7229"/>
          <w:sz w:val="24"/>
          <w:szCs w:val="22"/>
          <w:lang w:eastAsia="en-AU"/>
        </w:rPr>
        <w:t>expected</w:t>
      </w:r>
      <w:r>
        <w:rPr>
          <w:rFonts w:eastAsiaTheme="minorEastAsia" w:cstheme="minorBidi"/>
          <w:color w:val="4B7229"/>
          <w:sz w:val="24"/>
          <w:szCs w:val="22"/>
          <w:lang w:eastAsia="en-AU"/>
        </w:rPr>
        <w:t xml:space="preserve"> </w:t>
      </w:r>
      <w:r w:rsidRPr="00687C2A">
        <w:rPr>
          <w:rFonts w:eastAsiaTheme="minorEastAsia" w:cstheme="minorBidi"/>
          <w:color w:val="4B7229"/>
          <w:sz w:val="24"/>
          <w:szCs w:val="22"/>
          <w:lang w:eastAsia="en-AU"/>
        </w:rPr>
        <w:t>their</w:t>
      </w:r>
      <w:r>
        <w:rPr>
          <w:rFonts w:eastAsiaTheme="minorEastAsia" w:cstheme="minorBidi"/>
          <w:color w:val="4B7229"/>
          <w:sz w:val="24"/>
          <w:szCs w:val="22"/>
          <w:lang w:eastAsia="en-AU"/>
        </w:rPr>
        <w:t xml:space="preserve"> </w:t>
      </w:r>
      <w:r w:rsidRPr="00687C2A">
        <w:rPr>
          <w:rFonts w:eastAsiaTheme="minorEastAsia" w:cstheme="minorBidi"/>
          <w:color w:val="4B7229"/>
          <w:sz w:val="24"/>
          <w:szCs w:val="22"/>
          <w:lang w:eastAsia="en-AU"/>
        </w:rPr>
        <w:t>business</w:t>
      </w:r>
      <w:r>
        <w:rPr>
          <w:rFonts w:eastAsiaTheme="minorEastAsia" w:cstheme="minorBidi"/>
          <w:color w:val="4B7229"/>
          <w:sz w:val="24"/>
          <w:szCs w:val="22"/>
          <w:lang w:eastAsia="en-AU"/>
        </w:rPr>
        <w:t xml:space="preserve"> </w:t>
      </w:r>
      <w:r w:rsidRPr="00687C2A">
        <w:rPr>
          <w:rFonts w:eastAsiaTheme="minorEastAsia" w:cstheme="minorBidi"/>
          <w:color w:val="4B7229"/>
          <w:sz w:val="24"/>
          <w:szCs w:val="22"/>
          <w:lang w:eastAsia="en-AU"/>
        </w:rPr>
        <w:t>profit</w:t>
      </w:r>
      <w:r>
        <w:rPr>
          <w:rFonts w:eastAsiaTheme="minorEastAsia" w:cstheme="minorBidi"/>
          <w:color w:val="4B7229"/>
          <w:sz w:val="24"/>
          <w:szCs w:val="22"/>
          <w:lang w:eastAsia="en-AU"/>
        </w:rPr>
        <w:t xml:space="preserve"> </w:t>
      </w:r>
      <w:r w:rsidRPr="00687C2A">
        <w:rPr>
          <w:rFonts w:eastAsiaTheme="minorEastAsia" w:cstheme="minorBidi"/>
          <w:color w:val="4B7229"/>
          <w:sz w:val="24"/>
          <w:szCs w:val="22"/>
          <w:lang w:eastAsia="en-AU"/>
        </w:rPr>
        <w:t>to</w:t>
      </w:r>
      <w:r>
        <w:rPr>
          <w:rFonts w:eastAsiaTheme="minorEastAsia" w:cstheme="minorBidi"/>
          <w:color w:val="4B7229"/>
          <w:sz w:val="24"/>
          <w:szCs w:val="22"/>
          <w:lang w:eastAsia="en-AU"/>
        </w:rPr>
        <w:t xml:space="preserve"> </w:t>
      </w:r>
      <w:r w:rsidRPr="00687C2A">
        <w:rPr>
          <w:rFonts w:eastAsiaTheme="minorEastAsia" w:cstheme="minorBidi"/>
          <w:color w:val="4B7229"/>
          <w:sz w:val="24"/>
          <w:szCs w:val="22"/>
          <w:lang w:eastAsia="en-AU"/>
        </w:rPr>
        <w:t>decline</w:t>
      </w:r>
      <w:r>
        <w:rPr>
          <w:rFonts w:eastAsiaTheme="minorEastAsia" w:cstheme="minorBidi"/>
          <w:color w:val="4B7229"/>
          <w:sz w:val="24"/>
          <w:szCs w:val="22"/>
          <w:lang w:eastAsia="en-AU"/>
        </w:rPr>
        <w:t xml:space="preserve"> </w:t>
      </w:r>
      <w:r w:rsidRPr="00687C2A">
        <w:rPr>
          <w:rFonts w:eastAsiaTheme="minorEastAsia" w:cstheme="minorBidi"/>
          <w:color w:val="4B7229"/>
          <w:sz w:val="24"/>
          <w:szCs w:val="22"/>
          <w:lang w:eastAsia="en-AU"/>
        </w:rPr>
        <w:t>in</w:t>
      </w:r>
      <w:r>
        <w:rPr>
          <w:rFonts w:eastAsiaTheme="minorEastAsia" w:cstheme="minorBidi"/>
          <w:color w:val="4B7229"/>
          <w:sz w:val="24"/>
          <w:szCs w:val="22"/>
          <w:lang w:eastAsia="en-AU"/>
        </w:rPr>
        <w:t xml:space="preserve"> </w:t>
      </w:r>
      <w:r w:rsidRPr="00687C2A">
        <w:rPr>
          <w:rFonts w:eastAsiaTheme="minorEastAsia" w:cstheme="minorBidi"/>
          <w:color w:val="4B7229"/>
          <w:sz w:val="24"/>
          <w:szCs w:val="22"/>
          <w:lang w:eastAsia="en-AU"/>
        </w:rPr>
        <w:t>2019-20.</w:t>
      </w:r>
      <w:r>
        <w:rPr>
          <w:rFonts w:eastAsiaTheme="minorEastAsia" w:cstheme="minorBidi"/>
          <w:color w:val="4B7229"/>
          <w:sz w:val="24"/>
          <w:szCs w:val="22"/>
          <w:lang w:eastAsia="en-AU"/>
        </w:rPr>
        <w:t xml:space="preserve"> </w:t>
      </w:r>
    </w:p>
    <w:p w14:paraId="7B6284DD" w14:textId="54CC5446" w:rsidR="00757E74" w:rsidRDefault="00757E74" w:rsidP="00D57539"/>
    <w:p w14:paraId="0DF5BA37" w14:textId="77777777" w:rsidR="001A760D" w:rsidRDefault="001A760D" w:rsidP="00420440">
      <w:pPr>
        <w:pStyle w:val="Body"/>
        <w:sectPr w:rsidR="001A760D" w:rsidSect="00C1686B">
          <w:type w:val="continuous"/>
          <w:pgSz w:w="11906" w:h="16838" w:code="9"/>
          <w:pgMar w:top="851" w:right="851" w:bottom="1049" w:left="851" w:header="284" w:footer="720" w:gutter="0"/>
          <w:cols w:space="515"/>
        </w:sectPr>
      </w:pPr>
    </w:p>
    <w:p w14:paraId="080A8070" w14:textId="7EB8ADF0" w:rsidR="00F26F44" w:rsidRDefault="00F26F44" w:rsidP="00420440">
      <w:pPr>
        <w:pStyle w:val="Body"/>
      </w:pPr>
      <w:r>
        <w:t>The 2018-19 survey was developed to consider different</w:t>
      </w:r>
      <w:r w:rsidR="007C099D">
        <w:t xml:space="preserve"> </w:t>
      </w:r>
      <w:r>
        <w:t>aspects of farming, from climate outlook to expectations</w:t>
      </w:r>
      <w:r w:rsidR="007C099D">
        <w:t xml:space="preserve"> </w:t>
      </w:r>
      <w:r>
        <w:t>about market conditions for dairy products bought and</w:t>
      </w:r>
      <w:r w:rsidR="007C099D">
        <w:t xml:space="preserve"> </w:t>
      </w:r>
      <w:r>
        <w:t>sold. While expectations of the coming year were generally positive regarding the seasonal outlook, there were slight</w:t>
      </w:r>
      <w:r w:rsidR="007C099D">
        <w:t xml:space="preserve"> </w:t>
      </w:r>
      <w:r>
        <w:t>regional differences.</w:t>
      </w:r>
    </w:p>
    <w:p w14:paraId="2B0C0288" w14:textId="7376E100" w:rsidR="00F26F44" w:rsidRDefault="00F26F44" w:rsidP="00420440">
      <w:pPr>
        <w:pStyle w:val="Body"/>
      </w:pPr>
      <w:r>
        <w:t>Participants across the state were optimistic about</w:t>
      </w:r>
      <w:r w:rsidR="007C099D">
        <w:t xml:space="preserve"> </w:t>
      </w:r>
      <w:r>
        <w:t>business profit for the coming season.  Those in the South West and Gippsland were more optimistic than farmers in</w:t>
      </w:r>
      <w:r w:rsidR="007C099D">
        <w:t xml:space="preserve"> </w:t>
      </w:r>
      <w:r>
        <w:t>the North with more than 90% expecting an improvement</w:t>
      </w:r>
      <w:r w:rsidR="007C099D">
        <w:t xml:space="preserve"> </w:t>
      </w:r>
      <w:r>
        <w:t xml:space="preserve">in their farm profit in 2019-20 (Figure 42).  </w:t>
      </w:r>
    </w:p>
    <w:p w14:paraId="6F400DE5" w14:textId="148D570D" w:rsidR="00687C2A" w:rsidRDefault="00F26F44" w:rsidP="00420440">
      <w:pPr>
        <w:pStyle w:val="Body"/>
      </w:pPr>
      <w:r>
        <w:t>Farmers in the North were less optimistic on the back</w:t>
      </w:r>
      <w:r w:rsidR="007C099D">
        <w:t xml:space="preserve"> </w:t>
      </w:r>
      <w:r>
        <w:t>of high feed and water prices. Two farmers in the North</w:t>
      </w:r>
      <w:r w:rsidR="007C099D">
        <w:t xml:space="preserve"> p</w:t>
      </w:r>
      <w:r>
        <w:t>redicted their farm profits will remain stable and three</w:t>
      </w:r>
      <w:r w:rsidR="007C099D">
        <w:t xml:space="preserve"> </w:t>
      </w:r>
      <w:r>
        <w:t>were not sure how their farm profit in 2019-20 will unfold</w:t>
      </w:r>
      <w:r w:rsidR="007C099D">
        <w:t xml:space="preserve"> </w:t>
      </w:r>
      <w:r>
        <w:t>while one expected a decline in their farm profit.</w:t>
      </w:r>
    </w:p>
    <w:p w14:paraId="33E36FA0" w14:textId="77777777" w:rsidR="001A760D" w:rsidRDefault="001A760D" w:rsidP="00D57539">
      <w:pPr>
        <w:sectPr w:rsidR="001A760D" w:rsidSect="001A760D">
          <w:type w:val="continuous"/>
          <w:pgSz w:w="11906" w:h="16838" w:code="9"/>
          <w:pgMar w:top="851" w:right="851" w:bottom="1049" w:left="851" w:header="284" w:footer="720" w:gutter="0"/>
          <w:cols w:num="2" w:space="515"/>
        </w:sectPr>
      </w:pPr>
    </w:p>
    <w:p w14:paraId="00D265EA" w14:textId="26F5845B" w:rsidR="00D57539" w:rsidRPr="00FC06C2" w:rsidRDefault="00D57539" w:rsidP="00D57539">
      <w:r w:rsidRPr="00FC06C2">
        <w:t xml:space="preserve"> </w:t>
      </w:r>
    </w:p>
    <w:p w14:paraId="229C78A2" w14:textId="431B9681" w:rsidR="0083312D" w:rsidRPr="00FC06C2" w:rsidRDefault="0083312D" w:rsidP="0083312D">
      <w:pPr>
        <w:pStyle w:val="Caption"/>
      </w:pPr>
      <w:r w:rsidRPr="00FC06C2">
        <w:t xml:space="preserve">FIGURE </w:t>
      </w:r>
      <w:r w:rsidRPr="00FC06C2">
        <w:fldChar w:fldCharType="begin"/>
      </w:r>
      <w:r w:rsidRPr="00FC06C2">
        <w:instrText xml:space="preserve"> SEQ Figure \* ARABIC </w:instrText>
      </w:r>
      <w:r w:rsidRPr="00FC06C2">
        <w:fldChar w:fldCharType="separate"/>
      </w:r>
      <w:r w:rsidR="00EA767B">
        <w:rPr>
          <w:noProof/>
        </w:rPr>
        <w:t>42</w:t>
      </w:r>
      <w:r w:rsidRPr="00FC06C2">
        <w:rPr>
          <w:noProof/>
        </w:rPr>
        <w:fldChar w:fldCharType="end"/>
      </w:r>
      <w:r w:rsidRPr="00FC06C2">
        <w:t xml:space="preserve">. </w:t>
      </w:r>
      <w:r w:rsidR="00914181" w:rsidRPr="00FC06C2">
        <w:t>EXPECTED CHANGE TO FARM BUSINESS PROFIT IN 2019-20</w:t>
      </w:r>
      <w:r w:rsidR="00361EE0">
        <w:rPr>
          <w:noProof/>
        </w:rPr>
        <w:drawing>
          <wp:inline distT="0" distB="0" distL="0" distR="0" wp14:anchorId="14699986" wp14:editId="3233682C">
            <wp:extent cx="4991100" cy="3251200"/>
            <wp:effectExtent l="0" t="0" r="0" b="6350"/>
            <wp:docPr id="16" name="Picture 16" descr="Bar graph showing participants' expectations for farm business profit in 2019-2020. Most farms are expecting an improvement. Description provided in the text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4991100" cy="3251200"/>
                    </a:xfrm>
                    <a:prstGeom prst="rect">
                      <a:avLst/>
                    </a:prstGeom>
                    <a:noFill/>
                  </pic:spPr>
                </pic:pic>
              </a:graphicData>
            </a:graphic>
          </wp:inline>
        </w:drawing>
      </w:r>
    </w:p>
    <w:p w14:paraId="7076CBB9" w14:textId="77777777" w:rsidR="00D57539" w:rsidRPr="00F26F44" w:rsidRDefault="00D57539" w:rsidP="000A0D34">
      <w:pPr>
        <w:pStyle w:val="Heading3"/>
      </w:pPr>
      <w:r w:rsidRPr="00F26F44">
        <w:t>Price and production expectations - milk</w:t>
      </w:r>
    </w:p>
    <w:p w14:paraId="64AEF751" w14:textId="77777777" w:rsidR="001A760D" w:rsidRDefault="001A760D" w:rsidP="00420440">
      <w:pPr>
        <w:pStyle w:val="Body"/>
        <w:sectPr w:rsidR="001A760D" w:rsidSect="00C1686B">
          <w:type w:val="continuous"/>
          <w:pgSz w:w="11906" w:h="16838" w:code="9"/>
          <w:pgMar w:top="851" w:right="851" w:bottom="1049" w:left="851" w:header="284" w:footer="720" w:gutter="0"/>
          <w:cols w:space="515"/>
        </w:sectPr>
      </w:pPr>
    </w:p>
    <w:p w14:paraId="7C76C476" w14:textId="373E1B6D" w:rsidR="00200054" w:rsidRDefault="00200054" w:rsidP="00420440">
      <w:pPr>
        <w:pStyle w:val="Body"/>
      </w:pPr>
      <w:r>
        <w:t>The majority of the respondents across the state (93%)</w:t>
      </w:r>
      <w:r w:rsidR="007C099D">
        <w:t xml:space="preserve"> </w:t>
      </w:r>
      <w:r>
        <w:t xml:space="preserve">were expecting milk price to improve in 2019-20 (Figure 43).  </w:t>
      </w:r>
    </w:p>
    <w:p w14:paraId="17674E87" w14:textId="6A9E9E6B" w:rsidR="00200054" w:rsidRDefault="00200054" w:rsidP="00420440">
      <w:pPr>
        <w:pStyle w:val="Body"/>
      </w:pPr>
      <w:r>
        <w:t>Farmers in Gippsland received the lowest milk price</w:t>
      </w:r>
      <w:r w:rsidR="007C099D">
        <w:t xml:space="preserve"> </w:t>
      </w:r>
      <w:r>
        <w:t>in 2018-19 amongst the three regions, and 95% of</w:t>
      </w:r>
      <w:r w:rsidR="007C099D">
        <w:t xml:space="preserve"> </w:t>
      </w:r>
      <w:r>
        <w:t>participants in the region expected their milk price to</w:t>
      </w:r>
      <w:r w:rsidR="007C099D">
        <w:t xml:space="preserve"> </w:t>
      </w:r>
      <w:r>
        <w:t>increase in the coming year. On the other hand, farmers in</w:t>
      </w:r>
      <w:r w:rsidR="007C099D">
        <w:t xml:space="preserve"> </w:t>
      </w:r>
      <w:r>
        <w:t>the North received the highest milk for the state and 86%</w:t>
      </w:r>
      <w:r w:rsidR="007C099D">
        <w:t xml:space="preserve"> </w:t>
      </w:r>
      <w:r>
        <w:t>of the participants expected their milk price to increase</w:t>
      </w:r>
      <w:r w:rsidR="007C099D">
        <w:t xml:space="preserve"> </w:t>
      </w:r>
      <w:r>
        <w:t>in 2019-20. Most of the South West farmers (96%) expect they will receive higher milk price this coming season.</w:t>
      </w:r>
    </w:p>
    <w:p w14:paraId="4A2AFAC4" w14:textId="458A3DC7" w:rsidR="00200054" w:rsidRDefault="00200054" w:rsidP="00420440">
      <w:pPr>
        <w:pStyle w:val="Body"/>
      </w:pPr>
      <w:r>
        <w:t>Less than half (48%) of participants across the state</w:t>
      </w:r>
      <w:r w:rsidR="007C099D">
        <w:t xml:space="preserve"> </w:t>
      </w:r>
      <w:r>
        <w:t>indicated that they will increase milk production in 2019-20.</w:t>
      </w:r>
      <w:r w:rsidR="007C099D">
        <w:t xml:space="preserve"> </w:t>
      </w:r>
      <w:r>
        <w:t>Almost</w:t>
      </w:r>
      <w:r w:rsidR="007C099D">
        <w:t xml:space="preserve"> </w:t>
      </w:r>
      <w:r>
        <w:t>three-in-five</w:t>
      </w:r>
      <w:r w:rsidR="007C099D">
        <w:t xml:space="preserve"> </w:t>
      </w:r>
      <w:r>
        <w:t>farmers</w:t>
      </w:r>
      <w:r w:rsidR="007C099D">
        <w:t xml:space="preserve"> </w:t>
      </w:r>
      <w:r>
        <w:t>surveyed</w:t>
      </w:r>
      <w:r w:rsidR="007C099D">
        <w:t xml:space="preserve"> </w:t>
      </w:r>
      <w:r>
        <w:t>in</w:t>
      </w:r>
      <w:r w:rsidR="007C099D">
        <w:t xml:space="preserve"> </w:t>
      </w:r>
      <w:r>
        <w:t>Gippsland</w:t>
      </w:r>
      <w:r w:rsidR="007C099D">
        <w:t xml:space="preserve"> </w:t>
      </w:r>
      <w:r>
        <w:t>expected</w:t>
      </w:r>
      <w:r w:rsidR="007C099D">
        <w:t xml:space="preserve"> </w:t>
      </w:r>
      <w:r>
        <w:t>an</w:t>
      </w:r>
      <w:r w:rsidR="007C099D">
        <w:t xml:space="preserve"> </w:t>
      </w:r>
      <w:r>
        <w:t>increase</w:t>
      </w:r>
      <w:r w:rsidR="007C099D">
        <w:t xml:space="preserve"> i</w:t>
      </w:r>
      <w:r>
        <w:t>n</w:t>
      </w:r>
      <w:r w:rsidR="007C099D">
        <w:t xml:space="preserve"> </w:t>
      </w:r>
      <w:r>
        <w:t>production</w:t>
      </w:r>
      <w:r w:rsidR="007C099D">
        <w:t xml:space="preserve"> </w:t>
      </w:r>
      <w:r>
        <w:t>while</w:t>
      </w:r>
      <w:r w:rsidR="007C099D">
        <w:t xml:space="preserve"> </w:t>
      </w:r>
      <w:r>
        <w:t>more</w:t>
      </w:r>
      <w:r w:rsidR="007C099D">
        <w:t xml:space="preserve"> </w:t>
      </w:r>
      <w:r>
        <w:t>farmers</w:t>
      </w:r>
      <w:r w:rsidR="007C099D">
        <w:t xml:space="preserve"> </w:t>
      </w:r>
      <w:r>
        <w:t>in</w:t>
      </w:r>
      <w:r w:rsidR="007C099D">
        <w:t xml:space="preserve"> </w:t>
      </w:r>
      <w:r>
        <w:t>the</w:t>
      </w:r>
      <w:r w:rsidR="007C099D">
        <w:t xml:space="preserve"> </w:t>
      </w:r>
      <w:r>
        <w:t>North</w:t>
      </w:r>
      <w:r w:rsidR="007C099D">
        <w:t xml:space="preserve"> </w:t>
      </w:r>
      <w:r>
        <w:t>expected</w:t>
      </w:r>
      <w:r w:rsidR="007C099D">
        <w:t xml:space="preserve"> </w:t>
      </w:r>
      <w:r>
        <w:t>to</w:t>
      </w:r>
      <w:r w:rsidR="007C099D">
        <w:t xml:space="preserve"> </w:t>
      </w:r>
      <w:r>
        <w:t>maintain</w:t>
      </w:r>
      <w:r w:rsidR="007C099D">
        <w:t xml:space="preserve"> </w:t>
      </w:r>
      <w:r>
        <w:t>their</w:t>
      </w:r>
      <w:r w:rsidR="007C099D">
        <w:t xml:space="preserve"> </w:t>
      </w:r>
      <w:r>
        <w:t>production</w:t>
      </w:r>
      <w:r w:rsidR="007C099D">
        <w:t xml:space="preserve"> </w:t>
      </w:r>
      <w:r>
        <w:t>level.</w:t>
      </w:r>
      <w:r w:rsidR="007C099D">
        <w:t xml:space="preserve"> </w:t>
      </w:r>
      <w:r>
        <w:t>This</w:t>
      </w:r>
      <w:r w:rsidR="007C099D">
        <w:t xml:space="preserve"> </w:t>
      </w:r>
      <w:r>
        <w:t>outlook</w:t>
      </w:r>
      <w:r w:rsidR="007C099D">
        <w:t xml:space="preserve"> </w:t>
      </w:r>
      <w:r>
        <w:t>was</w:t>
      </w:r>
      <w:r w:rsidR="007C099D">
        <w:t xml:space="preserve"> </w:t>
      </w:r>
      <w:r>
        <w:t>similar</w:t>
      </w:r>
      <w:r w:rsidR="007C099D">
        <w:t xml:space="preserve"> </w:t>
      </w:r>
      <w:r>
        <w:t>across</w:t>
      </w:r>
      <w:r w:rsidR="007C099D">
        <w:t xml:space="preserve"> </w:t>
      </w:r>
      <w:r>
        <w:t>the</w:t>
      </w:r>
      <w:r w:rsidR="007C099D">
        <w:t xml:space="preserve"> </w:t>
      </w:r>
      <w:r>
        <w:t>South</w:t>
      </w:r>
      <w:r w:rsidR="007C099D">
        <w:t xml:space="preserve"> </w:t>
      </w:r>
      <w:r>
        <w:t>West</w:t>
      </w:r>
      <w:r w:rsidR="007C099D">
        <w:t xml:space="preserve"> </w:t>
      </w:r>
      <w:r>
        <w:t>where</w:t>
      </w:r>
      <w:r w:rsidR="007C099D">
        <w:t xml:space="preserve"> </w:t>
      </w:r>
      <w:r>
        <w:t>almost</w:t>
      </w:r>
      <w:r w:rsidR="007C099D">
        <w:t xml:space="preserve"> </w:t>
      </w:r>
      <w:r>
        <w:t xml:space="preserve">10% </w:t>
      </w:r>
      <w:r w:rsidR="007C099D">
        <w:t>o</w:t>
      </w:r>
      <w:r>
        <w:t>f</w:t>
      </w:r>
      <w:r w:rsidR="007C099D">
        <w:t xml:space="preserve"> </w:t>
      </w:r>
      <w:r>
        <w:t>farmers</w:t>
      </w:r>
      <w:r w:rsidR="007C099D">
        <w:t xml:space="preserve"> </w:t>
      </w:r>
      <w:r>
        <w:t>surveyed</w:t>
      </w:r>
      <w:r w:rsidR="007C099D">
        <w:t xml:space="preserve"> </w:t>
      </w:r>
      <w:r>
        <w:t>expect</w:t>
      </w:r>
      <w:r w:rsidR="007C099D">
        <w:t xml:space="preserve"> </w:t>
      </w:r>
      <w:r>
        <w:t>milk</w:t>
      </w:r>
      <w:r w:rsidR="007C099D">
        <w:t xml:space="preserve"> </w:t>
      </w:r>
      <w:r>
        <w:t>production</w:t>
      </w:r>
      <w:r w:rsidR="007C099D">
        <w:t xml:space="preserve"> </w:t>
      </w:r>
      <w:r>
        <w:t>to</w:t>
      </w:r>
      <w:r w:rsidR="007C099D">
        <w:t xml:space="preserve"> </w:t>
      </w:r>
      <w:r>
        <w:t>reduce.</w:t>
      </w:r>
    </w:p>
    <w:p w14:paraId="2E81B733" w14:textId="77777777" w:rsidR="001A760D" w:rsidRDefault="001A760D" w:rsidP="00D57539">
      <w:pPr>
        <w:sectPr w:rsidR="001A760D" w:rsidSect="001A760D">
          <w:type w:val="continuous"/>
          <w:pgSz w:w="11906" w:h="16838" w:code="9"/>
          <w:pgMar w:top="851" w:right="851" w:bottom="1049" w:left="851" w:header="284" w:footer="720" w:gutter="0"/>
          <w:cols w:num="2" w:space="515"/>
        </w:sectPr>
      </w:pPr>
    </w:p>
    <w:p w14:paraId="3A5F3457" w14:textId="415DF086" w:rsidR="00200054" w:rsidRDefault="00200054" w:rsidP="00D57539"/>
    <w:p w14:paraId="4BE12C15" w14:textId="69FE70E5" w:rsidR="001A760D" w:rsidRDefault="001A760D" w:rsidP="00D57539"/>
    <w:p w14:paraId="613E0224" w14:textId="77777777" w:rsidR="001A760D" w:rsidRDefault="001A760D" w:rsidP="00D57539"/>
    <w:p w14:paraId="74E4B7D4" w14:textId="2616B339" w:rsidR="0083312D" w:rsidRPr="00FC06C2" w:rsidRDefault="0083312D" w:rsidP="0083312D">
      <w:pPr>
        <w:pStyle w:val="Caption"/>
      </w:pPr>
      <w:r w:rsidRPr="00FC06C2">
        <w:t xml:space="preserve">FIGURE </w:t>
      </w:r>
      <w:r w:rsidRPr="00FC06C2">
        <w:fldChar w:fldCharType="begin"/>
      </w:r>
      <w:r w:rsidRPr="00FC06C2">
        <w:instrText xml:space="preserve"> SEQ Figure \* ARABIC </w:instrText>
      </w:r>
      <w:r w:rsidRPr="00FC06C2">
        <w:fldChar w:fldCharType="separate"/>
      </w:r>
      <w:r w:rsidR="00EA767B">
        <w:rPr>
          <w:noProof/>
        </w:rPr>
        <w:t>43</w:t>
      </w:r>
      <w:r w:rsidRPr="00FC06C2">
        <w:rPr>
          <w:noProof/>
        </w:rPr>
        <w:fldChar w:fldCharType="end"/>
      </w:r>
      <w:r w:rsidRPr="00FC06C2">
        <w:t xml:space="preserve">. </w:t>
      </w:r>
      <w:r w:rsidR="00914181" w:rsidRPr="00FC06C2">
        <w:t xml:space="preserve">PRODUCER EXPECTATIONS OF </w:t>
      </w:r>
      <w:r w:rsidR="008765B3">
        <w:t xml:space="preserve">MILK </w:t>
      </w:r>
      <w:r w:rsidR="00914181" w:rsidRPr="00FC06C2">
        <w:t>PRICES AND PRODUCTION IN 2019-20</w:t>
      </w:r>
      <w:r w:rsidR="000A0D34">
        <w:rPr>
          <w:noProof/>
        </w:rPr>
        <w:drawing>
          <wp:inline distT="0" distB="0" distL="0" distR="0" wp14:anchorId="4FE668C6" wp14:editId="554E5051">
            <wp:extent cx="4994275" cy="3252470"/>
            <wp:effectExtent l="0" t="0" r="0" b="0"/>
            <wp:docPr id="18" name="Picture 18" descr="Bar graph showing producers' expectations for milk prices and production in 2019-20.  Description provided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4994275" cy="3252470"/>
                    </a:xfrm>
                    <a:prstGeom prst="rect">
                      <a:avLst/>
                    </a:prstGeom>
                    <a:noFill/>
                  </pic:spPr>
                </pic:pic>
              </a:graphicData>
            </a:graphic>
          </wp:inline>
        </w:drawing>
      </w:r>
    </w:p>
    <w:p w14:paraId="1D3AFFBA" w14:textId="6A94B519" w:rsidR="00B3374D" w:rsidRDefault="00B3374D" w:rsidP="00D57539"/>
    <w:p w14:paraId="477FA18B" w14:textId="78770AF2" w:rsidR="00D57539" w:rsidRPr="001A760D" w:rsidRDefault="00D57539" w:rsidP="000A0D34">
      <w:pPr>
        <w:pStyle w:val="Heading3"/>
      </w:pPr>
      <w:r w:rsidRPr="00F26F44">
        <w:t>Production expectations - fodder</w:t>
      </w:r>
    </w:p>
    <w:p w14:paraId="475289E7" w14:textId="77777777" w:rsidR="001A760D" w:rsidRDefault="001A760D" w:rsidP="00420440">
      <w:pPr>
        <w:pStyle w:val="Body"/>
        <w:sectPr w:rsidR="001A760D" w:rsidSect="00C1686B">
          <w:type w:val="continuous"/>
          <w:pgSz w:w="11906" w:h="16838" w:code="9"/>
          <w:pgMar w:top="851" w:right="851" w:bottom="1049" w:left="851" w:header="284" w:footer="720" w:gutter="0"/>
          <w:cols w:space="515"/>
        </w:sectPr>
      </w:pPr>
    </w:p>
    <w:p w14:paraId="3455C057" w14:textId="6D3FE574" w:rsidR="00AC767F" w:rsidRDefault="00AC767F" w:rsidP="00420440">
      <w:pPr>
        <w:pStyle w:val="Body"/>
      </w:pPr>
      <w:r>
        <w:t>Nine of the 75 farmers (12%) did not provide answers to the</w:t>
      </w:r>
      <w:r w:rsidR="007C099D">
        <w:t xml:space="preserve"> </w:t>
      </w:r>
      <w:r>
        <w:t xml:space="preserve">question regarding expectations of fodder production. </w:t>
      </w:r>
    </w:p>
    <w:p w14:paraId="5EC2E00D" w14:textId="06AD9162" w:rsidR="00AC767F" w:rsidRDefault="00AC767F" w:rsidP="00420440">
      <w:pPr>
        <w:pStyle w:val="Body"/>
      </w:pPr>
      <w:r>
        <w:t>The outlook for fodder production varied across the state.</w:t>
      </w:r>
      <w:r w:rsidR="007C099D">
        <w:t xml:space="preserve"> </w:t>
      </w:r>
      <w:r>
        <w:t xml:space="preserve">While 41% indicated that they expected fodder </w:t>
      </w:r>
      <w:r w:rsidR="007C099D">
        <w:t>p</w:t>
      </w:r>
      <w:r>
        <w:t>roduction</w:t>
      </w:r>
      <w:r w:rsidR="007C099D">
        <w:t xml:space="preserve"> </w:t>
      </w:r>
      <w:r>
        <w:t>to increase in the coming year, more than half expected</w:t>
      </w:r>
      <w:r w:rsidR="007C099D">
        <w:t xml:space="preserve"> </w:t>
      </w:r>
      <w:r>
        <w:t>no change. Four farmers expected fodder production to</w:t>
      </w:r>
      <w:r w:rsidR="007C099D">
        <w:t xml:space="preserve"> </w:t>
      </w:r>
      <w:r>
        <w:t>decrease on their farms in 2019-20 (Figure 44).</w:t>
      </w:r>
    </w:p>
    <w:p w14:paraId="3EB33135" w14:textId="22A42246" w:rsidR="00AC767F" w:rsidRDefault="00AC767F" w:rsidP="00420440">
      <w:pPr>
        <w:pStyle w:val="Body"/>
      </w:pPr>
      <w:r>
        <w:t>Many participants were concerned about seasonal</w:t>
      </w:r>
      <w:r w:rsidR="007C099D">
        <w:t xml:space="preserve"> </w:t>
      </w:r>
      <w:r>
        <w:t>variability in the coming year. Despite most climate</w:t>
      </w:r>
      <w:r w:rsidR="007C099D">
        <w:t xml:space="preserve"> </w:t>
      </w:r>
      <w:r>
        <w:t>models forecasting drier spring rainfall, a slightly lower</w:t>
      </w:r>
      <w:r w:rsidR="007C099D">
        <w:t xml:space="preserve"> </w:t>
      </w:r>
      <w:r>
        <w:t>than long-term average rainfall in autumn 2019 has</w:t>
      </w:r>
      <w:r w:rsidR="007C099D">
        <w:t xml:space="preserve"> </w:t>
      </w:r>
      <w:r>
        <w:t>influenced the optimistic outlook of participants to</w:t>
      </w:r>
      <w:r w:rsidR="007C099D">
        <w:t xml:space="preserve"> </w:t>
      </w:r>
      <w:r>
        <w:t>increase or maintain fodder production.</w:t>
      </w:r>
    </w:p>
    <w:p w14:paraId="2C74F69E" w14:textId="77777777" w:rsidR="001A760D" w:rsidRDefault="001A760D" w:rsidP="00D57539">
      <w:pPr>
        <w:sectPr w:rsidR="001A760D" w:rsidSect="001A760D">
          <w:type w:val="continuous"/>
          <w:pgSz w:w="11906" w:h="16838" w:code="9"/>
          <w:pgMar w:top="851" w:right="851" w:bottom="1049" w:left="851" w:header="284" w:footer="720" w:gutter="0"/>
          <w:cols w:num="2" w:space="515"/>
        </w:sectPr>
      </w:pPr>
    </w:p>
    <w:p w14:paraId="09B35066" w14:textId="44813903" w:rsidR="00AC767F" w:rsidRDefault="00AC767F" w:rsidP="00D57539"/>
    <w:p w14:paraId="7B6D49DC" w14:textId="7FD5B744" w:rsidR="0083312D" w:rsidRPr="00FC06C2" w:rsidRDefault="0083312D" w:rsidP="0083312D">
      <w:pPr>
        <w:pStyle w:val="Caption"/>
      </w:pPr>
      <w:r w:rsidRPr="00FC06C2">
        <w:t xml:space="preserve">FIGURE </w:t>
      </w:r>
      <w:r w:rsidRPr="00FC06C2">
        <w:fldChar w:fldCharType="begin"/>
      </w:r>
      <w:r w:rsidRPr="00FC06C2">
        <w:instrText xml:space="preserve"> SEQ Figure \* ARABIC </w:instrText>
      </w:r>
      <w:r w:rsidRPr="00FC06C2">
        <w:fldChar w:fldCharType="separate"/>
      </w:r>
      <w:r w:rsidR="00EA767B">
        <w:rPr>
          <w:noProof/>
        </w:rPr>
        <w:t>44</w:t>
      </w:r>
      <w:r w:rsidRPr="00FC06C2">
        <w:rPr>
          <w:noProof/>
        </w:rPr>
        <w:fldChar w:fldCharType="end"/>
      </w:r>
      <w:r w:rsidRPr="00FC06C2">
        <w:t xml:space="preserve">. </w:t>
      </w:r>
      <w:r w:rsidR="00914181" w:rsidRPr="00FC06C2">
        <w:t xml:space="preserve">PRODUCER EXPECTATIONS OF </w:t>
      </w:r>
      <w:r w:rsidR="002E5A3A">
        <w:t xml:space="preserve">FODDER </w:t>
      </w:r>
      <w:r w:rsidR="00914181" w:rsidRPr="00FC06C2">
        <w:t>PRODUCTION IN 2019-20</w:t>
      </w:r>
      <w:r w:rsidR="000A0D34" w:rsidRPr="00FC06C2">
        <w:rPr>
          <w:noProof/>
        </w:rPr>
        <w:drawing>
          <wp:inline distT="0" distB="0" distL="0" distR="0" wp14:anchorId="44E495F4" wp14:editId="10597B00">
            <wp:extent cx="4220210" cy="2748915"/>
            <wp:effectExtent l="0" t="0" r="0" b="0"/>
            <wp:docPr id="13089" name="Picture 13089" descr="Bar graph showing producers' expectations for fodder production in 2019-20. Description provided in the text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4220626" cy="2749087"/>
                    </a:xfrm>
                    <a:prstGeom prst="rect">
                      <a:avLst/>
                    </a:prstGeom>
                    <a:noFill/>
                  </pic:spPr>
                </pic:pic>
              </a:graphicData>
            </a:graphic>
          </wp:inline>
        </w:drawing>
      </w:r>
    </w:p>
    <w:p w14:paraId="7A81227E" w14:textId="20773259" w:rsidR="00B3374D" w:rsidRDefault="00B3374D" w:rsidP="00D57539"/>
    <w:p w14:paraId="34F84C12" w14:textId="77777777" w:rsidR="000A0D34" w:rsidRDefault="000A0D34">
      <w:pPr>
        <w:spacing w:after="0" w:line="240" w:lineRule="auto"/>
        <w:rPr>
          <w:b/>
          <w:color w:val="4C7329"/>
          <w:sz w:val="24"/>
        </w:rPr>
      </w:pPr>
      <w:r>
        <w:br w:type="page"/>
      </w:r>
    </w:p>
    <w:p w14:paraId="589EF088" w14:textId="26415F78" w:rsidR="00D57539" w:rsidRPr="00F26F44" w:rsidRDefault="00D57539" w:rsidP="000A0D34">
      <w:pPr>
        <w:pStyle w:val="Heading3"/>
      </w:pPr>
      <w:r w:rsidRPr="00F26F44">
        <w:t>Cost expectations</w:t>
      </w:r>
    </w:p>
    <w:p w14:paraId="5623344C" w14:textId="77777777" w:rsidR="001A760D" w:rsidRDefault="001A760D" w:rsidP="00420440">
      <w:pPr>
        <w:pStyle w:val="Body"/>
        <w:sectPr w:rsidR="001A760D" w:rsidSect="00C1686B">
          <w:type w:val="continuous"/>
          <w:pgSz w:w="11906" w:h="16838" w:code="9"/>
          <w:pgMar w:top="851" w:right="851" w:bottom="1049" w:left="851" w:header="284" w:footer="720" w:gutter="0"/>
          <w:cols w:space="515"/>
        </w:sectPr>
      </w:pPr>
    </w:p>
    <w:p w14:paraId="45A27ABB" w14:textId="3F8B17F7" w:rsidR="00AC767F" w:rsidRDefault="00AC767F" w:rsidP="00420440">
      <w:pPr>
        <w:pStyle w:val="Body"/>
      </w:pPr>
      <w:r>
        <w:t>Data presented in Figure 45 details the expectations</w:t>
      </w:r>
      <w:r w:rsidR="00451A50">
        <w:t xml:space="preserve"> </w:t>
      </w:r>
      <w:r>
        <w:t>about costs for the dairy industry from participant farms</w:t>
      </w:r>
      <w:r w:rsidR="00451A50">
        <w:t xml:space="preserve"> </w:t>
      </w:r>
      <w:r>
        <w:t xml:space="preserve">in the project. </w:t>
      </w:r>
    </w:p>
    <w:p w14:paraId="541063E9" w14:textId="1BFBE84D" w:rsidR="00AC767F" w:rsidRDefault="00AC767F" w:rsidP="00420440">
      <w:pPr>
        <w:pStyle w:val="Body"/>
      </w:pPr>
      <w:r>
        <w:t>Many respondents expected input costs in all categories</w:t>
      </w:r>
      <w:r w:rsidR="00451A50">
        <w:t xml:space="preserve"> </w:t>
      </w:r>
      <w:r>
        <w:t>to remain unchanged. Unlike the outlook in 2018-19 where</w:t>
      </w:r>
      <w:r w:rsidR="00451A50">
        <w:t xml:space="preserve"> </w:t>
      </w:r>
      <w:r>
        <w:t>74% of respondents across the state expected the cost of</w:t>
      </w:r>
      <w:r w:rsidR="00451A50">
        <w:t xml:space="preserve"> </w:t>
      </w:r>
      <w:r>
        <w:t>purchased feed to increase, this year only 18% expected</w:t>
      </w:r>
      <w:r w:rsidR="00451A50">
        <w:t xml:space="preserve"> </w:t>
      </w:r>
      <w:r>
        <w:t>higher costs for purchased feed. Other costs (fertiliser,</w:t>
      </w:r>
      <w:r w:rsidR="00451A50">
        <w:t xml:space="preserve"> </w:t>
      </w:r>
      <w:r>
        <w:t>fuel and oil, labour and repairs and maintenance) are</w:t>
      </w:r>
      <w:r w:rsidR="00451A50">
        <w:t xml:space="preserve"> </w:t>
      </w:r>
      <w:r>
        <w:t>expected to be maintained in 2019-20.  More than 70% of</w:t>
      </w:r>
      <w:r w:rsidR="00451A50">
        <w:t xml:space="preserve"> </w:t>
      </w:r>
      <w:r>
        <w:t>the respondents expected their expenses on fertilisers</w:t>
      </w:r>
      <w:r w:rsidR="00451A50">
        <w:t xml:space="preserve"> </w:t>
      </w:r>
      <w:r>
        <w:t>to remain unchanged, 20% expected an increase in line with their expectation of increasing or maintaining fodder</w:t>
      </w:r>
      <w:r w:rsidR="00451A50">
        <w:t xml:space="preserve"> </w:t>
      </w:r>
      <w:r>
        <w:t>production.</w:t>
      </w:r>
    </w:p>
    <w:p w14:paraId="3275D302" w14:textId="04DA2963" w:rsidR="00AC767F" w:rsidRDefault="00AC767F" w:rsidP="00420440">
      <w:pPr>
        <w:pStyle w:val="Body"/>
      </w:pPr>
      <w:r>
        <w:t>In the 2017-18 survey, almost 70% of irrigators predicted</w:t>
      </w:r>
      <w:r w:rsidR="00451A50">
        <w:t xml:space="preserve"> </w:t>
      </w:r>
      <w:r>
        <w:t>their irrigation costs to increase in the 2018-19 season,</w:t>
      </w:r>
      <w:r w:rsidR="00451A50">
        <w:t xml:space="preserve"> </w:t>
      </w:r>
      <w:r>
        <w:t>which was proven.</w:t>
      </w:r>
    </w:p>
    <w:p w14:paraId="07A6364A" w14:textId="395FC1C8" w:rsidR="00AC767F" w:rsidRDefault="00AC767F" w:rsidP="00420440">
      <w:pPr>
        <w:pStyle w:val="Body"/>
      </w:pPr>
      <w:r>
        <w:t>For the coming 2019-20 season, half of the irrigators</w:t>
      </w:r>
      <w:r w:rsidR="00451A50">
        <w:t xml:space="preserve"> e</w:t>
      </w:r>
      <w:r>
        <w:t>xpect their irrigation cost to increase, while 47% expect</w:t>
      </w:r>
      <w:r w:rsidR="00451A50">
        <w:t xml:space="preserve"> </w:t>
      </w:r>
      <w:r>
        <w:t>their irrigation costs to remain constant. The survey was</w:t>
      </w:r>
      <w:r w:rsidR="00451A50">
        <w:t xml:space="preserve"> </w:t>
      </w:r>
      <w:r>
        <w:t>conducted in July 2019 and the price of temporary water</w:t>
      </w:r>
      <w:r w:rsidR="00451A50">
        <w:t xml:space="preserve"> </w:t>
      </w:r>
      <w:r>
        <w:t>(allocation) had been trading between $500/ML and</w:t>
      </w:r>
      <w:r w:rsidR="00451A50">
        <w:t xml:space="preserve"> </w:t>
      </w:r>
      <w:r>
        <w:t>$700/ML in Zone 1A Greater Goulburn and Zone 7 VIC</w:t>
      </w:r>
      <w:r w:rsidR="00451A50">
        <w:t xml:space="preserve"> </w:t>
      </w:r>
      <w:r>
        <w:t>Murray - Barmah to South Australia.</w:t>
      </w:r>
    </w:p>
    <w:p w14:paraId="2999FAA9" w14:textId="77777777" w:rsidR="00CA21F7" w:rsidRDefault="00CA21F7" w:rsidP="00420440">
      <w:pPr>
        <w:pStyle w:val="Body"/>
      </w:pPr>
    </w:p>
    <w:p w14:paraId="79802DBC" w14:textId="77777777" w:rsidR="001A760D" w:rsidRDefault="001A760D" w:rsidP="0083312D">
      <w:pPr>
        <w:pStyle w:val="Caption"/>
        <w:sectPr w:rsidR="001A760D" w:rsidSect="001A760D">
          <w:type w:val="continuous"/>
          <w:pgSz w:w="11906" w:h="16838" w:code="9"/>
          <w:pgMar w:top="851" w:right="851" w:bottom="1049" w:left="851" w:header="284" w:footer="720" w:gutter="0"/>
          <w:cols w:num="2" w:space="515"/>
        </w:sectPr>
      </w:pPr>
    </w:p>
    <w:p w14:paraId="17540E4F" w14:textId="7A0E8BAC" w:rsidR="00AC767F" w:rsidRDefault="00AC767F" w:rsidP="0083312D">
      <w:pPr>
        <w:pStyle w:val="Caption"/>
      </w:pPr>
    </w:p>
    <w:p w14:paraId="41E68075" w14:textId="2416E8B9" w:rsidR="0083312D" w:rsidRPr="00FC06C2" w:rsidRDefault="0083312D" w:rsidP="0083312D">
      <w:pPr>
        <w:pStyle w:val="Caption"/>
      </w:pPr>
      <w:r w:rsidRPr="00FC06C2">
        <w:t xml:space="preserve">FIGURE </w:t>
      </w:r>
      <w:r w:rsidRPr="00FC06C2">
        <w:fldChar w:fldCharType="begin"/>
      </w:r>
      <w:r w:rsidRPr="00FC06C2">
        <w:instrText xml:space="preserve"> SEQ Figure \* ARABIC </w:instrText>
      </w:r>
      <w:r w:rsidRPr="00FC06C2">
        <w:fldChar w:fldCharType="separate"/>
      </w:r>
      <w:r w:rsidR="00EA767B">
        <w:rPr>
          <w:noProof/>
        </w:rPr>
        <w:t>45</w:t>
      </w:r>
      <w:r w:rsidRPr="00FC06C2">
        <w:rPr>
          <w:noProof/>
        </w:rPr>
        <w:fldChar w:fldCharType="end"/>
      </w:r>
      <w:r w:rsidRPr="00FC06C2">
        <w:t xml:space="preserve">. </w:t>
      </w:r>
      <w:r w:rsidR="000558B3" w:rsidRPr="00FC06C2">
        <w:t>PRODUCER EXPECTATIONS OF COSTS FOR THE DAIRY INDUSTRY IN 2019-20</w:t>
      </w:r>
      <w:r w:rsidR="000A0D34">
        <w:rPr>
          <w:noProof/>
        </w:rPr>
        <w:drawing>
          <wp:inline distT="0" distB="0" distL="0" distR="0" wp14:anchorId="1DEAC279" wp14:editId="52335773">
            <wp:extent cx="4932045" cy="3212465"/>
            <wp:effectExtent l="0" t="0" r="1905" b="0"/>
            <wp:docPr id="22" name="Picture 22" descr="Bar graph showing producers' expectations for costs in 2019-20. Purchased feed is the cost category that was recorded as most likely to decrease in 2019-20. Description is provided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941780" cy="3218815"/>
                    </a:xfrm>
                    <a:prstGeom prst="rect">
                      <a:avLst/>
                    </a:prstGeom>
                    <a:noFill/>
                  </pic:spPr>
                </pic:pic>
              </a:graphicData>
            </a:graphic>
          </wp:inline>
        </w:drawing>
      </w:r>
    </w:p>
    <w:p w14:paraId="5F69DB53" w14:textId="77777777" w:rsidR="00D57539" w:rsidRPr="00FC06C2" w:rsidRDefault="000558B3" w:rsidP="000558B3">
      <w:pPr>
        <w:rPr>
          <w:i/>
          <w:sz w:val="14"/>
          <w:szCs w:val="14"/>
        </w:rPr>
      </w:pPr>
      <w:r w:rsidRPr="00FC06C2">
        <w:rPr>
          <w:i/>
          <w:sz w:val="14"/>
          <w:szCs w:val="14"/>
        </w:rPr>
        <w:t>* Only includes responses from 32 irrigators</w:t>
      </w:r>
    </w:p>
    <w:p w14:paraId="7B0FE4C0" w14:textId="77777777" w:rsidR="00D57539" w:rsidRPr="00FC06C2" w:rsidRDefault="00D57539" w:rsidP="00D57539"/>
    <w:p w14:paraId="2BC7A5A5" w14:textId="77777777" w:rsidR="00D57539" w:rsidRPr="00F26F44" w:rsidRDefault="00D57539" w:rsidP="000A0D34">
      <w:pPr>
        <w:pStyle w:val="Heading3"/>
      </w:pPr>
      <w:r w:rsidRPr="00F26F44">
        <w:t>Comments from participants</w:t>
      </w:r>
    </w:p>
    <w:p w14:paraId="23093D62" w14:textId="77777777" w:rsidR="009E04FE" w:rsidRDefault="009E04FE" w:rsidP="00420440">
      <w:pPr>
        <w:pStyle w:val="Body"/>
        <w:sectPr w:rsidR="009E04FE" w:rsidSect="00C1686B">
          <w:type w:val="continuous"/>
          <w:pgSz w:w="11906" w:h="16838" w:code="9"/>
          <w:pgMar w:top="851" w:right="851" w:bottom="1049" w:left="851" w:header="284" w:footer="720" w:gutter="0"/>
          <w:cols w:space="515"/>
        </w:sectPr>
      </w:pPr>
    </w:p>
    <w:p w14:paraId="35F6ECFF" w14:textId="44D463E6" w:rsidR="00AC767F" w:rsidRDefault="00AC767F" w:rsidP="00420440">
      <w:pPr>
        <w:pStyle w:val="Body"/>
      </w:pPr>
      <w:r>
        <w:t>In 2018-19, comments from participants centred on</w:t>
      </w:r>
      <w:r w:rsidR="00451A50">
        <w:t xml:space="preserve"> </w:t>
      </w:r>
      <w:r>
        <w:t>climate/ seasonal conditions and the impact on fodder</w:t>
      </w:r>
      <w:r w:rsidR="00451A50">
        <w:t xml:space="preserve"> </w:t>
      </w:r>
      <w:r>
        <w:t>production, water availability and price of inputs.  This was</w:t>
      </w:r>
      <w:r w:rsidR="00451A50">
        <w:t xml:space="preserve"> </w:t>
      </w:r>
      <w:r>
        <w:t>summarised by one participant who commented “Milk</w:t>
      </w:r>
      <w:r w:rsidR="00451A50">
        <w:t xml:space="preserve"> </w:t>
      </w:r>
      <w:r>
        <w:t>price doesn’t hurt us as much as a bad season, but it does</w:t>
      </w:r>
      <w:r w:rsidR="00451A50">
        <w:t xml:space="preserve"> </w:t>
      </w:r>
      <w:r>
        <w:t>help when it is up.”</w:t>
      </w:r>
    </w:p>
    <w:p w14:paraId="230775EB" w14:textId="7CDC6F68" w:rsidR="00AC767F" w:rsidRDefault="00AC767F" w:rsidP="00420440">
      <w:pPr>
        <w:pStyle w:val="Body"/>
      </w:pPr>
      <w:r>
        <w:t>Participants were also concerned about how to maintain</w:t>
      </w:r>
      <w:r w:rsidR="00451A50">
        <w:t xml:space="preserve"> </w:t>
      </w:r>
      <w:r>
        <w:t>profitability under these conditions and with the declining</w:t>
      </w:r>
      <w:r w:rsidR="00451A50">
        <w:t xml:space="preserve"> </w:t>
      </w:r>
      <w:r>
        <w:t>terms of trade – the increase in cost of inputs were much</w:t>
      </w:r>
      <w:r w:rsidR="00451A50">
        <w:t xml:space="preserve"> </w:t>
      </w:r>
      <w:r>
        <w:t xml:space="preserve">higher than the increase in price received for milk. </w:t>
      </w:r>
    </w:p>
    <w:p w14:paraId="3A117746" w14:textId="524B0BB6" w:rsidR="00AC767F" w:rsidRDefault="00AC767F" w:rsidP="00420440">
      <w:pPr>
        <w:pStyle w:val="Body"/>
      </w:pPr>
      <w:r>
        <w:t>Other participants identified heifer performance as</w:t>
      </w:r>
      <w:r w:rsidR="00451A50">
        <w:t xml:space="preserve"> </w:t>
      </w:r>
      <w:r>
        <w:t>an issue to manage in the coming year. While different</w:t>
      </w:r>
      <w:r w:rsidR="00451A50">
        <w:t xml:space="preserve"> </w:t>
      </w:r>
      <w:r>
        <w:t>farmers commented they were focused on succession</w:t>
      </w:r>
      <w:r w:rsidR="00451A50">
        <w:t xml:space="preserve"> </w:t>
      </w:r>
      <w:r>
        <w:t>planning, share-farming, debt consolidation, labour, extra</w:t>
      </w:r>
      <w:r w:rsidR="00451A50">
        <w:t xml:space="preserve"> </w:t>
      </w:r>
      <w:r>
        <w:t>land for pasture production and downsizing.</w:t>
      </w:r>
    </w:p>
    <w:p w14:paraId="5C7D273F" w14:textId="77777777" w:rsidR="009E04FE" w:rsidRDefault="009E04FE" w:rsidP="00AC767F">
      <w:pPr>
        <w:sectPr w:rsidR="009E04FE" w:rsidSect="009E04FE">
          <w:type w:val="continuous"/>
          <w:pgSz w:w="11906" w:h="16838" w:code="9"/>
          <w:pgMar w:top="851" w:right="851" w:bottom="1049" w:left="851" w:header="284" w:footer="720" w:gutter="0"/>
          <w:cols w:num="2" w:space="515"/>
        </w:sectPr>
      </w:pPr>
    </w:p>
    <w:p w14:paraId="2E18DDBB" w14:textId="34848F60" w:rsidR="00AC767F" w:rsidRDefault="00AC767F" w:rsidP="00AC767F"/>
    <w:p w14:paraId="391B655F" w14:textId="77777777" w:rsidR="000A0D34" w:rsidRDefault="000A0D34">
      <w:pPr>
        <w:spacing w:after="0" w:line="240" w:lineRule="auto"/>
        <w:rPr>
          <w:b/>
          <w:color w:val="4C7329"/>
          <w:sz w:val="24"/>
        </w:rPr>
      </w:pPr>
      <w:r>
        <w:br w:type="page"/>
      </w:r>
    </w:p>
    <w:p w14:paraId="15F82C44" w14:textId="66D94AE7" w:rsidR="00D57539" w:rsidRPr="00F26F44" w:rsidRDefault="00753874" w:rsidP="000A0D34">
      <w:pPr>
        <w:pStyle w:val="Heading3"/>
      </w:pPr>
      <w:r w:rsidRPr="00F26F44">
        <w:t>Issues of importance to dairy businesses</w:t>
      </w:r>
      <w:r w:rsidR="00D57539" w:rsidRPr="00F26F44">
        <w:t xml:space="preserve"> - </w:t>
      </w:r>
      <w:r w:rsidR="00641097" w:rsidRPr="00F26F44">
        <w:t>t</w:t>
      </w:r>
      <w:r w:rsidR="00D57539" w:rsidRPr="00F26F44">
        <w:t>he next 12 months</w:t>
      </w:r>
    </w:p>
    <w:p w14:paraId="0E1BD368" w14:textId="77777777" w:rsidR="009E04FE" w:rsidRDefault="009E04FE" w:rsidP="00420440">
      <w:pPr>
        <w:pStyle w:val="Body"/>
        <w:sectPr w:rsidR="009E04FE" w:rsidSect="00C1686B">
          <w:type w:val="continuous"/>
          <w:pgSz w:w="11906" w:h="16838" w:code="9"/>
          <w:pgMar w:top="851" w:right="851" w:bottom="1049" w:left="851" w:header="284" w:footer="720" w:gutter="0"/>
          <w:cols w:space="515"/>
        </w:sectPr>
      </w:pPr>
    </w:p>
    <w:p w14:paraId="33F6328B" w14:textId="650BBB43" w:rsidR="00AC767F" w:rsidRDefault="00AC767F" w:rsidP="00420440">
      <w:pPr>
        <w:pStyle w:val="Body"/>
      </w:pPr>
      <w:r>
        <w:t>Participant farmers were asked to rank seven identified</w:t>
      </w:r>
      <w:r w:rsidR="00451A50">
        <w:t xml:space="preserve"> </w:t>
      </w:r>
      <w:r>
        <w:t>issues based on the level of importance to their business,</w:t>
      </w:r>
      <w:r w:rsidR="00451A50">
        <w:t xml:space="preserve"> fo</w:t>
      </w:r>
      <w:r>
        <w:t>r the upcoming season (Figure 46). Participants were</w:t>
      </w:r>
      <w:r w:rsidR="00451A50">
        <w:t xml:space="preserve"> </w:t>
      </w:r>
      <w:r>
        <w:t>also encouraged to identify other issues. The participants</w:t>
      </w:r>
      <w:r w:rsidR="00451A50">
        <w:t xml:space="preserve"> </w:t>
      </w:r>
      <w:r>
        <w:t>were asked to rank these issues from 1 to 8, with (1) being</w:t>
      </w:r>
      <w:r w:rsidR="00451A50">
        <w:t xml:space="preserve"> </w:t>
      </w:r>
      <w:r>
        <w:t>most important and (8) being least important.</w:t>
      </w:r>
    </w:p>
    <w:p w14:paraId="41D1AB14" w14:textId="3BE58FA3" w:rsidR="00AC767F" w:rsidRDefault="00AC767F" w:rsidP="00420440">
      <w:pPr>
        <w:pStyle w:val="Body"/>
      </w:pPr>
      <w:r>
        <w:t>Figure 46 shows that input costs were again the most</w:t>
      </w:r>
      <w:r w:rsidR="00451A50">
        <w:t xml:space="preserve"> </w:t>
      </w:r>
      <w:r>
        <w:t>important issue facing farmers in the short-term</w:t>
      </w:r>
      <w:r w:rsidR="00451A50">
        <w:t xml:space="preserve"> </w:t>
      </w:r>
      <w:r>
        <w:t>(12 months). The results are reinforced by farmers’</w:t>
      </w:r>
      <w:r w:rsidR="00451A50">
        <w:t xml:space="preserve"> </w:t>
      </w:r>
      <w:r>
        <w:t>expectation for increased costs of purchased feed,</w:t>
      </w:r>
      <w:r w:rsidR="00451A50">
        <w:t xml:space="preserve"> </w:t>
      </w:r>
      <w:r>
        <w:t>fertiliser, and fuel and oil, and increased cost of water for</w:t>
      </w:r>
      <w:r w:rsidR="00451A50">
        <w:t xml:space="preserve"> </w:t>
      </w:r>
      <w:r>
        <w:t xml:space="preserve">irrigators (Figure 45). </w:t>
      </w:r>
    </w:p>
    <w:p w14:paraId="30035CBA" w14:textId="03066EFA" w:rsidR="00AC767F" w:rsidRDefault="00AC767F" w:rsidP="00420440">
      <w:pPr>
        <w:pStyle w:val="Body"/>
      </w:pPr>
      <w:r>
        <w:t>Climate/season conditions was the second most</w:t>
      </w:r>
      <w:r w:rsidR="007F70CD">
        <w:t xml:space="preserve"> </w:t>
      </w:r>
      <w:r>
        <w:t>important issue. It was highly important to farmers</w:t>
      </w:r>
      <w:r w:rsidR="007F70CD">
        <w:t xml:space="preserve"> </w:t>
      </w:r>
      <w:r>
        <w:t>considering the rainfall in 2018-19 was lower than the</w:t>
      </w:r>
      <w:r w:rsidR="007F70CD">
        <w:t xml:space="preserve"> </w:t>
      </w:r>
      <w:r>
        <w:t>long-term average in the North (31% lower) and 17% lower in Gippsland. South West received rainfall close to its long</w:t>
      </w:r>
      <w:r w:rsidR="007F70CD">
        <w:t>-</w:t>
      </w:r>
      <w:r>
        <w:t>term</w:t>
      </w:r>
      <w:r w:rsidR="007F70CD">
        <w:t xml:space="preserve"> </w:t>
      </w:r>
      <w:r>
        <w:t>average</w:t>
      </w:r>
      <w:r w:rsidR="007F70CD">
        <w:t xml:space="preserve"> </w:t>
      </w:r>
      <w:r>
        <w:t>at</w:t>
      </w:r>
      <w:r w:rsidR="007F70CD">
        <w:t xml:space="preserve"> </w:t>
      </w:r>
      <w:r>
        <w:t>93%.</w:t>
      </w:r>
      <w:r w:rsidR="007F70CD">
        <w:t xml:space="preserve"> </w:t>
      </w:r>
      <w:r>
        <w:t>Farmers</w:t>
      </w:r>
      <w:r w:rsidR="007F70CD">
        <w:t xml:space="preserve"> </w:t>
      </w:r>
      <w:r>
        <w:t>were</w:t>
      </w:r>
      <w:r w:rsidR="007F70CD">
        <w:t xml:space="preserve"> </w:t>
      </w:r>
      <w:r>
        <w:t>concerned</w:t>
      </w:r>
      <w:r w:rsidR="007F70CD">
        <w:t xml:space="preserve"> </w:t>
      </w:r>
      <w:r>
        <w:t>not</w:t>
      </w:r>
      <w:r w:rsidR="007F70CD">
        <w:t xml:space="preserve"> </w:t>
      </w:r>
      <w:r>
        <w:t>only</w:t>
      </w:r>
      <w:r w:rsidR="007F70CD">
        <w:t xml:space="preserve"> </w:t>
      </w:r>
      <w:r>
        <w:t>about</w:t>
      </w:r>
      <w:r w:rsidR="007F70CD">
        <w:t xml:space="preserve"> </w:t>
      </w:r>
      <w:r>
        <w:t>the</w:t>
      </w:r>
      <w:r w:rsidR="007F70CD">
        <w:t xml:space="preserve"> </w:t>
      </w:r>
      <w:r>
        <w:t>amount of</w:t>
      </w:r>
      <w:r w:rsidR="007F70CD">
        <w:t xml:space="preserve"> </w:t>
      </w:r>
      <w:r>
        <w:t>rainfall</w:t>
      </w:r>
      <w:r w:rsidR="007F70CD">
        <w:t xml:space="preserve"> </w:t>
      </w:r>
      <w:r>
        <w:t>but</w:t>
      </w:r>
      <w:r w:rsidR="007F70CD">
        <w:t xml:space="preserve"> </w:t>
      </w:r>
      <w:r>
        <w:t>were</w:t>
      </w:r>
      <w:r w:rsidR="007F70CD">
        <w:t xml:space="preserve"> </w:t>
      </w:r>
      <w:r>
        <w:t>also</w:t>
      </w:r>
      <w:r w:rsidR="007F70CD">
        <w:t xml:space="preserve"> </w:t>
      </w:r>
      <w:r>
        <w:t>concerned</w:t>
      </w:r>
      <w:r w:rsidR="007F70CD">
        <w:t xml:space="preserve"> </w:t>
      </w:r>
      <w:r>
        <w:t>with</w:t>
      </w:r>
      <w:r w:rsidR="007F70CD">
        <w:t xml:space="preserve"> </w:t>
      </w:r>
      <w:r>
        <w:t>the</w:t>
      </w:r>
      <w:r w:rsidR="007F70CD">
        <w:t xml:space="preserve"> </w:t>
      </w:r>
      <w:r>
        <w:t>distribution</w:t>
      </w:r>
      <w:r w:rsidR="007F70CD">
        <w:t xml:space="preserve"> </w:t>
      </w:r>
      <w:r>
        <w:t>throughout</w:t>
      </w:r>
      <w:r w:rsidR="007F70CD">
        <w:t xml:space="preserve"> </w:t>
      </w:r>
      <w:r>
        <w:t>the</w:t>
      </w:r>
      <w:r w:rsidR="007F70CD">
        <w:t xml:space="preserve"> </w:t>
      </w:r>
      <w:r>
        <w:t>year.</w:t>
      </w:r>
    </w:p>
    <w:p w14:paraId="5D01B986" w14:textId="754B674A" w:rsidR="00AC767F" w:rsidRDefault="00AC767F" w:rsidP="00420440">
      <w:pPr>
        <w:pStyle w:val="Body"/>
      </w:pPr>
      <w:r>
        <w:t>Farmers received the highest milk price since the 2016-17</w:t>
      </w:r>
      <w:r w:rsidR="007F70CD">
        <w:t xml:space="preserve"> </w:t>
      </w:r>
      <w:r>
        <w:t>season, as such, milk price was the third important issue</w:t>
      </w:r>
      <w:r w:rsidR="007F70CD">
        <w:t xml:space="preserve"> </w:t>
      </w:r>
      <w:r>
        <w:t>and pasture/fodder was fourth.</w:t>
      </w:r>
    </w:p>
    <w:p w14:paraId="623D4B9E" w14:textId="2C580EA1" w:rsidR="00AC767F" w:rsidRDefault="00AC767F" w:rsidP="00420440">
      <w:pPr>
        <w:pStyle w:val="Body"/>
      </w:pPr>
      <w:r>
        <w:t>In Gippsland, the most important issues were input costs,</w:t>
      </w:r>
      <w:r w:rsidR="007F70CD">
        <w:t xml:space="preserve"> </w:t>
      </w:r>
      <w:r>
        <w:t>climate/seasonal conditions and pasture/fodder. The</w:t>
      </w:r>
      <w:r w:rsidR="007F70CD">
        <w:t xml:space="preserve"> </w:t>
      </w:r>
      <w:r>
        <w:t>most important issues in the North were climate/season</w:t>
      </w:r>
      <w:r w:rsidR="007F70CD">
        <w:t xml:space="preserve"> </w:t>
      </w:r>
      <w:r>
        <w:t>conditions, water, and input costs. Milk price, input costs,</w:t>
      </w:r>
      <w:r w:rsidR="007F70CD">
        <w:t xml:space="preserve"> </w:t>
      </w:r>
      <w:r>
        <w:t>and availability of pasture/fodder were the top three most</w:t>
      </w:r>
      <w:r w:rsidR="007F70CD">
        <w:t xml:space="preserve"> </w:t>
      </w:r>
      <w:r>
        <w:t>important issues for the South West region.</w:t>
      </w:r>
    </w:p>
    <w:p w14:paraId="1D32998F" w14:textId="07344F46" w:rsidR="00AC767F" w:rsidRDefault="00AC767F" w:rsidP="00420440">
      <w:pPr>
        <w:pStyle w:val="Body"/>
      </w:pPr>
      <w:r>
        <w:t>Among the regions, only the farmers in the South West</w:t>
      </w:r>
      <w:r w:rsidR="007F70CD">
        <w:t xml:space="preserve"> </w:t>
      </w:r>
      <w:r>
        <w:t>identified milk price as a priority of the 2019-20 season.</w:t>
      </w:r>
    </w:p>
    <w:p w14:paraId="7F3EFC4B" w14:textId="77777777" w:rsidR="009E04FE" w:rsidRDefault="009E04FE" w:rsidP="00D57539"/>
    <w:p w14:paraId="34BB8FAA" w14:textId="1331F98B" w:rsidR="00CA21F7" w:rsidRDefault="00CA21F7" w:rsidP="00D57539">
      <w:pPr>
        <w:sectPr w:rsidR="00CA21F7" w:rsidSect="009E04FE">
          <w:type w:val="continuous"/>
          <w:pgSz w:w="11906" w:h="16838" w:code="9"/>
          <w:pgMar w:top="851" w:right="851" w:bottom="1049" w:left="851" w:header="284" w:footer="720" w:gutter="0"/>
          <w:cols w:num="2" w:space="515"/>
        </w:sectPr>
      </w:pPr>
    </w:p>
    <w:p w14:paraId="061342AE" w14:textId="2FAF3DC4" w:rsidR="0083312D" w:rsidRPr="00FC06C2" w:rsidRDefault="0083312D" w:rsidP="0083312D">
      <w:pPr>
        <w:pStyle w:val="Caption"/>
      </w:pPr>
      <w:r w:rsidRPr="00FC06C2">
        <w:t xml:space="preserve">FIGURE </w:t>
      </w:r>
      <w:r w:rsidRPr="00FC06C2">
        <w:fldChar w:fldCharType="begin"/>
      </w:r>
      <w:r w:rsidRPr="00FC06C2">
        <w:instrText xml:space="preserve"> SEQ Figure \* ARABIC </w:instrText>
      </w:r>
      <w:r w:rsidRPr="00FC06C2">
        <w:fldChar w:fldCharType="separate"/>
      </w:r>
      <w:r w:rsidR="00EA767B">
        <w:rPr>
          <w:noProof/>
        </w:rPr>
        <w:t>46</w:t>
      </w:r>
      <w:r w:rsidRPr="00FC06C2">
        <w:rPr>
          <w:noProof/>
        </w:rPr>
        <w:fldChar w:fldCharType="end"/>
      </w:r>
      <w:r w:rsidRPr="00FC06C2">
        <w:t xml:space="preserve">. </w:t>
      </w:r>
      <w:r w:rsidR="000558B3" w:rsidRPr="00FC06C2">
        <w:t>MAJOR ISSUES FOR INDIVIDUAL BUSINESSES – 12-MONTH OUTLOOK</w:t>
      </w:r>
      <w:r w:rsidR="000A0D34">
        <w:rPr>
          <w:noProof/>
        </w:rPr>
        <w:drawing>
          <wp:inline distT="0" distB="0" distL="0" distR="0" wp14:anchorId="70E1627D" wp14:editId="1EDCEB97">
            <wp:extent cx="6162675" cy="4016654"/>
            <wp:effectExtent l="0" t="0" r="0" b="3175"/>
            <wp:docPr id="23" name="Picture 23" descr="Bar graph showing producers' ranking of major issues in the next 12 months. The most important issue in the coming 12 months was input costs. Description is provided in the text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173410" cy="4023650"/>
                    </a:xfrm>
                    <a:prstGeom prst="rect">
                      <a:avLst/>
                    </a:prstGeom>
                    <a:noFill/>
                  </pic:spPr>
                </pic:pic>
              </a:graphicData>
            </a:graphic>
          </wp:inline>
        </w:drawing>
      </w:r>
    </w:p>
    <w:p w14:paraId="450B4777" w14:textId="77777777" w:rsidR="000A0D34" w:rsidRDefault="000A0D34">
      <w:pPr>
        <w:spacing w:after="0" w:line="240" w:lineRule="auto"/>
        <w:rPr>
          <w:b/>
          <w:color w:val="4C7329"/>
          <w:sz w:val="24"/>
        </w:rPr>
      </w:pPr>
      <w:r>
        <w:br w:type="page"/>
      </w:r>
    </w:p>
    <w:p w14:paraId="7B18C134" w14:textId="1FC0DDD7" w:rsidR="00D57539" w:rsidRPr="00F26F44" w:rsidRDefault="006C47D5" w:rsidP="000A0D34">
      <w:pPr>
        <w:pStyle w:val="Heading3"/>
      </w:pPr>
      <w:r w:rsidRPr="00F26F44">
        <w:t>Issues of importance to dairy businesses</w:t>
      </w:r>
      <w:r w:rsidR="00D57539" w:rsidRPr="00F26F44">
        <w:t xml:space="preserve">- </w:t>
      </w:r>
      <w:r w:rsidRPr="00F26F44">
        <w:t>t</w:t>
      </w:r>
      <w:r w:rsidR="00D57539" w:rsidRPr="00F26F44">
        <w:t>he next five years</w:t>
      </w:r>
    </w:p>
    <w:p w14:paraId="0D6EBEB8" w14:textId="77777777" w:rsidR="0052365A" w:rsidRDefault="0052365A" w:rsidP="00420440">
      <w:pPr>
        <w:pStyle w:val="Body"/>
        <w:sectPr w:rsidR="0052365A" w:rsidSect="00C1686B">
          <w:type w:val="continuous"/>
          <w:pgSz w:w="11906" w:h="16838" w:code="9"/>
          <w:pgMar w:top="851" w:right="851" w:bottom="1049" w:left="851" w:header="284" w:footer="720" w:gutter="0"/>
          <w:cols w:space="515"/>
        </w:sectPr>
      </w:pPr>
    </w:p>
    <w:p w14:paraId="1346678D" w14:textId="5C74F1D7" w:rsidR="002A75E0" w:rsidRDefault="002A75E0" w:rsidP="00420440">
      <w:pPr>
        <w:pStyle w:val="Body"/>
      </w:pPr>
      <w:r>
        <w:t>Participants were asked to rank in order of importance,</w:t>
      </w:r>
      <w:r w:rsidR="007F70CD">
        <w:t xml:space="preserve"> </w:t>
      </w:r>
      <w:r>
        <w:t>seven identified issues facing their business over the next</w:t>
      </w:r>
      <w:r w:rsidR="007F70CD">
        <w:t xml:space="preserve"> </w:t>
      </w:r>
      <w:r>
        <w:t>five years (Figure 47). These issues were categorised as:</w:t>
      </w:r>
      <w:r w:rsidR="007F70CD">
        <w:t xml:space="preserve"> </w:t>
      </w:r>
      <w:r>
        <w:t>increasing input costs; volatility of milk price; and climate/</w:t>
      </w:r>
      <w:r w:rsidR="007F70CD">
        <w:t>s</w:t>
      </w:r>
      <w:r>
        <w:t>easonal conditions impacting on the amount and</w:t>
      </w:r>
      <w:r w:rsidR="007F70CD">
        <w:t xml:space="preserve"> </w:t>
      </w:r>
      <w:r>
        <w:t>timing of rainfall events conducive for pasture growth.</w:t>
      </w:r>
      <w:r w:rsidR="007F70CD">
        <w:t xml:space="preserve"> </w:t>
      </w:r>
      <w:r>
        <w:t>Participants also identified other issues they faced.</w:t>
      </w:r>
    </w:p>
    <w:p w14:paraId="29B66CFA" w14:textId="7C064DBD" w:rsidR="002A75E0" w:rsidRDefault="002A75E0" w:rsidP="00420440">
      <w:pPr>
        <w:pStyle w:val="Body"/>
      </w:pPr>
      <w:r>
        <w:t>In the medium term (five years), milk price is the most</w:t>
      </w:r>
      <w:r w:rsidR="007F70CD">
        <w:t xml:space="preserve"> </w:t>
      </w:r>
      <w:r>
        <w:t>important issue followed closely by input costs and</w:t>
      </w:r>
      <w:r w:rsidR="007F70CD">
        <w:t xml:space="preserve"> </w:t>
      </w:r>
      <w:r>
        <w:t>climate/seasonal conditions.</w:t>
      </w:r>
    </w:p>
    <w:p w14:paraId="47FF17EB" w14:textId="1A96FE35" w:rsidR="00AC767F" w:rsidRDefault="002A75E0" w:rsidP="00420440">
      <w:pPr>
        <w:pStyle w:val="Body"/>
      </w:pPr>
      <w:r>
        <w:t>The farmer-participants in Gippsland identified input</w:t>
      </w:r>
      <w:r w:rsidR="007F70CD">
        <w:t xml:space="preserve"> </w:t>
      </w:r>
      <w:r>
        <w:t>costs as the most important issue they will face in the next</w:t>
      </w:r>
      <w:r w:rsidR="007F70CD">
        <w:t xml:space="preserve"> </w:t>
      </w:r>
      <w:r>
        <w:t>five years. Climate/season conditions and milk price were</w:t>
      </w:r>
      <w:r w:rsidR="007F70CD">
        <w:t xml:space="preserve"> </w:t>
      </w:r>
      <w:r>
        <w:t>the next important issues.</w:t>
      </w:r>
    </w:p>
    <w:p w14:paraId="5B3D2CC0" w14:textId="05FA4CB1" w:rsidR="002A75E0" w:rsidRDefault="002A75E0" w:rsidP="00420440">
      <w:pPr>
        <w:pStyle w:val="Body"/>
      </w:pPr>
      <w:r>
        <w:t>Climate/season condition and water were rated as the</w:t>
      </w:r>
      <w:r w:rsidR="007F70CD">
        <w:t xml:space="preserve"> </w:t>
      </w:r>
      <w:r>
        <w:t>most important issues for farmers in the North as these</w:t>
      </w:r>
      <w:r w:rsidR="007F70CD">
        <w:t xml:space="preserve"> </w:t>
      </w:r>
      <w:r>
        <w:t>issues are closely linked. When rainfall is similar or above</w:t>
      </w:r>
      <w:r w:rsidR="007F70CD">
        <w:t xml:space="preserve"> </w:t>
      </w:r>
      <w:r>
        <w:t>the long-term average and the water storages are full,</w:t>
      </w:r>
      <w:r w:rsidR="007F70CD">
        <w:t xml:space="preserve"> </w:t>
      </w:r>
      <w:r>
        <w:t>farmers will receive their full allocation and the price of</w:t>
      </w:r>
      <w:r w:rsidR="007F70CD">
        <w:t xml:space="preserve"> </w:t>
      </w:r>
      <w:r>
        <w:t>water will be more affordable to dairy farmers.</w:t>
      </w:r>
    </w:p>
    <w:p w14:paraId="1315F6CE" w14:textId="689B5345" w:rsidR="002A75E0" w:rsidRDefault="002A75E0" w:rsidP="00420440">
      <w:pPr>
        <w:pStyle w:val="Body"/>
      </w:pPr>
      <w:r>
        <w:t>Consistent with ranking of issues in the next 12 months</w:t>
      </w:r>
      <w:r w:rsidR="007F70CD">
        <w:t xml:space="preserve"> </w:t>
      </w:r>
      <w:r>
        <w:t>for South West farmer-participants, farmers in this region</w:t>
      </w:r>
      <w:r w:rsidR="007F70CD">
        <w:t xml:space="preserve"> </w:t>
      </w:r>
      <w:r>
        <w:t>identified input costs, climate/ season conditions and</w:t>
      </w:r>
      <w:r w:rsidR="007F70CD">
        <w:t xml:space="preserve"> </w:t>
      </w:r>
      <w:r>
        <w:t>pasture/fodder as the most important over the next five</w:t>
      </w:r>
      <w:r w:rsidR="007F70CD">
        <w:t xml:space="preserve"> </w:t>
      </w:r>
      <w:r>
        <w:t>years.</w:t>
      </w:r>
    </w:p>
    <w:p w14:paraId="68E4BBC8" w14:textId="0FF017CE" w:rsidR="002A75E0" w:rsidRDefault="002A75E0" w:rsidP="00420440">
      <w:pPr>
        <w:pStyle w:val="Body"/>
      </w:pPr>
      <w:r>
        <w:t>Farmers in the South West and Gippsland were more</w:t>
      </w:r>
      <w:r w:rsidR="007F70CD">
        <w:t xml:space="preserve"> </w:t>
      </w:r>
      <w:r>
        <w:t>concerned about succession planning than the farmers in</w:t>
      </w:r>
      <w:r w:rsidR="007F70CD">
        <w:t xml:space="preserve"> </w:t>
      </w:r>
      <w:r>
        <w:t>the North.</w:t>
      </w:r>
    </w:p>
    <w:p w14:paraId="02356487" w14:textId="77777777" w:rsidR="0052365A" w:rsidRDefault="0052365A" w:rsidP="00200054">
      <w:pPr>
        <w:sectPr w:rsidR="0052365A" w:rsidSect="0052365A">
          <w:type w:val="continuous"/>
          <w:pgSz w:w="11906" w:h="16838" w:code="9"/>
          <w:pgMar w:top="851" w:right="851" w:bottom="1049" w:left="851" w:header="284" w:footer="720" w:gutter="0"/>
          <w:cols w:num="2" w:space="515"/>
        </w:sectPr>
      </w:pPr>
      <w:bookmarkStart w:id="199" w:name="_Hlk17209965"/>
    </w:p>
    <w:p w14:paraId="4BFB15BA" w14:textId="6C9744C0" w:rsidR="002A75E0" w:rsidRDefault="002A75E0" w:rsidP="00200054"/>
    <w:p w14:paraId="25F35F2C" w14:textId="77777777" w:rsidR="000A0D34" w:rsidRDefault="0083312D" w:rsidP="002A75E0">
      <w:pPr>
        <w:pStyle w:val="Caption"/>
        <w:rPr>
          <w:noProof/>
        </w:rPr>
      </w:pPr>
      <w:r w:rsidRPr="00FC06C2">
        <w:t xml:space="preserve">FIGURE </w:t>
      </w:r>
      <w:r w:rsidRPr="00FC06C2">
        <w:fldChar w:fldCharType="begin"/>
      </w:r>
      <w:r w:rsidRPr="00FC06C2">
        <w:instrText xml:space="preserve"> SEQ Figure \* ARABIC </w:instrText>
      </w:r>
      <w:r w:rsidRPr="00FC06C2">
        <w:fldChar w:fldCharType="separate"/>
      </w:r>
      <w:r w:rsidR="00EA767B">
        <w:t>47</w:t>
      </w:r>
      <w:r w:rsidRPr="00FC06C2">
        <w:fldChar w:fldCharType="end"/>
      </w:r>
      <w:r w:rsidRPr="00FC06C2">
        <w:t xml:space="preserve">. </w:t>
      </w:r>
      <w:r w:rsidR="000558B3" w:rsidRPr="00FC06C2">
        <w:t>MAJOR ISSUES FOR INDIVIDUAL BUSINESSES – 5-YEAR OUTLOOK</w:t>
      </w:r>
    </w:p>
    <w:p w14:paraId="53CCD12B" w14:textId="0496F341" w:rsidR="0083312D" w:rsidRPr="00FC06C2" w:rsidRDefault="000A0D34" w:rsidP="002A75E0">
      <w:pPr>
        <w:pStyle w:val="Caption"/>
      </w:pPr>
      <w:r>
        <w:rPr>
          <w:noProof/>
        </w:rPr>
        <w:drawing>
          <wp:inline distT="0" distB="0" distL="0" distR="0" wp14:anchorId="3B4FB79B" wp14:editId="7C4381CF">
            <wp:extent cx="5596890" cy="3647440"/>
            <wp:effectExtent l="0" t="0" r="3810" b="0"/>
            <wp:docPr id="27" name="Picture 27" descr="Bar graph showing producers' ranking of major issues in the next five years. The most important issues for the medium term are milk price and input costs. Description is provided in the tex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cstate="print">
                      <a:extLst>
                        <a:ext uri="{28A0092B-C50C-407E-A947-70E740481C1C}">
                          <a14:useLocalDpi xmlns:a14="http://schemas.microsoft.com/office/drawing/2010/main" val="0"/>
                        </a:ext>
                      </a:extLst>
                    </a:blip>
                    <a:stretch>
                      <a:fillRect/>
                    </a:stretch>
                  </pic:blipFill>
                  <pic:spPr bwMode="auto">
                    <a:xfrm>
                      <a:off x="0" y="0"/>
                      <a:ext cx="5596890" cy="3648071"/>
                    </a:xfrm>
                    <a:prstGeom prst="rect">
                      <a:avLst/>
                    </a:prstGeom>
                    <a:noFill/>
                  </pic:spPr>
                </pic:pic>
              </a:graphicData>
            </a:graphic>
          </wp:inline>
        </w:drawing>
      </w:r>
    </w:p>
    <w:bookmarkEnd w:id="199"/>
    <w:p w14:paraId="73814785" w14:textId="4F9EE271" w:rsidR="00D57539" w:rsidRDefault="00D57539" w:rsidP="00D57539"/>
    <w:p w14:paraId="5DA1F60E" w14:textId="2F07E63D" w:rsidR="0052365A" w:rsidRPr="00FC06C2" w:rsidRDefault="0052365A" w:rsidP="00D57539"/>
    <w:p w14:paraId="41A19E8B" w14:textId="5F5BF846" w:rsidR="000558B3" w:rsidRPr="00FC06C2" w:rsidRDefault="000558B3">
      <w:pPr>
        <w:spacing w:after="0" w:line="240" w:lineRule="auto"/>
        <w:rPr>
          <w:b/>
          <w:bCs/>
          <w:color w:val="4C7329"/>
          <w:sz w:val="36"/>
        </w:rPr>
      </w:pPr>
      <w:r w:rsidRPr="00FC06C2">
        <w:br w:type="page"/>
      </w:r>
    </w:p>
    <w:p w14:paraId="704C239E" w14:textId="43960346" w:rsidR="00C9115F" w:rsidRPr="00E30A41" w:rsidRDefault="00E30A41" w:rsidP="00E30A41">
      <w:pPr>
        <w:pStyle w:val="Heading1"/>
      </w:pPr>
      <w:bookmarkStart w:id="200" w:name="_Toc58579861"/>
      <w:r w:rsidRPr="00E30A41">
        <w:t xml:space="preserve">Part Six: Greenhouse </w:t>
      </w:r>
      <w:r>
        <w:t>g</w:t>
      </w:r>
      <w:r w:rsidRPr="00E30A41">
        <w:t>as emissions</w:t>
      </w:r>
      <w:bookmarkEnd w:id="200"/>
    </w:p>
    <w:p w14:paraId="75C2EF28" w14:textId="77777777" w:rsidR="00E30A41" w:rsidRPr="00E30A41" w:rsidRDefault="00E30A41" w:rsidP="00E30A41"/>
    <w:p w14:paraId="33FF5E88" w14:textId="57C4174C" w:rsidR="00C9115F" w:rsidRPr="00FC06C2" w:rsidRDefault="00C9115F" w:rsidP="00607142">
      <w:pPr>
        <w:rPr>
          <w:color w:val="4C7329"/>
          <w:sz w:val="36"/>
        </w:rPr>
      </w:pPr>
      <w:r w:rsidRPr="00FC06C2">
        <w:br w:type="page"/>
      </w:r>
    </w:p>
    <w:p w14:paraId="1B22BD94" w14:textId="77777777" w:rsidR="00D57539" w:rsidRPr="00FC06C2" w:rsidRDefault="00D57539" w:rsidP="00C2418D">
      <w:pPr>
        <w:pStyle w:val="Heading2"/>
      </w:pPr>
      <w:bookmarkStart w:id="201" w:name="_Toc17279104"/>
      <w:r w:rsidRPr="00FC06C2">
        <w:t xml:space="preserve">2018-19 Greenhouse </w:t>
      </w:r>
      <w:r w:rsidR="000558B3" w:rsidRPr="00FC06C2">
        <w:t>g</w:t>
      </w:r>
      <w:r w:rsidRPr="00FC06C2">
        <w:t xml:space="preserve">as </w:t>
      </w:r>
      <w:r w:rsidR="000558B3" w:rsidRPr="00FC06C2">
        <w:t>e</w:t>
      </w:r>
      <w:r w:rsidRPr="00FC06C2">
        <w:t>missions - Statewide</w:t>
      </w:r>
      <w:bookmarkEnd w:id="201"/>
    </w:p>
    <w:p w14:paraId="03DB2156" w14:textId="77777777" w:rsidR="00976A5B" w:rsidRPr="00976A5B" w:rsidRDefault="00976A5B" w:rsidP="00976A5B">
      <w:pPr>
        <w:spacing w:after="30" w:line="230" w:lineRule="auto"/>
        <w:ind w:left="-5" w:hanging="10"/>
        <w:rPr>
          <w:rFonts w:eastAsiaTheme="minorEastAsia" w:cstheme="minorBidi"/>
          <w:color w:val="4B7229"/>
          <w:sz w:val="24"/>
          <w:szCs w:val="22"/>
          <w:lang w:eastAsia="en-AU"/>
        </w:rPr>
      </w:pPr>
      <w:r w:rsidRPr="00976A5B">
        <w:rPr>
          <w:rFonts w:eastAsiaTheme="minorEastAsia" w:cstheme="minorBidi"/>
          <w:color w:val="4B7229"/>
          <w:sz w:val="24"/>
          <w:szCs w:val="22"/>
          <w:lang w:eastAsia="en-AU"/>
        </w:rPr>
        <w:t>The average emissions estimated for the participating farms was 14.5 tonnes of</w:t>
      </w:r>
    </w:p>
    <w:p w14:paraId="089A8F60" w14:textId="77777777" w:rsidR="00976A5B" w:rsidRPr="00976A5B" w:rsidRDefault="00976A5B" w:rsidP="00976A5B">
      <w:pPr>
        <w:spacing w:after="30" w:line="230" w:lineRule="auto"/>
        <w:ind w:left="-5" w:hanging="10"/>
        <w:rPr>
          <w:rFonts w:eastAsiaTheme="minorEastAsia" w:cstheme="minorBidi"/>
          <w:color w:val="4B7229"/>
          <w:sz w:val="24"/>
          <w:szCs w:val="22"/>
          <w:lang w:eastAsia="en-AU"/>
        </w:rPr>
      </w:pPr>
      <w:r w:rsidRPr="00976A5B">
        <w:rPr>
          <w:rFonts w:eastAsiaTheme="minorEastAsia" w:cstheme="minorBidi"/>
          <w:color w:val="4B7229"/>
          <w:sz w:val="24"/>
          <w:szCs w:val="22"/>
          <w:lang w:eastAsia="en-AU"/>
        </w:rPr>
        <w:t>carbon dioxide equivalents per tonne of milk solids sold (t CO</w:t>
      </w:r>
      <w:r w:rsidRPr="00951597">
        <w:rPr>
          <w:rFonts w:eastAsiaTheme="minorEastAsia" w:cstheme="minorBidi"/>
          <w:color w:val="4B7229"/>
          <w:sz w:val="24"/>
          <w:szCs w:val="22"/>
          <w:vertAlign w:val="subscript"/>
          <w:lang w:eastAsia="en-AU"/>
        </w:rPr>
        <w:t>2</w:t>
      </w:r>
      <w:r w:rsidRPr="00976A5B">
        <w:rPr>
          <w:rFonts w:eastAsiaTheme="minorEastAsia" w:cstheme="minorBidi"/>
          <w:color w:val="4B7229"/>
          <w:sz w:val="24"/>
          <w:szCs w:val="22"/>
          <w:lang w:eastAsia="en-AU"/>
        </w:rPr>
        <w:t>-e/t MS) in 2018-19.  The</w:t>
      </w:r>
    </w:p>
    <w:p w14:paraId="2C7B1305" w14:textId="77777777" w:rsidR="00976A5B" w:rsidRPr="00976A5B" w:rsidRDefault="00976A5B" w:rsidP="00976A5B">
      <w:pPr>
        <w:spacing w:after="30" w:line="230" w:lineRule="auto"/>
        <w:ind w:left="-5" w:hanging="10"/>
        <w:rPr>
          <w:rFonts w:eastAsiaTheme="minorEastAsia" w:cstheme="minorBidi"/>
          <w:color w:val="4B7229"/>
          <w:sz w:val="24"/>
          <w:szCs w:val="22"/>
          <w:lang w:eastAsia="en-AU"/>
        </w:rPr>
      </w:pPr>
      <w:r w:rsidRPr="00976A5B">
        <w:rPr>
          <w:rFonts w:eastAsiaTheme="minorEastAsia" w:cstheme="minorBidi"/>
          <w:color w:val="4B7229"/>
          <w:sz w:val="24"/>
          <w:szCs w:val="22"/>
          <w:lang w:eastAsia="en-AU"/>
        </w:rPr>
        <w:t>most significant source of on-farm emissions was methane from ruminant digestion,</w:t>
      </w:r>
    </w:p>
    <w:p w14:paraId="1ECF9D80" w14:textId="28BCA035" w:rsidR="00D57539" w:rsidRDefault="00976A5B" w:rsidP="00976A5B">
      <w:pPr>
        <w:spacing w:after="30" w:line="230" w:lineRule="auto"/>
        <w:ind w:left="-5" w:hanging="10"/>
        <w:rPr>
          <w:rFonts w:eastAsiaTheme="minorEastAsia" w:cstheme="minorBidi"/>
          <w:color w:val="4B7229"/>
          <w:sz w:val="24"/>
          <w:szCs w:val="22"/>
          <w:lang w:eastAsia="en-AU"/>
        </w:rPr>
      </w:pPr>
      <w:r w:rsidRPr="00976A5B">
        <w:rPr>
          <w:rFonts w:eastAsiaTheme="minorEastAsia" w:cstheme="minorBidi"/>
          <w:color w:val="4B7229"/>
          <w:sz w:val="24"/>
          <w:szCs w:val="22"/>
          <w:lang w:eastAsia="en-AU"/>
        </w:rPr>
        <w:t>contributing 56% of total farm emissions. The next biggest contributor was from pre-farm</w:t>
      </w:r>
      <w:r w:rsidR="00111D40">
        <w:rPr>
          <w:rFonts w:eastAsiaTheme="minorEastAsia" w:cstheme="minorBidi"/>
          <w:color w:val="4B7229"/>
          <w:sz w:val="24"/>
          <w:szCs w:val="22"/>
          <w:lang w:eastAsia="en-AU"/>
        </w:rPr>
        <w:t xml:space="preserve"> </w:t>
      </w:r>
      <w:r w:rsidRPr="00976A5B">
        <w:rPr>
          <w:rFonts w:eastAsiaTheme="minorEastAsia" w:cstheme="minorBidi"/>
          <w:color w:val="4B7229"/>
          <w:sz w:val="24"/>
          <w:szCs w:val="22"/>
          <w:lang w:eastAsia="en-AU"/>
        </w:rPr>
        <w:t xml:space="preserve">emissions sources (carbon dioxide from purchased feed and fertiliser), </w:t>
      </w:r>
      <w:r w:rsidR="00111D40">
        <w:rPr>
          <w:rFonts w:eastAsiaTheme="minorEastAsia" w:cstheme="minorBidi"/>
          <w:color w:val="4B7229"/>
          <w:sz w:val="24"/>
          <w:szCs w:val="22"/>
          <w:lang w:eastAsia="en-AU"/>
        </w:rPr>
        <w:t>c</w:t>
      </w:r>
      <w:r w:rsidRPr="00976A5B">
        <w:rPr>
          <w:rFonts w:eastAsiaTheme="minorEastAsia" w:cstheme="minorBidi"/>
          <w:color w:val="4B7229"/>
          <w:sz w:val="24"/>
          <w:szCs w:val="22"/>
          <w:lang w:eastAsia="en-AU"/>
        </w:rPr>
        <w:t>ontributing 13%.</w:t>
      </w:r>
      <w:r>
        <w:rPr>
          <w:rFonts w:eastAsiaTheme="minorEastAsia" w:cstheme="minorBidi"/>
          <w:color w:val="4B7229"/>
          <w:sz w:val="24"/>
          <w:szCs w:val="22"/>
          <w:lang w:eastAsia="en-AU"/>
        </w:rPr>
        <w:t xml:space="preserve">    </w:t>
      </w:r>
    </w:p>
    <w:p w14:paraId="5C149550" w14:textId="77777777" w:rsidR="00C869BC" w:rsidRPr="00FC06C2" w:rsidRDefault="00C869BC" w:rsidP="00E000DE">
      <w:pPr>
        <w:spacing w:after="30" w:line="230" w:lineRule="auto"/>
        <w:ind w:left="-5" w:hanging="10"/>
        <w:rPr>
          <w:rFonts w:eastAsiaTheme="minorEastAsia" w:cstheme="minorBidi"/>
          <w:color w:val="4B7229"/>
          <w:sz w:val="24"/>
          <w:szCs w:val="22"/>
          <w:lang w:eastAsia="en-AU"/>
        </w:rPr>
      </w:pPr>
    </w:p>
    <w:p w14:paraId="6B92ED92" w14:textId="77777777" w:rsidR="00C6789E" w:rsidRDefault="00C6789E" w:rsidP="00C6789E">
      <w:pPr>
        <w:pStyle w:val="Body"/>
        <w:sectPr w:rsidR="00C6789E" w:rsidSect="00C1686B">
          <w:type w:val="continuous"/>
          <w:pgSz w:w="11906" w:h="16838" w:code="9"/>
          <w:pgMar w:top="851" w:right="851" w:bottom="1049" w:left="851" w:header="284" w:footer="720" w:gutter="0"/>
          <w:cols w:space="515"/>
        </w:sectPr>
      </w:pPr>
    </w:p>
    <w:p w14:paraId="295BB0B6" w14:textId="33822527" w:rsidR="00976A5B" w:rsidRDefault="00976A5B" w:rsidP="00C6789E">
      <w:pPr>
        <w:pStyle w:val="Body"/>
      </w:pPr>
      <w:r>
        <w:t>Carbon dioxide equivalents (CO</w:t>
      </w:r>
      <w:r w:rsidRPr="00951597">
        <w:rPr>
          <w:vertAlign w:val="subscript"/>
        </w:rPr>
        <w:t>2</w:t>
      </w:r>
      <w:r>
        <w:t>-e) are used to</w:t>
      </w:r>
      <w:r w:rsidR="00111D40">
        <w:t xml:space="preserve"> </w:t>
      </w:r>
      <w:r>
        <w:t>standardise the greenhouse potentials from different</w:t>
      </w:r>
      <w:r w:rsidR="00111D40">
        <w:t xml:space="preserve"> </w:t>
      </w:r>
      <w:r>
        <w:t>gases. The Global Warming Potential (GWP) is the index</w:t>
      </w:r>
      <w:r w:rsidR="00111D40">
        <w:t xml:space="preserve"> </w:t>
      </w:r>
      <w:r>
        <w:t>used to convert relevant non-carbon dioxide gases</w:t>
      </w:r>
      <w:r w:rsidR="00111D40">
        <w:t xml:space="preserve"> </w:t>
      </w:r>
      <w:r>
        <w:t xml:space="preserve">to a carbon </w:t>
      </w:r>
      <w:r w:rsidR="00111D40">
        <w:t>d</w:t>
      </w:r>
      <w:r>
        <w:t>ioxide equivalent. This is calculated by</w:t>
      </w:r>
      <w:r w:rsidR="00111D40">
        <w:t xml:space="preserve"> </w:t>
      </w:r>
      <w:r>
        <w:t>multiplying the quantity of each gas by its GWP. All the</w:t>
      </w:r>
      <w:r w:rsidR="00111D40">
        <w:t xml:space="preserve"> </w:t>
      </w:r>
      <w:r>
        <w:t xml:space="preserve">data in this section is in </w:t>
      </w:r>
      <w:r w:rsidR="00951597">
        <w:t>CO</w:t>
      </w:r>
      <w:r w:rsidR="00951597" w:rsidRPr="00951597">
        <w:rPr>
          <w:vertAlign w:val="subscript"/>
        </w:rPr>
        <w:t>2</w:t>
      </w:r>
      <w:r w:rsidR="00951597">
        <w:t xml:space="preserve">-e </w:t>
      </w:r>
      <w:r>
        <w:t>tonnes and expressed per</w:t>
      </w:r>
      <w:r w:rsidR="00111D40">
        <w:t xml:space="preserve"> </w:t>
      </w:r>
      <w:r>
        <w:t>tonne of milk solids sold (</w:t>
      </w:r>
      <w:r w:rsidR="00951597">
        <w:t>CO</w:t>
      </w:r>
      <w:r w:rsidR="00951597" w:rsidRPr="00951597">
        <w:rPr>
          <w:vertAlign w:val="subscript"/>
        </w:rPr>
        <w:t>2</w:t>
      </w:r>
      <w:r w:rsidR="00951597">
        <w:t>-e /</w:t>
      </w:r>
      <w:r>
        <w:t>t MS).</w:t>
      </w:r>
    </w:p>
    <w:p w14:paraId="52FAC38C" w14:textId="6BFDD2BD" w:rsidR="00976A5B" w:rsidRDefault="00976A5B" w:rsidP="00C6789E">
      <w:pPr>
        <w:pStyle w:val="Body"/>
      </w:pPr>
      <w:r>
        <w:t>The method of estimating Australia’s dairy industry</w:t>
      </w:r>
      <w:r w:rsidR="00506051">
        <w:t xml:space="preserve"> </w:t>
      </w:r>
      <w:r>
        <w:t>greenhouse gas emissions reflects the latest research</w:t>
      </w:r>
      <w:r w:rsidR="00506051">
        <w:t xml:space="preserve"> </w:t>
      </w:r>
      <w:r>
        <w:t>outcomes and aligns with international guidelines. The</w:t>
      </w:r>
      <w:r w:rsidR="00506051">
        <w:t xml:space="preserve"> </w:t>
      </w:r>
      <w:r>
        <w:t xml:space="preserve">GWP for the three gases discussed in this report is 1: 25:298 (carbon dioxide; </w:t>
      </w:r>
      <w:r w:rsidR="00951597">
        <w:t>CO</w:t>
      </w:r>
      <w:r w:rsidR="00951597" w:rsidRPr="00951597">
        <w:rPr>
          <w:vertAlign w:val="subscript"/>
        </w:rPr>
        <w:t>2</w:t>
      </w:r>
      <w:r>
        <w:t>: methane; CH</w:t>
      </w:r>
      <w:r w:rsidRPr="00951597">
        <w:rPr>
          <w:vertAlign w:val="subscript"/>
        </w:rPr>
        <w:t>4</w:t>
      </w:r>
      <w:r>
        <w:t>: nitrous oxide;</w:t>
      </w:r>
      <w:r w:rsidR="00506051">
        <w:t xml:space="preserve"> </w:t>
      </w:r>
      <w:r>
        <w:t>N</w:t>
      </w:r>
      <w:r w:rsidRPr="00951597">
        <w:rPr>
          <w:vertAlign w:val="subscript"/>
        </w:rPr>
        <w:t>2</w:t>
      </w:r>
      <w:r>
        <w:t>O). This year the greenhouse emission was calculated</w:t>
      </w:r>
      <w:r w:rsidR="00506051">
        <w:t xml:space="preserve"> </w:t>
      </w:r>
      <w:r>
        <w:t>through DairyBase using the Australian Dairy Carbon</w:t>
      </w:r>
      <w:r w:rsidR="00506051">
        <w:t xml:space="preserve"> </w:t>
      </w:r>
      <w:r>
        <w:t xml:space="preserve">Calculator.  </w:t>
      </w:r>
    </w:p>
    <w:p w14:paraId="682BB3CF" w14:textId="41750E8B" w:rsidR="00976A5B" w:rsidRDefault="00976A5B" w:rsidP="00C6789E">
      <w:pPr>
        <w:pStyle w:val="Body"/>
      </w:pPr>
      <w:r>
        <w:t>The distribution of different emissions for 2018-19 is shown</w:t>
      </w:r>
      <w:r w:rsidR="00506051">
        <w:t xml:space="preserve"> </w:t>
      </w:r>
      <w:r>
        <w:t>in Figure 48. Greenhouse gas emissions per tonne of milk</w:t>
      </w:r>
      <w:r w:rsidR="00506051">
        <w:t xml:space="preserve"> </w:t>
      </w:r>
      <w:r>
        <w:t xml:space="preserve">solids sold ranged from 10.6 t </w:t>
      </w:r>
      <w:r w:rsidR="00951597">
        <w:t>CO</w:t>
      </w:r>
      <w:r w:rsidR="00951597" w:rsidRPr="00951597">
        <w:rPr>
          <w:vertAlign w:val="subscript"/>
        </w:rPr>
        <w:t>2</w:t>
      </w:r>
      <w:r w:rsidR="00951597">
        <w:t xml:space="preserve">-e </w:t>
      </w:r>
      <w:r>
        <w:t xml:space="preserve">/t MS to 20.3 t </w:t>
      </w:r>
      <w:r w:rsidR="00951597">
        <w:t>CO</w:t>
      </w:r>
      <w:r w:rsidR="00951597" w:rsidRPr="00951597">
        <w:rPr>
          <w:vertAlign w:val="subscript"/>
        </w:rPr>
        <w:t>2</w:t>
      </w:r>
      <w:r w:rsidR="00951597">
        <w:t xml:space="preserve">-e </w:t>
      </w:r>
      <w:r>
        <w:t>/t</w:t>
      </w:r>
      <w:r w:rsidR="00506051">
        <w:t xml:space="preserve"> </w:t>
      </w:r>
      <w:r>
        <w:t xml:space="preserve">MS with an average emission level of 14.5 </w:t>
      </w:r>
      <w:r w:rsidR="00951597">
        <w:t>CO</w:t>
      </w:r>
      <w:r w:rsidR="00951597" w:rsidRPr="00951597">
        <w:rPr>
          <w:vertAlign w:val="subscript"/>
        </w:rPr>
        <w:t>2</w:t>
      </w:r>
      <w:r w:rsidR="00951597">
        <w:t xml:space="preserve">-e </w:t>
      </w:r>
      <w:r>
        <w:t>/t MS.</w:t>
      </w:r>
    </w:p>
    <w:p w14:paraId="246961F3" w14:textId="1ED375DF" w:rsidR="00976A5B" w:rsidRDefault="00976A5B" w:rsidP="00C6789E">
      <w:pPr>
        <w:pStyle w:val="Body"/>
      </w:pPr>
      <w:r>
        <w:t>Methane was identified as the main greenhouse gas</w:t>
      </w:r>
      <w:r w:rsidR="00506051">
        <w:t xml:space="preserve"> </w:t>
      </w:r>
      <w:r>
        <w:t>emitted from dairy farms, accounting for 9.4 t CO</w:t>
      </w:r>
      <w:r w:rsidRPr="00951597">
        <w:rPr>
          <w:vertAlign w:val="subscript"/>
        </w:rPr>
        <w:t>2</w:t>
      </w:r>
      <w:r>
        <w:t>-e/t MS,</w:t>
      </w:r>
      <w:r w:rsidR="00506051">
        <w:t xml:space="preserve"> </w:t>
      </w:r>
      <w:r>
        <w:t>65% of all greenhouse emissions. Methane produced from</w:t>
      </w:r>
      <w:r w:rsidR="00506051">
        <w:t xml:space="preserve"> </w:t>
      </w:r>
      <w:r>
        <w:t>ruminant digestion (enteric CH</w:t>
      </w:r>
      <w:r w:rsidRPr="00A55550">
        <w:rPr>
          <w:vertAlign w:val="subscript"/>
        </w:rPr>
        <w:t>4</w:t>
      </w:r>
      <w:r>
        <w:t>) was the major source of</w:t>
      </w:r>
      <w:r w:rsidR="00506051">
        <w:t xml:space="preserve"> </w:t>
      </w:r>
      <w:r>
        <w:t>emissions from all farms in this report, with an average</w:t>
      </w:r>
      <w:r w:rsidR="00506051">
        <w:t xml:space="preserve"> </w:t>
      </w:r>
      <w:r>
        <w:t xml:space="preserve">of 56% of total emissions (8.1 </w:t>
      </w:r>
      <w:r w:rsidR="00951597">
        <w:t>CO</w:t>
      </w:r>
      <w:r w:rsidR="00951597" w:rsidRPr="00951597">
        <w:rPr>
          <w:vertAlign w:val="subscript"/>
        </w:rPr>
        <w:t>2</w:t>
      </w:r>
      <w:r w:rsidR="00951597">
        <w:t xml:space="preserve">-e </w:t>
      </w:r>
      <w:r>
        <w:t>/t MS). Methane from</w:t>
      </w:r>
      <w:r w:rsidR="00506051">
        <w:t xml:space="preserve"> </w:t>
      </w:r>
      <w:r>
        <w:t>effluent ponds accounted for 9% of total emissions (1.3</w:t>
      </w:r>
      <w:r w:rsidR="00506051">
        <w:t xml:space="preserve"> </w:t>
      </w:r>
      <w:bookmarkStart w:id="202" w:name="_Hlk58266102"/>
      <w:r>
        <w:t>CO</w:t>
      </w:r>
      <w:r w:rsidRPr="00951597">
        <w:rPr>
          <w:vertAlign w:val="subscript"/>
        </w:rPr>
        <w:t>2</w:t>
      </w:r>
      <w:bookmarkEnd w:id="202"/>
      <w:r>
        <w:t>-e/t MS) on average across the state in 2018-19.</w:t>
      </w:r>
    </w:p>
    <w:p w14:paraId="4033DC68" w14:textId="176B2096" w:rsidR="00976A5B" w:rsidRDefault="00976A5B" w:rsidP="00C6789E">
      <w:pPr>
        <w:pStyle w:val="Body"/>
      </w:pPr>
      <w:r>
        <w:t>The second main greenhouse gas emission was carbon</w:t>
      </w:r>
      <w:r w:rsidR="00506051">
        <w:t xml:space="preserve"> </w:t>
      </w:r>
      <w:r>
        <w:t>dioxide (</w:t>
      </w:r>
      <w:r w:rsidR="00951597">
        <w:t>CO</w:t>
      </w:r>
      <w:r w:rsidR="00951597" w:rsidRPr="00951597">
        <w:rPr>
          <w:vertAlign w:val="subscript"/>
        </w:rPr>
        <w:t>2</w:t>
      </w:r>
      <w:r>
        <w:t>) produced primarily from fossil fuel</w:t>
      </w:r>
      <w:r w:rsidR="00506051">
        <w:t xml:space="preserve"> </w:t>
      </w:r>
      <w:r>
        <w:t xml:space="preserve">consumption as either electricity or petrochemicals. Carbon dioxide accounted for 3.2 t </w:t>
      </w:r>
      <w:r w:rsidR="00951597">
        <w:t>CO</w:t>
      </w:r>
      <w:r w:rsidR="00951597" w:rsidRPr="00951597">
        <w:rPr>
          <w:vertAlign w:val="subscript"/>
        </w:rPr>
        <w:t>2</w:t>
      </w:r>
      <w:r>
        <w:t>-e/t MS, 22% of emissions in 2018-19. The estimation of greenhouse gas</w:t>
      </w:r>
      <w:r w:rsidR="00506051">
        <w:t xml:space="preserve"> </w:t>
      </w:r>
      <w:r>
        <w:t>emissions includes a pre-farm gate emission source.</w:t>
      </w:r>
      <w:r w:rsidR="00506051">
        <w:t xml:space="preserve"> </w:t>
      </w:r>
      <w:r>
        <w:t>These are the greenhouse gases emitted during the</w:t>
      </w:r>
      <w:r w:rsidR="00506051">
        <w:t xml:space="preserve"> </w:t>
      </w:r>
      <w:r>
        <w:t>manufacturing of fertilisers and the production of</w:t>
      </w:r>
      <w:r w:rsidR="00506051">
        <w:t xml:space="preserve"> </w:t>
      </w:r>
      <w:r>
        <w:t xml:space="preserve">purchased fodder, grain and concentrates. Pre-farm gate sources accounted for 13% (1.9 </w:t>
      </w:r>
      <w:r w:rsidR="00951597">
        <w:t>CO</w:t>
      </w:r>
      <w:r w:rsidR="00951597" w:rsidRPr="00951597">
        <w:rPr>
          <w:vertAlign w:val="subscript"/>
        </w:rPr>
        <w:t>2</w:t>
      </w:r>
      <w:r>
        <w:t>-e/t MS) of the carbon</w:t>
      </w:r>
      <w:r w:rsidR="00506051">
        <w:t xml:space="preserve"> </w:t>
      </w:r>
      <w:r>
        <w:t>dioxide emissions and 9% (1.3 CO</w:t>
      </w:r>
      <w:r w:rsidRPr="00A55550">
        <w:rPr>
          <w:vertAlign w:val="subscript"/>
        </w:rPr>
        <w:t>2</w:t>
      </w:r>
      <w:r>
        <w:t>-e/t MS) was from on</w:t>
      </w:r>
      <w:r w:rsidR="00506051">
        <w:t>-f</w:t>
      </w:r>
      <w:r>
        <w:t>arm</w:t>
      </w:r>
      <w:r w:rsidR="00506051">
        <w:t xml:space="preserve"> </w:t>
      </w:r>
      <w:r>
        <w:t>energy</w:t>
      </w:r>
      <w:r w:rsidR="00506051">
        <w:t xml:space="preserve"> </w:t>
      </w:r>
      <w:r>
        <w:t>sources.</w:t>
      </w:r>
      <w:r w:rsidR="00506051">
        <w:t xml:space="preserve"> </w:t>
      </w:r>
      <w:r>
        <w:t>Output</w:t>
      </w:r>
      <w:r w:rsidR="00506051">
        <w:t xml:space="preserve"> </w:t>
      </w:r>
      <w:r>
        <w:t>levels</w:t>
      </w:r>
      <w:r w:rsidR="00506051">
        <w:t xml:space="preserve"> </w:t>
      </w:r>
      <w:r>
        <w:t>were</w:t>
      </w:r>
      <w:r w:rsidR="00506051">
        <w:t xml:space="preserve"> </w:t>
      </w:r>
      <w:r>
        <w:t>highly</w:t>
      </w:r>
      <w:r w:rsidR="00506051">
        <w:t xml:space="preserve"> </w:t>
      </w:r>
      <w:r>
        <w:t>dependent</w:t>
      </w:r>
      <w:r w:rsidR="00506051">
        <w:t xml:space="preserve"> </w:t>
      </w:r>
      <w:r>
        <w:t>on</w:t>
      </w:r>
      <w:r w:rsidR="00506051">
        <w:t xml:space="preserve"> </w:t>
      </w:r>
      <w:r>
        <w:t>the</w:t>
      </w:r>
      <w:r w:rsidR="00506051">
        <w:t xml:space="preserve"> </w:t>
      </w:r>
      <w:r>
        <w:t>source of</w:t>
      </w:r>
      <w:r w:rsidR="00506051">
        <w:t xml:space="preserve"> </w:t>
      </w:r>
      <w:r>
        <w:t>electricity</w:t>
      </w:r>
      <w:r w:rsidR="00506051">
        <w:t xml:space="preserve"> </w:t>
      </w:r>
      <w:r>
        <w:t>used</w:t>
      </w:r>
      <w:r w:rsidR="00506051">
        <w:t xml:space="preserve"> </w:t>
      </w:r>
      <w:r>
        <w:t>with</w:t>
      </w:r>
      <w:r w:rsidR="00506051">
        <w:t xml:space="preserve"> </w:t>
      </w:r>
      <w:r>
        <w:t>an</w:t>
      </w:r>
      <w:r w:rsidR="00506051">
        <w:t xml:space="preserve"> </w:t>
      </w:r>
      <w:r>
        <w:t>increasing</w:t>
      </w:r>
      <w:r w:rsidR="00506051">
        <w:t xml:space="preserve"> </w:t>
      </w:r>
      <w:r>
        <w:t>number</w:t>
      </w:r>
      <w:r w:rsidR="00506051">
        <w:t xml:space="preserve"> </w:t>
      </w:r>
      <w:r>
        <w:t>for</w:t>
      </w:r>
      <w:r w:rsidR="00506051">
        <w:t xml:space="preserve"> </w:t>
      </w:r>
      <w:r>
        <w:t>farms</w:t>
      </w:r>
      <w:r w:rsidR="00506051">
        <w:t xml:space="preserve"> </w:t>
      </w:r>
      <w:r>
        <w:t>installing</w:t>
      </w:r>
      <w:r w:rsidR="00506051">
        <w:t xml:space="preserve"> </w:t>
      </w:r>
      <w:r>
        <w:t>solar</w:t>
      </w:r>
      <w:r w:rsidR="00506051">
        <w:t xml:space="preserve"> </w:t>
      </w:r>
      <w:r>
        <w:t>panels</w:t>
      </w:r>
      <w:r w:rsidR="00506051">
        <w:t xml:space="preserve"> </w:t>
      </w:r>
      <w:r>
        <w:t>to</w:t>
      </w:r>
      <w:r w:rsidR="00506051">
        <w:t xml:space="preserve"> </w:t>
      </w:r>
      <w:r>
        <w:t>generate</w:t>
      </w:r>
      <w:r w:rsidR="00506051">
        <w:t xml:space="preserve"> </w:t>
      </w:r>
      <w:r>
        <w:t>electricity</w:t>
      </w:r>
      <w:r w:rsidR="00506051">
        <w:t xml:space="preserve"> </w:t>
      </w:r>
      <w:r>
        <w:t>and</w:t>
      </w:r>
      <w:r w:rsidR="00506051">
        <w:t xml:space="preserve"> </w:t>
      </w:r>
      <w:r>
        <w:t>offset</w:t>
      </w:r>
      <w:r w:rsidR="00506051">
        <w:t xml:space="preserve"> </w:t>
      </w:r>
      <w:r>
        <w:t>the</w:t>
      </w:r>
      <w:r w:rsidR="00506051">
        <w:t xml:space="preserve"> </w:t>
      </w:r>
      <w:r>
        <w:t>rising</w:t>
      </w:r>
      <w:r w:rsidR="00506051">
        <w:t xml:space="preserve"> </w:t>
      </w:r>
      <w:r>
        <w:t>cost of</w:t>
      </w:r>
      <w:r w:rsidR="00506051">
        <w:t xml:space="preserve"> </w:t>
      </w:r>
      <w:r>
        <w:t>electricity.</w:t>
      </w:r>
    </w:p>
    <w:p w14:paraId="5B7B9C33" w14:textId="09BF70A1" w:rsidR="00976A5B" w:rsidRDefault="00976A5B" w:rsidP="00C6789E">
      <w:pPr>
        <w:pStyle w:val="Body"/>
      </w:pPr>
      <w:r>
        <w:t>The third main greenhouse gas was N</w:t>
      </w:r>
      <w:r w:rsidRPr="00A55550">
        <w:rPr>
          <w:vertAlign w:val="subscript"/>
        </w:rPr>
        <w:t>2</w:t>
      </w:r>
      <w:r>
        <w:t>O with an</w:t>
      </w:r>
      <w:r w:rsidR="00506051">
        <w:t xml:space="preserve"> </w:t>
      </w:r>
      <w:r>
        <w:t xml:space="preserve">estimated emission of 1.9 t </w:t>
      </w:r>
      <w:r w:rsidR="00951597">
        <w:t>CO</w:t>
      </w:r>
      <w:r w:rsidR="00951597" w:rsidRPr="00951597">
        <w:rPr>
          <w:vertAlign w:val="subscript"/>
        </w:rPr>
        <w:t>2</w:t>
      </w:r>
      <w:r>
        <w:t>-e/t MS, 13% of all</w:t>
      </w:r>
      <w:r w:rsidR="00506051">
        <w:t xml:space="preserve"> </w:t>
      </w:r>
      <w:r>
        <w:t>emissions. This gas is produced from wastes (dung and</w:t>
      </w:r>
      <w:r w:rsidR="00506051">
        <w:t xml:space="preserve"> </w:t>
      </w:r>
      <w:r>
        <w:t>urine); applied fertiliser and effluent ponds. Nitrous</w:t>
      </w:r>
      <w:r w:rsidR="00506051">
        <w:t xml:space="preserve"> </w:t>
      </w:r>
      <w:r>
        <w:t>oxide emissions from fertiliser accounted for 3% of total</w:t>
      </w:r>
      <w:r w:rsidR="00506051">
        <w:t xml:space="preserve"> </w:t>
      </w:r>
      <w:r>
        <w:t>emissions, effluent ponds accounted for 1% and excreta</w:t>
      </w:r>
      <w:r w:rsidR="00506051">
        <w:t xml:space="preserve"> </w:t>
      </w:r>
      <w:r>
        <w:t>accounted for 4%. Nitrous oxide from indirect emissions</w:t>
      </w:r>
      <w:r w:rsidR="00506051">
        <w:t xml:space="preserve"> </w:t>
      </w:r>
      <w:r>
        <w:t>was 5%. Nitrous oxide emissions from soils are highest in</w:t>
      </w:r>
      <w:r w:rsidR="00506051">
        <w:t xml:space="preserve"> </w:t>
      </w:r>
      <w:r>
        <w:t>warm, waterlogged soils with readily available nitrogen.</w:t>
      </w:r>
      <w:r w:rsidR="00506051">
        <w:t xml:space="preserve"> </w:t>
      </w:r>
      <w:r>
        <w:t>Over application of nitrogen, high stocking intensity</w:t>
      </w:r>
      <w:r w:rsidR="00506051">
        <w:t xml:space="preserve"> </w:t>
      </w:r>
      <w:r>
        <w:t>and flood irrigation are all potential causes of increased</w:t>
      </w:r>
      <w:r w:rsidR="00506051">
        <w:t xml:space="preserve"> </w:t>
      </w:r>
      <w:r>
        <w:t>nitrogen loss as N</w:t>
      </w:r>
      <w:r w:rsidRPr="00951597">
        <w:rPr>
          <w:vertAlign w:val="subscript"/>
        </w:rPr>
        <w:t>2</w:t>
      </w:r>
      <w:r>
        <w:t>O. Strategic fertiliser management</w:t>
      </w:r>
      <w:r w:rsidR="00506051">
        <w:t xml:space="preserve"> </w:t>
      </w:r>
      <w:r>
        <w:t>practices can reduce N</w:t>
      </w:r>
      <w:r w:rsidRPr="00951597">
        <w:rPr>
          <w:vertAlign w:val="subscript"/>
        </w:rPr>
        <w:t>2</w:t>
      </w:r>
      <w:r>
        <w:t>O emissions and improve nitrogen</w:t>
      </w:r>
      <w:r w:rsidR="00506051">
        <w:t xml:space="preserve"> </w:t>
      </w:r>
      <w:r>
        <w:t>efficiency.</w:t>
      </w:r>
    </w:p>
    <w:p w14:paraId="75F811B5" w14:textId="751A9BE7" w:rsidR="00976A5B" w:rsidRDefault="00976A5B" w:rsidP="00C6789E">
      <w:pPr>
        <w:pStyle w:val="Body"/>
      </w:pPr>
      <w:r>
        <w:t>The top 25% of farms had higher total farm emission</w:t>
      </w:r>
      <w:r w:rsidR="00506051">
        <w:t xml:space="preserve"> </w:t>
      </w:r>
      <w:r>
        <w:t xml:space="preserve">(2,838 t </w:t>
      </w:r>
      <w:r w:rsidR="00951597">
        <w:t>CO</w:t>
      </w:r>
      <w:r w:rsidR="00951597" w:rsidRPr="00951597">
        <w:rPr>
          <w:vertAlign w:val="subscript"/>
        </w:rPr>
        <w:t>2</w:t>
      </w:r>
      <w:r>
        <w:t>-e/farm) than the state average (2,603 t</w:t>
      </w:r>
      <w:r w:rsidR="00506051">
        <w:t xml:space="preserve"> </w:t>
      </w:r>
      <w:r w:rsidR="00951597">
        <w:t>CO</w:t>
      </w:r>
      <w:r w:rsidR="00951597" w:rsidRPr="00951597">
        <w:rPr>
          <w:vertAlign w:val="subscript"/>
        </w:rPr>
        <w:t>2</w:t>
      </w:r>
      <w:r>
        <w:t>-e/farm). However, their emissions were spread</w:t>
      </w:r>
      <w:r w:rsidR="00506051">
        <w:t xml:space="preserve"> </w:t>
      </w:r>
      <w:r>
        <w:t>over higher milk production per farm than the average,</w:t>
      </w:r>
      <w:r w:rsidR="00506051">
        <w:t xml:space="preserve"> </w:t>
      </w:r>
      <w:r>
        <w:t>resulting in their slightly lower emissions per kg MS sold</w:t>
      </w:r>
      <w:r w:rsidR="00506051">
        <w:t xml:space="preserve"> </w:t>
      </w:r>
      <w:r>
        <w:t xml:space="preserve">(14.1 t </w:t>
      </w:r>
      <w:r w:rsidR="00951597">
        <w:t>CO</w:t>
      </w:r>
      <w:r w:rsidR="00951597" w:rsidRPr="00951597">
        <w:rPr>
          <w:vertAlign w:val="subscript"/>
        </w:rPr>
        <w:t>2</w:t>
      </w:r>
      <w:r>
        <w:t>-e/t MS). The data demonstrated farms can</w:t>
      </w:r>
      <w:r w:rsidR="00506051">
        <w:t xml:space="preserve"> </w:t>
      </w:r>
      <w:r>
        <w:t>achieve efficiency with lower greenhouse gas emissions</w:t>
      </w:r>
      <w:r w:rsidR="00506051">
        <w:t xml:space="preserve"> </w:t>
      </w:r>
      <w:r>
        <w:t xml:space="preserve">intensity. </w:t>
      </w:r>
    </w:p>
    <w:p w14:paraId="1E7A48D5" w14:textId="4CD4ED1E" w:rsidR="00976A5B" w:rsidRDefault="00976A5B" w:rsidP="00C6789E">
      <w:pPr>
        <w:pStyle w:val="Body"/>
      </w:pPr>
      <w:r>
        <w:t>There is a growing importance to understand and</w:t>
      </w:r>
      <w:r w:rsidR="00506051">
        <w:t xml:space="preserve"> </w:t>
      </w:r>
      <w:r>
        <w:t xml:space="preserve">monitor greenhouse gas emissions, and these are likely to become more important into the future. To find detailed information on the Australian National Greenhouse Gas </w:t>
      </w:r>
      <w:r w:rsidR="00506051">
        <w:t>I</w:t>
      </w:r>
      <w:r>
        <w:t>nventory, strategies for reducing greenhouse gasses</w:t>
      </w:r>
      <w:r w:rsidR="00506051">
        <w:t xml:space="preserve"> </w:t>
      </w:r>
      <w:r>
        <w:t>and more details on sources of greenhouse gases</w:t>
      </w:r>
      <w:r w:rsidR="00506051">
        <w:t xml:space="preserve"> </w:t>
      </w:r>
      <w:r>
        <w:t>on dairy farms visit the Australian Department of the</w:t>
      </w:r>
      <w:r w:rsidR="00506051">
        <w:t xml:space="preserve"> </w:t>
      </w:r>
      <w:r>
        <w:t xml:space="preserve">Environment’s website at </w:t>
      </w:r>
      <w:r w:rsidRPr="00976A5B">
        <w:rPr>
          <w:b/>
          <w:bCs/>
        </w:rPr>
        <w:t>www.environment.gov.au/climate-change.</w:t>
      </w:r>
    </w:p>
    <w:p w14:paraId="63DF2C7A" w14:textId="77777777" w:rsidR="00C6789E" w:rsidRDefault="00C6789E" w:rsidP="00D57539">
      <w:pPr>
        <w:sectPr w:rsidR="00C6789E" w:rsidSect="00C6789E">
          <w:type w:val="continuous"/>
          <w:pgSz w:w="11906" w:h="16838" w:code="9"/>
          <w:pgMar w:top="851" w:right="851" w:bottom="1049" w:left="851" w:header="284" w:footer="720" w:gutter="0"/>
          <w:cols w:num="2" w:space="515"/>
        </w:sectPr>
      </w:pPr>
    </w:p>
    <w:p w14:paraId="094A688C" w14:textId="7EB0E8C8" w:rsidR="00976A5B" w:rsidRDefault="00976A5B" w:rsidP="00D57539"/>
    <w:p w14:paraId="483B1477" w14:textId="1D8CFDB6" w:rsidR="00976A5B" w:rsidRDefault="00976A5B" w:rsidP="00D57539"/>
    <w:p w14:paraId="44EDF8D9" w14:textId="77777777" w:rsidR="00976A5B" w:rsidRDefault="00976A5B" w:rsidP="00D57539"/>
    <w:p w14:paraId="598D5D84" w14:textId="1EF8F7F7" w:rsidR="00D57539" w:rsidRPr="00FC06C2" w:rsidRDefault="00D57539" w:rsidP="00D57539"/>
    <w:p w14:paraId="1F4987B7" w14:textId="77777777" w:rsidR="00D57539" w:rsidRPr="00FC06C2" w:rsidRDefault="00D57539" w:rsidP="00D57539"/>
    <w:p w14:paraId="62E84D7F" w14:textId="77777777" w:rsidR="00B32BB2" w:rsidRDefault="00B32BB2" w:rsidP="000558B3">
      <w:pPr>
        <w:pStyle w:val="Caption"/>
      </w:pPr>
    </w:p>
    <w:p w14:paraId="04F1EF0F" w14:textId="77777777" w:rsidR="00B32BB2" w:rsidRDefault="00B32BB2" w:rsidP="000558B3">
      <w:pPr>
        <w:pStyle w:val="Caption"/>
      </w:pPr>
    </w:p>
    <w:p w14:paraId="506CD7D5" w14:textId="77777777" w:rsidR="00B32BB2" w:rsidRDefault="00B32BB2" w:rsidP="000558B3">
      <w:pPr>
        <w:pStyle w:val="Caption"/>
      </w:pPr>
    </w:p>
    <w:p w14:paraId="7AA0E7DB" w14:textId="77777777" w:rsidR="00B32BB2" w:rsidRDefault="00B32BB2" w:rsidP="000558B3">
      <w:pPr>
        <w:pStyle w:val="Caption"/>
      </w:pPr>
    </w:p>
    <w:p w14:paraId="09EBC8D4" w14:textId="19317D40" w:rsidR="00B32BB2" w:rsidRDefault="00B32BB2" w:rsidP="000558B3">
      <w:pPr>
        <w:pStyle w:val="Caption"/>
      </w:pPr>
    </w:p>
    <w:p w14:paraId="290D5161" w14:textId="522E517E" w:rsidR="000558B3" w:rsidRDefault="000558B3" w:rsidP="000558B3">
      <w:pPr>
        <w:pStyle w:val="Caption"/>
      </w:pPr>
      <w:r w:rsidRPr="00FC06C2">
        <w:t xml:space="preserve">FIGURE </w:t>
      </w:r>
      <w:r w:rsidRPr="00FC06C2">
        <w:fldChar w:fldCharType="begin"/>
      </w:r>
      <w:r w:rsidRPr="00FC06C2">
        <w:instrText xml:space="preserve"> SEQ Figure \* ARABIC </w:instrText>
      </w:r>
      <w:r w:rsidRPr="00FC06C2">
        <w:fldChar w:fldCharType="separate"/>
      </w:r>
      <w:r w:rsidR="00EA767B">
        <w:rPr>
          <w:noProof/>
        </w:rPr>
        <w:t>48</w:t>
      </w:r>
      <w:r w:rsidRPr="00FC06C2">
        <w:rPr>
          <w:noProof/>
        </w:rPr>
        <w:fldChar w:fldCharType="end"/>
      </w:r>
      <w:r w:rsidRPr="00FC06C2">
        <w:t xml:space="preserve">. </w:t>
      </w:r>
      <w:r w:rsidR="00E331E3">
        <w:t xml:space="preserve">ESTIMATED </w:t>
      </w:r>
      <w:r w:rsidRPr="00FC06C2">
        <w:t>2018-19 GREENHOUSE GAS EMISSIONS PER TONNE OF MILK SOLIDS PRODUCED - STATEWIDE (CO</w:t>
      </w:r>
      <w:r w:rsidRPr="00FC06C2">
        <w:rPr>
          <w:vertAlign w:val="subscript"/>
        </w:rPr>
        <w:t>2</w:t>
      </w:r>
      <w:r w:rsidRPr="00FC06C2">
        <w:t xml:space="preserve"> EQUIVALENT)</w:t>
      </w:r>
    </w:p>
    <w:p w14:paraId="55F9369F" w14:textId="502BA471" w:rsidR="00C6789E" w:rsidRDefault="00C6789E" w:rsidP="000558B3">
      <w:pPr>
        <w:pStyle w:val="Caption"/>
      </w:pPr>
      <w:r>
        <w:rPr>
          <w:noProof/>
        </w:rPr>
        <w:drawing>
          <wp:inline distT="0" distB="0" distL="0" distR="0" wp14:anchorId="01B2F3E1" wp14:editId="617EA823">
            <wp:extent cx="6119206" cy="3985728"/>
            <wp:effectExtent l="0" t="0" r="0" b="0"/>
            <wp:docPr id="28" name="Picture 28" descr="Bar graph showing estimated average greenhouse gas emissions (GHG) intensity. In 2018-19, the average GHG emission intensity of all 75 farms was 14.5 tonnes of carbon dioxide equivalents per tonne of milk solids sold (t CO2-e/t MS). Description is provided in the text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119206" cy="3985728"/>
                    </a:xfrm>
                    <a:prstGeom prst="rect">
                      <a:avLst/>
                    </a:prstGeom>
                    <a:noFill/>
                  </pic:spPr>
                </pic:pic>
              </a:graphicData>
            </a:graphic>
          </wp:inline>
        </w:drawing>
      </w:r>
    </w:p>
    <w:p w14:paraId="3550619C" w14:textId="151EBB10" w:rsidR="00C6789E" w:rsidRDefault="00C6789E" w:rsidP="000558B3">
      <w:pPr>
        <w:pStyle w:val="Caption"/>
      </w:pPr>
    </w:p>
    <w:p w14:paraId="7B792442" w14:textId="77777777" w:rsidR="000A0D34" w:rsidRDefault="000A0D34">
      <w:pPr>
        <w:spacing w:after="0" w:line="240" w:lineRule="auto"/>
        <w:rPr>
          <w:b/>
          <w:color w:val="4C7329"/>
          <w:sz w:val="24"/>
        </w:rPr>
      </w:pPr>
      <w:r>
        <w:br w:type="page"/>
      </w:r>
    </w:p>
    <w:p w14:paraId="0A92C03C" w14:textId="2159575C" w:rsidR="00D57539" w:rsidRPr="00D22FE5" w:rsidRDefault="00D57539" w:rsidP="008075F3">
      <w:pPr>
        <w:pStyle w:val="Heading3"/>
      </w:pPr>
      <w:r w:rsidRPr="00D22FE5">
        <w:t>Greenhouse gas emissions - North</w:t>
      </w:r>
    </w:p>
    <w:p w14:paraId="0A00E732" w14:textId="77777777" w:rsidR="00976A5B" w:rsidRPr="00976A5B" w:rsidRDefault="00976A5B" w:rsidP="00976A5B">
      <w:pPr>
        <w:spacing w:after="30" w:line="230" w:lineRule="auto"/>
        <w:ind w:left="-5" w:hanging="10"/>
        <w:rPr>
          <w:rFonts w:eastAsiaTheme="minorEastAsia" w:cstheme="minorBidi"/>
          <w:color w:val="4B7229"/>
          <w:sz w:val="24"/>
          <w:szCs w:val="22"/>
          <w:lang w:eastAsia="en-AU"/>
        </w:rPr>
      </w:pPr>
      <w:r w:rsidRPr="00976A5B">
        <w:rPr>
          <w:rFonts w:eastAsiaTheme="minorEastAsia" w:cstheme="minorBidi"/>
          <w:color w:val="4B7229"/>
          <w:sz w:val="24"/>
          <w:szCs w:val="22"/>
          <w:lang w:eastAsia="en-AU"/>
        </w:rPr>
        <w:t>Participant farms in the North were estimated to emit an average of 14 t CO</w:t>
      </w:r>
      <w:r w:rsidRPr="00951597">
        <w:rPr>
          <w:rFonts w:eastAsiaTheme="minorEastAsia" w:cstheme="minorBidi"/>
          <w:color w:val="4B7229"/>
          <w:sz w:val="24"/>
          <w:szCs w:val="22"/>
          <w:vertAlign w:val="subscript"/>
          <w:lang w:eastAsia="en-AU"/>
        </w:rPr>
        <w:t>2</w:t>
      </w:r>
      <w:r w:rsidRPr="00976A5B">
        <w:rPr>
          <w:rFonts w:eastAsiaTheme="minorEastAsia" w:cstheme="minorBidi"/>
          <w:color w:val="4B7229"/>
          <w:sz w:val="24"/>
          <w:szCs w:val="22"/>
          <w:lang w:eastAsia="en-AU"/>
        </w:rPr>
        <w:t>-e/t MS in</w:t>
      </w:r>
    </w:p>
    <w:p w14:paraId="3AE576E5" w14:textId="595922C7" w:rsidR="00D57539" w:rsidRPr="00FC06C2" w:rsidRDefault="00976A5B" w:rsidP="00976A5B">
      <w:pPr>
        <w:spacing w:after="30" w:line="230" w:lineRule="auto"/>
        <w:ind w:left="-5" w:hanging="10"/>
        <w:rPr>
          <w:rFonts w:eastAsiaTheme="minorEastAsia" w:cstheme="minorBidi"/>
          <w:color w:val="4B7229"/>
          <w:sz w:val="24"/>
          <w:szCs w:val="22"/>
          <w:lang w:eastAsia="en-AU"/>
        </w:rPr>
      </w:pPr>
      <w:r w:rsidRPr="00976A5B">
        <w:rPr>
          <w:rFonts w:eastAsiaTheme="minorEastAsia" w:cstheme="minorBidi"/>
          <w:color w:val="4B7229"/>
          <w:sz w:val="24"/>
          <w:szCs w:val="22"/>
          <w:lang w:eastAsia="en-AU"/>
        </w:rPr>
        <w:t>2018-19, mainly from methane produced by ruminant digestion (57%) and carbon dioxide</w:t>
      </w:r>
      <w:r w:rsidR="00506051">
        <w:rPr>
          <w:rFonts w:eastAsiaTheme="minorEastAsia" w:cstheme="minorBidi"/>
          <w:color w:val="4B7229"/>
          <w:sz w:val="24"/>
          <w:szCs w:val="22"/>
          <w:lang w:eastAsia="en-AU"/>
        </w:rPr>
        <w:t xml:space="preserve"> </w:t>
      </w:r>
      <w:r w:rsidRPr="00976A5B">
        <w:rPr>
          <w:rFonts w:eastAsiaTheme="minorEastAsia" w:cstheme="minorBidi"/>
          <w:color w:val="4B7229"/>
          <w:sz w:val="24"/>
          <w:szCs w:val="22"/>
          <w:lang w:eastAsia="en-AU"/>
        </w:rPr>
        <w:t>from purchased feed and fertiliser (14%).</w:t>
      </w:r>
      <w:r>
        <w:rPr>
          <w:rFonts w:eastAsiaTheme="minorEastAsia" w:cstheme="minorBidi"/>
          <w:color w:val="4B7229"/>
          <w:sz w:val="24"/>
          <w:szCs w:val="22"/>
          <w:lang w:eastAsia="en-AU"/>
        </w:rPr>
        <w:t xml:space="preserve">   </w:t>
      </w:r>
    </w:p>
    <w:p w14:paraId="35DA6C07" w14:textId="77777777" w:rsidR="00353D81" w:rsidRDefault="00353D81" w:rsidP="00D57539"/>
    <w:p w14:paraId="7DFA61D1" w14:textId="77777777" w:rsidR="00C6789E" w:rsidRDefault="00C6789E" w:rsidP="00C6789E">
      <w:pPr>
        <w:pStyle w:val="Body"/>
        <w:sectPr w:rsidR="00C6789E" w:rsidSect="00C1686B">
          <w:type w:val="continuous"/>
          <w:pgSz w:w="11906" w:h="16838" w:code="9"/>
          <w:pgMar w:top="851" w:right="851" w:bottom="1049" w:left="851" w:header="284" w:footer="720" w:gutter="0"/>
          <w:cols w:space="515"/>
        </w:sectPr>
      </w:pPr>
    </w:p>
    <w:p w14:paraId="01042304" w14:textId="6C849EF0" w:rsidR="00976A5B" w:rsidRDefault="00976A5B" w:rsidP="00C6789E">
      <w:pPr>
        <w:pStyle w:val="Body"/>
      </w:pPr>
      <w:r>
        <w:t>Methane w</w:t>
      </w:r>
      <w:r w:rsidR="00506051">
        <w:t>a</w:t>
      </w:r>
      <w:r>
        <w:t>s the main greenhouse gas emitted from</w:t>
      </w:r>
      <w:r w:rsidR="00506051">
        <w:t xml:space="preserve"> </w:t>
      </w:r>
      <w:r>
        <w:t xml:space="preserve">participant farms in the North, accounting for 9.2 t </w:t>
      </w:r>
      <w:r w:rsidR="00951597">
        <w:t>CO</w:t>
      </w:r>
      <w:r w:rsidR="00951597" w:rsidRPr="00951597">
        <w:rPr>
          <w:vertAlign w:val="subscript"/>
        </w:rPr>
        <w:t>2</w:t>
      </w:r>
      <w:r w:rsidR="00951597">
        <w:t>-e</w:t>
      </w:r>
      <w:r>
        <w:t>/t</w:t>
      </w:r>
      <w:r w:rsidR="00506051">
        <w:t xml:space="preserve"> </w:t>
      </w:r>
      <w:r>
        <w:t>MS,</w:t>
      </w:r>
      <w:r w:rsidR="00506051">
        <w:t xml:space="preserve"> </w:t>
      </w:r>
      <w:r>
        <w:t>66% of</w:t>
      </w:r>
      <w:r w:rsidR="00506051">
        <w:t xml:space="preserve"> </w:t>
      </w:r>
      <w:r>
        <w:t>the</w:t>
      </w:r>
      <w:r w:rsidR="00506051">
        <w:t xml:space="preserve"> </w:t>
      </w:r>
      <w:r>
        <w:t>average</w:t>
      </w:r>
      <w:r w:rsidR="00506051">
        <w:t xml:space="preserve"> </w:t>
      </w:r>
      <w:r>
        <w:t>total</w:t>
      </w:r>
      <w:r w:rsidR="00506051">
        <w:t xml:space="preserve"> </w:t>
      </w:r>
      <w:r>
        <w:t>greenhouse</w:t>
      </w:r>
      <w:r w:rsidR="00506051">
        <w:t xml:space="preserve"> </w:t>
      </w:r>
      <w:r>
        <w:t>emissions</w:t>
      </w:r>
      <w:r w:rsidR="00506051">
        <w:t xml:space="preserve"> </w:t>
      </w:r>
      <w:r>
        <w:t>(Figure</w:t>
      </w:r>
      <w:r w:rsidR="00506051">
        <w:t xml:space="preserve"> </w:t>
      </w:r>
      <w:r>
        <w:t>49).</w:t>
      </w:r>
      <w:r w:rsidR="00506051">
        <w:t xml:space="preserve"> </w:t>
      </w:r>
      <w:r>
        <w:t>Methane</w:t>
      </w:r>
      <w:r w:rsidR="00506051">
        <w:t xml:space="preserve"> </w:t>
      </w:r>
      <w:r>
        <w:t>produced</w:t>
      </w:r>
      <w:r w:rsidR="00506051">
        <w:t xml:space="preserve"> </w:t>
      </w:r>
      <w:r>
        <w:t>from</w:t>
      </w:r>
      <w:r w:rsidR="00506051">
        <w:t xml:space="preserve"> </w:t>
      </w:r>
      <w:r>
        <w:t>ruminant</w:t>
      </w:r>
      <w:r w:rsidR="00506051">
        <w:t xml:space="preserve"> </w:t>
      </w:r>
      <w:r>
        <w:t>digestion</w:t>
      </w:r>
      <w:r w:rsidR="00506051">
        <w:t xml:space="preserve"> </w:t>
      </w:r>
      <w:r>
        <w:t>contributed</w:t>
      </w:r>
      <w:r w:rsidR="00506051">
        <w:t xml:space="preserve"> </w:t>
      </w:r>
      <w:r>
        <w:t>7.9 t</w:t>
      </w:r>
      <w:r w:rsidR="00506051">
        <w:t xml:space="preserve"> </w:t>
      </w:r>
      <w:r w:rsidR="00951597">
        <w:t>CO</w:t>
      </w:r>
      <w:r w:rsidR="00951597" w:rsidRPr="00951597">
        <w:rPr>
          <w:vertAlign w:val="subscript"/>
        </w:rPr>
        <w:t>2</w:t>
      </w:r>
      <w:r>
        <w:t>-e/t</w:t>
      </w:r>
      <w:r w:rsidR="00506051">
        <w:t xml:space="preserve"> </w:t>
      </w:r>
      <w:r>
        <w:t>MS</w:t>
      </w:r>
      <w:r w:rsidR="00506051">
        <w:t xml:space="preserve"> </w:t>
      </w:r>
      <w:r>
        <w:t>to</w:t>
      </w:r>
      <w:r w:rsidR="00506051">
        <w:t xml:space="preserve"> </w:t>
      </w:r>
      <w:r>
        <w:t>regional</w:t>
      </w:r>
      <w:r w:rsidR="00506051">
        <w:t xml:space="preserve"> </w:t>
      </w:r>
      <w:r>
        <w:t>average</w:t>
      </w:r>
      <w:r w:rsidR="00506051">
        <w:t xml:space="preserve"> </w:t>
      </w:r>
      <w:r>
        <w:t>emissions</w:t>
      </w:r>
      <w:r w:rsidR="00506051">
        <w:t xml:space="preserve"> </w:t>
      </w:r>
      <w:r>
        <w:t>while</w:t>
      </w:r>
      <w:r w:rsidR="00506051">
        <w:t xml:space="preserve"> </w:t>
      </w:r>
      <w:r>
        <w:t>methane</w:t>
      </w:r>
      <w:r w:rsidR="00506051">
        <w:t xml:space="preserve"> </w:t>
      </w:r>
      <w:r>
        <w:t>from</w:t>
      </w:r>
      <w:r w:rsidR="00506051">
        <w:t xml:space="preserve"> </w:t>
      </w:r>
      <w:r>
        <w:t>effluent</w:t>
      </w:r>
      <w:r w:rsidR="00506051">
        <w:t xml:space="preserve"> </w:t>
      </w:r>
      <w:r>
        <w:t>ponds</w:t>
      </w:r>
      <w:r w:rsidR="00506051">
        <w:t xml:space="preserve"> </w:t>
      </w:r>
      <w:r>
        <w:t>accounted</w:t>
      </w:r>
      <w:r w:rsidR="00506051">
        <w:t xml:space="preserve"> </w:t>
      </w:r>
      <w:r>
        <w:t>for</w:t>
      </w:r>
      <w:r w:rsidR="00506051">
        <w:t xml:space="preserve"> </w:t>
      </w:r>
      <w:r>
        <w:t>1.3</w:t>
      </w:r>
      <w:r w:rsidR="00506051">
        <w:t xml:space="preserve"> </w:t>
      </w:r>
      <w:r>
        <w:t>t</w:t>
      </w:r>
      <w:r w:rsidR="00506051">
        <w:t xml:space="preserve"> </w:t>
      </w:r>
      <w:r w:rsidR="00951597">
        <w:t>CO</w:t>
      </w:r>
      <w:r w:rsidR="00951597" w:rsidRPr="00951597">
        <w:rPr>
          <w:vertAlign w:val="subscript"/>
        </w:rPr>
        <w:t>2</w:t>
      </w:r>
      <w:r>
        <w:t>-e/t</w:t>
      </w:r>
      <w:r w:rsidR="00506051">
        <w:t xml:space="preserve"> </w:t>
      </w:r>
      <w:r>
        <w:t>MS.</w:t>
      </w:r>
    </w:p>
    <w:p w14:paraId="1D8387D1" w14:textId="1A7F8F14" w:rsidR="00976A5B" w:rsidRDefault="00976A5B" w:rsidP="00C6789E">
      <w:pPr>
        <w:pStyle w:val="Body"/>
      </w:pPr>
      <w:r>
        <w:t xml:space="preserve">Carbon dioxide accounted for 3.2 t </w:t>
      </w:r>
      <w:r w:rsidR="00951597">
        <w:t>CO</w:t>
      </w:r>
      <w:r w:rsidR="00951597" w:rsidRPr="00951597">
        <w:rPr>
          <w:vertAlign w:val="subscript"/>
        </w:rPr>
        <w:t>2</w:t>
      </w:r>
      <w:r>
        <w:t>-e/t MS, 23% of</w:t>
      </w:r>
      <w:r w:rsidR="00506051">
        <w:t xml:space="preserve"> </w:t>
      </w:r>
      <w:r>
        <w:t xml:space="preserve">emissions in 2018-19, which comprised 1.3 t </w:t>
      </w:r>
      <w:r w:rsidR="00951597">
        <w:t>CO</w:t>
      </w:r>
      <w:r w:rsidR="00951597" w:rsidRPr="00951597">
        <w:rPr>
          <w:vertAlign w:val="subscript"/>
        </w:rPr>
        <w:t>2</w:t>
      </w:r>
      <w:r>
        <w:t>-e/t MS</w:t>
      </w:r>
      <w:r w:rsidR="00506051">
        <w:t xml:space="preserve"> </w:t>
      </w:r>
      <w:r>
        <w:t>from fossil fuels and 1.9 t CO</w:t>
      </w:r>
      <w:r w:rsidRPr="00951597">
        <w:rPr>
          <w:vertAlign w:val="subscript"/>
        </w:rPr>
        <w:t>2</w:t>
      </w:r>
      <w:r>
        <w:t>-e/t MS from pre-farm gate</w:t>
      </w:r>
      <w:r w:rsidR="00506051">
        <w:t xml:space="preserve"> </w:t>
      </w:r>
      <w:r>
        <w:t>sources. At least nine participant farms in the North have</w:t>
      </w:r>
      <w:r w:rsidR="00506051">
        <w:t xml:space="preserve"> </w:t>
      </w:r>
      <w:r>
        <w:t>installed solar panels to generate electricity and offset</w:t>
      </w:r>
      <w:r w:rsidR="00506051">
        <w:t xml:space="preserve"> </w:t>
      </w:r>
      <w:r>
        <w:t xml:space="preserve">electricity costs. </w:t>
      </w:r>
    </w:p>
    <w:p w14:paraId="56C12726" w14:textId="437645EF" w:rsidR="00976A5B" w:rsidRDefault="00976A5B" w:rsidP="00C6789E">
      <w:pPr>
        <w:pStyle w:val="Body"/>
      </w:pPr>
      <w:r>
        <w:t xml:space="preserve">Nitrous oxide emissions contributed 1.6 t </w:t>
      </w:r>
      <w:r w:rsidR="00951597">
        <w:t>CO</w:t>
      </w:r>
      <w:r w:rsidR="00951597" w:rsidRPr="00951597">
        <w:rPr>
          <w:vertAlign w:val="subscript"/>
        </w:rPr>
        <w:t>2</w:t>
      </w:r>
      <w:r>
        <w:t>-e/t MS, 11%</w:t>
      </w:r>
      <w:r w:rsidR="00506051">
        <w:t xml:space="preserve"> </w:t>
      </w:r>
      <w:r>
        <w:t>of all emissions. Direct emissions from applied nitrogen fertiliser, effluent</w:t>
      </w:r>
      <w:r w:rsidR="00506051">
        <w:t xml:space="preserve"> </w:t>
      </w:r>
      <w:r>
        <w:t>management systems and animal wastes accounted for</w:t>
      </w:r>
      <w:r w:rsidR="00506051">
        <w:t xml:space="preserve"> </w:t>
      </w:r>
      <w:r>
        <w:t xml:space="preserve">0.9 t </w:t>
      </w:r>
      <w:r w:rsidR="00951597">
        <w:t>CO</w:t>
      </w:r>
      <w:r w:rsidR="00951597" w:rsidRPr="00951597">
        <w:rPr>
          <w:vertAlign w:val="subscript"/>
        </w:rPr>
        <w:t>2</w:t>
      </w:r>
      <w:r>
        <w:t xml:space="preserve">-e/t MS. The balance of 0.6 t </w:t>
      </w:r>
      <w:r w:rsidR="00951597">
        <w:t>CO</w:t>
      </w:r>
      <w:r w:rsidR="00951597" w:rsidRPr="00951597">
        <w:rPr>
          <w:vertAlign w:val="subscript"/>
        </w:rPr>
        <w:t>2</w:t>
      </w:r>
      <w:r>
        <w:t>-e/t MS came</w:t>
      </w:r>
      <w:r w:rsidR="00506051">
        <w:t xml:space="preserve"> </w:t>
      </w:r>
      <w:r>
        <w:t>from ammonia and nitrate loss in soils as indirect sources.</w:t>
      </w:r>
    </w:p>
    <w:p w14:paraId="7E00254C" w14:textId="02BC6218" w:rsidR="00976A5B" w:rsidRDefault="00976A5B" w:rsidP="00C6789E">
      <w:pPr>
        <w:pStyle w:val="Body"/>
      </w:pPr>
      <w:r>
        <w:t>The top 25% of farms had higher total emissions per</w:t>
      </w:r>
      <w:r w:rsidR="00506051">
        <w:t xml:space="preserve"> </w:t>
      </w:r>
      <w:r>
        <w:t>farm, but higher production than the average meant the</w:t>
      </w:r>
      <w:r w:rsidR="00506051">
        <w:t xml:space="preserve"> </w:t>
      </w:r>
      <w:r>
        <w:t>difference of higher emissions was minimal on per kg MS</w:t>
      </w:r>
      <w:r w:rsidR="00506051">
        <w:t xml:space="preserve"> </w:t>
      </w:r>
      <w:r>
        <w:t>basis. Emissions from the top 25% of farms were 13.9 t</w:t>
      </w:r>
      <w:r w:rsidR="00506051">
        <w:t xml:space="preserve"> </w:t>
      </w:r>
      <w:r w:rsidR="00951597">
        <w:t>CO</w:t>
      </w:r>
      <w:r w:rsidR="00951597" w:rsidRPr="00951597">
        <w:rPr>
          <w:vertAlign w:val="subscript"/>
        </w:rPr>
        <w:t>2</w:t>
      </w:r>
      <w:r>
        <w:t>-e/t MS, which was slightly lower than the average of</w:t>
      </w:r>
      <w:r w:rsidR="00506051">
        <w:t xml:space="preserve"> </w:t>
      </w:r>
      <w:r>
        <w:t>all participant farms. The emissions came from CH</w:t>
      </w:r>
      <w:r w:rsidRPr="00951597">
        <w:rPr>
          <w:vertAlign w:val="subscript"/>
        </w:rPr>
        <w:t>4</w:t>
      </w:r>
      <w:r>
        <w:t xml:space="preserve"> (9.3 t</w:t>
      </w:r>
      <w:r w:rsidR="00506051">
        <w:t xml:space="preserve"> </w:t>
      </w:r>
      <w:r w:rsidR="00951597">
        <w:t>CO</w:t>
      </w:r>
      <w:r w:rsidR="00951597" w:rsidRPr="00951597">
        <w:rPr>
          <w:vertAlign w:val="subscript"/>
        </w:rPr>
        <w:t>2</w:t>
      </w:r>
      <w:r>
        <w:t xml:space="preserve">-e/t MS); </w:t>
      </w:r>
      <w:r w:rsidR="00951597">
        <w:t>CO</w:t>
      </w:r>
      <w:r w:rsidR="00951597" w:rsidRPr="00951597">
        <w:rPr>
          <w:vertAlign w:val="subscript"/>
        </w:rPr>
        <w:t>2</w:t>
      </w:r>
      <w:r>
        <w:t xml:space="preserve"> (2.8 t </w:t>
      </w:r>
      <w:r w:rsidR="00951597">
        <w:t>CO</w:t>
      </w:r>
      <w:r w:rsidR="00951597" w:rsidRPr="00951597">
        <w:rPr>
          <w:vertAlign w:val="subscript"/>
        </w:rPr>
        <w:t>2</w:t>
      </w:r>
      <w:r>
        <w:t>-e/t MS) and N</w:t>
      </w:r>
      <w:r w:rsidRPr="00951597">
        <w:rPr>
          <w:vertAlign w:val="subscript"/>
        </w:rPr>
        <w:t>2</w:t>
      </w:r>
      <w:r>
        <w:t xml:space="preserve">O (1.8 t </w:t>
      </w:r>
      <w:r w:rsidR="00951597">
        <w:t>CO</w:t>
      </w:r>
      <w:r w:rsidR="00951597" w:rsidRPr="00951597">
        <w:rPr>
          <w:vertAlign w:val="subscript"/>
        </w:rPr>
        <w:t>2</w:t>
      </w:r>
      <w:r>
        <w:t>-e/t</w:t>
      </w:r>
      <w:r w:rsidR="00506051">
        <w:t xml:space="preserve"> </w:t>
      </w:r>
      <w:r>
        <w:t xml:space="preserve">MS). The top performers had lower </w:t>
      </w:r>
      <w:r w:rsidR="00951597">
        <w:t>CO</w:t>
      </w:r>
      <w:r w:rsidR="00951597" w:rsidRPr="00951597">
        <w:rPr>
          <w:vertAlign w:val="subscript"/>
        </w:rPr>
        <w:t>2</w:t>
      </w:r>
      <w:r>
        <w:t xml:space="preserve"> emissions, higher</w:t>
      </w:r>
      <w:r w:rsidR="00506051">
        <w:t xml:space="preserve"> </w:t>
      </w:r>
      <w:r>
        <w:t>N</w:t>
      </w:r>
      <w:r w:rsidRPr="00951597">
        <w:rPr>
          <w:vertAlign w:val="subscript"/>
        </w:rPr>
        <w:t>2</w:t>
      </w:r>
      <w:r>
        <w:t xml:space="preserve">O and similar </w:t>
      </w:r>
      <w:r w:rsidR="00951597">
        <w:t>CH</w:t>
      </w:r>
      <w:r w:rsidR="00951597" w:rsidRPr="00951597">
        <w:rPr>
          <w:vertAlign w:val="subscript"/>
        </w:rPr>
        <w:t>4</w:t>
      </w:r>
      <w:r>
        <w:t xml:space="preserve"> emissions to the average.</w:t>
      </w:r>
    </w:p>
    <w:p w14:paraId="2E4610DC" w14:textId="77777777" w:rsidR="00C6789E" w:rsidRDefault="00C6789E" w:rsidP="00976A5B">
      <w:pPr>
        <w:sectPr w:rsidR="00C6789E" w:rsidSect="00C6789E">
          <w:type w:val="continuous"/>
          <w:pgSz w:w="11906" w:h="16838" w:code="9"/>
          <w:pgMar w:top="851" w:right="851" w:bottom="1049" w:left="851" w:header="284" w:footer="720" w:gutter="0"/>
          <w:cols w:num="2" w:space="515"/>
        </w:sectPr>
      </w:pPr>
    </w:p>
    <w:p w14:paraId="71837A5C" w14:textId="09877FFF" w:rsidR="00976A5B" w:rsidRDefault="00976A5B" w:rsidP="00976A5B"/>
    <w:p w14:paraId="339B7E98" w14:textId="77777777" w:rsidR="00976A5B" w:rsidRDefault="00976A5B" w:rsidP="00976A5B"/>
    <w:p w14:paraId="2ABCE5E0" w14:textId="77777777" w:rsidR="008075F3" w:rsidRPr="00FC06C2" w:rsidRDefault="008075F3" w:rsidP="000558B3">
      <w:pPr>
        <w:pStyle w:val="Caption"/>
      </w:pPr>
    </w:p>
    <w:p w14:paraId="7BB878B0" w14:textId="77777777" w:rsidR="00B32BB2" w:rsidRDefault="00B32BB2" w:rsidP="000558B3">
      <w:pPr>
        <w:pStyle w:val="Caption"/>
      </w:pPr>
    </w:p>
    <w:p w14:paraId="6EFAE960" w14:textId="61AE82D1" w:rsidR="000558B3" w:rsidRPr="00FC06C2" w:rsidRDefault="000558B3" w:rsidP="000558B3">
      <w:pPr>
        <w:pStyle w:val="Caption"/>
      </w:pPr>
      <w:r w:rsidRPr="00FC06C2">
        <w:t xml:space="preserve">FIGURE </w:t>
      </w:r>
      <w:r w:rsidRPr="00FC06C2">
        <w:fldChar w:fldCharType="begin"/>
      </w:r>
      <w:r w:rsidRPr="00FC06C2">
        <w:instrText xml:space="preserve"> SEQ Figure \* ARABIC </w:instrText>
      </w:r>
      <w:r w:rsidRPr="00FC06C2">
        <w:fldChar w:fldCharType="separate"/>
      </w:r>
      <w:r w:rsidR="00EA767B">
        <w:rPr>
          <w:noProof/>
        </w:rPr>
        <w:t>49</w:t>
      </w:r>
      <w:r w:rsidRPr="00FC06C2">
        <w:rPr>
          <w:noProof/>
        </w:rPr>
        <w:fldChar w:fldCharType="end"/>
      </w:r>
      <w:r w:rsidRPr="00FC06C2">
        <w:t xml:space="preserve">. </w:t>
      </w:r>
      <w:r w:rsidR="00DF602A">
        <w:t xml:space="preserve">ESTIMATED </w:t>
      </w:r>
      <w:r w:rsidR="00606D41" w:rsidRPr="00FC06C2">
        <w:t xml:space="preserve">2018-19 </w:t>
      </w:r>
      <w:r w:rsidRPr="00FC06C2">
        <w:t xml:space="preserve">GREENHOUSE GAS EMISSIONS PER TONNE OF MILK SOLIDS PRODUCED </w:t>
      </w:r>
      <w:r w:rsidR="008075F3" w:rsidRPr="00FC06C2">
        <w:t xml:space="preserve">- NORTH </w:t>
      </w:r>
      <w:r w:rsidRPr="00FC06C2">
        <w:t>(CO</w:t>
      </w:r>
      <w:r w:rsidRPr="00FC06C2">
        <w:rPr>
          <w:vertAlign w:val="subscript"/>
        </w:rPr>
        <w:t>2</w:t>
      </w:r>
      <w:r w:rsidRPr="00FC06C2">
        <w:t xml:space="preserve"> EQUIVALENT)</w:t>
      </w:r>
      <w:r w:rsidR="000A0D34" w:rsidRPr="000A0D34">
        <w:rPr>
          <w:noProof/>
        </w:rPr>
        <w:t xml:space="preserve"> </w:t>
      </w:r>
      <w:r w:rsidR="000A0D34">
        <w:rPr>
          <w:noProof/>
        </w:rPr>
        <w:drawing>
          <wp:inline distT="0" distB="0" distL="0" distR="0" wp14:anchorId="06471EBD" wp14:editId="7172F1AE">
            <wp:extent cx="6393815" cy="4159250"/>
            <wp:effectExtent l="0" t="0" r="6985" b="0"/>
            <wp:docPr id="742" name="Picture 742" descr="Bar graph showing estimated GHG intensity of farms in the North. In 2018-19, the average GHG emission intensity  of the North farms was 14 t CO2-e/t MS. Description is provided in the text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bwMode="auto">
                    <a:xfrm>
                      <a:off x="0" y="0"/>
                      <a:ext cx="6400044" cy="4162972"/>
                    </a:xfrm>
                    <a:prstGeom prst="rect">
                      <a:avLst/>
                    </a:prstGeom>
                    <a:noFill/>
                  </pic:spPr>
                </pic:pic>
              </a:graphicData>
            </a:graphic>
          </wp:inline>
        </w:drawing>
      </w:r>
    </w:p>
    <w:p w14:paraId="2AD80861" w14:textId="5A948143" w:rsidR="00D57539" w:rsidRPr="00FC06C2" w:rsidRDefault="00D57539" w:rsidP="00D57539"/>
    <w:p w14:paraId="14895E7F" w14:textId="77777777" w:rsidR="000A0D34" w:rsidRDefault="000A0D34">
      <w:pPr>
        <w:spacing w:after="0" w:line="240" w:lineRule="auto"/>
        <w:rPr>
          <w:b/>
          <w:color w:val="4C7329"/>
          <w:sz w:val="24"/>
        </w:rPr>
      </w:pPr>
      <w:r>
        <w:br w:type="page"/>
      </w:r>
    </w:p>
    <w:p w14:paraId="3CC6387F" w14:textId="7170EEE3" w:rsidR="00D57539" w:rsidRPr="00D22FE5" w:rsidRDefault="00D57539" w:rsidP="00B32BB2">
      <w:pPr>
        <w:pStyle w:val="Heading3"/>
      </w:pPr>
      <w:r w:rsidRPr="00D22FE5">
        <w:t>Greenhouse gas emissions - South West</w:t>
      </w:r>
    </w:p>
    <w:p w14:paraId="42F9ADE7" w14:textId="336850CB" w:rsidR="00BA6F17" w:rsidRPr="00FC06C2" w:rsidRDefault="00976A5B" w:rsidP="00976A5B">
      <w:pPr>
        <w:spacing w:after="30" w:line="230" w:lineRule="auto"/>
        <w:ind w:left="-5" w:hanging="10"/>
        <w:rPr>
          <w:rFonts w:eastAsiaTheme="minorEastAsia" w:cstheme="minorBidi"/>
          <w:color w:val="4B7229"/>
          <w:sz w:val="24"/>
          <w:szCs w:val="22"/>
          <w:lang w:eastAsia="en-AU"/>
        </w:rPr>
      </w:pPr>
      <w:r w:rsidRPr="00976A5B">
        <w:rPr>
          <w:rFonts w:eastAsiaTheme="minorEastAsia" w:cstheme="minorBidi"/>
          <w:color w:val="4B7229"/>
          <w:sz w:val="24"/>
          <w:szCs w:val="22"/>
          <w:lang w:eastAsia="en-AU"/>
        </w:rPr>
        <w:t>Participant farms in the South West were estimated to emit an average of 15.2 t CO</w:t>
      </w:r>
      <w:r w:rsidRPr="00951597">
        <w:rPr>
          <w:rFonts w:eastAsiaTheme="minorEastAsia" w:cstheme="minorBidi"/>
          <w:color w:val="4B7229"/>
          <w:sz w:val="24"/>
          <w:szCs w:val="22"/>
          <w:vertAlign w:val="subscript"/>
          <w:lang w:eastAsia="en-AU"/>
        </w:rPr>
        <w:t>2</w:t>
      </w:r>
      <w:r w:rsidRPr="00976A5B">
        <w:rPr>
          <w:rFonts w:eastAsiaTheme="minorEastAsia" w:cstheme="minorBidi"/>
          <w:color w:val="4B7229"/>
          <w:sz w:val="24"/>
          <w:szCs w:val="22"/>
          <w:lang w:eastAsia="en-AU"/>
        </w:rPr>
        <w:t>-e/t</w:t>
      </w:r>
      <w:r w:rsidR="007B660D">
        <w:rPr>
          <w:rFonts w:eastAsiaTheme="minorEastAsia" w:cstheme="minorBidi"/>
          <w:color w:val="4B7229"/>
          <w:sz w:val="24"/>
          <w:szCs w:val="22"/>
          <w:lang w:eastAsia="en-AU"/>
        </w:rPr>
        <w:t xml:space="preserve"> </w:t>
      </w:r>
      <w:r w:rsidRPr="00976A5B">
        <w:rPr>
          <w:rFonts w:eastAsiaTheme="minorEastAsia" w:cstheme="minorBidi"/>
          <w:color w:val="4B7229"/>
          <w:sz w:val="24"/>
          <w:szCs w:val="22"/>
          <w:lang w:eastAsia="en-AU"/>
        </w:rPr>
        <w:t>MS in 2018-19, the highest of all the regions. The two main sources of the emissions were</w:t>
      </w:r>
      <w:r w:rsidR="007B660D">
        <w:rPr>
          <w:rFonts w:eastAsiaTheme="minorEastAsia" w:cstheme="minorBidi"/>
          <w:color w:val="4B7229"/>
          <w:sz w:val="24"/>
          <w:szCs w:val="22"/>
          <w:lang w:eastAsia="en-AU"/>
        </w:rPr>
        <w:t xml:space="preserve"> </w:t>
      </w:r>
      <w:r w:rsidRPr="00976A5B">
        <w:rPr>
          <w:rFonts w:eastAsiaTheme="minorEastAsia" w:cstheme="minorBidi"/>
          <w:color w:val="4B7229"/>
          <w:sz w:val="24"/>
          <w:szCs w:val="22"/>
          <w:lang w:eastAsia="en-AU"/>
        </w:rPr>
        <w:t>methane gas from ruminant digestion (54% of the total emissions) and carbon dioxide</w:t>
      </w:r>
      <w:r w:rsidR="007B660D">
        <w:rPr>
          <w:rFonts w:eastAsiaTheme="minorEastAsia" w:cstheme="minorBidi"/>
          <w:color w:val="4B7229"/>
          <w:sz w:val="24"/>
          <w:szCs w:val="22"/>
          <w:lang w:eastAsia="en-AU"/>
        </w:rPr>
        <w:t xml:space="preserve"> </w:t>
      </w:r>
      <w:r w:rsidRPr="00976A5B">
        <w:rPr>
          <w:rFonts w:eastAsiaTheme="minorEastAsia" w:cstheme="minorBidi"/>
          <w:color w:val="4B7229"/>
          <w:sz w:val="24"/>
          <w:szCs w:val="22"/>
          <w:lang w:eastAsia="en-AU"/>
        </w:rPr>
        <w:t>from purchased feed and fertiliser (13%).</w:t>
      </w:r>
      <w:r>
        <w:rPr>
          <w:rFonts w:eastAsiaTheme="minorEastAsia" w:cstheme="minorBidi"/>
          <w:color w:val="4B7229"/>
          <w:sz w:val="24"/>
          <w:szCs w:val="22"/>
          <w:lang w:eastAsia="en-AU"/>
        </w:rPr>
        <w:t xml:space="preserve">    </w:t>
      </w:r>
    </w:p>
    <w:p w14:paraId="278B6CCB" w14:textId="77777777" w:rsidR="00976A5B" w:rsidRDefault="00976A5B" w:rsidP="00D57539"/>
    <w:p w14:paraId="1CAADBBD" w14:textId="77777777" w:rsidR="00C6789E" w:rsidRDefault="00C6789E" w:rsidP="00C6789E">
      <w:pPr>
        <w:pStyle w:val="Body"/>
        <w:sectPr w:rsidR="00C6789E" w:rsidSect="00C1686B">
          <w:type w:val="continuous"/>
          <w:pgSz w:w="11906" w:h="16838" w:code="9"/>
          <w:pgMar w:top="851" w:right="851" w:bottom="1049" w:left="851" w:header="284" w:footer="720" w:gutter="0"/>
          <w:cols w:space="515"/>
        </w:sectPr>
      </w:pPr>
    </w:p>
    <w:p w14:paraId="4107B64E" w14:textId="3EC5C154" w:rsidR="00976A5B" w:rsidRDefault="00976A5B" w:rsidP="00C6789E">
      <w:pPr>
        <w:pStyle w:val="Body"/>
      </w:pPr>
      <w:r>
        <w:t>Methane was the main greenhouse gas emitted from</w:t>
      </w:r>
      <w:r w:rsidR="007B660D">
        <w:t xml:space="preserve"> </w:t>
      </w:r>
      <w:r>
        <w:t>participant farms in the South West accounting for</w:t>
      </w:r>
      <w:r w:rsidR="007B660D">
        <w:t xml:space="preserve"> </w:t>
      </w:r>
      <w:r>
        <w:t xml:space="preserve">9.5 t </w:t>
      </w:r>
      <w:r w:rsidR="00951597">
        <w:t>CO</w:t>
      </w:r>
      <w:r w:rsidR="00951597" w:rsidRPr="00951597">
        <w:rPr>
          <w:vertAlign w:val="subscript"/>
        </w:rPr>
        <w:t>2</w:t>
      </w:r>
      <w:r>
        <w:t>-e/t MS, 63% of the average total greenhouse</w:t>
      </w:r>
      <w:r w:rsidR="007B660D">
        <w:t xml:space="preserve"> </w:t>
      </w:r>
      <w:r>
        <w:t>emissions. Methane produced from ruminant digestion</w:t>
      </w:r>
      <w:r w:rsidR="007B660D">
        <w:t xml:space="preserve"> </w:t>
      </w:r>
      <w:r>
        <w:t xml:space="preserve">was 8.2 t </w:t>
      </w:r>
      <w:r w:rsidR="00951597">
        <w:t>CO</w:t>
      </w:r>
      <w:r w:rsidR="00951597" w:rsidRPr="00951597">
        <w:rPr>
          <w:vertAlign w:val="subscript"/>
        </w:rPr>
        <w:t>2</w:t>
      </w:r>
      <w:r>
        <w:t xml:space="preserve">-e/t MS and </w:t>
      </w:r>
      <w:r w:rsidR="00951597">
        <w:t>CH</w:t>
      </w:r>
      <w:r w:rsidR="00951597" w:rsidRPr="00951597">
        <w:rPr>
          <w:vertAlign w:val="subscript"/>
        </w:rPr>
        <w:t>4</w:t>
      </w:r>
      <w:r>
        <w:t xml:space="preserve"> from effluent ponds</w:t>
      </w:r>
      <w:r w:rsidR="007B660D">
        <w:t xml:space="preserve"> </w:t>
      </w:r>
      <w:r>
        <w:t xml:space="preserve">accounted for 1.3 t </w:t>
      </w:r>
      <w:r w:rsidR="00951597">
        <w:t>CO</w:t>
      </w:r>
      <w:r w:rsidR="00951597" w:rsidRPr="00951597">
        <w:rPr>
          <w:vertAlign w:val="subscript"/>
        </w:rPr>
        <w:t>2</w:t>
      </w:r>
      <w:r>
        <w:t>-e/t MS (Figure 50).</w:t>
      </w:r>
    </w:p>
    <w:p w14:paraId="4F7EE0BE" w14:textId="57AA354A" w:rsidR="00976A5B" w:rsidRDefault="00976A5B" w:rsidP="00C6789E">
      <w:pPr>
        <w:pStyle w:val="Body"/>
      </w:pPr>
      <w:r>
        <w:t xml:space="preserve">Carbon dioxide emissions were 3.5 t </w:t>
      </w:r>
      <w:r w:rsidR="00951597">
        <w:t>CO</w:t>
      </w:r>
      <w:r w:rsidR="00951597" w:rsidRPr="00951597">
        <w:rPr>
          <w:vertAlign w:val="subscript"/>
        </w:rPr>
        <w:t>2</w:t>
      </w:r>
      <w:r>
        <w:t>-e/t MS, 23% of</w:t>
      </w:r>
      <w:r w:rsidR="007B660D">
        <w:t xml:space="preserve"> </w:t>
      </w:r>
      <w:r>
        <w:t xml:space="preserve">emissions in 2018-19, comprised of 1.5 t </w:t>
      </w:r>
      <w:r w:rsidR="00951597">
        <w:t>CO</w:t>
      </w:r>
      <w:r w:rsidR="00951597" w:rsidRPr="00951597">
        <w:rPr>
          <w:vertAlign w:val="subscript"/>
        </w:rPr>
        <w:t>2</w:t>
      </w:r>
      <w:r>
        <w:t>-e/t MS from</w:t>
      </w:r>
      <w:r w:rsidR="007B660D">
        <w:t xml:space="preserve"> </w:t>
      </w:r>
      <w:r>
        <w:t xml:space="preserve">fossil fuels and 2 t </w:t>
      </w:r>
      <w:r w:rsidR="00951597">
        <w:t>CO</w:t>
      </w:r>
      <w:r w:rsidR="00951597" w:rsidRPr="00951597">
        <w:rPr>
          <w:vertAlign w:val="subscript"/>
        </w:rPr>
        <w:t>2</w:t>
      </w:r>
      <w:r>
        <w:t>-e/t MS from pre-farm gate sources.</w:t>
      </w:r>
      <w:r w:rsidR="007B660D">
        <w:t xml:space="preserve"> </w:t>
      </w:r>
      <w:r>
        <w:t xml:space="preserve">Nitrous oxide emissions contributed 2.1 t </w:t>
      </w:r>
      <w:r w:rsidR="00951597">
        <w:t>CO</w:t>
      </w:r>
      <w:r w:rsidR="00951597" w:rsidRPr="00951597">
        <w:rPr>
          <w:vertAlign w:val="subscript"/>
        </w:rPr>
        <w:t>2</w:t>
      </w:r>
      <w:r>
        <w:t>-e/t MS, 14%</w:t>
      </w:r>
      <w:r w:rsidR="007B660D">
        <w:t xml:space="preserve"> </w:t>
      </w:r>
      <w:r>
        <w:t>of all emissions. Direct emissions from applied nitrogen</w:t>
      </w:r>
      <w:r w:rsidR="007B660D">
        <w:t xml:space="preserve"> </w:t>
      </w:r>
      <w:r>
        <w:t>fertiliser, effluent management systems and animal</w:t>
      </w:r>
      <w:r w:rsidR="007B660D">
        <w:t xml:space="preserve"> </w:t>
      </w:r>
      <w:r>
        <w:t xml:space="preserve">wastes accounted for 1.2 t </w:t>
      </w:r>
      <w:r w:rsidR="00951597">
        <w:t>CO</w:t>
      </w:r>
      <w:r w:rsidR="00951597" w:rsidRPr="00951597">
        <w:rPr>
          <w:vertAlign w:val="subscript"/>
        </w:rPr>
        <w:t>2</w:t>
      </w:r>
      <w:r>
        <w:t>-e/t MS. The balance of 0.9</w:t>
      </w:r>
      <w:r w:rsidR="007B660D">
        <w:t xml:space="preserve"> </w:t>
      </w:r>
      <w:r>
        <w:t xml:space="preserve">t </w:t>
      </w:r>
      <w:r w:rsidR="00951597">
        <w:t>CO</w:t>
      </w:r>
      <w:r w:rsidR="00951597" w:rsidRPr="00951597">
        <w:rPr>
          <w:vertAlign w:val="subscript"/>
        </w:rPr>
        <w:t>2</w:t>
      </w:r>
      <w:r>
        <w:t>-e/t MS came from ammonia and nitrate loss in soils</w:t>
      </w:r>
      <w:r w:rsidR="007B660D">
        <w:t xml:space="preserve"> </w:t>
      </w:r>
      <w:r>
        <w:t>as indirect sources.</w:t>
      </w:r>
    </w:p>
    <w:p w14:paraId="5EA297A7" w14:textId="249E8ACB" w:rsidR="00976A5B" w:rsidRDefault="00976A5B" w:rsidP="00C6789E">
      <w:pPr>
        <w:pStyle w:val="Body"/>
      </w:pPr>
      <w:r>
        <w:t>The average emissions of participant farms in the South</w:t>
      </w:r>
      <w:r w:rsidR="007B660D">
        <w:t xml:space="preserve"> </w:t>
      </w:r>
      <w:r>
        <w:t xml:space="preserve">West was 2,781 t </w:t>
      </w:r>
      <w:r w:rsidR="00951597">
        <w:t>CO</w:t>
      </w:r>
      <w:r w:rsidR="00951597" w:rsidRPr="00951597">
        <w:rPr>
          <w:vertAlign w:val="subscript"/>
        </w:rPr>
        <w:t>2</w:t>
      </w:r>
      <w:r>
        <w:t>-e/farm, below the top 25% of farms</w:t>
      </w:r>
      <w:r w:rsidR="00555A50">
        <w:t xml:space="preserve"> </w:t>
      </w:r>
      <w:r>
        <w:t xml:space="preserve">(3,428 t </w:t>
      </w:r>
      <w:r w:rsidR="00951597">
        <w:t>CO</w:t>
      </w:r>
      <w:r w:rsidR="00951597" w:rsidRPr="00951597">
        <w:rPr>
          <w:vertAlign w:val="subscript"/>
        </w:rPr>
        <w:t>2</w:t>
      </w:r>
      <w:r>
        <w:t>-e/farm). However, on a per tonne milk solids</w:t>
      </w:r>
      <w:r w:rsidR="00555A50">
        <w:t xml:space="preserve"> </w:t>
      </w:r>
      <w:r>
        <w:t>basis the top 25% of farms had lower emissions of 14.8 t</w:t>
      </w:r>
      <w:r w:rsidR="00555A50">
        <w:t xml:space="preserve"> </w:t>
      </w:r>
      <w:r w:rsidR="00951597">
        <w:t>CO</w:t>
      </w:r>
      <w:r w:rsidR="00951597" w:rsidRPr="00951597">
        <w:rPr>
          <w:vertAlign w:val="subscript"/>
        </w:rPr>
        <w:t>2</w:t>
      </w:r>
      <w:r>
        <w:t>-e/t MS than the average (2% lower). The emissions</w:t>
      </w:r>
      <w:r w:rsidR="00555A50">
        <w:t xml:space="preserve"> </w:t>
      </w:r>
      <w:r>
        <w:t xml:space="preserve">of the top 25% came from methane (9.3 t </w:t>
      </w:r>
      <w:r w:rsidR="00951597">
        <w:t>CO</w:t>
      </w:r>
      <w:r w:rsidR="00951597" w:rsidRPr="00951597">
        <w:rPr>
          <w:vertAlign w:val="subscript"/>
        </w:rPr>
        <w:t>2</w:t>
      </w:r>
      <w:r>
        <w:t>-e/t MS);</w:t>
      </w:r>
      <w:r w:rsidR="00555A50">
        <w:t xml:space="preserve"> </w:t>
      </w:r>
      <w:r>
        <w:t xml:space="preserve">carbon dioxide (3.3 t </w:t>
      </w:r>
      <w:r w:rsidR="00951597">
        <w:t>CO</w:t>
      </w:r>
      <w:r w:rsidR="00951597" w:rsidRPr="00951597">
        <w:rPr>
          <w:vertAlign w:val="subscript"/>
        </w:rPr>
        <w:t>2</w:t>
      </w:r>
      <w:r>
        <w:t>-e/t MS) and nitrous oxide (2.2 t</w:t>
      </w:r>
      <w:r w:rsidR="00555A50">
        <w:t xml:space="preserve"> </w:t>
      </w:r>
      <w:r w:rsidR="00951597">
        <w:t>CO</w:t>
      </w:r>
      <w:r w:rsidR="00951597" w:rsidRPr="00951597">
        <w:rPr>
          <w:vertAlign w:val="subscript"/>
        </w:rPr>
        <w:t>2</w:t>
      </w:r>
      <w:r>
        <w:t>-e/t MS).</w:t>
      </w:r>
    </w:p>
    <w:p w14:paraId="1E7DC5AD" w14:textId="77777777" w:rsidR="00C6789E" w:rsidRDefault="00C6789E" w:rsidP="00976A5B">
      <w:pPr>
        <w:sectPr w:rsidR="00C6789E" w:rsidSect="00C6789E">
          <w:type w:val="continuous"/>
          <w:pgSz w:w="11906" w:h="16838" w:code="9"/>
          <w:pgMar w:top="851" w:right="851" w:bottom="1049" w:left="851" w:header="284" w:footer="720" w:gutter="0"/>
          <w:cols w:num="2" w:space="515"/>
        </w:sectPr>
      </w:pPr>
    </w:p>
    <w:p w14:paraId="19686354" w14:textId="61BCAE76" w:rsidR="00976A5B" w:rsidRDefault="00976A5B" w:rsidP="00976A5B"/>
    <w:p w14:paraId="4E5CB8BC" w14:textId="74FAF47E" w:rsidR="000A0D34" w:rsidRDefault="000A0D34">
      <w:pPr>
        <w:spacing w:after="0" w:line="240" w:lineRule="auto"/>
        <w:rPr>
          <w:rFonts w:eastAsia="Times New Roman" w:cs="Arial"/>
          <w:b/>
          <w:color w:val="auto"/>
          <w:sz w:val="20"/>
          <w:szCs w:val="18"/>
        </w:rPr>
      </w:pPr>
    </w:p>
    <w:p w14:paraId="095DEF8D" w14:textId="7FB498F4" w:rsidR="000558B3" w:rsidRDefault="000558B3" w:rsidP="000558B3">
      <w:pPr>
        <w:pStyle w:val="Caption"/>
      </w:pPr>
      <w:r w:rsidRPr="00FC06C2">
        <w:t xml:space="preserve">FIGURE </w:t>
      </w:r>
      <w:r w:rsidRPr="00FC06C2">
        <w:fldChar w:fldCharType="begin"/>
      </w:r>
      <w:r w:rsidRPr="00FC06C2">
        <w:instrText xml:space="preserve"> SEQ Figure \* ARABIC </w:instrText>
      </w:r>
      <w:r w:rsidRPr="00FC06C2">
        <w:fldChar w:fldCharType="separate"/>
      </w:r>
      <w:r w:rsidR="00EA767B">
        <w:rPr>
          <w:noProof/>
        </w:rPr>
        <w:t>50</w:t>
      </w:r>
      <w:r w:rsidRPr="00FC06C2">
        <w:rPr>
          <w:noProof/>
        </w:rPr>
        <w:fldChar w:fldCharType="end"/>
      </w:r>
      <w:r w:rsidRPr="00FC06C2">
        <w:t xml:space="preserve">. </w:t>
      </w:r>
      <w:r w:rsidR="00A15D4F">
        <w:t xml:space="preserve">ESTIMATED </w:t>
      </w:r>
      <w:r w:rsidR="008075F3" w:rsidRPr="00FC06C2">
        <w:t xml:space="preserve">2018-19 </w:t>
      </w:r>
      <w:r w:rsidRPr="00FC06C2">
        <w:t>GREENHOUSE GAS EMISSIONS PER TONNE OF MILK SOLIDS PRODUCED</w:t>
      </w:r>
      <w:r w:rsidR="008075F3" w:rsidRPr="00FC06C2">
        <w:t xml:space="preserve"> - SOUTH WEST</w:t>
      </w:r>
      <w:r w:rsidRPr="00FC06C2">
        <w:t xml:space="preserve"> (CO</w:t>
      </w:r>
      <w:r w:rsidRPr="00FC06C2">
        <w:rPr>
          <w:vertAlign w:val="subscript"/>
        </w:rPr>
        <w:t>2</w:t>
      </w:r>
      <w:r w:rsidRPr="00FC06C2">
        <w:t xml:space="preserve"> EQUIVALENT)</w:t>
      </w:r>
    </w:p>
    <w:p w14:paraId="2BAEFFE8" w14:textId="089B03CA" w:rsidR="002E031F" w:rsidRDefault="002E031F" w:rsidP="000558B3">
      <w:pPr>
        <w:pStyle w:val="Caption"/>
      </w:pPr>
      <w:r>
        <w:rPr>
          <w:noProof/>
        </w:rPr>
        <w:drawing>
          <wp:inline distT="0" distB="0" distL="0" distR="0" wp14:anchorId="67BB7128" wp14:editId="3FD68C39">
            <wp:extent cx="6216650" cy="4049190"/>
            <wp:effectExtent l="0" t="0" r="0" b="8890"/>
            <wp:docPr id="741" name="Picture 741" descr="Bar graph showing estimated GHG intensity of farms in the South West. In 2018-19, the average GHG emission intensity  of the South West farms was 15.2 t CO2-e/t MS. Description is provided in the text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 cstate="print">
                      <a:extLst>
                        <a:ext uri="{28A0092B-C50C-407E-A947-70E740481C1C}">
                          <a14:useLocalDpi xmlns:a14="http://schemas.microsoft.com/office/drawing/2010/main" val="0"/>
                        </a:ext>
                      </a:extLst>
                    </a:blip>
                    <a:stretch>
                      <a:fillRect/>
                    </a:stretch>
                  </pic:blipFill>
                  <pic:spPr bwMode="auto">
                    <a:xfrm>
                      <a:off x="0" y="0"/>
                      <a:ext cx="6216650" cy="4049190"/>
                    </a:xfrm>
                    <a:prstGeom prst="rect">
                      <a:avLst/>
                    </a:prstGeom>
                    <a:noFill/>
                  </pic:spPr>
                </pic:pic>
              </a:graphicData>
            </a:graphic>
          </wp:inline>
        </w:drawing>
      </w:r>
    </w:p>
    <w:p w14:paraId="3DED0F56" w14:textId="77777777" w:rsidR="0055046D" w:rsidRDefault="0055046D" w:rsidP="000558B3">
      <w:pPr>
        <w:pStyle w:val="Caption"/>
      </w:pPr>
    </w:p>
    <w:p w14:paraId="59D3D6BD" w14:textId="77777777" w:rsidR="000A0D34" w:rsidRDefault="000A0D34">
      <w:pPr>
        <w:spacing w:after="0" w:line="240" w:lineRule="auto"/>
        <w:rPr>
          <w:b/>
          <w:color w:val="4C7329"/>
          <w:sz w:val="24"/>
        </w:rPr>
      </w:pPr>
      <w:r>
        <w:br w:type="page"/>
      </w:r>
    </w:p>
    <w:p w14:paraId="313A68E1" w14:textId="5A82751E" w:rsidR="00D57539" w:rsidRPr="00D22FE5" w:rsidRDefault="00D57539" w:rsidP="008075F3">
      <w:pPr>
        <w:pStyle w:val="Heading3"/>
      </w:pPr>
      <w:r w:rsidRPr="00D22FE5">
        <w:t>Greenhouse gas emissions - Gippsland</w:t>
      </w:r>
    </w:p>
    <w:p w14:paraId="2B50AE7F" w14:textId="77777777" w:rsidR="00976A5B" w:rsidRPr="00976A5B" w:rsidRDefault="00976A5B" w:rsidP="00976A5B">
      <w:pPr>
        <w:spacing w:after="30" w:line="230" w:lineRule="auto"/>
        <w:ind w:left="-5" w:hanging="10"/>
        <w:rPr>
          <w:rFonts w:eastAsiaTheme="minorEastAsia" w:cstheme="minorBidi"/>
          <w:color w:val="4B7229"/>
          <w:sz w:val="24"/>
          <w:szCs w:val="22"/>
          <w:lang w:eastAsia="en-AU"/>
        </w:rPr>
      </w:pPr>
      <w:r w:rsidRPr="00976A5B">
        <w:rPr>
          <w:rFonts w:eastAsiaTheme="minorEastAsia" w:cstheme="minorBidi"/>
          <w:color w:val="4B7229"/>
          <w:sz w:val="24"/>
          <w:szCs w:val="22"/>
          <w:lang w:eastAsia="en-AU"/>
        </w:rPr>
        <w:t>Participant farms in Gippsland were estimated to emit an average of 14.5 t CO</w:t>
      </w:r>
      <w:r w:rsidRPr="00951597">
        <w:rPr>
          <w:rFonts w:eastAsiaTheme="minorEastAsia" w:cstheme="minorBidi"/>
          <w:color w:val="4B7229"/>
          <w:sz w:val="24"/>
          <w:szCs w:val="22"/>
          <w:vertAlign w:val="subscript"/>
          <w:lang w:eastAsia="en-AU"/>
        </w:rPr>
        <w:t>2</w:t>
      </w:r>
      <w:r w:rsidRPr="00976A5B">
        <w:rPr>
          <w:rFonts w:eastAsiaTheme="minorEastAsia" w:cstheme="minorBidi"/>
          <w:color w:val="4B7229"/>
          <w:sz w:val="24"/>
          <w:szCs w:val="22"/>
          <w:lang w:eastAsia="en-AU"/>
        </w:rPr>
        <w:t>-e/t MS</w:t>
      </w:r>
    </w:p>
    <w:p w14:paraId="51431308" w14:textId="77777777" w:rsidR="00976A5B" w:rsidRPr="00976A5B" w:rsidRDefault="00976A5B" w:rsidP="00976A5B">
      <w:pPr>
        <w:spacing w:after="30" w:line="230" w:lineRule="auto"/>
        <w:ind w:left="-5" w:hanging="10"/>
        <w:rPr>
          <w:rFonts w:eastAsiaTheme="minorEastAsia" w:cstheme="minorBidi"/>
          <w:color w:val="4B7229"/>
          <w:sz w:val="24"/>
          <w:szCs w:val="22"/>
          <w:lang w:eastAsia="en-AU"/>
        </w:rPr>
      </w:pPr>
      <w:r w:rsidRPr="00976A5B">
        <w:rPr>
          <w:rFonts w:eastAsiaTheme="minorEastAsia" w:cstheme="minorBidi"/>
          <w:color w:val="4B7229"/>
          <w:sz w:val="24"/>
          <w:szCs w:val="22"/>
          <w:lang w:eastAsia="en-AU"/>
        </w:rPr>
        <w:t>in 2018-19, mostly methane from ruminant digestion (57%) and carbon dioxide from</w:t>
      </w:r>
    </w:p>
    <w:p w14:paraId="1D5F80E9" w14:textId="153DEC08" w:rsidR="00976A5B" w:rsidRDefault="00976A5B" w:rsidP="00976A5B">
      <w:pPr>
        <w:spacing w:after="30" w:line="230" w:lineRule="auto"/>
        <w:ind w:left="-5" w:hanging="10"/>
        <w:rPr>
          <w:rFonts w:eastAsiaTheme="minorEastAsia" w:cstheme="minorBidi"/>
          <w:color w:val="4B7229"/>
          <w:sz w:val="24"/>
          <w:szCs w:val="22"/>
          <w:lang w:eastAsia="en-AU"/>
        </w:rPr>
      </w:pPr>
      <w:r w:rsidRPr="00976A5B">
        <w:rPr>
          <w:rFonts w:eastAsiaTheme="minorEastAsia" w:cstheme="minorBidi"/>
          <w:color w:val="4B7229"/>
          <w:sz w:val="24"/>
          <w:szCs w:val="22"/>
          <w:lang w:eastAsia="en-AU"/>
        </w:rPr>
        <w:t>purchased feed and fertiliser (13%).</w:t>
      </w:r>
      <w:r>
        <w:rPr>
          <w:rFonts w:eastAsiaTheme="minorEastAsia" w:cstheme="minorBidi"/>
          <w:color w:val="4B7229"/>
          <w:sz w:val="24"/>
          <w:szCs w:val="22"/>
          <w:lang w:eastAsia="en-AU"/>
        </w:rPr>
        <w:t xml:space="preserve">   </w:t>
      </w:r>
    </w:p>
    <w:p w14:paraId="59649C70" w14:textId="77777777" w:rsidR="00BA6F17" w:rsidRPr="00FC06C2" w:rsidRDefault="00BA6F17" w:rsidP="00E000DE">
      <w:pPr>
        <w:spacing w:after="30" w:line="230" w:lineRule="auto"/>
        <w:ind w:left="-5" w:hanging="10"/>
        <w:rPr>
          <w:rFonts w:eastAsiaTheme="minorEastAsia" w:cstheme="minorBidi"/>
          <w:color w:val="4B7229"/>
          <w:sz w:val="24"/>
          <w:szCs w:val="22"/>
          <w:lang w:eastAsia="en-AU"/>
        </w:rPr>
      </w:pPr>
    </w:p>
    <w:p w14:paraId="09D4BB29" w14:textId="77777777" w:rsidR="00C6789E" w:rsidRDefault="00C6789E" w:rsidP="00C6789E">
      <w:pPr>
        <w:pStyle w:val="Body"/>
        <w:sectPr w:rsidR="00C6789E" w:rsidSect="00C1686B">
          <w:type w:val="continuous"/>
          <w:pgSz w:w="11906" w:h="16838" w:code="9"/>
          <w:pgMar w:top="851" w:right="851" w:bottom="1049" w:left="851" w:header="284" w:footer="720" w:gutter="0"/>
          <w:cols w:space="515"/>
        </w:sectPr>
      </w:pPr>
    </w:p>
    <w:p w14:paraId="0EBB6807" w14:textId="73744903" w:rsidR="00976A5B" w:rsidRDefault="00976A5B" w:rsidP="00C6789E">
      <w:pPr>
        <w:pStyle w:val="Body"/>
      </w:pPr>
      <w:r>
        <w:t>Methane was the main greenhouse gas emitted from</w:t>
      </w:r>
      <w:r w:rsidR="00555A50">
        <w:t xml:space="preserve"> </w:t>
      </w:r>
      <w:r>
        <w:t xml:space="preserve">participant farms in Gippsland accounting for 9.6 t </w:t>
      </w:r>
      <w:r w:rsidR="00951597">
        <w:t>CO</w:t>
      </w:r>
      <w:r w:rsidR="00951597" w:rsidRPr="00951597">
        <w:rPr>
          <w:vertAlign w:val="subscript"/>
        </w:rPr>
        <w:t>2</w:t>
      </w:r>
      <w:r>
        <w:t>e/t</w:t>
      </w:r>
      <w:r w:rsidR="00555A50">
        <w:t xml:space="preserve"> </w:t>
      </w:r>
      <w:r>
        <w:t>MS, 66% of the average total greenhouse emissions.</w:t>
      </w:r>
    </w:p>
    <w:p w14:paraId="784F02D9" w14:textId="23CF01D5" w:rsidR="00976A5B" w:rsidRDefault="00976A5B" w:rsidP="00C6789E">
      <w:pPr>
        <w:pStyle w:val="Body"/>
      </w:pPr>
      <w:r>
        <w:t>Methane produced from ruminant digestion contributed</w:t>
      </w:r>
      <w:r w:rsidR="00555A50">
        <w:t xml:space="preserve"> </w:t>
      </w:r>
      <w:r>
        <w:t>8.2 t CO</w:t>
      </w:r>
      <w:r w:rsidRPr="00951597">
        <w:rPr>
          <w:vertAlign w:val="subscript"/>
        </w:rPr>
        <w:t>2</w:t>
      </w:r>
      <w:r>
        <w:t>-e/t MS to regional average emissions while</w:t>
      </w:r>
      <w:r w:rsidR="00555A50">
        <w:t xml:space="preserve"> </w:t>
      </w:r>
      <w:r>
        <w:t>CH</w:t>
      </w:r>
      <w:r w:rsidRPr="00951597">
        <w:rPr>
          <w:vertAlign w:val="subscript"/>
        </w:rPr>
        <w:t>4</w:t>
      </w:r>
      <w:r>
        <w:t xml:space="preserve"> from effluent ponds accounted for 1.3 t </w:t>
      </w:r>
      <w:r w:rsidR="00951597">
        <w:t>CO</w:t>
      </w:r>
      <w:r w:rsidR="00951597" w:rsidRPr="00951597">
        <w:rPr>
          <w:vertAlign w:val="subscript"/>
        </w:rPr>
        <w:t>2</w:t>
      </w:r>
      <w:r>
        <w:t>-e/t MS</w:t>
      </w:r>
      <w:r w:rsidR="00555A50">
        <w:t xml:space="preserve"> </w:t>
      </w:r>
      <w:r>
        <w:t>(Figure 51).</w:t>
      </w:r>
    </w:p>
    <w:p w14:paraId="4B5DFF91" w14:textId="12DBF204" w:rsidR="00976A5B" w:rsidRDefault="00976A5B" w:rsidP="00C6789E">
      <w:pPr>
        <w:pStyle w:val="Body"/>
      </w:pPr>
      <w:r>
        <w:t xml:space="preserve">Carbon dioxide accounted for 2.9 t </w:t>
      </w:r>
      <w:r w:rsidR="00951597">
        <w:t>CO</w:t>
      </w:r>
      <w:r w:rsidR="00951597" w:rsidRPr="00951597">
        <w:rPr>
          <w:vertAlign w:val="subscript"/>
        </w:rPr>
        <w:t>2</w:t>
      </w:r>
      <w:r>
        <w:t>-e/t MS, 20% of</w:t>
      </w:r>
      <w:r w:rsidR="00555A50">
        <w:t xml:space="preserve"> </w:t>
      </w:r>
      <w:r>
        <w:t xml:space="preserve">emissions in 2018-19, which comprised 1.0 t </w:t>
      </w:r>
      <w:r w:rsidR="00951597">
        <w:t>CO</w:t>
      </w:r>
      <w:r w:rsidR="00951597" w:rsidRPr="00951597">
        <w:rPr>
          <w:vertAlign w:val="subscript"/>
        </w:rPr>
        <w:t>2</w:t>
      </w:r>
      <w:r>
        <w:t>-e/t MS</w:t>
      </w:r>
      <w:r w:rsidR="00555A50">
        <w:t xml:space="preserve"> </w:t>
      </w:r>
      <w:r>
        <w:t xml:space="preserve">from fossil fuels and 1.8 t </w:t>
      </w:r>
      <w:r w:rsidR="00951597">
        <w:t>CO</w:t>
      </w:r>
      <w:r w:rsidR="00951597" w:rsidRPr="00951597">
        <w:rPr>
          <w:vertAlign w:val="subscript"/>
        </w:rPr>
        <w:t>2</w:t>
      </w:r>
      <w:r>
        <w:t>-e/t MS from pre-farm gate</w:t>
      </w:r>
      <w:r w:rsidR="00555A50">
        <w:t xml:space="preserve"> </w:t>
      </w:r>
      <w:r>
        <w:t>sources.</w:t>
      </w:r>
    </w:p>
    <w:p w14:paraId="4DAB1B36" w14:textId="77E33712" w:rsidR="00976A5B" w:rsidRDefault="00976A5B" w:rsidP="00C6789E">
      <w:pPr>
        <w:pStyle w:val="Body"/>
      </w:pPr>
      <w:r>
        <w:t xml:space="preserve">Nitrous oxide contributed 2 t </w:t>
      </w:r>
      <w:r w:rsidR="00951597">
        <w:t>CO</w:t>
      </w:r>
      <w:r w:rsidR="00951597" w:rsidRPr="00951597">
        <w:rPr>
          <w:vertAlign w:val="subscript"/>
        </w:rPr>
        <w:t>2</w:t>
      </w:r>
      <w:r>
        <w:t>-e/t MS, 14% of all</w:t>
      </w:r>
      <w:r w:rsidR="00555A50">
        <w:t xml:space="preserve"> </w:t>
      </w:r>
      <w:r>
        <w:t>emissions. Direct emissions from applied nitrogen</w:t>
      </w:r>
      <w:r w:rsidR="00555A50">
        <w:t xml:space="preserve"> </w:t>
      </w:r>
      <w:r>
        <w:t>fertiliser, effluent management systems and animal wastes accounted for 1.2 t CO2-e/t MS. The balance of 0.8 t</w:t>
      </w:r>
      <w:r w:rsidR="00555A50">
        <w:t xml:space="preserve"> </w:t>
      </w:r>
      <w:r>
        <w:t>CO</w:t>
      </w:r>
      <w:r w:rsidRPr="00A55550">
        <w:rPr>
          <w:vertAlign w:val="subscript"/>
        </w:rPr>
        <w:t>2</w:t>
      </w:r>
      <w:r>
        <w:t>e/t MS came from ammonia and nitrate loss in soils as</w:t>
      </w:r>
      <w:r w:rsidR="00555A50">
        <w:t xml:space="preserve"> </w:t>
      </w:r>
      <w:r>
        <w:t>indirect sources.</w:t>
      </w:r>
    </w:p>
    <w:p w14:paraId="54131FE1" w14:textId="4D6B1CFC" w:rsidR="00976A5B" w:rsidRDefault="00976A5B" w:rsidP="00C6789E">
      <w:pPr>
        <w:pStyle w:val="Body"/>
      </w:pPr>
      <w:r>
        <w:t>The average emissions of participant farms in Gippsland</w:t>
      </w:r>
      <w:r w:rsidR="00555A50">
        <w:t xml:space="preserve"> </w:t>
      </w:r>
      <w:r>
        <w:t xml:space="preserve">was 2,062 t </w:t>
      </w:r>
      <w:r w:rsidR="00951597">
        <w:t>CO</w:t>
      </w:r>
      <w:r w:rsidR="00951597" w:rsidRPr="00951597">
        <w:rPr>
          <w:vertAlign w:val="subscript"/>
        </w:rPr>
        <w:t>2</w:t>
      </w:r>
      <w:r>
        <w:t>-e/farm, lower than the top 25% of farms</w:t>
      </w:r>
      <w:r w:rsidR="00555A50">
        <w:t xml:space="preserve"> </w:t>
      </w:r>
      <w:r>
        <w:t xml:space="preserve">(2,259 t </w:t>
      </w:r>
      <w:r w:rsidR="00951597">
        <w:t>CO</w:t>
      </w:r>
      <w:r w:rsidR="00951597" w:rsidRPr="00951597">
        <w:rPr>
          <w:vertAlign w:val="subscript"/>
        </w:rPr>
        <w:t>2</w:t>
      </w:r>
      <w:r>
        <w:t>-e/farm).  However, on a per tonne milk solids</w:t>
      </w:r>
      <w:r w:rsidR="00555A50">
        <w:t xml:space="preserve"> </w:t>
      </w:r>
      <w:r>
        <w:t>basis the top 25% of farms had 6% lower emissions of 13.6 t</w:t>
      </w:r>
      <w:r w:rsidR="00555A50">
        <w:t xml:space="preserve"> </w:t>
      </w:r>
      <w:r w:rsidR="00951597">
        <w:t>CO</w:t>
      </w:r>
      <w:r w:rsidR="00951597" w:rsidRPr="00951597">
        <w:rPr>
          <w:vertAlign w:val="subscript"/>
        </w:rPr>
        <w:t>2</w:t>
      </w:r>
      <w:r>
        <w:t>-e/t MS than the average because they sold more milk</w:t>
      </w:r>
      <w:r w:rsidR="00555A50">
        <w:t xml:space="preserve"> </w:t>
      </w:r>
      <w:r>
        <w:t>per farm than the average. The emissions of the top 25%</w:t>
      </w:r>
      <w:r w:rsidR="00555A50">
        <w:t xml:space="preserve"> </w:t>
      </w:r>
      <w:r>
        <w:t xml:space="preserve">came from methane (8.8 t </w:t>
      </w:r>
      <w:r w:rsidR="00951597">
        <w:t>CO</w:t>
      </w:r>
      <w:r w:rsidR="00951597" w:rsidRPr="00951597">
        <w:rPr>
          <w:vertAlign w:val="subscript"/>
        </w:rPr>
        <w:t>2</w:t>
      </w:r>
      <w:r>
        <w:t>-e/t MS); carbon dioxide (2.7</w:t>
      </w:r>
      <w:r w:rsidR="00555A50">
        <w:t xml:space="preserve"> </w:t>
      </w:r>
      <w:r>
        <w:t xml:space="preserve">t </w:t>
      </w:r>
      <w:r w:rsidR="00951597">
        <w:t>CO</w:t>
      </w:r>
      <w:r w:rsidR="00951597" w:rsidRPr="00951597">
        <w:rPr>
          <w:vertAlign w:val="subscript"/>
        </w:rPr>
        <w:t>2</w:t>
      </w:r>
      <w:r>
        <w:t xml:space="preserve">-e/t MS) and nitrous oxide (2.1 t </w:t>
      </w:r>
      <w:r w:rsidR="00951597">
        <w:t>CO</w:t>
      </w:r>
      <w:r w:rsidR="00951597" w:rsidRPr="00951597">
        <w:rPr>
          <w:vertAlign w:val="subscript"/>
        </w:rPr>
        <w:t>2</w:t>
      </w:r>
      <w:r>
        <w:t>-e/t MS). The top</w:t>
      </w:r>
      <w:r w:rsidR="00555A50">
        <w:t xml:space="preserve"> </w:t>
      </w:r>
      <w:r>
        <w:t xml:space="preserve">performing farm emitted less </w:t>
      </w:r>
      <w:r w:rsidR="00951597">
        <w:t>CH</w:t>
      </w:r>
      <w:r w:rsidR="00951597" w:rsidRPr="00951597">
        <w:rPr>
          <w:vertAlign w:val="subscript"/>
        </w:rPr>
        <w:t>4</w:t>
      </w:r>
      <w:r>
        <w:t xml:space="preserve"> and </w:t>
      </w:r>
      <w:r w:rsidR="00951597">
        <w:t>CO</w:t>
      </w:r>
      <w:r w:rsidR="00951597" w:rsidRPr="00951597">
        <w:rPr>
          <w:vertAlign w:val="subscript"/>
        </w:rPr>
        <w:t>2</w:t>
      </w:r>
      <w:r>
        <w:t>, but more N</w:t>
      </w:r>
      <w:r w:rsidRPr="001C1029">
        <w:rPr>
          <w:vertAlign w:val="subscript"/>
        </w:rPr>
        <w:t>2</w:t>
      </w:r>
      <w:r>
        <w:t>O.</w:t>
      </w:r>
    </w:p>
    <w:p w14:paraId="0A0D82AF" w14:textId="77777777" w:rsidR="00C6789E" w:rsidRDefault="00C6789E" w:rsidP="00976A5B">
      <w:pPr>
        <w:sectPr w:rsidR="00C6789E" w:rsidSect="00C6789E">
          <w:type w:val="continuous"/>
          <w:pgSz w:w="11906" w:h="16838" w:code="9"/>
          <w:pgMar w:top="851" w:right="851" w:bottom="1049" w:left="851" w:header="284" w:footer="720" w:gutter="0"/>
          <w:cols w:num="2" w:space="515"/>
        </w:sectPr>
      </w:pPr>
    </w:p>
    <w:p w14:paraId="640F009C" w14:textId="77777777" w:rsidR="007C2982" w:rsidRPr="00FC06C2" w:rsidRDefault="007C2982" w:rsidP="000558B3">
      <w:pPr>
        <w:pStyle w:val="Caption"/>
      </w:pPr>
    </w:p>
    <w:p w14:paraId="2B371D35" w14:textId="76FF1333" w:rsidR="000558B3" w:rsidRDefault="000558B3" w:rsidP="000558B3">
      <w:pPr>
        <w:pStyle w:val="Caption"/>
      </w:pPr>
      <w:r w:rsidRPr="00FC06C2">
        <w:t xml:space="preserve">FIGURE </w:t>
      </w:r>
      <w:r w:rsidRPr="00FC06C2">
        <w:fldChar w:fldCharType="begin"/>
      </w:r>
      <w:r w:rsidRPr="00FC06C2">
        <w:instrText xml:space="preserve"> SEQ Figure \* ARABIC </w:instrText>
      </w:r>
      <w:r w:rsidRPr="00FC06C2">
        <w:fldChar w:fldCharType="separate"/>
      </w:r>
      <w:r w:rsidR="00EA767B">
        <w:rPr>
          <w:noProof/>
        </w:rPr>
        <w:t>51</w:t>
      </w:r>
      <w:r w:rsidRPr="00FC06C2">
        <w:rPr>
          <w:noProof/>
        </w:rPr>
        <w:fldChar w:fldCharType="end"/>
      </w:r>
      <w:r w:rsidRPr="00FC06C2">
        <w:t xml:space="preserve">. </w:t>
      </w:r>
      <w:r w:rsidR="001D1019">
        <w:t xml:space="preserve">ESTIMATED </w:t>
      </w:r>
      <w:r w:rsidR="008075F3" w:rsidRPr="00FC06C2">
        <w:t xml:space="preserve">2018-19 </w:t>
      </w:r>
      <w:r w:rsidRPr="00FC06C2">
        <w:t xml:space="preserve">GREENHOUSE GAS EMISSIONS PER TONNE OF MILK SOLIDS PRODUCED </w:t>
      </w:r>
      <w:r w:rsidR="008075F3" w:rsidRPr="00FC06C2">
        <w:t xml:space="preserve">- GIPPSLAND </w:t>
      </w:r>
      <w:r w:rsidRPr="00FC06C2">
        <w:t>(CO</w:t>
      </w:r>
      <w:r w:rsidRPr="00FC06C2">
        <w:rPr>
          <w:vertAlign w:val="subscript"/>
        </w:rPr>
        <w:t>2</w:t>
      </w:r>
      <w:r w:rsidRPr="00FC06C2">
        <w:t xml:space="preserve"> EQUIVALENT)</w:t>
      </w:r>
    </w:p>
    <w:p w14:paraId="32908F7B" w14:textId="50ADC4DA" w:rsidR="002E031F" w:rsidRDefault="002E031F" w:rsidP="000558B3">
      <w:pPr>
        <w:pStyle w:val="Caption"/>
      </w:pPr>
      <w:r>
        <w:rPr>
          <w:noProof/>
        </w:rPr>
        <w:drawing>
          <wp:inline distT="0" distB="0" distL="0" distR="0" wp14:anchorId="66BC2C93" wp14:editId="4F76F31C">
            <wp:extent cx="6038850" cy="3933380"/>
            <wp:effectExtent l="0" t="0" r="0" b="0"/>
            <wp:docPr id="736" name="Picture 736" descr="Bar graph showing estimated GHG intensity of farms in Gippsland. In 2018-19, the average GHG emission intensity  of Gippsland farms was 14.5 t CO2-e/t MS. Description is provided in the text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4" cstate="print">
                      <a:extLst>
                        <a:ext uri="{28A0092B-C50C-407E-A947-70E740481C1C}">
                          <a14:useLocalDpi xmlns:a14="http://schemas.microsoft.com/office/drawing/2010/main" val="0"/>
                        </a:ext>
                      </a:extLst>
                    </a:blip>
                    <a:stretch>
                      <a:fillRect/>
                    </a:stretch>
                  </pic:blipFill>
                  <pic:spPr bwMode="auto">
                    <a:xfrm>
                      <a:off x="0" y="0"/>
                      <a:ext cx="6038850" cy="3933380"/>
                    </a:xfrm>
                    <a:prstGeom prst="rect">
                      <a:avLst/>
                    </a:prstGeom>
                    <a:noFill/>
                  </pic:spPr>
                </pic:pic>
              </a:graphicData>
            </a:graphic>
          </wp:inline>
        </w:drawing>
      </w:r>
    </w:p>
    <w:p w14:paraId="67FB836C" w14:textId="22CCE2AA" w:rsidR="00A1722F" w:rsidRPr="00FC06C2" w:rsidRDefault="007C2982" w:rsidP="009C2909">
      <w:pPr>
        <w:spacing w:after="0" w:line="240" w:lineRule="auto"/>
      </w:pPr>
      <w:r w:rsidRPr="00FC06C2">
        <w:br w:type="page"/>
      </w:r>
    </w:p>
    <w:p w14:paraId="63E68480" w14:textId="479A2FA8" w:rsidR="009C2909" w:rsidRPr="009C2909" w:rsidRDefault="009C2909" w:rsidP="009C2909">
      <w:pPr>
        <w:pStyle w:val="Heading1"/>
      </w:pPr>
      <w:bookmarkStart w:id="203" w:name="_Toc58579862"/>
      <w:r w:rsidRPr="009C2909">
        <w:t>Part Seven: Historical analysis</w:t>
      </w:r>
      <w:bookmarkEnd w:id="203"/>
    </w:p>
    <w:p w14:paraId="36EDAA90" w14:textId="6276889A" w:rsidR="00A1722F" w:rsidRPr="00FC06C2" w:rsidRDefault="00A1722F" w:rsidP="00A1722F">
      <w:pPr>
        <w:rPr>
          <w:color w:val="4C7329"/>
          <w:sz w:val="36"/>
        </w:rPr>
      </w:pPr>
      <w:r w:rsidRPr="00FC06C2">
        <w:br w:type="page"/>
      </w:r>
    </w:p>
    <w:p w14:paraId="3A086BE0" w14:textId="77777777" w:rsidR="005A471D" w:rsidRPr="00FC06C2" w:rsidRDefault="005A471D" w:rsidP="0008139A">
      <w:pPr>
        <w:pStyle w:val="Heading2"/>
      </w:pPr>
      <w:bookmarkStart w:id="204" w:name="_Toc17279105"/>
      <w:r w:rsidRPr="00FC06C2">
        <w:t>Historical analysis</w:t>
      </w:r>
      <w:bookmarkEnd w:id="204"/>
      <w:r w:rsidRPr="00FC06C2">
        <w:t xml:space="preserve"> </w:t>
      </w:r>
    </w:p>
    <w:p w14:paraId="701F3B87" w14:textId="6D0A0803" w:rsidR="005A471D" w:rsidRPr="00FC06C2" w:rsidRDefault="005A471D" w:rsidP="006A3510">
      <w:pPr>
        <w:pStyle w:val="Body"/>
      </w:pPr>
      <w:r w:rsidRPr="00FC06C2">
        <w:t xml:space="preserve">Dollar values are adjusted to allow comparison between </w:t>
      </w:r>
      <w:r w:rsidR="00976A5B" w:rsidRPr="00FC06C2">
        <w:t>years;</w:t>
      </w:r>
      <w:r w:rsidRPr="00FC06C2">
        <w:t xml:space="preserve"> however, some farms </w:t>
      </w:r>
      <w:r w:rsidR="00EF084D">
        <w:t>have not</w:t>
      </w:r>
      <w:r w:rsidRPr="00FC06C2">
        <w:t xml:space="preserve"> participate</w:t>
      </w:r>
      <w:r w:rsidR="00EF084D">
        <w:t>d</w:t>
      </w:r>
      <w:r w:rsidRPr="00FC06C2">
        <w:t xml:space="preserve"> each year and care is needed when comparing performance across years.</w:t>
      </w:r>
    </w:p>
    <w:p w14:paraId="793B8AFF" w14:textId="20280647" w:rsidR="005A471D" w:rsidRPr="00FC06C2" w:rsidRDefault="00976A5B" w:rsidP="00976A5B">
      <w:pPr>
        <w:spacing w:after="30" w:line="230" w:lineRule="auto"/>
        <w:ind w:left="-5" w:hanging="10"/>
        <w:rPr>
          <w:rFonts w:eastAsiaTheme="minorEastAsia" w:cstheme="minorBidi"/>
          <w:color w:val="4B7229"/>
          <w:sz w:val="24"/>
          <w:szCs w:val="22"/>
          <w:lang w:eastAsia="en-AU"/>
        </w:rPr>
      </w:pPr>
      <w:r w:rsidRPr="00976A5B">
        <w:rPr>
          <w:rFonts w:eastAsiaTheme="minorEastAsia" w:cstheme="minorBidi"/>
          <w:color w:val="4B7229"/>
          <w:sz w:val="24"/>
          <w:szCs w:val="22"/>
          <w:lang w:eastAsia="en-AU"/>
        </w:rPr>
        <w:t>The 2018-19 season was a challenging year for the Victorian dairy industry with continued</w:t>
      </w:r>
      <w:r w:rsidR="00DE02C1">
        <w:rPr>
          <w:rFonts w:eastAsiaTheme="minorEastAsia" w:cstheme="minorBidi"/>
          <w:color w:val="4B7229"/>
          <w:sz w:val="24"/>
          <w:szCs w:val="22"/>
          <w:lang w:eastAsia="en-AU"/>
        </w:rPr>
        <w:t xml:space="preserve"> </w:t>
      </w:r>
      <w:r w:rsidRPr="00976A5B">
        <w:rPr>
          <w:rFonts w:eastAsiaTheme="minorEastAsia" w:cstheme="minorBidi"/>
          <w:color w:val="4B7229"/>
          <w:sz w:val="24"/>
          <w:szCs w:val="22"/>
          <w:lang w:eastAsia="en-AU"/>
        </w:rPr>
        <w:t>dry seasonal conditions inducing high input costs, particularly for irrigation water, grain and</w:t>
      </w:r>
      <w:r w:rsidR="00DE02C1">
        <w:rPr>
          <w:rFonts w:eastAsiaTheme="minorEastAsia" w:cstheme="minorBidi"/>
          <w:color w:val="4B7229"/>
          <w:sz w:val="24"/>
          <w:szCs w:val="22"/>
          <w:lang w:eastAsia="en-AU"/>
        </w:rPr>
        <w:t xml:space="preserve"> </w:t>
      </w:r>
      <w:r w:rsidRPr="00976A5B">
        <w:rPr>
          <w:rFonts w:eastAsiaTheme="minorEastAsia" w:cstheme="minorBidi"/>
          <w:color w:val="4B7229"/>
          <w:sz w:val="24"/>
          <w:szCs w:val="22"/>
          <w:lang w:eastAsia="en-AU"/>
        </w:rPr>
        <w:t>fodder. The increase in these costs were only partially offset by a general increase in milk</w:t>
      </w:r>
      <w:r w:rsidR="00DE02C1">
        <w:rPr>
          <w:rFonts w:eastAsiaTheme="minorEastAsia" w:cstheme="minorBidi"/>
          <w:color w:val="4B7229"/>
          <w:sz w:val="24"/>
          <w:szCs w:val="22"/>
          <w:lang w:eastAsia="en-AU"/>
        </w:rPr>
        <w:t xml:space="preserve"> </w:t>
      </w:r>
      <w:r w:rsidRPr="00976A5B">
        <w:rPr>
          <w:rFonts w:eastAsiaTheme="minorEastAsia" w:cstheme="minorBidi"/>
          <w:color w:val="4B7229"/>
          <w:sz w:val="24"/>
          <w:szCs w:val="22"/>
          <w:lang w:eastAsia="en-AU"/>
        </w:rPr>
        <w:t>price. Farm profits were among the lowest recorded in the 13-year history of the project</w:t>
      </w:r>
      <w:r>
        <w:rPr>
          <w:rFonts w:eastAsiaTheme="minorEastAsia" w:cstheme="minorBidi"/>
          <w:color w:val="4B7229"/>
          <w:sz w:val="24"/>
          <w:szCs w:val="22"/>
          <w:lang w:eastAsia="en-AU"/>
        </w:rPr>
        <w:t>.</w:t>
      </w:r>
      <w:r w:rsidR="005A471D" w:rsidRPr="00FC06C2">
        <w:rPr>
          <w:rFonts w:eastAsiaTheme="minorEastAsia" w:cstheme="minorBidi"/>
          <w:color w:val="4B7229"/>
          <w:sz w:val="24"/>
          <w:szCs w:val="22"/>
          <w:lang w:eastAsia="en-AU"/>
        </w:rPr>
        <w:t xml:space="preserve">  </w:t>
      </w:r>
    </w:p>
    <w:p w14:paraId="7C505AA2" w14:textId="77777777" w:rsidR="002B7E9B" w:rsidRPr="00FC06C2" w:rsidRDefault="002B7E9B" w:rsidP="00CB0151">
      <w:pPr>
        <w:pStyle w:val="NoSpacing"/>
      </w:pPr>
    </w:p>
    <w:p w14:paraId="31B1FEC0" w14:textId="77777777" w:rsidR="005A471D" w:rsidRPr="00FC06C2" w:rsidRDefault="005A471D" w:rsidP="0012451E">
      <w:pPr>
        <w:pStyle w:val="Heading3"/>
      </w:pPr>
      <w:r w:rsidRPr="00FC06C2">
        <w:t>The North</w:t>
      </w:r>
    </w:p>
    <w:p w14:paraId="04ADD013" w14:textId="498F2850" w:rsidR="008B6EFD" w:rsidRDefault="008B6EFD" w:rsidP="006A3510">
      <w:pPr>
        <w:pStyle w:val="Body"/>
        <w:sectPr w:rsidR="008B6EFD" w:rsidSect="00C1686B">
          <w:type w:val="continuous"/>
          <w:pgSz w:w="11906" w:h="16838" w:code="9"/>
          <w:pgMar w:top="851" w:right="851" w:bottom="1049" w:left="851" w:header="284" w:footer="720" w:gutter="0"/>
          <w:cols w:space="515"/>
        </w:sectPr>
      </w:pPr>
    </w:p>
    <w:p w14:paraId="3A4AE475" w14:textId="231F5933" w:rsidR="00976A5B" w:rsidRDefault="00976A5B" w:rsidP="006A3510">
      <w:pPr>
        <w:pStyle w:val="Body"/>
      </w:pPr>
      <w:r>
        <w:t>Farm profits in 2018-19 for the North region fell to the lowest</w:t>
      </w:r>
      <w:r w:rsidR="00DE02C1">
        <w:t xml:space="preserve"> </w:t>
      </w:r>
      <w:r>
        <w:t>recorded in the 13-year history of the project (Figure 52).</w:t>
      </w:r>
      <w:r w:rsidR="00DE02C1">
        <w:t xml:space="preserve"> </w:t>
      </w:r>
      <w:r>
        <w:t>Farm performance in 2018-19 was ‘all about water’ where</w:t>
      </w:r>
      <w:r w:rsidR="00DE02C1">
        <w:t xml:space="preserve"> </w:t>
      </w:r>
      <w:r>
        <w:t>temporary water allocations prices averaged $416/ML. The</w:t>
      </w:r>
      <w:r w:rsidR="00DE02C1">
        <w:t xml:space="preserve"> </w:t>
      </w:r>
      <w:r>
        <w:t>profit performance reflects the dry seasonal conditions and</w:t>
      </w:r>
      <w:r w:rsidR="00DE02C1">
        <w:t xml:space="preserve"> </w:t>
      </w:r>
      <w:r>
        <w:t>high input costs, with many farmers left with a negative net</w:t>
      </w:r>
      <w:r w:rsidR="00DE02C1">
        <w:t xml:space="preserve"> </w:t>
      </w:r>
      <w:r>
        <w:t>farm income at the end of 2018-19. Three of the last four years</w:t>
      </w:r>
      <w:r w:rsidR="00DE02C1">
        <w:t xml:space="preserve"> </w:t>
      </w:r>
      <w:r>
        <w:t xml:space="preserve">in Northern Victoria have recorded below average profits. </w:t>
      </w:r>
    </w:p>
    <w:p w14:paraId="2B0E6AE1" w14:textId="003E606D" w:rsidR="00976A5B" w:rsidRDefault="00976A5B" w:rsidP="006A3510">
      <w:pPr>
        <w:pStyle w:val="Body"/>
      </w:pPr>
      <w:r>
        <w:t>Although seasonal determinations of HRWS reached 100</w:t>
      </w:r>
      <w:r w:rsidR="00DE02C1">
        <w:t xml:space="preserve"> </w:t>
      </w:r>
      <w:r>
        <w:t>per cent by the end of 2018-19 on the Goulburn and Murray</w:t>
      </w:r>
      <w:r w:rsidR="00DE02C1">
        <w:t xml:space="preserve"> </w:t>
      </w:r>
      <w:r>
        <w:t>irrigation systems, an increase in the temporary water price</w:t>
      </w:r>
      <w:r w:rsidR="00DE02C1">
        <w:t xml:space="preserve"> </w:t>
      </w:r>
      <w:r>
        <w:t>saw the purchase of temporary water become unprofitable</w:t>
      </w:r>
      <w:r w:rsidR="00DE02C1">
        <w:t xml:space="preserve"> </w:t>
      </w:r>
      <w:r>
        <w:t>for many businesses. To offset the lack of available</w:t>
      </w:r>
      <w:r w:rsidR="00DE02C1">
        <w:t xml:space="preserve"> </w:t>
      </w:r>
      <w:r>
        <w:t>water in summer, many participating farmers grew more</w:t>
      </w:r>
      <w:r w:rsidR="00DE02C1">
        <w:t xml:space="preserve"> </w:t>
      </w:r>
      <w:r>
        <w:t xml:space="preserve">homegrown cereal crops. </w:t>
      </w:r>
    </w:p>
    <w:p w14:paraId="09C5CB1E" w14:textId="5C5308FE" w:rsidR="00976A5B" w:rsidRDefault="00976A5B" w:rsidP="006A3510">
      <w:pPr>
        <w:pStyle w:val="Body"/>
      </w:pPr>
      <w:r>
        <w:t>As a result, average EBIT and net farm income decreased</w:t>
      </w:r>
      <w:r w:rsidR="00DE02C1">
        <w:t xml:space="preserve"> </w:t>
      </w:r>
      <w:r>
        <w:t>to $24,000 and -$85,000, respectively. The difference</w:t>
      </w:r>
      <w:r w:rsidR="00DE02C1">
        <w:t xml:space="preserve"> </w:t>
      </w:r>
      <w:r>
        <w:t>between EBIT and net income is interest and lease</w:t>
      </w:r>
      <w:r w:rsidR="00DE02C1">
        <w:t xml:space="preserve"> </w:t>
      </w:r>
      <w:r>
        <w:t>costs, which increased slightly on the previous year, to</w:t>
      </w:r>
      <w:r w:rsidR="00DE02C1">
        <w:t xml:space="preserve"> </w:t>
      </w:r>
      <w:r>
        <w:t xml:space="preserve">$109,000 farm. </w:t>
      </w:r>
    </w:p>
    <w:p w14:paraId="06DEC562" w14:textId="15BEF368" w:rsidR="00976A5B" w:rsidRDefault="00976A5B" w:rsidP="006A3510">
      <w:pPr>
        <w:pStyle w:val="Body"/>
      </w:pPr>
      <w:r>
        <w:t>Average RoTA was -1.7% in 2018-19. This was negative for</w:t>
      </w:r>
      <w:r w:rsidR="00DE02C1">
        <w:t xml:space="preserve"> </w:t>
      </w:r>
      <w:r>
        <w:t>the second time in the history of the project (the other year</w:t>
      </w:r>
      <w:r w:rsidR="00DE02C1">
        <w:t xml:space="preserve"> </w:t>
      </w:r>
      <w:r>
        <w:t>was 2006-07) and RoE was -7.4% (Figure 53). The 13-year</w:t>
      </w:r>
      <w:r w:rsidR="00DE02C1">
        <w:t xml:space="preserve"> </w:t>
      </w:r>
      <w:r>
        <w:t>average for RoTA in the North was 3.5% and 1.3% for RoE.</w:t>
      </w:r>
    </w:p>
    <w:p w14:paraId="6C63B47D" w14:textId="77777777" w:rsidR="008B6EFD" w:rsidRDefault="008B6EFD" w:rsidP="005A471D">
      <w:pPr>
        <w:sectPr w:rsidR="008B6EFD" w:rsidSect="008B6EFD">
          <w:type w:val="continuous"/>
          <w:pgSz w:w="11906" w:h="16838" w:code="9"/>
          <w:pgMar w:top="851" w:right="851" w:bottom="1049" w:left="851" w:header="284" w:footer="720" w:gutter="0"/>
          <w:cols w:num="2" w:space="515"/>
        </w:sectPr>
      </w:pPr>
    </w:p>
    <w:p w14:paraId="62210403" w14:textId="54707D6B" w:rsidR="005A471D" w:rsidRPr="00FC06C2" w:rsidRDefault="005A471D" w:rsidP="005A471D"/>
    <w:p w14:paraId="27A3DB9B" w14:textId="31EE6751" w:rsidR="000558B3" w:rsidRPr="00FC06C2" w:rsidRDefault="000558B3" w:rsidP="000558B3">
      <w:pPr>
        <w:pStyle w:val="Caption"/>
      </w:pPr>
      <w:r w:rsidRPr="00FC06C2">
        <w:t xml:space="preserve">FIGURE </w:t>
      </w:r>
      <w:r w:rsidRPr="00FC06C2">
        <w:fldChar w:fldCharType="begin"/>
      </w:r>
      <w:r w:rsidRPr="00FC06C2">
        <w:instrText xml:space="preserve"> SEQ Figure \* ARABIC </w:instrText>
      </w:r>
      <w:r w:rsidRPr="00FC06C2">
        <w:fldChar w:fldCharType="separate"/>
      </w:r>
      <w:r w:rsidR="00EA767B">
        <w:rPr>
          <w:noProof/>
        </w:rPr>
        <w:t>52</w:t>
      </w:r>
      <w:r w:rsidRPr="00FC06C2">
        <w:rPr>
          <w:noProof/>
        </w:rPr>
        <w:fldChar w:fldCharType="end"/>
      </w:r>
      <w:r w:rsidRPr="00FC06C2">
        <w:t xml:space="preserve">. </w:t>
      </w:r>
      <w:r w:rsidR="002B7E9B" w:rsidRPr="00FC06C2">
        <w:t>FARM PROFITABILITY (REAL $) BETWEEN 2006-07 AND 2018-19 – NORTH</w:t>
      </w:r>
      <w:r w:rsidR="0008139A">
        <w:rPr>
          <w:noProof/>
        </w:rPr>
        <w:drawing>
          <wp:inline distT="0" distB="0" distL="0" distR="0" wp14:anchorId="21FE6785" wp14:editId="37D60BAB">
            <wp:extent cx="5651500" cy="2773680"/>
            <wp:effectExtent l="0" t="0" r="6350" b="7620"/>
            <wp:docPr id="743" name="Picture 743" descr="Line chart showing average farm profitability of North farms from 2006-07 to 2018-19. Influences on profit is described in the text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651500" cy="2773680"/>
                    </a:xfrm>
                    <a:prstGeom prst="rect">
                      <a:avLst/>
                    </a:prstGeom>
                    <a:noFill/>
                  </pic:spPr>
                </pic:pic>
              </a:graphicData>
            </a:graphic>
          </wp:inline>
        </w:drawing>
      </w:r>
    </w:p>
    <w:p w14:paraId="542C8E18" w14:textId="498CB3F3" w:rsidR="005A471D" w:rsidRDefault="005A471D" w:rsidP="005A471D"/>
    <w:p w14:paraId="2BF2C145" w14:textId="77777777" w:rsidR="0008139A" w:rsidRDefault="0008139A">
      <w:pPr>
        <w:spacing w:after="0" w:line="240" w:lineRule="auto"/>
        <w:rPr>
          <w:rFonts w:eastAsia="Times New Roman" w:cs="Arial"/>
          <w:b/>
          <w:color w:val="auto"/>
          <w:sz w:val="20"/>
          <w:szCs w:val="18"/>
        </w:rPr>
      </w:pPr>
      <w:r>
        <w:br w:type="page"/>
      </w:r>
    </w:p>
    <w:p w14:paraId="05C021F3" w14:textId="77777777" w:rsidR="0008139A" w:rsidRDefault="000558B3" w:rsidP="000558B3">
      <w:pPr>
        <w:pStyle w:val="Caption"/>
      </w:pPr>
      <w:r w:rsidRPr="00FC06C2">
        <w:t xml:space="preserve">FIGURE </w:t>
      </w:r>
      <w:r w:rsidRPr="00FC06C2">
        <w:fldChar w:fldCharType="begin"/>
      </w:r>
      <w:r w:rsidRPr="00FC06C2">
        <w:instrText xml:space="preserve"> SEQ Figure \* ARABIC </w:instrText>
      </w:r>
      <w:r w:rsidRPr="00FC06C2">
        <w:fldChar w:fldCharType="separate"/>
      </w:r>
      <w:r w:rsidR="00EA767B">
        <w:rPr>
          <w:noProof/>
        </w:rPr>
        <w:t>53</w:t>
      </w:r>
      <w:r w:rsidRPr="00FC06C2">
        <w:rPr>
          <w:noProof/>
        </w:rPr>
        <w:fldChar w:fldCharType="end"/>
      </w:r>
      <w:r w:rsidRPr="00FC06C2">
        <w:t xml:space="preserve">. </w:t>
      </w:r>
      <w:r w:rsidR="002B7E9B" w:rsidRPr="00FC06C2">
        <w:t>WHOLE FARM PERFORMANCE BETWEEN 2006-07 AND 2018-19 – NORTH</w:t>
      </w:r>
    </w:p>
    <w:p w14:paraId="4EE8CB61" w14:textId="19CA6CE4" w:rsidR="000558B3" w:rsidRPr="00FC06C2" w:rsidRDefault="0008139A" w:rsidP="000558B3">
      <w:pPr>
        <w:pStyle w:val="Caption"/>
      </w:pPr>
      <w:r>
        <w:rPr>
          <w:noProof/>
        </w:rPr>
        <w:drawing>
          <wp:inline distT="0" distB="0" distL="0" distR="0" wp14:anchorId="42951BA7" wp14:editId="6D52BA85">
            <wp:extent cx="5651500" cy="2773680"/>
            <wp:effectExtent l="0" t="0" r="6350" b="7620"/>
            <wp:docPr id="746" name="Picture 746" descr="Line chart showing average whole farm performance of North farms from 2006-07 to 2018-19. Influences on performance is described in the text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651500" cy="2773680"/>
                    </a:xfrm>
                    <a:prstGeom prst="rect">
                      <a:avLst/>
                    </a:prstGeom>
                    <a:noFill/>
                  </pic:spPr>
                </pic:pic>
              </a:graphicData>
            </a:graphic>
          </wp:inline>
        </w:drawing>
      </w:r>
    </w:p>
    <w:p w14:paraId="4B38D800" w14:textId="29A4CAED" w:rsidR="005A471D" w:rsidRPr="00FC06C2" w:rsidRDefault="005A471D" w:rsidP="0012451E">
      <w:pPr>
        <w:pStyle w:val="Heading3"/>
      </w:pPr>
      <w:r w:rsidRPr="00FC06C2">
        <w:t xml:space="preserve">The South West </w:t>
      </w:r>
    </w:p>
    <w:p w14:paraId="4C76C6E9" w14:textId="77777777" w:rsidR="008B6EFD" w:rsidRDefault="008B6EFD" w:rsidP="0012451E">
      <w:pPr>
        <w:pStyle w:val="Heading3"/>
        <w:sectPr w:rsidR="008B6EFD" w:rsidSect="00C1686B">
          <w:type w:val="continuous"/>
          <w:pgSz w:w="11906" w:h="16838" w:code="9"/>
          <w:pgMar w:top="851" w:right="851" w:bottom="1049" w:left="851" w:header="284" w:footer="720" w:gutter="0"/>
          <w:cols w:space="515"/>
        </w:sectPr>
      </w:pPr>
    </w:p>
    <w:p w14:paraId="67AEA99A" w14:textId="5F07E205" w:rsidR="00976A5B" w:rsidRDefault="00976A5B" w:rsidP="006A3510">
      <w:pPr>
        <w:pStyle w:val="Body"/>
      </w:pPr>
      <w:r>
        <w:t>Farm profit in the South West improved on the previous</w:t>
      </w:r>
      <w:r w:rsidR="00DE02C1">
        <w:t xml:space="preserve"> </w:t>
      </w:r>
      <w:r>
        <w:t>year across all indicators (Figure 54). Of the same 24 farms</w:t>
      </w:r>
      <w:r w:rsidR="00DE02C1">
        <w:t xml:space="preserve"> </w:t>
      </w:r>
      <w:r>
        <w:t>participating between years, 14 farms recorded a higher</w:t>
      </w:r>
      <w:r w:rsidR="00DE02C1">
        <w:t xml:space="preserve"> </w:t>
      </w:r>
      <w:r>
        <w:t xml:space="preserve">EBIT in total dollars. </w:t>
      </w:r>
    </w:p>
    <w:p w14:paraId="7EB5151D" w14:textId="40E50F56" w:rsidR="00976A5B" w:rsidRDefault="00976A5B" w:rsidP="006A3510">
      <w:pPr>
        <w:pStyle w:val="Body"/>
      </w:pPr>
      <w:r>
        <w:t>The profit performance in 2018-19 was influenced by</w:t>
      </w:r>
      <w:r w:rsidR="00DE02C1">
        <w:t xml:space="preserve"> </w:t>
      </w:r>
      <w:r>
        <w:t>improved seasonal conditions and increased milk price,</w:t>
      </w:r>
      <w:r w:rsidR="00DE02C1">
        <w:t xml:space="preserve"> </w:t>
      </w:r>
      <w:r>
        <w:t>enabling farmers to increase pasture consumption and</w:t>
      </w:r>
      <w:r w:rsidR="00DE02C1">
        <w:t xml:space="preserve"> </w:t>
      </w:r>
      <w:r>
        <w:t>to conserve greater quantities of pasture. However,</w:t>
      </w:r>
      <w:r w:rsidR="00DE02C1">
        <w:t xml:space="preserve"> </w:t>
      </w:r>
      <w:r>
        <w:t>increased variable costs largely from higher costs of</w:t>
      </w:r>
      <w:r w:rsidR="00DE02C1">
        <w:t xml:space="preserve"> </w:t>
      </w:r>
      <w:r>
        <w:t>concentrate and hay, and homegrown feed costs. Some</w:t>
      </w:r>
      <w:r w:rsidR="00DE02C1">
        <w:t xml:space="preserve"> </w:t>
      </w:r>
      <w:r>
        <w:t>farms in the DFMP sample reduced milk production as a</w:t>
      </w:r>
      <w:r w:rsidR="00DE02C1">
        <w:t xml:space="preserve"> </w:t>
      </w:r>
      <w:r>
        <w:t>seasonal risk management strategy. This contributed to</w:t>
      </w:r>
      <w:r w:rsidR="00DE02C1">
        <w:t xml:space="preserve"> </w:t>
      </w:r>
      <w:r>
        <w:t>an overall decline in milk solids sold between years.</w:t>
      </w:r>
    </w:p>
    <w:p w14:paraId="269E2C8D" w14:textId="48E5E8A1" w:rsidR="00976A5B" w:rsidRDefault="00976A5B" w:rsidP="006A3510">
      <w:pPr>
        <w:pStyle w:val="Body"/>
      </w:pPr>
      <w:r>
        <w:t>The EBIT and net farm income were the fifth and fourth</w:t>
      </w:r>
      <w:r w:rsidR="00DE02C1">
        <w:t xml:space="preserve"> </w:t>
      </w:r>
      <w:r>
        <w:t>lowest recorded in the 13-year history of the project with</w:t>
      </w:r>
      <w:r w:rsidR="00DE02C1">
        <w:t xml:space="preserve"> </w:t>
      </w:r>
      <w:r>
        <w:t>$150,000 and $27,000 respectively. Farms in the South</w:t>
      </w:r>
      <w:r w:rsidR="00DE02C1">
        <w:t xml:space="preserve"> </w:t>
      </w:r>
      <w:r>
        <w:t>West had the highest interest and lease costs of all the</w:t>
      </w:r>
      <w:r w:rsidR="00DE02C1">
        <w:t xml:space="preserve"> </w:t>
      </w:r>
      <w:r>
        <w:t>regions at $122,000. This was driven by higher liabilities at</w:t>
      </w:r>
      <w:r w:rsidR="00DE02C1">
        <w:t xml:space="preserve"> </w:t>
      </w:r>
      <w:r>
        <w:t xml:space="preserve">$2.13 million, larger farm size and an increasing asset base. </w:t>
      </w:r>
    </w:p>
    <w:p w14:paraId="6DCED88F" w14:textId="1523F77C" w:rsidR="00976A5B" w:rsidRDefault="00976A5B" w:rsidP="006A3510">
      <w:pPr>
        <w:pStyle w:val="Body"/>
      </w:pPr>
      <w:r>
        <w:t>In 2018-19, average RoTA was 2.3%, the fourth lowest</w:t>
      </w:r>
      <w:r w:rsidR="00DE02C1">
        <w:t xml:space="preserve"> </w:t>
      </w:r>
      <w:r>
        <w:t xml:space="preserve">performance (Figure 55). The long-term average is 3.9%. </w:t>
      </w:r>
    </w:p>
    <w:p w14:paraId="2DF594FA" w14:textId="63A5B0BE" w:rsidR="00976A5B" w:rsidRDefault="00976A5B" w:rsidP="006A3510">
      <w:pPr>
        <w:pStyle w:val="Body"/>
      </w:pPr>
      <w:r>
        <w:t>Average RoE remained in negative values at -0.8% this</w:t>
      </w:r>
      <w:r w:rsidR="00DE02C1">
        <w:t xml:space="preserve"> </w:t>
      </w:r>
      <w:r>
        <w:t>year, the same as that recorded the previous year. The</w:t>
      </w:r>
      <w:r w:rsidR="00DE02C1">
        <w:t xml:space="preserve"> </w:t>
      </w:r>
      <w:r>
        <w:t>long-term average is 1.9%. A negative RoE result indicated</w:t>
      </w:r>
      <w:r w:rsidR="00DE02C1">
        <w:t xml:space="preserve"> </w:t>
      </w:r>
      <w:r>
        <w:t>that farms are worth less than they were a year ago.</w:t>
      </w:r>
    </w:p>
    <w:p w14:paraId="08B2F1AF" w14:textId="77777777" w:rsidR="008B6EFD" w:rsidRDefault="008B6EFD" w:rsidP="005A471D">
      <w:pPr>
        <w:sectPr w:rsidR="008B6EFD" w:rsidSect="008B6EFD">
          <w:type w:val="continuous"/>
          <w:pgSz w:w="11906" w:h="16838" w:code="9"/>
          <w:pgMar w:top="851" w:right="851" w:bottom="1049" w:left="851" w:header="284" w:footer="720" w:gutter="0"/>
          <w:cols w:num="2" w:space="515"/>
        </w:sectPr>
      </w:pPr>
    </w:p>
    <w:p w14:paraId="6DEE7CA0" w14:textId="193BBC02" w:rsidR="005A471D" w:rsidRPr="00FC06C2" w:rsidRDefault="005A471D" w:rsidP="005A471D"/>
    <w:p w14:paraId="712FFAEF" w14:textId="50B01202" w:rsidR="002B7E9B" w:rsidRPr="00FC06C2" w:rsidRDefault="002B7E9B" w:rsidP="002B7E9B">
      <w:pPr>
        <w:pStyle w:val="Caption"/>
      </w:pPr>
      <w:r w:rsidRPr="00FC06C2">
        <w:t xml:space="preserve">FIGURE </w:t>
      </w:r>
      <w:r w:rsidRPr="00FC06C2">
        <w:fldChar w:fldCharType="begin"/>
      </w:r>
      <w:r w:rsidRPr="00FC06C2">
        <w:instrText xml:space="preserve"> SEQ Figure \* ARABIC </w:instrText>
      </w:r>
      <w:r w:rsidRPr="00FC06C2">
        <w:fldChar w:fldCharType="separate"/>
      </w:r>
      <w:r w:rsidR="00EA767B">
        <w:rPr>
          <w:noProof/>
        </w:rPr>
        <w:t>54</w:t>
      </w:r>
      <w:r w:rsidRPr="00FC06C2">
        <w:rPr>
          <w:noProof/>
        </w:rPr>
        <w:fldChar w:fldCharType="end"/>
      </w:r>
      <w:r w:rsidRPr="00FC06C2">
        <w:t>. FARM PROFITABILITY (REAL $) BETWEEN 2006-07 AND 2018-19 – SOUTH WEST</w:t>
      </w:r>
      <w:r w:rsidR="0008139A">
        <w:rPr>
          <w:noProof/>
        </w:rPr>
        <w:drawing>
          <wp:inline distT="0" distB="0" distL="0" distR="0" wp14:anchorId="0DAFA840" wp14:editId="26D66AB4">
            <wp:extent cx="5651500" cy="2773680"/>
            <wp:effectExtent l="0" t="0" r="6350" b="7620"/>
            <wp:docPr id="748" name="Picture 748" descr="Line chart showing average farm profitability of South West farms from 2006-07 to 2018-19. Influences on profit is described in the text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651500" cy="2773680"/>
                    </a:xfrm>
                    <a:prstGeom prst="rect">
                      <a:avLst/>
                    </a:prstGeom>
                    <a:noFill/>
                  </pic:spPr>
                </pic:pic>
              </a:graphicData>
            </a:graphic>
          </wp:inline>
        </w:drawing>
      </w:r>
    </w:p>
    <w:p w14:paraId="58BAA9EB" w14:textId="67A15E17" w:rsidR="002B7E9B" w:rsidRPr="00FC06C2" w:rsidRDefault="002B7E9B" w:rsidP="002B7E9B"/>
    <w:p w14:paraId="0C158965" w14:textId="53EE81FE" w:rsidR="002B7E9B" w:rsidRDefault="002B7E9B" w:rsidP="002B7E9B"/>
    <w:p w14:paraId="7FFDC8AF" w14:textId="57DD3B4B" w:rsidR="008B6EFD" w:rsidRDefault="008B6EFD" w:rsidP="002B7E9B"/>
    <w:p w14:paraId="3144A62F" w14:textId="1BF843E4" w:rsidR="002B7E9B" w:rsidRPr="00FC06C2" w:rsidRDefault="002B7E9B" w:rsidP="002B7E9B">
      <w:pPr>
        <w:pStyle w:val="Caption"/>
      </w:pPr>
      <w:r w:rsidRPr="00FC06C2">
        <w:t xml:space="preserve">FIGURE </w:t>
      </w:r>
      <w:r w:rsidRPr="00FC06C2">
        <w:fldChar w:fldCharType="begin"/>
      </w:r>
      <w:r w:rsidRPr="00FC06C2">
        <w:instrText xml:space="preserve"> SEQ Figure \* ARABIC </w:instrText>
      </w:r>
      <w:r w:rsidRPr="00FC06C2">
        <w:fldChar w:fldCharType="separate"/>
      </w:r>
      <w:r w:rsidR="00EA767B">
        <w:rPr>
          <w:noProof/>
        </w:rPr>
        <w:t>55</w:t>
      </w:r>
      <w:r w:rsidRPr="00FC06C2">
        <w:rPr>
          <w:noProof/>
        </w:rPr>
        <w:fldChar w:fldCharType="end"/>
      </w:r>
      <w:r w:rsidRPr="00FC06C2">
        <w:t>. WHOLE FARM PERFORMANCE BETWEEN 2006-07 AND 2018-19 – SOUTH WEST</w:t>
      </w:r>
      <w:r w:rsidR="0008139A" w:rsidRPr="00FC06C2">
        <w:rPr>
          <w:noProof/>
        </w:rPr>
        <w:drawing>
          <wp:inline distT="0" distB="0" distL="0" distR="0" wp14:anchorId="1E513D8C" wp14:editId="2DB2F4C9">
            <wp:extent cx="5507990" cy="2703195"/>
            <wp:effectExtent l="0" t="0" r="0" b="1905"/>
            <wp:docPr id="13100" name="Picture 13100" descr="Line chart showing average whole farm performance of South West farms from 2006-07 to 2018-19. Influences on performance is described in the text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8">
                      <a:extLst>
                        <a:ext uri="{28A0092B-C50C-407E-A947-70E740481C1C}">
                          <a14:useLocalDpi xmlns:a14="http://schemas.microsoft.com/office/drawing/2010/main" val="0"/>
                        </a:ext>
                      </a:extLst>
                    </a:blip>
                    <a:stretch>
                      <a:fillRect/>
                    </a:stretch>
                  </pic:blipFill>
                  <pic:spPr bwMode="auto">
                    <a:xfrm>
                      <a:off x="0" y="0"/>
                      <a:ext cx="5507990" cy="2703195"/>
                    </a:xfrm>
                    <a:prstGeom prst="rect">
                      <a:avLst/>
                    </a:prstGeom>
                    <a:noFill/>
                  </pic:spPr>
                </pic:pic>
              </a:graphicData>
            </a:graphic>
          </wp:inline>
        </w:drawing>
      </w:r>
    </w:p>
    <w:p w14:paraId="31A81F49" w14:textId="229B8778" w:rsidR="005A471D" w:rsidRPr="00FC06C2" w:rsidRDefault="005A471D" w:rsidP="005A471D"/>
    <w:p w14:paraId="19C4EE91" w14:textId="5A2B2AAF" w:rsidR="005A471D" w:rsidRPr="00FC06C2" w:rsidRDefault="005A471D" w:rsidP="0012451E">
      <w:pPr>
        <w:pStyle w:val="Heading3"/>
      </w:pPr>
      <w:r w:rsidRPr="00FC06C2">
        <w:t xml:space="preserve">Gippsland </w:t>
      </w:r>
    </w:p>
    <w:p w14:paraId="5BA3C073" w14:textId="77777777" w:rsidR="008B6EFD" w:rsidRDefault="008B6EFD" w:rsidP="006A3510">
      <w:pPr>
        <w:pStyle w:val="Body"/>
        <w:sectPr w:rsidR="008B6EFD" w:rsidSect="00C1686B">
          <w:type w:val="continuous"/>
          <w:pgSz w:w="11906" w:h="16838" w:code="9"/>
          <w:pgMar w:top="851" w:right="851" w:bottom="1049" w:left="851" w:header="284" w:footer="720" w:gutter="0"/>
          <w:cols w:space="515"/>
        </w:sectPr>
      </w:pPr>
    </w:p>
    <w:p w14:paraId="16090804" w14:textId="09995D7A" w:rsidR="00976A5B" w:rsidRDefault="00976A5B" w:rsidP="006A3510">
      <w:pPr>
        <w:pStyle w:val="Body"/>
      </w:pPr>
      <w:r>
        <w:t>Gippsland farm profit declined in 2018-19, recording the</w:t>
      </w:r>
      <w:r w:rsidR="00DE02C1">
        <w:t xml:space="preserve"> </w:t>
      </w:r>
      <w:r>
        <w:t>fourth lowest value in the 13-year history of the project.</w:t>
      </w:r>
      <w:r w:rsidR="00DE02C1">
        <w:t xml:space="preserve"> </w:t>
      </w:r>
      <w:r>
        <w:t>Regional variation in seasonal conditions contributed to</w:t>
      </w:r>
      <w:r w:rsidR="00DE02C1">
        <w:t xml:space="preserve"> </w:t>
      </w:r>
      <w:r>
        <w:t>the lower average performance. Of the same 20 farms</w:t>
      </w:r>
      <w:r w:rsidR="00DE02C1">
        <w:t xml:space="preserve"> </w:t>
      </w:r>
      <w:r>
        <w:t>participating in the previous year, the seven farms that</w:t>
      </w:r>
      <w:r w:rsidR="00DE02C1">
        <w:t xml:space="preserve"> </w:t>
      </w:r>
      <w:r>
        <w:t>recorded higher profits than the previous year were in</w:t>
      </w:r>
      <w:r w:rsidR="00DE02C1">
        <w:t xml:space="preserve"> </w:t>
      </w:r>
      <w:r>
        <w:t xml:space="preserve">south and west Gippsland. </w:t>
      </w:r>
    </w:p>
    <w:p w14:paraId="3E88BA1C" w14:textId="5D0E6682" w:rsidR="00976A5B" w:rsidRDefault="00976A5B" w:rsidP="006A3510">
      <w:pPr>
        <w:pStyle w:val="Body"/>
      </w:pPr>
      <w:r>
        <w:t>On average, farm EBIT reduced to $82,000, from $144,000</w:t>
      </w:r>
      <w:r w:rsidR="00DE02C1">
        <w:t xml:space="preserve"> </w:t>
      </w:r>
      <w:r>
        <w:t>in 2017-18 (Figure 56). The lower result in 2018-19 was</w:t>
      </w:r>
      <w:r w:rsidR="00DE02C1">
        <w:t xml:space="preserve"> </w:t>
      </w:r>
      <w:r>
        <w:t>skewed by the profit performance of the bottom 25%</w:t>
      </w:r>
      <w:r w:rsidR="00DE02C1">
        <w:t xml:space="preserve"> </w:t>
      </w:r>
      <w:r>
        <w:t>of participants. These farms felt the impacts of the dry</w:t>
      </w:r>
      <w:r w:rsidR="00DE02C1">
        <w:t xml:space="preserve"> </w:t>
      </w:r>
      <w:r>
        <w:t>seasonal conditions which limited pasture availability and increased costs (particularly grain and irrigation) without</w:t>
      </w:r>
      <w:r w:rsidR="00DE02C1">
        <w:t xml:space="preserve"> </w:t>
      </w:r>
      <w:r>
        <w:t xml:space="preserve">an improvement in milk production.     </w:t>
      </w:r>
    </w:p>
    <w:p w14:paraId="0D4B3287" w14:textId="1972982A" w:rsidR="00976A5B" w:rsidRDefault="00976A5B" w:rsidP="006A3510">
      <w:pPr>
        <w:pStyle w:val="Body"/>
      </w:pPr>
      <w:r>
        <w:t>When interest and lease costs of $97,000 were considered,</w:t>
      </w:r>
      <w:r w:rsidR="00DE02C1">
        <w:t xml:space="preserve"> </w:t>
      </w:r>
      <w:r>
        <w:t>net farm income fell to -$15,000. This was also the third</w:t>
      </w:r>
      <w:r w:rsidR="00DE02C1">
        <w:t xml:space="preserve"> </w:t>
      </w:r>
      <w:r>
        <w:t>lowest profit performance recorded in the 13-year history</w:t>
      </w:r>
      <w:r w:rsidR="00DE02C1">
        <w:t xml:space="preserve"> </w:t>
      </w:r>
      <w:r>
        <w:t>(Figure 56).</w:t>
      </w:r>
    </w:p>
    <w:p w14:paraId="2445433D" w14:textId="6AC984B9" w:rsidR="00976A5B" w:rsidRDefault="00976A5B" w:rsidP="006A3510">
      <w:pPr>
        <w:pStyle w:val="Body"/>
      </w:pPr>
      <w:r>
        <w:t>Business performance measured as RoTA shows that on</w:t>
      </w:r>
      <w:r w:rsidR="00DE02C1">
        <w:t xml:space="preserve"> </w:t>
      </w:r>
      <w:r>
        <w:t>average, efficiency in Gippsland declined. On average,</w:t>
      </w:r>
      <w:r w:rsidR="00DE02C1">
        <w:t xml:space="preserve"> </w:t>
      </w:r>
      <w:r>
        <w:t>values decreased to 1.7% for RoTA and -2.3% for RoE in</w:t>
      </w:r>
      <w:r w:rsidR="00DE02C1">
        <w:t xml:space="preserve"> </w:t>
      </w:r>
      <w:r>
        <w:t>2018-19 (Figure 57). The long-term average for these</w:t>
      </w:r>
      <w:r w:rsidR="00DE02C1">
        <w:t xml:space="preserve"> </w:t>
      </w:r>
      <w:r>
        <w:t>indicators are 3.6% and 2.9%, respectively.</w:t>
      </w:r>
    </w:p>
    <w:p w14:paraId="05F4AF64" w14:textId="77777777" w:rsidR="008B6EFD" w:rsidRDefault="008B6EFD" w:rsidP="005A471D">
      <w:pPr>
        <w:sectPr w:rsidR="008B6EFD" w:rsidSect="008B6EFD">
          <w:type w:val="continuous"/>
          <w:pgSz w:w="11906" w:h="16838" w:code="9"/>
          <w:pgMar w:top="851" w:right="851" w:bottom="1049" w:left="851" w:header="284" w:footer="720" w:gutter="0"/>
          <w:cols w:num="2" w:space="515"/>
        </w:sectPr>
      </w:pPr>
    </w:p>
    <w:p w14:paraId="4D800ABA" w14:textId="20A6B223" w:rsidR="00976A5B" w:rsidRDefault="00976A5B" w:rsidP="005A471D"/>
    <w:p w14:paraId="1214DC74" w14:textId="27D5F37B" w:rsidR="002B7E9B" w:rsidRPr="00FC06C2" w:rsidRDefault="002B7E9B" w:rsidP="002B7E9B">
      <w:pPr>
        <w:pStyle w:val="Caption"/>
      </w:pPr>
      <w:r w:rsidRPr="00FC06C2">
        <w:t xml:space="preserve">FIGURE </w:t>
      </w:r>
      <w:r w:rsidRPr="00FC06C2">
        <w:fldChar w:fldCharType="begin"/>
      </w:r>
      <w:r w:rsidRPr="00FC06C2">
        <w:instrText xml:space="preserve"> SEQ Figure \* ARABIC </w:instrText>
      </w:r>
      <w:r w:rsidRPr="00FC06C2">
        <w:fldChar w:fldCharType="separate"/>
      </w:r>
      <w:r w:rsidR="00EA767B">
        <w:rPr>
          <w:noProof/>
        </w:rPr>
        <w:t>56</w:t>
      </w:r>
      <w:r w:rsidRPr="00FC06C2">
        <w:rPr>
          <w:noProof/>
        </w:rPr>
        <w:fldChar w:fldCharType="end"/>
      </w:r>
      <w:r w:rsidRPr="00FC06C2">
        <w:t>. FARM PROFITABILITY (REAL $) BETWEEN 2006-07 AND 2018-19 – GIPPSLAND</w:t>
      </w:r>
      <w:r w:rsidR="0008139A">
        <w:rPr>
          <w:noProof/>
        </w:rPr>
        <w:drawing>
          <wp:inline distT="0" distB="0" distL="0" distR="0" wp14:anchorId="55EA79DE" wp14:editId="1F521EBB">
            <wp:extent cx="5651500" cy="2773680"/>
            <wp:effectExtent l="0" t="0" r="6350" b="7620"/>
            <wp:docPr id="750" name="Picture 750" descr="Line chart showing average farm profitability of Gippsland farms from 2006-07 to 2018-19. Influences on profit is described in the text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651500" cy="2773680"/>
                    </a:xfrm>
                    <a:prstGeom prst="rect">
                      <a:avLst/>
                    </a:prstGeom>
                    <a:noFill/>
                  </pic:spPr>
                </pic:pic>
              </a:graphicData>
            </a:graphic>
          </wp:inline>
        </w:drawing>
      </w:r>
    </w:p>
    <w:p w14:paraId="049FAF11" w14:textId="77777777" w:rsidR="0008139A" w:rsidRDefault="0008139A" w:rsidP="002B7E9B">
      <w:pPr>
        <w:pStyle w:val="Caption"/>
      </w:pPr>
    </w:p>
    <w:p w14:paraId="486C700C" w14:textId="77777777" w:rsidR="0008139A" w:rsidRDefault="0008139A" w:rsidP="002B7E9B">
      <w:pPr>
        <w:pStyle w:val="Caption"/>
      </w:pPr>
    </w:p>
    <w:p w14:paraId="1A069B5F" w14:textId="77777777" w:rsidR="0008139A" w:rsidRDefault="0008139A" w:rsidP="002B7E9B">
      <w:pPr>
        <w:pStyle w:val="Caption"/>
      </w:pPr>
    </w:p>
    <w:p w14:paraId="4756617B" w14:textId="03136497" w:rsidR="002B7E9B" w:rsidRPr="00FC06C2" w:rsidRDefault="002B7E9B" w:rsidP="002B7E9B">
      <w:pPr>
        <w:pStyle w:val="Caption"/>
      </w:pPr>
      <w:r w:rsidRPr="00FC06C2">
        <w:t xml:space="preserve">FIGURE </w:t>
      </w:r>
      <w:r w:rsidRPr="00FC06C2">
        <w:fldChar w:fldCharType="begin"/>
      </w:r>
      <w:r w:rsidRPr="00FC06C2">
        <w:instrText xml:space="preserve"> SEQ Figure \* ARABIC </w:instrText>
      </w:r>
      <w:r w:rsidRPr="00FC06C2">
        <w:fldChar w:fldCharType="separate"/>
      </w:r>
      <w:r w:rsidR="00EA767B">
        <w:rPr>
          <w:noProof/>
        </w:rPr>
        <w:t>57</w:t>
      </w:r>
      <w:r w:rsidRPr="00FC06C2">
        <w:rPr>
          <w:noProof/>
        </w:rPr>
        <w:fldChar w:fldCharType="end"/>
      </w:r>
      <w:r w:rsidRPr="00FC06C2">
        <w:t>. WHOLE FARM PERFORMANCE BETWEEN 2006-07 AND 2018-19 – GIPPSLAND</w:t>
      </w:r>
    </w:p>
    <w:p w14:paraId="57E674AA" w14:textId="00583C44" w:rsidR="00976A5B" w:rsidRDefault="008B6EFD">
      <w:pPr>
        <w:spacing w:after="0" w:line="240" w:lineRule="auto"/>
      </w:pPr>
      <w:r>
        <w:rPr>
          <w:noProof/>
        </w:rPr>
        <w:drawing>
          <wp:inline distT="0" distB="0" distL="0" distR="0" wp14:anchorId="2701D576" wp14:editId="3D11EEDB">
            <wp:extent cx="5651500" cy="2773680"/>
            <wp:effectExtent l="0" t="0" r="6350" b="7620"/>
            <wp:docPr id="751" name="Picture 751" descr="Line chart showing average whole farm performance of Gippsland farms from 2006-07 to 2018-19. Influences on performance is described in the text abov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651500" cy="2773680"/>
                    </a:xfrm>
                    <a:prstGeom prst="rect">
                      <a:avLst/>
                    </a:prstGeom>
                    <a:noFill/>
                  </pic:spPr>
                </pic:pic>
              </a:graphicData>
            </a:graphic>
          </wp:inline>
        </w:drawing>
      </w:r>
      <w:r w:rsidR="00976A5B">
        <w:br w:type="page"/>
      </w:r>
    </w:p>
    <w:p w14:paraId="78FCBAA4" w14:textId="77777777" w:rsidR="005A471D" w:rsidRPr="00FC06C2" w:rsidRDefault="005A471D" w:rsidP="005A471D"/>
    <w:p w14:paraId="729DD52F" w14:textId="64B3AF1E" w:rsidR="005A471D" w:rsidRDefault="005A471D" w:rsidP="005A471D"/>
    <w:p w14:paraId="5C520942" w14:textId="77777777" w:rsidR="00976A5B" w:rsidRPr="00FC06C2" w:rsidRDefault="00976A5B" w:rsidP="005A471D"/>
    <w:p w14:paraId="5862C63B" w14:textId="77777777" w:rsidR="00ED509A" w:rsidRDefault="00ED509A" w:rsidP="000558B3">
      <w:pPr>
        <w:pStyle w:val="Caption"/>
      </w:pPr>
    </w:p>
    <w:p w14:paraId="4736484E" w14:textId="77777777" w:rsidR="00A1722F" w:rsidRPr="00FC06C2" w:rsidRDefault="00A1722F" w:rsidP="00185910"/>
    <w:p w14:paraId="0880AEE2" w14:textId="77777777" w:rsidR="00A1722F" w:rsidRPr="00FC06C2" w:rsidRDefault="00A1722F">
      <w:pPr>
        <w:spacing w:after="0" w:line="240" w:lineRule="auto"/>
        <w:rPr>
          <w:rFonts w:eastAsia="Times New Roman" w:cs="Arial"/>
          <w:color w:val="auto"/>
          <w:sz w:val="17"/>
          <w:szCs w:val="18"/>
        </w:rPr>
      </w:pPr>
      <w:r w:rsidRPr="00FC06C2">
        <w:rPr>
          <w:noProof/>
        </w:rPr>
        <mc:AlternateContent>
          <mc:Choice Requires="wps">
            <w:drawing>
              <wp:anchor distT="0" distB="0" distL="114300" distR="114300" simplePos="0" relativeHeight="251625472" behindDoc="0" locked="0" layoutInCell="1" allowOverlap="1" wp14:anchorId="1A5B6323" wp14:editId="5999C88E">
                <wp:simplePos x="0" y="0"/>
                <wp:positionH relativeFrom="margin">
                  <wp:align>right</wp:align>
                </wp:positionH>
                <wp:positionV relativeFrom="paragraph">
                  <wp:posOffset>1578854</wp:posOffset>
                </wp:positionV>
                <wp:extent cx="6260123" cy="1822401"/>
                <wp:effectExtent l="0" t="0" r="0" b="0"/>
                <wp:wrapNone/>
                <wp:docPr id="560568" name="Rectangle 560568"/>
                <wp:cNvGraphicFramePr/>
                <a:graphic xmlns:a="http://schemas.openxmlformats.org/drawingml/2006/main">
                  <a:graphicData uri="http://schemas.microsoft.com/office/word/2010/wordprocessingShape">
                    <wps:wsp>
                      <wps:cNvSpPr/>
                      <wps:spPr>
                        <a:xfrm>
                          <a:off x="0" y="0"/>
                          <a:ext cx="6260123" cy="1822401"/>
                        </a:xfrm>
                        <a:prstGeom prst="rect">
                          <a:avLst/>
                        </a:prstGeom>
                        <a:ln>
                          <a:noFill/>
                        </a:ln>
                      </wps:spPr>
                      <wps:txbx>
                        <w:txbxContent>
                          <w:p w14:paraId="71DD158E" w14:textId="77777777" w:rsidR="00153813" w:rsidRPr="001C6B01" w:rsidRDefault="00153813" w:rsidP="001C6B01">
                            <w:pPr>
                              <w:pStyle w:val="Heading1"/>
                              <w:jc w:val="right"/>
                              <w:rPr>
                                <w:sz w:val="72"/>
                                <w:szCs w:val="72"/>
                              </w:rPr>
                            </w:pPr>
                            <w:bookmarkStart w:id="205" w:name="_Toc17279106"/>
                            <w:bookmarkStart w:id="206" w:name="_Toc58579863"/>
                            <w:r w:rsidRPr="001C6B01">
                              <w:rPr>
                                <w:sz w:val="72"/>
                                <w:szCs w:val="72"/>
                              </w:rPr>
                              <w:t>Appendices</w:t>
                            </w:r>
                            <w:bookmarkEnd w:id="205"/>
                            <w:bookmarkEnd w:id="206"/>
                          </w:p>
                        </w:txbxContent>
                      </wps:txbx>
                      <wps:bodyPr horzOverflow="overflow" vert="horz"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rect w14:anchorId="1A5B6323" id="Rectangle 560568" o:spid="_x0000_s1026" style="position:absolute;margin-left:441.7pt;margin-top:124.3pt;width:492.9pt;height:143.5pt;z-index:2516254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" filled="f" stroked="f">
                <v:textbox inset="0,0,0,0">
                  <w:txbxContent>
                    <w:p w14:paraId="71DD158E" w14:textId="77777777" w:rsidR="00153813" w:rsidRPr="001C6B01" w:rsidRDefault="00153813" w:rsidP="001C6B01">
                      <w:pPr>
                        <w:pStyle w:val="Heading1"/>
                        <w:jc w:val="right"/>
                        <w:rPr>
                          <w:sz w:val="72"/>
                          <w:szCs w:val="72"/>
                        </w:rPr>
                      </w:pPr>
                      <w:bookmarkStart w:id="208" w:name="_Toc17279106"/>
                      <w:bookmarkStart w:id="209" w:name="_Toc58579863"/>
                      <w:r w:rsidRPr="001C6B01">
                        <w:rPr>
                          <w:sz w:val="72"/>
                          <w:szCs w:val="72"/>
                        </w:rPr>
                        <w:t>Appendices</w:t>
                      </w:r>
                      <w:bookmarkEnd w:id="208"/>
                      <w:bookmarkEnd w:id="209"/>
                    </w:p>
                  </w:txbxContent>
                </v:textbox>
                <w10:wrap anchorx="margin"/>
              </v:rect>
            </w:pict>
          </mc:Fallback>
        </mc:AlternateContent>
      </w:r>
      <w:r w:rsidRPr="00FC06C2">
        <w:br w:type="page"/>
      </w:r>
    </w:p>
    <w:p w14:paraId="07E31B5C" w14:textId="77777777" w:rsidR="00C87C07" w:rsidRDefault="00C87C07" w:rsidP="00DE1E21">
      <w:pPr>
        <w:pStyle w:val="Heading2"/>
        <w:sectPr w:rsidR="00C87C07" w:rsidSect="00C1686B">
          <w:type w:val="continuous"/>
          <w:pgSz w:w="11906" w:h="16838" w:code="9"/>
          <w:pgMar w:top="851" w:right="851" w:bottom="1049" w:left="851" w:header="284" w:footer="720" w:gutter="0"/>
          <w:cols w:space="515"/>
        </w:sectPr>
      </w:pPr>
      <w:bookmarkStart w:id="207" w:name="_Toc17279107"/>
    </w:p>
    <w:p w14:paraId="4990DC33" w14:textId="4DD1E24A" w:rsidR="00D57539" w:rsidRDefault="00DE1E21" w:rsidP="00DE1E21">
      <w:pPr>
        <w:pStyle w:val="Heading2"/>
      </w:pPr>
      <w:bookmarkStart w:id="208" w:name="_Toc58579864"/>
      <w:r>
        <w:t>APPENDIX A: Statewide summary tables</w:t>
      </w:r>
      <w:bookmarkEnd w:id="207"/>
      <w:bookmarkEnd w:id="208"/>
    </w:p>
    <w:p w14:paraId="23D1069A" w14:textId="77777777" w:rsidR="00C87C07" w:rsidRPr="00C87C07" w:rsidRDefault="00C87C07" w:rsidP="00C87C07">
      <w:pPr>
        <w:spacing w:line="240" w:lineRule="atLeast"/>
        <w:rPr>
          <w:rFonts w:eastAsia="Times New Roman" w:cs="Arial"/>
          <w:b/>
          <w:bCs/>
          <w:color w:val="auto"/>
          <w:sz w:val="20"/>
          <w:szCs w:val="20"/>
        </w:rPr>
      </w:pPr>
      <w:r w:rsidRPr="00C87C07">
        <w:rPr>
          <w:rFonts w:eastAsia="Times New Roman" w:cs="Arial"/>
          <w:b/>
          <w:bCs/>
          <w:color w:val="auto"/>
          <w:sz w:val="20"/>
          <w:szCs w:val="20"/>
        </w:rPr>
        <w:t>Table A1</w:t>
      </w:r>
    </w:p>
    <w:p w14:paraId="24F71A96" w14:textId="77777777" w:rsidR="00C87C07" w:rsidRPr="00C87C07" w:rsidRDefault="00C87C07" w:rsidP="00C87C07">
      <w:pPr>
        <w:spacing w:line="240" w:lineRule="atLeast"/>
        <w:rPr>
          <w:rFonts w:ascii="Cambria" w:eastAsia="Times New Roman" w:hAnsi="Cambria" w:cs="Cambria"/>
          <w:color w:val="auto"/>
          <w:sz w:val="16"/>
          <w:szCs w:val="18"/>
        </w:rPr>
      </w:pPr>
      <w:r w:rsidRPr="00C87C07">
        <w:rPr>
          <w:rFonts w:eastAsia="Times New Roman" w:cs="Arial"/>
          <w:b/>
          <w:bCs/>
          <w:color w:val="auto"/>
          <w:sz w:val="24"/>
          <w:szCs w:val="24"/>
        </w:rPr>
        <w:t>Main financial indicators - Statewide</w:t>
      </w:r>
    </w:p>
    <w:tbl>
      <w:tblPr>
        <w:tblStyle w:val="TableGrid"/>
        <w:tblW w:w="0" w:type="auto"/>
        <w:tblInd w:w="-5" w:type="dxa"/>
        <w:tblLayout w:type="fixed"/>
        <w:tblLook w:val="04A0" w:firstRow="1" w:lastRow="0" w:firstColumn="1" w:lastColumn="0" w:noHBand="0" w:noVBand="1"/>
      </w:tblPr>
      <w:tblGrid>
        <w:gridCol w:w="1040"/>
        <w:gridCol w:w="1094"/>
        <w:gridCol w:w="1094"/>
        <w:gridCol w:w="1094"/>
        <w:gridCol w:w="1094"/>
        <w:gridCol w:w="1094"/>
        <w:gridCol w:w="1095"/>
        <w:gridCol w:w="1094"/>
        <w:gridCol w:w="1094"/>
        <w:gridCol w:w="1094"/>
        <w:gridCol w:w="1094"/>
        <w:gridCol w:w="1094"/>
        <w:gridCol w:w="1095"/>
      </w:tblGrid>
      <w:tr w:rsidR="00C87C07" w:rsidRPr="00C87C07" w14:paraId="60D8A08C" w14:textId="77777777" w:rsidTr="00615EE3">
        <w:trPr>
          <w:trHeight w:val="1020"/>
        </w:trPr>
        <w:tc>
          <w:tcPr>
            <w:tcW w:w="1040" w:type="dxa"/>
            <w:tcMar>
              <w:left w:w="57" w:type="dxa"/>
              <w:right w:w="57" w:type="dxa"/>
            </w:tcMar>
            <w:hideMark/>
          </w:tcPr>
          <w:p w14:paraId="36C3C1C3" w14:textId="77777777" w:rsidR="00C87C07" w:rsidRPr="00C87C07" w:rsidRDefault="00C87C07" w:rsidP="00C87C07">
            <w:pPr>
              <w:spacing w:after="0" w:line="240" w:lineRule="auto"/>
              <w:jc w:val="center"/>
              <w:rPr>
                <w:rFonts w:eastAsia="Times New Roman" w:cs="Arial"/>
                <w:color w:val="auto"/>
                <w:sz w:val="16"/>
                <w:szCs w:val="18"/>
              </w:rPr>
            </w:pPr>
          </w:p>
        </w:tc>
        <w:tc>
          <w:tcPr>
            <w:tcW w:w="1094" w:type="dxa"/>
            <w:tcMar>
              <w:left w:w="57" w:type="dxa"/>
              <w:right w:w="57" w:type="dxa"/>
            </w:tcMar>
            <w:hideMark/>
          </w:tcPr>
          <w:p w14:paraId="0EED2471" w14:textId="77777777" w:rsidR="00C87C07" w:rsidRPr="00C87C07" w:rsidRDefault="00C87C07" w:rsidP="00C87C07">
            <w:pPr>
              <w:spacing w:after="0" w:line="240" w:lineRule="auto"/>
              <w:jc w:val="center"/>
              <w:rPr>
                <w:rFonts w:eastAsia="Times New Roman" w:cs="Arial"/>
                <w:color w:val="auto"/>
                <w:sz w:val="16"/>
                <w:szCs w:val="18"/>
              </w:rPr>
            </w:pPr>
            <w:r w:rsidRPr="00C87C07">
              <w:rPr>
                <w:rFonts w:eastAsia="Times New Roman" w:cs="Arial"/>
                <w:color w:val="auto"/>
                <w:sz w:val="16"/>
                <w:szCs w:val="18"/>
              </w:rPr>
              <w:t xml:space="preserve">Milk income (net) </w:t>
            </w:r>
          </w:p>
          <w:p w14:paraId="3A9BCB48" w14:textId="464D2538" w:rsidR="00C87C07" w:rsidRPr="00C87C07" w:rsidRDefault="00C87C07" w:rsidP="00C87C07">
            <w:pPr>
              <w:spacing w:after="0" w:line="240" w:lineRule="auto"/>
              <w:jc w:val="center"/>
              <w:rPr>
                <w:rFonts w:eastAsia="Times New Roman" w:cs="Arial"/>
                <w:color w:val="auto"/>
                <w:sz w:val="16"/>
                <w:szCs w:val="18"/>
              </w:rPr>
            </w:pPr>
            <w:r w:rsidRPr="00C87C07">
              <w:rPr>
                <w:rFonts w:eastAsia="Times New Roman" w:cs="Arial"/>
                <w:color w:val="auto"/>
                <w:sz w:val="16"/>
                <w:szCs w:val="18"/>
              </w:rPr>
              <w:t>($</w:t>
            </w:r>
            <w:r w:rsidR="000A71F4">
              <w:rPr>
                <w:rFonts w:eastAsia="Times New Roman" w:cs="Arial"/>
                <w:color w:val="auto"/>
                <w:sz w:val="16"/>
                <w:szCs w:val="18"/>
              </w:rPr>
              <w:t>/</w:t>
            </w:r>
            <w:r w:rsidRPr="00C87C07">
              <w:rPr>
                <w:rFonts w:eastAsia="Times New Roman" w:cs="Arial"/>
                <w:color w:val="auto"/>
                <w:sz w:val="16"/>
                <w:szCs w:val="18"/>
              </w:rPr>
              <w:t>kg MS)</w:t>
            </w:r>
          </w:p>
        </w:tc>
        <w:tc>
          <w:tcPr>
            <w:tcW w:w="1094" w:type="dxa"/>
            <w:tcMar>
              <w:left w:w="57" w:type="dxa"/>
              <w:right w:w="57" w:type="dxa"/>
            </w:tcMar>
            <w:hideMark/>
          </w:tcPr>
          <w:p w14:paraId="05D266E5" w14:textId="77777777" w:rsidR="00C87C07" w:rsidRPr="00C87C07" w:rsidRDefault="00C87C07" w:rsidP="00C87C07">
            <w:pPr>
              <w:spacing w:after="0" w:line="240" w:lineRule="auto"/>
              <w:jc w:val="center"/>
              <w:rPr>
                <w:rFonts w:eastAsia="Times New Roman" w:cs="Arial"/>
                <w:color w:val="auto"/>
                <w:sz w:val="16"/>
                <w:szCs w:val="18"/>
              </w:rPr>
            </w:pPr>
            <w:r w:rsidRPr="00C87C07">
              <w:rPr>
                <w:rFonts w:eastAsia="Times New Roman" w:cs="Arial"/>
                <w:color w:val="auto"/>
                <w:sz w:val="16"/>
                <w:szCs w:val="18"/>
              </w:rPr>
              <w:t>All other farm income</w:t>
            </w:r>
          </w:p>
          <w:p w14:paraId="73C21B95" w14:textId="59A91DD7" w:rsidR="00C87C07" w:rsidRPr="00C87C07" w:rsidRDefault="00C87C07" w:rsidP="00C87C07">
            <w:pPr>
              <w:spacing w:after="0" w:line="240" w:lineRule="auto"/>
              <w:jc w:val="center"/>
              <w:rPr>
                <w:rFonts w:eastAsia="Times New Roman" w:cs="Arial"/>
                <w:color w:val="auto"/>
                <w:sz w:val="16"/>
                <w:szCs w:val="18"/>
              </w:rPr>
            </w:pPr>
            <w:r w:rsidRPr="00C87C07">
              <w:rPr>
                <w:rFonts w:eastAsia="Times New Roman" w:cs="Arial"/>
                <w:color w:val="auto"/>
                <w:sz w:val="16"/>
                <w:szCs w:val="18"/>
              </w:rPr>
              <w:t xml:space="preserve"> ($</w:t>
            </w:r>
            <w:r w:rsidR="000A71F4">
              <w:rPr>
                <w:rFonts w:eastAsia="Times New Roman" w:cs="Arial"/>
                <w:color w:val="auto"/>
                <w:sz w:val="16"/>
                <w:szCs w:val="18"/>
              </w:rPr>
              <w:t>/</w:t>
            </w:r>
            <w:r w:rsidRPr="00C87C07">
              <w:rPr>
                <w:rFonts w:eastAsia="Times New Roman" w:cs="Arial"/>
                <w:color w:val="auto"/>
                <w:sz w:val="16"/>
                <w:szCs w:val="18"/>
              </w:rPr>
              <w:t>kg MS)</w:t>
            </w:r>
          </w:p>
        </w:tc>
        <w:tc>
          <w:tcPr>
            <w:tcW w:w="1094" w:type="dxa"/>
            <w:tcMar>
              <w:left w:w="57" w:type="dxa"/>
              <w:right w:w="57" w:type="dxa"/>
            </w:tcMar>
            <w:hideMark/>
          </w:tcPr>
          <w:p w14:paraId="78A90C66" w14:textId="77777777" w:rsidR="00C87C07" w:rsidRPr="00C87C07" w:rsidRDefault="00C87C07" w:rsidP="00C87C07">
            <w:pPr>
              <w:spacing w:after="0" w:line="240" w:lineRule="auto"/>
              <w:jc w:val="center"/>
              <w:rPr>
                <w:rFonts w:eastAsia="Times New Roman" w:cs="Arial"/>
                <w:color w:val="auto"/>
                <w:sz w:val="16"/>
                <w:szCs w:val="18"/>
              </w:rPr>
            </w:pPr>
            <w:r w:rsidRPr="00C87C07">
              <w:rPr>
                <w:rFonts w:eastAsia="Times New Roman" w:cs="Arial"/>
                <w:color w:val="auto"/>
                <w:sz w:val="16"/>
                <w:szCs w:val="18"/>
              </w:rPr>
              <w:t>Gross farm income</w:t>
            </w:r>
          </w:p>
          <w:p w14:paraId="084DAD34" w14:textId="1249396B" w:rsidR="00C87C07" w:rsidRPr="00C87C07" w:rsidRDefault="00C87C07" w:rsidP="00C87C07">
            <w:pPr>
              <w:spacing w:after="0" w:line="240" w:lineRule="auto"/>
              <w:jc w:val="center"/>
              <w:rPr>
                <w:rFonts w:eastAsia="Times New Roman" w:cs="Arial"/>
                <w:color w:val="auto"/>
                <w:sz w:val="16"/>
                <w:szCs w:val="18"/>
              </w:rPr>
            </w:pPr>
            <w:r w:rsidRPr="00C87C07">
              <w:rPr>
                <w:rFonts w:eastAsia="Times New Roman" w:cs="Arial"/>
                <w:color w:val="auto"/>
                <w:sz w:val="16"/>
                <w:szCs w:val="18"/>
              </w:rPr>
              <w:t xml:space="preserve"> ($</w:t>
            </w:r>
            <w:r w:rsidR="000A71F4">
              <w:rPr>
                <w:rFonts w:eastAsia="Times New Roman" w:cs="Arial"/>
                <w:color w:val="auto"/>
                <w:sz w:val="16"/>
                <w:szCs w:val="18"/>
              </w:rPr>
              <w:t>/</w:t>
            </w:r>
            <w:r w:rsidRPr="00C87C07">
              <w:rPr>
                <w:rFonts w:eastAsia="Times New Roman" w:cs="Arial"/>
                <w:color w:val="auto"/>
                <w:sz w:val="16"/>
                <w:szCs w:val="18"/>
              </w:rPr>
              <w:t>kg MS)</w:t>
            </w:r>
          </w:p>
        </w:tc>
        <w:tc>
          <w:tcPr>
            <w:tcW w:w="1094" w:type="dxa"/>
            <w:tcMar>
              <w:left w:w="57" w:type="dxa"/>
              <w:right w:w="57" w:type="dxa"/>
            </w:tcMar>
            <w:hideMark/>
          </w:tcPr>
          <w:p w14:paraId="26FA5904" w14:textId="77777777" w:rsidR="00C87C07" w:rsidRPr="00C87C07" w:rsidRDefault="00C87C07" w:rsidP="00C87C07">
            <w:pPr>
              <w:spacing w:after="0" w:line="240" w:lineRule="auto"/>
              <w:jc w:val="center"/>
              <w:rPr>
                <w:rFonts w:eastAsia="Times New Roman" w:cs="Arial"/>
                <w:color w:val="auto"/>
                <w:sz w:val="16"/>
                <w:szCs w:val="18"/>
              </w:rPr>
            </w:pPr>
            <w:r w:rsidRPr="00C87C07">
              <w:rPr>
                <w:rFonts w:eastAsia="Times New Roman" w:cs="Arial"/>
                <w:color w:val="auto"/>
                <w:sz w:val="16"/>
                <w:szCs w:val="18"/>
              </w:rPr>
              <w:t xml:space="preserve">Total variable costs </w:t>
            </w:r>
          </w:p>
          <w:p w14:paraId="6D35BFF9" w14:textId="2DB12AB7" w:rsidR="00C87C07" w:rsidRPr="00C87C07" w:rsidRDefault="00C87C07" w:rsidP="00C87C07">
            <w:pPr>
              <w:spacing w:after="0" w:line="240" w:lineRule="auto"/>
              <w:jc w:val="center"/>
              <w:rPr>
                <w:rFonts w:eastAsia="Times New Roman" w:cs="Arial"/>
                <w:color w:val="auto"/>
                <w:sz w:val="16"/>
                <w:szCs w:val="18"/>
              </w:rPr>
            </w:pPr>
            <w:r w:rsidRPr="00C87C07">
              <w:rPr>
                <w:rFonts w:eastAsia="Times New Roman" w:cs="Arial"/>
                <w:color w:val="auto"/>
                <w:sz w:val="16"/>
                <w:szCs w:val="18"/>
              </w:rPr>
              <w:t>($</w:t>
            </w:r>
            <w:r w:rsidR="000A71F4">
              <w:rPr>
                <w:rFonts w:eastAsia="Times New Roman" w:cs="Arial"/>
                <w:color w:val="auto"/>
                <w:sz w:val="16"/>
                <w:szCs w:val="18"/>
              </w:rPr>
              <w:t>/</w:t>
            </w:r>
            <w:r w:rsidRPr="00C87C07">
              <w:rPr>
                <w:rFonts w:eastAsia="Times New Roman" w:cs="Arial"/>
                <w:color w:val="auto"/>
                <w:sz w:val="16"/>
                <w:szCs w:val="18"/>
              </w:rPr>
              <w:t>kg MS)</w:t>
            </w:r>
          </w:p>
        </w:tc>
        <w:tc>
          <w:tcPr>
            <w:tcW w:w="1094" w:type="dxa"/>
            <w:tcMar>
              <w:left w:w="57" w:type="dxa"/>
              <w:right w:w="57" w:type="dxa"/>
            </w:tcMar>
            <w:hideMark/>
          </w:tcPr>
          <w:p w14:paraId="4212A546" w14:textId="77777777" w:rsidR="00C87C07" w:rsidRPr="00C87C07" w:rsidRDefault="00C87C07" w:rsidP="00C87C07">
            <w:pPr>
              <w:spacing w:after="0" w:line="240" w:lineRule="auto"/>
              <w:jc w:val="center"/>
              <w:rPr>
                <w:rFonts w:eastAsia="Times New Roman" w:cs="Arial"/>
                <w:color w:val="auto"/>
                <w:sz w:val="16"/>
                <w:szCs w:val="18"/>
              </w:rPr>
            </w:pPr>
            <w:r w:rsidRPr="00C87C07">
              <w:rPr>
                <w:rFonts w:eastAsia="Times New Roman" w:cs="Arial"/>
                <w:color w:val="auto"/>
                <w:sz w:val="16"/>
                <w:szCs w:val="18"/>
              </w:rPr>
              <w:t>Total overhead costs</w:t>
            </w:r>
          </w:p>
          <w:p w14:paraId="605B44F8" w14:textId="746E6CA4" w:rsidR="00C87C07" w:rsidRPr="00C87C07" w:rsidRDefault="00C87C07" w:rsidP="00C87C07">
            <w:pPr>
              <w:spacing w:after="0" w:line="240" w:lineRule="auto"/>
              <w:jc w:val="center"/>
              <w:rPr>
                <w:rFonts w:eastAsia="Times New Roman" w:cs="Arial"/>
                <w:color w:val="auto"/>
                <w:sz w:val="16"/>
                <w:szCs w:val="18"/>
              </w:rPr>
            </w:pPr>
            <w:r w:rsidRPr="00C87C07">
              <w:rPr>
                <w:rFonts w:eastAsia="Times New Roman" w:cs="Arial"/>
                <w:color w:val="auto"/>
                <w:sz w:val="16"/>
                <w:szCs w:val="18"/>
              </w:rPr>
              <w:t>($</w:t>
            </w:r>
            <w:r w:rsidR="000A71F4">
              <w:rPr>
                <w:rFonts w:eastAsia="Times New Roman" w:cs="Arial"/>
                <w:color w:val="auto"/>
                <w:sz w:val="16"/>
                <w:szCs w:val="18"/>
              </w:rPr>
              <w:t>/</w:t>
            </w:r>
            <w:r w:rsidRPr="00C87C07">
              <w:rPr>
                <w:rFonts w:eastAsia="Times New Roman" w:cs="Arial"/>
                <w:color w:val="auto"/>
                <w:sz w:val="16"/>
                <w:szCs w:val="18"/>
              </w:rPr>
              <w:t>kg MS)</w:t>
            </w:r>
          </w:p>
        </w:tc>
        <w:tc>
          <w:tcPr>
            <w:tcW w:w="1095" w:type="dxa"/>
            <w:tcMar>
              <w:left w:w="57" w:type="dxa"/>
              <w:right w:w="57" w:type="dxa"/>
            </w:tcMar>
            <w:hideMark/>
          </w:tcPr>
          <w:p w14:paraId="2871D66E" w14:textId="0DDBC259" w:rsidR="00C87C07" w:rsidRPr="00C87C07" w:rsidRDefault="00C87C07" w:rsidP="00C87C07">
            <w:pPr>
              <w:spacing w:after="0" w:line="240" w:lineRule="auto"/>
              <w:jc w:val="center"/>
              <w:rPr>
                <w:rFonts w:eastAsia="Times New Roman" w:cs="Arial"/>
                <w:color w:val="auto"/>
                <w:sz w:val="16"/>
                <w:szCs w:val="18"/>
              </w:rPr>
            </w:pPr>
            <w:r w:rsidRPr="00C87C07">
              <w:rPr>
                <w:rFonts w:eastAsia="Times New Roman" w:cs="Arial"/>
                <w:color w:val="auto"/>
                <w:sz w:val="16"/>
                <w:szCs w:val="18"/>
              </w:rPr>
              <w:t xml:space="preserve">Cost structure (variable costs </w:t>
            </w:r>
            <w:r w:rsidR="000A71F4">
              <w:rPr>
                <w:rFonts w:eastAsia="Times New Roman" w:cs="Arial"/>
                <w:color w:val="auto"/>
                <w:sz w:val="16"/>
                <w:szCs w:val="18"/>
              </w:rPr>
              <w:t>/</w:t>
            </w:r>
            <w:r w:rsidRPr="00C87C07">
              <w:rPr>
                <w:rFonts w:eastAsia="Times New Roman" w:cs="Arial"/>
                <w:color w:val="auto"/>
                <w:sz w:val="16"/>
                <w:szCs w:val="18"/>
              </w:rPr>
              <w:t>total costs) (%)</w:t>
            </w:r>
          </w:p>
        </w:tc>
        <w:tc>
          <w:tcPr>
            <w:tcW w:w="1094" w:type="dxa"/>
            <w:tcMar>
              <w:left w:w="57" w:type="dxa"/>
              <w:right w:w="57" w:type="dxa"/>
            </w:tcMar>
            <w:hideMark/>
          </w:tcPr>
          <w:p w14:paraId="323C08DD" w14:textId="77777777" w:rsidR="00C87C07" w:rsidRPr="00C87C07" w:rsidRDefault="00C87C07" w:rsidP="00C87C07">
            <w:pPr>
              <w:spacing w:after="0" w:line="240" w:lineRule="auto"/>
              <w:jc w:val="center"/>
              <w:rPr>
                <w:rFonts w:eastAsia="Times New Roman" w:cs="Arial"/>
                <w:color w:val="auto"/>
                <w:sz w:val="16"/>
                <w:szCs w:val="18"/>
              </w:rPr>
            </w:pPr>
            <w:r w:rsidRPr="00C87C07">
              <w:rPr>
                <w:rFonts w:eastAsia="Times New Roman" w:cs="Arial"/>
                <w:color w:val="auto"/>
                <w:sz w:val="16"/>
                <w:szCs w:val="18"/>
              </w:rPr>
              <w:t xml:space="preserve">Earnings Before Interest &amp; Tax </w:t>
            </w:r>
          </w:p>
          <w:p w14:paraId="442CC407" w14:textId="2F7185BA" w:rsidR="00C87C07" w:rsidRPr="00C87C07" w:rsidRDefault="00C87C07" w:rsidP="00C87C07">
            <w:pPr>
              <w:spacing w:after="0" w:line="240" w:lineRule="auto"/>
              <w:jc w:val="center"/>
              <w:rPr>
                <w:rFonts w:eastAsia="Times New Roman" w:cs="Arial"/>
                <w:color w:val="auto"/>
                <w:sz w:val="16"/>
                <w:szCs w:val="18"/>
              </w:rPr>
            </w:pPr>
            <w:r w:rsidRPr="00C87C07">
              <w:rPr>
                <w:rFonts w:eastAsia="Times New Roman" w:cs="Arial"/>
                <w:color w:val="auto"/>
                <w:sz w:val="16"/>
                <w:szCs w:val="18"/>
              </w:rPr>
              <w:t>($</w:t>
            </w:r>
            <w:r w:rsidR="000A71F4">
              <w:rPr>
                <w:rFonts w:eastAsia="Times New Roman" w:cs="Arial"/>
                <w:color w:val="auto"/>
                <w:sz w:val="16"/>
                <w:szCs w:val="18"/>
              </w:rPr>
              <w:t>/</w:t>
            </w:r>
            <w:r w:rsidRPr="00C87C07">
              <w:rPr>
                <w:rFonts w:eastAsia="Times New Roman" w:cs="Arial"/>
                <w:color w:val="auto"/>
                <w:sz w:val="16"/>
                <w:szCs w:val="18"/>
              </w:rPr>
              <w:t>kg MS)</w:t>
            </w:r>
          </w:p>
        </w:tc>
        <w:tc>
          <w:tcPr>
            <w:tcW w:w="1094" w:type="dxa"/>
            <w:tcMar>
              <w:left w:w="57" w:type="dxa"/>
              <w:right w:w="57" w:type="dxa"/>
            </w:tcMar>
            <w:hideMark/>
          </w:tcPr>
          <w:p w14:paraId="04690DCC" w14:textId="77777777" w:rsidR="00C87C07" w:rsidRPr="00C87C07" w:rsidRDefault="00C87C07" w:rsidP="00C87C07">
            <w:pPr>
              <w:spacing w:after="0" w:line="240" w:lineRule="auto"/>
              <w:jc w:val="center"/>
              <w:rPr>
                <w:rFonts w:eastAsia="Times New Roman" w:cs="Arial"/>
                <w:color w:val="auto"/>
                <w:sz w:val="16"/>
                <w:szCs w:val="18"/>
              </w:rPr>
            </w:pPr>
            <w:r w:rsidRPr="00C87C07">
              <w:rPr>
                <w:rFonts w:eastAsia="Times New Roman" w:cs="Arial"/>
                <w:color w:val="auto"/>
                <w:sz w:val="16"/>
                <w:szCs w:val="18"/>
              </w:rPr>
              <w:t>Return on total assets (%)</w:t>
            </w:r>
          </w:p>
        </w:tc>
        <w:tc>
          <w:tcPr>
            <w:tcW w:w="1094" w:type="dxa"/>
            <w:tcMar>
              <w:left w:w="57" w:type="dxa"/>
              <w:right w:w="57" w:type="dxa"/>
            </w:tcMar>
            <w:hideMark/>
          </w:tcPr>
          <w:p w14:paraId="4D430900" w14:textId="77777777" w:rsidR="00C87C07" w:rsidRPr="00C87C07" w:rsidRDefault="00C87C07" w:rsidP="00C87C07">
            <w:pPr>
              <w:spacing w:after="0" w:line="240" w:lineRule="auto"/>
              <w:jc w:val="center"/>
              <w:rPr>
                <w:rFonts w:eastAsia="Times New Roman" w:cs="Arial"/>
                <w:color w:val="auto"/>
                <w:sz w:val="16"/>
                <w:szCs w:val="18"/>
              </w:rPr>
            </w:pPr>
            <w:r w:rsidRPr="00C87C07">
              <w:rPr>
                <w:rFonts w:eastAsia="Times New Roman" w:cs="Arial"/>
                <w:color w:val="auto"/>
                <w:sz w:val="16"/>
                <w:szCs w:val="18"/>
              </w:rPr>
              <w:t>Interest &amp; lease charges</w:t>
            </w:r>
          </w:p>
          <w:p w14:paraId="1FBD2031" w14:textId="4A35436B" w:rsidR="00C87C07" w:rsidRPr="00C87C07" w:rsidRDefault="00C87C07" w:rsidP="00C87C07">
            <w:pPr>
              <w:spacing w:after="0" w:line="240" w:lineRule="auto"/>
              <w:jc w:val="center"/>
              <w:rPr>
                <w:rFonts w:eastAsia="Times New Roman" w:cs="Arial"/>
                <w:color w:val="auto"/>
                <w:sz w:val="16"/>
                <w:szCs w:val="18"/>
              </w:rPr>
            </w:pPr>
            <w:r w:rsidRPr="00C87C07">
              <w:rPr>
                <w:rFonts w:eastAsia="Times New Roman" w:cs="Arial"/>
                <w:color w:val="auto"/>
                <w:sz w:val="16"/>
                <w:szCs w:val="18"/>
              </w:rPr>
              <w:t xml:space="preserve"> ($</w:t>
            </w:r>
            <w:r w:rsidR="000A71F4">
              <w:rPr>
                <w:rFonts w:eastAsia="Times New Roman" w:cs="Arial"/>
                <w:color w:val="auto"/>
                <w:sz w:val="16"/>
                <w:szCs w:val="18"/>
              </w:rPr>
              <w:t>/</w:t>
            </w:r>
            <w:r w:rsidRPr="00C87C07">
              <w:rPr>
                <w:rFonts w:eastAsia="Times New Roman" w:cs="Arial"/>
                <w:color w:val="auto"/>
                <w:sz w:val="16"/>
                <w:szCs w:val="18"/>
              </w:rPr>
              <w:t>kg MS)</w:t>
            </w:r>
          </w:p>
        </w:tc>
        <w:tc>
          <w:tcPr>
            <w:tcW w:w="1094" w:type="dxa"/>
            <w:tcMar>
              <w:left w:w="57" w:type="dxa"/>
              <w:right w:w="57" w:type="dxa"/>
            </w:tcMar>
            <w:hideMark/>
          </w:tcPr>
          <w:p w14:paraId="3588AD73" w14:textId="77777777" w:rsidR="00C87C07" w:rsidRPr="00C87C07" w:rsidRDefault="00C87C07" w:rsidP="00C87C07">
            <w:pPr>
              <w:spacing w:after="0" w:line="240" w:lineRule="auto"/>
              <w:jc w:val="center"/>
              <w:rPr>
                <w:rFonts w:eastAsia="Times New Roman" w:cs="Arial"/>
                <w:color w:val="auto"/>
                <w:sz w:val="16"/>
                <w:szCs w:val="18"/>
              </w:rPr>
            </w:pPr>
            <w:r w:rsidRPr="00C87C07">
              <w:rPr>
                <w:rFonts w:eastAsia="Times New Roman" w:cs="Arial"/>
                <w:color w:val="auto"/>
                <w:sz w:val="16"/>
                <w:szCs w:val="18"/>
              </w:rPr>
              <w:t xml:space="preserve">Debt servicing ratio </w:t>
            </w:r>
          </w:p>
          <w:p w14:paraId="5772F0B7" w14:textId="77777777" w:rsidR="00C87C07" w:rsidRPr="00C87C07" w:rsidRDefault="00C87C07" w:rsidP="00C87C07">
            <w:pPr>
              <w:spacing w:after="0" w:line="240" w:lineRule="auto"/>
              <w:jc w:val="center"/>
              <w:rPr>
                <w:rFonts w:eastAsia="Times New Roman" w:cs="Arial"/>
                <w:color w:val="auto"/>
                <w:sz w:val="16"/>
                <w:szCs w:val="18"/>
              </w:rPr>
            </w:pPr>
            <w:r w:rsidRPr="00C87C07">
              <w:rPr>
                <w:rFonts w:eastAsia="Times New Roman" w:cs="Arial"/>
                <w:color w:val="auto"/>
                <w:sz w:val="16"/>
                <w:szCs w:val="18"/>
              </w:rPr>
              <w:t>(% of income)</w:t>
            </w:r>
          </w:p>
        </w:tc>
        <w:tc>
          <w:tcPr>
            <w:tcW w:w="1094" w:type="dxa"/>
            <w:tcMar>
              <w:left w:w="57" w:type="dxa"/>
              <w:right w:w="57" w:type="dxa"/>
            </w:tcMar>
            <w:hideMark/>
          </w:tcPr>
          <w:p w14:paraId="6F897172" w14:textId="77777777" w:rsidR="00C87C07" w:rsidRPr="00C87C07" w:rsidRDefault="00C87C07" w:rsidP="00C87C07">
            <w:pPr>
              <w:spacing w:after="0" w:line="240" w:lineRule="auto"/>
              <w:jc w:val="center"/>
              <w:rPr>
                <w:rFonts w:eastAsia="Times New Roman" w:cs="Arial"/>
                <w:color w:val="auto"/>
                <w:sz w:val="16"/>
                <w:szCs w:val="18"/>
              </w:rPr>
            </w:pPr>
            <w:r w:rsidRPr="00C87C07">
              <w:rPr>
                <w:rFonts w:eastAsia="Times New Roman" w:cs="Arial"/>
                <w:color w:val="auto"/>
                <w:sz w:val="16"/>
                <w:szCs w:val="18"/>
              </w:rPr>
              <w:t>Net farm income (</w:t>
            </w:r>
          </w:p>
          <w:p w14:paraId="06D221DF" w14:textId="509D76BF" w:rsidR="00C87C07" w:rsidRPr="00C87C07" w:rsidRDefault="00C87C07" w:rsidP="00C87C07">
            <w:pPr>
              <w:spacing w:after="0" w:line="240" w:lineRule="auto"/>
              <w:jc w:val="center"/>
              <w:rPr>
                <w:rFonts w:eastAsia="Times New Roman" w:cs="Arial"/>
                <w:color w:val="auto"/>
                <w:sz w:val="16"/>
                <w:szCs w:val="18"/>
              </w:rPr>
            </w:pPr>
            <w:r w:rsidRPr="00C87C07">
              <w:rPr>
                <w:rFonts w:eastAsia="Times New Roman" w:cs="Arial"/>
                <w:color w:val="auto"/>
                <w:sz w:val="16"/>
                <w:szCs w:val="18"/>
              </w:rPr>
              <w:t>$</w:t>
            </w:r>
            <w:r w:rsidR="000A71F4">
              <w:rPr>
                <w:rFonts w:eastAsia="Times New Roman" w:cs="Arial"/>
                <w:color w:val="auto"/>
                <w:sz w:val="16"/>
                <w:szCs w:val="18"/>
              </w:rPr>
              <w:t>/</w:t>
            </w:r>
            <w:r w:rsidRPr="00C87C07">
              <w:rPr>
                <w:rFonts w:eastAsia="Times New Roman" w:cs="Arial"/>
                <w:color w:val="auto"/>
                <w:sz w:val="16"/>
                <w:szCs w:val="18"/>
              </w:rPr>
              <w:t>kg MS)</w:t>
            </w:r>
          </w:p>
        </w:tc>
        <w:tc>
          <w:tcPr>
            <w:tcW w:w="1095" w:type="dxa"/>
            <w:tcMar>
              <w:left w:w="57" w:type="dxa"/>
              <w:right w:w="57" w:type="dxa"/>
            </w:tcMar>
            <w:hideMark/>
          </w:tcPr>
          <w:p w14:paraId="466A1A70" w14:textId="77777777" w:rsidR="00C87C07" w:rsidRPr="00C87C07" w:rsidRDefault="00C87C07" w:rsidP="00C87C07">
            <w:pPr>
              <w:spacing w:after="0" w:line="240" w:lineRule="auto"/>
              <w:jc w:val="center"/>
              <w:rPr>
                <w:rFonts w:eastAsia="Times New Roman" w:cs="Arial"/>
                <w:color w:val="auto"/>
                <w:sz w:val="16"/>
                <w:szCs w:val="18"/>
              </w:rPr>
            </w:pPr>
            <w:r w:rsidRPr="00C87C07">
              <w:rPr>
                <w:rFonts w:eastAsia="Times New Roman" w:cs="Arial"/>
                <w:color w:val="auto"/>
                <w:sz w:val="16"/>
                <w:szCs w:val="18"/>
              </w:rPr>
              <w:t>Return on equity</w:t>
            </w:r>
          </w:p>
          <w:p w14:paraId="6F851DE4" w14:textId="77777777" w:rsidR="00C87C07" w:rsidRPr="00C87C07" w:rsidRDefault="00C87C07" w:rsidP="00C87C07">
            <w:pPr>
              <w:spacing w:after="0" w:line="240" w:lineRule="auto"/>
              <w:jc w:val="center"/>
              <w:rPr>
                <w:rFonts w:eastAsia="Times New Roman" w:cs="Arial"/>
                <w:color w:val="auto"/>
                <w:sz w:val="16"/>
                <w:szCs w:val="18"/>
              </w:rPr>
            </w:pPr>
            <w:r w:rsidRPr="00C87C07">
              <w:rPr>
                <w:rFonts w:eastAsia="Times New Roman" w:cs="Arial"/>
                <w:color w:val="auto"/>
                <w:sz w:val="16"/>
                <w:szCs w:val="18"/>
              </w:rPr>
              <w:t xml:space="preserve"> (%)</w:t>
            </w:r>
          </w:p>
        </w:tc>
      </w:tr>
      <w:tr w:rsidR="00615EE3" w:rsidRPr="00C87C07" w14:paraId="691C5A3B" w14:textId="77777777" w:rsidTr="00615EE3">
        <w:trPr>
          <w:trHeight w:val="264"/>
        </w:trPr>
        <w:tc>
          <w:tcPr>
            <w:tcW w:w="1040" w:type="dxa"/>
            <w:noWrap/>
            <w:tcMar>
              <w:left w:w="57" w:type="dxa"/>
              <w:right w:w="57" w:type="dxa"/>
            </w:tcMar>
            <w:hideMark/>
          </w:tcPr>
          <w:p w14:paraId="71940A46" w14:textId="77777777" w:rsidR="00615EE3" w:rsidRPr="00C87C07" w:rsidRDefault="00615EE3" w:rsidP="00615EE3">
            <w:pPr>
              <w:spacing w:after="0" w:line="240" w:lineRule="auto"/>
              <w:jc w:val="center"/>
              <w:rPr>
                <w:rFonts w:eastAsia="Times New Roman" w:cs="Arial"/>
                <w:color w:val="auto"/>
                <w:sz w:val="16"/>
                <w:szCs w:val="18"/>
              </w:rPr>
            </w:pPr>
            <w:r w:rsidRPr="00C87C07">
              <w:rPr>
                <w:rFonts w:eastAsia="Times New Roman" w:cs="Arial"/>
                <w:color w:val="auto"/>
                <w:sz w:val="16"/>
                <w:szCs w:val="18"/>
              </w:rPr>
              <w:t>Average</w:t>
            </w:r>
          </w:p>
        </w:tc>
        <w:tc>
          <w:tcPr>
            <w:tcW w:w="1094" w:type="dxa"/>
            <w:noWrap/>
            <w:tcMar>
              <w:left w:w="57" w:type="dxa"/>
              <w:right w:w="57" w:type="dxa"/>
            </w:tcMar>
            <w:hideMark/>
          </w:tcPr>
          <w:p w14:paraId="575B2374" w14:textId="7DCE692A" w:rsidR="00615EE3" w:rsidRPr="00C87C07" w:rsidRDefault="00615EE3" w:rsidP="00615EE3">
            <w:pPr>
              <w:spacing w:after="0" w:line="240" w:lineRule="auto"/>
              <w:jc w:val="center"/>
              <w:rPr>
                <w:rFonts w:eastAsia="Times New Roman" w:cs="Arial"/>
                <w:color w:val="auto"/>
                <w:sz w:val="16"/>
                <w:szCs w:val="16"/>
              </w:rPr>
            </w:pPr>
            <w:r w:rsidRPr="00D77D84">
              <w:rPr>
                <w:sz w:val="16"/>
                <w:szCs w:val="16"/>
              </w:rPr>
              <w:t>$6.13</w:t>
            </w:r>
          </w:p>
        </w:tc>
        <w:tc>
          <w:tcPr>
            <w:tcW w:w="1094" w:type="dxa"/>
            <w:noWrap/>
            <w:tcMar>
              <w:left w:w="57" w:type="dxa"/>
              <w:right w:w="57" w:type="dxa"/>
            </w:tcMar>
            <w:hideMark/>
          </w:tcPr>
          <w:p w14:paraId="5E6BF513" w14:textId="50034EC0" w:rsidR="00615EE3" w:rsidRPr="00C87C07" w:rsidRDefault="00615EE3" w:rsidP="00615EE3">
            <w:pPr>
              <w:spacing w:after="0" w:line="240" w:lineRule="auto"/>
              <w:jc w:val="center"/>
              <w:rPr>
                <w:rFonts w:eastAsia="Times New Roman" w:cs="Arial"/>
                <w:color w:val="auto"/>
                <w:sz w:val="16"/>
                <w:szCs w:val="16"/>
              </w:rPr>
            </w:pPr>
            <w:r w:rsidRPr="00D77D84">
              <w:rPr>
                <w:sz w:val="16"/>
                <w:szCs w:val="16"/>
              </w:rPr>
              <w:t>$0.63</w:t>
            </w:r>
          </w:p>
        </w:tc>
        <w:tc>
          <w:tcPr>
            <w:tcW w:w="1094" w:type="dxa"/>
            <w:noWrap/>
            <w:tcMar>
              <w:left w:w="57" w:type="dxa"/>
              <w:right w:w="57" w:type="dxa"/>
            </w:tcMar>
            <w:hideMark/>
          </w:tcPr>
          <w:p w14:paraId="6EA5D53B" w14:textId="1A8F049A" w:rsidR="00615EE3" w:rsidRPr="00C87C07" w:rsidRDefault="00615EE3" w:rsidP="00615EE3">
            <w:pPr>
              <w:spacing w:after="0" w:line="240" w:lineRule="auto"/>
              <w:jc w:val="center"/>
              <w:rPr>
                <w:rFonts w:eastAsia="Times New Roman" w:cs="Arial"/>
                <w:color w:val="auto"/>
                <w:sz w:val="16"/>
                <w:szCs w:val="16"/>
              </w:rPr>
            </w:pPr>
            <w:r w:rsidRPr="00D77D84">
              <w:rPr>
                <w:sz w:val="16"/>
                <w:szCs w:val="16"/>
              </w:rPr>
              <w:t>$6.76</w:t>
            </w:r>
          </w:p>
        </w:tc>
        <w:tc>
          <w:tcPr>
            <w:tcW w:w="1094" w:type="dxa"/>
            <w:noWrap/>
            <w:tcMar>
              <w:left w:w="57" w:type="dxa"/>
              <w:right w:w="57" w:type="dxa"/>
            </w:tcMar>
            <w:hideMark/>
          </w:tcPr>
          <w:p w14:paraId="6AF237E2" w14:textId="33DBA4C9" w:rsidR="00615EE3" w:rsidRPr="00C87C07" w:rsidRDefault="00615EE3" w:rsidP="00615EE3">
            <w:pPr>
              <w:spacing w:after="0" w:line="240" w:lineRule="auto"/>
              <w:jc w:val="center"/>
              <w:rPr>
                <w:rFonts w:eastAsia="Times New Roman" w:cs="Arial"/>
                <w:color w:val="auto"/>
                <w:sz w:val="16"/>
                <w:szCs w:val="16"/>
              </w:rPr>
            </w:pPr>
            <w:r w:rsidRPr="00D77D84">
              <w:rPr>
                <w:sz w:val="16"/>
                <w:szCs w:val="16"/>
              </w:rPr>
              <w:t>$4.17</w:t>
            </w:r>
          </w:p>
        </w:tc>
        <w:tc>
          <w:tcPr>
            <w:tcW w:w="1094" w:type="dxa"/>
            <w:noWrap/>
            <w:tcMar>
              <w:left w:w="57" w:type="dxa"/>
              <w:right w:w="57" w:type="dxa"/>
            </w:tcMar>
            <w:hideMark/>
          </w:tcPr>
          <w:p w14:paraId="6956D841" w14:textId="14B1B627" w:rsidR="00615EE3" w:rsidRPr="00C87C07" w:rsidRDefault="00615EE3" w:rsidP="00615EE3">
            <w:pPr>
              <w:spacing w:after="0" w:line="240" w:lineRule="auto"/>
              <w:jc w:val="center"/>
              <w:rPr>
                <w:rFonts w:eastAsia="Times New Roman" w:cs="Arial"/>
                <w:color w:val="auto"/>
                <w:sz w:val="16"/>
                <w:szCs w:val="16"/>
              </w:rPr>
            </w:pPr>
            <w:r w:rsidRPr="00D77D84">
              <w:rPr>
                <w:sz w:val="16"/>
                <w:szCs w:val="16"/>
              </w:rPr>
              <w:t>$2.34</w:t>
            </w:r>
          </w:p>
        </w:tc>
        <w:tc>
          <w:tcPr>
            <w:tcW w:w="1095" w:type="dxa"/>
            <w:noWrap/>
            <w:tcMar>
              <w:left w:w="57" w:type="dxa"/>
              <w:right w:w="57" w:type="dxa"/>
            </w:tcMar>
            <w:hideMark/>
          </w:tcPr>
          <w:p w14:paraId="43B318E5" w14:textId="6CE8C1F1" w:rsidR="00615EE3" w:rsidRPr="00C87C07" w:rsidRDefault="00615EE3" w:rsidP="00615EE3">
            <w:pPr>
              <w:spacing w:after="0" w:line="240" w:lineRule="auto"/>
              <w:jc w:val="center"/>
              <w:rPr>
                <w:rFonts w:eastAsia="Times New Roman" w:cs="Arial"/>
                <w:color w:val="auto"/>
                <w:sz w:val="16"/>
                <w:szCs w:val="16"/>
              </w:rPr>
            </w:pPr>
            <w:r w:rsidRPr="00D77D84">
              <w:rPr>
                <w:sz w:val="16"/>
                <w:szCs w:val="16"/>
              </w:rPr>
              <w:t>64%</w:t>
            </w:r>
          </w:p>
        </w:tc>
        <w:tc>
          <w:tcPr>
            <w:tcW w:w="1094" w:type="dxa"/>
            <w:noWrap/>
            <w:tcMar>
              <w:left w:w="57" w:type="dxa"/>
              <w:right w:w="57" w:type="dxa"/>
            </w:tcMar>
            <w:hideMark/>
          </w:tcPr>
          <w:p w14:paraId="48CED684" w14:textId="1AFF8445" w:rsidR="00615EE3" w:rsidRPr="00C87C07" w:rsidRDefault="00615EE3" w:rsidP="00615EE3">
            <w:pPr>
              <w:spacing w:after="0" w:line="240" w:lineRule="auto"/>
              <w:jc w:val="center"/>
              <w:rPr>
                <w:rFonts w:eastAsia="Times New Roman" w:cs="Arial"/>
                <w:color w:val="auto"/>
                <w:sz w:val="16"/>
                <w:szCs w:val="16"/>
              </w:rPr>
            </w:pPr>
            <w:r w:rsidRPr="00D77D84">
              <w:rPr>
                <w:sz w:val="16"/>
                <w:szCs w:val="16"/>
              </w:rPr>
              <w:t>$0.25</w:t>
            </w:r>
          </w:p>
        </w:tc>
        <w:tc>
          <w:tcPr>
            <w:tcW w:w="1094" w:type="dxa"/>
            <w:noWrap/>
            <w:tcMar>
              <w:left w:w="57" w:type="dxa"/>
              <w:right w:w="57" w:type="dxa"/>
            </w:tcMar>
            <w:hideMark/>
          </w:tcPr>
          <w:p w14:paraId="4208712D" w14:textId="31904659" w:rsidR="00615EE3" w:rsidRPr="00C87C07" w:rsidRDefault="00615EE3" w:rsidP="00615EE3">
            <w:pPr>
              <w:spacing w:after="0" w:line="240" w:lineRule="auto"/>
              <w:jc w:val="center"/>
              <w:rPr>
                <w:rFonts w:eastAsia="Times New Roman" w:cs="Arial"/>
                <w:color w:val="auto"/>
                <w:sz w:val="16"/>
                <w:szCs w:val="16"/>
              </w:rPr>
            </w:pPr>
            <w:r w:rsidRPr="00D77D84">
              <w:rPr>
                <w:sz w:val="16"/>
                <w:szCs w:val="16"/>
              </w:rPr>
              <w:t>0.7%</w:t>
            </w:r>
          </w:p>
        </w:tc>
        <w:tc>
          <w:tcPr>
            <w:tcW w:w="1094" w:type="dxa"/>
            <w:noWrap/>
            <w:tcMar>
              <w:left w:w="57" w:type="dxa"/>
              <w:right w:w="57" w:type="dxa"/>
            </w:tcMar>
            <w:hideMark/>
          </w:tcPr>
          <w:p w14:paraId="58EAA26A" w14:textId="7F8EE570" w:rsidR="00615EE3" w:rsidRPr="00C87C07" w:rsidRDefault="00615EE3" w:rsidP="00615EE3">
            <w:pPr>
              <w:spacing w:after="0" w:line="240" w:lineRule="auto"/>
              <w:jc w:val="center"/>
              <w:rPr>
                <w:rFonts w:eastAsia="Times New Roman" w:cs="Arial"/>
                <w:color w:val="auto"/>
                <w:sz w:val="16"/>
                <w:szCs w:val="16"/>
              </w:rPr>
            </w:pPr>
            <w:r w:rsidRPr="00D77D84">
              <w:rPr>
                <w:sz w:val="16"/>
                <w:szCs w:val="16"/>
              </w:rPr>
              <w:t>$0.64</w:t>
            </w:r>
          </w:p>
        </w:tc>
        <w:tc>
          <w:tcPr>
            <w:tcW w:w="1094" w:type="dxa"/>
            <w:noWrap/>
            <w:tcMar>
              <w:left w:w="57" w:type="dxa"/>
              <w:right w:w="57" w:type="dxa"/>
            </w:tcMar>
            <w:hideMark/>
          </w:tcPr>
          <w:p w14:paraId="3C6598E5" w14:textId="5F16727A" w:rsidR="00615EE3" w:rsidRPr="00C87C07" w:rsidRDefault="00615EE3" w:rsidP="00615EE3">
            <w:pPr>
              <w:spacing w:after="0" w:line="240" w:lineRule="auto"/>
              <w:jc w:val="center"/>
              <w:rPr>
                <w:rFonts w:eastAsia="Times New Roman" w:cs="Arial"/>
                <w:color w:val="auto"/>
                <w:sz w:val="16"/>
                <w:szCs w:val="16"/>
              </w:rPr>
            </w:pPr>
            <w:r w:rsidRPr="00D77D84">
              <w:rPr>
                <w:sz w:val="16"/>
                <w:szCs w:val="16"/>
              </w:rPr>
              <w:t>9.5%</w:t>
            </w:r>
          </w:p>
        </w:tc>
        <w:tc>
          <w:tcPr>
            <w:tcW w:w="1094" w:type="dxa"/>
            <w:noWrap/>
            <w:tcMar>
              <w:left w:w="57" w:type="dxa"/>
              <w:right w:w="57" w:type="dxa"/>
            </w:tcMar>
            <w:hideMark/>
          </w:tcPr>
          <w:p w14:paraId="20A7619C" w14:textId="5F685959" w:rsidR="00615EE3" w:rsidRPr="00C87C07" w:rsidRDefault="00615EE3" w:rsidP="00615EE3">
            <w:pPr>
              <w:spacing w:after="0" w:line="240" w:lineRule="auto"/>
              <w:jc w:val="center"/>
              <w:rPr>
                <w:rFonts w:eastAsia="Times New Roman" w:cs="Arial"/>
                <w:color w:val="auto"/>
                <w:sz w:val="16"/>
                <w:szCs w:val="16"/>
              </w:rPr>
            </w:pPr>
            <w:r w:rsidRPr="00D77D84">
              <w:rPr>
                <w:sz w:val="16"/>
                <w:szCs w:val="16"/>
              </w:rPr>
              <w:t>-$0.39</w:t>
            </w:r>
          </w:p>
        </w:tc>
        <w:tc>
          <w:tcPr>
            <w:tcW w:w="1095" w:type="dxa"/>
            <w:noWrap/>
            <w:tcMar>
              <w:left w:w="57" w:type="dxa"/>
              <w:right w:w="57" w:type="dxa"/>
            </w:tcMar>
            <w:hideMark/>
          </w:tcPr>
          <w:p w14:paraId="50585E09" w14:textId="3098F7D0" w:rsidR="00615EE3" w:rsidRPr="00C87C07" w:rsidRDefault="00615EE3" w:rsidP="00615EE3">
            <w:pPr>
              <w:spacing w:after="0" w:line="240" w:lineRule="auto"/>
              <w:jc w:val="center"/>
              <w:rPr>
                <w:rFonts w:eastAsia="Times New Roman" w:cs="Arial"/>
                <w:color w:val="auto"/>
                <w:sz w:val="16"/>
                <w:szCs w:val="16"/>
              </w:rPr>
            </w:pPr>
            <w:r w:rsidRPr="00D77D84">
              <w:rPr>
                <w:sz w:val="16"/>
                <w:szCs w:val="16"/>
              </w:rPr>
              <w:t>-3.5%</w:t>
            </w:r>
          </w:p>
        </w:tc>
      </w:tr>
      <w:tr w:rsidR="00615EE3" w:rsidRPr="00C87C07" w14:paraId="5E87B0B6" w14:textId="77777777" w:rsidTr="00615EE3">
        <w:trPr>
          <w:trHeight w:val="264"/>
        </w:trPr>
        <w:tc>
          <w:tcPr>
            <w:tcW w:w="1040" w:type="dxa"/>
            <w:noWrap/>
            <w:tcMar>
              <w:left w:w="57" w:type="dxa"/>
              <w:right w:w="57" w:type="dxa"/>
            </w:tcMar>
            <w:hideMark/>
          </w:tcPr>
          <w:p w14:paraId="7FBE76E6" w14:textId="77777777" w:rsidR="00615EE3" w:rsidRPr="00C87C07" w:rsidRDefault="00615EE3" w:rsidP="00615EE3">
            <w:pPr>
              <w:spacing w:after="0" w:line="240" w:lineRule="auto"/>
              <w:jc w:val="center"/>
              <w:rPr>
                <w:rFonts w:eastAsia="Times New Roman" w:cs="Arial"/>
                <w:color w:val="auto"/>
                <w:sz w:val="16"/>
                <w:szCs w:val="18"/>
              </w:rPr>
            </w:pPr>
            <w:r w:rsidRPr="00C87C07">
              <w:rPr>
                <w:rFonts w:eastAsia="Times New Roman" w:cs="Arial"/>
                <w:color w:val="auto"/>
                <w:sz w:val="16"/>
                <w:szCs w:val="18"/>
              </w:rPr>
              <w:t>Top 25%</w:t>
            </w:r>
          </w:p>
        </w:tc>
        <w:tc>
          <w:tcPr>
            <w:tcW w:w="1094" w:type="dxa"/>
            <w:noWrap/>
            <w:tcMar>
              <w:left w:w="57" w:type="dxa"/>
              <w:right w:w="57" w:type="dxa"/>
            </w:tcMar>
            <w:hideMark/>
          </w:tcPr>
          <w:p w14:paraId="48E46438" w14:textId="602519EB" w:rsidR="00615EE3" w:rsidRPr="00C87C07" w:rsidRDefault="00615EE3" w:rsidP="00615EE3">
            <w:pPr>
              <w:spacing w:after="0" w:line="240" w:lineRule="auto"/>
              <w:jc w:val="center"/>
              <w:rPr>
                <w:rFonts w:eastAsia="Times New Roman" w:cs="Arial"/>
                <w:color w:val="auto"/>
                <w:sz w:val="16"/>
                <w:szCs w:val="16"/>
              </w:rPr>
            </w:pPr>
            <w:r w:rsidRPr="00D77D84">
              <w:rPr>
                <w:sz w:val="16"/>
                <w:szCs w:val="16"/>
              </w:rPr>
              <w:t>$6.26</w:t>
            </w:r>
          </w:p>
        </w:tc>
        <w:tc>
          <w:tcPr>
            <w:tcW w:w="1094" w:type="dxa"/>
            <w:noWrap/>
            <w:tcMar>
              <w:left w:w="57" w:type="dxa"/>
              <w:right w:w="57" w:type="dxa"/>
            </w:tcMar>
            <w:hideMark/>
          </w:tcPr>
          <w:p w14:paraId="7CE58C2F" w14:textId="29330E6C" w:rsidR="00615EE3" w:rsidRPr="00C87C07" w:rsidRDefault="00615EE3" w:rsidP="00615EE3">
            <w:pPr>
              <w:spacing w:after="0" w:line="240" w:lineRule="auto"/>
              <w:jc w:val="center"/>
              <w:rPr>
                <w:rFonts w:eastAsia="Times New Roman" w:cs="Arial"/>
                <w:color w:val="auto"/>
                <w:sz w:val="16"/>
                <w:szCs w:val="16"/>
              </w:rPr>
            </w:pPr>
            <w:r w:rsidRPr="00D77D84">
              <w:rPr>
                <w:sz w:val="16"/>
                <w:szCs w:val="16"/>
              </w:rPr>
              <w:t>$0.63</w:t>
            </w:r>
          </w:p>
        </w:tc>
        <w:tc>
          <w:tcPr>
            <w:tcW w:w="1094" w:type="dxa"/>
            <w:noWrap/>
            <w:tcMar>
              <w:left w:w="57" w:type="dxa"/>
              <w:right w:w="57" w:type="dxa"/>
            </w:tcMar>
            <w:hideMark/>
          </w:tcPr>
          <w:p w14:paraId="0D3FF118" w14:textId="409D2ABB" w:rsidR="00615EE3" w:rsidRPr="00C87C07" w:rsidRDefault="00615EE3" w:rsidP="00615EE3">
            <w:pPr>
              <w:spacing w:after="0" w:line="240" w:lineRule="auto"/>
              <w:jc w:val="center"/>
              <w:rPr>
                <w:rFonts w:eastAsia="Times New Roman" w:cs="Arial"/>
                <w:color w:val="auto"/>
                <w:sz w:val="16"/>
                <w:szCs w:val="16"/>
              </w:rPr>
            </w:pPr>
            <w:r w:rsidRPr="00D77D84">
              <w:rPr>
                <w:sz w:val="16"/>
                <w:szCs w:val="16"/>
              </w:rPr>
              <w:t>$6.88</w:t>
            </w:r>
          </w:p>
        </w:tc>
        <w:tc>
          <w:tcPr>
            <w:tcW w:w="1094" w:type="dxa"/>
            <w:noWrap/>
            <w:tcMar>
              <w:left w:w="57" w:type="dxa"/>
              <w:right w:w="57" w:type="dxa"/>
            </w:tcMar>
            <w:hideMark/>
          </w:tcPr>
          <w:p w14:paraId="6910EFAC" w14:textId="215D936F" w:rsidR="00615EE3" w:rsidRPr="00C87C07" w:rsidRDefault="00615EE3" w:rsidP="00615EE3">
            <w:pPr>
              <w:spacing w:after="0" w:line="240" w:lineRule="auto"/>
              <w:jc w:val="center"/>
              <w:rPr>
                <w:rFonts w:eastAsia="Times New Roman" w:cs="Arial"/>
                <w:color w:val="auto"/>
                <w:sz w:val="16"/>
                <w:szCs w:val="16"/>
              </w:rPr>
            </w:pPr>
            <w:r w:rsidRPr="00D77D84">
              <w:rPr>
                <w:sz w:val="16"/>
                <w:szCs w:val="16"/>
              </w:rPr>
              <w:t>$3.35</w:t>
            </w:r>
          </w:p>
        </w:tc>
        <w:tc>
          <w:tcPr>
            <w:tcW w:w="1094" w:type="dxa"/>
            <w:noWrap/>
            <w:tcMar>
              <w:left w:w="57" w:type="dxa"/>
              <w:right w:w="57" w:type="dxa"/>
            </w:tcMar>
            <w:hideMark/>
          </w:tcPr>
          <w:p w14:paraId="49C77E0A" w14:textId="47F76D89" w:rsidR="00615EE3" w:rsidRPr="00C87C07" w:rsidRDefault="00615EE3" w:rsidP="00615EE3">
            <w:pPr>
              <w:spacing w:after="0" w:line="240" w:lineRule="auto"/>
              <w:jc w:val="center"/>
              <w:rPr>
                <w:rFonts w:eastAsia="Times New Roman" w:cs="Arial"/>
                <w:color w:val="auto"/>
                <w:sz w:val="16"/>
                <w:szCs w:val="16"/>
              </w:rPr>
            </w:pPr>
            <w:r w:rsidRPr="00D77D84">
              <w:rPr>
                <w:sz w:val="16"/>
                <w:szCs w:val="16"/>
              </w:rPr>
              <w:t>$1.98</w:t>
            </w:r>
          </w:p>
        </w:tc>
        <w:tc>
          <w:tcPr>
            <w:tcW w:w="1095" w:type="dxa"/>
            <w:noWrap/>
            <w:tcMar>
              <w:left w:w="57" w:type="dxa"/>
              <w:right w:w="57" w:type="dxa"/>
            </w:tcMar>
            <w:hideMark/>
          </w:tcPr>
          <w:p w14:paraId="053B1656" w14:textId="6BE37345" w:rsidR="00615EE3" w:rsidRPr="00C87C07" w:rsidRDefault="00615EE3" w:rsidP="00615EE3">
            <w:pPr>
              <w:spacing w:after="0" w:line="240" w:lineRule="auto"/>
              <w:jc w:val="center"/>
              <w:rPr>
                <w:rFonts w:eastAsia="Times New Roman" w:cs="Arial"/>
                <w:color w:val="auto"/>
                <w:sz w:val="16"/>
                <w:szCs w:val="16"/>
              </w:rPr>
            </w:pPr>
            <w:r w:rsidRPr="00D77D84">
              <w:rPr>
                <w:sz w:val="16"/>
                <w:szCs w:val="16"/>
              </w:rPr>
              <w:t>63%</w:t>
            </w:r>
          </w:p>
        </w:tc>
        <w:tc>
          <w:tcPr>
            <w:tcW w:w="1094" w:type="dxa"/>
            <w:noWrap/>
            <w:tcMar>
              <w:left w:w="57" w:type="dxa"/>
              <w:right w:w="57" w:type="dxa"/>
            </w:tcMar>
            <w:hideMark/>
          </w:tcPr>
          <w:p w14:paraId="46D48668" w14:textId="56E41B3A" w:rsidR="00615EE3" w:rsidRPr="00C87C07" w:rsidRDefault="00615EE3" w:rsidP="00615EE3">
            <w:pPr>
              <w:spacing w:after="0" w:line="240" w:lineRule="auto"/>
              <w:jc w:val="center"/>
              <w:rPr>
                <w:rFonts w:eastAsia="Times New Roman" w:cs="Arial"/>
                <w:color w:val="auto"/>
                <w:sz w:val="16"/>
                <w:szCs w:val="16"/>
              </w:rPr>
            </w:pPr>
            <w:r w:rsidRPr="00D77D84">
              <w:rPr>
                <w:sz w:val="16"/>
                <w:szCs w:val="16"/>
              </w:rPr>
              <w:t>$1.55</w:t>
            </w:r>
          </w:p>
        </w:tc>
        <w:tc>
          <w:tcPr>
            <w:tcW w:w="1094" w:type="dxa"/>
            <w:noWrap/>
            <w:tcMar>
              <w:left w:w="57" w:type="dxa"/>
              <w:right w:w="57" w:type="dxa"/>
            </w:tcMar>
            <w:hideMark/>
          </w:tcPr>
          <w:p w14:paraId="62352137" w14:textId="6D4D115F" w:rsidR="00615EE3" w:rsidRPr="00C87C07" w:rsidRDefault="00615EE3" w:rsidP="00615EE3">
            <w:pPr>
              <w:spacing w:after="0" w:line="240" w:lineRule="auto"/>
              <w:jc w:val="center"/>
              <w:rPr>
                <w:rFonts w:eastAsia="Times New Roman" w:cs="Arial"/>
                <w:color w:val="auto"/>
                <w:sz w:val="16"/>
                <w:szCs w:val="16"/>
              </w:rPr>
            </w:pPr>
            <w:r w:rsidRPr="00D77D84">
              <w:rPr>
                <w:sz w:val="16"/>
                <w:szCs w:val="16"/>
              </w:rPr>
              <w:t>5.0%</w:t>
            </w:r>
          </w:p>
        </w:tc>
        <w:tc>
          <w:tcPr>
            <w:tcW w:w="1094" w:type="dxa"/>
            <w:noWrap/>
            <w:tcMar>
              <w:left w:w="57" w:type="dxa"/>
              <w:right w:w="57" w:type="dxa"/>
            </w:tcMar>
            <w:hideMark/>
          </w:tcPr>
          <w:p w14:paraId="2B48283A" w14:textId="61E2673C" w:rsidR="00615EE3" w:rsidRPr="00C87C07" w:rsidRDefault="00615EE3" w:rsidP="00615EE3">
            <w:pPr>
              <w:spacing w:after="0" w:line="240" w:lineRule="auto"/>
              <w:jc w:val="center"/>
              <w:rPr>
                <w:rFonts w:eastAsia="Times New Roman" w:cs="Arial"/>
                <w:color w:val="auto"/>
                <w:sz w:val="16"/>
                <w:szCs w:val="16"/>
              </w:rPr>
            </w:pPr>
            <w:r w:rsidRPr="00D77D84">
              <w:rPr>
                <w:sz w:val="16"/>
                <w:szCs w:val="16"/>
              </w:rPr>
              <w:t>$0.60</w:t>
            </w:r>
          </w:p>
        </w:tc>
        <w:tc>
          <w:tcPr>
            <w:tcW w:w="1094" w:type="dxa"/>
            <w:noWrap/>
            <w:tcMar>
              <w:left w:w="57" w:type="dxa"/>
              <w:right w:w="57" w:type="dxa"/>
            </w:tcMar>
            <w:hideMark/>
          </w:tcPr>
          <w:p w14:paraId="0A3C0C78" w14:textId="098FDB9B" w:rsidR="00615EE3" w:rsidRPr="00C87C07" w:rsidRDefault="00615EE3" w:rsidP="00615EE3">
            <w:pPr>
              <w:spacing w:after="0" w:line="240" w:lineRule="auto"/>
              <w:jc w:val="center"/>
              <w:rPr>
                <w:rFonts w:eastAsia="Times New Roman" w:cs="Arial"/>
                <w:color w:val="auto"/>
                <w:sz w:val="16"/>
                <w:szCs w:val="16"/>
              </w:rPr>
            </w:pPr>
            <w:r w:rsidRPr="00D77D84">
              <w:rPr>
                <w:sz w:val="16"/>
                <w:szCs w:val="16"/>
              </w:rPr>
              <w:t>8.7%</w:t>
            </w:r>
          </w:p>
        </w:tc>
        <w:tc>
          <w:tcPr>
            <w:tcW w:w="1094" w:type="dxa"/>
            <w:noWrap/>
            <w:tcMar>
              <w:left w:w="57" w:type="dxa"/>
              <w:right w:w="57" w:type="dxa"/>
            </w:tcMar>
            <w:hideMark/>
          </w:tcPr>
          <w:p w14:paraId="3CB71170" w14:textId="696F4C86" w:rsidR="00615EE3" w:rsidRPr="00C87C07" w:rsidRDefault="00615EE3" w:rsidP="00615EE3">
            <w:pPr>
              <w:spacing w:after="0" w:line="240" w:lineRule="auto"/>
              <w:jc w:val="center"/>
              <w:rPr>
                <w:rFonts w:eastAsia="Times New Roman" w:cs="Arial"/>
                <w:color w:val="auto"/>
                <w:sz w:val="16"/>
                <w:szCs w:val="16"/>
              </w:rPr>
            </w:pPr>
            <w:r w:rsidRPr="00D77D84">
              <w:rPr>
                <w:sz w:val="16"/>
                <w:szCs w:val="16"/>
              </w:rPr>
              <w:t>$0.96</w:t>
            </w:r>
          </w:p>
        </w:tc>
        <w:tc>
          <w:tcPr>
            <w:tcW w:w="1095" w:type="dxa"/>
            <w:noWrap/>
            <w:tcMar>
              <w:left w:w="57" w:type="dxa"/>
              <w:right w:w="57" w:type="dxa"/>
            </w:tcMar>
            <w:hideMark/>
          </w:tcPr>
          <w:p w14:paraId="5624D838" w14:textId="0425BCBF" w:rsidR="00615EE3" w:rsidRPr="00C87C07" w:rsidRDefault="00615EE3" w:rsidP="00615EE3">
            <w:pPr>
              <w:spacing w:after="0" w:line="240" w:lineRule="auto"/>
              <w:jc w:val="center"/>
              <w:rPr>
                <w:rFonts w:eastAsia="Times New Roman" w:cs="Arial"/>
                <w:color w:val="auto"/>
                <w:sz w:val="16"/>
                <w:szCs w:val="16"/>
              </w:rPr>
            </w:pPr>
            <w:r w:rsidRPr="00D77D84">
              <w:rPr>
                <w:sz w:val="16"/>
                <w:szCs w:val="16"/>
              </w:rPr>
              <w:t>5.4%</w:t>
            </w:r>
          </w:p>
        </w:tc>
      </w:tr>
    </w:tbl>
    <w:p w14:paraId="16932431" w14:textId="77777777" w:rsidR="00C87C07" w:rsidRPr="00C87C07" w:rsidRDefault="00C87C07" w:rsidP="00C87C07">
      <w:pPr>
        <w:spacing w:line="240" w:lineRule="atLeast"/>
        <w:rPr>
          <w:rFonts w:eastAsia="Times New Roman" w:cs="Arial"/>
          <w:color w:val="auto"/>
          <w:sz w:val="16"/>
          <w:szCs w:val="18"/>
        </w:rPr>
      </w:pPr>
    </w:p>
    <w:p w14:paraId="685DA736" w14:textId="77777777" w:rsidR="00C87C07" w:rsidRPr="00C87C07" w:rsidRDefault="00C87C07" w:rsidP="00C87C07">
      <w:pPr>
        <w:spacing w:line="240" w:lineRule="atLeast"/>
        <w:rPr>
          <w:rFonts w:eastAsia="Times New Roman" w:cs="Arial"/>
          <w:color w:val="auto"/>
          <w:sz w:val="16"/>
          <w:szCs w:val="18"/>
        </w:rPr>
      </w:pPr>
    </w:p>
    <w:p w14:paraId="2122A3B8" w14:textId="77777777" w:rsidR="00C87C07" w:rsidRPr="00C87C07" w:rsidRDefault="00C87C07" w:rsidP="00C87C07">
      <w:pPr>
        <w:spacing w:line="240" w:lineRule="atLeast"/>
        <w:rPr>
          <w:rFonts w:eastAsia="Times New Roman" w:cs="Arial"/>
          <w:b/>
          <w:bCs/>
          <w:color w:val="auto"/>
          <w:sz w:val="20"/>
          <w:szCs w:val="20"/>
        </w:rPr>
      </w:pPr>
      <w:r w:rsidRPr="00C87C07">
        <w:rPr>
          <w:rFonts w:eastAsia="Times New Roman" w:cs="Arial"/>
          <w:b/>
          <w:bCs/>
          <w:color w:val="auto"/>
          <w:sz w:val="20"/>
          <w:szCs w:val="20"/>
        </w:rPr>
        <w:t>Table A2</w:t>
      </w:r>
      <w:r w:rsidRPr="00C87C07">
        <w:rPr>
          <w:rFonts w:eastAsia="Times New Roman" w:cs="Arial"/>
          <w:b/>
          <w:bCs/>
          <w:color w:val="auto"/>
          <w:sz w:val="20"/>
          <w:szCs w:val="20"/>
        </w:rPr>
        <w:tab/>
      </w:r>
      <w:r w:rsidRPr="00C87C07">
        <w:rPr>
          <w:rFonts w:eastAsia="Times New Roman" w:cs="Arial"/>
          <w:b/>
          <w:bCs/>
          <w:color w:val="auto"/>
          <w:sz w:val="20"/>
          <w:szCs w:val="20"/>
        </w:rPr>
        <w:tab/>
      </w:r>
    </w:p>
    <w:p w14:paraId="48EF8A22" w14:textId="77777777" w:rsidR="00C87C07" w:rsidRPr="00C87C07" w:rsidRDefault="00C87C07" w:rsidP="00C87C07">
      <w:pPr>
        <w:spacing w:line="240" w:lineRule="atLeast"/>
        <w:rPr>
          <w:rFonts w:eastAsia="Times New Roman" w:cs="Arial"/>
          <w:b/>
          <w:bCs/>
          <w:color w:val="auto"/>
          <w:sz w:val="24"/>
          <w:szCs w:val="24"/>
        </w:rPr>
      </w:pPr>
      <w:r w:rsidRPr="00C87C07">
        <w:rPr>
          <w:rFonts w:eastAsia="Times New Roman" w:cs="Arial"/>
          <w:b/>
          <w:bCs/>
          <w:color w:val="auto"/>
          <w:sz w:val="24"/>
          <w:szCs w:val="24"/>
        </w:rPr>
        <w:t>Physical information - Statewide</w:t>
      </w:r>
      <w:r w:rsidRPr="00C87C07">
        <w:rPr>
          <w:rFonts w:eastAsia="Times New Roman" w:cs="Arial"/>
          <w:b/>
          <w:bCs/>
          <w:color w:val="auto"/>
          <w:sz w:val="24"/>
          <w:szCs w:val="24"/>
        </w:rPr>
        <w:tab/>
      </w:r>
      <w:r w:rsidRPr="00C87C07">
        <w:rPr>
          <w:rFonts w:eastAsia="Times New Roman" w:cs="Arial"/>
          <w:b/>
          <w:bCs/>
          <w:color w:val="auto"/>
          <w:sz w:val="24"/>
          <w:szCs w:val="24"/>
        </w:rPr>
        <w:tab/>
      </w:r>
    </w:p>
    <w:tbl>
      <w:tblPr>
        <w:tblStyle w:val="TableGrid"/>
        <w:tblW w:w="0" w:type="auto"/>
        <w:tblLayout w:type="fixed"/>
        <w:tblLook w:val="04A0" w:firstRow="1" w:lastRow="0" w:firstColumn="1" w:lastColumn="0" w:noHBand="0" w:noVBand="1"/>
      </w:tblPr>
      <w:tblGrid>
        <w:gridCol w:w="1040"/>
        <w:gridCol w:w="1364"/>
        <w:gridCol w:w="1364"/>
        <w:gridCol w:w="1365"/>
        <w:gridCol w:w="1364"/>
        <w:gridCol w:w="1365"/>
        <w:gridCol w:w="1364"/>
        <w:gridCol w:w="1365"/>
        <w:gridCol w:w="1364"/>
        <w:gridCol w:w="1365"/>
      </w:tblGrid>
      <w:tr w:rsidR="00C87C07" w:rsidRPr="00C87C07" w14:paraId="0421D9E0" w14:textId="77777777" w:rsidTr="00C87C07">
        <w:trPr>
          <w:trHeight w:val="848"/>
        </w:trPr>
        <w:tc>
          <w:tcPr>
            <w:tcW w:w="1040" w:type="dxa"/>
            <w:hideMark/>
          </w:tcPr>
          <w:p w14:paraId="28930E59" w14:textId="77777777" w:rsidR="00C87C07" w:rsidRPr="00C87C07" w:rsidRDefault="00C87C07" w:rsidP="00C87C07">
            <w:pPr>
              <w:spacing w:after="0" w:line="240" w:lineRule="auto"/>
              <w:jc w:val="center"/>
              <w:rPr>
                <w:rFonts w:eastAsia="Times New Roman" w:cs="Arial"/>
                <w:color w:val="auto"/>
                <w:sz w:val="16"/>
                <w:szCs w:val="18"/>
              </w:rPr>
            </w:pPr>
            <w:r w:rsidRPr="00C87C07">
              <w:rPr>
                <w:rFonts w:ascii="Cambria" w:eastAsia="Times New Roman" w:hAnsi="Cambria" w:cs="Cambria"/>
                <w:color w:val="auto"/>
                <w:sz w:val="16"/>
                <w:szCs w:val="18"/>
              </w:rPr>
              <w:t> </w:t>
            </w:r>
          </w:p>
        </w:tc>
        <w:tc>
          <w:tcPr>
            <w:tcW w:w="1364" w:type="dxa"/>
            <w:hideMark/>
          </w:tcPr>
          <w:p w14:paraId="2C9A3790" w14:textId="77777777" w:rsidR="00C87C07" w:rsidRPr="00C87C07" w:rsidRDefault="00C87C07" w:rsidP="00C87C07">
            <w:pPr>
              <w:spacing w:after="0" w:line="240" w:lineRule="auto"/>
              <w:jc w:val="center"/>
              <w:rPr>
                <w:rFonts w:eastAsia="Times New Roman" w:cs="Arial"/>
                <w:color w:val="auto"/>
                <w:sz w:val="16"/>
                <w:szCs w:val="18"/>
              </w:rPr>
            </w:pPr>
            <w:r w:rsidRPr="00C87C07">
              <w:rPr>
                <w:rFonts w:eastAsia="Times New Roman" w:cs="Arial"/>
                <w:color w:val="auto"/>
                <w:sz w:val="16"/>
                <w:szCs w:val="18"/>
              </w:rPr>
              <w:t>Total usable area</w:t>
            </w:r>
          </w:p>
          <w:p w14:paraId="335250E0" w14:textId="77777777" w:rsidR="00C87C07" w:rsidRPr="00C87C07" w:rsidRDefault="00C87C07" w:rsidP="00C87C07">
            <w:pPr>
              <w:spacing w:after="0" w:line="240" w:lineRule="auto"/>
              <w:jc w:val="center"/>
              <w:rPr>
                <w:rFonts w:eastAsia="Times New Roman" w:cs="Arial"/>
                <w:color w:val="auto"/>
                <w:sz w:val="16"/>
                <w:szCs w:val="18"/>
              </w:rPr>
            </w:pPr>
            <w:r w:rsidRPr="00C87C07">
              <w:rPr>
                <w:rFonts w:eastAsia="Times New Roman" w:cs="Arial"/>
                <w:color w:val="auto"/>
                <w:sz w:val="16"/>
                <w:szCs w:val="18"/>
              </w:rPr>
              <w:t xml:space="preserve"> (ha)</w:t>
            </w:r>
          </w:p>
        </w:tc>
        <w:tc>
          <w:tcPr>
            <w:tcW w:w="1364" w:type="dxa"/>
            <w:hideMark/>
          </w:tcPr>
          <w:p w14:paraId="77F578BD" w14:textId="77777777" w:rsidR="00C87C07" w:rsidRPr="00C87C07" w:rsidRDefault="00C87C07" w:rsidP="00C87C07">
            <w:pPr>
              <w:spacing w:after="0" w:line="240" w:lineRule="auto"/>
              <w:jc w:val="center"/>
              <w:rPr>
                <w:rFonts w:eastAsia="Times New Roman" w:cs="Arial"/>
                <w:color w:val="auto"/>
                <w:sz w:val="16"/>
                <w:szCs w:val="18"/>
              </w:rPr>
            </w:pPr>
            <w:r w:rsidRPr="00C87C07">
              <w:rPr>
                <w:rFonts w:eastAsia="Times New Roman" w:cs="Arial"/>
                <w:color w:val="auto"/>
                <w:sz w:val="16"/>
                <w:szCs w:val="18"/>
              </w:rPr>
              <w:t>Milking area (ha)</w:t>
            </w:r>
          </w:p>
        </w:tc>
        <w:tc>
          <w:tcPr>
            <w:tcW w:w="1365" w:type="dxa"/>
            <w:hideMark/>
          </w:tcPr>
          <w:p w14:paraId="1F25E2EC" w14:textId="77777777" w:rsidR="00C87C07" w:rsidRPr="00C87C07" w:rsidRDefault="00C87C07" w:rsidP="00C87C07">
            <w:pPr>
              <w:spacing w:after="0" w:line="240" w:lineRule="auto"/>
              <w:jc w:val="center"/>
              <w:rPr>
                <w:rFonts w:eastAsia="Times New Roman" w:cs="Arial"/>
                <w:color w:val="auto"/>
                <w:sz w:val="16"/>
                <w:szCs w:val="18"/>
              </w:rPr>
            </w:pPr>
            <w:r w:rsidRPr="00C87C07">
              <w:rPr>
                <w:rFonts w:eastAsia="Times New Roman" w:cs="Arial"/>
                <w:color w:val="auto"/>
                <w:sz w:val="16"/>
                <w:szCs w:val="18"/>
              </w:rPr>
              <w:t>Total water use efficiency (t DM/100mm)</w:t>
            </w:r>
          </w:p>
        </w:tc>
        <w:tc>
          <w:tcPr>
            <w:tcW w:w="1364" w:type="dxa"/>
            <w:hideMark/>
          </w:tcPr>
          <w:p w14:paraId="0B7F3FBE" w14:textId="77777777" w:rsidR="00C87C07" w:rsidRPr="00C87C07" w:rsidRDefault="00C87C07" w:rsidP="00C87C07">
            <w:pPr>
              <w:spacing w:after="0" w:line="240" w:lineRule="auto"/>
              <w:jc w:val="center"/>
              <w:rPr>
                <w:rFonts w:eastAsia="Times New Roman" w:cs="Arial"/>
                <w:color w:val="auto"/>
                <w:sz w:val="16"/>
                <w:szCs w:val="18"/>
              </w:rPr>
            </w:pPr>
            <w:r w:rsidRPr="00C87C07">
              <w:rPr>
                <w:rFonts w:eastAsia="Times New Roman" w:cs="Arial"/>
                <w:color w:val="auto"/>
                <w:sz w:val="16"/>
                <w:szCs w:val="18"/>
              </w:rPr>
              <w:t>Number of milking cows (cows)</w:t>
            </w:r>
          </w:p>
        </w:tc>
        <w:tc>
          <w:tcPr>
            <w:tcW w:w="1365" w:type="dxa"/>
            <w:hideMark/>
          </w:tcPr>
          <w:p w14:paraId="2BBD24DB" w14:textId="77777777" w:rsidR="00C87C07" w:rsidRPr="00C87C07" w:rsidRDefault="00C87C07" w:rsidP="00C87C07">
            <w:pPr>
              <w:spacing w:after="0" w:line="240" w:lineRule="auto"/>
              <w:jc w:val="center"/>
              <w:rPr>
                <w:rFonts w:eastAsia="Times New Roman" w:cs="Arial"/>
                <w:color w:val="auto"/>
                <w:sz w:val="16"/>
                <w:szCs w:val="18"/>
              </w:rPr>
            </w:pPr>
            <w:r w:rsidRPr="00C87C07">
              <w:rPr>
                <w:rFonts w:eastAsia="Times New Roman" w:cs="Arial"/>
                <w:color w:val="auto"/>
                <w:sz w:val="16"/>
                <w:szCs w:val="18"/>
              </w:rPr>
              <w:t>Milking cows per usable area (cows/ha)</w:t>
            </w:r>
          </w:p>
        </w:tc>
        <w:tc>
          <w:tcPr>
            <w:tcW w:w="1364" w:type="dxa"/>
            <w:hideMark/>
          </w:tcPr>
          <w:p w14:paraId="123BAE51" w14:textId="77777777" w:rsidR="00C87C07" w:rsidRPr="00C87C07" w:rsidRDefault="00C87C07" w:rsidP="00C87C07">
            <w:pPr>
              <w:spacing w:after="0" w:line="240" w:lineRule="auto"/>
              <w:jc w:val="center"/>
              <w:rPr>
                <w:rFonts w:eastAsia="Times New Roman" w:cs="Arial"/>
                <w:color w:val="auto"/>
                <w:sz w:val="16"/>
                <w:szCs w:val="18"/>
              </w:rPr>
            </w:pPr>
            <w:r w:rsidRPr="00C87C07">
              <w:rPr>
                <w:rFonts w:eastAsia="Times New Roman" w:cs="Arial"/>
                <w:color w:val="auto"/>
                <w:sz w:val="16"/>
                <w:szCs w:val="18"/>
              </w:rPr>
              <w:t xml:space="preserve">Milk sold </w:t>
            </w:r>
          </w:p>
          <w:p w14:paraId="169B1B37" w14:textId="2E1F4FDB" w:rsidR="00C87C07" w:rsidRPr="00C87C07" w:rsidRDefault="00C87C07" w:rsidP="00C87C07">
            <w:pPr>
              <w:spacing w:after="0" w:line="240" w:lineRule="auto"/>
              <w:jc w:val="center"/>
              <w:rPr>
                <w:rFonts w:eastAsia="Times New Roman" w:cs="Arial"/>
                <w:color w:val="auto"/>
                <w:sz w:val="16"/>
                <w:szCs w:val="18"/>
              </w:rPr>
            </w:pPr>
            <w:r w:rsidRPr="00C87C07">
              <w:rPr>
                <w:rFonts w:eastAsia="Times New Roman" w:cs="Arial"/>
                <w:color w:val="auto"/>
                <w:sz w:val="16"/>
                <w:szCs w:val="18"/>
              </w:rPr>
              <w:t>(kg MS</w:t>
            </w:r>
            <w:r w:rsidR="000A71F4">
              <w:rPr>
                <w:rFonts w:eastAsia="Times New Roman" w:cs="Arial"/>
                <w:color w:val="auto"/>
                <w:sz w:val="16"/>
                <w:szCs w:val="18"/>
              </w:rPr>
              <w:t>/</w:t>
            </w:r>
            <w:r w:rsidRPr="00C87C07">
              <w:rPr>
                <w:rFonts w:eastAsia="Times New Roman" w:cs="Arial"/>
                <w:color w:val="auto"/>
                <w:sz w:val="16"/>
                <w:szCs w:val="18"/>
              </w:rPr>
              <w:t>cow)</w:t>
            </w:r>
          </w:p>
        </w:tc>
        <w:tc>
          <w:tcPr>
            <w:tcW w:w="1365" w:type="dxa"/>
            <w:hideMark/>
          </w:tcPr>
          <w:p w14:paraId="576FD2E3" w14:textId="77777777" w:rsidR="00C87C07" w:rsidRPr="00C87C07" w:rsidRDefault="00C87C07" w:rsidP="00C87C07">
            <w:pPr>
              <w:spacing w:after="0" w:line="240" w:lineRule="auto"/>
              <w:jc w:val="center"/>
              <w:rPr>
                <w:rFonts w:eastAsia="Times New Roman" w:cs="Arial"/>
                <w:color w:val="auto"/>
                <w:sz w:val="16"/>
                <w:szCs w:val="18"/>
              </w:rPr>
            </w:pPr>
            <w:r w:rsidRPr="00C87C07">
              <w:rPr>
                <w:rFonts w:eastAsia="Times New Roman" w:cs="Arial"/>
                <w:color w:val="auto"/>
                <w:sz w:val="16"/>
                <w:szCs w:val="18"/>
              </w:rPr>
              <w:t xml:space="preserve">Milk sold </w:t>
            </w:r>
          </w:p>
          <w:p w14:paraId="77FA3A5C" w14:textId="385D4C6A" w:rsidR="00C87C07" w:rsidRPr="00C87C07" w:rsidRDefault="00C87C07" w:rsidP="00C87C07">
            <w:pPr>
              <w:spacing w:after="0" w:line="240" w:lineRule="auto"/>
              <w:jc w:val="center"/>
              <w:rPr>
                <w:rFonts w:eastAsia="Times New Roman" w:cs="Arial"/>
                <w:color w:val="auto"/>
                <w:sz w:val="16"/>
                <w:szCs w:val="18"/>
              </w:rPr>
            </w:pPr>
            <w:r w:rsidRPr="00C87C07">
              <w:rPr>
                <w:rFonts w:eastAsia="Times New Roman" w:cs="Arial"/>
                <w:color w:val="auto"/>
                <w:sz w:val="16"/>
                <w:szCs w:val="18"/>
              </w:rPr>
              <w:t>(kg MS</w:t>
            </w:r>
            <w:r w:rsidR="000A71F4">
              <w:rPr>
                <w:rFonts w:eastAsia="Times New Roman" w:cs="Arial"/>
                <w:color w:val="auto"/>
                <w:sz w:val="16"/>
                <w:szCs w:val="18"/>
              </w:rPr>
              <w:t>/</w:t>
            </w:r>
            <w:r w:rsidRPr="00C87C07">
              <w:rPr>
                <w:rFonts w:eastAsia="Times New Roman" w:cs="Arial"/>
                <w:color w:val="auto"/>
                <w:sz w:val="16"/>
                <w:szCs w:val="18"/>
              </w:rPr>
              <w:t>ha)</w:t>
            </w:r>
          </w:p>
        </w:tc>
        <w:tc>
          <w:tcPr>
            <w:tcW w:w="1364" w:type="dxa"/>
            <w:hideMark/>
          </w:tcPr>
          <w:p w14:paraId="559DCAD7" w14:textId="77777777" w:rsidR="00C87C07" w:rsidRPr="00C87C07" w:rsidRDefault="00C87C07" w:rsidP="00C87C07">
            <w:pPr>
              <w:spacing w:after="0" w:line="240" w:lineRule="auto"/>
              <w:jc w:val="center"/>
              <w:rPr>
                <w:rFonts w:eastAsia="Times New Roman" w:cs="Arial"/>
                <w:color w:val="auto"/>
                <w:sz w:val="16"/>
                <w:szCs w:val="18"/>
              </w:rPr>
            </w:pPr>
            <w:r w:rsidRPr="00C87C07">
              <w:rPr>
                <w:rFonts w:eastAsia="Times New Roman" w:cs="Arial"/>
                <w:color w:val="auto"/>
                <w:sz w:val="16"/>
                <w:szCs w:val="18"/>
              </w:rPr>
              <w:t>Fat</w:t>
            </w:r>
          </w:p>
          <w:p w14:paraId="217B77D8" w14:textId="77777777" w:rsidR="00C87C07" w:rsidRPr="00C87C07" w:rsidRDefault="00C87C07" w:rsidP="00C87C07">
            <w:pPr>
              <w:spacing w:after="0" w:line="240" w:lineRule="auto"/>
              <w:jc w:val="center"/>
              <w:rPr>
                <w:rFonts w:eastAsia="Times New Roman" w:cs="Arial"/>
                <w:color w:val="auto"/>
                <w:sz w:val="16"/>
                <w:szCs w:val="18"/>
              </w:rPr>
            </w:pPr>
            <w:r w:rsidRPr="00C87C07">
              <w:rPr>
                <w:rFonts w:eastAsia="Times New Roman" w:cs="Arial"/>
                <w:color w:val="auto"/>
                <w:sz w:val="16"/>
                <w:szCs w:val="18"/>
              </w:rPr>
              <w:t xml:space="preserve"> (%)</w:t>
            </w:r>
          </w:p>
        </w:tc>
        <w:tc>
          <w:tcPr>
            <w:tcW w:w="1365" w:type="dxa"/>
            <w:hideMark/>
          </w:tcPr>
          <w:p w14:paraId="18B155DD" w14:textId="77777777" w:rsidR="00C87C07" w:rsidRPr="00C87C07" w:rsidRDefault="00C87C07" w:rsidP="00C87C07">
            <w:pPr>
              <w:spacing w:after="0" w:line="240" w:lineRule="auto"/>
              <w:jc w:val="center"/>
              <w:rPr>
                <w:rFonts w:eastAsia="Times New Roman" w:cs="Arial"/>
                <w:color w:val="auto"/>
                <w:sz w:val="16"/>
                <w:szCs w:val="18"/>
              </w:rPr>
            </w:pPr>
            <w:r w:rsidRPr="00C87C07">
              <w:rPr>
                <w:rFonts w:eastAsia="Times New Roman" w:cs="Arial"/>
                <w:color w:val="auto"/>
                <w:sz w:val="16"/>
                <w:szCs w:val="18"/>
              </w:rPr>
              <w:t xml:space="preserve">Protein </w:t>
            </w:r>
          </w:p>
          <w:p w14:paraId="6637C232" w14:textId="77777777" w:rsidR="00C87C07" w:rsidRPr="00C87C07" w:rsidRDefault="00C87C07" w:rsidP="00C87C07">
            <w:pPr>
              <w:spacing w:after="0" w:line="240" w:lineRule="auto"/>
              <w:jc w:val="center"/>
              <w:rPr>
                <w:rFonts w:eastAsia="Times New Roman" w:cs="Arial"/>
                <w:color w:val="auto"/>
                <w:sz w:val="16"/>
                <w:szCs w:val="18"/>
              </w:rPr>
            </w:pPr>
            <w:r w:rsidRPr="00C87C07">
              <w:rPr>
                <w:rFonts w:eastAsia="Times New Roman" w:cs="Arial"/>
                <w:color w:val="auto"/>
                <w:sz w:val="16"/>
                <w:szCs w:val="18"/>
              </w:rPr>
              <w:t>(%)</w:t>
            </w:r>
          </w:p>
        </w:tc>
      </w:tr>
      <w:tr w:rsidR="00D77D84" w:rsidRPr="001D7A0B" w14:paraId="4A7677BB" w14:textId="77777777" w:rsidTr="00C87C07">
        <w:trPr>
          <w:trHeight w:val="264"/>
        </w:trPr>
        <w:tc>
          <w:tcPr>
            <w:tcW w:w="1040" w:type="dxa"/>
            <w:noWrap/>
            <w:hideMark/>
          </w:tcPr>
          <w:p w14:paraId="21B01475" w14:textId="77777777" w:rsidR="00D77D84" w:rsidRPr="001D7A0B" w:rsidRDefault="00D77D84" w:rsidP="00D77D84">
            <w:pPr>
              <w:spacing w:after="0" w:line="240" w:lineRule="auto"/>
              <w:jc w:val="center"/>
              <w:rPr>
                <w:rFonts w:eastAsia="Times New Roman" w:cs="Arial"/>
                <w:color w:val="auto"/>
                <w:sz w:val="16"/>
                <w:szCs w:val="16"/>
              </w:rPr>
            </w:pPr>
            <w:r w:rsidRPr="001D7A0B">
              <w:rPr>
                <w:rFonts w:eastAsia="Times New Roman" w:cs="Arial"/>
                <w:color w:val="auto"/>
                <w:sz w:val="16"/>
                <w:szCs w:val="16"/>
              </w:rPr>
              <w:t>Average</w:t>
            </w:r>
          </w:p>
        </w:tc>
        <w:tc>
          <w:tcPr>
            <w:tcW w:w="1364" w:type="dxa"/>
            <w:noWrap/>
            <w:hideMark/>
          </w:tcPr>
          <w:p w14:paraId="7B0D9B2D" w14:textId="57963126" w:rsidR="00D77D84" w:rsidRPr="001D7A0B" w:rsidRDefault="00D77D84" w:rsidP="00D77D84">
            <w:pPr>
              <w:spacing w:after="0" w:line="240" w:lineRule="auto"/>
              <w:jc w:val="center"/>
              <w:rPr>
                <w:rFonts w:eastAsia="Times New Roman" w:cs="Arial"/>
                <w:color w:val="auto"/>
                <w:sz w:val="16"/>
                <w:szCs w:val="16"/>
              </w:rPr>
            </w:pPr>
            <w:r w:rsidRPr="001D7A0B">
              <w:rPr>
                <w:sz w:val="16"/>
                <w:szCs w:val="16"/>
              </w:rPr>
              <w:t>261</w:t>
            </w:r>
          </w:p>
        </w:tc>
        <w:tc>
          <w:tcPr>
            <w:tcW w:w="1364" w:type="dxa"/>
            <w:noWrap/>
            <w:hideMark/>
          </w:tcPr>
          <w:p w14:paraId="540702E9" w14:textId="695B0F91" w:rsidR="00D77D84" w:rsidRPr="001D7A0B" w:rsidRDefault="00D77D84" w:rsidP="00D77D84">
            <w:pPr>
              <w:spacing w:after="0" w:line="240" w:lineRule="auto"/>
              <w:jc w:val="center"/>
              <w:rPr>
                <w:rFonts w:eastAsia="Times New Roman" w:cs="Arial"/>
                <w:color w:val="auto"/>
                <w:sz w:val="16"/>
                <w:szCs w:val="16"/>
              </w:rPr>
            </w:pPr>
            <w:r w:rsidRPr="001D7A0B">
              <w:rPr>
                <w:sz w:val="16"/>
                <w:szCs w:val="16"/>
              </w:rPr>
              <w:t>162</w:t>
            </w:r>
          </w:p>
        </w:tc>
        <w:tc>
          <w:tcPr>
            <w:tcW w:w="1365" w:type="dxa"/>
            <w:noWrap/>
            <w:hideMark/>
          </w:tcPr>
          <w:p w14:paraId="2C077E56" w14:textId="3E2B6E41" w:rsidR="00D77D84" w:rsidRPr="001D7A0B" w:rsidRDefault="00D77D84" w:rsidP="00D77D84">
            <w:pPr>
              <w:spacing w:after="0" w:line="240" w:lineRule="auto"/>
              <w:jc w:val="center"/>
              <w:rPr>
                <w:rFonts w:eastAsia="Times New Roman" w:cs="Arial"/>
                <w:color w:val="auto"/>
                <w:sz w:val="16"/>
                <w:szCs w:val="16"/>
              </w:rPr>
            </w:pPr>
            <w:r w:rsidRPr="001D7A0B">
              <w:rPr>
                <w:sz w:val="16"/>
                <w:szCs w:val="16"/>
              </w:rPr>
              <w:t>0.9</w:t>
            </w:r>
          </w:p>
        </w:tc>
        <w:tc>
          <w:tcPr>
            <w:tcW w:w="1364" w:type="dxa"/>
            <w:noWrap/>
            <w:hideMark/>
          </w:tcPr>
          <w:p w14:paraId="36866CFA" w14:textId="3B9FB442" w:rsidR="00D77D84" w:rsidRPr="001D7A0B" w:rsidRDefault="00D77D84" w:rsidP="00D77D84">
            <w:pPr>
              <w:spacing w:after="0" w:line="240" w:lineRule="auto"/>
              <w:jc w:val="center"/>
              <w:rPr>
                <w:rFonts w:eastAsia="Times New Roman" w:cs="Arial"/>
                <w:color w:val="auto"/>
                <w:sz w:val="16"/>
                <w:szCs w:val="16"/>
              </w:rPr>
            </w:pPr>
            <w:r w:rsidRPr="001D7A0B">
              <w:rPr>
                <w:sz w:val="16"/>
                <w:szCs w:val="16"/>
              </w:rPr>
              <w:t>357</w:t>
            </w:r>
          </w:p>
        </w:tc>
        <w:tc>
          <w:tcPr>
            <w:tcW w:w="1365" w:type="dxa"/>
            <w:noWrap/>
            <w:hideMark/>
          </w:tcPr>
          <w:p w14:paraId="5E0F9473" w14:textId="55581105" w:rsidR="00D77D84" w:rsidRPr="001D7A0B" w:rsidRDefault="00D77D84" w:rsidP="00D77D84">
            <w:pPr>
              <w:spacing w:after="0" w:line="240" w:lineRule="auto"/>
              <w:jc w:val="center"/>
              <w:rPr>
                <w:rFonts w:eastAsia="Times New Roman" w:cs="Arial"/>
                <w:color w:val="auto"/>
                <w:sz w:val="16"/>
                <w:szCs w:val="16"/>
              </w:rPr>
            </w:pPr>
            <w:r w:rsidRPr="001D7A0B">
              <w:rPr>
                <w:sz w:val="16"/>
                <w:szCs w:val="16"/>
              </w:rPr>
              <w:t>1.6</w:t>
            </w:r>
          </w:p>
        </w:tc>
        <w:tc>
          <w:tcPr>
            <w:tcW w:w="1364" w:type="dxa"/>
            <w:noWrap/>
            <w:hideMark/>
          </w:tcPr>
          <w:p w14:paraId="16BEF39F" w14:textId="2D2242CE" w:rsidR="00D77D84" w:rsidRPr="001D7A0B" w:rsidRDefault="00D77D84" w:rsidP="00D77D84">
            <w:pPr>
              <w:spacing w:after="0" w:line="240" w:lineRule="auto"/>
              <w:jc w:val="center"/>
              <w:rPr>
                <w:rFonts w:eastAsia="Times New Roman" w:cs="Arial"/>
                <w:color w:val="auto"/>
                <w:sz w:val="16"/>
                <w:szCs w:val="16"/>
              </w:rPr>
            </w:pPr>
            <w:r w:rsidRPr="001D7A0B">
              <w:rPr>
                <w:sz w:val="16"/>
                <w:szCs w:val="16"/>
              </w:rPr>
              <w:t>495</w:t>
            </w:r>
          </w:p>
        </w:tc>
        <w:tc>
          <w:tcPr>
            <w:tcW w:w="1365" w:type="dxa"/>
            <w:noWrap/>
            <w:hideMark/>
          </w:tcPr>
          <w:p w14:paraId="3694C732" w14:textId="6B46DE93" w:rsidR="00D77D84" w:rsidRPr="001D7A0B" w:rsidRDefault="00D77D84" w:rsidP="00D77D84">
            <w:pPr>
              <w:spacing w:after="0" w:line="240" w:lineRule="auto"/>
              <w:jc w:val="center"/>
              <w:rPr>
                <w:rFonts w:eastAsia="Times New Roman" w:cs="Arial"/>
                <w:color w:val="auto"/>
                <w:sz w:val="16"/>
                <w:szCs w:val="16"/>
              </w:rPr>
            </w:pPr>
            <w:r w:rsidRPr="001D7A0B">
              <w:rPr>
                <w:sz w:val="16"/>
                <w:szCs w:val="16"/>
              </w:rPr>
              <w:t>757</w:t>
            </w:r>
          </w:p>
        </w:tc>
        <w:tc>
          <w:tcPr>
            <w:tcW w:w="1364" w:type="dxa"/>
            <w:noWrap/>
            <w:hideMark/>
          </w:tcPr>
          <w:p w14:paraId="04AA97FE" w14:textId="57D0EC4C" w:rsidR="00D77D84" w:rsidRPr="001D7A0B" w:rsidRDefault="00D77D84" w:rsidP="00D77D84">
            <w:pPr>
              <w:spacing w:after="0" w:line="240" w:lineRule="auto"/>
              <w:jc w:val="center"/>
              <w:rPr>
                <w:rFonts w:eastAsia="Times New Roman" w:cs="Arial"/>
                <w:color w:val="auto"/>
                <w:sz w:val="16"/>
                <w:szCs w:val="16"/>
              </w:rPr>
            </w:pPr>
            <w:r w:rsidRPr="001D7A0B">
              <w:rPr>
                <w:sz w:val="16"/>
                <w:szCs w:val="16"/>
              </w:rPr>
              <w:t>4.3%</w:t>
            </w:r>
          </w:p>
        </w:tc>
        <w:tc>
          <w:tcPr>
            <w:tcW w:w="1365" w:type="dxa"/>
            <w:noWrap/>
            <w:hideMark/>
          </w:tcPr>
          <w:p w14:paraId="1F95A20C" w14:textId="5250962A" w:rsidR="00D77D84" w:rsidRPr="001D7A0B" w:rsidRDefault="00D77D84" w:rsidP="00D77D84">
            <w:pPr>
              <w:spacing w:after="0" w:line="240" w:lineRule="auto"/>
              <w:jc w:val="center"/>
              <w:rPr>
                <w:rFonts w:eastAsia="Times New Roman" w:cs="Arial"/>
                <w:color w:val="auto"/>
                <w:sz w:val="16"/>
                <w:szCs w:val="16"/>
              </w:rPr>
            </w:pPr>
            <w:r w:rsidRPr="001D7A0B">
              <w:rPr>
                <w:sz w:val="16"/>
                <w:szCs w:val="16"/>
              </w:rPr>
              <w:t>3.5%</w:t>
            </w:r>
          </w:p>
        </w:tc>
      </w:tr>
      <w:tr w:rsidR="00D77D84" w:rsidRPr="001D7A0B" w14:paraId="212FFDEB" w14:textId="77777777" w:rsidTr="00C87C07">
        <w:trPr>
          <w:trHeight w:val="264"/>
        </w:trPr>
        <w:tc>
          <w:tcPr>
            <w:tcW w:w="1040" w:type="dxa"/>
            <w:noWrap/>
            <w:hideMark/>
          </w:tcPr>
          <w:p w14:paraId="3DDC24D0" w14:textId="77777777" w:rsidR="00D77D84" w:rsidRPr="001D7A0B" w:rsidRDefault="00D77D84" w:rsidP="00D77D84">
            <w:pPr>
              <w:spacing w:after="0" w:line="240" w:lineRule="auto"/>
              <w:jc w:val="center"/>
              <w:rPr>
                <w:rFonts w:eastAsia="Times New Roman" w:cs="Arial"/>
                <w:color w:val="auto"/>
                <w:sz w:val="16"/>
                <w:szCs w:val="16"/>
              </w:rPr>
            </w:pPr>
            <w:r w:rsidRPr="001D7A0B">
              <w:rPr>
                <w:rFonts w:eastAsia="Times New Roman" w:cs="Arial"/>
                <w:color w:val="auto"/>
                <w:sz w:val="16"/>
                <w:szCs w:val="16"/>
              </w:rPr>
              <w:t>Top 25%</w:t>
            </w:r>
          </w:p>
        </w:tc>
        <w:tc>
          <w:tcPr>
            <w:tcW w:w="1364" w:type="dxa"/>
            <w:noWrap/>
            <w:hideMark/>
          </w:tcPr>
          <w:p w14:paraId="417D1E46" w14:textId="5147B61C" w:rsidR="00D77D84" w:rsidRPr="001D7A0B" w:rsidRDefault="00D77D84" w:rsidP="00D77D84">
            <w:pPr>
              <w:spacing w:after="0" w:line="240" w:lineRule="auto"/>
              <w:jc w:val="center"/>
              <w:rPr>
                <w:rFonts w:eastAsia="Times New Roman" w:cs="Arial"/>
                <w:color w:val="auto"/>
                <w:sz w:val="16"/>
                <w:szCs w:val="16"/>
              </w:rPr>
            </w:pPr>
            <w:r w:rsidRPr="001D7A0B">
              <w:rPr>
                <w:sz w:val="16"/>
                <w:szCs w:val="16"/>
              </w:rPr>
              <w:t>306</w:t>
            </w:r>
          </w:p>
        </w:tc>
        <w:tc>
          <w:tcPr>
            <w:tcW w:w="1364" w:type="dxa"/>
            <w:noWrap/>
            <w:hideMark/>
          </w:tcPr>
          <w:p w14:paraId="77FF2DAE" w14:textId="04340C75" w:rsidR="00D77D84" w:rsidRPr="001D7A0B" w:rsidRDefault="00D77D84" w:rsidP="00D77D84">
            <w:pPr>
              <w:spacing w:after="0" w:line="240" w:lineRule="auto"/>
              <w:jc w:val="center"/>
              <w:rPr>
                <w:rFonts w:eastAsia="Times New Roman" w:cs="Arial"/>
                <w:color w:val="auto"/>
                <w:sz w:val="16"/>
                <w:szCs w:val="16"/>
              </w:rPr>
            </w:pPr>
            <w:r w:rsidRPr="001D7A0B">
              <w:rPr>
                <w:sz w:val="16"/>
                <w:szCs w:val="16"/>
              </w:rPr>
              <w:t>202</w:t>
            </w:r>
          </w:p>
        </w:tc>
        <w:tc>
          <w:tcPr>
            <w:tcW w:w="1365" w:type="dxa"/>
            <w:noWrap/>
            <w:hideMark/>
          </w:tcPr>
          <w:p w14:paraId="13886CA4" w14:textId="1E059CBD" w:rsidR="00D77D84" w:rsidRPr="001D7A0B" w:rsidRDefault="00D77D84" w:rsidP="00D77D84">
            <w:pPr>
              <w:spacing w:after="0" w:line="240" w:lineRule="auto"/>
              <w:jc w:val="center"/>
              <w:rPr>
                <w:rFonts w:eastAsia="Times New Roman" w:cs="Arial"/>
                <w:color w:val="auto"/>
                <w:sz w:val="16"/>
                <w:szCs w:val="16"/>
              </w:rPr>
            </w:pPr>
            <w:r w:rsidRPr="001D7A0B">
              <w:rPr>
                <w:sz w:val="16"/>
                <w:szCs w:val="16"/>
              </w:rPr>
              <w:t>1.0</w:t>
            </w:r>
          </w:p>
        </w:tc>
        <w:tc>
          <w:tcPr>
            <w:tcW w:w="1364" w:type="dxa"/>
            <w:noWrap/>
            <w:hideMark/>
          </w:tcPr>
          <w:p w14:paraId="73BC8FF0" w14:textId="2E4D8DE6" w:rsidR="00D77D84" w:rsidRPr="001D7A0B" w:rsidRDefault="00D77D84" w:rsidP="00D77D84">
            <w:pPr>
              <w:spacing w:after="0" w:line="240" w:lineRule="auto"/>
              <w:jc w:val="center"/>
              <w:rPr>
                <w:rFonts w:eastAsia="Times New Roman" w:cs="Arial"/>
                <w:color w:val="auto"/>
                <w:sz w:val="16"/>
                <w:szCs w:val="16"/>
              </w:rPr>
            </w:pPr>
            <w:r w:rsidRPr="001D7A0B">
              <w:rPr>
                <w:sz w:val="16"/>
                <w:szCs w:val="16"/>
              </w:rPr>
              <w:t>421</w:t>
            </w:r>
          </w:p>
        </w:tc>
        <w:tc>
          <w:tcPr>
            <w:tcW w:w="1365" w:type="dxa"/>
            <w:noWrap/>
            <w:hideMark/>
          </w:tcPr>
          <w:p w14:paraId="23EAEB84" w14:textId="5082D409" w:rsidR="00D77D84" w:rsidRPr="001D7A0B" w:rsidRDefault="00D77D84" w:rsidP="00D77D84">
            <w:pPr>
              <w:spacing w:after="0" w:line="240" w:lineRule="auto"/>
              <w:jc w:val="center"/>
              <w:rPr>
                <w:rFonts w:eastAsia="Times New Roman" w:cs="Arial"/>
                <w:color w:val="auto"/>
                <w:sz w:val="16"/>
                <w:szCs w:val="16"/>
              </w:rPr>
            </w:pPr>
            <w:r w:rsidRPr="001D7A0B">
              <w:rPr>
                <w:sz w:val="16"/>
                <w:szCs w:val="16"/>
              </w:rPr>
              <w:t>1.7</w:t>
            </w:r>
          </w:p>
        </w:tc>
        <w:tc>
          <w:tcPr>
            <w:tcW w:w="1364" w:type="dxa"/>
            <w:noWrap/>
            <w:hideMark/>
          </w:tcPr>
          <w:p w14:paraId="0659EE37" w14:textId="04587B3A" w:rsidR="00D77D84" w:rsidRPr="001D7A0B" w:rsidRDefault="00D77D84" w:rsidP="00D77D84">
            <w:pPr>
              <w:spacing w:after="0" w:line="240" w:lineRule="auto"/>
              <w:jc w:val="center"/>
              <w:rPr>
                <w:rFonts w:eastAsia="Times New Roman" w:cs="Arial"/>
                <w:color w:val="auto"/>
                <w:sz w:val="16"/>
                <w:szCs w:val="16"/>
              </w:rPr>
            </w:pPr>
            <w:r w:rsidRPr="001D7A0B">
              <w:rPr>
                <w:sz w:val="16"/>
                <w:szCs w:val="16"/>
              </w:rPr>
              <w:t>502</w:t>
            </w:r>
          </w:p>
        </w:tc>
        <w:tc>
          <w:tcPr>
            <w:tcW w:w="1365" w:type="dxa"/>
            <w:noWrap/>
            <w:hideMark/>
          </w:tcPr>
          <w:p w14:paraId="43145D7E" w14:textId="1FE9F4D4" w:rsidR="00D77D84" w:rsidRPr="001D7A0B" w:rsidRDefault="00D77D84" w:rsidP="00D77D84">
            <w:pPr>
              <w:spacing w:after="0" w:line="240" w:lineRule="auto"/>
              <w:jc w:val="center"/>
              <w:rPr>
                <w:rFonts w:eastAsia="Times New Roman" w:cs="Arial"/>
                <w:color w:val="auto"/>
                <w:sz w:val="16"/>
                <w:szCs w:val="16"/>
              </w:rPr>
            </w:pPr>
            <w:r w:rsidRPr="001D7A0B">
              <w:rPr>
                <w:sz w:val="16"/>
                <w:szCs w:val="16"/>
              </w:rPr>
              <w:t>817</w:t>
            </w:r>
          </w:p>
        </w:tc>
        <w:tc>
          <w:tcPr>
            <w:tcW w:w="1364" w:type="dxa"/>
            <w:noWrap/>
            <w:hideMark/>
          </w:tcPr>
          <w:p w14:paraId="7F53765F" w14:textId="6847DB4E" w:rsidR="00D77D84" w:rsidRPr="001D7A0B" w:rsidRDefault="00D77D84" w:rsidP="00D77D84">
            <w:pPr>
              <w:spacing w:after="0" w:line="240" w:lineRule="auto"/>
              <w:jc w:val="center"/>
              <w:rPr>
                <w:rFonts w:eastAsia="Times New Roman" w:cs="Arial"/>
                <w:color w:val="auto"/>
                <w:sz w:val="16"/>
                <w:szCs w:val="16"/>
              </w:rPr>
            </w:pPr>
            <w:r w:rsidRPr="001D7A0B">
              <w:rPr>
                <w:sz w:val="16"/>
                <w:szCs w:val="16"/>
              </w:rPr>
              <w:t>4.2%</w:t>
            </w:r>
          </w:p>
        </w:tc>
        <w:tc>
          <w:tcPr>
            <w:tcW w:w="1365" w:type="dxa"/>
            <w:noWrap/>
            <w:hideMark/>
          </w:tcPr>
          <w:p w14:paraId="3FF12547" w14:textId="6CC4004A" w:rsidR="00D77D84" w:rsidRPr="001D7A0B" w:rsidRDefault="00D77D84" w:rsidP="00D77D84">
            <w:pPr>
              <w:spacing w:after="0" w:line="240" w:lineRule="auto"/>
              <w:jc w:val="center"/>
              <w:rPr>
                <w:rFonts w:eastAsia="Times New Roman" w:cs="Arial"/>
                <w:color w:val="auto"/>
                <w:sz w:val="16"/>
                <w:szCs w:val="16"/>
              </w:rPr>
            </w:pPr>
            <w:r w:rsidRPr="001D7A0B">
              <w:rPr>
                <w:sz w:val="16"/>
                <w:szCs w:val="16"/>
              </w:rPr>
              <w:t>3.4%</w:t>
            </w:r>
          </w:p>
        </w:tc>
      </w:tr>
    </w:tbl>
    <w:p w14:paraId="492CF424" w14:textId="77777777" w:rsidR="00C87C07" w:rsidRPr="00C87C07" w:rsidRDefault="00C87C07" w:rsidP="00C87C07">
      <w:pPr>
        <w:spacing w:line="240" w:lineRule="atLeast"/>
        <w:rPr>
          <w:rFonts w:eastAsia="Times New Roman" w:cs="Arial"/>
          <w:color w:val="auto"/>
          <w:sz w:val="16"/>
          <w:szCs w:val="18"/>
        </w:rPr>
      </w:pPr>
    </w:p>
    <w:p w14:paraId="5C9EE5C3" w14:textId="77777777" w:rsidR="00C87C07" w:rsidRPr="00C87C07" w:rsidRDefault="00C87C07" w:rsidP="00C87C07">
      <w:pPr>
        <w:spacing w:line="240" w:lineRule="atLeast"/>
        <w:rPr>
          <w:rFonts w:eastAsia="Times New Roman" w:cs="Arial"/>
          <w:color w:val="auto"/>
          <w:sz w:val="16"/>
          <w:szCs w:val="18"/>
        </w:rPr>
      </w:pPr>
    </w:p>
    <w:p w14:paraId="56E15E21" w14:textId="77777777" w:rsidR="00C87C07" w:rsidRPr="00C87C07" w:rsidRDefault="00C87C07" w:rsidP="00C87C07">
      <w:pPr>
        <w:spacing w:line="240" w:lineRule="atLeast"/>
        <w:rPr>
          <w:rFonts w:eastAsia="Times New Roman" w:cs="Arial"/>
          <w:b/>
          <w:bCs/>
          <w:color w:val="auto"/>
          <w:sz w:val="20"/>
          <w:szCs w:val="20"/>
        </w:rPr>
      </w:pPr>
      <w:r w:rsidRPr="00C87C07">
        <w:rPr>
          <w:rFonts w:eastAsia="Times New Roman" w:cs="Arial"/>
          <w:b/>
          <w:bCs/>
          <w:color w:val="auto"/>
          <w:sz w:val="20"/>
          <w:szCs w:val="20"/>
        </w:rPr>
        <w:t>Table A2</w:t>
      </w:r>
      <w:r w:rsidRPr="00C87C07">
        <w:rPr>
          <w:rFonts w:eastAsia="Times New Roman" w:cs="Arial"/>
          <w:b/>
          <w:bCs/>
          <w:color w:val="auto"/>
          <w:sz w:val="20"/>
          <w:szCs w:val="20"/>
        </w:rPr>
        <w:tab/>
      </w:r>
      <w:r w:rsidRPr="00C87C07">
        <w:rPr>
          <w:rFonts w:eastAsia="Times New Roman" w:cs="Arial"/>
          <w:b/>
          <w:bCs/>
          <w:color w:val="auto"/>
          <w:sz w:val="20"/>
          <w:szCs w:val="20"/>
        </w:rPr>
        <w:tab/>
      </w:r>
      <w:r w:rsidRPr="00C87C07">
        <w:rPr>
          <w:rFonts w:eastAsia="Times New Roman" w:cs="Arial"/>
          <w:b/>
          <w:bCs/>
          <w:color w:val="auto"/>
          <w:sz w:val="20"/>
          <w:szCs w:val="20"/>
        </w:rPr>
        <w:tab/>
      </w:r>
      <w:r w:rsidRPr="00C87C07">
        <w:rPr>
          <w:rFonts w:eastAsia="Times New Roman" w:cs="Arial"/>
          <w:b/>
          <w:bCs/>
          <w:color w:val="auto"/>
          <w:sz w:val="20"/>
          <w:szCs w:val="20"/>
        </w:rPr>
        <w:tab/>
      </w:r>
    </w:p>
    <w:p w14:paraId="1EE4EE3C" w14:textId="77777777" w:rsidR="00C87C07" w:rsidRPr="00C87C07" w:rsidRDefault="00C87C07" w:rsidP="00C87C07">
      <w:pPr>
        <w:spacing w:line="240" w:lineRule="atLeast"/>
        <w:rPr>
          <w:rFonts w:eastAsia="Times New Roman" w:cs="Arial"/>
          <w:b/>
          <w:bCs/>
          <w:color w:val="auto"/>
          <w:sz w:val="24"/>
          <w:szCs w:val="24"/>
        </w:rPr>
      </w:pPr>
      <w:r w:rsidRPr="00C87C07">
        <w:rPr>
          <w:rFonts w:eastAsia="Times New Roman" w:cs="Arial"/>
          <w:b/>
          <w:bCs/>
          <w:color w:val="auto"/>
          <w:sz w:val="24"/>
          <w:szCs w:val="24"/>
        </w:rPr>
        <w:t>Physical information - Statewide (continued)</w:t>
      </w:r>
      <w:r w:rsidRPr="00C87C07">
        <w:rPr>
          <w:rFonts w:eastAsia="Times New Roman" w:cs="Arial"/>
          <w:b/>
          <w:bCs/>
          <w:color w:val="auto"/>
          <w:sz w:val="24"/>
          <w:szCs w:val="24"/>
        </w:rPr>
        <w:tab/>
      </w:r>
      <w:r w:rsidRPr="00C87C07">
        <w:rPr>
          <w:rFonts w:eastAsia="Times New Roman" w:cs="Arial"/>
          <w:b/>
          <w:bCs/>
          <w:color w:val="auto"/>
          <w:sz w:val="24"/>
          <w:szCs w:val="24"/>
        </w:rPr>
        <w:tab/>
      </w:r>
      <w:r w:rsidRPr="00C87C07">
        <w:rPr>
          <w:rFonts w:eastAsia="Times New Roman" w:cs="Arial"/>
          <w:b/>
          <w:bCs/>
          <w:color w:val="auto"/>
          <w:sz w:val="24"/>
          <w:szCs w:val="24"/>
        </w:rPr>
        <w:tab/>
      </w:r>
      <w:r w:rsidRPr="00C87C07">
        <w:rPr>
          <w:rFonts w:eastAsia="Times New Roman" w:cs="Arial"/>
          <w:b/>
          <w:bCs/>
          <w:color w:val="auto"/>
          <w:sz w:val="24"/>
          <w:szCs w:val="24"/>
        </w:rPr>
        <w:tab/>
      </w:r>
    </w:p>
    <w:tbl>
      <w:tblPr>
        <w:tblStyle w:val="TableGrid"/>
        <w:tblW w:w="0" w:type="auto"/>
        <w:tblLayout w:type="fixed"/>
        <w:tblLook w:val="04A0" w:firstRow="1" w:lastRow="0" w:firstColumn="1" w:lastColumn="0" w:noHBand="0" w:noVBand="1"/>
      </w:tblPr>
      <w:tblGrid>
        <w:gridCol w:w="1040"/>
        <w:gridCol w:w="1317"/>
        <w:gridCol w:w="1317"/>
        <w:gridCol w:w="1317"/>
        <w:gridCol w:w="1317"/>
        <w:gridCol w:w="1318"/>
        <w:gridCol w:w="1317"/>
        <w:gridCol w:w="1317"/>
        <w:gridCol w:w="1317"/>
        <w:gridCol w:w="1318"/>
      </w:tblGrid>
      <w:tr w:rsidR="00C87C07" w:rsidRPr="00C87C07" w14:paraId="79534A24" w14:textId="77777777" w:rsidTr="00C87C07">
        <w:trPr>
          <w:trHeight w:val="1133"/>
        </w:trPr>
        <w:tc>
          <w:tcPr>
            <w:tcW w:w="1040" w:type="dxa"/>
            <w:tcMar>
              <w:left w:w="57" w:type="dxa"/>
              <w:right w:w="57" w:type="dxa"/>
            </w:tcMar>
            <w:hideMark/>
          </w:tcPr>
          <w:p w14:paraId="4F9429E5" w14:textId="77777777" w:rsidR="00C87C07" w:rsidRPr="00C87C07" w:rsidRDefault="00C87C07" w:rsidP="00C87C07">
            <w:pPr>
              <w:spacing w:after="0" w:line="240" w:lineRule="auto"/>
              <w:jc w:val="center"/>
              <w:rPr>
                <w:rFonts w:eastAsia="Times New Roman" w:cs="Arial"/>
                <w:color w:val="auto"/>
                <w:sz w:val="16"/>
                <w:szCs w:val="18"/>
              </w:rPr>
            </w:pPr>
            <w:r w:rsidRPr="00C87C07">
              <w:rPr>
                <w:rFonts w:ascii="Cambria" w:eastAsia="Times New Roman" w:hAnsi="Cambria" w:cs="Cambria"/>
                <w:color w:val="auto"/>
                <w:sz w:val="16"/>
                <w:szCs w:val="18"/>
              </w:rPr>
              <w:t> </w:t>
            </w:r>
          </w:p>
        </w:tc>
        <w:tc>
          <w:tcPr>
            <w:tcW w:w="1317" w:type="dxa"/>
            <w:tcMar>
              <w:left w:w="57" w:type="dxa"/>
              <w:right w:w="57" w:type="dxa"/>
            </w:tcMar>
            <w:hideMark/>
          </w:tcPr>
          <w:p w14:paraId="02181594" w14:textId="77777777" w:rsidR="00C87C07" w:rsidRPr="00C87C07" w:rsidRDefault="00C87C07" w:rsidP="00C87C07">
            <w:pPr>
              <w:spacing w:after="0" w:line="240" w:lineRule="auto"/>
              <w:jc w:val="center"/>
              <w:rPr>
                <w:rFonts w:eastAsia="Times New Roman" w:cs="Arial"/>
                <w:color w:val="auto"/>
                <w:sz w:val="16"/>
                <w:szCs w:val="18"/>
              </w:rPr>
            </w:pPr>
            <w:r w:rsidRPr="00C87C07">
              <w:rPr>
                <w:rFonts w:eastAsia="Times New Roman" w:cs="Arial"/>
                <w:color w:val="auto"/>
                <w:sz w:val="16"/>
                <w:szCs w:val="18"/>
              </w:rPr>
              <w:t>Estimated grazed pasture**</w:t>
            </w:r>
          </w:p>
          <w:p w14:paraId="71008B01" w14:textId="0C793AE8" w:rsidR="00C87C07" w:rsidRPr="00C87C07" w:rsidRDefault="00C87C07" w:rsidP="00C87C07">
            <w:pPr>
              <w:spacing w:after="0" w:line="240" w:lineRule="auto"/>
              <w:jc w:val="center"/>
              <w:rPr>
                <w:rFonts w:eastAsia="Times New Roman" w:cs="Arial"/>
                <w:color w:val="auto"/>
                <w:sz w:val="16"/>
                <w:szCs w:val="18"/>
              </w:rPr>
            </w:pPr>
            <w:r w:rsidRPr="00C87C07">
              <w:rPr>
                <w:rFonts w:eastAsia="Times New Roman" w:cs="Arial"/>
                <w:color w:val="auto"/>
                <w:sz w:val="16"/>
                <w:szCs w:val="18"/>
              </w:rPr>
              <w:t xml:space="preserve"> (t DM</w:t>
            </w:r>
            <w:r w:rsidR="000A71F4">
              <w:rPr>
                <w:rFonts w:eastAsia="Times New Roman" w:cs="Arial"/>
                <w:color w:val="auto"/>
                <w:sz w:val="16"/>
                <w:szCs w:val="18"/>
              </w:rPr>
              <w:t>/</w:t>
            </w:r>
            <w:r w:rsidRPr="00C87C07">
              <w:rPr>
                <w:rFonts w:eastAsia="Times New Roman" w:cs="Arial"/>
                <w:color w:val="auto"/>
                <w:sz w:val="16"/>
                <w:szCs w:val="18"/>
              </w:rPr>
              <w:t>ha)</w:t>
            </w:r>
          </w:p>
        </w:tc>
        <w:tc>
          <w:tcPr>
            <w:tcW w:w="1317" w:type="dxa"/>
            <w:tcMar>
              <w:left w:w="57" w:type="dxa"/>
              <w:right w:w="57" w:type="dxa"/>
            </w:tcMar>
            <w:hideMark/>
          </w:tcPr>
          <w:p w14:paraId="3CE1A711" w14:textId="77777777" w:rsidR="00C87C07" w:rsidRPr="00C87C07" w:rsidRDefault="00C87C07" w:rsidP="00C87C07">
            <w:pPr>
              <w:spacing w:after="0" w:line="240" w:lineRule="auto"/>
              <w:jc w:val="center"/>
              <w:rPr>
                <w:rFonts w:eastAsia="Times New Roman" w:cs="Arial"/>
                <w:color w:val="auto"/>
                <w:sz w:val="16"/>
                <w:szCs w:val="18"/>
              </w:rPr>
            </w:pPr>
            <w:r w:rsidRPr="00C87C07">
              <w:rPr>
                <w:rFonts w:eastAsia="Times New Roman" w:cs="Arial"/>
                <w:color w:val="auto"/>
                <w:sz w:val="16"/>
                <w:szCs w:val="18"/>
              </w:rPr>
              <w:t>Estimated conserved feed**</w:t>
            </w:r>
          </w:p>
          <w:p w14:paraId="37D311C4" w14:textId="1A0112E8" w:rsidR="00C87C07" w:rsidRPr="00C87C07" w:rsidRDefault="00C87C07" w:rsidP="00C87C07">
            <w:pPr>
              <w:spacing w:after="0" w:line="240" w:lineRule="auto"/>
              <w:jc w:val="center"/>
              <w:rPr>
                <w:rFonts w:eastAsia="Times New Roman" w:cs="Arial"/>
                <w:color w:val="auto"/>
                <w:sz w:val="16"/>
                <w:szCs w:val="18"/>
              </w:rPr>
            </w:pPr>
            <w:r w:rsidRPr="00C87C07">
              <w:rPr>
                <w:rFonts w:eastAsia="Times New Roman" w:cs="Arial"/>
                <w:color w:val="auto"/>
                <w:sz w:val="16"/>
                <w:szCs w:val="18"/>
              </w:rPr>
              <w:t xml:space="preserve"> (t DM</w:t>
            </w:r>
            <w:r w:rsidR="000A71F4">
              <w:rPr>
                <w:rFonts w:eastAsia="Times New Roman" w:cs="Arial"/>
                <w:color w:val="auto"/>
                <w:sz w:val="16"/>
                <w:szCs w:val="18"/>
              </w:rPr>
              <w:t>/</w:t>
            </w:r>
            <w:r w:rsidRPr="00C87C07">
              <w:rPr>
                <w:rFonts w:eastAsia="Times New Roman" w:cs="Arial"/>
                <w:color w:val="auto"/>
                <w:sz w:val="16"/>
                <w:szCs w:val="18"/>
              </w:rPr>
              <w:t>ha)</w:t>
            </w:r>
          </w:p>
        </w:tc>
        <w:tc>
          <w:tcPr>
            <w:tcW w:w="1317" w:type="dxa"/>
            <w:tcMar>
              <w:left w:w="57" w:type="dxa"/>
              <w:right w:w="57" w:type="dxa"/>
            </w:tcMar>
            <w:hideMark/>
          </w:tcPr>
          <w:p w14:paraId="375D56D5" w14:textId="77777777" w:rsidR="00C87C07" w:rsidRPr="00C87C07" w:rsidRDefault="00C87C07" w:rsidP="00C87C07">
            <w:pPr>
              <w:spacing w:after="0" w:line="240" w:lineRule="auto"/>
              <w:jc w:val="center"/>
              <w:rPr>
                <w:rFonts w:eastAsia="Times New Roman" w:cs="Arial"/>
                <w:color w:val="auto"/>
                <w:sz w:val="16"/>
                <w:szCs w:val="18"/>
              </w:rPr>
            </w:pPr>
            <w:r w:rsidRPr="00C87C07">
              <w:rPr>
                <w:rFonts w:eastAsia="Times New Roman" w:cs="Arial"/>
                <w:color w:val="auto"/>
                <w:sz w:val="16"/>
                <w:szCs w:val="18"/>
              </w:rPr>
              <w:t>Home grown feed as % of ME consumed</w:t>
            </w:r>
          </w:p>
          <w:p w14:paraId="12D8FFED" w14:textId="77777777" w:rsidR="00C87C07" w:rsidRPr="00C87C07" w:rsidRDefault="00C87C07" w:rsidP="00C87C07">
            <w:pPr>
              <w:spacing w:after="0" w:line="240" w:lineRule="auto"/>
              <w:jc w:val="center"/>
              <w:rPr>
                <w:rFonts w:eastAsia="Times New Roman" w:cs="Arial"/>
                <w:color w:val="auto"/>
                <w:sz w:val="16"/>
                <w:szCs w:val="18"/>
              </w:rPr>
            </w:pPr>
            <w:r w:rsidRPr="00C87C07">
              <w:rPr>
                <w:rFonts w:eastAsia="Times New Roman" w:cs="Arial"/>
                <w:color w:val="auto"/>
                <w:sz w:val="16"/>
                <w:szCs w:val="18"/>
              </w:rPr>
              <w:t xml:space="preserve"> (% of ME)</w:t>
            </w:r>
          </w:p>
        </w:tc>
        <w:tc>
          <w:tcPr>
            <w:tcW w:w="1317" w:type="dxa"/>
            <w:tcMar>
              <w:left w:w="57" w:type="dxa"/>
              <w:right w:w="57" w:type="dxa"/>
            </w:tcMar>
            <w:hideMark/>
          </w:tcPr>
          <w:p w14:paraId="0CE9F41A" w14:textId="77777777" w:rsidR="00333A36" w:rsidRDefault="00C87C07" w:rsidP="00C87C07">
            <w:pPr>
              <w:spacing w:after="0" w:line="240" w:lineRule="auto"/>
              <w:jc w:val="center"/>
              <w:rPr>
                <w:rFonts w:eastAsia="Times New Roman" w:cs="Arial"/>
                <w:color w:val="auto"/>
                <w:sz w:val="16"/>
                <w:szCs w:val="18"/>
              </w:rPr>
            </w:pPr>
            <w:r w:rsidRPr="00C87C07">
              <w:rPr>
                <w:rFonts w:eastAsia="Times New Roman" w:cs="Arial"/>
                <w:color w:val="auto"/>
                <w:sz w:val="16"/>
                <w:szCs w:val="18"/>
              </w:rPr>
              <w:t>Nitrogen application*</w:t>
            </w:r>
          </w:p>
          <w:p w14:paraId="29DED2B5" w14:textId="2D245F44" w:rsidR="00C87C07" w:rsidRPr="00C87C07" w:rsidRDefault="00C87C07" w:rsidP="00C87C07">
            <w:pPr>
              <w:spacing w:after="0" w:line="240" w:lineRule="auto"/>
              <w:jc w:val="center"/>
              <w:rPr>
                <w:rFonts w:eastAsia="Times New Roman" w:cs="Arial"/>
                <w:color w:val="auto"/>
                <w:sz w:val="16"/>
                <w:szCs w:val="18"/>
              </w:rPr>
            </w:pPr>
            <w:r w:rsidRPr="00C87C07">
              <w:rPr>
                <w:rFonts w:eastAsia="Times New Roman" w:cs="Arial"/>
                <w:color w:val="auto"/>
                <w:sz w:val="16"/>
                <w:szCs w:val="18"/>
              </w:rPr>
              <w:t>(kg</w:t>
            </w:r>
            <w:r w:rsidR="000A71F4">
              <w:rPr>
                <w:rFonts w:eastAsia="Times New Roman" w:cs="Arial"/>
                <w:color w:val="auto"/>
                <w:sz w:val="16"/>
                <w:szCs w:val="18"/>
              </w:rPr>
              <w:t>/</w:t>
            </w:r>
            <w:r w:rsidRPr="00C87C07">
              <w:rPr>
                <w:rFonts w:eastAsia="Times New Roman" w:cs="Arial"/>
                <w:color w:val="auto"/>
                <w:sz w:val="16"/>
                <w:szCs w:val="18"/>
              </w:rPr>
              <w:t>ha)</w:t>
            </w:r>
          </w:p>
        </w:tc>
        <w:tc>
          <w:tcPr>
            <w:tcW w:w="1318" w:type="dxa"/>
            <w:tcMar>
              <w:left w:w="57" w:type="dxa"/>
              <w:right w:w="57" w:type="dxa"/>
            </w:tcMar>
            <w:hideMark/>
          </w:tcPr>
          <w:p w14:paraId="644638A7" w14:textId="09C7E985" w:rsidR="00C87C07" w:rsidRPr="00C87C07" w:rsidRDefault="00C87C07" w:rsidP="00C87C07">
            <w:pPr>
              <w:spacing w:after="0" w:line="240" w:lineRule="auto"/>
              <w:jc w:val="center"/>
              <w:rPr>
                <w:rFonts w:eastAsia="Times New Roman" w:cs="Arial"/>
                <w:color w:val="auto"/>
                <w:sz w:val="16"/>
                <w:szCs w:val="18"/>
              </w:rPr>
            </w:pPr>
            <w:r w:rsidRPr="00C87C07">
              <w:rPr>
                <w:rFonts w:eastAsia="Times New Roman" w:cs="Arial"/>
                <w:color w:val="auto"/>
                <w:sz w:val="16"/>
                <w:szCs w:val="18"/>
              </w:rPr>
              <w:t>Phosphorous application* (kg</w:t>
            </w:r>
            <w:r w:rsidR="000A71F4">
              <w:rPr>
                <w:rFonts w:eastAsia="Times New Roman" w:cs="Arial"/>
                <w:color w:val="auto"/>
                <w:sz w:val="16"/>
                <w:szCs w:val="18"/>
              </w:rPr>
              <w:t>/</w:t>
            </w:r>
            <w:r w:rsidRPr="00C87C07">
              <w:rPr>
                <w:rFonts w:eastAsia="Times New Roman" w:cs="Arial"/>
                <w:color w:val="auto"/>
                <w:sz w:val="16"/>
                <w:szCs w:val="18"/>
              </w:rPr>
              <w:t>ha)</w:t>
            </w:r>
          </w:p>
        </w:tc>
        <w:tc>
          <w:tcPr>
            <w:tcW w:w="1317" w:type="dxa"/>
            <w:tcMar>
              <w:left w:w="57" w:type="dxa"/>
              <w:right w:w="57" w:type="dxa"/>
            </w:tcMar>
            <w:hideMark/>
          </w:tcPr>
          <w:p w14:paraId="74F842C5" w14:textId="677F8717" w:rsidR="00C87C07" w:rsidRPr="00C87C07" w:rsidRDefault="00C87C07" w:rsidP="00C87C07">
            <w:pPr>
              <w:spacing w:after="0" w:line="240" w:lineRule="auto"/>
              <w:jc w:val="center"/>
              <w:rPr>
                <w:rFonts w:eastAsia="Times New Roman" w:cs="Arial"/>
                <w:color w:val="auto"/>
                <w:sz w:val="16"/>
                <w:szCs w:val="18"/>
              </w:rPr>
            </w:pPr>
            <w:r w:rsidRPr="00C87C07">
              <w:rPr>
                <w:rFonts w:eastAsia="Times New Roman" w:cs="Arial"/>
                <w:color w:val="auto"/>
                <w:sz w:val="16"/>
                <w:szCs w:val="18"/>
              </w:rPr>
              <w:t>Potassium application* (kg</w:t>
            </w:r>
            <w:r w:rsidR="000A71F4">
              <w:rPr>
                <w:rFonts w:eastAsia="Times New Roman" w:cs="Arial"/>
                <w:color w:val="auto"/>
                <w:sz w:val="16"/>
                <w:szCs w:val="18"/>
              </w:rPr>
              <w:t>/</w:t>
            </w:r>
            <w:r w:rsidRPr="00C87C07">
              <w:rPr>
                <w:rFonts w:eastAsia="Times New Roman" w:cs="Arial"/>
                <w:color w:val="auto"/>
                <w:sz w:val="16"/>
                <w:szCs w:val="18"/>
              </w:rPr>
              <w:t>ha)</w:t>
            </w:r>
          </w:p>
        </w:tc>
        <w:tc>
          <w:tcPr>
            <w:tcW w:w="1317" w:type="dxa"/>
            <w:tcMar>
              <w:left w:w="57" w:type="dxa"/>
              <w:right w:w="57" w:type="dxa"/>
            </w:tcMar>
            <w:hideMark/>
          </w:tcPr>
          <w:p w14:paraId="7326732E" w14:textId="03B12A2D" w:rsidR="00C87C07" w:rsidRPr="00C87C07" w:rsidRDefault="00C87C07" w:rsidP="00C87C07">
            <w:pPr>
              <w:spacing w:after="0" w:line="240" w:lineRule="auto"/>
              <w:jc w:val="center"/>
              <w:rPr>
                <w:rFonts w:eastAsia="Times New Roman" w:cs="Arial"/>
                <w:color w:val="auto"/>
                <w:sz w:val="16"/>
                <w:szCs w:val="18"/>
              </w:rPr>
            </w:pPr>
            <w:r w:rsidRPr="00C87C07">
              <w:rPr>
                <w:rFonts w:eastAsia="Times New Roman" w:cs="Arial"/>
                <w:color w:val="auto"/>
                <w:sz w:val="16"/>
                <w:szCs w:val="18"/>
              </w:rPr>
              <w:t>Sulphur application* (kg</w:t>
            </w:r>
            <w:r w:rsidR="000A71F4">
              <w:rPr>
                <w:rFonts w:eastAsia="Times New Roman" w:cs="Arial"/>
                <w:color w:val="auto"/>
                <w:sz w:val="16"/>
                <w:szCs w:val="18"/>
              </w:rPr>
              <w:t>/</w:t>
            </w:r>
            <w:r w:rsidRPr="00C87C07">
              <w:rPr>
                <w:rFonts w:eastAsia="Times New Roman" w:cs="Arial"/>
                <w:color w:val="auto"/>
                <w:sz w:val="16"/>
                <w:szCs w:val="18"/>
              </w:rPr>
              <w:t>ha)</w:t>
            </w:r>
          </w:p>
        </w:tc>
        <w:tc>
          <w:tcPr>
            <w:tcW w:w="1317" w:type="dxa"/>
            <w:tcMar>
              <w:left w:w="57" w:type="dxa"/>
              <w:right w:w="57" w:type="dxa"/>
            </w:tcMar>
            <w:hideMark/>
          </w:tcPr>
          <w:p w14:paraId="251D900B" w14:textId="5DB6A4F5" w:rsidR="00C87C07" w:rsidRPr="00C87C07" w:rsidRDefault="00C87C07" w:rsidP="00C87C07">
            <w:pPr>
              <w:spacing w:after="0" w:line="240" w:lineRule="auto"/>
              <w:jc w:val="center"/>
              <w:rPr>
                <w:rFonts w:eastAsia="Times New Roman" w:cs="Arial"/>
                <w:color w:val="auto"/>
                <w:sz w:val="16"/>
                <w:szCs w:val="18"/>
              </w:rPr>
            </w:pPr>
            <w:r w:rsidRPr="00C87C07">
              <w:rPr>
                <w:rFonts w:eastAsia="Times New Roman" w:cs="Arial"/>
                <w:color w:val="auto"/>
                <w:sz w:val="16"/>
                <w:szCs w:val="18"/>
              </w:rPr>
              <w:t>Labour efficiency (cows</w:t>
            </w:r>
            <w:r w:rsidR="000A71F4">
              <w:rPr>
                <w:rFonts w:eastAsia="Times New Roman" w:cs="Arial"/>
                <w:color w:val="auto"/>
                <w:sz w:val="16"/>
                <w:szCs w:val="18"/>
              </w:rPr>
              <w:t>/</w:t>
            </w:r>
            <w:r w:rsidRPr="00C87C07">
              <w:rPr>
                <w:rFonts w:eastAsia="Times New Roman" w:cs="Arial"/>
                <w:color w:val="auto"/>
                <w:sz w:val="16"/>
                <w:szCs w:val="18"/>
              </w:rPr>
              <w:t>FTE)</w:t>
            </w:r>
          </w:p>
        </w:tc>
        <w:tc>
          <w:tcPr>
            <w:tcW w:w="1318" w:type="dxa"/>
            <w:tcMar>
              <w:left w:w="57" w:type="dxa"/>
              <w:right w:w="57" w:type="dxa"/>
            </w:tcMar>
            <w:hideMark/>
          </w:tcPr>
          <w:p w14:paraId="7A2BB1DC" w14:textId="23421384" w:rsidR="00C87C07" w:rsidRPr="00C87C07" w:rsidRDefault="00C87C07" w:rsidP="00C87C07">
            <w:pPr>
              <w:spacing w:after="0" w:line="240" w:lineRule="auto"/>
              <w:jc w:val="center"/>
              <w:rPr>
                <w:rFonts w:eastAsia="Times New Roman" w:cs="Arial"/>
                <w:color w:val="auto"/>
                <w:sz w:val="16"/>
                <w:szCs w:val="18"/>
              </w:rPr>
            </w:pPr>
            <w:r w:rsidRPr="00C87C07">
              <w:rPr>
                <w:rFonts w:eastAsia="Times New Roman" w:cs="Arial"/>
                <w:color w:val="auto"/>
                <w:sz w:val="16"/>
                <w:szCs w:val="18"/>
              </w:rPr>
              <w:t>Labour efficiency (kg MS</w:t>
            </w:r>
            <w:r w:rsidR="000A71F4">
              <w:rPr>
                <w:rFonts w:eastAsia="Times New Roman" w:cs="Arial"/>
                <w:color w:val="auto"/>
                <w:sz w:val="16"/>
                <w:szCs w:val="18"/>
              </w:rPr>
              <w:t>/</w:t>
            </w:r>
            <w:r w:rsidRPr="00C87C07">
              <w:rPr>
                <w:rFonts w:eastAsia="Times New Roman" w:cs="Arial"/>
                <w:color w:val="auto"/>
                <w:sz w:val="16"/>
                <w:szCs w:val="18"/>
              </w:rPr>
              <w:t>FTE)</w:t>
            </w:r>
          </w:p>
        </w:tc>
      </w:tr>
      <w:tr w:rsidR="00D77D84" w:rsidRPr="001D7A0B" w14:paraId="1159F02D" w14:textId="77777777" w:rsidTr="00C87C07">
        <w:trPr>
          <w:trHeight w:val="264"/>
        </w:trPr>
        <w:tc>
          <w:tcPr>
            <w:tcW w:w="1040" w:type="dxa"/>
            <w:noWrap/>
            <w:tcMar>
              <w:left w:w="57" w:type="dxa"/>
              <w:right w:w="57" w:type="dxa"/>
            </w:tcMar>
            <w:hideMark/>
          </w:tcPr>
          <w:p w14:paraId="0B5045C9" w14:textId="77777777" w:rsidR="00D77D84" w:rsidRPr="001D7A0B" w:rsidRDefault="00D77D84" w:rsidP="00D77D84">
            <w:pPr>
              <w:spacing w:after="0" w:line="240" w:lineRule="auto"/>
              <w:jc w:val="center"/>
              <w:rPr>
                <w:rFonts w:eastAsia="Times New Roman" w:cs="Arial"/>
                <w:color w:val="auto"/>
                <w:sz w:val="16"/>
                <w:szCs w:val="16"/>
              </w:rPr>
            </w:pPr>
            <w:r w:rsidRPr="001D7A0B">
              <w:rPr>
                <w:rFonts w:eastAsia="Times New Roman" w:cs="Arial"/>
                <w:color w:val="auto"/>
                <w:sz w:val="16"/>
                <w:szCs w:val="16"/>
              </w:rPr>
              <w:t>Average</w:t>
            </w:r>
          </w:p>
        </w:tc>
        <w:tc>
          <w:tcPr>
            <w:tcW w:w="1317" w:type="dxa"/>
            <w:noWrap/>
            <w:tcMar>
              <w:left w:w="57" w:type="dxa"/>
              <w:right w:w="57" w:type="dxa"/>
            </w:tcMar>
            <w:hideMark/>
          </w:tcPr>
          <w:p w14:paraId="2191E97E" w14:textId="5FB4488B" w:rsidR="00D77D84" w:rsidRPr="001D7A0B" w:rsidRDefault="00D77D84" w:rsidP="00D77D84">
            <w:pPr>
              <w:spacing w:after="0" w:line="240" w:lineRule="auto"/>
              <w:jc w:val="center"/>
              <w:rPr>
                <w:rFonts w:eastAsia="Times New Roman" w:cs="Arial"/>
                <w:color w:val="auto"/>
                <w:sz w:val="16"/>
                <w:szCs w:val="16"/>
              </w:rPr>
            </w:pPr>
            <w:r w:rsidRPr="001D7A0B">
              <w:rPr>
                <w:sz w:val="16"/>
                <w:szCs w:val="16"/>
              </w:rPr>
              <w:t>6.4</w:t>
            </w:r>
          </w:p>
        </w:tc>
        <w:tc>
          <w:tcPr>
            <w:tcW w:w="1317" w:type="dxa"/>
            <w:noWrap/>
            <w:tcMar>
              <w:left w:w="57" w:type="dxa"/>
              <w:right w:w="57" w:type="dxa"/>
            </w:tcMar>
            <w:hideMark/>
          </w:tcPr>
          <w:p w14:paraId="75B74676" w14:textId="6BDB930A" w:rsidR="00D77D84" w:rsidRPr="001D7A0B" w:rsidRDefault="00D77D84" w:rsidP="00D77D84">
            <w:pPr>
              <w:spacing w:after="0" w:line="240" w:lineRule="auto"/>
              <w:jc w:val="center"/>
              <w:rPr>
                <w:rFonts w:eastAsia="Times New Roman" w:cs="Arial"/>
                <w:color w:val="auto"/>
                <w:sz w:val="16"/>
                <w:szCs w:val="16"/>
              </w:rPr>
            </w:pPr>
            <w:r w:rsidRPr="001D7A0B">
              <w:rPr>
                <w:sz w:val="16"/>
                <w:szCs w:val="16"/>
              </w:rPr>
              <w:t>1.7</w:t>
            </w:r>
          </w:p>
        </w:tc>
        <w:tc>
          <w:tcPr>
            <w:tcW w:w="1317" w:type="dxa"/>
            <w:noWrap/>
            <w:tcMar>
              <w:left w:w="57" w:type="dxa"/>
              <w:right w:w="57" w:type="dxa"/>
            </w:tcMar>
            <w:hideMark/>
          </w:tcPr>
          <w:p w14:paraId="131705D8" w14:textId="0EC54B15" w:rsidR="00D77D84" w:rsidRPr="001D7A0B" w:rsidRDefault="00D77D84" w:rsidP="00D77D84">
            <w:pPr>
              <w:spacing w:after="0" w:line="240" w:lineRule="auto"/>
              <w:jc w:val="center"/>
              <w:rPr>
                <w:rFonts w:eastAsia="Times New Roman" w:cs="Arial"/>
                <w:color w:val="auto"/>
                <w:sz w:val="16"/>
                <w:szCs w:val="16"/>
              </w:rPr>
            </w:pPr>
            <w:r w:rsidRPr="001D7A0B">
              <w:rPr>
                <w:sz w:val="16"/>
                <w:szCs w:val="16"/>
              </w:rPr>
              <w:t>65%</w:t>
            </w:r>
          </w:p>
        </w:tc>
        <w:tc>
          <w:tcPr>
            <w:tcW w:w="1317" w:type="dxa"/>
            <w:noWrap/>
            <w:tcMar>
              <w:left w:w="57" w:type="dxa"/>
              <w:right w:w="57" w:type="dxa"/>
            </w:tcMar>
            <w:hideMark/>
          </w:tcPr>
          <w:p w14:paraId="7547F560" w14:textId="7EBA47B6" w:rsidR="00D77D84" w:rsidRPr="001D7A0B" w:rsidRDefault="00D77D84" w:rsidP="00D77D84">
            <w:pPr>
              <w:spacing w:after="0" w:line="240" w:lineRule="auto"/>
              <w:jc w:val="center"/>
              <w:rPr>
                <w:rFonts w:eastAsia="Times New Roman" w:cs="Arial"/>
                <w:color w:val="auto"/>
                <w:sz w:val="16"/>
                <w:szCs w:val="16"/>
              </w:rPr>
            </w:pPr>
            <w:r w:rsidRPr="001D7A0B">
              <w:rPr>
                <w:sz w:val="16"/>
                <w:szCs w:val="16"/>
              </w:rPr>
              <w:t>171.0</w:t>
            </w:r>
          </w:p>
        </w:tc>
        <w:tc>
          <w:tcPr>
            <w:tcW w:w="1318" w:type="dxa"/>
            <w:noWrap/>
            <w:tcMar>
              <w:left w:w="57" w:type="dxa"/>
              <w:right w:w="57" w:type="dxa"/>
            </w:tcMar>
            <w:hideMark/>
          </w:tcPr>
          <w:p w14:paraId="649D4FC5" w14:textId="73919F89" w:rsidR="00D77D84" w:rsidRPr="001D7A0B" w:rsidRDefault="00D77D84" w:rsidP="00D77D84">
            <w:pPr>
              <w:spacing w:after="0" w:line="240" w:lineRule="auto"/>
              <w:jc w:val="center"/>
              <w:rPr>
                <w:rFonts w:eastAsia="Times New Roman" w:cs="Arial"/>
                <w:color w:val="auto"/>
                <w:sz w:val="16"/>
                <w:szCs w:val="16"/>
              </w:rPr>
            </w:pPr>
            <w:r w:rsidRPr="001D7A0B">
              <w:rPr>
                <w:sz w:val="16"/>
                <w:szCs w:val="16"/>
              </w:rPr>
              <w:t>20.0</w:t>
            </w:r>
          </w:p>
        </w:tc>
        <w:tc>
          <w:tcPr>
            <w:tcW w:w="1317" w:type="dxa"/>
            <w:noWrap/>
            <w:tcMar>
              <w:left w:w="57" w:type="dxa"/>
              <w:right w:w="57" w:type="dxa"/>
            </w:tcMar>
            <w:hideMark/>
          </w:tcPr>
          <w:p w14:paraId="020A27FD" w14:textId="4EB34058" w:rsidR="00D77D84" w:rsidRPr="001D7A0B" w:rsidRDefault="00D77D84" w:rsidP="00D77D84">
            <w:pPr>
              <w:spacing w:after="0" w:line="240" w:lineRule="auto"/>
              <w:jc w:val="center"/>
              <w:rPr>
                <w:rFonts w:eastAsia="Times New Roman" w:cs="Arial"/>
                <w:color w:val="auto"/>
                <w:sz w:val="16"/>
                <w:szCs w:val="16"/>
              </w:rPr>
            </w:pPr>
            <w:r w:rsidRPr="001D7A0B">
              <w:rPr>
                <w:sz w:val="16"/>
                <w:szCs w:val="16"/>
              </w:rPr>
              <w:t>38.0</w:t>
            </w:r>
          </w:p>
        </w:tc>
        <w:tc>
          <w:tcPr>
            <w:tcW w:w="1317" w:type="dxa"/>
            <w:noWrap/>
            <w:tcMar>
              <w:left w:w="57" w:type="dxa"/>
              <w:right w:w="57" w:type="dxa"/>
            </w:tcMar>
            <w:hideMark/>
          </w:tcPr>
          <w:p w14:paraId="5AACCC35" w14:textId="3003123F" w:rsidR="00D77D84" w:rsidRPr="001D7A0B" w:rsidRDefault="00D77D84" w:rsidP="00D77D84">
            <w:pPr>
              <w:spacing w:after="0" w:line="240" w:lineRule="auto"/>
              <w:jc w:val="center"/>
              <w:rPr>
                <w:rFonts w:eastAsia="Times New Roman" w:cs="Arial"/>
                <w:color w:val="auto"/>
                <w:sz w:val="16"/>
                <w:szCs w:val="16"/>
              </w:rPr>
            </w:pPr>
            <w:r w:rsidRPr="001D7A0B">
              <w:rPr>
                <w:sz w:val="16"/>
                <w:szCs w:val="16"/>
              </w:rPr>
              <w:t>23.0</w:t>
            </w:r>
          </w:p>
        </w:tc>
        <w:tc>
          <w:tcPr>
            <w:tcW w:w="1317" w:type="dxa"/>
            <w:noWrap/>
            <w:tcMar>
              <w:left w:w="57" w:type="dxa"/>
              <w:right w:w="57" w:type="dxa"/>
            </w:tcMar>
            <w:hideMark/>
          </w:tcPr>
          <w:p w14:paraId="3222E90B" w14:textId="237B3191" w:rsidR="00D77D84" w:rsidRPr="001D7A0B" w:rsidRDefault="00D77D84" w:rsidP="00D77D84">
            <w:pPr>
              <w:spacing w:after="0" w:line="240" w:lineRule="auto"/>
              <w:jc w:val="center"/>
              <w:rPr>
                <w:rFonts w:eastAsia="Times New Roman" w:cs="Arial"/>
                <w:color w:val="auto"/>
                <w:sz w:val="16"/>
                <w:szCs w:val="16"/>
              </w:rPr>
            </w:pPr>
            <w:r w:rsidRPr="001D7A0B">
              <w:rPr>
                <w:sz w:val="16"/>
                <w:szCs w:val="16"/>
              </w:rPr>
              <w:t>107</w:t>
            </w:r>
          </w:p>
        </w:tc>
        <w:tc>
          <w:tcPr>
            <w:tcW w:w="1318" w:type="dxa"/>
            <w:noWrap/>
            <w:tcMar>
              <w:left w:w="57" w:type="dxa"/>
              <w:right w:w="57" w:type="dxa"/>
            </w:tcMar>
            <w:hideMark/>
          </w:tcPr>
          <w:p w14:paraId="00532909" w14:textId="73C32253" w:rsidR="00D77D84" w:rsidRPr="001D7A0B" w:rsidRDefault="00D77D84" w:rsidP="00D77D84">
            <w:pPr>
              <w:spacing w:after="0" w:line="240" w:lineRule="auto"/>
              <w:jc w:val="center"/>
              <w:rPr>
                <w:rFonts w:eastAsia="Times New Roman" w:cs="Arial"/>
                <w:color w:val="auto"/>
                <w:sz w:val="16"/>
                <w:szCs w:val="16"/>
              </w:rPr>
            </w:pPr>
            <w:r w:rsidRPr="001D7A0B">
              <w:rPr>
                <w:sz w:val="16"/>
                <w:szCs w:val="16"/>
              </w:rPr>
              <w:t>51,993</w:t>
            </w:r>
          </w:p>
        </w:tc>
      </w:tr>
      <w:tr w:rsidR="00D77D84" w:rsidRPr="001D7A0B" w14:paraId="63F076A4" w14:textId="77777777" w:rsidTr="00C87C07">
        <w:trPr>
          <w:trHeight w:val="264"/>
        </w:trPr>
        <w:tc>
          <w:tcPr>
            <w:tcW w:w="1040" w:type="dxa"/>
            <w:noWrap/>
            <w:tcMar>
              <w:left w:w="57" w:type="dxa"/>
              <w:right w:w="57" w:type="dxa"/>
            </w:tcMar>
            <w:hideMark/>
          </w:tcPr>
          <w:p w14:paraId="425FA0C7" w14:textId="77777777" w:rsidR="00D77D84" w:rsidRPr="001D7A0B" w:rsidRDefault="00D77D84" w:rsidP="00D77D84">
            <w:pPr>
              <w:spacing w:after="0" w:line="240" w:lineRule="auto"/>
              <w:jc w:val="center"/>
              <w:rPr>
                <w:rFonts w:eastAsia="Times New Roman" w:cs="Arial"/>
                <w:color w:val="auto"/>
                <w:sz w:val="16"/>
                <w:szCs w:val="16"/>
              </w:rPr>
            </w:pPr>
            <w:r w:rsidRPr="001D7A0B">
              <w:rPr>
                <w:rFonts w:eastAsia="Times New Roman" w:cs="Arial"/>
                <w:color w:val="auto"/>
                <w:sz w:val="16"/>
                <w:szCs w:val="16"/>
              </w:rPr>
              <w:t>Top 25%</w:t>
            </w:r>
          </w:p>
        </w:tc>
        <w:tc>
          <w:tcPr>
            <w:tcW w:w="1317" w:type="dxa"/>
            <w:noWrap/>
            <w:tcMar>
              <w:left w:w="57" w:type="dxa"/>
              <w:right w:w="57" w:type="dxa"/>
            </w:tcMar>
            <w:hideMark/>
          </w:tcPr>
          <w:p w14:paraId="69A7BD80" w14:textId="0CF72ED8" w:rsidR="00D77D84" w:rsidRPr="001D7A0B" w:rsidRDefault="00D77D84" w:rsidP="00D77D84">
            <w:pPr>
              <w:spacing w:after="0" w:line="240" w:lineRule="auto"/>
              <w:jc w:val="center"/>
              <w:rPr>
                <w:rFonts w:eastAsia="Times New Roman" w:cs="Arial"/>
                <w:color w:val="auto"/>
                <w:sz w:val="16"/>
                <w:szCs w:val="16"/>
              </w:rPr>
            </w:pPr>
            <w:r w:rsidRPr="001D7A0B">
              <w:rPr>
                <w:sz w:val="16"/>
                <w:szCs w:val="16"/>
              </w:rPr>
              <w:t>6.9</w:t>
            </w:r>
          </w:p>
        </w:tc>
        <w:tc>
          <w:tcPr>
            <w:tcW w:w="1317" w:type="dxa"/>
            <w:noWrap/>
            <w:tcMar>
              <w:left w:w="57" w:type="dxa"/>
              <w:right w:w="57" w:type="dxa"/>
            </w:tcMar>
            <w:hideMark/>
          </w:tcPr>
          <w:p w14:paraId="631DC74B" w14:textId="2AA063BF" w:rsidR="00D77D84" w:rsidRPr="001D7A0B" w:rsidRDefault="00D77D84" w:rsidP="00D77D84">
            <w:pPr>
              <w:spacing w:after="0" w:line="240" w:lineRule="auto"/>
              <w:jc w:val="center"/>
              <w:rPr>
                <w:rFonts w:eastAsia="Times New Roman" w:cs="Arial"/>
                <w:color w:val="auto"/>
                <w:sz w:val="16"/>
                <w:szCs w:val="16"/>
              </w:rPr>
            </w:pPr>
            <w:r w:rsidRPr="001D7A0B">
              <w:rPr>
                <w:sz w:val="16"/>
                <w:szCs w:val="16"/>
              </w:rPr>
              <w:t>2.2</w:t>
            </w:r>
          </w:p>
        </w:tc>
        <w:tc>
          <w:tcPr>
            <w:tcW w:w="1317" w:type="dxa"/>
            <w:noWrap/>
            <w:tcMar>
              <w:left w:w="57" w:type="dxa"/>
              <w:right w:w="57" w:type="dxa"/>
            </w:tcMar>
            <w:hideMark/>
          </w:tcPr>
          <w:p w14:paraId="08736263" w14:textId="5F52278C" w:rsidR="00D77D84" w:rsidRPr="001D7A0B" w:rsidRDefault="00D77D84" w:rsidP="00D77D84">
            <w:pPr>
              <w:spacing w:after="0" w:line="240" w:lineRule="auto"/>
              <w:jc w:val="center"/>
              <w:rPr>
                <w:rFonts w:eastAsia="Times New Roman" w:cs="Arial"/>
                <w:color w:val="auto"/>
                <w:sz w:val="16"/>
                <w:szCs w:val="16"/>
              </w:rPr>
            </w:pPr>
            <w:r w:rsidRPr="001D7A0B">
              <w:rPr>
                <w:sz w:val="16"/>
                <w:szCs w:val="16"/>
              </w:rPr>
              <w:t>70%</w:t>
            </w:r>
          </w:p>
        </w:tc>
        <w:tc>
          <w:tcPr>
            <w:tcW w:w="1317" w:type="dxa"/>
            <w:noWrap/>
            <w:tcMar>
              <w:left w:w="57" w:type="dxa"/>
              <w:right w:w="57" w:type="dxa"/>
            </w:tcMar>
            <w:hideMark/>
          </w:tcPr>
          <w:p w14:paraId="4D923725" w14:textId="12C80C9E" w:rsidR="00D77D84" w:rsidRPr="001D7A0B" w:rsidRDefault="00D77D84" w:rsidP="00D77D84">
            <w:pPr>
              <w:spacing w:after="0" w:line="240" w:lineRule="auto"/>
              <w:jc w:val="center"/>
              <w:rPr>
                <w:rFonts w:eastAsia="Times New Roman" w:cs="Arial"/>
                <w:color w:val="auto"/>
                <w:sz w:val="16"/>
                <w:szCs w:val="16"/>
              </w:rPr>
            </w:pPr>
            <w:r w:rsidRPr="001D7A0B">
              <w:rPr>
                <w:sz w:val="16"/>
                <w:szCs w:val="16"/>
              </w:rPr>
              <w:t>225.6</w:t>
            </w:r>
          </w:p>
        </w:tc>
        <w:tc>
          <w:tcPr>
            <w:tcW w:w="1318" w:type="dxa"/>
            <w:noWrap/>
            <w:tcMar>
              <w:left w:w="57" w:type="dxa"/>
              <w:right w:w="57" w:type="dxa"/>
            </w:tcMar>
            <w:hideMark/>
          </w:tcPr>
          <w:p w14:paraId="7D5A75B5" w14:textId="41FA2A64" w:rsidR="00D77D84" w:rsidRPr="001D7A0B" w:rsidRDefault="00D77D84" w:rsidP="00D77D84">
            <w:pPr>
              <w:spacing w:after="0" w:line="240" w:lineRule="auto"/>
              <w:jc w:val="center"/>
              <w:rPr>
                <w:rFonts w:eastAsia="Times New Roman" w:cs="Arial"/>
                <w:color w:val="auto"/>
                <w:sz w:val="16"/>
                <w:szCs w:val="16"/>
              </w:rPr>
            </w:pPr>
            <w:r w:rsidRPr="001D7A0B">
              <w:rPr>
                <w:sz w:val="16"/>
                <w:szCs w:val="16"/>
              </w:rPr>
              <w:t>15.3</w:t>
            </w:r>
          </w:p>
        </w:tc>
        <w:tc>
          <w:tcPr>
            <w:tcW w:w="1317" w:type="dxa"/>
            <w:noWrap/>
            <w:tcMar>
              <w:left w:w="57" w:type="dxa"/>
              <w:right w:w="57" w:type="dxa"/>
            </w:tcMar>
            <w:hideMark/>
          </w:tcPr>
          <w:p w14:paraId="126296D8" w14:textId="6B133346" w:rsidR="00D77D84" w:rsidRPr="001D7A0B" w:rsidRDefault="00D77D84" w:rsidP="00D77D84">
            <w:pPr>
              <w:spacing w:after="0" w:line="240" w:lineRule="auto"/>
              <w:jc w:val="center"/>
              <w:rPr>
                <w:rFonts w:eastAsia="Times New Roman" w:cs="Arial"/>
                <w:color w:val="auto"/>
                <w:sz w:val="16"/>
                <w:szCs w:val="16"/>
              </w:rPr>
            </w:pPr>
            <w:r w:rsidRPr="001D7A0B">
              <w:rPr>
                <w:sz w:val="16"/>
                <w:szCs w:val="16"/>
              </w:rPr>
              <w:t>51.8</w:t>
            </w:r>
          </w:p>
        </w:tc>
        <w:tc>
          <w:tcPr>
            <w:tcW w:w="1317" w:type="dxa"/>
            <w:noWrap/>
            <w:tcMar>
              <w:left w:w="57" w:type="dxa"/>
              <w:right w:w="57" w:type="dxa"/>
            </w:tcMar>
            <w:hideMark/>
          </w:tcPr>
          <w:p w14:paraId="6B419A22" w14:textId="3718B916" w:rsidR="00D77D84" w:rsidRPr="001D7A0B" w:rsidRDefault="00D77D84" w:rsidP="00D77D84">
            <w:pPr>
              <w:spacing w:after="0" w:line="240" w:lineRule="auto"/>
              <w:jc w:val="center"/>
              <w:rPr>
                <w:rFonts w:eastAsia="Times New Roman" w:cs="Arial"/>
                <w:color w:val="auto"/>
                <w:sz w:val="16"/>
                <w:szCs w:val="16"/>
              </w:rPr>
            </w:pPr>
            <w:r w:rsidRPr="001D7A0B">
              <w:rPr>
                <w:sz w:val="16"/>
                <w:szCs w:val="16"/>
              </w:rPr>
              <w:t>36.1</w:t>
            </w:r>
          </w:p>
        </w:tc>
        <w:tc>
          <w:tcPr>
            <w:tcW w:w="1317" w:type="dxa"/>
            <w:noWrap/>
            <w:tcMar>
              <w:left w:w="57" w:type="dxa"/>
              <w:right w:w="57" w:type="dxa"/>
            </w:tcMar>
            <w:hideMark/>
          </w:tcPr>
          <w:p w14:paraId="4EC2F6FF" w14:textId="603B86E7" w:rsidR="00D77D84" w:rsidRPr="001D7A0B" w:rsidRDefault="00D77D84" w:rsidP="00D77D84">
            <w:pPr>
              <w:spacing w:after="0" w:line="240" w:lineRule="auto"/>
              <w:jc w:val="center"/>
              <w:rPr>
                <w:rFonts w:eastAsia="Times New Roman" w:cs="Arial"/>
                <w:color w:val="auto"/>
                <w:sz w:val="16"/>
                <w:szCs w:val="16"/>
              </w:rPr>
            </w:pPr>
            <w:r w:rsidRPr="001D7A0B">
              <w:rPr>
                <w:sz w:val="16"/>
                <w:szCs w:val="16"/>
              </w:rPr>
              <w:t>127</w:t>
            </w:r>
          </w:p>
        </w:tc>
        <w:tc>
          <w:tcPr>
            <w:tcW w:w="1318" w:type="dxa"/>
            <w:noWrap/>
            <w:tcMar>
              <w:left w:w="57" w:type="dxa"/>
              <w:right w:w="57" w:type="dxa"/>
            </w:tcMar>
            <w:hideMark/>
          </w:tcPr>
          <w:p w14:paraId="288A7D2A" w14:textId="0301268A" w:rsidR="00D77D84" w:rsidRPr="001D7A0B" w:rsidRDefault="00D77D84" w:rsidP="00D77D84">
            <w:pPr>
              <w:spacing w:after="0" w:line="240" w:lineRule="auto"/>
              <w:jc w:val="center"/>
              <w:rPr>
                <w:rFonts w:eastAsia="Times New Roman" w:cs="Arial"/>
                <w:color w:val="auto"/>
                <w:sz w:val="16"/>
                <w:szCs w:val="16"/>
              </w:rPr>
            </w:pPr>
            <w:r w:rsidRPr="001D7A0B">
              <w:rPr>
                <w:sz w:val="16"/>
                <w:szCs w:val="16"/>
              </w:rPr>
              <w:t>61,808</w:t>
            </w:r>
          </w:p>
        </w:tc>
      </w:tr>
    </w:tbl>
    <w:p w14:paraId="1B046F3C" w14:textId="73510053" w:rsidR="00C87C07" w:rsidRPr="00C87C07" w:rsidRDefault="00C87C07" w:rsidP="00C87C07">
      <w:pPr>
        <w:spacing w:line="240" w:lineRule="atLeast"/>
        <w:rPr>
          <w:rFonts w:eastAsia="Times New Roman" w:cs="Arial"/>
          <w:color w:val="auto"/>
          <w:sz w:val="16"/>
          <w:szCs w:val="18"/>
        </w:rPr>
      </w:pPr>
      <w:r w:rsidRPr="00C87C07">
        <w:rPr>
          <w:rFonts w:eastAsia="Times New Roman" w:cs="Arial"/>
          <w:color w:val="auto"/>
          <w:sz w:val="16"/>
          <w:szCs w:val="18"/>
        </w:rPr>
        <w:t>*on milking area</w:t>
      </w:r>
    </w:p>
    <w:p w14:paraId="7B307A9F" w14:textId="77777777" w:rsidR="00C87C07" w:rsidRPr="00C87C07" w:rsidRDefault="00C87C07" w:rsidP="00C87C07">
      <w:pPr>
        <w:spacing w:line="240" w:lineRule="atLeast"/>
        <w:rPr>
          <w:rFonts w:eastAsia="Times New Roman" w:cs="Arial"/>
          <w:b/>
          <w:bCs/>
          <w:color w:val="auto"/>
          <w:sz w:val="20"/>
          <w:szCs w:val="20"/>
        </w:rPr>
      </w:pPr>
      <w:r w:rsidRPr="00C87C07">
        <w:rPr>
          <w:rFonts w:eastAsia="Times New Roman" w:cs="Arial"/>
          <w:b/>
          <w:bCs/>
          <w:color w:val="auto"/>
          <w:sz w:val="20"/>
          <w:szCs w:val="20"/>
        </w:rPr>
        <w:t>Table A3</w:t>
      </w:r>
      <w:r w:rsidRPr="00C87C07">
        <w:rPr>
          <w:rFonts w:eastAsia="Times New Roman" w:cs="Arial"/>
          <w:b/>
          <w:bCs/>
          <w:color w:val="auto"/>
          <w:sz w:val="20"/>
          <w:szCs w:val="20"/>
        </w:rPr>
        <w:tab/>
      </w:r>
      <w:r w:rsidRPr="00C87C07">
        <w:rPr>
          <w:rFonts w:eastAsia="Times New Roman" w:cs="Arial"/>
          <w:b/>
          <w:bCs/>
          <w:color w:val="auto"/>
          <w:sz w:val="20"/>
          <w:szCs w:val="20"/>
        </w:rPr>
        <w:tab/>
      </w:r>
    </w:p>
    <w:p w14:paraId="0DDD0D9E" w14:textId="77777777" w:rsidR="00C87C07" w:rsidRPr="00C87C07" w:rsidRDefault="00C87C07" w:rsidP="00C87C07">
      <w:pPr>
        <w:spacing w:line="240" w:lineRule="atLeast"/>
        <w:rPr>
          <w:rFonts w:eastAsia="Times New Roman" w:cs="Arial"/>
          <w:b/>
          <w:bCs/>
          <w:color w:val="auto"/>
          <w:sz w:val="24"/>
          <w:szCs w:val="24"/>
        </w:rPr>
      </w:pPr>
      <w:r w:rsidRPr="00C87C07">
        <w:rPr>
          <w:rFonts w:eastAsia="Times New Roman" w:cs="Arial"/>
          <w:b/>
          <w:bCs/>
          <w:color w:val="auto"/>
          <w:sz w:val="24"/>
          <w:szCs w:val="24"/>
        </w:rPr>
        <w:t>Purchased feed - Statewide</w:t>
      </w:r>
      <w:r w:rsidRPr="00C87C07">
        <w:rPr>
          <w:rFonts w:eastAsia="Times New Roman" w:cs="Arial"/>
          <w:b/>
          <w:bCs/>
          <w:color w:val="auto"/>
          <w:sz w:val="24"/>
          <w:szCs w:val="24"/>
        </w:rPr>
        <w:tab/>
      </w:r>
      <w:r w:rsidRPr="00C87C07">
        <w:rPr>
          <w:rFonts w:eastAsia="Times New Roman" w:cs="Arial"/>
          <w:b/>
          <w:bCs/>
          <w:color w:val="auto"/>
          <w:sz w:val="24"/>
          <w:szCs w:val="24"/>
        </w:rPr>
        <w:tab/>
      </w:r>
    </w:p>
    <w:tbl>
      <w:tblPr>
        <w:tblStyle w:val="TableGrid"/>
        <w:tblW w:w="0" w:type="auto"/>
        <w:tblLayout w:type="fixed"/>
        <w:tblLook w:val="04A0" w:firstRow="1" w:lastRow="0" w:firstColumn="1" w:lastColumn="0" w:noHBand="0" w:noVBand="1"/>
      </w:tblPr>
      <w:tblGrid>
        <w:gridCol w:w="1040"/>
        <w:gridCol w:w="1450"/>
        <w:gridCol w:w="1451"/>
        <w:gridCol w:w="1450"/>
        <w:gridCol w:w="1451"/>
        <w:gridCol w:w="1450"/>
        <w:gridCol w:w="2159"/>
        <w:gridCol w:w="2160"/>
      </w:tblGrid>
      <w:tr w:rsidR="00C87C07" w:rsidRPr="00C87C07" w14:paraId="0E9CA398" w14:textId="77777777" w:rsidTr="00C87C07">
        <w:trPr>
          <w:trHeight w:val="753"/>
        </w:trPr>
        <w:tc>
          <w:tcPr>
            <w:tcW w:w="1040" w:type="dxa"/>
            <w:hideMark/>
          </w:tcPr>
          <w:p w14:paraId="74601095" w14:textId="77777777" w:rsidR="00C87C07" w:rsidRPr="00C87C07" w:rsidRDefault="00C87C07" w:rsidP="00C87C07">
            <w:pPr>
              <w:spacing w:after="0" w:line="240" w:lineRule="auto"/>
              <w:jc w:val="center"/>
              <w:rPr>
                <w:rFonts w:eastAsia="Times New Roman" w:cs="Arial"/>
                <w:color w:val="auto"/>
                <w:sz w:val="16"/>
                <w:szCs w:val="18"/>
              </w:rPr>
            </w:pPr>
            <w:r w:rsidRPr="00C87C07">
              <w:rPr>
                <w:rFonts w:ascii="Cambria" w:eastAsia="Times New Roman" w:hAnsi="Cambria" w:cs="Cambria"/>
                <w:color w:val="auto"/>
                <w:sz w:val="16"/>
                <w:szCs w:val="18"/>
              </w:rPr>
              <w:t> </w:t>
            </w:r>
          </w:p>
        </w:tc>
        <w:tc>
          <w:tcPr>
            <w:tcW w:w="1450" w:type="dxa"/>
            <w:hideMark/>
          </w:tcPr>
          <w:p w14:paraId="24690816" w14:textId="77777777" w:rsidR="00C87C07" w:rsidRPr="00C87C07" w:rsidRDefault="00C87C07" w:rsidP="00C87C07">
            <w:pPr>
              <w:spacing w:after="0" w:line="240" w:lineRule="auto"/>
              <w:jc w:val="center"/>
              <w:rPr>
                <w:rFonts w:eastAsia="Times New Roman" w:cs="Arial"/>
                <w:color w:val="auto"/>
                <w:sz w:val="16"/>
                <w:szCs w:val="18"/>
              </w:rPr>
            </w:pPr>
            <w:r w:rsidRPr="00C87C07">
              <w:rPr>
                <w:rFonts w:eastAsia="Times New Roman" w:cs="Arial"/>
                <w:color w:val="auto"/>
                <w:sz w:val="16"/>
                <w:szCs w:val="18"/>
              </w:rPr>
              <w:t>Purchased feed per milker**</w:t>
            </w:r>
          </w:p>
          <w:p w14:paraId="6C67F374" w14:textId="6F83800E" w:rsidR="00C87C07" w:rsidRPr="00C87C07" w:rsidRDefault="00C87C07" w:rsidP="00C87C07">
            <w:pPr>
              <w:spacing w:after="0" w:line="240" w:lineRule="auto"/>
              <w:jc w:val="center"/>
              <w:rPr>
                <w:rFonts w:eastAsia="Times New Roman" w:cs="Arial"/>
                <w:color w:val="auto"/>
                <w:sz w:val="16"/>
                <w:szCs w:val="18"/>
              </w:rPr>
            </w:pPr>
            <w:r w:rsidRPr="00C87C07">
              <w:rPr>
                <w:rFonts w:eastAsia="Times New Roman" w:cs="Arial"/>
                <w:color w:val="auto"/>
                <w:sz w:val="16"/>
                <w:szCs w:val="18"/>
              </w:rPr>
              <w:t xml:space="preserve"> (t DM</w:t>
            </w:r>
            <w:r w:rsidR="000A71F4">
              <w:rPr>
                <w:rFonts w:eastAsia="Times New Roman" w:cs="Arial"/>
                <w:color w:val="auto"/>
                <w:sz w:val="16"/>
                <w:szCs w:val="18"/>
              </w:rPr>
              <w:t>/</w:t>
            </w:r>
            <w:r w:rsidRPr="00C87C07">
              <w:rPr>
                <w:rFonts w:eastAsia="Times New Roman" w:cs="Arial"/>
                <w:color w:val="auto"/>
                <w:sz w:val="16"/>
                <w:szCs w:val="18"/>
              </w:rPr>
              <w:t>cow)</w:t>
            </w:r>
          </w:p>
        </w:tc>
        <w:tc>
          <w:tcPr>
            <w:tcW w:w="1451" w:type="dxa"/>
            <w:hideMark/>
          </w:tcPr>
          <w:p w14:paraId="6AF3A392" w14:textId="77777777" w:rsidR="00C87C07" w:rsidRPr="00C87C07" w:rsidRDefault="00C87C07" w:rsidP="00C87C07">
            <w:pPr>
              <w:spacing w:after="0" w:line="240" w:lineRule="auto"/>
              <w:jc w:val="center"/>
              <w:rPr>
                <w:rFonts w:eastAsia="Times New Roman" w:cs="Arial"/>
                <w:color w:val="auto"/>
                <w:sz w:val="16"/>
                <w:szCs w:val="18"/>
              </w:rPr>
            </w:pPr>
            <w:r w:rsidRPr="00C87C07">
              <w:rPr>
                <w:rFonts w:eastAsia="Times New Roman" w:cs="Arial"/>
                <w:color w:val="auto"/>
                <w:sz w:val="16"/>
                <w:szCs w:val="18"/>
              </w:rPr>
              <w:t xml:space="preserve">Concentrate price </w:t>
            </w:r>
          </w:p>
          <w:p w14:paraId="1FD710C0" w14:textId="51B5F5DF" w:rsidR="00C87C07" w:rsidRPr="00C87C07" w:rsidRDefault="00C87C07" w:rsidP="00C87C07">
            <w:pPr>
              <w:spacing w:after="0" w:line="240" w:lineRule="auto"/>
              <w:jc w:val="center"/>
              <w:rPr>
                <w:rFonts w:eastAsia="Times New Roman" w:cs="Arial"/>
                <w:color w:val="auto"/>
                <w:sz w:val="16"/>
                <w:szCs w:val="18"/>
              </w:rPr>
            </w:pPr>
            <w:r w:rsidRPr="00C87C07">
              <w:rPr>
                <w:rFonts w:eastAsia="Times New Roman" w:cs="Arial"/>
                <w:color w:val="auto"/>
                <w:sz w:val="16"/>
                <w:szCs w:val="18"/>
              </w:rPr>
              <w:t>($</w:t>
            </w:r>
            <w:r w:rsidR="000A71F4">
              <w:rPr>
                <w:rFonts w:eastAsia="Times New Roman" w:cs="Arial"/>
                <w:color w:val="auto"/>
                <w:sz w:val="16"/>
                <w:szCs w:val="18"/>
              </w:rPr>
              <w:t>/</w:t>
            </w:r>
            <w:r w:rsidRPr="00C87C07">
              <w:rPr>
                <w:rFonts w:eastAsia="Times New Roman" w:cs="Arial"/>
                <w:color w:val="auto"/>
                <w:sz w:val="16"/>
                <w:szCs w:val="18"/>
              </w:rPr>
              <w:t>t DM)</w:t>
            </w:r>
          </w:p>
        </w:tc>
        <w:tc>
          <w:tcPr>
            <w:tcW w:w="1450" w:type="dxa"/>
            <w:hideMark/>
          </w:tcPr>
          <w:p w14:paraId="18AA6135" w14:textId="659E76BE" w:rsidR="00C87C07" w:rsidRPr="00C87C07" w:rsidRDefault="00C87C07" w:rsidP="00C87C07">
            <w:pPr>
              <w:spacing w:after="0" w:line="240" w:lineRule="auto"/>
              <w:jc w:val="center"/>
              <w:rPr>
                <w:rFonts w:eastAsia="Times New Roman" w:cs="Arial"/>
                <w:color w:val="auto"/>
                <w:sz w:val="16"/>
                <w:szCs w:val="18"/>
              </w:rPr>
            </w:pPr>
            <w:r w:rsidRPr="00C87C07">
              <w:rPr>
                <w:rFonts w:eastAsia="Times New Roman" w:cs="Arial"/>
                <w:color w:val="auto"/>
                <w:sz w:val="16"/>
                <w:szCs w:val="18"/>
              </w:rPr>
              <w:t>Silage price</w:t>
            </w:r>
          </w:p>
          <w:p w14:paraId="5B5FDE5B" w14:textId="203D401B" w:rsidR="00C87C07" w:rsidRPr="00C87C07" w:rsidRDefault="00C87C07" w:rsidP="00C87C07">
            <w:pPr>
              <w:spacing w:after="0" w:line="240" w:lineRule="auto"/>
              <w:jc w:val="center"/>
              <w:rPr>
                <w:rFonts w:eastAsia="Times New Roman" w:cs="Arial"/>
                <w:color w:val="auto"/>
                <w:sz w:val="16"/>
                <w:szCs w:val="18"/>
              </w:rPr>
            </w:pPr>
            <w:r w:rsidRPr="00C87C07">
              <w:rPr>
                <w:rFonts w:eastAsia="Times New Roman" w:cs="Arial"/>
                <w:color w:val="auto"/>
                <w:sz w:val="16"/>
                <w:szCs w:val="18"/>
              </w:rPr>
              <w:t xml:space="preserve"> ($</w:t>
            </w:r>
            <w:r w:rsidR="000A71F4">
              <w:rPr>
                <w:rFonts w:eastAsia="Times New Roman" w:cs="Arial"/>
                <w:color w:val="auto"/>
                <w:sz w:val="16"/>
                <w:szCs w:val="18"/>
              </w:rPr>
              <w:t>/</w:t>
            </w:r>
            <w:r w:rsidRPr="00C87C07">
              <w:rPr>
                <w:rFonts w:eastAsia="Times New Roman" w:cs="Arial"/>
                <w:color w:val="auto"/>
                <w:sz w:val="16"/>
                <w:szCs w:val="18"/>
              </w:rPr>
              <w:t>t DM)</w:t>
            </w:r>
          </w:p>
        </w:tc>
        <w:tc>
          <w:tcPr>
            <w:tcW w:w="1451" w:type="dxa"/>
            <w:hideMark/>
          </w:tcPr>
          <w:p w14:paraId="07E23A6E" w14:textId="587BE0F9" w:rsidR="00C87C07" w:rsidRPr="00C87C07" w:rsidRDefault="00C87C07" w:rsidP="00C87C07">
            <w:pPr>
              <w:spacing w:after="0" w:line="240" w:lineRule="auto"/>
              <w:jc w:val="center"/>
              <w:rPr>
                <w:rFonts w:eastAsia="Times New Roman" w:cs="Arial"/>
                <w:color w:val="auto"/>
                <w:sz w:val="16"/>
                <w:szCs w:val="18"/>
              </w:rPr>
            </w:pPr>
            <w:r w:rsidRPr="00C87C07">
              <w:rPr>
                <w:rFonts w:eastAsia="Times New Roman" w:cs="Arial"/>
                <w:color w:val="auto"/>
                <w:sz w:val="16"/>
                <w:szCs w:val="18"/>
              </w:rPr>
              <w:t>Hay price</w:t>
            </w:r>
          </w:p>
          <w:p w14:paraId="0CE83A9F" w14:textId="35A4BC45" w:rsidR="00C87C07" w:rsidRPr="00C87C07" w:rsidRDefault="00C87C07" w:rsidP="00C87C07">
            <w:pPr>
              <w:spacing w:after="0" w:line="240" w:lineRule="auto"/>
              <w:jc w:val="center"/>
              <w:rPr>
                <w:rFonts w:eastAsia="Times New Roman" w:cs="Arial"/>
                <w:color w:val="auto"/>
                <w:sz w:val="16"/>
                <w:szCs w:val="18"/>
              </w:rPr>
            </w:pPr>
            <w:r w:rsidRPr="00C87C07">
              <w:rPr>
                <w:rFonts w:eastAsia="Times New Roman" w:cs="Arial"/>
                <w:color w:val="auto"/>
                <w:sz w:val="16"/>
                <w:szCs w:val="18"/>
              </w:rPr>
              <w:t>($</w:t>
            </w:r>
            <w:r w:rsidR="000A71F4">
              <w:rPr>
                <w:rFonts w:eastAsia="Times New Roman" w:cs="Arial"/>
                <w:color w:val="auto"/>
                <w:sz w:val="16"/>
                <w:szCs w:val="18"/>
              </w:rPr>
              <w:t>/</w:t>
            </w:r>
            <w:r w:rsidRPr="00C87C07">
              <w:rPr>
                <w:rFonts w:eastAsia="Times New Roman" w:cs="Arial"/>
                <w:color w:val="auto"/>
                <w:sz w:val="16"/>
                <w:szCs w:val="18"/>
              </w:rPr>
              <w:t>t DM)</w:t>
            </w:r>
          </w:p>
        </w:tc>
        <w:tc>
          <w:tcPr>
            <w:tcW w:w="1450" w:type="dxa"/>
            <w:hideMark/>
          </w:tcPr>
          <w:p w14:paraId="441DA321" w14:textId="2E3D203B" w:rsidR="00C87C07" w:rsidRPr="00C87C07" w:rsidRDefault="00C87C07" w:rsidP="00C87C07">
            <w:pPr>
              <w:spacing w:after="0" w:line="240" w:lineRule="auto"/>
              <w:jc w:val="center"/>
              <w:rPr>
                <w:rFonts w:eastAsia="Times New Roman" w:cs="Arial"/>
                <w:color w:val="auto"/>
                <w:sz w:val="16"/>
                <w:szCs w:val="18"/>
              </w:rPr>
            </w:pPr>
            <w:r w:rsidRPr="00C87C07">
              <w:rPr>
                <w:rFonts w:eastAsia="Times New Roman" w:cs="Arial"/>
                <w:color w:val="auto"/>
                <w:sz w:val="16"/>
                <w:szCs w:val="18"/>
              </w:rPr>
              <w:t>Other feed</w:t>
            </w:r>
            <w:r w:rsidR="00333A36">
              <w:rPr>
                <w:rFonts w:eastAsia="Times New Roman" w:cs="Arial"/>
                <w:color w:val="auto"/>
                <w:sz w:val="16"/>
                <w:szCs w:val="18"/>
              </w:rPr>
              <w:t xml:space="preserve"> </w:t>
            </w:r>
            <w:r w:rsidRPr="00C87C07">
              <w:rPr>
                <w:rFonts w:eastAsia="Times New Roman" w:cs="Arial"/>
                <w:color w:val="auto"/>
                <w:sz w:val="16"/>
                <w:szCs w:val="18"/>
              </w:rPr>
              <w:t>price</w:t>
            </w:r>
          </w:p>
          <w:p w14:paraId="4007F9C3" w14:textId="626FDE04" w:rsidR="00C87C07" w:rsidRPr="00C87C07" w:rsidRDefault="00C87C07" w:rsidP="00C87C07">
            <w:pPr>
              <w:spacing w:after="0" w:line="240" w:lineRule="auto"/>
              <w:jc w:val="center"/>
              <w:rPr>
                <w:rFonts w:eastAsia="Times New Roman" w:cs="Arial"/>
                <w:color w:val="auto"/>
                <w:sz w:val="16"/>
                <w:szCs w:val="18"/>
              </w:rPr>
            </w:pPr>
            <w:r w:rsidRPr="00C87C07">
              <w:rPr>
                <w:rFonts w:eastAsia="Times New Roman" w:cs="Arial"/>
                <w:color w:val="auto"/>
                <w:sz w:val="16"/>
                <w:szCs w:val="18"/>
              </w:rPr>
              <w:t>($</w:t>
            </w:r>
            <w:r w:rsidR="000A71F4">
              <w:rPr>
                <w:rFonts w:eastAsia="Times New Roman" w:cs="Arial"/>
                <w:color w:val="auto"/>
                <w:sz w:val="16"/>
                <w:szCs w:val="18"/>
              </w:rPr>
              <w:t>/</w:t>
            </w:r>
            <w:r w:rsidRPr="00C87C07">
              <w:rPr>
                <w:rFonts w:eastAsia="Times New Roman" w:cs="Arial"/>
                <w:color w:val="auto"/>
                <w:sz w:val="16"/>
                <w:szCs w:val="18"/>
              </w:rPr>
              <w:t>t DM)</w:t>
            </w:r>
          </w:p>
        </w:tc>
        <w:tc>
          <w:tcPr>
            <w:tcW w:w="2159" w:type="dxa"/>
            <w:hideMark/>
          </w:tcPr>
          <w:p w14:paraId="0D058057" w14:textId="77777777" w:rsidR="00C87C07" w:rsidRPr="00C87C07" w:rsidRDefault="00C87C07" w:rsidP="00C87C07">
            <w:pPr>
              <w:spacing w:after="0" w:line="240" w:lineRule="auto"/>
              <w:jc w:val="center"/>
              <w:rPr>
                <w:rFonts w:eastAsia="Times New Roman" w:cs="Arial"/>
                <w:color w:val="auto"/>
                <w:sz w:val="16"/>
                <w:szCs w:val="18"/>
              </w:rPr>
            </w:pPr>
            <w:r w:rsidRPr="00C87C07">
              <w:rPr>
                <w:rFonts w:eastAsia="Times New Roman" w:cs="Arial"/>
                <w:color w:val="auto"/>
                <w:sz w:val="16"/>
                <w:szCs w:val="18"/>
              </w:rPr>
              <w:t xml:space="preserve">Average purchased feed price </w:t>
            </w:r>
          </w:p>
          <w:p w14:paraId="27193C8F" w14:textId="727FF021" w:rsidR="00C87C07" w:rsidRPr="00C87C07" w:rsidRDefault="00C87C07" w:rsidP="00C87C07">
            <w:pPr>
              <w:spacing w:after="0" w:line="240" w:lineRule="auto"/>
              <w:jc w:val="center"/>
              <w:rPr>
                <w:rFonts w:eastAsia="Times New Roman" w:cs="Arial"/>
                <w:color w:val="auto"/>
                <w:sz w:val="16"/>
                <w:szCs w:val="18"/>
              </w:rPr>
            </w:pPr>
            <w:r w:rsidRPr="00C87C07">
              <w:rPr>
                <w:rFonts w:eastAsia="Times New Roman" w:cs="Arial"/>
                <w:color w:val="auto"/>
                <w:sz w:val="16"/>
                <w:szCs w:val="18"/>
              </w:rPr>
              <w:t>($</w:t>
            </w:r>
            <w:r w:rsidR="000A71F4">
              <w:rPr>
                <w:rFonts w:eastAsia="Times New Roman" w:cs="Arial"/>
                <w:color w:val="auto"/>
                <w:sz w:val="16"/>
                <w:szCs w:val="18"/>
              </w:rPr>
              <w:t>/</w:t>
            </w:r>
            <w:r w:rsidRPr="00C87C07">
              <w:rPr>
                <w:rFonts w:eastAsia="Times New Roman" w:cs="Arial"/>
                <w:color w:val="auto"/>
                <w:sz w:val="16"/>
                <w:szCs w:val="18"/>
              </w:rPr>
              <w:t>t DM)</w:t>
            </w:r>
          </w:p>
        </w:tc>
        <w:tc>
          <w:tcPr>
            <w:tcW w:w="2160" w:type="dxa"/>
            <w:hideMark/>
          </w:tcPr>
          <w:p w14:paraId="0E350136" w14:textId="77777777" w:rsidR="00C87C07" w:rsidRPr="00C87C07" w:rsidRDefault="00C87C07" w:rsidP="00C87C07">
            <w:pPr>
              <w:spacing w:after="0" w:line="240" w:lineRule="auto"/>
              <w:jc w:val="center"/>
              <w:rPr>
                <w:rFonts w:eastAsia="Times New Roman" w:cs="Arial"/>
                <w:color w:val="auto"/>
                <w:sz w:val="16"/>
                <w:szCs w:val="18"/>
              </w:rPr>
            </w:pPr>
            <w:r w:rsidRPr="00C87C07">
              <w:rPr>
                <w:rFonts w:eastAsia="Times New Roman" w:cs="Arial"/>
                <w:color w:val="auto"/>
                <w:sz w:val="16"/>
                <w:szCs w:val="18"/>
              </w:rPr>
              <w:t>Purchased feed as % of ME consumed</w:t>
            </w:r>
          </w:p>
          <w:p w14:paraId="227C1E21" w14:textId="77777777" w:rsidR="00C87C07" w:rsidRPr="00C87C07" w:rsidRDefault="00C87C07" w:rsidP="00C87C07">
            <w:pPr>
              <w:spacing w:after="0" w:line="240" w:lineRule="auto"/>
              <w:jc w:val="center"/>
              <w:rPr>
                <w:rFonts w:eastAsia="Times New Roman" w:cs="Arial"/>
                <w:color w:val="auto"/>
                <w:sz w:val="16"/>
                <w:szCs w:val="18"/>
              </w:rPr>
            </w:pPr>
            <w:r w:rsidRPr="00C87C07">
              <w:rPr>
                <w:rFonts w:eastAsia="Times New Roman" w:cs="Arial"/>
                <w:color w:val="auto"/>
                <w:sz w:val="16"/>
                <w:szCs w:val="18"/>
              </w:rPr>
              <w:t xml:space="preserve"> (% of ME)</w:t>
            </w:r>
          </w:p>
        </w:tc>
      </w:tr>
      <w:tr w:rsidR="00D77D84" w:rsidRPr="001D7A0B" w14:paraId="73443690" w14:textId="77777777" w:rsidTr="00C87C07">
        <w:trPr>
          <w:trHeight w:val="264"/>
        </w:trPr>
        <w:tc>
          <w:tcPr>
            <w:tcW w:w="1040" w:type="dxa"/>
            <w:noWrap/>
            <w:hideMark/>
          </w:tcPr>
          <w:p w14:paraId="2A3CBC43" w14:textId="77777777" w:rsidR="00D77D84" w:rsidRPr="001D7A0B" w:rsidRDefault="00D77D84" w:rsidP="00D77D84">
            <w:pPr>
              <w:spacing w:after="0" w:line="240" w:lineRule="auto"/>
              <w:jc w:val="center"/>
              <w:rPr>
                <w:rFonts w:eastAsia="Times New Roman" w:cs="Arial"/>
                <w:color w:val="auto"/>
                <w:sz w:val="16"/>
                <w:szCs w:val="16"/>
              </w:rPr>
            </w:pPr>
            <w:r w:rsidRPr="001D7A0B">
              <w:rPr>
                <w:rFonts w:eastAsia="Times New Roman" w:cs="Arial"/>
                <w:color w:val="auto"/>
                <w:sz w:val="16"/>
                <w:szCs w:val="16"/>
              </w:rPr>
              <w:t>Average</w:t>
            </w:r>
          </w:p>
        </w:tc>
        <w:tc>
          <w:tcPr>
            <w:tcW w:w="1450" w:type="dxa"/>
            <w:noWrap/>
            <w:hideMark/>
          </w:tcPr>
          <w:p w14:paraId="770F1919" w14:textId="6AC3A3C1" w:rsidR="00D77D84" w:rsidRPr="001D7A0B" w:rsidRDefault="00D77D84" w:rsidP="00D77D84">
            <w:pPr>
              <w:spacing w:after="0" w:line="240" w:lineRule="auto"/>
              <w:jc w:val="center"/>
              <w:rPr>
                <w:rFonts w:eastAsia="Times New Roman" w:cs="Arial"/>
                <w:color w:val="auto"/>
                <w:sz w:val="16"/>
                <w:szCs w:val="16"/>
              </w:rPr>
            </w:pPr>
            <w:r w:rsidRPr="001D7A0B">
              <w:rPr>
                <w:sz w:val="16"/>
                <w:szCs w:val="16"/>
              </w:rPr>
              <w:t>2.3</w:t>
            </w:r>
          </w:p>
        </w:tc>
        <w:tc>
          <w:tcPr>
            <w:tcW w:w="1451" w:type="dxa"/>
            <w:noWrap/>
            <w:hideMark/>
          </w:tcPr>
          <w:p w14:paraId="1942CE38" w14:textId="10D23D2C" w:rsidR="00D77D84" w:rsidRPr="001D7A0B" w:rsidRDefault="00D77D84" w:rsidP="00D77D84">
            <w:pPr>
              <w:spacing w:after="0" w:line="240" w:lineRule="auto"/>
              <w:jc w:val="center"/>
              <w:rPr>
                <w:rFonts w:eastAsia="Times New Roman" w:cs="Arial"/>
                <w:color w:val="auto"/>
                <w:sz w:val="16"/>
                <w:szCs w:val="16"/>
              </w:rPr>
            </w:pPr>
            <w:r w:rsidRPr="001D7A0B">
              <w:rPr>
                <w:sz w:val="16"/>
                <w:szCs w:val="16"/>
              </w:rPr>
              <w:t>$514</w:t>
            </w:r>
          </w:p>
        </w:tc>
        <w:tc>
          <w:tcPr>
            <w:tcW w:w="1450" w:type="dxa"/>
            <w:noWrap/>
            <w:hideMark/>
          </w:tcPr>
          <w:p w14:paraId="32EDF0D1" w14:textId="3E5A9929" w:rsidR="00D77D84" w:rsidRPr="001D7A0B" w:rsidRDefault="00D77D84" w:rsidP="00D77D84">
            <w:pPr>
              <w:spacing w:after="0" w:line="240" w:lineRule="auto"/>
              <w:jc w:val="center"/>
              <w:rPr>
                <w:rFonts w:eastAsia="Times New Roman" w:cs="Arial"/>
                <w:color w:val="auto"/>
                <w:sz w:val="16"/>
                <w:szCs w:val="16"/>
              </w:rPr>
            </w:pPr>
            <w:r w:rsidRPr="001D7A0B">
              <w:rPr>
                <w:sz w:val="16"/>
                <w:szCs w:val="16"/>
              </w:rPr>
              <w:t>$318</w:t>
            </w:r>
          </w:p>
        </w:tc>
        <w:tc>
          <w:tcPr>
            <w:tcW w:w="1451" w:type="dxa"/>
            <w:noWrap/>
            <w:hideMark/>
          </w:tcPr>
          <w:p w14:paraId="6D3C5DC9" w14:textId="3F34037D" w:rsidR="00D77D84" w:rsidRPr="001D7A0B" w:rsidRDefault="00D77D84" w:rsidP="00D77D84">
            <w:pPr>
              <w:spacing w:after="0" w:line="240" w:lineRule="auto"/>
              <w:jc w:val="center"/>
              <w:rPr>
                <w:rFonts w:eastAsia="Times New Roman" w:cs="Arial"/>
                <w:color w:val="auto"/>
                <w:sz w:val="16"/>
                <w:szCs w:val="16"/>
              </w:rPr>
            </w:pPr>
            <w:r w:rsidRPr="001D7A0B">
              <w:rPr>
                <w:sz w:val="16"/>
                <w:szCs w:val="16"/>
              </w:rPr>
              <w:t>$326</w:t>
            </w:r>
          </w:p>
        </w:tc>
        <w:tc>
          <w:tcPr>
            <w:tcW w:w="1450" w:type="dxa"/>
            <w:noWrap/>
            <w:hideMark/>
          </w:tcPr>
          <w:p w14:paraId="3FE6DC62" w14:textId="6AAF0E6B" w:rsidR="00D77D84" w:rsidRPr="001D7A0B" w:rsidRDefault="00D77D84" w:rsidP="00D77D84">
            <w:pPr>
              <w:spacing w:after="0" w:line="240" w:lineRule="auto"/>
              <w:jc w:val="center"/>
              <w:rPr>
                <w:rFonts w:eastAsia="Times New Roman" w:cs="Arial"/>
                <w:color w:val="auto"/>
                <w:sz w:val="16"/>
                <w:szCs w:val="16"/>
              </w:rPr>
            </w:pPr>
            <w:r w:rsidRPr="001D7A0B">
              <w:rPr>
                <w:sz w:val="16"/>
                <w:szCs w:val="16"/>
              </w:rPr>
              <w:t>$317</w:t>
            </w:r>
          </w:p>
        </w:tc>
        <w:tc>
          <w:tcPr>
            <w:tcW w:w="2159" w:type="dxa"/>
            <w:noWrap/>
            <w:hideMark/>
          </w:tcPr>
          <w:p w14:paraId="16A178E4" w14:textId="32AF1C22" w:rsidR="00D77D84" w:rsidRPr="001D7A0B" w:rsidRDefault="00D77D84" w:rsidP="00D77D84">
            <w:pPr>
              <w:spacing w:after="0" w:line="240" w:lineRule="auto"/>
              <w:jc w:val="center"/>
              <w:rPr>
                <w:rFonts w:eastAsia="Times New Roman" w:cs="Arial"/>
                <w:color w:val="auto"/>
                <w:sz w:val="16"/>
                <w:szCs w:val="16"/>
              </w:rPr>
            </w:pPr>
            <w:r w:rsidRPr="001D7A0B">
              <w:rPr>
                <w:sz w:val="16"/>
                <w:szCs w:val="16"/>
              </w:rPr>
              <w:t>$464</w:t>
            </w:r>
          </w:p>
        </w:tc>
        <w:tc>
          <w:tcPr>
            <w:tcW w:w="2160" w:type="dxa"/>
            <w:noWrap/>
            <w:hideMark/>
          </w:tcPr>
          <w:p w14:paraId="4BA77BC6" w14:textId="0FB9E5FB" w:rsidR="00D77D84" w:rsidRPr="001D7A0B" w:rsidRDefault="00D77D84" w:rsidP="00D77D84">
            <w:pPr>
              <w:spacing w:after="0" w:line="240" w:lineRule="auto"/>
              <w:jc w:val="center"/>
              <w:rPr>
                <w:rFonts w:eastAsia="Times New Roman" w:cs="Arial"/>
                <w:color w:val="auto"/>
                <w:sz w:val="16"/>
                <w:szCs w:val="16"/>
              </w:rPr>
            </w:pPr>
            <w:r w:rsidRPr="001D7A0B">
              <w:rPr>
                <w:sz w:val="16"/>
                <w:szCs w:val="16"/>
              </w:rPr>
              <w:t>35%</w:t>
            </w:r>
          </w:p>
        </w:tc>
      </w:tr>
      <w:tr w:rsidR="00D77D84" w:rsidRPr="001D7A0B" w14:paraId="1DB29620" w14:textId="77777777" w:rsidTr="00C87C07">
        <w:trPr>
          <w:trHeight w:val="264"/>
        </w:trPr>
        <w:tc>
          <w:tcPr>
            <w:tcW w:w="1040" w:type="dxa"/>
            <w:noWrap/>
            <w:hideMark/>
          </w:tcPr>
          <w:p w14:paraId="1AEE3823" w14:textId="77777777" w:rsidR="00D77D84" w:rsidRPr="001D7A0B" w:rsidRDefault="00D77D84" w:rsidP="00D77D84">
            <w:pPr>
              <w:spacing w:after="0" w:line="240" w:lineRule="auto"/>
              <w:jc w:val="center"/>
              <w:rPr>
                <w:rFonts w:eastAsia="Times New Roman" w:cs="Arial"/>
                <w:color w:val="auto"/>
                <w:sz w:val="16"/>
                <w:szCs w:val="16"/>
              </w:rPr>
            </w:pPr>
            <w:r w:rsidRPr="001D7A0B">
              <w:rPr>
                <w:rFonts w:eastAsia="Times New Roman" w:cs="Arial"/>
                <w:color w:val="auto"/>
                <w:sz w:val="16"/>
                <w:szCs w:val="16"/>
              </w:rPr>
              <w:t>Top 25%</w:t>
            </w:r>
          </w:p>
        </w:tc>
        <w:tc>
          <w:tcPr>
            <w:tcW w:w="1450" w:type="dxa"/>
            <w:noWrap/>
            <w:hideMark/>
          </w:tcPr>
          <w:p w14:paraId="3FEC5A13" w14:textId="647BAE47" w:rsidR="00D77D84" w:rsidRPr="001D7A0B" w:rsidRDefault="00D77D84" w:rsidP="00D77D84">
            <w:pPr>
              <w:spacing w:after="0" w:line="240" w:lineRule="auto"/>
              <w:jc w:val="center"/>
              <w:rPr>
                <w:rFonts w:eastAsia="Times New Roman" w:cs="Arial"/>
                <w:color w:val="auto"/>
                <w:sz w:val="16"/>
                <w:szCs w:val="16"/>
              </w:rPr>
            </w:pPr>
            <w:r w:rsidRPr="001D7A0B">
              <w:rPr>
                <w:sz w:val="16"/>
                <w:szCs w:val="16"/>
              </w:rPr>
              <w:t>1.9</w:t>
            </w:r>
          </w:p>
        </w:tc>
        <w:tc>
          <w:tcPr>
            <w:tcW w:w="1451" w:type="dxa"/>
            <w:noWrap/>
            <w:hideMark/>
          </w:tcPr>
          <w:p w14:paraId="6948700E" w14:textId="77EC6714" w:rsidR="00D77D84" w:rsidRPr="001D7A0B" w:rsidRDefault="00D77D84" w:rsidP="00D77D84">
            <w:pPr>
              <w:spacing w:after="0" w:line="240" w:lineRule="auto"/>
              <w:jc w:val="center"/>
              <w:rPr>
                <w:rFonts w:eastAsia="Times New Roman" w:cs="Arial"/>
                <w:color w:val="auto"/>
                <w:sz w:val="16"/>
                <w:szCs w:val="16"/>
              </w:rPr>
            </w:pPr>
            <w:r w:rsidRPr="001D7A0B">
              <w:rPr>
                <w:sz w:val="16"/>
                <w:szCs w:val="16"/>
              </w:rPr>
              <w:t>$500</w:t>
            </w:r>
          </w:p>
        </w:tc>
        <w:tc>
          <w:tcPr>
            <w:tcW w:w="1450" w:type="dxa"/>
            <w:noWrap/>
            <w:hideMark/>
          </w:tcPr>
          <w:p w14:paraId="1AFFAB2B" w14:textId="433B5E7B" w:rsidR="00D77D84" w:rsidRPr="001D7A0B" w:rsidRDefault="00D77D84" w:rsidP="00D77D84">
            <w:pPr>
              <w:spacing w:after="0" w:line="240" w:lineRule="auto"/>
              <w:jc w:val="center"/>
              <w:rPr>
                <w:rFonts w:eastAsia="Times New Roman" w:cs="Arial"/>
                <w:color w:val="auto"/>
                <w:sz w:val="16"/>
                <w:szCs w:val="16"/>
              </w:rPr>
            </w:pPr>
          </w:p>
        </w:tc>
        <w:tc>
          <w:tcPr>
            <w:tcW w:w="1451" w:type="dxa"/>
            <w:noWrap/>
            <w:hideMark/>
          </w:tcPr>
          <w:p w14:paraId="5D56618B" w14:textId="57A46408" w:rsidR="00D77D84" w:rsidRPr="001D7A0B" w:rsidRDefault="00D77D84" w:rsidP="00D77D84">
            <w:pPr>
              <w:spacing w:after="0" w:line="240" w:lineRule="auto"/>
              <w:jc w:val="center"/>
              <w:rPr>
                <w:rFonts w:eastAsia="Times New Roman" w:cs="Arial"/>
                <w:color w:val="auto"/>
                <w:sz w:val="16"/>
                <w:szCs w:val="16"/>
              </w:rPr>
            </w:pPr>
          </w:p>
        </w:tc>
        <w:tc>
          <w:tcPr>
            <w:tcW w:w="1450" w:type="dxa"/>
            <w:noWrap/>
            <w:hideMark/>
          </w:tcPr>
          <w:p w14:paraId="55E8F1EE" w14:textId="589E6E75" w:rsidR="00D77D84" w:rsidRPr="001D7A0B" w:rsidRDefault="00D77D84" w:rsidP="00D77D84">
            <w:pPr>
              <w:spacing w:after="0" w:line="240" w:lineRule="auto"/>
              <w:jc w:val="center"/>
              <w:rPr>
                <w:rFonts w:eastAsia="Times New Roman" w:cs="Arial"/>
                <w:color w:val="auto"/>
                <w:sz w:val="16"/>
                <w:szCs w:val="16"/>
              </w:rPr>
            </w:pPr>
          </w:p>
        </w:tc>
        <w:tc>
          <w:tcPr>
            <w:tcW w:w="2159" w:type="dxa"/>
            <w:noWrap/>
            <w:hideMark/>
          </w:tcPr>
          <w:p w14:paraId="64960888" w14:textId="157237D5" w:rsidR="00D77D84" w:rsidRPr="001D7A0B" w:rsidRDefault="00D77D84" w:rsidP="00D77D84">
            <w:pPr>
              <w:spacing w:after="0" w:line="240" w:lineRule="auto"/>
              <w:jc w:val="center"/>
              <w:rPr>
                <w:rFonts w:eastAsia="Times New Roman" w:cs="Arial"/>
                <w:color w:val="auto"/>
                <w:sz w:val="16"/>
                <w:szCs w:val="16"/>
              </w:rPr>
            </w:pPr>
            <w:r w:rsidRPr="001D7A0B">
              <w:rPr>
                <w:sz w:val="16"/>
                <w:szCs w:val="16"/>
              </w:rPr>
              <w:t>$468</w:t>
            </w:r>
          </w:p>
        </w:tc>
        <w:tc>
          <w:tcPr>
            <w:tcW w:w="2160" w:type="dxa"/>
            <w:noWrap/>
            <w:hideMark/>
          </w:tcPr>
          <w:p w14:paraId="6AD237C6" w14:textId="4EE81828" w:rsidR="00D77D84" w:rsidRPr="001D7A0B" w:rsidRDefault="00D77D84" w:rsidP="00D77D84">
            <w:pPr>
              <w:spacing w:after="0" w:line="240" w:lineRule="auto"/>
              <w:jc w:val="center"/>
              <w:rPr>
                <w:rFonts w:eastAsia="Times New Roman" w:cs="Arial"/>
                <w:color w:val="auto"/>
                <w:sz w:val="16"/>
                <w:szCs w:val="16"/>
              </w:rPr>
            </w:pPr>
            <w:r w:rsidRPr="001D7A0B">
              <w:rPr>
                <w:sz w:val="16"/>
                <w:szCs w:val="16"/>
              </w:rPr>
              <w:t>30%</w:t>
            </w:r>
          </w:p>
        </w:tc>
      </w:tr>
    </w:tbl>
    <w:p w14:paraId="67361261" w14:textId="116A969A" w:rsidR="00C87C07" w:rsidRPr="00C87C07" w:rsidRDefault="00C87C07" w:rsidP="00C87C07">
      <w:pPr>
        <w:tabs>
          <w:tab w:val="left" w:pos="1153"/>
        </w:tabs>
        <w:spacing w:after="0" w:line="240" w:lineRule="auto"/>
        <w:rPr>
          <w:rFonts w:eastAsia="Times New Roman" w:cs="Arial"/>
          <w:color w:val="auto"/>
          <w:sz w:val="16"/>
          <w:szCs w:val="18"/>
        </w:rPr>
      </w:pPr>
      <w:r w:rsidRPr="00C87C07">
        <w:rPr>
          <w:rFonts w:ascii="Cambria" w:eastAsia="Times New Roman" w:hAnsi="Cambria" w:cs="Cambria"/>
          <w:color w:val="auto"/>
          <w:sz w:val="16"/>
          <w:szCs w:val="18"/>
        </w:rPr>
        <w:t> </w:t>
      </w:r>
      <w:r w:rsidRPr="00C87C07">
        <w:rPr>
          <w:rFonts w:eastAsia="Times New Roman" w:cs="Arial"/>
          <w:color w:val="auto"/>
          <w:sz w:val="16"/>
          <w:szCs w:val="18"/>
        </w:rPr>
        <w:t>** All purchased feed including concentrates, hay, silage and other feed fed on the usable area to all classes of livestock divided by the number of cows</w:t>
      </w:r>
    </w:p>
    <w:p w14:paraId="206BFB64" w14:textId="55A56C0E" w:rsidR="00C87C07" w:rsidRPr="00C87C07" w:rsidRDefault="00C87C07" w:rsidP="00C87C07">
      <w:pPr>
        <w:tabs>
          <w:tab w:val="left" w:pos="1153"/>
        </w:tabs>
        <w:spacing w:after="0" w:line="240" w:lineRule="auto"/>
        <w:rPr>
          <w:rFonts w:eastAsia="Times New Roman" w:cs="Arial"/>
          <w:color w:val="auto"/>
          <w:sz w:val="16"/>
          <w:szCs w:val="18"/>
        </w:rPr>
      </w:pPr>
      <w:r w:rsidRPr="001B170D">
        <w:rPr>
          <w:rFonts w:eastAsia="Times New Roman" w:cs="Arial"/>
          <w:color w:val="auto"/>
          <w:sz w:val="16"/>
          <w:szCs w:val="18"/>
        </w:rPr>
        <w:t>Calculation of average price of silage, hay and other feed excludes zero values</w:t>
      </w:r>
      <w:r w:rsidRPr="00C87C07">
        <w:rPr>
          <w:rFonts w:eastAsia="Times New Roman" w:cs="Arial"/>
          <w:color w:val="auto"/>
          <w:sz w:val="16"/>
          <w:szCs w:val="18"/>
        </w:rPr>
        <w:tab/>
      </w:r>
      <w:r w:rsidRPr="00C87C07">
        <w:rPr>
          <w:rFonts w:ascii="Cambria" w:eastAsia="Times New Roman" w:hAnsi="Cambria" w:cs="Cambria"/>
          <w:color w:val="auto"/>
          <w:sz w:val="16"/>
          <w:szCs w:val="18"/>
        </w:rPr>
        <w:t> </w:t>
      </w:r>
    </w:p>
    <w:p w14:paraId="6997F13C" w14:textId="77777777" w:rsidR="00C87C07" w:rsidRPr="00C87C07" w:rsidRDefault="00C87C07" w:rsidP="00C87C07">
      <w:pPr>
        <w:spacing w:line="240" w:lineRule="atLeast"/>
        <w:rPr>
          <w:rFonts w:eastAsia="Times New Roman" w:cs="Arial"/>
          <w:color w:val="auto"/>
          <w:sz w:val="16"/>
          <w:szCs w:val="18"/>
        </w:rPr>
      </w:pPr>
    </w:p>
    <w:p w14:paraId="050E76B3" w14:textId="77777777" w:rsidR="00C87C07" w:rsidRPr="00C87C07" w:rsidRDefault="00C87C07" w:rsidP="00C87C07">
      <w:pPr>
        <w:spacing w:line="240" w:lineRule="atLeast"/>
        <w:rPr>
          <w:rFonts w:eastAsia="Times New Roman" w:cs="Arial"/>
          <w:color w:val="auto"/>
          <w:sz w:val="16"/>
          <w:szCs w:val="18"/>
        </w:rPr>
      </w:pPr>
    </w:p>
    <w:p w14:paraId="16EC53B9" w14:textId="77777777" w:rsidR="00C87C07" w:rsidRPr="00C87C07" w:rsidRDefault="00C87C07" w:rsidP="00C87C07">
      <w:pPr>
        <w:spacing w:line="240" w:lineRule="atLeast"/>
        <w:rPr>
          <w:rFonts w:eastAsia="Times New Roman" w:cs="Arial"/>
          <w:b/>
          <w:bCs/>
          <w:color w:val="auto"/>
          <w:sz w:val="20"/>
          <w:szCs w:val="20"/>
        </w:rPr>
      </w:pPr>
      <w:bookmarkStart w:id="209" w:name="_Hlk52466624"/>
      <w:r w:rsidRPr="00C87C07">
        <w:rPr>
          <w:rFonts w:eastAsia="Times New Roman" w:cs="Arial"/>
          <w:b/>
          <w:bCs/>
          <w:color w:val="auto"/>
          <w:sz w:val="20"/>
          <w:szCs w:val="20"/>
        </w:rPr>
        <w:t>Table A4</w:t>
      </w:r>
      <w:r w:rsidRPr="00C87C07">
        <w:rPr>
          <w:rFonts w:eastAsia="Times New Roman" w:cs="Arial"/>
          <w:b/>
          <w:bCs/>
          <w:color w:val="auto"/>
          <w:sz w:val="20"/>
          <w:szCs w:val="20"/>
        </w:rPr>
        <w:tab/>
      </w:r>
      <w:r w:rsidRPr="00C87C07">
        <w:rPr>
          <w:rFonts w:eastAsia="Times New Roman" w:cs="Arial"/>
          <w:b/>
          <w:bCs/>
          <w:color w:val="auto"/>
          <w:sz w:val="20"/>
          <w:szCs w:val="20"/>
        </w:rPr>
        <w:tab/>
      </w:r>
      <w:r w:rsidRPr="00C87C07">
        <w:rPr>
          <w:rFonts w:eastAsia="Times New Roman" w:cs="Arial"/>
          <w:b/>
          <w:bCs/>
          <w:color w:val="auto"/>
          <w:sz w:val="20"/>
          <w:szCs w:val="20"/>
        </w:rPr>
        <w:tab/>
      </w:r>
    </w:p>
    <w:p w14:paraId="03549782" w14:textId="77777777" w:rsidR="00C87C07" w:rsidRPr="00C87C07" w:rsidRDefault="00C87C07" w:rsidP="00C87C07">
      <w:pPr>
        <w:spacing w:line="240" w:lineRule="atLeast"/>
        <w:rPr>
          <w:rFonts w:eastAsia="Times New Roman" w:cs="Arial"/>
          <w:b/>
          <w:bCs/>
          <w:color w:val="auto"/>
          <w:sz w:val="24"/>
          <w:szCs w:val="24"/>
        </w:rPr>
      </w:pPr>
      <w:r w:rsidRPr="00C87C07">
        <w:rPr>
          <w:rFonts w:eastAsia="Times New Roman" w:cs="Arial"/>
          <w:b/>
          <w:bCs/>
          <w:color w:val="auto"/>
          <w:sz w:val="24"/>
          <w:szCs w:val="24"/>
        </w:rPr>
        <w:t>Variable costs - Statewide</w:t>
      </w:r>
      <w:r w:rsidRPr="00C87C07">
        <w:rPr>
          <w:rFonts w:eastAsia="Times New Roman" w:cs="Arial"/>
          <w:b/>
          <w:bCs/>
          <w:color w:val="auto"/>
          <w:sz w:val="24"/>
          <w:szCs w:val="24"/>
        </w:rPr>
        <w:tab/>
      </w:r>
      <w:r w:rsidRPr="00C87C07">
        <w:rPr>
          <w:rFonts w:eastAsia="Times New Roman" w:cs="Arial"/>
          <w:b/>
          <w:bCs/>
          <w:color w:val="auto"/>
          <w:sz w:val="24"/>
          <w:szCs w:val="24"/>
        </w:rPr>
        <w:tab/>
      </w:r>
      <w:r w:rsidRPr="00C87C07">
        <w:rPr>
          <w:rFonts w:eastAsia="Times New Roman" w:cs="Arial"/>
          <w:b/>
          <w:bCs/>
          <w:color w:val="auto"/>
          <w:sz w:val="24"/>
          <w:szCs w:val="24"/>
        </w:rPr>
        <w:tab/>
      </w:r>
    </w:p>
    <w:tbl>
      <w:tblPr>
        <w:tblStyle w:val="TableGrid"/>
        <w:tblW w:w="0" w:type="auto"/>
        <w:tblLayout w:type="fixed"/>
        <w:tblLook w:val="04A0" w:firstRow="1" w:lastRow="0" w:firstColumn="1" w:lastColumn="0" w:noHBand="0" w:noVBand="1"/>
      </w:tblPr>
      <w:tblGrid>
        <w:gridCol w:w="1040"/>
        <w:gridCol w:w="1395"/>
        <w:gridCol w:w="1396"/>
        <w:gridCol w:w="1396"/>
        <w:gridCol w:w="1396"/>
        <w:gridCol w:w="1396"/>
        <w:gridCol w:w="1396"/>
        <w:gridCol w:w="1396"/>
        <w:gridCol w:w="1396"/>
        <w:gridCol w:w="1396"/>
      </w:tblGrid>
      <w:tr w:rsidR="00C87C07" w:rsidRPr="00C87C07" w14:paraId="0058AFE7" w14:textId="77777777" w:rsidTr="00C87C07">
        <w:trPr>
          <w:trHeight w:val="727"/>
        </w:trPr>
        <w:tc>
          <w:tcPr>
            <w:tcW w:w="1040" w:type="dxa"/>
            <w:hideMark/>
          </w:tcPr>
          <w:bookmarkEnd w:id="209"/>
          <w:p w14:paraId="5F450BA6" w14:textId="77777777" w:rsidR="00C87C07" w:rsidRPr="00C87C07" w:rsidRDefault="00C87C07" w:rsidP="00C87C07">
            <w:pPr>
              <w:spacing w:after="0" w:line="240" w:lineRule="auto"/>
              <w:jc w:val="center"/>
              <w:rPr>
                <w:rFonts w:eastAsia="Times New Roman" w:cs="Arial"/>
                <w:color w:val="auto"/>
                <w:sz w:val="16"/>
                <w:szCs w:val="18"/>
              </w:rPr>
            </w:pPr>
            <w:r w:rsidRPr="00C87C07">
              <w:rPr>
                <w:rFonts w:ascii="Cambria" w:eastAsia="Times New Roman" w:hAnsi="Cambria" w:cs="Cambria"/>
                <w:color w:val="auto"/>
                <w:sz w:val="16"/>
                <w:szCs w:val="18"/>
              </w:rPr>
              <w:t> </w:t>
            </w:r>
          </w:p>
        </w:tc>
        <w:tc>
          <w:tcPr>
            <w:tcW w:w="1395" w:type="dxa"/>
            <w:hideMark/>
          </w:tcPr>
          <w:p w14:paraId="76DCCCB3" w14:textId="77777777" w:rsidR="00C87C07" w:rsidRPr="00C87C07" w:rsidRDefault="00C87C07" w:rsidP="00C87C07">
            <w:pPr>
              <w:spacing w:after="0" w:line="240" w:lineRule="auto"/>
              <w:jc w:val="center"/>
              <w:rPr>
                <w:rFonts w:eastAsia="Times New Roman" w:cs="Arial"/>
                <w:color w:val="auto"/>
                <w:sz w:val="16"/>
                <w:szCs w:val="18"/>
              </w:rPr>
            </w:pPr>
            <w:r w:rsidRPr="00C87C07">
              <w:rPr>
                <w:rFonts w:eastAsia="Times New Roman" w:cs="Arial"/>
                <w:color w:val="auto"/>
                <w:sz w:val="16"/>
                <w:szCs w:val="18"/>
              </w:rPr>
              <w:t xml:space="preserve">AI and herd test </w:t>
            </w:r>
          </w:p>
          <w:p w14:paraId="0FA5E75E" w14:textId="0299210A" w:rsidR="00C87C07" w:rsidRPr="00C87C07" w:rsidRDefault="00C87C07" w:rsidP="00C87C07">
            <w:pPr>
              <w:spacing w:after="0" w:line="240" w:lineRule="auto"/>
              <w:jc w:val="center"/>
              <w:rPr>
                <w:rFonts w:eastAsia="Times New Roman" w:cs="Arial"/>
                <w:color w:val="auto"/>
                <w:sz w:val="16"/>
                <w:szCs w:val="18"/>
              </w:rPr>
            </w:pPr>
            <w:r w:rsidRPr="00C87C07">
              <w:rPr>
                <w:rFonts w:eastAsia="Times New Roman" w:cs="Arial"/>
                <w:color w:val="auto"/>
                <w:sz w:val="16"/>
                <w:szCs w:val="18"/>
              </w:rPr>
              <w:t>($</w:t>
            </w:r>
            <w:r w:rsidR="000A71F4">
              <w:rPr>
                <w:rFonts w:eastAsia="Times New Roman" w:cs="Arial"/>
                <w:color w:val="auto"/>
                <w:sz w:val="16"/>
                <w:szCs w:val="18"/>
              </w:rPr>
              <w:t>/</w:t>
            </w:r>
            <w:r w:rsidRPr="00C87C07">
              <w:rPr>
                <w:rFonts w:eastAsia="Times New Roman" w:cs="Arial"/>
                <w:color w:val="auto"/>
                <w:sz w:val="16"/>
                <w:szCs w:val="18"/>
              </w:rPr>
              <w:t>kg MS)</w:t>
            </w:r>
          </w:p>
        </w:tc>
        <w:tc>
          <w:tcPr>
            <w:tcW w:w="1396" w:type="dxa"/>
            <w:hideMark/>
          </w:tcPr>
          <w:p w14:paraId="6AA9A9D5" w14:textId="07873A86" w:rsidR="00C87C07" w:rsidRPr="00C87C07" w:rsidRDefault="00C87C07" w:rsidP="00C87C07">
            <w:pPr>
              <w:spacing w:after="0" w:line="240" w:lineRule="auto"/>
              <w:jc w:val="center"/>
              <w:rPr>
                <w:rFonts w:eastAsia="Times New Roman" w:cs="Arial"/>
                <w:color w:val="auto"/>
                <w:sz w:val="16"/>
                <w:szCs w:val="18"/>
              </w:rPr>
            </w:pPr>
            <w:r w:rsidRPr="00C87C07">
              <w:rPr>
                <w:rFonts w:eastAsia="Times New Roman" w:cs="Arial"/>
                <w:color w:val="auto"/>
                <w:sz w:val="16"/>
                <w:szCs w:val="18"/>
              </w:rPr>
              <w:t>Animal health ($</w:t>
            </w:r>
            <w:r w:rsidR="000A71F4">
              <w:rPr>
                <w:rFonts w:eastAsia="Times New Roman" w:cs="Arial"/>
                <w:color w:val="auto"/>
                <w:sz w:val="16"/>
                <w:szCs w:val="18"/>
              </w:rPr>
              <w:t>/</w:t>
            </w:r>
            <w:r w:rsidRPr="00C87C07">
              <w:rPr>
                <w:rFonts w:eastAsia="Times New Roman" w:cs="Arial"/>
                <w:color w:val="auto"/>
                <w:sz w:val="16"/>
                <w:szCs w:val="18"/>
              </w:rPr>
              <w:t>kg MS)</w:t>
            </w:r>
          </w:p>
        </w:tc>
        <w:tc>
          <w:tcPr>
            <w:tcW w:w="1396" w:type="dxa"/>
            <w:hideMark/>
          </w:tcPr>
          <w:p w14:paraId="09E5426C" w14:textId="57B2E451" w:rsidR="00C87C07" w:rsidRPr="00C87C07" w:rsidRDefault="00C87C07" w:rsidP="00C87C07">
            <w:pPr>
              <w:spacing w:after="0" w:line="240" w:lineRule="auto"/>
              <w:jc w:val="center"/>
              <w:rPr>
                <w:rFonts w:eastAsia="Times New Roman" w:cs="Arial"/>
                <w:color w:val="auto"/>
                <w:sz w:val="16"/>
                <w:szCs w:val="18"/>
              </w:rPr>
            </w:pPr>
            <w:r w:rsidRPr="00C87C07">
              <w:rPr>
                <w:rFonts w:eastAsia="Times New Roman" w:cs="Arial"/>
                <w:color w:val="auto"/>
                <w:sz w:val="16"/>
                <w:szCs w:val="18"/>
              </w:rPr>
              <w:t>Calf rearing ($</w:t>
            </w:r>
            <w:r w:rsidR="000A71F4">
              <w:rPr>
                <w:rFonts w:eastAsia="Times New Roman" w:cs="Arial"/>
                <w:color w:val="auto"/>
                <w:sz w:val="16"/>
                <w:szCs w:val="18"/>
              </w:rPr>
              <w:t>/</w:t>
            </w:r>
            <w:r w:rsidRPr="00C87C07">
              <w:rPr>
                <w:rFonts w:eastAsia="Times New Roman" w:cs="Arial"/>
                <w:color w:val="auto"/>
                <w:sz w:val="16"/>
                <w:szCs w:val="18"/>
              </w:rPr>
              <w:t>kg MS)</w:t>
            </w:r>
          </w:p>
        </w:tc>
        <w:tc>
          <w:tcPr>
            <w:tcW w:w="1396" w:type="dxa"/>
            <w:hideMark/>
          </w:tcPr>
          <w:p w14:paraId="3B31EE3E" w14:textId="77777777" w:rsidR="00C87C07" w:rsidRPr="00C87C07" w:rsidRDefault="00C87C07" w:rsidP="00C87C07">
            <w:pPr>
              <w:spacing w:after="0" w:line="240" w:lineRule="auto"/>
              <w:jc w:val="center"/>
              <w:rPr>
                <w:rFonts w:eastAsia="Times New Roman" w:cs="Arial"/>
                <w:color w:val="auto"/>
                <w:sz w:val="16"/>
                <w:szCs w:val="18"/>
              </w:rPr>
            </w:pPr>
            <w:r w:rsidRPr="00C87C07">
              <w:rPr>
                <w:rFonts w:eastAsia="Times New Roman" w:cs="Arial"/>
                <w:color w:val="auto"/>
                <w:sz w:val="16"/>
                <w:szCs w:val="18"/>
              </w:rPr>
              <w:t xml:space="preserve">Shed power </w:t>
            </w:r>
          </w:p>
          <w:p w14:paraId="058DA588" w14:textId="3F722A38" w:rsidR="00C87C07" w:rsidRPr="00C87C07" w:rsidRDefault="00C87C07" w:rsidP="00C87C07">
            <w:pPr>
              <w:spacing w:after="0" w:line="240" w:lineRule="auto"/>
              <w:jc w:val="center"/>
              <w:rPr>
                <w:rFonts w:eastAsia="Times New Roman" w:cs="Arial"/>
                <w:color w:val="auto"/>
                <w:sz w:val="16"/>
                <w:szCs w:val="18"/>
              </w:rPr>
            </w:pPr>
            <w:r w:rsidRPr="00C87C07">
              <w:rPr>
                <w:rFonts w:eastAsia="Times New Roman" w:cs="Arial"/>
                <w:color w:val="auto"/>
                <w:sz w:val="16"/>
                <w:szCs w:val="18"/>
              </w:rPr>
              <w:t>($</w:t>
            </w:r>
            <w:r w:rsidR="000A71F4">
              <w:rPr>
                <w:rFonts w:eastAsia="Times New Roman" w:cs="Arial"/>
                <w:color w:val="auto"/>
                <w:sz w:val="16"/>
                <w:szCs w:val="18"/>
              </w:rPr>
              <w:t>/</w:t>
            </w:r>
            <w:r w:rsidRPr="00C87C07">
              <w:rPr>
                <w:rFonts w:eastAsia="Times New Roman" w:cs="Arial"/>
                <w:color w:val="auto"/>
                <w:sz w:val="16"/>
                <w:szCs w:val="18"/>
              </w:rPr>
              <w:t>kg MS)</w:t>
            </w:r>
          </w:p>
        </w:tc>
        <w:tc>
          <w:tcPr>
            <w:tcW w:w="1396" w:type="dxa"/>
            <w:hideMark/>
          </w:tcPr>
          <w:p w14:paraId="26140030" w14:textId="09A1515E" w:rsidR="00C87C07" w:rsidRPr="00C87C07" w:rsidRDefault="00C87C07" w:rsidP="00C87C07">
            <w:pPr>
              <w:spacing w:after="0" w:line="240" w:lineRule="auto"/>
              <w:jc w:val="center"/>
              <w:rPr>
                <w:rFonts w:eastAsia="Times New Roman" w:cs="Arial"/>
                <w:color w:val="auto"/>
                <w:sz w:val="16"/>
                <w:szCs w:val="18"/>
              </w:rPr>
            </w:pPr>
            <w:r w:rsidRPr="00C87C07">
              <w:rPr>
                <w:rFonts w:eastAsia="Times New Roman" w:cs="Arial"/>
                <w:color w:val="auto"/>
                <w:sz w:val="16"/>
                <w:szCs w:val="18"/>
              </w:rPr>
              <w:t>Dairy supplies ($</w:t>
            </w:r>
            <w:r w:rsidR="000A71F4">
              <w:rPr>
                <w:rFonts w:eastAsia="Times New Roman" w:cs="Arial"/>
                <w:color w:val="auto"/>
                <w:sz w:val="16"/>
                <w:szCs w:val="18"/>
              </w:rPr>
              <w:t>/</w:t>
            </w:r>
            <w:r w:rsidRPr="00C87C07">
              <w:rPr>
                <w:rFonts w:eastAsia="Times New Roman" w:cs="Arial"/>
                <w:color w:val="auto"/>
                <w:sz w:val="16"/>
                <w:szCs w:val="18"/>
              </w:rPr>
              <w:t>kg MS)</w:t>
            </w:r>
          </w:p>
        </w:tc>
        <w:tc>
          <w:tcPr>
            <w:tcW w:w="1396" w:type="dxa"/>
            <w:hideMark/>
          </w:tcPr>
          <w:p w14:paraId="68580A9A" w14:textId="77777777" w:rsidR="00C87C07" w:rsidRPr="00C87C07" w:rsidRDefault="00C87C07" w:rsidP="00C87C07">
            <w:pPr>
              <w:spacing w:after="0" w:line="240" w:lineRule="auto"/>
              <w:jc w:val="center"/>
              <w:rPr>
                <w:rFonts w:eastAsia="Times New Roman" w:cs="Arial"/>
                <w:color w:val="auto"/>
                <w:sz w:val="16"/>
                <w:szCs w:val="18"/>
              </w:rPr>
            </w:pPr>
            <w:r w:rsidRPr="00C87C07">
              <w:rPr>
                <w:rFonts w:eastAsia="Times New Roman" w:cs="Arial"/>
                <w:color w:val="auto"/>
                <w:sz w:val="16"/>
                <w:szCs w:val="18"/>
              </w:rPr>
              <w:t>Total herd and shed costs</w:t>
            </w:r>
          </w:p>
          <w:p w14:paraId="149B95A2" w14:textId="083F065E" w:rsidR="00C87C07" w:rsidRPr="00C87C07" w:rsidRDefault="00C87C07" w:rsidP="00C87C07">
            <w:pPr>
              <w:spacing w:after="0" w:line="240" w:lineRule="auto"/>
              <w:jc w:val="center"/>
              <w:rPr>
                <w:rFonts w:eastAsia="Times New Roman" w:cs="Arial"/>
                <w:color w:val="auto"/>
                <w:sz w:val="16"/>
                <w:szCs w:val="18"/>
              </w:rPr>
            </w:pPr>
            <w:r w:rsidRPr="00C87C07">
              <w:rPr>
                <w:rFonts w:eastAsia="Times New Roman" w:cs="Arial"/>
                <w:color w:val="auto"/>
                <w:sz w:val="16"/>
                <w:szCs w:val="18"/>
              </w:rPr>
              <w:t xml:space="preserve"> ($</w:t>
            </w:r>
            <w:r w:rsidR="000A71F4">
              <w:rPr>
                <w:rFonts w:eastAsia="Times New Roman" w:cs="Arial"/>
                <w:color w:val="auto"/>
                <w:sz w:val="16"/>
                <w:szCs w:val="18"/>
              </w:rPr>
              <w:t>/</w:t>
            </w:r>
            <w:r w:rsidRPr="00C87C07">
              <w:rPr>
                <w:rFonts w:eastAsia="Times New Roman" w:cs="Arial"/>
                <w:color w:val="auto"/>
                <w:sz w:val="16"/>
                <w:szCs w:val="18"/>
              </w:rPr>
              <w:t>kg MS)</w:t>
            </w:r>
          </w:p>
        </w:tc>
        <w:tc>
          <w:tcPr>
            <w:tcW w:w="1396" w:type="dxa"/>
            <w:hideMark/>
          </w:tcPr>
          <w:p w14:paraId="2FC8199B" w14:textId="77777777" w:rsidR="00C87C07" w:rsidRPr="00C87C07" w:rsidRDefault="00C87C07" w:rsidP="00C87C07">
            <w:pPr>
              <w:spacing w:after="0" w:line="240" w:lineRule="auto"/>
              <w:jc w:val="center"/>
              <w:rPr>
                <w:rFonts w:eastAsia="Times New Roman" w:cs="Arial"/>
                <w:color w:val="auto"/>
                <w:sz w:val="16"/>
                <w:szCs w:val="18"/>
              </w:rPr>
            </w:pPr>
            <w:r w:rsidRPr="00C87C07">
              <w:rPr>
                <w:rFonts w:eastAsia="Times New Roman" w:cs="Arial"/>
                <w:color w:val="auto"/>
                <w:sz w:val="16"/>
                <w:szCs w:val="18"/>
              </w:rPr>
              <w:t>Fertiliser</w:t>
            </w:r>
          </w:p>
          <w:p w14:paraId="2A8B1A2A" w14:textId="66102448" w:rsidR="00C87C07" w:rsidRPr="00C87C07" w:rsidRDefault="00C87C07" w:rsidP="00C87C07">
            <w:pPr>
              <w:spacing w:after="0" w:line="240" w:lineRule="auto"/>
              <w:jc w:val="center"/>
              <w:rPr>
                <w:rFonts w:eastAsia="Times New Roman" w:cs="Arial"/>
                <w:color w:val="auto"/>
                <w:sz w:val="16"/>
                <w:szCs w:val="18"/>
              </w:rPr>
            </w:pPr>
            <w:r w:rsidRPr="00C87C07">
              <w:rPr>
                <w:rFonts w:eastAsia="Times New Roman" w:cs="Arial"/>
                <w:color w:val="auto"/>
                <w:sz w:val="16"/>
                <w:szCs w:val="18"/>
              </w:rPr>
              <w:t xml:space="preserve"> ($</w:t>
            </w:r>
            <w:r w:rsidR="000A71F4">
              <w:rPr>
                <w:rFonts w:eastAsia="Times New Roman" w:cs="Arial"/>
                <w:color w:val="auto"/>
                <w:sz w:val="16"/>
                <w:szCs w:val="18"/>
              </w:rPr>
              <w:t>/</w:t>
            </w:r>
            <w:r w:rsidRPr="00C87C07">
              <w:rPr>
                <w:rFonts w:eastAsia="Times New Roman" w:cs="Arial"/>
                <w:color w:val="auto"/>
                <w:sz w:val="16"/>
                <w:szCs w:val="18"/>
              </w:rPr>
              <w:t>kg MS)</w:t>
            </w:r>
          </w:p>
        </w:tc>
        <w:tc>
          <w:tcPr>
            <w:tcW w:w="1396" w:type="dxa"/>
            <w:hideMark/>
          </w:tcPr>
          <w:p w14:paraId="35778258" w14:textId="6628C752" w:rsidR="00C87C07" w:rsidRPr="00C87C07" w:rsidRDefault="00C87C07" w:rsidP="00C87C07">
            <w:pPr>
              <w:spacing w:after="0" w:line="240" w:lineRule="auto"/>
              <w:jc w:val="center"/>
              <w:rPr>
                <w:rFonts w:eastAsia="Times New Roman" w:cs="Arial"/>
                <w:color w:val="auto"/>
                <w:sz w:val="16"/>
                <w:szCs w:val="18"/>
              </w:rPr>
            </w:pPr>
            <w:r w:rsidRPr="00C87C07">
              <w:rPr>
                <w:rFonts w:eastAsia="Times New Roman" w:cs="Arial"/>
                <w:color w:val="auto"/>
                <w:sz w:val="16"/>
                <w:szCs w:val="18"/>
              </w:rPr>
              <w:t>Irrigation</w:t>
            </w:r>
          </w:p>
          <w:p w14:paraId="44D02F94" w14:textId="6104633C" w:rsidR="00C87C07" w:rsidRPr="00C87C07" w:rsidRDefault="00C87C07" w:rsidP="00C87C07">
            <w:pPr>
              <w:spacing w:after="0" w:line="240" w:lineRule="auto"/>
              <w:jc w:val="center"/>
              <w:rPr>
                <w:rFonts w:eastAsia="Times New Roman" w:cs="Arial"/>
                <w:color w:val="auto"/>
                <w:sz w:val="16"/>
                <w:szCs w:val="18"/>
              </w:rPr>
            </w:pPr>
            <w:r w:rsidRPr="00C87C07">
              <w:rPr>
                <w:rFonts w:eastAsia="Times New Roman" w:cs="Arial"/>
                <w:color w:val="auto"/>
                <w:sz w:val="16"/>
                <w:szCs w:val="18"/>
              </w:rPr>
              <w:t xml:space="preserve"> ($</w:t>
            </w:r>
            <w:r w:rsidR="000A71F4">
              <w:rPr>
                <w:rFonts w:eastAsia="Times New Roman" w:cs="Arial"/>
                <w:color w:val="auto"/>
                <w:sz w:val="16"/>
                <w:szCs w:val="18"/>
              </w:rPr>
              <w:t>/</w:t>
            </w:r>
            <w:r w:rsidRPr="00C87C07">
              <w:rPr>
                <w:rFonts w:eastAsia="Times New Roman" w:cs="Arial"/>
                <w:color w:val="auto"/>
                <w:sz w:val="16"/>
                <w:szCs w:val="18"/>
              </w:rPr>
              <w:t>kg MS)</w:t>
            </w:r>
          </w:p>
        </w:tc>
        <w:tc>
          <w:tcPr>
            <w:tcW w:w="1396" w:type="dxa"/>
            <w:hideMark/>
          </w:tcPr>
          <w:p w14:paraId="01BE10CB" w14:textId="77777777" w:rsidR="00C87C07" w:rsidRPr="00C87C07" w:rsidRDefault="00C87C07" w:rsidP="00C87C07">
            <w:pPr>
              <w:spacing w:after="0" w:line="240" w:lineRule="auto"/>
              <w:jc w:val="center"/>
              <w:rPr>
                <w:rFonts w:eastAsia="Times New Roman" w:cs="Arial"/>
                <w:color w:val="auto"/>
                <w:sz w:val="16"/>
                <w:szCs w:val="18"/>
              </w:rPr>
            </w:pPr>
            <w:r w:rsidRPr="00C87C07">
              <w:rPr>
                <w:rFonts w:eastAsia="Times New Roman" w:cs="Arial"/>
                <w:color w:val="auto"/>
                <w:sz w:val="16"/>
                <w:szCs w:val="18"/>
              </w:rPr>
              <w:t xml:space="preserve">Hay and silage making </w:t>
            </w:r>
          </w:p>
          <w:p w14:paraId="7396EEEB" w14:textId="7886BDDD" w:rsidR="00C87C07" w:rsidRPr="00C87C07" w:rsidRDefault="00C87C07" w:rsidP="00C87C07">
            <w:pPr>
              <w:spacing w:after="0" w:line="240" w:lineRule="auto"/>
              <w:jc w:val="center"/>
              <w:rPr>
                <w:rFonts w:eastAsia="Times New Roman" w:cs="Arial"/>
                <w:color w:val="auto"/>
                <w:sz w:val="16"/>
                <w:szCs w:val="18"/>
              </w:rPr>
            </w:pPr>
            <w:r w:rsidRPr="00C87C07">
              <w:rPr>
                <w:rFonts w:eastAsia="Times New Roman" w:cs="Arial"/>
                <w:color w:val="auto"/>
                <w:sz w:val="16"/>
                <w:szCs w:val="18"/>
              </w:rPr>
              <w:t>($</w:t>
            </w:r>
            <w:r w:rsidR="000A71F4">
              <w:rPr>
                <w:rFonts w:eastAsia="Times New Roman" w:cs="Arial"/>
                <w:color w:val="auto"/>
                <w:sz w:val="16"/>
                <w:szCs w:val="18"/>
              </w:rPr>
              <w:t>/</w:t>
            </w:r>
            <w:r w:rsidRPr="00C87C07">
              <w:rPr>
                <w:rFonts w:eastAsia="Times New Roman" w:cs="Arial"/>
                <w:color w:val="auto"/>
                <w:sz w:val="16"/>
                <w:szCs w:val="18"/>
              </w:rPr>
              <w:t>kg MS)</w:t>
            </w:r>
          </w:p>
        </w:tc>
      </w:tr>
      <w:tr w:rsidR="00617EA1" w:rsidRPr="001D7A0B" w14:paraId="06D2AA83" w14:textId="77777777" w:rsidTr="00C87C07">
        <w:trPr>
          <w:trHeight w:val="264"/>
        </w:trPr>
        <w:tc>
          <w:tcPr>
            <w:tcW w:w="1040" w:type="dxa"/>
            <w:noWrap/>
            <w:hideMark/>
          </w:tcPr>
          <w:p w14:paraId="6560E524" w14:textId="77777777" w:rsidR="00617EA1" w:rsidRPr="001D7A0B" w:rsidRDefault="00617EA1" w:rsidP="00617EA1">
            <w:pPr>
              <w:spacing w:after="0" w:line="240" w:lineRule="auto"/>
              <w:jc w:val="center"/>
              <w:rPr>
                <w:rFonts w:eastAsia="Times New Roman" w:cs="Arial"/>
                <w:color w:val="auto"/>
                <w:sz w:val="16"/>
                <w:szCs w:val="16"/>
              </w:rPr>
            </w:pPr>
            <w:r w:rsidRPr="001D7A0B">
              <w:rPr>
                <w:rFonts w:eastAsia="Times New Roman" w:cs="Arial"/>
                <w:color w:val="auto"/>
                <w:sz w:val="16"/>
                <w:szCs w:val="16"/>
              </w:rPr>
              <w:t>Average</w:t>
            </w:r>
          </w:p>
        </w:tc>
        <w:tc>
          <w:tcPr>
            <w:tcW w:w="1395" w:type="dxa"/>
            <w:noWrap/>
            <w:hideMark/>
          </w:tcPr>
          <w:p w14:paraId="51438712" w14:textId="0E643C31" w:rsidR="00617EA1" w:rsidRPr="001D7A0B" w:rsidRDefault="00617EA1" w:rsidP="00617EA1">
            <w:pPr>
              <w:spacing w:after="0" w:line="240" w:lineRule="auto"/>
              <w:jc w:val="center"/>
              <w:rPr>
                <w:rFonts w:eastAsia="Times New Roman" w:cs="Arial"/>
                <w:color w:val="auto"/>
                <w:sz w:val="16"/>
                <w:szCs w:val="16"/>
              </w:rPr>
            </w:pPr>
            <w:r w:rsidRPr="001D7A0B">
              <w:rPr>
                <w:sz w:val="16"/>
                <w:szCs w:val="16"/>
              </w:rPr>
              <w:t>$0.12</w:t>
            </w:r>
          </w:p>
        </w:tc>
        <w:tc>
          <w:tcPr>
            <w:tcW w:w="1396" w:type="dxa"/>
            <w:noWrap/>
            <w:hideMark/>
          </w:tcPr>
          <w:p w14:paraId="26A1A278" w14:textId="7C6DCB8C" w:rsidR="00617EA1" w:rsidRPr="001D7A0B" w:rsidRDefault="00617EA1" w:rsidP="00617EA1">
            <w:pPr>
              <w:spacing w:after="0" w:line="240" w:lineRule="auto"/>
              <w:jc w:val="center"/>
              <w:rPr>
                <w:rFonts w:eastAsia="Times New Roman" w:cs="Arial"/>
                <w:color w:val="auto"/>
                <w:sz w:val="16"/>
                <w:szCs w:val="16"/>
              </w:rPr>
            </w:pPr>
            <w:r w:rsidRPr="001D7A0B">
              <w:rPr>
                <w:sz w:val="16"/>
                <w:szCs w:val="16"/>
              </w:rPr>
              <w:t>$0.13</w:t>
            </w:r>
          </w:p>
        </w:tc>
        <w:tc>
          <w:tcPr>
            <w:tcW w:w="1396" w:type="dxa"/>
            <w:noWrap/>
            <w:hideMark/>
          </w:tcPr>
          <w:p w14:paraId="21E2A2C6" w14:textId="3732CFC5" w:rsidR="00617EA1" w:rsidRPr="001D7A0B" w:rsidRDefault="00617EA1" w:rsidP="00617EA1">
            <w:pPr>
              <w:spacing w:after="0" w:line="240" w:lineRule="auto"/>
              <w:jc w:val="center"/>
              <w:rPr>
                <w:rFonts w:eastAsia="Times New Roman" w:cs="Arial"/>
                <w:color w:val="auto"/>
                <w:sz w:val="16"/>
                <w:szCs w:val="16"/>
              </w:rPr>
            </w:pPr>
            <w:r w:rsidRPr="001D7A0B">
              <w:rPr>
                <w:sz w:val="16"/>
                <w:szCs w:val="16"/>
              </w:rPr>
              <w:t>$0.06</w:t>
            </w:r>
          </w:p>
        </w:tc>
        <w:tc>
          <w:tcPr>
            <w:tcW w:w="1396" w:type="dxa"/>
            <w:noWrap/>
            <w:hideMark/>
          </w:tcPr>
          <w:p w14:paraId="0E8B3CDB" w14:textId="0A72BE13" w:rsidR="00617EA1" w:rsidRPr="001D7A0B" w:rsidRDefault="00617EA1" w:rsidP="00617EA1">
            <w:pPr>
              <w:spacing w:after="0" w:line="240" w:lineRule="auto"/>
              <w:jc w:val="center"/>
              <w:rPr>
                <w:rFonts w:eastAsia="Times New Roman" w:cs="Arial"/>
                <w:color w:val="auto"/>
                <w:sz w:val="16"/>
                <w:szCs w:val="16"/>
              </w:rPr>
            </w:pPr>
            <w:r w:rsidRPr="001D7A0B">
              <w:rPr>
                <w:sz w:val="16"/>
                <w:szCs w:val="16"/>
              </w:rPr>
              <w:t>$0</w:t>
            </w:r>
          </w:p>
        </w:tc>
        <w:tc>
          <w:tcPr>
            <w:tcW w:w="1396" w:type="dxa"/>
            <w:noWrap/>
            <w:hideMark/>
          </w:tcPr>
          <w:p w14:paraId="0EAA5682" w14:textId="6B2E41AD" w:rsidR="00617EA1" w:rsidRPr="001D7A0B" w:rsidRDefault="00617EA1" w:rsidP="00617EA1">
            <w:pPr>
              <w:spacing w:after="0" w:line="240" w:lineRule="auto"/>
              <w:jc w:val="center"/>
              <w:rPr>
                <w:rFonts w:eastAsia="Times New Roman" w:cs="Arial"/>
                <w:color w:val="auto"/>
                <w:sz w:val="16"/>
                <w:szCs w:val="16"/>
              </w:rPr>
            </w:pPr>
            <w:r w:rsidRPr="001D7A0B">
              <w:rPr>
                <w:sz w:val="16"/>
                <w:szCs w:val="16"/>
              </w:rPr>
              <w:t>$0</w:t>
            </w:r>
          </w:p>
        </w:tc>
        <w:tc>
          <w:tcPr>
            <w:tcW w:w="1396" w:type="dxa"/>
            <w:noWrap/>
            <w:hideMark/>
          </w:tcPr>
          <w:p w14:paraId="37C56E80" w14:textId="07AF9483" w:rsidR="00617EA1" w:rsidRPr="001D7A0B" w:rsidRDefault="00617EA1" w:rsidP="00617EA1">
            <w:pPr>
              <w:spacing w:after="0" w:line="240" w:lineRule="auto"/>
              <w:jc w:val="center"/>
              <w:rPr>
                <w:rFonts w:eastAsia="Times New Roman" w:cs="Arial"/>
                <w:color w:val="auto"/>
                <w:sz w:val="16"/>
                <w:szCs w:val="16"/>
              </w:rPr>
            </w:pPr>
            <w:r w:rsidRPr="001D7A0B">
              <w:rPr>
                <w:sz w:val="16"/>
                <w:szCs w:val="16"/>
              </w:rPr>
              <w:t>$0.54</w:t>
            </w:r>
          </w:p>
        </w:tc>
        <w:tc>
          <w:tcPr>
            <w:tcW w:w="1396" w:type="dxa"/>
            <w:noWrap/>
            <w:hideMark/>
          </w:tcPr>
          <w:p w14:paraId="2C2D03F6" w14:textId="59E9F78F" w:rsidR="00617EA1" w:rsidRPr="001D7A0B" w:rsidRDefault="00617EA1" w:rsidP="00617EA1">
            <w:pPr>
              <w:spacing w:after="0" w:line="240" w:lineRule="auto"/>
              <w:jc w:val="center"/>
              <w:rPr>
                <w:rFonts w:eastAsia="Times New Roman" w:cs="Arial"/>
                <w:color w:val="auto"/>
                <w:sz w:val="16"/>
                <w:szCs w:val="16"/>
              </w:rPr>
            </w:pPr>
            <w:r w:rsidRPr="001D7A0B">
              <w:rPr>
                <w:sz w:val="16"/>
                <w:szCs w:val="16"/>
              </w:rPr>
              <w:t>$0.46</w:t>
            </w:r>
          </w:p>
        </w:tc>
        <w:tc>
          <w:tcPr>
            <w:tcW w:w="1396" w:type="dxa"/>
            <w:noWrap/>
            <w:hideMark/>
          </w:tcPr>
          <w:p w14:paraId="55FDB794" w14:textId="2C13FB97" w:rsidR="00617EA1" w:rsidRPr="001D7A0B" w:rsidRDefault="00617EA1" w:rsidP="00617EA1">
            <w:pPr>
              <w:spacing w:after="0" w:line="240" w:lineRule="auto"/>
              <w:jc w:val="center"/>
              <w:rPr>
                <w:rFonts w:eastAsia="Times New Roman" w:cs="Arial"/>
                <w:color w:val="auto"/>
                <w:sz w:val="16"/>
                <w:szCs w:val="16"/>
              </w:rPr>
            </w:pPr>
            <w:r w:rsidRPr="001D7A0B">
              <w:rPr>
                <w:sz w:val="16"/>
                <w:szCs w:val="16"/>
              </w:rPr>
              <w:t>$0.31</w:t>
            </w:r>
          </w:p>
        </w:tc>
        <w:tc>
          <w:tcPr>
            <w:tcW w:w="1396" w:type="dxa"/>
            <w:noWrap/>
            <w:hideMark/>
          </w:tcPr>
          <w:p w14:paraId="01787FFC" w14:textId="574C1B34" w:rsidR="00617EA1" w:rsidRPr="001D7A0B" w:rsidRDefault="00617EA1" w:rsidP="00617EA1">
            <w:pPr>
              <w:spacing w:after="0" w:line="240" w:lineRule="auto"/>
              <w:jc w:val="center"/>
              <w:rPr>
                <w:rFonts w:eastAsia="Times New Roman" w:cs="Arial"/>
                <w:color w:val="auto"/>
                <w:sz w:val="16"/>
                <w:szCs w:val="16"/>
              </w:rPr>
            </w:pPr>
            <w:r w:rsidRPr="001D7A0B">
              <w:rPr>
                <w:sz w:val="16"/>
                <w:szCs w:val="16"/>
              </w:rPr>
              <w:t>$0.22</w:t>
            </w:r>
          </w:p>
        </w:tc>
      </w:tr>
      <w:tr w:rsidR="00617EA1" w:rsidRPr="001D7A0B" w14:paraId="0AC797E5" w14:textId="77777777" w:rsidTr="00C87C07">
        <w:trPr>
          <w:trHeight w:val="264"/>
        </w:trPr>
        <w:tc>
          <w:tcPr>
            <w:tcW w:w="1040" w:type="dxa"/>
            <w:noWrap/>
            <w:hideMark/>
          </w:tcPr>
          <w:p w14:paraId="5AE40D66" w14:textId="77777777" w:rsidR="00617EA1" w:rsidRPr="001D7A0B" w:rsidRDefault="00617EA1" w:rsidP="00617EA1">
            <w:pPr>
              <w:spacing w:after="0" w:line="240" w:lineRule="auto"/>
              <w:jc w:val="center"/>
              <w:rPr>
                <w:rFonts w:eastAsia="Times New Roman" w:cs="Arial"/>
                <w:color w:val="auto"/>
                <w:sz w:val="16"/>
                <w:szCs w:val="16"/>
              </w:rPr>
            </w:pPr>
            <w:r w:rsidRPr="001D7A0B">
              <w:rPr>
                <w:rFonts w:eastAsia="Times New Roman" w:cs="Arial"/>
                <w:color w:val="auto"/>
                <w:sz w:val="16"/>
                <w:szCs w:val="16"/>
              </w:rPr>
              <w:t>Top 25%</w:t>
            </w:r>
          </w:p>
        </w:tc>
        <w:tc>
          <w:tcPr>
            <w:tcW w:w="1395" w:type="dxa"/>
            <w:noWrap/>
            <w:hideMark/>
          </w:tcPr>
          <w:p w14:paraId="79E2F507" w14:textId="63F5447B" w:rsidR="00617EA1" w:rsidRPr="001D7A0B" w:rsidRDefault="00617EA1" w:rsidP="00617EA1">
            <w:pPr>
              <w:spacing w:after="0" w:line="240" w:lineRule="auto"/>
              <w:jc w:val="center"/>
              <w:rPr>
                <w:rFonts w:eastAsia="Times New Roman" w:cs="Arial"/>
                <w:color w:val="auto"/>
                <w:sz w:val="16"/>
                <w:szCs w:val="16"/>
              </w:rPr>
            </w:pPr>
            <w:r w:rsidRPr="001D7A0B">
              <w:rPr>
                <w:sz w:val="16"/>
                <w:szCs w:val="16"/>
              </w:rPr>
              <w:t>$0.11</w:t>
            </w:r>
          </w:p>
        </w:tc>
        <w:tc>
          <w:tcPr>
            <w:tcW w:w="1396" w:type="dxa"/>
            <w:noWrap/>
            <w:hideMark/>
          </w:tcPr>
          <w:p w14:paraId="12DF1684" w14:textId="669DDF36" w:rsidR="00617EA1" w:rsidRPr="001D7A0B" w:rsidRDefault="00617EA1" w:rsidP="00617EA1">
            <w:pPr>
              <w:spacing w:after="0" w:line="240" w:lineRule="auto"/>
              <w:jc w:val="center"/>
              <w:rPr>
                <w:rFonts w:eastAsia="Times New Roman" w:cs="Arial"/>
                <w:color w:val="auto"/>
                <w:sz w:val="16"/>
                <w:szCs w:val="16"/>
              </w:rPr>
            </w:pPr>
            <w:r w:rsidRPr="001D7A0B">
              <w:rPr>
                <w:sz w:val="16"/>
                <w:szCs w:val="16"/>
              </w:rPr>
              <w:t>$0.13</w:t>
            </w:r>
          </w:p>
        </w:tc>
        <w:tc>
          <w:tcPr>
            <w:tcW w:w="1396" w:type="dxa"/>
            <w:noWrap/>
            <w:hideMark/>
          </w:tcPr>
          <w:p w14:paraId="136F7AEE" w14:textId="0E9B383B" w:rsidR="00617EA1" w:rsidRPr="001D7A0B" w:rsidRDefault="00617EA1" w:rsidP="00617EA1">
            <w:pPr>
              <w:spacing w:after="0" w:line="240" w:lineRule="auto"/>
              <w:jc w:val="center"/>
              <w:rPr>
                <w:rFonts w:eastAsia="Times New Roman" w:cs="Arial"/>
                <w:color w:val="auto"/>
                <w:sz w:val="16"/>
                <w:szCs w:val="16"/>
              </w:rPr>
            </w:pPr>
            <w:r w:rsidRPr="001D7A0B">
              <w:rPr>
                <w:sz w:val="16"/>
                <w:szCs w:val="16"/>
              </w:rPr>
              <w:t>$0.06</w:t>
            </w:r>
          </w:p>
        </w:tc>
        <w:tc>
          <w:tcPr>
            <w:tcW w:w="1396" w:type="dxa"/>
            <w:noWrap/>
            <w:hideMark/>
          </w:tcPr>
          <w:p w14:paraId="36CBC00C" w14:textId="7CFAD336" w:rsidR="00617EA1" w:rsidRPr="001D7A0B" w:rsidRDefault="00617EA1" w:rsidP="00617EA1">
            <w:pPr>
              <w:spacing w:after="0" w:line="240" w:lineRule="auto"/>
              <w:jc w:val="center"/>
              <w:rPr>
                <w:rFonts w:eastAsia="Times New Roman" w:cs="Arial"/>
                <w:color w:val="auto"/>
                <w:sz w:val="16"/>
                <w:szCs w:val="16"/>
              </w:rPr>
            </w:pPr>
            <w:r w:rsidRPr="001D7A0B">
              <w:rPr>
                <w:sz w:val="16"/>
                <w:szCs w:val="16"/>
              </w:rPr>
              <w:t>$0.11</w:t>
            </w:r>
          </w:p>
        </w:tc>
        <w:tc>
          <w:tcPr>
            <w:tcW w:w="1396" w:type="dxa"/>
            <w:noWrap/>
            <w:hideMark/>
          </w:tcPr>
          <w:p w14:paraId="4193600E" w14:textId="4B97F6D5" w:rsidR="00617EA1" w:rsidRPr="001D7A0B" w:rsidRDefault="00617EA1" w:rsidP="00617EA1">
            <w:pPr>
              <w:spacing w:after="0" w:line="240" w:lineRule="auto"/>
              <w:jc w:val="center"/>
              <w:rPr>
                <w:rFonts w:eastAsia="Times New Roman" w:cs="Arial"/>
                <w:color w:val="auto"/>
                <w:sz w:val="16"/>
                <w:szCs w:val="16"/>
              </w:rPr>
            </w:pPr>
            <w:r w:rsidRPr="001D7A0B">
              <w:rPr>
                <w:sz w:val="16"/>
                <w:szCs w:val="16"/>
              </w:rPr>
              <w:t>$0.08</w:t>
            </w:r>
          </w:p>
        </w:tc>
        <w:tc>
          <w:tcPr>
            <w:tcW w:w="1396" w:type="dxa"/>
            <w:noWrap/>
            <w:hideMark/>
          </w:tcPr>
          <w:p w14:paraId="4DD8CECE" w14:textId="36CC72C3" w:rsidR="00617EA1" w:rsidRPr="001D7A0B" w:rsidRDefault="00617EA1" w:rsidP="00617EA1">
            <w:pPr>
              <w:spacing w:after="0" w:line="240" w:lineRule="auto"/>
              <w:jc w:val="center"/>
              <w:rPr>
                <w:rFonts w:eastAsia="Times New Roman" w:cs="Arial"/>
                <w:color w:val="auto"/>
                <w:sz w:val="16"/>
                <w:szCs w:val="16"/>
              </w:rPr>
            </w:pPr>
            <w:r w:rsidRPr="001D7A0B">
              <w:rPr>
                <w:sz w:val="16"/>
                <w:szCs w:val="16"/>
              </w:rPr>
              <w:t>$0.49</w:t>
            </w:r>
          </w:p>
        </w:tc>
        <w:tc>
          <w:tcPr>
            <w:tcW w:w="1396" w:type="dxa"/>
            <w:noWrap/>
            <w:hideMark/>
          </w:tcPr>
          <w:p w14:paraId="118286E3" w14:textId="3DD644DB" w:rsidR="00617EA1" w:rsidRPr="001D7A0B" w:rsidRDefault="00617EA1" w:rsidP="00617EA1">
            <w:pPr>
              <w:spacing w:after="0" w:line="240" w:lineRule="auto"/>
              <w:jc w:val="center"/>
              <w:rPr>
                <w:rFonts w:eastAsia="Times New Roman" w:cs="Arial"/>
                <w:color w:val="auto"/>
                <w:sz w:val="16"/>
                <w:szCs w:val="16"/>
              </w:rPr>
            </w:pPr>
            <w:r w:rsidRPr="001D7A0B">
              <w:rPr>
                <w:sz w:val="16"/>
                <w:szCs w:val="16"/>
              </w:rPr>
              <w:t>$0.46</w:t>
            </w:r>
          </w:p>
        </w:tc>
        <w:tc>
          <w:tcPr>
            <w:tcW w:w="1396" w:type="dxa"/>
            <w:noWrap/>
            <w:hideMark/>
          </w:tcPr>
          <w:p w14:paraId="577D61F8" w14:textId="3B81BDDB" w:rsidR="00617EA1" w:rsidRPr="001D7A0B" w:rsidRDefault="00617EA1" w:rsidP="00617EA1">
            <w:pPr>
              <w:spacing w:after="0" w:line="240" w:lineRule="auto"/>
              <w:jc w:val="center"/>
              <w:rPr>
                <w:rFonts w:eastAsia="Times New Roman" w:cs="Arial"/>
                <w:color w:val="auto"/>
                <w:sz w:val="16"/>
                <w:szCs w:val="16"/>
              </w:rPr>
            </w:pPr>
            <w:r w:rsidRPr="001D7A0B">
              <w:rPr>
                <w:sz w:val="16"/>
                <w:szCs w:val="16"/>
              </w:rPr>
              <w:t>$0.12</w:t>
            </w:r>
          </w:p>
        </w:tc>
        <w:tc>
          <w:tcPr>
            <w:tcW w:w="1396" w:type="dxa"/>
            <w:noWrap/>
            <w:hideMark/>
          </w:tcPr>
          <w:p w14:paraId="00244715" w14:textId="47087864" w:rsidR="00617EA1" w:rsidRPr="001D7A0B" w:rsidRDefault="00617EA1" w:rsidP="00617EA1">
            <w:pPr>
              <w:spacing w:after="0" w:line="240" w:lineRule="auto"/>
              <w:jc w:val="center"/>
              <w:rPr>
                <w:rFonts w:eastAsia="Times New Roman" w:cs="Arial"/>
                <w:color w:val="auto"/>
                <w:sz w:val="16"/>
                <w:szCs w:val="16"/>
              </w:rPr>
            </w:pPr>
            <w:r w:rsidRPr="001D7A0B">
              <w:rPr>
                <w:sz w:val="16"/>
                <w:szCs w:val="16"/>
              </w:rPr>
              <w:t>$0.23</w:t>
            </w:r>
          </w:p>
        </w:tc>
      </w:tr>
    </w:tbl>
    <w:p w14:paraId="261AE690" w14:textId="527365A0" w:rsidR="00C87C07" w:rsidRPr="00C87C07" w:rsidRDefault="00C87C07" w:rsidP="00C87C07">
      <w:pPr>
        <w:spacing w:line="240" w:lineRule="atLeast"/>
        <w:rPr>
          <w:rFonts w:eastAsia="Times New Roman" w:cs="Arial"/>
          <w:color w:val="auto"/>
          <w:sz w:val="16"/>
          <w:szCs w:val="18"/>
        </w:rPr>
      </w:pPr>
      <w:r w:rsidRPr="00C87C07">
        <w:rPr>
          <w:rFonts w:eastAsia="Times New Roman" w:cs="Arial"/>
          <w:color w:val="auto"/>
          <w:sz w:val="16"/>
          <w:szCs w:val="18"/>
        </w:rPr>
        <w:t>Calculation of average cost of irrigation excludes zero values</w:t>
      </w:r>
    </w:p>
    <w:p w14:paraId="710BF745" w14:textId="77777777" w:rsidR="00C87C07" w:rsidRPr="00C87C07" w:rsidRDefault="00C87C07" w:rsidP="00C87C07">
      <w:pPr>
        <w:spacing w:line="240" w:lineRule="atLeast"/>
        <w:rPr>
          <w:rFonts w:eastAsia="Times New Roman" w:cs="Arial"/>
          <w:color w:val="auto"/>
          <w:sz w:val="16"/>
          <w:szCs w:val="18"/>
        </w:rPr>
      </w:pPr>
    </w:p>
    <w:p w14:paraId="731A0245" w14:textId="77777777" w:rsidR="00C87C07" w:rsidRPr="00C87C07" w:rsidRDefault="00C87C07" w:rsidP="00C87C07">
      <w:pPr>
        <w:spacing w:line="240" w:lineRule="atLeast"/>
        <w:rPr>
          <w:rFonts w:eastAsia="Times New Roman" w:cs="Arial"/>
          <w:color w:val="auto"/>
          <w:sz w:val="16"/>
          <w:szCs w:val="18"/>
        </w:rPr>
      </w:pPr>
    </w:p>
    <w:p w14:paraId="47D5FE63" w14:textId="77777777" w:rsidR="00C87C07" w:rsidRPr="00C87C07" w:rsidRDefault="00C87C07" w:rsidP="00C87C07">
      <w:pPr>
        <w:spacing w:line="240" w:lineRule="atLeast"/>
        <w:rPr>
          <w:rFonts w:eastAsia="Times New Roman" w:cs="Arial"/>
          <w:b/>
          <w:bCs/>
          <w:color w:val="auto"/>
          <w:sz w:val="20"/>
          <w:szCs w:val="20"/>
        </w:rPr>
      </w:pPr>
      <w:r w:rsidRPr="00C87C07">
        <w:rPr>
          <w:rFonts w:eastAsia="Times New Roman" w:cs="Arial"/>
          <w:b/>
          <w:bCs/>
          <w:color w:val="auto"/>
          <w:sz w:val="20"/>
          <w:szCs w:val="20"/>
        </w:rPr>
        <w:t>Table A4</w:t>
      </w:r>
      <w:r w:rsidRPr="00C87C07">
        <w:rPr>
          <w:rFonts w:eastAsia="Times New Roman" w:cs="Arial"/>
          <w:b/>
          <w:bCs/>
          <w:color w:val="auto"/>
          <w:sz w:val="20"/>
          <w:szCs w:val="20"/>
        </w:rPr>
        <w:tab/>
      </w:r>
      <w:r w:rsidRPr="00C87C07">
        <w:rPr>
          <w:rFonts w:eastAsia="Times New Roman" w:cs="Arial"/>
          <w:b/>
          <w:bCs/>
          <w:color w:val="auto"/>
          <w:sz w:val="20"/>
          <w:szCs w:val="20"/>
        </w:rPr>
        <w:tab/>
      </w:r>
      <w:r w:rsidRPr="00C87C07">
        <w:rPr>
          <w:rFonts w:eastAsia="Times New Roman" w:cs="Arial"/>
          <w:b/>
          <w:bCs/>
          <w:color w:val="auto"/>
          <w:sz w:val="20"/>
          <w:szCs w:val="20"/>
        </w:rPr>
        <w:tab/>
      </w:r>
    </w:p>
    <w:p w14:paraId="778CF666" w14:textId="77777777" w:rsidR="00C87C07" w:rsidRPr="00C87C07" w:rsidRDefault="00C87C07" w:rsidP="00C87C07">
      <w:pPr>
        <w:spacing w:line="240" w:lineRule="atLeast"/>
        <w:rPr>
          <w:rFonts w:eastAsia="Times New Roman" w:cs="Arial"/>
          <w:b/>
          <w:bCs/>
          <w:color w:val="auto"/>
          <w:sz w:val="24"/>
          <w:szCs w:val="24"/>
        </w:rPr>
      </w:pPr>
      <w:r w:rsidRPr="00C87C07">
        <w:rPr>
          <w:rFonts w:eastAsia="Times New Roman" w:cs="Arial"/>
          <w:b/>
          <w:bCs/>
          <w:color w:val="auto"/>
          <w:sz w:val="24"/>
          <w:szCs w:val="24"/>
        </w:rPr>
        <w:t>Variable costs - Statewide (continued)</w:t>
      </w:r>
    </w:p>
    <w:tbl>
      <w:tblPr>
        <w:tblStyle w:val="TableGrid"/>
        <w:tblW w:w="0" w:type="auto"/>
        <w:tblLayout w:type="fixed"/>
        <w:tblLook w:val="04A0" w:firstRow="1" w:lastRow="0" w:firstColumn="1" w:lastColumn="0" w:noHBand="0" w:noVBand="1"/>
      </w:tblPr>
      <w:tblGrid>
        <w:gridCol w:w="1040"/>
        <w:gridCol w:w="1395"/>
        <w:gridCol w:w="1396"/>
        <w:gridCol w:w="1396"/>
        <w:gridCol w:w="1396"/>
        <w:gridCol w:w="1396"/>
        <w:gridCol w:w="1396"/>
        <w:gridCol w:w="1396"/>
        <w:gridCol w:w="1396"/>
        <w:gridCol w:w="1396"/>
      </w:tblGrid>
      <w:tr w:rsidR="00C87C07" w:rsidRPr="00C87C07" w14:paraId="05043398" w14:textId="77777777" w:rsidTr="00C87C07">
        <w:trPr>
          <w:trHeight w:val="876"/>
        </w:trPr>
        <w:tc>
          <w:tcPr>
            <w:tcW w:w="1040" w:type="dxa"/>
            <w:tcMar>
              <w:left w:w="57" w:type="dxa"/>
              <w:right w:w="57" w:type="dxa"/>
            </w:tcMar>
            <w:hideMark/>
          </w:tcPr>
          <w:p w14:paraId="75D5B078" w14:textId="77777777" w:rsidR="00C87C07" w:rsidRPr="00C87C07" w:rsidRDefault="00C87C07" w:rsidP="00C87C07">
            <w:pPr>
              <w:spacing w:after="0" w:line="240" w:lineRule="auto"/>
              <w:jc w:val="center"/>
              <w:rPr>
                <w:rFonts w:eastAsia="Times New Roman" w:cs="Arial"/>
                <w:color w:val="auto"/>
                <w:sz w:val="16"/>
                <w:szCs w:val="18"/>
              </w:rPr>
            </w:pPr>
            <w:r w:rsidRPr="00C87C07">
              <w:rPr>
                <w:rFonts w:ascii="Cambria" w:eastAsia="Times New Roman" w:hAnsi="Cambria" w:cs="Cambria"/>
                <w:color w:val="auto"/>
                <w:sz w:val="16"/>
                <w:szCs w:val="18"/>
              </w:rPr>
              <w:t> </w:t>
            </w:r>
          </w:p>
        </w:tc>
        <w:tc>
          <w:tcPr>
            <w:tcW w:w="1395" w:type="dxa"/>
            <w:tcMar>
              <w:left w:w="57" w:type="dxa"/>
              <w:right w:w="57" w:type="dxa"/>
            </w:tcMar>
            <w:hideMark/>
          </w:tcPr>
          <w:p w14:paraId="21DFF0E5" w14:textId="77777777" w:rsidR="00C87C07" w:rsidRPr="00C87C07" w:rsidRDefault="00C87C07" w:rsidP="00C87C07">
            <w:pPr>
              <w:spacing w:after="0" w:line="240" w:lineRule="auto"/>
              <w:jc w:val="center"/>
              <w:rPr>
                <w:rFonts w:eastAsia="Times New Roman" w:cs="Arial"/>
                <w:color w:val="auto"/>
                <w:sz w:val="16"/>
                <w:szCs w:val="18"/>
              </w:rPr>
            </w:pPr>
            <w:r w:rsidRPr="00C87C07">
              <w:rPr>
                <w:rFonts w:eastAsia="Times New Roman" w:cs="Arial"/>
                <w:color w:val="auto"/>
                <w:sz w:val="16"/>
                <w:szCs w:val="18"/>
              </w:rPr>
              <w:t xml:space="preserve">Fuel and oil </w:t>
            </w:r>
          </w:p>
          <w:p w14:paraId="27293A10" w14:textId="70E46F56" w:rsidR="00C87C07" w:rsidRPr="00C87C07" w:rsidRDefault="00C87C07" w:rsidP="00C87C07">
            <w:pPr>
              <w:spacing w:after="0" w:line="240" w:lineRule="auto"/>
              <w:jc w:val="center"/>
              <w:rPr>
                <w:rFonts w:eastAsia="Times New Roman" w:cs="Arial"/>
                <w:color w:val="auto"/>
                <w:sz w:val="16"/>
                <w:szCs w:val="18"/>
              </w:rPr>
            </w:pPr>
            <w:r w:rsidRPr="00C87C07">
              <w:rPr>
                <w:rFonts w:eastAsia="Times New Roman" w:cs="Arial"/>
                <w:color w:val="auto"/>
                <w:sz w:val="16"/>
                <w:szCs w:val="18"/>
              </w:rPr>
              <w:t>($</w:t>
            </w:r>
            <w:r w:rsidR="000A71F4">
              <w:rPr>
                <w:rFonts w:eastAsia="Times New Roman" w:cs="Arial"/>
                <w:color w:val="auto"/>
                <w:sz w:val="16"/>
                <w:szCs w:val="18"/>
              </w:rPr>
              <w:t>/</w:t>
            </w:r>
            <w:r w:rsidRPr="00C87C07">
              <w:rPr>
                <w:rFonts w:eastAsia="Times New Roman" w:cs="Arial"/>
                <w:color w:val="auto"/>
                <w:sz w:val="16"/>
                <w:szCs w:val="18"/>
              </w:rPr>
              <w:t>kg MS)</w:t>
            </w:r>
          </w:p>
        </w:tc>
        <w:tc>
          <w:tcPr>
            <w:tcW w:w="1396" w:type="dxa"/>
            <w:tcMar>
              <w:left w:w="57" w:type="dxa"/>
              <w:right w:w="57" w:type="dxa"/>
            </w:tcMar>
            <w:hideMark/>
          </w:tcPr>
          <w:p w14:paraId="73A54C7B" w14:textId="77777777" w:rsidR="00C87C07" w:rsidRPr="00C87C07" w:rsidRDefault="00C87C07" w:rsidP="00C87C07">
            <w:pPr>
              <w:spacing w:after="0" w:line="240" w:lineRule="auto"/>
              <w:jc w:val="center"/>
              <w:rPr>
                <w:rFonts w:eastAsia="Times New Roman" w:cs="Arial"/>
                <w:color w:val="auto"/>
                <w:sz w:val="16"/>
                <w:szCs w:val="18"/>
              </w:rPr>
            </w:pPr>
            <w:r w:rsidRPr="00C87C07">
              <w:rPr>
                <w:rFonts w:eastAsia="Times New Roman" w:cs="Arial"/>
                <w:color w:val="auto"/>
                <w:sz w:val="16"/>
                <w:szCs w:val="18"/>
              </w:rPr>
              <w:t xml:space="preserve">Pasture improvement/ cropping </w:t>
            </w:r>
          </w:p>
          <w:p w14:paraId="2773EE44" w14:textId="61C8504D" w:rsidR="00C87C07" w:rsidRPr="00C87C07" w:rsidRDefault="00C87C07" w:rsidP="00C87C07">
            <w:pPr>
              <w:spacing w:after="0" w:line="240" w:lineRule="auto"/>
              <w:jc w:val="center"/>
              <w:rPr>
                <w:rFonts w:eastAsia="Times New Roman" w:cs="Arial"/>
                <w:color w:val="auto"/>
                <w:sz w:val="16"/>
                <w:szCs w:val="18"/>
              </w:rPr>
            </w:pPr>
            <w:r w:rsidRPr="00C87C07">
              <w:rPr>
                <w:rFonts w:eastAsia="Times New Roman" w:cs="Arial"/>
                <w:color w:val="auto"/>
                <w:sz w:val="16"/>
                <w:szCs w:val="18"/>
              </w:rPr>
              <w:t>($</w:t>
            </w:r>
            <w:r w:rsidR="000A71F4">
              <w:rPr>
                <w:rFonts w:eastAsia="Times New Roman" w:cs="Arial"/>
                <w:color w:val="auto"/>
                <w:sz w:val="16"/>
                <w:szCs w:val="18"/>
              </w:rPr>
              <w:t>/</w:t>
            </w:r>
            <w:r w:rsidRPr="00C87C07">
              <w:rPr>
                <w:rFonts w:eastAsia="Times New Roman" w:cs="Arial"/>
                <w:color w:val="auto"/>
                <w:sz w:val="16"/>
                <w:szCs w:val="18"/>
              </w:rPr>
              <w:t>kg MS)</w:t>
            </w:r>
          </w:p>
        </w:tc>
        <w:tc>
          <w:tcPr>
            <w:tcW w:w="1396" w:type="dxa"/>
            <w:tcMar>
              <w:left w:w="57" w:type="dxa"/>
              <w:right w:w="57" w:type="dxa"/>
            </w:tcMar>
            <w:hideMark/>
          </w:tcPr>
          <w:p w14:paraId="2588699E" w14:textId="77777777" w:rsidR="00C87C07" w:rsidRPr="00C87C07" w:rsidRDefault="00C87C07" w:rsidP="00C87C07">
            <w:pPr>
              <w:spacing w:after="0" w:line="240" w:lineRule="auto"/>
              <w:jc w:val="center"/>
              <w:rPr>
                <w:rFonts w:eastAsia="Times New Roman" w:cs="Arial"/>
                <w:color w:val="auto"/>
                <w:sz w:val="16"/>
                <w:szCs w:val="18"/>
              </w:rPr>
            </w:pPr>
            <w:r w:rsidRPr="00C87C07">
              <w:rPr>
                <w:rFonts w:eastAsia="Times New Roman" w:cs="Arial"/>
                <w:color w:val="auto"/>
                <w:sz w:val="16"/>
                <w:szCs w:val="18"/>
              </w:rPr>
              <w:t xml:space="preserve">Other feed costs </w:t>
            </w:r>
          </w:p>
          <w:p w14:paraId="7D488DBD" w14:textId="6BC5DC16" w:rsidR="00C87C07" w:rsidRPr="00C87C07" w:rsidRDefault="00C87C07" w:rsidP="00C87C07">
            <w:pPr>
              <w:spacing w:after="0" w:line="240" w:lineRule="auto"/>
              <w:jc w:val="center"/>
              <w:rPr>
                <w:rFonts w:eastAsia="Times New Roman" w:cs="Arial"/>
                <w:color w:val="auto"/>
                <w:sz w:val="16"/>
                <w:szCs w:val="18"/>
              </w:rPr>
            </w:pPr>
            <w:r w:rsidRPr="00C87C07">
              <w:rPr>
                <w:rFonts w:eastAsia="Times New Roman" w:cs="Arial"/>
                <w:color w:val="auto"/>
                <w:sz w:val="16"/>
                <w:szCs w:val="18"/>
              </w:rPr>
              <w:t>($</w:t>
            </w:r>
            <w:r w:rsidR="000A71F4">
              <w:rPr>
                <w:rFonts w:eastAsia="Times New Roman" w:cs="Arial"/>
                <w:color w:val="auto"/>
                <w:sz w:val="16"/>
                <w:szCs w:val="18"/>
              </w:rPr>
              <w:t>/</w:t>
            </w:r>
            <w:r w:rsidRPr="00C87C07">
              <w:rPr>
                <w:rFonts w:eastAsia="Times New Roman" w:cs="Arial"/>
                <w:color w:val="auto"/>
                <w:sz w:val="16"/>
                <w:szCs w:val="18"/>
              </w:rPr>
              <w:t>kg MS)</w:t>
            </w:r>
          </w:p>
        </w:tc>
        <w:tc>
          <w:tcPr>
            <w:tcW w:w="1396" w:type="dxa"/>
            <w:tcMar>
              <w:left w:w="57" w:type="dxa"/>
              <w:right w:w="57" w:type="dxa"/>
            </w:tcMar>
            <w:hideMark/>
          </w:tcPr>
          <w:p w14:paraId="63728677" w14:textId="77777777" w:rsidR="00C87C07" w:rsidRPr="00C87C07" w:rsidRDefault="00C87C07" w:rsidP="00C87C07">
            <w:pPr>
              <w:spacing w:after="0" w:line="240" w:lineRule="auto"/>
              <w:jc w:val="center"/>
              <w:rPr>
                <w:rFonts w:eastAsia="Times New Roman" w:cs="Arial"/>
                <w:color w:val="auto"/>
                <w:sz w:val="16"/>
                <w:szCs w:val="18"/>
              </w:rPr>
            </w:pPr>
            <w:r w:rsidRPr="00C87C07">
              <w:rPr>
                <w:rFonts w:eastAsia="Times New Roman" w:cs="Arial"/>
                <w:color w:val="auto"/>
                <w:sz w:val="16"/>
                <w:szCs w:val="18"/>
              </w:rPr>
              <w:t xml:space="preserve">Fodder purchases </w:t>
            </w:r>
          </w:p>
          <w:p w14:paraId="3B9D7858" w14:textId="2C92BB70" w:rsidR="00C87C07" w:rsidRPr="00C87C07" w:rsidRDefault="00C87C07" w:rsidP="00C87C07">
            <w:pPr>
              <w:spacing w:after="0" w:line="240" w:lineRule="auto"/>
              <w:jc w:val="center"/>
              <w:rPr>
                <w:rFonts w:eastAsia="Times New Roman" w:cs="Arial"/>
                <w:color w:val="auto"/>
                <w:sz w:val="16"/>
                <w:szCs w:val="18"/>
              </w:rPr>
            </w:pPr>
            <w:r w:rsidRPr="00C87C07">
              <w:rPr>
                <w:rFonts w:eastAsia="Times New Roman" w:cs="Arial"/>
                <w:color w:val="auto"/>
                <w:sz w:val="16"/>
                <w:szCs w:val="18"/>
              </w:rPr>
              <w:t>($</w:t>
            </w:r>
            <w:r w:rsidR="000A71F4">
              <w:rPr>
                <w:rFonts w:eastAsia="Times New Roman" w:cs="Arial"/>
                <w:color w:val="auto"/>
                <w:sz w:val="16"/>
                <w:szCs w:val="18"/>
              </w:rPr>
              <w:t>/</w:t>
            </w:r>
            <w:r w:rsidRPr="00C87C07">
              <w:rPr>
                <w:rFonts w:eastAsia="Times New Roman" w:cs="Arial"/>
                <w:color w:val="auto"/>
                <w:sz w:val="16"/>
                <w:szCs w:val="18"/>
              </w:rPr>
              <w:t>kg MS)</w:t>
            </w:r>
          </w:p>
        </w:tc>
        <w:tc>
          <w:tcPr>
            <w:tcW w:w="1396" w:type="dxa"/>
            <w:tcMar>
              <w:left w:w="57" w:type="dxa"/>
              <w:right w:w="57" w:type="dxa"/>
            </w:tcMar>
            <w:hideMark/>
          </w:tcPr>
          <w:p w14:paraId="231E9E23" w14:textId="77777777" w:rsidR="00C87C07" w:rsidRPr="00C87C07" w:rsidRDefault="00C87C07" w:rsidP="00C87C07">
            <w:pPr>
              <w:spacing w:after="0" w:line="240" w:lineRule="auto"/>
              <w:jc w:val="center"/>
              <w:rPr>
                <w:rFonts w:eastAsia="Times New Roman" w:cs="Arial"/>
                <w:color w:val="auto"/>
                <w:sz w:val="16"/>
                <w:szCs w:val="18"/>
              </w:rPr>
            </w:pPr>
            <w:r w:rsidRPr="00C87C07">
              <w:rPr>
                <w:rFonts w:eastAsia="Times New Roman" w:cs="Arial"/>
                <w:color w:val="auto"/>
                <w:sz w:val="16"/>
                <w:szCs w:val="18"/>
              </w:rPr>
              <w:t xml:space="preserve">Grain/ concentrates/ other </w:t>
            </w:r>
          </w:p>
          <w:p w14:paraId="68A57A35" w14:textId="2E7B13E5" w:rsidR="00C87C07" w:rsidRPr="00C87C07" w:rsidRDefault="00C87C07" w:rsidP="00C87C07">
            <w:pPr>
              <w:spacing w:after="0" w:line="240" w:lineRule="auto"/>
              <w:jc w:val="center"/>
              <w:rPr>
                <w:rFonts w:eastAsia="Times New Roman" w:cs="Arial"/>
                <w:color w:val="auto"/>
                <w:sz w:val="16"/>
                <w:szCs w:val="18"/>
              </w:rPr>
            </w:pPr>
            <w:r w:rsidRPr="00C87C07">
              <w:rPr>
                <w:rFonts w:eastAsia="Times New Roman" w:cs="Arial"/>
                <w:color w:val="auto"/>
                <w:sz w:val="16"/>
                <w:szCs w:val="18"/>
              </w:rPr>
              <w:t>($</w:t>
            </w:r>
            <w:r w:rsidR="000A71F4">
              <w:rPr>
                <w:rFonts w:eastAsia="Times New Roman" w:cs="Arial"/>
                <w:color w:val="auto"/>
                <w:sz w:val="16"/>
                <w:szCs w:val="18"/>
              </w:rPr>
              <w:t>/</w:t>
            </w:r>
            <w:r w:rsidRPr="00C87C07">
              <w:rPr>
                <w:rFonts w:eastAsia="Times New Roman" w:cs="Arial"/>
                <w:color w:val="auto"/>
                <w:sz w:val="16"/>
                <w:szCs w:val="18"/>
              </w:rPr>
              <w:t>kg MS)</w:t>
            </w:r>
          </w:p>
        </w:tc>
        <w:tc>
          <w:tcPr>
            <w:tcW w:w="1396" w:type="dxa"/>
            <w:tcMar>
              <w:left w:w="57" w:type="dxa"/>
              <w:right w:w="57" w:type="dxa"/>
            </w:tcMar>
            <w:hideMark/>
          </w:tcPr>
          <w:p w14:paraId="2F4E26C3" w14:textId="032D5ABD" w:rsidR="00C87C07" w:rsidRPr="00C87C07" w:rsidRDefault="00C87C07" w:rsidP="00C87C07">
            <w:pPr>
              <w:spacing w:after="0" w:line="240" w:lineRule="auto"/>
              <w:jc w:val="center"/>
              <w:rPr>
                <w:rFonts w:eastAsia="Times New Roman" w:cs="Arial"/>
                <w:color w:val="auto"/>
                <w:sz w:val="16"/>
                <w:szCs w:val="18"/>
              </w:rPr>
            </w:pPr>
            <w:r w:rsidRPr="00C87C07">
              <w:rPr>
                <w:rFonts w:eastAsia="Times New Roman" w:cs="Arial"/>
                <w:color w:val="auto"/>
                <w:sz w:val="16"/>
                <w:szCs w:val="18"/>
              </w:rPr>
              <w:t>Agistment costs ($</w:t>
            </w:r>
            <w:r w:rsidR="000A71F4">
              <w:rPr>
                <w:rFonts w:eastAsia="Times New Roman" w:cs="Arial"/>
                <w:color w:val="auto"/>
                <w:sz w:val="16"/>
                <w:szCs w:val="18"/>
              </w:rPr>
              <w:t>/</w:t>
            </w:r>
            <w:r w:rsidRPr="00C87C07">
              <w:rPr>
                <w:rFonts w:eastAsia="Times New Roman" w:cs="Arial"/>
                <w:color w:val="auto"/>
                <w:sz w:val="16"/>
                <w:szCs w:val="18"/>
              </w:rPr>
              <w:t>kg MS)</w:t>
            </w:r>
          </w:p>
        </w:tc>
        <w:tc>
          <w:tcPr>
            <w:tcW w:w="1396" w:type="dxa"/>
            <w:tcMar>
              <w:left w:w="57" w:type="dxa"/>
              <w:right w:w="57" w:type="dxa"/>
            </w:tcMar>
            <w:hideMark/>
          </w:tcPr>
          <w:p w14:paraId="6431C2B5" w14:textId="77777777" w:rsidR="00C87C07" w:rsidRPr="00C87C07" w:rsidRDefault="00C87C07" w:rsidP="00C87C07">
            <w:pPr>
              <w:spacing w:after="0" w:line="240" w:lineRule="auto"/>
              <w:jc w:val="center"/>
              <w:rPr>
                <w:rFonts w:eastAsia="Times New Roman" w:cs="Arial"/>
                <w:color w:val="auto"/>
                <w:sz w:val="16"/>
                <w:szCs w:val="18"/>
              </w:rPr>
            </w:pPr>
            <w:r w:rsidRPr="00C87C07">
              <w:rPr>
                <w:rFonts w:eastAsia="Times New Roman" w:cs="Arial"/>
                <w:color w:val="auto"/>
                <w:sz w:val="16"/>
                <w:szCs w:val="18"/>
              </w:rPr>
              <w:t>Feed and water inventory change</w:t>
            </w:r>
          </w:p>
          <w:p w14:paraId="6407789C" w14:textId="306962B3" w:rsidR="00C87C07" w:rsidRPr="00C87C07" w:rsidRDefault="00C87C07" w:rsidP="00C87C07">
            <w:pPr>
              <w:spacing w:after="0" w:line="240" w:lineRule="auto"/>
              <w:jc w:val="center"/>
              <w:rPr>
                <w:rFonts w:eastAsia="Times New Roman" w:cs="Arial"/>
                <w:color w:val="auto"/>
                <w:sz w:val="16"/>
                <w:szCs w:val="18"/>
              </w:rPr>
            </w:pPr>
            <w:r w:rsidRPr="00C87C07">
              <w:rPr>
                <w:rFonts w:eastAsia="Times New Roman" w:cs="Arial"/>
                <w:color w:val="auto"/>
                <w:sz w:val="16"/>
                <w:szCs w:val="18"/>
              </w:rPr>
              <w:t xml:space="preserve"> ($</w:t>
            </w:r>
            <w:r w:rsidR="000A71F4">
              <w:rPr>
                <w:rFonts w:eastAsia="Times New Roman" w:cs="Arial"/>
                <w:color w:val="auto"/>
                <w:sz w:val="16"/>
                <w:szCs w:val="18"/>
              </w:rPr>
              <w:t>/</w:t>
            </w:r>
            <w:r w:rsidRPr="00C87C07">
              <w:rPr>
                <w:rFonts w:eastAsia="Times New Roman" w:cs="Arial"/>
                <w:color w:val="auto"/>
                <w:sz w:val="16"/>
                <w:szCs w:val="18"/>
              </w:rPr>
              <w:t>kg MS)</w:t>
            </w:r>
          </w:p>
        </w:tc>
        <w:tc>
          <w:tcPr>
            <w:tcW w:w="1396" w:type="dxa"/>
            <w:tcMar>
              <w:left w:w="57" w:type="dxa"/>
              <w:right w:w="57" w:type="dxa"/>
            </w:tcMar>
            <w:hideMark/>
          </w:tcPr>
          <w:p w14:paraId="0DAAF73B" w14:textId="496E4D5F" w:rsidR="00C87C07" w:rsidRPr="00C87C07" w:rsidRDefault="00C87C07" w:rsidP="00C87C07">
            <w:pPr>
              <w:spacing w:after="0" w:line="240" w:lineRule="auto"/>
              <w:jc w:val="center"/>
              <w:rPr>
                <w:rFonts w:eastAsia="Times New Roman" w:cs="Arial"/>
                <w:color w:val="auto"/>
                <w:sz w:val="16"/>
                <w:szCs w:val="18"/>
              </w:rPr>
            </w:pPr>
            <w:r w:rsidRPr="00C87C07">
              <w:rPr>
                <w:rFonts w:eastAsia="Times New Roman" w:cs="Arial"/>
                <w:color w:val="auto"/>
                <w:sz w:val="16"/>
                <w:szCs w:val="18"/>
              </w:rPr>
              <w:t>Total feed costs ($</w:t>
            </w:r>
            <w:r w:rsidR="000A71F4">
              <w:rPr>
                <w:rFonts w:eastAsia="Times New Roman" w:cs="Arial"/>
                <w:color w:val="auto"/>
                <w:sz w:val="16"/>
                <w:szCs w:val="18"/>
              </w:rPr>
              <w:t>/</w:t>
            </w:r>
            <w:r w:rsidRPr="00C87C07">
              <w:rPr>
                <w:rFonts w:eastAsia="Times New Roman" w:cs="Arial"/>
                <w:color w:val="auto"/>
                <w:sz w:val="16"/>
                <w:szCs w:val="18"/>
              </w:rPr>
              <w:t>kg MS)</w:t>
            </w:r>
          </w:p>
        </w:tc>
        <w:tc>
          <w:tcPr>
            <w:tcW w:w="1396" w:type="dxa"/>
            <w:tcMar>
              <w:left w:w="57" w:type="dxa"/>
              <w:right w:w="57" w:type="dxa"/>
            </w:tcMar>
            <w:hideMark/>
          </w:tcPr>
          <w:p w14:paraId="72DB3DE4" w14:textId="77777777" w:rsidR="00C87C07" w:rsidRPr="00C87C07" w:rsidRDefault="00C87C07" w:rsidP="00C87C07">
            <w:pPr>
              <w:spacing w:after="0" w:line="240" w:lineRule="auto"/>
              <w:jc w:val="center"/>
              <w:rPr>
                <w:rFonts w:eastAsia="Times New Roman" w:cs="Arial"/>
                <w:color w:val="auto"/>
                <w:sz w:val="16"/>
                <w:szCs w:val="18"/>
              </w:rPr>
            </w:pPr>
            <w:r w:rsidRPr="00C87C07">
              <w:rPr>
                <w:rFonts w:eastAsia="Times New Roman" w:cs="Arial"/>
                <w:color w:val="auto"/>
                <w:sz w:val="16"/>
                <w:szCs w:val="18"/>
              </w:rPr>
              <w:t xml:space="preserve">Total variable costs </w:t>
            </w:r>
          </w:p>
          <w:p w14:paraId="5FE23B27" w14:textId="05941FBF" w:rsidR="00C87C07" w:rsidRPr="00C87C07" w:rsidRDefault="00C87C07" w:rsidP="00C87C07">
            <w:pPr>
              <w:spacing w:after="0" w:line="240" w:lineRule="auto"/>
              <w:jc w:val="center"/>
              <w:rPr>
                <w:rFonts w:eastAsia="Times New Roman" w:cs="Arial"/>
                <w:color w:val="auto"/>
                <w:sz w:val="16"/>
                <w:szCs w:val="18"/>
              </w:rPr>
            </w:pPr>
            <w:r w:rsidRPr="00C87C07">
              <w:rPr>
                <w:rFonts w:eastAsia="Times New Roman" w:cs="Arial"/>
                <w:color w:val="auto"/>
                <w:sz w:val="16"/>
                <w:szCs w:val="18"/>
              </w:rPr>
              <w:t>($</w:t>
            </w:r>
            <w:r w:rsidR="000A71F4">
              <w:rPr>
                <w:rFonts w:eastAsia="Times New Roman" w:cs="Arial"/>
                <w:color w:val="auto"/>
                <w:sz w:val="16"/>
                <w:szCs w:val="18"/>
              </w:rPr>
              <w:t>/</w:t>
            </w:r>
            <w:r w:rsidRPr="00C87C07">
              <w:rPr>
                <w:rFonts w:eastAsia="Times New Roman" w:cs="Arial"/>
                <w:color w:val="auto"/>
                <w:sz w:val="16"/>
                <w:szCs w:val="18"/>
              </w:rPr>
              <w:t>kg MS)</w:t>
            </w:r>
          </w:p>
        </w:tc>
      </w:tr>
      <w:tr w:rsidR="004E2FBF" w:rsidRPr="001D7A0B" w14:paraId="7B7F6565" w14:textId="77777777" w:rsidTr="00C87C07">
        <w:trPr>
          <w:trHeight w:val="264"/>
        </w:trPr>
        <w:tc>
          <w:tcPr>
            <w:tcW w:w="1040" w:type="dxa"/>
            <w:noWrap/>
            <w:tcMar>
              <w:left w:w="57" w:type="dxa"/>
              <w:right w:w="57" w:type="dxa"/>
            </w:tcMar>
            <w:hideMark/>
          </w:tcPr>
          <w:p w14:paraId="0D3BFB54" w14:textId="77777777" w:rsidR="004E2FBF" w:rsidRPr="001D7A0B" w:rsidRDefault="004E2FBF" w:rsidP="004E2FBF">
            <w:pPr>
              <w:spacing w:after="0" w:line="240" w:lineRule="auto"/>
              <w:jc w:val="center"/>
              <w:rPr>
                <w:rFonts w:eastAsia="Times New Roman" w:cs="Arial"/>
                <w:color w:val="auto"/>
                <w:sz w:val="16"/>
                <w:szCs w:val="16"/>
              </w:rPr>
            </w:pPr>
            <w:r w:rsidRPr="001D7A0B">
              <w:rPr>
                <w:rFonts w:eastAsia="Times New Roman" w:cs="Arial"/>
                <w:color w:val="auto"/>
                <w:sz w:val="16"/>
                <w:szCs w:val="16"/>
              </w:rPr>
              <w:t>Average</w:t>
            </w:r>
          </w:p>
        </w:tc>
        <w:tc>
          <w:tcPr>
            <w:tcW w:w="1395" w:type="dxa"/>
            <w:noWrap/>
            <w:tcMar>
              <w:left w:w="57" w:type="dxa"/>
              <w:right w:w="57" w:type="dxa"/>
            </w:tcMar>
            <w:hideMark/>
          </w:tcPr>
          <w:p w14:paraId="51258654" w14:textId="5D3D079B" w:rsidR="004E2FBF" w:rsidRPr="001D7A0B" w:rsidRDefault="004E2FBF" w:rsidP="004E2FBF">
            <w:pPr>
              <w:spacing w:after="0" w:line="240" w:lineRule="auto"/>
              <w:jc w:val="center"/>
              <w:rPr>
                <w:rFonts w:eastAsia="Times New Roman" w:cs="Arial"/>
                <w:color w:val="auto"/>
                <w:sz w:val="16"/>
                <w:szCs w:val="16"/>
              </w:rPr>
            </w:pPr>
            <w:r w:rsidRPr="001D7A0B">
              <w:rPr>
                <w:sz w:val="16"/>
                <w:szCs w:val="16"/>
              </w:rPr>
              <w:t>$0.12</w:t>
            </w:r>
          </w:p>
        </w:tc>
        <w:tc>
          <w:tcPr>
            <w:tcW w:w="1396" w:type="dxa"/>
            <w:noWrap/>
            <w:tcMar>
              <w:left w:w="57" w:type="dxa"/>
              <w:right w:w="57" w:type="dxa"/>
            </w:tcMar>
            <w:hideMark/>
          </w:tcPr>
          <w:p w14:paraId="279F22ED" w14:textId="5143638F" w:rsidR="004E2FBF" w:rsidRPr="001D7A0B" w:rsidRDefault="004E2FBF" w:rsidP="004E2FBF">
            <w:pPr>
              <w:spacing w:after="0" w:line="240" w:lineRule="auto"/>
              <w:jc w:val="center"/>
              <w:rPr>
                <w:rFonts w:eastAsia="Times New Roman" w:cs="Arial"/>
                <w:color w:val="auto"/>
                <w:sz w:val="16"/>
                <w:szCs w:val="16"/>
              </w:rPr>
            </w:pPr>
            <w:r w:rsidRPr="001D7A0B">
              <w:rPr>
                <w:sz w:val="16"/>
                <w:szCs w:val="16"/>
              </w:rPr>
              <w:t>$0.20</w:t>
            </w:r>
          </w:p>
        </w:tc>
        <w:tc>
          <w:tcPr>
            <w:tcW w:w="1396" w:type="dxa"/>
            <w:noWrap/>
            <w:tcMar>
              <w:left w:w="57" w:type="dxa"/>
              <w:right w:w="57" w:type="dxa"/>
            </w:tcMar>
            <w:hideMark/>
          </w:tcPr>
          <w:p w14:paraId="1F0BB2D8" w14:textId="78119E16" w:rsidR="004E2FBF" w:rsidRPr="001D7A0B" w:rsidRDefault="004E2FBF" w:rsidP="004E2FBF">
            <w:pPr>
              <w:spacing w:after="0" w:line="240" w:lineRule="auto"/>
              <w:jc w:val="center"/>
              <w:rPr>
                <w:rFonts w:eastAsia="Times New Roman" w:cs="Arial"/>
                <w:color w:val="auto"/>
                <w:sz w:val="16"/>
                <w:szCs w:val="16"/>
              </w:rPr>
            </w:pPr>
            <w:r w:rsidRPr="001D7A0B">
              <w:rPr>
                <w:sz w:val="16"/>
                <w:szCs w:val="16"/>
              </w:rPr>
              <w:t>$0.02</w:t>
            </w:r>
          </w:p>
        </w:tc>
        <w:tc>
          <w:tcPr>
            <w:tcW w:w="1396" w:type="dxa"/>
            <w:noWrap/>
            <w:tcMar>
              <w:left w:w="57" w:type="dxa"/>
              <w:right w:w="57" w:type="dxa"/>
            </w:tcMar>
            <w:hideMark/>
          </w:tcPr>
          <w:p w14:paraId="1ED8CCA8" w14:textId="03E2C401" w:rsidR="004E2FBF" w:rsidRPr="001D7A0B" w:rsidRDefault="004E2FBF" w:rsidP="004E2FBF">
            <w:pPr>
              <w:spacing w:after="0" w:line="240" w:lineRule="auto"/>
              <w:jc w:val="center"/>
              <w:rPr>
                <w:rFonts w:eastAsia="Times New Roman" w:cs="Arial"/>
                <w:color w:val="auto"/>
                <w:sz w:val="16"/>
                <w:szCs w:val="16"/>
              </w:rPr>
            </w:pPr>
            <w:r w:rsidRPr="001D7A0B">
              <w:rPr>
                <w:sz w:val="16"/>
                <w:szCs w:val="16"/>
              </w:rPr>
              <w:t>$0.43</w:t>
            </w:r>
          </w:p>
        </w:tc>
        <w:tc>
          <w:tcPr>
            <w:tcW w:w="1396" w:type="dxa"/>
            <w:noWrap/>
            <w:tcMar>
              <w:left w:w="57" w:type="dxa"/>
              <w:right w:w="57" w:type="dxa"/>
            </w:tcMar>
            <w:hideMark/>
          </w:tcPr>
          <w:p w14:paraId="7E3007BE" w14:textId="0835C0A8" w:rsidR="004E2FBF" w:rsidRPr="001D7A0B" w:rsidRDefault="004E2FBF" w:rsidP="004E2FBF">
            <w:pPr>
              <w:spacing w:after="0" w:line="240" w:lineRule="auto"/>
              <w:jc w:val="center"/>
              <w:rPr>
                <w:rFonts w:eastAsia="Times New Roman" w:cs="Arial"/>
                <w:color w:val="auto"/>
                <w:sz w:val="16"/>
                <w:szCs w:val="16"/>
              </w:rPr>
            </w:pPr>
            <w:r w:rsidRPr="001D7A0B">
              <w:rPr>
                <w:sz w:val="16"/>
                <w:szCs w:val="16"/>
              </w:rPr>
              <w:t>$1.80</w:t>
            </w:r>
          </w:p>
        </w:tc>
        <w:tc>
          <w:tcPr>
            <w:tcW w:w="1396" w:type="dxa"/>
            <w:noWrap/>
            <w:tcMar>
              <w:left w:w="57" w:type="dxa"/>
              <w:right w:w="57" w:type="dxa"/>
            </w:tcMar>
            <w:hideMark/>
          </w:tcPr>
          <w:p w14:paraId="13A60581" w14:textId="76F419F5" w:rsidR="004E2FBF" w:rsidRPr="001D7A0B" w:rsidRDefault="004E2FBF" w:rsidP="004E2FBF">
            <w:pPr>
              <w:spacing w:after="0" w:line="240" w:lineRule="auto"/>
              <w:jc w:val="center"/>
              <w:rPr>
                <w:rFonts w:eastAsia="Times New Roman" w:cs="Arial"/>
                <w:color w:val="auto"/>
                <w:sz w:val="16"/>
                <w:szCs w:val="16"/>
              </w:rPr>
            </w:pPr>
            <w:r w:rsidRPr="001D7A0B">
              <w:rPr>
                <w:sz w:val="16"/>
                <w:szCs w:val="16"/>
              </w:rPr>
              <w:t>$0.07</w:t>
            </w:r>
          </w:p>
        </w:tc>
        <w:tc>
          <w:tcPr>
            <w:tcW w:w="1396" w:type="dxa"/>
            <w:noWrap/>
            <w:tcMar>
              <w:left w:w="57" w:type="dxa"/>
              <w:right w:w="57" w:type="dxa"/>
            </w:tcMar>
            <w:hideMark/>
          </w:tcPr>
          <w:p w14:paraId="632DD48B" w14:textId="1F7C49A9" w:rsidR="004E2FBF" w:rsidRPr="001D7A0B" w:rsidRDefault="004E2FBF" w:rsidP="004E2FBF">
            <w:pPr>
              <w:spacing w:after="0" w:line="240" w:lineRule="auto"/>
              <w:jc w:val="center"/>
              <w:rPr>
                <w:rFonts w:eastAsia="Times New Roman" w:cs="Arial"/>
                <w:color w:val="auto"/>
                <w:sz w:val="16"/>
                <w:szCs w:val="16"/>
              </w:rPr>
            </w:pPr>
            <w:r w:rsidRPr="001D7A0B">
              <w:rPr>
                <w:sz w:val="16"/>
                <w:szCs w:val="16"/>
              </w:rPr>
              <w:t>-$0.01</w:t>
            </w:r>
          </w:p>
        </w:tc>
        <w:tc>
          <w:tcPr>
            <w:tcW w:w="1396" w:type="dxa"/>
            <w:noWrap/>
            <w:tcMar>
              <w:left w:w="57" w:type="dxa"/>
              <w:right w:w="57" w:type="dxa"/>
            </w:tcMar>
            <w:hideMark/>
          </w:tcPr>
          <w:p w14:paraId="703FB88D" w14:textId="138F9FCF" w:rsidR="004E2FBF" w:rsidRPr="001D7A0B" w:rsidRDefault="004E2FBF" w:rsidP="004E2FBF">
            <w:pPr>
              <w:spacing w:after="0" w:line="240" w:lineRule="auto"/>
              <w:jc w:val="center"/>
              <w:rPr>
                <w:rFonts w:eastAsia="Times New Roman" w:cs="Arial"/>
                <w:color w:val="auto"/>
                <w:sz w:val="16"/>
                <w:szCs w:val="16"/>
              </w:rPr>
            </w:pPr>
            <w:r w:rsidRPr="001D7A0B">
              <w:rPr>
                <w:sz w:val="16"/>
                <w:szCs w:val="16"/>
              </w:rPr>
              <w:t>$3.62</w:t>
            </w:r>
          </w:p>
        </w:tc>
        <w:tc>
          <w:tcPr>
            <w:tcW w:w="1396" w:type="dxa"/>
            <w:noWrap/>
            <w:tcMar>
              <w:left w:w="57" w:type="dxa"/>
              <w:right w:w="57" w:type="dxa"/>
            </w:tcMar>
            <w:hideMark/>
          </w:tcPr>
          <w:p w14:paraId="5797F42E" w14:textId="7DF51CB4" w:rsidR="004E2FBF" w:rsidRPr="001D7A0B" w:rsidRDefault="004E2FBF" w:rsidP="004E2FBF">
            <w:pPr>
              <w:spacing w:after="0" w:line="240" w:lineRule="auto"/>
              <w:jc w:val="center"/>
              <w:rPr>
                <w:rFonts w:eastAsia="Times New Roman" w:cs="Arial"/>
                <w:color w:val="auto"/>
                <w:sz w:val="16"/>
                <w:szCs w:val="16"/>
              </w:rPr>
            </w:pPr>
            <w:r w:rsidRPr="001D7A0B">
              <w:rPr>
                <w:sz w:val="16"/>
                <w:szCs w:val="16"/>
              </w:rPr>
              <w:t>$4.17</w:t>
            </w:r>
          </w:p>
        </w:tc>
      </w:tr>
      <w:tr w:rsidR="004E2FBF" w:rsidRPr="001D7A0B" w14:paraId="01838A99" w14:textId="77777777" w:rsidTr="00C87C07">
        <w:trPr>
          <w:trHeight w:val="264"/>
        </w:trPr>
        <w:tc>
          <w:tcPr>
            <w:tcW w:w="1040" w:type="dxa"/>
            <w:noWrap/>
            <w:tcMar>
              <w:left w:w="57" w:type="dxa"/>
              <w:right w:w="57" w:type="dxa"/>
            </w:tcMar>
            <w:hideMark/>
          </w:tcPr>
          <w:p w14:paraId="6161C7FA" w14:textId="77777777" w:rsidR="004E2FBF" w:rsidRPr="001D7A0B" w:rsidRDefault="004E2FBF" w:rsidP="004E2FBF">
            <w:pPr>
              <w:spacing w:after="0" w:line="240" w:lineRule="auto"/>
              <w:jc w:val="center"/>
              <w:rPr>
                <w:rFonts w:eastAsia="Times New Roman" w:cs="Arial"/>
                <w:color w:val="auto"/>
                <w:sz w:val="16"/>
                <w:szCs w:val="16"/>
              </w:rPr>
            </w:pPr>
            <w:r w:rsidRPr="001D7A0B">
              <w:rPr>
                <w:rFonts w:eastAsia="Times New Roman" w:cs="Arial"/>
                <w:color w:val="auto"/>
                <w:sz w:val="16"/>
                <w:szCs w:val="16"/>
              </w:rPr>
              <w:t>Top 25%</w:t>
            </w:r>
          </w:p>
        </w:tc>
        <w:tc>
          <w:tcPr>
            <w:tcW w:w="1395" w:type="dxa"/>
            <w:noWrap/>
            <w:tcMar>
              <w:left w:w="57" w:type="dxa"/>
              <w:right w:w="57" w:type="dxa"/>
            </w:tcMar>
            <w:hideMark/>
          </w:tcPr>
          <w:p w14:paraId="7F41BE6C" w14:textId="26E0886A" w:rsidR="004E2FBF" w:rsidRPr="001D7A0B" w:rsidRDefault="004E2FBF" w:rsidP="004E2FBF">
            <w:pPr>
              <w:spacing w:after="0" w:line="240" w:lineRule="auto"/>
              <w:jc w:val="center"/>
              <w:rPr>
                <w:rFonts w:eastAsia="Times New Roman" w:cs="Arial"/>
                <w:color w:val="auto"/>
                <w:sz w:val="16"/>
                <w:szCs w:val="16"/>
              </w:rPr>
            </w:pPr>
            <w:r w:rsidRPr="001D7A0B">
              <w:rPr>
                <w:sz w:val="16"/>
                <w:szCs w:val="16"/>
              </w:rPr>
              <w:t>$0.10</w:t>
            </w:r>
          </w:p>
        </w:tc>
        <w:tc>
          <w:tcPr>
            <w:tcW w:w="1396" w:type="dxa"/>
            <w:noWrap/>
            <w:tcMar>
              <w:left w:w="57" w:type="dxa"/>
              <w:right w:w="57" w:type="dxa"/>
            </w:tcMar>
            <w:hideMark/>
          </w:tcPr>
          <w:p w14:paraId="18333810" w14:textId="7A75E3E4" w:rsidR="004E2FBF" w:rsidRPr="001D7A0B" w:rsidRDefault="004E2FBF" w:rsidP="004E2FBF">
            <w:pPr>
              <w:spacing w:after="0" w:line="240" w:lineRule="auto"/>
              <w:jc w:val="center"/>
              <w:rPr>
                <w:rFonts w:eastAsia="Times New Roman" w:cs="Arial"/>
                <w:color w:val="auto"/>
                <w:sz w:val="16"/>
                <w:szCs w:val="16"/>
              </w:rPr>
            </w:pPr>
            <w:r w:rsidRPr="001D7A0B">
              <w:rPr>
                <w:sz w:val="16"/>
                <w:szCs w:val="16"/>
              </w:rPr>
              <w:t>$0.14</w:t>
            </w:r>
          </w:p>
        </w:tc>
        <w:tc>
          <w:tcPr>
            <w:tcW w:w="1396" w:type="dxa"/>
            <w:noWrap/>
            <w:tcMar>
              <w:left w:w="57" w:type="dxa"/>
              <w:right w:w="57" w:type="dxa"/>
            </w:tcMar>
            <w:hideMark/>
          </w:tcPr>
          <w:p w14:paraId="7FFA76FB" w14:textId="05155CF9" w:rsidR="004E2FBF" w:rsidRPr="001D7A0B" w:rsidRDefault="004E2FBF" w:rsidP="004E2FBF">
            <w:pPr>
              <w:spacing w:after="0" w:line="240" w:lineRule="auto"/>
              <w:jc w:val="center"/>
              <w:rPr>
                <w:rFonts w:eastAsia="Times New Roman" w:cs="Arial"/>
                <w:color w:val="auto"/>
                <w:sz w:val="16"/>
                <w:szCs w:val="16"/>
              </w:rPr>
            </w:pPr>
            <w:r w:rsidRPr="001D7A0B">
              <w:rPr>
                <w:sz w:val="16"/>
                <w:szCs w:val="16"/>
              </w:rPr>
              <w:t>$0.03</w:t>
            </w:r>
          </w:p>
        </w:tc>
        <w:tc>
          <w:tcPr>
            <w:tcW w:w="1396" w:type="dxa"/>
            <w:noWrap/>
            <w:tcMar>
              <w:left w:w="57" w:type="dxa"/>
              <w:right w:w="57" w:type="dxa"/>
            </w:tcMar>
            <w:hideMark/>
          </w:tcPr>
          <w:p w14:paraId="46B36BBA" w14:textId="50D5061B" w:rsidR="004E2FBF" w:rsidRPr="001D7A0B" w:rsidRDefault="004E2FBF" w:rsidP="004E2FBF">
            <w:pPr>
              <w:spacing w:after="0" w:line="240" w:lineRule="auto"/>
              <w:jc w:val="center"/>
              <w:rPr>
                <w:rFonts w:eastAsia="Times New Roman" w:cs="Arial"/>
                <w:color w:val="auto"/>
                <w:sz w:val="16"/>
                <w:szCs w:val="16"/>
              </w:rPr>
            </w:pPr>
            <w:r w:rsidRPr="001D7A0B">
              <w:rPr>
                <w:sz w:val="16"/>
                <w:szCs w:val="16"/>
              </w:rPr>
              <w:t>$0.20</w:t>
            </w:r>
          </w:p>
        </w:tc>
        <w:tc>
          <w:tcPr>
            <w:tcW w:w="1396" w:type="dxa"/>
            <w:noWrap/>
            <w:tcMar>
              <w:left w:w="57" w:type="dxa"/>
              <w:right w:w="57" w:type="dxa"/>
            </w:tcMar>
            <w:hideMark/>
          </w:tcPr>
          <w:p w14:paraId="6C3891D0" w14:textId="2A246B66" w:rsidR="004E2FBF" w:rsidRPr="001D7A0B" w:rsidRDefault="004E2FBF" w:rsidP="004E2FBF">
            <w:pPr>
              <w:spacing w:after="0" w:line="240" w:lineRule="auto"/>
              <w:jc w:val="center"/>
              <w:rPr>
                <w:rFonts w:eastAsia="Times New Roman" w:cs="Arial"/>
                <w:color w:val="auto"/>
                <w:sz w:val="16"/>
                <w:szCs w:val="16"/>
              </w:rPr>
            </w:pPr>
            <w:r w:rsidRPr="001D7A0B">
              <w:rPr>
                <w:sz w:val="16"/>
                <w:szCs w:val="16"/>
              </w:rPr>
              <w:t>$1.60</w:t>
            </w:r>
          </w:p>
        </w:tc>
        <w:tc>
          <w:tcPr>
            <w:tcW w:w="1396" w:type="dxa"/>
            <w:noWrap/>
            <w:tcMar>
              <w:left w:w="57" w:type="dxa"/>
              <w:right w:w="57" w:type="dxa"/>
            </w:tcMar>
            <w:hideMark/>
          </w:tcPr>
          <w:p w14:paraId="513ED132" w14:textId="6E5E3321" w:rsidR="004E2FBF" w:rsidRPr="001D7A0B" w:rsidRDefault="004E2FBF" w:rsidP="004E2FBF">
            <w:pPr>
              <w:spacing w:after="0" w:line="240" w:lineRule="auto"/>
              <w:jc w:val="center"/>
              <w:rPr>
                <w:rFonts w:eastAsia="Times New Roman" w:cs="Arial"/>
                <w:color w:val="auto"/>
                <w:sz w:val="16"/>
                <w:szCs w:val="16"/>
              </w:rPr>
            </w:pPr>
            <w:r w:rsidRPr="001D7A0B">
              <w:rPr>
                <w:sz w:val="16"/>
                <w:szCs w:val="16"/>
              </w:rPr>
              <w:t>$0.07</w:t>
            </w:r>
          </w:p>
        </w:tc>
        <w:tc>
          <w:tcPr>
            <w:tcW w:w="1396" w:type="dxa"/>
            <w:noWrap/>
            <w:tcMar>
              <w:left w:w="57" w:type="dxa"/>
              <w:right w:w="57" w:type="dxa"/>
            </w:tcMar>
            <w:hideMark/>
          </w:tcPr>
          <w:p w14:paraId="71EC5616" w14:textId="5B197EDC" w:rsidR="004E2FBF" w:rsidRPr="001D7A0B" w:rsidRDefault="004E2FBF" w:rsidP="004E2FBF">
            <w:pPr>
              <w:spacing w:after="0" w:line="240" w:lineRule="auto"/>
              <w:jc w:val="center"/>
              <w:rPr>
                <w:rFonts w:eastAsia="Times New Roman" w:cs="Arial"/>
                <w:color w:val="auto"/>
                <w:sz w:val="16"/>
                <w:szCs w:val="16"/>
              </w:rPr>
            </w:pPr>
            <w:r w:rsidRPr="001D7A0B">
              <w:rPr>
                <w:sz w:val="16"/>
                <w:szCs w:val="16"/>
              </w:rPr>
              <w:t>-$0.08</w:t>
            </w:r>
          </w:p>
        </w:tc>
        <w:tc>
          <w:tcPr>
            <w:tcW w:w="1396" w:type="dxa"/>
            <w:noWrap/>
            <w:tcMar>
              <w:left w:w="57" w:type="dxa"/>
              <w:right w:w="57" w:type="dxa"/>
            </w:tcMar>
            <w:hideMark/>
          </w:tcPr>
          <w:p w14:paraId="12AF6B8D" w14:textId="24A7F0F3" w:rsidR="004E2FBF" w:rsidRPr="001D7A0B" w:rsidRDefault="004E2FBF" w:rsidP="004E2FBF">
            <w:pPr>
              <w:spacing w:after="0" w:line="240" w:lineRule="auto"/>
              <w:jc w:val="center"/>
              <w:rPr>
                <w:rFonts w:eastAsia="Times New Roman" w:cs="Arial"/>
                <w:color w:val="auto"/>
                <w:sz w:val="16"/>
                <w:szCs w:val="16"/>
              </w:rPr>
            </w:pPr>
            <w:r w:rsidRPr="001D7A0B">
              <w:rPr>
                <w:sz w:val="16"/>
                <w:szCs w:val="16"/>
              </w:rPr>
              <w:t>$2.85</w:t>
            </w:r>
          </w:p>
        </w:tc>
        <w:tc>
          <w:tcPr>
            <w:tcW w:w="1396" w:type="dxa"/>
            <w:noWrap/>
            <w:tcMar>
              <w:left w:w="57" w:type="dxa"/>
              <w:right w:w="57" w:type="dxa"/>
            </w:tcMar>
            <w:hideMark/>
          </w:tcPr>
          <w:p w14:paraId="6EBDC6E1" w14:textId="1F963A86" w:rsidR="004E2FBF" w:rsidRPr="001D7A0B" w:rsidRDefault="004E2FBF" w:rsidP="004E2FBF">
            <w:pPr>
              <w:spacing w:after="0" w:line="240" w:lineRule="auto"/>
              <w:jc w:val="center"/>
              <w:rPr>
                <w:rFonts w:eastAsia="Times New Roman" w:cs="Arial"/>
                <w:color w:val="auto"/>
                <w:sz w:val="16"/>
                <w:szCs w:val="16"/>
              </w:rPr>
            </w:pPr>
            <w:r w:rsidRPr="001D7A0B">
              <w:rPr>
                <w:sz w:val="16"/>
                <w:szCs w:val="16"/>
              </w:rPr>
              <w:t>$3.35</w:t>
            </w:r>
          </w:p>
        </w:tc>
      </w:tr>
    </w:tbl>
    <w:p w14:paraId="2E68AF94" w14:textId="754A4022" w:rsidR="00C87C07" w:rsidRDefault="00C87C07" w:rsidP="00C87C07">
      <w:pPr>
        <w:spacing w:line="240" w:lineRule="atLeast"/>
        <w:rPr>
          <w:rFonts w:eastAsia="Times New Roman" w:cs="Arial"/>
          <w:color w:val="auto"/>
          <w:sz w:val="16"/>
          <w:szCs w:val="18"/>
        </w:rPr>
      </w:pPr>
    </w:p>
    <w:p w14:paraId="012489C0" w14:textId="77777777" w:rsidR="00C87C07" w:rsidRPr="00C87C07" w:rsidRDefault="00C87C07" w:rsidP="00C87C07">
      <w:pPr>
        <w:spacing w:line="240" w:lineRule="atLeast"/>
        <w:rPr>
          <w:rFonts w:eastAsia="Times New Roman" w:cs="Arial"/>
          <w:color w:val="auto"/>
          <w:sz w:val="16"/>
          <w:szCs w:val="18"/>
        </w:rPr>
      </w:pPr>
    </w:p>
    <w:p w14:paraId="71C54694" w14:textId="77777777" w:rsidR="00C87C07" w:rsidRPr="00C87C07" w:rsidRDefault="00C87C07" w:rsidP="00C87C07">
      <w:pPr>
        <w:spacing w:line="240" w:lineRule="atLeast"/>
        <w:rPr>
          <w:rFonts w:eastAsia="Times New Roman" w:cs="Arial"/>
          <w:color w:val="auto"/>
          <w:sz w:val="16"/>
          <w:szCs w:val="18"/>
        </w:rPr>
      </w:pPr>
    </w:p>
    <w:p w14:paraId="38318A53" w14:textId="77777777" w:rsidR="00C87C07" w:rsidRPr="00C87C07" w:rsidRDefault="00C87C07" w:rsidP="00C87C07">
      <w:pPr>
        <w:spacing w:line="240" w:lineRule="atLeast"/>
        <w:rPr>
          <w:rFonts w:eastAsia="Times New Roman" w:cs="Arial"/>
          <w:b/>
          <w:bCs/>
          <w:color w:val="auto"/>
          <w:sz w:val="20"/>
          <w:szCs w:val="20"/>
        </w:rPr>
      </w:pPr>
      <w:r w:rsidRPr="00C87C07">
        <w:rPr>
          <w:rFonts w:eastAsia="Times New Roman" w:cs="Arial"/>
          <w:b/>
          <w:bCs/>
          <w:color w:val="auto"/>
          <w:sz w:val="20"/>
          <w:szCs w:val="20"/>
        </w:rPr>
        <w:t>Table A5</w:t>
      </w:r>
      <w:r w:rsidRPr="00C87C07">
        <w:rPr>
          <w:rFonts w:eastAsia="Times New Roman" w:cs="Arial"/>
          <w:b/>
          <w:bCs/>
          <w:color w:val="auto"/>
          <w:sz w:val="20"/>
          <w:szCs w:val="20"/>
        </w:rPr>
        <w:tab/>
      </w:r>
      <w:r w:rsidRPr="00C87C07">
        <w:rPr>
          <w:rFonts w:eastAsia="Times New Roman" w:cs="Arial"/>
          <w:b/>
          <w:bCs/>
          <w:color w:val="auto"/>
          <w:sz w:val="20"/>
          <w:szCs w:val="20"/>
        </w:rPr>
        <w:tab/>
      </w:r>
      <w:r w:rsidRPr="00C87C07">
        <w:rPr>
          <w:rFonts w:eastAsia="Times New Roman" w:cs="Arial"/>
          <w:b/>
          <w:bCs/>
          <w:color w:val="auto"/>
          <w:sz w:val="20"/>
          <w:szCs w:val="20"/>
        </w:rPr>
        <w:tab/>
      </w:r>
      <w:r w:rsidRPr="00C87C07">
        <w:rPr>
          <w:rFonts w:eastAsia="Times New Roman" w:cs="Arial"/>
          <w:b/>
          <w:bCs/>
          <w:color w:val="auto"/>
          <w:sz w:val="20"/>
          <w:szCs w:val="20"/>
        </w:rPr>
        <w:tab/>
      </w:r>
    </w:p>
    <w:p w14:paraId="5F9464CC" w14:textId="77777777" w:rsidR="00C87C07" w:rsidRPr="00C87C07" w:rsidRDefault="00C87C07" w:rsidP="00C87C07">
      <w:pPr>
        <w:spacing w:line="240" w:lineRule="atLeast"/>
        <w:rPr>
          <w:rFonts w:eastAsia="Times New Roman" w:cs="Arial"/>
          <w:b/>
          <w:bCs/>
          <w:color w:val="auto"/>
          <w:sz w:val="24"/>
          <w:szCs w:val="24"/>
        </w:rPr>
      </w:pPr>
      <w:r w:rsidRPr="00C87C07">
        <w:rPr>
          <w:rFonts w:eastAsia="Times New Roman" w:cs="Arial"/>
          <w:b/>
          <w:bCs/>
          <w:color w:val="auto"/>
          <w:sz w:val="24"/>
          <w:szCs w:val="24"/>
        </w:rPr>
        <w:t>Overhead costs - Statewide</w:t>
      </w:r>
      <w:r w:rsidRPr="00C87C07">
        <w:rPr>
          <w:rFonts w:eastAsia="Times New Roman" w:cs="Arial"/>
          <w:b/>
          <w:bCs/>
          <w:color w:val="auto"/>
          <w:sz w:val="24"/>
          <w:szCs w:val="24"/>
        </w:rPr>
        <w:tab/>
      </w:r>
      <w:r w:rsidRPr="00C87C07">
        <w:rPr>
          <w:rFonts w:eastAsia="Times New Roman" w:cs="Arial"/>
          <w:b/>
          <w:bCs/>
          <w:color w:val="auto"/>
          <w:sz w:val="24"/>
          <w:szCs w:val="24"/>
        </w:rPr>
        <w:tab/>
      </w:r>
      <w:r w:rsidRPr="00C87C07">
        <w:rPr>
          <w:rFonts w:eastAsia="Times New Roman" w:cs="Arial"/>
          <w:b/>
          <w:bCs/>
          <w:color w:val="auto"/>
          <w:sz w:val="24"/>
          <w:szCs w:val="24"/>
        </w:rPr>
        <w:tab/>
      </w:r>
      <w:r w:rsidRPr="00C87C07">
        <w:rPr>
          <w:rFonts w:eastAsia="Times New Roman" w:cs="Arial"/>
          <w:b/>
          <w:bCs/>
          <w:color w:val="auto"/>
          <w:sz w:val="24"/>
          <w:szCs w:val="24"/>
        </w:rPr>
        <w:tab/>
      </w:r>
    </w:p>
    <w:tbl>
      <w:tblPr>
        <w:tblStyle w:val="TableGrid"/>
        <w:tblW w:w="0" w:type="auto"/>
        <w:tblLayout w:type="fixed"/>
        <w:tblLook w:val="04A0" w:firstRow="1" w:lastRow="0" w:firstColumn="1" w:lastColumn="0" w:noHBand="0" w:noVBand="1"/>
      </w:tblPr>
      <w:tblGrid>
        <w:gridCol w:w="1040"/>
        <w:gridCol w:w="1256"/>
        <w:gridCol w:w="1256"/>
        <w:gridCol w:w="1256"/>
        <w:gridCol w:w="1257"/>
        <w:gridCol w:w="1256"/>
        <w:gridCol w:w="1256"/>
        <w:gridCol w:w="1257"/>
        <w:gridCol w:w="1256"/>
        <w:gridCol w:w="1256"/>
        <w:gridCol w:w="1257"/>
      </w:tblGrid>
      <w:tr w:rsidR="00C87C07" w:rsidRPr="00C87C07" w14:paraId="688B7D0A" w14:textId="77777777" w:rsidTr="00C87C07">
        <w:trPr>
          <w:trHeight w:val="868"/>
        </w:trPr>
        <w:tc>
          <w:tcPr>
            <w:tcW w:w="1040" w:type="dxa"/>
            <w:hideMark/>
          </w:tcPr>
          <w:p w14:paraId="5AEBCD5C" w14:textId="77777777" w:rsidR="00C87C07" w:rsidRPr="00C87C07" w:rsidRDefault="00C87C07" w:rsidP="00C87C07">
            <w:pPr>
              <w:spacing w:after="0" w:line="240" w:lineRule="auto"/>
              <w:rPr>
                <w:rFonts w:ascii="Cambria" w:eastAsia="Times New Roman" w:hAnsi="Cambria" w:cs="Cambria"/>
                <w:color w:val="auto"/>
                <w:sz w:val="16"/>
                <w:szCs w:val="18"/>
              </w:rPr>
            </w:pPr>
            <w:r w:rsidRPr="00C87C07">
              <w:rPr>
                <w:rFonts w:ascii="Cambria" w:eastAsia="Times New Roman" w:hAnsi="Cambria" w:cs="Cambria"/>
                <w:color w:val="auto"/>
                <w:sz w:val="16"/>
                <w:szCs w:val="18"/>
              </w:rPr>
              <w:t> </w:t>
            </w:r>
          </w:p>
          <w:p w14:paraId="233227CD" w14:textId="77777777" w:rsidR="00C87C07" w:rsidRPr="00C87C07" w:rsidRDefault="00C87C07" w:rsidP="00C87C07">
            <w:pPr>
              <w:spacing w:after="0" w:line="240" w:lineRule="auto"/>
              <w:rPr>
                <w:rFonts w:eastAsia="Times New Roman" w:cs="Arial"/>
                <w:color w:val="auto"/>
                <w:sz w:val="16"/>
                <w:szCs w:val="18"/>
              </w:rPr>
            </w:pPr>
          </w:p>
        </w:tc>
        <w:tc>
          <w:tcPr>
            <w:tcW w:w="1256" w:type="dxa"/>
            <w:hideMark/>
          </w:tcPr>
          <w:p w14:paraId="390BBD30" w14:textId="77777777" w:rsidR="000A71F4" w:rsidRDefault="00C87C07" w:rsidP="00C87C07">
            <w:pPr>
              <w:spacing w:after="0" w:line="240" w:lineRule="auto"/>
              <w:rPr>
                <w:rFonts w:eastAsia="Times New Roman" w:cs="Arial"/>
                <w:color w:val="auto"/>
                <w:sz w:val="16"/>
                <w:szCs w:val="18"/>
              </w:rPr>
            </w:pPr>
            <w:r w:rsidRPr="00C87C07">
              <w:rPr>
                <w:rFonts w:eastAsia="Times New Roman" w:cs="Arial"/>
                <w:color w:val="auto"/>
                <w:sz w:val="16"/>
                <w:szCs w:val="18"/>
              </w:rPr>
              <w:t xml:space="preserve">Rates </w:t>
            </w:r>
          </w:p>
          <w:p w14:paraId="562DB418" w14:textId="23A62CA7" w:rsidR="00C87C07" w:rsidRPr="00C87C07" w:rsidRDefault="00C87C07" w:rsidP="00C87C07">
            <w:pPr>
              <w:spacing w:after="0" w:line="240" w:lineRule="auto"/>
              <w:rPr>
                <w:rFonts w:eastAsia="Times New Roman" w:cs="Arial"/>
                <w:color w:val="auto"/>
                <w:sz w:val="16"/>
                <w:szCs w:val="18"/>
              </w:rPr>
            </w:pPr>
            <w:r w:rsidRPr="00C87C07">
              <w:rPr>
                <w:rFonts w:eastAsia="Times New Roman" w:cs="Arial"/>
                <w:color w:val="auto"/>
                <w:sz w:val="16"/>
                <w:szCs w:val="18"/>
              </w:rPr>
              <w:t>($</w:t>
            </w:r>
            <w:r w:rsidR="000A71F4">
              <w:rPr>
                <w:rFonts w:eastAsia="Times New Roman" w:cs="Arial"/>
                <w:color w:val="auto"/>
                <w:sz w:val="16"/>
                <w:szCs w:val="18"/>
              </w:rPr>
              <w:t>/</w:t>
            </w:r>
            <w:r w:rsidRPr="00C87C07">
              <w:rPr>
                <w:rFonts w:eastAsia="Times New Roman" w:cs="Arial"/>
                <w:color w:val="auto"/>
                <w:sz w:val="16"/>
                <w:szCs w:val="18"/>
              </w:rPr>
              <w:t>kg MS)</w:t>
            </w:r>
          </w:p>
        </w:tc>
        <w:tc>
          <w:tcPr>
            <w:tcW w:w="1256" w:type="dxa"/>
            <w:hideMark/>
          </w:tcPr>
          <w:p w14:paraId="3262E7A4" w14:textId="38373713" w:rsidR="00C87C07" w:rsidRPr="00C87C07" w:rsidRDefault="00C87C07" w:rsidP="00C87C07">
            <w:pPr>
              <w:spacing w:after="0" w:line="240" w:lineRule="auto"/>
              <w:rPr>
                <w:rFonts w:eastAsia="Times New Roman" w:cs="Arial"/>
                <w:color w:val="auto"/>
                <w:sz w:val="16"/>
                <w:szCs w:val="18"/>
              </w:rPr>
            </w:pPr>
            <w:r w:rsidRPr="00C87C07">
              <w:rPr>
                <w:rFonts w:eastAsia="Times New Roman" w:cs="Arial"/>
                <w:color w:val="auto"/>
                <w:sz w:val="16"/>
                <w:szCs w:val="18"/>
              </w:rPr>
              <w:t>Farm Insurance ($</w:t>
            </w:r>
            <w:r w:rsidR="000A71F4">
              <w:rPr>
                <w:rFonts w:eastAsia="Times New Roman" w:cs="Arial"/>
                <w:color w:val="auto"/>
                <w:sz w:val="16"/>
                <w:szCs w:val="18"/>
              </w:rPr>
              <w:t>/</w:t>
            </w:r>
            <w:r w:rsidRPr="00C87C07">
              <w:rPr>
                <w:rFonts w:eastAsia="Times New Roman" w:cs="Arial"/>
                <w:color w:val="auto"/>
                <w:sz w:val="16"/>
                <w:szCs w:val="18"/>
              </w:rPr>
              <w:t>kg MS)</w:t>
            </w:r>
          </w:p>
        </w:tc>
        <w:tc>
          <w:tcPr>
            <w:tcW w:w="1256" w:type="dxa"/>
            <w:hideMark/>
          </w:tcPr>
          <w:p w14:paraId="175D6023" w14:textId="34973FB0" w:rsidR="00C87C07" w:rsidRPr="00C87C07" w:rsidRDefault="00C87C07" w:rsidP="00C87C07">
            <w:pPr>
              <w:spacing w:after="0" w:line="240" w:lineRule="auto"/>
              <w:rPr>
                <w:rFonts w:eastAsia="Times New Roman" w:cs="Arial"/>
                <w:color w:val="auto"/>
                <w:sz w:val="16"/>
                <w:szCs w:val="18"/>
              </w:rPr>
            </w:pPr>
            <w:r w:rsidRPr="00C87C07">
              <w:rPr>
                <w:rFonts w:eastAsia="Times New Roman" w:cs="Arial"/>
                <w:color w:val="auto"/>
                <w:sz w:val="16"/>
                <w:szCs w:val="18"/>
              </w:rPr>
              <w:t>Motor vehicle expenses ($</w:t>
            </w:r>
            <w:r w:rsidR="000A71F4">
              <w:rPr>
                <w:rFonts w:eastAsia="Times New Roman" w:cs="Arial"/>
                <w:color w:val="auto"/>
                <w:sz w:val="16"/>
                <w:szCs w:val="18"/>
              </w:rPr>
              <w:t>/</w:t>
            </w:r>
            <w:r w:rsidRPr="00C87C07">
              <w:rPr>
                <w:rFonts w:eastAsia="Times New Roman" w:cs="Arial"/>
                <w:color w:val="auto"/>
                <w:sz w:val="16"/>
                <w:szCs w:val="18"/>
              </w:rPr>
              <w:t>kg MS)</w:t>
            </w:r>
          </w:p>
        </w:tc>
        <w:tc>
          <w:tcPr>
            <w:tcW w:w="1257" w:type="dxa"/>
            <w:hideMark/>
          </w:tcPr>
          <w:p w14:paraId="743DE538" w14:textId="3E2CC699" w:rsidR="00C87C07" w:rsidRPr="00C87C07" w:rsidRDefault="00C87C07" w:rsidP="00C87C07">
            <w:pPr>
              <w:spacing w:after="0" w:line="240" w:lineRule="auto"/>
              <w:rPr>
                <w:rFonts w:eastAsia="Times New Roman" w:cs="Arial"/>
                <w:color w:val="auto"/>
                <w:sz w:val="16"/>
                <w:szCs w:val="18"/>
              </w:rPr>
            </w:pPr>
            <w:r w:rsidRPr="00C87C07">
              <w:rPr>
                <w:rFonts w:eastAsia="Times New Roman" w:cs="Arial"/>
                <w:color w:val="auto"/>
                <w:sz w:val="16"/>
                <w:szCs w:val="18"/>
              </w:rPr>
              <w:t>Repairs and maintenance ($</w:t>
            </w:r>
            <w:r w:rsidR="000A71F4">
              <w:rPr>
                <w:rFonts w:eastAsia="Times New Roman" w:cs="Arial"/>
                <w:color w:val="auto"/>
                <w:sz w:val="16"/>
                <w:szCs w:val="18"/>
              </w:rPr>
              <w:t>/</w:t>
            </w:r>
            <w:r w:rsidRPr="00C87C07">
              <w:rPr>
                <w:rFonts w:eastAsia="Times New Roman" w:cs="Arial"/>
                <w:color w:val="auto"/>
                <w:sz w:val="16"/>
                <w:szCs w:val="18"/>
              </w:rPr>
              <w:t>kg MS)</w:t>
            </w:r>
          </w:p>
        </w:tc>
        <w:tc>
          <w:tcPr>
            <w:tcW w:w="1256" w:type="dxa"/>
            <w:hideMark/>
          </w:tcPr>
          <w:p w14:paraId="058F92A1" w14:textId="5EC27000" w:rsidR="00C87C07" w:rsidRPr="00C87C07" w:rsidRDefault="00C87C07" w:rsidP="00C87C07">
            <w:pPr>
              <w:spacing w:after="0" w:line="240" w:lineRule="auto"/>
              <w:rPr>
                <w:rFonts w:eastAsia="Times New Roman" w:cs="Arial"/>
                <w:color w:val="auto"/>
                <w:sz w:val="16"/>
                <w:szCs w:val="18"/>
              </w:rPr>
            </w:pPr>
            <w:r w:rsidRPr="00C87C07">
              <w:rPr>
                <w:rFonts w:eastAsia="Times New Roman" w:cs="Arial"/>
                <w:color w:val="auto"/>
                <w:sz w:val="16"/>
                <w:szCs w:val="18"/>
              </w:rPr>
              <w:t>Other overheads ($</w:t>
            </w:r>
            <w:r w:rsidR="000A71F4">
              <w:rPr>
                <w:rFonts w:eastAsia="Times New Roman" w:cs="Arial"/>
                <w:color w:val="auto"/>
                <w:sz w:val="16"/>
                <w:szCs w:val="18"/>
              </w:rPr>
              <w:t>/</w:t>
            </w:r>
            <w:r w:rsidRPr="00C87C07">
              <w:rPr>
                <w:rFonts w:eastAsia="Times New Roman" w:cs="Arial"/>
                <w:color w:val="auto"/>
                <w:sz w:val="16"/>
                <w:szCs w:val="18"/>
              </w:rPr>
              <w:t>kg MS)</w:t>
            </w:r>
          </w:p>
        </w:tc>
        <w:tc>
          <w:tcPr>
            <w:tcW w:w="1256" w:type="dxa"/>
            <w:hideMark/>
          </w:tcPr>
          <w:p w14:paraId="6FF8D293" w14:textId="5E6A009B" w:rsidR="00C87C07" w:rsidRPr="00C87C07" w:rsidRDefault="00C87C07" w:rsidP="00C87C07">
            <w:pPr>
              <w:spacing w:after="0" w:line="240" w:lineRule="auto"/>
              <w:rPr>
                <w:rFonts w:eastAsia="Times New Roman" w:cs="Arial"/>
                <w:color w:val="auto"/>
                <w:sz w:val="16"/>
                <w:szCs w:val="18"/>
              </w:rPr>
            </w:pPr>
            <w:r w:rsidRPr="00C87C07">
              <w:rPr>
                <w:rFonts w:eastAsia="Times New Roman" w:cs="Arial"/>
                <w:color w:val="auto"/>
                <w:sz w:val="16"/>
                <w:szCs w:val="18"/>
              </w:rPr>
              <w:t>Employed labour ($</w:t>
            </w:r>
            <w:r w:rsidR="000A71F4">
              <w:rPr>
                <w:rFonts w:eastAsia="Times New Roman" w:cs="Arial"/>
                <w:color w:val="auto"/>
                <w:sz w:val="16"/>
                <w:szCs w:val="18"/>
              </w:rPr>
              <w:t>/</w:t>
            </w:r>
            <w:r w:rsidRPr="00C87C07">
              <w:rPr>
                <w:rFonts w:eastAsia="Times New Roman" w:cs="Arial"/>
                <w:color w:val="auto"/>
                <w:sz w:val="16"/>
                <w:szCs w:val="18"/>
              </w:rPr>
              <w:t>kg MS)</w:t>
            </w:r>
          </w:p>
        </w:tc>
        <w:tc>
          <w:tcPr>
            <w:tcW w:w="1257" w:type="dxa"/>
            <w:hideMark/>
          </w:tcPr>
          <w:p w14:paraId="37B33210" w14:textId="61F5C2A5" w:rsidR="00C87C07" w:rsidRPr="00C87C07" w:rsidRDefault="00C87C07" w:rsidP="00C87C07">
            <w:pPr>
              <w:spacing w:after="0" w:line="240" w:lineRule="auto"/>
              <w:rPr>
                <w:rFonts w:eastAsia="Times New Roman" w:cs="Arial"/>
                <w:color w:val="auto"/>
                <w:sz w:val="16"/>
                <w:szCs w:val="18"/>
              </w:rPr>
            </w:pPr>
            <w:r w:rsidRPr="00C87C07">
              <w:rPr>
                <w:rFonts w:eastAsia="Times New Roman" w:cs="Arial"/>
                <w:color w:val="auto"/>
                <w:sz w:val="16"/>
                <w:szCs w:val="18"/>
              </w:rPr>
              <w:t>Total cash overheads ($</w:t>
            </w:r>
            <w:r w:rsidR="000A71F4">
              <w:rPr>
                <w:rFonts w:eastAsia="Times New Roman" w:cs="Arial"/>
                <w:color w:val="auto"/>
                <w:sz w:val="16"/>
                <w:szCs w:val="18"/>
              </w:rPr>
              <w:t>/</w:t>
            </w:r>
            <w:r w:rsidRPr="00C87C07">
              <w:rPr>
                <w:rFonts w:eastAsia="Times New Roman" w:cs="Arial"/>
                <w:color w:val="auto"/>
                <w:sz w:val="16"/>
                <w:szCs w:val="18"/>
              </w:rPr>
              <w:t>kg MS)</w:t>
            </w:r>
          </w:p>
        </w:tc>
        <w:tc>
          <w:tcPr>
            <w:tcW w:w="1256" w:type="dxa"/>
            <w:hideMark/>
          </w:tcPr>
          <w:p w14:paraId="70944F93" w14:textId="275BFA98" w:rsidR="00C87C07" w:rsidRPr="00C87C07" w:rsidRDefault="00C87C07" w:rsidP="00C87C07">
            <w:pPr>
              <w:spacing w:after="0" w:line="240" w:lineRule="auto"/>
              <w:rPr>
                <w:rFonts w:eastAsia="Times New Roman" w:cs="Arial"/>
                <w:color w:val="auto"/>
                <w:sz w:val="16"/>
                <w:szCs w:val="18"/>
              </w:rPr>
            </w:pPr>
            <w:r w:rsidRPr="00C87C07">
              <w:rPr>
                <w:rFonts w:eastAsia="Times New Roman" w:cs="Arial"/>
                <w:color w:val="auto"/>
                <w:sz w:val="16"/>
                <w:szCs w:val="18"/>
              </w:rPr>
              <w:t>Depreciation ($</w:t>
            </w:r>
            <w:r w:rsidR="000A71F4">
              <w:rPr>
                <w:rFonts w:eastAsia="Times New Roman" w:cs="Arial"/>
                <w:color w:val="auto"/>
                <w:sz w:val="16"/>
                <w:szCs w:val="18"/>
              </w:rPr>
              <w:t>/</w:t>
            </w:r>
            <w:r w:rsidRPr="00C87C07">
              <w:rPr>
                <w:rFonts w:eastAsia="Times New Roman" w:cs="Arial"/>
                <w:color w:val="auto"/>
                <w:sz w:val="16"/>
                <w:szCs w:val="18"/>
              </w:rPr>
              <w:t>kg MS)</w:t>
            </w:r>
          </w:p>
        </w:tc>
        <w:tc>
          <w:tcPr>
            <w:tcW w:w="1256" w:type="dxa"/>
            <w:hideMark/>
          </w:tcPr>
          <w:p w14:paraId="04BDAA59" w14:textId="10CD7062" w:rsidR="00C87C07" w:rsidRPr="00C87C07" w:rsidRDefault="00C87C07" w:rsidP="00C87C07">
            <w:pPr>
              <w:spacing w:after="0" w:line="240" w:lineRule="auto"/>
              <w:rPr>
                <w:rFonts w:eastAsia="Times New Roman" w:cs="Arial"/>
                <w:color w:val="auto"/>
                <w:sz w:val="16"/>
                <w:szCs w:val="18"/>
              </w:rPr>
            </w:pPr>
            <w:r w:rsidRPr="00C87C07">
              <w:rPr>
                <w:rFonts w:eastAsia="Times New Roman" w:cs="Arial"/>
                <w:color w:val="auto"/>
                <w:sz w:val="16"/>
                <w:szCs w:val="18"/>
              </w:rPr>
              <w:t>Imputed labour cost ($</w:t>
            </w:r>
            <w:r w:rsidR="000A71F4">
              <w:rPr>
                <w:rFonts w:eastAsia="Times New Roman" w:cs="Arial"/>
                <w:color w:val="auto"/>
                <w:sz w:val="16"/>
                <w:szCs w:val="18"/>
              </w:rPr>
              <w:t>/</w:t>
            </w:r>
            <w:r w:rsidRPr="00C87C07">
              <w:rPr>
                <w:rFonts w:eastAsia="Times New Roman" w:cs="Arial"/>
                <w:color w:val="auto"/>
                <w:sz w:val="16"/>
                <w:szCs w:val="18"/>
              </w:rPr>
              <w:t>kg MS)</w:t>
            </w:r>
          </w:p>
        </w:tc>
        <w:tc>
          <w:tcPr>
            <w:tcW w:w="1257" w:type="dxa"/>
            <w:hideMark/>
          </w:tcPr>
          <w:p w14:paraId="7B3CDA31" w14:textId="7010EAB0" w:rsidR="00C87C07" w:rsidRPr="00C87C07" w:rsidRDefault="00C87C07" w:rsidP="00C87C07">
            <w:pPr>
              <w:spacing w:after="0" w:line="240" w:lineRule="auto"/>
              <w:rPr>
                <w:rFonts w:eastAsia="Times New Roman" w:cs="Arial"/>
                <w:color w:val="auto"/>
                <w:sz w:val="16"/>
                <w:szCs w:val="18"/>
              </w:rPr>
            </w:pPr>
            <w:r w:rsidRPr="00C87C07">
              <w:rPr>
                <w:rFonts w:eastAsia="Times New Roman" w:cs="Arial"/>
                <w:color w:val="auto"/>
                <w:sz w:val="16"/>
                <w:szCs w:val="18"/>
              </w:rPr>
              <w:t>Total overheads ($</w:t>
            </w:r>
            <w:r w:rsidR="000A71F4">
              <w:rPr>
                <w:rFonts w:eastAsia="Times New Roman" w:cs="Arial"/>
                <w:color w:val="auto"/>
                <w:sz w:val="16"/>
                <w:szCs w:val="18"/>
              </w:rPr>
              <w:t>/</w:t>
            </w:r>
            <w:r w:rsidRPr="00C87C07">
              <w:rPr>
                <w:rFonts w:eastAsia="Times New Roman" w:cs="Arial"/>
                <w:color w:val="auto"/>
                <w:sz w:val="16"/>
                <w:szCs w:val="18"/>
              </w:rPr>
              <w:t>kg MS)</w:t>
            </w:r>
          </w:p>
        </w:tc>
      </w:tr>
      <w:tr w:rsidR="004E2FBF" w:rsidRPr="001D7A0B" w14:paraId="09C42DA3" w14:textId="77777777" w:rsidTr="00C87C07">
        <w:trPr>
          <w:trHeight w:val="264"/>
        </w:trPr>
        <w:tc>
          <w:tcPr>
            <w:tcW w:w="1040" w:type="dxa"/>
            <w:noWrap/>
            <w:hideMark/>
          </w:tcPr>
          <w:p w14:paraId="4A48D08F" w14:textId="77777777" w:rsidR="004E2FBF" w:rsidRPr="001D7A0B" w:rsidRDefault="004E2FBF" w:rsidP="004E2FBF">
            <w:pPr>
              <w:spacing w:after="0" w:line="240" w:lineRule="auto"/>
              <w:rPr>
                <w:rFonts w:eastAsia="Times New Roman" w:cs="Arial"/>
                <w:color w:val="auto"/>
                <w:sz w:val="16"/>
                <w:szCs w:val="16"/>
              </w:rPr>
            </w:pPr>
            <w:r w:rsidRPr="001D7A0B">
              <w:rPr>
                <w:rFonts w:eastAsia="Times New Roman" w:cs="Arial"/>
                <w:color w:val="auto"/>
                <w:sz w:val="16"/>
                <w:szCs w:val="16"/>
              </w:rPr>
              <w:t>Average</w:t>
            </w:r>
          </w:p>
        </w:tc>
        <w:tc>
          <w:tcPr>
            <w:tcW w:w="1256" w:type="dxa"/>
            <w:noWrap/>
            <w:hideMark/>
          </w:tcPr>
          <w:p w14:paraId="6675D550" w14:textId="78F699BA" w:rsidR="004E2FBF" w:rsidRPr="001D7A0B" w:rsidRDefault="004E2FBF" w:rsidP="004E2FBF">
            <w:pPr>
              <w:spacing w:after="0" w:line="240" w:lineRule="auto"/>
              <w:jc w:val="center"/>
              <w:rPr>
                <w:rFonts w:eastAsia="Times New Roman" w:cs="Arial"/>
                <w:color w:val="auto"/>
                <w:sz w:val="16"/>
                <w:szCs w:val="16"/>
              </w:rPr>
            </w:pPr>
            <w:r w:rsidRPr="001D7A0B">
              <w:rPr>
                <w:sz w:val="16"/>
                <w:szCs w:val="16"/>
              </w:rPr>
              <w:t>$0.06</w:t>
            </w:r>
          </w:p>
        </w:tc>
        <w:tc>
          <w:tcPr>
            <w:tcW w:w="1256" w:type="dxa"/>
            <w:noWrap/>
            <w:hideMark/>
          </w:tcPr>
          <w:p w14:paraId="51855652" w14:textId="3B3A6FE2" w:rsidR="004E2FBF" w:rsidRPr="001D7A0B" w:rsidRDefault="004E2FBF" w:rsidP="004E2FBF">
            <w:pPr>
              <w:spacing w:after="0" w:line="240" w:lineRule="auto"/>
              <w:jc w:val="center"/>
              <w:rPr>
                <w:rFonts w:eastAsia="Times New Roman" w:cs="Arial"/>
                <w:color w:val="auto"/>
                <w:sz w:val="16"/>
                <w:szCs w:val="16"/>
              </w:rPr>
            </w:pPr>
            <w:r w:rsidRPr="001D7A0B">
              <w:rPr>
                <w:sz w:val="16"/>
                <w:szCs w:val="16"/>
              </w:rPr>
              <w:t>$0.07</w:t>
            </w:r>
          </w:p>
        </w:tc>
        <w:tc>
          <w:tcPr>
            <w:tcW w:w="1256" w:type="dxa"/>
            <w:noWrap/>
            <w:hideMark/>
          </w:tcPr>
          <w:p w14:paraId="034D7616" w14:textId="61B71F3F" w:rsidR="004E2FBF" w:rsidRPr="001D7A0B" w:rsidRDefault="004E2FBF" w:rsidP="004E2FBF">
            <w:pPr>
              <w:spacing w:after="0" w:line="240" w:lineRule="auto"/>
              <w:jc w:val="center"/>
              <w:rPr>
                <w:rFonts w:eastAsia="Times New Roman" w:cs="Arial"/>
                <w:color w:val="auto"/>
                <w:sz w:val="16"/>
                <w:szCs w:val="16"/>
              </w:rPr>
            </w:pPr>
            <w:r w:rsidRPr="001D7A0B">
              <w:rPr>
                <w:sz w:val="16"/>
                <w:szCs w:val="16"/>
              </w:rPr>
              <w:t>$0.03</w:t>
            </w:r>
          </w:p>
        </w:tc>
        <w:tc>
          <w:tcPr>
            <w:tcW w:w="1257" w:type="dxa"/>
            <w:noWrap/>
            <w:hideMark/>
          </w:tcPr>
          <w:p w14:paraId="4DB7EBDB" w14:textId="4D3B467E" w:rsidR="004E2FBF" w:rsidRPr="001D7A0B" w:rsidRDefault="004E2FBF" w:rsidP="004E2FBF">
            <w:pPr>
              <w:spacing w:after="0" w:line="240" w:lineRule="auto"/>
              <w:jc w:val="center"/>
              <w:rPr>
                <w:rFonts w:eastAsia="Times New Roman" w:cs="Arial"/>
                <w:color w:val="auto"/>
                <w:sz w:val="16"/>
                <w:szCs w:val="16"/>
              </w:rPr>
            </w:pPr>
            <w:r w:rsidRPr="001D7A0B">
              <w:rPr>
                <w:sz w:val="16"/>
                <w:szCs w:val="16"/>
              </w:rPr>
              <w:t>$0.34</w:t>
            </w:r>
          </w:p>
        </w:tc>
        <w:tc>
          <w:tcPr>
            <w:tcW w:w="1256" w:type="dxa"/>
            <w:noWrap/>
            <w:hideMark/>
          </w:tcPr>
          <w:p w14:paraId="23DFFD70" w14:textId="4AEA661D" w:rsidR="004E2FBF" w:rsidRPr="001D7A0B" w:rsidRDefault="004E2FBF" w:rsidP="004E2FBF">
            <w:pPr>
              <w:spacing w:after="0" w:line="240" w:lineRule="auto"/>
              <w:jc w:val="center"/>
              <w:rPr>
                <w:rFonts w:eastAsia="Times New Roman" w:cs="Arial"/>
                <w:color w:val="auto"/>
                <w:sz w:val="16"/>
                <w:szCs w:val="16"/>
              </w:rPr>
            </w:pPr>
            <w:r w:rsidRPr="001D7A0B">
              <w:rPr>
                <w:sz w:val="16"/>
                <w:szCs w:val="16"/>
              </w:rPr>
              <w:t>$0.13</w:t>
            </w:r>
          </w:p>
        </w:tc>
        <w:tc>
          <w:tcPr>
            <w:tcW w:w="1256" w:type="dxa"/>
            <w:noWrap/>
            <w:hideMark/>
          </w:tcPr>
          <w:p w14:paraId="630A8A1A" w14:textId="76F6365B" w:rsidR="004E2FBF" w:rsidRPr="001D7A0B" w:rsidRDefault="004E2FBF" w:rsidP="004E2FBF">
            <w:pPr>
              <w:spacing w:after="0" w:line="240" w:lineRule="auto"/>
              <w:jc w:val="center"/>
              <w:rPr>
                <w:rFonts w:eastAsia="Times New Roman" w:cs="Arial"/>
                <w:color w:val="auto"/>
                <w:sz w:val="16"/>
                <w:szCs w:val="16"/>
              </w:rPr>
            </w:pPr>
            <w:r w:rsidRPr="001D7A0B">
              <w:rPr>
                <w:sz w:val="16"/>
                <w:szCs w:val="16"/>
              </w:rPr>
              <w:t>$0.57</w:t>
            </w:r>
          </w:p>
        </w:tc>
        <w:tc>
          <w:tcPr>
            <w:tcW w:w="1257" w:type="dxa"/>
            <w:noWrap/>
            <w:hideMark/>
          </w:tcPr>
          <w:p w14:paraId="2660EE2D" w14:textId="5C391AB6" w:rsidR="004E2FBF" w:rsidRPr="001D7A0B" w:rsidRDefault="004E2FBF" w:rsidP="004E2FBF">
            <w:pPr>
              <w:spacing w:after="0" w:line="240" w:lineRule="auto"/>
              <w:jc w:val="center"/>
              <w:rPr>
                <w:rFonts w:eastAsia="Times New Roman" w:cs="Arial"/>
                <w:color w:val="auto"/>
                <w:sz w:val="16"/>
                <w:szCs w:val="16"/>
              </w:rPr>
            </w:pPr>
            <w:r w:rsidRPr="001D7A0B">
              <w:rPr>
                <w:sz w:val="16"/>
                <w:szCs w:val="16"/>
              </w:rPr>
              <w:t>$1.22</w:t>
            </w:r>
          </w:p>
        </w:tc>
        <w:tc>
          <w:tcPr>
            <w:tcW w:w="1256" w:type="dxa"/>
            <w:noWrap/>
            <w:hideMark/>
          </w:tcPr>
          <w:p w14:paraId="6F9DE8F2" w14:textId="64F8CF14" w:rsidR="004E2FBF" w:rsidRPr="001D7A0B" w:rsidRDefault="004E2FBF" w:rsidP="004E2FBF">
            <w:pPr>
              <w:spacing w:after="0" w:line="240" w:lineRule="auto"/>
              <w:jc w:val="center"/>
              <w:rPr>
                <w:rFonts w:eastAsia="Times New Roman" w:cs="Arial"/>
                <w:color w:val="auto"/>
                <w:sz w:val="16"/>
                <w:szCs w:val="16"/>
              </w:rPr>
            </w:pPr>
            <w:r w:rsidRPr="001D7A0B">
              <w:rPr>
                <w:sz w:val="16"/>
                <w:szCs w:val="16"/>
              </w:rPr>
              <w:t>$0.23</w:t>
            </w:r>
          </w:p>
        </w:tc>
        <w:tc>
          <w:tcPr>
            <w:tcW w:w="1256" w:type="dxa"/>
            <w:noWrap/>
            <w:hideMark/>
          </w:tcPr>
          <w:p w14:paraId="17FE7963" w14:textId="362477BA" w:rsidR="004E2FBF" w:rsidRPr="001D7A0B" w:rsidRDefault="004E2FBF" w:rsidP="004E2FBF">
            <w:pPr>
              <w:spacing w:after="0" w:line="240" w:lineRule="auto"/>
              <w:jc w:val="center"/>
              <w:rPr>
                <w:rFonts w:eastAsia="Times New Roman" w:cs="Arial"/>
                <w:color w:val="auto"/>
                <w:sz w:val="16"/>
                <w:szCs w:val="16"/>
              </w:rPr>
            </w:pPr>
            <w:r w:rsidRPr="001D7A0B">
              <w:rPr>
                <w:sz w:val="16"/>
                <w:szCs w:val="16"/>
              </w:rPr>
              <w:t>$0.89</w:t>
            </w:r>
          </w:p>
        </w:tc>
        <w:tc>
          <w:tcPr>
            <w:tcW w:w="1257" w:type="dxa"/>
            <w:noWrap/>
            <w:hideMark/>
          </w:tcPr>
          <w:p w14:paraId="18838CFB" w14:textId="3B92550D" w:rsidR="004E2FBF" w:rsidRPr="001D7A0B" w:rsidRDefault="004E2FBF" w:rsidP="004E2FBF">
            <w:pPr>
              <w:spacing w:after="0" w:line="240" w:lineRule="auto"/>
              <w:jc w:val="center"/>
              <w:rPr>
                <w:rFonts w:eastAsia="Times New Roman" w:cs="Arial"/>
                <w:color w:val="auto"/>
                <w:sz w:val="16"/>
                <w:szCs w:val="16"/>
              </w:rPr>
            </w:pPr>
            <w:r w:rsidRPr="001D7A0B">
              <w:rPr>
                <w:sz w:val="16"/>
                <w:szCs w:val="16"/>
              </w:rPr>
              <w:t>$2.34</w:t>
            </w:r>
          </w:p>
        </w:tc>
      </w:tr>
      <w:tr w:rsidR="004E2FBF" w:rsidRPr="001D7A0B" w14:paraId="1C25A10C" w14:textId="77777777" w:rsidTr="00C87C07">
        <w:trPr>
          <w:trHeight w:val="264"/>
        </w:trPr>
        <w:tc>
          <w:tcPr>
            <w:tcW w:w="1040" w:type="dxa"/>
            <w:noWrap/>
            <w:hideMark/>
          </w:tcPr>
          <w:p w14:paraId="46177F63" w14:textId="77777777" w:rsidR="004E2FBF" w:rsidRPr="001D7A0B" w:rsidRDefault="004E2FBF" w:rsidP="004E2FBF">
            <w:pPr>
              <w:spacing w:after="0" w:line="240" w:lineRule="auto"/>
              <w:rPr>
                <w:rFonts w:eastAsia="Times New Roman" w:cs="Arial"/>
                <w:color w:val="auto"/>
                <w:sz w:val="16"/>
                <w:szCs w:val="16"/>
              </w:rPr>
            </w:pPr>
            <w:r w:rsidRPr="001D7A0B">
              <w:rPr>
                <w:rFonts w:eastAsia="Times New Roman" w:cs="Arial"/>
                <w:color w:val="auto"/>
                <w:sz w:val="16"/>
                <w:szCs w:val="16"/>
              </w:rPr>
              <w:t>Top 25%</w:t>
            </w:r>
          </w:p>
        </w:tc>
        <w:tc>
          <w:tcPr>
            <w:tcW w:w="1256" w:type="dxa"/>
            <w:noWrap/>
            <w:hideMark/>
          </w:tcPr>
          <w:p w14:paraId="0E7EC326" w14:textId="59903495" w:rsidR="004E2FBF" w:rsidRPr="001D7A0B" w:rsidRDefault="004E2FBF" w:rsidP="004E2FBF">
            <w:pPr>
              <w:spacing w:after="0" w:line="240" w:lineRule="auto"/>
              <w:jc w:val="center"/>
              <w:rPr>
                <w:rFonts w:eastAsia="Times New Roman" w:cs="Arial"/>
                <w:color w:val="auto"/>
                <w:sz w:val="16"/>
                <w:szCs w:val="16"/>
              </w:rPr>
            </w:pPr>
            <w:r w:rsidRPr="001D7A0B">
              <w:rPr>
                <w:sz w:val="16"/>
                <w:szCs w:val="16"/>
              </w:rPr>
              <w:t>$0.05</w:t>
            </w:r>
          </w:p>
        </w:tc>
        <w:tc>
          <w:tcPr>
            <w:tcW w:w="1256" w:type="dxa"/>
            <w:noWrap/>
            <w:hideMark/>
          </w:tcPr>
          <w:p w14:paraId="3011358A" w14:textId="43DCAD6C" w:rsidR="004E2FBF" w:rsidRPr="001D7A0B" w:rsidRDefault="004E2FBF" w:rsidP="004E2FBF">
            <w:pPr>
              <w:spacing w:after="0" w:line="240" w:lineRule="auto"/>
              <w:jc w:val="center"/>
              <w:rPr>
                <w:rFonts w:eastAsia="Times New Roman" w:cs="Arial"/>
                <w:color w:val="auto"/>
                <w:sz w:val="16"/>
                <w:szCs w:val="16"/>
              </w:rPr>
            </w:pPr>
            <w:r w:rsidRPr="001D7A0B">
              <w:rPr>
                <w:sz w:val="16"/>
                <w:szCs w:val="16"/>
              </w:rPr>
              <w:t>$0.06</w:t>
            </w:r>
          </w:p>
        </w:tc>
        <w:tc>
          <w:tcPr>
            <w:tcW w:w="1256" w:type="dxa"/>
            <w:noWrap/>
            <w:hideMark/>
          </w:tcPr>
          <w:p w14:paraId="1F3FB378" w14:textId="0A1A0E26" w:rsidR="004E2FBF" w:rsidRPr="001D7A0B" w:rsidRDefault="004E2FBF" w:rsidP="004E2FBF">
            <w:pPr>
              <w:spacing w:after="0" w:line="240" w:lineRule="auto"/>
              <w:jc w:val="center"/>
              <w:rPr>
                <w:rFonts w:eastAsia="Times New Roman" w:cs="Arial"/>
                <w:color w:val="auto"/>
                <w:sz w:val="16"/>
                <w:szCs w:val="16"/>
              </w:rPr>
            </w:pPr>
            <w:r w:rsidRPr="001D7A0B">
              <w:rPr>
                <w:sz w:val="16"/>
                <w:szCs w:val="16"/>
              </w:rPr>
              <w:t>$0.02</w:t>
            </w:r>
          </w:p>
        </w:tc>
        <w:tc>
          <w:tcPr>
            <w:tcW w:w="1257" w:type="dxa"/>
            <w:noWrap/>
            <w:hideMark/>
          </w:tcPr>
          <w:p w14:paraId="69D4CF3E" w14:textId="48334EF7" w:rsidR="004E2FBF" w:rsidRPr="001D7A0B" w:rsidRDefault="004E2FBF" w:rsidP="004E2FBF">
            <w:pPr>
              <w:spacing w:after="0" w:line="240" w:lineRule="auto"/>
              <w:jc w:val="center"/>
              <w:rPr>
                <w:rFonts w:eastAsia="Times New Roman" w:cs="Arial"/>
                <w:color w:val="auto"/>
                <w:sz w:val="16"/>
                <w:szCs w:val="16"/>
              </w:rPr>
            </w:pPr>
            <w:r w:rsidRPr="001D7A0B">
              <w:rPr>
                <w:sz w:val="16"/>
                <w:szCs w:val="16"/>
              </w:rPr>
              <w:t>$0.35</w:t>
            </w:r>
          </w:p>
        </w:tc>
        <w:tc>
          <w:tcPr>
            <w:tcW w:w="1256" w:type="dxa"/>
            <w:noWrap/>
            <w:hideMark/>
          </w:tcPr>
          <w:p w14:paraId="241F76C2" w14:textId="285EDD85" w:rsidR="004E2FBF" w:rsidRPr="001D7A0B" w:rsidRDefault="004E2FBF" w:rsidP="004E2FBF">
            <w:pPr>
              <w:spacing w:after="0" w:line="240" w:lineRule="auto"/>
              <w:jc w:val="center"/>
              <w:rPr>
                <w:rFonts w:eastAsia="Times New Roman" w:cs="Arial"/>
                <w:color w:val="auto"/>
                <w:sz w:val="16"/>
                <w:szCs w:val="16"/>
              </w:rPr>
            </w:pPr>
            <w:r w:rsidRPr="001D7A0B">
              <w:rPr>
                <w:sz w:val="16"/>
                <w:szCs w:val="16"/>
              </w:rPr>
              <w:t>$0.12</w:t>
            </w:r>
          </w:p>
        </w:tc>
        <w:tc>
          <w:tcPr>
            <w:tcW w:w="1256" w:type="dxa"/>
            <w:noWrap/>
            <w:hideMark/>
          </w:tcPr>
          <w:p w14:paraId="661BC644" w14:textId="6FD799A7" w:rsidR="004E2FBF" w:rsidRPr="001D7A0B" w:rsidRDefault="004E2FBF" w:rsidP="004E2FBF">
            <w:pPr>
              <w:spacing w:after="0" w:line="240" w:lineRule="auto"/>
              <w:jc w:val="center"/>
              <w:rPr>
                <w:rFonts w:eastAsia="Times New Roman" w:cs="Arial"/>
                <w:color w:val="auto"/>
                <w:sz w:val="16"/>
                <w:szCs w:val="16"/>
              </w:rPr>
            </w:pPr>
            <w:r w:rsidRPr="001D7A0B">
              <w:rPr>
                <w:sz w:val="16"/>
                <w:szCs w:val="16"/>
              </w:rPr>
              <w:t>$0.56</w:t>
            </w:r>
          </w:p>
        </w:tc>
        <w:tc>
          <w:tcPr>
            <w:tcW w:w="1257" w:type="dxa"/>
            <w:noWrap/>
            <w:hideMark/>
          </w:tcPr>
          <w:p w14:paraId="52921E15" w14:textId="3DF0E4D9" w:rsidR="004E2FBF" w:rsidRPr="001D7A0B" w:rsidRDefault="004E2FBF" w:rsidP="004E2FBF">
            <w:pPr>
              <w:spacing w:after="0" w:line="240" w:lineRule="auto"/>
              <w:jc w:val="center"/>
              <w:rPr>
                <w:rFonts w:eastAsia="Times New Roman" w:cs="Arial"/>
                <w:color w:val="auto"/>
                <w:sz w:val="16"/>
                <w:szCs w:val="16"/>
              </w:rPr>
            </w:pPr>
            <w:r w:rsidRPr="001D7A0B">
              <w:rPr>
                <w:sz w:val="16"/>
                <w:szCs w:val="16"/>
              </w:rPr>
              <w:t>$1.16</w:t>
            </w:r>
          </w:p>
        </w:tc>
        <w:tc>
          <w:tcPr>
            <w:tcW w:w="1256" w:type="dxa"/>
            <w:noWrap/>
            <w:hideMark/>
          </w:tcPr>
          <w:p w14:paraId="4A98DD60" w14:textId="4D1B2182" w:rsidR="004E2FBF" w:rsidRPr="001D7A0B" w:rsidRDefault="004E2FBF" w:rsidP="004E2FBF">
            <w:pPr>
              <w:spacing w:after="0" w:line="240" w:lineRule="auto"/>
              <w:jc w:val="center"/>
              <w:rPr>
                <w:rFonts w:eastAsia="Times New Roman" w:cs="Arial"/>
                <w:color w:val="auto"/>
                <w:sz w:val="16"/>
                <w:szCs w:val="16"/>
              </w:rPr>
            </w:pPr>
            <w:r w:rsidRPr="001D7A0B">
              <w:rPr>
                <w:sz w:val="16"/>
                <w:szCs w:val="16"/>
              </w:rPr>
              <w:t>$0.22</w:t>
            </w:r>
          </w:p>
        </w:tc>
        <w:tc>
          <w:tcPr>
            <w:tcW w:w="1256" w:type="dxa"/>
            <w:noWrap/>
            <w:hideMark/>
          </w:tcPr>
          <w:p w14:paraId="65718C3B" w14:textId="75AE29F8" w:rsidR="004E2FBF" w:rsidRPr="001D7A0B" w:rsidRDefault="004E2FBF" w:rsidP="004E2FBF">
            <w:pPr>
              <w:spacing w:after="0" w:line="240" w:lineRule="auto"/>
              <w:jc w:val="center"/>
              <w:rPr>
                <w:rFonts w:eastAsia="Times New Roman" w:cs="Arial"/>
                <w:color w:val="auto"/>
                <w:sz w:val="16"/>
                <w:szCs w:val="16"/>
              </w:rPr>
            </w:pPr>
            <w:r w:rsidRPr="001D7A0B">
              <w:rPr>
                <w:sz w:val="16"/>
                <w:szCs w:val="16"/>
              </w:rPr>
              <w:t>$0.60</w:t>
            </w:r>
          </w:p>
        </w:tc>
        <w:tc>
          <w:tcPr>
            <w:tcW w:w="1257" w:type="dxa"/>
            <w:noWrap/>
            <w:hideMark/>
          </w:tcPr>
          <w:p w14:paraId="501DA3E6" w14:textId="00907CC7" w:rsidR="004E2FBF" w:rsidRPr="001D7A0B" w:rsidRDefault="004E2FBF" w:rsidP="004E2FBF">
            <w:pPr>
              <w:spacing w:after="0" w:line="240" w:lineRule="auto"/>
              <w:jc w:val="center"/>
              <w:rPr>
                <w:rFonts w:eastAsia="Times New Roman" w:cs="Arial"/>
                <w:color w:val="auto"/>
                <w:sz w:val="16"/>
                <w:szCs w:val="16"/>
              </w:rPr>
            </w:pPr>
            <w:r w:rsidRPr="001D7A0B">
              <w:rPr>
                <w:sz w:val="16"/>
                <w:szCs w:val="16"/>
              </w:rPr>
              <w:t>$1.98</w:t>
            </w:r>
          </w:p>
        </w:tc>
      </w:tr>
    </w:tbl>
    <w:p w14:paraId="6AA011D0" w14:textId="108C6812" w:rsidR="00C87C07" w:rsidRDefault="00C87C07" w:rsidP="00C87C07">
      <w:pPr>
        <w:spacing w:line="240" w:lineRule="atLeast"/>
        <w:rPr>
          <w:rFonts w:eastAsia="Times New Roman" w:cs="Arial"/>
          <w:color w:val="auto"/>
          <w:sz w:val="16"/>
          <w:szCs w:val="18"/>
        </w:rPr>
      </w:pPr>
    </w:p>
    <w:p w14:paraId="373093B2" w14:textId="7D3F8CE8" w:rsidR="004E2FBF" w:rsidRPr="00C87C07" w:rsidRDefault="004E2FBF" w:rsidP="004E2FBF">
      <w:pPr>
        <w:spacing w:line="240" w:lineRule="atLeast"/>
        <w:rPr>
          <w:rFonts w:eastAsia="Times New Roman" w:cs="Arial"/>
          <w:b/>
          <w:bCs/>
          <w:color w:val="auto"/>
          <w:sz w:val="20"/>
          <w:szCs w:val="20"/>
        </w:rPr>
      </w:pPr>
      <w:r w:rsidRPr="00C87C07">
        <w:rPr>
          <w:rFonts w:eastAsia="Times New Roman" w:cs="Arial"/>
          <w:b/>
          <w:bCs/>
          <w:color w:val="auto"/>
          <w:sz w:val="20"/>
          <w:szCs w:val="20"/>
        </w:rPr>
        <w:t>Table A</w:t>
      </w:r>
      <w:r>
        <w:rPr>
          <w:rFonts w:eastAsia="Times New Roman" w:cs="Arial"/>
          <w:b/>
          <w:bCs/>
          <w:color w:val="auto"/>
          <w:sz w:val="20"/>
          <w:szCs w:val="20"/>
        </w:rPr>
        <w:t>6</w:t>
      </w:r>
      <w:r w:rsidRPr="00C87C07">
        <w:rPr>
          <w:rFonts w:eastAsia="Times New Roman" w:cs="Arial"/>
          <w:b/>
          <w:bCs/>
          <w:color w:val="auto"/>
          <w:sz w:val="20"/>
          <w:szCs w:val="20"/>
        </w:rPr>
        <w:tab/>
      </w:r>
      <w:r w:rsidRPr="00C87C07">
        <w:rPr>
          <w:rFonts w:eastAsia="Times New Roman" w:cs="Arial"/>
          <w:b/>
          <w:bCs/>
          <w:color w:val="auto"/>
          <w:sz w:val="20"/>
          <w:szCs w:val="20"/>
        </w:rPr>
        <w:tab/>
      </w:r>
      <w:r w:rsidRPr="00C87C07">
        <w:rPr>
          <w:rFonts w:eastAsia="Times New Roman" w:cs="Arial"/>
          <w:b/>
          <w:bCs/>
          <w:color w:val="auto"/>
          <w:sz w:val="20"/>
          <w:szCs w:val="20"/>
        </w:rPr>
        <w:tab/>
      </w:r>
    </w:p>
    <w:p w14:paraId="5D9EF18C" w14:textId="425D6979" w:rsidR="004E2FBF" w:rsidRPr="00C87C07" w:rsidRDefault="004E2FBF" w:rsidP="004E2FBF">
      <w:pPr>
        <w:spacing w:line="240" w:lineRule="atLeast"/>
        <w:rPr>
          <w:rFonts w:eastAsia="Times New Roman" w:cs="Arial"/>
          <w:b/>
          <w:bCs/>
          <w:color w:val="auto"/>
          <w:sz w:val="24"/>
          <w:szCs w:val="24"/>
        </w:rPr>
      </w:pPr>
      <w:r w:rsidRPr="00C87C07">
        <w:rPr>
          <w:rFonts w:eastAsia="Times New Roman" w:cs="Arial"/>
          <w:b/>
          <w:bCs/>
          <w:color w:val="auto"/>
          <w:sz w:val="24"/>
          <w:szCs w:val="24"/>
        </w:rPr>
        <w:t xml:space="preserve">Variable costs </w:t>
      </w:r>
      <w:r>
        <w:rPr>
          <w:rFonts w:eastAsia="Times New Roman" w:cs="Arial"/>
          <w:b/>
          <w:bCs/>
          <w:color w:val="auto"/>
          <w:sz w:val="24"/>
          <w:szCs w:val="24"/>
        </w:rPr>
        <w:t xml:space="preserve">% </w:t>
      </w:r>
      <w:r w:rsidRPr="00C87C07">
        <w:rPr>
          <w:rFonts w:eastAsia="Times New Roman" w:cs="Arial"/>
          <w:b/>
          <w:bCs/>
          <w:color w:val="auto"/>
          <w:sz w:val="24"/>
          <w:szCs w:val="24"/>
        </w:rPr>
        <w:t>- Statewide</w:t>
      </w:r>
      <w:r w:rsidRPr="00C87C07">
        <w:rPr>
          <w:rFonts w:eastAsia="Times New Roman" w:cs="Arial"/>
          <w:b/>
          <w:bCs/>
          <w:color w:val="auto"/>
          <w:sz w:val="24"/>
          <w:szCs w:val="24"/>
        </w:rPr>
        <w:tab/>
      </w:r>
      <w:r w:rsidRPr="00C87C07">
        <w:rPr>
          <w:rFonts w:eastAsia="Times New Roman" w:cs="Arial"/>
          <w:b/>
          <w:bCs/>
          <w:color w:val="auto"/>
          <w:sz w:val="24"/>
          <w:szCs w:val="24"/>
        </w:rPr>
        <w:tab/>
      </w:r>
      <w:r w:rsidRPr="00C87C07">
        <w:rPr>
          <w:rFonts w:eastAsia="Times New Roman" w:cs="Arial"/>
          <w:b/>
          <w:bCs/>
          <w:color w:val="auto"/>
          <w:sz w:val="24"/>
          <w:szCs w:val="24"/>
        </w:rPr>
        <w:tab/>
      </w:r>
    </w:p>
    <w:tbl>
      <w:tblPr>
        <w:tblStyle w:val="TableGrid"/>
        <w:tblW w:w="0" w:type="auto"/>
        <w:tblLayout w:type="fixed"/>
        <w:tblLook w:val="04A0" w:firstRow="1" w:lastRow="0" w:firstColumn="1" w:lastColumn="0" w:noHBand="0" w:noVBand="1"/>
      </w:tblPr>
      <w:tblGrid>
        <w:gridCol w:w="1040"/>
        <w:gridCol w:w="1395"/>
        <w:gridCol w:w="1396"/>
        <w:gridCol w:w="1396"/>
        <w:gridCol w:w="1396"/>
        <w:gridCol w:w="1396"/>
        <w:gridCol w:w="1396"/>
        <w:gridCol w:w="1396"/>
        <w:gridCol w:w="1396"/>
        <w:gridCol w:w="1396"/>
      </w:tblGrid>
      <w:tr w:rsidR="004E2FBF" w:rsidRPr="00C87C07" w14:paraId="18F1F60E" w14:textId="77777777" w:rsidTr="00AB6EAA">
        <w:trPr>
          <w:trHeight w:val="727"/>
        </w:trPr>
        <w:tc>
          <w:tcPr>
            <w:tcW w:w="1040" w:type="dxa"/>
            <w:hideMark/>
          </w:tcPr>
          <w:p w14:paraId="35A5788D" w14:textId="77777777" w:rsidR="004E2FBF" w:rsidRPr="00C87C07" w:rsidRDefault="004E2FBF" w:rsidP="00AB6EAA">
            <w:pPr>
              <w:spacing w:after="0" w:line="240" w:lineRule="auto"/>
              <w:jc w:val="center"/>
              <w:rPr>
                <w:rFonts w:eastAsia="Times New Roman" w:cs="Arial"/>
                <w:color w:val="auto"/>
                <w:sz w:val="16"/>
                <w:szCs w:val="18"/>
              </w:rPr>
            </w:pPr>
            <w:r w:rsidRPr="00C87C07">
              <w:rPr>
                <w:rFonts w:ascii="Cambria" w:eastAsia="Times New Roman" w:hAnsi="Cambria" w:cs="Cambria"/>
                <w:color w:val="auto"/>
                <w:sz w:val="16"/>
                <w:szCs w:val="18"/>
              </w:rPr>
              <w:t> </w:t>
            </w:r>
          </w:p>
        </w:tc>
        <w:tc>
          <w:tcPr>
            <w:tcW w:w="1395" w:type="dxa"/>
            <w:hideMark/>
          </w:tcPr>
          <w:p w14:paraId="280E9A42" w14:textId="77777777" w:rsidR="004E2FBF" w:rsidRPr="00C87C07" w:rsidRDefault="004E2FBF" w:rsidP="00AB6EAA">
            <w:pPr>
              <w:spacing w:after="0" w:line="240" w:lineRule="auto"/>
              <w:jc w:val="center"/>
              <w:rPr>
                <w:rFonts w:eastAsia="Times New Roman" w:cs="Arial"/>
                <w:color w:val="auto"/>
                <w:sz w:val="16"/>
                <w:szCs w:val="18"/>
              </w:rPr>
            </w:pPr>
            <w:r w:rsidRPr="00C87C07">
              <w:rPr>
                <w:rFonts w:eastAsia="Times New Roman" w:cs="Arial"/>
                <w:color w:val="auto"/>
                <w:sz w:val="16"/>
                <w:szCs w:val="18"/>
              </w:rPr>
              <w:t xml:space="preserve">AI and herd test </w:t>
            </w:r>
          </w:p>
          <w:p w14:paraId="53409211" w14:textId="203F5EF9" w:rsidR="004E2FBF" w:rsidRPr="00C87C07" w:rsidRDefault="00FA718F" w:rsidP="00AB6EAA">
            <w:pPr>
              <w:spacing w:after="0" w:line="240" w:lineRule="auto"/>
              <w:jc w:val="center"/>
              <w:rPr>
                <w:rFonts w:eastAsia="Times New Roman" w:cs="Arial"/>
                <w:color w:val="auto"/>
                <w:sz w:val="16"/>
                <w:szCs w:val="18"/>
              </w:rPr>
            </w:pPr>
            <w:r>
              <w:rPr>
                <w:rFonts w:eastAsia="Times New Roman" w:cs="Arial"/>
                <w:color w:val="auto"/>
                <w:sz w:val="16"/>
                <w:szCs w:val="18"/>
              </w:rPr>
              <w:t>% of costs</w:t>
            </w:r>
          </w:p>
        </w:tc>
        <w:tc>
          <w:tcPr>
            <w:tcW w:w="1396" w:type="dxa"/>
            <w:hideMark/>
          </w:tcPr>
          <w:p w14:paraId="6F3089F0" w14:textId="2530E4C8" w:rsidR="004E2FBF" w:rsidRPr="00C87C07" w:rsidRDefault="004E2FBF" w:rsidP="00AB6EAA">
            <w:pPr>
              <w:spacing w:after="0" w:line="240" w:lineRule="auto"/>
              <w:jc w:val="center"/>
              <w:rPr>
                <w:rFonts w:eastAsia="Times New Roman" w:cs="Arial"/>
                <w:color w:val="auto"/>
                <w:sz w:val="16"/>
                <w:szCs w:val="18"/>
              </w:rPr>
            </w:pPr>
            <w:r w:rsidRPr="00C87C07">
              <w:rPr>
                <w:rFonts w:eastAsia="Times New Roman" w:cs="Arial"/>
                <w:color w:val="auto"/>
                <w:sz w:val="16"/>
                <w:szCs w:val="18"/>
              </w:rPr>
              <w:t xml:space="preserve">Animal health </w:t>
            </w:r>
            <w:r w:rsidR="00FA718F">
              <w:rPr>
                <w:rFonts w:eastAsia="Times New Roman" w:cs="Arial"/>
                <w:color w:val="auto"/>
                <w:sz w:val="16"/>
                <w:szCs w:val="18"/>
              </w:rPr>
              <w:t>% of costs</w:t>
            </w:r>
          </w:p>
        </w:tc>
        <w:tc>
          <w:tcPr>
            <w:tcW w:w="1396" w:type="dxa"/>
            <w:hideMark/>
          </w:tcPr>
          <w:p w14:paraId="46ACC7A9" w14:textId="77777777" w:rsidR="00FA718F" w:rsidRDefault="004E2FBF" w:rsidP="00AB6EAA">
            <w:pPr>
              <w:spacing w:after="0" w:line="240" w:lineRule="auto"/>
              <w:jc w:val="center"/>
              <w:rPr>
                <w:rFonts w:eastAsia="Times New Roman" w:cs="Arial"/>
                <w:color w:val="auto"/>
                <w:sz w:val="16"/>
                <w:szCs w:val="18"/>
              </w:rPr>
            </w:pPr>
            <w:r w:rsidRPr="00C87C07">
              <w:rPr>
                <w:rFonts w:eastAsia="Times New Roman" w:cs="Arial"/>
                <w:color w:val="auto"/>
                <w:sz w:val="16"/>
                <w:szCs w:val="18"/>
              </w:rPr>
              <w:t>Calf rearing</w:t>
            </w:r>
          </w:p>
          <w:p w14:paraId="3428AE61" w14:textId="6D748B43" w:rsidR="004E2FBF" w:rsidRPr="00C87C07" w:rsidRDefault="00FA718F" w:rsidP="00AB6EAA">
            <w:pPr>
              <w:spacing w:after="0" w:line="240" w:lineRule="auto"/>
              <w:jc w:val="center"/>
              <w:rPr>
                <w:rFonts w:eastAsia="Times New Roman" w:cs="Arial"/>
                <w:color w:val="auto"/>
                <w:sz w:val="16"/>
                <w:szCs w:val="18"/>
              </w:rPr>
            </w:pPr>
            <w:r>
              <w:rPr>
                <w:rFonts w:eastAsia="Times New Roman" w:cs="Arial"/>
                <w:color w:val="auto"/>
                <w:sz w:val="16"/>
                <w:szCs w:val="18"/>
              </w:rPr>
              <w:t>% of costs</w:t>
            </w:r>
          </w:p>
        </w:tc>
        <w:tc>
          <w:tcPr>
            <w:tcW w:w="1396" w:type="dxa"/>
            <w:hideMark/>
          </w:tcPr>
          <w:p w14:paraId="17B69230" w14:textId="77777777" w:rsidR="004E2FBF" w:rsidRPr="00C87C07" w:rsidRDefault="004E2FBF" w:rsidP="00AB6EAA">
            <w:pPr>
              <w:spacing w:after="0" w:line="240" w:lineRule="auto"/>
              <w:jc w:val="center"/>
              <w:rPr>
                <w:rFonts w:eastAsia="Times New Roman" w:cs="Arial"/>
                <w:color w:val="auto"/>
                <w:sz w:val="16"/>
                <w:szCs w:val="18"/>
              </w:rPr>
            </w:pPr>
            <w:r w:rsidRPr="00C87C07">
              <w:rPr>
                <w:rFonts w:eastAsia="Times New Roman" w:cs="Arial"/>
                <w:color w:val="auto"/>
                <w:sz w:val="16"/>
                <w:szCs w:val="18"/>
              </w:rPr>
              <w:t xml:space="preserve">Shed power </w:t>
            </w:r>
          </w:p>
          <w:p w14:paraId="5212F1D6" w14:textId="09F2C84E" w:rsidR="004E2FBF" w:rsidRPr="00C87C07" w:rsidRDefault="00FA718F" w:rsidP="00AB6EAA">
            <w:pPr>
              <w:spacing w:after="0" w:line="240" w:lineRule="auto"/>
              <w:jc w:val="center"/>
              <w:rPr>
                <w:rFonts w:eastAsia="Times New Roman" w:cs="Arial"/>
                <w:color w:val="auto"/>
                <w:sz w:val="16"/>
                <w:szCs w:val="18"/>
              </w:rPr>
            </w:pPr>
            <w:r>
              <w:rPr>
                <w:rFonts w:eastAsia="Times New Roman" w:cs="Arial"/>
                <w:color w:val="auto"/>
                <w:sz w:val="16"/>
                <w:szCs w:val="18"/>
              </w:rPr>
              <w:t>% of costs</w:t>
            </w:r>
          </w:p>
        </w:tc>
        <w:tc>
          <w:tcPr>
            <w:tcW w:w="1396" w:type="dxa"/>
            <w:hideMark/>
          </w:tcPr>
          <w:p w14:paraId="3BD473A3" w14:textId="58348E65" w:rsidR="004E2FBF" w:rsidRPr="00C87C07" w:rsidRDefault="004E2FBF" w:rsidP="00AB6EAA">
            <w:pPr>
              <w:spacing w:after="0" w:line="240" w:lineRule="auto"/>
              <w:jc w:val="center"/>
              <w:rPr>
                <w:rFonts w:eastAsia="Times New Roman" w:cs="Arial"/>
                <w:color w:val="auto"/>
                <w:sz w:val="16"/>
                <w:szCs w:val="18"/>
              </w:rPr>
            </w:pPr>
            <w:r w:rsidRPr="00C87C07">
              <w:rPr>
                <w:rFonts w:eastAsia="Times New Roman" w:cs="Arial"/>
                <w:color w:val="auto"/>
                <w:sz w:val="16"/>
                <w:szCs w:val="18"/>
              </w:rPr>
              <w:t xml:space="preserve">Dairy supplies </w:t>
            </w:r>
            <w:r w:rsidR="00FA718F">
              <w:rPr>
                <w:rFonts w:eastAsia="Times New Roman" w:cs="Arial"/>
                <w:color w:val="auto"/>
                <w:sz w:val="16"/>
                <w:szCs w:val="18"/>
              </w:rPr>
              <w:t>% of costs</w:t>
            </w:r>
          </w:p>
        </w:tc>
        <w:tc>
          <w:tcPr>
            <w:tcW w:w="1396" w:type="dxa"/>
            <w:hideMark/>
          </w:tcPr>
          <w:p w14:paraId="60650656" w14:textId="77777777" w:rsidR="004E2FBF" w:rsidRPr="00C87C07" w:rsidRDefault="004E2FBF" w:rsidP="00AB6EAA">
            <w:pPr>
              <w:spacing w:after="0" w:line="240" w:lineRule="auto"/>
              <w:jc w:val="center"/>
              <w:rPr>
                <w:rFonts w:eastAsia="Times New Roman" w:cs="Arial"/>
                <w:color w:val="auto"/>
                <w:sz w:val="16"/>
                <w:szCs w:val="18"/>
              </w:rPr>
            </w:pPr>
            <w:r w:rsidRPr="00C87C07">
              <w:rPr>
                <w:rFonts w:eastAsia="Times New Roman" w:cs="Arial"/>
                <w:color w:val="auto"/>
                <w:sz w:val="16"/>
                <w:szCs w:val="18"/>
              </w:rPr>
              <w:t>Total herd and shed costs</w:t>
            </w:r>
          </w:p>
          <w:p w14:paraId="1EB0EE15" w14:textId="1EA47C5C" w:rsidR="004E2FBF" w:rsidRPr="00C87C07" w:rsidRDefault="004E2FBF" w:rsidP="00AB6EAA">
            <w:pPr>
              <w:spacing w:after="0" w:line="240" w:lineRule="auto"/>
              <w:jc w:val="center"/>
              <w:rPr>
                <w:rFonts w:eastAsia="Times New Roman" w:cs="Arial"/>
                <w:color w:val="auto"/>
                <w:sz w:val="16"/>
                <w:szCs w:val="18"/>
              </w:rPr>
            </w:pPr>
            <w:r w:rsidRPr="00C87C07">
              <w:rPr>
                <w:rFonts w:eastAsia="Times New Roman" w:cs="Arial"/>
                <w:color w:val="auto"/>
                <w:sz w:val="16"/>
                <w:szCs w:val="18"/>
              </w:rPr>
              <w:t xml:space="preserve"> </w:t>
            </w:r>
            <w:r w:rsidR="00FA718F">
              <w:rPr>
                <w:rFonts w:eastAsia="Times New Roman" w:cs="Arial"/>
                <w:color w:val="auto"/>
                <w:sz w:val="16"/>
                <w:szCs w:val="18"/>
              </w:rPr>
              <w:t>% of costs</w:t>
            </w:r>
          </w:p>
        </w:tc>
        <w:tc>
          <w:tcPr>
            <w:tcW w:w="1396" w:type="dxa"/>
            <w:hideMark/>
          </w:tcPr>
          <w:p w14:paraId="04AA5122" w14:textId="77777777" w:rsidR="004E2FBF" w:rsidRPr="00C87C07" w:rsidRDefault="004E2FBF" w:rsidP="00AB6EAA">
            <w:pPr>
              <w:spacing w:after="0" w:line="240" w:lineRule="auto"/>
              <w:jc w:val="center"/>
              <w:rPr>
                <w:rFonts w:eastAsia="Times New Roman" w:cs="Arial"/>
                <w:color w:val="auto"/>
                <w:sz w:val="16"/>
                <w:szCs w:val="18"/>
              </w:rPr>
            </w:pPr>
            <w:r w:rsidRPr="00C87C07">
              <w:rPr>
                <w:rFonts w:eastAsia="Times New Roman" w:cs="Arial"/>
                <w:color w:val="auto"/>
                <w:sz w:val="16"/>
                <w:szCs w:val="18"/>
              </w:rPr>
              <w:t>Fertiliser</w:t>
            </w:r>
          </w:p>
          <w:p w14:paraId="14F72CFE" w14:textId="69937B6D" w:rsidR="004E2FBF" w:rsidRPr="00C87C07" w:rsidRDefault="004E2FBF" w:rsidP="00AB6EAA">
            <w:pPr>
              <w:spacing w:after="0" w:line="240" w:lineRule="auto"/>
              <w:jc w:val="center"/>
              <w:rPr>
                <w:rFonts w:eastAsia="Times New Roman" w:cs="Arial"/>
                <w:color w:val="auto"/>
                <w:sz w:val="16"/>
                <w:szCs w:val="18"/>
              </w:rPr>
            </w:pPr>
            <w:r w:rsidRPr="00C87C07">
              <w:rPr>
                <w:rFonts w:eastAsia="Times New Roman" w:cs="Arial"/>
                <w:color w:val="auto"/>
                <w:sz w:val="16"/>
                <w:szCs w:val="18"/>
              </w:rPr>
              <w:t xml:space="preserve"> </w:t>
            </w:r>
            <w:r w:rsidR="00FA718F">
              <w:rPr>
                <w:rFonts w:eastAsia="Times New Roman" w:cs="Arial"/>
                <w:color w:val="auto"/>
                <w:sz w:val="16"/>
                <w:szCs w:val="18"/>
              </w:rPr>
              <w:t>% of costs</w:t>
            </w:r>
          </w:p>
        </w:tc>
        <w:tc>
          <w:tcPr>
            <w:tcW w:w="1396" w:type="dxa"/>
            <w:hideMark/>
          </w:tcPr>
          <w:p w14:paraId="6985C31E" w14:textId="3BF2A736" w:rsidR="004E2FBF" w:rsidRPr="00C87C07" w:rsidRDefault="004E2FBF" w:rsidP="00AB6EAA">
            <w:pPr>
              <w:spacing w:after="0" w:line="240" w:lineRule="auto"/>
              <w:jc w:val="center"/>
              <w:rPr>
                <w:rFonts w:eastAsia="Times New Roman" w:cs="Arial"/>
                <w:color w:val="auto"/>
                <w:sz w:val="16"/>
                <w:szCs w:val="18"/>
              </w:rPr>
            </w:pPr>
            <w:r w:rsidRPr="00C87C07">
              <w:rPr>
                <w:rFonts w:eastAsia="Times New Roman" w:cs="Arial"/>
                <w:color w:val="auto"/>
                <w:sz w:val="16"/>
                <w:szCs w:val="18"/>
              </w:rPr>
              <w:t>Irrigation</w:t>
            </w:r>
          </w:p>
          <w:p w14:paraId="4B9B549A" w14:textId="5706EC71" w:rsidR="004E2FBF" w:rsidRPr="00C87C07" w:rsidRDefault="004E2FBF" w:rsidP="00AB6EAA">
            <w:pPr>
              <w:spacing w:after="0" w:line="240" w:lineRule="auto"/>
              <w:jc w:val="center"/>
              <w:rPr>
                <w:rFonts w:eastAsia="Times New Roman" w:cs="Arial"/>
                <w:color w:val="auto"/>
                <w:sz w:val="16"/>
                <w:szCs w:val="18"/>
              </w:rPr>
            </w:pPr>
            <w:r w:rsidRPr="00C87C07">
              <w:rPr>
                <w:rFonts w:eastAsia="Times New Roman" w:cs="Arial"/>
                <w:color w:val="auto"/>
                <w:sz w:val="16"/>
                <w:szCs w:val="18"/>
              </w:rPr>
              <w:t xml:space="preserve"> </w:t>
            </w:r>
            <w:r w:rsidR="00FA718F">
              <w:rPr>
                <w:rFonts w:eastAsia="Times New Roman" w:cs="Arial"/>
                <w:color w:val="auto"/>
                <w:sz w:val="16"/>
                <w:szCs w:val="18"/>
              </w:rPr>
              <w:t>% of costs</w:t>
            </w:r>
          </w:p>
        </w:tc>
        <w:tc>
          <w:tcPr>
            <w:tcW w:w="1396" w:type="dxa"/>
            <w:hideMark/>
          </w:tcPr>
          <w:p w14:paraId="210977B5" w14:textId="77777777" w:rsidR="004E2FBF" w:rsidRPr="00C87C07" w:rsidRDefault="004E2FBF" w:rsidP="00AB6EAA">
            <w:pPr>
              <w:spacing w:after="0" w:line="240" w:lineRule="auto"/>
              <w:jc w:val="center"/>
              <w:rPr>
                <w:rFonts w:eastAsia="Times New Roman" w:cs="Arial"/>
                <w:color w:val="auto"/>
                <w:sz w:val="16"/>
                <w:szCs w:val="18"/>
              </w:rPr>
            </w:pPr>
            <w:r w:rsidRPr="00C87C07">
              <w:rPr>
                <w:rFonts w:eastAsia="Times New Roman" w:cs="Arial"/>
                <w:color w:val="auto"/>
                <w:sz w:val="16"/>
                <w:szCs w:val="18"/>
              </w:rPr>
              <w:t xml:space="preserve">Hay and silage making </w:t>
            </w:r>
          </w:p>
          <w:p w14:paraId="0342137B" w14:textId="67EB5303" w:rsidR="004E2FBF" w:rsidRPr="00C87C07" w:rsidRDefault="00FA718F" w:rsidP="00AB6EAA">
            <w:pPr>
              <w:spacing w:after="0" w:line="240" w:lineRule="auto"/>
              <w:jc w:val="center"/>
              <w:rPr>
                <w:rFonts w:eastAsia="Times New Roman" w:cs="Arial"/>
                <w:color w:val="auto"/>
                <w:sz w:val="16"/>
                <w:szCs w:val="18"/>
              </w:rPr>
            </w:pPr>
            <w:r>
              <w:rPr>
                <w:rFonts w:eastAsia="Times New Roman" w:cs="Arial"/>
                <w:color w:val="auto"/>
                <w:sz w:val="16"/>
                <w:szCs w:val="18"/>
              </w:rPr>
              <w:t>% of costs</w:t>
            </w:r>
          </w:p>
        </w:tc>
      </w:tr>
      <w:tr w:rsidR="004E2FBF" w:rsidRPr="001D7A0B" w14:paraId="24F61753" w14:textId="77777777" w:rsidTr="00AB6EAA">
        <w:trPr>
          <w:trHeight w:val="264"/>
        </w:trPr>
        <w:tc>
          <w:tcPr>
            <w:tcW w:w="1040" w:type="dxa"/>
            <w:noWrap/>
            <w:hideMark/>
          </w:tcPr>
          <w:p w14:paraId="15793C8D" w14:textId="77777777" w:rsidR="004E2FBF" w:rsidRPr="001D7A0B" w:rsidRDefault="004E2FBF" w:rsidP="004E2FBF">
            <w:pPr>
              <w:spacing w:after="0" w:line="240" w:lineRule="auto"/>
              <w:jc w:val="center"/>
              <w:rPr>
                <w:rFonts w:eastAsia="Times New Roman" w:cs="Arial"/>
                <w:color w:val="auto"/>
                <w:sz w:val="16"/>
                <w:szCs w:val="16"/>
              </w:rPr>
            </w:pPr>
            <w:r w:rsidRPr="001D7A0B">
              <w:rPr>
                <w:rFonts w:eastAsia="Times New Roman" w:cs="Arial"/>
                <w:color w:val="auto"/>
                <w:sz w:val="16"/>
                <w:szCs w:val="16"/>
              </w:rPr>
              <w:t>Average</w:t>
            </w:r>
          </w:p>
        </w:tc>
        <w:tc>
          <w:tcPr>
            <w:tcW w:w="1395" w:type="dxa"/>
            <w:noWrap/>
            <w:hideMark/>
          </w:tcPr>
          <w:p w14:paraId="67149FF2" w14:textId="1366317A" w:rsidR="004E2FBF" w:rsidRPr="001D7A0B" w:rsidRDefault="004E2FBF" w:rsidP="004E2FBF">
            <w:pPr>
              <w:spacing w:after="0" w:line="240" w:lineRule="auto"/>
              <w:jc w:val="center"/>
              <w:rPr>
                <w:rFonts w:eastAsia="Times New Roman" w:cs="Arial"/>
                <w:color w:val="auto"/>
                <w:sz w:val="16"/>
                <w:szCs w:val="16"/>
              </w:rPr>
            </w:pPr>
            <w:r w:rsidRPr="001D7A0B">
              <w:rPr>
                <w:sz w:val="16"/>
                <w:szCs w:val="16"/>
              </w:rPr>
              <w:t>2.0%</w:t>
            </w:r>
          </w:p>
        </w:tc>
        <w:tc>
          <w:tcPr>
            <w:tcW w:w="1396" w:type="dxa"/>
            <w:noWrap/>
            <w:hideMark/>
          </w:tcPr>
          <w:p w14:paraId="1D4905FF" w14:textId="4EC1219F" w:rsidR="004E2FBF" w:rsidRPr="001D7A0B" w:rsidRDefault="004E2FBF" w:rsidP="004E2FBF">
            <w:pPr>
              <w:spacing w:after="0" w:line="240" w:lineRule="auto"/>
              <w:jc w:val="center"/>
              <w:rPr>
                <w:rFonts w:eastAsia="Times New Roman" w:cs="Arial"/>
                <w:color w:val="auto"/>
                <w:sz w:val="16"/>
                <w:szCs w:val="16"/>
              </w:rPr>
            </w:pPr>
            <w:r w:rsidRPr="001D7A0B">
              <w:rPr>
                <w:sz w:val="16"/>
                <w:szCs w:val="16"/>
              </w:rPr>
              <w:t>2.1%</w:t>
            </w:r>
          </w:p>
        </w:tc>
        <w:tc>
          <w:tcPr>
            <w:tcW w:w="1396" w:type="dxa"/>
            <w:noWrap/>
            <w:hideMark/>
          </w:tcPr>
          <w:p w14:paraId="1577BD83" w14:textId="72F6A9AF" w:rsidR="004E2FBF" w:rsidRPr="001D7A0B" w:rsidRDefault="004E2FBF" w:rsidP="004E2FBF">
            <w:pPr>
              <w:spacing w:after="0" w:line="240" w:lineRule="auto"/>
              <w:jc w:val="center"/>
              <w:rPr>
                <w:rFonts w:eastAsia="Times New Roman" w:cs="Arial"/>
                <w:color w:val="auto"/>
                <w:sz w:val="16"/>
                <w:szCs w:val="16"/>
              </w:rPr>
            </w:pPr>
            <w:r w:rsidRPr="001D7A0B">
              <w:rPr>
                <w:sz w:val="16"/>
                <w:szCs w:val="16"/>
              </w:rPr>
              <w:t>0.9%</w:t>
            </w:r>
          </w:p>
        </w:tc>
        <w:tc>
          <w:tcPr>
            <w:tcW w:w="1396" w:type="dxa"/>
            <w:noWrap/>
            <w:hideMark/>
          </w:tcPr>
          <w:p w14:paraId="2DAE1512" w14:textId="3EA0DD70" w:rsidR="004E2FBF" w:rsidRPr="001D7A0B" w:rsidRDefault="004E2FBF" w:rsidP="004E2FBF">
            <w:pPr>
              <w:spacing w:after="0" w:line="240" w:lineRule="auto"/>
              <w:jc w:val="center"/>
              <w:rPr>
                <w:rFonts w:eastAsia="Times New Roman" w:cs="Arial"/>
                <w:color w:val="auto"/>
                <w:sz w:val="16"/>
                <w:szCs w:val="16"/>
              </w:rPr>
            </w:pPr>
            <w:r w:rsidRPr="001D7A0B">
              <w:rPr>
                <w:sz w:val="16"/>
                <w:szCs w:val="16"/>
              </w:rPr>
              <w:t>2.1%</w:t>
            </w:r>
          </w:p>
        </w:tc>
        <w:tc>
          <w:tcPr>
            <w:tcW w:w="1396" w:type="dxa"/>
            <w:noWrap/>
            <w:hideMark/>
          </w:tcPr>
          <w:p w14:paraId="0A6B1C26" w14:textId="2F0B18D6" w:rsidR="004E2FBF" w:rsidRPr="001D7A0B" w:rsidRDefault="004E2FBF" w:rsidP="004E2FBF">
            <w:pPr>
              <w:spacing w:after="0" w:line="240" w:lineRule="auto"/>
              <w:jc w:val="center"/>
              <w:rPr>
                <w:rFonts w:eastAsia="Times New Roman" w:cs="Arial"/>
                <w:color w:val="auto"/>
                <w:sz w:val="16"/>
                <w:szCs w:val="16"/>
              </w:rPr>
            </w:pPr>
            <w:r w:rsidRPr="001D7A0B">
              <w:rPr>
                <w:sz w:val="16"/>
                <w:szCs w:val="16"/>
              </w:rPr>
              <w:t>1.4%</w:t>
            </w:r>
          </w:p>
        </w:tc>
        <w:tc>
          <w:tcPr>
            <w:tcW w:w="1396" w:type="dxa"/>
            <w:noWrap/>
            <w:hideMark/>
          </w:tcPr>
          <w:p w14:paraId="4A2391A8" w14:textId="29C50AD8" w:rsidR="004E2FBF" w:rsidRPr="001D7A0B" w:rsidRDefault="004E2FBF" w:rsidP="004E2FBF">
            <w:pPr>
              <w:spacing w:after="0" w:line="240" w:lineRule="auto"/>
              <w:jc w:val="center"/>
              <w:rPr>
                <w:rFonts w:eastAsia="Times New Roman" w:cs="Arial"/>
                <w:color w:val="auto"/>
                <w:sz w:val="16"/>
                <w:szCs w:val="16"/>
              </w:rPr>
            </w:pPr>
            <w:r w:rsidRPr="001D7A0B">
              <w:rPr>
                <w:sz w:val="16"/>
                <w:szCs w:val="16"/>
              </w:rPr>
              <w:t>8.5%</w:t>
            </w:r>
          </w:p>
        </w:tc>
        <w:tc>
          <w:tcPr>
            <w:tcW w:w="1396" w:type="dxa"/>
            <w:noWrap/>
            <w:hideMark/>
          </w:tcPr>
          <w:p w14:paraId="5197A82E" w14:textId="66804D53" w:rsidR="004E2FBF" w:rsidRPr="001D7A0B" w:rsidRDefault="004E2FBF" w:rsidP="004E2FBF">
            <w:pPr>
              <w:spacing w:after="0" w:line="240" w:lineRule="auto"/>
              <w:jc w:val="center"/>
              <w:rPr>
                <w:rFonts w:eastAsia="Times New Roman" w:cs="Arial"/>
                <w:color w:val="auto"/>
                <w:sz w:val="16"/>
                <w:szCs w:val="16"/>
              </w:rPr>
            </w:pPr>
            <w:r w:rsidRPr="001D7A0B">
              <w:rPr>
                <w:sz w:val="16"/>
                <w:szCs w:val="16"/>
              </w:rPr>
              <w:t>7.3%</w:t>
            </w:r>
          </w:p>
        </w:tc>
        <w:tc>
          <w:tcPr>
            <w:tcW w:w="1396" w:type="dxa"/>
            <w:noWrap/>
            <w:hideMark/>
          </w:tcPr>
          <w:p w14:paraId="421BD7DC" w14:textId="5C99C740" w:rsidR="004E2FBF" w:rsidRPr="001D7A0B" w:rsidRDefault="004E2FBF" w:rsidP="004E2FBF">
            <w:pPr>
              <w:spacing w:after="0" w:line="240" w:lineRule="auto"/>
              <w:jc w:val="center"/>
              <w:rPr>
                <w:rFonts w:eastAsia="Times New Roman" w:cs="Arial"/>
                <w:color w:val="auto"/>
                <w:sz w:val="16"/>
                <w:szCs w:val="16"/>
              </w:rPr>
            </w:pPr>
            <w:r w:rsidRPr="001D7A0B">
              <w:rPr>
                <w:sz w:val="16"/>
                <w:szCs w:val="16"/>
              </w:rPr>
              <w:t>4.2%</w:t>
            </w:r>
          </w:p>
        </w:tc>
        <w:tc>
          <w:tcPr>
            <w:tcW w:w="1396" w:type="dxa"/>
            <w:noWrap/>
            <w:hideMark/>
          </w:tcPr>
          <w:p w14:paraId="4134E305" w14:textId="01401B02" w:rsidR="004E2FBF" w:rsidRPr="001D7A0B" w:rsidRDefault="004E2FBF" w:rsidP="004E2FBF">
            <w:pPr>
              <w:spacing w:after="0" w:line="240" w:lineRule="auto"/>
              <w:jc w:val="center"/>
              <w:rPr>
                <w:rFonts w:eastAsia="Times New Roman" w:cs="Arial"/>
                <w:color w:val="auto"/>
                <w:sz w:val="16"/>
                <w:szCs w:val="16"/>
              </w:rPr>
            </w:pPr>
            <w:r w:rsidRPr="001D7A0B">
              <w:rPr>
                <w:sz w:val="16"/>
                <w:szCs w:val="16"/>
              </w:rPr>
              <w:t>3.6%</w:t>
            </w:r>
          </w:p>
        </w:tc>
      </w:tr>
      <w:tr w:rsidR="004E2FBF" w:rsidRPr="001D7A0B" w14:paraId="1456679C" w14:textId="77777777" w:rsidTr="00AB6EAA">
        <w:trPr>
          <w:trHeight w:val="264"/>
        </w:trPr>
        <w:tc>
          <w:tcPr>
            <w:tcW w:w="1040" w:type="dxa"/>
            <w:noWrap/>
            <w:hideMark/>
          </w:tcPr>
          <w:p w14:paraId="0FE9A332" w14:textId="77777777" w:rsidR="004E2FBF" w:rsidRPr="001D7A0B" w:rsidRDefault="004E2FBF" w:rsidP="004E2FBF">
            <w:pPr>
              <w:spacing w:after="0" w:line="240" w:lineRule="auto"/>
              <w:jc w:val="center"/>
              <w:rPr>
                <w:rFonts w:eastAsia="Times New Roman" w:cs="Arial"/>
                <w:color w:val="auto"/>
                <w:sz w:val="16"/>
                <w:szCs w:val="16"/>
              </w:rPr>
            </w:pPr>
            <w:r w:rsidRPr="001D7A0B">
              <w:rPr>
                <w:rFonts w:eastAsia="Times New Roman" w:cs="Arial"/>
                <w:color w:val="auto"/>
                <w:sz w:val="16"/>
                <w:szCs w:val="16"/>
              </w:rPr>
              <w:t>Top 25%</w:t>
            </w:r>
          </w:p>
        </w:tc>
        <w:tc>
          <w:tcPr>
            <w:tcW w:w="1395" w:type="dxa"/>
            <w:noWrap/>
            <w:hideMark/>
          </w:tcPr>
          <w:p w14:paraId="1126790D" w14:textId="50C1532F" w:rsidR="004E2FBF" w:rsidRPr="001D7A0B" w:rsidRDefault="004E2FBF" w:rsidP="004E2FBF">
            <w:pPr>
              <w:spacing w:after="0" w:line="240" w:lineRule="auto"/>
              <w:jc w:val="center"/>
              <w:rPr>
                <w:rFonts w:eastAsia="Times New Roman" w:cs="Arial"/>
                <w:color w:val="auto"/>
                <w:sz w:val="16"/>
                <w:szCs w:val="16"/>
              </w:rPr>
            </w:pPr>
            <w:r w:rsidRPr="001D7A0B">
              <w:rPr>
                <w:sz w:val="16"/>
                <w:szCs w:val="16"/>
              </w:rPr>
              <w:t>2.1%</w:t>
            </w:r>
          </w:p>
        </w:tc>
        <w:tc>
          <w:tcPr>
            <w:tcW w:w="1396" w:type="dxa"/>
            <w:noWrap/>
            <w:hideMark/>
          </w:tcPr>
          <w:p w14:paraId="0BFEB0EE" w14:textId="76065E1F" w:rsidR="004E2FBF" w:rsidRPr="001D7A0B" w:rsidRDefault="004E2FBF" w:rsidP="004E2FBF">
            <w:pPr>
              <w:spacing w:after="0" w:line="240" w:lineRule="auto"/>
              <w:jc w:val="center"/>
              <w:rPr>
                <w:rFonts w:eastAsia="Times New Roman" w:cs="Arial"/>
                <w:color w:val="auto"/>
                <w:sz w:val="16"/>
                <w:szCs w:val="16"/>
              </w:rPr>
            </w:pPr>
            <w:r w:rsidRPr="001D7A0B">
              <w:rPr>
                <w:sz w:val="16"/>
                <w:szCs w:val="16"/>
              </w:rPr>
              <w:t>2.4%</w:t>
            </w:r>
          </w:p>
        </w:tc>
        <w:tc>
          <w:tcPr>
            <w:tcW w:w="1396" w:type="dxa"/>
            <w:noWrap/>
            <w:hideMark/>
          </w:tcPr>
          <w:p w14:paraId="44D65FB2" w14:textId="0E4BF2EA" w:rsidR="004E2FBF" w:rsidRPr="001D7A0B" w:rsidRDefault="004E2FBF" w:rsidP="004E2FBF">
            <w:pPr>
              <w:spacing w:after="0" w:line="240" w:lineRule="auto"/>
              <w:jc w:val="center"/>
              <w:rPr>
                <w:rFonts w:eastAsia="Times New Roman" w:cs="Arial"/>
                <w:color w:val="auto"/>
                <w:sz w:val="16"/>
                <w:szCs w:val="16"/>
              </w:rPr>
            </w:pPr>
            <w:r w:rsidRPr="001D7A0B">
              <w:rPr>
                <w:sz w:val="16"/>
                <w:szCs w:val="16"/>
              </w:rPr>
              <w:t>1.2%</w:t>
            </w:r>
          </w:p>
        </w:tc>
        <w:tc>
          <w:tcPr>
            <w:tcW w:w="1396" w:type="dxa"/>
            <w:noWrap/>
            <w:hideMark/>
          </w:tcPr>
          <w:p w14:paraId="6F220335" w14:textId="6B5E2268" w:rsidR="004E2FBF" w:rsidRPr="001D7A0B" w:rsidRDefault="004E2FBF" w:rsidP="004E2FBF">
            <w:pPr>
              <w:spacing w:after="0" w:line="240" w:lineRule="auto"/>
              <w:jc w:val="center"/>
              <w:rPr>
                <w:rFonts w:eastAsia="Times New Roman" w:cs="Arial"/>
                <w:color w:val="auto"/>
                <w:sz w:val="16"/>
                <w:szCs w:val="16"/>
              </w:rPr>
            </w:pPr>
            <w:r w:rsidRPr="001D7A0B">
              <w:rPr>
                <w:sz w:val="16"/>
                <w:szCs w:val="16"/>
              </w:rPr>
              <w:t>2.2%</w:t>
            </w:r>
          </w:p>
        </w:tc>
        <w:tc>
          <w:tcPr>
            <w:tcW w:w="1396" w:type="dxa"/>
            <w:noWrap/>
            <w:hideMark/>
          </w:tcPr>
          <w:p w14:paraId="06E1F667" w14:textId="5B11BB2D" w:rsidR="004E2FBF" w:rsidRPr="001D7A0B" w:rsidRDefault="004E2FBF" w:rsidP="004E2FBF">
            <w:pPr>
              <w:spacing w:after="0" w:line="240" w:lineRule="auto"/>
              <w:jc w:val="center"/>
              <w:rPr>
                <w:rFonts w:eastAsia="Times New Roman" w:cs="Arial"/>
                <w:color w:val="auto"/>
                <w:sz w:val="16"/>
                <w:szCs w:val="16"/>
              </w:rPr>
            </w:pPr>
            <w:r w:rsidRPr="001D7A0B">
              <w:rPr>
                <w:sz w:val="16"/>
                <w:szCs w:val="16"/>
              </w:rPr>
              <w:t>1.4%</w:t>
            </w:r>
          </w:p>
        </w:tc>
        <w:tc>
          <w:tcPr>
            <w:tcW w:w="1396" w:type="dxa"/>
            <w:noWrap/>
            <w:hideMark/>
          </w:tcPr>
          <w:p w14:paraId="25B6817F" w14:textId="75E577CE" w:rsidR="004E2FBF" w:rsidRPr="001D7A0B" w:rsidRDefault="004E2FBF" w:rsidP="004E2FBF">
            <w:pPr>
              <w:spacing w:after="0" w:line="240" w:lineRule="auto"/>
              <w:jc w:val="center"/>
              <w:rPr>
                <w:rFonts w:eastAsia="Times New Roman" w:cs="Arial"/>
                <w:color w:val="auto"/>
                <w:sz w:val="16"/>
                <w:szCs w:val="16"/>
              </w:rPr>
            </w:pPr>
            <w:r w:rsidRPr="001D7A0B">
              <w:rPr>
                <w:sz w:val="16"/>
                <w:szCs w:val="16"/>
              </w:rPr>
              <w:t>9.4%</w:t>
            </w:r>
          </w:p>
        </w:tc>
        <w:tc>
          <w:tcPr>
            <w:tcW w:w="1396" w:type="dxa"/>
            <w:noWrap/>
            <w:hideMark/>
          </w:tcPr>
          <w:p w14:paraId="6592A1D4" w14:textId="405FE07B" w:rsidR="004E2FBF" w:rsidRPr="001D7A0B" w:rsidRDefault="004E2FBF" w:rsidP="004E2FBF">
            <w:pPr>
              <w:spacing w:after="0" w:line="240" w:lineRule="auto"/>
              <w:jc w:val="center"/>
              <w:rPr>
                <w:rFonts w:eastAsia="Times New Roman" w:cs="Arial"/>
                <w:color w:val="auto"/>
                <w:sz w:val="16"/>
                <w:szCs w:val="16"/>
              </w:rPr>
            </w:pPr>
            <w:r w:rsidRPr="001D7A0B">
              <w:rPr>
                <w:sz w:val="16"/>
                <w:szCs w:val="16"/>
              </w:rPr>
              <w:t>8.7%</w:t>
            </w:r>
          </w:p>
        </w:tc>
        <w:tc>
          <w:tcPr>
            <w:tcW w:w="1396" w:type="dxa"/>
            <w:noWrap/>
            <w:hideMark/>
          </w:tcPr>
          <w:p w14:paraId="455720CD" w14:textId="0D28761D" w:rsidR="004E2FBF" w:rsidRPr="001D7A0B" w:rsidRDefault="004E2FBF" w:rsidP="004E2FBF">
            <w:pPr>
              <w:spacing w:after="0" w:line="240" w:lineRule="auto"/>
              <w:jc w:val="center"/>
              <w:rPr>
                <w:rFonts w:eastAsia="Times New Roman" w:cs="Arial"/>
                <w:color w:val="auto"/>
                <w:sz w:val="16"/>
                <w:szCs w:val="16"/>
              </w:rPr>
            </w:pPr>
            <w:r w:rsidRPr="001D7A0B">
              <w:rPr>
                <w:sz w:val="16"/>
                <w:szCs w:val="16"/>
              </w:rPr>
              <w:t>2.3%</w:t>
            </w:r>
          </w:p>
        </w:tc>
        <w:tc>
          <w:tcPr>
            <w:tcW w:w="1396" w:type="dxa"/>
            <w:noWrap/>
            <w:hideMark/>
          </w:tcPr>
          <w:p w14:paraId="3A9229B2" w14:textId="38676A0D" w:rsidR="004E2FBF" w:rsidRPr="001D7A0B" w:rsidRDefault="004E2FBF" w:rsidP="004E2FBF">
            <w:pPr>
              <w:spacing w:after="0" w:line="240" w:lineRule="auto"/>
              <w:jc w:val="center"/>
              <w:rPr>
                <w:rFonts w:eastAsia="Times New Roman" w:cs="Arial"/>
                <w:color w:val="auto"/>
                <w:sz w:val="16"/>
                <w:szCs w:val="16"/>
              </w:rPr>
            </w:pPr>
            <w:r w:rsidRPr="001D7A0B">
              <w:rPr>
                <w:sz w:val="16"/>
                <w:szCs w:val="16"/>
              </w:rPr>
              <w:t>4.3%</w:t>
            </w:r>
          </w:p>
        </w:tc>
      </w:tr>
    </w:tbl>
    <w:p w14:paraId="51D18C42" w14:textId="27CAC0FF" w:rsidR="004E2FBF" w:rsidRPr="00C87C07" w:rsidRDefault="004E2FBF" w:rsidP="004E2FBF">
      <w:pPr>
        <w:spacing w:line="240" w:lineRule="atLeast"/>
        <w:rPr>
          <w:rFonts w:eastAsia="Times New Roman" w:cs="Arial"/>
          <w:color w:val="auto"/>
          <w:sz w:val="16"/>
          <w:szCs w:val="18"/>
        </w:rPr>
      </w:pPr>
      <w:r w:rsidRPr="001B170D">
        <w:rPr>
          <w:rFonts w:eastAsia="Times New Roman" w:cs="Arial"/>
          <w:color w:val="auto"/>
          <w:sz w:val="16"/>
          <w:szCs w:val="18"/>
        </w:rPr>
        <w:t>Calculation of average cost of irrigation excludes zero values</w:t>
      </w:r>
    </w:p>
    <w:p w14:paraId="6EFEAFD8" w14:textId="77777777" w:rsidR="004E2FBF" w:rsidRPr="00C87C07" w:rsidRDefault="004E2FBF" w:rsidP="004E2FBF">
      <w:pPr>
        <w:spacing w:line="240" w:lineRule="atLeast"/>
        <w:rPr>
          <w:rFonts w:eastAsia="Times New Roman" w:cs="Arial"/>
          <w:color w:val="auto"/>
          <w:sz w:val="16"/>
          <w:szCs w:val="18"/>
        </w:rPr>
      </w:pPr>
    </w:p>
    <w:p w14:paraId="3BACD294" w14:textId="77777777" w:rsidR="004E2FBF" w:rsidRPr="00C87C07" w:rsidRDefault="004E2FBF" w:rsidP="004E2FBF">
      <w:pPr>
        <w:spacing w:line="240" w:lineRule="atLeast"/>
        <w:rPr>
          <w:rFonts w:eastAsia="Times New Roman" w:cs="Arial"/>
          <w:color w:val="auto"/>
          <w:sz w:val="16"/>
          <w:szCs w:val="18"/>
        </w:rPr>
      </w:pPr>
    </w:p>
    <w:p w14:paraId="70173AD3" w14:textId="474E4CBE" w:rsidR="004E2FBF" w:rsidRPr="00C87C07" w:rsidRDefault="004E2FBF" w:rsidP="004E2FBF">
      <w:pPr>
        <w:spacing w:line="240" w:lineRule="atLeast"/>
        <w:rPr>
          <w:rFonts w:eastAsia="Times New Roman" w:cs="Arial"/>
          <w:b/>
          <w:bCs/>
          <w:color w:val="auto"/>
          <w:sz w:val="20"/>
          <w:szCs w:val="20"/>
        </w:rPr>
      </w:pPr>
      <w:r w:rsidRPr="00C87C07">
        <w:rPr>
          <w:rFonts w:eastAsia="Times New Roman" w:cs="Arial"/>
          <w:b/>
          <w:bCs/>
          <w:color w:val="auto"/>
          <w:sz w:val="20"/>
          <w:szCs w:val="20"/>
        </w:rPr>
        <w:t>Table A</w:t>
      </w:r>
      <w:r>
        <w:rPr>
          <w:rFonts w:eastAsia="Times New Roman" w:cs="Arial"/>
          <w:b/>
          <w:bCs/>
          <w:color w:val="auto"/>
          <w:sz w:val="20"/>
          <w:szCs w:val="20"/>
        </w:rPr>
        <w:t>6</w:t>
      </w:r>
      <w:r w:rsidRPr="00C87C07">
        <w:rPr>
          <w:rFonts w:eastAsia="Times New Roman" w:cs="Arial"/>
          <w:b/>
          <w:bCs/>
          <w:color w:val="auto"/>
          <w:sz w:val="20"/>
          <w:szCs w:val="20"/>
        </w:rPr>
        <w:tab/>
      </w:r>
      <w:r w:rsidRPr="00C87C07">
        <w:rPr>
          <w:rFonts w:eastAsia="Times New Roman" w:cs="Arial"/>
          <w:b/>
          <w:bCs/>
          <w:color w:val="auto"/>
          <w:sz w:val="20"/>
          <w:szCs w:val="20"/>
        </w:rPr>
        <w:tab/>
      </w:r>
      <w:r w:rsidRPr="00C87C07">
        <w:rPr>
          <w:rFonts w:eastAsia="Times New Roman" w:cs="Arial"/>
          <w:b/>
          <w:bCs/>
          <w:color w:val="auto"/>
          <w:sz w:val="20"/>
          <w:szCs w:val="20"/>
        </w:rPr>
        <w:tab/>
      </w:r>
    </w:p>
    <w:p w14:paraId="4638A04C" w14:textId="79D84944" w:rsidR="004E2FBF" w:rsidRPr="00C87C07" w:rsidRDefault="004E2FBF" w:rsidP="004E2FBF">
      <w:pPr>
        <w:spacing w:line="240" w:lineRule="atLeast"/>
        <w:rPr>
          <w:rFonts w:eastAsia="Times New Roman" w:cs="Arial"/>
          <w:b/>
          <w:bCs/>
          <w:color w:val="auto"/>
          <w:sz w:val="24"/>
          <w:szCs w:val="24"/>
        </w:rPr>
      </w:pPr>
      <w:r w:rsidRPr="00C87C07">
        <w:rPr>
          <w:rFonts w:eastAsia="Times New Roman" w:cs="Arial"/>
          <w:b/>
          <w:bCs/>
          <w:color w:val="auto"/>
          <w:sz w:val="24"/>
          <w:szCs w:val="24"/>
        </w:rPr>
        <w:t xml:space="preserve">Variable costs </w:t>
      </w:r>
      <w:r>
        <w:rPr>
          <w:rFonts w:eastAsia="Times New Roman" w:cs="Arial"/>
          <w:b/>
          <w:bCs/>
          <w:color w:val="auto"/>
          <w:sz w:val="24"/>
          <w:szCs w:val="24"/>
        </w:rPr>
        <w:t xml:space="preserve">% </w:t>
      </w:r>
      <w:r w:rsidRPr="00C87C07">
        <w:rPr>
          <w:rFonts w:eastAsia="Times New Roman" w:cs="Arial"/>
          <w:b/>
          <w:bCs/>
          <w:color w:val="auto"/>
          <w:sz w:val="24"/>
          <w:szCs w:val="24"/>
        </w:rPr>
        <w:t>- Statewide (continued)</w:t>
      </w:r>
    </w:p>
    <w:tbl>
      <w:tblPr>
        <w:tblStyle w:val="TableGrid"/>
        <w:tblW w:w="0" w:type="auto"/>
        <w:tblLayout w:type="fixed"/>
        <w:tblLook w:val="04A0" w:firstRow="1" w:lastRow="0" w:firstColumn="1" w:lastColumn="0" w:noHBand="0" w:noVBand="1"/>
      </w:tblPr>
      <w:tblGrid>
        <w:gridCol w:w="1040"/>
        <w:gridCol w:w="1395"/>
        <w:gridCol w:w="1396"/>
        <w:gridCol w:w="1396"/>
        <w:gridCol w:w="1396"/>
        <w:gridCol w:w="1396"/>
        <w:gridCol w:w="1396"/>
        <w:gridCol w:w="1396"/>
        <w:gridCol w:w="1396"/>
        <w:gridCol w:w="1396"/>
      </w:tblGrid>
      <w:tr w:rsidR="004E2FBF" w:rsidRPr="00C87C07" w14:paraId="6E3DE519" w14:textId="77777777" w:rsidTr="00AB6EAA">
        <w:trPr>
          <w:trHeight w:val="876"/>
        </w:trPr>
        <w:tc>
          <w:tcPr>
            <w:tcW w:w="1040" w:type="dxa"/>
            <w:tcMar>
              <w:left w:w="57" w:type="dxa"/>
              <w:right w:w="57" w:type="dxa"/>
            </w:tcMar>
            <w:hideMark/>
          </w:tcPr>
          <w:p w14:paraId="056A4FF7" w14:textId="77777777" w:rsidR="004E2FBF" w:rsidRPr="00C87C07" w:rsidRDefault="004E2FBF" w:rsidP="00AB6EAA">
            <w:pPr>
              <w:spacing w:after="0" w:line="240" w:lineRule="auto"/>
              <w:jc w:val="center"/>
              <w:rPr>
                <w:rFonts w:eastAsia="Times New Roman" w:cs="Arial"/>
                <w:color w:val="auto"/>
                <w:sz w:val="16"/>
                <w:szCs w:val="18"/>
              </w:rPr>
            </w:pPr>
            <w:r w:rsidRPr="00C87C07">
              <w:rPr>
                <w:rFonts w:ascii="Cambria" w:eastAsia="Times New Roman" w:hAnsi="Cambria" w:cs="Cambria"/>
                <w:color w:val="auto"/>
                <w:sz w:val="16"/>
                <w:szCs w:val="18"/>
              </w:rPr>
              <w:t> </w:t>
            </w:r>
          </w:p>
        </w:tc>
        <w:tc>
          <w:tcPr>
            <w:tcW w:w="1395" w:type="dxa"/>
            <w:tcMar>
              <w:left w:w="57" w:type="dxa"/>
              <w:right w:w="57" w:type="dxa"/>
            </w:tcMar>
            <w:hideMark/>
          </w:tcPr>
          <w:p w14:paraId="5A8A6DBA" w14:textId="77777777" w:rsidR="004E2FBF" w:rsidRPr="00C87C07" w:rsidRDefault="004E2FBF" w:rsidP="00AB6EAA">
            <w:pPr>
              <w:spacing w:after="0" w:line="240" w:lineRule="auto"/>
              <w:jc w:val="center"/>
              <w:rPr>
                <w:rFonts w:eastAsia="Times New Roman" w:cs="Arial"/>
                <w:color w:val="auto"/>
                <w:sz w:val="16"/>
                <w:szCs w:val="18"/>
              </w:rPr>
            </w:pPr>
            <w:r w:rsidRPr="00C87C07">
              <w:rPr>
                <w:rFonts w:eastAsia="Times New Roman" w:cs="Arial"/>
                <w:color w:val="auto"/>
                <w:sz w:val="16"/>
                <w:szCs w:val="18"/>
              </w:rPr>
              <w:t xml:space="preserve">Fuel and oil </w:t>
            </w:r>
          </w:p>
          <w:p w14:paraId="0BA05EDA" w14:textId="2C326249" w:rsidR="004E2FBF" w:rsidRPr="00C87C07" w:rsidRDefault="00FA718F" w:rsidP="00AB6EAA">
            <w:pPr>
              <w:spacing w:after="0" w:line="240" w:lineRule="auto"/>
              <w:jc w:val="center"/>
              <w:rPr>
                <w:rFonts w:eastAsia="Times New Roman" w:cs="Arial"/>
                <w:color w:val="auto"/>
                <w:sz w:val="16"/>
                <w:szCs w:val="18"/>
              </w:rPr>
            </w:pPr>
            <w:r>
              <w:rPr>
                <w:rFonts w:eastAsia="Times New Roman" w:cs="Arial"/>
                <w:color w:val="auto"/>
                <w:sz w:val="16"/>
                <w:szCs w:val="18"/>
              </w:rPr>
              <w:t>% of costs</w:t>
            </w:r>
          </w:p>
        </w:tc>
        <w:tc>
          <w:tcPr>
            <w:tcW w:w="1396" w:type="dxa"/>
            <w:tcMar>
              <w:left w:w="57" w:type="dxa"/>
              <w:right w:w="57" w:type="dxa"/>
            </w:tcMar>
            <w:hideMark/>
          </w:tcPr>
          <w:p w14:paraId="2263825A" w14:textId="77777777" w:rsidR="004E2FBF" w:rsidRPr="00C87C07" w:rsidRDefault="004E2FBF" w:rsidP="00AB6EAA">
            <w:pPr>
              <w:spacing w:after="0" w:line="240" w:lineRule="auto"/>
              <w:jc w:val="center"/>
              <w:rPr>
                <w:rFonts w:eastAsia="Times New Roman" w:cs="Arial"/>
                <w:color w:val="auto"/>
                <w:sz w:val="16"/>
                <w:szCs w:val="18"/>
              </w:rPr>
            </w:pPr>
            <w:r w:rsidRPr="00C87C07">
              <w:rPr>
                <w:rFonts w:eastAsia="Times New Roman" w:cs="Arial"/>
                <w:color w:val="auto"/>
                <w:sz w:val="16"/>
                <w:szCs w:val="18"/>
              </w:rPr>
              <w:t xml:space="preserve">Pasture improvement/ cropping </w:t>
            </w:r>
          </w:p>
          <w:p w14:paraId="5E8C702A" w14:textId="7CEF02BF" w:rsidR="004E2FBF" w:rsidRPr="00C87C07" w:rsidRDefault="00FA718F" w:rsidP="00AB6EAA">
            <w:pPr>
              <w:spacing w:after="0" w:line="240" w:lineRule="auto"/>
              <w:jc w:val="center"/>
              <w:rPr>
                <w:rFonts w:eastAsia="Times New Roman" w:cs="Arial"/>
                <w:color w:val="auto"/>
                <w:sz w:val="16"/>
                <w:szCs w:val="18"/>
              </w:rPr>
            </w:pPr>
            <w:r>
              <w:rPr>
                <w:rFonts w:eastAsia="Times New Roman" w:cs="Arial"/>
                <w:color w:val="auto"/>
                <w:sz w:val="16"/>
                <w:szCs w:val="18"/>
              </w:rPr>
              <w:t>% of costs</w:t>
            </w:r>
          </w:p>
        </w:tc>
        <w:tc>
          <w:tcPr>
            <w:tcW w:w="1396" w:type="dxa"/>
            <w:tcMar>
              <w:left w:w="57" w:type="dxa"/>
              <w:right w:w="57" w:type="dxa"/>
            </w:tcMar>
            <w:hideMark/>
          </w:tcPr>
          <w:p w14:paraId="4CB7E14F" w14:textId="77777777" w:rsidR="004E2FBF" w:rsidRPr="00C87C07" w:rsidRDefault="004E2FBF" w:rsidP="00AB6EAA">
            <w:pPr>
              <w:spacing w:after="0" w:line="240" w:lineRule="auto"/>
              <w:jc w:val="center"/>
              <w:rPr>
                <w:rFonts w:eastAsia="Times New Roman" w:cs="Arial"/>
                <w:color w:val="auto"/>
                <w:sz w:val="16"/>
                <w:szCs w:val="18"/>
              </w:rPr>
            </w:pPr>
            <w:r w:rsidRPr="00C87C07">
              <w:rPr>
                <w:rFonts w:eastAsia="Times New Roman" w:cs="Arial"/>
                <w:color w:val="auto"/>
                <w:sz w:val="16"/>
                <w:szCs w:val="18"/>
              </w:rPr>
              <w:t xml:space="preserve">Other feed costs </w:t>
            </w:r>
          </w:p>
          <w:p w14:paraId="454B7CAC" w14:textId="32D072A7" w:rsidR="004E2FBF" w:rsidRPr="00C87C07" w:rsidRDefault="00FA718F" w:rsidP="00AB6EAA">
            <w:pPr>
              <w:spacing w:after="0" w:line="240" w:lineRule="auto"/>
              <w:jc w:val="center"/>
              <w:rPr>
                <w:rFonts w:eastAsia="Times New Roman" w:cs="Arial"/>
                <w:color w:val="auto"/>
                <w:sz w:val="16"/>
                <w:szCs w:val="18"/>
              </w:rPr>
            </w:pPr>
            <w:r>
              <w:rPr>
                <w:rFonts w:eastAsia="Times New Roman" w:cs="Arial"/>
                <w:color w:val="auto"/>
                <w:sz w:val="16"/>
                <w:szCs w:val="18"/>
              </w:rPr>
              <w:t>% of costs</w:t>
            </w:r>
          </w:p>
        </w:tc>
        <w:tc>
          <w:tcPr>
            <w:tcW w:w="1396" w:type="dxa"/>
            <w:tcMar>
              <w:left w:w="57" w:type="dxa"/>
              <w:right w:w="57" w:type="dxa"/>
            </w:tcMar>
            <w:hideMark/>
          </w:tcPr>
          <w:p w14:paraId="7BFABEAD" w14:textId="77777777" w:rsidR="004E2FBF" w:rsidRPr="00C87C07" w:rsidRDefault="004E2FBF" w:rsidP="00AB6EAA">
            <w:pPr>
              <w:spacing w:after="0" w:line="240" w:lineRule="auto"/>
              <w:jc w:val="center"/>
              <w:rPr>
                <w:rFonts w:eastAsia="Times New Roman" w:cs="Arial"/>
                <w:color w:val="auto"/>
                <w:sz w:val="16"/>
                <w:szCs w:val="18"/>
              </w:rPr>
            </w:pPr>
            <w:r w:rsidRPr="00C87C07">
              <w:rPr>
                <w:rFonts w:eastAsia="Times New Roman" w:cs="Arial"/>
                <w:color w:val="auto"/>
                <w:sz w:val="16"/>
                <w:szCs w:val="18"/>
              </w:rPr>
              <w:t xml:space="preserve">Fodder purchases </w:t>
            </w:r>
          </w:p>
          <w:p w14:paraId="5D71FE23" w14:textId="6DA2FE28" w:rsidR="004E2FBF" w:rsidRPr="00C87C07" w:rsidRDefault="00FA718F" w:rsidP="00AB6EAA">
            <w:pPr>
              <w:spacing w:after="0" w:line="240" w:lineRule="auto"/>
              <w:jc w:val="center"/>
              <w:rPr>
                <w:rFonts w:eastAsia="Times New Roman" w:cs="Arial"/>
                <w:color w:val="auto"/>
                <w:sz w:val="16"/>
                <w:szCs w:val="18"/>
              </w:rPr>
            </w:pPr>
            <w:r>
              <w:rPr>
                <w:rFonts w:eastAsia="Times New Roman" w:cs="Arial"/>
                <w:color w:val="auto"/>
                <w:sz w:val="16"/>
                <w:szCs w:val="18"/>
              </w:rPr>
              <w:t>% of costs</w:t>
            </w:r>
          </w:p>
        </w:tc>
        <w:tc>
          <w:tcPr>
            <w:tcW w:w="1396" w:type="dxa"/>
            <w:tcMar>
              <w:left w:w="57" w:type="dxa"/>
              <w:right w:w="57" w:type="dxa"/>
            </w:tcMar>
            <w:hideMark/>
          </w:tcPr>
          <w:p w14:paraId="792F7853" w14:textId="77777777" w:rsidR="004E2FBF" w:rsidRPr="00C87C07" w:rsidRDefault="004E2FBF" w:rsidP="00AB6EAA">
            <w:pPr>
              <w:spacing w:after="0" w:line="240" w:lineRule="auto"/>
              <w:jc w:val="center"/>
              <w:rPr>
                <w:rFonts w:eastAsia="Times New Roman" w:cs="Arial"/>
                <w:color w:val="auto"/>
                <w:sz w:val="16"/>
                <w:szCs w:val="18"/>
              </w:rPr>
            </w:pPr>
            <w:r w:rsidRPr="00C87C07">
              <w:rPr>
                <w:rFonts w:eastAsia="Times New Roman" w:cs="Arial"/>
                <w:color w:val="auto"/>
                <w:sz w:val="16"/>
                <w:szCs w:val="18"/>
              </w:rPr>
              <w:t xml:space="preserve">Grain/ concentrates/ other </w:t>
            </w:r>
          </w:p>
          <w:p w14:paraId="2D2812C5" w14:textId="2D545F38" w:rsidR="004E2FBF" w:rsidRPr="00C87C07" w:rsidRDefault="00FA718F" w:rsidP="00AB6EAA">
            <w:pPr>
              <w:spacing w:after="0" w:line="240" w:lineRule="auto"/>
              <w:jc w:val="center"/>
              <w:rPr>
                <w:rFonts w:eastAsia="Times New Roman" w:cs="Arial"/>
                <w:color w:val="auto"/>
                <w:sz w:val="16"/>
                <w:szCs w:val="18"/>
              </w:rPr>
            </w:pPr>
            <w:r>
              <w:rPr>
                <w:rFonts w:eastAsia="Times New Roman" w:cs="Arial"/>
                <w:color w:val="auto"/>
                <w:sz w:val="16"/>
                <w:szCs w:val="18"/>
              </w:rPr>
              <w:t>% of costs</w:t>
            </w:r>
          </w:p>
        </w:tc>
        <w:tc>
          <w:tcPr>
            <w:tcW w:w="1396" w:type="dxa"/>
            <w:tcMar>
              <w:left w:w="57" w:type="dxa"/>
              <w:right w:w="57" w:type="dxa"/>
            </w:tcMar>
            <w:hideMark/>
          </w:tcPr>
          <w:p w14:paraId="7564EAE7" w14:textId="2843F96D" w:rsidR="004E2FBF" w:rsidRPr="00C87C07" w:rsidRDefault="004E2FBF" w:rsidP="00AB6EAA">
            <w:pPr>
              <w:spacing w:after="0" w:line="240" w:lineRule="auto"/>
              <w:jc w:val="center"/>
              <w:rPr>
                <w:rFonts w:eastAsia="Times New Roman" w:cs="Arial"/>
                <w:color w:val="auto"/>
                <w:sz w:val="16"/>
                <w:szCs w:val="18"/>
              </w:rPr>
            </w:pPr>
            <w:r w:rsidRPr="00C87C07">
              <w:rPr>
                <w:rFonts w:eastAsia="Times New Roman" w:cs="Arial"/>
                <w:color w:val="auto"/>
                <w:sz w:val="16"/>
                <w:szCs w:val="18"/>
              </w:rPr>
              <w:t xml:space="preserve">Agistment costs </w:t>
            </w:r>
            <w:r w:rsidR="00FA718F">
              <w:rPr>
                <w:rFonts w:eastAsia="Times New Roman" w:cs="Arial"/>
                <w:color w:val="auto"/>
                <w:sz w:val="16"/>
                <w:szCs w:val="18"/>
              </w:rPr>
              <w:t>% of costs</w:t>
            </w:r>
          </w:p>
        </w:tc>
        <w:tc>
          <w:tcPr>
            <w:tcW w:w="1396" w:type="dxa"/>
            <w:tcMar>
              <w:left w:w="57" w:type="dxa"/>
              <w:right w:w="57" w:type="dxa"/>
            </w:tcMar>
            <w:hideMark/>
          </w:tcPr>
          <w:p w14:paraId="3B9489DE" w14:textId="77777777" w:rsidR="004E2FBF" w:rsidRPr="00C87C07" w:rsidRDefault="004E2FBF" w:rsidP="00AB6EAA">
            <w:pPr>
              <w:spacing w:after="0" w:line="240" w:lineRule="auto"/>
              <w:jc w:val="center"/>
              <w:rPr>
                <w:rFonts w:eastAsia="Times New Roman" w:cs="Arial"/>
                <w:color w:val="auto"/>
                <w:sz w:val="16"/>
                <w:szCs w:val="18"/>
              </w:rPr>
            </w:pPr>
            <w:r w:rsidRPr="00C87C07">
              <w:rPr>
                <w:rFonts w:eastAsia="Times New Roman" w:cs="Arial"/>
                <w:color w:val="auto"/>
                <w:sz w:val="16"/>
                <w:szCs w:val="18"/>
              </w:rPr>
              <w:t>Feed and water inventory change</w:t>
            </w:r>
          </w:p>
          <w:p w14:paraId="4C79DD7E" w14:textId="56F18CD4" w:rsidR="004E2FBF" w:rsidRPr="00C87C07" w:rsidRDefault="004E2FBF" w:rsidP="00AB6EAA">
            <w:pPr>
              <w:spacing w:after="0" w:line="240" w:lineRule="auto"/>
              <w:jc w:val="center"/>
              <w:rPr>
                <w:rFonts w:eastAsia="Times New Roman" w:cs="Arial"/>
                <w:color w:val="auto"/>
                <w:sz w:val="16"/>
                <w:szCs w:val="18"/>
              </w:rPr>
            </w:pPr>
            <w:r w:rsidRPr="00C87C07">
              <w:rPr>
                <w:rFonts w:eastAsia="Times New Roman" w:cs="Arial"/>
                <w:color w:val="auto"/>
                <w:sz w:val="16"/>
                <w:szCs w:val="18"/>
              </w:rPr>
              <w:t xml:space="preserve"> </w:t>
            </w:r>
            <w:r w:rsidR="00FA718F">
              <w:rPr>
                <w:rFonts w:eastAsia="Times New Roman" w:cs="Arial"/>
                <w:color w:val="auto"/>
                <w:sz w:val="16"/>
                <w:szCs w:val="18"/>
              </w:rPr>
              <w:t>% of costs</w:t>
            </w:r>
          </w:p>
        </w:tc>
        <w:tc>
          <w:tcPr>
            <w:tcW w:w="1396" w:type="dxa"/>
            <w:tcMar>
              <w:left w:w="57" w:type="dxa"/>
              <w:right w:w="57" w:type="dxa"/>
            </w:tcMar>
            <w:hideMark/>
          </w:tcPr>
          <w:p w14:paraId="7A330E6D" w14:textId="5C471579" w:rsidR="004E2FBF" w:rsidRPr="00C87C07" w:rsidRDefault="004E2FBF" w:rsidP="00AB6EAA">
            <w:pPr>
              <w:spacing w:after="0" w:line="240" w:lineRule="auto"/>
              <w:jc w:val="center"/>
              <w:rPr>
                <w:rFonts w:eastAsia="Times New Roman" w:cs="Arial"/>
                <w:color w:val="auto"/>
                <w:sz w:val="16"/>
                <w:szCs w:val="18"/>
              </w:rPr>
            </w:pPr>
            <w:r w:rsidRPr="00C87C07">
              <w:rPr>
                <w:rFonts w:eastAsia="Times New Roman" w:cs="Arial"/>
                <w:color w:val="auto"/>
                <w:sz w:val="16"/>
                <w:szCs w:val="18"/>
              </w:rPr>
              <w:t xml:space="preserve">Total feed costs </w:t>
            </w:r>
            <w:r w:rsidR="00FA718F">
              <w:rPr>
                <w:rFonts w:eastAsia="Times New Roman" w:cs="Arial"/>
                <w:color w:val="auto"/>
                <w:sz w:val="16"/>
                <w:szCs w:val="18"/>
              </w:rPr>
              <w:t>% of costs</w:t>
            </w:r>
          </w:p>
        </w:tc>
        <w:tc>
          <w:tcPr>
            <w:tcW w:w="1396" w:type="dxa"/>
            <w:tcMar>
              <w:left w:w="57" w:type="dxa"/>
              <w:right w:w="57" w:type="dxa"/>
            </w:tcMar>
            <w:hideMark/>
          </w:tcPr>
          <w:p w14:paraId="13BD5BC5" w14:textId="77777777" w:rsidR="004E2FBF" w:rsidRPr="00C87C07" w:rsidRDefault="004E2FBF" w:rsidP="00AB6EAA">
            <w:pPr>
              <w:spacing w:after="0" w:line="240" w:lineRule="auto"/>
              <w:jc w:val="center"/>
              <w:rPr>
                <w:rFonts w:eastAsia="Times New Roman" w:cs="Arial"/>
                <w:color w:val="auto"/>
                <w:sz w:val="16"/>
                <w:szCs w:val="18"/>
              </w:rPr>
            </w:pPr>
            <w:r w:rsidRPr="00C87C07">
              <w:rPr>
                <w:rFonts w:eastAsia="Times New Roman" w:cs="Arial"/>
                <w:color w:val="auto"/>
                <w:sz w:val="16"/>
                <w:szCs w:val="18"/>
              </w:rPr>
              <w:t xml:space="preserve">Total variable costs </w:t>
            </w:r>
          </w:p>
          <w:p w14:paraId="627644E5" w14:textId="2766B6A3" w:rsidR="004E2FBF" w:rsidRPr="00C87C07" w:rsidRDefault="00FA718F" w:rsidP="00AB6EAA">
            <w:pPr>
              <w:spacing w:after="0" w:line="240" w:lineRule="auto"/>
              <w:jc w:val="center"/>
              <w:rPr>
                <w:rFonts w:eastAsia="Times New Roman" w:cs="Arial"/>
                <w:color w:val="auto"/>
                <w:sz w:val="16"/>
                <w:szCs w:val="18"/>
              </w:rPr>
            </w:pPr>
            <w:r>
              <w:rPr>
                <w:rFonts w:eastAsia="Times New Roman" w:cs="Arial"/>
                <w:color w:val="auto"/>
                <w:sz w:val="16"/>
                <w:szCs w:val="18"/>
              </w:rPr>
              <w:t>% of costs</w:t>
            </w:r>
          </w:p>
        </w:tc>
      </w:tr>
      <w:tr w:rsidR="004E2FBF" w:rsidRPr="001D7A0B" w14:paraId="78288F15" w14:textId="77777777" w:rsidTr="00AB6EAA">
        <w:trPr>
          <w:trHeight w:val="264"/>
        </w:trPr>
        <w:tc>
          <w:tcPr>
            <w:tcW w:w="1040" w:type="dxa"/>
            <w:noWrap/>
            <w:tcMar>
              <w:left w:w="57" w:type="dxa"/>
              <w:right w:w="57" w:type="dxa"/>
            </w:tcMar>
            <w:hideMark/>
          </w:tcPr>
          <w:p w14:paraId="578ADD1A" w14:textId="77777777" w:rsidR="004E2FBF" w:rsidRPr="001D7A0B" w:rsidRDefault="004E2FBF" w:rsidP="004E2FBF">
            <w:pPr>
              <w:spacing w:after="0" w:line="240" w:lineRule="auto"/>
              <w:jc w:val="center"/>
              <w:rPr>
                <w:rFonts w:eastAsia="Times New Roman" w:cs="Arial"/>
                <w:color w:val="auto"/>
                <w:sz w:val="16"/>
                <w:szCs w:val="16"/>
              </w:rPr>
            </w:pPr>
            <w:r w:rsidRPr="001D7A0B">
              <w:rPr>
                <w:rFonts w:eastAsia="Times New Roman" w:cs="Arial"/>
                <w:color w:val="auto"/>
                <w:sz w:val="16"/>
                <w:szCs w:val="16"/>
              </w:rPr>
              <w:t>Average</w:t>
            </w:r>
          </w:p>
        </w:tc>
        <w:tc>
          <w:tcPr>
            <w:tcW w:w="1395" w:type="dxa"/>
            <w:noWrap/>
            <w:tcMar>
              <w:left w:w="57" w:type="dxa"/>
              <w:right w:w="57" w:type="dxa"/>
            </w:tcMar>
            <w:hideMark/>
          </w:tcPr>
          <w:p w14:paraId="05511361" w14:textId="3CD9A7FB" w:rsidR="004E2FBF" w:rsidRPr="001D7A0B" w:rsidRDefault="004E2FBF" w:rsidP="004E2FBF">
            <w:pPr>
              <w:spacing w:after="0" w:line="240" w:lineRule="auto"/>
              <w:jc w:val="center"/>
              <w:rPr>
                <w:rFonts w:eastAsia="Times New Roman" w:cs="Arial"/>
                <w:color w:val="auto"/>
                <w:sz w:val="16"/>
                <w:szCs w:val="16"/>
              </w:rPr>
            </w:pPr>
            <w:r w:rsidRPr="001D7A0B">
              <w:rPr>
                <w:sz w:val="16"/>
                <w:szCs w:val="16"/>
              </w:rPr>
              <w:t>1.8%</w:t>
            </w:r>
          </w:p>
        </w:tc>
        <w:tc>
          <w:tcPr>
            <w:tcW w:w="1396" w:type="dxa"/>
            <w:noWrap/>
            <w:tcMar>
              <w:left w:w="57" w:type="dxa"/>
              <w:right w:w="57" w:type="dxa"/>
            </w:tcMar>
            <w:hideMark/>
          </w:tcPr>
          <w:p w14:paraId="1261170E" w14:textId="094A9CB8" w:rsidR="004E2FBF" w:rsidRPr="001D7A0B" w:rsidRDefault="004E2FBF" w:rsidP="004E2FBF">
            <w:pPr>
              <w:spacing w:after="0" w:line="240" w:lineRule="auto"/>
              <w:jc w:val="center"/>
              <w:rPr>
                <w:rFonts w:eastAsia="Times New Roman" w:cs="Arial"/>
                <w:color w:val="auto"/>
                <w:sz w:val="16"/>
                <w:szCs w:val="16"/>
              </w:rPr>
            </w:pPr>
            <w:r w:rsidRPr="001D7A0B">
              <w:rPr>
                <w:sz w:val="16"/>
                <w:szCs w:val="16"/>
              </w:rPr>
              <w:t>3.0%</w:t>
            </w:r>
          </w:p>
        </w:tc>
        <w:tc>
          <w:tcPr>
            <w:tcW w:w="1396" w:type="dxa"/>
            <w:noWrap/>
            <w:tcMar>
              <w:left w:w="57" w:type="dxa"/>
              <w:right w:w="57" w:type="dxa"/>
            </w:tcMar>
            <w:hideMark/>
          </w:tcPr>
          <w:p w14:paraId="31BE2B02" w14:textId="37F044B0" w:rsidR="004E2FBF" w:rsidRPr="001D7A0B" w:rsidRDefault="004E2FBF" w:rsidP="004E2FBF">
            <w:pPr>
              <w:spacing w:after="0" w:line="240" w:lineRule="auto"/>
              <w:jc w:val="center"/>
              <w:rPr>
                <w:rFonts w:eastAsia="Times New Roman" w:cs="Arial"/>
                <w:color w:val="auto"/>
                <w:sz w:val="16"/>
                <w:szCs w:val="16"/>
              </w:rPr>
            </w:pPr>
            <w:r w:rsidRPr="001D7A0B">
              <w:rPr>
                <w:sz w:val="16"/>
                <w:szCs w:val="16"/>
              </w:rPr>
              <w:t>0.4%</w:t>
            </w:r>
          </w:p>
        </w:tc>
        <w:tc>
          <w:tcPr>
            <w:tcW w:w="1396" w:type="dxa"/>
            <w:noWrap/>
            <w:tcMar>
              <w:left w:w="57" w:type="dxa"/>
              <w:right w:w="57" w:type="dxa"/>
            </w:tcMar>
            <w:hideMark/>
          </w:tcPr>
          <w:p w14:paraId="6784CB09" w14:textId="50F3E86B" w:rsidR="004E2FBF" w:rsidRPr="001D7A0B" w:rsidRDefault="004E2FBF" w:rsidP="004E2FBF">
            <w:pPr>
              <w:spacing w:after="0" w:line="240" w:lineRule="auto"/>
              <w:jc w:val="center"/>
              <w:rPr>
                <w:rFonts w:eastAsia="Times New Roman" w:cs="Arial"/>
                <w:color w:val="auto"/>
                <w:sz w:val="16"/>
                <w:szCs w:val="16"/>
              </w:rPr>
            </w:pPr>
            <w:r w:rsidRPr="001D7A0B">
              <w:rPr>
                <w:sz w:val="16"/>
                <w:szCs w:val="16"/>
              </w:rPr>
              <w:t>6.1%</w:t>
            </w:r>
          </w:p>
        </w:tc>
        <w:tc>
          <w:tcPr>
            <w:tcW w:w="1396" w:type="dxa"/>
            <w:noWrap/>
            <w:tcMar>
              <w:left w:w="57" w:type="dxa"/>
              <w:right w:w="57" w:type="dxa"/>
            </w:tcMar>
            <w:hideMark/>
          </w:tcPr>
          <w:p w14:paraId="6C6DF3E8" w14:textId="7874145B" w:rsidR="004E2FBF" w:rsidRPr="001D7A0B" w:rsidRDefault="004E2FBF" w:rsidP="004E2FBF">
            <w:pPr>
              <w:spacing w:after="0" w:line="240" w:lineRule="auto"/>
              <w:jc w:val="center"/>
              <w:rPr>
                <w:rFonts w:eastAsia="Times New Roman" w:cs="Arial"/>
                <w:color w:val="auto"/>
                <w:sz w:val="16"/>
                <w:szCs w:val="16"/>
              </w:rPr>
            </w:pPr>
            <w:r w:rsidRPr="001D7A0B">
              <w:rPr>
                <w:sz w:val="16"/>
                <w:szCs w:val="16"/>
              </w:rPr>
              <w:t>27.9%</w:t>
            </w:r>
          </w:p>
        </w:tc>
        <w:tc>
          <w:tcPr>
            <w:tcW w:w="1396" w:type="dxa"/>
            <w:noWrap/>
            <w:tcMar>
              <w:left w:w="57" w:type="dxa"/>
              <w:right w:w="57" w:type="dxa"/>
            </w:tcMar>
            <w:hideMark/>
          </w:tcPr>
          <w:p w14:paraId="5132EABD" w14:textId="16DB69C0" w:rsidR="004E2FBF" w:rsidRPr="001D7A0B" w:rsidRDefault="004E2FBF" w:rsidP="004E2FBF">
            <w:pPr>
              <w:spacing w:after="0" w:line="240" w:lineRule="auto"/>
              <w:jc w:val="center"/>
              <w:rPr>
                <w:rFonts w:eastAsia="Times New Roman" w:cs="Arial"/>
                <w:color w:val="auto"/>
                <w:sz w:val="16"/>
                <w:szCs w:val="16"/>
              </w:rPr>
            </w:pPr>
            <w:r w:rsidRPr="001D7A0B">
              <w:rPr>
                <w:sz w:val="16"/>
                <w:szCs w:val="16"/>
              </w:rPr>
              <w:t>1.2%</w:t>
            </w:r>
          </w:p>
        </w:tc>
        <w:tc>
          <w:tcPr>
            <w:tcW w:w="1396" w:type="dxa"/>
            <w:noWrap/>
            <w:tcMar>
              <w:left w:w="57" w:type="dxa"/>
              <w:right w:w="57" w:type="dxa"/>
            </w:tcMar>
            <w:hideMark/>
          </w:tcPr>
          <w:p w14:paraId="29643E63" w14:textId="66AA8B75" w:rsidR="004E2FBF" w:rsidRPr="001D7A0B" w:rsidRDefault="004E2FBF" w:rsidP="004E2FBF">
            <w:pPr>
              <w:spacing w:after="0" w:line="240" w:lineRule="auto"/>
              <w:jc w:val="center"/>
              <w:rPr>
                <w:rFonts w:eastAsia="Times New Roman" w:cs="Arial"/>
                <w:color w:val="auto"/>
                <w:sz w:val="16"/>
                <w:szCs w:val="16"/>
              </w:rPr>
            </w:pPr>
            <w:r w:rsidRPr="001D7A0B">
              <w:rPr>
                <w:sz w:val="16"/>
                <w:szCs w:val="16"/>
              </w:rPr>
              <w:t>-0.3%</w:t>
            </w:r>
          </w:p>
        </w:tc>
        <w:tc>
          <w:tcPr>
            <w:tcW w:w="1396" w:type="dxa"/>
            <w:noWrap/>
            <w:tcMar>
              <w:left w:w="57" w:type="dxa"/>
              <w:right w:w="57" w:type="dxa"/>
            </w:tcMar>
            <w:hideMark/>
          </w:tcPr>
          <w:p w14:paraId="05BA1AC2" w14:textId="329FEE59" w:rsidR="004E2FBF" w:rsidRPr="001D7A0B" w:rsidRDefault="004E2FBF" w:rsidP="004E2FBF">
            <w:pPr>
              <w:spacing w:after="0" w:line="240" w:lineRule="auto"/>
              <w:jc w:val="center"/>
              <w:rPr>
                <w:rFonts w:eastAsia="Times New Roman" w:cs="Arial"/>
                <w:color w:val="auto"/>
                <w:sz w:val="16"/>
                <w:szCs w:val="16"/>
              </w:rPr>
            </w:pPr>
            <w:r w:rsidRPr="001D7A0B">
              <w:rPr>
                <w:sz w:val="16"/>
                <w:szCs w:val="16"/>
              </w:rPr>
              <w:t>55.2%</w:t>
            </w:r>
          </w:p>
        </w:tc>
        <w:tc>
          <w:tcPr>
            <w:tcW w:w="1396" w:type="dxa"/>
            <w:noWrap/>
            <w:tcMar>
              <w:left w:w="57" w:type="dxa"/>
              <w:right w:w="57" w:type="dxa"/>
            </w:tcMar>
            <w:hideMark/>
          </w:tcPr>
          <w:p w14:paraId="4FA14032" w14:textId="37D9DBDE" w:rsidR="004E2FBF" w:rsidRPr="001D7A0B" w:rsidRDefault="004E2FBF" w:rsidP="004E2FBF">
            <w:pPr>
              <w:spacing w:after="0" w:line="240" w:lineRule="auto"/>
              <w:jc w:val="center"/>
              <w:rPr>
                <w:rFonts w:eastAsia="Times New Roman" w:cs="Arial"/>
                <w:color w:val="auto"/>
                <w:sz w:val="16"/>
                <w:szCs w:val="16"/>
              </w:rPr>
            </w:pPr>
            <w:r w:rsidRPr="001D7A0B">
              <w:rPr>
                <w:sz w:val="16"/>
                <w:szCs w:val="16"/>
              </w:rPr>
              <w:t>63.7%</w:t>
            </w:r>
          </w:p>
        </w:tc>
      </w:tr>
      <w:tr w:rsidR="004E2FBF" w:rsidRPr="001D7A0B" w14:paraId="601D15E0" w14:textId="77777777" w:rsidTr="00AB6EAA">
        <w:trPr>
          <w:trHeight w:val="264"/>
        </w:trPr>
        <w:tc>
          <w:tcPr>
            <w:tcW w:w="1040" w:type="dxa"/>
            <w:noWrap/>
            <w:tcMar>
              <w:left w:w="57" w:type="dxa"/>
              <w:right w:w="57" w:type="dxa"/>
            </w:tcMar>
            <w:hideMark/>
          </w:tcPr>
          <w:p w14:paraId="47061F6D" w14:textId="77777777" w:rsidR="004E2FBF" w:rsidRPr="001D7A0B" w:rsidRDefault="004E2FBF" w:rsidP="004E2FBF">
            <w:pPr>
              <w:spacing w:after="0" w:line="240" w:lineRule="auto"/>
              <w:jc w:val="center"/>
              <w:rPr>
                <w:rFonts w:eastAsia="Times New Roman" w:cs="Arial"/>
                <w:color w:val="auto"/>
                <w:sz w:val="16"/>
                <w:szCs w:val="16"/>
              </w:rPr>
            </w:pPr>
            <w:r w:rsidRPr="001D7A0B">
              <w:rPr>
                <w:rFonts w:eastAsia="Times New Roman" w:cs="Arial"/>
                <w:color w:val="auto"/>
                <w:sz w:val="16"/>
                <w:szCs w:val="16"/>
              </w:rPr>
              <w:t>Top 25%</w:t>
            </w:r>
          </w:p>
        </w:tc>
        <w:tc>
          <w:tcPr>
            <w:tcW w:w="1395" w:type="dxa"/>
            <w:noWrap/>
            <w:tcMar>
              <w:left w:w="57" w:type="dxa"/>
              <w:right w:w="57" w:type="dxa"/>
            </w:tcMar>
            <w:hideMark/>
          </w:tcPr>
          <w:p w14:paraId="50F069BF" w14:textId="697221AF" w:rsidR="004E2FBF" w:rsidRPr="001D7A0B" w:rsidRDefault="004E2FBF" w:rsidP="004E2FBF">
            <w:pPr>
              <w:spacing w:after="0" w:line="240" w:lineRule="auto"/>
              <w:jc w:val="center"/>
              <w:rPr>
                <w:rFonts w:eastAsia="Times New Roman" w:cs="Arial"/>
                <w:color w:val="auto"/>
                <w:sz w:val="16"/>
                <w:szCs w:val="16"/>
              </w:rPr>
            </w:pPr>
            <w:r w:rsidRPr="001D7A0B">
              <w:rPr>
                <w:sz w:val="16"/>
                <w:szCs w:val="16"/>
              </w:rPr>
              <w:t>1.8%</w:t>
            </w:r>
          </w:p>
        </w:tc>
        <w:tc>
          <w:tcPr>
            <w:tcW w:w="1396" w:type="dxa"/>
            <w:noWrap/>
            <w:tcMar>
              <w:left w:w="57" w:type="dxa"/>
              <w:right w:w="57" w:type="dxa"/>
            </w:tcMar>
            <w:hideMark/>
          </w:tcPr>
          <w:p w14:paraId="3215935D" w14:textId="7307EDEF" w:rsidR="004E2FBF" w:rsidRPr="001D7A0B" w:rsidRDefault="004E2FBF" w:rsidP="004E2FBF">
            <w:pPr>
              <w:spacing w:after="0" w:line="240" w:lineRule="auto"/>
              <w:jc w:val="center"/>
              <w:rPr>
                <w:rFonts w:eastAsia="Times New Roman" w:cs="Arial"/>
                <w:color w:val="auto"/>
                <w:sz w:val="16"/>
                <w:szCs w:val="16"/>
              </w:rPr>
            </w:pPr>
            <w:r w:rsidRPr="001D7A0B">
              <w:rPr>
                <w:sz w:val="16"/>
                <w:szCs w:val="16"/>
              </w:rPr>
              <w:t>2.5%</w:t>
            </w:r>
          </w:p>
        </w:tc>
        <w:tc>
          <w:tcPr>
            <w:tcW w:w="1396" w:type="dxa"/>
            <w:noWrap/>
            <w:tcMar>
              <w:left w:w="57" w:type="dxa"/>
              <w:right w:w="57" w:type="dxa"/>
            </w:tcMar>
            <w:hideMark/>
          </w:tcPr>
          <w:p w14:paraId="00C31B80" w14:textId="3633409F" w:rsidR="004E2FBF" w:rsidRPr="001D7A0B" w:rsidRDefault="004E2FBF" w:rsidP="004E2FBF">
            <w:pPr>
              <w:spacing w:after="0" w:line="240" w:lineRule="auto"/>
              <w:jc w:val="center"/>
              <w:rPr>
                <w:rFonts w:eastAsia="Times New Roman" w:cs="Arial"/>
                <w:color w:val="auto"/>
                <w:sz w:val="16"/>
                <w:szCs w:val="16"/>
              </w:rPr>
            </w:pPr>
            <w:r w:rsidRPr="001D7A0B">
              <w:rPr>
                <w:sz w:val="16"/>
                <w:szCs w:val="16"/>
              </w:rPr>
              <w:t>0.5%</w:t>
            </w:r>
          </w:p>
        </w:tc>
        <w:tc>
          <w:tcPr>
            <w:tcW w:w="1396" w:type="dxa"/>
            <w:noWrap/>
            <w:tcMar>
              <w:left w:w="57" w:type="dxa"/>
              <w:right w:w="57" w:type="dxa"/>
            </w:tcMar>
            <w:hideMark/>
          </w:tcPr>
          <w:p w14:paraId="5802A044" w14:textId="0DC75CF0" w:rsidR="004E2FBF" w:rsidRPr="001D7A0B" w:rsidRDefault="004E2FBF" w:rsidP="004E2FBF">
            <w:pPr>
              <w:spacing w:after="0" w:line="240" w:lineRule="auto"/>
              <w:jc w:val="center"/>
              <w:rPr>
                <w:rFonts w:eastAsia="Times New Roman" w:cs="Arial"/>
                <w:color w:val="auto"/>
                <w:sz w:val="16"/>
                <w:szCs w:val="16"/>
              </w:rPr>
            </w:pPr>
            <w:r w:rsidRPr="001D7A0B">
              <w:rPr>
                <w:sz w:val="16"/>
                <w:szCs w:val="16"/>
              </w:rPr>
              <w:t>3.6%</w:t>
            </w:r>
          </w:p>
        </w:tc>
        <w:tc>
          <w:tcPr>
            <w:tcW w:w="1396" w:type="dxa"/>
            <w:noWrap/>
            <w:tcMar>
              <w:left w:w="57" w:type="dxa"/>
              <w:right w:w="57" w:type="dxa"/>
            </w:tcMar>
            <w:hideMark/>
          </w:tcPr>
          <w:p w14:paraId="77CB3554" w14:textId="5CEA423E" w:rsidR="004E2FBF" w:rsidRPr="001D7A0B" w:rsidRDefault="004E2FBF" w:rsidP="004E2FBF">
            <w:pPr>
              <w:spacing w:after="0" w:line="240" w:lineRule="auto"/>
              <w:jc w:val="center"/>
              <w:rPr>
                <w:rFonts w:eastAsia="Times New Roman" w:cs="Arial"/>
                <w:color w:val="auto"/>
                <w:sz w:val="16"/>
                <w:szCs w:val="16"/>
              </w:rPr>
            </w:pPr>
            <w:r w:rsidRPr="001D7A0B">
              <w:rPr>
                <w:sz w:val="16"/>
                <w:szCs w:val="16"/>
              </w:rPr>
              <w:t>29.8%</w:t>
            </w:r>
          </w:p>
        </w:tc>
        <w:tc>
          <w:tcPr>
            <w:tcW w:w="1396" w:type="dxa"/>
            <w:noWrap/>
            <w:tcMar>
              <w:left w:w="57" w:type="dxa"/>
              <w:right w:w="57" w:type="dxa"/>
            </w:tcMar>
            <w:hideMark/>
          </w:tcPr>
          <w:p w14:paraId="49C9E102" w14:textId="62AC6A5B" w:rsidR="004E2FBF" w:rsidRPr="001D7A0B" w:rsidRDefault="004E2FBF" w:rsidP="004E2FBF">
            <w:pPr>
              <w:spacing w:after="0" w:line="240" w:lineRule="auto"/>
              <w:jc w:val="center"/>
              <w:rPr>
                <w:rFonts w:eastAsia="Times New Roman" w:cs="Arial"/>
                <w:color w:val="auto"/>
                <w:sz w:val="16"/>
                <w:szCs w:val="16"/>
              </w:rPr>
            </w:pPr>
            <w:r w:rsidRPr="001D7A0B">
              <w:rPr>
                <w:sz w:val="16"/>
                <w:szCs w:val="16"/>
              </w:rPr>
              <w:t>1.3%</w:t>
            </w:r>
          </w:p>
        </w:tc>
        <w:tc>
          <w:tcPr>
            <w:tcW w:w="1396" w:type="dxa"/>
            <w:noWrap/>
            <w:tcMar>
              <w:left w:w="57" w:type="dxa"/>
              <w:right w:w="57" w:type="dxa"/>
            </w:tcMar>
            <w:hideMark/>
          </w:tcPr>
          <w:p w14:paraId="60C9EF8D" w14:textId="408BF90A" w:rsidR="004E2FBF" w:rsidRPr="001D7A0B" w:rsidRDefault="004E2FBF" w:rsidP="004E2FBF">
            <w:pPr>
              <w:spacing w:after="0" w:line="240" w:lineRule="auto"/>
              <w:jc w:val="center"/>
              <w:rPr>
                <w:rFonts w:eastAsia="Times New Roman" w:cs="Arial"/>
                <w:color w:val="auto"/>
                <w:sz w:val="16"/>
                <w:szCs w:val="16"/>
              </w:rPr>
            </w:pPr>
            <w:r w:rsidRPr="001D7A0B">
              <w:rPr>
                <w:sz w:val="16"/>
                <w:szCs w:val="16"/>
              </w:rPr>
              <w:t>-1.4%</w:t>
            </w:r>
          </w:p>
        </w:tc>
        <w:tc>
          <w:tcPr>
            <w:tcW w:w="1396" w:type="dxa"/>
            <w:noWrap/>
            <w:tcMar>
              <w:left w:w="57" w:type="dxa"/>
              <w:right w:w="57" w:type="dxa"/>
            </w:tcMar>
            <w:hideMark/>
          </w:tcPr>
          <w:p w14:paraId="3DF7EEA8" w14:textId="5C272B0D" w:rsidR="004E2FBF" w:rsidRPr="001D7A0B" w:rsidRDefault="004E2FBF" w:rsidP="004E2FBF">
            <w:pPr>
              <w:spacing w:after="0" w:line="240" w:lineRule="auto"/>
              <w:jc w:val="center"/>
              <w:rPr>
                <w:rFonts w:eastAsia="Times New Roman" w:cs="Arial"/>
                <w:color w:val="auto"/>
                <w:sz w:val="16"/>
                <w:szCs w:val="16"/>
              </w:rPr>
            </w:pPr>
            <w:r w:rsidRPr="001D7A0B">
              <w:rPr>
                <w:sz w:val="16"/>
                <w:szCs w:val="16"/>
              </w:rPr>
              <w:t>53.4%</w:t>
            </w:r>
          </w:p>
        </w:tc>
        <w:tc>
          <w:tcPr>
            <w:tcW w:w="1396" w:type="dxa"/>
            <w:noWrap/>
            <w:tcMar>
              <w:left w:w="57" w:type="dxa"/>
              <w:right w:w="57" w:type="dxa"/>
            </w:tcMar>
            <w:hideMark/>
          </w:tcPr>
          <w:p w14:paraId="6B8B753A" w14:textId="7D4459BB" w:rsidR="004E2FBF" w:rsidRPr="001D7A0B" w:rsidRDefault="004E2FBF" w:rsidP="004E2FBF">
            <w:pPr>
              <w:spacing w:after="0" w:line="240" w:lineRule="auto"/>
              <w:jc w:val="center"/>
              <w:rPr>
                <w:rFonts w:eastAsia="Times New Roman" w:cs="Arial"/>
                <w:color w:val="auto"/>
                <w:sz w:val="16"/>
                <w:szCs w:val="16"/>
              </w:rPr>
            </w:pPr>
            <w:r w:rsidRPr="001D7A0B">
              <w:rPr>
                <w:sz w:val="16"/>
                <w:szCs w:val="16"/>
              </w:rPr>
              <w:t>62.8%</w:t>
            </w:r>
          </w:p>
        </w:tc>
      </w:tr>
    </w:tbl>
    <w:p w14:paraId="56DD0A1D" w14:textId="77777777" w:rsidR="004E2FBF" w:rsidRDefault="004E2FBF" w:rsidP="004E2FBF">
      <w:pPr>
        <w:spacing w:line="240" w:lineRule="atLeast"/>
        <w:rPr>
          <w:rFonts w:eastAsia="Times New Roman" w:cs="Arial"/>
          <w:color w:val="auto"/>
          <w:sz w:val="16"/>
          <w:szCs w:val="18"/>
        </w:rPr>
      </w:pPr>
    </w:p>
    <w:p w14:paraId="78D9EF45" w14:textId="74B8DA9B" w:rsidR="004E2FBF" w:rsidRDefault="001D7A0B" w:rsidP="001D7A0B">
      <w:pPr>
        <w:tabs>
          <w:tab w:val="left" w:pos="1218"/>
        </w:tabs>
        <w:spacing w:line="240" w:lineRule="atLeast"/>
        <w:rPr>
          <w:rFonts w:eastAsia="Times New Roman" w:cs="Arial"/>
          <w:color w:val="auto"/>
          <w:sz w:val="16"/>
          <w:szCs w:val="18"/>
        </w:rPr>
      </w:pPr>
      <w:r>
        <w:rPr>
          <w:rFonts w:eastAsia="Times New Roman" w:cs="Arial"/>
          <w:color w:val="auto"/>
          <w:sz w:val="16"/>
          <w:szCs w:val="18"/>
        </w:rPr>
        <w:tab/>
      </w:r>
    </w:p>
    <w:p w14:paraId="72A7719A" w14:textId="1CBE268C" w:rsidR="001D7A0B" w:rsidRDefault="001D7A0B" w:rsidP="001D7A0B">
      <w:pPr>
        <w:tabs>
          <w:tab w:val="left" w:pos="1218"/>
        </w:tabs>
        <w:spacing w:line="240" w:lineRule="atLeast"/>
        <w:rPr>
          <w:rFonts w:eastAsia="Times New Roman" w:cs="Arial"/>
          <w:color w:val="auto"/>
          <w:sz w:val="16"/>
          <w:szCs w:val="18"/>
        </w:rPr>
      </w:pPr>
    </w:p>
    <w:p w14:paraId="45D9773D" w14:textId="77777777" w:rsidR="001D7A0B" w:rsidRPr="00C87C07" w:rsidRDefault="001D7A0B" w:rsidP="001D7A0B">
      <w:pPr>
        <w:tabs>
          <w:tab w:val="left" w:pos="1218"/>
        </w:tabs>
        <w:spacing w:line="240" w:lineRule="atLeast"/>
        <w:rPr>
          <w:rFonts w:eastAsia="Times New Roman" w:cs="Arial"/>
          <w:color w:val="auto"/>
          <w:sz w:val="16"/>
          <w:szCs w:val="18"/>
        </w:rPr>
      </w:pPr>
    </w:p>
    <w:p w14:paraId="0305AB13" w14:textId="1A963E97" w:rsidR="004E2FBF" w:rsidRPr="00C87C07" w:rsidRDefault="004E2FBF" w:rsidP="004E2FBF">
      <w:pPr>
        <w:spacing w:line="240" w:lineRule="atLeast"/>
        <w:rPr>
          <w:rFonts w:eastAsia="Times New Roman" w:cs="Arial"/>
          <w:b/>
          <w:bCs/>
          <w:color w:val="auto"/>
          <w:sz w:val="20"/>
          <w:szCs w:val="20"/>
        </w:rPr>
      </w:pPr>
      <w:r w:rsidRPr="00C87C07">
        <w:rPr>
          <w:rFonts w:eastAsia="Times New Roman" w:cs="Arial"/>
          <w:b/>
          <w:bCs/>
          <w:color w:val="auto"/>
          <w:sz w:val="20"/>
          <w:szCs w:val="20"/>
        </w:rPr>
        <w:t>Table A</w:t>
      </w:r>
      <w:r>
        <w:rPr>
          <w:rFonts w:eastAsia="Times New Roman" w:cs="Arial"/>
          <w:b/>
          <w:bCs/>
          <w:color w:val="auto"/>
          <w:sz w:val="20"/>
          <w:szCs w:val="20"/>
        </w:rPr>
        <w:t>7</w:t>
      </w:r>
      <w:r w:rsidRPr="00C87C07">
        <w:rPr>
          <w:rFonts w:eastAsia="Times New Roman" w:cs="Arial"/>
          <w:b/>
          <w:bCs/>
          <w:color w:val="auto"/>
          <w:sz w:val="20"/>
          <w:szCs w:val="20"/>
        </w:rPr>
        <w:tab/>
      </w:r>
      <w:r w:rsidRPr="00C87C07">
        <w:rPr>
          <w:rFonts w:eastAsia="Times New Roman" w:cs="Arial"/>
          <w:b/>
          <w:bCs/>
          <w:color w:val="auto"/>
          <w:sz w:val="20"/>
          <w:szCs w:val="20"/>
        </w:rPr>
        <w:tab/>
      </w:r>
      <w:r w:rsidRPr="00C87C07">
        <w:rPr>
          <w:rFonts w:eastAsia="Times New Roman" w:cs="Arial"/>
          <w:b/>
          <w:bCs/>
          <w:color w:val="auto"/>
          <w:sz w:val="20"/>
          <w:szCs w:val="20"/>
        </w:rPr>
        <w:tab/>
      </w:r>
      <w:r w:rsidRPr="00C87C07">
        <w:rPr>
          <w:rFonts w:eastAsia="Times New Roman" w:cs="Arial"/>
          <w:b/>
          <w:bCs/>
          <w:color w:val="auto"/>
          <w:sz w:val="20"/>
          <w:szCs w:val="20"/>
        </w:rPr>
        <w:tab/>
      </w:r>
    </w:p>
    <w:p w14:paraId="0B80BA24" w14:textId="3341794D" w:rsidR="004E2FBF" w:rsidRPr="00C87C07" w:rsidRDefault="004E2FBF" w:rsidP="004E2FBF">
      <w:pPr>
        <w:spacing w:line="240" w:lineRule="atLeast"/>
        <w:rPr>
          <w:rFonts w:eastAsia="Times New Roman" w:cs="Arial"/>
          <w:b/>
          <w:bCs/>
          <w:color w:val="auto"/>
          <w:sz w:val="24"/>
          <w:szCs w:val="24"/>
        </w:rPr>
      </w:pPr>
      <w:r w:rsidRPr="00C87C07">
        <w:rPr>
          <w:rFonts w:eastAsia="Times New Roman" w:cs="Arial"/>
          <w:b/>
          <w:bCs/>
          <w:color w:val="auto"/>
          <w:sz w:val="24"/>
          <w:szCs w:val="24"/>
        </w:rPr>
        <w:t xml:space="preserve">Overhead costs </w:t>
      </w:r>
      <w:r>
        <w:rPr>
          <w:rFonts w:eastAsia="Times New Roman" w:cs="Arial"/>
          <w:b/>
          <w:bCs/>
          <w:color w:val="auto"/>
          <w:sz w:val="24"/>
          <w:szCs w:val="24"/>
        </w:rPr>
        <w:t xml:space="preserve">% </w:t>
      </w:r>
      <w:r w:rsidRPr="00C87C07">
        <w:rPr>
          <w:rFonts w:eastAsia="Times New Roman" w:cs="Arial"/>
          <w:b/>
          <w:bCs/>
          <w:color w:val="auto"/>
          <w:sz w:val="24"/>
          <w:szCs w:val="24"/>
        </w:rPr>
        <w:t>- Statewide</w:t>
      </w:r>
      <w:r w:rsidRPr="00C87C07">
        <w:rPr>
          <w:rFonts w:eastAsia="Times New Roman" w:cs="Arial"/>
          <w:b/>
          <w:bCs/>
          <w:color w:val="auto"/>
          <w:sz w:val="24"/>
          <w:szCs w:val="24"/>
        </w:rPr>
        <w:tab/>
      </w:r>
      <w:r w:rsidRPr="00C87C07">
        <w:rPr>
          <w:rFonts w:eastAsia="Times New Roman" w:cs="Arial"/>
          <w:b/>
          <w:bCs/>
          <w:color w:val="auto"/>
          <w:sz w:val="24"/>
          <w:szCs w:val="24"/>
        </w:rPr>
        <w:tab/>
      </w:r>
      <w:r w:rsidRPr="00C87C07">
        <w:rPr>
          <w:rFonts w:eastAsia="Times New Roman" w:cs="Arial"/>
          <w:b/>
          <w:bCs/>
          <w:color w:val="auto"/>
          <w:sz w:val="24"/>
          <w:szCs w:val="24"/>
        </w:rPr>
        <w:tab/>
      </w:r>
      <w:r w:rsidRPr="00C87C07">
        <w:rPr>
          <w:rFonts w:eastAsia="Times New Roman" w:cs="Arial"/>
          <w:b/>
          <w:bCs/>
          <w:color w:val="auto"/>
          <w:sz w:val="24"/>
          <w:szCs w:val="24"/>
        </w:rPr>
        <w:tab/>
      </w:r>
    </w:p>
    <w:tbl>
      <w:tblPr>
        <w:tblStyle w:val="TableGrid"/>
        <w:tblW w:w="0" w:type="auto"/>
        <w:tblLayout w:type="fixed"/>
        <w:tblLook w:val="04A0" w:firstRow="1" w:lastRow="0" w:firstColumn="1" w:lastColumn="0" w:noHBand="0" w:noVBand="1"/>
      </w:tblPr>
      <w:tblGrid>
        <w:gridCol w:w="1040"/>
        <w:gridCol w:w="1256"/>
        <w:gridCol w:w="1256"/>
        <w:gridCol w:w="1256"/>
        <w:gridCol w:w="1257"/>
        <w:gridCol w:w="1256"/>
        <w:gridCol w:w="1256"/>
        <w:gridCol w:w="1257"/>
        <w:gridCol w:w="1256"/>
        <w:gridCol w:w="1256"/>
        <w:gridCol w:w="1257"/>
      </w:tblGrid>
      <w:tr w:rsidR="004E2FBF" w:rsidRPr="00C87C07" w14:paraId="2567687F" w14:textId="77777777" w:rsidTr="00AB6EAA">
        <w:trPr>
          <w:trHeight w:val="868"/>
        </w:trPr>
        <w:tc>
          <w:tcPr>
            <w:tcW w:w="1040" w:type="dxa"/>
            <w:hideMark/>
          </w:tcPr>
          <w:p w14:paraId="6471C06F" w14:textId="77777777" w:rsidR="004E2FBF" w:rsidRPr="00C87C07" w:rsidRDefault="004E2FBF" w:rsidP="00AB6EAA">
            <w:pPr>
              <w:spacing w:after="0" w:line="240" w:lineRule="auto"/>
              <w:rPr>
                <w:rFonts w:ascii="Cambria" w:eastAsia="Times New Roman" w:hAnsi="Cambria" w:cs="Cambria"/>
                <w:color w:val="auto"/>
                <w:sz w:val="16"/>
                <w:szCs w:val="18"/>
              </w:rPr>
            </w:pPr>
            <w:r w:rsidRPr="00C87C07">
              <w:rPr>
                <w:rFonts w:ascii="Cambria" w:eastAsia="Times New Roman" w:hAnsi="Cambria" w:cs="Cambria"/>
                <w:color w:val="auto"/>
                <w:sz w:val="16"/>
                <w:szCs w:val="18"/>
              </w:rPr>
              <w:t> </w:t>
            </w:r>
          </w:p>
          <w:p w14:paraId="7AF04C7C" w14:textId="77777777" w:rsidR="004E2FBF" w:rsidRPr="00C87C07" w:rsidRDefault="004E2FBF" w:rsidP="00AB6EAA">
            <w:pPr>
              <w:spacing w:after="0" w:line="240" w:lineRule="auto"/>
              <w:rPr>
                <w:rFonts w:eastAsia="Times New Roman" w:cs="Arial"/>
                <w:color w:val="auto"/>
                <w:sz w:val="16"/>
                <w:szCs w:val="18"/>
              </w:rPr>
            </w:pPr>
          </w:p>
        </w:tc>
        <w:tc>
          <w:tcPr>
            <w:tcW w:w="1256" w:type="dxa"/>
            <w:hideMark/>
          </w:tcPr>
          <w:p w14:paraId="0DAC5037" w14:textId="77777777" w:rsidR="00FA718F" w:rsidRDefault="004E2FBF" w:rsidP="00AB6EAA">
            <w:pPr>
              <w:spacing w:after="0" w:line="240" w:lineRule="auto"/>
              <w:rPr>
                <w:rFonts w:eastAsia="Times New Roman" w:cs="Arial"/>
                <w:color w:val="auto"/>
                <w:sz w:val="16"/>
                <w:szCs w:val="18"/>
              </w:rPr>
            </w:pPr>
            <w:r w:rsidRPr="00C87C07">
              <w:rPr>
                <w:rFonts w:eastAsia="Times New Roman" w:cs="Arial"/>
                <w:color w:val="auto"/>
                <w:sz w:val="16"/>
                <w:szCs w:val="18"/>
              </w:rPr>
              <w:t xml:space="preserve">Rates </w:t>
            </w:r>
          </w:p>
          <w:p w14:paraId="6FB330B9" w14:textId="2B0F869F" w:rsidR="004E2FBF" w:rsidRPr="00C87C07" w:rsidRDefault="00FA718F" w:rsidP="00AB6EAA">
            <w:pPr>
              <w:spacing w:after="0" w:line="240" w:lineRule="auto"/>
              <w:rPr>
                <w:rFonts w:eastAsia="Times New Roman" w:cs="Arial"/>
                <w:color w:val="auto"/>
                <w:sz w:val="16"/>
                <w:szCs w:val="18"/>
              </w:rPr>
            </w:pPr>
            <w:r>
              <w:rPr>
                <w:rFonts w:eastAsia="Times New Roman" w:cs="Arial"/>
                <w:color w:val="auto"/>
                <w:sz w:val="16"/>
                <w:szCs w:val="18"/>
              </w:rPr>
              <w:t>% of costs</w:t>
            </w:r>
          </w:p>
        </w:tc>
        <w:tc>
          <w:tcPr>
            <w:tcW w:w="1256" w:type="dxa"/>
            <w:hideMark/>
          </w:tcPr>
          <w:p w14:paraId="486116D4" w14:textId="5A7213D2" w:rsidR="004E2FBF" w:rsidRPr="00C87C07" w:rsidRDefault="004E2FBF" w:rsidP="00AB6EAA">
            <w:pPr>
              <w:spacing w:after="0" w:line="240" w:lineRule="auto"/>
              <w:rPr>
                <w:rFonts w:eastAsia="Times New Roman" w:cs="Arial"/>
                <w:color w:val="auto"/>
                <w:sz w:val="16"/>
                <w:szCs w:val="18"/>
              </w:rPr>
            </w:pPr>
            <w:r w:rsidRPr="00C87C07">
              <w:rPr>
                <w:rFonts w:eastAsia="Times New Roman" w:cs="Arial"/>
                <w:color w:val="auto"/>
                <w:sz w:val="16"/>
                <w:szCs w:val="18"/>
              </w:rPr>
              <w:t xml:space="preserve">Farm Insurance </w:t>
            </w:r>
            <w:r w:rsidR="00FA718F">
              <w:rPr>
                <w:rFonts w:eastAsia="Times New Roman" w:cs="Arial"/>
                <w:color w:val="auto"/>
                <w:sz w:val="16"/>
                <w:szCs w:val="18"/>
              </w:rPr>
              <w:t>% of costs</w:t>
            </w:r>
          </w:p>
        </w:tc>
        <w:tc>
          <w:tcPr>
            <w:tcW w:w="1256" w:type="dxa"/>
            <w:hideMark/>
          </w:tcPr>
          <w:p w14:paraId="31E04B69" w14:textId="77777777" w:rsidR="00FA718F" w:rsidRDefault="004E2FBF" w:rsidP="00AB6EAA">
            <w:pPr>
              <w:spacing w:after="0" w:line="240" w:lineRule="auto"/>
              <w:rPr>
                <w:rFonts w:eastAsia="Times New Roman" w:cs="Arial"/>
                <w:color w:val="auto"/>
                <w:sz w:val="16"/>
                <w:szCs w:val="18"/>
              </w:rPr>
            </w:pPr>
            <w:r w:rsidRPr="00C87C07">
              <w:rPr>
                <w:rFonts w:eastAsia="Times New Roman" w:cs="Arial"/>
                <w:color w:val="auto"/>
                <w:sz w:val="16"/>
                <w:szCs w:val="18"/>
              </w:rPr>
              <w:t xml:space="preserve">Motor vehicle expenses </w:t>
            </w:r>
          </w:p>
          <w:p w14:paraId="4FB592F7" w14:textId="268E0847" w:rsidR="004E2FBF" w:rsidRPr="00C87C07" w:rsidRDefault="00FA718F" w:rsidP="00AB6EAA">
            <w:pPr>
              <w:spacing w:after="0" w:line="240" w:lineRule="auto"/>
              <w:rPr>
                <w:rFonts w:eastAsia="Times New Roman" w:cs="Arial"/>
                <w:color w:val="auto"/>
                <w:sz w:val="16"/>
                <w:szCs w:val="18"/>
              </w:rPr>
            </w:pPr>
            <w:r>
              <w:rPr>
                <w:rFonts w:eastAsia="Times New Roman" w:cs="Arial"/>
                <w:color w:val="auto"/>
                <w:sz w:val="16"/>
                <w:szCs w:val="18"/>
              </w:rPr>
              <w:t>% of costs</w:t>
            </w:r>
          </w:p>
        </w:tc>
        <w:tc>
          <w:tcPr>
            <w:tcW w:w="1257" w:type="dxa"/>
            <w:hideMark/>
          </w:tcPr>
          <w:p w14:paraId="03D3E04E" w14:textId="4619AF3D" w:rsidR="004E2FBF" w:rsidRPr="00C87C07" w:rsidRDefault="004E2FBF" w:rsidP="00AB6EAA">
            <w:pPr>
              <w:spacing w:after="0" w:line="240" w:lineRule="auto"/>
              <w:rPr>
                <w:rFonts w:eastAsia="Times New Roman" w:cs="Arial"/>
                <w:color w:val="auto"/>
                <w:sz w:val="16"/>
                <w:szCs w:val="18"/>
              </w:rPr>
            </w:pPr>
            <w:r w:rsidRPr="00C87C07">
              <w:rPr>
                <w:rFonts w:eastAsia="Times New Roman" w:cs="Arial"/>
                <w:color w:val="auto"/>
                <w:sz w:val="16"/>
                <w:szCs w:val="18"/>
              </w:rPr>
              <w:t xml:space="preserve">Repairs and maintenance </w:t>
            </w:r>
            <w:r w:rsidR="00FA718F">
              <w:rPr>
                <w:rFonts w:eastAsia="Times New Roman" w:cs="Arial"/>
                <w:color w:val="auto"/>
                <w:sz w:val="16"/>
                <w:szCs w:val="18"/>
              </w:rPr>
              <w:t>% of costs</w:t>
            </w:r>
          </w:p>
        </w:tc>
        <w:tc>
          <w:tcPr>
            <w:tcW w:w="1256" w:type="dxa"/>
            <w:hideMark/>
          </w:tcPr>
          <w:p w14:paraId="63A62D56" w14:textId="77777777" w:rsidR="00FA718F" w:rsidRDefault="004E2FBF" w:rsidP="00AB6EAA">
            <w:pPr>
              <w:spacing w:after="0" w:line="240" w:lineRule="auto"/>
              <w:rPr>
                <w:rFonts w:eastAsia="Times New Roman" w:cs="Arial"/>
                <w:color w:val="auto"/>
                <w:sz w:val="16"/>
                <w:szCs w:val="18"/>
              </w:rPr>
            </w:pPr>
            <w:r w:rsidRPr="00C87C07">
              <w:rPr>
                <w:rFonts w:eastAsia="Times New Roman" w:cs="Arial"/>
                <w:color w:val="auto"/>
                <w:sz w:val="16"/>
                <w:szCs w:val="18"/>
              </w:rPr>
              <w:t xml:space="preserve">Other overheads </w:t>
            </w:r>
          </w:p>
          <w:p w14:paraId="7250CA41" w14:textId="04B9B6CB" w:rsidR="004E2FBF" w:rsidRPr="00C87C07" w:rsidRDefault="00FA718F" w:rsidP="00AB6EAA">
            <w:pPr>
              <w:spacing w:after="0" w:line="240" w:lineRule="auto"/>
              <w:rPr>
                <w:rFonts w:eastAsia="Times New Roman" w:cs="Arial"/>
                <w:color w:val="auto"/>
                <w:sz w:val="16"/>
                <w:szCs w:val="18"/>
              </w:rPr>
            </w:pPr>
            <w:r>
              <w:rPr>
                <w:rFonts w:eastAsia="Times New Roman" w:cs="Arial"/>
                <w:color w:val="auto"/>
                <w:sz w:val="16"/>
                <w:szCs w:val="18"/>
              </w:rPr>
              <w:t>% of costs</w:t>
            </w:r>
          </w:p>
        </w:tc>
        <w:tc>
          <w:tcPr>
            <w:tcW w:w="1256" w:type="dxa"/>
            <w:hideMark/>
          </w:tcPr>
          <w:p w14:paraId="46C502CF" w14:textId="77777777" w:rsidR="00FA718F" w:rsidRDefault="004E2FBF" w:rsidP="00AB6EAA">
            <w:pPr>
              <w:spacing w:after="0" w:line="240" w:lineRule="auto"/>
              <w:rPr>
                <w:rFonts w:eastAsia="Times New Roman" w:cs="Arial"/>
                <w:color w:val="auto"/>
                <w:sz w:val="16"/>
                <w:szCs w:val="18"/>
              </w:rPr>
            </w:pPr>
            <w:r w:rsidRPr="00C87C07">
              <w:rPr>
                <w:rFonts w:eastAsia="Times New Roman" w:cs="Arial"/>
                <w:color w:val="auto"/>
                <w:sz w:val="16"/>
                <w:szCs w:val="18"/>
              </w:rPr>
              <w:t>Employed labour</w:t>
            </w:r>
          </w:p>
          <w:p w14:paraId="206C091D" w14:textId="0F098ACE" w:rsidR="004E2FBF" w:rsidRPr="00C87C07" w:rsidRDefault="00FA718F" w:rsidP="00AB6EAA">
            <w:pPr>
              <w:spacing w:after="0" w:line="240" w:lineRule="auto"/>
              <w:rPr>
                <w:rFonts w:eastAsia="Times New Roman" w:cs="Arial"/>
                <w:color w:val="auto"/>
                <w:sz w:val="16"/>
                <w:szCs w:val="18"/>
              </w:rPr>
            </w:pPr>
            <w:r>
              <w:rPr>
                <w:rFonts w:eastAsia="Times New Roman" w:cs="Arial"/>
                <w:color w:val="auto"/>
                <w:sz w:val="16"/>
                <w:szCs w:val="18"/>
              </w:rPr>
              <w:t>% of costs</w:t>
            </w:r>
          </w:p>
        </w:tc>
        <w:tc>
          <w:tcPr>
            <w:tcW w:w="1257" w:type="dxa"/>
            <w:hideMark/>
          </w:tcPr>
          <w:p w14:paraId="428D8080" w14:textId="77777777" w:rsidR="00FA718F" w:rsidRDefault="004E2FBF" w:rsidP="00AB6EAA">
            <w:pPr>
              <w:spacing w:after="0" w:line="240" w:lineRule="auto"/>
              <w:rPr>
                <w:rFonts w:eastAsia="Times New Roman" w:cs="Arial"/>
                <w:color w:val="auto"/>
                <w:sz w:val="16"/>
                <w:szCs w:val="18"/>
              </w:rPr>
            </w:pPr>
            <w:r w:rsidRPr="00C87C07">
              <w:rPr>
                <w:rFonts w:eastAsia="Times New Roman" w:cs="Arial"/>
                <w:color w:val="auto"/>
                <w:sz w:val="16"/>
                <w:szCs w:val="18"/>
              </w:rPr>
              <w:t>Total cash overheads</w:t>
            </w:r>
          </w:p>
          <w:p w14:paraId="6BA66DC8" w14:textId="49878258" w:rsidR="004E2FBF" w:rsidRPr="00C87C07" w:rsidRDefault="00FA718F" w:rsidP="00AB6EAA">
            <w:pPr>
              <w:spacing w:after="0" w:line="240" w:lineRule="auto"/>
              <w:rPr>
                <w:rFonts w:eastAsia="Times New Roman" w:cs="Arial"/>
                <w:color w:val="auto"/>
                <w:sz w:val="16"/>
                <w:szCs w:val="18"/>
              </w:rPr>
            </w:pPr>
            <w:r>
              <w:rPr>
                <w:rFonts w:eastAsia="Times New Roman" w:cs="Arial"/>
                <w:color w:val="auto"/>
                <w:sz w:val="16"/>
                <w:szCs w:val="18"/>
              </w:rPr>
              <w:t>% of costs</w:t>
            </w:r>
          </w:p>
        </w:tc>
        <w:tc>
          <w:tcPr>
            <w:tcW w:w="1256" w:type="dxa"/>
            <w:hideMark/>
          </w:tcPr>
          <w:p w14:paraId="6ACE8019" w14:textId="29DF657C" w:rsidR="004E2FBF" w:rsidRPr="00C87C07" w:rsidRDefault="004E2FBF" w:rsidP="00AB6EAA">
            <w:pPr>
              <w:spacing w:after="0" w:line="240" w:lineRule="auto"/>
              <w:rPr>
                <w:rFonts w:eastAsia="Times New Roman" w:cs="Arial"/>
                <w:color w:val="auto"/>
                <w:sz w:val="16"/>
                <w:szCs w:val="18"/>
              </w:rPr>
            </w:pPr>
            <w:r w:rsidRPr="00C87C07">
              <w:rPr>
                <w:rFonts w:eastAsia="Times New Roman" w:cs="Arial"/>
                <w:color w:val="auto"/>
                <w:sz w:val="16"/>
                <w:szCs w:val="18"/>
              </w:rPr>
              <w:t xml:space="preserve">Depreciation </w:t>
            </w:r>
            <w:r w:rsidR="00FA718F">
              <w:rPr>
                <w:rFonts w:eastAsia="Times New Roman" w:cs="Arial"/>
                <w:color w:val="auto"/>
                <w:sz w:val="16"/>
                <w:szCs w:val="18"/>
              </w:rPr>
              <w:t>% of costs</w:t>
            </w:r>
          </w:p>
        </w:tc>
        <w:tc>
          <w:tcPr>
            <w:tcW w:w="1256" w:type="dxa"/>
            <w:hideMark/>
          </w:tcPr>
          <w:p w14:paraId="0F153566" w14:textId="46755533" w:rsidR="004E2FBF" w:rsidRPr="00C87C07" w:rsidRDefault="004E2FBF" w:rsidP="00AB6EAA">
            <w:pPr>
              <w:spacing w:after="0" w:line="240" w:lineRule="auto"/>
              <w:rPr>
                <w:rFonts w:eastAsia="Times New Roman" w:cs="Arial"/>
                <w:color w:val="auto"/>
                <w:sz w:val="16"/>
                <w:szCs w:val="18"/>
              </w:rPr>
            </w:pPr>
            <w:r w:rsidRPr="00C87C07">
              <w:rPr>
                <w:rFonts w:eastAsia="Times New Roman" w:cs="Arial"/>
                <w:color w:val="auto"/>
                <w:sz w:val="16"/>
                <w:szCs w:val="18"/>
              </w:rPr>
              <w:t xml:space="preserve">Imputed labour cost </w:t>
            </w:r>
            <w:r w:rsidR="00FA718F">
              <w:rPr>
                <w:rFonts w:eastAsia="Times New Roman" w:cs="Arial"/>
                <w:color w:val="auto"/>
                <w:sz w:val="16"/>
                <w:szCs w:val="18"/>
              </w:rPr>
              <w:t>% of costs</w:t>
            </w:r>
          </w:p>
        </w:tc>
        <w:tc>
          <w:tcPr>
            <w:tcW w:w="1257" w:type="dxa"/>
            <w:hideMark/>
          </w:tcPr>
          <w:p w14:paraId="16CEBCEF" w14:textId="77777777" w:rsidR="00FA718F" w:rsidRDefault="004E2FBF" w:rsidP="00AB6EAA">
            <w:pPr>
              <w:spacing w:after="0" w:line="240" w:lineRule="auto"/>
              <w:rPr>
                <w:rFonts w:eastAsia="Times New Roman" w:cs="Arial"/>
                <w:color w:val="auto"/>
                <w:sz w:val="16"/>
                <w:szCs w:val="18"/>
              </w:rPr>
            </w:pPr>
            <w:r w:rsidRPr="00C87C07">
              <w:rPr>
                <w:rFonts w:eastAsia="Times New Roman" w:cs="Arial"/>
                <w:color w:val="auto"/>
                <w:sz w:val="16"/>
                <w:szCs w:val="18"/>
              </w:rPr>
              <w:t xml:space="preserve">Total overheads </w:t>
            </w:r>
          </w:p>
          <w:p w14:paraId="3BAE3657" w14:textId="6EA04D9F" w:rsidR="004E2FBF" w:rsidRPr="00C87C07" w:rsidRDefault="00FA718F" w:rsidP="00AB6EAA">
            <w:pPr>
              <w:spacing w:after="0" w:line="240" w:lineRule="auto"/>
              <w:rPr>
                <w:rFonts w:eastAsia="Times New Roman" w:cs="Arial"/>
                <w:color w:val="auto"/>
                <w:sz w:val="16"/>
                <w:szCs w:val="18"/>
              </w:rPr>
            </w:pPr>
            <w:r>
              <w:rPr>
                <w:rFonts w:eastAsia="Times New Roman" w:cs="Arial"/>
                <w:color w:val="auto"/>
                <w:sz w:val="16"/>
                <w:szCs w:val="18"/>
              </w:rPr>
              <w:t>% of costs</w:t>
            </w:r>
          </w:p>
        </w:tc>
      </w:tr>
      <w:tr w:rsidR="004E2FBF" w:rsidRPr="001D7A0B" w14:paraId="6015D47B" w14:textId="77777777" w:rsidTr="00AB6EAA">
        <w:trPr>
          <w:trHeight w:val="264"/>
        </w:trPr>
        <w:tc>
          <w:tcPr>
            <w:tcW w:w="1040" w:type="dxa"/>
            <w:noWrap/>
            <w:hideMark/>
          </w:tcPr>
          <w:p w14:paraId="0B208F28" w14:textId="77777777" w:rsidR="004E2FBF" w:rsidRPr="001D7A0B" w:rsidRDefault="004E2FBF" w:rsidP="004E2FBF">
            <w:pPr>
              <w:spacing w:after="0" w:line="240" w:lineRule="auto"/>
              <w:rPr>
                <w:rFonts w:eastAsia="Times New Roman" w:cs="Arial"/>
                <w:color w:val="auto"/>
                <w:sz w:val="16"/>
                <w:szCs w:val="16"/>
              </w:rPr>
            </w:pPr>
            <w:r w:rsidRPr="001D7A0B">
              <w:rPr>
                <w:rFonts w:eastAsia="Times New Roman" w:cs="Arial"/>
                <w:color w:val="auto"/>
                <w:sz w:val="16"/>
                <w:szCs w:val="16"/>
              </w:rPr>
              <w:t>Average</w:t>
            </w:r>
          </w:p>
        </w:tc>
        <w:tc>
          <w:tcPr>
            <w:tcW w:w="1256" w:type="dxa"/>
            <w:noWrap/>
            <w:hideMark/>
          </w:tcPr>
          <w:p w14:paraId="7B209BCA" w14:textId="2F9FCE3F" w:rsidR="004E2FBF" w:rsidRPr="001D7A0B" w:rsidRDefault="004E2FBF" w:rsidP="004E2FBF">
            <w:pPr>
              <w:spacing w:after="0" w:line="240" w:lineRule="auto"/>
              <w:jc w:val="center"/>
              <w:rPr>
                <w:rFonts w:eastAsia="Times New Roman" w:cs="Arial"/>
                <w:color w:val="auto"/>
                <w:sz w:val="16"/>
                <w:szCs w:val="16"/>
              </w:rPr>
            </w:pPr>
            <w:r w:rsidRPr="001D7A0B">
              <w:rPr>
                <w:sz w:val="16"/>
                <w:szCs w:val="16"/>
              </w:rPr>
              <w:t>1.0%</w:t>
            </w:r>
          </w:p>
        </w:tc>
        <w:tc>
          <w:tcPr>
            <w:tcW w:w="1256" w:type="dxa"/>
            <w:noWrap/>
            <w:hideMark/>
          </w:tcPr>
          <w:p w14:paraId="2D057F4F" w14:textId="528FF3F5" w:rsidR="004E2FBF" w:rsidRPr="001D7A0B" w:rsidRDefault="004E2FBF" w:rsidP="004E2FBF">
            <w:pPr>
              <w:spacing w:after="0" w:line="240" w:lineRule="auto"/>
              <w:jc w:val="center"/>
              <w:rPr>
                <w:rFonts w:eastAsia="Times New Roman" w:cs="Arial"/>
                <w:color w:val="auto"/>
                <w:sz w:val="16"/>
                <w:szCs w:val="16"/>
              </w:rPr>
            </w:pPr>
            <w:r w:rsidRPr="001D7A0B">
              <w:rPr>
                <w:sz w:val="16"/>
                <w:szCs w:val="16"/>
              </w:rPr>
              <w:t>1.1%</w:t>
            </w:r>
          </w:p>
        </w:tc>
        <w:tc>
          <w:tcPr>
            <w:tcW w:w="1256" w:type="dxa"/>
            <w:noWrap/>
            <w:hideMark/>
          </w:tcPr>
          <w:p w14:paraId="46F1B4F8" w14:textId="3F629AFA" w:rsidR="004E2FBF" w:rsidRPr="001D7A0B" w:rsidRDefault="004E2FBF" w:rsidP="004E2FBF">
            <w:pPr>
              <w:spacing w:after="0" w:line="240" w:lineRule="auto"/>
              <w:jc w:val="center"/>
              <w:rPr>
                <w:rFonts w:eastAsia="Times New Roman" w:cs="Arial"/>
                <w:color w:val="auto"/>
                <w:sz w:val="16"/>
                <w:szCs w:val="16"/>
              </w:rPr>
            </w:pPr>
            <w:r w:rsidRPr="001D7A0B">
              <w:rPr>
                <w:sz w:val="16"/>
                <w:szCs w:val="16"/>
              </w:rPr>
              <w:t>0.5%</w:t>
            </w:r>
          </w:p>
        </w:tc>
        <w:tc>
          <w:tcPr>
            <w:tcW w:w="1257" w:type="dxa"/>
            <w:noWrap/>
            <w:hideMark/>
          </w:tcPr>
          <w:p w14:paraId="41B85B92" w14:textId="67E63C09" w:rsidR="004E2FBF" w:rsidRPr="001D7A0B" w:rsidRDefault="004E2FBF" w:rsidP="004E2FBF">
            <w:pPr>
              <w:spacing w:after="0" w:line="240" w:lineRule="auto"/>
              <w:jc w:val="center"/>
              <w:rPr>
                <w:rFonts w:eastAsia="Times New Roman" w:cs="Arial"/>
                <w:color w:val="auto"/>
                <w:sz w:val="16"/>
                <w:szCs w:val="16"/>
              </w:rPr>
            </w:pPr>
            <w:r w:rsidRPr="001D7A0B">
              <w:rPr>
                <w:sz w:val="16"/>
                <w:szCs w:val="16"/>
              </w:rPr>
              <w:t>5.4%</w:t>
            </w:r>
          </w:p>
        </w:tc>
        <w:tc>
          <w:tcPr>
            <w:tcW w:w="1256" w:type="dxa"/>
            <w:noWrap/>
            <w:hideMark/>
          </w:tcPr>
          <w:p w14:paraId="589DC2D5" w14:textId="5D27637B" w:rsidR="004E2FBF" w:rsidRPr="001D7A0B" w:rsidRDefault="004E2FBF" w:rsidP="004E2FBF">
            <w:pPr>
              <w:spacing w:after="0" w:line="240" w:lineRule="auto"/>
              <w:jc w:val="center"/>
              <w:rPr>
                <w:rFonts w:eastAsia="Times New Roman" w:cs="Arial"/>
                <w:color w:val="auto"/>
                <w:sz w:val="16"/>
                <w:szCs w:val="16"/>
              </w:rPr>
            </w:pPr>
            <w:r w:rsidRPr="001D7A0B">
              <w:rPr>
                <w:sz w:val="16"/>
                <w:szCs w:val="16"/>
              </w:rPr>
              <w:t>2.1%</w:t>
            </w:r>
          </w:p>
        </w:tc>
        <w:tc>
          <w:tcPr>
            <w:tcW w:w="1256" w:type="dxa"/>
            <w:noWrap/>
            <w:hideMark/>
          </w:tcPr>
          <w:p w14:paraId="37485A91" w14:textId="30513C6C" w:rsidR="004E2FBF" w:rsidRPr="001D7A0B" w:rsidRDefault="004E2FBF" w:rsidP="004E2FBF">
            <w:pPr>
              <w:spacing w:after="0" w:line="240" w:lineRule="auto"/>
              <w:jc w:val="center"/>
              <w:rPr>
                <w:rFonts w:eastAsia="Times New Roman" w:cs="Arial"/>
                <w:color w:val="auto"/>
                <w:sz w:val="16"/>
                <w:szCs w:val="16"/>
              </w:rPr>
            </w:pPr>
            <w:r w:rsidRPr="001D7A0B">
              <w:rPr>
                <w:sz w:val="16"/>
                <w:szCs w:val="16"/>
              </w:rPr>
              <w:t>9.0%</w:t>
            </w:r>
          </w:p>
        </w:tc>
        <w:tc>
          <w:tcPr>
            <w:tcW w:w="1257" w:type="dxa"/>
            <w:noWrap/>
            <w:hideMark/>
          </w:tcPr>
          <w:p w14:paraId="6DC749CF" w14:textId="6CB07D7E" w:rsidR="004E2FBF" w:rsidRPr="001D7A0B" w:rsidRDefault="004E2FBF" w:rsidP="004E2FBF">
            <w:pPr>
              <w:spacing w:after="0" w:line="240" w:lineRule="auto"/>
              <w:jc w:val="center"/>
              <w:rPr>
                <w:rFonts w:eastAsia="Times New Roman" w:cs="Arial"/>
                <w:color w:val="auto"/>
                <w:sz w:val="16"/>
                <w:szCs w:val="16"/>
              </w:rPr>
            </w:pPr>
            <w:r w:rsidRPr="001D7A0B">
              <w:rPr>
                <w:sz w:val="16"/>
                <w:szCs w:val="16"/>
              </w:rPr>
              <w:t>19.1%</w:t>
            </w:r>
          </w:p>
        </w:tc>
        <w:tc>
          <w:tcPr>
            <w:tcW w:w="1256" w:type="dxa"/>
            <w:noWrap/>
            <w:hideMark/>
          </w:tcPr>
          <w:p w14:paraId="116781F0" w14:textId="13E34EC8" w:rsidR="004E2FBF" w:rsidRPr="001D7A0B" w:rsidRDefault="004E2FBF" w:rsidP="004E2FBF">
            <w:pPr>
              <w:spacing w:after="0" w:line="240" w:lineRule="auto"/>
              <w:jc w:val="center"/>
              <w:rPr>
                <w:rFonts w:eastAsia="Times New Roman" w:cs="Arial"/>
                <w:color w:val="auto"/>
                <w:sz w:val="16"/>
                <w:szCs w:val="16"/>
              </w:rPr>
            </w:pPr>
            <w:r w:rsidRPr="001D7A0B">
              <w:rPr>
                <w:sz w:val="16"/>
                <w:szCs w:val="16"/>
              </w:rPr>
              <w:t>3.6%</w:t>
            </w:r>
          </w:p>
        </w:tc>
        <w:tc>
          <w:tcPr>
            <w:tcW w:w="1256" w:type="dxa"/>
            <w:noWrap/>
            <w:hideMark/>
          </w:tcPr>
          <w:p w14:paraId="4AF091DA" w14:textId="7095B399" w:rsidR="004E2FBF" w:rsidRPr="001D7A0B" w:rsidRDefault="004E2FBF" w:rsidP="004E2FBF">
            <w:pPr>
              <w:spacing w:after="0" w:line="240" w:lineRule="auto"/>
              <w:jc w:val="center"/>
              <w:rPr>
                <w:rFonts w:eastAsia="Times New Roman" w:cs="Arial"/>
                <w:color w:val="auto"/>
                <w:sz w:val="16"/>
                <w:szCs w:val="16"/>
              </w:rPr>
            </w:pPr>
            <w:r w:rsidRPr="001D7A0B">
              <w:rPr>
                <w:sz w:val="16"/>
                <w:szCs w:val="16"/>
              </w:rPr>
              <w:t>13.7%</w:t>
            </w:r>
          </w:p>
        </w:tc>
        <w:tc>
          <w:tcPr>
            <w:tcW w:w="1257" w:type="dxa"/>
            <w:noWrap/>
            <w:hideMark/>
          </w:tcPr>
          <w:p w14:paraId="0A1844D8" w14:textId="4053A004" w:rsidR="004E2FBF" w:rsidRPr="001D7A0B" w:rsidRDefault="004E2FBF" w:rsidP="004E2FBF">
            <w:pPr>
              <w:spacing w:after="0" w:line="240" w:lineRule="auto"/>
              <w:jc w:val="center"/>
              <w:rPr>
                <w:rFonts w:eastAsia="Times New Roman" w:cs="Arial"/>
                <w:color w:val="auto"/>
                <w:sz w:val="16"/>
                <w:szCs w:val="16"/>
              </w:rPr>
            </w:pPr>
            <w:r w:rsidRPr="001D7A0B">
              <w:rPr>
                <w:sz w:val="16"/>
                <w:szCs w:val="16"/>
              </w:rPr>
              <w:t>36.3%</w:t>
            </w:r>
          </w:p>
        </w:tc>
      </w:tr>
      <w:tr w:rsidR="004E2FBF" w:rsidRPr="001D7A0B" w14:paraId="3310D5D8" w14:textId="77777777" w:rsidTr="00AB6EAA">
        <w:trPr>
          <w:trHeight w:val="264"/>
        </w:trPr>
        <w:tc>
          <w:tcPr>
            <w:tcW w:w="1040" w:type="dxa"/>
            <w:noWrap/>
            <w:hideMark/>
          </w:tcPr>
          <w:p w14:paraId="40854D7F" w14:textId="77777777" w:rsidR="004E2FBF" w:rsidRPr="001D7A0B" w:rsidRDefault="004E2FBF" w:rsidP="004E2FBF">
            <w:pPr>
              <w:spacing w:after="0" w:line="240" w:lineRule="auto"/>
              <w:rPr>
                <w:rFonts w:eastAsia="Times New Roman" w:cs="Arial"/>
                <w:color w:val="auto"/>
                <w:sz w:val="16"/>
                <w:szCs w:val="16"/>
              </w:rPr>
            </w:pPr>
            <w:r w:rsidRPr="001D7A0B">
              <w:rPr>
                <w:rFonts w:eastAsia="Times New Roman" w:cs="Arial"/>
                <w:color w:val="auto"/>
                <w:sz w:val="16"/>
                <w:szCs w:val="16"/>
              </w:rPr>
              <w:t>Top 25%</w:t>
            </w:r>
          </w:p>
        </w:tc>
        <w:tc>
          <w:tcPr>
            <w:tcW w:w="1256" w:type="dxa"/>
            <w:noWrap/>
            <w:hideMark/>
          </w:tcPr>
          <w:p w14:paraId="54FAE0AB" w14:textId="0CB0179A" w:rsidR="004E2FBF" w:rsidRPr="001D7A0B" w:rsidRDefault="004E2FBF" w:rsidP="004E2FBF">
            <w:pPr>
              <w:spacing w:after="0" w:line="240" w:lineRule="auto"/>
              <w:jc w:val="center"/>
              <w:rPr>
                <w:rFonts w:eastAsia="Times New Roman" w:cs="Arial"/>
                <w:color w:val="auto"/>
                <w:sz w:val="16"/>
                <w:szCs w:val="16"/>
              </w:rPr>
            </w:pPr>
            <w:r w:rsidRPr="001D7A0B">
              <w:rPr>
                <w:sz w:val="16"/>
                <w:szCs w:val="16"/>
              </w:rPr>
              <w:t>1.0%</w:t>
            </w:r>
          </w:p>
        </w:tc>
        <w:tc>
          <w:tcPr>
            <w:tcW w:w="1256" w:type="dxa"/>
            <w:noWrap/>
            <w:hideMark/>
          </w:tcPr>
          <w:p w14:paraId="3789F0AA" w14:textId="6919A16D" w:rsidR="004E2FBF" w:rsidRPr="001D7A0B" w:rsidRDefault="004E2FBF" w:rsidP="004E2FBF">
            <w:pPr>
              <w:spacing w:after="0" w:line="240" w:lineRule="auto"/>
              <w:jc w:val="center"/>
              <w:rPr>
                <w:rFonts w:eastAsia="Times New Roman" w:cs="Arial"/>
                <w:color w:val="auto"/>
                <w:sz w:val="16"/>
                <w:szCs w:val="16"/>
              </w:rPr>
            </w:pPr>
            <w:r w:rsidRPr="001D7A0B">
              <w:rPr>
                <w:sz w:val="16"/>
                <w:szCs w:val="16"/>
              </w:rPr>
              <w:t>1.1%</w:t>
            </w:r>
          </w:p>
        </w:tc>
        <w:tc>
          <w:tcPr>
            <w:tcW w:w="1256" w:type="dxa"/>
            <w:noWrap/>
            <w:hideMark/>
          </w:tcPr>
          <w:p w14:paraId="41E27CDA" w14:textId="5E6DFFA7" w:rsidR="004E2FBF" w:rsidRPr="001D7A0B" w:rsidRDefault="004E2FBF" w:rsidP="004E2FBF">
            <w:pPr>
              <w:spacing w:after="0" w:line="240" w:lineRule="auto"/>
              <w:jc w:val="center"/>
              <w:rPr>
                <w:rFonts w:eastAsia="Times New Roman" w:cs="Arial"/>
                <w:color w:val="auto"/>
                <w:sz w:val="16"/>
                <w:szCs w:val="16"/>
              </w:rPr>
            </w:pPr>
            <w:r w:rsidRPr="001D7A0B">
              <w:rPr>
                <w:sz w:val="16"/>
                <w:szCs w:val="16"/>
              </w:rPr>
              <w:t>0.4%</w:t>
            </w:r>
          </w:p>
        </w:tc>
        <w:tc>
          <w:tcPr>
            <w:tcW w:w="1257" w:type="dxa"/>
            <w:noWrap/>
            <w:hideMark/>
          </w:tcPr>
          <w:p w14:paraId="28DCA1E5" w14:textId="34EA9F8F" w:rsidR="004E2FBF" w:rsidRPr="001D7A0B" w:rsidRDefault="004E2FBF" w:rsidP="004E2FBF">
            <w:pPr>
              <w:spacing w:after="0" w:line="240" w:lineRule="auto"/>
              <w:jc w:val="center"/>
              <w:rPr>
                <w:rFonts w:eastAsia="Times New Roman" w:cs="Arial"/>
                <w:color w:val="auto"/>
                <w:sz w:val="16"/>
                <w:szCs w:val="16"/>
              </w:rPr>
            </w:pPr>
            <w:r w:rsidRPr="001D7A0B">
              <w:rPr>
                <w:sz w:val="16"/>
                <w:szCs w:val="16"/>
              </w:rPr>
              <w:t>6.6%</w:t>
            </w:r>
          </w:p>
        </w:tc>
        <w:tc>
          <w:tcPr>
            <w:tcW w:w="1256" w:type="dxa"/>
            <w:noWrap/>
            <w:hideMark/>
          </w:tcPr>
          <w:p w14:paraId="333B9AD8" w14:textId="70A0661D" w:rsidR="004E2FBF" w:rsidRPr="001D7A0B" w:rsidRDefault="004E2FBF" w:rsidP="004E2FBF">
            <w:pPr>
              <w:spacing w:after="0" w:line="240" w:lineRule="auto"/>
              <w:jc w:val="center"/>
              <w:rPr>
                <w:rFonts w:eastAsia="Times New Roman" w:cs="Arial"/>
                <w:color w:val="auto"/>
                <w:sz w:val="16"/>
                <w:szCs w:val="16"/>
              </w:rPr>
            </w:pPr>
            <w:r w:rsidRPr="001D7A0B">
              <w:rPr>
                <w:sz w:val="16"/>
                <w:szCs w:val="16"/>
              </w:rPr>
              <w:t>2.3%</w:t>
            </w:r>
          </w:p>
        </w:tc>
        <w:tc>
          <w:tcPr>
            <w:tcW w:w="1256" w:type="dxa"/>
            <w:noWrap/>
            <w:hideMark/>
          </w:tcPr>
          <w:p w14:paraId="10B02358" w14:textId="75D59D10" w:rsidR="004E2FBF" w:rsidRPr="001D7A0B" w:rsidRDefault="004E2FBF" w:rsidP="004E2FBF">
            <w:pPr>
              <w:spacing w:after="0" w:line="240" w:lineRule="auto"/>
              <w:jc w:val="center"/>
              <w:rPr>
                <w:rFonts w:eastAsia="Times New Roman" w:cs="Arial"/>
                <w:color w:val="auto"/>
                <w:sz w:val="16"/>
                <w:szCs w:val="16"/>
              </w:rPr>
            </w:pPr>
            <w:r w:rsidRPr="001D7A0B">
              <w:rPr>
                <w:sz w:val="16"/>
                <w:szCs w:val="16"/>
              </w:rPr>
              <w:t>10.3%</w:t>
            </w:r>
          </w:p>
        </w:tc>
        <w:tc>
          <w:tcPr>
            <w:tcW w:w="1257" w:type="dxa"/>
            <w:noWrap/>
            <w:hideMark/>
          </w:tcPr>
          <w:p w14:paraId="50489666" w14:textId="14DDE49D" w:rsidR="004E2FBF" w:rsidRPr="001D7A0B" w:rsidRDefault="004E2FBF" w:rsidP="004E2FBF">
            <w:pPr>
              <w:spacing w:after="0" w:line="240" w:lineRule="auto"/>
              <w:jc w:val="center"/>
              <w:rPr>
                <w:rFonts w:eastAsia="Times New Roman" w:cs="Arial"/>
                <w:color w:val="auto"/>
                <w:sz w:val="16"/>
                <w:szCs w:val="16"/>
              </w:rPr>
            </w:pPr>
            <w:r w:rsidRPr="001D7A0B">
              <w:rPr>
                <w:sz w:val="16"/>
                <w:szCs w:val="16"/>
              </w:rPr>
              <w:t>21.6%</w:t>
            </w:r>
          </w:p>
        </w:tc>
        <w:tc>
          <w:tcPr>
            <w:tcW w:w="1256" w:type="dxa"/>
            <w:noWrap/>
            <w:hideMark/>
          </w:tcPr>
          <w:p w14:paraId="0BBEA013" w14:textId="2AFB0087" w:rsidR="004E2FBF" w:rsidRPr="001D7A0B" w:rsidRDefault="004E2FBF" w:rsidP="004E2FBF">
            <w:pPr>
              <w:spacing w:after="0" w:line="240" w:lineRule="auto"/>
              <w:jc w:val="center"/>
              <w:rPr>
                <w:rFonts w:eastAsia="Times New Roman" w:cs="Arial"/>
                <w:color w:val="auto"/>
                <w:sz w:val="16"/>
                <w:szCs w:val="16"/>
              </w:rPr>
            </w:pPr>
            <w:r w:rsidRPr="001D7A0B">
              <w:rPr>
                <w:sz w:val="16"/>
                <w:szCs w:val="16"/>
              </w:rPr>
              <w:t>4.1%</w:t>
            </w:r>
          </w:p>
        </w:tc>
        <w:tc>
          <w:tcPr>
            <w:tcW w:w="1256" w:type="dxa"/>
            <w:noWrap/>
            <w:hideMark/>
          </w:tcPr>
          <w:p w14:paraId="2B0FA44A" w14:textId="685B8C07" w:rsidR="004E2FBF" w:rsidRPr="001D7A0B" w:rsidRDefault="004E2FBF" w:rsidP="004E2FBF">
            <w:pPr>
              <w:spacing w:after="0" w:line="240" w:lineRule="auto"/>
              <w:jc w:val="center"/>
              <w:rPr>
                <w:rFonts w:eastAsia="Times New Roman" w:cs="Arial"/>
                <w:color w:val="auto"/>
                <w:sz w:val="16"/>
                <w:szCs w:val="16"/>
              </w:rPr>
            </w:pPr>
            <w:r w:rsidRPr="001D7A0B">
              <w:rPr>
                <w:sz w:val="16"/>
                <w:szCs w:val="16"/>
              </w:rPr>
              <w:t>11.6%</w:t>
            </w:r>
          </w:p>
        </w:tc>
        <w:tc>
          <w:tcPr>
            <w:tcW w:w="1257" w:type="dxa"/>
            <w:noWrap/>
            <w:hideMark/>
          </w:tcPr>
          <w:p w14:paraId="121E64E1" w14:textId="7DAACBAE" w:rsidR="004E2FBF" w:rsidRPr="001D7A0B" w:rsidRDefault="004E2FBF" w:rsidP="004E2FBF">
            <w:pPr>
              <w:spacing w:after="0" w:line="240" w:lineRule="auto"/>
              <w:jc w:val="center"/>
              <w:rPr>
                <w:rFonts w:eastAsia="Times New Roman" w:cs="Arial"/>
                <w:color w:val="auto"/>
                <w:sz w:val="16"/>
                <w:szCs w:val="16"/>
              </w:rPr>
            </w:pPr>
            <w:r w:rsidRPr="001D7A0B">
              <w:rPr>
                <w:sz w:val="16"/>
                <w:szCs w:val="16"/>
              </w:rPr>
              <w:t>37.2%</w:t>
            </w:r>
          </w:p>
        </w:tc>
      </w:tr>
    </w:tbl>
    <w:p w14:paraId="758145FD" w14:textId="7B66F7BD" w:rsidR="004E2FBF" w:rsidRDefault="004E2FBF" w:rsidP="00C87C07">
      <w:pPr>
        <w:spacing w:line="240" w:lineRule="atLeast"/>
        <w:rPr>
          <w:rFonts w:eastAsia="Times New Roman" w:cs="Arial"/>
          <w:color w:val="auto"/>
          <w:sz w:val="16"/>
          <w:szCs w:val="18"/>
        </w:rPr>
      </w:pPr>
    </w:p>
    <w:p w14:paraId="19D84B35" w14:textId="77777777" w:rsidR="00C87C07" w:rsidRPr="00C87C07" w:rsidRDefault="00C87C07" w:rsidP="00C87C07">
      <w:pPr>
        <w:spacing w:line="240" w:lineRule="atLeast"/>
        <w:rPr>
          <w:rFonts w:eastAsia="Times New Roman" w:cs="Arial"/>
          <w:color w:val="auto"/>
          <w:sz w:val="16"/>
          <w:szCs w:val="18"/>
        </w:rPr>
      </w:pPr>
    </w:p>
    <w:p w14:paraId="19C9E049" w14:textId="7BF53113" w:rsidR="00C87C07" w:rsidRPr="00C87C07" w:rsidRDefault="00C87C07" w:rsidP="00C87C07">
      <w:pPr>
        <w:spacing w:line="240" w:lineRule="atLeast"/>
        <w:rPr>
          <w:rFonts w:eastAsia="Times New Roman" w:cs="Arial"/>
          <w:b/>
          <w:bCs/>
          <w:color w:val="auto"/>
          <w:sz w:val="20"/>
          <w:szCs w:val="20"/>
        </w:rPr>
      </w:pPr>
      <w:r w:rsidRPr="00C87C07">
        <w:rPr>
          <w:rFonts w:eastAsia="Times New Roman" w:cs="Arial"/>
          <w:b/>
          <w:bCs/>
          <w:color w:val="auto"/>
          <w:sz w:val="20"/>
          <w:szCs w:val="20"/>
        </w:rPr>
        <w:t>Table A</w:t>
      </w:r>
      <w:r w:rsidR="00FA718F">
        <w:rPr>
          <w:rFonts w:eastAsia="Times New Roman" w:cs="Arial"/>
          <w:b/>
          <w:bCs/>
          <w:color w:val="auto"/>
          <w:sz w:val="20"/>
          <w:szCs w:val="20"/>
        </w:rPr>
        <w:t>8</w:t>
      </w:r>
      <w:r w:rsidRPr="00C87C07">
        <w:rPr>
          <w:rFonts w:eastAsia="Times New Roman" w:cs="Arial"/>
          <w:b/>
          <w:bCs/>
          <w:color w:val="auto"/>
          <w:sz w:val="20"/>
          <w:szCs w:val="20"/>
        </w:rPr>
        <w:tab/>
      </w:r>
      <w:r w:rsidRPr="00C87C07">
        <w:rPr>
          <w:rFonts w:eastAsia="Times New Roman" w:cs="Arial"/>
          <w:b/>
          <w:bCs/>
          <w:color w:val="auto"/>
          <w:sz w:val="20"/>
          <w:szCs w:val="20"/>
        </w:rPr>
        <w:tab/>
      </w:r>
      <w:r w:rsidRPr="00C87C07">
        <w:rPr>
          <w:rFonts w:eastAsia="Times New Roman" w:cs="Arial"/>
          <w:b/>
          <w:bCs/>
          <w:color w:val="auto"/>
          <w:sz w:val="20"/>
          <w:szCs w:val="20"/>
        </w:rPr>
        <w:tab/>
      </w:r>
      <w:r w:rsidRPr="00C87C07">
        <w:rPr>
          <w:rFonts w:eastAsia="Times New Roman" w:cs="Arial"/>
          <w:b/>
          <w:bCs/>
          <w:color w:val="auto"/>
          <w:sz w:val="20"/>
          <w:szCs w:val="20"/>
        </w:rPr>
        <w:tab/>
      </w:r>
    </w:p>
    <w:p w14:paraId="70AE148D" w14:textId="77777777" w:rsidR="00C87C07" w:rsidRPr="00C87C07" w:rsidRDefault="00C87C07" w:rsidP="00C87C07">
      <w:pPr>
        <w:spacing w:line="240" w:lineRule="atLeast"/>
        <w:rPr>
          <w:rFonts w:eastAsia="Times New Roman" w:cs="Arial"/>
          <w:b/>
          <w:bCs/>
          <w:color w:val="auto"/>
          <w:sz w:val="24"/>
          <w:szCs w:val="24"/>
        </w:rPr>
      </w:pPr>
      <w:r w:rsidRPr="00C87C07">
        <w:rPr>
          <w:rFonts w:eastAsia="Times New Roman" w:cs="Arial"/>
          <w:b/>
          <w:bCs/>
          <w:color w:val="auto"/>
          <w:sz w:val="24"/>
          <w:szCs w:val="24"/>
        </w:rPr>
        <w:t>Capital structure - Statewide</w:t>
      </w:r>
      <w:r w:rsidRPr="00C87C07">
        <w:rPr>
          <w:rFonts w:eastAsia="Times New Roman" w:cs="Arial"/>
          <w:b/>
          <w:bCs/>
          <w:color w:val="auto"/>
          <w:sz w:val="24"/>
          <w:szCs w:val="24"/>
        </w:rPr>
        <w:tab/>
      </w:r>
      <w:r w:rsidRPr="00C87C07">
        <w:rPr>
          <w:rFonts w:eastAsia="Times New Roman" w:cs="Arial"/>
          <w:b/>
          <w:bCs/>
          <w:color w:val="auto"/>
          <w:sz w:val="24"/>
          <w:szCs w:val="24"/>
        </w:rPr>
        <w:tab/>
      </w:r>
      <w:r w:rsidRPr="00C87C07">
        <w:rPr>
          <w:rFonts w:eastAsia="Times New Roman" w:cs="Arial"/>
          <w:b/>
          <w:bCs/>
          <w:color w:val="auto"/>
          <w:sz w:val="24"/>
          <w:szCs w:val="24"/>
        </w:rPr>
        <w:tab/>
      </w:r>
      <w:r w:rsidRPr="00C87C07">
        <w:rPr>
          <w:rFonts w:eastAsia="Times New Roman" w:cs="Arial"/>
          <w:b/>
          <w:bCs/>
          <w:color w:val="auto"/>
          <w:sz w:val="24"/>
          <w:szCs w:val="24"/>
        </w:rPr>
        <w:tab/>
      </w:r>
    </w:p>
    <w:tbl>
      <w:tblPr>
        <w:tblStyle w:val="TableGrid"/>
        <w:tblW w:w="0" w:type="auto"/>
        <w:tblLayout w:type="fixed"/>
        <w:tblLook w:val="04A0" w:firstRow="1" w:lastRow="0" w:firstColumn="1" w:lastColumn="0" w:noHBand="0" w:noVBand="1"/>
      </w:tblPr>
      <w:tblGrid>
        <w:gridCol w:w="1016"/>
        <w:gridCol w:w="1398"/>
        <w:gridCol w:w="1399"/>
        <w:gridCol w:w="1398"/>
        <w:gridCol w:w="1399"/>
        <w:gridCol w:w="1398"/>
        <w:gridCol w:w="1399"/>
        <w:gridCol w:w="1398"/>
        <w:gridCol w:w="1399"/>
        <w:gridCol w:w="1399"/>
      </w:tblGrid>
      <w:tr w:rsidR="00C87C07" w:rsidRPr="00C87C07" w14:paraId="232A2538" w14:textId="77777777" w:rsidTr="00C87C07">
        <w:trPr>
          <w:trHeight w:val="1428"/>
        </w:trPr>
        <w:tc>
          <w:tcPr>
            <w:tcW w:w="1016" w:type="dxa"/>
            <w:hideMark/>
          </w:tcPr>
          <w:p w14:paraId="615762BA" w14:textId="77777777" w:rsidR="00C87C07" w:rsidRPr="00C87C07" w:rsidRDefault="00C87C07" w:rsidP="00C87C07">
            <w:pPr>
              <w:spacing w:after="0" w:line="240" w:lineRule="auto"/>
              <w:rPr>
                <w:rFonts w:eastAsia="Times New Roman" w:cs="Arial"/>
                <w:color w:val="auto"/>
                <w:sz w:val="16"/>
                <w:szCs w:val="18"/>
              </w:rPr>
            </w:pPr>
            <w:r w:rsidRPr="00C87C07">
              <w:rPr>
                <w:rFonts w:ascii="Cambria" w:eastAsia="Times New Roman" w:hAnsi="Cambria" w:cs="Cambria"/>
                <w:color w:val="auto"/>
                <w:sz w:val="16"/>
                <w:szCs w:val="18"/>
              </w:rPr>
              <w:t> </w:t>
            </w:r>
          </w:p>
        </w:tc>
        <w:tc>
          <w:tcPr>
            <w:tcW w:w="1398" w:type="dxa"/>
            <w:hideMark/>
          </w:tcPr>
          <w:p w14:paraId="70735CFF" w14:textId="77777777" w:rsidR="00C87C07" w:rsidRPr="00C87C07" w:rsidRDefault="00C87C07" w:rsidP="00C87C07">
            <w:pPr>
              <w:spacing w:after="0" w:line="240" w:lineRule="auto"/>
              <w:jc w:val="center"/>
              <w:rPr>
                <w:rFonts w:eastAsia="Times New Roman" w:cs="Arial"/>
                <w:color w:val="auto"/>
                <w:sz w:val="16"/>
                <w:szCs w:val="18"/>
              </w:rPr>
            </w:pPr>
            <w:r w:rsidRPr="00C87C07">
              <w:rPr>
                <w:rFonts w:eastAsia="Times New Roman" w:cs="Arial"/>
                <w:color w:val="auto"/>
                <w:sz w:val="16"/>
                <w:szCs w:val="18"/>
              </w:rPr>
              <w:t>Farm assets* Land value ($/ha)</w:t>
            </w:r>
          </w:p>
        </w:tc>
        <w:tc>
          <w:tcPr>
            <w:tcW w:w="1399" w:type="dxa"/>
            <w:hideMark/>
          </w:tcPr>
          <w:p w14:paraId="14C3A444" w14:textId="77777777" w:rsidR="00C87C07" w:rsidRPr="00C87C07" w:rsidRDefault="00C87C07" w:rsidP="00C87C07">
            <w:pPr>
              <w:spacing w:after="0" w:line="240" w:lineRule="auto"/>
              <w:jc w:val="center"/>
              <w:rPr>
                <w:rFonts w:eastAsia="Times New Roman" w:cs="Arial"/>
                <w:color w:val="auto"/>
                <w:sz w:val="16"/>
                <w:szCs w:val="18"/>
              </w:rPr>
            </w:pPr>
            <w:r w:rsidRPr="00C87C07">
              <w:rPr>
                <w:rFonts w:eastAsia="Times New Roman" w:cs="Arial"/>
                <w:color w:val="auto"/>
                <w:sz w:val="16"/>
                <w:szCs w:val="18"/>
              </w:rPr>
              <w:t>Farm assets* Land value ($/cow)</w:t>
            </w:r>
          </w:p>
        </w:tc>
        <w:tc>
          <w:tcPr>
            <w:tcW w:w="1398" w:type="dxa"/>
            <w:hideMark/>
          </w:tcPr>
          <w:p w14:paraId="30818179" w14:textId="77777777" w:rsidR="00C87C07" w:rsidRPr="00C87C07" w:rsidRDefault="00C87C07" w:rsidP="00C87C07">
            <w:pPr>
              <w:spacing w:after="0" w:line="240" w:lineRule="auto"/>
              <w:jc w:val="center"/>
              <w:rPr>
                <w:rFonts w:eastAsia="Times New Roman" w:cs="Arial"/>
                <w:color w:val="auto"/>
                <w:sz w:val="16"/>
                <w:szCs w:val="18"/>
              </w:rPr>
            </w:pPr>
            <w:r w:rsidRPr="00C87C07">
              <w:rPr>
                <w:rFonts w:eastAsia="Times New Roman" w:cs="Arial"/>
                <w:color w:val="auto"/>
                <w:sz w:val="16"/>
                <w:szCs w:val="18"/>
              </w:rPr>
              <w:t>Farm assets* Permanent water value ($/ha)</w:t>
            </w:r>
          </w:p>
        </w:tc>
        <w:tc>
          <w:tcPr>
            <w:tcW w:w="1399" w:type="dxa"/>
            <w:hideMark/>
          </w:tcPr>
          <w:p w14:paraId="7350BE58" w14:textId="77777777" w:rsidR="00C87C07" w:rsidRPr="00C87C07" w:rsidRDefault="00C87C07" w:rsidP="00C87C07">
            <w:pPr>
              <w:spacing w:after="0" w:line="240" w:lineRule="auto"/>
              <w:jc w:val="center"/>
              <w:rPr>
                <w:rFonts w:eastAsia="Times New Roman" w:cs="Arial"/>
                <w:color w:val="auto"/>
                <w:sz w:val="16"/>
                <w:szCs w:val="18"/>
              </w:rPr>
            </w:pPr>
            <w:r w:rsidRPr="00C87C07">
              <w:rPr>
                <w:rFonts w:eastAsia="Times New Roman" w:cs="Arial"/>
                <w:color w:val="auto"/>
                <w:sz w:val="16"/>
                <w:szCs w:val="18"/>
              </w:rPr>
              <w:t>Farm assets* Permanent water value ($/cow)</w:t>
            </w:r>
          </w:p>
        </w:tc>
        <w:tc>
          <w:tcPr>
            <w:tcW w:w="1398" w:type="dxa"/>
            <w:hideMark/>
          </w:tcPr>
          <w:p w14:paraId="7BA3296E" w14:textId="77777777" w:rsidR="00C87C07" w:rsidRPr="00C87C07" w:rsidRDefault="00C87C07" w:rsidP="00C87C07">
            <w:pPr>
              <w:spacing w:after="0" w:line="240" w:lineRule="auto"/>
              <w:jc w:val="center"/>
              <w:rPr>
                <w:rFonts w:eastAsia="Times New Roman" w:cs="Arial"/>
                <w:color w:val="auto"/>
                <w:sz w:val="16"/>
                <w:szCs w:val="18"/>
              </w:rPr>
            </w:pPr>
            <w:r w:rsidRPr="00C87C07">
              <w:rPr>
                <w:rFonts w:eastAsia="Times New Roman" w:cs="Arial"/>
                <w:color w:val="auto"/>
                <w:sz w:val="16"/>
                <w:szCs w:val="18"/>
              </w:rPr>
              <w:t>Other farm assets (per usable hectare) Plant and equipment ($/ha)</w:t>
            </w:r>
          </w:p>
        </w:tc>
        <w:tc>
          <w:tcPr>
            <w:tcW w:w="1399" w:type="dxa"/>
            <w:hideMark/>
          </w:tcPr>
          <w:p w14:paraId="3D795DB8" w14:textId="77777777" w:rsidR="00C87C07" w:rsidRPr="00C87C07" w:rsidRDefault="00C87C07" w:rsidP="00C87C07">
            <w:pPr>
              <w:spacing w:after="0" w:line="240" w:lineRule="auto"/>
              <w:jc w:val="center"/>
              <w:rPr>
                <w:rFonts w:eastAsia="Times New Roman" w:cs="Arial"/>
                <w:color w:val="auto"/>
                <w:sz w:val="16"/>
                <w:szCs w:val="18"/>
              </w:rPr>
            </w:pPr>
            <w:r w:rsidRPr="00C87C07">
              <w:rPr>
                <w:rFonts w:eastAsia="Times New Roman" w:cs="Arial"/>
                <w:color w:val="auto"/>
                <w:sz w:val="16"/>
                <w:szCs w:val="18"/>
              </w:rPr>
              <w:t>Other farm assets (per usable hectare) Livestock ($/ha)</w:t>
            </w:r>
          </w:p>
        </w:tc>
        <w:tc>
          <w:tcPr>
            <w:tcW w:w="1398" w:type="dxa"/>
            <w:hideMark/>
          </w:tcPr>
          <w:p w14:paraId="740D1FF3" w14:textId="77777777" w:rsidR="00C87C07" w:rsidRPr="00C87C07" w:rsidRDefault="00C87C07" w:rsidP="00C87C07">
            <w:pPr>
              <w:spacing w:after="0" w:line="240" w:lineRule="auto"/>
              <w:jc w:val="center"/>
              <w:rPr>
                <w:rFonts w:eastAsia="Times New Roman" w:cs="Arial"/>
                <w:color w:val="auto"/>
                <w:sz w:val="16"/>
                <w:szCs w:val="18"/>
              </w:rPr>
            </w:pPr>
            <w:r w:rsidRPr="00C87C07">
              <w:rPr>
                <w:rFonts w:eastAsia="Times New Roman" w:cs="Arial"/>
                <w:color w:val="auto"/>
                <w:sz w:val="16"/>
                <w:szCs w:val="18"/>
              </w:rPr>
              <w:t>Other farm assets (per usable hectare) Hay and grain ($/ha)</w:t>
            </w:r>
          </w:p>
        </w:tc>
        <w:tc>
          <w:tcPr>
            <w:tcW w:w="1399" w:type="dxa"/>
            <w:hideMark/>
          </w:tcPr>
          <w:p w14:paraId="368FB1C0" w14:textId="77777777" w:rsidR="00C87C07" w:rsidRPr="00C87C07" w:rsidRDefault="00C87C07" w:rsidP="00C87C07">
            <w:pPr>
              <w:spacing w:after="0" w:line="240" w:lineRule="auto"/>
              <w:jc w:val="center"/>
              <w:rPr>
                <w:rFonts w:eastAsia="Times New Roman" w:cs="Arial"/>
                <w:color w:val="auto"/>
                <w:sz w:val="16"/>
                <w:szCs w:val="18"/>
              </w:rPr>
            </w:pPr>
            <w:r w:rsidRPr="00C87C07">
              <w:rPr>
                <w:rFonts w:eastAsia="Times New Roman" w:cs="Arial"/>
                <w:color w:val="auto"/>
                <w:sz w:val="16"/>
                <w:szCs w:val="18"/>
              </w:rPr>
              <w:t>Other farm assets (per usable hectare) Other assets ($/ha)</w:t>
            </w:r>
          </w:p>
        </w:tc>
        <w:tc>
          <w:tcPr>
            <w:tcW w:w="1399" w:type="dxa"/>
            <w:hideMark/>
          </w:tcPr>
          <w:p w14:paraId="41A2F1FC" w14:textId="77777777" w:rsidR="00C87C07" w:rsidRPr="00C87C07" w:rsidRDefault="00C87C07" w:rsidP="00C87C07">
            <w:pPr>
              <w:spacing w:after="0" w:line="240" w:lineRule="auto"/>
              <w:jc w:val="center"/>
              <w:rPr>
                <w:rFonts w:eastAsia="Times New Roman" w:cs="Arial"/>
                <w:color w:val="auto"/>
                <w:sz w:val="16"/>
                <w:szCs w:val="18"/>
              </w:rPr>
            </w:pPr>
            <w:r w:rsidRPr="00C87C07">
              <w:rPr>
                <w:rFonts w:eastAsia="Times New Roman" w:cs="Arial"/>
                <w:color w:val="auto"/>
                <w:sz w:val="16"/>
                <w:szCs w:val="18"/>
              </w:rPr>
              <w:t>Total assets ($/ha)</w:t>
            </w:r>
          </w:p>
        </w:tc>
      </w:tr>
      <w:tr w:rsidR="00FA718F" w:rsidRPr="001D7A0B" w14:paraId="762FF1C4" w14:textId="77777777" w:rsidTr="00C87C07">
        <w:trPr>
          <w:trHeight w:val="264"/>
        </w:trPr>
        <w:tc>
          <w:tcPr>
            <w:tcW w:w="1016" w:type="dxa"/>
            <w:noWrap/>
            <w:hideMark/>
          </w:tcPr>
          <w:p w14:paraId="22E29290" w14:textId="77777777" w:rsidR="00FA718F" w:rsidRPr="001D7A0B" w:rsidRDefault="00FA718F" w:rsidP="00FA718F">
            <w:pPr>
              <w:spacing w:after="0" w:line="240" w:lineRule="auto"/>
              <w:rPr>
                <w:rFonts w:eastAsia="Times New Roman" w:cs="Arial"/>
                <w:color w:val="auto"/>
                <w:sz w:val="16"/>
                <w:szCs w:val="16"/>
              </w:rPr>
            </w:pPr>
            <w:r w:rsidRPr="001D7A0B">
              <w:rPr>
                <w:rFonts w:eastAsia="Times New Roman" w:cs="Arial"/>
                <w:color w:val="auto"/>
                <w:sz w:val="16"/>
                <w:szCs w:val="16"/>
              </w:rPr>
              <w:t>Average</w:t>
            </w:r>
          </w:p>
        </w:tc>
        <w:tc>
          <w:tcPr>
            <w:tcW w:w="1398" w:type="dxa"/>
            <w:noWrap/>
            <w:hideMark/>
          </w:tcPr>
          <w:p w14:paraId="691D6125" w14:textId="7459DB9E" w:rsidR="00FA718F" w:rsidRPr="001D7A0B" w:rsidRDefault="00FA718F" w:rsidP="00FA718F">
            <w:pPr>
              <w:spacing w:after="0" w:line="240" w:lineRule="auto"/>
              <w:jc w:val="center"/>
              <w:rPr>
                <w:rFonts w:eastAsia="Times New Roman" w:cs="Arial"/>
                <w:color w:val="auto"/>
                <w:sz w:val="16"/>
                <w:szCs w:val="16"/>
              </w:rPr>
            </w:pPr>
            <w:r w:rsidRPr="001D7A0B">
              <w:rPr>
                <w:sz w:val="16"/>
                <w:szCs w:val="16"/>
              </w:rPr>
              <w:t>$11,937</w:t>
            </w:r>
          </w:p>
        </w:tc>
        <w:tc>
          <w:tcPr>
            <w:tcW w:w="1399" w:type="dxa"/>
            <w:noWrap/>
            <w:hideMark/>
          </w:tcPr>
          <w:p w14:paraId="2724C98B" w14:textId="7C195774" w:rsidR="00FA718F" w:rsidRPr="001D7A0B" w:rsidRDefault="00FA718F" w:rsidP="00FA718F">
            <w:pPr>
              <w:spacing w:after="0" w:line="240" w:lineRule="auto"/>
              <w:jc w:val="center"/>
              <w:rPr>
                <w:rFonts w:eastAsia="Times New Roman" w:cs="Arial"/>
                <w:color w:val="auto"/>
                <w:sz w:val="16"/>
                <w:szCs w:val="16"/>
              </w:rPr>
            </w:pPr>
            <w:r w:rsidRPr="001D7A0B">
              <w:rPr>
                <w:sz w:val="16"/>
                <w:szCs w:val="16"/>
              </w:rPr>
              <w:t>$8,543</w:t>
            </w:r>
          </w:p>
        </w:tc>
        <w:tc>
          <w:tcPr>
            <w:tcW w:w="1398" w:type="dxa"/>
            <w:noWrap/>
            <w:hideMark/>
          </w:tcPr>
          <w:p w14:paraId="4954B210" w14:textId="0326A972" w:rsidR="00FA718F" w:rsidRPr="001D7A0B" w:rsidRDefault="00FA718F" w:rsidP="00FA718F">
            <w:pPr>
              <w:spacing w:after="0" w:line="240" w:lineRule="auto"/>
              <w:jc w:val="center"/>
              <w:rPr>
                <w:rFonts w:eastAsia="Times New Roman" w:cs="Arial"/>
                <w:color w:val="auto"/>
                <w:sz w:val="16"/>
                <w:szCs w:val="16"/>
              </w:rPr>
            </w:pPr>
            <w:r w:rsidRPr="001D7A0B">
              <w:rPr>
                <w:sz w:val="16"/>
                <w:szCs w:val="16"/>
              </w:rPr>
              <w:t>$6,753</w:t>
            </w:r>
          </w:p>
        </w:tc>
        <w:tc>
          <w:tcPr>
            <w:tcW w:w="1399" w:type="dxa"/>
            <w:noWrap/>
            <w:hideMark/>
          </w:tcPr>
          <w:p w14:paraId="513FDE1D" w14:textId="7ABC61EA" w:rsidR="00FA718F" w:rsidRPr="001D7A0B" w:rsidRDefault="00FA718F" w:rsidP="00FA718F">
            <w:pPr>
              <w:spacing w:after="0" w:line="240" w:lineRule="auto"/>
              <w:jc w:val="center"/>
              <w:rPr>
                <w:rFonts w:eastAsia="Times New Roman" w:cs="Arial"/>
                <w:color w:val="auto"/>
                <w:sz w:val="16"/>
                <w:szCs w:val="16"/>
              </w:rPr>
            </w:pPr>
            <w:r w:rsidRPr="001D7A0B">
              <w:rPr>
                <w:sz w:val="16"/>
                <w:szCs w:val="16"/>
              </w:rPr>
              <w:t>$3,807</w:t>
            </w:r>
          </w:p>
        </w:tc>
        <w:tc>
          <w:tcPr>
            <w:tcW w:w="1398" w:type="dxa"/>
            <w:noWrap/>
            <w:hideMark/>
          </w:tcPr>
          <w:p w14:paraId="1A38D142" w14:textId="6E0685D4" w:rsidR="00FA718F" w:rsidRPr="001D7A0B" w:rsidRDefault="00FA718F" w:rsidP="00FA718F">
            <w:pPr>
              <w:spacing w:after="0" w:line="240" w:lineRule="auto"/>
              <w:jc w:val="center"/>
              <w:rPr>
                <w:rFonts w:eastAsia="Times New Roman" w:cs="Arial"/>
                <w:color w:val="auto"/>
                <w:sz w:val="16"/>
                <w:szCs w:val="16"/>
              </w:rPr>
            </w:pPr>
            <w:r w:rsidRPr="001D7A0B">
              <w:rPr>
                <w:sz w:val="16"/>
                <w:szCs w:val="16"/>
              </w:rPr>
              <w:t>$1,111</w:t>
            </w:r>
          </w:p>
        </w:tc>
        <w:tc>
          <w:tcPr>
            <w:tcW w:w="1399" w:type="dxa"/>
            <w:noWrap/>
            <w:hideMark/>
          </w:tcPr>
          <w:p w14:paraId="10C098D6" w14:textId="0B42B269" w:rsidR="00FA718F" w:rsidRPr="001D7A0B" w:rsidRDefault="00FA718F" w:rsidP="00FA718F">
            <w:pPr>
              <w:spacing w:after="0" w:line="240" w:lineRule="auto"/>
              <w:jc w:val="center"/>
              <w:rPr>
                <w:rFonts w:eastAsia="Times New Roman" w:cs="Arial"/>
                <w:color w:val="auto"/>
                <w:sz w:val="16"/>
                <w:szCs w:val="16"/>
              </w:rPr>
            </w:pPr>
            <w:r w:rsidRPr="001D7A0B">
              <w:rPr>
                <w:sz w:val="16"/>
                <w:szCs w:val="16"/>
              </w:rPr>
              <w:t>$3,459</w:t>
            </w:r>
          </w:p>
        </w:tc>
        <w:tc>
          <w:tcPr>
            <w:tcW w:w="1398" w:type="dxa"/>
            <w:noWrap/>
            <w:hideMark/>
          </w:tcPr>
          <w:p w14:paraId="47B404A3" w14:textId="1110CB0C" w:rsidR="00FA718F" w:rsidRPr="001D7A0B" w:rsidRDefault="00FA718F" w:rsidP="00FA718F">
            <w:pPr>
              <w:spacing w:after="0" w:line="240" w:lineRule="auto"/>
              <w:jc w:val="center"/>
              <w:rPr>
                <w:rFonts w:eastAsia="Times New Roman" w:cs="Arial"/>
                <w:color w:val="auto"/>
                <w:sz w:val="16"/>
                <w:szCs w:val="16"/>
              </w:rPr>
            </w:pPr>
            <w:r w:rsidRPr="001D7A0B">
              <w:rPr>
                <w:sz w:val="16"/>
                <w:szCs w:val="16"/>
              </w:rPr>
              <w:t>$257</w:t>
            </w:r>
          </w:p>
        </w:tc>
        <w:tc>
          <w:tcPr>
            <w:tcW w:w="1399" w:type="dxa"/>
            <w:noWrap/>
            <w:hideMark/>
          </w:tcPr>
          <w:p w14:paraId="6022B236" w14:textId="58873BD5" w:rsidR="00FA718F" w:rsidRPr="001D7A0B" w:rsidRDefault="00FA718F" w:rsidP="00FA718F">
            <w:pPr>
              <w:spacing w:after="0" w:line="240" w:lineRule="auto"/>
              <w:jc w:val="center"/>
              <w:rPr>
                <w:rFonts w:eastAsia="Times New Roman" w:cs="Arial"/>
                <w:color w:val="auto"/>
                <w:sz w:val="16"/>
                <w:szCs w:val="16"/>
              </w:rPr>
            </w:pPr>
            <w:r w:rsidRPr="001D7A0B">
              <w:rPr>
                <w:sz w:val="16"/>
                <w:szCs w:val="16"/>
              </w:rPr>
              <w:t>$303</w:t>
            </w:r>
          </w:p>
        </w:tc>
        <w:tc>
          <w:tcPr>
            <w:tcW w:w="1399" w:type="dxa"/>
            <w:noWrap/>
            <w:hideMark/>
          </w:tcPr>
          <w:p w14:paraId="2E1BA905" w14:textId="01668B13" w:rsidR="00FA718F" w:rsidRPr="001D7A0B" w:rsidRDefault="00FA718F" w:rsidP="00FA718F">
            <w:pPr>
              <w:spacing w:after="0" w:line="240" w:lineRule="auto"/>
              <w:jc w:val="center"/>
              <w:rPr>
                <w:rFonts w:eastAsia="Times New Roman" w:cs="Arial"/>
                <w:color w:val="auto"/>
                <w:sz w:val="16"/>
                <w:szCs w:val="16"/>
              </w:rPr>
            </w:pPr>
            <w:r w:rsidRPr="001D7A0B">
              <w:rPr>
                <w:sz w:val="16"/>
                <w:szCs w:val="16"/>
              </w:rPr>
              <w:t>$20,150</w:t>
            </w:r>
          </w:p>
        </w:tc>
      </w:tr>
      <w:tr w:rsidR="00FA718F" w:rsidRPr="001D7A0B" w14:paraId="08109004" w14:textId="77777777" w:rsidTr="00C87C07">
        <w:trPr>
          <w:trHeight w:val="264"/>
        </w:trPr>
        <w:tc>
          <w:tcPr>
            <w:tcW w:w="1016" w:type="dxa"/>
            <w:noWrap/>
            <w:hideMark/>
          </w:tcPr>
          <w:p w14:paraId="285ADAF3" w14:textId="77777777" w:rsidR="00FA718F" w:rsidRPr="001D7A0B" w:rsidRDefault="00FA718F" w:rsidP="00FA718F">
            <w:pPr>
              <w:spacing w:line="240" w:lineRule="atLeast"/>
              <w:rPr>
                <w:rFonts w:eastAsia="Times New Roman" w:cs="Arial"/>
                <w:color w:val="auto"/>
                <w:sz w:val="16"/>
                <w:szCs w:val="16"/>
              </w:rPr>
            </w:pPr>
            <w:r w:rsidRPr="001D7A0B">
              <w:rPr>
                <w:rFonts w:eastAsia="Times New Roman" w:cs="Arial"/>
                <w:color w:val="auto"/>
                <w:sz w:val="16"/>
                <w:szCs w:val="16"/>
              </w:rPr>
              <w:t>Top 25%</w:t>
            </w:r>
          </w:p>
        </w:tc>
        <w:tc>
          <w:tcPr>
            <w:tcW w:w="1398" w:type="dxa"/>
            <w:noWrap/>
            <w:hideMark/>
          </w:tcPr>
          <w:p w14:paraId="408E61BC" w14:textId="41A2BA4D" w:rsidR="00FA718F" w:rsidRPr="001D7A0B" w:rsidRDefault="00FA718F" w:rsidP="00FA718F">
            <w:pPr>
              <w:spacing w:line="240" w:lineRule="atLeast"/>
              <w:jc w:val="center"/>
              <w:rPr>
                <w:rFonts w:eastAsia="Times New Roman" w:cs="Arial"/>
                <w:color w:val="auto"/>
                <w:sz w:val="16"/>
                <w:szCs w:val="16"/>
              </w:rPr>
            </w:pPr>
            <w:r w:rsidRPr="001D7A0B">
              <w:rPr>
                <w:sz w:val="16"/>
                <w:szCs w:val="16"/>
              </w:rPr>
              <w:t>$12,045</w:t>
            </w:r>
          </w:p>
        </w:tc>
        <w:tc>
          <w:tcPr>
            <w:tcW w:w="1399" w:type="dxa"/>
            <w:noWrap/>
            <w:hideMark/>
          </w:tcPr>
          <w:p w14:paraId="314851C0" w14:textId="0191181B" w:rsidR="00FA718F" w:rsidRPr="001D7A0B" w:rsidRDefault="00FA718F" w:rsidP="00FA718F">
            <w:pPr>
              <w:spacing w:line="240" w:lineRule="atLeast"/>
              <w:jc w:val="center"/>
              <w:rPr>
                <w:rFonts w:eastAsia="Times New Roman" w:cs="Arial"/>
                <w:color w:val="auto"/>
                <w:sz w:val="16"/>
                <w:szCs w:val="16"/>
              </w:rPr>
            </w:pPr>
            <w:r w:rsidRPr="001D7A0B">
              <w:rPr>
                <w:sz w:val="16"/>
                <w:szCs w:val="16"/>
              </w:rPr>
              <w:t>$8,197</w:t>
            </w:r>
          </w:p>
        </w:tc>
        <w:tc>
          <w:tcPr>
            <w:tcW w:w="1398" w:type="dxa"/>
            <w:noWrap/>
            <w:hideMark/>
          </w:tcPr>
          <w:p w14:paraId="3E74EE2B" w14:textId="2B22E01D" w:rsidR="00FA718F" w:rsidRPr="001D7A0B" w:rsidRDefault="00FA718F" w:rsidP="00FA718F">
            <w:pPr>
              <w:spacing w:line="240" w:lineRule="atLeast"/>
              <w:jc w:val="center"/>
              <w:rPr>
                <w:rFonts w:eastAsia="Times New Roman" w:cs="Arial"/>
                <w:color w:val="auto"/>
                <w:sz w:val="16"/>
                <w:szCs w:val="16"/>
              </w:rPr>
            </w:pPr>
            <w:r w:rsidRPr="001D7A0B">
              <w:rPr>
                <w:sz w:val="16"/>
                <w:szCs w:val="16"/>
              </w:rPr>
              <w:t>$2,829</w:t>
            </w:r>
          </w:p>
        </w:tc>
        <w:tc>
          <w:tcPr>
            <w:tcW w:w="1399" w:type="dxa"/>
            <w:noWrap/>
            <w:hideMark/>
          </w:tcPr>
          <w:p w14:paraId="26E1C309" w14:textId="3774CD7E" w:rsidR="00FA718F" w:rsidRPr="001D7A0B" w:rsidRDefault="00FA718F" w:rsidP="00FA718F">
            <w:pPr>
              <w:spacing w:line="240" w:lineRule="atLeast"/>
              <w:jc w:val="center"/>
              <w:rPr>
                <w:rFonts w:eastAsia="Times New Roman" w:cs="Arial"/>
                <w:color w:val="auto"/>
                <w:sz w:val="16"/>
                <w:szCs w:val="16"/>
              </w:rPr>
            </w:pPr>
            <w:r w:rsidRPr="001D7A0B">
              <w:rPr>
                <w:sz w:val="16"/>
                <w:szCs w:val="16"/>
              </w:rPr>
              <w:t>$1,424</w:t>
            </w:r>
          </w:p>
        </w:tc>
        <w:tc>
          <w:tcPr>
            <w:tcW w:w="1398" w:type="dxa"/>
            <w:noWrap/>
            <w:hideMark/>
          </w:tcPr>
          <w:p w14:paraId="3E03FAD3" w14:textId="64643DBD" w:rsidR="00FA718F" w:rsidRPr="001D7A0B" w:rsidRDefault="00FA718F" w:rsidP="00FA718F">
            <w:pPr>
              <w:spacing w:line="240" w:lineRule="atLeast"/>
              <w:jc w:val="center"/>
              <w:rPr>
                <w:rFonts w:eastAsia="Times New Roman" w:cs="Arial"/>
                <w:color w:val="auto"/>
                <w:sz w:val="16"/>
                <w:szCs w:val="16"/>
              </w:rPr>
            </w:pPr>
            <w:r w:rsidRPr="001D7A0B">
              <w:rPr>
                <w:sz w:val="16"/>
                <w:szCs w:val="16"/>
              </w:rPr>
              <w:t>$1,108</w:t>
            </w:r>
          </w:p>
        </w:tc>
        <w:tc>
          <w:tcPr>
            <w:tcW w:w="1399" w:type="dxa"/>
            <w:noWrap/>
            <w:hideMark/>
          </w:tcPr>
          <w:p w14:paraId="39BA403A" w14:textId="7139690B" w:rsidR="00FA718F" w:rsidRPr="001D7A0B" w:rsidRDefault="00FA718F" w:rsidP="00FA718F">
            <w:pPr>
              <w:spacing w:line="240" w:lineRule="atLeast"/>
              <w:jc w:val="center"/>
              <w:rPr>
                <w:rFonts w:eastAsia="Times New Roman" w:cs="Arial"/>
                <w:color w:val="auto"/>
                <w:sz w:val="16"/>
                <w:szCs w:val="16"/>
              </w:rPr>
            </w:pPr>
            <w:r w:rsidRPr="001D7A0B">
              <w:rPr>
                <w:sz w:val="16"/>
                <w:szCs w:val="16"/>
              </w:rPr>
              <w:t>$3,575</w:t>
            </w:r>
          </w:p>
        </w:tc>
        <w:tc>
          <w:tcPr>
            <w:tcW w:w="1398" w:type="dxa"/>
            <w:noWrap/>
            <w:hideMark/>
          </w:tcPr>
          <w:p w14:paraId="393EC72A" w14:textId="37FFDF2D" w:rsidR="00FA718F" w:rsidRPr="001D7A0B" w:rsidRDefault="00FA718F" w:rsidP="00FA718F">
            <w:pPr>
              <w:spacing w:line="240" w:lineRule="atLeast"/>
              <w:jc w:val="center"/>
              <w:rPr>
                <w:rFonts w:eastAsia="Times New Roman" w:cs="Arial"/>
                <w:color w:val="auto"/>
                <w:sz w:val="16"/>
                <w:szCs w:val="16"/>
              </w:rPr>
            </w:pPr>
            <w:r w:rsidRPr="001D7A0B">
              <w:rPr>
                <w:sz w:val="16"/>
                <w:szCs w:val="16"/>
              </w:rPr>
              <w:t>$207</w:t>
            </w:r>
          </w:p>
        </w:tc>
        <w:tc>
          <w:tcPr>
            <w:tcW w:w="1399" w:type="dxa"/>
            <w:noWrap/>
            <w:hideMark/>
          </w:tcPr>
          <w:p w14:paraId="386B64C9" w14:textId="1A25F3CB" w:rsidR="00FA718F" w:rsidRPr="001D7A0B" w:rsidRDefault="00FA718F" w:rsidP="00FA718F">
            <w:pPr>
              <w:spacing w:line="240" w:lineRule="atLeast"/>
              <w:jc w:val="center"/>
              <w:rPr>
                <w:rFonts w:eastAsia="Times New Roman" w:cs="Arial"/>
                <w:color w:val="auto"/>
                <w:sz w:val="16"/>
                <w:szCs w:val="16"/>
              </w:rPr>
            </w:pPr>
            <w:r w:rsidRPr="001D7A0B">
              <w:rPr>
                <w:sz w:val="16"/>
                <w:szCs w:val="16"/>
              </w:rPr>
              <w:t>$338</w:t>
            </w:r>
          </w:p>
        </w:tc>
        <w:tc>
          <w:tcPr>
            <w:tcW w:w="1399" w:type="dxa"/>
            <w:noWrap/>
            <w:hideMark/>
          </w:tcPr>
          <w:p w14:paraId="0B063449" w14:textId="3BC590C6" w:rsidR="00FA718F" w:rsidRPr="001D7A0B" w:rsidRDefault="00FA718F" w:rsidP="00FA718F">
            <w:pPr>
              <w:spacing w:line="240" w:lineRule="atLeast"/>
              <w:jc w:val="center"/>
              <w:rPr>
                <w:rFonts w:eastAsia="Times New Roman" w:cs="Arial"/>
                <w:color w:val="auto"/>
                <w:sz w:val="16"/>
                <w:szCs w:val="16"/>
              </w:rPr>
            </w:pPr>
            <w:r w:rsidRPr="001D7A0B">
              <w:rPr>
                <w:sz w:val="16"/>
                <w:szCs w:val="16"/>
              </w:rPr>
              <w:t>$20,102</w:t>
            </w:r>
          </w:p>
        </w:tc>
      </w:tr>
    </w:tbl>
    <w:p w14:paraId="7E71A578" w14:textId="09E59ED9" w:rsidR="00C87C07" w:rsidRPr="00C87C07" w:rsidRDefault="00C87C07" w:rsidP="00C87C07">
      <w:pPr>
        <w:tabs>
          <w:tab w:val="left" w:pos="7413"/>
          <w:tab w:val="left" w:pos="8420"/>
          <w:tab w:val="left" w:pos="9427"/>
          <w:tab w:val="left" w:pos="10434"/>
        </w:tabs>
        <w:spacing w:line="240" w:lineRule="atLeast"/>
        <w:ind w:left="113"/>
        <w:rPr>
          <w:rFonts w:eastAsia="Times New Roman" w:cs="Arial"/>
          <w:color w:val="auto"/>
          <w:sz w:val="16"/>
          <w:szCs w:val="18"/>
        </w:rPr>
      </w:pPr>
      <w:r w:rsidRPr="00C87C07">
        <w:rPr>
          <w:rFonts w:eastAsia="Times New Roman" w:cs="Arial"/>
          <w:color w:val="auto"/>
          <w:sz w:val="16"/>
          <w:szCs w:val="18"/>
        </w:rPr>
        <w:t>*Calculation of average values of land</w:t>
      </w:r>
      <w:r w:rsidR="00BD6253">
        <w:rPr>
          <w:rFonts w:eastAsia="Times New Roman" w:cs="Arial"/>
          <w:color w:val="auto"/>
          <w:sz w:val="16"/>
          <w:szCs w:val="18"/>
        </w:rPr>
        <w:t xml:space="preserve"> and</w:t>
      </w:r>
      <w:r w:rsidRPr="00C87C07">
        <w:rPr>
          <w:rFonts w:eastAsia="Times New Roman" w:cs="Arial"/>
          <w:color w:val="auto"/>
          <w:sz w:val="16"/>
          <w:szCs w:val="18"/>
        </w:rPr>
        <w:t xml:space="preserve"> water asset excludes zero values.</w:t>
      </w:r>
    </w:p>
    <w:p w14:paraId="68E5D963" w14:textId="77777777" w:rsidR="00C87C07" w:rsidRPr="00C87C07" w:rsidRDefault="00C87C07" w:rsidP="00C87C07">
      <w:pPr>
        <w:tabs>
          <w:tab w:val="left" w:pos="7413"/>
          <w:tab w:val="left" w:pos="8420"/>
          <w:tab w:val="left" w:pos="9427"/>
          <w:tab w:val="left" w:pos="10434"/>
        </w:tabs>
        <w:spacing w:line="240" w:lineRule="atLeast"/>
        <w:ind w:left="113"/>
        <w:rPr>
          <w:rFonts w:eastAsia="Times New Roman" w:cs="Arial"/>
          <w:color w:val="auto"/>
          <w:sz w:val="16"/>
          <w:szCs w:val="18"/>
        </w:rPr>
      </w:pPr>
      <w:r w:rsidRPr="00C87C07">
        <w:rPr>
          <w:rFonts w:eastAsia="Times New Roman" w:cs="Arial"/>
          <w:color w:val="auto"/>
          <w:sz w:val="16"/>
          <w:szCs w:val="18"/>
        </w:rPr>
        <w:tab/>
      </w:r>
      <w:r w:rsidRPr="00C87C07">
        <w:rPr>
          <w:rFonts w:ascii="Cambria" w:eastAsia="Times New Roman" w:hAnsi="Cambria" w:cs="Cambria"/>
          <w:color w:val="auto"/>
          <w:sz w:val="16"/>
          <w:szCs w:val="18"/>
        </w:rPr>
        <w:t> </w:t>
      </w:r>
      <w:r w:rsidRPr="00C87C07">
        <w:rPr>
          <w:rFonts w:eastAsia="Times New Roman" w:cs="Arial"/>
          <w:color w:val="auto"/>
          <w:sz w:val="16"/>
          <w:szCs w:val="18"/>
        </w:rPr>
        <w:tab/>
      </w:r>
      <w:r w:rsidRPr="00C87C07">
        <w:rPr>
          <w:rFonts w:ascii="Cambria" w:eastAsia="Times New Roman" w:hAnsi="Cambria" w:cs="Cambria"/>
          <w:color w:val="auto"/>
          <w:sz w:val="16"/>
          <w:szCs w:val="18"/>
        </w:rPr>
        <w:t> </w:t>
      </w:r>
      <w:r w:rsidRPr="00C87C07">
        <w:rPr>
          <w:rFonts w:eastAsia="Times New Roman" w:cs="Arial"/>
          <w:color w:val="auto"/>
          <w:sz w:val="16"/>
          <w:szCs w:val="18"/>
        </w:rPr>
        <w:tab/>
      </w:r>
      <w:r w:rsidRPr="00C87C07">
        <w:rPr>
          <w:rFonts w:ascii="Cambria" w:eastAsia="Times New Roman" w:hAnsi="Cambria" w:cs="Cambria"/>
          <w:color w:val="auto"/>
          <w:sz w:val="16"/>
          <w:szCs w:val="18"/>
        </w:rPr>
        <w:t> </w:t>
      </w:r>
      <w:r w:rsidRPr="00C87C07">
        <w:rPr>
          <w:rFonts w:eastAsia="Times New Roman" w:cs="Arial"/>
          <w:color w:val="auto"/>
          <w:sz w:val="16"/>
          <w:szCs w:val="18"/>
        </w:rPr>
        <w:tab/>
      </w:r>
      <w:r w:rsidRPr="00C87C07">
        <w:rPr>
          <w:rFonts w:ascii="Cambria" w:eastAsia="Times New Roman" w:hAnsi="Cambria" w:cs="Cambria"/>
          <w:color w:val="auto"/>
          <w:sz w:val="16"/>
          <w:szCs w:val="18"/>
        </w:rPr>
        <w:t> </w:t>
      </w:r>
    </w:p>
    <w:p w14:paraId="54D1A147" w14:textId="2ED94CAA" w:rsidR="00C87C07" w:rsidRPr="00C87C07" w:rsidRDefault="00C87C07" w:rsidP="00C87C07">
      <w:pPr>
        <w:spacing w:line="240" w:lineRule="atLeast"/>
        <w:rPr>
          <w:rFonts w:eastAsia="Times New Roman" w:cs="Arial"/>
          <w:b/>
          <w:bCs/>
          <w:color w:val="auto"/>
          <w:sz w:val="20"/>
          <w:szCs w:val="20"/>
        </w:rPr>
      </w:pPr>
      <w:r w:rsidRPr="00C87C07">
        <w:rPr>
          <w:rFonts w:eastAsia="Times New Roman" w:cs="Arial"/>
          <w:b/>
          <w:bCs/>
          <w:color w:val="auto"/>
          <w:sz w:val="20"/>
          <w:szCs w:val="20"/>
        </w:rPr>
        <w:t>Table A</w:t>
      </w:r>
      <w:r w:rsidR="00FA718F">
        <w:rPr>
          <w:rFonts w:eastAsia="Times New Roman" w:cs="Arial"/>
          <w:b/>
          <w:bCs/>
          <w:color w:val="auto"/>
          <w:sz w:val="20"/>
          <w:szCs w:val="20"/>
        </w:rPr>
        <w:t>8</w:t>
      </w:r>
      <w:r w:rsidRPr="00C87C07">
        <w:rPr>
          <w:rFonts w:eastAsia="Times New Roman" w:cs="Arial"/>
          <w:b/>
          <w:bCs/>
          <w:color w:val="auto"/>
          <w:sz w:val="20"/>
          <w:szCs w:val="20"/>
        </w:rPr>
        <w:tab/>
      </w:r>
      <w:r w:rsidRPr="00C87C07">
        <w:rPr>
          <w:rFonts w:eastAsia="Times New Roman" w:cs="Arial"/>
          <w:b/>
          <w:bCs/>
          <w:color w:val="auto"/>
          <w:sz w:val="20"/>
          <w:szCs w:val="20"/>
        </w:rPr>
        <w:tab/>
      </w:r>
      <w:r w:rsidRPr="00C87C07">
        <w:rPr>
          <w:rFonts w:eastAsia="Times New Roman" w:cs="Arial"/>
          <w:b/>
          <w:bCs/>
          <w:color w:val="auto"/>
          <w:sz w:val="20"/>
          <w:szCs w:val="20"/>
        </w:rPr>
        <w:tab/>
      </w:r>
      <w:r w:rsidRPr="00C87C07">
        <w:rPr>
          <w:rFonts w:eastAsia="Times New Roman" w:cs="Arial"/>
          <w:b/>
          <w:bCs/>
          <w:color w:val="auto"/>
          <w:sz w:val="20"/>
          <w:szCs w:val="20"/>
        </w:rPr>
        <w:tab/>
      </w:r>
    </w:p>
    <w:p w14:paraId="0924F35E" w14:textId="77777777" w:rsidR="00C87C07" w:rsidRPr="00C87C07" w:rsidRDefault="00C87C07" w:rsidP="00C87C07">
      <w:pPr>
        <w:spacing w:line="240" w:lineRule="atLeast"/>
        <w:rPr>
          <w:rFonts w:eastAsia="Times New Roman" w:cs="Arial"/>
          <w:b/>
          <w:bCs/>
          <w:color w:val="auto"/>
          <w:sz w:val="24"/>
          <w:szCs w:val="24"/>
        </w:rPr>
      </w:pPr>
      <w:r w:rsidRPr="00C87C07">
        <w:rPr>
          <w:rFonts w:eastAsia="Times New Roman" w:cs="Arial"/>
          <w:b/>
          <w:bCs/>
          <w:color w:val="auto"/>
          <w:sz w:val="24"/>
          <w:szCs w:val="24"/>
        </w:rPr>
        <w:t>Capital structure - Statewide</w:t>
      </w:r>
      <w:r w:rsidRPr="00C87C07">
        <w:rPr>
          <w:rFonts w:eastAsia="Times New Roman" w:cs="Arial"/>
          <w:b/>
          <w:bCs/>
          <w:color w:val="auto"/>
          <w:sz w:val="24"/>
          <w:szCs w:val="24"/>
        </w:rPr>
        <w:tab/>
        <w:t>(continued)</w:t>
      </w:r>
      <w:r w:rsidRPr="00C87C07">
        <w:rPr>
          <w:rFonts w:eastAsia="Times New Roman" w:cs="Arial"/>
          <w:b/>
          <w:bCs/>
          <w:color w:val="auto"/>
          <w:sz w:val="24"/>
          <w:szCs w:val="24"/>
        </w:rPr>
        <w:tab/>
      </w:r>
      <w:r w:rsidRPr="00C87C07">
        <w:rPr>
          <w:rFonts w:eastAsia="Times New Roman" w:cs="Arial"/>
          <w:b/>
          <w:bCs/>
          <w:color w:val="auto"/>
          <w:sz w:val="24"/>
          <w:szCs w:val="24"/>
        </w:rPr>
        <w:tab/>
      </w:r>
      <w:r w:rsidRPr="00C87C07">
        <w:rPr>
          <w:rFonts w:eastAsia="Times New Roman" w:cs="Arial"/>
          <w:b/>
          <w:bCs/>
          <w:color w:val="auto"/>
          <w:sz w:val="24"/>
          <w:szCs w:val="24"/>
        </w:rPr>
        <w:tab/>
      </w:r>
    </w:p>
    <w:tbl>
      <w:tblPr>
        <w:tblStyle w:val="TableGrid"/>
        <w:tblW w:w="0" w:type="auto"/>
        <w:tblLayout w:type="fixed"/>
        <w:tblLook w:val="04A0" w:firstRow="1" w:lastRow="0" w:firstColumn="1" w:lastColumn="0" w:noHBand="0" w:noVBand="1"/>
      </w:tblPr>
      <w:tblGrid>
        <w:gridCol w:w="1271"/>
        <w:gridCol w:w="1630"/>
        <w:gridCol w:w="1630"/>
        <w:gridCol w:w="1630"/>
        <w:gridCol w:w="1631"/>
      </w:tblGrid>
      <w:tr w:rsidR="00C87C07" w:rsidRPr="00C87C07" w14:paraId="47605315" w14:textId="77777777" w:rsidTr="00C87C07">
        <w:trPr>
          <w:trHeight w:val="636"/>
        </w:trPr>
        <w:tc>
          <w:tcPr>
            <w:tcW w:w="1271" w:type="dxa"/>
            <w:noWrap/>
            <w:hideMark/>
          </w:tcPr>
          <w:p w14:paraId="69991711" w14:textId="77777777" w:rsidR="00C87C07" w:rsidRPr="00C87C07" w:rsidRDefault="00C87C07" w:rsidP="00C87C07">
            <w:pPr>
              <w:spacing w:line="240" w:lineRule="atLeast"/>
              <w:jc w:val="center"/>
              <w:rPr>
                <w:rFonts w:eastAsia="Times New Roman" w:cs="Arial"/>
                <w:color w:val="auto"/>
                <w:sz w:val="16"/>
                <w:szCs w:val="18"/>
              </w:rPr>
            </w:pPr>
          </w:p>
        </w:tc>
        <w:tc>
          <w:tcPr>
            <w:tcW w:w="1630" w:type="dxa"/>
            <w:hideMark/>
          </w:tcPr>
          <w:p w14:paraId="3116D0AD" w14:textId="77777777" w:rsidR="00C87C07" w:rsidRPr="00C87C07" w:rsidRDefault="00C87C07" w:rsidP="00C87C07">
            <w:pPr>
              <w:spacing w:line="240" w:lineRule="atLeast"/>
              <w:jc w:val="center"/>
              <w:rPr>
                <w:rFonts w:eastAsia="Times New Roman" w:cs="Arial"/>
                <w:color w:val="auto"/>
                <w:sz w:val="16"/>
                <w:szCs w:val="18"/>
              </w:rPr>
            </w:pPr>
            <w:r w:rsidRPr="00C87C07">
              <w:rPr>
                <w:rFonts w:eastAsia="Times New Roman" w:cs="Arial"/>
                <w:color w:val="auto"/>
                <w:sz w:val="16"/>
                <w:szCs w:val="18"/>
              </w:rPr>
              <w:t>Liabilities per usable hectare ($/ha)</w:t>
            </w:r>
          </w:p>
        </w:tc>
        <w:tc>
          <w:tcPr>
            <w:tcW w:w="1630" w:type="dxa"/>
            <w:hideMark/>
          </w:tcPr>
          <w:p w14:paraId="53504D18" w14:textId="77777777" w:rsidR="00C87C07" w:rsidRPr="00C87C07" w:rsidRDefault="00C87C07" w:rsidP="00C87C07">
            <w:pPr>
              <w:spacing w:line="240" w:lineRule="atLeast"/>
              <w:jc w:val="center"/>
              <w:rPr>
                <w:rFonts w:eastAsia="Times New Roman" w:cs="Arial"/>
                <w:color w:val="auto"/>
                <w:sz w:val="16"/>
                <w:szCs w:val="18"/>
              </w:rPr>
            </w:pPr>
            <w:r w:rsidRPr="00C87C07">
              <w:rPr>
                <w:rFonts w:eastAsia="Times New Roman" w:cs="Arial"/>
                <w:color w:val="auto"/>
                <w:sz w:val="16"/>
                <w:szCs w:val="18"/>
              </w:rPr>
              <w:t>Liabilities per milking cow ($/cow)</w:t>
            </w:r>
          </w:p>
        </w:tc>
        <w:tc>
          <w:tcPr>
            <w:tcW w:w="1630" w:type="dxa"/>
            <w:hideMark/>
          </w:tcPr>
          <w:p w14:paraId="4AAA802A" w14:textId="270A1E87" w:rsidR="00C87C07" w:rsidRPr="00C87C07" w:rsidRDefault="00C87C07" w:rsidP="00C87C07">
            <w:pPr>
              <w:spacing w:line="240" w:lineRule="atLeast"/>
              <w:jc w:val="center"/>
              <w:rPr>
                <w:rFonts w:eastAsia="Times New Roman" w:cs="Arial"/>
                <w:color w:val="auto"/>
                <w:sz w:val="16"/>
                <w:szCs w:val="18"/>
              </w:rPr>
            </w:pPr>
            <w:r w:rsidRPr="00C87C07">
              <w:rPr>
                <w:rFonts w:eastAsia="Times New Roman" w:cs="Arial"/>
                <w:color w:val="auto"/>
                <w:sz w:val="16"/>
                <w:szCs w:val="18"/>
              </w:rPr>
              <w:t>Equity per usable hectare</w:t>
            </w:r>
            <w:r w:rsidR="00BD6253">
              <w:rPr>
                <w:rFonts w:eastAsia="Times New Roman" w:cs="Arial"/>
                <w:color w:val="auto"/>
                <w:sz w:val="16"/>
                <w:szCs w:val="18"/>
              </w:rPr>
              <w:t xml:space="preserve"> *</w:t>
            </w:r>
            <w:r w:rsidRPr="00C87C07">
              <w:rPr>
                <w:rFonts w:eastAsia="Times New Roman" w:cs="Arial"/>
                <w:color w:val="auto"/>
                <w:sz w:val="16"/>
                <w:szCs w:val="18"/>
              </w:rPr>
              <w:t xml:space="preserve"> ($/ha)</w:t>
            </w:r>
          </w:p>
        </w:tc>
        <w:tc>
          <w:tcPr>
            <w:tcW w:w="1631" w:type="dxa"/>
            <w:hideMark/>
          </w:tcPr>
          <w:p w14:paraId="0A039B0F" w14:textId="5F458D27" w:rsidR="00C87C07" w:rsidRPr="00C87C07" w:rsidRDefault="00C87C07" w:rsidP="00C87C07">
            <w:pPr>
              <w:spacing w:line="240" w:lineRule="atLeast"/>
              <w:jc w:val="center"/>
              <w:rPr>
                <w:rFonts w:eastAsia="Times New Roman" w:cs="Arial"/>
                <w:color w:val="auto"/>
                <w:sz w:val="16"/>
                <w:szCs w:val="18"/>
              </w:rPr>
            </w:pPr>
            <w:r w:rsidRPr="00C87C07">
              <w:rPr>
                <w:rFonts w:eastAsia="Times New Roman" w:cs="Arial"/>
                <w:color w:val="auto"/>
                <w:sz w:val="16"/>
                <w:szCs w:val="18"/>
              </w:rPr>
              <w:t xml:space="preserve">Average equity </w:t>
            </w:r>
            <w:r w:rsidR="00BD6253">
              <w:rPr>
                <w:rFonts w:eastAsia="Times New Roman" w:cs="Arial"/>
                <w:color w:val="auto"/>
                <w:sz w:val="16"/>
                <w:szCs w:val="18"/>
              </w:rPr>
              <w:t xml:space="preserve">* </w:t>
            </w:r>
            <w:r w:rsidRPr="00C87C07">
              <w:rPr>
                <w:rFonts w:eastAsia="Times New Roman" w:cs="Arial"/>
                <w:color w:val="auto"/>
                <w:sz w:val="16"/>
                <w:szCs w:val="18"/>
              </w:rPr>
              <w:t>(%)</w:t>
            </w:r>
          </w:p>
        </w:tc>
      </w:tr>
      <w:tr w:rsidR="00FA718F" w:rsidRPr="001D7A0B" w14:paraId="0F7AEBD7" w14:textId="77777777" w:rsidTr="00C87C07">
        <w:trPr>
          <w:trHeight w:val="264"/>
        </w:trPr>
        <w:tc>
          <w:tcPr>
            <w:tcW w:w="1271" w:type="dxa"/>
            <w:noWrap/>
            <w:hideMark/>
          </w:tcPr>
          <w:p w14:paraId="55603527" w14:textId="77777777" w:rsidR="00FA718F" w:rsidRPr="001D7A0B" w:rsidRDefault="00FA718F" w:rsidP="00FA718F">
            <w:pPr>
              <w:spacing w:line="240" w:lineRule="atLeast"/>
              <w:jc w:val="center"/>
              <w:rPr>
                <w:rFonts w:eastAsia="Times New Roman" w:cs="Arial"/>
                <w:color w:val="auto"/>
                <w:sz w:val="16"/>
                <w:szCs w:val="16"/>
              </w:rPr>
            </w:pPr>
            <w:r w:rsidRPr="001D7A0B">
              <w:rPr>
                <w:rFonts w:eastAsia="Times New Roman" w:cs="Arial"/>
                <w:color w:val="auto"/>
                <w:sz w:val="16"/>
                <w:szCs w:val="16"/>
              </w:rPr>
              <w:t>Average</w:t>
            </w:r>
          </w:p>
        </w:tc>
        <w:tc>
          <w:tcPr>
            <w:tcW w:w="1630" w:type="dxa"/>
            <w:noWrap/>
            <w:hideMark/>
          </w:tcPr>
          <w:p w14:paraId="66E401EA" w14:textId="3BF77326" w:rsidR="00FA718F" w:rsidRPr="001D7A0B" w:rsidRDefault="00FA718F" w:rsidP="00FA718F">
            <w:pPr>
              <w:spacing w:line="240" w:lineRule="atLeast"/>
              <w:jc w:val="center"/>
              <w:rPr>
                <w:rFonts w:eastAsia="Times New Roman" w:cs="Arial"/>
                <w:color w:val="auto"/>
                <w:sz w:val="16"/>
                <w:szCs w:val="16"/>
              </w:rPr>
            </w:pPr>
            <w:r w:rsidRPr="001D7A0B">
              <w:rPr>
                <w:sz w:val="16"/>
                <w:szCs w:val="16"/>
              </w:rPr>
              <w:t>$7,169</w:t>
            </w:r>
          </w:p>
        </w:tc>
        <w:tc>
          <w:tcPr>
            <w:tcW w:w="1630" w:type="dxa"/>
            <w:noWrap/>
            <w:hideMark/>
          </w:tcPr>
          <w:p w14:paraId="542A6BA9" w14:textId="42F0DE68" w:rsidR="00FA718F" w:rsidRPr="001D7A0B" w:rsidRDefault="00FA718F" w:rsidP="00FA718F">
            <w:pPr>
              <w:spacing w:line="240" w:lineRule="atLeast"/>
              <w:jc w:val="center"/>
              <w:rPr>
                <w:rFonts w:eastAsia="Times New Roman" w:cs="Arial"/>
                <w:color w:val="auto"/>
                <w:sz w:val="16"/>
                <w:szCs w:val="16"/>
              </w:rPr>
            </w:pPr>
            <w:r w:rsidRPr="001D7A0B">
              <w:rPr>
                <w:sz w:val="16"/>
                <w:szCs w:val="16"/>
              </w:rPr>
              <w:t>$4,801</w:t>
            </w:r>
          </w:p>
        </w:tc>
        <w:tc>
          <w:tcPr>
            <w:tcW w:w="1630" w:type="dxa"/>
            <w:noWrap/>
            <w:hideMark/>
          </w:tcPr>
          <w:p w14:paraId="7A7123AF" w14:textId="33A67309" w:rsidR="00FA718F" w:rsidRPr="001D7A0B" w:rsidRDefault="00FA718F" w:rsidP="00FA718F">
            <w:pPr>
              <w:spacing w:line="240" w:lineRule="atLeast"/>
              <w:jc w:val="center"/>
              <w:rPr>
                <w:rFonts w:eastAsia="Times New Roman" w:cs="Arial"/>
                <w:color w:val="auto"/>
                <w:sz w:val="16"/>
                <w:szCs w:val="16"/>
              </w:rPr>
            </w:pPr>
            <w:r w:rsidRPr="001D7A0B">
              <w:rPr>
                <w:sz w:val="16"/>
                <w:szCs w:val="16"/>
              </w:rPr>
              <w:t>$12,981</w:t>
            </w:r>
          </w:p>
        </w:tc>
        <w:tc>
          <w:tcPr>
            <w:tcW w:w="1631" w:type="dxa"/>
            <w:noWrap/>
            <w:hideMark/>
          </w:tcPr>
          <w:p w14:paraId="6172E2FD" w14:textId="47AADE1F" w:rsidR="00FA718F" w:rsidRPr="001D7A0B" w:rsidRDefault="00FA718F" w:rsidP="00FA718F">
            <w:pPr>
              <w:spacing w:line="240" w:lineRule="atLeast"/>
              <w:jc w:val="center"/>
              <w:rPr>
                <w:rFonts w:eastAsia="Times New Roman" w:cs="Arial"/>
                <w:color w:val="auto"/>
                <w:sz w:val="16"/>
                <w:szCs w:val="16"/>
              </w:rPr>
            </w:pPr>
            <w:r w:rsidRPr="001D7A0B">
              <w:rPr>
                <w:sz w:val="16"/>
                <w:szCs w:val="16"/>
              </w:rPr>
              <w:t>64%</w:t>
            </w:r>
          </w:p>
        </w:tc>
      </w:tr>
      <w:tr w:rsidR="00FA718F" w:rsidRPr="001D7A0B" w14:paraId="1E481D3D" w14:textId="77777777" w:rsidTr="00C87C07">
        <w:trPr>
          <w:trHeight w:val="264"/>
        </w:trPr>
        <w:tc>
          <w:tcPr>
            <w:tcW w:w="1271" w:type="dxa"/>
            <w:noWrap/>
            <w:hideMark/>
          </w:tcPr>
          <w:p w14:paraId="79B6481B" w14:textId="77777777" w:rsidR="00FA718F" w:rsidRPr="001D7A0B" w:rsidRDefault="00FA718F" w:rsidP="00FA718F">
            <w:pPr>
              <w:spacing w:line="240" w:lineRule="atLeast"/>
              <w:jc w:val="center"/>
              <w:rPr>
                <w:rFonts w:eastAsia="Times New Roman" w:cs="Arial"/>
                <w:color w:val="auto"/>
                <w:sz w:val="16"/>
                <w:szCs w:val="16"/>
              </w:rPr>
            </w:pPr>
            <w:r w:rsidRPr="001D7A0B">
              <w:rPr>
                <w:rFonts w:eastAsia="Times New Roman" w:cs="Arial"/>
                <w:color w:val="auto"/>
                <w:sz w:val="16"/>
                <w:szCs w:val="16"/>
              </w:rPr>
              <w:t>Top 25%</w:t>
            </w:r>
          </w:p>
        </w:tc>
        <w:tc>
          <w:tcPr>
            <w:tcW w:w="1630" w:type="dxa"/>
            <w:noWrap/>
            <w:hideMark/>
          </w:tcPr>
          <w:p w14:paraId="60F92C11" w14:textId="158AF12C" w:rsidR="00FA718F" w:rsidRPr="001D7A0B" w:rsidRDefault="00FA718F" w:rsidP="00FA718F">
            <w:pPr>
              <w:spacing w:line="240" w:lineRule="atLeast"/>
              <w:jc w:val="center"/>
              <w:rPr>
                <w:rFonts w:eastAsia="Times New Roman" w:cs="Arial"/>
                <w:color w:val="auto"/>
                <w:sz w:val="16"/>
                <w:szCs w:val="16"/>
              </w:rPr>
            </w:pPr>
            <w:r w:rsidRPr="001D7A0B">
              <w:rPr>
                <w:sz w:val="16"/>
                <w:szCs w:val="16"/>
              </w:rPr>
              <w:t>$6,582</w:t>
            </w:r>
          </w:p>
        </w:tc>
        <w:tc>
          <w:tcPr>
            <w:tcW w:w="1630" w:type="dxa"/>
            <w:noWrap/>
            <w:hideMark/>
          </w:tcPr>
          <w:p w14:paraId="521C768B" w14:textId="1E32626B" w:rsidR="00FA718F" w:rsidRPr="001D7A0B" w:rsidRDefault="00FA718F" w:rsidP="00FA718F">
            <w:pPr>
              <w:spacing w:line="240" w:lineRule="atLeast"/>
              <w:jc w:val="center"/>
              <w:rPr>
                <w:rFonts w:eastAsia="Times New Roman" w:cs="Arial"/>
                <w:color w:val="auto"/>
                <w:sz w:val="16"/>
                <w:szCs w:val="16"/>
              </w:rPr>
            </w:pPr>
            <w:r w:rsidRPr="001D7A0B">
              <w:rPr>
                <w:sz w:val="16"/>
                <w:szCs w:val="16"/>
              </w:rPr>
              <w:t>$4,406</w:t>
            </w:r>
          </w:p>
        </w:tc>
        <w:tc>
          <w:tcPr>
            <w:tcW w:w="1630" w:type="dxa"/>
            <w:noWrap/>
            <w:hideMark/>
          </w:tcPr>
          <w:p w14:paraId="28FCA1B1" w14:textId="40E398D7" w:rsidR="00FA718F" w:rsidRPr="001D7A0B" w:rsidRDefault="00FA718F" w:rsidP="00FA718F">
            <w:pPr>
              <w:spacing w:line="240" w:lineRule="atLeast"/>
              <w:jc w:val="center"/>
              <w:rPr>
                <w:rFonts w:eastAsia="Times New Roman" w:cs="Arial"/>
                <w:color w:val="auto"/>
                <w:sz w:val="16"/>
                <w:szCs w:val="16"/>
              </w:rPr>
            </w:pPr>
            <w:r w:rsidRPr="001D7A0B">
              <w:rPr>
                <w:sz w:val="16"/>
                <w:szCs w:val="16"/>
              </w:rPr>
              <w:t>$13,519</w:t>
            </w:r>
          </w:p>
        </w:tc>
        <w:tc>
          <w:tcPr>
            <w:tcW w:w="1631" w:type="dxa"/>
            <w:noWrap/>
            <w:hideMark/>
          </w:tcPr>
          <w:p w14:paraId="7ED3CC0D" w14:textId="0E86191A" w:rsidR="00FA718F" w:rsidRPr="001D7A0B" w:rsidRDefault="00FA718F" w:rsidP="00FA718F">
            <w:pPr>
              <w:spacing w:line="240" w:lineRule="atLeast"/>
              <w:jc w:val="center"/>
              <w:rPr>
                <w:rFonts w:eastAsia="Times New Roman" w:cs="Arial"/>
                <w:color w:val="auto"/>
                <w:sz w:val="16"/>
                <w:szCs w:val="16"/>
              </w:rPr>
            </w:pPr>
            <w:r w:rsidRPr="001D7A0B">
              <w:rPr>
                <w:sz w:val="16"/>
                <w:szCs w:val="16"/>
              </w:rPr>
              <w:t>68%</w:t>
            </w:r>
          </w:p>
        </w:tc>
      </w:tr>
    </w:tbl>
    <w:p w14:paraId="2898D5A7" w14:textId="6E768E57" w:rsidR="00BD6253" w:rsidRPr="00C87C07" w:rsidRDefault="00BD6253" w:rsidP="00BD6253">
      <w:pPr>
        <w:tabs>
          <w:tab w:val="left" w:pos="7413"/>
          <w:tab w:val="left" w:pos="8420"/>
          <w:tab w:val="left" w:pos="9427"/>
          <w:tab w:val="left" w:pos="10434"/>
        </w:tabs>
        <w:spacing w:line="240" w:lineRule="atLeast"/>
        <w:ind w:left="113"/>
        <w:rPr>
          <w:rFonts w:eastAsia="Times New Roman" w:cs="Arial"/>
          <w:color w:val="auto"/>
          <w:sz w:val="16"/>
          <w:szCs w:val="18"/>
        </w:rPr>
      </w:pPr>
      <w:r>
        <w:rPr>
          <w:rFonts w:eastAsia="Times New Roman" w:cs="Arial"/>
          <w:color w:val="auto"/>
          <w:sz w:val="16"/>
          <w:szCs w:val="18"/>
        </w:rPr>
        <w:t>*</w:t>
      </w:r>
      <w:r w:rsidRPr="00C87C07">
        <w:rPr>
          <w:rFonts w:eastAsia="Times New Roman" w:cs="Arial"/>
          <w:color w:val="auto"/>
          <w:sz w:val="16"/>
          <w:szCs w:val="18"/>
        </w:rPr>
        <w:t xml:space="preserve">Calculation of average values </w:t>
      </w:r>
      <w:r>
        <w:rPr>
          <w:rFonts w:eastAsia="Times New Roman" w:cs="Arial"/>
          <w:color w:val="auto"/>
          <w:sz w:val="16"/>
          <w:szCs w:val="18"/>
        </w:rPr>
        <w:t xml:space="preserve">equity </w:t>
      </w:r>
      <w:r w:rsidRPr="00C87C07">
        <w:rPr>
          <w:rFonts w:eastAsia="Times New Roman" w:cs="Arial"/>
          <w:color w:val="auto"/>
          <w:sz w:val="16"/>
          <w:szCs w:val="18"/>
        </w:rPr>
        <w:t>excludes zero values.</w:t>
      </w:r>
    </w:p>
    <w:p w14:paraId="4F967338" w14:textId="77777777" w:rsidR="00C87C07" w:rsidRPr="00C87C07" w:rsidRDefault="00C87C07" w:rsidP="00C87C07">
      <w:pPr>
        <w:spacing w:line="240" w:lineRule="atLeast"/>
        <w:rPr>
          <w:rFonts w:eastAsia="Times New Roman" w:cs="Arial"/>
          <w:color w:val="auto"/>
          <w:sz w:val="16"/>
          <w:szCs w:val="18"/>
        </w:rPr>
      </w:pPr>
    </w:p>
    <w:p w14:paraId="751258BC" w14:textId="1034C81D" w:rsidR="00C87C07" w:rsidRPr="00C87C07" w:rsidRDefault="00C87C07" w:rsidP="00C87C07">
      <w:pPr>
        <w:spacing w:after="0" w:line="240" w:lineRule="auto"/>
        <w:rPr>
          <w:rFonts w:eastAsia="Times New Roman" w:cs="Arial"/>
          <w:b/>
          <w:bCs/>
          <w:color w:val="auto"/>
          <w:sz w:val="22"/>
          <w:szCs w:val="22"/>
          <w:lang w:eastAsia="en-AU"/>
        </w:rPr>
      </w:pPr>
      <w:r w:rsidRPr="00C87C07">
        <w:rPr>
          <w:rFonts w:eastAsia="Times New Roman" w:cs="Arial"/>
          <w:b/>
          <w:bCs/>
          <w:color w:val="auto"/>
          <w:sz w:val="22"/>
          <w:szCs w:val="22"/>
          <w:lang w:eastAsia="en-AU"/>
        </w:rPr>
        <w:t>Table A</w:t>
      </w:r>
      <w:r w:rsidR="00FA718F">
        <w:rPr>
          <w:rFonts w:eastAsia="Times New Roman" w:cs="Arial"/>
          <w:b/>
          <w:bCs/>
          <w:color w:val="auto"/>
          <w:sz w:val="22"/>
          <w:szCs w:val="22"/>
          <w:lang w:eastAsia="en-AU"/>
        </w:rPr>
        <w:t>9</w:t>
      </w:r>
    </w:p>
    <w:p w14:paraId="5BE32912" w14:textId="77777777" w:rsidR="00C87C07" w:rsidRPr="00C87C07" w:rsidRDefault="00C87C07" w:rsidP="00C87C07">
      <w:pPr>
        <w:spacing w:after="0" w:line="240" w:lineRule="auto"/>
        <w:rPr>
          <w:rFonts w:eastAsia="Times New Roman" w:cs="Arial"/>
          <w:color w:val="000000"/>
          <w:sz w:val="32"/>
          <w:szCs w:val="32"/>
          <w:lang w:eastAsia="en-AU"/>
        </w:rPr>
      </w:pPr>
      <w:r w:rsidRPr="00C87C07">
        <w:rPr>
          <w:rFonts w:eastAsia="Times New Roman" w:cs="Arial"/>
          <w:color w:val="000000"/>
          <w:sz w:val="32"/>
          <w:szCs w:val="32"/>
          <w:lang w:eastAsia="en-AU"/>
        </w:rPr>
        <w:t>Historical data - Statewide</w:t>
      </w:r>
    </w:p>
    <w:p w14:paraId="34AB6C49" w14:textId="77777777" w:rsidR="00C87C07" w:rsidRPr="00C87C07" w:rsidRDefault="00C87C07" w:rsidP="00C87C07">
      <w:pPr>
        <w:spacing w:line="240" w:lineRule="atLeast"/>
        <w:rPr>
          <w:rFonts w:eastAsia="Times New Roman" w:cs="Arial"/>
          <w:b/>
          <w:bCs/>
          <w:color w:val="auto"/>
          <w:sz w:val="24"/>
          <w:szCs w:val="24"/>
        </w:rPr>
      </w:pPr>
      <w:r w:rsidRPr="00C87C07">
        <w:rPr>
          <w:rFonts w:eastAsia="Times New Roman" w:cs="Arial"/>
          <w:b/>
          <w:bCs/>
          <w:color w:val="auto"/>
          <w:sz w:val="24"/>
          <w:szCs w:val="24"/>
        </w:rPr>
        <w:t>Main financial indicators</w:t>
      </w:r>
    </w:p>
    <w:tbl>
      <w:tblPr>
        <w:tblStyle w:val="TableGrid"/>
        <w:tblW w:w="0" w:type="auto"/>
        <w:tblLayout w:type="fixed"/>
        <w:tblLook w:val="04A0" w:firstRow="1" w:lastRow="0" w:firstColumn="1" w:lastColumn="0" w:noHBand="0" w:noVBand="1"/>
      </w:tblPr>
      <w:tblGrid>
        <w:gridCol w:w="1129"/>
        <w:gridCol w:w="1138"/>
        <w:gridCol w:w="1138"/>
        <w:gridCol w:w="1138"/>
        <w:gridCol w:w="1138"/>
        <w:gridCol w:w="1138"/>
        <w:gridCol w:w="1139"/>
        <w:gridCol w:w="1138"/>
        <w:gridCol w:w="1138"/>
        <w:gridCol w:w="1138"/>
        <w:gridCol w:w="1138"/>
        <w:gridCol w:w="1138"/>
        <w:gridCol w:w="1139"/>
      </w:tblGrid>
      <w:tr w:rsidR="00C87C07" w:rsidRPr="00C87C07" w14:paraId="6207B3D9" w14:textId="77777777" w:rsidTr="00C87C07">
        <w:trPr>
          <w:trHeight w:val="1342"/>
        </w:trPr>
        <w:tc>
          <w:tcPr>
            <w:tcW w:w="1129" w:type="dxa"/>
            <w:noWrap/>
            <w:hideMark/>
          </w:tcPr>
          <w:p w14:paraId="2F65F0B5" w14:textId="77777777" w:rsidR="00C87C07" w:rsidRPr="001D7A0B" w:rsidRDefault="00C87C07" w:rsidP="00C87C07">
            <w:pPr>
              <w:spacing w:after="0" w:line="240" w:lineRule="auto"/>
              <w:jc w:val="center"/>
              <w:rPr>
                <w:rFonts w:eastAsia="Times New Roman" w:cs="Arial"/>
                <w:color w:val="auto"/>
                <w:sz w:val="16"/>
                <w:szCs w:val="16"/>
              </w:rPr>
            </w:pPr>
            <w:r w:rsidRPr="001D7A0B">
              <w:rPr>
                <w:rFonts w:eastAsia="Times New Roman" w:cs="Arial"/>
                <w:color w:val="auto"/>
                <w:sz w:val="16"/>
                <w:szCs w:val="16"/>
              </w:rPr>
              <w:t>Year</w:t>
            </w:r>
          </w:p>
        </w:tc>
        <w:tc>
          <w:tcPr>
            <w:tcW w:w="1138" w:type="dxa"/>
            <w:hideMark/>
          </w:tcPr>
          <w:p w14:paraId="74D00E77" w14:textId="77777777" w:rsidR="00C87C07" w:rsidRPr="001D7A0B" w:rsidRDefault="00C87C07" w:rsidP="00C87C07">
            <w:pPr>
              <w:spacing w:after="0" w:line="240" w:lineRule="auto"/>
              <w:jc w:val="center"/>
              <w:rPr>
                <w:rFonts w:eastAsia="Times New Roman" w:cs="Arial"/>
                <w:color w:val="auto"/>
                <w:sz w:val="16"/>
                <w:szCs w:val="16"/>
              </w:rPr>
            </w:pPr>
            <w:r w:rsidRPr="001D7A0B">
              <w:rPr>
                <w:rFonts w:eastAsia="Times New Roman" w:cs="Arial"/>
                <w:color w:val="auto"/>
                <w:sz w:val="16"/>
                <w:szCs w:val="16"/>
              </w:rPr>
              <w:t>Income</w:t>
            </w:r>
            <w:r w:rsidRPr="001D7A0B">
              <w:rPr>
                <w:rFonts w:eastAsia="Times New Roman" w:cs="Arial"/>
                <w:color w:val="auto"/>
                <w:sz w:val="16"/>
                <w:szCs w:val="16"/>
              </w:rPr>
              <w:br/>
              <w:t xml:space="preserve"> Milk income (net) Nominal ($/kg MS)</w:t>
            </w:r>
          </w:p>
        </w:tc>
        <w:tc>
          <w:tcPr>
            <w:tcW w:w="1138" w:type="dxa"/>
            <w:hideMark/>
          </w:tcPr>
          <w:p w14:paraId="6CC7ECB4" w14:textId="77777777" w:rsidR="00C87C07" w:rsidRPr="001D7A0B" w:rsidRDefault="00C87C07" w:rsidP="00C87C07">
            <w:pPr>
              <w:spacing w:after="0" w:line="240" w:lineRule="auto"/>
              <w:jc w:val="center"/>
              <w:rPr>
                <w:rFonts w:eastAsia="Times New Roman" w:cs="Arial"/>
                <w:color w:val="auto"/>
                <w:sz w:val="16"/>
                <w:szCs w:val="16"/>
              </w:rPr>
            </w:pPr>
            <w:r w:rsidRPr="001D7A0B">
              <w:rPr>
                <w:rFonts w:eastAsia="Times New Roman" w:cs="Arial"/>
                <w:color w:val="auto"/>
                <w:sz w:val="16"/>
                <w:szCs w:val="16"/>
              </w:rPr>
              <w:t>Income</w:t>
            </w:r>
            <w:r w:rsidRPr="001D7A0B">
              <w:rPr>
                <w:rFonts w:eastAsia="Times New Roman" w:cs="Arial"/>
                <w:color w:val="auto"/>
                <w:sz w:val="16"/>
                <w:szCs w:val="16"/>
              </w:rPr>
              <w:br/>
              <w:t xml:space="preserve"> Milk income (net) Real </w:t>
            </w:r>
            <w:r w:rsidRPr="001D7A0B">
              <w:rPr>
                <w:rFonts w:eastAsia="Times New Roman" w:cs="Arial"/>
                <w:color w:val="auto"/>
                <w:sz w:val="16"/>
                <w:szCs w:val="16"/>
              </w:rPr>
              <w:br/>
              <w:t>($/kg MS)</w:t>
            </w:r>
          </w:p>
        </w:tc>
        <w:tc>
          <w:tcPr>
            <w:tcW w:w="1138" w:type="dxa"/>
            <w:hideMark/>
          </w:tcPr>
          <w:p w14:paraId="4CD0B0CC" w14:textId="77777777" w:rsidR="00C87C07" w:rsidRPr="001D7A0B" w:rsidRDefault="00C87C07" w:rsidP="00C87C07">
            <w:pPr>
              <w:spacing w:after="0" w:line="240" w:lineRule="auto"/>
              <w:jc w:val="center"/>
              <w:rPr>
                <w:rFonts w:eastAsia="Times New Roman" w:cs="Arial"/>
                <w:color w:val="auto"/>
                <w:sz w:val="16"/>
                <w:szCs w:val="16"/>
              </w:rPr>
            </w:pPr>
            <w:r w:rsidRPr="001D7A0B">
              <w:rPr>
                <w:rFonts w:eastAsia="Times New Roman" w:cs="Arial"/>
                <w:color w:val="auto"/>
                <w:sz w:val="16"/>
                <w:szCs w:val="16"/>
              </w:rPr>
              <w:t>Income</w:t>
            </w:r>
            <w:r w:rsidRPr="001D7A0B">
              <w:rPr>
                <w:rFonts w:eastAsia="Times New Roman" w:cs="Arial"/>
                <w:color w:val="auto"/>
                <w:sz w:val="16"/>
                <w:szCs w:val="16"/>
              </w:rPr>
              <w:br/>
              <w:t xml:space="preserve"> Gross farm income Nominal ($/kg MS)</w:t>
            </w:r>
          </w:p>
        </w:tc>
        <w:tc>
          <w:tcPr>
            <w:tcW w:w="1138" w:type="dxa"/>
            <w:hideMark/>
          </w:tcPr>
          <w:p w14:paraId="7D1B623D" w14:textId="77777777" w:rsidR="00C87C07" w:rsidRPr="001D7A0B" w:rsidRDefault="00C87C07" w:rsidP="00C87C07">
            <w:pPr>
              <w:spacing w:after="0" w:line="240" w:lineRule="auto"/>
              <w:jc w:val="center"/>
              <w:rPr>
                <w:rFonts w:eastAsia="Times New Roman" w:cs="Arial"/>
                <w:color w:val="auto"/>
                <w:sz w:val="16"/>
                <w:szCs w:val="16"/>
              </w:rPr>
            </w:pPr>
            <w:r w:rsidRPr="001D7A0B">
              <w:rPr>
                <w:rFonts w:eastAsia="Times New Roman" w:cs="Arial"/>
                <w:color w:val="auto"/>
                <w:sz w:val="16"/>
                <w:szCs w:val="16"/>
              </w:rPr>
              <w:t>Income</w:t>
            </w:r>
            <w:r w:rsidRPr="001D7A0B">
              <w:rPr>
                <w:rFonts w:eastAsia="Times New Roman" w:cs="Arial"/>
                <w:color w:val="auto"/>
                <w:sz w:val="16"/>
                <w:szCs w:val="16"/>
              </w:rPr>
              <w:br/>
              <w:t xml:space="preserve"> Gross farm income Real </w:t>
            </w:r>
            <w:r w:rsidRPr="001D7A0B">
              <w:rPr>
                <w:rFonts w:eastAsia="Times New Roman" w:cs="Arial"/>
                <w:color w:val="auto"/>
                <w:sz w:val="16"/>
                <w:szCs w:val="16"/>
              </w:rPr>
              <w:br/>
              <w:t>($/kg MS)</w:t>
            </w:r>
          </w:p>
        </w:tc>
        <w:tc>
          <w:tcPr>
            <w:tcW w:w="1138" w:type="dxa"/>
            <w:hideMark/>
          </w:tcPr>
          <w:p w14:paraId="1E94C017" w14:textId="77777777" w:rsidR="00C87C07" w:rsidRPr="001D7A0B" w:rsidRDefault="00C87C07" w:rsidP="00C87C07">
            <w:pPr>
              <w:spacing w:after="0" w:line="240" w:lineRule="auto"/>
              <w:jc w:val="center"/>
              <w:rPr>
                <w:rFonts w:eastAsia="Times New Roman" w:cs="Arial"/>
                <w:color w:val="auto"/>
                <w:sz w:val="16"/>
                <w:szCs w:val="16"/>
              </w:rPr>
            </w:pPr>
            <w:r w:rsidRPr="001D7A0B">
              <w:rPr>
                <w:rFonts w:eastAsia="Times New Roman" w:cs="Arial"/>
                <w:color w:val="auto"/>
                <w:sz w:val="16"/>
                <w:szCs w:val="16"/>
              </w:rPr>
              <w:t>Variable costs</w:t>
            </w:r>
            <w:r w:rsidRPr="001D7A0B">
              <w:rPr>
                <w:rFonts w:eastAsia="Times New Roman" w:cs="Arial"/>
                <w:color w:val="auto"/>
                <w:sz w:val="16"/>
                <w:szCs w:val="16"/>
              </w:rPr>
              <w:br/>
              <w:t xml:space="preserve"> Herd costs Nominal ($/kg MS)</w:t>
            </w:r>
          </w:p>
        </w:tc>
        <w:tc>
          <w:tcPr>
            <w:tcW w:w="1139" w:type="dxa"/>
            <w:hideMark/>
          </w:tcPr>
          <w:p w14:paraId="4B99E4A2" w14:textId="77777777" w:rsidR="00C87C07" w:rsidRPr="001D7A0B" w:rsidRDefault="00C87C07" w:rsidP="00C87C07">
            <w:pPr>
              <w:spacing w:after="0" w:line="240" w:lineRule="auto"/>
              <w:jc w:val="center"/>
              <w:rPr>
                <w:rFonts w:eastAsia="Times New Roman" w:cs="Arial"/>
                <w:color w:val="auto"/>
                <w:sz w:val="16"/>
                <w:szCs w:val="16"/>
              </w:rPr>
            </w:pPr>
            <w:r w:rsidRPr="001D7A0B">
              <w:rPr>
                <w:rFonts w:eastAsia="Times New Roman" w:cs="Arial"/>
                <w:color w:val="auto"/>
                <w:sz w:val="16"/>
                <w:szCs w:val="16"/>
              </w:rPr>
              <w:t>Variable costs</w:t>
            </w:r>
            <w:r w:rsidRPr="001D7A0B">
              <w:rPr>
                <w:rFonts w:eastAsia="Times New Roman" w:cs="Arial"/>
                <w:color w:val="auto"/>
                <w:sz w:val="16"/>
                <w:szCs w:val="16"/>
              </w:rPr>
              <w:br/>
              <w:t xml:space="preserve"> Herd costs Real </w:t>
            </w:r>
            <w:r w:rsidRPr="001D7A0B">
              <w:rPr>
                <w:rFonts w:eastAsia="Times New Roman" w:cs="Arial"/>
                <w:color w:val="auto"/>
                <w:sz w:val="16"/>
                <w:szCs w:val="16"/>
              </w:rPr>
              <w:br/>
              <w:t>($/kg MS)</w:t>
            </w:r>
          </w:p>
        </w:tc>
        <w:tc>
          <w:tcPr>
            <w:tcW w:w="1138" w:type="dxa"/>
            <w:hideMark/>
          </w:tcPr>
          <w:p w14:paraId="69E4F01E" w14:textId="77777777" w:rsidR="00C87C07" w:rsidRPr="001D7A0B" w:rsidRDefault="00C87C07" w:rsidP="00C87C07">
            <w:pPr>
              <w:spacing w:after="0" w:line="240" w:lineRule="auto"/>
              <w:jc w:val="center"/>
              <w:rPr>
                <w:rFonts w:eastAsia="Times New Roman" w:cs="Arial"/>
                <w:color w:val="auto"/>
                <w:sz w:val="16"/>
                <w:szCs w:val="16"/>
              </w:rPr>
            </w:pPr>
            <w:r w:rsidRPr="001D7A0B">
              <w:rPr>
                <w:rFonts w:eastAsia="Times New Roman" w:cs="Arial"/>
                <w:color w:val="auto"/>
                <w:sz w:val="16"/>
                <w:szCs w:val="16"/>
              </w:rPr>
              <w:t>Variable costs</w:t>
            </w:r>
            <w:r w:rsidRPr="001D7A0B">
              <w:rPr>
                <w:rFonts w:eastAsia="Times New Roman" w:cs="Arial"/>
                <w:color w:val="auto"/>
                <w:sz w:val="16"/>
                <w:szCs w:val="16"/>
              </w:rPr>
              <w:br/>
              <w:t xml:space="preserve"> Shed costs Nominal ($/kg MS)</w:t>
            </w:r>
          </w:p>
        </w:tc>
        <w:tc>
          <w:tcPr>
            <w:tcW w:w="1138" w:type="dxa"/>
            <w:hideMark/>
          </w:tcPr>
          <w:p w14:paraId="0EDCA3DD" w14:textId="77777777" w:rsidR="00C87C07" w:rsidRPr="001D7A0B" w:rsidRDefault="00C87C07" w:rsidP="00C87C07">
            <w:pPr>
              <w:spacing w:after="0" w:line="240" w:lineRule="auto"/>
              <w:jc w:val="center"/>
              <w:rPr>
                <w:rFonts w:eastAsia="Times New Roman" w:cs="Arial"/>
                <w:color w:val="auto"/>
                <w:sz w:val="16"/>
                <w:szCs w:val="16"/>
              </w:rPr>
            </w:pPr>
            <w:r w:rsidRPr="001D7A0B">
              <w:rPr>
                <w:rFonts w:eastAsia="Times New Roman" w:cs="Arial"/>
                <w:color w:val="auto"/>
                <w:sz w:val="16"/>
                <w:szCs w:val="16"/>
              </w:rPr>
              <w:t>Variable costs</w:t>
            </w:r>
            <w:r w:rsidRPr="001D7A0B">
              <w:rPr>
                <w:rFonts w:eastAsia="Times New Roman" w:cs="Arial"/>
                <w:color w:val="auto"/>
                <w:sz w:val="16"/>
                <w:szCs w:val="16"/>
              </w:rPr>
              <w:br/>
              <w:t xml:space="preserve"> Shed costs Real </w:t>
            </w:r>
            <w:r w:rsidRPr="001D7A0B">
              <w:rPr>
                <w:rFonts w:eastAsia="Times New Roman" w:cs="Arial"/>
                <w:color w:val="auto"/>
                <w:sz w:val="16"/>
                <w:szCs w:val="16"/>
              </w:rPr>
              <w:br/>
              <w:t>($/kg MS)</w:t>
            </w:r>
          </w:p>
        </w:tc>
        <w:tc>
          <w:tcPr>
            <w:tcW w:w="1138" w:type="dxa"/>
            <w:hideMark/>
          </w:tcPr>
          <w:p w14:paraId="41871D84" w14:textId="77777777" w:rsidR="00C87C07" w:rsidRPr="001D7A0B" w:rsidRDefault="00C87C07" w:rsidP="00C87C07">
            <w:pPr>
              <w:spacing w:after="0" w:line="240" w:lineRule="auto"/>
              <w:jc w:val="center"/>
              <w:rPr>
                <w:rFonts w:eastAsia="Times New Roman" w:cs="Arial"/>
                <w:color w:val="auto"/>
                <w:sz w:val="16"/>
                <w:szCs w:val="16"/>
              </w:rPr>
            </w:pPr>
            <w:r w:rsidRPr="001D7A0B">
              <w:rPr>
                <w:rFonts w:eastAsia="Times New Roman" w:cs="Arial"/>
                <w:color w:val="auto"/>
                <w:sz w:val="16"/>
                <w:szCs w:val="16"/>
              </w:rPr>
              <w:t>Variable costs</w:t>
            </w:r>
            <w:r w:rsidRPr="001D7A0B">
              <w:rPr>
                <w:rFonts w:eastAsia="Times New Roman" w:cs="Arial"/>
                <w:color w:val="auto"/>
                <w:sz w:val="16"/>
                <w:szCs w:val="16"/>
              </w:rPr>
              <w:br/>
              <w:t xml:space="preserve"> Feed costs Nominal ($/kg MS)</w:t>
            </w:r>
          </w:p>
        </w:tc>
        <w:tc>
          <w:tcPr>
            <w:tcW w:w="1138" w:type="dxa"/>
            <w:hideMark/>
          </w:tcPr>
          <w:p w14:paraId="77842EAF" w14:textId="77777777" w:rsidR="00C87C07" w:rsidRPr="001D7A0B" w:rsidRDefault="00C87C07" w:rsidP="00C87C07">
            <w:pPr>
              <w:spacing w:after="0" w:line="240" w:lineRule="auto"/>
              <w:jc w:val="center"/>
              <w:rPr>
                <w:rFonts w:eastAsia="Times New Roman" w:cs="Arial"/>
                <w:color w:val="auto"/>
                <w:sz w:val="16"/>
                <w:szCs w:val="16"/>
              </w:rPr>
            </w:pPr>
            <w:r w:rsidRPr="001D7A0B">
              <w:rPr>
                <w:rFonts w:eastAsia="Times New Roman" w:cs="Arial"/>
                <w:color w:val="auto"/>
                <w:sz w:val="16"/>
                <w:szCs w:val="16"/>
              </w:rPr>
              <w:t>Variable costs</w:t>
            </w:r>
            <w:r w:rsidRPr="001D7A0B">
              <w:rPr>
                <w:rFonts w:eastAsia="Times New Roman" w:cs="Arial"/>
                <w:color w:val="auto"/>
                <w:sz w:val="16"/>
                <w:szCs w:val="16"/>
              </w:rPr>
              <w:br/>
              <w:t xml:space="preserve"> Feed costs Real </w:t>
            </w:r>
            <w:r w:rsidRPr="001D7A0B">
              <w:rPr>
                <w:rFonts w:eastAsia="Times New Roman" w:cs="Arial"/>
                <w:color w:val="auto"/>
                <w:sz w:val="16"/>
                <w:szCs w:val="16"/>
              </w:rPr>
              <w:br/>
              <w:t>($/kg MS)</w:t>
            </w:r>
          </w:p>
        </w:tc>
        <w:tc>
          <w:tcPr>
            <w:tcW w:w="1138" w:type="dxa"/>
            <w:hideMark/>
          </w:tcPr>
          <w:p w14:paraId="24FFF8B2" w14:textId="77777777" w:rsidR="00C87C07" w:rsidRPr="001D7A0B" w:rsidRDefault="00C87C07" w:rsidP="00C87C07">
            <w:pPr>
              <w:spacing w:after="0" w:line="240" w:lineRule="auto"/>
              <w:jc w:val="center"/>
              <w:rPr>
                <w:rFonts w:eastAsia="Times New Roman" w:cs="Arial"/>
                <w:color w:val="auto"/>
                <w:sz w:val="16"/>
                <w:szCs w:val="16"/>
              </w:rPr>
            </w:pPr>
            <w:r w:rsidRPr="001D7A0B">
              <w:rPr>
                <w:rFonts w:eastAsia="Times New Roman" w:cs="Arial"/>
                <w:color w:val="auto"/>
                <w:sz w:val="16"/>
                <w:szCs w:val="16"/>
              </w:rPr>
              <w:t>Total variable costs Nominal ($/kg MS)</w:t>
            </w:r>
          </w:p>
        </w:tc>
        <w:tc>
          <w:tcPr>
            <w:tcW w:w="1139" w:type="dxa"/>
            <w:hideMark/>
          </w:tcPr>
          <w:p w14:paraId="0AF487BA" w14:textId="77777777" w:rsidR="00C87C07" w:rsidRPr="001D7A0B" w:rsidRDefault="00C87C07" w:rsidP="00C87C07">
            <w:pPr>
              <w:spacing w:after="0" w:line="240" w:lineRule="auto"/>
              <w:jc w:val="center"/>
              <w:rPr>
                <w:rFonts w:eastAsia="Times New Roman" w:cs="Arial"/>
                <w:color w:val="auto"/>
                <w:sz w:val="16"/>
                <w:szCs w:val="16"/>
              </w:rPr>
            </w:pPr>
            <w:r w:rsidRPr="001D7A0B">
              <w:rPr>
                <w:rFonts w:eastAsia="Times New Roman" w:cs="Arial"/>
                <w:color w:val="auto"/>
                <w:sz w:val="16"/>
                <w:szCs w:val="16"/>
              </w:rPr>
              <w:t>Total variable costs</w:t>
            </w:r>
            <w:r w:rsidRPr="001D7A0B">
              <w:rPr>
                <w:rFonts w:eastAsia="Times New Roman" w:cs="Arial"/>
                <w:color w:val="auto"/>
                <w:sz w:val="16"/>
                <w:szCs w:val="16"/>
              </w:rPr>
              <w:br/>
              <w:t xml:space="preserve"> Real </w:t>
            </w:r>
            <w:r w:rsidRPr="001D7A0B">
              <w:rPr>
                <w:rFonts w:eastAsia="Times New Roman" w:cs="Arial"/>
                <w:color w:val="auto"/>
                <w:sz w:val="16"/>
                <w:szCs w:val="16"/>
              </w:rPr>
              <w:br/>
              <w:t>($/kg MS)</w:t>
            </w:r>
          </w:p>
        </w:tc>
      </w:tr>
      <w:tr w:rsidR="00AB6EAA" w:rsidRPr="00C87C07" w14:paraId="30B5ADED" w14:textId="77777777" w:rsidTr="00C87C07">
        <w:trPr>
          <w:trHeight w:val="228"/>
        </w:trPr>
        <w:tc>
          <w:tcPr>
            <w:tcW w:w="1129" w:type="dxa"/>
            <w:noWrap/>
            <w:hideMark/>
          </w:tcPr>
          <w:p w14:paraId="5C8B7E65" w14:textId="77777777" w:rsidR="00AB6EAA" w:rsidRPr="001D7A0B" w:rsidRDefault="00AB6EAA" w:rsidP="00AB6EAA">
            <w:pPr>
              <w:spacing w:line="240" w:lineRule="atLeast"/>
              <w:jc w:val="center"/>
              <w:rPr>
                <w:rFonts w:eastAsia="Times New Roman" w:cs="Arial"/>
                <w:color w:val="auto"/>
                <w:sz w:val="16"/>
                <w:szCs w:val="16"/>
              </w:rPr>
            </w:pPr>
            <w:r w:rsidRPr="001D7A0B">
              <w:rPr>
                <w:rFonts w:eastAsia="Times New Roman" w:cs="Arial"/>
                <w:color w:val="auto"/>
                <w:sz w:val="16"/>
                <w:szCs w:val="16"/>
              </w:rPr>
              <w:t>2006-07</w:t>
            </w:r>
          </w:p>
        </w:tc>
        <w:tc>
          <w:tcPr>
            <w:tcW w:w="1138" w:type="dxa"/>
            <w:noWrap/>
            <w:hideMark/>
          </w:tcPr>
          <w:p w14:paraId="6E7CDE7A" w14:textId="7A51A46D" w:rsidR="00AB6EAA" w:rsidRPr="001D7A0B" w:rsidRDefault="00AB6EAA" w:rsidP="00AB6EAA">
            <w:pPr>
              <w:spacing w:line="240" w:lineRule="atLeast"/>
              <w:jc w:val="center"/>
              <w:rPr>
                <w:rFonts w:eastAsia="Times New Roman" w:cs="Arial"/>
                <w:color w:val="auto"/>
                <w:sz w:val="16"/>
                <w:szCs w:val="16"/>
              </w:rPr>
            </w:pPr>
            <w:r w:rsidRPr="001D7A0B">
              <w:rPr>
                <w:sz w:val="16"/>
                <w:szCs w:val="16"/>
              </w:rPr>
              <w:t>$4.46</w:t>
            </w:r>
          </w:p>
        </w:tc>
        <w:tc>
          <w:tcPr>
            <w:tcW w:w="1138" w:type="dxa"/>
            <w:noWrap/>
            <w:hideMark/>
          </w:tcPr>
          <w:p w14:paraId="476FDCD7" w14:textId="796328E1" w:rsidR="00AB6EAA" w:rsidRPr="001D7A0B" w:rsidRDefault="00AB6EAA" w:rsidP="00AB6EAA">
            <w:pPr>
              <w:spacing w:line="240" w:lineRule="atLeast"/>
              <w:jc w:val="center"/>
              <w:rPr>
                <w:rFonts w:eastAsia="Times New Roman" w:cs="Arial"/>
                <w:color w:val="auto"/>
                <w:sz w:val="16"/>
                <w:szCs w:val="16"/>
              </w:rPr>
            </w:pPr>
            <w:r w:rsidRPr="001D7A0B">
              <w:rPr>
                <w:sz w:val="16"/>
                <w:szCs w:val="16"/>
              </w:rPr>
              <w:t>$5.85</w:t>
            </w:r>
          </w:p>
        </w:tc>
        <w:tc>
          <w:tcPr>
            <w:tcW w:w="1138" w:type="dxa"/>
            <w:noWrap/>
            <w:hideMark/>
          </w:tcPr>
          <w:p w14:paraId="2977FAF3" w14:textId="22BA7A3D" w:rsidR="00AB6EAA" w:rsidRPr="001D7A0B" w:rsidRDefault="00AB6EAA" w:rsidP="00AB6EAA">
            <w:pPr>
              <w:spacing w:line="240" w:lineRule="atLeast"/>
              <w:jc w:val="center"/>
              <w:rPr>
                <w:rFonts w:eastAsia="Times New Roman" w:cs="Arial"/>
                <w:color w:val="auto"/>
                <w:sz w:val="16"/>
                <w:szCs w:val="16"/>
              </w:rPr>
            </w:pPr>
            <w:r w:rsidRPr="001D7A0B">
              <w:rPr>
                <w:sz w:val="16"/>
                <w:szCs w:val="16"/>
              </w:rPr>
              <w:t>$5.23</w:t>
            </w:r>
          </w:p>
        </w:tc>
        <w:tc>
          <w:tcPr>
            <w:tcW w:w="1138" w:type="dxa"/>
            <w:noWrap/>
            <w:hideMark/>
          </w:tcPr>
          <w:p w14:paraId="7AE303C1" w14:textId="27D8D41C" w:rsidR="00AB6EAA" w:rsidRPr="001D7A0B" w:rsidRDefault="00AB6EAA" w:rsidP="00AB6EAA">
            <w:pPr>
              <w:spacing w:line="240" w:lineRule="atLeast"/>
              <w:jc w:val="center"/>
              <w:rPr>
                <w:rFonts w:eastAsia="Times New Roman" w:cs="Arial"/>
                <w:color w:val="auto"/>
                <w:sz w:val="16"/>
                <w:szCs w:val="16"/>
              </w:rPr>
            </w:pPr>
            <w:r w:rsidRPr="001D7A0B">
              <w:rPr>
                <w:sz w:val="16"/>
                <w:szCs w:val="16"/>
              </w:rPr>
              <w:t>$6.85</w:t>
            </w:r>
          </w:p>
        </w:tc>
        <w:tc>
          <w:tcPr>
            <w:tcW w:w="1138" w:type="dxa"/>
            <w:noWrap/>
            <w:hideMark/>
          </w:tcPr>
          <w:p w14:paraId="72140E41" w14:textId="011C9C87" w:rsidR="00AB6EAA" w:rsidRPr="001D7A0B" w:rsidRDefault="00AB6EAA" w:rsidP="00AB6EAA">
            <w:pPr>
              <w:spacing w:line="240" w:lineRule="atLeast"/>
              <w:jc w:val="center"/>
              <w:rPr>
                <w:rFonts w:eastAsia="Times New Roman" w:cs="Arial"/>
                <w:color w:val="auto"/>
                <w:sz w:val="16"/>
                <w:szCs w:val="16"/>
              </w:rPr>
            </w:pPr>
            <w:r w:rsidRPr="001D7A0B">
              <w:rPr>
                <w:sz w:val="16"/>
                <w:szCs w:val="16"/>
              </w:rPr>
              <w:t>$0.21</w:t>
            </w:r>
          </w:p>
        </w:tc>
        <w:tc>
          <w:tcPr>
            <w:tcW w:w="1139" w:type="dxa"/>
            <w:noWrap/>
            <w:hideMark/>
          </w:tcPr>
          <w:p w14:paraId="0673B94B" w14:textId="38CC177F" w:rsidR="00AB6EAA" w:rsidRPr="001D7A0B" w:rsidRDefault="00AB6EAA" w:rsidP="00AB6EAA">
            <w:pPr>
              <w:spacing w:line="240" w:lineRule="atLeast"/>
              <w:jc w:val="center"/>
              <w:rPr>
                <w:rFonts w:eastAsia="Times New Roman" w:cs="Arial"/>
                <w:color w:val="auto"/>
                <w:sz w:val="16"/>
                <w:szCs w:val="16"/>
              </w:rPr>
            </w:pPr>
            <w:r w:rsidRPr="001D7A0B">
              <w:rPr>
                <w:sz w:val="16"/>
                <w:szCs w:val="16"/>
              </w:rPr>
              <w:t>$0.27</w:t>
            </w:r>
          </w:p>
        </w:tc>
        <w:tc>
          <w:tcPr>
            <w:tcW w:w="1138" w:type="dxa"/>
            <w:noWrap/>
            <w:hideMark/>
          </w:tcPr>
          <w:p w14:paraId="20983875" w14:textId="1C2D199C" w:rsidR="00AB6EAA" w:rsidRPr="001D7A0B" w:rsidRDefault="00AB6EAA" w:rsidP="00AB6EAA">
            <w:pPr>
              <w:spacing w:line="240" w:lineRule="atLeast"/>
              <w:jc w:val="center"/>
              <w:rPr>
                <w:rFonts w:eastAsia="Times New Roman" w:cs="Arial"/>
                <w:color w:val="auto"/>
                <w:sz w:val="16"/>
                <w:szCs w:val="16"/>
              </w:rPr>
            </w:pPr>
            <w:r w:rsidRPr="001D7A0B">
              <w:rPr>
                <w:sz w:val="16"/>
                <w:szCs w:val="16"/>
              </w:rPr>
              <w:t>$0.15</w:t>
            </w:r>
          </w:p>
        </w:tc>
        <w:tc>
          <w:tcPr>
            <w:tcW w:w="1138" w:type="dxa"/>
            <w:noWrap/>
            <w:hideMark/>
          </w:tcPr>
          <w:p w14:paraId="0ABA9B8D" w14:textId="68B7D249" w:rsidR="00AB6EAA" w:rsidRPr="001D7A0B" w:rsidRDefault="00AB6EAA" w:rsidP="00AB6EAA">
            <w:pPr>
              <w:spacing w:line="240" w:lineRule="atLeast"/>
              <w:jc w:val="center"/>
              <w:rPr>
                <w:rFonts w:eastAsia="Times New Roman" w:cs="Arial"/>
                <w:color w:val="auto"/>
                <w:sz w:val="16"/>
                <w:szCs w:val="16"/>
              </w:rPr>
            </w:pPr>
            <w:r w:rsidRPr="001D7A0B">
              <w:rPr>
                <w:sz w:val="16"/>
                <w:szCs w:val="16"/>
              </w:rPr>
              <w:t>$0.19</w:t>
            </w:r>
          </w:p>
        </w:tc>
        <w:tc>
          <w:tcPr>
            <w:tcW w:w="1138" w:type="dxa"/>
            <w:noWrap/>
            <w:hideMark/>
          </w:tcPr>
          <w:p w14:paraId="33EE28CB" w14:textId="1CB8FE4E" w:rsidR="00AB6EAA" w:rsidRPr="001D7A0B" w:rsidRDefault="00AB6EAA" w:rsidP="00AB6EAA">
            <w:pPr>
              <w:spacing w:line="240" w:lineRule="atLeast"/>
              <w:jc w:val="center"/>
              <w:rPr>
                <w:rFonts w:eastAsia="Times New Roman" w:cs="Arial"/>
                <w:color w:val="auto"/>
                <w:sz w:val="16"/>
                <w:szCs w:val="16"/>
              </w:rPr>
            </w:pPr>
            <w:r w:rsidRPr="001D7A0B">
              <w:rPr>
                <w:sz w:val="16"/>
                <w:szCs w:val="16"/>
              </w:rPr>
              <w:t>$2.83</w:t>
            </w:r>
          </w:p>
        </w:tc>
        <w:tc>
          <w:tcPr>
            <w:tcW w:w="1138" w:type="dxa"/>
            <w:noWrap/>
            <w:hideMark/>
          </w:tcPr>
          <w:p w14:paraId="529FD2E7" w14:textId="357C56DB" w:rsidR="00AB6EAA" w:rsidRPr="001D7A0B" w:rsidRDefault="00AB6EAA" w:rsidP="00AB6EAA">
            <w:pPr>
              <w:spacing w:line="240" w:lineRule="atLeast"/>
              <w:jc w:val="center"/>
              <w:rPr>
                <w:rFonts w:eastAsia="Times New Roman" w:cs="Arial"/>
                <w:color w:val="auto"/>
                <w:sz w:val="16"/>
                <w:szCs w:val="16"/>
              </w:rPr>
            </w:pPr>
            <w:r w:rsidRPr="001D7A0B">
              <w:rPr>
                <w:sz w:val="16"/>
                <w:szCs w:val="16"/>
              </w:rPr>
              <w:t>$3.71</w:t>
            </w:r>
          </w:p>
        </w:tc>
        <w:tc>
          <w:tcPr>
            <w:tcW w:w="1138" w:type="dxa"/>
            <w:noWrap/>
            <w:hideMark/>
          </w:tcPr>
          <w:p w14:paraId="586ADBFB" w14:textId="3386AC4B" w:rsidR="00AB6EAA" w:rsidRPr="001D7A0B" w:rsidRDefault="00AB6EAA" w:rsidP="00AB6EAA">
            <w:pPr>
              <w:spacing w:line="240" w:lineRule="atLeast"/>
              <w:jc w:val="center"/>
              <w:rPr>
                <w:rFonts w:eastAsia="Times New Roman" w:cs="Arial"/>
                <w:color w:val="auto"/>
                <w:sz w:val="16"/>
                <w:szCs w:val="16"/>
              </w:rPr>
            </w:pPr>
            <w:r w:rsidRPr="001D7A0B">
              <w:rPr>
                <w:sz w:val="16"/>
                <w:szCs w:val="16"/>
              </w:rPr>
              <w:t>$3.23</w:t>
            </w:r>
          </w:p>
        </w:tc>
        <w:tc>
          <w:tcPr>
            <w:tcW w:w="1139" w:type="dxa"/>
            <w:noWrap/>
            <w:hideMark/>
          </w:tcPr>
          <w:p w14:paraId="168613E3" w14:textId="3BD10637" w:rsidR="00AB6EAA" w:rsidRPr="001D7A0B" w:rsidRDefault="00AB6EAA" w:rsidP="00AB6EAA">
            <w:pPr>
              <w:spacing w:line="240" w:lineRule="atLeast"/>
              <w:jc w:val="center"/>
              <w:rPr>
                <w:rFonts w:eastAsia="Times New Roman" w:cs="Arial"/>
                <w:color w:val="auto"/>
                <w:sz w:val="16"/>
                <w:szCs w:val="16"/>
              </w:rPr>
            </w:pPr>
            <w:r w:rsidRPr="001D7A0B">
              <w:rPr>
                <w:sz w:val="16"/>
                <w:szCs w:val="16"/>
              </w:rPr>
              <w:t>$4.24</w:t>
            </w:r>
          </w:p>
        </w:tc>
      </w:tr>
      <w:tr w:rsidR="00AB6EAA" w:rsidRPr="00C87C07" w14:paraId="46724384" w14:textId="77777777" w:rsidTr="00C87C07">
        <w:trPr>
          <w:trHeight w:val="228"/>
        </w:trPr>
        <w:tc>
          <w:tcPr>
            <w:tcW w:w="1129" w:type="dxa"/>
            <w:noWrap/>
            <w:hideMark/>
          </w:tcPr>
          <w:p w14:paraId="44DE3B5C" w14:textId="77777777" w:rsidR="00AB6EAA" w:rsidRPr="001D7A0B" w:rsidRDefault="00AB6EAA" w:rsidP="00AB6EAA">
            <w:pPr>
              <w:spacing w:line="240" w:lineRule="atLeast"/>
              <w:jc w:val="center"/>
              <w:rPr>
                <w:rFonts w:eastAsia="Times New Roman" w:cs="Arial"/>
                <w:color w:val="auto"/>
                <w:sz w:val="16"/>
                <w:szCs w:val="16"/>
              </w:rPr>
            </w:pPr>
            <w:r w:rsidRPr="001D7A0B">
              <w:rPr>
                <w:rFonts w:eastAsia="Times New Roman" w:cs="Arial"/>
                <w:color w:val="auto"/>
                <w:sz w:val="16"/>
                <w:szCs w:val="16"/>
              </w:rPr>
              <w:t>2007-08</w:t>
            </w:r>
          </w:p>
        </w:tc>
        <w:tc>
          <w:tcPr>
            <w:tcW w:w="1138" w:type="dxa"/>
            <w:noWrap/>
            <w:hideMark/>
          </w:tcPr>
          <w:p w14:paraId="1C97FF3B" w14:textId="420F9C67" w:rsidR="00AB6EAA" w:rsidRPr="001D7A0B" w:rsidRDefault="00AB6EAA" w:rsidP="00AB6EAA">
            <w:pPr>
              <w:spacing w:line="240" w:lineRule="atLeast"/>
              <w:jc w:val="center"/>
              <w:rPr>
                <w:rFonts w:eastAsia="Times New Roman" w:cs="Arial"/>
                <w:color w:val="auto"/>
                <w:sz w:val="16"/>
                <w:szCs w:val="16"/>
              </w:rPr>
            </w:pPr>
            <w:r w:rsidRPr="001D7A0B">
              <w:rPr>
                <w:sz w:val="16"/>
                <w:szCs w:val="16"/>
              </w:rPr>
              <w:t>$6.57</w:t>
            </w:r>
          </w:p>
        </w:tc>
        <w:tc>
          <w:tcPr>
            <w:tcW w:w="1138" w:type="dxa"/>
            <w:noWrap/>
            <w:hideMark/>
          </w:tcPr>
          <w:p w14:paraId="0E2746DD" w14:textId="7127A50F" w:rsidR="00AB6EAA" w:rsidRPr="001D7A0B" w:rsidRDefault="00AB6EAA" w:rsidP="00AB6EAA">
            <w:pPr>
              <w:spacing w:line="240" w:lineRule="atLeast"/>
              <w:jc w:val="center"/>
              <w:rPr>
                <w:rFonts w:eastAsia="Times New Roman" w:cs="Arial"/>
                <w:color w:val="auto"/>
                <w:sz w:val="16"/>
                <w:szCs w:val="16"/>
              </w:rPr>
            </w:pPr>
            <w:r w:rsidRPr="001D7A0B">
              <w:rPr>
                <w:sz w:val="16"/>
                <w:szCs w:val="16"/>
              </w:rPr>
              <w:t>$8.23</w:t>
            </w:r>
          </w:p>
        </w:tc>
        <w:tc>
          <w:tcPr>
            <w:tcW w:w="1138" w:type="dxa"/>
            <w:noWrap/>
            <w:hideMark/>
          </w:tcPr>
          <w:p w14:paraId="13D64A41" w14:textId="57638898" w:rsidR="00AB6EAA" w:rsidRPr="001D7A0B" w:rsidRDefault="00AB6EAA" w:rsidP="00AB6EAA">
            <w:pPr>
              <w:spacing w:line="240" w:lineRule="atLeast"/>
              <w:jc w:val="center"/>
              <w:rPr>
                <w:rFonts w:eastAsia="Times New Roman" w:cs="Arial"/>
                <w:color w:val="auto"/>
                <w:sz w:val="16"/>
                <w:szCs w:val="16"/>
              </w:rPr>
            </w:pPr>
            <w:r w:rsidRPr="001D7A0B">
              <w:rPr>
                <w:sz w:val="16"/>
                <w:szCs w:val="16"/>
              </w:rPr>
              <w:t>$7.80</w:t>
            </w:r>
          </w:p>
        </w:tc>
        <w:tc>
          <w:tcPr>
            <w:tcW w:w="1138" w:type="dxa"/>
            <w:noWrap/>
            <w:hideMark/>
          </w:tcPr>
          <w:p w14:paraId="1EEB5B69" w14:textId="55AD257E" w:rsidR="00AB6EAA" w:rsidRPr="001D7A0B" w:rsidRDefault="00AB6EAA" w:rsidP="00AB6EAA">
            <w:pPr>
              <w:spacing w:line="240" w:lineRule="atLeast"/>
              <w:jc w:val="center"/>
              <w:rPr>
                <w:rFonts w:eastAsia="Times New Roman" w:cs="Arial"/>
                <w:color w:val="auto"/>
                <w:sz w:val="16"/>
                <w:szCs w:val="16"/>
              </w:rPr>
            </w:pPr>
            <w:r w:rsidRPr="001D7A0B">
              <w:rPr>
                <w:sz w:val="16"/>
                <w:szCs w:val="16"/>
              </w:rPr>
              <w:t>$9.78</w:t>
            </w:r>
          </w:p>
        </w:tc>
        <w:tc>
          <w:tcPr>
            <w:tcW w:w="1138" w:type="dxa"/>
            <w:noWrap/>
            <w:hideMark/>
          </w:tcPr>
          <w:p w14:paraId="461E7CAC" w14:textId="631FED22" w:rsidR="00AB6EAA" w:rsidRPr="001D7A0B" w:rsidRDefault="00AB6EAA" w:rsidP="00AB6EAA">
            <w:pPr>
              <w:spacing w:line="240" w:lineRule="atLeast"/>
              <w:jc w:val="center"/>
              <w:rPr>
                <w:rFonts w:eastAsia="Times New Roman" w:cs="Arial"/>
                <w:color w:val="auto"/>
                <w:sz w:val="16"/>
                <w:szCs w:val="16"/>
              </w:rPr>
            </w:pPr>
            <w:r w:rsidRPr="001D7A0B">
              <w:rPr>
                <w:sz w:val="16"/>
                <w:szCs w:val="16"/>
              </w:rPr>
              <w:t>$0.24</w:t>
            </w:r>
          </w:p>
        </w:tc>
        <w:tc>
          <w:tcPr>
            <w:tcW w:w="1139" w:type="dxa"/>
            <w:noWrap/>
            <w:hideMark/>
          </w:tcPr>
          <w:p w14:paraId="1AA1AECC" w14:textId="543BA0B6" w:rsidR="00AB6EAA" w:rsidRPr="001D7A0B" w:rsidRDefault="00AB6EAA" w:rsidP="00AB6EAA">
            <w:pPr>
              <w:spacing w:line="240" w:lineRule="atLeast"/>
              <w:jc w:val="center"/>
              <w:rPr>
                <w:rFonts w:eastAsia="Times New Roman" w:cs="Arial"/>
                <w:color w:val="auto"/>
                <w:sz w:val="16"/>
                <w:szCs w:val="16"/>
              </w:rPr>
            </w:pPr>
            <w:r w:rsidRPr="001D7A0B">
              <w:rPr>
                <w:sz w:val="16"/>
                <w:szCs w:val="16"/>
              </w:rPr>
              <w:t>$0.30</w:t>
            </w:r>
          </w:p>
        </w:tc>
        <w:tc>
          <w:tcPr>
            <w:tcW w:w="1138" w:type="dxa"/>
            <w:noWrap/>
            <w:hideMark/>
          </w:tcPr>
          <w:p w14:paraId="47BB998E" w14:textId="786E87B8" w:rsidR="00AB6EAA" w:rsidRPr="001D7A0B" w:rsidRDefault="00AB6EAA" w:rsidP="00AB6EAA">
            <w:pPr>
              <w:spacing w:line="240" w:lineRule="atLeast"/>
              <w:jc w:val="center"/>
              <w:rPr>
                <w:rFonts w:eastAsia="Times New Roman" w:cs="Arial"/>
                <w:color w:val="auto"/>
                <w:sz w:val="16"/>
                <w:szCs w:val="16"/>
              </w:rPr>
            </w:pPr>
            <w:r w:rsidRPr="001D7A0B">
              <w:rPr>
                <w:sz w:val="16"/>
                <w:szCs w:val="16"/>
              </w:rPr>
              <w:t>$0.14</w:t>
            </w:r>
          </w:p>
        </w:tc>
        <w:tc>
          <w:tcPr>
            <w:tcW w:w="1138" w:type="dxa"/>
            <w:noWrap/>
            <w:hideMark/>
          </w:tcPr>
          <w:p w14:paraId="02FEC770" w14:textId="60C8FBD4" w:rsidR="00AB6EAA" w:rsidRPr="001D7A0B" w:rsidRDefault="00AB6EAA" w:rsidP="00AB6EAA">
            <w:pPr>
              <w:spacing w:line="240" w:lineRule="atLeast"/>
              <w:jc w:val="center"/>
              <w:rPr>
                <w:rFonts w:eastAsia="Times New Roman" w:cs="Arial"/>
                <w:color w:val="auto"/>
                <w:sz w:val="16"/>
                <w:szCs w:val="16"/>
              </w:rPr>
            </w:pPr>
            <w:r w:rsidRPr="001D7A0B">
              <w:rPr>
                <w:sz w:val="16"/>
                <w:szCs w:val="16"/>
              </w:rPr>
              <w:t>$0.18</w:t>
            </w:r>
          </w:p>
        </w:tc>
        <w:tc>
          <w:tcPr>
            <w:tcW w:w="1138" w:type="dxa"/>
            <w:noWrap/>
            <w:hideMark/>
          </w:tcPr>
          <w:p w14:paraId="0335C7EB" w14:textId="3FA528B4" w:rsidR="00AB6EAA" w:rsidRPr="001D7A0B" w:rsidRDefault="00AB6EAA" w:rsidP="00AB6EAA">
            <w:pPr>
              <w:spacing w:line="240" w:lineRule="atLeast"/>
              <w:jc w:val="center"/>
              <w:rPr>
                <w:rFonts w:eastAsia="Times New Roman" w:cs="Arial"/>
                <w:color w:val="auto"/>
                <w:sz w:val="16"/>
                <w:szCs w:val="16"/>
              </w:rPr>
            </w:pPr>
            <w:r w:rsidRPr="001D7A0B">
              <w:rPr>
                <w:sz w:val="16"/>
                <w:szCs w:val="16"/>
              </w:rPr>
              <w:t>$3.39</w:t>
            </w:r>
          </w:p>
        </w:tc>
        <w:tc>
          <w:tcPr>
            <w:tcW w:w="1138" w:type="dxa"/>
            <w:noWrap/>
            <w:hideMark/>
          </w:tcPr>
          <w:p w14:paraId="414326A4" w14:textId="1FBDA77F" w:rsidR="00AB6EAA" w:rsidRPr="001D7A0B" w:rsidRDefault="00AB6EAA" w:rsidP="00AB6EAA">
            <w:pPr>
              <w:spacing w:line="240" w:lineRule="atLeast"/>
              <w:jc w:val="center"/>
              <w:rPr>
                <w:rFonts w:eastAsia="Times New Roman" w:cs="Arial"/>
                <w:color w:val="auto"/>
                <w:sz w:val="16"/>
                <w:szCs w:val="16"/>
              </w:rPr>
            </w:pPr>
            <w:r w:rsidRPr="001D7A0B">
              <w:rPr>
                <w:sz w:val="16"/>
                <w:szCs w:val="16"/>
              </w:rPr>
              <w:t>$4.25</w:t>
            </w:r>
          </w:p>
        </w:tc>
        <w:tc>
          <w:tcPr>
            <w:tcW w:w="1138" w:type="dxa"/>
            <w:noWrap/>
            <w:hideMark/>
          </w:tcPr>
          <w:p w14:paraId="482E28C1" w14:textId="390FD3A0" w:rsidR="00AB6EAA" w:rsidRPr="001D7A0B" w:rsidRDefault="00AB6EAA" w:rsidP="00AB6EAA">
            <w:pPr>
              <w:spacing w:line="240" w:lineRule="atLeast"/>
              <w:jc w:val="center"/>
              <w:rPr>
                <w:rFonts w:eastAsia="Times New Roman" w:cs="Arial"/>
                <w:color w:val="auto"/>
                <w:sz w:val="16"/>
                <w:szCs w:val="16"/>
              </w:rPr>
            </w:pPr>
            <w:r w:rsidRPr="001D7A0B">
              <w:rPr>
                <w:sz w:val="16"/>
                <w:szCs w:val="16"/>
              </w:rPr>
              <w:t>$3.79</w:t>
            </w:r>
          </w:p>
        </w:tc>
        <w:tc>
          <w:tcPr>
            <w:tcW w:w="1139" w:type="dxa"/>
            <w:noWrap/>
            <w:hideMark/>
          </w:tcPr>
          <w:p w14:paraId="2DDE5BBE" w14:textId="558BA4C2" w:rsidR="00AB6EAA" w:rsidRPr="001D7A0B" w:rsidRDefault="00AB6EAA" w:rsidP="00AB6EAA">
            <w:pPr>
              <w:spacing w:line="240" w:lineRule="atLeast"/>
              <w:jc w:val="center"/>
              <w:rPr>
                <w:rFonts w:eastAsia="Times New Roman" w:cs="Arial"/>
                <w:color w:val="auto"/>
                <w:sz w:val="16"/>
                <w:szCs w:val="16"/>
              </w:rPr>
            </w:pPr>
            <w:r w:rsidRPr="001D7A0B">
              <w:rPr>
                <w:sz w:val="16"/>
                <w:szCs w:val="16"/>
              </w:rPr>
              <w:t>$4.75</w:t>
            </w:r>
          </w:p>
        </w:tc>
      </w:tr>
      <w:tr w:rsidR="00AB6EAA" w:rsidRPr="00C87C07" w14:paraId="43E799FB" w14:textId="77777777" w:rsidTr="00C87C07">
        <w:trPr>
          <w:trHeight w:val="228"/>
        </w:trPr>
        <w:tc>
          <w:tcPr>
            <w:tcW w:w="1129" w:type="dxa"/>
            <w:noWrap/>
            <w:hideMark/>
          </w:tcPr>
          <w:p w14:paraId="28950156" w14:textId="77777777" w:rsidR="00AB6EAA" w:rsidRPr="001D7A0B" w:rsidRDefault="00AB6EAA" w:rsidP="00AB6EAA">
            <w:pPr>
              <w:spacing w:line="240" w:lineRule="atLeast"/>
              <w:jc w:val="center"/>
              <w:rPr>
                <w:rFonts w:eastAsia="Times New Roman" w:cs="Arial"/>
                <w:color w:val="auto"/>
                <w:sz w:val="16"/>
                <w:szCs w:val="16"/>
              </w:rPr>
            </w:pPr>
            <w:r w:rsidRPr="001D7A0B">
              <w:rPr>
                <w:rFonts w:eastAsia="Times New Roman" w:cs="Arial"/>
                <w:color w:val="auto"/>
                <w:sz w:val="16"/>
                <w:szCs w:val="16"/>
              </w:rPr>
              <w:t>2008-09</w:t>
            </w:r>
          </w:p>
        </w:tc>
        <w:tc>
          <w:tcPr>
            <w:tcW w:w="1138" w:type="dxa"/>
            <w:noWrap/>
            <w:hideMark/>
          </w:tcPr>
          <w:p w14:paraId="776106AC" w14:textId="676EF148" w:rsidR="00AB6EAA" w:rsidRPr="001D7A0B" w:rsidRDefault="00AB6EAA" w:rsidP="00AB6EAA">
            <w:pPr>
              <w:spacing w:line="240" w:lineRule="atLeast"/>
              <w:jc w:val="center"/>
              <w:rPr>
                <w:rFonts w:eastAsia="Times New Roman" w:cs="Arial"/>
                <w:color w:val="auto"/>
                <w:sz w:val="16"/>
                <w:szCs w:val="16"/>
              </w:rPr>
            </w:pPr>
            <w:r w:rsidRPr="001D7A0B">
              <w:rPr>
                <w:sz w:val="16"/>
                <w:szCs w:val="16"/>
              </w:rPr>
              <w:t>$5.35</w:t>
            </w:r>
          </w:p>
        </w:tc>
        <w:tc>
          <w:tcPr>
            <w:tcW w:w="1138" w:type="dxa"/>
            <w:noWrap/>
            <w:hideMark/>
          </w:tcPr>
          <w:p w14:paraId="6049EACB" w14:textId="62AD10AD" w:rsidR="00AB6EAA" w:rsidRPr="001D7A0B" w:rsidRDefault="00AB6EAA" w:rsidP="00AB6EAA">
            <w:pPr>
              <w:spacing w:line="240" w:lineRule="atLeast"/>
              <w:jc w:val="center"/>
              <w:rPr>
                <w:rFonts w:eastAsia="Times New Roman" w:cs="Arial"/>
                <w:color w:val="auto"/>
                <w:sz w:val="16"/>
                <w:szCs w:val="16"/>
              </w:rPr>
            </w:pPr>
            <w:r w:rsidRPr="001D7A0B">
              <w:rPr>
                <w:sz w:val="16"/>
                <w:szCs w:val="16"/>
              </w:rPr>
              <w:t>$6.61</w:t>
            </w:r>
          </w:p>
        </w:tc>
        <w:tc>
          <w:tcPr>
            <w:tcW w:w="1138" w:type="dxa"/>
            <w:noWrap/>
            <w:hideMark/>
          </w:tcPr>
          <w:p w14:paraId="0EC166C2" w14:textId="53387C65" w:rsidR="00AB6EAA" w:rsidRPr="001D7A0B" w:rsidRDefault="00AB6EAA" w:rsidP="00AB6EAA">
            <w:pPr>
              <w:spacing w:line="240" w:lineRule="atLeast"/>
              <w:jc w:val="center"/>
              <w:rPr>
                <w:rFonts w:eastAsia="Times New Roman" w:cs="Arial"/>
                <w:color w:val="auto"/>
                <w:sz w:val="16"/>
                <w:szCs w:val="16"/>
              </w:rPr>
            </w:pPr>
            <w:r w:rsidRPr="001D7A0B">
              <w:rPr>
                <w:sz w:val="16"/>
                <w:szCs w:val="16"/>
              </w:rPr>
              <w:t>$6.08</w:t>
            </w:r>
          </w:p>
        </w:tc>
        <w:tc>
          <w:tcPr>
            <w:tcW w:w="1138" w:type="dxa"/>
            <w:noWrap/>
            <w:hideMark/>
          </w:tcPr>
          <w:p w14:paraId="2C8FE15E" w14:textId="2D4DDBE9" w:rsidR="00AB6EAA" w:rsidRPr="001D7A0B" w:rsidRDefault="00AB6EAA" w:rsidP="00AB6EAA">
            <w:pPr>
              <w:spacing w:line="240" w:lineRule="atLeast"/>
              <w:jc w:val="center"/>
              <w:rPr>
                <w:rFonts w:eastAsia="Times New Roman" w:cs="Arial"/>
                <w:color w:val="auto"/>
                <w:sz w:val="16"/>
                <w:szCs w:val="16"/>
              </w:rPr>
            </w:pPr>
            <w:r w:rsidRPr="001D7A0B">
              <w:rPr>
                <w:sz w:val="16"/>
                <w:szCs w:val="16"/>
              </w:rPr>
              <w:t>$7.51</w:t>
            </w:r>
          </w:p>
        </w:tc>
        <w:tc>
          <w:tcPr>
            <w:tcW w:w="1138" w:type="dxa"/>
            <w:noWrap/>
            <w:hideMark/>
          </w:tcPr>
          <w:p w14:paraId="26C5922A" w14:textId="04F42721" w:rsidR="00AB6EAA" w:rsidRPr="001D7A0B" w:rsidRDefault="00AB6EAA" w:rsidP="00AB6EAA">
            <w:pPr>
              <w:spacing w:line="240" w:lineRule="atLeast"/>
              <w:jc w:val="center"/>
              <w:rPr>
                <w:rFonts w:eastAsia="Times New Roman" w:cs="Arial"/>
                <w:color w:val="auto"/>
                <w:sz w:val="16"/>
                <w:szCs w:val="16"/>
              </w:rPr>
            </w:pPr>
            <w:r w:rsidRPr="001D7A0B">
              <w:rPr>
                <w:sz w:val="16"/>
                <w:szCs w:val="16"/>
              </w:rPr>
              <w:t>$0.23</w:t>
            </w:r>
          </w:p>
        </w:tc>
        <w:tc>
          <w:tcPr>
            <w:tcW w:w="1139" w:type="dxa"/>
            <w:noWrap/>
            <w:hideMark/>
          </w:tcPr>
          <w:p w14:paraId="048525E2" w14:textId="49B1B75D" w:rsidR="00AB6EAA" w:rsidRPr="001D7A0B" w:rsidRDefault="00AB6EAA" w:rsidP="00AB6EAA">
            <w:pPr>
              <w:spacing w:line="240" w:lineRule="atLeast"/>
              <w:jc w:val="center"/>
              <w:rPr>
                <w:rFonts w:eastAsia="Times New Roman" w:cs="Arial"/>
                <w:color w:val="auto"/>
                <w:sz w:val="16"/>
                <w:szCs w:val="16"/>
              </w:rPr>
            </w:pPr>
            <w:r w:rsidRPr="001D7A0B">
              <w:rPr>
                <w:sz w:val="16"/>
                <w:szCs w:val="16"/>
              </w:rPr>
              <w:t>$0.28</w:t>
            </w:r>
          </w:p>
        </w:tc>
        <w:tc>
          <w:tcPr>
            <w:tcW w:w="1138" w:type="dxa"/>
            <w:noWrap/>
            <w:hideMark/>
          </w:tcPr>
          <w:p w14:paraId="030B13AA" w14:textId="0711A309" w:rsidR="00AB6EAA" w:rsidRPr="001D7A0B" w:rsidRDefault="00AB6EAA" w:rsidP="00AB6EAA">
            <w:pPr>
              <w:spacing w:line="240" w:lineRule="atLeast"/>
              <w:jc w:val="center"/>
              <w:rPr>
                <w:rFonts w:eastAsia="Times New Roman" w:cs="Arial"/>
                <w:color w:val="auto"/>
                <w:sz w:val="16"/>
                <w:szCs w:val="16"/>
              </w:rPr>
            </w:pPr>
            <w:r w:rsidRPr="001D7A0B">
              <w:rPr>
                <w:sz w:val="16"/>
                <w:szCs w:val="16"/>
              </w:rPr>
              <w:t>$0.15</w:t>
            </w:r>
          </w:p>
        </w:tc>
        <w:tc>
          <w:tcPr>
            <w:tcW w:w="1138" w:type="dxa"/>
            <w:noWrap/>
            <w:hideMark/>
          </w:tcPr>
          <w:p w14:paraId="5AFE1BF3" w14:textId="325BBDA8" w:rsidR="00AB6EAA" w:rsidRPr="001D7A0B" w:rsidRDefault="00AB6EAA" w:rsidP="00AB6EAA">
            <w:pPr>
              <w:spacing w:line="240" w:lineRule="atLeast"/>
              <w:jc w:val="center"/>
              <w:rPr>
                <w:rFonts w:eastAsia="Times New Roman" w:cs="Arial"/>
                <w:color w:val="auto"/>
                <w:sz w:val="16"/>
                <w:szCs w:val="16"/>
              </w:rPr>
            </w:pPr>
            <w:r w:rsidRPr="001D7A0B">
              <w:rPr>
                <w:sz w:val="16"/>
                <w:szCs w:val="16"/>
              </w:rPr>
              <w:t>$0.18</w:t>
            </w:r>
          </w:p>
        </w:tc>
        <w:tc>
          <w:tcPr>
            <w:tcW w:w="1138" w:type="dxa"/>
            <w:noWrap/>
            <w:hideMark/>
          </w:tcPr>
          <w:p w14:paraId="61832626" w14:textId="64087477" w:rsidR="00AB6EAA" w:rsidRPr="001D7A0B" w:rsidRDefault="00AB6EAA" w:rsidP="00AB6EAA">
            <w:pPr>
              <w:spacing w:line="240" w:lineRule="atLeast"/>
              <w:jc w:val="center"/>
              <w:rPr>
                <w:rFonts w:eastAsia="Times New Roman" w:cs="Arial"/>
                <w:color w:val="auto"/>
                <w:sz w:val="16"/>
                <w:szCs w:val="16"/>
              </w:rPr>
            </w:pPr>
            <w:r w:rsidRPr="001D7A0B">
              <w:rPr>
                <w:sz w:val="16"/>
                <w:szCs w:val="16"/>
              </w:rPr>
              <w:t>$2.85</w:t>
            </w:r>
          </w:p>
        </w:tc>
        <w:tc>
          <w:tcPr>
            <w:tcW w:w="1138" w:type="dxa"/>
            <w:noWrap/>
            <w:hideMark/>
          </w:tcPr>
          <w:p w14:paraId="7F5B6DB9" w14:textId="5CFF4B74" w:rsidR="00AB6EAA" w:rsidRPr="001D7A0B" w:rsidRDefault="00AB6EAA" w:rsidP="00AB6EAA">
            <w:pPr>
              <w:spacing w:line="240" w:lineRule="atLeast"/>
              <w:jc w:val="center"/>
              <w:rPr>
                <w:rFonts w:eastAsia="Times New Roman" w:cs="Arial"/>
                <w:color w:val="auto"/>
                <w:sz w:val="16"/>
                <w:szCs w:val="16"/>
              </w:rPr>
            </w:pPr>
            <w:r w:rsidRPr="001D7A0B">
              <w:rPr>
                <w:sz w:val="16"/>
                <w:szCs w:val="16"/>
              </w:rPr>
              <w:t>$3.52</w:t>
            </w:r>
          </w:p>
        </w:tc>
        <w:tc>
          <w:tcPr>
            <w:tcW w:w="1138" w:type="dxa"/>
            <w:noWrap/>
            <w:hideMark/>
          </w:tcPr>
          <w:p w14:paraId="718D3DF4" w14:textId="65EBDEEA" w:rsidR="00AB6EAA" w:rsidRPr="001D7A0B" w:rsidRDefault="00AB6EAA" w:rsidP="00AB6EAA">
            <w:pPr>
              <w:spacing w:line="240" w:lineRule="atLeast"/>
              <w:jc w:val="center"/>
              <w:rPr>
                <w:rFonts w:eastAsia="Times New Roman" w:cs="Arial"/>
                <w:color w:val="auto"/>
                <w:sz w:val="16"/>
                <w:szCs w:val="16"/>
              </w:rPr>
            </w:pPr>
            <w:r w:rsidRPr="001D7A0B">
              <w:rPr>
                <w:sz w:val="16"/>
                <w:szCs w:val="16"/>
              </w:rPr>
              <w:t>$3.23</w:t>
            </w:r>
          </w:p>
        </w:tc>
        <w:tc>
          <w:tcPr>
            <w:tcW w:w="1139" w:type="dxa"/>
            <w:noWrap/>
            <w:hideMark/>
          </w:tcPr>
          <w:p w14:paraId="528E9B45" w14:textId="65936D8B" w:rsidR="00AB6EAA" w:rsidRPr="001D7A0B" w:rsidRDefault="00AB6EAA" w:rsidP="00AB6EAA">
            <w:pPr>
              <w:spacing w:line="240" w:lineRule="atLeast"/>
              <w:jc w:val="center"/>
              <w:rPr>
                <w:rFonts w:eastAsia="Times New Roman" w:cs="Arial"/>
                <w:color w:val="auto"/>
                <w:sz w:val="16"/>
                <w:szCs w:val="16"/>
              </w:rPr>
            </w:pPr>
            <w:r w:rsidRPr="001D7A0B">
              <w:rPr>
                <w:sz w:val="16"/>
                <w:szCs w:val="16"/>
              </w:rPr>
              <w:t>$3.99</w:t>
            </w:r>
          </w:p>
        </w:tc>
      </w:tr>
      <w:tr w:rsidR="00AB6EAA" w:rsidRPr="00C87C07" w14:paraId="7D845FF7" w14:textId="77777777" w:rsidTr="00C87C07">
        <w:trPr>
          <w:trHeight w:val="228"/>
        </w:trPr>
        <w:tc>
          <w:tcPr>
            <w:tcW w:w="1129" w:type="dxa"/>
            <w:noWrap/>
            <w:hideMark/>
          </w:tcPr>
          <w:p w14:paraId="270B0BF3" w14:textId="77777777" w:rsidR="00AB6EAA" w:rsidRPr="001D7A0B" w:rsidRDefault="00AB6EAA" w:rsidP="00AB6EAA">
            <w:pPr>
              <w:spacing w:line="240" w:lineRule="atLeast"/>
              <w:jc w:val="center"/>
              <w:rPr>
                <w:rFonts w:eastAsia="Times New Roman" w:cs="Arial"/>
                <w:color w:val="auto"/>
                <w:sz w:val="16"/>
                <w:szCs w:val="16"/>
              </w:rPr>
            </w:pPr>
            <w:r w:rsidRPr="001D7A0B">
              <w:rPr>
                <w:rFonts w:eastAsia="Times New Roman" w:cs="Arial"/>
                <w:color w:val="auto"/>
                <w:sz w:val="16"/>
                <w:szCs w:val="16"/>
              </w:rPr>
              <w:t>2009-10</w:t>
            </w:r>
          </w:p>
        </w:tc>
        <w:tc>
          <w:tcPr>
            <w:tcW w:w="1138" w:type="dxa"/>
            <w:noWrap/>
            <w:hideMark/>
          </w:tcPr>
          <w:p w14:paraId="6DD633FA" w14:textId="6C0FE48B" w:rsidR="00AB6EAA" w:rsidRPr="001D7A0B" w:rsidRDefault="00AB6EAA" w:rsidP="00AB6EAA">
            <w:pPr>
              <w:spacing w:line="240" w:lineRule="atLeast"/>
              <w:jc w:val="center"/>
              <w:rPr>
                <w:rFonts w:eastAsia="Times New Roman" w:cs="Arial"/>
                <w:color w:val="auto"/>
                <w:sz w:val="16"/>
                <w:szCs w:val="16"/>
              </w:rPr>
            </w:pPr>
            <w:r w:rsidRPr="001D7A0B">
              <w:rPr>
                <w:sz w:val="16"/>
                <w:szCs w:val="16"/>
              </w:rPr>
              <w:t>$4.46</w:t>
            </w:r>
          </w:p>
        </w:tc>
        <w:tc>
          <w:tcPr>
            <w:tcW w:w="1138" w:type="dxa"/>
            <w:noWrap/>
            <w:hideMark/>
          </w:tcPr>
          <w:p w14:paraId="4D9501B2" w14:textId="273700B6" w:rsidR="00AB6EAA" w:rsidRPr="001D7A0B" w:rsidRDefault="00AB6EAA" w:rsidP="00AB6EAA">
            <w:pPr>
              <w:spacing w:line="240" w:lineRule="atLeast"/>
              <w:jc w:val="center"/>
              <w:rPr>
                <w:rFonts w:eastAsia="Times New Roman" w:cs="Arial"/>
                <w:color w:val="auto"/>
                <w:sz w:val="16"/>
                <w:szCs w:val="16"/>
              </w:rPr>
            </w:pPr>
            <w:r w:rsidRPr="001D7A0B">
              <w:rPr>
                <w:sz w:val="16"/>
                <w:szCs w:val="16"/>
              </w:rPr>
              <w:t>$5.35</w:t>
            </w:r>
          </w:p>
        </w:tc>
        <w:tc>
          <w:tcPr>
            <w:tcW w:w="1138" w:type="dxa"/>
            <w:noWrap/>
            <w:hideMark/>
          </w:tcPr>
          <w:p w14:paraId="686ED783" w14:textId="62DC0EF8" w:rsidR="00AB6EAA" w:rsidRPr="001D7A0B" w:rsidRDefault="00AB6EAA" w:rsidP="00AB6EAA">
            <w:pPr>
              <w:spacing w:line="240" w:lineRule="atLeast"/>
              <w:jc w:val="center"/>
              <w:rPr>
                <w:rFonts w:eastAsia="Times New Roman" w:cs="Arial"/>
                <w:color w:val="auto"/>
                <w:sz w:val="16"/>
                <w:szCs w:val="16"/>
              </w:rPr>
            </w:pPr>
            <w:r w:rsidRPr="001D7A0B">
              <w:rPr>
                <w:sz w:val="16"/>
                <w:szCs w:val="16"/>
              </w:rPr>
              <w:t>$5.17</w:t>
            </w:r>
          </w:p>
        </w:tc>
        <w:tc>
          <w:tcPr>
            <w:tcW w:w="1138" w:type="dxa"/>
            <w:noWrap/>
            <w:hideMark/>
          </w:tcPr>
          <w:p w14:paraId="7F4EB239" w14:textId="752EDAD7" w:rsidR="00AB6EAA" w:rsidRPr="001D7A0B" w:rsidRDefault="00AB6EAA" w:rsidP="00AB6EAA">
            <w:pPr>
              <w:spacing w:line="240" w:lineRule="atLeast"/>
              <w:jc w:val="center"/>
              <w:rPr>
                <w:rFonts w:eastAsia="Times New Roman" w:cs="Arial"/>
                <w:color w:val="auto"/>
                <w:sz w:val="16"/>
                <w:szCs w:val="16"/>
              </w:rPr>
            </w:pPr>
            <w:r w:rsidRPr="001D7A0B">
              <w:rPr>
                <w:sz w:val="16"/>
                <w:szCs w:val="16"/>
              </w:rPr>
              <w:t>$6.19</w:t>
            </w:r>
          </w:p>
        </w:tc>
        <w:tc>
          <w:tcPr>
            <w:tcW w:w="1138" w:type="dxa"/>
            <w:noWrap/>
            <w:hideMark/>
          </w:tcPr>
          <w:p w14:paraId="09183BA8" w14:textId="6D4F6483" w:rsidR="00AB6EAA" w:rsidRPr="001D7A0B" w:rsidRDefault="00AB6EAA" w:rsidP="00AB6EAA">
            <w:pPr>
              <w:spacing w:line="240" w:lineRule="atLeast"/>
              <w:jc w:val="center"/>
              <w:rPr>
                <w:rFonts w:eastAsia="Times New Roman" w:cs="Arial"/>
                <w:color w:val="auto"/>
                <w:sz w:val="16"/>
                <w:szCs w:val="16"/>
              </w:rPr>
            </w:pPr>
            <w:r w:rsidRPr="001D7A0B">
              <w:rPr>
                <w:sz w:val="16"/>
                <w:szCs w:val="16"/>
              </w:rPr>
              <w:t>$0.22</w:t>
            </w:r>
          </w:p>
        </w:tc>
        <w:tc>
          <w:tcPr>
            <w:tcW w:w="1139" w:type="dxa"/>
            <w:noWrap/>
            <w:hideMark/>
          </w:tcPr>
          <w:p w14:paraId="01B554C2" w14:textId="59C1E251" w:rsidR="00AB6EAA" w:rsidRPr="001D7A0B" w:rsidRDefault="00AB6EAA" w:rsidP="00AB6EAA">
            <w:pPr>
              <w:spacing w:line="240" w:lineRule="atLeast"/>
              <w:jc w:val="center"/>
              <w:rPr>
                <w:rFonts w:eastAsia="Times New Roman" w:cs="Arial"/>
                <w:color w:val="auto"/>
                <w:sz w:val="16"/>
                <w:szCs w:val="16"/>
              </w:rPr>
            </w:pPr>
            <w:r w:rsidRPr="001D7A0B">
              <w:rPr>
                <w:sz w:val="16"/>
                <w:szCs w:val="16"/>
              </w:rPr>
              <w:t>$0.26</w:t>
            </w:r>
          </w:p>
        </w:tc>
        <w:tc>
          <w:tcPr>
            <w:tcW w:w="1138" w:type="dxa"/>
            <w:noWrap/>
            <w:hideMark/>
          </w:tcPr>
          <w:p w14:paraId="248136D9" w14:textId="667C5E77" w:rsidR="00AB6EAA" w:rsidRPr="001D7A0B" w:rsidRDefault="00AB6EAA" w:rsidP="00AB6EAA">
            <w:pPr>
              <w:spacing w:line="240" w:lineRule="atLeast"/>
              <w:jc w:val="center"/>
              <w:rPr>
                <w:rFonts w:eastAsia="Times New Roman" w:cs="Arial"/>
                <w:color w:val="auto"/>
                <w:sz w:val="16"/>
                <w:szCs w:val="16"/>
              </w:rPr>
            </w:pPr>
            <w:r w:rsidRPr="001D7A0B">
              <w:rPr>
                <w:sz w:val="16"/>
                <w:szCs w:val="16"/>
              </w:rPr>
              <w:t>$0.16</w:t>
            </w:r>
          </w:p>
        </w:tc>
        <w:tc>
          <w:tcPr>
            <w:tcW w:w="1138" w:type="dxa"/>
            <w:noWrap/>
            <w:hideMark/>
          </w:tcPr>
          <w:p w14:paraId="0C21E84C" w14:textId="700C9042" w:rsidR="00AB6EAA" w:rsidRPr="001D7A0B" w:rsidRDefault="00AB6EAA" w:rsidP="00AB6EAA">
            <w:pPr>
              <w:spacing w:line="240" w:lineRule="atLeast"/>
              <w:jc w:val="center"/>
              <w:rPr>
                <w:rFonts w:eastAsia="Times New Roman" w:cs="Arial"/>
                <w:color w:val="auto"/>
                <w:sz w:val="16"/>
                <w:szCs w:val="16"/>
              </w:rPr>
            </w:pPr>
            <w:r w:rsidRPr="001D7A0B">
              <w:rPr>
                <w:sz w:val="16"/>
                <w:szCs w:val="16"/>
              </w:rPr>
              <w:t>$0.19</w:t>
            </w:r>
          </w:p>
        </w:tc>
        <w:tc>
          <w:tcPr>
            <w:tcW w:w="1138" w:type="dxa"/>
            <w:noWrap/>
            <w:hideMark/>
          </w:tcPr>
          <w:p w14:paraId="0BD95E57" w14:textId="060835E1" w:rsidR="00AB6EAA" w:rsidRPr="001D7A0B" w:rsidRDefault="00AB6EAA" w:rsidP="00AB6EAA">
            <w:pPr>
              <w:spacing w:line="240" w:lineRule="atLeast"/>
              <w:jc w:val="center"/>
              <w:rPr>
                <w:rFonts w:eastAsia="Times New Roman" w:cs="Arial"/>
                <w:color w:val="auto"/>
                <w:sz w:val="16"/>
                <w:szCs w:val="16"/>
              </w:rPr>
            </w:pPr>
            <w:r w:rsidRPr="001D7A0B">
              <w:rPr>
                <w:sz w:val="16"/>
                <w:szCs w:val="16"/>
              </w:rPr>
              <w:t>$2.20</w:t>
            </w:r>
          </w:p>
        </w:tc>
        <w:tc>
          <w:tcPr>
            <w:tcW w:w="1138" w:type="dxa"/>
            <w:noWrap/>
            <w:hideMark/>
          </w:tcPr>
          <w:p w14:paraId="2D04E1F5" w14:textId="35132F67" w:rsidR="00AB6EAA" w:rsidRPr="001D7A0B" w:rsidRDefault="00AB6EAA" w:rsidP="00AB6EAA">
            <w:pPr>
              <w:spacing w:line="240" w:lineRule="atLeast"/>
              <w:jc w:val="center"/>
              <w:rPr>
                <w:rFonts w:eastAsia="Times New Roman" w:cs="Arial"/>
                <w:color w:val="auto"/>
                <w:sz w:val="16"/>
                <w:szCs w:val="16"/>
              </w:rPr>
            </w:pPr>
            <w:r w:rsidRPr="001D7A0B">
              <w:rPr>
                <w:sz w:val="16"/>
                <w:szCs w:val="16"/>
              </w:rPr>
              <w:t>$2.64</w:t>
            </w:r>
          </w:p>
        </w:tc>
        <w:tc>
          <w:tcPr>
            <w:tcW w:w="1138" w:type="dxa"/>
            <w:noWrap/>
            <w:hideMark/>
          </w:tcPr>
          <w:p w14:paraId="2F5D503E" w14:textId="0E8E7ACC" w:rsidR="00AB6EAA" w:rsidRPr="001D7A0B" w:rsidRDefault="00AB6EAA" w:rsidP="00AB6EAA">
            <w:pPr>
              <w:spacing w:line="240" w:lineRule="atLeast"/>
              <w:jc w:val="center"/>
              <w:rPr>
                <w:rFonts w:eastAsia="Times New Roman" w:cs="Arial"/>
                <w:color w:val="auto"/>
                <w:sz w:val="16"/>
                <w:szCs w:val="16"/>
              </w:rPr>
            </w:pPr>
            <w:r w:rsidRPr="001D7A0B">
              <w:rPr>
                <w:sz w:val="16"/>
                <w:szCs w:val="16"/>
              </w:rPr>
              <w:t>$2.58</w:t>
            </w:r>
          </w:p>
        </w:tc>
        <w:tc>
          <w:tcPr>
            <w:tcW w:w="1139" w:type="dxa"/>
            <w:noWrap/>
            <w:hideMark/>
          </w:tcPr>
          <w:p w14:paraId="29DC2501" w14:textId="0BBB33A4" w:rsidR="00AB6EAA" w:rsidRPr="001D7A0B" w:rsidRDefault="00AB6EAA" w:rsidP="00AB6EAA">
            <w:pPr>
              <w:spacing w:line="240" w:lineRule="atLeast"/>
              <w:jc w:val="center"/>
              <w:rPr>
                <w:rFonts w:eastAsia="Times New Roman" w:cs="Arial"/>
                <w:color w:val="auto"/>
                <w:sz w:val="16"/>
                <w:szCs w:val="16"/>
              </w:rPr>
            </w:pPr>
            <w:r w:rsidRPr="001D7A0B">
              <w:rPr>
                <w:sz w:val="16"/>
                <w:szCs w:val="16"/>
              </w:rPr>
              <w:t>$3.09</w:t>
            </w:r>
          </w:p>
        </w:tc>
      </w:tr>
      <w:tr w:rsidR="00AB6EAA" w:rsidRPr="00C87C07" w14:paraId="7A45D8B3" w14:textId="77777777" w:rsidTr="00C87C07">
        <w:trPr>
          <w:trHeight w:val="228"/>
        </w:trPr>
        <w:tc>
          <w:tcPr>
            <w:tcW w:w="1129" w:type="dxa"/>
            <w:noWrap/>
            <w:hideMark/>
          </w:tcPr>
          <w:p w14:paraId="5A62874E" w14:textId="77777777" w:rsidR="00AB6EAA" w:rsidRPr="001D7A0B" w:rsidRDefault="00AB6EAA" w:rsidP="00AB6EAA">
            <w:pPr>
              <w:spacing w:line="240" w:lineRule="atLeast"/>
              <w:jc w:val="center"/>
              <w:rPr>
                <w:rFonts w:eastAsia="Times New Roman" w:cs="Arial"/>
                <w:color w:val="auto"/>
                <w:sz w:val="16"/>
                <w:szCs w:val="16"/>
              </w:rPr>
            </w:pPr>
            <w:r w:rsidRPr="001D7A0B">
              <w:rPr>
                <w:rFonts w:eastAsia="Times New Roman" w:cs="Arial"/>
                <w:color w:val="auto"/>
                <w:sz w:val="16"/>
                <w:szCs w:val="16"/>
              </w:rPr>
              <w:t>2010-11</w:t>
            </w:r>
          </w:p>
        </w:tc>
        <w:tc>
          <w:tcPr>
            <w:tcW w:w="1138" w:type="dxa"/>
            <w:noWrap/>
            <w:hideMark/>
          </w:tcPr>
          <w:p w14:paraId="10EDAFDA" w14:textId="4F439191" w:rsidR="00AB6EAA" w:rsidRPr="001D7A0B" w:rsidRDefault="00AB6EAA" w:rsidP="00AB6EAA">
            <w:pPr>
              <w:spacing w:line="240" w:lineRule="atLeast"/>
              <w:jc w:val="center"/>
              <w:rPr>
                <w:rFonts w:eastAsia="Times New Roman" w:cs="Arial"/>
                <w:color w:val="auto"/>
                <w:sz w:val="16"/>
                <w:szCs w:val="16"/>
              </w:rPr>
            </w:pPr>
            <w:r w:rsidRPr="001D7A0B">
              <w:rPr>
                <w:sz w:val="16"/>
                <w:szCs w:val="16"/>
              </w:rPr>
              <w:t>$5.64</w:t>
            </w:r>
          </w:p>
        </w:tc>
        <w:tc>
          <w:tcPr>
            <w:tcW w:w="1138" w:type="dxa"/>
            <w:noWrap/>
            <w:hideMark/>
          </w:tcPr>
          <w:p w14:paraId="098002FC" w14:textId="686B77F9" w:rsidR="00AB6EAA" w:rsidRPr="001D7A0B" w:rsidRDefault="00AB6EAA" w:rsidP="00AB6EAA">
            <w:pPr>
              <w:spacing w:line="240" w:lineRule="atLeast"/>
              <w:jc w:val="center"/>
              <w:rPr>
                <w:rFonts w:eastAsia="Times New Roman" w:cs="Arial"/>
                <w:color w:val="auto"/>
                <w:sz w:val="16"/>
                <w:szCs w:val="16"/>
              </w:rPr>
            </w:pPr>
            <w:r w:rsidRPr="001D7A0B">
              <w:rPr>
                <w:sz w:val="16"/>
                <w:szCs w:val="16"/>
              </w:rPr>
              <w:t>$6.52</w:t>
            </w:r>
          </w:p>
        </w:tc>
        <w:tc>
          <w:tcPr>
            <w:tcW w:w="1138" w:type="dxa"/>
            <w:noWrap/>
            <w:hideMark/>
          </w:tcPr>
          <w:p w14:paraId="0EFF2749" w14:textId="766FB025" w:rsidR="00AB6EAA" w:rsidRPr="001D7A0B" w:rsidRDefault="00AB6EAA" w:rsidP="00AB6EAA">
            <w:pPr>
              <w:spacing w:line="240" w:lineRule="atLeast"/>
              <w:jc w:val="center"/>
              <w:rPr>
                <w:rFonts w:eastAsia="Times New Roman" w:cs="Arial"/>
                <w:color w:val="auto"/>
                <w:sz w:val="16"/>
                <w:szCs w:val="16"/>
              </w:rPr>
            </w:pPr>
            <w:r w:rsidRPr="001D7A0B">
              <w:rPr>
                <w:sz w:val="16"/>
                <w:szCs w:val="16"/>
              </w:rPr>
              <w:t>$6.47</w:t>
            </w:r>
          </w:p>
        </w:tc>
        <w:tc>
          <w:tcPr>
            <w:tcW w:w="1138" w:type="dxa"/>
            <w:noWrap/>
            <w:hideMark/>
          </w:tcPr>
          <w:p w14:paraId="6D92D5A9" w14:textId="72D4E9E4" w:rsidR="00AB6EAA" w:rsidRPr="001D7A0B" w:rsidRDefault="00AB6EAA" w:rsidP="00AB6EAA">
            <w:pPr>
              <w:spacing w:line="240" w:lineRule="atLeast"/>
              <w:jc w:val="center"/>
              <w:rPr>
                <w:rFonts w:eastAsia="Times New Roman" w:cs="Arial"/>
                <w:color w:val="auto"/>
                <w:sz w:val="16"/>
                <w:szCs w:val="16"/>
              </w:rPr>
            </w:pPr>
            <w:r w:rsidRPr="001D7A0B">
              <w:rPr>
                <w:sz w:val="16"/>
                <w:szCs w:val="16"/>
              </w:rPr>
              <w:t>$7.48</w:t>
            </w:r>
          </w:p>
        </w:tc>
        <w:tc>
          <w:tcPr>
            <w:tcW w:w="1138" w:type="dxa"/>
            <w:noWrap/>
            <w:hideMark/>
          </w:tcPr>
          <w:p w14:paraId="351BB2CD" w14:textId="2B4CBA08" w:rsidR="00AB6EAA" w:rsidRPr="001D7A0B" w:rsidRDefault="00AB6EAA" w:rsidP="00AB6EAA">
            <w:pPr>
              <w:spacing w:line="240" w:lineRule="atLeast"/>
              <w:jc w:val="center"/>
              <w:rPr>
                <w:rFonts w:eastAsia="Times New Roman" w:cs="Arial"/>
                <w:color w:val="auto"/>
                <w:sz w:val="16"/>
                <w:szCs w:val="16"/>
              </w:rPr>
            </w:pPr>
            <w:r w:rsidRPr="001D7A0B">
              <w:rPr>
                <w:sz w:val="16"/>
                <w:szCs w:val="16"/>
              </w:rPr>
              <w:t>$0.26</w:t>
            </w:r>
          </w:p>
        </w:tc>
        <w:tc>
          <w:tcPr>
            <w:tcW w:w="1139" w:type="dxa"/>
            <w:noWrap/>
            <w:hideMark/>
          </w:tcPr>
          <w:p w14:paraId="02A72670" w14:textId="6E376718" w:rsidR="00AB6EAA" w:rsidRPr="001D7A0B" w:rsidRDefault="00AB6EAA" w:rsidP="00AB6EAA">
            <w:pPr>
              <w:spacing w:line="240" w:lineRule="atLeast"/>
              <w:jc w:val="center"/>
              <w:rPr>
                <w:rFonts w:eastAsia="Times New Roman" w:cs="Arial"/>
                <w:color w:val="auto"/>
                <w:sz w:val="16"/>
                <w:szCs w:val="16"/>
              </w:rPr>
            </w:pPr>
            <w:r w:rsidRPr="001D7A0B">
              <w:rPr>
                <w:sz w:val="16"/>
                <w:szCs w:val="16"/>
              </w:rPr>
              <w:t>$0.31</w:t>
            </w:r>
          </w:p>
        </w:tc>
        <w:tc>
          <w:tcPr>
            <w:tcW w:w="1138" w:type="dxa"/>
            <w:noWrap/>
            <w:hideMark/>
          </w:tcPr>
          <w:p w14:paraId="617A407F" w14:textId="2C58B444" w:rsidR="00AB6EAA" w:rsidRPr="001D7A0B" w:rsidRDefault="00AB6EAA" w:rsidP="00AB6EAA">
            <w:pPr>
              <w:spacing w:line="240" w:lineRule="atLeast"/>
              <w:jc w:val="center"/>
              <w:rPr>
                <w:rFonts w:eastAsia="Times New Roman" w:cs="Arial"/>
                <w:color w:val="auto"/>
                <w:sz w:val="16"/>
                <w:szCs w:val="16"/>
              </w:rPr>
            </w:pPr>
            <w:r w:rsidRPr="001D7A0B">
              <w:rPr>
                <w:sz w:val="16"/>
                <w:szCs w:val="16"/>
              </w:rPr>
              <w:t>$0.18</w:t>
            </w:r>
          </w:p>
        </w:tc>
        <w:tc>
          <w:tcPr>
            <w:tcW w:w="1138" w:type="dxa"/>
            <w:noWrap/>
            <w:hideMark/>
          </w:tcPr>
          <w:p w14:paraId="2A092F9E" w14:textId="73E83151" w:rsidR="00AB6EAA" w:rsidRPr="001D7A0B" w:rsidRDefault="00AB6EAA" w:rsidP="00AB6EAA">
            <w:pPr>
              <w:spacing w:line="240" w:lineRule="atLeast"/>
              <w:jc w:val="center"/>
              <w:rPr>
                <w:rFonts w:eastAsia="Times New Roman" w:cs="Arial"/>
                <w:color w:val="auto"/>
                <w:sz w:val="16"/>
                <w:szCs w:val="16"/>
              </w:rPr>
            </w:pPr>
            <w:r w:rsidRPr="001D7A0B">
              <w:rPr>
                <w:sz w:val="16"/>
                <w:szCs w:val="16"/>
              </w:rPr>
              <w:t>$0.21</w:t>
            </w:r>
          </w:p>
        </w:tc>
        <w:tc>
          <w:tcPr>
            <w:tcW w:w="1138" w:type="dxa"/>
            <w:noWrap/>
            <w:hideMark/>
          </w:tcPr>
          <w:p w14:paraId="3D7484F5" w14:textId="2BC03921" w:rsidR="00AB6EAA" w:rsidRPr="001D7A0B" w:rsidRDefault="00AB6EAA" w:rsidP="00AB6EAA">
            <w:pPr>
              <w:spacing w:line="240" w:lineRule="atLeast"/>
              <w:jc w:val="center"/>
              <w:rPr>
                <w:rFonts w:eastAsia="Times New Roman" w:cs="Arial"/>
                <w:color w:val="auto"/>
                <w:sz w:val="16"/>
                <w:szCs w:val="16"/>
              </w:rPr>
            </w:pPr>
            <w:r w:rsidRPr="001D7A0B">
              <w:rPr>
                <w:sz w:val="16"/>
                <w:szCs w:val="16"/>
              </w:rPr>
              <w:t>$2.27</w:t>
            </w:r>
          </w:p>
        </w:tc>
        <w:tc>
          <w:tcPr>
            <w:tcW w:w="1138" w:type="dxa"/>
            <w:noWrap/>
            <w:hideMark/>
          </w:tcPr>
          <w:p w14:paraId="3A1D8C90" w14:textId="5E31C8EC" w:rsidR="00AB6EAA" w:rsidRPr="001D7A0B" w:rsidRDefault="00AB6EAA" w:rsidP="00AB6EAA">
            <w:pPr>
              <w:spacing w:line="240" w:lineRule="atLeast"/>
              <w:jc w:val="center"/>
              <w:rPr>
                <w:rFonts w:eastAsia="Times New Roman" w:cs="Arial"/>
                <w:color w:val="auto"/>
                <w:sz w:val="16"/>
                <w:szCs w:val="16"/>
              </w:rPr>
            </w:pPr>
            <w:r w:rsidRPr="001D7A0B">
              <w:rPr>
                <w:sz w:val="16"/>
                <w:szCs w:val="16"/>
              </w:rPr>
              <w:t>$2.62</w:t>
            </w:r>
          </w:p>
        </w:tc>
        <w:tc>
          <w:tcPr>
            <w:tcW w:w="1138" w:type="dxa"/>
            <w:noWrap/>
            <w:hideMark/>
          </w:tcPr>
          <w:p w14:paraId="1AA636D3" w14:textId="12553327" w:rsidR="00AB6EAA" w:rsidRPr="001D7A0B" w:rsidRDefault="00AB6EAA" w:rsidP="00AB6EAA">
            <w:pPr>
              <w:spacing w:line="240" w:lineRule="atLeast"/>
              <w:jc w:val="center"/>
              <w:rPr>
                <w:rFonts w:eastAsia="Times New Roman" w:cs="Arial"/>
                <w:color w:val="auto"/>
                <w:sz w:val="16"/>
                <w:szCs w:val="16"/>
              </w:rPr>
            </w:pPr>
            <w:r w:rsidRPr="001D7A0B">
              <w:rPr>
                <w:sz w:val="16"/>
                <w:szCs w:val="16"/>
              </w:rPr>
              <w:t>$2.71</w:t>
            </w:r>
          </w:p>
        </w:tc>
        <w:tc>
          <w:tcPr>
            <w:tcW w:w="1139" w:type="dxa"/>
            <w:noWrap/>
            <w:hideMark/>
          </w:tcPr>
          <w:p w14:paraId="7591ED34" w14:textId="0D600F77" w:rsidR="00AB6EAA" w:rsidRPr="001D7A0B" w:rsidRDefault="00AB6EAA" w:rsidP="00AB6EAA">
            <w:pPr>
              <w:spacing w:line="240" w:lineRule="atLeast"/>
              <w:jc w:val="center"/>
              <w:rPr>
                <w:rFonts w:eastAsia="Times New Roman" w:cs="Arial"/>
                <w:color w:val="auto"/>
                <w:sz w:val="16"/>
                <w:szCs w:val="16"/>
              </w:rPr>
            </w:pPr>
            <w:r w:rsidRPr="001D7A0B">
              <w:rPr>
                <w:sz w:val="16"/>
                <w:szCs w:val="16"/>
              </w:rPr>
              <w:t>$3.14</w:t>
            </w:r>
          </w:p>
        </w:tc>
      </w:tr>
      <w:tr w:rsidR="00AB6EAA" w:rsidRPr="00C87C07" w14:paraId="6C38E435" w14:textId="77777777" w:rsidTr="00C87C07">
        <w:trPr>
          <w:trHeight w:val="228"/>
        </w:trPr>
        <w:tc>
          <w:tcPr>
            <w:tcW w:w="1129" w:type="dxa"/>
            <w:noWrap/>
            <w:hideMark/>
          </w:tcPr>
          <w:p w14:paraId="6497521F" w14:textId="77777777" w:rsidR="00AB6EAA" w:rsidRPr="001D7A0B" w:rsidRDefault="00AB6EAA" w:rsidP="00AB6EAA">
            <w:pPr>
              <w:spacing w:line="240" w:lineRule="atLeast"/>
              <w:jc w:val="center"/>
              <w:rPr>
                <w:rFonts w:eastAsia="Times New Roman" w:cs="Arial"/>
                <w:color w:val="auto"/>
                <w:sz w:val="16"/>
                <w:szCs w:val="16"/>
              </w:rPr>
            </w:pPr>
            <w:r w:rsidRPr="001D7A0B">
              <w:rPr>
                <w:rFonts w:eastAsia="Times New Roman" w:cs="Arial"/>
                <w:color w:val="auto"/>
                <w:sz w:val="16"/>
                <w:szCs w:val="16"/>
              </w:rPr>
              <w:t>2011-12</w:t>
            </w:r>
          </w:p>
        </w:tc>
        <w:tc>
          <w:tcPr>
            <w:tcW w:w="1138" w:type="dxa"/>
            <w:noWrap/>
            <w:hideMark/>
          </w:tcPr>
          <w:p w14:paraId="1C365C49" w14:textId="0DD6C31C" w:rsidR="00AB6EAA" w:rsidRPr="001D7A0B" w:rsidRDefault="00AB6EAA" w:rsidP="00AB6EAA">
            <w:pPr>
              <w:spacing w:line="240" w:lineRule="atLeast"/>
              <w:jc w:val="center"/>
              <w:rPr>
                <w:rFonts w:eastAsia="Times New Roman" w:cs="Arial"/>
                <w:color w:val="auto"/>
                <w:sz w:val="16"/>
                <w:szCs w:val="16"/>
              </w:rPr>
            </w:pPr>
            <w:r w:rsidRPr="001D7A0B">
              <w:rPr>
                <w:sz w:val="16"/>
                <w:szCs w:val="16"/>
              </w:rPr>
              <w:t>$5.52</w:t>
            </w:r>
          </w:p>
        </w:tc>
        <w:tc>
          <w:tcPr>
            <w:tcW w:w="1138" w:type="dxa"/>
            <w:noWrap/>
            <w:hideMark/>
          </w:tcPr>
          <w:p w14:paraId="6C7F1B02" w14:textId="598F8CFA" w:rsidR="00AB6EAA" w:rsidRPr="001D7A0B" w:rsidRDefault="00AB6EAA" w:rsidP="00AB6EAA">
            <w:pPr>
              <w:spacing w:line="240" w:lineRule="atLeast"/>
              <w:jc w:val="center"/>
              <w:rPr>
                <w:rFonts w:eastAsia="Times New Roman" w:cs="Arial"/>
                <w:color w:val="auto"/>
                <w:sz w:val="16"/>
                <w:szCs w:val="16"/>
              </w:rPr>
            </w:pPr>
            <w:r w:rsidRPr="001D7A0B">
              <w:rPr>
                <w:sz w:val="16"/>
                <w:szCs w:val="16"/>
              </w:rPr>
              <w:t>$6.31</w:t>
            </w:r>
          </w:p>
        </w:tc>
        <w:tc>
          <w:tcPr>
            <w:tcW w:w="1138" w:type="dxa"/>
            <w:noWrap/>
            <w:hideMark/>
          </w:tcPr>
          <w:p w14:paraId="633C084C" w14:textId="1BA5ECA4" w:rsidR="00AB6EAA" w:rsidRPr="001D7A0B" w:rsidRDefault="00AB6EAA" w:rsidP="00AB6EAA">
            <w:pPr>
              <w:spacing w:line="240" w:lineRule="atLeast"/>
              <w:jc w:val="center"/>
              <w:rPr>
                <w:rFonts w:eastAsia="Times New Roman" w:cs="Arial"/>
                <w:color w:val="auto"/>
                <w:sz w:val="16"/>
                <w:szCs w:val="16"/>
              </w:rPr>
            </w:pPr>
            <w:r w:rsidRPr="001D7A0B">
              <w:rPr>
                <w:sz w:val="16"/>
                <w:szCs w:val="16"/>
              </w:rPr>
              <w:t>$5.97</w:t>
            </w:r>
          </w:p>
        </w:tc>
        <w:tc>
          <w:tcPr>
            <w:tcW w:w="1138" w:type="dxa"/>
            <w:noWrap/>
            <w:hideMark/>
          </w:tcPr>
          <w:p w14:paraId="11172D18" w14:textId="4BD37D28" w:rsidR="00AB6EAA" w:rsidRPr="001D7A0B" w:rsidRDefault="00AB6EAA" w:rsidP="00AB6EAA">
            <w:pPr>
              <w:spacing w:line="240" w:lineRule="atLeast"/>
              <w:jc w:val="center"/>
              <w:rPr>
                <w:rFonts w:eastAsia="Times New Roman" w:cs="Arial"/>
                <w:color w:val="auto"/>
                <w:sz w:val="16"/>
                <w:szCs w:val="16"/>
              </w:rPr>
            </w:pPr>
            <w:r w:rsidRPr="001D7A0B">
              <w:rPr>
                <w:sz w:val="16"/>
                <w:szCs w:val="16"/>
              </w:rPr>
              <w:t>$6.83</w:t>
            </w:r>
          </w:p>
        </w:tc>
        <w:tc>
          <w:tcPr>
            <w:tcW w:w="1138" w:type="dxa"/>
            <w:noWrap/>
            <w:hideMark/>
          </w:tcPr>
          <w:p w14:paraId="4129B142" w14:textId="2FBAE442" w:rsidR="00AB6EAA" w:rsidRPr="001D7A0B" w:rsidRDefault="00AB6EAA" w:rsidP="00AB6EAA">
            <w:pPr>
              <w:spacing w:line="240" w:lineRule="atLeast"/>
              <w:jc w:val="center"/>
              <w:rPr>
                <w:rFonts w:eastAsia="Times New Roman" w:cs="Arial"/>
                <w:color w:val="auto"/>
                <w:sz w:val="16"/>
                <w:szCs w:val="16"/>
              </w:rPr>
            </w:pPr>
            <w:r w:rsidRPr="001D7A0B">
              <w:rPr>
                <w:sz w:val="16"/>
                <w:szCs w:val="16"/>
              </w:rPr>
              <w:t>$0.26</w:t>
            </w:r>
          </w:p>
        </w:tc>
        <w:tc>
          <w:tcPr>
            <w:tcW w:w="1139" w:type="dxa"/>
            <w:noWrap/>
            <w:hideMark/>
          </w:tcPr>
          <w:p w14:paraId="77820C03" w14:textId="6091077D" w:rsidR="00AB6EAA" w:rsidRPr="001D7A0B" w:rsidRDefault="00AB6EAA" w:rsidP="00AB6EAA">
            <w:pPr>
              <w:spacing w:line="240" w:lineRule="atLeast"/>
              <w:jc w:val="center"/>
              <w:rPr>
                <w:rFonts w:eastAsia="Times New Roman" w:cs="Arial"/>
                <w:color w:val="auto"/>
                <w:sz w:val="16"/>
                <w:szCs w:val="16"/>
              </w:rPr>
            </w:pPr>
            <w:r w:rsidRPr="001D7A0B">
              <w:rPr>
                <w:sz w:val="16"/>
                <w:szCs w:val="16"/>
              </w:rPr>
              <w:t>$0.30</w:t>
            </w:r>
          </w:p>
        </w:tc>
        <w:tc>
          <w:tcPr>
            <w:tcW w:w="1138" w:type="dxa"/>
            <w:noWrap/>
            <w:hideMark/>
          </w:tcPr>
          <w:p w14:paraId="5313C387" w14:textId="42B9E8CB" w:rsidR="00AB6EAA" w:rsidRPr="001D7A0B" w:rsidRDefault="00AB6EAA" w:rsidP="00AB6EAA">
            <w:pPr>
              <w:spacing w:line="240" w:lineRule="atLeast"/>
              <w:jc w:val="center"/>
              <w:rPr>
                <w:rFonts w:eastAsia="Times New Roman" w:cs="Arial"/>
                <w:color w:val="auto"/>
                <w:sz w:val="16"/>
                <w:szCs w:val="16"/>
              </w:rPr>
            </w:pPr>
            <w:r w:rsidRPr="001D7A0B">
              <w:rPr>
                <w:sz w:val="16"/>
                <w:szCs w:val="16"/>
              </w:rPr>
              <w:t>$0.19</w:t>
            </w:r>
          </w:p>
        </w:tc>
        <w:tc>
          <w:tcPr>
            <w:tcW w:w="1138" w:type="dxa"/>
            <w:noWrap/>
            <w:hideMark/>
          </w:tcPr>
          <w:p w14:paraId="3840F65F" w14:textId="21A92D0E" w:rsidR="00AB6EAA" w:rsidRPr="001D7A0B" w:rsidRDefault="00AB6EAA" w:rsidP="00AB6EAA">
            <w:pPr>
              <w:spacing w:line="240" w:lineRule="atLeast"/>
              <w:jc w:val="center"/>
              <w:rPr>
                <w:rFonts w:eastAsia="Times New Roman" w:cs="Arial"/>
                <w:color w:val="auto"/>
                <w:sz w:val="16"/>
                <w:szCs w:val="16"/>
              </w:rPr>
            </w:pPr>
            <w:r w:rsidRPr="001D7A0B">
              <w:rPr>
                <w:sz w:val="16"/>
                <w:szCs w:val="16"/>
              </w:rPr>
              <w:t>$0.22</w:t>
            </w:r>
          </w:p>
        </w:tc>
        <w:tc>
          <w:tcPr>
            <w:tcW w:w="1138" w:type="dxa"/>
            <w:noWrap/>
            <w:hideMark/>
          </w:tcPr>
          <w:p w14:paraId="2F387CAB" w14:textId="0BF6F309" w:rsidR="00AB6EAA" w:rsidRPr="001D7A0B" w:rsidRDefault="00AB6EAA" w:rsidP="00AB6EAA">
            <w:pPr>
              <w:spacing w:line="240" w:lineRule="atLeast"/>
              <w:jc w:val="center"/>
              <w:rPr>
                <w:rFonts w:eastAsia="Times New Roman" w:cs="Arial"/>
                <w:color w:val="auto"/>
                <w:sz w:val="16"/>
                <w:szCs w:val="16"/>
              </w:rPr>
            </w:pPr>
            <w:r w:rsidRPr="001D7A0B">
              <w:rPr>
                <w:sz w:val="16"/>
                <w:szCs w:val="16"/>
              </w:rPr>
              <w:t>$2.33</w:t>
            </w:r>
          </w:p>
        </w:tc>
        <w:tc>
          <w:tcPr>
            <w:tcW w:w="1138" w:type="dxa"/>
            <w:noWrap/>
            <w:hideMark/>
          </w:tcPr>
          <w:p w14:paraId="25138404" w14:textId="090F8FC9" w:rsidR="00AB6EAA" w:rsidRPr="001D7A0B" w:rsidRDefault="00AB6EAA" w:rsidP="00AB6EAA">
            <w:pPr>
              <w:spacing w:line="240" w:lineRule="atLeast"/>
              <w:jc w:val="center"/>
              <w:rPr>
                <w:rFonts w:eastAsia="Times New Roman" w:cs="Arial"/>
                <w:color w:val="auto"/>
                <w:sz w:val="16"/>
                <w:szCs w:val="16"/>
              </w:rPr>
            </w:pPr>
            <w:r w:rsidRPr="001D7A0B">
              <w:rPr>
                <w:sz w:val="16"/>
                <w:szCs w:val="16"/>
              </w:rPr>
              <w:t>$2.66</w:t>
            </w:r>
          </w:p>
        </w:tc>
        <w:tc>
          <w:tcPr>
            <w:tcW w:w="1138" w:type="dxa"/>
            <w:noWrap/>
            <w:hideMark/>
          </w:tcPr>
          <w:p w14:paraId="78BC4366" w14:textId="204B234F" w:rsidR="00AB6EAA" w:rsidRPr="001D7A0B" w:rsidRDefault="00AB6EAA" w:rsidP="00AB6EAA">
            <w:pPr>
              <w:spacing w:line="240" w:lineRule="atLeast"/>
              <w:jc w:val="center"/>
              <w:rPr>
                <w:rFonts w:eastAsia="Times New Roman" w:cs="Arial"/>
                <w:color w:val="auto"/>
                <w:sz w:val="16"/>
                <w:szCs w:val="16"/>
              </w:rPr>
            </w:pPr>
            <w:r w:rsidRPr="001D7A0B">
              <w:rPr>
                <w:sz w:val="16"/>
                <w:szCs w:val="16"/>
              </w:rPr>
              <w:t>$2.78</w:t>
            </w:r>
          </w:p>
        </w:tc>
        <w:tc>
          <w:tcPr>
            <w:tcW w:w="1139" w:type="dxa"/>
            <w:noWrap/>
            <w:hideMark/>
          </w:tcPr>
          <w:p w14:paraId="697297DD" w14:textId="0CAA7AD8" w:rsidR="00AB6EAA" w:rsidRPr="001D7A0B" w:rsidRDefault="00AB6EAA" w:rsidP="00AB6EAA">
            <w:pPr>
              <w:spacing w:line="240" w:lineRule="atLeast"/>
              <w:jc w:val="center"/>
              <w:rPr>
                <w:rFonts w:eastAsia="Times New Roman" w:cs="Arial"/>
                <w:color w:val="auto"/>
                <w:sz w:val="16"/>
                <w:szCs w:val="16"/>
              </w:rPr>
            </w:pPr>
            <w:r w:rsidRPr="001D7A0B">
              <w:rPr>
                <w:sz w:val="16"/>
                <w:szCs w:val="16"/>
              </w:rPr>
              <w:t>$3.17</w:t>
            </w:r>
          </w:p>
        </w:tc>
      </w:tr>
      <w:tr w:rsidR="00AB6EAA" w:rsidRPr="00C87C07" w14:paraId="7CC30EC7" w14:textId="77777777" w:rsidTr="00C87C07">
        <w:trPr>
          <w:trHeight w:val="228"/>
        </w:trPr>
        <w:tc>
          <w:tcPr>
            <w:tcW w:w="1129" w:type="dxa"/>
            <w:noWrap/>
            <w:hideMark/>
          </w:tcPr>
          <w:p w14:paraId="5D97A6CF" w14:textId="77777777" w:rsidR="00AB6EAA" w:rsidRPr="001D7A0B" w:rsidRDefault="00AB6EAA" w:rsidP="00AB6EAA">
            <w:pPr>
              <w:spacing w:line="240" w:lineRule="atLeast"/>
              <w:jc w:val="center"/>
              <w:rPr>
                <w:rFonts w:eastAsia="Times New Roman" w:cs="Arial"/>
                <w:color w:val="auto"/>
                <w:sz w:val="16"/>
                <w:szCs w:val="16"/>
              </w:rPr>
            </w:pPr>
            <w:r w:rsidRPr="001D7A0B">
              <w:rPr>
                <w:rFonts w:eastAsia="Times New Roman" w:cs="Arial"/>
                <w:color w:val="auto"/>
                <w:sz w:val="16"/>
                <w:szCs w:val="16"/>
              </w:rPr>
              <w:t>2012-13</w:t>
            </w:r>
          </w:p>
        </w:tc>
        <w:tc>
          <w:tcPr>
            <w:tcW w:w="1138" w:type="dxa"/>
            <w:noWrap/>
            <w:hideMark/>
          </w:tcPr>
          <w:p w14:paraId="1DE74039" w14:textId="36F35A53" w:rsidR="00AB6EAA" w:rsidRPr="001D7A0B" w:rsidRDefault="00AB6EAA" w:rsidP="00AB6EAA">
            <w:pPr>
              <w:spacing w:line="240" w:lineRule="atLeast"/>
              <w:jc w:val="center"/>
              <w:rPr>
                <w:rFonts w:eastAsia="Times New Roman" w:cs="Arial"/>
                <w:color w:val="auto"/>
                <w:sz w:val="16"/>
                <w:szCs w:val="16"/>
              </w:rPr>
            </w:pPr>
            <w:r w:rsidRPr="001D7A0B">
              <w:rPr>
                <w:sz w:val="16"/>
                <w:szCs w:val="16"/>
              </w:rPr>
              <w:t>$4.90</w:t>
            </w:r>
          </w:p>
        </w:tc>
        <w:tc>
          <w:tcPr>
            <w:tcW w:w="1138" w:type="dxa"/>
            <w:noWrap/>
            <w:hideMark/>
          </w:tcPr>
          <w:p w14:paraId="4B978932" w14:textId="29010DD8" w:rsidR="00AB6EAA" w:rsidRPr="001D7A0B" w:rsidRDefault="00AB6EAA" w:rsidP="00AB6EAA">
            <w:pPr>
              <w:spacing w:line="240" w:lineRule="atLeast"/>
              <w:jc w:val="center"/>
              <w:rPr>
                <w:rFonts w:eastAsia="Times New Roman" w:cs="Arial"/>
                <w:color w:val="auto"/>
                <w:sz w:val="16"/>
                <w:szCs w:val="16"/>
              </w:rPr>
            </w:pPr>
            <w:r w:rsidRPr="001D7A0B">
              <w:rPr>
                <w:sz w:val="16"/>
                <w:szCs w:val="16"/>
              </w:rPr>
              <w:t>$5.47</w:t>
            </w:r>
          </w:p>
        </w:tc>
        <w:tc>
          <w:tcPr>
            <w:tcW w:w="1138" w:type="dxa"/>
            <w:noWrap/>
            <w:hideMark/>
          </w:tcPr>
          <w:p w14:paraId="0F772FBD" w14:textId="00CDF7E6" w:rsidR="00AB6EAA" w:rsidRPr="001D7A0B" w:rsidRDefault="00AB6EAA" w:rsidP="00AB6EAA">
            <w:pPr>
              <w:spacing w:line="240" w:lineRule="atLeast"/>
              <w:jc w:val="center"/>
              <w:rPr>
                <w:rFonts w:eastAsia="Times New Roman" w:cs="Arial"/>
                <w:color w:val="auto"/>
                <w:sz w:val="16"/>
                <w:szCs w:val="16"/>
              </w:rPr>
            </w:pPr>
            <w:r w:rsidRPr="001D7A0B">
              <w:rPr>
                <w:sz w:val="16"/>
                <w:szCs w:val="16"/>
              </w:rPr>
              <w:t>$5.25</w:t>
            </w:r>
          </w:p>
        </w:tc>
        <w:tc>
          <w:tcPr>
            <w:tcW w:w="1138" w:type="dxa"/>
            <w:noWrap/>
            <w:hideMark/>
          </w:tcPr>
          <w:p w14:paraId="6A6F20B4" w14:textId="747F76C3" w:rsidR="00AB6EAA" w:rsidRPr="001D7A0B" w:rsidRDefault="00AB6EAA" w:rsidP="00AB6EAA">
            <w:pPr>
              <w:spacing w:line="240" w:lineRule="atLeast"/>
              <w:jc w:val="center"/>
              <w:rPr>
                <w:rFonts w:eastAsia="Times New Roman" w:cs="Arial"/>
                <w:color w:val="auto"/>
                <w:sz w:val="16"/>
                <w:szCs w:val="16"/>
              </w:rPr>
            </w:pPr>
            <w:r w:rsidRPr="001D7A0B">
              <w:rPr>
                <w:sz w:val="16"/>
                <w:szCs w:val="16"/>
              </w:rPr>
              <w:t>$5.87</w:t>
            </w:r>
          </w:p>
        </w:tc>
        <w:tc>
          <w:tcPr>
            <w:tcW w:w="1138" w:type="dxa"/>
            <w:noWrap/>
            <w:hideMark/>
          </w:tcPr>
          <w:p w14:paraId="44467853" w14:textId="5B4344C6" w:rsidR="00AB6EAA" w:rsidRPr="001D7A0B" w:rsidRDefault="00AB6EAA" w:rsidP="00AB6EAA">
            <w:pPr>
              <w:spacing w:line="240" w:lineRule="atLeast"/>
              <w:jc w:val="center"/>
              <w:rPr>
                <w:rFonts w:eastAsia="Times New Roman" w:cs="Arial"/>
                <w:color w:val="auto"/>
                <w:sz w:val="16"/>
                <w:szCs w:val="16"/>
              </w:rPr>
            </w:pPr>
            <w:r w:rsidRPr="001D7A0B">
              <w:rPr>
                <w:sz w:val="16"/>
                <w:szCs w:val="16"/>
              </w:rPr>
              <w:t>$0.27</w:t>
            </w:r>
          </w:p>
        </w:tc>
        <w:tc>
          <w:tcPr>
            <w:tcW w:w="1139" w:type="dxa"/>
            <w:noWrap/>
            <w:hideMark/>
          </w:tcPr>
          <w:p w14:paraId="5E82E74F" w14:textId="59A3869A" w:rsidR="00AB6EAA" w:rsidRPr="001D7A0B" w:rsidRDefault="00AB6EAA" w:rsidP="00AB6EAA">
            <w:pPr>
              <w:spacing w:line="240" w:lineRule="atLeast"/>
              <w:jc w:val="center"/>
              <w:rPr>
                <w:rFonts w:eastAsia="Times New Roman" w:cs="Arial"/>
                <w:color w:val="auto"/>
                <w:sz w:val="16"/>
                <w:szCs w:val="16"/>
              </w:rPr>
            </w:pPr>
            <w:r w:rsidRPr="001D7A0B">
              <w:rPr>
                <w:sz w:val="16"/>
                <w:szCs w:val="16"/>
              </w:rPr>
              <w:t>$0.30</w:t>
            </w:r>
          </w:p>
        </w:tc>
        <w:tc>
          <w:tcPr>
            <w:tcW w:w="1138" w:type="dxa"/>
            <w:noWrap/>
            <w:hideMark/>
          </w:tcPr>
          <w:p w14:paraId="5EF0B5C3" w14:textId="65E86F73" w:rsidR="00AB6EAA" w:rsidRPr="001D7A0B" w:rsidRDefault="00AB6EAA" w:rsidP="00AB6EAA">
            <w:pPr>
              <w:spacing w:line="240" w:lineRule="atLeast"/>
              <w:jc w:val="center"/>
              <w:rPr>
                <w:rFonts w:eastAsia="Times New Roman" w:cs="Arial"/>
                <w:color w:val="auto"/>
                <w:sz w:val="16"/>
                <w:szCs w:val="16"/>
              </w:rPr>
            </w:pPr>
            <w:r w:rsidRPr="001D7A0B">
              <w:rPr>
                <w:sz w:val="16"/>
                <w:szCs w:val="16"/>
              </w:rPr>
              <w:t>$0.22</w:t>
            </w:r>
          </w:p>
        </w:tc>
        <w:tc>
          <w:tcPr>
            <w:tcW w:w="1138" w:type="dxa"/>
            <w:noWrap/>
            <w:hideMark/>
          </w:tcPr>
          <w:p w14:paraId="5379E18A" w14:textId="5FEF0A07" w:rsidR="00AB6EAA" w:rsidRPr="001D7A0B" w:rsidRDefault="00AB6EAA" w:rsidP="00AB6EAA">
            <w:pPr>
              <w:spacing w:line="240" w:lineRule="atLeast"/>
              <w:jc w:val="center"/>
              <w:rPr>
                <w:rFonts w:eastAsia="Times New Roman" w:cs="Arial"/>
                <w:color w:val="auto"/>
                <w:sz w:val="16"/>
                <w:szCs w:val="16"/>
              </w:rPr>
            </w:pPr>
            <w:r w:rsidRPr="001D7A0B">
              <w:rPr>
                <w:sz w:val="16"/>
                <w:szCs w:val="16"/>
              </w:rPr>
              <w:t>$0.25</w:t>
            </w:r>
          </w:p>
        </w:tc>
        <w:tc>
          <w:tcPr>
            <w:tcW w:w="1138" w:type="dxa"/>
            <w:noWrap/>
            <w:hideMark/>
          </w:tcPr>
          <w:p w14:paraId="05CE53F6" w14:textId="44009664" w:rsidR="00AB6EAA" w:rsidRPr="001D7A0B" w:rsidRDefault="00AB6EAA" w:rsidP="00AB6EAA">
            <w:pPr>
              <w:spacing w:line="240" w:lineRule="atLeast"/>
              <w:jc w:val="center"/>
              <w:rPr>
                <w:rFonts w:eastAsia="Times New Roman" w:cs="Arial"/>
                <w:color w:val="auto"/>
                <w:sz w:val="16"/>
                <w:szCs w:val="16"/>
              </w:rPr>
            </w:pPr>
            <w:r w:rsidRPr="001D7A0B">
              <w:rPr>
                <w:sz w:val="16"/>
                <w:szCs w:val="16"/>
              </w:rPr>
              <w:t>$2.59</w:t>
            </w:r>
          </w:p>
        </w:tc>
        <w:tc>
          <w:tcPr>
            <w:tcW w:w="1138" w:type="dxa"/>
            <w:noWrap/>
            <w:hideMark/>
          </w:tcPr>
          <w:p w14:paraId="5777BC43" w14:textId="54E8331E" w:rsidR="00AB6EAA" w:rsidRPr="001D7A0B" w:rsidRDefault="00AB6EAA" w:rsidP="00AB6EAA">
            <w:pPr>
              <w:spacing w:line="240" w:lineRule="atLeast"/>
              <w:jc w:val="center"/>
              <w:rPr>
                <w:rFonts w:eastAsia="Times New Roman" w:cs="Arial"/>
                <w:color w:val="auto"/>
                <w:sz w:val="16"/>
                <w:szCs w:val="16"/>
              </w:rPr>
            </w:pPr>
            <w:r w:rsidRPr="001D7A0B">
              <w:rPr>
                <w:sz w:val="16"/>
                <w:szCs w:val="16"/>
              </w:rPr>
              <w:t>$2.89</w:t>
            </w:r>
          </w:p>
        </w:tc>
        <w:tc>
          <w:tcPr>
            <w:tcW w:w="1138" w:type="dxa"/>
            <w:noWrap/>
            <w:hideMark/>
          </w:tcPr>
          <w:p w14:paraId="277E4383" w14:textId="29D05813" w:rsidR="00AB6EAA" w:rsidRPr="001D7A0B" w:rsidRDefault="00AB6EAA" w:rsidP="00AB6EAA">
            <w:pPr>
              <w:spacing w:line="240" w:lineRule="atLeast"/>
              <w:jc w:val="center"/>
              <w:rPr>
                <w:rFonts w:eastAsia="Times New Roman" w:cs="Arial"/>
                <w:color w:val="auto"/>
                <w:sz w:val="16"/>
                <w:szCs w:val="16"/>
              </w:rPr>
            </w:pPr>
            <w:r w:rsidRPr="001D7A0B">
              <w:rPr>
                <w:sz w:val="16"/>
                <w:szCs w:val="16"/>
              </w:rPr>
              <w:t>$3.08</w:t>
            </w:r>
          </w:p>
        </w:tc>
        <w:tc>
          <w:tcPr>
            <w:tcW w:w="1139" w:type="dxa"/>
            <w:noWrap/>
            <w:hideMark/>
          </w:tcPr>
          <w:p w14:paraId="31F0C505" w14:textId="0DE23A39" w:rsidR="00AB6EAA" w:rsidRPr="001D7A0B" w:rsidRDefault="00AB6EAA" w:rsidP="00AB6EAA">
            <w:pPr>
              <w:spacing w:line="240" w:lineRule="atLeast"/>
              <w:jc w:val="center"/>
              <w:rPr>
                <w:rFonts w:eastAsia="Times New Roman" w:cs="Arial"/>
                <w:color w:val="auto"/>
                <w:sz w:val="16"/>
                <w:szCs w:val="16"/>
              </w:rPr>
            </w:pPr>
            <w:r w:rsidRPr="001D7A0B">
              <w:rPr>
                <w:sz w:val="16"/>
                <w:szCs w:val="16"/>
              </w:rPr>
              <w:t>$3.44</w:t>
            </w:r>
          </w:p>
        </w:tc>
      </w:tr>
      <w:tr w:rsidR="00AB6EAA" w:rsidRPr="00C87C07" w14:paraId="398CB22C" w14:textId="77777777" w:rsidTr="00C87C07">
        <w:trPr>
          <w:trHeight w:val="228"/>
        </w:trPr>
        <w:tc>
          <w:tcPr>
            <w:tcW w:w="1129" w:type="dxa"/>
            <w:noWrap/>
            <w:hideMark/>
          </w:tcPr>
          <w:p w14:paraId="621AF0D0" w14:textId="77777777" w:rsidR="00AB6EAA" w:rsidRPr="001D7A0B" w:rsidRDefault="00AB6EAA" w:rsidP="00AB6EAA">
            <w:pPr>
              <w:spacing w:line="240" w:lineRule="atLeast"/>
              <w:jc w:val="center"/>
              <w:rPr>
                <w:rFonts w:eastAsia="Times New Roman" w:cs="Arial"/>
                <w:color w:val="auto"/>
                <w:sz w:val="16"/>
                <w:szCs w:val="16"/>
              </w:rPr>
            </w:pPr>
            <w:r w:rsidRPr="001D7A0B">
              <w:rPr>
                <w:rFonts w:eastAsia="Times New Roman" w:cs="Arial"/>
                <w:color w:val="auto"/>
                <w:sz w:val="16"/>
                <w:szCs w:val="16"/>
              </w:rPr>
              <w:t>2013-14</w:t>
            </w:r>
          </w:p>
        </w:tc>
        <w:tc>
          <w:tcPr>
            <w:tcW w:w="1138" w:type="dxa"/>
            <w:noWrap/>
            <w:hideMark/>
          </w:tcPr>
          <w:p w14:paraId="3E95339B" w14:textId="58DE1C6D" w:rsidR="00AB6EAA" w:rsidRPr="001D7A0B" w:rsidRDefault="00AB6EAA" w:rsidP="00AB6EAA">
            <w:pPr>
              <w:spacing w:line="240" w:lineRule="atLeast"/>
              <w:jc w:val="center"/>
              <w:rPr>
                <w:rFonts w:eastAsia="Times New Roman" w:cs="Arial"/>
                <w:color w:val="auto"/>
                <w:sz w:val="16"/>
                <w:szCs w:val="16"/>
              </w:rPr>
            </w:pPr>
            <w:r w:rsidRPr="001D7A0B">
              <w:rPr>
                <w:sz w:val="16"/>
                <w:szCs w:val="16"/>
              </w:rPr>
              <w:t>$6.79</w:t>
            </w:r>
          </w:p>
        </w:tc>
        <w:tc>
          <w:tcPr>
            <w:tcW w:w="1138" w:type="dxa"/>
            <w:noWrap/>
            <w:hideMark/>
          </w:tcPr>
          <w:p w14:paraId="7CE98531" w14:textId="713A0CE8" w:rsidR="00AB6EAA" w:rsidRPr="001D7A0B" w:rsidRDefault="00AB6EAA" w:rsidP="00AB6EAA">
            <w:pPr>
              <w:spacing w:line="240" w:lineRule="atLeast"/>
              <w:jc w:val="center"/>
              <w:rPr>
                <w:rFonts w:eastAsia="Times New Roman" w:cs="Arial"/>
                <w:color w:val="auto"/>
                <w:sz w:val="16"/>
                <w:szCs w:val="16"/>
              </w:rPr>
            </w:pPr>
            <w:r w:rsidRPr="001D7A0B">
              <w:rPr>
                <w:sz w:val="16"/>
                <w:szCs w:val="16"/>
              </w:rPr>
              <w:t>$7.35</w:t>
            </w:r>
          </w:p>
        </w:tc>
        <w:tc>
          <w:tcPr>
            <w:tcW w:w="1138" w:type="dxa"/>
            <w:noWrap/>
            <w:hideMark/>
          </w:tcPr>
          <w:p w14:paraId="25A7985F" w14:textId="494BB9F0" w:rsidR="00AB6EAA" w:rsidRPr="001D7A0B" w:rsidRDefault="00AB6EAA" w:rsidP="00AB6EAA">
            <w:pPr>
              <w:spacing w:line="240" w:lineRule="atLeast"/>
              <w:jc w:val="center"/>
              <w:rPr>
                <w:rFonts w:eastAsia="Times New Roman" w:cs="Arial"/>
                <w:color w:val="auto"/>
                <w:sz w:val="16"/>
                <w:szCs w:val="16"/>
              </w:rPr>
            </w:pPr>
            <w:r w:rsidRPr="001D7A0B">
              <w:rPr>
                <w:sz w:val="16"/>
                <w:szCs w:val="16"/>
              </w:rPr>
              <w:t>$7.44</w:t>
            </w:r>
          </w:p>
        </w:tc>
        <w:tc>
          <w:tcPr>
            <w:tcW w:w="1138" w:type="dxa"/>
            <w:noWrap/>
            <w:hideMark/>
          </w:tcPr>
          <w:p w14:paraId="298D39D2" w14:textId="35888FD6" w:rsidR="00AB6EAA" w:rsidRPr="001D7A0B" w:rsidRDefault="00AB6EAA" w:rsidP="00AB6EAA">
            <w:pPr>
              <w:spacing w:line="240" w:lineRule="atLeast"/>
              <w:jc w:val="center"/>
              <w:rPr>
                <w:rFonts w:eastAsia="Times New Roman" w:cs="Arial"/>
                <w:color w:val="auto"/>
                <w:sz w:val="16"/>
                <w:szCs w:val="16"/>
              </w:rPr>
            </w:pPr>
            <w:r w:rsidRPr="001D7A0B">
              <w:rPr>
                <w:sz w:val="16"/>
                <w:szCs w:val="16"/>
              </w:rPr>
              <w:t>$8.07</w:t>
            </w:r>
          </w:p>
        </w:tc>
        <w:tc>
          <w:tcPr>
            <w:tcW w:w="1138" w:type="dxa"/>
            <w:noWrap/>
            <w:hideMark/>
          </w:tcPr>
          <w:p w14:paraId="29F007CE" w14:textId="3021CBCD" w:rsidR="00AB6EAA" w:rsidRPr="001D7A0B" w:rsidRDefault="00AB6EAA" w:rsidP="00AB6EAA">
            <w:pPr>
              <w:spacing w:line="240" w:lineRule="atLeast"/>
              <w:jc w:val="center"/>
              <w:rPr>
                <w:rFonts w:eastAsia="Times New Roman" w:cs="Arial"/>
                <w:color w:val="auto"/>
                <w:sz w:val="16"/>
                <w:szCs w:val="16"/>
              </w:rPr>
            </w:pPr>
            <w:r w:rsidRPr="001D7A0B">
              <w:rPr>
                <w:sz w:val="16"/>
                <w:szCs w:val="16"/>
              </w:rPr>
              <w:t>$0.28</w:t>
            </w:r>
          </w:p>
        </w:tc>
        <w:tc>
          <w:tcPr>
            <w:tcW w:w="1139" w:type="dxa"/>
            <w:noWrap/>
            <w:hideMark/>
          </w:tcPr>
          <w:p w14:paraId="78682D7E" w14:textId="23EEFC83" w:rsidR="00AB6EAA" w:rsidRPr="001D7A0B" w:rsidRDefault="00AB6EAA" w:rsidP="00AB6EAA">
            <w:pPr>
              <w:spacing w:line="240" w:lineRule="atLeast"/>
              <w:jc w:val="center"/>
              <w:rPr>
                <w:rFonts w:eastAsia="Times New Roman" w:cs="Arial"/>
                <w:color w:val="auto"/>
                <w:sz w:val="16"/>
                <w:szCs w:val="16"/>
              </w:rPr>
            </w:pPr>
            <w:r w:rsidRPr="001D7A0B">
              <w:rPr>
                <w:sz w:val="16"/>
                <w:szCs w:val="16"/>
              </w:rPr>
              <w:t>$0.30</w:t>
            </w:r>
          </w:p>
        </w:tc>
        <w:tc>
          <w:tcPr>
            <w:tcW w:w="1138" w:type="dxa"/>
            <w:noWrap/>
            <w:hideMark/>
          </w:tcPr>
          <w:p w14:paraId="4FA63BCD" w14:textId="70BF70F2" w:rsidR="00AB6EAA" w:rsidRPr="001D7A0B" w:rsidRDefault="00AB6EAA" w:rsidP="00AB6EAA">
            <w:pPr>
              <w:spacing w:line="240" w:lineRule="atLeast"/>
              <w:jc w:val="center"/>
              <w:rPr>
                <w:rFonts w:eastAsia="Times New Roman" w:cs="Arial"/>
                <w:color w:val="auto"/>
                <w:sz w:val="16"/>
                <w:szCs w:val="16"/>
              </w:rPr>
            </w:pPr>
            <w:r w:rsidRPr="001D7A0B">
              <w:rPr>
                <w:sz w:val="16"/>
                <w:szCs w:val="16"/>
              </w:rPr>
              <w:t>$0.22</w:t>
            </w:r>
          </w:p>
        </w:tc>
        <w:tc>
          <w:tcPr>
            <w:tcW w:w="1138" w:type="dxa"/>
            <w:noWrap/>
            <w:hideMark/>
          </w:tcPr>
          <w:p w14:paraId="3750F938" w14:textId="335C6AB4" w:rsidR="00AB6EAA" w:rsidRPr="001D7A0B" w:rsidRDefault="00AB6EAA" w:rsidP="00AB6EAA">
            <w:pPr>
              <w:spacing w:line="240" w:lineRule="atLeast"/>
              <w:jc w:val="center"/>
              <w:rPr>
                <w:rFonts w:eastAsia="Times New Roman" w:cs="Arial"/>
                <w:color w:val="auto"/>
                <w:sz w:val="16"/>
                <w:szCs w:val="16"/>
              </w:rPr>
            </w:pPr>
            <w:r w:rsidRPr="001D7A0B">
              <w:rPr>
                <w:sz w:val="16"/>
                <w:szCs w:val="16"/>
              </w:rPr>
              <w:t>$0.23</w:t>
            </w:r>
          </w:p>
        </w:tc>
        <w:tc>
          <w:tcPr>
            <w:tcW w:w="1138" w:type="dxa"/>
            <w:noWrap/>
            <w:hideMark/>
          </w:tcPr>
          <w:p w14:paraId="3875B9B4" w14:textId="061DC532" w:rsidR="00AB6EAA" w:rsidRPr="001D7A0B" w:rsidRDefault="00AB6EAA" w:rsidP="00AB6EAA">
            <w:pPr>
              <w:spacing w:line="240" w:lineRule="atLeast"/>
              <w:jc w:val="center"/>
              <w:rPr>
                <w:rFonts w:eastAsia="Times New Roman" w:cs="Arial"/>
                <w:color w:val="auto"/>
                <w:sz w:val="16"/>
                <w:szCs w:val="16"/>
              </w:rPr>
            </w:pPr>
            <w:r w:rsidRPr="001D7A0B">
              <w:rPr>
                <w:sz w:val="16"/>
                <w:szCs w:val="16"/>
              </w:rPr>
              <w:t>$2.90</w:t>
            </w:r>
          </w:p>
        </w:tc>
        <w:tc>
          <w:tcPr>
            <w:tcW w:w="1138" w:type="dxa"/>
            <w:noWrap/>
            <w:hideMark/>
          </w:tcPr>
          <w:p w14:paraId="1761F87F" w14:textId="3307E575" w:rsidR="00AB6EAA" w:rsidRPr="001D7A0B" w:rsidRDefault="00AB6EAA" w:rsidP="00AB6EAA">
            <w:pPr>
              <w:spacing w:line="240" w:lineRule="atLeast"/>
              <w:jc w:val="center"/>
              <w:rPr>
                <w:rFonts w:eastAsia="Times New Roman" w:cs="Arial"/>
                <w:color w:val="auto"/>
                <w:sz w:val="16"/>
                <w:szCs w:val="16"/>
              </w:rPr>
            </w:pPr>
            <w:r w:rsidRPr="001D7A0B">
              <w:rPr>
                <w:sz w:val="16"/>
                <w:szCs w:val="16"/>
              </w:rPr>
              <w:t>$3.14</w:t>
            </w:r>
          </w:p>
        </w:tc>
        <w:tc>
          <w:tcPr>
            <w:tcW w:w="1138" w:type="dxa"/>
            <w:noWrap/>
            <w:hideMark/>
          </w:tcPr>
          <w:p w14:paraId="2486EC44" w14:textId="38C81F12" w:rsidR="00AB6EAA" w:rsidRPr="001D7A0B" w:rsidRDefault="00AB6EAA" w:rsidP="00AB6EAA">
            <w:pPr>
              <w:spacing w:line="240" w:lineRule="atLeast"/>
              <w:jc w:val="center"/>
              <w:rPr>
                <w:rFonts w:eastAsia="Times New Roman" w:cs="Arial"/>
                <w:color w:val="auto"/>
                <w:sz w:val="16"/>
                <w:szCs w:val="16"/>
              </w:rPr>
            </w:pPr>
            <w:r w:rsidRPr="001D7A0B">
              <w:rPr>
                <w:sz w:val="16"/>
                <w:szCs w:val="16"/>
              </w:rPr>
              <w:t>$3.39</w:t>
            </w:r>
          </w:p>
        </w:tc>
        <w:tc>
          <w:tcPr>
            <w:tcW w:w="1139" w:type="dxa"/>
            <w:noWrap/>
            <w:hideMark/>
          </w:tcPr>
          <w:p w14:paraId="6722B528" w14:textId="33C60B53" w:rsidR="00AB6EAA" w:rsidRPr="001D7A0B" w:rsidRDefault="00AB6EAA" w:rsidP="00AB6EAA">
            <w:pPr>
              <w:spacing w:line="240" w:lineRule="atLeast"/>
              <w:jc w:val="center"/>
              <w:rPr>
                <w:rFonts w:eastAsia="Times New Roman" w:cs="Arial"/>
                <w:color w:val="auto"/>
                <w:sz w:val="16"/>
                <w:szCs w:val="16"/>
              </w:rPr>
            </w:pPr>
            <w:r w:rsidRPr="001D7A0B">
              <w:rPr>
                <w:sz w:val="16"/>
                <w:szCs w:val="16"/>
              </w:rPr>
              <w:t>$3.68</w:t>
            </w:r>
          </w:p>
        </w:tc>
      </w:tr>
      <w:tr w:rsidR="00AB6EAA" w:rsidRPr="00C87C07" w14:paraId="5FC4DD1D" w14:textId="77777777" w:rsidTr="00C87C07">
        <w:trPr>
          <w:trHeight w:val="228"/>
        </w:trPr>
        <w:tc>
          <w:tcPr>
            <w:tcW w:w="1129" w:type="dxa"/>
            <w:noWrap/>
            <w:hideMark/>
          </w:tcPr>
          <w:p w14:paraId="659C1860" w14:textId="77777777" w:rsidR="00AB6EAA" w:rsidRPr="001D7A0B" w:rsidRDefault="00AB6EAA" w:rsidP="00AB6EAA">
            <w:pPr>
              <w:spacing w:line="240" w:lineRule="atLeast"/>
              <w:jc w:val="center"/>
              <w:rPr>
                <w:rFonts w:eastAsia="Times New Roman" w:cs="Arial"/>
                <w:color w:val="auto"/>
                <w:sz w:val="16"/>
                <w:szCs w:val="16"/>
              </w:rPr>
            </w:pPr>
            <w:r w:rsidRPr="001D7A0B">
              <w:rPr>
                <w:rFonts w:eastAsia="Times New Roman" w:cs="Arial"/>
                <w:color w:val="auto"/>
                <w:sz w:val="16"/>
                <w:szCs w:val="16"/>
              </w:rPr>
              <w:t>2014-15</w:t>
            </w:r>
          </w:p>
        </w:tc>
        <w:tc>
          <w:tcPr>
            <w:tcW w:w="1138" w:type="dxa"/>
            <w:noWrap/>
            <w:hideMark/>
          </w:tcPr>
          <w:p w14:paraId="30600546" w14:textId="444C7179" w:rsidR="00AB6EAA" w:rsidRPr="001D7A0B" w:rsidRDefault="00AB6EAA" w:rsidP="00AB6EAA">
            <w:pPr>
              <w:spacing w:line="240" w:lineRule="atLeast"/>
              <w:jc w:val="center"/>
              <w:rPr>
                <w:rFonts w:eastAsia="Times New Roman" w:cs="Arial"/>
                <w:color w:val="auto"/>
                <w:sz w:val="16"/>
                <w:szCs w:val="16"/>
              </w:rPr>
            </w:pPr>
            <w:r w:rsidRPr="001D7A0B">
              <w:rPr>
                <w:sz w:val="16"/>
                <w:szCs w:val="16"/>
              </w:rPr>
              <w:t>$6.04</w:t>
            </w:r>
          </w:p>
        </w:tc>
        <w:tc>
          <w:tcPr>
            <w:tcW w:w="1138" w:type="dxa"/>
            <w:noWrap/>
            <w:hideMark/>
          </w:tcPr>
          <w:p w14:paraId="6EB72592" w14:textId="6AEFC4FF" w:rsidR="00AB6EAA" w:rsidRPr="001D7A0B" w:rsidRDefault="00AB6EAA" w:rsidP="00AB6EAA">
            <w:pPr>
              <w:spacing w:line="240" w:lineRule="atLeast"/>
              <w:jc w:val="center"/>
              <w:rPr>
                <w:rFonts w:eastAsia="Times New Roman" w:cs="Arial"/>
                <w:color w:val="auto"/>
                <w:sz w:val="16"/>
                <w:szCs w:val="16"/>
              </w:rPr>
            </w:pPr>
            <w:r w:rsidRPr="001D7A0B">
              <w:rPr>
                <w:sz w:val="16"/>
                <w:szCs w:val="16"/>
              </w:rPr>
              <w:t>$6.45</w:t>
            </w:r>
          </w:p>
        </w:tc>
        <w:tc>
          <w:tcPr>
            <w:tcW w:w="1138" w:type="dxa"/>
            <w:noWrap/>
            <w:hideMark/>
          </w:tcPr>
          <w:p w14:paraId="03293566" w14:textId="44F0144B" w:rsidR="00AB6EAA" w:rsidRPr="001D7A0B" w:rsidRDefault="00AB6EAA" w:rsidP="00AB6EAA">
            <w:pPr>
              <w:spacing w:line="240" w:lineRule="atLeast"/>
              <w:jc w:val="center"/>
              <w:rPr>
                <w:rFonts w:eastAsia="Times New Roman" w:cs="Arial"/>
                <w:color w:val="auto"/>
                <w:sz w:val="16"/>
                <w:szCs w:val="16"/>
              </w:rPr>
            </w:pPr>
            <w:r w:rsidRPr="001D7A0B">
              <w:rPr>
                <w:sz w:val="16"/>
                <w:szCs w:val="16"/>
              </w:rPr>
              <w:t>$6.61</w:t>
            </w:r>
          </w:p>
        </w:tc>
        <w:tc>
          <w:tcPr>
            <w:tcW w:w="1138" w:type="dxa"/>
            <w:noWrap/>
            <w:hideMark/>
          </w:tcPr>
          <w:p w14:paraId="5EF23822" w14:textId="4F170857" w:rsidR="00AB6EAA" w:rsidRPr="001D7A0B" w:rsidRDefault="00AB6EAA" w:rsidP="00AB6EAA">
            <w:pPr>
              <w:spacing w:line="240" w:lineRule="atLeast"/>
              <w:jc w:val="center"/>
              <w:rPr>
                <w:rFonts w:eastAsia="Times New Roman" w:cs="Arial"/>
                <w:color w:val="auto"/>
                <w:sz w:val="16"/>
                <w:szCs w:val="16"/>
              </w:rPr>
            </w:pPr>
            <w:r w:rsidRPr="001D7A0B">
              <w:rPr>
                <w:sz w:val="16"/>
                <w:szCs w:val="16"/>
              </w:rPr>
              <w:t>$7.06</w:t>
            </w:r>
          </w:p>
        </w:tc>
        <w:tc>
          <w:tcPr>
            <w:tcW w:w="1138" w:type="dxa"/>
            <w:noWrap/>
            <w:hideMark/>
          </w:tcPr>
          <w:p w14:paraId="0D606565" w14:textId="5D1227A3" w:rsidR="00AB6EAA" w:rsidRPr="001D7A0B" w:rsidRDefault="00AB6EAA" w:rsidP="00AB6EAA">
            <w:pPr>
              <w:spacing w:line="240" w:lineRule="atLeast"/>
              <w:jc w:val="center"/>
              <w:rPr>
                <w:rFonts w:eastAsia="Times New Roman" w:cs="Arial"/>
                <w:color w:val="auto"/>
                <w:sz w:val="16"/>
                <w:szCs w:val="16"/>
              </w:rPr>
            </w:pPr>
            <w:r w:rsidRPr="001D7A0B">
              <w:rPr>
                <w:sz w:val="16"/>
                <w:szCs w:val="16"/>
              </w:rPr>
              <w:t>$0.29</w:t>
            </w:r>
          </w:p>
        </w:tc>
        <w:tc>
          <w:tcPr>
            <w:tcW w:w="1139" w:type="dxa"/>
            <w:noWrap/>
            <w:hideMark/>
          </w:tcPr>
          <w:p w14:paraId="461E9388" w14:textId="14C78265" w:rsidR="00AB6EAA" w:rsidRPr="001D7A0B" w:rsidRDefault="00AB6EAA" w:rsidP="00AB6EAA">
            <w:pPr>
              <w:spacing w:line="240" w:lineRule="atLeast"/>
              <w:jc w:val="center"/>
              <w:rPr>
                <w:rFonts w:eastAsia="Times New Roman" w:cs="Arial"/>
                <w:color w:val="auto"/>
                <w:sz w:val="16"/>
                <w:szCs w:val="16"/>
              </w:rPr>
            </w:pPr>
            <w:r w:rsidRPr="001D7A0B">
              <w:rPr>
                <w:sz w:val="16"/>
                <w:szCs w:val="16"/>
              </w:rPr>
              <w:t>$0.31</w:t>
            </w:r>
          </w:p>
        </w:tc>
        <w:tc>
          <w:tcPr>
            <w:tcW w:w="1138" w:type="dxa"/>
            <w:noWrap/>
            <w:hideMark/>
          </w:tcPr>
          <w:p w14:paraId="1E0E98F5" w14:textId="33CBE2AB" w:rsidR="00AB6EAA" w:rsidRPr="001D7A0B" w:rsidRDefault="00AB6EAA" w:rsidP="00AB6EAA">
            <w:pPr>
              <w:spacing w:line="240" w:lineRule="atLeast"/>
              <w:jc w:val="center"/>
              <w:rPr>
                <w:rFonts w:eastAsia="Times New Roman" w:cs="Arial"/>
                <w:color w:val="auto"/>
                <w:sz w:val="16"/>
                <w:szCs w:val="16"/>
              </w:rPr>
            </w:pPr>
            <w:r w:rsidRPr="001D7A0B">
              <w:rPr>
                <w:sz w:val="16"/>
                <w:szCs w:val="16"/>
              </w:rPr>
              <w:t>$0.20</w:t>
            </w:r>
          </w:p>
        </w:tc>
        <w:tc>
          <w:tcPr>
            <w:tcW w:w="1138" w:type="dxa"/>
            <w:noWrap/>
            <w:hideMark/>
          </w:tcPr>
          <w:p w14:paraId="310EAC99" w14:textId="7ABFF0AD" w:rsidR="00AB6EAA" w:rsidRPr="001D7A0B" w:rsidRDefault="00AB6EAA" w:rsidP="00AB6EAA">
            <w:pPr>
              <w:spacing w:line="240" w:lineRule="atLeast"/>
              <w:jc w:val="center"/>
              <w:rPr>
                <w:rFonts w:eastAsia="Times New Roman" w:cs="Arial"/>
                <w:color w:val="auto"/>
                <w:sz w:val="16"/>
                <w:szCs w:val="16"/>
              </w:rPr>
            </w:pPr>
            <w:r w:rsidRPr="001D7A0B">
              <w:rPr>
                <w:sz w:val="16"/>
                <w:szCs w:val="16"/>
              </w:rPr>
              <w:t>$0.21</w:t>
            </w:r>
          </w:p>
        </w:tc>
        <w:tc>
          <w:tcPr>
            <w:tcW w:w="1138" w:type="dxa"/>
            <w:noWrap/>
            <w:hideMark/>
          </w:tcPr>
          <w:p w14:paraId="1B0028E6" w14:textId="64F0C5B5" w:rsidR="00AB6EAA" w:rsidRPr="001D7A0B" w:rsidRDefault="00AB6EAA" w:rsidP="00AB6EAA">
            <w:pPr>
              <w:spacing w:line="240" w:lineRule="atLeast"/>
              <w:jc w:val="center"/>
              <w:rPr>
                <w:rFonts w:eastAsia="Times New Roman" w:cs="Arial"/>
                <w:color w:val="auto"/>
                <w:sz w:val="16"/>
                <w:szCs w:val="16"/>
              </w:rPr>
            </w:pPr>
            <w:r w:rsidRPr="001D7A0B">
              <w:rPr>
                <w:sz w:val="16"/>
                <w:szCs w:val="16"/>
              </w:rPr>
              <w:t>$2.90</w:t>
            </w:r>
          </w:p>
        </w:tc>
        <w:tc>
          <w:tcPr>
            <w:tcW w:w="1138" w:type="dxa"/>
            <w:noWrap/>
            <w:hideMark/>
          </w:tcPr>
          <w:p w14:paraId="702DC5AF" w14:textId="69452AE9" w:rsidR="00AB6EAA" w:rsidRPr="001D7A0B" w:rsidRDefault="00AB6EAA" w:rsidP="00AB6EAA">
            <w:pPr>
              <w:spacing w:line="240" w:lineRule="atLeast"/>
              <w:jc w:val="center"/>
              <w:rPr>
                <w:rFonts w:eastAsia="Times New Roman" w:cs="Arial"/>
                <w:color w:val="auto"/>
                <w:sz w:val="16"/>
                <w:szCs w:val="16"/>
              </w:rPr>
            </w:pPr>
            <w:r w:rsidRPr="001D7A0B">
              <w:rPr>
                <w:sz w:val="16"/>
                <w:szCs w:val="16"/>
              </w:rPr>
              <w:t>$3.10</w:t>
            </w:r>
          </w:p>
        </w:tc>
        <w:tc>
          <w:tcPr>
            <w:tcW w:w="1138" w:type="dxa"/>
            <w:noWrap/>
            <w:hideMark/>
          </w:tcPr>
          <w:p w14:paraId="2705CB61" w14:textId="20A7EBCC" w:rsidR="00AB6EAA" w:rsidRPr="001D7A0B" w:rsidRDefault="00AB6EAA" w:rsidP="00AB6EAA">
            <w:pPr>
              <w:spacing w:line="240" w:lineRule="atLeast"/>
              <w:jc w:val="center"/>
              <w:rPr>
                <w:rFonts w:eastAsia="Times New Roman" w:cs="Arial"/>
                <w:color w:val="auto"/>
                <w:sz w:val="16"/>
                <w:szCs w:val="16"/>
              </w:rPr>
            </w:pPr>
            <w:r w:rsidRPr="001D7A0B">
              <w:rPr>
                <w:sz w:val="16"/>
                <w:szCs w:val="16"/>
              </w:rPr>
              <w:t>$3.39</w:t>
            </w:r>
          </w:p>
        </w:tc>
        <w:tc>
          <w:tcPr>
            <w:tcW w:w="1139" w:type="dxa"/>
            <w:noWrap/>
            <w:hideMark/>
          </w:tcPr>
          <w:p w14:paraId="24580502" w14:textId="5ABFDA03" w:rsidR="00AB6EAA" w:rsidRPr="001D7A0B" w:rsidRDefault="00AB6EAA" w:rsidP="00AB6EAA">
            <w:pPr>
              <w:spacing w:line="240" w:lineRule="atLeast"/>
              <w:jc w:val="center"/>
              <w:rPr>
                <w:rFonts w:eastAsia="Times New Roman" w:cs="Arial"/>
                <w:color w:val="auto"/>
                <w:sz w:val="16"/>
                <w:szCs w:val="16"/>
              </w:rPr>
            </w:pPr>
            <w:r w:rsidRPr="001D7A0B">
              <w:rPr>
                <w:sz w:val="16"/>
                <w:szCs w:val="16"/>
              </w:rPr>
              <w:t>$3.62</w:t>
            </w:r>
          </w:p>
        </w:tc>
      </w:tr>
      <w:tr w:rsidR="00AB6EAA" w:rsidRPr="00C87C07" w14:paraId="717BF627" w14:textId="77777777" w:rsidTr="00C87C07">
        <w:trPr>
          <w:trHeight w:val="228"/>
        </w:trPr>
        <w:tc>
          <w:tcPr>
            <w:tcW w:w="1129" w:type="dxa"/>
            <w:noWrap/>
            <w:hideMark/>
          </w:tcPr>
          <w:p w14:paraId="1E639501" w14:textId="77777777" w:rsidR="00AB6EAA" w:rsidRPr="001D7A0B" w:rsidRDefault="00AB6EAA" w:rsidP="00AB6EAA">
            <w:pPr>
              <w:spacing w:line="240" w:lineRule="atLeast"/>
              <w:jc w:val="center"/>
              <w:rPr>
                <w:rFonts w:eastAsia="Times New Roman" w:cs="Arial"/>
                <w:color w:val="auto"/>
                <w:sz w:val="16"/>
                <w:szCs w:val="16"/>
              </w:rPr>
            </w:pPr>
            <w:r w:rsidRPr="001D7A0B">
              <w:rPr>
                <w:rFonts w:eastAsia="Times New Roman" w:cs="Arial"/>
                <w:color w:val="auto"/>
                <w:sz w:val="16"/>
                <w:szCs w:val="16"/>
              </w:rPr>
              <w:t>2015-16</w:t>
            </w:r>
          </w:p>
        </w:tc>
        <w:tc>
          <w:tcPr>
            <w:tcW w:w="1138" w:type="dxa"/>
            <w:noWrap/>
            <w:hideMark/>
          </w:tcPr>
          <w:p w14:paraId="6D57F751" w14:textId="4C61B032" w:rsidR="00AB6EAA" w:rsidRPr="001D7A0B" w:rsidRDefault="00AB6EAA" w:rsidP="00AB6EAA">
            <w:pPr>
              <w:spacing w:line="240" w:lineRule="atLeast"/>
              <w:jc w:val="center"/>
              <w:rPr>
                <w:rFonts w:eastAsia="Times New Roman" w:cs="Arial"/>
                <w:color w:val="auto"/>
                <w:sz w:val="16"/>
                <w:szCs w:val="16"/>
              </w:rPr>
            </w:pPr>
            <w:r w:rsidRPr="001D7A0B">
              <w:rPr>
                <w:sz w:val="16"/>
                <w:szCs w:val="16"/>
              </w:rPr>
              <w:t>$5.40</w:t>
            </w:r>
          </w:p>
        </w:tc>
        <w:tc>
          <w:tcPr>
            <w:tcW w:w="1138" w:type="dxa"/>
            <w:noWrap/>
            <w:hideMark/>
          </w:tcPr>
          <w:p w14:paraId="62B7C1DB" w14:textId="5D8BC6E3" w:rsidR="00AB6EAA" w:rsidRPr="001D7A0B" w:rsidRDefault="00AB6EAA" w:rsidP="00AB6EAA">
            <w:pPr>
              <w:spacing w:line="240" w:lineRule="atLeast"/>
              <w:jc w:val="center"/>
              <w:rPr>
                <w:rFonts w:eastAsia="Times New Roman" w:cs="Arial"/>
                <w:color w:val="auto"/>
                <w:sz w:val="16"/>
                <w:szCs w:val="16"/>
              </w:rPr>
            </w:pPr>
            <w:r w:rsidRPr="001D7A0B">
              <w:rPr>
                <w:sz w:val="16"/>
                <w:szCs w:val="16"/>
              </w:rPr>
              <w:t>$5.71</w:t>
            </w:r>
          </w:p>
        </w:tc>
        <w:tc>
          <w:tcPr>
            <w:tcW w:w="1138" w:type="dxa"/>
            <w:noWrap/>
            <w:hideMark/>
          </w:tcPr>
          <w:p w14:paraId="3E94C9E6" w14:textId="74990E58" w:rsidR="00AB6EAA" w:rsidRPr="001D7A0B" w:rsidRDefault="00AB6EAA" w:rsidP="00AB6EAA">
            <w:pPr>
              <w:spacing w:line="240" w:lineRule="atLeast"/>
              <w:jc w:val="center"/>
              <w:rPr>
                <w:rFonts w:eastAsia="Times New Roman" w:cs="Arial"/>
                <w:color w:val="auto"/>
                <w:sz w:val="16"/>
                <w:szCs w:val="16"/>
              </w:rPr>
            </w:pPr>
            <w:r w:rsidRPr="001D7A0B">
              <w:rPr>
                <w:sz w:val="16"/>
                <w:szCs w:val="16"/>
              </w:rPr>
              <w:t>$5.90</w:t>
            </w:r>
          </w:p>
        </w:tc>
        <w:tc>
          <w:tcPr>
            <w:tcW w:w="1138" w:type="dxa"/>
            <w:noWrap/>
            <w:hideMark/>
          </w:tcPr>
          <w:p w14:paraId="6D124023" w14:textId="51A6956C" w:rsidR="00AB6EAA" w:rsidRPr="001D7A0B" w:rsidRDefault="00AB6EAA" w:rsidP="00AB6EAA">
            <w:pPr>
              <w:spacing w:line="240" w:lineRule="atLeast"/>
              <w:jc w:val="center"/>
              <w:rPr>
                <w:rFonts w:eastAsia="Times New Roman" w:cs="Arial"/>
                <w:color w:val="auto"/>
                <w:sz w:val="16"/>
                <w:szCs w:val="16"/>
              </w:rPr>
            </w:pPr>
            <w:r w:rsidRPr="001D7A0B">
              <w:rPr>
                <w:sz w:val="16"/>
                <w:szCs w:val="16"/>
              </w:rPr>
              <w:t>$6.24</w:t>
            </w:r>
          </w:p>
        </w:tc>
        <w:tc>
          <w:tcPr>
            <w:tcW w:w="1138" w:type="dxa"/>
            <w:noWrap/>
            <w:hideMark/>
          </w:tcPr>
          <w:p w14:paraId="703378C5" w14:textId="06760FD0" w:rsidR="00AB6EAA" w:rsidRPr="001D7A0B" w:rsidRDefault="00AB6EAA" w:rsidP="00AB6EAA">
            <w:pPr>
              <w:spacing w:line="240" w:lineRule="atLeast"/>
              <w:jc w:val="center"/>
              <w:rPr>
                <w:rFonts w:eastAsia="Times New Roman" w:cs="Arial"/>
                <w:color w:val="auto"/>
                <w:sz w:val="16"/>
                <w:szCs w:val="16"/>
              </w:rPr>
            </w:pPr>
            <w:r w:rsidRPr="001D7A0B">
              <w:rPr>
                <w:sz w:val="16"/>
                <w:szCs w:val="16"/>
              </w:rPr>
              <w:t>$0.28</w:t>
            </w:r>
          </w:p>
        </w:tc>
        <w:tc>
          <w:tcPr>
            <w:tcW w:w="1139" w:type="dxa"/>
            <w:noWrap/>
            <w:hideMark/>
          </w:tcPr>
          <w:p w14:paraId="01AD19BA" w14:textId="67FFF0C5" w:rsidR="00AB6EAA" w:rsidRPr="001D7A0B" w:rsidRDefault="00AB6EAA" w:rsidP="00AB6EAA">
            <w:pPr>
              <w:spacing w:line="240" w:lineRule="atLeast"/>
              <w:jc w:val="center"/>
              <w:rPr>
                <w:rFonts w:eastAsia="Times New Roman" w:cs="Arial"/>
                <w:color w:val="auto"/>
                <w:sz w:val="16"/>
                <w:szCs w:val="16"/>
              </w:rPr>
            </w:pPr>
            <w:r w:rsidRPr="001D7A0B">
              <w:rPr>
                <w:sz w:val="16"/>
                <w:szCs w:val="16"/>
              </w:rPr>
              <w:t>$0.30</w:t>
            </w:r>
          </w:p>
        </w:tc>
        <w:tc>
          <w:tcPr>
            <w:tcW w:w="1138" w:type="dxa"/>
            <w:noWrap/>
            <w:hideMark/>
          </w:tcPr>
          <w:p w14:paraId="68C0A74B" w14:textId="7475A422" w:rsidR="00AB6EAA" w:rsidRPr="001D7A0B" w:rsidRDefault="00AB6EAA" w:rsidP="00AB6EAA">
            <w:pPr>
              <w:spacing w:line="240" w:lineRule="atLeast"/>
              <w:jc w:val="center"/>
              <w:rPr>
                <w:rFonts w:eastAsia="Times New Roman" w:cs="Arial"/>
                <w:color w:val="auto"/>
                <w:sz w:val="16"/>
                <w:szCs w:val="16"/>
              </w:rPr>
            </w:pPr>
            <w:r w:rsidRPr="001D7A0B">
              <w:rPr>
                <w:sz w:val="16"/>
                <w:szCs w:val="16"/>
              </w:rPr>
              <w:t>$0.19</w:t>
            </w:r>
          </w:p>
        </w:tc>
        <w:tc>
          <w:tcPr>
            <w:tcW w:w="1138" w:type="dxa"/>
            <w:noWrap/>
            <w:hideMark/>
          </w:tcPr>
          <w:p w14:paraId="41DEE754" w14:textId="45F8DDDE" w:rsidR="00AB6EAA" w:rsidRPr="001D7A0B" w:rsidRDefault="00AB6EAA" w:rsidP="00AB6EAA">
            <w:pPr>
              <w:spacing w:line="240" w:lineRule="atLeast"/>
              <w:jc w:val="center"/>
              <w:rPr>
                <w:rFonts w:eastAsia="Times New Roman" w:cs="Arial"/>
                <w:color w:val="auto"/>
                <w:sz w:val="16"/>
                <w:szCs w:val="16"/>
              </w:rPr>
            </w:pPr>
            <w:r w:rsidRPr="001D7A0B">
              <w:rPr>
                <w:sz w:val="16"/>
                <w:szCs w:val="16"/>
              </w:rPr>
              <w:t>$0.20</w:t>
            </w:r>
          </w:p>
        </w:tc>
        <w:tc>
          <w:tcPr>
            <w:tcW w:w="1138" w:type="dxa"/>
            <w:noWrap/>
            <w:hideMark/>
          </w:tcPr>
          <w:p w14:paraId="1F5D4E65" w14:textId="636146E1" w:rsidR="00AB6EAA" w:rsidRPr="001D7A0B" w:rsidRDefault="00AB6EAA" w:rsidP="00AB6EAA">
            <w:pPr>
              <w:spacing w:line="240" w:lineRule="atLeast"/>
              <w:jc w:val="center"/>
              <w:rPr>
                <w:rFonts w:eastAsia="Times New Roman" w:cs="Arial"/>
                <w:color w:val="auto"/>
                <w:sz w:val="16"/>
                <w:szCs w:val="16"/>
              </w:rPr>
            </w:pPr>
            <w:r w:rsidRPr="001D7A0B">
              <w:rPr>
                <w:sz w:val="16"/>
                <w:szCs w:val="16"/>
              </w:rPr>
              <w:t>$3.15</w:t>
            </w:r>
          </w:p>
        </w:tc>
        <w:tc>
          <w:tcPr>
            <w:tcW w:w="1138" w:type="dxa"/>
            <w:noWrap/>
            <w:hideMark/>
          </w:tcPr>
          <w:p w14:paraId="59953A1A" w14:textId="7AAC73E0" w:rsidR="00AB6EAA" w:rsidRPr="001D7A0B" w:rsidRDefault="00AB6EAA" w:rsidP="00AB6EAA">
            <w:pPr>
              <w:spacing w:line="240" w:lineRule="atLeast"/>
              <w:jc w:val="center"/>
              <w:rPr>
                <w:rFonts w:eastAsia="Times New Roman" w:cs="Arial"/>
                <w:color w:val="auto"/>
                <w:sz w:val="16"/>
                <w:szCs w:val="16"/>
              </w:rPr>
            </w:pPr>
            <w:r w:rsidRPr="001D7A0B">
              <w:rPr>
                <w:sz w:val="16"/>
                <w:szCs w:val="16"/>
              </w:rPr>
              <w:t>$3.33</w:t>
            </w:r>
          </w:p>
        </w:tc>
        <w:tc>
          <w:tcPr>
            <w:tcW w:w="1138" w:type="dxa"/>
            <w:noWrap/>
            <w:hideMark/>
          </w:tcPr>
          <w:p w14:paraId="4CE2E73D" w14:textId="55B2A290" w:rsidR="00AB6EAA" w:rsidRPr="001D7A0B" w:rsidRDefault="00AB6EAA" w:rsidP="00AB6EAA">
            <w:pPr>
              <w:spacing w:line="240" w:lineRule="atLeast"/>
              <w:jc w:val="center"/>
              <w:rPr>
                <w:rFonts w:eastAsia="Times New Roman" w:cs="Arial"/>
                <w:color w:val="auto"/>
                <w:sz w:val="16"/>
                <w:szCs w:val="16"/>
              </w:rPr>
            </w:pPr>
            <w:r w:rsidRPr="001D7A0B">
              <w:rPr>
                <w:sz w:val="16"/>
                <w:szCs w:val="16"/>
              </w:rPr>
              <w:t>$3.62</w:t>
            </w:r>
          </w:p>
        </w:tc>
        <w:tc>
          <w:tcPr>
            <w:tcW w:w="1139" w:type="dxa"/>
            <w:noWrap/>
            <w:hideMark/>
          </w:tcPr>
          <w:p w14:paraId="37CDE94D" w14:textId="1A6DC13B" w:rsidR="00AB6EAA" w:rsidRPr="001D7A0B" w:rsidRDefault="00AB6EAA" w:rsidP="00AB6EAA">
            <w:pPr>
              <w:spacing w:line="240" w:lineRule="atLeast"/>
              <w:jc w:val="center"/>
              <w:rPr>
                <w:rFonts w:eastAsia="Times New Roman" w:cs="Arial"/>
                <w:color w:val="auto"/>
                <w:sz w:val="16"/>
                <w:szCs w:val="16"/>
              </w:rPr>
            </w:pPr>
            <w:r w:rsidRPr="001D7A0B">
              <w:rPr>
                <w:sz w:val="16"/>
                <w:szCs w:val="16"/>
              </w:rPr>
              <w:t>$3.83</w:t>
            </w:r>
          </w:p>
        </w:tc>
      </w:tr>
      <w:tr w:rsidR="00AB6EAA" w:rsidRPr="00C87C07" w14:paraId="2C10E44B" w14:textId="77777777" w:rsidTr="00C87C07">
        <w:trPr>
          <w:trHeight w:val="228"/>
        </w:trPr>
        <w:tc>
          <w:tcPr>
            <w:tcW w:w="1129" w:type="dxa"/>
            <w:noWrap/>
            <w:hideMark/>
          </w:tcPr>
          <w:p w14:paraId="3B9F2570" w14:textId="77777777" w:rsidR="00AB6EAA" w:rsidRPr="001D7A0B" w:rsidRDefault="00AB6EAA" w:rsidP="00AB6EAA">
            <w:pPr>
              <w:spacing w:line="240" w:lineRule="atLeast"/>
              <w:jc w:val="center"/>
              <w:rPr>
                <w:rFonts w:eastAsia="Times New Roman" w:cs="Arial"/>
                <w:color w:val="auto"/>
                <w:sz w:val="16"/>
                <w:szCs w:val="16"/>
              </w:rPr>
            </w:pPr>
            <w:r w:rsidRPr="001D7A0B">
              <w:rPr>
                <w:rFonts w:eastAsia="Times New Roman" w:cs="Arial"/>
                <w:color w:val="auto"/>
                <w:sz w:val="16"/>
                <w:szCs w:val="16"/>
              </w:rPr>
              <w:t>2016-17</w:t>
            </w:r>
          </w:p>
        </w:tc>
        <w:tc>
          <w:tcPr>
            <w:tcW w:w="1138" w:type="dxa"/>
            <w:noWrap/>
            <w:hideMark/>
          </w:tcPr>
          <w:p w14:paraId="636C097C" w14:textId="51EAD0DF" w:rsidR="00AB6EAA" w:rsidRPr="001D7A0B" w:rsidRDefault="00AB6EAA" w:rsidP="00AB6EAA">
            <w:pPr>
              <w:spacing w:line="240" w:lineRule="atLeast"/>
              <w:jc w:val="center"/>
              <w:rPr>
                <w:rFonts w:eastAsia="Times New Roman" w:cs="Arial"/>
                <w:color w:val="auto"/>
                <w:sz w:val="16"/>
                <w:szCs w:val="16"/>
              </w:rPr>
            </w:pPr>
            <w:r w:rsidRPr="001D7A0B">
              <w:rPr>
                <w:sz w:val="16"/>
                <w:szCs w:val="16"/>
              </w:rPr>
              <w:t>$5.07</w:t>
            </w:r>
          </w:p>
        </w:tc>
        <w:tc>
          <w:tcPr>
            <w:tcW w:w="1138" w:type="dxa"/>
            <w:noWrap/>
            <w:hideMark/>
          </w:tcPr>
          <w:p w14:paraId="42B4C50B" w14:textId="38DE7FE4" w:rsidR="00AB6EAA" w:rsidRPr="001D7A0B" w:rsidRDefault="00AB6EAA" w:rsidP="00AB6EAA">
            <w:pPr>
              <w:spacing w:line="240" w:lineRule="atLeast"/>
              <w:jc w:val="center"/>
              <w:rPr>
                <w:rFonts w:eastAsia="Times New Roman" w:cs="Arial"/>
                <w:color w:val="auto"/>
                <w:sz w:val="16"/>
                <w:szCs w:val="16"/>
              </w:rPr>
            </w:pPr>
            <w:r w:rsidRPr="001D7A0B">
              <w:rPr>
                <w:sz w:val="16"/>
                <w:szCs w:val="16"/>
              </w:rPr>
              <w:t>$5.26</w:t>
            </w:r>
          </w:p>
        </w:tc>
        <w:tc>
          <w:tcPr>
            <w:tcW w:w="1138" w:type="dxa"/>
            <w:noWrap/>
            <w:hideMark/>
          </w:tcPr>
          <w:p w14:paraId="2BF81F86" w14:textId="6F97D43B" w:rsidR="00AB6EAA" w:rsidRPr="001D7A0B" w:rsidRDefault="00AB6EAA" w:rsidP="00AB6EAA">
            <w:pPr>
              <w:spacing w:line="240" w:lineRule="atLeast"/>
              <w:jc w:val="center"/>
              <w:rPr>
                <w:rFonts w:eastAsia="Times New Roman" w:cs="Arial"/>
                <w:color w:val="auto"/>
                <w:sz w:val="16"/>
                <w:szCs w:val="16"/>
              </w:rPr>
            </w:pPr>
            <w:r w:rsidRPr="001D7A0B">
              <w:rPr>
                <w:sz w:val="16"/>
                <w:szCs w:val="16"/>
              </w:rPr>
              <w:t>$5.80</w:t>
            </w:r>
          </w:p>
        </w:tc>
        <w:tc>
          <w:tcPr>
            <w:tcW w:w="1138" w:type="dxa"/>
            <w:noWrap/>
            <w:hideMark/>
          </w:tcPr>
          <w:p w14:paraId="68DE1A10" w14:textId="0F2E2B31" w:rsidR="00AB6EAA" w:rsidRPr="001D7A0B" w:rsidRDefault="00AB6EAA" w:rsidP="00AB6EAA">
            <w:pPr>
              <w:spacing w:line="240" w:lineRule="atLeast"/>
              <w:jc w:val="center"/>
              <w:rPr>
                <w:rFonts w:eastAsia="Times New Roman" w:cs="Arial"/>
                <w:color w:val="auto"/>
                <w:sz w:val="16"/>
                <w:szCs w:val="16"/>
              </w:rPr>
            </w:pPr>
            <w:r w:rsidRPr="001D7A0B">
              <w:rPr>
                <w:sz w:val="16"/>
                <w:szCs w:val="16"/>
              </w:rPr>
              <w:t>$6.02</w:t>
            </w:r>
          </w:p>
        </w:tc>
        <w:tc>
          <w:tcPr>
            <w:tcW w:w="1138" w:type="dxa"/>
            <w:noWrap/>
            <w:hideMark/>
          </w:tcPr>
          <w:p w14:paraId="2B9AD578" w14:textId="039279DA" w:rsidR="00AB6EAA" w:rsidRPr="001D7A0B" w:rsidRDefault="00AB6EAA" w:rsidP="00AB6EAA">
            <w:pPr>
              <w:spacing w:line="240" w:lineRule="atLeast"/>
              <w:jc w:val="center"/>
              <w:rPr>
                <w:rFonts w:eastAsia="Times New Roman" w:cs="Arial"/>
                <w:color w:val="auto"/>
                <w:sz w:val="16"/>
                <w:szCs w:val="16"/>
              </w:rPr>
            </w:pPr>
            <w:r w:rsidRPr="001D7A0B">
              <w:rPr>
                <w:sz w:val="16"/>
                <w:szCs w:val="16"/>
              </w:rPr>
              <w:t>$0.29</w:t>
            </w:r>
          </w:p>
        </w:tc>
        <w:tc>
          <w:tcPr>
            <w:tcW w:w="1139" w:type="dxa"/>
            <w:noWrap/>
            <w:hideMark/>
          </w:tcPr>
          <w:p w14:paraId="6DFC2785" w14:textId="712AA54A" w:rsidR="00AB6EAA" w:rsidRPr="001D7A0B" w:rsidRDefault="00AB6EAA" w:rsidP="00AB6EAA">
            <w:pPr>
              <w:spacing w:line="240" w:lineRule="atLeast"/>
              <w:jc w:val="center"/>
              <w:rPr>
                <w:rFonts w:eastAsia="Times New Roman" w:cs="Arial"/>
                <w:color w:val="auto"/>
                <w:sz w:val="16"/>
                <w:szCs w:val="16"/>
              </w:rPr>
            </w:pPr>
            <w:r w:rsidRPr="001D7A0B">
              <w:rPr>
                <w:sz w:val="16"/>
                <w:szCs w:val="16"/>
              </w:rPr>
              <w:t>$0.30</w:t>
            </w:r>
          </w:p>
        </w:tc>
        <w:tc>
          <w:tcPr>
            <w:tcW w:w="1138" w:type="dxa"/>
            <w:noWrap/>
            <w:hideMark/>
          </w:tcPr>
          <w:p w14:paraId="7D850BBA" w14:textId="74ACE696" w:rsidR="00AB6EAA" w:rsidRPr="001D7A0B" w:rsidRDefault="00AB6EAA" w:rsidP="00AB6EAA">
            <w:pPr>
              <w:spacing w:line="240" w:lineRule="atLeast"/>
              <w:jc w:val="center"/>
              <w:rPr>
                <w:rFonts w:eastAsia="Times New Roman" w:cs="Arial"/>
                <w:color w:val="auto"/>
                <w:sz w:val="16"/>
                <w:szCs w:val="16"/>
              </w:rPr>
            </w:pPr>
            <w:r w:rsidRPr="001D7A0B">
              <w:rPr>
                <w:sz w:val="16"/>
                <w:szCs w:val="16"/>
              </w:rPr>
              <w:t>$0.20</w:t>
            </w:r>
          </w:p>
        </w:tc>
        <w:tc>
          <w:tcPr>
            <w:tcW w:w="1138" w:type="dxa"/>
            <w:noWrap/>
            <w:hideMark/>
          </w:tcPr>
          <w:p w14:paraId="741FECDB" w14:textId="13936A6C" w:rsidR="00AB6EAA" w:rsidRPr="001D7A0B" w:rsidRDefault="00AB6EAA" w:rsidP="00AB6EAA">
            <w:pPr>
              <w:spacing w:line="240" w:lineRule="atLeast"/>
              <w:jc w:val="center"/>
              <w:rPr>
                <w:rFonts w:eastAsia="Times New Roman" w:cs="Arial"/>
                <w:color w:val="auto"/>
                <w:sz w:val="16"/>
                <w:szCs w:val="16"/>
              </w:rPr>
            </w:pPr>
            <w:r w:rsidRPr="001D7A0B">
              <w:rPr>
                <w:sz w:val="16"/>
                <w:szCs w:val="16"/>
              </w:rPr>
              <w:t>$0.21</w:t>
            </w:r>
          </w:p>
        </w:tc>
        <w:tc>
          <w:tcPr>
            <w:tcW w:w="1138" w:type="dxa"/>
            <w:noWrap/>
            <w:hideMark/>
          </w:tcPr>
          <w:p w14:paraId="07CE8B5E" w14:textId="07F60E82" w:rsidR="00AB6EAA" w:rsidRPr="001D7A0B" w:rsidRDefault="00AB6EAA" w:rsidP="00AB6EAA">
            <w:pPr>
              <w:spacing w:line="240" w:lineRule="atLeast"/>
              <w:jc w:val="center"/>
              <w:rPr>
                <w:rFonts w:eastAsia="Times New Roman" w:cs="Arial"/>
                <w:color w:val="auto"/>
                <w:sz w:val="16"/>
                <w:szCs w:val="16"/>
              </w:rPr>
            </w:pPr>
            <w:r w:rsidRPr="001D7A0B">
              <w:rPr>
                <w:sz w:val="16"/>
                <w:szCs w:val="16"/>
              </w:rPr>
              <w:t>$2.40</w:t>
            </w:r>
          </w:p>
        </w:tc>
        <w:tc>
          <w:tcPr>
            <w:tcW w:w="1138" w:type="dxa"/>
            <w:noWrap/>
            <w:hideMark/>
          </w:tcPr>
          <w:p w14:paraId="19C547BA" w14:textId="189ACEE6" w:rsidR="00AB6EAA" w:rsidRPr="001D7A0B" w:rsidRDefault="00AB6EAA" w:rsidP="00AB6EAA">
            <w:pPr>
              <w:spacing w:line="240" w:lineRule="atLeast"/>
              <w:jc w:val="center"/>
              <w:rPr>
                <w:rFonts w:eastAsia="Times New Roman" w:cs="Arial"/>
                <w:color w:val="auto"/>
                <w:sz w:val="16"/>
                <w:szCs w:val="16"/>
              </w:rPr>
            </w:pPr>
            <w:r w:rsidRPr="001D7A0B">
              <w:rPr>
                <w:sz w:val="16"/>
                <w:szCs w:val="16"/>
              </w:rPr>
              <w:t>$2.49</w:t>
            </w:r>
          </w:p>
        </w:tc>
        <w:tc>
          <w:tcPr>
            <w:tcW w:w="1138" w:type="dxa"/>
            <w:noWrap/>
            <w:hideMark/>
          </w:tcPr>
          <w:p w14:paraId="405D7559" w14:textId="4C6D5C76" w:rsidR="00AB6EAA" w:rsidRPr="001D7A0B" w:rsidRDefault="00AB6EAA" w:rsidP="00AB6EAA">
            <w:pPr>
              <w:spacing w:line="240" w:lineRule="atLeast"/>
              <w:jc w:val="center"/>
              <w:rPr>
                <w:rFonts w:eastAsia="Times New Roman" w:cs="Arial"/>
                <w:color w:val="auto"/>
                <w:sz w:val="16"/>
                <w:szCs w:val="16"/>
              </w:rPr>
            </w:pPr>
            <w:r w:rsidRPr="001D7A0B">
              <w:rPr>
                <w:sz w:val="16"/>
                <w:szCs w:val="16"/>
              </w:rPr>
              <w:t>$2.89</w:t>
            </w:r>
          </w:p>
        </w:tc>
        <w:tc>
          <w:tcPr>
            <w:tcW w:w="1139" w:type="dxa"/>
            <w:noWrap/>
            <w:hideMark/>
          </w:tcPr>
          <w:p w14:paraId="5C6BBBCF" w14:textId="61216AF3" w:rsidR="00AB6EAA" w:rsidRPr="001D7A0B" w:rsidRDefault="00AB6EAA" w:rsidP="00AB6EAA">
            <w:pPr>
              <w:spacing w:line="240" w:lineRule="atLeast"/>
              <w:jc w:val="center"/>
              <w:rPr>
                <w:rFonts w:eastAsia="Times New Roman" w:cs="Arial"/>
                <w:color w:val="auto"/>
                <w:sz w:val="16"/>
                <w:szCs w:val="16"/>
              </w:rPr>
            </w:pPr>
            <w:r w:rsidRPr="001D7A0B">
              <w:rPr>
                <w:sz w:val="16"/>
                <w:szCs w:val="16"/>
              </w:rPr>
              <w:t>$3.00</w:t>
            </w:r>
          </w:p>
        </w:tc>
      </w:tr>
      <w:tr w:rsidR="00AB6EAA" w:rsidRPr="00C87C07" w14:paraId="31BB91EA" w14:textId="77777777" w:rsidTr="00C87C07">
        <w:trPr>
          <w:trHeight w:val="228"/>
        </w:trPr>
        <w:tc>
          <w:tcPr>
            <w:tcW w:w="1129" w:type="dxa"/>
            <w:noWrap/>
            <w:hideMark/>
          </w:tcPr>
          <w:p w14:paraId="1F12E0E6" w14:textId="77777777" w:rsidR="00AB6EAA" w:rsidRPr="001D7A0B" w:rsidRDefault="00AB6EAA" w:rsidP="00AB6EAA">
            <w:pPr>
              <w:spacing w:line="240" w:lineRule="atLeast"/>
              <w:jc w:val="center"/>
              <w:rPr>
                <w:rFonts w:eastAsia="Times New Roman" w:cs="Arial"/>
                <w:color w:val="auto"/>
                <w:sz w:val="16"/>
                <w:szCs w:val="16"/>
              </w:rPr>
            </w:pPr>
            <w:r w:rsidRPr="001D7A0B">
              <w:rPr>
                <w:rFonts w:eastAsia="Times New Roman" w:cs="Arial"/>
                <w:color w:val="auto"/>
                <w:sz w:val="16"/>
                <w:szCs w:val="16"/>
              </w:rPr>
              <w:t>2017-18</w:t>
            </w:r>
          </w:p>
        </w:tc>
        <w:tc>
          <w:tcPr>
            <w:tcW w:w="1138" w:type="dxa"/>
            <w:noWrap/>
            <w:hideMark/>
          </w:tcPr>
          <w:p w14:paraId="324A8E41" w14:textId="1EF49791" w:rsidR="00AB6EAA" w:rsidRPr="001D7A0B" w:rsidRDefault="00AB6EAA" w:rsidP="00AB6EAA">
            <w:pPr>
              <w:spacing w:line="240" w:lineRule="atLeast"/>
              <w:jc w:val="center"/>
              <w:rPr>
                <w:rFonts w:eastAsia="Times New Roman" w:cs="Arial"/>
                <w:color w:val="auto"/>
                <w:sz w:val="16"/>
                <w:szCs w:val="16"/>
              </w:rPr>
            </w:pPr>
            <w:r w:rsidRPr="001D7A0B">
              <w:rPr>
                <w:sz w:val="16"/>
                <w:szCs w:val="16"/>
              </w:rPr>
              <w:t>$5.81</w:t>
            </w:r>
          </w:p>
        </w:tc>
        <w:tc>
          <w:tcPr>
            <w:tcW w:w="1138" w:type="dxa"/>
            <w:noWrap/>
            <w:hideMark/>
          </w:tcPr>
          <w:p w14:paraId="71401E04" w14:textId="1EB8BFF8" w:rsidR="00AB6EAA" w:rsidRPr="001D7A0B" w:rsidRDefault="00AB6EAA" w:rsidP="00AB6EAA">
            <w:pPr>
              <w:spacing w:line="240" w:lineRule="atLeast"/>
              <w:jc w:val="center"/>
              <w:rPr>
                <w:rFonts w:eastAsia="Times New Roman" w:cs="Arial"/>
                <w:color w:val="auto"/>
                <w:sz w:val="16"/>
                <w:szCs w:val="16"/>
              </w:rPr>
            </w:pPr>
            <w:r w:rsidRPr="001D7A0B">
              <w:rPr>
                <w:sz w:val="16"/>
                <w:szCs w:val="16"/>
              </w:rPr>
              <w:t>$5.90</w:t>
            </w:r>
          </w:p>
        </w:tc>
        <w:tc>
          <w:tcPr>
            <w:tcW w:w="1138" w:type="dxa"/>
            <w:noWrap/>
            <w:hideMark/>
          </w:tcPr>
          <w:p w14:paraId="43CC6774" w14:textId="5233CB8F" w:rsidR="00AB6EAA" w:rsidRPr="001D7A0B" w:rsidRDefault="00AB6EAA" w:rsidP="00AB6EAA">
            <w:pPr>
              <w:spacing w:line="240" w:lineRule="atLeast"/>
              <w:jc w:val="center"/>
              <w:rPr>
                <w:rFonts w:eastAsia="Times New Roman" w:cs="Arial"/>
                <w:color w:val="auto"/>
                <w:sz w:val="16"/>
                <w:szCs w:val="16"/>
              </w:rPr>
            </w:pPr>
            <w:r w:rsidRPr="001D7A0B">
              <w:rPr>
                <w:sz w:val="16"/>
                <w:szCs w:val="16"/>
              </w:rPr>
              <w:t>$6.41</w:t>
            </w:r>
          </w:p>
        </w:tc>
        <w:tc>
          <w:tcPr>
            <w:tcW w:w="1138" w:type="dxa"/>
            <w:noWrap/>
            <w:hideMark/>
          </w:tcPr>
          <w:p w14:paraId="13A9AB7A" w14:textId="4AD497FE" w:rsidR="00AB6EAA" w:rsidRPr="001D7A0B" w:rsidRDefault="00AB6EAA" w:rsidP="00AB6EAA">
            <w:pPr>
              <w:spacing w:line="240" w:lineRule="atLeast"/>
              <w:jc w:val="center"/>
              <w:rPr>
                <w:rFonts w:eastAsia="Times New Roman" w:cs="Arial"/>
                <w:color w:val="auto"/>
                <w:sz w:val="16"/>
                <w:szCs w:val="16"/>
              </w:rPr>
            </w:pPr>
            <w:r w:rsidRPr="001D7A0B">
              <w:rPr>
                <w:sz w:val="16"/>
                <w:szCs w:val="16"/>
              </w:rPr>
              <w:t>$6.51</w:t>
            </w:r>
          </w:p>
        </w:tc>
        <w:tc>
          <w:tcPr>
            <w:tcW w:w="1138" w:type="dxa"/>
            <w:noWrap/>
            <w:hideMark/>
          </w:tcPr>
          <w:p w14:paraId="6F243518" w14:textId="697DD206" w:rsidR="00AB6EAA" w:rsidRPr="001D7A0B" w:rsidRDefault="00AB6EAA" w:rsidP="00AB6EAA">
            <w:pPr>
              <w:spacing w:line="240" w:lineRule="atLeast"/>
              <w:jc w:val="center"/>
              <w:rPr>
                <w:rFonts w:eastAsia="Times New Roman" w:cs="Arial"/>
                <w:color w:val="auto"/>
                <w:sz w:val="16"/>
                <w:szCs w:val="16"/>
              </w:rPr>
            </w:pPr>
            <w:r w:rsidRPr="001D7A0B">
              <w:rPr>
                <w:sz w:val="16"/>
                <w:szCs w:val="16"/>
              </w:rPr>
              <w:t>$0.31</w:t>
            </w:r>
          </w:p>
        </w:tc>
        <w:tc>
          <w:tcPr>
            <w:tcW w:w="1139" w:type="dxa"/>
            <w:noWrap/>
            <w:hideMark/>
          </w:tcPr>
          <w:p w14:paraId="5B15C863" w14:textId="6173FB90" w:rsidR="00AB6EAA" w:rsidRPr="001D7A0B" w:rsidRDefault="00AB6EAA" w:rsidP="00AB6EAA">
            <w:pPr>
              <w:spacing w:line="240" w:lineRule="atLeast"/>
              <w:jc w:val="center"/>
              <w:rPr>
                <w:rFonts w:eastAsia="Times New Roman" w:cs="Arial"/>
                <w:color w:val="auto"/>
                <w:sz w:val="16"/>
                <w:szCs w:val="16"/>
              </w:rPr>
            </w:pPr>
            <w:r w:rsidRPr="001D7A0B">
              <w:rPr>
                <w:sz w:val="16"/>
                <w:szCs w:val="16"/>
              </w:rPr>
              <w:t>$0.32</w:t>
            </w:r>
          </w:p>
        </w:tc>
        <w:tc>
          <w:tcPr>
            <w:tcW w:w="1138" w:type="dxa"/>
            <w:noWrap/>
            <w:hideMark/>
          </w:tcPr>
          <w:p w14:paraId="6DB562BE" w14:textId="7CF14B35" w:rsidR="00AB6EAA" w:rsidRPr="001D7A0B" w:rsidRDefault="00AB6EAA" w:rsidP="00AB6EAA">
            <w:pPr>
              <w:spacing w:line="240" w:lineRule="atLeast"/>
              <w:jc w:val="center"/>
              <w:rPr>
                <w:rFonts w:eastAsia="Times New Roman" w:cs="Arial"/>
                <w:color w:val="auto"/>
                <w:sz w:val="16"/>
                <w:szCs w:val="16"/>
              </w:rPr>
            </w:pPr>
            <w:r w:rsidRPr="001D7A0B">
              <w:rPr>
                <w:sz w:val="16"/>
                <w:szCs w:val="16"/>
              </w:rPr>
              <w:t>$0.22</w:t>
            </w:r>
          </w:p>
        </w:tc>
        <w:tc>
          <w:tcPr>
            <w:tcW w:w="1138" w:type="dxa"/>
            <w:noWrap/>
            <w:hideMark/>
          </w:tcPr>
          <w:p w14:paraId="6299F8A0" w14:textId="3E504153" w:rsidR="00AB6EAA" w:rsidRPr="001D7A0B" w:rsidRDefault="00AB6EAA" w:rsidP="00AB6EAA">
            <w:pPr>
              <w:spacing w:line="240" w:lineRule="atLeast"/>
              <w:jc w:val="center"/>
              <w:rPr>
                <w:rFonts w:eastAsia="Times New Roman" w:cs="Arial"/>
                <w:color w:val="auto"/>
                <w:sz w:val="16"/>
                <w:szCs w:val="16"/>
              </w:rPr>
            </w:pPr>
            <w:r w:rsidRPr="001D7A0B">
              <w:rPr>
                <w:sz w:val="16"/>
                <w:szCs w:val="16"/>
              </w:rPr>
              <w:t>$0.22</w:t>
            </w:r>
          </w:p>
        </w:tc>
        <w:tc>
          <w:tcPr>
            <w:tcW w:w="1138" w:type="dxa"/>
            <w:noWrap/>
            <w:hideMark/>
          </w:tcPr>
          <w:p w14:paraId="47E3F7A7" w14:textId="61778197" w:rsidR="00AB6EAA" w:rsidRPr="001D7A0B" w:rsidRDefault="00AB6EAA" w:rsidP="00AB6EAA">
            <w:pPr>
              <w:spacing w:line="240" w:lineRule="atLeast"/>
              <w:jc w:val="center"/>
              <w:rPr>
                <w:rFonts w:eastAsia="Times New Roman" w:cs="Arial"/>
                <w:color w:val="auto"/>
                <w:sz w:val="16"/>
                <w:szCs w:val="16"/>
              </w:rPr>
            </w:pPr>
            <w:r w:rsidRPr="001D7A0B">
              <w:rPr>
                <w:sz w:val="16"/>
                <w:szCs w:val="16"/>
              </w:rPr>
              <w:t>$2.93</w:t>
            </w:r>
          </w:p>
        </w:tc>
        <w:tc>
          <w:tcPr>
            <w:tcW w:w="1138" w:type="dxa"/>
            <w:noWrap/>
            <w:hideMark/>
          </w:tcPr>
          <w:p w14:paraId="0FA0A03B" w14:textId="3B96F512" w:rsidR="00AB6EAA" w:rsidRPr="001D7A0B" w:rsidRDefault="00AB6EAA" w:rsidP="00AB6EAA">
            <w:pPr>
              <w:spacing w:line="240" w:lineRule="atLeast"/>
              <w:jc w:val="center"/>
              <w:rPr>
                <w:rFonts w:eastAsia="Times New Roman" w:cs="Arial"/>
                <w:color w:val="auto"/>
                <w:sz w:val="16"/>
                <w:szCs w:val="16"/>
              </w:rPr>
            </w:pPr>
            <w:r w:rsidRPr="001D7A0B">
              <w:rPr>
                <w:sz w:val="16"/>
                <w:szCs w:val="16"/>
              </w:rPr>
              <w:t>$2.98</w:t>
            </w:r>
          </w:p>
        </w:tc>
        <w:tc>
          <w:tcPr>
            <w:tcW w:w="1138" w:type="dxa"/>
            <w:noWrap/>
            <w:hideMark/>
          </w:tcPr>
          <w:p w14:paraId="202FB3C1" w14:textId="42BD58C5" w:rsidR="00AB6EAA" w:rsidRPr="001D7A0B" w:rsidRDefault="00AB6EAA" w:rsidP="00AB6EAA">
            <w:pPr>
              <w:spacing w:line="240" w:lineRule="atLeast"/>
              <w:jc w:val="center"/>
              <w:rPr>
                <w:rFonts w:eastAsia="Times New Roman" w:cs="Arial"/>
                <w:color w:val="auto"/>
                <w:sz w:val="16"/>
                <w:szCs w:val="16"/>
              </w:rPr>
            </w:pPr>
            <w:r w:rsidRPr="001D7A0B">
              <w:rPr>
                <w:sz w:val="16"/>
                <w:szCs w:val="16"/>
              </w:rPr>
              <w:t>$3.46</w:t>
            </w:r>
          </w:p>
        </w:tc>
        <w:tc>
          <w:tcPr>
            <w:tcW w:w="1139" w:type="dxa"/>
            <w:noWrap/>
            <w:hideMark/>
          </w:tcPr>
          <w:p w14:paraId="610FAF0E" w14:textId="19F57CB5" w:rsidR="00AB6EAA" w:rsidRPr="001D7A0B" w:rsidRDefault="00AB6EAA" w:rsidP="00AB6EAA">
            <w:pPr>
              <w:spacing w:line="240" w:lineRule="atLeast"/>
              <w:jc w:val="center"/>
              <w:rPr>
                <w:rFonts w:eastAsia="Times New Roman" w:cs="Arial"/>
                <w:color w:val="auto"/>
                <w:sz w:val="16"/>
                <w:szCs w:val="16"/>
              </w:rPr>
            </w:pPr>
            <w:r w:rsidRPr="001D7A0B">
              <w:rPr>
                <w:sz w:val="16"/>
                <w:szCs w:val="16"/>
              </w:rPr>
              <w:t>$3.52</w:t>
            </w:r>
          </w:p>
        </w:tc>
      </w:tr>
      <w:tr w:rsidR="00AB6EAA" w:rsidRPr="00C87C07" w14:paraId="5F63BE94" w14:textId="77777777" w:rsidTr="00C87C07">
        <w:trPr>
          <w:trHeight w:val="228"/>
        </w:trPr>
        <w:tc>
          <w:tcPr>
            <w:tcW w:w="1129" w:type="dxa"/>
            <w:noWrap/>
            <w:hideMark/>
          </w:tcPr>
          <w:p w14:paraId="03D99215" w14:textId="77777777" w:rsidR="00AB6EAA" w:rsidRPr="001D7A0B" w:rsidRDefault="00AB6EAA" w:rsidP="00AB6EAA">
            <w:pPr>
              <w:spacing w:line="240" w:lineRule="atLeast"/>
              <w:jc w:val="center"/>
              <w:rPr>
                <w:rFonts w:eastAsia="Times New Roman" w:cs="Arial"/>
                <w:color w:val="auto"/>
                <w:sz w:val="16"/>
                <w:szCs w:val="16"/>
              </w:rPr>
            </w:pPr>
            <w:r w:rsidRPr="001D7A0B">
              <w:rPr>
                <w:rFonts w:eastAsia="Times New Roman" w:cs="Arial"/>
                <w:color w:val="auto"/>
                <w:sz w:val="16"/>
                <w:szCs w:val="16"/>
              </w:rPr>
              <w:t>2018-19</w:t>
            </w:r>
          </w:p>
        </w:tc>
        <w:tc>
          <w:tcPr>
            <w:tcW w:w="1138" w:type="dxa"/>
            <w:noWrap/>
            <w:hideMark/>
          </w:tcPr>
          <w:p w14:paraId="4CC5DB76" w14:textId="6BC528AD" w:rsidR="00AB6EAA" w:rsidRPr="001D7A0B" w:rsidRDefault="00AB6EAA" w:rsidP="00AB6EAA">
            <w:pPr>
              <w:spacing w:line="240" w:lineRule="atLeast"/>
              <w:jc w:val="center"/>
              <w:rPr>
                <w:rFonts w:eastAsia="Times New Roman" w:cs="Arial"/>
                <w:color w:val="auto"/>
                <w:sz w:val="16"/>
                <w:szCs w:val="16"/>
              </w:rPr>
            </w:pPr>
            <w:r w:rsidRPr="001D7A0B">
              <w:rPr>
                <w:sz w:val="16"/>
                <w:szCs w:val="16"/>
              </w:rPr>
              <w:t>$6.13</w:t>
            </w:r>
          </w:p>
        </w:tc>
        <w:tc>
          <w:tcPr>
            <w:tcW w:w="1138" w:type="dxa"/>
            <w:noWrap/>
            <w:hideMark/>
          </w:tcPr>
          <w:p w14:paraId="5D8121AC" w14:textId="44256080" w:rsidR="00AB6EAA" w:rsidRPr="001D7A0B" w:rsidRDefault="00AB6EAA" w:rsidP="00AB6EAA">
            <w:pPr>
              <w:spacing w:line="240" w:lineRule="atLeast"/>
              <w:jc w:val="center"/>
              <w:rPr>
                <w:rFonts w:eastAsia="Times New Roman" w:cs="Arial"/>
                <w:color w:val="auto"/>
                <w:sz w:val="16"/>
                <w:szCs w:val="16"/>
              </w:rPr>
            </w:pPr>
            <w:r w:rsidRPr="001D7A0B">
              <w:rPr>
                <w:sz w:val="16"/>
                <w:szCs w:val="16"/>
              </w:rPr>
              <w:t>$6.13</w:t>
            </w:r>
          </w:p>
        </w:tc>
        <w:tc>
          <w:tcPr>
            <w:tcW w:w="1138" w:type="dxa"/>
            <w:noWrap/>
            <w:hideMark/>
          </w:tcPr>
          <w:p w14:paraId="3DF59B3A" w14:textId="08BE7758" w:rsidR="00AB6EAA" w:rsidRPr="001D7A0B" w:rsidRDefault="00AB6EAA" w:rsidP="00AB6EAA">
            <w:pPr>
              <w:spacing w:line="240" w:lineRule="atLeast"/>
              <w:jc w:val="center"/>
              <w:rPr>
                <w:rFonts w:eastAsia="Times New Roman" w:cs="Arial"/>
                <w:color w:val="auto"/>
                <w:sz w:val="16"/>
                <w:szCs w:val="16"/>
              </w:rPr>
            </w:pPr>
            <w:r w:rsidRPr="001D7A0B">
              <w:rPr>
                <w:sz w:val="16"/>
                <w:szCs w:val="16"/>
              </w:rPr>
              <w:t>$6.76</w:t>
            </w:r>
          </w:p>
        </w:tc>
        <w:tc>
          <w:tcPr>
            <w:tcW w:w="1138" w:type="dxa"/>
            <w:noWrap/>
            <w:hideMark/>
          </w:tcPr>
          <w:p w14:paraId="1250CE73" w14:textId="108F423A" w:rsidR="00AB6EAA" w:rsidRPr="001D7A0B" w:rsidRDefault="00AB6EAA" w:rsidP="00AB6EAA">
            <w:pPr>
              <w:spacing w:line="240" w:lineRule="atLeast"/>
              <w:jc w:val="center"/>
              <w:rPr>
                <w:rFonts w:eastAsia="Times New Roman" w:cs="Arial"/>
                <w:color w:val="auto"/>
                <w:sz w:val="16"/>
                <w:szCs w:val="16"/>
              </w:rPr>
            </w:pPr>
            <w:r w:rsidRPr="001D7A0B">
              <w:rPr>
                <w:sz w:val="16"/>
                <w:szCs w:val="16"/>
              </w:rPr>
              <w:t>$6.76</w:t>
            </w:r>
          </w:p>
        </w:tc>
        <w:tc>
          <w:tcPr>
            <w:tcW w:w="1138" w:type="dxa"/>
            <w:noWrap/>
            <w:hideMark/>
          </w:tcPr>
          <w:p w14:paraId="410CC51A" w14:textId="20C034DC" w:rsidR="00AB6EAA" w:rsidRPr="001D7A0B" w:rsidRDefault="00AB6EAA" w:rsidP="00AB6EAA">
            <w:pPr>
              <w:spacing w:line="240" w:lineRule="atLeast"/>
              <w:jc w:val="center"/>
              <w:rPr>
                <w:rFonts w:eastAsia="Times New Roman" w:cs="Arial"/>
                <w:color w:val="auto"/>
                <w:sz w:val="16"/>
                <w:szCs w:val="16"/>
              </w:rPr>
            </w:pPr>
            <w:r w:rsidRPr="001D7A0B">
              <w:rPr>
                <w:sz w:val="16"/>
                <w:szCs w:val="16"/>
              </w:rPr>
              <w:t>$0.32</w:t>
            </w:r>
          </w:p>
        </w:tc>
        <w:tc>
          <w:tcPr>
            <w:tcW w:w="1139" w:type="dxa"/>
            <w:noWrap/>
            <w:hideMark/>
          </w:tcPr>
          <w:p w14:paraId="21F2608C" w14:textId="30AED0B0" w:rsidR="00AB6EAA" w:rsidRPr="001D7A0B" w:rsidRDefault="00AB6EAA" w:rsidP="00AB6EAA">
            <w:pPr>
              <w:spacing w:line="240" w:lineRule="atLeast"/>
              <w:jc w:val="center"/>
              <w:rPr>
                <w:rFonts w:eastAsia="Times New Roman" w:cs="Arial"/>
                <w:color w:val="auto"/>
                <w:sz w:val="16"/>
                <w:szCs w:val="16"/>
              </w:rPr>
            </w:pPr>
            <w:r w:rsidRPr="001D7A0B">
              <w:rPr>
                <w:sz w:val="16"/>
                <w:szCs w:val="16"/>
              </w:rPr>
              <w:t>$0.32</w:t>
            </w:r>
          </w:p>
        </w:tc>
        <w:tc>
          <w:tcPr>
            <w:tcW w:w="1138" w:type="dxa"/>
            <w:noWrap/>
            <w:hideMark/>
          </w:tcPr>
          <w:p w14:paraId="6A6E9620" w14:textId="3F95984C" w:rsidR="00AB6EAA" w:rsidRPr="001D7A0B" w:rsidRDefault="00AB6EAA" w:rsidP="00AB6EAA">
            <w:pPr>
              <w:spacing w:line="240" w:lineRule="atLeast"/>
              <w:jc w:val="center"/>
              <w:rPr>
                <w:rFonts w:eastAsia="Times New Roman" w:cs="Arial"/>
                <w:color w:val="auto"/>
                <w:sz w:val="16"/>
                <w:szCs w:val="16"/>
              </w:rPr>
            </w:pPr>
            <w:r w:rsidRPr="001D7A0B">
              <w:rPr>
                <w:sz w:val="16"/>
                <w:szCs w:val="16"/>
              </w:rPr>
              <w:t>$0.23</w:t>
            </w:r>
          </w:p>
        </w:tc>
        <w:tc>
          <w:tcPr>
            <w:tcW w:w="1138" w:type="dxa"/>
            <w:noWrap/>
            <w:hideMark/>
          </w:tcPr>
          <w:p w14:paraId="2F823D77" w14:textId="5366FA46" w:rsidR="00AB6EAA" w:rsidRPr="001D7A0B" w:rsidRDefault="00AB6EAA" w:rsidP="00AB6EAA">
            <w:pPr>
              <w:spacing w:line="240" w:lineRule="atLeast"/>
              <w:jc w:val="center"/>
              <w:rPr>
                <w:rFonts w:eastAsia="Times New Roman" w:cs="Arial"/>
                <w:color w:val="auto"/>
                <w:sz w:val="16"/>
                <w:szCs w:val="16"/>
              </w:rPr>
            </w:pPr>
            <w:r w:rsidRPr="001D7A0B">
              <w:rPr>
                <w:sz w:val="16"/>
                <w:szCs w:val="16"/>
              </w:rPr>
              <w:t>$0.23</w:t>
            </w:r>
          </w:p>
        </w:tc>
        <w:tc>
          <w:tcPr>
            <w:tcW w:w="1138" w:type="dxa"/>
            <w:noWrap/>
            <w:hideMark/>
          </w:tcPr>
          <w:p w14:paraId="327CD107" w14:textId="733B3E7A" w:rsidR="00AB6EAA" w:rsidRPr="001D7A0B" w:rsidRDefault="00AB6EAA" w:rsidP="00AB6EAA">
            <w:pPr>
              <w:spacing w:line="240" w:lineRule="atLeast"/>
              <w:jc w:val="center"/>
              <w:rPr>
                <w:rFonts w:eastAsia="Times New Roman" w:cs="Arial"/>
                <w:color w:val="auto"/>
                <w:sz w:val="16"/>
                <w:szCs w:val="16"/>
              </w:rPr>
            </w:pPr>
            <w:r w:rsidRPr="001D7A0B">
              <w:rPr>
                <w:sz w:val="16"/>
                <w:szCs w:val="16"/>
              </w:rPr>
              <w:t>$3.62</w:t>
            </w:r>
          </w:p>
        </w:tc>
        <w:tc>
          <w:tcPr>
            <w:tcW w:w="1138" w:type="dxa"/>
            <w:noWrap/>
            <w:hideMark/>
          </w:tcPr>
          <w:p w14:paraId="796BC85D" w14:textId="0E83E9F4" w:rsidR="00AB6EAA" w:rsidRPr="001D7A0B" w:rsidRDefault="00AB6EAA" w:rsidP="00AB6EAA">
            <w:pPr>
              <w:spacing w:line="240" w:lineRule="atLeast"/>
              <w:jc w:val="center"/>
              <w:rPr>
                <w:rFonts w:eastAsia="Times New Roman" w:cs="Arial"/>
                <w:color w:val="auto"/>
                <w:sz w:val="16"/>
                <w:szCs w:val="16"/>
              </w:rPr>
            </w:pPr>
            <w:r w:rsidRPr="001D7A0B">
              <w:rPr>
                <w:sz w:val="16"/>
                <w:szCs w:val="16"/>
              </w:rPr>
              <w:t>$3.62</w:t>
            </w:r>
          </w:p>
        </w:tc>
        <w:tc>
          <w:tcPr>
            <w:tcW w:w="1138" w:type="dxa"/>
            <w:noWrap/>
            <w:hideMark/>
          </w:tcPr>
          <w:p w14:paraId="36F29B49" w14:textId="6B8C16BB" w:rsidR="00AB6EAA" w:rsidRPr="001D7A0B" w:rsidRDefault="00AB6EAA" w:rsidP="00AB6EAA">
            <w:pPr>
              <w:spacing w:line="240" w:lineRule="atLeast"/>
              <w:jc w:val="center"/>
              <w:rPr>
                <w:rFonts w:eastAsia="Times New Roman" w:cs="Arial"/>
                <w:color w:val="auto"/>
                <w:sz w:val="16"/>
                <w:szCs w:val="16"/>
              </w:rPr>
            </w:pPr>
            <w:r w:rsidRPr="001D7A0B">
              <w:rPr>
                <w:sz w:val="16"/>
                <w:szCs w:val="16"/>
              </w:rPr>
              <w:t>$4.17</w:t>
            </w:r>
          </w:p>
        </w:tc>
        <w:tc>
          <w:tcPr>
            <w:tcW w:w="1139" w:type="dxa"/>
            <w:noWrap/>
            <w:hideMark/>
          </w:tcPr>
          <w:p w14:paraId="143C10F8" w14:textId="56D9474E" w:rsidR="00AB6EAA" w:rsidRPr="001D7A0B" w:rsidRDefault="00AB6EAA" w:rsidP="00AB6EAA">
            <w:pPr>
              <w:spacing w:line="240" w:lineRule="atLeast"/>
              <w:jc w:val="center"/>
              <w:rPr>
                <w:rFonts w:eastAsia="Times New Roman" w:cs="Arial"/>
                <w:color w:val="auto"/>
                <w:sz w:val="16"/>
                <w:szCs w:val="16"/>
              </w:rPr>
            </w:pPr>
            <w:r w:rsidRPr="001D7A0B">
              <w:rPr>
                <w:sz w:val="16"/>
                <w:szCs w:val="16"/>
              </w:rPr>
              <w:t>$4.17</w:t>
            </w:r>
          </w:p>
        </w:tc>
      </w:tr>
      <w:tr w:rsidR="00AB6EAA" w:rsidRPr="00C87C07" w14:paraId="44EED606" w14:textId="77777777" w:rsidTr="00C87C07">
        <w:trPr>
          <w:trHeight w:val="228"/>
        </w:trPr>
        <w:tc>
          <w:tcPr>
            <w:tcW w:w="1129" w:type="dxa"/>
            <w:noWrap/>
            <w:hideMark/>
          </w:tcPr>
          <w:p w14:paraId="1677BEC4" w14:textId="77777777" w:rsidR="00AB6EAA" w:rsidRPr="001D7A0B" w:rsidRDefault="00AB6EAA" w:rsidP="00AB6EAA">
            <w:pPr>
              <w:spacing w:line="240" w:lineRule="atLeast"/>
              <w:jc w:val="center"/>
              <w:rPr>
                <w:rFonts w:eastAsia="Times New Roman" w:cs="Arial"/>
                <w:color w:val="auto"/>
                <w:sz w:val="16"/>
                <w:szCs w:val="16"/>
              </w:rPr>
            </w:pPr>
            <w:r w:rsidRPr="001D7A0B">
              <w:rPr>
                <w:rFonts w:eastAsia="Times New Roman" w:cs="Arial"/>
                <w:color w:val="auto"/>
                <w:sz w:val="16"/>
                <w:szCs w:val="16"/>
              </w:rPr>
              <w:t>Average</w:t>
            </w:r>
          </w:p>
        </w:tc>
        <w:tc>
          <w:tcPr>
            <w:tcW w:w="1138" w:type="dxa"/>
            <w:noWrap/>
            <w:hideMark/>
          </w:tcPr>
          <w:p w14:paraId="0ADE201A" w14:textId="77777777" w:rsidR="00AB6EAA" w:rsidRPr="001D7A0B" w:rsidRDefault="00AB6EAA" w:rsidP="00AB6EAA">
            <w:pPr>
              <w:spacing w:line="240" w:lineRule="atLeast"/>
              <w:jc w:val="center"/>
              <w:rPr>
                <w:rFonts w:eastAsia="Times New Roman" w:cs="Arial"/>
                <w:color w:val="auto"/>
                <w:sz w:val="16"/>
                <w:szCs w:val="16"/>
              </w:rPr>
            </w:pPr>
          </w:p>
        </w:tc>
        <w:tc>
          <w:tcPr>
            <w:tcW w:w="1138" w:type="dxa"/>
            <w:noWrap/>
            <w:hideMark/>
          </w:tcPr>
          <w:p w14:paraId="06823015" w14:textId="7113B88A" w:rsidR="00AB6EAA" w:rsidRPr="001D7A0B" w:rsidRDefault="00AB6EAA" w:rsidP="00AB6EAA">
            <w:pPr>
              <w:spacing w:line="240" w:lineRule="atLeast"/>
              <w:jc w:val="center"/>
              <w:rPr>
                <w:rFonts w:eastAsia="Times New Roman" w:cs="Arial"/>
                <w:color w:val="auto"/>
                <w:sz w:val="16"/>
                <w:szCs w:val="16"/>
              </w:rPr>
            </w:pPr>
            <w:r w:rsidRPr="001D7A0B">
              <w:rPr>
                <w:sz w:val="16"/>
                <w:szCs w:val="16"/>
              </w:rPr>
              <w:t>$6.24</w:t>
            </w:r>
          </w:p>
        </w:tc>
        <w:tc>
          <w:tcPr>
            <w:tcW w:w="1138" w:type="dxa"/>
            <w:noWrap/>
            <w:hideMark/>
          </w:tcPr>
          <w:p w14:paraId="4B7B56AB" w14:textId="77777777" w:rsidR="00AB6EAA" w:rsidRPr="001D7A0B" w:rsidRDefault="00AB6EAA" w:rsidP="00AB6EAA">
            <w:pPr>
              <w:spacing w:line="240" w:lineRule="atLeast"/>
              <w:jc w:val="center"/>
              <w:rPr>
                <w:rFonts w:eastAsia="Times New Roman" w:cs="Arial"/>
                <w:color w:val="auto"/>
                <w:sz w:val="16"/>
                <w:szCs w:val="16"/>
              </w:rPr>
            </w:pPr>
          </w:p>
        </w:tc>
        <w:tc>
          <w:tcPr>
            <w:tcW w:w="1138" w:type="dxa"/>
            <w:noWrap/>
            <w:hideMark/>
          </w:tcPr>
          <w:p w14:paraId="55B8AB12" w14:textId="2D910D96" w:rsidR="00AB6EAA" w:rsidRPr="001D7A0B" w:rsidRDefault="00AB6EAA" w:rsidP="00AB6EAA">
            <w:pPr>
              <w:spacing w:line="240" w:lineRule="atLeast"/>
              <w:jc w:val="center"/>
              <w:rPr>
                <w:rFonts w:eastAsia="Times New Roman" w:cs="Arial"/>
                <w:color w:val="auto"/>
                <w:sz w:val="16"/>
                <w:szCs w:val="16"/>
              </w:rPr>
            </w:pPr>
            <w:r w:rsidRPr="001D7A0B">
              <w:rPr>
                <w:sz w:val="16"/>
                <w:szCs w:val="16"/>
              </w:rPr>
              <w:t>$7.01</w:t>
            </w:r>
          </w:p>
        </w:tc>
        <w:tc>
          <w:tcPr>
            <w:tcW w:w="1138" w:type="dxa"/>
            <w:noWrap/>
            <w:hideMark/>
          </w:tcPr>
          <w:p w14:paraId="2887C049" w14:textId="77777777" w:rsidR="00AB6EAA" w:rsidRPr="001D7A0B" w:rsidRDefault="00AB6EAA" w:rsidP="00AB6EAA">
            <w:pPr>
              <w:spacing w:line="240" w:lineRule="atLeast"/>
              <w:jc w:val="center"/>
              <w:rPr>
                <w:rFonts w:eastAsia="Times New Roman" w:cs="Arial"/>
                <w:color w:val="auto"/>
                <w:sz w:val="16"/>
                <w:szCs w:val="16"/>
              </w:rPr>
            </w:pPr>
          </w:p>
        </w:tc>
        <w:tc>
          <w:tcPr>
            <w:tcW w:w="1139" w:type="dxa"/>
            <w:noWrap/>
            <w:hideMark/>
          </w:tcPr>
          <w:p w14:paraId="7AE875D3" w14:textId="4353E50A" w:rsidR="00AB6EAA" w:rsidRPr="001D7A0B" w:rsidRDefault="00AB6EAA" w:rsidP="00AB6EAA">
            <w:pPr>
              <w:spacing w:line="240" w:lineRule="atLeast"/>
              <w:jc w:val="center"/>
              <w:rPr>
                <w:rFonts w:eastAsia="Times New Roman" w:cs="Arial"/>
                <w:color w:val="auto"/>
                <w:sz w:val="16"/>
                <w:szCs w:val="16"/>
              </w:rPr>
            </w:pPr>
            <w:r w:rsidRPr="001D7A0B">
              <w:rPr>
                <w:sz w:val="16"/>
                <w:szCs w:val="16"/>
              </w:rPr>
              <w:t>$0.30</w:t>
            </w:r>
          </w:p>
        </w:tc>
        <w:tc>
          <w:tcPr>
            <w:tcW w:w="1138" w:type="dxa"/>
            <w:noWrap/>
            <w:hideMark/>
          </w:tcPr>
          <w:p w14:paraId="42FD2087" w14:textId="77777777" w:rsidR="00AB6EAA" w:rsidRPr="001D7A0B" w:rsidRDefault="00AB6EAA" w:rsidP="00AB6EAA">
            <w:pPr>
              <w:spacing w:line="240" w:lineRule="atLeast"/>
              <w:jc w:val="center"/>
              <w:rPr>
                <w:rFonts w:eastAsia="Times New Roman" w:cs="Arial"/>
                <w:color w:val="auto"/>
                <w:sz w:val="16"/>
                <w:szCs w:val="16"/>
              </w:rPr>
            </w:pPr>
          </w:p>
        </w:tc>
        <w:tc>
          <w:tcPr>
            <w:tcW w:w="1138" w:type="dxa"/>
            <w:noWrap/>
            <w:hideMark/>
          </w:tcPr>
          <w:p w14:paraId="03D5C512" w14:textId="357E7808" w:rsidR="00AB6EAA" w:rsidRPr="001D7A0B" w:rsidRDefault="00AB6EAA" w:rsidP="00AB6EAA">
            <w:pPr>
              <w:spacing w:line="240" w:lineRule="atLeast"/>
              <w:jc w:val="center"/>
              <w:rPr>
                <w:rFonts w:eastAsia="Times New Roman" w:cs="Arial"/>
                <w:color w:val="auto"/>
                <w:sz w:val="16"/>
                <w:szCs w:val="16"/>
              </w:rPr>
            </w:pPr>
            <w:r w:rsidRPr="001D7A0B">
              <w:rPr>
                <w:sz w:val="16"/>
                <w:szCs w:val="16"/>
              </w:rPr>
              <w:t>$0.21</w:t>
            </w:r>
          </w:p>
        </w:tc>
        <w:tc>
          <w:tcPr>
            <w:tcW w:w="1138" w:type="dxa"/>
            <w:noWrap/>
            <w:hideMark/>
          </w:tcPr>
          <w:p w14:paraId="3AF5F7D7" w14:textId="77777777" w:rsidR="00AB6EAA" w:rsidRPr="001D7A0B" w:rsidRDefault="00AB6EAA" w:rsidP="00AB6EAA">
            <w:pPr>
              <w:spacing w:line="240" w:lineRule="atLeast"/>
              <w:jc w:val="center"/>
              <w:rPr>
                <w:rFonts w:eastAsia="Times New Roman" w:cs="Arial"/>
                <w:color w:val="auto"/>
                <w:sz w:val="16"/>
                <w:szCs w:val="16"/>
              </w:rPr>
            </w:pPr>
          </w:p>
        </w:tc>
        <w:tc>
          <w:tcPr>
            <w:tcW w:w="1138" w:type="dxa"/>
            <w:noWrap/>
            <w:hideMark/>
          </w:tcPr>
          <w:p w14:paraId="0931C4B5" w14:textId="696C2206" w:rsidR="00AB6EAA" w:rsidRPr="001D7A0B" w:rsidRDefault="00AB6EAA" w:rsidP="00AB6EAA">
            <w:pPr>
              <w:spacing w:line="240" w:lineRule="atLeast"/>
              <w:jc w:val="center"/>
              <w:rPr>
                <w:rFonts w:eastAsia="Times New Roman" w:cs="Arial"/>
                <w:color w:val="auto"/>
                <w:sz w:val="16"/>
                <w:szCs w:val="16"/>
              </w:rPr>
            </w:pPr>
            <w:r w:rsidRPr="001D7A0B">
              <w:rPr>
                <w:sz w:val="16"/>
                <w:szCs w:val="16"/>
              </w:rPr>
              <w:t>$3.15</w:t>
            </w:r>
          </w:p>
        </w:tc>
        <w:tc>
          <w:tcPr>
            <w:tcW w:w="1138" w:type="dxa"/>
            <w:noWrap/>
            <w:hideMark/>
          </w:tcPr>
          <w:p w14:paraId="5553FFD0" w14:textId="77777777" w:rsidR="00AB6EAA" w:rsidRPr="001D7A0B" w:rsidRDefault="00AB6EAA" w:rsidP="00AB6EAA">
            <w:pPr>
              <w:spacing w:line="240" w:lineRule="atLeast"/>
              <w:jc w:val="center"/>
              <w:rPr>
                <w:rFonts w:eastAsia="Times New Roman" w:cs="Arial"/>
                <w:color w:val="auto"/>
                <w:sz w:val="16"/>
                <w:szCs w:val="16"/>
              </w:rPr>
            </w:pPr>
          </w:p>
        </w:tc>
        <w:tc>
          <w:tcPr>
            <w:tcW w:w="1139" w:type="dxa"/>
            <w:noWrap/>
            <w:hideMark/>
          </w:tcPr>
          <w:p w14:paraId="1289A0E9" w14:textId="78977DE8" w:rsidR="00AB6EAA" w:rsidRPr="001D7A0B" w:rsidRDefault="00AB6EAA" w:rsidP="00AB6EAA">
            <w:pPr>
              <w:spacing w:line="240" w:lineRule="atLeast"/>
              <w:jc w:val="center"/>
              <w:rPr>
                <w:rFonts w:eastAsia="Times New Roman" w:cs="Arial"/>
                <w:color w:val="auto"/>
                <w:sz w:val="16"/>
                <w:szCs w:val="16"/>
              </w:rPr>
            </w:pPr>
            <w:r w:rsidRPr="001D7A0B">
              <w:rPr>
                <w:sz w:val="16"/>
                <w:szCs w:val="16"/>
              </w:rPr>
              <w:t>$3.66</w:t>
            </w:r>
          </w:p>
        </w:tc>
      </w:tr>
    </w:tbl>
    <w:p w14:paraId="199573AE" w14:textId="77777777" w:rsidR="00C87C07" w:rsidRPr="00C87C07" w:rsidRDefault="00C87C07" w:rsidP="00C87C07">
      <w:pPr>
        <w:spacing w:line="240" w:lineRule="atLeast"/>
        <w:rPr>
          <w:rFonts w:eastAsia="Times New Roman" w:cs="Arial"/>
          <w:color w:val="auto"/>
          <w:sz w:val="16"/>
          <w:szCs w:val="18"/>
        </w:rPr>
      </w:pPr>
      <w:r w:rsidRPr="00C87C07">
        <w:rPr>
          <w:rFonts w:eastAsia="Times New Roman" w:cs="Arial"/>
          <w:color w:val="auto"/>
          <w:sz w:val="16"/>
          <w:szCs w:val="18"/>
        </w:rPr>
        <w:t>Notes:  'Real' dollar values are the nominal values converted to 2019-20 dollar equivalents by the consumer price index (CPI) to allow for inflation</w:t>
      </w:r>
    </w:p>
    <w:p w14:paraId="1583A957" w14:textId="77777777" w:rsidR="00C87C07" w:rsidRPr="00C87C07" w:rsidRDefault="00C87C07" w:rsidP="00C87C07">
      <w:pPr>
        <w:spacing w:line="240" w:lineRule="atLeast"/>
        <w:rPr>
          <w:rFonts w:eastAsia="Times New Roman" w:cs="Arial"/>
          <w:color w:val="auto"/>
          <w:sz w:val="16"/>
          <w:szCs w:val="18"/>
        </w:rPr>
      </w:pPr>
      <w:r w:rsidRPr="00C87C07">
        <w:rPr>
          <w:rFonts w:eastAsia="Times New Roman" w:cs="Arial"/>
          <w:color w:val="auto"/>
          <w:sz w:val="16"/>
          <w:szCs w:val="18"/>
        </w:rPr>
        <w:t>From 2016-17 Gross farm income does not include feed inventory changes and changes to the value of carry-over water. These are included in feed costs.</w:t>
      </w:r>
    </w:p>
    <w:p w14:paraId="77041AE3" w14:textId="77777777" w:rsidR="00C87C07" w:rsidRPr="00C87C07" w:rsidRDefault="00C87C07" w:rsidP="00C87C07">
      <w:pPr>
        <w:spacing w:line="240" w:lineRule="atLeast"/>
        <w:rPr>
          <w:rFonts w:eastAsia="Times New Roman" w:cs="Arial"/>
          <w:color w:val="auto"/>
          <w:sz w:val="16"/>
          <w:szCs w:val="18"/>
        </w:rPr>
      </w:pPr>
    </w:p>
    <w:p w14:paraId="73885DB7" w14:textId="77777777" w:rsidR="00C87C07" w:rsidRPr="00C87C07" w:rsidRDefault="00C87C07" w:rsidP="00C87C07">
      <w:pPr>
        <w:spacing w:line="240" w:lineRule="atLeast"/>
        <w:rPr>
          <w:rFonts w:eastAsia="Times New Roman" w:cs="Arial"/>
          <w:color w:val="auto"/>
          <w:sz w:val="16"/>
          <w:szCs w:val="18"/>
        </w:rPr>
      </w:pPr>
    </w:p>
    <w:p w14:paraId="51801B02" w14:textId="77777777" w:rsidR="00C87C07" w:rsidRPr="00C87C07" w:rsidRDefault="00C87C07" w:rsidP="00C87C07">
      <w:pPr>
        <w:spacing w:line="240" w:lineRule="atLeast"/>
        <w:rPr>
          <w:rFonts w:eastAsia="Times New Roman" w:cs="Arial"/>
          <w:color w:val="auto"/>
          <w:sz w:val="16"/>
          <w:szCs w:val="18"/>
        </w:rPr>
      </w:pPr>
    </w:p>
    <w:p w14:paraId="3A98FA5D" w14:textId="61F17F52" w:rsidR="00C87C07" w:rsidRPr="00C87C07" w:rsidRDefault="00C87C07" w:rsidP="00C87C07">
      <w:pPr>
        <w:spacing w:after="0" w:line="240" w:lineRule="auto"/>
        <w:rPr>
          <w:rFonts w:eastAsia="Times New Roman" w:cs="Arial"/>
          <w:b/>
          <w:bCs/>
          <w:color w:val="auto"/>
          <w:sz w:val="22"/>
          <w:szCs w:val="22"/>
          <w:lang w:eastAsia="en-AU"/>
        </w:rPr>
      </w:pPr>
      <w:r w:rsidRPr="00C87C07">
        <w:rPr>
          <w:rFonts w:eastAsia="Times New Roman" w:cs="Arial"/>
          <w:b/>
          <w:bCs/>
          <w:color w:val="auto"/>
          <w:sz w:val="22"/>
          <w:szCs w:val="22"/>
          <w:lang w:eastAsia="en-AU"/>
        </w:rPr>
        <w:t>Table A</w:t>
      </w:r>
      <w:r w:rsidR="00FA718F">
        <w:rPr>
          <w:rFonts w:eastAsia="Times New Roman" w:cs="Arial"/>
          <w:b/>
          <w:bCs/>
          <w:color w:val="auto"/>
          <w:sz w:val="22"/>
          <w:szCs w:val="22"/>
          <w:lang w:eastAsia="en-AU"/>
        </w:rPr>
        <w:t>9</w:t>
      </w:r>
    </w:p>
    <w:p w14:paraId="19C98513" w14:textId="77777777" w:rsidR="00C87C07" w:rsidRPr="00C87C07" w:rsidRDefault="00C87C07" w:rsidP="00C87C07">
      <w:pPr>
        <w:spacing w:after="0" w:line="240" w:lineRule="auto"/>
        <w:rPr>
          <w:rFonts w:eastAsia="Times New Roman" w:cs="Arial"/>
          <w:color w:val="000000"/>
          <w:sz w:val="32"/>
          <w:szCs w:val="32"/>
          <w:lang w:eastAsia="en-AU"/>
        </w:rPr>
      </w:pPr>
      <w:r w:rsidRPr="00C87C07">
        <w:rPr>
          <w:rFonts w:eastAsia="Times New Roman" w:cs="Arial"/>
          <w:color w:val="000000"/>
          <w:sz w:val="32"/>
          <w:szCs w:val="32"/>
          <w:lang w:eastAsia="en-AU"/>
        </w:rPr>
        <w:t>Historical data - Statewide</w:t>
      </w:r>
    </w:p>
    <w:p w14:paraId="6302E1B9" w14:textId="77777777" w:rsidR="00C87C07" w:rsidRPr="00C87C07" w:rsidRDefault="00C87C07" w:rsidP="00C87C07">
      <w:pPr>
        <w:spacing w:line="240" w:lineRule="atLeast"/>
        <w:rPr>
          <w:rFonts w:eastAsia="Times New Roman" w:cs="Arial"/>
          <w:b/>
          <w:bCs/>
          <w:color w:val="auto"/>
          <w:sz w:val="24"/>
          <w:szCs w:val="24"/>
        </w:rPr>
      </w:pPr>
      <w:r w:rsidRPr="00C87C07">
        <w:rPr>
          <w:rFonts w:eastAsia="Times New Roman" w:cs="Arial"/>
          <w:b/>
          <w:bCs/>
          <w:color w:val="auto"/>
          <w:sz w:val="24"/>
          <w:szCs w:val="24"/>
        </w:rPr>
        <w:t>Main financial indicators (continued)</w:t>
      </w:r>
    </w:p>
    <w:tbl>
      <w:tblPr>
        <w:tblStyle w:val="TableGrid"/>
        <w:tblW w:w="0" w:type="auto"/>
        <w:tblLayout w:type="fixed"/>
        <w:tblLook w:val="04A0" w:firstRow="1" w:lastRow="0" w:firstColumn="1" w:lastColumn="0" w:noHBand="0" w:noVBand="1"/>
      </w:tblPr>
      <w:tblGrid>
        <w:gridCol w:w="1555"/>
        <w:gridCol w:w="1984"/>
        <w:gridCol w:w="1984"/>
        <w:gridCol w:w="1985"/>
        <w:gridCol w:w="1984"/>
        <w:gridCol w:w="1985"/>
        <w:gridCol w:w="1985"/>
      </w:tblGrid>
      <w:tr w:rsidR="00C87C07" w:rsidRPr="00C87C07" w14:paraId="6A942C9C" w14:textId="77777777" w:rsidTr="00C87C07">
        <w:trPr>
          <w:trHeight w:val="985"/>
        </w:trPr>
        <w:tc>
          <w:tcPr>
            <w:tcW w:w="1555" w:type="dxa"/>
            <w:noWrap/>
            <w:tcMar>
              <w:left w:w="57" w:type="dxa"/>
              <w:right w:w="57" w:type="dxa"/>
            </w:tcMar>
            <w:hideMark/>
          </w:tcPr>
          <w:p w14:paraId="009A5C6A" w14:textId="77777777" w:rsidR="00C87C07" w:rsidRPr="001D7A0B" w:rsidRDefault="00C87C07" w:rsidP="00C87C07">
            <w:pPr>
              <w:spacing w:after="0" w:line="240" w:lineRule="auto"/>
              <w:jc w:val="center"/>
              <w:rPr>
                <w:rFonts w:eastAsia="Times New Roman" w:cs="Arial"/>
                <w:color w:val="auto"/>
                <w:sz w:val="16"/>
                <w:szCs w:val="16"/>
              </w:rPr>
            </w:pPr>
            <w:r w:rsidRPr="001D7A0B">
              <w:rPr>
                <w:rFonts w:eastAsia="Times New Roman" w:cs="Arial"/>
                <w:color w:val="auto"/>
                <w:sz w:val="16"/>
                <w:szCs w:val="16"/>
              </w:rPr>
              <w:t>Year</w:t>
            </w:r>
          </w:p>
          <w:p w14:paraId="3CD7F8B1" w14:textId="77777777" w:rsidR="00C87C07" w:rsidRPr="001D7A0B" w:rsidRDefault="00C87C07" w:rsidP="00C87C07">
            <w:pPr>
              <w:spacing w:after="0" w:line="240" w:lineRule="auto"/>
              <w:jc w:val="center"/>
              <w:rPr>
                <w:rFonts w:eastAsia="Times New Roman" w:cs="Arial"/>
                <w:color w:val="auto"/>
                <w:sz w:val="16"/>
                <w:szCs w:val="16"/>
              </w:rPr>
            </w:pPr>
          </w:p>
        </w:tc>
        <w:tc>
          <w:tcPr>
            <w:tcW w:w="1984" w:type="dxa"/>
            <w:tcMar>
              <w:left w:w="57" w:type="dxa"/>
              <w:right w:w="57" w:type="dxa"/>
            </w:tcMar>
            <w:hideMark/>
          </w:tcPr>
          <w:p w14:paraId="446C8242" w14:textId="77777777" w:rsidR="00C87C07" w:rsidRPr="001D7A0B" w:rsidRDefault="00C87C07" w:rsidP="00C87C07">
            <w:pPr>
              <w:spacing w:after="0" w:line="240" w:lineRule="auto"/>
              <w:jc w:val="center"/>
              <w:rPr>
                <w:rFonts w:eastAsia="Times New Roman" w:cs="Arial"/>
                <w:color w:val="auto"/>
                <w:sz w:val="16"/>
                <w:szCs w:val="16"/>
              </w:rPr>
            </w:pPr>
            <w:r w:rsidRPr="001D7A0B">
              <w:rPr>
                <w:rFonts w:eastAsia="Times New Roman" w:cs="Arial"/>
                <w:color w:val="auto"/>
                <w:sz w:val="16"/>
                <w:szCs w:val="16"/>
              </w:rPr>
              <w:t>Overhead costs</w:t>
            </w:r>
            <w:r w:rsidRPr="001D7A0B">
              <w:rPr>
                <w:rFonts w:eastAsia="Times New Roman" w:cs="Arial"/>
                <w:color w:val="auto"/>
                <w:sz w:val="16"/>
                <w:szCs w:val="16"/>
              </w:rPr>
              <w:br/>
              <w:t>Cash overhead costs Nominal ($/kg MS)</w:t>
            </w:r>
          </w:p>
        </w:tc>
        <w:tc>
          <w:tcPr>
            <w:tcW w:w="1984" w:type="dxa"/>
            <w:tcMar>
              <w:left w:w="57" w:type="dxa"/>
              <w:right w:w="57" w:type="dxa"/>
            </w:tcMar>
            <w:hideMark/>
          </w:tcPr>
          <w:p w14:paraId="11CDE8C2" w14:textId="77777777" w:rsidR="00C87C07" w:rsidRPr="001D7A0B" w:rsidRDefault="00C87C07" w:rsidP="00C87C07">
            <w:pPr>
              <w:spacing w:after="0" w:line="240" w:lineRule="auto"/>
              <w:jc w:val="center"/>
              <w:rPr>
                <w:rFonts w:eastAsia="Times New Roman" w:cs="Arial"/>
                <w:color w:val="auto"/>
                <w:sz w:val="16"/>
                <w:szCs w:val="16"/>
              </w:rPr>
            </w:pPr>
            <w:r w:rsidRPr="001D7A0B">
              <w:rPr>
                <w:rFonts w:eastAsia="Times New Roman" w:cs="Arial"/>
                <w:color w:val="auto"/>
                <w:sz w:val="16"/>
                <w:szCs w:val="16"/>
              </w:rPr>
              <w:t>Overhead costs</w:t>
            </w:r>
            <w:r w:rsidRPr="001D7A0B">
              <w:rPr>
                <w:rFonts w:eastAsia="Times New Roman" w:cs="Arial"/>
                <w:color w:val="auto"/>
                <w:sz w:val="16"/>
                <w:szCs w:val="16"/>
              </w:rPr>
              <w:br/>
              <w:t xml:space="preserve">Cash overhead costs Real </w:t>
            </w:r>
            <w:r w:rsidRPr="001D7A0B">
              <w:rPr>
                <w:rFonts w:eastAsia="Times New Roman" w:cs="Arial"/>
                <w:color w:val="auto"/>
                <w:sz w:val="16"/>
                <w:szCs w:val="16"/>
              </w:rPr>
              <w:br/>
              <w:t>($/kg MS)</w:t>
            </w:r>
          </w:p>
        </w:tc>
        <w:tc>
          <w:tcPr>
            <w:tcW w:w="1985" w:type="dxa"/>
            <w:tcMar>
              <w:left w:w="57" w:type="dxa"/>
              <w:right w:w="57" w:type="dxa"/>
            </w:tcMar>
            <w:hideMark/>
          </w:tcPr>
          <w:p w14:paraId="23671898" w14:textId="77777777" w:rsidR="00C87C07" w:rsidRPr="001D7A0B" w:rsidRDefault="00C87C07" w:rsidP="00C87C07">
            <w:pPr>
              <w:spacing w:after="0" w:line="240" w:lineRule="auto"/>
              <w:jc w:val="center"/>
              <w:rPr>
                <w:rFonts w:eastAsia="Times New Roman" w:cs="Arial"/>
                <w:color w:val="auto"/>
                <w:sz w:val="16"/>
                <w:szCs w:val="16"/>
              </w:rPr>
            </w:pPr>
            <w:r w:rsidRPr="001D7A0B">
              <w:rPr>
                <w:rFonts w:eastAsia="Times New Roman" w:cs="Arial"/>
                <w:color w:val="auto"/>
                <w:sz w:val="16"/>
                <w:szCs w:val="16"/>
              </w:rPr>
              <w:t>Overhead costs</w:t>
            </w:r>
            <w:r w:rsidRPr="001D7A0B">
              <w:rPr>
                <w:rFonts w:eastAsia="Times New Roman" w:cs="Arial"/>
                <w:color w:val="auto"/>
                <w:sz w:val="16"/>
                <w:szCs w:val="16"/>
              </w:rPr>
              <w:br/>
              <w:t>Non-cash overhead costs Nominal</w:t>
            </w:r>
          </w:p>
          <w:p w14:paraId="452748F3" w14:textId="77777777" w:rsidR="00C87C07" w:rsidRPr="001D7A0B" w:rsidRDefault="00C87C07" w:rsidP="00C87C07">
            <w:pPr>
              <w:spacing w:after="0" w:line="240" w:lineRule="auto"/>
              <w:jc w:val="center"/>
              <w:rPr>
                <w:rFonts w:eastAsia="Times New Roman" w:cs="Arial"/>
                <w:color w:val="auto"/>
                <w:sz w:val="16"/>
                <w:szCs w:val="16"/>
              </w:rPr>
            </w:pPr>
            <w:r w:rsidRPr="001D7A0B">
              <w:rPr>
                <w:rFonts w:eastAsia="Times New Roman" w:cs="Arial"/>
                <w:color w:val="auto"/>
                <w:sz w:val="16"/>
                <w:szCs w:val="16"/>
              </w:rPr>
              <w:t xml:space="preserve"> ($/kg MS)</w:t>
            </w:r>
          </w:p>
        </w:tc>
        <w:tc>
          <w:tcPr>
            <w:tcW w:w="1984" w:type="dxa"/>
            <w:tcMar>
              <w:left w:w="57" w:type="dxa"/>
              <w:right w:w="57" w:type="dxa"/>
            </w:tcMar>
            <w:hideMark/>
          </w:tcPr>
          <w:p w14:paraId="0F2661EE" w14:textId="77777777" w:rsidR="00C87C07" w:rsidRPr="001D7A0B" w:rsidRDefault="00C87C07" w:rsidP="00C87C07">
            <w:pPr>
              <w:spacing w:after="0" w:line="240" w:lineRule="auto"/>
              <w:jc w:val="center"/>
              <w:rPr>
                <w:rFonts w:eastAsia="Times New Roman" w:cs="Arial"/>
                <w:color w:val="auto"/>
                <w:sz w:val="16"/>
                <w:szCs w:val="16"/>
              </w:rPr>
            </w:pPr>
            <w:r w:rsidRPr="001D7A0B">
              <w:rPr>
                <w:rFonts w:eastAsia="Times New Roman" w:cs="Arial"/>
                <w:color w:val="auto"/>
                <w:sz w:val="16"/>
                <w:szCs w:val="16"/>
              </w:rPr>
              <w:t>Overhead costs</w:t>
            </w:r>
            <w:r w:rsidRPr="001D7A0B">
              <w:rPr>
                <w:rFonts w:eastAsia="Times New Roman" w:cs="Arial"/>
                <w:color w:val="auto"/>
                <w:sz w:val="16"/>
                <w:szCs w:val="16"/>
              </w:rPr>
              <w:br/>
              <w:t xml:space="preserve">Non-cash overhead costs Real </w:t>
            </w:r>
            <w:r w:rsidRPr="001D7A0B">
              <w:rPr>
                <w:rFonts w:eastAsia="Times New Roman" w:cs="Arial"/>
                <w:color w:val="auto"/>
                <w:sz w:val="16"/>
                <w:szCs w:val="16"/>
              </w:rPr>
              <w:br/>
              <w:t>($/kg MS)</w:t>
            </w:r>
          </w:p>
        </w:tc>
        <w:tc>
          <w:tcPr>
            <w:tcW w:w="1985" w:type="dxa"/>
            <w:tcMar>
              <w:left w:w="57" w:type="dxa"/>
              <w:right w:w="57" w:type="dxa"/>
            </w:tcMar>
            <w:hideMark/>
          </w:tcPr>
          <w:p w14:paraId="4E879E28" w14:textId="77777777" w:rsidR="00C87C07" w:rsidRPr="001D7A0B" w:rsidRDefault="00C87C07" w:rsidP="00C87C07">
            <w:pPr>
              <w:spacing w:after="0" w:line="240" w:lineRule="auto"/>
              <w:jc w:val="center"/>
              <w:rPr>
                <w:rFonts w:eastAsia="Times New Roman" w:cs="Arial"/>
                <w:color w:val="auto"/>
                <w:sz w:val="16"/>
                <w:szCs w:val="16"/>
              </w:rPr>
            </w:pPr>
            <w:r w:rsidRPr="001D7A0B">
              <w:rPr>
                <w:rFonts w:eastAsia="Times New Roman" w:cs="Arial"/>
                <w:color w:val="auto"/>
                <w:sz w:val="16"/>
                <w:szCs w:val="16"/>
              </w:rPr>
              <w:t>Overhead costs</w:t>
            </w:r>
            <w:r w:rsidRPr="001D7A0B">
              <w:rPr>
                <w:rFonts w:eastAsia="Times New Roman" w:cs="Arial"/>
                <w:color w:val="auto"/>
                <w:sz w:val="16"/>
                <w:szCs w:val="16"/>
              </w:rPr>
              <w:br/>
              <w:t>Total overhead costs Nominal ($/kg MS)</w:t>
            </w:r>
          </w:p>
        </w:tc>
        <w:tc>
          <w:tcPr>
            <w:tcW w:w="1985" w:type="dxa"/>
            <w:tcMar>
              <w:left w:w="57" w:type="dxa"/>
              <w:right w:w="57" w:type="dxa"/>
            </w:tcMar>
          </w:tcPr>
          <w:p w14:paraId="43CB554C" w14:textId="77777777" w:rsidR="00C87C07" w:rsidRPr="001D7A0B" w:rsidRDefault="00C87C07" w:rsidP="00C87C07">
            <w:pPr>
              <w:spacing w:after="0" w:line="240" w:lineRule="auto"/>
              <w:jc w:val="center"/>
              <w:rPr>
                <w:rFonts w:eastAsia="Times New Roman" w:cs="Arial"/>
                <w:color w:val="auto"/>
                <w:sz w:val="16"/>
                <w:szCs w:val="16"/>
              </w:rPr>
            </w:pPr>
            <w:r w:rsidRPr="001D7A0B">
              <w:rPr>
                <w:rFonts w:eastAsia="Times New Roman" w:cs="Arial"/>
                <w:color w:val="auto"/>
                <w:sz w:val="16"/>
                <w:szCs w:val="16"/>
              </w:rPr>
              <w:t>Overhead costs</w:t>
            </w:r>
            <w:r w:rsidRPr="001D7A0B">
              <w:rPr>
                <w:rFonts w:eastAsia="Times New Roman" w:cs="Arial"/>
                <w:color w:val="auto"/>
                <w:sz w:val="16"/>
                <w:szCs w:val="16"/>
              </w:rPr>
              <w:br/>
              <w:t>Total overhead costs Real ($/kg MS)</w:t>
            </w:r>
          </w:p>
        </w:tc>
      </w:tr>
      <w:tr w:rsidR="00AB6EAA" w:rsidRPr="00C87C07" w14:paraId="5CBA046D" w14:textId="77777777" w:rsidTr="00C87C07">
        <w:trPr>
          <w:trHeight w:val="228"/>
        </w:trPr>
        <w:tc>
          <w:tcPr>
            <w:tcW w:w="1555" w:type="dxa"/>
            <w:noWrap/>
            <w:tcMar>
              <w:left w:w="57" w:type="dxa"/>
              <w:right w:w="57" w:type="dxa"/>
            </w:tcMar>
            <w:hideMark/>
          </w:tcPr>
          <w:p w14:paraId="51803B01" w14:textId="77777777" w:rsidR="00AB6EAA" w:rsidRPr="001D7A0B" w:rsidRDefault="00AB6EAA" w:rsidP="00AB6EAA">
            <w:pPr>
              <w:spacing w:line="240" w:lineRule="atLeast"/>
              <w:jc w:val="center"/>
              <w:rPr>
                <w:rFonts w:eastAsia="Times New Roman" w:cs="Arial"/>
                <w:color w:val="auto"/>
                <w:sz w:val="16"/>
                <w:szCs w:val="16"/>
              </w:rPr>
            </w:pPr>
            <w:r w:rsidRPr="001D7A0B">
              <w:rPr>
                <w:rFonts w:eastAsia="Times New Roman" w:cs="Arial"/>
                <w:color w:val="auto"/>
                <w:sz w:val="16"/>
                <w:szCs w:val="16"/>
              </w:rPr>
              <w:t>2006-07</w:t>
            </w:r>
          </w:p>
        </w:tc>
        <w:tc>
          <w:tcPr>
            <w:tcW w:w="1984" w:type="dxa"/>
            <w:noWrap/>
            <w:tcMar>
              <w:left w:w="57" w:type="dxa"/>
              <w:right w:w="57" w:type="dxa"/>
            </w:tcMar>
            <w:hideMark/>
          </w:tcPr>
          <w:p w14:paraId="3F648981" w14:textId="48CBE2A4" w:rsidR="00AB6EAA" w:rsidRPr="001D7A0B" w:rsidRDefault="00AB6EAA" w:rsidP="00AB6EAA">
            <w:pPr>
              <w:spacing w:line="240" w:lineRule="atLeast"/>
              <w:jc w:val="center"/>
              <w:rPr>
                <w:rFonts w:eastAsia="Times New Roman" w:cs="Arial"/>
                <w:color w:val="auto"/>
                <w:sz w:val="16"/>
                <w:szCs w:val="16"/>
              </w:rPr>
            </w:pPr>
            <w:r w:rsidRPr="001D7A0B">
              <w:rPr>
                <w:sz w:val="16"/>
                <w:szCs w:val="16"/>
              </w:rPr>
              <w:t>$0.77</w:t>
            </w:r>
          </w:p>
        </w:tc>
        <w:tc>
          <w:tcPr>
            <w:tcW w:w="1984" w:type="dxa"/>
            <w:noWrap/>
            <w:tcMar>
              <w:left w:w="57" w:type="dxa"/>
              <w:right w:w="57" w:type="dxa"/>
            </w:tcMar>
            <w:hideMark/>
          </w:tcPr>
          <w:p w14:paraId="0EFBE22C" w14:textId="5067B5D6" w:rsidR="00AB6EAA" w:rsidRPr="001D7A0B" w:rsidRDefault="00AB6EAA" w:rsidP="00AB6EAA">
            <w:pPr>
              <w:spacing w:line="240" w:lineRule="atLeast"/>
              <w:jc w:val="center"/>
              <w:rPr>
                <w:rFonts w:eastAsia="Times New Roman" w:cs="Arial"/>
                <w:color w:val="auto"/>
                <w:sz w:val="16"/>
                <w:szCs w:val="16"/>
              </w:rPr>
            </w:pPr>
            <w:r w:rsidRPr="001D7A0B">
              <w:rPr>
                <w:sz w:val="16"/>
                <w:szCs w:val="16"/>
              </w:rPr>
              <w:t>$1.01</w:t>
            </w:r>
          </w:p>
        </w:tc>
        <w:tc>
          <w:tcPr>
            <w:tcW w:w="1985" w:type="dxa"/>
            <w:noWrap/>
            <w:tcMar>
              <w:left w:w="57" w:type="dxa"/>
              <w:right w:w="57" w:type="dxa"/>
            </w:tcMar>
            <w:hideMark/>
          </w:tcPr>
          <w:p w14:paraId="70207052" w14:textId="6566FF24" w:rsidR="00AB6EAA" w:rsidRPr="001D7A0B" w:rsidRDefault="00AB6EAA" w:rsidP="00AB6EAA">
            <w:pPr>
              <w:spacing w:line="240" w:lineRule="atLeast"/>
              <w:jc w:val="center"/>
              <w:rPr>
                <w:rFonts w:eastAsia="Times New Roman" w:cs="Arial"/>
                <w:color w:val="auto"/>
                <w:sz w:val="16"/>
                <w:szCs w:val="16"/>
              </w:rPr>
            </w:pPr>
            <w:r w:rsidRPr="001D7A0B">
              <w:rPr>
                <w:sz w:val="16"/>
                <w:szCs w:val="16"/>
              </w:rPr>
              <w:t>$1.17</w:t>
            </w:r>
          </w:p>
        </w:tc>
        <w:tc>
          <w:tcPr>
            <w:tcW w:w="1984" w:type="dxa"/>
            <w:noWrap/>
            <w:tcMar>
              <w:left w:w="57" w:type="dxa"/>
              <w:right w:w="57" w:type="dxa"/>
            </w:tcMar>
            <w:hideMark/>
          </w:tcPr>
          <w:p w14:paraId="2781FECA" w14:textId="104AF8DB" w:rsidR="00AB6EAA" w:rsidRPr="001D7A0B" w:rsidRDefault="00AB6EAA" w:rsidP="00AB6EAA">
            <w:pPr>
              <w:spacing w:line="240" w:lineRule="atLeast"/>
              <w:jc w:val="center"/>
              <w:rPr>
                <w:rFonts w:eastAsia="Times New Roman" w:cs="Arial"/>
                <w:color w:val="auto"/>
                <w:sz w:val="16"/>
                <w:szCs w:val="16"/>
              </w:rPr>
            </w:pPr>
            <w:r w:rsidRPr="001D7A0B">
              <w:rPr>
                <w:sz w:val="16"/>
                <w:szCs w:val="16"/>
              </w:rPr>
              <w:t>$1.53</w:t>
            </w:r>
          </w:p>
        </w:tc>
        <w:tc>
          <w:tcPr>
            <w:tcW w:w="1985" w:type="dxa"/>
            <w:noWrap/>
            <w:tcMar>
              <w:left w:w="57" w:type="dxa"/>
              <w:right w:w="57" w:type="dxa"/>
            </w:tcMar>
            <w:hideMark/>
          </w:tcPr>
          <w:p w14:paraId="41184EBE" w14:textId="687831DF" w:rsidR="00AB6EAA" w:rsidRPr="001D7A0B" w:rsidRDefault="00AB6EAA" w:rsidP="00AB6EAA">
            <w:pPr>
              <w:spacing w:line="240" w:lineRule="atLeast"/>
              <w:jc w:val="center"/>
              <w:rPr>
                <w:rFonts w:eastAsia="Times New Roman" w:cs="Arial"/>
                <w:color w:val="auto"/>
                <w:sz w:val="16"/>
                <w:szCs w:val="16"/>
              </w:rPr>
            </w:pPr>
            <w:r w:rsidRPr="001D7A0B">
              <w:rPr>
                <w:sz w:val="16"/>
                <w:szCs w:val="16"/>
              </w:rPr>
              <w:t>$1.94</w:t>
            </w:r>
          </w:p>
        </w:tc>
        <w:tc>
          <w:tcPr>
            <w:tcW w:w="1985" w:type="dxa"/>
            <w:tcMar>
              <w:left w:w="57" w:type="dxa"/>
              <w:right w:w="57" w:type="dxa"/>
            </w:tcMar>
          </w:tcPr>
          <w:p w14:paraId="5C91B42D" w14:textId="2C2C5806" w:rsidR="00AB6EAA" w:rsidRPr="001D7A0B" w:rsidRDefault="00AB6EAA" w:rsidP="00AB6EAA">
            <w:pPr>
              <w:spacing w:line="240" w:lineRule="atLeast"/>
              <w:jc w:val="center"/>
              <w:rPr>
                <w:rFonts w:eastAsia="Times New Roman" w:cs="Arial"/>
                <w:color w:val="auto"/>
                <w:sz w:val="16"/>
                <w:szCs w:val="16"/>
              </w:rPr>
            </w:pPr>
            <w:r w:rsidRPr="001D7A0B">
              <w:rPr>
                <w:sz w:val="16"/>
                <w:szCs w:val="16"/>
              </w:rPr>
              <w:t>$2.54</w:t>
            </w:r>
          </w:p>
        </w:tc>
      </w:tr>
      <w:tr w:rsidR="00AB6EAA" w:rsidRPr="00C87C07" w14:paraId="30F95B0E" w14:textId="77777777" w:rsidTr="00C87C07">
        <w:trPr>
          <w:trHeight w:val="228"/>
        </w:trPr>
        <w:tc>
          <w:tcPr>
            <w:tcW w:w="1555" w:type="dxa"/>
            <w:noWrap/>
            <w:tcMar>
              <w:left w:w="57" w:type="dxa"/>
              <w:right w:w="57" w:type="dxa"/>
            </w:tcMar>
            <w:hideMark/>
          </w:tcPr>
          <w:p w14:paraId="6748C0E2" w14:textId="77777777" w:rsidR="00AB6EAA" w:rsidRPr="001D7A0B" w:rsidRDefault="00AB6EAA" w:rsidP="00AB6EAA">
            <w:pPr>
              <w:spacing w:line="240" w:lineRule="atLeast"/>
              <w:jc w:val="center"/>
              <w:rPr>
                <w:rFonts w:eastAsia="Times New Roman" w:cs="Arial"/>
                <w:color w:val="auto"/>
                <w:sz w:val="16"/>
                <w:szCs w:val="16"/>
              </w:rPr>
            </w:pPr>
            <w:r w:rsidRPr="001D7A0B">
              <w:rPr>
                <w:rFonts w:eastAsia="Times New Roman" w:cs="Arial"/>
                <w:color w:val="auto"/>
                <w:sz w:val="16"/>
                <w:szCs w:val="16"/>
              </w:rPr>
              <w:t>2007-08</w:t>
            </w:r>
          </w:p>
        </w:tc>
        <w:tc>
          <w:tcPr>
            <w:tcW w:w="1984" w:type="dxa"/>
            <w:noWrap/>
            <w:tcMar>
              <w:left w:w="57" w:type="dxa"/>
              <w:right w:w="57" w:type="dxa"/>
            </w:tcMar>
            <w:hideMark/>
          </w:tcPr>
          <w:p w14:paraId="6D1C7E88" w14:textId="088720D8" w:rsidR="00AB6EAA" w:rsidRPr="001D7A0B" w:rsidRDefault="00AB6EAA" w:rsidP="00AB6EAA">
            <w:pPr>
              <w:spacing w:line="240" w:lineRule="atLeast"/>
              <w:jc w:val="center"/>
              <w:rPr>
                <w:rFonts w:eastAsia="Times New Roman" w:cs="Arial"/>
                <w:color w:val="auto"/>
                <w:sz w:val="16"/>
                <w:szCs w:val="16"/>
              </w:rPr>
            </w:pPr>
            <w:r w:rsidRPr="001D7A0B">
              <w:rPr>
                <w:sz w:val="16"/>
                <w:szCs w:val="16"/>
              </w:rPr>
              <w:t>$0.84</w:t>
            </w:r>
          </w:p>
        </w:tc>
        <w:tc>
          <w:tcPr>
            <w:tcW w:w="1984" w:type="dxa"/>
            <w:noWrap/>
            <w:tcMar>
              <w:left w:w="57" w:type="dxa"/>
              <w:right w:w="57" w:type="dxa"/>
            </w:tcMar>
            <w:hideMark/>
          </w:tcPr>
          <w:p w14:paraId="792F1ED7" w14:textId="7F9AA4E9" w:rsidR="00AB6EAA" w:rsidRPr="001D7A0B" w:rsidRDefault="00AB6EAA" w:rsidP="00AB6EAA">
            <w:pPr>
              <w:spacing w:line="240" w:lineRule="atLeast"/>
              <w:jc w:val="center"/>
              <w:rPr>
                <w:rFonts w:eastAsia="Times New Roman" w:cs="Arial"/>
                <w:color w:val="auto"/>
                <w:sz w:val="16"/>
                <w:szCs w:val="16"/>
              </w:rPr>
            </w:pPr>
            <w:r w:rsidRPr="001D7A0B">
              <w:rPr>
                <w:sz w:val="16"/>
                <w:szCs w:val="16"/>
              </w:rPr>
              <w:t>$1.05</w:t>
            </w:r>
          </w:p>
        </w:tc>
        <w:tc>
          <w:tcPr>
            <w:tcW w:w="1985" w:type="dxa"/>
            <w:noWrap/>
            <w:tcMar>
              <w:left w:w="57" w:type="dxa"/>
              <w:right w:w="57" w:type="dxa"/>
            </w:tcMar>
            <w:hideMark/>
          </w:tcPr>
          <w:p w14:paraId="1FBF0CA1" w14:textId="4F5D21C0" w:rsidR="00AB6EAA" w:rsidRPr="001D7A0B" w:rsidRDefault="00AB6EAA" w:rsidP="00AB6EAA">
            <w:pPr>
              <w:spacing w:line="240" w:lineRule="atLeast"/>
              <w:jc w:val="center"/>
              <w:rPr>
                <w:rFonts w:eastAsia="Times New Roman" w:cs="Arial"/>
                <w:color w:val="auto"/>
                <w:sz w:val="16"/>
                <w:szCs w:val="16"/>
              </w:rPr>
            </w:pPr>
            <w:r w:rsidRPr="001D7A0B">
              <w:rPr>
                <w:sz w:val="16"/>
                <w:szCs w:val="16"/>
              </w:rPr>
              <w:t>$0.88</w:t>
            </w:r>
          </w:p>
        </w:tc>
        <w:tc>
          <w:tcPr>
            <w:tcW w:w="1984" w:type="dxa"/>
            <w:noWrap/>
            <w:tcMar>
              <w:left w:w="57" w:type="dxa"/>
              <w:right w:w="57" w:type="dxa"/>
            </w:tcMar>
            <w:hideMark/>
          </w:tcPr>
          <w:p w14:paraId="7F542CF7" w14:textId="5A071F9E" w:rsidR="00AB6EAA" w:rsidRPr="001D7A0B" w:rsidRDefault="00AB6EAA" w:rsidP="00AB6EAA">
            <w:pPr>
              <w:spacing w:line="240" w:lineRule="atLeast"/>
              <w:jc w:val="center"/>
              <w:rPr>
                <w:rFonts w:eastAsia="Times New Roman" w:cs="Arial"/>
                <w:color w:val="auto"/>
                <w:sz w:val="16"/>
                <w:szCs w:val="16"/>
              </w:rPr>
            </w:pPr>
            <w:r w:rsidRPr="001D7A0B">
              <w:rPr>
                <w:sz w:val="16"/>
                <w:szCs w:val="16"/>
              </w:rPr>
              <w:t>$1.10</w:t>
            </w:r>
          </w:p>
        </w:tc>
        <w:tc>
          <w:tcPr>
            <w:tcW w:w="1985" w:type="dxa"/>
            <w:noWrap/>
            <w:tcMar>
              <w:left w:w="57" w:type="dxa"/>
              <w:right w:w="57" w:type="dxa"/>
            </w:tcMar>
            <w:hideMark/>
          </w:tcPr>
          <w:p w14:paraId="5B4DED93" w14:textId="77AE2302" w:rsidR="00AB6EAA" w:rsidRPr="001D7A0B" w:rsidRDefault="00AB6EAA" w:rsidP="00AB6EAA">
            <w:pPr>
              <w:spacing w:line="240" w:lineRule="atLeast"/>
              <w:jc w:val="center"/>
              <w:rPr>
                <w:rFonts w:eastAsia="Times New Roman" w:cs="Arial"/>
                <w:color w:val="auto"/>
                <w:sz w:val="16"/>
                <w:szCs w:val="16"/>
              </w:rPr>
            </w:pPr>
            <w:r w:rsidRPr="001D7A0B">
              <w:rPr>
                <w:sz w:val="16"/>
                <w:szCs w:val="16"/>
              </w:rPr>
              <w:t>$1.62</w:t>
            </w:r>
          </w:p>
        </w:tc>
        <w:tc>
          <w:tcPr>
            <w:tcW w:w="1985" w:type="dxa"/>
            <w:tcMar>
              <w:left w:w="57" w:type="dxa"/>
              <w:right w:w="57" w:type="dxa"/>
            </w:tcMar>
          </w:tcPr>
          <w:p w14:paraId="57A00554" w14:textId="0B1A4797" w:rsidR="00AB6EAA" w:rsidRPr="001D7A0B" w:rsidRDefault="00AB6EAA" w:rsidP="00AB6EAA">
            <w:pPr>
              <w:spacing w:line="240" w:lineRule="atLeast"/>
              <w:jc w:val="center"/>
              <w:rPr>
                <w:rFonts w:eastAsia="Times New Roman" w:cs="Arial"/>
                <w:color w:val="auto"/>
                <w:sz w:val="16"/>
                <w:szCs w:val="16"/>
              </w:rPr>
            </w:pPr>
            <w:r w:rsidRPr="001D7A0B">
              <w:rPr>
                <w:sz w:val="16"/>
                <w:szCs w:val="16"/>
              </w:rPr>
              <w:t>$2.04</w:t>
            </w:r>
          </w:p>
        </w:tc>
      </w:tr>
      <w:tr w:rsidR="00AB6EAA" w:rsidRPr="00C87C07" w14:paraId="6C0C8B4F" w14:textId="77777777" w:rsidTr="00C87C07">
        <w:trPr>
          <w:trHeight w:val="228"/>
        </w:trPr>
        <w:tc>
          <w:tcPr>
            <w:tcW w:w="1555" w:type="dxa"/>
            <w:noWrap/>
            <w:tcMar>
              <w:left w:w="57" w:type="dxa"/>
              <w:right w:w="57" w:type="dxa"/>
            </w:tcMar>
            <w:hideMark/>
          </w:tcPr>
          <w:p w14:paraId="6927055F" w14:textId="77777777" w:rsidR="00AB6EAA" w:rsidRPr="001D7A0B" w:rsidRDefault="00AB6EAA" w:rsidP="00AB6EAA">
            <w:pPr>
              <w:spacing w:line="240" w:lineRule="atLeast"/>
              <w:jc w:val="center"/>
              <w:rPr>
                <w:rFonts w:eastAsia="Times New Roman" w:cs="Arial"/>
                <w:color w:val="auto"/>
                <w:sz w:val="16"/>
                <w:szCs w:val="16"/>
              </w:rPr>
            </w:pPr>
            <w:r w:rsidRPr="001D7A0B">
              <w:rPr>
                <w:rFonts w:eastAsia="Times New Roman" w:cs="Arial"/>
                <w:color w:val="auto"/>
                <w:sz w:val="16"/>
                <w:szCs w:val="16"/>
              </w:rPr>
              <w:t>2008-09</w:t>
            </w:r>
          </w:p>
        </w:tc>
        <w:tc>
          <w:tcPr>
            <w:tcW w:w="1984" w:type="dxa"/>
            <w:noWrap/>
            <w:tcMar>
              <w:left w:w="57" w:type="dxa"/>
              <w:right w:w="57" w:type="dxa"/>
            </w:tcMar>
            <w:hideMark/>
          </w:tcPr>
          <w:p w14:paraId="1905ECD3" w14:textId="4DB5C311" w:rsidR="00AB6EAA" w:rsidRPr="001D7A0B" w:rsidRDefault="00AB6EAA" w:rsidP="00AB6EAA">
            <w:pPr>
              <w:spacing w:line="240" w:lineRule="atLeast"/>
              <w:jc w:val="center"/>
              <w:rPr>
                <w:rFonts w:eastAsia="Times New Roman" w:cs="Arial"/>
                <w:color w:val="auto"/>
                <w:sz w:val="16"/>
                <w:szCs w:val="16"/>
              </w:rPr>
            </w:pPr>
            <w:r w:rsidRPr="001D7A0B">
              <w:rPr>
                <w:sz w:val="16"/>
                <w:szCs w:val="16"/>
              </w:rPr>
              <w:t>$0.82</w:t>
            </w:r>
          </w:p>
        </w:tc>
        <w:tc>
          <w:tcPr>
            <w:tcW w:w="1984" w:type="dxa"/>
            <w:noWrap/>
            <w:tcMar>
              <w:left w:w="57" w:type="dxa"/>
              <w:right w:w="57" w:type="dxa"/>
            </w:tcMar>
            <w:hideMark/>
          </w:tcPr>
          <w:p w14:paraId="135B0FEE" w14:textId="6A3756F8" w:rsidR="00AB6EAA" w:rsidRPr="001D7A0B" w:rsidRDefault="00AB6EAA" w:rsidP="00AB6EAA">
            <w:pPr>
              <w:spacing w:line="240" w:lineRule="atLeast"/>
              <w:jc w:val="center"/>
              <w:rPr>
                <w:rFonts w:eastAsia="Times New Roman" w:cs="Arial"/>
                <w:color w:val="auto"/>
                <w:sz w:val="16"/>
                <w:szCs w:val="16"/>
              </w:rPr>
            </w:pPr>
            <w:r w:rsidRPr="001D7A0B">
              <w:rPr>
                <w:sz w:val="16"/>
                <w:szCs w:val="16"/>
              </w:rPr>
              <w:t>$1.01</w:t>
            </w:r>
          </w:p>
        </w:tc>
        <w:tc>
          <w:tcPr>
            <w:tcW w:w="1985" w:type="dxa"/>
            <w:noWrap/>
            <w:tcMar>
              <w:left w:w="57" w:type="dxa"/>
              <w:right w:w="57" w:type="dxa"/>
            </w:tcMar>
            <w:hideMark/>
          </w:tcPr>
          <w:p w14:paraId="277ED68F" w14:textId="54C3A837" w:rsidR="00AB6EAA" w:rsidRPr="001D7A0B" w:rsidRDefault="00AB6EAA" w:rsidP="00AB6EAA">
            <w:pPr>
              <w:spacing w:line="240" w:lineRule="atLeast"/>
              <w:jc w:val="center"/>
              <w:rPr>
                <w:rFonts w:eastAsia="Times New Roman" w:cs="Arial"/>
                <w:color w:val="auto"/>
                <w:sz w:val="16"/>
                <w:szCs w:val="16"/>
              </w:rPr>
            </w:pPr>
            <w:r w:rsidRPr="001D7A0B">
              <w:rPr>
                <w:sz w:val="16"/>
                <w:szCs w:val="16"/>
              </w:rPr>
              <w:t>$0.88</w:t>
            </w:r>
          </w:p>
        </w:tc>
        <w:tc>
          <w:tcPr>
            <w:tcW w:w="1984" w:type="dxa"/>
            <w:noWrap/>
            <w:tcMar>
              <w:left w:w="57" w:type="dxa"/>
              <w:right w:w="57" w:type="dxa"/>
            </w:tcMar>
            <w:hideMark/>
          </w:tcPr>
          <w:p w14:paraId="47F9EF29" w14:textId="6FA6A1C3" w:rsidR="00AB6EAA" w:rsidRPr="001D7A0B" w:rsidRDefault="00AB6EAA" w:rsidP="00AB6EAA">
            <w:pPr>
              <w:spacing w:line="240" w:lineRule="atLeast"/>
              <w:jc w:val="center"/>
              <w:rPr>
                <w:rFonts w:eastAsia="Times New Roman" w:cs="Arial"/>
                <w:color w:val="auto"/>
                <w:sz w:val="16"/>
                <w:szCs w:val="16"/>
              </w:rPr>
            </w:pPr>
            <w:r w:rsidRPr="001D7A0B">
              <w:rPr>
                <w:sz w:val="16"/>
                <w:szCs w:val="16"/>
              </w:rPr>
              <w:t>$1.09</w:t>
            </w:r>
          </w:p>
        </w:tc>
        <w:tc>
          <w:tcPr>
            <w:tcW w:w="1985" w:type="dxa"/>
            <w:noWrap/>
            <w:tcMar>
              <w:left w:w="57" w:type="dxa"/>
              <w:right w:w="57" w:type="dxa"/>
            </w:tcMar>
            <w:hideMark/>
          </w:tcPr>
          <w:p w14:paraId="5A58CF1C" w14:textId="0C2D8E81" w:rsidR="00AB6EAA" w:rsidRPr="001D7A0B" w:rsidRDefault="00AB6EAA" w:rsidP="00AB6EAA">
            <w:pPr>
              <w:spacing w:line="240" w:lineRule="atLeast"/>
              <w:jc w:val="center"/>
              <w:rPr>
                <w:rFonts w:eastAsia="Times New Roman" w:cs="Arial"/>
                <w:color w:val="auto"/>
                <w:sz w:val="16"/>
                <w:szCs w:val="16"/>
              </w:rPr>
            </w:pPr>
            <w:r w:rsidRPr="001D7A0B">
              <w:rPr>
                <w:sz w:val="16"/>
                <w:szCs w:val="16"/>
              </w:rPr>
              <w:t>$1.70</w:t>
            </w:r>
          </w:p>
        </w:tc>
        <w:tc>
          <w:tcPr>
            <w:tcW w:w="1985" w:type="dxa"/>
            <w:tcMar>
              <w:left w:w="57" w:type="dxa"/>
              <w:right w:w="57" w:type="dxa"/>
            </w:tcMar>
          </w:tcPr>
          <w:p w14:paraId="1C0E4F7F" w14:textId="5B6A570F" w:rsidR="00AB6EAA" w:rsidRPr="001D7A0B" w:rsidRDefault="00AB6EAA" w:rsidP="00AB6EAA">
            <w:pPr>
              <w:spacing w:line="240" w:lineRule="atLeast"/>
              <w:jc w:val="center"/>
              <w:rPr>
                <w:rFonts w:eastAsia="Times New Roman" w:cs="Arial"/>
                <w:color w:val="auto"/>
                <w:sz w:val="16"/>
                <w:szCs w:val="16"/>
              </w:rPr>
            </w:pPr>
            <w:r w:rsidRPr="001D7A0B">
              <w:rPr>
                <w:sz w:val="16"/>
                <w:szCs w:val="16"/>
              </w:rPr>
              <w:t>$2.10</w:t>
            </w:r>
          </w:p>
        </w:tc>
      </w:tr>
      <w:tr w:rsidR="00AB6EAA" w:rsidRPr="00C87C07" w14:paraId="44D659E3" w14:textId="77777777" w:rsidTr="00C87C07">
        <w:trPr>
          <w:trHeight w:val="228"/>
        </w:trPr>
        <w:tc>
          <w:tcPr>
            <w:tcW w:w="1555" w:type="dxa"/>
            <w:noWrap/>
            <w:tcMar>
              <w:left w:w="57" w:type="dxa"/>
              <w:right w:w="57" w:type="dxa"/>
            </w:tcMar>
            <w:hideMark/>
          </w:tcPr>
          <w:p w14:paraId="38493D2D" w14:textId="77777777" w:rsidR="00AB6EAA" w:rsidRPr="001D7A0B" w:rsidRDefault="00AB6EAA" w:rsidP="00AB6EAA">
            <w:pPr>
              <w:spacing w:line="240" w:lineRule="atLeast"/>
              <w:jc w:val="center"/>
              <w:rPr>
                <w:rFonts w:eastAsia="Times New Roman" w:cs="Arial"/>
                <w:color w:val="auto"/>
                <w:sz w:val="16"/>
                <w:szCs w:val="16"/>
              </w:rPr>
            </w:pPr>
            <w:r w:rsidRPr="001D7A0B">
              <w:rPr>
                <w:rFonts w:eastAsia="Times New Roman" w:cs="Arial"/>
                <w:color w:val="auto"/>
                <w:sz w:val="16"/>
                <w:szCs w:val="16"/>
              </w:rPr>
              <w:t>2009-10</w:t>
            </w:r>
          </w:p>
        </w:tc>
        <w:tc>
          <w:tcPr>
            <w:tcW w:w="1984" w:type="dxa"/>
            <w:noWrap/>
            <w:tcMar>
              <w:left w:w="57" w:type="dxa"/>
              <w:right w:w="57" w:type="dxa"/>
            </w:tcMar>
            <w:hideMark/>
          </w:tcPr>
          <w:p w14:paraId="6CBCBB57" w14:textId="61E60B51" w:rsidR="00AB6EAA" w:rsidRPr="001D7A0B" w:rsidRDefault="00AB6EAA" w:rsidP="00AB6EAA">
            <w:pPr>
              <w:spacing w:line="240" w:lineRule="atLeast"/>
              <w:jc w:val="center"/>
              <w:rPr>
                <w:rFonts w:eastAsia="Times New Roman" w:cs="Arial"/>
                <w:color w:val="auto"/>
                <w:sz w:val="16"/>
                <w:szCs w:val="16"/>
              </w:rPr>
            </w:pPr>
            <w:r w:rsidRPr="001D7A0B">
              <w:rPr>
                <w:sz w:val="16"/>
                <w:szCs w:val="16"/>
              </w:rPr>
              <w:t>$0.84</w:t>
            </w:r>
          </w:p>
        </w:tc>
        <w:tc>
          <w:tcPr>
            <w:tcW w:w="1984" w:type="dxa"/>
            <w:noWrap/>
            <w:tcMar>
              <w:left w:w="57" w:type="dxa"/>
              <w:right w:w="57" w:type="dxa"/>
            </w:tcMar>
            <w:hideMark/>
          </w:tcPr>
          <w:p w14:paraId="1F6BEA33" w14:textId="13A71529" w:rsidR="00AB6EAA" w:rsidRPr="001D7A0B" w:rsidRDefault="00AB6EAA" w:rsidP="00AB6EAA">
            <w:pPr>
              <w:spacing w:line="240" w:lineRule="atLeast"/>
              <w:jc w:val="center"/>
              <w:rPr>
                <w:rFonts w:eastAsia="Times New Roman" w:cs="Arial"/>
                <w:color w:val="auto"/>
                <w:sz w:val="16"/>
                <w:szCs w:val="16"/>
              </w:rPr>
            </w:pPr>
            <w:r w:rsidRPr="001D7A0B">
              <w:rPr>
                <w:sz w:val="16"/>
                <w:szCs w:val="16"/>
              </w:rPr>
              <w:t>$1.01</w:t>
            </w:r>
          </w:p>
        </w:tc>
        <w:tc>
          <w:tcPr>
            <w:tcW w:w="1985" w:type="dxa"/>
            <w:noWrap/>
            <w:tcMar>
              <w:left w:w="57" w:type="dxa"/>
              <w:right w:w="57" w:type="dxa"/>
            </w:tcMar>
            <w:hideMark/>
          </w:tcPr>
          <w:p w14:paraId="0A046818" w14:textId="30F06078" w:rsidR="00AB6EAA" w:rsidRPr="001D7A0B" w:rsidRDefault="00AB6EAA" w:rsidP="00AB6EAA">
            <w:pPr>
              <w:spacing w:line="240" w:lineRule="atLeast"/>
              <w:jc w:val="center"/>
              <w:rPr>
                <w:rFonts w:eastAsia="Times New Roman" w:cs="Arial"/>
                <w:color w:val="auto"/>
                <w:sz w:val="16"/>
                <w:szCs w:val="16"/>
              </w:rPr>
            </w:pPr>
            <w:r w:rsidRPr="001D7A0B">
              <w:rPr>
                <w:sz w:val="16"/>
                <w:szCs w:val="16"/>
              </w:rPr>
              <w:t>$1.05</w:t>
            </w:r>
          </w:p>
        </w:tc>
        <w:tc>
          <w:tcPr>
            <w:tcW w:w="1984" w:type="dxa"/>
            <w:noWrap/>
            <w:tcMar>
              <w:left w:w="57" w:type="dxa"/>
              <w:right w:w="57" w:type="dxa"/>
            </w:tcMar>
            <w:hideMark/>
          </w:tcPr>
          <w:p w14:paraId="661A11B8" w14:textId="0B0066B8" w:rsidR="00AB6EAA" w:rsidRPr="001D7A0B" w:rsidRDefault="00AB6EAA" w:rsidP="00AB6EAA">
            <w:pPr>
              <w:spacing w:line="240" w:lineRule="atLeast"/>
              <w:jc w:val="center"/>
              <w:rPr>
                <w:rFonts w:eastAsia="Times New Roman" w:cs="Arial"/>
                <w:color w:val="auto"/>
                <w:sz w:val="16"/>
                <w:szCs w:val="16"/>
              </w:rPr>
            </w:pPr>
            <w:r w:rsidRPr="001D7A0B">
              <w:rPr>
                <w:sz w:val="16"/>
                <w:szCs w:val="16"/>
              </w:rPr>
              <w:t>$1.25</w:t>
            </w:r>
          </w:p>
        </w:tc>
        <w:tc>
          <w:tcPr>
            <w:tcW w:w="1985" w:type="dxa"/>
            <w:noWrap/>
            <w:tcMar>
              <w:left w:w="57" w:type="dxa"/>
              <w:right w:w="57" w:type="dxa"/>
            </w:tcMar>
            <w:hideMark/>
          </w:tcPr>
          <w:p w14:paraId="1126B81B" w14:textId="7A0A92FC" w:rsidR="00AB6EAA" w:rsidRPr="001D7A0B" w:rsidRDefault="00AB6EAA" w:rsidP="00AB6EAA">
            <w:pPr>
              <w:spacing w:line="240" w:lineRule="atLeast"/>
              <w:jc w:val="center"/>
              <w:rPr>
                <w:rFonts w:eastAsia="Times New Roman" w:cs="Arial"/>
                <w:color w:val="auto"/>
                <w:sz w:val="16"/>
                <w:szCs w:val="16"/>
              </w:rPr>
            </w:pPr>
            <w:r w:rsidRPr="001D7A0B">
              <w:rPr>
                <w:sz w:val="16"/>
                <w:szCs w:val="16"/>
              </w:rPr>
              <w:t>$1.89</w:t>
            </w:r>
          </w:p>
        </w:tc>
        <w:tc>
          <w:tcPr>
            <w:tcW w:w="1985" w:type="dxa"/>
            <w:tcMar>
              <w:left w:w="57" w:type="dxa"/>
              <w:right w:w="57" w:type="dxa"/>
            </w:tcMar>
          </w:tcPr>
          <w:p w14:paraId="1571ABBE" w14:textId="14D6A2BD" w:rsidR="00AB6EAA" w:rsidRPr="001D7A0B" w:rsidRDefault="00AB6EAA" w:rsidP="00AB6EAA">
            <w:pPr>
              <w:spacing w:line="240" w:lineRule="atLeast"/>
              <w:jc w:val="center"/>
              <w:rPr>
                <w:rFonts w:eastAsia="Times New Roman" w:cs="Arial"/>
                <w:color w:val="auto"/>
                <w:sz w:val="16"/>
                <w:szCs w:val="16"/>
              </w:rPr>
            </w:pPr>
            <w:r w:rsidRPr="001D7A0B">
              <w:rPr>
                <w:sz w:val="16"/>
                <w:szCs w:val="16"/>
              </w:rPr>
              <w:t>$2.26</w:t>
            </w:r>
          </w:p>
        </w:tc>
      </w:tr>
      <w:tr w:rsidR="00AB6EAA" w:rsidRPr="00C87C07" w14:paraId="5616F304" w14:textId="77777777" w:rsidTr="00C87C07">
        <w:trPr>
          <w:trHeight w:val="228"/>
        </w:trPr>
        <w:tc>
          <w:tcPr>
            <w:tcW w:w="1555" w:type="dxa"/>
            <w:noWrap/>
            <w:tcMar>
              <w:left w:w="57" w:type="dxa"/>
              <w:right w:w="57" w:type="dxa"/>
            </w:tcMar>
            <w:hideMark/>
          </w:tcPr>
          <w:p w14:paraId="6E432657" w14:textId="77777777" w:rsidR="00AB6EAA" w:rsidRPr="001D7A0B" w:rsidRDefault="00AB6EAA" w:rsidP="00AB6EAA">
            <w:pPr>
              <w:spacing w:line="240" w:lineRule="atLeast"/>
              <w:jc w:val="center"/>
              <w:rPr>
                <w:rFonts w:eastAsia="Times New Roman" w:cs="Arial"/>
                <w:color w:val="auto"/>
                <w:sz w:val="16"/>
                <w:szCs w:val="16"/>
              </w:rPr>
            </w:pPr>
            <w:r w:rsidRPr="001D7A0B">
              <w:rPr>
                <w:rFonts w:eastAsia="Times New Roman" w:cs="Arial"/>
                <w:color w:val="auto"/>
                <w:sz w:val="16"/>
                <w:szCs w:val="16"/>
              </w:rPr>
              <w:t>2010-11</w:t>
            </w:r>
          </w:p>
        </w:tc>
        <w:tc>
          <w:tcPr>
            <w:tcW w:w="1984" w:type="dxa"/>
            <w:noWrap/>
            <w:tcMar>
              <w:left w:w="57" w:type="dxa"/>
              <w:right w:w="57" w:type="dxa"/>
            </w:tcMar>
            <w:hideMark/>
          </w:tcPr>
          <w:p w14:paraId="2122BF62" w14:textId="3F2AB0D5" w:rsidR="00AB6EAA" w:rsidRPr="001D7A0B" w:rsidRDefault="00AB6EAA" w:rsidP="00AB6EAA">
            <w:pPr>
              <w:spacing w:line="240" w:lineRule="atLeast"/>
              <w:jc w:val="center"/>
              <w:rPr>
                <w:rFonts w:eastAsia="Times New Roman" w:cs="Arial"/>
                <w:color w:val="auto"/>
                <w:sz w:val="16"/>
                <w:szCs w:val="16"/>
              </w:rPr>
            </w:pPr>
            <w:r w:rsidRPr="001D7A0B">
              <w:rPr>
                <w:sz w:val="16"/>
                <w:szCs w:val="16"/>
              </w:rPr>
              <w:t>$1.00</w:t>
            </w:r>
          </w:p>
        </w:tc>
        <w:tc>
          <w:tcPr>
            <w:tcW w:w="1984" w:type="dxa"/>
            <w:noWrap/>
            <w:tcMar>
              <w:left w:w="57" w:type="dxa"/>
              <w:right w:w="57" w:type="dxa"/>
            </w:tcMar>
            <w:hideMark/>
          </w:tcPr>
          <w:p w14:paraId="4D14DC1B" w14:textId="09B511EB" w:rsidR="00AB6EAA" w:rsidRPr="001D7A0B" w:rsidRDefault="00AB6EAA" w:rsidP="00AB6EAA">
            <w:pPr>
              <w:spacing w:line="240" w:lineRule="atLeast"/>
              <w:jc w:val="center"/>
              <w:rPr>
                <w:rFonts w:eastAsia="Times New Roman" w:cs="Arial"/>
                <w:color w:val="auto"/>
                <w:sz w:val="16"/>
                <w:szCs w:val="16"/>
              </w:rPr>
            </w:pPr>
            <w:r w:rsidRPr="001D7A0B">
              <w:rPr>
                <w:sz w:val="16"/>
                <w:szCs w:val="16"/>
              </w:rPr>
              <w:t>$1.16</w:t>
            </w:r>
          </w:p>
        </w:tc>
        <w:tc>
          <w:tcPr>
            <w:tcW w:w="1985" w:type="dxa"/>
            <w:noWrap/>
            <w:tcMar>
              <w:left w:w="57" w:type="dxa"/>
              <w:right w:w="57" w:type="dxa"/>
            </w:tcMar>
            <w:hideMark/>
          </w:tcPr>
          <w:p w14:paraId="344CD8EB" w14:textId="15F15B85" w:rsidR="00AB6EAA" w:rsidRPr="001D7A0B" w:rsidRDefault="00AB6EAA" w:rsidP="00AB6EAA">
            <w:pPr>
              <w:spacing w:line="240" w:lineRule="atLeast"/>
              <w:jc w:val="center"/>
              <w:rPr>
                <w:rFonts w:eastAsia="Times New Roman" w:cs="Arial"/>
                <w:color w:val="auto"/>
                <w:sz w:val="16"/>
                <w:szCs w:val="16"/>
              </w:rPr>
            </w:pPr>
            <w:r w:rsidRPr="001D7A0B">
              <w:rPr>
                <w:sz w:val="16"/>
                <w:szCs w:val="16"/>
              </w:rPr>
              <w:t>$1.02</w:t>
            </w:r>
          </w:p>
        </w:tc>
        <w:tc>
          <w:tcPr>
            <w:tcW w:w="1984" w:type="dxa"/>
            <w:noWrap/>
            <w:tcMar>
              <w:left w:w="57" w:type="dxa"/>
              <w:right w:w="57" w:type="dxa"/>
            </w:tcMar>
            <w:hideMark/>
          </w:tcPr>
          <w:p w14:paraId="032A7270" w14:textId="21C89450" w:rsidR="00AB6EAA" w:rsidRPr="001D7A0B" w:rsidRDefault="00AB6EAA" w:rsidP="00AB6EAA">
            <w:pPr>
              <w:spacing w:line="240" w:lineRule="atLeast"/>
              <w:jc w:val="center"/>
              <w:rPr>
                <w:rFonts w:eastAsia="Times New Roman" w:cs="Arial"/>
                <w:color w:val="auto"/>
                <w:sz w:val="16"/>
                <w:szCs w:val="16"/>
              </w:rPr>
            </w:pPr>
            <w:r w:rsidRPr="001D7A0B">
              <w:rPr>
                <w:sz w:val="16"/>
                <w:szCs w:val="16"/>
              </w:rPr>
              <w:t>$1.18</w:t>
            </w:r>
          </w:p>
        </w:tc>
        <w:tc>
          <w:tcPr>
            <w:tcW w:w="1985" w:type="dxa"/>
            <w:noWrap/>
            <w:tcMar>
              <w:left w:w="57" w:type="dxa"/>
              <w:right w:w="57" w:type="dxa"/>
            </w:tcMar>
            <w:hideMark/>
          </w:tcPr>
          <w:p w14:paraId="0E74D59C" w14:textId="2985CF6E" w:rsidR="00AB6EAA" w:rsidRPr="001D7A0B" w:rsidRDefault="00AB6EAA" w:rsidP="00AB6EAA">
            <w:pPr>
              <w:spacing w:line="240" w:lineRule="atLeast"/>
              <w:jc w:val="center"/>
              <w:rPr>
                <w:rFonts w:eastAsia="Times New Roman" w:cs="Arial"/>
                <w:color w:val="auto"/>
                <w:sz w:val="16"/>
                <w:szCs w:val="16"/>
              </w:rPr>
            </w:pPr>
            <w:r w:rsidRPr="001D7A0B">
              <w:rPr>
                <w:sz w:val="16"/>
                <w:szCs w:val="16"/>
              </w:rPr>
              <w:t>$2.02</w:t>
            </w:r>
          </w:p>
        </w:tc>
        <w:tc>
          <w:tcPr>
            <w:tcW w:w="1985" w:type="dxa"/>
            <w:tcMar>
              <w:left w:w="57" w:type="dxa"/>
              <w:right w:w="57" w:type="dxa"/>
            </w:tcMar>
          </w:tcPr>
          <w:p w14:paraId="33336784" w14:textId="215A346B" w:rsidR="00AB6EAA" w:rsidRPr="001D7A0B" w:rsidRDefault="00AB6EAA" w:rsidP="00AB6EAA">
            <w:pPr>
              <w:spacing w:line="240" w:lineRule="atLeast"/>
              <w:jc w:val="center"/>
              <w:rPr>
                <w:rFonts w:eastAsia="Times New Roman" w:cs="Arial"/>
                <w:color w:val="auto"/>
                <w:sz w:val="16"/>
                <w:szCs w:val="16"/>
              </w:rPr>
            </w:pPr>
            <w:r w:rsidRPr="001D7A0B">
              <w:rPr>
                <w:sz w:val="16"/>
                <w:szCs w:val="16"/>
              </w:rPr>
              <w:t>$2.34</w:t>
            </w:r>
          </w:p>
        </w:tc>
      </w:tr>
      <w:tr w:rsidR="00AB6EAA" w:rsidRPr="00C87C07" w14:paraId="50162D82" w14:textId="77777777" w:rsidTr="00C87C07">
        <w:trPr>
          <w:trHeight w:val="228"/>
        </w:trPr>
        <w:tc>
          <w:tcPr>
            <w:tcW w:w="1555" w:type="dxa"/>
            <w:noWrap/>
            <w:tcMar>
              <w:left w:w="57" w:type="dxa"/>
              <w:right w:w="57" w:type="dxa"/>
            </w:tcMar>
            <w:hideMark/>
          </w:tcPr>
          <w:p w14:paraId="4975C5E8" w14:textId="77777777" w:rsidR="00AB6EAA" w:rsidRPr="001D7A0B" w:rsidRDefault="00AB6EAA" w:rsidP="00AB6EAA">
            <w:pPr>
              <w:spacing w:line="240" w:lineRule="atLeast"/>
              <w:jc w:val="center"/>
              <w:rPr>
                <w:rFonts w:eastAsia="Times New Roman" w:cs="Arial"/>
                <w:color w:val="auto"/>
                <w:sz w:val="16"/>
                <w:szCs w:val="16"/>
              </w:rPr>
            </w:pPr>
            <w:r w:rsidRPr="001D7A0B">
              <w:rPr>
                <w:rFonts w:eastAsia="Times New Roman" w:cs="Arial"/>
                <w:color w:val="auto"/>
                <w:sz w:val="16"/>
                <w:szCs w:val="16"/>
              </w:rPr>
              <w:t>2011-12</w:t>
            </w:r>
          </w:p>
        </w:tc>
        <w:tc>
          <w:tcPr>
            <w:tcW w:w="1984" w:type="dxa"/>
            <w:noWrap/>
            <w:tcMar>
              <w:left w:w="57" w:type="dxa"/>
              <w:right w:w="57" w:type="dxa"/>
            </w:tcMar>
            <w:hideMark/>
          </w:tcPr>
          <w:p w14:paraId="46362CDF" w14:textId="4F4709DF" w:rsidR="00AB6EAA" w:rsidRPr="001D7A0B" w:rsidRDefault="00AB6EAA" w:rsidP="00AB6EAA">
            <w:pPr>
              <w:spacing w:line="240" w:lineRule="atLeast"/>
              <w:jc w:val="center"/>
              <w:rPr>
                <w:rFonts w:eastAsia="Times New Roman" w:cs="Arial"/>
                <w:color w:val="auto"/>
                <w:sz w:val="16"/>
                <w:szCs w:val="16"/>
              </w:rPr>
            </w:pPr>
            <w:r w:rsidRPr="001D7A0B">
              <w:rPr>
                <w:sz w:val="16"/>
                <w:szCs w:val="16"/>
              </w:rPr>
              <w:t>$0.99</w:t>
            </w:r>
          </w:p>
        </w:tc>
        <w:tc>
          <w:tcPr>
            <w:tcW w:w="1984" w:type="dxa"/>
            <w:noWrap/>
            <w:tcMar>
              <w:left w:w="57" w:type="dxa"/>
              <w:right w:w="57" w:type="dxa"/>
            </w:tcMar>
            <w:hideMark/>
          </w:tcPr>
          <w:p w14:paraId="27644DD1" w14:textId="4042E495" w:rsidR="00AB6EAA" w:rsidRPr="001D7A0B" w:rsidRDefault="00AB6EAA" w:rsidP="00AB6EAA">
            <w:pPr>
              <w:spacing w:line="240" w:lineRule="atLeast"/>
              <w:jc w:val="center"/>
              <w:rPr>
                <w:rFonts w:eastAsia="Times New Roman" w:cs="Arial"/>
                <w:color w:val="auto"/>
                <w:sz w:val="16"/>
                <w:szCs w:val="16"/>
              </w:rPr>
            </w:pPr>
            <w:r w:rsidRPr="001D7A0B">
              <w:rPr>
                <w:sz w:val="16"/>
                <w:szCs w:val="16"/>
              </w:rPr>
              <w:t>$1.13</w:t>
            </w:r>
          </w:p>
        </w:tc>
        <w:tc>
          <w:tcPr>
            <w:tcW w:w="1985" w:type="dxa"/>
            <w:noWrap/>
            <w:tcMar>
              <w:left w:w="57" w:type="dxa"/>
              <w:right w:w="57" w:type="dxa"/>
            </w:tcMar>
            <w:hideMark/>
          </w:tcPr>
          <w:p w14:paraId="4E0A067E" w14:textId="23EA8879" w:rsidR="00AB6EAA" w:rsidRPr="001D7A0B" w:rsidRDefault="00AB6EAA" w:rsidP="00AB6EAA">
            <w:pPr>
              <w:spacing w:line="240" w:lineRule="atLeast"/>
              <w:jc w:val="center"/>
              <w:rPr>
                <w:rFonts w:eastAsia="Times New Roman" w:cs="Arial"/>
                <w:color w:val="auto"/>
                <w:sz w:val="16"/>
                <w:szCs w:val="16"/>
              </w:rPr>
            </w:pPr>
            <w:r w:rsidRPr="001D7A0B">
              <w:rPr>
                <w:sz w:val="16"/>
                <w:szCs w:val="16"/>
              </w:rPr>
              <w:t>$1.07</w:t>
            </w:r>
          </w:p>
        </w:tc>
        <w:tc>
          <w:tcPr>
            <w:tcW w:w="1984" w:type="dxa"/>
            <w:noWrap/>
            <w:tcMar>
              <w:left w:w="57" w:type="dxa"/>
              <w:right w:w="57" w:type="dxa"/>
            </w:tcMar>
            <w:hideMark/>
          </w:tcPr>
          <w:p w14:paraId="71A7F91F" w14:textId="5D167EFE" w:rsidR="00AB6EAA" w:rsidRPr="001D7A0B" w:rsidRDefault="00AB6EAA" w:rsidP="00AB6EAA">
            <w:pPr>
              <w:spacing w:line="240" w:lineRule="atLeast"/>
              <w:jc w:val="center"/>
              <w:rPr>
                <w:rFonts w:eastAsia="Times New Roman" w:cs="Arial"/>
                <w:color w:val="auto"/>
                <w:sz w:val="16"/>
                <w:szCs w:val="16"/>
              </w:rPr>
            </w:pPr>
            <w:r w:rsidRPr="001D7A0B">
              <w:rPr>
                <w:sz w:val="16"/>
                <w:szCs w:val="16"/>
              </w:rPr>
              <w:t>$1.22</w:t>
            </w:r>
          </w:p>
        </w:tc>
        <w:tc>
          <w:tcPr>
            <w:tcW w:w="1985" w:type="dxa"/>
            <w:noWrap/>
            <w:tcMar>
              <w:left w:w="57" w:type="dxa"/>
              <w:right w:w="57" w:type="dxa"/>
            </w:tcMar>
            <w:hideMark/>
          </w:tcPr>
          <w:p w14:paraId="540D02F0" w14:textId="3F62958D" w:rsidR="00AB6EAA" w:rsidRPr="001D7A0B" w:rsidRDefault="00AB6EAA" w:rsidP="00AB6EAA">
            <w:pPr>
              <w:spacing w:line="240" w:lineRule="atLeast"/>
              <w:jc w:val="center"/>
              <w:rPr>
                <w:rFonts w:eastAsia="Times New Roman" w:cs="Arial"/>
                <w:color w:val="auto"/>
                <w:sz w:val="16"/>
                <w:szCs w:val="16"/>
              </w:rPr>
            </w:pPr>
            <w:r w:rsidRPr="001D7A0B">
              <w:rPr>
                <w:sz w:val="16"/>
                <w:szCs w:val="16"/>
              </w:rPr>
              <w:t>$2.06</w:t>
            </w:r>
          </w:p>
        </w:tc>
        <w:tc>
          <w:tcPr>
            <w:tcW w:w="1985" w:type="dxa"/>
            <w:tcMar>
              <w:left w:w="57" w:type="dxa"/>
              <w:right w:w="57" w:type="dxa"/>
            </w:tcMar>
          </w:tcPr>
          <w:p w14:paraId="12368197" w14:textId="39C39B78" w:rsidR="00AB6EAA" w:rsidRPr="001D7A0B" w:rsidRDefault="00AB6EAA" w:rsidP="00AB6EAA">
            <w:pPr>
              <w:spacing w:line="240" w:lineRule="atLeast"/>
              <w:jc w:val="center"/>
              <w:rPr>
                <w:rFonts w:eastAsia="Times New Roman" w:cs="Arial"/>
                <w:color w:val="auto"/>
                <w:sz w:val="16"/>
                <w:szCs w:val="16"/>
              </w:rPr>
            </w:pPr>
            <w:r w:rsidRPr="001D7A0B">
              <w:rPr>
                <w:sz w:val="16"/>
                <w:szCs w:val="16"/>
              </w:rPr>
              <w:t>$2.35</w:t>
            </w:r>
          </w:p>
        </w:tc>
      </w:tr>
      <w:tr w:rsidR="00AB6EAA" w:rsidRPr="00C87C07" w14:paraId="1BBDAAE6" w14:textId="77777777" w:rsidTr="00C87C07">
        <w:trPr>
          <w:trHeight w:val="228"/>
        </w:trPr>
        <w:tc>
          <w:tcPr>
            <w:tcW w:w="1555" w:type="dxa"/>
            <w:noWrap/>
            <w:tcMar>
              <w:left w:w="57" w:type="dxa"/>
              <w:right w:w="57" w:type="dxa"/>
            </w:tcMar>
            <w:hideMark/>
          </w:tcPr>
          <w:p w14:paraId="7DDCC225" w14:textId="77777777" w:rsidR="00AB6EAA" w:rsidRPr="001D7A0B" w:rsidRDefault="00AB6EAA" w:rsidP="00AB6EAA">
            <w:pPr>
              <w:spacing w:line="240" w:lineRule="atLeast"/>
              <w:jc w:val="center"/>
              <w:rPr>
                <w:rFonts w:eastAsia="Times New Roman" w:cs="Arial"/>
                <w:color w:val="auto"/>
                <w:sz w:val="16"/>
                <w:szCs w:val="16"/>
              </w:rPr>
            </w:pPr>
            <w:r w:rsidRPr="001D7A0B">
              <w:rPr>
                <w:rFonts w:eastAsia="Times New Roman" w:cs="Arial"/>
                <w:color w:val="auto"/>
                <w:sz w:val="16"/>
                <w:szCs w:val="16"/>
              </w:rPr>
              <w:t>2012-13</w:t>
            </w:r>
          </w:p>
        </w:tc>
        <w:tc>
          <w:tcPr>
            <w:tcW w:w="1984" w:type="dxa"/>
            <w:noWrap/>
            <w:tcMar>
              <w:left w:w="57" w:type="dxa"/>
              <w:right w:w="57" w:type="dxa"/>
            </w:tcMar>
            <w:hideMark/>
          </w:tcPr>
          <w:p w14:paraId="1910F131" w14:textId="6E15B47B" w:rsidR="00AB6EAA" w:rsidRPr="001D7A0B" w:rsidRDefault="00AB6EAA" w:rsidP="00AB6EAA">
            <w:pPr>
              <w:spacing w:line="240" w:lineRule="atLeast"/>
              <w:jc w:val="center"/>
              <w:rPr>
                <w:rFonts w:eastAsia="Times New Roman" w:cs="Arial"/>
                <w:color w:val="auto"/>
                <w:sz w:val="16"/>
                <w:szCs w:val="16"/>
              </w:rPr>
            </w:pPr>
            <w:r w:rsidRPr="001D7A0B">
              <w:rPr>
                <w:sz w:val="16"/>
                <w:szCs w:val="16"/>
              </w:rPr>
              <w:t>$0.99</w:t>
            </w:r>
          </w:p>
        </w:tc>
        <w:tc>
          <w:tcPr>
            <w:tcW w:w="1984" w:type="dxa"/>
            <w:noWrap/>
            <w:tcMar>
              <w:left w:w="57" w:type="dxa"/>
              <w:right w:w="57" w:type="dxa"/>
            </w:tcMar>
            <w:hideMark/>
          </w:tcPr>
          <w:p w14:paraId="3A01A012" w14:textId="6085E417" w:rsidR="00AB6EAA" w:rsidRPr="001D7A0B" w:rsidRDefault="00AB6EAA" w:rsidP="00AB6EAA">
            <w:pPr>
              <w:spacing w:line="240" w:lineRule="atLeast"/>
              <w:jc w:val="center"/>
              <w:rPr>
                <w:rFonts w:eastAsia="Times New Roman" w:cs="Arial"/>
                <w:color w:val="auto"/>
                <w:sz w:val="16"/>
                <w:szCs w:val="16"/>
              </w:rPr>
            </w:pPr>
            <w:r w:rsidRPr="001D7A0B">
              <w:rPr>
                <w:sz w:val="16"/>
                <w:szCs w:val="16"/>
              </w:rPr>
              <w:t>$1.11</w:t>
            </w:r>
          </w:p>
        </w:tc>
        <w:tc>
          <w:tcPr>
            <w:tcW w:w="1985" w:type="dxa"/>
            <w:noWrap/>
            <w:tcMar>
              <w:left w:w="57" w:type="dxa"/>
              <w:right w:w="57" w:type="dxa"/>
            </w:tcMar>
            <w:hideMark/>
          </w:tcPr>
          <w:p w14:paraId="6B66A003" w14:textId="1BFDB5D8" w:rsidR="00AB6EAA" w:rsidRPr="001D7A0B" w:rsidRDefault="00AB6EAA" w:rsidP="00AB6EAA">
            <w:pPr>
              <w:spacing w:line="240" w:lineRule="atLeast"/>
              <w:jc w:val="center"/>
              <w:rPr>
                <w:rFonts w:eastAsia="Times New Roman" w:cs="Arial"/>
                <w:color w:val="auto"/>
                <w:sz w:val="16"/>
                <w:szCs w:val="16"/>
              </w:rPr>
            </w:pPr>
            <w:r w:rsidRPr="001D7A0B">
              <w:rPr>
                <w:sz w:val="16"/>
                <w:szCs w:val="16"/>
              </w:rPr>
              <w:t>$1.09</w:t>
            </w:r>
          </w:p>
        </w:tc>
        <w:tc>
          <w:tcPr>
            <w:tcW w:w="1984" w:type="dxa"/>
            <w:noWrap/>
            <w:tcMar>
              <w:left w:w="57" w:type="dxa"/>
              <w:right w:w="57" w:type="dxa"/>
            </w:tcMar>
            <w:hideMark/>
          </w:tcPr>
          <w:p w14:paraId="5B158C3F" w14:textId="0131E556" w:rsidR="00AB6EAA" w:rsidRPr="001D7A0B" w:rsidRDefault="00AB6EAA" w:rsidP="00AB6EAA">
            <w:pPr>
              <w:spacing w:line="240" w:lineRule="atLeast"/>
              <w:jc w:val="center"/>
              <w:rPr>
                <w:rFonts w:eastAsia="Times New Roman" w:cs="Arial"/>
                <w:color w:val="auto"/>
                <w:sz w:val="16"/>
                <w:szCs w:val="16"/>
              </w:rPr>
            </w:pPr>
            <w:r w:rsidRPr="001D7A0B">
              <w:rPr>
                <w:sz w:val="16"/>
                <w:szCs w:val="16"/>
              </w:rPr>
              <w:t>$1.21</w:t>
            </w:r>
          </w:p>
        </w:tc>
        <w:tc>
          <w:tcPr>
            <w:tcW w:w="1985" w:type="dxa"/>
            <w:noWrap/>
            <w:tcMar>
              <w:left w:w="57" w:type="dxa"/>
              <w:right w:w="57" w:type="dxa"/>
            </w:tcMar>
            <w:hideMark/>
          </w:tcPr>
          <w:p w14:paraId="64B24226" w14:textId="6203E35C" w:rsidR="00AB6EAA" w:rsidRPr="001D7A0B" w:rsidRDefault="00AB6EAA" w:rsidP="00AB6EAA">
            <w:pPr>
              <w:spacing w:line="240" w:lineRule="atLeast"/>
              <w:jc w:val="center"/>
              <w:rPr>
                <w:rFonts w:eastAsia="Times New Roman" w:cs="Arial"/>
                <w:color w:val="auto"/>
                <w:sz w:val="16"/>
                <w:szCs w:val="16"/>
              </w:rPr>
            </w:pPr>
            <w:r w:rsidRPr="001D7A0B">
              <w:rPr>
                <w:sz w:val="16"/>
                <w:szCs w:val="16"/>
              </w:rPr>
              <w:t>$2.08</w:t>
            </w:r>
          </w:p>
        </w:tc>
        <w:tc>
          <w:tcPr>
            <w:tcW w:w="1985" w:type="dxa"/>
            <w:tcMar>
              <w:left w:w="57" w:type="dxa"/>
              <w:right w:w="57" w:type="dxa"/>
            </w:tcMar>
          </w:tcPr>
          <w:p w14:paraId="25A08FE9" w14:textId="19B40157" w:rsidR="00AB6EAA" w:rsidRPr="001D7A0B" w:rsidRDefault="00AB6EAA" w:rsidP="00AB6EAA">
            <w:pPr>
              <w:spacing w:line="240" w:lineRule="atLeast"/>
              <w:jc w:val="center"/>
              <w:rPr>
                <w:rFonts w:eastAsia="Times New Roman" w:cs="Arial"/>
                <w:color w:val="auto"/>
                <w:sz w:val="16"/>
                <w:szCs w:val="16"/>
              </w:rPr>
            </w:pPr>
            <w:r w:rsidRPr="001D7A0B">
              <w:rPr>
                <w:sz w:val="16"/>
                <w:szCs w:val="16"/>
              </w:rPr>
              <w:t>$2.32</w:t>
            </w:r>
          </w:p>
        </w:tc>
      </w:tr>
      <w:tr w:rsidR="00AB6EAA" w:rsidRPr="00C87C07" w14:paraId="479D4B93" w14:textId="77777777" w:rsidTr="00C87C07">
        <w:trPr>
          <w:trHeight w:val="228"/>
        </w:trPr>
        <w:tc>
          <w:tcPr>
            <w:tcW w:w="1555" w:type="dxa"/>
            <w:noWrap/>
            <w:tcMar>
              <w:left w:w="57" w:type="dxa"/>
              <w:right w:w="57" w:type="dxa"/>
            </w:tcMar>
            <w:hideMark/>
          </w:tcPr>
          <w:p w14:paraId="5651F772" w14:textId="77777777" w:rsidR="00AB6EAA" w:rsidRPr="001D7A0B" w:rsidRDefault="00AB6EAA" w:rsidP="00AB6EAA">
            <w:pPr>
              <w:spacing w:line="240" w:lineRule="atLeast"/>
              <w:jc w:val="center"/>
              <w:rPr>
                <w:rFonts w:eastAsia="Times New Roman" w:cs="Arial"/>
                <w:color w:val="auto"/>
                <w:sz w:val="16"/>
                <w:szCs w:val="16"/>
              </w:rPr>
            </w:pPr>
            <w:r w:rsidRPr="001D7A0B">
              <w:rPr>
                <w:rFonts w:eastAsia="Times New Roman" w:cs="Arial"/>
                <w:color w:val="auto"/>
                <w:sz w:val="16"/>
                <w:szCs w:val="16"/>
              </w:rPr>
              <w:t>2013-14</w:t>
            </w:r>
          </w:p>
        </w:tc>
        <w:tc>
          <w:tcPr>
            <w:tcW w:w="1984" w:type="dxa"/>
            <w:noWrap/>
            <w:tcMar>
              <w:left w:w="57" w:type="dxa"/>
              <w:right w:w="57" w:type="dxa"/>
            </w:tcMar>
            <w:hideMark/>
          </w:tcPr>
          <w:p w14:paraId="218EAB9B" w14:textId="1A2FCAC8" w:rsidR="00AB6EAA" w:rsidRPr="001D7A0B" w:rsidRDefault="00AB6EAA" w:rsidP="00AB6EAA">
            <w:pPr>
              <w:spacing w:line="240" w:lineRule="atLeast"/>
              <w:jc w:val="center"/>
              <w:rPr>
                <w:rFonts w:eastAsia="Times New Roman" w:cs="Arial"/>
                <w:color w:val="auto"/>
                <w:sz w:val="16"/>
                <w:szCs w:val="16"/>
              </w:rPr>
            </w:pPr>
            <w:r w:rsidRPr="001D7A0B">
              <w:rPr>
                <w:sz w:val="16"/>
                <w:szCs w:val="16"/>
              </w:rPr>
              <w:t>$1.05</w:t>
            </w:r>
          </w:p>
        </w:tc>
        <w:tc>
          <w:tcPr>
            <w:tcW w:w="1984" w:type="dxa"/>
            <w:noWrap/>
            <w:tcMar>
              <w:left w:w="57" w:type="dxa"/>
              <w:right w:w="57" w:type="dxa"/>
            </w:tcMar>
            <w:hideMark/>
          </w:tcPr>
          <w:p w14:paraId="795A0EF4" w14:textId="606B15DD" w:rsidR="00AB6EAA" w:rsidRPr="001D7A0B" w:rsidRDefault="00AB6EAA" w:rsidP="00AB6EAA">
            <w:pPr>
              <w:spacing w:line="240" w:lineRule="atLeast"/>
              <w:jc w:val="center"/>
              <w:rPr>
                <w:rFonts w:eastAsia="Times New Roman" w:cs="Arial"/>
                <w:color w:val="auto"/>
                <w:sz w:val="16"/>
                <w:szCs w:val="16"/>
              </w:rPr>
            </w:pPr>
            <w:r w:rsidRPr="001D7A0B">
              <w:rPr>
                <w:sz w:val="16"/>
                <w:szCs w:val="16"/>
              </w:rPr>
              <w:t>$1.14</w:t>
            </w:r>
          </w:p>
        </w:tc>
        <w:tc>
          <w:tcPr>
            <w:tcW w:w="1985" w:type="dxa"/>
            <w:noWrap/>
            <w:tcMar>
              <w:left w:w="57" w:type="dxa"/>
              <w:right w:w="57" w:type="dxa"/>
            </w:tcMar>
            <w:hideMark/>
          </w:tcPr>
          <w:p w14:paraId="0EFCA8F2" w14:textId="3AFB345E" w:rsidR="00AB6EAA" w:rsidRPr="001D7A0B" w:rsidRDefault="00AB6EAA" w:rsidP="00AB6EAA">
            <w:pPr>
              <w:spacing w:line="240" w:lineRule="atLeast"/>
              <w:jc w:val="center"/>
              <w:rPr>
                <w:rFonts w:eastAsia="Times New Roman" w:cs="Arial"/>
                <w:color w:val="auto"/>
                <w:sz w:val="16"/>
                <w:szCs w:val="16"/>
              </w:rPr>
            </w:pPr>
            <w:r w:rsidRPr="001D7A0B">
              <w:rPr>
                <w:sz w:val="16"/>
                <w:szCs w:val="16"/>
              </w:rPr>
              <w:t>$0.97</w:t>
            </w:r>
          </w:p>
        </w:tc>
        <w:tc>
          <w:tcPr>
            <w:tcW w:w="1984" w:type="dxa"/>
            <w:noWrap/>
            <w:tcMar>
              <w:left w:w="57" w:type="dxa"/>
              <w:right w:w="57" w:type="dxa"/>
            </w:tcMar>
            <w:hideMark/>
          </w:tcPr>
          <w:p w14:paraId="0DE9FA99" w14:textId="026635FC" w:rsidR="00AB6EAA" w:rsidRPr="001D7A0B" w:rsidRDefault="00AB6EAA" w:rsidP="00AB6EAA">
            <w:pPr>
              <w:spacing w:line="240" w:lineRule="atLeast"/>
              <w:jc w:val="center"/>
              <w:rPr>
                <w:rFonts w:eastAsia="Times New Roman" w:cs="Arial"/>
                <w:color w:val="auto"/>
                <w:sz w:val="16"/>
                <w:szCs w:val="16"/>
              </w:rPr>
            </w:pPr>
            <w:r w:rsidRPr="001D7A0B">
              <w:rPr>
                <w:sz w:val="16"/>
                <w:szCs w:val="16"/>
              </w:rPr>
              <w:t>$1.06</w:t>
            </w:r>
          </w:p>
        </w:tc>
        <w:tc>
          <w:tcPr>
            <w:tcW w:w="1985" w:type="dxa"/>
            <w:noWrap/>
            <w:tcMar>
              <w:left w:w="57" w:type="dxa"/>
              <w:right w:w="57" w:type="dxa"/>
            </w:tcMar>
            <w:hideMark/>
          </w:tcPr>
          <w:p w14:paraId="643F7946" w14:textId="5D030921" w:rsidR="00AB6EAA" w:rsidRPr="001D7A0B" w:rsidRDefault="00AB6EAA" w:rsidP="00AB6EAA">
            <w:pPr>
              <w:spacing w:line="240" w:lineRule="atLeast"/>
              <w:jc w:val="center"/>
              <w:rPr>
                <w:rFonts w:eastAsia="Times New Roman" w:cs="Arial"/>
                <w:color w:val="auto"/>
                <w:sz w:val="16"/>
                <w:szCs w:val="16"/>
              </w:rPr>
            </w:pPr>
            <w:r w:rsidRPr="001D7A0B">
              <w:rPr>
                <w:sz w:val="16"/>
                <w:szCs w:val="16"/>
              </w:rPr>
              <w:t>$2.03</w:t>
            </w:r>
          </w:p>
        </w:tc>
        <w:tc>
          <w:tcPr>
            <w:tcW w:w="1985" w:type="dxa"/>
            <w:tcMar>
              <w:left w:w="57" w:type="dxa"/>
              <w:right w:w="57" w:type="dxa"/>
            </w:tcMar>
          </w:tcPr>
          <w:p w14:paraId="721C6D62" w14:textId="10CF4690" w:rsidR="00AB6EAA" w:rsidRPr="001D7A0B" w:rsidRDefault="00AB6EAA" w:rsidP="00AB6EAA">
            <w:pPr>
              <w:spacing w:line="240" w:lineRule="atLeast"/>
              <w:jc w:val="center"/>
              <w:rPr>
                <w:rFonts w:eastAsia="Times New Roman" w:cs="Arial"/>
                <w:color w:val="auto"/>
                <w:sz w:val="16"/>
                <w:szCs w:val="16"/>
              </w:rPr>
            </w:pPr>
            <w:r w:rsidRPr="001D7A0B">
              <w:rPr>
                <w:sz w:val="16"/>
                <w:szCs w:val="16"/>
              </w:rPr>
              <w:t>$2.20</w:t>
            </w:r>
          </w:p>
        </w:tc>
      </w:tr>
      <w:tr w:rsidR="00AB6EAA" w:rsidRPr="00C87C07" w14:paraId="0BDBF1AF" w14:textId="77777777" w:rsidTr="00C87C07">
        <w:trPr>
          <w:trHeight w:val="228"/>
        </w:trPr>
        <w:tc>
          <w:tcPr>
            <w:tcW w:w="1555" w:type="dxa"/>
            <w:noWrap/>
            <w:tcMar>
              <w:left w:w="57" w:type="dxa"/>
              <w:right w:w="57" w:type="dxa"/>
            </w:tcMar>
            <w:hideMark/>
          </w:tcPr>
          <w:p w14:paraId="786933B8" w14:textId="77777777" w:rsidR="00AB6EAA" w:rsidRPr="001D7A0B" w:rsidRDefault="00AB6EAA" w:rsidP="00AB6EAA">
            <w:pPr>
              <w:spacing w:line="240" w:lineRule="atLeast"/>
              <w:jc w:val="center"/>
              <w:rPr>
                <w:rFonts w:eastAsia="Times New Roman" w:cs="Arial"/>
                <w:color w:val="auto"/>
                <w:sz w:val="16"/>
                <w:szCs w:val="16"/>
              </w:rPr>
            </w:pPr>
            <w:r w:rsidRPr="001D7A0B">
              <w:rPr>
                <w:rFonts w:eastAsia="Times New Roman" w:cs="Arial"/>
                <w:color w:val="auto"/>
                <w:sz w:val="16"/>
                <w:szCs w:val="16"/>
              </w:rPr>
              <w:t>2014-15</w:t>
            </w:r>
          </w:p>
        </w:tc>
        <w:tc>
          <w:tcPr>
            <w:tcW w:w="1984" w:type="dxa"/>
            <w:noWrap/>
            <w:tcMar>
              <w:left w:w="57" w:type="dxa"/>
              <w:right w:w="57" w:type="dxa"/>
            </w:tcMar>
            <w:hideMark/>
          </w:tcPr>
          <w:p w14:paraId="76F21A91" w14:textId="7FE57FF1" w:rsidR="00AB6EAA" w:rsidRPr="001D7A0B" w:rsidRDefault="00AB6EAA" w:rsidP="00AB6EAA">
            <w:pPr>
              <w:spacing w:line="240" w:lineRule="atLeast"/>
              <w:jc w:val="center"/>
              <w:rPr>
                <w:rFonts w:eastAsia="Times New Roman" w:cs="Arial"/>
                <w:color w:val="auto"/>
                <w:sz w:val="16"/>
                <w:szCs w:val="16"/>
              </w:rPr>
            </w:pPr>
            <w:r w:rsidRPr="001D7A0B">
              <w:rPr>
                <w:sz w:val="16"/>
                <w:szCs w:val="16"/>
              </w:rPr>
              <w:t>$1.08</w:t>
            </w:r>
          </w:p>
        </w:tc>
        <w:tc>
          <w:tcPr>
            <w:tcW w:w="1984" w:type="dxa"/>
            <w:noWrap/>
            <w:tcMar>
              <w:left w:w="57" w:type="dxa"/>
              <w:right w:w="57" w:type="dxa"/>
            </w:tcMar>
            <w:hideMark/>
          </w:tcPr>
          <w:p w14:paraId="40F22F47" w14:textId="5EA25C1F" w:rsidR="00AB6EAA" w:rsidRPr="001D7A0B" w:rsidRDefault="00AB6EAA" w:rsidP="00AB6EAA">
            <w:pPr>
              <w:spacing w:line="240" w:lineRule="atLeast"/>
              <w:jc w:val="center"/>
              <w:rPr>
                <w:rFonts w:eastAsia="Times New Roman" w:cs="Arial"/>
                <w:color w:val="auto"/>
                <w:sz w:val="16"/>
                <w:szCs w:val="16"/>
              </w:rPr>
            </w:pPr>
            <w:r w:rsidRPr="001D7A0B">
              <w:rPr>
                <w:sz w:val="16"/>
                <w:szCs w:val="16"/>
              </w:rPr>
              <w:t>$1.15</w:t>
            </w:r>
          </w:p>
        </w:tc>
        <w:tc>
          <w:tcPr>
            <w:tcW w:w="1985" w:type="dxa"/>
            <w:noWrap/>
            <w:tcMar>
              <w:left w:w="57" w:type="dxa"/>
              <w:right w:w="57" w:type="dxa"/>
            </w:tcMar>
            <w:hideMark/>
          </w:tcPr>
          <w:p w14:paraId="260C8159" w14:textId="5A6F61D0" w:rsidR="00AB6EAA" w:rsidRPr="001D7A0B" w:rsidRDefault="00AB6EAA" w:rsidP="00AB6EAA">
            <w:pPr>
              <w:spacing w:line="240" w:lineRule="atLeast"/>
              <w:jc w:val="center"/>
              <w:rPr>
                <w:rFonts w:eastAsia="Times New Roman" w:cs="Arial"/>
                <w:color w:val="auto"/>
                <w:sz w:val="16"/>
                <w:szCs w:val="16"/>
              </w:rPr>
            </w:pPr>
            <w:r w:rsidRPr="001D7A0B">
              <w:rPr>
                <w:sz w:val="16"/>
                <w:szCs w:val="16"/>
              </w:rPr>
              <w:t>$0.90</w:t>
            </w:r>
          </w:p>
        </w:tc>
        <w:tc>
          <w:tcPr>
            <w:tcW w:w="1984" w:type="dxa"/>
            <w:noWrap/>
            <w:tcMar>
              <w:left w:w="57" w:type="dxa"/>
              <w:right w:w="57" w:type="dxa"/>
            </w:tcMar>
            <w:hideMark/>
          </w:tcPr>
          <w:p w14:paraId="48CB02E8" w14:textId="1E9D52F2" w:rsidR="00AB6EAA" w:rsidRPr="001D7A0B" w:rsidRDefault="00AB6EAA" w:rsidP="00AB6EAA">
            <w:pPr>
              <w:spacing w:line="240" w:lineRule="atLeast"/>
              <w:jc w:val="center"/>
              <w:rPr>
                <w:rFonts w:eastAsia="Times New Roman" w:cs="Arial"/>
                <w:color w:val="auto"/>
                <w:sz w:val="16"/>
                <w:szCs w:val="16"/>
              </w:rPr>
            </w:pPr>
            <w:r w:rsidRPr="001D7A0B">
              <w:rPr>
                <w:sz w:val="16"/>
                <w:szCs w:val="16"/>
              </w:rPr>
              <w:t>$0.96</w:t>
            </w:r>
          </w:p>
        </w:tc>
        <w:tc>
          <w:tcPr>
            <w:tcW w:w="1985" w:type="dxa"/>
            <w:noWrap/>
            <w:tcMar>
              <w:left w:w="57" w:type="dxa"/>
              <w:right w:w="57" w:type="dxa"/>
            </w:tcMar>
            <w:hideMark/>
          </w:tcPr>
          <w:p w14:paraId="2F3B5460" w14:textId="1EE69C42" w:rsidR="00AB6EAA" w:rsidRPr="001D7A0B" w:rsidRDefault="00AB6EAA" w:rsidP="00AB6EAA">
            <w:pPr>
              <w:spacing w:line="240" w:lineRule="atLeast"/>
              <w:jc w:val="center"/>
              <w:rPr>
                <w:rFonts w:eastAsia="Times New Roman" w:cs="Arial"/>
                <w:color w:val="auto"/>
                <w:sz w:val="16"/>
                <w:szCs w:val="16"/>
              </w:rPr>
            </w:pPr>
            <w:r w:rsidRPr="001D7A0B">
              <w:rPr>
                <w:sz w:val="16"/>
                <w:szCs w:val="16"/>
              </w:rPr>
              <w:t>$1.97</w:t>
            </w:r>
          </w:p>
        </w:tc>
        <w:tc>
          <w:tcPr>
            <w:tcW w:w="1985" w:type="dxa"/>
            <w:tcMar>
              <w:left w:w="57" w:type="dxa"/>
              <w:right w:w="57" w:type="dxa"/>
            </w:tcMar>
          </w:tcPr>
          <w:p w14:paraId="1220B567" w14:textId="393DD9AB" w:rsidR="00AB6EAA" w:rsidRPr="001D7A0B" w:rsidRDefault="00AB6EAA" w:rsidP="00AB6EAA">
            <w:pPr>
              <w:spacing w:line="240" w:lineRule="atLeast"/>
              <w:jc w:val="center"/>
              <w:rPr>
                <w:rFonts w:eastAsia="Times New Roman" w:cs="Arial"/>
                <w:color w:val="auto"/>
                <w:sz w:val="16"/>
                <w:szCs w:val="16"/>
              </w:rPr>
            </w:pPr>
            <w:r w:rsidRPr="001D7A0B">
              <w:rPr>
                <w:sz w:val="16"/>
                <w:szCs w:val="16"/>
              </w:rPr>
              <w:t>$2.11</w:t>
            </w:r>
          </w:p>
        </w:tc>
      </w:tr>
      <w:tr w:rsidR="00AB6EAA" w:rsidRPr="00C87C07" w14:paraId="408D4E07" w14:textId="77777777" w:rsidTr="00C87C07">
        <w:trPr>
          <w:trHeight w:val="228"/>
        </w:trPr>
        <w:tc>
          <w:tcPr>
            <w:tcW w:w="1555" w:type="dxa"/>
            <w:noWrap/>
            <w:tcMar>
              <w:left w:w="57" w:type="dxa"/>
              <w:right w:w="57" w:type="dxa"/>
            </w:tcMar>
            <w:hideMark/>
          </w:tcPr>
          <w:p w14:paraId="0FD38212" w14:textId="77777777" w:rsidR="00AB6EAA" w:rsidRPr="001D7A0B" w:rsidRDefault="00AB6EAA" w:rsidP="00AB6EAA">
            <w:pPr>
              <w:spacing w:line="240" w:lineRule="atLeast"/>
              <w:jc w:val="center"/>
              <w:rPr>
                <w:rFonts w:eastAsia="Times New Roman" w:cs="Arial"/>
                <w:color w:val="auto"/>
                <w:sz w:val="16"/>
                <w:szCs w:val="16"/>
              </w:rPr>
            </w:pPr>
            <w:r w:rsidRPr="001D7A0B">
              <w:rPr>
                <w:rFonts w:eastAsia="Times New Roman" w:cs="Arial"/>
                <w:color w:val="auto"/>
                <w:sz w:val="16"/>
                <w:szCs w:val="16"/>
              </w:rPr>
              <w:t>2015-16</w:t>
            </w:r>
          </w:p>
        </w:tc>
        <w:tc>
          <w:tcPr>
            <w:tcW w:w="1984" w:type="dxa"/>
            <w:noWrap/>
            <w:tcMar>
              <w:left w:w="57" w:type="dxa"/>
              <w:right w:w="57" w:type="dxa"/>
            </w:tcMar>
            <w:hideMark/>
          </w:tcPr>
          <w:p w14:paraId="4031A88F" w14:textId="30DD39EB" w:rsidR="00AB6EAA" w:rsidRPr="001D7A0B" w:rsidRDefault="00AB6EAA" w:rsidP="00AB6EAA">
            <w:pPr>
              <w:spacing w:line="240" w:lineRule="atLeast"/>
              <w:jc w:val="center"/>
              <w:rPr>
                <w:rFonts w:eastAsia="Times New Roman" w:cs="Arial"/>
                <w:color w:val="auto"/>
                <w:sz w:val="16"/>
                <w:szCs w:val="16"/>
              </w:rPr>
            </w:pPr>
            <w:r w:rsidRPr="001D7A0B">
              <w:rPr>
                <w:sz w:val="16"/>
                <w:szCs w:val="16"/>
              </w:rPr>
              <w:t>$1.07</w:t>
            </w:r>
          </w:p>
        </w:tc>
        <w:tc>
          <w:tcPr>
            <w:tcW w:w="1984" w:type="dxa"/>
            <w:noWrap/>
            <w:tcMar>
              <w:left w:w="57" w:type="dxa"/>
              <w:right w:w="57" w:type="dxa"/>
            </w:tcMar>
            <w:hideMark/>
          </w:tcPr>
          <w:p w14:paraId="4C1C3C62" w14:textId="5467E7D8" w:rsidR="00AB6EAA" w:rsidRPr="001D7A0B" w:rsidRDefault="00AB6EAA" w:rsidP="00AB6EAA">
            <w:pPr>
              <w:spacing w:line="240" w:lineRule="atLeast"/>
              <w:jc w:val="center"/>
              <w:rPr>
                <w:rFonts w:eastAsia="Times New Roman" w:cs="Arial"/>
                <w:color w:val="auto"/>
                <w:sz w:val="16"/>
                <w:szCs w:val="16"/>
              </w:rPr>
            </w:pPr>
            <w:r w:rsidRPr="001D7A0B">
              <w:rPr>
                <w:sz w:val="16"/>
                <w:szCs w:val="16"/>
              </w:rPr>
              <w:t>$1.13</w:t>
            </w:r>
          </w:p>
        </w:tc>
        <w:tc>
          <w:tcPr>
            <w:tcW w:w="1985" w:type="dxa"/>
            <w:noWrap/>
            <w:tcMar>
              <w:left w:w="57" w:type="dxa"/>
              <w:right w:w="57" w:type="dxa"/>
            </w:tcMar>
            <w:hideMark/>
          </w:tcPr>
          <w:p w14:paraId="72454B8C" w14:textId="037430B4" w:rsidR="00AB6EAA" w:rsidRPr="001D7A0B" w:rsidRDefault="00AB6EAA" w:rsidP="00AB6EAA">
            <w:pPr>
              <w:spacing w:line="240" w:lineRule="atLeast"/>
              <w:jc w:val="center"/>
              <w:rPr>
                <w:rFonts w:eastAsia="Times New Roman" w:cs="Arial"/>
                <w:color w:val="auto"/>
                <w:sz w:val="16"/>
                <w:szCs w:val="16"/>
              </w:rPr>
            </w:pPr>
            <w:r w:rsidRPr="001D7A0B">
              <w:rPr>
                <w:sz w:val="16"/>
                <w:szCs w:val="16"/>
              </w:rPr>
              <w:t>$1.03</w:t>
            </w:r>
          </w:p>
        </w:tc>
        <w:tc>
          <w:tcPr>
            <w:tcW w:w="1984" w:type="dxa"/>
            <w:noWrap/>
            <w:tcMar>
              <w:left w:w="57" w:type="dxa"/>
              <w:right w:w="57" w:type="dxa"/>
            </w:tcMar>
            <w:hideMark/>
          </w:tcPr>
          <w:p w14:paraId="677032CB" w14:textId="2BFCA8F9" w:rsidR="00AB6EAA" w:rsidRPr="001D7A0B" w:rsidRDefault="00AB6EAA" w:rsidP="00AB6EAA">
            <w:pPr>
              <w:spacing w:line="240" w:lineRule="atLeast"/>
              <w:jc w:val="center"/>
              <w:rPr>
                <w:rFonts w:eastAsia="Times New Roman" w:cs="Arial"/>
                <w:color w:val="auto"/>
                <w:sz w:val="16"/>
                <w:szCs w:val="16"/>
              </w:rPr>
            </w:pPr>
            <w:r w:rsidRPr="001D7A0B">
              <w:rPr>
                <w:sz w:val="16"/>
                <w:szCs w:val="16"/>
              </w:rPr>
              <w:t>$1.09</w:t>
            </w:r>
          </w:p>
        </w:tc>
        <w:tc>
          <w:tcPr>
            <w:tcW w:w="1985" w:type="dxa"/>
            <w:noWrap/>
            <w:tcMar>
              <w:left w:w="57" w:type="dxa"/>
              <w:right w:w="57" w:type="dxa"/>
            </w:tcMar>
            <w:hideMark/>
          </w:tcPr>
          <w:p w14:paraId="5659762E" w14:textId="5793A3AD" w:rsidR="00AB6EAA" w:rsidRPr="001D7A0B" w:rsidRDefault="00AB6EAA" w:rsidP="00AB6EAA">
            <w:pPr>
              <w:spacing w:line="240" w:lineRule="atLeast"/>
              <w:jc w:val="center"/>
              <w:rPr>
                <w:rFonts w:eastAsia="Times New Roman" w:cs="Arial"/>
                <w:color w:val="auto"/>
                <w:sz w:val="16"/>
                <w:szCs w:val="16"/>
              </w:rPr>
            </w:pPr>
            <w:r w:rsidRPr="001D7A0B">
              <w:rPr>
                <w:sz w:val="16"/>
                <w:szCs w:val="16"/>
              </w:rPr>
              <w:t>$2.10</w:t>
            </w:r>
          </w:p>
        </w:tc>
        <w:tc>
          <w:tcPr>
            <w:tcW w:w="1985" w:type="dxa"/>
            <w:tcMar>
              <w:left w:w="57" w:type="dxa"/>
              <w:right w:w="57" w:type="dxa"/>
            </w:tcMar>
          </w:tcPr>
          <w:p w14:paraId="411793C9" w14:textId="1C91F031" w:rsidR="00AB6EAA" w:rsidRPr="001D7A0B" w:rsidRDefault="00AB6EAA" w:rsidP="00AB6EAA">
            <w:pPr>
              <w:spacing w:line="240" w:lineRule="atLeast"/>
              <w:jc w:val="center"/>
              <w:rPr>
                <w:rFonts w:eastAsia="Times New Roman" w:cs="Arial"/>
                <w:color w:val="auto"/>
                <w:sz w:val="16"/>
                <w:szCs w:val="16"/>
              </w:rPr>
            </w:pPr>
            <w:r w:rsidRPr="001D7A0B">
              <w:rPr>
                <w:sz w:val="16"/>
                <w:szCs w:val="16"/>
              </w:rPr>
              <w:t>$2.22</w:t>
            </w:r>
          </w:p>
        </w:tc>
      </w:tr>
      <w:tr w:rsidR="00AB6EAA" w:rsidRPr="00C87C07" w14:paraId="20F409E7" w14:textId="77777777" w:rsidTr="00C87C07">
        <w:trPr>
          <w:trHeight w:val="228"/>
        </w:trPr>
        <w:tc>
          <w:tcPr>
            <w:tcW w:w="1555" w:type="dxa"/>
            <w:noWrap/>
            <w:tcMar>
              <w:left w:w="57" w:type="dxa"/>
              <w:right w:w="57" w:type="dxa"/>
            </w:tcMar>
            <w:hideMark/>
          </w:tcPr>
          <w:p w14:paraId="07F72B61" w14:textId="77777777" w:rsidR="00AB6EAA" w:rsidRPr="001D7A0B" w:rsidRDefault="00AB6EAA" w:rsidP="00AB6EAA">
            <w:pPr>
              <w:spacing w:line="240" w:lineRule="atLeast"/>
              <w:jc w:val="center"/>
              <w:rPr>
                <w:rFonts w:eastAsia="Times New Roman" w:cs="Arial"/>
                <w:color w:val="auto"/>
                <w:sz w:val="16"/>
                <w:szCs w:val="16"/>
              </w:rPr>
            </w:pPr>
            <w:r w:rsidRPr="001D7A0B">
              <w:rPr>
                <w:rFonts w:eastAsia="Times New Roman" w:cs="Arial"/>
                <w:color w:val="auto"/>
                <w:sz w:val="16"/>
                <w:szCs w:val="16"/>
              </w:rPr>
              <w:t>2016-17</w:t>
            </w:r>
          </w:p>
        </w:tc>
        <w:tc>
          <w:tcPr>
            <w:tcW w:w="1984" w:type="dxa"/>
            <w:noWrap/>
            <w:tcMar>
              <w:left w:w="57" w:type="dxa"/>
              <w:right w:w="57" w:type="dxa"/>
            </w:tcMar>
            <w:hideMark/>
          </w:tcPr>
          <w:p w14:paraId="3047CAA2" w14:textId="2C1C728C" w:rsidR="00AB6EAA" w:rsidRPr="001D7A0B" w:rsidRDefault="00AB6EAA" w:rsidP="00AB6EAA">
            <w:pPr>
              <w:spacing w:line="240" w:lineRule="atLeast"/>
              <w:jc w:val="center"/>
              <w:rPr>
                <w:rFonts w:eastAsia="Times New Roman" w:cs="Arial"/>
                <w:color w:val="auto"/>
                <w:sz w:val="16"/>
                <w:szCs w:val="16"/>
              </w:rPr>
            </w:pPr>
            <w:r w:rsidRPr="001D7A0B">
              <w:rPr>
                <w:sz w:val="16"/>
                <w:szCs w:val="16"/>
              </w:rPr>
              <w:t>$1.09</w:t>
            </w:r>
          </w:p>
        </w:tc>
        <w:tc>
          <w:tcPr>
            <w:tcW w:w="1984" w:type="dxa"/>
            <w:noWrap/>
            <w:tcMar>
              <w:left w:w="57" w:type="dxa"/>
              <w:right w:w="57" w:type="dxa"/>
            </w:tcMar>
            <w:hideMark/>
          </w:tcPr>
          <w:p w14:paraId="4D356AA3" w14:textId="29ABCA42" w:rsidR="00AB6EAA" w:rsidRPr="001D7A0B" w:rsidRDefault="00AB6EAA" w:rsidP="00AB6EAA">
            <w:pPr>
              <w:spacing w:line="240" w:lineRule="atLeast"/>
              <w:jc w:val="center"/>
              <w:rPr>
                <w:rFonts w:eastAsia="Times New Roman" w:cs="Arial"/>
                <w:color w:val="auto"/>
                <w:sz w:val="16"/>
                <w:szCs w:val="16"/>
              </w:rPr>
            </w:pPr>
            <w:r w:rsidRPr="001D7A0B">
              <w:rPr>
                <w:sz w:val="16"/>
                <w:szCs w:val="16"/>
              </w:rPr>
              <w:t>$1.13</w:t>
            </w:r>
          </w:p>
        </w:tc>
        <w:tc>
          <w:tcPr>
            <w:tcW w:w="1985" w:type="dxa"/>
            <w:noWrap/>
            <w:tcMar>
              <w:left w:w="57" w:type="dxa"/>
              <w:right w:w="57" w:type="dxa"/>
            </w:tcMar>
            <w:hideMark/>
          </w:tcPr>
          <w:p w14:paraId="1548DB7D" w14:textId="0FE5DBA0" w:rsidR="00AB6EAA" w:rsidRPr="001D7A0B" w:rsidRDefault="00AB6EAA" w:rsidP="00AB6EAA">
            <w:pPr>
              <w:spacing w:line="240" w:lineRule="atLeast"/>
              <w:jc w:val="center"/>
              <w:rPr>
                <w:rFonts w:eastAsia="Times New Roman" w:cs="Arial"/>
                <w:color w:val="auto"/>
                <w:sz w:val="16"/>
                <w:szCs w:val="16"/>
              </w:rPr>
            </w:pPr>
            <w:r w:rsidRPr="001D7A0B">
              <w:rPr>
                <w:sz w:val="16"/>
                <w:szCs w:val="16"/>
              </w:rPr>
              <w:t>$1.06</w:t>
            </w:r>
          </w:p>
        </w:tc>
        <w:tc>
          <w:tcPr>
            <w:tcW w:w="1984" w:type="dxa"/>
            <w:noWrap/>
            <w:tcMar>
              <w:left w:w="57" w:type="dxa"/>
              <w:right w:w="57" w:type="dxa"/>
            </w:tcMar>
            <w:hideMark/>
          </w:tcPr>
          <w:p w14:paraId="27190FF2" w14:textId="7C7AAF8B" w:rsidR="00AB6EAA" w:rsidRPr="001D7A0B" w:rsidRDefault="00AB6EAA" w:rsidP="00AB6EAA">
            <w:pPr>
              <w:spacing w:line="240" w:lineRule="atLeast"/>
              <w:jc w:val="center"/>
              <w:rPr>
                <w:rFonts w:eastAsia="Times New Roman" w:cs="Arial"/>
                <w:color w:val="auto"/>
                <w:sz w:val="16"/>
                <w:szCs w:val="16"/>
              </w:rPr>
            </w:pPr>
            <w:r w:rsidRPr="001D7A0B">
              <w:rPr>
                <w:sz w:val="16"/>
                <w:szCs w:val="16"/>
              </w:rPr>
              <w:t>$1.10</w:t>
            </w:r>
          </w:p>
        </w:tc>
        <w:tc>
          <w:tcPr>
            <w:tcW w:w="1985" w:type="dxa"/>
            <w:noWrap/>
            <w:tcMar>
              <w:left w:w="57" w:type="dxa"/>
              <w:right w:w="57" w:type="dxa"/>
            </w:tcMar>
            <w:hideMark/>
          </w:tcPr>
          <w:p w14:paraId="07857FF9" w14:textId="5DFCCC50" w:rsidR="00AB6EAA" w:rsidRPr="001D7A0B" w:rsidRDefault="00AB6EAA" w:rsidP="00AB6EAA">
            <w:pPr>
              <w:spacing w:line="240" w:lineRule="atLeast"/>
              <w:jc w:val="center"/>
              <w:rPr>
                <w:rFonts w:eastAsia="Times New Roman" w:cs="Arial"/>
                <w:color w:val="auto"/>
                <w:sz w:val="16"/>
                <w:szCs w:val="16"/>
              </w:rPr>
            </w:pPr>
            <w:r w:rsidRPr="001D7A0B">
              <w:rPr>
                <w:sz w:val="16"/>
                <w:szCs w:val="16"/>
              </w:rPr>
              <w:t>$2.16</w:t>
            </w:r>
          </w:p>
        </w:tc>
        <w:tc>
          <w:tcPr>
            <w:tcW w:w="1985" w:type="dxa"/>
            <w:tcMar>
              <w:left w:w="57" w:type="dxa"/>
              <w:right w:w="57" w:type="dxa"/>
            </w:tcMar>
          </w:tcPr>
          <w:p w14:paraId="278B2AC2" w14:textId="46562AFA" w:rsidR="00AB6EAA" w:rsidRPr="001D7A0B" w:rsidRDefault="00AB6EAA" w:rsidP="00AB6EAA">
            <w:pPr>
              <w:spacing w:line="240" w:lineRule="atLeast"/>
              <w:jc w:val="center"/>
              <w:rPr>
                <w:rFonts w:eastAsia="Times New Roman" w:cs="Arial"/>
                <w:color w:val="auto"/>
                <w:sz w:val="16"/>
                <w:szCs w:val="16"/>
              </w:rPr>
            </w:pPr>
            <w:r w:rsidRPr="001D7A0B">
              <w:rPr>
                <w:sz w:val="16"/>
                <w:szCs w:val="16"/>
              </w:rPr>
              <w:t>$2.24</w:t>
            </w:r>
          </w:p>
        </w:tc>
      </w:tr>
      <w:tr w:rsidR="00AB6EAA" w:rsidRPr="00C87C07" w14:paraId="5AC94BD3" w14:textId="77777777" w:rsidTr="00C87C07">
        <w:trPr>
          <w:trHeight w:val="228"/>
        </w:trPr>
        <w:tc>
          <w:tcPr>
            <w:tcW w:w="1555" w:type="dxa"/>
            <w:noWrap/>
            <w:tcMar>
              <w:left w:w="57" w:type="dxa"/>
              <w:right w:w="57" w:type="dxa"/>
            </w:tcMar>
            <w:hideMark/>
          </w:tcPr>
          <w:p w14:paraId="4D2CA9F3" w14:textId="77777777" w:rsidR="00AB6EAA" w:rsidRPr="001D7A0B" w:rsidRDefault="00AB6EAA" w:rsidP="00AB6EAA">
            <w:pPr>
              <w:spacing w:line="240" w:lineRule="atLeast"/>
              <w:jc w:val="center"/>
              <w:rPr>
                <w:rFonts w:eastAsia="Times New Roman" w:cs="Arial"/>
                <w:color w:val="auto"/>
                <w:sz w:val="16"/>
                <w:szCs w:val="16"/>
              </w:rPr>
            </w:pPr>
            <w:r w:rsidRPr="001D7A0B">
              <w:rPr>
                <w:rFonts w:eastAsia="Times New Roman" w:cs="Arial"/>
                <w:color w:val="auto"/>
                <w:sz w:val="16"/>
                <w:szCs w:val="16"/>
              </w:rPr>
              <w:t>2017-18</w:t>
            </w:r>
          </w:p>
        </w:tc>
        <w:tc>
          <w:tcPr>
            <w:tcW w:w="1984" w:type="dxa"/>
            <w:noWrap/>
            <w:tcMar>
              <w:left w:w="57" w:type="dxa"/>
              <w:right w:w="57" w:type="dxa"/>
            </w:tcMar>
            <w:hideMark/>
          </w:tcPr>
          <w:p w14:paraId="4580B09C" w14:textId="2018D907" w:rsidR="00AB6EAA" w:rsidRPr="001D7A0B" w:rsidRDefault="00AB6EAA" w:rsidP="00AB6EAA">
            <w:pPr>
              <w:spacing w:line="240" w:lineRule="atLeast"/>
              <w:jc w:val="center"/>
              <w:rPr>
                <w:rFonts w:eastAsia="Times New Roman" w:cs="Arial"/>
                <w:color w:val="auto"/>
                <w:sz w:val="16"/>
                <w:szCs w:val="16"/>
              </w:rPr>
            </w:pPr>
            <w:r w:rsidRPr="001D7A0B">
              <w:rPr>
                <w:sz w:val="16"/>
                <w:szCs w:val="16"/>
              </w:rPr>
              <w:t>$1.18</w:t>
            </w:r>
          </w:p>
        </w:tc>
        <w:tc>
          <w:tcPr>
            <w:tcW w:w="1984" w:type="dxa"/>
            <w:noWrap/>
            <w:tcMar>
              <w:left w:w="57" w:type="dxa"/>
              <w:right w:w="57" w:type="dxa"/>
            </w:tcMar>
            <w:hideMark/>
          </w:tcPr>
          <w:p w14:paraId="750428A3" w14:textId="6DC4E128" w:rsidR="00AB6EAA" w:rsidRPr="001D7A0B" w:rsidRDefault="00AB6EAA" w:rsidP="00AB6EAA">
            <w:pPr>
              <w:spacing w:line="240" w:lineRule="atLeast"/>
              <w:jc w:val="center"/>
              <w:rPr>
                <w:rFonts w:eastAsia="Times New Roman" w:cs="Arial"/>
                <w:color w:val="auto"/>
                <w:sz w:val="16"/>
                <w:szCs w:val="16"/>
              </w:rPr>
            </w:pPr>
            <w:r w:rsidRPr="001D7A0B">
              <w:rPr>
                <w:sz w:val="16"/>
                <w:szCs w:val="16"/>
              </w:rPr>
              <w:t>$1.20</w:t>
            </w:r>
          </w:p>
        </w:tc>
        <w:tc>
          <w:tcPr>
            <w:tcW w:w="1985" w:type="dxa"/>
            <w:noWrap/>
            <w:tcMar>
              <w:left w:w="57" w:type="dxa"/>
              <w:right w:w="57" w:type="dxa"/>
            </w:tcMar>
            <w:hideMark/>
          </w:tcPr>
          <w:p w14:paraId="3B97D87F" w14:textId="291F07F2" w:rsidR="00AB6EAA" w:rsidRPr="001D7A0B" w:rsidRDefault="00AB6EAA" w:rsidP="00AB6EAA">
            <w:pPr>
              <w:spacing w:line="240" w:lineRule="atLeast"/>
              <w:jc w:val="center"/>
              <w:rPr>
                <w:rFonts w:eastAsia="Times New Roman" w:cs="Arial"/>
                <w:color w:val="auto"/>
                <w:sz w:val="16"/>
                <w:szCs w:val="16"/>
              </w:rPr>
            </w:pPr>
            <w:r w:rsidRPr="001D7A0B">
              <w:rPr>
                <w:sz w:val="16"/>
                <w:szCs w:val="16"/>
              </w:rPr>
              <w:t>$1.11</w:t>
            </w:r>
          </w:p>
        </w:tc>
        <w:tc>
          <w:tcPr>
            <w:tcW w:w="1984" w:type="dxa"/>
            <w:noWrap/>
            <w:tcMar>
              <w:left w:w="57" w:type="dxa"/>
              <w:right w:w="57" w:type="dxa"/>
            </w:tcMar>
            <w:hideMark/>
          </w:tcPr>
          <w:p w14:paraId="4B594D8A" w14:textId="2E0B05FD" w:rsidR="00AB6EAA" w:rsidRPr="001D7A0B" w:rsidRDefault="00AB6EAA" w:rsidP="00AB6EAA">
            <w:pPr>
              <w:spacing w:line="240" w:lineRule="atLeast"/>
              <w:jc w:val="center"/>
              <w:rPr>
                <w:rFonts w:eastAsia="Times New Roman" w:cs="Arial"/>
                <w:color w:val="auto"/>
                <w:sz w:val="16"/>
                <w:szCs w:val="16"/>
              </w:rPr>
            </w:pPr>
            <w:r w:rsidRPr="001D7A0B">
              <w:rPr>
                <w:sz w:val="16"/>
                <w:szCs w:val="16"/>
              </w:rPr>
              <w:t>$1.13</w:t>
            </w:r>
          </w:p>
        </w:tc>
        <w:tc>
          <w:tcPr>
            <w:tcW w:w="1985" w:type="dxa"/>
            <w:noWrap/>
            <w:tcMar>
              <w:left w:w="57" w:type="dxa"/>
              <w:right w:w="57" w:type="dxa"/>
            </w:tcMar>
            <w:hideMark/>
          </w:tcPr>
          <w:p w14:paraId="3C0072F6" w14:textId="08604CE2" w:rsidR="00AB6EAA" w:rsidRPr="001D7A0B" w:rsidRDefault="00AB6EAA" w:rsidP="00AB6EAA">
            <w:pPr>
              <w:spacing w:line="240" w:lineRule="atLeast"/>
              <w:jc w:val="center"/>
              <w:rPr>
                <w:rFonts w:eastAsia="Times New Roman" w:cs="Arial"/>
                <w:color w:val="auto"/>
                <w:sz w:val="16"/>
                <w:szCs w:val="16"/>
              </w:rPr>
            </w:pPr>
            <w:r w:rsidRPr="001D7A0B">
              <w:rPr>
                <w:sz w:val="16"/>
                <w:szCs w:val="16"/>
              </w:rPr>
              <w:t>$2.29</w:t>
            </w:r>
          </w:p>
        </w:tc>
        <w:tc>
          <w:tcPr>
            <w:tcW w:w="1985" w:type="dxa"/>
            <w:tcMar>
              <w:left w:w="57" w:type="dxa"/>
              <w:right w:w="57" w:type="dxa"/>
            </w:tcMar>
          </w:tcPr>
          <w:p w14:paraId="78471A4F" w14:textId="471FB7D9" w:rsidR="00AB6EAA" w:rsidRPr="001D7A0B" w:rsidRDefault="00AB6EAA" w:rsidP="00AB6EAA">
            <w:pPr>
              <w:spacing w:line="240" w:lineRule="atLeast"/>
              <w:jc w:val="center"/>
              <w:rPr>
                <w:rFonts w:eastAsia="Times New Roman" w:cs="Arial"/>
                <w:color w:val="auto"/>
                <w:sz w:val="16"/>
                <w:szCs w:val="16"/>
              </w:rPr>
            </w:pPr>
            <w:r w:rsidRPr="001D7A0B">
              <w:rPr>
                <w:sz w:val="16"/>
                <w:szCs w:val="16"/>
              </w:rPr>
              <w:t>$2.32</w:t>
            </w:r>
          </w:p>
        </w:tc>
      </w:tr>
      <w:tr w:rsidR="00AB6EAA" w:rsidRPr="00C87C07" w14:paraId="6DB412A0" w14:textId="77777777" w:rsidTr="00C87C07">
        <w:trPr>
          <w:trHeight w:val="228"/>
        </w:trPr>
        <w:tc>
          <w:tcPr>
            <w:tcW w:w="1555" w:type="dxa"/>
            <w:noWrap/>
            <w:tcMar>
              <w:left w:w="57" w:type="dxa"/>
              <w:right w:w="57" w:type="dxa"/>
            </w:tcMar>
            <w:hideMark/>
          </w:tcPr>
          <w:p w14:paraId="776EB2B1" w14:textId="77777777" w:rsidR="00AB6EAA" w:rsidRPr="001D7A0B" w:rsidRDefault="00AB6EAA" w:rsidP="00AB6EAA">
            <w:pPr>
              <w:spacing w:line="240" w:lineRule="atLeast"/>
              <w:jc w:val="center"/>
              <w:rPr>
                <w:rFonts w:eastAsia="Times New Roman" w:cs="Arial"/>
                <w:color w:val="auto"/>
                <w:sz w:val="16"/>
                <w:szCs w:val="16"/>
              </w:rPr>
            </w:pPr>
            <w:r w:rsidRPr="001D7A0B">
              <w:rPr>
                <w:rFonts w:eastAsia="Times New Roman" w:cs="Arial"/>
                <w:color w:val="auto"/>
                <w:sz w:val="16"/>
                <w:szCs w:val="16"/>
              </w:rPr>
              <w:t>2018-19</w:t>
            </w:r>
          </w:p>
        </w:tc>
        <w:tc>
          <w:tcPr>
            <w:tcW w:w="1984" w:type="dxa"/>
            <w:noWrap/>
            <w:tcMar>
              <w:left w:w="57" w:type="dxa"/>
              <w:right w:w="57" w:type="dxa"/>
            </w:tcMar>
            <w:hideMark/>
          </w:tcPr>
          <w:p w14:paraId="6CCA36B8" w14:textId="01247255" w:rsidR="00AB6EAA" w:rsidRPr="001D7A0B" w:rsidRDefault="00AB6EAA" w:rsidP="00AB6EAA">
            <w:pPr>
              <w:spacing w:line="240" w:lineRule="atLeast"/>
              <w:jc w:val="center"/>
              <w:rPr>
                <w:rFonts w:eastAsia="Times New Roman" w:cs="Arial"/>
                <w:color w:val="auto"/>
                <w:sz w:val="16"/>
                <w:szCs w:val="16"/>
              </w:rPr>
            </w:pPr>
            <w:r w:rsidRPr="001D7A0B">
              <w:rPr>
                <w:sz w:val="16"/>
                <w:szCs w:val="16"/>
              </w:rPr>
              <w:t>$1.22</w:t>
            </w:r>
          </w:p>
        </w:tc>
        <w:tc>
          <w:tcPr>
            <w:tcW w:w="1984" w:type="dxa"/>
            <w:noWrap/>
            <w:tcMar>
              <w:left w:w="57" w:type="dxa"/>
              <w:right w:w="57" w:type="dxa"/>
            </w:tcMar>
            <w:hideMark/>
          </w:tcPr>
          <w:p w14:paraId="24A22BF4" w14:textId="176353DA" w:rsidR="00AB6EAA" w:rsidRPr="001D7A0B" w:rsidRDefault="00AB6EAA" w:rsidP="00AB6EAA">
            <w:pPr>
              <w:spacing w:line="240" w:lineRule="atLeast"/>
              <w:jc w:val="center"/>
              <w:rPr>
                <w:rFonts w:eastAsia="Times New Roman" w:cs="Arial"/>
                <w:color w:val="auto"/>
                <w:sz w:val="16"/>
                <w:szCs w:val="16"/>
              </w:rPr>
            </w:pPr>
            <w:r w:rsidRPr="001D7A0B">
              <w:rPr>
                <w:sz w:val="16"/>
                <w:szCs w:val="16"/>
              </w:rPr>
              <w:t>$1.22</w:t>
            </w:r>
          </w:p>
        </w:tc>
        <w:tc>
          <w:tcPr>
            <w:tcW w:w="1985" w:type="dxa"/>
            <w:noWrap/>
            <w:tcMar>
              <w:left w:w="57" w:type="dxa"/>
              <w:right w:w="57" w:type="dxa"/>
            </w:tcMar>
            <w:hideMark/>
          </w:tcPr>
          <w:p w14:paraId="7C7CF3E6" w14:textId="58540110" w:rsidR="00AB6EAA" w:rsidRPr="001D7A0B" w:rsidRDefault="00AB6EAA" w:rsidP="00AB6EAA">
            <w:pPr>
              <w:spacing w:line="240" w:lineRule="atLeast"/>
              <w:jc w:val="center"/>
              <w:rPr>
                <w:rFonts w:eastAsia="Times New Roman" w:cs="Arial"/>
                <w:color w:val="auto"/>
                <w:sz w:val="16"/>
                <w:szCs w:val="16"/>
              </w:rPr>
            </w:pPr>
            <w:r w:rsidRPr="001D7A0B">
              <w:rPr>
                <w:sz w:val="16"/>
                <w:szCs w:val="16"/>
              </w:rPr>
              <w:t>$1.12</w:t>
            </w:r>
          </w:p>
        </w:tc>
        <w:tc>
          <w:tcPr>
            <w:tcW w:w="1984" w:type="dxa"/>
            <w:noWrap/>
            <w:tcMar>
              <w:left w:w="57" w:type="dxa"/>
              <w:right w:w="57" w:type="dxa"/>
            </w:tcMar>
            <w:hideMark/>
          </w:tcPr>
          <w:p w14:paraId="60A5AA9A" w14:textId="54AF56D1" w:rsidR="00AB6EAA" w:rsidRPr="001D7A0B" w:rsidRDefault="00AB6EAA" w:rsidP="00AB6EAA">
            <w:pPr>
              <w:spacing w:line="240" w:lineRule="atLeast"/>
              <w:jc w:val="center"/>
              <w:rPr>
                <w:rFonts w:eastAsia="Times New Roman" w:cs="Arial"/>
                <w:color w:val="auto"/>
                <w:sz w:val="16"/>
                <w:szCs w:val="16"/>
              </w:rPr>
            </w:pPr>
            <w:r w:rsidRPr="001D7A0B">
              <w:rPr>
                <w:sz w:val="16"/>
                <w:szCs w:val="16"/>
              </w:rPr>
              <w:t>$1.12</w:t>
            </w:r>
          </w:p>
        </w:tc>
        <w:tc>
          <w:tcPr>
            <w:tcW w:w="1985" w:type="dxa"/>
            <w:noWrap/>
            <w:tcMar>
              <w:left w:w="57" w:type="dxa"/>
              <w:right w:w="57" w:type="dxa"/>
            </w:tcMar>
            <w:hideMark/>
          </w:tcPr>
          <w:p w14:paraId="4E8EAD16" w14:textId="23C30A3D" w:rsidR="00AB6EAA" w:rsidRPr="001D7A0B" w:rsidRDefault="00AB6EAA" w:rsidP="00AB6EAA">
            <w:pPr>
              <w:spacing w:line="240" w:lineRule="atLeast"/>
              <w:jc w:val="center"/>
              <w:rPr>
                <w:rFonts w:eastAsia="Times New Roman" w:cs="Arial"/>
                <w:color w:val="auto"/>
                <w:sz w:val="16"/>
                <w:szCs w:val="16"/>
              </w:rPr>
            </w:pPr>
            <w:r w:rsidRPr="001D7A0B">
              <w:rPr>
                <w:sz w:val="16"/>
                <w:szCs w:val="16"/>
              </w:rPr>
              <w:t>$2.34</w:t>
            </w:r>
          </w:p>
        </w:tc>
        <w:tc>
          <w:tcPr>
            <w:tcW w:w="1985" w:type="dxa"/>
            <w:tcMar>
              <w:left w:w="57" w:type="dxa"/>
              <w:right w:w="57" w:type="dxa"/>
            </w:tcMar>
          </w:tcPr>
          <w:p w14:paraId="52930859" w14:textId="3A5A9EAE" w:rsidR="00AB6EAA" w:rsidRPr="001D7A0B" w:rsidRDefault="00AB6EAA" w:rsidP="00AB6EAA">
            <w:pPr>
              <w:spacing w:line="240" w:lineRule="atLeast"/>
              <w:jc w:val="center"/>
              <w:rPr>
                <w:rFonts w:eastAsia="Times New Roman" w:cs="Arial"/>
                <w:color w:val="auto"/>
                <w:sz w:val="16"/>
                <w:szCs w:val="16"/>
              </w:rPr>
            </w:pPr>
            <w:r w:rsidRPr="001D7A0B">
              <w:rPr>
                <w:sz w:val="16"/>
                <w:szCs w:val="16"/>
              </w:rPr>
              <w:t>$2.34</w:t>
            </w:r>
          </w:p>
        </w:tc>
      </w:tr>
      <w:tr w:rsidR="00AB6EAA" w:rsidRPr="00C87C07" w14:paraId="7AF32D93" w14:textId="77777777" w:rsidTr="00C87C07">
        <w:trPr>
          <w:trHeight w:val="228"/>
        </w:trPr>
        <w:tc>
          <w:tcPr>
            <w:tcW w:w="1555" w:type="dxa"/>
            <w:noWrap/>
            <w:tcMar>
              <w:left w:w="57" w:type="dxa"/>
              <w:right w:w="57" w:type="dxa"/>
            </w:tcMar>
            <w:hideMark/>
          </w:tcPr>
          <w:p w14:paraId="303B6B3A" w14:textId="22A335BE" w:rsidR="00AB6EAA" w:rsidRPr="001D7A0B" w:rsidRDefault="007623EF" w:rsidP="00AB6EAA">
            <w:pPr>
              <w:spacing w:line="240" w:lineRule="atLeast"/>
              <w:jc w:val="center"/>
              <w:rPr>
                <w:rFonts w:eastAsia="Times New Roman" w:cs="Arial"/>
                <w:color w:val="auto"/>
                <w:sz w:val="16"/>
                <w:szCs w:val="16"/>
              </w:rPr>
            </w:pPr>
            <w:r w:rsidRPr="001D7A0B">
              <w:rPr>
                <w:rFonts w:eastAsia="Times New Roman" w:cs="Arial"/>
                <w:color w:val="auto"/>
                <w:sz w:val="16"/>
                <w:szCs w:val="16"/>
              </w:rPr>
              <w:t>Average</w:t>
            </w:r>
          </w:p>
        </w:tc>
        <w:tc>
          <w:tcPr>
            <w:tcW w:w="1984" w:type="dxa"/>
            <w:noWrap/>
            <w:tcMar>
              <w:left w:w="57" w:type="dxa"/>
              <w:right w:w="57" w:type="dxa"/>
            </w:tcMar>
            <w:hideMark/>
          </w:tcPr>
          <w:p w14:paraId="728D6782" w14:textId="41863AEC" w:rsidR="00AB6EAA" w:rsidRPr="001D7A0B" w:rsidRDefault="00AB6EAA" w:rsidP="00AB6EAA">
            <w:pPr>
              <w:spacing w:line="240" w:lineRule="atLeast"/>
              <w:jc w:val="center"/>
              <w:rPr>
                <w:rFonts w:eastAsia="Times New Roman" w:cs="Arial"/>
                <w:color w:val="auto"/>
                <w:sz w:val="16"/>
                <w:szCs w:val="16"/>
              </w:rPr>
            </w:pPr>
          </w:p>
        </w:tc>
        <w:tc>
          <w:tcPr>
            <w:tcW w:w="1984" w:type="dxa"/>
            <w:noWrap/>
            <w:tcMar>
              <w:left w:w="57" w:type="dxa"/>
              <w:right w:w="57" w:type="dxa"/>
            </w:tcMar>
            <w:hideMark/>
          </w:tcPr>
          <w:p w14:paraId="35C8E575" w14:textId="76BE2A49" w:rsidR="00AB6EAA" w:rsidRPr="001D7A0B" w:rsidRDefault="00AB6EAA" w:rsidP="00AB6EAA">
            <w:pPr>
              <w:spacing w:line="240" w:lineRule="atLeast"/>
              <w:jc w:val="center"/>
              <w:rPr>
                <w:rFonts w:eastAsia="Times New Roman" w:cs="Arial"/>
                <w:color w:val="auto"/>
                <w:sz w:val="16"/>
                <w:szCs w:val="16"/>
              </w:rPr>
            </w:pPr>
            <w:r w:rsidRPr="001D7A0B">
              <w:rPr>
                <w:sz w:val="16"/>
                <w:szCs w:val="16"/>
              </w:rPr>
              <w:t>$1.11</w:t>
            </w:r>
          </w:p>
        </w:tc>
        <w:tc>
          <w:tcPr>
            <w:tcW w:w="1985" w:type="dxa"/>
            <w:noWrap/>
            <w:tcMar>
              <w:left w:w="57" w:type="dxa"/>
              <w:right w:w="57" w:type="dxa"/>
            </w:tcMar>
            <w:hideMark/>
          </w:tcPr>
          <w:p w14:paraId="77177D76" w14:textId="7869218F" w:rsidR="00AB6EAA" w:rsidRPr="001D7A0B" w:rsidRDefault="00AB6EAA" w:rsidP="00AB6EAA">
            <w:pPr>
              <w:spacing w:line="240" w:lineRule="atLeast"/>
              <w:jc w:val="center"/>
              <w:rPr>
                <w:rFonts w:eastAsia="Times New Roman" w:cs="Arial"/>
                <w:color w:val="auto"/>
                <w:sz w:val="16"/>
                <w:szCs w:val="16"/>
              </w:rPr>
            </w:pPr>
          </w:p>
        </w:tc>
        <w:tc>
          <w:tcPr>
            <w:tcW w:w="1984" w:type="dxa"/>
            <w:noWrap/>
            <w:tcMar>
              <w:left w:w="57" w:type="dxa"/>
              <w:right w:w="57" w:type="dxa"/>
            </w:tcMar>
            <w:hideMark/>
          </w:tcPr>
          <w:p w14:paraId="5B350E67" w14:textId="5AEFFBFB" w:rsidR="00AB6EAA" w:rsidRPr="001D7A0B" w:rsidRDefault="00AB6EAA" w:rsidP="00AB6EAA">
            <w:pPr>
              <w:spacing w:line="240" w:lineRule="atLeast"/>
              <w:jc w:val="center"/>
              <w:rPr>
                <w:rFonts w:eastAsia="Times New Roman" w:cs="Arial"/>
                <w:color w:val="auto"/>
                <w:sz w:val="16"/>
                <w:szCs w:val="16"/>
              </w:rPr>
            </w:pPr>
            <w:r w:rsidRPr="001D7A0B">
              <w:rPr>
                <w:sz w:val="16"/>
                <w:szCs w:val="16"/>
              </w:rPr>
              <w:t>$1.16</w:t>
            </w:r>
          </w:p>
        </w:tc>
        <w:tc>
          <w:tcPr>
            <w:tcW w:w="1985" w:type="dxa"/>
            <w:noWrap/>
            <w:tcMar>
              <w:left w:w="57" w:type="dxa"/>
              <w:right w:w="57" w:type="dxa"/>
            </w:tcMar>
            <w:hideMark/>
          </w:tcPr>
          <w:p w14:paraId="1D766D0C" w14:textId="43A2B682" w:rsidR="00AB6EAA" w:rsidRPr="001D7A0B" w:rsidRDefault="00AB6EAA" w:rsidP="00AB6EAA">
            <w:pPr>
              <w:spacing w:line="240" w:lineRule="atLeast"/>
              <w:jc w:val="center"/>
              <w:rPr>
                <w:rFonts w:eastAsia="Times New Roman" w:cs="Arial"/>
                <w:color w:val="auto"/>
                <w:sz w:val="16"/>
                <w:szCs w:val="16"/>
              </w:rPr>
            </w:pPr>
          </w:p>
        </w:tc>
        <w:tc>
          <w:tcPr>
            <w:tcW w:w="1985" w:type="dxa"/>
            <w:tcMar>
              <w:left w:w="57" w:type="dxa"/>
              <w:right w:w="57" w:type="dxa"/>
            </w:tcMar>
          </w:tcPr>
          <w:p w14:paraId="634220DA" w14:textId="46185588" w:rsidR="00AB6EAA" w:rsidRPr="001D7A0B" w:rsidRDefault="00AB6EAA" w:rsidP="00AB6EAA">
            <w:pPr>
              <w:spacing w:line="240" w:lineRule="atLeast"/>
              <w:jc w:val="center"/>
              <w:rPr>
                <w:rFonts w:eastAsia="Times New Roman" w:cs="Arial"/>
                <w:color w:val="auto"/>
                <w:sz w:val="16"/>
                <w:szCs w:val="16"/>
              </w:rPr>
            </w:pPr>
            <w:r w:rsidRPr="001D7A0B">
              <w:rPr>
                <w:sz w:val="16"/>
                <w:szCs w:val="16"/>
              </w:rPr>
              <w:t>$2.26</w:t>
            </w:r>
          </w:p>
        </w:tc>
      </w:tr>
    </w:tbl>
    <w:p w14:paraId="5A221A07" w14:textId="77777777" w:rsidR="00C87C07" w:rsidRPr="00C87C07" w:rsidRDefault="00C87C07" w:rsidP="00C87C07">
      <w:pPr>
        <w:spacing w:line="240" w:lineRule="atLeast"/>
        <w:rPr>
          <w:rFonts w:eastAsia="Times New Roman" w:cs="Arial"/>
          <w:color w:val="auto"/>
          <w:sz w:val="16"/>
          <w:szCs w:val="18"/>
        </w:rPr>
      </w:pPr>
    </w:p>
    <w:p w14:paraId="694D6352" w14:textId="77777777" w:rsidR="00C87C07" w:rsidRPr="00C87C07" w:rsidRDefault="00C87C07" w:rsidP="00C87C07">
      <w:pPr>
        <w:spacing w:line="240" w:lineRule="atLeast"/>
        <w:rPr>
          <w:rFonts w:eastAsia="Times New Roman" w:cs="Arial"/>
          <w:color w:val="auto"/>
          <w:sz w:val="16"/>
          <w:szCs w:val="18"/>
        </w:rPr>
      </w:pPr>
    </w:p>
    <w:p w14:paraId="58E82664" w14:textId="77777777" w:rsidR="00C87C07" w:rsidRPr="00C87C07" w:rsidRDefault="00C87C07" w:rsidP="00C87C07">
      <w:pPr>
        <w:spacing w:line="240" w:lineRule="atLeast"/>
        <w:rPr>
          <w:rFonts w:eastAsia="Times New Roman" w:cs="Arial"/>
          <w:color w:val="auto"/>
          <w:sz w:val="16"/>
          <w:szCs w:val="18"/>
        </w:rPr>
      </w:pPr>
    </w:p>
    <w:p w14:paraId="5D15AFDB" w14:textId="77777777" w:rsidR="00C87C07" w:rsidRPr="00C87C07" w:rsidRDefault="00C87C07" w:rsidP="00C87C07">
      <w:pPr>
        <w:spacing w:line="240" w:lineRule="atLeast"/>
        <w:rPr>
          <w:rFonts w:eastAsia="Times New Roman" w:cs="Arial"/>
          <w:color w:val="auto"/>
          <w:sz w:val="16"/>
          <w:szCs w:val="18"/>
        </w:rPr>
      </w:pPr>
    </w:p>
    <w:p w14:paraId="2408431F" w14:textId="77777777" w:rsidR="00C87C07" w:rsidRPr="00C87C07" w:rsidRDefault="00C87C07" w:rsidP="00C87C07">
      <w:pPr>
        <w:spacing w:line="240" w:lineRule="atLeast"/>
        <w:rPr>
          <w:rFonts w:eastAsia="Times New Roman" w:cs="Arial"/>
          <w:color w:val="auto"/>
          <w:sz w:val="16"/>
          <w:szCs w:val="18"/>
        </w:rPr>
      </w:pPr>
    </w:p>
    <w:p w14:paraId="6C03B894" w14:textId="77777777" w:rsidR="00C87C07" w:rsidRPr="00C87C07" w:rsidRDefault="00C87C07" w:rsidP="00C87C07">
      <w:pPr>
        <w:spacing w:line="240" w:lineRule="atLeast"/>
        <w:rPr>
          <w:rFonts w:eastAsia="Times New Roman" w:cs="Arial"/>
          <w:color w:val="auto"/>
          <w:sz w:val="16"/>
          <w:szCs w:val="18"/>
        </w:rPr>
      </w:pPr>
    </w:p>
    <w:p w14:paraId="65CCE812" w14:textId="21AFF676" w:rsidR="00C87C07" w:rsidRPr="00C87C07" w:rsidRDefault="00C87C07" w:rsidP="00C87C07">
      <w:pPr>
        <w:spacing w:after="0" w:line="240" w:lineRule="auto"/>
        <w:rPr>
          <w:rFonts w:eastAsia="Times New Roman" w:cs="Arial"/>
          <w:b/>
          <w:bCs/>
          <w:color w:val="auto"/>
          <w:sz w:val="22"/>
          <w:szCs w:val="22"/>
          <w:lang w:eastAsia="en-AU"/>
        </w:rPr>
      </w:pPr>
      <w:r w:rsidRPr="00C87C07">
        <w:rPr>
          <w:rFonts w:eastAsia="Times New Roman" w:cs="Arial"/>
          <w:b/>
          <w:bCs/>
          <w:color w:val="auto"/>
          <w:sz w:val="22"/>
          <w:szCs w:val="22"/>
          <w:lang w:eastAsia="en-AU"/>
        </w:rPr>
        <w:t>Table A</w:t>
      </w:r>
      <w:r w:rsidR="00FA718F">
        <w:rPr>
          <w:rFonts w:eastAsia="Times New Roman" w:cs="Arial"/>
          <w:b/>
          <w:bCs/>
          <w:color w:val="auto"/>
          <w:sz w:val="22"/>
          <w:szCs w:val="22"/>
          <w:lang w:eastAsia="en-AU"/>
        </w:rPr>
        <w:t>9</w:t>
      </w:r>
    </w:p>
    <w:p w14:paraId="00EFE05F" w14:textId="77777777" w:rsidR="00C87C07" w:rsidRPr="00C87C07" w:rsidRDefault="00C87C07" w:rsidP="00C87C07">
      <w:pPr>
        <w:spacing w:after="0" w:line="240" w:lineRule="auto"/>
        <w:rPr>
          <w:rFonts w:eastAsia="Times New Roman" w:cs="Arial"/>
          <w:color w:val="000000"/>
          <w:sz w:val="32"/>
          <w:szCs w:val="32"/>
          <w:lang w:eastAsia="en-AU"/>
        </w:rPr>
      </w:pPr>
      <w:r w:rsidRPr="00C87C07">
        <w:rPr>
          <w:rFonts w:eastAsia="Times New Roman" w:cs="Arial"/>
          <w:color w:val="000000"/>
          <w:sz w:val="32"/>
          <w:szCs w:val="32"/>
          <w:lang w:eastAsia="en-AU"/>
        </w:rPr>
        <w:t>Historical data - Statewide</w:t>
      </w:r>
    </w:p>
    <w:p w14:paraId="0D7F4A39" w14:textId="77777777" w:rsidR="00C87C07" w:rsidRPr="00C87C07" w:rsidRDefault="00C87C07" w:rsidP="00C87C07">
      <w:pPr>
        <w:spacing w:line="240" w:lineRule="atLeast"/>
        <w:rPr>
          <w:rFonts w:eastAsia="Times New Roman" w:cs="Arial"/>
          <w:b/>
          <w:bCs/>
          <w:color w:val="auto"/>
          <w:sz w:val="24"/>
          <w:szCs w:val="24"/>
        </w:rPr>
      </w:pPr>
      <w:r w:rsidRPr="00C87C07">
        <w:rPr>
          <w:rFonts w:eastAsia="Times New Roman" w:cs="Arial"/>
          <w:b/>
          <w:bCs/>
          <w:color w:val="auto"/>
          <w:sz w:val="24"/>
          <w:szCs w:val="24"/>
        </w:rPr>
        <w:t xml:space="preserve">Main financial indicators </w:t>
      </w:r>
      <w:r w:rsidRPr="00C87C07">
        <w:rPr>
          <w:rFonts w:eastAsia="Times New Roman" w:cs="Arial"/>
          <w:b/>
          <w:bCs/>
          <w:color w:val="000000"/>
          <w:sz w:val="22"/>
          <w:szCs w:val="22"/>
          <w:lang w:eastAsia="en-AU"/>
        </w:rPr>
        <w:t>(continued)</w:t>
      </w:r>
    </w:p>
    <w:tbl>
      <w:tblPr>
        <w:tblStyle w:val="TableGrid"/>
        <w:tblW w:w="0" w:type="auto"/>
        <w:tblLayout w:type="fixed"/>
        <w:tblLook w:val="04A0" w:firstRow="1" w:lastRow="0" w:firstColumn="1" w:lastColumn="0" w:noHBand="0" w:noVBand="1"/>
      </w:tblPr>
      <w:tblGrid>
        <w:gridCol w:w="1555"/>
        <w:gridCol w:w="1488"/>
        <w:gridCol w:w="1488"/>
        <w:gridCol w:w="1489"/>
        <w:gridCol w:w="1488"/>
        <w:gridCol w:w="1488"/>
        <w:gridCol w:w="1489"/>
        <w:gridCol w:w="1488"/>
        <w:gridCol w:w="1489"/>
      </w:tblGrid>
      <w:tr w:rsidR="00C87C07" w:rsidRPr="00C87C07" w14:paraId="250D18FD" w14:textId="77777777" w:rsidTr="00C87C07">
        <w:trPr>
          <w:trHeight w:val="1200"/>
        </w:trPr>
        <w:tc>
          <w:tcPr>
            <w:tcW w:w="1555" w:type="dxa"/>
            <w:noWrap/>
            <w:hideMark/>
          </w:tcPr>
          <w:p w14:paraId="674F188A" w14:textId="77777777" w:rsidR="00C87C07" w:rsidRPr="001D7A0B" w:rsidRDefault="00C87C07" w:rsidP="00C87C07">
            <w:pPr>
              <w:spacing w:after="0" w:line="240" w:lineRule="auto"/>
              <w:jc w:val="center"/>
              <w:rPr>
                <w:rFonts w:eastAsia="Times New Roman" w:cs="Arial"/>
                <w:color w:val="auto"/>
                <w:sz w:val="16"/>
                <w:szCs w:val="16"/>
              </w:rPr>
            </w:pPr>
            <w:r w:rsidRPr="001D7A0B">
              <w:rPr>
                <w:rFonts w:eastAsia="Times New Roman" w:cs="Arial"/>
                <w:color w:val="auto"/>
                <w:sz w:val="16"/>
                <w:szCs w:val="16"/>
              </w:rPr>
              <w:t>Year</w:t>
            </w:r>
          </w:p>
        </w:tc>
        <w:tc>
          <w:tcPr>
            <w:tcW w:w="1488" w:type="dxa"/>
            <w:hideMark/>
          </w:tcPr>
          <w:p w14:paraId="606D5570" w14:textId="77777777" w:rsidR="00C87C07" w:rsidRPr="001D7A0B" w:rsidRDefault="00C87C07" w:rsidP="00C87C07">
            <w:pPr>
              <w:spacing w:after="0" w:line="240" w:lineRule="auto"/>
              <w:jc w:val="center"/>
              <w:rPr>
                <w:rFonts w:eastAsia="Times New Roman" w:cs="Arial"/>
                <w:color w:val="auto"/>
                <w:sz w:val="16"/>
                <w:szCs w:val="16"/>
              </w:rPr>
            </w:pPr>
            <w:r w:rsidRPr="001D7A0B">
              <w:rPr>
                <w:rFonts w:eastAsia="Times New Roman" w:cs="Arial"/>
                <w:color w:val="auto"/>
                <w:sz w:val="16"/>
                <w:szCs w:val="16"/>
              </w:rPr>
              <w:t>Profit</w:t>
            </w:r>
            <w:r w:rsidRPr="001D7A0B">
              <w:rPr>
                <w:rFonts w:eastAsia="Times New Roman" w:cs="Arial"/>
                <w:color w:val="auto"/>
                <w:sz w:val="16"/>
                <w:szCs w:val="16"/>
              </w:rPr>
              <w:br/>
              <w:t>Earnings before interest and tax</w:t>
            </w:r>
            <w:r w:rsidRPr="001D7A0B">
              <w:rPr>
                <w:rFonts w:eastAsia="Times New Roman" w:cs="Arial"/>
                <w:color w:val="auto"/>
                <w:sz w:val="16"/>
                <w:szCs w:val="16"/>
              </w:rPr>
              <w:br/>
              <w:t xml:space="preserve"> Nominal ($/kg MS)</w:t>
            </w:r>
          </w:p>
        </w:tc>
        <w:tc>
          <w:tcPr>
            <w:tcW w:w="1488" w:type="dxa"/>
            <w:hideMark/>
          </w:tcPr>
          <w:p w14:paraId="5D73900A" w14:textId="77777777" w:rsidR="00C87C07" w:rsidRPr="001D7A0B" w:rsidRDefault="00C87C07" w:rsidP="00C87C07">
            <w:pPr>
              <w:spacing w:after="0" w:line="240" w:lineRule="auto"/>
              <w:jc w:val="center"/>
              <w:rPr>
                <w:rFonts w:eastAsia="Times New Roman" w:cs="Arial"/>
                <w:color w:val="auto"/>
                <w:sz w:val="16"/>
                <w:szCs w:val="16"/>
              </w:rPr>
            </w:pPr>
            <w:r w:rsidRPr="001D7A0B">
              <w:rPr>
                <w:rFonts w:eastAsia="Times New Roman" w:cs="Arial"/>
                <w:color w:val="auto"/>
                <w:sz w:val="16"/>
                <w:szCs w:val="16"/>
              </w:rPr>
              <w:t>Profit</w:t>
            </w:r>
            <w:r w:rsidRPr="001D7A0B">
              <w:rPr>
                <w:rFonts w:eastAsia="Times New Roman" w:cs="Arial"/>
                <w:color w:val="auto"/>
                <w:sz w:val="16"/>
                <w:szCs w:val="16"/>
              </w:rPr>
              <w:br/>
              <w:t>Earnings before interest and tax</w:t>
            </w:r>
            <w:r w:rsidRPr="001D7A0B">
              <w:rPr>
                <w:rFonts w:eastAsia="Times New Roman" w:cs="Arial"/>
                <w:color w:val="auto"/>
                <w:sz w:val="16"/>
                <w:szCs w:val="16"/>
              </w:rPr>
              <w:br/>
              <w:t xml:space="preserve"> Real </w:t>
            </w:r>
            <w:r w:rsidRPr="001D7A0B">
              <w:rPr>
                <w:rFonts w:eastAsia="Times New Roman" w:cs="Arial"/>
                <w:color w:val="auto"/>
                <w:sz w:val="16"/>
                <w:szCs w:val="16"/>
              </w:rPr>
              <w:br/>
              <w:t>($/kg MS)</w:t>
            </w:r>
          </w:p>
        </w:tc>
        <w:tc>
          <w:tcPr>
            <w:tcW w:w="1489" w:type="dxa"/>
            <w:hideMark/>
          </w:tcPr>
          <w:p w14:paraId="3569AE1E" w14:textId="77777777" w:rsidR="00C87C07" w:rsidRPr="001D7A0B" w:rsidRDefault="00C87C07" w:rsidP="00C87C07">
            <w:pPr>
              <w:spacing w:after="0" w:line="240" w:lineRule="auto"/>
              <w:jc w:val="center"/>
              <w:rPr>
                <w:rFonts w:eastAsia="Times New Roman" w:cs="Arial"/>
                <w:color w:val="auto"/>
                <w:sz w:val="16"/>
                <w:szCs w:val="16"/>
              </w:rPr>
            </w:pPr>
            <w:r w:rsidRPr="001D7A0B">
              <w:rPr>
                <w:rFonts w:eastAsia="Times New Roman" w:cs="Arial"/>
                <w:color w:val="auto"/>
                <w:sz w:val="16"/>
                <w:szCs w:val="16"/>
              </w:rPr>
              <w:t>Profit</w:t>
            </w:r>
            <w:r w:rsidRPr="001D7A0B">
              <w:rPr>
                <w:rFonts w:eastAsia="Times New Roman" w:cs="Arial"/>
                <w:color w:val="auto"/>
                <w:sz w:val="16"/>
                <w:szCs w:val="16"/>
              </w:rPr>
              <w:br/>
              <w:t>Interest &amp; lease charges</w:t>
            </w:r>
            <w:r w:rsidRPr="001D7A0B">
              <w:rPr>
                <w:rFonts w:eastAsia="Times New Roman" w:cs="Arial"/>
                <w:color w:val="auto"/>
                <w:sz w:val="16"/>
                <w:szCs w:val="16"/>
              </w:rPr>
              <w:br/>
              <w:t xml:space="preserve"> Nominal </w:t>
            </w:r>
          </w:p>
          <w:p w14:paraId="3249909D" w14:textId="77777777" w:rsidR="00C87C07" w:rsidRPr="001D7A0B" w:rsidRDefault="00C87C07" w:rsidP="00C87C07">
            <w:pPr>
              <w:spacing w:after="0" w:line="240" w:lineRule="auto"/>
              <w:jc w:val="center"/>
              <w:rPr>
                <w:rFonts w:eastAsia="Times New Roman" w:cs="Arial"/>
                <w:color w:val="auto"/>
                <w:sz w:val="16"/>
                <w:szCs w:val="16"/>
              </w:rPr>
            </w:pPr>
            <w:r w:rsidRPr="001D7A0B">
              <w:rPr>
                <w:rFonts w:eastAsia="Times New Roman" w:cs="Arial"/>
                <w:color w:val="auto"/>
                <w:sz w:val="16"/>
                <w:szCs w:val="16"/>
              </w:rPr>
              <w:t>($/kg MS)</w:t>
            </w:r>
          </w:p>
        </w:tc>
        <w:tc>
          <w:tcPr>
            <w:tcW w:w="1488" w:type="dxa"/>
            <w:hideMark/>
          </w:tcPr>
          <w:p w14:paraId="4B3D9719" w14:textId="77777777" w:rsidR="00C87C07" w:rsidRPr="001D7A0B" w:rsidRDefault="00C87C07" w:rsidP="00C87C07">
            <w:pPr>
              <w:spacing w:after="0" w:line="240" w:lineRule="auto"/>
              <w:jc w:val="center"/>
              <w:rPr>
                <w:rFonts w:eastAsia="Times New Roman" w:cs="Arial"/>
                <w:color w:val="auto"/>
                <w:sz w:val="16"/>
                <w:szCs w:val="16"/>
              </w:rPr>
            </w:pPr>
            <w:r w:rsidRPr="001D7A0B">
              <w:rPr>
                <w:rFonts w:eastAsia="Times New Roman" w:cs="Arial"/>
                <w:color w:val="auto"/>
                <w:sz w:val="16"/>
                <w:szCs w:val="16"/>
              </w:rPr>
              <w:t>Profit</w:t>
            </w:r>
            <w:r w:rsidRPr="001D7A0B">
              <w:rPr>
                <w:rFonts w:eastAsia="Times New Roman" w:cs="Arial"/>
                <w:color w:val="auto"/>
                <w:sz w:val="16"/>
                <w:szCs w:val="16"/>
              </w:rPr>
              <w:br/>
              <w:t>Interest &amp; lease charges</w:t>
            </w:r>
            <w:r w:rsidRPr="001D7A0B">
              <w:rPr>
                <w:rFonts w:eastAsia="Times New Roman" w:cs="Arial"/>
                <w:color w:val="auto"/>
                <w:sz w:val="16"/>
                <w:szCs w:val="16"/>
              </w:rPr>
              <w:br/>
              <w:t xml:space="preserve"> Real </w:t>
            </w:r>
            <w:r w:rsidRPr="001D7A0B">
              <w:rPr>
                <w:rFonts w:eastAsia="Times New Roman" w:cs="Arial"/>
                <w:color w:val="auto"/>
                <w:sz w:val="16"/>
                <w:szCs w:val="16"/>
              </w:rPr>
              <w:br/>
              <w:t>($/kg MS)</w:t>
            </w:r>
          </w:p>
        </w:tc>
        <w:tc>
          <w:tcPr>
            <w:tcW w:w="1488" w:type="dxa"/>
            <w:hideMark/>
          </w:tcPr>
          <w:p w14:paraId="14DA7F8A" w14:textId="77777777" w:rsidR="00C87C07" w:rsidRPr="001D7A0B" w:rsidRDefault="00C87C07" w:rsidP="00C87C07">
            <w:pPr>
              <w:spacing w:after="0" w:line="240" w:lineRule="auto"/>
              <w:jc w:val="center"/>
              <w:rPr>
                <w:rFonts w:eastAsia="Times New Roman" w:cs="Arial"/>
                <w:color w:val="auto"/>
                <w:sz w:val="16"/>
                <w:szCs w:val="16"/>
              </w:rPr>
            </w:pPr>
            <w:r w:rsidRPr="001D7A0B">
              <w:rPr>
                <w:rFonts w:eastAsia="Times New Roman" w:cs="Arial"/>
                <w:color w:val="auto"/>
                <w:sz w:val="16"/>
                <w:szCs w:val="16"/>
              </w:rPr>
              <w:t>Profit</w:t>
            </w:r>
            <w:r w:rsidRPr="001D7A0B">
              <w:rPr>
                <w:rFonts w:eastAsia="Times New Roman" w:cs="Arial"/>
                <w:color w:val="auto"/>
                <w:sz w:val="16"/>
                <w:szCs w:val="16"/>
              </w:rPr>
              <w:br/>
              <w:t>Net farm income</w:t>
            </w:r>
            <w:r w:rsidRPr="001D7A0B">
              <w:rPr>
                <w:rFonts w:eastAsia="Times New Roman" w:cs="Arial"/>
                <w:color w:val="auto"/>
                <w:sz w:val="16"/>
                <w:szCs w:val="16"/>
              </w:rPr>
              <w:br/>
              <w:t xml:space="preserve"> Nominal</w:t>
            </w:r>
          </w:p>
          <w:p w14:paraId="1D5B825D" w14:textId="77777777" w:rsidR="00C87C07" w:rsidRPr="001D7A0B" w:rsidRDefault="00C87C07" w:rsidP="00C87C07">
            <w:pPr>
              <w:spacing w:after="0" w:line="240" w:lineRule="auto"/>
              <w:jc w:val="center"/>
              <w:rPr>
                <w:rFonts w:eastAsia="Times New Roman" w:cs="Arial"/>
                <w:color w:val="auto"/>
                <w:sz w:val="16"/>
                <w:szCs w:val="16"/>
              </w:rPr>
            </w:pPr>
            <w:r w:rsidRPr="001D7A0B">
              <w:rPr>
                <w:rFonts w:eastAsia="Times New Roman" w:cs="Arial"/>
                <w:color w:val="auto"/>
                <w:sz w:val="16"/>
                <w:szCs w:val="16"/>
              </w:rPr>
              <w:t xml:space="preserve"> ($/kg MS)</w:t>
            </w:r>
          </w:p>
        </w:tc>
        <w:tc>
          <w:tcPr>
            <w:tcW w:w="1489" w:type="dxa"/>
            <w:hideMark/>
          </w:tcPr>
          <w:p w14:paraId="5AA4EA39" w14:textId="77777777" w:rsidR="00C87C07" w:rsidRPr="001D7A0B" w:rsidRDefault="00C87C07" w:rsidP="00C87C07">
            <w:pPr>
              <w:spacing w:after="0" w:line="240" w:lineRule="auto"/>
              <w:jc w:val="center"/>
              <w:rPr>
                <w:rFonts w:eastAsia="Times New Roman" w:cs="Arial"/>
                <w:color w:val="auto"/>
                <w:sz w:val="16"/>
                <w:szCs w:val="16"/>
              </w:rPr>
            </w:pPr>
            <w:r w:rsidRPr="001D7A0B">
              <w:rPr>
                <w:rFonts w:eastAsia="Times New Roman" w:cs="Arial"/>
                <w:color w:val="auto"/>
                <w:sz w:val="16"/>
                <w:szCs w:val="16"/>
              </w:rPr>
              <w:t>Profit</w:t>
            </w:r>
            <w:r w:rsidRPr="001D7A0B">
              <w:rPr>
                <w:rFonts w:eastAsia="Times New Roman" w:cs="Arial"/>
                <w:color w:val="auto"/>
                <w:sz w:val="16"/>
                <w:szCs w:val="16"/>
              </w:rPr>
              <w:br/>
              <w:t>Net farm income</w:t>
            </w:r>
            <w:r w:rsidRPr="001D7A0B">
              <w:rPr>
                <w:rFonts w:eastAsia="Times New Roman" w:cs="Arial"/>
                <w:color w:val="auto"/>
                <w:sz w:val="16"/>
                <w:szCs w:val="16"/>
              </w:rPr>
              <w:br/>
              <w:t xml:space="preserve"> Real </w:t>
            </w:r>
            <w:r w:rsidRPr="001D7A0B">
              <w:rPr>
                <w:rFonts w:eastAsia="Times New Roman" w:cs="Arial"/>
                <w:color w:val="auto"/>
                <w:sz w:val="16"/>
                <w:szCs w:val="16"/>
              </w:rPr>
              <w:br/>
              <w:t>($/kg MS)</w:t>
            </w:r>
          </w:p>
        </w:tc>
        <w:tc>
          <w:tcPr>
            <w:tcW w:w="1488" w:type="dxa"/>
            <w:hideMark/>
          </w:tcPr>
          <w:p w14:paraId="03BA6EA4" w14:textId="77777777" w:rsidR="00C87C07" w:rsidRPr="001D7A0B" w:rsidRDefault="00C87C07" w:rsidP="00C87C07">
            <w:pPr>
              <w:spacing w:after="0" w:line="240" w:lineRule="auto"/>
              <w:jc w:val="center"/>
              <w:rPr>
                <w:rFonts w:eastAsia="Times New Roman" w:cs="Arial"/>
                <w:color w:val="auto"/>
                <w:sz w:val="16"/>
                <w:szCs w:val="16"/>
              </w:rPr>
            </w:pPr>
            <w:r w:rsidRPr="001D7A0B">
              <w:rPr>
                <w:rFonts w:eastAsia="Times New Roman" w:cs="Arial"/>
                <w:color w:val="auto"/>
                <w:sz w:val="16"/>
                <w:szCs w:val="16"/>
              </w:rPr>
              <w:t>Profit</w:t>
            </w:r>
            <w:r w:rsidRPr="001D7A0B">
              <w:rPr>
                <w:rFonts w:eastAsia="Times New Roman" w:cs="Arial"/>
                <w:color w:val="auto"/>
                <w:sz w:val="16"/>
                <w:szCs w:val="16"/>
              </w:rPr>
              <w:br/>
              <w:t>Return on total assets</w:t>
            </w:r>
            <w:r w:rsidRPr="001D7A0B">
              <w:rPr>
                <w:rFonts w:eastAsia="Times New Roman" w:cs="Arial"/>
                <w:color w:val="auto"/>
                <w:sz w:val="16"/>
                <w:szCs w:val="16"/>
              </w:rPr>
              <w:br/>
              <w:t xml:space="preserve"> %</w:t>
            </w:r>
          </w:p>
        </w:tc>
        <w:tc>
          <w:tcPr>
            <w:tcW w:w="1489" w:type="dxa"/>
            <w:hideMark/>
          </w:tcPr>
          <w:p w14:paraId="22334C91" w14:textId="77777777" w:rsidR="00C87C07" w:rsidRPr="001D7A0B" w:rsidRDefault="00C87C07" w:rsidP="00C87C07">
            <w:pPr>
              <w:spacing w:after="0" w:line="240" w:lineRule="auto"/>
              <w:jc w:val="center"/>
              <w:rPr>
                <w:rFonts w:eastAsia="Times New Roman" w:cs="Arial"/>
                <w:color w:val="auto"/>
                <w:sz w:val="16"/>
                <w:szCs w:val="16"/>
              </w:rPr>
            </w:pPr>
            <w:r w:rsidRPr="001D7A0B">
              <w:rPr>
                <w:rFonts w:eastAsia="Times New Roman" w:cs="Arial"/>
                <w:color w:val="auto"/>
                <w:sz w:val="16"/>
                <w:szCs w:val="16"/>
              </w:rPr>
              <w:t>Profit</w:t>
            </w:r>
            <w:r w:rsidRPr="001D7A0B">
              <w:rPr>
                <w:rFonts w:eastAsia="Times New Roman" w:cs="Arial"/>
                <w:color w:val="auto"/>
                <w:sz w:val="16"/>
                <w:szCs w:val="16"/>
              </w:rPr>
              <w:br/>
              <w:t>Return on equity</w:t>
            </w:r>
            <w:r w:rsidRPr="001D7A0B">
              <w:rPr>
                <w:rFonts w:eastAsia="Times New Roman" w:cs="Arial"/>
                <w:color w:val="auto"/>
                <w:sz w:val="16"/>
                <w:szCs w:val="16"/>
              </w:rPr>
              <w:br/>
              <w:t xml:space="preserve"> %</w:t>
            </w:r>
          </w:p>
        </w:tc>
      </w:tr>
      <w:tr w:rsidR="007623EF" w:rsidRPr="00C87C07" w14:paraId="4360C078" w14:textId="77777777" w:rsidTr="007623EF">
        <w:trPr>
          <w:trHeight w:val="228"/>
        </w:trPr>
        <w:tc>
          <w:tcPr>
            <w:tcW w:w="1555" w:type="dxa"/>
            <w:noWrap/>
            <w:hideMark/>
          </w:tcPr>
          <w:p w14:paraId="0284723D" w14:textId="77777777" w:rsidR="007623EF" w:rsidRPr="001D7A0B" w:rsidRDefault="007623EF" w:rsidP="007623EF">
            <w:pPr>
              <w:spacing w:line="240" w:lineRule="atLeast"/>
              <w:jc w:val="center"/>
              <w:rPr>
                <w:rFonts w:eastAsia="Times New Roman" w:cs="Arial"/>
                <w:color w:val="auto"/>
                <w:sz w:val="16"/>
                <w:szCs w:val="16"/>
              </w:rPr>
            </w:pPr>
            <w:r w:rsidRPr="001D7A0B">
              <w:rPr>
                <w:rFonts w:eastAsia="Times New Roman" w:cs="Arial"/>
                <w:color w:val="auto"/>
                <w:sz w:val="16"/>
                <w:szCs w:val="16"/>
              </w:rPr>
              <w:t>2006-07</w:t>
            </w:r>
          </w:p>
        </w:tc>
        <w:tc>
          <w:tcPr>
            <w:tcW w:w="1488" w:type="dxa"/>
            <w:noWrap/>
          </w:tcPr>
          <w:p w14:paraId="2E1F36D9" w14:textId="3F534E16" w:rsidR="007623EF" w:rsidRPr="001D7A0B" w:rsidRDefault="007623EF" w:rsidP="007623EF">
            <w:pPr>
              <w:spacing w:line="240" w:lineRule="atLeast"/>
              <w:jc w:val="center"/>
              <w:rPr>
                <w:rFonts w:eastAsia="Times New Roman" w:cs="Arial"/>
                <w:color w:val="auto"/>
                <w:sz w:val="16"/>
                <w:szCs w:val="16"/>
              </w:rPr>
            </w:pPr>
            <w:r w:rsidRPr="001D7A0B">
              <w:rPr>
                <w:sz w:val="16"/>
                <w:szCs w:val="16"/>
              </w:rPr>
              <w:t>$0.06</w:t>
            </w:r>
          </w:p>
        </w:tc>
        <w:tc>
          <w:tcPr>
            <w:tcW w:w="1488" w:type="dxa"/>
            <w:noWrap/>
          </w:tcPr>
          <w:p w14:paraId="7E87EE82" w14:textId="79E781F9" w:rsidR="007623EF" w:rsidRPr="001D7A0B" w:rsidRDefault="007623EF" w:rsidP="007623EF">
            <w:pPr>
              <w:spacing w:line="240" w:lineRule="atLeast"/>
              <w:jc w:val="center"/>
              <w:rPr>
                <w:rFonts w:eastAsia="Times New Roman" w:cs="Arial"/>
                <w:color w:val="auto"/>
                <w:sz w:val="16"/>
                <w:szCs w:val="16"/>
              </w:rPr>
            </w:pPr>
            <w:r w:rsidRPr="001D7A0B">
              <w:rPr>
                <w:sz w:val="16"/>
                <w:szCs w:val="16"/>
              </w:rPr>
              <w:t>$0.07</w:t>
            </w:r>
          </w:p>
        </w:tc>
        <w:tc>
          <w:tcPr>
            <w:tcW w:w="1489" w:type="dxa"/>
            <w:noWrap/>
          </w:tcPr>
          <w:p w14:paraId="3FD5F39A" w14:textId="19AF8029" w:rsidR="007623EF" w:rsidRPr="001D7A0B" w:rsidRDefault="007623EF" w:rsidP="007623EF">
            <w:pPr>
              <w:spacing w:line="240" w:lineRule="atLeast"/>
              <w:jc w:val="center"/>
              <w:rPr>
                <w:rFonts w:eastAsia="Times New Roman" w:cs="Arial"/>
                <w:color w:val="auto"/>
                <w:sz w:val="16"/>
                <w:szCs w:val="16"/>
              </w:rPr>
            </w:pPr>
            <w:r w:rsidRPr="001D7A0B">
              <w:rPr>
                <w:sz w:val="16"/>
                <w:szCs w:val="16"/>
              </w:rPr>
              <w:t>$0.58</w:t>
            </w:r>
          </w:p>
        </w:tc>
        <w:tc>
          <w:tcPr>
            <w:tcW w:w="1488" w:type="dxa"/>
            <w:noWrap/>
          </w:tcPr>
          <w:p w14:paraId="0DEF36E3" w14:textId="7CD46BEC" w:rsidR="007623EF" w:rsidRPr="001D7A0B" w:rsidRDefault="007623EF" w:rsidP="007623EF">
            <w:pPr>
              <w:spacing w:line="240" w:lineRule="atLeast"/>
              <w:jc w:val="center"/>
              <w:rPr>
                <w:rFonts w:eastAsia="Times New Roman" w:cs="Arial"/>
                <w:color w:val="auto"/>
                <w:sz w:val="16"/>
                <w:szCs w:val="16"/>
              </w:rPr>
            </w:pPr>
            <w:r w:rsidRPr="001D7A0B">
              <w:rPr>
                <w:sz w:val="16"/>
                <w:szCs w:val="16"/>
              </w:rPr>
              <w:t>$0.76</w:t>
            </w:r>
          </w:p>
        </w:tc>
        <w:tc>
          <w:tcPr>
            <w:tcW w:w="1488" w:type="dxa"/>
            <w:noWrap/>
          </w:tcPr>
          <w:p w14:paraId="2D195112" w14:textId="3DF683AE" w:rsidR="007623EF" w:rsidRPr="001D7A0B" w:rsidRDefault="007623EF" w:rsidP="007623EF">
            <w:pPr>
              <w:spacing w:line="240" w:lineRule="atLeast"/>
              <w:jc w:val="center"/>
              <w:rPr>
                <w:rFonts w:eastAsia="Times New Roman" w:cs="Arial"/>
                <w:color w:val="auto"/>
                <w:sz w:val="16"/>
                <w:szCs w:val="16"/>
              </w:rPr>
            </w:pPr>
            <w:r w:rsidRPr="001D7A0B">
              <w:rPr>
                <w:sz w:val="16"/>
                <w:szCs w:val="16"/>
              </w:rPr>
              <w:t>-$0.52</w:t>
            </w:r>
          </w:p>
        </w:tc>
        <w:tc>
          <w:tcPr>
            <w:tcW w:w="1489" w:type="dxa"/>
            <w:noWrap/>
          </w:tcPr>
          <w:p w14:paraId="3F47F8A1" w14:textId="78A8DC2B" w:rsidR="007623EF" w:rsidRPr="001D7A0B" w:rsidRDefault="007623EF" w:rsidP="007623EF">
            <w:pPr>
              <w:spacing w:line="240" w:lineRule="atLeast"/>
              <w:jc w:val="center"/>
              <w:rPr>
                <w:rFonts w:eastAsia="Times New Roman" w:cs="Arial"/>
                <w:color w:val="auto"/>
                <w:sz w:val="16"/>
                <w:szCs w:val="16"/>
              </w:rPr>
            </w:pPr>
            <w:r w:rsidRPr="001D7A0B">
              <w:rPr>
                <w:sz w:val="16"/>
                <w:szCs w:val="16"/>
              </w:rPr>
              <w:t>-$0.68</w:t>
            </w:r>
          </w:p>
        </w:tc>
        <w:tc>
          <w:tcPr>
            <w:tcW w:w="1488" w:type="dxa"/>
            <w:noWrap/>
          </w:tcPr>
          <w:p w14:paraId="471A1134" w14:textId="3CB54292" w:rsidR="007623EF" w:rsidRPr="001D7A0B" w:rsidRDefault="007623EF" w:rsidP="007623EF">
            <w:pPr>
              <w:spacing w:line="240" w:lineRule="atLeast"/>
              <w:jc w:val="center"/>
              <w:rPr>
                <w:rFonts w:eastAsia="Times New Roman" w:cs="Arial"/>
                <w:color w:val="auto"/>
                <w:sz w:val="16"/>
                <w:szCs w:val="16"/>
              </w:rPr>
            </w:pPr>
            <w:r w:rsidRPr="001D7A0B">
              <w:rPr>
                <w:sz w:val="16"/>
                <w:szCs w:val="16"/>
              </w:rPr>
              <w:t>0.1%</w:t>
            </w:r>
          </w:p>
        </w:tc>
        <w:tc>
          <w:tcPr>
            <w:tcW w:w="1489" w:type="dxa"/>
            <w:noWrap/>
          </w:tcPr>
          <w:p w14:paraId="4E12D420" w14:textId="0C53272B" w:rsidR="007623EF" w:rsidRPr="001D7A0B" w:rsidRDefault="007623EF" w:rsidP="007623EF">
            <w:pPr>
              <w:spacing w:line="240" w:lineRule="atLeast"/>
              <w:jc w:val="center"/>
              <w:rPr>
                <w:rFonts w:eastAsia="Times New Roman" w:cs="Arial"/>
                <w:color w:val="auto"/>
                <w:sz w:val="16"/>
                <w:szCs w:val="16"/>
              </w:rPr>
            </w:pPr>
            <w:r w:rsidRPr="001D7A0B">
              <w:rPr>
                <w:sz w:val="16"/>
                <w:szCs w:val="16"/>
              </w:rPr>
              <w:t>-4.1%</w:t>
            </w:r>
          </w:p>
        </w:tc>
      </w:tr>
      <w:tr w:rsidR="007623EF" w:rsidRPr="00C87C07" w14:paraId="72607E87" w14:textId="77777777" w:rsidTr="007623EF">
        <w:trPr>
          <w:trHeight w:val="228"/>
        </w:trPr>
        <w:tc>
          <w:tcPr>
            <w:tcW w:w="1555" w:type="dxa"/>
            <w:noWrap/>
            <w:hideMark/>
          </w:tcPr>
          <w:p w14:paraId="71C48432" w14:textId="77777777" w:rsidR="007623EF" w:rsidRPr="001D7A0B" w:rsidRDefault="007623EF" w:rsidP="007623EF">
            <w:pPr>
              <w:spacing w:line="240" w:lineRule="atLeast"/>
              <w:jc w:val="center"/>
              <w:rPr>
                <w:rFonts w:eastAsia="Times New Roman" w:cs="Arial"/>
                <w:color w:val="auto"/>
                <w:sz w:val="16"/>
                <w:szCs w:val="16"/>
              </w:rPr>
            </w:pPr>
            <w:r w:rsidRPr="001D7A0B">
              <w:rPr>
                <w:rFonts w:eastAsia="Times New Roman" w:cs="Arial"/>
                <w:color w:val="auto"/>
                <w:sz w:val="16"/>
                <w:szCs w:val="16"/>
              </w:rPr>
              <w:t>2007-08</w:t>
            </w:r>
          </w:p>
        </w:tc>
        <w:tc>
          <w:tcPr>
            <w:tcW w:w="1488" w:type="dxa"/>
            <w:noWrap/>
          </w:tcPr>
          <w:p w14:paraId="1B1072BE" w14:textId="41722172" w:rsidR="007623EF" w:rsidRPr="001D7A0B" w:rsidRDefault="007623EF" w:rsidP="007623EF">
            <w:pPr>
              <w:spacing w:line="240" w:lineRule="atLeast"/>
              <w:jc w:val="center"/>
              <w:rPr>
                <w:rFonts w:eastAsia="Times New Roman" w:cs="Arial"/>
                <w:color w:val="auto"/>
                <w:sz w:val="16"/>
                <w:szCs w:val="16"/>
              </w:rPr>
            </w:pPr>
            <w:r w:rsidRPr="001D7A0B">
              <w:rPr>
                <w:sz w:val="16"/>
                <w:szCs w:val="16"/>
              </w:rPr>
              <w:t>$2.39</w:t>
            </w:r>
          </w:p>
        </w:tc>
        <w:tc>
          <w:tcPr>
            <w:tcW w:w="1488" w:type="dxa"/>
            <w:noWrap/>
          </w:tcPr>
          <w:p w14:paraId="610EB12C" w14:textId="5279F325" w:rsidR="007623EF" w:rsidRPr="001D7A0B" w:rsidRDefault="007623EF" w:rsidP="007623EF">
            <w:pPr>
              <w:spacing w:line="240" w:lineRule="atLeast"/>
              <w:jc w:val="center"/>
              <w:rPr>
                <w:rFonts w:eastAsia="Times New Roman" w:cs="Arial"/>
                <w:color w:val="auto"/>
                <w:sz w:val="16"/>
                <w:szCs w:val="16"/>
              </w:rPr>
            </w:pPr>
            <w:r w:rsidRPr="001D7A0B">
              <w:rPr>
                <w:sz w:val="16"/>
                <w:szCs w:val="16"/>
              </w:rPr>
              <w:t>$2.99</w:t>
            </w:r>
          </w:p>
        </w:tc>
        <w:tc>
          <w:tcPr>
            <w:tcW w:w="1489" w:type="dxa"/>
            <w:noWrap/>
          </w:tcPr>
          <w:p w14:paraId="0BAFD023" w14:textId="7C3D446D" w:rsidR="007623EF" w:rsidRPr="001D7A0B" w:rsidRDefault="007623EF" w:rsidP="007623EF">
            <w:pPr>
              <w:spacing w:line="240" w:lineRule="atLeast"/>
              <w:jc w:val="center"/>
              <w:rPr>
                <w:rFonts w:eastAsia="Times New Roman" w:cs="Arial"/>
                <w:color w:val="auto"/>
                <w:sz w:val="16"/>
                <w:szCs w:val="16"/>
              </w:rPr>
            </w:pPr>
            <w:r w:rsidRPr="001D7A0B">
              <w:rPr>
                <w:sz w:val="16"/>
                <w:szCs w:val="16"/>
              </w:rPr>
              <w:t>$0.63</w:t>
            </w:r>
          </w:p>
        </w:tc>
        <w:tc>
          <w:tcPr>
            <w:tcW w:w="1488" w:type="dxa"/>
            <w:noWrap/>
          </w:tcPr>
          <w:p w14:paraId="72D07872" w14:textId="55770800" w:rsidR="007623EF" w:rsidRPr="001D7A0B" w:rsidRDefault="007623EF" w:rsidP="007623EF">
            <w:pPr>
              <w:spacing w:line="240" w:lineRule="atLeast"/>
              <w:jc w:val="center"/>
              <w:rPr>
                <w:rFonts w:eastAsia="Times New Roman" w:cs="Arial"/>
                <w:color w:val="auto"/>
                <w:sz w:val="16"/>
                <w:szCs w:val="16"/>
              </w:rPr>
            </w:pPr>
            <w:r w:rsidRPr="001D7A0B">
              <w:rPr>
                <w:sz w:val="16"/>
                <w:szCs w:val="16"/>
              </w:rPr>
              <w:t>$0.79</w:t>
            </w:r>
          </w:p>
        </w:tc>
        <w:tc>
          <w:tcPr>
            <w:tcW w:w="1488" w:type="dxa"/>
            <w:noWrap/>
          </w:tcPr>
          <w:p w14:paraId="42A9B449" w14:textId="35267630" w:rsidR="007623EF" w:rsidRPr="001D7A0B" w:rsidRDefault="007623EF" w:rsidP="007623EF">
            <w:pPr>
              <w:spacing w:line="240" w:lineRule="atLeast"/>
              <w:jc w:val="center"/>
              <w:rPr>
                <w:rFonts w:eastAsia="Times New Roman" w:cs="Arial"/>
                <w:color w:val="auto"/>
                <w:sz w:val="16"/>
                <w:szCs w:val="16"/>
              </w:rPr>
            </w:pPr>
            <w:r w:rsidRPr="001D7A0B">
              <w:rPr>
                <w:sz w:val="16"/>
                <w:szCs w:val="16"/>
              </w:rPr>
              <w:t>$1.75</w:t>
            </w:r>
          </w:p>
        </w:tc>
        <w:tc>
          <w:tcPr>
            <w:tcW w:w="1489" w:type="dxa"/>
            <w:noWrap/>
          </w:tcPr>
          <w:p w14:paraId="03762C90" w14:textId="011365B2" w:rsidR="007623EF" w:rsidRPr="001D7A0B" w:rsidRDefault="007623EF" w:rsidP="007623EF">
            <w:pPr>
              <w:spacing w:line="240" w:lineRule="atLeast"/>
              <w:jc w:val="center"/>
              <w:rPr>
                <w:rFonts w:eastAsia="Times New Roman" w:cs="Arial"/>
                <w:color w:val="auto"/>
                <w:sz w:val="16"/>
                <w:szCs w:val="16"/>
              </w:rPr>
            </w:pPr>
            <w:r w:rsidRPr="001D7A0B">
              <w:rPr>
                <w:sz w:val="16"/>
                <w:szCs w:val="16"/>
              </w:rPr>
              <w:t>$2.20</w:t>
            </w:r>
          </w:p>
        </w:tc>
        <w:tc>
          <w:tcPr>
            <w:tcW w:w="1488" w:type="dxa"/>
            <w:noWrap/>
          </w:tcPr>
          <w:p w14:paraId="67985432" w14:textId="10C7B7CE" w:rsidR="007623EF" w:rsidRPr="001D7A0B" w:rsidRDefault="007623EF" w:rsidP="007623EF">
            <w:pPr>
              <w:spacing w:line="240" w:lineRule="atLeast"/>
              <w:jc w:val="center"/>
              <w:rPr>
                <w:rFonts w:eastAsia="Times New Roman" w:cs="Arial"/>
                <w:color w:val="auto"/>
                <w:sz w:val="16"/>
                <w:szCs w:val="16"/>
              </w:rPr>
            </w:pPr>
            <w:r w:rsidRPr="001D7A0B">
              <w:rPr>
                <w:sz w:val="16"/>
                <w:szCs w:val="16"/>
              </w:rPr>
              <w:t>9.8%</w:t>
            </w:r>
          </w:p>
        </w:tc>
        <w:tc>
          <w:tcPr>
            <w:tcW w:w="1489" w:type="dxa"/>
            <w:noWrap/>
          </w:tcPr>
          <w:p w14:paraId="59E2F1BB" w14:textId="6D12526B" w:rsidR="007623EF" w:rsidRPr="001D7A0B" w:rsidRDefault="007623EF" w:rsidP="007623EF">
            <w:pPr>
              <w:spacing w:line="240" w:lineRule="atLeast"/>
              <w:jc w:val="center"/>
              <w:rPr>
                <w:rFonts w:eastAsia="Times New Roman" w:cs="Arial"/>
                <w:color w:val="auto"/>
                <w:sz w:val="16"/>
                <w:szCs w:val="16"/>
              </w:rPr>
            </w:pPr>
            <w:r w:rsidRPr="001D7A0B">
              <w:rPr>
                <w:sz w:val="16"/>
                <w:szCs w:val="16"/>
              </w:rPr>
              <w:t>12.4%</w:t>
            </w:r>
          </w:p>
        </w:tc>
      </w:tr>
      <w:tr w:rsidR="007623EF" w:rsidRPr="00C87C07" w14:paraId="160A9362" w14:textId="77777777" w:rsidTr="007623EF">
        <w:trPr>
          <w:trHeight w:val="228"/>
        </w:trPr>
        <w:tc>
          <w:tcPr>
            <w:tcW w:w="1555" w:type="dxa"/>
            <w:noWrap/>
            <w:hideMark/>
          </w:tcPr>
          <w:p w14:paraId="7AE2FAF3" w14:textId="77777777" w:rsidR="007623EF" w:rsidRPr="001D7A0B" w:rsidRDefault="007623EF" w:rsidP="007623EF">
            <w:pPr>
              <w:spacing w:line="240" w:lineRule="atLeast"/>
              <w:jc w:val="center"/>
              <w:rPr>
                <w:rFonts w:eastAsia="Times New Roman" w:cs="Arial"/>
                <w:color w:val="auto"/>
                <w:sz w:val="16"/>
                <w:szCs w:val="16"/>
              </w:rPr>
            </w:pPr>
            <w:r w:rsidRPr="001D7A0B">
              <w:rPr>
                <w:rFonts w:eastAsia="Times New Roman" w:cs="Arial"/>
                <w:color w:val="auto"/>
                <w:sz w:val="16"/>
                <w:szCs w:val="16"/>
              </w:rPr>
              <w:t>2008-09</w:t>
            </w:r>
          </w:p>
        </w:tc>
        <w:tc>
          <w:tcPr>
            <w:tcW w:w="1488" w:type="dxa"/>
            <w:noWrap/>
          </w:tcPr>
          <w:p w14:paraId="70C22A7F" w14:textId="2B71BF64" w:rsidR="007623EF" w:rsidRPr="001D7A0B" w:rsidRDefault="007623EF" w:rsidP="007623EF">
            <w:pPr>
              <w:spacing w:line="240" w:lineRule="atLeast"/>
              <w:jc w:val="center"/>
              <w:rPr>
                <w:rFonts w:eastAsia="Times New Roman" w:cs="Arial"/>
                <w:color w:val="auto"/>
                <w:sz w:val="16"/>
                <w:szCs w:val="16"/>
              </w:rPr>
            </w:pPr>
            <w:r w:rsidRPr="001D7A0B">
              <w:rPr>
                <w:sz w:val="16"/>
                <w:szCs w:val="16"/>
              </w:rPr>
              <w:t>$1.08</w:t>
            </w:r>
          </w:p>
        </w:tc>
        <w:tc>
          <w:tcPr>
            <w:tcW w:w="1488" w:type="dxa"/>
            <w:noWrap/>
          </w:tcPr>
          <w:p w14:paraId="63E52B77" w14:textId="45C816DA" w:rsidR="007623EF" w:rsidRPr="001D7A0B" w:rsidRDefault="007623EF" w:rsidP="007623EF">
            <w:pPr>
              <w:spacing w:line="240" w:lineRule="atLeast"/>
              <w:jc w:val="center"/>
              <w:rPr>
                <w:rFonts w:eastAsia="Times New Roman" w:cs="Arial"/>
                <w:color w:val="auto"/>
                <w:sz w:val="16"/>
                <w:szCs w:val="16"/>
              </w:rPr>
            </w:pPr>
            <w:r w:rsidRPr="001D7A0B">
              <w:rPr>
                <w:sz w:val="16"/>
                <w:szCs w:val="16"/>
              </w:rPr>
              <w:t>$1.34</w:t>
            </w:r>
          </w:p>
        </w:tc>
        <w:tc>
          <w:tcPr>
            <w:tcW w:w="1489" w:type="dxa"/>
            <w:noWrap/>
          </w:tcPr>
          <w:p w14:paraId="69C172A2" w14:textId="527AD253" w:rsidR="007623EF" w:rsidRPr="001D7A0B" w:rsidRDefault="007623EF" w:rsidP="007623EF">
            <w:pPr>
              <w:spacing w:line="240" w:lineRule="atLeast"/>
              <w:jc w:val="center"/>
              <w:rPr>
                <w:rFonts w:eastAsia="Times New Roman" w:cs="Arial"/>
                <w:color w:val="auto"/>
                <w:sz w:val="16"/>
                <w:szCs w:val="16"/>
              </w:rPr>
            </w:pPr>
            <w:r w:rsidRPr="001D7A0B">
              <w:rPr>
                <w:sz w:val="16"/>
                <w:szCs w:val="16"/>
              </w:rPr>
              <w:t>$0.59</w:t>
            </w:r>
          </w:p>
        </w:tc>
        <w:tc>
          <w:tcPr>
            <w:tcW w:w="1488" w:type="dxa"/>
            <w:noWrap/>
          </w:tcPr>
          <w:p w14:paraId="3D579B1A" w14:textId="4CE38A53" w:rsidR="007623EF" w:rsidRPr="001D7A0B" w:rsidRDefault="007623EF" w:rsidP="007623EF">
            <w:pPr>
              <w:spacing w:line="240" w:lineRule="atLeast"/>
              <w:jc w:val="center"/>
              <w:rPr>
                <w:rFonts w:eastAsia="Times New Roman" w:cs="Arial"/>
                <w:color w:val="auto"/>
                <w:sz w:val="16"/>
                <w:szCs w:val="16"/>
              </w:rPr>
            </w:pPr>
            <w:r w:rsidRPr="001D7A0B">
              <w:rPr>
                <w:sz w:val="16"/>
                <w:szCs w:val="16"/>
              </w:rPr>
              <w:t>$0.72</w:t>
            </w:r>
          </w:p>
        </w:tc>
        <w:tc>
          <w:tcPr>
            <w:tcW w:w="1488" w:type="dxa"/>
            <w:noWrap/>
          </w:tcPr>
          <w:p w14:paraId="64E5FDA6" w14:textId="1F90F052" w:rsidR="007623EF" w:rsidRPr="001D7A0B" w:rsidRDefault="007623EF" w:rsidP="007623EF">
            <w:pPr>
              <w:spacing w:line="240" w:lineRule="atLeast"/>
              <w:jc w:val="center"/>
              <w:rPr>
                <w:rFonts w:eastAsia="Times New Roman" w:cs="Arial"/>
                <w:color w:val="auto"/>
                <w:sz w:val="16"/>
                <w:szCs w:val="16"/>
              </w:rPr>
            </w:pPr>
            <w:r w:rsidRPr="001D7A0B">
              <w:rPr>
                <w:sz w:val="16"/>
                <w:szCs w:val="16"/>
              </w:rPr>
              <w:t>$0.49</w:t>
            </w:r>
          </w:p>
        </w:tc>
        <w:tc>
          <w:tcPr>
            <w:tcW w:w="1489" w:type="dxa"/>
            <w:noWrap/>
          </w:tcPr>
          <w:p w14:paraId="6640B4E6" w14:textId="60310BBE" w:rsidR="007623EF" w:rsidRPr="001D7A0B" w:rsidRDefault="007623EF" w:rsidP="007623EF">
            <w:pPr>
              <w:spacing w:line="240" w:lineRule="atLeast"/>
              <w:jc w:val="center"/>
              <w:rPr>
                <w:rFonts w:eastAsia="Times New Roman" w:cs="Arial"/>
                <w:color w:val="auto"/>
                <w:sz w:val="16"/>
                <w:szCs w:val="16"/>
              </w:rPr>
            </w:pPr>
            <w:r w:rsidRPr="001D7A0B">
              <w:rPr>
                <w:sz w:val="16"/>
                <w:szCs w:val="16"/>
              </w:rPr>
              <w:t>$0.61</w:t>
            </w:r>
          </w:p>
        </w:tc>
        <w:tc>
          <w:tcPr>
            <w:tcW w:w="1488" w:type="dxa"/>
            <w:noWrap/>
          </w:tcPr>
          <w:p w14:paraId="5B68D576" w14:textId="58E3085D" w:rsidR="007623EF" w:rsidRPr="001D7A0B" w:rsidRDefault="007623EF" w:rsidP="007623EF">
            <w:pPr>
              <w:spacing w:line="240" w:lineRule="atLeast"/>
              <w:jc w:val="center"/>
              <w:rPr>
                <w:rFonts w:eastAsia="Times New Roman" w:cs="Arial"/>
                <w:color w:val="auto"/>
                <w:sz w:val="16"/>
                <w:szCs w:val="16"/>
              </w:rPr>
            </w:pPr>
            <w:r w:rsidRPr="001D7A0B">
              <w:rPr>
                <w:sz w:val="16"/>
                <w:szCs w:val="16"/>
              </w:rPr>
              <w:t>3.8%</w:t>
            </w:r>
          </w:p>
        </w:tc>
        <w:tc>
          <w:tcPr>
            <w:tcW w:w="1489" w:type="dxa"/>
            <w:noWrap/>
          </w:tcPr>
          <w:p w14:paraId="5FD1FE03" w14:textId="72F0BCBE" w:rsidR="007623EF" w:rsidRPr="001D7A0B" w:rsidRDefault="007623EF" w:rsidP="007623EF">
            <w:pPr>
              <w:spacing w:line="240" w:lineRule="atLeast"/>
              <w:jc w:val="center"/>
              <w:rPr>
                <w:rFonts w:eastAsia="Times New Roman" w:cs="Arial"/>
                <w:color w:val="auto"/>
                <w:sz w:val="16"/>
                <w:szCs w:val="16"/>
              </w:rPr>
            </w:pPr>
            <w:r w:rsidRPr="001D7A0B">
              <w:rPr>
                <w:sz w:val="16"/>
                <w:szCs w:val="16"/>
              </w:rPr>
              <w:t>2.2%</w:t>
            </w:r>
          </w:p>
        </w:tc>
      </w:tr>
      <w:tr w:rsidR="007623EF" w:rsidRPr="00C87C07" w14:paraId="3AF58E7E" w14:textId="77777777" w:rsidTr="007623EF">
        <w:trPr>
          <w:trHeight w:val="228"/>
        </w:trPr>
        <w:tc>
          <w:tcPr>
            <w:tcW w:w="1555" w:type="dxa"/>
            <w:noWrap/>
            <w:hideMark/>
          </w:tcPr>
          <w:p w14:paraId="2EC4C55C" w14:textId="77777777" w:rsidR="007623EF" w:rsidRPr="001D7A0B" w:rsidRDefault="007623EF" w:rsidP="007623EF">
            <w:pPr>
              <w:spacing w:line="240" w:lineRule="atLeast"/>
              <w:jc w:val="center"/>
              <w:rPr>
                <w:rFonts w:eastAsia="Times New Roman" w:cs="Arial"/>
                <w:color w:val="auto"/>
                <w:sz w:val="16"/>
                <w:szCs w:val="16"/>
              </w:rPr>
            </w:pPr>
            <w:r w:rsidRPr="001D7A0B">
              <w:rPr>
                <w:rFonts w:eastAsia="Times New Roman" w:cs="Arial"/>
                <w:color w:val="auto"/>
                <w:sz w:val="16"/>
                <w:szCs w:val="16"/>
              </w:rPr>
              <w:t>2009-10</w:t>
            </w:r>
          </w:p>
        </w:tc>
        <w:tc>
          <w:tcPr>
            <w:tcW w:w="1488" w:type="dxa"/>
            <w:noWrap/>
          </w:tcPr>
          <w:p w14:paraId="4DD41B16" w14:textId="28217387" w:rsidR="007623EF" w:rsidRPr="001D7A0B" w:rsidRDefault="007623EF" w:rsidP="007623EF">
            <w:pPr>
              <w:spacing w:line="240" w:lineRule="atLeast"/>
              <w:jc w:val="center"/>
              <w:rPr>
                <w:rFonts w:eastAsia="Times New Roman" w:cs="Arial"/>
                <w:color w:val="auto"/>
                <w:sz w:val="16"/>
                <w:szCs w:val="16"/>
              </w:rPr>
            </w:pPr>
            <w:r w:rsidRPr="001D7A0B">
              <w:rPr>
                <w:sz w:val="16"/>
                <w:szCs w:val="16"/>
              </w:rPr>
              <w:t>$0.65</w:t>
            </w:r>
          </w:p>
        </w:tc>
        <w:tc>
          <w:tcPr>
            <w:tcW w:w="1488" w:type="dxa"/>
            <w:noWrap/>
          </w:tcPr>
          <w:p w14:paraId="5D1FEB77" w14:textId="2659BCB7" w:rsidR="007623EF" w:rsidRPr="001D7A0B" w:rsidRDefault="007623EF" w:rsidP="007623EF">
            <w:pPr>
              <w:spacing w:line="240" w:lineRule="atLeast"/>
              <w:jc w:val="center"/>
              <w:rPr>
                <w:rFonts w:eastAsia="Times New Roman" w:cs="Arial"/>
                <w:color w:val="auto"/>
                <w:sz w:val="16"/>
                <w:szCs w:val="16"/>
              </w:rPr>
            </w:pPr>
            <w:r w:rsidRPr="001D7A0B">
              <w:rPr>
                <w:sz w:val="16"/>
                <w:szCs w:val="16"/>
              </w:rPr>
              <w:t>$0.78</w:t>
            </w:r>
          </w:p>
        </w:tc>
        <w:tc>
          <w:tcPr>
            <w:tcW w:w="1489" w:type="dxa"/>
            <w:noWrap/>
          </w:tcPr>
          <w:p w14:paraId="2C991138" w14:textId="503E79A1" w:rsidR="007623EF" w:rsidRPr="001D7A0B" w:rsidRDefault="007623EF" w:rsidP="007623EF">
            <w:pPr>
              <w:spacing w:line="240" w:lineRule="atLeast"/>
              <w:jc w:val="center"/>
              <w:rPr>
                <w:rFonts w:eastAsia="Times New Roman" w:cs="Arial"/>
                <w:color w:val="auto"/>
                <w:sz w:val="16"/>
                <w:szCs w:val="16"/>
              </w:rPr>
            </w:pPr>
            <w:r w:rsidRPr="001D7A0B">
              <w:rPr>
                <w:sz w:val="16"/>
                <w:szCs w:val="16"/>
              </w:rPr>
              <w:t>$0.68</w:t>
            </w:r>
          </w:p>
        </w:tc>
        <w:tc>
          <w:tcPr>
            <w:tcW w:w="1488" w:type="dxa"/>
            <w:noWrap/>
          </w:tcPr>
          <w:p w14:paraId="073654C8" w14:textId="07CCE969" w:rsidR="007623EF" w:rsidRPr="001D7A0B" w:rsidRDefault="007623EF" w:rsidP="007623EF">
            <w:pPr>
              <w:spacing w:line="240" w:lineRule="atLeast"/>
              <w:jc w:val="center"/>
              <w:rPr>
                <w:rFonts w:eastAsia="Times New Roman" w:cs="Arial"/>
                <w:color w:val="auto"/>
                <w:sz w:val="16"/>
                <w:szCs w:val="16"/>
              </w:rPr>
            </w:pPr>
            <w:r w:rsidRPr="001D7A0B">
              <w:rPr>
                <w:sz w:val="16"/>
                <w:szCs w:val="16"/>
              </w:rPr>
              <w:t>$0.81</w:t>
            </w:r>
          </w:p>
        </w:tc>
        <w:tc>
          <w:tcPr>
            <w:tcW w:w="1488" w:type="dxa"/>
            <w:noWrap/>
          </w:tcPr>
          <w:p w14:paraId="4A5F426A" w14:textId="16604E50" w:rsidR="007623EF" w:rsidRPr="001D7A0B" w:rsidRDefault="007623EF" w:rsidP="007623EF">
            <w:pPr>
              <w:spacing w:line="240" w:lineRule="atLeast"/>
              <w:jc w:val="center"/>
              <w:rPr>
                <w:rFonts w:eastAsia="Times New Roman" w:cs="Arial"/>
                <w:color w:val="auto"/>
                <w:sz w:val="16"/>
                <w:szCs w:val="16"/>
              </w:rPr>
            </w:pPr>
            <w:r w:rsidRPr="001D7A0B">
              <w:rPr>
                <w:sz w:val="16"/>
                <w:szCs w:val="16"/>
              </w:rPr>
              <w:t>-$0.03</w:t>
            </w:r>
          </w:p>
        </w:tc>
        <w:tc>
          <w:tcPr>
            <w:tcW w:w="1489" w:type="dxa"/>
            <w:noWrap/>
          </w:tcPr>
          <w:p w14:paraId="4383BA78" w14:textId="549C6D10" w:rsidR="007623EF" w:rsidRPr="001D7A0B" w:rsidRDefault="007623EF" w:rsidP="007623EF">
            <w:pPr>
              <w:spacing w:line="240" w:lineRule="atLeast"/>
              <w:jc w:val="center"/>
              <w:rPr>
                <w:rFonts w:eastAsia="Times New Roman" w:cs="Arial"/>
                <w:color w:val="auto"/>
                <w:sz w:val="16"/>
                <w:szCs w:val="16"/>
              </w:rPr>
            </w:pPr>
            <w:r w:rsidRPr="001D7A0B">
              <w:rPr>
                <w:sz w:val="16"/>
                <w:szCs w:val="16"/>
              </w:rPr>
              <w:t>-$0.03</w:t>
            </w:r>
          </w:p>
        </w:tc>
        <w:tc>
          <w:tcPr>
            <w:tcW w:w="1488" w:type="dxa"/>
            <w:noWrap/>
          </w:tcPr>
          <w:p w14:paraId="2F955EE4" w14:textId="18C4D046" w:rsidR="007623EF" w:rsidRPr="001D7A0B" w:rsidRDefault="007623EF" w:rsidP="007623EF">
            <w:pPr>
              <w:spacing w:line="240" w:lineRule="atLeast"/>
              <w:jc w:val="center"/>
              <w:rPr>
                <w:rFonts w:eastAsia="Times New Roman" w:cs="Arial"/>
                <w:color w:val="auto"/>
                <w:sz w:val="16"/>
                <w:szCs w:val="16"/>
              </w:rPr>
            </w:pPr>
            <w:r w:rsidRPr="001D7A0B">
              <w:rPr>
                <w:sz w:val="16"/>
                <w:szCs w:val="16"/>
              </w:rPr>
              <w:t>2.2%</w:t>
            </w:r>
          </w:p>
        </w:tc>
        <w:tc>
          <w:tcPr>
            <w:tcW w:w="1489" w:type="dxa"/>
            <w:noWrap/>
          </w:tcPr>
          <w:p w14:paraId="10662DBE" w14:textId="1885B831" w:rsidR="007623EF" w:rsidRPr="001D7A0B" w:rsidRDefault="007623EF" w:rsidP="007623EF">
            <w:pPr>
              <w:spacing w:line="240" w:lineRule="atLeast"/>
              <w:jc w:val="center"/>
              <w:rPr>
                <w:rFonts w:eastAsia="Times New Roman" w:cs="Arial"/>
                <w:color w:val="auto"/>
                <w:sz w:val="16"/>
                <w:szCs w:val="16"/>
              </w:rPr>
            </w:pPr>
            <w:r w:rsidRPr="001D7A0B">
              <w:rPr>
                <w:sz w:val="16"/>
                <w:szCs w:val="16"/>
              </w:rPr>
              <w:t>-0.3%</w:t>
            </w:r>
          </w:p>
        </w:tc>
      </w:tr>
      <w:tr w:rsidR="007623EF" w:rsidRPr="00C87C07" w14:paraId="76775BE2" w14:textId="77777777" w:rsidTr="007623EF">
        <w:trPr>
          <w:trHeight w:val="228"/>
        </w:trPr>
        <w:tc>
          <w:tcPr>
            <w:tcW w:w="1555" w:type="dxa"/>
            <w:noWrap/>
            <w:hideMark/>
          </w:tcPr>
          <w:p w14:paraId="796841A6" w14:textId="77777777" w:rsidR="007623EF" w:rsidRPr="001D7A0B" w:rsidRDefault="007623EF" w:rsidP="007623EF">
            <w:pPr>
              <w:spacing w:line="240" w:lineRule="atLeast"/>
              <w:jc w:val="center"/>
              <w:rPr>
                <w:rFonts w:eastAsia="Times New Roman" w:cs="Arial"/>
                <w:color w:val="auto"/>
                <w:sz w:val="16"/>
                <w:szCs w:val="16"/>
              </w:rPr>
            </w:pPr>
            <w:r w:rsidRPr="001D7A0B">
              <w:rPr>
                <w:rFonts w:eastAsia="Times New Roman" w:cs="Arial"/>
                <w:color w:val="auto"/>
                <w:sz w:val="16"/>
                <w:szCs w:val="16"/>
              </w:rPr>
              <w:t>2010-11</w:t>
            </w:r>
          </w:p>
        </w:tc>
        <w:tc>
          <w:tcPr>
            <w:tcW w:w="1488" w:type="dxa"/>
            <w:noWrap/>
          </w:tcPr>
          <w:p w14:paraId="2FAB8141" w14:textId="5BA97492" w:rsidR="007623EF" w:rsidRPr="001D7A0B" w:rsidRDefault="007623EF" w:rsidP="007623EF">
            <w:pPr>
              <w:spacing w:line="240" w:lineRule="atLeast"/>
              <w:jc w:val="center"/>
              <w:rPr>
                <w:rFonts w:eastAsia="Times New Roman" w:cs="Arial"/>
                <w:color w:val="auto"/>
                <w:sz w:val="16"/>
                <w:szCs w:val="16"/>
              </w:rPr>
            </w:pPr>
            <w:r w:rsidRPr="001D7A0B">
              <w:rPr>
                <w:sz w:val="16"/>
                <w:szCs w:val="16"/>
              </w:rPr>
              <w:t>$1.73</w:t>
            </w:r>
          </w:p>
        </w:tc>
        <w:tc>
          <w:tcPr>
            <w:tcW w:w="1488" w:type="dxa"/>
            <w:noWrap/>
          </w:tcPr>
          <w:p w14:paraId="618A6F81" w14:textId="0EE9F8CE" w:rsidR="007623EF" w:rsidRPr="001D7A0B" w:rsidRDefault="007623EF" w:rsidP="007623EF">
            <w:pPr>
              <w:spacing w:line="240" w:lineRule="atLeast"/>
              <w:jc w:val="center"/>
              <w:rPr>
                <w:rFonts w:eastAsia="Times New Roman" w:cs="Arial"/>
                <w:color w:val="auto"/>
                <w:sz w:val="16"/>
                <w:szCs w:val="16"/>
              </w:rPr>
            </w:pPr>
            <w:r w:rsidRPr="001D7A0B">
              <w:rPr>
                <w:sz w:val="16"/>
                <w:szCs w:val="16"/>
              </w:rPr>
              <w:t>$2.00</w:t>
            </w:r>
          </w:p>
        </w:tc>
        <w:tc>
          <w:tcPr>
            <w:tcW w:w="1489" w:type="dxa"/>
            <w:noWrap/>
          </w:tcPr>
          <w:p w14:paraId="16E4A05A" w14:textId="5B232567" w:rsidR="007623EF" w:rsidRPr="001D7A0B" w:rsidRDefault="007623EF" w:rsidP="007623EF">
            <w:pPr>
              <w:spacing w:line="240" w:lineRule="atLeast"/>
              <w:jc w:val="center"/>
              <w:rPr>
                <w:rFonts w:eastAsia="Times New Roman" w:cs="Arial"/>
                <w:color w:val="auto"/>
                <w:sz w:val="16"/>
                <w:szCs w:val="16"/>
              </w:rPr>
            </w:pPr>
            <w:r w:rsidRPr="001D7A0B">
              <w:rPr>
                <w:sz w:val="16"/>
                <w:szCs w:val="16"/>
              </w:rPr>
              <w:t>$0.76</w:t>
            </w:r>
          </w:p>
        </w:tc>
        <w:tc>
          <w:tcPr>
            <w:tcW w:w="1488" w:type="dxa"/>
            <w:noWrap/>
          </w:tcPr>
          <w:p w14:paraId="5BE8532B" w14:textId="6E5ECC76" w:rsidR="007623EF" w:rsidRPr="001D7A0B" w:rsidRDefault="007623EF" w:rsidP="007623EF">
            <w:pPr>
              <w:spacing w:line="240" w:lineRule="atLeast"/>
              <w:jc w:val="center"/>
              <w:rPr>
                <w:rFonts w:eastAsia="Times New Roman" w:cs="Arial"/>
                <w:color w:val="auto"/>
                <w:sz w:val="16"/>
                <w:szCs w:val="16"/>
              </w:rPr>
            </w:pPr>
            <w:r w:rsidRPr="001D7A0B">
              <w:rPr>
                <w:sz w:val="16"/>
                <w:szCs w:val="16"/>
              </w:rPr>
              <w:t>$0.87</w:t>
            </w:r>
          </w:p>
        </w:tc>
        <w:tc>
          <w:tcPr>
            <w:tcW w:w="1488" w:type="dxa"/>
            <w:noWrap/>
          </w:tcPr>
          <w:p w14:paraId="7ACB747B" w14:textId="07A90259" w:rsidR="007623EF" w:rsidRPr="001D7A0B" w:rsidRDefault="007623EF" w:rsidP="007623EF">
            <w:pPr>
              <w:spacing w:line="240" w:lineRule="atLeast"/>
              <w:jc w:val="center"/>
              <w:rPr>
                <w:rFonts w:eastAsia="Times New Roman" w:cs="Arial"/>
                <w:color w:val="auto"/>
                <w:sz w:val="16"/>
                <w:szCs w:val="16"/>
              </w:rPr>
            </w:pPr>
            <w:r w:rsidRPr="001D7A0B">
              <w:rPr>
                <w:sz w:val="16"/>
                <w:szCs w:val="16"/>
              </w:rPr>
              <w:t>$0.98</w:t>
            </w:r>
          </w:p>
        </w:tc>
        <w:tc>
          <w:tcPr>
            <w:tcW w:w="1489" w:type="dxa"/>
            <w:noWrap/>
          </w:tcPr>
          <w:p w14:paraId="6A40870C" w14:textId="1010D97B" w:rsidR="007623EF" w:rsidRPr="001D7A0B" w:rsidRDefault="007623EF" w:rsidP="007623EF">
            <w:pPr>
              <w:spacing w:line="240" w:lineRule="atLeast"/>
              <w:jc w:val="center"/>
              <w:rPr>
                <w:rFonts w:eastAsia="Times New Roman" w:cs="Arial"/>
                <w:color w:val="auto"/>
                <w:sz w:val="16"/>
                <w:szCs w:val="16"/>
              </w:rPr>
            </w:pPr>
            <w:r w:rsidRPr="001D7A0B">
              <w:rPr>
                <w:sz w:val="16"/>
                <w:szCs w:val="16"/>
              </w:rPr>
              <w:t>$1.13</w:t>
            </w:r>
          </w:p>
        </w:tc>
        <w:tc>
          <w:tcPr>
            <w:tcW w:w="1488" w:type="dxa"/>
            <w:noWrap/>
          </w:tcPr>
          <w:p w14:paraId="4889B4A5" w14:textId="5176C3E7" w:rsidR="007623EF" w:rsidRPr="001D7A0B" w:rsidRDefault="007623EF" w:rsidP="007623EF">
            <w:pPr>
              <w:spacing w:line="240" w:lineRule="atLeast"/>
              <w:jc w:val="center"/>
              <w:rPr>
                <w:rFonts w:eastAsia="Times New Roman" w:cs="Arial"/>
                <w:color w:val="auto"/>
                <w:sz w:val="16"/>
                <w:szCs w:val="16"/>
              </w:rPr>
            </w:pPr>
            <w:r w:rsidRPr="001D7A0B">
              <w:rPr>
                <w:sz w:val="16"/>
                <w:szCs w:val="16"/>
              </w:rPr>
              <w:t>6.2%</w:t>
            </w:r>
          </w:p>
        </w:tc>
        <w:tc>
          <w:tcPr>
            <w:tcW w:w="1489" w:type="dxa"/>
            <w:noWrap/>
          </w:tcPr>
          <w:p w14:paraId="65E3FD40" w14:textId="5CF7EA51" w:rsidR="007623EF" w:rsidRPr="001D7A0B" w:rsidRDefault="007623EF" w:rsidP="007623EF">
            <w:pPr>
              <w:spacing w:line="240" w:lineRule="atLeast"/>
              <w:jc w:val="center"/>
              <w:rPr>
                <w:rFonts w:eastAsia="Times New Roman" w:cs="Arial"/>
                <w:color w:val="auto"/>
                <w:sz w:val="16"/>
                <w:szCs w:val="16"/>
              </w:rPr>
            </w:pPr>
            <w:r w:rsidRPr="001D7A0B">
              <w:rPr>
                <w:sz w:val="16"/>
                <w:szCs w:val="16"/>
              </w:rPr>
              <w:t>7.8%</w:t>
            </w:r>
          </w:p>
        </w:tc>
      </w:tr>
      <w:tr w:rsidR="007623EF" w:rsidRPr="00C87C07" w14:paraId="0076B754" w14:textId="77777777" w:rsidTr="007623EF">
        <w:trPr>
          <w:trHeight w:val="228"/>
        </w:trPr>
        <w:tc>
          <w:tcPr>
            <w:tcW w:w="1555" w:type="dxa"/>
            <w:noWrap/>
            <w:hideMark/>
          </w:tcPr>
          <w:p w14:paraId="5C0CF2EC" w14:textId="77777777" w:rsidR="007623EF" w:rsidRPr="001D7A0B" w:rsidRDefault="007623EF" w:rsidP="007623EF">
            <w:pPr>
              <w:spacing w:line="240" w:lineRule="atLeast"/>
              <w:jc w:val="center"/>
              <w:rPr>
                <w:rFonts w:eastAsia="Times New Roman" w:cs="Arial"/>
                <w:color w:val="auto"/>
                <w:sz w:val="16"/>
                <w:szCs w:val="16"/>
              </w:rPr>
            </w:pPr>
            <w:r w:rsidRPr="001D7A0B">
              <w:rPr>
                <w:rFonts w:eastAsia="Times New Roman" w:cs="Arial"/>
                <w:color w:val="auto"/>
                <w:sz w:val="16"/>
                <w:szCs w:val="16"/>
              </w:rPr>
              <w:t>2011-12</w:t>
            </w:r>
          </w:p>
        </w:tc>
        <w:tc>
          <w:tcPr>
            <w:tcW w:w="1488" w:type="dxa"/>
            <w:noWrap/>
          </w:tcPr>
          <w:p w14:paraId="77D03175" w14:textId="40FAC2AA" w:rsidR="007623EF" w:rsidRPr="001D7A0B" w:rsidRDefault="007623EF" w:rsidP="007623EF">
            <w:pPr>
              <w:spacing w:line="240" w:lineRule="atLeast"/>
              <w:jc w:val="center"/>
              <w:rPr>
                <w:rFonts w:eastAsia="Times New Roman" w:cs="Arial"/>
                <w:color w:val="auto"/>
                <w:sz w:val="16"/>
                <w:szCs w:val="16"/>
              </w:rPr>
            </w:pPr>
            <w:r w:rsidRPr="001D7A0B">
              <w:rPr>
                <w:sz w:val="16"/>
                <w:szCs w:val="16"/>
              </w:rPr>
              <w:t>$1.14</w:t>
            </w:r>
          </w:p>
        </w:tc>
        <w:tc>
          <w:tcPr>
            <w:tcW w:w="1488" w:type="dxa"/>
            <w:noWrap/>
          </w:tcPr>
          <w:p w14:paraId="09063AA9" w14:textId="6F0AC6B3" w:rsidR="007623EF" w:rsidRPr="001D7A0B" w:rsidRDefault="007623EF" w:rsidP="007623EF">
            <w:pPr>
              <w:spacing w:line="240" w:lineRule="atLeast"/>
              <w:jc w:val="center"/>
              <w:rPr>
                <w:rFonts w:eastAsia="Times New Roman" w:cs="Arial"/>
                <w:color w:val="auto"/>
                <w:sz w:val="16"/>
                <w:szCs w:val="16"/>
              </w:rPr>
            </w:pPr>
            <w:r w:rsidRPr="001D7A0B">
              <w:rPr>
                <w:sz w:val="16"/>
                <w:szCs w:val="16"/>
              </w:rPr>
              <w:t>$1.31</w:t>
            </w:r>
          </w:p>
        </w:tc>
        <w:tc>
          <w:tcPr>
            <w:tcW w:w="1489" w:type="dxa"/>
            <w:noWrap/>
          </w:tcPr>
          <w:p w14:paraId="4F052143" w14:textId="45D6C839" w:rsidR="007623EF" w:rsidRPr="001D7A0B" w:rsidRDefault="007623EF" w:rsidP="007623EF">
            <w:pPr>
              <w:spacing w:line="240" w:lineRule="atLeast"/>
              <w:jc w:val="center"/>
              <w:rPr>
                <w:rFonts w:eastAsia="Times New Roman" w:cs="Arial"/>
                <w:color w:val="auto"/>
                <w:sz w:val="16"/>
                <w:szCs w:val="16"/>
              </w:rPr>
            </w:pPr>
            <w:r w:rsidRPr="001D7A0B">
              <w:rPr>
                <w:sz w:val="16"/>
                <w:szCs w:val="16"/>
              </w:rPr>
              <w:t>$0.71</w:t>
            </w:r>
          </w:p>
        </w:tc>
        <w:tc>
          <w:tcPr>
            <w:tcW w:w="1488" w:type="dxa"/>
            <w:noWrap/>
          </w:tcPr>
          <w:p w14:paraId="12D9E634" w14:textId="5BCC0833" w:rsidR="007623EF" w:rsidRPr="001D7A0B" w:rsidRDefault="007623EF" w:rsidP="007623EF">
            <w:pPr>
              <w:spacing w:line="240" w:lineRule="atLeast"/>
              <w:jc w:val="center"/>
              <w:rPr>
                <w:rFonts w:eastAsia="Times New Roman" w:cs="Arial"/>
                <w:color w:val="auto"/>
                <w:sz w:val="16"/>
                <w:szCs w:val="16"/>
              </w:rPr>
            </w:pPr>
            <w:r w:rsidRPr="001D7A0B">
              <w:rPr>
                <w:sz w:val="16"/>
                <w:szCs w:val="16"/>
              </w:rPr>
              <w:t>$0.81</w:t>
            </w:r>
          </w:p>
        </w:tc>
        <w:tc>
          <w:tcPr>
            <w:tcW w:w="1488" w:type="dxa"/>
            <w:noWrap/>
          </w:tcPr>
          <w:p w14:paraId="4C610AB8" w14:textId="79CBB50B" w:rsidR="007623EF" w:rsidRPr="001D7A0B" w:rsidRDefault="007623EF" w:rsidP="007623EF">
            <w:pPr>
              <w:spacing w:line="240" w:lineRule="atLeast"/>
              <w:jc w:val="center"/>
              <w:rPr>
                <w:rFonts w:eastAsia="Times New Roman" w:cs="Arial"/>
                <w:color w:val="auto"/>
                <w:sz w:val="16"/>
                <w:szCs w:val="16"/>
              </w:rPr>
            </w:pPr>
            <w:r w:rsidRPr="001D7A0B">
              <w:rPr>
                <w:sz w:val="16"/>
                <w:szCs w:val="16"/>
              </w:rPr>
              <w:t>$0.43</w:t>
            </w:r>
          </w:p>
        </w:tc>
        <w:tc>
          <w:tcPr>
            <w:tcW w:w="1489" w:type="dxa"/>
            <w:noWrap/>
          </w:tcPr>
          <w:p w14:paraId="41E506AA" w14:textId="7173EEEA" w:rsidR="007623EF" w:rsidRPr="001D7A0B" w:rsidRDefault="007623EF" w:rsidP="007623EF">
            <w:pPr>
              <w:spacing w:line="240" w:lineRule="atLeast"/>
              <w:jc w:val="center"/>
              <w:rPr>
                <w:rFonts w:eastAsia="Times New Roman" w:cs="Arial"/>
                <w:color w:val="auto"/>
                <w:sz w:val="16"/>
                <w:szCs w:val="16"/>
              </w:rPr>
            </w:pPr>
            <w:r w:rsidRPr="001D7A0B">
              <w:rPr>
                <w:sz w:val="16"/>
                <w:szCs w:val="16"/>
              </w:rPr>
              <w:t>$0.49</w:t>
            </w:r>
          </w:p>
        </w:tc>
        <w:tc>
          <w:tcPr>
            <w:tcW w:w="1488" w:type="dxa"/>
            <w:noWrap/>
          </w:tcPr>
          <w:p w14:paraId="0A3D8F16" w14:textId="544650C7" w:rsidR="007623EF" w:rsidRPr="001D7A0B" w:rsidRDefault="007623EF" w:rsidP="007623EF">
            <w:pPr>
              <w:spacing w:line="240" w:lineRule="atLeast"/>
              <w:jc w:val="center"/>
              <w:rPr>
                <w:rFonts w:eastAsia="Times New Roman" w:cs="Arial"/>
                <w:color w:val="auto"/>
                <w:sz w:val="16"/>
                <w:szCs w:val="16"/>
              </w:rPr>
            </w:pPr>
            <w:r w:rsidRPr="001D7A0B">
              <w:rPr>
                <w:sz w:val="16"/>
                <w:szCs w:val="16"/>
              </w:rPr>
              <w:t>5.0%</w:t>
            </w:r>
          </w:p>
        </w:tc>
        <w:tc>
          <w:tcPr>
            <w:tcW w:w="1489" w:type="dxa"/>
            <w:noWrap/>
          </w:tcPr>
          <w:p w14:paraId="76A704F9" w14:textId="2DE5204F" w:rsidR="007623EF" w:rsidRPr="001D7A0B" w:rsidRDefault="007623EF" w:rsidP="007623EF">
            <w:pPr>
              <w:spacing w:line="240" w:lineRule="atLeast"/>
              <w:jc w:val="center"/>
              <w:rPr>
                <w:rFonts w:eastAsia="Times New Roman" w:cs="Arial"/>
                <w:color w:val="auto"/>
                <w:sz w:val="16"/>
                <w:szCs w:val="16"/>
              </w:rPr>
            </w:pPr>
            <w:r w:rsidRPr="001D7A0B">
              <w:rPr>
                <w:sz w:val="16"/>
                <w:szCs w:val="16"/>
              </w:rPr>
              <w:t>4.4%</w:t>
            </w:r>
          </w:p>
        </w:tc>
      </w:tr>
      <w:tr w:rsidR="007623EF" w:rsidRPr="00C87C07" w14:paraId="29265082" w14:textId="77777777" w:rsidTr="007623EF">
        <w:trPr>
          <w:trHeight w:val="228"/>
        </w:trPr>
        <w:tc>
          <w:tcPr>
            <w:tcW w:w="1555" w:type="dxa"/>
            <w:noWrap/>
            <w:hideMark/>
          </w:tcPr>
          <w:p w14:paraId="6563B029" w14:textId="77777777" w:rsidR="007623EF" w:rsidRPr="001D7A0B" w:rsidRDefault="007623EF" w:rsidP="007623EF">
            <w:pPr>
              <w:spacing w:line="240" w:lineRule="atLeast"/>
              <w:jc w:val="center"/>
              <w:rPr>
                <w:rFonts w:eastAsia="Times New Roman" w:cs="Arial"/>
                <w:color w:val="auto"/>
                <w:sz w:val="16"/>
                <w:szCs w:val="16"/>
              </w:rPr>
            </w:pPr>
            <w:r w:rsidRPr="001D7A0B">
              <w:rPr>
                <w:rFonts w:eastAsia="Times New Roman" w:cs="Arial"/>
                <w:color w:val="auto"/>
                <w:sz w:val="16"/>
                <w:szCs w:val="16"/>
              </w:rPr>
              <w:t>2012-13</w:t>
            </w:r>
          </w:p>
        </w:tc>
        <w:tc>
          <w:tcPr>
            <w:tcW w:w="1488" w:type="dxa"/>
            <w:noWrap/>
          </w:tcPr>
          <w:p w14:paraId="3C69F9E6" w14:textId="0B75C428" w:rsidR="007623EF" w:rsidRPr="001D7A0B" w:rsidRDefault="007623EF" w:rsidP="007623EF">
            <w:pPr>
              <w:spacing w:line="240" w:lineRule="atLeast"/>
              <w:jc w:val="center"/>
              <w:rPr>
                <w:rFonts w:eastAsia="Times New Roman" w:cs="Arial"/>
                <w:color w:val="auto"/>
                <w:sz w:val="16"/>
                <w:szCs w:val="16"/>
              </w:rPr>
            </w:pPr>
            <w:r w:rsidRPr="001D7A0B">
              <w:rPr>
                <w:sz w:val="16"/>
                <w:szCs w:val="16"/>
              </w:rPr>
              <w:t>$0.09</w:t>
            </w:r>
          </w:p>
        </w:tc>
        <w:tc>
          <w:tcPr>
            <w:tcW w:w="1488" w:type="dxa"/>
            <w:noWrap/>
          </w:tcPr>
          <w:p w14:paraId="48A4CC2A" w14:textId="3FF2E136" w:rsidR="007623EF" w:rsidRPr="001D7A0B" w:rsidRDefault="007623EF" w:rsidP="007623EF">
            <w:pPr>
              <w:spacing w:line="240" w:lineRule="atLeast"/>
              <w:jc w:val="center"/>
              <w:rPr>
                <w:rFonts w:eastAsia="Times New Roman" w:cs="Arial"/>
                <w:color w:val="auto"/>
                <w:sz w:val="16"/>
                <w:szCs w:val="16"/>
              </w:rPr>
            </w:pPr>
            <w:r w:rsidRPr="001D7A0B">
              <w:rPr>
                <w:sz w:val="16"/>
                <w:szCs w:val="16"/>
              </w:rPr>
              <w:t>$0.10</w:t>
            </w:r>
          </w:p>
        </w:tc>
        <w:tc>
          <w:tcPr>
            <w:tcW w:w="1489" w:type="dxa"/>
            <w:noWrap/>
          </w:tcPr>
          <w:p w14:paraId="75393867" w14:textId="3D637008" w:rsidR="007623EF" w:rsidRPr="001D7A0B" w:rsidRDefault="007623EF" w:rsidP="007623EF">
            <w:pPr>
              <w:spacing w:line="240" w:lineRule="atLeast"/>
              <w:jc w:val="center"/>
              <w:rPr>
                <w:rFonts w:eastAsia="Times New Roman" w:cs="Arial"/>
                <w:color w:val="auto"/>
                <w:sz w:val="16"/>
                <w:szCs w:val="16"/>
              </w:rPr>
            </w:pPr>
            <w:r w:rsidRPr="001D7A0B">
              <w:rPr>
                <w:sz w:val="16"/>
                <w:szCs w:val="16"/>
              </w:rPr>
              <w:t>$0.70</w:t>
            </w:r>
          </w:p>
        </w:tc>
        <w:tc>
          <w:tcPr>
            <w:tcW w:w="1488" w:type="dxa"/>
            <w:noWrap/>
          </w:tcPr>
          <w:p w14:paraId="2F35BCC2" w14:textId="2ACDC524" w:rsidR="007623EF" w:rsidRPr="001D7A0B" w:rsidRDefault="007623EF" w:rsidP="007623EF">
            <w:pPr>
              <w:spacing w:line="240" w:lineRule="atLeast"/>
              <w:jc w:val="center"/>
              <w:rPr>
                <w:rFonts w:eastAsia="Times New Roman" w:cs="Arial"/>
                <w:color w:val="auto"/>
                <w:sz w:val="16"/>
                <w:szCs w:val="16"/>
              </w:rPr>
            </w:pPr>
            <w:r w:rsidRPr="001D7A0B">
              <w:rPr>
                <w:sz w:val="16"/>
                <w:szCs w:val="16"/>
              </w:rPr>
              <w:t>$0.78</w:t>
            </w:r>
          </w:p>
        </w:tc>
        <w:tc>
          <w:tcPr>
            <w:tcW w:w="1488" w:type="dxa"/>
            <w:noWrap/>
          </w:tcPr>
          <w:p w14:paraId="3B972356" w14:textId="16ED675A" w:rsidR="007623EF" w:rsidRPr="001D7A0B" w:rsidRDefault="007623EF" w:rsidP="007623EF">
            <w:pPr>
              <w:spacing w:line="240" w:lineRule="atLeast"/>
              <w:jc w:val="center"/>
              <w:rPr>
                <w:rFonts w:eastAsia="Times New Roman" w:cs="Arial"/>
                <w:color w:val="auto"/>
                <w:sz w:val="16"/>
                <w:szCs w:val="16"/>
              </w:rPr>
            </w:pPr>
            <w:r w:rsidRPr="001D7A0B">
              <w:rPr>
                <w:sz w:val="16"/>
                <w:szCs w:val="16"/>
              </w:rPr>
              <w:t>-$0.60</w:t>
            </w:r>
          </w:p>
        </w:tc>
        <w:tc>
          <w:tcPr>
            <w:tcW w:w="1489" w:type="dxa"/>
            <w:noWrap/>
          </w:tcPr>
          <w:p w14:paraId="3033714F" w14:textId="07A17FCC" w:rsidR="007623EF" w:rsidRPr="001D7A0B" w:rsidRDefault="007623EF" w:rsidP="007623EF">
            <w:pPr>
              <w:spacing w:line="240" w:lineRule="atLeast"/>
              <w:jc w:val="center"/>
              <w:rPr>
                <w:rFonts w:eastAsia="Times New Roman" w:cs="Arial"/>
                <w:color w:val="auto"/>
                <w:sz w:val="16"/>
                <w:szCs w:val="16"/>
              </w:rPr>
            </w:pPr>
            <w:r w:rsidRPr="001D7A0B">
              <w:rPr>
                <w:sz w:val="16"/>
                <w:szCs w:val="16"/>
              </w:rPr>
              <w:t>-$0.67</w:t>
            </w:r>
          </w:p>
        </w:tc>
        <w:tc>
          <w:tcPr>
            <w:tcW w:w="1488" w:type="dxa"/>
            <w:noWrap/>
          </w:tcPr>
          <w:p w14:paraId="408EC016" w14:textId="2895D6A9" w:rsidR="007623EF" w:rsidRPr="001D7A0B" w:rsidRDefault="007623EF" w:rsidP="007623EF">
            <w:pPr>
              <w:spacing w:line="240" w:lineRule="atLeast"/>
              <w:jc w:val="center"/>
              <w:rPr>
                <w:rFonts w:eastAsia="Times New Roman" w:cs="Arial"/>
                <w:color w:val="auto"/>
                <w:sz w:val="16"/>
                <w:szCs w:val="16"/>
              </w:rPr>
            </w:pPr>
            <w:r w:rsidRPr="001D7A0B">
              <w:rPr>
                <w:sz w:val="16"/>
                <w:szCs w:val="16"/>
              </w:rPr>
              <w:t>0.7%</w:t>
            </w:r>
          </w:p>
        </w:tc>
        <w:tc>
          <w:tcPr>
            <w:tcW w:w="1489" w:type="dxa"/>
            <w:noWrap/>
          </w:tcPr>
          <w:p w14:paraId="3F6BE468" w14:textId="4A154C58" w:rsidR="007623EF" w:rsidRPr="001D7A0B" w:rsidRDefault="007623EF" w:rsidP="007623EF">
            <w:pPr>
              <w:spacing w:line="240" w:lineRule="atLeast"/>
              <w:jc w:val="center"/>
              <w:rPr>
                <w:rFonts w:eastAsia="Times New Roman" w:cs="Arial"/>
                <w:color w:val="auto"/>
                <w:sz w:val="16"/>
                <w:szCs w:val="16"/>
              </w:rPr>
            </w:pPr>
            <w:r w:rsidRPr="001D7A0B">
              <w:rPr>
                <w:sz w:val="16"/>
                <w:szCs w:val="16"/>
              </w:rPr>
              <w:t>-7.3%</w:t>
            </w:r>
          </w:p>
        </w:tc>
      </w:tr>
      <w:tr w:rsidR="007623EF" w:rsidRPr="00C87C07" w14:paraId="7DD30403" w14:textId="77777777" w:rsidTr="007623EF">
        <w:trPr>
          <w:trHeight w:val="228"/>
        </w:trPr>
        <w:tc>
          <w:tcPr>
            <w:tcW w:w="1555" w:type="dxa"/>
            <w:noWrap/>
            <w:hideMark/>
          </w:tcPr>
          <w:p w14:paraId="3DEB6631" w14:textId="77777777" w:rsidR="007623EF" w:rsidRPr="001D7A0B" w:rsidRDefault="007623EF" w:rsidP="007623EF">
            <w:pPr>
              <w:spacing w:line="240" w:lineRule="atLeast"/>
              <w:jc w:val="center"/>
              <w:rPr>
                <w:rFonts w:eastAsia="Times New Roman" w:cs="Arial"/>
                <w:color w:val="auto"/>
                <w:sz w:val="16"/>
                <w:szCs w:val="16"/>
              </w:rPr>
            </w:pPr>
            <w:r w:rsidRPr="001D7A0B">
              <w:rPr>
                <w:rFonts w:eastAsia="Times New Roman" w:cs="Arial"/>
                <w:color w:val="auto"/>
                <w:sz w:val="16"/>
                <w:szCs w:val="16"/>
              </w:rPr>
              <w:t>2013-14</w:t>
            </w:r>
          </w:p>
        </w:tc>
        <w:tc>
          <w:tcPr>
            <w:tcW w:w="1488" w:type="dxa"/>
            <w:noWrap/>
          </w:tcPr>
          <w:p w14:paraId="0ABC2CE9" w14:textId="63B6B4AC" w:rsidR="007623EF" w:rsidRPr="001D7A0B" w:rsidRDefault="007623EF" w:rsidP="007623EF">
            <w:pPr>
              <w:spacing w:line="240" w:lineRule="atLeast"/>
              <w:jc w:val="center"/>
              <w:rPr>
                <w:rFonts w:eastAsia="Times New Roman" w:cs="Arial"/>
                <w:color w:val="auto"/>
                <w:sz w:val="16"/>
                <w:szCs w:val="16"/>
              </w:rPr>
            </w:pPr>
            <w:r w:rsidRPr="001D7A0B">
              <w:rPr>
                <w:sz w:val="16"/>
                <w:szCs w:val="16"/>
              </w:rPr>
              <w:t>$2.02</w:t>
            </w:r>
          </w:p>
        </w:tc>
        <w:tc>
          <w:tcPr>
            <w:tcW w:w="1488" w:type="dxa"/>
            <w:noWrap/>
          </w:tcPr>
          <w:p w14:paraId="7013A894" w14:textId="733E2570" w:rsidR="007623EF" w:rsidRPr="001D7A0B" w:rsidRDefault="007623EF" w:rsidP="007623EF">
            <w:pPr>
              <w:spacing w:line="240" w:lineRule="atLeast"/>
              <w:jc w:val="center"/>
              <w:rPr>
                <w:rFonts w:eastAsia="Times New Roman" w:cs="Arial"/>
                <w:color w:val="auto"/>
                <w:sz w:val="16"/>
                <w:szCs w:val="16"/>
              </w:rPr>
            </w:pPr>
            <w:r w:rsidRPr="001D7A0B">
              <w:rPr>
                <w:sz w:val="16"/>
                <w:szCs w:val="16"/>
              </w:rPr>
              <w:t>$2.19</w:t>
            </w:r>
          </w:p>
        </w:tc>
        <w:tc>
          <w:tcPr>
            <w:tcW w:w="1489" w:type="dxa"/>
            <w:noWrap/>
          </w:tcPr>
          <w:p w14:paraId="3D372FF9" w14:textId="3310AE93" w:rsidR="007623EF" w:rsidRPr="001D7A0B" w:rsidRDefault="007623EF" w:rsidP="007623EF">
            <w:pPr>
              <w:spacing w:line="240" w:lineRule="atLeast"/>
              <w:jc w:val="center"/>
              <w:rPr>
                <w:rFonts w:eastAsia="Times New Roman" w:cs="Arial"/>
                <w:color w:val="auto"/>
                <w:sz w:val="16"/>
                <w:szCs w:val="16"/>
              </w:rPr>
            </w:pPr>
            <w:r w:rsidRPr="001D7A0B">
              <w:rPr>
                <w:sz w:val="16"/>
                <w:szCs w:val="16"/>
              </w:rPr>
              <w:t>$0.65</w:t>
            </w:r>
          </w:p>
        </w:tc>
        <w:tc>
          <w:tcPr>
            <w:tcW w:w="1488" w:type="dxa"/>
            <w:noWrap/>
          </w:tcPr>
          <w:p w14:paraId="09384731" w14:textId="22061598" w:rsidR="007623EF" w:rsidRPr="001D7A0B" w:rsidRDefault="007623EF" w:rsidP="007623EF">
            <w:pPr>
              <w:spacing w:line="240" w:lineRule="atLeast"/>
              <w:jc w:val="center"/>
              <w:rPr>
                <w:rFonts w:eastAsia="Times New Roman" w:cs="Arial"/>
                <w:color w:val="auto"/>
                <w:sz w:val="16"/>
                <w:szCs w:val="16"/>
              </w:rPr>
            </w:pPr>
            <w:r w:rsidRPr="001D7A0B">
              <w:rPr>
                <w:sz w:val="16"/>
                <w:szCs w:val="16"/>
              </w:rPr>
              <w:t>$0.70</w:t>
            </w:r>
          </w:p>
        </w:tc>
        <w:tc>
          <w:tcPr>
            <w:tcW w:w="1488" w:type="dxa"/>
            <w:noWrap/>
          </w:tcPr>
          <w:p w14:paraId="4F0FCD36" w14:textId="2CA2A104" w:rsidR="007623EF" w:rsidRPr="001D7A0B" w:rsidRDefault="007623EF" w:rsidP="007623EF">
            <w:pPr>
              <w:spacing w:line="240" w:lineRule="atLeast"/>
              <w:jc w:val="center"/>
              <w:rPr>
                <w:rFonts w:eastAsia="Times New Roman" w:cs="Arial"/>
                <w:color w:val="auto"/>
                <w:sz w:val="16"/>
                <w:szCs w:val="16"/>
              </w:rPr>
            </w:pPr>
            <w:r w:rsidRPr="001D7A0B">
              <w:rPr>
                <w:sz w:val="16"/>
                <w:szCs w:val="16"/>
              </w:rPr>
              <w:t>$1.38</w:t>
            </w:r>
          </w:p>
        </w:tc>
        <w:tc>
          <w:tcPr>
            <w:tcW w:w="1489" w:type="dxa"/>
            <w:noWrap/>
          </w:tcPr>
          <w:p w14:paraId="2C40631D" w14:textId="59B06117" w:rsidR="007623EF" w:rsidRPr="001D7A0B" w:rsidRDefault="007623EF" w:rsidP="007623EF">
            <w:pPr>
              <w:spacing w:line="240" w:lineRule="atLeast"/>
              <w:jc w:val="center"/>
              <w:rPr>
                <w:rFonts w:eastAsia="Times New Roman" w:cs="Arial"/>
                <w:color w:val="auto"/>
                <w:sz w:val="16"/>
                <w:szCs w:val="16"/>
              </w:rPr>
            </w:pPr>
            <w:r w:rsidRPr="001D7A0B">
              <w:rPr>
                <w:sz w:val="16"/>
                <w:szCs w:val="16"/>
              </w:rPr>
              <w:t>$1.49</w:t>
            </w:r>
          </w:p>
        </w:tc>
        <w:tc>
          <w:tcPr>
            <w:tcW w:w="1488" w:type="dxa"/>
            <w:noWrap/>
          </w:tcPr>
          <w:p w14:paraId="3D2728DA" w14:textId="1758C83F" w:rsidR="007623EF" w:rsidRPr="001D7A0B" w:rsidRDefault="007623EF" w:rsidP="007623EF">
            <w:pPr>
              <w:spacing w:line="240" w:lineRule="atLeast"/>
              <w:jc w:val="center"/>
              <w:rPr>
                <w:rFonts w:eastAsia="Times New Roman" w:cs="Arial"/>
                <w:color w:val="auto"/>
                <w:sz w:val="16"/>
                <w:szCs w:val="16"/>
              </w:rPr>
            </w:pPr>
            <w:r w:rsidRPr="001D7A0B">
              <w:rPr>
                <w:sz w:val="16"/>
                <w:szCs w:val="16"/>
              </w:rPr>
              <w:t>8.5%</w:t>
            </w:r>
          </w:p>
        </w:tc>
        <w:tc>
          <w:tcPr>
            <w:tcW w:w="1489" w:type="dxa"/>
            <w:noWrap/>
          </w:tcPr>
          <w:p w14:paraId="2256FA74" w14:textId="2E1E970C" w:rsidR="007623EF" w:rsidRPr="001D7A0B" w:rsidRDefault="007623EF" w:rsidP="007623EF">
            <w:pPr>
              <w:spacing w:line="240" w:lineRule="atLeast"/>
              <w:jc w:val="center"/>
              <w:rPr>
                <w:rFonts w:eastAsia="Times New Roman" w:cs="Arial"/>
                <w:color w:val="auto"/>
                <w:sz w:val="16"/>
                <w:szCs w:val="16"/>
              </w:rPr>
            </w:pPr>
            <w:r w:rsidRPr="001D7A0B">
              <w:rPr>
                <w:sz w:val="16"/>
                <w:szCs w:val="16"/>
              </w:rPr>
              <w:t>11.6%</w:t>
            </w:r>
          </w:p>
        </w:tc>
      </w:tr>
      <w:tr w:rsidR="007623EF" w:rsidRPr="00C87C07" w14:paraId="467D3FF8" w14:textId="77777777" w:rsidTr="007623EF">
        <w:trPr>
          <w:trHeight w:val="228"/>
        </w:trPr>
        <w:tc>
          <w:tcPr>
            <w:tcW w:w="1555" w:type="dxa"/>
            <w:noWrap/>
            <w:hideMark/>
          </w:tcPr>
          <w:p w14:paraId="234DD90F" w14:textId="77777777" w:rsidR="007623EF" w:rsidRPr="001D7A0B" w:rsidRDefault="007623EF" w:rsidP="007623EF">
            <w:pPr>
              <w:spacing w:line="240" w:lineRule="atLeast"/>
              <w:jc w:val="center"/>
              <w:rPr>
                <w:rFonts w:eastAsia="Times New Roman" w:cs="Arial"/>
                <w:color w:val="auto"/>
                <w:sz w:val="16"/>
                <w:szCs w:val="16"/>
              </w:rPr>
            </w:pPr>
            <w:r w:rsidRPr="001D7A0B">
              <w:rPr>
                <w:rFonts w:eastAsia="Times New Roman" w:cs="Arial"/>
                <w:color w:val="auto"/>
                <w:sz w:val="16"/>
                <w:szCs w:val="16"/>
              </w:rPr>
              <w:t>2014-15</w:t>
            </w:r>
          </w:p>
        </w:tc>
        <w:tc>
          <w:tcPr>
            <w:tcW w:w="1488" w:type="dxa"/>
            <w:noWrap/>
          </w:tcPr>
          <w:p w14:paraId="7C8CD290" w14:textId="322F3CAA" w:rsidR="007623EF" w:rsidRPr="001D7A0B" w:rsidRDefault="007623EF" w:rsidP="007623EF">
            <w:pPr>
              <w:spacing w:line="240" w:lineRule="atLeast"/>
              <w:jc w:val="center"/>
              <w:rPr>
                <w:rFonts w:eastAsia="Times New Roman" w:cs="Arial"/>
                <w:color w:val="auto"/>
                <w:sz w:val="16"/>
                <w:szCs w:val="16"/>
              </w:rPr>
            </w:pPr>
            <w:r w:rsidRPr="001D7A0B">
              <w:rPr>
                <w:sz w:val="16"/>
                <w:szCs w:val="16"/>
              </w:rPr>
              <w:t>$1.25</w:t>
            </w:r>
          </w:p>
        </w:tc>
        <w:tc>
          <w:tcPr>
            <w:tcW w:w="1488" w:type="dxa"/>
            <w:noWrap/>
          </w:tcPr>
          <w:p w14:paraId="4176CE68" w14:textId="59370CB7" w:rsidR="007623EF" w:rsidRPr="001D7A0B" w:rsidRDefault="007623EF" w:rsidP="007623EF">
            <w:pPr>
              <w:spacing w:line="240" w:lineRule="atLeast"/>
              <w:jc w:val="center"/>
              <w:rPr>
                <w:rFonts w:eastAsia="Times New Roman" w:cs="Arial"/>
                <w:color w:val="auto"/>
                <w:sz w:val="16"/>
                <w:szCs w:val="16"/>
              </w:rPr>
            </w:pPr>
            <w:r w:rsidRPr="001D7A0B">
              <w:rPr>
                <w:sz w:val="16"/>
                <w:szCs w:val="16"/>
              </w:rPr>
              <w:t>$1.33</w:t>
            </w:r>
          </w:p>
        </w:tc>
        <w:tc>
          <w:tcPr>
            <w:tcW w:w="1489" w:type="dxa"/>
            <w:noWrap/>
          </w:tcPr>
          <w:p w14:paraId="05D93B6F" w14:textId="5E773A0A" w:rsidR="007623EF" w:rsidRPr="001D7A0B" w:rsidRDefault="007623EF" w:rsidP="007623EF">
            <w:pPr>
              <w:spacing w:line="240" w:lineRule="atLeast"/>
              <w:jc w:val="center"/>
              <w:rPr>
                <w:rFonts w:eastAsia="Times New Roman" w:cs="Arial"/>
                <w:color w:val="auto"/>
                <w:sz w:val="16"/>
                <w:szCs w:val="16"/>
              </w:rPr>
            </w:pPr>
            <w:r w:rsidRPr="001D7A0B">
              <w:rPr>
                <w:sz w:val="16"/>
                <w:szCs w:val="16"/>
              </w:rPr>
              <w:t>$0.60</w:t>
            </w:r>
          </w:p>
        </w:tc>
        <w:tc>
          <w:tcPr>
            <w:tcW w:w="1488" w:type="dxa"/>
            <w:noWrap/>
          </w:tcPr>
          <w:p w14:paraId="79C9C805" w14:textId="1EFA78F6" w:rsidR="007623EF" w:rsidRPr="001D7A0B" w:rsidRDefault="007623EF" w:rsidP="007623EF">
            <w:pPr>
              <w:spacing w:line="240" w:lineRule="atLeast"/>
              <w:jc w:val="center"/>
              <w:rPr>
                <w:rFonts w:eastAsia="Times New Roman" w:cs="Arial"/>
                <w:color w:val="auto"/>
                <w:sz w:val="16"/>
                <w:szCs w:val="16"/>
              </w:rPr>
            </w:pPr>
            <w:r w:rsidRPr="001D7A0B">
              <w:rPr>
                <w:sz w:val="16"/>
                <w:szCs w:val="16"/>
              </w:rPr>
              <w:t>$0.64</w:t>
            </w:r>
          </w:p>
        </w:tc>
        <w:tc>
          <w:tcPr>
            <w:tcW w:w="1488" w:type="dxa"/>
            <w:noWrap/>
          </w:tcPr>
          <w:p w14:paraId="4D0B5895" w14:textId="7607EE91" w:rsidR="007623EF" w:rsidRPr="001D7A0B" w:rsidRDefault="007623EF" w:rsidP="007623EF">
            <w:pPr>
              <w:spacing w:line="240" w:lineRule="atLeast"/>
              <w:jc w:val="center"/>
              <w:rPr>
                <w:rFonts w:eastAsia="Times New Roman" w:cs="Arial"/>
                <w:color w:val="auto"/>
                <w:sz w:val="16"/>
                <w:szCs w:val="16"/>
              </w:rPr>
            </w:pPr>
            <w:r w:rsidRPr="001D7A0B">
              <w:rPr>
                <w:sz w:val="16"/>
                <w:szCs w:val="16"/>
              </w:rPr>
              <w:t>$0.64</w:t>
            </w:r>
          </w:p>
        </w:tc>
        <w:tc>
          <w:tcPr>
            <w:tcW w:w="1489" w:type="dxa"/>
            <w:noWrap/>
          </w:tcPr>
          <w:p w14:paraId="47523434" w14:textId="5E89A118" w:rsidR="007623EF" w:rsidRPr="001D7A0B" w:rsidRDefault="007623EF" w:rsidP="007623EF">
            <w:pPr>
              <w:spacing w:line="240" w:lineRule="atLeast"/>
              <w:jc w:val="center"/>
              <w:rPr>
                <w:rFonts w:eastAsia="Times New Roman" w:cs="Arial"/>
                <w:color w:val="auto"/>
                <w:sz w:val="16"/>
                <w:szCs w:val="16"/>
              </w:rPr>
            </w:pPr>
            <w:r w:rsidRPr="001D7A0B">
              <w:rPr>
                <w:sz w:val="16"/>
                <w:szCs w:val="16"/>
              </w:rPr>
              <w:t>$0.69</w:t>
            </w:r>
          </w:p>
        </w:tc>
        <w:tc>
          <w:tcPr>
            <w:tcW w:w="1488" w:type="dxa"/>
            <w:noWrap/>
          </w:tcPr>
          <w:p w14:paraId="37A99432" w14:textId="4406CADD" w:rsidR="007623EF" w:rsidRPr="001D7A0B" w:rsidRDefault="007623EF" w:rsidP="007623EF">
            <w:pPr>
              <w:spacing w:line="240" w:lineRule="atLeast"/>
              <w:jc w:val="center"/>
              <w:rPr>
                <w:rFonts w:eastAsia="Times New Roman" w:cs="Arial"/>
                <w:color w:val="auto"/>
                <w:sz w:val="16"/>
                <w:szCs w:val="16"/>
              </w:rPr>
            </w:pPr>
            <w:r w:rsidRPr="001D7A0B">
              <w:rPr>
                <w:sz w:val="16"/>
                <w:szCs w:val="16"/>
              </w:rPr>
              <w:t>5.3%</w:t>
            </w:r>
          </w:p>
        </w:tc>
        <w:tc>
          <w:tcPr>
            <w:tcW w:w="1489" w:type="dxa"/>
            <w:noWrap/>
          </w:tcPr>
          <w:p w14:paraId="7FA70BD1" w14:textId="66958159" w:rsidR="007623EF" w:rsidRPr="001D7A0B" w:rsidRDefault="007623EF" w:rsidP="007623EF">
            <w:pPr>
              <w:spacing w:line="240" w:lineRule="atLeast"/>
              <w:jc w:val="center"/>
              <w:rPr>
                <w:rFonts w:eastAsia="Times New Roman" w:cs="Arial"/>
                <w:color w:val="auto"/>
                <w:sz w:val="16"/>
                <w:szCs w:val="16"/>
              </w:rPr>
            </w:pPr>
            <w:r w:rsidRPr="001D7A0B">
              <w:rPr>
                <w:sz w:val="16"/>
                <w:szCs w:val="16"/>
              </w:rPr>
              <w:t>5.2%</w:t>
            </w:r>
          </w:p>
        </w:tc>
      </w:tr>
      <w:tr w:rsidR="007623EF" w:rsidRPr="00C87C07" w14:paraId="3D5FC64E" w14:textId="77777777" w:rsidTr="007623EF">
        <w:trPr>
          <w:trHeight w:val="228"/>
        </w:trPr>
        <w:tc>
          <w:tcPr>
            <w:tcW w:w="1555" w:type="dxa"/>
            <w:noWrap/>
            <w:hideMark/>
          </w:tcPr>
          <w:p w14:paraId="4E0BEE6D" w14:textId="77777777" w:rsidR="007623EF" w:rsidRPr="001D7A0B" w:rsidRDefault="007623EF" w:rsidP="007623EF">
            <w:pPr>
              <w:spacing w:line="240" w:lineRule="atLeast"/>
              <w:jc w:val="center"/>
              <w:rPr>
                <w:rFonts w:eastAsia="Times New Roman" w:cs="Arial"/>
                <w:color w:val="auto"/>
                <w:sz w:val="16"/>
                <w:szCs w:val="16"/>
              </w:rPr>
            </w:pPr>
            <w:r w:rsidRPr="001D7A0B">
              <w:rPr>
                <w:rFonts w:eastAsia="Times New Roman" w:cs="Arial"/>
                <w:color w:val="auto"/>
                <w:sz w:val="16"/>
                <w:szCs w:val="16"/>
              </w:rPr>
              <w:t>2015-16</w:t>
            </w:r>
          </w:p>
        </w:tc>
        <w:tc>
          <w:tcPr>
            <w:tcW w:w="1488" w:type="dxa"/>
            <w:noWrap/>
          </w:tcPr>
          <w:p w14:paraId="3AC6A390" w14:textId="2FEFA2D8" w:rsidR="007623EF" w:rsidRPr="001D7A0B" w:rsidRDefault="007623EF" w:rsidP="007623EF">
            <w:pPr>
              <w:spacing w:line="240" w:lineRule="atLeast"/>
              <w:jc w:val="center"/>
              <w:rPr>
                <w:rFonts w:eastAsia="Times New Roman" w:cs="Arial"/>
                <w:color w:val="auto"/>
                <w:sz w:val="16"/>
                <w:szCs w:val="16"/>
              </w:rPr>
            </w:pPr>
            <w:r w:rsidRPr="001D7A0B">
              <w:rPr>
                <w:sz w:val="16"/>
                <w:szCs w:val="16"/>
              </w:rPr>
              <w:t>$0.18</w:t>
            </w:r>
          </w:p>
        </w:tc>
        <w:tc>
          <w:tcPr>
            <w:tcW w:w="1488" w:type="dxa"/>
            <w:noWrap/>
          </w:tcPr>
          <w:p w14:paraId="717DAE97" w14:textId="1747148F" w:rsidR="007623EF" w:rsidRPr="001D7A0B" w:rsidRDefault="007623EF" w:rsidP="007623EF">
            <w:pPr>
              <w:spacing w:line="240" w:lineRule="atLeast"/>
              <w:jc w:val="center"/>
              <w:rPr>
                <w:rFonts w:eastAsia="Times New Roman" w:cs="Arial"/>
                <w:color w:val="auto"/>
                <w:sz w:val="16"/>
                <w:szCs w:val="16"/>
              </w:rPr>
            </w:pPr>
            <w:r w:rsidRPr="001D7A0B">
              <w:rPr>
                <w:sz w:val="16"/>
                <w:szCs w:val="16"/>
              </w:rPr>
              <w:t>$0.19</w:t>
            </w:r>
          </w:p>
        </w:tc>
        <w:tc>
          <w:tcPr>
            <w:tcW w:w="1489" w:type="dxa"/>
            <w:noWrap/>
          </w:tcPr>
          <w:p w14:paraId="7D9FCA8B" w14:textId="09FF3B5B" w:rsidR="007623EF" w:rsidRPr="001D7A0B" w:rsidRDefault="007623EF" w:rsidP="007623EF">
            <w:pPr>
              <w:spacing w:line="240" w:lineRule="atLeast"/>
              <w:jc w:val="center"/>
              <w:rPr>
                <w:rFonts w:eastAsia="Times New Roman" w:cs="Arial"/>
                <w:color w:val="auto"/>
                <w:sz w:val="16"/>
                <w:szCs w:val="16"/>
              </w:rPr>
            </w:pPr>
            <w:r w:rsidRPr="001D7A0B">
              <w:rPr>
                <w:sz w:val="16"/>
                <w:szCs w:val="16"/>
              </w:rPr>
              <w:t>$0.59</w:t>
            </w:r>
          </w:p>
        </w:tc>
        <w:tc>
          <w:tcPr>
            <w:tcW w:w="1488" w:type="dxa"/>
            <w:noWrap/>
          </w:tcPr>
          <w:p w14:paraId="762A21B7" w14:textId="1F94B833" w:rsidR="007623EF" w:rsidRPr="001D7A0B" w:rsidRDefault="007623EF" w:rsidP="007623EF">
            <w:pPr>
              <w:spacing w:line="240" w:lineRule="atLeast"/>
              <w:jc w:val="center"/>
              <w:rPr>
                <w:rFonts w:eastAsia="Times New Roman" w:cs="Arial"/>
                <w:color w:val="auto"/>
                <w:sz w:val="16"/>
                <w:szCs w:val="16"/>
              </w:rPr>
            </w:pPr>
            <w:r w:rsidRPr="001D7A0B">
              <w:rPr>
                <w:sz w:val="16"/>
                <w:szCs w:val="16"/>
              </w:rPr>
              <w:t>$0.63</w:t>
            </w:r>
          </w:p>
        </w:tc>
        <w:tc>
          <w:tcPr>
            <w:tcW w:w="1488" w:type="dxa"/>
            <w:noWrap/>
          </w:tcPr>
          <w:p w14:paraId="495C66FC" w14:textId="295821E5" w:rsidR="007623EF" w:rsidRPr="001D7A0B" w:rsidRDefault="007623EF" w:rsidP="007623EF">
            <w:pPr>
              <w:spacing w:line="240" w:lineRule="atLeast"/>
              <w:jc w:val="center"/>
              <w:rPr>
                <w:rFonts w:eastAsia="Times New Roman" w:cs="Arial"/>
                <w:color w:val="auto"/>
                <w:sz w:val="16"/>
                <w:szCs w:val="16"/>
              </w:rPr>
            </w:pPr>
            <w:r w:rsidRPr="001D7A0B">
              <w:rPr>
                <w:sz w:val="16"/>
                <w:szCs w:val="16"/>
              </w:rPr>
              <w:t>-$0.41</w:t>
            </w:r>
          </w:p>
        </w:tc>
        <w:tc>
          <w:tcPr>
            <w:tcW w:w="1489" w:type="dxa"/>
            <w:noWrap/>
          </w:tcPr>
          <w:p w14:paraId="78E7B4F9" w14:textId="60F60B94" w:rsidR="007623EF" w:rsidRPr="001D7A0B" w:rsidRDefault="007623EF" w:rsidP="007623EF">
            <w:pPr>
              <w:spacing w:line="240" w:lineRule="atLeast"/>
              <w:jc w:val="center"/>
              <w:rPr>
                <w:rFonts w:eastAsia="Times New Roman" w:cs="Arial"/>
                <w:color w:val="auto"/>
                <w:sz w:val="16"/>
                <w:szCs w:val="16"/>
              </w:rPr>
            </w:pPr>
            <w:r w:rsidRPr="001D7A0B">
              <w:rPr>
                <w:sz w:val="16"/>
                <w:szCs w:val="16"/>
              </w:rPr>
              <w:t>-$0.43</w:t>
            </w:r>
          </w:p>
        </w:tc>
        <w:tc>
          <w:tcPr>
            <w:tcW w:w="1488" w:type="dxa"/>
            <w:noWrap/>
          </w:tcPr>
          <w:p w14:paraId="6C16B615" w14:textId="53A1600B" w:rsidR="007623EF" w:rsidRPr="001D7A0B" w:rsidRDefault="007623EF" w:rsidP="007623EF">
            <w:pPr>
              <w:spacing w:line="240" w:lineRule="atLeast"/>
              <w:jc w:val="center"/>
              <w:rPr>
                <w:rFonts w:eastAsia="Times New Roman" w:cs="Arial"/>
                <w:color w:val="auto"/>
                <w:sz w:val="16"/>
                <w:szCs w:val="16"/>
              </w:rPr>
            </w:pPr>
            <w:r w:rsidRPr="001D7A0B">
              <w:rPr>
                <w:sz w:val="16"/>
                <w:szCs w:val="16"/>
              </w:rPr>
              <w:t>0.6%</w:t>
            </w:r>
          </w:p>
        </w:tc>
        <w:tc>
          <w:tcPr>
            <w:tcW w:w="1489" w:type="dxa"/>
            <w:noWrap/>
          </w:tcPr>
          <w:p w14:paraId="3E5426C2" w14:textId="109012F2" w:rsidR="007623EF" w:rsidRPr="001D7A0B" w:rsidRDefault="007623EF" w:rsidP="007623EF">
            <w:pPr>
              <w:spacing w:line="240" w:lineRule="atLeast"/>
              <w:jc w:val="center"/>
              <w:rPr>
                <w:rFonts w:eastAsia="Times New Roman" w:cs="Arial"/>
                <w:color w:val="auto"/>
                <w:sz w:val="16"/>
                <w:szCs w:val="16"/>
              </w:rPr>
            </w:pPr>
            <w:r w:rsidRPr="001D7A0B">
              <w:rPr>
                <w:sz w:val="16"/>
                <w:szCs w:val="16"/>
              </w:rPr>
              <w:t>-3.2%</w:t>
            </w:r>
          </w:p>
        </w:tc>
      </w:tr>
      <w:tr w:rsidR="007623EF" w:rsidRPr="00C87C07" w14:paraId="7E84F8CC" w14:textId="77777777" w:rsidTr="007623EF">
        <w:trPr>
          <w:trHeight w:val="228"/>
        </w:trPr>
        <w:tc>
          <w:tcPr>
            <w:tcW w:w="1555" w:type="dxa"/>
            <w:noWrap/>
            <w:hideMark/>
          </w:tcPr>
          <w:p w14:paraId="1E477268" w14:textId="77777777" w:rsidR="007623EF" w:rsidRPr="001D7A0B" w:rsidRDefault="007623EF" w:rsidP="007623EF">
            <w:pPr>
              <w:spacing w:line="240" w:lineRule="atLeast"/>
              <w:jc w:val="center"/>
              <w:rPr>
                <w:rFonts w:eastAsia="Times New Roman" w:cs="Arial"/>
                <w:color w:val="auto"/>
                <w:sz w:val="16"/>
                <w:szCs w:val="16"/>
              </w:rPr>
            </w:pPr>
            <w:r w:rsidRPr="001D7A0B">
              <w:rPr>
                <w:rFonts w:eastAsia="Times New Roman" w:cs="Arial"/>
                <w:color w:val="auto"/>
                <w:sz w:val="16"/>
                <w:szCs w:val="16"/>
              </w:rPr>
              <w:t>2016-17</w:t>
            </w:r>
          </w:p>
        </w:tc>
        <w:tc>
          <w:tcPr>
            <w:tcW w:w="1488" w:type="dxa"/>
            <w:noWrap/>
          </w:tcPr>
          <w:p w14:paraId="35FCD1FB" w14:textId="1CEC6E7E" w:rsidR="007623EF" w:rsidRPr="001D7A0B" w:rsidRDefault="007623EF" w:rsidP="007623EF">
            <w:pPr>
              <w:spacing w:line="240" w:lineRule="atLeast"/>
              <w:jc w:val="center"/>
              <w:rPr>
                <w:rFonts w:eastAsia="Times New Roman" w:cs="Arial"/>
                <w:color w:val="auto"/>
                <w:sz w:val="16"/>
                <w:szCs w:val="16"/>
              </w:rPr>
            </w:pPr>
            <w:r w:rsidRPr="001D7A0B">
              <w:rPr>
                <w:sz w:val="16"/>
                <w:szCs w:val="16"/>
              </w:rPr>
              <w:t>$0.75</w:t>
            </w:r>
          </w:p>
        </w:tc>
        <w:tc>
          <w:tcPr>
            <w:tcW w:w="1488" w:type="dxa"/>
            <w:noWrap/>
          </w:tcPr>
          <w:p w14:paraId="3F1047A0" w14:textId="3557A89F" w:rsidR="007623EF" w:rsidRPr="001D7A0B" w:rsidRDefault="007623EF" w:rsidP="007623EF">
            <w:pPr>
              <w:spacing w:line="240" w:lineRule="atLeast"/>
              <w:jc w:val="center"/>
              <w:rPr>
                <w:rFonts w:eastAsia="Times New Roman" w:cs="Arial"/>
                <w:color w:val="auto"/>
                <w:sz w:val="16"/>
                <w:szCs w:val="16"/>
              </w:rPr>
            </w:pPr>
            <w:r w:rsidRPr="001D7A0B">
              <w:rPr>
                <w:sz w:val="16"/>
                <w:szCs w:val="16"/>
              </w:rPr>
              <w:t>$0.78</w:t>
            </w:r>
          </w:p>
        </w:tc>
        <w:tc>
          <w:tcPr>
            <w:tcW w:w="1489" w:type="dxa"/>
            <w:noWrap/>
          </w:tcPr>
          <w:p w14:paraId="6E989CDD" w14:textId="276B4177" w:rsidR="007623EF" w:rsidRPr="001D7A0B" w:rsidRDefault="007623EF" w:rsidP="007623EF">
            <w:pPr>
              <w:spacing w:line="240" w:lineRule="atLeast"/>
              <w:jc w:val="center"/>
              <w:rPr>
                <w:rFonts w:eastAsia="Times New Roman" w:cs="Arial"/>
                <w:color w:val="auto"/>
                <w:sz w:val="16"/>
                <w:szCs w:val="16"/>
              </w:rPr>
            </w:pPr>
            <w:r w:rsidRPr="001D7A0B">
              <w:rPr>
                <w:sz w:val="16"/>
                <w:szCs w:val="16"/>
              </w:rPr>
              <w:t>$0.63</w:t>
            </w:r>
          </w:p>
        </w:tc>
        <w:tc>
          <w:tcPr>
            <w:tcW w:w="1488" w:type="dxa"/>
            <w:noWrap/>
          </w:tcPr>
          <w:p w14:paraId="6FC6BF05" w14:textId="58BB29E7" w:rsidR="007623EF" w:rsidRPr="001D7A0B" w:rsidRDefault="007623EF" w:rsidP="007623EF">
            <w:pPr>
              <w:spacing w:line="240" w:lineRule="atLeast"/>
              <w:jc w:val="center"/>
              <w:rPr>
                <w:rFonts w:eastAsia="Times New Roman" w:cs="Arial"/>
                <w:color w:val="auto"/>
                <w:sz w:val="16"/>
                <w:szCs w:val="16"/>
              </w:rPr>
            </w:pPr>
            <w:r w:rsidRPr="001D7A0B">
              <w:rPr>
                <w:sz w:val="16"/>
                <w:szCs w:val="16"/>
              </w:rPr>
              <w:t>$0.66</w:t>
            </w:r>
          </w:p>
        </w:tc>
        <w:tc>
          <w:tcPr>
            <w:tcW w:w="1488" w:type="dxa"/>
            <w:noWrap/>
          </w:tcPr>
          <w:p w14:paraId="369B2305" w14:textId="3519135A" w:rsidR="007623EF" w:rsidRPr="001D7A0B" w:rsidRDefault="007623EF" w:rsidP="007623EF">
            <w:pPr>
              <w:spacing w:line="240" w:lineRule="atLeast"/>
              <w:jc w:val="center"/>
              <w:rPr>
                <w:rFonts w:eastAsia="Times New Roman" w:cs="Arial"/>
                <w:color w:val="auto"/>
                <w:sz w:val="16"/>
                <w:szCs w:val="16"/>
              </w:rPr>
            </w:pPr>
            <w:r w:rsidRPr="001D7A0B">
              <w:rPr>
                <w:sz w:val="16"/>
                <w:szCs w:val="16"/>
              </w:rPr>
              <w:t>$0.12</w:t>
            </w:r>
          </w:p>
        </w:tc>
        <w:tc>
          <w:tcPr>
            <w:tcW w:w="1489" w:type="dxa"/>
            <w:noWrap/>
          </w:tcPr>
          <w:p w14:paraId="789B488F" w14:textId="5A272240" w:rsidR="007623EF" w:rsidRPr="001D7A0B" w:rsidRDefault="007623EF" w:rsidP="007623EF">
            <w:pPr>
              <w:spacing w:line="240" w:lineRule="atLeast"/>
              <w:jc w:val="center"/>
              <w:rPr>
                <w:rFonts w:eastAsia="Times New Roman" w:cs="Arial"/>
                <w:color w:val="auto"/>
                <w:sz w:val="16"/>
                <w:szCs w:val="16"/>
              </w:rPr>
            </w:pPr>
            <w:r w:rsidRPr="001D7A0B">
              <w:rPr>
                <w:sz w:val="16"/>
                <w:szCs w:val="16"/>
              </w:rPr>
              <w:t>$0.13</w:t>
            </w:r>
          </w:p>
        </w:tc>
        <w:tc>
          <w:tcPr>
            <w:tcW w:w="1488" w:type="dxa"/>
            <w:noWrap/>
          </w:tcPr>
          <w:p w14:paraId="783B9CAB" w14:textId="70EE6514" w:rsidR="007623EF" w:rsidRPr="001D7A0B" w:rsidRDefault="007623EF" w:rsidP="007623EF">
            <w:pPr>
              <w:spacing w:line="240" w:lineRule="atLeast"/>
              <w:jc w:val="center"/>
              <w:rPr>
                <w:rFonts w:eastAsia="Times New Roman" w:cs="Arial"/>
                <w:color w:val="auto"/>
                <w:sz w:val="16"/>
                <w:szCs w:val="16"/>
              </w:rPr>
            </w:pPr>
            <w:r w:rsidRPr="001D7A0B">
              <w:rPr>
                <w:sz w:val="16"/>
                <w:szCs w:val="16"/>
              </w:rPr>
              <w:t>2.5%</w:t>
            </w:r>
          </w:p>
        </w:tc>
        <w:tc>
          <w:tcPr>
            <w:tcW w:w="1489" w:type="dxa"/>
            <w:noWrap/>
          </w:tcPr>
          <w:p w14:paraId="21F63CBE" w14:textId="023378B4" w:rsidR="007623EF" w:rsidRPr="001D7A0B" w:rsidRDefault="007623EF" w:rsidP="007623EF">
            <w:pPr>
              <w:spacing w:line="240" w:lineRule="atLeast"/>
              <w:jc w:val="center"/>
              <w:rPr>
                <w:rFonts w:eastAsia="Times New Roman" w:cs="Arial"/>
                <w:color w:val="auto"/>
                <w:sz w:val="16"/>
                <w:szCs w:val="16"/>
              </w:rPr>
            </w:pPr>
            <w:r w:rsidRPr="001D7A0B">
              <w:rPr>
                <w:sz w:val="16"/>
                <w:szCs w:val="16"/>
              </w:rPr>
              <w:t>1.0%</w:t>
            </w:r>
          </w:p>
        </w:tc>
      </w:tr>
      <w:tr w:rsidR="007623EF" w:rsidRPr="00C87C07" w14:paraId="4A77338E" w14:textId="77777777" w:rsidTr="007623EF">
        <w:trPr>
          <w:trHeight w:val="228"/>
        </w:trPr>
        <w:tc>
          <w:tcPr>
            <w:tcW w:w="1555" w:type="dxa"/>
            <w:noWrap/>
            <w:hideMark/>
          </w:tcPr>
          <w:p w14:paraId="4E4997A7" w14:textId="77777777" w:rsidR="007623EF" w:rsidRPr="001D7A0B" w:rsidRDefault="007623EF" w:rsidP="007623EF">
            <w:pPr>
              <w:spacing w:line="240" w:lineRule="atLeast"/>
              <w:jc w:val="center"/>
              <w:rPr>
                <w:rFonts w:eastAsia="Times New Roman" w:cs="Arial"/>
                <w:color w:val="auto"/>
                <w:sz w:val="16"/>
                <w:szCs w:val="16"/>
              </w:rPr>
            </w:pPr>
            <w:r w:rsidRPr="001D7A0B">
              <w:rPr>
                <w:rFonts w:eastAsia="Times New Roman" w:cs="Arial"/>
                <w:color w:val="auto"/>
                <w:sz w:val="16"/>
                <w:szCs w:val="16"/>
              </w:rPr>
              <w:t>2017-18</w:t>
            </w:r>
          </w:p>
        </w:tc>
        <w:tc>
          <w:tcPr>
            <w:tcW w:w="1488" w:type="dxa"/>
            <w:noWrap/>
          </w:tcPr>
          <w:p w14:paraId="784BD115" w14:textId="7EECB539" w:rsidR="007623EF" w:rsidRPr="001D7A0B" w:rsidRDefault="007623EF" w:rsidP="007623EF">
            <w:pPr>
              <w:spacing w:line="240" w:lineRule="atLeast"/>
              <w:jc w:val="center"/>
              <w:rPr>
                <w:rFonts w:eastAsia="Times New Roman" w:cs="Arial"/>
                <w:color w:val="auto"/>
                <w:sz w:val="16"/>
                <w:szCs w:val="16"/>
              </w:rPr>
            </w:pPr>
            <w:r w:rsidRPr="001D7A0B">
              <w:rPr>
                <w:sz w:val="16"/>
                <w:szCs w:val="16"/>
              </w:rPr>
              <w:t>$0.66</w:t>
            </w:r>
          </w:p>
        </w:tc>
        <w:tc>
          <w:tcPr>
            <w:tcW w:w="1488" w:type="dxa"/>
            <w:noWrap/>
          </w:tcPr>
          <w:p w14:paraId="0FA116A8" w14:textId="59F14743" w:rsidR="007623EF" w:rsidRPr="001D7A0B" w:rsidRDefault="007623EF" w:rsidP="007623EF">
            <w:pPr>
              <w:spacing w:line="240" w:lineRule="atLeast"/>
              <w:jc w:val="center"/>
              <w:rPr>
                <w:rFonts w:eastAsia="Times New Roman" w:cs="Arial"/>
                <w:color w:val="auto"/>
                <w:sz w:val="16"/>
                <w:szCs w:val="16"/>
              </w:rPr>
            </w:pPr>
            <w:r w:rsidRPr="001D7A0B">
              <w:rPr>
                <w:sz w:val="16"/>
                <w:szCs w:val="16"/>
              </w:rPr>
              <w:t>$0.67</w:t>
            </w:r>
          </w:p>
        </w:tc>
        <w:tc>
          <w:tcPr>
            <w:tcW w:w="1489" w:type="dxa"/>
            <w:noWrap/>
          </w:tcPr>
          <w:p w14:paraId="31EEE09B" w14:textId="1F435B30" w:rsidR="007623EF" w:rsidRPr="001D7A0B" w:rsidRDefault="007623EF" w:rsidP="007623EF">
            <w:pPr>
              <w:spacing w:line="240" w:lineRule="atLeast"/>
              <w:jc w:val="center"/>
              <w:rPr>
                <w:rFonts w:eastAsia="Times New Roman" w:cs="Arial"/>
                <w:color w:val="auto"/>
                <w:sz w:val="16"/>
                <w:szCs w:val="16"/>
              </w:rPr>
            </w:pPr>
            <w:r w:rsidRPr="001D7A0B">
              <w:rPr>
                <w:sz w:val="16"/>
                <w:szCs w:val="16"/>
              </w:rPr>
              <w:t>$0.61</w:t>
            </w:r>
          </w:p>
        </w:tc>
        <w:tc>
          <w:tcPr>
            <w:tcW w:w="1488" w:type="dxa"/>
            <w:noWrap/>
          </w:tcPr>
          <w:p w14:paraId="342B6F47" w14:textId="760DF2DC" w:rsidR="007623EF" w:rsidRPr="001D7A0B" w:rsidRDefault="007623EF" w:rsidP="007623EF">
            <w:pPr>
              <w:spacing w:line="240" w:lineRule="atLeast"/>
              <w:jc w:val="center"/>
              <w:rPr>
                <w:rFonts w:eastAsia="Times New Roman" w:cs="Arial"/>
                <w:color w:val="auto"/>
                <w:sz w:val="16"/>
                <w:szCs w:val="16"/>
              </w:rPr>
            </w:pPr>
            <w:r w:rsidRPr="001D7A0B">
              <w:rPr>
                <w:sz w:val="16"/>
                <w:szCs w:val="16"/>
              </w:rPr>
              <w:t>$0.62</w:t>
            </w:r>
          </w:p>
        </w:tc>
        <w:tc>
          <w:tcPr>
            <w:tcW w:w="1488" w:type="dxa"/>
            <w:noWrap/>
          </w:tcPr>
          <w:p w14:paraId="0158CFE3" w14:textId="1E083046" w:rsidR="007623EF" w:rsidRPr="001D7A0B" w:rsidRDefault="007623EF" w:rsidP="007623EF">
            <w:pPr>
              <w:spacing w:line="240" w:lineRule="atLeast"/>
              <w:jc w:val="center"/>
              <w:rPr>
                <w:rFonts w:eastAsia="Times New Roman" w:cs="Arial"/>
                <w:color w:val="auto"/>
                <w:sz w:val="16"/>
                <w:szCs w:val="16"/>
              </w:rPr>
            </w:pPr>
            <w:r w:rsidRPr="001D7A0B">
              <w:rPr>
                <w:sz w:val="16"/>
                <w:szCs w:val="16"/>
              </w:rPr>
              <w:t>$0.05</w:t>
            </w:r>
          </w:p>
        </w:tc>
        <w:tc>
          <w:tcPr>
            <w:tcW w:w="1489" w:type="dxa"/>
            <w:noWrap/>
          </w:tcPr>
          <w:p w14:paraId="472BE9D1" w14:textId="2A59EA43" w:rsidR="007623EF" w:rsidRPr="001D7A0B" w:rsidRDefault="007623EF" w:rsidP="007623EF">
            <w:pPr>
              <w:spacing w:line="240" w:lineRule="atLeast"/>
              <w:jc w:val="center"/>
              <w:rPr>
                <w:rFonts w:eastAsia="Times New Roman" w:cs="Arial"/>
                <w:color w:val="auto"/>
                <w:sz w:val="16"/>
                <w:szCs w:val="16"/>
              </w:rPr>
            </w:pPr>
            <w:r w:rsidRPr="001D7A0B">
              <w:rPr>
                <w:sz w:val="16"/>
                <w:szCs w:val="16"/>
              </w:rPr>
              <w:t>$0.05</w:t>
            </w:r>
          </w:p>
        </w:tc>
        <w:tc>
          <w:tcPr>
            <w:tcW w:w="1488" w:type="dxa"/>
            <w:noWrap/>
          </w:tcPr>
          <w:p w14:paraId="7AB5D329" w14:textId="04A89D5D" w:rsidR="007623EF" w:rsidRPr="001D7A0B" w:rsidRDefault="007623EF" w:rsidP="007623EF">
            <w:pPr>
              <w:spacing w:line="240" w:lineRule="atLeast"/>
              <w:jc w:val="center"/>
              <w:rPr>
                <w:rFonts w:eastAsia="Times New Roman" w:cs="Arial"/>
                <w:color w:val="auto"/>
                <w:sz w:val="16"/>
                <w:szCs w:val="16"/>
              </w:rPr>
            </w:pPr>
            <w:r w:rsidRPr="001D7A0B">
              <w:rPr>
                <w:sz w:val="16"/>
                <w:szCs w:val="16"/>
              </w:rPr>
              <w:t>2.5%</w:t>
            </w:r>
          </w:p>
        </w:tc>
        <w:tc>
          <w:tcPr>
            <w:tcW w:w="1489" w:type="dxa"/>
            <w:noWrap/>
          </w:tcPr>
          <w:p w14:paraId="2C72C834" w14:textId="0BAA3A01" w:rsidR="007623EF" w:rsidRPr="001D7A0B" w:rsidRDefault="007623EF" w:rsidP="007623EF">
            <w:pPr>
              <w:spacing w:line="240" w:lineRule="atLeast"/>
              <w:jc w:val="center"/>
              <w:rPr>
                <w:rFonts w:eastAsia="Times New Roman" w:cs="Arial"/>
                <w:color w:val="auto"/>
                <w:sz w:val="16"/>
                <w:szCs w:val="16"/>
              </w:rPr>
            </w:pPr>
            <w:r w:rsidRPr="001D7A0B">
              <w:rPr>
                <w:sz w:val="16"/>
                <w:szCs w:val="16"/>
              </w:rPr>
              <w:t>0.4%</w:t>
            </w:r>
          </w:p>
        </w:tc>
      </w:tr>
      <w:tr w:rsidR="007623EF" w:rsidRPr="00C87C07" w14:paraId="6E0A7278" w14:textId="77777777" w:rsidTr="007623EF">
        <w:trPr>
          <w:trHeight w:val="228"/>
        </w:trPr>
        <w:tc>
          <w:tcPr>
            <w:tcW w:w="1555" w:type="dxa"/>
            <w:noWrap/>
            <w:hideMark/>
          </w:tcPr>
          <w:p w14:paraId="5A019F0F" w14:textId="77777777" w:rsidR="007623EF" w:rsidRPr="001D7A0B" w:rsidRDefault="007623EF" w:rsidP="007623EF">
            <w:pPr>
              <w:spacing w:line="240" w:lineRule="atLeast"/>
              <w:jc w:val="center"/>
              <w:rPr>
                <w:rFonts w:eastAsia="Times New Roman" w:cs="Arial"/>
                <w:color w:val="auto"/>
                <w:sz w:val="16"/>
                <w:szCs w:val="16"/>
              </w:rPr>
            </w:pPr>
            <w:r w:rsidRPr="001D7A0B">
              <w:rPr>
                <w:rFonts w:eastAsia="Times New Roman" w:cs="Arial"/>
                <w:color w:val="auto"/>
                <w:sz w:val="16"/>
                <w:szCs w:val="16"/>
              </w:rPr>
              <w:t>2018-19</w:t>
            </w:r>
          </w:p>
        </w:tc>
        <w:tc>
          <w:tcPr>
            <w:tcW w:w="1488" w:type="dxa"/>
            <w:noWrap/>
          </w:tcPr>
          <w:p w14:paraId="0B3FDF70" w14:textId="1847C36A" w:rsidR="007623EF" w:rsidRPr="001D7A0B" w:rsidRDefault="007623EF" w:rsidP="007623EF">
            <w:pPr>
              <w:spacing w:line="240" w:lineRule="atLeast"/>
              <w:jc w:val="center"/>
              <w:rPr>
                <w:rFonts w:eastAsia="Times New Roman" w:cs="Arial"/>
                <w:color w:val="auto"/>
                <w:sz w:val="16"/>
                <w:szCs w:val="16"/>
              </w:rPr>
            </w:pPr>
            <w:r w:rsidRPr="001D7A0B">
              <w:rPr>
                <w:sz w:val="16"/>
                <w:szCs w:val="16"/>
              </w:rPr>
              <w:t>$0.25</w:t>
            </w:r>
          </w:p>
        </w:tc>
        <w:tc>
          <w:tcPr>
            <w:tcW w:w="1488" w:type="dxa"/>
            <w:noWrap/>
          </w:tcPr>
          <w:p w14:paraId="2C6B8F20" w14:textId="14206678" w:rsidR="007623EF" w:rsidRPr="001D7A0B" w:rsidRDefault="007623EF" w:rsidP="007623EF">
            <w:pPr>
              <w:spacing w:line="240" w:lineRule="atLeast"/>
              <w:jc w:val="center"/>
              <w:rPr>
                <w:rFonts w:eastAsia="Times New Roman" w:cs="Arial"/>
                <w:color w:val="auto"/>
                <w:sz w:val="16"/>
                <w:szCs w:val="16"/>
              </w:rPr>
            </w:pPr>
            <w:r w:rsidRPr="001D7A0B">
              <w:rPr>
                <w:sz w:val="16"/>
                <w:szCs w:val="16"/>
              </w:rPr>
              <w:t>$0.25</w:t>
            </w:r>
          </w:p>
        </w:tc>
        <w:tc>
          <w:tcPr>
            <w:tcW w:w="1489" w:type="dxa"/>
            <w:noWrap/>
          </w:tcPr>
          <w:p w14:paraId="355E8462" w14:textId="102AEB7E" w:rsidR="007623EF" w:rsidRPr="001D7A0B" w:rsidRDefault="007623EF" w:rsidP="007623EF">
            <w:pPr>
              <w:spacing w:line="240" w:lineRule="atLeast"/>
              <w:jc w:val="center"/>
              <w:rPr>
                <w:rFonts w:eastAsia="Times New Roman" w:cs="Arial"/>
                <w:color w:val="auto"/>
                <w:sz w:val="16"/>
                <w:szCs w:val="16"/>
              </w:rPr>
            </w:pPr>
            <w:r w:rsidRPr="001D7A0B">
              <w:rPr>
                <w:sz w:val="16"/>
                <w:szCs w:val="16"/>
              </w:rPr>
              <w:t>$0.64</w:t>
            </w:r>
          </w:p>
        </w:tc>
        <w:tc>
          <w:tcPr>
            <w:tcW w:w="1488" w:type="dxa"/>
            <w:noWrap/>
          </w:tcPr>
          <w:p w14:paraId="06098191" w14:textId="59990721" w:rsidR="007623EF" w:rsidRPr="001D7A0B" w:rsidRDefault="007623EF" w:rsidP="007623EF">
            <w:pPr>
              <w:spacing w:line="240" w:lineRule="atLeast"/>
              <w:jc w:val="center"/>
              <w:rPr>
                <w:rFonts w:eastAsia="Times New Roman" w:cs="Arial"/>
                <w:color w:val="auto"/>
                <w:sz w:val="16"/>
                <w:szCs w:val="16"/>
              </w:rPr>
            </w:pPr>
            <w:r w:rsidRPr="001D7A0B">
              <w:rPr>
                <w:sz w:val="16"/>
                <w:szCs w:val="16"/>
              </w:rPr>
              <w:t>$0.64</w:t>
            </w:r>
          </w:p>
        </w:tc>
        <w:tc>
          <w:tcPr>
            <w:tcW w:w="1488" w:type="dxa"/>
            <w:noWrap/>
          </w:tcPr>
          <w:p w14:paraId="35BC429C" w14:textId="3B30B955" w:rsidR="007623EF" w:rsidRPr="001D7A0B" w:rsidRDefault="007623EF" w:rsidP="007623EF">
            <w:pPr>
              <w:spacing w:line="240" w:lineRule="atLeast"/>
              <w:jc w:val="center"/>
              <w:rPr>
                <w:rFonts w:eastAsia="Times New Roman" w:cs="Arial"/>
                <w:color w:val="auto"/>
                <w:sz w:val="16"/>
                <w:szCs w:val="16"/>
              </w:rPr>
            </w:pPr>
            <w:r w:rsidRPr="001D7A0B">
              <w:rPr>
                <w:sz w:val="16"/>
                <w:szCs w:val="16"/>
              </w:rPr>
              <w:t>-$0.39</w:t>
            </w:r>
          </w:p>
        </w:tc>
        <w:tc>
          <w:tcPr>
            <w:tcW w:w="1489" w:type="dxa"/>
            <w:noWrap/>
          </w:tcPr>
          <w:p w14:paraId="12543796" w14:textId="567CCD3A" w:rsidR="007623EF" w:rsidRPr="001D7A0B" w:rsidRDefault="007623EF" w:rsidP="007623EF">
            <w:pPr>
              <w:spacing w:line="240" w:lineRule="atLeast"/>
              <w:jc w:val="center"/>
              <w:rPr>
                <w:rFonts w:eastAsia="Times New Roman" w:cs="Arial"/>
                <w:color w:val="auto"/>
                <w:sz w:val="16"/>
                <w:szCs w:val="16"/>
              </w:rPr>
            </w:pPr>
            <w:r w:rsidRPr="001D7A0B">
              <w:rPr>
                <w:sz w:val="16"/>
                <w:szCs w:val="16"/>
              </w:rPr>
              <w:t>-$0.39</w:t>
            </w:r>
          </w:p>
        </w:tc>
        <w:tc>
          <w:tcPr>
            <w:tcW w:w="1488" w:type="dxa"/>
            <w:noWrap/>
          </w:tcPr>
          <w:p w14:paraId="43E531F6" w14:textId="53A9BE3E" w:rsidR="007623EF" w:rsidRPr="001D7A0B" w:rsidRDefault="007623EF" w:rsidP="007623EF">
            <w:pPr>
              <w:spacing w:line="240" w:lineRule="atLeast"/>
              <w:jc w:val="center"/>
              <w:rPr>
                <w:rFonts w:eastAsia="Times New Roman" w:cs="Arial"/>
                <w:color w:val="auto"/>
                <w:sz w:val="16"/>
                <w:szCs w:val="16"/>
              </w:rPr>
            </w:pPr>
            <w:r w:rsidRPr="001D7A0B">
              <w:rPr>
                <w:sz w:val="16"/>
                <w:szCs w:val="16"/>
              </w:rPr>
              <w:t>0.7%</w:t>
            </w:r>
          </w:p>
        </w:tc>
        <w:tc>
          <w:tcPr>
            <w:tcW w:w="1489" w:type="dxa"/>
            <w:noWrap/>
          </w:tcPr>
          <w:p w14:paraId="4ABA743F" w14:textId="1C7FFD14" w:rsidR="007623EF" w:rsidRPr="001D7A0B" w:rsidRDefault="007623EF" w:rsidP="007623EF">
            <w:pPr>
              <w:spacing w:line="240" w:lineRule="atLeast"/>
              <w:jc w:val="center"/>
              <w:rPr>
                <w:rFonts w:eastAsia="Times New Roman" w:cs="Arial"/>
                <w:color w:val="auto"/>
                <w:sz w:val="16"/>
                <w:szCs w:val="16"/>
              </w:rPr>
            </w:pPr>
            <w:r w:rsidRPr="001D7A0B">
              <w:rPr>
                <w:sz w:val="16"/>
                <w:szCs w:val="16"/>
              </w:rPr>
              <w:t>-3.5%</w:t>
            </w:r>
          </w:p>
        </w:tc>
      </w:tr>
      <w:tr w:rsidR="007623EF" w:rsidRPr="00C87C07" w14:paraId="5768CC87" w14:textId="77777777" w:rsidTr="007623EF">
        <w:trPr>
          <w:trHeight w:val="228"/>
        </w:trPr>
        <w:tc>
          <w:tcPr>
            <w:tcW w:w="1555" w:type="dxa"/>
            <w:noWrap/>
            <w:hideMark/>
          </w:tcPr>
          <w:p w14:paraId="42E36419" w14:textId="77777777" w:rsidR="007623EF" w:rsidRPr="001D7A0B" w:rsidRDefault="007623EF" w:rsidP="007623EF">
            <w:pPr>
              <w:spacing w:line="240" w:lineRule="atLeast"/>
              <w:jc w:val="center"/>
              <w:rPr>
                <w:rFonts w:eastAsia="Times New Roman" w:cs="Arial"/>
                <w:color w:val="auto"/>
                <w:sz w:val="16"/>
                <w:szCs w:val="16"/>
              </w:rPr>
            </w:pPr>
            <w:r w:rsidRPr="001D7A0B">
              <w:rPr>
                <w:rFonts w:eastAsia="Times New Roman" w:cs="Arial"/>
                <w:color w:val="auto"/>
                <w:sz w:val="16"/>
                <w:szCs w:val="16"/>
              </w:rPr>
              <w:t>Average</w:t>
            </w:r>
          </w:p>
        </w:tc>
        <w:tc>
          <w:tcPr>
            <w:tcW w:w="1488" w:type="dxa"/>
            <w:noWrap/>
          </w:tcPr>
          <w:p w14:paraId="2883E594" w14:textId="77777777" w:rsidR="007623EF" w:rsidRPr="001D7A0B" w:rsidRDefault="007623EF" w:rsidP="007623EF">
            <w:pPr>
              <w:spacing w:line="240" w:lineRule="atLeast"/>
              <w:jc w:val="center"/>
              <w:rPr>
                <w:rFonts w:eastAsia="Times New Roman" w:cs="Arial"/>
                <w:color w:val="auto"/>
                <w:sz w:val="16"/>
                <w:szCs w:val="16"/>
              </w:rPr>
            </w:pPr>
          </w:p>
        </w:tc>
        <w:tc>
          <w:tcPr>
            <w:tcW w:w="1488" w:type="dxa"/>
            <w:noWrap/>
          </w:tcPr>
          <w:p w14:paraId="670B3814" w14:textId="3A07BC79" w:rsidR="007623EF" w:rsidRPr="001D7A0B" w:rsidRDefault="007623EF" w:rsidP="007623EF">
            <w:pPr>
              <w:spacing w:line="240" w:lineRule="atLeast"/>
              <w:jc w:val="center"/>
              <w:rPr>
                <w:rFonts w:eastAsia="Times New Roman" w:cs="Arial"/>
                <w:color w:val="auto"/>
                <w:sz w:val="16"/>
                <w:szCs w:val="16"/>
              </w:rPr>
            </w:pPr>
            <w:r w:rsidRPr="001D7A0B">
              <w:rPr>
                <w:sz w:val="16"/>
                <w:szCs w:val="16"/>
              </w:rPr>
              <w:t>$1.08</w:t>
            </w:r>
          </w:p>
        </w:tc>
        <w:tc>
          <w:tcPr>
            <w:tcW w:w="1489" w:type="dxa"/>
            <w:noWrap/>
          </w:tcPr>
          <w:p w14:paraId="347344E3" w14:textId="77777777" w:rsidR="007623EF" w:rsidRPr="001D7A0B" w:rsidRDefault="007623EF" w:rsidP="007623EF">
            <w:pPr>
              <w:spacing w:line="240" w:lineRule="atLeast"/>
              <w:jc w:val="center"/>
              <w:rPr>
                <w:rFonts w:eastAsia="Times New Roman" w:cs="Arial"/>
                <w:color w:val="auto"/>
                <w:sz w:val="16"/>
                <w:szCs w:val="16"/>
              </w:rPr>
            </w:pPr>
          </w:p>
        </w:tc>
        <w:tc>
          <w:tcPr>
            <w:tcW w:w="1488" w:type="dxa"/>
            <w:noWrap/>
          </w:tcPr>
          <w:p w14:paraId="45268857" w14:textId="5EB36C55" w:rsidR="007623EF" w:rsidRPr="001D7A0B" w:rsidRDefault="007623EF" w:rsidP="007623EF">
            <w:pPr>
              <w:spacing w:line="240" w:lineRule="atLeast"/>
              <w:jc w:val="center"/>
              <w:rPr>
                <w:rFonts w:eastAsia="Times New Roman" w:cs="Arial"/>
                <w:color w:val="auto"/>
                <w:sz w:val="16"/>
                <w:szCs w:val="16"/>
              </w:rPr>
            </w:pPr>
            <w:r w:rsidRPr="001D7A0B">
              <w:rPr>
                <w:sz w:val="16"/>
                <w:szCs w:val="16"/>
              </w:rPr>
              <w:t>$0.73</w:t>
            </w:r>
          </w:p>
        </w:tc>
        <w:tc>
          <w:tcPr>
            <w:tcW w:w="1488" w:type="dxa"/>
            <w:noWrap/>
          </w:tcPr>
          <w:p w14:paraId="72493D35" w14:textId="77777777" w:rsidR="007623EF" w:rsidRPr="001D7A0B" w:rsidRDefault="007623EF" w:rsidP="007623EF">
            <w:pPr>
              <w:spacing w:line="240" w:lineRule="atLeast"/>
              <w:jc w:val="center"/>
              <w:rPr>
                <w:rFonts w:eastAsia="Times New Roman" w:cs="Arial"/>
                <w:color w:val="auto"/>
                <w:sz w:val="16"/>
                <w:szCs w:val="16"/>
              </w:rPr>
            </w:pPr>
          </w:p>
        </w:tc>
        <w:tc>
          <w:tcPr>
            <w:tcW w:w="1489" w:type="dxa"/>
            <w:noWrap/>
          </w:tcPr>
          <w:p w14:paraId="7EBDFEA8" w14:textId="0CDA0F74" w:rsidR="007623EF" w:rsidRPr="001D7A0B" w:rsidRDefault="007623EF" w:rsidP="007623EF">
            <w:pPr>
              <w:spacing w:line="240" w:lineRule="atLeast"/>
              <w:jc w:val="center"/>
              <w:rPr>
                <w:rFonts w:eastAsia="Times New Roman" w:cs="Arial"/>
                <w:color w:val="auto"/>
                <w:sz w:val="16"/>
                <w:szCs w:val="16"/>
              </w:rPr>
            </w:pPr>
            <w:r w:rsidRPr="001D7A0B">
              <w:rPr>
                <w:sz w:val="16"/>
                <w:szCs w:val="16"/>
              </w:rPr>
              <w:t>$0.35</w:t>
            </w:r>
          </w:p>
        </w:tc>
        <w:tc>
          <w:tcPr>
            <w:tcW w:w="1488" w:type="dxa"/>
            <w:noWrap/>
          </w:tcPr>
          <w:p w14:paraId="59DF5C28" w14:textId="31F438FA" w:rsidR="007623EF" w:rsidRPr="001D7A0B" w:rsidRDefault="007623EF" w:rsidP="007623EF">
            <w:pPr>
              <w:spacing w:line="240" w:lineRule="atLeast"/>
              <w:jc w:val="center"/>
              <w:rPr>
                <w:rFonts w:eastAsia="Times New Roman" w:cs="Arial"/>
                <w:color w:val="auto"/>
                <w:sz w:val="16"/>
                <w:szCs w:val="16"/>
              </w:rPr>
            </w:pPr>
            <w:r w:rsidRPr="001D7A0B">
              <w:rPr>
                <w:sz w:val="16"/>
                <w:szCs w:val="16"/>
              </w:rPr>
              <w:t>3.7%</w:t>
            </w:r>
          </w:p>
        </w:tc>
        <w:tc>
          <w:tcPr>
            <w:tcW w:w="1489" w:type="dxa"/>
            <w:noWrap/>
          </w:tcPr>
          <w:p w14:paraId="68DF3E60" w14:textId="751CA206" w:rsidR="007623EF" w:rsidRPr="001D7A0B" w:rsidRDefault="007623EF" w:rsidP="007623EF">
            <w:pPr>
              <w:spacing w:line="240" w:lineRule="atLeast"/>
              <w:jc w:val="center"/>
              <w:rPr>
                <w:rFonts w:eastAsia="Times New Roman" w:cs="Arial"/>
                <w:color w:val="auto"/>
                <w:sz w:val="16"/>
                <w:szCs w:val="16"/>
              </w:rPr>
            </w:pPr>
            <w:r w:rsidRPr="001D7A0B">
              <w:rPr>
                <w:sz w:val="16"/>
                <w:szCs w:val="16"/>
              </w:rPr>
              <w:t>2.0%</w:t>
            </w:r>
          </w:p>
        </w:tc>
      </w:tr>
    </w:tbl>
    <w:p w14:paraId="6A7B4735" w14:textId="77777777" w:rsidR="00C87C07" w:rsidRPr="00C87C07" w:rsidRDefault="00C87C07" w:rsidP="00C87C07">
      <w:pPr>
        <w:spacing w:line="240" w:lineRule="atLeast"/>
        <w:rPr>
          <w:rFonts w:eastAsia="Times New Roman" w:cs="Arial"/>
          <w:color w:val="auto"/>
          <w:sz w:val="16"/>
          <w:szCs w:val="18"/>
        </w:rPr>
      </w:pPr>
    </w:p>
    <w:p w14:paraId="1667B93D" w14:textId="77777777" w:rsidR="00C87C07" w:rsidRPr="00C87C07" w:rsidRDefault="00C87C07" w:rsidP="00C87C07">
      <w:pPr>
        <w:spacing w:line="240" w:lineRule="atLeast"/>
        <w:rPr>
          <w:rFonts w:eastAsia="Times New Roman" w:cs="Arial"/>
          <w:color w:val="auto"/>
          <w:sz w:val="16"/>
          <w:szCs w:val="18"/>
        </w:rPr>
      </w:pPr>
    </w:p>
    <w:p w14:paraId="243A0BBD" w14:textId="77777777" w:rsidR="00C87C07" w:rsidRPr="00C87C07" w:rsidRDefault="00C87C07" w:rsidP="00C87C07">
      <w:pPr>
        <w:spacing w:line="240" w:lineRule="atLeast"/>
        <w:rPr>
          <w:rFonts w:eastAsia="Times New Roman" w:cs="Arial"/>
          <w:color w:val="auto"/>
          <w:sz w:val="16"/>
          <w:szCs w:val="18"/>
        </w:rPr>
      </w:pPr>
    </w:p>
    <w:p w14:paraId="61E11C70" w14:textId="77777777" w:rsidR="00C87C07" w:rsidRPr="00C87C07" w:rsidRDefault="00C87C07" w:rsidP="00C87C07">
      <w:pPr>
        <w:spacing w:line="240" w:lineRule="atLeast"/>
        <w:rPr>
          <w:rFonts w:eastAsia="Times New Roman" w:cs="Arial"/>
          <w:color w:val="auto"/>
          <w:sz w:val="16"/>
          <w:szCs w:val="18"/>
        </w:rPr>
      </w:pPr>
    </w:p>
    <w:p w14:paraId="140CD92B" w14:textId="32FBA906" w:rsidR="00C87C07" w:rsidRDefault="00C87C07" w:rsidP="00C87C07">
      <w:pPr>
        <w:spacing w:line="240" w:lineRule="atLeast"/>
        <w:rPr>
          <w:rFonts w:eastAsia="Times New Roman" w:cs="Arial"/>
          <w:color w:val="auto"/>
          <w:sz w:val="16"/>
          <w:szCs w:val="18"/>
        </w:rPr>
      </w:pPr>
    </w:p>
    <w:p w14:paraId="7B90277D" w14:textId="77777777" w:rsidR="001D7A0B" w:rsidRPr="00C87C07" w:rsidRDefault="001D7A0B" w:rsidP="00C87C07">
      <w:pPr>
        <w:spacing w:line="240" w:lineRule="atLeast"/>
        <w:rPr>
          <w:rFonts w:eastAsia="Times New Roman" w:cs="Arial"/>
          <w:color w:val="auto"/>
          <w:sz w:val="16"/>
          <w:szCs w:val="18"/>
        </w:rPr>
      </w:pPr>
    </w:p>
    <w:p w14:paraId="4BF4105A" w14:textId="02C5D7E5" w:rsidR="00C87C07" w:rsidRPr="00C87C07" w:rsidRDefault="00C87C07" w:rsidP="00C87C07">
      <w:pPr>
        <w:spacing w:after="0" w:line="240" w:lineRule="auto"/>
        <w:rPr>
          <w:rFonts w:eastAsia="Times New Roman" w:cs="Arial"/>
          <w:b/>
          <w:bCs/>
          <w:color w:val="auto"/>
          <w:sz w:val="22"/>
          <w:szCs w:val="22"/>
          <w:lang w:eastAsia="en-AU"/>
        </w:rPr>
      </w:pPr>
      <w:r w:rsidRPr="00C87C07">
        <w:rPr>
          <w:rFonts w:eastAsia="Times New Roman" w:cs="Arial"/>
          <w:b/>
          <w:bCs/>
          <w:color w:val="auto"/>
          <w:sz w:val="22"/>
          <w:szCs w:val="22"/>
          <w:lang w:eastAsia="en-AU"/>
        </w:rPr>
        <w:t>Table A</w:t>
      </w:r>
      <w:r w:rsidR="00FA718F">
        <w:rPr>
          <w:rFonts w:eastAsia="Times New Roman" w:cs="Arial"/>
          <w:b/>
          <w:bCs/>
          <w:color w:val="auto"/>
          <w:sz w:val="22"/>
          <w:szCs w:val="22"/>
          <w:lang w:eastAsia="en-AU"/>
        </w:rPr>
        <w:t>10</w:t>
      </w:r>
    </w:p>
    <w:p w14:paraId="6D241C57" w14:textId="77777777" w:rsidR="00C87C07" w:rsidRPr="00C87C07" w:rsidRDefault="00C87C07" w:rsidP="00C87C07">
      <w:pPr>
        <w:spacing w:after="0" w:line="240" w:lineRule="auto"/>
        <w:rPr>
          <w:rFonts w:eastAsia="Times New Roman" w:cs="Arial"/>
          <w:color w:val="000000"/>
          <w:sz w:val="32"/>
          <w:szCs w:val="32"/>
          <w:lang w:eastAsia="en-AU"/>
        </w:rPr>
      </w:pPr>
      <w:r w:rsidRPr="00C87C07">
        <w:rPr>
          <w:rFonts w:eastAsia="Times New Roman" w:cs="Arial"/>
          <w:color w:val="000000"/>
          <w:sz w:val="32"/>
          <w:szCs w:val="32"/>
          <w:lang w:eastAsia="en-AU"/>
        </w:rPr>
        <w:t>Historical data - Statewide</w:t>
      </w:r>
    </w:p>
    <w:p w14:paraId="1D603908" w14:textId="77777777" w:rsidR="00C87C07" w:rsidRPr="00C87C07" w:rsidRDefault="00C87C07" w:rsidP="00C87C07">
      <w:pPr>
        <w:spacing w:line="240" w:lineRule="atLeast"/>
        <w:rPr>
          <w:rFonts w:eastAsia="Times New Roman" w:cs="Arial"/>
          <w:b/>
          <w:bCs/>
          <w:color w:val="auto"/>
          <w:sz w:val="24"/>
          <w:szCs w:val="24"/>
        </w:rPr>
      </w:pPr>
      <w:r w:rsidRPr="00C87C07">
        <w:rPr>
          <w:rFonts w:eastAsia="Times New Roman" w:cs="Arial"/>
          <w:b/>
          <w:bCs/>
          <w:color w:val="auto"/>
          <w:sz w:val="24"/>
          <w:szCs w:val="24"/>
        </w:rPr>
        <w:t>Average farm physical information</w:t>
      </w:r>
    </w:p>
    <w:tbl>
      <w:tblPr>
        <w:tblStyle w:val="TableGrid"/>
        <w:tblW w:w="0" w:type="auto"/>
        <w:tblLayout w:type="fixed"/>
        <w:tblLook w:val="04A0" w:firstRow="1" w:lastRow="0" w:firstColumn="1" w:lastColumn="0" w:noHBand="0" w:noVBand="1"/>
      </w:tblPr>
      <w:tblGrid>
        <w:gridCol w:w="1555"/>
        <w:gridCol w:w="1599"/>
        <w:gridCol w:w="1600"/>
        <w:gridCol w:w="1600"/>
        <w:gridCol w:w="1599"/>
        <w:gridCol w:w="1600"/>
        <w:gridCol w:w="1600"/>
        <w:gridCol w:w="1600"/>
      </w:tblGrid>
      <w:tr w:rsidR="00C87C07" w:rsidRPr="00C87C07" w14:paraId="0C0D3D54" w14:textId="77777777" w:rsidTr="00C87C07">
        <w:trPr>
          <w:trHeight w:val="750"/>
        </w:trPr>
        <w:tc>
          <w:tcPr>
            <w:tcW w:w="1555" w:type="dxa"/>
            <w:noWrap/>
            <w:hideMark/>
          </w:tcPr>
          <w:p w14:paraId="0F78B277" w14:textId="77777777" w:rsidR="00C87C07" w:rsidRPr="00C87C07" w:rsidRDefault="00C87C07" w:rsidP="00C87C07">
            <w:pPr>
              <w:spacing w:after="0" w:line="240" w:lineRule="auto"/>
              <w:jc w:val="center"/>
              <w:rPr>
                <w:rFonts w:eastAsia="Times New Roman" w:cs="Arial"/>
                <w:color w:val="auto"/>
                <w:sz w:val="16"/>
                <w:szCs w:val="18"/>
              </w:rPr>
            </w:pPr>
            <w:r w:rsidRPr="00C87C07">
              <w:rPr>
                <w:rFonts w:eastAsia="Times New Roman" w:cs="Arial"/>
                <w:color w:val="auto"/>
                <w:sz w:val="16"/>
                <w:szCs w:val="18"/>
              </w:rPr>
              <w:t>Year</w:t>
            </w:r>
          </w:p>
        </w:tc>
        <w:tc>
          <w:tcPr>
            <w:tcW w:w="1599" w:type="dxa"/>
            <w:hideMark/>
          </w:tcPr>
          <w:p w14:paraId="24632871" w14:textId="77777777" w:rsidR="00C87C07" w:rsidRPr="00C87C07" w:rsidRDefault="00C87C07" w:rsidP="00C87C07">
            <w:pPr>
              <w:spacing w:after="0" w:line="240" w:lineRule="auto"/>
              <w:jc w:val="center"/>
              <w:rPr>
                <w:rFonts w:eastAsia="Times New Roman" w:cs="Arial"/>
                <w:color w:val="auto"/>
                <w:sz w:val="16"/>
                <w:szCs w:val="18"/>
              </w:rPr>
            </w:pPr>
            <w:r w:rsidRPr="00C87C07">
              <w:rPr>
                <w:rFonts w:eastAsia="Times New Roman" w:cs="Arial"/>
                <w:color w:val="auto"/>
                <w:sz w:val="16"/>
                <w:szCs w:val="18"/>
              </w:rPr>
              <w:t>Total usable area (ha)</w:t>
            </w:r>
          </w:p>
        </w:tc>
        <w:tc>
          <w:tcPr>
            <w:tcW w:w="1600" w:type="dxa"/>
            <w:hideMark/>
          </w:tcPr>
          <w:p w14:paraId="0B134D26" w14:textId="77777777" w:rsidR="00C87C07" w:rsidRPr="00C87C07" w:rsidRDefault="00C87C07" w:rsidP="00C87C07">
            <w:pPr>
              <w:spacing w:after="0" w:line="240" w:lineRule="auto"/>
              <w:jc w:val="center"/>
              <w:rPr>
                <w:rFonts w:eastAsia="Times New Roman" w:cs="Arial"/>
                <w:color w:val="auto"/>
                <w:sz w:val="16"/>
                <w:szCs w:val="18"/>
              </w:rPr>
            </w:pPr>
            <w:r w:rsidRPr="00C87C07">
              <w:rPr>
                <w:rFonts w:eastAsia="Times New Roman" w:cs="Arial"/>
                <w:color w:val="auto"/>
                <w:sz w:val="16"/>
                <w:szCs w:val="18"/>
              </w:rPr>
              <w:t>Milking area (ha)</w:t>
            </w:r>
          </w:p>
        </w:tc>
        <w:tc>
          <w:tcPr>
            <w:tcW w:w="1600" w:type="dxa"/>
            <w:hideMark/>
          </w:tcPr>
          <w:p w14:paraId="7E8352F6" w14:textId="77777777" w:rsidR="00C87C07" w:rsidRPr="00C87C07" w:rsidRDefault="00C87C07" w:rsidP="00C87C07">
            <w:pPr>
              <w:spacing w:after="0" w:line="240" w:lineRule="auto"/>
              <w:jc w:val="center"/>
              <w:rPr>
                <w:rFonts w:eastAsia="Times New Roman" w:cs="Arial"/>
                <w:color w:val="auto"/>
                <w:sz w:val="16"/>
                <w:szCs w:val="18"/>
              </w:rPr>
            </w:pPr>
            <w:r w:rsidRPr="00C87C07">
              <w:rPr>
                <w:rFonts w:eastAsia="Times New Roman" w:cs="Arial"/>
                <w:color w:val="auto"/>
                <w:sz w:val="16"/>
                <w:szCs w:val="18"/>
              </w:rPr>
              <w:t xml:space="preserve">Total water use efficiency </w:t>
            </w:r>
          </w:p>
          <w:p w14:paraId="0F12B55C" w14:textId="77777777" w:rsidR="00C87C07" w:rsidRPr="00C87C07" w:rsidRDefault="00C87C07" w:rsidP="00C87C07">
            <w:pPr>
              <w:spacing w:after="0" w:line="240" w:lineRule="auto"/>
              <w:jc w:val="center"/>
              <w:rPr>
                <w:rFonts w:eastAsia="Times New Roman" w:cs="Arial"/>
                <w:color w:val="auto"/>
                <w:sz w:val="16"/>
                <w:szCs w:val="18"/>
              </w:rPr>
            </w:pPr>
            <w:r w:rsidRPr="00C87C07">
              <w:rPr>
                <w:rFonts w:eastAsia="Times New Roman" w:cs="Arial"/>
                <w:color w:val="auto"/>
                <w:sz w:val="16"/>
                <w:szCs w:val="18"/>
              </w:rPr>
              <w:t>(t DM/100mm/ha)</w:t>
            </w:r>
          </w:p>
        </w:tc>
        <w:tc>
          <w:tcPr>
            <w:tcW w:w="1599" w:type="dxa"/>
            <w:hideMark/>
          </w:tcPr>
          <w:p w14:paraId="5BC445FD" w14:textId="77777777" w:rsidR="00C87C07" w:rsidRPr="00C87C07" w:rsidRDefault="00C87C07" w:rsidP="00C87C07">
            <w:pPr>
              <w:spacing w:after="0" w:line="240" w:lineRule="auto"/>
              <w:jc w:val="center"/>
              <w:rPr>
                <w:rFonts w:eastAsia="Times New Roman" w:cs="Arial"/>
                <w:color w:val="auto"/>
                <w:sz w:val="16"/>
                <w:szCs w:val="18"/>
              </w:rPr>
            </w:pPr>
            <w:r w:rsidRPr="00C87C07">
              <w:rPr>
                <w:rFonts w:eastAsia="Times New Roman" w:cs="Arial"/>
                <w:color w:val="auto"/>
                <w:sz w:val="16"/>
                <w:szCs w:val="18"/>
              </w:rPr>
              <w:t>Number of milking cows (cows)</w:t>
            </w:r>
          </w:p>
        </w:tc>
        <w:tc>
          <w:tcPr>
            <w:tcW w:w="1600" w:type="dxa"/>
            <w:hideMark/>
          </w:tcPr>
          <w:p w14:paraId="13BDE443" w14:textId="77777777" w:rsidR="00C87C07" w:rsidRPr="00C87C07" w:rsidRDefault="00C87C07" w:rsidP="00C87C07">
            <w:pPr>
              <w:spacing w:after="0" w:line="240" w:lineRule="auto"/>
              <w:jc w:val="center"/>
              <w:rPr>
                <w:rFonts w:eastAsia="Times New Roman" w:cs="Arial"/>
                <w:color w:val="auto"/>
                <w:sz w:val="16"/>
                <w:szCs w:val="18"/>
              </w:rPr>
            </w:pPr>
            <w:r w:rsidRPr="00C87C07">
              <w:rPr>
                <w:rFonts w:eastAsia="Times New Roman" w:cs="Arial"/>
                <w:color w:val="auto"/>
                <w:sz w:val="16"/>
                <w:szCs w:val="18"/>
              </w:rPr>
              <w:t>Milking cows per usable area (cows/ha)</w:t>
            </w:r>
          </w:p>
        </w:tc>
        <w:tc>
          <w:tcPr>
            <w:tcW w:w="1600" w:type="dxa"/>
            <w:hideMark/>
          </w:tcPr>
          <w:p w14:paraId="76EAA0A6" w14:textId="1BB6B027" w:rsidR="00C87C07" w:rsidRPr="00C87C07" w:rsidRDefault="00C87C07" w:rsidP="00C87C07">
            <w:pPr>
              <w:spacing w:after="0" w:line="240" w:lineRule="auto"/>
              <w:jc w:val="center"/>
              <w:rPr>
                <w:rFonts w:eastAsia="Times New Roman" w:cs="Arial"/>
                <w:color w:val="auto"/>
                <w:sz w:val="16"/>
                <w:szCs w:val="18"/>
              </w:rPr>
            </w:pPr>
            <w:r w:rsidRPr="00C87C07">
              <w:rPr>
                <w:rFonts w:eastAsia="Times New Roman" w:cs="Arial"/>
                <w:color w:val="auto"/>
                <w:sz w:val="16"/>
                <w:szCs w:val="18"/>
              </w:rPr>
              <w:t>Milk sold (kg MS</w:t>
            </w:r>
            <w:r w:rsidR="000A71F4">
              <w:rPr>
                <w:rFonts w:eastAsia="Times New Roman" w:cs="Arial"/>
                <w:color w:val="auto"/>
                <w:sz w:val="16"/>
                <w:szCs w:val="18"/>
              </w:rPr>
              <w:t>/</w:t>
            </w:r>
            <w:r w:rsidRPr="00C87C07">
              <w:rPr>
                <w:rFonts w:eastAsia="Times New Roman" w:cs="Arial"/>
                <w:color w:val="auto"/>
                <w:sz w:val="16"/>
                <w:szCs w:val="18"/>
              </w:rPr>
              <w:t>cow)</w:t>
            </w:r>
          </w:p>
        </w:tc>
        <w:tc>
          <w:tcPr>
            <w:tcW w:w="1600" w:type="dxa"/>
            <w:hideMark/>
          </w:tcPr>
          <w:p w14:paraId="2221F6FE" w14:textId="24E12F3C" w:rsidR="00C87C07" w:rsidRPr="00C87C07" w:rsidRDefault="00C87C07" w:rsidP="00C87C07">
            <w:pPr>
              <w:spacing w:after="0" w:line="240" w:lineRule="auto"/>
              <w:jc w:val="center"/>
              <w:rPr>
                <w:rFonts w:eastAsia="Times New Roman" w:cs="Arial"/>
                <w:color w:val="auto"/>
                <w:sz w:val="16"/>
                <w:szCs w:val="18"/>
              </w:rPr>
            </w:pPr>
            <w:r w:rsidRPr="00C87C07">
              <w:rPr>
                <w:rFonts w:eastAsia="Times New Roman" w:cs="Arial"/>
                <w:color w:val="auto"/>
                <w:sz w:val="16"/>
                <w:szCs w:val="18"/>
              </w:rPr>
              <w:t>Milk sold (kg MS</w:t>
            </w:r>
            <w:r w:rsidR="000A71F4">
              <w:rPr>
                <w:rFonts w:eastAsia="Times New Roman" w:cs="Arial"/>
                <w:color w:val="auto"/>
                <w:sz w:val="16"/>
                <w:szCs w:val="18"/>
              </w:rPr>
              <w:t>/</w:t>
            </w:r>
            <w:r w:rsidRPr="00C87C07">
              <w:rPr>
                <w:rFonts w:eastAsia="Times New Roman" w:cs="Arial"/>
                <w:color w:val="auto"/>
                <w:sz w:val="16"/>
                <w:szCs w:val="18"/>
              </w:rPr>
              <w:t>ha)</w:t>
            </w:r>
          </w:p>
        </w:tc>
      </w:tr>
      <w:tr w:rsidR="00C87C07" w:rsidRPr="00C87C07" w14:paraId="2F488141" w14:textId="77777777" w:rsidTr="00C87C07">
        <w:trPr>
          <w:trHeight w:val="228"/>
        </w:trPr>
        <w:tc>
          <w:tcPr>
            <w:tcW w:w="1555" w:type="dxa"/>
            <w:noWrap/>
            <w:hideMark/>
          </w:tcPr>
          <w:p w14:paraId="72F664D4" w14:textId="77777777" w:rsidR="00C87C07" w:rsidRPr="00C87C07" w:rsidRDefault="00C87C07" w:rsidP="00C87C07">
            <w:pPr>
              <w:spacing w:line="240" w:lineRule="atLeast"/>
              <w:jc w:val="center"/>
              <w:rPr>
                <w:rFonts w:eastAsia="Times New Roman" w:cs="Arial"/>
                <w:color w:val="auto"/>
                <w:sz w:val="16"/>
                <w:szCs w:val="18"/>
              </w:rPr>
            </w:pPr>
            <w:r w:rsidRPr="00C87C07">
              <w:rPr>
                <w:rFonts w:eastAsia="Times New Roman" w:cs="Arial"/>
                <w:color w:val="auto"/>
                <w:sz w:val="16"/>
                <w:szCs w:val="18"/>
              </w:rPr>
              <w:t>2006-07</w:t>
            </w:r>
          </w:p>
        </w:tc>
        <w:tc>
          <w:tcPr>
            <w:tcW w:w="1599" w:type="dxa"/>
            <w:noWrap/>
            <w:hideMark/>
          </w:tcPr>
          <w:p w14:paraId="71870463" w14:textId="77777777" w:rsidR="00C87C07" w:rsidRPr="00C87C07" w:rsidRDefault="00C87C07" w:rsidP="00C87C07">
            <w:pPr>
              <w:spacing w:line="240" w:lineRule="atLeast"/>
              <w:jc w:val="center"/>
              <w:rPr>
                <w:rFonts w:eastAsia="Times New Roman" w:cs="Arial"/>
                <w:color w:val="auto"/>
                <w:sz w:val="16"/>
                <w:szCs w:val="18"/>
              </w:rPr>
            </w:pPr>
            <w:r w:rsidRPr="00C87C07">
              <w:rPr>
                <w:rFonts w:eastAsia="Times New Roman" w:cs="Arial"/>
                <w:color w:val="auto"/>
                <w:sz w:val="16"/>
                <w:szCs w:val="18"/>
              </w:rPr>
              <w:t>271</w:t>
            </w:r>
          </w:p>
        </w:tc>
        <w:tc>
          <w:tcPr>
            <w:tcW w:w="1600" w:type="dxa"/>
            <w:noWrap/>
            <w:hideMark/>
          </w:tcPr>
          <w:p w14:paraId="63C02F0B" w14:textId="77777777" w:rsidR="00C87C07" w:rsidRPr="00C87C07" w:rsidRDefault="00C87C07" w:rsidP="00C87C07">
            <w:pPr>
              <w:spacing w:line="240" w:lineRule="atLeast"/>
              <w:jc w:val="center"/>
              <w:rPr>
                <w:rFonts w:eastAsia="Times New Roman" w:cs="Arial"/>
                <w:color w:val="auto"/>
                <w:sz w:val="16"/>
                <w:szCs w:val="18"/>
              </w:rPr>
            </w:pPr>
            <w:r w:rsidRPr="00C87C07">
              <w:rPr>
                <w:rFonts w:eastAsia="Times New Roman" w:cs="Arial"/>
                <w:color w:val="auto"/>
                <w:sz w:val="16"/>
                <w:szCs w:val="18"/>
              </w:rPr>
              <w:t>268</w:t>
            </w:r>
          </w:p>
        </w:tc>
        <w:tc>
          <w:tcPr>
            <w:tcW w:w="1600" w:type="dxa"/>
            <w:noWrap/>
            <w:hideMark/>
          </w:tcPr>
          <w:p w14:paraId="5ED9942F" w14:textId="77777777" w:rsidR="00C87C07" w:rsidRPr="00C87C07" w:rsidRDefault="00C87C07" w:rsidP="00C87C07">
            <w:pPr>
              <w:spacing w:line="240" w:lineRule="atLeast"/>
              <w:jc w:val="center"/>
              <w:rPr>
                <w:rFonts w:eastAsia="Times New Roman" w:cs="Arial"/>
                <w:color w:val="auto"/>
                <w:sz w:val="16"/>
                <w:szCs w:val="18"/>
              </w:rPr>
            </w:pPr>
            <w:r w:rsidRPr="00C87C07">
              <w:rPr>
                <w:rFonts w:eastAsia="Times New Roman" w:cs="Arial"/>
                <w:color w:val="auto"/>
                <w:sz w:val="16"/>
                <w:szCs w:val="18"/>
              </w:rPr>
              <w:t>0.8</w:t>
            </w:r>
          </w:p>
        </w:tc>
        <w:tc>
          <w:tcPr>
            <w:tcW w:w="1599" w:type="dxa"/>
            <w:noWrap/>
            <w:hideMark/>
          </w:tcPr>
          <w:p w14:paraId="5C16AB16" w14:textId="77777777" w:rsidR="00C87C07" w:rsidRPr="00C87C07" w:rsidRDefault="00C87C07" w:rsidP="00C87C07">
            <w:pPr>
              <w:spacing w:line="240" w:lineRule="atLeast"/>
              <w:jc w:val="center"/>
              <w:rPr>
                <w:rFonts w:eastAsia="Times New Roman" w:cs="Arial"/>
                <w:color w:val="auto"/>
                <w:sz w:val="16"/>
                <w:szCs w:val="18"/>
              </w:rPr>
            </w:pPr>
            <w:r w:rsidRPr="00C87C07">
              <w:rPr>
                <w:rFonts w:eastAsia="Times New Roman" w:cs="Arial"/>
                <w:color w:val="auto"/>
                <w:sz w:val="16"/>
                <w:szCs w:val="18"/>
              </w:rPr>
              <w:t>345</w:t>
            </w:r>
          </w:p>
        </w:tc>
        <w:tc>
          <w:tcPr>
            <w:tcW w:w="1600" w:type="dxa"/>
            <w:noWrap/>
            <w:hideMark/>
          </w:tcPr>
          <w:p w14:paraId="6CAE46ED" w14:textId="77777777" w:rsidR="00C87C07" w:rsidRPr="00C87C07" w:rsidRDefault="00C87C07" w:rsidP="00C87C07">
            <w:pPr>
              <w:spacing w:line="240" w:lineRule="atLeast"/>
              <w:jc w:val="center"/>
              <w:rPr>
                <w:rFonts w:eastAsia="Times New Roman" w:cs="Arial"/>
                <w:color w:val="auto"/>
                <w:sz w:val="16"/>
                <w:szCs w:val="18"/>
              </w:rPr>
            </w:pPr>
            <w:r w:rsidRPr="00C87C07">
              <w:rPr>
                <w:rFonts w:eastAsia="Times New Roman" w:cs="Arial"/>
                <w:color w:val="auto"/>
                <w:sz w:val="16"/>
                <w:szCs w:val="18"/>
              </w:rPr>
              <w:t>1.4</w:t>
            </w:r>
          </w:p>
        </w:tc>
        <w:tc>
          <w:tcPr>
            <w:tcW w:w="1600" w:type="dxa"/>
            <w:noWrap/>
            <w:hideMark/>
          </w:tcPr>
          <w:p w14:paraId="74E3ED6D" w14:textId="77777777" w:rsidR="00C87C07" w:rsidRPr="00C87C07" w:rsidRDefault="00C87C07" w:rsidP="00C87C07">
            <w:pPr>
              <w:spacing w:line="240" w:lineRule="atLeast"/>
              <w:jc w:val="center"/>
              <w:rPr>
                <w:rFonts w:eastAsia="Times New Roman" w:cs="Arial"/>
                <w:color w:val="auto"/>
                <w:sz w:val="16"/>
                <w:szCs w:val="18"/>
              </w:rPr>
            </w:pPr>
            <w:r w:rsidRPr="00C87C07">
              <w:rPr>
                <w:rFonts w:eastAsia="Times New Roman" w:cs="Arial"/>
                <w:color w:val="auto"/>
                <w:sz w:val="16"/>
                <w:szCs w:val="18"/>
              </w:rPr>
              <w:t>447</w:t>
            </w:r>
          </w:p>
        </w:tc>
        <w:tc>
          <w:tcPr>
            <w:tcW w:w="1600" w:type="dxa"/>
            <w:noWrap/>
            <w:hideMark/>
          </w:tcPr>
          <w:p w14:paraId="67186E33" w14:textId="77777777" w:rsidR="00C87C07" w:rsidRPr="00C87C07" w:rsidRDefault="00C87C07" w:rsidP="00C87C07">
            <w:pPr>
              <w:spacing w:line="240" w:lineRule="atLeast"/>
              <w:jc w:val="center"/>
              <w:rPr>
                <w:rFonts w:eastAsia="Times New Roman" w:cs="Arial"/>
                <w:color w:val="auto"/>
                <w:sz w:val="16"/>
                <w:szCs w:val="18"/>
              </w:rPr>
            </w:pPr>
            <w:r w:rsidRPr="00C87C07">
              <w:rPr>
                <w:rFonts w:eastAsia="Times New Roman" w:cs="Arial"/>
                <w:color w:val="auto"/>
                <w:sz w:val="16"/>
                <w:szCs w:val="18"/>
              </w:rPr>
              <w:t>636</w:t>
            </w:r>
          </w:p>
        </w:tc>
      </w:tr>
      <w:tr w:rsidR="00C87C07" w:rsidRPr="00C87C07" w14:paraId="0414C23D" w14:textId="77777777" w:rsidTr="00C87C07">
        <w:trPr>
          <w:trHeight w:val="228"/>
        </w:trPr>
        <w:tc>
          <w:tcPr>
            <w:tcW w:w="1555" w:type="dxa"/>
            <w:noWrap/>
            <w:hideMark/>
          </w:tcPr>
          <w:p w14:paraId="0B937594" w14:textId="77777777" w:rsidR="00C87C07" w:rsidRPr="00C87C07" w:rsidRDefault="00C87C07" w:rsidP="00C87C07">
            <w:pPr>
              <w:spacing w:line="240" w:lineRule="atLeast"/>
              <w:jc w:val="center"/>
              <w:rPr>
                <w:rFonts w:eastAsia="Times New Roman" w:cs="Arial"/>
                <w:color w:val="auto"/>
                <w:sz w:val="16"/>
                <w:szCs w:val="18"/>
              </w:rPr>
            </w:pPr>
            <w:r w:rsidRPr="00C87C07">
              <w:rPr>
                <w:rFonts w:eastAsia="Times New Roman" w:cs="Arial"/>
                <w:color w:val="auto"/>
                <w:sz w:val="16"/>
                <w:szCs w:val="18"/>
              </w:rPr>
              <w:t>2007-08</w:t>
            </w:r>
          </w:p>
        </w:tc>
        <w:tc>
          <w:tcPr>
            <w:tcW w:w="1599" w:type="dxa"/>
            <w:noWrap/>
            <w:hideMark/>
          </w:tcPr>
          <w:p w14:paraId="331275E0" w14:textId="77777777" w:rsidR="00C87C07" w:rsidRPr="00C87C07" w:rsidRDefault="00C87C07" w:rsidP="00C87C07">
            <w:pPr>
              <w:spacing w:line="240" w:lineRule="atLeast"/>
              <w:jc w:val="center"/>
              <w:rPr>
                <w:rFonts w:eastAsia="Times New Roman" w:cs="Arial"/>
                <w:color w:val="auto"/>
                <w:sz w:val="16"/>
                <w:szCs w:val="18"/>
              </w:rPr>
            </w:pPr>
            <w:r w:rsidRPr="00C87C07">
              <w:rPr>
                <w:rFonts w:eastAsia="Times New Roman" w:cs="Arial"/>
                <w:color w:val="auto"/>
                <w:sz w:val="16"/>
                <w:szCs w:val="18"/>
              </w:rPr>
              <w:t>265</w:t>
            </w:r>
          </w:p>
        </w:tc>
        <w:tc>
          <w:tcPr>
            <w:tcW w:w="1600" w:type="dxa"/>
            <w:noWrap/>
            <w:hideMark/>
          </w:tcPr>
          <w:p w14:paraId="6640D44F" w14:textId="77777777" w:rsidR="00C87C07" w:rsidRPr="00C87C07" w:rsidRDefault="00C87C07" w:rsidP="00C87C07">
            <w:pPr>
              <w:spacing w:line="240" w:lineRule="atLeast"/>
              <w:jc w:val="center"/>
              <w:rPr>
                <w:rFonts w:eastAsia="Times New Roman" w:cs="Arial"/>
                <w:color w:val="auto"/>
                <w:sz w:val="16"/>
                <w:szCs w:val="18"/>
              </w:rPr>
            </w:pPr>
            <w:r w:rsidRPr="00C87C07">
              <w:rPr>
                <w:rFonts w:eastAsia="Times New Roman" w:cs="Arial"/>
                <w:color w:val="auto"/>
                <w:sz w:val="16"/>
                <w:szCs w:val="18"/>
              </w:rPr>
              <w:t>250</w:t>
            </w:r>
          </w:p>
        </w:tc>
        <w:tc>
          <w:tcPr>
            <w:tcW w:w="1600" w:type="dxa"/>
            <w:noWrap/>
            <w:hideMark/>
          </w:tcPr>
          <w:p w14:paraId="601DD4E8" w14:textId="77777777" w:rsidR="00C87C07" w:rsidRPr="00C87C07" w:rsidRDefault="00C87C07" w:rsidP="00C87C07">
            <w:pPr>
              <w:spacing w:line="240" w:lineRule="atLeast"/>
              <w:jc w:val="center"/>
              <w:rPr>
                <w:rFonts w:eastAsia="Times New Roman" w:cs="Arial"/>
                <w:color w:val="auto"/>
                <w:sz w:val="16"/>
                <w:szCs w:val="18"/>
              </w:rPr>
            </w:pPr>
            <w:r w:rsidRPr="00C87C07">
              <w:rPr>
                <w:rFonts w:eastAsia="Times New Roman" w:cs="Arial"/>
                <w:color w:val="auto"/>
                <w:sz w:val="16"/>
                <w:szCs w:val="18"/>
              </w:rPr>
              <w:t>0.8</w:t>
            </w:r>
          </w:p>
        </w:tc>
        <w:tc>
          <w:tcPr>
            <w:tcW w:w="1599" w:type="dxa"/>
            <w:noWrap/>
            <w:hideMark/>
          </w:tcPr>
          <w:p w14:paraId="737DABEF" w14:textId="77777777" w:rsidR="00C87C07" w:rsidRPr="00C87C07" w:rsidRDefault="00C87C07" w:rsidP="00C87C07">
            <w:pPr>
              <w:spacing w:line="240" w:lineRule="atLeast"/>
              <w:jc w:val="center"/>
              <w:rPr>
                <w:rFonts w:eastAsia="Times New Roman" w:cs="Arial"/>
                <w:color w:val="auto"/>
                <w:sz w:val="16"/>
                <w:szCs w:val="18"/>
              </w:rPr>
            </w:pPr>
            <w:r w:rsidRPr="00C87C07">
              <w:rPr>
                <w:rFonts w:eastAsia="Times New Roman" w:cs="Arial"/>
                <w:color w:val="auto"/>
                <w:sz w:val="16"/>
                <w:szCs w:val="18"/>
              </w:rPr>
              <w:t>332</w:t>
            </w:r>
          </w:p>
        </w:tc>
        <w:tc>
          <w:tcPr>
            <w:tcW w:w="1600" w:type="dxa"/>
            <w:noWrap/>
            <w:hideMark/>
          </w:tcPr>
          <w:p w14:paraId="3739DFFE" w14:textId="77777777" w:rsidR="00C87C07" w:rsidRPr="00C87C07" w:rsidRDefault="00C87C07" w:rsidP="00C87C07">
            <w:pPr>
              <w:spacing w:line="240" w:lineRule="atLeast"/>
              <w:jc w:val="center"/>
              <w:rPr>
                <w:rFonts w:eastAsia="Times New Roman" w:cs="Arial"/>
                <w:color w:val="auto"/>
                <w:sz w:val="16"/>
                <w:szCs w:val="18"/>
              </w:rPr>
            </w:pPr>
            <w:r w:rsidRPr="00C87C07">
              <w:rPr>
                <w:rFonts w:eastAsia="Times New Roman" w:cs="Arial"/>
                <w:color w:val="auto"/>
                <w:sz w:val="16"/>
                <w:szCs w:val="18"/>
              </w:rPr>
              <w:t>1.3</w:t>
            </w:r>
          </w:p>
        </w:tc>
        <w:tc>
          <w:tcPr>
            <w:tcW w:w="1600" w:type="dxa"/>
            <w:noWrap/>
            <w:hideMark/>
          </w:tcPr>
          <w:p w14:paraId="4252E9F7" w14:textId="77777777" w:rsidR="00C87C07" w:rsidRPr="00C87C07" w:rsidRDefault="00C87C07" w:rsidP="00C87C07">
            <w:pPr>
              <w:spacing w:line="240" w:lineRule="atLeast"/>
              <w:jc w:val="center"/>
              <w:rPr>
                <w:rFonts w:eastAsia="Times New Roman" w:cs="Arial"/>
                <w:color w:val="auto"/>
                <w:sz w:val="16"/>
                <w:szCs w:val="18"/>
              </w:rPr>
            </w:pPr>
            <w:r w:rsidRPr="00C87C07">
              <w:rPr>
                <w:rFonts w:eastAsia="Times New Roman" w:cs="Arial"/>
                <w:color w:val="auto"/>
                <w:sz w:val="16"/>
                <w:szCs w:val="18"/>
              </w:rPr>
              <w:t>489</w:t>
            </w:r>
          </w:p>
        </w:tc>
        <w:tc>
          <w:tcPr>
            <w:tcW w:w="1600" w:type="dxa"/>
            <w:noWrap/>
            <w:hideMark/>
          </w:tcPr>
          <w:p w14:paraId="01E688A5" w14:textId="77777777" w:rsidR="00C87C07" w:rsidRPr="00C87C07" w:rsidRDefault="00C87C07" w:rsidP="00C87C07">
            <w:pPr>
              <w:spacing w:line="240" w:lineRule="atLeast"/>
              <w:jc w:val="center"/>
              <w:rPr>
                <w:rFonts w:eastAsia="Times New Roman" w:cs="Arial"/>
                <w:color w:val="auto"/>
                <w:sz w:val="16"/>
                <w:szCs w:val="18"/>
              </w:rPr>
            </w:pPr>
            <w:r w:rsidRPr="00C87C07">
              <w:rPr>
                <w:rFonts w:eastAsia="Times New Roman" w:cs="Arial"/>
                <w:color w:val="auto"/>
                <w:sz w:val="16"/>
                <w:szCs w:val="18"/>
              </w:rPr>
              <w:t>612</w:t>
            </w:r>
          </w:p>
        </w:tc>
      </w:tr>
      <w:tr w:rsidR="00C87C07" w:rsidRPr="00C87C07" w14:paraId="2A55255C" w14:textId="77777777" w:rsidTr="00C87C07">
        <w:trPr>
          <w:trHeight w:val="228"/>
        </w:trPr>
        <w:tc>
          <w:tcPr>
            <w:tcW w:w="1555" w:type="dxa"/>
            <w:noWrap/>
            <w:hideMark/>
          </w:tcPr>
          <w:p w14:paraId="2B6C5CA7" w14:textId="77777777" w:rsidR="00C87C07" w:rsidRPr="00C87C07" w:rsidRDefault="00C87C07" w:rsidP="00C87C07">
            <w:pPr>
              <w:spacing w:line="240" w:lineRule="atLeast"/>
              <w:jc w:val="center"/>
              <w:rPr>
                <w:rFonts w:eastAsia="Times New Roman" w:cs="Arial"/>
                <w:color w:val="auto"/>
                <w:sz w:val="16"/>
                <w:szCs w:val="18"/>
              </w:rPr>
            </w:pPr>
            <w:r w:rsidRPr="00C87C07">
              <w:rPr>
                <w:rFonts w:eastAsia="Times New Roman" w:cs="Arial"/>
                <w:color w:val="auto"/>
                <w:sz w:val="16"/>
                <w:szCs w:val="18"/>
              </w:rPr>
              <w:t>2008-09</w:t>
            </w:r>
          </w:p>
        </w:tc>
        <w:tc>
          <w:tcPr>
            <w:tcW w:w="1599" w:type="dxa"/>
            <w:noWrap/>
            <w:hideMark/>
          </w:tcPr>
          <w:p w14:paraId="772B4FDE" w14:textId="77777777" w:rsidR="00C87C07" w:rsidRPr="00C87C07" w:rsidRDefault="00C87C07" w:rsidP="00C87C07">
            <w:pPr>
              <w:spacing w:line="240" w:lineRule="atLeast"/>
              <w:jc w:val="center"/>
              <w:rPr>
                <w:rFonts w:eastAsia="Times New Roman" w:cs="Arial"/>
                <w:color w:val="auto"/>
                <w:sz w:val="16"/>
                <w:szCs w:val="18"/>
              </w:rPr>
            </w:pPr>
            <w:r w:rsidRPr="00C87C07">
              <w:rPr>
                <w:rFonts w:eastAsia="Times New Roman" w:cs="Arial"/>
                <w:color w:val="auto"/>
                <w:sz w:val="16"/>
                <w:szCs w:val="18"/>
              </w:rPr>
              <w:t>256</w:t>
            </w:r>
          </w:p>
        </w:tc>
        <w:tc>
          <w:tcPr>
            <w:tcW w:w="1600" w:type="dxa"/>
            <w:noWrap/>
            <w:hideMark/>
          </w:tcPr>
          <w:p w14:paraId="53A3E71A" w14:textId="77777777" w:rsidR="00C87C07" w:rsidRPr="00C87C07" w:rsidRDefault="00C87C07" w:rsidP="00C87C07">
            <w:pPr>
              <w:spacing w:line="240" w:lineRule="atLeast"/>
              <w:jc w:val="center"/>
              <w:rPr>
                <w:rFonts w:eastAsia="Times New Roman" w:cs="Arial"/>
                <w:color w:val="auto"/>
                <w:sz w:val="16"/>
                <w:szCs w:val="18"/>
              </w:rPr>
            </w:pPr>
            <w:r w:rsidRPr="00C87C07">
              <w:rPr>
                <w:rFonts w:eastAsia="Times New Roman" w:cs="Arial"/>
                <w:color w:val="auto"/>
                <w:sz w:val="16"/>
                <w:szCs w:val="18"/>
              </w:rPr>
              <w:t>237</w:t>
            </w:r>
          </w:p>
        </w:tc>
        <w:tc>
          <w:tcPr>
            <w:tcW w:w="1600" w:type="dxa"/>
            <w:noWrap/>
            <w:hideMark/>
          </w:tcPr>
          <w:p w14:paraId="51E5C4CF" w14:textId="77777777" w:rsidR="00C87C07" w:rsidRPr="00C87C07" w:rsidRDefault="00C87C07" w:rsidP="00C87C07">
            <w:pPr>
              <w:spacing w:line="240" w:lineRule="atLeast"/>
              <w:jc w:val="center"/>
              <w:rPr>
                <w:rFonts w:eastAsia="Times New Roman" w:cs="Arial"/>
                <w:color w:val="auto"/>
                <w:sz w:val="16"/>
                <w:szCs w:val="18"/>
              </w:rPr>
            </w:pPr>
            <w:r w:rsidRPr="00C87C07">
              <w:rPr>
                <w:rFonts w:eastAsia="Times New Roman" w:cs="Arial"/>
                <w:color w:val="auto"/>
                <w:sz w:val="16"/>
                <w:szCs w:val="18"/>
              </w:rPr>
              <w:t>0.8</w:t>
            </w:r>
          </w:p>
        </w:tc>
        <w:tc>
          <w:tcPr>
            <w:tcW w:w="1599" w:type="dxa"/>
            <w:noWrap/>
            <w:hideMark/>
          </w:tcPr>
          <w:p w14:paraId="76BC1668" w14:textId="77777777" w:rsidR="00C87C07" w:rsidRPr="00C87C07" w:rsidRDefault="00C87C07" w:rsidP="00C87C07">
            <w:pPr>
              <w:spacing w:line="240" w:lineRule="atLeast"/>
              <w:jc w:val="center"/>
              <w:rPr>
                <w:rFonts w:eastAsia="Times New Roman" w:cs="Arial"/>
                <w:color w:val="auto"/>
                <w:sz w:val="16"/>
                <w:szCs w:val="18"/>
              </w:rPr>
            </w:pPr>
            <w:r w:rsidRPr="00C87C07">
              <w:rPr>
                <w:rFonts w:eastAsia="Times New Roman" w:cs="Arial"/>
                <w:color w:val="auto"/>
                <w:sz w:val="16"/>
                <w:szCs w:val="18"/>
              </w:rPr>
              <w:t>330</w:t>
            </w:r>
          </w:p>
        </w:tc>
        <w:tc>
          <w:tcPr>
            <w:tcW w:w="1600" w:type="dxa"/>
            <w:noWrap/>
            <w:hideMark/>
          </w:tcPr>
          <w:p w14:paraId="28B4927D" w14:textId="77777777" w:rsidR="00C87C07" w:rsidRPr="00C87C07" w:rsidRDefault="00C87C07" w:rsidP="00C87C07">
            <w:pPr>
              <w:spacing w:line="240" w:lineRule="atLeast"/>
              <w:jc w:val="center"/>
              <w:rPr>
                <w:rFonts w:eastAsia="Times New Roman" w:cs="Arial"/>
                <w:color w:val="auto"/>
                <w:sz w:val="16"/>
                <w:szCs w:val="18"/>
              </w:rPr>
            </w:pPr>
            <w:r w:rsidRPr="00C87C07">
              <w:rPr>
                <w:rFonts w:eastAsia="Times New Roman" w:cs="Arial"/>
                <w:color w:val="auto"/>
                <w:sz w:val="16"/>
                <w:szCs w:val="18"/>
              </w:rPr>
              <w:t>1.5</w:t>
            </w:r>
          </w:p>
        </w:tc>
        <w:tc>
          <w:tcPr>
            <w:tcW w:w="1600" w:type="dxa"/>
            <w:noWrap/>
            <w:hideMark/>
          </w:tcPr>
          <w:p w14:paraId="32647EE2" w14:textId="77777777" w:rsidR="00C87C07" w:rsidRPr="00C87C07" w:rsidRDefault="00C87C07" w:rsidP="00C87C07">
            <w:pPr>
              <w:spacing w:line="240" w:lineRule="atLeast"/>
              <w:jc w:val="center"/>
              <w:rPr>
                <w:rFonts w:eastAsia="Times New Roman" w:cs="Arial"/>
                <w:color w:val="auto"/>
                <w:sz w:val="16"/>
                <w:szCs w:val="18"/>
              </w:rPr>
            </w:pPr>
            <w:r w:rsidRPr="00C87C07">
              <w:rPr>
                <w:rFonts w:eastAsia="Times New Roman" w:cs="Arial"/>
                <w:color w:val="auto"/>
                <w:sz w:val="16"/>
                <w:szCs w:val="18"/>
              </w:rPr>
              <w:t>498</w:t>
            </w:r>
          </w:p>
        </w:tc>
        <w:tc>
          <w:tcPr>
            <w:tcW w:w="1600" w:type="dxa"/>
            <w:noWrap/>
            <w:hideMark/>
          </w:tcPr>
          <w:p w14:paraId="546463CA" w14:textId="77777777" w:rsidR="00C87C07" w:rsidRPr="00C87C07" w:rsidRDefault="00C87C07" w:rsidP="00C87C07">
            <w:pPr>
              <w:spacing w:line="240" w:lineRule="atLeast"/>
              <w:jc w:val="center"/>
              <w:rPr>
                <w:rFonts w:eastAsia="Times New Roman" w:cs="Arial"/>
                <w:color w:val="auto"/>
                <w:sz w:val="16"/>
                <w:szCs w:val="18"/>
              </w:rPr>
            </w:pPr>
            <w:r w:rsidRPr="00C87C07">
              <w:rPr>
                <w:rFonts w:eastAsia="Times New Roman" w:cs="Arial"/>
                <w:color w:val="auto"/>
                <w:sz w:val="16"/>
                <w:szCs w:val="18"/>
              </w:rPr>
              <w:t>741</w:t>
            </w:r>
          </w:p>
        </w:tc>
      </w:tr>
      <w:tr w:rsidR="00C87C07" w:rsidRPr="00C87C07" w14:paraId="7A7E5E8A" w14:textId="77777777" w:rsidTr="00C87C07">
        <w:trPr>
          <w:trHeight w:val="228"/>
        </w:trPr>
        <w:tc>
          <w:tcPr>
            <w:tcW w:w="1555" w:type="dxa"/>
            <w:noWrap/>
            <w:hideMark/>
          </w:tcPr>
          <w:p w14:paraId="1F870042" w14:textId="77777777" w:rsidR="00C87C07" w:rsidRPr="00C87C07" w:rsidRDefault="00C87C07" w:rsidP="00C87C07">
            <w:pPr>
              <w:spacing w:line="240" w:lineRule="atLeast"/>
              <w:jc w:val="center"/>
              <w:rPr>
                <w:rFonts w:eastAsia="Times New Roman" w:cs="Arial"/>
                <w:color w:val="auto"/>
                <w:sz w:val="16"/>
                <w:szCs w:val="18"/>
              </w:rPr>
            </w:pPr>
            <w:r w:rsidRPr="00C87C07">
              <w:rPr>
                <w:rFonts w:eastAsia="Times New Roman" w:cs="Arial"/>
                <w:color w:val="auto"/>
                <w:sz w:val="16"/>
                <w:szCs w:val="18"/>
              </w:rPr>
              <w:t>2009-10</w:t>
            </w:r>
          </w:p>
        </w:tc>
        <w:tc>
          <w:tcPr>
            <w:tcW w:w="1599" w:type="dxa"/>
            <w:noWrap/>
            <w:hideMark/>
          </w:tcPr>
          <w:p w14:paraId="1921A28B" w14:textId="77777777" w:rsidR="00C87C07" w:rsidRPr="00C87C07" w:rsidRDefault="00C87C07" w:rsidP="00C87C07">
            <w:pPr>
              <w:spacing w:line="240" w:lineRule="atLeast"/>
              <w:jc w:val="center"/>
              <w:rPr>
                <w:rFonts w:eastAsia="Times New Roman" w:cs="Arial"/>
                <w:color w:val="auto"/>
                <w:sz w:val="16"/>
                <w:szCs w:val="18"/>
              </w:rPr>
            </w:pPr>
            <w:r w:rsidRPr="00C87C07">
              <w:rPr>
                <w:rFonts w:eastAsia="Times New Roman" w:cs="Arial"/>
                <w:color w:val="auto"/>
                <w:sz w:val="16"/>
                <w:szCs w:val="18"/>
              </w:rPr>
              <w:t>232</w:t>
            </w:r>
          </w:p>
        </w:tc>
        <w:tc>
          <w:tcPr>
            <w:tcW w:w="1600" w:type="dxa"/>
            <w:noWrap/>
            <w:hideMark/>
          </w:tcPr>
          <w:p w14:paraId="3A657BAC" w14:textId="77777777" w:rsidR="00C87C07" w:rsidRPr="00C87C07" w:rsidRDefault="00C87C07" w:rsidP="00C87C07">
            <w:pPr>
              <w:spacing w:line="240" w:lineRule="atLeast"/>
              <w:jc w:val="center"/>
              <w:rPr>
                <w:rFonts w:eastAsia="Times New Roman" w:cs="Arial"/>
                <w:color w:val="auto"/>
                <w:sz w:val="16"/>
                <w:szCs w:val="18"/>
              </w:rPr>
            </w:pPr>
            <w:r w:rsidRPr="00C87C07">
              <w:rPr>
                <w:rFonts w:eastAsia="Times New Roman" w:cs="Arial"/>
                <w:color w:val="auto"/>
                <w:sz w:val="16"/>
                <w:szCs w:val="18"/>
              </w:rPr>
              <w:t>219</w:t>
            </w:r>
          </w:p>
        </w:tc>
        <w:tc>
          <w:tcPr>
            <w:tcW w:w="1600" w:type="dxa"/>
            <w:noWrap/>
            <w:hideMark/>
          </w:tcPr>
          <w:p w14:paraId="624652C5" w14:textId="77777777" w:rsidR="00C87C07" w:rsidRPr="00C87C07" w:rsidRDefault="00C87C07" w:rsidP="00C87C07">
            <w:pPr>
              <w:spacing w:line="240" w:lineRule="atLeast"/>
              <w:jc w:val="center"/>
              <w:rPr>
                <w:rFonts w:eastAsia="Times New Roman" w:cs="Arial"/>
                <w:color w:val="auto"/>
                <w:sz w:val="16"/>
                <w:szCs w:val="18"/>
              </w:rPr>
            </w:pPr>
            <w:r w:rsidRPr="00C87C07">
              <w:rPr>
                <w:rFonts w:eastAsia="Times New Roman" w:cs="Arial"/>
                <w:color w:val="auto"/>
                <w:sz w:val="16"/>
                <w:szCs w:val="18"/>
              </w:rPr>
              <w:t>0.8</w:t>
            </w:r>
          </w:p>
        </w:tc>
        <w:tc>
          <w:tcPr>
            <w:tcW w:w="1599" w:type="dxa"/>
            <w:noWrap/>
            <w:hideMark/>
          </w:tcPr>
          <w:p w14:paraId="3EE22EE0" w14:textId="77777777" w:rsidR="00C87C07" w:rsidRPr="00C87C07" w:rsidRDefault="00C87C07" w:rsidP="00C87C07">
            <w:pPr>
              <w:spacing w:line="240" w:lineRule="atLeast"/>
              <w:jc w:val="center"/>
              <w:rPr>
                <w:rFonts w:eastAsia="Times New Roman" w:cs="Arial"/>
                <w:color w:val="auto"/>
                <w:sz w:val="16"/>
                <w:szCs w:val="18"/>
              </w:rPr>
            </w:pPr>
            <w:r w:rsidRPr="00C87C07">
              <w:rPr>
                <w:rFonts w:eastAsia="Times New Roman" w:cs="Arial"/>
                <w:color w:val="auto"/>
                <w:sz w:val="16"/>
                <w:szCs w:val="18"/>
              </w:rPr>
              <w:t>307</w:t>
            </w:r>
          </w:p>
        </w:tc>
        <w:tc>
          <w:tcPr>
            <w:tcW w:w="1600" w:type="dxa"/>
            <w:noWrap/>
            <w:hideMark/>
          </w:tcPr>
          <w:p w14:paraId="062D2304" w14:textId="77777777" w:rsidR="00C87C07" w:rsidRPr="00C87C07" w:rsidRDefault="00C87C07" w:rsidP="00C87C07">
            <w:pPr>
              <w:spacing w:line="240" w:lineRule="atLeast"/>
              <w:jc w:val="center"/>
              <w:rPr>
                <w:rFonts w:eastAsia="Times New Roman" w:cs="Arial"/>
                <w:color w:val="auto"/>
                <w:sz w:val="16"/>
                <w:szCs w:val="18"/>
              </w:rPr>
            </w:pPr>
            <w:r w:rsidRPr="00C87C07">
              <w:rPr>
                <w:rFonts w:eastAsia="Times New Roman" w:cs="Arial"/>
                <w:color w:val="auto"/>
                <w:sz w:val="16"/>
                <w:szCs w:val="18"/>
              </w:rPr>
              <w:t>1.5</w:t>
            </w:r>
          </w:p>
        </w:tc>
        <w:tc>
          <w:tcPr>
            <w:tcW w:w="1600" w:type="dxa"/>
            <w:noWrap/>
            <w:hideMark/>
          </w:tcPr>
          <w:p w14:paraId="0CA5098D" w14:textId="77777777" w:rsidR="00C87C07" w:rsidRPr="00C87C07" w:rsidRDefault="00C87C07" w:rsidP="00C87C07">
            <w:pPr>
              <w:spacing w:line="240" w:lineRule="atLeast"/>
              <w:jc w:val="center"/>
              <w:rPr>
                <w:rFonts w:eastAsia="Times New Roman" w:cs="Arial"/>
                <w:color w:val="auto"/>
                <w:sz w:val="16"/>
                <w:szCs w:val="18"/>
              </w:rPr>
            </w:pPr>
            <w:r w:rsidRPr="00C87C07">
              <w:rPr>
                <w:rFonts w:eastAsia="Times New Roman" w:cs="Arial"/>
                <w:color w:val="auto"/>
                <w:sz w:val="16"/>
                <w:szCs w:val="18"/>
              </w:rPr>
              <w:t>496</w:t>
            </w:r>
          </w:p>
        </w:tc>
        <w:tc>
          <w:tcPr>
            <w:tcW w:w="1600" w:type="dxa"/>
            <w:noWrap/>
            <w:hideMark/>
          </w:tcPr>
          <w:p w14:paraId="326C296F" w14:textId="77777777" w:rsidR="00C87C07" w:rsidRPr="00C87C07" w:rsidRDefault="00C87C07" w:rsidP="00C87C07">
            <w:pPr>
              <w:spacing w:line="240" w:lineRule="atLeast"/>
              <w:jc w:val="center"/>
              <w:rPr>
                <w:rFonts w:eastAsia="Times New Roman" w:cs="Arial"/>
                <w:color w:val="auto"/>
                <w:sz w:val="16"/>
                <w:szCs w:val="18"/>
              </w:rPr>
            </w:pPr>
            <w:r w:rsidRPr="00C87C07">
              <w:rPr>
                <w:rFonts w:eastAsia="Times New Roman" w:cs="Arial"/>
                <w:color w:val="auto"/>
                <w:sz w:val="16"/>
                <w:szCs w:val="18"/>
              </w:rPr>
              <w:t>752</w:t>
            </w:r>
          </w:p>
        </w:tc>
      </w:tr>
      <w:tr w:rsidR="00C87C07" w:rsidRPr="00C87C07" w14:paraId="51DB2E35" w14:textId="77777777" w:rsidTr="00C87C07">
        <w:trPr>
          <w:trHeight w:val="228"/>
        </w:trPr>
        <w:tc>
          <w:tcPr>
            <w:tcW w:w="1555" w:type="dxa"/>
            <w:noWrap/>
            <w:hideMark/>
          </w:tcPr>
          <w:p w14:paraId="5CFDBE74" w14:textId="77777777" w:rsidR="00C87C07" w:rsidRPr="00C87C07" w:rsidRDefault="00C87C07" w:rsidP="00C87C07">
            <w:pPr>
              <w:spacing w:line="240" w:lineRule="atLeast"/>
              <w:jc w:val="center"/>
              <w:rPr>
                <w:rFonts w:eastAsia="Times New Roman" w:cs="Arial"/>
                <w:color w:val="auto"/>
                <w:sz w:val="16"/>
                <w:szCs w:val="18"/>
              </w:rPr>
            </w:pPr>
            <w:r w:rsidRPr="00C87C07">
              <w:rPr>
                <w:rFonts w:eastAsia="Times New Roman" w:cs="Arial"/>
                <w:color w:val="auto"/>
                <w:sz w:val="16"/>
                <w:szCs w:val="18"/>
              </w:rPr>
              <w:t>2010-11</w:t>
            </w:r>
          </w:p>
        </w:tc>
        <w:tc>
          <w:tcPr>
            <w:tcW w:w="1599" w:type="dxa"/>
            <w:noWrap/>
            <w:hideMark/>
          </w:tcPr>
          <w:p w14:paraId="0D805EC1" w14:textId="77777777" w:rsidR="00C87C07" w:rsidRPr="00C87C07" w:rsidRDefault="00C87C07" w:rsidP="00C87C07">
            <w:pPr>
              <w:spacing w:line="240" w:lineRule="atLeast"/>
              <w:jc w:val="center"/>
              <w:rPr>
                <w:rFonts w:eastAsia="Times New Roman" w:cs="Arial"/>
                <w:color w:val="auto"/>
                <w:sz w:val="16"/>
                <w:szCs w:val="18"/>
              </w:rPr>
            </w:pPr>
            <w:r w:rsidRPr="00C87C07">
              <w:rPr>
                <w:rFonts w:eastAsia="Times New Roman" w:cs="Arial"/>
                <w:color w:val="auto"/>
                <w:sz w:val="16"/>
                <w:szCs w:val="18"/>
              </w:rPr>
              <w:t>236</w:t>
            </w:r>
          </w:p>
        </w:tc>
        <w:tc>
          <w:tcPr>
            <w:tcW w:w="1600" w:type="dxa"/>
            <w:noWrap/>
            <w:hideMark/>
          </w:tcPr>
          <w:p w14:paraId="10BFDA33" w14:textId="77777777" w:rsidR="00C87C07" w:rsidRPr="00C87C07" w:rsidRDefault="00C87C07" w:rsidP="00C87C07">
            <w:pPr>
              <w:spacing w:line="240" w:lineRule="atLeast"/>
              <w:jc w:val="center"/>
              <w:rPr>
                <w:rFonts w:eastAsia="Times New Roman" w:cs="Arial"/>
                <w:color w:val="auto"/>
                <w:sz w:val="16"/>
                <w:szCs w:val="18"/>
              </w:rPr>
            </w:pPr>
            <w:r w:rsidRPr="00C87C07">
              <w:rPr>
                <w:rFonts w:eastAsia="Times New Roman" w:cs="Arial"/>
                <w:color w:val="auto"/>
                <w:sz w:val="16"/>
                <w:szCs w:val="18"/>
              </w:rPr>
              <w:t>227</w:t>
            </w:r>
          </w:p>
        </w:tc>
        <w:tc>
          <w:tcPr>
            <w:tcW w:w="1600" w:type="dxa"/>
            <w:noWrap/>
            <w:hideMark/>
          </w:tcPr>
          <w:p w14:paraId="2B227FF7" w14:textId="77777777" w:rsidR="00C87C07" w:rsidRPr="00C87C07" w:rsidRDefault="00C87C07" w:rsidP="00C87C07">
            <w:pPr>
              <w:spacing w:line="240" w:lineRule="atLeast"/>
              <w:jc w:val="center"/>
              <w:rPr>
                <w:rFonts w:eastAsia="Times New Roman" w:cs="Arial"/>
                <w:color w:val="auto"/>
                <w:sz w:val="16"/>
                <w:szCs w:val="18"/>
              </w:rPr>
            </w:pPr>
            <w:r w:rsidRPr="00C87C07">
              <w:rPr>
                <w:rFonts w:eastAsia="Times New Roman" w:cs="Arial"/>
                <w:color w:val="auto"/>
                <w:sz w:val="16"/>
                <w:szCs w:val="18"/>
              </w:rPr>
              <w:t>0.7</w:t>
            </w:r>
          </w:p>
        </w:tc>
        <w:tc>
          <w:tcPr>
            <w:tcW w:w="1599" w:type="dxa"/>
            <w:noWrap/>
            <w:hideMark/>
          </w:tcPr>
          <w:p w14:paraId="6593EB5D" w14:textId="77777777" w:rsidR="00C87C07" w:rsidRPr="00C87C07" w:rsidRDefault="00C87C07" w:rsidP="00C87C07">
            <w:pPr>
              <w:spacing w:line="240" w:lineRule="atLeast"/>
              <w:jc w:val="center"/>
              <w:rPr>
                <w:rFonts w:eastAsia="Times New Roman" w:cs="Arial"/>
                <w:color w:val="auto"/>
                <w:sz w:val="16"/>
                <w:szCs w:val="18"/>
              </w:rPr>
            </w:pPr>
            <w:r w:rsidRPr="00C87C07">
              <w:rPr>
                <w:rFonts w:eastAsia="Times New Roman" w:cs="Arial"/>
                <w:color w:val="auto"/>
                <w:sz w:val="16"/>
                <w:szCs w:val="18"/>
              </w:rPr>
              <w:t>305</w:t>
            </w:r>
          </w:p>
        </w:tc>
        <w:tc>
          <w:tcPr>
            <w:tcW w:w="1600" w:type="dxa"/>
            <w:noWrap/>
            <w:hideMark/>
          </w:tcPr>
          <w:p w14:paraId="76B9374F" w14:textId="77777777" w:rsidR="00C87C07" w:rsidRPr="00C87C07" w:rsidRDefault="00C87C07" w:rsidP="00C87C07">
            <w:pPr>
              <w:spacing w:line="240" w:lineRule="atLeast"/>
              <w:jc w:val="center"/>
              <w:rPr>
                <w:rFonts w:eastAsia="Times New Roman" w:cs="Arial"/>
                <w:color w:val="auto"/>
                <w:sz w:val="16"/>
                <w:szCs w:val="18"/>
              </w:rPr>
            </w:pPr>
            <w:r w:rsidRPr="00C87C07">
              <w:rPr>
                <w:rFonts w:eastAsia="Times New Roman" w:cs="Arial"/>
                <w:color w:val="auto"/>
                <w:sz w:val="16"/>
                <w:szCs w:val="18"/>
              </w:rPr>
              <w:t>1.4</w:t>
            </w:r>
          </w:p>
        </w:tc>
        <w:tc>
          <w:tcPr>
            <w:tcW w:w="1600" w:type="dxa"/>
            <w:noWrap/>
            <w:hideMark/>
          </w:tcPr>
          <w:p w14:paraId="3A8BBA73" w14:textId="77777777" w:rsidR="00C87C07" w:rsidRPr="00C87C07" w:rsidRDefault="00C87C07" w:rsidP="00C87C07">
            <w:pPr>
              <w:spacing w:line="240" w:lineRule="atLeast"/>
              <w:jc w:val="center"/>
              <w:rPr>
                <w:rFonts w:eastAsia="Times New Roman" w:cs="Arial"/>
                <w:color w:val="auto"/>
                <w:sz w:val="16"/>
                <w:szCs w:val="18"/>
              </w:rPr>
            </w:pPr>
            <w:r w:rsidRPr="00C87C07">
              <w:rPr>
                <w:rFonts w:eastAsia="Times New Roman" w:cs="Arial"/>
                <w:color w:val="auto"/>
                <w:sz w:val="16"/>
                <w:szCs w:val="18"/>
              </w:rPr>
              <w:t>493</w:t>
            </w:r>
          </w:p>
        </w:tc>
        <w:tc>
          <w:tcPr>
            <w:tcW w:w="1600" w:type="dxa"/>
            <w:noWrap/>
            <w:hideMark/>
          </w:tcPr>
          <w:p w14:paraId="1D7CA539" w14:textId="77777777" w:rsidR="00C87C07" w:rsidRPr="00C87C07" w:rsidRDefault="00C87C07" w:rsidP="00C87C07">
            <w:pPr>
              <w:spacing w:line="240" w:lineRule="atLeast"/>
              <w:jc w:val="center"/>
              <w:rPr>
                <w:rFonts w:eastAsia="Times New Roman" w:cs="Arial"/>
                <w:color w:val="auto"/>
                <w:sz w:val="16"/>
                <w:szCs w:val="18"/>
              </w:rPr>
            </w:pPr>
            <w:r w:rsidRPr="00C87C07">
              <w:rPr>
                <w:rFonts w:eastAsia="Times New Roman" w:cs="Arial"/>
                <w:color w:val="auto"/>
                <w:sz w:val="16"/>
                <w:szCs w:val="18"/>
              </w:rPr>
              <w:t>719</w:t>
            </w:r>
          </w:p>
        </w:tc>
      </w:tr>
      <w:tr w:rsidR="00C87C07" w:rsidRPr="00C87C07" w14:paraId="0FF0913F" w14:textId="77777777" w:rsidTr="00C87C07">
        <w:trPr>
          <w:trHeight w:val="228"/>
        </w:trPr>
        <w:tc>
          <w:tcPr>
            <w:tcW w:w="1555" w:type="dxa"/>
            <w:noWrap/>
            <w:hideMark/>
          </w:tcPr>
          <w:p w14:paraId="6088916D" w14:textId="77777777" w:rsidR="00C87C07" w:rsidRPr="00C87C07" w:rsidRDefault="00C87C07" w:rsidP="00C87C07">
            <w:pPr>
              <w:spacing w:line="240" w:lineRule="atLeast"/>
              <w:jc w:val="center"/>
              <w:rPr>
                <w:rFonts w:eastAsia="Times New Roman" w:cs="Arial"/>
                <w:color w:val="auto"/>
                <w:sz w:val="16"/>
                <w:szCs w:val="18"/>
              </w:rPr>
            </w:pPr>
            <w:r w:rsidRPr="00C87C07">
              <w:rPr>
                <w:rFonts w:eastAsia="Times New Roman" w:cs="Arial"/>
                <w:color w:val="auto"/>
                <w:sz w:val="16"/>
                <w:szCs w:val="18"/>
              </w:rPr>
              <w:t>2011-12</w:t>
            </w:r>
          </w:p>
        </w:tc>
        <w:tc>
          <w:tcPr>
            <w:tcW w:w="1599" w:type="dxa"/>
            <w:noWrap/>
            <w:hideMark/>
          </w:tcPr>
          <w:p w14:paraId="723FEB32" w14:textId="77777777" w:rsidR="00C87C07" w:rsidRPr="00C87C07" w:rsidRDefault="00C87C07" w:rsidP="00C87C07">
            <w:pPr>
              <w:spacing w:line="240" w:lineRule="atLeast"/>
              <w:jc w:val="center"/>
              <w:rPr>
                <w:rFonts w:eastAsia="Times New Roman" w:cs="Arial"/>
                <w:color w:val="auto"/>
                <w:sz w:val="16"/>
                <w:szCs w:val="18"/>
              </w:rPr>
            </w:pPr>
            <w:r w:rsidRPr="00C87C07">
              <w:rPr>
                <w:rFonts w:eastAsia="Times New Roman" w:cs="Arial"/>
                <w:color w:val="auto"/>
                <w:sz w:val="16"/>
                <w:szCs w:val="18"/>
              </w:rPr>
              <w:t>237</w:t>
            </w:r>
          </w:p>
        </w:tc>
        <w:tc>
          <w:tcPr>
            <w:tcW w:w="1600" w:type="dxa"/>
            <w:noWrap/>
            <w:hideMark/>
          </w:tcPr>
          <w:p w14:paraId="192ECCE3" w14:textId="77777777" w:rsidR="00C87C07" w:rsidRPr="00C87C07" w:rsidRDefault="00C87C07" w:rsidP="00C87C07">
            <w:pPr>
              <w:spacing w:line="240" w:lineRule="atLeast"/>
              <w:jc w:val="center"/>
              <w:rPr>
                <w:rFonts w:eastAsia="Times New Roman" w:cs="Arial"/>
                <w:color w:val="auto"/>
                <w:sz w:val="16"/>
                <w:szCs w:val="18"/>
              </w:rPr>
            </w:pPr>
            <w:r w:rsidRPr="00C87C07">
              <w:rPr>
                <w:rFonts w:eastAsia="Times New Roman" w:cs="Arial"/>
                <w:color w:val="auto"/>
                <w:sz w:val="16"/>
                <w:szCs w:val="18"/>
              </w:rPr>
              <w:t>160</w:t>
            </w:r>
          </w:p>
        </w:tc>
        <w:tc>
          <w:tcPr>
            <w:tcW w:w="1600" w:type="dxa"/>
            <w:noWrap/>
            <w:hideMark/>
          </w:tcPr>
          <w:p w14:paraId="3376CD59" w14:textId="77777777" w:rsidR="00C87C07" w:rsidRPr="00C87C07" w:rsidRDefault="00C87C07" w:rsidP="00C87C07">
            <w:pPr>
              <w:spacing w:line="240" w:lineRule="atLeast"/>
              <w:jc w:val="center"/>
              <w:rPr>
                <w:rFonts w:eastAsia="Times New Roman" w:cs="Arial"/>
                <w:color w:val="auto"/>
                <w:sz w:val="16"/>
                <w:szCs w:val="18"/>
              </w:rPr>
            </w:pPr>
            <w:r w:rsidRPr="00C87C07">
              <w:rPr>
                <w:rFonts w:eastAsia="Times New Roman" w:cs="Arial"/>
                <w:color w:val="auto"/>
                <w:sz w:val="16"/>
                <w:szCs w:val="18"/>
              </w:rPr>
              <w:t>0.7</w:t>
            </w:r>
          </w:p>
        </w:tc>
        <w:tc>
          <w:tcPr>
            <w:tcW w:w="1599" w:type="dxa"/>
            <w:noWrap/>
            <w:hideMark/>
          </w:tcPr>
          <w:p w14:paraId="6FB0A19A" w14:textId="77777777" w:rsidR="00C87C07" w:rsidRPr="00C87C07" w:rsidRDefault="00C87C07" w:rsidP="00C87C07">
            <w:pPr>
              <w:spacing w:line="240" w:lineRule="atLeast"/>
              <w:jc w:val="center"/>
              <w:rPr>
                <w:rFonts w:eastAsia="Times New Roman" w:cs="Arial"/>
                <w:color w:val="auto"/>
                <w:sz w:val="16"/>
                <w:szCs w:val="18"/>
              </w:rPr>
            </w:pPr>
            <w:r w:rsidRPr="00C87C07">
              <w:rPr>
                <w:rFonts w:eastAsia="Times New Roman" w:cs="Arial"/>
                <w:color w:val="auto"/>
                <w:sz w:val="16"/>
                <w:szCs w:val="18"/>
              </w:rPr>
              <w:t>328</w:t>
            </w:r>
          </w:p>
        </w:tc>
        <w:tc>
          <w:tcPr>
            <w:tcW w:w="1600" w:type="dxa"/>
            <w:noWrap/>
            <w:hideMark/>
          </w:tcPr>
          <w:p w14:paraId="66347BB7" w14:textId="77777777" w:rsidR="00C87C07" w:rsidRPr="00C87C07" w:rsidRDefault="00C87C07" w:rsidP="00C87C07">
            <w:pPr>
              <w:spacing w:line="240" w:lineRule="atLeast"/>
              <w:jc w:val="center"/>
              <w:rPr>
                <w:rFonts w:eastAsia="Times New Roman" w:cs="Arial"/>
                <w:color w:val="auto"/>
                <w:sz w:val="16"/>
                <w:szCs w:val="18"/>
              </w:rPr>
            </w:pPr>
            <w:r w:rsidRPr="00C87C07">
              <w:rPr>
                <w:rFonts w:eastAsia="Times New Roman" w:cs="Arial"/>
                <w:color w:val="auto"/>
                <w:sz w:val="16"/>
                <w:szCs w:val="18"/>
              </w:rPr>
              <w:t>1.6</w:t>
            </w:r>
          </w:p>
        </w:tc>
        <w:tc>
          <w:tcPr>
            <w:tcW w:w="1600" w:type="dxa"/>
            <w:noWrap/>
            <w:hideMark/>
          </w:tcPr>
          <w:p w14:paraId="067B158B" w14:textId="77777777" w:rsidR="00C87C07" w:rsidRPr="00C87C07" w:rsidRDefault="00C87C07" w:rsidP="00C87C07">
            <w:pPr>
              <w:spacing w:line="240" w:lineRule="atLeast"/>
              <w:jc w:val="center"/>
              <w:rPr>
                <w:rFonts w:eastAsia="Times New Roman" w:cs="Arial"/>
                <w:color w:val="auto"/>
                <w:sz w:val="16"/>
                <w:szCs w:val="18"/>
              </w:rPr>
            </w:pPr>
            <w:r w:rsidRPr="00C87C07">
              <w:rPr>
                <w:rFonts w:eastAsia="Times New Roman" w:cs="Arial"/>
                <w:color w:val="auto"/>
                <w:sz w:val="16"/>
                <w:szCs w:val="18"/>
              </w:rPr>
              <w:t>508</w:t>
            </w:r>
          </w:p>
        </w:tc>
        <w:tc>
          <w:tcPr>
            <w:tcW w:w="1600" w:type="dxa"/>
            <w:noWrap/>
            <w:hideMark/>
          </w:tcPr>
          <w:p w14:paraId="3AF624DA" w14:textId="77777777" w:rsidR="00C87C07" w:rsidRPr="00C87C07" w:rsidRDefault="00C87C07" w:rsidP="00C87C07">
            <w:pPr>
              <w:spacing w:line="240" w:lineRule="atLeast"/>
              <w:jc w:val="center"/>
              <w:rPr>
                <w:rFonts w:eastAsia="Times New Roman" w:cs="Arial"/>
                <w:color w:val="auto"/>
                <w:sz w:val="16"/>
                <w:szCs w:val="18"/>
              </w:rPr>
            </w:pPr>
            <w:r w:rsidRPr="00C87C07">
              <w:rPr>
                <w:rFonts w:eastAsia="Times New Roman" w:cs="Arial"/>
                <w:color w:val="auto"/>
                <w:sz w:val="16"/>
                <w:szCs w:val="18"/>
              </w:rPr>
              <w:t>800</w:t>
            </w:r>
          </w:p>
        </w:tc>
      </w:tr>
      <w:tr w:rsidR="00C87C07" w:rsidRPr="00C87C07" w14:paraId="1B4E54A1" w14:textId="77777777" w:rsidTr="00C87C07">
        <w:trPr>
          <w:trHeight w:val="228"/>
        </w:trPr>
        <w:tc>
          <w:tcPr>
            <w:tcW w:w="1555" w:type="dxa"/>
            <w:noWrap/>
            <w:hideMark/>
          </w:tcPr>
          <w:p w14:paraId="1B00CD65" w14:textId="77777777" w:rsidR="00C87C07" w:rsidRPr="00C87C07" w:rsidRDefault="00C87C07" w:rsidP="00C87C07">
            <w:pPr>
              <w:spacing w:line="240" w:lineRule="atLeast"/>
              <w:jc w:val="center"/>
              <w:rPr>
                <w:rFonts w:eastAsia="Times New Roman" w:cs="Arial"/>
                <w:color w:val="auto"/>
                <w:sz w:val="16"/>
                <w:szCs w:val="18"/>
              </w:rPr>
            </w:pPr>
            <w:r w:rsidRPr="00C87C07">
              <w:rPr>
                <w:rFonts w:eastAsia="Times New Roman" w:cs="Arial"/>
                <w:color w:val="auto"/>
                <w:sz w:val="16"/>
                <w:szCs w:val="18"/>
              </w:rPr>
              <w:t>2012-13</w:t>
            </w:r>
          </w:p>
        </w:tc>
        <w:tc>
          <w:tcPr>
            <w:tcW w:w="1599" w:type="dxa"/>
            <w:noWrap/>
            <w:hideMark/>
          </w:tcPr>
          <w:p w14:paraId="08D45551" w14:textId="77777777" w:rsidR="00C87C07" w:rsidRPr="00C87C07" w:rsidRDefault="00C87C07" w:rsidP="00C87C07">
            <w:pPr>
              <w:spacing w:line="240" w:lineRule="atLeast"/>
              <w:jc w:val="center"/>
              <w:rPr>
                <w:rFonts w:eastAsia="Times New Roman" w:cs="Arial"/>
                <w:color w:val="auto"/>
                <w:sz w:val="16"/>
                <w:szCs w:val="18"/>
              </w:rPr>
            </w:pPr>
            <w:r w:rsidRPr="00C87C07">
              <w:rPr>
                <w:rFonts w:eastAsia="Times New Roman" w:cs="Arial"/>
                <w:color w:val="auto"/>
                <w:sz w:val="16"/>
                <w:szCs w:val="18"/>
              </w:rPr>
              <w:t>232</w:t>
            </w:r>
          </w:p>
        </w:tc>
        <w:tc>
          <w:tcPr>
            <w:tcW w:w="1600" w:type="dxa"/>
            <w:noWrap/>
            <w:hideMark/>
          </w:tcPr>
          <w:p w14:paraId="54D9ABB0" w14:textId="77777777" w:rsidR="00C87C07" w:rsidRPr="00C87C07" w:rsidRDefault="00C87C07" w:rsidP="00C87C07">
            <w:pPr>
              <w:spacing w:line="240" w:lineRule="atLeast"/>
              <w:jc w:val="center"/>
              <w:rPr>
                <w:rFonts w:eastAsia="Times New Roman" w:cs="Arial"/>
                <w:color w:val="auto"/>
                <w:sz w:val="16"/>
                <w:szCs w:val="18"/>
              </w:rPr>
            </w:pPr>
            <w:r w:rsidRPr="00C87C07">
              <w:rPr>
                <w:rFonts w:eastAsia="Times New Roman" w:cs="Arial"/>
                <w:color w:val="auto"/>
                <w:sz w:val="16"/>
                <w:szCs w:val="18"/>
              </w:rPr>
              <w:t>154</w:t>
            </w:r>
          </w:p>
        </w:tc>
        <w:tc>
          <w:tcPr>
            <w:tcW w:w="1600" w:type="dxa"/>
            <w:noWrap/>
            <w:hideMark/>
          </w:tcPr>
          <w:p w14:paraId="3D9C5FAC" w14:textId="77777777" w:rsidR="00C87C07" w:rsidRPr="00C87C07" w:rsidRDefault="00C87C07" w:rsidP="00C87C07">
            <w:pPr>
              <w:spacing w:line="240" w:lineRule="atLeast"/>
              <w:jc w:val="center"/>
              <w:rPr>
                <w:rFonts w:eastAsia="Times New Roman" w:cs="Arial"/>
                <w:color w:val="auto"/>
                <w:sz w:val="16"/>
                <w:szCs w:val="18"/>
              </w:rPr>
            </w:pPr>
            <w:r w:rsidRPr="00C87C07">
              <w:rPr>
                <w:rFonts w:eastAsia="Times New Roman" w:cs="Arial"/>
                <w:color w:val="auto"/>
                <w:sz w:val="16"/>
                <w:szCs w:val="18"/>
              </w:rPr>
              <w:t>0.8</w:t>
            </w:r>
          </w:p>
        </w:tc>
        <w:tc>
          <w:tcPr>
            <w:tcW w:w="1599" w:type="dxa"/>
            <w:noWrap/>
            <w:hideMark/>
          </w:tcPr>
          <w:p w14:paraId="330F1011" w14:textId="77777777" w:rsidR="00C87C07" w:rsidRPr="00C87C07" w:rsidRDefault="00C87C07" w:rsidP="00C87C07">
            <w:pPr>
              <w:spacing w:line="240" w:lineRule="atLeast"/>
              <w:jc w:val="center"/>
              <w:rPr>
                <w:rFonts w:eastAsia="Times New Roman" w:cs="Arial"/>
                <w:color w:val="auto"/>
                <w:sz w:val="16"/>
                <w:szCs w:val="18"/>
              </w:rPr>
            </w:pPr>
            <w:r w:rsidRPr="00C87C07">
              <w:rPr>
                <w:rFonts w:eastAsia="Times New Roman" w:cs="Arial"/>
                <w:color w:val="auto"/>
                <w:sz w:val="16"/>
                <w:szCs w:val="18"/>
              </w:rPr>
              <w:t>323</w:t>
            </w:r>
          </w:p>
        </w:tc>
        <w:tc>
          <w:tcPr>
            <w:tcW w:w="1600" w:type="dxa"/>
            <w:noWrap/>
            <w:hideMark/>
          </w:tcPr>
          <w:p w14:paraId="63E83A0F" w14:textId="77777777" w:rsidR="00C87C07" w:rsidRPr="00C87C07" w:rsidRDefault="00C87C07" w:rsidP="00C87C07">
            <w:pPr>
              <w:spacing w:line="240" w:lineRule="atLeast"/>
              <w:jc w:val="center"/>
              <w:rPr>
                <w:rFonts w:eastAsia="Times New Roman" w:cs="Arial"/>
                <w:color w:val="auto"/>
                <w:sz w:val="16"/>
                <w:szCs w:val="18"/>
              </w:rPr>
            </w:pPr>
            <w:r w:rsidRPr="00C87C07">
              <w:rPr>
                <w:rFonts w:eastAsia="Times New Roman" w:cs="Arial"/>
                <w:color w:val="auto"/>
                <w:sz w:val="16"/>
                <w:szCs w:val="18"/>
              </w:rPr>
              <w:t>1.6</w:t>
            </w:r>
          </w:p>
        </w:tc>
        <w:tc>
          <w:tcPr>
            <w:tcW w:w="1600" w:type="dxa"/>
            <w:noWrap/>
            <w:hideMark/>
          </w:tcPr>
          <w:p w14:paraId="5F084224" w14:textId="77777777" w:rsidR="00C87C07" w:rsidRPr="00C87C07" w:rsidRDefault="00C87C07" w:rsidP="00C87C07">
            <w:pPr>
              <w:spacing w:line="240" w:lineRule="atLeast"/>
              <w:jc w:val="center"/>
              <w:rPr>
                <w:rFonts w:eastAsia="Times New Roman" w:cs="Arial"/>
                <w:color w:val="auto"/>
                <w:sz w:val="16"/>
                <w:szCs w:val="18"/>
              </w:rPr>
            </w:pPr>
            <w:r w:rsidRPr="00C87C07">
              <w:rPr>
                <w:rFonts w:eastAsia="Times New Roman" w:cs="Arial"/>
                <w:color w:val="auto"/>
                <w:sz w:val="16"/>
                <w:szCs w:val="18"/>
              </w:rPr>
              <w:t>495</w:t>
            </w:r>
          </w:p>
        </w:tc>
        <w:tc>
          <w:tcPr>
            <w:tcW w:w="1600" w:type="dxa"/>
            <w:noWrap/>
            <w:hideMark/>
          </w:tcPr>
          <w:p w14:paraId="5ADE401C" w14:textId="77777777" w:rsidR="00C87C07" w:rsidRPr="00C87C07" w:rsidRDefault="00C87C07" w:rsidP="00C87C07">
            <w:pPr>
              <w:spacing w:line="240" w:lineRule="atLeast"/>
              <w:jc w:val="center"/>
              <w:rPr>
                <w:rFonts w:eastAsia="Times New Roman" w:cs="Arial"/>
                <w:color w:val="auto"/>
                <w:sz w:val="16"/>
                <w:szCs w:val="18"/>
              </w:rPr>
            </w:pPr>
            <w:r w:rsidRPr="00C87C07">
              <w:rPr>
                <w:rFonts w:eastAsia="Times New Roman" w:cs="Arial"/>
                <w:color w:val="auto"/>
                <w:sz w:val="16"/>
                <w:szCs w:val="18"/>
              </w:rPr>
              <w:t>781</w:t>
            </w:r>
          </w:p>
        </w:tc>
      </w:tr>
      <w:tr w:rsidR="00C87C07" w:rsidRPr="00C87C07" w14:paraId="0D9914F7" w14:textId="77777777" w:rsidTr="00C87C07">
        <w:trPr>
          <w:trHeight w:val="228"/>
        </w:trPr>
        <w:tc>
          <w:tcPr>
            <w:tcW w:w="1555" w:type="dxa"/>
            <w:noWrap/>
            <w:hideMark/>
          </w:tcPr>
          <w:p w14:paraId="271171E4" w14:textId="77777777" w:rsidR="00C87C07" w:rsidRPr="00C87C07" w:rsidRDefault="00C87C07" w:rsidP="00C87C07">
            <w:pPr>
              <w:spacing w:line="240" w:lineRule="atLeast"/>
              <w:jc w:val="center"/>
              <w:rPr>
                <w:rFonts w:eastAsia="Times New Roman" w:cs="Arial"/>
                <w:color w:val="auto"/>
                <w:sz w:val="16"/>
                <w:szCs w:val="18"/>
              </w:rPr>
            </w:pPr>
            <w:r w:rsidRPr="00C87C07">
              <w:rPr>
                <w:rFonts w:eastAsia="Times New Roman" w:cs="Arial"/>
                <w:color w:val="auto"/>
                <w:sz w:val="16"/>
                <w:szCs w:val="18"/>
              </w:rPr>
              <w:t>2013-14</w:t>
            </w:r>
          </w:p>
        </w:tc>
        <w:tc>
          <w:tcPr>
            <w:tcW w:w="1599" w:type="dxa"/>
            <w:noWrap/>
            <w:hideMark/>
          </w:tcPr>
          <w:p w14:paraId="634B03A7" w14:textId="77777777" w:rsidR="00C87C07" w:rsidRPr="00C87C07" w:rsidRDefault="00C87C07" w:rsidP="00C87C07">
            <w:pPr>
              <w:spacing w:line="240" w:lineRule="atLeast"/>
              <w:jc w:val="center"/>
              <w:rPr>
                <w:rFonts w:eastAsia="Times New Roman" w:cs="Arial"/>
                <w:color w:val="auto"/>
                <w:sz w:val="16"/>
                <w:szCs w:val="18"/>
              </w:rPr>
            </w:pPr>
            <w:r w:rsidRPr="00C87C07">
              <w:rPr>
                <w:rFonts w:eastAsia="Times New Roman" w:cs="Arial"/>
                <w:color w:val="auto"/>
                <w:sz w:val="16"/>
                <w:szCs w:val="18"/>
              </w:rPr>
              <w:t>242</w:t>
            </w:r>
          </w:p>
        </w:tc>
        <w:tc>
          <w:tcPr>
            <w:tcW w:w="1600" w:type="dxa"/>
            <w:noWrap/>
            <w:hideMark/>
          </w:tcPr>
          <w:p w14:paraId="4FD816FA" w14:textId="77777777" w:rsidR="00C87C07" w:rsidRPr="00C87C07" w:rsidRDefault="00C87C07" w:rsidP="00C87C07">
            <w:pPr>
              <w:spacing w:line="240" w:lineRule="atLeast"/>
              <w:jc w:val="center"/>
              <w:rPr>
                <w:rFonts w:eastAsia="Times New Roman" w:cs="Arial"/>
                <w:color w:val="auto"/>
                <w:sz w:val="16"/>
                <w:szCs w:val="18"/>
              </w:rPr>
            </w:pPr>
            <w:r w:rsidRPr="00C87C07">
              <w:rPr>
                <w:rFonts w:eastAsia="Times New Roman" w:cs="Arial"/>
                <w:color w:val="auto"/>
                <w:sz w:val="16"/>
                <w:szCs w:val="18"/>
              </w:rPr>
              <w:t>157</w:t>
            </w:r>
          </w:p>
        </w:tc>
        <w:tc>
          <w:tcPr>
            <w:tcW w:w="1600" w:type="dxa"/>
            <w:noWrap/>
            <w:hideMark/>
          </w:tcPr>
          <w:p w14:paraId="2FF65195" w14:textId="77777777" w:rsidR="00C87C07" w:rsidRPr="00C87C07" w:rsidRDefault="00C87C07" w:rsidP="00C87C07">
            <w:pPr>
              <w:spacing w:line="240" w:lineRule="atLeast"/>
              <w:jc w:val="center"/>
              <w:rPr>
                <w:rFonts w:eastAsia="Times New Roman" w:cs="Arial"/>
                <w:color w:val="auto"/>
                <w:sz w:val="16"/>
                <w:szCs w:val="18"/>
              </w:rPr>
            </w:pPr>
            <w:r w:rsidRPr="00C87C07">
              <w:rPr>
                <w:rFonts w:eastAsia="Times New Roman" w:cs="Arial"/>
                <w:color w:val="auto"/>
                <w:sz w:val="16"/>
                <w:szCs w:val="18"/>
              </w:rPr>
              <w:t>0.8</w:t>
            </w:r>
          </w:p>
        </w:tc>
        <w:tc>
          <w:tcPr>
            <w:tcW w:w="1599" w:type="dxa"/>
            <w:noWrap/>
            <w:hideMark/>
          </w:tcPr>
          <w:p w14:paraId="17A49607" w14:textId="77777777" w:rsidR="00C87C07" w:rsidRPr="00C87C07" w:rsidRDefault="00C87C07" w:rsidP="00C87C07">
            <w:pPr>
              <w:spacing w:line="240" w:lineRule="atLeast"/>
              <w:jc w:val="center"/>
              <w:rPr>
                <w:rFonts w:eastAsia="Times New Roman" w:cs="Arial"/>
                <w:color w:val="auto"/>
                <w:sz w:val="16"/>
                <w:szCs w:val="18"/>
              </w:rPr>
            </w:pPr>
            <w:r w:rsidRPr="00C87C07">
              <w:rPr>
                <w:rFonts w:eastAsia="Times New Roman" w:cs="Arial"/>
                <w:color w:val="auto"/>
                <w:sz w:val="16"/>
                <w:szCs w:val="18"/>
              </w:rPr>
              <w:t>335</w:t>
            </w:r>
          </w:p>
        </w:tc>
        <w:tc>
          <w:tcPr>
            <w:tcW w:w="1600" w:type="dxa"/>
            <w:noWrap/>
            <w:hideMark/>
          </w:tcPr>
          <w:p w14:paraId="201C364E" w14:textId="77777777" w:rsidR="00C87C07" w:rsidRPr="00C87C07" w:rsidRDefault="00C87C07" w:rsidP="00C87C07">
            <w:pPr>
              <w:spacing w:line="240" w:lineRule="atLeast"/>
              <w:jc w:val="center"/>
              <w:rPr>
                <w:rFonts w:eastAsia="Times New Roman" w:cs="Arial"/>
                <w:color w:val="auto"/>
                <w:sz w:val="16"/>
                <w:szCs w:val="18"/>
              </w:rPr>
            </w:pPr>
            <w:r w:rsidRPr="00C87C07">
              <w:rPr>
                <w:rFonts w:eastAsia="Times New Roman" w:cs="Arial"/>
                <w:color w:val="auto"/>
                <w:sz w:val="16"/>
                <w:szCs w:val="18"/>
              </w:rPr>
              <w:t>1.6</w:t>
            </w:r>
          </w:p>
        </w:tc>
        <w:tc>
          <w:tcPr>
            <w:tcW w:w="1600" w:type="dxa"/>
            <w:noWrap/>
            <w:hideMark/>
          </w:tcPr>
          <w:p w14:paraId="755C04CE" w14:textId="77777777" w:rsidR="00C87C07" w:rsidRPr="00C87C07" w:rsidRDefault="00C87C07" w:rsidP="00C87C07">
            <w:pPr>
              <w:spacing w:line="240" w:lineRule="atLeast"/>
              <w:jc w:val="center"/>
              <w:rPr>
                <w:rFonts w:eastAsia="Times New Roman" w:cs="Arial"/>
                <w:color w:val="auto"/>
                <w:sz w:val="16"/>
                <w:szCs w:val="18"/>
              </w:rPr>
            </w:pPr>
            <w:r w:rsidRPr="00C87C07">
              <w:rPr>
                <w:rFonts w:eastAsia="Times New Roman" w:cs="Arial"/>
                <w:color w:val="auto"/>
                <w:sz w:val="16"/>
                <w:szCs w:val="18"/>
              </w:rPr>
              <w:t>498</w:t>
            </w:r>
          </w:p>
        </w:tc>
        <w:tc>
          <w:tcPr>
            <w:tcW w:w="1600" w:type="dxa"/>
            <w:noWrap/>
            <w:hideMark/>
          </w:tcPr>
          <w:p w14:paraId="6631550F" w14:textId="77777777" w:rsidR="00C87C07" w:rsidRPr="00C87C07" w:rsidRDefault="00C87C07" w:rsidP="00C87C07">
            <w:pPr>
              <w:spacing w:line="240" w:lineRule="atLeast"/>
              <w:jc w:val="center"/>
              <w:rPr>
                <w:rFonts w:eastAsia="Times New Roman" w:cs="Arial"/>
                <w:color w:val="auto"/>
                <w:sz w:val="16"/>
                <w:szCs w:val="18"/>
              </w:rPr>
            </w:pPr>
            <w:r w:rsidRPr="00C87C07">
              <w:rPr>
                <w:rFonts w:eastAsia="Times New Roman" w:cs="Arial"/>
                <w:color w:val="auto"/>
                <w:sz w:val="16"/>
                <w:szCs w:val="18"/>
              </w:rPr>
              <w:t>810</w:t>
            </w:r>
          </w:p>
        </w:tc>
      </w:tr>
      <w:tr w:rsidR="00C87C07" w:rsidRPr="00C87C07" w14:paraId="7D668B5E" w14:textId="77777777" w:rsidTr="00C87C07">
        <w:trPr>
          <w:trHeight w:val="228"/>
        </w:trPr>
        <w:tc>
          <w:tcPr>
            <w:tcW w:w="1555" w:type="dxa"/>
            <w:noWrap/>
            <w:hideMark/>
          </w:tcPr>
          <w:p w14:paraId="44C60C84" w14:textId="77777777" w:rsidR="00C87C07" w:rsidRPr="00C87C07" w:rsidRDefault="00C87C07" w:rsidP="00C87C07">
            <w:pPr>
              <w:spacing w:line="240" w:lineRule="atLeast"/>
              <w:jc w:val="center"/>
              <w:rPr>
                <w:rFonts w:eastAsia="Times New Roman" w:cs="Arial"/>
                <w:color w:val="auto"/>
                <w:sz w:val="16"/>
                <w:szCs w:val="18"/>
              </w:rPr>
            </w:pPr>
            <w:r w:rsidRPr="00C87C07">
              <w:rPr>
                <w:rFonts w:eastAsia="Times New Roman" w:cs="Arial"/>
                <w:color w:val="auto"/>
                <w:sz w:val="16"/>
                <w:szCs w:val="18"/>
              </w:rPr>
              <w:t>2014-15</w:t>
            </w:r>
          </w:p>
        </w:tc>
        <w:tc>
          <w:tcPr>
            <w:tcW w:w="1599" w:type="dxa"/>
            <w:noWrap/>
            <w:hideMark/>
          </w:tcPr>
          <w:p w14:paraId="7CDAF40C" w14:textId="77777777" w:rsidR="00C87C07" w:rsidRPr="00C87C07" w:rsidRDefault="00C87C07" w:rsidP="00C87C07">
            <w:pPr>
              <w:spacing w:line="240" w:lineRule="atLeast"/>
              <w:jc w:val="center"/>
              <w:rPr>
                <w:rFonts w:eastAsia="Times New Roman" w:cs="Arial"/>
                <w:color w:val="auto"/>
                <w:sz w:val="16"/>
                <w:szCs w:val="18"/>
              </w:rPr>
            </w:pPr>
            <w:r w:rsidRPr="00C87C07">
              <w:rPr>
                <w:rFonts w:eastAsia="Times New Roman" w:cs="Arial"/>
                <w:color w:val="auto"/>
                <w:sz w:val="16"/>
                <w:szCs w:val="18"/>
              </w:rPr>
              <w:t>248</w:t>
            </w:r>
          </w:p>
        </w:tc>
        <w:tc>
          <w:tcPr>
            <w:tcW w:w="1600" w:type="dxa"/>
            <w:noWrap/>
            <w:hideMark/>
          </w:tcPr>
          <w:p w14:paraId="76D1773A" w14:textId="77777777" w:rsidR="00C87C07" w:rsidRPr="00C87C07" w:rsidRDefault="00C87C07" w:rsidP="00C87C07">
            <w:pPr>
              <w:spacing w:line="240" w:lineRule="atLeast"/>
              <w:jc w:val="center"/>
              <w:rPr>
                <w:rFonts w:eastAsia="Times New Roman" w:cs="Arial"/>
                <w:color w:val="auto"/>
                <w:sz w:val="16"/>
                <w:szCs w:val="18"/>
              </w:rPr>
            </w:pPr>
            <w:r w:rsidRPr="00C87C07">
              <w:rPr>
                <w:rFonts w:eastAsia="Times New Roman" w:cs="Arial"/>
                <w:color w:val="auto"/>
                <w:sz w:val="16"/>
                <w:szCs w:val="18"/>
              </w:rPr>
              <w:t>160</w:t>
            </w:r>
          </w:p>
        </w:tc>
        <w:tc>
          <w:tcPr>
            <w:tcW w:w="1600" w:type="dxa"/>
            <w:noWrap/>
            <w:hideMark/>
          </w:tcPr>
          <w:p w14:paraId="5CD7EA79" w14:textId="77777777" w:rsidR="00C87C07" w:rsidRPr="00C87C07" w:rsidRDefault="00C87C07" w:rsidP="00C87C07">
            <w:pPr>
              <w:spacing w:line="240" w:lineRule="atLeast"/>
              <w:jc w:val="center"/>
              <w:rPr>
                <w:rFonts w:eastAsia="Times New Roman" w:cs="Arial"/>
                <w:color w:val="auto"/>
                <w:sz w:val="16"/>
                <w:szCs w:val="18"/>
              </w:rPr>
            </w:pPr>
            <w:r w:rsidRPr="00C87C07">
              <w:rPr>
                <w:rFonts w:eastAsia="Times New Roman" w:cs="Arial"/>
                <w:color w:val="auto"/>
                <w:sz w:val="16"/>
                <w:szCs w:val="18"/>
              </w:rPr>
              <w:t>0.9</w:t>
            </w:r>
          </w:p>
        </w:tc>
        <w:tc>
          <w:tcPr>
            <w:tcW w:w="1599" w:type="dxa"/>
            <w:noWrap/>
            <w:hideMark/>
          </w:tcPr>
          <w:p w14:paraId="624B0E47" w14:textId="77777777" w:rsidR="00C87C07" w:rsidRPr="00C87C07" w:rsidRDefault="00C87C07" w:rsidP="00C87C07">
            <w:pPr>
              <w:spacing w:line="240" w:lineRule="atLeast"/>
              <w:jc w:val="center"/>
              <w:rPr>
                <w:rFonts w:eastAsia="Times New Roman" w:cs="Arial"/>
                <w:color w:val="auto"/>
                <w:sz w:val="16"/>
                <w:szCs w:val="18"/>
              </w:rPr>
            </w:pPr>
            <w:r w:rsidRPr="00C87C07">
              <w:rPr>
                <w:rFonts w:eastAsia="Times New Roman" w:cs="Arial"/>
                <w:color w:val="auto"/>
                <w:sz w:val="16"/>
                <w:szCs w:val="18"/>
              </w:rPr>
              <w:t>350</w:t>
            </w:r>
          </w:p>
        </w:tc>
        <w:tc>
          <w:tcPr>
            <w:tcW w:w="1600" w:type="dxa"/>
            <w:noWrap/>
            <w:hideMark/>
          </w:tcPr>
          <w:p w14:paraId="746FB054" w14:textId="77777777" w:rsidR="00C87C07" w:rsidRPr="00C87C07" w:rsidRDefault="00C87C07" w:rsidP="00C87C07">
            <w:pPr>
              <w:spacing w:line="240" w:lineRule="atLeast"/>
              <w:jc w:val="center"/>
              <w:rPr>
                <w:rFonts w:eastAsia="Times New Roman" w:cs="Arial"/>
                <w:color w:val="auto"/>
                <w:sz w:val="16"/>
                <w:szCs w:val="18"/>
              </w:rPr>
            </w:pPr>
            <w:r w:rsidRPr="00C87C07">
              <w:rPr>
                <w:rFonts w:eastAsia="Times New Roman" w:cs="Arial"/>
                <w:color w:val="auto"/>
                <w:sz w:val="16"/>
                <w:szCs w:val="18"/>
              </w:rPr>
              <w:t>1.6</w:t>
            </w:r>
          </w:p>
        </w:tc>
        <w:tc>
          <w:tcPr>
            <w:tcW w:w="1600" w:type="dxa"/>
            <w:noWrap/>
            <w:hideMark/>
          </w:tcPr>
          <w:p w14:paraId="7BCC6DFD" w14:textId="77777777" w:rsidR="00C87C07" w:rsidRPr="00C87C07" w:rsidRDefault="00C87C07" w:rsidP="00C87C07">
            <w:pPr>
              <w:spacing w:line="240" w:lineRule="atLeast"/>
              <w:jc w:val="center"/>
              <w:rPr>
                <w:rFonts w:eastAsia="Times New Roman" w:cs="Arial"/>
                <w:color w:val="auto"/>
                <w:sz w:val="16"/>
                <w:szCs w:val="18"/>
              </w:rPr>
            </w:pPr>
            <w:r w:rsidRPr="00C87C07">
              <w:rPr>
                <w:rFonts w:eastAsia="Times New Roman" w:cs="Arial"/>
                <w:color w:val="auto"/>
                <w:sz w:val="16"/>
                <w:szCs w:val="18"/>
              </w:rPr>
              <w:t>514</w:t>
            </w:r>
          </w:p>
        </w:tc>
        <w:tc>
          <w:tcPr>
            <w:tcW w:w="1600" w:type="dxa"/>
            <w:noWrap/>
            <w:hideMark/>
          </w:tcPr>
          <w:p w14:paraId="6CA47D44" w14:textId="77777777" w:rsidR="00C87C07" w:rsidRPr="00C87C07" w:rsidRDefault="00C87C07" w:rsidP="00C87C07">
            <w:pPr>
              <w:spacing w:line="240" w:lineRule="atLeast"/>
              <w:jc w:val="center"/>
              <w:rPr>
                <w:rFonts w:eastAsia="Times New Roman" w:cs="Arial"/>
                <w:color w:val="auto"/>
                <w:sz w:val="16"/>
                <w:szCs w:val="18"/>
              </w:rPr>
            </w:pPr>
            <w:r w:rsidRPr="00C87C07">
              <w:rPr>
                <w:rFonts w:eastAsia="Times New Roman" w:cs="Arial"/>
                <w:color w:val="auto"/>
                <w:sz w:val="16"/>
                <w:szCs w:val="18"/>
              </w:rPr>
              <w:t>845</w:t>
            </w:r>
          </w:p>
        </w:tc>
      </w:tr>
      <w:tr w:rsidR="00C87C07" w:rsidRPr="00C87C07" w14:paraId="2CB34357" w14:textId="77777777" w:rsidTr="00C87C07">
        <w:trPr>
          <w:trHeight w:val="228"/>
        </w:trPr>
        <w:tc>
          <w:tcPr>
            <w:tcW w:w="1555" w:type="dxa"/>
            <w:noWrap/>
            <w:hideMark/>
          </w:tcPr>
          <w:p w14:paraId="61FD841E" w14:textId="77777777" w:rsidR="00C87C07" w:rsidRPr="00C87C07" w:rsidRDefault="00C87C07" w:rsidP="00C87C07">
            <w:pPr>
              <w:spacing w:line="240" w:lineRule="atLeast"/>
              <w:jc w:val="center"/>
              <w:rPr>
                <w:rFonts w:eastAsia="Times New Roman" w:cs="Arial"/>
                <w:color w:val="auto"/>
                <w:sz w:val="16"/>
                <w:szCs w:val="18"/>
              </w:rPr>
            </w:pPr>
            <w:r w:rsidRPr="00C87C07">
              <w:rPr>
                <w:rFonts w:eastAsia="Times New Roman" w:cs="Arial"/>
                <w:color w:val="auto"/>
                <w:sz w:val="16"/>
                <w:szCs w:val="18"/>
              </w:rPr>
              <w:t>2015-16</w:t>
            </w:r>
          </w:p>
        </w:tc>
        <w:tc>
          <w:tcPr>
            <w:tcW w:w="1599" w:type="dxa"/>
            <w:noWrap/>
            <w:hideMark/>
          </w:tcPr>
          <w:p w14:paraId="55C24D30" w14:textId="77777777" w:rsidR="00C87C07" w:rsidRPr="00C87C07" w:rsidRDefault="00C87C07" w:rsidP="00C87C07">
            <w:pPr>
              <w:spacing w:line="240" w:lineRule="atLeast"/>
              <w:jc w:val="center"/>
              <w:rPr>
                <w:rFonts w:eastAsia="Times New Roman" w:cs="Arial"/>
                <w:color w:val="auto"/>
                <w:sz w:val="16"/>
                <w:szCs w:val="18"/>
              </w:rPr>
            </w:pPr>
            <w:r w:rsidRPr="00C87C07">
              <w:rPr>
                <w:rFonts w:eastAsia="Times New Roman" w:cs="Arial"/>
                <w:color w:val="auto"/>
                <w:sz w:val="16"/>
                <w:szCs w:val="18"/>
              </w:rPr>
              <w:t>252</w:t>
            </w:r>
          </w:p>
        </w:tc>
        <w:tc>
          <w:tcPr>
            <w:tcW w:w="1600" w:type="dxa"/>
            <w:noWrap/>
            <w:hideMark/>
          </w:tcPr>
          <w:p w14:paraId="1A17FF8F" w14:textId="77777777" w:rsidR="00C87C07" w:rsidRPr="00C87C07" w:rsidRDefault="00C87C07" w:rsidP="00C87C07">
            <w:pPr>
              <w:spacing w:line="240" w:lineRule="atLeast"/>
              <w:jc w:val="center"/>
              <w:rPr>
                <w:rFonts w:eastAsia="Times New Roman" w:cs="Arial"/>
                <w:color w:val="auto"/>
                <w:sz w:val="16"/>
                <w:szCs w:val="18"/>
              </w:rPr>
            </w:pPr>
            <w:r w:rsidRPr="00C87C07">
              <w:rPr>
                <w:rFonts w:eastAsia="Times New Roman" w:cs="Arial"/>
                <w:color w:val="auto"/>
                <w:sz w:val="16"/>
                <w:szCs w:val="18"/>
              </w:rPr>
              <w:t>162</w:t>
            </w:r>
          </w:p>
        </w:tc>
        <w:tc>
          <w:tcPr>
            <w:tcW w:w="1600" w:type="dxa"/>
            <w:noWrap/>
            <w:hideMark/>
          </w:tcPr>
          <w:p w14:paraId="25B3D19D" w14:textId="77777777" w:rsidR="00C87C07" w:rsidRPr="00C87C07" w:rsidRDefault="00C87C07" w:rsidP="00C87C07">
            <w:pPr>
              <w:spacing w:line="240" w:lineRule="atLeast"/>
              <w:jc w:val="center"/>
              <w:rPr>
                <w:rFonts w:eastAsia="Times New Roman" w:cs="Arial"/>
                <w:color w:val="auto"/>
                <w:sz w:val="16"/>
                <w:szCs w:val="18"/>
              </w:rPr>
            </w:pPr>
            <w:r w:rsidRPr="00C87C07">
              <w:rPr>
                <w:rFonts w:eastAsia="Times New Roman" w:cs="Arial"/>
                <w:color w:val="auto"/>
                <w:sz w:val="16"/>
                <w:szCs w:val="18"/>
              </w:rPr>
              <w:t>0.7</w:t>
            </w:r>
          </w:p>
        </w:tc>
        <w:tc>
          <w:tcPr>
            <w:tcW w:w="1599" w:type="dxa"/>
            <w:noWrap/>
            <w:hideMark/>
          </w:tcPr>
          <w:p w14:paraId="7E7D4481" w14:textId="77777777" w:rsidR="00C87C07" w:rsidRPr="00C87C07" w:rsidRDefault="00C87C07" w:rsidP="00C87C07">
            <w:pPr>
              <w:spacing w:line="240" w:lineRule="atLeast"/>
              <w:jc w:val="center"/>
              <w:rPr>
                <w:rFonts w:eastAsia="Times New Roman" w:cs="Arial"/>
                <w:color w:val="auto"/>
                <w:sz w:val="16"/>
                <w:szCs w:val="18"/>
              </w:rPr>
            </w:pPr>
            <w:r w:rsidRPr="00C87C07">
              <w:rPr>
                <w:rFonts w:eastAsia="Times New Roman" w:cs="Arial"/>
                <w:color w:val="auto"/>
                <w:sz w:val="16"/>
                <w:szCs w:val="18"/>
              </w:rPr>
              <w:t>345</w:t>
            </w:r>
          </w:p>
        </w:tc>
        <w:tc>
          <w:tcPr>
            <w:tcW w:w="1600" w:type="dxa"/>
            <w:noWrap/>
            <w:hideMark/>
          </w:tcPr>
          <w:p w14:paraId="26BA0C37" w14:textId="77777777" w:rsidR="00C87C07" w:rsidRPr="00C87C07" w:rsidRDefault="00C87C07" w:rsidP="00C87C07">
            <w:pPr>
              <w:spacing w:line="240" w:lineRule="atLeast"/>
              <w:jc w:val="center"/>
              <w:rPr>
                <w:rFonts w:eastAsia="Times New Roman" w:cs="Arial"/>
                <w:color w:val="auto"/>
                <w:sz w:val="16"/>
                <w:szCs w:val="18"/>
              </w:rPr>
            </w:pPr>
            <w:r w:rsidRPr="00C87C07">
              <w:rPr>
                <w:rFonts w:eastAsia="Times New Roman" w:cs="Arial"/>
                <w:color w:val="auto"/>
                <w:sz w:val="16"/>
                <w:szCs w:val="18"/>
              </w:rPr>
              <w:t>1.6</w:t>
            </w:r>
          </w:p>
        </w:tc>
        <w:tc>
          <w:tcPr>
            <w:tcW w:w="1600" w:type="dxa"/>
            <w:noWrap/>
            <w:hideMark/>
          </w:tcPr>
          <w:p w14:paraId="4A735D7E" w14:textId="77777777" w:rsidR="00C87C07" w:rsidRPr="00C87C07" w:rsidRDefault="00C87C07" w:rsidP="00C87C07">
            <w:pPr>
              <w:spacing w:line="240" w:lineRule="atLeast"/>
              <w:jc w:val="center"/>
              <w:rPr>
                <w:rFonts w:eastAsia="Times New Roman" w:cs="Arial"/>
                <w:color w:val="auto"/>
                <w:sz w:val="16"/>
                <w:szCs w:val="18"/>
              </w:rPr>
            </w:pPr>
            <w:r w:rsidRPr="00C87C07">
              <w:rPr>
                <w:rFonts w:eastAsia="Times New Roman" w:cs="Arial"/>
                <w:color w:val="auto"/>
                <w:sz w:val="16"/>
                <w:szCs w:val="18"/>
              </w:rPr>
              <w:t>511</w:t>
            </w:r>
          </w:p>
        </w:tc>
        <w:tc>
          <w:tcPr>
            <w:tcW w:w="1600" w:type="dxa"/>
            <w:noWrap/>
            <w:hideMark/>
          </w:tcPr>
          <w:p w14:paraId="46D67780" w14:textId="77777777" w:rsidR="00C87C07" w:rsidRPr="00C87C07" w:rsidRDefault="00C87C07" w:rsidP="00C87C07">
            <w:pPr>
              <w:spacing w:line="240" w:lineRule="atLeast"/>
              <w:jc w:val="center"/>
              <w:rPr>
                <w:rFonts w:eastAsia="Times New Roman" w:cs="Arial"/>
                <w:color w:val="auto"/>
                <w:sz w:val="16"/>
                <w:szCs w:val="18"/>
              </w:rPr>
            </w:pPr>
            <w:r w:rsidRPr="00C87C07">
              <w:rPr>
                <w:rFonts w:eastAsia="Times New Roman" w:cs="Arial"/>
                <w:color w:val="auto"/>
                <w:sz w:val="16"/>
                <w:szCs w:val="18"/>
              </w:rPr>
              <w:t>818</w:t>
            </w:r>
          </w:p>
        </w:tc>
      </w:tr>
      <w:tr w:rsidR="00C87C07" w:rsidRPr="00C87C07" w14:paraId="34FFEE97" w14:textId="77777777" w:rsidTr="00C87C07">
        <w:trPr>
          <w:trHeight w:val="228"/>
        </w:trPr>
        <w:tc>
          <w:tcPr>
            <w:tcW w:w="1555" w:type="dxa"/>
            <w:noWrap/>
            <w:hideMark/>
          </w:tcPr>
          <w:p w14:paraId="742B3246" w14:textId="77777777" w:rsidR="00C87C07" w:rsidRPr="00C87C07" w:rsidRDefault="00C87C07" w:rsidP="00C87C07">
            <w:pPr>
              <w:spacing w:line="240" w:lineRule="atLeast"/>
              <w:jc w:val="center"/>
              <w:rPr>
                <w:rFonts w:eastAsia="Times New Roman" w:cs="Arial"/>
                <w:color w:val="auto"/>
                <w:sz w:val="16"/>
                <w:szCs w:val="18"/>
              </w:rPr>
            </w:pPr>
            <w:r w:rsidRPr="00C87C07">
              <w:rPr>
                <w:rFonts w:eastAsia="Times New Roman" w:cs="Arial"/>
                <w:color w:val="auto"/>
                <w:sz w:val="16"/>
                <w:szCs w:val="18"/>
              </w:rPr>
              <w:t>2016-17</w:t>
            </w:r>
          </w:p>
        </w:tc>
        <w:tc>
          <w:tcPr>
            <w:tcW w:w="1599" w:type="dxa"/>
            <w:noWrap/>
            <w:hideMark/>
          </w:tcPr>
          <w:p w14:paraId="3834A72F" w14:textId="77777777" w:rsidR="00C87C07" w:rsidRPr="00C87C07" w:rsidRDefault="00C87C07" w:rsidP="00C87C07">
            <w:pPr>
              <w:spacing w:line="240" w:lineRule="atLeast"/>
              <w:jc w:val="center"/>
              <w:rPr>
                <w:rFonts w:eastAsia="Times New Roman" w:cs="Arial"/>
                <w:color w:val="auto"/>
                <w:sz w:val="16"/>
                <w:szCs w:val="18"/>
              </w:rPr>
            </w:pPr>
            <w:r w:rsidRPr="00C87C07">
              <w:rPr>
                <w:rFonts w:eastAsia="Times New Roman" w:cs="Arial"/>
                <w:color w:val="auto"/>
                <w:sz w:val="16"/>
                <w:szCs w:val="18"/>
              </w:rPr>
              <w:t>268</w:t>
            </w:r>
          </w:p>
        </w:tc>
        <w:tc>
          <w:tcPr>
            <w:tcW w:w="1600" w:type="dxa"/>
            <w:noWrap/>
            <w:hideMark/>
          </w:tcPr>
          <w:p w14:paraId="56FE8460" w14:textId="77777777" w:rsidR="00C87C07" w:rsidRPr="00C87C07" w:rsidRDefault="00C87C07" w:rsidP="00C87C07">
            <w:pPr>
              <w:spacing w:line="240" w:lineRule="atLeast"/>
              <w:jc w:val="center"/>
              <w:rPr>
                <w:rFonts w:eastAsia="Times New Roman" w:cs="Arial"/>
                <w:color w:val="auto"/>
                <w:sz w:val="16"/>
                <w:szCs w:val="18"/>
              </w:rPr>
            </w:pPr>
            <w:r w:rsidRPr="00C87C07">
              <w:rPr>
                <w:rFonts w:eastAsia="Times New Roman" w:cs="Arial"/>
                <w:color w:val="auto"/>
                <w:sz w:val="16"/>
                <w:szCs w:val="18"/>
              </w:rPr>
              <w:t>166</w:t>
            </w:r>
          </w:p>
        </w:tc>
        <w:tc>
          <w:tcPr>
            <w:tcW w:w="1600" w:type="dxa"/>
            <w:noWrap/>
            <w:hideMark/>
          </w:tcPr>
          <w:p w14:paraId="7D292998" w14:textId="77777777" w:rsidR="00C87C07" w:rsidRPr="00C87C07" w:rsidRDefault="00C87C07" w:rsidP="00C87C07">
            <w:pPr>
              <w:spacing w:line="240" w:lineRule="atLeast"/>
              <w:jc w:val="center"/>
              <w:rPr>
                <w:rFonts w:eastAsia="Times New Roman" w:cs="Arial"/>
                <w:color w:val="auto"/>
                <w:sz w:val="16"/>
                <w:szCs w:val="18"/>
              </w:rPr>
            </w:pPr>
            <w:r w:rsidRPr="00C87C07">
              <w:rPr>
                <w:rFonts w:eastAsia="Times New Roman" w:cs="Arial"/>
                <w:color w:val="auto"/>
                <w:sz w:val="16"/>
                <w:szCs w:val="18"/>
              </w:rPr>
              <w:t>0.7</w:t>
            </w:r>
          </w:p>
        </w:tc>
        <w:tc>
          <w:tcPr>
            <w:tcW w:w="1599" w:type="dxa"/>
            <w:noWrap/>
            <w:hideMark/>
          </w:tcPr>
          <w:p w14:paraId="2F2D9A71" w14:textId="77777777" w:rsidR="00C87C07" w:rsidRPr="00C87C07" w:rsidRDefault="00C87C07" w:rsidP="00C87C07">
            <w:pPr>
              <w:spacing w:line="240" w:lineRule="atLeast"/>
              <w:jc w:val="center"/>
              <w:rPr>
                <w:rFonts w:eastAsia="Times New Roman" w:cs="Arial"/>
                <w:color w:val="auto"/>
                <w:sz w:val="16"/>
                <w:szCs w:val="18"/>
              </w:rPr>
            </w:pPr>
            <w:r w:rsidRPr="00C87C07">
              <w:rPr>
                <w:rFonts w:eastAsia="Times New Roman" w:cs="Arial"/>
                <w:color w:val="auto"/>
                <w:sz w:val="16"/>
                <w:szCs w:val="18"/>
              </w:rPr>
              <w:t>342</w:t>
            </w:r>
          </w:p>
        </w:tc>
        <w:tc>
          <w:tcPr>
            <w:tcW w:w="1600" w:type="dxa"/>
            <w:noWrap/>
            <w:hideMark/>
          </w:tcPr>
          <w:p w14:paraId="038A9C06" w14:textId="77777777" w:rsidR="00C87C07" w:rsidRPr="00C87C07" w:rsidRDefault="00C87C07" w:rsidP="00C87C07">
            <w:pPr>
              <w:spacing w:line="240" w:lineRule="atLeast"/>
              <w:jc w:val="center"/>
              <w:rPr>
                <w:rFonts w:eastAsia="Times New Roman" w:cs="Arial"/>
                <w:color w:val="auto"/>
                <w:sz w:val="16"/>
                <w:szCs w:val="18"/>
              </w:rPr>
            </w:pPr>
            <w:r w:rsidRPr="00C87C07">
              <w:rPr>
                <w:rFonts w:eastAsia="Times New Roman" w:cs="Arial"/>
                <w:color w:val="auto"/>
                <w:sz w:val="16"/>
                <w:szCs w:val="18"/>
              </w:rPr>
              <w:t>1.5</w:t>
            </w:r>
          </w:p>
        </w:tc>
        <w:tc>
          <w:tcPr>
            <w:tcW w:w="1600" w:type="dxa"/>
            <w:noWrap/>
            <w:hideMark/>
          </w:tcPr>
          <w:p w14:paraId="779043C7" w14:textId="77777777" w:rsidR="00C87C07" w:rsidRPr="00C87C07" w:rsidRDefault="00C87C07" w:rsidP="00C87C07">
            <w:pPr>
              <w:spacing w:line="240" w:lineRule="atLeast"/>
              <w:jc w:val="center"/>
              <w:rPr>
                <w:rFonts w:eastAsia="Times New Roman" w:cs="Arial"/>
                <w:color w:val="auto"/>
                <w:sz w:val="16"/>
                <w:szCs w:val="18"/>
              </w:rPr>
            </w:pPr>
            <w:r w:rsidRPr="00C87C07">
              <w:rPr>
                <w:rFonts w:eastAsia="Times New Roman" w:cs="Arial"/>
                <w:color w:val="auto"/>
                <w:sz w:val="16"/>
                <w:szCs w:val="18"/>
              </w:rPr>
              <w:t>503</w:t>
            </w:r>
          </w:p>
        </w:tc>
        <w:tc>
          <w:tcPr>
            <w:tcW w:w="1600" w:type="dxa"/>
            <w:noWrap/>
            <w:hideMark/>
          </w:tcPr>
          <w:p w14:paraId="748532EF" w14:textId="77777777" w:rsidR="00C87C07" w:rsidRPr="00C87C07" w:rsidRDefault="00C87C07" w:rsidP="00C87C07">
            <w:pPr>
              <w:spacing w:line="240" w:lineRule="atLeast"/>
              <w:jc w:val="center"/>
              <w:rPr>
                <w:rFonts w:eastAsia="Times New Roman" w:cs="Arial"/>
                <w:color w:val="auto"/>
                <w:sz w:val="16"/>
                <w:szCs w:val="18"/>
              </w:rPr>
            </w:pPr>
            <w:r w:rsidRPr="00C87C07">
              <w:rPr>
                <w:rFonts w:eastAsia="Times New Roman" w:cs="Arial"/>
                <w:color w:val="auto"/>
                <w:sz w:val="16"/>
                <w:szCs w:val="18"/>
              </w:rPr>
              <w:t>748</w:t>
            </w:r>
          </w:p>
        </w:tc>
      </w:tr>
      <w:tr w:rsidR="00C87C07" w:rsidRPr="00C87C07" w14:paraId="018B5DFA" w14:textId="77777777" w:rsidTr="00C87C07">
        <w:trPr>
          <w:trHeight w:val="228"/>
        </w:trPr>
        <w:tc>
          <w:tcPr>
            <w:tcW w:w="1555" w:type="dxa"/>
            <w:noWrap/>
            <w:hideMark/>
          </w:tcPr>
          <w:p w14:paraId="5970E2C2" w14:textId="77777777" w:rsidR="00C87C07" w:rsidRPr="00C87C07" w:rsidRDefault="00C87C07" w:rsidP="00C87C07">
            <w:pPr>
              <w:spacing w:line="240" w:lineRule="atLeast"/>
              <w:jc w:val="center"/>
              <w:rPr>
                <w:rFonts w:eastAsia="Times New Roman" w:cs="Arial"/>
                <w:color w:val="auto"/>
                <w:sz w:val="16"/>
                <w:szCs w:val="18"/>
              </w:rPr>
            </w:pPr>
            <w:r w:rsidRPr="00C87C07">
              <w:rPr>
                <w:rFonts w:eastAsia="Times New Roman" w:cs="Arial"/>
                <w:color w:val="auto"/>
                <w:sz w:val="16"/>
                <w:szCs w:val="18"/>
              </w:rPr>
              <w:t>2017-18</w:t>
            </w:r>
          </w:p>
        </w:tc>
        <w:tc>
          <w:tcPr>
            <w:tcW w:w="1599" w:type="dxa"/>
            <w:noWrap/>
            <w:hideMark/>
          </w:tcPr>
          <w:p w14:paraId="5AB80664" w14:textId="77777777" w:rsidR="00C87C07" w:rsidRPr="00C87C07" w:rsidRDefault="00C87C07" w:rsidP="00C87C07">
            <w:pPr>
              <w:spacing w:line="240" w:lineRule="atLeast"/>
              <w:jc w:val="center"/>
              <w:rPr>
                <w:rFonts w:eastAsia="Times New Roman" w:cs="Arial"/>
                <w:color w:val="auto"/>
                <w:sz w:val="16"/>
                <w:szCs w:val="18"/>
              </w:rPr>
            </w:pPr>
            <w:r w:rsidRPr="00C87C07">
              <w:rPr>
                <w:rFonts w:eastAsia="Times New Roman" w:cs="Arial"/>
                <w:color w:val="auto"/>
                <w:sz w:val="16"/>
                <w:szCs w:val="18"/>
              </w:rPr>
              <w:t>264</w:t>
            </w:r>
          </w:p>
        </w:tc>
        <w:tc>
          <w:tcPr>
            <w:tcW w:w="1600" w:type="dxa"/>
            <w:noWrap/>
            <w:hideMark/>
          </w:tcPr>
          <w:p w14:paraId="60DA02F7" w14:textId="77777777" w:rsidR="00C87C07" w:rsidRPr="00C87C07" w:rsidRDefault="00C87C07" w:rsidP="00C87C07">
            <w:pPr>
              <w:spacing w:line="240" w:lineRule="atLeast"/>
              <w:jc w:val="center"/>
              <w:rPr>
                <w:rFonts w:eastAsia="Times New Roman" w:cs="Arial"/>
                <w:color w:val="auto"/>
                <w:sz w:val="16"/>
                <w:szCs w:val="18"/>
              </w:rPr>
            </w:pPr>
            <w:r w:rsidRPr="00C87C07">
              <w:rPr>
                <w:rFonts w:eastAsia="Times New Roman" w:cs="Arial"/>
                <w:color w:val="auto"/>
                <w:sz w:val="16"/>
                <w:szCs w:val="18"/>
              </w:rPr>
              <w:t>166</w:t>
            </w:r>
          </w:p>
        </w:tc>
        <w:tc>
          <w:tcPr>
            <w:tcW w:w="1600" w:type="dxa"/>
            <w:noWrap/>
            <w:hideMark/>
          </w:tcPr>
          <w:p w14:paraId="26B0B95D" w14:textId="77777777" w:rsidR="00C87C07" w:rsidRPr="00C87C07" w:rsidRDefault="00C87C07" w:rsidP="00C87C07">
            <w:pPr>
              <w:spacing w:line="240" w:lineRule="atLeast"/>
              <w:jc w:val="center"/>
              <w:rPr>
                <w:rFonts w:eastAsia="Times New Roman" w:cs="Arial"/>
                <w:color w:val="auto"/>
                <w:sz w:val="16"/>
                <w:szCs w:val="18"/>
              </w:rPr>
            </w:pPr>
            <w:r w:rsidRPr="00C87C07">
              <w:rPr>
                <w:rFonts w:eastAsia="Times New Roman" w:cs="Arial"/>
                <w:color w:val="auto"/>
                <w:sz w:val="16"/>
                <w:szCs w:val="18"/>
              </w:rPr>
              <w:t>0.7</w:t>
            </w:r>
          </w:p>
        </w:tc>
        <w:tc>
          <w:tcPr>
            <w:tcW w:w="1599" w:type="dxa"/>
            <w:noWrap/>
            <w:hideMark/>
          </w:tcPr>
          <w:p w14:paraId="64C3F362" w14:textId="77777777" w:rsidR="00C87C07" w:rsidRPr="00C87C07" w:rsidRDefault="00C87C07" w:rsidP="00C87C07">
            <w:pPr>
              <w:spacing w:line="240" w:lineRule="atLeast"/>
              <w:jc w:val="center"/>
              <w:rPr>
                <w:rFonts w:eastAsia="Times New Roman" w:cs="Arial"/>
                <w:color w:val="auto"/>
                <w:sz w:val="16"/>
                <w:szCs w:val="18"/>
              </w:rPr>
            </w:pPr>
            <w:r w:rsidRPr="00C87C07">
              <w:rPr>
                <w:rFonts w:eastAsia="Times New Roman" w:cs="Arial"/>
                <w:color w:val="auto"/>
                <w:sz w:val="16"/>
                <w:szCs w:val="18"/>
              </w:rPr>
              <w:t>352</w:t>
            </w:r>
          </w:p>
        </w:tc>
        <w:tc>
          <w:tcPr>
            <w:tcW w:w="1600" w:type="dxa"/>
            <w:noWrap/>
            <w:hideMark/>
          </w:tcPr>
          <w:p w14:paraId="4C5CE532" w14:textId="77777777" w:rsidR="00C87C07" w:rsidRPr="00C87C07" w:rsidRDefault="00C87C07" w:rsidP="00C87C07">
            <w:pPr>
              <w:spacing w:line="240" w:lineRule="atLeast"/>
              <w:jc w:val="center"/>
              <w:rPr>
                <w:rFonts w:eastAsia="Times New Roman" w:cs="Arial"/>
                <w:color w:val="auto"/>
                <w:sz w:val="16"/>
                <w:szCs w:val="18"/>
              </w:rPr>
            </w:pPr>
            <w:r w:rsidRPr="00C87C07">
              <w:rPr>
                <w:rFonts w:eastAsia="Times New Roman" w:cs="Arial"/>
                <w:color w:val="auto"/>
                <w:sz w:val="16"/>
                <w:szCs w:val="18"/>
              </w:rPr>
              <w:t>1.5</w:t>
            </w:r>
          </w:p>
        </w:tc>
        <w:tc>
          <w:tcPr>
            <w:tcW w:w="1600" w:type="dxa"/>
            <w:noWrap/>
            <w:hideMark/>
          </w:tcPr>
          <w:p w14:paraId="22D18CE7" w14:textId="77777777" w:rsidR="00C87C07" w:rsidRPr="00C87C07" w:rsidRDefault="00C87C07" w:rsidP="00C87C07">
            <w:pPr>
              <w:spacing w:line="240" w:lineRule="atLeast"/>
              <w:jc w:val="center"/>
              <w:rPr>
                <w:rFonts w:eastAsia="Times New Roman" w:cs="Arial"/>
                <w:color w:val="auto"/>
                <w:sz w:val="16"/>
                <w:szCs w:val="18"/>
              </w:rPr>
            </w:pPr>
            <w:r w:rsidRPr="00C87C07">
              <w:rPr>
                <w:rFonts w:eastAsia="Times New Roman" w:cs="Arial"/>
                <w:color w:val="auto"/>
                <w:sz w:val="16"/>
                <w:szCs w:val="18"/>
              </w:rPr>
              <w:t>503</w:t>
            </w:r>
          </w:p>
        </w:tc>
        <w:tc>
          <w:tcPr>
            <w:tcW w:w="1600" w:type="dxa"/>
            <w:noWrap/>
            <w:hideMark/>
          </w:tcPr>
          <w:p w14:paraId="5C17364F" w14:textId="77777777" w:rsidR="00C87C07" w:rsidRPr="00C87C07" w:rsidRDefault="00C87C07" w:rsidP="00C87C07">
            <w:pPr>
              <w:spacing w:line="240" w:lineRule="atLeast"/>
              <w:jc w:val="center"/>
              <w:rPr>
                <w:rFonts w:eastAsia="Times New Roman" w:cs="Arial"/>
                <w:color w:val="auto"/>
                <w:sz w:val="16"/>
                <w:szCs w:val="18"/>
              </w:rPr>
            </w:pPr>
            <w:r w:rsidRPr="00C87C07">
              <w:rPr>
                <w:rFonts w:eastAsia="Times New Roman" w:cs="Arial"/>
                <w:color w:val="auto"/>
                <w:sz w:val="16"/>
                <w:szCs w:val="18"/>
              </w:rPr>
              <w:t>752</w:t>
            </w:r>
          </w:p>
        </w:tc>
      </w:tr>
      <w:tr w:rsidR="00C87C07" w:rsidRPr="00C87C07" w14:paraId="59DF4288" w14:textId="77777777" w:rsidTr="00C87C07">
        <w:trPr>
          <w:trHeight w:val="228"/>
        </w:trPr>
        <w:tc>
          <w:tcPr>
            <w:tcW w:w="1555" w:type="dxa"/>
            <w:noWrap/>
            <w:hideMark/>
          </w:tcPr>
          <w:p w14:paraId="5AA0FB2A" w14:textId="77777777" w:rsidR="00C87C07" w:rsidRPr="00C87C07" w:rsidRDefault="00C87C07" w:rsidP="00C87C07">
            <w:pPr>
              <w:spacing w:line="240" w:lineRule="atLeast"/>
              <w:jc w:val="center"/>
              <w:rPr>
                <w:rFonts w:eastAsia="Times New Roman" w:cs="Arial"/>
                <w:color w:val="auto"/>
                <w:sz w:val="16"/>
                <w:szCs w:val="18"/>
              </w:rPr>
            </w:pPr>
            <w:r w:rsidRPr="00C87C07">
              <w:rPr>
                <w:rFonts w:eastAsia="Times New Roman" w:cs="Arial"/>
                <w:color w:val="auto"/>
                <w:sz w:val="16"/>
                <w:szCs w:val="18"/>
              </w:rPr>
              <w:t>2018-19</w:t>
            </w:r>
          </w:p>
        </w:tc>
        <w:tc>
          <w:tcPr>
            <w:tcW w:w="1599" w:type="dxa"/>
            <w:noWrap/>
            <w:hideMark/>
          </w:tcPr>
          <w:p w14:paraId="6CD04EB3" w14:textId="77777777" w:rsidR="00C87C07" w:rsidRPr="00C87C07" w:rsidRDefault="00C87C07" w:rsidP="00C87C07">
            <w:pPr>
              <w:spacing w:line="240" w:lineRule="atLeast"/>
              <w:jc w:val="center"/>
              <w:rPr>
                <w:rFonts w:eastAsia="Times New Roman" w:cs="Arial"/>
                <w:color w:val="auto"/>
                <w:sz w:val="16"/>
                <w:szCs w:val="18"/>
              </w:rPr>
            </w:pPr>
            <w:r w:rsidRPr="00C87C07">
              <w:rPr>
                <w:rFonts w:eastAsia="Times New Roman" w:cs="Arial"/>
                <w:color w:val="auto"/>
                <w:sz w:val="16"/>
                <w:szCs w:val="18"/>
              </w:rPr>
              <w:t>261</w:t>
            </w:r>
          </w:p>
        </w:tc>
        <w:tc>
          <w:tcPr>
            <w:tcW w:w="1600" w:type="dxa"/>
            <w:noWrap/>
            <w:hideMark/>
          </w:tcPr>
          <w:p w14:paraId="0E682988" w14:textId="77777777" w:rsidR="00C87C07" w:rsidRPr="00C87C07" w:rsidRDefault="00C87C07" w:rsidP="00C87C07">
            <w:pPr>
              <w:spacing w:line="240" w:lineRule="atLeast"/>
              <w:jc w:val="center"/>
              <w:rPr>
                <w:rFonts w:eastAsia="Times New Roman" w:cs="Arial"/>
                <w:color w:val="auto"/>
                <w:sz w:val="16"/>
                <w:szCs w:val="18"/>
              </w:rPr>
            </w:pPr>
            <w:r w:rsidRPr="00C87C07">
              <w:rPr>
                <w:rFonts w:eastAsia="Times New Roman" w:cs="Arial"/>
                <w:color w:val="auto"/>
                <w:sz w:val="16"/>
                <w:szCs w:val="18"/>
              </w:rPr>
              <w:t>162</w:t>
            </w:r>
          </w:p>
        </w:tc>
        <w:tc>
          <w:tcPr>
            <w:tcW w:w="1600" w:type="dxa"/>
            <w:noWrap/>
            <w:hideMark/>
          </w:tcPr>
          <w:p w14:paraId="4D0E0DAA" w14:textId="77777777" w:rsidR="00C87C07" w:rsidRPr="00C87C07" w:rsidRDefault="00C87C07" w:rsidP="00C87C07">
            <w:pPr>
              <w:spacing w:line="240" w:lineRule="atLeast"/>
              <w:jc w:val="center"/>
              <w:rPr>
                <w:rFonts w:eastAsia="Times New Roman" w:cs="Arial"/>
                <w:color w:val="auto"/>
                <w:sz w:val="16"/>
                <w:szCs w:val="18"/>
              </w:rPr>
            </w:pPr>
            <w:r w:rsidRPr="00C87C07">
              <w:rPr>
                <w:rFonts w:eastAsia="Times New Roman" w:cs="Arial"/>
                <w:color w:val="auto"/>
                <w:sz w:val="16"/>
                <w:szCs w:val="18"/>
              </w:rPr>
              <w:t>0.9</w:t>
            </w:r>
          </w:p>
        </w:tc>
        <w:tc>
          <w:tcPr>
            <w:tcW w:w="1599" w:type="dxa"/>
            <w:noWrap/>
            <w:hideMark/>
          </w:tcPr>
          <w:p w14:paraId="2F2F02A2" w14:textId="77777777" w:rsidR="00C87C07" w:rsidRPr="00C87C07" w:rsidRDefault="00C87C07" w:rsidP="00C87C07">
            <w:pPr>
              <w:spacing w:line="240" w:lineRule="atLeast"/>
              <w:jc w:val="center"/>
              <w:rPr>
                <w:rFonts w:eastAsia="Times New Roman" w:cs="Arial"/>
                <w:color w:val="auto"/>
                <w:sz w:val="16"/>
                <w:szCs w:val="18"/>
              </w:rPr>
            </w:pPr>
            <w:r w:rsidRPr="00C87C07">
              <w:rPr>
                <w:rFonts w:eastAsia="Times New Roman" w:cs="Arial"/>
                <w:color w:val="auto"/>
                <w:sz w:val="16"/>
                <w:szCs w:val="18"/>
              </w:rPr>
              <w:t>357</w:t>
            </w:r>
          </w:p>
        </w:tc>
        <w:tc>
          <w:tcPr>
            <w:tcW w:w="1600" w:type="dxa"/>
            <w:noWrap/>
            <w:hideMark/>
          </w:tcPr>
          <w:p w14:paraId="3984CC74" w14:textId="77777777" w:rsidR="00C87C07" w:rsidRPr="00C87C07" w:rsidRDefault="00C87C07" w:rsidP="00C87C07">
            <w:pPr>
              <w:spacing w:line="240" w:lineRule="atLeast"/>
              <w:jc w:val="center"/>
              <w:rPr>
                <w:rFonts w:eastAsia="Times New Roman" w:cs="Arial"/>
                <w:color w:val="auto"/>
                <w:sz w:val="16"/>
                <w:szCs w:val="18"/>
              </w:rPr>
            </w:pPr>
            <w:r w:rsidRPr="00C87C07">
              <w:rPr>
                <w:rFonts w:eastAsia="Times New Roman" w:cs="Arial"/>
                <w:color w:val="auto"/>
                <w:sz w:val="16"/>
                <w:szCs w:val="18"/>
              </w:rPr>
              <w:t>1.6</w:t>
            </w:r>
          </w:p>
        </w:tc>
        <w:tc>
          <w:tcPr>
            <w:tcW w:w="1600" w:type="dxa"/>
            <w:noWrap/>
            <w:hideMark/>
          </w:tcPr>
          <w:p w14:paraId="36A4628C" w14:textId="77777777" w:rsidR="00C87C07" w:rsidRPr="00C87C07" w:rsidRDefault="00C87C07" w:rsidP="00C87C07">
            <w:pPr>
              <w:spacing w:line="240" w:lineRule="atLeast"/>
              <w:jc w:val="center"/>
              <w:rPr>
                <w:rFonts w:eastAsia="Times New Roman" w:cs="Arial"/>
                <w:color w:val="auto"/>
                <w:sz w:val="16"/>
                <w:szCs w:val="18"/>
              </w:rPr>
            </w:pPr>
            <w:r w:rsidRPr="00C87C07">
              <w:rPr>
                <w:rFonts w:eastAsia="Times New Roman" w:cs="Arial"/>
                <w:color w:val="auto"/>
                <w:sz w:val="16"/>
                <w:szCs w:val="18"/>
              </w:rPr>
              <w:t>495</w:t>
            </w:r>
          </w:p>
        </w:tc>
        <w:tc>
          <w:tcPr>
            <w:tcW w:w="1600" w:type="dxa"/>
            <w:noWrap/>
            <w:hideMark/>
          </w:tcPr>
          <w:p w14:paraId="5B65579E" w14:textId="77777777" w:rsidR="00C87C07" w:rsidRPr="00C87C07" w:rsidRDefault="00C87C07" w:rsidP="00C87C07">
            <w:pPr>
              <w:spacing w:line="240" w:lineRule="atLeast"/>
              <w:jc w:val="center"/>
              <w:rPr>
                <w:rFonts w:eastAsia="Times New Roman" w:cs="Arial"/>
                <w:color w:val="auto"/>
                <w:sz w:val="16"/>
                <w:szCs w:val="18"/>
              </w:rPr>
            </w:pPr>
            <w:r w:rsidRPr="00C87C07">
              <w:rPr>
                <w:rFonts w:eastAsia="Times New Roman" w:cs="Arial"/>
                <w:color w:val="auto"/>
                <w:sz w:val="16"/>
                <w:szCs w:val="18"/>
              </w:rPr>
              <w:t>757</w:t>
            </w:r>
          </w:p>
        </w:tc>
      </w:tr>
      <w:tr w:rsidR="00C87C07" w:rsidRPr="00C87C07" w14:paraId="3684E453" w14:textId="77777777" w:rsidTr="00C87C07">
        <w:trPr>
          <w:trHeight w:val="228"/>
        </w:trPr>
        <w:tc>
          <w:tcPr>
            <w:tcW w:w="1555" w:type="dxa"/>
            <w:noWrap/>
            <w:hideMark/>
          </w:tcPr>
          <w:p w14:paraId="75531680" w14:textId="77777777" w:rsidR="00C87C07" w:rsidRPr="00C87C07" w:rsidRDefault="00C87C07" w:rsidP="00C87C07">
            <w:pPr>
              <w:spacing w:line="240" w:lineRule="atLeast"/>
              <w:jc w:val="center"/>
              <w:rPr>
                <w:rFonts w:eastAsia="Times New Roman" w:cs="Arial"/>
                <w:color w:val="auto"/>
                <w:sz w:val="16"/>
                <w:szCs w:val="18"/>
              </w:rPr>
            </w:pPr>
            <w:r w:rsidRPr="00C87C07">
              <w:rPr>
                <w:rFonts w:eastAsia="Times New Roman" w:cs="Arial"/>
                <w:color w:val="auto"/>
                <w:sz w:val="16"/>
                <w:szCs w:val="18"/>
              </w:rPr>
              <w:t>Average</w:t>
            </w:r>
          </w:p>
        </w:tc>
        <w:tc>
          <w:tcPr>
            <w:tcW w:w="1599" w:type="dxa"/>
            <w:noWrap/>
            <w:hideMark/>
          </w:tcPr>
          <w:p w14:paraId="0F9324EA" w14:textId="0276A8C2" w:rsidR="00C87C07" w:rsidRPr="00C87C07" w:rsidRDefault="00C87C07" w:rsidP="00C87C07">
            <w:pPr>
              <w:spacing w:line="240" w:lineRule="atLeast"/>
              <w:jc w:val="center"/>
              <w:rPr>
                <w:rFonts w:eastAsia="Times New Roman" w:cs="Arial"/>
                <w:color w:val="auto"/>
                <w:sz w:val="16"/>
                <w:szCs w:val="18"/>
              </w:rPr>
            </w:pPr>
            <w:r w:rsidRPr="00C87C07">
              <w:rPr>
                <w:rFonts w:eastAsia="Times New Roman" w:cs="Arial"/>
                <w:color w:val="auto"/>
                <w:sz w:val="16"/>
                <w:szCs w:val="18"/>
              </w:rPr>
              <w:t>25</w:t>
            </w:r>
            <w:r w:rsidR="00857319">
              <w:rPr>
                <w:rFonts w:eastAsia="Times New Roman" w:cs="Arial"/>
                <w:color w:val="auto"/>
                <w:sz w:val="16"/>
                <w:szCs w:val="18"/>
              </w:rPr>
              <w:t>1</w:t>
            </w:r>
          </w:p>
        </w:tc>
        <w:tc>
          <w:tcPr>
            <w:tcW w:w="1600" w:type="dxa"/>
            <w:noWrap/>
            <w:hideMark/>
          </w:tcPr>
          <w:p w14:paraId="1AFBD497" w14:textId="7CDA0B1E" w:rsidR="00C87C07" w:rsidRPr="00C87C07" w:rsidRDefault="00C87C07" w:rsidP="00C87C07">
            <w:pPr>
              <w:spacing w:line="240" w:lineRule="atLeast"/>
              <w:jc w:val="center"/>
              <w:rPr>
                <w:rFonts w:eastAsia="Times New Roman" w:cs="Arial"/>
                <w:color w:val="auto"/>
                <w:sz w:val="16"/>
                <w:szCs w:val="18"/>
              </w:rPr>
            </w:pPr>
            <w:r w:rsidRPr="00C87C07">
              <w:rPr>
                <w:rFonts w:eastAsia="Times New Roman" w:cs="Arial"/>
                <w:color w:val="auto"/>
                <w:sz w:val="16"/>
                <w:szCs w:val="18"/>
              </w:rPr>
              <w:t>1</w:t>
            </w:r>
            <w:r w:rsidR="00857319">
              <w:rPr>
                <w:rFonts w:eastAsia="Times New Roman" w:cs="Arial"/>
                <w:color w:val="auto"/>
                <w:sz w:val="16"/>
                <w:szCs w:val="18"/>
              </w:rPr>
              <w:t>91</w:t>
            </w:r>
          </w:p>
        </w:tc>
        <w:tc>
          <w:tcPr>
            <w:tcW w:w="1600" w:type="dxa"/>
            <w:noWrap/>
            <w:hideMark/>
          </w:tcPr>
          <w:p w14:paraId="4A176572" w14:textId="77777777" w:rsidR="00C87C07" w:rsidRPr="00C87C07" w:rsidRDefault="00C87C07" w:rsidP="00C87C07">
            <w:pPr>
              <w:spacing w:line="240" w:lineRule="atLeast"/>
              <w:jc w:val="center"/>
              <w:rPr>
                <w:rFonts w:eastAsia="Times New Roman" w:cs="Arial"/>
                <w:color w:val="auto"/>
                <w:sz w:val="16"/>
                <w:szCs w:val="18"/>
              </w:rPr>
            </w:pPr>
            <w:r w:rsidRPr="00C87C07">
              <w:rPr>
                <w:rFonts w:eastAsia="Times New Roman" w:cs="Arial"/>
                <w:color w:val="auto"/>
                <w:sz w:val="16"/>
                <w:szCs w:val="18"/>
              </w:rPr>
              <w:t>0.8</w:t>
            </w:r>
          </w:p>
        </w:tc>
        <w:tc>
          <w:tcPr>
            <w:tcW w:w="1599" w:type="dxa"/>
            <w:noWrap/>
            <w:hideMark/>
          </w:tcPr>
          <w:p w14:paraId="7E9B8FEA" w14:textId="3AD678E7" w:rsidR="00C87C07" w:rsidRPr="00C87C07" w:rsidRDefault="00C87C07" w:rsidP="00C87C07">
            <w:pPr>
              <w:spacing w:line="240" w:lineRule="atLeast"/>
              <w:jc w:val="center"/>
              <w:rPr>
                <w:rFonts w:eastAsia="Times New Roman" w:cs="Arial"/>
                <w:color w:val="auto"/>
                <w:sz w:val="16"/>
                <w:szCs w:val="18"/>
              </w:rPr>
            </w:pPr>
            <w:r w:rsidRPr="00C87C07">
              <w:rPr>
                <w:rFonts w:eastAsia="Times New Roman" w:cs="Arial"/>
                <w:color w:val="auto"/>
                <w:sz w:val="16"/>
                <w:szCs w:val="18"/>
              </w:rPr>
              <w:t>3</w:t>
            </w:r>
            <w:r w:rsidR="00857319">
              <w:rPr>
                <w:rFonts w:eastAsia="Times New Roman" w:cs="Arial"/>
                <w:color w:val="auto"/>
                <w:sz w:val="16"/>
                <w:szCs w:val="18"/>
              </w:rPr>
              <w:t>35</w:t>
            </w:r>
          </w:p>
        </w:tc>
        <w:tc>
          <w:tcPr>
            <w:tcW w:w="1600" w:type="dxa"/>
            <w:noWrap/>
            <w:hideMark/>
          </w:tcPr>
          <w:p w14:paraId="30ED0B7B" w14:textId="77777777" w:rsidR="00C87C07" w:rsidRPr="00C87C07" w:rsidRDefault="00C87C07" w:rsidP="00C87C07">
            <w:pPr>
              <w:spacing w:line="240" w:lineRule="atLeast"/>
              <w:jc w:val="center"/>
              <w:rPr>
                <w:rFonts w:eastAsia="Times New Roman" w:cs="Arial"/>
                <w:color w:val="auto"/>
                <w:sz w:val="16"/>
                <w:szCs w:val="18"/>
              </w:rPr>
            </w:pPr>
            <w:r w:rsidRPr="00C87C07">
              <w:rPr>
                <w:rFonts w:eastAsia="Times New Roman" w:cs="Arial"/>
                <w:color w:val="auto"/>
                <w:sz w:val="16"/>
                <w:szCs w:val="18"/>
              </w:rPr>
              <w:t>1.5</w:t>
            </w:r>
          </w:p>
        </w:tc>
        <w:tc>
          <w:tcPr>
            <w:tcW w:w="1600" w:type="dxa"/>
            <w:noWrap/>
            <w:hideMark/>
          </w:tcPr>
          <w:p w14:paraId="10DE30BF" w14:textId="2B12E16E" w:rsidR="00C87C07" w:rsidRPr="00C87C07" w:rsidRDefault="00C87C07" w:rsidP="00C87C07">
            <w:pPr>
              <w:spacing w:line="240" w:lineRule="atLeast"/>
              <w:jc w:val="center"/>
              <w:rPr>
                <w:rFonts w:eastAsia="Times New Roman" w:cs="Arial"/>
                <w:color w:val="auto"/>
                <w:sz w:val="16"/>
                <w:szCs w:val="18"/>
              </w:rPr>
            </w:pPr>
            <w:r w:rsidRPr="00C87C07">
              <w:rPr>
                <w:rFonts w:eastAsia="Times New Roman" w:cs="Arial"/>
                <w:color w:val="auto"/>
                <w:sz w:val="16"/>
                <w:szCs w:val="18"/>
              </w:rPr>
              <w:t>49</w:t>
            </w:r>
            <w:r w:rsidR="00B8551C">
              <w:rPr>
                <w:rFonts w:eastAsia="Times New Roman" w:cs="Arial"/>
                <w:color w:val="auto"/>
                <w:sz w:val="16"/>
                <w:szCs w:val="18"/>
              </w:rPr>
              <w:t>6</w:t>
            </w:r>
          </w:p>
        </w:tc>
        <w:tc>
          <w:tcPr>
            <w:tcW w:w="1600" w:type="dxa"/>
            <w:noWrap/>
            <w:hideMark/>
          </w:tcPr>
          <w:p w14:paraId="3700D8AB" w14:textId="6B874C03" w:rsidR="00C87C07" w:rsidRPr="00C87C07" w:rsidRDefault="00C87C07" w:rsidP="00C87C07">
            <w:pPr>
              <w:spacing w:line="240" w:lineRule="atLeast"/>
              <w:jc w:val="center"/>
              <w:rPr>
                <w:rFonts w:eastAsia="Times New Roman" w:cs="Arial"/>
                <w:color w:val="auto"/>
                <w:sz w:val="16"/>
                <w:szCs w:val="18"/>
              </w:rPr>
            </w:pPr>
            <w:r w:rsidRPr="00C87C07">
              <w:rPr>
                <w:rFonts w:eastAsia="Times New Roman" w:cs="Arial"/>
                <w:color w:val="auto"/>
                <w:sz w:val="16"/>
                <w:szCs w:val="18"/>
              </w:rPr>
              <w:t>75</w:t>
            </w:r>
            <w:r w:rsidR="00B8551C">
              <w:rPr>
                <w:rFonts w:eastAsia="Times New Roman" w:cs="Arial"/>
                <w:color w:val="auto"/>
                <w:sz w:val="16"/>
                <w:szCs w:val="18"/>
              </w:rPr>
              <w:t>2</w:t>
            </w:r>
          </w:p>
        </w:tc>
      </w:tr>
    </w:tbl>
    <w:p w14:paraId="23381394" w14:textId="77777777" w:rsidR="00C87C07" w:rsidRPr="00C87C07" w:rsidRDefault="00C87C07" w:rsidP="00C87C07">
      <w:pPr>
        <w:spacing w:line="240" w:lineRule="atLeast"/>
        <w:rPr>
          <w:rFonts w:eastAsia="Times New Roman" w:cs="Arial"/>
          <w:color w:val="auto"/>
          <w:sz w:val="16"/>
          <w:szCs w:val="18"/>
        </w:rPr>
      </w:pPr>
    </w:p>
    <w:p w14:paraId="3953DCEC" w14:textId="77777777" w:rsidR="00C87C07" w:rsidRPr="00C87C07" w:rsidRDefault="00C87C07" w:rsidP="00C87C07">
      <w:pPr>
        <w:spacing w:line="240" w:lineRule="atLeast"/>
        <w:rPr>
          <w:rFonts w:eastAsia="Times New Roman" w:cs="Arial"/>
          <w:color w:val="auto"/>
          <w:sz w:val="16"/>
          <w:szCs w:val="18"/>
        </w:rPr>
      </w:pPr>
    </w:p>
    <w:p w14:paraId="614F2080" w14:textId="77777777" w:rsidR="00C87C07" w:rsidRPr="00C87C07" w:rsidRDefault="00C87C07" w:rsidP="00C87C07">
      <w:pPr>
        <w:spacing w:line="240" w:lineRule="atLeast"/>
        <w:rPr>
          <w:rFonts w:eastAsia="Times New Roman" w:cs="Arial"/>
          <w:color w:val="auto"/>
          <w:sz w:val="16"/>
          <w:szCs w:val="18"/>
        </w:rPr>
      </w:pPr>
    </w:p>
    <w:p w14:paraId="339EB561" w14:textId="77777777" w:rsidR="00C87C07" w:rsidRPr="00C87C07" w:rsidRDefault="00C87C07" w:rsidP="00C87C07">
      <w:pPr>
        <w:spacing w:line="240" w:lineRule="atLeast"/>
        <w:rPr>
          <w:rFonts w:eastAsia="Times New Roman" w:cs="Arial"/>
          <w:color w:val="auto"/>
          <w:sz w:val="16"/>
          <w:szCs w:val="18"/>
        </w:rPr>
      </w:pPr>
    </w:p>
    <w:p w14:paraId="6AA10CC6" w14:textId="77777777" w:rsidR="00C87C07" w:rsidRPr="00C87C07" w:rsidRDefault="00C87C07" w:rsidP="00C87C07">
      <w:pPr>
        <w:spacing w:line="240" w:lineRule="atLeast"/>
        <w:rPr>
          <w:rFonts w:eastAsia="Times New Roman" w:cs="Arial"/>
          <w:color w:val="auto"/>
          <w:sz w:val="16"/>
          <w:szCs w:val="18"/>
        </w:rPr>
      </w:pPr>
    </w:p>
    <w:p w14:paraId="3F73ED28" w14:textId="77777777" w:rsidR="00C87C07" w:rsidRPr="00C87C07" w:rsidRDefault="00C87C07" w:rsidP="00C87C07">
      <w:pPr>
        <w:spacing w:line="240" w:lineRule="atLeast"/>
        <w:rPr>
          <w:rFonts w:eastAsia="Times New Roman" w:cs="Arial"/>
          <w:color w:val="auto"/>
          <w:sz w:val="16"/>
          <w:szCs w:val="18"/>
        </w:rPr>
      </w:pPr>
    </w:p>
    <w:p w14:paraId="5D5E0094" w14:textId="77777777" w:rsidR="00C87C07" w:rsidRPr="00C87C07" w:rsidRDefault="00C87C07" w:rsidP="00C87C07">
      <w:pPr>
        <w:spacing w:line="240" w:lineRule="atLeast"/>
        <w:rPr>
          <w:rFonts w:eastAsia="Times New Roman" w:cs="Arial"/>
          <w:color w:val="auto"/>
          <w:sz w:val="16"/>
          <w:szCs w:val="18"/>
        </w:rPr>
      </w:pPr>
    </w:p>
    <w:p w14:paraId="7A4920ED" w14:textId="726BB80C" w:rsidR="00C87C07" w:rsidRPr="00C87C07" w:rsidRDefault="00C87C07" w:rsidP="00C87C07">
      <w:pPr>
        <w:spacing w:after="0" w:line="240" w:lineRule="auto"/>
        <w:rPr>
          <w:rFonts w:eastAsia="Times New Roman" w:cs="Arial"/>
          <w:b/>
          <w:bCs/>
          <w:color w:val="auto"/>
          <w:sz w:val="22"/>
          <w:szCs w:val="22"/>
          <w:lang w:eastAsia="en-AU"/>
        </w:rPr>
      </w:pPr>
      <w:r w:rsidRPr="00C87C07">
        <w:rPr>
          <w:rFonts w:eastAsia="Times New Roman" w:cs="Arial"/>
          <w:b/>
          <w:bCs/>
          <w:color w:val="auto"/>
          <w:sz w:val="22"/>
          <w:szCs w:val="22"/>
          <w:lang w:eastAsia="en-AU"/>
        </w:rPr>
        <w:t>Table A</w:t>
      </w:r>
      <w:r w:rsidR="00FA718F">
        <w:rPr>
          <w:rFonts w:eastAsia="Times New Roman" w:cs="Arial"/>
          <w:b/>
          <w:bCs/>
          <w:color w:val="auto"/>
          <w:sz w:val="22"/>
          <w:szCs w:val="22"/>
          <w:lang w:eastAsia="en-AU"/>
        </w:rPr>
        <w:t>10</w:t>
      </w:r>
    </w:p>
    <w:p w14:paraId="62812B44" w14:textId="77777777" w:rsidR="00C87C07" w:rsidRPr="00C87C07" w:rsidRDefault="00C87C07" w:rsidP="00C87C07">
      <w:pPr>
        <w:spacing w:after="0" w:line="240" w:lineRule="auto"/>
        <w:rPr>
          <w:rFonts w:eastAsia="Times New Roman" w:cs="Arial"/>
          <w:color w:val="000000"/>
          <w:sz w:val="32"/>
          <w:szCs w:val="32"/>
          <w:lang w:eastAsia="en-AU"/>
        </w:rPr>
      </w:pPr>
      <w:r w:rsidRPr="00C87C07">
        <w:rPr>
          <w:rFonts w:eastAsia="Times New Roman" w:cs="Arial"/>
          <w:color w:val="000000"/>
          <w:sz w:val="32"/>
          <w:szCs w:val="32"/>
          <w:lang w:eastAsia="en-AU"/>
        </w:rPr>
        <w:t>Historical data - Statewide</w:t>
      </w:r>
    </w:p>
    <w:p w14:paraId="1065C39F" w14:textId="77777777" w:rsidR="00C87C07" w:rsidRPr="00C87C07" w:rsidRDefault="00C87C07" w:rsidP="00C87C07">
      <w:pPr>
        <w:spacing w:line="240" w:lineRule="atLeast"/>
        <w:rPr>
          <w:rFonts w:eastAsia="Times New Roman" w:cs="Arial"/>
          <w:b/>
          <w:bCs/>
          <w:color w:val="auto"/>
          <w:sz w:val="24"/>
          <w:szCs w:val="24"/>
        </w:rPr>
      </w:pPr>
      <w:r w:rsidRPr="00C87C07">
        <w:rPr>
          <w:rFonts w:eastAsia="Times New Roman" w:cs="Arial"/>
          <w:b/>
          <w:bCs/>
          <w:color w:val="auto"/>
          <w:sz w:val="24"/>
          <w:szCs w:val="24"/>
        </w:rPr>
        <w:t>Average farm physical information (continued)</w:t>
      </w:r>
    </w:p>
    <w:tbl>
      <w:tblPr>
        <w:tblStyle w:val="TableGrid"/>
        <w:tblW w:w="0" w:type="auto"/>
        <w:tblLayout w:type="fixed"/>
        <w:tblLook w:val="04A0" w:firstRow="1" w:lastRow="0" w:firstColumn="1" w:lastColumn="0" w:noHBand="0" w:noVBand="1"/>
      </w:tblPr>
      <w:tblGrid>
        <w:gridCol w:w="1555"/>
        <w:gridCol w:w="1864"/>
        <w:gridCol w:w="1865"/>
        <w:gridCol w:w="1865"/>
        <w:gridCol w:w="1865"/>
        <w:gridCol w:w="1865"/>
      </w:tblGrid>
      <w:tr w:rsidR="00C87C07" w:rsidRPr="00C87C07" w14:paraId="236DCBCB" w14:textId="77777777" w:rsidTr="00C87C07">
        <w:trPr>
          <w:trHeight w:val="754"/>
        </w:trPr>
        <w:tc>
          <w:tcPr>
            <w:tcW w:w="1555" w:type="dxa"/>
            <w:noWrap/>
            <w:hideMark/>
          </w:tcPr>
          <w:p w14:paraId="2B0E5E2A" w14:textId="77777777" w:rsidR="00C87C07" w:rsidRPr="00C87C07" w:rsidRDefault="00C87C07" w:rsidP="001D7A0B">
            <w:pPr>
              <w:spacing w:line="240" w:lineRule="atLeast"/>
              <w:jc w:val="center"/>
              <w:rPr>
                <w:rFonts w:eastAsia="Times New Roman" w:cs="Arial"/>
                <w:color w:val="auto"/>
                <w:sz w:val="16"/>
                <w:szCs w:val="18"/>
              </w:rPr>
            </w:pPr>
            <w:r w:rsidRPr="00C87C07">
              <w:rPr>
                <w:rFonts w:eastAsia="Times New Roman" w:cs="Arial"/>
                <w:color w:val="auto"/>
                <w:sz w:val="16"/>
                <w:szCs w:val="18"/>
              </w:rPr>
              <w:t>Year</w:t>
            </w:r>
          </w:p>
        </w:tc>
        <w:tc>
          <w:tcPr>
            <w:tcW w:w="1864" w:type="dxa"/>
            <w:hideMark/>
          </w:tcPr>
          <w:p w14:paraId="613F3BF6" w14:textId="72D31FAA" w:rsidR="00C87C07" w:rsidRPr="001D7A0B" w:rsidRDefault="00C87C07" w:rsidP="00C87C07">
            <w:pPr>
              <w:spacing w:line="240" w:lineRule="atLeast"/>
              <w:jc w:val="center"/>
              <w:rPr>
                <w:rFonts w:eastAsia="Times New Roman" w:cs="Arial"/>
                <w:color w:val="auto"/>
                <w:sz w:val="16"/>
                <w:szCs w:val="16"/>
              </w:rPr>
            </w:pPr>
            <w:r w:rsidRPr="001D7A0B">
              <w:rPr>
                <w:rFonts w:eastAsia="Times New Roman" w:cs="Arial"/>
                <w:color w:val="auto"/>
                <w:sz w:val="16"/>
                <w:szCs w:val="16"/>
              </w:rPr>
              <w:t>Estimated grazed pasture* (t DM</w:t>
            </w:r>
            <w:r w:rsidR="000A71F4">
              <w:rPr>
                <w:rFonts w:eastAsia="Times New Roman" w:cs="Arial"/>
                <w:color w:val="auto"/>
                <w:sz w:val="16"/>
                <w:szCs w:val="16"/>
              </w:rPr>
              <w:t>/</w:t>
            </w:r>
            <w:r w:rsidRPr="001D7A0B">
              <w:rPr>
                <w:rFonts w:eastAsia="Times New Roman" w:cs="Arial"/>
                <w:color w:val="auto"/>
                <w:sz w:val="16"/>
                <w:szCs w:val="16"/>
              </w:rPr>
              <w:t>ha)</w:t>
            </w:r>
          </w:p>
        </w:tc>
        <w:tc>
          <w:tcPr>
            <w:tcW w:w="1865" w:type="dxa"/>
            <w:hideMark/>
          </w:tcPr>
          <w:p w14:paraId="51EC29E0" w14:textId="52389899" w:rsidR="00C87C07" w:rsidRPr="001D7A0B" w:rsidRDefault="00C87C07" w:rsidP="00C87C07">
            <w:pPr>
              <w:spacing w:line="240" w:lineRule="atLeast"/>
              <w:jc w:val="center"/>
              <w:rPr>
                <w:rFonts w:eastAsia="Times New Roman" w:cs="Arial"/>
                <w:color w:val="auto"/>
                <w:sz w:val="16"/>
                <w:szCs w:val="16"/>
              </w:rPr>
            </w:pPr>
            <w:r w:rsidRPr="001D7A0B">
              <w:rPr>
                <w:rFonts w:eastAsia="Times New Roman" w:cs="Arial"/>
                <w:color w:val="auto"/>
                <w:sz w:val="16"/>
                <w:szCs w:val="16"/>
              </w:rPr>
              <w:t>Estimated conserved feed* (t DM</w:t>
            </w:r>
            <w:r w:rsidR="000A71F4">
              <w:rPr>
                <w:rFonts w:eastAsia="Times New Roman" w:cs="Arial"/>
                <w:color w:val="auto"/>
                <w:sz w:val="16"/>
                <w:szCs w:val="16"/>
              </w:rPr>
              <w:t>/</w:t>
            </w:r>
            <w:r w:rsidRPr="001D7A0B">
              <w:rPr>
                <w:rFonts w:eastAsia="Times New Roman" w:cs="Arial"/>
                <w:color w:val="auto"/>
                <w:sz w:val="16"/>
                <w:szCs w:val="16"/>
              </w:rPr>
              <w:t>ha)</w:t>
            </w:r>
          </w:p>
        </w:tc>
        <w:tc>
          <w:tcPr>
            <w:tcW w:w="1865" w:type="dxa"/>
            <w:hideMark/>
          </w:tcPr>
          <w:p w14:paraId="6C0F6A96" w14:textId="77777777" w:rsidR="00C87C07" w:rsidRPr="001D7A0B" w:rsidRDefault="00C87C07" w:rsidP="00C87C07">
            <w:pPr>
              <w:spacing w:line="240" w:lineRule="atLeast"/>
              <w:jc w:val="center"/>
              <w:rPr>
                <w:rFonts w:eastAsia="Times New Roman" w:cs="Arial"/>
                <w:color w:val="auto"/>
                <w:sz w:val="16"/>
                <w:szCs w:val="16"/>
              </w:rPr>
            </w:pPr>
            <w:r w:rsidRPr="001D7A0B">
              <w:rPr>
                <w:rFonts w:eastAsia="Times New Roman" w:cs="Arial"/>
                <w:color w:val="auto"/>
                <w:sz w:val="16"/>
                <w:szCs w:val="16"/>
              </w:rPr>
              <w:t>Home grown feed as % of ME consumed (% of ME)</w:t>
            </w:r>
          </w:p>
        </w:tc>
        <w:tc>
          <w:tcPr>
            <w:tcW w:w="1865" w:type="dxa"/>
            <w:hideMark/>
          </w:tcPr>
          <w:p w14:paraId="2678F222" w14:textId="77777777" w:rsidR="00C87C07" w:rsidRPr="001D7A0B" w:rsidRDefault="00C87C07" w:rsidP="00C87C07">
            <w:pPr>
              <w:spacing w:line="240" w:lineRule="atLeast"/>
              <w:jc w:val="center"/>
              <w:rPr>
                <w:rFonts w:eastAsia="Times New Roman" w:cs="Arial"/>
                <w:color w:val="auto"/>
                <w:sz w:val="16"/>
                <w:szCs w:val="16"/>
              </w:rPr>
            </w:pPr>
            <w:r w:rsidRPr="001D7A0B">
              <w:rPr>
                <w:rFonts w:eastAsia="Times New Roman" w:cs="Arial"/>
                <w:color w:val="auto"/>
                <w:sz w:val="16"/>
                <w:szCs w:val="16"/>
              </w:rPr>
              <w:t>Concentrate price Nominal ($/T DM)</w:t>
            </w:r>
          </w:p>
        </w:tc>
        <w:tc>
          <w:tcPr>
            <w:tcW w:w="1865" w:type="dxa"/>
            <w:hideMark/>
          </w:tcPr>
          <w:p w14:paraId="08EDBCB9" w14:textId="091C1812" w:rsidR="00C87C07" w:rsidRPr="001D7A0B" w:rsidRDefault="00C87C07" w:rsidP="00C87C07">
            <w:pPr>
              <w:spacing w:line="240" w:lineRule="atLeast"/>
              <w:jc w:val="center"/>
              <w:rPr>
                <w:rFonts w:eastAsia="Times New Roman" w:cs="Arial"/>
                <w:color w:val="auto"/>
                <w:sz w:val="16"/>
                <w:szCs w:val="16"/>
              </w:rPr>
            </w:pPr>
            <w:r w:rsidRPr="001D7A0B">
              <w:rPr>
                <w:rFonts w:eastAsia="Times New Roman" w:cs="Arial"/>
                <w:color w:val="auto"/>
                <w:sz w:val="16"/>
                <w:szCs w:val="16"/>
              </w:rPr>
              <w:t>Concentrate price</w:t>
            </w:r>
            <w:r w:rsidRPr="001D7A0B">
              <w:rPr>
                <w:rFonts w:eastAsia="Times New Roman" w:cs="Arial"/>
                <w:color w:val="auto"/>
                <w:sz w:val="16"/>
                <w:szCs w:val="16"/>
              </w:rPr>
              <w:br/>
              <w:t xml:space="preserve"> Real </w:t>
            </w:r>
            <w:r w:rsidRPr="001D7A0B">
              <w:rPr>
                <w:rFonts w:eastAsia="Times New Roman" w:cs="Arial"/>
                <w:color w:val="auto"/>
                <w:sz w:val="16"/>
                <w:szCs w:val="16"/>
              </w:rPr>
              <w:br/>
              <w:t>($</w:t>
            </w:r>
            <w:r w:rsidR="000A71F4">
              <w:rPr>
                <w:rFonts w:eastAsia="Times New Roman" w:cs="Arial"/>
                <w:color w:val="auto"/>
                <w:sz w:val="16"/>
                <w:szCs w:val="16"/>
              </w:rPr>
              <w:t>/</w:t>
            </w:r>
            <w:r w:rsidRPr="001D7A0B">
              <w:rPr>
                <w:rFonts w:eastAsia="Times New Roman" w:cs="Arial"/>
                <w:color w:val="auto"/>
                <w:sz w:val="16"/>
                <w:szCs w:val="16"/>
              </w:rPr>
              <w:t>T DM)</w:t>
            </w:r>
          </w:p>
        </w:tc>
      </w:tr>
      <w:tr w:rsidR="000A6924" w:rsidRPr="00C87C07" w14:paraId="1D9867F0" w14:textId="77777777" w:rsidTr="00C87C07">
        <w:trPr>
          <w:trHeight w:val="228"/>
        </w:trPr>
        <w:tc>
          <w:tcPr>
            <w:tcW w:w="1555" w:type="dxa"/>
            <w:noWrap/>
            <w:hideMark/>
          </w:tcPr>
          <w:p w14:paraId="462FE245" w14:textId="77777777" w:rsidR="000A6924" w:rsidRPr="00C87C07" w:rsidRDefault="000A6924" w:rsidP="001D7A0B">
            <w:pPr>
              <w:spacing w:line="240" w:lineRule="atLeast"/>
              <w:jc w:val="center"/>
              <w:rPr>
                <w:rFonts w:eastAsia="Times New Roman" w:cs="Arial"/>
                <w:color w:val="auto"/>
                <w:sz w:val="16"/>
                <w:szCs w:val="18"/>
              </w:rPr>
            </w:pPr>
            <w:r w:rsidRPr="00C87C07">
              <w:rPr>
                <w:rFonts w:eastAsia="Times New Roman" w:cs="Arial"/>
                <w:color w:val="auto"/>
                <w:sz w:val="16"/>
                <w:szCs w:val="18"/>
              </w:rPr>
              <w:t>2006-07</w:t>
            </w:r>
          </w:p>
        </w:tc>
        <w:tc>
          <w:tcPr>
            <w:tcW w:w="1864" w:type="dxa"/>
            <w:noWrap/>
            <w:hideMark/>
          </w:tcPr>
          <w:p w14:paraId="36083B65" w14:textId="77777777" w:rsidR="000A6924" w:rsidRPr="001D7A0B" w:rsidRDefault="000A6924" w:rsidP="000A6924">
            <w:pPr>
              <w:spacing w:line="240" w:lineRule="atLeast"/>
              <w:jc w:val="center"/>
              <w:rPr>
                <w:rFonts w:eastAsia="Times New Roman" w:cs="Arial"/>
                <w:color w:val="auto"/>
                <w:sz w:val="16"/>
                <w:szCs w:val="16"/>
              </w:rPr>
            </w:pPr>
            <w:r w:rsidRPr="001D7A0B">
              <w:rPr>
                <w:rFonts w:eastAsia="Times New Roman" w:cs="Arial"/>
                <w:color w:val="auto"/>
                <w:sz w:val="16"/>
                <w:szCs w:val="16"/>
              </w:rPr>
              <w:t>4.9</w:t>
            </w:r>
          </w:p>
        </w:tc>
        <w:tc>
          <w:tcPr>
            <w:tcW w:w="1865" w:type="dxa"/>
            <w:noWrap/>
            <w:hideMark/>
          </w:tcPr>
          <w:p w14:paraId="74DB72B8" w14:textId="77777777" w:rsidR="000A6924" w:rsidRPr="001D7A0B" w:rsidRDefault="000A6924" w:rsidP="000A6924">
            <w:pPr>
              <w:spacing w:line="240" w:lineRule="atLeast"/>
              <w:jc w:val="center"/>
              <w:rPr>
                <w:rFonts w:eastAsia="Times New Roman" w:cs="Arial"/>
                <w:color w:val="auto"/>
                <w:sz w:val="16"/>
                <w:szCs w:val="16"/>
              </w:rPr>
            </w:pPr>
            <w:r w:rsidRPr="001D7A0B">
              <w:rPr>
                <w:rFonts w:eastAsia="Times New Roman" w:cs="Arial"/>
                <w:color w:val="auto"/>
                <w:sz w:val="16"/>
                <w:szCs w:val="16"/>
              </w:rPr>
              <w:t>1.0</w:t>
            </w:r>
          </w:p>
        </w:tc>
        <w:tc>
          <w:tcPr>
            <w:tcW w:w="1865" w:type="dxa"/>
            <w:noWrap/>
            <w:hideMark/>
          </w:tcPr>
          <w:p w14:paraId="21CD05AA" w14:textId="77777777" w:rsidR="000A6924" w:rsidRPr="001D7A0B" w:rsidRDefault="000A6924" w:rsidP="000A6924">
            <w:pPr>
              <w:spacing w:line="240" w:lineRule="atLeast"/>
              <w:jc w:val="center"/>
              <w:rPr>
                <w:rFonts w:eastAsia="Times New Roman" w:cs="Arial"/>
                <w:color w:val="auto"/>
                <w:sz w:val="16"/>
                <w:szCs w:val="16"/>
              </w:rPr>
            </w:pPr>
            <w:r w:rsidRPr="001D7A0B">
              <w:rPr>
                <w:rFonts w:eastAsia="Times New Roman" w:cs="Arial"/>
                <w:color w:val="auto"/>
                <w:sz w:val="16"/>
                <w:szCs w:val="16"/>
              </w:rPr>
              <w:t>60%</w:t>
            </w:r>
          </w:p>
        </w:tc>
        <w:tc>
          <w:tcPr>
            <w:tcW w:w="1865" w:type="dxa"/>
            <w:noWrap/>
            <w:hideMark/>
          </w:tcPr>
          <w:p w14:paraId="515F184F" w14:textId="77777777" w:rsidR="000A6924" w:rsidRPr="001D7A0B" w:rsidRDefault="000A6924" w:rsidP="000A6924">
            <w:pPr>
              <w:spacing w:line="240" w:lineRule="atLeast"/>
              <w:jc w:val="center"/>
              <w:rPr>
                <w:rFonts w:eastAsia="Times New Roman" w:cs="Arial"/>
                <w:color w:val="auto"/>
                <w:sz w:val="16"/>
                <w:szCs w:val="16"/>
              </w:rPr>
            </w:pPr>
            <w:r w:rsidRPr="001D7A0B">
              <w:rPr>
                <w:rFonts w:eastAsia="Times New Roman" w:cs="Arial"/>
                <w:color w:val="auto"/>
                <w:sz w:val="16"/>
                <w:szCs w:val="16"/>
              </w:rPr>
              <w:t>$329</w:t>
            </w:r>
          </w:p>
        </w:tc>
        <w:tc>
          <w:tcPr>
            <w:tcW w:w="1865" w:type="dxa"/>
            <w:noWrap/>
            <w:hideMark/>
          </w:tcPr>
          <w:p w14:paraId="48346877" w14:textId="5BF21641" w:rsidR="000A6924" w:rsidRPr="001D7A0B" w:rsidRDefault="000A6924" w:rsidP="000A6924">
            <w:pPr>
              <w:spacing w:line="240" w:lineRule="atLeast"/>
              <w:jc w:val="center"/>
              <w:rPr>
                <w:rFonts w:eastAsia="Times New Roman" w:cs="Arial"/>
                <w:color w:val="auto"/>
                <w:sz w:val="16"/>
                <w:szCs w:val="16"/>
              </w:rPr>
            </w:pPr>
            <w:r w:rsidRPr="001D7A0B">
              <w:rPr>
                <w:sz w:val="16"/>
                <w:szCs w:val="16"/>
              </w:rPr>
              <w:t>$431</w:t>
            </w:r>
          </w:p>
        </w:tc>
      </w:tr>
      <w:tr w:rsidR="000A6924" w:rsidRPr="00C87C07" w14:paraId="0B72FBC8" w14:textId="77777777" w:rsidTr="00C87C07">
        <w:trPr>
          <w:trHeight w:val="228"/>
        </w:trPr>
        <w:tc>
          <w:tcPr>
            <w:tcW w:w="1555" w:type="dxa"/>
            <w:noWrap/>
            <w:hideMark/>
          </w:tcPr>
          <w:p w14:paraId="7AD81955" w14:textId="77777777" w:rsidR="000A6924" w:rsidRPr="00C87C07" w:rsidRDefault="000A6924" w:rsidP="001D7A0B">
            <w:pPr>
              <w:spacing w:line="240" w:lineRule="atLeast"/>
              <w:jc w:val="center"/>
              <w:rPr>
                <w:rFonts w:eastAsia="Times New Roman" w:cs="Arial"/>
                <w:color w:val="auto"/>
                <w:sz w:val="16"/>
                <w:szCs w:val="18"/>
              </w:rPr>
            </w:pPr>
            <w:r w:rsidRPr="00C87C07">
              <w:rPr>
                <w:rFonts w:eastAsia="Times New Roman" w:cs="Arial"/>
                <w:color w:val="auto"/>
                <w:sz w:val="16"/>
                <w:szCs w:val="18"/>
              </w:rPr>
              <w:t>2007-08</w:t>
            </w:r>
          </w:p>
        </w:tc>
        <w:tc>
          <w:tcPr>
            <w:tcW w:w="1864" w:type="dxa"/>
            <w:noWrap/>
            <w:hideMark/>
          </w:tcPr>
          <w:p w14:paraId="4F50C618" w14:textId="77777777" w:rsidR="000A6924" w:rsidRPr="001D7A0B" w:rsidRDefault="000A6924" w:rsidP="000A6924">
            <w:pPr>
              <w:spacing w:line="240" w:lineRule="atLeast"/>
              <w:jc w:val="center"/>
              <w:rPr>
                <w:rFonts w:eastAsia="Times New Roman" w:cs="Arial"/>
                <w:color w:val="auto"/>
                <w:sz w:val="16"/>
                <w:szCs w:val="16"/>
              </w:rPr>
            </w:pPr>
            <w:r w:rsidRPr="001D7A0B">
              <w:rPr>
                <w:rFonts w:eastAsia="Times New Roman" w:cs="Arial"/>
                <w:color w:val="auto"/>
                <w:sz w:val="16"/>
                <w:szCs w:val="16"/>
              </w:rPr>
              <w:t>4.8</w:t>
            </w:r>
          </w:p>
        </w:tc>
        <w:tc>
          <w:tcPr>
            <w:tcW w:w="1865" w:type="dxa"/>
            <w:noWrap/>
            <w:hideMark/>
          </w:tcPr>
          <w:p w14:paraId="68CC5611" w14:textId="77777777" w:rsidR="000A6924" w:rsidRPr="001D7A0B" w:rsidRDefault="000A6924" w:rsidP="000A6924">
            <w:pPr>
              <w:spacing w:line="240" w:lineRule="atLeast"/>
              <w:jc w:val="center"/>
              <w:rPr>
                <w:rFonts w:eastAsia="Times New Roman" w:cs="Arial"/>
                <w:color w:val="auto"/>
                <w:sz w:val="16"/>
                <w:szCs w:val="16"/>
              </w:rPr>
            </w:pPr>
            <w:r w:rsidRPr="001D7A0B">
              <w:rPr>
                <w:rFonts w:eastAsia="Times New Roman" w:cs="Arial"/>
                <w:color w:val="auto"/>
                <w:sz w:val="16"/>
                <w:szCs w:val="16"/>
              </w:rPr>
              <w:t>1.0</w:t>
            </w:r>
          </w:p>
        </w:tc>
        <w:tc>
          <w:tcPr>
            <w:tcW w:w="1865" w:type="dxa"/>
            <w:noWrap/>
            <w:hideMark/>
          </w:tcPr>
          <w:p w14:paraId="020EB1BB" w14:textId="77777777" w:rsidR="000A6924" w:rsidRPr="001D7A0B" w:rsidRDefault="000A6924" w:rsidP="000A6924">
            <w:pPr>
              <w:spacing w:line="240" w:lineRule="atLeast"/>
              <w:jc w:val="center"/>
              <w:rPr>
                <w:rFonts w:eastAsia="Times New Roman" w:cs="Arial"/>
                <w:color w:val="auto"/>
                <w:sz w:val="16"/>
                <w:szCs w:val="16"/>
              </w:rPr>
            </w:pPr>
            <w:r w:rsidRPr="001D7A0B">
              <w:rPr>
                <w:rFonts w:eastAsia="Times New Roman" w:cs="Arial"/>
                <w:color w:val="auto"/>
                <w:sz w:val="16"/>
                <w:szCs w:val="16"/>
              </w:rPr>
              <w:t>64%</w:t>
            </w:r>
          </w:p>
        </w:tc>
        <w:tc>
          <w:tcPr>
            <w:tcW w:w="1865" w:type="dxa"/>
            <w:noWrap/>
            <w:hideMark/>
          </w:tcPr>
          <w:p w14:paraId="08C50776" w14:textId="77777777" w:rsidR="000A6924" w:rsidRPr="001D7A0B" w:rsidRDefault="000A6924" w:rsidP="000A6924">
            <w:pPr>
              <w:spacing w:line="240" w:lineRule="atLeast"/>
              <w:jc w:val="center"/>
              <w:rPr>
                <w:rFonts w:eastAsia="Times New Roman" w:cs="Arial"/>
                <w:color w:val="auto"/>
                <w:sz w:val="16"/>
                <w:szCs w:val="16"/>
              </w:rPr>
            </w:pPr>
            <w:r w:rsidRPr="001D7A0B">
              <w:rPr>
                <w:rFonts w:eastAsia="Times New Roman" w:cs="Arial"/>
                <w:color w:val="auto"/>
                <w:sz w:val="16"/>
                <w:szCs w:val="16"/>
              </w:rPr>
              <w:t>$425</w:t>
            </w:r>
          </w:p>
        </w:tc>
        <w:tc>
          <w:tcPr>
            <w:tcW w:w="1865" w:type="dxa"/>
            <w:noWrap/>
            <w:hideMark/>
          </w:tcPr>
          <w:p w14:paraId="09BBFA03" w14:textId="21D1F788" w:rsidR="000A6924" w:rsidRPr="001D7A0B" w:rsidRDefault="000A6924" w:rsidP="000A6924">
            <w:pPr>
              <w:spacing w:line="240" w:lineRule="atLeast"/>
              <w:jc w:val="center"/>
              <w:rPr>
                <w:rFonts w:eastAsia="Times New Roman" w:cs="Arial"/>
                <w:color w:val="auto"/>
                <w:sz w:val="16"/>
                <w:szCs w:val="16"/>
              </w:rPr>
            </w:pPr>
            <w:r w:rsidRPr="001D7A0B">
              <w:rPr>
                <w:sz w:val="16"/>
                <w:szCs w:val="16"/>
              </w:rPr>
              <w:t>$533</w:t>
            </w:r>
          </w:p>
        </w:tc>
      </w:tr>
      <w:tr w:rsidR="000A6924" w:rsidRPr="00C87C07" w14:paraId="4CEFB618" w14:textId="77777777" w:rsidTr="00C87C07">
        <w:trPr>
          <w:trHeight w:val="228"/>
        </w:trPr>
        <w:tc>
          <w:tcPr>
            <w:tcW w:w="1555" w:type="dxa"/>
            <w:noWrap/>
            <w:hideMark/>
          </w:tcPr>
          <w:p w14:paraId="5531E2CD" w14:textId="77777777" w:rsidR="000A6924" w:rsidRPr="00C87C07" w:rsidRDefault="000A6924" w:rsidP="001D7A0B">
            <w:pPr>
              <w:spacing w:line="240" w:lineRule="atLeast"/>
              <w:jc w:val="center"/>
              <w:rPr>
                <w:rFonts w:eastAsia="Times New Roman" w:cs="Arial"/>
                <w:color w:val="auto"/>
                <w:sz w:val="16"/>
                <w:szCs w:val="18"/>
              </w:rPr>
            </w:pPr>
            <w:r w:rsidRPr="00C87C07">
              <w:rPr>
                <w:rFonts w:eastAsia="Times New Roman" w:cs="Arial"/>
                <w:color w:val="auto"/>
                <w:sz w:val="16"/>
                <w:szCs w:val="18"/>
              </w:rPr>
              <w:t>2008-09</w:t>
            </w:r>
          </w:p>
        </w:tc>
        <w:tc>
          <w:tcPr>
            <w:tcW w:w="1864" w:type="dxa"/>
            <w:noWrap/>
            <w:hideMark/>
          </w:tcPr>
          <w:p w14:paraId="75D6BFC8" w14:textId="77777777" w:rsidR="000A6924" w:rsidRPr="001D7A0B" w:rsidRDefault="000A6924" w:rsidP="000A6924">
            <w:pPr>
              <w:spacing w:line="240" w:lineRule="atLeast"/>
              <w:jc w:val="center"/>
              <w:rPr>
                <w:rFonts w:eastAsia="Times New Roman" w:cs="Arial"/>
                <w:color w:val="auto"/>
                <w:sz w:val="16"/>
                <w:szCs w:val="16"/>
              </w:rPr>
            </w:pPr>
            <w:r w:rsidRPr="001D7A0B">
              <w:rPr>
                <w:rFonts w:eastAsia="Times New Roman" w:cs="Arial"/>
                <w:color w:val="auto"/>
                <w:sz w:val="16"/>
                <w:szCs w:val="16"/>
              </w:rPr>
              <w:t>5.6</w:t>
            </w:r>
          </w:p>
        </w:tc>
        <w:tc>
          <w:tcPr>
            <w:tcW w:w="1865" w:type="dxa"/>
            <w:noWrap/>
            <w:hideMark/>
          </w:tcPr>
          <w:p w14:paraId="4A884D19" w14:textId="77777777" w:rsidR="000A6924" w:rsidRPr="001D7A0B" w:rsidRDefault="000A6924" w:rsidP="000A6924">
            <w:pPr>
              <w:spacing w:line="240" w:lineRule="atLeast"/>
              <w:jc w:val="center"/>
              <w:rPr>
                <w:rFonts w:eastAsia="Times New Roman" w:cs="Arial"/>
                <w:color w:val="auto"/>
                <w:sz w:val="16"/>
                <w:szCs w:val="16"/>
              </w:rPr>
            </w:pPr>
            <w:r w:rsidRPr="001D7A0B">
              <w:rPr>
                <w:rFonts w:eastAsia="Times New Roman" w:cs="Arial"/>
                <w:color w:val="auto"/>
                <w:sz w:val="16"/>
                <w:szCs w:val="16"/>
              </w:rPr>
              <w:t>0.9</w:t>
            </w:r>
          </w:p>
        </w:tc>
        <w:tc>
          <w:tcPr>
            <w:tcW w:w="1865" w:type="dxa"/>
            <w:noWrap/>
            <w:hideMark/>
          </w:tcPr>
          <w:p w14:paraId="6A029238" w14:textId="77777777" w:rsidR="000A6924" w:rsidRPr="001D7A0B" w:rsidRDefault="000A6924" w:rsidP="000A6924">
            <w:pPr>
              <w:spacing w:line="240" w:lineRule="atLeast"/>
              <w:jc w:val="center"/>
              <w:rPr>
                <w:rFonts w:eastAsia="Times New Roman" w:cs="Arial"/>
                <w:color w:val="auto"/>
                <w:sz w:val="16"/>
                <w:szCs w:val="16"/>
              </w:rPr>
            </w:pPr>
            <w:r w:rsidRPr="001D7A0B">
              <w:rPr>
                <w:rFonts w:eastAsia="Times New Roman" w:cs="Arial"/>
                <w:color w:val="auto"/>
                <w:sz w:val="16"/>
                <w:szCs w:val="16"/>
              </w:rPr>
              <w:t>62%</w:t>
            </w:r>
          </w:p>
        </w:tc>
        <w:tc>
          <w:tcPr>
            <w:tcW w:w="1865" w:type="dxa"/>
            <w:noWrap/>
            <w:hideMark/>
          </w:tcPr>
          <w:p w14:paraId="7FB05BE3" w14:textId="77777777" w:rsidR="000A6924" w:rsidRPr="001D7A0B" w:rsidRDefault="000A6924" w:rsidP="000A6924">
            <w:pPr>
              <w:spacing w:line="240" w:lineRule="atLeast"/>
              <w:jc w:val="center"/>
              <w:rPr>
                <w:rFonts w:eastAsia="Times New Roman" w:cs="Arial"/>
                <w:color w:val="auto"/>
                <w:sz w:val="16"/>
                <w:szCs w:val="16"/>
              </w:rPr>
            </w:pPr>
            <w:r w:rsidRPr="001D7A0B">
              <w:rPr>
                <w:rFonts w:eastAsia="Times New Roman" w:cs="Arial"/>
                <w:color w:val="auto"/>
                <w:sz w:val="16"/>
                <w:szCs w:val="16"/>
              </w:rPr>
              <w:t>$375</w:t>
            </w:r>
          </w:p>
        </w:tc>
        <w:tc>
          <w:tcPr>
            <w:tcW w:w="1865" w:type="dxa"/>
            <w:noWrap/>
            <w:hideMark/>
          </w:tcPr>
          <w:p w14:paraId="2BC202BC" w14:textId="3ACB127B" w:rsidR="000A6924" w:rsidRPr="001D7A0B" w:rsidRDefault="000A6924" w:rsidP="000A6924">
            <w:pPr>
              <w:spacing w:line="240" w:lineRule="atLeast"/>
              <w:jc w:val="center"/>
              <w:rPr>
                <w:rFonts w:eastAsia="Times New Roman" w:cs="Arial"/>
                <w:color w:val="auto"/>
                <w:sz w:val="16"/>
                <w:szCs w:val="16"/>
              </w:rPr>
            </w:pPr>
            <w:r w:rsidRPr="001D7A0B">
              <w:rPr>
                <w:sz w:val="16"/>
                <w:szCs w:val="16"/>
              </w:rPr>
              <w:t>$463</w:t>
            </w:r>
          </w:p>
        </w:tc>
      </w:tr>
      <w:tr w:rsidR="000A6924" w:rsidRPr="00C87C07" w14:paraId="7677A378" w14:textId="77777777" w:rsidTr="00C87C07">
        <w:trPr>
          <w:trHeight w:val="228"/>
        </w:trPr>
        <w:tc>
          <w:tcPr>
            <w:tcW w:w="1555" w:type="dxa"/>
            <w:noWrap/>
            <w:hideMark/>
          </w:tcPr>
          <w:p w14:paraId="2329A1B8" w14:textId="77777777" w:rsidR="000A6924" w:rsidRPr="00C87C07" w:rsidRDefault="000A6924" w:rsidP="001D7A0B">
            <w:pPr>
              <w:spacing w:line="240" w:lineRule="atLeast"/>
              <w:jc w:val="center"/>
              <w:rPr>
                <w:rFonts w:eastAsia="Times New Roman" w:cs="Arial"/>
                <w:color w:val="auto"/>
                <w:sz w:val="16"/>
                <w:szCs w:val="18"/>
              </w:rPr>
            </w:pPr>
            <w:r w:rsidRPr="00C87C07">
              <w:rPr>
                <w:rFonts w:eastAsia="Times New Roman" w:cs="Arial"/>
                <w:color w:val="auto"/>
                <w:sz w:val="16"/>
                <w:szCs w:val="18"/>
              </w:rPr>
              <w:t>2009-10</w:t>
            </w:r>
          </w:p>
        </w:tc>
        <w:tc>
          <w:tcPr>
            <w:tcW w:w="1864" w:type="dxa"/>
            <w:noWrap/>
            <w:hideMark/>
          </w:tcPr>
          <w:p w14:paraId="0F2DD202" w14:textId="77777777" w:rsidR="000A6924" w:rsidRPr="001D7A0B" w:rsidRDefault="000A6924" w:rsidP="000A6924">
            <w:pPr>
              <w:spacing w:line="240" w:lineRule="atLeast"/>
              <w:jc w:val="center"/>
              <w:rPr>
                <w:rFonts w:eastAsia="Times New Roman" w:cs="Arial"/>
                <w:color w:val="auto"/>
                <w:sz w:val="16"/>
                <w:szCs w:val="16"/>
              </w:rPr>
            </w:pPr>
            <w:r w:rsidRPr="001D7A0B">
              <w:rPr>
                <w:rFonts w:eastAsia="Times New Roman" w:cs="Arial"/>
                <w:color w:val="auto"/>
                <w:sz w:val="16"/>
                <w:szCs w:val="16"/>
              </w:rPr>
              <w:t>6.2</w:t>
            </w:r>
          </w:p>
        </w:tc>
        <w:tc>
          <w:tcPr>
            <w:tcW w:w="1865" w:type="dxa"/>
            <w:noWrap/>
            <w:hideMark/>
          </w:tcPr>
          <w:p w14:paraId="6BDE591C" w14:textId="77777777" w:rsidR="000A6924" w:rsidRPr="001D7A0B" w:rsidRDefault="000A6924" w:rsidP="000A6924">
            <w:pPr>
              <w:spacing w:line="240" w:lineRule="atLeast"/>
              <w:jc w:val="center"/>
              <w:rPr>
                <w:rFonts w:eastAsia="Times New Roman" w:cs="Arial"/>
                <w:color w:val="auto"/>
                <w:sz w:val="16"/>
                <w:szCs w:val="16"/>
              </w:rPr>
            </w:pPr>
            <w:r w:rsidRPr="001D7A0B">
              <w:rPr>
                <w:rFonts w:eastAsia="Times New Roman" w:cs="Arial"/>
                <w:color w:val="auto"/>
                <w:sz w:val="16"/>
                <w:szCs w:val="16"/>
              </w:rPr>
              <w:t>0.8</w:t>
            </w:r>
          </w:p>
        </w:tc>
        <w:tc>
          <w:tcPr>
            <w:tcW w:w="1865" w:type="dxa"/>
            <w:noWrap/>
            <w:hideMark/>
          </w:tcPr>
          <w:p w14:paraId="4C0D84D4" w14:textId="77777777" w:rsidR="000A6924" w:rsidRPr="001D7A0B" w:rsidRDefault="000A6924" w:rsidP="000A6924">
            <w:pPr>
              <w:spacing w:line="240" w:lineRule="atLeast"/>
              <w:jc w:val="center"/>
              <w:rPr>
                <w:rFonts w:eastAsia="Times New Roman" w:cs="Arial"/>
                <w:color w:val="auto"/>
                <w:sz w:val="16"/>
                <w:szCs w:val="16"/>
              </w:rPr>
            </w:pPr>
            <w:r w:rsidRPr="001D7A0B">
              <w:rPr>
                <w:rFonts w:eastAsia="Times New Roman" w:cs="Arial"/>
                <w:color w:val="auto"/>
                <w:sz w:val="16"/>
                <w:szCs w:val="16"/>
              </w:rPr>
              <w:t>66%</w:t>
            </w:r>
          </w:p>
        </w:tc>
        <w:tc>
          <w:tcPr>
            <w:tcW w:w="1865" w:type="dxa"/>
            <w:noWrap/>
            <w:hideMark/>
          </w:tcPr>
          <w:p w14:paraId="3DAD8405" w14:textId="77777777" w:rsidR="000A6924" w:rsidRPr="001D7A0B" w:rsidRDefault="000A6924" w:rsidP="000A6924">
            <w:pPr>
              <w:spacing w:line="240" w:lineRule="atLeast"/>
              <w:jc w:val="center"/>
              <w:rPr>
                <w:rFonts w:eastAsia="Times New Roman" w:cs="Arial"/>
                <w:color w:val="auto"/>
                <w:sz w:val="16"/>
                <w:szCs w:val="16"/>
              </w:rPr>
            </w:pPr>
            <w:r w:rsidRPr="001D7A0B">
              <w:rPr>
                <w:rFonts w:eastAsia="Times New Roman" w:cs="Arial"/>
                <w:color w:val="auto"/>
                <w:sz w:val="16"/>
                <w:szCs w:val="16"/>
              </w:rPr>
              <w:t>$273</w:t>
            </w:r>
          </w:p>
        </w:tc>
        <w:tc>
          <w:tcPr>
            <w:tcW w:w="1865" w:type="dxa"/>
            <w:noWrap/>
            <w:hideMark/>
          </w:tcPr>
          <w:p w14:paraId="44AE86D6" w14:textId="1AC45491" w:rsidR="000A6924" w:rsidRPr="001D7A0B" w:rsidRDefault="000A6924" w:rsidP="000A6924">
            <w:pPr>
              <w:spacing w:line="240" w:lineRule="atLeast"/>
              <w:jc w:val="center"/>
              <w:rPr>
                <w:rFonts w:eastAsia="Times New Roman" w:cs="Arial"/>
                <w:color w:val="auto"/>
                <w:sz w:val="16"/>
                <w:szCs w:val="16"/>
              </w:rPr>
            </w:pPr>
            <w:r w:rsidRPr="001D7A0B">
              <w:rPr>
                <w:sz w:val="16"/>
                <w:szCs w:val="16"/>
              </w:rPr>
              <w:t>$327</w:t>
            </w:r>
          </w:p>
        </w:tc>
      </w:tr>
      <w:tr w:rsidR="000A6924" w:rsidRPr="00C87C07" w14:paraId="4E9BBA90" w14:textId="77777777" w:rsidTr="00C87C07">
        <w:trPr>
          <w:trHeight w:val="228"/>
        </w:trPr>
        <w:tc>
          <w:tcPr>
            <w:tcW w:w="1555" w:type="dxa"/>
            <w:noWrap/>
            <w:hideMark/>
          </w:tcPr>
          <w:p w14:paraId="66C729BA" w14:textId="77777777" w:rsidR="000A6924" w:rsidRPr="00C87C07" w:rsidRDefault="000A6924" w:rsidP="001D7A0B">
            <w:pPr>
              <w:spacing w:line="240" w:lineRule="atLeast"/>
              <w:jc w:val="center"/>
              <w:rPr>
                <w:rFonts w:eastAsia="Times New Roman" w:cs="Arial"/>
                <w:color w:val="auto"/>
                <w:sz w:val="16"/>
                <w:szCs w:val="18"/>
              </w:rPr>
            </w:pPr>
            <w:r w:rsidRPr="00C87C07">
              <w:rPr>
                <w:rFonts w:eastAsia="Times New Roman" w:cs="Arial"/>
                <w:color w:val="auto"/>
                <w:sz w:val="16"/>
                <w:szCs w:val="18"/>
              </w:rPr>
              <w:t>2010-11</w:t>
            </w:r>
          </w:p>
        </w:tc>
        <w:tc>
          <w:tcPr>
            <w:tcW w:w="1864" w:type="dxa"/>
            <w:noWrap/>
            <w:hideMark/>
          </w:tcPr>
          <w:p w14:paraId="0198BD95" w14:textId="77777777" w:rsidR="000A6924" w:rsidRPr="001D7A0B" w:rsidRDefault="000A6924" w:rsidP="000A6924">
            <w:pPr>
              <w:spacing w:line="240" w:lineRule="atLeast"/>
              <w:jc w:val="center"/>
              <w:rPr>
                <w:rFonts w:eastAsia="Times New Roman" w:cs="Arial"/>
                <w:color w:val="auto"/>
                <w:sz w:val="16"/>
                <w:szCs w:val="16"/>
              </w:rPr>
            </w:pPr>
            <w:r w:rsidRPr="001D7A0B">
              <w:rPr>
                <w:rFonts w:eastAsia="Times New Roman" w:cs="Arial"/>
                <w:color w:val="auto"/>
                <w:sz w:val="16"/>
                <w:szCs w:val="16"/>
              </w:rPr>
              <w:t>5.8</w:t>
            </w:r>
          </w:p>
        </w:tc>
        <w:tc>
          <w:tcPr>
            <w:tcW w:w="1865" w:type="dxa"/>
            <w:noWrap/>
            <w:hideMark/>
          </w:tcPr>
          <w:p w14:paraId="5BADBE04" w14:textId="77777777" w:rsidR="000A6924" w:rsidRPr="001D7A0B" w:rsidRDefault="000A6924" w:rsidP="000A6924">
            <w:pPr>
              <w:spacing w:line="240" w:lineRule="atLeast"/>
              <w:jc w:val="center"/>
              <w:rPr>
                <w:rFonts w:eastAsia="Times New Roman" w:cs="Arial"/>
                <w:color w:val="auto"/>
                <w:sz w:val="16"/>
                <w:szCs w:val="16"/>
              </w:rPr>
            </w:pPr>
            <w:r w:rsidRPr="001D7A0B">
              <w:rPr>
                <w:rFonts w:eastAsia="Times New Roman" w:cs="Arial"/>
                <w:color w:val="auto"/>
                <w:sz w:val="16"/>
                <w:szCs w:val="16"/>
              </w:rPr>
              <w:t>1.9</w:t>
            </w:r>
          </w:p>
        </w:tc>
        <w:tc>
          <w:tcPr>
            <w:tcW w:w="1865" w:type="dxa"/>
            <w:noWrap/>
            <w:hideMark/>
          </w:tcPr>
          <w:p w14:paraId="335F84D5" w14:textId="77777777" w:rsidR="000A6924" w:rsidRPr="001D7A0B" w:rsidRDefault="000A6924" w:rsidP="000A6924">
            <w:pPr>
              <w:spacing w:line="240" w:lineRule="atLeast"/>
              <w:jc w:val="center"/>
              <w:rPr>
                <w:rFonts w:eastAsia="Times New Roman" w:cs="Arial"/>
                <w:color w:val="auto"/>
                <w:sz w:val="16"/>
                <w:szCs w:val="16"/>
              </w:rPr>
            </w:pPr>
            <w:r w:rsidRPr="001D7A0B">
              <w:rPr>
                <w:rFonts w:eastAsia="Times New Roman" w:cs="Arial"/>
                <w:color w:val="auto"/>
                <w:sz w:val="16"/>
                <w:szCs w:val="16"/>
              </w:rPr>
              <w:t>65%</w:t>
            </w:r>
          </w:p>
        </w:tc>
        <w:tc>
          <w:tcPr>
            <w:tcW w:w="1865" w:type="dxa"/>
            <w:noWrap/>
            <w:hideMark/>
          </w:tcPr>
          <w:p w14:paraId="7277BB77" w14:textId="77777777" w:rsidR="000A6924" w:rsidRPr="001D7A0B" w:rsidRDefault="000A6924" w:rsidP="000A6924">
            <w:pPr>
              <w:spacing w:line="240" w:lineRule="atLeast"/>
              <w:jc w:val="center"/>
              <w:rPr>
                <w:rFonts w:eastAsia="Times New Roman" w:cs="Arial"/>
                <w:color w:val="auto"/>
                <w:sz w:val="16"/>
                <w:szCs w:val="16"/>
              </w:rPr>
            </w:pPr>
            <w:r w:rsidRPr="001D7A0B">
              <w:rPr>
                <w:rFonts w:eastAsia="Times New Roman" w:cs="Arial"/>
                <w:color w:val="auto"/>
                <w:sz w:val="16"/>
                <w:szCs w:val="16"/>
              </w:rPr>
              <w:t>$301</w:t>
            </w:r>
          </w:p>
        </w:tc>
        <w:tc>
          <w:tcPr>
            <w:tcW w:w="1865" w:type="dxa"/>
            <w:noWrap/>
            <w:hideMark/>
          </w:tcPr>
          <w:p w14:paraId="765FA722" w14:textId="35744F72" w:rsidR="000A6924" w:rsidRPr="001D7A0B" w:rsidRDefault="000A6924" w:rsidP="000A6924">
            <w:pPr>
              <w:spacing w:line="240" w:lineRule="atLeast"/>
              <w:jc w:val="center"/>
              <w:rPr>
                <w:rFonts w:eastAsia="Times New Roman" w:cs="Arial"/>
                <w:color w:val="auto"/>
                <w:sz w:val="16"/>
                <w:szCs w:val="16"/>
              </w:rPr>
            </w:pPr>
            <w:r w:rsidRPr="001D7A0B">
              <w:rPr>
                <w:sz w:val="16"/>
                <w:szCs w:val="16"/>
              </w:rPr>
              <w:t>$348</w:t>
            </w:r>
          </w:p>
        </w:tc>
      </w:tr>
      <w:tr w:rsidR="000A6924" w:rsidRPr="00C87C07" w14:paraId="2ECBBB70" w14:textId="77777777" w:rsidTr="00C87C07">
        <w:trPr>
          <w:trHeight w:val="228"/>
        </w:trPr>
        <w:tc>
          <w:tcPr>
            <w:tcW w:w="1555" w:type="dxa"/>
            <w:noWrap/>
            <w:hideMark/>
          </w:tcPr>
          <w:p w14:paraId="4750FFDA" w14:textId="77777777" w:rsidR="000A6924" w:rsidRPr="00C87C07" w:rsidRDefault="000A6924" w:rsidP="001D7A0B">
            <w:pPr>
              <w:spacing w:line="240" w:lineRule="atLeast"/>
              <w:jc w:val="center"/>
              <w:rPr>
                <w:rFonts w:eastAsia="Times New Roman" w:cs="Arial"/>
                <w:color w:val="auto"/>
                <w:sz w:val="16"/>
                <w:szCs w:val="18"/>
              </w:rPr>
            </w:pPr>
            <w:r w:rsidRPr="00C87C07">
              <w:rPr>
                <w:rFonts w:eastAsia="Times New Roman" w:cs="Arial"/>
                <w:color w:val="auto"/>
                <w:sz w:val="16"/>
                <w:szCs w:val="18"/>
              </w:rPr>
              <w:t>2011-12</w:t>
            </w:r>
          </w:p>
        </w:tc>
        <w:tc>
          <w:tcPr>
            <w:tcW w:w="1864" w:type="dxa"/>
            <w:noWrap/>
            <w:hideMark/>
          </w:tcPr>
          <w:p w14:paraId="09742A5C" w14:textId="77777777" w:rsidR="000A6924" w:rsidRPr="001D7A0B" w:rsidRDefault="000A6924" w:rsidP="000A6924">
            <w:pPr>
              <w:spacing w:line="240" w:lineRule="atLeast"/>
              <w:jc w:val="center"/>
              <w:rPr>
                <w:rFonts w:eastAsia="Times New Roman" w:cs="Arial"/>
                <w:color w:val="auto"/>
                <w:sz w:val="16"/>
                <w:szCs w:val="16"/>
              </w:rPr>
            </w:pPr>
            <w:r w:rsidRPr="001D7A0B">
              <w:rPr>
                <w:rFonts w:eastAsia="Times New Roman" w:cs="Arial"/>
                <w:color w:val="auto"/>
                <w:sz w:val="16"/>
                <w:szCs w:val="16"/>
              </w:rPr>
              <w:t>6.2</w:t>
            </w:r>
          </w:p>
        </w:tc>
        <w:tc>
          <w:tcPr>
            <w:tcW w:w="1865" w:type="dxa"/>
            <w:noWrap/>
            <w:hideMark/>
          </w:tcPr>
          <w:p w14:paraId="4889CEEF" w14:textId="77777777" w:rsidR="000A6924" w:rsidRPr="001D7A0B" w:rsidRDefault="000A6924" w:rsidP="000A6924">
            <w:pPr>
              <w:spacing w:line="240" w:lineRule="atLeast"/>
              <w:jc w:val="center"/>
              <w:rPr>
                <w:rFonts w:eastAsia="Times New Roman" w:cs="Arial"/>
                <w:color w:val="auto"/>
                <w:sz w:val="16"/>
                <w:szCs w:val="16"/>
              </w:rPr>
            </w:pPr>
            <w:r w:rsidRPr="001D7A0B">
              <w:rPr>
                <w:rFonts w:eastAsia="Times New Roman" w:cs="Arial"/>
                <w:color w:val="auto"/>
                <w:sz w:val="16"/>
                <w:szCs w:val="16"/>
              </w:rPr>
              <w:t>1.0</w:t>
            </w:r>
          </w:p>
        </w:tc>
        <w:tc>
          <w:tcPr>
            <w:tcW w:w="1865" w:type="dxa"/>
            <w:noWrap/>
            <w:hideMark/>
          </w:tcPr>
          <w:p w14:paraId="69D4738C" w14:textId="77777777" w:rsidR="000A6924" w:rsidRPr="001D7A0B" w:rsidRDefault="000A6924" w:rsidP="000A6924">
            <w:pPr>
              <w:spacing w:line="240" w:lineRule="atLeast"/>
              <w:jc w:val="center"/>
              <w:rPr>
                <w:rFonts w:eastAsia="Times New Roman" w:cs="Arial"/>
                <w:color w:val="auto"/>
                <w:sz w:val="16"/>
                <w:szCs w:val="16"/>
              </w:rPr>
            </w:pPr>
            <w:r w:rsidRPr="001D7A0B">
              <w:rPr>
                <w:rFonts w:eastAsia="Times New Roman" w:cs="Arial"/>
                <w:color w:val="auto"/>
                <w:sz w:val="16"/>
                <w:szCs w:val="16"/>
              </w:rPr>
              <w:t>57%</w:t>
            </w:r>
          </w:p>
        </w:tc>
        <w:tc>
          <w:tcPr>
            <w:tcW w:w="1865" w:type="dxa"/>
            <w:noWrap/>
            <w:hideMark/>
          </w:tcPr>
          <w:p w14:paraId="1661C211" w14:textId="77777777" w:rsidR="000A6924" w:rsidRPr="001D7A0B" w:rsidRDefault="000A6924" w:rsidP="000A6924">
            <w:pPr>
              <w:spacing w:line="240" w:lineRule="atLeast"/>
              <w:jc w:val="center"/>
              <w:rPr>
                <w:rFonts w:eastAsia="Times New Roman" w:cs="Arial"/>
                <w:color w:val="auto"/>
                <w:sz w:val="16"/>
                <w:szCs w:val="16"/>
              </w:rPr>
            </w:pPr>
            <w:r w:rsidRPr="001D7A0B">
              <w:rPr>
                <w:rFonts w:eastAsia="Times New Roman" w:cs="Arial"/>
                <w:color w:val="auto"/>
                <w:sz w:val="16"/>
                <w:szCs w:val="16"/>
              </w:rPr>
              <w:t>$296</w:t>
            </w:r>
          </w:p>
        </w:tc>
        <w:tc>
          <w:tcPr>
            <w:tcW w:w="1865" w:type="dxa"/>
            <w:noWrap/>
            <w:hideMark/>
          </w:tcPr>
          <w:p w14:paraId="3F5EB17C" w14:textId="2A441542" w:rsidR="000A6924" w:rsidRPr="001D7A0B" w:rsidRDefault="000A6924" w:rsidP="000A6924">
            <w:pPr>
              <w:spacing w:line="240" w:lineRule="atLeast"/>
              <w:jc w:val="center"/>
              <w:rPr>
                <w:rFonts w:eastAsia="Times New Roman" w:cs="Arial"/>
                <w:color w:val="auto"/>
                <w:sz w:val="16"/>
                <w:szCs w:val="16"/>
              </w:rPr>
            </w:pPr>
            <w:r w:rsidRPr="001D7A0B">
              <w:rPr>
                <w:sz w:val="16"/>
                <w:szCs w:val="16"/>
              </w:rPr>
              <w:t>$338</w:t>
            </w:r>
          </w:p>
        </w:tc>
      </w:tr>
      <w:tr w:rsidR="000A6924" w:rsidRPr="00C87C07" w14:paraId="19C39691" w14:textId="77777777" w:rsidTr="00C87C07">
        <w:trPr>
          <w:trHeight w:val="228"/>
        </w:trPr>
        <w:tc>
          <w:tcPr>
            <w:tcW w:w="1555" w:type="dxa"/>
            <w:noWrap/>
            <w:hideMark/>
          </w:tcPr>
          <w:p w14:paraId="58E285E9" w14:textId="77777777" w:rsidR="000A6924" w:rsidRPr="00C87C07" w:rsidRDefault="000A6924" w:rsidP="001D7A0B">
            <w:pPr>
              <w:spacing w:line="240" w:lineRule="atLeast"/>
              <w:jc w:val="center"/>
              <w:rPr>
                <w:rFonts w:eastAsia="Times New Roman" w:cs="Arial"/>
                <w:color w:val="auto"/>
                <w:sz w:val="16"/>
                <w:szCs w:val="18"/>
              </w:rPr>
            </w:pPr>
            <w:r w:rsidRPr="00C87C07">
              <w:rPr>
                <w:rFonts w:eastAsia="Times New Roman" w:cs="Arial"/>
                <w:color w:val="auto"/>
                <w:sz w:val="16"/>
                <w:szCs w:val="18"/>
              </w:rPr>
              <w:t>2012-13</w:t>
            </w:r>
          </w:p>
        </w:tc>
        <w:tc>
          <w:tcPr>
            <w:tcW w:w="1864" w:type="dxa"/>
            <w:noWrap/>
            <w:hideMark/>
          </w:tcPr>
          <w:p w14:paraId="05382DC4" w14:textId="77777777" w:rsidR="000A6924" w:rsidRPr="001D7A0B" w:rsidRDefault="000A6924" w:rsidP="000A6924">
            <w:pPr>
              <w:spacing w:line="240" w:lineRule="atLeast"/>
              <w:jc w:val="center"/>
              <w:rPr>
                <w:rFonts w:eastAsia="Times New Roman" w:cs="Arial"/>
                <w:color w:val="auto"/>
                <w:sz w:val="16"/>
                <w:szCs w:val="16"/>
              </w:rPr>
            </w:pPr>
            <w:r w:rsidRPr="001D7A0B">
              <w:rPr>
                <w:rFonts w:eastAsia="Times New Roman" w:cs="Arial"/>
                <w:color w:val="auto"/>
                <w:sz w:val="16"/>
                <w:szCs w:val="16"/>
              </w:rPr>
              <w:t>6.2</w:t>
            </w:r>
          </w:p>
        </w:tc>
        <w:tc>
          <w:tcPr>
            <w:tcW w:w="1865" w:type="dxa"/>
            <w:noWrap/>
            <w:hideMark/>
          </w:tcPr>
          <w:p w14:paraId="57405DD1" w14:textId="77777777" w:rsidR="000A6924" w:rsidRPr="001D7A0B" w:rsidRDefault="000A6924" w:rsidP="000A6924">
            <w:pPr>
              <w:spacing w:line="240" w:lineRule="atLeast"/>
              <w:jc w:val="center"/>
              <w:rPr>
                <w:rFonts w:eastAsia="Times New Roman" w:cs="Arial"/>
                <w:color w:val="auto"/>
                <w:sz w:val="16"/>
                <w:szCs w:val="16"/>
              </w:rPr>
            </w:pPr>
            <w:r w:rsidRPr="001D7A0B">
              <w:rPr>
                <w:rFonts w:eastAsia="Times New Roman" w:cs="Arial"/>
                <w:color w:val="auto"/>
                <w:sz w:val="16"/>
                <w:szCs w:val="16"/>
              </w:rPr>
              <w:t>1.2</w:t>
            </w:r>
          </w:p>
        </w:tc>
        <w:tc>
          <w:tcPr>
            <w:tcW w:w="1865" w:type="dxa"/>
            <w:noWrap/>
            <w:hideMark/>
          </w:tcPr>
          <w:p w14:paraId="5B5BFBCF" w14:textId="77777777" w:rsidR="000A6924" w:rsidRPr="001D7A0B" w:rsidRDefault="000A6924" w:rsidP="000A6924">
            <w:pPr>
              <w:spacing w:line="240" w:lineRule="atLeast"/>
              <w:jc w:val="center"/>
              <w:rPr>
                <w:rFonts w:eastAsia="Times New Roman" w:cs="Arial"/>
                <w:color w:val="auto"/>
                <w:sz w:val="16"/>
                <w:szCs w:val="16"/>
              </w:rPr>
            </w:pPr>
            <w:r w:rsidRPr="001D7A0B">
              <w:rPr>
                <w:rFonts w:eastAsia="Times New Roman" w:cs="Arial"/>
                <w:color w:val="auto"/>
                <w:sz w:val="16"/>
                <w:szCs w:val="16"/>
              </w:rPr>
              <w:t>58%</w:t>
            </w:r>
          </w:p>
        </w:tc>
        <w:tc>
          <w:tcPr>
            <w:tcW w:w="1865" w:type="dxa"/>
            <w:noWrap/>
            <w:hideMark/>
          </w:tcPr>
          <w:p w14:paraId="72D808B7" w14:textId="77777777" w:rsidR="000A6924" w:rsidRPr="001D7A0B" w:rsidRDefault="000A6924" w:rsidP="000A6924">
            <w:pPr>
              <w:spacing w:line="240" w:lineRule="atLeast"/>
              <w:jc w:val="center"/>
              <w:rPr>
                <w:rFonts w:eastAsia="Times New Roman" w:cs="Arial"/>
                <w:color w:val="auto"/>
                <w:sz w:val="16"/>
                <w:szCs w:val="16"/>
              </w:rPr>
            </w:pPr>
            <w:r w:rsidRPr="001D7A0B">
              <w:rPr>
                <w:rFonts w:eastAsia="Times New Roman" w:cs="Arial"/>
                <w:color w:val="auto"/>
                <w:sz w:val="16"/>
                <w:szCs w:val="16"/>
              </w:rPr>
              <w:t>$336</w:t>
            </w:r>
          </w:p>
        </w:tc>
        <w:tc>
          <w:tcPr>
            <w:tcW w:w="1865" w:type="dxa"/>
            <w:noWrap/>
            <w:hideMark/>
          </w:tcPr>
          <w:p w14:paraId="64D3507C" w14:textId="6DA3A9ED" w:rsidR="000A6924" w:rsidRPr="001D7A0B" w:rsidRDefault="000A6924" w:rsidP="000A6924">
            <w:pPr>
              <w:spacing w:line="240" w:lineRule="atLeast"/>
              <w:jc w:val="center"/>
              <w:rPr>
                <w:rFonts w:eastAsia="Times New Roman" w:cs="Arial"/>
                <w:color w:val="auto"/>
                <w:sz w:val="16"/>
                <w:szCs w:val="16"/>
              </w:rPr>
            </w:pPr>
            <w:r w:rsidRPr="001D7A0B">
              <w:rPr>
                <w:sz w:val="16"/>
                <w:szCs w:val="16"/>
              </w:rPr>
              <w:t>$375</w:t>
            </w:r>
          </w:p>
        </w:tc>
      </w:tr>
      <w:tr w:rsidR="000A6924" w:rsidRPr="00C87C07" w14:paraId="459BEE3F" w14:textId="77777777" w:rsidTr="00C87C07">
        <w:trPr>
          <w:trHeight w:val="228"/>
        </w:trPr>
        <w:tc>
          <w:tcPr>
            <w:tcW w:w="1555" w:type="dxa"/>
            <w:noWrap/>
            <w:hideMark/>
          </w:tcPr>
          <w:p w14:paraId="7F73F344" w14:textId="77777777" w:rsidR="000A6924" w:rsidRPr="00C87C07" w:rsidRDefault="000A6924" w:rsidP="001D7A0B">
            <w:pPr>
              <w:spacing w:line="240" w:lineRule="atLeast"/>
              <w:jc w:val="center"/>
              <w:rPr>
                <w:rFonts w:eastAsia="Times New Roman" w:cs="Arial"/>
                <w:color w:val="auto"/>
                <w:sz w:val="16"/>
                <w:szCs w:val="18"/>
              </w:rPr>
            </w:pPr>
            <w:r w:rsidRPr="00C87C07">
              <w:rPr>
                <w:rFonts w:eastAsia="Times New Roman" w:cs="Arial"/>
                <w:color w:val="auto"/>
                <w:sz w:val="16"/>
                <w:szCs w:val="18"/>
              </w:rPr>
              <w:t>2013-14</w:t>
            </w:r>
          </w:p>
        </w:tc>
        <w:tc>
          <w:tcPr>
            <w:tcW w:w="1864" w:type="dxa"/>
            <w:noWrap/>
            <w:hideMark/>
          </w:tcPr>
          <w:p w14:paraId="1E48798E" w14:textId="77777777" w:rsidR="000A6924" w:rsidRPr="001D7A0B" w:rsidRDefault="000A6924" w:rsidP="000A6924">
            <w:pPr>
              <w:spacing w:line="240" w:lineRule="atLeast"/>
              <w:jc w:val="center"/>
              <w:rPr>
                <w:rFonts w:eastAsia="Times New Roman" w:cs="Arial"/>
                <w:color w:val="auto"/>
                <w:sz w:val="16"/>
                <w:szCs w:val="16"/>
              </w:rPr>
            </w:pPr>
            <w:r w:rsidRPr="001D7A0B">
              <w:rPr>
                <w:rFonts w:eastAsia="Times New Roman" w:cs="Arial"/>
                <w:color w:val="auto"/>
                <w:sz w:val="16"/>
                <w:szCs w:val="16"/>
              </w:rPr>
              <w:t>6.6</w:t>
            </w:r>
          </w:p>
        </w:tc>
        <w:tc>
          <w:tcPr>
            <w:tcW w:w="1865" w:type="dxa"/>
            <w:noWrap/>
            <w:hideMark/>
          </w:tcPr>
          <w:p w14:paraId="5D6C0E2E" w14:textId="77777777" w:rsidR="000A6924" w:rsidRPr="001D7A0B" w:rsidRDefault="000A6924" w:rsidP="000A6924">
            <w:pPr>
              <w:spacing w:line="240" w:lineRule="atLeast"/>
              <w:jc w:val="center"/>
              <w:rPr>
                <w:rFonts w:eastAsia="Times New Roman" w:cs="Arial"/>
                <w:color w:val="auto"/>
                <w:sz w:val="16"/>
                <w:szCs w:val="16"/>
              </w:rPr>
            </w:pPr>
            <w:r w:rsidRPr="001D7A0B">
              <w:rPr>
                <w:rFonts w:eastAsia="Times New Roman" w:cs="Arial"/>
                <w:color w:val="auto"/>
                <w:sz w:val="16"/>
                <w:szCs w:val="16"/>
              </w:rPr>
              <w:t>1.4</w:t>
            </w:r>
          </w:p>
        </w:tc>
        <w:tc>
          <w:tcPr>
            <w:tcW w:w="1865" w:type="dxa"/>
            <w:noWrap/>
            <w:hideMark/>
          </w:tcPr>
          <w:p w14:paraId="1568F380" w14:textId="77777777" w:rsidR="000A6924" w:rsidRPr="001D7A0B" w:rsidRDefault="000A6924" w:rsidP="000A6924">
            <w:pPr>
              <w:spacing w:line="240" w:lineRule="atLeast"/>
              <w:jc w:val="center"/>
              <w:rPr>
                <w:rFonts w:eastAsia="Times New Roman" w:cs="Arial"/>
                <w:color w:val="auto"/>
                <w:sz w:val="16"/>
                <w:szCs w:val="16"/>
              </w:rPr>
            </w:pPr>
            <w:r w:rsidRPr="001D7A0B">
              <w:rPr>
                <w:rFonts w:eastAsia="Times New Roman" w:cs="Arial"/>
                <w:color w:val="auto"/>
                <w:sz w:val="16"/>
                <w:szCs w:val="16"/>
              </w:rPr>
              <w:t>62%</w:t>
            </w:r>
          </w:p>
        </w:tc>
        <w:tc>
          <w:tcPr>
            <w:tcW w:w="1865" w:type="dxa"/>
            <w:noWrap/>
            <w:hideMark/>
          </w:tcPr>
          <w:p w14:paraId="7652217B" w14:textId="77777777" w:rsidR="000A6924" w:rsidRPr="001D7A0B" w:rsidRDefault="000A6924" w:rsidP="000A6924">
            <w:pPr>
              <w:spacing w:line="240" w:lineRule="atLeast"/>
              <w:jc w:val="center"/>
              <w:rPr>
                <w:rFonts w:eastAsia="Times New Roman" w:cs="Arial"/>
                <w:color w:val="auto"/>
                <w:sz w:val="16"/>
                <w:szCs w:val="16"/>
              </w:rPr>
            </w:pPr>
            <w:r w:rsidRPr="001D7A0B">
              <w:rPr>
                <w:rFonts w:eastAsia="Times New Roman" w:cs="Arial"/>
                <w:color w:val="auto"/>
                <w:sz w:val="16"/>
                <w:szCs w:val="16"/>
              </w:rPr>
              <w:t>$388</w:t>
            </w:r>
          </w:p>
        </w:tc>
        <w:tc>
          <w:tcPr>
            <w:tcW w:w="1865" w:type="dxa"/>
            <w:noWrap/>
            <w:hideMark/>
          </w:tcPr>
          <w:p w14:paraId="47DB5D6D" w14:textId="2EAF0B11" w:rsidR="000A6924" w:rsidRPr="001D7A0B" w:rsidRDefault="000A6924" w:rsidP="000A6924">
            <w:pPr>
              <w:spacing w:line="240" w:lineRule="atLeast"/>
              <w:jc w:val="center"/>
              <w:rPr>
                <w:rFonts w:eastAsia="Times New Roman" w:cs="Arial"/>
                <w:color w:val="auto"/>
                <w:sz w:val="16"/>
                <w:szCs w:val="16"/>
              </w:rPr>
            </w:pPr>
            <w:r w:rsidRPr="001D7A0B">
              <w:rPr>
                <w:sz w:val="16"/>
                <w:szCs w:val="16"/>
              </w:rPr>
              <w:t>$421</w:t>
            </w:r>
          </w:p>
        </w:tc>
      </w:tr>
      <w:tr w:rsidR="000A6924" w:rsidRPr="00C87C07" w14:paraId="791800CA" w14:textId="77777777" w:rsidTr="00C87C07">
        <w:trPr>
          <w:trHeight w:val="228"/>
        </w:trPr>
        <w:tc>
          <w:tcPr>
            <w:tcW w:w="1555" w:type="dxa"/>
            <w:noWrap/>
            <w:hideMark/>
          </w:tcPr>
          <w:p w14:paraId="0A0FC3F4" w14:textId="77777777" w:rsidR="000A6924" w:rsidRPr="00C87C07" w:rsidRDefault="000A6924" w:rsidP="001D7A0B">
            <w:pPr>
              <w:spacing w:line="240" w:lineRule="atLeast"/>
              <w:jc w:val="center"/>
              <w:rPr>
                <w:rFonts w:eastAsia="Times New Roman" w:cs="Arial"/>
                <w:color w:val="auto"/>
                <w:sz w:val="16"/>
                <w:szCs w:val="18"/>
              </w:rPr>
            </w:pPr>
            <w:r w:rsidRPr="00C87C07">
              <w:rPr>
                <w:rFonts w:eastAsia="Times New Roman" w:cs="Arial"/>
                <w:color w:val="auto"/>
                <w:sz w:val="16"/>
                <w:szCs w:val="18"/>
              </w:rPr>
              <w:t>2014-15</w:t>
            </w:r>
          </w:p>
        </w:tc>
        <w:tc>
          <w:tcPr>
            <w:tcW w:w="1864" w:type="dxa"/>
            <w:noWrap/>
            <w:hideMark/>
          </w:tcPr>
          <w:p w14:paraId="19DD0BAF" w14:textId="77777777" w:rsidR="000A6924" w:rsidRPr="001D7A0B" w:rsidRDefault="000A6924" w:rsidP="000A6924">
            <w:pPr>
              <w:spacing w:line="240" w:lineRule="atLeast"/>
              <w:jc w:val="center"/>
              <w:rPr>
                <w:rFonts w:eastAsia="Times New Roman" w:cs="Arial"/>
                <w:color w:val="auto"/>
                <w:sz w:val="16"/>
                <w:szCs w:val="16"/>
              </w:rPr>
            </w:pPr>
            <w:r w:rsidRPr="001D7A0B">
              <w:rPr>
                <w:rFonts w:eastAsia="Times New Roman" w:cs="Arial"/>
                <w:color w:val="auto"/>
                <w:sz w:val="16"/>
                <w:szCs w:val="16"/>
              </w:rPr>
              <w:t>6.5</w:t>
            </w:r>
          </w:p>
        </w:tc>
        <w:tc>
          <w:tcPr>
            <w:tcW w:w="1865" w:type="dxa"/>
            <w:noWrap/>
            <w:hideMark/>
          </w:tcPr>
          <w:p w14:paraId="5015FA36" w14:textId="77777777" w:rsidR="000A6924" w:rsidRPr="001D7A0B" w:rsidRDefault="000A6924" w:rsidP="000A6924">
            <w:pPr>
              <w:spacing w:line="240" w:lineRule="atLeast"/>
              <w:jc w:val="center"/>
              <w:rPr>
                <w:rFonts w:eastAsia="Times New Roman" w:cs="Arial"/>
                <w:color w:val="auto"/>
                <w:sz w:val="16"/>
                <w:szCs w:val="16"/>
              </w:rPr>
            </w:pPr>
            <w:r w:rsidRPr="001D7A0B">
              <w:rPr>
                <w:rFonts w:eastAsia="Times New Roman" w:cs="Arial"/>
                <w:color w:val="auto"/>
                <w:sz w:val="16"/>
                <w:szCs w:val="16"/>
              </w:rPr>
              <w:t>1.2</w:t>
            </w:r>
          </w:p>
        </w:tc>
        <w:tc>
          <w:tcPr>
            <w:tcW w:w="1865" w:type="dxa"/>
            <w:noWrap/>
            <w:hideMark/>
          </w:tcPr>
          <w:p w14:paraId="762CC7F3" w14:textId="77777777" w:rsidR="000A6924" w:rsidRPr="001D7A0B" w:rsidRDefault="000A6924" w:rsidP="000A6924">
            <w:pPr>
              <w:spacing w:line="240" w:lineRule="atLeast"/>
              <w:jc w:val="center"/>
              <w:rPr>
                <w:rFonts w:eastAsia="Times New Roman" w:cs="Arial"/>
                <w:color w:val="auto"/>
                <w:sz w:val="16"/>
                <w:szCs w:val="16"/>
              </w:rPr>
            </w:pPr>
            <w:r w:rsidRPr="001D7A0B">
              <w:rPr>
                <w:rFonts w:eastAsia="Times New Roman" w:cs="Arial"/>
                <w:color w:val="auto"/>
                <w:sz w:val="16"/>
                <w:szCs w:val="16"/>
              </w:rPr>
              <w:t>59%</w:t>
            </w:r>
          </w:p>
        </w:tc>
        <w:tc>
          <w:tcPr>
            <w:tcW w:w="1865" w:type="dxa"/>
            <w:noWrap/>
            <w:hideMark/>
          </w:tcPr>
          <w:p w14:paraId="2EFFA96B" w14:textId="77777777" w:rsidR="000A6924" w:rsidRPr="001D7A0B" w:rsidRDefault="000A6924" w:rsidP="000A6924">
            <w:pPr>
              <w:spacing w:line="240" w:lineRule="atLeast"/>
              <w:jc w:val="center"/>
              <w:rPr>
                <w:rFonts w:eastAsia="Times New Roman" w:cs="Arial"/>
                <w:color w:val="auto"/>
                <w:sz w:val="16"/>
                <w:szCs w:val="16"/>
              </w:rPr>
            </w:pPr>
            <w:r w:rsidRPr="001D7A0B">
              <w:rPr>
                <w:rFonts w:eastAsia="Times New Roman" w:cs="Arial"/>
                <w:color w:val="auto"/>
                <w:sz w:val="16"/>
                <w:szCs w:val="16"/>
              </w:rPr>
              <w:t>$405</w:t>
            </w:r>
          </w:p>
        </w:tc>
        <w:tc>
          <w:tcPr>
            <w:tcW w:w="1865" w:type="dxa"/>
            <w:noWrap/>
            <w:hideMark/>
          </w:tcPr>
          <w:p w14:paraId="21133654" w14:textId="4EFC4BC6" w:rsidR="000A6924" w:rsidRPr="001D7A0B" w:rsidRDefault="000A6924" w:rsidP="000A6924">
            <w:pPr>
              <w:spacing w:line="240" w:lineRule="atLeast"/>
              <w:jc w:val="center"/>
              <w:rPr>
                <w:rFonts w:eastAsia="Times New Roman" w:cs="Arial"/>
                <w:color w:val="auto"/>
                <w:sz w:val="16"/>
                <w:szCs w:val="16"/>
              </w:rPr>
            </w:pPr>
            <w:r w:rsidRPr="001D7A0B">
              <w:rPr>
                <w:sz w:val="16"/>
                <w:szCs w:val="16"/>
              </w:rPr>
              <w:t>$432</w:t>
            </w:r>
          </w:p>
        </w:tc>
      </w:tr>
      <w:tr w:rsidR="000A6924" w:rsidRPr="00C87C07" w14:paraId="2C286FB2" w14:textId="77777777" w:rsidTr="00C87C07">
        <w:trPr>
          <w:trHeight w:val="228"/>
        </w:trPr>
        <w:tc>
          <w:tcPr>
            <w:tcW w:w="1555" w:type="dxa"/>
            <w:noWrap/>
            <w:hideMark/>
          </w:tcPr>
          <w:p w14:paraId="28E34224" w14:textId="77777777" w:rsidR="000A6924" w:rsidRPr="00C87C07" w:rsidRDefault="000A6924" w:rsidP="001D7A0B">
            <w:pPr>
              <w:spacing w:line="240" w:lineRule="atLeast"/>
              <w:jc w:val="center"/>
              <w:rPr>
                <w:rFonts w:eastAsia="Times New Roman" w:cs="Arial"/>
                <w:color w:val="auto"/>
                <w:sz w:val="16"/>
                <w:szCs w:val="18"/>
              </w:rPr>
            </w:pPr>
            <w:r w:rsidRPr="00C87C07">
              <w:rPr>
                <w:rFonts w:eastAsia="Times New Roman" w:cs="Arial"/>
                <w:color w:val="auto"/>
                <w:sz w:val="16"/>
                <w:szCs w:val="18"/>
              </w:rPr>
              <w:t>2015-16</w:t>
            </w:r>
          </w:p>
        </w:tc>
        <w:tc>
          <w:tcPr>
            <w:tcW w:w="1864" w:type="dxa"/>
            <w:noWrap/>
            <w:hideMark/>
          </w:tcPr>
          <w:p w14:paraId="316D2330" w14:textId="77777777" w:rsidR="000A6924" w:rsidRPr="001D7A0B" w:rsidRDefault="000A6924" w:rsidP="000A6924">
            <w:pPr>
              <w:spacing w:line="240" w:lineRule="atLeast"/>
              <w:jc w:val="center"/>
              <w:rPr>
                <w:rFonts w:eastAsia="Times New Roman" w:cs="Arial"/>
                <w:color w:val="auto"/>
                <w:sz w:val="16"/>
                <w:szCs w:val="16"/>
              </w:rPr>
            </w:pPr>
            <w:r w:rsidRPr="001D7A0B">
              <w:rPr>
                <w:rFonts w:eastAsia="Times New Roman" w:cs="Arial"/>
                <w:color w:val="auto"/>
                <w:sz w:val="16"/>
                <w:szCs w:val="16"/>
              </w:rPr>
              <w:t>5.8</w:t>
            </w:r>
          </w:p>
        </w:tc>
        <w:tc>
          <w:tcPr>
            <w:tcW w:w="1865" w:type="dxa"/>
            <w:noWrap/>
            <w:hideMark/>
          </w:tcPr>
          <w:p w14:paraId="42EBC68C" w14:textId="77777777" w:rsidR="000A6924" w:rsidRPr="001D7A0B" w:rsidRDefault="000A6924" w:rsidP="000A6924">
            <w:pPr>
              <w:spacing w:line="240" w:lineRule="atLeast"/>
              <w:jc w:val="center"/>
              <w:rPr>
                <w:rFonts w:eastAsia="Times New Roman" w:cs="Arial"/>
                <w:color w:val="auto"/>
                <w:sz w:val="16"/>
                <w:szCs w:val="16"/>
              </w:rPr>
            </w:pPr>
            <w:r w:rsidRPr="001D7A0B">
              <w:rPr>
                <w:rFonts w:eastAsia="Times New Roman" w:cs="Arial"/>
                <w:color w:val="auto"/>
                <w:sz w:val="16"/>
                <w:szCs w:val="16"/>
              </w:rPr>
              <w:t>1.2</w:t>
            </w:r>
          </w:p>
        </w:tc>
        <w:tc>
          <w:tcPr>
            <w:tcW w:w="1865" w:type="dxa"/>
            <w:noWrap/>
            <w:hideMark/>
          </w:tcPr>
          <w:p w14:paraId="6A2CC817" w14:textId="77777777" w:rsidR="000A6924" w:rsidRPr="001D7A0B" w:rsidRDefault="000A6924" w:rsidP="000A6924">
            <w:pPr>
              <w:spacing w:line="240" w:lineRule="atLeast"/>
              <w:jc w:val="center"/>
              <w:rPr>
                <w:rFonts w:eastAsia="Times New Roman" w:cs="Arial"/>
                <w:color w:val="auto"/>
                <w:sz w:val="16"/>
                <w:szCs w:val="16"/>
              </w:rPr>
            </w:pPr>
            <w:r w:rsidRPr="001D7A0B">
              <w:rPr>
                <w:rFonts w:eastAsia="Times New Roman" w:cs="Arial"/>
                <w:color w:val="auto"/>
                <w:sz w:val="16"/>
                <w:szCs w:val="16"/>
              </w:rPr>
              <w:t>53%</w:t>
            </w:r>
          </w:p>
        </w:tc>
        <w:tc>
          <w:tcPr>
            <w:tcW w:w="1865" w:type="dxa"/>
            <w:noWrap/>
            <w:hideMark/>
          </w:tcPr>
          <w:p w14:paraId="53051563" w14:textId="77777777" w:rsidR="000A6924" w:rsidRPr="001D7A0B" w:rsidRDefault="000A6924" w:rsidP="000A6924">
            <w:pPr>
              <w:spacing w:line="240" w:lineRule="atLeast"/>
              <w:jc w:val="center"/>
              <w:rPr>
                <w:rFonts w:eastAsia="Times New Roman" w:cs="Arial"/>
                <w:color w:val="auto"/>
                <w:sz w:val="16"/>
                <w:szCs w:val="16"/>
              </w:rPr>
            </w:pPr>
            <w:r w:rsidRPr="001D7A0B">
              <w:rPr>
                <w:rFonts w:eastAsia="Times New Roman" w:cs="Arial"/>
                <w:color w:val="auto"/>
                <w:sz w:val="16"/>
                <w:szCs w:val="16"/>
              </w:rPr>
              <w:t>$402</w:t>
            </w:r>
          </w:p>
        </w:tc>
        <w:tc>
          <w:tcPr>
            <w:tcW w:w="1865" w:type="dxa"/>
            <w:noWrap/>
            <w:hideMark/>
          </w:tcPr>
          <w:p w14:paraId="05125A8C" w14:textId="05BC6C26" w:rsidR="000A6924" w:rsidRPr="001D7A0B" w:rsidRDefault="000A6924" w:rsidP="000A6924">
            <w:pPr>
              <w:spacing w:line="240" w:lineRule="atLeast"/>
              <w:jc w:val="center"/>
              <w:rPr>
                <w:rFonts w:eastAsia="Times New Roman" w:cs="Arial"/>
                <w:color w:val="auto"/>
                <w:sz w:val="16"/>
                <w:szCs w:val="16"/>
              </w:rPr>
            </w:pPr>
            <w:r w:rsidRPr="001D7A0B">
              <w:rPr>
                <w:sz w:val="16"/>
                <w:szCs w:val="16"/>
              </w:rPr>
              <w:t>$425</w:t>
            </w:r>
          </w:p>
        </w:tc>
      </w:tr>
      <w:tr w:rsidR="000A6924" w:rsidRPr="00C87C07" w14:paraId="7B882332" w14:textId="77777777" w:rsidTr="00C87C07">
        <w:trPr>
          <w:trHeight w:val="228"/>
        </w:trPr>
        <w:tc>
          <w:tcPr>
            <w:tcW w:w="1555" w:type="dxa"/>
            <w:noWrap/>
            <w:hideMark/>
          </w:tcPr>
          <w:p w14:paraId="2651DA67" w14:textId="77777777" w:rsidR="000A6924" w:rsidRPr="00C87C07" w:rsidRDefault="000A6924" w:rsidP="001D7A0B">
            <w:pPr>
              <w:spacing w:line="240" w:lineRule="atLeast"/>
              <w:jc w:val="center"/>
              <w:rPr>
                <w:rFonts w:eastAsia="Times New Roman" w:cs="Arial"/>
                <w:color w:val="auto"/>
                <w:sz w:val="16"/>
                <w:szCs w:val="18"/>
              </w:rPr>
            </w:pPr>
            <w:r w:rsidRPr="00C87C07">
              <w:rPr>
                <w:rFonts w:eastAsia="Times New Roman" w:cs="Arial"/>
                <w:color w:val="auto"/>
                <w:sz w:val="16"/>
                <w:szCs w:val="18"/>
              </w:rPr>
              <w:t>2016-17</w:t>
            </w:r>
          </w:p>
        </w:tc>
        <w:tc>
          <w:tcPr>
            <w:tcW w:w="1864" w:type="dxa"/>
            <w:noWrap/>
            <w:hideMark/>
          </w:tcPr>
          <w:p w14:paraId="2D3479FC" w14:textId="77777777" w:rsidR="000A6924" w:rsidRPr="001D7A0B" w:rsidRDefault="000A6924" w:rsidP="000A6924">
            <w:pPr>
              <w:spacing w:line="240" w:lineRule="atLeast"/>
              <w:jc w:val="center"/>
              <w:rPr>
                <w:rFonts w:eastAsia="Times New Roman" w:cs="Arial"/>
                <w:color w:val="auto"/>
                <w:sz w:val="16"/>
                <w:szCs w:val="16"/>
              </w:rPr>
            </w:pPr>
            <w:r w:rsidRPr="001D7A0B">
              <w:rPr>
                <w:rFonts w:eastAsia="Times New Roman" w:cs="Arial"/>
                <w:color w:val="auto"/>
                <w:sz w:val="16"/>
                <w:szCs w:val="16"/>
              </w:rPr>
              <w:t>6.5</w:t>
            </w:r>
          </w:p>
        </w:tc>
        <w:tc>
          <w:tcPr>
            <w:tcW w:w="1865" w:type="dxa"/>
            <w:noWrap/>
            <w:hideMark/>
          </w:tcPr>
          <w:p w14:paraId="513886D9" w14:textId="77777777" w:rsidR="000A6924" w:rsidRPr="001D7A0B" w:rsidRDefault="000A6924" w:rsidP="000A6924">
            <w:pPr>
              <w:spacing w:line="240" w:lineRule="atLeast"/>
              <w:jc w:val="center"/>
              <w:rPr>
                <w:rFonts w:eastAsia="Times New Roman" w:cs="Arial"/>
                <w:color w:val="auto"/>
                <w:sz w:val="16"/>
                <w:szCs w:val="16"/>
              </w:rPr>
            </w:pPr>
            <w:r w:rsidRPr="001D7A0B">
              <w:rPr>
                <w:rFonts w:eastAsia="Times New Roman" w:cs="Arial"/>
                <w:color w:val="auto"/>
                <w:sz w:val="16"/>
                <w:szCs w:val="16"/>
              </w:rPr>
              <w:t>1.6</w:t>
            </w:r>
          </w:p>
        </w:tc>
        <w:tc>
          <w:tcPr>
            <w:tcW w:w="1865" w:type="dxa"/>
            <w:noWrap/>
            <w:hideMark/>
          </w:tcPr>
          <w:p w14:paraId="009A058F" w14:textId="77777777" w:rsidR="000A6924" w:rsidRPr="001D7A0B" w:rsidRDefault="000A6924" w:rsidP="000A6924">
            <w:pPr>
              <w:spacing w:line="240" w:lineRule="atLeast"/>
              <w:jc w:val="center"/>
              <w:rPr>
                <w:rFonts w:eastAsia="Times New Roman" w:cs="Arial"/>
                <w:color w:val="auto"/>
                <w:sz w:val="16"/>
                <w:szCs w:val="16"/>
              </w:rPr>
            </w:pPr>
            <w:r w:rsidRPr="001D7A0B">
              <w:rPr>
                <w:rFonts w:eastAsia="Times New Roman" w:cs="Arial"/>
                <w:color w:val="auto"/>
                <w:sz w:val="16"/>
                <w:szCs w:val="16"/>
              </w:rPr>
              <w:t>65%</w:t>
            </w:r>
          </w:p>
        </w:tc>
        <w:tc>
          <w:tcPr>
            <w:tcW w:w="1865" w:type="dxa"/>
            <w:noWrap/>
            <w:hideMark/>
          </w:tcPr>
          <w:p w14:paraId="2FD3E072" w14:textId="77777777" w:rsidR="000A6924" w:rsidRPr="001D7A0B" w:rsidRDefault="000A6924" w:rsidP="000A6924">
            <w:pPr>
              <w:spacing w:line="240" w:lineRule="atLeast"/>
              <w:jc w:val="center"/>
              <w:rPr>
                <w:rFonts w:eastAsia="Times New Roman" w:cs="Arial"/>
                <w:color w:val="auto"/>
                <w:sz w:val="16"/>
                <w:szCs w:val="16"/>
              </w:rPr>
            </w:pPr>
            <w:r w:rsidRPr="001D7A0B">
              <w:rPr>
                <w:rFonts w:eastAsia="Times New Roman" w:cs="Arial"/>
                <w:color w:val="auto"/>
                <w:sz w:val="16"/>
                <w:szCs w:val="16"/>
              </w:rPr>
              <w:t>$335</w:t>
            </w:r>
          </w:p>
        </w:tc>
        <w:tc>
          <w:tcPr>
            <w:tcW w:w="1865" w:type="dxa"/>
            <w:noWrap/>
            <w:hideMark/>
          </w:tcPr>
          <w:p w14:paraId="6E56304E" w14:textId="5AF2CA07" w:rsidR="000A6924" w:rsidRPr="001D7A0B" w:rsidRDefault="000A6924" w:rsidP="000A6924">
            <w:pPr>
              <w:spacing w:line="240" w:lineRule="atLeast"/>
              <w:jc w:val="center"/>
              <w:rPr>
                <w:rFonts w:eastAsia="Times New Roman" w:cs="Arial"/>
                <w:color w:val="auto"/>
                <w:sz w:val="16"/>
                <w:szCs w:val="16"/>
              </w:rPr>
            </w:pPr>
            <w:r w:rsidRPr="001D7A0B">
              <w:rPr>
                <w:sz w:val="16"/>
                <w:szCs w:val="16"/>
              </w:rPr>
              <w:t>$348</w:t>
            </w:r>
          </w:p>
        </w:tc>
      </w:tr>
      <w:tr w:rsidR="000A6924" w:rsidRPr="00C87C07" w14:paraId="06D74CB7" w14:textId="77777777" w:rsidTr="00C87C07">
        <w:trPr>
          <w:trHeight w:val="228"/>
        </w:trPr>
        <w:tc>
          <w:tcPr>
            <w:tcW w:w="1555" w:type="dxa"/>
            <w:noWrap/>
            <w:hideMark/>
          </w:tcPr>
          <w:p w14:paraId="30BB2B54" w14:textId="77777777" w:rsidR="000A6924" w:rsidRPr="00C87C07" w:rsidRDefault="000A6924" w:rsidP="001D7A0B">
            <w:pPr>
              <w:spacing w:line="240" w:lineRule="atLeast"/>
              <w:jc w:val="center"/>
              <w:rPr>
                <w:rFonts w:eastAsia="Times New Roman" w:cs="Arial"/>
                <w:color w:val="auto"/>
                <w:sz w:val="16"/>
                <w:szCs w:val="18"/>
              </w:rPr>
            </w:pPr>
            <w:r w:rsidRPr="00C87C07">
              <w:rPr>
                <w:rFonts w:eastAsia="Times New Roman" w:cs="Arial"/>
                <w:color w:val="auto"/>
                <w:sz w:val="16"/>
                <w:szCs w:val="18"/>
              </w:rPr>
              <w:t>2017-18</w:t>
            </w:r>
          </w:p>
        </w:tc>
        <w:tc>
          <w:tcPr>
            <w:tcW w:w="1864" w:type="dxa"/>
            <w:noWrap/>
            <w:hideMark/>
          </w:tcPr>
          <w:p w14:paraId="1779FA3A" w14:textId="77777777" w:rsidR="000A6924" w:rsidRPr="001D7A0B" w:rsidRDefault="000A6924" w:rsidP="000A6924">
            <w:pPr>
              <w:spacing w:line="240" w:lineRule="atLeast"/>
              <w:jc w:val="center"/>
              <w:rPr>
                <w:rFonts w:eastAsia="Times New Roman" w:cs="Arial"/>
                <w:color w:val="auto"/>
                <w:sz w:val="16"/>
                <w:szCs w:val="16"/>
              </w:rPr>
            </w:pPr>
            <w:r w:rsidRPr="001D7A0B">
              <w:rPr>
                <w:rFonts w:eastAsia="Times New Roman" w:cs="Arial"/>
                <w:color w:val="auto"/>
                <w:sz w:val="16"/>
                <w:szCs w:val="16"/>
              </w:rPr>
              <w:t>6.1</w:t>
            </w:r>
          </w:p>
        </w:tc>
        <w:tc>
          <w:tcPr>
            <w:tcW w:w="1865" w:type="dxa"/>
            <w:noWrap/>
            <w:hideMark/>
          </w:tcPr>
          <w:p w14:paraId="3D814C33" w14:textId="77777777" w:rsidR="000A6924" w:rsidRPr="001D7A0B" w:rsidRDefault="000A6924" w:rsidP="000A6924">
            <w:pPr>
              <w:spacing w:line="240" w:lineRule="atLeast"/>
              <w:jc w:val="center"/>
              <w:rPr>
                <w:rFonts w:eastAsia="Times New Roman" w:cs="Arial"/>
                <w:color w:val="auto"/>
                <w:sz w:val="16"/>
                <w:szCs w:val="16"/>
              </w:rPr>
            </w:pPr>
            <w:r w:rsidRPr="001D7A0B">
              <w:rPr>
                <w:rFonts w:eastAsia="Times New Roman" w:cs="Arial"/>
                <w:color w:val="auto"/>
                <w:sz w:val="16"/>
                <w:szCs w:val="16"/>
              </w:rPr>
              <w:t>1.5</w:t>
            </w:r>
          </w:p>
        </w:tc>
        <w:tc>
          <w:tcPr>
            <w:tcW w:w="1865" w:type="dxa"/>
            <w:noWrap/>
            <w:hideMark/>
          </w:tcPr>
          <w:p w14:paraId="24552528" w14:textId="77777777" w:rsidR="000A6924" w:rsidRPr="001D7A0B" w:rsidRDefault="000A6924" w:rsidP="000A6924">
            <w:pPr>
              <w:spacing w:line="240" w:lineRule="atLeast"/>
              <w:jc w:val="center"/>
              <w:rPr>
                <w:rFonts w:eastAsia="Times New Roman" w:cs="Arial"/>
                <w:color w:val="auto"/>
                <w:sz w:val="16"/>
                <w:szCs w:val="16"/>
              </w:rPr>
            </w:pPr>
            <w:r w:rsidRPr="001D7A0B">
              <w:rPr>
                <w:rFonts w:eastAsia="Times New Roman" w:cs="Arial"/>
                <w:color w:val="auto"/>
                <w:sz w:val="16"/>
                <w:szCs w:val="16"/>
              </w:rPr>
              <w:t>62%</w:t>
            </w:r>
          </w:p>
        </w:tc>
        <w:tc>
          <w:tcPr>
            <w:tcW w:w="1865" w:type="dxa"/>
            <w:noWrap/>
            <w:hideMark/>
          </w:tcPr>
          <w:p w14:paraId="717F4732" w14:textId="77777777" w:rsidR="000A6924" w:rsidRPr="001D7A0B" w:rsidRDefault="000A6924" w:rsidP="000A6924">
            <w:pPr>
              <w:spacing w:line="240" w:lineRule="atLeast"/>
              <w:jc w:val="center"/>
              <w:rPr>
                <w:rFonts w:eastAsia="Times New Roman" w:cs="Arial"/>
                <w:color w:val="auto"/>
                <w:sz w:val="16"/>
                <w:szCs w:val="16"/>
              </w:rPr>
            </w:pPr>
            <w:r w:rsidRPr="001D7A0B">
              <w:rPr>
                <w:rFonts w:eastAsia="Times New Roman" w:cs="Arial"/>
                <w:color w:val="auto"/>
                <w:sz w:val="16"/>
                <w:szCs w:val="16"/>
              </w:rPr>
              <w:t>$373</w:t>
            </w:r>
          </w:p>
        </w:tc>
        <w:tc>
          <w:tcPr>
            <w:tcW w:w="1865" w:type="dxa"/>
            <w:noWrap/>
            <w:hideMark/>
          </w:tcPr>
          <w:p w14:paraId="3ADB36EF" w14:textId="5EA3F709" w:rsidR="000A6924" w:rsidRPr="001D7A0B" w:rsidRDefault="000A6924" w:rsidP="000A6924">
            <w:pPr>
              <w:spacing w:line="240" w:lineRule="atLeast"/>
              <w:jc w:val="center"/>
              <w:rPr>
                <w:rFonts w:eastAsia="Times New Roman" w:cs="Arial"/>
                <w:color w:val="auto"/>
                <w:sz w:val="16"/>
                <w:szCs w:val="16"/>
              </w:rPr>
            </w:pPr>
            <w:r w:rsidRPr="001D7A0B">
              <w:rPr>
                <w:sz w:val="16"/>
                <w:szCs w:val="16"/>
              </w:rPr>
              <w:t>$379</w:t>
            </w:r>
          </w:p>
        </w:tc>
      </w:tr>
      <w:tr w:rsidR="000A6924" w:rsidRPr="00C87C07" w14:paraId="43ECB39B" w14:textId="77777777" w:rsidTr="00C87C07">
        <w:trPr>
          <w:trHeight w:val="228"/>
        </w:trPr>
        <w:tc>
          <w:tcPr>
            <w:tcW w:w="1555" w:type="dxa"/>
            <w:noWrap/>
            <w:hideMark/>
          </w:tcPr>
          <w:p w14:paraId="0CA6AC73" w14:textId="77777777" w:rsidR="000A6924" w:rsidRPr="00C87C07" w:rsidRDefault="000A6924" w:rsidP="001D7A0B">
            <w:pPr>
              <w:spacing w:line="240" w:lineRule="atLeast"/>
              <w:jc w:val="center"/>
              <w:rPr>
                <w:rFonts w:eastAsia="Times New Roman" w:cs="Arial"/>
                <w:color w:val="auto"/>
                <w:sz w:val="16"/>
                <w:szCs w:val="18"/>
              </w:rPr>
            </w:pPr>
            <w:r w:rsidRPr="00C87C07">
              <w:rPr>
                <w:rFonts w:eastAsia="Times New Roman" w:cs="Arial"/>
                <w:color w:val="auto"/>
                <w:sz w:val="16"/>
                <w:szCs w:val="18"/>
              </w:rPr>
              <w:t>2018-19</w:t>
            </w:r>
          </w:p>
        </w:tc>
        <w:tc>
          <w:tcPr>
            <w:tcW w:w="1864" w:type="dxa"/>
            <w:noWrap/>
            <w:hideMark/>
          </w:tcPr>
          <w:p w14:paraId="71327272" w14:textId="77777777" w:rsidR="000A6924" w:rsidRPr="001D7A0B" w:rsidRDefault="000A6924" w:rsidP="000A6924">
            <w:pPr>
              <w:spacing w:line="240" w:lineRule="atLeast"/>
              <w:jc w:val="center"/>
              <w:rPr>
                <w:rFonts w:eastAsia="Times New Roman" w:cs="Arial"/>
                <w:color w:val="auto"/>
                <w:sz w:val="16"/>
                <w:szCs w:val="16"/>
              </w:rPr>
            </w:pPr>
            <w:r w:rsidRPr="001D7A0B">
              <w:rPr>
                <w:rFonts w:eastAsia="Times New Roman" w:cs="Arial"/>
                <w:color w:val="auto"/>
                <w:sz w:val="16"/>
                <w:szCs w:val="16"/>
              </w:rPr>
              <w:t>6.4</w:t>
            </w:r>
          </w:p>
        </w:tc>
        <w:tc>
          <w:tcPr>
            <w:tcW w:w="1865" w:type="dxa"/>
            <w:noWrap/>
            <w:hideMark/>
          </w:tcPr>
          <w:p w14:paraId="375D61DF" w14:textId="77777777" w:rsidR="000A6924" w:rsidRPr="001D7A0B" w:rsidRDefault="000A6924" w:rsidP="000A6924">
            <w:pPr>
              <w:spacing w:line="240" w:lineRule="atLeast"/>
              <w:jc w:val="center"/>
              <w:rPr>
                <w:rFonts w:eastAsia="Times New Roman" w:cs="Arial"/>
                <w:color w:val="auto"/>
                <w:sz w:val="16"/>
                <w:szCs w:val="16"/>
              </w:rPr>
            </w:pPr>
            <w:r w:rsidRPr="001D7A0B">
              <w:rPr>
                <w:rFonts w:eastAsia="Times New Roman" w:cs="Arial"/>
                <w:color w:val="auto"/>
                <w:sz w:val="16"/>
                <w:szCs w:val="16"/>
              </w:rPr>
              <w:t>1.7</w:t>
            </w:r>
          </w:p>
        </w:tc>
        <w:tc>
          <w:tcPr>
            <w:tcW w:w="1865" w:type="dxa"/>
            <w:noWrap/>
            <w:hideMark/>
          </w:tcPr>
          <w:p w14:paraId="14807591" w14:textId="77777777" w:rsidR="000A6924" w:rsidRPr="001D7A0B" w:rsidRDefault="000A6924" w:rsidP="000A6924">
            <w:pPr>
              <w:spacing w:line="240" w:lineRule="atLeast"/>
              <w:jc w:val="center"/>
              <w:rPr>
                <w:rFonts w:eastAsia="Times New Roman" w:cs="Arial"/>
                <w:color w:val="auto"/>
                <w:sz w:val="16"/>
                <w:szCs w:val="16"/>
              </w:rPr>
            </w:pPr>
            <w:r w:rsidRPr="001D7A0B">
              <w:rPr>
                <w:rFonts w:eastAsia="Times New Roman" w:cs="Arial"/>
                <w:color w:val="auto"/>
                <w:sz w:val="16"/>
                <w:szCs w:val="16"/>
              </w:rPr>
              <w:t>65%</w:t>
            </w:r>
          </w:p>
        </w:tc>
        <w:tc>
          <w:tcPr>
            <w:tcW w:w="1865" w:type="dxa"/>
            <w:noWrap/>
            <w:hideMark/>
          </w:tcPr>
          <w:p w14:paraId="1F2AEF14" w14:textId="77777777" w:rsidR="000A6924" w:rsidRPr="001D7A0B" w:rsidRDefault="000A6924" w:rsidP="000A6924">
            <w:pPr>
              <w:spacing w:line="240" w:lineRule="atLeast"/>
              <w:jc w:val="center"/>
              <w:rPr>
                <w:rFonts w:eastAsia="Times New Roman" w:cs="Arial"/>
                <w:color w:val="auto"/>
                <w:sz w:val="16"/>
                <w:szCs w:val="16"/>
              </w:rPr>
            </w:pPr>
            <w:r w:rsidRPr="001D7A0B">
              <w:rPr>
                <w:rFonts w:eastAsia="Times New Roman" w:cs="Arial"/>
                <w:color w:val="auto"/>
                <w:sz w:val="16"/>
                <w:szCs w:val="16"/>
              </w:rPr>
              <w:t>$514</w:t>
            </w:r>
          </w:p>
        </w:tc>
        <w:tc>
          <w:tcPr>
            <w:tcW w:w="1865" w:type="dxa"/>
            <w:noWrap/>
            <w:hideMark/>
          </w:tcPr>
          <w:p w14:paraId="4D229CF8" w14:textId="34BA621B" w:rsidR="000A6924" w:rsidRPr="001D7A0B" w:rsidRDefault="000A6924" w:rsidP="000A6924">
            <w:pPr>
              <w:spacing w:line="240" w:lineRule="atLeast"/>
              <w:jc w:val="center"/>
              <w:rPr>
                <w:rFonts w:eastAsia="Times New Roman" w:cs="Arial"/>
                <w:color w:val="auto"/>
                <w:sz w:val="16"/>
                <w:szCs w:val="16"/>
              </w:rPr>
            </w:pPr>
            <w:r w:rsidRPr="001D7A0B">
              <w:rPr>
                <w:sz w:val="16"/>
                <w:szCs w:val="16"/>
              </w:rPr>
              <w:t>$514</w:t>
            </w:r>
          </w:p>
        </w:tc>
      </w:tr>
      <w:tr w:rsidR="000A6924" w:rsidRPr="00C87C07" w14:paraId="632B961C" w14:textId="77777777" w:rsidTr="00C87C07">
        <w:trPr>
          <w:trHeight w:val="228"/>
        </w:trPr>
        <w:tc>
          <w:tcPr>
            <w:tcW w:w="1555" w:type="dxa"/>
            <w:noWrap/>
            <w:hideMark/>
          </w:tcPr>
          <w:p w14:paraId="17699F4B" w14:textId="77777777" w:rsidR="000A6924" w:rsidRPr="00C87C07" w:rsidRDefault="000A6924" w:rsidP="001D7A0B">
            <w:pPr>
              <w:spacing w:line="240" w:lineRule="atLeast"/>
              <w:jc w:val="center"/>
              <w:rPr>
                <w:rFonts w:eastAsia="Times New Roman" w:cs="Arial"/>
                <w:color w:val="auto"/>
                <w:sz w:val="16"/>
                <w:szCs w:val="18"/>
              </w:rPr>
            </w:pPr>
            <w:r w:rsidRPr="00C87C07">
              <w:rPr>
                <w:rFonts w:eastAsia="Times New Roman" w:cs="Arial"/>
                <w:color w:val="auto"/>
                <w:sz w:val="16"/>
                <w:szCs w:val="18"/>
              </w:rPr>
              <w:t>Average</w:t>
            </w:r>
          </w:p>
        </w:tc>
        <w:tc>
          <w:tcPr>
            <w:tcW w:w="1864" w:type="dxa"/>
            <w:noWrap/>
            <w:hideMark/>
          </w:tcPr>
          <w:p w14:paraId="4A10B226" w14:textId="77777777" w:rsidR="000A6924" w:rsidRPr="001D7A0B" w:rsidRDefault="000A6924" w:rsidP="000A6924">
            <w:pPr>
              <w:spacing w:line="240" w:lineRule="atLeast"/>
              <w:jc w:val="center"/>
              <w:rPr>
                <w:rFonts w:eastAsia="Times New Roman" w:cs="Arial"/>
                <w:color w:val="auto"/>
                <w:sz w:val="16"/>
                <w:szCs w:val="16"/>
              </w:rPr>
            </w:pPr>
            <w:r w:rsidRPr="001D7A0B">
              <w:rPr>
                <w:rFonts w:eastAsia="Times New Roman" w:cs="Arial"/>
                <w:color w:val="auto"/>
                <w:sz w:val="16"/>
                <w:szCs w:val="16"/>
              </w:rPr>
              <w:t>6.0</w:t>
            </w:r>
          </w:p>
        </w:tc>
        <w:tc>
          <w:tcPr>
            <w:tcW w:w="1865" w:type="dxa"/>
            <w:noWrap/>
            <w:hideMark/>
          </w:tcPr>
          <w:p w14:paraId="7D8F3497" w14:textId="77777777" w:rsidR="000A6924" w:rsidRPr="001D7A0B" w:rsidRDefault="000A6924" w:rsidP="000A6924">
            <w:pPr>
              <w:spacing w:line="240" w:lineRule="atLeast"/>
              <w:jc w:val="center"/>
              <w:rPr>
                <w:rFonts w:eastAsia="Times New Roman" w:cs="Arial"/>
                <w:color w:val="auto"/>
                <w:sz w:val="16"/>
                <w:szCs w:val="16"/>
              </w:rPr>
            </w:pPr>
            <w:r w:rsidRPr="001D7A0B">
              <w:rPr>
                <w:rFonts w:eastAsia="Times New Roman" w:cs="Arial"/>
                <w:color w:val="auto"/>
                <w:sz w:val="16"/>
                <w:szCs w:val="16"/>
              </w:rPr>
              <w:t>1.3</w:t>
            </w:r>
          </w:p>
        </w:tc>
        <w:tc>
          <w:tcPr>
            <w:tcW w:w="1865" w:type="dxa"/>
            <w:noWrap/>
            <w:hideMark/>
          </w:tcPr>
          <w:p w14:paraId="79E18E6C" w14:textId="77777777" w:rsidR="000A6924" w:rsidRPr="001D7A0B" w:rsidRDefault="000A6924" w:rsidP="000A6924">
            <w:pPr>
              <w:spacing w:line="240" w:lineRule="atLeast"/>
              <w:jc w:val="center"/>
              <w:rPr>
                <w:rFonts w:eastAsia="Times New Roman" w:cs="Arial"/>
                <w:color w:val="auto"/>
                <w:sz w:val="16"/>
                <w:szCs w:val="16"/>
              </w:rPr>
            </w:pPr>
            <w:r w:rsidRPr="001D7A0B">
              <w:rPr>
                <w:rFonts w:eastAsia="Times New Roman" w:cs="Arial"/>
                <w:color w:val="auto"/>
                <w:sz w:val="16"/>
                <w:szCs w:val="16"/>
              </w:rPr>
              <w:t>61%</w:t>
            </w:r>
          </w:p>
        </w:tc>
        <w:tc>
          <w:tcPr>
            <w:tcW w:w="1865" w:type="dxa"/>
            <w:noWrap/>
            <w:hideMark/>
          </w:tcPr>
          <w:p w14:paraId="5D21B1F4" w14:textId="77777777" w:rsidR="000A6924" w:rsidRPr="001D7A0B" w:rsidRDefault="000A6924" w:rsidP="000A6924">
            <w:pPr>
              <w:spacing w:line="240" w:lineRule="atLeast"/>
              <w:jc w:val="center"/>
              <w:rPr>
                <w:rFonts w:eastAsia="Times New Roman" w:cs="Arial"/>
                <w:color w:val="auto"/>
                <w:sz w:val="16"/>
                <w:szCs w:val="16"/>
              </w:rPr>
            </w:pPr>
          </w:p>
        </w:tc>
        <w:tc>
          <w:tcPr>
            <w:tcW w:w="1865" w:type="dxa"/>
            <w:noWrap/>
            <w:hideMark/>
          </w:tcPr>
          <w:p w14:paraId="70B4CD0E" w14:textId="0F2EC98B" w:rsidR="000A6924" w:rsidRPr="001D7A0B" w:rsidRDefault="000A6924" w:rsidP="000A6924">
            <w:pPr>
              <w:spacing w:line="240" w:lineRule="atLeast"/>
              <w:jc w:val="center"/>
              <w:rPr>
                <w:rFonts w:eastAsia="Times New Roman" w:cs="Arial"/>
                <w:color w:val="auto"/>
                <w:sz w:val="16"/>
                <w:szCs w:val="16"/>
              </w:rPr>
            </w:pPr>
            <w:r w:rsidRPr="001D7A0B">
              <w:rPr>
                <w:sz w:val="16"/>
                <w:szCs w:val="16"/>
              </w:rPr>
              <w:t>$410</w:t>
            </w:r>
          </w:p>
        </w:tc>
      </w:tr>
    </w:tbl>
    <w:p w14:paraId="1A2A8C1D" w14:textId="77777777" w:rsidR="00C87C07" w:rsidRPr="00C87C07" w:rsidRDefault="00C87C07" w:rsidP="00C87C07">
      <w:pPr>
        <w:spacing w:after="0" w:line="240" w:lineRule="auto"/>
        <w:rPr>
          <w:rFonts w:eastAsia="Times New Roman" w:cs="Arial"/>
          <w:color w:val="auto"/>
          <w:sz w:val="16"/>
          <w:szCs w:val="18"/>
        </w:rPr>
      </w:pPr>
      <w:r w:rsidRPr="00C87C07">
        <w:rPr>
          <w:rFonts w:eastAsia="Times New Roman" w:cs="Arial"/>
          <w:color w:val="auto"/>
          <w:sz w:val="16"/>
          <w:szCs w:val="18"/>
        </w:rPr>
        <w:t>* From 2006-07 to 2010-11 estimated grazed pasture and conserved feed was calculated per usable hectare</w:t>
      </w:r>
    </w:p>
    <w:p w14:paraId="6D4DE323" w14:textId="77777777" w:rsidR="00C87C07" w:rsidRPr="00C87C07" w:rsidRDefault="00C87C07" w:rsidP="00C87C07">
      <w:pPr>
        <w:spacing w:after="0" w:line="240" w:lineRule="auto"/>
        <w:rPr>
          <w:rFonts w:eastAsia="Times New Roman" w:cs="Arial"/>
          <w:color w:val="auto"/>
          <w:sz w:val="16"/>
          <w:szCs w:val="18"/>
        </w:rPr>
      </w:pPr>
      <w:r w:rsidRPr="00C87C07">
        <w:rPr>
          <w:rFonts w:eastAsia="Times New Roman" w:cs="Arial"/>
          <w:color w:val="auto"/>
          <w:sz w:val="16"/>
          <w:szCs w:val="18"/>
        </w:rPr>
        <w:t>From 2011-12 estimated grazed pasture and conserved feed was calculated per hectare of milking area</w:t>
      </w:r>
    </w:p>
    <w:p w14:paraId="600FB52B" w14:textId="77777777" w:rsidR="00C87C07" w:rsidRPr="00C87C07" w:rsidRDefault="00C87C07" w:rsidP="00C87C07">
      <w:pPr>
        <w:spacing w:line="240" w:lineRule="atLeast"/>
        <w:rPr>
          <w:rFonts w:eastAsia="Times New Roman" w:cs="Arial"/>
          <w:color w:val="auto"/>
          <w:sz w:val="16"/>
          <w:szCs w:val="18"/>
        </w:rPr>
      </w:pPr>
    </w:p>
    <w:p w14:paraId="55A60B69" w14:textId="287769DF" w:rsidR="00C87C07" w:rsidRDefault="00C87C07" w:rsidP="00C87C07">
      <w:pPr>
        <w:spacing w:line="240" w:lineRule="atLeast"/>
        <w:rPr>
          <w:rFonts w:eastAsia="Times New Roman" w:cs="Arial"/>
          <w:color w:val="auto"/>
          <w:sz w:val="16"/>
          <w:szCs w:val="18"/>
        </w:rPr>
      </w:pPr>
    </w:p>
    <w:p w14:paraId="08255C71" w14:textId="77777777" w:rsidR="006F3E23" w:rsidRPr="00C87C07" w:rsidRDefault="006F3E23" w:rsidP="00C87C07">
      <w:pPr>
        <w:spacing w:line="240" w:lineRule="atLeast"/>
        <w:rPr>
          <w:rFonts w:eastAsia="Times New Roman" w:cs="Arial"/>
          <w:color w:val="auto"/>
          <w:sz w:val="16"/>
          <w:szCs w:val="18"/>
        </w:rPr>
      </w:pPr>
    </w:p>
    <w:p w14:paraId="440D4114" w14:textId="08E21343" w:rsidR="00C87C07" w:rsidRDefault="00C87C07" w:rsidP="00C87C07">
      <w:pPr>
        <w:rPr>
          <w:lang w:val="en-US"/>
        </w:rPr>
      </w:pPr>
    </w:p>
    <w:p w14:paraId="6409B7D8" w14:textId="77777777" w:rsidR="001D7A0B" w:rsidRDefault="001D7A0B" w:rsidP="00C87C07">
      <w:pPr>
        <w:rPr>
          <w:lang w:val="en-US"/>
        </w:rPr>
      </w:pPr>
    </w:p>
    <w:p w14:paraId="7DD2D97B" w14:textId="1CEE4071" w:rsidR="00C87C07" w:rsidRDefault="00C87C07" w:rsidP="00C87C07">
      <w:pPr>
        <w:rPr>
          <w:lang w:val="en-US"/>
        </w:rPr>
      </w:pPr>
    </w:p>
    <w:p w14:paraId="17743A16" w14:textId="73F5C1C2" w:rsidR="00DE1E21" w:rsidRDefault="00DE1E21" w:rsidP="00DE1E21">
      <w:pPr>
        <w:pStyle w:val="Heading2"/>
      </w:pPr>
      <w:bookmarkStart w:id="210" w:name="_Toc17279108"/>
      <w:bookmarkStart w:id="211" w:name="_Toc58579865"/>
      <w:r>
        <w:t xml:space="preserve">APPENDIX </w:t>
      </w:r>
      <w:r w:rsidR="00CE1D3F">
        <w:t>B</w:t>
      </w:r>
      <w:r>
        <w:t xml:space="preserve">: </w:t>
      </w:r>
      <w:r w:rsidR="00CE1D3F">
        <w:t>North</w:t>
      </w:r>
      <w:r>
        <w:t xml:space="preserve"> summary tables</w:t>
      </w:r>
      <w:bookmarkEnd w:id="210"/>
      <w:bookmarkEnd w:id="211"/>
    </w:p>
    <w:p w14:paraId="5CFC0BCA" w14:textId="77777777" w:rsidR="006F3E23" w:rsidRPr="006D37B6" w:rsidRDefault="006F3E23" w:rsidP="006F3E23">
      <w:pPr>
        <w:pStyle w:val="Body"/>
        <w:rPr>
          <w:b/>
          <w:bCs/>
          <w:sz w:val="20"/>
          <w:szCs w:val="20"/>
        </w:rPr>
      </w:pPr>
      <w:r w:rsidRPr="006D37B6">
        <w:rPr>
          <w:b/>
          <w:bCs/>
          <w:sz w:val="20"/>
          <w:szCs w:val="20"/>
        </w:rPr>
        <w:t xml:space="preserve">Table </w:t>
      </w:r>
      <w:r>
        <w:rPr>
          <w:b/>
          <w:bCs/>
          <w:sz w:val="20"/>
          <w:szCs w:val="20"/>
        </w:rPr>
        <w:t>B</w:t>
      </w:r>
      <w:r w:rsidRPr="006D37B6">
        <w:rPr>
          <w:b/>
          <w:bCs/>
          <w:sz w:val="20"/>
          <w:szCs w:val="20"/>
        </w:rPr>
        <w:t>1</w:t>
      </w:r>
    </w:p>
    <w:p w14:paraId="4C5D1EF8" w14:textId="77777777" w:rsidR="006F3E23" w:rsidRPr="003B3CFF" w:rsidRDefault="006F3E23" w:rsidP="006F3E23">
      <w:pPr>
        <w:pStyle w:val="Body"/>
        <w:rPr>
          <w:rFonts w:ascii="Cambria" w:hAnsi="Cambria" w:cs="Cambria"/>
        </w:rPr>
      </w:pPr>
      <w:r w:rsidRPr="003B3CFF">
        <w:rPr>
          <w:b/>
          <w:bCs/>
          <w:sz w:val="24"/>
          <w:szCs w:val="24"/>
        </w:rPr>
        <w:t xml:space="preserve">Main financial indicators - </w:t>
      </w:r>
      <w:r>
        <w:rPr>
          <w:b/>
          <w:bCs/>
          <w:sz w:val="24"/>
          <w:szCs w:val="24"/>
        </w:rPr>
        <w:t>North</w:t>
      </w:r>
    </w:p>
    <w:tbl>
      <w:tblPr>
        <w:tblStyle w:val="TableGrid"/>
        <w:tblW w:w="14170" w:type="dxa"/>
        <w:tblLayout w:type="fixed"/>
        <w:tblLook w:val="04A0" w:firstRow="1" w:lastRow="0" w:firstColumn="1" w:lastColumn="0" w:noHBand="0" w:noVBand="1"/>
      </w:tblPr>
      <w:tblGrid>
        <w:gridCol w:w="1129"/>
        <w:gridCol w:w="1086"/>
        <w:gridCol w:w="1087"/>
        <w:gridCol w:w="1087"/>
        <w:gridCol w:w="1087"/>
        <w:gridCol w:w="1086"/>
        <w:gridCol w:w="1087"/>
        <w:gridCol w:w="1087"/>
        <w:gridCol w:w="1087"/>
        <w:gridCol w:w="1086"/>
        <w:gridCol w:w="1087"/>
        <w:gridCol w:w="1087"/>
        <w:gridCol w:w="1087"/>
      </w:tblGrid>
      <w:tr w:rsidR="006F3E23" w:rsidRPr="00CB55AF" w14:paraId="27F5A742" w14:textId="77777777" w:rsidTr="006F3E23">
        <w:trPr>
          <w:trHeight w:val="1020"/>
          <w:tblHeader/>
        </w:trPr>
        <w:tc>
          <w:tcPr>
            <w:tcW w:w="1129" w:type="dxa"/>
            <w:tcMar>
              <w:left w:w="57" w:type="dxa"/>
              <w:right w:w="57" w:type="dxa"/>
            </w:tcMar>
            <w:hideMark/>
          </w:tcPr>
          <w:p w14:paraId="2B7A0116" w14:textId="77777777" w:rsidR="006F3E23" w:rsidRPr="001D7A0B" w:rsidRDefault="006F3E23" w:rsidP="006F3E23">
            <w:pPr>
              <w:pStyle w:val="Body"/>
              <w:tabs>
                <w:tab w:val="left" w:pos="1153"/>
              </w:tabs>
              <w:spacing w:after="0" w:line="240" w:lineRule="auto"/>
              <w:jc w:val="center"/>
              <w:rPr>
                <w:rFonts w:cs="Cambria"/>
                <w:szCs w:val="16"/>
              </w:rPr>
            </w:pPr>
            <w:r w:rsidRPr="001D7A0B">
              <w:rPr>
                <w:rFonts w:cs="Cambria"/>
                <w:szCs w:val="16"/>
              </w:rPr>
              <w:t>Farm number</w:t>
            </w:r>
          </w:p>
        </w:tc>
        <w:tc>
          <w:tcPr>
            <w:tcW w:w="1086" w:type="dxa"/>
            <w:tcMar>
              <w:left w:w="57" w:type="dxa"/>
              <w:right w:w="57" w:type="dxa"/>
            </w:tcMar>
            <w:hideMark/>
          </w:tcPr>
          <w:p w14:paraId="02887F8A" w14:textId="77777777" w:rsidR="006F3E23" w:rsidRPr="001D7A0B" w:rsidRDefault="006F3E23" w:rsidP="006F3E23">
            <w:pPr>
              <w:pStyle w:val="Body"/>
              <w:tabs>
                <w:tab w:val="left" w:pos="1153"/>
              </w:tabs>
              <w:spacing w:after="0" w:line="240" w:lineRule="auto"/>
              <w:jc w:val="center"/>
              <w:rPr>
                <w:rFonts w:cs="Cambria"/>
                <w:szCs w:val="16"/>
              </w:rPr>
            </w:pPr>
            <w:r w:rsidRPr="001D7A0B">
              <w:rPr>
                <w:rFonts w:cs="Cambria"/>
                <w:szCs w:val="16"/>
              </w:rPr>
              <w:t>Milk income (net)</w:t>
            </w:r>
          </w:p>
          <w:p w14:paraId="49917CBE" w14:textId="031ACD74" w:rsidR="006F3E23" w:rsidRPr="001D7A0B" w:rsidRDefault="006F3E23" w:rsidP="006F3E23">
            <w:pPr>
              <w:pStyle w:val="Body"/>
              <w:tabs>
                <w:tab w:val="left" w:pos="1153"/>
              </w:tabs>
              <w:spacing w:after="0" w:line="240" w:lineRule="auto"/>
              <w:jc w:val="center"/>
              <w:rPr>
                <w:rFonts w:cs="Cambria"/>
                <w:szCs w:val="16"/>
              </w:rPr>
            </w:pPr>
            <w:r w:rsidRPr="001D7A0B">
              <w:rPr>
                <w:rFonts w:cs="Cambria"/>
                <w:szCs w:val="16"/>
              </w:rPr>
              <w:t>($</w:t>
            </w:r>
            <w:r w:rsidR="000A71F4">
              <w:rPr>
                <w:rFonts w:cs="Cambria"/>
                <w:szCs w:val="16"/>
              </w:rPr>
              <w:t>/</w:t>
            </w:r>
            <w:r w:rsidRPr="001D7A0B">
              <w:rPr>
                <w:rFonts w:cs="Cambria"/>
                <w:szCs w:val="16"/>
              </w:rPr>
              <w:t>kg MS)</w:t>
            </w:r>
          </w:p>
        </w:tc>
        <w:tc>
          <w:tcPr>
            <w:tcW w:w="1087" w:type="dxa"/>
            <w:tcMar>
              <w:left w:w="57" w:type="dxa"/>
              <w:right w:w="57" w:type="dxa"/>
            </w:tcMar>
            <w:hideMark/>
          </w:tcPr>
          <w:p w14:paraId="6D6B53EC" w14:textId="77777777" w:rsidR="006F3E23" w:rsidRPr="001D7A0B" w:rsidRDefault="006F3E23" w:rsidP="006F3E23">
            <w:pPr>
              <w:pStyle w:val="Body"/>
              <w:tabs>
                <w:tab w:val="left" w:pos="1153"/>
              </w:tabs>
              <w:spacing w:after="0" w:line="240" w:lineRule="auto"/>
              <w:jc w:val="center"/>
              <w:rPr>
                <w:rFonts w:cs="Cambria"/>
                <w:szCs w:val="16"/>
              </w:rPr>
            </w:pPr>
            <w:r w:rsidRPr="001D7A0B">
              <w:rPr>
                <w:rFonts w:cs="Cambria"/>
                <w:szCs w:val="16"/>
              </w:rPr>
              <w:t>All other farm income</w:t>
            </w:r>
          </w:p>
          <w:p w14:paraId="497F7FD7" w14:textId="15C85547" w:rsidR="006F3E23" w:rsidRPr="001D7A0B" w:rsidRDefault="006F3E23" w:rsidP="006F3E23">
            <w:pPr>
              <w:pStyle w:val="Body"/>
              <w:tabs>
                <w:tab w:val="left" w:pos="1153"/>
              </w:tabs>
              <w:spacing w:after="0" w:line="240" w:lineRule="auto"/>
              <w:jc w:val="center"/>
              <w:rPr>
                <w:rFonts w:cs="Cambria"/>
                <w:szCs w:val="16"/>
              </w:rPr>
            </w:pPr>
            <w:r w:rsidRPr="001D7A0B">
              <w:rPr>
                <w:rFonts w:cs="Cambria"/>
                <w:szCs w:val="16"/>
              </w:rPr>
              <w:t>($</w:t>
            </w:r>
            <w:r w:rsidR="000A71F4">
              <w:rPr>
                <w:rFonts w:cs="Cambria"/>
                <w:szCs w:val="16"/>
              </w:rPr>
              <w:t>/</w:t>
            </w:r>
            <w:r w:rsidRPr="001D7A0B">
              <w:rPr>
                <w:rFonts w:cs="Cambria"/>
                <w:szCs w:val="16"/>
              </w:rPr>
              <w:t>kg MS)</w:t>
            </w:r>
          </w:p>
        </w:tc>
        <w:tc>
          <w:tcPr>
            <w:tcW w:w="1087" w:type="dxa"/>
            <w:tcMar>
              <w:left w:w="57" w:type="dxa"/>
              <w:right w:w="57" w:type="dxa"/>
            </w:tcMar>
            <w:hideMark/>
          </w:tcPr>
          <w:p w14:paraId="3B5845BB" w14:textId="77777777" w:rsidR="006F3E23" w:rsidRPr="001D7A0B" w:rsidRDefault="006F3E23" w:rsidP="006F3E23">
            <w:pPr>
              <w:pStyle w:val="Body"/>
              <w:tabs>
                <w:tab w:val="left" w:pos="1153"/>
              </w:tabs>
              <w:spacing w:after="0" w:line="240" w:lineRule="auto"/>
              <w:jc w:val="center"/>
              <w:rPr>
                <w:rFonts w:cs="Cambria"/>
                <w:szCs w:val="16"/>
              </w:rPr>
            </w:pPr>
            <w:r w:rsidRPr="001D7A0B">
              <w:rPr>
                <w:rFonts w:cs="Cambria"/>
                <w:szCs w:val="16"/>
              </w:rPr>
              <w:t>Gross farm income</w:t>
            </w:r>
          </w:p>
          <w:p w14:paraId="4477DC9E" w14:textId="5775EA7E" w:rsidR="006F3E23" w:rsidRPr="001D7A0B" w:rsidRDefault="006F3E23" w:rsidP="006F3E23">
            <w:pPr>
              <w:pStyle w:val="Body"/>
              <w:tabs>
                <w:tab w:val="left" w:pos="1153"/>
              </w:tabs>
              <w:spacing w:after="0" w:line="240" w:lineRule="auto"/>
              <w:jc w:val="center"/>
              <w:rPr>
                <w:rFonts w:cs="Cambria"/>
                <w:szCs w:val="16"/>
              </w:rPr>
            </w:pPr>
            <w:r w:rsidRPr="001D7A0B">
              <w:rPr>
                <w:rFonts w:cs="Cambria"/>
                <w:szCs w:val="16"/>
              </w:rPr>
              <w:t>($</w:t>
            </w:r>
            <w:r w:rsidR="000A71F4">
              <w:rPr>
                <w:rFonts w:cs="Cambria"/>
                <w:szCs w:val="16"/>
              </w:rPr>
              <w:t>/</w:t>
            </w:r>
            <w:r w:rsidRPr="001D7A0B">
              <w:rPr>
                <w:rFonts w:cs="Cambria"/>
                <w:szCs w:val="16"/>
              </w:rPr>
              <w:t>kg MS)</w:t>
            </w:r>
          </w:p>
        </w:tc>
        <w:tc>
          <w:tcPr>
            <w:tcW w:w="1087" w:type="dxa"/>
            <w:tcMar>
              <w:left w:w="57" w:type="dxa"/>
              <w:right w:w="57" w:type="dxa"/>
            </w:tcMar>
            <w:hideMark/>
          </w:tcPr>
          <w:p w14:paraId="45577064" w14:textId="77777777" w:rsidR="006F3E23" w:rsidRPr="001D7A0B" w:rsidRDefault="006F3E23" w:rsidP="006F3E23">
            <w:pPr>
              <w:pStyle w:val="Body"/>
              <w:tabs>
                <w:tab w:val="left" w:pos="1153"/>
              </w:tabs>
              <w:spacing w:after="0" w:line="240" w:lineRule="auto"/>
              <w:jc w:val="center"/>
              <w:rPr>
                <w:rFonts w:cs="Cambria"/>
                <w:szCs w:val="16"/>
              </w:rPr>
            </w:pPr>
            <w:r w:rsidRPr="001D7A0B">
              <w:rPr>
                <w:rFonts w:cs="Cambria"/>
                <w:szCs w:val="16"/>
              </w:rPr>
              <w:t>Total variable costs</w:t>
            </w:r>
          </w:p>
          <w:p w14:paraId="467F81BF" w14:textId="7DB51FD2" w:rsidR="006F3E23" w:rsidRPr="001D7A0B" w:rsidRDefault="006F3E23" w:rsidP="006F3E23">
            <w:pPr>
              <w:pStyle w:val="Body"/>
              <w:tabs>
                <w:tab w:val="left" w:pos="1153"/>
              </w:tabs>
              <w:spacing w:after="0" w:line="240" w:lineRule="auto"/>
              <w:jc w:val="center"/>
              <w:rPr>
                <w:rFonts w:cs="Cambria"/>
                <w:szCs w:val="16"/>
              </w:rPr>
            </w:pPr>
            <w:r w:rsidRPr="001D7A0B">
              <w:rPr>
                <w:rFonts w:cs="Cambria"/>
                <w:szCs w:val="16"/>
              </w:rPr>
              <w:t>($</w:t>
            </w:r>
            <w:r w:rsidR="000A71F4">
              <w:rPr>
                <w:rFonts w:cs="Cambria"/>
                <w:szCs w:val="16"/>
              </w:rPr>
              <w:t>/</w:t>
            </w:r>
            <w:r w:rsidRPr="001D7A0B">
              <w:rPr>
                <w:rFonts w:cs="Cambria"/>
                <w:szCs w:val="16"/>
              </w:rPr>
              <w:t>kg MS)</w:t>
            </w:r>
          </w:p>
        </w:tc>
        <w:tc>
          <w:tcPr>
            <w:tcW w:w="1086" w:type="dxa"/>
            <w:tcMar>
              <w:left w:w="57" w:type="dxa"/>
              <w:right w:w="57" w:type="dxa"/>
            </w:tcMar>
            <w:hideMark/>
          </w:tcPr>
          <w:p w14:paraId="24A158ED" w14:textId="77777777" w:rsidR="006F3E23" w:rsidRPr="001D7A0B" w:rsidRDefault="006F3E23" w:rsidP="006F3E23">
            <w:pPr>
              <w:pStyle w:val="Body"/>
              <w:tabs>
                <w:tab w:val="left" w:pos="1153"/>
              </w:tabs>
              <w:spacing w:after="0" w:line="240" w:lineRule="auto"/>
              <w:jc w:val="center"/>
              <w:rPr>
                <w:rFonts w:cs="Cambria"/>
                <w:szCs w:val="16"/>
              </w:rPr>
            </w:pPr>
            <w:r w:rsidRPr="001D7A0B">
              <w:rPr>
                <w:rFonts w:cs="Cambria"/>
                <w:szCs w:val="16"/>
              </w:rPr>
              <w:t>Total overhead costs</w:t>
            </w:r>
          </w:p>
          <w:p w14:paraId="5CDD3C16" w14:textId="1F49ACDE" w:rsidR="006F3E23" w:rsidRPr="001D7A0B" w:rsidRDefault="006F3E23" w:rsidP="006F3E23">
            <w:pPr>
              <w:pStyle w:val="Body"/>
              <w:tabs>
                <w:tab w:val="left" w:pos="1153"/>
              </w:tabs>
              <w:spacing w:after="0" w:line="240" w:lineRule="auto"/>
              <w:jc w:val="center"/>
              <w:rPr>
                <w:rFonts w:cs="Cambria"/>
                <w:szCs w:val="16"/>
              </w:rPr>
            </w:pPr>
            <w:r w:rsidRPr="001D7A0B">
              <w:rPr>
                <w:rFonts w:cs="Cambria"/>
                <w:szCs w:val="16"/>
              </w:rPr>
              <w:t>($</w:t>
            </w:r>
            <w:r w:rsidR="000A71F4">
              <w:rPr>
                <w:rFonts w:cs="Cambria"/>
                <w:szCs w:val="16"/>
              </w:rPr>
              <w:t>/</w:t>
            </w:r>
            <w:r w:rsidRPr="001D7A0B">
              <w:rPr>
                <w:rFonts w:cs="Cambria"/>
                <w:szCs w:val="16"/>
              </w:rPr>
              <w:t>kg MS)</w:t>
            </w:r>
          </w:p>
        </w:tc>
        <w:tc>
          <w:tcPr>
            <w:tcW w:w="1087" w:type="dxa"/>
            <w:tcMar>
              <w:left w:w="57" w:type="dxa"/>
              <w:right w:w="57" w:type="dxa"/>
            </w:tcMar>
            <w:hideMark/>
          </w:tcPr>
          <w:p w14:paraId="2E56F67A" w14:textId="1ACCAEBC" w:rsidR="006F3E23" w:rsidRPr="001D7A0B" w:rsidRDefault="006F3E23" w:rsidP="006F3E23">
            <w:pPr>
              <w:pStyle w:val="Body"/>
              <w:tabs>
                <w:tab w:val="left" w:pos="1153"/>
              </w:tabs>
              <w:spacing w:after="0" w:line="240" w:lineRule="auto"/>
              <w:jc w:val="center"/>
              <w:rPr>
                <w:rFonts w:cs="Cambria"/>
                <w:szCs w:val="16"/>
              </w:rPr>
            </w:pPr>
            <w:r w:rsidRPr="001D7A0B">
              <w:rPr>
                <w:rFonts w:cs="Cambria"/>
                <w:szCs w:val="16"/>
              </w:rPr>
              <w:t xml:space="preserve">Cost structure (variable costs </w:t>
            </w:r>
            <w:r w:rsidR="000A71F4">
              <w:rPr>
                <w:rFonts w:cs="Cambria"/>
                <w:szCs w:val="16"/>
              </w:rPr>
              <w:t>/</w:t>
            </w:r>
            <w:r w:rsidRPr="001D7A0B">
              <w:rPr>
                <w:rFonts w:cs="Cambria"/>
                <w:szCs w:val="16"/>
              </w:rPr>
              <w:t>total costs) (%)</w:t>
            </w:r>
          </w:p>
        </w:tc>
        <w:tc>
          <w:tcPr>
            <w:tcW w:w="1087" w:type="dxa"/>
            <w:tcMar>
              <w:left w:w="57" w:type="dxa"/>
              <w:right w:w="57" w:type="dxa"/>
            </w:tcMar>
            <w:hideMark/>
          </w:tcPr>
          <w:p w14:paraId="593A8208" w14:textId="77777777" w:rsidR="006F3E23" w:rsidRPr="001D7A0B" w:rsidRDefault="006F3E23" w:rsidP="006F3E23">
            <w:pPr>
              <w:pStyle w:val="Body"/>
              <w:tabs>
                <w:tab w:val="left" w:pos="1153"/>
              </w:tabs>
              <w:spacing w:after="0" w:line="240" w:lineRule="auto"/>
              <w:jc w:val="center"/>
              <w:rPr>
                <w:rFonts w:cs="Cambria"/>
                <w:szCs w:val="16"/>
              </w:rPr>
            </w:pPr>
            <w:r w:rsidRPr="001D7A0B">
              <w:rPr>
                <w:rFonts w:cs="Cambria"/>
                <w:szCs w:val="16"/>
              </w:rPr>
              <w:t>Earnings Before Interest &amp; Tax</w:t>
            </w:r>
          </w:p>
          <w:p w14:paraId="349B5356" w14:textId="0333FF83" w:rsidR="006F3E23" w:rsidRPr="001D7A0B" w:rsidRDefault="006F3E23" w:rsidP="006F3E23">
            <w:pPr>
              <w:pStyle w:val="Body"/>
              <w:tabs>
                <w:tab w:val="left" w:pos="1153"/>
              </w:tabs>
              <w:spacing w:after="0" w:line="240" w:lineRule="auto"/>
              <w:jc w:val="center"/>
              <w:rPr>
                <w:rFonts w:cs="Cambria"/>
                <w:szCs w:val="16"/>
              </w:rPr>
            </w:pPr>
            <w:r w:rsidRPr="001D7A0B">
              <w:rPr>
                <w:rFonts w:cs="Cambria"/>
                <w:szCs w:val="16"/>
              </w:rPr>
              <w:t>($</w:t>
            </w:r>
            <w:r w:rsidR="000A71F4">
              <w:rPr>
                <w:rFonts w:cs="Cambria"/>
                <w:szCs w:val="16"/>
              </w:rPr>
              <w:t>/</w:t>
            </w:r>
            <w:r w:rsidRPr="001D7A0B">
              <w:rPr>
                <w:rFonts w:cs="Cambria"/>
                <w:szCs w:val="16"/>
              </w:rPr>
              <w:t>kg MS)</w:t>
            </w:r>
          </w:p>
        </w:tc>
        <w:tc>
          <w:tcPr>
            <w:tcW w:w="1087" w:type="dxa"/>
            <w:tcMar>
              <w:left w:w="57" w:type="dxa"/>
              <w:right w:w="57" w:type="dxa"/>
            </w:tcMar>
            <w:hideMark/>
          </w:tcPr>
          <w:p w14:paraId="45D8C955" w14:textId="77777777" w:rsidR="006F3E23" w:rsidRPr="001D7A0B" w:rsidRDefault="006F3E23" w:rsidP="006F3E23">
            <w:pPr>
              <w:pStyle w:val="Body"/>
              <w:tabs>
                <w:tab w:val="left" w:pos="1153"/>
              </w:tabs>
              <w:spacing w:after="0" w:line="240" w:lineRule="auto"/>
              <w:jc w:val="center"/>
              <w:rPr>
                <w:rFonts w:cs="Cambria"/>
                <w:szCs w:val="16"/>
              </w:rPr>
            </w:pPr>
            <w:r w:rsidRPr="001D7A0B">
              <w:rPr>
                <w:rFonts w:cs="Cambria"/>
                <w:szCs w:val="16"/>
              </w:rPr>
              <w:t>Return on total assets</w:t>
            </w:r>
          </w:p>
          <w:p w14:paraId="28B09979" w14:textId="77777777" w:rsidR="006F3E23" w:rsidRPr="001D7A0B" w:rsidRDefault="006F3E23" w:rsidP="006F3E23">
            <w:pPr>
              <w:pStyle w:val="Body"/>
              <w:tabs>
                <w:tab w:val="left" w:pos="1153"/>
              </w:tabs>
              <w:spacing w:after="0" w:line="240" w:lineRule="auto"/>
              <w:jc w:val="center"/>
              <w:rPr>
                <w:rFonts w:cs="Cambria"/>
                <w:szCs w:val="16"/>
              </w:rPr>
            </w:pPr>
            <w:r w:rsidRPr="001D7A0B">
              <w:rPr>
                <w:rFonts w:cs="Cambria"/>
                <w:szCs w:val="16"/>
              </w:rPr>
              <w:t>(%)</w:t>
            </w:r>
          </w:p>
        </w:tc>
        <w:tc>
          <w:tcPr>
            <w:tcW w:w="1086" w:type="dxa"/>
            <w:tcMar>
              <w:left w:w="57" w:type="dxa"/>
              <w:right w:w="57" w:type="dxa"/>
            </w:tcMar>
            <w:hideMark/>
          </w:tcPr>
          <w:p w14:paraId="19FC7766" w14:textId="77777777" w:rsidR="006F3E23" w:rsidRPr="001D7A0B" w:rsidRDefault="006F3E23" w:rsidP="006F3E23">
            <w:pPr>
              <w:pStyle w:val="Body"/>
              <w:tabs>
                <w:tab w:val="left" w:pos="1153"/>
              </w:tabs>
              <w:spacing w:after="0" w:line="240" w:lineRule="auto"/>
              <w:jc w:val="center"/>
              <w:rPr>
                <w:rFonts w:cs="Cambria"/>
                <w:szCs w:val="16"/>
              </w:rPr>
            </w:pPr>
            <w:r w:rsidRPr="001D7A0B">
              <w:rPr>
                <w:rFonts w:cs="Cambria"/>
                <w:szCs w:val="16"/>
              </w:rPr>
              <w:t xml:space="preserve">Interest &amp; lease charges </w:t>
            </w:r>
          </w:p>
          <w:p w14:paraId="057D3FA0" w14:textId="6904270C" w:rsidR="006F3E23" w:rsidRPr="001D7A0B" w:rsidRDefault="006F3E23" w:rsidP="006F3E23">
            <w:pPr>
              <w:pStyle w:val="Body"/>
              <w:tabs>
                <w:tab w:val="left" w:pos="1153"/>
              </w:tabs>
              <w:spacing w:after="0" w:line="240" w:lineRule="auto"/>
              <w:jc w:val="center"/>
              <w:rPr>
                <w:rFonts w:cs="Cambria"/>
                <w:szCs w:val="16"/>
              </w:rPr>
            </w:pPr>
            <w:r w:rsidRPr="001D7A0B">
              <w:rPr>
                <w:rFonts w:cs="Cambria"/>
                <w:szCs w:val="16"/>
              </w:rPr>
              <w:t>($</w:t>
            </w:r>
            <w:r w:rsidR="000A71F4">
              <w:rPr>
                <w:rFonts w:cs="Cambria"/>
                <w:szCs w:val="16"/>
              </w:rPr>
              <w:t>/</w:t>
            </w:r>
            <w:r w:rsidRPr="001D7A0B">
              <w:rPr>
                <w:rFonts w:cs="Cambria"/>
                <w:szCs w:val="16"/>
              </w:rPr>
              <w:t>kg MS)</w:t>
            </w:r>
          </w:p>
        </w:tc>
        <w:tc>
          <w:tcPr>
            <w:tcW w:w="1087" w:type="dxa"/>
            <w:tcMar>
              <w:left w:w="57" w:type="dxa"/>
              <w:right w:w="57" w:type="dxa"/>
            </w:tcMar>
            <w:hideMark/>
          </w:tcPr>
          <w:p w14:paraId="30FEA01D" w14:textId="77777777" w:rsidR="006F3E23" w:rsidRPr="001D7A0B" w:rsidRDefault="006F3E23" w:rsidP="006F3E23">
            <w:pPr>
              <w:pStyle w:val="Body"/>
              <w:tabs>
                <w:tab w:val="left" w:pos="1153"/>
              </w:tabs>
              <w:spacing w:after="0" w:line="240" w:lineRule="auto"/>
              <w:jc w:val="center"/>
              <w:rPr>
                <w:rFonts w:cs="Cambria"/>
                <w:szCs w:val="16"/>
              </w:rPr>
            </w:pPr>
            <w:r w:rsidRPr="001D7A0B">
              <w:rPr>
                <w:rFonts w:cs="Cambria"/>
                <w:szCs w:val="16"/>
              </w:rPr>
              <w:t>Debt servicing ratio</w:t>
            </w:r>
          </w:p>
          <w:p w14:paraId="33513AD9" w14:textId="77777777" w:rsidR="006F3E23" w:rsidRPr="001D7A0B" w:rsidRDefault="006F3E23" w:rsidP="006F3E23">
            <w:pPr>
              <w:pStyle w:val="Body"/>
              <w:tabs>
                <w:tab w:val="left" w:pos="1153"/>
              </w:tabs>
              <w:spacing w:after="0" w:line="240" w:lineRule="auto"/>
              <w:jc w:val="center"/>
              <w:rPr>
                <w:rFonts w:cs="Cambria"/>
                <w:szCs w:val="16"/>
              </w:rPr>
            </w:pPr>
            <w:r w:rsidRPr="001D7A0B">
              <w:rPr>
                <w:rFonts w:cs="Cambria"/>
                <w:szCs w:val="16"/>
              </w:rPr>
              <w:t>(% of income)</w:t>
            </w:r>
          </w:p>
        </w:tc>
        <w:tc>
          <w:tcPr>
            <w:tcW w:w="1087" w:type="dxa"/>
            <w:tcMar>
              <w:left w:w="57" w:type="dxa"/>
              <w:right w:w="57" w:type="dxa"/>
            </w:tcMar>
            <w:hideMark/>
          </w:tcPr>
          <w:p w14:paraId="4E4B6728" w14:textId="77777777" w:rsidR="006F3E23" w:rsidRPr="001D7A0B" w:rsidRDefault="006F3E23" w:rsidP="006F3E23">
            <w:pPr>
              <w:pStyle w:val="Body"/>
              <w:tabs>
                <w:tab w:val="left" w:pos="1153"/>
              </w:tabs>
              <w:spacing w:after="0" w:line="240" w:lineRule="auto"/>
              <w:jc w:val="center"/>
              <w:rPr>
                <w:rFonts w:cs="Cambria"/>
                <w:szCs w:val="16"/>
              </w:rPr>
            </w:pPr>
            <w:r w:rsidRPr="001D7A0B">
              <w:rPr>
                <w:rFonts w:cs="Cambria"/>
                <w:szCs w:val="16"/>
              </w:rPr>
              <w:t>Net farm income</w:t>
            </w:r>
          </w:p>
          <w:p w14:paraId="3DC13895" w14:textId="3F202943" w:rsidR="006F3E23" w:rsidRPr="001D7A0B" w:rsidRDefault="006F3E23" w:rsidP="006F3E23">
            <w:pPr>
              <w:pStyle w:val="Body"/>
              <w:tabs>
                <w:tab w:val="left" w:pos="1153"/>
              </w:tabs>
              <w:spacing w:after="0" w:line="240" w:lineRule="auto"/>
              <w:jc w:val="center"/>
              <w:rPr>
                <w:rFonts w:cs="Cambria"/>
                <w:szCs w:val="16"/>
              </w:rPr>
            </w:pPr>
            <w:r w:rsidRPr="001D7A0B">
              <w:rPr>
                <w:rFonts w:cs="Cambria"/>
                <w:szCs w:val="16"/>
              </w:rPr>
              <w:t>($</w:t>
            </w:r>
            <w:r w:rsidR="000A71F4">
              <w:rPr>
                <w:rFonts w:cs="Cambria"/>
                <w:szCs w:val="16"/>
              </w:rPr>
              <w:t>/</w:t>
            </w:r>
            <w:r w:rsidRPr="001D7A0B">
              <w:rPr>
                <w:rFonts w:cs="Cambria"/>
                <w:szCs w:val="16"/>
              </w:rPr>
              <w:t>kg MS)</w:t>
            </w:r>
          </w:p>
        </w:tc>
        <w:tc>
          <w:tcPr>
            <w:tcW w:w="1087" w:type="dxa"/>
            <w:tcMar>
              <w:left w:w="57" w:type="dxa"/>
              <w:right w:w="57" w:type="dxa"/>
            </w:tcMar>
            <w:hideMark/>
          </w:tcPr>
          <w:p w14:paraId="38A477CF" w14:textId="77777777" w:rsidR="006F3E23" w:rsidRPr="001D7A0B" w:rsidRDefault="006F3E23" w:rsidP="006F3E23">
            <w:pPr>
              <w:pStyle w:val="Body"/>
              <w:tabs>
                <w:tab w:val="left" w:pos="1153"/>
              </w:tabs>
              <w:spacing w:after="0" w:line="240" w:lineRule="auto"/>
              <w:jc w:val="center"/>
              <w:rPr>
                <w:rFonts w:cs="Cambria"/>
                <w:szCs w:val="16"/>
              </w:rPr>
            </w:pPr>
            <w:r w:rsidRPr="001D7A0B">
              <w:rPr>
                <w:rFonts w:cs="Cambria"/>
                <w:szCs w:val="16"/>
              </w:rPr>
              <w:t>Return on equity</w:t>
            </w:r>
          </w:p>
          <w:p w14:paraId="18950536" w14:textId="77777777" w:rsidR="006F3E23" w:rsidRPr="001D7A0B" w:rsidRDefault="006F3E23" w:rsidP="006F3E23">
            <w:pPr>
              <w:pStyle w:val="Body"/>
              <w:tabs>
                <w:tab w:val="left" w:pos="1153"/>
              </w:tabs>
              <w:spacing w:after="0" w:line="240" w:lineRule="auto"/>
              <w:jc w:val="center"/>
              <w:rPr>
                <w:rFonts w:cs="Cambria"/>
                <w:szCs w:val="16"/>
              </w:rPr>
            </w:pPr>
            <w:r w:rsidRPr="001D7A0B">
              <w:rPr>
                <w:rFonts w:cs="Cambria"/>
                <w:szCs w:val="16"/>
              </w:rPr>
              <w:t>(%)</w:t>
            </w:r>
          </w:p>
        </w:tc>
      </w:tr>
      <w:tr w:rsidR="004846A1" w:rsidRPr="00994B0A" w14:paraId="1807EF2C" w14:textId="77777777" w:rsidTr="006F3E23">
        <w:trPr>
          <w:trHeight w:val="264"/>
        </w:trPr>
        <w:tc>
          <w:tcPr>
            <w:tcW w:w="1129" w:type="dxa"/>
            <w:noWrap/>
            <w:tcMar>
              <w:left w:w="57" w:type="dxa"/>
              <w:right w:w="57" w:type="dxa"/>
            </w:tcMar>
          </w:tcPr>
          <w:p w14:paraId="0BA9BC87" w14:textId="39EFB744" w:rsidR="004846A1" w:rsidRPr="001D7A0B" w:rsidRDefault="004846A1" w:rsidP="004846A1">
            <w:pPr>
              <w:pStyle w:val="Body"/>
              <w:jc w:val="center"/>
              <w:rPr>
                <w:szCs w:val="16"/>
              </w:rPr>
            </w:pPr>
            <w:r w:rsidRPr="001D7A0B">
              <w:rPr>
                <w:szCs w:val="16"/>
              </w:rPr>
              <w:t>NO0012</w:t>
            </w:r>
          </w:p>
        </w:tc>
        <w:tc>
          <w:tcPr>
            <w:tcW w:w="1086" w:type="dxa"/>
            <w:noWrap/>
            <w:tcMar>
              <w:left w:w="57" w:type="dxa"/>
              <w:right w:w="57" w:type="dxa"/>
            </w:tcMar>
          </w:tcPr>
          <w:p w14:paraId="09B22CBC" w14:textId="4DAF4C16" w:rsidR="004846A1" w:rsidRPr="001D7A0B" w:rsidRDefault="004846A1" w:rsidP="004846A1">
            <w:pPr>
              <w:pStyle w:val="Body"/>
              <w:jc w:val="center"/>
              <w:rPr>
                <w:szCs w:val="16"/>
              </w:rPr>
            </w:pPr>
            <w:r w:rsidRPr="001D7A0B">
              <w:rPr>
                <w:szCs w:val="16"/>
              </w:rPr>
              <w:t>$6.68</w:t>
            </w:r>
          </w:p>
        </w:tc>
        <w:tc>
          <w:tcPr>
            <w:tcW w:w="1087" w:type="dxa"/>
            <w:noWrap/>
            <w:tcMar>
              <w:left w:w="57" w:type="dxa"/>
              <w:right w:w="57" w:type="dxa"/>
            </w:tcMar>
          </w:tcPr>
          <w:p w14:paraId="136AE9CA" w14:textId="60582503" w:rsidR="004846A1" w:rsidRPr="001D7A0B" w:rsidRDefault="004846A1" w:rsidP="004846A1">
            <w:pPr>
              <w:pStyle w:val="Body"/>
              <w:jc w:val="center"/>
              <w:rPr>
                <w:szCs w:val="16"/>
              </w:rPr>
            </w:pPr>
            <w:r w:rsidRPr="001D7A0B">
              <w:rPr>
                <w:szCs w:val="16"/>
              </w:rPr>
              <w:t>$0.68</w:t>
            </w:r>
          </w:p>
        </w:tc>
        <w:tc>
          <w:tcPr>
            <w:tcW w:w="1087" w:type="dxa"/>
            <w:noWrap/>
            <w:tcMar>
              <w:left w:w="57" w:type="dxa"/>
              <w:right w:w="57" w:type="dxa"/>
            </w:tcMar>
          </w:tcPr>
          <w:p w14:paraId="0797946C" w14:textId="1AD9C65C" w:rsidR="004846A1" w:rsidRPr="001D7A0B" w:rsidRDefault="004846A1" w:rsidP="004846A1">
            <w:pPr>
              <w:pStyle w:val="Body"/>
              <w:jc w:val="center"/>
              <w:rPr>
                <w:szCs w:val="16"/>
              </w:rPr>
            </w:pPr>
            <w:r w:rsidRPr="001D7A0B">
              <w:rPr>
                <w:szCs w:val="16"/>
              </w:rPr>
              <w:t>$7.36</w:t>
            </w:r>
          </w:p>
        </w:tc>
        <w:tc>
          <w:tcPr>
            <w:tcW w:w="1087" w:type="dxa"/>
            <w:noWrap/>
            <w:tcMar>
              <w:left w:w="57" w:type="dxa"/>
              <w:right w:w="57" w:type="dxa"/>
            </w:tcMar>
          </w:tcPr>
          <w:p w14:paraId="5D25A2E3" w14:textId="2D0AEC91" w:rsidR="004846A1" w:rsidRPr="001D7A0B" w:rsidRDefault="004846A1" w:rsidP="004846A1">
            <w:pPr>
              <w:pStyle w:val="Body"/>
              <w:jc w:val="center"/>
              <w:rPr>
                <w:szCs w:val="16"/>
              </w:rPr>
            </w:pPr>
            <w:r w:rsidRPr="001D7A0B">
              <w:rPr>
                <w:szCs w:val="16"/>
              </w:rPr>
              <w:t>$5.72</w:t>
            </w:r>
          </w:p>
        </w:tc>
        <w:tc>
          <w:tcPr>
            <w:tcW w:w="1086" w:type="dxa"/>
            <w:noWrap/>
            <w:tcMar>
              <w:left w:w="57" w:type="dxa"/>
              <w:right w:w="57" w:type="dxa"/>
            </w:tcMar>
          </w:tcPr>
          <w:p w14:paraId="07E6CC63" w14:textId="14FD631F" w:rsidR="004846A1" w:rsidRPr="001D7A0B" w:rsidRDefault="004846A1" w:rsidP="004846A1">
            <w:pPr>
              <w:pStyle w:val="Body"/>
              <w:jc w:val="center"/>
              <w:rPr>
                <w:szCs w:val="16"/>
              </w:rPr>
            </w:pPr>
            <w:r w:rsidRPr="001D7A0B">
              <w:rPr>
                <w:szCs w:val="16"/>
              </w:rPr>
              <w:t>$1.85</w:t>
            </w:r>
          </w:p>
        </w:tc>
        <w:tc>
          <w:tcPr>
            <w:tcW w:w="1087" w:type="dxa"/>
            <w:noWrap/>
            <w:tcMar>
              <w:left w:w="57" w:type="dxa"/>
              <w:right w:w="57" w:type="dxa"/>
            </w:tcMar>
          </w:tcPr>
          <w:p w14:paraId="3C3BB759" w14:textId="3AC4E933" w:rsidR="004846A1" w:rsidRPr="001D7A0B" w:rsidRDefault="004846A1" w:rsidP="004846A1">
            <w:pPr>
              <w:pStyle w:val="Body"/>
              <w:jc w:val="center"/>
              <w:rPr>
                <w:szCs w:val="16"/>
              </w:rPr>
            </w:pPr>
            <w:r w:rsidRPr="001D7A0B">
              <w:rPr>
                <w:szCs w:val="16"/>
              </w:rPr>
              <w:t>76%</w:t>
            </w:r>
          </w:p>
        </w:tc>
        <w:tc>
          <w:tcPr>
            <w:tcW w:w="1087" w:type="dxa"/>
            <w:noWrap/>
            <w:tcMar>
              <w:left w:w="57" w:type="dxa"/>
              <w:right w:w="57" w:type="dxa"/>
            </w:tcMar>
          </w:tcPr>
          <w:p w14:paraId="59F5B2D0" w14:textId="02FD6F91" w:rsidR="004846A1" w:rsidRPr="001D7A0B" w:rsidRDefault="004846A1" w:rsidP="004846A1">
            <w:pPr>
              <w:pStyle w:val="Body"/>
              <w:jc w:val="center"/>
              <w:rPr>
                <w:szCs w:val="16"/>
              </w:rPr>
            </w:pPr>
            <w:r w:rsidRPr="001D7A0B">
              <w:rPr>
                <w:szCs w:val="16"/>
              </w:rPr>
              <w:t>-$0.22</w:t>
            </w:r>
          </w:p>
        </w:tc>
        <w:tc>
          <w:tcPr>
            <w:tcW w:w="1087" w:type="dxa"/>
            <w:noWrap/>
            <w:tcMar>
              <w:left w:w="57" w:type="dxa"/>
              <w:right w:w="57" w:type="dxa"/>
            </w:tcMar>
          </w:tcPr>
          <w:p w14:paraId="41D9BB77" w14:textId="723728A4" w:rsidR="004846A1" w:rsidRPr="001D7A0B" w:rsidRDefault="004846A1" w:rsidP="004846A1">
            <w:pPr>
              <w:pStyle w:val="Body"/>
              <w:jc w:val="center"/>
              <w:rPr>
                <w:szCs w:val="16"/>
              </w:rPr>
            </w:pPr>
            <w:r w:rsidRPr="001D7A0B">
              <w:rPr>
                <w:szCs w:val="16"/>
              </w:rPr>
              <w:t>-0.7%</w:t>
            </w:r>
          </w:p>
        </w:tc>
        <w:tc>
          <w:tcPr>
            <w:tcW w:w="1086" w:type="dxa"/>
            <w:noWrap/>
            <w:tcMar>
              <w:left w:w="57" w:type="dxa"/>
              <w:right w:w="57" w:type="dxa"/>
            </w:tcMar>
          </w:tcPr>
          <w:p w14:paraId="58F99F44" w14:textId="559B545E" w:rsidR="004846A1" w:rsidRPr="001D7A0B" w:rsidRDefault="004846A1" w:rsidP="004846A1">
            <w:pPr>
              <w:pStyle w:val="Body"/>
              <w:jc w:val="center"/>
              <w:rPr>
                <w:szCs w:val="16"/>
              </w:rPr>
            </w:pPr>
            <w:r w:rsidRPr="001D7A0B">
              <w:rPr>
                <w:szCs w:val="16"/>
              </w:rPr>
              <w:t>$0.09</w:t>
            </w:r>
          </w:p>
        </w:tc>
        <w:tc>
          <w:tcPr>
            <w:tcW w:w="1087" w:type="dxa"/>
            <w:noWrap/>
            <w:tcMar>
              <w:left w:w="57" w:type="dxa"/>
              <w:right w:w="57" w:type="dxa"/>
            </w:tcMar>
          </w:tcPr>
          <w:p w14:paraId="7B5FE823" w14:textId="503D2975" w:rsidR="004846A1" w:rsidRPr="001D7A0B" w:rsidRDefault="004846A1" w:rsidP="004846A1">
            <w:pPr>
              <w:pStyle w:val="Body"/>
              <w:jc w:val="center"/>
              <w:rPr>
                <w:szCs w:val="16"/>
              </w:rPr>
            </w:pPr>
            <w:r w:rsidRPr="001D7A0B">
              <w:rPr>
                <w:szCs w:val="16"/>
              </w:rPr>
              <w:t>1.2%</w:t>
            </w:r>
          </w:p>
        </w:tc>
        <w:tc>
          <w:tcPr>
            <w:tcW w:w="1087" w:type="dxa"/>
            <w:noWrap/>
            <w:tcMar>
              <w:left w:w="57" w:type="dxa"/>
              <w:right w:w="57" w:type="dxa"/>
            </w:tcMar>
          </w:tcPr>
          <w:p w14:paraId="29599142" w14:textId="488719F8" w:rsidR="004846A1" w:rsidRPr="001D7A0B" w:rsidRDefault="004846A1" w:rsidP="004846A1">
            <w:pPr>
              <w:pStyle w:val="Body"/>
              <w:jc w:val="center"/>
              <w:rPr>
                <w:szCs w:val="16"/>
              </w:rPr>
            </w:pPr>
            <w:r w:rsidRPr="001D7A0B">
              <w:rPr>
                <w:szCs w:val="16"/>
              </w:rPr>
              <w:t>-$0.31</w:t>
            </w:r>
          </w:p>
        </w:tc>
        <w:tc>
          <w:tcPr>
            <w:tcW w:w="1087" w:type="dxa"/>
            <w:noWrap/>
            <w:tcMar>
              <w:left w:w="57" w:type="dxa"/>
              <w:right w:w="57" w:type="dxa"/>
            </w:tcMar>
          </w:tcPr>
          <w:p w14:paraId="6C266545" w14:textId="2FCDCE37" w:rsidR="004846A1" w:rsidRPr="001D7A0B" w:rsidRDefault="004846A1" w:rsidP="004846A1">
            <w:pPr>
              <w:pStyle w:val="Body"/>
              <w:jc w:val="center"/>
              <w:rPr>
                <w:szCs w:val="16"/>
              </w:rPr>
            </w:pPr>
            <w:r w:rsidRPr="001D7A0B">
              <w:rPr>
                <w:szCs w:val="16"/>
              </w:rPr>
              <w:t>-1.2%</w:t>
            </w:r>
          </w:p>
        </w:tc>
      </w:tr>
      <w:tr w:rsidR="004846A1" w:rsidRPr="00BD6253" w14:paraId="6C6B09C0" w14:textId="77777777" w:rsidTr="006F3E23">
        <w:trPr>
          <w:trHeight w:val="264"/>
        </w:trPr>
        <w:tc>
          <w:tcPr>
            <w:tcW w:w="1129" w:type="dxa"/>
            <w:noWrap/>
            <w:tcMar>
              <w:left w:w="57" w:type="dxa"/>
              <w:right w:w="57" w:type="dxa"/>
            </w:tcMar>
          </w:tcPr>
          <w:p w14:paraId="036F1C11" w14:textId="3C568ED5" w:rsidR="004846A1" w:rsidRPr="00BD6253" w:rsidRDefault="004846A1" w:rsidP="004846A1">
            <w:pPr>
              <w:pStyle w:val="Body"/>
              <w:jc w:val="center"/>
              <w:rPr>
                <w:b/>
                <w:bCs/>
                <w:i/>
                <w:iCs/>
                <w:szCs w:val="16"/>
              </w:rPr>
            </w:pPr>
            <w:r w:rsidRPr="00BD6253">
              <w:rPr>
                <w:b/>
                <w:bCs/>
                <w:i/>
                <w:iCs/>
                <w:szCs w:val="16"/>
              </w:rPr>
              <w:t>NO0014</w:t>
            </w:r>
          </w:p>
        </w:tc>
        <w:tc>
          <w:tcPr>
            <w:tcW w:w="1086" w:type="dxa"/>
            <w:noWrap/>
            <w:tcMar>
              <w:left w:w="57" w:type="dxa"/>
              <w:right w:w="57" w:type="dxa"/>
            </w:tcMar>
          </w:tcPr>
          <w:p w14:paraId="58946AAD" w14:textId="5906C966" w:rsidR="004846A1" w:rsidRPr="00BD6253" w:rsidRDefault="004846A1" w:rsidP="004846A1">
            <w:pPr>
              <w:pStyle w:val="Body"/>
              <w:jc w:val="center"/>
              <w:rPr>
                <w:b/>
                <w:bCs/>
                <w:i/>
                <w:iCs/>
                <w:szCs w:val="16"/>
              </w:rPr>
            </w:pPr>
            <w:r w:rsidRPr="00BD6253">
              <w:rPr>
                <w:b/>
                <w:bCs/>
                <w:i/>
                <w:iCs/>
                <w:szCs w:val="16"/>
              </w:rPr>
              <w:t>$6.20</w:t>
            </w:r>
          </w:p>
        </w:tc>
        <w:tc>
          <w:tcPr>
            <w:tcW w:w="1087" w:type="dxa"/>
            <w:noWrap/>
            <w:tcMar>
              <w:left w:w="57" w:type="dxa"/>
              <w:right w:w="57" w:type="dxa"/>
            </w:tcMar>
          </w:tcPr>
          <w:p w14:paraId="50CD5905" w14:textId="3090DD06" w:rsidR="004846A1" w:rsidRPr="00BD6253" w:rsidRDefault="004846A1" w:rsidP="004846A1">
            <w:pPr>
              <w:pStyle w:val="Body"/>
              <w:jc w:val="center"/>
              <w:rPr>
                <w:b/>
                <w:bCs/>
                <w:i/>
                <w:iCs/>
                <w:szCs w:val="16"/>
              </w:rPr>
            </w:pPr>
            <w:r w:rsidRPr="00BD6253">
              <w:rPr>
                <w:b/>
                <w:bCs/>
                <w:i/>
                <w:iCs/>
                <w:szCs w:val="16"/>
              </w:rPr>
              <w:t>$1.02</w:t>
            </w:r>
          </w:p>
        </w:tc>
        <w:tc>
          <w:tcPr>
            <w:tcW w:w="1087" w:type="dxa"/>
            <w:noWrap/>
            <w:tcMar>
              <w:left w:w="57" w:type="dxa"/>
              <w:right w:w="57" w:type="dxa"/>
            </w:tcMar>
          </w:tcPr>
          <w:p w14:paraId="70DCFD6A" w14:textId="2F9B79BC" w:rsidR="004846A1" w:rsidRPr="00BD6253" w:rsidRDefault="004846A1" w:rsidP="004846A1">
            <w:pPr>
              <w:pStyle w:val="Body"/>
              <w:jc w:val="center"/>
              <w:rPr>
                <w:b/>
                <w:bCs/>
                <w:i/>
                <w:iCs/>
                <w:szCs w:val="16"/>
              </w:rPr>
            </w:pPr>
            <w:r w:rsidRPr="00BD6253">
              <w:rPr>
                <w:b/>
                <w:bCs/>
                <w:i/>
                <w:iCs/>
                <w:szCs w:val="16"/>
              </w:rPr>
              <w:t>$7.22</w:t>
            </w:r>
          </w:p>
        </w:tc>
        <w:tc>
          <w:tcPr>
            <w:tcW w:w="1087" w:type="dxa"/>
            <w:noWrap/>
            <w:tcMar>
              <w:left w:w="57" w:type="dxa"/>
              <w:right w:w="57" w:type="dxa"/>
            </w:tcMar>
          </w:tcPr>
          <w:p w14:paraId="68F2BB39" w14:textId="1722408F" w:rsidR="004846A1" w:rsidRPr="00BD6253" w:rsidRDefault="004846A1" w:rsidP="004846A1">
            <w:pPr>
              <w:pStyle w:val="Body"/>
              <w:jc w:val="center"/>
              <w:rPr>
                <w:b/>
                <w:bCs/>
                <w:i/>
                <w:iCs/>
                <w:szCs w:val="16"/>
              </w:rPr>
            </w:pPr>
            <w:r w:rsidRPr="00BD6253">
              <w:rPr>
                <w:b/>
                <w:bCs/>
                <w:i/>
                <w:iCs/>
                <w:szCs w:val="16"/>
              </w:rPr>
              <w:t>$3.31</w:t>
            </w:r>
          </w:p>
        </w:tc>
        <w:tc>
          <w:tcPr>
            <w:tcW w:w="1086" w:type="dxa"/>
            <w:noWrap/>
            <w:tcMar>
              <w:left w:w="57" w:type="dxa"/>
              <w:right w:w="57" w:type="dxa"/>
            </w:tcMar>
          </w:tcPr>
          <w:p w14:paraId="43057351" w14:textId="57D05B93" w:rsidR="004846A1" w:rsidRPr="00BD6253" w:rsidRDefault="004846A1" w:rsidP="004846A1">
            <w:pPr>
              <w:pStyle w:val="Body"/>
              <w:jc w:val="center"/>
              <w:rPr>
                <w:b/>
                <w:bCs/>
                <w:i/>
                <w:iCs/>
                <w:szCs w:val="16"/>
              </w:rPr>
            </w:pPr>
            <w:r w:rsidRPr="00BD6253">
              <w:rPr>
                <w:b/>
                <w:bCs/>
                <w:i/>
                <w:iCs/>
                <w:szCs w:val="16"/>
              </w:rPr>
              <w:t>$2.48</w:t>
            </w:r>
          </w:p>
        </w:tc>
        <w:tc>
          <w:tcPr>
            <w:tcW w:w="1087" w:type="dxa"/>
            <w:noWrap/>
            <w:tcMar>
              <w:left w:w="57" w:type="dxa"/>
              <w:right w:w="57" w:type="dxa"/>
            </w:tcMar>
          </w:tcPr>
          <w:p w14:paraId="4325BCB2" w14:textId="2F331F8C" w:rsidR="004846A1" w:rsidRPr="00BD6253" w:rsidRDefault="004846A1" w:rsidP="004846A1">
            <w:pPr>
              <w:pStyle w:val="Body"/>
              <w:jc w:val="center"/>
              <w:rPr>
                <w:b/>
                <w:bCs/>
                <w:i/>
                <w:iCs/>
                <w:szCs w:val="16"/>
              </w:rPr>
            </w:pPr>
            <w:r w:rsidRPr="00BD6253">
              <w:rPr>
                <w:b/>
                <w:bCs/>
                <w:i/>
                <w:iCs/>
                <w:szCs w:val="16"/>
              </w:rPr>
              <w:t>57%</w:t>
            </w:r>
          </w:p>
        </w:tc>
        <w:tc>
          <w:tcPr>
            <w:tcW w:w="1087" w:type="dxa"/>
            <w:noWrap/>
            <w:tcMar>
              <w:left w:w="57" w:type="dxa"/>
              <w:right w:w="57" w:type="dxa"/>
            </w:tcMar>
          </w:tcPr>
          <w:p w14:paraId="19C4E371" w14:textId="4FADB191" w:rsidR="004846A1" w:rsidRPr="00BD6253" w:rsidRDefault="004846A1" w:rsidP="004846A1">
            <w:pPr>
              <w:pStyle w:val="Body"/>
              <w:jc w:val="center"/>
              <w:rPr>
                <w:b/>
                <w:bCs/>
                <w:i/>
                <w:iCs/>
                <w:szCs w:val="16"/>
              </w:rPr>
            </w:pPr>
            <w:r w:rsidRPr="00BD6253">
              <w:rPr>
                <w:b/>
                <w:bCs/>
                <w:i/>
                <w:iCs/>
                <w:szCs w:val="16"/>
              </w:rPr>
              <w:t>$1.43</w:t>
            </w:r>
          </w:p>
        </w:tc>
        <w:tc>
          <w:tcPr>
            <w:tcW w:w="1087" w:type="dxa"/>
            <w:noWrap/>
            <w:tcMar>
              <w:left w:w="57" w:type="dxa"/>
              <w:right w:w="57" w:type="dxa"/>
            </w:tcMar>
          </w:tcPr>
          <w:p w14:paraId="3156134F" w14:textId="491F19FA" w:rsidR="004846A1" w:rsidRPr="00BD6253" w:rsidRDefault="004846A1" w:rsidP="004846A1">
            <w:pPr>
              <w:pStyle w:val="Body"/>
              <w:jc w:val="center"/>
              <w:rPr>
                <w:b/>
                <w:bCs/>
                <w:i/>
                <w:iCs/>
                <w:szCs w:val="16"/>
              </w:rPr>
            </w:pPr>
            <w:r w:rsidRPr="00BD6253">
              <w:rPr>
                <w:b/>
                <w:bCs/>
                <w:i/>
                <w:iCs/>
                <w:szCs w:val="16"/>
              </w:rPr>
              <w:t>4.4%</w:t>
            </w:r>
          </w:p>
        </w:tc>
        <w:tc>
          <w:tcPr>
            <w:tcW w:w="1086" w:type="dxa"/>
            <w:noWrap/>
            <w:tcMar>
              <w:left w:w="57" w:type="dxa"/>
              <w:right w:w="57" w:type="dxa"/>
            </w:tcMar>
          </w:tcPr>
          <w:p w14:paraId="4E2F8C73" w14:textId="43008452" w:rsidR="004846A1" w:rsidRPr="00BD6253" w:rsidRDefault="004846A1" w:rsidP="004846A1">
            <w:pPr>
              <w:pStyle w:val="Body"/>
              <w:jc w:val="center"/>
              <w:rPr>
                <w:b/>
                <w:bCs/>
                <w:i/>
                <w:iCs/>
                <w:szCs w:val="16"/>
              </w:rPr>
            </w:pPr>
            <w:r w:rsidRPr="00BD6253">
              <w:rPr>
                <w:b/>
                <w:bCs/>
                <w:i/>
                <w:iCs/>
                <w:szCs w:val="16"/>
              </w:rPr>
              <w:t>$0.63</w:t>
            </w:r>
          </w:p>
        </w:tc>
        <w:tc>
          <w:tcPr>
            <w:tcW w:w="1087" w:type="dxa"/>
            <w:noWrap/>
            <w:tcMar>
              <w:left w:w="57" w:type="dxa"/>
              <w:right w:w="57" w:type="dxa"/>
            </w:tcMar>
          </w:tcPr>
          <w:p w14:paraId="112BEDF3" w14:textId="556C3CED" w:rsidR="004846A1" w:rsidRPr="00BD6253" w:rsidRDefault="004846A1" w:rsidP="004846A1">
            <w:pPr>
              <w:pStyle w:val="Body"/>
              <w:jc w:val="center"/>
              <w:rPr>
                <w:b/>
                <w:bCs/>
                <w:i/>
                <w:iCs/>
                <w:szCs w:val="16"/>
              </w:rPr>
            </w:pPr>
            <w:r w:rsidRPr="00BD6253">
              <w:rPr>
                <w:b/>
                <w:bCs/>
                <w:i/>
                <w:iCs/>
                <w:szCs w:val="16"/>
              </w:rPr>
              <w:t>8.7%</w:t>
            </w:r>
          </w:p>
        </w:tc>
        <w:tc>
          <w:tcPr>
            <w:tcW w:w="1087" w:type="dxa"/>
            <w:noWrap/>
            <w:tcMar>
              <w:left w:w="57" w:type="dxa"/>
              <w:right w:w="57" w:type="dxa"/>
            </w:tcMar>
          </w:tcPr>
          <w:p w14:paraId="5D543268" w14:textId="01FC2BE5" w:rsidR="004846A1" w:rsidRPr="00BD6253" w:rsidRDefault="004846A1" w:rsidP="004846A1">
            <w:pPr>
              <w:pStyle w:val="Body"/>
              <w:jc w:val="center"/>
              <w:rPr>
                <w:b/>
                <w:bCs/>
                <w:i/>
                <w:iCs/>
                <w:szCs w:val="16"/>
              </w:rPr>
            </w:pPr>
            <w:r w:rsidRPr="00BD6253">
              <w:rPr>
                <w:b/>
                <w:bCs/>
                <w:i/>
                <w:iCs/>
                <w:szCs w:val="16"/>
              </w:rPr>
              <w:t>$0.81</w:t>
            </w:r>
          </w:p>
        </w:tc>
        <w:tc>
          <w:tcPr>
            <w:tcW w:w="1087" w:type="dxa"/>
            <w:noWrap/>
            <w:tcMar>
              <w:left w:w="57" w:type="dxa"/>
              <w:right w:w="57" w:type="dxa"/>
            </w:tcMar>
          </w:tcPr>
          <w:p w14:paraId="021EA34A" w14:textId="056CD4F2" w:rsidR="004846A1" w:rsidRPr="00BD6253" w:rsidRDefault="004846A1" w:rsidP="004846A1">
            <w:pPr>
              <w:pStyle w:val="Body"/>
              <w:jc w:val="center"/>
              <w:rPr>
                <w:b/>
                <w:bCs/>
                <w:i/>
                <w:iCs/>
                <w:szCs w:val="16"/>
              </w:rPr>
            </w:pPr>
            <w:r w:rsidRPr="00BD6253">
              <w:rPr>
                <w:b/>
                <w:bCs/>
                <w:i/>
                <w:iCs/>
                <w:szCs w:val="16"/>
              </w:rPr>
              <w:t>3.7%</w:t>
            </w:r>
          </w:p>
        </w:tc>
      </w:tr>
      <w:tr w:rsidR="004846A1" w:rsidRPr="00994B0A" w14:paraId="64EF9F72" w14:textId="77777777" w:rsidTr="006F3E23">
        <w:trPr>
          <w:trHeight w:val="264"/>
        </w:trPr>
        <w:tc>
          <w:tcPr>
            <w:tcW w:w="1129" w:type="dxa"/>
            <w:noWrap/>
            <w:tcMar>
              <w:left w:w="57" w:type="dxa"/>
              <w:right w:w="57" w:type="dxa"/>
            </w:tcMar>
          </w:tcPr>
          <w:p w14:paraId="6161E99C" w14:textId="5FB26721" w:rsidR="004846A1" w:rsidRPr="001D7A0B" w:rsidRDefault="004846A1" w:rsidP="004846A1">
            <w:pPr>
              <w:pStyle w:val="Body"/>
              <w:jc w:val="center"/>
              <w:rPr>
                <w:szCs w:val="16"/>
              </w:rPr>
            </w:pPr>
            <w:r w:rsidRPr="001D7A0B">
              <w:rPr>
                <w:szCs w:val="16"/>
              </w:rPr>
              <w:t>NO0015</w:t>
            </w:r>
          </w:p>
        </w:tc>
        <w:tc>
          <w:tcPr>
            <w:tcW w:w="1086" w:type="dxa"/>
            <w:noWrap/>
            <w:tcMar>
              <w:left w:w="57" w:type="dxa"/>
              <w:right w:w="57" w:type="dxa"/>
            </w:tcMar>
          </w:tcPr>
          <w:p w14:paraId="044BF4F2" w14:textId="74692CFC" w:rsidR="004846A1" w:rsidRPr="001D7A0B" w:rsidRDefault="004846A1" w:rsidP="004846A1">
            <w:pPr>
              <w:pStyle w:val="Body"/>
              <w:jc w:val="center"/>
              <w:rPr>
                <w:szCs w:val="16"/>
              </w:rPr>
            </w:pPr>
            <w:r w:rsidRPr="001D7A0B">
              <w:rPr>
                <w:szCs w:val="16"/>
              </w:rPr>
              <w:t>$5.80</w:t>
            </w:r>
          </w:p>
        </w:tc>
        <w:tc>
          <w:tcPr>
            <w:tcW w:w="1087" w:type="dxa"/>
            <w:noWrap/>
            <w:tcMar>
              <w:left w:w="57" w:type="dxa"/>
              <w:right w:w="57" w:type="dxa"/>
            </w:tcMar>
          </w:tcPr>
          <w:p w14:paraId="71009146" w14:textId="407C0F76" w:rsidR="004846A1" w:rsidRPr="001D7A0B" w:rsidRDefault="004846A1" w:rsidP="004846A1">
            <w:pPr>
              <w:pStyle w:val="Body"/>
              <w:jc w:val="center"/>
              <w:rPr>
                <w:szCs w:val="16"/>
              </w:rPr>
            </w:pPr>
            <w:r w:rsidRPr="001D7A0B">
              <w:rPr>
                <w:szCs w:val="16"/>
              </w:rPr>
              <w:t>$0.77</w:t>
            </w:r>
          </w:p>
        </w:tc>
        <w:tc>
          <w:tcPr>
            <w:tcW w:w="1087" w:type="dxa"/>
            <w:noWrap/>
            <w:tcMar>
              <w:left w:w="57" w:type="dxa"/>
              <w:right w:w="57" w:type="dxa"/>
            </w:tcMar>
          </w:tcPr>
          <w:p w14:paraId="3DD20E76" w14:textId="7A99F19E" w:rsidR="004846A1" w:rsidRPr="001D7A0B" w:rsidRDefault="004846A1" w:rsidP="004846A1">
            <w:pPr>
              <w:pStyle w:val="Body"/>
              <w:jc w:val="center"/>
              <w:rPr>
                <w:szCs w:val="16"/>
              </w:rPr>
            </w:pPr>
            <w:r w:rsidRPr="001D7A0B">
              <w:rPr>
                <w:szCs w:val="16"/>
              </w:rPr>
              <w:t>$6.56</w:t>
            </w:r>
          </w:p>
        </w:tc>
        <w:tc>
          <w:tcPr>
            <w:tcW w:w="1087" w:type="dxa"/>
            <w:noWrap/>
            <w:tcMar>
              <w:left w:w="57" w:type="dxa"/>
              <w:right w:w="57" w:type="dxa"/>
            </w:tcMar>
          </w:tcPr>
          <w:p w14:paraId="3E818B3A" w14:textId="1813652D" w:rsidR="004846A1" w:rsidRPr="001D7A0B" w:rsidRDefault="004846A1" w:rsidP="004846A1">
            <w:pPr>
              <w:pStyle w:val="Body"/>
              <w:jc w:val="center"/>
              <w:rPr>
                <w:szCs w:val="16"/>
              </w:rPr>
            </w:pPr>
            <w:r w:rsidRPr="001D7A0B">
              <w:rPr>
                <w:szCs w:val="16"/>
              </w:rPr>
              <w:t>$5.45</w:t>
            </w:r>
          </w:p>
        </w:tc>
        <w:tc>
          <w:tcPr>
            <w:tcW w:w="1086" w:type="dxa"/>
            <w:noWrap/>
            <w:tcMar>
              <w:left w:w="57" w:type="dxa"/>
              <w:right w:w="57" w:type="dxa"/>
            </w:tcMar>
          </w:tcPr>
          <w:p w14:paraId="0AC6F90E" w14:textId="6F5602E5" w:rsidR="004846A1" w:rsidRPr="001D7A0B" w:rsidRDefault="004846A1" w:rsidP="004846A1">
            <w:pPr>
              <w:pStyle w:val="Body"/>
              <w:jc w:val="center"/>
              <w:rPr>
                <w:szCs w:val="16"/>
              </w:rPr>
            </w:pPr>
            <w:r w:rsidRPr="001D7A0B">
              <w:rPr>
                <w:szCs w:val="16"/>
              </w:rPr>
              <w:t>$1.96</w:t>
            </w:r>
          </w:p>
        </w:tc>
        <w:tc>
          <w:tcPr>
            <w:tcW w:w="1087" w:type="dxa"/>
            <w:noWrap/>
            <w:tcMar>
              <w:left w:w="57" w:type="dxa"/>
              <w:right w:w="57" w:type="dxa"/>
            </w:tcMar>
          </w:tcPr>
          <w:p w14:paraId="0E4D3E6B" w14:textId="574E056A" w:rsidR="004846A1" w:rsidRPr="001D7A0B" w:rsidRDefault="004846A1" w:rsidP="004846A1">
            <w:pPr>
              <w:pStyle w:val="Body"/>
              <w:jc w:val="center"/>
              <w:rPr>
                <w:szCs w:val="16"/>
              </w:rPr>
            </w:pPr>
            <w:r w:rsidRPr="001D7A0B">
              <w:rPr>
                <w:szCs w:val="16"/>
              </w:rPr>
              <w:t>74%</w:t>
            </w:r>
          </w:p>
        </w:tc>
        <w:tc>
          <w:tcPr>
            <w:tcW w:w="1087" w:type="dxa"/>
            <w:noWrap/>
            <w:tcMar>
              <w:left w:w="57" w:type="dxa"/>
              <w:right w:w="57" w:type="dxa"/>
            </w:tcMar>
          </w:tcPr>
          <w:p w14:paraId="4460486B" w14:textId="5581E1BE" w:rsidR="004846A1" w:rsidRPr="001D7A0B" w:rsidRDefault="004846A1" w:rsidP="004846A1">
            <w:pPr>
              <w:pStyle w:val="Body"/>
              <w:jc w:val="center"/>
              <w:rPr>
                <w:szCs w:val="16"/>
              </w:rPr>
            </w:pPr>
            <w:r w:rsidRPr="001D7A0B">
              <w:rPr>
                <w:szCs w:val="16"/>
              </w:rPr>
              <w:t>-$0.85</w:t>
            </w:r>
          </w:p>
        </w:tc>
        <w:tc>
          <w:tcPr>
            <w:tcW w:w="1087" w:type="dxa"/>
            <w:noWrap/>
            <w:tcMar>
              <w:left w:w="57" w:type="dxa"/>
              <w:right w:w="57" w:type="dxa"/>
            </w:tcMar>
          </w:tcPr>
          <w:p w14:paraId="3CC6F787" w14:textId="493465F5" w:rsidR="004846A1" w:rsidRPr="001D7A0B" w:rsidRDefault="004846A1" w:rsidP="004846A1">
            <w:pPr>
              <w:pStyle w:val="Body"/>
              <w:jc w:val="center"/>
              <w:rPr>
                <w:szCs w:val="16"/>
              </w:rPr>
            </w:pPr>
            <w:r w:rsidRPr="001D7A0B">
              <w:rPr>
                <w:szCs w:val="16"/>
              </w:rPr>
              <w:t>-2.3%</w:t>
            </w:r>
          </w:p>
        </w:tc>
        <w:tc>
          <w:tcPr>
            <w:tcW w:w="1086" w:type="dxa"/>
            <w:noWrap/>
            <w:tcMar>
              <w:left w:w="57" w:type="dxa"/>
              <w:right w:w="57" w:type="dxa"/>
            </w:tcMar>
          </w:tcPr>
          <w:p w14:paraId="3812DAE6" w14:textId="05E12665" w:rsidR="004846A1" w:rsidRPr="001D7A0B" w:rsidRDefault="004846A1" w:rsidP="004846A1">
            <w:pPr>
              <w:pStyle w:val="Body"/>
              <w:jc w:val="center"/>
              <w:rPr>
                <w:szCs w:val="16"/>
              </w:rPr>
            </w:pPr>
            <w:r w:rsidRPr="001D7A0B">
              <w:rPr>
                <w:szCs w:val="16"/>
              </w:rPr>
              <w:t>$0.37</w:t>
            </w:r>
          </w:p>
        </w:tc>
        <w:tc>
          <w:tcPr>
            <w:tcW w:w="1087" w:type="dxa"/>
            <w:noWrap/>
            <w:tcMar>
              <w:left w:w="57" w:type="dxa"/>
              <w:right w:w="57" w:type="dxa"/>
            </w:tcMar>
          </w:tcPr>
          <w:p w14:paraId="46646FC3" w14:textId="346A3E9E" w:rsidR="004846A1" w:rsidRPr="001D7A0B" w:rsidRDefault="004846A1" w:rsidP="004846A1">
            <w:pPr>
              <w:pStyle w:val="Body"/>
              <w:jc w:val="center"/>
              <w:rPr>
                <w:szCs w:val="16"/>
              </w:rPr>
            </w:pPr>
            <w:r w:rsidRPr="001D7A0B">
              <w:rPr>
                <w:szCs w:val="16"/>
              </w:rPr>
              <w:t>5.7%</w:t>
            </w:r>
          </w:p>
        </w:tc>
        <w:tc>
          <w:tcPr>
            <w:tcW w:w="1087" w:type="dxa"/>
            <w:noWrap/>
            <w:tcMar>
              <w:left w:w="57" w:type="dxa"/>
              <w:right w:w="57" w:type="dxa"/>
            </w:tcMar>
          </w:tcPr>
          <w:p w14:paraId="16206D40" w14:textId="422C99C7" w:rsidR="004846A1" w:rsidRPr="001D7A0B" w:rsidRDefault="004846A1" w:rsidP="004846A1">
            <w:pPr>
              <w:pStyle w:val="Body"/>
              <w:jc w:val="center"/>
              <w:rPr>
                <w:szCs w:val="16"/>
              </w:rPr>
            </w:pPr>
            <w:r w:rsidRPr="001D7A0B">
              <w:rPr>
                <w:szCs w:val="16"/>
              </w:rPr>
              <w:t>-$1.22</w:t>
            </w:r>
          </w:p>
        </w:tc>
        <w:tc>
          <w:tcPr>
            <w:tcW w:w="1087" w:type="dxa"/>
            <w:noWrap/>
            <w:tcMar>
              <w:left w:w="57" w:type="dxa"/>
              <w:right w:w="57" w:type="dxa"/>
            </w:tcMar>
          </w:tcPr>
          <w:p w14:paraId="750BE8D1" w14:textId="3B320DE6" w:rsidR="004846A1" w:rsidRPr="001D7A0B" w:rsidRDefault="004846A1" w:rsidP="004846A1">
            <w:pPr>
              <w:pStyle w:val="Body"/>
              <w:jc w:val="center"/>
              <w:rPr>
                <w:szCs w:val="16"/>
              </w:rPr>
            </w:pPr>
            <w:r w:rsidRPr="001D7A0B">
              <w:rPr>
                <w:szCs w:val="16"/>
              </w:rPr>
              <w:t>-4.5%</w:t>
            </w:r>
          </w:p>
        </w:tc>
      </w:tr>
      <w:tr w:rsidR="004846A1" w:rsidRPr="00BD6253" w14:paraId="779213AA" w14:textId="77777777" w:rsidTr="006F3E23">
        <w:trPr>
          <w:trHeight w:val="264"/>
        </w:trPr>
        <w:tc>
          <w:tcPr>
            <w:tcW w:w="1129" w:type="dxa"/>
            <w:noWrap/>
            <w:tcMar>
              <w:left w:w="57" w:type="dxa"/>
              <w:right w:w="57" w:type="dxa"/>
            </w:tcMar>
          </w:tcPr>
          <w:p w14:paraId="57C4CCA0" w14:textId="5A2B5074" w:rsidR="004846A1" w:rsidRPr="00BD6253" w:rsidRDefault="004846A1" w:rsidP="004846A1">
            <w:pPr>
              <w:pStyle w:val="Body"/>
              <w:jc w:val="center"/>
              <w:rPr>
                <w:b/>
                <w:bCs/>
                <w:i/>
                <w:iCs/>
                <w:szCs w:val="16"/>
              </w:rPr>
            </w:pPr>
            <w:r w:rsidRPr="00BD6253">
              <w:rPr>
                <w:b/>
                <w:bCs/>
                <w:i/>
                <w:iCs/>
                <w:szCs w:val="16"/>
              </w:rPr>
              <w:t>NO0022</w:t>
            </w:r>
          </w:p>
        </w:tc>
        <w:tc>
          <w:tcPr>
            <w:tcW w:w="1086" w:type="dxa"/>
            <w:noWrap/>
            <w:tcMar>
              <w:left w:w="57" w:type="dxa"/>
              <w:right w:w="57" w:type="dxa"/>
            </w:tcMar>
          </w:tcPr>
          <w:p w14:paraId="33EB0BC3" w14:textId="01EFC513" w:rsidR="004846A1" w:rsidRPr="00BD6253" w:rsidRDefault="004846A1" w:rsidP="004846A1">
            <w:pPr>
              <w:pStyle w:val="Body"/>
              <w:jc w:val="center"/>
              <w:rPr>
                <w:b/>
                <w:bCs/>
                <w:i/>
                <w:iCs/>
                <w:szCs w:val="16"/>
              </w:rPr>
            </w:pPr>
            <w:r w:rsidRPr="00BD6253">
              <w:rPr>
                <w:b/>
                <w:bCs/>
                <w:i/>
                <w:iCs/>
                <w:szCs w:val="16"/>
              </w:rPr>
              <w:t>$6.40</w:t>
            </w:r>
          </w:p>
        </w:tc>
        <w:tc>
          <w:tcPr>
            <w:tcW w:w="1087" w:type="dxa"/>
            <w:noWrap/>
            <w:tcMar>
              <w:left w:w="57" w:type="dxa"/>
              <w:right w:w="57" w:type="dxa"/>
            </w:tcMar>
          </w:tcPr>
          <w:p w14:paraId="5B2F186C" w14:textId="726A0B5D" w:rsidR="004846A1" w:rsidRPr="00BD6253" w:rsidRDefault="004846A1" w:rsidP="004846A1">
            <w:pPr>
              <w:pStyle w:val="Body"/>
              <w:jc w:val="center"/>
              <w:rPr>
                <w:b/>
                <w:bCs/>
                <w:i/>
                <w:iCs/>
                <w:szCs w:val="16"/>
              </w:rPr>
            </w:pPr>
            <w:r w:rsidRPr="00BD6253">
              <w:rPr>
                <w:b/>
                <w:bCs/>
                <w:i/>
                <w:iCs/>
                <w:szCs w:val="16"/>
              </w:rPr>
              <w:t>$0.23</w:t>
            </w:r>
          </w:p>
        </w:tc>
        <w:tc>
          <w:tcPr>
            <w:tcW w:w="1087" w:type="dxa"/>
            <w:noWrap/>
            <w:tcMar>
              <w:left w:w="57" w:type="dxa"/>
              <w:right w:w="57" w:type="dxa"/>
            </w:tcMar>
          </w:tcPr>
          <w:p w14:paraId="38C8C63F" w14:textId="7ED72FCF" w:rsidR="004846A1" w:rsidRPr="00BD6253" w:rsidRDefault="004846A1" w:rsidP="004846A1">
            <w:pPr>
              <w:pStyle w:val="Body"/>
              <w:jc w:val="center"/>
              <w:rPr>
                <w:b/>
                <w:bCs/>
                <w:i/>
                <w:iCs/>
                <w:szCs w:val="16"/>
              </w:rPr>
            </w:pPr>
            <w:r w:rsidRPr="00BD6253">
              <w:rPr>
                <w:b/>
                <w:bCs/>
                <w:i/>
                <w:iCs/>
                <w:szCs w:val="16"/>
              </w:rPr>
              <w:t>$6.63</w:t>
            </w:r>
          </w:p>
        </w:tc>
        <w:tc>
          <w:tcPr>
            <w:tcW w:w="1087" w:type="dxa"/>
            <w:noWrap/>
            <w:tcMar>
              <w:left w:w="57" w:type="dxa"/>
              <w:right w:w="57" w:type="dxa"/>
            </w:tcMar>
          </w:tcPr>
          <w:p w14:paraId="096A1EA8" w14:textId="3B1D1DCE" w:rsidR="004846A1" w:rsidRPr="00BD6253" w:rsidRDefault="004846A1" w:rsidP="004846A1">
            <w:pPr>
              <w:pStyle w:val="Body"/>
              <w:jc w:val="center"/>
              <w:rPr>
                <w:b/>
                <w:bCs/>
                <w:i/>
                <w:iCs/>
                <w:szCs w:val="16"/>
              </w:rPr>
            </w:pPr>
            <w:r w:rsidRPr="00BD6253">
              <w:rPr>
                <w:b/>
                <w:bCs/>
                <w:i/>
                <w:iCs/>
                <w:szCs w:val="16"/>
              </w:rPr>
              <w:t>$3.73</w:t>
            </w:r>
          </w:p>
        </w:tc>
        <w:tc>
          <w:tcPr>
            <w:tcW w:w="1086" w:type="dxa"/>
            <w:noWrap/>
            <w:tcMar>
              <w:left w:w="57" w:type="dxa"/>
              <w:right w:w="57" w:type="dxa"/>
            </w:tcMar>
          </w:tcPr>
          <w:p w14:paraId="4726B63F" w14:textId="51BA0BFE" w:rsidR="004846A1" w:rsidRPr="00BD6253" w:rsidRDefault="004846A1" w:rsidP="004846A1">
            <w:pPr>
              <w:pStyle w:val="Body"/>
              <w:jc w:val="center"/>
              <w:rPr>
                <w:b/>
                <w:bCs/>
                <w:i/>
                <w:iCs/>
                <w:szCs w:val="16"/>
              </w:rPr>
            </w:pPr>
            <w:r w:rsidRPr="00BD6253">
              <w:rPr>
                <w:b/>
                <w:bCs/>
                <w:i/>
                <w:iCs/>
                <w:szCs w:val="16"/>
              </w:rPr>
              <w:t>$1.70</w:t>
            </w:r>
          </w:p>
        </w:tc>
        <w:tc>
          <w:tcPr>
            <w:tcW w:w="1087" w:type="dxa"/>
            <w:noWrap/>
            <w:tcMar>
              <w:left w:w="57" w:type="dxa"/>
              <w:right w:w="57" w:type="dxa"/>
            </w:tcMar>
          </w:tcPr>
          <w:p w14:paraId="332A76F7" w14:textId="67329F41" w:rsidR="004846A1" w:rsidRPr="00BD6253" w:rsidRDefault="004846A1" w:rsidP="004846A1">
            <w:pPr>
              <w:pStyle w:val="Body"/>
              <w:jc w:val="center"/>
              <w:rPr>
                <w:b/>
                <w:bCs/>
                <w:i/>
                <w:iCs/>
                <w:szCs w:val="16"/>
              </w:rPr>
            </w:pPr>
            <w:r w:rsidRPr="00BD6253">
              <w:rPr>
                <w:b/>
                <w:bCs/>
                <w:i/>
                <w:iCs/>
                <w:szCs w:val="16"/>
              </w:rPr>
              <w:t>69%</w:t>
            </w:r>
          </w:p>
        </w:tc>
        <w:tc>
          <w:tcPr>
            <w:tcW w:w="1087" w:type="dxa"/>
            <w:noWrap/>
            <w:tcMar>
              <w:left w:w="57" w:type="dxa"/>
              <w:right w:w="57" w:type="dxa"/>
            </w:tcMar>
          </w:tcPr>
          <w:p w14:paraId="7F22A0AB" w14:textId="72BE0D3D" w:rsidR="004846A1" w:rsidRPr="00BD6253" w:rsidRDefault="004846A1" w:rsidP="004846A1">
            <w:pPr>
              <w:pStyle w:val="Body"/>
              <w:jc w:val="center"/>
              <w:rPr>
                <w:b/>
                <w:bCs/>
                <w:i/>
                <w:iCs/>
                <w:szCs w:val="16"/>
              </w:rPr>
            </w:pPr>
            <w:r w:rsidRPr="00BD6253">
              <w:rPr>
                <w:b/>
                <w:bCs/>
                <w:i/>
                <w:iCs/>
                <w:szCs w:val="16"/>
              </w:rPr>
              <w:t>$1.20</w:t>
            </w:r>
          </w:p>
        </w:tc>
        <w:tc>
          <w:tcPr>
            <w:tcW w:w="1087" w:type="dxa"/>
            <w:noWrap/>
            <w:tcMar>
              <w:left w:w="57" w:type="dxa"/>
              <w:right w:w="57" w:type="dxa"/>
            </w:tcMar>
          </w:tcPr>
          <w:p w14:paraId="6E7AB023" w14:textId="7A38558C" w:rsidR="004846A1" w:rsidRPr="00BD6253" w:rsidRDefault="004846A1" w:rsidP="004846A1">
            <w:pPr>
              <w:pStyle w:val="Body"/>
              <w:jc w:val="center"/>
              <w:rPr>
                <w:b/>
                <w:bCs/>
                <w:i/>
                <w:iCs/>
                <w:szCs w:val="16"/>
              </w:rPr>
            </w:pPr>
            <w:r w:rsidRPr="00BD6253">
              <w:rPr>
                <w:b/>
                <w:bCs/>
                <w:i/>
                <w:iCs/>
                <w:szCs w:val="16"/>
              </w:rPr>
              <w:t>3.0%</w:t>
            </w:r>
          </w:p>
        </w:tc>
        <w:tc>
          <w:tcPr>
            <w:tcW w:w="1086" w:type="dxa"/>
            <w:noWrap/>
            <w:tcMar>
              <w:left w:w="57" w:type="dxa"/>
              <w:right w:w="57" w:type="dxa"/>
            </w:tcMar>
          </w:tcPr>
          <w:p w14:paraId="73C41DD5" w14:textId="298A93AF" w:rsidR="004846A1" w:rsidRPr="00BD6253" w:rsidRDefault="004846A1" w:rsidP="004846A1">
            <w:pPr>
              <w:pStyle w:val="Body"/>
              <w:jc w:val="center"/>
              <w:rPr>
                <w:b/>
                <w:bCs/>
                <w:i/>
                <w:iCs/>
                <w:szCs w:val="16"/>
              </w:rPr>
            </w:pPr>
            <w:r w:rsidRPr="00BD6253">
              <w:rPr>
                <w:b/>
                <w:bCs/>
                <w:i/>
                <w:iCs/>
                <w:szCs w:val="16"/>
              </w:rPr>
              <w:t>$0.22</w:t>
            </w:r>
          </w:p>
        </w:tc>
        <w:tc>
          <w:tcPr>
            <w:tcW w:w="1087" w:type="dxa"/>
            <w:noWrap/>
            <w:tcMar>
              <w:left w:w="57" w:type="dxa"/>
              <w:right w:w="57" w:type="dxa"/>
            </w:tcMar>
          </w:tcPr>
          <w:p w14:paraId="45B95C9B" w14:textId="6AF10A2A" w:rsidR="004846A1" w:rsidRPr="00BD6253" w:rsidRDefault="004846A1" w:rsidP="004846A1">
            <w:pPr>
              <w:pStyle w:val="Body"/>
              <w:jc w:val="center"/>
              <w:rPr>
                <w:b/>
                <w:bCs/>
                <w:i/>
                <w:iCs/>
                <w:szCs w:val="16"/>
              </w:rPr>
            </w:pPr>
            <w:r w:rsidRPr="00BD6253">
              <w:rPr>
                <w:b/>
                <w:bCs/>
                <w:i/>
                <w:iCs/>
                <w:szCs w:val="16"/>
              </w:rPr>
              <w:t>3.4%</w:t>
            </w:r>
          </w:p>
        </w:tc>
        <w:tc>
          <w:tcPr>
            <w:tcW w:w="1087" w:type="dxa"/>
            <w:noWrap/>
            <w:tcMar>
              <w:left w:w="57" w:type="dxa"/>
              <w:right w:w="57" w:type="dxa"/>
            </w:tcMar>
          </w:tcPr>
          <w:p w14:paraId="73227342" w14:textId="441439DE" w:rsidR="004846A1" w:rsidRPr="00BD6253" w:rsidRDefault="004846A1" w:rsidP="004846A1">
            <w:pPr>
              <w:pStyle w:val="Body"/>
              <w:jc w:val="center"/>
              <w:rPr>
                <w:b/>
                <w:bCs/>
                <w:i/>
                <w:iCs/>
                <w:szCs w:val="16"/>
              </w:rPr>
            </w:pPr>
            <w:r w:rsidRPr="00BD6253">
              <w:rPr>
                <w:b/>
                <w:bCs/>
                <w:i/>
                <w:iCs/>
                <w:szCs w:val="16"/>
              </w:rPr>
              <w:t>$0.98</w:t>
            </w:r>
          </w:p>
        </w:tc>
        <w:tc>
          <w:tcPr>
            <w:tcW w:w="1087" w:type="dxa"/>
            <w:noWrap/>
            <w:tcMar>
              <w:left w:w="57" w:type="dxa"/>
              <w:right w:w="57" w:type="dxa"/>
            </w:tcMar>
          </w:tcPr>
          <w:p w14:paraId="0BAC99B9" w14:textId="0A4BFD0F" w:rsidR="004846A1" w:rsidRPr="00BD6253" w:rsidRDefault="004846A1" w:rsidP="004846A1">
            <w:pPr>
              <w:pStyle w:val="Body"/>
              <w:jc w:val="center"/>
              <w:rPr>
                <w:b/>
                <w:bCs/>
                <w:i/>
                <w:iCs/>
                <w:szCs w:val="16"/>
              </w:rPr>
            </w:pPr>
            <w:r w:rsidRPr="00BD6253">
              <w:rPr>
                <w:b/>
                <w:bCs/>
                <w:i/>
                <w:iCs/>
                <w:szCs w:val="16"/>
              </w:rPr>
              <w:t>3.0%</w:t>
            </w:r>
          </w:p>
        </w:tc>
      </w:tr>
      <w:tr w:rsidR="004846A1" w:rsidRPr="00994B0A" w14:paraId="350F5223" w14:textId="77777777" w:rsidTr="006F3E23">
        <w:trPr>
          <w:trHeight w:val="264"/>
        </w:trPr>
        <w:tc>
          <w:tcPr>
            <w:tcW w:w="1129" w:type="dxa"/>
            <w:noWrap/>
            <w:tcMar>
              <w:left w:w="57" w:type="dxa"/>
              <w:right w:w="57" w:type="dxa"/>
            </w:tcMar>
          </w:tcPr>
          <w:p w14:paraId="3A094935" w14:textId="4ABA4875" w:rsidR="004846A1" w:rsidRPr="001D7A0B" w:rsidRDefault="004846A1" w:rsidP="004846A1">
            <w:pPr>
              <w:pStyle w:val="Body"/>
              <w:jc w:val="center"/>
              <w:rPr>
                <w:szCs w:val="16"/>
              </w:rPr>
            </w:pPr>
            <w:r w:rsidRPr="001D7A0B">
              <w:rPr>
                <w:szCs w:val="16"/>
              </w:rPr>
              <w:t>NO0023</w:t>
            </w:r>
          </w:p>
        </w:tc>
        <w:tc>
          <w:tcPr>
            <w:tcW w:w="1086" w:type="dxa"/>
            <w:noWrap/>
            <w:tcMar>
              <w:left w:w="57" w:type="dxa"/>
              <w:right w:w="57" w:type="dxa"/>
            </w:tcMar>
          </w:tcPr>
          <w:p w14:paraId="114A5830" w14:textId="66681163" w:rsidR="004846A1" w:rsidRPr="001D7A0B" w:rsidRDefault="004846A1" w:rsidP="004846A1">
            <w:pPr>
              <w:pStyle w:val="Body"/>
              <w:jc w:val="center"/>
              <w:rPr>
                <w:szCs w:val="16"/>
              </w:rPr>
            </w:pPr>
            <w:r w:rsidRPr="001D7A0B">
              <w:rPr>
                <w:szCs w:val="16"/>
              </w:rPr>
              <w:t>$6.28</w:t>
            </w:r>
          </w:p>
        </w:tc>
        <w:tc>
          <w:tcPr>
            <w:tcW w:w="1087" w:type="dxa"/>
            <w:noWrap/>
            <w:tcMar>
              <w:left w:w="57" w:type="dxa"/>
              <w:right w:w="57" w:type="dxa"/>
            </w:tcMar>
          </w:tcPr>
          <w:p w14:paraId="6C25EC6C" w14:textId="6942E565" w:rsidR="004846A1" w:rsidRPr="001D7A0B" w:rsidRDefault="004846A1" w:rsidP="004846A1">
            <w:pPr>
              <w:pStyle w:val="Body"/>
              <w:jc w:val="center"/>
              <w:rPr>
                <w:szCs w:val="16"/>
              </w:rPr>
            </w:pPr>
            <w:r w:rsidRPr="001D7A0B">
              <w:rPr>
                <w:szCs w:val="16"/>
              </w:rPr>
              <w:t>$0.15</w:t>
            </w:r>
          </w:p>
        </w:tc>
        <w:tc>
          <w:tcPr>
            <w:tcW w:w="1087" w:type="dxa"/>
            <w:noWrap/>
            <w:tcMar>
              <w:left w:w="57" w:type="dxa"/>
              <w:right w:w="57" w:type="dxa"/>
            </w:tcMar>
          </w:tcPr>
          <w:p w14:paraId="05EBD3EA" w14:textId="20520A51" w:rsidR="004846A1" w:rsidRPr="001D7A0B" w:rsidRDefault="004846A1" w:rsidP="004846A1">
            <w:pPr>
              <w:pStyle w:val="Body"/>
              <w:jc w:val="center"/>
              <w:rPr>
                <w:szCs w:val="16"/>
              </w:rPr>
            </w:pPr>
            <w:r w:rsidRPr="001D7A0B">
              <w:rPr>
                <w:szCs w:val="16"/>
              </w:rPr>
              <w:t>$6.43</w:t>
            </w:r>
          </w:p>
        </w:tc>
        <w:tc>
          <w:tcPr>
            <w:tcW w:w="1087" w:type="dxa"/>
            <w:noWrap/>
            <w:tcMar>
              <w:left w:w="57" w:type="dxa"/>
              <w:right w:w="57" w:type="dxa"/>
            </w:tcMar>
          </w:tcPr>
          <w:p w14:paraId="432D620B" w14:textId="670D32FD" w:rsidR="004846A1" w:rsidRPr="001D7A0B" w:rsidRDefault="004846A1" w:rsidP="004846A1">
            <w:pPr>
              <w:pStyle w:val="Body"/>
              <w:jc w:val="center"/>
              <w:rPr>
                <w:szCs w:val="16"/>
              </w:rPr>
            </w:pPr>
            <w:r w:rsidRPr="001D7A0B">
              <w:rPr>
                <w:szCs w:val="16"/>
              </w:rPr>
              <w:t>$5.10</w:t>
            </w:r>
          </w:p>
        </w:tc>
        <w:tc>
          <w:tcPr>
            <w:tcW w:w="1086" w:type="dxa"/>
            <w:noWrap/>
            <w:tcMar>
              <w:left w:w="57" w:type="dxa"/>
              <w:right w:w="57" w:type="dxa"/>
            </w:tcMar>
          </w:tcPr>
          <w:p w14:paraId="3F171604" w14:textId="696AF267" w:rsidR="004846A1" w:rsidRPr="001D7A0B" w:rsidRDefault="004846A1" w:rsidP="004846A1">
            <w:pPr>
              <w:pStyle w:val="Body"/>
              <w:jc w:val="center"/>
              <w:rPr>
                <w:szCs w:val="16"/>
              </w:rPr>
            </w:pPr>
            <w:r w:rsidRPr="001D7A0B">
              <w:rPr>
                <w:szCs w:val="16"/>
              </w:rPr>
              <w:t>$1.60</w:t>
            </w:r>
          </w:p>
        </w:tc>
        <w:tc>
          <w:tcPr>
            <w:tcW w:w="1087" w:type="dxa"/>
            <w:noWrap/>
            <w:tcMar>
              <w:left w:w="57" w:type="dxa"/>
              <w:right w:w="57" w:type="dxa"/>
            </w:tcMar>
          </w:tcPr>
          <w:p w14:paraId="73B45F02" w14:textId="1C146219" w:rsidR="004846A1" w:rsidRPr="001D7A0B" w:rsidRDefault="004846A1" w:rsidP="004846A1">
            <w:pPr>
              <w:pStyle w:val="Body"/>
              <w:jc w:val="center"/>
              <w:rPr>
                <w:szCs w:val="16"/>
              </w:rPr>
            </w:pPr>
            <w:r w:rsidRPr="001D7A0B">
              <w:rPr>
                <w:szCs w:val="16"/>
              </w:rPr>
              <w:t>76%</w:t>
            </w:r>
          </w:p>
        </w:tc>
        <w:tc>
          <w:tcPr>
            <w:tcW w:w="1087" w:type="dxa"/>
            <w:noWrap/>
            <w:tcMar>
              <w:left w:w="57" w:type="dxa"/>
              <w:right w:w="57" w:type="dxa"/>
            </w:tcMar>
          </w:tcPr>
          <w:p w14:paraId="69ADBB79" w14:textId="000EC77D" w:rsidR="004846A1" w:rsidRPr="001D7A0B" w:rsidRDefault="004846A1" w:rsidP="004846A1">
            <w:pPr>
              <w:pStyle w:val="Body"/>
              <w:jc w:val="center"/>
              <w:rPr>
                <w:szCs w:val="16"/>
              </w:rPr>
            </w:pPr>
            <w:r w:rsidRPr="001D7A0B">
              <w:rPr>
                <w:szCs w:val="16"/>
              </w:rPr>
              <w:t>-$0.27</w:t>
            </w:r>
          </w:p>
        </w:tc>
        <w:tc>
          <w:tcPr>
            <w:tcW w:w="1087" w:type="dxa"/>
            <w:noWrap/>
            <w:tcMar>
              <w:left w:w="57" w:type="dxa"/>
              <w:right w:w="57" w:type="dxa"/>
            </w:tcMar>
          </w:tcPr>
          <w:p w14:paraId="48FDF297" w14:textId="5E36CB20" w:rsidR="004846A1" w:rsidRPr="001D7A0B" w:rsidRDefault="004846A1" w:rsidP="004846A1">
            <w:pPr>
              <w:pStyle w:val="Body"/>
              <w:jc w:val="center"/>
              <w:rPr>
                <w:szCs w:val="16"/>
              </w:rPr>
            </w:pPr>
            <w:r w:rsidRPr="001D7A0B">
              <w:rPr>
                <w:szCs w:val="16"/>
              </w:rPr>
              <w:t>-1.1%</w:t>
            </w:r>
          </w:p>
        </w:tc>
        <w:tc>
          <w:tcPr>
            <w:tcW w:w="1086" w:type="dxa"/>
            <w:noWrap/>
            <w:tcMar>
              <w:left w:w="57" w:type="dxa"/>
              <w:right w:w="57" w:type="dxa"/>
            </w:tcMar>
          </w:tcPr>
          <w:p w14:paraId="51505855" w14:textId="445073BF" w:rsidR="004846A1" w:rsidRPr="001D7A0B" w:rsidRDefault="004846A1" w:rsidP="004846A1">
            <w:pPr>
              <w:pStyle w:val="Body"/>
              <w:jc w:val="center"/>
              <w:rPr>
                <w:szCs w:val="16"/>
              </w:rPr>
            </w:pPr>
            <w:r w:rsidRPr="001D7A0B">
              <w:rPr>
                <w:szCs w:val="16"/>
              </w:rPr>
              <w:t>$0.36</w:t>
            </w:r>
          </w:p>
        </w:tc>
        <w:tc>
          <w:tcPr>
            <w:tcW w:w="1087" w:type="dxa"/>
            <w:noWrap/>
            <w:tcMar>
              <w:left w:w="57" w:type="dxa"/>
              <w:right w:w="57" w:type="dxa"/>
            </w:tcMar>
          </w:tcPr>
          <w:p w14:paraId="125987AE" w14:textId="3C1FD423" w:rsidR="004846A1" w:rsidRPr="001D7A0B" w:rsidRDefault="004846A1" w:rsidP="004846A1">
            <w:pPr>
              <w:pStyle w:val="Body"/>
              <w:jc w:val="center"/>
              <w:rPr>
                <w:szCs w:val="16"/>
              </w:rPr>
            </w:pPr>
            <w:r w:rsidRPr="001D7A0B">
              <w:rPr>
                <w:szCs w:val="16"/>
              </w:rPr>
              <w:t>5.5%</w:t>
            </w:r>
          </w:p>
        </w:tc>
        <w:tc>
          <w:tcPr>
            <w:tcW w:w="1087" w:type="dxa"/>
            <w:noWrap/>
            <w:tcMar>
              <w:left w:w="57" w:type="dxa"/>
              <w:right w:w="57" w:type="dxa"/>
            </w:tcMar>
          </w:tcPr>
          <w:p w14:paraId="0FB6C6AD" w14:textId="56FCCA92" w:rsidR="004846A1" w:rsidRPr="001D7A0B" w:rsidRDefault="004846A1" w:rsidP="004846A1">
            <w:pPr>
              <w:pStyle w:val="Body"/>
              <w:jc w:val="center"/>
              <w:rPr>
                <w:szCs w:val="16"/>
              </w:rPr>
            </w:pPr>
            <w:r w:rsidRPr="001D7A0B">
              <w:rPr>
                <w:szCs w:val="16"/>
              </w:rPr>
              <w:t>-$0.63</w:t>
            </w:r>
          </w:p>
        </w:tc>
        <w:tc>
          <w:tcPr>
            <w:tcW w:w="1087" w:type="dxa"/>
            <w:noWrap/>
            <w:tcMar>
              <w:left w:w="57" w:type="dxa"/>
              <w:right w:w="57" w:type="dxa"/>
            </w:tcMar>
          </w:tcPr>
          <w:p w14:paraId="71F0919E" w14:textId="2037ED63" w:rsidR="004846A1" w:rsidRPr="001D7A0B" w:rsidRDefault="004846A1" w:rsidP="004846A1">
            <w:pPr>
              <w:pStyle w:val="Body"/>
              <w:jc w:val="center"/>
              <w:rPr>
                <w:szCs w:val="16"/>
              </w:rPr>
            </w:pPr>
            <w:r w:rsidRPr="001D7A0B">
              <w:rPr>
                <w:szCs w:val="16"/>
              </w:rPr>
              <w:t>-3.5%</w:t>
            </w:r>
          </w:p>
        </w:tc>
      </w:tr>
      <w:tr w:rsidR="004846A1" w:rsidRPr="00994B0A" w14:paraId="6AFC0EBB" w14:textId="77777777" w:rsidTr="006F3E23">
        <w:trPr>
          <w:trHeight w:val="264"/>
        </w:trPr>
        <w:tc>
          <w:tcPr>
            <w:tcW w:w="1129" w:type="dxa"/>
            <w:noWrap/>
            <w:tcMar>
              <w:left w:w="57" w:type="dxa"/>
              <w:right w:w="57" w:type="dxa"/>
            </w:tcMar>
          </w:tcPr>
          <w:p w14:paraId="27CEC662" w14:textId="677A93EF" w:rsidR="004846A1" w:rsidRPr="001D7A0B" w:rsidRDefault="004846A1" w:rsidP="004846A1">
            <w:pPr>
              <w:pStyle w:val="Body"/>
              <w:jc w:val="center"/>
              <w:rPr>
                <w:szCs w:val="16"/>
              </w:rPr>
            </w:pPr>
            <w:r w:rsidRPr="001D7A0B">
              <w:rPr>
                <w:szCs w:val="16"/>
              </w:rPr>
              <w:t>NO0039</w:t>
            </w:r>
          </w:p>
        </w:tc>
        <w:tc>
          <w:tcPr>
            <w:tcW w:w="1086" w:type="dxa"/>
            <w:noWrap/>
            <w:tcMar>
              <w:left w:w="57" w:type="dxa"/>
              <w:right w:w="57" w:type="dxa"/>
            </w:tcMar>
          </w:tcPr>
          <w:p w14:paraId="429D63E2" w14:textId="416FF89B" w:rsidR="004846A1" w:rsidRPr="001D7A0B" w:rsidRDefault="004846A1" w:rsidP="004846A1">
            <w:pPr>
              <w:pStyle w:val="Body"/>
              <w:jc w:val="center"/>
              <w:rPr>
                <w:szCs w:val="16"/>
              </w:rPr>
            </w:pPr>
            <w:r w:rsidRPr="001D7A0B">
              <w:rPr>
                <w:szCs w:val="16"/>
              </w:rPr>
              <w:t>$6.04</w:t>
            </w:r>
          </w:p>
        </w:tc>
        <w:tc>
          <w:tcPr>
            <w:tcW w:w="1087" w:type="dxa"/>
            <w:noWrap/>
            <w:tcMar>
              <w:left w:w="57" w:type="dxa"/>
              <w:right w:w="57" w:type="dxa"/>
            </w:tcMar>
          </w:tcPr>
          <w:p w14:paraId="2B0DBD7A" w14:textId="46674236" w:rsidR="004846A1" w:rsidRPr="001D7A0B" w:rsidRDefault="004846A1" w:rsidP="004846A1">
            <w:pPr>
              <w:pStyle w:val="Body"/>
              <w:jc w:val="center"/>
              <w:rPr>
                <w:szCs w:val="16"/>
              </w:rPr>
            </w:pPr>
            <w:r w:rsidRPr="001D7A0B">
              <w:rPr>
                <w:szCs w:val="16"/>
              </w:rPr>
              <w:t>$0.40</w:t>
            </w:r>
          </w:p>
        </w:tc>
        <w:tc>
          <w:tcPr>
            <w:tcW w:w="1087" w:type="dxa"/>
            <w:noWrap/>
            <w:tcMar>
              <w:left w:w="57" w:type="dxa"/>
              <w:right w:w="57" w:type="dxa"/>
            </w:tcMar>
          </w:tcPr>
          <w:p w14:paraId="492ACC22" w14:textId="0662917B" w:rsidR="004846A1" w:rsidRPr="001D7A0B" w:rsidRDefault="004846A1" w:rsidP="004846A1">
            <w:pPr>
              <w:pStyle w:val="Body"/>
              <w:jc w:val="center"/>
              <w:rPr>
                <w:szCs w:val="16"/>
              </w:rPr>
            </w:pPr>
            <w:r w:rsidRPr="001D7A0B">
              <w:rPr>
                <w:szCs w:val="16"/>
              </w:rPr>
              <w:t>$6.45</w:t>
            </w:r>
          </w:p>
        </w:tc>
        <w:tc>
          <w:tcPr>
            <w:tcW w:w="1087" w:type="dxa"/>
            <w:noWrap/>
            <w:tcMar>
              <w:left w:w="57" w:type="dxa"/>
              <w:right w:w="57" w:type="dxa"/>
            </w:tcMar>
          </w:tcPr>
          <w:p w14:paraId="09E613E4" w14:textId="0069F4DF" w:rsidR="004846A1" w:rsidRPr="001D7A0B" w:rsidRDefault="004846A1" w:rsidP="004846A1">
            <w:pPr>
              <w:pStyle w:val="Body"/>
              <w:jc w:val="center"/>
              <w:rPr>
                <w:szCs w:val="16"/>
              </w:rPr>
            </w:pPr>
            <w:r w:rsidRPr="001D7A0B">
              <w:rPr>
                <w:szCs w:val="16"/>
              </w:rPr>
              <w:t>$5.94</w:t>
            </w:r>
          </w:p>
        </w:tc>
        <w:tc>
          <w:tcPr>
            <w:tcW w:w="1086" w:type="dxa"/>
            <w:noWrap/>
            <w:tcMar>
              <w:left w:w="57" w:type="dxa"/>
              <w:right w:w="57" w:type="dxa"/>
            </w:tcMar>
          </w:tcPr>
          <w:p w14:paraId="5A95B5A4" w14:textId="46E23F2C" w:rsidR="004846A1" w:rsidRPr="001D7A0B" w:rsidRDefault="004846A1" w:rsidP="004846A1">
            <w:pPr>
              <w:pStyle w:val="Body"/>
              <w:jc w:val="center"/>
              <w:rPr>
                <w:szCs w:val="16"/>
              </w:rPr>
            </w:pPr>
            <w:r w:rsidRPr="001D7A0B">
              <w:rPr>
                <w:szCs w:val="16"/>
              </w:rPr>
              <w:t>$2.33</w:t>
            </w:r>
          </w:p>
        </w:tc>
        <w:tc>
          <w:tcPr>
            <w:tcW w:w="1087" w:type="dxa"/>
            <w:noWrap/>
            <w:tcMar>
              <w:left w:w="57" w:type="dxa"/>
              <w:right w:w="57" w:type="dxa"/>
            </w:tcMar>
          </w:tcPr>
          <w:p w14:paraId="3C664E0A" w14:textId="5504189F" w:rsidR="004846A1" w:rsidRPr="001D7A0B" w:rsidRDefault="004846A1" w:rsidP="004846A1">
            <w:pPr>
              <w:pStyle w:val="Body"/>
              <w:jc w:val="center"/>
              <w:rPr>
                <w:szCs w:val="16"/>
              </w:rPr>
            </w:pPr>
            <w:r w:rsidRPr="001D7A0B">
              <w:rPr>
                <w:szCs w:val="16"/>
              </w:rPr>
              <w:t>72%</w:t>
            </w:r>
          </w:p>
        </w:tc>
        <w:tc>
          <w:tcPr>
            <w:tcW w:w="1087" w:type="dxa"/>
            <w:noWrap/>
            <w:tcMar>
              <w:left w:w="57" w:type="dxa"/>
              <w:right w:w="57" w:type="dxa"/>
            </w:tcMar>
          </w:tcPr>
          <w:p w14:paraId="3BCC99F8" w14:textId="5207B04B" w:rsidR="004846A1" w:rsidRPr="001D7A0B" w:rsidRDefault="004846A1" w:rsidP="004846A1">
            <w:pPr>
              <w:pStyle w:val="Body"/>
              <w:jc w:val="center"/>
              <w:rPr>
                <w:szCs w:val="16"/>
              </w:rPr>
            </w:pPr>
            <w:r w:rsidRPr="001D7A0B">
              <w:rPr>
                <w:szCs w:val="16"/>
              </w:rPr>
              <w:t>-$1.82</w:t>
            </w:r>
          </w:p>
        </w:tc>
        <w:tc>
          <w:tcPr>
            <w:tcW w:w="1087" w:type="dxa"/>
            <w:noWrap/>
            <w:tcMar>
              <w:left w:w="57" w:type="dxa"/>
              <w:right w:w="57" w:type="dxa"/>
            </w:tcMar>
          </w:tcPr>
          <w:p w14:paraId="333B8BBF" w14:textId="771B80C9" w:rsidR="004846A1" w:rsidRPr="001D7A0B" w:rsidRDefault="004846A1" w:rsidP="004846A1">
            <w:pPr>
              <w:pStyle w:val="Body"/>
              <w:jc w:val="center"/>
              <w:rPr>
                <w:szCs w:val="16"/>
              </w:rPr>
            </w:pPr>
            <w:r w:rsidRPr="001D7A0B">
              <w:rPr>
                <w:szCs w:val="16"/>
              </w:rPr>
              <w:t>-6.8%</w:t>
            </w:r>
          </w:p>
        </w:tc>
        <w:tc>
          <w:tcPr>
            <w:tcW w:w="1086" w:type="dxa"/>
            <w:noWrap/>
            <w:tcMar>
              <w:left w:w="57" w:type="dxa"/>
              <w:right w:w="57" w:type="dxa"/>
            </w:tcMar>
          </w:tcPr>
          <w:p w14:paraId="0E6CF143" w14:textId="5D7531B0" w:rsidR="004846A1" w:rsidRPr="001D7A0B" w:rsidRDefault="004846A1" w:rsidP="004846A1">
            <w:pPr>
              <w:pStyle w:val="Body"/>
              <w:jc w:val="center"/>
              <w:rPr>
                <w:szCs w:val="16"/>
              </w:rPr>
            </w:pPr>
            <w:r w:rsidRPr="001D7A0B">
              <w:rPr>
                <w:szCs w:val="16"/>
              </w:rPr>
              <w:t>$0.90</w:t>
            </w:r>
          </w:p>
        </w:tc>
        <w:tc>
          <w:tcPr>
            <w:tcW w:w="1087" w:type="dxa"/>
            <w:noWrap/>
            <w:tcMar>
              <w:left w:w="57" w:type="dxa"/>
              <w:right w:w="57" w:type="dxa"/>
            </w:tcMar>
          </w:tcPr>
          <w:p w14:paraId="047046C6" w14:textId="2C1A0554" w:rsidR="004846A1" w:rsidRPr="001D7A0B" w:rsidRDefault="004846A1" w:rsidP="004846A1">
            <w:pPr>
              <w:pStyle w:val="Body"/>
              <w:jc w:val="center"/>
              <w:rPr>
                <w:szCs w:val="16"/>
              </w:rPr>
            </w:pPr>
            <w:r w:rsidRPr="001D7A0B">
              <w:rPr>
                <w:szCs w:val="16"/>
              </w:rPr>
              <w:t>14.0%</w:t>
            </w:r>
          </w:p>
        </w:tc>
        <w:tc>
          <w:tcPr>
            <w:tcW w:w="1087" w:type="dxa"/>
            <w:noWrap/>
            <w:tcMar>
              <w:left w:w="57" w:type="dxa"/>
              <w:right w:w="57" w:type="dxa"/>
            </w:tcMar>
          </w:tcPr>
          <w:p w14:paraId="6257CC94" w14:textId="3AF42379" w:rsidR="004846A1" w:rsidRPr="001D7A0B" w:rsidRDefault="004846A1" w:rsidP="004846A1">
            <w:pPr>
              <w:pStyle w:val="Body"/>
              <w:jc w:val="center"/>
              <w:rPr>
                <w:szCs w:val="16"/>
              </w:rPr>
            </w:pPr>
            <w:r w:rsidRPr="001D7A0B">
              <w:rPr>
                <w:szCs w:val="16"/>
              </w:rPr>
              <w:t>-$2.73</w:t>
            </w:r>
          </w:p>
        </w:tc>
        <w:tc>
          <w:tcPr>
            <w:tcW w:w="1087" w:type="dxa"/>
            <w:noWrap/>
            <w:tcMar>
              <w:left w:w="57" w:type="dxa"/>
              <w:right w:w="57" w:type="dxa"/>
            </w:tcMar>
          </w:tcPr>
          <w:p w14:paraId="5D5041E0" w14:textId="1C9AA6A4" w:rsidR="004846A1" w:rsidRPr="001D7A0B" w:rsidRDefault="004846A1" w:rsidP="004846A1">
            <w:pPr>
              <w:pStyle w:val="Body"/>
              <w:jc w:val="center"/>
              <w:rPr>
                <w:szCs w:val="16"/>
              </w:rPr>
            </w:pPr>
            <w:r w:rsidRPr="001D7A0B">
              <w:rPr>
                <w:szCs w:val="16"/>
              </w:rPr>
              <w:t>-20.3%</w:t>
            </w:r>
          </w:p>
        </w:tc>
      </w:tr>
      <w:tr w:rsidR="004846A1" w:rsidRPr="00994B0A" w14:paraId="41457882" w14:textId="77777777" w:rsidTr="006F3E23">
        <w:trPr>
          <w:trHeight w:val="264"/>
        </w:trPr>
        <w:tc>
          <w:tcPr>
            <w:tcW w:w="1129" w:type="dxa"/>
            <w:noWrap/>
            <w:tcMar>
              <w:left w:w="57" w:type="dxa"/>
              <w:right w:w="57" w:type="dxa"/>
            </w:tcMar>
          </w:tcPr>
          <w:p w14:paraId="62CE0C66" w14:textId="648A1316" w:rsidR="004846A1" w:rsidRPr="001D7A0B" w:rsidRDefault="004846A1" w:rsidP="004846A1">
            <w:pPr>
              <w:pStyle w:val="Body"/>
              <w:jc w:val="center"/>
              <w:rPr>
                <w:szCs w:val="16"/>
              </w:rPr>
            </w:pPr>
            <w:r w:rsidRPr="001D7A0B">
              <w:rPr>
                <w:szCs w:val="16"/>
              </w:rPr>
              <w:t>NO0040</w:t>
            </w:r>
          </w:p>
        </w:tc>
        <w:tc>
          <w:tcPr>
            <w:tcW w:w="1086" w:type="dxa"/>
            <w:noWrap/>
            <w:tcMar>
              <w:left w:w="57" w:type="dxa"/>
              <w:right w:w="57" w:type="dxa"/>
            </w:tcMar>
          </w:tcPr>
          <w:p w14:paraId="15BE979F" w14:textId="7FA12387" w:rsidR="004846A1" w:rsidRPr="001D7A0B" w:rsidRDefault="004846A1" w:rsidP="004846A1">
            <w:pPr>
              <w:pStyle w:val="Body"/>
              <w:jc w:val="center"/>
              <w:rPr>
                <w:szCs w:val="16"/>
              </w:rPr>
            </w:pPr>
            <w:r w:rsidRPr="001D7A0B">
              <w:rPr>
                <w:szCs w:val="16"/>
              </w:rPr>
              <w:t>$6.10</w:t>
            </w:r>
          </w:p>
        </w:tc>
        <w:tc>
          <w:tcPr>
            <w:tcW w:w="1087" w:type="dxa"/>
            <w:noWrap/>
            <w:tcMar>
              <w:left w:w="57" w:type="dxa"/>
              <w:right w:w="57" w:type="dxa"/>
            </w:tcMar>
          </w:tcPr>
          <w:p w14:paraId="4BCB7E2F" w14:textId="0263E863" w:rsidR="004846A1" w:rsidRPr="001D7A0B" w:rsidRDefault="004846A1" w:rsidP="004846A1">
            <w:pPr>
              <w:pStyle w:val="Body"/>
              <w:jc w:val="center"/>
              <w:rPr>
                <w:szCs w:val="16"/>
              </w:rPr>
            </w:pPr>
            <w:r w:rsidRPr="001D7A0B">
              <w:rPr>
                <w:szCs w:val="16"/>
              </w:rPr>
              <w:t>$0.39</w:t>
            </w:r>
          </w:p>
        </w:tc>
        <w:tc>
          <w:tcPr>
            <w:tcW w:w="1087" w:type="dxa"/>
            <w:noWrap/>
            <w:tcMar>
              <w:left w:w="57" w:type="dxa"/>
              <w:right w:w="57" w:type="dxa"/>
            </w:tcMar>
          </w:tcPr>
          <w:p w14:paraId="58B4BF98" w14:textId="0E73DD2D" w:rsidR="004846A1" w:rsidRPr="001D7A0B" w:rsidRDefault="004846A1" w:rsidP="004846A1">
            <w:pPr>
              <w:pStyle w:val="Body"/>
              <w:jc w:val="center"/>
              <w:rPr>
                <w:szCs w:val="16"/>
              </w:rPr>
            </w:pPr>
            <w:r w:rsidRPr="001D7A0B">
              <w:rPr>
                <w:szCs w:val="16"/>
              </w:rPr>
              <w:t>$6.49</w:t>
            </w:r>
          </w:p>
        </w:tc>
        <w:tc>
          <w:tcPr>
            <w:tcW w:w="1087" w:type="dxa"/>
            <w:noWrap/>
            <w:tcMar>
              <w:left w:w="57" w:type="dxa"/>
              <w:right w:w="57" w:type="dxa"/>
            </w:tcMar>
          </w:tcPr>
          <w:p w14:paraId="292700FD" w14:textId="7BE3C422" w:rsidR="004846A1" w:rsidRPr="001D7A0B" w:rsidRDefault="004846A1" w:rsidP="004846A1">
            <w:pPr>
              <w:pStyle w:val="Body"/>
              <w:jc w:val="center"/>
              <w:rPr>
                <w:szCs w:val="16"/>
              </w:rPr>
            </w:pPr>
            <w:r w:rsidRPr="001D7A0B">
              <w:rPr>
                <w:szCs w:val="16"/>
              </w:rPr>
              <w:t>$5.70</w:t>
            </w:r>
          </w:p>
        </w:tc>
        <w:tc>
          <w:tcPr>
            <w:tcW w:w="1086" w:type="dxa"/>
            <w:noWrap/>
            <w:tcMar>
              <w:left w:w="57" w:type="dxa"/>
              <w:right w:w="57" w:type="dxa"/>
            </w:tcMar>
          </w:tcPr>
          <w:p w14:paraId="585DAA6C" w14:textId="709E4815" w:rsidR="004846A1" w:rsidRPr="001D7A0B" w:rsidRDefault="004846A1" w:rsidP="004846A1">
            <w:pPr>
              <w:pStyle w:val="Body"/>
              <w:jc w:val="center"/>
              <w:rPr>
                <w:szCs w:val="16"/>
              </w:rPr>
            </w:pPr>
            <w:r w:rsidRPr="001D7A0B">
              <w:rPr>
                <w:szCs w:val="16"/>
              </w:rPr>
              <w:t>$2.27</w:t>
            </w:r>
          </w:p>
        </w:tc>
        <w:tc>
          <w:tcPr>
            <w:tcW w:w="1087" w:type="dxa"/>
            <w:noWrap/>
            <w:tcMar>
              <w:left w:w="57" w:type="dxa"/>
              <w:right w:w="57" w:type="dxa"/>
            </w:tcMar>
          </w:tcPr>
          <w:p w14:paraId="1C5FDA23" w14:textId="193166CD" w:rsidR="004846A1" w:rsidRPr="001D7A0B" w:rsidRDefault="004846A1" w:rsidP="004846A1">
            <w:pPr>
              <w:pStyle w:val="Body"/>
              <w:jc w:val="center"/>
              <w:rPr>
                <w:szCs w:val="16"/>
              </w:rPr>
            </w:pPr>
            <w:r w:rsidRPr="001D7A0B">
              <w:rPr>
                <w:szCs w:val="16"/>
              </w:rPr>
              <w:t>71%</w:t>
            </w:r>
          </w:p>
        </w:tc>
        <w:tc>
          <w:tcPr>
            <w:tcW w:w="1087" w:type="dxa"/>
            <w:noWrap/>
            <w:tcMar>
              <w:left w:w="57" w:type="dxa"/>
              <w:right w:w="57" w:type="dxa"/>
            </w:tcMar>
          </w:tcPr>
          <w:p w14:paraId="24402F95" w14:textId="0C031BB2" w:rsidR="004846A1" w:rsidRPr="001D7A0B" w:rsidRDefault="004846A1" w:rsidP="004846A1">
            <w:pPr>
              <w:pStyle w:val="Body"/>
              <w:jc w:val="center"/>
              <w:rPr>
                <w:szCs w:val="16"/>
              </w:rPr>
            </w:pPr>
            <w:r w:rsidRPr="001D7A0B">
              <w:rPr>
                <w:szCs w:val="16"/>
              </w:rPr>
              <w:t>-$1.49</w:t>
            </w:r>
          </w:p>
        </w:tc>
        <w:tc>
          <w:tcPr>
            <w:tcW w:w="1087" w:type="dxa"/>
            <w:noWrap/>
            <w:tcMar>
              <w:left w:w="57" w:type="dxa"/>
              <w:right w:w="57" w:type="dxa"/>
            </w:tcMar>
          </w:tcPr>
          <w:p w14:paraId="4D6E29D1" w14:textId="75288A04" w:rsidR="004846A1" w:rsidRPr="001D7A0B" w:rsidRDefault="004846A1" w:rsidP="004846A1">
            <w:pPr>
              <w:pStyle w:val="Body"/>
              <w:jc w:val="center"/>
              <w:rPr>
                <w:szCs w:val="16"/>
              </w:rPr>
            </w:pPr>
            <w:r w:rsidRPr="001D7A0B">
              <w:rPr>
                <w:szCs w:val="16"/>
              </w:rPr>
              <w:t>-8.0%</w:t>
            </w:r>
          </w:p>
        </w:tc>
        <w:tc>
          <w:tcPr>
            <w:tcW w:w="1086" w:type="dxa"/>
            <w:noWrap/>
            <w:tcMar>
              <w:left w:w="57" w:type="dxa"/>
              <w:right w:w="57" w:type="dxa"/>
            </w:tcMar>
          </w:tcPr>
          <w:p w14:paraId="164703BB" w14:textId="74001BD4" w:rsidR="004846A1" w:rsidRPr="001D7A0B" w:rsidRDefault="004846A1" w:rsidP="004846A1">
            <w:pPr>
              <w:pStyle w:val="Body"/>
              <w:jc w:val="center"/>
              <w:rPr>
                <w:szCs w:val="16"/>
              </w:rPr>
            </w:pPr>
            <w:r w:rsidRPr="001D7A0B">
              <w:rPr>
                <w:szCs w:val="16"/>
              </w:rPr>
              <w:t>$0.28</w:t>
            </w:r>
          </w:p>
        </w:tc>
        <w:tc>
          <w:tcPr>
            <w:tcW w:w="1087" w:type="dxa"/>
            <w:noWrap/>
            <w:tcMar>
              <w:left w:w="57" w:type="dxa"/>
              <w:right w:w="57" w:type="dxa"/>
            </w:tcMar>
          </w:tcPr>
          <w:p w14:paraId="3D66D761" w14:textId="7D4B2D58" w:rsidR="004846A1" w:rsidRPr="001D7A0B" w:rsidRDefault="004846A1" w:rsidP="004846A1">
            <w:pPr>
              <w:pStyle w:val="Body"/>
              <w:jc w:val="center"/>
              <w:rPr>
                <w:szCs w:val="16"/>
              </w:rPr>
            </w:pPr>
            <w:r w:rsidRPr="001D7A0B">
              <w:rPr>
                <w:szCs w:val="16"/>
              </w:rPr>
              <w:t>4.3%</w:t>
            </w:r>
          </w:p>
        </w:tc>
        <w:tc>
          <w:tcPr>
            <w:tcW w:w="1087" w:type="dxa"/>
            <w:noWrap/>
            <w:tcMar>
              <w:left w:w="57" w:type="dxa"/>
              <w:right w:w="57" w:type="dxa"/>
            </w:tcMar>
          </w:tcPr>
          <w:p w14:paraId="2D6171CA" w14:textId="4301AA08" w:rsidR="004846A1" w:rsidRPr="001D7A0B" w:rsidRDefault="004846A1" w:rsidP="004846A1">
            <w:pPr>
              <w:pStyle w:val="Body"/>
              <w:jc w:val="center"/>
              <w:rPr>
                <w:szCs w:val="16"/>
              </w:rPr>
            </w:pPr>
            <w:r w:rsidRPr="001D7A0B">
              <w:rPr>
                <w:szCs w:val="16"/>
              </w:rPr>
              <w:t>-$1.77</w:t>
            </w:r>
          </w:p>
        </w:tc>
        <w:tc>
          <w:tcPr>
            <w:tcW w:w="1087" w:type="dxa"/>
            <w:noWrap/>
            <w:tcMar>
              <w:left w:w="57" w:type="dxa"/>
              <w:right w:w="57" w:type="dxa"/>
            </w:tcMar>
          </w:tcPr>
          <w:p w14:paraId="0E572C26" w14:textId="73F7937A" w:rsidR="004846A1" w:rsidRPr="001D7A0B" w:rsidRDefault="004846A1" w:rsidP="004846A1">
            <w:pPr>
              <w:pStyle w:val="Body"/>
              <w:jc w:val="center"/>
              <w:rPr>
                <w:szCs w:val="16"/>
              </w:rPr>
            </w:pPr>
            <w:r w:rsidRPr="001D7A0B">
              <w:rPr>
                <w:szCs w:val="16"/>
              </w:rPr>
              <w:t>-15.0%</w:t>
            </w:r>
          </w:p>
        </w:tc>
      </w:tr>
      <w:tr w:rsidR="004846A1" w:rsidRPr="00994B0A" w14:paraId="78313A83" w14:textId="77777777" w:rsidTr="006F3E23">
        <w:trPr>
          <w:trHeight w:val="264"/>
        </w:trPr>
        <w:tc>
          <w:tcPr>
            <w:tcW w:w="1129" w:type="dxa"/>
            <w:noWrap/>
            <w:tcMar>
              <w:left w:w="57" w:type="dxa"/>
              <w:right w:w="57" w:type="dxa"/>
            </w:tcMar>
          </w:tcPr>
          <w:p w14:paraId="212CF0BD" w14:textId="200B15FA" w:rsidR="004846A1" w:rsidRPr="001D7A0B" w:rsidRDefault="004846A1" w:rsidP="004846A1">
            <w:pPr>
              <w:pStyle w:val="Body"/>
              <w:jc w:val="center"/>
              <w:rPr>
                <w:szCs w:val="16"/>
              </w:rPr>
            </w:pPr>
            <w:r w:rsidRPr="001D7A0B">
              <w:rPr>
                <w:szCs w:val="16"/>
              </w:rPr>
              <w:t>NO0041</w:t>
            </w:r>
          </w:p>
        </w:tc>
        <w:tc>
          <w:tcPr>
            <w:tcW w:w="1086" w:type="dxa"/>
            <w:noWrap/>
            <w:tcMar>
              <w:left w:w="57" w:type="dxa"/>
              <w:right w:w="57" w:type="dxa"/>
            </w:tcMar>
          </w:tcPr>
          <w:p w14:paraId="541C5082" w14:textId="63DCEE59" w:rsidR="004846A1" w:rsidRPr="001D7A0B" w:rsidRDefault="004846A1" w:rsidP="004846A1">
            <w:pPr>
              <w:pStyle w:val="Body"/>
              <w:jc w:val="center"/>
              <w:rPr>
                <w:szCs w:val="16"/>
              </w:rPr>
            </w:pPr>
            <w:r w:rsidRPr="001D7A0B">
              <w:rPr>
                <w:szCs w:val="16"/>
              </w:rPr>
              <w:t>$6.39</w:t>
            </w:r>
          </w:p>
        </w:tc>
        <w:tc>
          <w:tcPr>
            <w:tcW w:w="1087" w:type="dxa"/>
            <w:noWrap/>
            <w:tcMar>
              <w:left w:w="57" w:type="dxa"/>
              <w:right w:w="57" w:type="dxa"/>
            </w:tcMar>
          </w:tcPr>
          <w:p w14:paraId="5D4980DD" w14:textId="4DD6DE7A" w:rsidR="004846A1" w:rsidRPr="001D7A0B" w:rsidRDefault="004846A1" w:rsidP="004846A1">
            <w:pPr>
              <w:pStyle w:val="Body"/>
              <w:jc w:val="center"/>
              <w:rPr>
                <w:szCs w:val="16"/>
              </w:rPr>
            </w:pPr>
            <w:r w:rsidRPr="001D7A0B">
              <w:rPr>
                <w:szCs w:val="16"/>
              </w:rPr>
              <w:t>$0.27</w:t>
            </w:r>
          </w:p>
        </w:tc>
        <w:tc>
          <w:tcPr>
            <w:tcW w:w="1087" w:type="dxa"/>
            <w:noWrap/>
            <w:tcMar>
              <w:left w:w="57" w:type="dxa"/>
              <w:right w:w="57" w:type="dxa"/>
            </w:tcMar>
          </w:tcPr>
          <w:p w14:paraId="67E17EDE" w14:textId="0DF8B163" w:rsidR="004846A1" w:rsidRPr="001D7A0B" w:rsidRDefault="004846A1" w:rsidP="004846A1">
            <w:pPr>
              <w:pStyle w:val="Body"/>
              <w:jc w:val="center"/>
              <w:rPr>
                <w:szCs w:val="16"/>
              </w:rPr>
            </w:pPr>
            <w:r w:rsidRPr="001D7A0B">
              <w:rPr>
                <w:szCs w:val="16"/>
              </w:rPr>
              <w:t>$6.66</w:t>
            </w:r>
          </w:p>
        </w:tc>
        <w:tc>
          <w:tcPr>
            <w:tcW w:w="1087" w:type="dxa"/>
            <w:noWrap/>
            <w:tcMar>
              <w:left w:w="57" w:type="dxa"/>
              <w:right w:w="57" w:type="dxa"/>
            </w:tcMar>
          </w:tcPr>
          <w:p w14:paraId="50CCE9A8" w14:textId="6BE8443C" w:rsidR="004846A1" w:rsidRPr="001D7A0B" w:rsidRDefault="004846A1" w:rsidP="004846A1">
            <w:pPr>
              <w:pStyle w:val="Body"/>
              <w:jc w:val="center"/>
              <w:rPr>
                <w:szCs w:val="16"/>
              </w:rPr>
            </w:pPr>
            <w:r w:rsidRPr="001D7A0B">
              <w:rPr>
                <w:szCs w:val="16"/>
              </w:rPr>
              <w:t>$4.99</w:t>
            </w:r>
          </w:p>
        </w:tc>
        <w:tc>
          <w:tcPr>
            <w:tcW w:w="1086" w:type="dxa"/>
            <w:noWrap/>
            <w:tcMar>
              <w:left w:w="57" w:type="dxa"/>
              <w:right w:w="57" w:type="dxa"/>
            </w:tcMar>
          </w:tcPr>
          <w:p w14:paraId="602CB828" w14:textId="03404A50" w:rsidR="004846A1" w:rsidRPr="001D7A0B" w:rsidRDefault="004846A1" w:rsidP="004846A1">
            <w:pPr>
              <w:pStyle w:val="Body"/>
              <w:jc w:val="center"/>
              <w:rPr>
                <w:szCs w:val="16"/>
              </w:rPr>
            </w:pPr>
            <w:r w:rsidRPr="001D7A0B">
              <w:rPr>
                <w:szCs w:val="16"/>
              </w:rPr>
              <w:t>$1.92</w:t>
            </w:r>
          </w:p>
        </w:tc>
        <w:tc>
          <w:tcPr>
            <w:tcW w:w="1087" w:type="dxa"/>
            <w:noWrap/>
            <w:tcMar>
              <w:left w:w="57" w:type="dxa"/>
              <w:right w:w="57" w:type="dxa"/>
            </w:tcMar>
          </w:tcPr>
          <w:p w14:paraId="2EA1C67A" w14:textId="1741948D" w:rsidR="004846A1" w:rsidRPr="001D7A0B" w:rsidRDefault="004846A1" w:rsidP="004846A1">
            <w:pPr>
              <w:pStyle w:val="Body"/>
              <w:jc w:val="center"/>
              <w:rPr>
                <w:szCs w:val="16"/>
              </w:rPr>
            </w:pPr>
            <w:r w:rsidRPr="001D7A0B">
              <w:rPr>
                <w:szCs w:val="16"/>
              </w:rPr>
              <w:t>72%</w:t>
            </w:r>
          </w:p>
        </w:tc>
        <w:tc>
          <w:tcPr>
            <w:tcW w:w="1087" w:type="dxa"/>
            <w:noWrap/>
            <w:tcMar>
              <w:left w:w="57" w:type="dxa"/>
              <w:right w:w="57" w:type="dxa"/>
            </w:tcMar>
          </w:tcPr>
          <w:p w14:paraId="0F47F809" w14:textId="6E4A32BC" w:rsidR="004846A1" w:rsidRPr="001D7A0B" w:rsidRDefault="004846A1" w:rsidP="004846A1">
            <w:pPr>
              <w:pStyle w:val="Body"/>
              <w:jc w:val="center"/>
              <w:rPr>
                <w:szCs w:val="16"/>
              </w:rPr>
            </w:pPr>
            <w:r w:rsidRPr="001D7A0B">
              <w:rPr>
                <w:szCs w:val="16"/>
              </w:rPr>
              <w:t>-$0.26</w:t>
            </w:r>
          </w:p>
        </w:tc>
        <w:tc>
          <w:tcPr>
            <w:tcW w:w="1087" w:type="dxa"/>
            <w:noWrap/>
            <w:tcMar>
              <w:left w:w="57" w:type="dxa"/>
              <w:right w:w="57" w:type="dxa"/>
            </w:tcMar>
          </w:tcPr>
          <w:p w14:paraId="57033035" w14:textId="2F43A3FB" w:rsidR="004846A1" w:rsidRPr="001D7A0B" w:rsidRDefault="004846A1" w:rsidP="004846A1">
            <w:pPr>
              <w:pStyle w:val="Body"/>
              <w:jc w:val="center"/>
              <w:rPr>
                <w:szCs w:val="16"/>
              </w:rPr>
            </w:pPr>
            <w:r w:rsidRPr="001D7A0B">
              <w:rPr>
                <w:szCs w:val="16"/>
              </w:rPr>
              <w:t>-0.7%</w:t>
            </w:r>
          </w:p>
        </w:tc>
        <w:tc>
          <w:tcPr>
            <w:tcW w:w="1086" w:type="dxa"/>
            <w:noWrap/>
            <w:tcMar>
              <w:left w:w="57" w:type="dxa"/>
              <w:right w:w="57" w:type="dxa"/>
            </w:tcMar>
          </w:tcPr>
          <w:p w14:paraId="305D5146" w14:textId="43388DA0" w:rsidR="004846A1" w:rsidRPr="001D7A0B" w:rsidRDefault="004846A1" w:rsidP="004846A1">
            <w:pPr>
              <w:pStyle w:val="Body"/>
              <w:jc w:val="center"/>
              <w:rPr>
                <w:szCs w:val="16"/>
              </w:rPr>
            </w:pPr>
            <w:r w:rsidRPr="001D7A0B">
              <w:rPr>
                <w:szCs w:val="16"/>
              </w:rPr>
              <w:t>$0.93</w:t>
            </w:r>
          </w:p>
        </w:tc>
        <w:tc>
          <w:tcPr>
            <w:tcW w:w="1087" w:type="dxa"/>
            <w:noWrap/>
            <w:tcMar>
              <w:left w:w="57" w:type="dxa"/>
              <w:right w:w="57" w:type="dxa"/>
            </w:tcMar>
          </w:tcPr>
          <w:p w14:paraId="0703B31D" w14:textId="48179443" w:rsidR="004846A1" w:rsidRPr="001D7A0B" w:rsidRDefault="004846A1" w:rsidP="004846A1">
            <w:pPr>
              <w:pStyle w:val="Body"/>
              <w:jc w:val="center"/>
              <w:rPr>
                <w:szCs w:val="16"/>
              </w:rPr>
            </w:pPr>
            <w:r w:rsidRPr="001D7A0B">
              <w:rPr>
                <w:szCs w:val="16"/>
              </w:rPr>
              <w:t>13.9%</w:t>
            </w:r>
          </w:p>
        </w:tc>
        <w:tc>
          <w:tcPr>
            <w:tcW w:w="1087" w:type="dxa"/>
            <w:noWrap/>
            <w:tcMar>
              <w:left w:w="57" w:type="dxa"/>
              <w:right w:w="57" w:type="dxa"/>
            </w:tcMar>
          </w:tcPr>
          <w:p w14:paraId="33FB1A5B" w14:textId="31E4BCEA" w:rsidR="004846A1" w:rsidRPr="001D7A0B" w:rsidRDefault="004846A1" w:rsidP="004846A1">
            <w:pPr>
              <w:pStyle w:val="Body"/>
              <w:jc w:val="center"/>
              <w:rPr>
                <w:szCs w:val="16"/>
              </w:rPr>
            </w:pPr>
            <w:r w:rsidRPr="001D7A0B">
              <w:rPr>
                <w:szCs w:val="16"/>
              </w:rPr>
              <w:t>-$1.19</w:t>
            </w:r>
          </w:p>
        </w:tc>
        <w:tc>
          <w:tcPr>
            <w:tcW w:w="1087" w:type="dxa"/>
            <w:noWrap/>
            <w:tcMar>
              <w:left w:w="57" w:type="dxa"/>
              <w:right w:w="57" w:type="dxa"/>
            </w:tcMar>
          </w:tcPr>
          <w:p w14:paraId="432EDF16" w14:textId="7BE1AE78" w:rsidR="004846A1" w:rsidRPr="001D7A0B" w:rsidRDefault="004846A1" w:rsidP="004846A1">
            <w:pPr>
              <w:pStyle w:val="Body"/>
              <w:jc w:val="center"/>
              <w:rPr>
                <w:szCs w:val="16"/>
              </w:rPr>
            </w:pPr>
            <w:r w:rsidRPr="001D7A0B">
              <w:rPr>
                <w:szCs w:val="16"/>
              </w:rPr>
              <w:t>-12.5%</w:t>
            </w:r>
          </w:p>
        </w:tc>
      </w:tr>
      <w:tr w:rsidR="004846A1" w:rsidRPr="00994B0A" w14:paraId="73CB019D" w14:textId="77777777" w:rsidTr="006F3E23">
        <w:trPr>
          <w:trHeight w:val="264"/>
        </w:trPr>
        <w:tc>
          <w:tcPr>
            <w:tcW w:w="1129" w:type="dxa"/>
            <w:noWrap/>
            <w:tcMar>
              <w:left w:w="57" w:type="dxa"/>
              <w:right w:w="57" w:type="dxa"/>
            </w:tcMar>
          </w:tcPr>
          <w:p w14:paraId="139EA688" w14:textId="6456C945" w:rsidR="004846A1" w:rsidRPr="001D7A0B" w:rsidRDefault="004846A1" w:rsidP="004846A1">
            <w:pPr>
              <w:pStyle w:val="Body"/>
              <w:jc w:val="center"/>
              <w:rPr>
                <w:szCs w:val="16"/>
              </w:rPr>
            </w:pPr>
            <w:r w:rsidRPr="001D7A0B">
              <w:rPr>
                <w:szCs w:val="16"/>
              </w:rPr>
              <w:t>NO0043</w:t>
            </w:r>
          </w:p>
        </w:tc>
        <w:tc>
          <w:tcPr>
            <w:tcW w:w="1086" w:type="dxa"/>
            <w:noWrap/>
            <w:tcMar>
              <w:left w:w="57" w:type="dxa"/>
              <w:right w:w="57" w:type="dxa"/>
            </w:tcMar>
          </w:tcPr>
          <w:p w14:paraId="48677B75" w14:textId="2DB0B35C" w:rsidR="004846A1" w:rsidRPr="001D7A0B" w:rsidRDefault="004846A1" w:rsidP="004846A1">
            <w:pPr>
              <w:pStyle w:val="Body"/>
              <w:jc w:val="center"/>
              <w:rPr>
                <w:szCs w:val="16"/>
              </w:rPr>
            </w:pPr>
            <w:r w:rsidRPr="001D7A0B">
              <w:rPr>
                <w:szCs w:val="16"/>
              </w:rPr>
              <w:t>$5.78</w:t>
            </w:r>
          </w:p>
        </w:tc>
        <w:tc>
          <w:tcPr>
            <w:tcW w:w="1087" w:type="dxa"/>
            <w:noWrap/>
            <w:tcMar>
              <w:left w:w="57" w:type="dxa"/>
              <w:right w:w="57" w:type="dxa"/>
            </w:tcMar>
          </w:tcPr>
          <w:p w14:paraId="44F81F5B" w14:textId="4721D739" w:rsidR="004846A1" w:rsidRPr="001D7A0B" w:rsidRDefault="004846A1" w:rsidP="004846A1">
            <w:pPr>
              <w:pStyle w:val="Body"/>
              <w:jc w:val="center"/>
              <w:rPr>
                <w:szCs w:val="16"/>
              </w:rPr>
            </w:pPr>
            <w:r w:rsidRPr="001D7A0B">
              <w:rPr>
                <w:szCs w:val="16"/>
              </w:rPr>
              <w:t>-$0.30</w:t>
            </w:r>
          </w:p>
        </w:tc>
        <w:tc>
          <w:tcPr>
            <w:tcW w:w="1087" w:type="dxa"/>
            <w:noWrap/>
            <w:tcMar>
              <w:left w:w="57" w:type="dxa"/>
              <w:right w:w="57" w:type="dxa"/>
            </w:tcMar>
          </w:tcPr>
          <w:p w14:paraId="7DD7B674" w14:textId="18B9D29F" w:rsidR="004846A1" w:rsidRPr="001D7A0B" w:rsidRDefault="004846A1" w:rsidP="004846A1">
            <w:pPr>
              <w:pStyle w:val="Body"/>
              <w:jc w:val="center"/>
              <w:rPr>
                <w:szCs w:val="16"/>
              </w:rPr>
            </w:pPr>
            <w:r w:rsidRPr="001D7A0B">
              <w:rPr>
                <w:szCs w:val="16"/>
              </w:rPr>
              <w:t>$5.47</w:t>
            </w:r>
          </w:p>
        </w:tc>
        <w:tc>
          <w:tcPr>
            <w:tcW w:w="1087" w:type="dxa"/>
            <w:noWrap/>
            <w:tcMar>
              <w:left w:w="57" w:type="dxa"/>
              <w:right w:w="57" w:type="dxa"/>
            </w:tcMar>
          </w:tcPr>
          <w:p w14:paraId="577F7C85" w14:textId="488EB200" w:rsidR="004846A1" w:rsidRPr="001D7A0B" w:rsidRDefault="004846A1" w:rsidP="004846A1">
            <w:pPr>
              <w:pStyle w:val="Body"/>
              <w:jc w:val="center"/>
              <w:rPr>
                <w:szCs w:val="16"/>
              </w:rPr>
            </w:pPr>
            <w:r w:rsidRPr="001D7A0B">
              <w:rPr>
                <w:szCs w:val="16"/>
              </w:rPr>
              <w:t>$6.85</w:t>
            </w:r>
          </w:p>
        </w:tc>
        <w:tc>
          <w:tcPr>
            <w:tcW w:w="1086" w:type="dxa"/>
            <w:noWrap/>
            <w:tcMar>
              <w:left w:w="57" w:type="dxa"/>
              <w:right w:w="57" w:type="dxa"/>
            </w:tcMar>
          </w:tcPr>
          <w:p w14:paraId="50D8E83C" w14:textId="546F9C21" w:rsidR="004846A1" w:rsidRPr="001D7A0B" w:rsidRDefault="004846A1" w:rsidP="004846A1">
            <w:pPr>
              <w:pStyle w:val="Body"/>
              <w:jc w:val="center"/>
              <w:rPr>
                <w:szCs w:val="16"/>
              </w:rPr>
            </w:pPr>
            <w:r w:rsidRPr="001D7A0B">
              <w:rPr>
                <w:szCs w:val="16"/>
              </w:rPr>
              <w:t>$2.91</w:t>
            </w:r>
          </w:p>
        </w:tc>
        <w:tc>
          <w:tcPr>
            <w:tcW w:w="1087" w:type="dxa"/>
            <w:noWrap/>
            <w:tcMar>
              <w:left w:w="57" w:type="dxa"/>
              <w:right w:w="57" w:type="dxa"/>
            </w:tcMar>
          </w:tcPr>
          <w:p w14:paraId="2C52318C" w14:textId="49ECA30A" w:rsidR="004846A1" w:rsidRPr="001D7A0B" w:rsidRDefault="004846A1" w:rsidP="004846A1">
            <w:pPr>
              <w:pStyle w:val="Body"/>
              <w:jc w:val="center"/>
              <w:rPr>
                <w:szCs w:val="16"/>
              </w:rPr>
            </w:pPr>
            <w:r w:rsidRPr="001D7A0B">
              <w:rPr>
                <w:szCs w:val="16"/>
              </w:rPr>
              <w:t>70%</w:t>
            </w:r>
          </w:p>
        </w:tc>
        <w:tc>
          <w:tcPr>
            <w:tcW w:w="1087" w:type="dxa"/>
            <w:noWrap/>
            <w:tcMar>
              <w:left w:w="57" w:type="dxa"/>
              <w:right w:w="57" w:type="dxa"/>
            </w:tcMar>
          </w:tcPr>
          <w:p w14:paraId="684382FA" w14:textId="2F89438B" w:rsidR="004846A1" w:rsidRPr="001D7A0B" w:rsidRDefault="004846A1" w:rsidP="004846A1">
            <w:pPr>
              <w:pStyle w:val="Body"/>
              <w:jc w:val="center"/>
              <w:rPr>
                <w:szCs w:val="16"/>
              </w:rPr>
            </w:pPr>
            <w:r w:rsidRPr="001D7A0B">
              <w:rPr>
                <w:szCs w:val="16"/>
              </w:rPr>
              <w:t>-$4.28</w:t>
            </w:r>
          </w:p>
        </w:tc>
        <w:tc>
          <w:tcPr>
            <w:tcW w:w="1087" w:type="dxa"/>
            <w:noWrap/>
            <w:tcMar>
              <w:left w:w="57" w:type="dxa"/>
              <w:right w:w="57" w:type="dxa"/>
            </w:tcMar>
          </w:tcPr>
          <w:p w14:paraId="010496BA" w14:textId="50F696A5" w:rsidR="004846A1" w:rsidRPr="001D7A0B" w:rsidRDefault="004846A1" w:rsidP="004846A1">
            <w:pPr>
              <w:pStyle w:val="Body"/>
              <w:jc w:val="center"/>
              <w:rPr>
                <w:szCs w:val="16"/>
              </w:rPr>
            </w:pPr>
            <w:r w:rsidRPr="001D7A0B">
              <w:rPr>
                <w:szCs w:val="16"/>
              </w:rPr>
              <w:t>-12.6%</w:t>
            </w:r>
          </w:p>
        </w:tc>
        <w:tc>
          <w:tcPr>
            <w:tcW w:w="1086" w:type="dxa"/>
            <w:noWrap/>
            <w:tcMar>
              <w:left w:w="57" w:type="dxa"/>
              <w:right w:w="57" w:type="dxa"/>
            </w:tcMar>
          </w:tcPr>
          <w:p w14:paraId="2817123F" w14:textId="6B9E0578" w:rsidR="004846A1" w:rsidRPr="001D7A0B" w:rsidRDefault="004846A1" w:rsidP="004846A1">
            <w:pPr>
              <w:pStyle w:val="Body"/>
              <w:jc w:val="center"/>
              <w:rPr>
                <w:szCs w:val="16"/>
              </w:rPr>
            </w:pPr>
            <w:r w:rsidRPr="001D7A0B">
              <w:rPr>
                <w:szCs w:val="16"/>
              </w:rPr>
              <w:t>$1.33</w:t>
            </w:r>
          </w:p>
        </w:tc>
        <w:tc>
          <w:tcPr>
            <w:tcW w:w="1087" w:type="dxa"/>
            <w:noWrap/>
            <w:tcMar>
              <w:left w:w="57" w:type="dxa"/>
              <w:right w:w="57" w:type="dxa"/>
            </w:tcMar>
          </w:tcPr>
          <w:p w14:paraId="1823C8F7" w14:textId="4B9F9B97" w:rsidR="004846A1" w:rsidRPr="001D7A0B" w:rsidRDefault="004846A1" w:rsidP="004846A1">
            <w:pPr>
              <w:pStyle w:val="Body"/>
              <w:jc w:val="center"/>
              <w:rPr>
                <w:szCs w:val="16"/>
              </w:rPr>
            </w:pPr>
            <w:r w:rsidRPr="001D7A0B">
              <w:rPr>
                <w:szCs w:val="16"/>
              </w:rPr>
              <w:t>24.2%</w:t>
            </w:r>
          </w:p>
        </w:tc>
        <w:tc>
          <w:tcPr>
            <w:tcW w:w="1087" w:type="dxa"/>
            <w:noWrap/>
            <w:tcMar>
              <w:left w:w="57" w:type="dxa"/>
              <w:right w:w="57" w:type="dxa"/>
            </w:tcMar>
          </w:tcPr>
          <w:p w14:paraId="2FE1750D" w14:textId="2F3025D7" w:rsidR="004846A1" w:rsidRPr="001D7A0B" w:rsidRDefault="004846A1" w:rsidP="004846A1">
            <w:pPr>
              <w:pStyle w:val="Body"/>
              <w:jc w:val="center"/>
              <w:rPr>
                <w:szCs w:val="16"/>
              </w:rPr>
            </w:pPr>
            <w:r w:rsidRPr="001D7A0B">
              <w:rPr>
                <w:szCs w:val="16"/>
              </w:rPr>
              <w:t>-$5.61</w:t>
            </w:r>
          </w:p>
        </w:tc>
        <w:tc>
          <w:tcPr>
            <w:tcW w:w="1087" w:type="dxa"/>
            <w:noWrap/>
            <w:tcMar>
              <w:left w:w="57" w:type="dxa"/>
              <w:right w:w="57" w:type="dxa"/>
            </w:tcMar>
          </w:tcPr>
          <w:p w14:paraId="77543039" w14:textId="1BEF3B3D" w:rsidR="004846A1" w:rsidRPr="001D7A0B" w:rsidRDefault="004846A1" w:rsidP="004846A1">
            <w:pPr>
              <w:pStyle w:val="Body"/>
              <w:jc w:val="center"/>
              <w:rPr>
                <w:szCs w:val="16"/>
              </w:rPr>
            </w:pPr>
            <w:r w:rsidRPr="001D7A0B">
              <w:rPr>
                <w:szCs w:val="16"/>
              </w:rPr>
              <w:t>-36.6%</w:t>
            </w:r>
          </w:p>
        </w:tc>
      </w:tr>
      <w:tr w:rsidR="004846A1" w:rsidRPr="00994B0A" w14:paraId="4C1E5DEC" w14:textId="77777777" w:rsidTr="006F3E23">
        <w:trPr>
          <w:trHeight w:val="264"/>
        </w:trPr>
        <w:tc>
          <w:tcPr>
            <w:tcW w:w="1129" w:type="dxa"/>
            <w:noWrap/>
            <w:tcMar>
              <w:left w:w="57" w:type="dxa"/>
              <w:right w:w="57" w:type="dxa"/>
            </w:tcMar>
          </w:tcPr>
          <w:p w14:paraId="4E09D2DB" w14:textId="707457C5" w:rsidR="004846A1" w:rsidRPr="001D7A0B" w:rsidRDefault="004846A1" w:rsidP="004846A1">
            <w:pPr>
              <w:pStyle w:val="Body"/>
              <w:jc w:val="center"/>
              <w:rPr>
                <w:szCs w:val="16"/>
              </w:rPr>
            </w:pPr>
            <w:r w:rsidRPr="001D7A0B">
              <w:rPr>
                <w:szCs w:val="16"/>
              </w:rPr>
              <w:t>NO0052</w:t>
            </w:r>
          </w:p>
        </w:tc>
        <w:tc>
          <w:tcPr>
            <w:tcW w:w="1086" w:type="dxa"/>
            <w:noWrap/>
            <w:tcMar>
              <w:left w:w="57" w:type="dxa"/>
              <w:right w:w="57" w:type="dxa"/>
            </w:tcMar>
          </w:tcPr>
          <w:p w14:paraId="69EAE7E9" w14:textId="6EDDA0E4" w:rsidR="004846A1" w:rsidRPr="001D7A0B" w:rsidRDefault="004846A1" w:rsidP="004846A1">
            <w:pPr>
              <w:pStyle w:val="Body"/>
              <w:jc w:val="center"/>
              <w:rPr>
                <w:szCs w:val="16"/>
              </w:rPr>
            </w:pPr>
            <w:r w:rsidRPr="001D7A0B">
              <w:rPr>
                <w:szCs w:val="16"/>
              </w:rPr>
              <w:t>$5.98</w:t>
            </w:r>
          </w:p>
        </w:tc>
        <w:tc>
          <w:tcPr>
            <w:tcW w:w="1087" w:type="dxa"/>
            <w:noWrap/>
            <w:tcMar>
              <w:left w:w="57" w:type="dxa"/>
              <w:right w:w="57" w:type="dxa"/>
            </w:tcMar>
          </w:tcPr>
          <w:p w14:paraId="73CFB301" w14:textId="784A7B92" w:rsidR="004846A1" w:rsidRPr="001D7A0B" w:rsidRDefault="004846A1" w:rsidP="004846A1">
            <w:pPr>
              <w:pStyle w:val="Body"/>
              <w:jc w:val="center"/>
              <w:rPr>
                <w:szCs w:val="16"/>
              </w:rPr>
            </w:pPr>
            <w:r w:rsidRPr="001D7A0B">
              <w:rPr>
                <w:szCs w:val="16"/>
              </w:rPr>
              <w:t>$0.62</w:t>
            </w:r>
          </w:p>
        </w:tc>
        <w:tc>
          <w:tcPr>
            <w:tcW w:w="1087" w:type="dxa"/>
            <w:noWrap/>
            <w:tcMar>
              <w:left w:w="57" w:type="dxa"/>
              <w:right w:w="57" w:type="dxa"/>
            </w:tcMar>
          </w:tcPr>
          <w:p w14:paraId="021313A5" w14:textId="2BD1E552" w:rsidR="004846A1" w:rsidRPr="001D7A0B" w:rsidRDefault="004846A1" w:rsidP="004846A1">
            <w:pPr>
              <w:pStyle w:val="Body"/>
              <w:jc w:val="center"/>
              <w:rPr>
                <w:szCs w:val="16"/>
              </w:rPr>
            </w:pPr>
            <w:r w:rsidRPr="001D7A0B">
              <w:rPr>
                <w:szCs w:val="16"/>
              </w:rPr>
              <w:t>$6.60</w:t>
            </w:r>
          </w:p>
        </w:tc>
        <w:tc>
          <w:tcPr>
            <w:tcW w:w="1087" w:type="dxa"/>
            <w:noWrap/>
            <w:tcMar>
              <w:left w:w="57" w:type="dxa"/>
              <w:right w:w="57" w:type="dxa"/>
            </w:tcMar>
          </w:tcPr>
          <w:p w14:paraId="30E5522C" w14:textId="254F7BC0" w:rsidR="004846A1" w:rsidRPr="001D7A0B" w:rsidRDefault="004846A1" w:rsidP="004846A1">
            <w:pPr>
              <w:pStyle w:val="Body"/>
              <w:jc w:val="center"/>
              <w:rPr>
                <w:szCs w:val="16"/>
              </w:rPr>
            </w:pPr>
            <w:r w:rsidRPr="001D7A0B">
              <w:rPr>
                <w:szCs w:val="16"/>
              </w:rPr>
              <w:t>$5.25</w:t>
            </w:r>
          </w:p>
        </w:tc>
        <w:tc>
          <w:tcPr>
            <w:tcW w:w="1086" w:type="dxa"/>
            <w:noWrap/>
            <w:tcMar>
              <w:left w:w="57" w:type="dxa"/>
              <w:right w:w="57" w:type="dxa"/>
            </w:tcMar>
          </w:tcPr>
          <w:p w14:paraId="688E226C" w14:textId="58C57941" w:rsidR="004846A1" w:rsidRPr="001D7A0B" w:rsidRDefault="004846A1" w:rsidP="004846A1">
            <w:pPr>
              <w:pStyle w:val="Body"/>
              <w:jc w:val="center"/>
              <w:rPr>
                <w:szCs w:val="16"/>
              </w:rPr>
            </w:pPr>
            <w:r w:rsidRPr="001D7A0B">
              <w:rPr>
                <w:szCs w:val="16"/>
              </w:rPr>
              <w:t>$3.27</w:t>
            </w:r>
          </w:p>
        </w:tc>
        <w:tc>
          <w:tcPr>
            <w:tcW w:w="1087" w:type="dxa"/>
            <w:noWrap/>
            <w:tcMar>
              <w:left w:w="57" w:type="dxa"/>
              <w:right w:w="57" w:type="dxa"/>
            </w:tcMar>
          </w:tcPr>
          <w:p w14:paraId="2FCB822C" w14:textId="16378ADB" w:rsidR="004846A1" w:rsidRPr="001D7A0B" w:rsidRDefault="004846A1" w:rsidP="004846A1">
            <w:pPr>
              <w:pStyle w:val="Body"/>
              <w:jc w:val="center"/>
              <w:rPr>
                <w:szCs w:val="16"/>
              </w:rPr>
            </w:pPr>
            <w:r w:rsidRPr="001D7A0B">
              <w:rPr>
                <w:szCs w:val="16"/>
              </w:rPr>
              <w:t>62%</w:t>
            </w:r>
          </w:p>
        </w:tc>
        <w:tc>
          <w:tcPr>
            <w:tcW w:w="1087" w:type="dxa"/>
            <w:noWrap/>
            <w:tcMar>
              <w:left w:w="57" w:type="dxa"/>
              <w:right w:w="57" w:type="dxa"/>
            </w:tcMar>
          </w:tcPr>
          <w:p w14:paraId="2D4D8BE8" w14:textId="3FF0FF0B" w:rsidR="004846A1" w:rsidRPr="001D7A0B" w:rsidRDefault="004846A1" w:rsidP="004846A1">
            <w:pPr>
              <w:pStyle w:val="Body"/>
              <w:jc w:val="center"/>
              <w:rPr>
                <w:szCs w:val="16"/>
              </w:rPr>
            </w:pPr>
            <w:r w:rsidRPr="001D7A0B">
              <w:rPr>
                <w:szCs w:val="16"/>
              </w:rPr>
              <w:t>-$1.93</w:t>
            </w:r>
          </w:p>
        </w:tc>
        <w:tc>
          <w:tcPr>
            <w:tcW w:w="1087" w:type="dxa"/>
            <w:noWrap/>
            <w:tcMar>
              <w:left w:w="57" w:type="dxa"/>
              <w:right w:w="57" w:type="dxa"/>
            </w:tcMar>
          </w:tcPr>
          <w:p w14:paraId="12FD066C" w14:textId="1EFE1634" w:rsidR="004846A1" w:rsidRPr="001D7A0B" w:rsidRDefault="004846A1" w:rsidP="004846A1">
            <w:pPr>
              <w:pStyle w:val="Body"/>
              <w:jc w:val="center"/>
              <w:rPr>
                <w:szCs w:val="16"/>
              </w:rPr>
            </w:pPr>
            <w:r w:rsidRPr="001D7A0B">
              <w:rPr>
                <w:szCs w:val="16"/>
              </w:rPr>
              <w:t>-11.2%</w:t>
            </w:r>
          </w:p>
        </w:tc>
        <w:tc>
          <w:tcPr>
            <w:tcW w:w="1086" w:type="dxa"/>
            <w:noWrap/>
            <w:tcMar>
              <w:left w:w="57" w:type="dxa"/>
              <w:right w:w="57" w:type="dxa"/>
            </w:tcMar>
          </w:tcPr>
          <w:p w14:paraId="0FEC071F" w14:textId="2844BE56" w:rsidR="004846A1" w:rsidRPr="001D7A0B" w:rsidRDefault="004846A1" w:rsidP="004846A1">
            <w:pPr>
              <w:pStyle w:val="Body"/>
              <w:jc w:val="center"/>
              <w:rPr>
                <w:szCs w:val="16"/>
              </w:rPr>
            </w:pPr>
            <w:r w:rsidRPr="001D7A0B">
              <w:rPr>
                <w:szCs w:val="16"/>
              </w:rPr>
              <w:t>$0.64</w:t>
            </w:r>
          </w:p>
        </w:tc>
        <w:tc>
          <w:tcPr>
            <w:tcW w:w="1087" w:type="dxa"/>
            <w:noWrap/>
            <w:tcMar>
              <w:left w:w="57" w:type="dxa"/>
              <w:right w:w="57" w:type="dxa"/>
            </w:tcMar>
          </w:tcPr>
          <w:p w14:paraId="6CD9F857" w14:textId="4520D41C" w:rsidR="004846A1" w:rsidRPr="001D7A0B" w:rsidRDefault="004846A1" w:rsidP="004846A1">
            <w:pPr>
              <w:pStyle w:val="Body"/>
              <w:jc w:val="center"/>
              <w:rPr>
                <w:szCs w:val="16"/>
              </w:rPr>
            </w:pPr>
            <w:r w:rsidRPr="001D7A0B">
              <w:rPr>
                <w:szCs w:val="16"/>
              </w:rPr>
              <w:t>9.7%</w:t>
            </w:r>
          </w:p>
        </w:tc>
        <w:tc>
          <w:tcPr>
            <w:tcW w:w="1087" w:type="dxa"/>
            <w:noWrap/>
            <w:tcMar>
              <w:left w:w="57" w:type="dxa"/>
              <w:right w:w="57" w:type="dxa"/>
            </w:tcMar>
          </w:tcPr>
          <w:p w14:paraId="011917C6" w14:textId="652871DC" w:rsidR="004846A1" w:rsidRPr="001D7A0B" w:rsidRDefault="004846A1" w:rsidP="004846A1">
            <w:pPr>
              <w:pStyle w:val="Body"/>
              <w:jc w:val="center"/>
              <w:rPr>
                <w:szCs w:val="16"/>
              </w:rPr>
            </w:pPr>
            <w:r w:rsidRPr="001D7A0B">
              <w:rPr>
                <w:szCs w:val="16"/>
              </w:rPr>
              <w:t>-$2.57</w:t>
            </w:r>
          </w:p>
        </w:tc>
        <w:tc>
          <w:tcPr>
            <w:tcW w:w="1087" w:type="dxa"/>
            <w:noWrap/>
            <w:tcMar>
              <w:left w:w="57" w:type="dxa"/>
              <w:right w:w="57" w:type="dxa"/>
            </w:tcMar>
          </w:tcPr>
          <w:p w14:paraId="3AB1A547" w14:textId="43C06090" w:rsidR="004846A1" w:rsidRPr="001D7A0B" w:rsidRDefault="004846A1" w:rsidP="004846A1">
            <w:pPr>
              <w:pStyle w:val="Body"/>
              <w:jc w:val="center"/>
              <w:rPr>
                <w:szCs w:val="16"/>
              </w:rPr>
            </w:pPr>
            <w:r w:rsidRPr="001D7A0B">
              <w:rPr>
                <w:szCs w:val="16"/>
              </w:rPr>
              <w:t>-31.3%</w:t>
            </w:r>
          </w:p>
        </w:tc>
      </w:tr>
      <w:tr w:rsidR="004846A1" w:rsidRPr="00BD6253" w14:paraId="1B135153" w14:textId="77777777" w:rsidTr="006F3E23">
        <w:trPr>
          <w:trHeight w:val="264"/>
        </w:trPr>
        <w:tc>
          <w:tcPr>
            <w:tcW w:w="1129" w:type="dxa"/>
            <w:noWrap/>
            <w:tcMar>
              <w:left w:w="57" w:type="dxa"/>
              <w:right w:w="57" w:type="dxa"/>
            </w:tcMar>
          </w:tcPr>
          <w:p w14:paraId="440616D4" w14:textId="3A581C80" w:rsidR="004846A1" w:rsidRPr="00BD6253" w:rsidRDefault="004846A1" w:rsidP="004846A1">
            <w:pPr>
              <w:pStyle w:val="Body"/>
              <w:jc w:val="center"/>
              <w:rPr>
                <w:b/>
                <w:bCs/>
                <w:i/>
                <w:iCs/>
                <w:szCs w:val="16"/>
              </w:rPr>
            </w:pPr>
            <w:r w:rsidRPr="00BD6253">
              <w:rPr>
                <w:b/>
                <w:bCs/>
                <w:i/>
                <w:iCs/>
                <w:szCs w:val="16"/>
              </w:rPr>
              <w:t>NO0054</w:t>
            </w:r>
          </w:p>
        </w:tc>
        <w:tc>
          <w:tcPr>
            <w:tcW w:w="1086" w:type="dxa"/>
            <w:noWrap/>
            <w:tcMar>
              <w:left w:w="57" w:type="dxa"/>
              <w:right w:w="57" w:type="dxa"/>
            </w:tcMar>
          </w:tcPr>
          <w:p w14:paraId="38A692AA" w14:textId="47724E2D" w:rsidR="004846A1" w:rsidRPr="00BD6253" w:rsidRDefault="004846A1" w:rsidP="004846A1">
            <w:pPr>
              <w:pStyle w:val="Body"/>
              <w:jc w:val="center"/>
              <w:rPr>
                <w:b/>
                <w:bCs/>
                <w:i/>
                <w:iCs/>
                <w:szCs w:val="16"/>
              </w:rPr>
            </w:pPr>
            <w:r w:rsidRPr="00BD6253">
              <w:rPr>
                <w:b/>
                <w:bCs/>
                <w:i/>
                <w:iCs/>
                <w:szCs w:val="16"/>
              </w:rPr>
              <w:t>$6.77</w:t>
            </w:r>
          </w:p>
        </w:tc>
        <w:tc>
          <w:tcPr>
            <w:tcW w:w="1087" w:type="dxa"/>
            <w:noWrap/>
            <w:tcMar>
              <w:left w:w="57" w:type="dxa"/>
              <w:right w:w="57" w:type="dxa"/>
            </w:tcMar>
          </w:tcPr>
          <w:p w14:paraId="695560D1" w14:textId="5C739662" w:rsidR="004846A1" w:rsidRPr="00BD6253" w:rsidRDefault="004846A1" w:rsidP="004846A1">
            <w:pPr>
              <w:pStyle w:val="Body"/>
              <w:jc w:val="center"/>
              <w:rPr>
                <w:b/>
                <w:bCs/>
                <w:i/>
                <w:iCs/>
                <w:szCs w:val="16"/>
              </w:rPr>
            </w:pPr>
            <w:r w:rsidRPr="00BD6253">
              <w:rPr>
                <w:b/>
                <w:bCs/>
                <w:i/>
                <w:iCs/>
                <w:szCs w:val="16"/>
              </w:rPr>
              <w:t>$0.70</w:t>
            </w:r>
          </w:p>
        </w:tc>
        <w:tc>
          <w:tcPr>
            <w:tcW w:w="1087" w:type="dxa"/>
            <w:noWrap/>
            <w:tcMar>
              <w:left w:w="57" w:type="dxa"/>
              <w:right w:w="57" w:type="dxa"/>
            </w:tcMar>
          </w:tcPr>
          <w:p w14:paraId="0B7022B2" w14:textId="2E57402D" w:rsidR="004846A1" w:rsidRPr="00BD6253" w:rsidRDefault="004846A1" w:rsidP="004846A1">
            <w:pPr>
              <w:pStyle w:val="Body"/>
              <w:jc w:val="center"/>
              <w:rPr>
                <w:b/>
                <w:bCs/>
                <w:i/>
                <w:iCs/>
                <w:szCs w:val="16"/>
              </w:rPr>
            </w:pPr>
            <w:r w:rsidRPr="00BD6253">
              <w:rPr>
                <w:b/>
                <w:bCs/>
                <w:i/>
                <w:iCs/>
                <w:szCs w:val="16"/>
              </w:rPr>
              <w:t>$7.47</w:t>
            </w:r>
          </w:p>
        </w:tc>
        <w:tc>
          <w:tcPr>
            <w:tcW w:w="1087" w:type="dxa"/>
            <w:noWrap/>
            <w:tcMar>
              <w:left w:w="57" w:type="dxa"/>
              <w:right w:w="57" w:type="dxa"/>
            </w:tcMar>
          </w:tcPr>
          <w:p w14:paraId="67EFC84D" w14:textId="754B2EBE" w:rsidR="004846A1" w:rsidRPr="00BD6253" w:rsidRDefault="004846A1" w:rsidP="004846A1">
            <w:pPr>
              <w:pStyle w:val="Body"/>
              <w:jc w:val="center"/>
              <w:rPr>
                <w:b/>
                <w:bCs/>
                <w:i/>
                <w:iCs/>
                <w:szCs w:val="16"/>
              </w:rPr>
            </w:pPr>
            <w:r w:rsidRPr="00BD6253">
              <w:rPr>
                <w:b/>
                <w:bCs/>
                <w:i/>
                <w:iCs/>
                <w:szCs w:val="16"/>
              </w:rPr>
              <w:t>$4.88</w:t>
            </w:r>
          </w:p>
        </w:tc>
        <w:tc>
          <w:tcPr>
            <w:tcW w:w="1086" w:type="dxa"/>
            <w:noWrap/>
            <w:tcMar>
              <w:left w:w="57" w:type="dxa"/>
              <w:right w:w="57" w:type="dxa"/>
            </w:tcMar>
          </w:tcPr>
          <w:p w14:paraId="74E4104E" w14:textId="2AC9863C" w:rsidR="004846A1" w:rsidRPr="00BD6253" w:rsidRDefault="004846A1" w:rsidP="004846A1">
            <w:pPr>
              <w:pStyle w:val="Body"/>
              <w:jc w:val="center"/>
              <w:rPr>
                <w:b/>
                <w:bCs/>
                <w:i/>
                <w:iCs/>
                <w:szCs w:val="16"/>
              </w:rPr>
            </w:pPr>
            <w:r w:rsidRPr="00BD6253">
              <w:rPr>
                <w:b/>
                <w:bCs/>
                <w:i/>
                <w:iCs/>
                <w:szCs w:val="16"/>
              </w:rPr>
              <w:t>$1.94</w:t>
            </w:r>
          </w:p>
        </w:tc>
        <w:tc>
          <w:tcPr>
            <w:tcW w:w="1087" w:type="dxa"/>
            <w:noWrap/>
            <w:tcMar>
              <w:left w:w="57" w:type="dxa"/>
              <w:right w:w="57" w:type="dxa"/>
            </w:tcMar>
          </w:tcPr>
          <w:p w14:paraId="6C527479" w14:textId="6BD6AD53" w:rsidR="004846A1" w:rsidRPr="00BD6253" w:rsidRDefault="004846A1" w:rsidP="004846A1">
            <w:pPr>
              <w:pStyle w:val="Body"/>
              <w:jc w:val="center"/>
              <w:rPr>
                <w:b/>
                <w:bCs/>
                <w:i/>
                <w:iCs/>
                <w:szCs w:val="16"/>
              </w:rPr>
            </w:pPr>
            <w:r w:rsidRPr="00BD6253">
              <w:rPr>
                <w:b/>
                <w:bCs/>
                <w:i/>
                <w:iCs/>
                <w:szCs w:val="16"/>
              </w:rPr>
              <w:t>72%</w:t>
            </w:r>
          </w:p>
        </w:tc>
        <w:tc>
          <w:tcPr>
            <w:tcW w:w="1087" w:type="dxa"/>
            <w:noWrap/>
            <w:tcMar>
              <w:left w:w="57" w:type="dxa"/>
              <w:right w:w="57" w:type="dxa"/>
            </w:tcMar>
          </w:tcPr>
          <w:p w14:paraId="324B34C7" w14:textId="1B7510C8" w:rsidR="004846A1" w:rsidRPr="00BD6253" w:rsidRDefault="004846A1" w:rsidP="004846A1">
            <w:pPr>
              <w:pStyle w:val="Body"/>
              <w:jc w:val="center"/>
              <w:rPr>
                <w:b/>
                <w:bCs/>
                <w:i/>
                <w:iCs/>
                <w:szCs w:val="16"/>
              </w:rPr>
            </w:pPr>
            <w:r w:rsidRPr="00BD6253">
              <w:rPr>
                <w:b/>
                <w:bCs/>
                <w:i/>
                <w:iCs/>
                <w:szCs w:val="16"/>
              </w:rPr>
              <w:t>$0.66</w:t>
            </w:r>
          </w:p>
        </w:tc>
        <w:tc>
          <w:tcPr>
            <w:tcW w:w="1087" w:type="dxa"/>
            <w:noWrap/>
            <w:tcMar>
              <w:left w:w="57" w:type="dxa"/>
              <w:right w:w="57" w:type="dxa"/>
            </w:tcMar>
          </w:tcPr>
          <w:p w14:paraId="0A3482A6" w14:textId="14A68FB3" w:rsidR="004846A1" w:rsidRPr="00BD6253" w:rsidRDefault="004846A1" w:rsidP="004846A1">
            <w:pPr>
              <w:pStyle w:val="Body"/>
              <w:jc w:val="center"/>
              <w:rPr>
                <w:b/>
                <w:bCs/>
                <w:i/>
                <w:iCs/>
                <w:szCs w:val="16"/>
              </w:rPr>
            </w:pPr>
            <w:r w:rsidRPr="00BD6253">
              <w:rPr>
                <w:b/>
                <w:bCs/>
                <w:i/>
                <w:iCs/>
                <w:szCs w:val="16"/>
              </w:rPr>
              <w:t>2.4%</w:t>
            </w:r>
          </w:p>
        </w:tc>
        <w:tc>
          <w:tcPr>
            <w:tcW w:w="1086" w:type="dxa"/>
            <w:noWrap/>
            <w:tcMar>
              <w:left w:w="57" w:type="dxa"/>
              <w:right w:w="57" w:type="dxa"/>
            </w:tcMar>
          </w:tcPr>
          <w:p w14:paraId="1B84D14E" w14:textId="7046B8E3" w:rsidR="004846A1" w:rsidRPr="00BD6253" w:rsidRDefault="004846A1" w:rsidP="004846A1">
            <w:pPr>
              <w:pStyle w:val="Body"/>
              <w:jc w:val="center"/>
              <w:rPr>
                <w:b/>
                <w:bCs/>
                <w:i/>
                <w:iCs/>
                <w:szCs w:val="16"/>
              </w:rPr>
            </w:pPr>
            <w:r w:rsidRPr="00BD6253">
              <w:rPr>
                <w:b/>
                <w:bCs/>
                <w:i/>
                <w:iCs/>
                <w:szCs w:val="16"/>
              </w:rPr>
              <w:t>$0.59</w:t>
            </w:r>
          </w:p>
        </w:tc>
        <w:tc>
          <w:tcPr>
            <w:tcW w:w="1087" w:type="dxa"/>
            <w:noWrap/>
            <w:tcMar>
              <w:left w:w="57" w:type="dxa"/>
              <w:right w:w="57" w:type="dxa"/>
            </w:tcMar>
          </w:tcPr>
          <w:p w14:paraId="515E5D40" w14:textId="1776115D" w:rsidR="004846A1" w:rsidRPr="00BD6253" w:rsidRDefault="004846A1" w:rsidP="004846A1">
            <w:pPr>
              <w:pStyle w:val="Body"/>
              <w:jc w:val="center"/>
              <w:rPr>
                <w:b/>
                <w:bCs/>
                <w:i/>
                <w:iCs/>
                <w:szCs w:val="16"/>
              </w:rPr>
            </w:pPr>
            <w:r w:rsidRPr="00BD6253">
              <w:rPr>
                <w:b/>
                <w:bCs/>
                <w:i/>
                <w:iCs/>
                <w:szCs w:val="16"/>
              </w:rPr>
              <w:t>7.9%</w:t>
            </w:r>
          </w:p>
        </w:tc>
        <w:tc>
          <w:tcPr>
            <w:tcW w:w="1087" w:type="dxa"/>
            <w:noWrap/>
            <w:tcMar>
              <w:left w:w="57" w:type="dxa"/>
              <w:right w:w="57" w:type="dxa"/>
            </w:tcMar>
          </w:tcPr>
          <w:p w14:paraId="2C2C37C5" w14:textId="5BA4ED12" w:rsidR="004846A1" w:rsidRPr="00BD6253" w:rsidRDefault="004846A1" w:rsidP="004846A1">
            <w:pPr>
              <w:pStyle w:val="Body"/>
              <w:jc w:val="center"/>
              <w:rPr>
                <w:b/>
                <w:bCs/>
                <w:i/>
                <w:iCs/>
                <w:szCs w:val="16"/>
              </w:rPr>
            </w:pPr>
            <w:r w:rsidRPr="00BD6253">
              <w:rPr>
                <w:b/>
                <w:bCs/>
                <w:i/>
                <w:iCs/>
                <w:szCs w:val="16"/>
              </w:rPr>
              <w:t>$0.07</w:t>
            </w:r>
          </w:p>
        </w:tc>
        <w:tc>
          <w:tcPr>
            <w:tcW w:w="1087" w:type="dxa"/>
            <w:noWrap/>
            <w:tcMar>
              <w:left w:w="57" w:type="dxa"/>
              <w:right w:w="57" w:type="dxa"/>
            </w:tcMar>
          </w:tcPr>
          <w:p w14:paraId="37643A0A" w14:textId="46454024" w:rsidR="004846A1" w:rsidRPr="00BD6253" w:rsidRDefault="004846A1" w:rsidP="004846A1">
            <w:pPr>
              <w:pStyle w:val="Body"/>
              <w:jc w:val="center"/>
              <w:rPr>
                <w:b/>
                <w:bCs/>
                <w:i/>
                <w:iCs/>
                <w:szCs w:val="16"/>
              </w:rPr>
            </w:pPr>
            <w:r w:rsidRPr="00BD6253">
              <w:rPr>
                <w:b/>
                <w:bCs/>
                <w:i/>
                <w:iCs/>
                <w:szCs w:val="16"/>
              </w:rPr>
              <w:t>0.5%</w:t>
            </w:r>
          </w:p>
        </w:tc>
      </w:tr>
      <w:tr w:rsidR="004846A1" w:rsidRPr="00994B0A" w14:paraId="7361B518" w14:textId="77777777" w:rsidTr="006F3E23">
        <w:trPr>
          <w:trHeight w:val="264"/>
        </w:trPr>
        <w:tc>
          <w:tcPr>
            <w:tcW w:w="1129" w:type="dxa"/>
            <w:noWrap/>
            <w:tcMar>
              <w:left w:w="57" w:type="dxa"/>
              <w:right w:w="57" w:type="dxa"/>
            </w:tcMar>
          </w:tcPr>
          <w:p w14:paraId="4F239FC3" w14:textId="614A1EC2" w:rsidR="004846A1" w:rsidRPr="001D7A0B" w:rsidRDefault="004846A1" w:rsidP="004846A1">
            <w:pPr>
              <w:pStyle w:val="Body"/>
              <w:jc w:val="center"/>
              <w:rPr>
                <w:b/>
                <w:bCs/>
                <w:i/>
                <w:iCs/>
                <w:szCs w:val="16"/>
              </w:rPr>
            </w:pPr>
            <w:r w:rsidRPr="001D7A0B">
              <w:rPr>
                <w:szCs w:val="16"/>
              </w:rPr>
              <w:t>NO0056</w:t>
            </w:r>
          </w:p>
        </w:tc>
        <w:tc>
          <w:tcPr>
            <w:tcW w:w="1086" w:type="dxa"/>
            <w:noWrap/>
            <w:tcMar>
              <w:left w:w="57" w:type="dxa"/>
              <w:right w:w="57" w:type="dxa"/>
            </w:tcMar>
          </w:tcPr>
          <w:p w14:paraId="24B4E80A" w14:textId="072DFE3A" w:rsidR="004846A1" w:rsidRPr="001D7A0B" w:rsidRDefault="004846A1" w:rsidP="004846A1">
            <w:pPr>
              <w:pStyle w:val="Body"/>
              <w:jc w:val="center"/>
              <w:rPr>
                <w:b/>
                <w:bCs/>
                <w:i/>
                <w:iCs/>
                <w:szCs w:val="16"/>
              </w:rPr>
            </w:pPr>
            <w:r w:rsidRPr="001D7A0B">
              <w:rPr>
                <w:szCs w:val="16"/>
              </w:rPr>
              <w:t>$6.45</w:t>
            </w:r>
          </w:p>
        </w:tc>
        <w:tc>
          <w:tcPr>
            <w:tcW w:w="1087" w:type="dxa"/>
            <w:noWrap/>
            <w:tcMar>
              <w:left w:w="57" w:type="dxa"/>
              <w:right w:w="57" w:type="dxa"/>
            </w:tcMar>
          </w:tcPr>
          <w:p w14:paraId="4B368633" w14:textId="595D21AA" w:rsidR="004846A1" w:rsidRPr="001D7A0B" w:rsidRDefault="004846A1" w:rsidP="004846A1">
            <w:pPr>
              <w:pStyle w:val="Body"/>
              <w:jc w:val="center"/>
              <w:rPr>
                <w:b/>
                <w:bCs/>
                <w:i/>
                <w:iCs/>
                <w:szCs w:val="16"/>
              </w:rPr>
            </w:pPr>
            <w:r w:rsidRPr="001D7A0B">
              <w:rPr>
                <w:szCs w:val="16"/>
              </w:rPr>
              <w:t>$0.61</w:t>
            </w:r>
          </w:p>
        </w:tc>
        <w:tc>
          <w:tcPr>
            <w:tcW w:w="1087" w:type="dxa"/>
            <w:noWrap/>
            <w:tcMar>
              <w:left w:w="57" w:type="dxa"/>
              <w:right w:w="57" w:type="dxa"/>
            </w:tcMar>
          </w:tcPr>
          <w:p w14:paraId="05C71FB5" w14:textId="6445B977" w:rsidR="004846A1" w:rsidRPr="001D7A0B" w:rsidRDefault="004846A1" w:rsidP="004846A1">
            <w:pPr>
              <w:pStyle w:val="Body"/>
              <w:jc w:val="center"/>
              <w:rPr>
                <w:b/>
                <w:bCs/>
                <w:i/>
                <w:iCs/>
                <w:szCs w:val="16"/>
              </w:rPr>
            </w:pPr>
            <w:r w:rsidRPr="001D7A0B">
              <w:rPr>
                <w:szCs w:val="16"/>
              </w:rPr>
              <w:t>$7.06</w:t>
            </w:r>
          </w:p>
        </w:tc>
        <w:tc>
          <w:tcPr>
            <w:tcW w:w="1087" w:type="dxa"/>
            <w:noWrap/>
            <w:tcMar>
              <w:left w:w="57" w:type="dxa"/>
              <w:right w:w="57" w:type="dxa"/>
            </w:tcMar>
          </w:tcPr>
          <w:p w14:paraId="431819AD" w14:textId="604D1F7D" w:rsidR="004846A1" w:rsidRPr="001D7A0B" w:rsidRDefault="004846A1" w:rsidP="004846A1">
            <w:pPr>
              <w:pStyle w:val="Body"/>
              <w:jc w:val="center"/>
              <w:rPr>
                <w:b/>
                <w:bCs/>
                <w:i/>
                <w:iCs/>
                <w:szCs w:val="16"/>
              </w:rPr>
            </w:pPr>
            <w:r w:rsidRPr="001D7A0B">
              <w:rPr>
                <w:szCs w:val="16"/>
              </w:rPr>
              <w:t>$5.05</w:t>
            </w:r>
          </w:p>
        </w:tc>
        <w:tc>
          <w:tcPr>
            <w:tcW w:w="1086" w:type="dxa"/>
            <w:noWrap/>
            <w:tcMar>
              <w:left w:w="57" w:type="dxa"/>
              <w:right w:w="57" w:type="dxa"/>
            </w:tcMar>
          </w:tcPr>
          <w:p w14:paraId="0E9DE129" w14:textId="102F7A8D" w:rsidR="004846A1" w:rsidRPr="001D7A0B" w:rsidRDefault="004846A1" w:rsidP="004846A1">
            <w:pPr>
              <w:pStyle w:val="Body"/>
              <w:jc w:val="center"/>
              <w:rPr>
                <w:b/>
                <w:bCs/>
                <w:i/>
                <w:iCs/>
                <w:szCs w:val="16"/>
              </w:rPr>
            </w:pPr>
            <w:r w:rsidRPr="001D7A0B">
              <w:rPr>
                <w:szCs w:val="16"/>
              </w:rPr>
              <w:t>$2.12</w:t>
            </w:r>
          </w:p>
        </w:tc>
        <w:tc>
          <w:tcPr>
            <w:tcW w:w="1087" w:type="dxa"/>
            <w:noWrap/>
            <w:tcMar>
              <w:left w:w="57" w:type="dxa"/>
              <w:right w:w="57" w:type="dxa"/>
            </w:tcMar>
          </w:tcPr>
          <w:p w14:paraId="59D3972B" w14:textId="25C44B14" w:rsidR="004846A1" w:rsidRPr="001D7A0B" w:rsidRDefault="004846A1" w:rsidP="004846A1">
            <w:pPr>
              <w:pStyle w:val="Body"/>
              <w:jc w:val="center"/>
              <w:rPr>
                <w:b/>
                <w:bCs/>
                <w:i/>
                <w:iCs/>
                <w:szCs w:val="16"/>
              </w:rPr>
            </w:pPr>
            <w:r w:rsidRPr="001D7A0B">
              <w:rPr>
                <w:szCs w:val="16"/>
              </w:rPr>
              <w:t>70%</w:t>
            </w:r>
          </w:p>
        </w:tc>
        <w:tc>
          <w:tcPr>
            <w:tcW w:w="1087" w:type="dxa"/>
            <w:noWrap/>
            <w:tcMar>
              <w:left w:w="57" w:type="dxa"/>
              <w:right w:w="57" w:type="dxa"/>
            </w:tcMar>
          </w:tcPr>
          <w:p w14:paraId="255B2C15" w14:textId="75117C94" w:rsidR="004846A1" w:rsidRPr="001D7A0B" w:rsidRDefault="004846A1" w:rsidP="004846A1">
            <w:pPr>
              <w:pStyle w:val="Body"/>
              <w:jc w:val="center"/>
              <w:rPr>
                <w:b/>
                <w:bCs/>
                <w:i/>
                <w:iCs/>
                <w:szCs w:val="16"/>
              </w:rPr>
            </w:pPr>
            <w:r w:rsidRPr="001D7A0B">
              <w:rPr>
                <w:szCs w:val="16"/>
              </w:rPr>
              <w:t>-$0.11</w:t>
            </w:r>
          </w:p>
        </w:tc>
        <w:tc>
          <w:tcPr>
            <w:tcW w:w="1087" w:type="dxa"/>
            <w:noWrap/>
            <w:tcMar>
              <w:left w:w="57" w:type="dxa"/>
              <w:right w:w="57" w:type="dxa"/>
            </w:tcMar>
          </w:tcPr>
          <w:p w14:paraId="35B6E4D7" w14:textId="54E39274" w:rsidR="004846A1" w:rsidRPr="001D7A0B" w:rsidRDefault="004846A1" w:rsidP="004846A1">
            <w:pPr>
              <w:pStyle w:val="Body"/>
              <w:jc w:val="center"/>
              <w:rPr>
                <w:b/>
                <w:bCs/>
                <w:i/>
                <w:iCs/>
                <w:szCs w:val="16"/>
              </w:rPr>
            </w:pPr>
            <w:r w:rsidRPr="001D7A0B">
              <w:rPr>
                <w:szCs w:val="16"/>
              </w:rPr>
              <w:t>-0.3%</w:t>
            </w:r>
          </w:p>
        </w:tc>
        <w:tc>
          <w:tcPr>
            <w:tcW w:w="1086" w:type="dxa"/>
            <w:noWrap/>
            <w:tcMar>
              <w:left w:w="57" w:type="dxa"/>
              <w:right w:w="57" w:type="dxa"/>
            </w:tcMar>
          </w:tcPr>
          <w:p w14:paraId="4475E352" w14:textId="642FDFE3" w:rsidR="004846A1" w:rsidRPr="001D7A0B" w:rsidRDefault="004846A1" w:rsidP="004846A1">
            <w:pPr>
              <w:pStyle w:val="Body"/>
              <w:jc w:val="center"/>
              <w:rPr>
                <w:b/>
                <w:bCs/>
                <w:i/>
                <w:iCs/>
                <w:szCs w:val="16"/>
              </w:rPr>
            </w:pPr>
            <w:r w:rsidRPr="001D7A0B">
              <w:rPr>
                <w:szCs w:val="16"/>
              </w:rPr>
              <w:t>$0.71</w:t>
            </w:r>
          </w:p>
        </w:tc>
        <w:tc>
          <w:tcPr>
            <w:tcW w:w="1087" w:type="dxa"/>
            <w:noWrap/>
            <w:tcMar>
              <w:left w:w="57" w:type="dxa"/>
              <w:right w:w="57" w:type="dxa"/>
            </w:tcMar>
          </w:tcPr>
          <w:p w14:paraId="799EAB1C" w14:textId="2784D270" w:rsidR="004846A1" w:rsidRPr="001D7A0B" w:rsidRDefault="004846A1" w:rsidP="004846A1">
            <w:pPr>
              <w:pStyle w:val="Body"/>
              <w:jc w:val="center"/>
              <w:rPr>
                <w:b/>
                <w:bCs/>
                <w:i/>
                <w:iCs/>
                <w:szCs w:val="16"/>
              </w:rPr>
            </w:pPr>
            <w:r w:rsidRPr="001D7A0B">
              <w:rPr>
                <w:szCs w:val="16"/>
              </w:rPr>
              <w:t>10.1%</w:t>
            </w:r>
          </w:p>
        </w:tc>
        <w:tc>
          <w:tcPr>
            <w:tcW w:w="1087" w:type="dxa"/>
            <w:noWrap/>
            <w:tcMar>
              <w:left w:w="57" w:type="dxa"/>
              <w:right w:w="57" w:type="dxa"/>
            </w:tcMar>
          </w:tcPr>
          <w:p w14:paraId="571747B5" w14:textId="6127B7CF" w:rsidR="004846A1" w:rsidRPr="001D7A0B" w:rsidRDefault="004846A1" w:rsidP="004846A1">
            <w:pPr>
              <w:pStyle w:val="Body"/>
              <w:jc w:val="center"/>
              <w:rPr>
                <w:b/>
                <w:bCs/>
                <w:i/>
                <w:iCs/>
                <w:szCs w:val="16"/>
              </w:rPr>
            </w:pPr>
            <w:r w:rsidRPr="001D7A0B">
              <w:rPr>
                <w:szCs w:val="16"/>
              </w:rPr>
              <w:t>-$0.82</w:t>
            </w:r>
          </w:p>
        </w:tc>
        <w:tc>
          <w:tcPr>
            <w:tcW w:w="1087" w:type="dxa"/>
            <w:noWrap/>
            <w:tcMar>
              <w:left w:w="57" w:type="dxa"/>
              <w:right w:w="57" w:type="dxa"/>
            </w:tcMar>
          </w:tcPr>
          <w:p w14:paraId="3326D261" w14:textId="69BA7806" w:rsidR="004846A1" w:rsidRPr="001D7A0B" w:rsidRDefault="004846A1" w:rsidP="004846A1">
            <w:pPr>
              <w:pStyle w:val="Body"/>
              <w:jc w:val="center"/>
              <w:rPr>
                <w:b/>
                <w:bCs/>
                <w:i/>
                <w:iCs/>
                <w:szCs w:val="16"/>
              </w:rPr>
            </w:pPr>
            <w:r w:rsidRPr="001D7A0B">
              <w:rPr>
                <w:szCs w:val="16"/>
              </w:rPr>
              <w:t>-5.4%</w:t>
            </w:r>
          </w:p>
        </w:tc>
      </w:tr>
      <w:tr w:rsidR="004846A1" w:rsidRPr="00994B0A" w14:paraId="216FC5DA" w14:textId="77777777" w:rsidTr="006F3E23">
        <w:trPr>
          <w:trHeight w:val="264"/>
        </w:trPr>
        <w:tc>
          <w:tcPr>
            <w:tcW w:w="1129" w:type="dxa"/>
            <w:noWrap/>
            <w:tcMar>
              <w:left w:w="57" w:type="dxa"/>
              <w:right w:w="57" w:type="dxa"/>
            </w:tcMar>
          </w:tcPr>
          <w:p w14:paraId="066D3C1A" w14:textId="738AE485" w:rsidR="004846A1" w:rsidRPr="001D7A0B" w:rsidRDefault="004846A1" w:rsidP="004846A1">
            <w:pPr>
              <w:pStyle w:val="Body"/>
              <w:jc w:val="center"/>
              <w:rPr>
                <w:szCs w:val="16"/>
              </w:rPr>
            </w:pPr>
            <w:r w:rsidRPr="001D7A0B">
              <w:rPr>
                <w:szCs w:val="16"/>
              </w:rPr>
              <w:t>NO0059</w:t>
            </w:r>
          </w:p>
        </w:tc>
        <w:tc>
          <w:tcPr>
            <w:tcW w:w="1086" w:type="dxa"/>
            <w:noWrap/>
            <w:tcMar>
              <w:left w:w="57" w:type="dxa"/>
              <w:right w:w="57" w:type="dxa"/>
            </w:tcMar>
          </w:tcPr>
          <w:p w14:paraId="27A777F4" w14:textId="0A7E9D70" w:rsidR="004846A1" w:rsidRPr="001D7A0B" w:rsidRDefault="004846A1" w:rsidP="004846A1">
            <w:pPr>
              <w:pStyle w:val="Body"/>
              <w:jc w:val="center"/>
              <w:rPr>
                <w:szCs w:val="16"/>
              </w:rPr>
            </w:pPr>
            <w:r w:rsidRPr="001D7A0B">
              <w:rPr>
                <w:szCs w:val="16"/>
              </w:rPr>
              <w:t>$6.34</w:t>
            </w:r>
          </w:p>
        </w:tc>
        <w:tc>
          <w:tcPr>
            <w:tcW w:w="1087" w:type="dxa"/>
            <w:noWrap/>
            <w:tcMar>
              <w:left w:w="57" w:type="dxa"/>
              <w:right w:w="57" w:type="dxa"/>
            </w:tcMar>
          </w:tcPr>
          <w:p w14:paraId="5EB1A28E" w14:textId="64E15E75" w:rsidR="004846A1" w:rsidRPr="001D7A0B" w:rsidRDefault="004846A1" w:rsidP="004846A1">
            <w:pPr>
              <w:pStyle w:val="Body"/>
              <w:jc w:val="center"/>
              <w:rPr>
                <w:szCs w:val="16"/>
              </w:rPr>
            </w:pPr>
            <w:r w:rsidRPr="001D7A0B">
              <w:rPr>
                <w:szCs w:val="16"/>
              </w:rPr>
              <w:t>$0.37</w:t>
            </w:r>
          </w:p>
        </w:tc>
        <w:tc>
          <w:tcPr>
            <w:tcW w:w="1087" w:type="dxa"/>
            <w:noWrap/>
            <w:tcMar>
              <w:left w:w="57" w:type="dxa"/>
              <w:right w:w="57" w:type="dxa"/>
            </w:tcMar>
          </w:tcPr>
          <w:p w14:paraId="5FB61666" w14:textId="61E8F022" w:rsidR="004846A1" w:rsidRPr="001D7A0B" w:rsidRDefault="004846A1" w:rsidP="004846A1">
            <w:pPr>
              <w:pStyle w:val="Body"/>
              <w:jc w:val="center"/>
              <w:rPr>
                <w:szCs w:val="16"/>
              </w:rPr>
            </w:pPr>
            <w:r w:rsidRPr="001D7A0B">
              <w:rPr>
                <w:szCs w:val="16"/>
              </w:rPr>
              <w:t>$6.71</w:t>
            </w:r>
          </w:p>
        </w:tc>
        <w:tc>
          <w:tcPr>
            <w:tcW w:w="1087" w:type="dxa"/>
            <w:noWrap/>
            <w:tcMar>
              <w:left w:w="57" w:type="dxa"/>
              <w:right w:w="57" w:type="dxa"/>
            </w:tcMar>
          </w:tcPr>
          <w:p w14:paraId="678627B6" w14:textId="09BDF0FB" w:rsidR="004846A1" w:rsidRPr="001D7A0B" w:rsidRDefault="004846A1" w:rsidP="004846A1">
            <w:pPr>
              <w:pStyle w:val="Body"/>
              <w:jc w:val="center"/>
              <w:rPr>
                <w:szCs w:val="16"/>
              </w:rPr>
            </w:pPr>
            <w:r w:rsidRPr="001D7A0B">
              <w:rPr>
                <w:szCs w:val="16"/>
              </w:rPr>
              <w:t>$5.62</w:t>
            </w:r>
          </w:p>
        </w:tc>
        <w:tc>
          <w:tcPr>
            <w:tcW w:w="1086" w:type="dxa"/>
            <w:noWrap/>
            <w:tcMar>
              <w:left w:w="57" w:type="dxa"/>
              <w:right w:w="57" w:type="dxa"/>
            </w:tcMar>
          </w:tcPr>
          <w:p w14:paraId="20AE5719" w14:textId="087D2308" w:rsidR="004846A1" w:rsidRPr="001D7A0B" w:rsidRDefault="004846A1" w:rsidP="004846A1">
            <w:pPr>
              <w:pStyle w:val="Body"/>
              <w:jc w:val="center"/>
              <w:rPr>
                <w:szCs w:val="16"/>
              </w:rPr>
            </w:pPr>
            <w:r w:rsidRPr="001D7A0B">
              <w:rPr>
                <w:szCs w:val="16"/>
              </w:rPr>
              <w:t>$1.54</w:t>
            </w:r>
          </w:p>
        </w:tc>
        <w:tc>
          <w:tcPr>
            <w:tcW w:w="1087" w:type="dxa"/>
            <w:noWrap/>
            <w:tcMar>
              <w:left w:w="57" w:type="dxa"/>
              <w:right w:w="57" w:type="dxa"/>
            </w:tcMar>
          </w:tcPr>
          <w:p w14:paraId="5B5015B9" w14:textId="768116E7" w:rsidR="004846A1" w:rsidRPr="001D7A0B" w:rsidRDefault="004846A1" w:rsidP="004846A1">
            <w:pPr>
              <w:pStyle w:val="Body"/>
              <w:jc w:val="center"/>
              <w:rPr>
                <w:szCs w:val="16"/>
              </w:rPr>
            </w:pPr>
            <w:r w:rsidRPr="001D7A0B">
              <w:rPr>
                <w:szCs w:val="16"/>
              </w:rPr>
              <w:t>78%</w:t>
            </w:r>
          </w:p>
        </w:tc>
        <w:tc>
          <w:tcPr>
            <w:tcW w:w="1087" w:type="dxa"/>
            <w:noWrap/>
            <w:tcMar>
              <w:left w:w="57" w:type="dxa"/>
              <w:right w:w="57" w:type="dxa"/>
            </w:tcMar>
          </w:tcPr>
          <w:p w14:paraId="2A5E4A87" w14:textId="3AE53540" w:rsidR="004846A1" w:rsidRPr="001D7A0B" w:rsidRDefault="004846A1" w:rsidP="004846A1">
            <w:pPr>
              <w:pStyle w:val="Body"/>
              <w:jc w:val="center"/>
              <w:rPr>
                <w:szCs w:val="16"/>
              </w:rPr>
            </w:pPr>
            <w:r w:rsidRPr="001D7A0B">
              <w:rPr>
                <w:szCs w:val="16"/>
              </w:rPr>
              <w:t>-$0.44</w:t>
            </w:r>
          </w:p>
        </w:tc>
        <w:tc>
          <w:tcPr>
            <w:tcW w:w="1087" w:type="dxa"/>
            <w:noWrap/>
            <w:tcMar>
              <w:left w:w="57" w:type="dxa"/>
              <w:right w:w="57" w:type="dxa"/>
            </w:tcMar>
          </w:tcPr>
          <w:p w14:paraId="7E5DDB3B" w14:textId="39765078" w:rsidR="004846A1" w:rsidRPr="001D7A0B" w:rsidRDefault="004846A1" w:rsidP="004846A1">
            <w:pPr>
              <w:pStyle w:val="Body"/>
              <w:jc w:val="center"/>
              <w:rPr>
                <w:szCs w:val="16"/>
              </w:rPr>
            </w:pPr>
            <w:r w:rsidRPr="001D7A0B">
              <w:rPr>
                <w:szCs w:val="16"/>
              </w:rPr>
              <w:t>-2.1%</w:t>
            </w:r>
          </w:p>
        </w:tc>
        <w:tc>
          <w:tcPr>
            <w:tcW w:w="1086" w:type="dxa"/>
            <w:noWrap/>
            <w:tcMar>
              <w:left w:w="57" w:type="dxa"/>
              <w:right w:w="57" w:type="dxa"/>
            </w:tcMar>
          </w:tcPr>
          <w:p w14:paraId="71B05D7E" w14:textId="1BACF862" w:rsidR="004846A1" w:rsidRPr="001D7A0B" w:rsidRDefault="004846A1" w:rsidP="004846A1">
            <w:pPr>
              <w:pStyle w:val="Body"/>
              <w:jc w:val="center"/>
              <w:rPr>
                <w:szCs w:val="16"/>
              </w:rPr>
            </w:pPr>
            <w:r w:rsidRPr="001D7A0B">
              <w:rPr>
                <w:szCs w:val="16"/>
              </w:rPr>
              <w:t>$0.63</w:t>
            </w:r>
          </w:p>
        </w:tc>
        <w:tc>
          <w:tcPr>
            <w:tcW w:w="1087" w:type="dxa"/>
            <w:noWrap/>
            <w:tcMar>
              <w:left w:w="57" w:type="dxa"/>
              <w:right w:w="57" w:type="dxa"/>
            </w:tcMar>
          </w:tcPr>
          <w:p w14:paraId="15FF9CBE" w14:textId="2D89C843" w:rsidR="004846A1" w:rsidRPr="001D7A0B" w:rsidRDefault="004846A1" w:rsidP="004846A1">
            <w:pPr>
              <w:pStyle w:val="Body"/>
              <w:jc w:val="center"/>
              <w:rPr>
                <w:szCs w:val="16"/>
              </w:rPr>
            </w:pPr>
            <w:r w:rsidRPr="001D7A0B">
              <w:rPr>
                <w:szCs w:val="16"/>
              </w:rPr>
              <w:t>9.4%</w:t>
            </w:r>
          </w:p>
        </w:tc>
        <w:tc>
          <w:tcPr>
            <w:tcW w:w="1087" w:type="dxa"/>
            <w:noWrap/>
            <w:tcMar>
              <w:left w:w="57" w:type="dxa"/>
              <w:right w:w="57" w:type="dxa"/>
            </w:tcMar>
          </w:tcPr>
          <w:p w14:paraId="0A2CE325" w14:textId="4BC36C18" w:rsidR="004846A1" w:rsidRPr="001D7A0B" w:rsidRDefault="004846A1" w:rsidP="004846A1">
            <w:pPr>
              <w:pStyle w:val="Body"/>
              <w:jc w:val="center"/>
              <w:rPr>
                <w:szCs w:val="16"/>
              </w:rPr>
            </w:pPr>
            <w:r w:rsidRPr="001D7A0B">
              <w:rPr>
                <w:szCs w:val="16"/>
              </w:rPr>
              <w:t>-$1.08</w:t>
            </w:r>
          </w:p>
        </w:tc>
        <w:tc>
          <w:tcPr>
            <w:tcW w:w="1087" w:type="dxa"/>
            <w:noWrap/>
            <w:tcMar>
              <w:left w:w="57" w:type="dxa"/>
              <w:right w:w="57" w:type="dxa"/>
            </w:tcMar>
          </w:tcPr>
          <w:p w14:paraId="7712A5CE" w14:textId="319B5AF1" w:rsidR="004846A1" w:rsidRPr="001D7A0B" w:rsidRDefault="004846A1" w:rsidP="004846A1">
            <w:pPr>
              <w:pStyle w:val="Body"/>
              <w:jc w:val="center"/>
              <w:rPr>
                <w:szCs w:val="16"/>
              </w:rPr>
            </w:pPr>
            <w:r w:rsidRPr="001D7A0B">
              <w:rPr>
                <w:szCs w:val="16"/>
              </w:rPr>
              <w:t>-15.3%</w:t>
            </w:r>
          </w:p>
        </w:tc>
      </w:tr>
      <w:tr w:rsidR="004846A1" w:rsidRPr="00994B0A" w14:paraId="70000BD6" w14:textId="77777777" w:rsidTr="006F3E23">
        <w:trPr>
          <w:trHeight w:val="264"/>
        </w:trPr>
        <w:tc>
          <w:tcPr>
            <w:tcW w:w="1129" w:type="dxa"/>
            <w:noWrap/>
            <w:tcMar>
              <w:left w:w="57" w:type="dxa"/>
              <w:right w:w="57" w:type="dxa"/>
            </w:tcMar>
          </w:tcPr>
          <w:p w14:paraId="5805F2F7" w14:textId="326DBFAC" w:rsidR="004846A1" w:rsidRPr="001D7A0B" w:rsidRDefault="004846A1" w:rsidP="004846A1">
            <w:pPr>
              <w:pStyle w:val="Body"/>
              <w:jc w:val="center"/>
              <w:rPr>
                <w:szCs w:val="16"/>
              </w:rPr>
            </w:pPr>
            <w:r w:rsidRPr="001D7A0B">
              <w:rPr>
                <w:szCs w:val="16"/>
              </w:rPr>
              <w:t>NO0064</w:t>
            </w:r>
          </w:p>
        </w:tc>
        <w:tc>
          <w:tcPr>
            <w:tcW w:w="1086" w:type="dxa"/>
            <w:noWrap/>
            <w:tcMar>
              <w:left w:w="57" w:type="dxa"/>
              <w:right w:w="57" w:type="dxa"/>
            </w:tcMar>
          </w:tcPr>
          <w:p w14:paraId="7746E576" w14:textId="366A852A" w:rsidR="004846A1" w:rsidRPr="001D7A0B" w:rsidRDefault="004846A1" w:rsidP="004846A1">
            <w:pPr>
              <w:pStyle w:val="Body"/>
              <w:jc w:val="center"/>
              <w:rPr>
                <w:szCs w:val="16"/>
              </w:rPr>
            </w:pPr>
            <w:r w:rsidRPr="001D7A0B">
              <w:rPr>
                <w:szCs w:val="16"/>
              </w:rPr>
              <w:t>$6.58</w:t>
            </w:r>
          </w:p>
        </w:tc>
        <w:tc>
          <w:tcPr>
            <w:tcW w:w="1087" w:type="dxa"/>
            <w:noWrap/>
            <w:tcMar>
              <w:left w:w="57" w:type="dxa"/>
              <w:right w:w="57" w:type="dxa"/>
            </w:tcMar>
          </w:tcPr>
          <w:p w14:paraId="75DDEA1B" w14:textId="34F19754" w:rsidR="004846A1" w:rsidRPr="001D7A0B" w:rsidRDefault="004846A1" w:rsidP="004846A1">
            <w:pPr>
              <w:pStyle w:val="Body"/>
              <w:jc w:val="center"/>
              <w:rPr>
                <w:szCs w:val="16"/>
              </w:rPr>
            </w:pPr>
            <w:r w:rsidRPr="001D7A0B">
              <w:rPr>
                <w:szCs w:val="16"/>
              </w:rPr>
              <w:t>$0.21</w:t>
            </w:r>
          </w:p>
        </w:tc>
        <w:tc>
          <w:tcPr>
            <w:tcW w:w="1087" w:type="dxa"/>
            <w:noWrap/>
            <w:tcMar>
              <w:left w:w="57" w:type="dxa"/>
              <w:right w:w="57" w:type="dxa"/>
            </w:tcMar>
          </w:tcPr>
          <w:p w14:paraId="5D6B12F4" w14:textId="40512364" w:rsidR="004846A1" w:rsidRPr="001D7A0B" w:rsidRDefault="004846A1" w:rsidP="004846A1">
            <w:pPr>
              <w:pStyle w:val="Body"/>
              <w:jc w:val="center"/>
              <w:rPr>
                <w:szCs w:val="16"/>
              </w:rPr>
            </w:pPr>
            <w:r w:rsidRPr="001D7A0B">
              <w:rPr>
                <w:szCs w:val="16"/>
              </w:rPr>
              <w:t>$6.79</w:t>
            </w:r>
          </w:p>
        </w:tc>
        <w:tc>
          <w:tcPr>
            <w:tcW w:w="1087" w:type="dxa"/>
            <w:noWrap/>
            <w:tcMar>
              <w:left w:w="57" w:type="dxa"/>
              <w:right w:w="57" w:type="dxa"/>
            </w:tcMar>
          </w:tcPr>
          <w:p w14:paraId="6FC3124C" w14:textId="56D2763E" w:rsidR="004846A1" w:rsidRPr="001D7A0B" w:rsidRDefault="004846A1" w:rsidP="004846A1">
            <w:pPr>
              <w:pStyle w:val="Body"/>
              <w:jc w:val="center"/>
              <w:rPr>
                <w:szCs w:val="16"/>
              </w:rPr>
            </w:pPr>
            <w:r w:rsidRPr="001D7A0B">
              <w:rPr>
                <w:szCs w:val="16"/>
              </w:rPr>
              <w:t>$4.52</w:t>
            </w:r>
          </w:p>
        </w:tc>
        <w:tc>
          <w:tcPr>
            <w:tcW w:w="1086" w:type="dxa"/>
            <w:noWrap/>
            <w:tcMar>
              <w:left w:w="57" w:type="dxa"/>
              <w:right w:w="57" w:type="dxa"/>
            </w:tcMar>
          </w:tcPr>
          <w:p w14:paraId="29A1F0E3" w14:textId="43B59909" w:rsidR="004846A1" w:rsidRPr="001D7A0B" w:rsidRDefault="004846A1" w:rsidP="004846A1">
            <w:pPr>
              <w:pStyle w:val="Body"/>
              <w:jc w:val="center"/>
              <w:rPr>
                <w:szCs w:val="16"/>
              </w:rPr>
            </w:pPr>
            <w:r w:rsidRPr="001D7A0B">
              <w:rPr>
                <w:szCs w:val="16"/>
              </w:rPr>
              <w:t>$1.73</w:t>
            </w:r>
          </w:p>
        </w:tc>
        <w:tc>
          <w:tcPr>
            <w:tcW w:w="1087" w:type="dxa"/>
            <w:noWrap/>
            <w:tcMar>
              <w:left w:w="57" w:type="dxa"/>
              <w:right w:w="57" w:type="dxa"/>
            </w:tcMar>
          </w:tcPr>
          <w:p w14:paraId="44A2F0EF" w14:textId="5158978D" w:rsidR="004846A1" w:rsidRPr="001D7A0B" w:rsidRDefault="004846A1" w:rsidP="004846A1">
            <w:pPr>
              <w:pStyle w:val="Body"/>
              <w:jc w:val="center"/>
              <w:rPr>
                <w:szCs w:val="16"/>
              </w:rPr>
            </w:pPr>
            <w:r w:rsidRPr="001D7A0B">
              <w:rPr>
                <w:szCs w:val="16"/>
              </w:rPr>
              <w:t>72%</w:t>
            </w:r>
          </w:p>
        </w:tc>
        <w:tc>
          <w:tcPr>
            <w:tcW w:w="1087" w:type="dxa"/>
            <w:noWrap/>
            <w:tcMar>
              <w:left w:w="57" w:type="dxa"/>
              <w:right w:w="57" w:type="dxa"/>
            </w:tcMar>
          </w:tcPr>
          <w:p w14:paraId="3A01CAB4" w14:textId="063898EB" w:rsidR="004846A1" w:rsidRPr="001D7A0B" w:rsidRDefault="004846A1" w:rsidP="004846A1">
            <w:pPr>
              <w:pStyle w:val="Body"/>
              <w:jc w:val="center"/>
              <w:rPr>
                <w:szCs w:val="16"/>
              </w:rPr>
            </w:pPr>
            <w:r w:rsidRPr="001D7A0B">
              <w:rPr>
                <w:szCs w:val="16"/>
              </w:rPr>
              <w:t>$0.54</w:t>
            </w:r>
          </w:p>
        </w:tc>
        <w:tc>
          <w:tcPr>
            <w:tcW w:w="1087" w:type="dxa"/>
            <w:noWrap/>
            <w:tcMar>
              <w:left w:w="57" w:type="dxa"/>
              <w:right w:w="57" w:type="dxa"/>
            </w:tcMar>
          </w:tcPr>
          <w:p w14:paraId="71CA38F9" w14:textId="0AF9EDC1" w:rsidR="004846A1" w:rsidRPr="001D7A0B" w:rsidRDefault="004846A1" w:rsidP="004846A1">
            <w:pPr>
              <w:pStyle w:val="Body"/>
              <w:jc w:val="center"/>
              <w:rPr>
                <w:szCs w:val="16"/>
              </w:rPr>
            </w:pPr>
            <w:r w:rsidRPr="001D7A0B">
              <w:rPr>
                <w:szCs w:val="16"/>
              </w:rPr>
              <w:t>2.0%</w:t>
            </w:r>
          </w:p>
        </w:tc>
        <w:tc>
          <w:tcPr>
            <w:tcW w:w="1086" w:type="dxa"/>
            <w:noWrap/>
            <w:tcMar>
              <w:left w:w="57" w:type="dxa"/>
              <w:right w:w="57" w:type="dxa"/>
            </w:tcMar>
          </w:tcPr>
          <w:p w14:paraId="75F8A3A3" w14:textId="55C1972D" w:rsidR="004846A1" w:rsidRPr="001D7A0B" w:rsidRDefault="004846A1" w:rsidP="004846A1">
            <w:pPr>
              <w:pStyle w:val="Body"/>
              <w:jc w:val="center"/>
              <w:rPr>
                <w:szCs w:val="16"/>
              </w:rPr>
            </w:pPr>
            <w:r w:rsidRPr="001D7A0B">
              <w:rPr>
                <w:szCs w:val="16"/>
              </w:rPr>
              <w:t>$0.31</w:t>
            </w:r>
          </w:p>
        </w:tc>
        <w:tc>
          <w:tcPr>
            <w:tcW w:w="1087" w:type="dxa"/>
            <w:noWrap/>
            <w:tcMar>
              <w:left w:w="57" w:type="dxa"/>
              <w:right w:w="57" w:type="dxa"/>
            </w:tcMar>
          </w:tcPr>
          <w:p w14:paraId="5EAA95BB" w14:textId="19D48750" w:rsidR="004846A1" w:rsidRPr="001D7A0B" w:rsidRDefault="004846A1" w:rsidP="004846A1">
            <w:pPr>
              <w:pStyle w:val="Body"/>
              <w:jc w:val="center"/>
              <w:rPr>
                <w:szCs w:val="16"/>
              </w:rPr>
            </w:pPr>
            <w:r w:rsidRPr="001D7A0B">
              <w:rPr>
                <w:szCs w:val="16"/>
              </w:rPr>
              <w:t>4.6%</w:t>
            </w:r>
          </w:p>
        </w:tc>
        <w:tc>
          <w:tcPr>
            <w:tcW w:w="1087" w:type="dxa"/>
            <w:noWrap/>
            <w:tcMar>
              <w:left w:w="57" w:type="dxa"/>
              <w:right w:w="57" w:type="dxa"/>
            </w:tcMar>
          </w:tcPr>
          <w:p w14:paraId="513F07F7" w14:textId="2316C424" w:rsidR="004846A1" w:rsidRPr="001D7A0B" w:rsidRDefault="004846A1" w:rsidP="004846A1">
            <w:pPr>
              <w:pStyle w:val="Body"/>
              <w:jc w:val="center"/>
              <w:rPr>
                <w:szCs w:val="16"/>
              </w:rPr>
            </w:pPr>
            <w:r w:rsidRPr="001D7A0B">
              <w:rPr>
                <w:szCs w:val="16"/>
              </w:rPr>
              <w:t>$0.23</w:t>
            </w:r>
          </w:p>
        </w:tc>
        <w:tc>
          <w:tcPr>
            <w:tcW w:w="1087" w:type="dxa"/>
            <w:noWrap/>
            <w:tcMar>
              <w:left w:w="57" w:type="dxa"/>
              <w:right w:w="57" w:type="dxa"/>
            </w:tcMar>
          </w:tcPr>
          <w:p w14:paraId="7A21712F" w14:textId="2FFCA472" w:rsidR="004846A1" w:rsidRPr="001D7A0B" w:rsidRDefault="004846A1" w:rsidP="004846A1">
            <w:pPr>
              <w:pStyle w:val="Body"/>
              <w:jc w:val="center"/>
              <w:rPr>
                <w:szCs w:val="16"/>
              </w:rPr>
            </w:pPr>
            <w:r w:rsidRPr="001D7A0B">
              <w:rPr>
                <w:szCs w:val="16"/>
              </w:rPr>
              <w:t>1.3%</w:t>
            </w:r>
          </w:p>
        </w:tc>
      </w:tr>
      <w:tr w:rsidR="004846A1" w:rsidRPr="00BD6253" w14:paraId="67F9243D" w14:textId="77777777" w:rsidTr="006F3E23">
        <w:trPr>
          <w:trHeight w:val="264"/>
        </w:trPr>
        <w:tc>
          <w:tcPr>
            <w:tcW w:w="1129" w:type="dxa"/>
            <w:noWrap/>
            <w:tcMar>
              <w:left w:w="57" w:type="dxa"/>
              <w:right w:w="57" w:type="dxa"/>
            </w:tcMar>
          </w:tcPr>
          <w:p w14:paraId="4CD30302" w14:textId="375EFEFA" w:rsidR="004846A1" w:rsidRPr="00BD6253" w:rsidRDefault="004846A1" w:rsidP="004846A1">
            <w:pPr>
              <w:pStyle w:val="Body"/>
              <w:jc w:val="center"/>
              <w:rPr>
                <w:b/>
                <w:bCs/>
                <w:i/>
                <w:iCs/>
                <w:szCs w:val="16"/>
              </w:rPr>
            </w:pPr>
            <w:r w:rsidRPr="00BD6253">
              <w:rPr>
                <w:b/>
                <w:bCs/>
                <w:i/>
                <w:iCs/>
                <w:szCs w:val="16"/>
              </w:rPr>
              <w:t>NO0065</w:t>
            </w:r>
          </w:p>
        </w:tc>
        <w:tc>
          <w:tcPr>
            <w:tcW w:w="1086" w:type="dxa"/>
            <w:noWrap/>
            <w:tcMar>
              <w:left w:w="57" w:type="dxa"/>
              <w:right w:w="57" w:type="dxa"/>
            </w:tcMar>
          </w:tcPr>
          <w:p w14:paraId="56273DB7" w14:textId="2F836DEE" w:rsidR="004846A1" w:rsidRPr="00BD6253" w:rsidRDefault="004846A1" w:rsidP="004846A1">
            <w:pPr>
              <w:pStyle w:val="Body"/>
              <w:jc w:val="center"/>
              <w:rPr>
                <w:b/>
                <w:bCs/>
                <w:i/>
                <w:iCs/>
                <w:szCs w:val="16"/>
              </w:rPr>
            </w:pPr>
            <w:r w:rsidRPr="00BD6253">
              <w:rPr>
                <w:b/>
                <w:bCs/>
                <w:i/>
                <w:iCs/>
                <w:szCs w:val="16"/>
              </w:rPr>
              <w:t>$6.63</w:t>
            </w:r>
          </w:p>
        </w:tc>
        <w:tc>
          <w:tcPr>
            <w:tcW w:w="1087" w:type="dxa"/>
            <w:noWrap/>
            <w:tcMar>
              <w:left w:w="57" w:type="dxa"/>
              <w:right w:w="57" w:type="dxa"/>
            </w:tcMar>
          </w:tcPr>
          <w:p w14:paraId="3A777517" w14:textId="33474FC7" w:rsidR="004846A1" w:rsidRPr="00BD6253" w:rsidRDefault="004846A1" w:rsidP="004846A1">
            <w:pPr>
              <w:pStyle w:val="Body"/>
              <w:jc w:val="center"/>
              <w:rPr>
                <w:b/>
                <w:bCs/>
                <w:i/>
                <w:iCs/>
                <w:szCs w:val="16"/>
              </w:rPr>
            </w:pPr>
            <w:r w:rsidRPr="00BD6253">
              <w:rPr>
                <w:b/>
                <w:bCs/>
                <w:i/>
                <w:iCs/>
                <w:szCs w:val="16"/>
              </w:rPr>
              <w:t>$0.64</w:t>
            </w:r>
          </w:p>
        </w:tc>
        <w:tc>
          <w:tcPr>
            <w:tcW w:w="1087" w:type="dxa"/>
            <w:noWrap/>
            <w:tcMar>
              <w:left w:w="57" w:type="dxa"/>
              <w:right w:w="57" w:type="dxa"/>
            </w:tcMar>
          </w:tcPr>
          <w:p w14:paraId="13D3C481" w14:textId="03C78168" w:rsidR="004846A1" w:rsidRPr="00BD6253" w:rsidRDefault="004846A1" w:rsidP="004846A1">
            <w:pPr>
              <w:pStyle w:val="Body"/>
              <w:jc w:val="center"/>
              <w:rPr>
                <w:b/>
                <w:bCs/>
                <w:i/>
                <w:iCs/>
                <w:szCs w:val="16"/>
              </w:rPr>
            </w:pPr>
            <w:r w:rsidRPr="00BD6253">
              <w:rPr>
                <w:b/>
                <w:bCs/>
                <w:i/>
                <w:iCs/>
                <w:szCs w:val="16"/>
              </w:rPr>
              <w:t>$7.27</w:t>
            </w:r>
          </w:p>
        </w:tc>
        <w:tc>
          <w:tcPr>
            <w:tcW w:w="1087" w:type="dxa"/>
            <w:noWrap/>
            <w:tcMar>
              <w:left w:w="57" w:type="dxa"/>
              <w:right w:w="57" w:type="dxa"/>
            </w:tcMar>
          </w:tcPr>
          <w:p w14:paraId="3E2657D7" w14:textId="630F170A" w:rsidR="004846A1" w:rsidRPr="00BD6253" w:rsidRDefault="004846A1" w:rsidP="004846A1">
            <w:pPr>
              <w:pStyle w:val="Body"/>
              <w:jc w:val="center"/>
              <w:rPr>
                <w:b/>
                <w:bCs/>
                <w:i/>
                <w:iCs/>
                <w:szCs w:val="16"/>
              </w:rPr>
            </w:pPr>
            <w:r w:rsidRPr="00BD6253">
              <w:rPr>
                <w:b/>
                <w:bCs/>
                <w:i/>
                <w:iCs/>
                <w:szCs w:val="16"/>
              </w:rPr>
              <w:t>$4.47</w:t>
            </w:r>
          </w:p>
        </w:tc>
        <w:tc>
          <w:tcPr>
            <w:tcW w:w="1086" w:type="dxa"/>
            <w:noWrap/>
            <w:tcMar>
              <w:left w:w="57" w:type="dxa"/>
              <w:right w:w="57" w:type="dxa"/>
            </w:tcMar>
          </w:tcPr>
          <w:p w14:paraId="600497D0" w14:textId="28BCD1C7" w:rsidR="004846A1" w:rsidRPr="00BD6253" w:rsidRDefault="004846A1" w:rsidP="004846A1">
            <w:pPr>
              <w:pStyle w:val="Body"/>
              <w:jc w:val="center"/>
              <w:rPr>
                <w:b/>
                <w:bCs/>
                <w:i/>
                <w:iCs/>
                <w:szCs w:val="16"/>
              </w:rPr>
            </w:pPr>
            <w:r w:rsidRPr="00BD6253">
              <w:rPr>
                <w:b/>
                <w:bCs/>
                <w:i/>
                <w:iCs/>
                <w:szCs w:val="16"/>
              </w:rPr>
              <w:t>$1.89</w:t>
            </w:r>
          </w:p>
        </w:tc>
        <w:tc>
          <w:tcPr>
            <w:tcW w:w="1087" w:type="dxa"/>
            <w:noWrap/>
            <w:tcMar>
              <w:left w:w="57" w:type="dxa"/>
              <w:right w:w="57" w:type="dxa"/>
            </w:tcMar>
          </w:tcPr>
          <w:p w14:paraId="2B40F60F" w14:textId="4EBACAF9" w:rsidR="004846A1" w:rsidRPr="00BD6253" w:rsidRDefault="004846A1" w:rsidP="004846A1">
            <w:pPr>
              <w:pStyle w:val="Body"/>
              <w:jc w:val="center"/>
              <w:rPr>
                <w:b/>
                <w:bCs/>
                <w:i/>
                <w:iCs/>
                <w:szCs w:val="16"/>
              </w:rPr>
            </w:pPr>
            <w:r w:rsidRPr="00BD6253">
              <w:rPr>
                <w:b/>
                <w:bCs/>
                <w:i/>
                <w:iCs/>
                <w:szCs w:val="16"/>
              </w:rPr>
              <w:t>70%</w:t>
            </w:r>
          </w:p>
        </w:tc>
        <w:tc>
          <w:tcPr>
            <w:tcW w:w="1087" w:type="dxa"/>
            <w:noWrap/>
            <w:tcMar>
              <w:left w:w="57" w:type="dxa"/>
              <w:right w:w="57" w:type="dxa"/>
            </w:tcMar>
          </w:tcPr>
          <w:p w14:paraId="762C5BB6" w14:textId="444F197B" w:rsidR="004846A1" w:rsidRPr="00BD6253" w:rsidRDefault="004846A1" w:rsidP="004846A1">
            <w:pPr>
              <w:pStyle w:val="Body"/>
              <w:jc w:val="center"/>
              <w:rPr>
                <w:b/>
                <w:bCs/>
                <w:i/>
                <w:iCs/>
                <w:szCs w:val="16"/>
              </w:rPr>
            </w:pPr>
            <w:r w:rsidRPr="00BD6253">
              <w:rPr>
                <w:b/>
                <w:bCs/>
                <w:i/>
                <w:iCs/>
                <w:szCs w:val="16"/>
              </w:rPr>
              <w:t>$0.90</w:t>
            </w:r>
          </w:p>
        </w:tc>
        <w:tc>
          <w:tcPr>
            <w:tcW w:w="1087" w:type="dxa"/>
            <w:noWrap/>
            <w:tcMar>
              <w:left w:w="57" w:type="dxa"/>
              <w:right w:w="57" w:type="dxa"/>
            </w:tcMar>
          </w:tcPr>
          <w:p w14:paraId="1EC75326" w14:textId="3122B6A4" w:rsidR="004846A1" w:rsidRPr="00BD6253" w:rsidRDefault="004846A1" w:rsidP="004846A1">
            <w:pPr>
              <w:pStyle w:val="Body"/>
              <w:jc w:val="center"/>
              <w:rPr>
                <w:b/>
                <w:bCs/>
                <w:i/>
                <w:iCs/>
                <w:szCs w:val="16"/>
              </w:rPr>
            </w:pPr>
            <w:r w:rsidRPr="00BD6253">
              <w:rPr>
                <w:b/>
                <w:bCs/>
                <w:i/>
                <w:iCs/>
                <w:szCs w:val="16"/>
              </w:rPr>
              <w:t>2.6%</w:t>
            </w:r>
          </w:p>
        </w:tc>
        <w:tc>
          <w:tcPr>
            <w:tcW w:w="1086" w:type="dxa"/>
            <w:noWrap/>
            <w:tcMar>
              <w:left w:w="57" w:type="dxa"/>
              <w:right w:w="57" w:type="dxa"/>
            </w:tcMar>
          </w:tcPr>
          <w:p w14:paraId="5FCDA05C" w14:textId="7ED16F70" w:rsidR="004846A1" w:rsidRPr="00BD6253" w:rsidRDefault="004846A1" w:rsidP="004846A1">
            <w:pPr>
              <w:pStyle w:val="Body"/>
              <w:jc w:val="center"/>
              <w:rPr>
                <w:b/>
                <w:bCs/>
                <w:i/>
                <w:iCs/>
                <w:szCs w:val="16"/>
              </w:rPr>
            </w:pPr>
            <w:r w:rsidRPr="00BD6253">
              <w:rPr>
                <w:b/>
                <w:bCs/>
                <w:i/>
                <w:iCs/>
                <w:szCs w:val="16"/>
              </w:rPr>
              <w:t>$0.63</w:t>
            </w:r>
          </w:p>
        </w:tc>
        <w:tc>
          <w:tcPr>
            <w:tcW w:w="1087" w:type="dxa"/>
            <w:noWrap/>
            <w:tcMar>
              <w:left w:w="57" w:type="dxa"/>
              <w:right w:w="57" w:type="dxa"/>
            </w:tcMar>
          </w:tcPr>
          <w:p w14:paraId="6E8DD52B" w14:textId="0957BACB" w:rsidR="004846A1" w:rsidRPr="00BD6253" w:rsidRDefault="004846A1" w:rsidP="004846A1">
            <w:pPr>
              <w:pStyle w:val="Body"/>
              <w:jc w:val="center"/>
              <w:rPr>
                <w:b/>
                <w:bCs/>
                <w:i/>
                <w:iCs/>
                <w:szCs w:val="16"/>
              </w:rPr>
            </w:pPr>
            <w:r w:rsidRPr="00BD6253">
              <w:rPr>
                <w:b/>
                <w:bCs/>
                <w:i/>
                <w:iCs/>
                <w:szCs w:val="16"/>
              </w:rPr>
              <w:t>8.6%</w:t>
            </w:r>
          </w:p>
        </w:tc>
        <w:tc>
          <w:tcPr>
            <w:tcW w:w="1087" w:type="dxa"/>
            <w:noWrap/>
            <w:tcMar>
              <w:left w:w="57" w:type="dxa"/>
              <w:right w:w="57" w:type="dxa"/>
            </w:tcMar>
          </w:tcPr>
          <w:p w14:paraId="5237B41A" w14:textId="3B6F5060" w:rsidR="004846A1" w:rsidRPr="00BD6253" w:rsidRDefault="004846A1" w:rsidP="004846A1">
            <w:pPr>
              <w:pStyle w:val="Body"/>
              <w:jc w:val="center"/>
              <w:rPr>
                <w:b/>
                <w:bCs/>
                <w:i/>
                <w:iCs/>
                <w:szCs w:val="16"/>
              </w:rPr>
            </w:pPr>
            <w:r w:rsidRPr="00BD6253">
              <w:rPr>
                <w:b/>
                <w:bCs/>
                <w:i/>
                <w:iCs/>
                <w:szCs w:val="16"/>
              </w:rPr>
              <w:t>$0.28</w:t>
            </w:r>
          </w:p>
        </w:tc>
        <w:tc>
          <w:tcPr>
            <w:tcW w:w="1087" w:type="dxa"/>
            <w:noWrap/>
            <w:tcMar>
              <w:left w:w="57" w:type="dxa"/>
              <w:right w:w="57" w:type="dxa"/>
            </w:tcMar>
          </w:tcPr>
          <w:p w14:paraId="3E052F6C" w14:textId="0A3D7B8A" w:rsidR="004846A1" w:rsidRPr="00BD6253" w:rsidRDefault="004846A1" w:rsidP="004846A1">
            <w:pPr>
              <w:pStyle w:val="Body"/>
              <w:jc w:val="center"/>
              <w:rPr>
                <w:b/>
                <w:bCs/>
                <w:i/>
                <w:iCs/>
                <w:szCs w:val="16"/>
              </w:rPr>
            </w:pPr>
            <w:r w:rsidRPr="00BD6253">
              <w:rPr>
                <w:b/>
                <w:bCs/>
                <w:i/>
                <w:iCs/>
                <w:szCs w:val="16"/>
              </w:rPr>
              <w:t>4.1%</w:t>
            </w:r>
          </w:p>
        </w:tc>
      </w:tr>
      <w:tr w:rsidR="004846A1" w:rsidRPr="00BD6253" w14:paraId="20EE01F7" w14:textId="77777777" w:rsidTr="006F3E23">
        <w:trPr>
          <w:trHeight w:val="264"/>
        </w:trPr>
        <w:tc>
          <w:tcPr>
            <w:tcW w:w="1129" w:type="dxa"/>
            <w:noWrap/>
            <w:tcMar>
              <w:left w:w="57" w:type="dxa"/>
              <w:right w:w="57" w:type="dxa"/>
            </w:tcMar>
          </w:tcPr>
          <w:p w14:paraId="5BF0287A" w14:textId="5268A053" w:rsidR="004846A1" w:rsidRPr="001D7A0B" w:rsidRDefault="004846A1" w:rsidP="004846A1">
            <w:pPr>
              <w:pStyle w:val="Body"/>
              <w:jc w:val="center"/>
              <w:rPr>
                <w:b/>
                <w:bCs/>
                <w:i/>
                <w:iCs/>
                <w:szCs w:val="16"/>
              </w:rPr>
            </w:pPr>
            <w:r w:rsidRPr="00BD6253">
              <w:rPr>
                <w:b/>
                <w:bCs/>
                <w:i/>
                <w:iCs/>
                <w:szCs w:val="16"/>
              </w:rPr>
              <w:t>NO0068</w:t>
            </w:r>
          </w:p>
        </w:tc>
        <w:tc>
          <w:tcPr>
            <w:tcW w:w="1086" w:type="dxa"/>
            <w:noWrap/>
            <w:tcMar>
              <w:left w:w="57" w:type="dxa"/>
              <w:right w:w="57" w:type="dxa"/>
            </w:tcMar>
          </w:tcPr>
          <w:p w14:paraId="274DB4E0" w14:textId="601D1CD9" w:rsidR="004846A1" w:rsidRPr="001D7A0B" w:rsidRDefault="004846A1" w:rsidP="004846A1">
            <w:pPr>
              <w:pStyle w:val="Body"/>
              <w:jc w:val="center"/>
              <w:rPr>
                <w:b/>
                <w:bCs/>
                <w:i/>
                <w:iCs/>
                <w:szCs w:val="16"/>
              </w:rPr>
            </w:pPr>
            <w:r w:rsidRPr="00BD6253">
              <w:rPr>
                <w:b/>
                <w:bCs/>
                <w:i/>
                <w:iCs/>
                <w:szCs w:val="16"/>
              </w:rPr>
              <w:t>$6.33</w:t>
            </w:r>
          </w:p>
        </w:tc>
        <w:tc>
          <w:tcPr>
            <w:tcW w:w="1087" w:type="dxa"/>
            <w:noWrap/>
            <w:tcMar>
              <w:left w:w="57" w:type="dxa"/>
              <w:right w:w="57" w:type="dxa"/>
            </w:tcMar>
          </w:tcPr>
          <w:p w14:paraId="6B20C612" w14:textId="51CC4C19" w:rsidR="004846A1" w:rsidRPr="001D7A0B" w:rsidRDefault="004846A1" w:rsidP="004846A1">
            <w:pPr>
              <w:pStyle w:val="Body"/>
              <w:jc w:val="center"/>
              <w:rPr>
                <w:b/>
                <w:bCs/>
                <w:i/>
                <w:iCs/>
                <w:szCs w:val="16"/>
              </w:rPr>
            </w:pPr>
            <w:r w:rsidRPr="00BD6253">
              <w:rPr>
                <w:b/>
                <w:bCs/>
                <w:i/>
                <w:iCs/>
                <w:szCs w:val="16"/>
              </w:rPr>
              <w:t>$1.02</w:t>
            </w:r>
          </w:p>
        </w:tc>
        <w:tc>
          <w:tcPr>
            <w:tcW w:w="1087" w:type="dxa"/>
            <w:noWrap/>
            <w:tcMar>
              <w:left w:w="57" w:type="dxa"/>
              <w:right w:w="57" w:type="dxa"/>
            </w:tcMar>
          </w:tcPr>
          <w:p w14:paraId="635B926E" w14:textId="17BC309A" w:rsidR="004846A1" w:rsidRPr="001D7A0B" w:rsidRDefault="004846A1" w:rsidP="004846A1">
            <w:pPr>
              <w:pStyle w:val="Body"/>
              <w:jc w:val="center"/>
              <w:rPr>
                <w:b/>
                <w:bCs/>
                <w:i/>
                <w:iCs/>
                <w:szCs w:val="16"/>
              </w:rPr>
            </w:pPr>
            <w:r w:rsidRPr="00BD6253">
              <w:rPr>
                <w:b/>
                <w:bCs/>
                <w:i/>
                <w:iCs/>
                <w:szCs w:val="16"/>
              </w:rPr>
              <w:t>$7.36</w:t>
            </w:r>
          </w:p>
        </w:tc>
        <w:tc>
          <w:tcPr>
            <w:tcW w:w="1087" w:type="dxa"/>
            <w:noWrap/>
            <w:tcMar>
              <w:left w:w="57" w:type="dxa"/>
              <w:right w:w="57" w:type="dxa"/>
            </w:tcMar>
          </w:tcPr>
          <w:p w14:paraId="4B0D6365" w14:textId="54F3D7C3" w:rsidR="004846A1" w:rsidRPr="001D7A0B" w:rsidRDefault="004846A1" w:rsidP="004846A1">
            <w:pPr>
              <w:pStyle w:val="Body"/>
              <w:jc w:val="center"/>
              <w:rPr>
                <w:b/>
                <w:bCs/>
                <w:i/>
                <w:iCs/>
                <w:szCs w:val="16"/>
              </w:rPr>
            </w:pPr>
            <w:r w:rsidRPr="00BD6253">
              <w:rPr>
                <w:b/>
                <w:bCs/>
                <w:i/>
                <w:iCs/>
                <w:szCs w:val="16"/>
              </w:rPr>
              <w:t>$3.00</w:t>
            </w:r>
          </w:p>
        </w:tc>
        <w:tc>
          <w:tcPr>
            <w:tcW w:w="1086" w:type="dxa"/>
            <w:noWrap/>
            <w:tcMar>
              <w:left w:w="57" w:type="dxa"/>
              <w:right w:w="57" w:type="dxa"/>
            </w:tcMar>
          </w:tcPr>
          <w:p w14:paraId="5BAB06EF" w14:textId="6EC87B28" w:rsidR="004846A1" w:rsidRPr="001D7A0B" w:rsidRDefault="004846A1" w:rsidP="004846A1">
            <w:pPr>
              <w:pStyle w:val="Body"/>
              <w:jc w:val="center"/>
              <w:rPr>
                <w:b/>
                <w:bCs/>
                <w:i/>
                <w:iCs/>
                <w:szCs w:val="16"/>
              </w:rPr>
            </w:pPr>
            <w:r w:rsidRPr="00BD6253">
              <w:rPr>
                <w:b/>
                <w:bCs/>
                <w:i/>
                <w:iCs/>
                <w:szCs w:val="16"/>
              </w:rPr>
              <w:t>$1.68</w:t>
            </w:r>
          </w:p>
        </w:tc>
        <w:tc>
          <w:tcPr>
            <w:tcW w:w="1087" w:type="dxa"/>
            <w:noWrap/>
            <w:tcMar>
              <w:left w:w="57" w:type="dxa"/>
              <w:right w:w="57" w:type="dxa"/>
            </w:tcMar>
          </w:tcPr>
          <w:p w14:paraId="4B35F895" w14:textId="6F09889F" w:rsidR="004846A1" w:rsidRPr="001D7A0B" w:rsidRDefault="004846A1" w:rsidP="004846A1">
            <w:pPr>
              <w:pStyle w:val="Body"/>
              <w:jc w:val="center"/>
              <w:rPr>
                <w:b/>
                <w:bCs/>
                <w:i/>
                <w:iCs/>
                <w:szCs w:val="16"/>
              </w:rPr>
            </w:pPr>
            <w:r w:rsidRPr="00BD6253">
              <w:rPr>
                <w:b/>
                <w:bCs/>
                <w:i/>
                <w:iCs/>
                <w:szCs w:val="16"/>
              </w:rPr>
              <w:t>64%</w:t>
            </w:r>
          </w:p>
        </w:tc>
        <w:tc>
          <w:tcPr>
            <w:tcW w:w="1087" w:type="dxa"/>
            <w:noWrap/>
            <w:tcMar>
              <w:left w:w="57" w:type="dxa"/>
              <w:right w:w="57" w:type="dxa"/>
            </w:tcMar>
          </w:tcPr>
          <w:p w14:paraId="708E4C56" w14:textId="299160AC" w:rsidR="004846A1" w:rsidRPr="001D7A0B" w:rsidRDefault="004846A1" w:rsidP="004846A1">
            <w:pPr>
              <w:pStyle w:val="Body"/>
              <w:jc w:val="center"/>
              <w:rPr>
                <w:b/>
                <w:bCs/>
                <w:i/>
                <w:iCs/>
                <w:szCs w:val="16"/>
              </w:rPr>
            </w:pPr>
            <w:r w:rsidRPr="00BD6253">
              <w:rPr>
                <w:b/>
                <w:bCs/>
                <w:i/>
                <w:iCs/>
                <w:szCs w:val="16"/>
              </w:rPr>
              <w:t>$2.68</w:t>
            </w:r>
          </w:p>
        </w:tc>
        <w:tc>
          <w:tcPr>
            <w:tcW w:w="1087" w:type="dxa"/>
            <w:noWrap/>
            <w:tcMar>
              <w:left w:w="57" w:type="dxa"/>
              <w:right w:w="57" w:type="dxa"/>
            </w:tcMar>
          </w:tcPr>
          <w:p w14:paraId="1E1361C6" w14:textId="1BC58DE4" w:rsidR="004846A1" w:rsidRPr="001D7A0B" w:rsidRDefault="004846A1" w:rsidP="004846A1">
            <w:pPr>
              <w:pStyle w:val="Body"/>
              <w:jc w:val="center"/>
              <w:rPr>
                <w:b/>
                <w:bCs/>
                <w:i/>
                <w:iCs/>
                <w:szCs w:val="16"/>
              </w:rPr>
            </w:pPr>
            <w:r w:rsidRPr="00BD6253">
              <w:rPr>
                <w:b/>
                <w:bCs/>
                <w:i/>
                <w:iCs/>
                <w:szCs w:val="16"/>
              </w:rPr>
              <w:t>6.6%</w:t>
            </w:r>
          </w:p>
        </w:tc>
        <w:tc>
          <w:tcPr>
            <w:tcW w:w="1086" w:type="dxa"/>
            <w:noWrap/>
            <w:tcMar>
              <w:left w:w="57" w:type="dxa"/>
              <w:right w:w="57" w:type="dxa"/>
            </w:tcMar>
          </w:tcPr>
          <w:p w14:paraId="689ABD5F" w14:textId="43AD1093" w:rsidR="004846A1" w:rsidRPr="001D7A0B" w:rsidRDefault="004846A1" w:rsidP="004846A1">
            <w:pPr>
              <w:pStyle w:val="Body"/>
              <w:jc w:val="center"/>
              <w:rPr>
                <w:b/>
                <w:bCs/>
                <w:i/>
                <w:iCs/>
                <w:szCs w:val="16"/>
              </w:rPr>
            </w:pPr>
            <w:r w:rsidRPr="00BD6253">
              <w:rPr>
                <w:b/>
                <w:bCs/>
                <w:i/>
                <w:iCs/>
                <w:szCs w:val="16"/>
              </w:rPr>
              <w:t>$1.05</w:t>
            </w:r>
          </w:p>
        </w:tc>
        <w:tc>
          <w:tcPr>
            <w:tcW w:w="1087" w:type="dxa"/>
            <w:noWrap/>
            <w:tcMar>
              <w:left w:w="57" w:type="dxa"/>
              <w:right w:w="57" w:type="dxa"/>
            </w:tcMar>
          </w:tcPr>
          <w:p w14:paraId="135FDA8E" w14:textId="05A5B01A" w:rsidR="004846A1" w:rsidRPr="001D7A0B" w:rsidRDefault="004846A1" w:rsidP="004846A1">
            <w:pPr>
              <w:pStyle w:val="Body"/>
              <w:jc w:val="center"/>
              <w:rPr>
                <w:b/>
                <w:bCs/>
                <w:i/>
                <w:iCs/>
                <w:szCs w:val="16"/>
              </w:rPr>
            </w:pPr>
            <w:r w:rsidRPr="00BD6253">
              <w:rPr>
                <w:b/>
                <w:bCs/>
                <w:i/>
                <w:iCs/>
                <w:szCs w:val="16"/>
              </w:rPr>
              <w:t>14.3%</w:t>
            </w:r>
          </w:p>
        </w:tc>
        <w:tc>
          <w:tcPr>
            <w:tcW w:w="1087" w:type="dxa"/>
            <w:noWrap/>
            <w:tcMar>
              <w:left w:w="57" w:type="dxa"/>
              <w:right w:w="57" w:type="dxa"/>
            </w:tcMar>
          </w:tcPr>
          <w:p w14:paraId="5F50226C" w14:textId="386B4EAA" w:rsidR="004846A1" w:rsidRPr="001D7A0B" w:rsidRDefault="004846A1" w:rsidP="004846A1">
            <w:pPr>
              <w:pStyle w:val="Body"/>
              <w:jc w:val="center"/>
              <w:rPr>
                <w:b/>
                <w:bCs/>
                <w:i/>
                <w:iCs/>
                <w:szCs w:val="16"/>
              </w:rPr>
            </w:pPr>
            <w:r w:rsidRPr="00BD6253">
              <w:rPr>
                <w:b/>
                <w:bCs/>
                <w:i/>
                <w:iCs/>
                <w:szCs w:val="16"/>
              </w:rPr>
              <w:t>$1.63</w:t>
            </w:r>
          </w:p>
        </w:tc>
        <w:tc>
          <w:tcPr>
            <w:tcW w:w="1087" w:type="dxa"/>
            <w:noWrap/>
            <w:tcMar>
              <w:left w:w="57" w:type="dxa"/>
              <w:right w:w="57" w:type="dxa"/>
            </w:tcMar>
          </w:tcPr>
          <w:p w14:paraId="204562DA" w14:textId="73B9139A" w:rsidR="004846A1" w:rsidRPr="001D7A0B" w:rsidRDefault="004846A1" w:rsidP="004846A1">
            <w:pPr>
              <w:pStyle w:val="Body"/>
              <w:jc w:val="center"/>
              <w:rPr>
                <w:b/>
                <w:bCs/>
                <w:i/>
                <w:iCs/>
                <w:szCs w:val="16"/>
              </w:rPr>
            </w:pPr>
            <w:r w:rsidRPr="00BD6253">
              <w:rPr>
                <w:b/>
                <w:bCs/>
                <w:i/>
                <w:iCs/>
                <w:szCs w:val="16"/>
              </w:rPr>
              <w:t>9.2%</w:t>
            </w:r>
          </w:p>
        </w:tc>
      </w:tr>
      <w:tr w:rsidR="004846A1" w:rsidRPr="00994B0A" w14:paraId="66847AF4" w14:textId="77777777" w:rsidTr="006F3E23">
        <w:trPr>
          <w:trHeight w:val="264"/>
        </w:trPr>
        <w:tc>
          <w:tcPr>
            <w:tcW w:w="1129" w:type="dxa"/>
            <w:noWrap/>
            <w:tcMar>
              <w:left w:w="57" w:type="dxa"/>
              <w:right w:w="57" w:type="dxa"/>
            </w:tcMar>
          </w:tcPr>
          <w:p w14:paraId="65CE201E" w14:textId="12DB7263" w:rsidR="004846A1" w:rsidRPr="001D7A0B" w:rsidRDefault="004846A1" w:rsidP="004846A1">
            <w:pPr>
              <w:pStyle w:val="Body"/>
              <w:jc w:val="center"/>
              <w:rPr>
                <w:b/>
                <w:bCs/>
                <w:i/>
                <w:iCs/>
                <w:szCs w:val="16"/>
              </w:rPr>
            </w:pPr>
            <w:r w:rsidRPr="001D7A0B">
              <w:rPr>
                <w:szCs w:val="16"/>
              </w:rPr>
              <w:t>NO0069</w:t>
            </w:r>
          </w:p>
        </w:tc>
        <w:tc>
          <w:tcPr>
            <w:tcW w:w="1086" w:type="dxa"/>
            <w:noWrap/>
            <w:tcMar>
              <w:left w:w="57" w:type="dxa"/>
              <w:right w:w="57" w:type="dxa"/>
            </w:tcMar>
          </w:tcPr>
          <w:p w14:paraId="2FB3125D" w14:textId="57E8A56B" w:rsidR="004846A1" w:rsidRPr="001D7A0B" w:rsidRDefault="004846A1" w:rsidP="004846A1">
            <w:pPr>
              <w:pStyle w:val="Body"/>
              <w:jc w:val="center"/>
              <w:rPr>
                <w:b/>
                <w:bCs/>
                <w:i/>
                <w:iCs/>
                <w:szCs w:val="16"/>
              </w:rPr>
            </w:pPr>
            <w:r w:rsidRPr="001D7A0B">
              <w:rPr>
                <w:szCs w:val="16"/>
              </w:rPr>
              <w:t>$6.02</w:t>
            </w:r>
          </w:p>
        </w:tc>
        <w:tc>
          <w:tcPr>
            <w:tcW w:w="1087" w:type="dxa"/>
            <w:noWrap/>
            <w:tcMar>
              <w:left w:w="57" w:type="dxa"/>
              <w:right w:w="57" w:type="dxa"/>
            </w:tcMar>
          </w:tcPr>
          <w:p w14:paraId="03D4501B" w14:textId="25904DE0" w:rsidR="004846A1" w:rsidRPr="001D7A0B" w:rsidRDefault="004846A1" w:rsidP="004846A1">
            <w:pPr>
              <w:pStyle w:val="Body"/>
              <w:jc w:val="center"/>
              <w:rPr>
                <w:b/>
                <w:bCs/>
                <w:i/>
                <w:iCs/>
                <w:szCs w:val="16"/>
              </w:rPr>
            </w:pPr>
            <w:r w:rsidRPr="001D7A0B">
              <w:rPr>
                <w:szCs w:val="16"/>
              </w:rPr>
              <w:t>$0.63</w:t>
            </w:r>
          </w:p>
        </w:tc>
        <w:tc>
          <w:tcPr>
            <w:tcW w:w="1087" w:type="dxa"/>
            <w:noWrap/>
            <w:tcMar>
              <w:left w:w="57" w:type="dxa"/>
              <w:right w:w="57" w:type="dxa"/>
            </w:tcMar>
          </w:tcPr>
          <w:p w14:paraId="0311D8E1" w14:textId="29A131CE" w:rsidR="004846A1" w:rsidRPr="001D7A0B" w:rsidRDefault="004846A1" w:rsidP="004846A1">
            <w:pPr>
              <w:pStyle w:val="Body"/>
              <w:jc w:val="center"/>
              <w:rPr>
                <w:b/>
                <w:bCs/>
                <w:i/>
                <w:iCs/>
                <w:szCs w:val="16"/>
              </w:rPr>
            </w:pPr>
            <w:r w:rsidRPr="001D7A0B">
              <w:rPr>
                <w:szCs w:val="16"/>
              </w:rPr>
              <w:t>$6.65</w:t>
            </w:r>
          </w:p>
        </w:tc>
        <w:tc>
          <w:tcPr>
            <w:tcW w:w="1087" w:type="dxa"/>
            <w:noWrap/>
            <w:tcMar>
              <w:left w:w="57" w:type="dxa"/>
              <w:right w:w="57" w:type="dxa"/>
            </w:tcMar>
          </w:tcPr>
          <w:p w14:paraId="5EB9E4A3" w14:textId="29A93AB8" w:rsidR="004846A1" w:rsidRPr="001D7A0B" w:rsidRDefault="004846A1" w:rsidP="004846A1">
            <w:pPr>
              <w:pStyle w:val="Body"/>
              <w:jc w:val="center"/>
              <w:rPr>
                <w:b/>
                <w:bCs/>
                <w:i/>
                <w:iCs/>
                <w:szCs w:val="16"/>
              </w:rPr>
            </w:pPr>
            <w:r w:rsidRPr="001D7A0B">
              <w:rPr>
                <w:szCs w:val="16"/>
              </w:rPr>
              <w:t>$6.06</w:t>
            </w:r>
          </w:p>
        </w:tc>
        <w:tc>
          <w:tcPr>
            <w:tcW w:w="1086" w:type="dxa"/>
            <w:noWrap/>
            <w:tcMar>
              <w:left w:w="57" w:type="dxa"/>
              <w:right w:w="57" w:type="dxa"/>
            </w:tcMar>
          </w:tcPr>
          <w:p w14:paraId="1C852433" w14:textId="1C29B2C2" w:rsidR="004846A1" w:rsidRPr="001D7A0B" w:rsidRDefault="004846A1" w:rsidP="004846A1">
            <w:pPr>
              <w:pStyle w:val="Body"/>
              <w:jc w:val="center"/>
              <w:rPr>
                <w:b/>
                <w:bCs/>
                <w:i/>
                <w:iCs/>
                <w:szCs w:val="16"/>
              </w:rPr>
            </w:pPr>
            <w:r w:rsidRPr="001D7A0B">
              <w:rPr>
                <w:szCs w:val="16"/>
              </w:rPr>
              <w:t>$3.59</w:t>
            </w:r>
          </w:p>
        </w:tc>
        <w:tc>
          <w:tcPr>
            <w:tcW w:w="1087" w:type="dxa"/>
            <w:noWrap/>
            <w:tcMar>
              <w:left w:w="57" w:type="dxa"/>
              <w:right w:w="57" w:type="dxa"/>
            </w:tcMar>
          </w:tcPr>
          <w:p w14:paraId="3ACA80FC" w14:textId="5BCB379E" w:rsidR="004846A1" w:rsidRPr="001D7A0B" w:rsidRDefault="004846A1" w:rsidP="004846A1">
            <w:pPr>
              <w:pStyle w:val="Body"/>
              <w:jc w:val="center"/>
              <w:rPr>
                <w:b/>
                <w:bCs/>
                <w:i/>
                <w:iCs/>
                <w:szCs w:val="16"/>
              </w:rPr>
            </w:pPr>
            <w:r w:rsidRPr="001D7A0B">
              <w:rPr>
                <w:szCs w:val="16"/>
              </w:rPr>
              <w:t>63%</w:t>
            </w:r>
          </w:p>
        </w:tc>
        <w:tc>
          <w:tcPr>
            <w:tcW w:w="1087" w:type="dxa"/>
            <w:noWrap/>
            <w:tcMar>
              <w:left w:w="57" w:type="dxa"/>
              <w:right w:w="57" w:type="dxa"/>
            </w:tcMar>
          </w:tcPr>
          <w:p w14:paraId="05C30FD4" w14:textId="493669EB" w:rsidR="004846A1" w:rsidRPr="001D7A0B" w:rsidRDefault="004846A1" w:rsidP="004846A1">
            <w:pPr>
              <w:pStyle w:val="Body"/>
              <w:jc w:val="center"/>
              <w:rPr>
                <w:b/>
                <w:bCs/>
                <w:i/>
                <w:iCs/>
                <w:szCs w:val="16"/>
              </w:rPr>
            </w:pPr>
            <w:r w:rsidRPr="001D7A0B">
              <w:rPr>
                <w:szCs w:val="16"/>
              </w:rPr>
              <w:t>-$3.00</w:t>
            </w:r>
          </w:p>
        </w:tc>
        <w:tc>
          <w:tcPr>
            <w:tcW w:w="1087" w:type="dxa"/>
            <w:noWrap/>
            <w:tcMar>
              <w:left w:w="57" w:type="dxa"/>
              <w:right w:w="57" w:type="dxa"/>
            </w:tcMar>
          </w:tcPr>
          <w:p w14:paraId="2742E80C" w14:textId="04E13547" w:rsidR="004846A1" w:rsidRPr="001D7A0B" w:rsidRDefault="004846A1" w:rsidP="004846A1">
            <w:pPr>
              <w:pStyle w:val="Body"/>
              <w:jc w:val="center"/>
              <w:rPr>
                <w:b/>
                <w:bCs/>
                <w:i/>
                <w:iCs/>
                <w:szCs w:val="16"/>
              </w:rPr>
            </w:pPr>
            <w:r w:rsidRPr="001D7A0B">
              <w:rPr>
                <w:szCs w:val="16"/>
              </w:rPr>
              <w:t>-6.3%</w:t>
            </w:r>
          </w:p>
        </w:tc>
        <w:tc>
          <w:tcPr>
            <w:tcW w:w="1086" w:type="dxa"/>
            <w:noWrap/>
            <w:tcMar>
              <w:left w:w="57" w:type="dxa"/>
              <w:right w:w="57" w:type="dxa"/>
            </w:tcMar>
          </w:tcPr>
          <w:p w14:paraId="4CCCD865" w14:textId="6161BF07" w:rsidR="004846A1" w:rsidRPr="001D7A0B" w:rsidRDefault="004846A1" w:rsidP="004846A1">
            <w:pPr>
              <w:pStyle w:val="Body"/>
              <w:jc w:val="center"/>
              <w:rPr>
                <w:b/>
                <w:bCs/>
                <w:i/>
                <w:iCs/>
                <w:szCs w:val="16"/>
              </w:rPr>
            </w:pPr>
            <w:r w:rsidRPr="001D7A0B">
              <w:rPr>
                <w:szCs w:val="16"/>
              </w:rPr>
              <w:t>$0.50</w:t>
            </w:r>
          </w:p>
        </w:tc>
        <w:tc>
          <w:tcPr>
            <w:tcW w:w="1087" w:type="dxa"/>
            <w:noWrap/>
            <w:tcMar>
              <w:left w:w="57" w:type="dxa"/>
              <w:right w:w="57" w:type="dxa"/>
            </w:tcMar>
          </w:tcPr>
          <w:p w14:paraId="699671D5" w14:textId="40618B52" w:rsidR="004846A1" w:rsidRPr="001D7A0B" w:rsidRDefault="004846A1" w:rsidP="004846A1">
            <w:pPr>
              <w:pStyle w:val="Body"/>
              <w:jc w:val="center"/>
              <w:rPr>
                <w:b/>
                <w:bCs/>
                <w:i/>
                <w:iCs/>
                <w:szCs w:val="16"/>
              </w:rPr>
            </w:pPr>
            <w:r w:rsidRPr="001D7A0B">
              <w:rPr>
                <w:szCs w:val="16"/>
              </w:rPr>
              <w:t>7.5%</w:t>
            </w:r>
          </w:p>
        </w:tc>
        <w:tc>
          <w:tcPr>
            <w:tcW w:w="1087" w:type="dxa"/>
            <w:noWrap/>
            <w:tcMar>
              <w:left w:w="57" w:type="dxa"/>
              <w:right w:w="57" w:type="dxa"/>
            </w:tcMar>
          </w:tcPr>
          <w:p w14:paraId="4B99DBBC" w14:textId="07B596CB" w:rsidR="004846A1" w:rsidRPr="001D7A0B" w:rsidRDefault="004846A1" w:rsidP="004846A1">
            <w:pPr>
              <w:pStyle w:val="Body"/>
              <w:jc w:val="center"/>
              <w:rPr>
                <w:b/>
                <w:bCs/>
                <w:i/>
                <w:iCs/>
                <w:szCs w:val="16"/>
              </w:rPr>
            </w:pPr>
            <w:r w:rsidRPr="001D7A0B">
              <w:rPr>
                <w:szCs w:val="16"/>
              </w:rPr>
              <w:t>-$3.50</w:t>
            </w:r>
          </w:p>
        </w:tc>
        <w:tc>
          <w:tcPr>
            <w:tcW w:w="1087" w:type="dxa"/>
            <w:noWrap/>
            <w:tcMar>
              <w:left w:w="57" w:type="dxa"/>
              <w:right w:w="57" w:type="dxa"/>
            </w:tcMar>
          </w:tcPr>
          <w:p w14:paraId="688F8F97" w14:textId="1E31FD2C" w:rsidR="004846A1" w:rsidRPr="001D7A0B" w:rsidRDefault="004846A1" w:rsidP="004846A1">
            <w:pPr>
              <w:pStyle w:val="Body"/>
              <w:jc w:val="center"/>
              <w:rPr>
                <w:b/>
                <w:bCs/>
                <w:i/>
                <w:iCs/>
                <w:szCs w:val="16"/>
              </w:rPr>
            </w:pPr>
            <w:r w:rsidRPr="001D7A0B">
              <w:rPr>
                <w:szCs w:val="16"/>
              </w:rPr>
              <w:t>-9.6%</w:t>
            </w:r>
          </w:p>
        </w:tc>
      </w:tr>
      <w:tr w:rsidR="004846A1" w:rsidRPr="00994B0A" w14:paraId="1A4DF4BB" w14:textId="77777777" w:rsidTr="006F3E23">
        <w:trPr>
          <w:trHeight w:val="264"/>
        </w:trPr>
        <w:tc>
          <w:tcPr>
            <w:tcW w:w="1129" w:type="dxa"/>
            <w:noWrap/>
            <w:tcMar>
              <w:left w:w="57" w:type="dxa"/>
              <w:right w:w="57" w:type="dxa"/>
            </w:tcMar>
          </w:tcPr>
          <w:p w14:paraId="036DE073" w14:textId="07BFF877" w:rsidR="004846A1" w:rsidRPr="001D7A0B" w:rsidRDefault="004846A1" w:rsidP="004846A1">
            <w:pPr>
              <w:pStyle w:val="Body"/>
              <w:jc w:val="center"/>
              <w:rPr>
                <w:szCs w:val="16"/>
              </w:rPr>
            </w:pPr>
            <w:r w:rsidRPr="001D7A0B">
              <w:rPr>
                <w:szCs w:val="16"/>
              </w:rPr>
              <w:t>NO0070</w:t>
            </w:r>
          </w:p>
        </w:tc>
        <w:tc>
          <w:tcPr>
            <w:tcW w:w="1086" w:type="dxa"/>
            <w:noWrap/>
            <w:tcMar>
              <w:left w:w="57" w:type="dxa"/>
              <w:right w:w="57" w:type="dxa"/>
            </w:tcMar>
          </w:tcPr>
          <w:p w14:paraId="29484E48" w14:textId="131EEBFD" w:rsidR="004846A1" w:rsidRPr="001D7A0B" w:rsidRDefault="004846A1" w:rsidP="004846A1">
            <w:pPr>
              <w:pStyle w:val="Body"/>
              <w:jc w:val="center"/>
              <w:rPr>
                <w:szCs w:val="16"/>
              </w:rPr>
            </w:pPr>
            <w:r w:rsidRPr="001D7A0B">
              <w:rPr>
                <w:szCs w:val="16"/>
              </w:rPr>
              <w:t>$6.13</w:t>
            </w:r>
          </w:p>
        </w:tc>
        <w:tc>
          <w:tcPr>
            <w:tcW w:w="1087" w:type="dxa"/>
            <w:noWrap/>
            <w:tcMar>
              <w:left w:w="57" w:type="dxa"/>
              <w:right w:w="57" w:type="dxa"/>
            </w:tcMar>
          </w:tcPr>
          <w:p w14:paraId="55EFE3F7" w14:textId="2C084858" w:rsidR="004846A1" w:rsidRPr="001D7A0B" w:rsidRDefault="004846A1" w:rsidP="004846A1">
            <w:pPr>
              <w:pStyle w:val="Body"/>
              <w:jc w:val="center"/>
              <w:rPr>
                <w:szCs w:val="16"/>
              </w:rPr>
            </w:pPr>
            <w:r w:rsidRPr="001D7A0B">
              <w:rPr>
                <w:szCs w:val="16"/>
              </w:rPr>
              <w:t>$0.75</w:t>
            </w:r>
          </w:p>
        </w:tc>
        <w:tc>
          <w:tcPr>
            <w:tcW w:w="1087" w:type="dxa"/>
            <w:noWrap/>
            <w:tcMar>
              <w:left w:w="57" w:type="dxa"/>
              <w:right w:w="57" w:type="dxa"/>
            </w:tcMar>
          </w:tcPr>
          <w:p w14:paraId="6F096354" w14:textId="2800659C" w:rsidR="004846A1" w:rsidRPr="001D7A0B" w:rsidRDefault="004846A1" w:rsidP="004846A1">
            <w:pPr>
              <w:pStyle w:val="Body"/>
              <w:jc w:val="center"/>
              <w:rPr>
                <w:szCs w:val="16"/>
              </w:rPr>
            </w:pPr>
            <w:r w:rsidRPr="001D7A0B">
              <w:rPr>
                <w:szCs w:val="16"/>
              </w:rPr>
              <w:t>$6.88</w:t>
            </w:r>
          </w:p>
        </w:tc>
        <w:tc>
          <w:tcPr>
            <w:tcW w:w="1087" w:type="dxa"/>
            <w:noWrap/>
            <w:tcMar>
              <w:left w:w="57" w:type="dxa"/>
              <w:right w:w="57" w:type="dxa"/>
            </w:tcMar>
          </w:tcPr>
          <w:p w14:paraId="56347D3C" w14:textId="5C3E6761" w:rsidR="004846A1" w:rsidRPr="001D7A0B" w:rsidRDefault="004846A1" w:rsidP="004846A1">
            <w:pPr>
              <w:pStyle w:val="Body"/>
              <w:jc w:val="center"/>
              <w:rPr>
                <w:szCs w:val="16"/>
              </w:rPr>
            </w:pPr>
            <w:r w:rsidRPr="001D7A0B">
              <w:rPr>
                <w:szCs w:val="16"/>
              </w:rPr>
              <w:t>$4.12</w:t>
            </w:r>
          </w:p>
        </w:tc>
        <w:tc>
          <w:tcPr>
            <w:tcW w:w="1086" w:type="dxa"/>
            <w:noWrap/>
            <w:tcMar>
              <w:left w:w="57" w:type="dxa"/>
              <w:right w:w="57" w:type="dxa"/>
            </w:tcMar>
          </w:tcPr>
          <w:p w14:paraId="36B53A0B" w14:textId="06BB6E75" w:rsidR="004846A1" w:rsidRPr="001D7A0B" w:rsidRDefault="004846A1" w:rsidP="004846A1">
            <w:pPr>
              <w:pStyle w:val="Body"/>
              <w:jc w:val="center"/>
              <w:rPr>
                <w:szCs w:val="16"/>
              </w:rPr>
            </w:pPr>
            <w:r w:rsidRPr="001D7A0B">
              <w:rPr>
                <w:szCs w:val="16"/>
              </w:rPr>
              <w:t>$3.11</w:t>
            </w:r>
          </w:p>
        </w:tc>
        <w:tc>
          <w:tcPr>
            <w:tcW w:w="1087" w:type="dxa"/>
            <w:noWrap/>
            <w:tcMar>
              <w:left w:w="57" w:type="dxa"/>
              <w:right w:w="57" w:type="dxa"/>
            </w:tcMar>
          </w:tcPr>
          <w:p w14:paraId="61808A44" w14:textId="1E218BFB" w:rsidR="004846A1" w:rsidRPr="001D7A0B" w:rsidRDefault="004846A1" w:rsidP="004846A1">
            <w:pPr>
              <w:pStyle w:val="Body"/>
              <w:jc w:val="center"/>
              <w:rPr>
                <w:szCs w:val="16"/>
              </w:rPr>
            </w:pPr>
            <w:r w:rsidRPr="001D7A0B">
              <w:rPr>
                <w:szCs w:val="16"/>
              </w:rPr>
              <w:t>57%</w:t>
            </w:r>
          </w:p>
        </w:tc>
        <w:tc>
          <w:tcPr>
            <w:tcW w:w="1087" w:type="dxa"/>
            <w:noWrap/>
            <w:tcMar>
              <w:left w:w="57" w:type="dxa"/>
              <w:right w:w="57" w:type="dxa"/>
            </w:tcMar>
          </w:tcPr>
          <w:p w14:paraId="1B453D7A" w14:textId="478A487E" w:rsidR="004846A1" w:rsidRPr="001D7A0B" w:rsidRDefault="004846A1" w:rsidP="004846A1">
            <w:pPr>
              <w:pStyle w:val="Body"/>
              <w:jc w:val="center"/>
              <w:rPr>
                <w:szCs w:val="16"/>
              </w:rPr>
            </w:pPr>
            <w:r w:rsidRPr="001D7A0B">
              <w:rPr>
                <w:szCs w:val="16"/>
              </w:rPr>
              <w:t>-$0.35</w:t>
            </w:r>
          </w:p>
        </w:tc>
        <w:tc>
          <w:tcPr>
            <w:tcW w:w="1087" w:type="dxa"/>
            <w:noWrap/>
            <w:tcMar>
              <w:left w:w="57" w:type="dxa"/>
              <w:right w:w="57" w:type="dxa"/>
            </w:tcMar>
          </w:tcPr>
          <w:p w14:paraId="4A5444F1" w14:textId="4EC5A947" w:rsidR="004846A1" w:rsidRPr="001D7A0B" w:rsidRDefault="004846A1" w:rsidP="004846A1">
            <w:pPr>
              <w:pStyle w:val="Body"/>
              <w:jc w:val="center"/>
              <w:rPr>
                <w:szCs w:val="16"/>
              </w:rPr>
            </w:pPr>
            <w:r w:rsidRPr="001D7A0B">
              <w:rPr>
                <w:szCs w:val="16"/>
              </w:rPr>
              <w:t>-1.0%</w:t>
            </w:r>
          </w:p>
        </w:tc>
        <w:tc>
          <w:tcPr>
            <w:tcW w:w="1086" w:type="dxa"/>
            <w:noWrap/>
            <w:tcMar>
              <w:left w:w="57" w:type="dxa"/>
              <w:right w:w="57" w:type="dxa"/>
            </w:tcMar>
          </w:tcPr>
          <w:p w14:paraId="1DE5A04E" w14:textId="7DEA5165" w:rsidR="004846A1" w:rsidRPr="001D7A0B" w:rsidRDefault="004846A1" w:rsidP="004846A1">
            <w:pPr>
              <w:pStyle w:val="Body"/>
              <w:jc w:val="center"/>
              <w:rPr>
                <w:szCs w:val="16"/>
              </w:rPr>
            </w:pPr>
            <w:r w:rsidRPr="001D7A0B">
              <w:rPr>
                <w:szCs w:val="16"/>
              </w:rPr>
              <w:t>$0.86</w:t>
            </w:r>
          </w:p>
        </w:tc>
        <w:tc>
          <w:tcPr>
            <w:tcW w:w="1087" w:type="dxa"/>
            <w:noWrap/>
            <w:tcMar>
              <w:left w:w="57" w:type="dxa"/>
              <w:right w:w="57" w:type="dxa"/>
            </w:tcMar>
          </w:tcPr>
          <w:p w14:paraId="0D438025" w14:textId="792A9344" w:rsidR="004846A1" w:rsidRPr="001D7A0B" w:rsidRDefault="004846A1" w:rsidP="004846A1">
            <w:pPr>
              <w:pStyle w:val="Body"/>
              <w:jc w:val="center"/>
              <w:rPr>
                <w:szCs w:val="16"/>
              </w:rPr>
            </w:pPr>
            <w:r w:rsidRPr="001D7A0B">
              <w:rPr>
                <w:szCs w:val="16"/>
              </w:rPr>
              <w:t>12.5%</w:t>
            </w:r>
          </w:p>
        </w:tc>
        <w:tc>
          <w:tcPr>
            <w:tcW w:w="1087" w:type="dxa"/>
            <w:noWrap/>
            <w:tcMar>
              <w:left w:w="57" w:type="dxa"/>
              <w:right w:w="57" w:type="dxa"/>
            </w:tcMar>
          </w:tcPr>
          <w:p w14:paraId="7197BA92" w14:textId="5C66A4B7" w:rsidR="004846A1" w:rsidRPr="001D7A0B" w:rsidRDefault="004846A1" w:rsidP="004846A1">
            <w:pPr>
              <w:pStyle w:val="Body"/>
              <w:jc w:val="center"/>
              <w:rPr>
                <w:szCs w:val="16"/>
              </w:rPr>
            </w:pPr>
            <w:r w:rsidRPr="001D7A0B">
              <w:rPr>
                <w:szCs w:val="16"/>
              </w:rPr>
              <w:t>-$1.21</w:t>
            </w:r>
          </w:p>
        </w:tc>
        <w:tc>
          <w:tcPr>
            <w:tcW w:w="1087" w:type="dxa"/>
            <w:noWrap/>
            <w:tcMar>
              <w:left w:w="57" w:type="dxa"/>
              <w:right w:w="57" w:type="dxa"/>
            </w:tcMar>
          </w:tcPr>
          <w:p w14:paraId="64DD568B" w14:textId="7ECA4F22" w:rsidR="004846A1" w:rsidRPr="001D7A0B" w:rsidRDefault="004846A1" w:rsidP="004846A1">
            <w:pPr>
              <w:pStyle w:val="Body"/>
              <w:jc w:val="center"/>
              <w:rPr>
                <w:szCs w:val="16"/>
              </w:rPr>
            </w:pPr>
            <w:r w:rsidRPr="001D7A0B">
              <w:rPr>
                <w:szCs w:val="16"/>
              </w:rPr>
              <w:t>-6.6%</w:t>
            </w:r>
          </w:p>
        </w:tc>
      </w:tr>
      <w:tr w:rsidR="004846A1" w:rsidRPr="00994B0A" w14:paraId="14A4888A" w14:textId="77777777" w:rsidTr="006F3E23">
        <w:trPr>
          <w:trHeight w:val="264"/>
        </w:trPr>
        <w:tc>
          <w:tcPr>
            <w:tcW w:w="1129" w:type="dxa"/>
            <w:noWrap/>
            <w:tcMar>
              <w:left w:w="57" w:type="dxa"/>
              <w:right w:w="57" w:type="dxa"/>
            </w:tcMar>
          </w:tcPr>
          <w:p w14:paraId="3BB2626E" w14:textId="6AAB9F0E" w:rsidR="004846A1" w:rsidRPr="001D7A0B" w:rsidRDefault="004846A1" w:rsidP="004846A1">
            <w:pPr>
              <w:pStyle w:val="Body"/>
              <w:jc w:val="center"/>
              <w:rPr>
                <w:b/>
                <w:bCs/>
                <w:i/>
                <w:iCs/>
                <w:szCs w:val="16"/>
              </w:rPr>
            </w:pPr>
            <w:r w:rsidRPr="001D7A0B">
              <w:rPr>
                <w:szCs w:val="16"/>
              </w:rPr>
              <w:t>NO0071</w:t>
            </w:r>
          </w:p>
        </w:tc>
        <w:tc>
          <w:tcPr>
            <w:tcW w:w="1086" w:type="dxa"/>
            <w:noWrap/>
            <w:tcMar>
              <w:left w:w="57" w:type="dxa"/>
              <w:right w:w="57" w:type="dxa"/>
            </w:tcMar>
          </w:tcPr>
          <w:p w14:paraId="4576EE27" w14:textId="245014E4" w:rsidR="004846A1" w:rsidRPr="001D7A0B" w:rsidRDefault="004846A1" w:rsidP="004846A1">
            <w:pPr>
              <w:pStyle w:val="Body"/>
              <w:jc w:val="center"/>
              <w:rPr>
                <w:b/>
                <w:bCs/>
                <w:i/>
                <w:iCs/>
                <w:szCs w:val="16"/>
              </w:rPr>
            </w:pPr>
            <w:r w:rsidRPr="001D7A0B">
              <w:rPr>
                <w:szCs w:val="16"/>
              </w:rPr>
              <w:t>$6.31</w:t>
            </w:r>
          </w:p>
        </w:tc>
        <w:tc>
          <w:tcPr>
            <w:tcW w:w="1087" w:type="dxa"/>
            <w:noWrap/>
            <w:tcMar>
              <w:left w:w="57" w:type="dxa"/>
              <w:right w:w="57" w:type="dxa"/>
            </w:tcMar>
          </w:tcPr>
          <w:p w14:paraId="7E9B1FFC" w14:textId="54CC13C3" w:rsidR="004846A1" w:rsidRPr="001D7A0B" w:rsidRDefault="004846A1" w:rsidP="004846A1">
            <w:pPr>
              <w:pStyle w:val="Body"/>
              <w:jc w:val="center"/>
              <w:rPr>
                <w:b/>
                <w:bCs/>
                <w:i/>
                <w:iCs/>
                <w:szCs w:val="16"/>
              </w:rPr>
            </w:pPr>
            <w:r w:rsidRPr="001D7A0B">
              <w:rPr>
                <w:szCs w:val="16"/>
              </w:rPr>
              <w:t>$1.23</w:t>
            </w:r>
          </w:p>
        </w:tc>
        <w:tc>
          <w:tcPr>
            <w:tcW w:w="1087" w:type="dxa"/>
            <w:noWrap/>
            <w:tcMar>
              <w:left w:w="57" w:type="dxa"/>
              <w:right w:w="57" w:type="dxa"/>
            </w:tcMar>
          </w:tcPr>
          <w:p w14:paraId="2027143D" w14:textId="3246C6DF" w:rsidR="004846A1" w:rsidRPr="001D7A0B" w:rsidRDefault="004846A1" w:rsidP="004846A1">
            <w:pPr>
              <w:pStyle w:val="Body"/>
              <w:jc w:val="center"/>
              <w:rPr>
                <w:b/>
                <w:bCs/>
                <w:i/>
                <w:iCs/>
                <w:szCs w:val="16"/>
              </w:rPr>
            </w:pPr>
            <w:r w:rsidRPr="001D7A0B">
              <w:rPr>
                <w:szCs w:val="16"/>
              </w:rPr>
              <w:t>$7.54</w:t>
            </w:r>
          </w:p>
        </w:tc>
        <w:tc>
          <w:tcPr>
            <w:tcW w:w="1087" w:type="dxa"/>
            <w:noWrap/>
            <w:tcMar>
              <w:left w:w="57" w:type="dxa"/>
              <w:right w:w="57" w:type="dxa"/>
            </w:tcMar>
          </w:tcPr>
          <w:p w14:paraId="16402E39" w14:textId="6110D977" w:rsidR="004846A1" w:rsidRPr="001D7A0B" w:rsidRDefault="004846A1" w:rsidP="004846A1">
            <w:pPr>
              <w:pStyle w:val="Body"/>
              <w:jc w:val="center"/>
              <w:rPr>
                <w:b/>
                <w:bCs/>
                <w:i/>
                <w:iCs/>
                <w:szCs w:val="16"/>
              </w:rPr>
            </w:pPr>
            <w:r w:rsidRPr="001D7A0B">
              <w:rPr>
                <w:szCs w:val="16"/>
              </w:rPr>
              <w:t>$5.84</w:t>
            </w:r>
          </w:p>
        </w:tc>
        <w:tc>
          <w:tcPr>
            <w:tcW w:w="1086" w:type="dxa"/>
            <w:noWrap/>
            <w:tcMar>
              <w:left w:w="57" w:type="dxa"/>
              <w:right w:w="57" w:type="dxa"/>
            </w:tcMar>
          </w:tcPr>
          <w:p w14:paraId="3739EDD1" w14:textId="5F8937E6" w:rsidR="004846A1" w:rsidRPr="001D7A0B" w:rsidRDefault="004846A1" w:rsidP="004846A1">
            <w:pPr>
              <w:pStyle w:val="Body"/>
              <w:jc w:val="center"/>
              <w:rPr>
                <w:b/>
                <w:bCs/>
                <w:i/>
                <w:iCs/>
                <w:szCs w:val="16"/>
              </w:rPr>
            </w:pPr>
            <w:r w:rsidRPr="001D7A0B">
              <w:rPr>
                <w:szCs w:val="16"/>
              </w:rPr>
              <w:t>$1.67</w:t>
            </w:r>
          </w:p>
        </w:tc>
        <w:tc>
          <w:tcPr>
            <w:tcW w:w="1087" w:type="dxa"/>
            <w:noWrap/>
            <w:tcMar>
              <w:left w:w="57" w:type="dxa"/>
              <w:right w:w="57" w:type="dxa"/>
            </w:tcMar>
          </w:tcPr>
          <w:p w14:paraId="44652BBD" w14:textId="0803DF06" w:rsidR="004846A1" w:rsidRPr="001D7A0B" w:rsidRDefault="004846A1" w:rsidP="004846A1">
            <w:pPr>
              <w:pStyle w:val="Body"/>
              <w:jc w:val="center"/>
              <w:rPr>
                <w:b/>
                <w:bCs/>
                <w:i/>
                <w:iCs/>
                <w:szCs w:val="16"/>
              </w:rPr>
            </w:pPr>
            <w:r w:rsidRPr="001D7A0B">
              <w:rPr>
                <w:szCs w:val="16"/>
              </w:rPr>
              <w:t>78%</w:t>
            </w:r>
          </w:p>
        </w:tc>
        <w:tc>
          <w:tcPr>
            <w:tcW w:w="1087" w:type="dxa"/>
            <w:noWrap/>
            <w:tcMar>
              <w:left w:w="57" w:type="dxa"/>
              <w:right w:w="57" w:type="dxa"/>
            </w:tcMar>
          </w:tcPr>
          <w:p w14:paraId="784BD011" w14:textId="1F0BE7BC" w:rsidR="004846A1" w:rsidRPr="001D7A0B" w:rsidRDefault="004846A1" w:rsidP="004846A1">
            <w:pPr>
              <w:pStyle w:val="Body"/>
              <w:jc w:val="center"/>
              <w:rPr>
                <w:b/>
                <w:bCs/>
                <w:i/>
                <w:iCs/>
                <w:szCs w:val="16"/>
              </w:rPr>
            </w:pPr>
            <w:r w:rsidRPr="001D7A0B">
              <w:rPr>
                <w:szCs w:val="16"/>
              </w:rPr>
              <w:t>$0.03</w:t>
            </w:r>
          </w:p>
        </w:tc>
        <w:tc>
          <w:tcPr>
            <w:tcW w:w="1087" w:type="dxa"/>
            <w:noWrap/>
            <w:tcMar>
              <w:left w:w="57" w:type="dxa"/>
              <w:right w:w="57" w:type="dxa"/>
            </w:tcMar>
          </w:tcPr>
          <w:p w14:paraId="0F7A1749" w14:textId="0FFBE362" w:rsidR="004846A1" w:rsidRPr="001D7A0B" w:rsidRDefault="004846A1" w:rsidP="004846A1">
            <w:pPr>
              <w:pStyle w:val="Body"/>
              <w:jc w:val="center"/>
              <w:rPr>
                <w:b/>
                <w:bCs/>
                <w:i/>
                <w:iCs/>
                <w:szCs w:val="16"/>
              </w:rPr>
            </w:pPr>
            <w:r w:rsidRPr="001D7A0B">
              <w:rPr>
                <w:szCs w:val="16"/>
              </w:rPr>
              <w:t>0.1%</w:t>
            </w:r>
          </w:p>
        </w:tc>
        <w:tc>
          <w:tcPr>
            <w:tcW w:w="1086" w:type="dxa"/>
            <w:noWrap/>
            <w:tcMar>
              <w:left w:w="57" w:type="dxa"/>
              <w:right w:w="57" w:type="dxa"/>
            </w:tcMar>
          </w:tcPr>
          <w:p w14:paraId="59DC0FC7" w14:textId="21419870" w:rsidR="004846A1" w:rsidRPr="001D7A0B" w:rsidRDefault="004846A1" w:rsidP="004846A1">
            <w:pPr>
              <w:pStyle w:val="Body"/>
              <w:jc w:val="center"/>
              <w:rPr>
                <w:b/>
                <w:bCs/>
                <w:i/>
                <w:iCs/>
                <w:szCs w:val="16"/>
              </w:rPr>
            </w:pPr>
            <w:r w:rsidRPr="001D7A0B">
              <w:rPr>
                <w:szCs w:val="16"/>
              </w:rPr>
              <w:t>$0.56</w:t>
            </w:r>
          </w:p>
        </w:tc>
        <w:tc>
          <w:tcPr>
            <w:tcW w:w="1087" w:type="dxa"/>
            <w:noWrap/>
            <w:tcMar>
              <w:left w:w="57" w:type="dxa"/>
              <w:right w:w="57" w:type="dxa"/>
            </w:tcMar>
          </w:tcPr>
          <w:p w14:paraId="6A563156" w14:textId="716086AB" w:rsidR="004846A1" w:rsidRPr="001D7A0B" w:rsidRDefault="004846A1" w:rsidP="004846A1">
            <w:pPr>
              <w:pStyle w:val="Body"/>
              <w:jc w:val="center"/>
              <w:rPr>
                <w:b/>
                <w:bCs/>
                <w:i/>
                <w:iCs/>
                <w:szCs w:val="16"/>
              </w:rPr>
            </w:pPr>
            <w:r w:rsidRPr="001D7A0B">
              <w:rPr>
                <w:szCs w:val="16"/>
              </w:rPr>
              <w:t>7.4%</w:t>
            </w:r>
          </w:p>
        </w:tc>
        <w:tc>
          <w:tcPr>
            <w:tcW w:w="1087" w:type="dxa"/>
            <w:noWrap/>
            <w:tcMar>
              <w:left w:w="57" w:type="dxa"/>
              <w:right w:w="57" w:type="dxa"/>
            </w:tcMar>
          </w:tcPr>
          <w:p w14:paraId="07AFAD9A" w14:textId="68C9D872" w:rsidR="004846A1" w:rsidRPr="001D7A0B" w:rsidRDefault="004846A1" w:rsidP="004846A1">
            <w:pPr>
              <w:pStyle w:val="Body"/>
              <w:jc w:val="center"/>
              <w:rPr>
                <w:b/>
                <w:bCs/>
                <w:i/>
                <w:iCs/>
                <w:szCs w:val="16"/>
              </w:rPr>
            </w:pPr>
            <w:r w:rsidRPr="001D7A0B">
              <w:rPr>
                <w:szCs w:val="16"/>
              </w:rPr>
              <w:t>-$0.52</w:t>
            </w:r>
          </w:p>
        </w:tc>
        <w:tc>
          <w:tcPr>
            <w:tcW w:w="1087" w:type="dxa"/>
            <w:noWrap/>
            <w:tcMar>
              <w:left w:w="57" w:type="dxa"/>
              <w:right w:w="57" w:type="dxa"/>
            </w:tcMar>
          </w:tcPr>
          <w:p w14:paraId="79A39BFF" w14:textId="324AB680" w:rsidR="004846A1" w:rsidRPr="001D7A0B" w:rsidRDefault="004846A1" w:rsidP="004846A1">
            <w:pPr>
              <w:pStyle w:val="Body"/>
              <w:jc w:val="center"/>
              <w:rPr>
                <w:b/>
                <w:bCs/>
                <w:i/>
                <w:iCs/>
                <w:szCs w:val="16"/>
              </w:rPr>
            </w:pPr>
            <w:r w:rsidRPr="001D7A0B">
              <w:rPr>
                <w:szCs w:val="16"/>
              </w:rPr>
              <w:t>-3.0%</w:t>
            </w:r>
          </w:p>
        </w:tc>
      </w:tr>
      <w:tr w:rsidR="004846A1" w:rsidRPr="00994B0A" w14:paraId="26FC8573" w14:textId="77777777" w:rsidTr="006F3E23">
        <w:trPr>
          <w:trHeight w:val="264"/>
        </w:trPr>
        <w:tc>
          <w:tcPr>
            <w:tcW w:w="1129" w:type="dxa"/>
            <w:noWrap/>
            <w:tcMar>
              <w:left w:w="57" w:type="dxa"/>
              <w:right w:w="57" w:type="dxa"/>
            </w:tcMar>
          </w:tcPr>
          <w:p w14:paraId="0716D633" w14:textId="5501D445" w:rsidR="004846A1" w:rsidRPr="001D7A0B" w:rsidRDefault="004846A1" w:rsidP="004846A1">
            <w:pPr>
              <w:pStyle w:val="Body"/>
              <w:jc w:val="center"/>
              <w:rPr>
                <w:b/>
                <w:bCs/>
                <w:i/>
                <w:iCs/>
                <w:szCs w:val="16"/>
              </w:rPr>
            </w:pPr>
            <w:r w:rsidRPr="001D7A0B">
              <w:rPr>
                <w:szCs w:val="16"/>
              </w:rPr>
              <w:t>NO0072</w:t>
            </w:r>
          </w:p>
        </w:tc>
        <w:tc>
          <w:tcPr>
            <w:tcW w:w="1086" w:type="dxa"/>
            <w:noWrap/>
            <w:tcMar>
              <w:left w:w="57" w:type="dxa"/>
              <w:right w:w="57" w:type="dxa"/>
            </w:tcMar>
          </w:tcPr>
          <w:p w14:paraId="1224219F" w14:textId="2F3E2959" w:rsidR="004846A1" w:rsidRPr="001D7A0B" w:rsidRDefault="004846A1" w:rsidP="004846A1">
            <w:pPr>
              <w:pStyle w:val="Body"/>
              <w:jc w:val="center"/>
              <w:rPr>
                <w:b/>
                <w:bCs/>
                <w:i/>
                <w:iCs/>
                <w:szCs w:val="16"/>
              </w:rPr>
            </w:pPr>
            <w:r w:rsidRPr="001D7A0B">
              <w:rPr>
                <w:szCs w:val="16"/>
              </w:rPr>
              <w:t>$6.03</w:t>
            </w:r>
          </w:p>
        </w:tc>
        <w:tc>
          <w:tcPr>
            <w:tcW w:w="1087" w:type="dxa"/>
            <w:noWrap/>
            <w:tcMar>
              <w:left w:w="57" w:type="dxa"/>
              <w:right w:w="57" w:type="dxa"/>
            </w:tcMar>
          </w:tcPr>
          <w:p w14:paraId="0F2A81FE" w14:textId="341EF7BB" w:rsidR="004846A1" w:rsidRPr="001D7A0B" w:rsidRDefault="004846A1" w:rsidP="004846A1">
            <w:pPr>
              <w:pStyle w:val="Body"/>
              <w:jc w:val="center"/>
              <w:rPr>
                <w:b/>
                <w:bCs/>
                <w:i/>
                <w:iCs/>
                <w:szCs w:val="16"/>
              </w:rPr>
            </w:pPr>
            <w:r w:rsidRPr="001D7A0B">
              <w:rPr>
                <w:szCs w:val="16"/>
              </w:rPr>
              <w:t>$0.41</w:t>
            </w:r>
          </w:p>
        </w:tc>
        <w:tc>
          <w:tcPr>
            <w:tcW w:w="1087" w:type="dxa"/>
            <w:noWrap/>
            <w:tcMar>
              <w:left w:w="57" w:type="dxa"/>
              <w:right w:w="57" w:type="dxa"/>
            </w:tcMar>
          </w:tcPr>
          <w:p w14:paraId="6CC9ADB6" w14:textId="60483180" w:rsidR="004846A1" w:rsidRPr="001D7A0B" w:rsidRDefault="004846A1" w:rsidP="004846A1">
            <w:pPr>
              <w:pStyle w:val="Body"/>
              <w:jc w:val="center"/>
              <w:rPr>
                <w:b/>
                <w:bCs/>
                <w:i/>
                <w:iCs/>
                <w:szCs w:val="16"/>
              </w:rPr>
            </w:pPr>
            <w:r w:rsidRPr="001D7A0B">
              <w:rPr>
                <w:szCs w:val="16"/>
              </w:rPr>
              <w:t>$6.44</w:t>
            </w:r>
          </w:p>
        </w:tc>
        <w:tc>
          <w:tcPr>
            <w:tcW w:w="1087" w:type="dxa"/>
            <w:noWrap/>
            <w:tcMar>
              <w:left w:w="57" w:type="dxa"/>
              <w:right w:w="57" w:type="dxa"/>
            </w:tcMar>
          </w:tcPr>
          <w:p w14:paraId="101A010D" w14:textId="5E739347" w:rsidR="004846A1" w:rsidRPr="001D7A0B" w:rsidRDefault="004846A1" w:rsidP="004846A1">
            <w:pPr>
              <w:pStyle w:val="Body"/>
              <w:jc w:val="center"/>
              <w:rPr>
                <w:b/>
                <w:bCs/>
                <w:i/>
                <w:iCs/>
                <w:szCs w:val="16"/>
              </w:rPr>
            </w:pPr>
            <w:r w:rsidRPr="001D7A0B">
              <w:rPr>
                <w:szCs w:val="16"/>
              </w:rPr>
              <w:t>$4.67</w:t>
            </w:r>
          </w:p>
        </w:tc>
        <w:tc>
          <w:tcPr>
            <w:tcW w:w="1086" w:type="dxa"/>
            <w:noWrap/>
            <w:tcMar>
              <w:left w:w="57" w:type="dxa"/>
              <w:right w:w="57" w:type="dxa"/>
            </w:tcMar>
          </w:tcPr>
          <w:p w14:paraId="50A712C8" w14:textId="2E3251A4" w:rsidR="004846A1" w:rsidRPr="001D7A0B" w:rsidRDefault="004846A1" w:rsidP="004846A1">
            <w:pPr>
              <w:pStyle w:val="Body"/>
              <w:jc w:val="center"/>
              <w:rPr>
                <w:b/>
                <w:bCs/>
                <w:i/>
                <w:iCs/>
                <w:szCs w:val="16"/>
              </w:rPr>
            </w:pPr>
            <w:r w:rsidRPr="001D7A0B">
              <w:rPr>
                <w:szCs w:val="16"/>
              </w:rPr>
              <w:t>$3.18</w:t>
            </w:r>
          </w:p>
        </w:tc>
        <w:tc>
          <w:tcPr>
            <w:tcW w:w="1087" w:type="dxa"/>
            <w:noWrap/>
            <w:tcMar>
              <w:left w:w="57" w:type="dxa"/>
              <w:right w:w="57" w:type="dxa"/>
            </w:tcMar>
          </w:tcPr>
          <w:p w14:paraId="3488724D" w14:textId="178F9D8F" w:rsidR="004846A1" w:rsidRPr="001D7A0B" w:rsidRDefault="004846A1" w:rsidP="004846A1">
            <w:pPr>
              <w:pStyle w:val="Body"/>
              <w:jc w:val="center"/>
              <w:rPr>
                <w:b/>
                <w:bCs/>
                <w:i/>
                <w:iCs/>
                <w:szCs w:val="16"/>
              </w:rPr>
            </w:pPr>
            <w:r w:rsidRPr="001D7A0B">
              <w:rPr>
                <w:szCs w:val="16"/>
              </w:rPr>
              <w:t>59%</w:t>
            </w:r>
          </w:p>
        </w:tc>
        <w:tc>
          <w:tcPr>
            <w:tcW w:w="1087" w:type="dxa"/>
            <w:noWrap/>
            <w:tcMar>
              <w:left w:w="57" w:type="dxa"/>
              <w:right w:w="57" w:type="dxa"/>
            </w:tcMar>
          </w:tcPr>
          <w:p w14:paraId="7195C02C" w14:textId="26C5E899" w:rsidR="004846A1" w:rsidRPr="001D7A0B" w:rsidRDefault="004846A1" w:rsidP="004846A1">
            <w:pPr>
              <w:pStyle w:val="Body"/>
              <w:jc w:val="center"/>
              <w:rPr>
                <w:b/>
                <w:bCs/>
                <w:i/>
                <w:iCs/>
                <w:szCs w:val="16"/>
              </w:rPr>
            </w:pPr>
            <w:r w:rsidRPr="001D7A0B">
              <w:rPr>
                <w:szCs w:val="16"/>
              </w:rPr>
              <w:t>-$1.41</w:t>
            </w:r>
          </w:p>
        </w:tc>
        <w:tc>
          <w:tcPr>
            <w:tcW w:w="1087" w:type="dxa"/>
            <w:noWrap/>
            <w:tcMar>
              <w:left w:w="57" w:type="dxa"/>
              <w:right w:w="57" w:type="dxa"/>
            </w:tcMar>
          </w:tcPr>
          <w:p w14:paraId="18FA4DC6" w14:textId="4D4EF13B" w:rsidR="004846A1" w:rsidRPr="001D7A0B" w:rsidRDefault="004846A1" w:rsidP="004846A1">
            <w:pPr>
              <w:pStyle w:val="Body"/>
              <w:jc w:val="center"/>
              <w:rPr>
                <w:b/>
                <w:bCs/>
                <w:i/>
                <w:iCs/>
                <w:szCs w:val="16"/>
              </w:rPr>
            </w:pPr>
            <w:r w:rsidRPr="001D7A0B">
              <w:rPr>
                <w:szCs w:val="16"/>
              </w:rPr>
              <w:t>-3.2%</w:t>
            </w:r>
          </w:p>
        </w:tc>
        <w:tc>
          <w:tcPr>
            <w:tcW w:w="1086" w:type="dxa"/>
            <w:noWrap/>
            <w:tcMar>
              <w:left w:w="57" w:type="dxa"/>
              <w:right w:w="57" w:type="dxa"/>
            </w:tcMar>
          </w:tcPr>
          <w:p w14:paraId="55866D16" w14:textId="6C81C731" w:rsidR="004846A1" w:rsidRPr="001D7A0B" w:rsidRDefault="004846A1" w:rsidP="004846A1">
            <w:pPr>
              <w:pStyle w:val="Body"/>
              <w:jc w:val="center"/>
              <w:rPr>
                <w:b/>
                <w:bCs/>
                <w:i/>
                <w:iCs/>
                <w:szCs w:val="16"/>
              </w:rPr>
            </w:pPr>
            <w:r w:rsidRPr="001D7A0B">
              <w:rPr>
                <w:szCs w:val="16"/>
              </w:rPr>
              <w:t>$0.00</w:t>
            </w:r>
          </w:p>
        </w:tc>
        <w:tc>
          <w:tcPr>
            <w:tcW w:w="1087" w:type="dxa"/>
            <w:noWrap/>
            <w:tcMar>
              <w:left w:w="57" w:type="dxa"/>
              <w:right w:w="57" w:type="dxa"/>
            </w:tcMar>
          </w:tcPr>
          <w:p w14:paraId="2113BBC3" w14:textId="1F1B4EC6" w:rsidR="004846A1" w:rsidRPr="001D7A0B" w:rsidRDefault="004846A1" w:rsidP="004846A1">
            <w:pPr>
              <w:pStyle w:val="Body"/>
              <w:jc w:val="center"/>
              <w:rPr>
                <w:b/>
                <w:bCs/>
                <w:i/>
                <w:iCs/>
                <w:szCs w:val="16"/>
              </w:rPr>
            </w:pPr>
            <w:r w:rsidRPr="001D7A0B">
              <w:rPr>
                <w:szCs w:val="16"/>
              </w:rPr>
              <w:t>0.0%</w:t>
            </w:r>
          </w:p>
        </w:tc>
        <w:tc>
          <w:tcPr>
            <w:tcW w:w="1087" w:type="dxa"/>
            <w:noWrap/>
            <w:tcMar>
              <w:left w:w="57" w:type="dxa"/>
              <w:right w:w="57" w:type="dxa"/>
            </w:tcMar>
          </w:tcPr>
          <w:p w14:paraId="0D16E85B" w14:textId="228170B2" w:rsidR="004846A1" w:rsidRPr="001D7A0B" w:rsidRDefault="004846A1" w:rsidP="004846A1">
            <w:pPr>
              <w:pStyle w:val="Body"/>
              <w:jc w:val="center"/>
              <w:rPr>
                <w:b/>
                <w:bCs/>
                <w:i/>
                <w:iCs/>
                <w:szCs w:val="16"/>
              </w:rPr>
            </w:pPr>
            <w:r w:rsidRPr="001D7A0B">
              <w:rPr>
                <w:szCs w:val="16"/>
              </w:rPr>
              <w:t>-$1.41</w:t>
            </w:r>
          </w:p>
        </w:tc>
        <w:tc>
          <w:tcPr>
            <w:tcW w:w="1087" w:type="dxa"/>
            <w:noWrap/>
            <w:tcMar>
              <w:left w:w="57" w:type="dxa"/>
              <w:right w:w="57" w:type="dxa"/>
            </w:tcMar>
          </w:tcPr>
          <w:p w14:paraId="42DCAD98" w14:textId="77481CBF" w:rsidR="004846A1" w:rsidRPr="001D7A0B" w:rsidRDefault="004846A1" w:rsidP="004846A1">
            <w:pPr>
              <w:pStyle w:val="Body"/>
              <w:jc w:val="center"/>
              <w:rPr>
                <w:b/>
                <w:bCs/>
                <w:i/>
                <w:iCs/>
                <w:szCs w:val="16"/>
              </w:rPr>
            </w:pPr>
            <w:r w:rsidRPr="001D7A0B">
              <w:rPr>
                <w:szCs w:val="16"/>
              </w:rPr>
              <w:t>-3.2%</w:t>
            </w:r>
          </w:p>
        </w:tc>
      </w:tr>
      <w:tr w:rsidR="004846A1" w:rsidRPr="00BD6253" w14:paraId="586DEFB9" w14:textId="77777777" w:rsidTr="006F3E23">
        <w:trPr>
          <w:trHeight w:val="264"/>
        </w:trPr>
        <w:tc>
          <w:tcPr>
            <w:tcW w:w="1129" w:type="dxa"/>
            <w:noWrap/>
            <w:tcMar>
              <w:left w:w="57" w:type="dxa"/>
              <w:right w:w="57" w:type="dxa"/>
            </w:tcMar>
          </w:tcPr>
          <w:p w14:paraId="40984F77" w14:textId="42394265" w:rsidR="004846A1" w:rsidRPr="00BD6253" w:rsidRDefault="004846A1" w:rsidP="004846A1">
            <w:pPr>
              <w:pStyle w:val="Body"/>
              <w:jc w:val="center"/>
              <w:rPr>
                <w:b/>
                <w:bCs/>
                <w:i/>
                <w:iCs/>
                <w:szCs w:val="16"/>
              </w:rPr>
            </w:pPr>
            <w:r w:rsidRPr="00BD6253">
              <w:rPr>
                <w:b/>
                <w:bCs/>
                <w:i/>
                <w:iCs/>
                <w:szCs w:val="16"/>
              </w:rPr>
              <w:t>NO0073</w:t>
            </w:r>
          </w:p>
        </w:tc>
        <w:tc>
          <w:tcPr>
            <w:tcW w:w="1086" w:type="dxa"/>
            <w:noWrap/>
            <w:tcMar>
              <w:left w:w="57" w:type="dxa"/>
              <w:right w:w="57" w:type="dxa"/>
            </w:tcMar>
          </w:tcPr>
          <w:p w14:paraId="2E2D5509" w14:textId="7EC50FD9" w:rsidR="004846A1" w:rsidRPr="00BD6253" w:rsidRDefault="004846A1" w:rsidP="004846A1">
            <w:pPr>
              <w:pStyle w:val="Body"/>
              <w:jc w:val="center"/>
              <w:rPr>
                <w:b/>
                <w:bCs/>
                <w:i/>
                <w:iCs/>
                <w:szCs w:val="16"/>
              </w:rPr>
            </w:pPr>
            <w:r w:rsidRPr="00BD6253">
              <w:rPr>
                <w:b/>
                <w:bCs/>
                <w:i/>
                <w:iCs/>
                <w:szCs w:val="16"/>
              </w:rPr>
              <w:t>$6.57</w:t>
            </w:r>
          </w:p>
        </w:tc>
        <w:tc>
          <w:tcPr>
            <w:tcW w:w="1087" w:type="dxa"/>
            <w:noWrap/>
            <w:tcMar>
              <w:left w:w="57" w:type="dxa"/>
              <w:right w:w="57" w:type="dxa"/>
            </w:tcMar>
          </w:tcPr>
          <w:p w14:paraId="1C23F4B7" w14:textId="23129D3F" w:rsidR="004846A1" w:rsidRPr="00BD6253" w:rsidRDefault="004846A1" w:rsidP="004846A1">
            <w:pPr>
              <w:pStyle w:val="Body"/>
              <w:jc w:val="center"/>
              <w:rPr>
                <w:b/>
                <w:bCs/>
                <w:i/>
                <w:iCs/>
                <w:szCs w:val="16"/>
              </w:rPr>
            </w:pPr>
            <w:r w:rsidRPr="00BD6253">
              <w:rPr>
                <w:b/>
                <w:bCs/>
                <w:i/>
                <w:iCs/>
                <w:szCs w:val="16"/>
              </w:rPr>
              <w:t>$0.48</w:t>
            </w:r>
          </w:p>
        </w:tc>
        <w:tc>
          <w:tcPr>
            <w:tcW w:w="1087" w:type="dxa"/>
            <w:noWrap/>
            <w:tcMar>
              <w:left w:w="57" w:type="dxa"/>
              <w:right w:w="57" w:type="dxa"/>
            </w:tcMar>
          </w:tcPr>
          <w:p w14:paraId="2A6FDE08" w14:textId="4C9FE932" w:rsidR="004846A1" w:rsidRPr="00BD6253" w:rsidRDefault="004846A1" w:rsidP="004846A1">
            <w:pPr>
              <w:pStyle w:val="Body"/>
              <w:jc w:val="center"/>
              <w:rPr>
                <w:b/>
                <w:bCs/>
                <w:i/>
                <w:iCs/>
                <w:szCs w:val="16"/>
              </w:rPr>
            </w:pPr>
            <w:r w:rsidRPr="00BD6253">
              <w:rPr>
                <w:b/>
                <w:bCs/>
                <w:i/>
                <w:iCs/>
                <w:szCs w:val="16"/>
              </w:rPr>
              <w:t>$7.05</w:t>
            </w:r>
          </w:p>
        </w:tc>
        <w:tc>
          <w:tcPr>
            <w:tcW w:w="1087" w:type="dxa"/>
            <w:noWrap/>
            <w:tcMar>
              <w:left w:w="57" w:type="dxa"/>
              <w:right w:w="57" w:type="dxa"/>
            </w:tcMar>
          </w:tcPr>
          <w:p w14:paraId="20A5B2AC" w14:textId="12E5FDF6" w:rsidR="004846A1" w:rsidRPr="00BD6253" w:rsidRDefault="004846A1" w:rsidP="004846A1">
            <w:pPr>
              <w:pStyle w:val="Body"/>
              <w:jc w:val="center"/>
              <w:rPr>
                <w:b/>
                <w:bCs/>
                <w:i/>
                <w:iCs/>
                <w:szCs w:val="16"/>
              </w:rPr>
            </w:pPr>
            <w:r w:rsidRPr="00BD6253">
              <w:rPr>
                <w:b/>
                <w:bCs/>
                <w:i/>
                <w:iCs/>
                <w:szCs w:val="16"/>
              </w:rPr>
              <w:t>$3.21</w:t>
            </w:r>
          </w:p>
        </w:tc>
        <w:tc>
          <w:tcPr>
            <w:tcW w:w="1086" w:type="dxa"/>
            <w:noWrap/>
            <w:tcMar>
              <w:left w:w="57" w:type="dxa"/>
              <w:right w:w="57" w:type="dxa"/>
            </w:tcMar>
          </w:tcPr>
          <w:p w14:paraId="0FC43B31" w14:textId="5B72C74F" w:rsidR="004846A1" w:rsidRPr="00BD6253" w:rsidRDefault="004846A1" w:rsidP="004846A1">
            <w:pPr>
              <w:pStyle w:val="Body"/>
              <w:jc w:val="center"/>
              <w:rPr>
                <w:b/>
                <w:bCs/>
                <w:i/>
                <w:iCs/>
                <w:szCs w:val="16"/>
              </w:rPr>
            </w:pPr>
            <w:r w:rsidRPr="00BD6253">
              <w:rPr>
                <w:b/>
                <w:bCs/>
                <w:i/>
                <w:iCs/>
                <w:szCs w:val="16"/>
              </w:rPr>
              <w:t>$2.76</w:t>
            </w:r>
          </w:p>
        </w:tc>
        <w:tc>
          <w:tcPr>
            <w:tcW w:w="1087" w:type="dxa"/>
            <w:noWrap/>
            <w:tcMar>
              <w:left w:w="57" w:type="dxa"/>
              <w:right w:w="57" w:type="dxa"/>
            </w:tcMar>
          </w:tcPr>
          <w:p w14:paraId="761F7DF2" w14:textId="7B9C2926" w:rsidR="004846A1" w:rsidRPr="00BD6253" w:rsidRDefault="004846A1" w:rsidP="004846A1">
            <w:pPr>
              <w:pStyle w:val="Body"/>
              <w:jc w:val="center"/>
              <w:rPr>
                <w:b/>
                <w:bCs/>
                <w:i/>
                <w:iCs/>
                <w:szCs w:val="16"/>
              </w:rPr>
            </w:pPr>
            <w:r w:rsidRPr="00BD6253">
              <w:rPr>
                <w:b/>
                <w:bCs/>
                <w:i/>
                <w:iCs/>
                <w:szCs w:val="16"/>
              </w:rPr>
              <w:t>54%</w:t>
            </w:r>
          </w:p>
        </w:tc>
        <w:tc>
          <w:tcPr>
            <w:tcW w:w="1087" w:type="dxa"/>
            <w:noWrap/>
            <w:tcMar>
              <w:left w:w="57" w:type="dxa"/>
              <w:right w:w="57" w:type="dxa"/>
            </w:tcMar>
          </w:tcPr>
          <w:p w14:paraId="312FA121" w14:textId="1178EC22" w:rsidR="004846A1" w:rsidRPr="00BD6253" w:rsidRDefault="004846A1" w:rsidP="004846A1">
            <w:pPr>
              <w:pStyle w:val="Body"/>
              <w:jc w:val="center"/>
              <w:rPr>
                <w:b/>
                <w:bCs/>
                <w:i/>
                <w:iCs/>
                <w:szCs w:val="16"/>
              </w:rPr>
            </w:pPr>
            <w:r w:rsidRPr="00BD6253">
              <w:rPr>
                <w:b/>
                <w:bCs/>
                <w:i/>
                <w:iCs/>
                <w:szCs w:val="16"/>
              </w:rPr>
              <w:t>$1.08</w:t>
            </w:r>
          </w:p>
        </w:tc>
        <w:tc>
          <w:tcPr>
            <w:tcW w:w="1087" w:type="dxa"/>
            <w:noWrap/>
            <w:tcMar>
              <w:left w:w="57" w:type="dxa"/>
              <w:right w:w="57" w:type="dxa"/>
            </w:tcMar>
          </w:tcPr>
          <w:p w14:paraId="0B453E57" w14:textId="68893AF9" w:rsidR="004846A1" w:rsidRPr="00BD6253" w:rsidRDefault="004846A1" w:rsidP="004846A1">
            <w:pPr>
              <w:pStyle w:val="Body"/>
              <w:jc w:val="center"/>
              <w:rPr>
                <w:b/>
                <w:bCs/>
                <w:i/>
                <w:iCs/>
                <w:szCs w:val="16"/>
              </w:rPr>
            </w:pPr>
            <w:r w:rsidRPr="00BD6253">
              <w:rPr>
                <w:b/>
                <w:bCs/>
                <w:i/>
                <w:iCs/>
                <w:szCs w:val="16"/>
              </w:rPr>
              <w:t>3.1%</w:t>
            </w:r>
          </w:p>
        </w:tc>
        <w:tc>
          <w:tcPr>
            <w:tcW w:w="1086" w:type="dxa"/>
            <w:noWrap/>
            <w:tcMar>
              <w:left w:w="57" w:type="dxa"/>
              <w:right w:w="57" w:type="dxa"/>
            </w:tcMar>
          </w:tcPr>
          <w:p w14:paraId="7A7550CA" w14:textId="49C3A015" w:rsidR="004846A1" w:rsidRPr="00BD6253" w:rsidRDefault="004846A1" w:rsidP="004846A1">
            <w:pPr>
              <w:pStyle w:val="Body"/>
              <w:jc w:val="center"/>
              <w:rPr>
                <w:b/>
                <w:bCs/>
                <w:i/>
                <w:iCs/>
                <w:szCs w:val="16"/>
              </w:rPr>
            </w:pPr>
            <w:r w:rsidRPr="00BD6253">
              <w:rPr>
                <w:b/>
                <w:bCs/>
                <w:i/>
                <w:iCs/>
                <w:szCs w:val="16"/>
              </w:rPr>
              <w:t>$0.46</w:t>
            </w:r>
          </w:p>
        </w:tc>
        <w:tc>
          <w:tcPr>
            <w:tcW w:w="1087" w:type="dxa"/>
            <w:noWrap/>
            <w:tcMar>
              <w:left w:w="57" w:type="dxa"/>
              <w:right w:w="57" w:type="dxa"/>
            </w:tcMar>
          </w:tcPr>
          <w:p w14:paraId="01A956A3" w14:textId="75A9D71F" w:rsidR="004846A1" w:rsidRPr="00BD6253" w:rsidRDefault="004846A1" w:rsidP="004846A1">
            <w:pPr>
              <w:pStyle w:val="Body"/>
              <w:jc w:val="center"/>
              <w:rPr>
                <w:b/>
                <w:bCs/>
                <w:i/>
                <w:iCs/>
                <w:szCs w:val="16"/>
              </w:rPr>
            </w:pPr>
            <w:r w:rsidRPr="00BD6253">
              <w:rPr>
                <w:b/>
                <w:bCs/>
                <w:i/>
                <w:iCs/>
                <w:szCs w:val="16"/>
              </w:rPr>
              <w:t>6.5%</w:t>
            </w:r>
          </w:p>
        </w:tc>
        <w:tc>
          <w:tcPr>
            <w:tcW w:w="1087" w:type="dxa"/>
            <w:noWrap/>
            <w:tcMar>
              <w:left w:w="57" w:type="dxa"/>
              <w:right w:w="57" w:type="dxa"/>
            </w:tcMar>
          </w:tcPr>
          <w:p w14:paraId="586D6B6D" w14:textId="5ACD29FD" w:rsidR="004846A1" w:rsidRPr="00BD6253" w:rsidRDefault="004846A1" w:rsidP="004846A1">
            <w:pPr>
              <w:pStyle w:val="Body"/>
              <w:jc w:val="center"/>
              <w:rPr>
                <w:b/>
                <w:bCs/>
                <w:i/>
                <w:iCs/>
                <w:szCs w:val="16"/>
              </w:rPr>
            </w:pPr>
            <w:r w:rsidRPr="00BD6253">
              <w:rPr>
                <w:b/>
                <w:bCs/>
                <w:i/>
                <w:iCs/>
                <w:szCs w:val="16"/>
              </w:rPr>
              <w:t>$0.62</w:t>
            </w:r>
          </w:p>
        </w:tc>
        <w:tc>
          <w:tcPr>
            <w:tcW w:w="1087" w:type="dxa"/>
            <w:noWrap/>
            <w:tcMar>
              <w:left w:w="57" w:type="dxa"/>
              <w:right w:w="57" w:type="dxa"/>
            </w:tcMar>
          </w:tcPr>
          <w:p w14:paraId="78BF27FC" w14:textId="2483B9D5" w:rsidR="004846A1" w:rsidRPr="00BD6253" w:rsidRDefault="004846A1" w:rsidP="004846A1">
            <w:pPr>
              <w:pStyle w:val="Body"/>
              <w:jc w:val="center"/>
              <w:rPr>
                <w:b/>
                <w:bCs/>
                <w:i/>
                <w:iCs/>
                <w:szCs w:val="16"/>
              </w:rPr>
            </w:pPr>
            <w:r w:rsidRPr="00BD6253">
              <w:rPr>
                <w:b/>
                <w:bCs/>
                <w:i/>
                <w:iCs/>
                <w:szCs w:val="16"/>
              </w:rPr>
              <w:t>2.6%</w:t>
            </w:r>
          </w:p>
        </w:tc>
      </w:tr>
      <w:tr w:rsidR="004846A1" w:rsidRPr="00994B0A" w14:paraId="0FDB28B8" w14:textId="77777777" w:rsidTr="006F3E23">
        <w:trPr>
          <w:trHeight w:val="264"/>
        </w:trPr>
        <w:tc>
          <w:tcPr>
            <w:tcW w:w="1129" w:type="dxa"/>
            <w:noWrap/>
            <w:tcMar>
              <w:left w:w="57" w:type="dxa"/>
              <w:right w:w="57" w:type="dxa"/>
            </w:tcMar>
          </w:tcPr>
          <w:p w14:paraId="0C926BBE" w14:textId="29B4E2AD" w:rsidR="004846A1" w:rsidRPr="001D7A0B" w:rsidRDefault="004846A1" w:rsidP="004846A1">
            <w:pPr>
              <w:pStyle w:val="Body"/>
              <w:jc w:val="center"/>
              <w:rPr>
                <w:b/>
                <w:bCs/>
                <w:i/>
                <w:iCs/>
                <w:szCs w:val="16"/>
              </w:rPr>
            </w:pPr>
            <w:r w:rsidRPr="001D7A0B">
              <w:rPr>
                <w:szCs w:val="16"/>
              </w:rPr>
              <w:t>NO0074</w:t>
            </w:r>
          </w:p>
        </w:tc>
        <w:tc>
          <w:tcPr>
            <w:tcW w:w="1086" w:type="dxa"/>
            <w:noWrap/>
            <w:tcMar>
              <w:left w:w="57" w:type="dxa"/>
              <w:right w:w="57" w:type="dxa"/>
            </w:tcMar>
          </w:tcPr>
          <w:p w14:paraId="683C2233" w14:textId="68FDF3D6" w:rsidR="004846A1" w:rsidRPr="001D7A0B" w:rsidRDefault="004846A1" w:rsidP="004846A1">
            <w:pPr>
              <w:pStyle w:val="Body"/>
              <w:jc w:val="center"/>
              <w:rPr>
                <w:b/>
                <w:bCs/>
                <w:i/>
                <w:iCs/>
                <w:szCs w:val="16"/>
              </w:rPr>
            </w:pPr>
            <w:r w:rsidRPr="001D7A0B">
              <w:rPr>
                <w:szCs w:val="16"/>
              </w:rPr>
              <w:t>$5.81</w:t>
            </w:r>
          </w:p>
        </w:tc>
        <w:tc>
          <w:tcPr>
            <w:tcW w:w="1087" w:type="dxa"/>
            <w:noWrap/>
            <w:tcMar>
              <w:left w:w="57" w:type="dxa"/>
              <w:right w:w="57" w:type="dxa"/>
            </w:tcMar>
          </w:tcPr>
          <w:p w14:paraId="65F8F7FC" w14:textId="1C274B56" w:rsidR="004846A1" w:rsidRPr="001D7A0B" w:rsidRDefault="004846A1" w:rsidP="004846A1">
            <w:pPr>
              <w:pStyle w:val="Body"/>
              <w:jc w:val="center"/>
              <w:rPr>
                <w:b/>
                <w:bCs/>
                <w:i/>
                <w:iCs/>
                <w:szCs w:val="16"/>
              </w:rPr>
            </w:pPr>
            <w:r w:rsidRPr="001D7A0B">
              <w:rPr>
                <w:szCs w:val="16"/>
              </w:rPr>
              <w:t>$0.29</w:t>
            </w:r>
          </w:p>
        </w:tc>
        <w:tc>
          <w:tcPr>
            <w:tcW w:w="1087" w:type="dxa"/>
            <w:noWrap/>
            <w:tcMar>
              <w:left w:w="57" w:type="dxa"/>
              <w:right w:w="57" w:type="dxa"/>
            </w:tcMar>
          </w:tcPr>
          <w:p w14:paraId="1B4E693F" w14:textId="2DC1FA02" w:rsidR="004846A1" w:rsidRPr="001D7A0B" w:rsidRDefault="004846A1" w:rsidP="004846A1">
            <w:pPr>
              <w:pStyle w:val="Body"/>
              <w:jc w:val="center"/>
              <w:rPr>
                <w:b/>
                <w:bCs/>
                <w:i/>
                <w:iCs/>
                <w:szCs w:val="16"/>
              </w:rPr>
            </w:pPr>
            <w:r w:rsidRPr="001D7A0B">
              <w:rPr>
                <w:szCs w:val="16"/>
              </w:rPr>
              <w:t>$6.10</w:t>
            </w:r>
          </w:p>
        </w:tc>
        <w:tc>
          <w:tcPr>
            <w:tcW w:w="1087" w:type="dxa"/>
            <w:noWrap/>
            <w:tcMar>
              <w:left w:w="57" w:type="dxa"/>
              <w:right w:w="57" w:type="dxa"/>
            </w:tcMar>
          </w:tcPr>
          <w:p w14:paraId="2A28628A" w14:textId="1C4C80D0" w:rsidR="004846A1" w:rsidRPr="001D7A0B" w:rsidRDefault="004846A1" w:rsidP="004846A1">
            <w:pPr>
              <w:pStyle w:val="Body"/>
              <w:jc w:val="center"/>
              <w:rPr>
                <w:b/>
                <w:bCs/>
                <w:i/>
                <w:iCs/>
                <w:szCs w:val="16"/>
              </w:rPr>
            </w:pPr>
            <w:r w:rsidRPr="001D7A0B">
              <w:rPr>
                <w:szCs w:val="16"/>
              </w:rPr>
              <w:t>$6.19</w:t>
            </w:r>
          </w:p>
        </w:tc>
        <w:tc>
          <w:tcPr>
            <w:tcW w:w="1086" w:type="dxa"/>
            <w:noWrap/>
            <w:tcMar>
              <w:left w:w="57" w:type="dxa"/>
              <w:right w:w="57" w:type="dxa"/>
            </w:tcMar>
          </w:tcPr>
          <w:p w14:paraId="6A591B00" w14:textId="5D550D85" w:rsidR="004846A1" w:rsidRPr="001D7A0B" w:rsidRDefault="004846A1" w:rsidP="004846A1">
            <w:pPr>
              <w:pStyle w:val="Body"/>
              <w:jc w:val="center"/>
              <w:rPr>
                <w:b/>
                <w:bCs/>
                <w:i/>
                <w:iCs/>
                <w:szCs w:val="16"/>
              </w:rPr>
            </w:pPr>
            <w:r w:rsidRPr="001D7A0B">
              <w:rPr>
                <w:szCs w:val="16"/>
              </w:rPr>
              <w:t>$2.82</w:t>
            </w:r>
          </w:p>
        </w:tc>
        <w:tc>
          <w:tcPr>
            <w:tcW w:w="1087" w:type="dxa"/>
            <w:noWrap/>
            <w:tcMar>
              <w:left w:w="57" w:type="dxa"/>
              <w:right w:w="57" w:type="dxa"/>
            </w:tcMar>
          </w:tcPr>
          <w:p w14:paraId="776DCB27" w14:textId="30E38B78" w:rsidR="004846A1" w:rsidRPr="001D7A0B" w:rsidRDefault="004846A1" w:rsidP="004846A1">
            <w:pPr>
              <w:pStyle w:val="Body"/>
              <w:jc w:val="center"/>
              <w:rPr>
                <w:b/>
                <w:bCs/>
                <w:i/>
                <w:iCs/>
                <w:szCs w:val="16"/>
              </w:rPr>
            </w:pPr>
            <w:r w:rsidRPr="001D7A0B">
              <w:rPr>
                <w:szCs w:val="16"/>
              </w:rPr>
              <w:t>69%</w:t>
            </w:r>
          </w:p>
        </w:tc>
        <w:tc>
          <w:tcPr>
            <w:tcW w:w="1087" w:type="dxa"/>
            <w:noWrap/>
            <w:tcMar>
              <w:left w:w="57" w:type="dxa"/>
              <w:right w:w="57" w:type="dxa"/>
            </w:tcMar>
          </w:tcPr>
          <w:p w14:paraId="4A17968C" w14:textId="670790D1" w:rsidR="004846A1" w:rsidRPr="001D7A0B" w:rsidRDefault="004846A1" w:rsidP="004846A1">
            <w:pPr>
              <w:pStyle w:val="Body"/>
              <w:jc w:val="center"/>
              <w:rPr>
                <w:b/>
                <w:bCs/>
                <w:i/>
                <w:iCs/>
                <w:szCs w:val="16"/>
              </w:rPr>
            </w:pPr>
            <w:r w:rsidRPr="001D7A0B">
              <w:rPr>
                <w:szCs w:val="16"/>
              </w:rPr>
              <w:t>-$2.91</w:t>
            </w:r>
          </w:p>
        </w:tc>
        <w:tc>
          <w:tcPr>
            <w:tcW w:w="1087" w:type="dxa"/>
            <w:noWrap/>
            <w:tcMar>
              <w:left w:w="57" w:type="dxa"/>
              <w:right w:w="57" w:type="dxa"/>
            </w:tcMar>
          </w:tcPr>
          <w:p w14:paraId="05F74A9C" w14:textId="73A85ACA" w:rsidR="004846A1" w:rsidRPr="001D7A0B" w:rsidRDefault="004846A1" w:rsidP="004846A1">
            <w:pPr>
              <w:pStyle w:val="Body"/>
              <w:jc w:val="center"/>
              <w:rPr>
                <w:b/>
                <w:bCs/>
                <w:i/>
                <w:iCs/>
                <w:szCs w:val="16"/>
              </w:rPr>
            </w:pPr>
            <w:r w:rsidRPr="001D7A0B">
              <w:rPr>
                <w:szCs w:val="16"/>
              </w:rPr>
              <w:t>-9.0%</w:t>
            </w:r>
          </w:p>
        </w:tc>
        <w:tc>
          <w:tcPr>
            <w:tcW w:w="1086" w:type="dxa"/>
            <w:noWrap/>
            <w:tcMar>
              <w:left w:w="57" w:type="dxa"/>
              <w:right w:w="57" w:type="dxa"/>
            </w:tcMar>
          </w:tcPr>
          <w:p w14:paraId="7AF5FCAA" w14:textId="70E11413" w:rsidR="004846A1" w:rsidRPr="001D7A0B" w:rsidRDefault="004846A1" w:rsidP="004846A1">
            <w:pPr>
              <w:pStyle w:val="Body"/>
              <w:jc w:val="center"/>
              <w:rPr>
                <w:b/>
                <w:bCs/>
                <w:i/>
                <w:iCs/>
                <w:szCs w:val="16"/>
              </w:rPr>
            </w:pPr>
            <w:r w:rsidRPr="001D7A0B">
              <w:rPr>
                <w:szCs w:val="16"/>
              </w:rPr>
              <w:t>$0.98</w:t>
            </w:r>
          </w:p>
        </w:tc>
        <w:tc>
          <w:tcPr>
            <w:tcW w:w="1087" w:type="dxa"/>
            <w:noWrap/>
            <w:tcMar>
              <w:left w:w="57" w:type="dxa"/>
              <w:right w:w="57" w:type="dxa"/>
            </w:tcMar>
          </w:tcPr>
          <w:p w14:paraId="49EAF63A" w14:textId="0FAEAE42" w:rsidR="004846A1" w:rsidRPr="001D7A0B" w:rsidRDefault="004846A1" w:rsidP="004846A1">
            <w:pPr>
              <w:pStyle w:val="Body"/>
              <w:jc w:val="center"/>
              <w:rPr>
                <w:b/>
                <w:bCs/>
                <w:i/>
                <w:iCs/>
                <w:szCs w:val="16"/>
              </w:rPr>
            </w:pPr>
            <w:r w:rsidRPr="001D7A0B">
              <w:rPr>
                <w:szCs w:val="16"/>
              </w:rPr>
              <w:t>16.0%</w:t>
            </w:r>
          </w:p>
        </w:tc>
        <w:tc>
          <w:tcPr>
            <w:tcW w:w="1087" w:type="dxa"/>
            <w:noWrap/>
            <w:tcMar>
              <w:left w:w="57" w:type="dxa"/>
              <w:right w:w="57" w:type="dxa"/>
            </w:tcMar>
          </w:tcPr>
          <w:p w14:paraId="55F4DB45" w14:textId="0BD0BA23" w:rsidR="004846A1" w:rsidRPr="001D7A0B" w:rsidRDefault="004846A1" w:rsidP="004846A1">
            <w:pPr>
              <w:pStyle w:val="Body"/>
              <w:jc w:val="center"/>
              <w:rPr>
                <w:b/>
                <w:bCs/>
                <w:i/>
                <w:iCs/>
                <w:szCs w:val="16"/>
              </w:rPr>
            </w:pPr>
            <w:r w:rsidRPr="001D7A0B">
              <w:rPr>
                <w:szCs w:val="16"/>
              </w:rPr>
              <w:t>-$3.89</w:t>
            </w:r>
          </w:p>
        </w:tc>
        <w:tc>
          <w:tcPr>
            <w:tcW w:w="1087" w:type="dxa"/>
            <w:noWrap/>
            <w:tcMar>
              <w:left w:w="57" w:type="dxa"/>
              <w:right w:w="57" w:type="dxa"/>
            </w:tcMar>
          </w:tcPr>
          <w:p w14:paraId="2D8CDBDB" w14:textId="6C7CF053" w:rsidR="004846A1" w:rsidRPr="001D7A0B" w:rsidRDefault="004846A1" w:rsidP="004846A1">
            <w:pPr>
              <w:pStyle w:val="Body"/>
              <w:jc w:val="center"/>
              <w:rPr>
                <w:b/>
                <w:bCs/>
                <w:i/>
                <w:iCs/>
                <w:szCs w:val="16"/>
              </w:rPr>
            </w:pPr>
            <w:r w:rsidRPr="001D7A0B">
              <w:rPr>
                <w:szCs w:val="16"/>
              </w:rPr>
              <w:t>-32.3%</w:t>
            </w:r>
          </w:p>
        </w:tc>
      </w:tr>
      <w:tr w:rsidR="004846A1" w:rsidRPr="00994B0A" w14:paraId="0D463F25" w14:textId="77777777" w:rsidTr="006F3E23">
        <w:trPr>
          <w:trHeight w:val="264"/>
        </w:trPr>
        <w:tc>
          <w:tcPr>
            <w:tcW w:w="1129" w:type="dxa"/>
            <w:noWrap/>
            <w:tcMar>
              <w:left w:w="57" w:type="dxa"/>
              <w:right w:w="57" w:type="dxa"/>
            </w:tcMar>
          </w:tcPr>
          <w:p w14:paraId="65B5CB3F" w14:textId="1B68D35A" w:rsidR="004846A1" w:rsidRPr="001D7A0B" w:rsidRDefault="004846A1" w:rsidP="004846A1">
            <w:pPr>
              <w:pStyle w:val="Body"/>
              <w:jc w:val="center"/>
              <w:rPr>
                <w:b/>
                <w:bCs/>
                <w:i/>
                <w:iCs/>
                <w:szCs w:val="16"/>
              </w:rPr>
            </w:pPr>
            <w:r w:rsidRPr="001D7A0B">
              <w:rPr>
                <w:szCs w:val="16"/>
              </w:rPr>
              <w:t>NO0075</w:t>
            </w:r>
          </w:p>
        </w:tc>
        <w:tc>
          <w:tcPr>
            <w:tcW w:w="1086" w:type="dxa"/>
            <w:noWrap/>
            <w:tcMar>
              <w:left w:w="57" w:type="dxa"/>
              <w:right w:w="57" w:type="dxa"/>
            </w:tcMar>
          </w:tcPr>
          <w:p w14:paraId="0A4316C4" w14:textId="71804A41" w:rsidR="004846A1" w:rsidRPr="001D7A0B" w:rsidRDefault="004846A1" w:rsidP="004846A1">
            <w:pPr>
              <w:pStyle w:val="Body"/>
              <w:jc w:val="center"/>
              <w:rPr>
                <w:b/>
                <w:bCs/>
                <w:i/>
                <w:iCs/>
                <w:szCs w:val="16"/>
              </w:rPr>
            </w:pPr>
            <w:r w:rsidRPr="001D7A0B">
              <w:rPr>
                <w:szCs w:val="16"/>
              </w:rPr>
              <w:t>$6.04</w:t>
            </w:r>
          </w:p>
        </w:tc>
        <w:tc>
          <w:tcPr>
            <w:tcW w:w="1087" w:type="dxa"/>
            <w:noWrap/>
            <w:tcMar>
              <w:left w:w="57" w:type="dxa"/>
              <w:right w:w="57" w:type="dxa"/>
            </w:tcMar>
          </w:tcPr>
          <w:p w14:paraId="4ACD1FBD" w14:textId="2A81E6BA" w:rsidR="004846A1" w:rsidRPr="001D7A0B" w:rsidRDefault="004846A1" w:rsidP="004846A1">
            <w:pPr>
              <w:pStyle w:val="Body"/>
              <w:jc w:val="center"/>
              <w:rPr>
                <w:b/>
                <w:bCs/>
                <w:i/>
                <w:iCs/>
                <w:szCs w:val="16"/>
              </w:rPr>
            </w:pPr>
            <w:r w:rsidRPr="001D7A0B">
              <w:rPr>
                <w:szCs w:val="16"/>
              </w:rPr>
              <w:t>$0.40</w:t>
            </w:r>
          </w:p>
        </w:tc>
        <w:tc>
          <w:tcPr>
            <w:tcW w:w="1087" w:type="dxa"/>
            <w:noWrap/>
            <w:tcMar>
              <w:left w:w="57" w:type="dxa"/>
              <w:right w:w="57" w:type="dxa"/>
            </w:tcMar>
          </w:tcPr>
          <w:p w14:paraId="3A477AE4" w14:textId="05A0E636" w:rsidR="004846A1" w:rsidRPr="001D7A0B" w:rsidRDefault="004846A1" w:rsidP="004846A1">
            <w:pPr>
              <w:pStyle w:val="Body"/>
              <w:jc w:val="center"/>
              <w:rPr>
                <w:b/>
                <w:bCs/>
                <w:i/>
                <w:iCs/>
                <w:szCs w:val="16"/>
              </w:rPr>
            </w:pPr>
            <w:r w:rsidRPr="001D7A0B">
              <w:rPr>
                <w:szCs w:val="16"/>
              </w:rPr>
              <w:t>$6.44</w:t>
            </w:r>
          </w:p>
        </w:tc>
        <w:tc>
          <w:tcPr>
            <w:tcW w:w="1087" w:type="dxa"/>
            <w:noWrap/>
            <w:tcMar>
              <w:left w:w="57" w:type="dxa"/>
              <w:right w:w="57" w:type="dxa"/>
            </w:tcMar>
          </w:tcPr>
          <w:p w14:paraId="63423F83" w14:textId="3DF6791D" w:rsidR="004846A1" w:rsidRPr="001D7A0B" w:rsidRDefault="004846A1" w:rsidP="004846A1">
            <w:pPr>
              <w:pStyle w:val="Body"/>
              <w:jc w:val="center"/>
              <w:rPr>
                <w:b/>
                <w:bCs/>
                <w:i/>
                <w:iCs/>
                <w:szCs w:val="16"/>
              </w:rPr>
            </w:pPr>
            <w:r w:rsidRPr="001D7A0B">
              <w:rPr>
                <w:szCs w:val="16"/>
              </w:rPr>
              <w:t>$3.99</w:t>
            </w:r>
          </w:p>
        </w:tc>
        <w:tc>
          <w:tcPr>
            <w:tcW w:w="1086" w:type="dxa"/>
            <w:noWrap/>
            <w:tcMar>
              <w:left w:w="57" w:type="dxa"/>
              <w:right w:w="57" w:type="dxa"/>
            </w:tcMar>
          </w:tcPr>
          <w:p w14:paraId="7F8B77C0" w14:textId="22F48FC5" w:rsidR="004846A1" w:rsidRPr="001D7A0B" w:rsidRDefault="004846A1" w:rsidP="004846A1">
            <w:pPr>
              <w:pStyle w:val="Body"/>
              <w:jc w:val="center"/>
              <w:rPr>
                <w:b/>
                <w:bCs/>
                <w:i/>
                <w:iCs/>
                <w:szCs w:val="16"/>
              </w:rPr>
            </w:pPr>
            <w:r w:rsidRPr="001D7A0B">
              <w:rPr>
                <w:szCs w:val="16"/>
              </w:rPr>
              <w:t>$2.16</w:t>
            </w:r>
          </w:p>
        </w:tc>
        <w:tc>
          <w:tcPr>
            <w:tcW w:w="1087" w:type="dxa"/>
            <w:noWrap/>
            <w:tcMar>
              <w:left w:w="57" w:type="dxa"/>
              <w:right w:w="57" w:type="dxa"/>
            </w:tcMar>
          </w:tcPr>
          <w:p w14:paraId="247E07EC" w14:textId="246A4D64" w:rsidR="004846A1" w:rsidRPr="001D7A0B" w:rsidRDefault="004846A1" w:rsidP="004846A1">
            <w:pPr>
              <w:pStyle w:val="Body"/>
              <w:jc w:val="center"/>
              <w:rPr>
                <w:b/>
                <w:bCs/>
                <w:i/>
                <w:iCs/>
                <w:szCs w:val="16"/>
              </w:rPr>
            </w:pPr>
            <w:r w:rsidRPr="001D7A0B">
              <w:rPr>
                <w:szCs w:val="16"/>
              </w:rPr>
              <w:t>65%</w:t>
            </w:r>
          </w:p>
        </w:tc>
        <w:tc>
          <w:tcPr>
            <w:tcW w:w="1087" w:type="dxa"/>
            <w:noWrap/>
            <w:tcMar>
              <w:left w:w="57" w:type="dxa"/>
              <w:right w:w="57" w:type="dxa"/>
            </w:tcMar>
          </w:tcPr>
          <w:p w14:paraId="1202B64A" w14:textId="284B922C" w:rsidR="004846A1" w:rsidRPr="001D7A0B" w:rsidRDefault="004846A1" w:rsidP="004846A1">
            <w:pPr>
              <w:pStyle w:val="Body"/>
              <w:jc w:val="center"/>
              <w:rPr>
                <w:b/>
                <w:bCs/>
                <w:i/>
                <w:iCs/>
                <w:szCs w:val="16"/>
              </w:rPr>
            </w:pPr>
            <w:r w:rsidRPr="001D7A0B">
              <w:rPr>
                <w:szCs w:val="16"/>
              </w:rPr>
              <w:t>$0.30</w:t>
            </w:r>
          </w:p>
        </w:tc>
        <w:tc>
          <w:tcPr>
            <w:tcW w:w="1087" w:type="dxa"/>
            <w:noWrap/>
            <w:tcMar>
              <w:left w:w="57" w:type="dxa"/>
              <w:right w:w="57" w:type="dxa"/>
            </w:tcMar>
          </w:tcPr>
          <w:p w14:paraId="0D17E849" w14:textId="1CAFECA6" w:rsidR="004846A1" w:rsidRPr="001D7A0B" w:rsidRDefault="004846A1" w:rsidP="004846A1">
            <w:pPr>
              <w:pStyle w:val="Body"/>
              <w:jc w:val="center"/>
              <w:rPr>
                <w:b/>
                <w:bCs/>
                <w:i/>
                <w:iCs/>
                <w:szCs w:val="16"/>
              </w:rPr>
            </w:pPr>
            <w:r w:rsidRPr="001D7A0B">
              <w:rPr>
                <w:szCs w:val="16"/>
              </w:rPr>
              <w:t>1.2%</w:t>
            </w:r>
          </w:p>
        </w:tc>
        <w:tc>
          <w:tcPr>
            <w:tcW w:w="1086" w:type="dxa"/>
            <w:noWrap/>
            <w:tcMar>
              <w:left w:w="57" w:type="dxa"/>
              <w:right w:w="57" w:type="dxa"/>
            </w:tcMar>
          </w:tcPr>
          <w:p w14:paraId="69370339" w14:textId="05CC23ED" w:rsidR="004846A1" w:rsidRPr="001D7A0B" w:rsidRDefault="004846A1" w:rsidP="004846A1">
            <w:pPr>
              <w:pStyle w:val="Body"/>
              <w:jc w:val="center"/>
              <w:rPr>
                <w:b/>
                <w:bCs/>
                <w:i/>
                <w:iCs/>
                <w:szCs w:val="16"/>
              </w:rPr>
            </w:pPr>
            <w:r w:rsidRPr="001D7A0B">
              <w:rPr>
                <w:szCs w:val="16"/>
              </w:rPr>
              <w:t>$0.20</w:t>
            </w:r>
          </w:p>
        </w:tc>
        <w:tc>
          <w:tcPr>
            <w:tcW w:w="1087" w:type="dxa"/>
            <w:noWrap/>
            <w:tcMar>
              <w:left w:w="57" w:type="dxa"/>
              <w:right w:w="57" w:type="dxa"/>
            </w:tcMar>
          </w:tcPr>
          <w:p w14:paraId="7E837F37" w14:textId="3B5FE654" w:rsidR="004846A1" w:rsidRPr="001D7A0B" w:rsidRDefault="004846A1" w:rsidP="004846A1">
            <w:pPr>
              <w:pStyle w:val="Body"/>
              <w:jc w:val="center"/>
              <w:rPr>
                <w:b/>
                <w:bCs/>
                <w:i/>
                <w:iCs/>
                <w:szCs w:val="16"/>
              </w:rPr>
            </w:pPr>
            <w:r w:rsidRPr="001D7A0B">
              <w:rPr>
                <w:szCs w:val="16"/>
              </w:rPr>
              <w:t>3.2%</w:t>
            </w:r>
          </w:p>
        </w:tc>
        <w:tc>
          <w:tcPr>
            <w:tcW w:w="1087" w:type="dxa"/>
            <w:noWrap/>
            <w:tcMar>
              <w:left w:w="57" w:type="dxa"/>
              <w:right w:w="57" w:type="dxa"/>
            </w:tcMar>
          </w:tcPr>
          <w:p w14:paraId="15B45532" w14:textId="6181816B" w:rsidR="004846A1" w:rsidRPr="001D7A0B" w:rsidRDefault="004846A1" w:rsidP="004846A1">
            <w:pPr>
              <w:pStyle w:val="Body"/>
              <w:jc w:val="center"/>
              <w:rPr>
                <w:b/>
                <w:bCs/>
                <w:i/>
                <w:iCs/>
                <w:szCs w:val="16"/>
              </w:rPr>
            </w:pPr>
            <w:r w:rsidRPr="001D7A0B">
              <w:rPr>
                <w:szCs w:val="16"/>
              </w:rPr>
              <w:t>$0.10</w:t>
            </w:r>
          </w:p>
        </w:tc>
        <w:tc>
          <w:tcPr>
            <w:tcW w:w="1087" w:type="dxa"/>
            <w:noWrap/>
            <w:tcMar>
              <w:left w:w="57" w:type="dxa"/>
              <w:right w:w="57" w:type="dxa"/>
            </w:tcMar>
          </w:tcPr>
          <w:p w14:paraId="42352E83" w14:textId="101C9917" w:rsidR="004846A1" w:rsidRPr="001D7A0B" w:rsidRDefault="004846A1" w:rsidP="004846A1">
            <w:pPr>
              <w:pStyle w:val="Body"/>
              <w:jc w:val="center"/>
              <w:rPr>
                <w:b/>
                <w:bCs/>
                <w:i/>
                <w:iCs/>
                <w:szCs w:val="16"/>
              </w:rPr>
            </w:pPr>
            <w:r w:rsidRPr="001D7A0B">
              <w:rPr>
                <w:szCs w:val="16"/>
              </w:rPr>
              <w:t>0.5%</w:t>
            </w:r>
          </w:p>
        </w:tc>
      </w:tr>
      <w:tr w:rsidR="004846A1" w:rsidRPr="00994B0A" w14:paraId="3C7FC03B" w14:textId="77777777" w:rsidTr="006F3E23">
        <w:trPr>
          <w:trHeight w:val="264"/>
        </w:trPr>
        <w:tc>
          <w:tcPr>
            <w:tcW w:w="1129" w:type="dxa"/>
            <w:noWrap/>
            <w:tcMar>
              <w:left w:w="57" w:type="dxa"/>
              <w:right w:w="57" w:type="dxa"/>
            </w:tcMar>
          </w:tcPr>
          <w:p w14:paraId="5AF122F7" w14:textId="1F80E8A2" w:rsidR="004846A1" w:rsidRPr="001D7A0B" w:rsidRDefault="004846A1" w:rsidP="004846A1">
            <w:pPr>
              <w:pStyle w:val="Body"/>
              <w:jc w:val="center"/>
              <w:rPr>
                <w:szCs w:val="16"/>
              </w:rPr>
            </w:pPr>
            <w:r w:rsidRPr="001D7A0B">
              <w:rPr>
                <w:szCs w:val="16"/>
              </w:rPr>
              <w:t>NO0076</w:t>
            </w:r>
          </w:p>
        </w:tc>
        <w:tc>
          <w:tcPr>
            <w:tcW w:w="1086" w:type="dxa"/>
            <w:noWrap/>
            <w:tcMar>
              <w:left w:w="57" w:type="dxa"/>
              <w:right w:w="57" w:type="dxa"/>
            </w:tcMar>
          </w:tcPr>
          <w:p w14:paraId="6FD7443B" w14:textId="61ADA6EF" w:rsidR="004846A1" w:rsidRPr="001D7A0B" w:rsidRDefault="004846A1" w:rsidP="004846A1">
            <w:pPr>
              <w:pStyle w:val="Body"/>
              <w:jc w:val="center"/>
              <w:rPr>
                <w:szCs w:val="16"/>
              </w:rPr>
            </w:pPr>
            <w:r w:rsidRPr="001D7A0B">
              <w:rPr>
                <w:szCs w:val="16"/>
              </w:rPr>
              <w:t>$6.10</w:t>
            </w:r>
          </w:p>
        </w:tc>
        <w:tc>
          <w:tcPr>
            <w:tcW w:w="1087" w:type="dxa"/>
            <w:noWrap/>
            <w:tcMar>
              <w:left w:w="57" w:type="dxa"/>
              <w:right w:w="57" w:type="dxa"/>
            </w:tcMar>
          </w:tcPr>
          <w:p w14:paraId="306177DB" w14:textId="547D4828" w:rsidR="004846A1" w:rsidRPr="001D7A0B" w:rsidRDefault="004846A1" w:rsidP="004846A1">
            <w:pPr>
              <w:pStyle w:val="Body"/>
              <w:jc w:val="center"/>
              <w:rPr>
                <w:szCs w:val="16"/>
              </w:rPr>
            </w:pPr>
            <w:r w:rsidRPr="001D7A0B">
              <w:rPr>
                <w:szCs w:val="16"/>
              </w:rPr>
              <w:t>$0.25</w:t>
            </w:r>
          </w:p>
        </w:tc>
        <w:tc>
          <w:tcPr>
            <w:tcW w:w="1087" w:type="dxa"/>
            <w:noWrap/>
            <w:tcMar>
              <w:left w:w="57" w:type="dxa"/>
              <w:right w:w="57" w:type="dxa"/>
            </w:tcMar>
          </w:tcPr>
          <w:p w14:paraId="263FE01B" w14:textId="08AC6409" w:rsidR="004846A1" w:rsidRPr="001D7A0B" w:rsidRDefault="004846A1" w:rsidP="004846A1">
            <w:pPr>
              <w:pStyle w:val="Body"/>
              <w:jc w:val="center"/>
              <w:rPr>
                <w:szCs w:val="16"/>
              </w:rPr>
            </w:pPr>
            <w:r w:rsidRPr="001D7A0B">
              <w:rPr>
                <w:szCs w:val="16"/>
              </w:rPr>
              <w:t>$6.35</w:t>
            </w:r>
          </w:p>
        </w:tc>
        <w:tc>
          <w:tcPr>
            <w:tcW w:w="1087" w:type="dxa"/>
            <w:noWrap/>
            <w:tcMar>
              <w:left w:w="57" w:type="dxa"/>
              <w:right w:w="57" w:type="dxa"/>
            </w:tcMar>
          </w:tcPr>
          <w:p w14:paraId="7B853396" w14:textId="3391274D" w:rsidR="004846A1" w:rsidRPr="001D7A0B" w:rsidRDefault="004846A1" w:rsidP="004846A1">
            <w:pPr>
              <w:pStyle w:val="Body"/>
              <w:jc w:val="center"/>
              <w:rPr>
                <w:szCs w:val="16"/>
              </w:rPr>
            </w:pPr>
            <w:r w:rsidRPr="001D7A0B">
              <w:rPr>
                <w:szCs w:val="16"/>
              </w:rPr>
              <w:t>$5.13</w:t>
            </w:r>
          </w:p>
        </w:tc>
        <w:tc>
          <w:tcPr>
            <w:tcW w:w="1086" w:type="dxa"/>
            <w:noWrap/>
            <w:tcMar>
              <w:left w:w="57" w:type="dxa"/>
              <w:right w:w="57" w:type="dxa"/>
            </w:tcMar>
          </w:tcPr>
          <w:p w14:paraId="40190225" w14:textId="1B3C33FD" w:rsidR="004846A1" w:rsidRPr="001D7A0B" w:rsidRDefault="004846A1" w:rsidP="004846A1">
            <w:pPr>
              <w:pStyle w:val="Body"/>
              <w:jc w:val="center"/>
              <w:rPr>
                <w:szCs w:val="16"/>
              </w:rPr>
            </w:pPr>
            <w:r w:rsidRPr="001D7A0B">
              <w:rPr>
                <w:szCs w:val="16"/>
              </w:rPr>
              <w:t>$2.10</w:t>
            </w:r>
          </w:p>
        </w:tc>
        <w:tc>
          <w:tcPr>
            <w:tcW w:w="1087" w:type="dxa"/>
            <w:noWrap/>
            <w:tcMar>
              <w:left w:w="57" w:type="dxa"/>
              <w:right w:w="57" w:type="dxa"/>
            </w:tcMar>
          </w:tcPr>
          <w:p w14:paraId="1A741AA3" w14:textId="1D27C428" w:rsidR="004846A1" w:rsidRPr="001D7A0B" w:rsidRDefault="004846A1" w:rsidP="004846A1">
            <w:pPr>
              <w:pStyle w:val="Body"/>
              <w:jc w:val="center"/>
              <w:rPr>
                <w:szCs w:val="16"/>
              </w:rPr>
            </w:pPr>
            <w:r w:rsidRPr="001D7A0B">
              <w:rPr>
                <w:szCs w:val="16"/>
              </w:rPr>
              <w:t>71%</w:t>
            </w:r>
          </w:p>
        </w:tc>
        <w:tc>
          <w:tcPr>
            <w:tcW w:w="1087" w:type="dxa"/>
            <w:noWrap/>
            <w:tcMar>
              <w:left w:w="57" w:type="dxa"/>
              <w:right w:w="57" w:type="dxa"/>
            </w:tcMar>
          </w:tcPr>
          <w:p w14:paraId="732EA6D8" w14:textId="76335934" w:rsidR="004846A1" w:rsidRPr="001D7A0B" w:rsidRDefault="004846A1" w:rsidP="004846A1">
            <w:pPr>
              <w:pStyle w:val="Body"/>
              <w:jc w:val="center"/>
              <w:rPr>
                <w:szCs w:val="16"/>
              </w:rPr>
            </w:pPr>
            <w:r w:rsidRPr="001D7A0B">
              <w:rPr>
                <w:szCs w:val="16"/>
              </w:rPr>
              <w:t>-$0.88</w:t>
            </w:r>
          </w:p>
        </w:tc>
        <w:tc>
          <w:tcPr>
            <w:tcW w:w="1087" w:type="dxa"/>
            <w:noWrap/>
            <w:tcMar>
              <w:left w:w="57" w:type="dxa"/>
              <w:right w:w="57" w:type="dxa"/>
            </w:tcMar>
          </w:tcPr>
          <w:p w14:paraId="5FC39F2F" w14:textId="24165A1F" w:rsidR="004846A1" w:rsidRPr="001D7A0B" w:rsidRDefault="004846A1" w:rsidP="004846A1">
            <w:pPr>
              <w:pStyle w:val="Body"/>
              <w:jc w:val="center"/>
              <w:rPr>
                <w:szCs w:val="16"/>
              </w:rPr>
            </w:pPr>
            <w:r w:rsidRPr="001D7A0B">
              <w:rPr>
                <w:szCs w:val="16"/>
              </w:rPr>
              <w:t>-3.2%</w:t>
            </w:r>
          </w:p>
        </w:tc>
        <w:tc>
          <w:tcPr>
            <w:tcW w:w="1086" w:type="dxa"/>
            <w:noWrap/>
            <w:tcMar>
              <w:left w:w="57" w:type="dxa"/>
              <w:right w:w="57" w:type="dxa"/>
            </w:tcMar>
          </w:tcPr>
          <w:p w14:paraId="6EBEAB82" w14:textId="038AFADE" w:rsidR="004846A1" w:rsidRPr="001D7A0B" w:rsidRDefault="004846A1" w:rsidP="004846A1">
            <w:pPr>
              <w:pStyle w:val="Body"/>
              <w:jc w:val="center"/>
              <w:rPr>
                <w:szCs w:val="16"/>
              </w:rPr>
            </w:pPr>
            <w:r w:rsidRPr="001D7A0B">
              <w:rPr>
                <w:szCs w:val="16"/>
              </w:rPr>
              <w:t>$0.30</w:t>
            </w:r>
          </w:p>
        </w:tc>
        <w:tc>
          <w:tcPr>
            <w:tcW w:w="1087" w:type="dxa"/>
            <w:noWrap/>
            <w:tcMar>
              <w:left w:w="57" w:type="dxa"/>
              <w:right w:w="57" w:type="dxa"/>
            </w:tcMar>
          </w:tcPr>
          <w:p w14:paraId="23C68779" w14:textId="691401E0" w:rsidR="004846A1" w:rsidRPr="001D7A0B" w:rsidRDefault="004846A1" w:rsidP="004846A1">
            <w:pPr>
              <w:pStyle w:val="Body"/>
              <w:jc w:val="center"/>
              <w:rPr>
                <w:szCs w:val="16"/>
              </w:rPr>
            </w:pPr>
            <w:r w:rsidRPr="001D7A0B">
              <w:rPr>
                <w:szCs w:val="16"/>
              </w:rPr>
              <w:t>4.8%</w:t>
            </w:r>
          </w:p>
        </w:tc>
        <w:tc>
          <w:tcPr>
            <w:tcW w:w="1087" w:type="dxa"/>
            <w:noWrap/>
            <w:tcMar>
              <w:left w:w="57" w:type="dxa"/>
              <w:right w:w="57" w:type="dxa"/>
            </w:tcMar>
          </w:tcPr>
          <w:p w14:paraId="12480081" w14:textId="404EC242" w:rsidR="004846A1" w:rsidRPr="001D7A0B" w:rsidRDefault="004846A1" w:rsidP="004846A1">
            <w:pPr>
              <w:pStyle w:val="Body"/>
              <w:jc w:val="center"/>
              <w:rPr>
                <w:szCs w:val="16"/>
              </w:rPr>
            </w:pPr>
            <w:r w:rsidRPr="001D7A0B">
              <w:rPr>
                <w:szCs w:val="16"/>
              </w:rPr>
              <w:t>-$1.19</w:t>
            </w:r>
          </w:p>
        </w:tc>
        <w:tc>
          <w:tcPr>
            <w:tcW w:w="1087" w:type="dxa"/>
            <w:noWrap/>
            <w:tcMar>
              <w:left w:w="57" w:type="dxa"/>
              <w:right w:w="57" w:type="dxa"/>
            </w:tcMar>
          </w:tcPr>
          <w:p w14:paraId="6F481CA4" w14:textId="3429C16D" w:rsidR="004846A1" w:rsidRPr="001D7A0B" w:rsidRDefault="004846A1" w:rsidP="004846A1">
            <w:pPr>
              <w:pStyle w:val="Body"/>
              <w:jc w:val="center"/>
              <w:rPr>
                <w:szCs w:val="16"/>
              </w:rPr>
            </w:pPr>
            <w:r w:rsidRPr="001D7A0B">
              <w:rPr>
                <w:szCs w:val="16"/>
              </w:rPr>
              <w:t>-5.2%</w:t>
            </w:r>
          </w:p>
        </w:tc>
      </w:tr>
      <w:tr w:rsidR="004846A1" w:rsidRPr="00994B0A" w14:paraId="3E9B3700" w14:textId="77777777" w:rsidTr="006F3E23">
        <w:trPr>
          <w:trHeight w:val="264"/>
        </w:trPr>
        <w:tc>
          <w:tcPr>
            <w:tcW w:w="1129" w:type="dxa"/>
            <w:noWrap/>
            <w:tcMar>
              <w:left w:w="57" w:type="dxa"/>
              <w:right w:w="57" w:type="dxa"/>
            </w:tcMar>
          </w:tcPr>
          <w:p w14:paraId="0BFE6CA1" w14:textId="2F694686" w:rsidR="004846A1" w:rsidRPr="001D7A0B" w:rsidRDefault="004846A1" w:rsidP="004846A1">
            <w:pPr>
              <w:pStyle w:val="Body"/>
              <w:jc w:val="center"/>
              <w:rPr>
                <w:szCs w:val="16"/>
              </w:rPr>
            </w:pPr>
            <w:r w:rsidRPr="001D7A0B">
              <w:rPr>
                <w:szCs w:val="16"/>
              </w:rPr>
              <w:t>NO0077</w:t>
            </w:r>
          </w:p>
        </w:tc>
        <w:tc>
          <w:tcPr>
            <w:tcW w:w="1086" w:type="dxa"/>
            <w:noWrap/>
            <w:tcMar>
              <w:left w:w="57" w:type="dxa"/>
              <w:right w:w="57" w:type="dxa"/>
            </w:tcMar>
          </w:tcPr>
          <w:p w14:paraId="3A9A241F" w14:textId="5DE9FA76" w:rsidR="004846A1" w:rsidRPr="001D7A0B" w:rsidRDefault="004846A1" w:rsidP="004846A1">
            <w:pPr>
              <w:pStyle w:val="Body"/>
              <w:jc w:val="center"/>
              <w:rPr>
                <w:szCs w:val="16"/>
              </w:rPr>
            </w:pPr>
            <w:r w:rsidRPr="001D7A0B">
              <w:rPr>
                <w:szCs w:val="16"/>
              </w:rPr>
              <w:t>$7.11</w:t>
            </w:r>
          </w:p>
        </w:tc>
        <w:tc>
          <w:tcPr>
            <w:tcW w:w="1087" w:type="dxa"/>
            <w:noWrap/>
            <w:tcMar>
              <w:left w:w="57" w:type="dxa"/>
              <w:right w:w="57" w:type="dxa"/>
            </w:tcMar>
          </w:tcPr>
          <w:p w14:paraId="4668859D" w14:textId="65461785" w:rsidR="004846A1" w:rsidRPr="001D7A0B" w:rsidRDefault="004846A1" w:rsidP="004846A1">
            <w:pPr>
              <w:pStyle w:val="Body"/>
              <w:jc w:val="center"/>
              <w:rPr>
                <w:szCs w:val="16"/>
              </w:rPr>
            </w:pPr>
            <w:r w:rsidRPr="001D7A0B">
              <w:rPr>
                <w:szCs w:val="16"/>
              </w:rPr>
              <w:t>$1.09</w:t>
            </w:r>
          </w:p>
        </w:tc>
        <w:tc>
          <w:tcPr>
            <w:tcW w:w="1087" w:type="dxa"/>
            <w:noWrap/>
            <w:tcMar>
              <w:left w:w="57" w:type="dxa"/>
              <w:right w:w="57" w:type="dxa"/>
            </w:tcMar>
          </w:tcPr>
          <w:p w14:paraId="32DAB566" w14:textId="58866C82" w:rsidR="004846A1" w:rsidRPr="001D7A0B" w:rsidRDefault="004846A1" w:rsidP="004846A1">
            <w:pPr>
              <w:pStyle w:val="Body"/>
              <w:jc w:val="center"/>
              <w:rPr>
                <w:szCs w:val="16"/>
              </w:rPr>
            </w:pPr>
            <w:r w:rsidRPr="001D7A0B">
              <w:rPr>
                <w:szCs w:val="16"/>
              </w:rPr>
              <w:t>$8.20</w:t>
            </w:r>
          </w:p>
        </w:tc>
        <w:tc>
          <w:tcPr>
            <w:tcW w:w="1087" w:type="dxa"/>
            <w:noWrap/>
            <w:tcMar>
              <w:left w:w="57" w:type="dxa"/>
              <w:right w:w="57" w:type="dxa"/>
            </w:tcMar>
          </w:tcPr>
          <w:p w14:paraId="0B6DC9F9" w14:textId="629D7FAD" w:rsidR="004846A1" w:rsidRPr="001D7A0B" w:rsidRDefault="004846A1" w:rsidP="004846A1">
            <w:pPr>
              <w:pStyle w:val="Body"/>
              <w:jc w:val="center"/>
              <w:rPr>
                <w:szCs w:val="16"/>
              </w:rPr>
            </w:pPr>
            <w:r w:rsidRPr="001D7A0B">
              <w:rPr>
                <w:szCs w:val="16"/>
              </w:rPr>
              <w:t>$5.05</w:t>
            </w:r>
          </w:p>
        </w:tc>
        <w:tc>
          <w:tcPr>
            <w:tcW w:w="1086" w:type="dxa"/>
            <w:noWrap/>
            <w:tcMar>
              <w:left w:w="57" w:type="dxa"/>
              <w:right w:w="57" w:type="dxa"/>
            </w:tcMar>
          </w:tcPr>
          <w:p w14:paraId="0DEA069D" w14:textId="6FA325F5" w:rsidR="004846A1" w:rsidRPr="001D7A0B" w:rsidRDefault="004846A1" w:rsidP="004846A1">
            <w:pPr>
              <w:pStyle w:val="Body"/>
              <w:jc w:val="center"/>
              <w:rPr>
                <w:szCs w:val="16"/>
              </w:rPr>
            </w:pPr>
            <w:r w:rsidRPr="001D7A0B">
              <w:rPr>
                <w:szCs w:val="16"/>
              </w:rPr>
              <w:t>$3.07</w:t>
            </w:r>
          </w:p>
        </w:tc>
        <w:tc>
          <w:tcPr>
            <w:tcW w:w="1087" w:type="dxa"/>
            <w:noWrap/>
            <w:tcMar>
              <w:left w:w="57" w:type="dxa"/>
              <w:right w:w="57" w:type="dxa"/>
            </w:tcMar>
          </w:tcPr>
          <w:p w14:paraId="660C6E81" w14:textId="199CE94E" w:rsidR="004846A1" w:rsidRPr="001D7A0B" w:rsidRDefault="004846A1" w:rsidP="004846A1">
            <w:pPr>
              <w:pStyle w:val="Body"/>
              <w:jc w:val="center"/>
              <w:rPr>
                <w:szCs w:val="16"/>
              </w:rPr>
            </w:pPr>
            <w:r w:rsidRPr="001D7A0B">
              <w:rPr>
                <w:szCs w:val="16"/>
              </w:rPr>
              <w:t>62%</w:t>
            </w:r>
          </w:p>
        </w:tc>
        <w:tc>
          <w:tcPr>
            <w:tcW w:w="1087" w:type="dxa"/>
            <w:noWrap/>
            <w:tcMar>
              <w:left w:w="57" w:type="dxa"/>
              <w:right w:w="57" w:type="dxa"/>
            </w:tcMar>
          </w:tcPr>
          <w:p w14:paraId="05F830EB" w14:textId="2AF21B13" w:rsidR="004846A1" w:rsidRPr="001D7A0B" w:rsidRDefault="004846A1" w:rsidP="004846A1">
            <w:pPr>
              <w:pStyle w:val="Body"/>
              <w:jc w:val="center"/>
              <w:rPr>
                <w:szCs w:val="16"/>
              </w:rPr>
            </w:pPr>
            <w:r w:rsidRPr="001D7A0B">
              <w:rPr>
                <w:szCs w:val="16"/>
              </w:rPr>
              <w:t>$0.08</w:t>
            </w:r>
          </w:p>
        </w:tc>
        <w:tc>
          <w:tcPr>
            <w:tcW w:w="1087" w:type="dxa"/>
            <w:noWrap/>
            <w:tcMar>
              <w:left w:w="57" w:type="dxa"/>
              <w:right w:w="57" w:type="dxa"/>
            </w:tcMar>
          </w:tcPr>
          <w:p w14:paraId="1D7969FC" w14:textId="088C2B7C" w:rsidR="004846A1" w:rsidRPr="001D7A0B" w:rsidRDefault="004846A1" w:rsidP="004846A1">
            <w:pPr>
              <w:pStyle w:val="Body"/>
              <w:jc w:val="center"/>
              <w:rPr>
                <w:szCs w:val="16"/>
              </w:rPr>
            </w:pPr>
            <w:r w:rsidRPr="001D7A0B">
              <w:rPr>
                <w:szCs w:val="16"/>
              </w:rPr>
              <w:t>0.3%</w:t>
            </w:r>
          </w:p>
        </w:tc>
        <w:tc>
          <w:tcPr>
            <w:tcW w:w="1086" w:type="dxa"/>
            <w:noWrap/>
            <w:tcMar>
              <w:left w:w="57" w:type="dxa"/>
              <w:right w:w="57" w:type="dxa"/>
            </w:tcMar>
          </w:tcPr>
          <w:p w14:paraId="55E3AE61" w14:textId="05C6B9DE" w:rsidR="004846A1" w:rsidRPr="001D7A0B" w:rsidRDefault="004846A1" w:rsidP="004846A1">
            <w:pPr>
              <w:pStyle w:val="Body"/>
              <w:jc w:val="center"/>
              <w:rPr>
                <w:szCs w:val="16"/>
              </w:rPr>
            </w:pPr>
            <w:r w:rsidRPr="001D7A0B">
              <w:rPr>
                <w:szCs w:val="16"/>
              </w:rPr>
              <w:t>$0.46</w:t>
            </w:r>
          </w:p>
        </w:tc>
        <w:tc>
          <w:tcPr>
            <w:tcW w:w="1087" w:type="dxa"/>
            <w:noWrap/>
            <w:tcMar>
              <w:left w:w="57" w:type="dxa"/>
              <w:right w:w="57" w:type="dxa"/>
            </w:tcMar>
          </w:tcPr>
          <w:p w14:paraId="1AA5A42B" w14:textId="3F98D4A7" w:rsidR="004846A1" w:rsidRPr="001D7A0B" w:rsidRDefault="004846A1" w:rsidP="004846A1">
            <w:pPr>
              <w:pStyle w:val="Body"/>
              <w:jc w:val="center"/>
              <w:rPr>
                <w:szCs w:val="16"/>
              </w:rPr>
            </w:pPr>
            <w:r w:rsidRPr="001D7A0B">
              <w:rPr>
                <w:szCs w:val="16"/>
              </w:rPr>
              <w:t>5.6%</w:t>
            </w:r>
          </w:p>
        </w:tc>
        <w:tc>
          <w:tcPr>
            <w:tcW w:w="1087" w:type="dxa"/>
            <w:noWrap/>
            <w:tcMar>
              <w:left w:w="57" w:type="dxa"/>
              <w:right w:w="57" w:type="dxa"/>
            </w:tcMar>
          </w:tcPr>
          <w:p w14:paraId="5F97D2CC" w14:textId="287F3665" w:rsidR="004846A1" w:rsidRPr="001D7A0B" w:rsidRDefault="004846A1" w:rsidP="004846A1">
            <w:pPr>
              <w:pStyle w:val="Body"/>
              <w:jc w:val="center"/>
              <w:rPr>
                <w:szCs w:val="16"/>
              </w:rPr>
            </w:pPr>
            <w:r w:rsidRPr="001D7A0B">
              <w:rPr>
                <w:szCs w:val="16"/>
              </w:rPr>
              <w:t>-$0.38</w:t>
            </w:r>
          </w:p>
        </w:tc>
        <w:tc>
          <w:tcPr>
            <w:tcW w:w="1087" w:type="dxa"/>
            <w:noWrap/>
            <w:tcMar>
              <w:left w:w="57" w:type="dxa"/>
              <w:right w:w="57" w:type="dxa"/>
            </w:tcMar>
          </w:tcPr>
          <w:p w14:paraId="5E7EB965" w14:textId="40EE43AC" w:rsidR="004846A1" w:rsidRPr="001D7A0B" w:rsidRDefault="004846A1" w:rsidP="004846A1">
            <w:pPr>
              <w:pStyle w:val="Body"/>
              <w:jc w:val="center"/>
              <w:rPr>
                <w:szCs w:val="16"/>
              </w:rPr>
            </w:pPr>
            <w:r w:rsidRPr="001D7A0B">
              <w:rPr>
                <w:szCs w:val="16"/>
              </w:rPr>
              <w:t>-3.3%</w:t>
            </w:r>
          </w:p>
        </w:tc>
      </w:tr>
      <w:tr w:rsidR="004846A1" w:rsidRPr="00994B0A" w14:paraId="14CC96FA" w14:textId="77777777" w:rsidTr="006F3E23">
        <w:trPr>
          <w:trHeight w:val="264"/>
        </w:trPr>
        <w:tc>
          <w:tcPr>
            <w:tcW w:w="1129" w:type="dxa"/>
            <w:noWrap/>
            <w:tcMar>
              <w:left w:w="57" w:type="dxa"/>
              <w:right w:w="57" w:type="dxa"/>
            </w:tcMar>
          </w:tcPr>
          <w:p w14:paraId="6399D6A3" w14:textId="74C35AF1" w:rsidR="004846A1" w:rsidRPr="001D7A0B" w:rsidRDefault="004846A1" w:rsidP="004846A1">
            <w:pPr>
              <w:pStyle w:val="Body"/>
              <w:jc w:val="center"/>
              <w:rPr>
                <w:szCs w:val="16"/>
              </w:rPr>
            </w:pPr>
            <w:r w:rsidRPr="001D7A0B">
              <w:rPr>
                <w:szCs w:val="16"/>
              </w:rPr>
              <w:t>Average</w:t>
            </w:r>
          </w:p>
        </w:tc>
        <w:tc>
          <w:tcPr>
            <w:tcW w:w="1086" w:type="dxa"/>
            <w:noWrap/>
            <w:tcMar>
              <w:left w:w="57" w:type="dxa"/>
              <w:right w:w="57" w:type="dxa"/>
            </w:tcMar>
          </w:tcPr>
          <w:p w14:paraId="1FCC0AAD" w14:textId="743A6053" w:rsidR="004846A1" w:rsidRPr="001D7A0B" w:rsidRDefault="004846A1" w:rsidP="004846A1">
            <w:pPr>
              <w:pStyle w:val="Body"/>
              <w:jc w:val="center"/>
              <w:rPr>
                <w:szCs w:val="16"/>
              </w:rPr>
            </w:pPr>
            <w:r w:rsidRPr="001D7A0B">
              <w:rPr>
                <w:szCs w:val="16"/>
              </w:rPr>
              <w:t>$6.28</w:t>
            </w:r>
          </w:p>
        </w:tc>
        <w:tc>
          <w:tcPr>
            <w:tcW w:w="1087" w:type="dxa"/>
            <w:noWrap/>
            <w:tcMar>
              <w:left w:w="57" w:type="dxa"/>
              <w:right w:w="57" w:type="dxa"/>
            </w:tcMar>
          </w:tcPr>
          <w:p w14:paraId="71C2520E" w14:textId="4D014639" w:rsidR="004846A1" w:rsidRPr="001D7A0B" w:rsidRDefault="004846A1" w:rsidP="004846A1">
            <w:pPr>
              <w:pStyle w:val="Body"/>
              <w:jc w:val="center"/>
              <w:rPr>
                <w:szCs w:val="16"/>
              </w:rPr>
            </w:pPr>
            <w:r w:rsidRPr="001D7A0B">
              <w:rPr>
                <w:szCs w:val="16"/>
              </w:rPr>
              <w:t>$0.53</w:t>
            </w:r>
          </w:p>
        </w:tc>
        <w:tc>
          <w:tcPr>
            <w:tcW w:w="1087" w:type="dxa"/>
            <w:noWrap/>
            <w:tcMar>
              <w:left w:w="57" w:type="dxa"/>
              <w:right w:w="57" w:type="dxa"/>
            </w:tcMar>
          </w:tcPr>
          <w:p w14:paraId="46D2E0AA" w14:textId="37FD9CC1" w:rsidR="004846A1" w:rsidRPr="001D7A0B" w:rsidRDefault="004846A1" w:rsidP="004846A1">
            <w:pPr>
              <w:pStyle w:val="Body"/>
              <w:jc w:val="center"/>
              <w:rPr>
                <w:szCs w:val="16"/>
              </w:rPr>
            </w:pPr>
            <w:r w:rsidRPr="001D7A0B">
              <w:rPr>
                <w:szCs w:val="16"/>
              </w:rPr>
              <w:t>$6.81</w:t>
            </w:r>
          </w:p>
        </w:tc>
        <w:tc>
          <w:tcPr>
            <w:tcW w:w="1087" w:type="dxa"/>
            <w:noWrap/>
            <w:tcMar>
              <w:left w:w="57" w:type="dxa"/>
              <w:right w:w="57" w:type="dxa"/>
            </w:tcMar>
          </w:tcPr>
          <w:p w14:paraId="2301C415" w14:textId="4F37ED5C" w:rsidR="004846A1" w:rsidRPr="001D7A0B" w:rsidRDefault="004846A1" w:rsidP="004846A1">
            <w:pPr>
              <w:pStyle w:val="Body"/>
              <w:jc w:val="center"/>
              <w:rPr>
                <w:szCs w:val="16"/>
              </w:rPr>
            </w:pPr>
            <w:r w:rsidRPr="001D7A0B">
              <w:rPr>
                <w:szCs w:val="16"/>
              </w:rPr>
              <w:t>$4.95</w:t>
            </w:r>
          </w:p>
        </w:tc>
        <w:tc>
          <w:tcPr>
            <w:tcW w:w="1086" w:type="dxa"/>
            <w:noWrap/>
            <w:tcMar>
              <w:left w:w="57" w:type="dxa"/>
              <w:right w:w="57" w:type="dxa"/>
            </w:tcMar>
          </w:tcPr>
          <w:p w14:paraId="15CC29CE" w14:textId="60F418EB" w:rsidR="004846A1" w:rsidRPr="001D7A0B" w:rsidRDefault="004846A1" w:rsidP="004846A1">
            <w:pPr>
              <w:pStyle w:val="Body"/>
              <w:jc w:val="center"/>
              <w:rPr>
                <w:szCs w:val="16"/>
              </w:rPr>
            </w:pPr>
            <w:r w:rsidRPr="001D7A0B">
              <w:rPr>
                <w:szCs w:val="16"/>
              </w:rPr>
              <w:t>$2.31</w:t>
            </w:r>
          </w:p>
        </w:tc>
        <w:tc>
          <w:tcPr>
            <w:tcW w:w="1087" w:type="dxa"/>
            <w:noWrap/>
            <w:tcMar>
              <w:left w:w="57" w:type="dxa"/>
              <w:right w:w="57" w:type="dxa"/>
            </w:tcMar>
          </w:tcPr>
          <w:p w14:paraId="546C84F3" w14:textId="33AF26B6" w:rsidR="004846A1" w:rsidRPr="001D7A0B" w:rsidRDefault="004846A1" w:rsidP="004846A1">
            <w:pPr>
              <w:pStyle w:val="Body"/>
              <w:jc w:val="center"/>
              <w:rPr>
                <w:szCs w:val="16"/>
              </w:rPr>
            </w:pPr>
            <w:r w:rsidRPr="001D7A0B">
              <w:rPr>
                <w:szCs w:val="16"/>
              </w:rPr>
              <w:t>68%</w:t>
            </w:r>
          </w:p>
        </w:tc>
        <w:tc>
          <w:tcPr>
            <w:tcW w:w="1087" w:type="dxa"/>
            <w:noWrap/>
            <w:tcMar>
              <w:left w:w="57" w:type="dxa"/>
              <w:right w:w="57" w:type="dxa"/>
            </w:tcMar>
          </w:tcPr>
          <w:p w14:paraId="62353232" w14:textId="2505730F" w:rsidR="004846A1" w:rsidRPr="001D7A0B" w:rsidRDefault="004846A1" w:rsidP="004846A1">
            <w:pPr>
              <w:pStyle w:val="Body"/>
              <w:jc w:val="center"/>
              <w:rPr>
                <w:szCs w:val="16"/>
              </w:rPr>
            </w:pPr>
            <w:r w:rsidRPr="001D7A0B">
              <w:rPr>
                <w:szCs w:val="16"/>
              </w:rPr>
              <w:t>-$0.45</w:t>
            </w:r>
          </w:p>
        </w:tc>
        <w:tc>
          <w:tcPr>
            <w:tcW w:w="1087" w:type="dxa"/>
            <w:noWrap/>
            <w:tcMar>
              <w:left w:w="57" w:type="dxa"/>
              <w:right w:w="57" w:type="dxa"/>
            </w:tcMar>
          </w:tcPr>
          <w:p w14:paraId="2DD392CA" w14:textId="046CEDD2" w:rsidR="004846A1" w:rsidRPr="001D7A0B" w:rsidRDefault="004846A1" w:rsidP="004846A1">
            <w:pPr>
              <w:pStyle w:val="Body"/>
              <w:jc w:val="center"/>
              <w:rPr>
                <w:szCs w:val="16"/>
              </w:rPr>
            </w:pPr>
            <w:r w:rsidRPr="001D7A0B">
              <w:rPr>
                <w:szCs w:val="16"/>
              </w:rPr>
              <w:t>-1.7%</w:t>
            </w:r>
          </w:p>
        </w:tc>
        <w:tc>
          <w:tcPr>
            <w:tcW w:w="1086" w:type="dxa"/>
            <w:noWrap/>
            <w:tcMar>
              <w:left w:w="57" w:type="dxa"/>
              <w:right w:w="57" w:type="dxa"/>
            </w:tcMar>
          </w:tcPr>
          <w:p w14:paraId="28B31511" w14:textId="33D53B5D" w:rsidR="004846A1" w:rsidRPr="001D7A0B" w:rsidRDefault="004846A1" w:rsidP="004846A1">
            <w:pPr>
              <w:pStyle w:val="Body"/>
              <w:jc w:val="center"/>
              <w:rPr>
                <w:szCs w:val="16"/>
              </w:rPr>
            </w:pPr>
            <w:r w:rsidRPr="001D7A0B">
              <w:rPr>
                <w:szCs w:val="16"/>
              </w:rPr>
              <w:t>$0.56</w:t>
            </w:r>
          </w:p>
        </w:tc>
        <w:tc>
          <w:tcPr>
            <w:tcW w:w="1087" w:type="dxa"/>
            <w:noWrap/>
            <w:tcMar>
              <w:left w:w="57" w:type="dxa"/>
              <w:right w:w="57" w:type="dxa"/>
            </w:tcMar>
          </w:tcPr>
          <w:p w14:paraId="793C042A" w14:textId="6522E22F" w:rsidR="004846A1" w:rsidRPr="001D7A0B" w:rsidRDefault="004846A1" w:rsidP="004846A1">
            <w:pPr>
              <w:pStyle w:val="Body"/>
              <w:jc w:val="center"/>
              <w:rPr>
                <w:szCs w:val="16"/>
              </w:rPr>
            </w:pPr>
            <w:r w:rsidRPr="001D7A0B">
              <w:rPr>
                <w:szCs w:val="16"/>
              </w:rPr>
              <w:t>8.4%</w:t>
            </w:r>
          </w:p>
        </w:tc>
        <w:tc>
          <w:tcPr>
            <w:tcW w:w="1087" w:type="dxa"/>
            <w:noWrap/>
            <w:tcMar>
              <w:left w:w="57" w:type="dxa"/>
              <w:right w:w="57" w:type="dxa"/>
            </w:tcMar>
          </w:tcPr>
          <w:p w14:paraId="0E78BB0B" w14:textId="3356810E" w:rsidR="004846A1" w:rsidRPr="001D7A0B" w:rsidRDefault="004846A1" w:rsidP="004846A1">
            <w:pPr>
              <w:pStyle w:val="Body"/>
              <w:jc w:val="center"/>
              <w:rPr>
                <w:szCs w:val="16"/>
              </w:rPr>
            </w:pPr>
            <w:r w:rsidRPr="001D7A0B">
              <w:rPr>
                <w:szCs w:val="16"/>
              </w:rPr>
              <w:t>-$1.01</w:t>
            </w:r>
          </w:p>
        </w:tc>
        <w:tc>
          <w:tcPr>
            <w:tcW w:w="1087" w:type="dxa"/>
            <w:noWrap/>
            <w:tcMar>
              <w:left w:w="57" w:type="dxa"/>
              <w:right w:w="57" w:type="dxa"/>
            </w:tcMar>
          </w:tcPr>
          <w:p w14:paraId="48AC4B2B" w14:textId="0FA6E57E" w:rsidR="004846A1" w:rsidRPr="001D7A0B" w:rsidRDefault="004846A1" w:rsidP="004846A1">
            <w:pPr>
              <w:pStyle w:val="Body"/>
              <w:jc w:val="center"/>
              <w:rPr>
                <w:szCs w:val="16"/>
              </w:rPr>
            </w:pPr>
            <w:r w:rsidRPr="001D7A0B">
              <w:rPr>
                <w:szCs w:val="16"/>
              </w:rPr>
              <w:t>-7.4%</w:t>
            </w:r>
          </w:p>
        </w:tc>
      </w:tr>
      <w:tr w:rsidR="004846A1" w:rsidRPr="00994B0A" w14:paraId="0C465A4E" w14:textId="77777777" w:rsidTr="006F3E23">
        <w:trPr>
          <w:trHeight w:val="264"/>
        </w:trPr>
        <w:tc>
          <w:tcPr>
            <w:tcW w:w="1129" w:type="dxa"/>
            <w:noWrap/>
            <w:tcMar>
              <w:left w:w="57" w:type="dxa"/>
              <w:right w:w="57" w:type="dxa"/>
            </w:tcMar>
          </w:tcPr>
          <w:p w14:paraId="07C8ACF2" w14:textId="0584CEB5" w:rsidR="004846A1" w:rsidRPr="001D7A0B" w:rsidRDefault="004846A1" w:rsidP="004846A1">
            <w:pPr>
              <w:pStyle w:val="Body"/>
              <w:jc w:val="center"/>
              <w:rPr>
                <w:szCs w:val="16"/>
              </w:rPr>
            </w:pPr>
            <w:r w:rsidRPr="001D7A0B">
              <w:rPr>
                <w:szCs w:val="16"/>
              </w:rPr>
              <w:t>Top 25%*</w:t>
            </w:r>
          </w:p>
        </w:tc>
        <w:tc>
          <w:tcPr>
            <w:tcW w:w="1086" w:type="dxa"/>
            <w:noWrap/>
            <w:tcMar>
              <w:left w:w="57" w:type="dxa"/>
              <w:right w:w="57" w:type="dxa"/>
            </w:tcMar>
          </w:tcPr>
          <w:p w14:paraId="389F7544" w14:textId="7E8E39B9" w:rsidR="004846A1" w:rsidRPr="001D7A0B" w:rsidRDefault="004846A1" w:rsidP="004846A1">
            <w:pPr>
              <w:pStyle w:val="Body"/>
              <w:jc w:val="center"/>
              <w:rPr>
                <w:szCs w:val="16"/>
              </w:rPr>
            </w:pPr>
            <w:r w:rsidRPr="001D7A0B">
              <w:rPr>
                <w:szCs w:val="16"/>
              </w:rPr>
              <w:t>$6.48</w:t>
            </w:r>
          </w:p>
        </w:tc>
        <w:tc>
          <w:tcPr>
            <w:tcW w:w="1087" w:type="dxa"/>
            <w:noWrap/>
            <w:tcMar>
              <w:left w:w="57" w:type="dxa"/>
              <w:right w:w="57" w:type="dxa"/>
            </w:tcMar>
          </w:tcPr>
          <w:p w14:paraId="586271C4" w14:textId="44EFCAAE" w:rsidR="004846A1" w:rsidRPr="001D7A0B" w:rsidRDefault="004846A1" w:rsidP="004846A1">
            <w:pPr>
              <w:pStyle w:val="Body"/>
              <w:jc w:val="center"/>
              <w:rPr>
                <w:szCs w:val="16"/>
              </w:rPr>
            </w:pPr>
            <w:r w:rsidRPr="001D7A0B">
              <w:rPr>
                <w:szCs w:val="16"/>
              </w:rPr>
              <w:t>$0.68</w:t>
            </w:r>
          </w:p>
        </w:tc>
        <w:tc>
          <w:tcPr>
            <w:tcW w:w="1087" w:type="dxa"/>
            <w:noWrap/>
            <w:tcMar>
              <w:left w:w="57" w:type="dxa"/>
              <w:right w:w="57" w:type="dxa"/>
            </w:tcMar>
          </w:tcPr>
          <w:p w14:paraId="53B351A8" w14:textId="177376AD" w:rsidR="004846A1" w:rsidRPr="001D7A0B" w:rsidRDefault="004846A1" w:rsidP="004846A1">
            <w:pPr>
              <w:pStyle w:val="Body"/>
              <w:jc w:val="center"/>
              <w:rPr>
                <w:szCs w:val="16"/>
              </w:rPr>
            </w:pPr>
            <w:r w:rsidRPr="001D7A0B">
              <w:rPr>
                <w:szCs w:val="16"/>
              </w:rPr>
              <w:t>$7.17</w:t>
            </w:r>
          </w:p>
        </w:tc>
        <w:tc>
          <w:tcPr>
            <w:tcW w:w="1087" w:type="dxa"/>
            <w:noWrap/>
            <w:tcMar>
              <w:left w:w="57" w:type="dxa"/>
              <w:right w:w="57" w:type="dxa"/>
            </w:tcMar>
          </w:tcPr>
          <w:p w14:paraId="215071A0" w14:textId="2F99B046" w:rsidR="004846A1" w:rsidRPr="001D7A0B" w:rsidRDefault="004846A1" w:rsidP="004846A1">
            <w:pPr>
              <w:pStyle w:val="Body"/>
              <w:jc w:val="center"/>
              <w:rPr>
                <w:szCs w:val="16"/>
              </w:rPr>
            </w:pPr>
            <w:r w:rsidRPr="001D7A0B">
              <w:rPr>
                <w:szCs w:val="16"/>
              </w:rPr>
              <w:t>$3.77</w:t>
            </w:r>
          </w:p>
        </w:tc>
        <w:tc>
          <w:tcPr>
            <w:tcW w:w="1086" w:type="dxa"/>
            <w:noWrap/>
            <w:tcMar>
              <w:left w:w="57" w:type="dxa"/>
              <w:right w:w="57" w:type="dxa"/>
            </w:tcMar>
          </w:tcPr>
          <w:p w14:paraId="2623C791" w14:textId="0F6CE563" w:rsidR="004846A1" w:rsidRPr="001D7A0B" w:rsidRDefault="004846A1" w:rsidP="004846A1">
            <w:pPr>
              <w:pStyle w:val="Body"/>
              <w:jc w:val="center"/>
              <w:rPr>
                <w:szCs w:val="16"/>
              </w:rPr>
            </w:pPr>
            <w:r w:rsidRPr="001D7A0B">
              <w:rPr>
                <w:szCs w:val="16"/>
              </w:rPr>
              <w:t>$2.07</w:t>
            </w:r>
          </w:p>
        </w:tc>
        <w:tc>
          <w:tcPr>
            <w:tcW w:w="1087" w:type="dxa"/>
            <w:noWrap/>
            <w:tcMar>
              <w:left w:w="57" w:type="dxa"/>
              <w:right w:w="57" w:type="dxa"/>
            </w:tcMar>
          </w:tcPr>
          <w:p w14:paraId="45ABC13E" w14:textId="616CD1A2" w:rsidR="004846A1" w:rsidRPr="001D7A0B" w:rsidRDefault="004846A1" w:rsidP="004846A1">
            <w:pPr>
              <w:pStyle w:val="Body"/>
              <w:jc w:val="center"/>
              <w:rPr>
                <w:szCs w:val="16"/>
              </w:rPr>
            </w:pPr>
            <w:r w:rsidRPr="001D7A0B">
              <w:rPr>
                <w:szCs w:val="16"/>
              </w:rPr>
              <w:t>64%</w:t>
            </w:r>
          </w:p>
        </w:tc>
        <w:tc>
          <w:tcPr>
            <w:tcW w:w="1087" w:type="dxa"/>
            <w:noWrap/>
            <w:tcMar>
              <w:left w:w="57" w:type="dxa"/>
              <w:right w:w="57" w:type="dxa"/>
            </w:tcMar>
          </w:tcPr>
          <w:p w14:paraId="692150DF" w14:textId="5D1BC10B" w:rsidR="004846A1" w:rsidRPr="001D7A0B" w:rsidRDefault="004846A1" w:rsidP="004846A1">
            <w:pPr>
              <w:pStyle w:val="Body"/>
              <w:jc w:val="center"/>
              <w:rPr>
                <w:szCs w:val="16"/>
              </w:rPr>
            </w:pPr>
            <w:r w:rsidRPr="001D7A0B">
              <w:rPr>
                <w:szCs w:val="16"/>
              </w:rPr>
              <w:t>$1.33</w:t>
            </w:r>
          </w:p>
        </w:tc>
        <w:tc>
          <w:tcPr>
            <w:tcW w:w="1087" w:type="dxa"/>
            <w:noWrap/>
            <w:tcMar>
              <w:left w:w="57" w:type="dxa"/>
              <w:right w:w="57" w:type="dxa"/>
            </w:tcMar>
          </w:tcPr>
          <w:p w14:paraId="3E2863B0" w14:textId="61EC467D" w:rsidR="004846A1" w:rsidRPr="001D7A0B" w:rsidRDefault="004846A1" w:rsidP="004846A1">
            <w:pPr>
              <w:pStyle w:val="Body"/>
              <w:jc w:val="center"/>
              <w:rPr>
                <w:szCs w:val="16"/>
              </w:rPr>
            </w:pPr>
            <w:r w:rsidRPr="001D7A0B">
              <w:rPr>
                <w:szCs w:val="16"/>
              </w:rPr>
              <w:t>3.7%</w:t>
            </w:r>
          </w:p>
        </w:tc>
        <w:tc>
          <w:tcPr>
            <w:tcW w:w="1086" w:type="dxa"/>
            <w:noWrap/>
            <w:tcMar>
              <w:left w:w="57" w:type="dxa"/>
              <w:right w:w="57" w:type="dxa"/>
            </w:tcMar>
          </w:tcPr>
          <w:p w14:paraId="2E852743" w14:textId="16531DBA" w:rsidR="004846A1" w:rsidRPr="001D7A0B" w:rsidRDefault="004846A1" w:rsidP="004846A1">
            <w:pPr>
              <w:pStyle w:val="Body"/>
              <w:jc w:val="center"/>
              <w:rPr>
                <w:szCs w:val="16"/>
              </w:rPr>
            </w:pPr>
            <w:r w:rsidRPr="001D7A0B">
              <w:rPr>
                <w:szCs w:val="16"/>
              </w:rPr>
              <w:t>$0.60</w:t>
            </w:r>
          </w:p>
        </w:tc>
        <w:tc>
          <w:tcPr>
            <w:tcW w:w="1087" w:type="dxa"/>
            <w:noWrap/>
            <w:tcMar>
              <w:left w:w="57" w:type="dxa"/>
              <w:right w:w="57" w:type="dxa"/>
            </w:tcMar>
          </w:tcPr>
          <w:p w14:paraId="45400464" w14:textId="064C04E9" w:rsidR="004846A1" w:rsidRPr="001D7A0B" w:rsidRDefault="004846A1" w:rsidP="004846A1">
            <w:pPr>
              <w:pStyle w:val="Body"/>
              <w:jc w:val="center"/>
              <w:rPr>
                <w:szCs w:val="16"/>
              </w:rPr>
            </w:pPr>
            <w:r w:rsidRPr="001D7A0B">
              <w:rPr>
                <w:szCs w:val="16"/>
              </w:rPr>
              <w:t>8.2%</w:t>
            </w:r>
          </w:p>
        </w:tc>
        <w:tc>
          <w:tcPr>
            <w:tcW w:w="1087" w:type="dxa"/>
            <w:noWrap/>
            <w:tcMar>
              <w:left w:w="57" w:type="dxa"/>
              <w:right w:w="57" w:type="dxa"/>
            </w:tcMar>
          </w:tcPr>
          <w:p w14:paraId="43F53C01" w14:textId="18A1D10D" w:rsidR="004846A1" w:rsidRPr="001D7A0B" w:rsidRDefault="004846A1" w:rsidP="004846A1">
            <w:pPr>
              <w:pStyle w:val="Body"/>
              <w:jc w:val="center"/>
              <w:rPr>
                <w:szCs w:val="16"/>
              </w:rPr>
            </w:pPr>
            <w:r w:rsidRPr="001D7A0B">
              <w:rPr>
                <w:szCs w:val="16"/>
              </w:rPr>
              <w:t>$0.73</w:t>
            </w:r>
          </w:p>
        </w:tc>
        <w:tc>
          <w:tcPr>
            <w:tcW w:w="1087" w:type="dxa"/>
            <w:noWrap/>
            <w:tcMar>
              <w:left w:w="57" w:type="dxa"/>
              <w:right w:w="57" w:type="dxa"/>
            </w:tcMar>
          </w:tcPr>
          <w:p w14:paraId="320BDDBD" w14:textId="10BEDB9B" w:rsidR="004846A1" w:rsidRPr="001D7A0B" w:rsidRDefault="004846A1" w:rsidP="004846A1">
            <w:pPr>
              <w:pStyle w:val="Body"/>
              <w:jc w:val="center"/>
              <w:rPr>
                <w:szCs w:val="16"/>
              </w:rPr>
            </w:pPr>
            <w:r w:rsidRPr="001D7A0B">
              <w:rPr>
                <w:szCs w:val="16"/>
              </w:rPr>
              <w:t>3.8%</w:t>
            </w:r>
          </w:p>
        </w:tc>
      </w:tr>
    </w:tbl>
    <w:p w14:paraId="0203101F" w14:textId="77777777" w:rsidR="006F3E23" w:rsidRPr="003D392A" w:rsidRDefault="006F3E23" w:rsidP="00723546">
      <w:pPr>
        <w:spacing w:line="240" w:lineRule="atLeast"/>
        <w:rPr>
          <w:rFonts w:eastAsia="Times New Roman" w:cs="Arial"/>
          <w:color w:val="auto"/>
          <w:sz w:val="16"/>
          <w:szCs w:val="18"/>
        </w:rPr>
      </w:pPr>
      <w:r w:rsidRPr="003D392A">
        <w:rPr>
          <w:rFonts w:eastAsia="Times New Roman" w:cs="Arial"/>
          <w:color w:val="auto"/>
          <w:sz w:val="16"/>
          <w:szCs w:val="18"/>
        </w:rPr>
        <w:t>* Top 25% are bold and italicised</w:t>
      </w:r>
    </w:p>
    <w:p w14:paraId="4A8E2810" w14:textId="77777777" w:rsidR="006F3E23" w:rsidRDefault="006F3E23" w:rsidP="006F3E23">
      <w:pPr>
        <w:pStyle w:val="Body"/>
      </w:pPr>
    </w:p>
    <w:p w14:paraId="4AA3CD7F" w14:textId="77777777" w:rsidR="006F3E23" w:rsidRDefault="006F3E23" w:rsidP="006F3E23">
      <w:pPr>
        <w:pStyle w:val="Body"/>
      </w:pPr>
    </w:p>
    <w:p w14:paraId="090F7042" w14:textId="77777777" w:rsidR="006F3E23" w:rsidRPr="00994B0A" w:rsidRDefault="006F3E23" w:rsidP="006F3E23">
      <w:pPr>
        <w:pStyle w:val="Body"/>
        <w:rPr>
          <w:b/>
          <w:bCs/>
          <w:sz w:val="20"/>
          <w:szCs w:val="20"/>
        </w:rPr>
      </w:pPr>
      <w:r w:rsidRPr="00994B0A">
        <w:rPr>
          <w:b/>
          <w:bCs/>
          <w:sz w:val="20"/>
          <w:szCs w:val="20"/>
        </w:rPr>
        <w:t xml:space="preserve">Table </w:t>
      </w:r>
      <w:r>
        <w:rPr>
          <w:b/>
          <w:bCs/>
          <w:sz w:val="20"/>
          <w:szCs w:val="20"/>
        </w:rPr>
        <w:t>B</w:t>
      </w:r>
      <w:r w:rsidRPr="00994B0A">
        <w:rPr>
          <w:b/>
          <w:bCs/>
          <w:sz w:val="20"/>
          <w:szCs w:val="20"/>
        </w:rPr>
        <w:t>2</w:t>
      </w:r>
      <w:r w:rsidRPr="00994B0A">
        <w:rPr>
          <w:b/>
          <w:bCs/>
          <w:sz w:val="20"/>
          <w:szCs w:val="20"/>
        </w:rPr>
        <w:tab/>
      </w:r>
      <w:r w:rsidRPr="00994B0A">
        <w:rPr>
          <w:b/>
          <w:bCs/>
          <w:sz w:val="20"/>
          <w:szCs w:val="20"/>
        </w:rPr>
        <w:tab/>
      </w:r>
    </w:p>
    <w:p w14:paraId="305255C4" w14:textId="77777777" w:rsidR="006F3E23" w:rsidRPr="000A3FE3" w:rsidRDefault="006F3E23" w:rsidP="006F3E23">
      <w:pPr>
        <w:pStyle w:val="Body"/>
        <w:rPr>
          <w:b/>
          <w:bCs/>
          <w:sz w:val="24"/>
          <w:szCs w:val="24"/>
        </w:rPr>
      </w:pPr>
      <w:r w:rsidRPr="003B3CFF">
        <w:rPr>
          <w:b/>
          <w:bCs/>
          <w:sz w:val="24"/>
          <w:szCs w:val="24"/>
        </w:rPr>
        <w:t xml:space="preserve">Physical information - </w:t>
      </w:r>
      <w:r>
        <w:rPr>
          <w:b/>
          <w:bCs/>
          <w:sz w:val="24"/>
          <w:szCs w:val="24"/>
        </w:rPr>
        <w:t>North</w:t>
      </w:r>
      <w:r w:rsidRPr="003B3CFF">
        <w:rPr>
          <w:b/>
          <w:bCs/>
          <w:sz w:val="24"/>
          <w:szCs w:val="24"/>
        </w:rPr>
        <w:tab/>
      </w:r>
      <w:r w:rsidRPr="003B3CFF">
        <w:rPr>
          <w:b/>
          <w:bCs/>
          <w:sz w:val="24"/>
          <w:szCs w:val="24"/>
        </w:rPr>
        <w:tab/>
      </w:r>
    </w:p>
    <w:tbl>
      <w:tblPr>
        <w:tblStyle w:val="TableGrid"/>
        <w:tblW w:w="0" w:type="auto"/>
        <w:tblLayout w:type="fixed"/>
        <w:tblLook w:val="04A0" w:firstRow="1" w:lastRow="0" w:firstColumn="1" w:lastColumn="0" w:noHBand="0" w:noVBand="1"/>
      </w:tblPr>
      <w:tblGrid>
        <w:gridCol w:w="1129"/>
        <w:gridCol w:w="1417"/>
        <w:gridCol w:w="1418"/>
        <w:gridCol w:w="1417"/>
        <w:gridCol w:w="1418"/>
        <w:gridCol w:w="1417"/>
        <w:gridCol w:w="1418"/>
        <w:gridCol w:w="1418"/>
        <w:gridCol w:w="1275"/>
        <w:gridCol w:w="1276"/>
      </w:tblGrid>
      <w:tr w:rsidR="006F3E23" w:rsidRPr="00CB55AF" w14:paraId="62E561B3" w14:textId="77777777" w:rsidTr="006F3E23">
        <w:trPr>
          <w:trHeight w:val="672"/>
          <w:tblHeader/>
        </w:trPr>
        <w:tc>
          <w:tcPr>
            <w:tcW w:w="1129" w:type="dxa"/>
            <w:hideMark/>
          </w:tcPr>
          <w:p w14:paraId="61B1061C" w14:textId="77777777" w:rsidR="006F3E23" w:rsidRPr="001D7A0B" w:rsidRDefault="006F3E23" w:rsidP="006F3E23">
            <w:pPr>
              <w:pStyle w:val="Body"/>
              <w:tabs>
                <w:tab w:val="left" w:pos="1153"/>
              </w:tabs>
              <w:spacing w:after="0" w:line="240" w:lineRule="auto"/>
              <w:jc w:val="center"/>
              <w:rPr>
                <w:rFonts w:cs="Cambria"/>
                <w:szCs w:val="16"/>
              </w:rPr>
            </w:pPr>
            <w:r w:rsidRPr="001D7A0B">
              <w:rPr>
                <w:rFonts w:cs="Cambria"/>
                <w:szCs w:val="16"/>
              </w:rPr>
              <w:t>Farm number</w:t>
            </w:r>
          </w:p>
        </w:tc>
        <w:tc>
          <w:tcPr>
            <w:tcW w:w="1417" w:type="dxa"/>
            <w:hideMark/>
          </w:tcPr>
          <w:p w14:paraId="5F444C11" w14:textId="77777777" w:rsidR="006F3E23" w:rsidRPr="001D7A0B" w:rsidRDefault="006F3E23" w:rsidP="006F3E23">
            <w:pPr>
              <w:pStyle w:val="Body"/>
              <w:tabs>
                <w:tab w:val="left" w:pos="1153"/>
              </w:tabs>
              <w:spacing w:after="0" w:line="240" w:lineRule="auto"/>
              <w:jc w:val="center"/>
              <w:rPr>
                <w:rFonts w:cs="Cambria"/>
                <w:szCs w:val="16"/>
              </w:rPr>
            </w:pPr>
            <w:r w:rsidRPr="001D7A0B">
              <w:rPr>
                <w:rFonts w:cs="Cambria"/>
                <w:szCs w:val="16"/>
              </w:rPr>
              <w:t>Total usable area (ha)</w:t>
            </w:r>
          </w:p>
        </w:tc>
        <w:tc>
          <w:tcPr>
            <w:tcW w:w="1418" w:type="dxa"/>
            <w:hideMark/>
          </w:tcPr>
          <w:p w14:paraId="5A271798" w14:textId="77777777" w:rsidR="006F3E23" w:rsidRPr="001D7A0B" w:rsidRDefault="006F3E23" w:rsidP="006F3E23">
            <w:pPr>
              <w:pStyle w:val="Body"/>
              <w:tabs>
                <w:tab w:val="left" w:pos="1153"/>
              </w:tabs>
              <w:spacing w:after="0" w:line="240" w:lineRule="auto"/>
              <w:jc w:val="center"/>
              <w:rPr>
                <w:rFonts w:cs="Cambria"/>
                <w:szCs w:val="16"/>
              </w:rPr>
            </w:pPr>
            <w:r w:rsidRPr="001D7A0B">
              <w:rPr>
                <w:rFonts w:cs="Cambria"/>
                <w:szCs w:val="16"/>
              </w:rPr>
              <w:t>Milking area (ha)</w:t>
            </w:r>
          </w:p>
        </w:tc>
        <w:tc>
          <w:tcPr>
            <w:tcW w:w="1417" w:type="dxa"/>
            <w:hideMark/>
          </w:tcPr>
          <w:p w14:paraId="28C0FFE1" w14:textId="77777777" w:rsidR="006F3E23" w:rsidRPr="001D7A0B" w:rsidRDefault="006F3E23" w:rsidP="006F3E23">
            <w:pPr>
              <w:pStyle w:val="Body"/>
              <w:tabs>
                <w:tab w:val="left" w:pos="1153"/>
              </w:tabs>
              <w:spacing w:after="0" w:line="240" w:lineRule="auto"/>
              <w:jc w:val="center"/>
              <w:rPr>
                <w:rFonts w:cs="Cambria"/>
                <w:szCs w:val="16"/>
              </w:rPr>
            </w:pPr>
            <w:r w:rsidRPr="001D7A0B">
              <w:rPr>
                <w:rFonts w:cs="Cambria"/>
                <w:szCs w:val="16"/>
              </w:rPr>
              <w:t>Total water use efficiency (t DM/100mm)</w:t>
            </w:r>
          </w:p>
        </w:tc>
        <w:tc>
          <w:tcPr>
            <w:tcW w:w="1418" w:type="dxa"/>
            <w:hideMark/>
          </w:tcPr>
          <w:p w14:paraId="0F253687" w14:textId="77777777" w:rsidR="006F3E23" w:rsidRPr="001D7A0B" w:rsidRDefault="006F3E23" w:rsidP="006F3E23">
            <w:pPr>
              <w:pStyle w:val="Body"/>
              <w:tabs>
                <w:tab w:val="left" w:pos="1153"/>
              </w:tabs>
              <w:spacing w:after="0" w:line="240" w:lineRule="auto"/>
              <w:jc w:val="center"/>
              <w:rPr>
                <w:rFonts w:cs="Cambria"/>
                <w:szCs w:val="16"/>
              </w:rPr>
            </w:pPr>
            <w:r w:rsidRPr="001D7A0B">
              <w:rPr>
                <w:rFonts w:cs="Cambria"/>
                <w:szCs w:val="16"/>
              </w:rPr>
              <w:t>Number of milking cows (cows)</w:t>
            </w:r>
          </w:p>
        </w:tc>
        <w:tc>
          <w:tcPr>
            <w:tcW w:w="1417" w:type="dxa"/>
            <w:hideMark/>
          </w:tcPr>
          <w:p w14:paraId="21A9A014" w14:textId="77777777" w:rsidR="006F3E23" w:rsidRPr="001D7A0B" w:rsidRDefault="006F3E23" w:rsidP="006F3E23">
            <w:pPr>
              <w:pStyle w:val="Body"/>
              <w:tabs>
                <w:tab w:val="left" w:pos="1153"/>
              </w:tabs>
              <w:spacing w:after="0" w:line="240" w:lineRule="auto"/>
              <w:jc w:val="center"/>
              <w:rPr>
                <w:rFonts w:cs="Cambria"/>
                <w:szCs w:val="16"/>
              </w:rPr>
            </w:pPr>
            <w:r w:rsidRPr="001D7A0B">
              <w:rPr>
                <w:rFonts w:cs="Cambria"/>
                <w:szCs w:val="16"/>
              </w:rPr>
              <w:t>Milking cows per usable area (cows/ha)</w:t>
            </w:r>
          </w:p>
        </w:tc>
        <w:tc>
          <w:tcPr>
            <w:tcW w:w="1418" w:type="dxa"/>
            <w:hideMark/>
          </w:tcPr>
          <w:p w14:paraId="036EDA3D" w14:textId="77777777" w:rsidR="006F3E23" w:rsidRPr="001D7A0B" w:rsidRDefault="006F3E23" w:rsidP="006F3E23">
            <w:pPr>
              <w:pStyle w:val="Body"/>
              <w:tabs>
                <w:tab w:val="left" w:pos="1153"/>
              </w:tabs>
              <w:spacing w:after="0" w:line="240" w:lineRule="auto"/>
              <w:jc w:val="center"/>
              <w:rPr>
                <w:rFonts w:cs="Cambria"/>
                <w:szCs w:val="16"/>
              </w:rPr>
            </w:pPr>
            <w:r w:rsidRPr="001D7A0B">
              <w:rPr>
                <w:rFonts w:cs="Cambria"/>
                <w:szCs w:val="16"/>
              </w:rPr>
              <w:t>Milk sold</w:t>
            </w:r>
          </w:p>
          <w:p w14:paraId="4EB707C3" w14:textId="3CF88470" w:rsidR="006F3E23" w:rsidRPr="001D7A0B" w:rsidRDefault="006F3E23" w:rsidP="006F3E23">
            <w:pPr>
              <w:pStyle w:val="Body"/>
              <w:tabs>
                <w:tab w:val="left" w:pos="1153"/>
              </w:tabs>
              <w:spacing w:after="0" w:line="240" w:lineRule="auto"/>
              <w:jc w:val="center"/>
              <w:rPr>
                <w:rFonts w:cs="Cambria"/>
                <w:szCs w:val="16"/>
              </w:rPr>
            </w:pPr>
            <w:r w:rsidRPr="001D7A0B">
              <w:rPr>
                <w:rFonts w:cs="Cambria"/>
                <w:szCs w:val="16"/>
              </w:rPr>
              <w:t>(kg MS</w:t>
            </w:r>
            <w:r w:rsidR="000A71F4">
              <w:rPr>
                <w:rFonts w:cs="Cambria"/>
                <w:szCs w:val="16"/>
              </w:rPr>
              <w:t>/</w:t>
            </w:r>
            <w:r w:rsidRPr="001D7A0B">
              <w:rPr>
                <w:rFonts w:cs="Cambria"/>
                <w:szCs w:val="16"/>
              </w:rPr>
              <w:t>cow)</w:t>
            </w:r>
          </w:p>
        </w:tc>
        <w:tc>
          <w:tcPr>
            <w:tcW w:w="1418" w:type="dxa"/>
            <w:hideMark/>
          </w:tcPr>
          <w:p w14:paraId="5EB1A71E" w14:textId="77777777" w:rsidR="006F3E23" w:rsidRPr="001D7A0B" w:rsidRDefault="006F3E23" w:rsidP="006F3E23">
            <w:pPr>
              <w:pStyle w:val="Body"/>
              <w:tabs>
                <w:tab w:val="left" w:pos="1153"/>
              </w:tabs>
              <w:spacing w:after="0" w:line="240" w:lineRule="auto"/>
              <w:jc w:val="center"/>
              <w:rPr>
                <w:rFonts w:cs="Cambria"/>
                <w:szCs w:val="16"/>
              </w:rPr>
            </w:pPr>
            <w:r w:rsidRPr="001D7A0B">
              <w:rPr>
                <w:rFonts w:cs="Cambria"/>
                <w:szCs w:val="16"/>
              </w:rPr>
              <w:t>Milk sold</w:t>
            </w:r>
          </w:p>
          <w:p w14:paraId="60651D96" w14:textId="2CB02B4E" w:rsidR="006F3E23" w:rsidRPr="001D7A0B" w:rsidRDefault="006F3E23" w:rsidP="006F3E23">
            <w:pPr>
              <w:pStyle w:val="Body"/>
              <w:tabs>
                <w:tab w:val="left" w:pos="1153"/>
              </w:tabs>
              <w:spacing w:after="0" w:line="240" w:lineRule="auto"/>
              <w:jc w:val="center"/>
              <w:rPr>
                <w:rFonts w:cs="Cambria"/>
                <w:szCs w:val="16"/>
              </w:rPr>
            </w:pPr>
            <w:r w:rsidRPr="001D7A0B">
              <w:rPr>
                <w:rFonts w:cs="Cambria"/>
                <w:szCs w:val="16"/>
              </w:rPr>
              <w:t>(kg MS</w:t>
            </w:r>
            <w:r w:rsidR="000A71F4">
              <w:rPr>
                <w:rFonts w:cs="Cambria"/>
                <w:szCs w:val="16"/>
              </w:rPr>
              <w:t>/</w:t>
            </w:r>
            <w:r w:rsidRPr="001D7A0B">
              <w:rPr>
                <w:rFonts w:cs="Cambria"/>
                <w:szCs w:val="16"/>
              </w:rPr>
              <w:t>ha)</w:t>
            </w:r>
          </w:p>
        </w:tc>
        <w:tc>
          <w:tcPr>
            <w:tcW w:w="1275" w:type="dxa"/>
            <w:hideMark/>
          </w:tcPr>
          <w:p w14:paraId="222CEEB7" w14:textId="77777777" w:rsidR="006F3E23" w:rsidRPr="001D7A0B" w:rsidRDefault="006F3E23" w:rsidP="006F3E23">
            <w:pPr>
              <w:pStyle w:val="Body"/>
              <w:tabs>
                <w:tab w:val="left" w:pos="1153"/>
              </w:tabs>
              <w:spacing w:after="0" w:line="240" w:lineRule="auto"/>
              <w:jc w:val="center"/>
              <w:rPr>
                <w:rFonts w:cs="Cambria"/>
                <w:szCs w:val="16"/>
              </w:rPr>
            </w:pPr>
            <w:r w:rsidRPr="001D7A0B">
              <w:rPr>
                <w:rFonts w:cs="Cambria"/>
                <w:szCs w:val="16"/>
              </w:rPr>
              <w:t>Fat</w:t>
            </w:r>
          </w:p>
          <w:p w14:paraId="30CEB98C" w14:textId="77777777" w:rsidR="006F3E23" w:rsidRPr="001D7A0B" w:rsidRDefault="006F3E23" w:rsidP="006F3E23">
            <w:pPr>
              <w:pStyle w:val="Body"/>
              <w:tabs>
                <w:tab w:val="left" w:pos="1153"/>
              </w:tabs>
              <w:spacing w:after="0" w:line="240" w:lineRule="auto"/>
              <w:jc w:val="center"/>
              <w:rPr>
                <w:rFonts w:cs="Cambria"/>
                <w:szCs w:val="16"/>
              </w:rPr>
            </w:pPr>
            <w:r w:rsidRPr="001D7A0B">
              <w:rPr>
                <w:rFonts w:cs="Cambria"/>
                <w:szCs w:val="16"/>
              </w:rPr>
              <w:t>(%)</w:t>
            </w:r>
          </w:p>
        </w:tc>
        <w:tc>
          <w:tcPr>
            <w:tcW w:w="1276" w:type="dxa"/>
            <w:hideMark/>
          </w:tcPr>
          <w:p w14:paraId="05B10C40" w14:textId="77777777" w:rsidR="006F3E23" w:rsidRPr="001D7A0B" w:rsidRDefault="006F3E23" w:rsidP="006F3E23">
            <w:pPr>
              <w:pStyle w:val="Body"/>
              <w:tabs>
                <w:tab w:val="left" w:pos="1153"/>
              </w:tabs>
              <w:spacing w:after="0" w:line="240" w:lineRule="auto"/>
              <w:jc w:val="center"/>
              <w:rPr>
                <w:rFonts w:cs="Cambria"/>
                <w:szCs w:val="16"/>
              </w:rPr>
            </w:pPr>
            <w:r w:rsidRPr="001D7A0B">
              <w:rPr>
                <w:rFonts w:cs="Cambria"/>
                <w:szCs w:val="16"/>
              </w:rPr>
              <w:t>Protein</w:t>
            </w:r>
          </w:p>
          <w:p w14:paraId="742FA54D" w14:textId="77777777" w:rsidR="006F3E23" w:rsidRPr="001D7A0B" w:rsidRDefault="006F3E23" w:rsidP="006F3E23">
            <w:pPr>
              <w:pStyle w:val="Body"/>
              <w:tabs>
                <w:tab w:val="left" w:pos="1153"/>
              </w:tabs>
              <w:spacing w:after="0" w:line="240" w:lineRule="auto"/>
              <w:jc w:val="center"/>
              <w:rPr>
                <w:rFonts w:cs="Cambria"/>
                <w:szCs w:val="16"/>
              </w:rPr>
            </w:pPr>
            <w:r w:rsidRPr="001D7A0B">
              <w:rPr>
                <w:rFonts w:cs="Cambria"/>
                <w:szCs w:val="16"/>
              </w:rPr>
              <w:t>(%)</w:t>
            </w:r>
          </w:p>
        </w:tc>
      </w:tr>
      <w:tr w:rsidR="004846A1" w:rsidRPr="00994B0A" w14:paraId="6EBB55AD" w14:textId="77777777" w:rsidTr="007D0939">
        <w:trPr>
          <w:trHeight w:val="266"/>
        </w:trPr>
        <w:tc>
          <w:tcPr>
            <w:tcW w:w="1129" w:type="dxa"/>
            <w:noWrap/>
          </w:tcPr>
          <w:p w14:paraId="08142B41" w14:textId="509C5EF3" w:rsidR="004846A1" w:rsidRPr="001D7A0B" w:rsidRDefault="004846A1" w:rsidP="004846A1">
            <w:pPr>
              <w:pStyle w:val="Body"/>
              <w:jc w:val="center"/>
              <w:rPr>
                <w:szCs w:val="16"/>
              </w:rPr>
            </w:pPr>
            <w:r w:rsidRPr="001D7A0B">
              <w:rPr>
                <w:szCs w:val="16"/>
              </w:rPr>
              <w:t>NO0012</w:t>
            </w:r>
          </w:p>
        </w:tc>
        <w:tc>
          <w:tcPr>
            <w:tcW w:w="1417" w:type="dxa"/>
            <w:noWrap/>
          </w:tcPr>
          <w:p w14:paraId="08CC0AB3" w14:textId="2EE921A9" w:rsidR="004846A1" w:rsidRPr="001D7A0B" w:rsidRDefault="004846A1" w:rsidP="004846A1">
            <w:pPr>
              <w:pStyle w:val="Body"/>
              <w:jc w:val="center"/>
              <w:rPr>
                <w:szCs w:val="16"/>
              </w:rPr>
            </w:pPr>
            <w:r w:rsidRPr="001D7A0B">
              <w:rPr>
                <w:szCs w:val="16"/>
              </w:rPr>
              <w:t>508</w:t>
            </w:r>
          </w:p>
        </w:tc>
        <w:tc>
          <w:tcPr>
            <w:tcW w:w="1418" w:type="dxa"/>
            <w:noWrap/>
          </w:tcPr>
          <w:p w14:paraId="16C31D57" w14:textId="151BA79C" w:rsidR="004846A1" w:rsidRPr="001D7A0B" w:rsidRDefault="004846A1" w:rsidP="004846A1">
            <w:pPr>
              <w:pStyle w:val="Body"/>
              <w:jc w:val="center"/>
              <w:rPr>
                <w:szCs w:val="16"/>
              </w:rPr>
            </w:pPr>
            <w:r w:rsidRPr="001D7A0B">
              <w:rPr>
                <w:szCs w:val="16"/>
              </w:rPr>
              <w:t>372</w:t>
            </w:r>
          </w:p>
        </w:tc>
        <w:tc>
          <w:tcPr>
            <w:tcW w:w="1417" w:type="dxa"/>
            <w:noWrap/>
          </w:tcPr>
          <w:p w14:paraId="564961CE" w14:textId="6382BA8B" w:rsidR="004846A1" w:rsidRPr="001D7A0B" w:rsidRDefault="004846A1" w:rsidP="004846A1">
            <w:pPr>
              <w:pStyle w:val="Body"/>
              <w:jc w:val="center"/>
              <w:rPr>
                <w:szCs w:val="16"/>
              </w:rPr>
            </w:pPr>
            <w:r w:rsidRPr="001D7A0B">
              <w:rPr>
                <w:szCs w:val="16"/>
              </w:rPr>
              <w:t>1.1</w:t>
            </w:r>
          </w:p>
        </w:tc>
        <w:tc>
          <w:tcPr>
            <w:tcW w:w="1418" w:type="dxa"/>
            <w:noWrap/>
          </w:tcPr>
          <w:p w14:paraId="5839F573" w14:textId="51CC968B" w:rsidR="004846A1" w:rsidRPr="001D7A0B" w:rsidRDefault="004846A1" w:rsidP="004846A1">
            <w:pPr>
              <w:pStyle w:val="Body"/>
              <w:jc w:val="center"/>
              <w:rPr>
                <w:szCs w:val="16"/>
              </w:rPr>
            </w:pPr>
            <w:r w:rsidRPr="001D7A0B">
              <w:rPr>
                <w:szCs w:val="16"/>
              </w:rPr>
              <w:t>850</w:t>
            </w:r>
          </w:p>
        </w:tc>
        <w:tc>
          <w:tcPr>
            <w:tcW w:w="1417" w:type="dxa"/>
            <w:noWrap/>
          </w:tcPr>
          <w:p w14:paraId="428A1FE8" w14:textId="22319E21" w:rsidR="004846A1" w:rsidRPr="001D7A0B" w:rsidRDefault="004846A1" w:rsidP="004846A1">
            <w:pPr>
              <w:pStyle w:val="Body"/>
              <w:jc w:val="center"/>
              <w:rPr>
                <w:szCs w:val="16"/>
              </w:rPr>
            </w:pPr>
            <w:r w:rsidRPr="001D7A0B">
              <w:rPr>
                <w:szCs w:val="16"/>
              </w:rPr>
              <w:t>1.7</w:t>
            </w:r>
          </w:p>
        </w:tc>
        <w:tc>
          <w:tcPr>
            <w:tcW w:w="1418" w:type="dxa"/>
            <w:noWrap/>
          </w:tcPr>
          <w:p w14:paraId="47F6ED09" w14:textId="2D8713E6" w:rsidR="004846A1" w:rsidRPr="001D7A0B" w:rsidRDefault="004846A1" w:rsidP="004846A1">
            <w:pPr>
              <w:pStyle w:val="Body"/>
              <w:jc w:val="center"/>
              <w:rPr>
                <w:szCs w:val="16"/>
              </w:rPr>
            </w:pPr>
            <w:r w:rsidRPr="001D7A0B">
              <w:rPr>
                <w:szCs w:val="16"/>
              </w:rPr>
              <w:t>630</w:t>
            </w:r>
          </w:p>
        </w:tc>
        <w:tc>
          <w:tcPr>
            <w:tcW w:w="1418" w:type="dxa"/>
            <w:noWrap/>
          </w:tcPr>
          <w:p w14:paraId="66F03F5E" w14:textId="6FBFAF66" w:rsidR="004846A1" w:rsidRPr="001D7A0B" w:rsidRDefault="004846A1" w:rsidP="004846A1">
            <w:pPr>
              <w:pStyle w:val="Body"/>
              <w:jc w:val="center"/>
              <w:rPr>
                <w:szCs w:val="16"/>
              </w:rPr>
            </w:pPr>
            <w:r w:rsidRPr="001D7A0B">
              <w:rPr>
                <w:szCs w:val="16"/>
              </w:rPr>
              <w:t xml:space="preserve"> 1,054 </w:t>
            </w:r>
          </w:p>
        </w:tc>
        <w:tc>
          <w:tcPr>
            <w:tcW w:w="1275" w:type="dxa"/>
            <w:noWrap/>
          </w:tcPr>
          <w:p w14:paraId="29BBF5D5" w14:textId="5281ED84" w:rsidR="004846A1" w:rsidRPr="001D7A0B" w:rsidRDefault="004846A1" w:rsidP="004846A1">
            <w:pPr>
              <w:pStyle w:val="Body"/>
              <w:jc w:val="center"/>
              <w:rPr>
                <w:szCs w:val="16"/>
              </w:rPr>
            </w:pPr>
            <w:r w:rsidRPr="001D7A0B">
              <w:rPr>
                <w:szCs w:val="16"/>
              </w:rPr>
              <w:t>4.1%</w:t>
            </w:r>
          </w:p>
        </w:tc>
        <w:tc>
          <w:tcPr>
            <w:tcW w:w="1276" w:type="dxa"/>
            <w:noWrap/>
          </w:tcPr>
          <w:p w14:paraId="2AD2A972" w14:textId="03919D88" w:rsidR="004846A1" w:rsidRPr="001D7A0B" w:rsidRDefault="004846A1" w:rsidP="004846A1">
            <w:pPr>
              <w:pStyle w:val="Body"/>
              <w:jc w:val="center"/>
              <w:rPr>
                <w:szCs w:val="16"/>
              </w:rPr>
            </w:pPr>
            <w:r w:rsidRPr="001D7A0B">
              <w:rPr>
                <w:szCs w:val="16"/>
              </w:rPr>
              <w:t>3.3%</w:t>
            </w:r>
          </w:p>
        </w:tc>
      </w:tr>
      <w:tr w:rsidR="004846A1" w:rsidRPr="008119A1" w14:paraId="360A5940" w14:textId="77777777" w:rsidTr="007D0939">
        <w:trPr>
          <w:trHeight w:val="266"/>
        </w:trPr>
        <w:tc>
          <w:tcPr>
            <w:tcW w:w="1129" w:type="dxa"/>
            <w:noWrap/>
          </w:tcPr>
          <w:p w14:paraId="23D2B0D4" w14:textId="19F36061" w:rsidR="004846A1" w:rsidRPr="008119A1" w:rsidRDefault="004846A1" w:rsidP="004846A1">
            <w:pPr>
              <w:pStyle w:val="Body"/>
              <w:jc w:val="center"/>
              <w:rPr>
                <w:b/>
                <w:bCs/>
                <w:i/>
                <w:iCs/>
                <w:szCs w:val="16"/>
              </w:rPr>
            </w:pPr>
            <w:r w:rsidRPr="008119A1">
              <w:rPr>
                <w:b/>
                <w:bCs/>
                <w:i/>
                <w:iCs/>
                <w:szCs w:val="16"/>
              </w:rPr>
              <w:t>NO0014</w:t>
            </w:r>
          </w:p>
        </w:tc>
        <w:tc>
          <w:tcPr>
            <w:tcW w:w="1417" w:type="dxa"/>
            <w:noWrap/>
          </w:tcPr>
          <w:p w14:paraId="64D68CE8" w14:textId="40BD134E" w:rsidR="004846A1" w:rsidRPr="008119A1" w:rsidRDefault="004846A1" w:rsidP="004846A1">
            <w:pPr>
              <w:pStyle w:val="Body"/>
              <w:jc w:val="center"/>
              <w:rPr>
                <w:b/>
                <w:bCs/>
                <w:i/>
                <w:iCs/>
                <w:szCs w:val="16"/>
              </w:rPr>
            </w:pPr>
            <w:r w:rsidRPr="008119A1">
              <w:rPr>
                <w:b/>
                <w:bCs/>
                <w:i/>
                <w:iCs/>
                <w:szCs w:val="16"/>
              </w:rPr>
              <w:t>496</w:t>
            </w:r>
          </w:p>
        </w:tc>
        <w:tc>
          <w:tcPr>
            <w:tcW w:w="1418" w:type="dxa"/>
            <w:noWrap/>
          </w:tcPr>
          <w:p w14:paraId="15E87C99" w14:textId="60F9C092" w:rsidR="004846A1" w:rsidRPr="008119A1" w:rsidRDefault="004846A1" w:rsidP="004846A1">
            <w:pPr>
              <w:pStyle w:val="Body"/>
              <w:jc w:val="center"/>
              <w:rPr>
                <w:b/>
                <w:bCs/>
                <w:i/>
                <w:iCs/>
                <w:szCs w:val="16"/>
              </w:rPr>
            </w:pPr>
            <w:r w:rsidRPr="008119A1">
              <w:rPr>
                <w:b/>
                <w:bCs/>
                <w:i/>
                <w:iCs/>
                <w:szCs w:val="16"/>
              </w:rPr>
              <w:t>320</w:t>
            </w:r>
          </w:p>
        </w:tc>
        <w:tc>
          <w:tcPr>
            <w:tcW w:w="1417" w:type="dxa"/>
            <w:noWrap/>
          </w:tcPr>
          <w:p w14:paraId="1300A4AB" w14:textId="293B5F35" w:rsidR="004846A1" w:rsidRPr="008119A1" w:rsidRDefault="004846A1" w:rsidP="004846A1">
            <w:pPr>
              <w:pStyle w:val="Body"/>
              <w:jc w:val="center"/>
              <w:rPr>
                <w:b/>
                <w:bCs/>
                <w:i/>
                <w:iCs/>
                <w:szCs w:val="16"/>
              </w:rPr>
            </w:pPr>
            <w:r w:rsidRPr="008119A1">
              <w:rPr>
                <w:b/>
                <w:bCs/>
                <w:i/>
                <w:iCs/>
                <w:szCs w:val="16"/>
              </w:rPr>
              <w:t>0.9</w:t>
            </w:r>
          </w:p>
        </w:tc>
        <w:tc>
          <w:tcPr>
            <w:tcW w:w="1418" w:type="dxa"/>
            <w:noWrap/>
          </w:tcPr>
          <w:p w14:paraId="1AB9F89C" w14:textId="30B831F5" w:rsidR="004846A1" w:rsidRPr="008119A1" w:rsidRDefault="004846A1" w:rsidP="004846A1">
            <w:pPr>
              <w:pStyle w:val="Body"/>
              <w:jc w:val="center"/>
              <w:rPr>
                <w:b/>
                <w:bCs/>
                <w:i/>
                <w:iCs/>
                <w:szCs w:val="16"/>
              </w:rPr>
            </w:pPr>
            <w:r w:rsidRPr="008119A1">
              <w:rPr>
                <w:b/>
                <w:bCs/>
                <w:i/>
                <w:iCs/>
                <w:szCs w:val="16"/>
              </w:rPr>
              <w:t>480</w:t>
            </w:r>
          </w:p>
        </w:tc>
        <w:tc>
          <w:tcPr>
            <w:tcW w:w="1417" w:type="dxa"/>
            <w:noWrap/>
          </w:tcPr>
          <w:p w14:paraId="6B832CE5" w14:textId="648C1E45" w:rsidR="004846A1" w:rsidRPr="008119A1" w:rsidRDefault="004846A1" w:rsidP="004846A1">
            <w:pPr>
              <w:pStyle w:val="Body"/>
              <w:jc w:val="center"/>
              <w:rPr>
                <w:b/>
                <w:bCs/>
                <w:i/>
                <w:iCs/>
                <w:szCs w:val="16"/>
              </w:rPr>
            </w:pPr>
            <w:r w:rsidRPr="008119A1">
              <w:rPr>
                <w:b/>
                <w:bCs/>
                <w:i/>
                <w:iCs/>
                <w:szCs w:val="16"/>
              </w:rPr>
              <w:t>1.0</w:t>
            </w:r>
          </w:p>
        </w:tc>
        <w:tc>
          <w:tcPr>
            <w:tcW w:w="1418" w:type="dxa"/>
            <w:noWrap/>
          </w:tcPr>
          <w:p w14:paraId="225E3E2F" w14:textId="32133B18" w:rsidR="004846A1" w:rsidRPr="008119A1" w:rsidRDefault="004846A1" w:rsidP="004846A1">
            <w:pPr>
              <w:pStyle w:val="Body"/>
              <w:jc w:val="center"/>
              <w:rPr>
                <w:b/>
                <w:bCs/>
                <w:i/>
                <w:iCs/>
                <w:szCs w:val="16"/>
              </w:rPr>
            </w:pPr>
            <w:r w:rsidRPr="008119A1">
              <w:rPr>
                <w:b/>
                <w:bCs/>
                <w:i/>
                <w:iCs/>
                <w:szCs w:val="16"/>
              </w:rPr>
              <w:t>522</w:t>
            </w:r>
          </w:p>
        </w:tc>
        <w:tc>
          <w:tcPr>
            <w:tcW w:w="1418" w:type="dxa"/>
            <w:noWrap/>
          </w:tcPr>
          <w:p w14:paraId="1484679F" w14:textId="27B8E15B" w:rsidR="004846A1" w:rsidRPr="008119A1" w:rsidRDefault="004846A1" w:rsidP="004846A1">
            <w:pPr>
              <w:pStyle w:val="Body"/>
              <w:jc w:val="center"/>
              <w:rPr>
                <w:b/>
                <w:bCs/>
                <w:i/>
                <w:iCs/>
                <w:szCs w:val="16"/>
              </w:rPr>
            </w:pPr>
            <w:r w:rsidRPr="008119A1">
              <w:rPr>
                <w:b/>
                <w:bCs/>
                <w:i/>
                <w:iCs/>
                <w:szCs w:val="16"/>
              </w:rPr>
              <w:t xml:space="preserve"> 505 </w:t>
            </w:r>
          </w:p>
        </w:tc>
        <w:tc>
          <w:tcPr>
            <w:tcW w:w="1275" w:type="dxa"/>
            <w:noWrap/>
          </w:tcPr>
          <w:p w14:paraId="3687EA5F" w14:textId="5D81BD30" w:rsidR="004846A1" w:rsidRPr="008119A1" w:rsidRDefault="004846A1" w:rsidP="004846A1">
            <w:pPr>
              <w:pStyle w:val="Body"/>
              <w:jc w:val="center"/>
              <w:rPr>
                <w:b/>
                <w:bCs/>
                <w:i/>
                <w:iCs/>
                <w:szCs w:val="16"/>
              </w:rPr>
            </w:pPr>
            <w:r w:rsidRPr="008119A1">
              <w:rPr>
                <w:b/>
                <w:bCs/>
                <w:i/>
                <w:iCs/>
                <w:szCs w:val="16"/>
              </w:rPr>
              <w:t>3.7%</w:t>
            </w:r>
          </w:p>
        </w:tc>
        <w:tc>
          <w:tcPr>
            <w:tcW w:w="1276" w:type="dxa"/>
            <w:noWrap/>
          </w:tcPr>
          <w:p w14:paraId="17370D6A" w14:textId="04551F4F" w:rsidR="004846A1" w:rsidRPr="008119A1" w:rsidRDefault="004846A1" w:rsidP="004846A1">
            <w:pPr>
              <w:pStyle w:val="Body"/>
              <w:jc w:val="center"/>
              <w:rPr>
                <w:b/>
                <w:bCs/>
                <w:i/>
                <w:iCs/>
                <w:szCs w:val="16"/>
              </w:rPr>
            </w:pPr>
            <w:r w:rsidRPr="008119A1">
              <w:rPr>
                <w:b/>
                <w:bCs/>
                <w:i/>
                <w:iCs/>
                <w:szCs w:val="16"/>
              </w:rPr>
              <w:t>3.3%</w:t>
            </w:r>
          </w:p>
        </w:tc>
      </w:tr>
      <w:tr w:rsidR="004846A1" w:rsidRPr="00994B0A" w14:paraId="2A5CA309" w14:textId="77777777" w:rsidTr="007D0939">
        <w:trPr>
          <w:trHeight w:val="266"/>
        </w:trPr>
        <w:tc>
          <w:tcPr>
            <w:tcW w:w="1129" w:type="dxa"/>
            <w:noWrap/>
          </w:tcPr>
          <w:p w14:paraId="460EB980" w14:textId="28C52362" w:rsidR="004846A1" w:rsidRPr="001D7A0B" w:rsidRDefault="004846A1" w:rsidP="004846A1">
            <w:pPr>
              <w:pStyle w:val="Body"/>
              <w:jc w:val="center"/>
              <w:rPr>
                <w:szCs w:val="16"/>
              </w:rPr>
            </w:pPr>
            <w:r w:rsidRPr="001D7A0B">
              <w:rPr>
                <w:szCs w:val="16"/>
              </w:rPr>
              <w:t>NO0015</w:t>
            </w:r>
          </w:p>
        </w:tc>
        <w:tc>
          <w:tcPr>
            <w:tcW w:w="1417" w:type="dxa"/>
            <w:noWrap/>
          </w:tcPr>
          <w:p w14:paraId="3DEF47C1" w14:textId="309A790B" w:rsidR="004846A1" w:rsidRPr="001D7A0B" w:rsidRDefault="004846A1" w:rsidP="004846A1">
            <w:pPr>
              <w:pStyle w:val="Body"/>
              <w:jc w:val="center"/>
              <w:rPr>
                <w:szCs w:val="16"/>
              </w:rPr>
            </w:pPr>
            <w:r w:rsidRPr="001D7A0B">
              <w:rPr>
                <w:szCs w:val="16"/>
              </w:rPr>
              <w:t>244</w:t>
            </w:r>
          </w:p>
        </w:tc>
        <w:tc>
          <w:tcPr>
            <w:tcW w:w="1418" w:type="dxa"/>
            <w:noWrap/>
          </w:tcPr>
          <w:p w14:paraId="1FA0924E" w14:textId="685D8404" w:rsidR="004846A1" w:rsidRPr="001D7A0B" w:rsidRDefault="004846A1" w:rsidP="004846A1">
            <w:pPr>
              <w:pStyle w:val="Body"/>
              <w:jc w:val="center"/>
              <w:rPr>
                <w:szCs w:val="16"/>
              </w:rPr>
            </w:pPr>
            <w:r w:rsidRPr="001D7A0B">
              <w:rPr>
                <w:szCs w:val="16"/>
              </w:rPr>
              <w:t>92</w:t>
            </w:r>
          </w:p>
        </w:tc>
        <w:tc>
          <w:tcPr>
            <w:tcW w:w="1417" w:type="dxa"/>
            <w:noWrap/>
          </w:tcPr>
          <w:p w14:paraId="6E196FFB" w14:textId="65C03FA1" w:rsidR="004846A1" w:rsidRPr="001D7A0B" w:rsidRDefault="004846A1" w:rsidP="004846A1">
            <w:pPr>
              <w:pStyle w:val="Body"/>
              <w:jc w:val="center"/>
              <w:rPr>
                <w:szCs w:val="16"/>
              </w:rPr>
            </w:pPr>
            <w:r w:rsidRPr="001D7A0B">
              <w:rPr>
                <w:szCs w:val="16"/>
              </w:rPr>
              <w:t>0.8</w:t>
            </w:r>
          </w:p>
        </w:tc>
        <w:tc>
          <w:tcPr>
            <w:tcW w:w="1418" w:type="dxa"/>
            <w:noWrap/>
          </w:tcPr>
          <w:p w14:paraId="60E9F27B" w14:textId="25614737" w:rsidR="004846A1" w:rsidRPr="001D7A0B" w:rsidRDefault="004846A1" w:rsidP="004846A1">
            <w:pPr>
              <w:pStyle w:val="Body"/>
              <w:jc w:val="center"/>
              <w:rPr>
                <w:szCs w:val="16"/>
              </w:rPr>
            </w:pPr>
            <w:r w:rsidRPr="001D7A0B">
              <w:rPr>
                <w:szCs w:val="16"/>
              </w:rPr>
              <w:t>314</w:t>
            </w:r>
          </w:p>
        </w:tc>
        <w:tc>
          <w:tcPr>
            <w:tcW w:w="1417" w:type="dxa"/>
            <w:noWrap/>
          </w:tcPr>
          <w:p w14:paraId="0A085418" w14:textId="6E722570" w:rsidR="004846A1" w:rsidRPr="001D7A0B" w:rsidRDefault="004846A1" w:rsidP="004846A1">
            <w:pPr>
              <w:pStyle w:val="Body"/>
              <w:jc w:val="center"/>
              <w:rPr>
                <w:szCs w:val="16"/>
              </w:rPr>
            </w:pPr>
            <w:r w:rsidRPr="001D7A0B">
              <w:rPr>
                <w:szCs w:val="16"/>
              </w:rPr>
              <w:t>1.3</w:t>
            </w:r>
          </w:p>
        </w:tc>
        <w:tc>
          <w:tcPr>
            <w:tcW w:w="1418" w:type="dxa"/>
            <w:noWrap/>
          </w:tcPr>
          <w:p w14:paraId="7C8ED669" w14:textId="26CEDEB6" w:rsidR="004846A1" w:rsidRPr="001D7A0B" w:rsidRDefault="004846A1" w:rsidP="004846A1">
            <w:pPr>
              <w:pStyle w:val="Body"/>
              <w:jc w:val="center"/>
              <w:rPr>
                <w:szCs w:val="16"/>
              </w:rPr>
            </w:pPr>
            <w:r w:rsidRPr="001D7A0B">
              <w:rPr>
                <w:szCs w:val="16"/>
              </w:rPr>
              <w:t>453</w:t>
            </w:r>
          </w:p>
        </w:tc>
        <w:tc>
          <w:tcPr>
            <w:tcW w:w="1418" w:type="dxa"/>
            <w:noWrap/>
          </w:tcPr>
          <w:p w14:paraId="0EC4751B" w14:textId="7AAA18ED" w:rsidR="004846A1" w:rsidRPr="001D7A0B" w:rsidRDefault="004846A1" w:rsidP="004846A1">
            <w:pPr>
              <w:pStyle w:val="Body"/>
              <w:jc w:val="center"/>
              <w:rPr>
                <w:szCs w:val="16"/>
              </w:rPr>
            </w:pPr>
            <w:r w:rsidRPr="001D7A0B">
              <w:rPr>
                <w:szCs w:val="16"/>
              </w:rPr>
              <w:t xml:space="preserve"> 583 </w:t>
            </w:r>
          </w:p>
        </w:tc>
        <w:tc>
          <w:tcPr>
            <w:tcW w:w="1275" w:type="dxa"/>
            <w:noWrap/>
          </w:tcPr>
          <w:p w14:paraId="21CD4322" w14:textId="5543CB47" w:rsidR="004846A1" w:rsidRPr="001D7A0B" w:rsidRDefault="004846A1" w:rsidP="004846A1">
            <w:pPr>
              <w:pStyle w:val="Body"/>
              <w:jc w:val="center"/>
              <w:rPr>
                <w:szCs w:val="16"/>
              </w:rPr>
            </w:pPr>
            <w:r w:rsidRPr="001D7A0B">
              <w:rPr>
                <w:szCs w:val="16"/>
              </w:rPr>
              <w:t>4.5%</w:t>
            </w:r>
          </w:p>
        </w:tc>
        <w:tc>
          <w:tcPr>
            <w:tcW w:w="1276" w:type="dxa"/>
            <w:noWrap/>
          </w:tcPr>
          <w:p w14:paraId="5A953D47" w14:textId="509ED651" w:rsidR="004846A1" w:rsidRPr="001D7A0B" w:rsidRDefault="004846A1" w:rsidP="004846A1">
            <w:pPr>
              <w:pStyle w:val="Body"/>
              <w:jc w:val="center"/>
              <w:rPr>
                <w:szCs w:val="16"/>
              </w:rPr>
            </w:pPr>
            <w:r w:rsidRPr="001D7A0B">
              <w:rPr>
                <w:szCs w:val="16"/>
              </w:rPr>
              <w:t>3.5%</w:t>
            </w:r>
          </w:p>
        </w:tc>
      </w:tr>
      <w:tr w:rsidR="004846A1" w:rsidRPr="008119A1" w14:paraId="3A8C66E8" w14:textId="77777777" w:rsidTr="007D0939">
        <w:trPr>
          <w:trHeight w:val="266"/>
        </w:trPr>
        <w:tc>
          <w:tcPr>
            <w:tcW w:w="1129" w:type="dxa"/>
            <w:noWrap/>
          </w:tcPr>
          <w:p w14:paraId="3EE76CBB" w14:textId="2DEB3EA5" w:rsidR="004846A1" w:rsidRPr="008119A1" w:rsidRDefault="004846A1" w:rsidP="004846A1">
            <w:pPr>
              <w:pStyle w:val="Body"/>
              <w:jc w:val="center"/>
              <w:rPr>
                <w:b/>
                <w:bCs/>
                <w:i/>
                <w:iCs/>
                <w:szCs w:val="16"/>
              </w:rPr>
            </w:pPr>
            <w:r w:rsidRPr="008119A1">
              <w:rPr>
                <w:b/>
                <w:bCs/>
                <w:i/>
                <w:iCs/>
                <w:szCs w:val="16"/>
              </w:rPr>
              <w:t>NO0022</w:t>
            </w:r>
          </w:p>
        </w:tc>
        <w:tc>
          <w:tcPr>
            <w:tcW w:w="1417" w:type="dxa"/>
            <w:noWrap/>
          </w:tcPr>
          <w:p w14:paraId="4F432151" w14:textId="31226F71" w:rsidR="004846A1" w:rsidRPr="008119A1" w:rsidRDefault="004846A1" w:rsidP="004846A1">
            <w:pPr>
              <w:pStyle w:val="Body"/>
              <w:jc w:val="center"/>
              <w:rPr>
                <w:b/>
                <w:bCs/>
                <w:i/>
                <w:iCs/>
                <w:szCs w:val="16"/>
              </w:rPr>
            </w:pPr>
            <w:r w:rsidRPr="008119A1">
              <w:rPr>
                <w:b/>
                <w:bCs/>
                <w:i/>
                <w:iCs/>
                <w:szCs w:val="16"/>
              </w:rPr>
              <w:t>226</w:t>
            </w:r>
          </w:p>
        </w:tc>
        <w:tc>
          <w:tcPr>
            <w:tcW w:w="1418" w:type="dxa"/>
            <w:noWrap/>
          </w:tcPr>
          <w:p w14:paraId="5D620308" w14:textId="669E8BA1" w:rsidR="004846A1" w:rsidRPr="008119A1" w:rsidRDefault="004846A1" w:rsidP="004846A1">
            <w:pPr>
              <w:pStyle w:val="Body"/>
              <w:jc w:val="center"/>
              <w:rPr>
                <w:b/>
                <w:bCs/>
                <w:i/>
                <w:iCs/>
                <w:szCs w:val="16"/>
              </w:rPr>
            </w:pPr>
            <w:r w:rsidRPr="008119A1">
              <w:rPr>
                <w:b/>
                <w:bCs/>
                <w:i/>
                <w:iCs/>
                <w:szCs w:val="16"/>
              </w:rPr>
              <w:t>105</w:t>
            </w:r>
          </w:p>
        </w:tc>
        <w:tc>
          <w:tcPr>
            <w:tcW w:w="1417" w:type="dxa"/>
            <w:noWrap/>
          </w:tcPr>
          <w:p w14:paraId="141B253F" w14:textId="1B55F95A" w:rsidR="004846A1" w:rsidRPr="008119A1" w:rsidRDefault="004846A1" w:rsidP="004846A1">
            <w:pPr>
              <w:pStyle w:val="Body"/>
              <w:jc w:val="center"/>
              <w:rPr>
                <w:b/>
                <w:bCs/>
                <w:i/>
                <w:iCs/>
                <w:szCs w:val="16"/>
              </w:rPr>
            </w:pPr>
            <w:r w:rsidRPr="008119A1">
              <w:rPr>
                <w:b/>
                <w:bCs/>
                <w:i/>
                <w:iCs/>
                <w:szCs w:val="16"/>
              </w:rPr>
              <w:t>1.1</w:t>
            </w:r>
          </w:p>
        </w:tc>
        <w:tc>
          <w:tcPr>
            <w:tcW w:w="1418" w:type="dxa"/>
            <w:noWrap/>
          </w:tcPr>
          <w:p w14:paraId="7070A578" w14:textId="1FF5E033" w:rsidR="004846A1" w:rsidRPr="008119A1" w:rsidRDefault="004846A1" w:rsidP="004846A1">
            <w:pPr>
              <w:pStyle w:val="Body"/>
              <w:jc w:val="center"/>
              <w:rPr>
                <w:b/>
                <w:bCs/>
                <w:i/>
                <w:iCs/>
                <w:szCs w:val="16"/>
              </w:rPr>
            </w:pPr>
            <w:r w:rsidRPr="008119A1">
              <w:rPr>
                <w:b/>
                <w:bCs/>
                <w:i/>
                <w:iCs/>
                <w:szCs w:val="16"/>
              </w:rPr>
              <w:t>290</w:t>
            </w:r>
          </w:p>
        </w:tc>
        <w:tc>
          <w:tcPr>
            <w:tcW w:w="1417" w:type="dxa"/>
            <w:noWrap/>
          </w:tcPr>
          <w:p w14:paraId="2C88E6A7" w14:textId="2C133ADE" w:rsidR="004846A1" w:rsidRPr="008119A1" w:rsidRDefault="004846A1" w:rsidP="004846A1">
            <w:pPr>
              <w:pStyle w:val="Body"/>
              <w:jc w:val="center"/>
              <w:rPr>
                <w:b/>
                <w:bCs/>
                <w:i/>
                <w:iCs/>
                <w:szCs w:val="16"/>
              </w:rPr>
            </w:pPr>
            <w:r w:rsidRPr="008119A1">
              <w:rPr>
                <w:b/>
                <w:bCs/>
                <w:i/>
                <w:iCs/>
                <w:szCs w:val="16"/>
              </w:rPr>
              <w:t>1.3</w:t>
            </w:r>
          </w:p>
        </w:tc>
        <w:tc>
          <w:tcPr>
            <w:tcW w:w="1418" w:type="dxa"/>
            <w:noWrap/>
          </w:tcPr>
          <w:p w14:paraId="1B056A77" w14:textId="6942C189" w:rsidR="004846A1" w:rsidRPr="008119A1" w:rsidRDefault="004846A1" w:rsidP="004846A1">
            <w:pPr>
              <w:pStyle w:val="Body"/>
              <w:jc w:val="center"/>
              <w:rPr>
                <w:b/>
                <w:bCs/>
                <w:i/>
                <w:iCs/>
                <w:szCs w:val="16"/>
              </w:rPr>
            </w:pPr>
            <w:r w:rsidRPr="008119A1">
              <w:rPr>
                <w:b/>
                <w:bCs/>
                <w:i/>
                <w:iCs/>
                <w:szCs w:val="16"/>
              </w:rPr>
              <w:t>509</w:t>
            </w:r>
          </w:p>
        </w:tc>
        <w:tc>
          <w:tcPr>
            <w:tcW w:w="1418" w:type="dxa"/>
            <w:noWrap/>
          </w:tcPr>
          <w:p w14:paraId="39D209E2" w14:textId="6A8B3721" w:rsidR="004846A1" w:rsidRPr="008119A1" w:rsidRDefault="004846A1" w:rsidP="004846A1">
            <w:pPr>
              <w:pStyle w:val="Body"/>
              <w:jc w:val="center"/>
              <w:rPr>
                <w:b/>
                <w:bCs/>
                <w:i/>
                <w:iCs/>
                <w:szCs w:val="16"/>
              </w:rPr>
            </w:pPr>
            <w:r w:rsidRPr="008119A1">
              <w:rPr>
                <w:b/>
                <w:bCs/>
                <w:i/>
                <w:iCs/>
                <w:szCs w:val="16"/>
              </w:rPr>
              <w:t xml:space="preserve"> 653 </w:t>
            </w:r>
          </w:p>
        </w:tc>
        <w:tc>
          <w:tcPr>
            <w:tcW w:w="1275" w:type="dxa"/>
            <w:noWrap/>
          </w:tcPr>
          <w:p w14:paraId="49D1F4D9" w14:textId="24DA51C4" w:rsidR="004846A1" w:rsidRPr="008119A1" w:rsidRDefault="004846A1" w:rsidP="004846A1">
            <w:pPr>
              <w:pStyle w:val="Body"/>
              <w:jc w:val="center"/>
              <w:rPr>
                <w:b/>
                <w:bCs/>
                <w:i/>
                <w:iCs/>
                <w:szCs w:val="16"/>
              </w:rPr>
            </w:pPr>
            <w:r w:rsidRPr="008119A1">
              <w:rPr>
                <w:b/>
                <w:bCs/>
                <w:i/>
                <w:iCs/>
                <w:szCs w:val="16"/>
              </w:rPr>
              <w:t>4.6%</w:t>
            </w:r>
          </w:p>
        </w:tc>
        <w:tc>
          <w:tcPr>
            <w:tcW w:w="1276" w:type="dxa"/>
            <w:noWrap/>
          </w:tcPr>
          <w:p w14:paraId="16AB0931" w14:textId="7890B93D" w:rsidR="004846A1" w:rsidRPr="008119A1" w:rsidRDefault="004846A1" w:rsidP="004846A1">
            <w:pPr>
              <w:pStyle w:val="Body"/>
              <w:jc w:val="center"/>
              <w:rPr>
                <w:b/>
                <w:bCs/>
                <w:i/>
                <w:iCs/>
                <w:szCs w:val="16"/>
              </w:rPr>
            </w:pPr>
            <w:r w:rsidRPr="008119A1">
              <w:rPr>
                <w:b/>
                <w:bCs/>
                <w:i/>
                <w:iCs/>
                <w:szCs w:val="16"/>
              </w:rPr>
              <w:t>3.4%</w:t>
            </w:r>
          </w:p>
        </w:tc>
      </w:tr>
      <w:tr w:rsidR="004846A1" w:rsidRPr="00994B0A" w14:paraId="1B14445E" w14:textId="77777777" w:rsidTr="007D0939">
        <w:trPr>
          <w:trHeight w:val="266"/>
        </w:trPr>
        <w:tc>
          <w:tcPr>
            <w:tcW w:w="1129" w:type="dxa"/>
            <w:noWrap/>
          </w:tcPr>
          <w:p w14:paraId="37549E69" w14:textId="34CF03D4" w:rsidR="004846A1" w:rsidRPr="001D7A0B" w:rsidRDefault="004846A1" w:rsidP="004846A1">
            <w:pPr>
              <w:pStyle w:val="Body"/>
              <w:jc w:val="center"/>
              <w:rPr>
                <w:szCs w:val="16"/>
              </w:rPr>
            </w:pPr>
            <w:r w:rsidRPr="001D7A0B">
              <w:rPr>
                <w:szCs w:val="16"/>
              </w:rPr>
              <w:t>NO0023</w:t>
            </w:r>
          </w:p>
        </w:tc>
        <w:tc>
          <w:tcPr>
            <w:tcW w:w="1417" w:type="dxa"/>
            <w:noWrap/>
          </w:tcPr>
          <w:p w14:paraId="444DEA9A" w14:textId="111A10BB" w:rsidR="004846A1" w:rsidRPr="001D7A0B" w:rsidRDefault="004846A1" w:rsidP="004846A1">
            <w:pPr>
              <w:pStyle w:val="Body"/>
              <w:jc w:val="center"/>
              <w:rPr>
                <w:szCs w:val="16"/>
              </w:rPr>
            </w:pPr>
            <w:r w:rsidRPr="001D7A0B">
              <w:rPr>
                <w:szCs w:val="16"/>
              </w:rPr>
              <w:t>342</w:t>
            </w:r>
          </w:p>
        </w:tc>
        <w:tc>
          <w:tcPr>
            <w:tcW w:w="1418" w:type="dxa"/>
            <w:noWrap/>
          </w:tcPr>
          <w:p w14:paraId="7C2DE238" w14:textId="6B5F9B31" w:rsidR="004846A1" w:rsidRPr="001D7A0B" w:rsidRDefault="004846A1" w:rsidP="004846A1">
            <w:pPr>
              <w:pStyle w:val="Body"/>
              <w:jc w:val="center"/>
              <w:rPr>
                <w:szCs w:val="16"/>
              </w:rPr>
            </w:pPr>
            <w:r w:rsidRPr="001D7A0B">
              <w:rPr>
                <w:szCs w:val="16"/>
              </w:rPr>
              <w:t>155</w:t>
            </w:r>
          </w:p>
        </w:tc>
        <w:tc>
          <w:tcPr>
            <w:tcW w:w="1417" w:type="dxa"/>
            <w:noWrap/>
          </w:tcPr>
          <w:p w14:paraId="074C7B1A" w14:textId="4C4BC0D2" w:rsidR="004846A1" w:rsidRPr="001D7A0B" w:rsidRDefault="004846A1" w:rsidP="004846A1">
            <w:pPr>
              <w:pStyle w:val="Body"/>
              <w:jc w:val="center"/>
              <w:rPr>
                <w:szCs w:val="16"/>
              </w:rPr>
            </w:pPr>
            <w:r w:rsidRPr="001D7A0B">
              <w:rPr>
                <w:szCs w:val="16"/>
              </w:rPr>
              <w:t>0.6</w:t>
            </w:r>
          </w:p>
        </w:tc>
        <w:tc>
          <w:tcPr>
            <w:tcW w:w="1418" w:type="dxa"/>
            <w:noWrap/>
          </w:tcPr>
          <w:p w14:paraId="1C1B588F" w14:textId="36A6C87D" w:rsidR="004846A1" w:rsidRPr="001D7A0B" w:rsidRDefault="004846A1" w:rsidP="004846A1">
            <w:pPr>
              <w:pStyle w:val="Body"/>
              <w:jc w:val="center"/>
              <w:rPr>
                <w:szCs w:val="16"/>
              </w:rPr>
            </w:pPr>
            <w:r w:rsidRPr="001D7A0B">
              <w:rPr>
                <w:szCs w:val="16"/>
              </w:rPr>
              <w:t>400</w:t>
            </w:r>
          </w:p>
        </w:tc>
        <w:tc>
          <w:tcPr>
            <w:tcW w:w="1417" w:type="dxa"/>
            <w:noWrap/>
          </w:tcPr>
          <w:p w14:paraId="60211DB2" w14:textId="78C60FD1" w:rsidR="004846A1" w:rsidRPr="001D7A0B" w:rsidRDefault="004846A1" w:rsidP="004846A1">
            <w:pPr>
              <w:pStyle w:val="Body"/>
              <w:jc w:val="center"/>
              <w:rPr>
                <w:szCs w:val="16"/>
              </w:rPr>
            </w:pPr>
            <w:r w:rsidRPr="001D7A0B">
              <w:rPr>
                <w:szCs w:val="16"/>
              </w:rPr>
              <w:t>1.2</w:t>
            </w:r>
          </w:p>
        </w:tc>
        <w:tc>
          <w:tcPr>
            <w:tcW w:w="1418" w:type="dxa"/>
            <w:noWrap/>
          </w:tcPr>
          <w:p w14:paraId="717D14E5" w14:textId="4107814E" w:rsidR="004846A1" w:rsidRPr="001D7A0B" w:rsidRDefault="004846A1" w:rsidP="004846A1">
            <w:pPr>
              <w:pStyle w:val="Body"/>
              <w:jc w:val="center"/>
              <w:rPr>
                <w:szCs w:val="16"/>
              </w:rPr>
            </w:pPr>
            <w:r w:rsidRPr="001D7A0B">
              <w:rPr>
                <w:szCs w:val="16"/>
              </w:rPr>
              <w:t>505</w:t>
            </w:r>
          </w:p>
        </w:tc>
        <w:tc>
          <w:tcPr>
            <w:tcW w:w="1418" w:type="dxa"/>
            <w:noWrap/>
          </w:tcPr>
          <w:p w14:paraId="66979039" w14:textId="79CED0B7" w:rsidR="004846A1" w:rsidRPr="001D7A0B" w:rsidRDefault="004846A1" w:rsidP="004846A1">
            <w:pPr>
              <w:pStyle w:val="Body"/>
              <w:jc w:val="center"/>
              <w:rPr>
                <w:szCs w:val="16"/>
              </w:rPr>
            </w:pPr>
            <w:r w:rsidRPr="001D7A0B">
              <w:rPr>
                <w:szCs w:val="16"/>
              </w:rPr>
              <w:t xml:space="preserve"> 591 </w:t>
            </w:r>
          </w:p>
        </w:tc>
        <w:tc>
          <w:tcPr>
            <w:tcW w:w="1275" w:type="dxa"/>
            <w:noWrap/>
          </w:tcPr>
          <w:p w14:paraId="5F84BE6F" w14:textId="667F800D" w:rsidR="004846A1" w:rsidRPr="001D7A0B" w:rsidRDefault="004846A1" w:rsidP="004846A1">
            <w:pPr>
              <w:pStyle w:val="Body"/>
              <w:jc w:val="center"/>
              <w:rPr>
                <w:szCs w:val="16"/>
              </w:rPr>
            </w:pPr>
            <w:r w:rsidRPr="001D7A0B">
              <w:rPr>
                <w:szCs w:val="16"/>
              </w:rPr>
              <w:t>4.5%</w:t>
            </w:r>
          </w:p>
        </w:tc>
        <w:tc>
          <w:tcPr>
            <w:tcW w:w="1276" w:type="dxa"/>
            <w:noWrap/>
          </w:tcPr>
          <w:p w14:paraId="028A9F77" w14:textId="631F54DD" w:rsidR="004846A1" w:rsidRPr="001D7A0B" w:rsidRDefault="004846A1" w:rsidP="004846A1">
            <w:pPr>
              <w:pStyle w:val="Body"/>
              <w:jc w:val="center"/>
              <w:rPr>
                <w:szCs w:val="16"/>
              </w:rPr>
            </w:pPr>
            <w:r w:rsidRPr="001D7A0B">
              <w:rPr>
                <w:szCs w:val="16"/>
              </w:rPr>
              <w:t>3.5%</w:t>
            </w:r>
          </w:p>
        </w:tc>
      </w:tr>
      <w:tr w:rsidR="004846A1" w:rsidRPr="00994B0A" w14:paraId="0CA543F8" w14:textId="77777777" w:rsidTr="007D0939">
        <w:trPr>
          <w:trHeight w:val="266"/>
        </w:trPr>
        <w:tc>
          <w:tcPr>
            <w:tcW w:w="1129" w:type="dxa"/>
            <w:noWrap/>
          </w:tcPr>
          <w:p w14:paraId="738F7D19" w14:textId="04D2A539" w:rsidR="004846A1" w:rsidRPr="001D7A0B" w:rsidRDefault="004846A1" w:rsidP="004846A1">
            <w:pPr>
              <w:pStyle w:val="Body"/>
              <w:jc w:val="center"/>
              <w:rPr>
                <w:szCs w:val="16"/>
              </w:rPr>
            </w:pPr>
            <w:r w:rsidRPr="001D7A0B">
              <w:rPr>
                <w:szCs w:val="16"/>
              </w:rPr>
              <w:t>NO0039</w:t>
            </w:r>
          </w:p>
        </w:tc>
        <w:tc>
          <w:tcPr>
            <w:tcW w:w="1417" w:type="dxa"/>
            <w:noWrap/>
          </w:tcPr>
          <w:p w14:paraId="62BF2CB4" w14:textId="30007EC5" w:rsidR="004846A1" w:rsidRPr="001D7A0B" w:rsidRDefault="004846A1" w:rsidP="004846A1">
            <w:pPr>
              <w:pStyle w:val="Body"/>
              <w:jc w:val="center"/>
              <w:rPr>
                <w:szCs w:val="16"/>
              </w:rPr>
            </w:pPr>
            <w:r w:rsidRPr="001D7A0B">
              <w:rPr>
                <w:szCs w:val="16"/>
              </w:rPr>
              <w:t>170</w:t>
            </w:r>
          </w:p>
        </w:tc>
        <w:tc>
          <w:tcPr>
            <w:tcW w:w="1418" w:type="dxa"/>
            <w:noWrap/>
          </w:tcPr>
          <w:p w14:paraId="5B22E2B6" w14:textId="4DD1A2BB" w:rsidR="004846A1" w:rsidRPr="001D7A0B" w:rsidRDefault="004846A1" w:rsidP="004846A1">
            <w:pPr>
              <w:pStyle w:val="Body"/>
              <w:jc w:val="center"/>
              <w:rPr>
                <w:szCs w:val="16"/>
              </w:rPr>
            </w:pPr>
            <w:r w:rsidRPr="001D7A0B">
              <w:rPr>
                <w:szCs w:val="16"/>
              </w:rPr>
              <w:t>70</w:t>
            </w:r>
          </w:p>
        </w:tc>
        <w:tc>
          <w:tcPr>
            <w:tcW w:w="1417" w:type="dxa"/>
            <w:noWrap/>
          </w:tcPr>
          <w:p w14:paraId="64603A7B" w14:textId="11310AF0" w:rsidR="004846A1" w:rsidRPr="001D7A0B" w:rsidRDefault="004846A1" w:rsidP="004846A1">
            <w:pPr>
              <w:pStyle w:val="Body"/>
              <w:jc w:val="center"/>
              <w:rPr>
                <w:szCs w:val="16"/>
              </w:rPr>
            </w:pPr>
            <w:r w:rsidRPr="001D7A0B">
              <w:rPr>
                <w:szCs w:val="16"/>
              </w:rPr>
              <w:t>0.9</w:t>
            </w:r>
          </w:p>
        </w:tc>
        <w:tc>
          <w:tcPr>
            <w:tcW w:w="1418" w:type="dxa"/>
            <w:noWrap/>
          </w:tcPr>
          <w:p w14:paraId="5AB05CC5" w14:textId="37663396" w:rsidR="004846A1" w:rsidRPr="001D7A0B" w:rsidRDefault="004846A1" w:rsidP="004846A1">
            <w:pPr>
              <w:pStyle w:val="Body"/>
              <w:jc w:val="center"/>
              <w:rPr>
                <w:szCs w:val="16"/>
              </w:rPr>
            </w:pPr>
            <w:r w:rsidRPr="001D7A0B">
              <w:rPr>
                <w:szCs w:val="16"/>
              </w:rPr>
              <w:t>245</w:t>
            </w:r>
          </w:p>
        </w:tc>
        <w:tc>
          <w:tcPr>
            <w:tcW w:w="1417" w:type="dxa"/>
            <w:noWrap/>
          </w:tcPr>
          <w:p w14:paraId="3AE3D479" w14:textId="6159B577" w:rsidR="004846A1" w:rsidRPr="001D7A0B" w:rsidRDefault="004846A1" w:rsidP="004846A1">
            <w:pPr>
              <w:pStyle w:val="Body"/>
              <w:jc w:val="center"/>
              <w:rPr>
                <w:szCs w:val="16"/>
              </w:rPr>
            </w:pPr>
            <w:r w:rsidRPr="001D7A0B">
              <w:rPr>
                <w:szCs w:val="16"/>
              </w:rPr>
              <w:t>1.4</w:t>
            </w:r>
          </w:p>
        </w:tc>
        <w:tc>
          <w:tcPr>
            <w:tcW w:w="1418" w:type="dxa"/>
            <w:noWrap/>
          </w:tcPr>
          <w:p w14:paraId="515AF6CE" w14:textId="57F873B0" w:rsidR="004846A1" w:rsidRPr="001D7A0B" w:rsidRDefault="004846A1" w:rsidP="004846A1">
            <w:pPr>
              <w:pStyle w:val="Body"/>
              <w:jc w:val="center"/>
              <w:rPr>
                <w:szCs w:val="16"/>
              </w:rPr>
            </w:pPr>
            <w:r w:rsidRPr="001D7A0B">
              <w:rPr>
                <w:szCs w:val="16"/>
              </w:rPr>
              <w:t>545</w:t>
            </w:r>
          </w:p>
        </w:tc>
        <w:tc>
          <w:tcPr>
            <w:tcW w:w="1418" w:type="dxa"/>
            <w:noWrap/>
          </w:tcPr>
          <w:p w14:paraId="29BB164D" w14:textId="0E29F39F" w:rsidR="004846A1" w:rsidRPr="001D7A0B" w:rsidRDefault="004846A1" w:rsidP="004846A1">
            <w:pPr>
              <w:pStyle w:val="Body"/>
              <w:jc w:val="center"/>
              <w:rPr>
                <w:szCs w:val="16"/>
              </w:rPr>
            </w:pPr>
            <w:r w:rsidRPr="001D7A0B">
              <w:rPr>
                <w:szCs w:val="16"/>
              </w:rPr>
              <w:t xml:space="preserve"> 785 </w:t>
            </w:r>
          </w:p>
        </w:tc>
        <w:tc>
          <w:tcPr>
            <w:tcW w:w="1275" w:type="dxa"/>
            <w:noWrap/>
          </w:tcPr>
          <w:p w14:paraId="09535D2B" w14:textId="4460673C" w:rsidR="004846A1" w:rsidRPr="001D7A0B" w:rsidRDefault="004846A1" w:rsidP="004846A1">
            <w:pPr>
              <w:pStyle w:val="Body"/>
              <w:jc w:val="center"/>
              <w:rPr>
                <w:szCs w:val="16"/>
              </w:rPr>
            </w:pPr>
            <w:r w:rsidRPr="001D7A0B">
              <w:rPr>
                <w:szCs w:val="16"/>
              </w:rPr>
              <w:t>4.4%</w:t>
            </w:r>
          </w:p>
        </w:tc>
        <w:tc>
          <w:tcPr>
            <w:tcW w:w="1276" w:type="dxa"/>
            <w:noWrap/>
          </w:tcPr>
          <w:p w14:paraId="5E2A0240" w14:textId="44079E4B" w:rsidR="004846A1" w:rsidRPr="001D7A0B" w:rsidRDefault="004846A1" w:rsidP="004846A1">
            <w:pPr>
              <w:pStyle w:val="Body"/>
              <w:jc w:val="center"/>
              <w:rPr>
                <w:szCs w:val="16"/>
              </w:rPr>
            </w:pPr>
            <w:r w:rsidRPr="001D7A0B">
              <w:rPr>
                <w:szCs w:val="16"/>
              </w:rPr>
              <w:t>3.6%</w:t>
            </w:r>
          </w:p>
        </w:tc>
      </w:tr>
      <w:tr w:rsidR="004846A1" w:rsidRPr="00994B0A" w14:paraId="5092D85D" w14:textId="77777777" w:rsidTr="007D0939">
        <w:trPr>
          <w:trHeight w:val="266"/>
        </w:trPr>
        <w:tc>
          <w:tcPr>
            <w:tcW w:w="1129" w:type="dxa"/>
            <w:noWrap/>
          </w:tcPr>
          <w:p w14:paraId="3B2D3817" w14:textId="201940F1" w:rsidR="004846A1" w:rsidRPr="001D7A0B" w:rsidRDefault="004846A1" w:rsidP="004846A1">
            <w:pPr>
              <w:pStyle w:val="Body"/>
              <w:jc w:val="center"/>
              <w:rPr>
                <w:szCs w:val="16"/>
              </w:rPr>
            </w:pPr>
            <w:r w:rsidRPr="001D7A0B">
              <w:rPr>
                <w:szCs w:val="16"/>
              </w:rPr>
              <w:t>NO0040</w:t>
            </w:r>
          </w:p>
        </w:tc>
        <w:tc>
          <w:tcPr>
            <w:tcW w:w="1417" w:type="dxa"/>
            <w:noWrap/>
          </w:tcPr>
          <w:p w14:paraId="50CDB0A2" w14:textId="1E0C252F" w:rsidR="004846A1" w:rsidRPr="001D7A0B" w:rsidRDefault="004846A1" w:rsidP="004846A1">
            <w:pPr>
              <w:pStyle w:val="Body"/>
              <w:jc w:val="center"/>
              <w:rPr>
                <w:szCs w:val="16"/>
              </w:rPr>
            </w:pPr>
            <w:r w:rsidRPr="001D7A0B">
              <w:rPr>
                <w:szCs w:val="16"/>
              </w:rPr>
              <w:t>98</w:t>
            </w:r>
          </w:p>
        </w:tc>
        <w:tc>
          <w:tcPr>
            <w:tcW w:w="1418" w:type="dxa"/>
            <w:noWrap/>
          </w:tcPr>
          <w:p w14:paraId="7DFE0E5D" w14:textId="7E5CCA8E" w:rsidR="004846A1" w:rsidRPr="001D7A0B" w:rsidRDefault="004846A1" w:rsidP="004846A1">
            <w:pPr>
              <w:pStyle w:val="Body"/>
              <w:jc w:val="center"/>
              <w:rPr>
                <w:szCs w:val="16"/>
              </w:rPr>
            </w:pPr>
            <w:r w:rsidRPr="001D7A0B">
              <w:rPr>
                <w:szCs w:val="16"/>
              </w:rPr>
              <w:t>98</w:t>
            </w:r>
          </w:p>
        </w:tc>
        <w:tc>
          <w:tcPr>
            <w:tcW w:w="1417" w:type="dxa"/>
            <w:noWrap/>
          </w:tcPr>
          <w:p w14:paraId="167A0BFC" w14:textId="217D5A14" w:rsidR="004846A1" w:rsidRPr="001D7A0B" w:rsidRDefault="004846A1" w:rsidP="004846A1">
            <w:pPr>
              <w:pStyle w:val="Body"/>
              <w:jc w:val="center"/>
              <w:rPr>
                <w:szCs w:val="16"/>
              </w:rPr>
            </w:pPr>
            <w:r w:rsidRPr="001D7A0B">
              <w:rPr>
                <w:szCs w:val="16"/>
              </w:rPr>
              <w:t>0.8</w:t>
            </w:r>
          </w:p>
        </w:tc>
        <w:tc>
          <w:tcPr>
            <w:tcW w:w="1418" w:type="dxa"/>
            <w:noWrap/>
          </w:tcPr>
          <w:p w14:paraId="632A824F" w14:textId="66D5C29A" w:rsidR="004846A1" w:rsidRPr="001D7A0B" w:rsidRDefault="004846A1" w:rsidP="004846A1">
            <w:pPr>
              <w:pStyle w:val="Body"/>
              <w:jc w:val="center"/>
              <w:rPr>
                <w:szCs w:val="16"/>
              </w:rPr>
            </w:pPr>
            <w:r w:rsidRPr="001D7A0B">
              <w:rPr>
                <w:szCs w:val="16"/>
              </w:rPr>
              <w:t>177</w:t>
            </w:r>
          </w:p>
        </w:tc>
        <w:tc>
          <w:tcPr>
            <w:tcW w:w="1417" w:type="dxa"/>
            <w:noWrap/>
          </w:tcPr>
          <w:p w14:paraId="70D600A4" w14:textId="49938FD7" w:rsidR="004846A1" w:rsidRPr="001D7A0B" w:rsidRDefault="004846A1" w:rsidP="004846A1">
            <w:pPr>
              <w:pStyle w:val="Body"/>
              <w:jc w:val="center"/>
              <w:rPr>
                <w:szCs w:val="16"/>
              </w:rPr>
            </w:pPr>
            <w:r w:rsidRPr="001D7A0B">
              <w:rPr>
                <w:szCs w:val="16"/>
              </w:rPr>
              <w:t>1.8</w:t>
            </w:r>
          </w:p>
        </w:tc>
        <w:tc>
          <w:tcPr>
            <w:tcW w:w="1418" w:type="dxa"/>
            <w:noWrap/>
          </w:tcPr>
          <w:p w14:paraId="5CE37BA7" w14:textId="717B056B" w:rsidR="004846A1" w:rsidRPr="001D7A0B" w:rsidRDefault="004846A1" w:rsidP="004846A1">
            <w:pPr>
              <w:pStyle w:val="Body"/>
              <w:jc w:val="center"/>
              <w:rPr>
                <w:szCs w:val="16"/>
              </w:rPr>
            </w:pPr>
            <w:r w:rsidRPr="001D7A0B">
              <w:rPr>
                <w:szCs w:val="16"/>
              </w:rPr>
              <w:t>631</w:t>
            </w:r>
          </w:p>
        </w:tc>
        <w:tc>
          <w:tcPr>
            <w:tcW w:w="1418" w:type="dxa"/>
            <w:noWrap/>
          </w:tcPr>
          <w:p w14:paraId="1E0B9B0C" w14:textId="7A73C70B" w:rsidR="004846A1" w:rsidRPr="001D7A0B" w:rsidRDefault="004846A1" w:rsidP="004846A1">
            <w:pPr>
              <w:pStyle w:val="Body"/>
              <w:jc w:val="center"/>
              <w:rPr>
                <w:szCs w:val="16"/>
              </w:rPr>
            </w:pPr>
            <w:r w:rsidRPr="001D7A0B">
              <w:rPr>
                <w:szCs w:val="16"/>
              </w:rPr>
              <w:t xml:space="preserve"> 1,140 </w:t>
            </w:r>
          </w:p>
        </w:tc>
        <w:tc>
          <w:tcPr>
            <w:tcW w:w="1275" w:type="dxa"/>
            <w:noWrap/>
          </w:tcPr>
          <w:p w14:paraId="3E47EBFC" w14:textId="416553F2" w:rsidR="004846A1" w:rsidRPr="001D7A0B" w:rsidRDefault="004846A1" w:rsidP="004846A1">
            <w:pPr>
              <w:pStyle w:val="Body"/>
              <w:jc w:val="center"/>
              <w:rPr>
                <w:szCs w:val="16"/>
              </w:rPr>
            </w:pPr>
            <w:r w:rsidRPr="001D7A0B">
              <w:rPr>
                <w:szCs w:val="16"/>
              </w:rPr>
              <w:t>4.1%</w:t>
            </w:r>
          </w:p>
        </w:tc>
        <w:tc>
          <w:tcPr>
            <w:tcW w:w="1276" w:type="dxa"/>
            <w:noWrap/>
          </w:tcPr>
          <w:p w14:paraId="6834E71B" w14:textId="73506E52" w:rsidR="004846A1" w:rsidRPr="001D7A0B" w:rsidRDefault="004846A1" w:rsidP="004846A1">
            <w:pPr>
              <w:pStyle w:val="Body"/>
              <w:jc w:val="center"/>
              <w:rPr>
                <w:szCs w:val="16"/>
              </w:rPr>
            </w:pPr>
            <w:r w:rsidRPr="001D7A0B">
              <w:rPr>
                <w:szCs w:val="16"/>
              </w:rPr>
              <w:t>3.4%</w:t>
            </w:r>
          </w:p>
        </w:tc>
      </w:tr>
      <w:tr w:rsidR="004846A1" w:rsidRPr="00994B0A" w14:paraId="71B944E4" w14:textId="77777777" w:rsidTr="007D0939">
        <w:trPr>
          <w:trHeight w:val="266"/>
        </w:trPr>
        <w:tc>
          <w:tcPr>
            <w:tcW w:w="1129" w:type="dxa"/>
            <w:noWrap/>
          </w:tcPr>
          <w:p w14:paraId="2C8354A8" w14:textId="03DD311A" w:rsidR="004846A1" w:rsidRPr="001D7A0B" w:rsidRDefault="004846A1" w:rsidP="004846A1">
            <w:pPr>
              <w:pStyle w:val="Body"/>
              <w:jc w:val="center"/>
              <w:rPr>
                <w:szCs w:val="16"/>
              </w:rPr>
            </w:pPr>
            <w:r w:rsidRPr="001D7A0B">
              <w:rPr>
                <w:szCs w:val="16"/>
              </w:rPr>
              <w:t>NO0041</w:t>
            </w:r>
          </w:p>
        </w:tc>
        <w:tc>
          <w:tcPr>
            <w:tcW w:w="1417" w:type="dxa"/>
            <w:noWrap/>
          </w:tcPr>
          <w:p w14:paraId="455387F3" w14:textId="52FB38D7" w:rsidR="004846A1" w:rsidRPr="001D7A0B" w:rsidRDefault="004846A1" w:rsidP="004846A1">
            <w:pPr>
              <w:pStyle w:val="Body"/>
              <w:jc w:val="center"/>
              <w:rPr>
                <w:szCs w:val="16"/>
              </w:rPr>
            </w:pPr>
            <w:r w:rsidRPr="001D7A0B">
              <w:rPr>
                <w:szCs w:val="16"/>
              </w:rPr>
              <w:t>217</w:t>
            </w:r>
          </w:p>
        </w:tc>
        <w:tc>
          <w:tcPr>
            <w:tcW w:w="1418" w:type="dxa"/>
            <w:noWrap/>
          </w:tcPr>
          <w:p w14:paraId="309343BB" w14:textId="48D395A2" w:rsidR="004846A1" w:rsidRPr="001D7A0B" w:rsidRDefault="004846A1" w:rsidP="004846A1">
            <w:pPr>
              <w:pStyle w:val="Body"/>
              <w:jc w:val="center"/>
              <w:rPr>
                <w:szCs w:val="16"/>
              </w:rPr>
            </w:pPr>
            <w:r w:rsidRPr="001D7A0B">
              <w:rPr>
                <w:szCs w:val="16"/>
              </w:rPr>
              <w:t>153</w:t>
            </w:r>
          </w:p>
        </w:tc>
        <w:tc>
          <w:tcPr>
            <w:tcW w:w="1417" w:type="dxa"/>
            <w:noWrap/>
          </w:tcPr>
          <w:p w14:paraId="1C9A173B" w14:textId="60F57047" w:rsidR="004846A1" w:rsidRPr="001D7A0B" w:rsidRDefault="004846A1" w:rsidP="004846A1">
            <w:pPr>
              <w:pStyle w:val="Body"/>
              <w:jc w:val="center"/>
              <w:rPr>
                <w:szCs w:val="16"/>
              </w:rPr>
            </w:pPr>
            <w:r w:rsidRPr="001D7A0B">
              <w:rPr>
                <w:szCs w:val="16"/>
              </w:rPr>
              <w:t>0.9</w:t>
            </w:r>
          </w:p>
        </w:tc>
        <w:tc>
          <w:tcPr>
            <w:tcW w:w="1418" w:type="dxa"/>
            <w:noWrap/>
          </w:tcPr>
          <w:p w14:paraId="5E79F20C" w14:textId="3197883B" w:rsidR="004846A1" w:rsidRPr="001D7A0B" w:rsidRDefault="004846A1" w:rsidP="004846A1">
            <w:pPr>
              <w:pStyle w:val="Body"/>
              <w:jc w:val="center"/>
              <w:rPr>
                <w:szCs w:val="16"/>
              </w:rPr>
            </w:pPr>
            <w:r w:rsidRPr="001D7A0B">
              <w:rPr>
                <w:szCs w:val="16"/>
              </w:rPr>
              <w:t>320</w:t>
            </w:r>
          </w:p>
        </w:tc>
        <w:tc>
          <w:tcPr>
            <w:tcW w:w="1417" w:type="dxa"/>
            <w:noWrap/>
          </w:tcPr>
          <w:p w14:paraId="0747985F" w14:textId="3D01FD61" w:rsidR="004846A1" w:rsidRPr="001D7A0B" w:rsidRDefault="004846A1" w:rsidP="004846A1">
            <w:pPr>
              <w:pStyle w:val="Body"/>
              <w:jc w:val="center"/>
              <w:rPr>
                <w:szCs w:val="16"/>
              </w:rPr>
            </w:pPr>
            <w:r w:rsidRPr="001D7A0B">
              <w:rPr>
                <w:szCs w:val="16"/>
              </w:rPr>
              <w:t>1.5</w:t>
            </w:r>
          </w:p>
        </w:tc>
        <w:tc>
          <w:tcPr>
            <w:tcW w:w="1418" w:type="dxa"/>
            <w:noWrap/>
          </w:tcPr>
          <w:p w14:paraId="60AD181A" w14:textId="178BDBF3" w:rsidR="004846A1" w:rsidRPr="001D7A0B" w:rsidRDefault="004846A1" w:rsidP="004846A1">
            <w:pPr>
              <w:pStyle w:val="Body"/>
              <w:jc w:val="center"/>
              <w:rPr>
                <w:szCs w:val="16"/>
              </w:rPr>
            </w:pPr>
            <w:r w:rsidRPr="001D7A0B">
              <w:rPr>
                <w:szCs w:val="16"/>
              </w:rPr>
              <w:t>538</w:t>
            </w:r>
          </w:p>
        </w:tc>
        <w:tc>
          <w:tcPr>
            <w:tcW w:w="1418" w:type="dxa"/>
            <w:noWrap/>
          </w:tcPr>
          <w:p w14:paraId="6B8281FF" w14:textId="46A7D83F" w:rsidR="004846A1" w:rsidRPr="001D7A0B" w:rsidRDefault="004846A1" w:rsidP="004846A1">
            <w:pPr>
              <w:pStyle w:val="Body"/>
              <w:jc w:val="center"/>
              <w:rPr>
                <w:szCs w:val="16"/>
              </w:rPr>
            </w:pPr>
            <w:r w:rsidRPr="001D7A0B">
              <w:rPr>
                <w:szCs w:val="16"/>
              </w:rPr>
              <w:t xml:space="preserve"> 793 </w:t>
            </w:r>
          </w:p>
        </w:tc>
        <w:tc>
          <w:tcPr>
            <w:tcW w:w="1275" w:type="dxa"/>
            <w:noWrap/>
          </w:tcPr>
          <w:p w14:paraId="08C20AB4" w14:textId="67523B03" w:rsidR="004846A1" w:rsidRPr="001D7A0B" w:rsidRDefault="004846A1" w:rsidP="004846A1">
            <w:pPr>
              <w:pStyle w:val="Body"/>
              <w:jc w:val="center"/>
              <w:rPr>
                <w:szCs w:val="16"/>
              </w:rPr>
            </w:pPr>
            <w:r w:rsidRPr="001D7A0B">
              <w:rPr>
                <w:szCs w:val="16"/>
              </w:rPr>
              <w:t>4.0%</w:t>
            </w:r>
          </w:p>
        </w:tc>
        <w:tc>
          <w:tcPr>
            <w:tcW w:w="1276" w:type="dxa"/>
            <w:noWrap/>
          </w:tcPr>
          <w:p w14:paraId="172140A2" w14:textId="6FA54023" w:rsidR="004846A1" w:rsidRPr="001D7A0B" w:rsidRDefault="004846A1" w:rsidP="004846A1">
            <w:pPr>
              <w:pStyle w:val="Body"/>
              <w:jc w:val="center"/>
              <w:rPr>
                <w:szCs w:val="16"/>
              </w:rPr>
            </w:pPr>
            <w:r w:rsidRPr="001D7A0B">
              <w:rPr>
                <w:szCs w:val="16"/>
              </w:rPr>
              <w:t>3.3%</w:t>
            </w:r>
          </w:p>
        </w:tc>
      </w:tr>
      <w:tr w:rsidR="004846A1" w:rsidRPr="00994B0A" w14:paraId="0398F981" w14:textId="77777777" w:rsidTr="007D0939">
        <w:trPr>
          <w:trHeight w:val="266"/>
        </w:trPr>
        <w:tc>
          <w:tcPr>
            <w:tcW w:w="1129" w:type="dxa"/>
            <w:noWrap/>
          </w:tcPr>
          <w:p w14:paraId="6B94C7F3" w14:textId="57B153DD" w:rsidR="004846A1" w:rsidRPr="001D7A0B" w:rsidRDefault="004846A1" w:rsidP="004846A1">
            <w:pPr>
              <w:pStyle w:val="Body"/>
              <w:jc w:val="center"/>
              <w:rPr>
                <w:szCs w:val="16"/>
              </w:rPr>
            </w:pPr>
            <w:r w:rsidRPr="001D7A0B">
              <w:rPr>
                <w:szCs w:val="16"/>
              </w:rPr>
              <w:t>NO0043</w:t>
            </w:r>
          </w:p>
        </w:tc>
        <w:tc>
          <w:tcPr>
            <w:tcW w:w="1417" w:type="dxa"/>
            <w:noWrap/>
          </w:tcPr>
          <w:p w14:paraId="45C7AF7C" w14:textId="0AC075DD" w:rsidR="004846A1" w:rsidRPr="001D7A0B" w:rsidRDefault="004846A1" w:rsidP="004846A1">
            <w:pPr>
              <w:pStyle w:val="Body"/>
              <w:jc w:val="center"/>
              <w:rPr>
                <w:szCs w:val="16"/>
              </w:rPr>
            </w:pPr>
            <w:r w:rsidRPr="001D7A0B">
              <w:rPr>
                <w:szCs w:val="16"/>
              </w:rPr>
              <w:t>144</w:t>
            </w:r>
          </w:p>
        </w:tc>
        <w:tc>
          <w:tcPr>
            <w:tcW w:w="1418" w:type="dxa"/>
            <w:noWrap/>
          </w:tcPr>
          <w:p w14:paraId="18A40BC7" w14:textId="78203EFD" w:rsidR="004846A1" w:rsidRPr="001D7A0B" w:rsidRDefault="004846A1" w:rsidP="004846A1">
            <w:pPr>
              <w:pStyle w:val="Body"/>
              <w:jc w:val="center"/>
              <w:rPr>
                <w:szCs w:val="16"/>
              </w:rPr>
            </w:pPr>
            <w:r w:rsidRPr="001D7A0B">
              <w:rPr>
                <w:szCs w:val="16"/>
              </w:rPr>
              <w:t>144</w:t>
            </w:r>
          </w:p>
        </w:tc>
        <w:tc>
          <w:tcPr>
            <w:tcW w:w="1417" w:type="dxa"/>
            <w:noWrap/>
          </w:tcPr>
          <w:p w14:paraId="6864A210" w14:textId="42E14AC7" w:rsidR="004846A1" w:rsidRPr="001D7A0B" w:rsidRDefault="004846A1" w:rsidP="004846A1">
            <w:pPr>
              <w:pStyle w:val="Body"/>
              <w:jc w:val="center"/>
              <w:rPr>
                <w:szCs w:val="16"/>
              </w:rPr>
            </w:pPr>
            <w:r w:rsidRPr="001D7A0B">
              <w:rPr>
                <w:szCs w:val="16"/>
              </w:rPr>
              <w:t>0.8</w:t>
            </w:r>
          </w:p>
        </w:tc>
        <w:tc>
          <w:tcPr>
            <w:tcW w:w="1418" w:type="dxa"/>
            <w:noWrap/>
          </w:tcPr>
          <w:p w14:paraId="77AA38AB" w14:textId="1D5203B2" w:rsidR="004846A1" w:rsidRPr="001D7A0B" w:rsidRDefault="004846A1" w:rsidP="004846A1">
            <w:pPr>
              <w:pStyle w:val="Body"/>
              <w:jc w:val="center"/>
              <w:rPr>
                <w:szCs w:val="16"/>
              </w:rPr>
            </w:pPr>
            <w:r w:rsidRPr="001D7A0B">
              <w:rPr>
                <w:szCs w:val="16"/>
              </w:rPr>
              <w:t>170</w:t>
            </w:r>
          </w:p>
        </w:tc>
        <w:tc>
          <w:tcPr>
            <w:tcW w:w="1417" w:type="dxa"/>
            <w:noWrap/>
          </w:tcPr>
          <w:p w14:paraId="584CF7CC" w14:textId="106236A7" w:rsidR="004846A1" w:rsidRPr="001D7A0B" w:rsidRDefault="004846A1" w:rsidP="004846A1">
            <w:pPr>
              <w:pStyle w:val="Body"/>
              <w:jc w:val="center"/>
              <w:rPr>
                <w:szCs w:val="16"/>
              </w:rPr>
            </w:pPr>
            <w:r w:rsidRPr="001D7A0B">
              <w:rPr>
                <w:szCs w:val="16"/>
              </w:rPr>
              <w:t>1.2</w:t>
            </w:r>
          </w:p>
        </w:tc>
        <w:tc>
          <w:tcPr>
            <w:tcW w:w="1418" w:type="dxa"/>
            <w:noWrap/>
          </w:tcPr>
          <w:p w14:paraId="1BCB3ABB" w14:textId="6B81B957" w:rsidR="004846A1" w:rsidRPr="001D7A0B" w:rsidRDefault="004846A1" w:rsidP="004846A1">
            <w:pPr>
              <w:pStyle w:val="Body"/>
              <w:jc w:val="center"/>
              <w:rPr>
                <w:szCs w:val="16"/>
              </w:rPr>
            </w:pPr>
            <w:r w:rsidRPr="001D7A0B">
              <w:rPr>
                <w:szCs w:val="16"/>
              </w:rPr>
              <w:t>396</w:t>
            </w:r>
          </w:p>
        </w:tc>
        <w:tc>
          <w:tcPr>
            <w:tcW w:w="1418" w:type="dxa"/>
            <w:noWrap/>
          </w:tcPr>
          <w:p w14:paraId="5E98E7CE" w14:textId="301FCE6A" w:rsidR="004846A1" w:rsidRPr="001D7A0B" w:rsidRDefault="004846A1" w:rsidP="004846A1">
            <w:pPr>
              <w:pStyle w:val="Body"/>
              <w:jc w:val="center"/>
              <w:rPr>
                <w:szCs w:val="16"/>
              </w:rPr>
            </w:pPr>
            <w:r w:rsidRPr="001D7A0B">
              <w:rPr>
                <w:szCs w:val="16"/>
              </w:rPr>
              <w:t xml:space="preserve"> 467 </w:t>
            </w:r>
          </w:p>
        </w:tc>
        <w:tc>
          <w:tcPr>
            <w:tcW w:w="1275" w:type="dxa"/>
            <w:noWrap/>
          </w:tcPr>
          <w:p w14:paraId="2B01BBCE" w14:textId="58AEC299" w:rsidR="004846A1" w:rsidRPr="001D7A0B" w:rsidRDefault="004846A1" w:rsidP="004846A1">
            <w:pPr>
              <w:pStyle w:val="Body"/>
              <w:jc w:val="center"/>
              <w:rPr>
                <w:szCs w:val="16"/>
              </w:rPr>
            </w:pPr>
            <w:r w:rsidRPr="001D7A0B">
              <w:rPr>
                <w:szCs w:val="16"/>
              </w:rPr>
              <w:t>4.5%</w:t>
            </w:r>
          </w:p>
        </w:tc>
        <w:tc>
          <w:tcPr>
            <w:tcW w:w="1276" w:type="dxa"/>
            <w:noWrap/>
          </w:tcPr>
          <w:p w14:paraId="7C8E8BE0" w14:textId="319A84C3" w:rsidR="004846A1" w:rsidRPr="001D7A0B" w:rsidRDefault="004846A1" w:rsidP="004846A1">
            <w:pPr>
              <w:pStyle w:val="Body"/>
              <w:jc w:val="center"/>
              <w:rPr>
                <w:szCs w:val="16"/>
              </w:rPr>
            </w:pPr>
            <w:r w:rsidRPr="001D7A0B">
              <w:rPr>
                <w:szCs w:val="16"/>
              </w:rPr>
              <w:t>3.4%</w:t>
            </w:r>
          </w:p>
        </w:tc>
      </w:tr>
      <w:tr w:rsidR="004846A1" w:rsidRPr="00994B0A" w14:paraId="03BABAF0" w14:textId="77777777" w:rsidTr="007D0939">
        <w:trPr>
          <w:trHeight w:val="266"/>
        </w:trPr>
        <w:tc>
          <w:tcPr>
            <w:tcW w:w="1129" w:type="dxa"/>
            <w:noWrap/>
          </w:tcPr>
          <w:p w14:paraId="1EA87759" w14:textId="48EB1F93" w:rsidR="004846A1" w:rsidRPr="001D7A0B" w:rsidRDefault="004846A1" w:rsidP="004846A1">
            <w:pPr>
              <w:pStyle w:val="Body"/>
              <w:jc w:val="center"/>
              <w:rPr>
                <w:szCs w:val="16"/>
              </w:rPr>
            </w:pPr>
            <w:r w:rsidRPr="001D7A0B">
              <w:rPr>
                <w:szCs w:val="16"/>
              </w:rPr>
              <w:t>NO0052</w:t>
            </w:r>
          </w:p>
        </w:tc>
        <w:tc>
          <w:tcPr>
            <w:tcW w:w="1417" w:type="dxa"/>
            <w:noWrap/>
          </w:tcPr>
          <w:p w14:paraId="3FF74EA0" w14:textId="14764607" w:rsidR="004846A1" w:rsidRPr="001D7A0B" w:rsidRDefault="004846A1" w:rsidP="004846A1">
            <w:pPr>
              <w:pStyle w:val="Body"/>
              <w:jc w:val="center"/>
              <w:rPr>
                <w:szCs w:val="16"/>
              </w:rPr>
            </w:pPr>
            <w:r w:rsidRPr="001D7A0B">
              <w:rPr>
                <w:szCs w:val="16"/>
              </w:rPr>
              <w:t>46</w:t>
            </w:r>
          </w:p>
        </w:tc>
        <w:tc>
          <w:tcPr>
            <w:tcW w:w="1418" w:type="dxa"/>
            <w:noWrap/>
          </w:tcPr>
          <w:p w14:paraId="0D9019EF" w14:textId="081D79A2" w:rsidR="004846A1" w:rsidRPr="001D7A0B" w:rsidRDefault="004846A1" w:rsidP="004846A1">
            <w:pPr>
              <w:pStyle w:val="Body"/>
              <w:jc w:val="center"/>
              <w:rPr>
                <w:szCs w:val="16"/>
              </w:rPr>
            </w:pPr>
            <w:r w:rsidRPr="001D7A0B">
              <w:rPr>
                <w:szCs w:val="16"/>
              </w:rPr>
              <w:t>44</w:t>
            </w:r>
          </w:p>
        </w:tc>
        <w:tc>
          <w:tcPr>
            <w:tcW w:w="1417" w:type="dxa"/>
            <w:noWrap/>
          </w:tcPr>
          <w:p w14:paraId="6C3F9613" w14:textId="57FE9F37" w:rsidR="004846A1" w:rsidRPr="001D7A0B" w:rsidRDefault="004846A1" w:rsidP="004846A1">
            <w:pPr>
              <w:pStyle w:val="Body"/>
              <w:jc w:val="center"/>
              <w:rPr>
                <w:szCs w:val="16"/>
              </w:rPr>
            </w:pPr>
            <w:r w:rsidRPr="001D7A0B">
              <w:rPr>
                <w:szCs w:val="16"/>
              </w:rPr>
              <w:t>1.6</w:t>
            </w:r>
          </w:p>
        </w:tc>
        <w:tc>
          <w:tcPr>
            <w:tcW w:w="1418" w:type="dxa"/>
            <w:noWrap/>
          </w:tcPr>
          <w:p w14:paraId="5E6D5634" w14:textId="6E648958" w:rsidR="004846A1" w:rsidRPr="001D7A0B" w:rsidRDefault="004846A1" w:rsidP="004846A1">
            <w:pPr>
              <w:pStyle w:val="Body"/>
              <w:jc w:val="center"/>
              <w:rPr>
                <w:szCs w:val="16"/>
              </w:rPr>
            </w:pPr>
            <w:r w:rsidRPr="001D7A0B">
              <w:rPr>
                <w:szCs w:val="16"/>
              </w:rPr>
              <w:t>130</w:t>
            </w:r>
          </w:p>
        </w:tc>
        <w:tc>
          <w:tcPr>
            <w:tcW w:w="1417" w:type="dxa"/>
            <w:noWrap/>
          </w:tcPr>
          <w:p w14:paraId="2390FA1C" w14:textId="22D751ED" w:rsidR="004846A1" w:rsidRPr="001D7A0B" w:rsidRDefault="004846A1" w:rsidP="004846A1">
            <w:pPr>
              <w:pStyle w:val="Body"/>
              <w:jc w:val="center"/>
              <w:rPr>
                <w:szCs w:val="16"/>
              </w:rPr>
            </w:pPr>
            <w:r w:rsidRPr="001D7A0B">
              <w:rPr>
                <w:szCs w:val="16"/>
              </w:rPr>
              <w:t>2.8</w:t>
            </w:r>
          </w:p>
        </w:tc>
        <w:tc>
          <w:tcPr>
            <w:tcW w:w="1418" w:type="dxa"/>
            <w:noWrap/>
          </w:tcPr>
          <w:p w14:paraId="0BD7C942" w14:textId="6AB0240E" w:rsidR="004846A1" w:rsidRPr="001D7A0B" w:rsidRDefault="004846A1" w:rsidP="004846A1">
            <w:pPr>
              <w:pStyle w:val="Body"/>
              <w:jc w:val="center"/>
              <w:rPr>
                <w:szCs w:val="16"/>
              </w:rPr>
            </w:pPr>
            <w:r w:rsidRPr="001D7A0B">
              <w:rPr>
                <w:szCs w:val="16"/>
              </w:rPr>
              <w:t>505</w:t>
            </w:r>
          </w:p>
        </w:tc>
        <w:tc>
          <w:tcPr>
            <w:tcW w:w="1418" w:type="dxa"/>
            <w:noWrap/>
          </w:tcPr>
          <w:p w14:paraId="7050AE95" w14:textId="4F3E9711" w:rsidR="004846A1" w:rsidRPr="001D7A0B" w:rsidRDefault="004846A1" w:rsidP="004846A1">
            <w:pPr>
              <w:pStyle w:val="Body"/>
              <w:jc w:val="center"/>
              <w:rPr>
                <w:szCs w:val="16"/>
              </w:rPr>
            </w:pPr>
            <w:r w:rsidRPr="001D7A0B">
              <w:rPr>
                <w:szCs w:val="16"/>
              </w:rPr>
              <w:t xml:space="preserve"> 1,426 </w:t>
            </w:r>
          </w:p>
        </w:tc>
        <w:tc>
          <w:tcPr>
            <w:tcW w:w="1275" w:type="dxa"/>
            <w:noWrap/>
          </w:tcPr>
          <w:p w14:paraId="62468084" w14:textId="436C3F9F" w:rsidR="004846A1" w:rsidRPr="001D7A0B" w:rsidRDefault="004846A1" w:rsidP="004846A1">
            <w:pPr>
              <w:pStyle w:val="Body"/>
              <w:jc w:val="center"/>
              <w:rPr>
                <w:szCs w:val="16"/>
              </w:rPr>
            </w:pPr>
            <w:r w:rsidRPr="001D7A0B">
              <w:rPr>
                <w:szCs w:val="16"/>
              </w:rPr>
              <w:t>3.9%</w:t>
            </w:r>
          </w:p>
        </w:tc>
        <w:tc>
          <w:tcPr>
            <w:tcW w:w="1276" w:type="dxa"/>
            <w:noWrap/>
          </w:tcPr>
          <w:p w14:paraId="45BD217E" w14:textId="0FE40509" w:rsidR="004846A1" w:rsidRPr="001D7A0B" w:rsidRDefault="004846A1" w:rsidP="004846A1">
            <w:pPr>
              <w:pStyle w:val="Body"/>
              <w:jc w:val="center"/>
              <w:rPr>
                <w:szCs w:val="16"/>
              </w:rPr>
            </w:pPr>
            <w:r w:rsidRPr="001D7A0B">
              <w:rPr>
                <w:szCs w:val="16"/>
              </w:rPr>
              <w:t>3.3%</w:t>
            </w:r>
          </w:p>
        </w:tc>
      </w:tr>
      <w:tr w:rsidR="004846A1" w:rsidRPr="008119A1" w14:paraId="63A2D1BF" w14:textId="77777777" w:rsidTr="007D0939">
        <w:trPr>
          <w:trHeight w:val="266"/>
        </w:trPr>
        <w:tc>
          <w:tcPr>
            <w:tcW w:w="1129" w:type="dxa"/>
            <w:noWrap/>
          </w:tcPr>
          <w:p w14:paraId="2DA24CB3" w14:textId="7F271F84" w:rsidR="004846A1" w:rsidRPr="008119A1" w:rsidRDefault="004846A1" w:rsidP="004846A1">
            <w:pPr>
              <w:pStyle w:val="Body"/>
              <w:jc w:val="center"/>
              <w:rPr>
                <w:b/>
                <w:bCs/>
                <w:i/>
                <w:iCs/>
                <w:szCs w:val="16"/>
              </w:rPr>
            </w:pPr>
            <w:r w:rsidRPr="008119A1">
              <w:rPr>
                <w:b/>
                <w:bCs/>
                <w:i/>
                <w:iCs/>
                <w:szCs w:val="16"/>
              </w:rPr>
              <w:t>NO0054</w:t>
            </w:r>
          </w:p>
        </w:tc>
        <w:tc>
          <w:tcPr>
            <w:tcW w:w="1417" w:type="dxa"/>
            <w:noWrap/>
          </w:tcPr>
          <w:p w14:paraId="46653BC1" w14:textId="18692A80" w:rsidR="004846A1" w:rsidRPr="008119A1" w:rsidRDefault="004846A1" w:rsidP="004846A1">
            <w:pPr>
              <w:pStyle w:val="Body"/>
              <w:jc w:val="center"/>
              <w:rPr>
                <w:b/>
                <w:bCs/>
                <w:i/>
                <w:iCs/>
                <w:szCs w:val="16"/>
              </w:rPr>
            </w:pPr>
            <w:r w:rsidRPr="008119A1">
              <w:rPr>
                <w:b/>
                <w:bCs/>
                <w:i/>
                <w:iCs/>
                <w:szCs w:val="16"/>
              </w:rPr>
              <w:t>1,131</w:t>
            </w:r>
          </w:p>
        </w:tc>
        <w:tc>
          <w:tcPr>
            <w:tcW w:w="1418" w:type="dxa"/>
            <w:noWrap/>
          </w:tcPr>
          <w:p w14:paraId="34B234F4" w14:textId="6DCFE9EE" w:rsidR="004846A1" w:rsidRPr="008119A1" w:rsidRDefault="004846A1" w:rsidP="004846A1">
            <w:pPr>
              <w:pStyle w:val="Body"/>
              <w:jc w:val="center"/>
              <w:rPr>
                <w:b/>
                <w:bCs/>
                <w:i/>
                <w:iCs/>
                <w:szCs w:val="16"/>
              </w:rPr>
            </w:pPr>
            <w:r w:rsidRPr="008119A1">
              <w:rPr>
                <w:b/>
                <w:bCs/>
                <w:i/>
                <w:iCs/>
                <w:szCs w:val="16"/>
              </w:rPr>
              <w:t>310</w:t>
            </w:r>
          </w:p>
        </w:tc>
        <w:tc>
          <w:tcPr>
            <w:tcW w:w="1417" w:type="dxa"/>
            <w:noWrap/>
          </w:tcPr>
          <w:p w14:paraId="33A64650" w14:textId="5E2EE289" w:rsidR="004846A1" w:rsidRPr="008119A1" w:rsidRDefault="004846A1" w:rsidP="004846A1">
            <w:pPr>
              <w:pStyle w:val="Body"/>
              <w:jc w:val="center"/>
              <w:rPr>
                <w:b/>
                <w:bCs/>
                <w:i/>
                <w:iCs/>
                <w:szCs w:val="16"/>
              </w:rPr>
            </w:pPr>
            <w:r w:rsidRPr="008119A1">
              <w:rPr>
                <w:b/>
                <w:bCs/>
                <w:i/>
                <w:iCs/>
                <w:szCs w:val="16"/>
              </w:rPr>
              <w:t>1.2</w:t>
            </w:r>
          </w:p>
        </w:tc>
        <w:tc>
          <w:tcPr>
            <w:tcW w:w="1418" w:type="dxa"/>
            <w:noWrap/>
          </w:tcPr>
          <w:p w14:paraId="0CE44475" w14:textId="21F5F253" w:rsidR="004846A1" w:rsidRPr="008119A1" w:rsidRDefault="004846A1" w:rsidP="004846A1">
            <w:pPr>
              <w:pStyle w:val="Body"/>
              <w:jc w:val="center"/>
              <w:rPr>
                <w:b/>
                <w:bCs/>
                <w:i/>
                <w:iCs/>
                <w:szCs w:val="16"/>
              </w:rPr>
            </w:pPr>
            <w:r w:rsidRPr="008119A1">
              <w:rPr>
                <w:b/>
                <w:bCs/>
                <w:i/>
                <w:iCs/>
                <w:szCs w:val="16"/>
              </w:rPr>
              <w:t>1,400</w:t>
            </w:r>
          </w:p>
        </w:tc>
        <w:tc>
          <w:tcPr>
            <w:tcW w:w="1417" w:type="dxa"/>
            <w:noWrap/>
          </w:tcPr>
          <w:p w14:paraId="2C22E45E" w14:textId="396EBFD9" w:rsidR="004846A1" w:rsidRPr="008119A1" w:rsidRDefault="004846A1" w:rsidP="004846A1">
            <w:pPr>
              <w:pStyle w:val="Body"/>
              <w:jc w:val="center"/>
              <w:rPr>
                <w:b/>
                <w:bCs/>
                <w:i/>
                <w:iCs/>
                <w:szCs w:val="16"/>
              </w:rPr>
            </w:pPr>
            <w:r w:rsidRPr="008119A1">
              <w:rPr>
                <w:b/>
                <w:bCs/>
                <w:i/>
                <w:iCs/>
                <w:szCs w:val="16"/>
              </w:rPr>
              <w:t>1.2</w:t>
            </w:r>
          </w:p>
        </w:tc>
        <w:tc>
          <w:tcPr>
            <w:tcW w:w="1418" w:type="dxa"/>
            <w:noWrap/>
          </w:tcPr>
          <w:p w14:paraId="519FB5E6" w14:textId="02642B32" w:rsidR="004846A1" w:rsidRPr="008119A1" w:rsidRDefault="004846A1" w:rsidP="004846A1">
            <w:pPr>
              <w:pStyle w:val="Body"/>
              <w:jc w:val="center"/>
              <w:rPr>
                <w:b/>
                <w:bCs/>
                <w:i/>
                <w:iCs/>
                <w:szCs w:val="16"/>
              </w:rPr>
            </w:pPr>
            <w:r w:rsidRPr="008119A1">
              <w:rPr>
                <w:b/>
                <w:bCs/>
                <w:i/>
                <w:iCs/>
                <w:szCs w:val="16"/>
              </w:rPr>
              <w:t>667</w:t>
            </w:r>
          </w:p>
        </w:tc>
        <w:tc>
          <w:tcPr>
            <w:tcW w:w="1418" w:type="dxa"/>
            <w:noWrap/>
          </w:tcPr>
          <w:p w14:paraId="77122AE4" w14:textId="2F3649DC" w:rsidR="004846A1" w:rsidRPr="008119A1" w:rsidRDefault="004846A1" w:rsidP="004846A1">
            <w:pPr>
              <w:pStyle w:val="Body"/>
              <w:jc w:val="center"/>
              <w:rPr>
                <w:b/>
                <w:bCs/>
                <w:i/>
                <w:iCs/>
                <w:szCs w:val="16"/>
              </w:rPr>
            </w:pPr>
            <w:r w:rsidRPr="008119A1">
              <w:rPr>
                <w:b/>
                <w:bCs/>
                <w:i/>
                <w:iCs/>
                <w:szCs w:val="16"/>
              </w:rPr>
              <w:t xml:space="preserve"> 825 </w:t>
            </w:r>
          </w:p>
        </w:tc>
        <w:tc>
          <w:tcPr>
            <w:tcW w:w="1275" w:type="dxa"/>
            <w:noWrap/>
          </w:tcPr>
          <w:p w14:paraId="0F047414" w14:textId="2AD1A103" w:rsidR="004846A1" w:rsidRPr="008119A1" w:rsidRDefault="004846A1" w:rsidP="004846A1">
            <w:pPr>
              <w:pStyle w:val="Body"/>
              <w:jc w:val="center"/>
              <w:rPr>
                <w:b/>
                <w:bCs/>
                <w:i/>
                <w:iCs/>
                <w:szCs w:val="16"/>
              </w:rPr>
            </w:pPr>
            <w:r w:rsidRPr="008119A1">
              <w:rPr>
                <w:b/>
                <w:bCs/>
                <w:i/>
                <w:iCs/>
                <w:szCs w:val="16"/>
              </w:rPr>
              <w:t>3.9%</w:t>
            </w:r>
          </w:p>
        </w:tc>
        <w:tc>
          <w:tcPr>
            <w:tcW w:w="1276" w:type="dxa"/>
            <w:noWrap/>
          </w:tcPr>
          <w:p w14:paraId="38E5D17F" w14:textId="39A1D5BB" w:rsidR="004846A1" w:rsidRPr="008119A1" w:rsidRDefault="004846A1" w:rsidP="004846A1">
            <w:pPr>
              <w:pStyle w:val="Body"/>
              <w:jc w:val="center"/>
              <w:rPr>
                <w:b/>
                <w:bCs/>
                <w:i/>
                <w:iCs/>
                <w:szCs w:val="16"/>
              </w:rPr>
            </w:pPr>
            <w:r w:rsidRPr="008119A1">
              <w:rPr>
                <w:b/>
                <w:bCs/>
                <w:i/>
                <w:iCs/>
                <w:szCs w:val="16"/>
              </w:rPr>
              <w:t>3.3%</w:t>
            </w:r>
          </w:p>
        </w:tc>
      </w:tr>
      <w:tr w:rsidR="004846A1" w:rsidRPr="00994B0A" w14:paraId="792C5120" w14:textId="77777777" w:rsidTr="007D0939">
        <w:trPr>
          <w:trHeight w:val="266"/>
        </w:trPr>
        <w:tc>
          <w:tcPr>
            <w:tcW w:w="1129" w:type="dxa"/>
            <w:noWrap/>
          </w:tcPr>
          <w:p w14:paraId="785579B4" w14:textId="1AF11858" w:rsidR="004846A1" w:rsidRPr="001D7A0B" w:rsidRDefault="004846A1" w:rsidP="004846A1">
            <w:pPr>
              <w:pStyle w:val="Body"/>
              <w:jc w:val="center"/>
              <w:rPr>
                <w:b/>
                <w:bCs/>
                <w:i/>
                <w:iCs/>
                <w:szCs w:val="16"/>
              </w:rPr>
            </w:pPr>
            <w:r w:rsidRPr="001D7A0B">
              <w:rPr>
                <w:szCs w:val="16"/>
              </w:rPr>
              <w:t>NO0056</w:t>
            </w:r>
          </w:p>
        </w:tc>
        <w:tc>
          <w:tcPr>
            <w:tcW w:w="1417" w:type="dxa"/>
            <w:noWrap/>
          </w:tcPr>
          <w:p w14:paraId="022AEF1F" w14:textId="15902D92" w:rsidR="004846A1" w:rsidRPr="001D7A0B" w:rsidRDefault="004846A1" w:rsidP="004846A1">
            <w:pPr>
              <w:pStyle w:val="Body"/>
              <w:jc w:val="center"/>
              <w:rPr>
                <w:b/>
                <w:bCs/>
                <w:i/>
                <w:iCs/>
                <w:szCs w:val="16"/>
              </w:rPr>
            </w:pPr>
            <w:r w:rsidRPr="001D7A0B">
              <w:rPr>
                <w:szCs w:val="16"/>
              </w:rPr>
              <w:t>264</w:t>
            </w:r>
          </w:p>
        </w:tc>
        <w:tc>
          <w:tcPr>
            <w:tcW w:w="1418" w:type="dxa"/>
            <w:noWrap/>
          </w:tcPr>
          <w:p w14:paraId="44242E23" w14:textId="5C4E447F" w:rsidR="004846A1" w:rsidRPr="001D7A0B" w:rsidRDefault="004846A1" w:rsidP="004846A1">
            <w:pPr>
              <w:pStyle w:val="Body"/>
              <w:jc w:val="center"/>
              <w:rPr>
                <w:b/>
                <w:bCs/>
                <w:i/>
                <w:iCs/>
                <w:szCs w:val="16"/>
              </w:rPr>
            </w:pPr>
            <w:r w:rsidRPr="001D7A0B">
              <w:rPr>
                <w:szCs w:val="16"/>
              </w:rPr>
              <w:t>90</w:t>
            </w:r>
          </w:p>
        </w:tc>
        <w:tc>
          <w:tcPr>
            <w:tcW w:w="1417" w:type="dxa"/>
            <w:noWrap/>
          </w:tcPr>
          <w:p w14:paraId="3B0ABF32" w14:textId="47B58EA4" w:rsidR="004846A1" w:rsidRPr="001D7A0B" w:rsidRDefault="004846A1" w:rsidP="004846A1">
            <w:pPr>
              <w:pStyle w:val="Body"/>
              <w:jc w:val="center"/>
              <w:rPr>
                <w:b/>
                <w:bCs/>
                <w:i/>
                <w:iCs/>
                <w:szCs w:val="16"/>
              </w:rPr>
            </w:pPr>
            <w:r w:rsidRPr="001D7A0B">
              <w:rPr>
                <w:szCs w:val="16"/>
              </w:rPr>
              <w:t>0.8</w:t>
            </w:r>
          </w:p>
        </w:tc>
        <w:tc>
          <w:tcPr>
            <w:tcW w:w="1418" w:type="dxa"/>
            <w:noWrap/>
          </w:tcPr>
          <w:p w14:paraId="2655C0C6" w14:textId="735E2FA5" w:rsidR="004846A1" w:rsidRPr="001D7A0B" w:rsidRDefault="004846A1" w:rsidP="004846A1">
            <w:pPr>
              <w:pStyle w:val="Body"/>
              <w:jc w:val="center"/>
              <w:rPr>
                <w:b/>
                <w:bCs/>
                <w:i/>
                <w:iCs/>
                <w:szCs w:val="16"/>
              </w:rPr>
            </w:pPr>
            <w:r w:rsidRPr="001D7A0B">
              <w:rPr>
                <w:szCs w:val="16"/>
              </w:rPr>
              <w:t>260</w:t>
            </w:r>
          </w:p>
        </w:tc>
        <w:tc>
          <w:tcPr>
            <w:tcW w:w="1417" w:type="dxa"/>
            <w:noWrap/>
          </w:tcPr>
          <w:p w14:paraId="42D13D14" w14:textId="68C2BDFF" w:rsidR="004846A1" w:rsidRPr="001D7A0B" w:rsidRDefault="004846A1" w:rsidP="004846A1">
            <w:pPr>
              <w:pStyle w:val="Body"/>
              <w:jc w:val="center"/>
              <w:rPr>
                <w:b/>
                <w:bCs/>
                <w:i/>
                <w:iCs/>
                <w:szCs w:val="16"/>
              </w:rPr>
            </w:pPr>
            <w:r w:rsidRPr="001D7A0B">
              <w:rPr>
                <w:szCs w:val="16"/>
              </w:rPr>
              <w:t>1.0</w:t>
            </w:r>
          </w:p>
        </w:tc>
        <w:tc>
          <w:tcPr>
            <w:tcW w:w="1418" w:type="dxa"/>
            <w:noWrap/>
          </w:tcPr>
          <w:p w14:paraId="7020F73D" w14:textId="57D9C52D" w:rsidR="004846A1" w:rsidRPr="001D7A0B" w:rsidRDefault="004846A1" w:rsidP="004846A1">
            <w:pPr>
              <w:pStyle w:val="Body"/>
              <w:jc w:val="center"/>
              <w:rPr>
                <w:b/>
                <w:bCs/>
                <w:i/>
                <w:iCs/>
                <w:szCs w:val="16"/>
              </w:rPr>
            </w:pPr>
            <w:r w:rsidRPr="001D7A0B">
              <w:rPr>
                <w:szCs w:val="16"/>
              </w:rPr>
              <w:t>657</w:t>
            </w:r>
          </w:p>
        </w:tc>
        <w:tc>
          <w:tcPr>
            <w:tcW w:w="1418" w:type="dxa"/>
            <w:noWrap/>
          </w:tcPr>
          <w:p w14:paraId="3BB9CA3C" w14:textId="50BC38DD" w:rsidR="004846A1" w:rsidRPr="001D7A0B" w:rsidRDefault="004846A1" w:rsidP="004846A1">
            <w:pPr>
              <w:pStyle w:val="Body"/>
              <w:jc w:val="center"/>
              <w:rPr>
                <w:b/>
                <w:bCs/>
                <w:i/>
                <w:iCs/>
                <w:szCs w:val="16"/>
              </w:rPr>
            </w:pPr>
            <w:r w:rsidRPr="001D7A0B">
              <w:rPr>
                <w:szCs w:val="16"/>
              </w:rPr>
              <w:t xml:space="preserve"> 647 </w:t>
            </w:r>
          </w:p>
        </w:tc>
        <w:tc>
          <w:tcPr>
            <w:tcW w:w="1275" w:type="dxa"/>
            <w:noWrap/>
          </w:tcPr>
          <w:p w14:paraId="61902900" w14:textId="471AB94B" w:rsidR="004846A1" w:rsidRPr="001D7A0B" w:rsidRDefault="004846A1" w:rsidP="004846A1">
            <w:pPr>
              <w:pStyle w:val="Body"/>
              <w:jc w:val="center"/>
              <w:rPr>
                <w:b/>
                <w:bCs/>
                <w:i/>
                <w:iCs/>
                <w:szCs w:val="16"/>
              </w:rPr>
            </w:pPr>
            <w:r w:rsidRPr="001D7A0B">
              <w:rPr>
                <w:szCs w:val="16"/>
              </w:rPr>
              <w:t>3.9%</w:t>
            </w:r>
          </w:p>
        </w:tc>
        <w:tc>
          <w:tcPr>
            <w:tcW w:w="1276" w:type="dxa"/>
            <w:noWrap/>
          </w:tcPr>
          <w:p w14:paraId="7281D098" w14:textId="109127E6" w:rsidR="004846A1" w:rsidRPr="001D7A0B" w:rsidRDefault="004846A1" w:rsidP="004846A1">
            <w:pPr>
              <w:pStyle w:val="Body"/>
              <w:jc w:val="center"/>
              <w:rPr>
                <w:b/>
                <w:bCs/>
                <w:i/>
                <w:iCs/>
                <w:szCs w:val="16"/>
              </w:rPr>
            </w:pPr>
            <w:r w:rsidRPr="001D7A0B">
              <w:rPr>
                <w:szCs w:val="16"/>
              </w:rPr>
              <w:t>3.2%</w:t>
            </w:r>
          </w:p>
        </w:tc>
      </w:tr>
      <w:tr w:rsidR="004846A1" w:rsidRPr="00994B0A" w14:paraId="31F5D133" w14:textId="77777777" w:rsidTr="007D0939">
        <w:trPr>
          <w:trHeight w:val="266"/>
        </w:trPr>
        <w:tc>
          <w:tcPr>
            <w:tcW w:w="1129" w:type="dxa"/>
            <w:noWrap/>
          </w:tcPr>
          <w:p w14:paraId="343126D8" w14:textId="2E3FB885" w:rsidR="004846A1" w:rsidRPr="001D7A0B" w:rsidRDefault="004846A1" w:rsidP="004846A1">
            <w:pPr>
              <w:pStyle w:val="Body"/>
              <w:jc w:val="center"/>
              <w:rPr>
                <w:szCs w:val="16"/>
              </w:rPr>
            </w:pPr>
            <w:r w:rsidRPr="001D7A0B">
              <w:rPr>
                <w:szCs w:val="16"/>
              </w:rPr>
              <w:t>NO0059</w:t>
            </w:r>
          </w:p>
        </w:tc>
        <w:tc>
          <w:tcPr>
            <w:tcW w:w="1417" w:type="dxa"/>
            <w:noWrap/>
          </w:tcPr>
          <w:p w14:paraId="5CAC0DCD" w14:textId="5730EEF0" w:rsidR="004846A1" w:rsidRPr="001D7A0B" w:rsidRDefault="004846A1" w:rsidP="004846A1">
            <w:pPr>
              <w:pStyle w:val="Body"/>
              <w:jc w:val="center"/>
              <w:rPr>
                <w:szCs w:val="16"/>
              </w:rPr>
            </w:pPr>
            <w:r w:rsidRPr="001D7A0B">
              <w:rPr>
                <w:szCs w:val="16"/>
              </w:rPr>
              <w:t>311</w:t>
            </w:r>
          </w:p>
        </w:tc>
        <w:tc>
          <w:tcPr>
            <w:tcW w:w="1418" w:type="dxa"/>
            <w:noWrap/>
          </w:tcPr>
          <w:p w14:paraId="4F9A4970" w14:textId="41A6B1D9" w:rsidR="004846A1" w:rsidRPr="001D7A0B" w:rsidRDefault="004846A1" w:rsidP="004846A1">
            <w:pPr>
              <w:pStyle w:val="Body"/>
              <w:jc w:val="center"/>
              <w:rPr>
                <w:szCs w:val="16"/>
              </w:rPr>
            </w:pPr>
            <w:r w:rsidRPr="001D7A0B">
              <w:rPr>
                <w:szCs w:val="16"/>
              </w:rPr>
              <w:t>75</w:t>
            </w:r>
          </w:p>
        </w:tc>
        <w:tc>
          <w:tcPr>
            <w:tcW w:w="1417" w:type="dxa"/>
            <w:noWrap/>
          </w:tcPr>
          <w:p w14:paraId="6D0030F7" w14:textId="1B2E007F" w:rsidR="004846A1" w:rsidRPr="001D7A0B" w:rsidRDefault="004846A1" w:rsidP="004846A1">
            <w:pPr>
              <w:pStyle w:val="Body"/>
              <w:jc w:val="center"/>
              <w:rPr>
                <w:szCs w:val="16"/>
              </w:rPr>
            </w:pPr>
            <w:r w:rsidRPr="001D7A0B">
              <w:rPr>
                <w:szCs w:val="16"/>
              </w:rPr>
              <w:t>0.7</w:t>
            </w:r>
          </w:p>
        </w:tc>
        <w:tc>
          <w:tcPr>
            <w:tcW w:w="1418" w:type="dxa"/>
            <w:noWrap/>
          </w:tcPr>
          <w:p w14:paraId="3B63676C" w14:textId="7F56B071" w:rsidR="004846A1" w:rsidRPr="001D7A0B" w:rsidRDefault="004846A1" w:rsidP="004846A1">
            <w:pPr>
              <w:pStyle w:val="Body"/>
              <w:jc w:val="center"/>
              <w:rPr>
                <w:szCs w:val="16"/>
              </w:rPr>
            </w:pPr>
            <w:r w:rsidRPr="001D7A0B">
              <w:rPr>
                <w:szCs w:val="16"/>
              </w:rPr>
              <w:t>300</w:t>
            </w:r>
          </w:p>
        </w:tc>
        <w:tc>
          <w:tcPr>
            <w:tcW w:w="1417" w:type="dxa"/>
            <w:noWrap/>
          </w:tcPr>
          <w:p w14:paraId="6F835F17" w14:textId="11FFDB7F" w:rsidR="004846A1" w:rsidRPr="001D7A0B" w:rsidRDefault="004846A1" w:rsidP="004846A1">
            <w:pPr>
              <w:pStyle w:val="Body"/>
              <w:jc w:val="center"/>
              <w:rPr>
                <w:szCs w:val="16"/>
              </w:rPr>
            </w:pPr>
            <w:r w:rsidRPr="001D7A0B">
              <w:rPr>
                <w:szCs w:val="16"/>
              </w:rPr>
              <w:t>1.0</w:t>
            </w:r>
          </w:p>
        </w:tc>
        <w:tc>
          <w:tcPr>
            <w:tcW w:w="1418" w:type="dxa"/>
            <w:noWrap/>
          </w:tcPr>
          <w:p w14:paraId="1DE3F2CA" w14:textId="586E290A" w:rsidR="004846A1" w:rsidRPr="001D7A0B" w:rsidRDefault="004846A1" w:rsidP="004846A1">
            <w:pPr>
              <w:pStyle w:val="Body"/>
              <w:jc w:val="center"/>
              <w:rPr>
                <w:szCs w:val="16"/>
              </w:rPr>
            </w:pPr>
            <w:r w:rsidRPr="001D7A0B">
              <w:rPr>
                <w:szCs w:val="16"/>
              </w:rPr>
              <w:t>517</w:t>
            </w:r>
          </w:p>
        </w:tc>
        <w:tc>
          <w:tcPr>
            <w:tcW w:w="1418" w:type="dxa"/>
            <w:noWrap/>
          </w:tcPr>
          <w:p w14:paraId="4CE5E58E" w14:textId="5FDE5C1C" w:rsidR="004846A1" w:rsidRPr="001D7A0B" w:rsidRDefault="004846A1" w:rsidP="004846A1">
            <w:pPr>
              <w:pStyle w:val="Body"/>
              <w:jc w:val="center"/>
              <w:rPr>
                <w:szCs w:val="16"/>
              </w:rPr>
            </w:pPr>
            <w:r w:rsidRPr="001D7A0B">
              <w:rPr>
                <w:szCs w:val="16"/>
              </w:rPr>
              <w:t xml:space="preserve"> 499 </w:t>
            </w:r>
          </w:p>
        </w:tc>
        <w:tc>
          <w:tcPr>
            <w:tcW w:w="1275" w:type="dxa"/>
            <w:noWrap/>
          </w:tcPr>
          <w:p w14:paraId="2AA45EF1" w14:textId="67435DD7" w:rsidR="004846A1" w:rsidRPr="001D7A0B" w:rsidRDefault="004846A1" w:rsidP="004846A1">
            <w:pPr>
              <w:pStyle w:val="Body"/>
              <w:jc w:val="center"/>
              <w:rPr>
                <w:szCs w:val="16"/>
              </w:rPr>
            </w:pPr>
            <w:r w:rsidRPr="001D7A0B">
              <w:rPr>
                <w:szCs w:val="16"/>
              </w:rPr>
              <w:t>4.4%</w:t>
            </w:r>
          </w:p>
        </w:tc>
        <w:tc>
          <w:tcPr>
            <w:tcW w:w="1276" w:type="dxa"/>
            <w:noWrap/>
          </w:tcPr>
          <w:p w14:paraId="7EDAFBAB" w14:textId="2BB4688A" w:rsidR="004846A1" w:rsidRPr="001D7A0B" w:rsidRDefault="004846A1" w:rsidP="004846A1">
            <w:pPr>
              <w:pStyle w:val="Body"/>
              <w:jc w:val="center"/>
              <w:rPr>
                <w:szCs w:val="16"/>
              </w:rPr>
            </w:pPr>
            <w:r w:rsidRPr="001D7A0B">
              <w:rPr>
                <w:szCs w:val="16"/>
              </w:rPr>
              <w:t>3.4%</w:t>
            </w:r>
          </w:p>
        </w:tc>
      </w:tr>
      <w:tr w:rsidR="004846A1" w:rsidRPr="00994B0A" w14:paraId="64C8F447" w14:textId="77777777" w:rsidTr="007D0939">
        <w:trPr>
          <w:trHeight w:val="266"/>
        </w:trPr>
        <w:tc>
          <w:tcPr>
            <w:tcW w:w="1129" w:type="dxa"/>
            <w:noWrap/>
          </w:tcPr>
          <w:p w14:paraId="3E675197" w14:textId="5D9683E8" w:rsidR="004846A1" w:rsidRPr="001D7A0B" w:rsidRDefault="004846A1" w:rsidP="004846A1">
            <w:pPr>
              <w:pStyle w:val="Body"/>
              <w:jc w:val="center"/>
              <w:rPr>
                <w:szCs w:val="16"/>
              </w:rPr>
            </w:pPr>
            <w:r w:rsidRPr="001D7A0B">
              <w:rPr>
                <w:szCs w:val="16"/>
              </w:rPr>
              <w:t>NO0064</w:t>
            </w:r>
          </w:p>
        </w:tc>
        <w:tc>
          <w:tcPr>
            <w:tcW w:w="1417" w:type="dxa"/>
            <w:noWrap/>
          </w:tcPr>
          <w:p w14:paraId="1CB1F350" w14:textId="0B4B502C" w:rsidR="004846A1" w:rsidRPr="001D7A0B" w:rsidRDefault="004846A1" w:rsidP="004846A1">
            <w:pPr>
              <w:pStyle w:val="Body"/>
              <w:jc w:val="center"/>
              <w:rPr>
                <w:szCs w:val="16"/>
              </w:rPr>
            </w:pPr>
            <w:r w:rsidRPr="001D7A0B">
              <w:rPr>
                <w:szCs w:val="16"/>
              </w:rPr>
              <w:t>289</w:t>
            </w:r>
          </w:p>
        </w:tc>
        <w:tc>
          <w:tcPr>
            <w:tcW w:w="1418" w:type="dxa"/>
            <w:noWrap/>
          </w:tcPr>
          <w:p w14:paraId="71CFF54A" w14:textId="3301B962" w:rsidR="004846A1" w:rsidRPr="001D7A0B" w:rsidRDefault="004846A1" w:rsidP="004846A1">
            <w:pPr>
              <w:pStyle w:val="Body"/>
              <w:jc w:val="center"/>
              <w:rPr>
                <w:szCs w:val="16"/>
              </w:rPr>
            </w:pPr>
            <w:r w:rsidRPr="001D7A0B">
              <w:rPr>
                <w:szCs w:val="16"/>
              </w:rPr>
              <w:t>254</w:t>
            </w:r>
          </w:p>
        </w:tc>
        <w:tc>
          <w:tcPr>
            <w:tcW w:w="1417" w:type="dxa"/>
            <w:noWrap/>
          </w:tcPr>
          <w:p w14:paraId="5201FEAF" w14:textId="4ED5D696" w:rsidR="004846A1" w:rsidRPr="001D7A0B" w:rsidRDefault="004846A1" w:rsidP="004846A1">
            <w:pPr>
              <w:pStyle w:val="Body"/>
              <w:jc w:val="center"/>
              <w:rPr>
                <w:szCs w:val="16"/>
              </w:rPr>
            </w:pPr>
            <w:r w:rsidRPr="001D7A0B">
              <w:rPr>
                <w:szCs w:val="16"/>
              </w:rPr>
              <w:t>1.1</w:t>
            </w:r>
          </w:p>
        </w:tc>
        <w:tc>
          <w:tcPr>
            <w:tcW w:w="1418" w:type="dxa"/>
            <w:noWrap/>
          </w:tcPr>
          <w:p w14:paraId="31946182" w14:textId="3BBBE7A5" w:rsidR="004846A1" w:rsidRPr="001D7A0B" w:rsidRDefault="004846A1" w:rsidP="004846A1">
            <w:pPr>
              <w:pStyle w:val="Body"/>
              <w:jc w:val="center"/>
              <w:rPr>
                <w:szCs w:val="16"/>
              </w:rPr>
            </w:pPr>
            <w:r w:rsidRPr="001D7A0B">
              <w:rPr>
                <w:szCs w:val="16"/>
              </w:rPr>
              <w:t>666</w:t>
            </w:r>
          </w:p>
        </w:tc>
        <w:tc>
          <w:tcPr>
            <w:tcW w:w="1417" w:type="dxa"/>
            <w:noWrap/>
          </w:tcPr>
          <w:p w14:paraId="246D7B37" w14:textId="1F945448" w:rsidR="004846A1" w:rsidRPr="001D7A0B" w:rsidRDefault="004846A1" w:rsidP="004846A1">
            <w:pPr>
              <w:pStyle w:val="Body"/>
              <w:jc w:val="center"/>
              <w:rPr>
                <w:szCs w:val="16"/>
              </w:rPr>
            </w:pPr>
            <w:r w:rsidRPr="001D7A0B">
              <w:rPr>
                <w:szCs w:val="16"/>
              </w:rPr>
              <w:t>2.3</w:t>
            </w:r>
          </w:p>
        </w:tc>
        <w:tc>
          <w:tcPr>
            <w:tcW w:w="1418" w:type="dxa"/>
            <w:noWrap/>
          </w:tcPr>
          <w:p w14:paraId="171CAF4B" w14:textId="15293F60" w:rsidR="004846A1" w:rsidRPr="001D7A0B" w:rsidRDefault="004846A1" w:rsidP="004846A1">
            <w:pPr>
              <w:pStyle w:val="Body"/>
              <w:jc w:val="center"/>
              <w:rPr>
                <w:szCs w:val="16"/>
              </w:rPr>
            </w:pPr>
            <w:r w:rsidRPr="001D7A0B">
              <w:rPr>
                <w:szCs w:val="16"/>
              </w:rPr>
              <w:t>482</w:t>
            </w:r>
          </w:p>
        </w:tc>
        <w:tc>
          <w:tcPr>
            <w:tcW w:w="1418" w:type="dxa"/>
            <w:noWrap/>
          </w:tcPr>
          <w:p w14:paraId="427DA092" w14:textId="7080989A" w:rsidR="004846A1" w:rsidRPr="001D7A0B" w:rsidRDefault="004846A1" w:rsidP="004846A1">
            <w:pPr>
              <w:pStyle w:val="Body"/>
              <w:jc w:val="center"/>
              <w:rPr>
                <w:szCs w:val="16"/>
              </w:rPr>
            </w:pPr>
            <w:r w:rsidRPr="001D7A0B">
              <w:rPr>
                <w:szCs w:val="16"/>
              </w:rPr>
              <w:t xml:space="preserve"> 1,111 </w:t>
            </w:r>
          </w:p>
        </w:tc>
        <w:tc>
          <w:tcPr>
            <w:tcW w:w="1275" w:type="dxa"/>
            <w:noWrap/>
          </w:tcPr>
          <w:p w14:paraId="6885D016" w14:textId="1E73FB04" w:rsidR="004846A1" w:rsidRPr="001D7A0B" w:rsidRDefault="004846A1" w:rsidP="004846A1">
            <w:pPr>
              <w:pStyle w:val="Body"/>
              <w:jc w:val="center"/>
              <w:rPr>
                <w:szCs w:val="16"/>
              </w:rPr>
            </w:pPr>
            <w:r w:rsidRPr="001D7A0B">
              <w:rPr>
                <w:szCs w:val="16"/>
              </w:rPr>
              <w:t>4.7%</w:t>
            </w:r>
          </w:p>
        </w:tc>
        <w:tc>
          <w:tcPr>
            <w:tcW w:w="1276" w:type="dxa"/>
            <w:noWrap/>
          </w:tcPr>
          <w:p w14:paraId="708CCE08" w14:textId="431B42A2" w:rsidR="004846A1" w:rsidRPr="001D7A0B" w:rsidRDefault="004846A1" w:rsidP="004846A1">
            <w:pPr>
              <w:pStyle w:val="Body"/>
              <w:jc w:val="center"/>
              <w:rPr>
                <w:szCs w:val="16"/>
              </w:rPr>
            </w:pPr>
            <w:r w:rsidRPr="001D7A0B">
              <w:rPr>
                <w:szCs w:val="16"/>
              </w:rPr>
              <w:t>3.6%</w:t>
            </w:r>
          </w:p>
        </w:tc>
      </w:tr>
      <w:tr w:rsidR="004846A1" w:rsidRPr="008119A1" w14:paraId="0B60B465" w14:textId="77777777" w:rsidTr="007D0939">
        <w:trPr>
          <w:trHeight w:val="266"/>
        </w:trPr>
        <w:tc>
          <w:tcPr>
            <w:tcW w:w="1129" w:type="dxa"/>
            <w:noWrap/>
          </w:tcPr>
          <w:p w14:paraId="0C502CE0" w14:textId="724F40F5" w:rsidR="004846A1" w:rsidRPr="008119A1" w:rsidRDefault="004846A1" w:rsidP="004846A1">
            <w:pPr>
              <w:pStyle w:val="Body"/>
              <w:jc w:val="center"/>
              <w:rPr>
                <w:b/>
                <w:bCs/>
                <w:i/>
                <w:iCs/>
                <w:szCs w:val="16"/>
              </w:rPr>
            </w:pPr>
            <w:r w:rsidRPr="008119A1">
              <w:rPr>
                <w:b/>
                <w:bCs/>
                <w:i/>
                <w:iCs/>
                <w:szCs w:val="16"/>
              </w:rPr>
              <w:t>NO0065</w:t>
            </w:r>
          </w:p>
        </w:tc>
        <w:tc>
          <w:tcPr>
            <w:tcW w:w="1417" w:type="dxa"/>
            <w:noWrap/>
          </w:tcPr>
          <w:p w14:paraId="7AD6421F" w14:textId="634F596F" w:rsidR="004846A1" w:rsidRPr="008119A1" w:rsidRDefault="004846A1" w:rsidP="004846A1">
            <w:pPr>
              <w:pStyle w:val="Body"/>
              <w:jc w:val="center"/>
              <w:rPr>
                <w:b/>
                <w:bCs/>
                <w:i/>
                <w:iCs/>
                <w:szCs w:val="16"/>
              </w:rPr>
            </w:pPr>
            <w:r w:rsidRPr="008119A1">
              <w:rPr>
                <w:b/>
                <w:bCs/>
                <w:i/>
                <w:iCs/>
                <w:szCs w:val="16"/>
              </w:rPr>
              <w:t>200</w:t>
            </w:r>
          </w:p>
        </w:tc>
        <w:tc>
          <w:tcPr>
            <w:tcW w:w="1418" w:type="dxa"/>
            <w:noWrap/>
          </w:tcPr>
          <w:p w14:paraId="08B39AAC" w14:textId="6431BF7D" w:rsidR="004846A1" w:rsidRPr="008119A1" w:rsidRDefault="004846A1" w:rsidP="004846A1">
            <w:pPr>
              <w:pStyle w:val="Body"/>
              <w:jc w:val="center"/>
              <w:rPr>
                <w:b/>
                <w:bCs/>
                <w:i/>
                <w:iCs/>
                <w:szCs w:val="16"/>
              </w:rPr>
            </w:pPr>
            <w:r w:rsidRPr="008119A1">
              <w:rPr>
                <w:b/>
                <w:bCs/>
                <w:i/>
                <w:iCs/>
                <w:szCs w:val="16"/>
              </w:rPr>
              <w:t>108</w:t>
            </w:r>
          </w:p>
        </w:tc>
        <w:tc>
          <w:tcPr>
            <w:tcW w:w="1417" w:type="dxa"/>
            <w:noWrap/>
          </w:tcPr>
          <w:p w14:paraId="6D417240" w14:textId="7C961925" w:rsidR="004846A1" w:rsidRPr="008119A1" w:rsidRDefault="004846A1" w:rsidP="004846A1">
            <w:pPr>
              <w:pStyle w:val="Body"/>
              <w:jc w:val="center"/>
              <w:rPr>
                <w:b/>
                <w:bCs/>
                <w:i/>
                <w:iCs/>
                <w:szCs w:val="16"/>
              </w:rPr>
            </w:pPr>
            <w:r w:rsidRPr="008119A1">
              <w:rPr>
                <w:b/>
                <w:bCs/>
                <w:i/>
                <w:iCs/>
                <w:szCs w:val="16"/>
              </w:rPr>
              <w:t>0.8</w:t>
            </w:r>
          </w:p>
        </w:tc>
        <w:tc>
          <w:tcPr>
            <w:tcW w:w="1418" w:type="dxa"/>
            <w:noWrap/>
          </w:tcPr>
          <w:p w14:paraId="02C9032E" w14:textId="32B283E0" w:rsidR="004846A1" w:rsidRPr="008119A1" w:rsidRDefault="004846A1" w:rsidP="004846A1">
            <w:pPr>
              <w:pStyle w:val="Body"/>
              <w:jc w:val="center"/>
              <w:rPr>
                <w:b/>
                <w:bCs/>
                <w:i/>
                <w:iCs/>
                <w:szCs w:val="16"/>
              </w:rPr>
            </w:pPr>
            <w:r w:rsidRPr="008119A1">
              <w:rPr>
                <w:b/>
                <w:bCs/>
                <w:i/>
                <w:iCs/>
                <w:szCs w:val="16"/>
              </w:rPr>
              <w:t>355</w:t>
            </w:r>
          </w:p>
        </w:tc>
        <w:tc>
          <w:tcPr>
            <w:tcW w:w="1417" w:type="dxa"/>
            <w:noWrap/>
          </w:tcPr>
          <w:p w14:paraId="748BADFC" w14:textId="18720A07" w:rsidR="004846A1" w:rsidRPr="008119A1" w:rsidRDefault="004846A1" w:rsidP="004846A1">
            <w:pPr>
              <w:pStyle w:val="Body"/>
              <w:jc w:val="center"/>
              <w:rPr>
                <w:b/>
                <w:bCs/>
                <w:i/>
                <w:iCs/>
                <w:szCs w:val="16"/>
              </w:rPr>
            </w:pPr>
            <w:r w:rsidRPr="008119A1">
              <w:rPr>
                <w:b/>
                <w:bCs/>
                <w:i/>
                <w:iCs/>
                <w:szCs w:val="16"/>
              </w:rPr>
              <w:t>1.8</w:t>
            </w:r>
          </w:p>
        </w:tc>
        <w:tc>
          <w:tcPr>
            <w:tcW w:w="1418" w:type="dxa"/>
            <w:noWrap/>
          </w:tcPr>
          <w:p w14:paraId="2D9E982F" w14:textId="6A70F813" w:rsidR="004846A1" w:rsidRPr="008119A1" w:rsidRDefault="004846A1" w:rsidP="004846A1">
            <w:pPr>
              <w:pStyle w:val="Body"/>
              <w:jc w:val="center"/>
              <w:rPr>
                <w:b/>
                <w:bCs/>
                <w:i/>
                <w:iCs/>
                <w:szCs w:val="16"/>
              </w:rPr>
            </w:pPr>
            <w:r w:rsidRPr="008119A1">
              <w:rPr>
                <w:b/>
                <w:bCs/>
                <w:i/>
                <w:iCs/>
                <w:szCs w:val="16"/>
              </w:rPr>
              <w:t>618</w:t>
            </w:r>
          </w:p>
        </w:tc>
        <w:tc>
          <w:tcPr>
            <w:tcW w:w="1418" w:type="dxa"/>
            <w:noWrap/>
          </w:tcPr>
          <w:p w14:paraId="38410264" w14:textId="106B4482" w:rsidR="004846A1" w:rsidRPr="008119A1" w:rsidRDefault="004846A1" w:rsidP="004846A1">
            <w:pPr>
              <w:pStyle w:val="Body"/>
              <w:jc w:val="center"/>
              <w:rPr>
                <w:b/>
                <w:bCs/>
                <w:i/>
                <w:iCs/>
                <w:szCs w:val="16"/>
              </w:rPr>
            </w:pPr>
            <w:r w:rsidRPr="008119A1">
              <w:rPr>
                <w:b/>
                <w:bCs/>
                <w:i/>
                <w:iCs/>
                <w:szCs w:val="16"/>
              </w:rPr>
              <w:t xml:space="preserve"> 1,095 </w:t>
            </w:r>
          </w:p>
        </w:tc>
        <w:tc>
          <w:tcPr>
            <w:tcW w:w="1275" w:type="dxa"/>
            <w:noWrap/>
          </w:tcPr>
          <w:p w14:paraId="31057C76" w14:textId="6271903C" w:rsidR="004846A1" w:rsidRPr="008119A1" w:rsidRDefault="004846A1" w:rsidP="004846A1">
            <w:pPr>
              <w:pStyle w:val="Body"/>
              <w:jc w:val="center"/>
              <w:rPr>
                <w:b/>
                <w:bCs/>
                <w:i/>
                <w:iCs/>
                <w:szCs w:val="16"/>
              </w:rPr>
            </w:pPr>
            <w:r w:rsidRPr="008119A1">
              <w:rPr>
                <w:b/>
                <w:bCs/>
                <w:i/>
                <w:iCs/>
                <w:szCs w:val="16"/>
              </w:rPr>
              <w:t>4.1%</w:t>
            </w:r>
          </w:p>
        </w:tc>
        <w:tc>
          <w:tcPr>
            <w:tcW w:w="1276" w:type="dxa"/>
            <w:noWrap/>
          </w:tcPr>
          <w:p w14:paraId="3A84954E" w14:textId="07D82C27" w:rsidR="004846A1" w:rsidRPr="008119A1" w:rsidRDefault="004846A1" w:rsidP="004846A1">
            <w:pPr>
              <w:pStyle w:val="Body"/>
              <w:jc w:val="center"/>
              <w:rPr>
                <w:b/>
                <w:bCs/>
                <w:i/>
                <w:iCs/>
                <w:szCs w:val="16"/>
              </w:rPr>
            </w:pPr>
            <w:r w:rsidRPr="008119A1">
              <w:rPr>
                <w:b/>
                <w:bCs/>
                <w:i/>
                <w:iCs/>
                <w:szCs w:val="16"/>
              </w:rPr>
              <w:t>3.6%</w:t>
            </w:r>
          </w:p>
        </w:tc>
      </w:tr>
      <w:tr w:rsidR="004846A1" w:rsidRPr="008119A1" w14:paraId="34C0BDA9" w14:textId="77777777" w:rsidTr="007D0939">
        <w:trPr>
          <w:trHeight w:val="266"/>
        </w:trPr>
        <w:tc>
          <w:tcPr>
            <w:tcW w:w="1129" w:type="dxa"/>
            <w:noWrap/>
          </w:tcPr>
          <w:p w14:paraId="17F53F1D" w14:textId="657BE380" w:rsidR="004846A1" w:rsidRPr="001D7A0B" w:rsidRDefault="004846A1" w:rsidP="004846A1">
            <w:pPr>
              <w:pStyle w:val="Body"/>
              <w:jc w:val="center"/>
              <w:rPr>
                <w:b/>
                <w:bCs/>
                <w:i/>
                <w:iCs/>
                <w:szCs w:val="16"/>
              </w:rPr>
            </w:pPr>
            <w:r w:rsidRPr="008119A1">
              <w:rPr>
                <w:b/>
                <w:bCs/>
                <w:i/>
                <w:iCs/>
                <w:szCs w:val="16"/>
              </w:rPr>
              <w:t>NO0068</w:t>
            </w:r>
          </w:p>
        </w:tc>
        <w:tc>
          <w:tcPr>
            <w:tcW w:w="1417" w:type="dxa"/>
            <w:noWrap/>
          </w:tcPr>
          <w:p w14:paraId="36830CC2" w14:textId="7626F307" w:rsidR="004846A1" w:rsidRPr="001D7A0B" w:rsidRDefault="004846A1" w:rsidP="004846A1">
            <w:pPr>
              <w:pStyle w:val="Body"/>
              <w:jc w:val="center"/>
              <w:rPr>
                <w:b/>
                <w:bCs/>
                <w:i/>
                <w:iCs/>
                <w:szCs w:val="16"/>
              </w:rPr>
            </w:pPr>
            <w:r w:rsidRPr="008119A1">
              <w:rPr>
                <w:b/>
                <w:bCs/>
                <w:i/>
                <w:iCs/>
                <w:szCs w:val="16"/>
              </w:rPr>
              <w:t>353</w:t>
            </w:r>
          </w:p>
        </w:tc>
        <w:tc>
          <w:tcPr>
            <w:tcW w:w="1418" w:type="dxa"/>
            <w:noWrap/>
          </w:tcPr>
          <w:p w14:paraId="5C8D446B" w14:textId="638C04E9" w:rsidR="004846A1" w:rsidRPr="001D7A0B" w:rsidRDefault="004846A1" w:rsidP="004846A1">
            <w:pPr>
              <w:pStyle w:val="Body"/>
              <w:jc w:val="center"/>
              <w:rPr>
                <w:b/>
                <w:bCs/>
                <w:i/>
                <w:iCs/>
                <w:szCs w:val="16"/>
              </w:rPr>
            </w:pPr>
            <w:r w:rsidRPr="008119A1">
              <w:rPr>
                <w:b/>
                <w:bCs/>
                <w:i/>
                <w:iCs/>
                <w:szCs w:val="16"/>
              </w:rPr>
              <w:t>277</w:t>
            </w:r>
          </w:p>
        </w:tc>
        <w:tc>
          <w:tcPr>
            <w:tcW w:w="1417" w:type="dxa"/>
            <w:noWrap/>
          </w:tcPr>
          <w:p w14:paraId="3286A3D3" w14:textId="254FACC9" w:rsidR="004846A1" w:rsidRPr="001D7A0B" w:rsidRDefault="004846A1" w:rsidP="004846A1">
            <w:pPr>
              <w:pStyle w:val="Body"/>
              <w:jc w:val="center"/>
              <w:rPr>
                <w:b/>
                <w:bCs/>
                <w:i/>
                <w:iCs/>
                <w:szCs w:val="16"/>
              </w:rPr>
            </w:pPr>
            <w:r w:rsidRPr="008119A1">
              <w:rPr>
                <w:b/>
                <w:bCs/>
                <w:i/>
                <w:iCs/>
                <w:szCs w:val="16"/>
              </w:rPr>
              <w:t>1.5</w:t>
            </w:r>
          </w:p>
        </w:tc>
        <w:tc>
          <w:tcPr>
            <w:tcW w:w="1418" w:type="dxa"/>
            <w:noWrap/>
          </w:tcPr>
          <w:p w14:paraId="72479F27" w14:textId="057A078A" w:rsidR="004846A1" w:rsidRPr="001D7A0B" w:rsidRDefault="004846A1" w:rsidP="004846A1">
            <w:pPr>
              <w:pStyle w:val="Body"/>
              <w:jc w:val="center"/>
              <w:rPr>
                <w:b/>
                <w:bCs/>
                <w:i/>
                <w:iCs/>
                <w:szCs w:val="16"/>
              </w:rPr>
            </w:pPr>
            <w:r w:rsidRPr="008119A1">
              <w:rPr>
                <w:b/>
                <w:bCs/>
                <w:i/>
                <w:iCs/>
                <w:szCs w:val="16"/>
              </w:rPr>
              <w:t>818</w:t>
            </w:r>
          </w:p>
        </w:tc>
        <w:tc>
          <w:tcPr>
            <w:tcW w:w="1417" w:type="dxa"/>
            <w:noWrap/>
          </w:tcPr>
          <w:p w14:paraId="40B1A2A3" w14:textId="69F76709" w:rsidR="004846A1" w:rsidRPr="001D7A0B" w:rsidRDefault="004846A1" w:rsidP="004846A1">
            <w:pPr>
              <w:pStyle w:val="Body"/>
              <w:jc w:val="center"/>
              <w:rPr>
                <w:b/>
                <w:bCs/>
                <w:i/>
                <w:iCs/>
                <w:szCs w:val="16"/>
              </w:rPr>
            </w:pPr>
            <w:r w:rsidRPr="008119A1">
              <w:rPr>
                <w:b/>
                <w:bCs/>
                <w:i/>
                <w:iCs/>
                <w:szCs w:val="16"/>
              </w:rPr>
              <w:t>2.3</w:t>
            </w:r>
          </w:p>
        </w:tc>
        <w:tc>
          <w:tcPr>
            <w:tcW w:w="1418" w:type="dxa"/>
            <w:noWrap/>
          </w:tcPr>
          <w:p w14:paraId="79B930A3" w14:textId="0AE9E592" w:rsidR="004846A1" w:rsidRPr="001D7A0B" w:rsidRDefault="004846A1" w:rsidP="004846A1">
            <w:pPr>
              <w:pStyle w:val="Body"/>
              <w:jc w:val="center"/>
              <w:rPr>
                <w:b/>
                <w:bCs/>
                <w:i/>
                <w:iCs/>
                <w:szCs w:val="16"/>
              </w:rPr>
            </w:pPr>
            <w:r w:rsidRPr="008119A1">
              <w:rPr>
                <w:b/>
                <w:bCs/>
                <w:i/>
                <w:iCs/>
                <w:szCs w:val="16"/>
              </w:rPr>
              <w:t>351</w:t>
            </w:r>
          </w:p>
        </w:tc>
        <w:tc>
          <w:tcPr>
            <w:tcW w:w="1418" w:type="dxa"/>
            <w:noWrap/>
          </w:tcPr>
          <w:p w14:paraId="508BCCDB" w14:textId="7E2FECBD" w:rsidR="004846A1" w:rsidRPr="001D7A0B" w:rsidRDefault="004846A1" w:rsidP="004846A1">
            <w:pPr>
              <w:pStyle w:val="Body"/>
              <w:jc w:val="center"/>
              <w:rPr>
                <w:b/>
                <w:bCs/>
                <w:i/>
                <w:iCs/>
                <w:szCs w:val="16"/>
              </w:rPr>
            </w:pPr>
            <w:r w:rsidRPr="008119A1">
              <w:rPr>
                <w:b/>
                <w:bCs/>
                <w:i/>
                <w:iCs/>
                <w:szCs w:val="16"/>
              </w:rPr>
              <w:t xml:space="preserve"> 812 </w:t>
            </w:r>
          </w:p>
        </w:tc>
        <w:tc>
          <w:tcPr>
            <w:tcW w:w="1275" w:type="dxa"/>
            <w:noWrap/>
          </w:tcPr>
          <w:p w14:paraId="1E3EE047" w14:textId="39B72816" w:rsidR="004846A1" w:rsidRPr="001D7A0B" w:rsidRDefault="004846A1" w:rsidP="004846A1">
            <w:pPr>
              <w:pStyle w:val="Body"/>
              <w:jc w:val="center"/>
              <w:rPr>
                <w:b/>
                <w:bCs/>
                <w:i/>
                <w:iCs/>
                <w:szCs w:val="16"/>
              </w:rPr>
            </w:pPr>
            <w:r w:rsidRPr="008119A1">
              <w:rPr>
                <w:b/>
                <w:bCs/>
                <w:i/>
                <w:iCs/>
                <w:szCs w:val="16"/>
              </w:rPr>
              <w:t>4.5%</w:t>
            </w:r>
          </w:p>
        </w:tc>
        <w:tc>
          <w:tcPr>
            <w:tcW w:w="1276" w:type="dxa"/>
            <w:noWrap/>
          </w:tcPr>
          <w:p w14:paraId="6D2EBACA" w14:textId="0B228BD8" w:rsidR="004846A1" w:rsidRPr="001D7A0B" w:rsidRDefault="004846A1" w:rsidP="004846A1">
            <w:pPr>
              <w:pStyle w:val="Body"/>
              <w:jc w:val="center"/>
              <w:rPr>
                <w:b/>
                <w:bCs/>
                <w:i/>
                <w:iCs/>
                <w:szCs w:val="16"/>
              </w:rPr>
            </w:pPr>
            <w:r w:rsidRPr="008119A1">
              <w:rPr>
                <w:b/>
                <w:bCs/>
                <w:i/>
                <w:iCs/>
                <w:szCs w:val="16"/>
              </w:rPr>
              <w:t>3.6%</w:t>
            </w:r>
          </w:p>
        </w:tc>
      </w:tr>
      <w:tr w:rsidR="004846A1" w:rsidRPr="00994B0A" w14:paraId="3335FF8A" w14:textId="77777777" w:rsidTr="007D0939">
        <w:trPr>
          <w:trHeight w:val="266"/>
        </w:trPr>
        <w:tc>
          <w:tcPr>
            <w:tcW w:w="1129" w:type="dxa"/>
            <w:noWrap/>
          </w:tcPr>
          <w:p w14:paraId="6138D3FC" w14:textId="5CD37FF0" w:rsidR="004846A1" w:rsidRPr="001D7A0B" w:rsidRDefault="004846A1" w:rsidP="004846A1">
            <w:pPr>
              <w:pStyle w:val="Body"/>
              <w:jc w:val="center"/>
              <w:rPr>
                <w:b/>
                <w:bCs/>
                <w:i/>
                <w:iCs/>
                <w:szCs w:val="16"/>
              </w:rPr>
            </w:pPr>
            <w:r w:rsidRPr="001D7A0B">
              <w:rPr>
                <w:szCs w:val="16"/>
              </w:rPr>
              <w:t>NO0069</w:t>
            </w:r>
          </w:p>
        </w:tc>
        <w:tc>
          <w:tcPr>
            <w:tcW w:w="1417" w:type="dxa"/>
            <w:noWrap/>
          </w:tcPr>
          <w:p w14:paraId="5C295159" w14:textId="4F464F79" w:rsidR="004846A1" w:rsidRPr="001D7A0B" w:rsidRDefault="004846A1" w:rsidP="004846A1">
            <w:pPr>
              <w:pStyle w:val="Body"/>
              <w:jc w:val="center"/>
              <w:rPr>
                <w:b/>
                <w:bCs/>
                <w:i/>
                <w:iCs/>
                <w:szCs w:val="16"/>
              </w:rPr>
            </w:pPr>
            <w:r w:rsidRPr="001D7A0B">
              <w:rPr>
                <w:szCs w:val="16"/>
              </w:rPr>
              <w:t>162</w:t>
            </w:r>
          </w:p>
        </w:tc>
        <w:tc>
          <w:tcPr>
            <w:tcW w:w="1418" w:type="dxa"/>
            <w:noWrap/>
          </w:tcPr>
          <w:p w14:paraId="3822A544" w14:textId="0DA54B12" w:rsidR="004846A1" w:rsidRPr="001D7A0B" w:rsidRDefault="004846A1" w:rsidP="004846A1">
            <w:pPr>
              <w:pStyle w:val="Body"/>
              <w:jc w:val="center"/>
              <w:rPr>
                <w:b/>
                <w:bCs/>
                <w:i/>
                <w:iCs/>
                <w:szCs w:val="16"/>
              </w:rPr>
            </w:pPr>
            <w:r w:rsidRPr="001D7A0B">
              <w:rPr>
                <w:szCs w:val="16"/>
              </w:rPr>
              <w:t>100</w:t>
            </w:r>
          </w:p>
        </w:tc>
        <w:tc>
          <w:tcPr>
            <w:tcW w:w="1417" w:type="dxa"/>
            <w:noWrap/>
          </w:tcPr>
          <w:p w14:paraId="242AE4B1" w14:textId="7CA456BC" w:rsidR="004846A1" w:rsidRPr="001D7A0B" w:rsidRDefault="004846A1" w:rsidP="004846A1">
            <w:pPr>
              <w:pStyle w:val="Body"/>
              <w:jc w:val="center"/>
              <w:rPr>
                <w:b/>
                <w:bCs/>
                <w:i/>
                <w:iCs/>
                <w:szCs w:val="16"/>
              </w:rPr>
            </w:pPr>
            <w:r w:rsidRPr="001D7A0B">
              <w:rPr>
                <w:szCs w:val="16"/>
              </w:rPr>
              <w:t>0.8</w:t>
            </w:r>
          </w:p>
        </w:tc>
        <w:tc>
          <w:tcPr>
            <w:tcW w:w="1418" w:type="dxa"/>
            <w:noWrap/>
          </w:tcPr>
          <w:p w14:paraId="1C941C9D" w14:textId="357FE079" w:rsidR="004846A1" w:rsidRPr="001D7A0B" w:rsidRDefault="004846A1" w:rsidP="004846A1">
            <w:pPr>
              <w:pStyle w:val="Body"/>
              <w:jc w:val="center"/>
              <w:rPr>
                <w:b/>
                <w:bCs/>
                <w:i/>
                <w:iCs/>
                <w:szCs w:val="16"/>
              </w:rPr>
            </w:pPr>
            <w:r w:rsidRPr="001D7A0B">
              <w:rPr>
                <w:szCs w:val="16"/>
              </w:rPr>
              <w:t>190</w:t>
            </w:r>
          </w:p>
        </w:tc>
        <w:tc>
          <w:tcPr>
            <w:tcW w:w="1417" w:type="dxa"/>
            <w:noWrap/>
          </w:tcPr>
          <w:p w14:paraId="791A835B" w14:textId="5338C2D3" w:rsidR="004846A1" w:rsidRPr="001D7A0B" w:rsidRDefault="004846A1" w:rsidP="004846A1">
            <w:pPr>
              <w:pStyle w:val="Body"/>
              <w:jc w:val="center"/>
              <w:rPr>
                <w:b/>
                <w:bCs/>
                <w:i/>
                <w:iCs/>
                <w:szCs w:val="16"/>
              </w:rPr>
            </w:pPr>
            <w:r w:rsidRPr="001D7A0B">
              <w:rPr>
                <w:szCs w:val="16"/>
              </w:rPr>
              <w:t>1.2</w:t>
            </w:r>
          </w:p>
        </w:tc>
        <w:tc>
          <w:tcPr>
            <w:tcW w:w="1418" w:type="dxa"/>
            <w:noWrap/>
          </w:tcPr>
          <w:p w14:paraId="092E2F7A" w14:textId="4A18BE65" w:rsidR="004846A1" w:rsidRPr="001D7A0B" w:rsidRDefault="004846A1" w:rsidP="004846A1">
            <w:pPr>
              <w:pStyle w:val="Body"/>
              <w:jc w:val="center"/>
              <w:rPr>
                <w:b/>
                <w:bCs/>
                <w:i/>
                <w:iCs/>
                <w:szCs w:val="16"/>
              </w:rPr>
            </w:pPr>
            <w:r w:rsidRPr="001D7A0B">
              <w:rPr>
                <w:szCs w:val="16"/>
              </w:rPr>
              <w:t>418</w:t>
            </w:r>
          </w:p>
        </w:tc>
        <w:tc>
          <w:tcPr>
            <w:tcW w:w="1418" w:type="dxa"/>
            <w:noWrap/>
          </w:tcPr>
          <w:p w14:paraId="4BE000B6" w14:textId="0F9A13BC" w:rsidR="004846A1" w:rsidRPr="001D7A0B" w:rsidRDefault="004846A1" w:rsidP="004846A1">
            <w:pPr>
              <w:pStyle w:val="Body"/>
              <w:jc w:val="center"/>
              <w:rPr>
                <w:b/>
                <w:bCs/>
                <w:i/>
                <w:iCs/>
                <w:szCs w:val="16"/>
              </w:rPr>
            </w:pPr>
            <w:r w:rsidRPr="001D7A0B">
              <w:rPr>
                <w:szCs w:val="16"/>
              </w:rPr>
              <w:t xml:space="preserve"> 490 </w:t>
            </w:r>
          </w:p>
        </w:tc>
        <w:tc>
          <w:tcPr>
            <w:tcW w:w="1275" w:type="dxa"/>
            <w:noWrap/>
          </w:tcPr>
          <w:p w14:paraId="6B881218" w14:textId="4289A91C" w:rsidR="004846A1" w:rsidRPr="001D7A0B" w:rsidRDefault="004846A1" w:rsidP="004846A1">
            <w:pPr>
              <w:pStyle w:val="Body"/>
              <w:jc w:val="center"/>
              <w:rPr>
                <w:b/>
                <w:bCs/>
                <w:i/>
                <w:iCs/>
                <w:szCs w:val="16"/>
              </w:rPr>
            </w:pPr>
            <w:r w:rsidRPr="001D7A0B">
              <w:rPr>
                <w:szCs w:val="16"/>
              </w:rPr>
              <w:t>4.9%</w:t>
            </w:r>
          </w:p>
        </w:tc>
        <w:tc>
          <w:tcPr>
            <w:tcW w:w="1276" w:type="dxa"/>
            <w:noWrap/>
          </w:tcPr>
          <w:p w14:paraId="5E2B0399" w14:textId="475B8F5F" w:rsidR="004846A1" w:rsidRPr="001D7A0B" w:rsidRDefault="004846A1" w:rsidP="004846A1">
            <w:pPr>
              <w:pStyle w:val="Body"/>
              <w:jc w:val="center"/>
              <w:rPr>
                <w:b/>
                <w:bCs/>
                <w:i/>
                <w:iCs/>
                <w:szCs w:val="16"/>
              </w:rPr>
            </w:pPr>
            <w:r w:rsidRPr="001D7A0B">
              <w:rPr>
                <w:szCs w:val="16"/>
              </w:rPr>
              <w:t>3.7%</w:t>
            </w:r>
          </w:p>
        </w:tc>
      </w:tr>
      <w:tr w:rsidR="004846A1" w:rsidRPr="00994B0A" w14:paraId="00C68464" w14:textId="77777777" w:rsidTr="007D0939">
        <w:trPr>
          <w:trHeight w:val="266"/>
        </w:trPr>
        <w:tc>
          <w:tcPr>
            <w:tcW w:w="1129" w:type="dxa"/>
            <w:noWrap/>
          </w:tcPr>
          <w:p w14:paraId="39992DBF" w14:textId="38DFFD3E" w:rsidR="004846A1" w:rsidRPr="001D7A0B" w:rsidRDefault="004846A1" w:rsidP="004846A1">
            <w:pPr>
              <w:pStyle w:val="Body"/>
              <w:jc w:val="center"/>
              <w:rPr>
                <w:szCs w:val="16"/>
              </w:rPr>
            </w:pPr>
            <w:r w:rsidRPr="001D7A0B">
              <w:rPr>
                <w:szCs w:val="16"/>
              </w:rPr>
              <w:t>NO0070</w:t>
            </w:r>
          </w:p>
        </w:tc>
        <w:tc>
          <w:tcPr>
            <w:tcW w:w="1417" w:type="dxa"/>
            <w:noWrap/>
          </w:tcPr>
          <w:p w14:paraId="447CBF58" w14:textId="5763BF94" w:rsidR="004846A1" w:rsidRPr="001D7A0B" w:rsidRDefault="004846A1" w:rsidP="004846A1">
            <w:pPr>
              <w:pStyle w:val="Body"/>
              <w:jc w:val="center"/>
              <w:rPr>
                <w:szCs w:val="16"/>
              </w:rPr>
            </w:pPr>
            <w:r w:rsidRPr="001D7A0B">
              <w:rPr>
                <w:szCs w:val="16"/>
              </w:rPr>
              <w:t>110</w:t>
            </w:r>
          </w:p>
        </w:tc>
        <w:tc>
          <w:tcPr>
            <w:tcW w:w="1418" w:type="dxa"/>
            <w:noWrap/>
          </w:tcPr>
          <w:p w14:paraId="00C56D56" w14:textId="193D9EA6" w:rsidR="004846A1" w:rsidRPr="001D7A0B" w:rsidRDefault="004846A1" w:rsidP="004846A1">
            <w:pPr>
              <w:pStyle w:val="Body"/>
              <w:jc w:val="center"/>
              <w:rPr>
                <w:szCs w:val="16"/>
              </w:rPr>
            </w:pPr>
            <w:r w:rsidRPr="001D7A0B">
              <w:rPr>
                <w:szCs w:val="16"/>
              </w:rPr>
              <w:t>110</w:t>
            </w:r>
          </w:p>
        </w:tc>
        <w:tc>
          <w:tcPr>
            <w:tcW w:w="1417" w:type="dxa"/>
            <w:noWrap/>
          </w:tcPr>
          <w:p w14:paraId="310031F8" w14:textId="47A06195" w:rsidR="004846A1" w:rsidRPr="001D7A0B" w:rsidRDefault="004846A1" w:rsidP="004846A1">
            <w:pPr>
              <w:pStyle w:val="Body"/>
              <w:jc w:val="center"/>
              <w:rPr>
                <w:szCs w:val="16"/>
              </w:rPr>
            </w:pPr>
            <w:r w:rsidRPr="001D7A0B">
              <w:rPr>
                <w:szCs w:val="16"/>
              </w:rPr>
              <w:t>0.9</w:t>
            </w:r>
          </w:p>
        </w:tc>
        <w:tc>
          <w:tcPr>
            <w:tcW w:w="1418" w:type="dxa"/>
            <w:noWrap/>
          </w:tcPr>
          <w:p w14:paraId="6F89B3A2" w14:textId="05D3434C" w:rsidR="004846A1" w:rsidRPr="001D7A0B" w:rsidRDefault="004846A1" w:rsidP="004846A1">
            <w:pPr>
              <w:pStyle w:val="Body"/>
              <w:jc w:val="center"/>
              <w:rPr>
                <w:szCs w:val="16"/>
              </w:rPr>
            </w:pPr>
            <w:r w:rsidRPr="001D7A0B">
              <w:rPr>
                <w:szCs w:val="16"/>
              </w:rPr>
              <w:t>265</w:t>
            </w:r>
          </w:p>
        </w:tc>
        <w:tc>
          <w:tcPr>
            <w:tcW w:w="1417" w:type="dxa"/>
            <w:noWrap/>
          </w:tcPr>
          <w:p w14:paraId="10BD5091" w14:textId="4396EA79" w:rsidR="004846A1" w:rsidRPr="001D7A0B" w:rsidRDefault="004846A1" w:rsidP="004846A1">
            <w:pPr>
              <w:pStyle w:val="Body"/>
              <w:jc w:val="center"/>
              <w:rPr>
                <w:szCs w:val="16"/>
              </w:rPr>
            </w:pPr>
            <w:r w:rsidRPr="001D7A0B">
              <w:rPr>
                <w:szCs w:val="16"/>
              </w:rPr>
              <w:t>2.4</w:t>
            </w:r>
          </w:p>
        </w:tc>
        <w:tc>
          <w:tcPr>
            <w:tcW w:w="1418" w:type="dxa"/>
            <w:noWrap/>
          </w:tcPr>
          <w:p w14:paraId="49C88C8A" w14:textId="324D16E9" w:rsidR="004846A1" w:rsidRPr="001D7A0B" w:rsidRDefault="004846A1" w:rsidP="004846A1">
            <w:pPr>
              <w:pStyle w:val="Body"/>
              <w:jc w:val="center"/>
              <w:rPr>
                <w:szCs w:val="16"/>
              </w:rPr>
            </w:pPr>
            <w:r w:rsidRPr="001D7A0B">
              <w:rPr>
                <w:szCs w:val="16"/>
              </w:rPr>
              <w:t>401</w:t>
            </w:r>
          </w:p>
        </w:tc>
        <w:tc>
          <w:tcPr>
            <w:tcW w:w="1418" w:type="dxa"/>
            <w:noWrap/>
          </w:tcPr>
          <w:p w14:paraId="2DC45703" w14:textId="24F3DD8E" w:rsidR="004846A1" w:rsidRPr="001D7A0B" w:rsidRDefault="004846A1" w:rsidP="004846A1">
            <w:pPr>
              <w:pStyle w:val="Body"/>
              <w:jc w:val="center"/>
              <w:rPr>
                <w:szCs w:val="16"/>
              </w:rPr>
            </w:pPr>
            <w:r w:rsidRPr="001D7A0B">
              <w:rPr>
                <w:szCs w:val="16"/>
              </w:rPr>
              <w:t xml:space="preserve"> 965 </w:t>
            </w:r>
          </w:p>
        </w:tc>
        <w:tc>
          <w:tcPr>
            <w:tcW w:w="1275" w:type="dxa"/>
            <w:noWrap/>
          </w:tcPr>
          <w:p w14:paraId="604ACF80" w14:textId="36297E33" w:rsidR="004846A1" w:rsidRPr="001D7A0B" w:rsidRDefault="004846A1" w:rsidP="004846A1">
            <w:pPr>
              <w:pStyle w:val="Body"/>
              <w:jc w:val="center"/>
              <w:rPr>
                <w:szCs w:val="16"/>
              </w:rPr>
            </w:pPr>
            <w:r w:rsidRPr="001D7A0B">
              <w:rPr>
                <w:szCs w:val="16"/>
              </w:rPr>
              <w:t>4.8%</w:t>
            </w:r>
          </w:p>
        </w:tc>
        <w:tc>
          <w:tcPr>
            <w:tcW w:w="1276" w:type="dxa"/>
            <w:noWrap/>
          </w:tcPr>
          <w:p w14:paraId="3107514B" w14:textId="1E98084E" w:rsidR="004846A1" w:rsidRPr="001D7A0B" w:rsidRDefault="004846A1" w:rsidP="004846A1">
            <w:pPr>
              <w:pStyle w:val="Body"/>
              <w:jc w:val="center"/>
              <w:rPr>
                <w:szCs w:val="16"/>
              </w:rPr>
            </w:pPr>
            <w:r w:rsidRPr="001D7A0B">
              <w:rPr>
                <w:szCs w:val="16"/>
              </w:rPr>
              <w:t>3.8%</w:t>
            </w:r>
          </w:p>
        </w:tc>
      </w:tr>
      <w:tr w:rsidR="004846A1" w:rsidRPr="00994B0A" w14:paraId="0DFFC8DF" w14:textId="77777777" w:rsidTr="007D0939">
        <w:trPr>
          <w:trHeight w:val="266"/>
        </w:trPr>
        <w:tc>
          <w:tcPr>
            <w:tcW w:w="1129" w:type="dxa"/>
            <w:noWrap/>
          </w:tcPr>
          <w:p w14:paraId="5AD19125" w14:textId="04031250" w:rsidR="004846A1" w:rsidRPr="001D7A0B" w:rsidRDefault="004846A1" w:rsidP="004846A1">
            <w:pPr>
              <w:pStyle w:val="Body"/>
              <w:jc w:val="center"/>
              <w:rPr>
                <w:b/>
                <w:bCs/>
                <w:i/>
                <w:iCs/>
                <w:szCs w:val="16"/>
              </w:rPr>
            </w:pPr>
            <w:r w:rsidRPr="001D7A0B">
              <w:rPr>
                <w:szCs w:val="16"/>
              </w:rPr>
              <w:t>NO0071</w:t>
            </w:r>
          </w:p>
        </w:tc>
        <w:tc>
          <w:tcPr>
            <w:tcW w:w="1417" w:type="dxa"/>
            <w:noWrap/>
          </w:tcPr>
          <w:p w14:paraId="34BA27B6" w14:textId="28B97CD0" w:rsidR="004846A1" w:rsidRPr="001D7A0B" w:rsidRDefault="004846A1" w:rsidP="004846A1">
            <w:pPr>
              <w:pStyle w:val="Body"/>
              <w:jc w:val="center"/>
              <w:rPr>
                <w:b/>
                <w:bCs/>
                <w:i/>
                <w:iCs/>
                <w:szCs w:val="16"/>
              </w:rPr>
            </w:pPr>
            <w:r w:rsidRPr="001D7A0B">
              <w:rPr>
                <w:szCs w:val="16"/>
              </w:rPr>
              <w:t>174</w:t>
            </w:r>
          </w:p>
        </w:tc>
        <w:tc>
          <w:tcPr>
            <w:tcW w:w="1418" w:type="dxa"/>
            <w:noWrap/>
          </w:tcPr>
          <w:p w14:paraId="64924C4E" w14:textId="6BFC071E" w:rsidR="004846A1" w:rsidRPr="001D7A0B" w:rsidRDefault="004846A1" w:rsidP="004846A1">
            <w:pPr>
              <w:pStyle w:val="Body"/>
              <w:jc w:val="center"/>
              <w:rPr>
                <w:b/>
                <w:bCs/>
                <w:i/>
                <w:iCs/>
                <w:szCs w:val="16"/>
              </w:rPr>
            </w:pPr>
            <w:r w:rsidRPr="001D7A0B">
              <w:rPr>
                <w:szCs w:val="16"/>
              </w:rPr>
              <w:t>80</w:t>
            </w:r>
          </w:p>
        </w:tc>
        <w:tc>
          <w:tcPr>
            <w:tcW w:w="1417" w:type="dxa"/>
            <w:noWrap/>
          </w:tcPr>
          <w:p w14:paraId="5B862859" w14:textId="6ECC718F" w:rsidR="004846A1" w:rsidRPr="001D7A0B" w:rsidRDefault="004846A1" w:rsidP="004846A1">
            <w:pPr>
              <w:pStyle w:val="Body"/>
              <w:jc w:val="center"/>
              <w:rPr>
                <w:b/>
                <w:bCs/>
                <w:i/>
                <w:iCs/>
                <w:szCs w:val="16"/>
              </w:rPr>
            </w:pPr>
            <w:r w:rsidRPr="001D7A0B">
              <w:rPr>
                <w:szCs w:val="16"/>
              </w:rPr>
              <w:t>0.9</w:t>
            </w:r>
          </w:p>
        </w:tc>
        <w:tc>
          <w:tcPr>
            <w:tcW w:w="1418" w:type="dxa"/>
            <w:noWrap/>
          </w:tcPr>
          <w:p w14:paraId="44C6BA45" w14:textId="14C97D13" w:rsidR="004846A1" w:rsidRPr="001D7A0B" w:rsidRDefault="004846A1" w:rsidP="004846A1">
            <w:pPr>
              <w:pStyle w:val="Body"/>
              <w:jc w:val="center"/>
              <w:rPr>
                <w:b/>
                <w:bCs/>
                <w:i/>
                <w:iCs/>
                <w:szCs w:val="16"/>
              </w:rPr>
            </w:pPr>
            <w:r w:rsidRPr="001D7A0B">
              <w:rPr>
                <w:szCs w:val="16"/>
              </w:rPr>
              <w:t>275</w:t>
            </w:r>
          </w:p>
        </w:tc>
        <w:tc>
          <w:tcPr>
            <w:tcW w:w="1417" w:type="dxa"/>
            <w:noWrap/>
          </w:tcPr>
          <w:p w14:paraId="16E4BE0A" w14:textId="0FAE0B49" w:rsidR="004846A1" w:rsidRPr="001D7A0B" w:rsidRDefault="004846A1" w:rsidP="004846A1">
            <w:pPr>
              <w:pStyle w:val="Body"/>
              <w:jc w:val="center"/>
              <w:rPr>
                <w:b/>
                <w:bCs/>
                <w:i/>
                <w:iCs/>
                <w:szCs w:val="16"/>
              </w:rPr>
            </w:pPr>
            <w:r w:rsidRPr="001D7A0B">
              <w:rPr>
                <w:szCs w:val="16"/>
              </w:rPr>
              <w:t>1.6</w:t>
            </w:r>
          </w:p>
        </w:tc>
        <w:tc>
          <w:tcPr>
            <w:tcW w:w="1418" w:type="dxa"/>
            <w:noWrap/>
          </w:tcPr>
          <w:p w14:paraId="605B385C" w14:textId="5274C9E7" w:rsidR="004846A1" w:rsidRPr="001D7A0B" w:rsidRDefault="004846A1" w:rsidP="004846A1">
            <w:pPr>
              <w:pStyle w:val="Body"/>
              <w:jc w:val="center"/>
              <w:rPr>
                <w:b/>
                <w:bCs/>
                <w:i/>
                <w:iCs/>
                <w:szCs w:val="16"/>
              </w:rPr>
            </w:pPr>
            <w:r w:rsidRPr="001D7A0B">
              <w:rPr>
                <w:szCs w:val="16"/>
              </w:rPr>
              <w:t>565</w:t>
            </w:r>
          </w:p>
        </w:tc>
        <w:tc>
          <w:tcPr>
            <w:tcW w:w="1418" w:type="dxa"/>
            <w:noWrap/>
          </w:tcPr>
          <w:p w14:paraId="268DFA24" w14:textId="3A87444A" w:rsidR="004846A1" w:rsidRPr="001D7A0B" w:rsidRDefault="004846A1" w:rsidP="004846A1">
            <w:pPr>
              <w:pStyle w:val="Body"/>
              <w:jc w:val="center"/>
              <w:rPr>
                <w:b/>
                <w:bCs/>
                <w:i/>
                <w:iCs/>
                <w:szCs w:val="16"/>
              </w:rPr>
            </w:pPr>
            <w:r w:rsidRPr="001D7A0B">
              <w:rPr>
                <w:szCs w:val="16"/>
              </w:rPr>
              <w:t xml:space="preserve"> 896 </w:t>
            </w:r>
          </w:p>
        </w:tc>
        <w:tc>
          <w:tcPr>
            <w:tcW w:w="1275" w:type="dxa"/>
            <w:noWrap/>
          </w:tcPr>
          <w:p w14:paraId="2FC1ECF4" w14:textId="70DB3AFF" w:rsidR="004846A1" w:rsidRPr="001D7A0B" w:rsidRDefault="004846A1" w:rsidP="004846A1">
            <w:pPr>
              <w:pStyle w:val="Body"/>
              <w:jc w:val="center"/>
              <w:rPr>
                <w:b/>
                <w:bCs/>
                <w:i/>
                <w:iCs/>
                <w:szCs w:val="16"/>
              </w:rPr>
            </w:pPr>
            <w:r w:rsidRPr="001D7A0B">
              <w:rPr>
                <w:szCs w:val="16"/>
              </w:rPr>
              <w:t>4.0%</w:t>
            </w:r>
          </w:p>
        </w:tc>
        <w:tc>
          <w:tcPr>
            <w:tcW w:w="1276" w:type="dxa"/>
            <w:noWrap/>
          </w:tcPr>
          <w:p w14:paraId="3DAC171F" w14:textId="4983552D" w:rsidR="004846A1" w:rsidRPr="001D7A0B" w:rsidRDefault="004846A1" w:rsidP="004846A1">
            <w:pPr>
              <w:pStyle w:val="Body"/>
              <w:jc w:val="center"/>
              <w:rPr>
                <w:b/>
                <w:bCs/>
                <w:i/>
                <w:iCs/>
                <w:szCs w:val="16"/>
              </w:rPr>
            </w:pPr>
            <w:r w:rsidRPr="001D7A0B">
              <w:rPr>
                <w:szCs w:val="16"/>
              </w:rPr>
              <w:t>3.3%</w:t>
            </w:r>
          </w:p>
        </w:tc>
      </w:tr>
      <w:tr w:rsidR="004846A1" w:rsidRPr="00994B0A" w14:paraId="0C8B468A" w14:textId="77777777" w:rsidTr="007D0939">
        <w:trPr>
          <w:trHeight w:val="266"/>
        </w:trPr>
        <w:tc>
          <w:tcPr>
            <w:tcW w:w="1129" w:type="dxa"/>
            <w:noWrap/>
          </w:tcPr>
          <w:p w14:paraId="28C9C6DD" w14:textId="04E231ED" w:rsidR="004846A1" w:rsidRPr="001D7A0B" w:rsidRDefault="004846A1" w:rsidP="004846A1">
            <w:pPr>
              <w:pStyle w:val="Body"/>
              <w:jc w:val="center"/>
              <w:rPr>
                <w:b/>
                <w:bCs/>
                <w:i/>
                <w:iCs/>
                <w:szCs w:val="16"/>
              </w:rPr>
            </w:pPr>
            <w:r w:rsidRPr="001D7A0B">
              <w:rPr>
                <w:szCs w:val="16"/>
              </w:rPr>
              <w:t>NO0072</w:t>
            </w:r>
          </w:p>
        </w:tc>
        <w:tc>
          <w:tcPr>
            <w:tcW w:w="1417" w:type="dxa"/>
            <w:noWrap/>
          </w:tcPr>
          <w:p w14:paraId="5FDEDA6F" w14:textId="6EF60E8D" w:rsidR="004846A1" w:rsidRPr="001D7A0B" w:rsidRDefault="004846A1" w:rsidP="004846A1">
            <w:pPr>
              <w:pStyle w:val="Body"/>
              <w:jc w:val="center"/>
              <w:rPr>
                <w:b/>
                <w:bCs/>
                <w:i/>
                <w:iCs/>
                <w:szCs w:val="16"/>
              </w:rPr>
            </w:pPr>
            <w:r w:rsidRPr="001D7A0B">
              <w:rPr>
                <w:szCs w:val="16"/>
              </w:rPr>
              <w:t>195</w:t>
            </w:r>
          </w:p>
        </w:tc>
        <w:tc>
          <w:tcPr>
            <w:tcW w:w="1418" w:type="dxa"/>
            <w:noWrap/>
          </w:tcPr>
          <w:p w14:paraId="036EBF7A" w14:textId="3EA9E84F" w:rsidR="004846A1" w:rsidRPr="001D7A0B" w:rsidRDefault="004846A1" w:rsidP="004846A1">
            <w:pPr>
              <w:pStyle w:val="Body"/>
              <w:jc w:val="center"/>
              <w:rPr>
                <w:b/>
                <w:bCs/>
                <w:i/>
                <w:iCs/>
                <w:szCs w:val="16"/>
              </w:rPr>
            </w:pPr>
            <w:r w:rsidRPr="001D7A0B">
              <w:rPr>
                <w:szCs w:val="16"/>
              </w:rPr>
              <w:t>57</w:t>
            </w:r>
          </w:p>
        </w:tc>
        <w:tc>
          <w:tcPr>
            <w:tcW w:w="1417" w:type="dxa"/>
            <w:noWrap/>
          </w:tcPr>
          <w:p w14:paraId="4AB4550E" w14:textId="342D7263" w:rsidR="004846A1" w:rsidRPr="001D7A0B" w:rsidRDefault="004846A1" w:rsidP="004846A1">
            <w:pPr>
              <w:pStyle w:val="Body"/>
              <w:jc w:val="center"/>
              <w:rPr>
                <w:b/>
                <w:bCs/>
                <w:i/>
                <w:iCs/>
                <w:szCs w:val="16"/>
              </w:rPr>
            </w:pPr>
            <w:r w:rsidRPr="001D7A0B">
              <w:rPr>
                <w:szCs w:val="16"/>
              </w:rPr>
              <w:t>0.8</w:t>
            </w:r>
          </w:p>
        </w:tc>
        <w:tc>
          <w:tcPr>
            <w:tcW w:w="1418" w:type="dxa"/>
            <w:noWrap/>
          </w:tcPr>
          <w:p w14:paraId="032FDA99" w14:textId="10CFF9CD" w:rsidR="004846A1" w:rsidRPr="001D7A0B" w:rsidRDefault="004846A1" w:rsidP="004846A1">
            <w:pPr>
              <w:pStyle w:val="Body"/>
              <w:jc w:val="center"/>
              <w:rPr>
                <w:b/>
                <w:bCs/>
                <w:i/>
                <w:iCs/>
                <w:szCs w:val="16"/>
              </w:rPr>
            </w:pPr>
            <w:r w:rsidRPr="001D7A0B">
              <w:rPr>
                <w:szCs w:val="16"/>
              </w:rPr>
              <w:t>184</w:t>
            </w:r>
          </w:p>
        </w:tc>
        <w:tc>
          <w:tcPr>
            <w:tcW w:w="1417" w:type="dxa"/>
            <w:noWrap/>
          </w:tcPr>
          <w:p w14:paraId="5DE1D142" w14:textId="22F3B581" w:rsidR="004846A1" w:rsidRPr="001D7A0B" w:rsidRDefault="004846A1" w:rsidP="004846A1">
            <w:pPr>
              <w:pStyle w:val="Body"/>
              <w:jc w:val="center"/>
              <w:rPr>
                <w:b/>
                <w:bCs/>
                <w:i/>
                <w:iCs/>
                <w:szCs w:val="16"/>
              </w:rPr>
            </w:pPr>
            <w:r w:rsidRPr="001D7A0B">
              <w:rPr>
                <w:szCs w:val="16"/>
              </w:rPr>
              <w:t>0.9</w:t>
            </w:r>
          </w:p>
        </w:tc>
        <w:tc>
          <w:tcPr>
            <w:tcW w:w="1418" w:type="dxa"/>
            <w:noWrap/>
          </w:tcPr>
          <w:p w14:paraId="3B25BB3A" w14:textId="657273EA" w:rsidR="004846A1" w:rsidRPr="001D7A0B" w:rsidRDefault="004846A1" w:rsidP="004846A1">
            <w:pPr>
              <w:pStyle w:val="Body"/>
              <w:jc w:val="center"/>
              <w:rPr>
                <w:b/>
                <w:bCs/>
                <w:i/>
                <w:iCs/>
                <w:szCs w:val="16"/>
              </w:rPr>
            </w:pPr>
            <w:r w:rsidRPr="001D7A0B">
              <w:rPr>
                <w:szCs w:val="16"/>
              </w:rPr>
              <w:t>536</w:t>
            </w:r>
          </w:p>
        </w:tc>
        <w:tc>
          <w:tcPr>
            <w:tcW w:w="1418" w:type="dxa"/>
            <w:noWrap/>
          </w:tcPr>
          <w:p w14:paraId="318C8048" w14:textId="72538B18" w:rsidR="004846A1" w:rsidRPr="001D7A0B" w:rsidRDefault="004846A1" w:rsidP="004846A1">
            <w:pPr>
              <w:pStyle w:val="Body"/>
              <w:jc w:val="center"/>
              <w:rPr>
                <w:b/>
                <w:bCs/>
                <w:i/>
                <w:iCs/>
                <w:szCs w:val="16"/>
              </w:rPr>
            </w:pPr>
            <w:r w:rsidRPr="001D7A0B">
              <w:rPr>
                <w:szCs w:val="16"/>
              </w:rPr>
              <w:t xml:space="preserve"> 505 </w:t>
            </w:r>
          </w:p>
        </w:tc>
        <w:tc>
          <w:tcPr>
            <w:tcW w:w="1275" w:type="dxa"/>
            <w:noWrap/>
          </w:tcPr>
          <w:p w14:paraId="76220652" w14:textId="25734BFD" w:rsidR="004846A1" w:rsidRPr="001D7A0B" w:rsidRDefault="004846A1" w:rsidP="004846A1">
            <w:pPr>
              <w:pStyle w:val="Body"/>
              <w:jc w:val="center"/>
              <w:rPr>
                <w:b/>
                <w:bCs/>
                <w:i/>
                <w:iCs/>
                <w:szCs w:val="16"/>
              </w:rPr>
            </w:pPr>
            <w:r w:rsidRPr="001D7A0B">
              <w:rPr>
                <w:szCs w:val="16"/>
              </w:rPr>
              <w:t>4.2%</w:t>
            </w:r>
          </w:p>
        </w:tc>
        <w:tc>
          <w:tcPr>
            <w:tcW w:w="1276" w:type="dxa"/>
            <w:noWrap/>
          </w:tcPr>
          <w:p w14:paraId="12597286" w14:textId="4E678C11" w:rsidR="004846A1" w:rsidRPr="001D7A0B" w:rsidRDefault="004846A1" w:rsidP="004846A1">
            <w:pPr>
              <w:pStyle w:val="Body"/>
              <w:jc w:val="center"/>
              <w:rPr>
                <w:b/>
                <w:bCs/>
                <w:i/>
                <w:iCs/>
                <w:szCs w:val="16"/>
              </w:rPr>
            </w:pPr>
            <w:r w:rsidRPr="001D7A0B">
              <w:rPr>
                <w:szCs w:val="16"/>
              </w:rPr>
              <w:t>3.5%</w:t>
            </w:r>
          </w:p>
        </w:tc>
      </w:tr>
      <w:tr w:rsidR="004846A1" w:rsidRPr="008119A1" w14:paraId="5F4F17A8" w14:textId="77777777" w:rsidTr="007D0939">
        <w:trPr>
          <w:trHeight w:val="266"/>
        </w:trPr>
        <w:tc>
          <w:tcPr>
            <w:tcW w:w="1129" w:type="dxa"/>
            <w:noWrap/>
          </w:tcPr>
          <w:p w14:paraId="561DD707" w14:textId="74A200AD" w:rsidR="004846A1" w:rsidRPr="008119A1" w:rsidRDefault="004846A1" w:rsidP="004846A1">
            <w:pPr>
              <w:pStyle w:val="Body"/>
              <w:jc w:val="center"/>
              <w:rPr>
                <w:b/>
                <w:bCs/>
                <w:i/>
                <w:iCs/>
                <w:szCs w:val="16"/>
              </w:rPr>
            </w:pPr>
            <w:r w:rsidRPr="008119A1">
              <w:rPr>
                <w:b/>
                <w:bCs/>
                <w:i/>
                <w:iCs/>
                <w:szCs w:val="16"/>
              </w:rPr>
              <w:t>NO0073</w:t>
            </w:r>
          </w:p>
        </w:tc>
        <w:tc>
          <w:tcPr>
            <w:tcW w:w="1417" w:type="dxa"/>
            <w:noWrap/>
          </w:tcPr>
          <w:p w14:paraId="51CEF88A" w14:textId="70993300" w:rsidR="004846A1" w:rsidRPr="008119A1" w:rsidRDefault="004846A1" w:rsidP="004846A1">
            <w:pPr>
              <w:pStyle w:val="Body"/>
              <w:jc w:val="center"/>
              <w:rPr>
                <w:b/>
                <w:bCs/>
                <w:i/>
                <w:iCs/>
                <w:szCs w:val="16"/>
              </w:rPr>
            </w:pPr>
            <w:r w:rsidRPr="008119A1">
              <w:rPr>
                <w:b/>
                <w:bCs/>
                <w:i/>
                <w:iCs/>
                <w:szCs w:val="16"/>
              </w:rPr>
              <w:t>389</w:t>
            </w:r>
          </w:p>
        </w:tc>
        <w:tc>
          <w:tcPr>
            <w:tcW w:w="1418" w:type="dxa"/>
            <w:noWrap/>
          </w:tcPr>
          <w:p w14:paraId="0C21AD8A" w14:textId="1741F372" w:rsidR="004846A1" w:rsidRPr="008119A1" w:rsidRDefault="004846A1" w:rsidP="004846A1">
            <w:pPr>
              <w:pStyle w:val="Body"/>
              <w:jc w:val="center"/>
              <w:rPr>
                <w:b/>
                <w:bCs/>
                <w:i/>
                <w:iCs/>
                <w:szCs w:val="16"/>
              </w:rPr>
            </w:pPr>
            <w:r w:rsidRPr="008119A1">
              <w:rPr>
                <w:b/>
                <w:bCs/>
                <w:i/>
                <w:iCs/>
                <w:szCs w:val="16"/>
              </w:rPr>
              <w:t>230</w:t>
            </w:r>
          </w:p>
        </w:tc>
        <w:tc>
          <w:tcPr>
            <w:tcW w:w="1417" w:type="dxa"/>
            <w:noWrap/>
          </w:tcPr>
          <w:p w14:paraId="030B2DBA" w14:textId="4E8A081F" w:rsidR="004846A1" w:rsidRPr="008119A1" w:rsidRDefault="004846A1" w:rsidP="004846A1">
            <w:pPr>
              <w:pStyle w:val="Body"/>
              <w:jc w:val="center"/>
              <w:rPr>
                <w:b/>
                <w:bCs/>
                <w:i/>
                <w:iCs/>
                <w:szCs w:val="16"/>
              </w:rPr>
            </w:pPr>
            <w:r w:rsidRPr="008119A1">
              <w:rPr>
                <w:b/>
                <w:bCs/>
                <w:i/>
                <w:iCs/>
                <w:szCs w:val="16"/>
              </w:rPr>
              <w:t>0.6</w:t>
            </w:r>
          </w:p>
        </w:tc>
        <w:tc>
          <w:tcPr>
            <w:tcW w:w="1418" w:type="dxa"/>
            <w:noWrap/>
          </w:tcPr>
          <w:p w14:paraId="5EE5DA96" w14:textId="15AEF448" w:rsidR="004846A1" w:rsidRPr="008119A1" w:rsidRDefault="004846A1" w:rsidP="004846A1">
            <w:pPr>
              <w:pStyle w:val="Body"/>
              <w:jc w:val="center"/>
              <w:rPr>
                <w:b/>
                <w:bCs/>
                <w:i/>
                <w:iCs/>
                <w:szCs w:val="16"/>
              </w:rPr>
            </w:pPr>
            <w:r w:rsidRPr="008119A1">
              <w:rPr>
                <w:b/>
                <w:bCs/>
                <w:i/>
                <w:iCs/>
                <w:szCs w:val="16"/>
              </w:rPr>
              <w:t>447</w:t>
            </w:r>
          </w:p>
        </w:tc>
        <w:tc>
          <w:tcPr>
            <w:tcW w:w="1417" w:type="dxa"/>
            <w:noWrap/>
          </w:tcPr>
          <w:p w14:paraId="32FF982B" w14:textId="7A86E25D" w:rsidR="004846A1" w:rsidRPr="008119A1" w:rsidRDefault="004846A1" w:rsidP="004846A1">
            <w:pPr>
              <w:pStyle w:val="Body"/>
              <w:jc w:val="center"/>
              <w:rPr>
                <w:b/>
                <w:bCs/>
                <w:i/>
                <w:iCs/>
                <w:szCs w:val="16"/>
              </w:rPr>
            </w:pPr>
            <w:r w:rsidRPr="008119A1">
              <w:rPr>
                <w:b/>
                <w:bCs/>
                <w:i/>
                <w:iCs/>
                <w:szCs w:val="16"/>
              </w:rPr>
              <w:t>1.1</w:t>
            </w:r>
          </w:p>
        </w:tc>
        <w:tc>
          <w:tcPr>
            <w:tcW w:w="1418" w:type="dxa"/>
            <w:noWrap/>
          </w:tcPr>
          <w:p w14:paraId="127D74C7" w14:textId="72D5BF68" w:rsidR="004846A1" w:rsidRPr="008119A1" w:rsidRDefault="004846A1" w:rsidP="004846A1">
            <w:pPr>
              <w:pStyle w:val="Body"/>
              <w:jc w:val="center"/>
              <w:rPr>
                <w:b/>
                <w:bCs/>
                <w:i/>
                <w:iCs/>
                <w:szCs w:val="16"/>
              </w:rPr>
            </w:pPr>
            <w:r w:rsidRPr="008119A1">
              <w:rPr>
                <w:b/>
                <w:bCs/>
                <w:i/>
                <w:iCs/>
                <w:szCs w:val="16"/>
              </w:rPr>
              <w:t>534</w:t>
            </w:r>
          </w:p>
        </w:tc>
        <w:tc>
          <w:tcPr>
            <w:tcW w:w="1418" w:type="dxa"/>
            <w:noWrap/>
          </w:tcPr>
          <w:p w14:paraId="71F5B0E2" w14:textId="0A0C0B1D" w:rsidR="004846A1" w:rsidRPr="008119A1" w:rsidRDefault="004846A1" w:rsidP="004846A1">
            <w:pPr>
              <w:pStyle w:val="Body"/>
              <w:jc w:val="center"/>
              <w:rPr>
                <w:b/>
                <w:bCs/>
                <w:i/>
                <w:iCs/>
                <w:szCs w:val="16"/>
              </w:rPr>
            </w:pPr>
            <w:r w:rsidRPr="008119A1">
              <w:rPr>
                <w:b/>
                <w:bCs/>
                <w:i/>
                <w:iCs/>
                <w:szCs w:val="16"/>
              </w:rPr>
              <w:t xml:space="preserve"> 614 </w:t>
            </w:r>
          </w:p>
        </w:tc>
        <w:tc>
          <w:tcPr>
            <w:tcW w:w="1275" w:type="dxa"/>
            <w:noWrap/>
          </w:tcPr>
          <w:p w14:paraId="798FCFF3" w14:textId="5336EC6B" w:rsidR="004846A1" w:rsidRPr="008119A1" w:rsidRDefault="004846A1" w:rsidP="004846A1">
            <w:pPr>
              <w:pStyle w:val="Body"/>
              <w:jc w:val="center"/>
              <w:rPr>
                <w:b/>
                <w:bCs/>
                <w:i/>
                <w:iCs/>
                <w:szCs w:val="16"/>
              </w:rPr>
            </w:pPr>
            <w:r w:rsidRPr="008119A1">
              <w:rPr>
                <w:b/>
                <w:bCs/>
                <w:i/>
                <w:iCs/>
                <w:szCs w:val="16"/>
              </w:rPr>
              <w:t>3.8%</w:t>
            </w:r>
          </w:p>
        </w:tc>
        <w:tc>
          <w:tcPr>
            <w:tcW w:w="1276" w:type="dxa"/>
            <w:noWrap/>
          </w:tcPr>
          <w:p w14:paraId="1D29953D" w14:textId="75755784" w:rsidR="004846A1" w:rsidRPr="008119A1" w:rsidRDefault="004846A1" w:rsidP="004846A1">
            <w:pPr>
              <w:pStyle w:val="Body"/>
              <w:jc w:val="center"/>
              <w:rPr>
                <w:b/>
                <w:bCs/>
                <w:i/>
                <w:iCs/>
                <w:szCs w:val="16"/>
              </w:rPr>
            </w:pPr>
            <w:r w:rsidRPr="008119A1">
              <w:rPr>
                <w:b/>
                <w:bCs/>
                <w:i/>
                <w:iCs/>
                <w:szCs w:val="16"/>
              </w:rPr>
              <w:t>3.3%</w:t>
            </w:r>
          </w:p>
        </w:tc>
      </w:tr>
      <w:tr w:rsidR="004846A1" w:rsidRPr="00994B0A" w14:paraId="1E83175A" w14:textId="77777777" w:rsidTr="007D0939">
        <w:trPr>
          <w:trHeight w:val="266"/>
        </w:trPr>
        <w:tc>
          <w:tcPr>
            <w:tcW w:w="1129" w:type="dxa"/>
            <w:noWrap/>
          </w:tcPr>
          <w:p w14:paraId="784B6158" w14:textId="0600D3CE" w:rsidR="004846A1" w:rsidRPr="001D7A0B" w:rsidRDefault="004846A1" w:rsidP="004846A1">
            <w:pPr>
              <w:pStyle w:val="Body"/>
              <w:jc w:val="center"/>
              <w:rPr>
                <w:b/>
                <w:bCs/>
                <w:i/>
                <w:iCs/>
                <w:szCs w:val="16"/>
              </w:rPr>
            </w:pPr>
            <w:r w:rsidRPr="001D7A0B">
              <w:rPr>
                <w:szCs w:val="16"/>
              </w:rPr>
              <w:t>NO0074</w:t>
            </w:r>
          </w:p>
        </w:tc>
        <w:tc>
          <w:tcPr>
            <w:tcW w:w="1417" w:type="dxa"/>
            <w:noWrap/>
          </w:tcPr>
          <w:p w14:paraId="7EE25A96" w14:textId="404689E6" w:rsidR="004846A1" w:rsidRPr="001D7A0B" w:rsidRDefault="004846A1" w:rsidP="004846A1">
            <w:pPr>
              <w:pStyle w:val="Body"/>
              <w:jc w:val="center"/>
              <w:rPr>
                <w:b/>
                <w:bCs/>
                <w:i/>
                <w:iCs/>
                <w:szCs w:val="16"/>
              </w:rPr>
            </w:pPr>
            <w:r w:rsidRPr="001D7A0B">
              <w:rPr>
                <w:szCs w:val="16"/>
              </w:rPr>
              <w:t>84</w:t>
            </w:r>
          </w:p>
        </w:tc>
        <w:tc>
          <w:tcPr>
            <w:tcW w:w="1418" w:type="dxa"/>
            <w:noWrap/>
          </w:tcPr>
          <w:p w14:paraId="4CBA22CE" w14:textId="58252099" w:rsidR="004846A1" w:rsidRPr="001D7A0B" w:rsidRDefault="004846A1" w:rsidP="004846A1">
            <w:pPr>
              <w:pStyle w:val="Body"/>
              <w:jc w:val="center"/>
              <w:rPr>
                <w:b/>
                <w:bCs/>
                <w:i/>
                <w:iCs/>
                <w:szCs w:val="16"/>
              </w:rPr>
            </w:pPr>
            <w:r w:rsidRPr="001D7A0B">
              <w:rPr>
                <w:szCs w:val="16"/>
              </w:rPr>
              <w:t>52</w:t>
            </w:r>
          </w:p>
        </w:tc>
        <w:tc>
          <w:tcPr>
            <w:tcW w:w="1417" w:type="dxa"/>
            <w:noWrap/>
          </w:tcPr>
          <w:p w14:paraId="1BD60B7C" w14:textId="20666408" w:rsidR="004846A1" w:rsidRPr="001D7A0B" w:rsidRDefault="004846A1" w:rsidP="004846A1">
            <w:pPr>
              <w:pStyle w:val="Body"/>
              <w:jc w:val="center"/>
              <w:rPr>
                <w:b/>
                <w:bCs/>
                <w:i/>
                <w:iCs/>
                <w:szCs w:val="16"/>
              </w:rPr>
            </w:pPr>
            <w:r w:rsidRPr="001D7A0B">
              <w:rPr>
                <w:szCs w:val="16"/>
              </w:rPr>
              <w:t>0.7</w:t>
            </w:r>
          </w:p>
        </w:tc>
        <w:tc>
          <w:tcPr>
            <w:tcW w:w="1418" w:type="dxa"/>
            <w:noWrap/>
          </w:tcPr>
          <w:p w14:paraId="7D8354EE" w14:textId="73DE3A95" w:rsidR="004846A1" w:rsidRPr="001D7A0B" w:rsidRDefault="004846A1" w:rsidP="004846A1">
            <w:pPr>
              <w:pStyle w:val="Body"/>
              <w:jc w:val="center"/>
              <w:rPr>
                <w:b/>
                <w:bCs/>
                <w:i/>
                <w:iCs/>
                <w:szCs w:val="16"/>
              </w:rPr>
            </w:pPr>
            <w:r w:rsidRPr="001D7A0B">
              <w:rPr>
                <w:szCs w:val="16"/>
              </w:rPr>
              <w:t>145</w:t>
            </w:r>
          </w:p>
        </w:tc>
        <w:tc>
          <w:tcPr>
            <w:tcW w:w="1417" w:type="dxa"/>
            <w:noWrap/>
          </w:tcPr>
          <w:p w14:paraId="325E3A34" w14:textId="23A6F516" w:rsidR="004846A1" w:rsidRPr="001D7A0B" w:rsidRDefault="004846A1" w:rsidP="004846A1">
            <w:pPr>
              <w:pStyle w:val="Body"/>
              <w:jc w:val="center"/>
              <w:rPr>
                <w:b/>
                <w:bCs/>
                <w:i/>
                <w:iCs/>
                <w:szCs w:val="16"/>
              </w:rPr>
            </w:pPr>
            <w:r w:rsidRPr="001D7A0B">
              <w:rPr>
                <w:szCs w:val="16"/>
              </w:rPr>
              <w:t>1.7</w:t>
            </w:r>
          </w:p>
        </w:tc>
        <w:tc>
          <w:tcPr>
            <w:tcW w:w="1418" w:type="dxa"/>
            <w:noWrap/>
          </w:tcPr>
          <w:p w14:paraId="63EBAD96" w14:textId="0D1CEC19" w:rsidR="004846A1" w:rsidRPr="001D7A0B" w:rsidRDefault="004846A1" w:rsidP="004846A1">
            <w:pPr>
              <w:pStyle w:val="Body"/>
              <w:jc w:val="center"/>
              <w:rPr>
                <w:b/>
                <w:bCs/>
                <w:i/>
                <w:iCs/>
                <w:szCs w:val="16"/>
              </w:rPr>
            </w:pPr>
            <w:r w:rsidRPr="001D7A0B">
              <w:rPr>
                <w:szCs w:val="16"/>
              </w:rPr>
              <w:t>525</w:t>
            </w:r>
          </w:p>
        </w:tc>
        <w:tc>
          <w:tcPr>
            <w:tcW w:w="1418" w:type="dxa"/>
            <w:noWrap/>
          </w:tcPr>
          <w:p w14:paraId="636F4562" w14:textId="0B130086" w:rsidR="004846A1" w:rsidRPr="001D7A0B" w:rsidRDefault="004846A1" w:rsidP="004846A1">
            <w:pPr>
              <w:pStyle w:val="Body"/>
              <w:jc w:val="center"/>
              <w:rPr>
                <w:b/>
                <w:bCs/>
                <w:i/>
                <w:iCs/>
                <w:szCs w:val="16"/>
              </w:rPr>
            </w:pPr>
            <w:r w:rsidRPr="001D7A0B">
              <w:rPr>
                <w:szCs w:val="16"/>
              </w:rPr>
              <w:t xml:space="preserve"> 906 </w:t>
            </w:r>
          </w:p>
        </w:tc>
        <w:tc>
          <w:tcPr>
            <w:tcW w:w="1275" w:type="dxa"/>
            <w:noWrap/>
          </w:tcPr>
          <w:p w14:paraId="3EC59E0A" w14:textId="7D18B7F5" w:rsidR="004846A1" w:rsidRPr="001D7A0B" w:rsidRDefault="004846A1" w:rsidP="004846A1">
            <w:pPr>
              <w:pStyle w:val="Body"/>
              <w:jc w:val="center"/>
              <w:rPr>
                <w:b/>
                <w:bCs/>
                <w:i/>
                <w:iCs/>
                <w:szCs w:val="16"/>
              </w:rPr>
            </w:pPr>
            <w:r w:rsidRPr="001D7A0B">
              <w:rPr>
                <w:szCs w:val="16"/>
              </w:rPr>
              <w:t>4.0%</w:t>
            </w:r>
          </w:p>
        </w:tc>
        <w:tc>
          <w:tcPr>
            <w:tcW w:w="1276" w:type="dxa"/>
            <w:noWrap/>
          </w:tcPr>
          <w:p w14:paraId="3E4CAC84" w14:textId="31AB6002" w:rsidR="004846A1" w:rsidRPr="001D7A0B" w:rsidRDefault="004846A1" w:rsidP="004846A1">
            <w:pPr>
              <w:pStyle w:val="Body"/>
              <w:jc w:val="center"/>
              <w:rPr>
                <w:b/>
                <w:bCs/>
                <w:i/>
                <w:iCs/>
                <w:szCs w:val="16"/>
              </w:rPr>
            </w:pPr>
            <w:r w:rsidRPr="001D7A0B">
              <w:rPr>
                <w:szCs w:val="16"/>
              </w:rPr>
              <w:t>3.3%</w:t>
            </w:r>
          </w:p>
        </w:tc>
      </w:tr>
      <w:tr w:rsidR="004846A1" w:rsidRPr="00994B0A" w14:paraId="5BF0F032" w14:textId="77777777" w:rsidTr="007D0939">
        <w:trPr>
          <w:trHeight w:val="266"/>
        </w:trPr>
        <w:tc>
          <w:tcPr>
            <w:tcW w:w="1129" w:type="dxa"/>
            <w:noWrap/>
          </w:tcPr>
          <w:p w14:paraId="2623918B" w14:textId="68CA2920" w:rsidR="004846A1" w:rsidRPr="001D7A0B" w:rsidRDefault="004846A1" w:rsidP="004846A1">
            <w:pPr>
              <w:pStyle w:val="Body"/>
              <w:jc w:val="center"/>
              <w:rPr>
                <w:b/>
                <w:bCs/>
                <w:i/>
                <w:iCs/>
                <w:szCs w:val="16"/>
              </w:rPr>
            </w:pPr>
            <w:r w:rsidRPr="001D7A0B">
              <w:rPr>
                <w:szCs w:val="16"/>
              </w:rPr>
              <w:t>NO0075</w:t>
            </w:r>
          </w:p>
        </w:tc>
        <w:tc>
          <w:tcPr>
            <w:tcW w:w="1417" w:type="dxa"/>
            <w:noWrap/>
          </w:tcPr>
          <w:p w14:paraId="3D933DAA" w14:textId="6D2522FB" w:rsidR="004846A1" w:rsidRPr="001D7A0B" w:rsidRDefault="004846A1" w:rsidP="004846A1">
            <w:pPr>
              <w:pStyle w:val="Body"/>
              <w:jc w:val="center"/>
              <w:rPr>
                <w:b/>
                <w:bCs/>
                <w:i/>
                <w:iCs/>
                <w:szCs w:val="16"/>
              </w:rPr>
            </w:pPr>
            <w:r w:rsidRPr="001D7A0B">
              <w:rPr>
                <w:szCs w:val="16"/>
              </w:rPr>
              <w:t>280</w:t>
            </w:r>
          </w:p>
        </w:tc>
        <w:tc>
          <w:tcPr>
            <w:tcW w:w="1418" w:type="dxa"/>
            <w:noWrap/>
          </w:tcPr>
          <w:p w14:paraId="54B17720" w14:textId="236072AA" w:rsidR="004846A1" w:rsidRPr="001D7A0B" w:rsidRDefault="004846A1" w:rsidP="004846A1">
            <w:pPr>
              <w:pStyle w:val="Body"/>
              <w:jc w:val="center"/>
              <w:rPr>
                <w:b/>
                <w:bCs/>
                <w:i/>
                <w:iCs/>
                <w:szCs w:val="16"/>
              </w:rPr>
            </w:pPr>
            <w:r w:rsidRPr="001D7A0B">
              <w:rPr>
                <w:szCs w:val="16"/>
              </w:rPr>
              <w:t>190</w:t>
            </w:r>
          </w:p>
        </w:tc>
        <w:tc>
          <w:tcPr>
            <w:tcW w:w="1417" w:type="dxa"/>
            <w:noWrap/>
          </w:tcPr>
          <w:p w14:paraId="3733F4B2" w14:textId="1318476C" w:rsidR="004846A1" w:rsidRPr="001D7A0B" w:rsidRDefault="004846A1" w:rsidP="004846A1">
            <w:pPr>
              <w:pStyle w:val="Body"/>
              <w:jc w:val="center"/>
              <w:rPr>
                <w:b/>
                <w:bCs/>
                <w:i/>
                <w:iCs/>
                <w:szCs w:val="16"/>
              </w:rPr>
            </w:pPr>
            <w:r w:rsidRPr="001D7A0B">
              <w:rPr>
                <w:szCs w:val="16"/>
              </w:rPr>
              <w:t>1.0</w:t>
            </w:r>
          </w:p>
        </w:tc>
        <w:tc>
          <w:tcPr>
            <w:tcW w:w="1418" w:type="dxa"/>
            <w:noWrap/>
          </w:tcPr>
          <w:p w14:paraId="5F3F23FC" w14:textId="2F7A4A76" w:rsidR="004846A1" w:rsidRPr="001D7A0B" w:rsidRDefault="004846A1" w:rsidP="004846A1">
            <w:pPr>
              <w:pStyle w:val="Body"/>
              <w:jc w:val="center"/>
              <w:rPr>
                <w:b/>
                <w:bCs/>
                <w:i/>
                <w:iCs/>
                <w:szCs w:val="16"/>
              </w:rPr>
            </w:pPr>
            <w:r w:rsidRPr="001D7A0B">
              <w:rPr>
                <w:szCs w:val="16"/>
              </w:rPr>
              <w:t>460</w:t>
            </w:r>
          </w:p>
        </w:tc>
        <w:tc>
          <w:tcPr>
            <w:tcW w:w="1417" w:type="dxa"/>
            <w:noWrap/>
          </w:tcPr>
          <w:p w14:paraId="145453CA" w14:textId="571504AA" w:rsidR="004846A1" w:rsidRPr="001D7A0B" w:rsidRDefault="004846A1" w:rsidP="004846A1">
            <w:pPr>
              <w:pStyle w:val="Body"/>
              <w:jc w:val="center"/>
              <w:rPr>
                <w:b/>
                <w:bCs/>
                <w:i/>
                <w:iCs/>
                <w:szCs w:val="16"/>
              </w:rPr>
            </w:pPr>
            <w:r w:rsidRPr="001D7A0B">
              <w:rPr>
                <w:szCs w:val="16"/>
              </w:rPr>
              <w:t>1.6</w:t>
            </w:r>
          </w:p>
        </w:tc>
        <w:tc>
          <w:tcPr>
            <w:tcW w:w="1418" w:type="dxa"/>
            <w:noWrap/>
          </w:tcPr>
          <w:p w14:paraId="021F2CAD" w14:textId="299A438A" w:rsidR="004846A1" w:rsidRPr="001D7A0B" w:rsidRDefault="004846A1" w:rsidP="004846A1">
            <w:pPr>
              <w:pStyle w:val="Body"/>
              <w:jc w:val="center"/>
              <w:rPr>
                <w:b/>
                <w:bCs/>
                <w:i/>
                <w:iCs/>
                <w:szCs w:val="16"/>
              </w:rPr>
            </w:pPr>
            <w:r w:rsidRPr="001D7A0B">
              <w:rPr>
                <w:szCs w:val="16"/>
              </w:rPr>
              <w:t>594</w:t>
            </w:r>
          </w:p>
        </w:tc>
        <w:tc>
          <w:tcPr>
            <w:tcW w:w="1418" w:type="dxa"/>
            <w:noWrap/>
          </w:tcPr>
          <w:p w14:paraId="0101967C" w14:textId="7307D5DD" w:rsidR="004846A1" w:rsidRPr="001D7A0B" w:rsidRDefault="004846A1" w:rsidP="004846A1">
            <w:pPr>
              <w:pStyle w:val="Body"/>
              <w:jc w:val="center"/>
              <w:rPr>
                <w:b/>
                <w:bCs/>
                <w:i/>
                <w:iCs/>
                <w:szCs w:val="16"/>
              </w:rPr>
            </w:pPr>
            <w:r w:rsidRPr="001D7A0B">
              <w:rPr>
                <w:szCs w:val="16"/>
              </w:rPr>
              <w:t xml:space="preserve"> 977 </w:t>
            </w:r>
          </w:p>
        </w:tc>
        <w:tc>
          <w:tcPr>
            <w:tcW w:w="1275" w:type="dxa"/>
            <w:noWrap/>
          </w:tcPr>
          <w:p w14:paraId="34F6B7EA" w14:textId="38563235" w:rsidR="004846A1" w:rsidRPr="001D7A0B" w:rsidRDefault="004846A1" w:rsidP="004846A1">
            <w:pPr>
              <w:pStyle w:val="Body"/>
              <w:jc w:val="center"/>
              <w:rPr>
                <w:b/>
                <w:bCs/>
                <w:i/>
                <w:iCs/>
                <w:szCs w:val="16"/>
              </w:rPr>
            </w:pPr>
            <w:r w:rsidRPr="001D7A0B">
              <w:rPr>
                <w:szCs w:val="16"/>
              </w:rPr>
              <w:t>4.5%</w:t>
            </w:r>
          </w:p>
        </w:tc>
        <w:tc>
          <w:tcPr>
            <w:tcW w:w="1276" w:type="dxa"/>
            <w:noWrap/>
          </w:tcPr>
          <w:p w14:paraId="77FA6490" w14:textId="168F0CB6" w:rsidR="004846A1" w:rsidRPr="001D7A0B" w:rsidRDefault="004846A1" w:rsidP="004846A1">
            <w:pPr>
              <w:pStyle w:val="Body"/>
              <w:jc w:val="center"/>
              <w:rPr>
                <w:b/>
                <w:bCs/>
                <w:i/>
                <w:iCs/>
                <w:szCs w:val="16"/>
              </w:rPr>
            </w:pPr>
            <w:r w:rsidRPr="001D7A0B">
              <w:rPr>
                <w:szCs w:val="16"/>
              </w:rPr>
              <w:t>3.5%</w:t>
            </w:r>
          </w:p>
        </w:tc>
      </w:tr>
      <w:tr w:rsidR="004846A1" w:rsidRPr="00994B0A" w14:paraId="6F62E48F" w14:textId="77777777" w:rsidTr="007D0939">
        <w:trPr>
          <w:trHeight w:val="266"/>
        </w:trPr>
        <w:tc>
          <w:tcPr>
            <w:tcW w:w="1129" w:type="dxa"/>
            <w:noWrap/>
          </w:tcPr>
          <w:p w14:paraId="453B8468" w14:textId="2E989FAC" w:rsidR="004846A1" w:rsidRPr="001D7A0B" w:rsidRDefault="004846A1" w:rsidP="004846A1">
            <w:pPr>
              <w:pStyle w:val="Body"/>
              <w:jc w:val="center"/>
              <w:rPr>
                <w:szCs w:val="16"/>
              </w:rPr>
            </w:pPr>
            <w:r w:rsidRPr="001D7A0B">
              <w:rPr>
                <w:szCs w:val="16"/>
              </w:rPr>
              <w:t>NO0076</w:t>
            </w:r>
          </w:p>
        </w:tc>
        <w:tc>
          <w:tcPr>
            <w:tcW w:w="1417" w:type="dxa"/>
            <w:noWrap/>
          </w:tcPr>
          <w:p w14:paraId="1753663F" w14:textId="44BBDCA3" w:rsidR="004846A1" w:rsidRPr="001D7A0B" w:rsidRDefault="004846A1" w:rsidP="004846A1">
            <w:pPr>
              <w:pStyle w:val="Body"/>
              <w:jc w:val="center"/>
              <w:rPr>
                <w:szCs w:val="16"/>
              </w:rPr>
            </w:pPr>
            <w:r w:rsidRPr="001D7A0B">
              <w:rPr>
                <w:szCs w:val="16"/>
              </w:rPr>
              <w:t>142</w:t>
            </w:r>
          </w:p>
        </w:tc>
        <w:tc>
          <w:tcPr>
            <w:tcW w:w="1418" w:type="dxa"/>
            <w:noWrap/>
          </w:tcPr>
          <w:p w14:paraId="758637E7" w14:textId="461B9882" w:rsidR="004846A1" w:rsidRPr="001D7A0B" w:rsidRDefault="004846A1" w:rsidP="004846A1">
            <w:pPr>
              <w:pStyle w:val="Body"/>
              <w:jc w:val="center"/>
              <w:rPr>
                <w:szCs w:val="16"/>
              </w:rPr>
            </w:pPr>
            <w:r w:rsidRPr="001D7A0B">
              <w:rPr>
                <w:szCs w:val="16"/>
              </w:rPr>
              <w:t>96</w:t>
            </w:r>
          </w:p>
        </w:tc>
        <w:tc>
          <w:tcPr>
            <w:tcW w:w="1417" w:type="dxa"/>
            <w:noWrap/>
          </w:tcPr>
          <w:p w14:paraId="391BA1E3" w14:textId="2578BCC6" w:rsidR="004846A1" w:rsidRPr="001D7A0B" w:rsidRDefault="004846A1" w:rsidP="004846A1">
            <w:pPr>
              <w:pStyle w:val="Body"/>
              <w:jc w:val="center"/>
              <w:rPr>
                <w:szCs w:val="16"/>
              </w:rPr>
            </w:pPr>
            <w:r w:rsidRPr="001D7A0B">
              <w:rPr>
                <w:szCs w:val="16"/>
              </w:rPr>
              <w:t>0.9</w:t>
            </w:r>
          </w:p>
        </w:tc>
        <w:tc>
          <w:tcPr>
            <w:tcW w:w="1418" w:type="dxa"/>
            <w:noWrap/>
          </w:tcPr>
          <w:p w14:paraId="741E5CCD" w14:textId="01874CBD" w:rsidR="004846A1" w:rsidRPr="001D7A0B" w:rsidRDefault="004846A1" w:rsidP="004846A1">
            <w:pPr>
              <w:pStyle w:val="Body"/>
              <w:jc w:val="center"/>
              <w:rPr>
                <w:szCs w:val="16"/>
              </w:rPr>
            </w:pPr>
            <w:r w:rsidRPr="001D7A0B">
              <w:rPr>
                <w:szCs w:val="16"/>
              </w:rPr>
              <w:t>330</w:t>
            </w:r>
          </w:p>
        </w:tc>
        <w:tc>
          <w:tcPr>
            <w:tcW w:w="1417" w:type="dxa"/>
            <w:noWrap/>
          </w:tcPr>
          <w:p w14:paraId="4BDB0E6C" w14:textId="5C60C606" w:rsidR="004846A1" w:rsidRPr="001D7A0B" w:rsidRDefault="004846A1" w:rsidP="004846A1">
            <w:pPr>
              <w:pStyle w:val="Body"/>
              <w:jc w:val="center"/>
              <w:rPr>
                <w:szCs w:val="16"/>
              </w:rPr>
            </w:pPr>
            <w:r w:rsidRPr="001D7A0B">
              <w:rPr>
                <w:szCs w:val="16"/>
              </w:rPr>
              <w:t>2.3</w:t>
            </w:r>
          </w:p>
        </w:tc>
        <w:tc>
          <w:tcPr>
            <w:tcW w:w="1418" w:type="dxa"/>
            <w:noWrap/>
          </w:tcPr>
          <w:p w14:paraId="2DC51915" w14:textId="1E1DD16A" w:rsidR="004846A1" w:rsidRPr="001D7A0B" w:rsidRDefault="004846A1" w:rsidP="004846A1">
            <w:pPr>
              <w:pStyle w:val="Body"/>
              <w:jc w:val="center"/>
              <w:rPr>
                <w:szCs w:val="16"/>
              </w:rPr>
            </w:pPr>
            <w:r w:rsidRPr="001D7A0B">
              <w:rPr>
                <w:szCs w:val="16"/>
              </w:rPr>
              <w:t>587</w:t>
            </w:r>
          </w:p>
        </w:tc>
        <w:tc>
          <w:tcPr>
            <w:tcW w:w="1418" w:type="dxa"/>
            <w:noWrap/>
          </w:tcPr>
          <w:p w14:paraId="7D5FF7EB" w14:textId="0EA4808A" w:rsidR="004846A1" w:rsidRPr="001D7A0B" w:rsidRDefault="004846A1" w:rsidP="004846A1">
            <w:pPr>
              <w:pStyle w:val="Body"/>
              <w:jc w:val="center"/>
              <w:rPr>
                <w:szCs w:val="16"/>
              </w:rPr>
            </w:pPr>
            <w:r w:rsidRPr="001D7A0B">
              <w:rPr>
                <w:szCs w:val="16"/>
              </w:rPr>
              <w:t xml:space="preserve"> 1,366 </w:t>
            </w:r>
          </w:p>
        </w:tc>
        <w:tc>
          <w:tcPr>
            <w:tcW w:w="1275" w:type="dxa"/>
            <w:noWrap/>
          </w:tcPr>
          <w:p w14:paraId="65B6E289" w14:textId="5DD0ED00" w:rsidR="004846A1" w:rsidRPr="001D7A0B" w:rsidRDefault="004846A1" w:rsidP="004846A1">
            <w:pPr>
              <w:pStyle w:val="Body"/>
              <w:jc w:val="center"/>
              <w:rPr>
                <w:szCs w:val="16"/>
              </w:rPr>
            </w:pPr>
            <w:r w:rsidRPr="001D7A0B">
              <w:rPr>
                <w:szCs w:val="16"/>
              </w:rPr>
              <w:t>4.9%</w:t>
            </w:r>
          </w:p>
        </w:tc>
        <w:tc>
          <w:tcPr>
            <w:tcW w:w="1276" w:type="dxa"/>
            <w:noWrap/>
          </w:tcPr>
          <w:p w14:paraId="341D9ED3" w14:textId="08E76FBF" w:rsidR="004846A1" w:rsidRPr="001D7A0B" w:rsidRDefault="004846A1" w:rsidP="004846A1">
            <w:pPr>
              <w:pStyle w:val="Body"/>
              <w:jc w:val="center"/>
              <w:rPr>
                <w:szCs w:val="16"/>
              </w:rPr>
            </w:pPr>
            <w:r w:rsidRPr="001D7A0B">
              <w:rPr>
                <w:szCs w:val="16"/>
              </w:rPr>
              <w:t>3.8%</w:t>
            </w:r>
          </w:p>
        </w:tc>
      </w:tr>
      <w:tr w:rsidR="004846A1" w:rsidRPr="00994B0A" w14:paraId="1D39A6A1" w14:textId="77777777" w:rsidTr="007D0939">
        <w:trPr>
          <w:trHeight w:val="266"/>
        </w:trPr>
        <w:tc>
          <w:tcPr>
            <w:tcW w:w="1129" w:type="dxa"/>
            <w:noWrap/>
          </w:tcPr>
          <w:p w14:paraId="3FE72EF8" w14:textId="3032444E" w:rsidR="004846A1" w:rsidRPr="001D7A0B" w:rsidRDefault="004846A1" w:rsidP="004846A1">
            <w:pPr>
              <w:pStyle w:val="Body"/>
              <w:jc w:val="center"/>
              <w:rPr>
                <w:szCs w:val="16"/>
              </w:rPr>
            </w:pPr>
            <w:r w:rsidRPr="001D7A0B">
              <w:rPr>
                <w:szCs w:val="16"/>
              </w:rPr>
              <w:t>NO0077</w:t>
            </w:r>
          </w:p>
        </w:tc>
        <w:tc>
          <w:tcPr>
            <w:tcW w:w="1417" w:type="dxa"/>
            <w:noWrap/>
          </w:tcPr>
          <w:p w14:paraId="2301C506" w14:textId="760C30F4" w:rsidR="004846A1" w:rsidRPr="001D7A0B" w:rsidRDefault="004846A1" w:rsidP="004846A1">
            <w:pPr>
              <w:pStyle w:val="Body"/>
              <w:jc w:val="center"/>
              <w:rPr>
                <w:szCs w:val="16"/>
              </w:rPr>
            </w:pPr>
            <w:r w:rsidRPr="001D7A0B">
              <w:rPr>
                <w:szCs w:val="16"/>
              </w:rPr>
              <w:t>208</w:t>
            </w:r>
          </w:p>
        </w:tc>
        <w:tc>
          <w:tcPr>
            <w:tcW w:w="1418" w:type="dxa"/>
            <w:noWrap/>
          </w:tcPr>
          <w:p w14:paraId="15F0445C" w14:textId="2BB68846" w:rsidR="004846A1" w:rsidRPr="001D7A0B" w:rsidRDefault="004846A1" w:rsidP="004846A1">
            <w:pPr>
              <w:pStyle w:val="Body"/>
              <w:jc w:val="center"/>
              <w:rPr>
                <w:szCs w:val="16"/>
              </w:rPr>
            </w:pPr>
            <w:r w:rsidRPr="001D7A0B">
              <w:rPr>
                <w:szCs w:val="16"/>
              </w:rPr>
              <w:t>130</w:t>
            </w:r>
          </w:p>
        </w:tc>
        <w:tc>
          <w:tcPr>
            <w:tcW w:w="1417" w:type="dxa"/>
            <w:noWrap/>
          </w:tcPr>
          <w:p w14:paraId="3D7B3458" w14:textId="23EEB6CC" w:rsidR="004846A1" w:rsidRPr="001D7A0B" w:rsidRDefault="004846A1" w:rsidP="004846A1">
            <w:pPr>
              <w:pStyle w:val="Body"/>
              <w:jc w:val="center"/>
              <w:rPr>
                <w:szCs w:val="16"/>
              </w:rPr>
            </w:pPr>
            <w:r w:rsidRPr="001D7A0B">
              <w:rPr>
                <w:szCs w:val="16"/>
              </w:rPr>
              <w:t>1.3</w:t>
            </w:r>
          </w:p>
        </w:tc>
        <w:tc>
          <w:tcPr>
            <w:tcW w:w="1418" w:type="dxa"/>
            <w:noWrap/>
          </w:tcPr>
          <w:p w14:paraId="3A93F347" w14:textId="3E97A728" w:rsidR="004846A1" w:rsidRPr="001D7A0B" w:rsidRDefault="004846A1" w:rsidP="004846A1">
            <w:pPr>
              <w:pStyle w:val="Body"/>
              <w:jc w:val="center"/>
              <w:rPr>
                <w:szCs w:val="16"/>
              </w:rPr>
            </w:pPr>
            <w:r w:rsidRPr="001D7A0B">
              <w:rPr>
                <w:szCs w:val="16"/>
              </w:rPr>
              <w:t>504</w:t>
            </w:r>
          </w:p>
        </w:tc>
        <w:tc>
          <w:tcPr>
            <w:tcW w:w="1417" w:type="dxa"/>
            <w:noWrap/>
          </w:tcPr>
          <w:p w14:paraId="58E8C66E" w14:textId="0799ACF9" w:rsidR="004846A1" w:rsidRPr="001D7A0B" w:rsidRDefault="004846A1" w:rsidP="004846A1">
            <w:pPr>
              <w:pStyle w:val="Body"/>
              <w:jc w:val="center"/>
              <w:rPr>
                <w:szCs w:val="16"/>
              </w:rPr>
            </w:pPr>
            <w:r w:rsidRPr="001D7A0B">
              <w:rPr>
                <w:szCs w:val="16"/>
              </w:rPr>
              <w:t>2.4</w:t>
            </w:r>
          </w:p>
        </w:tc>
        <w:tc>
          <w:tcPr>
            <w:tcW w:w="1418" w:type="dxa"/>
            <w:noWrap/>
          </w:tcPr>
          <w:p w14:paraId="7511496B" w14:textId="78F77F89" w:rsidR="004846A1" w:rsidRPr="001D7A0B" w:rsidRDefault="004846A1" w:rsidP="004846A1">
            <w:pPr>
              <w:pStyle w:val="Body"/>
              <w:jc w:val="center"/>
              <w:rPr>
                <w:szCs w:val="16"/>
              </w:rPr>
            </w:pPr>
            <w:r w:rsidRPr="001D7A0B">
              <w:rPr>
                <w:szCs w:val="16"/>
              </w:rPr>
              <w:t>425</w:t>
            </w:r>
          </w:p>
        </w:tc>
        <w:tc>
          <w:tcPr>
            <w:tcW w:w="1418" w:type="dxa"/>
            <w:noWrap/>
          </w:tcPr>
          <w:p w14:paraId="333A7772" w14:textId="57E3EE58" w:rsidR="004846A1" w:rsidRPr="001D7A0B" w:rsidRDefault="004846A1" w:rsidP="004846A1">
            <w:pPr>
              <w:pStyle w:val="Body"/>
              <w:jc w:val="center"/>
              <w:rPr>
                <w:szCs w:val="16"/>
              </w:rPr>
            </w:pPr>
            <w:r w:rsidRPr="001D7A0B">
              <w:rPr>
                <w:szCs w:val="16"/>
              </w:rPr>
              <w:t xml:space="preserve"> 1,029 </w:t>
            </w:r>
          </w:p>
        </w:tc>
        <w:tc>
          <w:tcPr>
            <w:tcW w:w="1275" w:type="dxa"/>
            <w:noWrap/>
          </w:tcPr>
          <w:p w14:paraId="650527B4" w14:textId="3320F95C" w:rsidR="004846A1" w:rsidRPr="001D7A0B" w:rsidRDefault="004846A1" w:rsidP="004846A1">
            <w:pPr>
              <w:pStyle w:val="Body"/>
              <w:jc w:val="center"/>
              <w:rPr>
                <w:szCs w:val="16"/>
              </w:rPr>
            </w:pPr>
            <w:r w:rsidRPr="001D7A0B">
              <w:rPr>
                <w:szCs w:val="16"/>
              </w:rPr>
              <w:t>3.5%</w:t>
            </w:r>
          </w:p>
        </w:tc>
        <w:tc>
          <w:tcPr>
            <w:tcW w:w="1276" w:type="dxa"/>
            <w:noWrap/>
          </w:tcPr>
          <w:p w14:paraId="11D115AF" w14:textId="31B6ACC2" w:rsidR="004846A1" w:rsidRPr="001D7A0B" w:rsidRDefault="004846A1" w:rsidP="004846A1">
            <w:pPr>
              <w:pStyle w:val="Body"/>
              <w:jc w:val="center"/>
              <w:rPr>
                <w:szCs w:val="16"/>
              </w:rPr>
            </w:pPr>
            <w:r w:rsidRPr="001D7A0B">
              <w:rPr>
                <w:szCs w:val="16"/>
              </w:rPr>
              <w:t>3.3%</w:t>
            </w:r>
          </w:p>
        </w:tc>
      </w:tr>
      <w:tr w:rsidR="004846A1" w:rsidRPr="00994B0A" w14:paraId="5462B24B" w14:textId="77777777" w:rsidTr="007D0939">
        <w:trPr>
          <w:trHeight w:val="266"/>
        </w:trPr>
        <w:tc>
          <w:tcPr>
            <w:tcW w:w="1129" w:type="dxa"/>
            <w:noWrap/>
          </w:tcPr>
          <w:p w14:paraId="47BA2FFA" w14:textId="13732E5E" w:rsidR="004846A1" w:rsidRPr="001D7A0B" w:rsidRDefault="004846A1" w:rsidP="004846A1">
            <w:pPr>
              <w:pStyle w:val="Body"/>
              <w:jc w:val="center"/>
              <w:rPr>
                <w:szCs w:val="16"/>
              </w:rPr>
            </w:pPr>
            <w:r w:rsidRPr="001D7A0B">
              <w:rPr>
                <w:szCs w:val="16"/>
              </w:rPr>
              <w:t>Average</w:t>
            </w:r>
          </w:p>
        </w:tc>
        <w:tc>
          <w:tcPr>
            <w:tcW w:w="1417" w:type="dxa"/>
            <w:noWrap/>
          </w:tcPr>
          <w:p w14:paraId="4CCF5A38" w14:textId="4CBEF561" w:rsidR="004846A1" w:rsidRPr="001D7A0B" w:rsidRDefault="004846A1" w:rsidP="004846A1">
            <w:pPr>
              <w:pStyle w:val="Body"/>
              <w:jc w:val="center"/>
              <w:rPr>
                <w:szCs w:val="16"/>
              </w:rPr>
            </w:pPr>
            <w:r w:rsidRPr="001D7A0B">
              <w:rPr>
                <w:szCs w:val="16"/>
              </w:rPr>
              <w:t>271</w:t>
            </w:r>
          </w:p>
        </w:tc>
        <w:tc>
          <w:tcPr>
            <w:tcW w:w="1418" w:type="dxa"/>
            <w:noWrap/>
          </w:tcPr>
          <w:p w14:paraId="49C4EC5C" w14:textId="14969F21" w:rsidR="004846A1" w:rsidRPr="001D7A0B" w:rsidRDefault="004846A1" w:rsidP="004846A1">
            <w:pPr>
              <w:pStyle w:val="Body"/>
              <w:jc w:val="center"/>
              <w:rPr>
                <w:szCs w:val="16"/>
              </w:rPr>
            </w:pPr>
            <w:r w:rsidRPr="001D7A0B">
              <w:rPr>
                <w:szCs w:val="16"/>
              </w:rPr>
              <w:t>149</w:t>
            </w:r>
          </w:p>
        </w:tc>
        <w:tc>
          <w:tcPr>
            <w:tcW w:w="1417" w:type="dxa"/>
            <w:noWrap/>
          </w:tcPr>
          <w:p w14:paraId="22AC7358" w14:textId="17E772CC" w:rsidR="004846A1" w:rsidRPr="001D7A0B" w:rsidRDefault="004846A1" w:rsidP="004846A1">
            <w:pPr>
              <w:pStyle w:val="Body"/>
              <w:jc w:val="center"/>
              <w:rPr>
                <w:szCs w:val="16"/>
              </w:rPr>
            </w:pPr>
            <w:r w:rsidRPr="001D7A0B">
              <w:rPr>
                <w:szCs w:val="16"/>
              </w:rPr>
              <w:t>0.9</w:t>
            </w:r>
          </w:p>
        </w:tc>
        <w:tc>
          <w:tcPr>
            <w:tcW w:w="1418" w:type="dxa"/>
            <w:noWrap/>
          </w:tcPr>
          <w:p w14:paraId="4CD1BC5A" w14:textId="5AF481B9" w:rsidR="004846A1" w:rsidRPr="001D7A0B" w:rsidRDefault="004846A1" w:rsidP="004846A1">
            <w:pPr>
              <w:pStyle w:val="Body"/>
              <w:jc w:val="center"/>
              <w:rPr>
                <w:szCs w:val="16"/>
              </w:rPr>
            </w:pPr>
            <w:r w:rsidRPr="001D7A0B">
              <w:rPr>
                <w:szCs w:val="16"/>
              </w:rPr>
              <w:t>399</w:t>
            </w:r>
          </w:p>
        </w:tc>
        <w:tc>
          <w:tcPr>
            <w:tcW w:w="1417" w:type="dxa"/>
            <w:noWrap/>
          </w:tcPr>
          <w:p w14:paraId="2533AA2E" w14:textId="2D8D894D" w:rsidR="004846A1" w:rsidRPr="001D7A0B" w:rsidRDefault="004846A1" w:rsidP="004846A1">
            <w:pPr>
              <w:pStyle w:val="Body"/>
              <w:jc w:val="center"/>
              <w:rPr>
                <w:szCs w:val="16"/>
              </w:rPr>
            </w:pPr>
            <w:r w:rsidRPr="001D7A0B">
              <w:rPr>
                <w:szCs w:val="16"/>
              </w:rPr>
              <w:t>1.6</w:t>
            </w:r>
          </w:p>
        </w:tc>
        <w:tc>
          <w:tcPr>
            <w:tcW w:w="1418" w:type="dxa"/>
            <w:noWrap/>
          </w:tcPr>
          <w:p w14:paraId="4A146640" w14:textId="49E4952B" w:rsidR="004846A1" w:rsidRPr="001D7A0B" w:rsidRDefault="004846A1" w:rsidP="004846A1">
            <w:pPr>
              <w:pStyle w:val="Body"/>
              <w:jc w:val="center"/>
              <w:rPr>
                <w:szCs w:val="16"/>
              </w:rPr>
            </w:pPr>
            <w:r w:rsidRPr="001D7A0B">
              <w:rPr>
                <w:szCs w:val="16"/>
              </w:rPr>
              <w:t>524</w:t>
            </w:r>
          </w:p>
        </w:tc>
        <w:tc>
          <w:tcPr>
            <w:tcW w:w="1418" w:type="dxa"/>
            <w:noWrap/>
          </w:tcPr>
          <w:p w14:paraId="0BA3804B" w14:textId="5E3B995B" w:rsidR="004846A1" w:rsidRPr="001D7A0B" w:rsidRDefault="004846A1" w:rsidP="004846A1">
            <w:pPr>
              <w:pStyle w:val="Body"/>
              <w:jc w:val="center"/>
              <w:rPr>
                <w:szCs w:val="16"/>
              </w:rPr>
            </w:pPr>
            <w:r w:rsidRPr="001D7A0B">
              <w:rPr>
                <w:szCs w:val="16"/>
              </w:rPr>
              <w:t xml:space="preserve"> 829 </w:t>
            </w:r>
          </w:p>
        </w:tc>
        <w:tc>
          <w:tcPr>
            <w:tcW w:w="1275" w:type="dxa"/>
            <w:noWrap/>
          </w:tcPr>
          <w:p w14:paraId="1A7D64F6" w14:textId="130B0887" w:rsidR="004846A1" w:rsidRPr="001D7A0B" w:rsidRDefault="004846A1" w:rsidP="004846A1">
            <w:pPr>
              <w:pStyle w:val="Body"/>
              <w:jc w:val="center"/>
              <w:rPr>
                <w:szCs w:val="16"/>
              </w:rPr>
            </w:pPr>
            <w:r w:rsidRPr="001D7A0B">
              <w:rPr>
                <w:szCs w:val="16"/>
              </w:rPr>
              <w:t>4.2%</w:t>
            </w:r>
          </w:p>
        </w:tc>
        <w:tc>
          <w:tcPr>
            <w:tcW w:w="1276" w:type="dxa"/>
            <w:noWrap/>
          </w:tcPr>
          <w:p w14:paraId="5796EF2F" w14:textId="480E550F" w:rsidR="004846A1" w:rsidRPr="001D7A0B" w:rsidRDefault="004846A1" w:rsidP="004846A1">
            <w:pPr>
              <w:pStyle w:val="Body"/>
              <w:jc w:val="center"/>
              <w:rPr>
                <w:szCs w:val="16"/>
              </w:rPr>
            </w:pPr>
            <w:r w:rsidRPr="001D7A0B">
              <w:rPr>
                <w:szCs w:val="16"/>
              </w:rPr>
              <w:t>3.5%</w:t>
            </w:r>
          </w:p>
        </w:tc>
      </w:tr>
      <w:tr w:rsidR="004846A1" w:rsidRPr="00994B0A" w14:paraId="4B351C9A" w14:textId="77777777" w:rsidTr="007D0939">
        <w:trPr>
          <w:trHeight w:val="266"/>
        </w:trPr>
        <w:tc>
          <w:tcPr>
            <w:tcW w:w="1129" w:type="dxa"/>
            <w:noWrap/>
          </w:tcPr>
          <w:p w14:paraId="695EC760" w14:textId="44C6914F" w:rsidR="004846A1" w:rsidRPr="001D7A0B" w:rsidRDefault="004846A1" w:rsidP="004846A1">
            <w:pPr>
              <w:pStyle w:val="Body"/>
              <w:jc w:val="center"/>
              <w:rPr>
                <w:szCs w:val="16"/>
              </w:rPr>
            </w:pPr>
            <w:r w:rsidRPr="001D7A0B">
              <w:rPr>
                <w:szCs w:val="16"/>
              </w:rPr>
              <w:t>Top 25%*</w:t>
            </w:r>
          </w:p>
        </w:tc>
        <w:tc>
          <w:tcPr>
            <w:tcW w:w="1417" w:type="dxa"/>
            <w:noWrap/>
          </w:tcPr>
          <w:p w14:paraId="7413AFCC" w14:textId="54D86414" w:rsidR="004846A1" w:rsidRPr="001D7A0B" w:rsidRDefault="004846A1" w:rsidP="004846A1">
            <w:pPr>
              <w:pStyle w:val="Body"/>
              <w:jc w:val="center"/>
              <w:rPr>
                <w:szCs w:val="16"/>
              </w:rPr>
            </w:pPr>
            <w:r w:rsidRPr="001D7A0B">
              <w:rPr>
                <w:szCs w:val="16"/>
              </w:rPr>
              <w:t>466</w:t>
            </w:r>
          </w:p>
        </w:tc>
        <w:tc>
          <w:tcPr>
            <w:tcW w:w="1418" w:type="dxa"/>
            <w:noWrap/>
          </w:tcPr>
          <w:p w14:paraId="324C23F7" w14:textId="71636337" w:rsidR="004846A1" w:rsidRPr="001D7A0B" w:rsidRDefault="004846A1" w:rsidP="004846A1">
            <w:pPr>
              <w:pStyle w:val="Body"/>
              <w:jc w:val="center"/>
              <w:rPr>
                <w:szCs w:val="16"/>
              </w:rPr>
            </w:pPr>
            <w:r w:rsidRPr="001D7A0B">
              <w:rPr>
                <w:szCs w:val="16"/>
              </w:rPr>
              <w:t>225</w:t>
            </w:r>
          </w:p>
        </w:tc>
        <w:tc>
          <w:tcPr>
            <w:tcW w:w="1417" w:type="dxa"/>
            <w:noWrap/>
          </w:tcPr>
          <w:p w14:paraId="2E0C8223" w14:textId="252BC8EA" w:rsidR="004846A1" w:rsidRPr="001D7A0B" w:rsidRDefault="004846A1" w:rsidP="004846A1">
            <w:pPr>
              <w:pStyle w:val="Body"/>
              <w:jc w:val="center"/>
              <w:rPr>
                <w:szCs w:val="16"/>
              </w:rPr>
            </w:pPr>
            <w:r w:rsidRPr="001D7A0B">
              <w:rPr>
                <w:szCs w:val="16"/>
              </w:rPr>
              <w:t>1.0</w:t>
            </w:r>
          </w:p>
        </w:tc>
        <w:tc>
          <w:tcPr>
            <w:tcW w:w="1418" w:type="dxa"/>
            <w:noWrap/>
          </w:tcPr>
          <w:p w14:paraId="30E95687" w14:textId="7121737D" w:rsidR="004846A1" w:rsidRPr="001D7A0B" w:rsidRDefault="004846A1" w:rsidP="004846A1">
            <w:pPr>
              <w:pStyle w:val="Body"/>
              <w:jc w:val="center"/>
              <w:rPr>
                <w:szCs w:val="16"/>
              </w:rPr>
            </w:pPr>
            <w:r w:rsidRPr="001D7A0B">
              <w:rPr>
                <w:szCs w:val="16"/>
              </w:rPr>
              <w:t>632</w:t>
            </w:r>
          </w:p>
        </w:tc>
        <w:tc>
          <w:tcPr>
            <w:tcW w:w="1417" w:type="dxa"/>
            <w:noWrap/>
          </w:tcPr>
          <w:p w14:paraId="02A93C68" w14:textId="29D91555" w:rsidR="004846A1" w:rsidRPr="001D7A0B" w:rsidRDefault="004846A1" w:rsidP="004846A1">
            <w:pPr>
              <w:pStyle w:val="Body"/>
              <w:jc w:val="center"/>
              <w:rPr>
                <w:szCs w:val="16"/>
              </w:rPr>
            </w:pPr>
            <w:r w:rsidRPr="001D7A0B">
              <w:rPr>
                <w:szCs w:val="16"/>
              </w:rPr>
              <w:t>1.5</w:t>
            </w:r>
          </w:p>
        </w:tc>
        <w:tc>
          <w:tcPr>
            <w:tcW w:w="1418" w:type="dxa"/>
            <w:noWrap/>
          </w:tcPr>
          <w:p w14:paraId="317F2093" w14:textId="613B69C3" w:rsidR="004846A1" w:rsidRPr="001D7A0B" w:rsidRDefault="004846A1" w:rsidP="004846A1">
            <w:pPr>
              <w:pStyle w:val="Body"/>
              <w:jc w:val="center"/>
              <w:rPr>
                <w:szCs w:val="16"/>
              </w:rPr>
            </w:pPr>
            <w:r w:rsidRPr="001D7A0B">
              <w:rPr>
                <w:szCs w:val="16"/>
              </w:rPr>
              <w:t>533</w:t>
            </w:r>
          </w:p>
        </w:tc>
        <w:tc>
          <w:tcPr>
            <w:tcW w:w="1418" w:type="dxa"/>
            <w:noWrap/>
          </w:tcPr>
          <w:p w14:paraId="7511631F" w14:textId="2F772DC6" w:rsidR="004846A1" w:rsidRPr="001D7A0B" w:rsidRDefault="004846A1" w:rsidP="004846A1">
            <w:pPr>
              <w:pStyle w:val="Body"/>
              <w:jc w:val="center"/>
              <w:rPr>
                <w:szCs w:val="16"/>
              </w:rPr>
            </w:pPr>
            <w:r w:rsidRPr="001D7A0B">
              <w:rPr>
                <w:szCs w:val="16"/>
              </w:rPr>
              <w:t xml:space="preserve"> 751 </w:t>
            </w:r>
          </w:p>
        </w:tc>
        <w:tc>
          <w:tcPr>
            <w:tcW w:w="1275" w:type="dxa"/>
            <w:noWrap/>
          </w:tcPr>
          <w:p w14:paraId="37148430" w14:textId="2952EF2C" w:rsidR="004846A1" w:rsidRPr="001D7A0B" w:rsidRDefault="004846A1" w:rsidP="004846A1">
            <w:pPr>
              <w:pStyle w:val="Body"/>
              <w:jc w:val="center"/>
              <w:rPr>
                <w:szCs w:val="16"/>
              </w:rPr>
            </w:pPr>
            <w:r w:rsidRPr="001D7A0B">
              <w:rPr>
                <w:szCs w:val="16"/>
              </w:rPr>
              <w:t>4.1%</w:t>
            </w:r>
          </w:p>
        </w:tc>
        <w:tc>
          <w:tcPr>
            <w:tcW w:w="1276" w:type="dxa"/>
            <w:noWrap/>
          </w:tcPr>
          <w:p w14:paraId="291FFCE1" w14:textId="68E1FE55" w:rsidR="004846A1" w:rsidRPr="001D7A0B" w:rsidRDefault="004846A1" w:rsidP="004846A1">
            <w:pPr>
              <w:pStyle w:val="Body"/>
              <w:jc w:val="center"/>
              <w:rPr>
                <w:szCs w:val="16"/>
              </w:rPr>
            </w:pPr>
            <w:r w:rsidRPr="001D7A0B">
              <w:rPr>
                <w:szCs w:val="16"/>
              </w:rPr>
              <w:t>3.4%</w:t>
            </w:r>
          </w:p>
        </w:tc>
      </w:tr>
    </w:tbl>
    <w:p w14:paraId="2ECC1C6E" w14:textId="77777777" w:rsidR="00723546" w:rsidRPr="003D392A" w:rsidRDefault="00723546" w:rsidP="00723546">
      <w:pPr>
        <w:spacing w:line="240" w:lineRule="atLeast"/>
        <w:rPr>
          <w:rFonts w:eastAsia="Times New Roman" w:cs="Arial"/>
          <w:color w:val="auto"/>
          <w:sz w:val="16"/>
          <w:szCs w:val="18"/>
        </w:rPr>
      </w:pPr>
      <w:r w:rsidRPr="003D392A">
        <w:rPr>
          <w:rFonts w:eastAsia="Times New Roman" w:cs="Arial"/>
          <w:color w:val="auto"/>
          <w:sz w:val="16"/>
          <w:szCs w:val="18"/>
        </w:rPr>
        <w:t>* Top 25% are bold and italicised</w:t>
      </w:r>
    </w:p>
    <w:p w14:paraId="4F972A1E" w14:textId="77777777" w:rsidR="006F3E23" w:rsidRDefault="006F3E23" w:rsidP="006F3E23">
      <w:pPr>
        <w:pStyle w:val="Body"/>
      </w:pPr>
    </w:p>
    <w:p w14:paraId="7537A97F" w14:textId="7E54220C" w:rsidR="006F3E23" w:rsidRDefault="006F3E23" w:rsidP="006F3E23">
      <w:pPr>
        <w:pStyle w:val="Body"/>
      </w:pPr>
    </w:p>
    <w:p w14:paraId="7CAB1D44" w14:textId="4B8EC418" w:rsidR="001D7A0B" w:rsidRDefault="001D7A0B" w:rsidP="006F3E23">
      <w:pPr>
        <w:pStyle w:val="Body"/>
      </w:pPr>
    </w:p>
    <w:p w14:paraId="3F05B971" w14:textId="59A7ED08" w:rsidR="001D7A0B" w:rsidRDefault="001D7A0B" w:rsidP="006F3E23">
      <w:pPr>
        <w:pStyle w:val="Body"/>
      </w:pPr>
    </w:p>
    <w:p w14:paraId="1A3D229A" w14:textId="77777777" w:rsidR="001D7A0B" w:rsidRDefault="001D7A0B" w:rsidP="006F3E23">
      <w:pPr>
        <w:pStyle w:val="Body"/>
      </w:pPr>
    </w:p>
    <w:p w14:paraId="736E5CDA" w14:textId="768F9BAD" w:rsidR="006F3E23" w:rsidRPr="00994B0A" w:rsidRDefault="006F3E23" w:rsidP="006F3E23">
      <w:pPr>
        <w:pStyle w:val="Body"/>
        <w:rPr>
          <w:b/>
          <w:bCs/>
          <w:sz w:val="20"/>
          <w:szCs w:val="20"/>
        </w:rPr>
      </w:pPr>
      <w:r w:rsidRPr="00994B0A">
        <w:rPr>
          <w:b/>
          <w:bCs/>
          <w:sz w:val="20"/>
          <w:szCs w:val="20"/>
        </w:rPr>
        <w:t xml:space="preserve">Table </w:t>
      </w:r>
      <w:r>
        <w:rPr>
          <w:b/>
          <w:bCs/>
          <w:sz w:val="20"/>
          <w:szCs w:val="20"/>
        </w:rPr>
        <w:t>B</w:t>
      </w:r>
      <w:r w:rsidRPr="00994B0A">
        <w:rPr>
          <w:b/>
          <w:bCs/>
          <w:sz w:val="20"/>
          <w:szCs w:val="20"/>
        </w:rPr>
        <w:t>2</w:t>
      </w:r>
      <w:r w:rsidRPr="00994B0A">
        <w:rPr>
          <w:b/>
          <w:bCs/>
          <w:sz w:val="20"/>
          <w:szCs w:val="20"/>
        </w:rPr>
        <w:tab/>
      </w:r>
      <w:r w:rsidRPr="00994B0A">
        <w:rPr>
          <w:b/>
          <w:bCs/>
          <w:sz w:val="20"/>
          <w:szCs w:val="20"/>
        </w:rPr>
        <w:tab/>
      </w:r>
    </w:p>
    <w:p w14:paraId="6BED10CD" w14:textId="77777777" w:rsidR="006F3E23" w:rsidRPr="003B3CFF" w:rsidRDefault="006F3E23" w:rsidP="006F3E23">
      <w:pPr>
        <w:pStyle w:val="Body"/>
        <w:rPr>
          <w:b/>
          <w:bCs/>
          <w:sz w:val="24"/>
          <w:szCs w:val="24"/>
        </w:rPr>
      </w:pPr>
      <w:r w:rsidRPr="003B3CFF">
        <w:rPr>
          <w:b/>
          <w:bCs/>
          <w:sz w:val="24"/>
          <w:szCs w:val="24"/>
        </w:rPr>
        <w:t xml:space="preserve">Physical information - </w:t>
      </w:r>
      <w:r>
        <w:rPr>
          <w:b/>
          <w:bCs/>
          <w:sz w:val="24"/>
          <w:szCs w:val="24"/>
        </w:rPr>
        <w:t xml:space="preserve">North </w:t>
      </w:r>
      <w:r w:rsidRPr="003B3CFF">
        <w:rPr>
          <w:b/>
          <w:bCs/>
          <w:sz w:val="24"/>
          <w:szCs w:val="24"/>
        </w:rPr>
        <w:t>(continued)</w:t>
      </w:r>
      <w:r w:rsidRPr="003B3CFF">
        <w:rPr>
          <w:b/>
          <w:bCs/>
          <w:sz w:val="24"/>
          <w:szCs w:val="24"/>
        </w:rPr>
        <w:tab/>
      </w:r>
      <w:r w:rsidRPr="003B3CFF">
        <w:rPr>
          <w:b/>
          <w:bCs/>
          <w:sz w:val="24"/>
          <w:szCs w:val="24"/>
        </w:rPr>
        <w:tab/>
      </w:r>
      <w:r w:rsidRPr="003B3CFF">
        <w:rPr>
          <w:b/>
          <w:bCs/>
          <w:sz w:val="24"/>
          <w:szCs w:val="24"/>
        </w:rPr>
        <w:tab/>
      </w:r>
      <w:r w:rsidRPr="003B3CFF">
        <w:rPr>
          <w:b/>
          <w:bCs/>
          <w:sz w:val="24"/>
          <w:szCs w:val="24"/>
        </w:rPr>
        <w:tab/>
      </w:r>
    </w:p>
    <w:tbl>
      <w:tblPr>
        <w:tblStyle w:val="TableGrid"/>
        <w:tblW w:w="0" w:type="auto"/>
        <w:tblLayout w:type="fixed"/>
        <w:tblLook w:val="04A0" w:firstRow="1" w:lastRow="0" w:firstColumn="1" w:lastColumn="0" w:noHBand="0" w:noVBand="1"/>
      </w:tblPr>
      <w:tblGrid>
        <w:gridCol w:w="1129"/>
        <w:gridCol w:w="1417"/>
        <w:gridCol w:w="1418"/>
        <w:gridCol w:w="1417"/>
        <w:gridCol w:w="1418"/>
        <w:gridCol w:w="1417"/>
        <w:gridCol w:w="1418"/>
        <w:gridCol w:w="1417"/>
        <w:gridCol w:w="1418"/>
        <w:gridCol w:w="1418"/>
      </w:tblGrid>
      <w:tr w:rsidR="006F3E23" w:rsidRPr="00CB55AF" w14:paraId="6D6235AE" w14:textId="77777777" w:rsidTr="006F3E23">
        <w:trPr>
          <w:trHeight w:val="938"/>
          <w:tblHeader/>
        </w:trPr>
        <w:tc>
          <w:tcPr>
            <w:tcW w:w="1129" w:type="dxa"/>
            <w:tcMar>
              <w:left w:w="57" w:type="dxa"/>
              <w:right w:w="57" w:type="dxa"/>
            </w:tcMar>
            <w:hideMark/>
          </w:tcPr>
          <w:p w14:paraId="00AA8130" w14:textId="77777777" w:rsidR="006F3E23" w:rsidRPr="001D7A0B" w:rsidRDefault="006F3E23" w:rsidP="006F3E23">
            <w:pPr>
              <w:pStyle w:val="Body"/>
              <w:tabs>
                <w:tab w:val="left" w:pos="1153"/>
              </w:tabs>
              <w:spacing w:after="0" w:line="240" w:lineRule="auto"/>
              <w:jc w:val="center"/>
              <w:rPr>
                <w:rFonts w:cs="Cambria"/>
                <w:szCs w:val="16"/>
              </w:rPr>
            </w:pPr>
            <w:r w:rsidRPr="001D7A0B">
              <w:rPr>
                <w:rFonts w:cs="Cambria"/>
                <w:szCs w:val="16"/>
              </w:rPr>
              <w:t>Farm number</w:t>
            </w:r>
          </w:p>
        </w:tc>
        <w:tc>
          <w:tcPr>
            <w:tcW w:w="1417" w:type="dxa"/>
            <w:tcMar>
              <w:left w:w="57" w:type="dxa"/>
              <w:right w:w="57" w:type="dxa"/>
            </w:tcMar>
            <w:hideMark/>
          </w:tcPr>
          <w:p w14:paraId="282AB387" w14:textId="77777777" w:rsidR="006F3E23" w:rsidRPr="001D7A0B" w:rsidRDefault="006F3E23" w:rsidP="006F3E23">
            <w:pPr>
              <w:pStyle w:val="Body"/>
              <w:tabs>
                <w:tab w:val="left" w:pos="1153"/>
              </w:tabs>
              <w:spacing w:after="0" w:line="240" w:lineRule="auto"/>
              <w:jc w:val="center"/>
              <w:rPr>
                <w:rFonts w:cs="Cambria"/>
                <w:szCs w:val="16"/>
              </w:rPr>
            </w:pPr>
            <w:r w:rsidRPr="001D7A0B">
              <w:rPr>
                <w:rFonts w:cs="Cambria"/>
                <w:szCs w:val="16"/>
              </w:rPr>
              <w:t>Estimated grazed pasture**</w:t>
            </w:r>
          </w:p>
          <w:p w14:paraId="09361884" w14:textId="52E0B124" w:rsidR="006F3E23" w:rsidRPr="001D7A0B" w:rsidRDefault="006F3E23" w:rsidP="006F3E23">
            <w:pPr>
              <w:pStyle w:val="Body"/>
              <w:tabs>
                <w:tab w:val="left" w:pos="1153"/>
              </w:tabs>
              <w:spacing w:after="0" w:line="240" w:lineRule="auto"/>
              <w:jc w:val="center"/>
              <w:rPr>
                <w:rFonts w:cs="Cambria"/>
                <w:szCs w:val="16"/>
              </w:rPr>
            </w:pPr>
            <w:r w:rsidRPr="001D7A0B">
              <w:rPr>
                <w:rFonts w:cs="Cambria"/>
                <w:szCs w:val="16"/>
              </w:rPr>
              <w:t>(t DM</w:t>
            </w:r>
            <w:r w:rsidR="000A71F4">
              <w:rPr>
                <w:rFonts w:cs="Cambria"/>
                <w:szCs w:val="16"/>
              </w:rPr>
              <w:t>/</w:t>
            </w:r>
            <w:r w:rsidRPr="001D7A0B">
              <w:rPr>
                <w:rFonts w:cs="Cambria"/>
                <w:szCs w:val="16"/>
              </w:rPr>
              <w:t>ha)</w:t>
            </w:r>
          </w:p>
        </w:tc>
        <w:tc>
          <w:tcPr>
            <w:tcW w:w="1418" w:type="dxa"/>
            <w:tcMar>
              <w:left w:w="57" w:type="dxa"/>
              <w:right w:w="57" w:type="dxa"/>
            </w:tcMar>
            <w:hideMark/>
          </w:tcPr>
          <w:p w14:paraId="7B573017" w14:textId="77777777" w:rsidR="006F3E23" w:rsidRPr="001D7A0B" w:rsidRDefault="006F3E23" w:rsidP="006F3E23">
            <w:pPr>
              <w:pStyle w:val="Body"/>
              <w:tabs>
                <w:tab w:val="left" w:pos="1153"/>
              </w:tabs>
              <w:spacing w:after="0" w:line="240" w:lineRule="auto"/>
              <w:jc w:val="center"/>
              <w:rPr>
                <w:rFonts w:cs="Cambria"/>
                <w:szCs w:val="16"/>
              </w:rPr>
            </w:pPr>
            <w:r w:rsidRPr="001D7A0B">
              <w:rPr>
                <w:rFonts w:cs="Cambria"/>
                <w:szCs w:val="16"/>
              </w:rPr>
              <w:t>Estimated conserved feed**</w:t>
            </w:r>
          </w:p>
          <w:p w14:paraId="5ADCEA63" w14:textId="28C39790" w:rsidR="006F3E23" w:rsidRPr="001D7A0B" w:rsidRDefault="006F3E23" w:rsidP="006F3E23">
            <w:pPr>
              <w:pStyle w:val="Body"/>
              <w:tabs>
                <w:tab w:val="left" w:pos="1153"/>
              </w:tabs>
              <w:spacing w:after="0" w:line="240" w:lineRule="auto"/>
              <w:jc w:val="center"/>
              <w:rPr>
                <w:rFonts w:cs="Cambria"/>
                <w:szCs w:val="16"/>
              </w:rPr>
            </w:pPr>
            <w:r w:rsidRPr="001D7A0B">
              <w:rPr>
                <w:rFonts w:cs="Cambria"/>
                <w:szCs w:val="16"/>
              </w:rPr>
              <w:t>(t DM</w:t>
            </w:r>
            <w:r w:rsidR="000A71F4">
              <w:rPr>
                <w:rFonts w:cs="Cambria"/>
                <w:szCs w:val="16"/>
              </w:rPr>
              <w:t>/</w:t>
            </w:r>
            <w:r w:rsidRPr="001D7A0B">
              <w:rPr>
                <w:rFonts w:cs="Cambria"/>
                <w:szCs w:val="16"/>
              </w:rPr>
              <w:t>ha)</w:t>
            </w:r>
          </w:p>
        </w:tc>
        <w:tc>
          <w:tcPr>
            <w:tcW w:w="1417" w:type="dxa"/>
            <w:tcMar>
              <w:left w:w="57" w:type="dxa"/>
              <w:right w:w="57" w:type="dxa"/>
            </w:tcMar>
            <w:hideMark/>
          </w:tcPr>
          <w:p w14:paraId="6818BC24" w14:textId="77777777" w:rsidR="006F3E23" w:rsidRPr="001D7A0B" w:rsidRDefault="006F3E23" w:rsidP="006F3E23">
            <w:pPr>
              <w:pStyle w:val="Body"/>
              <w:tabs>
                <w:tab w:val="left" w:pos="1153"/>
              </w:tabs>
              <w:spacing w:after="0" w:line="240" w:lineRule="auto"/>
              <w:jc w:val="center"/>
              <w:rPr>
                <w:rFonts w:cs="Cambria"/>
                <w:szCs w:val="16"/>
              </w:rPr>
            </w:pPr>
            <w:r w:rsidRPr="001D7A0B">
              <w:rPr>
                <w:rFonts w:cs="Cambria"/>
                <w:szCs w:val="16"/>
              </w:rPr>
              <w:t>Home grown feed as % of ME consumed</w:t>
            </w:r>
          </w:p>
          <w:p w14:paraId="17F6ABAA" w14:textId="77777777" w:rsidR="006F3E23" w:rsidRPr="001D7A0B" w:rsidRDefault="006F3E23" w:rsidP="006F3E23">
            <w:pPr>
              <w:pStyle w:val="Body"/>
              <w:tabs>
                <w:tab w:val="left" w:pos="1153"/>
              </w:tabs>
              <w:spacing w:after="0" w:line="240" w:lineRule="auto"/>
              <w:jc w:val="center"/>
              <w:rPr>
                <w:rFonts w:cs="Cambria"/>
                <w:szCs w:val="16"/>
              </w:rPr>
            </w:pPr>
            <w:r w:rsidRPr="001D7A0B">
              <w:rPr>
                <w:rFonts w:cs="Cambria"/>
                <w:szCs w:val="16"/>
              </w:rPr>
              <w:t>(% of ME)</w:t>
            </w:r>
          </w:p>
        </w:tc>
        <w:tc>
          <w:tcPr>
            <w:tcW w:w="1418" w:type="dxa"/>
            <w:tcMar>
              <w:left w:w="57" w:type="dxa"/>
              <w:right w:w="57" w:type="dxa"/>
            </w:tcMar>
            <w:hideMark/>
          </w:tcPr>
          <w:p w14:paraId="6D245286" w14:textId="2342F6DC" w:rsidR="006F3E23" w:rsidRPr="001D7A0B" w:rsidRDefault="006F3E23" w:rsidP="006F3E23">
            <w:pPr>
              <w:pStyle w:val="Body"/>
              <w:tabs>
                <w:tab w:val="left" w:pos="1153"/>
              </w:tabs>
              <w:spacing w:after="0" w:line="240" w:lineRule="auto"/>
              <w:jc w:val="center"/>
              <w:rPr>
                <w:rFonts w:cs="Cambria"/>
                <w:szCs w:val="16"/>
              </w:rPr>
            </w:pPr>
            <w:r w:rsidRPr="001D7A0B">
              <w:rPr>
                <w:rFonts w:cs="Cambria"/>
                <w:szCs w:val="16"/>
              </w:rPr>
              <w:t>Nitrogen application** (kg</w:t>
            </w:r>
            <w:r w:rsidR="000A71F4">
              <w:rPr>
                <w:rFonts w:cs="Cambria"/>
                <w:szCs w:val="16"/>
              </w:rPr>
              <w:t>/</w:t>
            </w:r>
            <w:r w:rsidRPr="001D7A0B">
              <w:rPr>
                <w:rFonts w:cs="Cambria"/>
                <w:szCs w:val="16"/>
              </w:rPr>
              <w:t>ha)</w:t>
            </w:r>
          </w:p>
        </w:tc>
        <w:tc>
          <w:tcPr>
            <w:tcW w:w="1417" w:type="dxa"/>
            <w:tcMar>
              <w:left w:w="57" w:type="dxa"/>
              <w:right w:w="57" w:type="dxa"/>
            </w:tcMar>
            <w:hideMark/>
          </w:tcPr>
          <w:p w14:paraId="257EE09B" w14:textId="6F00B4CA" w:rsidR="006F3E23" w:rsidRPr="001D7A0B" w:rsidRDefault="006F3E23" w:rsidP="006F3E23">
            <w:pPr>
              <w:pStyle w:val="Body"/>
              <w:tabs>
                <w:tab w:val="left" w:pos="1153"/>
              </w:tabs>
              <w:spacing w:after="0" w:line="240" w:lineRule="auto"/>
              <w:jc w:val="center"/>
              <w:rPr>
                <w:rFonts w:cs="Cambria"/>
                <w:szCs w:val="16"/>
              </w:rPr>
            </w:pPr>
            <w:r w:rsidRPr="001D7A0B">
              <w:rPr>
                <w:rFonts w:cs="Cambria"/>
                <w:szCs w:val="16"/>
              </w:rPr>
              <w:t>Phosphorous application** (kg</w:t>
            </w:r>
            <w:r w:rsidR="000A71F4">
              <w:rPr>
                <w:rFonts w:cs="Cambria"/>
                <w:szCs w:val="16"/>
              </w:rPr>
              <w:t>/</w:t>
            </w:r>
            <w:r w:rsidRPr="001D7A0B">
              <w:rPr>
                <w:rFonts w:cs="Cambria"/>
                <w:szCs w:val="16"/>
              </w:rPr>
              <w:t>ha)</w:t>
            </w:r>
          </w:p>
        </w:tc>
        <w:tc>
          <w:tcPr>
            <w:tcW w:w="1418" w:type="dxa"/>
            <w:tcMar>
              <w:left w:w="57" w:type="dxa"/>
              <w:right w:w="57" w:type="dxa"/>
            </w:tcMar>
            <w:hideMark/>
          </w:tcPr>
          <w:p w14:paraId="0F7B72F4" w14:textId="5AA81DFC" w:rsidR="006F3E23" w:rsidRPr="001D7A0B" w:rsidRDefault="006F3E23" w:rsidP="006F3E23">
            <w:pPr>
              <w:pStyle w:val="Body"/>
              <w:tabs>
                <w:tab w:val="left" w:pos="1153"/>
              </w:tabs>
              <w:spacing w:after="0" w:line="240" w:lineRule="auto"/>
              <w:jc w:val="center"/>
              <w:rPr>
                <w:rFonts w:cs="Cambria"/>
                <w:szCs w:val="16"/>
              </w:rPr>
            </w:pPr>
            <w:r w:rsidRPr="001D7A0B">
              <w:rPr>
                <w:rFonts w:cs="Cambria"/>
                <w:szCs w:val="16"/>
              </w:rPr>
              <w:t>Potassium application** (kg</w:t>
            </w:r>
            <w:r w:rsidR="000A71F4">
              <w:rPr>
                <w:rFonts w:cs="Cambria"/>
                <w:szCs w:val="16"/>
              </w:rPr>
              <w:t>/</w:t>
            </w:r>
            <w:r w:rsidRPr="001D7A0B">
              <w:rPr>
                <w:rFonts w:cs="Cambria"/>
                <w:szCs w:val="16"/>
              </w:rPr>
              <w:t>ha)</w:t>
            </w:r>
          </w:p>
        </w:tc>
        <w:tc>
          <w:tcPr>
            <w:tcW w:w="1417" w:type="dxa"/>
            <w:tcMar>
              <w:left w:w="57" w:type="dxa"/>
              <w:right w:w="57" w:type="dxa"/>
            </w:tcMar>
            <w:hideMark/>
          </w:tcPr>
          <w:p w14:paraId="0DF5A98D" w14:textId="7025BF43" w:rsidR="006F3E23" w:rsidRPr="001D7A0B" w:rsidRDefault="006F3E23" w:rsidP="006F3E23">
            <w:pPr>
              <w:pStyle w:val="Body"/>
              <w:tabs>
                <w:tab w:val="left" w:pos="1153"/>
              </w:tabs>
              <w:spacing w:after="0" w:line="240" w:lineRule="auto"/>
              <w:jc w:val="center"/>
              <w:rPr>
                <w:rFonts w:cs="Cambria"/>
                <w:szCs w:val="16"/>
              </w:rPr>
            </w:pPr>
            <w:r w:rsidRPr="001D7A0B">
              <w:rPr>
                <w:rFonts w:cs="Cambria"/>
                <w:szCs w:val="16"/>
              </w:rPr>
              <w:t>Sulphur application** (kg</w:t>
            </w:r>
            <w:r w:rsidR="000A71F4">
              <w:rPr>
                <w:rFonts w:cs="Cambria"/>
                <w:szCs w:val="16"/>
              </w:rPr>
              <w:t>/</w:t>
            </w:r>
            <w:r w:rsidRPr="001D7A0B">
              <w:rPr>
                <w:rFonts w:cs="Cambria"/>
                <w:szCs w:val="16"/>
              </w:rPr>
              <w:t>ha)</w:t>
            </w:r>
          </w:p>
        </w:tc>
        <w:tc>
          <w:tcPr>
            <w:tcW w:w="1418" w:type="dxa"/>
            <w:tcMar>
              <w:left w:w="57" w:type="dxa"/>
              <w:right w:w="57" w:type="dxa"/>
            </w:tcMar>
            <w:hideMark/>
          </w:tcPr>
          <w:p w14:paraId="24762E76" w14:textId="4738668F" w:rsidR="006F3E23" w:rsidRPr="001D7A0B" w:rsidRDefault="006F3E23" w:rsidP="006F3E23">
            <w:pPr>
              <w:pStyle w:val="Body"/>
              <w:tabs>
                <w:tab w:val="left" w:pos="1153"/>
              </w:tabs>
              <w:spacing w:after="0" w:line="240" w:lineRule="auto"/>
              <w:jc w:val="center"/>
              <w:rPr>
                <w:rFonts w:cs="Cambria"/>
                <w:szCs w:val="16"/>
              </w:rPr>
            </w:pPr>
            <w:r w:rsidRPr="001D7A0B">
              <w:rPr>
                <w:rFonts w:cs="Cambria"/>
                <w:szCs w:val="16"/>
              </w:rPr>
              <w:t>Labour efficiency (cows</w:t>
            </w:r>
            <w:r w:rsidR="000A71F4">
              <w:rPr>
                <w:rFonts w:cs="Cambria"/>
                <w:szCs w:val="16"/>
              </w:rPr>
              <w:t>/</w:t>
            </w:r>
            <w:r w:rsidRPr="001D7A0B">
              <w:rPr>
                <w:rFonts w:cs="Cambria"/>
                <w:szCs w:val="16"/>
              </w:rPr>
              <w:t>FTE)</w:t>
            </w:r>
          </w:p>
        </w:tc>
        <w:tc>
          <w:tcPr>
            <w:tcW w:w="1418" w:type="dxa"/>
            <w:tcMar>
              <w:left w:w="57" w:type="dxa"/>
              <w:right w:w="57" w:type="dxa"/>
            </w:tcMar>
            <w:hideMark/>
          </w:tcPr>
          <w:p w14:paraId="64E12D19" w14:textId="77777777" w:rsidR="006F3E23" w:rsidRPr="001D7A0B" w:rsidRDefault="006F3E23" w:rsidP="006F3E23">
            <w:pPr>
              <w:pStyle w:val="Body"/>
              <w:tabs>
                <w:tab w:val="left" w:pos="1153"/>
              </w:tabs>
              <w:spacing w:after="0" w:line="240" w:lineRule="auto"/>
              <w:jc w:val="center"/>
              <w:rPr>
                <w:rFonts w:cs="Cambria"/>
                <w:szCs w:val="16"/>
              </w:rPr>
            </w:pPr>
            <w:r w:rsidRPr="001D7A0B">
              <w:rPr>
                <w:rFonts w:cs="Cambria"/>
                <w:szCs w:val="16"/>
              </w:rPr>
              <w:t>Labour efficiency</w:t>
            </w:r>
          </w:p>
          <w:p w14:paraId="2D8BF5D2" w14:textId="34C20370" w:rsidR="006F3E23" w:rsidRPr="001D7A0B" w:rsidRDefault="006F3E23" w:rsidP="006F3E23">
            <w:pPr>
              <w:pStyle w:val="Body"/>
              <w:tabs>
                <w:tab w:val="left" w:pos="1153"/>
              </w:tabs>
              <w:spacing w:after="0" w:line="240" w:lineRule="auto"/>
              <w:jc w:val="center"/>
              <w:rPr>
                <w:rFonts w:cs="Cambria"/>
                <w:szCs w:val="16"/>
              </w:rPr>
            </w:pPr>
            <w:r w:rsidRPr="001D7A0B">
              <w:rPr>
                <w:rFonts w:cs="Cambria"/>
                <w:szCs w:val="16"/>
              </w:rPr>
              <w:t>(kg MS</w:t>
            </w:r>
            <w:r w:rsidR="000A71F4">
              <w:rPr>
                <w:rFonts w:cs="Cambria"/>
                <w:szCs w:val="16"/>
              </w:rPr>
              <w:t>/</w:t>
            </w:r>
            <w:r w:rsidRPr="001D7A0B">
              <w:rPr>
                <w:rFonts w:cs="Cambria"/>
                <w:szCs w:val="16"/>
              </w:rPr>
              <w:t>FTE)</w:t>
            </w:r>
          </w:p>
        </w:tc>
      </w:tr>
      <w:tr w:rsidR="00FA6B6A" w:rsidRPr="00994B0A" w14:paraId="02B606F0" w14:textId="77777777" w:rsidTr="007D0939">
        <w:trPr>
          <w:trHeight w:val="264"/>
        </w:trPr>
        <w:tc>
          <w:tcPr>
            <w:tcW w:w="1129" w:type="dxa"/>
            <w:noWrap/>
          </w:tcPr>
          <w:p w14:paraId="3E18449A" w14:textId="7FA74ECA" w:rsidR="00FA6B6A" w:rsidRPr="001D7A0B" w:rsidRDefault="00FA6B6A" w:rsidP="00FA6B6A">
            <w:pPr>
              <w:pStyle w:val="Body"/>
              <w:jc w:val="center"/>
              <w:rPr>
                <w:szCs w:val="16"/>
              </w:rPr>
            </w:pPr>
            <w:r w:rsidRPr="001D7A0B">
              <w:rPr>
                <w:szCs w:val="16"/>
              </w:rPr>
              <w:t>NO0012</w:t>
            </w:r>
          </w:p>
        </w:tc>
        <w:tc>
          <w:tcPr>
            <w:tcW w:w="1417" w:type="dxa"/>
            <w:noWrap/>
          </w:tcPr>
          <w:p w14:paraId="440C9738" w14:textId="117B9566" w:rsidR="00FA6B6A" w:rsidRPr="001D7A0B" w:rsidRDefault="00FA6B6A" w:rsidP="00FA6B6A">
            <w:pPr>
              <w:pStyle w:val="Body"/>
              <w:jc w:val="center"/>
              <w:rPr>
                <w:szCs w:val="16"/>
              </w:rPr>
            </w:pPr>
            <w:r w:rsidRPr="001D7A0B">
              <w:rPr>
                <w:szCs w:val="16"/>
              </w:rPr>
              <w:t>4.2</w:t>
            </w:r>
          </w:p>
        </w:tc>
        <w:tc>
          <w:tcPr>
            <w:tcW w:w="1418" w:type="dxa"/>
            <w:noWrap/>
          </w:tcPr>
          <w:p w14:paraId="32121FED" w14:textId="064E1719" w:rsidR="00FA6B6A" w:rsidRPr="001D7A0B" w:rsidRDefault="00FA6B6A" w:rsidP="00FA6B6A">
            <w:pPr>
              <w:pStyle w:val="Body"/>
              <w:jc w:val="center"/>
              <w:rPr>
                <w:szCs w:val="16"/>
              </w:rPr>
            </w:pPr>
            <w:r w:rsidRPr="001D7A0B">
              <w:rPr>
                <w:szCs w:val="16"/>
              </w:rPr>
              <w:t>2.2</w:t>
            </w:r>
          </w:p>
        </w:tc>
        <w:tc>
          <w:tcPr>
            <w:tcW w:w="1417" w:type="dxa"/>
            <w:noWrap/>
          </w:tcPr>
          <w:p w14:paraId="7C5FA61A" w14:textId="4C2D1E7F" w:rsidR="00FA6B6A" w:rsidRPr="001D7A0B" w:rsidRDefault="00FA6B6A" w:rsidP="00FA6B6A">
            <w:pPr>
              <w:pStyle w:val="Body"/>
              <w:jc w:val="center"/>
              <w:rPr>
                <w:szCs w:val="16"/>
              </w:rPr>
            </w:pPr>
            <w:r w:rsidRPr="001D7A0B">
              <w:rPr>
                <w:szCs w:val="16"/>
              </w:rPr>
              <w:t>59%</w:t>
            </w:r>
          </w:p>
        </w:tc>
        <w:tc>
          <w:tcPr>
            <w:tcW w:w="1418" w:type="dxa"/>
            <w:noWrap/>
          </w:tcPr>
          <w:p w14:paraId="7C743FEF" w14:textId="45221487" w:rsidR="00FA6B6A" w:rsidRPr="001D7A0B" w:rsidRDefault="00FA6B6A" w:rsidP="00FA6B6A">
            <w:pPr>
              <w:pStyle w:val="Body"/>
              <w:jc w:val="center"/>
              <w:rPr>
                <w:szCs w:val="16"/>
              </w:rPr>
            </w:pPr>
            <w:r w:rsidRPr="001D7A0B">
              <w:rPr>
                <w:szCs w:val="16"/>
              </w:rPr>
              <w:t>101.3</w:t>
            </w:r>
          </w:p>
        </w:tc>
        <w:tc>
          <w:tcPr>
            <w:tcW w:w="1417" w:type="dxa"/>
            <w:noWrap/>
          </w:tcPr>
          <w:p w14:paraId="12C5A3D8" w14:textId="7E83F909" w:rsidR="00FA6B6A" w:rsidRPr="001D7A0B" w:rsidRDefault="00FA6B6A" w:rsidP="00FA6B6A">
            <w:pPr>
              <w:pStyle w:val="Body"/>
              <w:jc w:val="center"/>
              <w:rPr>
                <w:szCs w:val="16"/>
              </w:rPr>
            </w:pPr>
            <w:r w:rsidRPr="001D7A0B">
              <w:rPr>
                <w:szCs w:val="16"/>
              </w:rPr>
              <w:t>17.2</w:t>
            </w:r>
          </w:p>
        </w:tc>
        <w:tc>
          <w:tcPr>
            <w:tcW w:w="1418" w:type="dxa"/>
            <w:noWrap/>
          </w:tcPr>
          <w:p w14:paraId="432B5E39" w14:textId="71531D82" w:rsidR="00FA6B6A" w:rsidRPr="001D7A0B" w:rsidRDefault="00FA6B6A" w:rsidP="00FA6B6A">
            <w:pPr>
              <w:pStyle w:val="Body"/>
              <w:jc w:val="center"/>
              <w:rPr>
                <w:szCs w:val="16"/>
              </w:rPr>
            </w:pPr>
            <w:r w:rsidRPr="001D7A0B">
              <w:rPr>
                <w:szCs w:val="16"/>
              </w:rPr>
              <w:t>2.7</w:t>
            </w:r>
          </w:p>
        </w:tc>
        <w:tc>
          <w:tcPr>
            <w:tcW w:w="1417" w:type="dxa"/>
            <w:noWrap/>
          </w:tcPr>
          <w:p w14:paraId="71CA98DB" w14:textId="1E7CB33E" w:rsidR="00FA6B6A" w:rsidRPr="001D7A0B" w:rsidRDefault="00FA6B6A" w:rsidP="00FA6B6A">
            <w:pPr>
              <w:pStyle w:val="Body"/>
              <w:jc w:val="center"/>
              <w:rPr>
                <w:szCs w:val="16"/>
              </w:rPr>
            </w:pPr>
            <w:r w:rsidRPr="001D7A0B">
              <w:rPr>
                <w:szCs w:val="16"/>
              </w:rPr>
              <w:t>7.8</w:t>
            </w:r>
          </w:p>
        </w:tc>
        <w:tc>
          <w:tcPr>
            <w:tcW w:w="1418" w:type="dxa"/>
            <w:noWrap/>
          </w:tcPr>
          <w:p w14:paraId="0456F5D5" w14:textId="5EDC5A0F" w:rsidR="00FA6B6A" w:rsidRPr="001D7A0B" w:rsidRDefault="00FA6B6A" w:rsidP="00FA6B6A">
            <w:pPr>
              <w:pStyle w:val="Body"/>
              <w:jc w:val="center"/>
              <w:rPr>
                <w:szCs w:val="16"/>
              </w:rPr>
            </w:pPr>
            <w:r w:rsidRPr="001D7A0B">
              <w:rPr>
                <w:szCs w:val="16"/>
              </w:rPr>
              <w:t xml:space="preserve"> 133 </w:t>
            </w:r>
          </w:p>
        </w:tc>
        <w:tc>
          <w:tcPr>
            <w:tcW w:w="1418" w:type="dxa"/>
            <w:noWrap/>
          </w:tcPr>
          <w:p w14:paraId="1721B1FD" w14:textId="1C410712" w:rsidR="00FA6B6A" w:rsidRPr="001D7A0B" w:rsidRDefault="00FA6B6A" w:rsidP="00FA6B6A">
            <w:pPr>
              <w:pStyle w:val="Body"/>
              <w:jc w:val="center"/>
              <w:rPr>
                <w:szCs w:val="16"/>
              </w:rPr>
            </w:pPr>
            <w:r w:rsidRPr="001D7A0B">
              <w:rPr>
                <w:szCs w:val="16"/>
              </w:rPr>
              <w:t xml:space="preserve"> 83,655 </w:t>
            </w:r>
          </w:p>
        </w:tc>
      </w:tr>
      <w:tr w:rsidR="00FA6B6A" w:rsidRPr="00FD4CE3" w14:paraId="4BCA205D" w14:textId="77777777" w:rsidTr="007D0939">
        <w:trPr>
          <w:trHeight w:val="264"/>
        </w:trPr>
        <w:tc>
          <w:tcPr>
            <w:tcW w:w="1129" w:type="dxa"/>
            <w:noWrap/>
          </w:tcPr>
          <w:p w14:paraId="1C34D85E" w14:textId="5086A852" w:rsidR="00FA6B6A" w:rsidRPr="00FD4CE3" w:rsidRDefault="00FA6B6A" w:rsidP="00FA6B6A">
            <w:pPr>
              <w:pStyle w:val="Body"/>
              <w:jc w:val="center"/>
              <w:rPr>
                <w:b/>
                <w:bCs/>
                <w:i/>
                <w:iCs/>
                <w:szCs w:val="16"/>
              </w:rPr>
            </w:pPr>
            <w:r w:rsidRPr="00FD4CE3">
              <w:rPr>
                <w:b/>
                <w:bCs/>
                <w:i/>
                <w:iCs/>
                <w:szCs w:val="16"/>
              </w:rPr>
              <w:t>NO0014</w:t>
            </w:r>
          </w:p>
        </w:tc>
        <w:tc>
          <w:tcPr>
            <w:tcW w:w="1417" w:type="dxa"/>
            <w:noWrap/>
          </w:tcPr>
          <w:p w14:paraId="325D43F3" w14:textId="4D1F3642" w:rsidR="00FA6B6A" w:rsidRPr="00FD4CE3" w:rsidRDefault="00FA6B6A" w:rsidP="00FA6B6A">
            <w:pPr>
              <w:pStyle w:val="Body"/>
              <w:jc w:val="center"/>
              <w:rPr>
                <w:b/>
                <w:bCs/>
                <w:i/>
                <w:iCs/>
                <w:szCs w:val="16"/>
              </w:rPr>
            </w:pPr>
            <w:r w:rsidRPr="00FD4CE3">
              <w:rPr>
                <w:b/>
                <w:bCs/>
                <w:i/>
                <w:iCs/>
                <w:szCs w:val="16"/>
              </w:rPr>
              <w:t>5.0</w:t>
            </w:r>
          </w:p>
        </w:tc>
        <w:tc>
          <w:tcPr>
            <w:tcW w:w="1418" w:type="dxa"/>
            <w:noWrap/>
          </w:tcPr>
          <w:p w14:paraId="3F049BCB" w14:textId="7CD8D220" w:rsidR="00FA6B6A" w:rsidRPr="00FD4CE3" w:rsidRDefault="00FA6B6A" w:rsidP="00FA6B6A">
            <w:pPr>
              <w:pStyle w:val="Body"/>
              <w:jc w:val="center"/>
              <w:rPr>
                <w:b/>
                <w:bCs/>
                <w:i/>
                <w:iCs/>
                <w:szCs w:val="16"/>
              </w:rPr>
            </w:pPr>
            <w:r w:rsidRPr="00FD4CE3">
              <w:rPr>
                <w:b/>
                <w:bCs/>
                <w:i/>
                <w:iCs/>
                <w:szCs w:val="16"/>
              </w:rPr>
              <w:t>2.8</w:t>
            </w:r>
          </w:p>
        </w:tc>
        <w:tc>
          <w:tcPr>
            <w:tcW w:w="1417" w:type="dxa"/>
            <w:noWrap/>
          </w:tcPr>
          <w:p w14:paraId="2ED97E68" w14:textId="79F7DB88" w:rsidR="00FA6B6A" w:rsidRPr="00FD4CE3" w:rsidRDefault="00FA6B6A" w:rsidP="00FA6B6A">
            <w:pPr>
              <w:pStyle w:val="Body"/>
              <w:jc w:val="center"/>
              <w:rPr>
                <w:b/>
                <w:bCs/>
                <w:i/>
                <w:iCs/>
                <w:szCs w:val="16"/>
              </w:rPr>
            </w:pPr>
            <w:r w:rsidRPr="00FD4CE3">
              <w:rPr>
                <w:b/>
                <w:bCs/>
                <w:i/>
                <w:iCs/>
                <w:szCs w:val="16"/>
              </w:rPr>
              <w:t>66%</w:t>
            </w:r>
          </w:p>
        </w:tc>
        <w:tc>
          <w:tcPr>
            <w:tcW w:w="1418" w:type="dxa"/>
            <w:noWrap/>
          </w:tcPr>
          <w:p w14:paraId="68D33671" w14:textId="477A5223" w:rsidR="00FA6B6A" w:rsidRPr="00FD4CE3" w:rsidRDefault="00FA6B6A" w:rsidP="00FA6B6A">
            <w:pPr>
              <w:pStyle w:val="Body"/>
              <w:jc w:val="center"/>
              <w:rPr>
                <w:b/>
                <w:bCs/>
                <w:i/>
                <w:iCs/>
                <w:szCs w:val="16"/>
              </w:rPr>
            </w:pPr>
            <w:r w:rsidRPr="00FD4CE3">
              <w:rPr>
                <w:b/>
                <w:bCs/>
                <w:i/>
                <w:iCs/>
                <w:szCs w:val="16"/>
              </w:rPr>
              <w:t>183.9</w:t>
            </w:r>
          </w:p>
        </w:tc>
        <w:tc>
          <w:tcPr>
            <w:tcW w:w="1417" w:type="dxa"/>
            <w:noWrap/>
          </w:tcPr>
          <w:p w14:paraId="09DC8504" w14:textId="27F5B8E5" w:rsidR="00FA6B6A" w:rsidRPr="00FD4CE3" w:rsidRDefault="00FA6B6A" w:rsidP="00FA6B6A">
            <w:pPr>
              <w:pStyle w:val="Body"/>
              <w:jc w:val="center"/>
              <w:rPr>
                <w:b/>
                <w:bCs/>
                <w:i/>
                <w:iCs/>
                <w:szCs w:val="16"/>
              </w:rPr>
            </w:pPr>
            <w:r w:rsidRPr="00FD4CE3">
              <w:rPr>
                <w:b/>
                <w:bCs/>
                <w:i/>
                <w:iCs/>
                <w:szCs w:val="16"/>
              </w:rPr>
              <w:t>41.6</w:t>
            </w:r>
          </w:p>
        </w:tc>
        <w:tc>
          <w:tcPr>
            <w:tcW w:w="1418" w:type="dxa"/>
            <w:noWrap/>
          </w:tcPr>
          <w:p w14:paraId="6BE79682" w14:textId="1CA00328" w:rsidR="00FA6B6A" w:rsidRPr="00FD4CE3" w:rsidRDefault="00FA6B6A" w:rsidP="00FA6B6A">
            <w:pPr>
              <w:pStyle w:val="Body"/>
              <w:jc w:val="center"/>
              <w:rPr>
                <w:b/>
                <w:bCs/>
                <w:i/>
                <w:iCs/>
                <w:szCs w:val="16"/>
              </w:rPr>
            </w:pPr>
            <w:r w:rsidRPr="00FD4CE3">
              <w:rPr>
                <w:b/>
                <w:bCs/>
                <w:i/>
                <w:iCs/>
                <w:szCs w:val="16"/>
              </w:rPr>
              <w:t>16.2</w:t>
            </w:r>
          </w:p>
        </w:tc>
        <w:tc>
          <w:tcPr>
            <w:tcW w:w="1417" w:type="dxa"/>
            <w:noWrap/>
          </w:tcPr>
          <w:p w14:paraId="2E85F1F0" w14:textId="30F521FF" w:rsidR="00FA6B6A" w:rsidRPr="00FD4CE3" w:rsidRDefault="00FA6B6A" w:rsidP="00FA6B6A">
            <w:pPr>
              <w:pStyle w:val="Body"/>
              <w:jc w:val="center"/>
              <w:rPr>
                <w:b/>
                <w:bCs/>
                <w:i/>
                <w:iCs/>
                <w:szCs w:val="16"/>
              </w:rPr>
            </w:pPr>
            <w:r w:rsidRPr="00FD4CE3">
              <w:rPr>
                <w:b/>
                <w:bCs/>
                <w:i/>
                <w:iCs/>
                <w:szCs w:val="16"/>
              </w:rPr>
              <w:t>44.1</w:t>
            </w:r>
          </w:p>
        </w:tc>
        <w:tc>
          <w:tcPr>
            <w:tcW w:w="1418" w:type="dxa"/>
            <w:noWrap/>
          </w:tcPr>
          <w:p w14:paraId="639F4FA3" w14:textId="4677E211" w:rsidR="00FA6B6A" w:rsidRPr="00FD4CE3" w:rsidRDefault="00FA6B6A" w:rsidP="00FA6B6A">
            <w:pPr>
              <w:pStyle w:val="Body"/>
              <w:jc w:val="center"/>
              <w:rPr>
                <w:b/>
                <w:bCs/>
                <w:i/>
                <w:iCs/>
                <w:szCs w:val="16"/>
              </w:rPr>
            </w:pPr>
            <w:r w:rsidRPr="00FD4CE3">
              <w:rPr>
                <w:b/>
                <w:bCs/>
                <w:i/>
                <w:iCs/>
                <w:szCs w:val="16"/>
              </w:rPr>
              <w:t xml:space="preserve"> 85 </w:t>
            </w:r>
          </w:p>
        </w:tc>
        <w:tc>
          <w:tcPr>
            <w:tcW w:w="1418" w:type="dxa"/>
            <w:noWrap/>
          </w:tcPr>
          <w:p w14:paraId="71BF1D0B" w14:textId="05B8F3CB" w:rsidR="00FA6B6A" w:rsidRPr="00FD4CE3" w:rsidRDefault="00FA6B6A" w:rsidP="00FA6B6A">
            <w:pPr>
              <w:pStyle w:val="Body"/>
              <w:jc w:val="center"/>
              <w:rPr>
                <w:b/>
                <w:bCs/>
                <w:i/>
                <w:iCs/>
                <w:szCs w:val="16"/>
              </w:rPr>
            </w:pPr>
            <w:r w:rsidRPr="00FD4CE3">
              <w:rPr>
                <w:b/>
                <w:bCs/>
                <w:i/>
                <w:iCs/>
                <w:szCs w:val="16"/>
              </w:rPr>
              <w:t xml:space="preserve"> 44,124 </w:t>
            </w:r>
          </w:p>
        </w:tc>
      </w:tr>
      <w:tr w:rsidR="00FA6B6A" w:rsidRPr="00994B0A" w14:paraId="3FB5B35E" w14:textId="77777777" w:rsidTr="007D0939">
        <w:trPr>
          <w:trHeight w:val="264"/>
        </w:trPr>
        <w:tc>
          <w:tcPr>
            <w:tcW w:w="1129" w:type="dxa"/>
            <w:noWrap/>
          </w:tcPr>
          <w:p w14:paraId="244862E2" w14:textId="58F44541" w:rsidR="00FA6B6A" w:rsidRPr="001D7A0B" w:rsidRDefault="00FA6B6A" w:rsidP="00FA6B6A">
            <w:pPr>
              <w:pStyle w:val="Body"/>
              <w:jc w:val="center"/>
              <w:rPr>
                <w:szCs w:val="16"/>
              </w:rPr>
            </w:pPr>
            <w:r w:rsidRPr="001D7A0B">
              <w:rPr>
                <w:szCs w:val="16"/>
              </w:rPr>
              <w:t>NO0015</w:t>
            </w:r>
          </w:p>
        </w:tc>
        <w:tc>
          <w:tcPr>
            <w:tcW w:w="1417" w:type="dxa"/>
            <w:noWrap/>
          </w:tcPr>
          <w:p w14:paraId="08063C71" w14:textId="41715167" w:rsidR="00FA6B6A" w:rsidRPr="001D7A0B" w:rsidRDefault="00FA6B6A" w:rsidP="00FA6B6A">
            <w:pPr>
              <w:pStyle w:val="Body"/>
              <w:jc w:val="center"/>
              <w:rPr>
                <w:szCs w:val="16"/>
              </w:rPr>
            </w:pPr>
            <w:r w:rsidRPr="001D7A0B">
              <w:rPr>
                <w:szCs w:val="16"/>
              </w:rPr>
              <w:t>6.8</w:t>
            </w:r>
          </w:p>
        </w:tc>
        <w:tc>
          <w:tcPr>
            <w:tcW w:w="1418" w:type="dxa"/>
            <w:noWrap/>
          </w:tcPr>
          <w:p w14:paraId="72496156" w14:textId="250210BC" w:rsidR="00FA6B6A" w:rsidRPr="001D7A0B" w:rsidRDefault="00FA6B6A" w:rsidP="00FA6B6A">
            <w:pPr>
              <w:pStyle w:val="Body"/>
              <w:jc w:val="center"/>
              <w:rPr>
                <w:szCs w:val="16"/>
              </w:rPr>
            </w:pPr>
            <w:r w:rsidRPr="001D7A0B">
              <w:rPr>
                <w:szCs w:val="16"/>
              </w:rPr>
              <w:t>0.0</w:t>
            </w:r>
          </w:p>
        </w:tc>
        <w:tc>
          <w:tcPr>
            <w:tcW w:w="1417" w:type="dxa"/>
            <w:noWrap/>
          </w:tcPr>
          <w:p w14:paraId="0428197B" w14:textId="34ADDD34" w:rsidR="00FA6B6A" w:rsidRPr="001D7A0B" w:rsidRDefault="00FA6B6A" w:rsidP="00FA6B6A">
            <w:pPr>
              <w:pStyle w:val="Body"/>
              <w:jc w:val="center"/>
              <w:rPr>
                <w:szCs w:val="16"/>
              </w:rPr>
            </w:pPr>
            <w:r w:rsidRPr="001D7A0B">
              <w:rPr>
                <w:szCs w:val="16"/>
              </w:rPr>
              <w:t>68%</w:t>
            </w:r>
          </w:p>
        </w:tc>
        <w:tc>
          <w:tcPr>
            <w:tcW w:w="1418" w:type="dxa"/>
            <w:noWrap/>
          </w:tcPr>
          <w:p w14:paraId="11663344" w14:textId="3AADF36A" w:rsidR="00FA6B6A" w:rsidRPr="001D7A0B" w:rsidRDefault="00FA6B6A" w:rsidP="00FA6B6A">
            <w:pPr>
              <w:pStyle w:val="Body"/>
              <w:jc w:val="center"/>
              <w:rPr>
                <w:szCs w:val="16"/>
              </w:rPr>
            </w:pPr>
            <w:r w:rsidRPr="001D7A0B">
              <w:rPr>
                <w:szCs w:val="16"/>
              </w:rPr>
              <w:t>170.4</w:t>
            </w:r>
          </w:p>
        </w:tc>
        <w:tc>
          <w:tcPr>
            <w:tcW w:w="1417" w:type="dxa"/>
            <w:noWrap/>
          </w:tcPr>
          <w:p w14:paraId="18C9784B" w14:textId="18C2EEF4" w:rsidR="00FA6B6A" w:rsidRPr="001D7A0B" w:rsidRDefault="00FA6B6A" w:rsidP="00FA6B6A">
            <w:pPr>
              <w:pStyle w:val="Body"/>
              <w:jc w:val="center"/>
              <w:rPr>
                <w:szCs w:val="16"/>
              </w:rPr>
            </w:pPr>
            <w:r w:rsidRPr="001D7A0B">
              <w:rPr>
                <w:szCs w:val="16"/>
              </w:rPr>
              <w:t>36.3</w:t>
            </w:r>
          </w:p>
        </w:tc>
        <w:tc>
          <w:tcPr>
            <w:tcW w:w="1418" w:type="dxa"/>
            <w:noWrap/>
          </w:tcPr>
          <w:p w14:paraId="04189EC1" w14:textId="41A5E3FB" w:rsidR="00FA6B6A" w:rsidRPr="001D7A0B" w:rsidRDefault="00FA6B6A" w:rsidP="00FA6B6A">
            <w:pPr>
              <w:pStyle w:val="Body"/>
              <w:jc w:val="center"/>
              <w:rPr>
                <w:szCs w:val="16"/>
              </w:rPr>
            </w:pPr>
            <w:r w:rsidRPr="001D7A0B">
              <w:rPr>
                <w:szCs w:val="16"/>
              </w:rPr>
              <w:t>0.0</w:t>
            </w:r>
          </w:p>
        </w:tc>
        <w:tc>
          <w:tcPr>
            <w:tcW w:w="1417" w:type="dxa"/>
            <w:noWrap/>
          </w:tcPr>
          <w:p w14:paraId="3F8F0CDB" w14:textId="4726109F" w:rsidR="00FA6B6A" w:rsidRPr="001D7A0B" w:rsidRDefault="00FA6B6A" w:rsidP="00FA6B6A">
            <w:pPr>
              <w:pStyle w:val="Body"/>
              <w:jc w:val="center"/>
              <w:rPr>
                <w:szCs w:val="16"/>
              </w:rPr>
            </w:pPr>
            <w:r w:rsidRPr="001D7A0B">
              <w:rPr>
                <w:szCs w:val="16"/>
              </w:rPr>
              <w:t>32.2</w:t>
            </w:r>
          </w:p>
        </w:tc>
        <w:tc>
          <w:tcPr>
            <w:tcW w:w="1418" w:type="dxa"/>
            <w:noWrap/>
          </w:tcPr>
          <w:p w14:paraId="6DED16FB" w14:textId="0028803E" w:rsidR="00FA6B6A" w:rsidRPr="001D7A0B" w:rsidRDefault="00FA6B6A" w:rsidP="00FA6B6A">
            <w:pPr>
              <w:pStyle w:val="Body"/>
              <w:jc w:val="center"/>
              <w:rPr>
                <w:szCs w:val="16"/>
              </w:rPr>
            </w:pPr>
            <w:r w:rsidRPr="001D7A0B">
              <w:rPr>
                <w:szCs w:val="16"/>
              </w:rPr>
              <w:t xml:space="preserve"> 132 </w:t>
            </w:r>
          </w:p>
        </w:tc>
        <w:tc>
          <w:tcPr>
            <w:tcW w:w="1418" w:type="dxa"/>
            <w:noWrap/>
          </w:tcPr>
          <w:p w14:paraId="3B978AD4" w14:textId="236D5358" w:rsidR="00FA6B6A" w:rsidRPr="001D7A0B" w:rsidRDefault="00FA6B6A" w:rsidP="00FA6B6A">
            <w:pPr>
              <w:pStyle w:val="Body"/>
              <w:jc w:val="center"/>
              <w:rPr>
                <w:szCs w:val="16"/>
              </w:rPr>
            </w:pPr>
            <w:r w:rsidRPr="001D7A0B">
              <w:rPr>
                <w:szCs w:val="16"/>
              </w:rPr>
              <w:t xml:space="preserve"> 59,845 </w:t>
            </w:r>
          </w:p>
        </w:tc>
      </w:tr>
      <w:tr w:rsidR="00FA6B6A" w:rsidRPr="00FD4CE3" w14:paraId="5F92D70C" w14:textId="77777777" w:rsidTr="007D0939">
        <w:trPr>
          <w:trHeight w:val="264"/>
        </w:trPr>
        <w:tc>
          <w:tcPr>
            <w:tcW w:w="1129" w:type="dxa"/>
            <w:noWrap/>
          </w:tcPr>
          <w:p w14:paraId="38AEFA83" w14:textId="2E11A4EF" w:rsidR="00FA6B6A" w:rsidRPr="00FD4CE3" w:rsidRDefault="00FA6B6A" w:rsidP="00FA6B6A">
            <w:pPr>
              <w:pStyle w:val="Body"/>
              <w:jc w:val="center"/>
              <w:rPr>
                <w:b/>
                <w:bCs/>
                <w:i/>
                <w:iCs/>
                <w:szCs w:val="16"/>
              </w:rPr>
            </w:pPr>
            <w:r w:rsidRPr="00FD4CE3">
              <w:rPr>
                <w:b/>
                <w:bCs/>
                <w:i/>
                <w:iCs/>
                <w:szCs w:val="16"/>
              </w:rPr>
              <w:t>NO0022</w:t>
            </w:r>
          </w:p>
        </w:tc>
        <w:tc>
          <w:tcPr>
            <w:tcW w:w="1417" w:type="dxa"/>
            <w:noWrap/>
          </w:tcPr>
          <w:p w14:paraId="2BCD3381" w14:textId="334CA493" w:rsidR="00FA6B6A" w:rsidRPr="00FD4CE3" w:rsidRDefault="00FA6B6A" w:rsidP="00FA6B6A">
            <w:pPr>
              <w:pStyle w:val="Body"/>
              <w:jc w:val="center"/>
              <w:rPr>
                <w:b/>
                <w:bCs/>
                <w:i/>
                <w:iCs/>
                <w:szCs w:val="16"/>
              </w:rPr>
            </w:pPr>
            <w:r w:rsidRPr="00FD4CE3">
              <w:rPr>
                <w:b/>
                <w:bCs/>
                <w:i/>
                <w:iCs/>
                <w:szCs w:val="16"/>
              </w:rPr>
              <w:t>9.3</w:t>
            </w:r>
          </w:p>
        </w:tc>
        <w:tc>
          <w:tcPr>
            <w:tcW w:w="1418" w:type="dxa"/>
            <w:noWrap/>
          </w:tcPr>
          <w:p w14:paraId="7A3DB360" w14:textId="5B48C08E" w:rsidR="00FA6B6A" w:rsidRPr="00FD4CE3" w:rsidRDefault="00FA6B6A" w:rsidP="00FA6B6A">
            <w:pPr>
              <w:pStyle w:val="Body"/>
              <w:jc w:val="center"/>
              <w:rPr>
                <w:b/>
                <w:bCs/>
                <w:i/>
                <w:iCs/>
                <w:szCs w:val="16"/>
              </w:rPr>
            </w:pPr>
            <w:r w:rsidRPr="00FD4CE3">
              <w:rPr>
                <w:b/>
                <w:bCs/>
                <w:i/>
                <w:iCs/>
                <w:szCs w:val="16"/>
              </w:rPr>
              <w:t>0.0</w:t>
            </w:r>
          </w:p>
        </w:tc>
        <w:tc>
          <w:tcPr>
            <w:tcW w:w="1417" w:type="dxa"/>
            <w:noWrap/>
          </w:tcPr>
          <w:p w14:paraId="2C177013" w14:textId="0D0BE3D8" w:rsidR="00FA6B6A" w:rsidRPr="00FD4CE3" w:rsidRDefault="00FA6B6A" w:rsidP="00FA6B6A">
            <w:pPr>
              <w:pStyle w:val="Body"/>
              <w:jc w:val="center"/>
              <w:rPr>
                <w:b/>
                <w:bCs/>
                <w:i/>
                <w:iCs/>
                <w:szCs w:val="16"/>
              </w:rPr>
            </w:pPr>
            <w:r w:rsidRPr="00FD4CE3">
              <w:rPr>
                <w:b/>
                <w:bCs/>
                <w:i/>
                <w:iCs/>
                <w:szCs w:val="16"/>
              </w:rPr>
              <w:t>74%</w:t>
            </w:r>
          </w:p>
        </w:tc>
        <w:tc>
          <w:tcPr>
            <w:tcW w:w="1418" w:type="dxa"/>
            <w:noWrap/>
          </w:tcPr>
          <w:p w14:paraId="1A3348AB" w14:textId="3E5FF629" w:rsidR="00FA6B6A" w:rsidRPr="00FD4CE3" w:rsidRDefault="00FA6B6A" w:rsidP="00FA6B6A">
            <w:pPr>
              <w:pStyle w:val="Body"/>
              <w:jc w:val="center"/>
              <w:rPr>
                <w:b/>
                <w:bCs/>
                <w:i/>
                <w:iCs/>
                <w:szCs w:val="16"/>
              </w:rPr>
            </w:pPr>
            <w:r w:rsidRPr="00FD4CE3">
              <w:rPr>
                <w:b/>
                <w:bCs/>
                <w:i/>
                <w:iCs/>
                <w:szCs w:val="16"/>
              </w:rPr>
              <w:t>47.1</w:t>
            </w:r>
          </w:p>
        </w:tc>
        <w:tc>
          <w:tcPr>
            <w:tcW w:w="1417" w:type="dxa"/>
            <w:noWrap/>
          </w:tcPr>
          <w:p w14:paraId="3C7791B4" w14:textId="0955BE3E" w:rsidR="00FA6B6A" w:rsidRPr="00FD4CE3" w:rsidRDefault="00FA6B6A" w:rsidP="00FA6B6A">
            <w:pPr>
              <w:pStyle w:val="Body"/>
              <w:jc w:val="center"/>
              <w:rPr>
                <w:b/>
                <w:bCs/>
                <w:i/>
                <w:iCs/>
                <w:szCs w:val="16"/>
              </w:rPr>
            </w:pPr>
            <w:r w:rsidRPr="00FD4CE3">
              <w:rPr>
                <w:b/>
                <w:bCs/>
                <w:i/>
                <w:iCs/>
                <w:szCs w:val="16"/>
              </w:rPr>
              <w:t>12.9</w:t>
            </w:r>
          </w:p>
        </w:tc>
        <w:tc>
          <w:tcPr>
            <w:tcW w:w="1418" w:type="dxa"/>
            <w:noWrap/>
          </w:tcPr>
          <w:p w14:paraId="521D681A" w14:textId="1427F4D8" w:rsidR="00FA6B6A" w:rsidRPr="00FD4CE3" w:rsidRDefault="00FA6B6A" w:rsidP="00FA6B6A">
            <w:pPr>
              <w:pStyle w:val="Body"/>
              <w:jc w:val="center"/>
              <w:rPr>
                <w:b/>
                <w:bCs/>
                <w:i/>
                <w:iCs/>
                <w:szCs w:val="16"/>
              </w:rPr>
            </w:pPr>
            <w:r w:rsidRPr="00FD4CE3">
              <w:rPr>
                <w:b/>
                <w:bCs/>
                <w:i/>
                <w:iCs/>
                <w:szCs w:val="16"/>
              </w:rPr>
              <w:t>0.0</w:t>
            </w:r>
          </w:p>
        </w:tc>
        <w:tc>
          <w:tcPr>
            <w:tcW w:w="1417" w:type="dxa"/>
            <w:noWrap/>
          </w:tcPr>
          <w:p w14:paraId="4D2F92BF" w14:textId="1A588D90" w:rsidR="00FA6B6A" w:rsidRPr="00FD4CE3" w:rsidRDefault="00FA6B6A" w:rsidP="00FA6B6A">
            <w:pPr>
              <w:pStyle w:val="Body"/>
              <w:jc w:val="center"/>
              <w:rPr>
                <w:b/>
                <w:bCs/>
                <w:i/>
                <w:iCs/>
                <w:szCs w:val="16"/>
              </w:rPr>
            </w:pPr>
            <w:r w:rsidRPr="00FD4CE3">
              <w:rPr>
                <w:b/>
                <w:bCs/>
                <w:i/>
                <w:iCs/>
                <w:szCs w:val="16"/>
              </w:rPr>
              <w:t>6.0</w:t>
            </w:r>
          </w:p>
        </w:tc>
        <w:tc>
          <w:tcPr>
            <w:tcW w:w="1418" w:type="dxa"/>
            <w:noWrap/>
          </w:tcPr>
          <w:p w14:paraId="351D9968" w14:textId="2CCC8ABD" w:rsidR="00FA6B6A" w:rsidRPr="00FD4CE3" w:rsidRDefault="00FA6B6A" w:rsidP="00FA6B6A">
            <w:pPr>
              <w:pStyle w:val="Body"/>
              <w:jc w:val="center"/>
              <w:rPr>
                <w:b/>
                <w:bCs/>
                <w:i/>
                <w:iCs/>
                <w:szCs w:val="16"/>
              </w:rPr>
            </w:pPr>
            <w:r w:rsidRPr="00FD4CE3">
              <w:rPr>
                <w:b/>
                <w:bCs/>
                <w:i/>
                <w:iCs/>
                <w:szCs w:val="16"/>
              </w:rPr>
              <w:t xml:space="preserve"> 114 </w:t>
            </w:r>
          </w:p>
        </w:tc>
        <w:tc>
          <w:tcPr>
            <w:tcW w:w="1418" w:type="dxa"/>
            <w:noWrap/>
          </w:tcPr>
          <w:p w14:paraId="4B92F376" w14:textId="34230AF8" w:rsidR="00FA6B6A" w:rsidRPr="00FD4CE3" w:rsidRDefault="00FA6B6A" w:rsidP="00FA6B6A">
            <w:pPr>
              <w:pStyle w:val="Body"/>
              <w:jc w:val="center"/>
              <w:rPr>
                <w:b/>
                <w:bCs/>
                <w:i/>
                <w:iCs/>
                <w:szCs w:val="16"/>
              </w:rPr>
            </w:pPr>
            <w:r w:rsidRPr="00FD4CE3">
              <w:rPr>
                <w:b/>
                <w:bCs/>
                <w:i/>
                <w:iCs/>
                <w:szCs w:val="16"/>
              </w:rPr>
              <w:t xml:space="preserve"> 58,028 </w:t>
            </w:r>
          </w:p>
        </w:tc>
      </w:tr>
      <w:tr w:rsidR="00FA6B6A" w:rsidRPr="00994B0A" w14:paraId="297120B3" w14:textId="77777777" w:rsidTr="007D0939">
        <w:trPr>
          <w:trHeight w:val="264"/>
        </w:trPr>
        <w:tc>
          <w:tcPr>
            <w:tcW w:w="1129" w:type="dxa"/>
            <w:noWrap/>
          </w:tcPr>
          <w:p w14:paraId="1F50D7C1" w14:textId="75F121E3" w:rsidR="00FA6B6A" w:rsidRPr="001D7A0B" w:rsidRDefault="00FA6B6A" w:rsidP="00FA6B6A">
            <w:pPr>
              <w:pStyle w:val="Body"/>
              <w:jc w:val="center"/>
              <w:rPr>
                <w:szCs w:val="16"/>
              </w:rPr>
            </w:pPr>
            <w:r w:rsidRPr="001D7A0B">
              <w:rPr>
                <w:szCs w:val="16"/>
              </w:rPr>
              <w:t>NO0023</w:t>
            </w:r>
          </w:p>
        </w:tc>
        <w:tc>
          <w:tcPr>
            <w:tcW w:w="1417" w:type="dxa"/>
            <w:noWrap/>
          </w:tcPr>
          <w:p w14:paraId="7B71CC45" w14:textId="1E52722C" w:rsidR="00FA6B6A" w:rsidRPr="001D7A0B" w:rsidRDefault="00FA6B6A" w:rsidP="00FA6B6A">
            <w:pPr>
              <w:pStyle w:val="Body"/>
              <w:jc w:val="center"/>
              <w:rPr>
                <w:szCs w:val="16"/>
              </w:rPr>
            </w:pPr>
            <w:r w:rsidRPr="001D7A0B">
              <w:rPr>
                <w:szCs w:val="16"/>
              </w:rPr>
              <w:t>6.4</w:t>
            </w:r>
          </w:p>
        </w:tc>
        <w:tc>
          <w:tcPr>
            <w:tcW w:w="1418" w:type="dxa"/>
            <w:noWrap/>
          </w:tcPr>
          <w:p w14:paraId="57B66601" w14:textId="110FF3A3" w:rsidR="00FA6B6A" w:rsidRPr="001D7A0B" w:rsidRDefault="00FA6B6A" w:rsidP="00FA6B6A">
            <w:pPr>
              <w:pStyle w:val="Body"/>
              <w:jc w:val="center"/>
              <w:rPr>
                <w:szCs w:val="16"/>
              </w:rPr>
            </w:pPr>
            <w:r w:rsidRPr="001D7A0B">
              <w:rPr>
                <w:szCs w:val="16"/>
              </w:rPr>
              <w:t>1.0</w:t>
            </w:r>
          </w:p>
        </w:tc>
        <w:tc>
          <w:tcPr>
            <w:tcW w:w="1417" w:type="dxa"/>
            <w:noWrap/>
          </w:tcPr>
          <w:p w14:paraId="0B7426C8" w14:textId="1C3081AE" w:rsidR="00FA6B6A" w:rsidRPr="001D7A0B" w:rsidRDefault="00FA6B6A" w:rsidP="00FA6B6A">
            <w:pPr>
              <w:pStyle w:val="Body"/>
              <w:jc w:val="center"/>
              <w:rPr>
                <w:szCs w:val="16"/>
              </w:rPr>
            </w:pPr>
            <w:r w:rsidRPr="001D7A0B">
              <w:rPr>
                <w:szCs w:val="16"/>
              </w:rPr>
              <w:t>50%</w:t>
            </w:r>
          </w:p>
        </w:tc>
        <w:tc>
          <w:tcPr>
            <w:tcW w:w="1418" w:type="dxa"/>
            <w:noWrap/>
          </w:tcPr>
          <w:p w14:paraId="02008826" w14:textId="027355C5" w:rsidR="00FA6B6A" w:rsidRPr="001D7A0B" w:rsidRDefault="00FA6B6A" w:rsidP="00FA6B6A">
            <w:pPr>
              <w:pStyle w:val="Body"/>
              <w:jc w:val="center"/>
              <w:rPr>
                <w:szCs w:val="16"/>
              </w:rPr>
            </w:pPr>
            <w:r w:rsidRPr="001D7A0B">
              <w:rPr>
                <w:szCs w:val="16"/>
              </w:rPr>
              <w:t>96.5</w:t>
            </w:r>
          </w:p>
        </w:tc>
        <w:tc>
          <w:tcPr>
            <w:tcW w:w="1417" w:type="dxa"/>
            <w:noWrap/>
          </w:tcPr>
          <w:p w14:paraId="6973C3D6" w14:textId="396FFB75" w:rsidR="00FA6B6A" w:rsidRPr="001D7A0B" w:rsidRDefault="00FA6B6A" w:rsidP="00FA6B6A">
            <w:pPr>
              <w:pStyle w:val="Body"/>
              <w:jc w:val="center"/>
              <w:rPr>
                <w:szCs w:val="16"/>
              </w:rPr>
            </w:pPr>
            <w:r w:rsidRPr="001D7A0B">
              <w:rPr>
                <w:szCs w:val="16"/>
              </w:rPr>
              <w:t>12.3</w:t>
            </w:r>
          </w:p>
        </w:tc>
        <w:tc>
          <w:tcPr>
            <w:tcW w:w="1418" w:type="dxa"/>
            <w:noWrap/>
          </w:tcPr>
          <w:p w14:paraId="192CE521" w14:textId="5BE8C215" w:rsidR="00FA6B6A" w:rsidRPr="001D7A0B" w:rsidRDefault="00FA6B6A" w:rsidP="00FA6B6A">
            <w:pPr>
              <w:pStyle w:val="Body"/>
              <w:jc w:val="center"/>
              <w:rPr>
                <w:szCs w:val="16"/>
              </w:rPr>
            </w:pPr>
            <w:r w:rsidRPr="001D7A0B">
              <w:rPr>
                <w:szCs w:val="16"/>
              </w:rPr>
              <w:t>16.6</w:t>
            </w:r>
          </w:p>
        </w:tc>
        <w:tc>
          <w:tcPr>
            <w:tcW w:w="1417" w:type="dxa"/>
            <w:noWrap/>
          </w:tcPr>
          <w:p w14:paraId="6A5EDB2F" w14:textId="523B9312" w:rsidR="00FA6B6A" w:rsidRPr="001D7A0B" w:rsidRDefault="00FA6B6A" w:rsidP="00FA6B6A">
            <w:pPr>
              <w:pStyle w:val="Body"/>
              <w:jc w:val="center"/>
              <w:rPr>
                <w:szCs w:val="16"/>
              </w:rPr>
            </w:pPr>
            <w:r w:rsidRPr="001D7A0B">
              <w:rPr>
                <w:szCs w:val="16"/>
              </w:rPr>
              <w:t>16.1</w:t>
            </w:r>
          </w:p>
        </w:tc>
        <w:tc>
          <w:tcPr>
            <w:tcW w:w="1418" w:type="dxa"/>
            <w:noWrap/>
          </w:tcPr>
          <w:p w14:paraId="540B7CC1" w14:textId="3DF341B0" w:rsidR="00FA6B6A" w:rsidRPr="001D7A0B" w:rsidRDefault="00FA6B6A" w:rsidP="00FA6B6A">
            <w:pPr>
              <w:pStyle w:val="Body"/>
              <w:jc w:val="center"/>
              <w:rPr>
                <w:szCs w:val="16"/>
              </w:rPr>
            </w:pPr>
            <w:r w:rsidRPr="001D7A0B">
              <w:rPr>
                <w:szCs w:val="16"/>
              </w:rPr>
              <w:t xml:space="preserve"> 120 </w:t>
            </w:r>
          </w:p>
        </w:tc>
        <w:tc>
          <w:tcPr>
            <w:tcW w:w="1418" w:type="dxa"/>
            <w:noWrap/>
          </w:tcPr>
          <w:p w14:paraId="57BDDA6B" w14:textId="3F68A82E" w:rsidR="00FA6B6A" w:rsidRPr="001D7A0B" w:rsidRDefault="00FA6B6A" w:rsidP="00FA6B6A">
            <w:pPr>
              <w:pStyle w:val="Body"/>
              <w:jc w:val="center"/>
              <w:rPr>
                <w:szCs w:val="16"/>
              </w:rPr>
            </w:pPr>
            <w:r w:rsidRPr="001D7A0B">
              <w:rPr>
                <w:szCs w:val="16"/>
              </w:rPr>
              <w:t xml:space="preserve"> 60,796 </w:t>
            </w:r>
          </w:p>
        </w:tc>
      </w:tr>
      <w:tr w:rsidR="00FA6B6A" w:rsidRPr="00994B0A" w14:paraId="5D74AC37" w14:textId="77777777" w:rsidTr="007D0939">
        <w:trPr>
          <w:trHeight w:val="264"/>
        </w:trPr>
        <w:tc>
          <w:tcPr>
            <w:tcW w:w="1129" w:type="dxa"/>
            <w:noWrap/>
          </w:tcPr>
          <w:p w14:paraId="74004718" w14:textId="3EAE0317" w:rsidR="00FA6B6A" w:rsidRPr="001D7A0B" w:rsidRDefault="00FA6B6A" w:rsidP="00FA6B6A">
            <w:pPr>
              <w:pStyle w:val="Body"/>
              <w:jc w:val="center"/>
              <w:rPr>
                <w:szCs w:val="16"/>
              </w:rPr>
            </w:pPr>
            <w:r w:rsidRPr="001D7A0B">
              <w:rPr>
                <w:szCs w:val="16"/>
              </w:rPr>
              <w:t>NO0039</w:t>
            </w:r>
          </w:p>
        </w:tc>
        <w:tc>
          <w:tcPr>
            <w:tcW w:w="1417" w:type="dxa"/>
            <w:noWrap/>
          </w:tcPr>
          <w:p w14:paraId="49B45C47" w14:textId="5BF2C27F" w:rsidR="00FA6B6A" w:rsidRPr="001D7A0B" w:rsidRDefault="00FA6B6A" w:rsidP="00FA6B6A">
            <w:pPr>
              <w:pStyle w:val="Body"/>
              <w:jc w:val="center"/>
              <w:rPr>
                <w:szCs w:val="16"/>
              </w:rPr>
            </w:pPr>
            <w:r w:rsidRPr="001D7A0B">
              <w:rPr>
                <w:szCs w:val="16"/>
              </w:rPr>
              <w:t>9.5</w:t>
            </w:r>
          </w:p>
        </w:tc>
        <w:tc>
          <w:tcPr>
            <w:tcW w:w="1418" w:type="dxa"/>
            <w:noWrap/>
          </w:tcPr>
          <w:p w14:paraId="2744F3AD" w14:textId="2C0264D8" w:rsidR="00FA6B6A" w:rsidRPr="001D7A0B" w:rsidRDefault="00FA6B6A" w:rsidP="00FA6B6A">
            <w:pPr>
              <w:pStyle w:val="Body"/>
              <w:jc w:val="center"/>
              <w:rPr>
                <w:szCs w:val="16"/>
              </w:rPr>
            </w:pPr>
            <w:r w:rsidRPr="001D7A0B">
              <w:rPr>
                <w:szCs w:val="16"/>
              </w:rPr>
              <w:t>0.0</w:t>
            </w:r>
          </w:p>
        </w:tc>
        <w:tc>
          <w:tcPr>
            <w:tcW w:w="1417" w:type="dxa"/>
            <w:noWrap/>
          </w:tcPr>
          <w:p w14:paraId="1B44EC32" w14:textId="0BEBAA22" w:rsidR="00FA6B6A" w:rsidRPr="001D7A0B" w:rsidRDefault="00FA6B6A" w:rsidP="00FA6B6A">
            <w:pPr>
              <w:pStyle w:val="Body"/>
              <w:jc w:val="center"/>
              <w:rPr>
                <w:szCs w:val="16"/>
              </w:rPr>
            </w:pPr>
            <w:r w:rsidRPr="001D7A0B">
              <w:rPr>
                <w:szCs w:val="16"/>
              </w:rPr>
              <w:t>63%</w:t>
            </w:r>
          </w:p>
        </w:tc>
        <w:tc>
          <w:tcPr>
            <w:tcW w:w="1418" w:type="dxa"/>
            <w:noWrap/>
          </w:tcPr>
          <w:p w14:paraId="3E26046B" w14:textId="1DAE1600" w:rsidR="00FA6B6A" w:rsidRPr="001D7A0B" w:rsidRDefault="00FA6B6A" w:rsidP="00FA6B6A">
            <w:pPr>
              <w:pStyle w:val="Body"/>
              <w:jc w:val="center"/>
              <w:rPr>
                <w:szCs w:val="16"/>
              </w:rPr>
            </w:pPr>
            <w:r w:rsidRPr="001D7A0B">
              <w:rPr>
                <w:szCs w:val="16"/>
              </w:rPr>
              <w:t>182.3</w:t>
            </w:r>
          </w:p>
        </w:tc>
        <w:tc>
          <w:tcPr>
            <w:tcW w:w="1417" w:type="dxa"/>
            <w:noWrap/>
          </w:tcPr>
          <w:p w14:paraId="538456EF" w14:textId="180E946B" w:rsidR="00FA6B6A" w:rsidRPr="001D7A0B" w:rsidRDefault="00FA6B6A" w:rsidP="00FA6B6A">
            <w:pPr>
              <w:pStyle w:val="Body"/>
              <w:jc w:val="center"/>
              <w:rPr>
                <w:szCs w:val="16"/>
              </w:rPr>
            </w:pPr>
            <w:r w:rsidRPr="001D7A0B">
              <w:rPr>
                <w:szCs w:val="16"/>
              </w:rPr>
              <w:t>29.7</w:t>
            </w:r>
          </w:p>
        </w:tc>
        <w:tc>
          <w:tcPr>
            <w:tcW w:w="1418" w:type="dxa"/>
            <w:noWrap/>
          </w:tcPr>
          <w:p w14:paraId="1707F567" w14:textId="0B6A81A3" w:rsidR="00FA6B6A" w:rsidRPr="001D7A0B" w:rsidRDefault="00FA6B6A" w:rsidP="00FA6B6A">
            <w:pPr>
              <w:pStyle w:val="Body"/>
              <w:jc w:val="center"/>
              <w:rPr>
                <w:szCs w:val="16"/>
              </w:rPr>
            </w:pPr>
            <w:r w:rsidRPr="001D7A0B">
              <w:rPr>
                <w:szCs w:val="16"/>
              </w:rPr>
              <w:t>0.0</w:t>
            </w:r>
          </w:p>
        </w:tc>
        <w:tc>
          <w:tcPr>
            <w:tcW w:w="1417" w:type="dxa"/>
            <w:noWrap/>
          </w:tcPr>
          <w:p w14:paraId="275E3D72" w14:textId="5285F780" w:rsidR="00FA6B6A" w:rsidRPr="001D7A0B" w:rsidRDefault="00FA6B6A" w:rsidP="00FA6B6A">
            <w:pPr>
              <w:pStyle w:val="Body"/>
              <w:jc w:val="center"/>
              <w:rPr>
                <w:szCs w:val="16"/>
              </w:rPr>
            </w:pPr>
            <w:r w:rsidRPr="001D7A0B">
              <w:rPr>
                <w:szCs w:val="16"/>
              </w:rPr>
              <w:t>6.1</w:t>
            </w:r>
          </w:p>
        </w:tc>
        <w:tc>
          <w:tcPr>
            <w:tcW w:w="1418" w:type="dxa"/>
            <w:noWrap/>
          </w:tcPr>
          <w:p w14:paraId="65680DC3" w14:textId="382BDAAC" w:rsidR="00FA6B6A" w:rsidRPr="001D7A0B" w:rsidRDefault="00FA6B6A" w:rsidP="00FA6B6A">
            <w:pPr>
              <w:pStyle w:val="Body"/>
              <w:jc w:val="center"/>
              <w:rPr>
                <w:szCs w:val="16"/>
              </w:rPr>
            </w:pPr>
            <w:r w:rsidRPr="001D7A0B">
              <w:rPr>
                <w:szCs w:val="16"/>
              </w:rPr>
              <w:t xml:space="preserve"> 78 </w:t>
            </w:r>
          </w:p>
        </w:tc>
        <w:tc>
          <w:tcPr>
            <w:tcW w:w="1418" w:type="dxa"/>
            <w:noWrap/>
          </w:tcPr>
          <w:p w14:paraId="63E4D964" w14:textId="2D08CF9E" w:rsidR="00FA6B6A" w:rsidRPr="001D7A0B" w:rsidRDefault="00FA6B6A" w:rsidP="00FA6B6A">
            <w:pPr>
              <w:pStyle w:val="Body"/>
              <w:jc w:val="center"/>
              <w:rPr>
                <w:szCs w:val="16"/>
              </w:rPr>
            </w:pPr>
            <w:r w:rsidRPr="001D7A0B">
              <w:rPr>
                <w:szCs w:val="16"/>
              </w:rPr>
              <w:t xml:space="preserve"> 42,383 </w:t>
            </w:r>
          </w:p>
        </w:tc>
      </w:tr>
      <w:tr w:rsidR="00FA6B6A" w:rsidRPr="00994B0A" w14:paraId="2F7C5DDB" w14:textId="77777777" w:rsidTr="007D0939">
        <w:trPr>
          <w:trHeight w:val="264"/>
        </w:trPr>
        <w:tc>
          <w:tcPr>
            <w:tcW w:w="1129" w:type="dxa"/>
            <w:noWrap/>
          </w:tcPr>
          <w:p w14:paraId="5FFFA07B" w14:textId="34B96C7D" w:rsidR="00FA6B6A" w:rsidRPr="001D7A0B" w:rsidRDefault="00FA6B6A" w:rsidP="00FA6B6A">
            <w:pPr>
              <w:pStyle w:val="Body"/>
              <w:jc w:val="center"/>
              <w:rPr>
                <w:szCs w:val="16"/>
              </w:rPr>
            </w:pPr>
            <w:r w:rsidRPr="001D7A0B">
              <w:rPr>
                <w:szCs w:val="16"/>
              </w:rPr>
              <w:t>NO0040</w:t>
            </w:r>
          </w:p>
        </w:tc>
        <w:tc>
          <w:tcPr>
            <w:tcW w:w="1417" w:type="dxa"/>
            <w:noWrap/>
          </w:tcPr>
          <w:p w14:paraId="6CBC7B1A" w14:textId="0B1C6B0A" w:rsidR="00FA6B6A" w:rsidRPr="001D7A0B" w:rsidRDefault="00FA6B6A" w:rsidP="00FA6B6A">
            <w:pPr>
              <w:pStyle w:val="Body"/>
              <w:jc w:val="center"/>
              <w:rPr>
                <w:szCs w:val="16"/>
              </w:rPr>
            </w:pPr>
            <w:r w:rsidRPr="001D7A0B">
              <w:rPr>
                <w:szCs w:val="16"/>
              </w:rPr>
              <w:t>3.5</w:t>
            </w:r>
          </w:p>
        </w:tc>
        <w:tc>
          <w:tcPr>
            <w:tcW w:w="1418" w:type="dxa"/>
            <w:noWrap/>
          </w:tcPr>
          <w:p w14:paraId="15CB8E48" w14:textId="72E387E2" w:rsidR="00FA6B6A" w:rsidRPr="001D7A0B" w:rsidRDefault="00FA6B6A" w:rsidP="00FA6B6A">
            <w:pPr>
              <w:pStyle w:val="Body"/>
              <w:jc w:val="center"/>
              <w:rPr>
                <w:szCs w:val="16"/>
              </w:rPr>
            </w:pPr>
            <w:r w:rsidRPr="001D7A0B">
              <w:rPr>
                <w:szCs w:val="16"/>
              </w:rPr>
              <w:t>1.3</w:t>
            </w:r>
          </w:p>
        </w:tc>
        <w:tc>
          <w:tcPr>
            <w:tcW w:w="1417" w:type="dxa"/>
            <w:noWrap/>
          </w:tcPr>
          <w:p w14:paraId="3D1E211F" w14:textId="6AEA9D7C" w:rsidR="00FA6B6A" w:rsidRPr="001D7A0B" w:rsidRDefault="00FA6B6A" w:rsidP="00FA6B6A">
            <w:pPr>
              <w:pStyle w:val="Body"/>
              <w:jc w:val="center"/>
              <w:rPr>
                <w:szCs w:val="16"/>
              </w:rPr>
            </w:pPr>
            <w:r w:rsidRPr="001D7A0B">
              <w:rPr>
                <w:szCs w:val="16"/>
              </w:rPr>
              <w:t>36%</w:t>
            </w:r>
          </w:p>
        </w:tc>
        <w:tc>
          <w:tcPr>
            <w:tcW w:w="1418" w:type="dxa"/>
            <w:noWrap/>
          </w:tcPr>
          <w:p w14:paraId="47E9683F" w14:textId="3A8EB0A8" w:rsidR="00FA6B6A" w:rsidRPr="001D7A0B" w:rsidRDefault="00FA6B6A" w:rsidP="00FA6B6A">
            <w:pPr>
              <w:pStyle w:val="Body"/>
              <w:jc w:val="center"/>
              <w:rPr>
                <w:szCs w:val="16"/>
              </w:rPr>
            </w:pPr>
            <w:r w:rsidRPr="001D7A0B">
              <w:rPr>
                <w:szCs w:val="16"/>
              </w:rPr>
              <w:t>112.7</w:t>
            </w:r>
          </w:p>
        </w:tc>
        <w:tc>
          <w:tcPr>
            <w:tcW w:w="1417" w:type="dxa"/>
            <w:noWrap/>
          </w:tcPr>
          <w:p w14:paraId="60510563" w14:textId="02608958" w:rsidR="00FA6B6A" w:rsidRPr="001D7A0B" w:rsidRDefault="00FA6B6A" w:rsidP="00FA6B6A">
            <w:pPr>
              <w:pStyle w:val="Body"/>
              <w:jc w:val="center"/>
              <w:rPr>
                <w:szCs w:val="16"/>
              </w:rPr>
            </w:pPr>
            <w:r w:rsidRPr="001D7A0B">
              <w:rPr>
                <w:szCs w:val="16"/>
              </w:rPr>
              <w:t>0.0</w:t>
            </w:r>
          </w:p>
        </w:tc>
        <w:tc>
          <w:tcPr>
            <w:tcW w:w="1418" w:type="dxa"/>
            <w:noWrap/>
          </w:tcPr>
          <w:p w14:paraId="1F489244" w14:textId="0FFC142C" w:rsidR="00FA6B6A" w:rsidRPr="001D7A0B" w:rsidRDefault="00FA6B6A" w:rsidP="00FA6B6A">
            <w:pPr>
              <w:pStyle w:val="Body"/>
              <w:jc w:val="center"/>
              <w:rPr>
                <w:szCs w:val="16"/>
              </w:rPr>
            </w:pPr>
            <w:r w:rsidRPr="001D7A0B">
              <w:rPr>
                <w:szCs w:val="16"/>
              </w:rPr>
              <w:t>0.0</w:t>
            </w:r>
          </w:p>
        </w:tc>
        <w:tc>
          <w:tcPr>
            <w:tcW w:w="1417" w:type="dxa"/>
            <w:noWrap/>
          </w:tcPr>
          <w:p w14:paraId="3E1FF260" w14:textId="7874BACB" w:rsidR="00FA6B6A" w:rsidRPr="001D7A0B" w:rsidRDefault="00FA6B6A" w:rsidP="00FA6B6A">
            <w:pPr>
              <w:pStyle w:val="Body"/>
              <w:jc w:val="center"/>
              <w:rPr>
                <w:szCs w:val="16"/>
              </w:rPr>
            </w:pPr>
            <w:r w:rsidRPr="001D7A0B">
              <w:rPr>
                <w:szCs w:val="16"/>
              </w:rPr>
              <w:t>0.0</w:t>
            </w:r>
          </w:p>
        </w:tc>
        <w:tc>
          <w:tcPr>
            <w:tcW w:w="1418" w:type="dxa"/>
            <w:noWrap/>
          </w:tcPr>
          <w:p w14:paraId="6AA22523" w14:textId="0570DB3E" w:rsidR="00FA6B6A" w:rsidRPr="001D7A0B" w:rsidRDefault="00FA6B6A" w:rsidP="00FA6B6A">
            <w:pPr>
              <w:pStyle w:val="Body"/>
              <w:jc w:val="center"/>
              <w:rPr>
                <w:szCs w:val="16"/>
              </w:rPr>
            </w:pPr>
            <w:r w:rsidRPr="001D7A0B">
              <w:rPr>
                <w:szCs w:val="16"/>
              </w:rPr>
              <w:t xml:space="preserve"> 68 </w:t>
            </w:r>
          </w:p>
        </w:tc>
        <w:tc>
          <w:tcPr>
            <w:tcW w:w="1418" w:type="dxa"/>
            <w:noWrap/>
          </w:tcPr>
          <w:p w14:paraId="6977AEDE" w14:textId="4611B13F" w:rsidR="00FA6B6A" w:rsidRPr="001D7A0B" w:rsidRDefault="00FA6B6A" w:rsidP="00FA6B6A">
            <w:pPr>
              <w:pStyle w:val="Body"/>
              <w:jc w:val="center"/>
              <w:rPr>
                <w:szCs w:val="16"/>
              </w:rPr>
            </w:pPr>
            <w:r w:rsidRPr="001D7A0B">
              <w:rPr>
                <w:szCs w:val="16"/>
              </w:rPr>
              <w:t xml:space="preserve"> 42,884 </w:t>
            </w:r>
          </w:p>
        </w:tc>
      </w:tr>
      <w:tr w:rsidR="00FA6B6A" w:rsidRPr="00994B0A" w14:paraId="64CE0B84" w14:textId="77777777" w:rsidTr="007D0939">
        <w:trPr>
          <w:trHeight w:val="264"/>
        </w:trPr>
        <w:tc>
          <w:tcPr>
            <w:tcW w:w="1129" w:type="dxa"/>
            <w:noWrap/>
          </w:tcPr>
          <w:p w14:paraId="512960EA" w14:textId="4883B6CD" w:rsidR="00FA6B6A" w:rsidRPr="001D7A0B" w:rsidRDefault="00FA6B6A" w:rsidP="00FA6B6A">
            <w:pPr>
              <w:pStyle w:val="Body"/>
              <w:jc w:val="center"/>
              <w:rPr>
                <w:szCs w:val="16"/>
              </w:rPr>
            </w:pPr>
            <w:r w:rsidRPr="001D7A0B">
              <w:rPr>
                <w:szCs w:val="16"/>
              </w:rPr>
              <w:t>NO0041</w:t>
            </w:r>
          </w:p>
        </w:tc>
        <w:tc>
          <w:tcPr>
            <w:tcW w:w="1417" w:type="dxa"/>
            <w:noWrap/>
          </w:tcPr>
          <w:p w14:paraId="3B77E05A" w14:textId="5C431D7F" w:rsidR="00FA6B6A" w:rsidRPr="001D7A0B" w:rsidRDefault="00FA6B6A" w:rsidP="00FA6B6A">
            <w:pPr>
              <w:pStyle w:val="Body"/>
              <w:jc w:val="center"/>
              <w:rPr>
                <w:szCs w:val="16"/>
              </w:rPr>
            </w:pPr>
            <w:r w:rsidRPr="001D7A0B">
              <w:rPr>
                <w:szCs w:val="16"/>
              </w:rPr>
              <w:t>7.0</w:t>
            </w:r>
          </w:p>
        </w:tc>
        <w:tc>
          <w:tcPr>
            <w:tcW w:w="1418" w:type="dxa"/>
            <w:noWrap/>
          </w:tcPr>
          <w:p w14:paraId="00E6B364" w14:textId="1DE0EC01" w:rsidR="00FA6B6A" w:rsidRPr="001D7A0B" w:rsidRDefault="00FA6B6A" w:rsidP="00FA6B6A">
            <w:pPr>
              <w:pStyle w:val="Body"/>
              <w:jc w:val="center"/>
              <w:rPr>
                <w:szCs w:val="16"/>
              </w:rPr>
            </w:pPr>
            <w:r w:rsidRPr="001D7A0B">
              <w:rPr>
                <w:szCs w:val="16"/>
              </w:rPr>
              <w:t>1.0</w:t>
            </w:r>
          </w:p>
        </w:tc>
        <w:tc>
          <w:tcPr>
            <w:tcW w:w="1417" w:type="dxa"/>
            <w:noWrap/>
          </w:tcPr>
          <w:p w14:paraId="2D7CBCE0" w14:textId="45A894A9" w:rsidR="00FA6B6A" w:rsidRPr="001D7A0B" w:rsidRDefault="00FA6B6A" w:rsidP="00FA6B6A">
            <w:pPr>
              <w:pStyle w:val="Body"/>
              <w:jc w:val="center"/>
              <w:rPr>
                <w:szCs w:val="16"/>
              </w:rPr>
            </w:pPr>
            <w:r w:rsidRPr="001D7A0B">
              <w:rPr>
                <w:szCs w:val="16"/>
              </w:rPr>
              <w:t>59%</w:t>
            </w:r>
          </w:p>
        </w:tc>
        <w:tc>
          <w:tcPr>
            <w:tcW w:w="1418" w:type="dxa"/>
            <w:noWrap/>
          </w:tcPr>
          <w:p w14:paraId="2566A409" w14:textId="0F1BDF6C" w:rsidR="00FA6B6A" w:rsidRPr="001D7A0B" w:rsidRDefault="00FA6B6A" w:rsidP="00FA6B6A">
            <w:pPr>
              <w:pStyle w:val="Body"/>
              <w:jc w:val="center"/>
              <w:rPr>
                <w:szCs w:val="16"/>
              </w:rPr>
            </w:pPr>
            <w:r w:rsidRPr="001D7A0B">
              <w:rPr>
                <w:szCs w:val="16"/>
              </w:rPr>
              <w:t>97.3</w:t>
            </w:r>
          </w:p>
        </w:tc>
        <w:tc>
          <w:tcPr>
            <w:tcW w:w="1417" w:type="dxa"/>
            <w:noWrap/>
          </w:tcPr>
          <w:p w14:paraId="6DAFB742" w14:textId="4C81987C" w:rsidR="00FA6B6A" w:rsidRPr="001D7A0B" w:rsidRDefault="00FA6B6A" w:rsidP="00FA6B6A">
            <w:pPr>
              <w:pStyle w:val="Body"/>
              <w:jc w:val="center"/>
              <w:rPr>
                <w:szCs w:val="16"/>
              </w:rPr>
            </w:pPr>
            <w:r w:rsidRPr="001D7A0B">
              <w:rPr>
                <w:szCs w:val="16"/>
              </w:rPr>
              <w:t>7.8</w:t>
            </w:r>
          </w:p>
        </w:tc>
        <w:tc>
          <w:tcPr>
            <w:tcW w:w="1418" w:type="dxa"/>
            <w:noWrap/>
          </w:tcPr>
          <w:p w14:paraId="09165A33" w14:textId="549E9A2D" w:rsidR="00FA6B6A" w:rsidRPr="001D7A0B" w:rsidRDefault="00FA6B6A" w:rsidP="00FA6B6A">
            <w:pPr>
              <w:pStyle w:val="Body"/>
              <w:jc w:val="center"/>
              <w:rPr>
                <w:szCs w:val="16"/>
              </w:rPr>
            </w:pPr>
            <w:r w:rsidRPr="001D7A0B">
              <w:rPr>
                <w:szCs w:val="16"/>
              </w:rPr>
              <w:t>0.0</w:t>
            </w:r>
          </w:p>
        </w:tc>
        <w:tc>
          <w:tcPr>
            <w:tcW w:w="1417" w:type="dxa"/>
            <w:noWrap/>
          </w:tcPr>
          <w:p w14:paraId="398F1219" w14:textId="312F0106" w:rsidR="00FA6B6A" w:rsidRPr="001D7A0B" w:rsidRDefault="00FA6B6A" w:rsidP="00FA6B6A">
            <w:pPr>
              <w:pStyle w:val="Body"/>
              <w:jc w:val="center"/>
              <w:rPr>
                <w:szCs w:val="16"/>
              </w:rPr>
            </w:pPr>
            <w:r w:rsidRPr="001D7A0B">
              <w:rPr>
                <w:szCs w:val="16"/>
              </w:rPr>
              <w:t>0.6</w:t>
            </w:r>
          </w:p>
        </w:tc>
        <w:tc>
          <w:tcPr>
            <w:tcW w:w="1418" w:type="dxa"/>
            <w:noWrap/>
          </w:tcPr>
          <w:p w14:paraId="40B60C11" w14:textId="55979C6F" w:rsidR="00FA6B6A" w:rsidRPr="001D7A0B" w:rsidRDefault="00FA6B6A" w:rsidP="00FA6B6A">
            <w:pPr>
              <w:pStyle w:val="Body"/>
              <w:jc w:val="center"/>
              <w:rPr>
                <w:szCs w:val="16"/>
              </w:rPr>
            </w:pPr>
            <w:r w:rsidRPr="001D7A0B">
              <w:rPr>
                <w:szCs w:val="16"/>
              </w:rPr>
              <w:t xml:space="preserve"> 103 </w:t>
            </w:r>
          </w:p>
        </w:tc>
        <w:tc>
          <w:tcPr>
            <w:tcW w:w="1418" w:type="dxa"/>
            <w:noWrap/>
          </w:tcPr>
          <w:p w14:paraId="22F9D0DA" w14:textId="2FC9975A" w:rsidR="00FA6B6A" w:rsidRPr="001D7A0B" w:rsidRDefault="00FA6B6A" w:rsidP="00FA6B6A">
            <w:pPr>
              <w:pStyle w:val="Body"/>
              <w:jc w:val="center"/>
              <w:rPr>
                <w:szCs w:val="16"/>
              </w:rPr>
            </w:pPr>
            <w:r w:rsidRPr="001D7A0B">
              <w:rPr>
                <w:szCs w:val="16"/>
              </w:rPr>
              <w:t xml:space="preserve"> 55,181 </w:t>
            </w:r>
          </w:p>
        </w:tc>
      </w:tr>
      <w:tr w:rsidR="00FA6B6A" w:rsidRPr="00994B0A" w14:paraId="116C9B74" w14:textId="77777777" w:rsidTr="007D0939">
        <w:trPr>
          <w:trHeight w:val="264"/>
        </w:trPr>
        <w:tc>
          <w:tcPr>
            <w:tcW w:w="1129" w:type="dxa"/>
            <w:noWrap/>
          </w:tcPr>
          <w:p w14:paraId="4F9CBC5D" w14:textId="0008A394" w:rsidR="00FA6B6A" w:rsidRPr="001D7A0B" w:rsidRDefault="00FA6B6A" w:rsidP="00FA6B6A">
            <w:pPr>
              <w:pStyle w:val="Body"/>
              <w:jc w:val="center"/>
              <w:rPr>
                <w:szCs w:val="16"/>
              </w:rPr>
            </w:pPr>
            <w:r w:rsidRPr="001D7A0B">
              <w:rPr>
                <w:szCs w:val="16"/>
              </w:rPr>
              <w:t>NO0043</w:t>
            </w:r>
          </w:p>
        </w:tc>
        <w:tc>
          <w:tcPr>
            <w:tcW w:w="1417" w:type="dxa"/>
            <w:noWrap/>
          </w:tcPr>
          <w:p w14:paraId="4AF32DD3" w14:textId="15CF7A30" w:rsidR="00FA6B6A" w:rsidRPr="001D7A0B" w:rsidRDefault="00FA6B6A" w:rsidP="00FA6B6A">
            <w:pPr>
              <w:pStyle w:val="Body"/>
              <w:jc w:val="center"/>
              <w:rPr>
                <w:szCs w:val="16"/>
              </w:rPr>
            </w:pPr>
            <w:r w:rsidRPr="001D7A0B">
              <w:rPr>
                <w:szCs w:val="16"/>
              </w:rPr>
              <w:t>3.8</w:t>
            </w:r>
          </w:p>
        </w:tc>
        <w:tc>
          <w:tcPr>
            <w:tcW w:w="1418" w:type="dxa"/>
            <w:noWrap/>
          </w:tcPr>
          <w:p w14:paraId="6E31E306" w14:textId="58CAA26D" w:rsidR="00FA6B6A" w:rsidRPr="001D7A0B" w:rsidRDefault="00FA6B6A" w:rsidP="00FA6B6A">
            <w:pPr>
              <w:pStyle w:val="Body"/>
              <w:jc w:val="center"/>
              <w:rPr>
                <w:szCs w:val="16"/>
              </w:rPr>
            </w:pPr>
            <w:r w:rsidRPr="001D7A0B">
              <w:rPr>
                <w:szCs w:val="16"/>
              </w:rPr>
              <w:t>0.3</w:t>
            </w:r>
          </w:p>
        </w:tc>
        <w:tc>
          <w:tcPr>
            <w:tcW w:w="1417" w:type="dxa"/>
            <w:noWrap/>
          </w:tcPr>
          <w:p w14:paraId="0ADF4230" w14:textId="6F5BDF8C" w:rsidR="00FA6B6A" w:rsidRPr="001D7A0B" w:rsidRDefault="00FA6B6A" w:rsidP="00FA6B6A">
            <w:pPr>
              <w:pStyle w:val="Body"/>
              <w:jc w:val="center"/>
              <w:rPr>
                <w:szCs w:val="16"/>
              </w:rPr>
            </w:pPr>
            <w:r w:rsidRPr="001D7A0B">
              <w:rPr>
                <w:szCs w:val="16"/>
              </w:rPr>
              <w:t>54%</w:t>
            </w:r>
          </w:p>
        </w:tc>
        <w:tc>
          <w:tcPr>
            <w:tcW w:w="1418" w:type="dxa"/>
            <w:noWrap/>
          </w:tcPr>
          <w:p w14:paraId="31FAD938" w14:textId="3B56E32A" w:rsidR="00FA6B6A" w:rsidRPr="001D7A0B" w:rsidRDefault="00FA6B6A" w:rsidP="00FA6B6A">
            <w:pPr>
              <w:pStyle w:val="Body"/>
              <w:jc w:val="center"/>
              <w:rPr>
                <w:szCs w:val="16"/>
              </w:rPr>
            </w:pPr>
            <w:r w:rsidRPr="001D7A0B">
              <w:rPr>
                <w:szCs w:val="16"/>
              </w:rPr>
              <w:t>0.0</w:t>
            </w:r>
          </w:p>
        </w:tc>
        <w:tc>
          <w:tcPr>
            <w:tcW w:w="1417" w:type="dxa"/>
            <w:noWrap/>
          </w:tcPr>
          <w:p w14:paraId="7F6C1281" w14:textId="22C3AAA3" w:rsidR="00FA6B6A" w:rsidRPr="001D7A0B" w:rsidRDefault="00FA6B6A" w:rsidP="00FA6B6A">
            <w:pPr>
              <w:pStyle w:val="Body"/>
              <w:jc w:val="center"/>
              <w:rPr>
                <w:szCs w:val="16"/>
              </w:rPr>
            </w:pPr>
            <w:r w:rsidRPr="001D7A0B">
              <w:rPr>
                <w:szCs w:val="16"/>
              </w:rPr>
              <w:t>7.2</w:t>
            </w:r>
          </w:p>
        </w:tc>
        <w:tc>
          <w:tcPr>
            <w:tcW w:w="1418" w:type="dxa"/>
            <w:noWrap/>
          </w:tcPr>
          <w:p w14:paraId="700EE4E8" w14:textId="638D810B" w:rsidR="00FA6B6A" w:rsidRPr="001D7A0B" w:rsidRDefault="00FA6B6A" w:rsidP="00FA6B6A">
            <w:pPr>
              <w:pStyle w:val="Body"/>
              <w:jc w:val="center"/>
              <w:rPr>
                <w:szCs w:val="16"/>
              </w:rPr>
            </w:pPr>
            <w:r w:rsidRPr="001D7A0B">
              <w:rPr>
                <w:szCs w:val="16"/>
              </w:rPr>
              <w:t>6.9</w:t>
            </w:r>
          </w:p>
        </w:tc>
        <w:tc>
          <w:tcPr>
            <w:tcW w:w="1417" w:type="dxa"/>
            <w:noWrap/>
          </w:tcPr>
          <w:p w14:paraId="067096D7" w14:textId="7346FFA5" w:rsidR="00FA6B6A" w:rsidRPr="001D7A0B" w:rsidRDefault="00FA6B6A" w:rsidP="00FA6B6A">
            <w:pPr>
              <w:pStyle w:val="Body"/>
              <w:jc w:val="center"/>
              <w:rPr>
                <w:szCs w:val="16"/>
              </w:rPr>
            </w:pPr>
            <w:r w:rsidRPr="001D7A0B">
              <w:rPr>
                <w:szCs w:val="16"/>
              </w:rPr>
              <w:t>3.3</w:t>
            </w:r>
          </w:p>
        </w:tc>
        <w:tc>
          <w:tcPr>
            <w:tcW w:w="1418" w:type="dxa"/>
            <w:noWrap/>
          </w:tcPr>
          <w:p w14:paraId="285761A4" w14:textId="34593008" w:rsidR="00FA6B6A" w:rsidRPr="001D7A0B" w:rsidRDefault="00FA6B6A" w:rsidP="00FA6B6A">
            <w:pPr>
              <w:pStyle w:val="Body"/>
              <w:jc w:val="center"/>
              <w:rPr>
                <w:szCs w:val="16"/>
              </w:rPr>
            </w:pPr>
            <w:r w:rsidRPr="001D7A0B">
              <w:rPr>
                <w:szCs w:val="16"/>
              </w:rPr>
              <w:t xml:space="preserve"> 104 </w:t>
            </w:r>
          </w:p>
        </w:tc>
        <w:tc>
          <w:tcPr>
            <w:tcW w:w="1418" w:type="dxa"/>
            <w:noWrap/>
          </w:tcPr>
          <w:p w14:paraId="3B499883" w14:textId="63C02CE3" w:rsidR="00FA6B6A" w:rsidRPr="001D7A0B" w:rsidRDefault="00FA6B6A" w:rsidP="00FA6B6A">
            <w:pPr>
              <w:pStyle w:val="Body"/>
              <w:jc w:val="center"/>
              <w:rPr>
                <w:szCs w:val="16"/>
              </w:rPr>
            </w:pPr>
            <w:r w:rsidRPr="001D7A0B">
              <w:rPr>
                <w:szCs w:val="16"/>
              </w:rPr>
              <w:t xml:space="preserve"> 41,005 </w:t>
            </w:r>
          </w:p>
        </w:tc>
      </w:tr>
      <w:tr w:rsidR="00FA6B6A" w:rsidRPr="00994B0A" w14:paraId="4BD166B9" w14:textId="77777777" w:rsidTr="007D0939">
        <w:trPr>
          <w:trHeight w:val="264"/>
        </w:trPr>
        <w:tc>
          <w:tcPr>
            <w:tcW w:w="1129" w:type="dxa"/>
            <w:noWrap/>
          </w:tcPr>
          <w:p w14:paraId="0E947E05" w14:textId="667814B8" w:rsidR="00FA6B6A" w:rsidRPr="001D7A0B" w:rsidRDefault="00FA6B6A" w:rsidP="00FA6B6A">
            <w:pPr>
              <w:pStyle w:val="Body"/>
              <w:jc w:val="center"/>
              <w:rPr>
                <w:szCs w:val="16"/>
              </w:rPr>
            </w:pPr>
            <w:r w:rsidRPr="001D7A0B">
              <w:rPr>
                <w:szCs w:val="16"/>
              </w:rPr>
              <w:t>NO0052</w:t>
            </w:r>
          </w:p>
        </w:tc>
        <w:tc>
          <w:tcPr>
            <w:tcW w:w="1417" w:type="dxa"/>
            <w:noWrap/>
          </w:tcPr>
          <w:p w14:paraId="71B3473A" w14:textId="538F503D" w:rsidR="00FA6B6A" w:rsidRPr="001D7A0B" w:rsidRDefault="00FA6B6A" w:rsidP="00FA6B6A">
            <w:pPr>
              <w:pStyle w:val="Body"/>
              <w:jc w:val="center"/>
              <w:rPr>
                <w:szCs w:val="16"/>
              </w:rPr>
            </w:pPr>
            <w:r w:rsidRPr="001D7A0B">
              <w:rPr>
                <w:szCs w:val="16"/>
              </w:rPr>
              <w:t>6.9</w:t>
            </w:r>
          </w:p>
        </w:tc>
        <w:tc>
          <w:tcPr>
            <w:tcW w:w="1418" w:type="dxa"/>
            <w:noWrap/>
          </w:tcPr>
          <w:p w14:paraId="05C06BDE" w14:textId="70C6150C" w:rsidR="00FA6B6A" w:rsidRPr="001D7A0B" w:rsidRDefault="00FA6B6A" w:rsidP="00FA6B6A">
            <w:pPr>
              <w:pStyle w:val="Body"/>
              <w:jc w:val="center"/>
              <w:rPr>
                <w:szCs w:val="16"/>
              </w:rPr>
            </w:pPr>
            <w:r w:rsidRPr="001D7A0B">
              <w:rPr>
                <w:szCs w:val="16"/>
              </w:rPr>
              <w:t>3.9</w:t>
            </w:r>
          </w:p>
        </w:tc>
        <w:tc>
          <w:tcPr>
            <w:tcW w:w="1417" w:type="dxa"/>
            <w:noWrap/>
          </w:tcPr>
          <w:p w14:paraId="41F6D76D" w14:textId="329BFAFE" w:rsidR="00FA6B6A" w:rsidRPr="001D7A0B" w:rsidRDefault="00FA6B6A" w:rsidP="00FA6B6A">
            <w:pPr>
              <w:pStyle w:val="Body"/>
              <w:jc w:val="center"/>
              <w:rPr>
                <w:szCs w:val="16"/>
              </w:rPr>
            </w:pPr>
            <w:r w:rsidRPr="001D7A0B">
              <w:rPr>
                <w:szCs w:val="16"/>
              </w:rPr>
              <w:t>50%</w:t>
            </w:r>
          </w:p>
        </w:tc>
        <w:tc>
          <w:tcPr>
            <w:tcW w:w="1418" w:type="dxa"/>
            <w:noWrap/>
          </w:tcPr>
          <w:p w14:paraId="35B337C8" w14:textId="0F558D30" w:rsidR="00FA6B6A" w:rsidRPr="001D7A0B" w:rsidRDefault="00FA6B6A" w:rsidP="00FA6B6A">
            <w:pPr>
              <w:pStyle w:val="Body"/>
              <w:jc w:val="center"/>
              <w:rPr>
                <w:szCs w:val="16"/>
              </w:rPr>
            </w:pPr>
            <w:r w:rsidRPr="001D7A0B">
              <w:rPr>
                <w:szCs w:val="16"/>
              </w:rPr>
              <w:t>73.9</w:t>
            </w:r>
          </w:p>
        </w:tc>
        <w:tc>
          <w:tcPr>
            <w:tcW w:w="1417" w:type="dxa"/>
            <w:noWrap/>
          </w:tcPr>
          <w:p w14:paraId="376FBC90" w14:textId="4775F4AC" w:rsidR="00FA6B6A" w:rsidRPr="001D7A0B" w:rsidRDefault="00FA6B6A" w:rsidP="00FA6B6A">
            <w:pPr>
              <w:pStyle w:val="Body"/>
              <w:jc w:val="center"/>
              <w:rPr>
                <w:szCs w:val="16"/>
              </w:rPr>
            </w:pPr>
            <w:r w:rsidRPr="001D7A0B">
              <w:rPr>
                <w:szCs w:val="16"/>
              </w:rPr>
              <w:t>32.2</w:t>
            </w:r>
          </w:p>
        </w:tc>
        <w:tc>
          <w:tcPr>
            <w:tcW w:w="1418" w:type="dxa"/>
            <w:noWrap/>
          </w:tcPr>
          <w:p w14:paraId="54A1B009" w14:textId="469C74E3" w:rsidR="00FA6B6A" w:rsidRPr="001D7A0B" w:rsidRDefault="00FA6B6A" w:rsidP="00FA6B6A">
            <w:pPr>
              <w:pStyle w:val="Body"/>
              <w:jc w:val="center"/>
              <w:rPr>
                <w:szCs w:val="16"/>
              </w:rPr>
            </w:pPr>
            <w:r w:rsidRPr="001D7A0B">
              <w:rPr>
                <w:szCs w:val="16"/>
              </w:rPr>
              <w:t>16.6</w:t>
            </w:r>
          </w:p>
        </w:tc>
        <w:tc>
          <w:tcPr>
            <w:tcW w:w="1417" w:type="dxa"/>
            <w:noWrap/>
          </w:tcPr>
          <w:p w14:paraId="59EB2D4C" w14:textId="05CA4D30" w:rsidR="00FA6B6A" w:rsidRPr="001D7A0B" w:rsidRDefault="00FA6B6A" w:rsidP="00FA6B6A">
            <w:pPr>
              <w:pStyle w:val="Body"/>
              <w:jc w:val="center"/>
              <w:rPr>
                <w:szCs w:val="16"/>
              </w:rPr>
            </w:pPr>
            <w:r w:rsidRPr="001D7A0B">
              <w:rPr>
                <w:szCs w:val="16"/>
              </w:rPr>
              <w:t>20.0</w:t>
            </w:r>
          </w:p>
        </w:tc>
        <w:tc>
          <w:tcPr>
            <w:tcW w:w="1418" w:type="dxa"/>
            <w:noWrap/>
          </w:tcPr>
          <w:p w14:paraId="2E35A942" w14:textId="5C947759" w:rsidR="00FA6B6A" w:rsidRPr="001D7A0B" w:rsidRDefault="00FA6B6A" w:rsidP="00FA6B6A">
            <w:pPr>
              <w:pStyle w:val="Body"/>
              <w:jc w:val="center"/>
              <w:rPr>
                <w:szCs w:val="16"/>
              </w:rPr>
            </w:pPr>
            <w:r w:rsidRPr="001D7A0B">
              <w:rPr>
                <w:szCs w:val="16"/>
              </w:rPr>
              <w:t xml:space="preserve"> 64 </w:t>
            </w:r>
          </w:p>
        </w:tc>
        <w:tc>
          <w:tcPr>
            <w:tcW w:w="1418" w:type="dxa"/>
            <w:noWrap/>
          </w:tcPr>
          <w:p w14:paraId="5BAB0AFD" w14:textId="5E86EE75" w:rsidR="00FA6B6A" w:rsidRPr="001D7A0B" w:rsidRDefault="00FA6B6A" w:rsidP="00FA6B6A">
            <w:pPr>
              <w:pStyle w:val="Body"/>
              <w:jc w:val="center"/>
              <w:rPr>
                <w:szCs w:val="16"/>
              </w:rPr>
            </w:pPr>
            <w:r w:rsidRPr="001D7A0B">
              <w:rPr>
                <w:szCs w:val="16"/>
              </w:rPr>
              <w:t xml:space="preserve"> 32,258 </w:t>
            </w:r>
          </w:p>
        </w:tc>
      </w:tr>
      <w:tr w:rsidR="00FA6B6A" w:rsidRPr="00FD4CE3" w14:paraId="5FB02939" w14:textId="77777777" w:rsidTr="007D0939">
        <w:trPr>
          <w:trHeight w:val="264"/>
        </w:trPr>
        <w:tc>
          <w:tcPr>
            <w:tcW w:w="1129" w:type="dxa"/>
            <w:noWrap/>
          </w:tcPr>
          <w:p w14:paraId="3B5EA6BE" w14:textId="27BFBA47" w:rsidR="00FA6B6A" w:rsidRPr="00FD4CE3" w:rsidRDefault="00FA6B6A" w:rsidP="00FA6B6A">
            <w:pPr>
              <w:pStyle w:val="Body"/>
              <w:jc w:val="center"/>
              <w:rPr>
                <w:b/>
                <w:bCs/>
                <w:i/>
                <w:iCs/>
                <w:szCs w:val="16"/>
              </w:rPr>
            </w:pPr>
            <w:r w:rsidRPr="00FD4CE3">
              <w:rPr>
                <w:b/>
                <w:bCs/>
                <w:i/>
                <w:iCs/>
                <w:szCs w:val="16"/>
              </w:rPr>
              <w:t>NO0054</w:t>
            </w:r>
          </w:p>
        </w:tc>
        <w:tc>
          <w:tcPr>
            <w:tcW w:w="1417" w:type="dxa"/>
            <w:noWrap/>
          </w:tcPr>
          <w:p w14:paraId="392F9134" w14:textId="3C0614F8" w:rsidR="00FA6B6A" w:rsidRPr="00FD4CE3" w:rsidRDefault="00FA6B6A" w:rsidP="00FA6B6A">
            <w:pPr>
              <w:pStyle w:val="Body"/>
              <w:jc w:val="center"/>
              <w:rPr>
                <w:b/>
                <w:bCs/>
                <w:i/>
                <w:iCs/>
                <w:szCs w:val="16"/>
              </w:rPr>
            </w:pPr>
            <w:r w:rsidRPr="00FD4CE3">
              <w:rPr>
                <w:b/>
                <w:bCs/>
                <w:i/>
                <w:iCs/>
                <w:szCs w:val="16"/>
              </w:rPr>
              <w:t>8.1</w:t>
            </w:r>
          </w:p>
        </w:tc>
        <w:tc>
          <w:tcPr>
            <w:tcW w:w="1418" w:type="dxa"/>
            <w:noWrap/>
          </w:tcPr>
          <w:p w14:paraId="70E24AFC" w14:textId="7A226B50" w:rsidR="00FA6B6A" w:rsidRPr="00FD4CE3" w:rsidRDefault="00FA6B6A" w:rsidP="00FA6B6A">
            <w:pPr>
              <w:pStyle w:val="Body"/>
              <w:jc w:val="center"/>
              <w:rPr>
                <w:b/>
                <w:bCs/>
                <w:i/>
                <w:iCs/>
                <w:szCs w:val="16"/>
              </w:rPr>
            </w:pPr>
            <w:r w:rsidRPr="00FD4CE3">
              <w:rPr>
                <w:b/>
                <w:bCs/>
                <w:i/>
                <w:iCs/>
                <w:szCs w:val="16"/>
              </w:rPr>
              <w:t>0.0</w:t>
            </w:r>
          </w:p>
        </w:tc>
        <w:tc>
          <w:tcPr>
            <w:tcW w:w="1417" w:type="dxa"/>
            <w:noWrap/>
          </w:tcPr>
          <w:p w14:paraId="3463903F" w14:textId="24F8A2F0" w:rsidR="00FA6B6A" w:rsidRPr="00FD4CE3" w:rsidRDefault="00FA6B6A" w:rsidP="00FA6B6A">
            <w:pPr>
              <w:pStyle w:val="Body"/>
              <w:jc w:val="center"/>
              <w:rPr>
                <w:b/>
                <w:bCs/>
                <w:i/>
                <w:iCs/>
                <w:szCs w:val="16"/>
              </w:rPr>
            </w:pPr>
            <w:r w:rsidRPr="00FD4CE3">
              <w:rPr>
                <w:b/>
                <w:bCs/>
                <w:i/>
                <w:iCs/>
                <w:szCs w:val="16"/>
              </w:rPr>
              <w:t>59%</w:t>
            </w:r>
          </w:p>
        </w:tc>
        <w:tc>
          <w:tcPr>
            <w:tcW w:w="1418" w:type="dxa"/>
            <w:noWrap/>
          </w:tcPr>
          <w:p w14:paraId="6AA18D89" w14:textId="6016367D" w:rsidR="00FA6B6A" w:rsidRPr="00FD4CE3" w:rsidRDefault="00FA6B6A" w:rsidP="00FA6B6A">
            <w:pPr>
              <w:pStyle w:val="Body"/>
              <w:jc w:val="center"/>
              <w:rPr>
                <w:b/>
                <w:bCs/>
                <w:i/>
                <w:iCs/>
                <w:szCs w:val="16"/>
              </w:rPr>
            </w:pPr>
            <w:r w:rsidRPr="00FD4CE3">
              <w:rPr>
                <w:b/>
                <w:bCs/>
                <w:i/>
                <w:iCs/>
                <w:szCs w:val="16"/>
              </w:rPr>
              <w:t>73.5</w:t>
            </w:r>
          </w:p>
        </w:tc>
        <w:tc>
          <w:tcPr>
            <w:tcW w:w="1417" w:type="dxa"/>
            <w:noWrap/>
          </w:tcPr>
          <w:p w14:paraId="52BFBA01" w14:textId="133852F0" w:rsidR="00FA6B6A" w:rsidRPr="00FD4CE3" w:rsidRDefault="00FA6B6A" w:rsidP="00FA6B6A">
            <w:pPr>
              <w:pStyle w:val="Body"/>
              <w:jc w:val="center"/>
              <w:rPr>
                <w:b/>
                <w:bCs/>
                <w:i/>
                <w:iCs/>
                <w:szCs w:val="16"/>
              </w:rPr>
            </w:pPr>
            <w:r w:rsidRPr="00FD4CE3">
              <w:rPr>
                <w:b/>
                <w:bCs/>
                <w:i/>
                <w:iCs/>
                <w:szCs w:val="16"/>
              </w:rPr>
              <w:t>43.1</w:t>
            </w:r>
          </w:p>
        </w:tc>
        <w:tc>
          <w:tcPr>
            <w:tcW w:w="1418" w:type="dxa"/>
            <w:noWrap/>
          </w:tcPr>
          <w:p w14:paraId="204F8E29" w14:textId="7B3D05E6" w:rsidR="00FA6B6A" w:rsidRPr="00FD4CE3" w:rsidRDefault="00FA6B6A" w:rsidP="00FA6B6A">
            <w:pPr>
              <w:pStyle w:val="Body"/>
              <w:jc w:val="center"/>
              <w:rPr>
                <w:b/>
                <w:bCs/>
                <w:i/>
                <w:iCs/>
                <w:szCs w:val="16"/>
              </w:rPr>
            </w:pPr>
            <w:r w:rsidRPr="00FD4CE3">
              <w:rPr>
                <w:b/>
                <w:bCs/>
                <w:i/>
                <w:iCs/>
                <w:szCs w:val="16"/>
              </w:rPr>
              <w:t>12.9</w:t>
            </w:r>
          </w:p>
        </w:tc>
        <w:tc>
          <w:tcPr>
            <w:tcW w:w="1417" w:type="dxa"/>
            <w:noWrap/>
          </w:tcPr>
          <w:p w14:paraId="270D6D8C" w14:textId="3CFFE1CF" w:rsidR="00FA6B6A" w:rsidRPr="00FD4CE3" w:rsidRDefault="00FA6B6A" w:rsidP="00FA6B6A">
            <w:pPr>
              <w:pStyle w:val="Body"/>
              <w:jc w:val="center"/>
              <w:rPr>
                <w:b/>
                <w:bCs/>
                <w:i/>
                <w:iCs/>
                <w:szCs w:val="16"/>
              </w:rPr>
            </w:pPr>
            <w:r w:rsidRPr="00FD4CE3">
              <w:rPr>
                <w:b/>
                <w:bCs/>
                <w:i/>
                <w:iCs/>
                <w:szCs w:val="16"/>
              </w:rPr>
              <w:t>1.2</w:t>
            </w:r>
          </w:p>
        </w:tc>
        <w:tc>
          <w:tcPr>
            <w:tcW w:w="1418" w:type="dxa"/>
            <w:noWrap/>
          </w:tcPr>
          <w:p w14:paraId="4930659B" w14:textId="46B3865F" w:rsidR="00FA6B6A" w:rsidRPr="00FD4CE3" w:rsidRDefault="00FA6B6A" w:rsidP="00FA6B6A">
            <w:pPr>
              <w:pStyle w:val="Body"/>
              <w:jc w:val="center"/>
              <w:rPr>
                <w:b/>
                <w:bCs/>
                <w:i/>
                <w:iCs/>
                <w:szCs w:val="16"/>
              </w:rPr>
            </w:pPr>
            <w:r w:rsidRPr="00FD4CE3">
              <w:rPr>
                <w:b/>
                <w:bCs/>
                <w:i/>
                <w:iCs/>
                <w:szCs w:val="16"/>
              </w:rPr>
              <w:t xml:space="preserve"> 103 </w:t>
            </w:r>
          </w:p>
        </w:tc>
        <w:tc>
          <w:tcPr>
            <w:tcW w:w="1418" w:type="dxa"/>
            <w:noWrap/>
          </w:tcPr>
          <w:p w14:paraId="60B6CBAA" w14:textId="7976F137" w:rsidR="00FA6B6A" w:rsidRPr="00FD4CE3" w:rsidRDefault="00FA6B6A" w:rsidP="00FA6B6A">
            <w:pPr>
              <w:pStyle w:val="Body"/>
              <w:jc w:val="center"/>
              <w:rPr>
                <w:b/>
                <w:bCs/>
                <w:i/>
                <w:iCs/>
                <w:szCs w:val="16"/>
              </w:rPr>
            </w:pPr>
            <w:r w:rsidRPr="00FD4CE3">
              <w:rPr>
                <w:b/>
                <w:bCs/>
                <w:i/>
                <w:iCs/>
                <w:szCs w:val="16"/>
              </w:rPr>
              <w:t xml:space="preserve"> 68,765 </w:t>
            </w:r>
          </w:p>
        </w:tc>
      </w:tr>
      <w:tr w:rsidR="00FA6B6A" w:rsidRPr="00994B0A" w14:paraId="55E8BC47" w14:textId="77777777" w:rsidTr="007D0939">
        <w:trPr>
          <w:trHeight w:val="264"/>
        </w:trPr>
        <w:tc>
          <w:tcPr>
            <w:tcW w:w="1129" w:type="dxa"/>
            <w:noWrap/>
          </w:tcPr>
          <w:p w14:paraId="042A6234" w14:textId="0159F855" w:rsidR="00FA6B6A" w:rsidRPr="001D7A0B" w:rsidRDefault="00FA6B6A" w:rsidP="00FA6B6A">
            <w:pPr>
              <w:pStyle w:val="Body"/>
              <w:jc w:val="center"/>
              <w:rPr>
                <w:b/>
                <w:bCs/>
                <w:i/>
                <w:iCs/>
                <w:szCs w:val="16"/>
              </w:rPr>
            </w:pPr>
            <w:r w:rsidRPr="001D7A0B">
              <w:rPr>
                <w:szCs w:val="16"/>
              </w:rPr>
              <w:t>NO0056</w:t>
            </w:r>
          </w:p>
        </w:tc>
        <w:tc>
          <w:tcPr>
            <w:tcW w:w="1417" w:type="dxa"/>
            <w:noWrap/>
          </w:tcPr>
          <w:p w14:paraId="690606FB" w14:textId="505F3BA5" w:rsidR="00FA6B6A" w:rsidRPr="001D7A0B" w:rsidRDefault="00FA6B6A" w:rsidP="00FA6B6A">
            <w:pPr>
              <w:pStyle w:val="Body"/>
              <w:jc w:val="center"/>
              <w:rPr>
                <w:b/>
                <w:bCs/>
                <w:i/>
                <w:iCs/>
                <w:szCs w:val="16"/>
              </w:rPr>
            </w:pPr>
            <w:r w:rsidRPr="001D7A0B">
              <w:rPr>
                <w:szCs w:val="16"/>
              </w:rPr>
              <w:t>9.8</w:t>
            </w:r>
          </w:p>
        </w:tc>
        <w:tc>
          <w:tcPr>
            <w:tcW w:w="1418" w:type="dxa"/>
            <w:noWrap/>
          </w:tcPr>
          <w:p w14:paraId="2746BDD3" w14:textId="157BC2F1" w:rsidR="00FA6B6A" w:rsidRPr="001D7A0B" w:rsidRDefault="00FA6B6A" w:rsidP="00FA6B6A">
            <w:pPr>
              <w:pStyle w:val="Body"/>
              <w:jc w:val="center"/>
              <w:rPr>
                <w:b/>
                <w:bCs/>
                <w:i/>
                <w:iCs/>
                <w:szCs w:val="16"/>
              </w:rPr>
            </w:pPr>
            <w:r w:rsidRPr="001D7A0B">
              <w:rPr>
                <w:szCs w:val="16"/>
              </w:rPr>
              <w:t>1.7</w:t>
            </w:r>
          </w:p>
        </w:tc>
        <w:tc>
          <w:tcPr>
            <w:tcW w:w="1417" w:type="dxa"/>
            <w:noWrap/>
          </w:tcPr>
          <w:p w14:paraId="5FED1E0B" w14:textId="718FA1A8" w:rsidR="00FA6B6A" w:rsidRPr="001D7A0B" w:rsidRDefault="00FA6B6A" w:rsidP="00FA6B6A">
            <w:pPr>
              <w:pStyle w:val="Body"/>
              <w:jc w:val="center"/>
              <w:rPr>
                <w:b/>
                <w:bCs/>
                <w:i/>
                <w:iCs/>
                <w:szCs w:val="16"/>
              </w:rPr>
            </w:pPr>
            <w:r w:rsidRPr="001D7A0B">
              <w:rPr>
                <w:szCs w:val="16"/>
              </w:rPr>
              <w:t>63%</w:t>
            </w:r>
          </w:p>
        </w:tc>
        <w:tc>
          <w:tcPr>
            <w:tcW w:w="1418" w:type="dxa"/>
            <w:noWrap/>
          </w:tcPr>
          <w:p w14:paraId="26A67665" w14:textId="4F354143" w:rsidR="00FA6B6A" w:rsidRPr="001D7A0B" w:rsidRDefault="00FA6B6A" w:rsidP="00FA6B6A">
            <w:pPr>
              <w:pStyle w:val="Body"/>
              <w:jc w:val="center"/>
              <w:rPr>
                <w:b/>
                <w:bCs/>
                <w:i/>
                <w:iCs/>
                <w:szCs w:val="16"/>
              </w:rPr>
            </w:pPr>
            <w:r w:rsidRPr="001D7A0B">
              <w:rPr>
                <w:szCs w:val="16"/>
              </w:rPr>
              <w:t>165.0</w:t>
            </w:r>
          </w:p>
        </w:tc>
        <w:tc>
          <w:tcPr>
            <w:tcW w:w="1417" w:type="dxa"/>
            <w:noWrap/>
          </w:tcPr>
          <w:p w14:paraId="5B18D7D5" w14:textId="72D27C9A" w:rsidR="00FA6B6A" w:rsidRPr="001D7A0B" w:rsidRDefault="00FA6B6A" w:rsidP="00FA6B6A">
            <w:pPr>
              <w:pStyle w:val="Body"/>
              <w:jc w:val="center"/>
              <w:rPr>
                <w:b/>
                <w:bCs/>
                <w:i/>
                <w:iCs/>
                <w:szCs w:val="16"/>
              </w:rPr>
            </w:pPr>
            <w:r w:rsidRPr="001D7A0B">
              <w:rPr>
                <w:szCs w:val="16"/>
              </w:rPr>
              <w:t>51.4</w:t>
            </w:r>
          </w:p>
        </w:tc>
        <w:tc>
          <w:tcPr>
            <w:tcW w:w="1418" w:type="dxa"/>
            <w:noWrap/>
          </w:tcPr>
          <w:p w14:paraId="631CE9BB" w14:textId="6F1835CC" w:rsidR="00FA6B6A" w:rsidRPr="001D7A0B" w:rsidRDefault="00FA6B6A" w:rsidP="00FA6B6A">
            <w:pPr>
              <w:pStyle w:val="Body"/>
              <w:jc w:val="center"/>
              <w:rPr>
                <w:b/>
                <w:bCs/>
                <w:i/>
                <w:iCs/>
                <w:szCs w:val="16"/>
              </w:rPr>
            </w:pPr>
            <w:r w:rsidRPr="001D7A0B">
              <w:rPr>
                <w:szCs w:val="16"/>
              </w:rPr>
              <w:t>42.7</w:t>
            </w:r>
          </w:p>
        </w:tc>
        <w:tc>
          <w:tcPr>
            <w:tcW w:w="1417" w:type="dxa"/>
            <w:noWrap/>
          </w:tcPr>
          <w:p w14:paraId="673FA597" w14:textId="3F86A4F4" w:rsidR="00FA6B6A" w:rsidRPr="001D7A0B" w:rsidRDefault="00FA6B6A" w:rsidP="00FA6B6A">
            <w:pPr>
              <w:pStyle w:val="Body"/>
              <w:jc w:val="center"/>
              <w:rPr>
                <w:b/>
                <w:bCs/>
                <w:i/>
                <w:iCs/>
                <w:szCs w:val="16"/>
              </w:rPr>
            </w:pPr>
            <w:r w:rsidRPr="001D7A0B">
              <w:rPr>
                <w:szCs w:val="16"/>
              </w:rPr>
              <w:t>25.6</w:t>
            </w:r>
          </w:p>
        </w:tc>
        <w:tc>
          <w:tcPr>
            <w:tcW w:w="1418" w:type="dxa"/>
            <w:noWrap/>
          </w:tcPr>
          <w:p w14:paraId="0FC078F6" w14:textId="7036B9B5" w:rsidR="00FA6B6A" w:rsidRPr="001D7A0B" w:rsidRDefault="00FA6B6A" w:rsidP="00FA6B6A">
            <w:pPr>
              <w:pStyle w:val="Body"/>
              <w:jc w:val="center"/>
              <w:rPr>
                <w:b/>
                <w:bCs/>
                <w:i/>
                <w:iCs/>
                <w:szCs w:val="16"/>
              </w:rPr>
            </w:pPr>
            <w:r w:rsidRPr="001D7A0B">
              <w:rPr>
                <w:szCs w:val="16"/>
              </w:rPr>
              <w:t xml:space="preserve"> 75 </w:t>
            </w:r>
          </w:p>
        </w:tc>
        <w:tc>
          <w:tcPr>
            <w:tcW w:w="1418" w:type="dxa"/>
            <w:noWrap/>
          </w:tcPr>
          <w:p w14:paraId="65ED2671" w14:textId="6310CEB4" w:rsidR="00FA6B6A" w:rsidRPr="001D7A0B" w:rsidRDefault="00FA6B6A" w:rsidP="00FA6B6A">
            <w:pPr>
              <w:pStyle w:val="Body"/>
              <w:jc w:val="center"/>
              <w:rPr>
                <w:b/>
                <w:bCs/>
                <w:i/>
                <w:iCs/>
                <w:szCs w:val="16"/>
              </w:rPr>
            </w:pPr>
            <w:r w:rsidRPr="001D7A0B">
              <w:rPr>
                <w:szCs w:val="16"/>
              </w:rPr>
              <w:t xml:space="preserve"> 49,172 </w:t>
            </w:r>
          </w:p>
        </w:tc>
      </w:tr>
      <w:tr w:rsidR="00FA6B6A" w:rsidRPr="00994B0A" w14:paraId="3B02CCA7" w14:textId="77777777" w:rsidTr="007D0939">
        <w:trPr>
          <w:trHeight w:val="264"/>
        </w:trPr>
        <w:tc>
          <w:tcPr>
            <w:tcW w:w="1129" w:type="dxa"/>
            <w:noWrap/>
          </w:tcPr>
          <w:p w14:paraId="5C8BD9F7" w14:textId="739893BE" w:rsidR="00FA6B6A" w:rsidRPr="001D7A0B" w:rsidRDefault="00FA6B6A" w:rsidP="00FA6B6A">
            <w:pPr>
              <w:pStyle w:val="Body"/>
              <w:jc w:val="center"/>
              <w:rPr>
                <w:szCs w:val="16"/>
              </w:rPr>
            </w:pPr>
            <w:r w:rsidRPr="001D7A0B">
              <w:rPr>
                <w:szCs w:val="16"/>
              </w:rPr>
              <w:t>NO0059</w:t>
            </w:r>
          </w:p>
        </w:tc>
        <w:tc>
          <w:tcPr>
            <w:tcW w:w="1417" w:type="dxa"/>
            <w:noWrap/>
          </w:tcPr>
          <w:p w14:paraId="7C35C154" w14:textId="708002B4" w:rsidR="00FA6B6A" w:rsidRPr="001D7A0B" w:rsidRDefault="00FA6B6A" w:rsidP="00FA6B6A">
            <w:pPr>
              <w:pStyle w:val="Body"/>
              <w:jc w:val="center"/>
              <w:rPr>
                <w:szCs w:val="16"/>
              </w:rPr>
            </w:pPr>
            <w:r w:rsidRPr="001D7A0B">
              <w:rPr>
                <w:szCs w:val="16"/>
              </w:rPr>
              <w:t>10.5</w:t>
            </w:r>
          </w:p>
        </w:tc>
        <w:tc>
          <w:tcPr>
            <w:tcW w:w="1418" w:type="dxa"/>
            <w:noWrap/>
          </w:tcPr>
          <w:p w14:paraId="3546A33C" w14:textId="47F25A29" w:rsidR="00FA6B6A" w:rsidRPr="001D7A0B" w:rsidRDefault="00FA6B6A" w:rsidP="00FA6B6A">
            <w:pPr>
              <w:pStyle w:val="Body"/>
              <w:jc w:val="center"/>
              <w:rPr>
                <w:szCs w:val="16"/>
              </w:rPr>
            </w:pPr>
            <w:r w:rsidRPr="001D7A0B">
              <w:rPr>
                <w:szCs w:val="16"/>
              </w:rPr>
              <w:t>0.0</w:t>
            </w:r>
          </w:p>
        </w:tc>
        <w:tc>
          <w:tcPr>
            <w:tcW w:w="1417" w:type="dxa"/>
            <w:noWrap/>
          </w:tcPr>
          <w:p w14:paraId="71F1080A" w14:textId="2E39AD62" w:rsidR="00FA6B6A" w:rsidRPr="001D7A0B" w:rsidRDefault="00FA6B6A" w:rsidP="00FA6B6A">
            <w:pPr>
              <w:pStyle w:val="Body"/>
              <w:jc w:val="center"/>
              <w:rPr>
                <w:szCs w:val="16"/>
              </w:rPr>
            </w:pPr>
            <w:r w:rsidRPr="001D7A0B">
              <w:rPr>
                <w:szCs w:val="16"/>
              </w:rPr>
              <w:t>55%</w:t>
            </w:r>
          </w:p>
        </w:tc>
        <w:tc>
          <w:tcPr>
            <w:tcW w:w="1418" w:type="dxa"/>
            <w:noWrap/>
          </w:tcPr>
          <w:p w14:paraId="46CE6044" w14:textId="491577BD" w:rsidR="00FA6B6A" w:rsidRPr="001D7A0B" w:rsidRDefault="00FA6B6A" w:rsidP="00FA6B6A">
            <w:pPr>
              <w:pStyle w:val="Body"/>
              <w:jc w:val="center"/>
              <w:rPr>
                <w:szCs w:val="16"/>
              </w:rPr>
            </w:pPr>
            <w:r w:rsidRPr="001D7A0B">
              <w:rPr>
                <w:szCs w:val="16"/>
              </w:rPr>
              <w:t>122.6</w:t>
            </w:r>
          </w:p>
        </w:tc>
        <w:tc>
          <w:tcPr>
            <w:tcW w:w="1417" w:type="dxa"/>
            <w:noWrap/>
          </w:tcPr>
          <w:p w14:paraId="764FFB9F" w14:textId="100321B9" w:rsidR="00FA6B6A" w:rsidRPr="001D7A0B" w:rsidRDefault="00FA6B6A" w:rsidP="00FA6B6A">
            <w:pPr>
              <w:pStyle w:val="Body"/>
              <w:jc w:val="center"/>
              <w:rPr>
                <w:szCs w:val="16"/>
              </w:rPr>
            </w:pPr>
            <w:r w:rsidRPr="001D7A0B">
              <w:rPr>
                <w:szCs w:val="16"/>
              </w:rPr>
              <w:t>24.3</w:t>
            </w:r>
          </w:p>
        </w:tc>
        <w:tc>
          <w:tcPr>
            <w:tcW w:w="1418" w:type="dxa"/>
            <w:noWrap/>
          </w:tcPr>
          <w:p w14:paraId="75750AAE" w14:textId="0ED4CD05" w:rsidR="00FA6B6A" w:rsidRPr="001D7A0B" w:rsidRDefault="00FA6B6A" w:rsidP="00FA6B6A">
            <w:pPr>
              <w:pStyle w:val="Body"/>
              <w:jc w:val="center"/>
              <w:rPr>
                <w:szCs w:val="16"/>
              </w:rPr>
            </w:pPr>
            <w:r w:rsidRPr="001D7A0B">
              <w:rPr>
                <w:szCs w:val="16"/>
              </w:rPr>
              <w:t>40.5</w:t>
            </w:r>
          </w:p>
        </w:tc>
        <w:tc>
          <w:tcPr>
            <w:tcW w:w="1417" w:type="dxa"/>
            <w:noWrap/>
          </w:tcPr>
          <w:p w14:paraId="2627A23C" w14:textId="2B730DEB" w:rsidR="00FA6B6A" w:rsidRPr="001D7A0B" w:rsidRDefault="00FA6B6A" w:rsidP="00FA6B6A">
            <w:pPr>
              <w:pStyle w:val="Body"/>
              <w:jc w:val="center"/>
              <w:rPr>
                <w:szCs w:val="16"/>
              </w:rPr>
            </w:pPr>
            <w:r w:rsidRPr="001D7A0B">
              <w:rPr>
                <w:szCs w:val="16"/>
              </w:rPr>
              <w:t>20.4</w:t>
            </w:r>
          </w:p>
        </w:tc>
        <w:tc>
          <w:tcPr>
            <w:tcW w:w="1418" w:type="dxa"/>
            <w:noWrap/>
          </w:tcPr>
          <w:p w14:paraId="5987965C" w14:textId="7E7F54BA" w:rsidR="00FA6B6A" w:rsidRPr="001D7A0B" w:rsidRDefault="00FA6B6A" w:rsidP="00FA6B6A">
            <w:pPr>
              <w:pStyle w:val="Body"/>
              <w:jc w:val="center"/>
              <w:rPr>
                <w:szCs w:val="16"/>
              </w:rPr>
            </w:pPr>
            <w:r w:rsidRPr="001D7A0B">
              <w:rPr>
                <w:szCs w:val="16"/>
              </w:rPr>
              <w:t xml:space="preserve"> 113 </w:t>
            </w:r>
          </w:p>
        </w:tc>
        <w:tc>
          <w:tcPr>
            <w:tcW w:w="1418" w:type="dxa"/>
            <w:noWrap/>
          </w:tcPr>
          <w:p w14:paraId="41A03AF6" w14:textId="16D6B5D2" w:rsidR="00FA6B6A" w:rsidRPr="001D7A0B" w:rsidRDefault="00FA6B6A" w:rsidP="00FA6B6A">
            <w:pPr>
              <w:pStyle w:val="Body"/>
              <w:jc w:val="center"/>
              <w:rPr>
                <w:szCs w:val="16"/>
              </w:rPr>
            </w:pPr>
            <w:r w:rsidRPr="001D7A0B">
              <w:rPr>
                <w:szCs w:val="16"/>
              </w:rPr>
              <w:t xml:space="preserve"> 58,296 </w:t>
            </w:r>
          </w:p>
        </w:tc>
      </w:tr>
      <w:tr w:rsidR="00FA6B6A" w:rsidRPr="00994B0A" w14:paraId="5C476959" w14:textId="77777777" w:rsidTr="007D0939">
        <w:trPr>
          <w:trHeight w:val="264"/>
        </w:trPr>
        <w:tc>
          <w:tcPr>
            <w:tcW w:w="1129" w:type="dxa"/>
            <w:noWrap/>
          </w:tcPr>
          <w:p w14:paraId="757201F9" w14:textId="3F68C913" w:rsidR="00FA6B6A" w:rsidRPr="001D7A0B" w:rsidRDefault="00FA6B6A" w:rsidP="00FA6B6A">
            <w:pPr>
              <w:pStyle w:val="Body"/>
              <w:jc w:val="center"/>
              <w:rPr>
                <w:szCs w:val="16"/>
              </w:rPr>
            </w:pPr>
            <w:r w:rsidRPr="001D7A0B">
              <w:rPr>
                <w:szCs w:val="16"/>
              </w:rPr>
              <w:t>NO0064</w:t>
            </w:r>
          </w:p>
        </w:tc>
        <w:tc>
          <w:tcPr>
            <w:tcW w:w="1417" w:type="dxa"/>
            <w:noWrap/>
          </w:tcPr>
          <w:p w14:paraId="31C2AF75" w14:textId="79F4A474" w:rsidR="00FA6B6A" w:rsidRPr="001D7A0B" w:rsidRDefault="00FA6B6A" w:rsidP="00FA6B6A">
            <w:pPr>
              <w:pStyle w:val="Body"/>
              <w:jc w:val="center"/>
              <w:rPr>
                <w:szCs w:val="16"/>
              </w:rPr>
            </w:pPr>
            <w:r w:rsidRPr="001D7A0B">
              <w:rPr>
                <w:szCs w:val="16"/>
              </w:rPr>
              <w:t>6.9</w:t>
            </w:r>
          </w:p>
        </w:tc>
        <w:tc>
          <w:tcPr>
            <w:tcW w:w="1418" w:type="dxa"/>
            <w:noWrap/>
          </w:tcPr>
          <w:p w14:paraId="14D1FB0A" w14:textId="3779C318" w:rsidR="00FA6B6A" w:rsidRPr="001D7A0B" w:rsidRDefault="00FA6B6A" w:rsidP="00FA6B6A">
            <w:pPr>
              <w:pStyle w:val="Body"/>
              <w:jc w:val="center"/>
              <w:rPr>
                <w:szCs w:val="16"/>
              </w:rPr>
            </w:pPr>
            <w:r w:rsidRPr="001D7A0B">
              <w:rPr>
                <w:szCs w:val="16"/>
              </w:rPr>
              <w:t>1.9</w:t>
            </w:r>
          </w:p>
        </w:tc>
        <w:tc>
          <w:tcPr>
            <w:tcW w:w="1417" w:type="dxa"/>
            <w:noWrap/>
          </w:tcPr>
          <w:p w14:paraId="569878D0" w14:textId="75BD4C1C" w:rsidR="00FA6B6A" w:rsidRPr="001D7A0B" w:rsidRDefault="00FA6B6A" w:rsidP="00FA6B6A">
            <w:pPr>
              <w:pStyle w:val="Body"/>
              <w:jc w:val="center"/>
              <w:rPr>
                <w:szCs w:val="16"/>
              </w:rPr>
            </w:pPr>
            <w:r w:rsidRPr="001D7A0B">
              <w:rPr>
                <w:szCs w:val="16"/>
              </w:rPr>
              <w:t>55%</w:t>
            </w:r>
          </w:p>
        </w:tc>
        <w:tc>
          <w:tcPr>
            <w:tcW w:w="1418" w:type="dxa"/>
            <w:noWrap/>
          </w:tcPr>
          <w:p w14:paraId="325F96A9" w14:textId="579F63AD" w:rsidR="00FA6B6A" w:rsidRPr="001D7A0B" w:rsidRDefault="00FA6B6A" w:rsidP="00FA6B6A">
            <w:pPr>
              <w:pStyle w:val="Body"/>
              <w:jc w:val="center"/>
              <w:rPr>
                <w:szCs w:val="16"/>
              </w:rPr>
            </w:pPr>
            <w:r w:rsidRPr="001D7A0B">
              <w:rPr>
                <w:szCs w:val="16"/>
              </w:rPr>
              <w:t>212.1</w:t>
            </w:r>
          </w:p>
        </w:tc>
        <w:tc>
          <w:tcPr>
            <w:tcW w:w="1417" w:type="dxa"/>
            <w:noWrap/>
          </w:tcPr>
          <w:p w14:paraId="182395BB" w14:textId="633180C2" w:rsidR="00FA6B6A" w:rsidRPr="001D7A0B" w:rsidRDefault="00FA6B6A" w:rsidP="00FA6B6A">
            <w:pPr>
              <w:pStyle w:val="Body"/>
              <w:jc w:val="center"/>
              <w:rPr>
                <w:szCs w:val="16"/>
              </w:rPr>
            </w:pPr>
            <w:r w:rsidRPr="001D7A0B">
              <w:rPr>
                <w:szCs w:val="16"/>
              </w:rPr>
              <w:t>33.6</w:t>
            </w:r>
          </w:p>
        </w:tc>
        <w:tc>
          <w:tcPr>
            <w:tcW w:w="1418" w:type="dxa"/>
            <w:noWrap/>
          </w:tcPr>
          <w:p w14:paraId="2833F396" w14:textId="14CA00AD" w:rsidR="00FA6B6A" w:rsidRPr="001D7A0B" w:rsidRDefault="00FA6B6A" w:rsidP="00FA6B6A">
            <w:pPr>
              <w:pStyle w:val="Body"/>
              <w:jc w:val="center"/>
              <w:rPr>
                <w:szCs w:val="16"/>
              </w:rPr>
            </w:pPr>
            <w:r w:rsidRPr="001D7A0B">
              <w:rPr>
                <w:szCs w:val="16"/>
              </w:rPr>
              <w:t>3.4</w:t>
            </w:r>
          </w:p>
        </w:tc>
        <w:tc>
          <w:tcPr>
            <w:tcW w:w="1417" w:type="dxa"/>
            <w:noWrap/>
          </w:tcPr>
          <w:p w14:paraId="6C14945C" w14:textId="77E9ABB6" w:rsidR="00FA6B6A" w:rsidRPr="001D7A0B" w:rsidRDefault="00FA6B6A" w:rsidP="00FA6B6A">
            <w:pPr>
              <w:pStyle w:val="Body"/>
              <w:jc w:val="center"/>
              <w:rPr>
                <w:szCs w:val="16"/>
              </w:rPr>
            </w:pPr>
            <w:r w:rsidRPr="001D7A0B">
              <w:rPr>
                <w:szCs w:val="16"/>
              </w:rPr>
              <w:t>26.7</w:t>
            </w:r>
          </w:p>
        </w:tc>
        <w:tc>
          <w:tcPr>
            <w:tcW w:w="1418" w:type="dxa"/>
            <w:noWrap/>
          </w:tcPr>
          <w:p w14:paraId="6C8C8993" w14:textId="75E26D10" w:rsidR="00FA6B6A" w:rsidRPr="001D7A0B" w:rsidRDefault="00FA6B6A" w:rsidP="00FA6B6A">
            <w:pPr>
              <w:pStyle w:val="Body"/>
              <w:jc w:val="center"/>
              <w:rPr>
                <w:szCs w:val="16"/>
              </w:rPr>
            </w:pPr>
            <w:r w:rsidRPr="001D7A0B">
              <w:rPr>
                <w:szCs w:val="16"/>
              </w:rPr>
              <w:t xml:space="preserve"> 152 </w:t>
            </w:r>
          </w:p>
        </w:tc>
        <w:tc>
          <w:tcPr>
            <w:tcW w:w="1418" w:type="dxa"/>
            <w:noWrap/>
          </w:tcPr>
          <w:p w14:paraId="6686CBDA" w14:textId="4609F861" w:rsidR="00FA6B6A" w:rsidRPr="001D7A0B" w:rsidRDefault="00FA6B6A" w:rsidP="00FA6B6A">
            <w:pPr>
              <w:pStyle w:val="Body"/>
              <w:jc w:val="center"/>
              <w:rPr>
                <w:szCs w:val="16"/>
              </w:rPr>
            </w:pPr>
            <w:r w:rsidRPr="001D7A0B">
              <w:rPr>
                <w:szCs w:val="16"/>
              </w:rPr>
              <w:t xml:space="preserve"> 73,159 </w:t>
            </w:r>
          </w:p>
        </w:tc>
      </w:tr>
      <w:tr w:rsidR="00FA6B6A" w:rsidRPr="00FD4CE3" w14:paraId="3D7B4B05" w14:textId="77777777" w:rsidTr="007D0939">
        <w:trPr>
          <w:trHeight w:val="264"/>
        </w:trPr>
        <w:tc>
          <w:tcPr>
            <w:tcW w:w="1129" w:type="dxa"/>
            <w:noWrap/>
          </w:tcPr>
          <w:p w14:paraId="3AA15E8A" w14:textId="31F6B63E" w:rsidR="00FA6B6A" w:rsidRPr="00FD4CE3" w:rsidRDefault="00FA6B6A" w:rsidP="00FA6B6A">
            <w:pPr>
              <w:pStyle w:val="Body"/>
              <w:jc w:val="center"/>
              <w:rPr>
                <w:b/>
                <w:bCs/>
                <w:i/>
                <w:iCs/>
                <w:szCs w:val="16"/>
              </w:rPr>
            </w:pPr>
            <w:r w:rsidRPr="00FD4CE3">
              <w:rPr>
                <w:b/>
                <w:bCs/>
                <w:i/>
                <w:iCs/>
                <w:szCs w:val="16"/>
              </w:rPr>
              <w:t>NO0065</w:t>
            </w:r>
          </w:p>
        </w:tc>
        <w:tc>
          <w:tcPr>
            <w:tcW w:w="1417" w:type="dxa"/>
            <w:noWrap/>
          </w:tcPr>
          <w:p w14:paraId="5BB49A7D" w14:textId="3955FA17" w:rsidR="00FA6B6A" w:rsidRPr="00FD4CE3" w:rsidRDefault="00FA6B6A" w:rsidP="00FA6B6A">
            <w:pPr>
              <w:pStyle w:val="Body"/>
              <w:jc w:val="center"/>
              <w:rPr>
                <w:b/>
                <w:bCs/>
                <w:i/>
                <w:iCs/>
                <w:szCs w:val="16"/>
              </w:rPr>
            </w:pPr>
            <w:r w:rsidRPr="00FD4CE3">
              <w:rPr>
                <w:b/>
                <w:bCs/>
                <w:i/>
                <w:iCs/>
                <w:szCs w:val="16"/>
              </w:rPr>
              <w:t>9.3</w:t>
            </w:r>
          </w:p>
        </w:tc>
        <w:tc>
          <w:tcPr>
            <w:tcW w:w="1418" w:type="dxa"/>
            <w:noWrap/>
          </w:tcPr>
          <w:p w14:paraId="3A979CC1" w14:textId="553E2E48" w:rsidR="00FA6B6A" w:rsidRPr="00FD4CE3" w:rsidRDefault="00FA6B6A" w:rsidP="00FA6B6A">
            <w:pPr>
              <w:pStyle w:val="Body"/>
              <w:jc w:val="center"/>
              <w:rPr>
                <w:b/>
                <w:bCs/>
                <w:i/>
                <w:iCs/>
                <w:szCs w:val="16"/>
              </w:rPr>
            </w:pPr>
            <w:r w:rsidRPr="00FD4CE3">
              <w:rPr>
                <w:b/>
                <w:bCs/>
                <w:i/>
                <w:iCs/>
                <w:szCs w:val="16"/>
              </w:rPr>
              <w:t>2.6</w:t>
            </w:r>
          </w:p>
        </w:tc>
        <w:tc>
          <w:tcPr>
            <w:tcW w:w="1417" w:type="dxa"/>
            <w:noWrap/>
          </w:tcPr>
          <w:p w14:paraId="65656ECE" w14:textId="7A1DC142" w:rsidR="00FA6B6A" w:rsidRPr="00FD4CE3" w:rsidRDefault="00FA6B6A" w:rsidP="00FA6B6A">
            <w:pPr>
              <w:pStyle w:val="Body"/>
              <w:jc w:val="center"/>
              <w:rPr>
                <w:b/>
                <w:bCs/>
                <w:i/>
                <w:iCs/>
                <w:szCs w:val="16"/>
              </w:rPr>
            </w:pPr>
            <w:r w:rsidRPr="00FD4CE3">
              <w:rPr>
                <w:b/>
                <w:bCs/>
                <w:i/>
                <w:iCs/>
                <w:szCs w:val="16"/>
              </w:rPr>
              <w:t>54%</w:t>
            </w:r>
          </w:p>
        </w:tc>
        <w:tc>
          <w:tcPr>
            <w:tcW w:w="1418" w:type="dxa"/>
            <w:noWrap/>
          </w:tcPr>
          <w:p w14:paraId="7F58B4BE" w14:textId="18BFD1C5" w:rsidR="00FA6B6A" w:rsidRPr="00FD4CE3" w:rsidRDefault="00FA6B6A" w:rsidP="00FA6B6A">
            <w:pPr>
              <w:pStyle w:val="Body"/>
              <w:jc w:val="center"/>
              <w:rPr>
                <w:b/>
                <w:bCs/>
                <w:i/>
                <w:iCs/>
                <w:szCs w:val="16"/>
              </w:rPr>
            </w:pPr>
            <w:r w:rsidRPr="00FD4CE3">
              <w:rPr>
                <w:b/>
                <w:bCs/>
                <w:i/>
                <w:iCs/>
                <w:szCs w:val="16"/>
              </w:rPr>
              <w:t>255.6</w:t>
            </w:r>
          </w:p>
        </w:tc>
        <w:tc>
          <w:tcPr>
            <w:tcW w:w="1417" w:type="dxa"/>
            <w:noWrap/>
          </w:tcPr>
          <w:p w14:paraId="091ACA0C" w14:textId="7D258869" w:rsidR="00FA6B6A" w:rsidRPr="00FD4CE3" w:rsidRDefault="00FA6B6A" w:rsidP="00FA6B6A">
            <w:pPr>
              <w:pStyle w:val="Body"/>
              <w:jc w:val="center"/>
              <w:rPr>
                <w:b/>
                <w:bCs/>
                <w:i/>
                <w:iCs/>
                <w:szCs w:val="16"/>
              </w:rPr>
            </w:pPr>
            <w:r w:rsidRPr="00FD4CE3">
              <w:rPr>
                <w:b/>
                <w:bCs/>
                <w:i/>
                <w:iCs/>
                <w:szCs w:val="16"/>
              </w:rPr>
              <w:t>8.1</w:t>
            </w:r>
          </w:p>
        </w:tc>
        <w:tc>
          <w:tcPr>
            <w:tcW w:w="1418" w:type="dxa"/>
            <w:noWrap/>
          </w:tcPr>
          <w:p w14:paraId="63C5ECEC" w14:textId="2488A7BE" w:rsidR="00FA6B6A" w:rsidRPr="00FD4CE3" w:rsidRDefault="00FA6B6A" w:rsidP="00FA6B6A">
            <w:pPr>
              <w:pStyle w:val="Body"/>
              <w:jc w:val="center"/>
              <w:rPr>
                <w:b/>
                <w:bCs/>
                <w:i/>
                <w:iCs/>
                <w:szCs w:val="16"/>
              </w:rPr>
            </w:pPr>
            <w:r w:rsidRPr="00FD4CE3">
              <w:rPr>
                <w:b/>
                <w:bCs/>
                <w:i/>
                <w:iCs/>
                <w:szCs w:val="16"/>
              </w:rPr>
              <w:t>0.0</w:t>
            </w:r>
          </w:p>
        </w:tc>
        <w:tc>
          <w:tcPr>
            <w:tcW w:w="1417" w:type="dxa"/>
            <w:noWrap/>
          </w:tcPr>
          <w:p w14:paraId="3B1F0D46" w14:textId="5A6D5FEC" w:rsidR="00FA6B6A" w:rsidRPr="00FD4CE3" w:rsidRDefault="00FA6B6A" w:rsidP="00FA6B6A">
            <w:pPr>
              <w:pStyle w:val="Body"/>
              <w:jc w:val="center"/>
              <w:rPr>
                <w:b/>
                <w:bCs/>
                <w:i/>
                <w:iCs/>
                <w:szCs w:val="16"/>
              </w:rPr>
            </w:pPr>
            <w:r w:rsidRPr="00FD4CE3">
              <w:rPr>
                <w:b/>
                <w:bCs/>
                <w:i/>
                <w:iCs/>
                <w:szCs w:val="16"/>
              </w:rPr>
              <w:t>10.2</w:t>
            </w:r>
          </w:p>
        </w:tc>
        <w:tc>
          <w:tcPr>
            <w:tcW w:w="1418" w:type="dxa"/>
            <w:noWrap/>
          </w:tcPr>
          <w:p w14:paraId="314D13B7" w14:textId="0A7EE4A5" w:rsidR="00FA6B6A" w:rsidRPr="00FD4CE3" w:rsidRDefault="00FA6B6A" w:rsidP="00FA6B6A">
            <w:pPr>
              <w:pStyle w:val="Body"/>
              <w:jc w:val="center"/>
              <w:rPr>
                <w:b/>
                <w:bCs/>
                <w:i/>
                <w:iCs/>
                <w:szCs w:val="16"/>
              </w:rPr>
            </w:pPr>
            <w:r w:rsidRPr="00FD4CE3">
              <w:rPr>
                <w:b/>
                <w:bCs/>
                <w:i/>
                <w:iCs/>
                <w:szCs w:val="16"/>
              </w:rPr>
              <w:t xml:space="preserve"> 99 </w:t>
            </w:r>
          </w:p>
        </w:tc>
        <w:tc>
          <w:tcPr>
            <w:tcW w:w="1418" w:type="dxa"/>
            <w:noWrap/>
          </w:tcPr>
          <w:p w14:paraId="74FA32C9" w14:textId="078A78D5" w:rsidR="00FA6B6A" w:rsidRPr="00FD4CE3" w:rsidRDefault="00FA6B6A" w:rsidP="00FA6B6A">
            <w:pPr>
              <w:pStyle w:val="Body"/>
              <w:jc w:val="center"/>
              <w:rPr>
                <w:b/>
                <w:bCs/>
                <w:i/>
                <w:iCs/>
                <w:szCs w:val="16"/>
              </w:rPr>
            </w:pPr>
            <w:r w:rsidRPr="00FD4CE3">
              <w:rPr>
                <w:b/>
                <w:bCs/>
                <w:i/>
                <w:iCs/>
                <w:szCs w:val="16"/>
              </w:rPr>
              <w:t xml:space="preserve"> 60,931 </w:t>
            </w:r>
          </w:p>
        </w:tc>
      </w:tr>
      <w:tr w:rsidR="00FA6B6A" w:rsidRPr="00FD4CE3" w14:paraId="4FC30C35" w14:textId="77777777" w:rsidTr="007D0939">
        <w:trPr>
          <w:trHeight w:val="264"/>
        </w:trPr>
        <w:tc>
          <w:tcPr>
            <w:tcW w:w="1129" w:type="dxa"/>
            <w:noWrap/>
          </w:tcPr>
          <w:p w14:paraId="3DF9DE5A" w14:textId="60BA4848" w:rsidR="00FA6B6A" w:rsidRPr="001D7A0B" w:rsidRDefault="00FA6B6A" w:rsidP="00FA6B6A">
            <w:pPr>
              <w:pStyle w:val="Body"/>
              <w:jc w:val="center"/>
              <w:rPr>
                <w:b/>
                <w:bCs/>
                <w:i/>
                <w:iCs/>
                <w:szCs w:val="16"/>
              </w:rPr>
            </w:pPr>
            <w:r w:rsidRPr="00FD4CE3">
              <w:rPr>
                <w:b/>
                <w:bCs/>
                <w:i/>
                <w:iCs/>
                <w:szCs w:val="16"/>
              </w:rPr>
              <w:t>NO0068</w:t>
            </w:r>
          </w:p>
        </w:tc>
        <w:tc>
          <w:tcPr>
            <w:tcW w:w="1417" w:type="dxa"/>
            <w:noWrap/>
          </w:tcPr>
          <w:p w14:paraId="35D3ECE0" w14:textId="32681940" w:rsidR="00FA6B6A" w:rsidRPr="001D7A0B" w:rsidRDefault="00FA6B6A" w:rsidP="00FA6B6A">
            <w:pPr>
              <w:pStyle w:val="Body"/>
              <w:jc w:val="center"/>
              <w:rPr>
                <w:b/>
                <w:bCs/>
                <w:i/>
                <w:iCs/>
                <w:szCs w:val="16"/>
              </w:rPr>
            </w:pPr>
            <w:r w:rsidRPr="00FD4CE3">
              <w:rPr>
                <w:b/>
                <w:bCs/>
                <w:i/>
                <w:iCs/>
                <w:szCs w:val="16"/>
              </w:rPr>
              <w:t>11.9</w:t>
            </w:r>
          </w:p>
        </w:tc>
        <w:tc>
          <w:tcPr>
            <w:tcW w:w="1418" w:type="dxa"/>
            <w:noWrap/>
          </w:tcPr>
          <w:p w14:paraId="1E332079" w14:textId="4D8273B2" w:rsidR="00FA6B6A" w:rsidRPr="001D7A0B" w:rsidRDefault="00FA6B6A" w:rsidP="00FA6B6A">
            <w:pPr>
              <w:pStyle w:val="Body"/>
              <w:jc w:val="center"/>
              <w:rPr>
                <w:b/>
                <w:bCs/>
                <w:i/>
                <w:iCs/>
                <w:szCs w:val="16"/>
              </w:rPr>
            </w:pPr>
            <w:r w:rsidRPr="00FD4CE3">
              <w:rPr>
                <w:b/>
                <w:bCs/>
                <w:i/>
                <w:iCs/>
                <w:szCs w:val="16"/>
              </w:rPr>
              <w:t>1.5</w:t>
            </w:r>
          </w:p>
        </w:tc>
        <w:tc>
          <w:tcPr>
            <w:tcW w:w="1417" w:type="dxa"/>
            <w:noWrap/>
          </w:tcPr>
          <w:p w14:paraId="2A71864B" w14:textId="628C012D" w:rsidR="00FA6B6A" w:rsidRPr="001D7A0B" w:rsidRDefault="00FA6B6A" w:rsidP="00FA6B6A">
            <w:pPr>
              <w:pStyle w:val="Body"/>
              <w:jc w:val="center"/>
              <w:rPr>
                <w:b/>
                <w:bCs/>
                <w:i/>
                <w:iCs/>
                <w:szCs w:val="16"/>
              </w:rPr>
            </w:pPr>
            <w:r w:rsidRPr="00FD4CE3">
              <w:rPr>
                <w:b/>
                <w:bCs/>
                <w:i/>
                <w:iCs/>
                <w:szCs w:val="16"/>
              </w:rPr>
              <w:t>89%</w:t>
            </w:r>
          </w:p>
        </w:tc>
        <w:tc>
          <w:tcPr>
            <w:tcW w:w="1418" w:type="dxa"/>
            <w:noWrap/>
          </w:tcPr>
          <w:p w14:paraId="6039B7E5" w14:textId="11DF37F4" w:rsidR="00FA6B6A" w:rsidRPr="001D7A0B" w:rsidRDefault="00FA6B6A" w:rsidP="00FA6B6A">
            <w:pPr>
              <w:pStyle w:val="Body"/>
              <w:jc w:val="center"/>
              <w:rPr>
                <w:b/>
                <w:bCs/>
                <w:i/>
                <w:iCs/>
                <w:szCs w:val="16"/>
              </w:rPr>
            </w:pPr>
            <w:r w:rsidRPr="00FD4CE3">
              <w:rPr>
                <w:b/>
                <w:bCs/>
                <w:i/>
                <w:iCs/>
                <w:szCs w:val="16"/>
              </w:rPr>
              <w:t>183.7</w:t>
            </w:r>
          </w:p>
        </w:tc>
        <w:tc>
          <w:tcPr>
            <w:tcW w:w="1417" w:type="dxa"/>
            <w:noWrap/>
          </w:tcPr>
          <w:p w14:paraId="2150C56D" w14:textId="23EF209A" w:rsidR="00FA6B6A" w:rsidRPr="001D7A0B" w:rsidRDefault="00FA6B6A" w:rsidP="00FA6B6A">
            <w:pPr>
              <w:pStyle w:val="Body"/>
              <w:jc w:val="center"/>
              <w:rPr>
                <w:b/>
                <w:bCs/>
                <w:i/>
                <w:iCs/>
                <w:szCs w:val="16"/>
              </w:rPr>
            </w:pPr>
            <w:r w:rsidRPr="00FD4CE3">
              <w:rPr>
                <w:b/>
                <w:bCs/>
                <w:i/>
                <w:iCs/>
                <w:szCs w:val="16"/>
              </w:rPr>
              <w:t>3.3</w:t>
            </w:r>
          </w:p>
        </w:tc>
        <w:tc>
          <w:tcPr>
            <w:tcW w:w="1418" w:type="dxa"/>
            <w:noWrap/>
          </w:tcPr>
          <w:p w14:paraId="32B2BC64" w14:textId="2997F506" w:rsidR="00FA6B6A" w:rsidRPr="001D7A0B" w:rsidRDefault="00FA6B6A" w:rsidP="00FA6B6A">
            <w:pPr>
              <w:pStyle w:val="Body"/>
              <w:jc w:val="center"/>
              <w:rPr>
                <w:b/>
                <w:bCs/>
                <w:i/>
                <w:iCs/>
                <w:szCs w:val="16"/>
              </w:rPr>
            </w:pPr>
            <w:r w:rsidRPr="00FD4CE3">
              <w:rPr>
                <w:b/>
                <w:bCs/>
                <w:i/>
                <w:iCs/>
                <w:szCs w:val="16"/>
              </w:rPr>
              <w:t>0.0</w:t>
            </w:r>
          </w:p>
        </w:tc>
        <w:tc>
          <w:tcPr>
            <w:tcW w:w="1417" w:type="dxa"/>
            <w:noWrap/>
          </w:tcPr>
          <w:p w14:paraId="0DF22159" w14:textId="3105D5D9" w:rsidR="00FA6B6A" w:rsidRPr="001D7A0B" w:rsidRDefault="00FA6B6A" w:rsidP="00FA6B6A">
            <w:pPr>
              <w:pStyle w:val="Body"/>
              <w:jc w:val="center"/>
              <w:rPr>
                <w:b/>
                <w:bCs/>
                <w:i/>
                <w:iCs/>
                <w:szCs w:val="16"/>
              </w:rPr>
            </w:pPr>
            <w:r w:rsidRPr="00FD4CE3">
              <w:rPr>
                <w:b/>
                <w:bCs/>
                <w:i/>
                <w:iCs/>
                <w:szCs w:val="16"/>
              </w:rPr>
              <w:t>7.3</w:t>
            </w:r>
          </w:p>
        </w:tc>
        <w:tc>
          <w:tcPr>
            <w:tcW w:w="1418" w:type="dxa"/>
            <w:noWrap/>
          </w:tcPr>
          <w:p w14:paraId="1CF5FEB8" w14:textId="41163BB9" w:rsidR="00FA6B6A" w:rsidRPr="001D7A0B" w:rsidRDefault="00FA6B6A" w:rsidP="00FA6B6A">
            <w:pPr>
              <w:pStyle w:val="Body"/>
              <w:jc w:val="center"/>
              <w:rPr>
                <w:b/>
                <w:bCs/>
                <w:i/>
                <w:iCs/>
                <w:szCs w:val="16"/>
              </w:rPr>
            </w:pPr>
            <w:r w:rsidRPr="00FD4CE3">
              <w:rPr>
                <w:b/>
                <w:bCs/>
                <w:i/>
                <w:iCs/>
                <w:szCs w:val="16"/>
              </w:rPr>
              <w:t xml:space="preserve"> 243 </w:t>
            </w:r>
          </w:p>
        </w:tc>
        <w:tc>
          <w:tcPr>
            <w:tcW w:w="1418" w:type="dxa"/>
            <w:noWrap/>
          </w:tcPr>
          <w:p w14:paraId="243992D7" w14:textId="664A43D1" w:rsidR="00FA6B6A" w:rsidRPr="001D7A0B" w:rsidRDefault="00FA6B6A" w:rsidP="00FA6B6A">
            <w:pPr>
              <w:pStyle w:val="Body"/>
              <w:jc w:val="center"/>
              <w:rPr>
                <w:b/>
                <w:bCs/>
                <w:i/>
                <w:iCs/>
                <w:szCs w:val="16"/>
              </w:rPr>
            </w:pPr>
            <w:r w:rsidRPr="00FD4CE3">
              <w:rPr>
                <w:b/>
                <w:bCs/>
                <w:i/>
                <w:iCs/>
                <w:szCs w:val="16"/>
              </w:rPr>
              <w:t xml:space="preserve"> 85,266 </w:t>
            </w:r>
          </w:p>
        </w:tc>
      </w:tr>
      <w:tr w:rsidR="00FA6B6A" w:rsidRPr="00994B0A" w14:paraId="3FFF81C3" w14:textId="77777777" w:rsidTr="007D0939">
        <w:trPr>
          <w:trHeight w:val="264"/>
        </w:trPr>
        <w:tc>
          <w:tcPr>
            <w:tcW w:w="1129" w:type="dxa"/>
            <w:noWrap/>
          </w:tcPr>
          <w:p w14:paraId="08B83FBF" w14:textId="6573D13D" w:rsidR="00FA6B6A" w:rsidRPr="001D7A0B" w:rsidRDefault="00FA6B6A" w:rsidP="00FA6B6A">
            <w:pPr>
              <w:pStyle w:val="Body"/>
              <w:jc w:val="center"/>
              <w:rPr>
                <w:b/>
                <w:bCs/>
                <w:i/>
                <w:iCs/>
                <w:szCs w:val="16"/>
              </w:rPr>
            </w:pPr>
            <w:r w:rsidRPr="001D7A0B">
              <w:rPr>
                <w:szCs w:val="16"/>
              </w:rPr>
              <w:t>NO0069</w:t>
            </w:r>
          </w:p>
        </w:tc>
        <w:tc>
          <w:tcPr>
            <w:tcW w:w="1417" w:type="dxa"/>
            <w:noWrap/>
          </w:tcPr>
          <w:p w14:paraId="1F724AD8" w14:textId="5E9D7E5F" w:rsidR="00FA6B6A" w:rsidRPr="001D7A0B" w:rsidRDefault="00FA6B6A" w:rsidP="00FA6B6A">
            <w:pPr>
              <w:pStyle w:val="Body"/>
              <w:jc w:val="center"/>
              <w:rPr>
                <w:b/>
                <w:bCs/>
                <w:i/>
                <w:iCs/>
                <w:szCs w:val="16"/>
              </w:rPr>
            </w:pPr>
            <w:r w:rsidRPr="001D7A0B">
              <w:rPr>
                <w:szCs w:val="16"/>
              </w:rPr>
              <w:t>6.8</w:t>
            </w:r>
          </w:p>
        </w:tc>
        <w:tc>
          <w:tcPr>
            <w:tcW w:w="1418" w:type="dxa"/>
            <w:noWrap/>
          </w:tcPr>
          <w:p w14:paraId="7EAE0CBE" w14:textId="209D50F4" w:rsidR="00FA6B6A" w:rsidRPr="001D7A0B" w:rsidRDefault="00FA6B6A" w:rsidP="00FA6B6A">
            <w:pPr>
              <w:pStyle w:val="Body"/>
              <w:jc w:val="center"/>
              <w:rPr>
                <w:b/>
                <w:bCs/>
                <w:i/>
                <w:iCs/>
                <w:szCs w:val="16"/>
              </w:rPr>
            </w:pPr>
            <w:r w:rsidRPr="001D7A0B">
              <w:rPr>
                <w:szCs w:val="16"/>
              </w:rPr>
              <w:t>0.2</w:t>
            </w:r>
          </w:p>
        </w:tc>
        <w:tc>
          <w:tcPr>
            <w:tcW w:w="1417" w:type="dxa"/>
            <w:noWrap/>
          </w:tcPr>
          <w:p w14:paraId="762BD1C7" w14:textId="30161376" w:rsidR="00FA6B6A" w:rsidRPr="001D7A0B" w:rsidRDefault="00FA6B6A" w:rsidP="00FA6B6A">
            <w:pPr>
              <w:pStyle w:val="Body"/>
              <w:jc w:val="center"/>
              <w:rPr>
                <w:b/>
                <w:bCs/>
                <w:i/>
                <w:iCs/>
                <w:szCs w:val="16"/>
              </w:rPr>
            </w:pPr>
            <w:r w:rsidRPr="001D7A0B">
              <w:rPr>
                <w:szCs w:val="16"/>
              </w:rPr>
              <w:t>81%</w:t>
            </w:r>
          </w:p>
        </w:tc>
        <w:tc>
          <w:tcPr>
            <w:tcW w:w="1418" w:type="dxa"/>
            <w:noWrap/>
          </w:tcPr>
          <w:p w14:paraId="0A1BA9C5" w14:textId="3B7246C2" w:rsidR="00FA6B6A" w:rsidRPr="001D7A0B" w:rsidRDefault="00FA6B6A" w:rsidP="00FA6B6A">
            <w:pPr>
              <w:pStyle w:val="Body"/>
              <w:jc w:val="center"/>
              <w:rPr>
                <w:b/>
                <w:bCs/>
                <w:i/>
                <w:iCs/>
                <w:szCs w:val="16"/>
              </w:rPr>
            </w:pPr>
            <w:r w:rsidRPr="001D7A0B">
              <w:rPr>
                <w:szCs w:val="16"/>
              </w:rPr>
              <w:t>11.2</w:t>
            </w:r>
          </w:p>
        </w:tc>
        <w:tc>
          <w:tcPr>
            <w:tcW w:w="1417" w:type="dxa"/>
            <w:noWrap/>
          </w:tcPr>
          <w:p w14:paraId="624CA263" w14:textId="27C2828C" w:rsidR="00FA6B6A" w:rsidRPr="001D7A0B" w:rsidRDefault="00FA6B6A" w:rsidP="00FA6B6A">
            <w:pPr>
              <w:pStyle w:val="Body"/>
              <w:jc w:val="center"/>
              <w:rPr>
                <w:b/>
                <w:bCs/>
                <w:i/>
                <w:iCs/>
                <w:szCs w:val="16"/>
              </w:rPr>
            </w:pPr>
            <w:r w:rsidRPr="001D7A0B">
              <w:rPr>
                <w:szCs w:val="16"/>
              </w:rPr>
              <w:t>6.6</w:t>
            </w:r>
          </w:p>
        </w:tc>
        <w:tc>
          <w:tcPr>
            <w:tcW w:w="1418" w:type="dxa"/>
            <w:noWrap/>
          </w:tcPr>
          <w:p w14:paraId="30FE962B" w14:textId="459FA838" w:rsidR="00FA6B6A" w:rsidRPr="001D7A0B" w:rsidRDefault="00FA6B6A" w:rsidP="00FA6B6A">
            <w:pPr>
              <w:pStyle w:val="Body"/>
              <w:jc w:val="center"/>
              <w:rPr>
                <w:b/>
                <w:bCs/>
                <w:i/>
                <w:iCs/>
                <w:szCs w:val="16"/>
              </w:rPr>
            </w:pPr>
            <w:r w:rsidRPr="001D7A0B">
              <w:rPr>
                <w:szCs w:val="16"/>
              </w:rPr>
              <w:t>149.4</w:t>
            </w:r>
          </w:p>
        </w:tc>
        <w:tc>
          <w:tcPr>
            <w:tcW w:w="1417" w:type="dxa"/>
            <w:noWrap/>
          </w:tcPr>
          <w:p w14:paraId="31D3C02C" w14:textId="47E9BC00" w:rsidR="00FA6B6A" w:rsidRPr="001D7A0B" w:rsidRDefault="00FA6B6A" w:rsidP="00FA6B6A">
            <w:pPr>
              <w:pStyle w:val="Body"/>
              <w:jc w:val="center"/>
              <w:rPr>
                <w:b/>
                <w:bCs/>
                <w:i/>
                <w:iCs/>
                <w:szCs w:val="16"/>
              </w:rPr>
            </w:pPr>
            <w:r w:rsidRPr="001D7A0B">
              <w:rPr>
                <w:szCs w:val="16"/>
              </w:rPr>
              <w:t>1.2</w:t>
            </w:r>
          </w:p>
        </w:tc>
        <w:tc>
          <w:tcPr>
            <w:tcW w:w="1418" w:type="dxa"/>
            <w:noWrap/>
          </w:tcPr>
          <w:p w14:paraId="23801594" w14:textId="0CFE0160" w:rsidR="00FA6B6A" w:rsidRPr="001D7A0B" w:rsidRDefault="00FA6B6A" w:rsidP="00FA6B6A">
            <w:pPr>
              <w:pStyle w:val="Body"/>
              <w:jc w:val="center"/>
              <w:rPr>
                <w:b/>
                <w:bCs/>
                <w:i/>
                <w:iCs/>
                <w:szCs w:val="16"/>
              </w:rPr>
            </w:pPr>
            <w:r w:rsidRPr="001D7A0B">
              <w:rPr>
                <w:szCs w:val="16"/>
              </w:rPr>
              <w:t xml:space="preserve"> 69 </w:t>
            </w:r>
          </w:p>
        </w:tc>
        <w:tc>
          <w:tcPr>
            <w:tcW w:w="1418" w:type="dxa"/>
            <w:noWrap/>
          </w:tcPr>
          <w:p w14:paraId="03C88E16" w14:textId="4A188ADB" w:rsidR="00FA6B6A" w:rsidRPr="001D7A0B" w:rsidRDefault="00FA6B6A" w:rsidP="00FA6B6A">
            <w:pPr>
              <w:pStyle w:val="Body"/>
              <w:jc w:val="center"/>
              <w:rPr>
                <w:b/>
                <w:bCs/>
                <w:i/>
                <w:iCs/>
                <w:szCs w:val="16"/>
              </w:rPr>
            </w:pPr>
            <w:r w:rsidRPr="001D7A0B">
              <w:rPr>
                <w:szCs w:val="16"/>
              </w:rPr>
              <w:t xml:space="preserve"> 28,735 </w:t>
            </w:r>
          </w:p>
        </w:tc>
      </w:tr>
      <w:tr w:rsidR="00FA6B6A" w:rsidRPr="00994B0A" w14:paraId="213D39FE" w14:textId="77777777" w:rsidTr="007D0939">
        <w:trPr>
          <w:trHeight w:val="264"/>
        </w:trPr>
        <w:tc>
          <w:tcPr>
            <w:tcW w:w="1129" w:type="dxa"/>
            <w:noWrap/>
          </w:tcPr>
          <w:p w14:paraId="4821F047" w14:textId="272EFE42" w:rsidR="00FA6B6A" w:rsidRPr="001D7A0B" w:rsidRDefault="00FA6B6A" w:rsidP="00FA6B6A">
            <w:pPr>
              <w:pStyle w:val="Body"/>
              <w:jc w:val="center"/>
              <w:rPr>
                <w:szCs w:val="16"/>
              </w:rPr>
            </w:pPr>
            <w:r w:rsidRPr="001D7A0B">
              <w:rPr>
                <w:szCs w:val="16"/>
              </w:rPr>
              <w:t>NO0070</w:t>
            </w:r>
          </w:p>
        </w:tc>
        <w:tc>
          <w:tcPr>
            <w:tcW w:w="1417" w:type="dxa"/>
            <w:noWrap/>
          </w:tcPr>
          <w:p w14:paraId="590BB6D9" w14:textId="5B05DF59" w:rsidR="00FA6B6A" w:rsidRPr="001D7A0B" w:rsidRDefault="00FA6B6A" w:rsidP="00FA6B6A">
            <w:pPr>
              <w:pStyle w:val="Body"/>
              <w:jc w:val="center"/>
              <w:rPr>
                <w:szCs w:val="16"/>
              </w:rPr>
            </w:pPr>
            <w:r w:rsidRPr="001D7A0B">
              <w:rPr>
                <w:szCs w:val="16"/>
              </w:rPr>
              <w:t>5.0</w:t>
            </w:r>
          </w:p>
        </w:tc>
        <w:tc>
          <w:tcPr>
            <w:tcW w:w="1418" w:type="dxa"/>
            <w:noWrap/>
          </w:tcPr>
          <w:p w14:paraId="3172819E" w14:textId="4E375996" w:rsidR="00FA6B6A" w:rsidRPr="001D7A0B" w:rsidRDefault="00FA6B6A" w:rsidP="00FA6B6A">
            <w:pPr>
              <w:pStyle w:val="Body"/>
              <w:jc w:val="center"/>
              <w:rPr>
                <w:szCs w:val="16"/>
              </w:rPr>
            </w:pPr>
            <w:r w:rsidRPr="001D7A0B">
              <w:rPr>
                <w:szCs w:val="16"/>
              </w:rPr>
              <w:t>2.6</w:t>
            </w:r>
          </w:p>
        </w:tc>
        <w:tc>
          <w:tcPr>
            <w:tcW w:w="1417" w:type="dxa"/>
            <w:noWrap/>
          </w:tcPr>
          <w:p w14:paraId="10E35BA0" w14:textId="59F54FDC" w:rsidR="00FA6B6A" w:rsidRPr="001D7A0B" w:rsidRDefault="00FA6B6A" w:rsidP="00FA6B6A">
            <w:pPr>
              <w:pStyle w:val="Body"/>
              <w:jc w:val="center"/>
              <w:rPr>
                <w:szCs w:val="16"/>
              </w:rPr>
            </w:pPr>
            <w:r w:rsidRPr="001D7A0B">
              <w:rPr>
                <w:szCs w:val="16"/>
              </w:rPr>
              <w:t>57%</w:t>
            </w:r>
          </w:p>
        </w:tc>
        <w:tc>
          <w:tcPr>
            <w:tcW w:w="1418" w:type="dxa"/>
            <w:noWrap/>
          </w:tcPr>
          <w:p w14:paraId="7D3EB8B3" w14:textId="2A116661" w:rsidR="00FA6B6A" w:rsidRPr="001D7A0B" w:rsidRDefault="00FA6B6A" w:rsidP="00FA6B6A">
            <w:pPr>
              <w:pStyle w:val="Body"/>
              <w:jc w:val="center"/>
              <w:rPr>
                <w:szCs w:val="16"/>
              </w:rPr>
            </w:pPr>
            <w:r w:rsidRPr="001D7A0B">
              <w:rPr>
                <w:szCs w:val="16"/>
              </w:rPr>
              <w:t>72.7</w:t>
            </w:r>
          </w:p>
        </w:tc>
        <w:tc>
          <w:tcPr>
            <w:tcW w:w="1417" w:type="dxa"/>
            <w:noWrap/>
          </w:tcPr>
          <w:p w14:paraId="6A40B857" w14:textId="6C16FD16" w:rsidR="00FA6B6A" w:rsidRPr="001D7A0B" w:rsidRDefault="00FA6B6A" w:rsidP="00FA6B6A">
            <w:pPr>
              <w:pStyle w:val="Body"/>
              <w:jc w:val="center"/>
              <w:rPr>
                <w:szCs w:val="16"/>
              </w:rPr>
            </w:pPr>
            <w:r w:rsidRPr="001D7A0B">
              <w:rPr>
                <w:szCs w:val="16"/>
              </w:rPr>
              <w:t>15.0</w:t>
            </w:r>
          </w:p>
        </w:tc>
        <w:tc>
          <w:tcPr>
            <w:tcW w:w="1418" w:type="dxa"/>
            <w:noWrap/>
          </w:tcPr>
          <w:p w14:paraId="4FECD19F" w14:textId="1905394C" w:rsidR="00FA6B6A" w:rsidRPr="001D7A0B" w:rsidRDefault="00FA6B6A" w:rsidP="00FA6B6A">
            <w:pPr>
              <w:pStyle w:val="Body"/>
              <w:jc w:val="center"/>
              <w:rPr>
                <w:szCs w:val="16"/>
              </w:rPr>
            </w:pPr>
            <w:r w:rsidRPr="001D7A0B">
              <w:rPr>
                <w:szCs w:val="16"/>
              </w:rPr>
              <w:t>14.5</w:t>
            </w:r>
          </w:p>
        </w:tc>
        <w:tc>
          <w:tcPr>
            <w:tcW w:w="1417" w:type="dxa"/>
            <w:noWrap/>
          </w:tcPr>
          <w:p w14:paraId="4B32AFCE" w14:textId="6CDE217E" w:rsidR="00FA6B6A" w:rsidRPr="001D7A0B" w:rsidRDefault="00FA6B6A" w:rsidP="00FA6B6A">
            <w:pPr>
              <w:pStyle w:val="Body"/>
              <w:jc w:val="center"/>
              <w:rPr>
                <w:szCs w:val="16"/>
              </w:rPr>
            </w:pPr>
            <w:r w:rsidRPr="001D7A0B">
              <w:rPr>
                <w:szCs w:val="16"/>
              </w:rPr>
              <w:t>2.0</w:t>
            </w:r>
          </w:p>
        </w:tc>
        <w:tc>
          <w:tcPr>
            <w:tcW w:w="1418" w:type="dxa"/>
            <w:noWrap/>
          </w:tcPr>
          <w:p w14:paraId="728F5304" w14:textId="07877933" w:rsidR="00FA6B6A" w:rsidRPr="001D7A0B" w:rsidRDefault="00FA6B6A" w:rsidP="00FA6B6A">
            <w:pPr>
              <w:pStyle w:val="Body"/>
              <w:jc w:val="center"/>
              <w:rPr>
                <w:szCs w:val="16"/>
              </w:rPr>
            </w:pPr>
            <w:r w:rsidRPr="001D7A0B">
              <w:rPr>
                <w:szCs w:val="16"/>
              </w:rPr>
              <w:t xml:space="preserve"> 98 </w:t>
            </w:r>
          </w:p>
        </w:tc>
        <w:tc>
          <w:tcPr>
            <w:tcW w:w="1418" w:type="dxa"/>
            <w:noWrap/>
          </w:tcPr>
          <w:p w14:paraId="7F70B0D8" w14:textId="2A93DCE9" w:rsidR="00FA6B6A" w:rsidRPr="001D7A0B" w:rsidRDefault="00FA6B6A" w:rsidP="00FA6B6A">
            <w:pPr>
              <w:pStyle w:val="Body"/>
              <w:jc w:val="center"/>
              <w:rPr>
                <w:szCs w:val="16"/>
              </w:rPr>
            </w:pPr>
            <w:r w:rsidRPr="001D7A0B">
              <w:rPr>
                <w:szCs w:val="16"/>
              </w:rPr>
              <w:t xml:space="preserve"> 39,127 </w:t>
            </w:r>
          </w:p>
        </w:tc>
      </w:tr>
      <w:tr w:rsidR="00FA6B6A" w:rsidRPr="00994B0A" w14:paraId="492DE3CD" w14:textId="77777777" w:rsidTr="007D0939">
        <w:trPr>
          <w:trHeight w:val="264"/>
        </w:trPr>
        <w:tc>
          <w:tcPr>
            <w:tcW w:w="1129" w:type="dxa"/>
            <w:noWrap/>
          </w:tcPr>
          <w:p w14:paraId="44E691ED" w14:textId="50DCEF6F" w:rsidR="00FA6B6A" w:rsidRPr="001D7A0B" w:rsidRDefault="00FA6B6A" w:rsidP="00FA6B6A">
            <w:pPr>
              <w:pStyle w:val="Body"/>
              <w:jc w:val="center"/>
              <w:rPr>
                <w:b/>
                <w:bCs/>
                <w:i/>
                <w:iCs/>
                <w:szCs w:val="16"/>
              </w:rPr>
            </w:pPr>
            <w:r w:rsidRPr="001D7A0B">
              <w:rPr>
                <w:szCs w:val="16"/>
              </w:rPr>
              <w:t>NO0071</w:t>
            </w:r>
          </w:p>
        </w:tc>
        <w:tc>
          <w:tcPr>
            <w:tcW w:w="1417" w:type="dxa"/>
            <w:noWrap/>
          </w:tcPr>
          <w:p w14:paraId="5C7903F8" w14:textId="0B563533" w:rsidR="00FA6B6A" w:rsidRPr="001D7A0B" w:rsidRDefault="00FA6B6A" w:rsidP="00FA6B6A">
            <w:pPr>
              <w:pStyle w:val="Body"/>
              <w:jc w:val="center"/>
              <w:rPr>
                <w:b/>
                <w:bCs/>
                <w:i/>
                <w:iCs/>
                <w:szCs w:val="16"/>
              </w:rPr>
            </w:pPr>
            <w:r w:rsidRPr="001D7A0B">
              <w:rPr>
                <w:szCs w:val="16"/>
              </w:rPr>
              <w:t>5.0</w:t>
            </w:r>
          </w:p>
        </w:tc>
        <w:tc>
          <w:tcPr>
            <w:tcW w:w="1418" w:type="dxa"/>
            <w:noWrap/>
          </w:tcPr>
          <w:p w14:paraId="299A16E3" w14:textId="3C74AB21" w:rsidR="00FA6B6A" w:rsidRPr="001D7A0B" w:rsidRDefault="00FA6B6A" w:rsidP="00FA6B6A">
            <w:pPr>
              <w:pStyle w:val="Body"/>
              <w:jc w:val="center"/>
              <w:rPr>
                <w:b/>
                <w:bCs/>
                <w:i/>
                <w:iCs/>
                <w:szCs w:val="16"/>
              </w:rPr>
            </w:pPr>
            <w:r w:rsidRPr="001D7A0B">
              <w:rPr>
                <w:szCs w:val="16"/>
              </w:rPr>
              <w:t>3.9</w:t>
            </w:r>
          </w:p>
        </w:tc>
        <w:tc>
          <w:tcPr>
            <w:tcW w:w="1417" w:type="dxa"/>
            <w:noWrap/>
          </w:tcPr>
          <w:p w14:paraId="176CDB7C" w14:textId="33059B64" w:rsidR="00FA6B6A" w:rsidRPr="001D7A0B" w:rsidRDefault="00FA6B6A" w:rsidP="00FA6B6A">
            <w:pPr>
              <w:pStyle w:val="Body"/>
              <w:jc w:val="center"/>
              <w:rPr>
                <w:b/>
                <w:bCs/>
                <w:i/>
                <w:iCs/>
                <w:szCs w:val="16"/>
              </w:rPr>
            </w:pPr>
            <w:r w:rsidRPr="001D7A0B">
              <w:rPr>
                <w:szCs w:val="16"/>
              </w:rPr>
              <w:t>63%</w:t>
            </w:r>
          </w:p>
        </w:tc>
        <w:tc>
          <w:tcPr>
            <w:tcW w:w="1418" w:type="dxa"/>
            <w:noWrap/>
          </w:tcPr>
          <w:p w14:paraId="462CCF6E" w14:textId="78917246" w:rsidR="00FA6B6A" w:rsidRPr="001D7A0B" w:rsidRDefault="00FA6B6A" w:rsidP="00FA6B6A">
            <w:pPr>
              <w:pStyle w:val="Body"/>
              <w:jc w:val="center"/>
              <w:rPr>
                <w:b/>
                <w:bCs/>
                <w:i/>
                <w:iCs/>
                <w:szCs w:val="16"/>
              </w:rPr>
            </w:pPr>
            <w:r w:rsidRPr="001D7A0B">
              <w:rPr>
                <w:szCs w:val="16"/>
              </w:rPr>
              <w:t>87.2</w:t>
            </w:r>
          </w:p>
        </w:tc>
        <w:tc>
          <w:tcPr>
            <w:tcW w:w="1417" w:type="dxa"/>
            <w:noWrap/>
          </w:tcPr>
          <w:p w14:paraId="401E8F52" w14:textId="48F83917" w:rsidR="00FA6B6A" w:rsidRPr="001D7A0B" w:rsidRDefault="00FA6B6A" w:rsidP="00FA6B6A">
            <w:pPr>
              <w:pStyle w:val="Body"/>
              <w:jc w:val="center"/>
              <w:rPr>
                <w:b/>
                <w:bCs/>
                <w:i/>
                <w:iCs/>
                <w:szCs w:val="16"/>
              </w:rPr>
            </w:pPr>
            <w:r w:rsidRPr="001D7A0B">
              <w:rPr>
                <w:szCs w:val="16"/>
              </w:rPr>
              <w:t>13.4</w:t>
            </w:r>
          </w:p>
        </w:tc>
        <w:tc>
          <w:tcPr>
            <w:tcW w:w="1418" w:type="dxa"/>
            <w:noWrap/>
          </w:tcPr>
          <w:p w14:paraId="6F6D06E4" w14:textId="7873E0FD" w:rsidR="00FA6B6A" w:rsidRPr="001D7A0B" w:rsidRDefault="00FA6B6A" w:rsidP="00FA6B6A">
            <w:pPr>
              <w:pStyle w:val="Body"/>
              <w:jc w:val="center"/>
              <w:rPr>
                <w:b/>
                <w:bCs/>
                <w:i/>
                <w:iCs/>
                <w:szCs w:val="16"/>
              </w:rPr>
            </w:pPr>
            <w:r w:rsidRPr="001D7A0B">
              <w:rPr>
                <w:szCs w:val="16"/>
              </w:rPr>
              <w:t>11.9</w:t>
            </w:r>
          </w:p>
        </w:tc>
        <w:tc>
          <w:tcPr>
            <w:tcW w:w="1417" w:type="dxa"/>
            <w:noWrap/>
          </w:tcPr>
          <w:p w14:paraId="44AE4B52" w14:textId="20B7C248" w:rsidR="00FA6B6A" w:rsidRPr="001D7A0B" w:rsidRDefault="00FA6B6A" w:rsidP="00FA6B6A">
            <w:pPr>
              <w:pStyle w:val="Body"/>
              <w:jc w:val="center"/>
              <w:rPr>
                <w:b/>
                <w:bCs/>
                <w:i/>
                <w:iCs/>
                <w:szCs w:val="16"/>
              </w:rPr>
            </w:pPr>
            <w:r w:rsidRPr="001D7A0B">
              <w:rPr>
                <w:szCs w:val="16"/>
              </w:rPr>
              <w:t>20.1</w:t>
            </w:r>
          </w:p>
        </w:tc>
        <w:tc>
          <w:tcPr>
            <w:tcW w:w="1418" w:type="dxa"/>
            <w:noWrap/>
          </w:tcPr>
          <w:p w14:paraId="6D8C513E" w14:textId="73414B47" w:rsidR="00FA6B6A" w:rsidRPr="001D7A0B" w:rsidRDefault="00FA6B6A" w:rsidP="00FA6B6A">
            <w:pPr>
              <w:pStyle w:val="Body"/>
              <w:jc w:val="center"/>
              <w:rPr>
                <w:b/>
                <w:bCs/>
                <w:i/>
                <w:iCs/>
                <w:szCs w:val="16"/>
              </w:rPr>
            </w:pPr>
            <w:r w:rsidRPr="001D7A0B">
              <w:rPr>
                <w:szCs w:val="16"/>
              </w:rPr>
              <w:t xml:space="preserve"> 119 </w:t>
            </w:r>
          </w:p>
        </w:tc>
        <w:tc>
          <w:tcPr>
            <w:tcW w:w="1418" w:type="dxa"/>
            <w:noWrap/>
          </w:tcPr>
          <w:p w14:paraId="3B15AA2A" w14:textId="058E98F6" w:rsidR="00FA6B6A" w:rsidRPr="001D7A0B" w:rsidRDefault="00FA6B6A" w:rsidP="00FA6B6A">
            <w:pPr>
              <w:pStyle w:val="Body"/>
              <w:jc w:val="center"/>
              <w:rPr>
                <w:b/>
                <w:bCs/>
                <w:i/>
                <w:iCs/>
                <w:szCs w:val="16"/>
              </w:rPr>
            </w:pPr>
            <w:r w:rsidRPr="001D7A0B">
              <w:rPr>
                <w:szCs w:val="16"/>
              </w:rPr>
              <w:t xml:space="preserve"> 67,266 </w:t>
            </w:r>
          </w:p>
        </w:tc>
      </w:tr>
      <w:tr w:rsidR="00FA6B6A" w:rsidRPr="00994B0A" w14:paraId="3238DC3B" w14:textId="77777777" w:rsidTr="007D0939">
        <w:trPr>
          <w:trHeight w:val="264"/>
        </w:trPr>
        <w:tc>
          <w:tcPr>
            <w:tcW w:w="1129" w:type="dxa"/>
            <w:noWrap/>
          </w:tcPr>
          <w:p w14:paraId="00890173" w14:textId="46DA5DC6" w:rsidR="00FA6B6A" w:rsidRPr="001D7A0B" w:rsidRDefault="00FA6B6A" w:rsidP="00FA6B6A">
            <w:pPr>
              <w:pStyle w:val="Body"/>
              <w:jc w:val="center"/>
              <w:rPr>
                <w:b/>
                <w:bCs/>
                <w:i/>
                <w:iCs/>
                <w:szCs w:val="16"/>
              </w:rPr>
            </w:pPr>
            <w:r w:rsidRPr="001D7A0B">
              <w:rPr>
                <w:szCs w:val="16"/>
              </w:rPr>
              <w:t>NO0072</w:t>
            </w:r>
          </w:p>
        </w:tc>
        <w:tc>
          <w:tcPr>
            <w:tcW w:w="1417" w:type="dxa"/>
            <w:noWrap/>
          </w:tcPr>
          <w:p w14:paraId="23094151" w14:textId="05438D2B" w:rsidR="00FA6B6A" w:rsidRPr="001D7A0B" w:rsidRDefault="00FA6B6A" w:rsidP="00FA6B6A">
            <w:pPr>
              <w:pStyle w:val="Body"/>
              <w:jc w:val="center"/>
              <w:rPr>
                <w:b/>
                <w:bCs/>
                <w:i/>
                <w:iCs/>
                <w:szCs w:val="16"/>
              </w:rPr>
            </w:pPr>
            <w:r w:rsidRPr="001D7A0B">
              <w:rPr>
                <w:szCs w:val="16"/>
              </w:rPr>
              <w:t>7.8</w:t>
            </w:r>
          </w:p>
        </w:tc>
        <w:tc>
          <w:tcPr>
            <w:tcW w:w="1418" w:type="dxa"/>
            <w:noWrap/>
          </w:tcPr>
          <w:p w14:paraId="351B7E2B" w14:textId="62D5F072" w:rsidR="00FA6B6A" w:rsidRPr="001D7A0B" w:rsidRDefault="00FA6B6A" w:rsidP="00FA6B6A">
            <w:pPr>
              <w:pStyle w:val="Body"/>
              <w:jc w:val="center"/>
              <w:rPr>
                <w:b/>
                <w:bCs/>
                <w:i/>
                <w:iCs/>
                <w:szCs w:val="16"/>
              </w:rPr>
            </w:pPr>
            <w:r w:rsidRPr="001D7A0B">
              <w:rPr>
                <w:szCs w:val="16"/>
              </w:rPr>
              <w:t>0.4</w:t>
            </w:r>
          </w:p>
        </w:tc>
        <w:tc>
          <w:tcPr>
            <w:tcW w:w="1417" w:type="dxa"/>
            <w:noWrap/>
          </w:tcPr>
          <w:p w14:paraId="7AC4105F" w14:textId="79271774" w:rsidR="00FA6B6A" w:rsidRPr="001D7A0B" w:rsidRDefault="00FA6B6A" w:rsidP="00FA6B6A">
            <w:pPr>
              <w:pStyle w:val="Body"/>
              <w:jc w:val="center"/>
              <w:rPr>
                <w:b/>
                <w:bCs/>
                <w:i/>
                <w:iCs/>
                <w:szCs w:val="16"/>
              </w:rPr>
            </w:pPr>
            <w:r w:rsidRPr="001D7A0B">
              <w:rPr>
                <w:szCs w:val="16"/>
              </w:rPr>
              <w:t>62%</w:t>
            </w:r>
          </w:p>
        </w:tc>
        <w:tc>
          <w:tcPr>
            <w:tcW w:w="1418" w:type="dxa"/>
            <w:noWrap/>
          </w:tcPr>
          <w:p w14:paraId="4EB4FF6A" w14:textId="7ED9DBDD" w:rsidR="00FA6B6A" w:rsidRPr="001D7A0B" w:rsidRDefault="00FA6B6A" w:rsidP="00FA6B6A">
            <w:pPr>
              <w:pStyle w:val="Body"/>
              <w:jc w:val="center"/>
              <w:rPr>
                <w:b/>
                <w:bCs/>
                <w:i/>
                <w:iCs/>
                <w:szCs w:val="16"/>
              </w:rPr>
            </w:pPr>
            <w:r w:rsidRPr="001D7A0B">
              <w:rPr>
                <w:szCs w:val="16"/>
              </w:rPr>
              <w:t>132.8</w:t>
            </w:r>
          </w:p>
        </w:tc>
        <w:tc>
          <w:tcPr>
            <w:tcW w:w="1417" w:type="dxa"/>
            <w:noWrap/>
          </w:tcPr>
          <w:p w14:paraId="10B76126" w14:textId="75B30A2F" w:rsidR="00FA6B6A" w:rsidRPr="001D7A0B" w:rsidRDefault="00FA6B6A" w:rsidP="00FA6B6A">
            <w:pPr>
              <w:pStyle w:val="Body"/>
              <w:jc w:val="center"/>
              <w:rPr>
                <w:b/>
                <w:bCs/>
                <w:i/>
                <w:iCs/>
                <w:szCs w:val="16"/>
              </w:rPr>
            </w:pPr>
            <w:r w:rsidRPr="001D7A0B">
              <w:rPr>
                <w:szCs w:val="16"/>
              </w:rPr>
              <w:t>40.4</w:t>
            </w:r>
          </w:p>
        </w:tc>
        <w:tc>
          <w:tcPr>
            <w:tcW w:w="1418" w:type="dxa"/>
            <w:noWrap/>
          </w:tcPr>
          <w:p w14:paraId="6616A7E6" w14:textId="108B3596" w:rsidR="00FA6B6A" w:rsidRPr="001D7A0B" w:rsidRDefault="00FA6B6A" w:rsidP="00FA6B6A">
            <w:pPr>
              <w:pStyle w:val="Body"/>
              <w:jc w:val="center"/>
              <w:rPr>
                <w:b/>
                <w:bCs/>
                <w:i/>
                <w:iCs/>
                <w:szCs w:val="16"/>
              </w:rPr>
            </w:pPr>
            <w:r w:rsidRPr="001D7A0B">
              <w:rPr>
                <w:szCs w:val="16"/>
              </w:rPr>
              <w:t>63.4</w:t>
            </w:r>
          </w:p>
        </w:tc>
        <w:tc>
          <w:tcPr>
            <w:tcW w:w="1417" w:type="dxa"/>
            <w:noWrap/>
          </w:tcPr>
          <w:p w14:paraId="0E340C22" w14:textId="44A50006" w:rsidR="00FA6B6A" w:rsidRPr="001D7A0B" w:rsidRDefault="00FA6B6A" w:rsidP="00FA6B6A">
            <w:pPr>
              <w:pStyle w:val="Body"/>
              <w:jc w:val="center"/>
              <w:rPr>
                <w:b/>
                <w:bCs/>
                <w:i/>
                <w:iCs/>
                <w:szCs w:val="16"/>
              </w:rPr>
            </w:pPr>
            <w:r w:rsidRPr="001D7A0B">
              <w:rPr>
                <w:szCs w:val="16"/>
              </w:rPr>
              <w:t>28.2</w:t>
            </w:r>
          </w:p>
        </w:tc>
        <w:tc>
          <w:tcPr>
            <w:tcW w:w="1418" w:type="dxa"/>
            <w:noWrap/>
          </w:tcPr>
          <w:p w14:paraId="7DC22534" w14:textId="2AF1D403" w:rsidR="00FA6B6A" w:rsidRPr="001D7A0B" w:rsidRDefault="00FA6B6A" w:rsidP="00FA6B6A">
            <w:pPr>
              <w:pStyle w:val="Body"/>
              <w:jc w:val="center"/>
              <w:rPr>
                <w:b/>
                <w:bCs/>
                <w:i/>
                <w:iCs/>
                <w:szCs w:val="16"/>
              </w:rPr>
            </w:pPr>
            <w:r w:rsidRPr="001D7A0B">
              <w:rPr>
                <w:szCs w:val="16"/>
              </w:rPr>
              <w:t xml:space="preserve"> 66 </w:t>
            </w:r>
          </w:p>
        </w:tc>
        <w:tc>
          <w:tcPr>
            <w:tcW w:w="1418" w:type="dxa"/>
            <w:noWrap/>
          </w:tcPr>
          <w:p w14:paraId="1C1A2637" w14:textId="4A8EBF54" w:rsidR="00FA6B6A" w:rsidRPr="001D7A0B" w:rsidRDefault="00FA6B6A" w:rsidP="00FA6B6A">
            <w:pPr>
              <w:pStyle w:val="Body"/>
              <w:jc w:val="center"/>
              <w:rPr>
                <w:b/>
                <w:bCs/>
                <w:i/>
                <w:iCs/>
                <w:szCs w:val="16"/>
              </w:rPr>
            </w:pPr>
            <w:r w:rsidRPr="001D7A0B">
              <w:rPr>
                <w:szCs w:val="16"/>
              </w:rPr>
              <w:t xml:space="preserve"> 35,259 </w:t>
            </w:r>
          </w:p>
        </w:tc>
      </w:tr>
      <w:tr w:rsidR="00FA6B6A" w:rsidRPr="00FD4CE3" w14:paraId="2CEA3AAE" w14:textId="77777777" w:rsidTr="007D0939">
        <w:trPr>
          <w:trHeight w:val="264"/>
        </w:trPr>
        <w:tc>
          <w:tcPr>
            <w:tcW w:w="1129" w:type="dxa"/>
            <w:noWrap/>
          </w:tcPr>
          <w:p w14:paraId="4A658B84" w14:textId="424C56B6" w:rsidR="00FA6B6A" w:rsidRPr="00FD4CE3" w:rsidRDefault="00FA6B6A" w:rsidP="00FA6B6A">
            <w:pPr>
              <w:pStyle w:val="Body"/>
              <w:jc w:val="center"/>
              <w:rPr>
                <w:b/>
                <w:bCs/>
                <w:i/>
                <w:iCs/>
                <w:szCs w:val="16"/>
              </w:rPr>
            </w:pPr>
            <w:r w:rsidRPr="00FD4CE3">
              <w:rPr>
                <w:b/>
                <w:bCs/>
                <w:i/>
                <w:iCs/>
                <w:szCs w:val="16"/>
              </w:rPr>
              <w:t>NO0073</w:t>
            </w:r>
          </w:p>
        </w:tc>
        <w:tc>
          <w:tcPr>
            <w:tcW w:w="1417" w:type="dxa"/>
            <w:noWrap/>
          </w:tcPr>
          <w:p w14:paraId="34A616C1" w14:textId="0B8B6179" w:rsidR="00FA6B6A" w:rsidRPr="00FD4CE3" w:rsidRDefault="00FA6B6A" w:rsidP="00FA6B6A">
            <w:pPr>
              <w:pStyle w:val="Body"/>
              <w:jc w:val="center"/>
              <w:rPr>
                <w:b/>
                <w:bCs/>
                <w:i/>
                <w:iCs/>
                <w:szCs w:val="16"/>
              </w:rPr>
            </w:pPr>
            <w:r w:rsidRPr="00FD4CE3">
              <w:rPr>
                <w:b/>
                <w:bCs/>
                <w:i/>
                <w:iCs/>
                <w:szCs w:val="16"/>
              </w:rPr>
              <w:t>6.9</w:t>
            </w:r>
          </w:p>
        </w:tc>
        <w:tc>
          <w:tcPr>
            <w:tcW w:w="1418" w:type="dxa"/>
            <w:noWrap/>
          </w:tcPr>
          <w:p w14:paraId="62C3AEBF" w14:textId="44762EFD" w:rsidR="00FA6B6A" w:rsidRPr="00FD4CE3" w:rsidRDefault="00FA6B6A" w:rsidP="00FA6B6A">
            <w:pPr>
              <w:pStyle w:val="Body"/>
              <w:jc w:val="center"/>
              <w:rPr>
                <w:b/>
                <w:bCs/>
                <w:i/>
                <w:iCs/>
                <w:szCs w:val="16"/>
              </w:rPr>
            </w:pPr>
            <w:r w:rsidRPr="00FD4CE3">
              <w:rPr>
                <w:b/>
                <w:bCs/>
                <w:i/>
                <w:iCs/>
                <w:szCs w:val="16"/>
              </w:rPr>
              <w:t>2.9</w:t>
            </w:r>
          </w:p>
        </w:tc>
        <w:tc>
          <w:tcPr>
            <w:tcW w:w="1417" w:type="dxa"/>
            <w:noWrap/>
          </w:tcPr>
          <w:p w14:paraId="0813BDEA" w14:textId="6BBBABF5" w:rsidR="00FA6B6A" w:rsidRPr="00FD4CE3" w:rsidRDefault="00FA6B6A" w:rsidP="00FA6B6A">
            <w:pPr>
              <w:pStyle w:val="Body"/>
              <w:jc w:val="center"/>
              <w:rPr>
                <w:b/>
                <w:bCs/>
                <w:i/>
                <w:iCs/>
                <w:szCs w:val="16"/>
              </w:rPr>
            </w:pPr>
            <w:r w:rsidRPr="00FD4CE3">
              <w:rPr>
                <w:b/>
                <w:bCs/>
                <w:i/>
                <w:iCs/>
                <w:szCs w:val="16"/>
              </w:rPr>
              <w:t>69%</w:t>
            </w:r>
          </w:p>
        </w:tc>
        <w:tc>
          <w:tcPr>
            <w:tcW w:w="1418" w:type="dxa"/>
            <w:noWrap/>
          </w:tcPr>
          <w:p w14:paraId="78697C64" w14:textId="06D4B7FB" w:rsidR="00FA6B6A" w:rsidRPr="00FD4CE3" w:rsidRDefault="00FA6B6A" w:rsidP="00FA6B6A">
            <w:pPr>
              <w:pStyle w:val="Body"/>
              <w:jc w:val="center"/>
              <w:rPr>
                <w:b/>
                <w:bCs/>
                <w:i/>
                <w:iCs/>
                <w:szCs w:val="16"/>
              </w:rPr>
            </w:pPr>
            <w:r w:rsidRPr="00FD4CE3">
              <w:rPr>
                <w:b/>
                <w:bCs/>
                <w:i/>
                <w:iCs/>
                <w:szCs w:val="16"/>
              </w:rPr>
              <w:t>250.4</w:t>
            </w:r>
          </w:p>
        </w:tc>
        <w:tc>
          <w:tcPr>
            <w:tcW w:w="1417" w:type="dxa"/>
            <w:noWrap/>
          </w:tcPr>
          <w:p w14:paraId="01D605FD" w14:textId="709A9D50" w:rsidR="00FA6B6A" w:rsidRPr="00FD4CE3" w:rsidRDefault="00FA6B6A" w:rsidP="00FA6B6A">
            <w:pPr>
              <w:pStyle w:val="Body"/>
              <w:jc w:val="center"/>
              <w:rPr>
                <w:b/>
                <w:bCs/>
                <w:i/>
                <w:iCs/>
                <w:szCs w:val="16"/>
              </w:rPr>
            </w:pPr>
            <w:r w:rsidRPr="00FD4CE3">
              <w:rPr>
                <w:b/>
                <w:bCs/>
                <w:i/>
                <w:iCs/>
                <w:szCs w:val="16"/>
              </w:rPr>
              <w:t>16.5</w:t>
            </w:r>
          </w:p>
        </w:tc>
        <w:tc>
          <w:tcPr>
            <w:tcW w:w="1418" w:type="dxa"/>
            <w:noWrap/>
          </w:tcPr>
          <w:p w14:paraId="0AB05F8E" w14:textId="47936FB8" w:rsidR="00FA6B6A" w:rsidRPr="00FD4CE3" w:rsidRDefault="00FA6B6A" w:rsidP="00FA6B6A">
            <w:pPr>
              <w:pStyle w:val="Body"/>
              <w:jc w:val="center"/>
              <w:rPr>
                <w:b/>
                <w:bCs/>
                <w:i/>
                <w:iCs/>
                <w:szCs w:val="16"/>
              </w:rPr>
            </w:pPr>
            <w:r w:rsidRPr="00FD4CE3">
              <w:rPr>
                <w:b/>
                <w:bCs/>
                <w:i/>
                <w:iCs/>
                <w:szCs w:val="16"/>
              </w:rPr>
              <w:t>58.3</w:t>
            </w:r>
          </w:p>
        </w:tc>
        <w:tc>
          <w:tcPr>
            <w:tcW w:w="1417" w:type="dxa"/>
            <w:noWrap/>
          </w:tcPr>
          <w:p w14:paraId="2B4E773F" w14:textId="08FEC50B" w:rsidR="00FA6B6A" w:rsidRPr="00FD4CE3" w:rsidRDefault="00FA6B6A" w:rsidP="00FA6B6A">
            <w:pPr>
              <w:pStyle w:val="Body"/>
              <w:jc w:val="center"/>
              <w:rPr>
                <w:b/>
                <w:bCs/>
                <w:i/>
                <w:iCs/>
                <w:szCs w:val="16"/>
              </w:rPr>
            </w:pPr>
            <w:r w:rsidRPr="00FD4CE3">
              <w:rPr>
                <w:b/>
                <w:bCs/>
                <w:i/>
                <w:iCs/>
                <w:szCs w:val="16"/>
              </w:rPr>
              <w:t>20.6</w:t>
            </w:r>
          </w:p>
        </w:tc>
        <w:tc>
          <w:tcPr>
            <w:tcW w:w="1418" w:type="dxa"/>
            <w:noWrap/>
          </w:tcPr>
          <w:p w14:paraId="7C41803E" w14:textId="1A5F3C40" w:rsidR="00FA6B6A" w:rsidRPr="00FD4CE3" w:rsidRDefault="00FA6B6A" w:rsidP="00FA6B6A">
            <w:pPr>
              <w:pStyle w:val="Body"/>
              <w:jc w:val="center"/>
              <w:rPr>
                <w:b/>
                <w:bCs/>
                <w:i/>
                <w:iCs/>
                <w:szCs w:val="16"/>
              </w:rPr>
            </w:pPr>
            <w:r w:rsidRPr="00FD4CE3">
              <w:rPr>
                <w:b/>
                <w:bCs/>
                <w:i/>
                <w:iCs/>
                <w:szCs w:val="16"/>
              </w:rPr>
              <w:t xml:space="preserve"> 111 </w:t>
            </w:r>
          </w:p>
        </w:tc>
        <w:tc>
          <w:tcPr>
            <w:tcW w:w="1418" w:type="dxa"/>
            <w:noWrap/>
          </w:tcPr>
          <w:p w14:paraId="77E1CFB5" w14:textId="614EC890" w:rsidR="00FA6B6A" w:rsidRPr="00FD4CE3" w:rsidRDefault="00FA6B6A" w:rsidP="00FA6B6A">
            <w:pPr>
              <w:pStyle w:val="Body"/>
              <w:jc w:val="center"/>
              <w:rPr>
                <w:b/>
                <w:bCs/>
                <w:i/>
                <w:iCs/>
                <w:szCs w:val="16"/>
              </w:rPr>
            </w:pPr>
            <w:r w:rsidRPr="00FD4CE3">
              <w:rPr>
                <w:b/>
                <w:bCs/>
                <w:i/>
                <w:iCs/>
                <w:szCs w:val="16"/>
              </w:rPr>
              <w:t xml:space="preserve"> 59,509 </w:t>
            </w:r>
          </w:p>
        </w:tc>
      </w:tr>
      <w:tr w:rsidR="00FA6B6A" w:rsidRPr="00994B0A" w14:paraId="27731DF9" w14:textId="77777777" w:rsidTr="007D0939">
        <w:trPr>
          <w:trHeight w:val="264"/>
        </w:trPr>
        <w:tc>
          <w:tcPr>
            <w:tcW w:w="1129" w:type="dxa"/>
            <w:noWrap/>
          </w:tcPr>
          <w:p w14:paraId="30D9FCA7" w14:textId="05A75F89" w:rsidR="00FA6B6A" w:rsidRPr="001D7A0B" w:rsidRDefault="00FA6B6A" w:rsidP="00FA6B6A">
            <w:pPr>
              <w:pStyle w:val="Body"/>
              <w:jc w:val="center"/>
              <w:rPr>
                <w:b/>
                <w:bCs/>
                <w:i/>
                <w:iCs/>
                <w:szCs w:val="16"/>
              </w:rPr>
            </w:pPr>
            <w:r w:rsidRPr="001D7A0B">
              <w:rPr>
                <w:szCs w:val="16"/>
              </w:rPr>
              <w:t>NO0074</w:t>
            </w:r>
          </w:p>
        </w:tc>
        <w:tc>
          <w:tcPr>
            <w:tcW w:w="1417" w:type="dxa"/>
            <w:noWrap/>
          </w:tcPr>
          <w:p w14:paraId="35BE6B89" w14:textId="7D2710EE" w:rsidR="00FA6B6A" w:rsidRPr="001D7A0B" w:rsidRDefault="00FA6B6A" w:rsidP="00FA6B6A">
            <w:pPr>
              <w:pStyle w:val="Body"/>
              <w:jc w:val="center"/>
              <w:rPr>
                <w:b/>
                <w:bCs/>
                <w:i/>
                <w:iCs/>
                <w:szCs w:val="16"/>
              </w:rPr>
            </w:pPr>
            <w:r w:rsidRPr="001D7A0B">
              <w:rPr>
                <w:szCs w:val="16"/>
              </w:rPr>
              <w:t>5.8</w:t>
            </w:r>
          </w:p>
        </w:tc>
        <w:tc>
          <w:tcPr>
            <w:tcW w:w="1418" w:type="dxa"/>
            <w:noWrap/>
          </w:tcPr>
          <w:p w14:paraId="65302A94" w14:textId="04F57721" w:rsidR="00FA6B6A" w:rsidRPr="001D7A0B" w:rsidRDefault="00FA6B6A" w:rsidP="00FA6B6A">
            <w:pPr>
              <w:pStyle w:val="Body"/>
              <w:jc w:val="center"/>
              <w:rPr>
                <w:b/>
                <w:bCs/>
                <w:i/>
                <w:iCs/>
                <w:szCs w:val="16"/>
              </w:rPr>
            </w:pPr>
            <w:r w:rsidRPr="001D7A0B">
              <w:rPr>
                <w:szCs w:val="16"/>
              </w:rPr>
              <w:t>0.5</w:t>
            </w:r>
          </w:p>
        </w:tc>
        <w:tc>
          <w:tcPr>
            <w:tcW w:w="1417" w:type="dxa"/>
            <w:noWrap/>
          </w:tcPr>
          <w:p w14:paraId="03DE585F" w14:textId="19C0C8B9" w:rsidR="00FA6B6A" w:rsidRPr="001D7A0B" w:rsidRDefault="00FA6B6A" w:rsidP="00FA6B6A">
            <w:pPr>
              <w:pStyle w:val="Body"/>
              <w:jc w:val="center"/>
              <w:rPr>
                <w:b/>
                <w:bCs/>
                <w:i/>
                <w:iCs/>
                <w:szCs w:val="16"/>
              </w:rPr>
            </w:pPr>
            <w:r w:rsidRPr="001D7A0B">
              <w:rPr>
                <w:szCs w:val="16"/>
              </w:rPr>
              <w:t>40%</w:t>
            </w:r>
          </w:p>
        </w:tc>
        <w:tc>
          <w:tcPr>
            <w:tcW w:w="1418" w:type="dxa"/>
            <w:noWrap/>
          </w:tcPr>
          <w:p w14:paraId="03F0D782" w14:textId="29A2D40E" w:rsidR="00FA6B6A" w:rsidRPr="001D7A0B" w:rsidRDefault="00FA6B6A" w:rsidP="00FA6B6A">
            <w:pPr>
              <w:pStyle w:val="Body"/>
              <w:jc w:val="center"/>
              <w:rPr>
                <w:b/>
                <w:bCs/>
                <w:i/>
                <w:iCs/>
                <w:szCs w:val="16"/>
              </w:rPr>
            </w:pPr>
            <w:r w:rsidRPr="001D7A0B">
              <w:rPr>
                <w:szCs w:val="16"/>
              </w:rPr>
              <w:t>121.7</w:t>
            </w:r>
          </w:p>
        </w:tc>
        <w:tc>
          <w:tcPr>
            <w:tcW w:w="1417" w:type="dxa"/>
            <w:noWrap/>
          </w:tcPr>
          <w:p w14:paraId="49884309" w14:textId="76920A28" w:rsidR="00FA6B6A" w:rsidRPr="001D7A0B" w:rsidRDefault="00FA6B6A" w:rsidP="00FA6B6A">
            <w:pPr>
              <w:pStyle w:val="Body"/>
              <w:jc w:val="center"/>
              <w:rPr>
                <w:b/>
                <w:bCs/>
                <w:i/>
                <w:iCs/>
                <w:szCs w:val="16"/>
              </w:rPr>
            </w:pPr>
            <w:r w:rsidRPr="001D7A0B">
              <w:rPr>
                <w:szCs w:val="16"/>
              </w:rPr>
              <w:t>23.9</w:t>
            </w:r>
          </w:p>
        </w:tc>
        <w:tc>
          <w:tcPr>
            <w:tcW w:w="1418" w:type="dxa"/>
            <w:noWrap/>
          </w:tcPr>
          <w:p w14:paraId="0B807B93" w14:textId="7E31B078" w:rsidR="00FA6B6A" w:rsidRPr="001D7A0B" w:rsidRDefault="00FA6B6A" w:rsidP="00FA6B6A">
            <w:pPr>
              <w:pStyle w:val="Body"/>
              <w:jc w:val="center"/>
              <w:rPr>
                <w:b/>
                <w:bCs/>
                <w:i/>
                <w:iCs/>
                <w:szCs w:val="16"/>
              </w:rPr>
            </w:pPr>
            <w:r w:rsidRPr="001D7A0B">
              <w:rPr>
                <w:szCs w:val="16"/>
              </w:rPr>
              <w:t>0.0</w:t>
            </w:r>
          </w:p>
        </w:tc>
        <w:tc>
          <w:tcPr>
            <w:tcW w:w="1417" w:type="dxa"/>
            <w:noWrap/>
          </w:tcPr>
          <w:p w14:paraId="5B117EEE" w14:textId="30D9E8D3" w:rsidR="00FA6B6A" w:rsidRPr="001D7A0B" w:rsidRDefault="00FA6B6A" w:rsidP="00FA6B6A">
            <w:pPr>
              <w:pStyle w:val="Body"/>
              <w:jc w:val="center"/>
              <w:rPr>
                <w:b/>
                <w:bCs/>
                <w:i/>
                <w:iCs/>
                <w:szCs w:val="16"/>
              </w:rPr>
            </w:pPr>
            <w:r w:rsidRPr="001D7A0B">
              <w:rPr>
                <w:szCs w:val="16"/>
              </w:rPr>
              <w:t>8.2</w:t>
            </w:r>
          </w:p>
        </w:tc>
        <w:tc>
          <w:tcPr>
            <w:tcW w:w="1418" w:type="dxa"/>
            <w:noWrap/>
          </w:tcPr>
          <w:p w14:paraId="493F6A12" w14:textId="52972FD3" w:rsidR="00FA6B6A" w:rsidRPr="001D7A0B" w:rsidRDefault="00FA6B6A" w:rsidP="00FA6B6A">
            <w:pPr>
              <w:pStyle w:val="Body"/>
              <w:jc w:val="center"/>
              <w:rPr>
                <w:b/>
                <w:bCs/>
                <w:i/>
                <w:iCs/>
                <w:szCs w:val="16"/>
              </w:rPr>
            </w:pPr>
            <w:r w:rsidRPr="001D7A0B">
              <w:rPr>
                <w:szCs w:val="16"/>
              </w:rPr>
              <w:t xml:space="preserve"> 71 </w:t>
            </w:r>
          </w:p>
        </w:tc>
        <w:tc>
          <w:tcPr>
            <w:tcW w:w="1418" w:type="dxa"/>
            <w:noWrap/>
          </w:tcPr>
          <w:p w14:paraId="20D506D0" w14:textId="26712E5B" w:rsidR="00FA6B6A" w:rsidRPr="001D7A0B" w:rsidRDefault="00FA6B6A" w:rsidP="00FA6B6A">
            <w:pPr>
              <w:pStyle w:val="Body"/>
              <w:jc w:val="center"/>
              <w:rPr>
                <w:b/>
                <w:bCs/>
                <w:i/>
                <w:iCs/>
                <w:szCs w:val="16"/>
              </w:rPr>
            </w:pPr>
            <w:r w:rsidRPr="001D7A0B">
              <w:rPr>
                <w:szCs w:val="16"/>
              </w:rPr>
              <w:t xml:space="preserve"> 37,290 </w:t>
            </w:r>
          </w:p>
        </w:tc>
      </w:tr>
      <w:tr w:rsidR="00FA6B6A" w:rsidRPr="00994B0A" w14:paraId="03178765" w14:textId="77777777" w:rsidTr="007D0939">
        <w:trPr>
          <w:trHeight w:val="264"/>
        </w:trPr>
        <w:tc>
          <w:tcPr>
            <w:tcW w:w="1129" w:type="dxa"/>
            <w:noWrap/>
          </w:tcPr>
          <w:p w14:paraId="0651AD15" w14:textId="0108AEF7" w:rsidR="00FA6B6A" w:rsidRPr="001D7A0B" w:rsidRDefault="00FA6B6A" w:rsidP="00FA6B6A">
            <w:pPr>
              <w:pStyle w:val="Body"/>
              <w:jc w:val="center"/>
              <w:rPr>
                <w:b/>
                <w:bCs/>
                <w:i/>
                <w:iCs/>
                <w:szCs w:val="16"/>
              </w:rPr>
            </w:pPr>
            <w:r w:rsidRPr="001D7A0B">
              <w:rPr>
                <w:szCs w:val="16"/>
              </w:rPr>
              <w:t>NO0075</w:t>
            </w:r>
          </w:p>
        </w:tc>
        <w:tc>
          <w:tcPr>
            <w:tcW w:w="1417" w:type="dxa"/>
            <w:noWrap/>
          </w:tcPr>
          <w:p w14:paraId="0669A705" w14:textId="5EC18095" w:rsidR="00FA6B6A" w:rsidRPr="001D7A0B" w:rsidRDefault="00FA6B6A" w:rsidP="00FA6B6A">
            <w:pPr>
              <w:pStyle w:val="Body"/>
              <w:jc w:val="center"/>
              <w:rPr>
                <w:b/>
                <w:bCs/>
                <w:i/>
                <w:iCs/>
                <w:szCs w:val="16"/>
              </w:rPr>
            </w:pPr>
            <w:r w:rsidRPr="001D7A0B">
              <w:rPr>
                <w:szCs w:val="16"/>
              </w:rPr>
              <w:t>5.0</w:t>
            </w:r>
          </w:p>
        </w:tc>
        <w:tc>
          <w:tcPr>
            <w:tcW w:w="1418" w:type="dxa"/>
            <w:noWrap/>
          </w:tcPr>
          <w:p w14:paraId="1E391AA0" w14:textId="57E7F0F2" w:rsidR="00FA6B6A" w:rsidRPr="001D7A0B" w:rsidRDefault="00FA6B6A" w:rsidP="00FA6B6A">
            <w:pPr>
              <w:pStyle w:val="Body"/>
              <w:jc w:val="center"/>
              <w:rPr>
                <w:b/>
                <w:bCs/>
                <w:i/>
                <w:iCs/>
                <w:szCs w:val="16"/>
              </w:rPr>
            </w:pPr>
            <w:r w:rsidRPr="001D7A0B">
              <w:rPr>
                <w:szCs w:val="16"/>
              </w:rPr>
              <w:t>3.8</w:t>
            </w:r>
          </w:p>
        </w:tc>
        <w:tc>
          <w:tcPr>
            <w:tcW w:w="1417" w:type="dxa"/>
            <w:noWrap/>
          </w:tcPr>
          <w:p w14:paraId="0FBF1B42" w14:textId="13E11848" w:rsidR="00FA6B6A" w:rsidRPr="001D7A0B" w:rsidRDefault="00FA6B6A" w:rsidP="00FA6B6A">
            <w:pPr>
              <w:pStyle w:val="Body"/>
              <w:jc w:val="center"/>
              <w:rPr>
                <w:b/>
                <w:bCs/>
                <w:i/>
                <w:iCs/>
                <w:szCs w:val="16"/>
              </w:rPr>
            </w:pPr>
            <w:r w:rsidRPr="001D7A0B">
              <w:rPr>
                <w:szCs w:val="16"/>
              </w:rPr>
              <w:t>54%</w:t>
            </w:r>
          </w:p>
        </w:tc>
        <w:tc>
          <w:tcPr>
            <w:tcW w:w="1418" w:type="dxa"/>
            <w:noWrap/>
          </w:tcPr>
          <w:p w14:paraId="3185701F" w14:textId="66ADD594" w:rsidR="00FA6B6A" w:rsidRPr="001D7A0B" w:rsidRDefault="00FA6B6A" w:rsidP="00FA6B6A">
            <w:pPr>
              <w:pStyle w:val="Body"/>
              <w:jc w:val="center"/>
              <w:rPr>
                <w:b/>
                <w:bCs/>
                <w:i/>
                <w:iCs/>
                <w:szCs w:val="16"/>
              </w:rPr>
            </w:pPr>
            <w:r w:rsidRPr="001D7A0B">
              <w:rPr>
                <w:szCs w:val="16"/>
              </w:rPr>
              <w:t>163.7</w:t>
            </w:r>
          </w:p>
        </w:tc>
        <w:tc>
          <w:tcPr>
            <w:tcW w:w="1417" w:type="dxa"/>
            <w:noWrap/>
          </w:tcPr>
          <w:p w14:paraId="672B1121" w14:textId="5B9CA9B9" w:rsidR="00FA6B6A" w:rsidRPr="001D7A0B" w:rsidRDefault="00FA6B6A" w:rsidP="00FA6B6A">
            <w:pPr>
              <w:pStyle w:val="Body"/>
              <w:jc w:val="center"/>
              <w:rPr>
                <w:b/>
                <w:bCs/>
                <w:i/>
                <w:iCs/>
                <w:szCs w:val="16"/>
              </w:rPr>
            </w:pPr>
            <w:r w:rsidRPr="001D7A0B">
              <w:rPr>
                <w:szCs w:val="16"/>
              </w:rPr>
              <w:t>20.5</w:t>
            </w:r>
          </w:p>
        </w:tc>
        <w:tc>
          <w:tcPr>
            <w:tcW w:w="1418" w:type="dxa"/>
            <w:noWrap/>
          </w:tcPr>
          <w:p w14:paraId="7A3CFDD8" w14:textId="534BE880" w:rsidR="00FA6B6A" w:rsidRPr="001D7A0B" w:rsidRDefault="00FA6B6A" w:rsidP="00FA6B6A">
            <w:pPr>
              <w:pStyle w:val="Body"/>
              <w:jc w:val="center"/>
              <w:rPr>
                <w:b/>
                <w:bCs/>
                <w:i/>
                <w:iCs/>
                <w:szCs w:val="16"/>
              </w:rPr>
            </w:pPr>
            <w:r w:rsidRPr="001D7A0B">
              <w:rPr>
                <w:szCs w:val="16"/>
              </w:rPr>
              <w:t>0.0</w:t>
            </w:r>
          </w:p>
        </w:tc>
        <w:tc>
          <w:tcPr>
            <w:tcW w:w="1417" w:type="dxa"/>
            <w:noWrap/>
          </w:tcPr>
          <w:p w14:paraId="10E34607" w14:textId="32C5B87A" w:rsidR="00FA6B6A" w:rsidRPr="001D7A0B" w:rsidRDefault="00FA6B6A" w:rsidP="00FA6B6A">
            <w:pPr>
              <w:pStyle w:val="Body"/>
              <w:jc w:val="center"/>
              <w:rPr>
                <w:b/>
                <w:bCs/>
                <w:i/>
                <w:iCs/>
                <w:szCs w:val="16"/>
              </w:rPr>
            </w:pPr>
            <w:r w:rsidRPr="001D7A0B">
              <w:rPr>
                <w:szCs w:val="16"/>
              </w:rPr>
              <w:t>1.6</w:t>
            </w:r>
          </w:p>
        </w:tc>
        <w:tc>
          <w:tcPr>
            <w:tcW w:w="1418" w:type="dxa"/>
            <w:noWrap/>
          </w:tcPr>
          <w:p w14:paraId="7A022613" w14:textId="0D12A3EC" w:rsidR="00FA6B6A" w:rsidRPr="001D7A0B" w:rsidRDefault="00FA6B6A" w:rsidP="00FA6B6A">
            <w:pPr>
              <w:pStyle w:val="Body"/>
              <w:jc w:val="center"/>
              <w:rPr>
                <w:b/>
                <w:bCs/>
                <w:i/>
                <w:iCs/>
                <w:szCs w:val="16"/>
              </w:rPr>
            </w:pPr>
            <w:r w:rsidRPr="001D7A0B">
              <w:rPr>
                <w:szCs w:val="16"/>
              </w:rPr>
              <w:t xml:space="preserve"> 92 </w:t>
            </w:r>
          </w:p>
        </w:tc>
        <w:tc>
          <w:tcPr>
            <w:tcW w:w="1418" w:type="dxa"/>
            <w:noWrap/>
          </w:tcPr>
          <w:p w14:paraId="3F7B9532" w14:textId="5F0C1E11" w:rsidR="00FA6B6A" w:rsidRPr="001D7A0B" w:rsidRDefault="00FA6B6A" w:rsidP="00FA6B6A">
            <w:pPr>
              <w:pStyle w:val="Body"/>
              <w:jc w:val="center"/>
              <w:rPr>
                <w:b/>
                <w:bCs/>
                <w:i/>
                <w:iCs/>
                <w:szCs w:val="16"/>
              </w:rPr>
            </w:pPr>
            <w:r w:rsidRPr="001D7A0B">
              <w:rPr>
                <w:szCs w:val="16"/>
              </w:rPr>
              <w:t xml:space="preserve"> 54,545 </w:t>
            </w:r>
          </w:p>
        </w:tc>
      </w:tr>
      <w:tr w:rsidR="00FA6B6A" w:rsidRPr="00994B0A" w14:paraId="094452A6" w14:textId="77777777" w:rsidTr="007D0939">
        <w:trPr>
          <w:trHeight w:val="264"/>
        </w:trPr>
        <w:tc>
          <w:tcPr>
            <w:tcW w:w="1129" w:type="dxa"/>
            <w:noWrap/>
          </w:tcPr>
          <w:p w14:paraId="38B1D435" w14:textId="452CE2F1" w:rsidR="00FA6B6A" w:rsidRPr="001D7A0B" w:rsidRDefault="00FA6B6A" w:rsidP="00FA6B6A">
            <w:pPr>
              <w:pStyle w:val="Body"/>
              <w:jc w:val="center"/>
              <w:rPr>
                <w:szCs w:val="16"/>
              </w:rPr>
            </w:pPr>
            <w:r w:rsidRPr="001D7A0B">
              <w:rPr>
                <w:szCs w:val="16"/>
              </w:rPr>
              <w:t>NO0076</w:t>
            </w:r>
          </w:p>
        </w:tc>
        <w:tc>
          <w:tcPr>
            <w:tcW w:w="1417" w:type="dxa"/>
            <w:noWrap/>
          </w:tcPr>
          <w:p w14:paraId="1926B6AC" w14:textId="406EB35D" w:rsidR="00FA6B6A" w:rsidRPr="001D7A0B" w:rsidRDefault="00FA6B6A" w:rsidP="00FA6B6A">
            <w:pPr>
              <w:pStyle w:val="Body"/>
              <w:jc w:val="center"/>
              <w:rPr>
                <w:szCs w:val="16"/>
              </w:rPr>
            </w:pPr>
            <w:r w:rsidRPr="001D7A0B">
              <w:rPr>
                <w:szCs w:val="16"/>
              </w:rPr>
              <w:t>8.4</w:t>
            </w:r>
          </w:p>
        </w:tc>
        <w:tc>
          <w:tcPr>
            <w:tcW w:w="1418" w:type="dxa"/>
            <w:noWrap/>
          </w:tcPr>
          <w:p w14:paraId="7D3A9E8D" w14:textId="78136A73" w:rsidR="00FA6B6A" w:rsidRPr="001D7A0B" w:rsidRDefault="00FA6B6A" w:rsidP="00FA6B6A">
            <w:pPr>
              <w:pStyle w:val="Body"/>
              <w:jc w:val="center"/>
              <w:rPr>
                <w:szCs w:val="16"/>
              </w:rPr>
            </w:pPr>
            <w:r w:rsidRPr="001D7A0B">
              <w:rPr>
                <w:szCs w:val="16"/>
              </w:rPr>
              <w:t>2.1</w:t>
            </w:r>
          </w:p>
        </w:tc>
        <w:tc>
          <w:tcPr>
            <w:tcW w:w="1417" w:type="dxa"/>
            <w:noWrap/>
          </w:tcPr>
          <w:p w14:paraId="4CE17EA8" w14:textId="3D6D490A" w:rsidR="00FA6B6A" w:rsidRPr="001D7A0B" w:rsidRDefault="00FA6B6A" w:rsidP="00FA6B6A">
            <w:pPr>
              <w:pStyle w:val="Body"/>
              <w:jc w:val="center"/>
              <w:rPr>
                <w:szCs w:val="16"/>
              </w:rPr>
            </w:pPr>
            <w:r w:rsidRPr="001D7A0B">
              <w:rPr>
                <w:szCs w:val="16"/>
              </w:rPr>
              <w:t>55%</w:t>
            </w:r>
          </w:p>
        </w:tc>
        <w:tc>
          <w:tcPr>
            <w:tcW w:w="1418" w:type="dxa"/>
            <w:noWrap/>
          </w:tcPr>
          <w:p w14:paraId="01C4E18E" w14:textId="35E78D52" w:rsidR="00FA6B6A" w:rsidRPr="001D7A0B" w:rsidRDefault="00FA6B6A" w:rsidP="00FA6B6A">
            <w:pPr>
              <w:pStyle w:val="Body"/>
              <w:jc w:val="center"/>
              <w:rPr>
                <w:szCs w:val="16"/>
              </w:rPr>
            </w:pPr>
            <w:r w:rsidRPr="001D7A0B">
              <w:rPr>
                <w:szCs w:val="16"/>
              </w:rPr>
              <w:t>84.4</w:t>
            </w:r>
          </w:p>
        </w:tc>
        <w:tc>
          <w:tcPr>
            <w:tcW w:w="1417" w:type="dxa"/>
            <w:noWrap/>
          </w:tcPr>
          <w:p w14:paraId="790DB4FD" w14:textId="24280E87" w:rsidR="00FA6B6A" w:rsidRPr="001D7A0B" w:rsidRDefault="00FA6B6A" w:rsidP="00FA6B6A">
            <w:pPr>
              <w:pStyle w:val="Body"/>
              <w:jc w:val="center"/>
              <w:rPr>
                <w:szCs w:val="16"/>
              </w:rPr>
            </w:pPr>
            <w:r w:rsidRPr="001D7A0B">
              <w:rPr>
                <w:szCs w:val="16"/>
              </w:rPr>
              <w:t>15.6</w:t>
            </w:r>
          </w:p>
        </w:tc>
        <w:tc>
          <w:tcPr>
            <w:tcW w:w="1418" w:type="dxa"/>
            <w:noWrap/>
          </w:tcPr>
          <w:p w14:paraId="1DE534CB" w14:textId="2223488C" w:rsidR="00FA6B6A" w:rsidRPr="001D7A0B" w:rsidRDefault="00FA6B6A" w:rsidP="00FA6B6A">
            <w:pPr>
              <w:pStyle w:val="Body"/>
              <w:jc w:val="center"/>
              <w:rPr>
                <w:szCs w:val="16"/>
              </w:rPr>
            </w:pPr>
            <w:r w:rsidRPr="001D7A0B">
              <w:rPr>
                <w:szCs w:val="16"/>
              </w:rPr>
              <w:t>30.6</w:t>
            </w:r>
          </w:p>
        </w:tc>
        <w:tc>
          <w:tcPr>
            <w:tcW w:w="1417" w:type="dxa"/>
            <w:noWrap/>
          </w:tcPr>
          <w:p w14:paraId="7D2702EB" w14:textId="6642E148" w:rsidR="00FA6B6A" w:rsidRPr="001D7A0B" w:rsidRDefault="00FA6B6A" w:rsidP="00FA6B6A">
            <w:pPr>
              <w:pStyle w:val="Body"/>
              <w:jc w:val="center"/>
              <w:rPr>
                <w:szCs w:val="16"/>
              </w:rPr>
            </w:pPr>
            <w:r w:rsidRPr="001D7A0B">
              <w:rPr>
                <w:szCs w:val="16"/>
              </w:rPr>
              <w:t>36.6</w:t>
            </w:r>
          </w:p>
        </w:tc>
        <w:tc>
          <w:tcPr>
            <w:tcW w:w="1418" w:type="dxa"/>
            <w:noWrap/>
          </w:tcPr>
          <w:p w14:paraId="5CA7F3E5" w14:textId="1F27484A" w:rsidR="00FA6B6A" w:rsidRPr="001D7A0B" w:rsidRDefault="00FA6B6A" w:rsidP="00FA6B6A">
            <w:pPr>
              <w:pStyle w:val="Body"/>
              <w:jc w:val="center"/>
              <w:rPr>
                <w:szCs w:val="16"/>
              </w:rPr>
            </w:pPr>
            <w:r w:rsidRPr="001D7A0B">
              <w:rPr>
                <w:szCs w:val="16"/>
              </w:rPr>
              <w:t xml:space="preserve"> 76 </w:t>
            </w:r>
          </w:p>
        </w:tc>
        <w:tc>
          <w:tcPr>
            <w:tcW w:w="1418" w:type="dxa"/>
            <w:noWrap/>
          </w:tcPr>
          <w:p w14:paraId="32448237" w14:textId="6EEA572D" w:rsidR="00FA6B6A" w:rsidRPr="001D7A0B" w:rsidRDefault="00FA6B6A" w:rsidP="00FA6B6A">
            <w:pPr>
              <w:pStyle w:val="Body"/>
              <w:jc w:val="center"/>
              <w:rPr>
                <w:szCs w:val="16"/>
              </w:rPr>
            </w:pPr>
            <w:r w:rsidRPr="001D7A0B">
              <w:rPr>
                <w:szCs w:val="16"/>
              </w:rPr>
              <w:t xml:space="preserve"> 44,352 </w:t>
            </w:r>
          </w:p>
        </w:tc>
      </w:tr>
      <w:tr w:rsidR="00FA6B6A" w:rsidRPr="00994B0A" w14:paraId="6A2F7201" w14:textId="77777777" w:rsidTr="007D0939">
        <w:trPr>
          <w:trHeight w:val="264"/>
        </w:trPr>
        <w:tc>
          <w:tcPr>
            <w:tcW w:w="1129" w:type="dxa"/>
            <w:noWrap/>
          </w:tcPr>
          <w:p w14:paraId="1D23558A" w14:textId="660B0DA4" w:rsidR="00FA6B6A" w:rsidRPr="001D7A0B" w:rsidRDefault="00FA6B6A" w:rsidP="00FA6B6A">
            <w:pPr>
              <w:pStyle w:val="Body"/>
              <w:jc w:val="center"/>
              <w:rPr>
                <w:szCs w:val="16"/>
              </w:rPr>
            </w:pPr>
            <w:r w:rsidRPr="001D7A0B">
              <w:rPr>
                <w:szCs w:val="16"/>
              </w:rPr>
              <w:t>NO0077</w:t>
            </w:r>
          </w:p>
        </w:tc>
        <w:tc>
          <w:tcPr>
            <w:tcW w:w="1417" w:type="dxa"/>
            <w:noWrap/>
          </w:tcPr>
          <w:p w14:paraId="6F95618D" w14:textId="71E3CB74" w:rsidR="00FA6B6A" w:rsidRPr="001D7A0B" w:rsidRDefault="00FA6B6A" w:rsidP="00FA6B6A">
            <w:pPr>
              <w:pStyle w:val="Body"/>
              <w:jc w:val="center"/>
              <w:rPr>
                <w:szCs w:val="16"/>
              </w:rPr>
            </w:pPr>
            <w:r w:rsidRPr="001D7A0B">
              <w:rPr>
                <w:szCs w:val="16"/>
              </w:rPr>
              <w:t>7.9</w:t>
            </w:r>
          </w:p>
        </w:tc>
        <w:tc>
          <w:tcPr>
            <w:tcW w:w="1418" w:type="dxa"/>
            <w:noWrap/>
          </w:tcPr>
          <w:p w14:paraId="50CC56EE" w14:textId="1BE7A541" w:rsidR="00FA6B6A" w:rsidRPr="001D7A0B" w:rsidRDefault="00FA6B6A" w:rsidP="00FA6B6A">
            <w:pPr>
              <w:pStyle w:val="Body"/>
              <w:jc w:val="center"/>
              <w:rPr>
                <w:szCs w:val="16"/>
              </w:rPr>
            </w:pPr>
            <w:r w:rsidRPr="001D7A0B">
              <w:rPr>
                <w:szCs w:val="16"/>
              </w:rPr>
              <w:t>4.5</w:t>
            </w:r>
          </w:p>
        </w:tc>
        <w:tc>
          <w:tcPr>
            <w:tcW w:w="1417" w:type="dxa"/>
            <w:noWrap/>
          </w:tcPr>
          <w:p w14:paraId="4A2FDA47" w14:textId="2497D808" w:rsidR="00FA6B6A" w:rsidRPr="001D7A0B" w:rsidRDefault="00FA6B6A" w:rsidP="00FA6B6A">
            <w:pPr>
              <w:pStyle w:val="Body"/>
              <w:jc w:val="center"/>
              <w:rPr>
                <w:szCs w:val="16"/>
              </w:rPr>
            </w:pPr>
            <w:r w:rsidRPr="001D7A0B">
              <w:rPr>
                <w:szCs w:val="16"/>
              </w:rPr>
              <w:t>59%</w:t>
            </w:r>
          </w:p>
        </w:tc>
        <w:tc>
          <w:tcPr>
            <w:tcW w:w="1418" w:type="dxa"/>
            <w:noWrap/>
          </w:tcPr>
          <w:p w14:paraId="28D5AC43" w14:textId="0F25549D" w:rsidR="00FA6B6A" w:rsidRPr="001D7A0B" w:rsidRDefault="00FA6B6A" w:rsidP="00FA6B6A">
            <w:pPr>
              <w:pStyle w:val="Body"/>
              <w:jc w:val="center"/>
              <w:rPr>
                <w:szCs w:val="16"/>
              </w:rPr>
            </w:pPr>
            <w:r w:rsidRPr="001D7A0B">
              <w:rPr>
                <w:szCs w:val="16"/>
              </w:rPr>
              <w:t>98.2</w:t>
            </w:r>
          </w:p>
        </w:tc>
        <w:tc>
          <w:tcPr>
            <w:tcW w:w="1417" w:type="dxa"/>
            <w:noWrap/>
          </w:tcPr>
          <w:p w14:paraId="283E5158" w14:textId="2FC20F3C" w:rsidR="00FA6B6A" w:rsidRPr="001D7A0B" w:rsidRDefault="00FA6B6A" w:rsidP="00FA6B6A">
            <w:pPr>
              <w:pStyle w:val="Body"/>
              <w:jc w:val="center"/>
              <w:rPr>
                <w:szCs w:val="16"/>
              </w:rPr>
            </w:pPr>
            <w:r w:rsidRPr="001D7A0B">
              <w:rPr>
                <w:szCs w:val="16"/>
              </w:rPr>
              <w:t>24.5</w:t>
            </w:r>
          </w:p>
        </w:tc>
        <w:tc>
          <w:tcPr>
            <w:tcW w:w="1418" w:type="dxa"/>
            <w:noWrap/>
          </w:tcPr>
          <w:p w14:paraId="79C36FFC" w14:textId="3EA2F8BA" w:rsidR="00FA6B6A" w:rsidRPr="001D7A0B" w:rsidRDefault="00FA6B6A" w:rsidP="00FA6B6A">
            <w:pPr>
              <w:pStyle w:val="Body"/>
              <w:jc w:val="center"/>
              <w:rPr>
                <w:szCs w:val="16"/>
              </w:rPr>
            </w:pPr>
            <w:r w:rsidRPr="001D7A0B">
              <w:rPr>
                <w:szCs w:val="16"/>
              </w:rPr>
              <w:t>4.9</w:t>
            </w:r>
          </w:p>
        </w:tc>
        <w:tc>
          <w:tcPr>
            <w:tcW w:w="1417" w:type="dxa"/>
            <w:noWrap/>
          </w:tcPr>
          <w:p w14:paraId="59AC20A3" w14:textId="2EC97381" w:rsidR="00FA6B6A" w:rsidRPr="001D7A0B" w:rsidRDefault="00FA6B6A" w:rsidP="00FA6B6A">
            <w:pPr>
              <w:pStyle w:val="Body"/>
              <w:jc w:val="center"/>
              <w:rPr>
                <w:szCs w:val="16"/>
              </w:rPr>
            </w:pPr>
            <w:r w:rsidRPr="001D7A0B">
              <w:rPr>
                <w:szCs w:val="16"/>
              </w:rPr>
              <w:t>67.4</w:t>
            </w:r>
          </w:p>
        </w:tc>
        <w:tc>
          <w:tcPr>
            <w:tcW w:w="1418" w:type="dxa"/>
            <w:noWrap/>
          </w:tcPr>
          <w:p w14:paraId="3B6D046D" w14:textId="410CF129" w:rsidR="00FA6B6A" w:rsidRPr="001D7A0B" w:rsidRDefault="00FA6B6A" w:rsidP="00FA6B6A">
            <w:pPr>
              <w:pStyle w:val="Body"/>
              <w:jc w:val="center"/>
              <w:rPr>
                <w:szCs w:val="16"/>
              </w:rPr>
            </w:pPr>
            <w:r w:rsidRPr="001D7A0B">
              <w:rPr>
                <w:szCs w:val="16"/>
              </w:rPr>
              <w:t xml:space="preserve"> 84 </w:t>
            </w:r>
          </w:p>
        </w:tc>
        <w:tc>
          <w:tcPr>
            <w:tcW w:w="1418" w:type="dxa"/>
            <w:noWrap/>
          </w:tcPr>
          <w:p w14:paraId="604FA30F" w14:textId="2F1F53DB" w:rsidR="00FA6B6A" w:rsidRPr="001D7A0B" w:rsidRDefault="00FA6B6A" w:rsidP="00FA6B6A">
            <w:pPr>
              <w:pStyle w:val="Body"/>
              <w:jc w:val="center"/>
              <w:rPr>
                <w:szCs w:val="16"/>
              </w:rPr>
            </w:pPr>
            <w:r w:rsidRPr="001D7A0B">
              <w:rPr>
                <w:szCs w:val="16"/>
              </w:rPr>
              <w:t xml:space="preserve"> 35,648 </w:t>
            </w:r>
          </w:p>
        </w:tc>
      </w:tr>
      <w:tr w:rsidR="00FA6B6A" w:rsidRPr="00994B0A" w14:paraId="732FBCD0" w14:textId="77777777" w:rsidTr="007D0939">
        <w:trPr>
          <w:trHeight w:val="264"/>
        </w:trPr>
        <w:tc>
          <w:tcPr>
            <w:tcW w:w="1129" w:type="dxa"/>
            <w:noWrap/>
          </w:tcPr>
          <w:p w14:paraId="39357E5C" w14:textId="51174CEE" w:rsidR="00FA6B6A" w:rsidRPr="001D7A0B" w:rsidRDefault="00FA6B6A" w:rsidP="00FA6B6A">
            <w:pPr>
              <w:pStyle w:val="Body"/>
              <w:jc w:val="center"/>
              <w:rPr>
                <w:szCs w:val="16"/>
              </w:rPr>
            </w:pPr>
            <w:r w:rsidRPr="001D7A0B">
              <w:rPr>
                <w:szCs w:val="16"/>
              </w:rPr>
              <w:t>Average</w:t>
            </w:r>
          </w:p>
        </w:tc>
        <w:tc>
          <w:tcPr>
            <w:tcW w:w="1417" w:type="dxa"/>
            <w:noWrap/>
          </w:tcPr>
          <w:p w14:paraId="543D5BC6" w14:textId="4B0104B8" w:rsidR="00FA6B6A" w:rsidRPr="001D7A0B" w:rsidRDefault="00FA6B6A" w:rsidP="00FA6B6A">
            <w:pPr>
              <w:pStyle w:val="Body"/>
              <w:jc w:val="center"/>
              <w:rPr>
                <w:szCs w:val="16"/>
              </w:rPr>
            </w:pPr>
            <w:r w:rsidRPr="001D7A0B">
              <w:rPr>
                <w:szCs w:val="16"/>
              </w:rPr>
              <w:t>7.1</w:t>
            </w:r>
          </w:p>
        </w:tc>
        <w:tc>
          <w:tcPr>
            <w:tcW w:w="1418" w:type="dxa"/>
            <w:noWrap/>
          </w:tcPr>
          <w:p w14:paraId="50F6984A" w14:textId="20BB829C" w:rsidR="00FA6B6A" w:rsidRPr="001D7A0B" w:rsidRDefault="00FA6B6A" w:rsidP="00FA6B6A">
            <w:pPr>
              <w:pStyle w:val="Body"/>
              <w:jc w:val="center"/>
              <w:rPr>
                <w:szCs w:val="16"/>
              </w:rPr>
            </w:pPr>
            <w:r w:rsidRPr="001D7A0B">
              <w:rPr>
                <w:szCs w:val="16"/>
              </w:rPr>
              <w:t>1.6</w:t>
            </w:r>
          </w:p>
        </w:tc>
        <w:tc>
          <w:tcPr>
            <w:tcW w:w="1417" w:type="dxa"/>
            <w:noWrap/>
          </w:tcPr>
          <w:p w14:paraId="1F3D352A" w14:textId="704764C0" w:rsidR="00FA6B6A" w:rsidRPr="001D7A0B" w:rsidRDefault="00FA6B6A" w:rsidP="00FA6B6A">
            <w:pPr>
              <w:pStyle w:val="Body"/>
              <w:jc w:val="center"/>
              <w:rPr>
                <w:szCs w:val="16"/>
              </w:rPr>
            </w:pPr>
            <w:r w:rsidRPr="001D7A0B">
              <w:rPr>
                <w:szCs w:val="16"/>
              </w:rPr>
              <w:t>60%</w:t>
            </w:r>
          </w:p>
        </w:tc>
        <w:tc>
          <w:tcPr>
            <w:tcW w:w="1418" w:type="dxa"/>
            <w:noWrap/>
          </w:tcPr>
          <w:p w14:paraId="0A2D3D6A" w14:textId="262BCC00" w:rsidR="00FA6B6A" w:rsidRPr="001D7A0B" w:rsidRDefault="00FA6B6A" w:rsidP="00FA6B6A">
            <w:pPr>
              <w:pStyle w:val="Body"/>
              <w:jc w:val="center"/>
              <w:rPr>
                <w:szCs w:val="16"/>
              </w:rPr>
            </w:pPr>
            <w:r w:rsidRPr="001D7A0B">
              <w:rPr>
                <w:szCs w:val="16"/>
              </w:rPr>
              <w:t>124.0</w:t>
            </w:r>
          </w:p>
        </w:tc>
        <w:tc>
          <w:tcPr>
            <w:tcW w:w="1417" w:type="dxa"/>
            <w:noWrap/>
          </w:tcPr>
          <w:p w14:paraId="0499C4FB" w14:textId="42CF417F" w:rsidR="00FA6B6A" w:rsidRPr="001D7A0B" w:rsidRDefault="00FA6B6A" w:rsidP="00FA6B6A">
            <w:pPr>
              <w:pStyle w:val="Body"/>
              <w:jc w:val="center"/>
              <w:rPr>
                <w:szCs w:val="16"/>
              </w:rPr>
            </w:pPr>
            <w:r w:rsidRPr="001D7A0B">
              <w:rPr>
                <w:szCs w:val="16"/>
              </w:rPr>
              <w:t>21.5</w:t>
            </w:r>
          </w:p>
        </w:tc>
        <w:tc>
          <w:tcPr>
            <w:tcW w:w="1418" w:type="dxa"/>
            <w:noWrap/>
          </w:tcPr>
          <w:p w14:paraId="1A2690E0" w14:textId="0D2CD78F" w:rsidR="00FA6B6A" w:rsidRPr="001D7A0B" w:rsidRDefault="00FA6B6A" w:rsidP="00FA6B6A">
            <w:pPr>
              <w:pStyle w:val="Body"/>
              <w:jc w:val="center"/>
              <w:rPr>
                <w:szCs w:val="16"/>
              </w:rPr>
            </w:pPr>
            <w:r w:rsidRPr="001D7A0B">
              <w:rPr>
                <w:szCs w:val="16"/>
              </w:rPr>
              <w:t>19.7</w:t>
            </w:r>
          </w:p>
        </w:tc>
        <w:tc>
          <w:tcPr>
            <w:tcW w:w="1417" w:type="dxa"/>
            <w:noWrap/>
          </w:tcPr>
          <w:p w14:paraId="5490A3FC" w14:textId="0160E85F" w:rsidR="00FA6B6A" w:rsidRPr="001D7A0B" w:rsidRDefault="00FA6B6A" w:rsidP="00FA6B6A">
            <w:pPr>
              <w:pStyle w:val="Body"/>
              <w:jc w:val="center"/>
              <w:rPr>
                <w:szCs w:val="16"/>
              </w:rPr>
            </w:pPr>
            <w:r w:rsidRPr="001D7A0B">
              <w:rPr>
                <w:szCs w:val="16"/>
              </w:rPr>
              <w:t>16.5</w:t>
            </w:r>
          </w:p>
        </w:tc>
        <w:tc>
          <w:tcPr>
            <w:tcW w:w="1418" w:type="dxa"/>
            <w:noWrap/>
          </w:tcPr>
          <w:p w14:paraId="4BEFE6BE" w14:textId="288C872A" w:rsidR="00FA6B6A" w:rsidRPr="001D7A0B" w:rsidRDefault="00FA6B6A" w:rsidP="00FA6B6A">
            <w:pPr>
              <w:pStyle w:val="Body"/>
              <w:jc w:val="center"/>
              <w:rPr>
                <w:szCs w:val="16"/>
              </w:rPr>
            </w:pPr>
            <w:r w:rsidRPr="001D7A0B">
              <w:rPr>
                <w:szCs w:val="16"/>
              </w:rPr>
              <w:t xml:space="preserve"> 103 </w:t>
            </w:r>
          </w:p>
        </w:tc>
        <w:tc>
          <w:tcPr>
            <w:tcW w:w="1418" w:type="dxa"/>
            <w:noWrap/>
          </w:tcPr>
          <w:p w14:paraId="4D73EBF4" w14:textId="5FE0D1CC" w:rsidR="00FA6B6A" w:rsidRPr="001D7A0B" w:rsidRDefault="00FA6B6A" w:rsidP="00FA6B6A">
            <w:pPr>
              <w:pStyle w:val="Body"/>
              <w:jc w:val="center"/>
              <w:rPr>
                <w:szCs w:val="16"/>
              </w:rPr>
            </w:pPr>
            <w:r w:rsidRPr="001D7A0B">
              <w:rPr>
                <w:szCs w:val="16"/>
              </w:rPr>
              <w:t xml:space="preserve"> 52,699 </w:t>
            </w:r>
          </w:p>
        </w:tc>
      </w:tr>
      <w:tr w:rsidR="00FA6B6A" w:rsidRPr="00994B0A" w14:paraId="2A7D185B" w14:textId="77777777" w:rsidTr="007D0939">
        <w:trPr>
          <w:trHeight w:val="264"/>
        </w:trPr>
        <w:tc>
          <w:tcPr>
            <w:tcW w:w="1129" w:type="dxa"/>
            <w:noWrap/>
          </w:tcPr>
          <w:p w14:paraId="096B7B37" w14:textId="05EF2613" w:rsidR="00FA6B6A" w:rsidRPr="001D7A0B" w:rsidRDefault="00FA6B6A" w:rsidP="00FA6B6A">
            <w:pPr>
              <w:pStyle w:val="Body"/>
              <w:jc w:val="center"/>
              <w:rPr>
                <w:szCs w:val="16"/>
              </w:rPr>
            </w:pPr>
            <w:r w:rsidRPr="001D7A0B">
              <w:rPr>
                <w:szCs w:val="16"/>
              </w:rPr>
              <w:t>Top 25%*</w:t>
            </w:r>
          </w:p>
        </w:tc>
        <w:tc>
          <w:tcPr>
            <w:tcW w:w="1417" w:type="dxa"/>
            <w:noWrap/>
          </w:tcPr>
          <w:p w14:paraId="7B62A5FF" w14:textId="011EF01F" w:rsidR="00FA6B6A" w:rsidRPr="001D7A0B" w:rsidRDefault="00FA6B6A" w:rsidP="00FA6B6A">
            <w:pPr>
              <w:pStyle w:val="Body"/>
              <w:jc w:val="center"/>
              <w:rPr>
                <w:szCs w:val="16"/>
              </w:rPr>
            </w:pPr>
            <w:r w:rsidRPr="001D7A0B">
              <w:rPr>
                <w:szCs w:val="16"/>
              </w:rPr>
              <w:t>8.4</w:t>
            </w:r>
          </w:p>
        </w:tc>
        <w:tc>
          <w:tcPr>
            <w:tcW w:w="1418" w:type="dxa"/>
            <w:noWrap/>
          </w:tcPr>
          <w:p w14:paraId="1287309C" w14:textId="548E65E6" w:rsidR="00FA6B6A" w:rsidRPr="001D7A0B" w:rsidRDefault="00FA6B6A" w:rsidP="00FA6B6A">
            <w:pPr>
              <w:pStyle w:val="Body"/>
              <w:jc w:val="center"/>
              <w:rPr>
                <w:szCs w:val="16"/>
              </w:rPr>
            </w:pPr>
            <w:r w:rsidRPr="001D7A0B">
              <w:rPr>
                <w:szCs w:val="16"/>
              </w:rPr>
              <w:t>1.6</w:t>
            </w:r>
          </w:p>
        </w:tc>
        <w:tc>
          <w:tcPr>
            <w:tcW w:w="1417" w:type="dxa"/>
            <w:noWrap/>
          </w:tcPr>
          <w:p w14:paraId="676085A5" w14:textId="7DF0FC47" w:rsidR="00FA6B6A" w:rsidRPr="001D7A0B" w:rsidRDefault="00FA6B6A" w:rsidP="00FA6B6A">
            <w:pPr>
              <w:pStyle w:val="Body"/>
              <w:jc w:val="center"/>
              <w:rPr>
                <w:szCs w:val="16"/>
              </w:rPr>
            </w:pPr>
            <w:r w:rsidRPr="001D7A0B">
              <w:rPr>
                <w:szCs w:val="16"/>
              </w:rPr>
              <w:t>68%</w:t>
            </w:r>
          </w:p>
        </w:tc>
        <w:tc>
          <w:tcPr>
            <w:tcW w:w="1418" w:type="dxa"/>
            <w:noWrap/>
          </w:tcPr>
          <w:p w14:paraId="7CF3F4E3" w14:textId="793DE1FB" w:rsidR="00FA6B6A" w:rsidRPr="001D7A0B" w:rsidRDefault="00FA6B6A" w:rsidP="00FA6B6A">
            <w:pPr>
              <w:pStyle w:val="Body"/>
              <w:jc w:val="center"/>
              <w:rPr>
                <w:szCs w:val="16"/>
              </w:rPr>
            </w:pPr>
            <w:r w:rsidRPr="001D7A0B">
              <w:rPr>
                <w:szCs w:val="16"/>
              </w:rPr>
              <w:t>165.7</w:t>
            </w:r>
          </w:p>
        </w:tc>
        <w:tc>
          <w:tcPr>
            <w:tcW w:w="1417" w:type="dxa"/>
            <w:noWrap/>
          </w:tcPr>
          <w:p w14:paraId="3606A286" w14:textId="241070AB" w:rsidR="00FA6B6A" w:rsidRPr="001D7A0B" w:rsidRDefault="00FA6B6A" w:rsidP="00FA6B6A">
            <w:pPr>
              <w:pStyle w:val="Body"/>
              <w:jc w:val="center"/>
              <w:rPr>
                <w:szCs w:val="16"/>
              </w:rPr>
            </w:pPr>
            <w:r w:rsidRPr="001D7A0B">
              <w:rPr>
                <w:szCs w:val="16"/>
              </w:rPr>
              <w:t>20.9</w:t>
            </w:r>
          </w:p>
        </w:tc>
        <w:tc>
          <w:tcPr>
            <w:tcW w:w="1418" w:type="dxa"/>
            <w:noWrap/>
          </w:tcPr>
          <w:p w14:paraId="3795C479" w14:textId="0C563037" w:rsidR="00FA6B6A" w:rsidRPr="001D7A0B" w:rsidRDefault="00FA6B6A" w:rsidP="00FA6B6A">
            <w:pPr>
              <w:pStyle w:val="Body"/>
              <w:jc w:val="center"/>
              <w:rPr>
                <w:szCs w:val="16"/>
              </w:rPr>
            </w:pPr>
            <w:r w:rsidRPr="001D7A0B">
              <w:rPr>
                <w:szCs w:val="16"/>
              </w:rPr>
              <w:t>14.6</w:t>
            </w:r>
          </w:p>
        </w:tc>
        <w:tc>
          <w:tcPr>
            <w:tcW w:w="1417" w:type="dxa"/>
            <w:noWrap/>
          </w:tcPr>
          <w:p w14:paraId="079F2EFA" w14:textId="7DBF2314" w:rsidR="00FA6B6A" w:rsidRPr="001D7A0B" w:rsidRDefault="00FA6B6A" w:rsidP="00FA6B6A">
            <w:pPr>
              <w:pStyle w:val="Body"/>
              <w:jc w:val="center"/>
              <w:rPr>
                <w:szCs w:val="16"/>
              </w:rPr>
            </w:pPr>
            <w:r w:rsidRPr="001D7A0B">
              <w:rPr>
                <w:szCs w:val="16"/>
              </w:rPr>
              <w:t>14.9</w:t>
            </w:r>
          </w:p>
        </w:tc>
        <w:tc>
          <w:tcPr>
            <w:tcW w:w="1418" w:type="dxa"/>
            <w:noWrap/>
          </w:tcPr>
          <w:p w14:paraId="00D9D835" w14:textId="322A24DC" w:rsidR="00FA6B6A" w:rsidRPr="001D7A0B" w:rsidRDefault="00FA6B6A" w:rsidP="00FA6B6A">
            <w:pPr>
              <w:pStyle w:val="Body"/>
              <w:jc w:val="center"/>
              <w:rPr>
                <w:szCs w:val="16"/>
              </w:rPr>
            </w:pPr>
            <w:r w:rsidRPr="001D7A0B">
              <w:rPr>
                <w:szCs w:val="16"/>
              </w:rPr>
              <w:t xml:space="preserve"> 126 </w:t>
            </w:r>
          </w:p>
        </w:tc>
        <w:tc>
          <w:tcPr>
            <w:tcW w:w="1418" w:type="dxa"/>
            <w:noWrap/>
          </w:tcPr>
          <w:p w14:paraId="40482340" w14:textId="4EDD65C3" w:rsidR="00FA6B6A" w:rsidRPr="001D7A0B" w:rsidRDefault="00FA6B6A" w:rsidP="00FA6B6A">
            <w:pPr>
              <w:pStyle w:val="Body"/>
              <w:jc w:val="center"/>
              <w:rPr>
                <w:szCs w:val="16"/>
              </w:rPr>
            </w:pPr>
            <w:r w:rsidRPr="001D7A0B">
              <w:rPr>
                <w:szCs w:val="16"/>
              </w:rPr>
              <w:t xml:space="preserve"> 62,770 </w:t>
            </w:r>
          </w:p>
        </w:tc>
      </w:tr>
    </w:tbl>
    <w:p w14:paraId="56E98563" w14:textId="77777777" w:rsidR="00723546" w:rsidRPr="003D392A" w:rsidRDefault="00723546" w:rsidP="003D392A">
      <w:pPr>
        <w:spacing w:after="0" w:line="240" w:lineRule="auto"/>
        <w:rPr>
          <w:rFonts w:eastAsia="Times New Roman" w:cs="Arial"/>
          <w:color w:val="auto"/>
          <w:sz w:val="16"/>
          <w:szCs w:val="18"/>
        </w:rPr>
      </w:pPr>
      <w:r w:rsidRPr="003D392A">
        <w:rPr>
          <w:rFonts w:eastAsia="Times New Roman" w:cs="Arial"/>
          <w:color w:val="auto"/>
          <w:sz w:val="16"/>
          <w:szCs w:val="18"/>
        </w:rPr>
        <w:t>* Top 25% are bold and italicised</w:t>
      </w:r>
    </w:p>
    <w:p w14:paraId="1C1C32A7" w14:textId="676B7882" w:rsidR="006F3E23" w:rsidRDefault="006F3E23" w:rsidP="003D392A">
      <w:pPr>
        <w:pStyle w:val="Body"/>
        <w:spacing w:after="0" w:line="240" w:lineRule="auto"/>
      </w:pPr>
      <w:r w:rsidRPr="003B3CFF">
        <w:t>**on milking area</w:t>
      </w:r>
    </w:p>
    <w:p w14:paraId="6AAE8E02" w14:textId="77777777" w:rsidR="006F3E23" w:rsidRDefault="006F3E23" w:rsidP="006F3E23">
      <w:pPr>
        <w:pStyle w:val="Body"/>
      </w:pPr>
    </w:p>
    <w:p w14:paraId="458AD6DE" w14:textId="77777777" w:rsidR="006F3E23" w:rsidRDefault="006F3E23" w:rsidP="006F3E23">
      <w:pPr>
        <w:pStyle w:val="Body"/>
      </w:pPr>
    </w:p>
    <w:p w14:paraId="7A61CAF3" w14:textId="77777777" w:rsidR="006F3E23" w:rsidRPr="00106A68" w:rsidRDefault="006F3E23" w:rsidP="006F3E23">
      <w:pPr>
        <w:pStyle w:val="Body"/>
        <w:rPr>
          <w:b/>
          <w:bCs/>
          <w:sz w:val="20"/>
          <w:szCs w:val="20"/>
        </w:rPr>
      </w:pPr>
      <w:r w:rsidRPr="00106A68">
        <w:rPr>
          <w:b/>
          <w:bCs/>
          <w:sz w:val="20"/>
          <w:szCs w:val="20"/>
        </w:rPr>
        <w:t>Table B3</w:t>
      </w:r>
      <w:r w:rsidRPr="00106A68">
        <w:rPr>
          <w:b/>
          <w:bCs/>
          <w:sz w:val="20"/>
          <w:szCs w:val="20"/>
        </w:rPr>
        <w:tab/>
      </w:r>
      <w:r w:rsidRPr="00106A68">
        <w:rPr>
          <w:b/>
          <w:bCs/>
          <w:sz w:val="20"/>
          <w:szCs w:val="20"/>
        </w:rPr>
        <w:tab/>
      </w:r>
    </w:p>
    <w:p w14:paraId="14B3D759" w14:textId="77777777" w:rsidR="006F3E23" w:rsidRPr="00A01B08" w:rsidRDefault="006F3E23" w:rsidP="006F3E23">
      <w:pPr>
        <w:pStyle w:val="Body"/>
        <w:rPr>
          <w:b/>
          <w:bCs/>
          <w:sz w:val="24"/>
          <w:szCs w:val="24"/>
        </w:rPr>
      </w:pPr>
      <w:r w:rsidRPr="003B3CFF">
        <w:rPr>
          <w:b/>
          <w:bCs/>
          <w:sz w:val="24"/>
          <w:szCs w:val="24"/>
        </w:rPr>
        <w:t xml:space="preserve">Purchased feed - </w:t>
      </w:r>
      <w:r>
        <w:rPr>
          <w:b/>
          <w:bCs/>
          <w:sz w:val="24"/>
          <w:szCs w:val="24"/>
        </w:rPr>
        <w:t>North</w:t>
      </w:r>
      <w:r w:rsidRPr="003B3CFF">
        <w:rPr>
          <w:b/>
          <w:bCs/>
          <w:sz w:val="24"/>
          <w:szCs w:val="24"/>
        </w:rPr>
        <w:tab/>
      </w:r>
    </w:p>
    <w:tbl>
      <w:tblPr>
        <w:tblStyle w:val="TableGrid"/>
        <w:tblW w:w="0" w:type="auto"/>
        <w:tblLayout w:type="fixed"/>
        <w:tblLook w:val="04A0" w:firstRow="1" w:lastRow="0" w:firstColumn="1" w:lastColumn="0" w:noHBand="0" w:noVBand="1"/>
      </w:tblPr>
      <w:tblGrid>
        <w:gridCol w:w="1271"/>
        <w:gridCol w:w="1660"/>
        <w:gridCol w:w="1569"/>
        <w:gridCol w:w="1570"/>
        <w:gridCol w:w="1569"/>
        <w:gridCol w:w="1570"/>
        <w:gridCol w:w="1843"/>
        <w:gridCol w:w="1843"/>
      </w:tblGrid>
      <w:tr w:rsidR="006F3E23" w:rsidRPr="0002587D" w14:paraId="75ACB4DE" w14:textId="77777777" w:rsidTr="006F3E23">
        <w:trPr>
          <w:trHeight w:val="198"/>
          <w:tblHeader/>
        </w:trPr>
        <w:tc>
          <w:tcPr>
            <w:tcW w:w="1271" w:type="dxa"/>
            <w:hideMark/>
          </w:tcPr>
          <w:p w14:paraId="5259299A" w14:textId="77777777" w:rsidR="006F3E23" w:rsidRPr="001D7A0B" w:rsidRDefault="006F3E23" w:rsidP="006F3E23">
            <w:pPr>
              <w:pStyle w:val="Body"/>
              <w:tabs>
                <w:tab w:val="left" w:pos="1153"/>
              </w:tabs>
              <w:spacing w:after="0" w:line="240" w:lineRule="auto"/>
              <w:jc w:val="center"/>
              <w:rPr>
                <w:rFonts w:cs="Cambria"/>
                <w:szCs w:val="16"/>
              </w:rPr>
            </w:pPr>
            <w:bookmarkStart w:id="212" w:name="_Hlk58584495"/>
            <w:r w:rsidRPr="001D7A0B">
              <w:rPr>
                <w:rFonts w:cs="Cambria"/>
                <w:szCs w:val="16"/>
              </w:rPr>
              <w:t>Farm number</w:t>
            </w:r>
          </w:p>
          <w:p w14:paraId="419DE298" w14:textId="77777777" w:rsidR="006F3E23" w:rsidRPr="001D7A0B" w:rsidRDefault="006F3E23" w:rsidP="006F3E23">
            <w:pPr>
              <w:pStyle w:val="Body"/>
              <w:tabs>
                <w:tab w:val="left" w:pos="1153"/>
              </w:tabs>
              <w:spacing w:after="0" w:line="240" w:lineRule="auto"/>
              <w:jc w:val="center"/>
              <w:rPr>
                <w:rFonts w:cs="Cambria"/>
                <w:szCs w:val="16"/>
              </w:rPr>
            </w:pPr>
          </w:p>
        </w:tc>
        <w:tc>
          <w:tcPr>
            <w:tcW w:w="1660" w:type="dxa"/>
            <w:hideMark/>
          </w:tcPr>
          <w:p w14:paraId="610ABF67" w14:textId="77777777" w:rsidR="006F3E23" w:rsidRPr="001D7A0B" w:rsidRDefault="006F3E23" w:rsidP="006F3E23">
            <w:pPr>
              <w:pStyle w:val="Body"/>
              <w:tabs>
                <w:tab w:val="left" w:pos="1153"/>
              </w:tabs>
              <w:spacing w:after="0" w:line="240" w:lineRule="auto"/>
              <w:jc w:val="center"/>
              <w:rPr>
                <w:rFonts w:cs="Cambria"/>
                <w:szCs w:val="16"/>
              </w:rPr>
            </w:pPr>
            <w:r w:rsidRPr="001D7A0B">
              <w:rPr>
                <w:rFonts w:cs="Cambria"/>
                <w:szCs w:val="16"/>
              </w:rPr>
              <w:t xml:space="preserve">Purchased feed per milker** </w:t>
            </w:r>
          </w:p>
          <w:p w14:paraId="745DB89E" w14:textId="3D4626B4" w:rsidR="006F3E23" w:rsidRPr="001D7A0B" w:rsidRDefault="006F3E23" w:rsidP="006F3E23">
            <w:pPr>
              <w:pStyle w:val="Body"/>
              <w:tabs>
                <w:tab w:val="left" w:pos="1153"/>
              </w:tabs>
              <w:spacing w:after="0" w:line="240" w:lineRule="auto"/>
              <w:jc w:val="center"/>
              <w:rPr>
                <w:rFonts w:cs="Cambria"/>
                <w:szCs w:val="16"/>
              </w:rPr>
            </w:pPr>
            <w:r w:rsidRPr="001D7A0B">
              <w:rPr>
                <w:rFonts w:cs="Cambria"/>
                <w:szCs w:val="16"/>
              </w:rPr>
              <w:t>(t DM</w:t>
            </w:r>
            <w:r w:rsidR="000A71F4">
              <w:rPr>
                <w:rFonts w:cs="Cambria"/>
                <w:szCs w:val="16"/>
              </w:rPr>
              <w:t>/</w:t>
            </w:r>
            <w:r w:rsidRPr="001D7A0B">
              <w:rPr>
                <w:rFonts w:cs="Cambria"/>
                <w:szCs w:val="16"/>
              </w:rPr>
              <w:t>cow)</w:t>
            </w:r>
          </w:p>
        </w:tc>
        <w:tc>
          <w:tcPr>
            <w:tcW w:w="1569" w:type="dxa"/>
            <w:hideMark/>
          </w:tcPr>
          <w:p w14:paraId="4A807C4F" w14:textId="1B7C736A" w:rsidR="006F3E23" w:rsidRPr="001D7A0B" w:rsidRDefault="006F3E23" w:rsidP="006F3E23">
            <w:pPr>
              <w:pStyle w:val="Body"/>
              <w:tabs>
                <w:tab w:val="left" w:pos="1153"/>
              </w:tabs>
              <w:spacing w:after="0" w:line="240" w:lineRule="auto"/>
              <w:jc w:val="center"/>
              <w:rPr>
                <w:rFonts w:cs="Cambria"/>
                <w:szCs w:val="16"/>
              </w:rPr>
            </w:pPr>
            <w:r w:rsidRPr="001D7A0B">
              <w:rPr>
                <w:rFonts w:cs="Cambria"/>
                <w:szCs w:val="16"/>
              </w:rPr>
              <w:t>Concentrate price</w:t>
            </w:r>
          </w:p>
          <w:p w14:paraId="3E2DC6BB" w14:textId="2057B93F" w:rsidR="006F3E23" w:rsidRPr="001D7A0B" w:rsidRDefault="006F3E23" w:rsidP="006F3E23">
            <w:pPr>
              <w:pStyle w:val="Body"/>
              <w:tabs>
                <w:tab w:val="left" w:pos="1153"/>
              </w:tabs>
              <w:spacing w:after="0" w:line="240" w:lineRule="auto"/>
              <w:jc w:val="center"/>
              <w:rPr>
                <w:rFonts w:cs="Cambria"/>
                <w:szCs w:val="16"/>
              </w:rPr>
            </w:pPr>
            <w:r w:rsidRPr="001D7A0B">
              <w:rPr>
                <w:rFonts w:cs="Cambria"/>
                <w:szCs w:val="16"/>
              </w:rPr>
              <w:t xml:space="preserve"> ($</w:t>
            </w:r>
            <w:r w:rsidR="000A71F4">
              <w:rPr>
                <w:rFonts w:cs="Cambria"/>
                <w:szCs w:val="16"/>
              </w:rPr>
              <w:t>/</w:t>
            </w:r>
            <w:r w:rsidRPr="001D7A0B">
              <w:rPr>
                <w:rFonts w:cs="Cambria"/>
                <w:szCs w:val="16"/>
              </w:rPr>
              <w:t>t DM)</w:t>
            </w:r>
          </w:p>
        </w:tc>
        <w:tc>
          <w:tcPr>
            <w:tcW w:w="1570" w:type="dxa"/>
            <w:hideMark/>
          </w:tcPr>
          <w:p w14:paraId="7D2DBA37" w14:textId="2BE647E1" w:rsidR="006F3E23" w:rsidRPr="001D7A0B" w:rsidRDefault="006F3E23" w:rsidP="006F3E23">
            <w:pPr>
              <w:pStyle w:val="Body"/>
              <w:tabs>
                <w:tab w:val="left" w:pos="1153"/>
              </w:tabs>
              <w:spacing w:after="0" w:line="240" w:lineRule="auto"/>
              <w:jc w:val="center"/>
              <w:rPr>
                <w:rFonts w:cs="Cambria"/>
                <w:szCs w:val="16"/>
              </w:rPr>
            </w:pPr>
            <w:r w:rsidRPr="001D7A0B">
              <w:rPr>
                <w:rFonts w:cs="Cambria"/>
                <w:szCs w:val="16"/>
              </w:rPr>
              <w:t xml:space="preserve">Silage price </w:t>
            </w:r>
            <w:r w:rsidR="004C4E96">
              <w:rPr>
                <w:rFonts w:cs="Cambria"/>
                <w:szCs w:val="16"/>
              </w:rPr>
              <w:t>***</w:t>
            </w:r>
          </w:p>
          <w:p w14:paraId="5E4DB85B" w14:textId="700C1BBE" w:rsidR="006F3E23" w:rsidRPr="001D7A0B" w:rsidRDefault="006F3E23" w:rsidP="006F3E23">
            <w:pPr>
              <w:pStyle w:val="Body"/>
              <w:tabs>
                <w:tab w:val="left" w:pos="1153"/>
              </w:tabs>
              <w:spacing w:after="0" w:line="240" w:lineRule="auto"/>
              <w:jc w:val="center"/>
              <w:rPr>
                <w:rFonts w:cs="Cambria"/>
                <w:szCs w:val="16"/>
              </w:rPr>
            </w:pPr>
            <w:r w:rsidRPr="001D7A0B">
              <w:rPr>
                <w:rFonts w:cs="Cambria"/>
                <w:szCs w:val="16"/>
              </w:rPr>
              <w:t>($</w:t>
            </w:r>
            <w:r w:rsidR="000A71F4">
              <w:rPr>
                <w:rFonts w:cs="Cambria"/>
                <w:szCs w:val="16"/>
              </w:rPr>
              <w:t>/</w:t>
            </w:r>
            <w:r w:rsidRPr="001D7A0B">
              <w:rPr>
                <w:rFonts w:cs="Cambria"/>
                <w:szCs w:val="16"/>
              </w:rPr>
              <w:t>t DM)</w:t>
            </w:r>
          </w:p>
        </w:tc>
        <w:tc>
          <w:tcPr>
            <w:tcW w:w="1569" w:type="dxa"/>
            <w:hideMark/>
          </w:tcPr>
          <w:p w14:paraId="66A655F2" w14:textId="0CE95980" w:rsidR="006F3E23" w:rsidRPr="001D7A0B" w:rsidRDefault="006F3E23" w:rsidP="006F3E23">
            <w:pPr>
              <w:pStyle w:val="Body"/>
              <w:tabs>
                <w:tab w:val="left" w:pos="1153"/>
              </w:tabs>
              <w:spacing w:after="0" w:line="240" w:lineRule="auto"/>
              <w:jc w:val="center"/>
              <w:rPr>
                <w:rFonts w:cs="Cambria"/>
                <w:szCs w:val="16"/>
              </w:rPr>
            </w:pPr>
            <w:r w:rsidRPr="001D7A0B">
              <w:rPr>
                <w:rFonts w:cs="Cambria"/>
                <w:szCs w:val="16"/>
              </w:rPr>
              <w:t xml:space="preserve">Hay price </w:t>
            </w:r>
            <w:r w:rsidR="004C4E96">
              <w:rPr>
                <w:rFonts w:cs="Cambria"/>
                <w:szCs w:val="16"/>
              </w:rPr>
              <w:t>***</w:t>
            </w:r>
          </w:p>
          <w:p w14:paraId="163C0B6B" w14:textId="2B0EDE8D" w:rsidR="006F3E23" w:rsidRPr="001D7A0B" w:rsidRDefault="006F3E23" w:rsidP="006F3E23">
            <w:pPr>
              <w:pStyle w:val="Body"/>
              <w:tabs>
                <w:tab w:val="left" w:pos="1153"/>
              </w:tabs>
              <w:spacing w:after="0" w:line="240" w:lineRule="auto"/>
              <w:jc w:val="center"/>
              <w:rPr>
                <w:rFonts w:cs="Cambria"/>
                <w:szCs w:val="16"/>
              </w:rPr>
            </w:pPr>
            <w:r w:rsidRPr="001D7A0B">
              <w:rPr>
                <w:rFonts w:cs="Cambria"/>
                <w:szCs w:val="16"/>
              </w:rPr>
              <w:t>($</w:t>
            </w:r>
            <w:r w:rsidR="000A71F4">
              <w:rPr>
                <w:rFonts w:cs="Cambria"/>
                <w:szCs w:val="16"/>
              </w:rPr>
              <w:t>/</w:t>
            </w:r>
            <w:r w:rsidRPr="001D7A0B">
              <w:rPr>
                <w:rFonts w:cs="Cambria"/>
                <w:szCs w:val="16"/>
              </w:rPr>
              <w:t>t DM)</w:t>
            </w:r>
          </w:p>
        </w:tc>
        <w:tc>
          <w:tcPr>
            <w:tcW w:w="1570" w:type="dxa"/>
            <w:hideMark/>
          </w:tcPr>
          <w:p w14:paraId="188ECDEF" w14:textId="67480D84" w:rsidR="006F3E23" w:rsidRPr="001D7A0B" w:rsidRDefault="006F3E23" w:rsidP="006F3E23">
            <w:pPr>
              <w:pStyle w:val="Body"/>
              <w:tabs>
                <w:tab w:val="left" w:pos="1153"/>
              </w:tabs>
              <w:spacing w:after="0" w:line="240" w:lineRule="auto"/>
              <w:jc w:val="center"/>
              <w:rPr>
                <w:rFonts w:cs="Cambria"/>
                <w:szCs w:val="16"/>
              </w:rPr>
            </w:pPr>
            <w:r w:rsidRPr="001D7A0B">
              <w:rPr>
                <w:rFonts w:cs="Cambria"/>
                <w:szCs w:val="16"/>
              </w:rPr>
              <w:t xml:space="preserve">Other feed price </w:t>
            </w:r>
            <w:r w:rsidR="004C4E96">
              <w:rPr>
                <w:rFonts w:cs="Cambria"/>
                <w:szCs w:val="16"/>
              </w:rPr>
              <w:t xml:space="preserve"> *** </w:t>
            </w:r>
            <w:r w:rsidRPr="001D7A0B">
              <w:rPr>
                <w:rFonts w:cs="Cambria"/>
                <w:szCs w:val="16"/>
              </w:rPr>
              <w:t>($</w:t>
            </w:r>
            <w:r w:rsidR="000A71F4">
              <w:rPr>
                <w:rFonts w:cs="Cambria"/>
                <w:szCs w:val="16"/>
              </w:rPr>
              <w:t>/</w:t>
            </w:r>
            <w:r w:rsidRPr="001D7A0B">
              <w:rPr>
                <w:rFonts w:cs="Cambria"/>
                <w:szCs w:val="16"/>
              </w:rPr>
              <w:t>t DM)</w:t>
            </w:r>
          </w:p>
        </w:tc>
        <w:tc>
          <w:tcPr>
            <w:tcW w:w="1843" w:type="dxa"/>
            <w:hideMark/>
          </w:tcPr>
          <w:p w14:paraId="397EF6EF" w14:textId="77777777" w:rsidR="006F3E23" w:rsidRPr="001D7A0B" w:rsidRDefault="006F3E23" w:rsidP="006F3E23">
            <w:pPr>
              <w:pStyle w:val="Body"/>
              <w:tabs>
                <w:tab w:val="left" w:pos="1153"/>
              </w:tabs>
              <w:spacing w:after="0" w:line="240" w:lineRule="auto"/>
              <w:jc w:val="center"/>
              <w:rPr>
                <w:rFonts w:cs="Cambria"/>
                <w:szCs w:val="16"/>
              </w:rPr>
            </w:pPr>
            <w:r w:rsidRPr="001D7A0B">
              <w:rPr>
                <w:rFonts w:cs="Cambria"/>
                <w:szCs w:val="16"/>
              </w:rPr>
              <w:t xml:space="preserve">Average purchased feed price </w:t>
            </w:r>
          </w:p>
          <w:p w14:paraId="56D3EFA3" w14:textId="4C2D975D" w:rsidR="006F3E23" w:rsidRPr="001D7A0B" w:rsidRDefault="006F3E23" w:rsidP="006F3E23">
            <w:pPr>
              <w:pStyle w:val="Body"/>
              <w:tabs>
                <w:tab w:val="left" w:pos="1153"/>
              </w:tabs>
              <w:spacing w:after="0" w:line="240" w:lineRule="auto"/>
              <w:jc w:val="center"/>
              <w:rPr>
                <w:rFonts w:cs="Cambria"/>
                <w:szCs w:val="16"/>
              </w:rPr>
            </w:pPr>
            <w:r w:rsidRPr="001D7A0B">
              <w:rPr>
                <w:rFonts w:cs="Cambria"/>
                <w:szCs w:val="16"/>
              </w:rPr>
              <w:t>($</w:t>
            </w:r>
            <w:r w:rsidR="000A71F4">
              <w:rPr>
                <w:rFonts w:cs="Cambria"/>
                <w:szCs w:val="16"/>
              </w:rPr>
              <w:t>/</w:t>
            </w:r>
            <w:r w:rsidRPr="001D7A0B">
              <w:rPr>
                <w:rFonts w:cs="Cambria"/>
                <w:szCs w:val="16"/>
              </w:rPr>
              <w:t>t DM)</w:t>
            </w:r>
          </w:p>
        </w:tc>
        <w:tc>
          <w:tcPr>
            <w:tcW w:w="1843" w:type="dxa"/>
            <w:hideMark/>
          </w:tcPr>
          <w:p w14:paraId="1B9D1EA1" w14:textId="77777777" w:rsidR="006F3E23" w:rsidRPr="001D7A0B" w:rsidRDefault="006F3E23" w:rsidP="006F3E23">
            <w:pPr>
              <w:pStyle w:val="Body"/>
              <w:tabs>
                <w:tab w:val="left" w:pos="1153"/>
              </w:tabs>
              <w:spacing w:after="0" w:line="240" w:lineRule="auto"/>
              <w:jc w:val="center"/>
              <w:rPr>
                <w:rFonts w:cs="Cambria"/>
                <w:szCs w:val="16"/>
              </w:rPr>
            </w:pPr>
            <w:r w:rsidRPr="001D7A0B">
              <w:rPr>
                <w:rFonts w:cs="Cambria"/>
                <w:szCs w:val="16"/>
              </w:rPr>
              <w:t>Purchased feed as % of ME consumed (% of ME)</w:t>
            </w:r>
          </w:p>
        </w:tc>
      </w:tr>
      <w:bookmarkEnd w:id="212"/>
      <w:tr w:rsidR="00FA6B6A" w:rsidRPr="0002587D" w14:paraId="2ADAC79C" w14:textId="77777777" w:rsidTr="007D0939">
        <w:trPr>
          <w:trHeight w:val="198"/>
        </w:trPr>
        <w:tc>
          <w:tcPr>
            <w:tcW w:w="1271" w:type="dxa"/>
            <w:noWrap/>
          </w:tcPr>
          <w:p w14:paraId="4391A171" w14:textId="1182EF45" w:rsidR="00FA6B6A" w:rsidRPr="001D7A0B" w:rsidRDefault="00FA6B6A" w:rsidP="00FA6B6A">
            <w:pPr>
              <w:pStyle w:val="Body"/>
              <w:tabs>
                <w:tab w:val="left" w:pos="1153"/>
              </w:tabs>
              <w:jc w:val="center"/>
              <w:rPr>
                <w:rFonts w:cs="Cambria"/>
                <w:szCs w:val="16"/>
              </w:rPr>
            </w:pPr>
            <w:r w:rsidRPr="001D7A0B">
              <w:rPr>
                <w:szCs w:val="16"/>
              </w:rPr>
              <w:t>NO0012</w:t>
            </w:r>
          </w:p>
        </w:tc>
        <w:tc>
          <w:tcPr>
            <w:tcW w:w="1660" w:type="dxa"/>
            <w:noWrap/>
          </w:tcPr>
          <w:p w14:paraId="44EB35B5" w14:textId="74A14910" w:rsidR="00FA6B6A" w:rsidRPr="001D7A0B" w:rsidRDefault="00FA6B6A" w:rsidP="00FA6B6A">
            <w:pPr>
              <w:pStyle w:val="Body"/>
              <w:tabs>
                <w:tab w:val="left" w:pos="1153"/>
              </w:tabs>
              <w:jc w:val="center"/>
              <w:rPr>
                <w:rFonts w:cs="Cambria"/>
                <w:szCs w:val="16"/>
              </w:rPr>
            </w:pPr>
            <w:r w:rsidRPr="001D7A0B">
              <w:rPr>
                <w:szCs w:val="16"/>
              </w:rPr>
              <w:t>3.1</w:t>
            </w:r>
          </w:p>
        </w:tc>
        <w:tc>
          <w:tcPr>
            <w:tcW w:w="1569" w:type="dxa"/>
            <w:noWrap/>
          </w:tcPr>
          <w:p w14:paraId="0E782970" w14:textId="0FB49E4F" w:rsidR="00FA6B6A" w:rsidRPr="001D7A0B" w:rsidRDefault="00FA6B6A" w:rsidP="00FA6B6A">
            <w:pPr>
              <w:pStyle w:val="Body"/>
              <w:tabs>
                <w:tab w:val="left" w:pos="1153"/>
              </w:tabs>
              <w:jc w:val="center"/>
              <w:rPr>
                <w:rFonts w:cs="Cambria"/>
                <w:szCs w:val="16"/>
              </w:rPr>
            </w:pPr>
            <w:r w:rsidRPr="001D7A0B">
              <w:rPr>
                <w:szCs w:val="16"/>
              </w:rPr>
              <w:t>$533</w:t>
            </w:r>
          </w:p>
        </w:tc>
        <w:tc>
          <w:tcPr>
            <w:tcW w:w="1570" w:type="dxa"/>
            <w:noWrap/>
          </w:tcPr>
          <w:p w14:paraId="32DA6882" w14:textId="3EE857E2" w:rsidR="00FA6B6A" w:rsidRPr="001D7A0B" w:rsidRDefault="00FA6B6A" w:rsidP="00FA6B6A">
            <w:pPr>
              <w:pStyle w:val="Body"/>
              <w:tabs>
                <w:tab w:val="left" w:pos="1153"/>
              </w:tabs>
              <w:jc w:val="center"/>
              <w:rPr>
                <w:rFonts w:cs="Cambria"/>
                <w:szCs w:val="16"/>
              </w:rPr>
            </w:pPr>
            <w:r w:rsidRPr="001D7A0B">
              <w:rPr>
                <w:szCs w:val="16"/>
              </w:rPr>
              <w:t>$0</w:t>
            </w:r>
          </w:p>
        </w:tc>
        <w:tc>
          <w:tcPr>
            <w:tcW w:w="1569" w:type="dxa"/>
            <w:noWrap/>
          </w:tcPr>
          <w:p w14:paraId="7FE80D41" w14:textId="3EEFC0EF" w:rsidR="00FA6B6A" w:rsidRPr="001D7A0B" w:rsidRDefault="00FA6B6A" w:rsidP="00FA6B6A">
            <w:pPr>
              <w:pStyle w:val="Body"/>
              <w:tabs>
                <w:tab w:val="left" w:pos="1153"/>
              </w:tabs>
              <w:jc w:val="center"/>
              <w:rPr>
                <w:rFonts w:cs="Cambria"/>
                <w:szCs w:val="16"/>
              </w:rPr>
            </w:pPr>
            <w:r w:rsidRPr="001D7A0B">
              <w:rPr>
                <w:szCs w:val="16"/>
              </w:rPr>
              <w:t>$252</w:t>
            </w:r>
          </w:p>
        </w:tc>
        <w:tc>
          <w:tcPr>
            <w:tcW w:w="1570" w:type="dxa"/>
            <w:noWrap/>
          </w:tcPr>
          <w:p w14:paraId="04516224" w14:textId="49B8C2A7" w:rsidR="00FA6B6A" w:rsidRPr="001D7A0B" w:rsidRDefault="00FA6B6A" w:rsidP="00FA6B6A">
            <w:pPr>
              <w:pStyle w:val="Body"/>
              <w:tabs>
                <w:tab w:val="left" w:pos="1153"/>
              </w:tabs>
              <w:jc w:val="center"/>
              <w:rPr>
                <w:rFonts w:cs="Cambria"/>
                <w:szCs w:val="16"/>
              </w:rPr>
            </w:pPr>
            <w:r w:rsidRPr="001D7A0B">
              <w:rPr>
                <w:szCs w:val="16"/>
              </w:rPr>
              <w:t>$378</w:t>
            </w:r>
          </w:p>
        </w:tc>
        <w:tc>
          <w:tcPr>
            <w:tcW w:w="1843" w:type="dxa"/>
            <w:noWrap/>
          </w:tcPr>
          <w:p w14:paraId="412EA55E" w14:textId="32BEAB39" w:rsidR="00FA6B6A" w:rsidRPr="001D7A0B" w:rsidRDefault="00FA6B6A" w:rsidP="00FA6B6A">
            <w:pPr>
              <w:pStyle w:val="Body"/>
              <w:tabs>
                <w:tab w:val="left" w:pos="1153"/>
              </w:tabs>
              <w:jc w:val="center"/>
              <w:rPr>
                <w:rFonts w:cs="Cambria"/>
                <w:szCs w:val="16"/>
              </w:rPr>
            </w:pPr>
            <w:r w:rsidRPr="001D7A0B">
              <w:rPr>
                <w:szCs w:val="16"/>
              </w:rPr>
              <w:t>$484</w:t>
            </w:r>
          </w:p>
        </w:tc>
        <w:tc>
          <w:tcPr>
            <w:tcW w:w="1843" w:type="dxa"/>
            <w:noWrap/>
          </w:tcPr>
          <w:p w14:paraId="358ADA05" w14:textId="55092796" w:rsidR="00FA6B6A" w:rsidRPr="001D7A0B" w:rsidRDefault="00FA6B6A" w:rsidP="00FA6B6A">
            <w:pPr>
              <w:pStyle w:val="Body"/>
              <w:tabs>
                <w:tab w:val="left" w:pos="1153"/>
              </w:tabs>
              <w:jc w:val="center"/>
              <w:rPr>
                <w:rFonts w:cs="Cambria"/>
                <w:szCs w:val="16"/>
              </w:rPr>
            </w:pPr>
            <w:r w:rsidRPr="001D7A0B">
              <w:rPr>
                <w:szCs w:val="16"/>
              </w:rPr>
              <w:t>41%</w:t>
            </w:r>
          </w:p>
        </w:tc>
      </w:tr>
      <w:tr w:rsidR="00FA6B6A" w:rsidRPr="00FD4CE3" w14:paraId="6A86E9D8" w14:textId="77777777" w:rsidTr="007D0939">
        <w:trPr>
          <w:trHeight w:val="198"/>
        </w:trPr>
        <w:tc>
          <w:tcPr>
            <w:tcW w:w="1271" w:type="dxa"/>
            <w:noWrap/>
          </w:tcPr>
          <w:p w14:paraId="262884B0" w14:textId="6721DAB1" w:rsidR="00FA6B6A" w:rsidRPr="00FD4CE3" w:rsidRDefault="00FA6B6A" w:rsidP="00FA6B6A">
            <w:pPr>
              <w:pStyle w:val="Body"/>
              <w:tabs>
                <w:tab w:val="left" w:pos="1153"/>
              </w:tabs>
              <w:jc w:val="center"/>
              <w:rPr>
                <w:rFonts w:cs="Cambria"/>
                <w:b/>
                <w:bCs/>
                <w:i/>
                <w:iCs/>
                <w:szCs w:val="16"/>
              </w:rPr>
            </w:pPr>
            <w:r w:rsidRPr="00FD4CE3">
              <w:rPr>
                <w:b/>
                <w:bCs/>
                <w:i/>
                <w:iCs/>
                <w:szCs w:val="16"/>
              </w:rPr>
              <w:t>NO0014</w:t>
            </w:r>
          </w:p>
        </w:tc>
        <w:tc>
          <w:tcPr>
            <w:tcW w:w="1660" w:type="dxa"/>
            <w:noWrap/>
          </w:tcPr>
          <w:p w14:paraId="7B7725AE" w14:textId="6A7CF2BB" w:rsidR="00FA6B6A" w:rsidRPr="00FD4CE3" w:rsidRDefault="00FA6B6A" w:rsidP="00FA6B6A">
            <w:pPr>
              <w:pStyle w:val="Body"/>
              <w:tabs>
                <w:tab w:val="left" w:pos="1153"/>
              </w:tabs>
              <w:jc w:val="center"/>
              <w:rPr>
                <w:rFonts w:cs="Cambria"/>
                <w:b/>
                <w:bCs/>
                <w:i/>
                <w:iCs/>
                <w:szCs w:val="16"/>
              </w:rPr>
            </w:pPr>
            <w:r w:rsidRPr="00FD4CE3">
              <w:rPr>
                <w:b/>
                <w:bCs/>
                <w:i/>
                <w:iCs/>
                <w:szCs w:val="16"/>
              </w:rPr>
              <w:t>2.5</w:t>
            </w:r>
          </w:p>
        </w:tc>
        <w:tc>
          <w:tcPr>
            <w:tcW w:w="1569" w:type="dxa"/>
            <w:noWrap/>
          </w:tcPr>
          <w:p w14:paraId="24ED8AEF" w14:textId="1F2A0455" w:rsidR="00FA6B6A" w:rsidRPr="00FD4CE3" w:rsidRDefault="00FA6B6A" w:rsidP="00FA6B6A">
            <w:pPr>
              <w:pStyle w:val="Body"/>
              <w:tabs>
                <w:tab w:val="left" w:pos="1153"/>
              </w:tabs>
              <w:jc w:val="center"/>
              <w:rPr>
                <w:rFonts w:cs="Cambria"/>
                <w:b/>
                <w:bCs/>
                <w:i/>
                <w:iCs/>
                <w:szCs w:val="16"/>
              </w:rPr>
            </w:pPr>
            <w:r w:rsidRPr="00FD4CE3">
              <w:rPr>
                <w:b/>
                <w:bCs/>
                <w:i/>
                <w:iCs/>
                <w:szCs w:val="16"/>
              </w:rPr>
              <w:t>$477</w:t>
            </w:r>
          </w:p>
        </w:tc>
        <w:tc>
          <w:tcPr>
            <w:tcW w:w="1570" w:type="dxa"/>
            <w:noWrap/>
          </w:tcPr>
          <w:p w14:paraId="47F7BD14" w14:textId="728058EF" w:rsidR="00FA6B6A" w:rsidRPr="00FD4CE3" w:rsidRDefault="00FA6B6A" w:rsidP="00FA6B6A">
            <w:pPr>
              <w:pStyle w:val="Body"/>
              <w:tabs>
                <w:tab w:val="left" w:pos="1153"/>
              </w:tabs>
              <w:jc w:val="center"/>
              <w:rPr>
                <w:rFonts w:cs="Cambria"/>
                <w:b/>
                <w:bCs/>
                <w:i/>
                <w:iCs/>
                <w:szCs w:val="16"/>
              </w:rPr>
            </w:pPr>
            <w:r w:rsidRPr="00FD4CE3">
              <w:rPr>
                <w:b/>
                <w:bCs/>
                <w:i/>
                <w:iCs/>
                <w:szCs w:val="16"/>
              </w:rPr>
              <w:t>$0</w:t>
            </w:r>
          </w:p>
        </w:tc>
        <w:tc>
          <w:tcPr>
            <w:tcW w:w="1569" w:type="dxa"/>
            <w:noWrap/>
          </w:tcPr>
          <w:p w14:paraId="061D8255" w14:textId="0EC96ECA" w:rsidR="00FA6B6A" w:rsidRPr="00FD4CE3" w:rsidRDefault="00FA6B6A" w:rsidP="00FA6B6A">
            <w:pPr>
              <w:pStyle w:val="Body"/>
              <w:tabs>
                <w:tab w:val="left" w:pos="1153"/>
              </w:tabs>
              <w:jc w:val="center"/>
              <w:rPr>
                <w:rFonts w:cs="Cambria"/>
                <w:b/>
                <w:bCs/>
                <w:i/>
                <w:iCs/>
                <w:szCs w:val="16"/>
              </w:rPr>
            </w:pPr>
            <w:r w:rsidRPr="00FD4CE3">
              <w:rPr>
                <w:b/>
                <w:bCs/>
                <w:i/>
                <w:iCs/>
                <w:szCs w:val="16"/>
              </w:rPr>
              <w:t>$373</w:t>
            </w:r>
          </w:p>
        </w:tc>
        <w:tc>
          <w:tcPr>
            <w:tcW w:w="1570" w:type="dxa"/>
            <w:noWrap/>
          </w:tcPr>
          <w:p w14:paraId="351DB718" w14:textId="50106B84" w:rsidR="00FA6B6A" w:rsidRPr="00FD4CE3" w:rsidRDefault="00FA6B6A" w:rsidP="00FA6B6A">
            <w:pPr>
              <w:pStyle w:val="Body"/>
              <w:tabs>
                <w:tab w:val="left" w:pos="1153"/>
              </w:tabs>
              <w:jc w:val="center"/>
              <w:rPr>
                <w:rFonts w:cs="Cambria"/>
                <w:b/>
                <w:bCs/>
                <w:i/>
                <w:iCs/>
                <w:szCs w:val="16"/>
              </w:rPr>
            </w:pPr>
            <w:r w:rsidRPr="00FD4CE3">
              <w:rPr>
                <w:b/>
                <w:bCs/>
                <w:i/>
                <w:iCs/>
                <w:szCs w:val="16"/>
              </w:rPr>
              <w:t>$0</w:t>
            </w:r>
          </w:p>
        </w:tc>
        <w:tc>
          <w:tcPr>
            <w:tcW w:w="1843" w:type="dxa"/>
            <w:noWrap/>
          </w:tcPr>
          <w:p w14:paraId="5005E0BF" w14:textId="57BB7CCD" w:rsidR="00FA6B6A" w:rsidRPr="00FD4CE3" w:rsidRDefault="00FA6B6A" w:rsidP="00FA6B6A">
            <w:pPr>
              <w:pStyle w:val="Body"/>
              <w:tabs>
                <w:tab w:val="left" w:pos="1153"/>
              </w:tabs>
              <w:jc w:val="center"/>
              <w:rPr>
                <w:rFonts w:cs="Cambria"/>
                <w:b/>
                <w:bCs/>
                <w:i/>
                <w:iCs/>
                <w:szCs w:val="16"/>
              </w:rPr>
            </w:pPr>
            <w:r w:rsidRPr="00FD4CE3">
              <w:rPr>
                <w:b/>
                <w:bCs/>
                <w:i/>
                <w:iCs/>
                <w:szCs w:val="16"/>
              </w:rPr>
              <w:t>$452</w:t>
            </w:r>
          </w:p>
        </w:tc>
        <w:tc>
          <w:tcPr>
            <w:tcW w:w="1843" w:type="dxa"/>
            <w:noWrap/>
          </w:tcPr>
          <w:p w14:paraId="0C8BCEBD" w14:textId="5B408686" w:rsidR="00FA6B6A" w:rsidRPr="00FD4CE3" w:rsidRDefault="00FA6B6A" w:rsidP="00FA6B6A">
            <w:pPr>
              <w:pStyle w:val="Body"/>
              <w:tabs>
                <w:tab w:val="left" w:pos="1153"/>
              </w:tabs>
              <w:jc w:val="center"/>
              <w:rPr>
                <w:rFonts w:cs="Cambria"/>
                <w:b/>
                <w:bCs/>
                <w:i/>
                <w:iCs/>
                <w:szCs w:val="16"/>
              </w:rPr>
            </w:pPr>
            <w:r w:rsidRPr="00FD4CE3">
              <w:rPr>
                <w:b/>
                <w:bCs/>
                <w:i/>
                <w:iCs/>
                <w:szCs w:val="16"/>
              </w:rPr>
              <w:t>34%</w:t>
            </w:r>
          </w:p>
        </w:tc>
      </w:tr>
      <w:tr w:rsidR="00FA6B6A" w:rsidRPr="0002587D" w14:paraId="44D914F8" w14:textId="77777777" w:rsidTr="007D0939">
        <w:trPr>
          <w:trHeight w:val="198"/>
        </w:trPr>
        <w:tc>
          <w:tcPr>
            <w:tcW w:w="1271" w:type="dxa"/>
            <w:noWrap/>
          </w:tcPr>
          <w:p w14:paraId="54C604B8" w14:textId="18CFB416" w:rsidR="00FA6B6A" w:rsidRPr="001D7A0B" w:rsidRDefault="00FA6B6A" w:rsidP="00FA6B6A">
            <w:pPr>
              <w:pStyle w:val="Body"/>
              <w:tabs>
                <w:tab w:val="left" w:pos="1153"/>
              </w:tabs>
              <w:jc w:val="center"/>
              <w:rPr>
                <w:rFonts w:cs="Cambria"/>
                <w:szCs w:val="16"/>
              </w:rPr>
            </w:pPr>
            <w:r w:rsidRPr="001D7A0B">
              <w:rPr>
                <w:szCs w:val="16"/>
              </w:rPr>
              <w:t>NO0015</w:t>
            </w:r>
          </w:p>
        </w:tc>
        <w:tc>
          <w:tcPr>
            <w:tcW w:w="1660" w:type="dxa"/>
            <w:noWrap/>
          </w:tcPr>
          <w:p w14:paraId="4BAFED58" w14:textId="5678DCF4" w:rsidR="00FA6B6A" w:rsidRPr="001D7A0B" w:rsidRDefault="00FA6B6A" w:rsidP="00FA6B6A">
            <w:pPr>
              <w:pStyle w:val="Body"/>
              <w:tabs>
                <w:tab w:val="left" w:pos="1153"/>
              </w:tabs>
              <w:jc w:val="center"/>
              <w:rPr>
                <w:rFonts w:cs="Cambria"/>
                <w:szCs w:val="16"/>
              </w:rPr>
            </w:pPr>
            <w:r w:rsidRPr="001D7A0B">
              <w:rPr>
                <w:szCs w:val="16"/>
              </w:rPr>
              <w:t>2.1</w:t>
            </w:r>
          </w:p>
        </w:tc>
        <w:tc>
          <w:tcPr>
            <w:tcW w:w="1569" w:type="dxa"/>
            <w:noWrap/>
          </w:tcPr>
          <w:p w14:paraId="37313564" w14:textId="29F4FD3C" w:rsidR="00FA6B6A" w:rsidRPr="001D7A0B" w:rsidRDefault="00FA6B6A" w:rsidP="00FA6B6A">
            <w:pPr>
              <w:pStyle w:val="Body"/>
              <w:tabs>
                <w:tab w:val="left" w:pos="1153"/>
              </w:tabs>
              <w:jc w:val="center"/>
              <w:rPr>
                <w:rFonts w:cs="Cambria"/>
                <w:szCs w:val="16"/>
              </w:rPr>
            </w:pPr>
            <w:r w:rsidRPr="001D7A0B">
              <w:rPr>
                <w:szCs w:val="16"/>
              </w:rPr>
              <w:t>$459</w:t>
            </w:r>
          </w:p>
        </w:tc>
        <w:tc>
          <w:tcPr>
            <w:tcW w:w="1570" w:type="dxa"/>
            <w:noWrap/>
          </w:tcPr>
          <w:p w14:paraId="75DA10CC" w14:textId="40E0AEE0" w:rsidR="00FA6B6A" w:rsidRPr="001D7A0B" w:rsidRDefault="00FA6B6A" w:rsidP="00FA6B6A">
            <w:pPr>
              <w:pStyle w:val="Body"/>
              <w:tabs>
                <w:tab w:val="left" w:pos="1153"/>
              </w:tabs>
              <w:jc w:val="center"/>
              <w:rPr>
                <w:rFonts w:cs="Cambria"/>
                <w:szCs w:val="16"/>
              </w:rPr>
            </w:pPr>
            <w:r w:rsidRPr="001D7A0B">
              <w:rPr>
                <w:szCs w:val="16"/>
              </w:rPr>
              <w:t>$0</w:t>
            </w:r>
          </w:p>
        </w:tc>
        <w:tc>
          <w:tcPr>
            <w:tcW w:w="1569" w:type="dxa"/>
            <w:noWrap/>
          </w:tcPr>
          <w:p w14:paraId="49C34949" w14:textId="60ABE651" w:rsidR="00FA6B6A" w:rsidRPr="001D7A0B" w:rsidRDefault="00FA6B6A" w:rsidP="00FA6B6A">
            <w:pPr>
              <w:pStyle w:val="Body"/>
              <w:tabs>
                <w:tab w:val="left" w:pos="1153"/>
              </w:tabs>
              <w:jc w:val="center"/>
              <w:rPr>
                <w:rFonts w:cs="Cambria"/>
                <w:szCs w:val="16"/>
              </w:rPr>
            </w:pPr>
            <w:r w:rsidRPr="001D7A0B">
              <w:rPr>
                <w:szCs w:val="16"/>
              </w:rPr>
              <w:t>$332</w:t>
            </w:r>
          </w:p>
        </w:tc>
        <w:tc>
          <w:tcPr>
            <w:tcW w:w="1570" w:type="dxa"/>
            <w:noWrap/>
          </w:tcPr>
          <w:p w14:paraId="63DF5401" w14:textId="20F9818B" w:rsidR="00FA6B6A" w:rsidRPr="001D7A0B" w:rsidRDefault="00FA6B6A" w:rsidP="00FA6B6A">
            <w:pPr>
              <w:pStyle w:val="Body"/>
              <w:tabs>
                <w:tab w:val="left" w:pos="1153"/>
              </w:tabs>
              <w:jc w:val="center"/>
              <w:rPr>
                <w:rFonts w:cs="Cambria"/>
                <w:szCs w:val="16"/>
              </w:rPr>
            </w:pPr>
            <w:r w:rsidRPr="001D7A0B">
              <w:rPr>
                <w:szCs w:val="16"/>
              </w:rPr>
              <w:t>$379</w:t>
            </w:r>
          </w:p>
        </w:tc>
        <w:tc>
          <w:tcPr>
            <w:tcW w:w="1843" w:type="dxa"/>
            <w:noWrap/>
          </w:tcPr>
          <w:p w14:paraId="09A68614" w14:textId="4EAFAF2C" w:rsidR="00FA6B6A" w:rsidRPr="001D7A0B" w:rsidRDefault="00FA6B6A" w:rsidP="00FA6B6A">
            <w:pPr>
              <w:pStyle w:val="Body"/>
              <w:tabs>
                <w:tab w:val="left" w:pos="1153"/>
              </w:tabs>
              <w:jc w:val="center"/>
              <w:rPr>
                <w:rFonts w:cs="Cambria"/>
                <w:szCs w:val="16"/>
              </w:rPr>
            </w:pPr>
            <w:r w:rsidRPr="001D7A0B">
              <w:rPr>
                <w:szCs w:val="16"/>
              </w:rPr>
              <w:t>$392</w:t>
            </w:r>
          </w:p>
        </w:tc>
        <w:tc>
          <w:tcPr>
            <w:tcW w:w="1843" w:type="dxa"/>
            <w:noWrap/>
          </w:tcPr>
          <w:p w14:paraId="54726D54" w14:textId="5575A522" w:rsidR="00FA6B6A" w:rsidRPr="001D7A0B" w:rsidRDefault="00FA6B6A" w:rsidP="00FA6B6A">
            <w:pPr>
              <w:pStyle w:val="Body"/>
              <w:tabs>
                <w:tab w:val="left" w:pos="1153"/>
              </w:tabs>
              <w:jc w:val="center"/>
              <w:rPr>
                <w:rFonts w:cs="Cambria"/>
                <w:szCs w:val="16"/>
              </w:rPr>
            </w:pPr>
            <w:r w:rsidRPr="001D7A0B">
              <w:rPr>
                <w:szCs w:val="16"/>
              </w:rPr>
              <w:t>32%</w:t>
            </w:r>
          </w:p>
        </w:tc>
      </w:tr>
      <w:tr w:rsidR="00FA6B6A" w:rsidRPr="00FD4CE3" w14:paraId="0DE3BBCD" w14:textId="77777777" w:rsidTr="007D0939">
        <w:trPr>
          <w:trHeight w:val="198"/>
        </w:trPr>
        <w:tc>
          <w:tcPr>
            <w:tcW w:w="1271" w:type="dxa"/>
            <w:noWrap/>
          </w:tcPr>
          <w:p w14:paraId="570645AF" w14:textId="733C662A" w:rsidR="00FA6B6A" w:rsidRPr="00FD4CE3" w:rsidRDefault="00FA6B6A" w:rsidP="00FA6B6A">
            <w:pPr>
              <w:pStyle w:val="Body"/>
              <w:tabs>
                <w:tab w:val="left" w:pos="1153"/>
              </w:tabs>
              <w:jc w:val="center"/>
              <w:rPr>
                <w:b/>
                <w:bCs/>
                <w:i/>
                <w:iCs/>
                <w:szCs w:val="16"/>
              </w:rPr>
            </w:pPr>
            <w:r w:rsidRPr="00FD4CE3">
              <w:rPr>
                <w:b/>
                <w:bCs/>
                <w:i/>
                <w:iCs/>
                <w:szCs w:val="16"/>
              </w:rPr>
              <w:t>NO0022</w:t>
            </w:r>
          </w:p>
        </w:tc>
        <w:tc>
          <w:tcPr>
            <w:tcW w:w="1660" w:type="dxa"/>
            <w:noWrap/>
          </w:tcPr>
          <w:p w14:paraId="26AC3161" w14:textId="75C1617E" w:rsidR="00FA6B6A" w:rsidRPr="00FD4CE3" w:rsidRDefault="00FA6B6A" w:rsidP="00FA6B6A">
            <w:pPr>
              <w:pStyle w:val="Body"/>
              <w:tabs>
                <w:tab w:val="left" w:pos="1153"/>
              </w:tabs>
              <w:jc w:val="center"/>
              <w:rPr>
                <w:b/>
                <w:bCs/>
                <w:i/>
                <w:iCs/>
                <w:szCs w:val="16"/>
              </w:rPr>
            </w:pPr>
            <w:r w:rsidRPr="00FD4CE3">
              <w:rPr>
                <w:b/>
                <w:bCs/>
                <w:i/>
                <w:iCs/>
                <w:szCs w:val="16"/>
              </w:rPr>
              <w:t>1.7</w:t>
            </w:r>
          </w:p>
        </w:tc>
        <w:tc>
          <w:tcPr>
            <w:tcW w:w="1569" w:type="dxa"/>
            <w:noWrap/>
          </w:tcPr>
          <w:p w14:paraId="36EF11CF" w14:textId="36A39DCC" w:rsidR="00FA6B6A" w:rsidRPr="00FD4CE3" w:rsidRDefault="00FA6B6A" w:rsidP="00FA6B6A">
            <w:pPr>
              <w:pStyle w:val="Body"/>
              <w:tabs>
                <w:tab w:val="left" w:pos="1153"/>
              </w:tabs>
              <w:jc w:val="center"/>
              <w:rPr>
                <w:b/>
                <w:bCs/>
                <w:i/>
                <w:iCs/>
                <w:szCs w:val="16"/>
              </w:rPr>
            </w:pPr>
            <w:r w:rsidRPr="00FD4CE3">
              <w:rPr>
                <w:b/>
                <w:bCs/>
                <w:i/>
                <w:iCs/>
                <w:szCs w:val="16"/>
              </w:rPr>
              <w:t>$568</w:t>
            </w:r>
          </w:p>
        </w:tc>
        <w:tc>
          <w:tcPr>
            <w:tcW w:w="1570" w:type="dxa"/>
            <w:noWrap/>
          </w:tcPr>
          <w:p w14:paraId="0C8AF530" w14:textId="06A1B081" w:rsidR="00FA6B6A" w:rsidRPr="00FD4CE3" w:rsidRDefault="00FA6B6A" w:rsidP="00FA6B6A">
            <w:pPr>
              <w:pStyle w:val="Body"/>
              <w:tabs>
                <w:tab w:val="left" w:pos="1153"/>
              </w:tabs>
              <w:jc w:val="center"/>
              <w:rPr>
                <w:b/>
                <w:bCs/>
                <w:i/>
                <w:iCs/>
                <w:szCs w:val="16"/>
              </w:rPr>
            </w:pPr>
            <w:r w:rsidRPr="00FD4CE3">
              <w:rPr>
                <w:b/>
                <w:bCs/>
                <w:i/>
                <w:iCs/>
                <w:szCs w:val="16"/>
              </w:rPr>
              <w:t>$0</w:t>
            </w:r>
          </w:p>
        </w:tc>
        <w:tc>
          <w:tcPr>
            <w:tcW w:w="1569" w:type="dxa"/>
            <w:noWrap/>
          </w:tcPr>
          <w:p w14:paraId="49ECF4C0" w14:textId="3DAF8E56" w:rsidR="00FA6B6A" w:rsidRPr="00FD4CE3" w:rsidRDefault="00FA6B6A" w:rsidP="00FA6B6A">
            <w:pPr>
              <w:pStyle w:val="Body"/>
              <w:tabs>
                <w:tab w:val="left" w:pos="1153"/>
              </w:tabs>
              <w:jc w:val="center"/>
              <w:rPr>
                <w:b/>
                <w:bCs/>
                <w:i/>
                <w:iCs/>
                <w:szCs w:val="16"/>
              </w:rPr>
            </w:pPr>
            <w:r w:rsidRPr="00FD4CE3">
              <w:rPr>
                <w:b/>
                <w:bCs/>
                <w:i/>
                <w:iCs/>
                <w:szCs w:val="16"/>
              </w:rPr>
              <w:t>$422</w:t>
            </w:r>
          </w:p>
        </w:tc>
        <w:tc>
          <w:tcPr>
            <w:tcW w:w="1570" w:type="dxa"/>
            <w:noWrap/>
          </w:tcPr>
          <w:p w14:paraId="22763A13" w14:textId="1EEB7C21" w:rsidR="00FA6B6A" w:rsidRPr="00FD4CE3" w:rsidRDefault="00FA6B6A" w:rsidP="00FA6B6A">
            <w:pPr>
              <w:pStyle w:val="Body"/>
              <w:tabs>
                <w:tab w:val="left" w:pos="1153"/>
              </w:tabs>
              <w:jc w:val="center"/>
              <w:rPr>
                <w:b/>
                <w:bCs/>
                <w:i/>
                <w:iCs/>
                <w:szCs w:val="16"/>
              </w:rPr>
            </w:pPr>
            <w:r w:rsidRPr="00FD4CE3">
              <w:rPr>
                <w:b/>
                <w:bCs/>
                <w:i/>
                <w:iCs/>
                <w:szCs w:val="16"/>
              </w:rPr>
              <w:t>$0</w:t>
            </w:r>
          </w:p>
        </w:tc>
        <w:tc>
          <w:tcPr>
            <w:tcW w:w="1843" w:type="dxa"/>
            <w:noWrap/>
          </w:tcPr>
          <w:p w14:paraId="2C9EB9F4" w14:textId="44DFF7A3" w:rsidR="00FA6B6A" w:rsidRPr="00FD4CE3" w:rsidRDefault="00FA6B6A" w:rsidP="00FA6B6A">
            <w:pPr>
              <w:pStyle w:val="Body"/>
              <w:tabs>
                <w:tab w:val="left" w:pos="1153"/>
              </w:tabs>
              <w:jc w:val="center"/>
              <w:rPr>
                <w:b/>
                <w:bCs/>
                <w:i/>
                <w:iCs/>
                <w:szCs w:val="16"/>
              </w:rPr>
            </w:pPr>
            <w:r w:rsidRPr="00FD4CE3">
              <w:rPr>
                <w:b/>
                <w:bCs/>
                <w:i/>
                <w:iCs/>
                <w:szCs w:val="16"/>
              </w:rPr>
              <w:t>$540</w:t>
            </w:r>
          </w:p>
        </w:tc>
        <w:tc>
          <w:tcPr>
            <w:tcW w:w="1843" w:type="dxa"/>
            <w:noWrap/>
          </w:tcPr>
          <w:p w14:paraId="60509151" w14:textId="1D4CFD1E" w:rsidR="00FA6B6A" w:rsidRPr="00FD4CE3" w:rsidRDefault="00FA6B6A" w:rsidP="00FA6B6A">
            <w:pPr>
              <w:pStyle w:val="Body"/>
              <w:tabs>
                <w:tab w:val="left" w:pos="1153"/>
              </w:tabs>
              <w:jc w:val="center"/>
              <w:rPr>
                <w:b/>
                <w:bCs/>
                <w:i/>
                <w:iCs/>
                <w:szCs w:val="16"/>
              </w:rPr>
            </w:pPr>
            <w:r w:rsidRPr="00FD4CE3">
              <w:rPr>
                <w:b/>
                <w:bCs/>
                <w:i/>
                <w:iCs/>
                <w:szCs w:val="16"/>
              </w:rPr>
              <w:t>26%</w:t>
            </w:r>
          </w:p>
        </w:tc>
      </w:tr>
      <w:tr w:rsidR="00FA6B6A" w:rsidRPr="0002587D" w14:paraId="4A34F096" w14:textId="77777777" w:rsidTr="007D0939">
        <w:trPr>
          <w:trHeight w:val="198"/>
        </w:trPr>
        <w:tc>
          <w:tcPr>
            <w:tcW w:w="1271" w:type="dxa"/>
            <w:noWrap/>
          </w:tcPr>
          <w:p w14:paraId="74A8661C" w14:textId="6F283F9B" w:rsidR="00FA6B6A" w:rsidRPr="001D7A0B" w:rsidRDefault="00FA6B6A" w:rsidP="00FA6B6A">
            <w:pPr>
              <w:pStyle w:val="Body"/>
              <w:tabs>
                <w:tab w:val="left" w:pos="1153"/>
              </w:tabs>
              <w:jc w:val="center"/>
              <w:rPr>
                <w:rFonts w:cs="Cambria"/>
                <w:szCs w:val="16"/>
              </w:rPr>
            </w:pPr>
            <w:r w:rsidRPr="001D7A0B">
              <w:rPr>
                <w:szCs w:val="16"/>
              </w:rPr>
              <w:t>NO0023</w:t>
            </w:r>
          </w:p>
        </w:tc>
        <w:tc>
          <w:tcPr>
            <w:tcW w:w="1660" w:type="dxa"/>
            <w:noWrap/>
          </w:tcPr>
          <w:p w14:paraId="7B623AAD" w14:textId="16C60B59" w:rsidR="00FA6B6A" w:rsidRPr="001D7A0B" w:rsidRDefault="00FA6B6A" w:rsidP="00FA6B6A">
            <w:pPr>
              <w:pStyle w:val="Body"/>
              <w:tabs>
                <w:tab w:val="left" w:pos="1153"/>
              </w:tabs>
              <w:jc w:val="center"/>
              <w:rPr>
                <w:rFonts w:cs="Cambria"/>
                <w:szCs w:val="16"/>
              </w:rPr>
            </w:pPr>
            <w:r w:rsidRPr="001D7A0B">
              <w:rPr>
                <w:szCs w:val="16"/>
              </w:rPr>
              <w:t>3.4</w:t>
            </w:r>
          </w:p>
        </w:tc>
        <w:tc>
          <w:tcPr>
            <w:tcW w:w="1569" w:type="dxa"/>
            <w:noWrap/>
          </w:tcPr>
          <w:p w14:paraId="0271FE74" w14:textId="3DE95B06" w:rsidR="00FA6B6A" w:rsidRPr="001D7A0B" w:rsidRDefault="00FA6B6A" w:rsidP="00FA6B6A">
            <w:pPr>
              <w:pStyle w:val="Body"/>
              <w:tabs>
                <w:tab w:val="left" w:pos="1153"/>
              </w:tabs>
              <w:jc w:val="center"/>
              <w:rPr>
                <w:rFonts w:cs="Cambria"/>
                <w:szCs w:val="16"/>
              </w:rPr>
            </w:pPr>
            <w:r w:rsidRPr="001D7A0B">
              <w:rPr>
                <w:szCs w:val="16"/>
              </w:rPr>
              <w:t>$463</w:t>
            </w:r>
          </w:p>
        </w:tc>
        <w:tc>
          <w:tcPr>
            <w:tcW w:w="1570" w:type="dxa"/>
            <w:noWrap/>
          </w:tcPr>
          <w:p w14:paraId="6A3B6880" w14:textId="03FCF246" w:rsidR="00FA6B6A" w:rsidRPr="001D7A0B" w:rsidRDefault="00FA6B6A" w:rsidP="00FA6B6A">
            <w:pPr>
              <w:pStyle w:val="Body"/>
              <w:tabs>
                <w:tab w:val="left" w:pos="1153"/>
              </w:tabs>
              <w:jc w:val="center"/>
              <w:rPr>
                <w:rFonts w:cs="Cambria"/>
                <w:szCs w:val="16"/>
              </w:rPr>
            </w:pPr>
            <w:r w:rsidRPr="001D7A0B">
              <w:rPr>
                <w:szCs w:val="16"/>
              </w:rPr>
              <w:t>$371</w:t>
            </w:r>
          </w:p>
        </w:tc>
        <w:tc>
          <w:tcPr>
            <w:tcW w:w="1569" w:type="dxa"/>
            <w:noWrap/>
          </w:tcPr>
          <w:p w14:paraId="0424F7D5" w14:textId="12F45C13" w:rsidR="00FA6B6A" w:rsidRPr="001D7A0B" w:rsidRDefault="00FA6B6A" w:rsidP="00FA6B6A">
            <w:pPr>
              <w:pStyle w:val="Body"/>
              <w:tabs>
                <w:tab w:val="left" w:pos="1153"/>
              </w:tabs>
              <w:jc w:val="center"/>
              <w:rPr>
                <w:rFonts w:cs="Cambria"/>
                <w:szCs w:val="16"/>
              </w:rPr>
            </w:pPr>
            <w:r w:rsidRPr="001D7A0B">
              <w:rPr>
                <w:szCs w:val="16"/>
              </w:rPr>
              <w:t>$332</w:t>
            </w:r>
          </w:p>
        </w:tc>
        <w:tc>
          <w:tcPr>
            <w:tcW w:w="1570" w:type="dxa"/>
            <w:noWrap/>
          </w:tcPr>
          <w:p w14:paraId="19445E21" w14:textId="4B05AE2B" w:rsidR="00FA6B6A" w:rsidRPr="001D7A0B" w:rsidRDefault="00FA6B6A" w:rsidP="00FA6B6A">
            <w:pPr>
              <w:pStyle w:val="Body"/>
              <w:tabs>
                <w:tab w:val="left" w:pos="1153"/>
              </w:tabs>
              <w:jc w:val="center"/>
              <w:rPr>
                <w:rFonts w:cs="Cambria"/>
                <w:szCs w:val="16"/>
              </w:rPr>
            </w:pPr>
            <w:r w:rsidRPr="001D7A0B">
              <w:rPr>
                <w:szCs w:val="16"/>
              </w:rPr>
              <w:t>$377</w:t>
            </w:r>
          </w:p>
        </w:tc>
        <w:tc>
          <w:tcPr>
            <w:tcW w:w="1843" w:type="dxa"/>
            <w:noWrap/>
          </w:tcPr>
          <w:p w14:paraId="6EDBD0DB" w14:textId="5F2BFB15" w:rsidR="00FA6B6A" w:rsidRPr="001D7A0B" w:rsidRDefault="00FA6B6A" w:rsidP="00FA6B6A">
            <w:pPr>
              <w:pStyle w:val="Body"/>
              <w:tabs>
                <w:tab w:val="left" w:pos="1153"/>
              </w:tabs>
              <w:jc w:val="center"/>
              <w:rPr>
                <w:rFonts w:cs="Cambria"/>
                <w:szCs w:val="16"/>
              </w:rPr>
            </w:pPr>
            <w:r w:rsidRPr="001D7A0B">
              <w:rPr>
                <w:szCs w:val="16"/>
              </w:rPr>
              <w:t>$381</w:t>
            </w:r>
          </w:p>
        </w:tc>
        <w:tc>
          <w:tcPr>
            <w:tcW w:w="1843" w:type="dxa"/>
            <w:noWrap/>
          </w:tcPr>
          <w:p w14:paraId="01E85C98" w14:textId="2D9733BA" w:rsidR="00FA6B6A" w:rsidRPr="001D7A0B" w:rsidRDefault="00FA6B6A" w:rsidP="00FA6B6A">
            <w:pPr>
              <w:pStyle w:val="Body"/>
              <w:tabs>
                <w:tab w:val="left" w:pos="1153"/>
              </w:tabs>
              <w:jc w:val="center"/>
              <w:rPr>
                <w:rFonts w:cs="Cambria"/>
                <w:szCs w:val="16"/>
              </w:rPr>
            </w:pPr>
            <w:r w:rsidRPr="001D7A0B">
              <w:rPr>
                <w:szCs w:val="16"/>
              </w:rPr>
              <w:t>50%</w:t>
            </w:r>
          </w:p>
        </w:tc>
      </w:tr>
      <w:tr w:rsidR="00FA6B6A" w:rsidRPr="0002587D" w14:paraId="65348EBD" w14:textId="77777777" w:rsidTr="007D0939">
        <w:trPr>
          <w:trHeight w:val="198"/>
        </w:trPr>
        <w:tc>
          <w:tcPr>
            <w:tcW w:w="1271" w:type="dxa"/>
            <w:noWrap/>
          </w:tcPr>
          <w:p w14:paraId="6BFE7B44" w14:textId="761D224E" w:rsidR="00FA6B6A" w:rsidRPr="001D7A0B" w:rsidRDefault="00FA6B6A" w:rsidP="00FA6B6A">
            <w:pPr>
              <w:pStyle w:val="Body"/>
              <w:tabs>
                <w:tab w:val="left" w:pos="1153"/>
              </w:tabs>
              <w:jc w:val="center"/>
              <w:rPr>
                <w:rFonts w:cs="Cambria"/>
                <w:szCs w:val="16"/>
              </w:rPr>
            </w:pPr>
            <w:r w:rsidRPr="001D7A0B">
              <w:rPr>
                <w:szCs w:val="16"/>
              </w:rPr>
              <w:t>NO0039</w:t>
            </w:r>
          </w:p>
        </w:tc>
        <w:tc>
          <w:tcPr>
            <w:tcW w:w="1660" w:type="dxa"/>
            <w:noWrap/>
          </w:tcPr>
          <w:p w14:paraId="1CCBC934" w14:textId="46AE1073" w:rsidR="00FA6B6A" w:rsidRPr="001D7A0B" w:rsidRDefault="00FA6B6A" w:rsidP="00FA6B6A">
            <w:pPr>
              <w:pStyle w:val="Body"/>
              <w:tabs>
                <w:tab w:val="left" w:pos="1153"/>
              </w:tabs>
              <w:jc w:val="center"/>
              <w:rPr>
                <w:rFonts w:cs="Cambria"/>
                <w:szCs w:val="16"/>
              </w:rPr>
            </w:pPr>
            <w:r w:rsidRPr="001D7A0B">
              <w:rPr>
                <w:szCs w:val="16"/>
              </w:rPr>
              <w:t>2.0</w:t>
            </w:r>
          </w:p>
        </w:tc>
        <w:tc>
          <w:tcPr>
            <w:tcW w:w="1569" w:type="dxa"/>
            <w:noWrap/>
          </w:tcPr>
          <w:p w14:paraId="50F2A023" w14:textId="3C55CCB2" w:rsidR="00FA6B6A" w:rsidRPr="001D7A0B" w:rsidRDefault="00FA6B6A" w:rsidP="00FA6B6A">
            <w:pPr>
              <w:pStyle w:val="Body"/>
              <w:tabs>
                <w:tab w:val="left" w:pos="1153"/>
              </w:tabs>
              <w:jc w:val="center"/>
              <w:rPr>
                <w:rFonts w:cs="Cambria"/>
                <w:szCs w:val="16"/>
              </w:rPr>
            </w:pPr>
            <w:r w:rsidRPr="001D7A0B">
              <w:rPr>
                <w:szCs w:val="16"/>
              </w:rPr>
              <w:t>$478</w:t>
            </w:r>
          </w:p>
        </w:tc>
        <w:tc>
          <w:tcPr>
            <w:tcW w:w="1570" w:type="dxa"/>
            <w:noWrap/>
          </w:tcPr>
          <w:p w14:paraId="06F64D2A" w14:textId="19E71DC1" w:rsidR="00FA6B6A" w:rsidRPr="001D7A0B" w:rsidRDefault="00FA6B6A" w:rsidP="00FA6B6A">
            <w:pPr>
              <w:pStyle w:val="Body"/>
              <w:tabs>
                <w:tab w:val="left" w:pos="1153"/>
              </w:tabs>
              <w:jc w:val="center"/>
              <w:rPr>
                <w:rFonts w:cs="Cambria"/>
                <w:szCs w:val="16"/>
              </w:rPr>
            </w:pPr>
            <w:r w:rsidRPr="001D7A0B">
              <w:rPr>
                <w:szCs w:val="16"/>
              </w:rPr>
              <w:t>$0</w:t>
            </w:r>
          </w:p>
        </w:tc>
        <w:tc>
          <w:tcPr>
            <w:tcW w:w="1569" w:type="dxa"/>
            <w:noWrap/>
          </w:tcPr>
          <w:p w14:paraId="31FAEDB2" w14:textId="437D0EC8" w:rsidR="00FA6B6A" w:rsidRPr="001D7A0B" w:rsidRDefault="00FA6B6A" w:rsidP="00FA6B6A">
            <w:pPr>
              <w:pStyle w:val="Body"/>
              <w:tabs>
                <w:tab w:val="left" w:pos="1153"/>
              </w:tabs>
              <w:jc w:val="center"/>
              <w:rPr>
                <w:rFonts w:cs="Cambria"/>
                <w:szCs w:val="16"/>
              </w:rPr>
            </w:pPr>
            <w:r w:rsidRPr="001D7A0B">
              <w:rPr>
                <w:szCs w:val="16"/>
              </w:rPr>
              <w:t>$424</w:t>
            </w:r>
          </w:p>
        </w:tc>
        <w:tc>
          <w:tcPr>
            <w:tcW w:w="1570" w:type="dxa"/>
            <w:noWrap/>
          </w:tcPr>
          <w:p w14:paraId="027D8A4D" w14:textId="33F77998" w:rsidR="00FA6B6A" w:rsidRPr="001D7A0B" w:rsidRDefault="00FA6B6A" w:rsidP="00FA6B6A">
            <w:pPr>
              <w:pStyle w:val="Body"/>
              <w:tabs>
                <w:tab w:val="left" w:pos="1153"/>
              </w:tabs>
              <w:jc w:val="center"/>
              <w:rPr>
                <w:rFonts w:cs="Cambria"/>
                <w:szCs w:val="16"/>
              </w:rPr>
            </w:pPr>
            <w:r w:rsidRPr="001D7A0B">
              <w:rPr>
                <w:szCs w:val="16"/>
              </w:rPr>
              <w:t>$0</w:t>
            </w:r>
          </w:p>
        </w:tc>
        <w:tc>
          <w:tcPr>
            <w:tcW w:w="1843" w:type="dxa"/>
            <w:noWrap/>
          </w:tcPr>
          <w:p w14:paraId="252F6E23" w14:textId="354C50C9" w:rsidR="00FA6B6A" w:rsidRPr="001D7A0B" w:rsidRDefault="00FA6B6A" w:rsidP="00FA6B6A">
            <w:pPr>
              <w:pStyle w:val="Body"/>
              <w:tabs>
                <w:tab w:val="left" w:pos="1153"/>
              </w:tabs>
              <w:jc w:val="center"/>
              <w:rPr>
                <w:rFonts w:cs="Cambria"/>
                <w:szCs w:val="16"/>
              </w:rPr>
            </w:pPr>
            <w:r w:rsidRPr="001D7A0B">
              <w:rPr>
                <w:szCs w:val="16"/>
              </w:rPr>
              <w:t>$447</w:t>
            </w:r>
          </w:p>
        </w:tc>
        <w:tc>
          <w:tcPr>
            <w:tcW w:w="1843" w:type="dxa"/>
            <w:noWrap/>
          </w:tcPr>
          <w:p w14:paraId="27A0F71B" w14:textId="1CA83985" w:rsidR="00FA6B6A" w:rsidRPr="001D7A0B" w:rsidRDefault="00FA6B6A" w:rsidP="00FA6B6A">
            <w:pPr>
              <w:pStyle w:val="Body"/>
              <w:tabs>
                <w:tab w:val="left" w:pos="1153"/>
              </w:tabs>
              <w:jc w:val="center"/>
              <w:rPr>
                <w:rFonts w:cs="Cambria"/>
                <w:szCs w:val="16"/>
              </w:rPr>
            </w:pPr>
            <w:r w:rsidRPr="001D7A0B">
              <w:rPr>
                <w:szCs w:val="16"/>
              </w:rPr>
              <w:t>37%</w:t>
            </w:r>
          </w:p>
        </w:tc>
      </w:tr>
      <w:tr w:rsidR="00FA6B6A" w:rsidRPr="0002587D" w14:paraId="142E43E4" w14:textId="77777777" w:rsidTr="007D0939">
        <w:trPr>
          <w:trHeight w:val="198"/>
        </w:trPr>
        <w:tc>
          <w:tcPr>
            <w:tcW w:w="1271" w:type="dxa"/>
            <w:noWrap/>
          </w:tcPr>
          <w:p w14:paraId="2C54D0E3" w14:textId="56B9F40F" w:rsidR="00FA6B6A" w:rsidRPr="001D7A0B" w:rsidRDefault="00FA6B6A" w:rsidP="00FA6B6A">
            <w:pPr>
              <w:pStyle w:val="Body"/>
              <w:tabs>
                <w:tab w:val="left" w:pos="1153"/>
              </w:tabs>
              <w:jc w:val="center"/>
              <w:rPr>
                <w:rFonts w:cs="Cambria"/>
                <w:szCs w:val="16"/>
              </w:rPr>
            </w:pPr>
            <w:r w:rsidRPr="001D7A0B">
              <w:rPr>
                <w:szCs w:val="16"/>
              </w:rPr>
              <w:t>NO0040</w:t>
            </w:r>
          </w:p>
        </w:tc>
        <w:tc>
          <w:tcPr>
            <w:tcW w:w="1660" w:type="dxa"/>
            <w:noWrap/>
          </w:tcPr>
          <w:p w14:paraId="4CDE6157" w14:textId="1EB9F1AF" w:rsidR="00FA6B6A" w:rsidRPr="001D7A0B" w:rsidRDefault="00FA6B6A" w:rsidP="00FA6B6A">
            <w:pPr>
              <w:pStyle w:val="Body"/>
              <w:tabs>
                <w:tab w:val="left" w:pos="1153"/>
              </w:tabs>
              <w:jc w:val="center"/>
              <w:rPr>
                <w:rFonts w:cs="Cambria"/>
                <w:szCs w:val="16"/>
              </w:rPr>
            </w:pPr>
            <w:r w:rsidRPr="001D7A0B">
              <w:rPr>
                <w:szCs w:val="16"/>
              </w:rPr>
              <w:t>5.1</w:t>
            </w:r>
          </w:p>
        </w:tc>
        <w:tc>
          <w:tcPr>
            <w:tcW w:w="1569" w:type="dxa"/>
            <w:noWrap/>
          </w:tcPr>
          <w:p w14:paraId="0A492E62" w14:textId="429AA87F" w:rsidR="00FA6B6A" w:rsidRPr="001D7A0B" w:rsidRDefault="00FA6B6A" w:rsidP="00FA6B6A">
            <w:pPr>
              <w:pStyle w:val="Body"/>
              <w:tabs>
                <w:tab w:val="left" w:pos="1153"/>
              </w:tabs>
              <w:jc w:val="center"/>
              <w:rPr>
                <w:rFonts w:cs="Cambria"/>
                <w:szCs w:val="16"/>
              </w:rPr>
            </w:pPr>
            <w:r w:rsidRPr="001D7A0B">
              <w:rPr>
                <w:szCs w:val="16"/>
              </w:rPr>
              <w:t>$467</w:t>
            </w:r>
          </w:p>
        </w:tc>
        <w:tc>
          <w:tcPr>
            <w:tcW w:w="1570" w:type="dxa"/>
            <w:noWrap/>
          </w:tcPr>
          <w:p w14:paraId="34852F08" w14:textId="526D430A" w:rsidR="00FA6B6A" w:rsidRPr="001D7A0B" w:rsidRDefault="00FA6B6A" w:rsidP="00FA6B6A">
            <w:pPr>
              <w:pStyle w:val="Body"/>
              <w:tabs>
                <w:tab w:val="left" w:pos="1153"/>
              </w:tabs>
              <w:jc w:val="center"/>
              <w:rPr>
                <w:rFonts w:cs="Cambria"/>
                <w:szCs w:val="16"/>
              </w:rPr>
            </w:pPr>
            <w:r w:rsidRPr="001D7A0B">
              <w:rPr>
                <w:szCs w:val="16"/>
              </w:rPr>
              <w:t>$328</w:t>
            </w:r>
          </w:p>
        </w:tc>
        <w:tc>
          <w:tcPr>
            <w:tcW w:w="1569" w:type="dxa"/>
            <w:noWrap/>
          </w:tcPr>
          <w:p w14:paraId="746A200B" w14:textId="2FACEC3E" w:rsidR="00FA6B6A" w:rsidRPr="001D7A0B" w:rsidRDefault="00FA6B6A" w:rsidP="00FA6B6A">
            <w:pPr>
              <w:pStyle w:val="Body"/>
              <w:tabs>
                <w:tab w:val="left" w:pos="1153"/>
              </w:tabs>
              <w:jc w:val="center"/>
              <w:rPr>
                <w:rFonts w:cs="Cambria"/>
                <w:szCs w:val="16"/>
              </w:rPr>
            </w:pPr>
            <w:r w:rsidRPr="001D7A0B">
              <w:rPr>
                <w:szCs w:val="16"/>
              </w:rPr>
              <w:t>$303</w:t>
            </w:r>
          </w:p>
        </w:tc>
        <w:tc>
          <w:tcPr>
            <w:tcW w:w="1570" w:type="dxa"/>
            <w:noWrap/>
          </w:tcPr>
          <w:p w14:paraId="265C338B" w14:textId="38008B1E" w:rsidR="00FA6B6A" w:rsidRPr="001D7A0B" w:rsidRDefault="00FA6B6A" w:rsidP="00FA6B6A">
            <w:pPr>
              <w:pStyle w:val="Body"/>
              <w:tabs>
                <w:tab w:val="left" w:pos="1153"/>
              </w:tabs>
              <w:jc w:val="center"/>
              <w:rPr>
                <w:rFonts w:cs="Cambria"/>
                <w:szCs w:val="16"/>
              </w:rPr>
            </w:pPr>
            <w:r w:rsidRPr="001D7A0B">
              <w:rPr>
                <w:szCs w:val="16"/>
              </w:rPr>
              <w:t>$0</w:t>
            </w:r>
          </w:p>
        </w:tc>
        <w:tc>
          <w:tcPr>
            <w:tcW w:w="1843" w:type="dxa"/>
            <w:noWrap/>
          </w:tcPr>
          <w:p w14:paraId="3A32248D" w14:textId="4BC40809" w:rsidR="00FA6B6A" w:rsidRPr="001D7A0B" w:rsidRDefault="00FA6B6A" w:rsidP="00FA6B6A">
            <w:pPr>
              <w:pStyle w:val="Body"/>
              <w:tabs>
                <w:tab w:val="left" w:pos="1153"/>
              </w:tabs>
              <w:jc w:val="center"/>
              <w:rPr>
                <w:rFonts w:cs="Cambria"/>
                <w:szCs w:val="16"/>
              </w:rPr>
            </w:pPr>
            <w:r w:rsidRPr="001D7A0B">
              <w:rPr>
                <w:szCs w:val="16"/>
              </w:rPr>
              <w:t>$388</w:t>
            </w:r>
          </w:p>
        </w:tc>
        <w:tc>
          <w:tcPr>
            <w:tcW w:w="1843" w:type="dxa"/>
            <w:noWrap/>
          </w:tcPr>
          <w:p w14:paraId="30B112E2" w14:textId="7CB359B6" w:rsidR="00FA6B6A" w:rsidRPr="001D7A0B" w:rsidRDefault="00FA6B6A" w:rsidP="00FA6B6A">
            <w:pPr>
              <w:pStyle w:val="Body"/>
              <w:tabs>
                <w:tab w:val="left" w:pos="1153"/>
              </w:tabs>
              <w:jc w:val="center"/>
              <w:rPr>
                <w:rFonts w:cs="Cambria"/>
                <w:szCs w:val="16"/>
              </w:rPr>
            </w:pPr>
            <w:r w:rsidRPr="001D7A0B">
              <w:rPr>
                <w:szCs w:val="16"/>
              </w:rPr>
              <w:t>64%</w:t>
            </w:r>
          </w:p>
        </w:tc>
      </w:tr>
      <w:tr w:rsidR="00FA6B6A" w:rsidRPr="0002587D" w14:paraId="2815E99A" w14:textId="77777777" w:rsidTr="007D0939">
        <w:trPr>
          <w:trHeight w:val="198"/>
        </w:trPr>
        <w:tc>
          <w:tcPr>
            <w:tcW w:w="1271" w:type="dxa"/>
            <w:noWrap/>
          </w:tcPr>
          <w:p w14:paraId="4DEF48DC" w14:textId="36D4C8AE" w:rsidR="00FA6B6A" w:rsidRPr="001D7A0B" w:rsidRDefault="00FA6B6A" w:rsidP="00FA6B6A">
            <w:pPr>
              <w:pStyle w:val="Body"/>
              <w:tabs>
                <w:tab w:val="left" w:pos="1153"/>
              </w:tabs>
              <w:jc w:val="center"/>
              <w:rPr>
                <w:rFonts w:cs="Cambria"/>
                <w:szCs w:val="16"/>
              </w:rPr>
            </w:pPr>
            <w:r w:rsidRPr="001D7A0B">
              <w:rPr>
                <w:szCs w:val="16"/>
              </w:rPr>
              <w:t>NO0041</w:t>
            </w:r>
          </w:p>
        </w:tc>
        <w:tc>
          <w:tcPr>
            <w:tcW w:w="1660" w:type="dxa"/>
            <w:noWrap/>
          </w:tcPr>
          <w:p w14:paraId="6FCB0140" w14:textId="5E797B3F" w:rsidR="00FA6B6A" w:rsidRPr="001D7A0B" w:rsidRDefault="00FA6B6A" w:rsidP="00FA6B6A">
            <w:pPr>
              <w:pStyle w:val="Body"/>
              <w:tabs>
                <w:tab w:val="left" w:pos="1153"/>
              </w:tabs>
              <w:jc w:val="center"/>
              <w:rPr>
                <w:rFonts w:cs="Cambria"/>
                <w:szCs w:val="16"/>
              </w:rPr>
            </w:pPr>
            <w:r w:rsidRPr="001D7A0B">
              <w:rPr>
                <w:szCs w:val="16"/>
              </w:rPr>
              <w:t>3.0</w:t>
            </w:r>
          </w:p>
        </w:tc>
        <w:tc>
          <w:tcPr>
            <w:tcW w:w="1569" w:type="dxa"/>
            <w:noWrap/>
          </w:tcPr>
          <w:p w14:paraId="59FBF294" w14:textId="423EF630" w:rsidR="00FA6B6A" w:rsidRPr="001D7A0B" w:rsidRDefault="00FA6B6A" w:rsidP="00FA6B6A">
            <w:pPr>
              <w:pStyle w:val="Body"/>
              <w:tabs>
                <w:tab w:val="left" w:pos="1153"/>
              </w:tabs>
              <w:jc w:val="center"/>
              <w:rPr>
                <w:rFonts w:cs="Cambria"/>
                <w:szCs w:val="16"/>
              </w:rPr>
            </w:pPr>
            <w:r w:rsidRPr="001D7A0B">
              <w:rPr>
                <w:szCs w:val="16"/>
              </w:rPr>
              <w:t>$551</w:t>
            </w:r>
          </w:p>
        </w:tc>
        <w:tc>
          <w:tcPr>
            <w:tcW w:w="1570" w:type="dxa"/>
            <w:noWrap/>
          </w:tcPr>
          <w:p w14:paraId="3195FB32" w14:textId="44B1ACE0" w:rsidR="00FA6B6A" w:rsidRPr="001D7A0B" w:rsidRDefault="00FA6B6A" w:rsidP="00FA6B6A">
            <w:pPr>
              <w:pStyle w:val="Body"/>
              <w:tabs>
                <w:tab w:val="left" w:pos="1153"/>
              </w:tabs>
              <w:jc w:val="center"/>
              <w:rPr>
                <w:rFonts w:cs="Cambria"/>
                <w:szCs w:val="16"/>
              </w:rPr>
            </w:pPr>
            <w:r w:rsidRPr="001D7A0B">
              <w:rPr>
                <w:szCs w:val="16"/>
              </w:rPr>
              <w:t>$0</w:t>
            </w:r>
          </w:p>
        </w:tc>
        <w:tc>
          <w:tcPr>
            <w:tcW w:w="1569" w:type="dxa"/>
            <w:noWrap/>
          </w:tcPr>
          <w:p w14:paraId="61D2886D" w14:textId="17EFDB58" w:rsidR="00FA6B6A" w:rsidRPr="001D7A0B" w:rsidRDefault="00FA6B6A" w:rsidP="00FA6B6A">
            <w:pPr>
              <w:pStyle w:val="Body"/>
              <w:tabs>
                <w:tab w:val="left" w:pos="1153"/>
              </w:tabs>
              <w:jc w:val="center"/>
              <w:rPr>
                <w:rFonts w:cs="Cambria"/>
                <w:szCs w:val="16"/>
              </w:rPr>
            </w:pPr>
            <w:r w:rsidRPr="001D7A0B">
              <w:rPr>
                <w:szCs w:val="16"/>
              </w:rPr>
              <w:t>$295</w:t>
            </w:r>
          </w:p>
        </w:tc>
        <w:tc>
          <w:tcPr>
            <w:tcW w:w="1570" w:type="dxa"/>
            <w:noWrap/>
          </w:tcPr>
          <w:p w14:paraId="64C8A093" w14:textId="07E5E202" w:rsidR="00FA6B6A" w:rsidRPr="001D7A0B" w:rsidRDefault="00FA6B6A" w:rsidP="00FA6B6A">
            <w:pPr>
              <w:pStyle w:val="Body"/>
              <w:tabs>
                <w:tab w:val="left" w:pos="1153"/>
              </w:tabs>
              <w:jc w:val="center"/>
              <w:rPr>
                <w:rFonts w:cs="Cambria"/>
                <w:szCs w:val="16"/>
              </w:rPr>
            </w:pPr>
            <w:r w:rsidRPr="001D7A0B">
              <w:rPr>
                <w:szCs w:val="16"/>
              </w:rPr>
              <w:t>$0</w:t>
            </w:r>
          </w:p>
        </w:tc>
        <w:tc>
          <w:tcPr>
            <w:tcW w:w="1843" w:type="dxa"/>
            <w:noWrap/>
          </w:tcPr>
          <w:p w14:paraId="7FC52594" w14:textId="3A751304" w:rsidR="00FA6B6A" w:rsidRPr="001D7A0B" w:rsidRDefault="00FA6B6A" w:rsidP="00FA6B6A">
            <w:pPr>
              <w:pStyle w:val="Body"/>
              <w:tabs>
                <w:tab w:val="left" w:pos="1153"/>
              </w:tabs>
              <w:jc w:val="center"/>
              <w:rPr>
                <w:rFonts w:cs="Cambria"/>
                <w:szCs w:val="16"/>
              </w:rPr>
            </w:pPr>
            <w:r w:rsidRPr="001D7A0B">
              <w:rPr>
                <w:szCs w:val="16"/>
              </w:rPr>
              <w:t>$468</w:t>
            </w:r>
          </w:p>
        </w:tc>
        <w:tc>
          <w:tcPr>
            <w:tcW w:w="1843" w:type="dxa"/>
            <w:noWrap/>
          </w:tcPr>
          <w:p w14:paraId="493F9A79" w14:textId="07859661" w:rsidR="00FA6B6A" w:rsidRPr="001D7A0B" w:rsidRDefault="00FA6B6A" w:rsidP="00FA6B6A">
            <w:pPr>
              <w:pStyle w:val="Body"/>
              <w:tabs>
                <w:tab w:val="left" w:pos="1153"/>
              </w:tabs>
              <w:jc w:val="center"/>
              <w:rPr>
                <w:rFonts w:cs="Cambria"/>
                <w:szCs w:val="16"/>
              </w:rPr>
            </w:pPr>
            <w:r w:rsidRPr="001D7A0B">
              <w:rPr>
                <w:szCs w:val="16"/>
              </w:rPr>
              <w:t>41%</w:t>
            </w:r>
          </w:p>
        </w:tc>
      </w:tr>
      <w:tr w:rsidR="00FA6B6A" w:rsidRPr="0002587D" w14:paraId="6914E704" w14:textId="77777777" w:rsidTr="007D0939">
        <w:trPr>
          <w:trHeight w:val="198"/>
        </w:trPr>
        <w:tc>
          <w:tcPr>
            <w:tcW w:w="1271" w:type="dxa"/>
            <w:noWrap/>
          </w:tcPr>
          <w:p w14:paraId="6BAF8405" w14:textId="1C237DE6" w:rsidR="00FA6B6A" w:rsidRPr="001D7A0B" w:rsidRDefault="00FA6B6A" w:rsidP="00FA6B6A">
            <w:pPr>
              <w:pStyle w:val="Body"/>
              <w:tabs>
                <w:tab w:val="left" w:pos="1153"/>
              </w:tabs>
              <w:jc w:val="center"/>
              <w:rPr>
                <w:rFonts w:cs="Cambria"/>
                <w:szCs w:val="16"/>
              </w:rPr>
            </w:pPr>
            <w:r w:rsidRPr="001D7A0B">
              <w:rPr>
                <w:szCs w:val="16"/>
              </w:rPr>
              <w:t>NO0043</w:t>
            </w:r>
          </w:p>
        </w:tc>
        <w:tc>
          <w:tcPr>
            <w:tcW w:w="1660" w:type="dxa"/>
            <w:noWrap/>
          </w:tcPr>
          <w:p w14:paraId="4768B42B" w14:textId="757A1453" w:rsidR="00FA6B6A" w:rsidRPr="001D7A0B" w:rsidRDefault="00FA6B6A" w:rsidP="00FA6B6A">
            <w:pPr>
              <w:pStyle w:val="Body"/>
              <w:tabs>
                <w:tab w:val="left" w:pos="1153"/>
              </w:tabs>
              <w:jc w:val="center"/>
              <w:rPr>
                <w:rFonts w:cs="Cambria"/>
                <w:szCs w:val="16"/>
              </w:rPr>
            </w:pPr>
            <w:r w:rsidRPr="001D7A0B">
              <w:rPr>
                <w:szCs w:val="16"/>
              </w:rPr>
              <w:t>3.6</w:t>
            </w:r>
          </w:p>
        </w:tc>
        <w:tc>
          <w:tcPr>
            <w:tcW w:w="1569" w:type="dxa"/>
            <w:noWrap/>
          </w:tcPr>
          <w:p w14:paraId="16D4B54F" w14:textId="0477786A" w:rsidR="00FA6B6A" w:rsidRPr="001D7A0B" w:rsidRDefault="00FA6B6A" w:rsidP="00FA6B6A">
            <w:pPr>
              <w:pStyle w:val="Body"/>
              <w:tabs>
                <w:tab w:val="left" w:pos="1153"/>
              </w:tabs>
              <w:jc w:val="center"/>
              <w:rPr>
                <w:rFonts w:cs="Cambria"/>
                <w:szCs w:val="16"/>
              </w:rPr>
            </w:pPr>
            <w:r w:rsidRPr="001D7A0B">
              <w:rPr>
                <w:szCs w:val="16"/>
              </w:rPr>
              <w:t>$553</w:t>
            </w:r>
          </w:p>
        </w:tc>
        <w:tc>
          <w:tcPr>
            <w:tcW w:w="1570" w:type="dxa"/>
            <w:noWrap/>
          </w:tcPr>
          <w:p w14:paraId="793C4973" w14:textId="6F41E9D5" w:rsidR="00FA6B6A" w:rsidRPr="001D7A0B" w:rsidRDefault="00FA6B6A" w:rsidP="00FA6B6A">
            <w:pPr>
              <w:pStyle w:val="Body"/>
              <w:tabs>
                <w:tab w:val="left" w:pos="1153"/>
              </w:tabs>
              <w:jc w:val="center"/>
              <w:rPr>
                <w:rFonts w:cs="Cambria"/>
                <w:szCs w:val="16"/>
              </w:rPr>
            </w:pPr>
            <w:r w:rsidRPr="001D7A0B">
              <w:rPr>
                <w:szCs w:val="16"/>
              </w:rPr>
              <w:t>$0</w:t>
            </w:r>
          </w:p>
        </w:tc>
        <w:tc>
          <w:tcPr>
            <w:tcW w:w="1569" w:type="dxa"/>
            <w:noWrap/>
          </w:tcPr>
          <w:p w14:paraId="18DAB1FF" w14:textId="67BE8A1F" w:rsidR="00FA6B6A" w:rsidRPr="001D7A0B" w:rsidRDefault="00FA6B6A" w:rsidP="00FA6B6A">
            <w:pPr>
              <w:pStyle w:val="Body"/>
              <w:tabs>
                <w:tab w:val="left" w:pos="1153"/>
              </w:tabs>
              <w:jc w:val="center"/>
              <w:rPr>
                <w:rFonts w:cs="Cambria"/>
                <w:szCs w:val="16"/>
              </w:rPr>
            </w:pPr>
            <w:r w:rsidRPr="001D7A0B">
              <w:rPr>
                <w:szCs w:val="16"/>
              </w:rPr>
              <w:t>$283</w:t>
            </w:r>
          </w:p>
        </w:tc>
        <w:tc>
          <w:tcPr>
            <w:tcW w:w="1570" w:type="dxa"/>
            <w:noWrap/>
          </w:tcPr>
          <w:p w14:paraId="18EB48CC" w14:textId="191C0D9E" w:rsidR="00FA6B6A" w:rsidRPr="001D7A0B" w:rsidRDefault="00FA6B6A" w:rsidP="00FA6B6A">
            <w:pPr>
              <w:pStyle w:val="Body"/>
              <w:tabs>
                <w:tab w:val="left" w:pos="1153"/>
              </w:tabs>
              <w:jc w:val="center"/>
              <w:rPr>
                <w:rFonts w:cs="Cambria"/>
                <w:szCs w:val="16"/>
              </w:rPr>
            </w:pPr>
            <w:r w:rsidRPr="001D7A0B">
              <w:rPr>
                <w:szCs w:val="16"/>
              </w:rPr>
              <w:t>$417</w:t>
            </w:r>
          </w:p>
        </w:tc>
        <w:tc>
          <w:tcPr>
            <w:tcW w:w="1843" w:type="dxa"/>
            <w:noWrap/>
          </w:tcPr>
          <w:p w14:paraId="155486B0" w14:textId="386760D0" w:rsidR="00FA6B6A" w:rsidRPr="001D7A0B" w:rsidRDefault="00FA6B6A" w:rsidP="00FA6B6A">
            <w:pPr>
              <w:pStyle w:val="Body"/>
              <w:tabs>
                <w:tab w:val="left" w:pos="1153"/>
              </w:tabs>
              <w:jc w:val="center"/>
              <w:rPr>
                <w:rFonts w:cs="Cambria"/>
                <w:szCs w:val="16"/>
              </w:rPr>
            </w:pPr>
            <w:r w:rsidRPr="001D7A0B">
              <w:rPr>
                <w:szCs w:val="16"/>
              </w:rPr>
              <w:t>$402</w:t>
            </w:r>
          </w:p>
        </w:tc>
        <w:tc>
          <w:tcPr>
            <w:tcW w:w="1843" w:type="dxa"/>
            <w:noWrap/>
          </w:tcPr>
          <w:p w14:paraId="66BFD9D6" w14:textId="2AE6B313" w:rsidR="00FA6B6A" w:rsidRPr="001D7A0B" w:rsidRDefault="00FA6B6A" w:rsidP="00FA6B6A">
            <w:pPr>
              <w:pStyle w:val="Body"/>
              <w:tabs>
                <w:tab w:val="left" w:pos="1153"/>
              </w:tabs>
              <w:jc w:val="center"/>
              <w:rPr>
                <w:rFonts w:cs="Cambria"/>
                <w:szCs w:val="16"/>
              </w:rPr>
            </w:pPr>
            <w:r w:rsidRPr="001D7A0B">
              <w:rPr>
                <w:szCs w:val="16"/>
              </w:rPr>
              <w:t>46%</w:t>
            </w:r>
          </w:p>
        </w:tc>
      </w:tr>
      <w:tr w:rsidR="00FA6B6A" w:rsidRPr="0002587D" w14:paraId="0E349552" w14:textId="77777777" w:rsidTr="007D0939">
        <w:trPr>
          <w:trHeight w:val="198"/>
        </w:trPr>
        <w:tc>
          <w:tcPr>
            <w:tcW w:w="1271" w:type="dxa"/>
            <w:noWrap/>
          </w:tcPr>
          <w:p w14:paraId="61EF8374" w14:textId="18A1AD5C" w:rsidR="00FA6B6A" w:rsidRPr="001D7A0B" w:rsidRDefault="00FA6B6A" w:rsidP="00FA6B6A">
            <w:pPr>
              <w:pStyle w:val="Body"/>
              <w:tabs>
                <w:tab w:val="left" w:pos="1153"/>
              </w:tabs>
              <w:jc w:val="center"/>
              <w:rPr>
                <w:rFonts w:cs="Cambria"/>
                <w:szCs w:val="16"/>
              </w:rPr>
            </w:pPr>
            <w:r w:rsidRPr="001D7A0B">
              <w:rPr>
                <w:szCs w:val="16"/>
              </w:rPr>
              <w:t>NO0052</w:t>
            </w:r>
          </w:p>
        </w:tc>
        <w:tc>
          <w:tcPr>
            <w:tcW w:w="1660" w:type="dxa"/>
            <w:noWrap/>
          </w:tcPr>
          <w:p w14:paraId="3C92F4C6" w14:textId="676A9854" w:rsidR="00FA6B6A" w:rsidRPr="001D7A0B" w:rsidRDefault="00FA6B6A" w:rsidP="00FA6B6A">
            <w:pPr>
              <w:pStyle w:val="Body"/>
              <w:tabs>
                <w:tab w:val="left" w:pos="1153"/>
              </w:tabs>
              <w:jc w:val="center"/>
              <w:rPr>
                <w:rFonts w:cs="Cambria"/>
                <w:szCs w:val="16"/>
              </w:rPr>
            </w:pPr>
            <w:r w:rsidRPr="001D7A0B">
              <w:rPr>
                <w:szCs w:val="16"/>
              </w:rPr>
              <w:t>3.5</w:t>
            </w:r>
          </w:p>
        </w:tc>
        <w:tc>
          <w:tcPr>
            <w:tcW w:w="1569" w:type="dxa"/>
            <w:noWrap/>
          </w:tcPr>
          <w:p w14:paraId="6CC51E87" w14:textId="76534057" w:rsidR="00FA6B6A" w:rsidRPr="001D7A0B" w:rsidRDefault="00FA6B6A" w:rsidP="00FA6B6A">
            <w:pPr>
              <w:pStyle w:val="Body"/>
              <w:tabs>
                <w:tab w:val="left" w:pos="1153"/>
              </w:tabs>
              <w:jc w:val="center"/>
              <w:rPr>
                <w:rFonts w:cs="Cambria"/>
                <w:szCs w:val="16"/>
              </w:rPr>
            </w:pPr>
            <w:r w:rsidRPr="001D7A0B">
              <w:rPr>
                <w:szCs w:val="16"/>
              </w:rPr>
              <w:t>$516</w:t>
            </w:r>
          </w:p>
        </w:tc>
        <w:tc>
          <w:tcPr>
            <w:tcW w:w="1570" w:type="dxa"/>
            <w:noWrap/>
          </w:tcPr>
          <w:p w14:paraId="61310FA3" w14:textId="4EB49620" w:rsidR="00FA6B6A" w:rsidRPr="001D7A0B" w:rsidRDefault="00FA6B6A" w:rsidP="00FA6B6A">
            <w:pPr>
              <w:pStyle w:val="Body"/>
              <w:tabs>
                <w:tab w:val="left" w:pos="1153"/>
              </w:tabs>
              <w:jc w:val="center"/>
              <w:rPr>
                <w:rFonts w:cs="Cambria"/>
                <w:szCs w:val="16"/>
              </w:rPr>
            </w:pPr>
            <w:r w:rsidRPr="001D7A0B">
              <w:rPr>
                <w:szCs w:val="16"/>
              </w:rPr>
              <w:t>$0</w:t>
            </w:r>
          </w:p>
        </w:tc>
        <w:tc>
          <w:tcPr>
            <w:tcW w:w="1569" w:type="dxa"/>
            <w:noWrap/>
          </w:tcPr>
          <w:p w14:paraId="3231BDF4" w14:textId="13C5A839" w:rsidR="00FA6B6A" w:rsidRPr="001D7A0B" w:rsidRDefault="00FA6B6A" w:rsidP="00FA6B6A">
            <w:pPr>
              <w:pStyle w:val="Body"/>
              <w:tabs>
                <w:tab w:val="left" w:pos="1153"/>
              </w:tabs>
              <w:jc w:val="center"/>
              <w:rPr>
                <w:rFonts w:cs="Cambria"/>
                <w:szCs w:val="16"/>
              </w:rPr>
            </w:pPr>
            <w:r w:rsidRPr="001D7A0B">
              <w:rPr>
                <w:szCs w:val="16"/>
              </w:rPr>
              <w:t>$286</w:t>
            </w:r>
          </w:p>
        </w:tc>
        <w:tc>
          <w:tcPr>
            <w:tcW w:w="1570" w:type="dxa"/>
            <w:noWrap/>
          </w:tcPr>
          <w:p w14:paraId="3950F609" w14:textId="6443244A" w:rsidR="00FA6B6A" w:rsidRPr="001D7A0B" w:rsidRDefault="00FA6B6A" w:rsidP="00FA6B6A">
            <w:pPr>
              <w:pStyle w:val="Body"/>
              <w:tabs>
                <w:tab w:val="left" w:pos="1153"/>
              </w:tabs>
              <w:jc w:val="center"/>
              <w:rPr>
                <w:rFonts w:cs="Cambria"/>
                <w:szCs w:val="16"/>
              </w:rPr>
            </w:pPr>
            <w:r w:rsidRPr="001D7A0B">
              <w:rPr>
                <w:szCs w:val="16"/>
              </w:rPr>
              <w:t>$0</w:t>
            </w:r>
          </w:p>
        </w:tc>
        <w:tc>
          <w:tcPr>
            <w:tcW w:w="1843" w:type="dxa"/>
            <w:noWrap/>
          </w:tcPr>
          <w:p w14:paraId="71FB7A2E" w14:textId="70F9D5AA" w:rsidR="00FA6B6A" w:rsidRPr="001D7A0B" w:rsidRDefault="00FA6B6A" w:rsidP="00FA6B6A">
            <w:pPr>
              <w:pStyle w:val="Body"/>
              <w:tabs>
                <w:tab w:val="left" w:pos="1153"/>
              </w:tabs>
              <w:jc w:val="center"/>
              <w:rPr>
                <w:rFonts w:cs="Cambria"/>
                <w:szCs w:val="16"/>
              </w:rPr>
            </w:pPr>
            <w:r w:rsidRPr="001D7A0B">
              <w:rPr>
                <w:szCs w:val="16"/>
              </w:rPr>
              <w:t>$406</w:t>
            </w:r>
          </w:p>
        </w:tc>
        <w:tc>
          <w:tcPr>
            <w:tcW w:w="1843" w:type="dxa"/>
            <w:noWrap/>
          </w:tcPr>
          <w:p w14:paraId="578B186B" w14:textId="6F709D57" w:rsidR="00FA6B6A" w:rsidRPr="001D7A0B" w:rsidRDefault="00FA6B6A" w:rsidP="00FA6B6A">
            <w:pPr>
              <w:pStyle w:val="Body"/>
              <w:tabs>
                <w:tab w:val="left" w:pos="1153"/>
              </w:tabs>
              <w:jc w:val="center"/>
              <w:rPr>
                <w:rFonts w:cs="Cambria"/>
                <w:szCs w:val="16"/>
              </w:rPr>
            </w:pPr>
            <w:r w:rsidRPr="001D7A0B">
              <w:rPr>
                <w:szCs w:val="16"/>
              </w:rPr>
              <w:t>50%</w:t>
            </w:r>
          </w:p>
        </w:tc>
      </w:tr>
      <w:tr w:rsidR="00FA6B6A" w:rsidRPr="00FD4CE3" w14:paraId="782A6D4F" w14:textId="77777777" w:rsidTr="007D0939">
        <w:trPr>
          <w:trHeight w:val="198"/>
        </w:trPr>
        <w:tc>
          <w:tcPr>
            <w:tcW w:w="1271" w:type="dxa"/>
            <w:noWrap/>
          </w:tcPr>
          <w:p w14:paraId="1251131B" w14:textId="0D845CDF" w:rsidR="00FA6B6A" w:rsidRPr="00FD4CE3" w:rsidRDefault="00FA6B6A" w:rsidP="00FA6B6A">
            <w:pPr>
              <w:pStyle w:val="Body"/>
              <w:tabs>
                <w:tab w:val="left" w:pos="1153"/>
              </w:tabs>
              <w:jc w:val="center"/>
              <w:rPr>
                <w:b/>
                <w:bCs/>
                <w:i/>
                <w:iCs/>
                <w:szCs w:val="16"/>
              </w:rPr>
            </w:pPr>
            <w:r w:rsidRPr="00FD4CE3">
              <w:rPr>
                <w:b/>
                <w:bCs/>
                <w:i/>
                <w:iCs/>
                <w:szCs w:val="16"/>
              </w:rPr>
              <w:t>NO0054</w:t>
            </w:r>
          </w:p>
        </w:tc>
        <w:tc>
          <w:tcPr>
            <w:tcW w:w="1660" w:type="dxa"/>
            <w:noWrap/>
          </w:tcPr>
          <w:p w14:paraId="4B569BA5" w14:textId="7F62C92B" w:rsidR="00FA6B6A" w:rsidRPr="00FD4CE3" w:rsidRDefault="00FA6B6A" w:rsidP="00FA6B6A">
            <w:pPr>
              <w:pStyle w:val="Body"/>
              <w:tabs>
                <w:tab w:val="left" w:pos="1153"/>
              </w:tabs>
              <w:jc w:val="center"/>
              <w:rPr>
                <w:b/>
                <w:bCs/>
                <w:i/>
                <w:iCs/>
                <w:szCs w:val="16"/>
              </w:rPr>
            </w:pPr>
            <w:r w:rsidRPr="00FD4CE3">
              <w:rPr>
                <w:b/>
                <w:bCs/>
                <w:i/>
                <w:iCs/>
                <w:szCs w:val="16"/>
              </w:rPr>
              <w:t>2.8</w:t>
            </w:r>
          </w:p>
        </w:tc>
        <w:tc>
          <w:tcPr>
            <w:tcW w:w="1569" w:type="dxa"/>
            <w:noWrap/>
          </w:tcPr>
          <w:p w14:paraId="549DE28E" w14:textId="72D82E88" w:rsidR="00FA6B6A" w:rsidRPr="00FD4CE3" w:rsidRDefault="00FA6B6A" w:rsidP="00FA6B6A">
            <w:pPr>
              <w:pStyle w:val="Body"/>
              <w:tabs>
                <w:tab w:val="left" w:pos="1153"/>
              </w:tabs>
              <w:jc w:val="center"/>
              <w:rPr>
                <w:b/>
                <w:bCs/>
                <w:i/>
                <w:iCs/>
                <w:szCs w:val="16"/>
              </w:rPr>
            </w:pPr>
            <w:r w:rsidRPr="00FD4CE3">
              <w:rPr>
                <w:b/>
                <w:bCs/>
                <w:i/>
                <w:iCs/>
                <w:szCs w:val="16"/>
              </w:rPr>
              <w:t>$536</w:t>
            </w:r>
          </w:p>
        </w:tc>
        <w:tc>
          <w:tcPr>
            <w:tcW w:w="1570" w:type="dxa"/>
            <w:noWrap/>
          </w:tcPr>
          <w:p w14:paraId="480944B7" w14:textId="00F02C4F" w:rsidR="00FA6B6A" w:rsidRPr="00FD4CE3" w:rsidRDefault="00FA6B6A" w:rsidP="00FA6B6A">
            <w:pPr>
              <w:pStyle w:val="Body"/>
              <w:tabs>
                <w:tab w:val="left" w:pos="1153"/>
              </w:tabs>
              <w:jc w:val="center"/>
              <w:rPr>
                <w:b/>
                <w:bCs/>
                <w:i/>
                <w:iCs/>
                <w:szCs w:val="16"/>
              </w:rPr>
            </w:pPr>
            <w:r w:rsidRPr="00FD4CE3">
              <w:rPr>
                <w:b/>
                <w:bCs/>
                <w:i/>
                <w:iCs/>
                <w:szCs w:val="16"/>
              </w:rPr>
              <w:t>$0</w:t>
            </w:r>
          </w:p>
        </w:tc>
        <w:tc>
          <w:tcPr>
            <w:tcW w:w="1569" w:type="dxa"/>
            <w:noWrap/>
          </w:tcPr>
          <w:p w14:paraId="269E063C" w14:textId="20D347D5" w:rsidR="00FA6B6A" w:rsidRPr="00FD4CE3" w:rsidRDefault="00FA6B6A" w:rsidP="00FA6B6A">
            <w:pPr>
              <w:pStyle w:val="Body"/>
              <w:tabs>
                <w:tab w:val="left" w:pos="1153"/>
              </w:tabs>
              <w:jc w:val="center"/>
              <w:rPr>
                <w:b/>
                <w:bCs/>
                <w:i/>
                <w:iCs/>
                <w:szCs w:val="16"/>
              </w:rPr>
            </w:pPr>
            <w:r w:rsidRPr="00FD4CE3">
              <w:rPr>
                <w:b/>
                <w:bCs/>
                <w:i/>
                <w:iCs/>
                <w:szCs w:val="16"/>
              </w:rPr>
              <w:t>$369</w:t>
            </w:r>
          </w:p>
        </w:tc>
        <w:tc>
          <w:tcPr>
            <w:tcW w:w="1570" w:type="dxa"/>
            <w:noWrap/>
          </w:tcPr>
          <w:p w14:paraId="1761F8E7" w14:textId="7ED40611" w:rsidR="00FA6B6A" w:rsidRPr="00FD4CE3" w:rsidRDefault="00FA6B6A" w:rsidP="00FA6B6A">
            <w:pPr>
              <w:pStyle w:val="Body"/>
              <w:tabs>
                <w:tab w:val="left" w:pos="1153"/>
              </w:tabs>
              <w:jc w:val="center"/>
              <w:rPr>
                <w:b/>
                <w:bCs/>
                <w:i/>
                <w:iCs/>
                <w:szCs w:val="16"/>
              </w:rPr>
            </w:pPr>
            <w:r w:rsidRPr="00FD4CE3">
              <w:rPr>
                <w:b/>
                <w:bCs/>
                <w:i/>
                <w:iCs/>
                <w:szCs w:val="16"/>
              </w:rPr>
              <w:t>$0</w:t>
            </w:r>
          </w:p>
        </w:tc>
        <w:tc>
          <w:tcPr>
            <w:tcW w:w="1843" w:type="dxa"/>
            <w:noWrap/>
          </w:tcPr>
          <w:p w14:paraId="249665E0" w14:textId="3B86CD40" w:rsidR="00FA6B6A" w:rsidRPr="00FD4CE3" w:rsidRDefault="00FA6B6A" w:rsidP="00FA6B6A">
            <w:pPr>
              <w:pStyle w:val="Body"/>
              <w:tabs>
                <w:tab w:val="left" w:pos="1153"/>
              </w:tabs>
              <w:jc w:val="center"/>
              <w:rPr>
                <w:b/>
                <w:bCs/>
                <w:i/>
                <w:iCs/>
                <w:szCs w:val="16"/>
              </w:rPr>
            </w:pPr>
            <w:r w:rsidRPr="00FD4CE3">
              <w:rPr>
                <w:b/>
                <w:bCs/>
                <w:i/>
                <w:iCs/>
                <w:szCs w:val="16"/>
              </w:rPr>
              <w:t>$519</w:t>
            </w:r>
          </w:p>
        </w:tc>
        <w:tc>
          <w:tcPr>
            <w:tcW w:w="1843" w:type="dxa"/>
            <w:noWrap/>
          </w:tcPr>
          <w:p w14:paraId="38CEFF71" w14:textId="4E5110B6" w:rsidR="00FA6B6A" w:rsidRPr="00FD4CE3" w:rsidRDefault="00FA6B6A" w:rsidP="00FA6B6A">
            <w:pPr>
              <w:pStyle w:val="Body"/>
              <w:tabs>
                <w:tab w:val="left" w:pos="1153"/>
              </w:tabs>
              <w:jc w:val="center"/>
              <w:rPr>
                <w:b/>
                <w:bCs/>
                <w:i/>
                <w:iCs/>
                <w:szCs w:val="16"/>
              </w:rPr>
            </w:pPr>
            <w:r w:rsidRPr="00FD4CE3">
              <w:rPr>
                <w:b/>
                <w:bCs/>
                <w:i/>
                <w:iCs/>
                <w:szCs w:val="16"/>
              </w:rPr>
              <w:t>41%</w:t>
            </w:r>
          </w:p>
        </w:tc>
      </w:tr>
      <w:tr w:rsidR="00FA6B6A" w:rsidRPr="0002587D" w14:paraId="51103CF6" w14:textId="77777777" w:rsidTr="007D0939">
        <w:trPr>
          <w:trHeight w:val="198"/>
        </w:trPr>
        <w:tc>
          <w:tcPr>
            <w:tcW w:w="1271" w:type="dxa"/>
            <w:noWrap/>
          </w:tcPr>
          <w:p w14:paraId="0EB0790C" w14:textId="29EB7E33" w:rsidR="00FA6B6A" w:rsidRPr="001D7A0B" w:rsidRDefault="00FA6B6A" w:rsidP="00FA6B6A">
            <w:pPr>
              <w:pStyle w:val="Body"/>
              <w:tabs>
                <w:tab w:val="left" w:pos="1153"/>
              </w:tabs>
              <w:jc w:val="center"/>
              <w:rPr>
                <w:rFonts w:cs="Cambria"/>
                <w:b/>
                <w:bCs/>
                <w:i/>
                <w:iCs/>
                <w:szCs w:val="16"/>
              </w:rPr>
            </w:pPr>
            <w:r w:rsidRPr="001D7A0B">
              <w:rPr>
                <w:szCs w:val="16"/>
              </w:rPr>
              <w:t>NO0056</w:t>
            </w:r>
          </w:p>
        </w:tc>
        <w:tc>
          <w:tcPr>
            <w:tcW w:w="1660" w:type="dxa"/>
            <w:noWrap/>
          </w:tcPr>
          <w:p w14:paraId="232072E4" w14:textId="0BCC8417" w:rsidR="00FA6B6A" w:rsidRPr="001D7A0B" w:rsidRDefault="00FA6B6A" w:rsidP="00FA6B6A">
            <w:pPr>
              <w:pStyle w:val="Body"/>
              <w:tabs>
                <w:tab w:val="left" w:pos="1153"/>
              </w:tabs>
              <w:jc w:val="center"/>
              <w:rPr>
                <w:rFonts w:cs="Cambria"/>
                <w:b/>
                <w:bCs/>
                <w:i/>
                <w:iCs/>
                <w:szCs w:val="16"/>
              </w:rPr>
            </w:pPr>
            <w:r w:rsidRPr="001D7A0B">
              <w:rPr>
                <w:szCs w:val="16"/>
              </w:rPr>
              <w:t>2.6</w:t>
            </w:r>
          </w:p>
        </w:tc>
        <w:tc>
          <w:tcPr>
            <w:tcW w:w="1569" w:type="dxa"/>
            <w:noWrap/>
          </w:tcPr>
          <w:p w14:paraId="2EE44AC7" w14:textId="6A7E0B05" w:rsidR="00FA6B6A" w:rsidRPr="001D7A0B" w:rsidRDefault="00FA6B6A" w:rsidP="00FA6B6A">
            <w:pPr>
              <w:pStyle w:val="Body"/>
              <w:tabs>
                <w:tab w:val="left" w:pos="1153"/>
              </w:tabs>
              <w:jc w:val="center"/>
              <w:rPr>
                <w:rFonts w:cs="Cambria"/>
                <w:b/>
                <w:bCs/>
                <w:i/>
                <w:iCs/>
                <w:szCs w:val="16"/>
              </w:rPr>
            </w:pPr>
            <w:r w:rsidRPr="001D7A0B">
              <w:rPr>
                <w:szCs w:val="16"/>
              </w:rPr>
              <w:t>$535</w:t>
            </w:r>
          </w:p>
        </w:tc>
        <w:tc>
          <w:tcPr>
            <w:tcW w:w="1570" w:type="dxa"/>
            <w:noWrap/>
          </w:tcPr>
          <w:p w14:paraId="071585BE" w14:textId="18E08EA5" w:rsidR="00FA6B6A" w:rsidRPr="001D7A0B" w:rsidRDefault="00FA6B6A" w:rsidP="00FA6B6A">
            <w:pPr>
              <w:pStyle w:val="Body"/>
              <w:tabs>
                <w:tab w:val="left" w:pos="1153"/>
              </w:tabs>
              <w:jc w:val="center"/>
              <w:rPr>
                <w:rFonts w:cs="Cambria"/>
                <w:b/>
                <w:bCs/>
                <w:i/>
                <w:iCs/>
                <w:szCs w:val="16"/>
              </w:rPr>
            </w:pPr>
            <w:r w:rsidRPr="001D7A0B">
              <w:rPr>
                <w:szCs w:val="16"/>
              </w:rPr>
              <w:t>$0</w:t>
            </w:r>
          </w:p>
        </w:tc>
        <w:tc>
          <w:tcPr>
            <w:tcW w:w="1569" w:type="dxa"/>
            <w:noWrap/>
          </w:tcPr>
          <w:p w14:paraId="5FB88E82" w14:textId="647787E6" w:rsidR="00FA6B6A" w:rsidRPr="001D7A0B" w:rsidRDefault="00FA6B6A" w:rsidP="00FA6B6A">
            <w:pPr>
              <w:pStyle w:val="Body"/>
              <w:tabs>
                <w:tab w:val="left" w:pos="1153"/>
              </w:tabs>
              <w:jc w:val="center"/>
              <w:rPr>
                <w:rFonts w:cs="Cambria"/>
                <w:b/>
                <w:bCs/>
                <w:i/>
                <w:iCs/>
                <w:szCs w:val="16"/>
              </w:rPr>
            </w:pPr>
            <w:r w:rsidRPr="001D7A0B">
              <w:rPr>
                <w:szCs w:val="16"/>
              </w:rPr>
              <w:t>$367</w:t>
            </w:r>
          </w:p>
        </w:tc>
        <w:tc>
          <w:tcPr>
            <w:tcW w:w="1570" w:type="dxa"/>
            <w:noWrap/>
          </w:tcPr>
          <w:p w14:paraId="463FEBD1" w14:textId="26F9BC8E" w:rsidR="00FA6B6A" w:rsidRPr="001D7A0B" w:rsidRDefault="00FA6B6A" w:rsidP="00FA6B6A">
            <w:pPr>
              <w:pStyle w:val="Body"/>
              <w:tabs>
                <w:tab w:val="left" w:pos="1153"/>
              </w:tabs>
              <w:jc w:val="center"/>
              <w:rPr>
                <w:rFonts w:cs="Cambria"/>
                <w:b/>
                <w:bCs/>
                <w:i/>
                <w:iCs/>
                <w:szCs w:val="16"/>
              </w:rPr>
            </w:pPr>
            <w:r w:rsidRPr="001D7A0B">
              <w:rPr>
                <w:szCs w:val="16"/>
              </w:rPr>
              <w:t>$0</w:t>
            </w:r>
          </w:p>
        </w:tc>
        <w:tc>
          <w:tcPr>
            <w:tcW w:w="1843" w:type="dxa"/>
            <w:noWrap/>
          </w:tcPr>
          <w:p w14:paraId="1D467B8F" w14:textId="3D7CD8B5" w:rsidR="00FA6B6A" w:rsidRPr="001D7A0B" w:rsidRDefault="00FA6B6A" w:rsidP="00FA6B6A">
            <w:pPr>
              <w:pStyle w:val="Body"/>
              <w:tabs>
                <w:tab w:val="left" w:pos="1153"/>
              </w:tabs>
              <w:jc w:val="center"/>
              <w:rPr>
                <w:rFonts w:cs="Cambria"/>
                <w:b/>
                <w:bCs/>
                <w:i/>
                <w:iCs/>
                <w:szCs w:val="16"/>
              </w:rPr>
            </w:pPr>
            <w:r w:rsidRPr="001D7A0B">
              <w:rPr>
                <w:szCs w:val="16"/>
              </w:rPr>
              <w:t>$496</w:t>
            </w:r>
          </w:p>
        </w:tc>
        <w:tc>
          <w:tcPr>
            <w:tcW w:w="1843" w:type="dxa"/>
            <w:noWrap/>
          </w:tcPr>
          <w:p w14:paraId="33FECD21" w14:textId="16FAE492" w:rsidR="00FA6B6A" w:rsidRPr="001D7A0B" w:rsidRDefault="00FA6B6A" w:rsidP="00FA6B6A">
            <w:pPr>
              <w:pStyle w:val="Body"/>
              <w:tabs>
                <w:tab w:val="left" w:pos="1153"/>
              </w:tabs>
              <w:jc w:val="center"/>
              <w:rPr>
                <w:rFonts w:cs="Cambria"/>
                <w:b/>
                <w:bCs/>
                <w:i/>
                <w:iCs/>
                <w:szCs w:val="16"/>
              </w:rPr>
            </w:pPr>
            <w:r w:rsidRPr="001D7A0B">
              <w:rPr>
                <w:szCs w:val="16"/>
              </w:rPr>
              <w:t>37%</w:t>
            </w:r>
          </w:p>
        </w:tc>
      </w:tr>
      <w:tr w:rsidR="00FA6B6A" w:rsidRPr="0002587D" w14:paraId="0C24A104" w14:textId="77777777" w:rsidTr="007D0939">
        <w:trPr>
          <w:trHeight w:val="198"/>
        </w:trPr>
        <w:tc>
          <w:tcPr>
            <w:tcW w:w="1271" w:type="dxa"/>
            <w:noWrap/>
          </w:tcPr>
          <w:p w14:paraId="76FF7843" w14:textId="4A55444B" w:rsidR="00FA6B6A" w:rsidRPr="001D7A0B" w:rsidRDefault="00FA6B6A" w:rsidP="00FA6B6A">
            <w:pPr>
              <w:pStyle w:val="Body"/>
              <w:tabs>
                <w:tab w:val="left" w:pos="1153"/>
              </w:tabs>
              <w:jc w:val="center"/>
              <w:rPr>
                <w:rFonts w:cs="Cambria"/>
                <w:szCs w:val="16"/>
              </w:rPr>
            </w:pPr>
            <w:r w:rsidRPr="001D7A0B">
              <w:rPr>
                <w:szCs w:val="16"/>
              </w:rPr>
              <w:t>NO0059</w:t>
            </w:r>
          </w:p>
        </w:tc>
        <w:tc>
          <w:tcPr>
            <w:tcW w:w="1660" w:type="dxa"/>
            <w:noWrap/>
          </w:tcPr>
          <w:p w14:paraId="41B5ACCF" w14:textId="3FF4176F" w:rsidR="00FA6B6A" w:rsidRPr="001D7A0B" w:rsidRDefault="00FA6B6A" w:rsidP="00FA6B6A">
            <w:pPr>
              <w:pStyle w:val="Body"/>
              <w:tabs>
                <w:tab w:val="left" w:pos="1153"/>
              </w:tabs>
              <w:jc w:val="center"/>
              <w:rPr>
                <w:rFonts w:cs="Cambria"/>
                <w:szCs w:val="16"/>
              </w:rPr>
            </w:pPr>
            <w:r w:rsidRPr="001D7A0B">
              <w:rPr>
                <w:szCs w:val="16"/>
              </w:rPr>
              <w:t>3.2</w:t>
            </w:r>
          </w:p>
        </w:tc>
        <w:tc>
          <w:tcPr>
            <w:tcW w:w="1569" w:type="dxa"/>
            <w:noWrap/>
          </w:tcPr>
          <w:p w14:paraId="71B34E73" w14:textId="0079A326" w:rsidR="00FA6B6A" w:rsidRPr="001D7A0B" w:rsidRDefault="00FA6B6A" w:rsidP="00FA6B6A">
            <w:pPr>
              <w:pStyle w:val="Body"/>
              <w:tabs>
                <w:tab w:val="left" w:pos="1153"/>
              </w:tabs>
              <w:jc w:val="center"/>
              <w:rPr>
                <w:rFonts w:cs="Cambria"/>
                <w:szCs w:val="16"/>
              </w:rPr>
            </w:pPr>
            <w:r w:rsidRPr="001D7A0B">
              <w:rPr>
                <w:szCs w:val="16"/>
              </w:rPr>
              <w:t>$569</w:t>
            </w:r>
          </w:p>
        </w:tc>
        <w:tc>
          <w:tcPr>
            <w:tcW w:w="1570" w:type="dxa"/>
            <w:noWrap/>
          </w:tcPr>
          <w:p w14:paraId="06D57609" w14:textId="79CD0F67" w:rsidR="00FA6B6A" w:rsidRPr="001D7A0B" w:rsidRDefault="00FA6B6A" w:rsidP="00FA6B6A">
            <w:pPr>
              <w:pStyle w:val="Body"/>
              <w:tabs>
                <w:tab w:val="left" w:pos="1153"/>
              </w:tabs>
              <w:jc w:val="center"/>
              <w:rPr>
                <w:rFonts w:cs="Cambria"/>
                <w:szCs w:val="16"/>
              </w:rPr>
            </w:pPr>
            <w:r w:rsidRPr="001D7A0B">
              <w:rPr>
                <w:szCs w:val="16"/>
              </w:rPr>
              <w:t>$353</w:t>
            </w:r>
          </w:p>
        </w:tc>
        <w:tc>
          <w:tcPr>
            <w:tcW w:w="1569" w:type="dxa"/>
            <w:noWrap/>
          </w:tcPr>
          <w:p w14:paraId="461DEC3E" w14:textId="58A5745F" w:rsidR="00FA6B6A" w:rsidRPr="001D7A0B" w:rsidRDefault="00FA6B6A" w:rsidP="00FA6B6A">
            <w:pPr>
              <w:pStyle w:val="Body"/>
              <w:tabs>
                <w:tab w:val="left" w:pos="1153"/>
              </w:tabs>
              <w:jc w:val="center"/>
              <w:rPr>
                <w:rFonts w:cs="Cambria"/>
                <w:szCs w:val="16"/>
              </w:rPr>
            </w:pPr>
            <w:r w:rsidRPr="001D7A0B">
              <w:rPr>
                <w:szCs w:val="16"/>
              </w:rPr>
              <w:t>$360</w:t>
            </w:r>
          </w:p>
        </w:tc>
        <w:tc>
          <w:tcPr>
            <w:tcW w:w="1570" w:type="dxa"/>
            <w:noWrap/>
          </w:tcPr>
          <w:p w14:paraId="04FCF07A" w14:textId="55C34929" w:rsidR="00FA6B6A" w:rsidRPr="001D7A0B" w:rsidRDefault="00FA6B6A" w:rsidP="00FA6B6A">
            <w:pPr>
              <w:pStyle w:val="Body"/>
              <w:tabs>
                <w:tab w:val="left" w:pos="1153"/>
              </w:tabs>
              <w:jc w:val="center"/>
              <w:rPr>
                <w:rFonts w:cs="Cambria"/>
                <w:szCs w:val="16"/>
              </w:rPr>
            </w:pPr>
            <w:r w:rsidRPr="001D7A0B">
              <w:rPr>
                <w:szCs w:val="16"/>
              </w:rPr>
              <w:t>$0</w:t>
            </w:r>
          </w:p>
        </w:tc>
        <w:tc>
          <w:tcPr>
            <w:tcW w:w="1843" w:type="dxa"/>
            <w:noWrap/>
          </w:tcPr>
          <w:p w14:paraId="76A225A6" w14:textId="79926407" w:rsidR="00FA6B6A" w:rsidRPr="001D7A0B" w:rsidRDefault="00FA6B6A" w:rsidP="00FA6B6A">
            <w:pPr>
              <w:pStyle w:val="Body"/>
              <w:tabs>
                <w:tab w:val="left" w:pos="1153"/>
              </w:tabs>
              <w:jc w:val="center"/>
              <w:rPr>
                <w:rFonts w:cs="Cambria"/>
                <w:szCs w:val="16"/>
              </w:rPr>
            </w:pPr>
            <w:r w:rsidRPr="001D7A0B">
              <w:rPr>
                <w:szCs w:val="16"/>
              </w:rPr>
              <w:t>$441</w:t>
            </w:r>
          </w:p>
        </w:tc>
        <w:tc>
          <w:tcPr>
            <w:tcW w:w="1843" w:type="dxa"/>
            <w:noWrap/>
          </w:tcPr>
          <w:p w14:paraId="458B4D63" w14:textId="321F6F56" w:rsidR="00FA6B6A" w:rsidRPr="001D7A0B" w:rsidRDefault="00FA6B6A" w:rsidP="00FA6B6A">
            <w:pPr>
              <w:pStyle w:val="Body"/>
              <w:tabs>
                <w:tab w:val="left" w:pos="1153"/>
              </w:tabs>
              <w:jc w:val="center"/>
              <w:rPr>
                <w:rFonts w:cs="Cambria"/>
                <w:szCs w:val="16"/>
              </w:rPr>
            </w:pPr>
            <w:r w:rsidRPr="001D7A0B">
              <w:rPr>
                <w:szCs w:val="16"/>
              </w:rPr>
              <w:t>45%</w:t>
            </w:r>
          </w:p>
        </w:tc>
      </w:tr>
      <w:tr w:rsidR="00FA6B6A" w:rsidRPr="0002587D" w14:paraId="0362D6FB" w14:textId="77777777" w:rsidTr="007D0939">
        <w:trPr>
          <w:trHeight w:val="198"/>
        </w:trPr>
        <w:tc>
          <w:tcPr>
            <w:tcW w:w="1271" w:type="dxa"/>
            <w:noWrap/>
          </w:tcPr>
          <w:p w14:paraId="7441C5F4" w14:textId="4429BBF3" w:rsidR="00FA6B6A" w:rsidRPr="001D7A0B" w:rsidRDefault="00FA6B6A" w:rsidP="00FA6B6A">
            <w:pPr>
              <w:pStyle w:val="Body"/>
              <w:tabs>
                <w:tab w:val="left" w:pos="1153"/>
              </w:tabs>
              <w:jc w:val="center"/>
              <w:rPr>
                <w:rFonts w:cs="Cambria"/>
                <w:szCs w:val="16"/>
              </w:rPr>
            </w:pPr>
            <w:r w:rsidRPr="001D7A0B">
              <w:rPr>
                <w:szCs w:val="16"/>
              </w:rPr>
              <w:t>NO0064</w:t>
            </w:r>
          </w:p>
        </w:tc>
        <w:tc>
          <w:tcPr>
            <w:tcW w:w="1660" w:type="dxa"/>
            <w:noWrap/>
          </w:tcPr>
          <w:p w14:paraId="1A5427FD" w14:textId="1233D631" w:rsidR="00FA6B6A" w:rsidRPr="001D7A0B" w:rsidRDefault="00FA6B6A" w:rsidP="00FA6B6A">
            <w:pPr>
              <w:pStyle w:val="Body"/>
              <w:tabs>
                <w:tab w:val="left" w:pos="1153"/>
              </w:tabs>
              <w:jc w:val="center"/>
              <w:rPr>
                <w:rFonts w:cs="Cambria"/>
                <w:szCs w:val="16"/>
              </w:rPr>
            </w:pPr>
            <w:r w:rsidRPr="001D7A0B">
              <w:rPr>
                <w:szCs w:val="16"/>
              </w:rPr>
              <w:t>3.1</w:t>
            </w:r>
          </w:p>
        </w:tc>
        <w:tc>
          <w:tcPr>
            <w:tcW w:w="1569" w:type="dxa"/>
            <w:noWrap/>
          </w:tcPr>
          <w:p w14:paraId="298EE29D" w14:textId="5574A499" w:rsidR="00FA6B6A" w:rsidRPr="001D7A0B" w:rsidRDefault="00FA6B6A" w:rsidP="00FA6B6A">
            <w:pPr>
              <w:pStyle w:val="Body"/>
              <w:tabs>
                <w:tab w:val="left" w:pos="1153"/>
              </w:tabs>
              <w:jc w:val="center"/>
              <w:rPr>
                <w:rFonts w:cs="Cambria"/>
                <w:szCs w:val="16"/>
              </w:rPr>
            </w:pPr>
            <w:r w:rsidRPr="001D7A0B">
              <w:rPr>
                <w:szCs w:val="16"/>
              </w:rPr>
              <w:t>$434</w:t>
            </w:r>
          </w:p>
        </w:tc>
        <w:tc>
          <w:tcPr>
            <w:tcW w:w="1570" w:type="dxa"/>
            <w:noWrap/>
          </w:tcPr>
          <w:p w14:paraId="6998625F" w14:textId="4AD4E85A" w:rsidR="00FA6B6A" w:rsidRPr="001D7A0B" w:rsidRDefault="00FA6B6A" w:rsidP="00FA6B6A">
            <w:pPr>
              <w:pStyle w:val="Body"/>
              <w:tabs>
                <w:tab w:val="left" w:pos="1153"/>
              </w:tabs>
              <w:jc w:val="center"/>
              <w:rPr>
                <w:rFonts w:cs="Cambria"/>
                <w:szCs w:val="16"/>
              </w:rPr>
            </w:pPr>
            <w:r w:rsidRPr="001D7A0B">
              <w:rPr>
                <w:szCs w:val="16"/>
              </w:rPr>
              <w:t>$245</w:t>
            </w:r>
          </w:p>
        </w:tc>
        <w:tc>
          <w:tcPr>
            <w:tcW w:w="1569" w:type="dxa"/>
            <w:noWrap/>
          </w:tcPr>
          <w:p w14:paraId="1602BF57" w14:textId="5E6E36FA" w:rsidR="00FA6B6A" w:rsidRPr="001D7A0B" w:rsidRDefault="00FA6B6A" w:rsidP="00FA6B6A">
            <w:pPr>
              <w:pStyle w:val="Body"/>
              <w:tabs>
                <w:tab w:val="left" w:pos="1153"/>
              </w:tabs>
              <w:jc w:val="center"/>
              <w:rPr>
                <w:rFonts w:cs="Cambria"/>
                <w:szCs w:val="16"/>
              </w:rPr>
            </w:pPr>
            <w:r w:rsidRPr="001D7A0B">
              <w:rPr>
                <w:szCs w:val="16"/>
              </w:rPr>
              <w:t>$361</w:t>
            </w:r>
          </w:p>
        </w:tc>
        <w:tc>
          <w:tcPr>
            <w:tcW w:w="1570" w:type="dxa"/>
            <w:noWrap/>
          </w:tcPr>
          <w:p w14:paraId="02732482" w14:textId="3FDA7EDD" w:rsidR="00FA6B6A" w:rsidRPr="001D7A0B" w:rsidRDefault="00FA6B6A" w:rsidP="00FA6B6A">
            <w:pPr>
              <w:pStyle w:val="Body"/>
              <w:tabs>
                <w:tab w:val="left" w:pos="1153"/>
              </w:tabs>
              <w:jc w:val="center"/>
              <w:rPr>
                <w:rFonts w:cs="Cambria"/>
                <w:szCs w:val="16"/>
              </w:rPr>
            </w:pPr>
            <w:r w:rsidRPr="001D7A0B">
              <w:rPr>
                <w:szCs w:val="16"/>
              </w:rPr>
              <w:t>$0</w:t>
            </w:r>
          </w:p>
        </w:tc>
        <w:tc>
          <w:tcPr>
            <w:tcW w:w="1843" w:type="dxa"/>
            <w:noWrap/>
          </w:tcPr>
          <w:p w14:paraId="164C2FAC" w14:textId="00145D4E" w:rsidR="00FA6B6A" w:rsidRPr="001D7A0B" w:rsidRDefault="00FA6B6A" w:rsidP="00FA6B6A">
            <w:pPr>
              <w:pStyle w:val="Body"/>
              <w:tabs>
                <w:tab w:val="left" w:pos="1153"/>
              </w:tabs>
              <w:jc w:val="center"/>
              <w:rPr>
                <w:rFonts w:cs="Cambria"/>
                <w:szCs w:val="16"/>
              </w:rPr>
            </w:pPr>
            <w:r w:rsidRPr="001D7A0B">
              <w:rPr>
                <w:szCs w:val="16"/>
              </w:rPr>
              <w:t>$366</w:t>
            </w:r>
          </w:p>
        </w:tc>
        <w:tc>
          <w:tcPr>
            <w:tcW w:w="1843" w:type="dxa"/>
            <w:noWrap/>
          </w:tcPr>
          <w:p w14:paraId="03CDA5EB" w14:textId="7AFEF5DA" w:rsidR="00FA6B6A" w:rsidRPr="001D7A0B" w:rsidRDefault="00FA6B6A" w:rsidP="00FA6B6A">
            <w:pPr>
              <w:pStyle w:val="Body"/>
              <w:tabs>
                <w:tab w:val="left" w:pos="1153"/>
              </w:tabs>
              <w:jc w:val="center"/>
              <w:rPr>
                <w:rFonts w:cs="Cambria"/>
                <w:szCs w:val="16"/>
              </w:rPr>
            </w:pPr>
            <w:r w:rsidRPr="001D7A0B">
              <w:rPr>
                <w:szCs w:val="16"/>
              </w:rPr>
              <w:t>45%</w:t>
            </w:r>
          </w:p>
        </w:tc>
      </w:tr>
      <w:tr w:rsidR="00FA6B6A" w:rsidRPr="00FD4CE3" w14:paraId="65D896BF" w14:textId="77777777" w:rsidTr="007D0939">
        <w:trPr>
          <w:trHeight w:val="198"/>
        </w:trPr>
        <w:tc>
          <w:tcPr>
            <w:tcW w:w="1271" w:type="dxa"/>
            <w:noWrap/>
          </w:tcPr>
          <w:p w14:paraId="01DE0DEA" w14:textId="101C36CB" w:rsidR="00FA6B6A" w:rsidRPr="00FD4CE3" w:rsidRDefault="00FA6B6A" w:rsidP="00FA6B6A">
            <w:pPr>
              <w:pStyle w:val="Body"/>
              <w:tabs>
                <w:tab w:val="left" w:pos="1153"/>
              </w:tabs>
              <w:jc w:val="center"/>
              <w:rPr>
                <w:b/>
                <w:bCs/>
                <w:i/>
                <w:iCs/>
                <w:szCs w:val="16"/>
              </w:rPr>
            </w:pPr>
            <w:r w:rsidRPr="00FD4CE3">
              <w:rPr>
                <w:b/>
                <w:bCs/>
                <w:i/>
                <w:iCs/>
                <w:szCs w:val="16"/>
              </w:rPr>
              <w:t>NO0065</w:t>
            </w:r>
          </w:p>
        </w:tc>
        <w:tc>
          <w:tcPr>
            <w:tcW w:w="1660" w:type="dxa"/>
            <w:noWrap/>
          </w:tcPr>
          <w:p w14:paraId="3EC87C5C" w14:textId="69ACD99C" w:rsidR="00FA6B6A" w:rsidRPr="00FD4CE3" w:rsidRDefault="00FA6B6A" w:rsidP="00FA6B6A">
            <w:pPr>
              <w:pStyle w:val="Body"/>
              <w:tabs>
                <w:tab w:val="left" w:pos="1153"/>
              </w:tabs>
              <w:jc w:val="center"/>
              <w:rPr>
                <w:b/>
                <w:bCs/>
                <w:i/>
                <w:iCs/>
                <w:szCs w:val="16"/>
              </w:rPr>
            </w:pPr>
            <w:r w:rsidRPr="00FD4CE3">
              <w:rPr>
                <w:b/>
                <w:bCs/>
                <w:i/>
                <w:iCs/>
                <w:szCs w:val="16"/>
              </w:rPr>
              <w:t>3.8</w:t>
            </w:r>
          </w:p>
        </w:tc>
        <w:tc>
          <w:tcPr>
            <w:tcW w:w="1569" w:type="dxa"/>
            <w:noWrap/>
          </w:tcPr>
          <w:p w14:paraId="2C57B1AA" w14:textId="76DB5979" w:rsidR="00FA6B6A" w:rsidRPr="00FD4CE3" w:rsidRDefault="00FA6B6A" w:rsidP="00FA6B6A">
            <w:pPr>
              <w:pStyle w:val="Body"/>
              <w:tabs>
                <w:tab w:val="left" w:pos="1153"/>
              </w:tabs>
              <w:jc w:val="center"/>
              <w:rPr>
                <w:b/>
                <w:bCs/>
                <w:i/>
                <w:iCs/>
                <w:szCs w:val="16"/>
              </w:rPr>
            </w:pPr>
            <w:r w:rsidRPr="00FD4CE3">
              <w:rPr>
                <w:b/>
                <w:bCs/>
                <w:i/>
                <w:iCs/>
                <w:szCs w:val="16"/>
              </w:rPr>
              <w:t>$525</w:t>
            </w:r>
          </w:p>
        </w:tc>
        <w:tc>
          <w:tcPr>
            <w:tcW w:w="1570" w:type="dxa"/>
            <w:noWrap/>
          </w:tcPr>
          <w:p w14:paraId="3B4781E0" w14:textId="64E2A593" w:rsidR="00FA6B6A" w:rsidRPr="00FD4CE3" w:rsidRDefault="00FA6B6A" w:rsidP="00FA6B6A">
            <w:pPr>
              <w:pStyle w:val="Body"/>
              <w:tabs>
                <w:tab w:val="left" w:pos="1153"/>
              </w:tabs>
              <w:jc w:val="center"/>
              <w:rPr>
                <w:b/>
                <w:bCs/>
                <w:i/>
                <w:iCs/>
                <w:szCs w:val="16"/>
              </w:rPr>
            </w:pPr>
            <w:r w:rsidRPr="00FD4CE3">
              <w:rPr>
                <w:b/>
                <w:bCs/>
                <w:i/>
                <w:iCs/>
                <w:szCs w:val="16"/>
              </w:rPr>
              <w:t>$355</w:t>
            </w:r>
          </w:p>
        </w:tc>
        <w:tc>
          <w:tcPr>
            <w:tcW w:w="1569" w:type="dxa"/>
            <w:noWrap/>
          </w:tcPr>
          <w:p w14:paraId="414E5447" w14:textId="45400630" w:rsidR="00FA6B6A" w:rsidRPr="00FD4CE3" w:rsidRDefault="00FA6B6A" w:rsidP="00FA6B6A">
            <w:pPr>
              <w:pStyle w:val="Body"/>
              <w:tabs>
                <w:tab w:val="left" w:pos="1153"/>
              </w:tabs>
              <w:jc w:val="center"/>
              <w:rPr>
                <w:b/>
                <w:bCs/>
                <w:i/>
                <w:iCs/>
                <w:szCs w:val="16"/>
              </w:rPr>
            </w:pPr>
            <w:r w:rsidRPr="00FD4CE3">
              <w:rPr>
                <w:b/>
                <w:bCs/>
                <w:i/>
                <w:iCs/>
                <w:szCs w:val="16"/>
              </w:rPr>
              <w:t>$363</w:t>
            </w:r>
          </w:p>
        </w:tc>
        <w:tc>
          <w:tcPr>
            <w:tcW w:w="1570" w:type="dxa"/>
            <w:noWrap/>
          </w:tcPr>
          <w:p w14:paraId="750402D4" w14:textId="3C41BD60" w:rsidR="00FA6B6A" w:rsidRPr="00FD4CE3" w:rsidRDefault="00FA6B6A" w:rsidP="00FA6B6A">
            <w:pPr>
              <w:pStyle w:val="Body"/>
              <w:tabs>
                <w:tab w:val="left" w:pos="1153"/>
              </w:tabs>
              <w:jc w:val="center"/>
              <w:rPr>
                <w:b/>
                <w:bCs/>
                <w:i/>
                <w:iCs/>
                <w:szCs w:val="16"/>
              </w:rPr>
            </w:pPr>
            <w:r w:rsidRPr="00FD4CE3">
              <w:rPr>
                <w:b/>
                <w:bCs/>
                <w:i/>
                <w:iCs/>
                <w:szCs w:val="16"/>
              </w:rPr>
              <w:t>$0</w:t>
            </w:r>
          </w:p>
        </w:tc>
        <w:tc>
          <w:tcPr>
            <w:tcW w:w="1843" w:type="dxa"/>
            <w:noWrap/>
          </w:tcPr>
          <w:p w14:paraId="35ED7375" w14:textId="284C1716" w:rsidR="00FA6B6A" w:rsidRPr="00FD4CE3" w:rsidRDefault="00FA6B6A" w:rsidP="00FA6B6A">
            <w:pPr>
              <w:pStyle w:val="Body"/>
              <w:tabs>
                <w:tab w:val="left" w:pos="1153"/>
              </w:tabs>
              <w:jc w:val="center"/>
              <w:rPr>
                <w:b/>
                <w:bCs/>
                <w:i/>
                <w:iCs/>
                <w:szCs w:val="16"/>
              </w:rPr>
            </w:pPr>
            <w:r w:rsidRPr="00FD4CE3">
              <w:rPr>
                <w:b/>
                <w:bCs/>
                <w:i/>
                <w:iCs/>
                <w:szCs w:val="16"/>
              </w:rPr>
              <w:t>$452</w:t>
            </w:r>
          </w:p>
        </w:tc>
        <w:tc>
          <w:tcPr>
            <w:tcW w:w="1843" w:type="dxa"/>
            <w:noWrap/>
          </w:tcPr>
          <w:p w14:paraId="71730D78" w14:textId="222AB491" w:rsidR="00FA6B6A" w:rsidRPr="00FD4CE3" w:rsidRDefault="00FA6B6A" w:rsidP="00FA6B6A">
            <w:pPr>
              <w:pStyle w:val="Body"/>
              <w:tabs>
                <w:tab w:val="left" w:pos="1153"/>
              </w:tabs>
              <w:jc w:val="center"/>
              <w:rPr>
                <w:b/>
                <w:bCs/>
                <w:i/>
                <w:iCs/>
                <w:szCs w:val="16"/>
              </w:rPr>
            </w:pPr>
            <w:r w:rsidRPr="00FD4CE3">
              <w:rPr>
                <w:b/>
                <w:bCs/>
                <w:i/>
                <w:iCs/>
                <w:szCs w:val="16"/>
              </w:rPr>
              <w:t>46%</w:t>
            </w:r>
          </w:p>
        </w:tc>
      </w:tr>
      <w:tr w:rsidR="00FA6B6A" w:rsidRPr="00FD4CE3" w14:paraId="2BE08026" w14:textId="77777777" w:rsidTr="007D0939">
        <w:trPr>
          <w:trHeight w:val="198"/>
        </w:trPr>
        <w:tc>
          <w:tcPr>
            <w:tcW w:w="1271" w:type="dxa"/>
            <w:noWrap/>
          </w:tcPr>
          <w:p w14:paraId="411C1BCA" w14:textId="256EB13C" w:rsidR="00FA6B6A" w:rsidRPr="00FD4CE3" w:rsidRDefault="00FA6B6A" w:rsidP="00FA6B6A">
            <w:pPr>
              <w:pStyle w:val="Body"/>
              <w:tabs>
                <w:tab w:val="left" w:pos="1153"/>
              </w:tabs>
              <w:jc w:val="center"/>
              <w:rPr>
                <w:b/>
                <w:bCs/>
                <w:i/>
                <w:iCs/>
                <w:szCs w:val="16"/>
              </w:rPr>
            </w:pPr>
            <w:r w:rsidRPr="00FD4CE3">
              <w:rPr>
                <w:b/>
                <w:bCs/>
                <w:i/>
                <w:iCs/>
                <w:szCs w:val="16"/>
              </w:rPr>
              <w:t>NO0068</w:t>
            </w:r>
          </w:p>
        </w:tc>
        <w:tc>
          <w:tcPr>
            <w:tcW w:w="1660" w:type="dxa"/>
            <w:noWrap/>
          </w:tcPr>
          <w:p w14:paraId="6E62FEA1" w14:textId="27251E46" w:rsidR="00FA6B6A" w:rsidRPr="00FD4CE3" w:rsidRDefault="00FA6B6A" w:rsidP="00FA6B6A">
            <w:pPr>
              <w:pStyle w:val="Body"/>
              <w:tabs>
                <w:tab w:val="left" w:pos="1153"/>
              </w:tabs>
              <w:jc w:val="center"/>
              <w:rPr>
                <w:b/>
                <w:bCs/>
                <w:i/>
                <w:iCs/>
                <w:szCs w:val="16"/>
              </w:rPr>
            </w:pPr>
            <w:r w:rsidRPr="00FD4CE3">
              <w:rPr>
                <w:b/>
                <w:bCs/>
                <w:i/>
                <w:iCs/>
                <w:szCs w:val="16"/>
              </w:rPr>
              <w:t>0.6</w:t>
            </w:r>
          </w:p>
        </w:tc>
        <w:tc>
          <w:tcPr>
            <w:tcW w:w="1569" w:type="dxa"/>
            <w:noWrap/>
          </w:tcPr>
          <w:p w14:paraId="66CF560E" w14:textId="58045EBB" w:rsidR="00FA6B6A" w:rsidRPr="00FD4CE3" w:rsidRDefault="00FA6B6A" w:rsidP="00FA6B6A">
            <w:pPr>
              <w:pStyle w:val="Body"/>
              <w:tabs>
                <w:tab w:val="left" w:pos="1153"/>
              </w:tabs>
              <w:jc w:val="center"/>
              <w:rPr>
                <w:b/>
                <w:bCs/>
                <w:i/>
                <w:iCs/>
                <w:szCs w:val="16"/>
              </w:rPr>
            </w:pPr>
            <w:r w:rsidRPr="00FD4CE3">
              <w:rPr>
                <w:b/>
                <w:bCs/>
                <w:i/>
                <w:iCs/>
                <w:szCs w:val="16"/>
              </w:rPr>
              <w:t>$347</w:t>
            </w:r>
          </w:p>
        </w:tc>
        <w:tc>
          <w:tcPr>
            <w:tcW w:w="1570" w:type="dxa"/>
            <w:noWrap/>
          </w:tcPr>
          <w:p w14:paraId="3B2542C2" w14:textId="65F6F348" w:rsidR="00FA6B6A" w:rsidRPr="00FD4CE3" w:rsidRDefault="00FA6B6A" w:rsidP="00FA6B6A">
            <w:pPr>
              <w:pStyle w:val="Body"/>
              <w:tabs>
                <w:tab w:val="left" w:pos="1153"/>
              </w:tabs>
              <w:jc w:val="center"/>
              <w:rPr>
                <w:b/>
                <w:bCs/>
                <w:i/>
                <w:iCs/>
                <w:szCs w:val="16"/>
              </w:rPr>
            </w:pPr>
            <w:r w:rsidRPr="00FD4CE3">
              <w:rPr>
                <w:b/>
                <w:bCs/>
                <w:i/>
                <w:iCs/>
                <w:szCs w:val="16"/>
              </w:rPr>
              <w:t>$0</w:t>
            </w:r>
          </w:p>
        </w:tc>
        <w:tc>
          <w:tcPr>
            <w:tcW w:w="1569" w:type="dxa"/>
            <w:noWrap/>
          </w:tcPr>
          <w:p w14:paraId="1F7EE6FE" w14:textId="443A3275" w:rsidR="00FA6B6A" w:rsidRPr="00FD4CE3" w:rsidRDefault="00FA6B6A" w:rsidP="00FA6B6A">
            <w:pPr>
              <w:pStyle w:val="Body"/>
              <w:tabs>
                <w:tab w:val="left" w:pos="1153"/>
              </w:tabs>
              <w:jc w:val="center"/>
              <w:rPr>
                <w:b/>
                <w:bCs/>
                <w:i/>
                <w:iCs/>
                <w:szCs w:val="16"/>
              </w:rPr>
            </w:pPr>
            <w:r w:rsidRPr="00FD4CE3">
              <w:rPr>
                <w:b/>
                <w:bCs/>
                <w:i/>
                <w:iCs/>
                <w:szCs w:val="16"/>
              </w:rPr>
              <w:t>$124</w:t>
            </w:r>
          </w:p>
        </w:tc>
        <w:tc>
          <w:tcPr>
            <w:tcW w:w="1570" w:type="dxa"/>
            <w:noWrap/>
          </w:tcPr>
          <w:p w14:paraId="627061EF" w14:textId="410AE497" w:rsidR="00FA6B6A" w:rsidRPr="00FD4CE3" w:rsidRDefault="00FA6B6A" w:rsidP="00FA6B6A">
            <w:pPr>
              <w:pStyle w:val="Body"/>
              <w:tabs>
                <w:tab w:val="left" w:pos="1153"/>
              </w:tabs>
              <w:jc w:val="center"/>
              <w:rPr>
                <w:b/>
                <w:bCs/>
                <w:i/>
                <w:iCs/>
                <w:szCs w:val="16"/>
              </w:rPr>
            </w:pPr>
            <w:r w:rsidRPr="00FD4CE3">
              <w:rPr>
                <w:b/>
                <w:bCs/>
                <w:i/>
                <w:iCs/>
                <w:szCs w:val="16"/>
              </w:rPr>
              <w:t>$0</w:t>
            </w:r>
          </w:p>
        </w:tc>
        <w:tc>
          <w:tcPr>
            <w:tcW w:w="1843" w:type="dxa"/>
            <w:noWrap/>
          </w:tcPr>
          <w:p w14:paraId="0C69E87E" w14:textId="0A1E5EBE" w:rsidR="00FA6B6A" w:rsidRPr="00FD4CE3" w:rsidRDefault="00FA6B6A" w:rsidP="00FA6B6A">
            <w:pPr>
              <w:pStyle w:val="Body"/>
              <w:tabs>
                <w:tab w:val="left" w:pos="1153"/>
              </w:tabs>
              <w:jc w:val="center"/>
              <w:rPr>
                <w:b/>
                <w:bCs/>
                <w:i/>
                <w:iCs/>
                <w:szCs w:val="16"/>
              </w:rPr>
            </w:pPr>
            <w:r w:rsidRPr="00FD4CE3">
              <w:rPr>
                <w:b/>
                <w:bCs/>
                <w:i/>
                <w:iCs/>
                <w:szCs w:val="16"/>
              </w:rPr>
              <w:t>$299</w:t>
            </w:r>
          </w:p>
        </w:tc>
        <w:tc>
          <w:tcPr>
            <w:tcW w:w="1843" w:type="dxa"/>
            <w:noWrap/>
          </w:tcPr>
          <w:p w14:paraId="5608D502" w14:textId="5B5DE8A1" w:rsidR="00FA6B6A" w:rsidRPr="00FD4CE3" w:rsidRDefault="00FA6B6A" w:rsidP="00FA6B6A">
            <w:pPr>
              <w:pStyle w:val="Body"/>
              <w:tabs>
                <w:tab w:val="left" w:pos="1153"/>
              </w:tabs>
              <w:jc w:val="center"/>
              <w:rPr>
                <w:b/>
                <w:bCs/>
                <w:i/>
                <w:iCs/>
                <w:szCs w:val="16"/>
              </w:rPr>
            </w:pPr>
            <w:r w:rsidRPr="00FD4CE3">
              <w:rPr>
                <w:b/>
                <w:bCs/>
                <w:i/>
                <w:iCs/>
                <w:szCs w:val="16"/>
              </w:rPr>
              <w:t>11%</w:t>
            </w:r>
          </w:p>
        </w:tc>
      </w:tr>
      <w:tr w:rsidR="00FA6B6A" w:rsidRPr="0002587D" w14:paraId="56398B69" w14:textId="77777777" w:rsidTr="007D0939">
        <w:trPr>
          <w:trHeight w:val="198"/>
        </w:trPr>
        <w:tc>
          <w:tcPr>
            <w:tcW w:w="1271" w:type="dxa"/>
            <w:noWrap/>
          </w:tcPr>
          <w:p w14:paraId="5EA10426" w14:textId="22921A13" w:rsidR="00FA6B6A" w:rsidRPr="001D7A0B" w:rsidRDefault="00FA6B6A" w:rsidP="00FA6B6A">
            <w:pPr>
              <w:pStyle w:val="Body"/>
              <w:tabs>
                <w:tab w:val="left" w:pos="1153"/>
              </w:tabs>
              <w:jc w:val="center"/>
              <w:rPr>
                <w:rFonts w:cs="Cambria"/>
                <w:b/>
                <w:bCs/>
                <w:i/>
                <w:iCs/>
                <w:szCs w:val="16"/>
              </w:rPr>
            </w:pPr>
            <w:r w:rsidRPr="001D7A0B">
              <w:rPr>
                <w:szCs w:val="16"/>
              </w:rPr>
              <w:t>NO0069</w:t>
            </w:r>
          </w:p>
        </w:tc>
        <w:tc>
          <w:tcPr>
            <w:tcW w:w="1660" w:type="dxa"/>
            <w:noWrap/>
          </w:tcPr>
          <w:p w14:paraId="6229178B" w14:textId="56072CC9" w:rsidR="00FA6B6A" w:rsidRPr="001D7A0B" w:rsidRDefault="00FA6B6A" w:rsidP="00FA6B6A">
            <w:pPr>
              <w:pStyle w:val="Body"/>
              <w:tabs>
                <w:tab w:val="left" w:pos="1153"/>
              </w:tabs>
              <w:jc w:val="center"/>
              <w:rPr>
                <w:rFonts w:cs="Cambria"/>
                <w:b/>
                <w:bCs/>
                <w:i/>
                <w:iCs/>
                <w:szCs w:val="16"/>
              </w:rPr>
            </w:pPr>
            <w:r w:rsidRPr="001D7A0B">
              <w:rPr>
                <w:szCs w:val="16"/>
              </w:rPr>
              <w:t>1.4</w:t>
            </w:r>
          </w:p>
        </w:tc>
        <w:tc>
          <w:tcPr>
            <w:tcW w:w="1569" w:type="dxa"/>
            <w:noWrap/>
          </w:tcPr>
          <w:p w14:paraId="5D79255B" w14:textId="3AB31BCD" w:rsidR="00FA6B6A" w:rsidRPr="001D7A0B" w:rsidRDefault="00FA6B6A" w:rsidP="00FA6B6A">
            <w:pPr>
              <w:pStyle w:val="Body"/>
              <w:tabs>
                <w:tab w:val="left" w:pos="1153"/>
              </w:tabs>
              <w:jc w:val="center"/>
              <w:rPr>
                <w:rFonts w:cs="Cambria"/>
                <w:b/>
                <w:bCs/>
                <w:i/>
                <w:iCs/>
                <w:szCs w:val="16"/>
              </w:rPr>
            </w:pPr>
            <w:r w:rsidRPr="001D7A0B">
              <w:rPr>
                <w:szCs w:val="16"/>
              </w:rPr>
              <w:t>$841</w:t>
            </w:r>
          </w:p>
        </w:tc>
        <w:tc>
          <w:tcPr>
            <w:tcW w:w="1570" w:type="dxa"/>
            <w:noWrap/>
          </w:tcPr>
          <w:p w14:paraId="0B9B098D" w14:textId="4DE00D29" w:rsidR="00FA6B6A" w:rsidRPr="001D7A0B" w:rsidRDefault="00FA6B6A" w:rsidP="00FA6B6A">
            <w:pPr>
              <w:pStyle w:val="Body"/>
              <w:tabs>
                <w:tab w:val="left" w:pos="1153"/>
              </w:tabs>
              <w:jc w:val="center"/>
              <w:rPr>
                <w:rFonts w:cs="Cambria"/>
                <w:b/>
                <w:bCs/>
                <w:i/>
                <w:iCs/>
                <w:szCs w:val="16"/>
              </w:rPr>
            </w:pPr>
            <w:r w:rsidRPr="001D7A0B">
              <w:rPr>
                <w:szCs w:val="16"/>
              </w:rPr>
              <w:t>$0</w:t>
            </w:r>
          </w:p>
        </w:tc>
        <w:tc>
          <w:tcPr>
            <w:tcW w:w="1569" w:type="dxa"/>
            <w:noWrap/>
          </w:tcPr>
          <w:p w14:paraId="55CA1281" w14:textId="07AE963D" w:rsidR="00FA6B6A" w:rsidRPr="001D7A0B" w:rsidRDefault="00FA6B6A" w:rsidP="00FA6B6A">
            <w:pPr>
              <w:pStyle w:val="Body"/>
              <w:tabs>
                <w:tab w:val="left" w:pos="1153"/>
              </w:tabs>
              <w:jc w:val="center"/>
              <w:rPr>
                <w:rFonts w:cs="Cambria"/>
                <w:b/>
                <w:bCs/>
                <w:i/>
                <w:iCs/>
                <w:szCs w:val="16"/>
              </w:rPr>
            </w:pPr>
            <w:r w:rsidRPr="001D7A0B">
              <w:rPr>
                <w:szCs w:val="16"/>
              </w:rPr>
              <w:t>$425</w:t>
            </w:r>
          </w:p>
        </w:tc>
        <w:tc>
          <w:tcPr>
            <w:tcW w:w="1570" w:type="dxa"/>
            <w:noWrap/>
          </w:tcPr>
          <w:p w14:paraId="4434C61D" w14:textId="59F05117" w:rsidR="00FA6B6A" w:rsidRPr="001D7A0B" w:rsidRDefault="00FA6B6A" w:rsidP="00FA6B6A">
            <w:pPr>
              <w:pStyle w:val="Body"/>
              <w:tabs>
                <w:tab w:val="left" w:pos="1153"/>
              </w:tabs>
              <w:jc w:val="center"/>
              <w:rPr>
                <w:rFonts w:cs="Cambria"/>
                <w:b/>
                <w:bCs/>
                <w:i/>
                <w:iCs/>
                <w:szCs w:val="16"/>
              </w:rPr>
            </w:pPr>
            <w:r w:rsidRPr="001D7A0B">
              <w:rPr>
                <w:szCs w:val="16"/>
              </w:rPr>
              <w:t>$0</w:t>
            </w:r>
          </w:p>
        </w:tc>
        <w:tc>
          <w:tcPr>
            <w:tcW w:w="1843" w:type="dxa"/>
            <w:noWrap/>
          </w:tcPr>
          <w:p w14:paraId="37A12BEA" w14:textId="4A256588" w:rsidR="00FA6B6A" w:rsidRPr="001D7A0B" w:rsidRDefault="00FA6B6A" w:rsidP="00FA6B6A">
            <w:pPr>
              <w:pStyle w:val="Body"/>
              <w:tabs>
                <w:tab w:val="left" w:pos="1153"/>
              </w:tabs>
              <w:jc w:val="center"/>
              <w:rPr>
                <w:rFonts w:cs="Cambria"/>
                <w:b/>
                <w:bCs/>
                <w:i/>
                <w:iCs/>
                <w:szCs w:val="16"/>
              </w:rPr>
            </w:pPr>
            <w:r w:rsidRPr="001D7A0B">
              <w:rPr>
                <w:szCs w:val="16"/>
              </w:rPr>
              <w:t>$696</w:t>
            </w:r>
          </w:p>
        </w:tc>
        <w:tc>
          <w:tcPr>
            <w:tcW w:w="1843" w:type="dxa"/>
            <w:noWrap/>
          </w:tcPr>
          <w:p w14:paraId="3D1E80A2" w14:textId="3CB24D0B" w:rsidR="00FA6B6A" w:rsidRPr="001D7A0B" w:rsidRDefault="00FA6B6A" w:rsidP="00FA6B6A">
            <w:pPr>
              <w:pStyle w:val="Body"/>
              <w:tabs>
                <w:tab w:val="left" w:pos="1153"/>
              </w:tabs>
              <w:jc w:val="center"/>
              <w:rPr>
                <w:rFonts w:cs="Cambria"/>
                <w:b/>
                <w:bCs/>
                <w:i/>
                <w:iCs/>
                <w:szCs w:val="16"/>
              </w:rPr>
            </w:pPr>
            <w:r w:rsidRPr="001D7A0B">
              <w:rPr>
                <w:szCs w:val="16"/>
              </w:rPr>
              <w:t>19%</w:t>
            </w:r>
          </w:p>
        </w:tc>
      </w:tr>
      <w:tr w:rsidR="00FA6B6A" w:rsidRPr="0002587D" w14:paraId="0843CC3E" w14:textId="77777777" w:rsidTr="007D0939">
        <w:trPr>
          <w:trHeight w:val="198"/>
        </w:trPr>
        <w:tc>
          <w:tcPr>
            <w:tcW w:w="1271" w:type="dxa"/>
            <w:noWrap/>
          </w:tcPr>
          <w:p w14:paraId="78A61CB3" w14:textId="59FF051F" w:rsidR="00FA6B6A" w:rsidRPr="001D7A0B" w:rsidRDefault="00FA6B6A" w:rsidP="00FA6B6A">
            <w:pPr>
              <w:pStyle w:val="Body"/>
              <w:tabs>
                <w:tab w:val="left" w:pos="1153"/>
              </w:tabs>
              <w:jc w:val="center"/>
              <w:rPr>
                <w:rFonts w:cs="Cambria"/>
                <w:szCs w:val="16"/>
              </w:rPr>
            </w:pPr>
            <w:r w:rsidRPr="001D7A0B">
              <w:rPr>
                <w:szCs w:val="16"/>
              </w:rPr>
              <w:t>NO0070</w:t>
            </w:r>
          </w:p>
        </w:tc>
        <w:tc>
          <w:tcPr>
            <w:tcW w:w="1660" w:type="dxa"/>
            <w:noWrap/>
          </w:tcPr>
          <w:p w14:paraId="17A7EBE7" w14:textId="6C4DEE30" w:rsidR="00FA6B6A" w:rsidRPr="001D7A0B" w:rsidRDefault="00FA6B6A" w:rsidP="00FA6B6A">
            <w:pPr>
              <w:pStyle w:val="Body"/>
              <w:tabs>
                <w:tab w:val="left" w:pos="1153"/>
              </w:tabs>
              <w:jc w:val="center"/>
              <w:rPr>
                <w:rFonts w:cs="Cambria"/>
                <w:szCs w:val="16"/>
              </w:rPr>
            </w:pPr>
            <w:r w:rsidRPr="001D7A0B">
              <w:rPr>
                <w:szCs w:val="16"/>
              </w:rPr>
              <w:t>2.2</w:t>
            </w:r>
          </w:p>
        </w:tc>
        <w:tc>
          <w:tcPr>
            <w:tcW w:w="1569" w:type="dxa"/>
            <w:noWrap/>
          </w:tcPr>
          <w:p w14:paraId="2011AD8C" w14:textId="043E6895" w:rsidR="00FA6B6A" w:rsidRPr="001D7A0B" w:rsidRDefault="00FA6B6A" w:rsidP="00FA6B6A">
            <w:pPr>
              <w:pStyle w:val="Body"/>
              <w:tabs>
                <w:tab w:val="left" w:pos="1153"/>
              </w:tabs>
              <w:jc w:val="center"/>
              <w:rPr>
                <w:rFonts w:cs="Cambria"/>
                <w:szCs w:val="16"/>
              </w:rPr>
            </w:pPr>
            <w:r w:rsidRPr="001D7A0B">
              <w:rPr>
                <w:szCs w:val="16"/>
              </w:rPr>
              <w:t>$466</w:t>
            </w:r>
          </w:p>
        </w:tc>
        <w:tc>
          <w:tcPr>
            <w:tcW w:w="1570" w:type="dxa"/>
            <w:noWrap/>
          </w:tcPr>
          <w:p w14:paraId="613BA947" w14:textId="2765CF56" w:rsidR="00FA6B6A" w:rsidRPr="001D7A0B" w:rsidRDefault="00FA6B6A" w:rsidP="00FA6B6A">
            <w:pPr>
              <w:pStyle w:val="Body"/>
              <w:tabs>
                <w:tab w:val="left" w:pos="1153"/>
              </w:tabs>
              <w:jc w:val="center"/>
              <w:rPr>
                <w:rFonts w:cs="Cambria"/>
                <w:szCs w:val="16"/>
              </w:rPr>
            </w:pPr>
            <w:r w:rsidRPr="001D7A0B">
              <w:rPr>
                <w:szCs w:val="16"/>
              </w:rPr>
              <w:t>$198</w:t>
            </w:r>
          </w:p>
        </w:tc>
        <w:tc>
          <w:tcPr>
            <w:tcW w:w="1569" w:type="dxa"/>
            <w:noWrap/>
          </w:tcPr>
          <w:p w14:paraId="48D9E554" w14:textId="4FC64C92" w:rsidR="00FA6B6A" w:rsidRPr="001D7A0B" w:rsidRDefault="00FA6B6A" w:rsidP="00FA6B6A">
            <w:pPr>
              <w:pStyle w:val="Body"/>
              <w:tabs>
                <w:tab w:val="left" w:pos="1153"/>
              </w:tabs>
              <w:jc w:val="center"/>
              <w:rPr>
                <w:rFonts w:cs="Cambria"/>
                <w:szCs w:val="16"/>
              </w:rPr>
            </w:pPr>
            <w:r w:rsidRPr="001D7A0B">
              <w:rPr>
                <w:szCs w:val="16"/>
              </w:rPr>
              <w:t>$443</w:t>
            </w:r>
          </w:p>
        </w:tc>
        <w:tc>
          <w:tcPr>
            <w:tcW w:w="1570" w:type="dxa"/>
            <w:noWrap/>
          </w:tcPr>
          <w:p w14:paraId="6A3FADDE" w14:textId="7363D032" w:rsidR="00FA6B6A" w:rsidRPr="001D7A0B" w:rsidRDefault="00FA6B6A" w:rsidP="00FA6B6A">
            <w:pPr>
              <w:pStyle w:val="Body"/>
              <w:tabs>
                <w:tab w:val="left" w:pos="1153"/>
              </w:tabs>
              <w:jc w:val="center"/>
              <w:rPr>
                <w:rFonts w:cs="Cambria"/>
                <w:szCs w:val="16"/>
              </w:rPr>
            </w:pPr>
            <w:r w:rsidRPr="001D7A0B">
              <w:rPr>
                <w:szCs w:val="16"/>
              </w:rPr>
              <w:t>$0</w:t>
            </w:r>
          </w:p>
        </w:tc>
        <w:tc>
          <w:tcPr>
            <w:tcW w:w="1843" w:type="dxa"/>
            <w:noWrap/>
          </w:tcPr>
          <w:p w14:paraId="27FDFC23" w14:textId="17B4E953" w:rsidR="00FA6B6A" w:rsidRPr="001D7A0B" w:rsidRDefault="00FA6B6A" w:rsidP="00FA6B6A">
            <w:pPr>
              <w:pStyle w:val="Body"/>
              <w:tabs>
                <w:tab w:val="left" w:pos="1153"/>
              </w:tabs>
              <w:jc w:val="center"/>
              <w:rPr>
                <w:rFonts w:cs="Cambria"/>
                <w:szCs w:val="16"/>
              </w:rPr>
            </w:pPr>
            <w:r w:rsidRPr="001D7A0B">
              <w:rPr>
                <w:szCs w:val="16"/>
              </w:rPr>
              <w:t>$417</w:t>
            </w:r>
          </w:p>
        </w:tc>
        <w:tc>
          <w:tcPr>
            <w:tcW w:w="1843" w:type="dxa"/>
            <w:noWrap/>
          </w:tcPr>
          <w:p w14:paraId="55BE8010" w14:textId="1F426FB2" w:rsidR="00FA6B6A" w:rsidRPr="001D7A0B" w:rsidRDefault="00FA6B6A" w:rsidP="00FA6B6A">
            <w:pPr>
              <w:pStyle w:val="Body"/>
              <w:tabs>
                <w:tab w:val="left" w:pos="1153"/>
              </w:tabs>
              <w:jc w:val="center"/>
              <w:rPr>
                <w:rFonts w:cs="Cambria"/>
                <w:szCs w:val="16"/>
              </w:rPr>
            </w:pPr>
            <w:r w:rsidRPr="001D7A0B">
              <w:rPr>
                <w:szCs w:val="16"/>
              </w:rPr>
              <w:t>43%</w:t>
            </w:r>
          </w:p>
        </w:tc>
      </w:tr>
      <w:tr w:rsidR="00FA6B6A" w:rsidRPr="0002587D" w14:paraId="168B2B42" w14:textId="77777777" w:rsidTr="007D0939">
        <w:trPr>
          <w:trHeight w:val="198"/>
        </w:trPr>
        <w:tc>
          <w:tcPr>
            <w:tcW w:w="1271" w:type="dxa"/>
            <w:noWrap/>
          </w:tcPr>
          <w:p w14:paraId="2BFF259D" w14:textId="27745546" w:rsidR="00FA6B6A" w:rsidRPr="001D7A0B" w:rsidRDefault="00FA6B6A" w:rsidP="00FA6B6A">
            <w:pPr>
              <w:pStyle w:val="Body"/>
              <w:tabs>
                <w:tab w:val="left" w:pos="1153"/>
              </w:tabs>
              <w:jc w:val="center"/>
              <w:rPr>
                <w:rFonts w:cs="Cambria"/>
                <w:b/>
                <w:bCs/>
                <w:i/>
                <w:iCs/>
                <w:szCs w:val="16"/>
              </w:rPr>
            </w:pPr>
            <w:r w:rsidRPr="001D7A0B">
              <w:rPr>
                <w:szCs w:val="16"/>
              </w:rPr>
              <w:t>NO0071</w:t>
            </w:r>
          </w:p>
        </w:tc>
        <w:tc>
          <w:tcPr>
            <w:tcW w:w="1660" w:type="dxa"/>
            <w:noWrap/>
          </w:tcPr>
          <w:p w14:paraId="7652CFA0" w14:textId="04B7991C" w:rsidR="00FA6B6A" w:rsidRPr="001D7A0B" w:rsidRDefault="00FA6B6A" w:rsidP="00FA6B6A">
            <w:pPr>
              <w:pStyle w:val="Body"/>
              <w:tabs>
                <w:tab w:val="left" w:pos="1153"/>
              </w:tabs>
              <w:jc w:val="center"/>
              <w:rPr>
                <w:rFonts w:cs="Cambria"/>
                <w:b/>
                <w:bCs/>
                <w:i/>
                <w:iCs/>
                <w:szCs w:val="16"/>
              </w:rPr>
            </w:pPr>
            <w:r w:rsidRPr="001D7A0B">
              <w:rPr>
                <w:szCs w:val="16"/>
              </w:rPr>
              <w:t>2.1</w:t>
            </w:r>
          </w:p>
        </w:tc>
        <w:tc>
          <w:tcPr>
            <w:tcW w:w="1569" w:type="dxa"/>
            <w:noWrap/>
          </w:tcPr>
          <w:p w14:paraId="61F413ED" w14:textId="693EDF30" w:rsidR="00FA6B6A" w:rsidRPr="001D7A0B" w:rsidRDefault="00FA6B6A" w:rsidP="00FA6B6A">
            <w:pPr>
              <w:pStyle w:val="Body"/>
              <w:tabs>
                <w:tab w:val="left" w:pos="1153"/>
              </w:tabs>
              <w:jc w:val="center"/>
              <w:rPr>
                <w:rFonts w:cs="Cambria"/>
                <w:b/>
                <w:bCs/>
                <w:i/>
                <w:iCs/>
                <w:szCs w:val="16"/>
              </w:rPr>
            </w:pPr>
            <w:r w:rsidRPr="001D7A0B">
              <w:rPr>
                <w:szCs w:val="16"/>
              </w:rPr>
              <w:t>$532</w:t>
            </w:r>
          </w:p>
        </w:tc>
        <w:tc>
          <w:tcPr>
            <w:tcW w:w="1570" w:type="dxa"/>
            <w:noWrap/>
          </w:tcPr>
          <w:p w14:paraId="6BAD4D07" w14:textId="07CFF03C" w:rsidR="00FA6B6A" w:rsidRPr="001D7A0B" w:rsidRDefault="00FA6B6A" w:rsidP="00FA6B6A">
            <w:pPr>
              <w:pStyle w:val="Body"/>
              <w:tabs>
                <w:tab w:val="left" w:pos="1153"/>
              </w:tabs>
              <w:jc w:val="center"/>
              <w:rPr>
                <w:rFonts w:cs="Cambria"/>
                <w:b/>
                <w:bCs/>
                <w:i/>
                <w:iCs/>
                <w:szCs w:val="16"/>
              </w:rPr>
            </w:pPr>
            <w:r w:rsidRPr="001D7A0B">
              <w:rPr>
                <w:szCs w:val="16"/>
              </w:rPr>
              <w:t>$0</w:t>
            </w:r>
          </w:p>
        </w:tc>
        <w:tc>
          <w:tcPr>
            <w:tcW w:w="1569" w:type="dxa"/>
            <w:noWrap/>
          </w:tcPr>
          <w:p w14:paraId="7270EEE4" w14:textId="05744F8A" w:rsidR="00FA6B6A" w:rsidRPr="001D7A0B" w:rsidRDefault="00FA6B6A" w:rsidP="00FA6B6A">
            <w:pPr>
              <w:pStyle w:val="Body"/>
              <w:tabs>
                <w:tab w:val="left" w:pos="1153"/>
              </w:tabs>
              <w:jc w:val="center"/>
              <w:rPr>
                <w:rFonts w:cs="Cambria"/>
                <w:b/>
                <w:bCs/>
                <w:i/>
                <w:iCs/>
                <w:szCs w:val="16"/>
              </w:rPr>
            </w:pPr>
            <w:r w:rsidRPr="001D7A0B">
              <w:rPr>
                <w:szCs w:val="16"/>
              </w:rPr>
              <w:t>$356</w:t>
            </w:r>
          </w:p>
        </w:tc>
        <w:tc>
          <w:tcPr>
            <w:tcW w:w="1570" w:type="dxa"/>
            <w:noWrap/>
          </w:tcPr>
          <w:p w14:paraId="718989A6" w14:textId="5736FD22" w:rsidR="00FA6B6A" w:rsidRPr="001D7A0B" w:rsidRDefault="00FA6B6A" w:rsidP="00FA6B6A">
            <w:pPr>
              <w:pStyle w:val="Body"/>
              <w:tabs>
                <w:tab w:val="left" w:pos="1153"/>
              </w:tabs>
              <w:jc w:val="center"/>
              <w:rPr>
                <w:rFonts w:cs="Cambria"/>
                <w:b/>
                <w:bCs/>
                <w:i/>
                <w:iCs/>
                <w:szCs w:val="16"/>
              </w:rPr>
            </w:pPr>
            <w:r w:rsidRPr="001D7A0B">
              <w:rPr>
                <w:szCs w:val="16"/>
              </w:rPr>
              <w:t>$0</w:t>
            </w:r>
          </w:p>
        </w:tc>
        <w:tc>
          <w:tcPr>
            <w:tcW w:w="1843" w:type="dxa"/>
            <w:noWrap/>
          </w:tcPr>
          <w:p w14:paraId="4472AA01" w14:textId="1267E39B" w:rsidR="00FA6B6A" w:rsidRPr="001D7A0B" w:rsidRDefault="00FA6B6A" w:rsidP="00FA6B6A">
            <w:pPr>
              <w:pStyle w:val="Body"/>
              <w:tabs>
                <w:tab w:val="left" w:pos="1153"/>
              </w:tabs>
              <w:jc w:val="center"/>
              <w:rPr>
                <w:rFonts w:cs="Cambria"/>
                <w:b/>
                <w:bCs/>
                <w:i/>
                <w:iCs/>
                <w:szCs w:val="16"/>
              </w:rPr>
            </w:pPr>
            <w:r w:rsidRPr="001D7A0B">
              <w:rPr>
                <w:szCs w:val="16"/>
              </w:rPr>
              <w:t>$500</w:t>
            </w:r>
          </w:p>
        </w:tc>
        <w:tc>
          <w:tcPr>
            <w:tcW w:w="1843" w:type="dxa"/>
            <w:noWrap/>
          </w:tcPr>
          <w:p w14:paraId="7DF0B636" w14:textId="52C3CB31" w:rsidR="00FA6B6A" w:rsidRPr="001D7A0B" w:rsidRDefault="00FA6B6A" w:rsidP="00FA6B6A">
            <w:pPr>
              <w:pStyle w:val="Body"/>
              <w:tabs>
                <w:tab w:val="left" w:pos="1153"/>
              </w:tabs>
              <w:jc w:val="center"/>
              <w:rPr>
                <w:rFonts w:cs="Cambria"/>
                <w:b/>
                <w:bCs/>
                <w:i/>
                <w:iCs/>
                <w:szCs w:val="16"/>
              </w:rPr>
            </w:pPr>
            <w:r w:rsidRPr="001D7A0B">
              <w:rPr>
                <w:szCs w:val="16"/>
              </w:rPr>
              <w:t>37%</w:t>
            </w:r>
          </w:p>
        </w:tc>
      </w:tr>
      <w:tr w:rsidR="00FA6B6A" w:rsidRPr="0002587D" w14:paraId="2E65F917" w14:textId="77777777" w:rsidTr="007D0939">
        <w:trPr>
          <w:trHeight w:val="198"/>
        </w:trPr>
        <w:tc>
          <w:tcPr>
            <w:tcW w:w="1271" w:type="dxa"/>
            <w:noWrap/>
          </w:tcPr>
          <w:p w14:paraId="74073D58" w14:textId="34F81E32" w:rsidR="00FA6B6A" w:rsidRPr="001D7A0B" w:rsidRDefault="00FA6B6A" w:rsidP="00FA6B6A">
            <w:pPr>
              <w:pStyle w:val="Body"/>
              <w:tabs>
                <w:tab w:val="left" w:pos="1153"/>
              </w:tabs>
              <w:jc w:val="center"/>
              <w:rPr>
                <w:rFonts w:cs="Cambria"/>
                <w:b/>
                <w:bCs/>
                <w:i/>
                <w:iCs/>
                <w:szCs w:val="16"/>
              </w:rPr>
            </w:pPr>
            <w:r w:rsidRPr="001D7A0B">
              <w:rPr>
                <w:szCs w:val="16"/>
              </w:rPr>
              <w:t>NO0072</w:t>
            </w:r>
          </w:p>
        </w:tc>
        <w:tc>
          <w:tcPr>
            <w:tcW w:w="1660" w:type="dxa"/>
            <w:noWrap/>
          </w:tcPr>
          <w:p w14:paraId="54C945EA" w14:textId="1279696B" w:rsidR="00FA6B6A" w:rsidRPr="001D7A0B" w:rsidRDefault="00FA6B6A" w:rsidP="00FA6B6A">
            <w:pPr>
              <w:pStyle w:val="Body"/>
              <w:tabs>
                <w:tab w:val="left" w:pos="1153"/>
              </w:tabs>
              <w:jc w:val="center"/>
              <w:rPr>
                <w:rFonts w:cs="Cambria"/>
                <w:b/>
                <w:bCs/>
                <w:i/>
                <w:iCs/>
                <w:szCs w:val="16"/>
              </w:rPr>
            </w:pPr>
            <w:r w:rsidRPr="001D7A0B">
              <w:rPr>
                <w:szCs w:val="16"/>
              </w:rPr>
              <w:t>2.4</w:t>
            </w:r>
          </w:p>
        </w:tc>
        <w:tc>
          <w:tcPr>
            <w:tcW w:w="1569" w:type="dxa"/>
            <w:noWrap/>
          </w:tcPr>
          <w:p w14:paraId="488C000B" w14:textId="2C052415" w:rsidR="00FA6B6A" w:rsidRPr="001D7A0B" w:rsidRDefault="00FA6B6A" w:rsidP="00FA6B6A">
            <w:pPr>
              <w:pStyle w:val="Body"/>
              <w:tabs>
                <w:tab w:val="left" w:pos="1153"/>
              </w:tabs>
              <w:jc w:val="center"/>
              <w:rPr>
                <w:rFonts w:cs="Cambria"/>
                <w:b/>
                <w:bCs/>
                <w:i/>
                <w:iCs/>
                <w:szCs w:val="16"/>
              </w:rPr>
            </w:pPr>
            <w:r w:rsidRPr="001D7A0B">
              <w:rPr>
                <w:szCs w:val="16"/>
              </w:rPr>
              <w:t>$462</w:t>
            </w:r>
          </w:p>
        </w:tc>
        <w:tc>
          <w:tcPr>
            <w:tcW w:w="1570" w:type="dxa"/>
            <w:noWrap/>
          </w:tcPr>
          <w:p w14:paraId="3DEA7E43" w14:textId="4F3FE70B" w:rsidR="00FA6B6A" w:rsidRPr="001D7A0B" w:rsidRDefault="00FA6B6A" w:rsidP="00FA6B6A">
            <w:pPr>
              <w:pStyle w:val="Body"/>
              <w:tabs>
                <w:tab w:val="left" w:pos="1153"/>
              </w:tabs>
              <w:jc w:val="center"/>
              <w:rPr>
                <w:rFonts w:cs="Cambria"/>
                <w:b/>
                <w:bCs/>
                <w:i/>
                <w:iCs/>
                <w:szCs w:val="16"/>
              </w:rPr>
            </w:pPr>
            <w:r w:rsidRPr="001D7A0B">
              <w:rPr>
                <w:szCs w:val="16"/>
              </w:rPr>
              <w:t>$0</w:t>
            </w:r>
          </w:p>
        </w:tc>
        <w:tc>
          <w:tcPr>
            <w:tcW w:w="1569" w:type="dxa"/>
            <w:noWrap/>
          </w:tcPr>
          <w:p w14:paraId="67FAA921" w14:textId="5A1C1415" w:rsidR="00FA6B6A" w:rsidRPr="001D7A0B" w:rsidRDefault="00FA6B6A" w:rsidP="00FA6B6A">
            <w:pPr>
              <w:pStyle w:val="Body"/>
              <w:tabs>
                <w:tab w:val="left" w:pos="1153"/>
              </w:tabs>
              <w:jc w:val="center"/>
              <w:rPr>
                <w:rFonts w:cs="Cambria"/>
                <w:b/>
                <w:bCs/>
                <w:i/>
                <w:iCs/>
                <w:szCs w:val="16"/>
              </w:rPr>
            </w:pPr>
            <w:r w:rsidRPr="001D7A0B">
              <w:rPr>
                <w:szCs w:val="16"/>
              </w:rPr>
              <w:t>$399</w:t>
            </w:r>
          </w:p>
        </w:tc>
        <w:tc>
          <w:tcPr>
            <w:tcW w:w="1570" w:type="dxa"/>
            <w:noWrap/>
          </w:tcPr>
          <w:p w14:paraId="16373A32" w14:textId="7399DBA3" w:rsidR="00FA6B6A" w:rsidRPr="001D7A0B" w:rsidRDefault="00FA6B6A" w:rsidP="00FA6B6A">
            <w:pPr>
              <w:pStyle w:val="Body"/>
              <w:tabs>
                <w:tab w:val="left" w:pos="1153"/>
              </w:tabs>
              <w:jc w:val="center"/>
              <w:rPr>
                <w:rFonts w:cs="Cambria"/>
                <w:b/>
                <w:bCs/>
                <w:i/>
                <w:iCs/>
                <w:szCs w:val="16"/>
              </w:rPr>
            </w:pPr>
            <w:r w:rsidRPr="001D7A0B">
              <w:rPr>
                <w:szCs w:val="16"/>
              </w:rPr>
              <w:t>$0</w:t>
            </w:r>
          </w:p>
        </w:tc>
        <w:tc>
          <w:tcPr>
            <w:tcW w:w="1843" w:type="dxa"/>
            <w:noWrap/>
          </w:tcPr>
          <w:p w14:paraId="5FC05685" w14:textId="36936B9B" w:rsidR="00FA6B6A" w:rsidRPr="001D7A0B" w:rsidRDefault="00FA6B6A" w:rsidP="00FA6B6A">
            <w:pPr>
              <w:pStyle w:val="Body"/>
              <w:tabs>
                <w:tab w:val="left" w:pos="1153"/>
              </w:tabs>
              <w:jc w:val="center"/>
              <w:rPr>
                <w:rFonts w:cs="Cambria"/>
                <w:b/>
                <w:bCs/>
                <w:i/>
                <w:iCs/>
                <w:szCs w:val="16"/>
              </w:rPr>
            </w:pPr>
            <w:r w:rsidRPr="001D7A0B">
              <w:rPr>
                <w:szCs w:val="16"/>
              </w:rPr>
              <w:t>$444</w:t>
            </w:r>
          </w:p>
        </w:tc>
        <w:tc>
          <w:tcPr>
            <w:tcW w:w="1843" w:type="dxa"/>
            <w:noWrap/>
          </w:tcPr>
          <w:p w14:paraId="70C41BA8" w14:textId="3C56F43D" w:rsidR="00FA6B6A" w:rsidRPr="001D7A0B" w:rsidRDefault="00FA6B6A" w:rsidP="00FA6B6A">
            <w:pPr>
              <w:pStyle w:val="Body"/>
              <w:tabs>
                <w:tab w:val="left" w:pos="1153"/>
              </w:tabs>
              <w:jc w:val="center"/>
              <w:rPr>
                <w:rFonts w:cs="Cambria"/>
                <w:b/>
                <w:bCs/>
                <w:i/>
                <w:iCs/>
                <w:szCs w:val="16"/>
              </w:rPr>
            </w:pPr>
            <w:r w:rsidRPr="001D7A0B">
              <w:rPr>
                <w:szCs w:val="16"/>
              </w:rPr>
              <w:t>38%</w:t>
            </w:r>
          </w:p>
        </w:tc>
      </w:tr>
      <w:tr w:rsidR="00FA6B6A" w:rsidRPr="00FD4CE3" w14:paraId="798F8ECB" w14:textId="77777777" w:rsidTr="007D0939">
        <w:trPr>
          <w:trHeight w:val="198"/>
        </w:trPr>
        <w:tc>
          <w:tcPr>
            <w:tcW w:w="1271" w:type="dxa"/>
            <w:noWrap/>
          </w:tcPr>
          <w:p w14:paraId="1911A0FA" w14:textId="2DAB2DBF" w:rsidR="00FA6B6A" w:rsidRPr="00FD4CE3" w:rsidRDefault="00FA6B6A" w:rsidP="00FA6B6A">
            <w:pPr>
              <w:pStyle w:val="Body"/>
              <w:tabs>
                <w:tab w:val="left" w:pos="1153"/>
              </w:tabs>
              <w:jc w:val="center"/>
              <w:rPr>
                <w:b/>
                <w:bCs/>
                <w:i/>
                <w:iCs/>
                <w:szCs w:val="16"/>
              </w:rPr>
            </w:pPr>
            <w:r w:rsidRPr="00FD4CE3">
              <w:rPr>
                <w:b/>
                <w:bCs/>
                <w:i/>
                <w:iCs/>
                <w:szCs w:val="16"/>
              </w:rPr>
              <w:t>NO0073</w:t>
            </w:r>
          </w:p>
        </w:tc>
        <w:tc>
          <w:tcPr>
            <w:tcW w:w="1660" w:type="dxa"/>
            <w:noWrap/>
          </w:tcPr>
          <w:p w14:paraId="54596472" w14:textId="56CDE1B8" w:rsidR="00FA6B6A" w:rsidRPr="00FD4CE3" w:rsidRDefault="00FA6B6A" w:rsidP="00FA6B6A">
            <w:pPr>
              <w:pStyle w:val="Body"/>
              <w:tabs>
                <w:tab w:val="left" w:pos="1153"/>
              </w:tabs>
              <w:jc w:val="center"/>
              <w:rPr>
                <w:b/>
                <w:bCs/>
                <w:i/>
                <w:iCs/>
                <w:szCs w:val="16"/>
              </w:rPr>
            </w:pPr>
            <w:r w:rsidRPr="00FD4CE3">
              <w:rPr>
                <w:b/>
                <w:bCs/>
                <w:i/>
                <w:iCs/>
                <w:szCs w:val="16"/>
              </w:rPr>
              <w:t>1.5</w:t>
            </w:r>
          </w:p>
        </w:tc>
        <w:tc>
          <w:tcPr>
            <w:tcW w:w="1569" w:type="dxa"/>
            <w:noWrap/>
          </w:tcPr>
          <w:p w14:paraId="046F4A27" w14:textId="5C4605D4" w:rsidR="00FA6B6A" w:rsidRPr="00FD4CE3" w:rsidRDefault="00FA6B6A" w:rsidP="00FA6B6A">
            <w:pPr>
              <w:pStyle w:val="Body"/>
              <w:tabs>
                <w:tab w:val="left" w:pos="1153"/>
              </w:tabs>
              <w:jc w:val="center"/>
              <w:rPr>
                <w:b/>
                <w:bCs/>
                <w:i/>
                <w:iCs/>
                <w:szCs w:val="16"/>
              </w:rPr>
            </w:pPr>
            <w:r w:rsidRPr="00FD4CE3">
              <w:rPr>
                <w:b/>
                <w:bCs/>
                <w:i/>
                <w:iCs/>
                <w:szCs w:val="16"/>
              </w:rPr>
              <w:t>$472</w:t>
            </w:r>
          </w:p>
        </w:tc>
        <w:tc>
          <w:tcPr>
            <w:tcW w:w="1570" w:type="dxa"/>
            <w:noWrap/>
          </w:tcPr>
          <w:p w14:paraId="3C7C5A63" w14:textId="618F6224" w:rsidR="00FA6B6A" w:rsidRPr="00FD4CE3" w:rsidRDefault="00FA6B6A" w:rsidP="00FA6B6A">
            <w:pPr>
              <w:pStyle w:val="Body"/>
              <w:tabs>
                <w:tab w:val="left" w:pos="1153"/>
              </w:tabs>
              <w:jc w:val="center"/>
              <w:rPr>
                <w:b/>
                <w:bCs/>
                <w:i/>
                <w:iCs/>
                <w:szCs w:val="16"/>
              </w:rPr>
            </w:pPr>
            <w:r w:rsidRPr="00FD4CE3">
              <w:rPr>
                <w:b/>
                <w:bCs/>
                <w:i/>
                <w:iCs/>
                <w:szCs w:val="16"/>
              </w:rPr>
              <w:t>$0</w:t>
            </w:r>
          </w:p>
        </w:tc>
        <w:tc>
          <w:tcPr>
            <w:tcW w:w="1569" w:type="dxa"/>
            <w:noWrap/>
          </w:tcPr>
          <w:p w14:paraId="09A465DB" w14:textId="023B5741" w:rsidR="00FA6B6A" w:rsidRPr="00FD4CE3" w:rsidRDefault="00FA6B6A" w:rsidP="00FA6B6A">
            <w:pPr>
              <w:pStyle w:val="Body"/>
              <w:tabs>
                <w:tab w:val="left" w:pos="1153"/>
              </w:tabs>
              <w:jc w:val="center"/>
              <w:rPr>
                <w:b/>
                <w:bCs/>
                <w:i/>
                <w:iCs/>
                <w:szCs w:val="16"/>
              </w:rPr>
            </w:pPr>
            <w:r w:rsidRPr="00FD4CE3">
              <w:rPr>
                <w:b/>
                <w:bCs/>
                <w:i/>
                <w:iCs/>
                <w:szCs w:val="16"/>
              </w:rPr>
              <w:t>$314</w:t>
            </w:r>
          </w:p>
        </w:tc>
        <w:tc>
          <w:tcPr>
            <w:tcW w:w="1570" w:type="dxa"/>
            <w:noWrap/>
          </w:tcPr>
          <w:p w14:paraId="02E42687" w14:textId="708BF7B2" w:rsidR="00FA6B6A" w:rsidRPr="00FD4CE3" w:rsidRDefault="00FA6B6A" w:rsidP="00FA6B6A">
            <w:pPr>
              <w:pStyle w:val="Body"/>
              <w:tabs>
                <w:tab w:val="left" w:pos="1153"/>
              </w:tabs>
              <w:jc w:val="center"/>
              <w:rPr>
                <w:b/>
                <w:bCs/>
                <w:i/>
                <w:iCs/>
                <w:szCs w:val="16"/>
              </w:rPr>
            </w:pPr>
            <w:r w:rsidRPr="00FD4CE3">
              <w:rPr>
                <w:b/>
                <w:bCs/>
                <w:i/>
                <w:iCs/>
                <w:szCs w:val="16"/>
              </w:rPr>
              <w:t>$0</w:t>
            </w:r>
          </w:p>
        </w:tc>
        <w:tc>
          <w:tcPr>
            <w:tcW w:w="1843" w:type="dxa"/>
            <w:noWrap/>
          </w:tcPr>
          <w:p w14:paraId="05A6C3B7" w14:textId="5093D8EC" w:rsidR="00FA6B6A" w:rsidRPr="00FD4CE3" w:rsidRDefault="00FA6B6A" w:rsidP="00FA6B6A">
            <w:pPr>
              <w:pStyle w:val="Body"/>
              <w:tabs>
                <w:tab w:val="left" w:pos="1153"/>
              </w:tabs>
              <w:jc w:val="center"/>
              <w:rPr>
                <w:b/>
                <w:bCs/>
                <w:i/>
                <w:iCs/>
                <w:szCs w:val="16"/>
              </w:rPr>
            </w:pPr>
            <w:r w:rsidRPr="00FD4CE3">
              <w:rPr>
                <w:b/>
                <w:bCs/>
                <w:i/>
                <w:iCs/>
                <w:szCs w:val="16"/>
              </w:rPr>
              <w:t>$441</w:t>
            </w:r>
          </w:p>
        </w:tc>
        <w:tc>
          <w:tcPr>
            <w:tcW w:w="1843" w:type="dxa"/>
            <w:noWrap/>
          </w:tcPr>
          <w:p w14:paraId="69AEFF93" w14:textId="6EE48F0A" w:rsidR="00FA6B6A" w:rsidRPr="00FD4CE3" w:rsidRDefault="00FA6B6A" w:rsidP="00FA6B6A">
            <w:pPr>
              <w:pStyle w:val="Body"/>
              <w:tabs>
                <w:tab w:val="left" w:pos="1153"/>
              </w:tabs>
              <w:jc w:val="center"/>
              <w:rPr>
                <w:b/>
                <w:bCs/>
                <w:i/>
                <w:iCs/>
                <w:szCs w:val="16"/>
              </w:rPr>
            </w:pPr>
            <w:r w:rsidRPr="00FD4CE3">
              <w:rPr>
                <w:b/>
                <w:bCs/>
                <w:i/>
                <w:iCs/>
                <w:szCs w:val="16"/>
              </w:rPr>
              <w:t>31%</w:t>
            </w:r>
          </w:p>
        </w:tc>
      </w:tr>
      <w:tr w:rsidR="00FA6B6A" w:rsidRPr="0002587D" w14:paraId="1861B32D" w14:textId="77777777" w:rsidTr="007D0939">
        <w:trPr>
          <w:trHeight w:val="198"/>
        </w:trPr>
        <w:tc>
          <w:tcPr>
            <w:tcW w:w="1271" w:type="dxa"/>
            <w:noWrap/>
          </w:tcPr>
          <w:p w14:paraId="136601F4" w14:textId="1B06BA1A" w:rsidR="00FA6B6A" w:rsidRPr="001D7A0B" w:rsidRDefault="00FA6B6A" w:rsidP="00FA6B6A">
            <w:pPr>
              <w:pStyle w:val="Body"/>
              <w:tabs>
                <w:tab w:val="left" w:pos="1153"/>
              </w:tabs>
              <w:jc w:val="center"/>
              <w:rPr>
                <w:rFonts w:cs="Cambria"/>
                <w:b/>
                <w:bCs/>
                <w:i/>
                <w:iCs/>
                <w:szCs w:val="16"/>
              </w:rPr>
            </w:pPr>
            <w:r w:rsidRPr="001D7A0B">
              <w:rPr>
                <w:szCs w:val="16"/>
              </w:rPr>
              <w:t>NO0074</w:t>
            </w:r>
          </w:p>
        </w:tc>
        <w:tc>
          <w:tcPr>
            <w:tcW w:w="1660" w:type="dxa"/>
            <w:noWrap/>
          </w:tcPr>
          <w:p w14:paraId="4B659906" w14:textId="3359445C" w:rsidR="00FA6B6A" w:rsidRPr="001D7A0B" w:rsidRDefault="00FA6B6A" w:rsidP="00FA6B6A">
            <w:pPr>
              <w:pStyle w:val="Body"/>
              <w:tabs>
                <w:tab w:val="left" w:pos="1153"/>
              </w:tabs>
              <w:jc w:val="center"/>
              <w:rPr>
                <w:rFonts w:cs="Cambria"/>
                <w:b/>
                <w:bCs/>
                <w:i/>
                <w:iCs/>
                <w:szCs w:val="16"/>
              </w:rPr>
            </w:pPr>
            <w:r w:rsidRPr="001D7A0B">
              <w:rPr>
                <w:szCs w:val="16"/>
              </w:rPr>
              <w:t>4.1</w:t>
            </w:r>
          </w:p>
        </w:tc>
        <w:tc>
          <w:tcPr>
            <w:tcW w:w="1569" w:type="dxa"/>
            <w:noWrap/>
          </w:tcPr>
          <w:p w14:paraId="13AC5B8A" w14:textId="055A8BCF" w:rsidR="00FA6B6A" w:rsidRPr="001D7A0B" w:rsidRDefault="00FA6B6A" w:rsidP="00FA6B6A">
            <w:pPr>
              <w:pStyle w:val="Body"/>
              <w:tabs>
                <w:tab w:val="left" w:pos="1153"/>
              </w:tabs>
              <w:jc w:val="center"/>
              <w:rPr>
                <w:rFonts w:cs="Cambria"/>
                <w:b/>
                <w:bCs/>
                <w:i/>
                <w:iCs/>
                <w:szCs w:val="16"/>
              </w:rPr>
            </w:pPr>
            <w:r w:rsidRPr="001D7A0B">
              <w:rPr>
                <w:szCs w:val="16"/>
              </w:rPr>
              <w:t>$570</w:t>
            </w:r>
          </w:p>
        </w:tc>
        <w:tc>
          <w:tcPr>
            <w:tcW w:w="1570" w:type="dxa"/>
            <w:noWrap/>
          </w:tcPr>
          <w:p w14:paraId="5640873C" w14:textId="54B4F46A" w:rsidR="00FA6B6A" w:rsidRPr="001D7A0B" w:rsidRDefault="00FA6B6A" w:rsidP="00FA6B6A">
            <w:pPr>
              <w:pStyle w:val="Body"/>
              <w:tabs>
                <w:tab w:val="left" w:pos="1153"/>
              </w:tabs>
              <w:jc w:val="center"/>
              <w:rPr>
                <w:rFonts w:cs="Cambria"/>
                <w:b/>
                <w:bCs/>
                <w:i/>
                <w:iCs/>
                <w:szCs w:val="16"/>
              </w:rPr>
            </w:pPr>
            <w:r w:rsidRPr="001D7A0B">
              <w:rPr>
                <w:szCs w:val="16"/>
              </w:rPr>
              <w:t>$0</w:t>
            </w:r>
          </w:p>
        </w:tc>
        <w:tc>
          <w:tcPr>
            <w:tcW w:w="1569" w:type="dxa"/>
            <w:noWrap/>
          </w:tcPr>
          <w:p w14:paraId="0490FB4B" w14:textId="398F0220" w:rsidR="00FA6B6A" w:rsidRPr="001D7A0B" w:rsidRDefault="00FA6B6A" w:rsidP="00FA6B6A">
            <w:pPr>
              <w:pStyle w:val="Body"/>
              <w:tabs>
                <w:tab w:val="left" w:pos="1153"/>
              </w:tabs>
              <w:jc w:val="center"/>
              <w:rPr>
                <w:rFonts w:cs="Cambria"/>
                <w:b/>
                <w:bCs/>
                <w:i/>
                <w:iCs/>
                <w:szCs w:val="16"/>
              </w:rPr>
            </w:pPr>
            <w:r w:rsidRPr="001D7A0B">
              <w:rPr>
                <w:szCs w:val="16"/>
              </w:rPr>
              <w:t>$461</w:t>
            </w:r>
          </w:p>
        </w:tc>
        <w:tc>
          <w:tcPr>
            <w:tcW w:w="1570" w:type="dxa"/>
            <w:noWrap/>
          </w:tcPr>
          <w:p w14:paraId="49050E57" w14:textId="44AA4EB1" w:rsidR="00FA6B6A" w:rsidRPr="001D7A0B" w:rsidRDefault="00FA6B6A" w:rsidP="00FA6B6A">
            <w:pPr>
              <w:pStyle w:val="Body"/>
              <w:tabs>
                <w:tab w:val="left" w:pos="1153"/>
              </w:tabs>
              <w:jc w:val="center"/>
              <w:rPr>
                <w:rFonts w:cs="Cambria"/>
                <w:b/>
                <w:bCs/>
                <w:i/>
                <w:iCs/>
                <w:szCs w:val="16"/>
              </w:rPr>
            </w:pPr>
            <w:r w:rsidRPr="001D7A0B">
              <w:rPr>
                <w:szCs w:val="16"/>
              </w:rPr>
              <w:t>$0</w:t>
            </w:r>
          </w:p>
        </w:tc>
        <w:tc>
          <w:tcPr>
            <w:tcW w:w="1843" w:type="dxa"/>
            <w:noWrap/>
          </w:tcPr>
          <w:p w14:paraId="6203EBE1" w14:textId="52F5B7BD" w:rsidR="00FA6B6A" w:rsidRPr="001D7A0B" w:rsidRDefault="00FA6B6A" w:rsidP="00FA6B6A">
            <w:pPr>
              <w:pStyle w:val="Body"/>
              <w:tabs>
                <w:tab w:val="left" w:pos="1153"/>
              </w:tabs>
              <w:jc w:val="center"/>
              <w:rPr>
                <w:rFonts w:cs="Cambria"/>
                <w:b/>
                <w:bCs/>
                <w:i/>
                <w:iCs/>
                <w:szCs w:val="16"/>
              </w:rPr>
            </w:pPr>
            <w:r w:rsidRPr="001D7A0B">
              <w:rPr>
                <w:szCs w:val="16"/>
              </w:rPr>
              <w:t>$515</w:t>
            </w:r>
          </w:p>
        </w:tc>
        <w:tc>
          <w:tcPr>
            <w:tcW w:w="1843" w:type="dxa"/>
            <w:noWrap/>
          </w:tcPr>
          <w:p w14:paraId="4B7D137E" w14:textId="51506C64" w:rsidR="00FA6B6A" w:rsidRPr="001D7A0B" w:rsidRDefault="00FA6B6A" w:rsidP="00FA6B6A">
            <w:pPr>
              <w:pStyle w:val="Body"/>
              <w:tabs>
                <w:tab w:val="left" w:pos="1153"/>
              </w:tabs>
              <w:jc w:val="center"/>
              <w:rPr>
                <w:rFonts w:cs="Cambria"/>
                <w:b/>
                <w:bCs/>
                <w:i/>
                <w:iCs/>
                <w:szCs w:val="16"/>
              </w:rPr>
            </w:pPr>
            <w:r w:rsidRPr="001D7A0B">
              <w:rPr>
                <w:szCs w:val="16"/>
              </w:rPr>
              <w:t>60%</w:t>
            </w:r>
          </w:p>
        </w:tc>
      </w:tr>
      <w:tr w:rsidR="00FA6B6A" w:rsidRPr="0002587D" w14:paraId="60BFF8B5" w14:textId="77777777" w:rsidTr="007D0939">
        <w:trPr>
          <w:trHeight w:val="198"/>
        </w:trPr>
        <w:tc>
          <w:tcPr>
            <w:tcW w:w="1271" w:type="dxa"/>
            <w:noWrap/>
          </w:tcPr>
          <w:p w14:paraId="7723761F" w14:textId="6C1E3662" w:rsidR="00FA6B6A" w:rsidRPr="001D7A0B" w:rsidRDefault="00FA6B6A" w:rsidP="00FA6B6A">
            <w:pPr>
              <w:pStyle w:val="Body"/>
              <w:tabs>
                <w:tab w:val="left" w:pos="1153"/>
              </w:tabs>
              <w:jc w:val="center"/>
              <w:rPr>
                <w:rFonts w:cs="Cambria"/>
                <w:b/>
                <w:bCs/>
                <w:i/>
                <w:iCs/>
                <w:szCs w:val="16"/>
              </w:rPr>
            </w:pPr>
            <w:r w:rsidRPr="001D7A0B">
              <w:rPr>
                <w:szCs w:val="16"/>
              </w:rPr>
              <w:t>NO0075</w:t>
            </w:r>
          </w:p>
        </w:tc>
        <w:tc>
          <w:tcPr>
            <w:tcW w:w="1660" w:type="dxa"/>
            <w:noWrap/>
          </w:tcPr>
          <w:p w14:paraId="26778CFB" w14:textId="02A04236" w:rsidR="00FA6B6A" w:rsidRPr="001D7A0B" w:rsidRDefault="00FA6B6A" w:rsidP="00FA6B6A">
            <w:pPr>
              <w:pStyle w:val="Body"/>
              <w:tabs>
                <w:tab w:val="left" w:pos="1153"/>
              </w:tabs>
              <w:jc w:val="center"/>
              <w:rPr>
                <w:rFonts w:cs="Cambria"/>
                <w:b/>
                <w:bCs/>
                <w:i/>
                <w:iCs/>
                <w:szCs w:val="16"/>
              </w:rPr>
            </w:pPr>
            <w:r w:rsidRPr="001D7A0B">
              <w:rPr>
                <w:szCs w:val="16"/>
              </w:rPr>
              <w:t>3.0</w:t>
            </w:r>
          </w:p>
        </w:tc>
        <w:tc>
          <w:tcPr>
            <w:tcW w:w="1569" w:type="dxa"/>
            <w:noWrap/>
          </w:tcPr>
          <w:p w14:paraId="53684DA0" w14:textId="7DB225FD" w:rsidR="00FA6B6A" w:rsidRPr="001D7A0B" w:rsidRDefault="00FA6B6A" w:rsidP="00FA6B6A">
            <w:pPr>
              <w:pStyle w:val="Body"/>
              <w:tabs>
                <w:tab w:val="left" w:pos="1153"/>
              </w:tabs>
              <w:jc w:val="center"/>
              <w:rPr>
                <w:rFonts w:cs="Cambria"/>
                <w:b/>
                <w:bCs/>
                <w:i/>
                <w:iCs/>
                <w:szCs w:val="16"/>
              </w:rPr>
            </w:pPr>
            <w:r w:rsidRPr="001D7A0B">
              <w:rPr>
                <w:szCs w:val="16"/>
              </w:rPr>
              <w:t>$403</w:t>
            </w:r>
          </w:p>
        </w:tc>
        <w:tc>
          <w:tcPr>
            <w:tcW w:w="1570" w:type="dxa"/>
            <w:noWrap/>
          </w:tcPr>
          <w:p w14:paraId="6376E829" w14:textId="3D117195" w:rsidR="00FA6B6A" w:rsidRPr="001D7A0B" w:rsidRDefault="00FA6B6A" w:rsidP="00FA6B6A">
            <w:pPr>
              <w:pStyle w:val="Body"/>
              <w:tabs>
                <w:tab w:val="left" w:pos="1153"/>
              </w:tabs>
              <w:jc w:val="center"/>
              <w:rPr>
                <w:rFonts w:cs="Cambria"/>
                <w:b/>
                <w:bCs/>
                <w:i/>
                <w:iCs/>
                <w:szCs w:val="16"/>
              </w:rPr>
            </w:pPr>
            <w:r w:rsidRPr="001D7A0B">
              <w:rPr>
                <w:szCs w:val="16"/>
              </w:rPr>
              <w:t>$243</w:t>
            </w:r>
          </w:p>
        </w:tc>
        <w:tc>
          <w:tcPr>
            <w:tcW w:w="1569" w:type="dxa"/>
            <w:noWrap/>
          </w:tcPr>
          <w:p w14:paraId="63B56275" w14:textId="3E51513B" w:rsidR="00FA6B6A" w:rsidRPr="001D7A0B" w:rsidRDefault="00FA6B6A" w:rsidP="00FA6B6A">
            <w:pPr>
              <w:pStyle w:val="Body"/>
              <w:tabs>
                <w:tab w:val="left" w:pos="1153"/>
              </w:tabs>
              <w:jc w:val="center"/>
              <w:rPr>
                <w:rFonts w:cs="Cambria"/>
                <w:b/>
                <w:bCs/>
                <w:i/>
                <w:iCs/>
                <w:szCs w:val="16"/>
              </w:rPr>
            </w:pPr>
            <w:r w:rsidRPr="001D7A0B">
              <w:rPr>
                <w:szCs w:val="16"/>
              </w:rPr>
              <w:t>$304</w:t>
            </w:r>
          </w:p>
        </w:tc>
        <w:tc>
          <w:tcPr>
            <w:tcW w:w="1570" w:type="dxa"/>
            <w:noWrap/>
          </w:tcPr>
          <w:p w14:paraId="408EFC1E" w14:textId="5499ACD9" w:rsidR="00FA6B6A" w:rsidRPr="001D7A0B" w:rsidRDefault="00FA6B6A" w:rsidP="00FA6B6A">
            <w:pPr>
              <w:pStyle w:val="Body"/>
              <w:tabs>
                <w:tab w:val="left" w:pos="1153"/>
              </w:tabs>
              <w:jc w:val="center"/>
              <w:rPr>
                <w:rFonts w:cs="Cambria"/>
                <w:b/>
                <w:bCs/>
                <w:i/>
                <w:iCs/>
                <w:szCs w:val="16"/>
              </w:rPr>
            </w:pPr>
            <w:r w:rsidRPr="001D7A0B">
              <w:rPr>
                <w:szCs w:val="16"/>
              </w:rPr>
              <w:t>$452</w:t>
            </w:r>
          </w:p>
        </w:tc>
        <w:tc>
          <w:tcPr>
            <w:tcW w:w="1843" w:type="dxa"/>
            <w:noWrap/>
          </w:tcPr>
          <w:p w14:paraId="486AEE07" w14:textId="3796BDFA" w:rsidR="00FA6B6A" w:rsidRPr="001D7A0B" w:rsidRDefault="00FA6B6A" w:rsidP="00FA6B6A">
            <w:pPr>
              <w:pStyle w:val="Body"/>
              <w:tabs>
                <w:tab w:val="left" w:pos="1153"/>
              </w:tabs>
              <w:jc w:val="center"/>
              <w:rPr>
                <w:rFonts w:cs="Cambria"/>
                <w:b/>
                <w:bCs/>
                <w:i/>
                <w:iCs/>
                <w:szCs w:val="16"/>
              </w:rPr>
            </w:pPr>
            <w:r w:rsidRPr="001D7A0B">
              <w:rPr>
                <w:szCs w:val="16"/>
              </w:rPr>
              <w:t>$381</w:t>
            </w:r>
          </w:p>
        </w:tc>
        <w:tc>
          <w:tcPr>
            <w:tcW w:w="1843" w:type="dxa"/>
            <w:noWrap/>
          </w:tcPr>
          <w:p w14:paraId="493A684C" w14:textId="155B189D" w:rsidR="00FA6B6A" w:rsidRPr="001D7A0B" w:rsidRDefault="00FA6B6A" w:rsidP="00FA6B6A">
            <w:pPr>
              <w:pStyle w:val="Body"/>
              <w:tabs>
                <w:tab w:val="left" w:pos="1153"/>
              </w:tabs>
              <w:jc w:val="center"/>
              <w:rPr>
                <w:rFonts w:cs="Cambria"/>
                <w:b/>
                <w:bCs/>
                <w:i/>
                <w:iCs/>
                <w:szCs w:val="16"/>
              </w:rPr>
            </w:pPr>
            <w:r w:rsidRPr="001D7A0B">
              <w:rPr>
                <w:szCs w:val="16"/>
              </w:rPr>
              <w:t>46%</w:t>
            </w:r>
          </w:p>
        </w:tc>
      </w:tr>
      <w:tr w:rsidR="00FA6B6A" w:rsidRPr="0002587D" w14:paraId="12F95461" w14:textId="77777777" w:rsidTr="007D0939">
        <w:trPr>
          <w:trHeight w:val="198"/>
        </w:trPr>
        <w:tc>
          <w:tcPr>
            <w:tcW w:w="1271" w:type="dxa"/>
            <w:noWrap/>
          </w:tcPr>
          <w:p w14:paraId="3FB5346F" w14:textId="5E193D9E" w:rsidR="00FA6B6A" w:rsidRPr="001D7A0B" w:rsidRDefault="00FA6B6A" w:rsidP="00FA6B6A">
            <w:pPr>
              <w:pStyle w:val="Body"/>
              <w:tabs>
                <w:tab w:val="left" w:pos="1153"/>
              </w:tabs>
              <w:jc w:val="center"/>
              <w:rPr>
                <w:rFonts w:cs="Cambria"/>
                <w:szCs w:val="16"/>
              </w:rPr>
            </w:pPr>
            <w:r w:rsidRPr="001D7A0B">
              <w:rPr>
                <w:szCs w:val="16"/>
              </w:rPr>
              <w:t>NO0076</w:t>
            </w:r>
          </w:p>
        </w:tc>
        <w:tc>
          <w:tcPr>
            <w:tcW w:w="1660" w:type="dxa"/>
            <w:noWrap/>
          </w:tcPr>
          <w:p w14:paraId="25A969C2" w14:textId="5918BB5A" w:rsidR="00FA6B6A" w:rsidRPr="001D7A0B" w:rsidRDefault="00FA6B6A" w:rsidP="00FA6B6A">
            <w:pPr>
              <w:pStyle w:val="Body"/>
              <w:tabs>
                <w:tab w:val="left" w:pos="1153"/>
              </w:tabs>
              <w:jc w:val="center"/>
              <w:rPr>
                <w:rFonts w:cs="Cambria"/>
                <w:szCs w:val="16"/>
              </w:rPr>
            </w:pPr>
            <w:r w:rsidRPr="001D7A0B">
              <w:rPr>
                <w:szCs w:val="16"/>
              </w:rPr>
              <w:t>2.6</w:t>
            </w:r>
          </w:p>
        </w:tc>
        <w:tc>
          <w:tcPr>
            <w:tcW w:w="1569" w:type="dxa"/>
            <w:noWrap/>
          </w:tcPr>
          <w:p w14:paraId="6F4AEC60" w14:textId="3668580B" w:rsidR="00FA6B6A" w:rsidRPr="001D7A0B" w:rsidRDefault="00FA6B6A" w:rsidP="00FA6B6A">
            <w:pPr>
              <w:pStyle w:val="Body"/>
              <w:tabs>
                <w:tab w:val="left" w:pos="1153"/>
              </w:tabs>
              <w:jc w:val="center"/>
              <w:rPr>
                <w:rFonts w:cs="Cambria"/>
                <w:szCs w:val="16"/>
              </w:rPr>
            </w:pPr>
            <w:r w:rsidRPr="001D7A0B">
              <w:rPr>
                <w:szCs w:val="16"/>
              </w:rPr>
              <w:t>$591</w:t>
            </w:r>
          </w:p>
        </w:tc>
        <w:tc>
          <w:tcPr>
            <w:tcW w:w="1570" w:type="dxa"/>
            <w:noWrap/>
          </w:tcPr>
          <w:p w14:paraId="285B01DB" w14:textId="613F2A42" w:rsidR="00FA6B6A" w:rsidRPr="001D7A0B" w:rsidRDefault="00FA6B6A" w:rsidP="00FA6B6A">
            <w:pPr>
              <w:pStyle w:val="Body"/>
              <w:tabs>
                <w:tab w:val="left" w:pos="1153"/>
              </w:tabs>
              <w:jc w:val="center"/>
              <w:rPr>
                <w:rFonts w:cs="Cambria"/>
                <w:szCs w:val="16"/>
              </w:rPr>
            </w:pPr>
            <w:r w:rsidRPr="001D7A0B">
              <w:rPr>
                <w:szCs w:val="16"/>
              </w:rPr>
              <w:t>$0</w:t>
            </w:r>
          </w:p>
        </w:tc>
        <w:tc>
          <w:tcPr>
            <w:tcW w:w="1569" w:type="dxa"/>
            <w:noWrap/>
          </w:tcPr>
          <w:p w14:paraId="46630673" w14:textId="50A6197A" w:rsidR="00FA6B6A" w:rsidRPr="001D7A0B" w:rsidRDefault="00FA6B6A" w:rsidP="00FA6B6A">
            <w:pPr>
              <w:pStyle w:val="Body"/>
              <w:tabs>
                <w:tab w:val="left" w:pos="1153"/>
              </w:tabs>
              <w:jc w:val="center"/>
              <w:rPr>
                <w:rFonts w:cs="Cambria"/>
                <w:szCs w:val="16"/>
              </w:rPr>
            </w:pPr>
            <w:r w:rsidRPr="001D7A0B">
              <w:rPr>
                <w:szCs w:val="16"/>
              </w:rPr>
              <w:t>$392</w:t>
            </w:r>
          </w:p>
        </w:tc>
        <w:tc>
          <w:tcPr>
            <w:tcW w:w="1570" w:type="dxa"/>
            <w:noWrap/>
          </w:tcPr>
          <w:p w14:paraId="5FFB4616" w14:textId="2688E4CA" w:rsidR="00FA6B6A" w:rsidRPr="001D7A0B" w:rsidRDefault="00FA6B6A" w:rsidP="00FA6B6A">
            <w:pPr>
              <w:pStyle w:val="Body"/>
              <w:tabs>
                <w:tab w:val="left" w:pos="1153"/>
              </w:tabs>
              <w:jc w:val="center"/>
              <w:rPr>
                <w:rFonts w:cs="Cambria"/>
                <w:szCs w:val="16"/>
              </w:rPr>
            </w:pPr>
            <w:r w:rsidRPr="001D7A0B">
              <w:rPr>
                <w:szCs w:val="16"/>
              </w:rPr>
              <w:t>$0</w:t>
            </w:r>
          </w:p>
        </w:tc>
        <w:tc>
          <w:tcPr>
            <w:tcW w:w="1843" w:type="dxa"/>
            <w:noWrap/>
          </w:tcPr>
          <w:p w14:paraId="45BCB1CD" w14:textId="2D030460" w:rsidR="00FA6B6A" w:rsidRPr="001D7A0B" w:rsidRDefault="00FA6B6A" w:rsidP="00FA6B6A">
            <w:pPr>
              <w:pStyle w:val="Body"/>
              <w:tabs>
                <w:tab w:val="left" w:pos="1153"/>
              </w:tabs>
              <w:jc w:val="center"/>
              <w:rPr>
                <w:rFonts w:cs="Cambria"/>
                <w:szCs w:val="16"/>
              </w:rPr>
            </w:pPr>
            <w:r w:rsidRPr="001D7A0B">
              <w:rPr>
                <w:szCs w:val="16"/>
              </w:rPr>
              <w:t>$545</w:t>
            </w:r>
          </w:p>
        </w:tc>
        <w:tc>
          <w:tcPr>
            <w:tcW w:w="1843" w:type="dxa"/>
            <w:noWrap/>
          </w:tcPr>
          <w:p w14:paraId="72FDF051" w14:textId="62CC022B" w:rsidR="00FA6B6A" w:rsidRPr="001D7A0B" w:rsidRDefault="00FA6B6A" w:rsidP="00FA6B6A">
            <w:pPr>
              <w:pStyle w:val="Body"/>
              <w:tabs>
                <w:tab w:val="left" w:pos="1153"/>
              </w:tabs>
              <w:jc w:val="center"/>
              <w:rPr>
                <w:rFonts w:cs="Cambria"/>
                <w:szCs w:val="16"/>
              </w:rPr>
            </w:pPr>
            <w:r w:rsidRPr="001D7A0B">
              <w:rPr>
                <w:szCs w:val="16"/>
              </w:rPr>
              <w:t>45%</w:t>
            </w:r>
          </w:p>
        </w:tc>
      </w:tr>
      <w:tr w:rsidR="00FA6B6A" w:rsidRPr="0002587D" w14:paraId="76C3E11E" w14:textId="77777777" w:rsidTr="007D0939">
        <w:trPr>
          <w:trHeight w:val="198"/>
        </w:trPr>
        <w:tc>
          <w:tcPr>
            <w:tcW w:w="1271" w:type="dxa"/>
            <w:noWrap/>
          </w:tcPr>
          <w:p w14:paraId="0226D7F2" w14:textId="095DC585" w:rsidR="00FA6B6A" w:rsidRPr="001D7A0B" w:rsidRDefault="00FA6B6A" w:rsidP="00FA6B6A">
            <w:pPr>
              <w:pStyle w:val="Body"/>
              <w:tabs>
                <w:tab w:val="left" w:pos="1153"/>
              </w:tabs>
              <w:jc w:val="center"/>
              <w:rPr>
                <w:rFonts w:cs="Cambria"/>
                <w:szCs w:val="16"/>
              </w:rPr>
            </w:pPr>
            <w:r w:rsidRPr="001D7A0B">
              <w:rPr>
                <w:szCs w:val="16"/>
              </w:rPr>
              <w:t>NO0077</w:t>
            </w:r>
          </w:p>
        </w:tc>
        <w:tc>
          <w:tcPr>
            <w:tcW w:w="1660" w:type="dxa"/>
            <w:noWrap/>
          </w:tcPr>
          <w:p w14:paraId="27371610" w14:textId="24D84C35" w:rsidR="00FA6B6A" w:rsidRPr="001D7A0B" w:rsidRDefault="00FA6B6A" w:rsidP="00FA6B6A">
            <w:pPr>
              <w:pStyle w:val="Body"/>
              <w:tabs>
                <w:tab w:val="left" w:pos="1153"/>
              </w:tabs>
              <w:jc w:val="center"/>
              <w:rPr>
                <w:rFonts w:cs="Cambria"/>
                <w:szCs w:val="16"/>
              </w:rPr>
            </w:pPr>
            <w:r w:rsidRPr="001D7A0B">
              <w:rPr>
                <w:szCs w:val="16"/>
              </w:rPr>
              <w:t>2.0</w:t>
            </w:r>
          </w:p>
        </w:tc>
        <w:tc>
          <w:tcPr>
            <w:tcW w:w="1569" w:type="dxa"/>
            <w:noWrap/>
          </w:tcPr>
          <w:p w14:paraId="075631AB" w14:textId="5C065EA8" w:rsidR="00FA6B6A" w:rsidRPr="001D7A0B" w:rsidRDefault="00FA6B6A" w:rsidP="00FA6B6A">
            <w:pPr>
              <w:pStyle w:val="Body"/>
              <w:tabs>
                <w:tab w:val="left" w:pos="1153"/>
              </w:tabs>
              <w:jc w:val="center"/>
              <w:rPr>
                <w:rFonts w:cs="Cambria"/>
                <w:szCs w:val="16"/>
              </w:rPr>
            </w:pPr>
            <w:r w:rsidRPr="001D7A0B">
              <w:rPr>
                <w:szCs w:val="16"/>
              </w:rPr>
              <w:t>$465</w:t>
            </w:r>
          </w:p>
        </w:tc>
        <w:tc>
          <w:tcPr>
            <w:tcW w:w="1570" w:type="dxa"/>
            <w:noWrap/>
          </w:tcPr>
          <w:p w14:paraId="10BC2D0A" w14:textId="4F450A9B" w:rsidR="00FA6B6A" w:rsidRPr="001D7A0B" w:rsidRDefault="00FA6B6A" w:rsidP="00FA6B6A">
            <w:pPr>
              <w:pStyle w:val="Body"/>
              <w:tabs>
                <w:tab w:val="left" w:pos="1153"/>
              </w:tabs>
              <w:jc w:val="center"/>
              <w:rPr>
                <w:rFonts w:cs="Cambria"/>
                <w:szCs w:val="16"/>
              </w:rPr>
            </w:pPr>
            <w:r w:rsidRPr="001D7A0B">
              <w:rPr>
                <w:szCs w:val="16"/>
              </w:rPr>
              <w:t>$0</w:t>
            </w:r>
          </w:p>
        </w:tc>
        <w:tc>
          <w:tcPr>
            <w:tcW w:w="1569" w:type="dxa"/>
            <w:noWrap/>
          </w:tcPr>
          <w:p w14:paraId="1E1889CA" w14:textId="0F2C3D62" w:rsidR="00FA6B6A" w:rsidRPr="001D7A0B" w:rsidRDefault="00FA6B6A" w:rsidP="00FA6B6A">
            <w:pPr>
              <w:pStyle w:val="Body"/>
              <w:tabs>
                <w:tab w:val="left" w:pos="1153"/>
              </w:tabs>
              <w:jc w:val="center"/>
              <w:rPr>
                <w:rFonts w:cs="Cambria"/>
                <w:szCs w:val="16"/>
              </w:rPr>
            </w:pPr>
            <w:r w:rsidRPr="001D7A0B">
              <w:rPr>
                <w:szCs w:val="16"/>
              </w:rPr>
              <w:t>$0</w:t>
            </w:r>
          </w:p>
        </w:tc>
        <w:tc>
          <w:tcPr>
            <w:tcW w:w="1570" w:type="dxa"/>
            <w:noWrap/>
          </w:tcPr>
          <w:p w14:paraId="2E6AC3DB" w14:textId="6CBDD8B2" w:rsidR="00FA6B6A" w:rsidRPr="001D7A0B" w:rsidRDefault="00FA6B6A" w:rsidP="00FA6B6A">
            <w:pPr>
              <w:pStyle w:val="Body"/>
              <w:tabs>
                <w:tab w:val="left" w:pos="1153"/>
              </w:tabs>
              <w:jc w:val="center"/>
              <w:rPr>
                <w:rFonts w:cs="Cambria"/>
                <w:szCs w:val="16"/>
              </w:rPr>
            </w:pPr>
            <w:r w:rsidRPr="001D7A0B">
              <w:rPr>
                <w:szCs w:val="16"/>
              </w:rPr>
              <w:t>$0</w:t>
            </w:r>
          </w:p>
        </w:tc>
        <w:tc>
          <w:tcPr>
            <w:tcW w:w="1843" w:type="dxa"/>
            <w:noWrap/>
          </w:tcPr>
          <w:p w14:paraId="50E8683F" w14:textId="67CBA792" w:rsidR="00FA6B6A" w:rsidRPr="001D7A0B" w:rsidRDefault="00FA6B6A" w:rsidP="00FA6B6A">
            <w:pPr>
              <w:pStyle w:val="Body"/>
              <w:tabs>
                <w:tab w:val="left" w:pos="1153"/>
              </w:tabs>
              <w:jc w:val="center"/>
              <w:rPr>
                <w:rFonts w:cs="Cambria"/>
                <w:szCs w:val="16"/>
              </w:rPr>
            </w:pPr>
            <w:r w:rsidRPr="001D7A0B">
              <w:rPr>
                <w:szCs w:val="16"/>
              </w:rPr>
              <w:t>$465</w:t>
            </w:r>
          </w:p>
        </w:tc>
        <w:tc>
          <w:tcPr>
            <w:tcW w:w="1843" w:type="dxa"/>
            <w:noWrap/>
          </w:tcPr>
          <w:p w14:paraId="7EF421DC" w14:textId="477C223C" w:rsidR="00FA6B6A" w:rsidRPr="001D7A0B" w:rsidRDefault="00FA6B6A" w:rsidP="00FA6B6A">
            <w:pPr>
              <w:pStyle w:val="Body"/>
              <w:tabs>
                <w:tab w:val="left" w:pos="1153"/>
              </w:tabs>
              <w:jc w:val="center"/>
              <w:rPr>
                <w:rFonts w:cs="Cambria"/>
                <w:szCs w:val="16"/>
              </w:rPr>
            </w:pPr>
            <w:r w:rsidRPr="001D7A0B">
              <w:rPr>
                <w:szCs w:val="16"/>
              </w:rPr>
              <w:t>41%</w:t>
            </w:r>
          </w:p>
        </w:tc>
      </w:tr>
      <w:tr w:rsidR="00FA6B6A" w:rsidRPr="0002587D" w14:paraId="58D2B90D" w14:textId="77777777" w:rsidTr="007D0939">
        <w:trPr>
          <w:trHeight w:val="198"/>
        </w:trPr>
        <w:tc>
          <w:tcPr>
            <w:tcW w:w="1271" w:type="dxa"/>
            <w:noWrap/>
          </w:tcPr>
          <w:p w14:paraId="53A020D3" w14:textId="6D6F411A" w:rsidR="00FA6B6A" w:rsidRPr="001D7A0B" w:rsidRDefault="00FA6B6A" w:rsidP="00FA6B6A">
            <w:pPr>
              <w:pStyle w:val="Body"/>
              <w:tabs>
                <w:tab w:val="left" w:pos="1153"/>
              </w:tabs>
              <w:jc w:val="center"/>
              <w:rPr>
                <w:rFonts w:cs="Cambria"/>
                <w:szCs w:val="16"/>
              </w:rPr>
            </w:pPr>
            <w:r w:rsidRPr="001D7A0B">
              <w:rPr>
                <w:szCs w:val="16"/>
              </w:rPr>
              <w:t>Average</w:t>
            </w:r>
          </w:p>
        </w:tc>
        <w:tc>
          <w:tcPr>
            <w:tcW w:w="1660" w:type="dxa"/>
            <w:noWrap/>
          </w:tcPr>
          <w:p w14:paraId="41183244" w14:textId="18F055F0" w:rsidR="00FA6B6A" w:rsidRPr="001D7A0B" w:rsidRDefault="00FA6B6A" w:rsidP="00FA6B6A">
            <w:pPr>
              <w:pStyle w:val="Body"/>
              <w:tabs>
                <w:tab w:val="left" w:pos="1153"/>
              </w:tabs>
              <w:jc w:val="center"/>
              <w:rPr>
                <w:rFonts w:cs="Cambria"/>
                <w:szCs w:val="16"/>
              </w:rPr>
            </w:pPr>
            <w:r w:rsidRPr="001D7A0B">
              <w:rPr>
                <w:szCs w:val="16"/>
              </w:rPr>
              <w:t>2.7</w:t>
            </w:r>
          </w:p>
        </w:tc>
        <w:tc>
          <w:tcPr>
            <w:tcW w:w="1569" w:type="dxa"/>
            <w:noWrap/>
          </w:tcPr>
          <w:p w14:paraId="584D3EF5" w14:textId="7B6A49DD" w:rsidR="00FA6B6A" w:rsidRPr="001D7A0B" w:rsidRDefault="00FA6B6A" w:rsidP="00FA6B6A">
            <w:pPr>
              <w:pStyle w:val="Body"/>
              <w:tabs>
                <w:tab w:val="left" w:pos="1153"/>
              </w:tabs>
              <w:jc w:val="center"/>
              <w:rPr>
                <w:rFonts w:cs="Cambria"/>
                <w:szCs w:val="16"/>
              </w:rPr>
            </w:pPr>
            <w:r w:rsidRPr="001D7A0B">
              <w:rPr>
                <w:szCs w:val="16"/>
              </w:rPr>
              <w:t>$513</w:t>
            </w:r>
          </w:p>
        </w:tc>
        <w:tc>
          <w:tcPr>
            <w:tcW w:w="1570" w:type="dxa"/>
            <w:noWrap/>
          </w:tcPr>
          <w:p w14:paraId="26751832" w14:textId="26B4B3FA" w:rsidR="00FA6B6A" w:rsidRPr="001D7A0B" w:rsidRDefault="00FA6B6A" w:rsidP="00FA6B6A">
            <w:pPr>
              <w:pStyle w:val="Body"/>
              <w:tabs>
                <w:tab w:val="left" w:pos="1153"/>
              </w:tabs>
              <w:jc w:val="center"/>
              <w:rPr>
                <w:rFonts w:cs="Cambria"/>
                <w:szCs w:val="16"/>
              </w:rPr>
            </w:pPr>
            <w:r w:rsidRPr="001D7A0B">
              <w:rPr>
                <w:szCs w:val="16"/>
              </w:rPr>
              <w:t>$299</w:t>
            </w:r>
          </w:p>
        </w:tc>
        <w:tc>
          <w:tcPr>
            <w:tcW w:w="1569" w:type="dxa"/>
            <w:noWrap/>
          </w:tcPr>
          <w:p w14:paraId="752DEBCF" w14:textId="2F3B86D5" w:rsidR="00FA6B6A" w:rsidRPr="001D7A0B" w:rsidRDefault="00FA6B6A" w:rsidP="00FA6B6A">
            <w:pPr>
              <w:pStyle w:val="Body"/>
              <w:tabs>
                <w:tab w:val="left" w:pos="1153"/>
              </w:tabs>
              <w:jc w:val="center"/>
              <w:rPr>
                <w:rFonts w:cs="Cambria"/>
                <w:szCs w:val="16"/>
              </w:rPr>
            </w:pPr>
            <w:r w:rsidRPr="001D7A0B">
              <w:rPr>
                <w:szCs w:val="16"/>
              </w:rPr>
              <w:t>$347</w:t>
            </w:r>
          </w:p>
        </w:tc>
        <w:tc>
          <w:tcPr>
            <w:tcW w:w="1570" w:type="dxa"/>
            <w:noWrap/>
          </w:tcPr>
          <w:p w14:paraId="7DBC667F" w14:textId="4A2F1129" w:rsidR="00FA6B6A" w:rsidRPr="001D7A0B" w:rsidRDefault="00FA6B6A" w:rsidP="00FA6B6A">
            <w:pPr>
              <w:pStyle w:val="Body"/>
              <w:tabs>
                <w:tab w:val="left" w:pos="1153"/>
              </w:tabs>
              <w:jc w:val="center"/>
              <w:rPr>
                <w:rFonts w:cs="Cambria"/>
                <w:szCs w:val="16"/>
              </w:rPr>
            </w:pPr>
            <w:r w:rsidRPr="001D7A0B">
              <w:rPr>
                <w:szCs w:val="16"/>
              </w:rPr>
              <w:t>$401</w:t>
            </w:r>
          </w:p>
        </w:tc>
        <w:tc>
          <w:tcPr>
            <w:tcW w:w="1843" w:type="dxa"/>
            <w:noWrap/>
          </w:tcPr>
          <w:p w14:paraId="3FB5118B" w14:textId="0AE87DEF" w:rsidR="00FA6B6A" w:rsidRPr="001D7A0B" w:rsidRDefault="00FA6B6A" w:rsidP="00FA6B6A">
            <w:pPr>
              <w:pStyle w:val="Body"/>
              <w:tabs>
                <w:tab w:val="left" w:pos="1153"/>
              </w:tabs>
              <w:jc w:val="center"/>
              <w:rPr>
                <w:rFonts w:cs="Cambria"/>
                <w:szCs w:val="16"/>
              </w:rPr>
            </w:pPr>
            <w:r w:rsidRPr="001D7A0B">
              <w:rPr>
                <w:szCs w:val="16"/>
              </w:rPr>
              <w:t>$453</w:t>
            </w:r>
          </w:p>
        </w:tc>
        <w:tc>
          <w:tcPr>
            <w:tcW w:w="1843" w:type="dxa"/>
            <w:noWrap/>
          </w:tcPr>
          <w:p w14:paraId="206EE1A2" w14:textId="003A1FE2" w:rsidR="00FA6B6A" w:rsidRPr="001D7A0B" w:rsidRDefault="00FA6B6A" w:rsidP="00FA6B6A">
            <w:pPr>
              <w:pStyle w:val="Body"/>
              <w:tabs>
                <w:tab w:val="left" w:pos="1153"/>
              </w:tabs>
              <w:jc w:val="center"/>
              <w:rPr>
                <w:rFonts w:cs="Cambria"/>
                <w:szCs w:val="16"/>
              </w:rPr>
            </w:pPr>
            <w:r w:rsidRPr="001D7A0B">
              <w:rPr>
                <w:szCs w:val="16"/>
              </w:rPr>
              <w:t>40%</w:t>
            </w:r>
          </w:p>
        </w:tc>
      </w:tr>
      <w:tr w:rsidR="00FA6B6A" w:rsidRPr="0002587D" w14:paraId="4535FAF0" w14:textId="77777777" w:rsidTr="007D0939">
        <w:trPr>
          <w:trHeight w:val="198"/>
        </w:trPr>
        <w:tc>
          <w:tcPr>
            <w:tcW w:w="1271" w:type="dxa"/>
            <w:noWrap/>
          </w:tcPr>
          <w:p w14:paraId="27120037" w14:textId="60216EB7" w:rsidR="00FA6B6A" w:rsidRPr="001D7A0B" w:rsidRDefault="00FA6B6A" w:rsidP="00FA6B6A">
            <w:pPr>
              <w:pStyle w:val="Body"/>
              <w:tabs>
                <w:tab w:val="left" w:pos="1153"/>
              </w:tabs>
              <w:jc w:val="center"/>
              <w:rPr>
                <w:rFonts w:cs="Cambria"/>
                <w:szCs w:val="16"/>
              </w:rPr>
            </w:pPr>
            <w:r w:rsidRPr="001D7A0B">
              <w:rPr>
                <w:szCs w:val="16"/>
              </w:rPr>
              <w:t>Top 25%*</w:t>
            </w:r>
          </w:p>
        </w:tc>
        <w:tc>
          <w:tcPr>
            <w:tcW w:w="1660" w:type="dxa"/>
            <w:noWrap/>
          </w:tcPr>
          <w:p w14:paraId="789F054F" w14:textId="571D9301" w:rsidR="00FA6B6A" w:rsidRPr="001D7A0B" w:rsidRDefault="00FA6B6A" w:rsidP="00FA6B6A">
            <w:pPr>
              <w:pStyle w:val="Body"/>
              <w:tabs>
                <w:tab w:val="left" w:pos="1153"/>
              </w:tabs>
              <w:jc w:val="center"/>
              <w:rPr>
                <w:rFonts w:cs="Cambria"/>
                <w:szCs w:val="16"/>
              </w:rPr>
            </w:pPr>
            <w:r w:rsidRPr="001D7A0B">
              <w:rPr>
                <w:szCs w:val="16"/>
              </w:rPr>
              <w:t>2.2</w:t>
            </w:r>
          </w:p>
        </w:tc>
        <w:tc>
          <w:tcPr>
            <w:tcW w:w="1569" w:type="dxa"/>
            <w:noWrap/>
          </w:tcPr>
          <w:p w14:paraId="079BA4E8" w14:textId="37A0A6A3" w:rsidR="00FA6B6A" w:rsidRPr="001D7A0B" w:rsidRDefault="00FA6B6A" w:rsidP="00FA6B6A">
            <w:pPr>
              <w:pStyle w:val="Body"/>
              <w:tabs>
                <w:tab w:val="left" w:pos="1153"/>
              </w:tabs>
              <w:jc w:val="center"/>
              <w:rPr>
                <w:rFonts w:cs="Cambria"/>
                <w:szCs w:val="16"/>
              </w:rPr>
            </w:pPr>
            <w:r w:rsidRPr="001D7A0B">
              <w:rPr>
                <w:szCs w:val="16"/>
              </w:rPr>
              <w:t>$487</w:t>
            </w:r>
          </w:p>
        </w:tc>
        <w:tc>
          <w:tcPr>
            <w:tcW w:w="1570" w:type="dxa"/>
            <w:noWrap/>
          </w:tcPr>
          <w:p w14:paraId="79121FD6" w14:textId="77777777" w:rsidR="00FA6B6A" w:rsidRPr="001D7A0B" w:rsidRDefault="00FA6B6A" w:rsidP="00FA6B6A">
            <w:pPr>
              <w:pStyle w:val="Body"/>
              <w:tabs>
                <w:tab w:val="left" w:pos="1153"/>
              </w:tabs>
              <w:jc w:val="center"/>
              <w:rPr>
                <w:rFonts w:cs="Cambria"/>
                <w:szCs w:val="16"/>
              </w:rPr>
            </w:pPr>
          </w:p>
        </w:tc>
        <w:tc>
          <w:tcPr>
            <w:tcW w:w="1569" w:type="dxa"/>
            <w:noWrap/>
          </w:tcPr>
          <w:p w14:paraId="475C407D" w14:textId="77777777" w:rsidR="00FA6B6A" w:rsidRPr="001D7A0B" w:rsidRDefault="00FA6B6A" w:rsidP="00FA6B6A">
            <w:pPr>
              <w:pStyle w:val="Body"/>
              <w:tabs>
                <w:tab w:val="left" w:pos="1153"/>
              </w:tabs>
              <w:jc w:val="center"/>
              <w:rPr>
                <w:rFonts w:cs="Cambria"/>
                <w:szCs w:val="16"/>
              </w:rPr>
            </w:pPr>
          </w:p>
        </w:tc>
        <w:tc>
          <w:tcPr>
            <w:tcW w:w="1570" w:type="dxa"/>
            <w:noWrap/>
          </w:tcPr>
          <w:p w14:paraId="3922DD0B" w14:textId="77777777" w:rsidR="00FA6B6A" w:rsidRPr="001D7A0B" w:rsidRDefault="00FA6B6A" w:rsidP="00FA6B6A">
            <w:pPr>
              <w:pStyle w:val="Body"/>
              <w:tabs>
                <w:tab w:val="left" w:pos="1153"/>
              </w:tabs>
              <w:jc w:val="center"/>
              <w:rPr>
                <w:rFonts w:cs="Cambria"/>
                <w:szCs w:val="16"/>
              </w:rPr>
            </w:pPr>
          </w:p>
        </w:tc>
        <w:tc>
          <w:tcPr>
            <w:tcW w:w="1843" w:type="dxa"/>
            <w:noWrap/>
          </w:tcPr>
          <w:p w14:paraId="0986BC7A" w14:textId="1433F0E6" w:rsidR="00FA6B6A" w:rsidRPr="001D7A0B" w:rsidRDefault="00FA6B6A" w:rsidP="00FA6B6A">
            <w:pPr>
              <w:pStyle w:val="Body"/>
              <w:tabs>
                <w:tab w:val="left" w:pos="1153"/>
              </w:tabs>
              <w:jc w:val="center"/>
              <w:rPr>
                <w:rFonts w:cs="Cambria"/>
                <w:szCs w:val="16"/>
              </w:rPr>
            </w:pPr>
            <w:r w:rsidRPr="001D7A0B">
              <w:rPr>
                <w:szCs w:val="16"/>
              </w:rPr>
              <w:t>$451</w:t>
            </w:r>
          </w:p>
        </w:tc>
        <w:tc>
          <w:tcPr>
            <w:tcW w:w="1843" w:type="dxa"/>
            <w:noWrap/>
          </w:tcPr>
          <w:p w14:paraId="10F940C2" w14:textId="50E5CA89" w:rsidR="00FA6B6A" w:rsidRPr="001D7A0B" w:rsidRDefault="00FA6B6A" w:rsidP="00FA6B6A">
            <w:pPr>
              <w:pStyle w:val="Body"/>
              <w:tabs>
                <w:tab w:val="left" w:pos="1153"/>
              </w:tabs>
              <w:jc w:val="center"/>
              <w:rPr>
                <w:rFonts w:cs="Cambria"/>
                <w:szCs w:val="16"/>
              </w:rPr>
            </w:pPr>
            <w:r w:rsidRPr="001D7A0B">
              <w:rPr>
                <w:szCs w:val="16"/>
              </w:rPr>
              <w:t>32%</w:t>
            </w:r>
          </w:p>
        </w:tc>
      </w:tr>
    </w:tbl>
    <w:p w14:paraId="62BE137F" w14:textId="77777777" w:rsidR="00723546" w:rsidRPr="003D392A" w:rsidRDefault="00723546" w:rsidP="004C4E96">
      <w:pPr>
        <w:spacing w:after="0" w:line="240" w:lineRule="auto"/>
        <w:rPr>
          <w:rFonts w:eastAsia="Times New Roman" w:cs="Arial"/>
          <w:color w:val="auto"/>
          <w:sz w:val="16"/>
          <w:szCs w:val="18"/>
        </w:rPr>
      </w:pPr>
      <w:r w:rsidRPr="003D392A">
        <w:rPr>
          <w:rFonts w:eastAsia="Times New Roman" w:cs="Arial"/>
          <w:color w:val="auto"/>
          <w:sz w:val="16"/>
          <w:szCs w:val="18"/>
        </w:rPr>
        <w:t>* Top 25% are bold and italicised</w:t>
      </w:r>
    </w:p>
    <w:p w14:paraId="42E8A653" w14:textId="1E9D30C1" w:rsidR="006F3E23" w:rsidRPr="003B3CFF" w:rsidRDefault="006F3E23" w:rsidP="004C4E96">
      <w:pPr>
        <w:pStyle w:val="Body"/>
        <w:tabs>
          <w:tab w:val="left" w:pos="1153"/>
        </w:tabs>
        <w:spacing w:after="0" w:line="240" w:lineRule="auto"/>
      </w:pPr>
      <w:r w:rsidRPr="003B3CFF">
        <w:t xml:space="preserve">** </w:t>
      </w:r>
      <w:r w:rsidR="004C4E96">
        <w:t xml:space="preserve"> </w:t>
      </w:r>
      <w:r w:rsidRPr="003B3CFF">
        <w:t>All purchased feed including concentrates, hay, silage and other feed fed on the usable area to all classes of livestock divided by the number of cows</w:t>
      </w:r>
    </w:p>
    <w:p w14:paraId="72418F86" w14:textId="6EF7419E" w:rsidR="006F3E23" w:rsidRPr="003B3CFF" w:rsidRDefault="004C4E96" w:rsidP="004C4E96">
      <w:pPr>
        <w:pStyle w:val="Body"/>
        <w:tabs>
          <w:tab w:val="left" w:pos="1153"/>
        </w:tabs>
        <w:spacing w:after="0" w:line="240" w:lineRule="auto"/>
      </w:pPr>
      <w:r>
        <w:t xml:space="preserve">*** </w:t>
      </w:r>
      <w:r w:rsidR="006F3E23" w:rsidRPr="003B3CFF">
        <w:t>Calculation of average price of silage, hay and other feed excludes zero values</w:t>
      </w:r>
      <w:r w:rsidR="006F3E23" w:rsidRPr="003B3CFF">
        <w:tab/>
      </w:r>
      <w:r w:rsidR="006F3E23" w:rsidRPr="003B3CFF">
        <w:rPr>
          <w:rFonts w:ascii="Cambria" w:hAnsi="Cambria" w:cs="Cambria"/>
        </w:rPr>
        <w:t> </w:t>
      </w:r>
    </w:p>
    <w:p w14:paraId="582BEB8F" w14:textId="3BF62B72" w:rsidR="006F3E23" w:rsidRDefault="006F3E23" w:rsidP="006F3E23">
      <w:pPr>
        <w:pStyle w:val="Body"/>
      </w:pPr>
    </w:p>
    <w:p w14:paraId="46B637FE" w14:textId="4DB17610" w:rsidR="00D02A32" w:rsidRDefault="00D02A32" w:rsidP="006F3E23">
      <w:pPr>
        <w:pStyle w:val="Body"/>
      </w:pPr>
    </w:p>
    <w:p w14:paraId="2C0B2752" w14:textId="42F030A8" w:rsidR="004C4E96" w:rsidRDefault="004C4E96" w:rsidP="006F3E23">
      <w:pPr>
        <w:pStyle w:val="Body"/>
      </w:pPr>
    </w:p>
    <w:p w14:paraId="13877BE5" w14:textId="4FA8B205" w:rsidR="004C4E96" w:rsidRDefault="004C4E96" w:rsidP="006F3E23">
      <w:pPr>
        <w:pStyle w:val="Body"/>
      </w:pPr>
    </w:p>
    <w:p w14:paraId="15C23BA4" w14:textId="5776C38A" w:rsidR="004C4E96" w:rsidRDefault="004C4E96" w:rsidP="006F3E23">
      <w:pPr>
        <w:pStyle w:val="Body"/>
      </w:pPr>
    </w:p>
    <w:p w14:paraId="0238717C" w14:textId="77777777" w:rsidR="004C4E96" w:rsidRDefault="004C4E96" w:rsidP="006F3E23">
      <w:pPr>
        <w:pStyle w:val="Body"/>
      </w:pPr>
    </w:p>
    <w:p w14:paraId="27F8ABBC" w14:textId="77777777" w:rsidR="006F3E23" w:rsidRPr="00375061" w:rsidRDefault="006F3E23" w:rsidP="006F3E23">
      <w:pPr>
        <w:pStyle w:val="Body"/>
        <w:rPr>
          <w:b/>
          <w:bCs/>
          <w:sz w:val="20"/>
          <w:szCs w:val="20"/>
        </w:rPr>
      </w:pPr>
      <w:r w:rsidRPr="00375061">
        <w:rPr>
          <w:b/>
          <w:bCs/>
          <w:sz w:val="20"/>
          <w:szCs w:val="20"/>
        </w:rPr>
        <w:t xml:space="preserve">Table </w:t>
      </w:r>
      <w:r>
        <w:rPr>
          <w:b/>
          <w:bCs/>
          <w:sz w:val="20"/>
          <w:szCs w:val="20"/>
        </w:rPr>
        <w:t>B</w:t>
      </w:r>
      <w:r w:rsidRPr="00375061">
        <w:rPr>
          <w:b/>
          <w:bCs/>
          <w:sz w:val="20"/>
          <w:szCs w:val="20"/>
        </w:rPr>
        <w:t>4</w:t>
      </w:r>
      <w:r w:rsidRPr="00375061">
        <w:rPr>
          <w:b/>
          <w:bCs/>
          <w:sz w:val="20"/>
          <w:szCs w:val="20"/>
        </w:rPr>
        <w:tab/>
      </w:r>
      <w:r w:rsidRPr="00375061">
        <w:rPr>
          <w:b/>
          <w:bCs/>
          <w:sz w:val="20"/>
          <w:szCs w:val="20"/>
        </w:rPr>
        <w:tab/>
      </w:r>
      <w:r w:rsidRPr="00375061">
        <w:rPr>
          <w:b/>
          <w:bCs/>
          <w:sz w:val="20"/>
          <w:szCs w:val="20"/>
        </w:rPr>
        <w:tab/>
      </w:r>
    </w:p>
    <w:p w14:paraId="09E11C86" w14:textId="77777777" w:rsidR="006F3E23" w:rsidRPr="003B3CFF" w:rsidRDefault="006F3E23" w:rsidP="006F3E23">
      <w:pPr>
        <w:pStyle w:val="Body"/>
        <w:rPr>
          <w:b/>
          <w:bCs/>
          <w:sz w:val="24"/>
          <w:szCs w:val="24"/>
        </w:rPr>
      </w:pPr>
      <w:r w:rsidRPr="003B3CFF">
        <w:rPr>
          <w:b/>
          <w:bCs/>
          <w:sz w:val="24"/>
          <w:szCs w:val="24"/>
        </w:rPr>
        <w:t xml:space="preserve">Variable costs - </w:t>
      </w:r>
      <w:r>
        <w:rPr>
          <w:b/>
          <w:bCs/>
          <w:sz w:val="24"/>
          <w:szCs w:val="24"/>
        </w:rPr>
        <w:t>North</w:t>
      </w:r>
      <w:r w:rsidRPr="003B3CFF">
        <w:rPr>
          <w:b/>
          <w:bCs/>
          <w:sz w:val="24"/>
          <w:szCs w:val="24"/>
        </w:rPr>
        <w:tab/>
      </w:r>
      <w:r w:rsidRPr="003B3CFF">
        <w:rPr>
          <w:b/>
          <w:bCs/>
          <w:sz w:val="24"/>
          <w:szCs w:val="24"/>
        </w:rPr>
        <w:tab/>
      </w:r>
    </w:p>
    <w:tbl>
      <w:tblPr>
        <w:tblStyle w:val="TableGrid"/>
        <w:tblW w:w="0" w:type="auto"/>
        <w:tblLayout w:type="fixed"/>
        <w:tblLook w:val="04A0" w:firstRow="1" w:lastRow="0" w:firstColumn="1" w:lastColumn="0" w:noHBand="0" w:noVBand="1"/>
      </w:tblPr>
      <w:tblGrid>
        <w:gridCol w:w="1040"/>
        <w:gridCol w:w="1395"/>
        <w:gridCol w:w="1396"/>
        <w:gridCol w:w="1396"/>
        <w:gridCol w:w="1396"/>
        <w:gridCol w:w="1396"/>
        <w:gridCol w:w="1396"/>
        <w:gridCol w:w="1396"/>
        <w:gridCol w:w="1396"/>
        <w:gridCol w:w="1396"/>
      </w:tblGrid>
      <w:tr w:rsidR="006F3E23" w:rsidRPr="00994B0A" w14:paraId="2477F6B9" w14:textId="77777777" w:rsidTr="006F3E23">
        <w:trPr>
          <w:trHeight w:val="227"/>
          <w:tblHeader/>
        </w:trPr>
        <w:tc>
          <w:tcPr>
            <w:tcW w:w="1040" w:type="dxa"/>
            <w:tcMar>
              <w:left w:w="57" w:type="dxa"/>
              <w:right w:w="57" w:type="dxa"/>
            </w:tcMar>
            <w:hideMark/>
          </w:tcPr>
          <w:p w14:paraId="1C0FF043" w14:textId="77777777" w:rsidR="006F3E23" w:rsidRPr="001D7A0B" w:rsidRDefault="006F3E23" w:rsidP="006F3E23">
            <w:pPr>
              <w:pStyle w:val="Body"/>
              <w:spacing w:after="0" w:line="240" w:lineRule="auto"/>
              <w:jc w:val="center"/>
              <w:rPr>
                <w:szCs w:val="16"/>
              </w:rPr>
            </w:pPr>
            <w:r w:rsidRPr="001D7A0B">
              <w:rPr>
                <w:szCs w:val="16"/>
              </w:rPr>
              <w:t>Farm number</w:t>
            </w:r>
          </w:p>
          <w:p w14:paraId="2A80FAEE" w14:textId="77777777" w:rsidR="006F3E23" w:rsidRPr="001D7A0B" w:rsidRDefault="006F3E23" w:rsidP="006F3E23">
            <w:pPr>
              <w:pStyle w:val="Body"/>
              <w:spacing w:after="0" w:line="240" w:lineRule="auto"/>
              <w:jc w:val="center"/>
              <w:rPr>
                <w:szCs w:val="16"/>
              </w:rPr>
            </w:pPr>
          </w:p>
        </w:tc>
        <w:tc>
          <w:tcPr>
            <w:tcW w:w="1395" w:type="dxa"/>
            <w:tcMar>
              <w:left w:w="57" w:type="dxa"/>
              <w:right w:w="57" w:type="dxa"/>
            </w:tcMar>
            <w:hideMark/>
          </w:tcPr>
          <w:p w14:paraId="312745F8" w14:textId="0F07DF48" w:rsidR="006F3E23" w:rsidRPr="001D7A0B" w:rsidRDefault="006F3E23" w:rsidP="006F3E23">
            <w:pPr>
              <w:pStyle w:val="Body"/>
              <w:spacing w:after="0" w:line="240" w:lineRule="auto"/>
              <w:jc w:val="center"/>
              <w:rPr>
                <w:szCs w:val="16"/>
              </w:rPr>
            </w:pPr>
            <w:r w:rsidRPr="001D7A0B">
              <w:rPr>
                <w:szCs w:val="16"/>
              </w:rPr>
              <w:t>AI and herd test ($</w:t>
            </w:r>
            <w:r w:rsidR="000A71F4">
              <w:rPr>
                <w:szCs w:val="16"/>
              </w:rPr>
              <w:t>/</w:t>
            </w:r>
            <w:r w:rsidRPr="001D7A0B">
              <w:rPr>
                <w:szCs w:val="16"/>
              </w:rPr>
              <w:t>kg MS)</w:t>
            </w:r>
          </w:p>
        </w:tc>
        <w:tc>
          <w:tcPr>
            <w:tcW w:w="1396" w:type="dxa"/>
            <w:tcMar>
              <w:left w:w="57" w:type="dxa"/>
              <w:right w:w="57" w:type="dxa"/>
            </w:tcMar>
            <w:hideMark/>
          </w:tcPr>
          <w:p w14:paraId="4AB3F5D6" w14:textId="7042B389" w:rsidR="006F3E23" w:rsidRPr="001D7A0B" w:rsidRDefault="006F3E23" w:rsidP="006F3E23">
            <w:pPr>
              <w:pStyle w:val="Body"/>
              <w:spacing w:after="0" w:line="240" w:lineRule="auto"/>
              <w:jc w:val="center"/>
              <w:rPr>
                <w:szCs w:val="16"/>
              </w:rPr>
            </w:pPr>
            <w:r w:rsidRPr="001D7A0B">
              <w:rPr>
                <w:szCs w:val="16"/>
              </w:rPr>
              <w:t>Animal health ($</w:t>
            </w:r>
            <w:r w:rsidR="000A71F4">
              <w:rPr>
                <w:szCs w:val="16"/>
              </w:rPr>
              <w:t>/</w:t>
            </w:r>
            <w:r w:rsidRPr="001D7A0B">
              <w:rPr>
                <w:szCs w:val="16"/>
              </w:rPr>
              <w:t>kg MS)</w:t>
            </w:r>
          </w:p>
        </w:tc>
        <w:tc>
          <w:tcPr>
            <w:tcW w:w="1396" w:type="dxa"/>
            <w:tcMar>
              <w:left w:w="57" w:type="dxa"/>
              <w:right w:w="57" w:type="dxa"/>
            </w:tcMar>
            <w:hideMark/>
          </w:tcPr>
          <w:p w14:paraId="74EAFC2A" w14:textId="77777777" w:rsidR="006F3E23" w:rsidRPr="001D7A0B" w:rsidRDefault="006F3E23" w:rsidP="006F3E23">
            <w:pPr>
              <w:pStyle w:val="Body"/>
              <w:spacing w:after="0" w:line="240" w:lineRule="auto"/>
              <w:jc w:val="center"/>
              <w:rPr>
                <w:szCs w:val="16"/>
              </w:rPr>
            </w:pPr>
            <w:r w:rsidRPr="001D7A0B">
              <w:rPr>
                <w:szCs w:val="16"/>
              </w:rPr>
              <w:t>Calf rearing</w:t>
            </w:r>
          </w:p>
          <w:p w14:paraId="75D8C6E6" w14:textId="5BB6E8D4" w:rsidR="006F3E23" w:rsidRPr="001D7A0B" w:rsidRDefault="006F3E23" w:rsidP="006F3E23">
            <w:pPr>
              <w:pStyle w:val="Body"/>
              <w:spacing w:after="0" w:line="240" w:lineRule="auto"/>
              <w:jc w:val="center"/>
              <w:rPr>
                <w:szCs w:val="16"/>
              </w:rPr>
            </w:pPr>
            <w:r w:rsidRPr="001D7A0B">
              <w:rPr>
                <w:szCs w:val="16"/>
              </w:rPr>
              <w:t>($</w:t>
            </w:r>
            <w:r w:rsidR="000A71F4">
              <w:rPr>
                <w:szCs w:val="16"/>
              </w:rPr>
              <w:t>/</w:t>
            </w:r>
            <w:r w:rsidRPr="001D7A0B">
              <w:rPr>
                <w:szCs w:val="16"/>
              </w:rPr>
              <w:t>kg MS)</w:t>
            </w:r>
          </w:p>
        </w:tc>
        <w:tc>
          <w:tcPr>
            <w:tcW w:w="1396" w:type="dxa"/>
            <w:tcMar>
              <w:left w:w="57" w:type="dxa"/>
              <w:right w:w="57" w:type="dxa"/>
            </w:tcMar>
            <w:hideMark/>
          </w:tcPr>
          <w:p w14:paraId="18535846" w14:textId="77777777" w:rsidR="006F3E23" w:rsidRPr="001D7A0B" w:rsidRDefault="006F3E23" w:rsidP="006F3E23">
            <w:pPr>
              <w:pStyle w:val="Body"/>
              <w:spacing w:after="0" w:line="240" w:lineRule="auto"/>
              <w:jc w:val="center"/>
              <w:rPr>
                <w:szCs w:val="16"/>
              </w:rPr>
            </w:pPr>
            <w:r w:rsidRPr="001D7A0B">
              <w:rPr>
                <w:szCs w:val="16"/>
              </w:rPr>
              <w:t xml:space="preserve">Shed power </w:t>
            </w:r>
          </w:p>
          <w:p w14:paraId="506E2C80" w14:textId="40F42C1D" w:rsidR="006F3E23" w:rsidRPr="001D7A0B" w:rsidRDefault="006F3E23" w:rsidP="006F3E23">
            <w:pPr>
              <w:pStyle w:val="Body"/>
              <w:spacing w:after="0" w:line="240" w:lineRule="auto"/>
              <w:jc w:val="center"/>
              <w:rPr>
                <w:szCs w:val="16"/>
              </w:rPr>
            </w:pPr>
            <w:r w:rsidRPr="001D7A0B">
              <w:rPr>
                <w:szCs w:val="16"/>
              </w:rPr>
              <w:t>($</w:t>
            </w:r>
            <w:r w:rsidR="000A71F4">
              <w:rPr>
                <w:szCs w:val="16"/>
              </w:rPr>
              <w:t>/</w:t>
            </w:r>
            <w:r w:rsidRPr="001D7A0B">
              <w:rPr>
                <w:szCs w:val="16"/>
              </w:rPr>
              <w:t>kg MS)</w:t>
            </w:r>
          </w:p>
        </w:tc>
        <w:tc>
          <w:tcPr>
            <w:tcW w:w="1396" w:type="dxa"/>
            <w:tcMar>
              <w:left w:w="57" w:type="dxa"/>
              <w:right w:w="57" w:type="dxa"/>
            </w:tcMar>
            <w:hideMark/>
          </w:tcPr>
          <w:p w14:paraId="2DAE17BF" w14:textId="16E1C013" w:rsidR="006F3E23" w:rsidRPr="001D7A0B" w:rsidRDefault="006F3E23" w:rsidP="006F3E23">
            <w:pPr>
              <w:pStyle w:val="Body"/>
              <w:spacing w:after="0" w:line="240" w:lineRule="auto"/>
              <w:jc w:val="center"/>
              <w:rPr>
                <w:szCs w:val="16"/>
              </w:rPr>
            </w:pPr>
            <w:r w:rsidRPr="001D7A0B">
              <w:rPr>
                <w:szCs w:val="16"/>
              </w:rPr>
              <w:t>Dairy supplies ($</w:t>
            </w:r>
            <w:r w:rsidR="000A71F4">
              <w:rPr>
                <w:szCs w:val="16"/>
              </w:rPr>
              <w:t>/</w:t>
            </w:r>
            <w:r w:rsidRPr="001D7A0B">
              <w:rPr>
                <w:szCs w:val="16"/>
              </w:rPr>
              <w:t>kg MS)</w:t>
            </w:r>
          </w:p>
        </w:tc>
        <w:tc>
          <w:tcPr>
            <w:tcW w:w="1396" w:type="dxa"/>
            <w:tcMar>
              <w:left w:w="57" w:type="dxa"/>
              <w:right w:w="57" w:type="dxa"/>
            </w:tcMar>
            <w:hideMark/>
          </w:tcPr>
          <w:p w14:paraId="0AD1CDC9" w14:textId="77777777" w:rsidR="006F3E23" w:rsidRPr="001D7A0B" w:rsidRDefault="006F3E23" w:rsidP="006F3E23">
            <w:pPr>
              <w:pStyle w:val="Body"/>
              <w:spacing w:after="0" w:line="240" w:lineRule="auto"/>
              <w:jc w:val="center"/>
              <w:rPr>
                <w:szCs w:val="16"/>
              </w:rPr>
            </w:pPr>
            <w:r w:rsidRPr="001D7A0B">
              <w:rPr>
                <w:szCs w:val="16"/>
              </w:rPr>
              <w:t xml:space="preserve">Total herd and shed costs </w:t>
            </w:r>
          </w:p>
          <w:p w14:paraId="2DD051DE" w14:textId="223263C6" w:rsidR="006F3E23" w:rsidRPr="001D7A0B" w:rsidRDefault="006F3E23" w:rsidP="006F3E23">
            <w:pPr>
              <w:pStyle w:val="Body"/>
              <w:spacing w:after="0" w:line="240" w:lineRule="auto"/>
              <w:jc w:val="center"/>
              <w:rPr>
                <w:szCs w:val="16"/>
              </w:rPr>
            </w:pPr>
            <w:r w:rsidRPr="001D7A0B">
              <w:rPr>
                <w:szCs w:val="16"/>
              </w:rPr>
              <w:t>($</w:t>
            </w:r>
            <w:r w:rsidR="000A71F4">
              <w:rPr>
                <w:szCs w:val="16"/>
              </w:rPr>
              <w:t>/</w:t>
            </w:r>
            <w:r w:rsidRPr="001D7A0B">
              <w:rPr>
                <w:szCs w:val="16"/>
              </w:rPr>
              <w:t>kg MS)</w:t>
            </w:r>
          </w:p>
        </w:tc>
        <w:tc>
          <w:tcPr>
            <w:tcW w:w="1396" w:type="dxa"/>
            <w:tcMar>
              <w:left w:w="57" w:type="dxa"/>
              <w:right w:w="57" w:type="dxa"/>
            </w:tcMar>
            <w:hideMark/>
          </w:tcPr>
          <w:p w14:paraId="2BE16DD1" w14:textId="77777777" w:rsidR="006F3E23" w:rsidRPr="001D7A0B" w:rsidRDefault="006F3E23" w:rsidP="006F3E23">
            <w:pPr>
              <w:pStyle w:val="Body"/>
              <w:spacing w:after="0" w:line="240" w:lineRule="auto"/>
              <w:jc w:val="center"/>
              <w:rPr>
                <w:szCs w:val="16"/>
              </w:rPr>
            </w:pPr>
            <w:r w:rsidRPr="001D7A0B">
              <w:rPr>
                <w:szCs w:val="16"/>
              </w:rPr>
              <w:t xml:space="preserve">Fertiliser </w:t>
            </w:r>
          </w:p>
          <w:p w14:paraId="023EBF4D" w14:textId="2DCB9F3F" w:rsidR="006F3E23" w:rsidRPr="001D7A0B" w:rsidRDefault="006F3E23" w:rsidP="006F3E23">
            <w:pPr>
              <w:pStyle w:val="Body"/>
              <w:spacing w:after="0" w:line="240" w:lineRule="auto"/>
              <w:jc w:val="center"/>
              <w:rPr>
                <w:szCs w:val="16"/>
              </w:rPr>
            </w:pPr>
            <w:r w:rsidRPr="001D7A0B">
              <w:rPr>
                <w:szCs w:val="16"/>
              </w:rPr>
              <w:t>($</w:t>
            </w:r>
            <w:r w:rsidR="000A71F4">
              <w:rPr>
                <w:szCs w:val="16"/>
              </w:rPr>
              <w:t>/</w:t>
            </w:r>
            <w:r w:rsidRPr="001D7A0B">
              <w:rPr>
                <w:szCs w:val="16"/>
              </w:rPr>
              <w:t>kg MS)</w:t>
            </w:r>
          </w:p>
        </w:tc>
        <w:tc>
          <w:tcPr>
            <w:tcW w:w="1396" w:type="dxa"/>
            <w:tcMar>
              <w:left w:w="57" w:type="dxa"/>
              <w:right w:w="57" w:type="dxa"/>
            </w:tcMar>
            <w:hideMark/>
          </w:tcPr>
          <w:p w14:paraId="3C3D8E51" w14:textId="6ED3E641" w:rsidR="006F3E23" w:rsidRPr="001D7A0B" w:rsidRDefault="006F3E23" w:rsidP="006F3E23">
            <w:pPr>
              <w:pStyle w:val="Body"/>
              <w:spacing w:after="0" w:line="240" w:lineRule="auto"/>
              <w:jc w:val="center"/>
              <w:rPr>
                <w:szCs w:val="16"/>
              </w:rPr>
            </w:pPr>
            <w:r w:rsidRPr="001D7A0B">
              <w:rPr>
                <w:szCs w:val="16"/>
              </w:rPr>
              <w:t xml:space="preserve">Irrigation </w:t>
            </w:r>
            <w:r w:rsidR="003D392A">
              <w:rPr>
                <w:szCs w:val="16"/>
              </w:rPr>
              <w:t>**</w:t>
            </w:r>
          </w:p>
          <w:p w14:paraId="20898CC0" w14:textId="2A894C5E" w:rsidR="006F3E23" w:rsidRPr="001D7A0B" w:rsidRDefault="006F3E23" w:rsidP="006F3E23">
            <w:pPr>
              <w:pStyle w:val="Body"/>
              <w:spacing w:after="0" w:line="240" w:lineRule="auto"/>
              <w:jc w:val="center"/>
              <w:rPr>
                <w:szCs w:val="16"/>
              </w:rPr>
            </w:pPr>
            <w:r w:rsidRPr="001D7A0B">
              <w:rPr>
                <w:szCs w:val="16"/>
              </w:rPr>
              <w:t>($</w:t>
            </w:r>
            <w:r w:rsidR="000A71F4">
              <w:rPr>
                <w:szCs w:val="16"/>
              </w:rPr>
              <w:t>/</w:t>
            </w:r>
            <w:r w:rsidRPr="001D7A0B">
              <w:rPr>
                <w:szCs w:val="16"/>
              </w:rPr>
              <w:t>kg MS)</w:t>
            </w:r>
          </w:p>
        </w:tc>
        <w:tc>
          <w:tcPr>
            <w:tcW w:w="1396" w:type="dxa"/>
            <w:tcMar>
              <w:left w:w="57" w:type="dxa"/>
              <w:right w:w="57" w:type="dxa"/>
            </w:tcMar>
            <w:hideMark/>
          </w:tcPr>
          <w:p w14:paraId="57E96BA1" w14:textId="77777777" w:rsidR="006F3E23" w:rsidRPr="001D7A0B" w:rsidRDefault="006F3E23" w:rsidP="006F3E23">
            <w:pPr>
              <w:pStyle w:val="Body"/>
              <w:spacing w:after="0" w:line="240" w:lineRule="auto"/>
              <w:jc w:val="center"/>
              <w:rPr>
                <w:szCs w:val="16"/>
              </w:rPr>
            </w:pPr>
            <w:r w:rsidRPr="001D7A0B">
              <w:rPr>
                <w:szCs w:val="16"/>
              </w:rPr>
              <w:t>Hay and silage making</w:t>
            </w:r>
          </w:p>
          <w:p w14:paraId="30D2DD13" w14:textId="6A52BB19" w:rsidR="006F3E23" w:rsidRPr="001D7A0B" w:rsidRDefault="006F3E23" w:rsidP="006F3E23">
            <w:pPr>
              <w:pStyle w:val="Body"/>
              <w:spacing w:after="0" w:line="240" w:lineRule="auto"/>
              <w:jc w:val="center"/>
              <w:rPr>
                <w:szCs w:val="16"/>
              </w:rPr>
            </w:pPr>
            <w:r w:rsidRPr="001D7A0B">
              <w:rPr>
                <w:szCs w:val="16"/>
              </w:rPr>
              <w:t xml:space="preserve"> ($</w:t>
            </w:r>
            <w:r w:rsidR="000A71F4">
              <w:rPr>
                <w:szCs w:val="16"/>
              </w:rPr>
              <w:t>/</w:t>
            </w:r>
            <w:r w:rsidRPr="001D7A0B">
              <w:rPr>
                <w:szCs w:val="16"/>
              </w:rPr>
              <w:t>kg MS)</w:t>
            </w:r>
          </w:p>
        </w:tc>
      </w:tr>
      <w:tr w:rsidR="00A0285C" w:rsidRPr="00994B0A" w14:paraId="55B5F072" w14:textId="77777777" w:rsidTr="007D0939">
        <w:trPr>
          <w:trHeight w:val="227"/>
        </w:trPr>
        <w:tc>
          <w:tcPr>
            <w:tcW w:w="1040" w:type="dxa"/>
            <w:noWrap/>
          </w:tcPr>
          <w:p w14:paraId="7D6AF448" w14:textId="1ABB987B" w:rsidR="00A0285C" w:rsidRPr="001D7A0B" w:rsidRDefault="00A0285C" w:rsidP="00A0285C">
            <w:pPr>
              <w:pStyle w:val="Body"/>
              <w:jc w:val="center"/>
              <w:rPr>
                <w:szCs w:val="16"/>
              </w:rPr>
            </w:pPr>
            <w:r w:rsidRPr="001D7A0B">
              <w:rPr>
                <w:szCs w:val="16"/>
              </w:rPr>
              <w:t>NO0012</w:t>
            </w:r>
          </w:p>
        </w:tc>
        <w:tc>
          <w:tcPr>
            <w:tcW w:w="1395" w:type="dxa"/>
            <w:noWrap/>
          </w:tcPr>
          <w:p w14:paraId="0B2A7A6D" w14:textId="54436431" w:rsidR="00A0285C" w:rsidRPr="001D7A0B" w:rsidRDefault="00A0285C" w:rsidP="00A0285C">
            <w:pPr>
              <w:pStyle w:val="Body"/>
              <w:jc w:val="center"/>
              <w:rPr>
                <w:szCs w:val="16"/>
              </w:rPr>
            </w:pPr>
            <w:r w:rsidRPr="001D7A0B">
              <w:rPr>
                <w:szCs w:val="16"/>
              </w:rPr>
              <w:t>$0.17</w:t>
            </w:r>
          </w:p>
        </w:tc>
        <w:tc>
          <w:tcPr>
            <w:tcW w:w="1396" w:type="dxa"/>
            <w:noWrap/>
          </w:tcPr>
          <w:p w14:paraId="77A75C45" w14:textId="2A60BD3F" w:rsidR="00A0285C" w:rsidRPr="001D7A0B" w:rsidRDefault="00A0285C" w:rsidP="00A0285C">
            <w:pPr>
              <w:pStyle w:val="Body"/>
              <w:jc w:val="center"/>
              <w:rPr>
                <w:szCs w:val="16"/>
              </w:rPr>
            </w:pPr>
            <w:r w:rsidRPr="001D7A0B">
              <w:rPr>
                <w:szCs w:val="16"/>
              </w:rPr>
              <w:t>$0.17</w:t>
            </w:r>
          </w:p>
        </w:tc>
        <w:tc>
          <w:tcPr>
            <w:tcW w:w="1396" w:type="dxa"/>
            <w:noWrap/>
          </w:tcPr>
          <w:p w14:paraId="6A8BB781" w14:textId="0B4BB451" w:rsidR="00A0285C" w:rsidRPr="001D7A0B" w:rsidRDefault="00A0285C" w:rsidP="00A0285C">
            <w:pPr>
              <w:pStyle w:val="Body"/>
              <w:jc w:val="center"/>
              <w:rPr>
                <w:szCs w:val="16"/>
              </w:rPr>
            </w:pPr>
            <w:r w:rsidRPr="001D7A0B">
              <w:rPr>
                <w:szCs w:val="16"/>
              </w:rPr>
              <w:t>$0.06</w:t>
            </w:r>
          </w:p>
        </w:tc>
        <w:tc>
          <w:tcPr>
            <w:tcW w:w="1396" w:type="dxa"/>
            <w:noWrap/>
          </w:tcPr>
          <w:p w14:paraId="0D0BB432" w14:textId="7DB809FA" w:rsidR="00A0285C" w:rsidRPr="001D7A0B" w:rsidRDefault="00A0285C" w:rsidP="00A0285C">
            <w:pPr>
              <w:pStyle w:val="Body"/>
              <w:jc w:val="center"/>
              <w:rPr>
                <w:szCs w:val="16"/>
              </w:rPr>
            </w:pPr>
            <w:r w:rsidRPr="001D7A0B">
              <w:rPr>
                <w:szCs w:val="16"/>
              </w:rPr>
              <w:t>$0.11</w:t>
            </w:r>
          </w:p>
        </w:tc>
        <w:tc>
          <w:tcPr>
            <w:tcW w:w="1396" w:type="dxa"/>
            <w:noWrap/>
          </w:tcPr>
          <w:p w14:paraId="150C9DF6" w14:textId="2D777D79" w:rsidR="00A0285C" w:rsidRPr="001D7A0B" w:rsidRDefault="00A0285C" w:rsidP="00A0285C">
            <w:pPr>
              <w:pStyle w:val="Body"/>
              <w:jc w:val="center"/>
              <w:rPr>
                <w:szCs w:val="16"/>
              </w:rPr>
            </w:pPr>
            <w:r w:rsidRPr="001D7A0B">
              <w:rPr>
                <w:szCs w:val="16"/>
              </w:rPr>
              <w:t>$0.13</w:t>
            </w:r>
          </w:p>
        </w:tc>
        <w:tc>
          <w:tcPr>
            <w:tcW w:w="1396" w:type="dxa"/>
            <w:noWrap/>
          </w:tcPr>
          <w:p w14:paraId="201497E6" w14:textId="57041B03" w:rsidR="00A0285C" w:rsidRPr="001D7A0B" w:rsidRDefault="00A0285C" w:rsidP="00A0285C">
            <w:pPr>
              <w:pStyle w:val="Body"/>
              <w:jc w:val="center"/>
              <w:rPr>
                <w:szCs w:val="16"/>
              </w:rPr>
            </w:pPr>
            <w:r w:rsidRPr="001D7A0B">
              <w:rPr>
                <w:szCs w:val="16"/>
              </w:rPr>
              <w:t>$0.64</w:t>
            </w:r>
          </w:p>
        </w:tc>
        <w:tc>
          <w:tcPr>
            <w:tcW w:w="1396" w:type="dxa"/>
            <w:noWrap/>
          </w:tcPr>
          <w:p w14:paraId="51140881" w14:textId="284916CB" w:rsidR="00A0285C" w:rsidRPr="001D7A0B" w:rsidRDefault="00A0285C" w:rsidP="00A0285C">
            <w:pPr>
              <w:pStyle w:val="Body"/>
              <w:jc w:val="center"/>
              <w:rPr>
                <w:szCs w:val="16"/>
              </w:rPr>
            </w:pPr>
            <w:r w:rsidRPr="001D7A0B">
              <w:rPr>
                <w:szCs w:val="16"/>
              </w:rPr>
              <w:t>$0.50</w:t>
            </w:r>
          </w:p>
        </w:tc>
        <w:tc>
          <w:tcPr>
            <w:tcW w:w="1396" w:type="dxa"/>
            <w:noWrap/>
          </w:tcPr>
          <w:p w14:paraId="08970E50" w14:textId="729AE93A" w:rsidR="00A0285C" w:rsidRPr="001D7A0B" w:rsidRDefault="00A0285C" w:rsidP="00A0285C">
            <w:pPr>
              <w:pStyle w:val="Body"/>
              <w:jc w:val="center"/>
              <w:rPr>
                <w:szCs w:val="16"/>
              </w:rPr>
            </w:pPr>
            <w:r w:rsidRPr="001D7A0B">
              <w:rPr>
                <w:szCs w:val="16"/>
              </w:rPr>
              <w:t>$0.19</w:t>
            </w:r>
          </w:p>
        </w:tc>
        <w:tc>
          <w:tcPr>
            <w:tcW w:w="1396" w:type="dxa"/>
            <w:noWrap/>
          </w:tcPr>
          <w:p w14:paraId="260CD78D" w14:textId="693DFD4D" w:rsidR="00A0285C" w:rsidRPr="001D7A0B" w:rsidRDefault="00A0285C" w:rsidP="00A0285C">
            <w:pPr>
              <w:pStyle w:val="Body"/>
              <w:jc w:val="center"/>
              <w:rPr>
                <w:szCs w:val="16"/>
              </w:rPr>
            </w:pPr>
            <w:r w:rsidRPr="001D7A0B">
              <w:rPr>
                <w:szCs w:val="16"/>
              </w:rPr>
              <w:t>$0.42</w:t>
            </w:r>
          </w:p>
        </w:tc>
      </w:tr>
      <w:tr w:rsidR="00A0285C" w:rsidRPr="00FD4CE3" w14:paraId="0FF9A84A" w14:textId="77777777" w:rsidTr="007D0939">
        <w:trPr>
          <w:trHeight w:val="227"/>
        </w:trPr>
        <w:tc>
          <w:tcPr>
            <w:tcW w:w="1040" w:type="dxa"/>
            <w:noWrap/>
          </w:tcPr>
          <w:p w14:paraId="3FD63668" w14:textId="29D55464" w:rsidR="00A0285C" w:rsidRPr="00FD4CE3" w:rsidRDefault="00A0285C" w:rsidP="00A0285C">
            <w:pPr>
              <w:pStyle w:val="Body"/>
              <w:jc w:val="center"/>
              <w:rPr>
                <w:b/>
                <w:bCs/>
                <w:i/>
                <w:iCs/>
                <w:szCs w:val="16"/>
              </w:rPr>
            </w:pPr>
            <w:r w:rsidRPr="00FD4CE3">
              <w:rPr>
                <w:b/>
                <w:bCs/>
                <w:i/>
                <w:iCs/>
                <w:szCs w:val="16"/>
              </w:rPr>
              <w:t>NO0014</w:t>
            </w:r>
          </w:p>
        </w:tc>
        <w:tc>
          <w:tcPr>
            <w:tcW w:w="1395" w:type="dxa"/>
            <w:noWrap/>
          </w:tcPr>
          <w:p w14:paraId="17F20A54" w14:textId="38677F46" w:rsidR="00A0285C" w:rsidRPr="00FD4CE3" w:rsidRDefault="00A0285C" w:rsidP="00A0285C">
            <w:pPr>
              <w:pStyle w:val="Body"/>
              <w:jc w:val="center"/>
              <w:rPr>
                <w:b/>
                <w:bCs/>
                <w:i/>
                <w:iCs/>
                <w:szCs w:val="16"/>
              </w:rPr>
            </w:pPr>
            <w:r w:rsidRPr="00FD4CE3">
              <w:rPr>
                <w:b/>
                <w:bCs/>
                <w:i/>
                <w:iCs/>
                <w:szCs w:val="16"/>
              </w:rPr>
              <w:t>$0.10</w:t>
            </w:r>
          </w:p>
        </w:tc>
        <w:tc>
          <w:tcPr>
            <w:tcW w:w="1396" w:type="dxa"/>
            <w:noWrap/>
          </w:tcPr>
          <w:p w14:paraId="3B82E420" w14:textId="5C48EA49" w:rsidR="00A0285C" w:rsidRPr="00FD4CE3" w:rsidRDefault="00A0285C" w:rsidP="00A0285C">
            <w:pPr>
              <w:pStyle w:val="Body"/>
              <w:jc w:val="center"/>
              <w:rPr>
                <w:b/>
                <w:bCs/>
                <w:i/>
                <w:iCs/>
                <w:szCs w:val="16"/>
              </w:rPr>
            </w:pPr>
            <w:r w:rsidRPr="00FD4CE3">
              <w:rPr>
                <w:b/>
                <w:bCs/>
                <w:i/>
                <w:iCs/>
                <w:szCs w:val="16"/>
              </w:rPr>
              <w:t>$0.16</w:t>
            </w:r>
          </w:p>
        </w:tc>
        <w:tc>
          <w:tcPr>
            <w:tcW w:w="1396" w:type="dxa"/>
            <w:noWrap/>
          </w:tcPr>
          <w:p w14:paraId="27766E87" w14:textId="725134E8" w:rsidR="00A0285C" w:rsidRPr="00FD4CE3" w:rsidRDefault="00A0285C" w:rsidP="00A0285C">
            <w:pPr>
              <w:pStyle w:val="Body"/>
              <w:jc w:val="center"/>
              <w:rPr>
                <w:b/>
                <w:bCs/>
                <w:i/>
                <w:iCs/>
                <w:szCs w:val="16"/>
              </w:rPr>
            </w:pPr>
            <w:r w:rsidRPr="00FD4CE3">
              <w:rPr>
                <w:b/>
                <w:bCs/>
                <w:i/>
                <w:iCs/>
                <w:szCs w:val="16"/>
              </w:rPr>
              <w:t>$0.06</w:t>
            </w:r>
          </w:p>
        </w:tc>
        <w:tc>
          <w:tcPr>
            <w:tcW w:w="1396" w:type="dxa"/>
            <w:noWrap/>
          </w:tcPr>
          <w:p w14:paraId="057AEECA" w14:textId="1863B13C" w:rsidR="00A0285C" w:rsidRPr="00FD4CE3" w:rsidRDefault="00A0285C" w:rsidP="00A0285C">
            <w:pPr>
              <w:pStyle w:val="Body"/>
              <w:jc w:val="center"/>
              <w:rPr>
                <w:b/>
                <w:bCs/>
                <w:i/>
                <w:iCs/>
                <w:szCs w:val="16"/>
              </w:rPr>
            </w:pPr>
            <w:r w:rsidRPr="00FD4CE3">
              <w:rPr>
                <w:b/>
                <w:bCs/>
                <w:i/>
                <w:iCs/>
                <w:szCs w:val="16"/>
              </w:rPr>
              <w:t>$0.11</w:t>
            </w:r>
          </w:p>
        </w:tc>
        <w:tc>
          <w:tcPr>
            <w:tcW w:w="1396" w:type="dxa"/>
            <w:noWrap/>
          </w:tcPr>
          <w:p w14:paraId="58276245" w14:textId="5C15446D" w:rsidR="00A0285C" w:rsidRPr="00FD4CE3" w:rsidRDefault="00A0285C" w:rsidP="00A0285C">
            <w:pPr>
              <w:pStyle w:val="Body"/>
              <w:jc w:val="center"/>
              <w:rPr>
                <w:b/>
                <w:bCs/>
                <w:i/>
                <w:iCs/>
                <w:szCs w:val="16"/>
              </w:rPr>
            </w:pPr>
            <w:r w:rsidRPr="00FD4CE3">
              <w:rPr>
                <w:b/>
                <w:bCs/>
                <w:i/>
                <w:iCs/>
                <w:szCs w:val="16"/>
              </w:rPr>
              <w:t>$0.10</w:t>
            </w:r>
          </w:p>
        </w:tc>
        <w:tc>
          <w:tcPr>
            <w:tcW w:w="1396" w:type="dxa"/>
            <w:noWrap/>
          </w:tcPr>
          <w:p w14:paraId="79F1D551" w14:textId="538D29B7" w:rsidR="00A0285C" w:rsidRPr="00FD4CE3" w:rsidRDefault="00A0285C" w:rsidP="00A0285C">
            <w:pPr>
              <w:pStyle w:val="Body"/>
              <w:jc w:val="center"/>
              <w:rPr>
                <w:b/>
                <w:bCs/>
                <w:i/>
                <w:iCs/>
                <w:szCs w:val="16"/>
              </w:rPr>
            </w:pPr>
            <w:r w:rsidRPr="00FD4CE3">
              <w:rPr>
                <w:b/>
                <w:bCs/>
                <w:i/>
                <w:iCs/>
                <w:szCs w:val="16"/>
              </w:rPr>
              <w:t>$0.54</w:t>
            </w:r>
          </w:p>
        </w:tc>
        <w:tc>
          <w:tcPr>
            <w:tcW w:w="1396" w:type="dxa"/>
            <w:noWrap/>
          </w:tcPr>
          <w:p w14:paraId="4D9185FA" w14:textId="16FC3A72" w:rsidR="00A0285C" w:rsidRPr="00FD4CE3" w:rsidRDefault="00A0285C" w:rsidP="00A0285C">
            <w:pPr>
              <w:pStyle w:val="Body"/>
              <w:jc w:val="center"/>
              <w:rPr>
                <w:b/>
                <w:bCs/>
                <w:i/>
                <w:iCs/>
                <w:szCs w:val="16"/>
              </w:rPr>
            </w:pPr>
            <w:r w:rsidRPr="00FD4CE3">
              <w:rPr>
                <w:b/>
                <w:bCs/>
                <w:i/>
                <w:iCs/>
                <w:szCs w:val="16"/>
              </w:rPr>
              <w:t>$0.66</w:t>
            </w:r>
          </w:p>
        </w:tc>
        <w:tc>
          <w:tcPr>
            <w:tcW w:w="1396" w:type="dxa"/>
            <w:noWrap/>
          </w:tcPr>
          <w:p w14:paraId="62CDA3E8" w14:textId="3BF25AC5" w:rsidR="00A0285C" w:rsidRPr="00FD4CE3" w:rsidRDefault="00A0285C" w:rsidP="00A0285C">
            <w:pPr>
              <w:pStyle w:val="Body"/>
              <w:jc w:val="center"/>
              <w:rPr>
                <w:b/>
                <w:bCs/>
                <w:i/>
                <w:iCs/>
                <w:szCs w:val="16"/>
              </w:rPr>
            </w:pPr>
            <w:r w:rsidRPr="00FD4CE3">
              <w:rPr>
                <w:b/>
                <w:bCs/>
                <w:i/>
                <w:iCs/>
                <w:szCs w:val="16"/>
              </w:rPr>
              <w:t>$0.00</w:t>
            </w:r>
          </w:p>
        </w:tc>
        <w:tc>
          <w:tcPr>
            <w:tcW w:w="1396" w:type="dxa"/>
            <w:noWrap/>
          </w:tcPr>
          <w:p w14:paraId="0615DE31" w14:textId="0A2B5CDA" w:rsidR="00A0285C" w:rsidRPr="00FD4CE3" w:rsidRDefault="00A0285C" w:rsidP="00A0285C">
            <w:pPr>
              <w:pStyle w:val="Body"/>
              <w:jc w:val="center"/>
              <w:rPr>
                <w:b/>
                <w:bCs/>
                <w:i/>
                <w:iCs/>
                <w:szCs w:val="16"/>
              </w:rPr>
            </w:pPr>
            <w:r w:rsidRPr="00FD4CE3">
              <w:rPr>
                <w:b/>
                <w:bCs/>
                <w:i/>
                <w:iCs/>
                <w:szCs w:val="16"/>
              </w:rPr>
              <w:t>$0.03</w:t>
            </w:r>
          </w:p>
        </w:tc>
      </w:tr>
      <w:tr w:rsidR="00A0285C" w:rsidRPr="00994B0A" w14:paraId="21EA523F" w14:textId="77777777" w:rsidTr="007D0939">
        <w:trPr>
          <w:trHeight w:val="227"/>
        </w:trPr>
        <w:tc>
          <w:tcPr>
            <w:tcW w:w="1040" w:type="dxa"/>
            <w:noWrap/>
          </w:tcPr>
          <w:p w14:paraId="77B9D1FB" w14:textId="78135285" w:rsidR="00A0285C" w:rsidRPr="001D7A0B" w:rsidRDefault="00A0285C" w:rsidP="00A0285C">
            <w:pPr>
              <w:pStyle w:val="Body"/>
              <w:jc w:val="center"/>
              <w:rPr>
                <w:szCs w:val="16"/>
              </w:rPr>
            </w:pPr>
            <w:r w:rsidRPr="001D7A0B">
              <w:rPr>
                <w:szCs w:val="16"/>
              </w:rPr>
              <w:t>NO0015</w:t>
            </w:r>
          </w:p>
        </w:tc>
        <w:tc>
          <w:tcPr>
            <w:tcW w:w="1395" w:type="dxa"/>
            <w:noWrap/>
          </w:tcPr>
          <w:p w14:paraId="2EB985BE" w14:textId="758A613D" w:rsidR="00A0285C" w:rsidRPr="001D7A0B" w:rsidRDefault="00A0285C" w:rsidP="00A0285C">
            <w:pPr>
              <w:pStyle w:val="Body"/>
              <w:jc w:val="center"/>
              <w:rPr>
                <w:szCs w:val="16"/>
              </w:rPr>
            </w:pPr>
            <w:r w:rsidRPr="001D7A0B">
              <w:rPr>
                <w:szCs w:val="16"/>
              </w:rPr>
              <w:t>$0.17</w:t>
            </w:r>
          </w:p>
        </w:tc>
        <w:tc>
          <w:tcPr>
            <w:tcW w:w="1396" w:type="dxa"/>
            <w:noWrap/>
          </w:tcPr>
          <w:p w14:paraId="1E4C91BB" w14:textId="7450C889" w:rsidR="00A0285C" w:rsidRPr="001D7A0B" w:rsidRDefault="00A0285C" w:rsidP="00A0285C">
            <w:pPr>
              <w:pStyle w:val="Body"/>
              <w:jc w:val="center"/>
              <w:rPr>
                <w:szCs w:val="16"/>
              </w:rPr>
            </w:pPr>
            <w:r w:rsidRPr="001D7A0B">
              <w:rPr>
                <w:szCs w:val="16"/>
              </w:rPr>
              <w:t>$0.14</w:t>
            </w:r>
          </w:p>
        </w:tc>
        <w:tc>
          <w:tcPr>
            <w:tcW w:w="1396" w:type="dxa"/>
            <w:noWrap/>
          </w:tcPr>
          <w:p w14:paraId="7A7F8640" w14:textId="30678BF0" w:rsidR="00A0285C" w:rsidRPr="001D7A0B" w:rsidRDefault="00A0285C" w:rsidP="00A0285C">
            <w:pPr>
              <w:pStyle w:val="Body"/>
              <w:jc w:val="center"/>
              <w:rPr>
                <w:szCs w:val="16"/>
              </w:rPr>
            </w:pPr>
            <w:r w:rsidRPr="001D7A0B">
              <w:rPr>
                <w:szCs w:val="16"/>
              </w:rPr>
              <w:t>$0.01</w:t>
            </w:r>
          </w:p>
        </w:tc>
        <w:tc>
          <w:tcPr>
            <w:tcW w:w="1396" w:type="dxa"/>
            <w:noWrap/>
          </w:tcPr>
          <w:p w14:paraId="094E44DB" w14:textId="4393168D" w:rsidR="00A0285C" w:rsidRPr="001D7A0B" w:rsidRDefault="00A0285C" w:rsidP="00A0285C">
            <w:pPr>
              <w:pStyle w:val="Body"/>
              <w:jc w:val="center"/>
              <w:rPr>
                <w:szCs w:val="16"/>
              </w:rPr>
            </w:pPr>
            <w:r w:rsidRPr="001D7A0B">
              <w:rPr>
                <w:szCs w:val="16"/>
              </w:rPr>
              <w:t>$0.10</w:t>
            </w:r>
          </w:p>
        </w:tc>
        <w:tc>
          <w:tcPr>
            <w:tcW w:w="1396" w:type="dxa"/>
            <w:noWrap/>
          </w:tcPr>
          <w:p w14:paraId="1AB445ED" w14:textId="36EEEFA7" w:rsidR="00A0285C" w:rsidRPr="001D7A0B" w:rsidRDefault="00A0285C" w:rsidP="00A0285C">
            <w:pPr>
              <w:pStyle w:val="Body"/>
              <w:jc w:val="center"/>
              <w:rPr>
                <w:szCs w:val="16"/>
              </w:rPr>
            </w:pPr>
            <w:r w:rsidRPr="001D7A0B">
              <w:rPr>
                <w:szCs w:val="16"/>
              </w:rPr>
              <w:t>$0.07</w:t>
            </w:r>
          </w:p>
        </w:tc>
        <w:tc>
          <w:tcPr>
            <w:tcW w:w="1396" w:type="dxa"/>
            <w:noWrap/>
          </w:tcPr>
          <w:p w14:paraId="10EB49B3" w14:textId="69863356" w:rsidR="00A0285C" w:rsidRPr="001D7A0B" w:rsidRDefault="00A0285C" w:rsidP="00A0285C">
            <w:pPr>
              <w:pStyle w:val="Body"/>
              <w:jc w:val="center"/>
              <w:rPr>
                <w:szCs w:val="16"/>
              </w:rPr>
            </w:pPr>
            <w:r w:rsidRPr="001D7A0B">
              <w:rPr>
                <w:szCs w:val="16"/>
              </w:rPr>
              <w:t>$0.49</w:t>
            </w:r>
          </w:p>
        </w:tc>
        <w:tc>
          <w:tcPr>
            <w:tcW w:w="1396" w:type="dxa"/>
            <w:noWrap/>
          </w:tcPr>
          <w:p w14:paraId="2D771F23" w14:textId="655AF2F1" w:rsidR="00A0285C" w:rsidRPr="001D7A0B" w:rsidRDefault="00A0285C" w:rsidP="00A0285C">
            <w:pPr>
              <w:pStyle w:val="Body"/>
              <w:jc w:val="center"/>
              <w:rPr>
                <w:szCs w:val="16"/>
              </w:rPr>
            </w:pPr>
            <w:r w:rsidRPr="001D7A0B">
              <w:rPr>
                <w:szCs w:val="16"/>
              </w:rPr>
              <w:t>$0.38</w:t>
            </w:r>
          </w:p>
        </w:tc>
        <w:tc>
          <w:tcPr>
            <w:tcW w:w="1396" w:type="dxa"/>
            <w:noWrap/>
          </w:tcPr>
          <w:p w14:paraId="4DF243A7" w14:textId="5B91056A" w:rsidR="00A0285C" w:rsidRPr="001D7A0B" w:rsidRDefault="00A0285C" w:rsidP="00A0285C">
            <w:pPr>
              <w:pStyle w:val="Body"/>
              <w:jc w:val="center"/>
              <w:rPr>
                <w:szCs w:val="16"/>
              </w:rPr>
            </w:pPr>
            <w:r w:rsidRPr="001D7A0B">
              <w:rPr>
                <w:szCs w:val="16"/>
              </w:rPr>
              <w:t>$1.03</w:t>
            </w:r>
          </w:p>
        </w:tc>
        <w:tc>
          <w:tcPr>
            <w:tcW w:w="1396" w:type="dxa"/>
            <w:noWrap/>
          </w:tcPr>
          <w:p w14:paraId="621A3183" w14:textId="3C95BD8F" w:rsidR="00A0285C" w:rsidRPr="001D7A0B" w:rsidRDefault="00A0285C" w:rsidP="00A0285C">
            <w:pPr>
              <w:pStyle w:val="Body"/>
              <w:jc w:val="center"/>
              <w:rPr>
                <w:szCs w:val="16"/>
              </w:rPr>
            </w:pPr>
            <w:r w:rsidRPr="001D7A0B">
              <w:rPr>
                <w:szCs w:val="16"/>
              </w:rPr>
              <w:t>$0.36</w:t>
            </w:r>
          </w:p>
        </w:tc>
      </w:tr>
      <w:tr w:rsidR="00A0285C" w:rsidRPr="00FD4CE3" w14:paraId="5B0DF1CF" w14:textId="77777777" w:rsidTr="007D0939">
        <w:trPr>
          <w:trHeight w:val="227"/>
        </w:trPr>
        <w:tc>
          <w:tcPr>
            <w:tcW w:w="1040" w:type="dxa"/>
            <w:noWrap/>
          </w:tcPr>
          <w:p w14:paraId="356204B1" w14:textId="1851C27D" w:rsidR="00A0285C" w:rsidRPr="00FD4CE3" w:rsidRDefault="00A0285C" w:rsidP="00A0285C">
            <w:pPr>
              <w:pStyle w:val="Body"/>
              <w:jc w:val="center"/>
              <w:rPr>
                <w:b/>
                <w:bCs/>
                <w:i/>
                <w:iCs/>
                <w:szCs w:val="16"/>
              </w:rPr>
            </w:pPr>
            <w:r w:rsidRPr="00FD4CE3">
              <w:rPr>
                <w:b/>
                <w:bCs/>
                <w:i/>
                <w:iCs/>
                <w:szCs w:val="16"/>
              </w:rPr>
              <w:t>NO0022</w:t>
            </w:r>
          </w:p>
        </w:tc>
        <w:tc>
          <w:tcPr>
            <w:tcW w:w="1395" w:type="dxa"/>
            <w:noWrap/>
          </w:tcPr>
          <w:p w14:paraId="0C5AD0EC" w14:textId="58C165EF" w:rsidR="00A0285C" w:rsidRPr="00FD4CE3" w:rsidRDefault="00A0285C" w:rsidP="00A0285C">
            <w:pPr>
              <w:pStyle w:val="Body"/>
              <w:jc w:val="center"/>
              <w:rPr>
                <w:b/>
                <w:bCs/>
                <w:i/>
                <w:iCs/>
                <w:szCs w:val="16"/>
              </w:rPr>
            </w:pPr>
            <w:r w:rsidRPr="00FD4CE3">
              <w:rPr>
                <w:b/>
                <w:bCs/>
                <w:i/>
                <w:iCs/>
                <w:szCs w:val="16"/>
              </w:rPr>
              <w:t>$0.14</w:t>
            </w:r>
          </w:p>
        </w:tc>
        <w:tc>
          <w:tcPr>
            <w:tcW w:w="1396" w:type="dxa"/>
            <w:noWrap/>
          </w:tcPr>
          <w:p w14:paraId="130DA050" w14:textId="5A2A1DB0" w:rsidR="00A0285C" w:rsidRPr="00FD4CE3" w:rsidRDefault="00A0285C" w:rsidP="00A0285C">
            <w:pPr>
              <w:pStyle w:val="Body"/>
              <w:jc w:val="center"/>
              <w:rPr>
                <w:b/>
                <w:bCs/>
                <w:i/>
                <w:iCs/>
                <w:szCs w:val="16"/>
              </w:rPr>
            </w:pPr>
            <w:r w:rsidRPr="00FD4CE3">
              <w:rPr>
                <w:b/>
                <w:bCs/>
                <w:i/>
                <w:iCs/>
                <w:szCs w:val="16"/>
              </w:rPr>
              <w:t>$0.11</w:t>
            </w:r>
          </w:p>
        </w:tc>
        <w:tc>
          <w:tcPr>
            <w:tcW w:w="1396" w:type="dxa"/>
            <w:noWrap/>
          </w:tcPr>
          <w:p w14:paraId="0CCBE7D8" w14:textId="0F704025" w:rsidR="00A0285C" w:rsidRPr="00FD4CE3" w:rsidRDefault="00A0285C" w:rsidP="00A0285C">
            <w:pPr>
              <w:pStyle w:val="Body"/>
              <w:jc w:val="center"/>
              <w:rPr>
                <w:b/>
                <w:bCs/>
                <w:i/>
                <w:iCs/>
                <w:szCs w:val="16"/>
              </w:rPr>
            </w:pPr>
            <w:r w:rsidRPr="00FD4CE3">
              <w:rPr>
                <w:b/>
                <w:bCs/>
                <w:i/>
                <w:iCs/>
                <w:szCs w:val="16"/>
              </w:rPr>
              <w:t>$0.00</w:t>
            </w:r>
          </w:p>
        </w:tc>
        <w:tc>
          <w:tcPr>
            <w:tcW w:w="1396" w:type="dxa"/>
            <w:noWrap/>
          </w:tcPr>
          <w:p w14:paraId="058A0797" w14:textId="7CD4EB32" w:rsidR="00A0285C" w:rsidRPr="00FD4CE3" w:rsidRDefault="00A0285C" w:rsidP="00A0285C">
            <w:pPr>
              <w:pStyle w:val="Body"/>
              <w:jc w:val="center"/>
              <w:rPr>
                <w:b/>
                <w:bCs/>
                <w:i/>
                <w:iCs/>
                <w:szCs w:val="16"/>
              </w:rPr>
            </w:pPr>
            <w:r w:rsidRPr="00FD4CE3">
              <w:rPr>
                <w:b/>
                <w:bCs/>
                <w:i/>
                <w:iCs/>
                <w:szCs w:val="16"/>
              </w:rPr>
              <w:t>$0.14</w:t>
            </w:r>
          </w:p>
        </w:tc>
        <w:tc>
          <w:tcPr>
            <w:tcW w:w="1396" w:type="dxa"/>
            <w:noWrap/>
          </w:tcPr>
          <w:p w14:paraId="1B51CF39" w14:textId="076C9C48" w:rsidR="00A0285C" w:rsidRPr="00FD4CE3" w:rsidRDefault="00A0285C" w:rsidP="00A0285C">
            <w:pPr>
              <w:pStyle w:val="Body"/>
              <w:jc w:val="center"/>
              <w:rPr>
                <w:b/>
                <w:bCs/>
                <w:i/>
                <w:iCs/>
                <w:szCs w:val="16"/>
              </w:rPr>
            </w:pPr>
            <w:r w:rsidRPr="00FD4CE3">
              <w:rPr>
                <w:b/>
                <w:bCs/>
                <w:i/>
                <w:iCs/>
                <w:szCs w:val="16"/>
              </w:rPr>
              <w:t>$0.05</w:t>
            </w:r>
          </w:p>
        </w:tc>
        <w:tc>
          <w:tcPr>
            <w:tcW w:w="1396" w:type="dxa"/>
            <w:noWrap/>
          </w:tcPr>
          <w:p w14:paraId="2C878D5B" w14:textId="5C6C4C9F" w:rsidR="00A0285C" w:rsidRPr="00FD4CE3" w:rsidRDefault="00A0285C" w:rsidP="00A0285C">
            <w:pPr>
              <w:pStyle w:val="Body"/>
              <w:jc w:val="center"/>
              <w:rPr>
                <w:b/>
                <w:bCs/>
                <w:i/>
                <w:iCs/>
                <w:szCs w:val="16"/>
              </w:rPr>
            </w:pPr>
            <w:r w:rsidRPr="00FD4CE3">
              <w:rPr>
                <w:b/>
                <w:bCs/>
                <w:i/>
                <w:iCs/>
                <w:szCs w:val="16"/>
              </w:rPr>
              <w:t>$0.45</w:t>
            </w:r>
          </w:p>
        </w:tc>
        <w:tc>
          <w:tcPr>
            <w:tcW w:w="1396" w:type="dxa"/>
            <w:noWrap/>
          </w:tcPr>
          <w:p w14:paraId="6746B91E" w14:textId="6D26E4FC" w:rsidR="00A0285C" w:rsidRPr="00FD4CE3" w:rsidRDefault="00A0285C" w:rsidP="00A0285C">
            <w:pPr>
              <w:pStyle w:val="Body"/>
              <w:jc w:val="center"/>
              <w:rPr>
                <w:b/>
                <w:bCs/>
                <w:i/>
                <w:iCs/>
                <w:szCs w:val="16"/>
              </w:rPr>
            </w:pPr>
            <w:r w:rsidRPr="00FD4CE3">
              <w:rPr>
                <w:b/>
                <w:bCs/>
                <w:i/>
                <w:iCs/>
                <w:szCs w:val="16"/>
              </w:rPr>
              <w:t>$0.15</w:t>
            </w:r>
          </w:p>
        </w:tc>
        <w:tc>
          <w:tcPr>
            <w:tcW w:w="1396" w:type="dxa"/>
            <w:noWrap/>
          </w:tcPr>
          <w:p w14:paraId="1F38A4AB" w14:textId="6589A925" w:rsidR="00A0285C" w:rsidRPr="00FD4CE3" w:rsidRDefault="00A0285C" w:rsidP="00A0285C">
            <w:pPr>
              <w:pStyle w:val="Body"/>
              <w:jc w:val="center"/>
              <w:rPr>
                <w:b/>
                <w:bCs/>
                <w:i/>
                <w:iCs/>
                <w:szCs w:val="16"/>
              </w:rPr>
            </w:pPr>
            <w:r w:rsidRPr="00FD4CE3">
              <w:rPr>
                <w:b/>
                <w:bCs/>
                <w:i/>
                <w:iCs/>
                <w:szCs w:val="16"/>
              </w:rPr>
              <w:t>$0.72</w:t>
            </w:r>
          </w:p>
        </w:tc>
        <w:tc>
          <w:tcPr>
            <w:tcW w:w="1396" w:type="dxa"/>
            <w:noWrap/>
          </w:tcPr>
          <w:p w14:paraId="5B11F5C2" w14:textId="5795F0CA" w:rsidR="00A0285C" w:rsidRPr="00FD4CE3" w:rsidRDefault="00A0285C" w:rsidP="00A0285C">
            <w:pPr>
              <w:pStyle w:val="Body"/>
              <w:jc w:val="center"/>
              <w:rPr>
                <w:b/>
                <w:bCs/>
                <w:i/>
                <w:iCs/>
                <w:szCs w:val="16"/>
              </w:rPr>
            </w:pPr>
            <w:r w:rsidRPr="00FD4CE3">
              <w:rPr>
                <w:b/>
                <w:bCs/>
                <w:i/>
                <w:iCs/>
                <w:szCs w:val="16"/>
              </w:rPr>
              <w:t>$0.12</w:t>
            </w:r>
          </w:p>
        </w:tc>
      </w:tr>
      <w:tr w:rsidR="00A0285C" w:rsidRPr="00994B0A" w14:paraId="5E8BE1D5" w14:textId="77777777" w:rsidTr="007D0939">
        <w:trPr>
          <w:trHeight w:val="227"/>
        </w:trPr>
        <w:tc>
          <w:tcPr>
            <w:tcW w:w="1040" w:type="dxa"/>
            <w:noWrap/>
          </w:tcPr>
          <w:p w14:paraId="41028657" w14:textId="139EE6CA" w:rsidR="00A0285C" w:rsidRPr="001D7A0B" w:rsidRDefault="00A0285C" w:rsidP="00A0285C">
            <w:pPr>
              <w:pStyle w:val="Body"/>
              <w:jc w:val="center"/>
              <w:rPr>
                <w:szCs w:val="16"/>
              </w:rPr>
            </w:pPr>
            <w:r w:rsidRPr="001D7A0B">
              <w:rPr>
                <w:szCs w:val="16"/>
              </w:rPr>
              <w:t>NO0023</w:t>
            </w:r>
          </w:p>
        </w:tc>
        <w:tc>
          <w:tcPr>
            <w:tcW w:w="1395" w:type="dxa"/>
            <w:noWrap/>
          </w:tcPr>
          <w:p w14:paraId="18E87FEA" w14:textId="0E705692" w:rsidR="00A0285C" w:rsidRPr="001D7A0B" w:rsidRDefault="00A0285C" w:rsidP="00A0285C">
            <w:pPr>
              <w:pStyle w:val="Body"/>
              <w:jc w:val="center"/>
              <w:rPr>
                <w:szCs w:val="16"/>
              </w:rPr>
            </w:pPr>
            <w:r w:rsidRPr="001D7A0B">
              <w:rPr>
                <w:szCs w:val="16"/>
              </w:rPr>
              <w:t>$0.13</w:t>
            </w:r>
          </w:p>
        </w:tc>
        <w:tc>
          <w:tcPr>
            <w:tcW w:w="1396" w:type="dxa"/>
            <w:noWrap/>
          </w:tcPr>
          <w:p w14:paraId="2A7FF25A" w14:textId="1CC1D4C3" w:rsidR="00A0285C" w:rsidRPr="001D7A0B" w:rsidRDefault="00A0285C" w:rsidP="00A0285C">
            <w:pPr>
              <w:pStyle w:val="Body"/>
              <w:jc w:val="center"/>
              <w:rPr>
                <w:szCs w:val="16"/>
              </w:rPr>
            </w:pPr>
            <w:r w:rsidRPr="001D7A0B">
              <w:rPr>
                <w:szCs w:val="16"/>
              </w:rPr>
              <w:t>$0.09</w:t>
            </w:r>
          </w:p>
        </w:tc>
        <w:tc>
          <w:tcPr>
            <w:tcW w:w="1396" w:type="dxa"/>
            <w:noWrap/>
          </w:tcPr>
          <w:p w14:paraId="09811EF8" w14:textId="605989A1" w:rsidR="00A0285C" w:rsidRPr="001D7A0B" w:rsidRDefault="00A0285C" w:rsidP="00A0285C">
            <w:pPr>
              <w:pStyle w:val="Body"/>
              <w:jc w:val="center"/>
              <w:rPr>
                <w:szCs w:val="16"/>
              </w:rPr>
            </w:pPr>
            <w:r w:rsidRPr="001D7A0B">
              <w:rPr>
                <w:szCs w:val="16"/>
              </w:rPr>
              <w:t>$0.00</w:t>
            </w:r>
          </w:p>
        </w:tc>
        <w:tc>
          <w:tcPr>
            <w:tcW w:w="1396" w:type="dxa"/>
            <w:noWrap/>
          </w:tcPr>
          <w:p w14:paraId="398DD361" w14:textId="0F4FE46A" w:rsidR="00A0285C" w:rsidRPr="001D7A0B" w:rsidRDefault="00A0285C" w:rsidP="00A0285C">
            <w:pPr>
              <w:pStyle w:val="Body"/>
              <w:jc w:val="center"/>
              <w:rPr>
                <w:szCs w:val="16"/>
              </w:rPr>
            </w:pPr>
            <w:r w:rsidRPr="001D7A0B">
              <w:rPr>
                <w:szCs w:val="16"/>
              </w:rPr>
              <w:t>$0.11</w:t>
            </w:r>
          </w:p>
        </w:tc>
        <w:tc>
          <w:tcPr>
            <w:tcW w:w="1396" w:type="dxa"/>
            <w:noWrap/>
          </w:tcPr>
          <w:p w14:paraId="10F30E6D" w14:textId="6CB43BFD" w:rsidR="00A0285C" w:rsidRPr="001D7A0B" w:rsidRDefault="00A0285C" w:rsidP="00A0285C">
            <w:pPr>
              <w:pStyle w:val="Body"/>
              <w:jc w:val="center"/>
              <w:rPr>
                <w:szCs w:val="16"/>
              </w:rPr>
            </w:pPr>
            <w:r w:rsidRPr="001D7A0B">
              <w:rPr>
                <w:szCs w:val="16"/>
              </w:rPr>
              <w:t>$0.07</w:t>
            </w:r>
          </w:p>
        </w:tc>
        <w:tc>
          <w:tcPr>
            <w:tcW w:w="1396" w:type="dxa"/>
            <w:noWrap/>
          </w:tcPr>
          <w:p w14:paraId="577D2B6F" w14:textId="41C45C8F" w:rsidR="00A0285C" w:rsidRPr="001D7A0B" w:rsidRDefault="00A0285C" w:rsidP="00A0285C">
            <w:pPr>
              <w:pStyle w:val="Body"/>
              <w:jc w:val="center"/>
              <w:rPr>
                <w:szCs w:val="16"/>
              </w:rPr>
            </w:pPr>
            <w:r w:rsidRPr="001D7A0B">
              <w:rPr>
                <w:szCs w:val="16"/>
              </w:rPr>
              <w:t>$0.40</w:t>
            </w:r>
          </w:p>
        </w:tc>
        <w:tc>
          <w:tcPr>
            <w:tcW w:w="1396" w:type="dxa"/>
            <w:noWrap/>
          </w:tcPr>
          <w:p w14:paraId="77F8383B" w14:textId="082B84CC" w:rsidR="00A0285C" w:rsidRPr="001D7A0B" w:rsidRDefault="00A0285C" w:rsidP="00A0285C">
            <w:pPr>
              <w:pStyle w:val="Body"/>
              <w:jc w:val="center"/>
              <w:rPr>
                <w:szCs w:val="16"/>
              </w:rPr>
            </w:pPr>
            <w:r w:rsidRPr="001D7A0B">
              <w:rPr>
                <w:szCs w:val="16"/>
              </w:rPr>
              <w:t>$0.25</w:t>
            </w:r>
          </w:p>
        </w:tc>
        <w:tc>
          <w:tcPr>
            <w:tcW w:w="1396" w:type="dxa"/>
            <w:noWrap/>
          </w:tcPr>
          <w:p w14:paraId="089239C1" w14:textId="6D2AD106" w:rsidR="00A0285C" w:rsidRPr="001D7A0B" w:rsidRDefault="00A0285C" w:rsidP="00A0285C">
            <w:pPr>
              <w:pStyle w:val="Body"/>
              <w:jc w:val="center"/>
              <w:rPr>
                <w:szCs w:val="16"/>
              </w:rPr>
            </w:pPr>
            <w:r w:rsidRPr="001D7A0B">
              <w:rPr>
                <w:szCs w:val="16"/>
              </w:rPr>
              <w:t>$0.66</w:t>
            </w:r>
          </w:p>
        </w:tc>
        <w:tc>
          <w:tcPr>
            <w:tcW w:w="1396" w:type="dxa"/>
            <w:noWrap/>
          </w:tcPr>
          <w:p w14:paraId="6CBE6093" w14:textId="2E43470E" w:rsidR="00A0285C" w:rsidRPr="001D7A0B" w:rsidRDefault="00A0285C" w:rsidP="00A0285C">
            <w:pPr>
              <w:pStyle w:val="Body"/>
              <w:jc w:val="center"/>
              <w:rPr>
                <w:szCs w:val="16"/>
              </w:rPr>
            </w:pPr>
            <w:r w:rsidRPr="001D7A0B">
              <w:rPr>
                <w:szCs w:val="16"/>
              </w:rPr>
              <w:t>$0.04</w:t>
            </w:r>
          </w:p>
        </w:tc>
      </w:tr>
      <w:tr w:rsidR="00A0285C" w:rsidRPr="00994B0A" w14:paraId="4B9456B0" w14:textId="77777777" w:rsidTr="007D0939">
        <w:trPr>
          <w:trHeight w:val="227"/>
        </w:trPr>
        <w:tc>
          <w:tcPr>
            <w:tcW w:w="1040" w:type="dxa"/>
            <w:noWrap/>
          </w:tcPr>
          <w:p w14:paraId="3763A117" w14:textId="5208A1C2" w:rsidR="00A0285C" w:rsidRPr="001D7A0B" w:rsidRDefault="00A0285C" w:rsidP="00A0285C">
            <w:pPr>
              <w:pStyle w:val="Body"/>
              <w:jc w:val="center"/>
              <w:rPr>
                <w:szCs w:val="16"/>
              </w:rPr>
            </w:pPr>
            <w:r w:rsidRPr="001D7A0B">
              <w:rPr>
                <w:szCs w:val="16"/>
              </w:rPr>
              <w:t>NO0039</w:t>
            </w:r>
          </w:p>
        </w:tc>
        <w:tc>
          <w:tcPr>
            <w:tcW w:w="1395" w:type="dxa"/>
            <w:noWrap/>
          </w:tcPr>
          <w:p w14:paraId="0427BABD" w14:textId="06B5E33A" w:rsidR="00A0285C" w:rsidRPr="001D7A0B" w:rsidRDefault="00A0285C" w:rsidP="00A0285C">
            <w:pPr>
              <w:pStyle w:val="Body"/>
              <w:jc w:val="center"/>
              <w:rPr>
                <w:szCs w:val="16"/>
              </w:rPr>
            </w:pPr>
            <w:r w:rsidRPr="001D7A0B">
              <w:rPr>
                <w:szCs w:val="16"/>
              </w:rPr>
              <w:t>$0.09</w:t>
            </w:r>
          </w:p>
        </w:tc>
        <w:tc>
          <w:tcPr>
            <w:tcW w:w="1396" w:type="dxa"/>
            <w:noWrap/>
          </w:tcPr>
          <w:p w14:paraId="03338DCD" w14:textId="530BFEED" w:rsidR="00A0285C" w:rsidRPr="001D7A0B" w:rsidRDefault="00A0285C" w:rsidP="00A0285C">
            <w:pPr>
              <w:pStyle w:val="Body"/>
              <w:jc w:val="center"/>
              <w:rPr>
                <w:szCs w:val="16"/>
              </w:rPr>
            </w:pPr>
            <w:r w:rsidRPr="001D7A0B">
              <w:rPr>
                <w:szCs w:val="16"/>
              </w:rPr>
              <w:t>$0.14</w:t>
            </w:r>
          </w:p>
        </w:tc>
        <w:tc>
          <w:tcPr>
            <w:tcW w:w="1396" w:type="dxa"/>
            <w:noWrap/>
          </w:tcPr>
          <w:p w14:paraId="6BD39A3B" w14:textId="6601DC8C" w:rsidR="00A0285C" w:rsidRPr="001D7A0B" w:rsidRDefault="00A0285C" w:rsidP="00A0285C">
            <w:pPr>
              <w:pStyle w:val="Body"/>
              <w:jc w:val="center"/>
              <w:rPr>
                <w:szCs w:val="16"/>
              </w:rPr>
            </w:pPr>
            <w:r w:rsidRPr="001D7A0B">
              <w:rPr>
                <w:szCs w:val="16"/>
              </w:rPr>
              <w:t>$0.02</w:t>
            </w:r>
          </w:p>
        </w:tc>
        <w:tc>
          <w:tcPr>
            <w:tcW w:w="1396" w:type="dxa"/>
            <w:noWrap/>
          </w:tcPr>
          <w:p w14:paraId="2FD0C272" w14:textId="06FA64BE" w:rsidR="00A0285C" w:rsidRPr="001D7A0B" w:rsidRDefault="00A0285C" w:rsidP="00A0285C">
            <w:pPr>
              <w:pStyle w:val="Body"/>
              <w:jc w:val="center"/>
              <w:rPr>
                <w:szCs w:val="16"/>
              </w:rPr>
            </w:pPr>
            <w:r w:rsidRPr="001D7A0B">
              <w:rPr>
                <w:szCs w:val="16"/>
              </w:rPr>
              <w:t>$0.13</w:t>
            </w:r>
          </w:p>
        </w:tc>
        <w:tc>
          <w:tcPr>
            <w:tcW w:w="1396" w:type="dxa"/>
            <w:noWrap/>
          </w:tcPr>
          <w:p w14:paraId="76C0674D" w14:textId="596E3DD6" w:rsidR="00A0285C" w:rsidRPr="001D7A0B" w:rsidRDefault="00A0285C" w:rsidP="00A0285C">
            <w:pPr>
              <w:pStyle w:val="Body"/>
              <w:jc w:val="center"/>
              <w:rPr>
                <w:szCs w:val="16"/>
              </w:rPr>
            </w:pPr>
            <w:r w:rsidRPr="001D7A0B">
              <w:rPr>
                <w:szCs w:val="16"/>
              </w:rPr>
              <w:t>$0.10</w:t>
            </w:r>
          </w:p>
        </w:tc>
        <w:tc>
          <w:tcPr>
            <w:tcW w:w="1396" w:type="dxa"/>
            <w:noWrap/>
          </w:tcPr>
          <w:p w14:paraId="4E47F7A6" w14:textId="251FA9E6" w:rsidR="00A0285C" w:rsidRPr="001D7A0B" w:rsidRDefault="00A0285C" w:rsidP="00A0285C">
            <w:pPr>
              <w:pStyle w:val="Body"/>
              <w:jc w:val="center"/>
              <w:rPr>
                <w:szCs w:val="16"/>
              </w:rPr>
            </w:pPr>
            <w:r w:rsidRPr="001D7A0B">
              <w:rPr>
                <w:szCs w:val="16"/>
              </w:rPr>
              <w:t>$0.48</w:t>
            </w:r>
          </w:p>
        </w:tc>
        <w:tc>
          <w:tcPr>
            <w:tcW w:w="1396" w:type="dxa"/>
            <w:noWrap/>
          </w:tcPr>
          <w:p w14:paraId="39F46CC1" w14:textId="0892334B" w:rsidR="00A0285C" w:rsidRPr="001D7A0B" w:rsidRDefault="00A0285C" w:rsidP="00A0285C">
            <w:pPr>
              <w:pStyle w:val="Body"/>
              <w:jc w:val="center"/>
              <w:rPr>
                <w:szCs w:val="16"/>
              </w:rPr>
            </w:pPr>
            <w:r w:rsidRPr="001D7A0B">
              <w:rPr>
                <w:szCs w:val="16"/>
              </w:rPr>
              <w:t>$0.22</w:t>
            </w:r>
          </w:p>
        </w:tc>
        <w:tc>
          <w:tcPr>
            <w:tcW w:w="1396" w:type="dxa"/>
            <w:noWrap/>
          </w:tcPr>
          <w:p w14:paraId="70FCEC98" w14:textId="1EA1B231" w:rsidR="00A0285C" w:rsidRPr="001D7A0B" w:rsidRDefault="00A0285C" w:rsidP="00A0285C">
            <w:pPr>
              <w:pStyle w:val="Body"/>
              <w:jc w:val="center"/>
              <w:rPr>
                <w:szCs w:val="16"/>
              </w:rPr>
            </w:pPr>
            <w:r w:rsidRPr="001D7A0B">
              <w:rPr>
                <w:szCs w:val="16"/>
              </w:rPr>
              <w:t>$1.54</w:t>
            </w:r>
          </w:p>
        </w:tc>
        <w:tc>
          <w:tcPr>
            <w:tcW w:w="1396" w:type="dxa"/>
            <w:noWrap/>
          </w:tcPr>
          <w:p w14:paraId="320D842C" w14:textId="6609BD79" w:rsidR="00A0285C" w:rsidRPr="001D7A0B" w:rsidRDefault="00A0285C" w:rsidP="00A0285C">
            <w:pPr>
              <w:pStyle w:val="Body"/>
              <w:jc w:val="center"/>
              <w:rPr>
                <w:szCs w:val="16"/>
              </w:rPr>
            </w:pPr>
            <w:r w:rsidRPr="001D7A0B">
              <w:rPr>
                <w:szCs w:val="16"/>
              </w:rPr>
              <w:t>$0.15</w:t>
            </w:r>
          </w:p>
        </w:tc>
      </w:tr>
      <w:tr w:rsidR="00A0285C" w:rsidRPr="00994B0A" w14:paraId="3C1519EA" w14:textId="77777777" w:rsidTr="007D0939">
        <w:trPr>
          <w:trHeight w:val="227"/>
        </w:trPr>
        <w:tc>
          <w:tcPr>
            <w:tcW w:w="1040" w:type="dxa"/>
            <w:noWrap/>
          </w:tcPr>
          <w:p w14:paraId="14CE7B73" w14:textId="3032692B" w:rsidR="00A0285C" w:rsidRPr="001D7A0B" w:rsidRDefault="00A0285C" w:rsidP="00A0285C">
            <w:pPr>
              <w:pStyle w:val="Body"/>
              <w:jc w:val="center"/>
              <w:rPr>
                <w:szCs w:val="16"/>
              </w:rPr>
            </w:pPr>
            <w:r w:rsidRPr="001D7A0B">
              <w:rPr>
                <w:szCs w:val="16"/>
              </w:rPr>
              <w:t>NO0040</w:t>
            </w:r>
          </w:p>
        </w:tc>
        <w:tc>
          <w:tcPr>
            <w:tcW w:w="1395" w:type="dxa"/>
            <w:noWrap/>
          </w:tcPr>
          <w:p w14:paraId="5062B8A1" w14:textId="0ADAE6CA" w:rsidR="00A0285C" w:rsidRPr="001D7A0B" w:rsidRDefault="00A0285C" w:rsidP="00A0285C">
            <w:pPr>
              <w:pStyle w:val="Body"/>
              <w:jc w:val="center"/>
              <w:rPr>
                <w:szCs w:val="16"/>
              </w:rPr>
            </w:pPr>
            <w:r w:rsidRPr="001D7A0B">
              <w:rPr>
                <w:szCs w:val="16"/>
              </w:rPr>
              <w:t>$0.09</w:t>
            </w:r>
          </w:p>
        </w:tc>
        <w:tc>
          <w:tcPr>
            <w:tcW w:w="1396" w:type="dxa"/>
            <w:noWrap/>
          </w:tcPr>
          <w:p w14:paraId="7651C7C2" w14:textId="0E3FABE2" w:rsidR="00A0285C" w:rsidRPr="001D7A0B" w:rsidRDefault="00A0285C" w:rsidP="00A0285C">
            <w:pPr>
              <w:pStyle w:val="Body"/>
              <w:jc w:val="center"/>
              <w:rPr>
                <w:szCs w:val="16"/>
              </w:rPr>
            </w:pPr>
            <w:r w:rsidRPr="001D7A0B">
              <w:rPr>
                <w:szCs w:val="16"/>
              </w:rPr>
              <w:t>$0.15</w:t>
            </w:r>
          </w:p>
        </w:tc>
        <w:tc>
          <w:tcPr>
            <w:tcW w:w="1396" w:type="dxa"/>
            <w:noWrap/>
          </w:tcPr>
          <w:p w14:paraId="3A69646C" w14:textId="7076D8BF" w:rsidR="00A0285C" w:rsidRPr="001D7A0B" w:rsidRDefault="00A0285C" w:rsidP="00A0285C">
            <w:pPr>
              <w:pStyle w:val="Body"/>
              <w:jc w:val="center"/>
              <w:rPr>
                <w:szCs w:val="16"/>
              </w:rPr>
            </w:pPr>
            <w:r w:rsidRPr="001D7A0B">
              <w:rPr>
                <w:szCs w:val="16"/>
              </w:rPr>
              <w:t>$0.03</w:t>
            </w:r>
          </w:p>
        </w:tc>
        <w:tc>
          <w:tcPr>
            <w:tcW w:w="1396" w:type="dxa"/>
            <w:noWrap/>
          </w:tcPr>
          <w:p w14:paraId="783E6251" w14:textId="4EF78345" w:rsidR="00A0285C" w:rsidRPr="001D7A0B" w:rsidRDefault="00A0285C" w:rsidP="00A0285C">
            <w:pPr>
              <w:pStyle w:val="Body"/>
              <w:jc w:val="center"/>
              <w:rPr>
                <w:szCs w:val="16"/>
              </w:rPr>
            </w:pPr>
            <w:r w:rsidRPr="001D7A0B">
              <w:rPr>
                <w:szCs w:val="16"/>
              </w:rPr>
              <w:t>$0.13</w:t>
            </w:r>
          </w:p>
        </w:tc>
        <w:tc>
          <w:tcPr>
            <w:tcW w:w="1396" w:type="dxa"/>
            <w:noWrap/>
          </w:tcPr>
          <w:p w14:paraId="0C4EAA86" w14:textId="75472E5B" w:rsidR="00A0285C" w:rsidRPr="001D7A0B" w:rsidRDefault="00A0285C" w:rsidP="00A0285C">
            <w:pPr>
              <w:pStyle w:val="Body"/>
              <w:jc w:val="center"/>
              <w:rPr>
                <w:szCs w:val="16"/>
              </w:rPr>
            </w:pPr>
            <w:r w:rsidRPr="001D7A0B">
              <w:rPr>
                <w:szCs w:val="16"/>
              </w:rPr>
              <w:t>$0.07</w:t>
            </w:r>
          </w:p>
        </w:tc>
        <w:tc>
          <w:tcPr>
            <w:tcW w:w="1396" w:type="dxa"/>
            <w:noWrap/>
          </w:tcPr>
          <w:p w14:paraId="40F09C23" w14:textId="4AC5AF20" w:rsidR="00A0285C" w:rsidRPr="001D7A0B" w:rsidRDefault="00A0285C" w:rsidP="00A0285C">
            <w:pPr>
              <w:pStyle w:val="Body"/>
              <w:jc w:val="center"/>
              <w:rPr>
                <w:szCs w:val="16"/>
              </w:rPr>
            </w:pPr>
            <w:r w:rsidRPr="001D7A0B">
              <w:rPr>
                <w:szCs w:val="16"/>
              </w:rPr>
              <w:t>$0.47</w:t>
            </w:r>
          </w:p>
        </w:tc>
        <w:tc>
          <w:tcPr>
            <w:tcW w:w="1396" w:type="dxa"/>
            <w:noWrap/>
          </w:tcPr>
          <w:p w14:paraId="69A2D32A" w14:textId="6BC68C06" w:rsidR="00A0285C" w:rsidRPr="001D7A0B" w:rsidRDefault="00A0285C" w:rsidP="00A0285C">
            <w:pPr>
              <w:pStyle w:val="Body"/>
              <w:jc w:val="center"/>
              <w:rPr>
                <w:szCs w:val="16"/>
              </w:rPr>
            </w:pPr>
            <w:r w:rsidRPr="001D7A0B">
              <w:rPr>
                <w:szCs w:val="16"/>
              </w:rPr>
              <w:t>$0.14</w:t>
            </w:r>
          </w:p>
        </w:tc>
        <w:tc>
          <w:tcPr>
            <w:tcW w:w="1396" w:type="dxa"/>
            <w:noWrap/>
          </w:tcPr>
          <w:p w14:paraId="268BD40B" w14:textId="3C3DC191" w:rsidR="00A0285C" w:rsidRPr="001D7A0B" w:rsidRDefault="00A0285C" w:rsidP="00A0285C">
            <w:pPr>
              <w:pStyle w:val="Body"/>
              <w:jc w:val="center"/>
              <w:rPr>
                <w:szCs w:val="16"/>
              </w:rPr>
            </w:pPr>
            <w:r w:rsidRPr="001D7A0B">
              <w:rPr>
                <w:szCs w:val="16"/>
              </w:rPr>
              <w:t>$1.07</w:t>
            </w:r>
          </w:p>
        </w:tc>
        <w:tc>
          <w:tcPr>
            <w:tcW w:w="1396" w:type="dxa"/>
            <w:noWrap/>
          </w:tcPr>
          <w:p w14:paraId="5D525F0B" w14:textId="1EB6BF8C" w:rsidR="00A0285C" w:rsidRPr="001D7A0B" w:rsidRDefault="00A0285C" w:rsidP="00A0285C">
            <w:pPr>
              <w:pStyle w:val="Body"/>
              <w:jc w:val="center"/>
              <w:rPr>
                <w:szCs w:val="16"/>
              </w:rPr>
            </w:pPr>
            <w:r w:rsidRPr="001D7A0B">
              <w:rPr>
                <w:szCs w:val="16"/>
              </w:rPr>
              <w:t>$0.18</w:t>
            </w:r>
          </w:p>
        </w:tc>
      </w:tr>
      <w:tr w:rsidR="00A0285C" w:rsidRPr="00994B0A" w14:paraId="75B819CF" w14:textId="77777777" w:rsidTr="007D0939">
        <w:trPr>
          <w:trHeight w:val="227"/>
        </w:trPr>
        <w:tc>
          <w:tcPr>
            <w:tcW w:w="1040" w:type="dxa"/>
            <w:noWrap/>
          </w:tcPr>
          <w:p w14:paraId="108FF596" w14:textId="18F95A5C" w:rsidR="00A0285C" w:rsidRPr="001D7A0B" w:rsidRDefault="00A0285C" w:rsidP="00A0285C">
            <w:pPr>
              <w:pStyle w:val="Body"/>
              <w:jc w:val="center"/>
              <w:rPr>
                <w:szCs w:val="16"/>
              </w:rPr>
            </w:pPr>
            <w:r w:rsidRPr="001D7A0B">
              <w:rPr>
                <w:szCs w:val="16"/>
              </w:rPr>
              <w:t>NO0041</w:t>
            </w:r>
          </w:p>
        </w:tc>
        <w:tc>
          <w:tcPr>
            <w:tcW w:w="1395" w:type="dxa"/>
            <w:noWrap/>
          </w:tcPr>
          <w:p w14:paraId="7DCD2B38" w14:textId="0AD48823" w:rsidR="00A0285C" w:rsidRPr="001D7A0B" w:rsidRDefault="00A0285C" w:rsidP="00A0285C">
            <w:pPr>
              <w:pStyle w:val="Body"/>
              <w:jc w:val="center"/>
              <w:rPr>
                <w:szCs w:val="16"/>
              </w:rPr>
            </w:pPr>
            <w:r w:rsidRPr="001D7A0B">
              <w:rPr>
                <w:szCs w:val="16"/>
              </w:rPr>
              <w:t>$0.13</w:t>
            </w:r>
          </w:p>
        </w:tc>
        <w:tc>
          <w:tcPr>
            <w:tcW w:w="1396" w:type="dxa"/>
            <w:noWrap/>
          </w:tcPr>
          <w:p w14:paraId="42FFF83B" w14:textId="3BB1B227" w:rsidR="00A0285C" w:rsidRPr="001D7A0B" w:rsidRDefault="00A0285C" w:rsidP="00A0285C">
            <w:pPr>
              <w:pStyle w:val="Body"/>
              <w:jc w:val="center"/>
              <w:rPr>
                <w:szCs w:val="16"/>
              </w:rPr>
            </w:pPr>
            <w:r w:rsidRPr="001D7A0B">
              <w:rPr>
                <w:szCs w:val="16"/>
              </w:rPr>
              <w:t>$0.15</w:t>
            </w:r>
          </w:p>
        </w:tc>
        <w:tc>
          <w:tcPr>
            <w:tcW w:w="1396" w:type="dxa"/>
            <w:noWrap/>
          </w:tcPr>
          <w:p w14:paraId="70E2D70F" w14:textId="1A661B30" w:rsidR="00A0285C" w:rsidRPr="001D7A0B" w:rsidRDefault="00A0285C" w:rsidP="00A0285C">
            <w:pPr>
              <w:pStyle w:val="Body"/>
              <w:jc w:val="center"/>
              <w:rPr>
                <w:szCs w:val="16"/>
              </w:rPr>
            </w:pPr>
            <w:r w:rsidRPr="001D7A0B">
              <w:rPr>
                <w:szCs w:val="16"/>
              </w:rPr>
              <w:t>$0.02</w:t>
            </w:r>
          </w:p>
        </w:tc>
        <w:tc>
          <w:tcPr>
            <w:tcW w:w="1396" w:type="dxa"/>
            <w:noWrap/>
          </w:tcPr>
          <w:p w14:paraId="49613C4E" w14:textId="0873DB64" w:rsidR="00A0285C" w:rsidRPr="001D7A0B" w:rsidRDefault="00A0285C" w:rsidP="00A0285C">
            <w:pPr>
              <w:pStyle w:val="Body"/>
              <w:jc w:val="center"/>
              <w:rPr>
                <w:szCs w:val="16"/>
              </w:rPr>
            </w:pPr>
            <w:r w:rsidRPr="001D7A0B">
              <w:rPr>
                <w:szCs w:val="16"/>
              </w:rPr>
              <w:t>$0.10</w:t>
            </w:r>
          </w:p>
        </w:tc>
        <w:tc>
          <w:tcPr>
            <w:tcW w:w="1396" w:type="dxa"/>
            <w:noWrap/>
          </w:tcPr>
          <w:p w14:paraId="32535EDE" w14:textId="46CA3D50" w:rsidR="00A0285C" w:rsidRPr="001D7A0B" w:rsidRDefault="00A0285C" w:rsidP="00A0285C">
            <w:pPr>
              <w:pStyle w:val="Body"/>
              <w:jc w:val="center"/>
              <w:rPr>
                <w:szCs w:val="16"/>
              </w:rPr>
            </w:pPr>
            <w:r w:rsidRPr="001D7A0B">
              <w:rPr>
                <w:szCs w:val="16"/>
              </w:rPr>
              <w:t>$0.03</w:t>
            </w:r>
          </w:p>
        </w:tc>
        <w:tc>
          <w:tcPr>
            <w:tcW w:w="1396" w:type="dxa"/>
            <w:noWrap/>
          </w:tcPr>
          <w:p w14:paraId="436B3F05" w14:textId="1CDC3EE9" w:rsidR="00A0285C" w:rsidRPr="001D7A0B" w:rsidRDefault="00A0285C" w:rsidP="00A0285C">
            <w:pPr>
              <w:pStyle w:val="Body"/>
              <w:jc w:val="center"/>
              <w:rPr>
                <w:szCs w:val="16"/>
              </w:rPr>
            </w:pPr>
            <w:r w:rsidRPr="001D7A0B">
              <w:rPr>
                <w:szCs w:val="16"/>
              </w:rPr>
              <w:t>$0.42</w:t>
            </w:r>
          </w:p>
        </w:tc>
        <w:tc>
          <w:tcPr>
            <w:tcW w:w="1396" w:type="dxa"/>
            <w:noWrap/>
          </w:tcPr>
          <w:p w14:paraId="045D6A87" w14:textId="3AF6C2D5" w:rsidR="00A0285C" w:rsidRPr="001D7A0B" w:rsidRDefault="00A0285C" w:rsidP="00A0285C">
            <w:pPr>
              <w:pStyle w:val="Body"/>
              <w:jc w:val="center"/>
              <w:rPr>
                <w:szCs w:val="16"/>
              </w:rPr>
            </w:pPr>
            <w:r w:rsidRPr="001D7A0B">
              <w:rPr>
                <w:szCs w:val="16"/>
              </w:rPr>
              <w:t>$0.16</w:t>
            </w:r>
          </w:p>
        </w:tc>
        <w:tc>
          <w:tcPr>
            <w:tcW w:w="1396" w:type="dxa"/>
            <w:noWrap/>
          </w:tcPr>
          <w:p w14:paraId="0ECC6A01" w14:textId="2837A142" w:rsidR="00A0285C" w:rsidRPr="001D7A0B" w:rsidRDefault="00A0285C" w:rsidP="00A0285C">
            <w:pPr>
              <w:pStyle w:val="Body"/>
              <w:jc w:val="center"/>
              <w:rPr>
                <w:szCs w:val="16"/>
              </w:rPr>
            </w:pPr>
            <w:r w:rsidRPr="001D7A0B">
              <w:rPr>
                <w:szCs w:val="16"/>
              </w:rPr>
              <w:t>$1.04</w:t>
            </w:r>
          </w:p>
        </w:tc>
        <w:tc>
          <w:tcPr>
            <w:tcW w:w="1396" w:type="dxa"/>
            <w:noWrap/>
          </w:tcPr>
          <w:p w14:paraId="530B5B3D" w14:textId="63DF299C" w:rsidR="00A0285C" w:rsidRPr="001D7A0B" w:rsidRDefault="00A0285C" w:rsidP="00A0285C">
            <w:pPr>
              <w:pStyle w:val="Body"/>
              <w:jc w:val="center"/>
              <w:rPr>
                <w:szCs w:val="16"/>
              </w:rPr>
            </w:pPr>
            <w:r w:rsidRPr="001D7A0B">
              <w:rPr>
                <w:szCs w:val="16"/>
              </w:rPr>
              <w:t>$0.17</w:t>
            </w:r>
          </w:p>
        </w:tc>
      </w:tr>
      <w:tr w:rsidR="00A0285C" w:rsidRPr="00994B0A" w14:paraId="707E753F" w14:textId="77777777" w:rsidTr="007D0939">
        <w:trPr>
          <w:trHeight w:val="227"/>
        </w:trPr>
        <w:tc>
          <w:tcPr>
            <w:tcW w:w="1040" w:type="dxa"/>
            <w:noWrap/>
          </w:tcPr>
          <w:p w14:paraId="32C3148F" w14:textId="310C36B1" w:rsidR="00A0285C" w:rsidRPr="001D7A0B" w:rsidRDefault="00A0285C" w:rsidP="00A0285C">
            <w:pPr>
              <w:pStyle w:val="Body"/>
              <w:jc w:val="center"/>
              <w:rPr>
                <w:szCs w:val="16"/>
              </w:rPr>
            </w:pPr>
            <w:r w:rsidRPr="001D7A0B">
              <w:rPr>
                <w:szCs w:val="16"/>
              </w:rPr>
              <w:t>NO0043</w:t>
            </w:r>
          </w:p>
        </w:tc>
        <w:tc>
          <w:tcPr>
            <w:tcW w:w="1395" w:type="dxa"/>
            <w:noWrap/>
          </w:tcPr>
          <w:p w14:paraId="00F87D42" w14:textId="16775566" w:rsidR="00A0285C" w:rsidRPr="001D7A0B" w:rsidRDefault="00A0285C" w:rsidP="00A0285C">
            <w:pPr>
              <w:pStyle w:val="Body"/>
              <w:jc w:val="center"/>
              <w:rPr>
                <w:szCs w:val="16"/>
              </w:rPr>
            </w:pPr>
            <w:r w:rsidRPr="001D7A0B">
              <w:rPr>
                <w:szCs w:val="16"/>
              </w:rPr>
              <w:t>$0.10</w:t>
            </w:r>
          </w:p>
        </w:tc>
        <w:tc>
          <w:tcPr>
            <w:tcW w:w="1396" w:type="dxa"/>
            <w:noWrap/>
          </w:tcPr>
          <w:p w14:paraId="57E9EF25" w14:textId="2B0C4CB9" w:rsidR="00A0285C" w:rsidRPr="001D7A0B" w:rsidRDefault="00A0285C" w:rsidP="00A0285C">
            <w:pPr>
              <w:pStyle w:val="Body"/>
              <w:jc w:val="center"/>
              <w:rPr>
                <w:szCs w:val="16"/>
              </w:rPr>
            </w:pPr>
            <w:r w:rsidRPr="001D7A0B">
              <w:rPr>
                <w:szCs w:val="16"/>
              </w:rPr>
              <w:t>$0.16</w:t>
            </w:r>
          </w:p>
        </w:tc>
        <w:tc>
          <w:tcPr>
            <w:tcW w:w="1396" w:type="dxa"/>
            <w:noWrap/>
          </w:tcPr>
          <w:p w14:paraId="448831B0" w14:textId="5A2DC765" w:rsidR="00A0285C" w:rsidRPr="001D7A0B" w:rsidRDefault="00A0285C" w:rsidP="00A0285C">
            <w:pPr>
              <w:pStyle w:val="Body"/>
              <w:jc w:val="center"/>
              <w:rPr>
                <w:szCs w:val="16"/>
              </w:rPr>
            </w:pPr>
            <w:r w:rsidRPr="001D7A0B">
              <w:rPr>
                <w:szCs w:val="16"/>
              </w:rPr>
              <w:t>$0.04</w:t>
            </w:r>
          </w:p>
        </w:tc>
        <w:tc>
          <w:tcPr>
            <w:tcW w:w="1396" w:type="dxa"/>
            <w:noWrap/>
          </w:tcPr>
          <w:p w14:paraId="37E70AAC" w14:textId="5FB43F54" w:rsidR="00A0285C" w:rsidRPr="001D7A0B" w:rsidRDefault="00A0285C" w:rsidP="00A0285C">
            <w:pPr>
              <w:pStyle w:val="Body"/>
              <w:jc w:val="center"/>
              <w:rPr>
                <w:szCs w:val="16"/>
              </w:rPr>
            </w:pPr>
            <w:r w:rsidRPr="001D7A0B">
              <w:rPr>
                <w:szCs w:val="16"/>
              </w:rPr>
              <w:t>$0.24</w:t>
            </w:r>
          </w:p>
        </w:tc>
        <w:tc>
          <w:tcPr>
            <w:tcW w:w="1396" w:type="dxa"/>
            <w:noWrap/>
          </w:tcPr>
          <w:p w14:paraId="35914B3E" w14:textId="579F0166" w:rsidR="00A0285C" w:rsidRPr="001D7A0B" w:rsidRDefault="00A0285C" w:rsidP="00A0285C">
            <w:pPr>
              <w:pStyle w:val="Body"/>
              <w:jc w:val="center"/>
              <w:rPr>
                <w:szCs w:val="16"/>
              </w:rPr>
            </w:pPr>
            <w:r w:rsidRPr="001D7A0B">
              <w:rPr>
                <w:szCs w:val="16"/>
              </w:rPr>
              <w:t>$0.19</w:t>
            </w:r>
          </w:p>
        </w:tc>
        <w:tc>
          <w:tcPr>
            <w:tcW w:w="1396" w:type="dxa"/>
            <w:noWrap/>
          </w:tcPr>
          <w:p w14:paraId="22004C70" w14:textId="486633C8" w:rsidR="00A0285C" w:rsidRPr="001D7A0B" w:rsidRDefault="00A0285C" w:rsidP="00A0285C">
            <w:pPr>
              <w:pStyle w:val="Body"/>
              <w:jc w:val="center"/>
              <w:rPr>
                <w:szCs w:val="16"/>
              </w:rPr>
            </w:pPr>
            <w:r w:rsidRPr="001D7A0B">
              <w:rPr>
                <w:szCs w:val="16"/>
              </w:rPr>
              <w:t>$0.74</w:t>
            </w:r>
          </w:p>
        </w:tc>
        <w:tc>
          <w:tcPr>
            <w:tcW w:w="1396" w:type="dxa"/>
            <w:noWrap/>
          </w:tcPr>
          <w:p w14:paraId="00812009" w14:textId="279D3A93" w:rsidR="00A0285C" w:rsidRPr="001D7A0B" w:rsidRDefault="00A0285C" w:rsidP="00A0285C">
            <w:pPr>
              <w:pStyle w:val="Body"/>
              <w:jc w:val="center"/>
              <w:rPr>
                <w:szCs w:val="16"/>
              </w:rPr>
            </w:pPr>
            <w:r w:rsidRPr="001D7A0B">
              <w:rPr>
                <w:szCs w:val="16"/>
              </w:rPr>
              <w:t>$0.08</w:t>
            </w:r>
          </w:p>
        </w:tc>
        <w:tc>
          <w:tcPr>
            <w:tcW w:w="1396" w:type="dxa"/>
            <w:noWrap/>
          </w:tcPr>
          <w:p w14:paraId="74B6A759" w14:textId="793222AF" w:rsidR="00A0285C" w:rsidRPr="001D7A0B" w:rsidRDefault="00A0285C" w:rsidP="00A0285C">
            <w:pPr>
              <w:pStyle w:val="Body"/>
              <w:jc w:val="center"/>
              <w:rPr>
                <w:szCs w:val="16"/>
              </w:rPr>
            </w:pPr>
            <w:r w:rsidRPr="001D7A0B">
              <w:rPr>
                <w:szCs w:val="16"/>
              </w:rPr>
              <w:t>$2.42</w:t>
            </w:r>
          </w:p>
        </w:tc>
        <w:tc>
          <w:tcPr>
            <w:tcW w:w="1396" w:type="dxa"/>
            <w:noWrap/>
          </w:tcPr>
          <w:p w14:paraId="1E3EF660" w14:textId="034C3804" w:rsidR="00A0285C" w:rsidRPr="001D7A0B" w:rsidRDefault="00A0285C" w:rsidP="00A0285C">
            <w:pPr>
              <w:pStyle w:val="Body"/>
              <w:jc w:val="center"/>
              <w:rPr>
                <w:szCs w:val="16"/>
              </w:rPr>
            </w:pPr>
            <w:r w:rsidRPr="001D7A0B">
              <w:rPr>
                <w:szCs w:val="16"/>
              </w:rPr>
              <w:t>$0.02</w:t>
            </w:r>
          </w:p>
        </w:tc>
      </w:tr>
      <w:tr w:rsidR="00A0285C" w:rsidRPr="00994B0A" w14:paraId="21CD1B1E" w14:textId="77777777" w:rsidTr="007D0939">
        <w:trPr>
          <w:trHeight w:val="227"/>
        </w:trPr>
        <w:tc>
          <w:tcPr>
            <w:tcW w:w="1040" w:type="dxa"/>
            <w:noWrap/>
          </w:tcPr>
          <w:p w14:paraId="3E64F0D1" w14:textId="3C9AF1C7" w:rsidR="00A0285C" w:rsidRPr="001D7A0B" w:rsidRDefault="00A0285C" w:rsidP="00A0285C">
            <w:pPr>
              <w:pStyle w:val="Body"/>
              <w:jc w:val="center"/>
              <w:rPr>
                <w:szCs w:val="16"/>
              </w:rPr>
            </w:pPr>
            <w:r w:rsidRPr="001D7A0B">
              <w:rPr>
                <w:szCs w:val="16"/>
              </w:rPr>
              <w:t>NO0052</w:t>
            </w:r>
          </w:p>
        </w:tc>
        <w:tc>
          <w:tcPr>
            <w:tcW w:w="1395" w:type="dxa"/>
            <w:noWrap/>
          </w:tcPr>
          <w:p w14:paraId="41775060" w14:textId="7B13E3BF" w:rsidR="00A0285C" w:rsidRPr="001D7A0B" w:rsidRDefault="00A0285C" w:rsidP="00A0285C">
            <w:pPr>
              <w:pStyle w:val="Body"/>
              <w:jc w:val="center"/>
              <w:rPr>
                <w:szCs w:val="16"/>
              </w:rPr>
            </w:pPr>
            <w:r w:rsidRPr="001D7A0B">
              <w:rPr>
                <w:szCs w:val="16"/>
              </w:rPr>
              <w:t>$0.09</w:t>
            </w:r>
          </w:p>
        </w:tc>
        <w:tc>
          <w:tcPr>
            <w:tcW w:w="1396" w:type="dxa"/>
            <w:noWrap/>
          </w:tcPr>
          <w:p w14:paraId="19535389" w14:textId="11E824C9" w:rsidR="00A0285C" w:rsidRPr="001D7A0B" w:rsidRDefault="00A0285C" w:rsidP="00A0285C">
            <w:pPr>
              <w:pStyle w:val="Body"/>
              <w:jc w:val="center"/>
              <w:rPr>
                <w:szCs w:val="16"/>
              </w:rPr>
            </w:pPr>
            <w:r w:rsidRPr="001D7A0B">
              <w:rPr>
                <w:szCs w:val="16"/>
              </w:rPr>
              <w:t>$0.15</w:t>
            </w:r>
          </w:p>
        </w:tc>
        <w:tc>
          <w:tcPr>
            <w:tcW w:w="1396" w:type="dxa"/>
            <w:noWrap/>
          </w:tcPr>
          <w:p w14:paraId="2CB86E63" w14:textId="2947480E" w:rsidR="00A0285C" w:rsidRPr="001D7A0B" w:rsidRDefault="00A0285C" w:rsidP="00A0285C">
            <w:pPr>
              <w:pStyle w:val="Body"/>
              <w:jc w:val="center"/>
              <w:rPr>
                <w:szCs w:val="16"/>
              </w:rPr>
            </w:pPr>
            <w:r w:rsidRPr="001D7A0B">
              <w:rPr>
                <w:szCs w:val="16"/>
              </w:rPr>
              <w:t>$0.05</w:t>
            </w:r>
          </w:p>
        </w:tc>
        <w:tc>
          <w:tcPr>
            <w:tcW w:w="1396" w:type="dxa"/>
            <w:noWrap/>
          </w:tcPr>
          <w:p w14:paraId="3A6F879C" w14:textId="20EE559B" w:rsidR="00A0285C" w:rsidRPr="001D7A0B" w:rsidRDefault="00A0285C" w:rsidP="00A0285C">
            <w:pPr>
              <w:pStyle w:val="Body"/>
              <w:jc w:val="center"/>
              <w:rPr>
                <w:szCs w:val="16"/>
              </w:rPr>
            </w:pPr>
            <w:r w:rsidRPr="001D7A0B">
              <w:rPr>
                <w:szCs w:val="16"/>
              </w:rPr>
              <w:t>$0.17</w:t>
            </w:r>
          </w:p>
        </w:tc>
        <w:tc>
          <w:tcPr>
            <w:tcW w:w="1396" w:type="dxa"/>
            <w:noWrap/>
          </w:tcPr>
          <w:p w14:paraId="63B235A0" w14:textId="0A059002" w:rsidR="00A0285C" w:rsidRPr="001D7A0B" w:rsidRDefault="00A0285C" w:rsidP="00A0285C">
            <w:pPr>
              <w:pStyle w:val="Body"/>
              <w:jc w:val="center"/>
              <w:rPr>
                <w:szCs w:val="16"/>
              </w:rPr>
            </w:pPr>
            <w:r w:rsidRPr="001D7A0B">
              <w:rPr>
                <w:szCs w:val="16"/>
              </w:rPr>
              <w:t>$0.07</w:t>
            </w:r>
          </w:p>
        </w:tc>
        <w:tc>
          <w:tcPr>
            <w:tcW w:w="1396" w:type="dxa"/>
            <w:noWrap/>
          </w:tcPr>
          <w:p w14:paraId="46C01FAE" w14:textId="13DD4FE8" w:rsidR="00A0285C" w:rsidRPr="001D7A0B" w:rsidRDefault="00A0285C" w:rsidP="00A0285C">
            <w:pPr>
              <w:pStyle w:val="Body"/>
              <w:jc w:val="center"/>
              <w:rPr>
                <w:szCs w:val="16"/>
              </w:rPr>
            </w:pPr>
            <w:r w:rsidRPr="001D7A0B">
              <w:rPr>
                <w:szCs w:val="16"/>
              </w:rPr>
              <w:t>$0.52</w:t>
            </w:r>
          </w:p>
        </w:tc>
        <w:tc>
          <w:tcPr>
            <w:tcW w:w="1396" w:type="dxa"/>
            <w:noWrap/>
          </w:tcPr>
          <w:p w14:paraId="538C26E8" w14:textId="55DCE108" w:rsidR="00A0285C" w:rsidRPr="001D7A0B" w:rsidRDefault="00A0285C" w:rsidP="00A0285C">
            <w:pPr>
              <w:pStyle w:val="Body"/>
              <w:jc w:val="center"/>
              <w:rPr>
                <w:szCs w:val="16"/>
              </w:rPr>
            </w:pPr>
            <w:r w:rsidRPr="001D7A0B">
              <w:rPr>
                <w:szCs w:val="16"/>
              </w:rPr>
              <w:t>$0.27</w:t>
            </w:r>
          </w:p>
        </w:tc>
        <w:tc>
          <w:tcPr>
            <w:tcW w:w="1396" w:type="dxa"/>
            <w:noWrap/>
          </w:tcPr>
          <w:p w14:paraId="42BD842C" w14:textId="13699F3E" w:rsidR="00A0285C" w:rsidRPr="001D7A0B" w:rsidRDefault="00A0285C" w:rsidP="00A0285C">
            <w:pPr>
              <w:pStyle w:val="Body"/>
              <w:jc w:val="center"/>
              <w:rPr>
                <w:szCs w:val="16"/>
              </w:rPr>
            </w:pPr>
            <w:r w:rsidRPr="001D7A0B">
              <w:rPr>
                <w:szCs w:val="16"/>
              </w:rPr>
              <w:t>$0.85</w:t>
            </w:r>
          </w:p>
        </w:tc>
        <w:tc>
          <w:tcPr>
            <w:tcW w:w="1396" w:type="dxa"/>
            <w:noWrap/>
          </w:tcPr>
          <w:p w14:paraId="7B84696B" w14:textId="1E0DABF9" w:rsidR="00A0285C" w:rsidRPr="001D7A0B" w:rsidRDefault="00A0285C" w:rsidP="00A0285C">
            <w:pPr>
              <w:pStyle w:val="Body"/>
              <w:jc w:val="center"/>
              <w:rPr>
                <w:szCs w:val="16"/>
              </w:rPr>
            </w:pPr>
            <w:r w:rsidRPr="001D7A0B">
              <w:rPr>
                <w:szCs w:val="16"/>
              </w:rPr>
              <w:t>$0.19</w:t>
            </w:r>
          </w:p>
        </w:tc>
      </w:tr>
      <w:tr w:rsidR="00A0285C" w:rsidRPr="00FD4CE3" w14:paraId="79927893" w14:textId="77777777" w:rsidTr="007D0939">
        <w:trPr>
          <w:trHeight w:val="227"/>
        </w:trPr>
        <w:tc>
          <w:tcPr>
            <w:tcW w:w="1040" w:type="dxa"/>
            <w:noWrap/>
          </w:tcPr>
          <w:p w14:paraId="54962171" w14:textId="1F3A3217" w:rsidR="00A0285C" w:rsidRPr="00FD4CE3" w:rsidRDefault="00A0285C" w:rsidP="00A0285C">
            <w:pPr>
              <w:pStyle w:val="Body"/>
              <w:jc w:val="center"/>
              <w:rPr>
                <w:b/>
                <w:bCs/>
                <w:i/>
                <w:iCs/>
                <w:szCs w:val="16"/>
              </w:rPr>
            </w:pPr>
            <w:r w:rsidRPr="00FD4CE3">
              <w:rPr>
                <w:b/>
                <w:bCs/>
                <w:i/>
                <w:iCs/>
                <w:szCs w:val="16"/>
              </w:rPr>
              <w:t>NO0054</w:t>
            </w:r>
          </w:p>
        </w:tc>
        <w:tc>
          <w:tcPr>
            <w:tcW w:w="1395" w:type="dxa"/>
            <w:noWrap/>
          </w:tcPr>
          <w:p w14:paraId="1E8DDA33" w14:textId="45151158" w:rsidR="00A0285C" w:rsidRPr="00FD4CE3" w:rsidRDefault="00A0285C" w:rsidP="00A0285C">
            <w:pPr>
              <w:pStyle w:val="Body"/>
              <w:jc w:val="center"/>
              <w:rPr>
                <w:b/>
                <w:bCs/>
                <w:i/>
                <w:iCs/>
                <w:szCs w:val="16"/>
              </w:rPr>
            </w:pPr>
            <w:r w:rsidRPr="00FD4CE3">
              <w:rPr>
                <w:b/>
                <w:bCs/>
                <w:i/>
                <w:iCs/>
                <w:szCs w:val="16"/>
              </w:rPr>
              <w:t>$0.24</w:t>
            </w:r>
          </w:p>
        </w:tc>
        <w:tc>
          <w:tcPr>
            <w:tcW w:w="1396" w:type="dxa"/>
            <w:noWrap/>
          </w:tcPr>
          <w:p w14:paraId="42F88A74" w14:textId="11D7E2C1" w:rsidR="00A0285C" w:rsidRPr="00FD4CE3" w:rsidRDefault="00A0285C" w:rsidP="00A0285C">
            <w:pPr>
              <w:pStyle w:val="Body"/>
              <w:jc w:val="center"/>
              <w:rPr>
                <w:b/>
                <w:bCs/>
                <w:i/>
                <w:iCs/>
                <w:szCs w:val="16"/>
              </w:rPr>
            </w:pPr>
            <w:r w:rsidRPr="00FD4CE3">
              <w:rPr>
                <w:b/>
                <w:bCs/>
                <w:i/>
                <w:iCs/>
                <w:szCs w:val="16"/>
              </w:rPr>
              <w:t>$0.22</w:t>
            </w:r>
          </w:p>
        </w:tc>
        <w:tc>
          <w:tcPr>
            <w:tcW w:w="1396" w:type="dxa"/>
            <w:noWrap/>
          </w:tcPr>
          <w:p w14:paraId="53E45942" w14:textId="2EA41D2D" w:rsidR="00A0285C" w:rsidRPr="00FD4CE3" w:rsidRDefault="00A0285C" w:rsidP="00A0285C">
            <w:pPr>
              <w:pStyle w:val="Body"/>
              <w:jc w:val="center"/>
              <w:rPr>
                <w:b/>
                <w:bCs/>
                <w:i/>
                <w:iCs/>
                <w:szCs w:val="16"/>
              </w:rPr>
            </w:pPr>
            <w:r w:rsidRPr="00FD4CE3">
              <w:rPr>
                <w:b/>
                <w:bCs/>
                <w:i/>
                <w:iCs/>
                <w:szCs w:val="16"/>
              </w:rPr>
              <w:t>$0.01</w:t>
            </w:r>
          </w:p>
        </w:tc>
        <w:tc>
          <w:tcPr>
            <w:tcW w:w="1396" w:type="dxa"/>
            <w:noWrap/>
          </w:tcPr>
          <w:p w14:paraId="7A412000" w14:textId="7256D7D9" w:rsidR="00A0285C" w:rsidRPr="00FD4CE3" w:rsidRDefault="00A0285C" w:rsidP="00A0285C">
            <w:pPr>
              <w:pStyle w:val="Body"/>
              <w:jc w:val="center"/>
              <w:rPr>
                <w:b/>
                <w:bCs/>
                <w:i/>
                <w:iCs/>
                <w:szCs w:val="16"/>
              </w:rPr>
            </w:pPr>
            <w:r w:rsidRPr="00FD4CE3">
              <w:rPr>
                <w:b/>
                <w:bCs/>
                <w:i/>
                <w:iCs/>
                <w:szCs w:val="16"/>
              </w:rPr>
              <w:t>$0.10</w:t>
            </w:r>
          </w:p>
        </w:tc>
        <w:tc>
          <w:tcPr>
            <w:tcW w:w="1396" w:type="dxa"/>
            <w:noWrap/>
          </w:tcPr>
          <w:p w14:paraId="2F7596D6" w14:textId="12724A10" w:rsidR="00A0285C" w:rsidRPr="00FD4CE3" w:rsidRDefault="00A0285C" w:rsidP="00A0285C">
            <w:pPr>
              <w:pStyle w:val="Body"/>
              <w:jc w:val="center"/>
              <w:rPr>
                <w:b/>
                <w:bCs/>
                <w:i/>
                <w:iCs/>
                <w:szCs w:val="16"/>
              </w:rPr>
            </w:pPr>
            <w:r w:rsidRPr="00FD4CE3">
              <w:rPr>
                <w:b/>
                <w:bCs/>
                <w:i/>
                <w:iCs/>
                <w:szCs w:val="16"/>
              </w:rPr>
              <w:t>$0.03</w:t>
            </w:r>
          </w:p>
        </w:tc>
        <w:tc>
          <w:tcPr>
            <w:tcW w:w="1396" w:type="dxa"/>
            <w:noWrap/>
          </w:tcPr>
          <w:p w14:paraId="4D286CE1" w14:textId="2C4F3F5D" w:rsidR="00A0285C" w:rsidRPr="00FD4CE3" w:rsidRDefault="00A0285C" w:rsidP="00A0285C">
            <w:pPr>
              <w:pStyle w:val="Body"/>
              <w:jc w:val="center"/>
              <w:rPr>
                <w:b/>
                <w:bCs/>
                <w:i/>
                <w:iCs/>
                <w:szCs w:val="16"/>
              </w:rPr>
            </w:pPr>
            <w:r w:rsidRPr="00FD4CE3">
              <w:rPr>
                <w:b/>
                <w:bCs/>
                <w:i/>
                <w:iCs/>
                <w:szCs w:val="16"/>
              </w:rPr>
              <w:t>$0.60</w:t>
            </w:r>
          </w:p>
        </w:tc>
        <w:tc>
          <w:tcPr>
            <w:tcW w:w="1396" w:type="dxa"/>
            <w:noWrap/>
          </w:tcPr>
          <w:p w14:paraId="22E5C51D" w14:textId="15B1E2A0" w:rsidR="00A0285C" w:rsidRPr="00FD4CE3" w:rsidRDefault="00A0285C" w:rsidP="00A0285C">
            <w:pPr>
              <w:pStyle w:val="Body"/>
              <w:jc w:val="center"/>
              <w:rPr>
                <w:b/>
                <w:bCs/>
                <w:i/>
                <w:iCs/>
                <w:szCs w:val="16"/>
              </w:rPr>
            </w:pPr>
            <w:r w:rsidRPr="00FD4CE3">
              <w:rPr>
                <w:b/>
                <w:bCs/>
                <w:i/>
                <w:iCs/>
                <w:szCs w:val="16"/>
              </w:rPr>
              <w:t>$0.53</w:t>
            </w:r>
          </w:p>
        </w:tc>
        <w:tc>
          <w:tcPr>
            <w:tcW w:w="1396" w:type="dxa"/>
            <w:noWrap/>
          </w:tcPr>
          <w:p w14:paraId="63C7A70D" w14:textId="560ED72D" w:rsidR="00A0285C" w:rsidRPr="00FD4CE3" w:rsidRDefault="00A0285C" w:rsidP="00A0285C">
            <w:pPr>
              <w:pStyle w:val="Body"/>
              <w:jc w:val="center"/>
              <w:rPr>
                <w:b/>
                <w:bCs/>
                <w:i/>
                <w:iCs/>
                <w:szCs w:val="16"/>
              </w:rPr>
            </w:pPr>
            <w:r w:rsidRPr="00FD4CE3">
              <w:rPr>
                <w:b/>
                <w:bCs/>
                <w:i/>
                <w:iCs/>
                <w:szCs w:val="16"/>
              </w:rPr>
              <w:t>$0.18</w:t>
            </w:r>
          </w:p>
        </w:tc>
        <w:tc>
          <w:tcPr>
            <w:tcW w:w="1396" w:type="dxa"/>
            <w:noWrap/>
          </w:tcPr>
          <w:p w14:paraId="7D607C6E" w14:textId="0D8B43FB" w:rsidR="00A0285C" w:rsidRPr="00FD4CE3" w:rsidRDefault="00A0285C" w:rsidP="00A0285C">
            <w:pPr>
              <w:pStyle w:val="Body"/>
              <w:jc w:val="center"/>
              <w:rPr>
                <w:b/>
                <w:bCs/>
                <w:i/>
                <w:iCs/>
                <w:szCs w:val="16"/>
              </w:rPr>
            </w:pPr>
            <w:r w:rsidRPr="00FD4CE3">
              <w:rPr>
                <w:b/>
                <w:bCs/>
                <w:i/>
                <w:iCs/>
                <w:szCs w:val="16"/>
              </w:rPr>
              <w:t>$0.48</w:t>
            </w:r>
          </w:p>
        </w:tc>
      </w:tr>
      <w:tr w:rsidR="00A0285C" w:rsidRPr="00994B0A" w14:paraId="5C518C94" w14:textId="77777777" w:rsidTr="007D0939">
        <w:trPr>
          <w:trHeight w:val="227"/>
        </w:trPr>
        <w:tc>
          <w:tcPr>
            <w:tcW w:w="1040" w:type="dxa"/>
            <w:noWrap/>
          </w:tcPr>
          <w:p w14:paraId="03289FE9" w14:textId="16A06B2F" w:rsidR="00A0285C" w:rsidRPr="001D7A0B" w:rsidRDefault="00A0285C" w:rsidP="00A0285C">
            <w:pPr>
              <w:pStyle w:val="Body"/>
              <w:jc w:val="center"/>
              <w:rPr>
                <w:b/>
                <w:bCs/>
                <w:i/>
                <w:iCs/>
                <w:szCs w:val="16"/>
              </w:rPr>
            </w:pPr>
            <w:r w:rsidRPr="001D7A0B">
              <w:rPr>
                <w:szCs w:val="16"/>
              </w:rPr>
              <w:t>NO0056</w:t>
            </w:r>
          </w:p>
        </w:tc>
        <w:tc>
          <w:tcPr>
            <w:tcW w:w="1395" w:type="dxa"/>
            <w:noWrap/>
          </w:tcPr>
          <w:p w14:paraId="488B4E8A" w14:textId="544739A7" w:rsidR="00A0285C" w:rsidRPr="001D7A0B" w:rsidRDefault="00A0285C" w:rsidP="00A0285C">
            <w:pPr>
              <w:pStyle w:val="Body"/>
              <w:jc w:val="center"/>
              <w:rPr>
                <w:b/>
                <w:bCs/>
                <w:i/>
                <w:iCs/>
                <w:szCs w:val="16"/>
              </w:rPr>
            </w:pPr>
            <w:r w:rsidRPr="001D7A0B">
              <w:rPr>
                <w:szCs w:val="16"/>
              </w:rPr>
              <w:t>$0.17</w:t>
            </w:r>
          </w:p>
        </w:tc>
        <w:tc>
          <w:tcPr>
            <w:tcW w:w="1396" w:type="dxa"/>
            <w:noWrap/>
          </w:tcPr>
          <w:p w14:paraId="2350D403" w14:textId="2222AE47" w:rsidR="00A0285C" w:rsidRPr="001D7A0B" w:rsidRDefault="00A0285C" w:rsidP="00A0285C">
            <w:pPr>
              <w:pStyle w:val="Body"/>
              <w:jc w:val="center"/>
              <w:rPr>
                <w:b/>
                <w:bCs/>
                <w:i/>
                <w:iCs/>
                <w:szCs w:val="16"/>
              </w:rPr>
            </w:pPr>
            <w:r w:rsidRPr="001D7A0B">
              <w:rPr>
                <w:szCs w:val="16"/>
              </w:rPr>
              <w:t>$0.26</w:t>
            </w:r>
          </w:p>
        </w:tc>
        <w:tc>
          <w:tcPr>
            <w:tcW w:w="1396" w:type="dxa"/>
            <w:noWrap/>
          </w:tcPr>
          <w:p w14:paraId="6EE23354" w14:textId="690003E3" w:rsidR="00A0285C" w:rsidRPr="001D7A0B" w:rsidRDefault="00A0285C" w:rsidP="00A0285C">
            <w:pPr>
              <w:pStyle w:val="Body"/>
              <w:jc w:val="center"/>
              <w:rPr>
                <w:b/>
                <w:bCs/>
                <w:i/>
                <w:iCs/>
                <w:szCs w:val="16"/>
              </w:rPr>
            </w:pPr>
            <w:r w:rsidRPr="001D7A0B">
              <w:rPr>
                <w:szCs w:val="16"/>
              </w:rPr>
              <w:t>$0.02</w:t>
            </w:r>
          </w:p>
        </w:tc>
        <w:tc>
          <w:tcPr>
            <w:tcW w:w="1396" w:type="dxa"/>
            <w:noWrap/>
          </w:tcPr>
          <w:p w14:paraId="76D81F37" w14:textId="08A3970C" w:rsidR="00A0285C" w:rsidRPr="001D7A0B" w:rsidRDefault="00A0285C" w:rsidP="00A0285C">
            <w:pPr>
              <w:pStyle w:val="Body"/>
              <w:jc w:val="center"/>
              <w:rPr>
                <w:b/>
                <w:bCs/>
                <w:i/>
                <w:iCs/>
                <w:szCs w:val="16"/>
              </w:rPr>
            </w:pPr>
            <w:r w:rsidRPr="001D7A0B">
              <w:rPr>
                <w:szCs w:val="16"/>
              </w:rPr>
              <w:t>$0.10</w:t>
            </w:r>
          </w:p>
        </w:tc>
        <w:tc>
          <w:tcPr>
            <w:tcW w:w="1396" w:type="dxa"/>
            <w:noWrap/>
          </w:tcPr>
          <w:p w14:paraId="5C326B01" w14:textId="458FF72B" w:rsidR="00A0285C" w:rsidRPr="001D7A0B" w:rsidRDefault="00A0285C" w:rsidP="00A0285C">
            <w:pPr>
              <w:pStyle w:val="Body"/>
              <w:jc w:val="center"/>
              <w:rPr>
                <w:b/>
                <w:bCs/>
                <w:i/>
                <w:iCs/>
                <w:szCs w:val="16"/>
              </w:rPr>
            </w:pPr>
            <w:r w:rsidRPr="001D7A0B">
              <w:rPr>
                <w:szCs w:val="16"/>
              </w:rPr>
              <w:t>$0.02</w:t>
            </w:r>
          </w:p>
        </w:tc>
        <w:tc>
          <w:tcPr>
            <w:tcW w:w="1396" w:type="dxa"/>
            <w:noWrap/>
          </w:tcPr>
          <w:p w14:paraId="153FE01B" w14:textId="773EA295" w:rsidR="00A0285C" w:rsidRPr="001D7A0B" w:rsidRDefault="00A0285C" w:rsidP="00A0285C">
            <w:pPr>
              <w:pStyle w:val="Body"/>
              <w:jc w:val="center"/>
              <w:rPr>
                <w:b/>
                <w:bCs/>
                <w:i/>
                <w:iCs/>
                <w:szCs w:val="16"/>
              </w:rPr>
            </w:pPr>
            <w:r w:rsidRPr="001D7A0B">
              <w:rPr>
                <w:szCs w:val="16"/>
              </w:rPr>
              <w:t>$0.58</w:t>
            </w:r>
          </w:p>
        </w:tc>
        <w:tc>
          <w:tcPr>
            <w:tcW w:w="1396" w:type="dxa"/>
            <w:noWrap/>
          </w:tcPr>
          <w:p w14:paraId="4E851E03" w14:textId="644FCB1F" w:rsidR="00A0285C" w:rsidRPr="001D7A0B" w:rsidRDefault="00A0285C" w:rsidP="00A0285C">
            <w:pPr>
              <w:pStyle w:val="Body"/>
              <w:jc w:val="center"/>
              <w:rPr>
                <w:b/>
                <w:bCs/>
                <w:i/>
                <w:iCs/>
                <w:szCs w:val="16"/>
              </w:rPr>
            </w:pPr>
            <w:r w:rsidRPr="001D7A0B">
              <w:rPr>
                <w:szCs w:val="16"/>
              </w:rPr>
              <w:t>$0.43</w:t>
            </w:r>
          </w:p>
        </w:tc>
        <w:tc>
          <w:tcPr>
            <w:tcW w:w="1396" w:type="dxa"/>
            <w:noWrap/>
          </w:tcPr>
          <w:p w14:paraId="63DD2763" w14:textId="1261C865" w:rsidR="00A0285C" w:rsidRPr="001D7A0B" w:rsidRDefault="00A0285C" w:rsidP="00A0285C">
            <w:pPr>
              <w:pStyle w:val="Body"/>
              <w:jc w:val="center"/>
              <w:rPr>
                <w:b/>
                <w:bCs/>
                <w:i/>
                <w:iCs/>
                <w:szCs w:val="16"/>
              </w:rPr>
            </w:pPr>
            <w:r w:rsidRPr="001D7A0B">
              <w:rPr>
                <w:szCs w:val="16"/>
              </w:rPr>
              <w:t>$0.35</w:t>
            </w:r>
          </w:p>
        </w:tc>
        <w:tc>
          <w:tcPr>
            <w:tcW w:w="1396" w:type="dxa"/>
            <w:noWrap/>
          </w:tcPr>
          <w:p w14:paraId="363CFA0D" w14:textId="32BBBA78" w:rsidR="00A0285C" w:rsidRPr="001D7A0B" w:rsidRDefault="00A0285C" w:rsidP="00A0285C">
            <w:pPr>
              <w:pStyle w:val="Body"/>
              <w:jc w:val="center"/>
              <w:rPr>
                <w:b/>
                <w:bCs/>
                <w:i/>
                <w:iCs/>
                <w:szCs w:val="16"/>
              </w:rPr>
            </w:pPr>
            <w:r w:rsidRPr="001D7A0B">
              <w:rPr>
                <w:szCs w:val="16"/>
              </w:rPr>
              <w:t>$0.23</w:t>
            </w:r>
          </w:p>
        </w:tc>
      </w:tr>
      <w:tr w:rsidR="00A0285C" w:rsidRPr="00994B0A" w14:paraId="5C8A3204" w14:textId="77777777" w:rsidTr="007D0939">
        <w:trPr>
          <w:trHeight w:val="227"/>
        </w:trPr>
        <w:tc>
          <w:tcPr>
            <w:tcW w:w="1040" w:type="dxa"/>
            <w:noWrap/>
          </w:tcPr>
          <w:p w14:paraId="3F8AEB06" w14:textId="233CA0D9" w:rsidR="00A0285C" w:rsidRPr="001D7A0B" w:rsidRDefault="00A0285C" w:rsidP="00A0285C">
            <w:pPr>
              <w:pStyle w:val="Body"/>
              <w:jc w:val="center"/>
              <w:rPr>
                <w:szCs w:val="16"/>
              </w:rPr>
            </w:pPr>
            <w:r w:rsidRPr="001D7A0B">
              <w:rPr>
                <w:szCs w:val="16"/>
              </w:rPr>
              <w:t>NO0059</w:t>
            </w:r>
          </w:p>
        </w:tc>
        <w:tc>
          <w:tcPr>
            <w:tcW w:w="1395" w:type="dxa"/>
            <w:noWrap/>
          </w:tcPr>
          <w:p w14:paraId="4F67162D" w14:textId="4B7BAFF5" w:rsidR="00A0285C" w:rsidRPr="001D7A0B" w:rsidRDefault="00A0285C" w:rsidP="00A0285C">
            <w:pPr>
              <w:pStyle w:val="Body"/>
              <w:jc w:val="center"/>
              <w:rPr>
                <w:szCs w:val="16"/>
              </w:rPr>
            </w:pPr>
            <w:r w:rsidRPr="001D7A0B">
              <w:rPr>
                <w:szCs w:val="16"/>
              </w:rPr>
              <w:t>$0.09</w:t>
            </w:r>
          </w:p>
        </w:tc>
        <w:tc>
          <w:tcPr>
            <w:tcW w:w="1396" w:type="dxa"/>
            <w:noWrap/>
          </w:tcPr>
          <w:p w14:paraId="40CAA3C0" w14:textId="27849B0F" w:rsidR="00A0285C" w:rsidRPr="001D7A0B" w:rsidRDefault="00A0285C" w:rsidP="00A0285C">
            <w:pPr>
              <w:pStyle w:val="Body"/>
              <w:jc w:val="center"/>
              <w:rPr>
                <w:szCs w:val="16"/>
              </w:rPr>
            </w:pPr>
            <w:r w:rsidRPr="001D7A0B">
              <w:rPr>
                <w:szCs w:val="16"/>
              </w:rPr>
              <w:t>$0.04</w:t>
            </w:r>
          </w:p>
        </w:tc>
        <w:tc>
          <w:tcPr>
            <w:tcW w:w="1396" w:type="dxa"/>
            <w:noWrap/>
          </w:tcPr>
          <w:p w14:paraId="38F8C9B4" w14:textId="40A212AD" w:rsidR="00A0285C" w:rsidRPr="001D7A0B" w:rsidRDefault="00A0285C" w:rsidP="00A0285C">
            <w:pPr>
              <w:pStyle w:val="Body"/>
              <w:jc w:val="center"/>
              <w:rPr>
                <w:szCs w:val="16"/>
              </w:rPr>
            </w:pPr>
            <w:r w:rsidRPr="001D7A0B">
              <w:rPr>
                <w:szCs w:val="16"/>
              </w:rPr>
              <w:t>$0.01</w:t>
            </w:r>
          </w:p>
        </w:tc>
        <w:tc>
          <w:tcPr>
            <w:tcW w:w="1396" w:type="dxa"/>
            <w:noWrap/>
          </w:tcPr>
          <w:p w14:paraId="3B5EC6C6" w14:textId="06E65A8A" w:rsidR="00A0285C" w:rsidRPr="001D7A0B" w:rsidRDefault="00A0285C" w:rsidP="00A0285C">
            <w:pPr>
              <w:pStyle w:val="Body"/>
              <w:jc w:val="center"/>
              <w:rPr>
                <w:szCs w:val="16"/>
              </w:rPr>
            </w:pPr>
            <w:r w:rsidRPr="001D7A0B">
              <w:rPr>
                <w:szCs w:val="16"/>
              </w:rPr>
              <w:t>$0.12</w:t>
            </w:r>
          </w:p>
        </w:tc>
        <w:tc>
          <w:tcPr>
            <w:tcW w:w="1396" w:type="dxa"/>
            <w:noWrap/>
          </w:tcPr>
          <w:p w14:paraId="3DFC5F3D" w14:textId="3F09FEAB" w:rsidR="00A0285C" w:rsidRPr="001D7A0B" w:rsidRDefault="00A0285C" w:rsidP="00A0285C">
            <w:pPr>
              <w:pStyle w:val="Body"/>
              <w:jc w:val="center"/>
              <w:rPr>
                <w:szCs w:val="16"/>
              </w:rPr>
            </w:pPr>
            <w:r w:rsidRPr="001D7A0B">
              <w:rPr>
                <w:szCs w:val="16"/>
              </w:rPr>
              <w:t>$0.06</w:t>
            </w:r>
          </w:p>
        </w:tc>
        <w:tc>
          <w:tcPr>
            <w:tcW w:w="1396" w:type="dxa"/>
            <w:noWrap/>
          </w:tcPr>
          <w:p w14:paraId="15DE81AD" w14:textId="38F01921" w:rsidR="00A0285C" w:rsidRPr="001D7A0B" w:rsidRDefault="00A0285C" w:rsidP="00A0285C">
            <w:pPr>
              <w:pStyle w:val="Body"/>
              <w:jc w:val="center"/>
              <w:rPr>
                <w:szCs w:val="16"/>
              </w:rPr>
            </w:pPr>
            <w:r w:rsidRPr="001D7A0B">
              <w:rPr>
                <w:szCs w:val="16"/>
              </w:rPr>
              <w:t>$0.33</w:t>
            </w:r>
          </w:p>
        </w:tc>
        <w:tc>
          <w:tcPr>
            <w:tcW w:w="1396" w:type="dxa"/>
            <w:noWrap/>
          </w:tcPr>
          <w:p w14:paraId="14218D83" w14:textId="64304A89" w:rsidR="00A0285C" w:rsidRPr="001D7A0B" w:rsidRDefault="00A0285C" w:rsidP="00A0285C">
            <w:pPr>
              <w:pStyle w:val="Body"/>
              <w:jc w:val="center"/>
              <w:rPr>
                <w:szCs w:val="16"/>
              </w:rPr>
            </w:pPr>
            <w:r w:rsidRPr="001D7A0B">
              <w:rPr>
                <w:szCs w:val="16"/>
              </w:rPr>
              <w:t>$0.19</w:t>
            </w:r>
          </w:p>
        </w:tc>
        <w:tc>
          <w:tcPr>
            <w:tcW w:w="1396" w:type="dxa"/>
            <w:noWrap/>
          </w:tcPr>
          <w:p w14:paraId="663E8EE3" w14:textId="4C518582" w:rsidR="00A0285C" w:rsidRPr="001D7A0B" w:rsidRDefault="00A0285C" w:rsidP="00A0285C">
            <w:pPr>
              <w:pStyle w:val="Body"/>
              <w:jc w:val="center"/>
              <w:rPr>
                <w:szCs w:val="16"/>
              </w:rPr>
            </w:pPr>
            <w:r w:rsidRPr="001D7A0B">
              <w:rPr>
                <w:szCs w:val="16"/>
              </w:rPr>
              <w:t>$0.85</w:t>
            </w:r>
          </w:p>
        </w:tc>
        <w:tc>
          <w:tcPr>
            <w:tcW w:w="1396" w:type="dxa"/>
            <w:noWrap/>
          </w:tcPr>
          <w:p w14:paraId="08FC926E" w14:textId="66ED4F9B" w:rsidR="00A0285C" w:rsidRPr="001D7A0B" w:rsidRDefault="00A0285C" w:rsidP="00A0285C">
            <w:pPr>
              <w:pStyle w:val="Body"/>
              <w:jc w:val="center"/>
              <w:rPr>
                <w:szCs w:val="16"/>
              </w:rPr>
            </w:pPr>
            <w:r w:rsidRPr="001D7A0B">
              <w:rPr>
                <w:szCs w:val="16"/>
              </w:rPr>
              <w:t>$0.30</w:t>
            </w:r>
          </w:p>
        </w:tc>
      </w:tr>
      <w:tr w:rsidR="00A0285C" w:rsidRPr="00994B0A" w14:paraId="6DC2FB68" w14:textId="77777777" w:rsidTr="007D0939">
        <w:trPr>
          <w:trHeight w:val="227"/>
        </w:trPr>
        <w:tc>
          <w:tcPr>
            <w:tcW w:w="1040" w:type="dxa"/>
            <w:noWrap/>
          </w:tcPr>
          <w:p w14:paraId="3CADBC2A" w14:textId="67F37634" w:rsidR="00A0285C" w:rsidRPr="001D7A0B" w:rsidRDefault="00A0285C" w:rsidP="00A0285C">
            <w:pPr>
              <w:pStyle w:val="Body"/>
              <w:jc w:val="center"/>
              <w:rPr>
                <w:szCs w:val="16"/>
              </w:rPr>
            </w:pPr>
            <w:r w:rsidRPr="001D7A0B">
              <w:rPr>
                <w:szCs w:val="16"/>
              </w:rPr>
              <w:t>NO0064</w:t>
            </w:r>
          </w:p>
        </w:tc>
        <w:tc>
          <w:tcPr>
            <w:tcW w:w="1395" w:type="dxa"/>
            <w:noWrap/>
          </w:tcPr>
          <w:p w14:paraId="701862A2" w14:textId="631A203F" w:rsidR="00A0285C" w:rsidRPr="001D7A0B" w:rsidRDefault="00A0285C" w:rsidP="00A0285C">
            <w:pPr>
              <w:pStyle w:val="Body"/>
              <w:jc w:val="center"/>
              <w:rPr>
                <w:szCs w:val="16"/>
              </w:rPr>
            </w:pPr>
            <w:r w:rsidRPr="001D7A0B">
              <w:rPr>
                <w:szCs w:val="16"/>
              </w:rPr>
              <w:t>$0.08</w:t>
            </w:r>
          </w:p>
        </w:tc>
        <w:tc>
          <w:tcPr>
            <w:tcW w:w="1396" w:type="dxa"/>
            <w:noWrap/>
          </w:tcPr>
          <w:p w14:paraId="728CD6B6" w14:textId="253D49F2" w:rsidR="00A0285C" w:rsidRPr="001D7A0B" w:rsidRDefault="00A0285C" w:rsidP="00A0285C">
            <w:pPr>
              <w:pStyle w:val="Body"/>
              <w:jc w:val="center"/>
              <w:rPr>
                <w:szCs w:val="16"/>
              </w:rPr>
            </w:pPr>
            <w:r w:rsidRPr="001D7A0B">
              <w:rPr>
                <w:szCs w:val="16"/>
              </w:rPr>
              <w:t>$0.14</w:t>
            </w:r>
          </w:p>
        </w:tc>
        <w:tc>
          <w:tcPr>
            <w:tcW w:w="1396" w:type="dxa"/>
            <w:noWrap/>
          </w:tcPr>
          <w:p w14:paraId="2015F9AF" w14:textId="24B35050" w:rsidR="00A0285C" w:rsidRPr="001D7A0B" w:rsidRDefault="00A0285C" w:rsidP="00A0285C">
            <w:pPr>
              <w:pStyle w:val="Body"/>
              <w:jc w:val="center"/>
              <w:rPr>
                <w:szCs w:val="16"/>
              </w:rPr>
            </w:pPr>
            <w:r w:rsidRPr="001D7A0B">
              <w:rPr>
                <w:szCs w:val="16"/>
              </w:rPr>
              <w:t>$0.07</w:t>
            </w:r>
          </w:p>
        </w:tc>
        <w:tc>
          <w:tcPr>
            <w:tcW w:w="1396" w:type="dxa"/>
            <w:noWrap/>
          </w:tcPr>
          <w:p w14:paraId="061861E7" w14:textId="4E2C15EE" w:rsidR="00A0285C" w:rsidRPr="001D7A0B" w:rsidRDefault="00A0285C" w:rsidP="00A0285C">
            <w:pPr>
              <w:pStyle w:val="Body"/>
              <w:jc w:val="center"/>
              <w:rPr>
                <w:szCs w:val="16"/>
              </w:rPr>
            </w:pPr>
            <w:r w:rsidRPr="001D7A0B">
              <w:rPr>
                <w:szCs w:val="16"/>
              </w:rPr>
              <w:t>$0.15</w:t>
            </w:r>
          </w:p>
        </w:tc>
        <w:tc>
          <w:tcPr>
            <w:tcW w:w="1396" w:type="dxa"/>
            <w:noWrap/>
          </w:tcPr>
          <w:p w14:paraId="70709EA7" w14:textId="7D7BBBFC" w:rsidR="00A0285C" w:rsidRPr="001D7A0B" w:rsidRDefault="00A0285C" w:rsidP="00A0285C">
            <w:pPr>
              <w:pStyle w:val="Body"/>
              <w:jc w:val="center"/>
              <w:rPr>
                <w:szCs w:val="16"/>
              </w:rPr>
            </w:pPr>
            <w:r w:rsidRPr="001D7A0B">
              <w:rPr>
                <w:szCs w:val="16"/>
              </w:rPr>
              <w:t>$0.10</w:t>
            </w:r>
          </w:p>
        </w:tc>
        <w:tc>
          <w:tcPr>
            <w:tcW w:w="1396" w:type="dxa"/>
            <w:noWrap/>
          </w:tcPr>
          <w:p w14:paraId="2B834E4D" w14:textId="6E00C926" w:rsidR="00A0285C" w:rsidRPr="001D7A0B" w:rsidRDefault="00A0285C" w:rsidP="00A0285C">
            <w:pPr>
              <w:pStyle w:val="Body"/>
              <w:jc w:val="center"/>
              <w:rPr>
                <w:szCs w:val="16"/>
              </w:rPr>
            </w:pPr>
            <w:r w:rsidRPr="001D7A0B">
              <w:rPr>
                <w:szCs w:val="16"/>
              </w:rPr>
              <w:t>$0.55</w:t>
            </w:r>
          </w:p>
        </w:tc>
        <w:tc>
          <w:tcPr>
            <w:tcW w:w="1396" w:type="dxa"/>
            <w:noWrap/>
          </w:tcPr>
          <w:p w14:paraId="675FAD85" w14:textId="2BA867A7" w:rsidR="00A0285C" w:rsidRPr="001D7A0B" w:rsidRDefault="00A0285C" w:rsidP="00A0285C">
            <w:pPr>
              <w:pStyle w:val="Body"/>
              <w:jc w:val="center"/>
              <w:rPr>
                <w:szCs w:val="16"/>
              </w:rPr>
            </w:pPr>
            <w:r w:rsidRPr="001D7A0B">
              <w:rPr>
                <w:szCs w:val="16"/>
              </w:rPr>
              <w:t>$0.32</w:t>
            </w:r>
          </w:p>
        </w:tc>
        <w:tc>
          <w:tcPr>
            <w:tcW w:w="1396" w:type="dxa"/>
            <w:noWrap/>
          </w:tcPr>
          <w:p w14:paraId="5C90C771" w14:textId="6E7BBC9E" w:rsidR="00A0285C" w:rsidRPr="001D7A0B" w:rsidRDefault="00A0285C" w:rsidP="00A0285C">
            <w:pPr>
              <w:pStyle w:val="Body"/>
              <w:jc w:val="center"/>
              <w:rPr>
                <w:szCs w:val="16"/>
              </w:rPr>
            </w:pPr>
            <w:r w:rsidRPr="001D7A0B">
              <w:rPr>
                <w:szCs w:val="16"/>
              </w:rPr>
              <w:t>$0.87</w:t>
            </w:r>
          </w:p>
        </w:tc>
        <w:tc>
          <w:tcPr>
            <w:tcW w:w="1396" w:type="dxa"/>
            <w:noWrap/>
          </w:tcPr>
          <w:p w14:paraId="39402B1E" w14:textId="3913C81F" w:rsidR="00A0285C" w:rsidRPr="001D7A0B" w:rsidRDefault="00A0285C" w:rsidP="00A0285C">
            <w:pPr>
              <w:pStyle w:val="Body"/>
              <w:jc w:val="center"/>
              <w:rPr>
                <w:szCs w:val="16"/>
              </w:rPr>
            </w:pPr>
            <w:r w:rsidRPr="001D7A0B">
              <w:rPr>
                <w:szCs w:val="16"/>
              </w:rPr>
              <w:t>$0.34</w:t>
            </w:r>
          </w:p>
        </w:tc>
      </w:tr>
      <w:tr w:rsidR="00A0285C" w:rsidRPr="00FD4CE3" w14:paraId="762B1EB3" w14:textId="77777777" w:rsidTr="007D0939">
        <w:trPr>
          <w:trHeight w:val="227"/>
        </w:trPr>
        <w:tc>
          <w:tcPr>
            <w:tcW w:w="1040" w:type="dxa"/>
            <w:noWrap/>
          </w:tcPr>
          <w:p w14:paraId="6C33B8FE" w14:textId="020A8CC6" w:rsidR="00A0285C" w:rsidRPr="00FD4CE3" w:rsidRDefault="00A0285C" w:rsidP="00A0285C">
            <w:pPr>
              <w:pStyle w:val="Body"/>
              <w:jc w:val="center"/>
              <w:rPr>
                <w:b/>
                <w:bCs/>
                <w:i/>
                <w:iCs/>
                <w:szCs w:val="16"/>
              </w:rPr>
            </w:pPr>
            <w:r w:rsidRPr="00FD4CE3">
              <w:rPr>
                <w:b/>
                <w:bCs/>
                <w:i/>
                <w:iCs/>
                <w:szCs w:val="16"/>
              </w:rPr>
              <w:t>NO0065</w:t>
            </w:r>
          </w:p>
        </w:tc>
        <w:tc>
          <w:tcPr>
            <w:tcW w:w="1395" w:type="dxa"/>
            <w:noWrap/>
          </w:tcPr>
          <w:p w14:paraId="174CDDFD" w14:textId="7C53ED58" w:rsidR="00A0285C" w:rsidRPr="00FD4CE3" w:rsidRDefault="00A0285C" w:rsidP="00A0285C">
            <w:pPr>
              <w:pStyle w:val="Body"/>
              <w:jc w:val="center"/>
              <w:rPr>
                <w:b/>
                <w:bCs/>
                <w:i/>
                <w:iCs/>
                <w:szCs w:val="16"/>
              </w:rPr>
            </w:pPr>
            <w:r w:rsidRPr="00FD4CE3">
              <w:rPr>
                <w:b/>
                <w:bCs/>
                <w:i/>
                <w:iCs/>
                <w:szCs w:val="16"/>
              </w:rPr>
              <w:t>$0.14</w:t>
            </w:r>
          </w:p>
        </w:tc>
        <w:tc>
          <w:tcPr>
            <w:tcW w:w="1396" w:type="dxa"/>
            <w:noWrap/>
          </w:tcPr>
          <w:p w14:paraId="7AECF42B" w14:textId="3B4A84EF" w:rsidR="00A0285C" w:rsidRPr="00FD4CE3" w:rsidRDefault="00A0285C" w:rsidP="00A0285C">
            <w:pPr>
              <w:pStyle w:val="Body"/>
              <w:jc w:val="center"/>
              <w:rPr>
                <w:b/>
                <w:bCs/>
                <w:i/>
                <w:iCs/>
                <w:szCs w:val="16"/>
              </w:rPr>
            </w:pPr>
            <w:r w:rsidRPr="00FD4CE3">
              <w:rPr>
                <w:b/>
                <w:bCs/>
                <w:i/>
                <w:iCs/>
                <w:szCs w:val="16"/>
              </w:rPr>
              <w:t>$0.12</w:t>
            </w:r>
          </w:p>
        </w:tc>
        <w:tc>
          <w:tcPr>
            <w:tcW w:w="1396" w:type="dxa"/>
            <w:noWrap/>
          </w:tcPr>
          <w:p w14:paraId="6F601DD7" w14:textId="0E1CE242" w:rsidR="00A0285C" w:rsidRPr="00FD4CE3" w:rsidRDefault="00A0285C" w:rsidP="00A0285C">
            <w:pPr>
              <w:pStyle w:val="Body"/>
              <w:jc w:val="center"/>
              <w:rPr>
                <w:b/>
                <w:bCs/>
                <w:i/>
                <w:iCs/>
                <w:szCs w:val="16"/>
              </w:rPr>
            </w:pPr>
            <w:r w:rsidRPr="00FD4CE3">
              <w:rPr>
                <w:b/>
                <w:bCs/>
                <w:i/>
                <w:iCs/>
                <w:szCs w:val="16"/>
              </w:rPr>
              <w:t>$0.03</w:t>
            </w:r>
          </w:p>
        </w:tc>
        <w:tc>
          <w:tcPr>
            <w:tcW w:w="1396" w:type="dxa"/>
            <w:noWrap/>
          </w:tcPr>
          <w:p w14:paraId="5565A3A3" w14:textId="0C523557" w:rsidR="00A0285C" w:rsidRPr="00FD4CE3" w:rsidRDefault="00A0285C" w:rsidP="00A0285C">
            <w:pPr>
              <w:pStyle w:val="Body"/>
              <w:jc w:val="center"/>
              <w:rPr>
                <w:b/>
                <w:bCs/>
                <w:i/>
                <w:iCs/>
                <w:szCs w:val="16"/>
              </w:rPr>
            </w:pPr>
            <w:r w:rsidRPr="00FD4CE3">
              <w:rPr>
                <w:b/>
                <w:bCs/>
                <w:i/>
                <w:iCs/>
                <w:szCs w:val="16"/>
              </w:rPr>
              <w:t>$0.08</w:t>
            </w:r>
          </w:p>
        </w:tc>
        <w:tc>
          <w:tcPr>
            <w:tcW w:w="1396" w:type="dxa"/>
            <w:noWrap/>
          </w:tcPr>
          <w:p w14:paraId="374378A9" w14:textId="0EE7B8E6" w:rsidR="00A0285C" w:rsidRPr="00FD4CE3" w:rsidRDefault="00A0285C" w:rsidP="00A0285C">
            <w:pPr>
              <w:pStyle w:val="Body"/>
              <w:jc w:val="center"/>
              <w:rPr>
                <w:b/>
                <w:bCs/>
                <w:i/>
                <w:iCs/>
                <w:szCs w:val="16"/>
              </w:rPr>
            </w:pPr>
            <w:r w:rsidRPr="00FD4CE3">
              <w:rPr>
                <w:b/>
                <w:bCs/>
                <w:i/>
                <w:iCs/>
                <w:szCs w:val="16"/>
              </w:rPr>
              <w:t>$0.11</w:t>
            </w:r>
          </w:p>
        </w:tc>
        <w:tc>
          <w:tcPr>
            <w:tcW w:w="1396" w:type="dxa"/>
            <w:noWrap/>
          </w:tcPr>
          <w:p w14:paraId="3278BA12" w14:textId="2F319F8E" w:rsidR="00A0285C" w:rsidRPr="00FD4CE3" w:rsidRDefault="00A0285C" w:rsidP="00A0285C">
            <w:pPr>
              <w:pStyle w:val="Body"/>
              <w:jc w:val="center"/>
              <w:rPr>
                <w:b/>
                <w:bCs/>
                <w:i/>
                <w:iCs/>
                <w:szCs w:val="16"/>
              </w:rPr>
            </w:pPr>
            <w:r w:rsidRPr="00FD4CE3">
              <w:rPr>
                <w:b/>
                <w:bCs/>
                <w:i/>
                <w:iCs/>
                <w:szCs w:val="16"/>
              </w:rPr>
              <w:t>$0.47</w:t>
            </w:r>
          </w:p>
        </w:tc>
        <w:tc>
          <w:tcPr>
            <w:tcW w:w="1396" w:type="dxa"/>
            <w:noWrap/>
          </w:tcPr>
          <w:p w14:paraId="5C8713BD" w14:textId="769D2B23" w:rsidR="00A0285C" w:rsidRPr="00FD4CE3" w:rsidRDefault="00A0285C" w:rsidP="00A0285C">
            <w:pPr>
              <w:pStyle w:val="Body"/>
              <w:jc w:val="center"/>
              <w:rPr>
                <w:b/>
                <w:bCs/>
                <w:i/>
                <w:iCs/>
                <w:szCs w:val="16"/>
              </w:rPr>
            </w:pPr>
            <w:r w:rsidRPr="00FD4CE3">
              <w:rPr>
                <w:b/>
                <w:bCs/>
                <w:i/>
                <w:iCs/>
                <w:szCs w:val="16"/>
              </w:rPr>
              <w:t>$0.26</w:t>
            </w:r>
          </w:p>
        </w:tc>
        <w:tc>
          <w:tcPr>
            <w:tcW w:w="1396" w:type="dxa"/>
            <w:noWrap/>
          </w:tcPr>
          <w:p w14:paraId="450D1346" w14:textId="1BFFE4EC" w:rsidR="00A0285C" w:rsidRPr="00FD4CE3" w:rsidRDefault="00A0285C" w:rsidP="00A0285C">
            <w:pPr>
              <w:pStyle w:val="Body"/>
              <w:jc w:val="center"/>
              <w:rPr>
                <w:b/>
                <w:bCs/>
                <w:i/>
                <w:iCs/>
                <w:szCs w:val="16"/>
              </w:rPr>
            </w:pPr>
            <w:r w:rsidRPr="00FD4CE3">
              <w:rPr>
                <w:b/>
                <w:bCs/>
                <w:i/>
                <w:iCs/>
                <w:szCs w:val="16"/>
              </w:rPr>
              <w:t>$0.54</w:t>
            </w:r>
          </w:p>
        </w:tc>
        <w:tc>
          <w:tcPr>
            <w:tcW w:w="1396" w:type="dxa"/>
            <w:noWrap/>
          </w:tcPr>
          <w:p w14:paraId="21A94790" w14:textId="46F12CCC" w:rsidR="00A0285C" w:rsidRPr="00FD4CE3" w:rsidRDefault="00A0285C" w:rsidP="00A0285C">
            <w:pPr>
              <w:pStyle w:val="Body"/>
              <w:jc w:val="center"/>
              <w:rPr>
                <w:b/>
                <w:bCs/>
                <w:i/>
                <w:iCs/>
                <w:szCs w:val="16"/>
              </w:rPr>
            </w:pPr>
            <w:r w:rsidRPr="00FD4CE3">
              <w:rPr>
                <w:b/>
                <w:bCs/>
                <w:i/>
                <w:iCs/>
                <w:szCs w:val="16"/>
              </w:rPr>
              <w:t>$0.34</w:t>
            </w:r>
          </w:p>
        </w:tc>
      </w:tr>
      <w:tr w:rsidR="00A0285C" w:rsidRPr="00FD4CE3" w14:paraId="11F884A3" w14:textId="77777777" w:rsidTr="007D0939">
        <w:trPr>
          <w:trHeight w:val="227"/>
        </w:trPr>
        <w:tc>
          <w:tcPr>
            <w:tcW w:w="1040" w:type="dxa"/>
            <w:noWrap/>
          </w:tcPr>
          <w:p w14:paraId="6F45AC7D" w14:textId="69C74046" w:rsidR="00A0285C" w:rsidRPr="001D7A0B" w:rsidRDefault="00A0285C" w:rsidP="00A0285C">
            <w:pPr>
              <w:pStyle w:val="Body"/>
              <w:jc w:val="center"/>
              <w:rPr>
                <w:b/>
                <w:bCs/>
                <w:i/>
                <w:iCs/>
                <w:szCs w:val="16"/>
              </w:rPr>
            </w:pPr>
            <w:r w:rsidRPr="00FD4CE3">
              <w:rPr>
                <w:b/>
                <w:bCs/>
                <w:i/>
                <w:iCs/>
                <w:szCs w:val="16"/>
              </w:rPr>
              <w:t>NO0068</w:t>
            </w:r>
          </w:p>
        </w:tc>
        <w:tc>
          <w:tcPr>
            <w:tcW w:w="1395" w:type="dxa"/>
            <w:noWrap/>
          </w:tcPr>
          <w:p w14:paraId="5EF7342A" w14:textId="3AC54EB7" w:rsidR="00A0285C" w:rsidRPr="001D7A0B" w:rsidRDefault="00A0285C" w:rsidP="00A0285C">
            <w:pPr>
              <w:pStyle w:val="Body"/>
              <w:jc w:val="center"/>
              <w:rPr>
                <w:b/>
                <w:bCs/>
                <w:i/>
                <w:iCs/>
                <w:szCs w:val="16"/>
              </w:rPr>
            </w:pPr>
            <w:r w:rsidRPr="00FD4CE3">
              <w:rPr>
                <w:b/>
                <w:bCs/>
                <w:i/>
                <w:iCs/>
                <w:szCs w:val="16"/>
              </w:rPr>
              <w:t>$0.12</w:t>
            </w:r>
          </w:p>
        </w:tc>
        <w:tc>
          <w:tcPr>
            <w:tcW w:w="1396" w:type="dxa"/>
            <w:noWrap/>
          </w:tcPr>
          <w:p w14:paraId="4C9919BB" w14:textId="34DA8B42" w:rsidR="00A0285C" w:rsidRPr="001D7A0B" w:rsidRDefault="00A0285C" w:rsidP="00A0285C">
            <w:pPr>
              <w:pStyle w:val="Body"/>
              <w:jc w:val="center"/>
              <w:rPr>
                <w:b/>
                <w:bCs/>
                <w:i/>
                <w:iCs/>
                <w:szCs w:val="16"/>
              </w:rPr>
            </w:pPr>
            <w:r w:rsidRPr="00FD4CE3">
              <w:rPr>
                <w:b/>
                <w:bCs/>
                <w:i/>
                <w:iCs/>
                <w:szCs w:val="16"/>
              </w:rPr>
              <w:t>$0.13</w:t>
            </w:r>
          </w:p>
        </w:tc>
        <w:tc>
          <w:tcPr>
            <w:tcW w:w="1396" w:type="dxa"/>
            <w:noWrap/>
          </w:tcPr>
          <w:p w14:paraId="287CF90C" w14:textId="0520C59D" w:rsidR="00A0285C" w:rsidRPr="001D7A0B" w:rsidRDefault="00A0285C" w:rsidP="00A0285C">
            <w:pPr>
              <w:pStyle w:val="Body"/>
              <w:jc w:val="center"/>
              <w:rPr>
                <w:b/>
                <w:bCs/>
                <w:i/>
                <w:iCs/>
                <w:szCs w:val="16"/>
              </w:rPr>
            </w:pPr>
            <w:r w:rsidRPr="00FD4CE3">
              <w:rPr>
                <w:b/>
                <w:bCs/>
                <w:i/>
                <w:iCs/>
                <w:szCs w:val="16"/>
              </w:rPr>
              <w:t>$0.05</w:t>
            </w:r>
          </w:p>
        </w:tc>
        <w:tc>
          <w:tcPr>
            <w:tcW w:w="1396" w:type="dxa"/>
            <w:noWrap/>
          </w:tcPr>
          <w:p w14:paraId="5D6AFA3A" w14:textId="48D4F0F8" w:rsidR="00A0285C" w:rsidRPr="001D7A0B" w:rsidRDefault="00A0285C" w:rsidP="00A0285C">
            <w:pPr>
              <w:pStyle w:val="Body"/>
              <w:jc w:val="center"/>
              <w:rPr>
                <w:b/>
                <w:bCs/>
                <w:i/>
                <w:iCs/>
                <w:szCs w:val="16"/>
              </w:rPr>
            </w:pPr>
            <w:r w:rsidRPr="00FD4CE3">
              <w:rPr>
                <w:b/>
                <w:bCs/>
                <w:i/>
                <w:iCs/>
                <w:szCs w:val="16"/>
              </w:rPr>
              <w:t>$0.10</w:t>
            </w:r>
          </w:p>
        </w:tc>
        <w:tc>
          <w:tcPr>
            <w:tcW w:w="1396" w:type="dxa"/>
            <w:noWrap/>
          </w:tcPr>
          <w:p w14:paraId="6C0E7E1A" w14:textId="6AACF6E4" w:rsidR="00A0285C" w:rsidRPr="001D7A0B" w:rsidRDefault="00A0285C" w:rsidP="00A0285C">
            <w:pPr>
              <w:pStyle w:val="Body"/>
              <w:jc w:val="center"/>
              <w:rPr>
                <w:b/>
                <w:bCs/>
                <w:i/>
                <w:iCs/>
                <w:szCs w:val="16"/>
              </w:rPr>
            </w:pPr>
            <w:r w:rsidRPr="00FD4CE3">
              <w:rPr>
                <w:b/>
                <w:bCs/>
                <w:i/>
                <w:iCs/>
                <w:szCs w:val="16"/>
              </w:rPr>
              <w:t>$0.05</w:t>
            </w:r>
          </w:p>
        </w:tc>
        <w:tc>
          <w:tcPr>
            <w:tcW w:w="1396" w:type="dxa"/>
            <w:noWrap/>
          </w:tcPr>
          <w:p w14:paraId="03088F07" w14:textId="1DC2E208" w:rsidR="00A0285C" w:rsidRPr="001D7A0B" w:rsidRDefault="00A0285C" w:rsidP="00A0285C">
            <w:pPr>
              <w:pStyle w:val="Body"/>
              <w:jc w:val="center"/>
              <w:rPr>
                <w:b/>
                <w:bCs/>
                <w:i/>
                <w:iCs/>
                <w:szCs w:val="16"/>
              </w:rPr>
            </w:pPr>
            <w:r w:rsidRPr="00FD4CE3">
              <w:rPr>
                <w:b/>
                <w:bCs/>
                <w:i/>
                <w:iCs/>
                <w:szCs w:val="16"/>
              </w:rPr>
              <w:t>$0.46</w:t>
            </w:r>
          </w:p>
        </w:tc>
        <w:tc>
          <w:tcPr>
            <w:tcW w:w="1396" w:type="dxa"/>
            <w:noWrap/>
          </w:tcPr>
          <w:p w14:paraId="7A63C273" w14:textId="068CC3C5" w:rsidR="00A0285C" w:rsidRPr="001D7A0B" w:rsidRDefault="00A0285C" w:rsidP="00A0285C">
            <w:pPr>
              <w:pStyle w:val="Body"/>
              <w:jc w:val="center"/>
              <w:rPr>
                <w:b/>
                <w:bCs/>
                <w:i/>
                <w:iCs/>
                <w:szCs w:val="16"/>
              </w:rPr>
            </w:pPr>
            <w:r w:rsidRPr="00FD4CE3">
              <w:rPr>
                <w:b/>
                <w:bCs/>
                <w:i/>
                <w:iCs/>
                <w:szCs w:val="16"/>
              </w:rPr>
              <w:t>$0.45</w:t>
            </w:r>
          </w:p>
        </w:tc>
        <w:tc>
          <w:tcPr>
            <w:tcW w:w="1396" w:type="dxa"/>
            <w:noWrap/>
          </w:tcPr>
          <w:p w14:paraId="6027BDD9" w14:textId="42FDFE63" w:rsidR="00A0285C" w:rsidRPr="001D7A0B" w:rsidRDefault="00A0285C" w:rsidP="00A0285C">
            <w:pPr>
              <w:pStyle w:val="Body"/>
              <w:jc w:val="center"/>
              <w:rPr>
                <w:b/>
                <w:bCs/>
                <w:i/>
                <w:iCs/>
                <w:szCs w:val="16"/>
              </w:rPr>
            </w:pPr>
            <w:r w:rsidRPr="00FD4CE3">
              <w:rPr>
                <w:b/>
                <w:bCs/>
                <w:i/>
                <w:iCs/>
                <w:szCs w:val="16"/>
              </w:rPr>
              <w:t>$0.51</w:t>
            </w:r>
          </w:p>
        </w:tc>
        <w:tc>
          <w:tcPr>
            <w:tcW w:w="1396" w:type="dxa"/>
            <w:noWrap/>
          </w:tcPr>
          <w:p w14:paraId="6FAB195A" w14:textId="2D50584A" w:rsidR="00A0285C" w:rsidRPr="001D7A0B" w:rsidRDefault="00A0285C" w:rsidP="00A0285C">
            <w:pPr>
              <w:pStyle w:val="Body"/>
              <w:jc w:val="center"/>
              <w:rPr>
                <w:b/>
                <w:bCs/>
                <w:i/>
                <w:iCs/>
                <w:szCs w:val="16"/>
              </w:rPr>
            </w:pPr>
            <w:r w:rsidRPr="00FD4CE3">
              <w:rPr>
                <w:b/>
                <w:bCs/>
                <w:i/>
                <w:iCs/>
                <w:szCs w:val="16"/>
              </w:rPr>
              <w:t>$0.20</w:t>
            </w:r>
          </w:p>
        </w:tc>
      </w:tr>
      <w:tr w:rsidR="00A0285C" w:rsidRPr="00994B0A" w14:paraId="090B3995" w14:textId="77777777" w:rsidTr="007D0939">
        <w:trPr>
          <w:trHeight w:val="227"/>
        </w:trPr>
        <w:tc>
          <w:tcPr>
            <w:tcW w:w="1040" w:type="dxa"/>
            <w:noWrap/>
          </w:tcPr>
          <w:p w14:paraId="06052D45" w14:textId="1BF9AE0D" w:rsidR="00A0285C" w:rsidRPr="001D7A0B" w:rsidRDefault="00A0285C" w:rsidP="00A0285C">
            <w:pPr>
              <w:pStyle w:val="Body"/>
              <w:jc w:val="center"/>
              <w:rPr>
                <w:b/>
                <w:bCs/>
                <w:i/>
                <w:iCs/>
                <w:szCs w:val="16"/>
              </w:rPr>
            </w:pPr>
            <w:r w:rsidRPr="001D7A0B">
              <w:rPr>
                <w:szCs w:val="16"/>
              </w:rPr>
              <w:t>NO0069</w:t>
            </w:r>
          </w:p>
        </w:tc>
        <w:tc>
          <w:tcPr>
            <w:tcW w:w="1395" w:type="dxa"/>
            <w:noWrap/>
          </w:tcPr>
          <w:p w14:paraId="0FA6718F" w14:textId="3E69A529" w:rsidR="00A0285C" w:rsidRPr="001D7A0B" w:rsidRDefault="00A0285C" w:rsidP="00A0285C">
            <w:pPr>
              <w:pStyle w:val="Body"/>
              <w:jc w:val="center"/>
              <w:rPr>
                <w:b/>
                <w:bCs/>
                <w:i/>
                <w:iCs/>
                <w:szCs w:val="16"/>
              </w:rPr>
            </w:pPr>
            <w:r w:rsidRPr="001D7A0B">
              <w:rPr>
                <w:szCs w:val="16"/>
              </w:rPr>
              <w:t>$0.13</w:t>
            </w:r>
          </w:p>
        </w:tc>
        <w:tc>
          <w:tcPr>
            <w:tcW w:w="1396" w:type="dxa"/>
            <w:noWrap/>
          </w:tcPr>
          <w:p w14:paraId="7F5F24FB" w14:textId="3F1D32ED" w:rsidR="00A0285C" w:rsidRPr="001D7A0B" w:rsidRDefault="00A0285C" w:rsidP="00A0285C">
            <w:pPr>
              <w:pStyle w:val="Body"/>
              <w:jc w:val="center"/>
              <w:rPr>
                <w:b/>
                <w:bCs/>
                <w:i/>
                <w:iCs/>
                <w:szCs w:val="16"/>
              </w:rPr>
            </w:pPr>
            <w:r w:rsidRPr="001D7A0B">
              <w:rPr>
                <w:szCs w:val="16"/>
              </w:rPr>
              <w:t>$0.11</w:t>
            </w:r>
          </w:p>
        </w:tc>
        <w:tc>
          <w:tcPr>
            <w:tcW w:w="1396" w:type="dxa"/>
            <w:noWrap/>
          </w:tcPr>
          <w:p w14:paraId="001AAD92" w14:textId="5549BE06" w:rsidR="00A0285C" w:rsidRPr="001D7A0B" w:rsidRDefault="00A0285C" w:rsidP="00A0285C">
            <w:pPr>
              <w:pStyle w:val="Body"/>
              <w:jc w:val="center"/>
              <w:rPr>
                <w:b/>
                <w:bCs/>
                <w:i/>
                <w:iCs/>
                <w:szCs w:val="16"/>
              </w:rPr>
            </w:pPr>
            <w:r w:rsidRPr="001D7A0B">
              <w:rPr>
                <w:szCs w:val="16"/>
              </w:rPr>
              <w:t>$0.06</w:t>
            </w:r>
          </w:p>
        </w:tc>
        <w:tc>
          <w:tcPr>
            <w:tcW w:w="1396" w:type="dxa"/>
            <w:noWrap/>
          </w:tcPr>
          <w:p w14:paraId="1A815B3C" w14:textId="2C2D33EF" w:rsidR="00A0285C" w:rsidRPr="001D7A0B" w:rsidRDefault="00A0285C" w:rsidP="00A0285C">
            <w:pPr>
              <w:pStyle w:val="Body"/>
              <w:jc w:val="center"/>
              <w:rPr>
                <w:b/>
                <w:bCs/>
                <w:i/>
                <w:iCs/>
                <w:szCs w:val="16"/>
              </w:rPr>
            </w:pPr>
            <w:r w:rsidRPr="001D7A0B">
              <w:rPr>
                <w:szCs w:val="16"/>
              </w:rPr>
              <w:t>$0.11</w:t>
            </w:r>
          </w:p>
        </w:tc>
        <w:tc>
          <w:tcPr>
            <w:tcW w:w="1396" w:type="dxa"/>
            <w:noWrap/>
          </w:tcPr>
          <w:p w14:paraId="6F95D22E" w14:textId="08887088" w:rsidR="00A0285C" w:rsidRPr="001D7A0B" w:rsidRDefault="00A0285C" w:rsidP="00A0285C">
            <w:pPr>
              <w:pStyle w:val="Body"/>
              <w:jc w:val="center"/>
              <w:rPr>
                <w:b/>
                <w:bCs/>
                <w:i/>
                <w:iCs/>
                <w:szCs w:val="16"/>
              </w:rPr>
            </w:pPr>
            <w:r w:rsidRPr="001D7A0B">
              <w:rPr>
                <w:szCs w:val="16"/>
              </w:rPr>
              <w:t>$0.09</w:t>
            </w:r>
          </w:p>
        </w:tc>
        <w:tc>
          <w:tcPr>
            <w:tcW w:w="1396" w:type="dxa"/>
            <w:noWrap/>
          </w:tcPr>
          <w:p w14:paraId="61AD1E8F" w14:textId="5865FF68" w:rsidR="00A0285C" w:rsidRPr="001D7A0B" w:rsidRDefault="00A0285C" w:rsidP="00A0285C">
            <w:pPr>
              <w:pStyle w:val="Body"/>
              <w:jc w:val="center"/>
              <w:rPr>
                <w:b/>
                <w:bCs/>
                <w:i/>
                <w:iCs/>
                <w:szCs w:val="16"/>
              </w:rPr>
            </w:pPr>
            <w:r w:rsidRPr="001D7A0B">
              <w:rPr>
                <w:szCs w:val="16"/>
              </w:rPr>
              <w:t>$0.51</w:t>
            </w:r>
          </w:p>
        </w:tc>
        <w:tc>
          <w:tcPr>
            <w:tcW w:w="1396" w:type="dxa"/>
            <w:noWrap/>
          </w:tcPr>
          <w:p w14:paraId="497A3CEC" w14:textId="613F1F53" w:rsidR="00A0285C" w:rsidRPr="001D7A0B" w:rsidRDefault="00A0285C" w:rsidP="00A0285C">
            <w:pPr>
              <w:pStyle w:val="Body"/>
              <w:jc w:val="center"/>
              <w:rPr>
                <w:b/>
                <w:bCs/>
                <w:i/>
                <w:iCs/>
                <w:szCs w:val="16"/>
              </w:rPr>
            </w:pPr>
            <w:r w:rsidRPr="001D7A0B">
              <w:rPr>
                <w:szCs w:val="16"/>
              </w:rPr>
              <w:t>$0.48</w:t>
            </w:r>
          </w:p>
        </w:tc>
        <w:tc>
          <w:tcPr>
            <w:tcW w:w="1396" w:type="dxa"/>
            <w:noWrap/>
          </w:tcPr>
          <w:p w14:paraId="718015EE" w14:textId="2514EED6" w:rsidR="00A0285C" w:rsidRPr="001D7A0B" w:rsidRDefault="00A0285C" w:rsidP="00A0285C">
            <w:pPr>
              <w:pStyle w:val="Body"/>
              <w:jc w:val="center"/>
              <w:rPr>
                <w:b/>
                <w:bCs/>
                <w:i/>
                <w:iCs/>
                <w:szCs w:val="16"/>
              </w:rPr>
            </w:pPr>
            <w:r w:rsidRPr="001D7A0B">
              <w:rPr>
                <w:szCs w:val="16"/>
              </w:rPr>
              <w:t>$1.89</w:t>
            </w:r>
          </w:p>
        </w:tc>
        <w:tc>
          <w:tcPr>
            <w:tcW w:w="1396" w:type="dxa"/>
            <w:noWrap/>
          </w:tcPr>
          <w:p w14:paraId="59D63063" w14:textId="7E57E1FA" w:rsidR="00A0285C" w:rsidRPr="001D7A0B" w:rsidRDefault="00A0285C" w:rsidP="00A0285C">
            <w:pPr>
              <w:pStyle w:val="Body"/>
              <w:jc w:val="center"/>
              <w:rPr>
                <w:b/>
                <w:bCs/>
                <w:i/>
                <w:iCs/>
                <w:szCs w:val="16"/>
              </w:rPr>
            </w:pPr>
            <w:r w:rsidRPr="001D7A0B">
              <w:rPr>
                <w:szCs w:val="16"/>
              </w:rPr>
              <w:t>$0.12</w:t>
            </w:r>
          </w:p>
        </w:tc>
      </w:tr>
      <w:tr w:rsidR="00A0285C" w:rsidRPr="00994B0A" w14:paraId="0AE16E5A" w14:textId="77777777" w:rsidTr="007D0939">
        <w:trPr>
          <w:trHeight w:val="227"/>
        </w:trPr>
        <w:tc>
          <w:tcPr>
            <w:tcW w:w="1040" w:type="dxa"/>
            <w:noWrap/>
          </w:tcPr>
          <w:p w14:paraId="0EACC706" w14:textId="5496F36D" w:rsidR="00A0285C" w:rsidRPr="001D7A0B" w:rsidRDefault="00A0285C" w:rsidP="00A0285C">
            <w:pPr>
              <w:pStyle w:val="Body"/>
              <w:jc w:val="center"/>
              <w:rPr>
                <w:szCs w:val="16"/>
              </w:rPr>
            </w:pPr>
            <w:r w:rsidRPr="001D7A0B">
              <w:rPr>
                <w:szCs w:val="16"/>
              </w:rPr>
              <w:t>NO0070</w:t>
            </w:r>
          </w:p>
        </w:tc>
        <w:tc>
          <w:tcPr>
            <w:tcW w:w="1395" w:type="dxa"/>
            <w:noWrap/>
          </w:tcPr>
          <w:p w14:paraId="155BE602" w14:textId="75F1F833" w:rsidR="00A0285C" w:rsidRPr="001D7A0B" w:rsidRDefault="00A0285C" w:rsidP="00A0285C">
            <w:pPr>
              <w:pStyle w:val="Body"/>
              <w:jc w:val="center"/>
              <w:rPr>
                <w:szCs w:val="16"/>
              </w:rPr>
            </w:pPr>
            <w:r w:rsidRPr="001D7A0B">
              <w:rPr>
                <w:szCs w:val="16"/>
              </w:rPr>
              <w:t>$0.17</w:t>
            </w:r>
          </w:p>
        </w:tc>
        <w:tc>
          <w:tcPr>
            <w:tcW w:w="1396" w:type="dxa"/>
            <w:noWrap/>
          </w:tcPr>
          <w:p w14:paraId="01939061" w14:textId="5E3780AB" w:rsidR="00A0285C" w:rsidRPr="001D7A0B" w:rsidRDefault="00A0285C" w:rsidP="00A0285C">
            <w:pPr>
              <w:pStyle w:val="Body"/>
              <w:jc w:val="center"/>
              <w:rPr>
                <w:szCs w:val="16"/>
              </w:rPr>
            </w:pPr>
            <w:r w:rsidRPr="001D7A0B">
              <w:rPr>
                <w:szCs w:val="16"/>
              </w:rPr>
              <w:t>$0.19</w:t>
            </w:r>
          </w:p>
        </w:tc>
        <w:tc>
          <w:tcPr>
            <w:tcW w:w="1396" w:type="dxa"/>
            <w:noWrap/>
          </w:tcPr>
          <w:p w14:paraId="15168ED1" w14:textId="090BC98B" w:rsidR="00A0285C" w:rsidRPr="001D7A0B" w:rsidRDefault="00A0285C" w:rsidP="00A0285C">
            <w:pPr>
              <w:pStyle w:val="Body"/>
              <w:jc w:val="center"/>
              <w:rPr>
                <w:szCs w:val="16"/>
              </w:rPr>
            </w:pPr>
            <w:r w:rsidRPr="001D7A0B">
              <w:rPr>
                <w:szCs w:val="16"/>
              </w:rPr>
              <w:t>$0.07</w:t>
            </w:r>
          </w:p>
        </w:tc>
        <w:tc>
          <w:tcPr>
            <w:tcW w:w="1396" w:type="dxa"/>
            <w:noWrap/>
          </w:tcPr>
          <w:p w14:paraId="1D719689" w14:textId="5D2E297F" w:rsidR="00A0285C" w:rsidRPr="001D7A0B" w:rsidRDefault="00A0285C" w:rsidP="00A0285C">
            <w:pPr>
              <w:pStyle w:val="Body"/>
              <w:jc w:val="center"/>
              <w:rPr>
                <w:szCs w:val="16"/>
              </w:rPr>
            </w:pPr>
            <w:r w:rsidRPr="001D7A0B">
              <w:rPr>
                <w:szCs w:val="16"/>
              </w:rPr>
              <w:t>$0.15</w:t>
            </w:r>
          </w:p>
        </w:tc>
        <w:tc>
          <w:tcPr>
            <w:tcW w:w="1396" w:type="dxa"/>
            <w:noWrap/>
          </w:tcPr>
          <w:p w14:paraId="29A8C400" w14:textId="7551D3DD" w:rsidR="00A0285C" w:rsidRPr="001D7A0B" w:rsidRDefault="00A0285C" w:rsidP="00A0285C">
            <w:pPr>
              <w:pStyle w:val="Body"/>
              <w:jc w:val="center"/>
              <w:rPr>
                <w:szCs w:val="16"/>
              </w:rPr>
            </w:pPr>
            <w:r w:rsidRPr="001D7A0B">
              <w:rPr>
                <w:szCs w:val="16"/>
              </w:rPr>
              <w:t>$0.15</w:t>
            </w:r>
          </w:p>
        </w:tc>
        <w:tc>
          <w:tcPr>
            <w:tcW w:w="1396" w:type="dxa"/>
            <w:noWrap/>
          </w:tcPr>
          <w:p w14:paraId="4A73F500" w14:textId="5C0422F4" w:rsidR="00A0285C" w:rsidRPr="001D7A0B" w:rsidRDefault="00A0285C" w:rsidP="00A0285C">
            <w:pPr>
              <w:pStyle w:val="Body"/>
              <w:jc w:val="center"/>
              <w:rPr>
                <w:szCs w:val="16"/>
              </w:rPr>
            </w:pPr>
            <w:r w:rsidRPr="001D7A0B">
              <w:rPr>
                <w:szCs w:val="16"/>
              </w:rPr>
              <w:t>$0.73</w:t>
            </w:r>
          </w:p>
        </w:tc>
        <w:tc>
          <w:tcPr>
            <w:tcW w:w="1396" w:type="dxa"/>
            <w:noWrap/>
          </w:tcPr>
          <w:p w14:paraId="5D8ADDA6" w14:textId="4DA1AD49" w:rsidR="00A0285C" w:rsidRPr="001D7A0B" w:rsidRDefault="00A0285C" w:rsidP="00A0285C">
            <w:pPr>
              <w:pStyle w:val="Body"/>
              <w:jc w:val="center"/>
              <w:rPr>
                <w:szCs w:val="16"/>
              </w:rPr>
            </w:pPr>
            <w:r w:rsidRPr="001D7A0B">
              <w:rPr>
                <w:szCs w:val="16"/>
              </w:rPr>
              <w:t>$0.26</w:t>
            </w:r>
          </w:p>
        </w:tc>
        <w:tc>
          <w:tcPr>
            <w:tcW w:w="1396" w:type="dxa"/>
            <w:noWrap/>
          </w:tcPr>
          <w:p w14:paraId="336606F7" w14:textId="2F1B5D89" w:rsidR="00A0285C" w:rsidRPr="001D7A0B" w:rsidRDefault="00A0285C" w:rsidP="00A0285C">
            <w:pPr>
              <w:pStyle w:val="Body"/>
              <w:jc w:val="center"/>
              <w:rPr>
                <w:szCs w:val="16"/>
              </w:rPr>
            </w:pPr>
            <w:r w:rsidRPr="001D7A0B">
              <w:rPr>
                <w:szCs w:val="16"/>
              </w:rPr>
              <w:t>$0.22</w:t>
            </w:r>
          </w:p>
        </w:tc>
        <w:tc>
          <w:tcPr>
            <w:tcW w:w="1396" w:type="dxa"/>
            <w:noWrap/>
          </w:tcPr>
          <w:p w14:paraId="6C260D84" w14:textId="0C851E86" w:rsidR="00A0285C" w:rsidRPr="001D7A0B" w:rsidRDefault="00A0285C" w:rsidP="00A0285C">
            <w:pPr>
              <w:pStyle w:val="Body"/>
              <w:jc w:val="center"/>
              <w:rPr>
                <w:szCs w:val="16"/>
              </w:rPr>
            </w:pPr>
            <w:r w:rsidRPr="001D7A0B">
              <w:rPr>
                <w:szCs w:val="16"/>
              </w:rPr>
              <w:t>$0.13</w:t>
            </w:r>
          </w:p>
        </w:tc>
      </w:tr>
      <w:tr w:rsidR="00A0285C" w:rsidRPr="00994B0A" w14:paraId="746A2A3C" w14:textId="77777777" w:rsidTr="007D0939">
        <w:trPr>
          <w:trHeight w:val="227"/>
        </w:trPr>
        <w:tc>
          <w:tcPr>
            <w:tcW w:w="1040" w:type="dxa"/>
            <w:noWrap/>
          </w:tcPr>
          <w:p w14:paraId="05532DAB" w14:textId="3E057A1C" w:rsidR="00A0285C" w:rsidRPr="001D7A0B" w:rsidRDefault="00A0285C" w:rsidP="00A0285C">
            <w:pPr>
              <w:pStyle w:val="Body"/>
              <w:jc w:val="center"/>
              <w:rPr>
                <w:b/>
                <w:bCs/>
                <w:i/>
                <w:iCs/>
                <w:szCs w:val="16"/>
              </w:rPr>
            </w:pPr>
            <w:r w:rsidRPr="001D7A0B">
              <w:rPr>
                <w:szCs w:val="16"/>
              </w:rPr>
              <w:t>NO0071</w:t>
            </w:r>
          </w:p>
        </w:tc>
        <w:tc>
          <w:tcPr>
            <w:tcW w:w="1395" w:type="dxa"/>
            <w:noWrap/>
          </w:tcPr>
          <w:p w14:paraId="630BAAB9" w14:textId="5ECBA25A" w:rsidR="00A0285C" w:rsidRPr="001D7A0B" w:rsidRDefault="00A0285C" w:rsidP="00A0285C">
            <w:pPr>
              <w:pStyle w:val="Body"/>
              <w:jc w:val="center"/>
              <w:rPr>
                <w:b/>
                <w:bCs/>
                <w:i/>
                <w:iCs/>
                <w:szCs w:val="16"/>
              </w:rPr>
            </w:pPr>
            <w:r w:rsidRPr="001D7A0B">
              <w:rPr>
                <w:szCs w:val="16"/>
              </w:rPr>
              <w:t>$0.24</w:t>
            </w:r>
          </w:p>
        </w:tc>
        <w:tc>
          <w:tcPr>
            <w:tcW w:w="1396" w:type="dxa"/>
            <w:noWrap/>
          </w:tcPr>
          <w:p w14:paraId="51A15E7C" w14:textId="12500068" w:rsidR="00A0285C" w:rsidRPr="001D7A0B" w:rsidRDefault="00A0285C" w:rsidP="00A0285C">
            <w:pPr>
              <w:pStyle w:val="Body"/>
              <w:jc w:val="center"/>
              <w:rPr>
                <w:b/>
                <w:bCs/>
                <w:i/>
                <w:iCs/>
                <w:szCs w:val="16"/>
              </w:rPr>
            </w:pPr>
            <w:r w:rsidRPr="001D7A0B">
              <w:rPr>
                <w:szCs w:val="16"/>
              </w:rPr>
              <w:t>$0.20</w:t>
            </w:r>
          </w:p>
        </w:tc>
        <w:tc>
          <w:tcPr>
            <w:tcW w:w="1396" w:type="dxa"/>
            <w:noWrap/>
          </w:tcPr>
          <w:p w14:paraId="36B2AEBD" w14:textId="243F9969" w:rsidR="00A0285C" w:rsidRPr="001D7A0B" w:rsidRDefault="00A0285C" w:rsidP="00A0285C">
            <w:pPr>
              <w:pStyle w:val="Body"/>
              <w:jc w:val="center"/>
              <w:rPr>
                <w:b/>
                <w:bCs/>
                <w:i/>
                <w:iCs/>
                <w:szCs w:val="16"/>
              </w:rPr>
            </w:pPr>
            <w:r w:rsidRPr="001D7A0B">
              <w:rPr>
                <w:szCs w:val="16"/>
              </w:rPr>
              <w:t>$0.03</w:t>
            </w:r>
          </w:p>
        </w:tc>
        <w:tc>
          <w:tcPr>
            <w:tcW w:w="1396" w:type="dxa"/>
            <w:noWrap/>
          </w:tcPr>
          <w:p w14:paraId="7FE64D84" w14:textId="4EFAC687" w:rsidR="00A0285C" w:rsidRPr="001D7A0B" w:rsidRDefault="00A0285C" w:rsidP="00A0285C">
            <w:pPr>
              <w:pStyle w:val="Body"/>
              <w:jc w:val="center"/>
              <w:rPr>
                <w:b/>
                <w:bCs/>
                <w:i/>
                <w:iCs/>
                <w:szCs w:val="16"/>
              </w:rPr>
            </w:pPr>
            <w:r w:rsidRPr="001D7A0B">
              <w:rPr>
                <w:szCs w:val="16"/>
              </w:rPr>
              <w:t>$0.15</w:t>
            </w:r>
          </w:p>
        </w:tc>
        <w:tc>
          <w:tcPr>
            <w:tcW w:w="1396" w:type="dxa"/>
            <w:noWrap/>
          </w:tcPr>
          <w:p w14:paraId="4138BE62" w14:textId="5F39C9E8" w:rsidR="00A0285C" w:rsidRPr="001D7A0B" w:rsidRDefault="00A0285C" w:rsidP="00A0285C">
            <w:pPr>
              <w:pStyle w:val="Body"/>
              <w:jc w:val="center"/>
              <w:rPr>
                <w:b/>
                <w:bCs/>
                <w:i/>
                <w:iCs/>
                <w:szCs w:val="16"/>
              </w:rPr>
            </w:pPr>
            <w:r w:rsidRPr="001D7A0B">
              <w:rPr>
                <w:szCs w:val="16"/>
              </w:rPr>
              <w:t>$0.11</w:t>
            </w:r>
          </w:p>
        </w:tc>
        <w:tc>
          <w:tcPr>
            <w:tcW w:w="1396" w:type="dxa"/>
            <w:noWrap/>
          </w:tcPr>
          <w:p w14:paraId="38EC9224" w14:textId="25BDD33E" w:rsidR="00A0285C" w:rsidRPr="001D7A0B" w:rsidRDefault="00A0285C" w:rsidP="00A0285C">
            <w:pPr>
              <w:pStyle w:val="Body"/>
              <w:jc w:val="center"/>
              <w:rPr>
                <w:b/>
                <w:bCs/>
                <w:i/>
                <w:iCs/>
                <w:szCs w:val="16"/>
              </w:rPr>
            </w:pPr>
            <w:r w:rsidRPr="001D7A0B">
              <w:rPr>
                <w:szCs w:val="16"/>
              </w:rPr>
              <w:t>$0.72</w:t>
            </w:r>
          </w:p>
        </w:tc>
        <w:tc>
          <w:tcPr>
            <w:tcW w:w="1396" w:type="dxa"/>
            <w:noWrap/>
          </w:tcPr>
          <w:p w14:paraId="66AF2F11" w14:textId="4E81A635" w:rsidR="00A0285C" w:rsidRPr="001D7A0B" w:rsidRDefault="00A0285C" w:rsidP="00A0285C">
            <w:pPr>
              <w:pStyle w:val="Body"/>
              <w:jc w:val="center"/>
              <w:rPr>
                <w:b/>
                <w:bCs/>
                <w:i/>
                <w:iCs/>
                <w:szCs w:val="16"/>
              </w:rPr>
            </w:pPr>
            <w:r w:rsidRPr="001D7A0B">
              <w:rPr>
                <w:szCs w:val="16"/>
              </w:rPr>
              <w:t>$0.26</w:t>
            </w:r>
          </w:p>
        </w:tc>
        <w:tc>
          <w:tcPr>
            <w:tcW w:w="1396" w:type="dxa"/>
            <w:noWrap/>
          </w:tcPr>
          <w:p w14:paraId="69AD7DA8" w14:textId="47E029C9" w:rsidR="00A0285C" w:rsidRPr="001D7A0B" w:rsidRDefault="00A0285C" w:rsidP="00A0285C">
            <w:pPr>
              <w:pStyle w:val="Body"/>
              <w:jc w:val="center"/>
              <w:rPr>
                <w:b/>
                <w:bCs/>
                <w:i/>
                <w:iCs/>
                <w:szCs w:val="16"/>
              </w:rPr>
            </w:pPr>
            <w:r w:rsidRPr="001D7A0B">
              <w:rPr>
                <w:szCs w:val="16"/>
              </w:rPr>
              <w:t>$0.93</w:t>
            </w:r>
          </w:p>
        </w:tc>
        <w:tc>
          <w:tcPr>
            <w:tcW w:w="1396" w:type="dxa"/>
            <w:noWrap/>
          </w:tcPr>
          <w:p w14:paraId="3FBA981B" w14:textId="69F0A0F7" w:rsidR="00A0285C" w:rsidRPr="001D7A0B" w:rsidRDefault="00A0285C" w:rsidP="00A0285C">
            <w:pPr>
              <w:pStyle w:val="Body"/>
              <w:jc w:val="center"/>
              <w:rPr>
                <w:b/>
                <w:bCs/>
                <w:i/>
                <w:iCs/>
                <w:szCs w:val="16"/>
              </w:rPr>
            </w:pPr>
            <w:r w:rsidRPr="001D7A0B">
              <w:rPr>
                <w:szCs w:val="16"/>
              </w:rPr>
              <w:t>$0.34</w:t>
            </w:r>
          </w:p>
        </w:tc>
      </w:tr>
      <w:tr w:rsidR="00A0285C" w:rsidRPr="00994B0A" w14:paraId="0BB50499" w14:textId="77777777" w:rsidTr="007D0939">
        <w:trPr>
          <w:trHeight w:val="227"/>
        </w:trPr>
        <w:tc>
          <w:tcPr>
            <w:tcW w:w="1040" w:type="dxa"/>
            <w:noWrap/>
          </w:tcPr>
          <w:p w14:paraId="27E32540" w14:textId="732A5205" w:rsidR="00A0285C" w:rsidRPr="001D7A0B" w:rsidRDefault="00A0285C" w:rsidP="00A0285C">
            <w:pPr>
              <w:pStyle w:val="Body"/>
              <w:jc w:val="center"/>
              <w:rPr>
                <w:b/>
                <w:bCs/>
                <w:i/>
                <w:iCs/>
                <w:szCs w:val="16"/>
              </w:rPr>
            </w:pPr>
            <w:r w:rsidRPr="001D7A0B">
              <w:rPr>
                <w:szCs w:val="16"/>
              </w:rPr>
              <w:t>NO0072</w:t>
            </w:r>
          </w:p>
        </w:tc>
        <w:tc>
          <w:tcPr>
            <w:tcW w:w="1395" w:type="dxa"/>
            <w:noWrap/>
          </w:tcPr>
          <w:p w14:paraId="5018DFFE" w14:textId="45205134" w:rsidR="00A0285C" w:rsidRPr="001D7A0B" w:rsidRDefault="00A0285C" w:rsidP="00A0285C">
            <w:pPr>
              <w:pStyle w:val="Body"/>
              <w:jc w:val="center"/>
              <w:rPr>
                <w:b/>
                <w:bCs/>
                <w:i/>
                <w:iCs/>
                <w:szCs w:val="16"/>
              </w:rPr>
            </w:pPr>
            <w:r w:rsidRPr="001D7A0B">
              <w:rPr>
                <w:szCs w:val="16"/>
              </w:rPr>
              <w:t>$0.16</w:t>
            </w:r>
          </w:p>
        </w:tc>
        <w:tc>
          <w:tcPr>
            <w:tcW w:w="1396" w:type="dxa"/>
            <w:noWrap/>
          </w:tcPr>
          <w:p w14:paraId="6555E1A5" w14:textId="222C58EB" w:rsidR="00A0285C" w:rsidRPr="001D7A0B" w:rsidRDefault="00A0285C" w:rsidP="00A0285C">
            <w:pPr>
              <w:pStyle w:val="Body"/>
              <w:jc w:val="center"/>
              <w:rPr>
                <w:b/>
                <w:bCs/>
                <w:i/>
                <w:iCs/>
                <w:szCs w:val="16"/>
              </w:rPr>
            </w:pPr>
            <w:r w:rsidRPr="001D7A0B">
              <w:rPr>
                <w:szCs w:val="16"/>
              </w:rPr>
              <w:t>$0.21</w:t>
            </w:r>
          </w:p>
        </w:tc>
        <w:tc>
          <w:tcPr>
            <w:tcW w:w="1396" w:type="dxa"/>
            <w:noWrap/>
          </w:tcPr>
          <w:p w14:paraId="2ABE76FF" w14:textId="36ED28A9" w:rsidR="00A0285C" w:rsidRPr="001D7A0B" w:rsidRDefault="00A0285C" w:rsidP="00A0285C">
            <w:pPr>
              <w:pStyle w:val="Body"/>
              <w:jc w:val="center"/>
              <w:rPr>
                <w:b/>
                <w:bCs/>
                <w:i/>
                <w:iCs/>
                <w:szCs w:val="16"/>
              </w:rPr>
            </w:pPr>
            <w:r w:rsidRPr="001D7A0B">
              <w:rPr>
                <w:szCs w:val="16"/>
              </w:rPr>
              <w:t>$0.06</w:t>
            </w:r>
          </w:p>
        </w:tc>
        <w:tc>
          <w:tcPr>
            <w:tcW w:w="1396" w:type="dxa"/>
            <w:noWrap/>
          </w:tcPr>
          <w:p w14:paraId="67E7D85F" w14:textId="059EF746" w:rsidR="00A0285C" w:rsidRPr="001D7A0B" w:rsidRDefault="00A0285C" w:rsidP="00A0285C">
            <w:pPr>
              <w:pStyle w:val="Body"/>
              <w:jc w:val="center"/>
              <w:rPr>
                <w:b/>
                <w:bCs/>
                <w:i/>
                <w:iCs/>
                <w:szCs w:val="16"/>
              </w:rPr>
            </w:pPr>
            <w:r w:rsidRPr="001D7A0B">
              <w:rPr>
                <w:szCs w:val="16"/>
              </w:rPr>
              <w:t>$0.11</w:t>
            </w:r>
          </w:p>
        </w:tc>
        <w:tc>
          <w:tcPr>
            <w:tcW w:w="1396" w:type="dxa"/>
            <w:noWrap/>
          </w:tcPr>
          <w:p w14:paraId="44649625" w14:textId="4703B69A" w:rsidR="00A0285C" w:rsidRPr="001D7A0B" w:rsidRDefault="00A0285C" w:rsidP="00A0285C">
            <w:pPr>
              <w:pStyle w:val="Body"/>
              <w:jc w:val="center"/>
              <w:rPr>
                <w:b/>
                <w:bCs/>
                <w:i/>
                <w:iCs/>
                <w:szCs w:val="16"/>
              </w:rPr>
            </w:pPr>
            <w:r w:rsidRPr="001D7A0B">
              <w:rPr>
                <w:szCs w:val="16"/>
              </w:rPr>
              <w:t>$0.14</w:t>
            </w:r>
          </w:p>
        </w:tc>
        <w:tc>
          <w:tcPr>
            <w:tcW w:w="1396" w:type="dxa"/>
            <w:noWrap/>
          </w:tcPr>
          <w:p w14:paraId="61E0D6EA" w14:textId="7E5DBAE0" w:rsidR="00A0285C" w:rsidRPr="001D7A0B" w:rsidRDefault="00A0285C" w:rsidP="00A0285C">
            <w:pPr>
              <w:pStyle w:val="Body"/>
              <w:jc w:val="center"/>
              <w:rPr>
                <w:b/>
                <w:bCs/>
                <w:i/>
                <w:iCs/>
                <w:szCs w:val="16"/>
              </w:rPr>
            </w:pPr>
            <w:r w:rsidRPr="001D7A0B">
              <w:rPr>
                <w:szCs w:val="16"/>
              </w:rPr>
              <w:t>$0.68</w:t>
            </w:r>
          </w:p>
        </w:tc>
        <w:tc>
          <w:tcPr>
            <w:tcW w:w="1396" w:type="dxa"/>
            <w:noWrap/>
          </w:tcPr>
          <w:p w14:paraId="09A1C82C" w14:textId="5ED20D2E" w:rsidR="00A0285C" w:rsidRPr="001D7A0B" w:rsidRDefault="00A0285C" w:rsidP="00A0285C">
            <w:pPr>
              <w:pStyle w:val="Body"/>
              <w:jc w:val="center"/>
              <w:rPr>
                <w:b/>
                <w:bCs/>
                <w:i/>
                <w:iCs/>
                <w:szCs w:val="16"/>
              </w:rPr>
            </w:pPr>
            <w:r w:rsidRPr="001D7A0B">
              <w:rPr>
                <w:szCs w:val="16"/>
              </w:rPr>
              <w:t>$0.47</w:t>
            </w:r>
          </w:p>
        </w:tc>
        <w:tc>
          <w:tcPr>
            <w:tcW w:w="1396" w:type="dxa"/>
            <w:noWrap/>
          </w:tcPr>
          <w:p w14:paraId="1E88E873" w14:textId="7DAFD5C3" w:rsidR="00A0285C" w:rsidRPr="001D7A0B" w:rsidRDefault="00A0285C" w:rsidP="00A0285C">
            <w:pPr>
              <w:pStyle w:val="Body"/>
              <w:jc w:val="center"/>
              <w:rPr>
                <w:b/>
                <w:bCs/>
                <w:i/>
                <w:iCs/>
                <w:szCs w:val="16"/>
              </w:rPr>
            </w:pPr>
            <w:r w:rsidRPr="001D7A0B">
              <w:rPr>
                <w:szCs w:val="16"/>
              </w:rPr>
              <w:t>$0.19</w:t>
            </w:r>
          </w:p>
        </w:tc>
        <w:tc>
          <w:tcPr>
            <w:tcW w:w="1396" w:type="dxa"/>
            <w:noWrap/>
          </w:tcPr>
          <w:p w14:paraId="054A3A8E" w14:textId="4F5C1CF7" w:rsidR="00A0285C" w:rsidRPr="001D7A0B" w:rsidRDefault="00A0285C" w:rsidP="00A0285C">
            <w:pPr>
              <w:pStyle w:val="Body"/>
              <w:jc w:val="center"/>
              <w:rPr>
                <w:b/>
                <w:bCs/>
                <w:i/>
                <w:iCs/>
                <w:szCs w:val="16"/>
              </w:rPr>
            </w:pPr>
            <w:r w:rsidRPr="001D7A0B">
              <w:rPr>
                <w:szCs w:val="16"/>
              </w:rPr>
              <w:t>$0.36</w:t>
            </w:r>
          </w:p>
        </w:tc>
      </w:tr>
      <w:tr w:rsidR="00A0285C" w:rsidRPr="00FD4CE3" w14:paraId="471FC1D0" w14:textId="77777777" w:rsidTr="007D0939">
        <w:trPr>
          <w:trHeight w:val="227"/>
        </w:trPr>
        <w:tc>
          <w:tcPr>
            <w:tcW w:w="1040" w:type="dxa"/>
            <w:noWrap/>
          </w:tcPr>
          <w:p w14:paraId="3A7E1F19" w14:textId="39997F74" w:rsidR="00A0285C" w:rsidRPr="00FD4CE3" w:rsidRDefault="00A0285C" w:rsidP="00A0285C">
            <w:pPr>
              <w:pStyle w:val="Body"/>
              <w:jc w:val="center"/>
              <w:rPr>
                <w:b/>
                <w:bCs/>
                <w:i/>
                <w:iCs/>
                <w:szCs w:val="16"/>
              </w:rPr>
            </w:pPr>
            <w:r w:rsidRPr="00FD4CE3">
              <w:rPr>
                <w:b/>
                <w:bCs/>
                <w:i/>
                <w:iCs/>
                <w:szCs w:val="16"/>
              </w:rPr>
              <w:t>NO0073</w:t>
            </w:r>
          </w:p>
        </w:tc>
        <w:tc>
          <w:tcPr>
            <w:tcW w:w="1395" w:type="dxa"/>
            <w:noWrap/>
          </w:tcPr>
          <w:p w14:paraId="137BE0CB" w14:textId="03D8110F" w:rsidR="00A0285C" w:rsidRPr="00FD4CE3" w:rsidRDefault="00A0285C" w:rsidP="00A0285C">
            <w:pPr>
              <w:pStyle w:val="Body"/>
              <w:jc w:val="center"/>
              <w:rPr>
                <w:b/>
                <w:bCs/>
                <w:i/>
                <w:iCs/>
                <w:szCs w:val="16"/>
              </w:rPr>
            </w:pPr>
            <w:r w:rsidRPr="00FD4CE3">
              <w:rPr>
                <w:b/>
                <w:bCs/>
                <w:i/>
                <w:iCs/>
                <w:szCs w:val="16"/>
              </w:rPr>
              <w:t>$0.09</w:t>
            </w:r>
          </w:p>
        </w:tc>
        <w:tc>
          <w:tcPr>
            <w:tcW w:w="1396" w:type="dxa"/>
            <w:noWrap/>
          </w:tcPr>
          <w:p w14:paraId="126B9601" w14:textId="1A5BFF9F" w:rsidR="00A0285C" w:rsidRPr="00FD4CE3" w:rsidRDefault="00A0285C" w:rsidP="00A0285C">
            <w:pPr>
              <w:pStyle w:val="Body"/>
              <w:jc w:val="center"/>
              <w:rPr>
                <w:b/>
                <w:bCs/>
                <w:i/>
                <w:iCs/>
                <w:szCs w:val="16"/>
              </w:rPr>
            </w:pPr>
            <w:r w:rsidRPr="00FD4CE3">
              <w:rPr>
                <w:b/>
                <w:bCs/>
                <w:i/>
                <w:iCs/>
                <w:szCs w:val="16"/>
              </w:rPr>
              <w:t>$0.16</w:t>
            </w:r>
          </w:p>
        </w:tc>
        <w:tc>
          <w:tcPr>
            <w:tcW w:w="1396" w:type="dxa"/>
            <w:noWrap/>
          </w:tcPr>
          <w:p w14:paraId="44665810" w14:textId="433DBB3A" w:rsidR="00A0285C" w:rsidRPr="00FD4CE3" w:rsidRDefault="00A0285C" w:rsidP="00A0285C">
            <w:pPr>
              <w:pStyle w:val="Body"/>
              <w:jc w:val="center"/>
              <w:rPr>
                <w:b/>
                <w:bCs/>
                <w:i/>
                <w:iCs/>
                <w:szCs w:val="16"/>
              </w:rPr>
            </w:pPr>
            <w:r w:rsidRPr="00FD4CE3">
              <w:rPr>
                <w:b/>
                <w:bCs/>
                <w:i/>
                <w:iCs/>
                <w:szCs w:val="16"/>
              </w:rPr>
              <w:t>$0.22</w:t>
            </w:r>
          </w:p>
        </w:tc>
        <w:tc>
          <w:tcPr>
            <w:tcW w:w="1396" w:type="dxa"/>
            <w:noWrap/>
          </w:tcPr>
          <w:p w14:paraId="254D4464" w14:textId="3E80DDD2" w:rsidR="00A0285C" w:rsidRPr="00FD4CE3" w:rsidRDefault="00A0285C" w:rsidP="00A0285C">
            <w:pPr>
              <w:pStyle w:val="Body"/>
              <w:jc w:val="center"/>
              <w:rPr>
                <w:b/>
                <w:bCs/>
                <w:i/>
                <w:iCs/>
                <w:szCs w:val="16"/>
              </w:rPr>
            </w:pPr>
            <w:r w:rsidRPr="00FD4CE3">
              <w:rPr>
                <w:b/>
                <w:bCs/>
                <w:i/>
                <w:iCs/>
                <w:szCs w:val="16"/>
              </w:rPr>
              <w:t>$0.12</w:t>
            </w:r>
          </w:p>
        </w:tc>
        <w:tc>
          <w:tcPr>
            <w:tcW w:w="1396" w:type="dxa"/>
            <w:noWrap/>
          </w:tcPr>
          <w:p w14:paraId="20457D5B" w14:textId="74810C4E" w:rsidR="00A0285C" w:rsidRPr="00FD4CE3" w:rsidRDefault="00A0285C" w:rsidP="00A0285C">
            <w:pPr>
              <w:pStyle w:val="Body"/>
              <w:jc w:val="center"/>
              <w:rPr>
                <w:b/>
                <w:bCs/>
                <w:i/>
                <w:iCs/>
                <w:szCs w:val="16"/>
              </w:rPr>
            </w:pPr>
            <w:r w:rsidRPr="00FD4CE3">
              <w:rPr>
                <w:b/>
                <w:bCs/>
                <w:i/>
                <w:iCs/>
                <w:szCs w:val="16"/>
              </w:rPr>
              <w:t>$0.06</w:t>
            </w:r>
          </w:p>
        </w:tc>
        <w:tc>
          <w:tcPr>
            <w:tcW w:w="1396" w:type="dxa"/>
            <w:noWrap/>
          </w:tcPr>
          <w:p w14:paraId="24E6DB69" w14:textId="6CD71CE8" w:rsidR="00A0285C" w:rsidRPr="00FD4CE3" w:rsidRDefault="00A0285C" w:rsidP="00A0285C">
            <w:pPr>
              <w:pStyle w:val="Body"/>
              <w:jc w:val="center"/>
              <w:rPr>
                <w:b/>
                <w:bCs/>
                <w:i/>
                <w:iCs/>
                <w:szCs w:val="16"/>
              </w:rPr>
            </w:pPr>
            <w:r w:rsidRPr="00FD4CE3">
              <w:rPr>
                <w:b/>
                <w:bCs/>
                <w:i/>
                <w:iCs/>
                <w:szCs w:val="16"/>
              </w:rPr>
              <w:t>$0.65</w:t>
            </w:r>
          </w:p>
        </w:tc>
        <w:tc>
          <w:tcPr>
            <w:tcW w:w="1396" w:type="dxa"/>
            <w:noWrap/>
          </w:tcPr>
          <w:p w14:paraId="477C0C55" w14:textId="3B5073F4" w:rsidR="00A0285C" w:rsidRPr="00FD4CE3" w:rsidRDefault="00A0285C" w:rsidP="00A0285C">
            <w:pPr>
              <w:pStyle w:val="Body"/>
              <w:jc w:val="center"/>
              <w:rPr>
                <w:b/>
                <w:bCs/>
                <w:i/>
                <w:iCs/>
                <w:szCs w:val="16"/>
              </w:rPr>
            </w:pPr>
            <w:r w:rsidRPr="00FD4CE3">
              <w:rPr>
                <w:b/>
                <w:bCs/>
                <w:i/>
                <w:iCs/>
                <w:szCs w:val="16"/>
              </w:rPr>
              <w:t>$0.51</w:t>
            </w:r>
          </w:p>
        </w:tc>
        <w:tc>
          <w:tcPr>
            <w:tcW w:w="1396" w:type="dxa"/>
            <w:noWrap/>
          </w:tcPr>
          <w:p w14:paraId="7CF1F3C3" w14:textId="5DA8A08F" w:rsidR="00A0285C" w:rsidRPr="00FD4CE3" w:rsidRDefault="00A0285C" w:rsidP="00A0285C">
            <w:pPr>
              <w:pStyle w:val="Body"/>
              <w:jc w:val="center"/>
              <w:rPr>
                <w:b/>
                <w:bCs/>
                <w:i/>
                <w:iCs/>
                <w:szCs w:val="16"/>
              </w:rPr>
            </w:pPr>
            <w:r w:rsidRPr="00FD4CE3">
              <w:rPr>
                <w:b/>
                <w:bCs/>
                <w:i/>
                <w:iCs/>
                <w:szCs w:val="16"/>
              </w:rPr>
              <w:t>$0.06</w:t>
            </w:r>
          </w:p>
        </w:tc>
        <w:tc>
          <w:tcPr>
            <w:tcW w:w="1396" w:type="dxa"/>
            <w:noWrap/>
          </w:tcPr>
          <w:p w14:paraId="69218CB4" w14:textId="1BD00587" w:rsidR="00A0285C" w:rsidRPr="00FD4CE3" w:rsidRDefault="00A0285C" w:rsidP="00A0285C">
            <w:pPr>
              <w:pStyle w:val="Body"/>
              <w:jc w:val="center"/>
              <w:rPr>
                <w:b/>
                <w:bCs/>
                <w:i/>
                <w:iCs/>
                <w:szCs w:val="16"/>
              </w:rPr>
            </w:pPr>
            <w:r w:rsidRPr="00FD4CE3">
              <w:rPr>
                <w:b/>
                <w:bCs/>
                <w:i/>
                <w:iCs/>
                <w:szCs w:val="16"/>
              </w:rPr>
              <w:t>$0.27</w:t>
            </w:r>
          </w:p>
        </w:tc>
      </w:tr>
      <w:tr w:rsidR="00A0285C" w:rsidRPr="00994B0A" w14:paraId="75C79E8F" w14:textId="77777777" w:rsidTr="007D0939">
        <w:trPr>
          <w:trHeight w:val="227"/>
        </w:trPr>
        <w:tc>
          <w:tcPr>
            <w:tcW w:w="1040" w:type="dxa"/>
            <w:noWrap/>
          </w:tcPr>
          <w:p w14:paraId="285B1C09" w14:textId="50BB65DF" w:rsidR="00A0285C" w:rsidRPr="001D7A0B" w:rsidRDefault="00A0285C" w:rsidP="00A0285C">
            <w:pPr>
              <w:pStyle w:val="Body"/>
              <w:jc w:val="center"/>
              <w:rPr>
                <w:b/>
                <w:bCs/>
                <w:i/>
                <w:iCs/>
                <w:szCs w:val="16"/>
              </w:rPr>
            </w:pPr>
            <w:r w:rsidRPr="001D7A0B">
              <w:rPr>
                <w:szCs w:val="16"/>
              </w:rPr>
              <w:t>NO0074</w:t>
            </w:r>
          </w:p>
        </w:tc>
        <w:tc>
          <w:tcPr>
            <w:tcW w:w="1395" w:type="dxa"/>
            <w:noWrap/>
          </w:tcPr>
          <w:p w14:paraId="4A4F4615" w14:textId="131325C6" w:rsidR="00A0285C" w:rsidRPr="001D7A0B" w:rsidRDefault="00A0285C" w:rsidP="00A0285C">
            <w:pPr>
              <w:pStyle w:val="Body"/>
              <w:jc w:val="center"/>
              <w:rPr>
                <w:b/>
                <w:bCs/>
                <w:i/>
                <w:iCs/>
                <w:szCs w:val="16"/>
              </w:rPr>
            </w:pPr>
            <w:r w:rsidRPr="001D7A0B">
              <w:rPr>
                <w:szCs w:val="16"/>
              </w:rPr>
              <w:t>$0.21</w:t>
            </w:r>
          </w:p>
        </w:tc>
        <w:tc>
          <w:tcPr>
            <w:tcW w:w="1396" w:type="dxa"/>
            <w:noWrap/>
          </w:tcPr>
          <w:p w14:paraId="5E407209" w14:textId="566A3ED7" w:rsidR="00A0285C" w:rsidRPr="001D7A0B" w:rsidRDefault="00A0285C" w:rsidP="00A0285C">
            <w:pPr>
              <w:pStyle w:val="Body"/>
              <w:jc w:val="center"/>
              <w:rPr>
                <w:b/>
                <w:bCs/>
                <w:i/>
                <w:iCs/>
                <w:szCs w:val="16"/>
              </w:rPr>
            </w:pPr>
            <w:r w:rsidRPr="001D7A0B">
              <w:rPr>
                <w:szCs w:val="16"/>
              </w:rPr>
              <w:t>$0.10</w:t>
            </w:r>
          </w:p>
        </w:tc>
        <w:tc>
          <w:tcPr>
            <w:tcW w:w="1396" w:type="dxa"/>
            <w:noWrap/>
          </w:tcPr>
          <w:p w14:paraId="6963BE60" w14:textId="32448620" w:rsidR="00A0285C" w:rsidRPr="001D7A0B" w:rsidRDefault="00A0285C" w:rsidP="00A0285C">
            <w:pPr>
              <w:pStyle w:val="Body"/>
              <w:jc w:val="center"/>
              <w:rPr>
                <w:b/>
                <w:bCs/>
                <w:i/>
                <w:iCs/>
                <w:szCs w:val="16"/>
              </w:rPr>
            </w:pPr>
            <w:r w:rsidRPr="001D7A0B">
              <w:rPr>
                <w:szCs w:val="16"/>
              </w:rPr>
              <w:t>$0.11</w:t>
            </w:r>
          </w:p>
        </w:tc>
        <w:tc>
          <w:tcPr>
            <w:tcW w:w="1396" w:type="dxa"/>
            <w:noWrap/>
          </w:tcPr>
          <w:p w14:paraId="328B536D" w14:textId="70CA8D44" w:rsidR="00A0285C" w:rsidRPr="001D7A0B" w:rsidRDefault="00A0285C" w:rsidP="00A0285C">
            <w:pPr>
              <w:pStyle w:val="Body"/>
              <w:jc w:val="center"/>
              <w:rPr>
                <w:b/>
                <w:bCs/>
                <w:i/>
                <w:iCs/>
                <w:szCs w:val="16"/>
              </w:rPr>
            </w:pPr>
            <w:r w:rsidRPr="001D7A0B">
              <w:rPr>
                <w:szCs w:val="16"/>
              </w:rPr>
              <w:t>$0.19</w:t>
            </w:r>
          </w:p>
        </w:tc>
        <w:tc>
          <w:tcPr>
            <w:tcW w:w="1396" w:type="dxa"/>
            <w:noWrap/>
          </w:tcPr>
          <w:p w14:paraId="260C3B51" w14:textId="15C20ECA" w:rsidR="00A0285C" w:rsidRPr="001D7A0B" w:rsidRDefault="00A0285C" w:rsidP="00A0285C">
            <w:pPr>
              <w:pStyle w:val="Body"/>
              <w:jc w:val="center"/>
              <w:rPr>
                <w:b/>
                <w:bCs/>
                <w:i/>
                <w:iCs/>
                <w:szCs w:val="16"/>
              </w:rPr>
            </w:pPr>
            <w:r w:rsidRPr="001D7A0B">
              <w:rPr>
                <w:szCs w:val="16"/>
              </w:rPr>
              <w:t>$0.13</w:t>
            </w:r>
          </w:p>
        </w:tc>
        <w:tc>
          <w:tcPr>
            <w:tcW w:w="1396" w:type="dxa"/>
            <w:noWrap/>
          </w:tcPr>
          <w:p w14:paraId="3E4C472D" w14:textId="137CE21A" w:rsidR="00A0285C" w:rsidRPr="001D7A0B" w:rsidRDefault="00A0285C" w:rsidP="00A0285C">
            <w:pPr>
              <w:pStyle w:val="Body"/>
              <w:jc w:val="center"/>
              <w:rPr>
                <w:b/>
                <w:bCs/>
                <w:i/>
                <w:iCs/>
                <w:szCs w:val="16"/>
              </w:rPr>
            </w:pPr>
            <w:r w:rsidRPr="001D7A0B">
              <w:rPr>
                <w:szCs w:val="16"/>
              </w:rPr>
              <w:t>$0.75</w:t>
            </w:r>
          </w:p>
        </w:tc>
        <w:tc>
          <w:tcPr>
            <w:tcW w:w="1396" w:type="dxa"/>
            <w:noWrap/>
          </w:tcPr>
          <w:p w14:paraId="0F535E65" w14:textId="187D341B" w:rsidR="00A0285C" w:rsidRPr="001D7A0B" w:rsidRDefault="00A0285C" w:rsidP="00A0285C">
            <w:pPr>
              <w:pStyle w:val="Body"/>
              <w:jc w:val="center"/>
              <w:rPr>
                <w:b/>
                <w:bCs/>
                <w:i/>
                <w:iCs/>
                <w:szCs w:val="16"/>
              </w:rPr>
            </w:pPr>
            <w:r w:rsidRPr="001D7A0B">
              <w:rPr>
                <w:szCs w:val="16"/>
              </w:rPr>
              <w:t>$0.50</w:t>
            </w:r>
          </w:p>
        </w:tc>
        <w:tc>
          <w:tcPr>
            <w:tcW w:w="1396" w:type="dxa"/>
            <w:noWrap/>
          </w:tcPr>
          <w:p w14:paraId="0C590264" w14:textId="29247E91" w:rsidR="00A0285C" w:rsidRPr="001D7A0B" w:rsidRDefault="00A0285C" w:rsidP="00A0285C">
            <w:pPr>
              <w:pStyle w:val="Body"/>
              <w:jc w:val="center"/>
              <w:rPr>
                <w:b/>
                <w:bCs/>
                <w:i/>
                <w:iCs/>
                <w:szCs w:val="16"/>
              </w:rPr>
            </w:pPr>
            <w:r w:rsidRPr="001D7A0B">
              <w:rPr>
                <w:szCs w:val="16"/>
              </w:rPr>
              <w:t>$0.17</w:t>
            </w:r>
          </w:p>
        </w:tc>
        <w:tc>
          <w:tcPr>
            <w:tcW w:w="1396" w:type="dxa"/>
            <w:noWrap/>
          </w:tcPr>
          <w:p w14:paraId="4DBD648F" w14:textId="1670BEB3" w:rsidR="00A0285C" w:rsidRPr="001D7A0B" w:rsidRDefault="00A0285C" w:rsidP="00A0285C">
            <w:pPr>
              <w:pStyle w:val="Body"/>
              <w:jc w:val="center"/>
              <w:rPr>
                <w:b/>
                <w:bCs/>
                <w:i/>
                <w:iCs/>
                <w:szCs w:val="16"/>
              </w:rPr>
            </w:pPr>
            <w:r w:rsidRPr="001D7A0B">
              <w:rPr>
                <w:szCs w:val="16"/>
              </w:rPr>
              <w:t>$0.16</w:t>
            </w:r>
          </w:p>
        </w:tc>
      </w:tr>
      <w:tr w:rsidR="00A0285C" w:rsidRPr="00994B0A" w14:paraId="121F16B3" w14:textId="77777777" w:rsidTr="007D0939">
        <w:trPr>
          <w:trHeight w:val="227"/>
        </w:trPr>
        <w:tc>
          <w:tcPr>
            <w:tcW w:w="1040" w:type="dxa"/>
            <w:noWrap/>
          </w:tcPr>
          <w:p w14:paraId="061AC146" w14:textId="404008F5" w:rsidR="00A0285C" w:rsidRPr="001D7A0B" w:rsidRDefault="00A0285C" w:rsidP="00A0285C">
            <w:pPr>
              <w:pStyle w:val="Body"/>
              <w:jc w:val="center"/>
              <w:rPr>
                <w:b/>
                <w:bCs/>
                <w:i/>
                <w:iCs/>
                <w:szCs w:val="16"/>
              </w:rPr>
            </w:pPr>
            <w:r w:rsidRPr="001D7A0B">
              <w:rPr>
                <w:szCs w:val="16"/>
              </w:rPr>
              <w:t>NO0075</w:t>
            </w:r>
          </w:p>
        </w:tc>
        <w:tc>
          <w:tcPr>
            <w:tcW w:w="1395" w:type="dxa"/>
            <w:noWrap/>
          </w:tcPr>
          <w:p w14:paraId="4B754E81" w14:textId="609CCEAE" w:rsidR="00A0285C" w:rsidRPr="001D7A0B" w:rsidRDefault="00A0285C" w:rsidP="00A0285C">
            <w:pPr>
              <w:pStyle w:val="Body"/>
              <w:jc w:val="center"/>
              <w:rPr>
                <w:b/>
                <w:bCs/>
                <w:i/>
                <w:iCs/>
                <w:szCs w:val="16"/>
              </w:rPr>
            </w:pPr>
            <w:r w:rsidRPr="001D7A0B">
              <w:rPr>
                <w:szCs w:val="16"/>
              </w:rPr>
              <w:t>$0.14</w:t>
            </w:r>
          </w:p>
        </w:tc>
        <w:tc>
          <w:tcPr>
            <w:tcW w:w="1396" w:type="dxa"/>
            <w:noWrap/>
          </w:tcPr>
          <w:p w14:paraId="6E518DEA" w14:textId="44F9B444" w:rsidR="00A0285C" w:rsidRPr="001D7A0B" w:rsidRDefault="00A0285C" w:rsidP="00A0285C">
            <w:pPr>
              <w:pStyle w:val="Body"/>
              <w:jc w:val="center"/>
              <w:rPr>
                <w:b/>
                <w:bCs/>
                <w:i/>
                <w:iCs/>
                <w:szCs w:val="16"/>
              </w:rPr>
            </w:pPr>
            <w:r w:rsidRPr="001D7A0B">
              <w:rPr>
                <w:szCs w:val="16"/>
              </w:rPr>
              <w:t>$0.08</w:t>
            </w:r>
          </w:p>
        </w:tc>
        <w:tc>
          <w:tcPr>
            <w:tcW w:w="1396" w:type="dxa"/>
            <w:noWrap/>
          </w:tcPr>
          <w:p w14:paraId="49BE4F28" w14:textId="09DA3C3D" w:rsidR="00A0285C" w:rsidRPr="001D7A0B" w:rsidRDefault="00A0285C" w:rsidP="00A0285C">
            <w:pPr>
              <w:pStyle w:val="Body"/>
              <w:jc w:val="center"/>
              <w:rPr>
                <w:b/>
                <w:bCs/>
                <w:i/>
                <w:iCs/>
                <w:szCs w:val="16"/>
              </w:rPr>
            </w:pPr>
            <w:r w:rsidRPr="001D7A0B">
              <w:rPr>
                <w:szCs w:val="16"/>
              </w:rPr>
              <w:t>$0.01</w:t>
            </w:r>
          </w:p>
        </w:tc>
        <w:tc>
          <w:tcPr>
            <w:tcW w:w="1396" w:type="dxa"/>
            <w:noWrap/>
          </w:tcPr>
          <w:p w14:paraId="24EF82D5" w14:textId="259A4A96" w:rsidR="00A0285C" w:rsidRPr="001D7A0B" w:rsidRDefault="00A0285C" w:rsidP="00A0285C">
            <w:pPr>
              <w:pStyle w:val="Body"/>
              <w:jc w:val="center"/>
              <w:rPr>
                <w:b/>
                <w:bCs/>
                <w:i/>
                <w:iCs/>
                <w:szCs w:val="16"/>
              </w:rPr>
            </w:pPr>
            <w:r w:rsidRPr="001D7A0B">
              <w:rPr>
                <w:szCs w:val="16"/>
              </w:rPr>
              <w:t>$0.08</w:t>
            </w:r>
          </w:p>
        </w:tc>
        <w:tc>
          <w:tcPr>
            <w:tcW w:w="1396" w:type="dxa"/>
            <w:noWrap/>
          </w:tcPr>
          <w:p w14:paraId="137ADBEE" w14:textId="50BE1800" w:rsidR="00A0285C" w:rsidRPr="001D7A0B" w:rsidRDefault="00A0285C" w:rsidP="00A0285C">
            <w:pPr>
              <w:pStyle w:val="Body"/>
              <w:jc w:val="center"/>
              <w:rPr>
                <w:b/>
                <w:bCs/>
                <w:i/>
                <w:iCs/>
                <w:szCs w:val="16"/>
              </w:rPr>
            </w:pPr>
            <w:r w:rsidRPr="001D7A0B">
              <w:rPr>
                <w:szCs w:val="16"/>
              </w:rPr>
              <w:t>$0.05</w:t>
            </w:r>
          </w:p>
        </w:tc>
        <w:tc>
          <w:tcPr>
            <w:tcW w:w="1396" w:type="dxa"/>
            <w:noWrap/>
          </w:tcPr>
          <w:p w14:paraId="6B53F5ED" w14:textId="38FAAFA0" w:rsidR="00A0285C" w:rsidRPr="001D7A0B" w:rsidRDefault="00A0285C" w:rsidP="00A0285C">
            <w:pPr>
              <w:pStyle w:val="Body"/>
              <w:jc w:val="center"/>
              <w:rPr>
                <w:b/>
                <w:bCs/>
                <w:i/>
                <w:iCs/>
                <w:szCs w:val="16"/>
              </w:rPr>
            </w:pPr>
            <w:r w:rsidRPr="001D7A0B">
              <w:rPr>
                <w:szCs w:val="16"/>
              </w:rPr>
              <w:t>$0.37</w:t>
            </w:r>
          </w:p>
        </w:tc>
        <w:tc>
          <w:tcPr>
            <w:tcW w:w="1396" w:type="dxa"/>
            <w:noWrap/>
          </w:tcPr>
          <w:p w14:paraId="0F0E7558" w14:textId="1644A8D5" w:rsidR="00A0285C" w:rsidRPr="001D7A0B" w:rsidRDefault="00A0285C" w:rsidP="00A0285C">
            <w:pPr>
              <w:pStyle w:val="Body"/>
              <w:jc w:val="center"/>
              <w:rPr>
                <w:b/>
                <w:bCs/>
                <w:i/>
                <w:iCs/>
                <w:szCs w:val="16"/>
              </w:rPr>
            </w:pPr>
            <w:r w:rsidRPr="001D7A0B">
              <w:rPr>
                <w:szCs w:val="16"/>
              </w:rPr>
              <w:t>$0.36</w:t>
            </w:r>
          </w:p>
        </w:tc>
        <w:tc>
          <w:tcPr>
            <w:tcW w:w="1396" w:type="dxa"/>
            <w:noWrap/>
          </w:tcPr>
          <w:p w14:paraId="38B86857" w14:textId="78185ABD" w:rsidR="00A0285C" w:rsidRPr="001D7A0B" w:rsidRDefault="00A0285C" w:rsidP="00A0285C">
            <w:pPr>
              <w:pStyle w:val="Body"/>
              <w:jc w:val="center"/>
              <w:rPr>
                <w:b/>
                <w:bCs/>
                <w:i/>
                <w:iCs/>
                <w:szCs w:val="16"/>
              </w:rPr>
            </w:pPr>
            <w:r w:rsidRPr="001D7A0B">
              <w:rPr>
                <w:szCs w:val="16"/>
              </w:rPr>
              <w:t>$0.70</w:t>
            </w:r>
          </w:p>
        </w:tc>
        <w:tc>
          <w:tcPr>
            <w:tcW w:w="1396" w:type="dxa"/>
            <w:noWrap/>
          </w:tcPr>
          <w:p w14:paraId="1587B45D" w14:textId="7E508468" w:rsidR="00A0285C" w:rsidRPr="001D7A0B" w:rsidRDefault="00A0285C" w:rsidP="00A0285C">
            <w:pPr>
              <w:pStyle w:val="Body"/>
              <w:jc w:val="center"/>
              <w:rPr>
                <w:b/>
                <w:bCs/>
                <w:i/>
                <w:iCs/>
                <w:szCs w:val="16"/>
              </w:rPr>
            </w:pPr>
            <w:r w:rsidRPr="001D7A0B">
              <w:rPr>
                <w:szCs w:val="16"/>
              </w:rPr>
              <w:t>$0.26</w:t>
            </w:r>
          </w:p>
        </w:tc>
      </w:tr>
      <w:tr w:rsidR="00A0285C" w:rsidRPr="00994B0A" w14:paraId="0A0CF23E" w14:textId="77777777" w:rsidTr="007D0939">
        <w:trPr>
          <w:trHeight w:val="227"/>
        </w:trPr>
        <w:tc>
          <w:tcPr>
            <w:tcW w:w="1040" w:type="dxa"/>
            <w:noWrap/>
          </w:tcPr>
          <w:p w14:paraId="4DB68C5F" w14:textId="73A47CE3" w:rsidR="00A0285C" w:rsidRPr="001D7A0B" w:rsidRDefault="00A0285C" w:rsidP="00A0285C">
            <w:pPr>
              <w:pStyle w:val="Body"/>
              <w:jc w:val="center"/>
              <w:rPr>
                <w:szCs w:val="16"/>
              </w:rPr>
            </w:pPr>
            <w:r w:rsidRPr="001D7A0B">
              <w:rPr>
                <w:szCs w:val="16"/>
              </w:rPr>
              <w:t>NO0076</w:t>
            </w:r>
          </w:p>
        </w:tc>
        <w:tc>
          <w:tcPr>
            <w:tcW w:w="1395" w:type="dxa"/>
            <w:noWrap/>
          </w:tcPr>
          <w:p w14:paraId="6F33ECF4" w14:textId="7AB1DA6D" w:rsidR="00A0285C" w:rsidRPr="001D7A0B" w:rsidRDefault="00A0285C" w:rsidP="00A0285C">
            <w:pPr>
              <w:pStyle w:val="Body"/>
              <w:jc w:val="center"/>
              <w:rPr>
                <w:szCs w:val="16"/>
              </w:rPr>
            </w:pPr>
            <w:r w:rsidRPr="001D7A0B">
              <w:rPr>
                <w:szCs w:val="16"/>
              </w:rPr>
              <w:t>$0.08</w:t>
            </w:r>
          </w:p>
        </w:tc>
        <w:tc>
          <w:tcPr>
            <w:tcW w:w="1396" w:type="dxa"/>
            <w:noWrap/>
          </w:tcPr>
          <w:p w14:paraId="361641AE" w14:textId="3A857FB4" w:rsidR="00A0285C" w:rsidRPr="001D7A0B" w:rsidRDefault="00A0285C" w:rsidP="00A0285C">
            <w:pPr>
              <w:pStyle w:val="Body"/>
              <w:jc w:val="center"/>
              <w:rPr>
                <w:szCs w:val="16"/>
              </w:rPr>
            </w:pPr>
            <w:r w:rsidRPr="001D7A0B">
              <w:rPr>
                <w:szCs w:val="16"/>
              </w:rPr>
              <w:t>$0.21</w:t>
            </w:r>
          </w:p>
        </w:tc>
        <w:tc>
          <w:tcPr>
            <w:tcW w:w="1396" w:type="dxa"/>
            <w:noWrap/>
          </w:tcPr>
          <w:p w14:paraId="0EE27F90" w14:textId="1445B5FF" w:rsidR="00A0285C" w:rsidRPr="001D7A0B" w:rsidRDefault="00A0285C" w:rsidP="00A0285C">
            <w:pPr>
              <w:pStyle w:val="Body"/>
              <w:jc w:val="center"/>
              <w:rPr>
                <w:szCs w:val="16"/>
              </w:rPr>
            </w:pPr>
            <w:r w:rsidRPr="001D7A0B">
              <w:rPr>
                <w:szCs w:val="16"/>
              </w:rPr>
              <w:t>$0.05</w:t>
            </w:r>
          </w:p>
        </w:tc>
        <w:tc>
          <w:tcPr>
            <w:tcW w:w="1396" w:type="dxa"/>
            <w:noWrap/>
          </w:tcPr>
          <w:p w14:paraId="22447881" w14:textId="2B2C3116" w:rsidR="00A0285C" w:rsidRPr="001D7A0B" w:rsidRDefault="00A0285C" w:rsidP="00A0285C">
            <w:pPr>
              <w:pStyle w:val="Body"/>
              <w:jc w:val="center"/>
              <w:rPr>
                <w:szCs w:val="16"/>
              </w:rPr>
            </w:pPr>
            <w:r w:rsidRPr="001D7A0B">
              <w:rPr>
                <w:szCs w:val="16"/>
              </w:rPr>
              <w:t>$0.06</w:t>
            </w:r>
          </w:p>
        </w:tc>
        <w:tc>
          <w:tcPr>
            <w:tcW w:w="1396" w:type="dxa"/>
            <w:noWrap/>
          </w:tcPr>
          <w:p w14:paraId="37CFA164" w14:textId="27AB8FD1" w:rsidR="00A0285C" w:rsidRPr="001D7A0B" w:rsidRDefault="00A0285C" w:rsidP="00A0285C">
            <w:pPr>
              <w:pStyle w:val="Body"/>
              <w:jc w:val="center"/>
              <w:rPr>
                <w:szCs w:val="16"/>
              </w:rPr>
            </w:pPr>
            <w:r w:rsidRPr="001D7A0B">
              <w:rPr>
                <w:szCs w:val="16"/>
              </w:rPr>
              <w:t>$0.04</w:t>
            </w:r>
          </w:p>
        </w:tc>
        <w:tc>
          <w:tcPr>
            <w:tcW w:w="1396" w:type="dxa"/>
            <w:noWrap/>
          </w:tcPr>
          <w:p w14:paraId="336F3978" w14:textId="04305F1A" w:rsidR="00A0285C" w:rsidRPr="001D7A0B" w:rsidRDefault="00A0285C" w:rsidP="00A0285C">
            <w:pPr>
              <w:pStyle w:val="Body"/>
              <w:jc w:val="center"/>
              <w:rPr>
                <w:szCs w:val="16"/>
              </w:rPr>
            </w:pPr>
            <w:r w:rsidRPr="001D7A0B">
              <w:rPr>
                <w:szCs w:val="16"/>
              </w:rPr>
              <w:t>$0.44</w:t>
            </w:r>
          </w:p>
        </w:tc>
        <w:tc>
          <w:tcPr>
            <w:tcW w:w="1396" w:type="dxa"/>
            <w:noWrap/>
          </w:tcPr>
          <w:p w14:paraId="4CFC76A7" w14:textId="630DAF9F" w:rsidR="00A0285C" w:rsidRPr="001D7A0B" w:rsidRDefault="00A0285C" w:rsidP="00A0285C">
            <w:pPr>
              <w:pStyle w:val="Body"/>
              <w:jc w:val="center"/>
              <w:rPr>
                <w:szCs w:val="16"/>
              </w:rPr>
            </w:pPr>
            <w:r w:rsidRPr="001D7A0B">
              <w:rPr>
                <w:szCs w:val="16"/>
              </w:rPr>
              <w:t>$0.22</w:t>
            </w:r>
          </w:p>
        </w:tc>
        <w:tc>
          <w:tcPr>
            <w:tcW w:w="1396" w:type="dxa"/>
            <w:noWrap/>
          </w:tcPr>
          <w:p w14:paraId="0C60B824" w14:textId="595DEB3C" w:rsidR="00A0285C" w:rsidRPr="001D7A0B" w:rsidRDefault="00A0285C" w:rsidP="00A0285C">
            <w:pPr>
              <w:pStyle w:val="Body"/>
              <w:jc w:val="center"/>
              <w:rPr>
                <w:szCs w:val="16"/>
              </w:rPr>
            </w:pPr>
            <w:r w:rsidRPr="001D7A0B">
              <w:rPr>
                <w:szCs w:val="16"/>
              </w:rPr>
              <w:t>$1.75</w:t>
            </w:r>
          </w:p>
        </w:tc>
        <w:tc>
          <w:tcPr>
            <w:tcW w:w="1396" w:type="dxa"/>
            <w:noWrap/>
          </w:tcPr>
          <w:p w14:paraId="7584FDE3" w14:textId="71F49080" w:rsidR="00A0285C" w:rsidRPr="001D7A0B" w:rsidRDefault="00A0285C" w:rsidP="00A0285C">
            <w:pPr>
              <w:pStyle w:val="Body"/>
              <w:jc w:val="center"/>
              <w:rPr>
                <w:szCs w:val="16"/>
              </w:rPr>
            </w:pPr>
            <w:r w:rsidRPr="001D7A0B">
              <w:rPr>
                <w:szCs w:val="16"/>
              </w:rPr>
              <w:t>$0.11</w:t>
            </w:r>
          </w:p>
        </w:tc>
      </w:tr>
      <w:tr w:rsidR="00A0285C" w:rsidRPr="00994B0A" w14:paraId="1DD3CE6C" w14:textId="77777777" w:rsidTr="007D0939">
        <w:trPr>
          <w:trHeight w:val="227"/>
        </w:trPr>
        <w:tc>
          <w:tcPr>
            <w:tcW w:w="1040" w:type="dxa"/>
            <w:noWrap/>
          </w:tcPr>
          <w:p w14:paraId="2DB5E2E8" w14:textId="08580129" w:rsidR="00A0285C" w:rsidRPr="001D7A0B" w:rsidRDefault="00A0285C" w:rsidP="00A0285C">
            <w:pPr>
              <w:pStyle w:val="Body"/>
              <w:jc w:val="center"/>
              <w:rPr>
                <w:szCs w:val="16"/>
              </w:rPr>
            </w:pPr>
            <w:r w:rsidRPr="001D7A0B">
              <w:rPr>
                <w:szCs w:val="16"/>
              </w:rPr>
              <w:t>NO0077</w:t>
            </w:r>
          </w:p>
        </w:tc>
        <w:tc>
          <w:tcPr>
            <w:tcW w:w="1395" w:type="dxa"/>
            <w:noWrap/>
          </w:tcPr>
          <w:p w14:paraId="35CEA278" w14:textId="1415730C" w:rsidR="00A0285C" w:rsidRPr="001D7A0B" w:rsidRDefault="00A0285C" w:rsidP="00A0285C">
            <w:pPr>
              <w:pStyle w:val="Body"/>
              <w:jc w:val="center"/>
              <w:rPr>
                <w:szCs w:val="16"/>
              </w:rPr>
            </w:pPr>
            <w:r w:rsidRPr="001D7A0B">
              <w:rPr>
                <w:szCs w:val="16"/>
              </w:rPr>
              <w:t>$0.14</w:t>
            </w:r>
          </w:p>
        </w:tc>
        <w:tc>
          <w:tcPr>
            <w:tcW w:w="1396" w:type="dxa"/>
            <w:noWrap/>
          </w:tcPr>
          <w:p w14:paraId="533B944F" w14:textId="2E80DE8E" w:rsidR="00A0285C" w:rsidRPr="001D7A0B" w:rsidRDefault="00A0285C" w:rsidP="00A0285C">
            <w:pPr>
              <w:pStyle w:val="Body"/>
              <w:jc w:val="center"/>
              <w:rPr>
                <w:szCs w:val="16"/>
              </w:rPr>
            </w:pPr>
            <w:r w:rsidRPr="001D7A0B">
              <w:rPr>
                <w:szCs w:val="16"/>
              </w:rPr>
              <w:t>$0.21</w:t>
            </w:r>
          </w:p>
        </w:tc>
        <w:tc>
          <w:tcPr>
            <w:tcW w:w="1396" w:type="dxa"/>
            <w:noWrap/>
          </w:tcPr>
          <w:p w14:paraId="2FB575D0" w14:textId="5163B633" w:rsidR="00A0285C" w:rsidRPr="001D7A0B" w:rsidRDefault="00A0285C" w:rsidP="00A0285C">
            <w:pPr>
              <w:pStyle w:val="Body"/>
              <w:jc w:val="center"/>
              <w:rPr>
                <w:szCs w:val="16"/>
              </w:rPr>
            </w:pPr>
            <w:r w:rsidRPr="001D7A0B">
              <w:rPr>
                <w:szCs w:val="16"/>
              </w:rPr>
              <w:t>$0.10</w:t>
            </w:r>
          </w:p>
        </w:tc>
        <w:tc>
          <w:tcPr>
            <w:tcW w:w="1396" w:type="dxa"/>
            <w:noWrap/>
          </w:tcPr>
          <w:p w14:paraId="5F75819B" w14:textId="5963F59A" w:rsidR="00A0285C" w:rsidRPr="001D7A0B" w:rsidRDefault="00A0285C" w:rsidP="00A0285C">
            <w:pPr>
              <w:pStyle w:val="Body"/>
              <w:jc w:val="center"/>
              <w:rPr>
                <w:szCs w:val="16"/>
              </w:rPr>
            </w:pPr>
            <w:r w:rsidRPr="001D7A0B">
              <w:rPr>
                <w:szCs w:val="16"/>
              </w:rPr>
              <w:t>$0.13</w:t>
            </w:r>
          </w:p>
        </w:tc>
        <w:tc>
          <w:tcPr>
            <w:tcW w:w="1396" w:type="dxa"/>
            <w:noWrap/>
          </w:tcPr>
          <w:p w14:paraId="39F9F75E" w14:textId="7BB91A44" w:rsidR="00A0285C" w:rsidRPr="001D7A0B" w:rsidRDefault="00A0285C" w:rsidP="00A0285C">
            <w:pPr>
              <w:pStyle w:val="Body"/>
              <w:jc w:val="center"/>
              <w:rPr>
                <w:szCs w:val="16"/>
              </w:rPr>
            </w:pPr>
            <w:r w:rsidRPr="001D7A0B">
              <w:rPr>
                <w:szCs w:val="16"/>
              </w:rPr>
              <w:t>$0.20</w:t>
            </w:r>
          </w:p>
        </w:tc>
        <w:tc>
          <w:tcPr>
            <w:tcW w:w="1396" w:type="dxa"/>
            <w:noWrap/>
          </w:tcPr>
          <w:p w14:paraId="4593A5BE" w14:textId="4EBD10FB" w:rsidR="00A0285C" w:rsidRPr="001D7A0B" w:rsidRDefault="00A0285C" w:rsidP="00A0285C">
            <w:pPr>
              <w:pStyle w:val="Body"/>
              <w:jc w:val="center"/>
              <w:rPr>
                <w:szCs w:val="16"/>
              </w:rPr>
            </w:pPr>
            <w:r w:rsidRPr="001D7A0B">
              <w:rPr>
                <w:szCs w:val="16"/>
              </w:rPr>
              <w:t>$0.77</w:t>
            </w:r>
          </w:p>
        </w:tc>
        <w:tc>
          <w:tcPr>
            <w:tcW w:w="1396" w:type="dxa"/>
            <w:noWrap/>
          </w:tcPr>
          <w:p w14:paraId="4C4A46A2" w14:textId="1F17421A" w:rsidR="00A0285C" w:rsidRPr="001D7A0B" w:rsidRDefault="00A0285C" w:rsidP="00A0285C">
            <w:pPr>
              <w:pStyle w:val="Body"/>
              <w:jc w:val="center"/>
              <w:rPr>
                <w:szCs w:val="16"/>
              </w:rPr>
            </w:pPr>
            <w:r w:rsidRPr="001D7A0B">
              <w:rPr>
                <w:szCs w:val="16"/>
              </w:rPr>
              <w:t>$0.22</w:t>
            </w:r>
          </w:p>
        </w:tc>
        <w:tc>
          <w:tcPr>
            <w:tcW w:w="1396" w:type="dxa"/>
            <w:noWrap/>
          </w:tcPr>
          <w:p w14:paraId="5884A22C" w14:textId="03165044" w:rsidR="00A0285C" w:rsidRPr="001D7A0B" w:rsidRDefault="00A0285C" w:rsidP="00A0285C">
            <w:pPr>
              <w:pStyle w:val="Body"/>
              <w:jc w:val="center"/>
              <w:rPr>
                <w:szCs w:val="16"/>
              </w:rPr>
            </w:pPr>
            <w:r w:rsidRPr="001D7A0B">
              <w:rPr>
                <w:szCs w:val="16"/>
              </w:rPr>
              <w:t>$1.06</w:t>
            </w:r>
          </w:p>
        </w:tc>
        <w:tc>
          <w:tcPr>
            <w:tcW w:w="1396" w:type="dxa"/>
            <w:noWrap/>
          </w:tcPr>
          <w:p w14:paraId="734E4C58" w14:textId="4E586F1E" w:rsidR="00A0285C" w:rsidRPr="001D7A0B" w:rsidRDefault="00A0285C" w:rsidP="00A0285C">
            <w:pPr>
              <w:pStyle w:val="Body"/>
              <w:jc w:val="center"/>
              <w:rPr>
                <w:szCs w:val="16"/>
              </w:rPr>
            </w:pPr>
            <w:r w:rsidRPr="001D7A0B">
              <w:rPr>
                <w:szCs w:val="16"/>
              </w:rPr>
              <w:t>$0.02</w:t>
            </w:r>
          </w:p>
        </w:tc>
      </w:tr>
      <w:tr w:rsidR="00A0285C" w:rsidRPr="00994B0A" w14:paraId="10AF36BF" w14:textId="77777777" w:rsidTr="007D0939">
        <w:trPr>
          <w:trHeight w:val="227"/>
        </w:trPr>
        <w:tc>
          <w:tcPr>
            <w:tcW w:w="1040" w:type="dxa"/>
            <w:noWrap/>
          </w:tcPr>
          <w:p w14:paraId="61A2C1DA" w14:textId="33313C91" w:rsidR="00A0285C" w:rsidRPr="001D7A0B" w:rsidRDefault="00A0285C" w:rsidP="00A0285C">
            <w:pPr>
              <w:pStyle w:val="Body"/>
              <w:jc w:val="center"/>
              <w:rPr>
                <w:szCs w:val="16"/>
              </w:rPr>
            </w:pPr>
            <w:r w:rsidRPr="001D7A0B">
              <w:rPr>
                <w:szCs w:val="16"/>
              </w:rPr>
              <w:t>Average</w:t>
            </w:r>
          </w:p>
        </w:tc>
        <w:tc>
          <w:tcPr>
            <w:tcW w:w="1395" w:type="dxa"/>
            <w:noWrap/>
          </w:tcPr>
          <w:p w14:paraId="3BF3A003" w14:textId="15EB591F" w:rsidR="00A0285C" w:rsidRPr="001D7A0B" w:rsidRDefault="00A0285C" w:rsidP="00A0285C">
            <w:pPr>
              <w:pStyle w:val="Body"/>
              <w:jc w:val="center"/>
              <w:rPr>
                <w:szCs w:val="16"/>
              </w:rPr>
            </w:pPr>
            <w:r w:rsidRPr="001D7A0B">
              <w:rPr>
                <w:szCs w:val="16"/>
              </w:rPr>
              <w:t>$0.14</w:t>
            </w:r>
          </w:p>
        </w:tc>
        <w:tc>
          <w:tcPr>
            <w:tcW w:w="1396" w:type="dxa"/>
            <w:noWrap/>
          </w:tcPr>
          <w:p w14:paraId="0C4E6870" w14:textId="20E6AFFA" w:rsidR="00A0285C" w:rsidRPr="001D7A0B" w:rsidRDefault="00A0285C" w:rsidP="00A0285C">
            <w:pPr>
              <w:pStyle w:val="Body"/>
              <w:jc w:val="center"/>
              <w:rPr>
                <w:szCs w:val="16"/>
              </w:rPr>
            </w:pPr>
            <w:r w:rsidRPr="001D7A0B">
              <w:rPr>
                <w:szCs w:val="16"/>
              </w:rPr>
              <w:t>$0.15</w:t>
            </w:r>
          </w:p>
        </w:tc>
        <w:tc>
          <w:tcPr>
            <w:tcW w:w="1396" w:type="dxa"/>
            <w:noWrap/>
          </w:tcPr>
          <w:p w14:paraId="37093FE5" w14:textId="7951B610" w:rsidR="00A0285C" w:rsidRPr="001D7A0B" w:rsidRDefault="00A0285C" w:rsidP="00A0285C">
            <w:pPr>
              <w:pStyle w:val="Body"/>
              <w:jc w:val="center"/>
              <w:rPr>
                <w:szCs w:val="16"/>
              </w:rPr>
            </w:pPr>
            <w:r w:rsidRPr="001D7A0B">
              <w:rPr>
                <w:szCs w:val="16"/>
              </w:rPr>
              <w:t>$0.05</w:t>
            </w:r>
          </w:p>
        </w:tc>
        <w:tc>
          <w:tcPr>
            <w:tcW w:w="1396" w:type="dxa"/>
            <w:noWrap/>
          </w:tcPr>
          <w:p w14:paraId="78E4F84C" w14:textId="6AD20243" w:rsidR="00A0285C" w:rsidRPr="001D7A0B" w:rsidRDefault="00A0285C" w:rsidP="00A0285C">
            <w:pPr>
              <w:pStyle w:val="Body"/>
              <w:jc w:val="center"/>
              <w:rPr>
                <w:szCs w:val="16"/>
              </w:rPr>
            </w:pPr>
            <w:r w:rsidRPr="001D7A0B">
              <w:rPr>
                <w:szCs w:val="16"/>
              </w:rPr>
              <w:t>$0.13</w:t>
            </w:r>
          </w:p>
        </w:tc>
        <w:tc>
          <w:tcPr>
            <w:tcW w:w="1396" w:type="dxa"/>
            <w:noWrap/>
          </w:tcPr>
          <w:p w14:paraId="03168016" w14:textId="07319EA3" w:rsidR="00A0285C" w:rsidRPr="001D7A0B" w:rsidRDefault="00A0285C" w:rsidP="00A0285C">
            <w:pPr>
              <w:pStyle w:val="Body"/>
              <w:jc w:val="center"/>
              <w:rPr>
                <w:szCs w:val="16"/>
              </w:rPr>
            </w:pPr>
            <w:r w:rsidRPr="001D7A0B">
              <w:rPr>
                <w:szCs w:val="16"/>
              </w:rPr>
              <w:t>$0.09</w:t>
            </w:r>
          </w:p>
        </w:tc>
        <w:tc>
          <w:tcPr>
            <w:tcW w:w="1396" w:type="dxa"/>
            <w:noWrap/>
          </w:tcPr>
          <w:p w14:paraId="113C84DE" w14:textId="4641514A" w:rsidR="00A0285C" w:rsidRPr="001D7A0B" w:rsidRDefault="00A0285C" w:rsidP="00A0285C">
            <w:pPr>
              <w:pStyle w:val="Body"/>
              <w:jc w:val="center"/>
              <w:rPr>
                <w:szCs w:val="16"/>
              </w:rPr>
            </w:pPr>
            <w:r w:rsidRPr="001D7A0B">
              <w:rPr>
                <w:szCs w:val="16"/>
              </w:rPr>
              <w:t>$0.55</w:t>
            </w:r>
          </w:p>
        </w:tc>
        <w:tc>
          <w:tcPr>
            <w:tcW w:w="1396" w:type="dxa"/>
            <w:noWrap/>
          </w:tcPr>
          <w:p w14:paraId="59C1E6F5" w14:textId="5A4FA308" w:rsidR="00A0285C" w:rsidRPr="001D7A0B" w:rsidRDefault="00A0285C" w:rsidP="00A0285C">
            <w:pPr>
              <w:pStyle w:val="Body"/>
              <w:jc w:val="center"/>
              <w:rPr>
                <w:szCs w:val="16"/>
              </w:rPr>
            </w:pPr>
            <w:r w:rsidRPr="001D7A0B">
              <w:rPr>
                <w:szCs w:val="16"/>
              </w:rPr>
              <w:t>$0.33</w:t>
            </w:r>
          </w:p>
        </w:tc>
        <w:tc>
          <w:tcPr>
            <w:tcW w:w="1396" w:type="dxa"/>
            <w:noWrap/>
          </w:tcPr>
          <w:p w14:paraId="7EC61938" w14:textId="0A11F0A9" w:rsidR="00A0285C" w:rsidRPr="001D7A0B" w:rsidRDefault="00A0285C" w:rsidP="00A0285C">
            <w:pPr>
              <w:pStyle w:val="Body"/>
              <w:jc w:val="center"/>
              <w:rPr>
                <w:szCs w:val="16"/>
              </w:rPr>
            </w:pPr>
            <w:r w:rsidRPr="001D7A0B">
              <w:rPr>
                <w:szCs w:val="16"/>
              </w:rPr>
              <w:t>$0.79</w:t>
            </w:r>
          </w:p>
        </w:tc>
        <w:tc>
          <w:tcPr>
            <w:tcW w:w="1396" w:type="dxa"/>
            <w:noWrap/>
          </w:tcPr>
          <w:p w14:paraId="10C27FD8" w14:textId="31ABAC0A" w:rsidR="00A0285C" w:rsidRPr="001D7A0B" w:rsidRDefault="00A0285C" w:rsidP="00A0285C">
            <w:pPr>
              <w:pStyle w:val="Body"/>
              <w:jc w:val="center"/>
              <w:rPr>
                <w:szCs w:val="16"/>
              </w:rPr>
            </w:pPr>
            <w:r w:rsidRPr="001D7A0B">
              <w:rPr>
                <w:szCs w:val="16"/>
              </w:rPr>
              <w:t>$0.21</w:t>
            </w:r>
          </w:p>
        </w:tc>
      </w:tr>
      <w:tr w:rsidR="00A0285C" w:rsidRPr="00994B0A" w14:paraId="6775EFF1" w14:textId="77777777" w:rsidTr="007D0939">
        <w:trPr>
          <w:trHeight w:val="227"/>
        </w:trPr>
        <w:tc>
          <w:tcPr>
            <w:tcW w:w="1040" w:type="dxa"/>
            <w:noWrap/>
          </w:tcPr>
          <w:p w14:paraId="2CD3F67C" w14:textId="02ED42C6" w:rsidR="00A0285C" w:rsidRPr="001D7A0B" w:rsidRDefault="00A0285C" w:rsidP="00A0285C">
            <w:pPr>
              <w:pStyle w:val="Body"/>
              <w:jc w:val="center"/>
              <w:rPr>
                <w:szCs w:val="16"/>
              </w:rPr>
            </w:pPr>
            <w:r w:rsidRPr="001D7A0B">
              <w:rPr>
                <w:szCs w:val="16"/>
              </w:rPr>
              <w:t>Top 25%*</w:t>
            </w:r>
          </w:p>
        </w:tc>
        <w:tc>
          <w:tcPr>
            <w:tcW w:w="1395" w:type="dxa"/>
            <w:noWrap/>
          </w:tcPr>
          <w:p w14:paraId="5AA3B642" w14:textId="00C6B1DD" w:rsidR="00A0285C" w:rsidRPr="001D7A0B" w:rsidRDefault="00A0285C" w:rsidP="00A0285C">
            <w:pPr>
              <w:pStyle w:val="Body"/>
              <w:jc w:val="center"/>
              <w:rPr>
                <w:szCs w:val="16"/>
              </w:rPr>
            </w:pPr>
            <w:r w:rsidRPr="001D7A0B">
              <w:rPr>
                <w:szCs w:val="16"/>
              </w:rPr>
              <w:t>$0.14</w:t>
            </w:r>
          </w:p>
        </w:tc>
        <w:tc>
          <w:tcPr>
            <w:tcW w:w="1396" w:type="dxa"/>
            <w:noWrap/>
          </w:tcPr>
          <w:p w14:paraId="5593D931" w14:textId="4CF9BABF" w:rsidR="00A0285C" w:rsidRPr="001D7A0B" w:rsidRDefault="00A0285C" w:rsidP="00A0285C">
            <w:pPr>
              <w:pStyle w:val="Body"/>
              <w:jc w:val="center"/>
              <w:rPr>
                <w:szCs w:val="16"/>
              </w:rPr>
            </w:pPr>
            <w:r w:rsidRPr="001D7A0B">
              <w:rPr>
                <w:szCs w:val="16"/>
              </w:rPr>
              <w:t>$0.15</w:t>
            </w:r>
          </w:p>
        </w:tc>
        <w:tc>
          <w:tcPr>
            <w:tcW w:w="1396" w:type="dxa"/>
            <w:noWrap/>
          </w:tcPr>
          <w:p w14:paraId="24001720" w14:textId="4EC28776" w:rsidR="00A0285C" w:rsidRPr="001D7A0B" w:rsidRDefault="00A0285C" w:rsidP="00A0285C">
            <w:pPr>
              <w:pStyle w:val="Body"/>
              <w:jc w:val="center"/>
              <w:rPr>
                <w:szCs w:val="16"/>
              </w:rPr>
            </w:pPr>
            <w:r w:rsidRPr="001D7A0B">
              <w:rPr>
                <w:szCs w:val="16"/>
              </w:rPr>
              <w:t>$0.06</w:t>
            </w:r>
          </w:p>
        </w:tc>
        <w:tc>
          <w:tcPr>
            <w:tcW w:w="1396" w:type="dxa"/>
            <w:noWrap/>
          </w:tcPr>
          <w:p w14:paraId="3283F6CD" w14:textId="15ADC512" w:rsidR="00A0285C" w:rsidRPr="001D7A0B" w:rsidRDefault="00A0285C" w:rsidP="00A0285C">
            <w:pPr>
              <w:pStyle w:val="Body"/>
              <w:jc w:val="center"/>
              <w:rPr>
                <w:szCs w:val="16"/>
              </w:rPr>
            </w:pPr>
            <w:r w:rsidRPr="001D7A0B">
              <w:rPr>
                <w:szCs w:val="16"/>
              </w:rPr>
              <w:t>$0.11</w:t>
            </w:r>
          </w:p>
        </w:tc>
        <w:tc>
          <w:tcPr>
            <w:tcW w:w="1396" w:type="dxa"/>
            <w:noWrap/>
          </w:tcPr>
          <w:p w14:paraId="0B9FD797" w14:textId="159F977A" w:rsidR="00A0285C" w:rsidRPr="001D7A0B" w:rsidRDefault="00A0285C" w:rsidP="00A0285C">
            <w:pPr>
              <w:pStyle w:val="Body"/>
              <w:jc w:val="center"/>
              <w:rPr>
                <w:szCs w:val="16"/>
              </w:rPr>
            </w:pPr>
            <w:r w:rsidRPr="001D7A0B">
              <w:rPr>
                <w:szCs w:val="16"/>
              </w:rPr>
              <w:t>$0.07</w:t>
            </w:r>
          </w:p>
        </w:tc>
        <w:tc>
          <w:tcPr>
            <w:tcW w:w="1396" w:type="dxa"/>
            <w:noWrap/>
          </w:tcPr>
          <w:p w14:paraId="0E1E696A" w14:textId="52D85122" w:rsidR="00A0285C" w:rsidRPr="001D7A0B" w:rsidRDefault="00A0285C" w:rsidP="00A0285C">
            <w:pPr>
              <w:pStyle w:val="Body"/>
              <w:jc w:val="center"/>
              <w:rPr>
                <w:szCs w:val="16"/>
              </w:rPr>
            </w:pPr>
            <w:r w:rsidRPr="001D7A0B">
              <w:rPr>
                <w:szCs w:val="16"/>
              </w:rPr>
              <w:t>$0.53</w:t>
            </w:r>
          </w:p>
        </w:tc>
        <w:tc>
          <w:tcPr>
            <w:tcW w:w="1396" w:type="dxa"/>
            <w:noWrap/>
          </w:tcPr>
          <w:p w14:paraId="3FBECBC5" w14:textId="3C2E3D9A" w:rsidR="00A0285C" w:rsidRPr="001D7A0B" w:rsidRDefault="00A0285C" w:rsidP="00A0285C">
            <w:pPr>
              <w:pStyle w:val="Body"/>
              <w:jc w:val="center"/>
              <w:rPr>
                <w:szCs w:val="16"/>
              </w:rPr>
            </w:pPr>
            <w:r w:rsidRPr="001D7A0B">
              <w:rPr>
                <w:szCs w:val="16"/>
              </w:rPr>
              <w:t>$0.43</w:t>
            </w:r>
          </w:p>
        </w:tc>
        <w:tc>
          <w:tcPr>
            <w:tcW w:w="1396" w:type="dxa"/>
            <w:noWrap/>
          </w:tcPr>
          <w:p w14:paraId="159C0A41" w14:textId="6D4A4076" w:rsidR="00A0285C" w:rsidRPr="001D7A0B" w:rsidRDefault="00A0285C" w:rsidP="00A0285C">
            <w:pPr>
              <w:pStyle w:val="Body"/>
              <w:jc w:val="center"/>
              <w:rPr>
                <w:szCs w:val="16"/>
              </w:rPr>
            </w:pPr>
            <w:r w:rsidRPr="001D7A0B">
              <w:rPr>
                <w:szCs w:val="16"/>
              </w:rPr>
              <w:t>$0.34</w:t>
            </w:r>
          </w:p>
        </w:tc>
        <w:tc>
          <w:tcPr>
            <w:tcW w:w="1396" w:type="dxa"/>
            <w:noWrap/>
          </w:tcPr>
          <w:p w14:paraId="1E42103E" w14:textId="21F3C2D1" w:rsidR="00A0285C" w:rsidRPr="001D7A0B" w:rsidRDefault="00A0285C" w:rsidP="00A0285C">
            <w:pPr>
              <w:pStyle w:val="Body"/>
              <w:jc w:val="center"/>
              <w:rPr>
                <w:szCs w:val="16"/>
              </w:rPr>
            </w:pPr>
            <w:r w:rsidRPr="001D7A0B">
              <w:rPr>
                <w:szCs w:val="16"/>
              </w:rPr>
              <w:t>$0.24</w:t>
            </w:r>
          </w:p>
        </w:tc>
      </w:tr>
    </w:tbl>
    <w:p w14:paraId="3F596BF3" w14:textId="77777777" w:rsidR="00723546" w:rsidRPr="003D392A" w:rsidRDefault="00723546" w:rsidP="003D392A">
      <w:pPr>
        <w:spacing w:after="0" w:line="240" w:lineRule="auto"/>
        <w:rPr>
          <w:rFonts w:eastAsia="Times New Roman" w:cs="Arial"/>
          <w:color w:val="auto"/>
          <w:sz w:val="16"/>
          <w:szCs w:val="18"/>
        </w:rPr>
      </w:pPr>
      <w:r w:rsidRPr="003D392A">
        <w:rPr>
          <w:rFonts w:eastAsia="Times New Roman" w:cs="Arial"/>
          <w:color w:val="auto"/>
          <w:sz w:val="16"/>
          <w:szCs w:val="18"/>
        </w:rPr>
        <w:t>* Top 25% are bold and italicised</w:t>
      </w:r>
    </w:p>
    <w:p w14:paraId="3282CD17" w14:textId="46453C02" w:rsidR="006F3E23" w:rsidRPr="003D392A" w:rsidRDefault="003D392A" w:rsidP="003D392A">
      <w:pPr>
        <w:spacing w:after="0" w:line="240" w:lineRule="auto"/>
        <w:rPr>
          <w:rFonts w:eastAsia="Times New Roman" w:cs="Arial"/>
          <w:color w:val="auto"/>
          <w:sz w:val="16"/>
          <w:szCs w:val="18"/>
        </w:rPr>
      </w:pPr>
      <w:r>
        <w:rPr>
          <w:rFonts w:eastAsia="Times New Roman" w:cs="Arial"/>
          <w:color w:val="auto"/>
          <w:sz w:val="16"/>
          <w:szCs w:val="18"/>
        </w:rPr>
        <w:t xml:space="preserve">** </w:t>
      </w:r>
      <w:r w:rsidR="006F3E23" w:rsidRPr="003D392A">
        <w:rPr>
          <w:rFonts w:eastAsia="Times New Roman" w:cs="Arial"/>
          <w:color w:val="auto"/>
          <w:sz w:val="16"/>
          <w:szCs w:val="18"/>
        </w:rPr>
        <w:t>Calculation of average cost of irrigation excludes zero values</w:t>
      </w:r>
    </w:p>
    <w:p w14:paraId="32E37D04" w14:textId="77777777" w:rsidR="003D392A" w:rsidRDefault="003D392A" w:rsidP="006F3E23">
      <w:pPr>
        <w:pStyle w:val="Body"/>
        <w:rPr>
          <w:b/>
          <w:bCs/>
          <w:sz w:val="20"/>
          <w:szCs w:val="20"/>
        </w:rPr>
      </w:pPr>
    </w:p>
    <w:p w14:paraId="17664CC5" w14:textId="77777777" w:rsidR="003D392A" w:rsidRDefault="003D392A" w:rsidP="006F3E23">
      <w:pPr>
        <w:pStyle w:val="Body"/>
        <w:rPr>
          <w:b/>
          <w:bCs/>
          <w:sz w:val="20"/>
          <w:szCs w:val="20"/>
        </w:rPr>
      </w:pPr>
    </w:p>
    <w:p w14:paraId="5F02AB58" w14:textId="5C3FD1F3" w:rsidR="006F3E23" w:rsidRPr="00375061" w:rsidRDefault="006F3E23" w:rsidP="006F3E23">
      <w:pPr>
        <w:pStyle w:val="Body"/>
        <w:rPr>
          <w:b/>
          <w:bCs/>
          <w:sz w:val="20"/>
          <w:szCs w:val="20"/>
        </w:rPr>
      </w:pPr>
      <w:r w:rsidRPr="00375061">
        <w:rPr>
          <w:b/>
          <w:bCs/>
          <w:sz w:val="20"/>
          <w:szCs w:val="20"/>
        </w:rPr>
        <w:t>Table B4</w:t>
      </w:r>
      <w:r w:rsidRPr="00375061">
        <w:rPr>
          <w:b/>
          <w:bCs/>
          <w:sz w:val="20"/>
          <w:szCs w:val="20"/>
        </w:rPr>
        <w:tab/>
      </w:r>
      <w:r w:rsidRPr="00375061">
        <w:rPr>
          <w:b/>
          <w:bCs/>
          <w:sz w:val="20"/>
          <w:szCs w:val="20"/>
        </w:rPr>
        <w:tab/>
      </w:r>
      <w:r w:rsidRPr="00375061">
        <w:rPr>
          <w:b/>
          <w:bCs/>
          <w:sz w:val="20"/>
          <w:szCs w:val="20"/>
        </w:rPr>
        <w:tab/>
      </w:r>
    </w:p>
    <w:p w14:paraId="04742D75" w14:textId="77777777" w:rsidR="006F3E23" w:rsidRPr="003B3CFF" w:rsidRDefault="006F3E23" w:rsidP="006F3E23">
      <w:pPr>
        <w:pStyle w:val="Body"/>
        <w:rPr>
          <w:b/>
          <w:bCs/>
          <w:sz w:val="24"/>
          <w:szCs w:val="24"/>
        </w:rPr>
      </w:pPr>
      <w:r w:rsidRPr="003B3CFF">
        <w:rPr>
          <w:b/>
          <w:bCs/>
          <w:sz w:val="24"/>
          <w:szCs w:val="24"/>
        </w:rPr>
        <w:t xml:space="preserve">Variable costs - </w:t>
      </w:r>
      <w:r>
        <w:rPr>
          <w:b/>
          <w:bCs/>
          <w:sz w:val="24"/>
          <w:szCs w:val="24"/>
        </w:rPr>
        <w:t>North (continued)</w:t>
      </w:r>
    </w:p>
    <w:tbl>
      <w:tblPr>
        <w:tblStyle w:val="TableGrid"/>
        <w:tblW w:w="0" w:type="auto"/>
        <w:tblLayout w:type="fixed"/>
        <w:tblLook w:val="04A0" w:firstRow="1" w:lastRow="0" w:firstColumn="1" w:lastColumn="0" w:noHBand="0" w:noVBand="1"/>
      </w:tblPr>
      <w:tblGrid>
        <w:gridCol w:w="1040"/>
        <w:gridCol w:w="1443"/>
        <w:gridCol w:w="1443"/>
        <w:gridCol w:w="1443"/>
        <w:gridCol w:w="1443"/>
        <w:gridCol w:w="1444"/>
        <w:gridCol w:w="1443"/>
        <w:gridCol w:w="1443"/>
        <w:gridCol w:w="1443"/>
        <w:gridCol w:w="1444"/>
      </w:tblGrid>
      <w:tr w:rsidR="006F3E23" w:rsidRPr="00994B0A" w14:paraId="401ED83A" w14:textId="77777777" w:rsidTr="006F3E23">
        <w:trPr>
          <w:trHeight w:val="227"/>
          <w:tblHeader/>
        </w:trPr>
        <w:tc>
          <w:tcPr>
            <w:tcW w:w="1040" w:type="dxa"/>
            <w:tcMar>
              <w:left w:w="57" w:type="dxa"/>
              <w:right w:w="57" w:type="dxa"/>
            </w:tcMar>
            <w:hideMark/>
          </w:tcPr>
          <w:p w14:paraId="780096DA" w14:textId="77777777" w:rsidR="006F3E23" w:rsidRPr="001D7A0B" w:rsidRDefault="006F3E23" w:rsidP="006F3E23">
            <w:pPr>
              <w:pStyle w:val="Body"/>
              <w:spacing w:after="0" w:line="240" w:lineRule="auto"/>
              <w:jc w:val="center"/>
              <w:rPr>
                <w:szCs w:val="16"/>
              </w:rPr>
            </w:pPr>
            <w:r w:rsidRPr="001D7A0B">
              <w:rPr>
                <w:szCs w:val="16"/>
              </w:rPr>
              <w:t>Farm number</w:t>
            </w:r>
          </w:p>
        </w:tc>
        <w:tc>
          <w:tcPr>
            <w:tcW w:w="1443" w:type="dxa"/>
            <w:tcMar>
              <w:left w:w="57" w:type="dxa"/>
              <w:right w:w="57" w:type="dxa"/>
            </w:tcMar>
            <w:hideMark/>
          </w:tcPr>
          <w:p w14:paraId="49A80F9F" w14:textId="77777777" w:rsidR="006F3E23" w:rsidRPr="001D7A0B" w:rsidRDefault="006F3E23" w:rsidP="006F3E23">
            <w:pPr>
              <w:pStyle w:val="Body"/>
              <w:spacing w:after="0" w:line="240" w:lineRule="auto"/>
              <w:jc w:val="center"/>
              <w:rPr>
                <w:szCs w:val="16"/>
              </w:rPr>
            </w:pPr>
            <w:r w:rsidRPr="001D7A0B">
              <w:rPr>
                <w:szCs w:val="16"/>
              </w:rPr>
              <w:t xml:space="preserve">Fuel and oil </w:t>
            </w:r>
          </w:p>
          <w:p w14:paraId="4F6C2C4A" w14:textId="7D381E78" w:rsidR="006F3E23" w:rsidRPr="001D7A0B" w:rsidRDefault="006F3E23" w:rsidP="006F3E23">
            <w:pPr>
              <w:pStyle w:val="Body"/>
              <w:spacing w:after="0" w:line="240" w:lineRule="auto"/>
              <w:jc w:val="center"/>
              <w:rPr>
                <w:szCs w:val="16"/>
              </w:rPr>
            </w:pPr>
            <w:r w:rsidRPr="001D7A0B">
              <w:rPr>
                <w:szCs w:val="16"/>
              </w:rPr>
              <w:t>($</w:t>
            </w:r>
            <w:r w:rsidR="000A71F4">
              <w:rPr>
                <w:szCs w:val="16"/>
              </w:rPr>
              <w:t>/</w:t>
            </w:r>
            <w:r w:rsidRPr="001D7A0B">
              <w:rPr>
                <w:szCs w:val="16"/>
              </w:rPr>
              <w:t>kg MS)</w:t>
            </w:r>
          </w:p>
        </w:tc>
        <w:tc>
          <w:tcPr>
            <w:tcW w:w="1443" w:type="dxa"/>
            <w:tcMar>
              <w:left w:w="57" w:type="dxa"/>
              <w:right w:w="57" w:type="dxa"/>
            </w:tcMar>
            <w:hideMark/>
          </w:tcPr>
          <w:p w14:paraId="03EBF172" w14:textId="77777777" w:rsidR="006F3E23" w:rsidRPr="001D7A0B" w:rsidRDefault="006F3E23" w:rsidP="006F3E23">
            <w:pPr>
              <w:pStyle w:val="Body"/>
              <w:spacing w:after="0" w:line="240" w:lineRule="auto"/>
              <w:jc w:val="center"/>
              <w:rPr>
                <w:szCs w:val="16"/>
              </w:rPr>
            </w:pPr>
            <w:r w:rsidRPr="001D7A0B">
              <w:rPr>
                <w:szCs w:val="16"/>
              </w:rPr>
              <w:t xml:space="preserve">Pasture improvement/ cropping </w:t>
            </w:r>
          </w:p>
          <w:p w14:paraId="0D9A5EBC" w14:textId="3358D61E" w:rsidR="006F3E23" w:rsidRPr="001D7A0B" w:rsidRDefault="006F3E23" w:rsidP="006F3E23">
            <w:pPr>
              <w:pStyle w:val="Body"/>
              <w:spacing w:after="0" w:line="240" w:lineRule="auto"/>
              <w:jc w:val="center"/>
              <w:rPr>
                <w:szCs w:val="16"/>
              </w:rPr>
            </w:pPr>
            <w:r w:rsidRPr="001D7A0B">
              <w:rPr>
                <w:szCs w:val="16"/>
              </w:rPr>
              <w:t>($</w:t>
            </w:r>
            <w:r w:rsidR="000A71F4">
              <w:rPr>
                <w:szCs w:val="16"/>
              </w:rPr>
              <w:t>/</w:t>
            </w:r>
            <w:r w:rsidRPr="001D7A0B">
              <w:rPr>
                <w:szCs w:val="16"/>
              </w:rPr>
              <w:t>kg MS)</w:t>
            </w:r>
          </w:p>
        </w:tc>
        <w:tc>
          <w:tcPr>
            <w:tcW w:w="1443" w:type="dxa"/>
            <w:tcMar>
              <w:left w:w="57" w:type="dxa"/>
              <w:right w:w="57" w:type="dxa"/>
            </w:tcMar>
            <w:hideMark/>
          </w:tcPr>
          <w:p w14:paraId="76310E3D" w14:textId="77777777" w:rsidR="006F3E23" w:rsidRPr="001D7A0B" w:rsidRDefault="006F3E23" w:rsidP="006F3E23">
            <w:pPr>
              <w:pStyle w:val="Body"/>
              <w:spacing w:after="0" w:line="240" w:lineRule="auto"/>
              <w:jc w:val="center"/>
              <w:rPr>
                <w:szCs w:val="16"/>
              </w:rPr>
            </w:pPr>
            <w:r w:rsidRPr="001D7A0B">
              <w:rPr>
                <w:szCs w:val="16"/>
              </w:rPr>
              <w:t xml:space="preserve">Other feed costs </w:t>
            </w:r>
          </w:p>
          <w:p w14:paraId="52FC1FFD" w14:textId="124A3919" w:rsidR="006F3E23" w:rsidRPr="001D7A0B" w:rsidRDefault="006F3E23" w:rsidP="006F3E23">
            <w:pPr>
              <w:pStyle w:val="Body"/>
              <w:spacing w:after="0" w:line="240" w:lineRule="auto"/>
              <w:jc w:val="center"/>
              <w:rPr>
                <w:szCs w:val="16"/>
              </w:rPr>
            </w:pPr>
            <w:r w:rsidRPr="001D7A0B">
              <w:rPr>
                <w:szCs w:val="16"/>
              </w:rPr>
              <w:t>($</w:t>
            </w:r>
            <w:r w:rsidR="000A71F4">
              <w:rPr>
                <w:szCs w:val="16"/>
              </w:rPr>
              <w:t>/</w:t>
            </w:r>
            <w:r w:rsidRPr="001D7A0B">
              <w:rPr>
                <w:szCs w:val="16"/>
              </w:rPr>
              <w:t>kg MS)</w:t>
            </w:r>
          </w:p>
        </w:tc>
        <w:tc>
          <w:tcPr>
            <w:tcW w:w="1443" w:type="dxa"/>
            <w:tcMar>
              <w:left w:w="57" w:type="dxa"/>
              <w:right w:w="57" w:type="dxa"/>
            </w:tcMar>
            <w:hideMark/>
          </w:tcPr>
          <w:p w14:paraId="2D64010E" w14:textId="77777777" w:rsidR="006F3E23" w:rsidRPr="001D7A0B" w:rsidRDefault="006F3E23" w:rsidP="006F3E23">
            <w:pPr>
              <w:pStyle w:val="Body"/>
              <w:spacing w:after="0" w:line="240" w:lineRule="auto"/>
              <w:jc w:val="center"/>
              <w:rPr>
                <w:szCs w:val="16"/>
              </w:rPr>
            </w:pPr>
            <w:r w:rsidRPr="001D7A0B">
              <w:rPr>
                <w:szCs w:val="16"/>
              </w:rPr>
              <w:t xml:space="preserve">Fodder purchases </w:t>
            </w:r>
          </w:p>
          <w:p w14:paraId="70894F3F" w14:textId="0FCDF159" w:rsidR="006F3E23" w:rsidRPr="001D7A0B" w:rsidRDefault="006F3E23" w:rsidP="006F3E23">
            <w:pPr>
              <w:pStyle w:val="Body"/>
              <w:spacing w:after="0" w:line="240" w:lineRule="auto"/>
              <w:jc w:val="center"/>
              <w:rPr>
                <w:szCs w:val="16"/>
              </w:rPr>
            </w:pPr>
            <w:r w:rsidRPr="001D7A0B">
              <w:rPr>
                <w:szCs w:val="16"/>
              </w:rPr>
              <w:t>($</w:t>
            </w:r>
            <w:r w:rsidR="000A71F4">
              <w:rPr>
                <w:szCs w:val="16"/>
              </w:rPr>
              <w:t>/</w:t>
            </w:r>
            <w:r w:rsidRPr="001D7A0B">
              <w:rPr>
                <w:szCs w:val="16"/>
              </w:rPr>
              <w:t>kg MS)</w:t>
            </w:r>
          </w:p>
        </w:tc>
        <w:tc>
          <w:tcPr>
            <w:tcW w:w="1444" w:type="dxa"/>
            <w:tcMar>
              <w:left w:w="57" w:type="dxa"/>
              <w:right w:w="57" w:type="dxa"/>
            </w:tcMar>
            <w:hideMark/>
          </w:tcPr>
          <w:p w14:paraId="5EB229EF" w14:textId="77777777" w:rsidR="006F3E23" w:rsidRPr="001D7A0B" w:rsidRDefault="006F3E23" w:rsidP="006F3E23">
            <w:pPr>
              <w:pStyle w:val="Body"/>
              <w:spacing w:after="0" w:line="240" w:lineRule="auto"/>
              <w:jc w:val="center"/>
              <w:rPr>
                <w:szCs w:val="16"/>
              </w:rPr>
            </w:pPr>
            <w:r w:rsidRPr="001D7A0B">
              <w:rPr>
                <w:szCs w:val="16"/>
              </w:rPr>
              <w:t xml:space="preserve">Grain/ concentrates/ other </w:t>
            </w:r>
          </w:p>
          <w:p w14:paraId="73FF8E03" w14:textId="16E36EDA" w:rsidR="006F3E23" w:rsidRPr="001D7A0B" w:rsidRDefault="006F3E23" w:rsidP="006F3E23">
            <w:pPr>
              <w:pStyle w:val="Body"/>
              <w:spacing w:after="0" w:line="240" w:lineRule="auto"/>
              <w:jc w:val="center"/>
              <w:rPr>
                <w:szCs w:val="16"/>
              </w:rPr>
            </w:pPr>
            <w:r w:rsidRPr="001D7A0B">
              <w:rPr>
                <w:szCs w:val="16"/>
              </w:rPr>
              <w:t>($</w:t>
            </w:r>
            <w:r w:rsidR="000A71F4">
              <w:rPr>
                <w:szCs w:val="16"/>
              </w:rPr>
              <w:t>/</w:t>
            </w:r>
            <w:r w:rsidRPr="001D7A0B">
              <w:rPr>
                <w:szCs w:val="16"/>
              </w:rPr>
              <w:t>kg MS)</w:t>
            </w:r>
          </w:p>
        </w:tc>
        <w:tc>
          <w:tcPr>
            <w:tcW w:w="1443" w:type="dxa"/>
            <w:tcMar>
              <w:left w:w="57" w:type="dxa"/>
              <w:right w:w="57" w:type="dxa"/>
            </w:tcMar>
            <w:hideMark/>
          </w:tcPr>
          <w:p w14:paraId="2DF80147" w14:textId="77777777" w:rsidR="006F3E23" w:rsidRPr="001D7A0B" w:rsidRDefault="006F3E23" w:rsidP="006F3E23">
            <w:pPr>
              <w:pStyle w:val="Body"/>
              <w:spacing w:after="0" w:line="240" w:lineRule="auto"/>
              <w:jc w:val="center"/>
              <w:rPr>
                <w:szCs w:val="16"/>
              </w:rPr>
            </w:pPr>
            <w:r w:rsidRPr="001D7A0B">
              <w:rPr>
                <w:szCs w:val="16"/>
              </w:rPr>
              <w:t xml:space="preserve">Agistment costs </w:t>
            </w:r>
          </w:p>
          <w:p w14:paraId="1E55C1C2" w14:textId="2BB30142" w:rsidR="006F3E23" w:rsidRPr="001D7A0B" w:rsidRDefault="006F3E23" w:rsidP="006F3E23">
            <w:pPr>
              <w:pStyle w:val="Body"/>
              <w:spacing w:after="0" w:line="240" w:lineRule="auto"/>
              <w:jc w:val="center"/>
              <w:rPr>
                <w:szCs w:val="16"/>
              </w:rPr>
            </w:pPr>
            <w:r w:rsidRPr="001D7A0B">
              <w:rPr>
                <w:szCs w:val="16"/>
              </w:rPr>
              <w:t>($</w:t>
            </w:r>
            <w:r w:rsidR="000A71F4">
              <w:rPr>
                <w:szCs w:val="16"/>
              </w:rPr>
              <w:t>/</w:t>
            </w:r>
            <w:r w:rsidRPr="001D7A0B">
              <w:rPr>
                <w:szCs w:val="16"/>
              </w:rPr>
              <w:t>kg MS)</w:t>
            </w:r>
          </w:p>
        </w:tc>
        <w:tc>
          <w:tcPr>
            <w:tcW w:w="1443" w:type="dxa"/>
            <w:tcMar>
              <w:left w:w="57" w:type="dxa"/>
              <w:right w:w="57" w:type="dxa"/>
            </w:tcMar>
            <w:hideMark/>
          </w:tcPr>
          <w:p w14:paraId="5AF6F575" w14:textId="77777777" w:rsidR="006F3E23" w:rsidRPr="001D7A0B" w:rsidRDefault="006F3E23" w:rsidP="006F3E23">
            <w:pPr>
              <w:pStyle w:val="Body"/>
              <w:spacing w:after="0" w:line="240" w:lineRule="auto"/>
              <w:jc w:val="center"/>
              <w:rPr>
                <w:szCs w:val="16"/>
              </w:rPr>
            </w:pPr>
            <w:r w:rsidRPr="001D7A0B">
              <w:rPr>
                <w:szCs w:val="16"/>
              </w:rPr>
              <w:t>Feed and water inventory change</w:t>
            </w:r>
          </w:p>
          <w:p w14:paraId="4F337C5E" w14:textId="06BA6D24" w:rsidR="006F3E23" w:rsidRPr="001D7A0B" w:rsidRDefault="006F3E23" w:rsidP="006F3E23">
            <w:pPr>
              <w:pStyle w:val="Body"/>
              <w:spacing w:after="0" w:line="240" w:lineRule="auto"/>
              <w:jc w:val="center"/>
              <w:rPr>
                <w:szCs w:val="16"/>
              </w:rPr>
            </w:pPr>
            <w:r w:rsidRPr="001D7A0B">
              <w:rPr>
                <w:szCs w:val="16"/>
              </w:rPr>
              <w:t xml:space="preserve"> ($</w:t>
            </w:r>
            <w:r w:rsidR="000A71F4">
              <w:rPr>
                <w:szCs w:val="16"/>
              </w:rPr>
              <w:t>/</w:t>
            </w:r>
            <w:r w:rsidRPr="001D7A0B">
              <w:rPr>
                <w:szCs w:val="16"/>
              </w:rPr>
              <w:t>kg MS)</w:t>
            </w:r>
          </w:p>
        </w:tc>
        <w:tc>
          <w:tcPr>
            <w:tcW w:w="1443" w:type="dxa"/>
            <w:tcMar>
              <w:left w:w="57" w:type="dxa"/>
              <w:right w:w="57" w:type="dxa"/>
            </w:tcMar>
            <w:hideMark/>
          </w:tcPr>
          <w:p w14:paraId="05370D73" w14:textId="77777777" w:rsidR="006F3E23" w:rsidRPr="001D7A0B" w:rsidRDefault="006F3E23" w:rsidP="006F3E23">
            <w:pPr>
              <w:pStyle w:val="Body"/>
              <w:spacing w:after="0" w:line="240" w:lineRule="auto"/>
              <w:jc w:val="center"/>
              <w:rPr>
                <w:szCs w:val="16"/>
              </w:rPr>
            </w:pPr>
            <w:r w:rsidRPr="001D7A0B">
              <w:rPr>
                <w:szCs w:val="16"/>
              </w:rPr>
              <w:t xml:space="preserve">Total feed costs </w:t>
            </w:r>
          </w:p>
          <w:p w14:paraId="2C0BAC73" w14:textId="5B7704C7" w:rsidR="006F3E23" w:rsidRPr="001D7A0B" w:rsidRDefault="006F3E23" w:rsidP="006F3E23">
            <w:pPr>
              <w:pStyle w:val="Body"/>
              <w:spacing w:after="0" w:line="240" w:lineRule="auto"/>
              <w:jc w:val="center"/>
              <w:rPr>
                <w:szCs w:val="16"/>
              </w:rPr>
            </w:pPr>
            <w:r w:rsidRPr="001D7A0B">
              <w:rPr>
                <w:szCs w:val="16"/>
              </w:rPr>
              <w:t>($</w:t>
            </w:r>
            <w:r w:rsidR="000A71F4">
              <w:rPr>
                <w:szCs w:val="16"/>
              </w:rPr>
              <w:t>/</w:t>
            </w:r>
            <w:r w:rsidRPr="001D7A0B">
              <w:rPr>
                <w:szCs w:val="16"/>
              </w:rPr>
              <w:t>kg MS)</w:t>
            </w:r>
          </w:p>
        </w:tc>
        <w:tc>
          <w:tcPr>
            <w:tcW w:w="1444" w:type="dxa"/>
            <w:tcMar>
              <w:left w:w="57" w:type="dxa"/>
              <w:right w:w="57" w:type="dxa"/>
            </w:tcMar>
            <w:hideMark/>
          </w:tcPr>
          <w:p w14:paraId="56E3900B" w14:textId="77777777" w:rsidR="006F3E23" w:rsidRPr="001D7A0B" w:rsidRDefault="006F3E23" w:rsidP="006F3E23">
            <w:pPr>
              <w:pStyle w:val="Body"/>
              <w:spacing w:after="0" w:line="240" w:lineRule="auto"/>
              <w:jc w:val="center"/>
              <w:rPr>
                <w:szCs w:val="16"/>
              </w:rPr>
            </w:pPr>
            <w:r w:rsidRPr="001D7A0B">
              <w:rPr>
                <w:szCs w:val="16"/>
              </w:rPr>
              <w:t xml:space="preserve">Total variable costs </w:t>
            </w:r>
          </w:p>
          <w:p w14:paraId="7319CEC9" w14:textId="7B74B384" w:rsidR="006F3E23" w:rsidRPr="001D7A0B" w:rsidRDefault="006F3E23" w:rsidP="006F3E23">
            <w:pPr>
              <w:pStyle w:val="Body"/>
              <w:spacing w:after="0" w:line="240" w:lineRule="auto"/>
              <w:jc w:val="center"/>
              <w:rPr>
                <w:szCs w:val="16"/>
              </w:rPr>
            </w:pPr>
            <w:r w:rsidRPr="001D7A0B">
              <w:rPr>
                <w:szCs w:val="16"/>
              </w:rPr>
              <w:t>($</w:t>
            </w:r>
            <w:r w:rsidR="000A71F4">
              <w:rPr>
                <w:szCs w:val="16"/>
              </w:rPr>
              <w:t>/</w:t>
            </w:r>
            <w:r w:rsidRPr="001D7A0B">
              <w:rPr>
                <w:szCs w:val="16"/>
              </w:rPr>
              <w:t>kg MS)</w:t>
            </w:r>
          </w:p>
        </w:tc>
      </w:tr>
      <w:tr w:rsidR="004A624E" w:rsidRPr="00994B0A" w14:paraId="14284A00" w14:textId="77777777" w:rsidTr="007D0939">
        <w:trPr>
          <w:trHeight w:val="227"/>
        </w:trPr>
        <w:tc>
          <w:tcPr>
            <w:tcW w:w="1040" w:type="dxa"/>
            <w:noWrap/>
          </w:tcPr>
          <w:p w14:paraId="4D32D027" w14:textId="4081BCB4" w:rsidR="004A624E" w:rsidRPr="001D7A0B" w:rsidRDefault="004A624E" w:rsidP="004A624E">
            <w:pPr>
              <w:pStyle w:val="Body"/>
              <w:jc w:val="center"/>
              <w:rPr>
                <w:szCs w:val="16"/>
              </w:rPr>
            </w:pPr>
            <w:r w:rsidRPr="001D7A0B">
              <w:rPr>
                <w:szCs w:val="16"/>
              </w:rPr>
              <w:t>NO0012</w:t>
            </w:r>
          </w:p>
        </w:tc>
        <w:tc>
          <w:tcPr>
            <w:tcW w:w="1443" w:type="dxa"/>
            <w:noWrap/>
          </w:tcPr>
          <w:p w14:paraId="31684588" w14:textId="69CC04A2" w:rsidR="004A624E" w:rsidRPr="001D7A0B" w:rsidRDefault="004A624E" w:rsidP="004A624E">
            <w:pPr>
              <w:pStyle w:val="Body"/>
              <w:jc w:val="center"/>
              <w:rPr>
                <w:szCs w:val="16"/>
              </w:rPr>
            </w:pPr>
            <w:r w:rsidRPr="001D7A0B">
              <w:rPr>
                <w:szCs w:val="16"/>
              </w:rPr>
              <w:t>$0.10</w:t>
            </w:r>
          </w:p>
        </w:tc>
        <w:tc>
          <w:tcPr>
            <w:tcW w:w="1443" w:type="dxa"/>
            <w:noWrap/>
          </w:tcPr>
          <w:p w14:paraId="08403253" w14:textId="5B8C4392" w:rsidR="004A624E" w:rsidRPr="001D7A0B" w:rsidRDefault="004A624E" w:rsidP="004A624E">
            <w:pPr>
              <w:pStyle w:val="Body"/>
              <w:jc w:val="center"/>
              <w:rPr>
                <w:szCs w:val="16"/>
              </w:rPr>
            </w:pPr>
            <w:r w:rsidRPr="001D7A0B">
              <w:rPr>
                <w:szCs w:val="16"/>
              </w:rPr>
              <w:t>$0.34</w:t>
            </w:r>
          </w:p>
        </w:tc>
        <w:tc>
          <w:tcPr>
            <w:tcW w:w="1443" w:type="dxa"/>
            <w:noWrap/>
          </w:tcPr>
          <w:p w14:paraId="21D74B4F" w14:textId="1A53FF27" w:rsidR="004A624E" w:rsidRPr="001D7A0B" w:rsidRDefault="004A624E" w:rsidP="004A624E">
            <w:pPr>
              <w:pStyle w:val="Body"/>
              <w:jc w:val="center"/>
              <w:rPr>
                <w:szCs w:val="16"/>
              </w:rPr>
            </w:pPr>
            <w:r w:rsidRPr="001D7A0B">
              <w:rPr>
                <w:szCs w:val="16"/>
              </w:rPr>
              <w:t>$0.00</w:t>
            </w:r>
          </w:p>
        </w:tc>
        <w:tc>
          <w:tcPr>
            <w:tcW w:w="1443" w:type="dxa"/>
            <w:noWrap/>
          </w:tcPr>
          <w:p w14:paraId="5B70CF2B" w14:textId="630A0C22" w:rsidR="004A624E" w:rsidRPr="001D7A0B" w:rsidRDefault="004A624E" w:rsidP="004A624E">
            <w:pPr>
              <w:pStyle w:val="Body"/>
              <w:jc w:val="center"/>
              <w:rPr>
                <w:szCs w:val="16"/>
              </w:rPr>
            </w:pPr>
            <w:r w:rsidRPr="001D7A0B">
              <w:rPr>
                <w:szCs w:val="16"/>
              </w:rPr>
              <w:t>$0.15</w:t>
            </w:r>
          </w:p>
        </w:tc>
        <w:tc>
          <w:tcPr>
            <w:tcW w:w="1444" w:type="dxa"/>
            <w:noWrap/>
          </w:tcPr>
          <w:p w14:paraId="11C88AAD" w14:textId="0B4A15F8" w:rsidR="004A624E" w:rsidRPr="001D7A0B" w:rsidRDefault="004A624E" w:rsidP="004A624E">
            <w:pPr>
              <w:pStyle w:val="Body"/>
              <w:jc w:val="center"/>
              <w:rPr>
                <w:szCs w:val="16"/>
              </w:rPr>
            </w:pPr>
            <w:r w:rsidRPr="001D7A0B">
              <w:rPr>
                <w:szCs w:val="16"/>
              </w:rPr>
              <w:t>$2.10</w:t>
            </w:r>
          </w:p>
        </w:tc>
        <w:tc>
          <w:tcPr>
            <w:tcW w:w="1443" w:type="dxa"/>
            <w:noWrap/>
          </w:tcPr>
          <w:p w14:paraId="557CD175" w14:textId="7D5EF115" w:rsidR="004A624E" w:rsidRPr="001D7A0B" w:rsidRDefault="004A624E" w:rsidP="004A624E">
            <w:pPr>
              <w:pStyle w:val="Body"/>
              <w:jc w:val="center"/>
              <w:rPr>
                <w:szCs w:val="16"/>
              </w:rPr>
            </w:pPr>
            <w:r w:rsidRPr="001D7A0B">
              <w:rPr>
                <w:szCs w:val="16"/>
              </w:rPr>
              <w:t>$0.34</w:t>
            </w:r>
          </w:p>
        </w:tc>
        <w:tc>
          <w:tcPr>
            <w:tcW w:w="1443" w:type="dxa"/>
            <w:noWrap/>
          </w:tcPr>
          <w:p w14:paraId="307C61B4" w14:textId="06FF19A4" w:rsidR="004A624E" w:rsidRPr="001D7A0B" w:rsidRDefault="004A624E" w:rsidP="004A624E">
            <w:pPr>
              <w:pStyle w:val="Body"/>
              <w:jc w:val="center"/>
              <w:rPr>
                <w:szCs w:val="16"/>
              </w:rPr>
            </w:pPr>
            <w:r w:rsidRPr="001D7A0B">
              <w:rPr>
                <w:szCs w:val="16"/>
              </w:rPr>
              <w:t>$0.95</w:t>
            </w:r>
          </w:p>
        </w:tc>
        <w:tc>
          <w:tcPr>
            <w:tcW w:w="1443" w:type="dxa"/>
            <w:noWrap/>
          </w:tcPr>
          <w:p w14:paraId="2EBCF4F5" w14:textId="0F671F27" w:rsidR="004A624E" w:rsidRPr="001D7A0B" w:rsidRDefault="004A624E" w:rsidP="004A624E">
            <w:pPr>
              <w:pStyle w:val="Body"/>
              <w:jc w:val="center"/>
              <w:rPr>
                <w:szCs w:val="16"/>
              </w:rPr>
            </w:pPr>
            <w:r w:rsidRPr="001D7A0B">
              <w:rPr>
                <w:szCs w:val="16"/>
              </w:rPr>
              <w:t>$5.09</w:t>
            </w:r>
          </w:p>
        </w:tc>
        <w:tc>
          <w:tcPr>
            <w:tcW w:w="1444" w:type="dxa"/>
            <w:noWrap/>
          </w:tcPr>
          <w:p w14:paraId="220E282F" w14:textId="370AC58C" w:rsidR="004A624E" w:rsidRPr="001D7A0B" w:rsidRDefault="004A624E" w:rsidP="004A624E">
            <w:pPr>
              <w:pStyle w:val="Body"/>
              <w:jc w:val="center"/>
              <w:rPr>
                <w:szCs w:val="16"/>
              </w:rPr>
            </w:pPr>
            <w:r w:rsidRPr="001D7A0B">
              <w:rPr>
                <w:szCs w:val="16"/>
              </w:rPr>
              <w:t>$5.72</w:t>
            </w:r>
          </w:p>
        </w:tc>
      </w:tr>
      <w:tr w:rsidR="004A624E" w:rsidRPr="00FD4CE3" w14:paraId="549369BB" w14:textId="77777777" w:rsidTr="007D0939">
        <w:trPr>
          <w:trHeight w:val="227"/>
        </w:trPr>
        <w:tc>
          <w:tcPr>
            <w:tcW w:w="1040" w:type="dxa"/>
            <w:noWrap/>
          </w:tcPr>
          <w:p w14:paraId="68AB9AF1" w14:textId="4C310ED2" w:rsidR="004A624E" w:rsidRPr="00FD4CE3" w:rsidRDefault="004A624E" w:rsidP="004A624E">
            <w:pPr>
              <w:pStyle w:val="Body"/>
              <w:jc w:val="center"/>
              <w:rPr>
                <w:b/>
                <w:bCs/>
                <w:i/>
                <w:iCs/>
                <w:szCs w:val="16"/>
              </w:rPr>
            </w:pPr>
            <w:r w:rsidRPr="00FD4CE3">
              <w:rPr>
                <w:b/>
                <w:bCs/>
                <w:i/>
                <w:iCs/>
                <w:szCs w:val="16"/>
              </w:rPr>
              <w:t>NO0014</w:t>
            </w:r>
          </w:p>
        </w:tc>
        <w:tc>
          <w:tcPr>
            <w:tcW w:w="1443" w:type="dxa"/>
            <w:noWrap/>
          </w:tcPr>
          <w:p w14:paraId="1A64118E" w14:textId="52DAB7E8" w:rsidR="004A624E" w:rsidRPr="00FD4CE3" w:rsidRDefault="004A624E" w:rsidP="004A624E">
            <w:pPr>
              <w:pStyle w:val="Body"/>
              <w:jc w:val="center"/>
              <w:rPr>
                <w:b/>
                <w:bCs/>
                <w:i/>
                <w:iCs/>
                <w:szCs w:val="16"/>
              </w:rPr>
            </w:pPr>
            <w:r w:rsidRPr="00FD4CE3">
              <w:rPr>
                <w:b/>
                <w:bCs/>
                <w:i/>
                <w:iCs/>
                <w:szCs w:val="16"/>
              </w:rPr>
              <w:t>$0.17</w:t>
            </w:r>
          </w:p>
        </w:tc>
        <w:tc>
          <w:tcPr>
            <w:tcW w:w="1443" w:type="dxa"/>
            <w:noWrap/>
          </w:tcPr>
          <w:p w14:paraId="0C022DAF" w14:textId="2F0911E1" w:rsidR="004A624E" w:rsidRPr="00FD4CE3" w:rsidRDefault="004A624E" w:rsidP="004A624E">
            <w:pPr>
              <w:pStyle w:val="Body"/>
              <w:jc w:val="center"/>
              <w:rPr>
                <w:b/>
                <w:bCs/>
                <w:i/>
                <w:iCs/>
                <w:szCs w:val="16"/>
              </w:rPr>
            </w:pPr>
            <w:r w:rsidRPr="00FD4CE3">
              <w:rPr>
                <w:b/>
                <w:bCs/>
                <w:i/>
                <w:iCs/>
                <w:szCs w:val="16"/>
              </w:rPr>
              <w:t>$0.10</w:t>
            </w:r>
          </w:p>
        </w:tc>
        <w:tc>
          <w:tcPr>
            <w:tcW w:w="1443" w:type="dxa"/>
            <w:noWrap/>
          </w:tcPr>
          <w:p w14:paraId="4A9F55C9" w14:textId="23704666" w:rsidR="004A624E" w:rsidRPr="00FD4CE3" w:rsidRDefault="004A624E" w:rsidP="004A624E">
            <w:pPr>
              <w:pStyle w:val="Body"/>
              <w:jc w:val="center"/>
              <w:rPr>
                <w:b/>
                <w:bCs/>
                <w:i/>
                <w:iCs/>
                <w:szCs w:val="16"/>
              </w:rPr>
            </w:pPr>
            <w:r w:rsidRPr="00FD4CE3">
              <w:rPr>
                <w:b/>
                <w:bCs/>
                <w:i/>
                <w:iCs/>
                <w:szCs w:val="16"/>
              </w:rPr>
              <w:t>$0.01</w:t>
            </w:r>
          </w:p>
        </w:tc>
        <w:tc>
          <w:tcPr>
            <w:tcW w:w="1443" w:type="dxa"/>
            <w:noWrap/>
          </w:tcPr>
          <w:p w14:paraId="5DAAD73C" w14:textId="138060DA" w:rsidR="004A624E" w:rsidRPr="00FD4CE3" w:rsidRDefault="004A624E" w:rsidP="004A624E">
            <w:pPr>
              <w:pStyle w:val="Body"/>
              <w:jc w:val="center"/>
              <w:rPr>
                <w:b/>
                <w:bCs/>
                <w:i/>
                <w:iCs/>
                <w:szCs w:val="16"/>
              </w:rPr>
            </w:pPr>
            <w:r w:rsidRPr="00FD4CE3">
              <w:rPr>
                <w:b/>
                <w:bCs/>
                <w:i/>
                <w:iCs/>
                <w:szCs w:val="16"/>
              </w:rPr>
              <w:t>$0.49</w:t>
            </w:r>
          </w:p>
        </w:tc>
        <w:tc>
          <w:tcPr>
            <w:tcW w:w="1444" w:type="dxa"/>
            <w:noWrap/>
          </w:tcPr>
          <w:p w14:paraId="7E10031E" w14:textId="34398098" w:rsidR="004A624E" w:rsidRPr="00FD4CE3" w:rsidRDefault="004A624E" w:rsidP="004A624E">
            <w:pPr>
              <w:pStyle w:val="Body"/>
              <w:jc w:val="center"/>
              <w:rPr>
                <w:b/>
                <w:bCs/>
                <w:i/>
                <w:iCs/>
                <w:szCs w:val="16"/>
              </w:rPr>
            </w:pPr>
            <w:r w:rsidRPr="00FD4CE3">
              <w:rPr>
                <w:b/>
                <w:bCs/>
                <w:i/>
                <w:iCs/>
                <w:szCs w:val="16"/>
              </w:rPr>
              <w:t>$2.03</w:t>
            </w:r>
          </w:p>
        </w:tc>
        <w:tc>
          <w:tcPr>
            <w:tcW w:w="1443" w:type="dxa"/>
            <w:noWrap/>
          </w:tcPr>
          <w:p w14:paraId="47548C6F" w14:textId="3E53A798" w:rsidR="004A624E" w:rsidRPr="00FD4CE3" w:rsidRDefault="004A624E" w:rsidP="004A624E">
            <w:pPr>
              <w:pStyle w:val="Body"/>
              <w:jc w:val="center"/>
              <w:rPr>
                <w:b/>
                <w:bCs/>
                <w:i/>
                <w:iCs/>
                <w:szCs w:val="16"/>
              </w:rPr>
            </w:pPr>
            <w:r w:rsidRPr="00FD4CE3">
              <w:rPr>
                <w:b/>
                <w:bCs/>
                <w:i/>
                <w:iCs/>
                <w:szCs w:val="16"/>
              </w:rPr>
              <w:t>$0.00</w:t>
            </w:r>
          </w:p>
        </w:tc>
        <w:tc>
          <w:tcPr>
            <w:tcW w:w="1443" w:type="dxa"/>
            <w:noWrap/>
          </w:tcPr>
          <w:p w14:paraId="119C65F4" w14:textId="03876A25" w:rsidR="004A624E" w:rsidRPr="00FD4CE3" w:rsidRDefault="004A624E" w:rsidP="004A624E">
            <w:pPr>
              <w:pStyle w:val="Body"/>
              <w:jc w:val="center"/>
              <w:rPr>
                <w:b/>
                <w:bCs/>
                <w:i/>
                <w:iCs/>
                <w:szCs w:val="16"/>
              </w:rPr>
            </w:pPr>
            <w:r w:rsidRPr="00FD4CE3">
              <w:rPr>
                <w:b/>
                <w:bCs/>
                <w:i/>
                <w:iCs/>
                <w:szCs w:val="16"/>
              </w:rPr>
              <w:t>-$0.73</w:t>
            </w:r>
          </w:p>
        </w:tc>
        <w:tc>
          <w:tcPr>
            <w:tcW w:w="1443" w:type="dxa"/>
            <w:noWrap/>
          </w:tcPr>
          <w:p w14:paraId="37FFFD22" w14:textId="0222DF95" w:rsidR="004A624E" w:rsidRPr="00FD4CE3" w:rsidRDefault="004A624E" w:rsidP="004A624E">
            <w:pPr>
              <w:pStyle w:val="Body"/>
              <w:jc w:val="center"/>
              <w:rPr>
                <w:b/>
                <w:bCs/>
                <w:i/>
                <w:iCs/>
                <w:szCs w:val="16"/>
              </w:rPr>
            </w:pPr>
            <w:r w:rsidRPr="00FD4CE3">
              <w:rPr>
                <w:b/>
                <w:bCs/>
                <w:i/>
                <w:iCs/>
                <w:szCs w:val="16"/>
              </w:rPr>
              <w:t>$2.78</w:t>
            </w:r>
          </w:p>
        </w:tc>
        <w:tc>
          <w:tcPr>
            <w:tcW w:w="1444" w:type="dxa"/>
            <w:noWrap/>
          </w:tcPr>
          <w:p w14:paraId="729EE3BB" w14:textId="33496E64" w:rsidR="004A624E" w:rsidRPr="00FD4CE3" w:rsidRDefault="004A624E" w:rsidP="004A624E">
            <w:pPr>
              <w:pStyle w:val="Body"/>
              <w:jc w:val="center"/>
              <w:rPr>
                <w:b/>
                <w:bCs/>
                <w:i/>
                <w:iCs/>
                <w:szCs w:val="16"/>
              </w:rPr>
            </w:pPr>
            <w:r w:rsidRPr="00FD4CE3">
              <w:rPr>
                <w:b/>
                <w:bCs/>
                <w:i/>
                <w:iCs/>
                <w:szCs w:val="16"/>
              </w:rPr>
              <w:t>$3.31</w:t>
            </w:r>
          </w:p>
        </w:tc>
      </w:tr>
      <w:tr w:rsidR="004A624E" w:rsidRPr="00994B0A" w14:paraId="736F4D3C" w14:textId="77777777" w:rsidTr="007D0939">
        <w:trPr>
          <w:trHeight w:val="227"/>
        </w:trPr>
        <w:tc>
          <w:tcPr>
            <w:tcW w:w="1040" w:type="dxa"/>
            <w:noWrap/>
          </w:tcPr>
          <w:p w14:paraId="364BFAE2" w14:textId="1112686E" w:rsidR="004A624E" w:rsidRPr="001D7A0B" w:rsidRDefault="004A624E" w:rsidP="004A624E">
            <w:pPr>
              <w:pStyle w:val="Body"/>
              <w:jc w:val="center"/>
              <w:rPr>
                <w:szCs w:val="16"/>
              </w:rPr>
            </w:pPr>
            <w:r w:rsidRPr="001D7A0B">
              <w:rPr>
                <w:szCs w:val="16"/>
              </w:rPr>
              <w:t>NO0015</w:t>
            </w:r>
          </w:p>
        </w:tc>
        <w:tc>
          <w:tcPr>
            <w:tcW w:w="1443" w:type="dxa"/>
            <w:noWrap/>
          </w:tcPr>
          <w:p w14:paraId="1BE482AD" w14:textId="2BCE1F31" w:rsidR="004A624E" w:rsidRPr="001D7A0B" w:rsidRDefault="004A624E" w:rsidP="004A624E">
            <w:pPr>
              <w:pStyle w:val="Body"/>
              <w:jc w:val="center"/>
              <w:rPr>
                <w:szCs w:val="16"/>
              </w:rPr>
            </w:pPr>
            <w:r w:rsidRPr="001D7A0B">
              <w:rPr>
                <w:szCs w:val="16"/>
              </w:rPr>
              <w:t>$0.15</w:t>
            </w:r>
          </w:p>
        </w:tc>
        <w:tc>
          <w:tcPr>
            <w:tcW w:w="1443" w:type="dxa"/>
            <w:noWrap/>
          </w:tcPr>
          <w:p w14:paraId="2875E0C5" w14:textId="09FFB66A" w:rsidR="004A624E" w:rsidRPr="001D7A0B" w:rsidRDefault="004A624E" w:rsidP="004A624E">
            <w:pPr>
              <w:pStyle w:val="Body"/>
              <w:jc w:val="center"/>
              <w:rPr>
                <w:szCs w:val="16"/>
              </w:rPr>
            </w:pPr>
            <w:r w:rsidRPr="001D7A0B">
              <w:rPr>
                <w:szCs w:val="16"/>
              </w:rPr>
              <w:t>$0.20</w:t>
            </w:r>
          </w:p>
        </w:tc>
        <w:tc>
          <w:tcPr>
            <w:tcW w:w="1443" w:type="dxa"/>
            <w:noWrap/>
          </w:tcPr>
          <w:p w14:paraId="4D3CA8B4" w14:textId="2549789E" w:rsidR="004A624E" w:rsidRPr="001D7A0B" w:rsidRDefault="004A624E" w:rsidP="004A624E">
            <w:pPr>
              <w:pStyle w:val="Body"/>
              <w:jc w:val="center"/>
              <w:rPr>
                <w:szCs w:val="16"/>
              </w:rPr>
            </w:pPr>
            <w:r w:rsidRPr="001D7A0B">
              <w:rPr>
                <w:szCs w:val="16"/>
              </w:rPr>
              <w:t>$0.01</w:t>
            </w:r>
          </w:p>
        </w:tc>
        <w:tc>
          <w:tcPr>
            <w:tcW w:w="1443" w:type="dxa"/>
            <w:noWrap/>
          </w:tcPr>
          <w:p w14:paraId="2B20D1A4" w14:textId="3F103F45" w:rsidR="004A624E" w:rsidRPr="001D7A0B" w:rsidRDefault="004A624E" w:rsidP="004A624E">
            <w:pPr>
              <w:pStyle w:val="Body"/>
              <w:jc w:val="center"/>
              <w:rPr>
                <w:szCs w:val="16"/>
              </w:rPr>
            </w:pPr>
            <w:r w:rsidRPr="001D7A0B">
              <w:rPr>
                <w:szCs w:val="16"/>
              </w:rPr>
              <w:t>$0.90</w:t>
            </w:r>
          </w:p>
        </w:tc>
        <w:tc>
          <w:tcPr>
            <w:tcW w:w="1444" w:type="dxa"/>
            <w:noWrap/>
          </w:tcPr>
          <w:p w14:paraId="251748A9" w14:textId="1D071539" w:rsidR="004A624E" w:rsidRPr="001D7A0B" w:rsidRDefault="004A624E" w:rsidP="004A624E">
            <w:pPr>
              <w:pStyle w:val="Body"/>
              <w:jc w:val="center"/>
              <w:rPr>
                <w:szCs w:val="16"/>
              </w:rPr>
            </w:pPr>
            <w:r w:rsidRPr="001D7A0B">
              <w:rPr>
                <w:szCs w:val="16"/>
              </w:rPr>
              <w:t>$1.21</w:t>
            </w:r>
          </w:p>
        </w:tc>
        <w:tc>
          <w:tcPr>
            <w:tcW w:w="1443" w:type="dxa"/>
            <w:noWrap/>
          </w:tcPr>
          <w:p w14:paraId="094B4B32" w14:textId="2A513A87" w:rsidR="004A624E" w:rsidRPr="001D7A0B" w:rsidRDefault="004A624E" w:rsidP="004A624E">
            <w:pPr>
              <w:pStyle w:val="Body"/>
              <w:jc w:val="center"/>
              <w:rPr>
                <w:szCs w:val="16"/>
              </w:rPr>
            </w:pPr>
            <w:r w:rsidRPr="001D7A0B">
              <w:rPr>
                <w:szCs w:val="16"/>
              </w:rPr>
              <w:t>$0.00</w:t>
            </w:r>
          </w:p>
        </w:tc>
        <w:tc>
          <w:tcPr>
            <w:tcW w:w="1443" w:type="dxa"/>
            <w:noWrap/>
          </w:tcPr>
          <w:p w14:paraId="289081CD" w14:textId="7CFFBE71" w:rsidR="004A624E" w:rsidRPr="001D7A0B" w:rsidRDefault="004A624E" w:rsidP="004A624E">
            <w:pPr>
              <w:pStyle w:val="Body"/>
              <w:jc w:val="center"/>
              <w:rPr>
                <w:szCs w:val="16"/>
              </w:rPr>
            </w:pPr>
            <w:r w:rsidRPr="001D7A0B">
              <w:rPr>
                <w:szCs w:val="16"/>
              </w:rPr>
              <w:t>$0.71</w:t>
            </w:r>
          </w:p>
        </w:tc>
        <w:tc>
          <w:tcPr>
            <w:tcW w:w="1443" w:type="dxa"/>
            <w:noWrap/>
          </w:tcPr>
          <w:p w14:paraId="4AD057A2" w14:textId="0EE80464" w:rsidR="004A624E" w:rsidRPr="001D7A0B" w:rsidRDefault="004A624E" w:rsidP="004A624E">
            <w:pPr>
              <w:pStyle w:val="Body"/>
              <w:jc w:val="center"/>
              <w:rPr>
                <w:szCs w:val="16"/>
              </w:rPr>
            </w:pPr>
            <w:r w:rsidRPr="001D7A0B">
              <w:rPr>
                <w:szCs w:val="16"/>
              </w:rPr>
              <w:t>$4.96</w:t>
            </w:r>
          </w:p>
        </w:tc>
        <w:tc>
          <w:tcPr>
            <w:tcW w:w="1444" w:type="dxa"/>
            <w:noWrap/>
          </w:tcPr>
          <w:p w14:paraId="35BECA9A" w14:textId="231CC6B3" w:rsidR="004A624E" w:rsidRPr="001D7A0B" w:rsidRDefault="004A624E" w:rsidP="004A624E">
            <w:pPr>
              <w:pStyle w:val="Body"/>
              <w:jc w:val="center"/>
              <w:rPr>
                <w:szCs w:val="16"/>
              </w:rPr>
            </w:pPr>
            <w:r w:rsidRPr="001D7A0B">
              <w:rPr>
                <w:szCs w:val="16"/>
              </w:rPr>
              <w:t>$5.45</w:t>
            </w:r>
          </w:p>
        </w:tc>
      </w:tr>
      <w:tr w:rsidR="004A624E" w:rsidRPr="00FD4CE3" w14:paraId="5DC14959" w14:textId="77777777" w:rsidTr="007D0939">
        <w:trPr>
          <w:trHeight w:val="227"/>
        </w:trPr>
        <w:tc>
          <w:tcPr>
            <w:tcW w:w="1040" w:type="dxa"/>
            <w:noWrap/>
          </w:tcPr>
          <w:p w14:paraId="0FF2E817" w14:textId="0A3D0B25" w:rsidR="004A624E" w:rsidRPr="00FD4CE3" w:rsidRDefault="004A624E" w:rsidP="004A624E">
            <w:pPr>
              <w:pStyle w:val="Body"/>
              <w:jc w:val="center"/>
              <w:rPr>
                <w:b/>
                <w:bCs/>
                <w:i/>
                <w:iCs/>
                <w:szCs w:val="16"/>
              </w:rPr>
            </w:pPr>
            <w:r w:rsidRPr="00FD4CE3">
              <w:rPr>
                <w:b/>
                <w:bCs/>
                <w:i/>
                <w:iCs/>
                <w:szCs w:val="16"/>
              </w:rPr>
              <w:t>NO0022</w:t>
            </w:r>
          </w:p>
        </w:tc>
        <w:tc>
          <w:tcPr>
            <w:tcW w:w="1443" w:type="dxa"/>
            <w:noWrap/>
          </w:tcPr>
          <w:p w14:paraId="74BE8668" w14:textId="1D8F6176" w:rsidR="004A624E" w:rsidRPr="00FD4CE3" w:rsidRDefault="004A624E" w:rsidP="004A624E">
            <w:pPr>
              <w:pStyle w:val="Body"/>
              <w:jc w:val="center"/>
              <w:rPr>
                <w:b/>
                <w:bCs/>
                <w:i/>
                <w:iCs/>
                <w:szCs w:val="16"/>
              </w:rPr>
            </w:pPr>
            <w:r w:rsidRPr="00FD4CE3">
              <w:rPr>
                <w:b/>
                <w:bCs/>
                <w:i/>
                <w:iCs/>
                <w:szCs w:val="16"/>
              </w:rPr>
              <w:t>$0.07</w:t>
            </w:r>
          </w:p>
        </w:tc>
        <w:tc>
          <w:tcPr>
            <w:tcW w:w="1443" w:type="dxa"/>
            <w:noWrap/>
          </w:tcPr>
          <w:p w14:paraId="4C372BA2" w14:textId="3205B389" w:rsidR="004A624E" w:rsidRPr="00FD4CE3" w:rsidRDefault="004A624E" w:rsidP="004A624E">
            <w:pPr>
              <w:pStyle w:val="Body"/>
              <w:jc w:val="center"/>
              <w:rPr>
                <w:b/>
                <w:bCs/>
                <w:i/>
                <w:iCs/>
                <w:szCs w:val="16"/>
              </w:rPr>
            </w:pPr>
            <w:r w:rsidRPr="00FD4CE3">
              <w:rPr>
                <w:b/>
                <w:bCs/>
                <w:i/>
                <w:iCs/>
                <w:szCs w:val="16"/>
              </w:rPr>
              <w:t>$0.16</w:t>
            </w:r>
          </w:p>
        </w:tc>
        <w:tc>
          <w:tcPr>
            <w:tcW w:w="1443" w:type="dxa"/>
            <w:noWrap/>
          </w:tcPr>
          <w:p w14:paraId="7B91B665" w14:textId="0EA51CC5" w:rsidR="004A624E" w:rsidRPr="00FD4CE3" w:rsidRDefault="004A624E" w:rsidP="004A624E">
            <w:pPr>
              <w:pStyle w:val="Body"/>
              <w:jc w:val="center"/>
              <w:rPr>
                <w:b/>
                <w:bCs/>
                <w:i/>
                <w:iCs/>
                <w:szCs w:val="16"/>
              </w:rPr>
            </w:pPr>
            <w:r w:rsidRPr="00FD4CE3">
              <w:rPr>
                <w:b/>
                <w:bCs/>
                <w:i/>
                <w:iCs/>
                <w:szCs w:val="16"/>
              </w:rPr>
              <w:t>$0.00</w:t>
            </w:r>
          </w:p>
        </w:tc>
        <w:tc>
          <w:tcPr>
            <w:tcW w:w="1443" w:type="dxa"/>
            <w:noWrap/>
          </w:tcPr>
          <w:p w14:paraId="200F4B03" w14:textId="6D581D1F" w:rsidR="004A624E" w:rsidRPr="00FD4CE3" w:rsidRDefault="004A624E" w:rsidP="004A624E">
            <w:pPr>
              <w:pStyle w:val="Body"/>
              <w:jc w:val="center"/>
              <w:rPr>
                <w:b/>
                <w:bCs/>
                <w:i/>
                <w:iCs/>
                <w:szCs w:val="16"/>
              </w:rPr>
            </w:pPr>
            <w:r w:rsidRPr="00FD4CE3">
              <w:rPr>
                <w:b/>
                <w:bCs/>
                <w:i/>
                <w:iCs/>
                <w:szCs w:val="16"/>
              </w:rPr>
              <w:t>$0.28</w:t>
            </w:r>
          </w:p>
        </w:tc>
        <w:tc>
          <w:tcPr>
            <w:tcW w:w="1444" w:type="dxa"/>
            <w:noWrap/>
          </w:tcPr>
          <w:p w14:paraId="05BD718F" w14:textId="33C5E28E" w:rsidR="004A624E" w:rsidRPr="00FD4CE3" w:rsidRDefault="004A624E" w:rsidP="004A624E">
            <w:pPr>
              <w:pStyle w:val="Body"/>
              <w:jc w:val="center"/>
              <w:rPr>
                <w:b/>
                <w:bCs/>
                <w:i/>
                <w:iCs/>
                <w:szCs w:val="16"/>
              </w:rPr>
            </w:pPr>
            <w:r w:rsidRPr="00FD4CE3">
              <w:rPr>
                <w:b/>
                <w:bCs/>
                <w:i/>
                <w:iCs/>
                <w:szCs w:val="16"/>
              </w:rPr>
              <w:t>$1.63</w:t>
            </w:r>
          </w:p>
        </w:tc>
        <w:tc>
          <w:tcPr>
            <w:tcW w:w="1443" w:type="dxa"/>
            <w:noWrap/>
          </w:tcPr>
          <w:p w14:paraId="4FBA28A8" w14:textId="093F0B63" w:rsidR="004A624E" w:rsidRPr="00FD4CE3" w:rsidRDefault="004A624E" w:rsidP="004A624E">
            <w:pPr>
              <w:pStyle w:val="Body"/>
              <w:jc w:val="center"/>
              <w:rPr>
                <w:b/>
                <w:bCs/>
                <w:i/>
                <w:iCs/>
                <w:szCs w:val="16"/>
              </w:rPr>
            </w:pPr>
            <w:r w:rsidRPr="00FD4CE3">
              <w:rPr>
                <w:b/>
                <w:bCs/>
                <w:i/>
                <w:iCs/>
                <w:szCs w:val="16"/>
              </w:rPr>
              <w:t>$0.00</w:t>
            </w:r>
          </w:p>
        </w:tc>
        <w:tc>
          <w:tcPr>
            <w:tcW w:w="1443" w:type="dxa"/>
            <w:noWrap/>
          </w:tcPr>
          <w:p w14:paraId="33B6873B" w14:textId="7A39ED4F" w:rsidR="004A624E" w:rsidRPr="00FD4CE3" w:rsidRDefault="004A624E" w:rsidP="004A624E">
            <w:pPr>
              <w:pStyle w:val="Body"/>
              <w:jc w:val="center"/>
              <w:rPr>
                <w:b/>
                <w:bCs/>
                <w:i/>
                <w:iCs/>
                <w:szCs w:val="16"/>
              </w:rPr>
            </w:pPr>
            <w:r w:rsidRPr="00FD4CE3">
              <w:rPr>
                <w:b/>
                <w:bCs/>
                <w:i/>
                <w:iCs/>
                <w:szCs w:val="16"/>
              </w:rPr>
              <w:t>$0.14</w:t>
            </w:r>
          </w:p>
        </w:tc>
        <w:tc>
          <w:tcPr>
            <w:tcW w:w="1443" w:type="dxa"/>
            <w:noWrap/>
          </w:tcPr>
          <w:p w14:paraId="7C6E9FDF" w14:textId="75FD18B7" w:rsidR="004A624E" w:rsidRPr="00FD4CE3" w:rsidRDefault="004A624E" w:rsidP="004A624E">
            <w:pPr>
              <w:pStyle w:val="Body"/>
              <w:jc w:val="center"/>
              <w:rPr>
                <w:b/>
                <w:bCs/>
                <w:i/>
                <w:iCs/>
                <w:szCs w:val="16"/>
              </w:rPr>
            </w:pPr>
            <w:r w:rsidRPr="00FD4CE3">
              <w:rPr>
                <w:b/>
                <w:bCs/>
                <w:i/>
                <w:iCs/>
                <w:szCs w:val="16"/>
              </w:rPr>
              <w:t>$3.28</w:t>
            </w:r>
          </w:p>
        </w:tc>
        <w:tc>
          <w:tcPr>
            <w:tcW w:w="1444" w:type="dxa"/>
            <w:noWrap/>
          </w:tcPr>
          <w:p w14:paraId="3AF82C1E" w14:textId="21FF88BC" w:rsidR="004A624E" w:rsidRPr="00FD4CE3" w:rsidRDefault="004A624E" w:rsidP="004A624E">
            <w:pPr>
              <w:pStyle w:val="Body"/>
              <w:jc w:val="center"/>
              <w:rPr>
                <w:b/>
                <w:bCs/>
                <w:i/>
                <w:iCs/>
                <w:szCs w:val="16"/>
              </w:rPr>
            </w:pPr>
            <w:r w:rsidRPr="00FD4CE3">
              <w:rPr>
                <w:b/>
                <w:bCs/>
                <w:i/>
                <w:iCs/>
                <w:szCs w:val="16"/>
              </w:rPr>
              <w:t>$3.73</w:t>
            </w:r>
          </w:p>
        </w:tc>
      </w:tr>
      <w:tr w:rsidR="004A624E" w:rsidRPr="00994B0A" w14:paraId="64A711CC" w14:textId="77777777" w:rsidTr="007D0939">
        <w:trPr>
          <w:trHeight w:val="227"/>
        </w:trPr>
        <w:tc>
          <w:tcPr>
            <w:tcW w:w="1040" w:type="dxa"/>
            <w:noWrap/>
          </w:tcPr>
          <w:p w14:paraId="5B27BBFD" w14:textId="62E15358" w:rsidR="004A624E" w:rsidRPr="001D7A0B" w:rsidRDefault="004A624E" w:rsidP="004A624E">
            <w:pPr>
              <w:pStyle w:val="Body"/>
              <w:jc w:val="center"/>
              <w:rPr>
                <w:szCs w:val="16"/>
              </w:rPr>
            </w:pPr>
            <w:r w:rsidRPr="001D7A0B">
              <w:rPr>
                <w:szCs w:val="16"/>
              </w:rPr>
              <w:t>NO0023</w:t>
            </w:r>
          </w:p>
        </w:tc>
        <w:tc>
          <w:tcPr>
            <w:tcW w:w="1443" w:type="dxa"/>
            <w:noWrap/>
          </w:tcPr>
          <w:p w14:paraId="1E63BEE4" w14:textId="209AAA5C" w:rsidR="004A624E" w:rsidRPr="001D7A0B" w:rsidRDefault="004A624E" w:rsidP="004A624E">
            <w:pPr>
              <w:pStyle w:val="Body"/>
              <w:jc w:val="center"/>
              <w:rPr>
                <w:szCs w:val="16"/>
              </w:rPr>
            </w:pPr>
            <w:r w:rsidRPr="001D7A0B">
              <w:rPr>
                <w:szCs w:val="16"/>
              </w:rPr>
              <w:t>$0.06</w:t>
            </w:r>
          </w:p>
        </w:tc>
        <w:tc>
          <w:tcPr>
            <w:tcW w:w="1443" w:type="dxa"/>
            <w:noWrap/>
          </w:tcPr>
          <w:p w14:paraId="739EEC78" w14:textId="1FC55CFF" w:rsidR="004A624E" w:rsidRPr="001D7A0B" w:rsidRDefault="004A624E" w:rsidP="004A624E">
            <w:pPr>
              <w:pStyle w:val="Body"/>
              <w:jc w:val="center"/>
              <w:rPr>
                <w:szCs w:val="16"/>
              </w:rPr>
            </w:pPr>
            <w:r w:rsidRPr="001D7A0B">
              <w:rPr>
                <w:szCs w:val="16"/>
              </w:rPr>
              <w:t>$0.22</w:t>
            </w:r>
          </w:p>
        </w:tc>
        <w:tc>
          <w:tcPr>
            <w:tcW w:w="1443" w:type="dxa"/>
            <w:noWrap/>
          </w:tcPr>
          <w:p w14:paraId="32E2A7EA" w14:textId="6F4D5D19" w:rsidR="004A624E" w:rsidRPr="001D7A0B" w:rsidRDefault="004A624E" w:rsidP="004A624E">
            <w:pPr>
              <w:pStyle w:val="Body"/>
              <w:jc w:val="center"/>
              <w:rPr>
                <w:szCs w:val="16"/>
              </w:rPr>
            </w:pPr>
            <w:r w:rsidRPr="001D7A0B">
              <w:rPr>
                <w:szCs w:val="16"/>
              </w:rPr>
              <w:t>$0.00</w:t>
            </w:r>
          </w:p>
        </w:tc>
        <w:tc>
          <w:tcPr>
            <w:tcW w:w="1443" w:type="dxa"/>
            <w:noWrap/>
          </w:tcPr>
          <w:p w14:paraId="3C507A46" w14:textId="68620D0B" w:rsidR="004A624E" w:rsidRPr="001D7A0B" w:rsidRDefault="004A624E" w:rsidP="004A624E">
            <w:pPr>
              <w:pStyle w:val="Body"/>
              <w:jc w:val="center"/>
              <w:rPr>
                <w:szCs w:val="16"/>
              </w:rPr>
            </w:pPr>
            <w:r w:rsidRPr="001D7A0B">
              <w:rPr>
                <w:szCs w:val="16"/>
              </w:rPr>
              <w:t>$2.24</w:t>
            </w:r>
          </w:p>
        </w:tc>
        <w:tc>
          <w:tcPr>
            <w:tcW w:w="1444" w:type="dxa"/>
            <w:noWrap/>
          </w:tcPr>
          <w:p w14:paraId="766FA718" w14:textId="499139ED" w:rsidR="004A624E" w:rsidRPr="001D7A0B" w:rsidRDefault="004A624E" w:rsidP="004A624E">
            <w:pPr>
              <w:pStyle w:val="Body"/>
              <w:jc w:val="center"/>
              <w:rPr>
                <w:szCs w:val="16"/>
              </w:rPr>
            </w:pPr>
            <w:r w:rsidRPr="001D7A0B">
              <w:rPr>
                <w:szCs w:val="16"/>
              </w:rPr>
              <w:t>$1.44</w:t>
            </w:r>
          </w:p>
        </w:tc>
        <w:tc>
          <w:tcPr>
            <w:tcW w:w="1443" w:type="dxa"/>
            <w:noWrap/>
          </w:tcPr>
          <w:p w14:paraId="346A317D" w14:textId="52A48D3C" w:rsidR="004A624E" w:rsidRPr="001D7A0B" w:rsidRDefault="004A624E" w:rsidP="004A624E">
            <w:pPr>
              <w:pStyle w:val="Body"/>
              <w:jc w:val="center"/>
              <w:rPr>
                <w:szCs w:val="16"/>
              </w:rPr>
            </w:pPr>
            <w:r w:rsidRPr="001D7A0B">
              <w:rPr>
                <w:szCs w:val="16"/>
              </w:rPr>
              <w:t>$0.02</w:t>
            </w:r>
          </w:p>
        </w:tc>
        <w:tc>
          <w:tcPr>
            <w:tcW w:w="1443" w:type="dxa"/>
            <w:noWrap/>
          </w:tcPr>
          <w:p w14:paraId="68F9664B" w14:textId="1B51DE12" w:rsidR="004A624E" w:rsidRPr="001D7A0B" w:rsidRDefault="004A624E" w:rsidP="004A624E">
            <w:pPr>
              <w:pStyle w:val="Body"/>
              <w:jc w:val="center"/>
              <w:rPr>
                <w:szCs w:val="16"/>
              </w:rPr>
            </w:pPr>
            <w:r w:rsidRPr="001D7A0B">
              <w:rPr>
                <w:szCs w:val="16"/>
              </w:rPr>
              <w:t>-$0.24</w:t>
            </w:r>
          </w:p>
        </w:tc>
        <w:tc>
          <w:tcPr>
            <w:tcW w:w="1443" w:type="dxa"/>
            <w:noWrap/>
          </w:tcPr>
          <w:p w14:paraId="42D63BF0" w14:textId="09AA11A8" w:rsidR="004A624E" w:rsidRPr="001D7A0B" w:rsidRDefault="004A624E" w:rsidP="004A624E">
            <w:pPr>
              <w:pStyle w:val="Body"/>
              <w:jc w:val="center"/>
              <w:rPr>
                <w:szCs w:val="16"/>
              </w:rPr>
            </w:pPr>
            <w:r w:rsidRPr="001D7A0B">
              <w:rPr>
                <w:szCs w:val="16"/>
              </w:rPr>
              <w:t>$4.69</w:t>
            </w:r>
          </w:p>
        </w:tc>
        <w:tc>
          <w:tcPr>
            <w:tcW w:w="1444" w:type="dxa"/>
            <w:noWrap/>
          </w:tcPr>
          <w:p w14:paraId="2FC64739" w14:textId="632D679E" w:rsidR="004A624E" w:rsidRPr="001D7A0B" w:rsidRDefault="004A624E" w:rsidP="004A624E">
            <w:pPr>
              <w:pStyle w:val="Body"/>
              <w:jc w:val="center"/>
              <w:rPr>
                <w:szCs w:val="16"/>
              </w:rPr>
            </w:pPr>
            <w:r w:rsidRPr="001D7A0B">
              <w:rPr>
                <w:szCs w:val="16"/>
              </w:rPr>
              <w:t>$5.10</w:t>
            </w:r>
          </w:p>
        </w:tc>
      </w:tr>
      <w:tr w:rsidR="004A624E" w:rsidRPr="00994B0A" w14:paraId="21B9B6B3" w14:textId="77777777" w:rsidTr="007D0939">
        <w:trPr>
          <w:trHeight w:val="227"/>
        </w:trPr>
        <w:tc>
          <w:tcPr>
            <w:tcW w:w="1040" w:type="dxa"/>
            <w:noWrap/>
          </w:tcPr>
          <w:p w14:paraId="7862B2DF" w14:textId="79474D0D" w:rsidR="004A624E" w:rsidRPr="001D7A0B" w:rsidRDefault="004A624E" w:rsidP="004A624E">
            <w:pPr>
              <w:pStyle w:val="Body"/>
              <w:jc w:val="center"/>
              <w:rPr>
                <w:szCs w:val="16"/>
              </w:rPr>
            </w:pPr>
            <w:r w:rsidRPr="001D7A0B">
              <w:rPr>
                <w:szCs w:val="16"/>
              </w:rPr>
              <w:t>NO0039</w:t>
            </w:r>
          </w:p>
        </w:tc>
        <w:tc>
          <w:tcPr>
            <w:tcW w:w="1443" w:type="dxa"/>
            <w:noWrap/>
          </w:tcPr>
          <w:p w14:paraId="7D750733" w14:textId="688651A1" w:rsidR="004A624E" w:rsidRPr="001D7A0B" w:rsidRDefault="004A624E" w:rsidP="004A624E">
            <w:pPr>
              <w:pStyle w:val="Body"/>
              <w:jc w:val="center"/>
              <w:rPr>
                <w:szCs w:val="16"/>
              </w:rPr>
            </w:pPr>
            <w:r w:rsidRPr="001D7A0B">
              <w:rPr>
                <w:szCs w:val="16"/>
              </w:rPr>
              <w:t>$0.09</w:t>
            </w:r>
          </w:p>
        </w:tc>
        <w:tc>
          <w:tcPr>
            <w:tcW w:w="1443" w:type="dxa"/>
            <w:noWrap/>
          </w:tcPr>
          <w:p w14:paraId="0DA228D7" w14:textId="718D6E63" w:rsidR="004A624E" w:rsidRPr="001D7A0B" w:rsidRDefault="004A624E" w:rsidP="004A624E">
            <w:pPr>
              <w:pStyle w:val="Body"/>
              <w:jc w:val="center"/>
              <w:rPr>
                <w:szCs w:val="16"/>
              </w:rPr>
            </w:pPr>
            <w:r w:rsidRPr="001D7A0B">
              <w:rPr>
                <w:szCs w:val="16"/>
              </w:rPr>
              <w:t>$0.37</w:t>
            </w:r>
          </w:p>
        </w:tc>
        <w:tc>
          <w:tcPr>
            <w:tcW w:w="1443" w:type="dxa"/>
            <w:noWrap/>
          </w:tcPr>
          <w:p w14:paraId="21057695" w14:textId="05F97661" w:rsidR="004A624E" w:rsidRPr="001D7A0B" w:rsidRDefault="004A624E" w:rsidP="004A624E">
            <w:pPr>
              <w:pStyle w:val="Body"/>
              <w:jc w:val="center"/>
              <w:rPr>
                <w:szCs w:val="16"/>
              </w:rPr>
            </w:pPr>
            <w:r w:rsidRPr="001D7A0B">
              <w:rPr>
                <w:szCs w:val="16"/>
              </w:rPr>
              <w:t>$0.00</w:t>
            </w:r>
          </w:p>
        </w:tc>
        <w:tc>
          <w:tcPr>
            <w:tcW w:w="1443" w:type="dxa"/>
            <w:noWrap/>
          </w:tcPr>
          <w:p w14:paraId="69A2E7A0" w14:textId="149B56A9" w:rsidR="004A624E" w:rsidRPr="001D7A0B" w:rsidRDefault="004A624E" w:rsidP="004A624E">
            <w:pPr>
              <w:pStyle w:val="Body"/>
              <w:jc w:val="center"/>
              <w:rPr>
                <w:szCs w:val="16"/>
              </w:rPr>
            </w:pPr>
            <w:r w:rsidRPr="001D7A0B">
              <w:rPr>
                <w:szCs w:val="16"/>
              </w:rPr>
              <w:t>$1.61</w:t>
            </w:r>
          </w:p>
        </w:tc>
        <w:tc>
          <w:tcPr>
            <w:tcW w:w="1444" w:type="dxa"/>
            <w:noWrap/>
          </w:tcPr>
          <w:p w14:paraId="299CD97E" w14:textId="636818DB" w:rsidR="004A624E" w:rsidRPr="001D7A0B" w:rsidRDefault="004A624E" w:rsidP="004A624E">
            <w:pPr>
              <w:pStyle w:val="Body"/>
              <w:jc w:val="center"/>
              <w:rPr>
                <w:szCs w:val="16"/>
              </w:rPr>
            </w:pPr>
            <w:r w:rsidRPr="001D7A0B">
              <w:rPr>
                <w:szCs w:val="16"/>
              </w:rPr>
              <w:t>$1.38</w:t>
            </w:r>
          </w:p>
        </w:tc>
        <w:tc>
          <w:tcPr>
            <w:tcW w:w="1443" w:type="dxa"/>
            <w:noWrap/>
          </w:tcPr>
          <w:p w14:paraId="01506DA0" w14:textId="0DCB2073" w:rsidR="004A624E" w:rsidRPr="001D7A0B" w:rsidRDefault="004A624E" w:rsidP="004A624E">
            <w:pPr>
              <w:pStyle w:val="Body"/>
              <w:jc w:val="center"/>
              <w:rPr>
                <w:szCs w:val="16"/>
              </w:rPr>
            </w:pPr>
            <w:r w:rsidRPr="001D7A0B">
              <w:rPr>
                <w:szCs w:val="16"/>
              </w:rPr>
              <w:t>$0.21</w:t>
            </w:r>
          </w:p>
        </w:tc>
        <w:tc>
          <w:tcPr>
            <w:tcW w:w="1443" w:type="dxa"/>
            <w:noWrap/>
          </w:tcPr>
          <w:p w14:paraId="058A451B" w14:textId="2EC12172" w:rsidR="004A624E" w:rsidRPr="001D7A0B" w:rsidRDefault="004A624E" w:rsidP="004A624E">
            <w:pPr>
              <w:pStyle w:val="Body"/>
              <w:jc w:val="center"/>
              <w:rPr>
                <w:szCs w:val="16"/>
              </w:rPr>
            </w:pPr>
            <w:r w:rsidRPr="001D7A0B">
              <w:rPr>
                <w:szCs w:val="16"/>
              </w:rPr>
              <w:t>-$0.11</w:t>
            </w:r>
          </w:p>
        </w:tc>
        <w:tc>
          <w:tcPr>
            <w:tcW w:w="1443" w:type="dxa"/>
            <w:noWrap/>
          </w:tcPr>
          <w:p w14:paraId="2489D635" w14:textId="5C74002B" w:rsidR="004A624E" w:rsidRPr="001D7A0B" w:rsidRDefault="004A624E" w:rsidP="004A624E">
            <w:pPr>
              <w:pStyle w:val="Body"/>
              <w:jc w:val="center"/>
              <w:rPr>
                <w:szCs w:val="16"/>
              </w:rPr>
            </w:pPr>
            <w:r w:rsidRPr="001D7A0B">
              <w:rPr>
                <w:szCs w:val="16"/>
              </w:rPr>
              <w:t>$5.46</w:t>
            </w:r>
          </w:p>
        </w:tc>
        <w:tc>
          <w:tcPr>
            <w:tcW w:w="1444" w:type="dxa"/>
            <w:noWrap/>
          </w:tcPr>
          <w:p w14:paraId="56EB7378" w14:textId="5FECF1A3" w:rsidR="004A624E" w:rsidRPr="001D7A0B" w:rsidRDefault="004A624E" w:rsidP="004A624E">
            <w:pPr>
              <w:pStyle w:val="Body"/>
              <w:jc w:val="center"/>
              <w:rPr>
                <w:szCs w:val="16"/>
              </w:rPr>
            </w:pPr>
            <w:r w:rsidRPr="001D7A0B">
              <w:rPr>
                <w:szCs w:val="16"/>
              </w:rPr>
              <w:t>$5.94</w:t>
            </w:r>
          </w:p>
        </w:tc>
      </w:tr>
      <w:tr w:rsidR="004A624E" w:rsidRPr="00994B0A" w14:paraId="02B21A22" w14:textId="77777777" w:rsidTr="007D0939">
        <w:trPr>
          <w:trHeight w:val="227"/>
        </w:trPr>
        <w:tc>
          <w:tcPr>
            <w:tcW w:w="1040" w:type="dxa"/>
            <w:noWrap/>
          </w:tcPr>
          <w:p w14:paraId="6CA2A2A1" w14:textId="3F63F61E" w:rsidR="004A624E" w:rsidRPr="001D7A0B" w:rsidRDefault="004A624E" w:rsidP="004A624E">
            <w:pPr>
              <w:pStyle w:val="Body"/>
              <w:jc w:val="center"/>
              <w:rPr>
                <w:szCs w:val="16"/>
              </w:rPr>
            </w:pPr>
            <w:r w:rsidRPr="001D7A0B">
              <w:rPr>
                <w:szCs w:val="16"/>
              </w:rPr>
              <w:t>NO0040</w:t>
            </w:r>
          </w:p>
        </w:tc>
        <w:tc>
          <w:tcPr>
            <w:tcW w:w="1443" w:type="dxa"/>
            <w:noWrap/>
          </w:tcPr>
          <w:p w14:paraId="3645DDC5" w14:textId="03F66EE6" w:rsidR="004A624E" w:rsidRPr="001D7A0B" w:rsidRDefault="004A624E" w:rsidP="004A624E">
            <w:pPr>
              <w:pStyle w:val="Body"/>
              <w:jc w:val="center"/>
              <w:rPr>
                <w:szCs w:val="16"/>
              </w:rPr>
            </w:pPr>
            <w:r w:rsidRPr="001D7A0B">
              <w:rPr>
                <w:szCs w:val="16"/>
              </w:rPr>
              <w:t>$0.07</w:t>
            </w:r>
          </w:p>
        </w:tc>
        <w:tc>
          <w:tcPr>
            <w:tcW w:w="1443" w:type="dxa"/>
            <w:noWrap/>
          </w:tcPr>
          <w:p w14:paraId="31599BF8" w14:textId="59D0BE4E" w:rsidR="004A624E" w:rsidRPr="001D7A0B" w:rsidRDefault="004A624E" w:rsidP="004A624E">
            <w:pPr>
              <w:pStyle w:val="Body"/>
              <w:jc w:val="center"/>
              <w:rPr>
                <w:szCs w:val="16"/>
              </w:rPr>
            </w:pPr>
            <w:r w:rsidRPr="001D7A0B">
              <w:rPr>
                <w:szCs w:val="16"/>
              </w:rPr>
              <w:t>$0.32</w:t>
            </w:r>
          </w:p>
        </w:tc>
        <w:tc>
          <w:tcPr>
            <w:tcW w:w="1443" w:type="dxa"/>
            <w:noWrap/>
          </w:tcPr>
          <w:p w14:paraId="55C144EC" w14:textId="4E3F291A" w:rsidR="004A624E" w:rsidRPr="001D7A0B" w:rsidRDefault="004A624E" w:rsidP="004A624E">
            <w:pPr>
              <w:pStyle w:val="Body"/>
              <w:jc w:val="center"/>
              <w:rPr>
                <w:szCs w:val="16"/>
              </w:rPr>
            </w:pPr>
            <w:r w:rsidRPr="001D7A0B">
              <w:rPr>
                <w:szCs w:val="16"/>
              </w:rPr>
              <w:t>$0.00</w:t>
            </w:r>
          </w:p>
        </w:tc>
        <w:tc>
          <w:tcPr>
            <w:tcW w:w="1443" w:type="dxa"/>
            <w:noWrap/>
          </w:tcPr>
          <w:p w14:paraId="727DE4AD" w14:textId="265847F2" w:rsidR="004A624E" w:rsidRPr="001D7A0B" w:rsidRDefault="004A624E" w:rsidP="004A624E">
            <w:pPr>
              <w:pStyle w:val="Body"/>
              <w:jc w:val="center"/>
              <w:rPr>
                <w:szCs w:val="16"/>
              </w:rPr>
            </w:pPr>
            <w:r w:rsidRPr="001D7A0B">
              <w:rPr>
                <w:szCs w:val="16"/>
              </w:rPr>
              <w:t>$1.32</w:t>
            </w:r>
          </w:p>
        </w:tc>
        <w:tc>
          <w:tcPr>
            <w:tcW w:w="1444" w:type="dxa"/>
            <w:noWrap/>
          </w:tcPr>
          <w:p w14:paraId="62BAC3F8" w14:textId="2B8E68A5" w:rsidR="004A624E" w:rsidRPr="001D7A0B" w:rsidRDefault="004A624E" w:rsidP="004A624E">
            <w:pPr>
              <w:pStyle w:val="Body"/>
              <w:jc w:val="center"/>
              <w:rPr>
                <w:szCs w:val="16"/>
              </w:rPr>
            </w:pPr>
            <w:r w:rsidRPr="001D7A0B">
              <w:rPr>
                <w:szCs w:val="16"/>
              </w:rPr>
              <w:t>$1.90</w:t>
            </w:r>
          </w:p>
        </w:tc>
        <w:tc>
          <w:tcPr>
            <w:tcW w:w="1443" w:type="dxa"/>
            <w:noWrap/>
          </w:tcPr>
          <w:p w14:paraId="31FCFC80" w14:textId="44A89399" w:rsidR="004A624E" w:rsidRPr="001D7A0B" w:rsidRDefault="004A624E" w:rsidP="004A624E">
            <w:pPr>
              <w:pStyle w:val="Body"/>
              <w:jc w:val="center"/>
              <w:rPr>
                <w:szCs w:val="16"/>
              </w:rPr>
            </w:pPr>
            <w:r w:rsidRPr="001D7A0B">
              <w:rPr>
                <w:szCs w:val="16"/>
              </w:rPr>
              <w:t>$0.08</w:t>
            </w:r>
          </w:p>
        </w:tc>
        <w:tc>
          <w:tcPr>
            <w:tcW w:w="1443" w:type="dxa"/>
            <w:noWrap/>
          </w:tcPr>
          <w:p w14:paraId="516F9A8F" w14:textId="422CE223" w:rsidR="004A624E" w:rsidRPr="001D7A0B" w:rsidRDefault="004A624E" w:rsidP="004A624E">
            <w:pPr>
              <w:pStyle w:val="Body"/>
              <w:jc w:val="center"/>
              <w:rPr>
                <w:szCs w:val="16"/>
              </w:rPr>
            </w:pPr>
            <w:r w:rsidRPr="001D7A0B">
              <w:rPr>
                <w:szCs w:val="16"/>
              </w:rPr>
              <w:t>$0.14</w:t>
            </w:r>
          </w:p>
        </w:tc>
        <w:tc>
          <w:tcPr>
            <w:tcW w:w="1443" w:type="dxa"/>
            <w:noWrap/>
          </w:tcPr>
          <w:p w14:paraId="4189348B" w14:textId="69375CEB" w:rsidR="004A624E" w:rsidRPr="001D7A0B" w:rsidRDefault="004A624E" w:rsidP="004A624E">
            <w:pPr>
              <w:pStyle w:val="Body"/>
              <w:jc w:val="center"/>
              <w:rPr>
                <w:szCs w:val="16"/>
              </w:rPr>
            </w:pPr>
            <w:r w:rsidRPr="001D7A0B">
              <w:rPr>
                <w:szCs w:val="16"/>
              </w:rPr>
              <w:t>$5.23</w:t>
            </w:r>
          </w:p>
        </w:tc>
        <w:tc>
          <w:tcPr>
            <w:tcW w:w="1444" w:type="dxa"/>
            <w:noWrap/>
          </w:tcPr>
          <w:p w14:paraId="47B1951B" w14:textId="1FFEE0DE" w:rsidR="004A624E" w:rsidRPr="001D7A0B" w:rsidRDefault="004A624E" w:rsidP="004A624E">
            <w:pPr>
              <w:pStyle w:val="Body"/>
              <w:jc w:val="center"/>
              <w:rPr>
                <w:szCs w:val="16"/>
              </w:rPr>
            </w:pPr>
            <w:r w:rsidRPr="001D7A0B">
              <w:rPr>
                <w:szCs w:val="16"/>
              </w:rPr>
              <w:t>$5.70</w:t>
            </w:r>
          </w:p>
        </w:tc>
      </w:tr>
      <w:tr w:rsidR="004A624E" w:rsidRPr="00994B0A" w14:paraId="464F37A1" w14:textId="77777777" w:rsidTr="007D0939">
        <w:trPr>
          <w:trHeight w:val="227"/>
        </w:trPr>
        <w:tc>
          <w:tcPr>
            <w:tcW w:w="1040" w:type="dxa"/>
            <w:noWrap/>
          </w:tcPr>
          <w:p w14:paraId="05A13E5B" w14:textId="78E5A341" w:rsidR="004A624E" w:rsidRPr="001D7A0B" w:rsidRDefault="004A624E" w:rsidP="004A624E">
            <w:pPr>
              <w:pStyle w:val="Body"/>
              <w:jc w:val="center"/>
              <w:rPr>
                <w:szCs w:val="16"/>
              </w:rPr>
            </w:pPr>
            <w:r w:rsidRPr="001D7A0B">
              <w:rPr>
                <w:szCs w:val="16"/>
              </w:rPr>
              <w:t>NO0041</w:t>
            </w:r>
          </w:p>
        </w:tc>
        <w:tc>
          <w:tcPr>
            <w:tcW w:w="1443" w:type="dxa"/>
            <w:noWrap/>
          </w:tcPr>
          <w:p w14:paraId="15E1DECA" w14:textId="20092621" w:rsidR="004A624E" w:rsidRPr="001D7A0B" w:rsidRDefault="004A624E" w:rsidP="004A624E">
            <w:pPr>
              <w:pStyle w:val="Body"/>
              <w:jc w:val="center"/>
              <w:rPr>
                <w:szCs w:val="16"/>
              </w:rPr>
            </w:pPr>
            <w:r w:rsidRPr="001D7A0B">
              <w:rPr>
                <w:szCs w:val="16"/>
              </w:rPr>
              <w:t>$0.08</w:t>
            </w:r>
          </w:p>
        </w:tc>
        <w:tc>
          <w:tcPr>
            <w:tcW w:w="1443" w:type="dxa"/>
            <w:noWrap/>
          </w:tcPr>
          <w:p w14:paraId="152C988F" w14:textId="3821975E" w:rsidR="004A624E" w:rsidRPr="001D7A0B" w:rsidRDefault="004A624E" w:rsidP="004A624E">
            <w:pPr>
              <w:pStyle w:val="Body"/>
              <w:jc w:val="center"/>
              <w:rPr>
                <w:szCs w:val="16"/>
              </w:rPr>
            </w:pPr>
            <w:r w:rsidRPr="001D7A0B">
              <w:rPr>
                <w:szCs w:val="16"/>
              </w:rPr>
              <w:t>$0.31</w:t>
            </w:r>
          </w:p>
        </w:tc>
        <w:tc>
          <w:tcPr>
            <w:tcW w:w="1443" w:type="dxa"/>
            <w:noWrap/>
          </w:tcPr>
          <w:p w14:paraId="6AE55E7B" w14:textId="68189752" w:rsidR="004A624E" w:rsidRPr="001D7A0B" w:rsidRDefault="004A624E" w:rsidP="004A624E">
            <w:pPr>
              <w:pStyle w:val="Body"/>
              <w:jc w:val="center"/>
              <w:rPr>
                <w:szCs w:val="16"/>
              </w:rPr>
            </w:pPr>
            <w:r w:rsidRPr="001D7A0B">
              <w:rPr>
                <w:szCs w:val="16"/>
              </w:rPr>
              <w:t>$0.00</w:t>
            </w:r>
          </w:p>
        </w:tc>
        <w:tc>
          <w:tcPr>
            <w:tcW w:w="1443" w:type="dxa"/>
            <w:noWrap/>
          </w:tcPr>
          <w:p w14:paraId="7C668389" w14:textId="23CCCB62" w:rsidR="004A624E" w:rsidRPr="001D7A0B" w:rsidRDefault="004A624E" w:rsidP="004A624E">
            <w:pPr>
              <w:pStyle w:val="Body"/>
              <w:jc w:val="center"/>
              <w:rPr>
                <w:szCs w:val="16"/>
              </w:rPr>
            </w:pPr>
            <w:r w:rsidRPr="001D7A0B">
              <w:rPr>
                <w:szCs w:val="16"/>
              </w:rPr>
              <w:t>$0.51</w:t>
            </w:r>
          </w:p>
        </w:tc>
        <w:tc>
          <w:tcPr>
            <w:tcW w:w="1444" w:type="dxa"/>
            <w:noWrap/>
          </w:tcPr>
          <w:p w14:paraId="03D1281E" w14:textId="115148AD" w:rsidR="004A624E" w:rsidRPr="001D7A0B" w:rsidRDefault="004A624E" w:rsidP="004A624E">
            <w:pPr>
              <w:pStyle w:val="Body"/>
              <w:jc w:val="center"/>
              <w:rPr>
                <w:szCs w:val="16"/>
              </w:rPr>
            </w:pPr>
            <w:r w:rsidRPr="001D7A0B">
              <w:rPr>
                <w:szCs w:val="16"/>
              </w:rPr>
              <w:t>$1.98</w:t>
            </w:r>
          </w:p>
        </w:tc>
        <w:tc>
          <w:tcPr>
            <w:tcW w:w="1443" w:type="dxa"/>
            <w:noWrap/>
          </w:tcPr>
          <w:p w14:paraId="09FCB86E" w14:textId="12333ACA" w:rsidR="004A624E" w:rsidRPr="001D7A0B" w:rsidRDefault="004A624E" w:rsidP="004A624E">
            <w:pPr>
              <w:pStyle w:val="Body"/>
              <w:jc w:val="center"/>
              <w:rPr>
                <w:szCs w:val="16"/>
              </w:rPr>
            </w:pPr>
            <w:r w:rsidRPr="001D7A0B">
              <w:rPr>
                <w:szCs w:val="16"/>
              </w:rPr>
              <w:t>$0.09</w:t>
            </w:r>
          </w:p>
        </w:tc>
        <w:tc>
          <w:tcPr>
            <w:tcW w:w="1443" w:type="dxa"/>
            <w:noWrap/>
          </w:tcPr>
          <w:p w14:paraId="3F3C09E9" w14:textId="4EEC3CBE" w:rsidR="004A624E" w:rsidRPr="001D7A0B" w:rsidRDefault="004A624E" w:rsidP="004A624E">
            <w:pPr>
              <w:pStyle w:val="Body"/>
              <w:jc w:val="center"/>
              <w:rPr>
                <w:szCs w:val="16"/>
              </w:rPr>
            </w:pPr>
            <w:r w:rsidRPr="001D7A0B">
              <w:rPr>
                <w:szCs w:val="16"/>
              </w:rPr>
              <w:t>$0.23</w:t>
            </w:r>
          </w:p>
        </w:tc>
        <w:tc>
          <w:tcPr>
            <w:tcW w:w="1443" w:type="dxa"/>
            <w:noWrap/>
          </w:tcPr>
          <w:p w14:paraId="7D550117" w14:textId="0BF48169" w:rsidR="004A624E" w:rsidRPr="001D7A0B" w:rsidRDefault="004A624E" w:rsidP="004A624E">
            <w:pPr>
              <w:pStyle w:val="Body"/>
              <w:jc w:val="center"/>
              <w:rPr>
                <w:szCs w:val="16"/>
              </w:rPr>
            </w:pPr>
            <w:r w:rsidRPr="001D7A0B">
              <w:rPr>
                <w:szCs w:val="16"/>
              </w:rPr>
              <w:t>$4.57</w:t>
            </w:r>
          </w:p>
        </w:tc>
        <w:tc>
          <w:tcPr>
            <w:tcW w:w="1444" w:type="dxa"/>
            <w:noWrap/>
          </w:tcPr>
          <w:p w14:paraId="4117BA34" w14:textId="100578A5" w:rsidR="004A624E" w:rsidRPr="001D7A0B" w:rsidRDefault="004A624E" w:rsidP="004A624E">
            <w:pPr>
              <w:pStyle w:val="Body"/>
              <w:jc w:val="center"/>
              <w:rPr>
                <w:szCs w:val="16"/>
              </w:rPr>
            </w:pPr>
            <w:r w:rsidRPr="001D7A0B">
              <w:rPr>
                <w:szCs w:val="16"/>
              </w:rPr>
              <w:t>$4.99</w:t>
            </w:r>
          </w:p>
        </w:tc>
      </w:tr>
      <w:tr w:rsidR="004A624E" w:rsidRPr="00994B0A" w14:paraId="11C74300" w14:textId="77777777" w:rsidTr="007D0939">
        <w:trPr>
          <w:trHeight w:val="227"/>
        </w:trPr>
        <w:tc>
          <w:tcPr>
            <w:tcW w:w="1040" w:type="dxa"/>
            <w:noWrap/>
          </w:tcPr>
          <w:p w14:paraId="6815F40D" w14:textId="1CB4E3F6" w:rsidR="004A624E" w:rsidRPr="001D7A0B" w:rsidRDefault="004A624E" w:rsidP="004A624E">
            <w:pPr>
              <w:pStyle w:val="Body"/>
              <w:jc w:val="center"/>
              <w:rPr>
                <w:szCs w:val="16"/>
              </w:rPr>
            </w:pPr>
            <w:r w:rsidRPr="001D7A0B">
              <w:rPr>
                <w:szCs w:val="16"/>
              </w:rPr>
              <w:t>NO0043</w:t>
            </w:r>
          </w:p>
        </w:tc>
        <w:tc>
          <w:tcPr>
            <w:tcW w:w="1443" w:type="dxa"/>
            <w:noWrap/>
          </w:tcPr>
          <w:p w14:paraId="2D408B63" w14:textId="1A0878C9" w:rsidR="004A624E" w:rsidRPr="001D7A0B" w:rsidRDefault="004A624E" w:rsidP="004A624E">
            <w:pPr>
              <w:pStyle w:val="Body"/>
              <w:jc w:val="center"/>
              <w:rPr>
                <w:szCs w:val="16"/>
              </w:rPr>
            </w:pPr>
            <w:r w:rsidRPr="001D7A0B">
              <w:rPr>
                <w:szCs w:val="16"/>
              </w:rPr>
              <w:t>$0.15</w:t>
            </w:r>
          </w:p>
        </w:tc>
        <w:tc>
          <w:tcPr>
            <w:tcW w:w="1443" w:type="dxa"/>
            <w:noWrap/>
          </w:tcPr>
          <w:p w14:paraId="203027B0" w14:textId="7BB8D39A" w:rsidR="004A624E" w:rsidRPr="001D7A0B" w:rsidRDefault="004A624E" w:rsidP="004A624E">
            <w:pPr>
              <w:pStyle w:val="Body"/>
              <w:jc w:val="center"/>
              <w:rPr>
                <w:szCs w:val="16"/>
              </w:rPr>
            </w:pPr>
            <w:r w:rsidRPr="001D7A0B">
              <w:rPr>
                <w:szCs w:val="16"/>
              </w:rPr>
              <w:t>$0.09</w:t>
            </w:r>
          </w:p>
        </w:tc>
        <w:tc>
          <w:tcPr>
            <w:tcW w:w="1443" w:type="dxa"/>
            <w:noWrap/>
          </w:tcPr>
          <w:p w14:paraId="726F52CA" w14:textId="12720C91" w:rsidR="004A624E" w:rsidRPr="001D7A0B" w:rsidRDefault="004A624E" w:rsidP="004A624E">
            <w:pPr>
              <w:pStyle w:val="Body"/>
              <w:jc w:val="center"/>
              <w:rPr>
                <w:szCs w:val="16"/>
              </w:rPr>
            </w:pPr>
            <w:r w:rsidRPr="001D7A0B">
              <w:rPr>
                <w:szCs w:val="16"/>
              </w:rPr>
              <w:t>$0.06</w:t>
            </w:r>
          </w:p>
        </w:tc>
        <w:tc>
          <w:tcPr>
            <w:tcW w:w="1443" w:type="dxa"/>
            <w:noWrap/>
          </w:tcPr>
          <w:p w14:paraId="33C81701" w14:textId="02A3387C" w:rsidR="004A624E" w:rsidRPr="001D7A0B" w:rsidRDefault="004A624E" w:rsidP="004A624E">
            <w:pPr>
              <w:pStyle w:val="Body"/>
              <w:jc w:val="center"/>
              <w:rPr>
                <w:szCs w:val="16"/>
              </w:rPr>
            </w:pPr>
            <w:r w:rsidRPr="001D7A0B">
              <w:rPr>
                <w:szCs w:val="16"/>
              </w:rPr>
              <w:t>$1.43</w:t>
            </w:r>
          </w:p>
        </w:tc>
        <w:tc>
          <w:tcPr>
            <w:tcW w:w="1444" w:type="dxa"/>
            <w:noWrap/>
          </w:tcPr>
          <w:p w14:paraId="1E275283" w14:textId="765DDA4E" w:rsidR="004A624E" w:rsidRPr="001D7A0B" w:rsidRDefault="004A624E" w:rsidP="004A624E">
            <w:pPr>
              <w:pStyle w:val="Body"/>
              <w:jc w:val="center"/>
              <w:rPr>
                <w:szCs w:val="16"/>
              </w:rPr>
            </w:pPr>
            <w:r w:rsidRPr="001D7A0B">
              <w:rPr>
                <w:szCs w:val="16"/>
              </w:rPr>
              <w:t>$2.41</w:t>
            </w:r>
          </w:p>
        </w:tc>
        <w:tc>
          <w:tcPr>
            <w:tcW w:w="1443" w:type="dxa"/>
            <w:noWrap/>
          </w:tcPr>
          <w:p w14:paraId="65953A90" w14:textId="52630191" w:rsidR="004A624E" w:rsidRPr="001D7A0B" w:rsidRDefault="004A624E" w:rsidP="004A624E">
            <w:pPr>
              <w:pStyle w:val="Body"/>
              <w:jc w:val="center"/>
              <w:rPr>
                <w:szCs w:val="16"/>
              </w:rPr>
            </w:pPr>
            <w:r w:rsidRPr="001D7A0B">
              <w:rPr>
                <w:szCs w:val="16"/>
              </w:rPr>
              <w:t>$0.00</w:t>
            </w:r>
          </w:p>
        </w:tc>
        <w:tc>
          <w:tcPr>
            <w:tcW w:w="1443" w:type="dxa"/>
            <w:noWrap/>
          </w:tcPr>
          <w:p w14:paraId="28F49163" w14:textId="57E331AB" w:rsidR="004A624E" w:rsidRPr="001D7A0B" w:rsidRDefault="004A624E" w:rsidP="004A624E">
            <w:pPr>
              <w:pStyle w:val="Body"/>
              <w:jc w:val="center"/>
              <w:rPr>
                <w:szCs w:val="16"/>
              </w:rPr>
            </w:pPr>
            <w:r w:rsidRPr="001D7A0B">
              <w:rPr>
                <w:szCs w:val="16"/>
              </w:rPr>
              <w:t>-$0.57</w:t>
            </w:r>
          </w:p>
        </w:tc>
        <w:tc>
          <w:tcPr>
            <w:tcW w:w="1443" w:type="dxa"/>
            <w:noWrap/>
          </w:tcPr>
          <w:p w14:paraId="497A4C18" w14:textId="3E154B0C" w:rsidR="004A624E" w:rsidRPr="001D7A0B" w:rsidRDefault="004A624E" w:rsidP="004A624E">
            <w:pPr>
              <w:pStyle w:val="Body"/>
              <w:jc w:val="center"/>
              <w:rPr>
                <w:szCs w:val="16"/>
              </w:rPr>
            </w:pPr>
            <w:r w:rsidRPr="001D7A0B">
              <w:rPr>
                <w:szCs w:val="16"/>
              </w:rPr>
              <w:t>$6.11</w:t>
            </w:r>
          </w:p>
        </w:tc>
        <w:tc>
          <w:tcPr>
            <w:tcW w:w="1444" w:type="dxa"/>
            <w:noWrap/>
          </w:tcPr>
          <w:p w14:paraId="73C61958" w14:textId="3CF21D2C" w:rsidR="004A624E" w:rsidRPr="001D7A0B" w:rsidRDefault="004A624E" w:rsidP="004A624E">
            <w:pPr>
              <w:pStyle w:val="Body"/>
              <w:jc w:val="center"/>
              <w:rPr>
                <w:szCs w:val="16"/>
              </w:rPr>
            </w:pPr>
            <w:r w:rsidRPr="001D7A0B">
              <w:rPr>
                <w:szCs w:val="16"/>
              </w:rPr>
              <w:t>$6.85</w:t>
            </w:r>
          </w:p>
        </w:tc>
      </w:tr>
      <w:tr w:rsidR="004A624E" w:rsidRPr="00994B0A" w14:paraId="1FFB75E9" w14:textId="77777777" w:rsidTr="007D0939">
        <w:trPr>
          <w:trHeight w:val="227"/>
        </w:trPr>
        <w:tc>
          <w:tcPr>
            <w:tcW w:w="1040" w:type="dxa"/>
            <w:noWrap/>
          </w:tcPr>
          <w:p w14:paraId="24621E8F" w14:textId="629A04D8" w:rsidR="004A624E" w:rsidRPr="001D7A0B" w:rsidRDefault="004A624E" w:rsidP="004A624E">
            <w:pPr>
              <w:pStyle w:val="Body"/>
              <w:jc w:val="center"/>
              <w:rPr>
                <w:szCs w:val="16"/>
              </w:rPr>
            </w:pPr>
            <w:r w:rsidRPr="001D7A0B">
              <w:rPr>
                <w:szCs w:val="16"/>
              </w:rPr>
              <w:t>NO0052</w:t>
            </w:r>
          </w:p>
        </w:tc>
        <w:tc>
          <w:tcPr>
            <w:tcW w:w="1443" w:type="dxa"/>
            <w:noWrap/>
          </w:tcPr>
          <w:p w14:paraId="633B1955" w14:textId="520E84B8" w:rsidR="004A624E" w:rsidRPr="001D7A0B" w:rsidRDefault="004A624E" w:rsidP="004A624E">
            <w:pPr>
              <w:pStyle w:val="Body"/>
              <w:jc w:val="center"/>
              <w:rPr>
                <w:szCs w:val="16"/>
              </w:rPr>
            </w:pPr>
            <w:r w:rsidRPr="001D7A0B">
              <w:rPr>
                <w:szCs w:val="16"/>
              </w:rPr>
              <w:t>$0.11</w:t>
            </w:r>
          </w:p>
        </w:tc>
        <w:tc>
          <w:tcPr>
            <w:tcW w:w="1443" w:type="dxa"/>
            <w:noWrap/>
          </w:tcPr>
          <w:p w14:paraId="6D47B35C" w14:textId="7C9AAEB5" w:rsidR="004A624E" w:rsidRPr="001D7A0B" w:rsidRDefault="004A624E" w:rsidP="004A624E">
            <w:pPr>
              <w:pStyle w:val="Body"/>
              <w:jc w:val="center"/>
              <w:rPr>
                <w:szCs w:val="16"/>
              </w:rPr>
            </w:pPr>
            <w:r w:rsidRPr="001D7A0B">
              <w:rPr>
                <w:szCs w:val="16"/>
              </w:rPr>
              <w:t>$0.13</w:t>
            </w:r>
          </w:p>
        </w:tc>
        <w:tc>
          <w:tcPr>
            <w:tcW w:w="1443" w:type="dxa"/>
            <w:noWrap/>
          </w:tcPr>
          <w:p w14:paraId="72B8B652" w14:textId="3C58E01B" w:rsidR="004A624E" w:rsidRPr="001D7A0B" w:rsidRDefault="004A624E" w:rsidP="004A624E">
            <w:pPr>
              <w:pStyle w:val="Body"/>
              <w:jc w:val="center"/>
              <w:rPr>
                <w:szCs w:val="16"/>
              </w:rPr>
            </w:pPr>
            <w:r w:rsidRPr="001D7A0B">
              <w:rPr>
                <w:szCs w:val="16"/>
              </w:rPr>
              <w:t>$0.00</w:t>
            </w:r>
          </w:p>
        </w:tc>
        <w:tc>
          <w:tcPr>
            <w:tcW w:w="1443" w:type="dxa"/>
            <w:noWrap/>
          </w:tcPr>
          <w:p w14:paraId="33376931" w14:textId="4ABAA445" w:rsidR="004A624E" w:rsidRPr="001D7A0B" w:rsidRDefault="004A624E" w:rsidP="004A624E">
            <w:pPr>
              <w:pStyle w:val="Body"/>
              <w:jc w:val="center"/>
              <w:rPr>
                <w:szCs w:val="16"/>
              </w:rPr>
            </w:pPr>
            <w:r w:rsidRPr="001D7A0B">
              <w:rPr>
                <w:szCs w:val="16"/>
              </w:rPr>
              <w:t>$1.15</w:t>
            </w:r>
          </w:p>
        </w:tc>
        <w:tc>
          <w:tcPr>
            <w:tcW w:w="1444" w:type="dxa"/>
            <w:noWrap/>
          </w:tcPr>
          <w:p w14:paraId="6FCB4AF3" w14:textId="098CCACA" w:rsidR="004A624E" w:rsidRPr="001D7A0B" w:rsidRDefault="004A624E" w:rsidP="004A624E">
            <w:pPr>
              <w:pStyle w:val="Body"/>
              <w:jc w:val="center"/>
              <w:rPr>
                <w:szCs w:val="16"/>
              </w:rPr>
            </w:pPr>
            <w:r w:rsidRPr="001D7A0B">
              <w:rPr>
                <w:szCs w:val="16"/>
              </w:rPr>
              <w:t>$2.25</w:t>
            </w:r>
          </w:p>
        </w:tc>
        <w:tc>
          <w:tcPr>
            <w:tcW w:w="1443" w:type="dxa"/>
            <w:noWrap/>
          </w:tcPr>
          <w:p w14:paraId="6507376C" w14:textId="3B3FFBA1" w:rsidR="004A624E" w:rsidRPr="001D7A0B" w:rsidRDefault="004A624E" w:rsidP="004A624E">
            <w:pPr>
              <w:pStyle w:val="Body"/>
              <w:jc w:val="center"/>
              <w:rPr>
                <w:szCs w:val="16"/>
              </w:rPr>
            </w:pPr>
            <w:r w:rsidRPr="001D7A0B">
              <w:rPr>
                <w:szCs w:val="16"/>
              </w:rPr>
              <w:t>$0.29</w:t>
            </w:r>
          </w:p>
        </w:tc>
        <w:tc>
          <w:tcPr>
            <w:tcW w:w="1443" w:type="dxa"/>
            <w:noWrap/>
          </w:tcPr>
          <w:p w14:paraId="60E620D8" w14:textId="41F5557F" w:rsidR="004A624E" w:rsidRPr="001D7A0B" w:rsidRDefault="004A624E" w:rsidP="004A624E">
            <w:pPr>
              <w:pStyle w:val="Body"/>
              <w:jc w:val="center"/>
              <w:rPr>
                <w:szCs w:val="16"/>
              </w:rPr>
            </w:pPr>
            <w:r w:rsidRPr="001D7A0B">
              <w:rPr>
                <w:szCs w:val="16"/>
              </w:rPr>
              <w:t>-$0.50</w:t>
            </w:r>
          </w:p>
        </w:tc>
        <w:tc>
          <w:tcPr>
            <w:tcW w:w="1443" w:type="dxa"/>
            <w:noWrap/>
          </w:tcPr>
          <w:p w14:paraId="7786ECE9" w14:textId="51ECE426" w:rsidR="004A624E" w:rsidRPr="001D7A0B" w:rsidRDefault="004A624E" w:rsidP="004A624E">
            <w:pPr>
              <w:pStyle w:val="Body"/>
              <w:jc w:val="center"/>
              <w:rPr>
                <w:szCs w:val="16"/>
              </w:rPr>
            </w:pPr>
            <w:r w:rsidRPr="001D7A0B">
              <w:rPr>
                <w:szCs w:val="16"/>
              </w:rPr>
              <w:t>$4.73</w:t>
            </w:r>
          </w:p>
        </w:tc>
        <w:tc>
          <w:tcPr>
            <w:tcW w:w="1444" w:type="dxa"/>
            <w:noWrap/>
          </w:tcPr>
          <w:p w14:paraId="0E3B9CCF" w14:textId="2F55E28C" w:rsidR="004A624E" w:rsidRPr="001D7A0B" w:rsidRDefault="004A624E" w:rsidP="004A624E">
            <w:pPr>
              <w:pStyle w:val="Body"/>
              <w:jc w:val="center"/>
              <w:rPr>
                <w:szCs w:val="16"/>
              </w:rPr>
            </w:pPr>
            <w:r w:rsidRPr="001D7A0B">
              <w:rPr>
                <w:szCs w:val="16"/>
              </w:rPr>
              <w:t>$5.25</w:t>
            </w:r>
          </w:p>
        </w:tc>
      </w:tr>
      <w:tr w:rsidR="004A624E" w:rsidRPr="00FD4CE3" w14:paraId="74FCAD90" w14:textId="77777777" w:rsidTr="007D0939">
        <w:trPr>
          <w:trHeight w:val="227"/>
        </w:trPr>
        <w:tc>
          <w:tcPr>
            <w:tcW w:w="1040" w:type="dxa"/>
            <w:noWrap/>
          </w:tcPr>
          <w:p w14:paraId="0CE734C7" w14:textId="49B8C050" w:rsidR="004A624E" w:rsidRPr="00FD4CE3" w:rsidRDefault="004A624E" w:rsidP="004A624E">
            <w:pPr>
              <w:pStyle w:val="Body"/>
              <w:jc w:val="center"/>
              <w:rPr>
                <w:b/>
                <w:bCs/>
                <w:i/>
                <w:iCs/>
                <w:szCs w:val="16"/>
              </w:rPr>
            </w:pPr>
            <w:r w:rsidRPr="00FD4CE3">
              <w:rPr>
                <w:b/>
                <w:bCs/>
                <w:i/>
                <w:iCs/>
                <w:szCs w:val="16"/>
              </w:rPr>
              <w:t>NO0054</w:t>
            </w:r>
          </w:p>
        </w:tc>
        <w:tc>
          <w:tcPr>
            <w:tcW w:w="1443" w:type="dxa"/>
            <w:noWrap/>
          </w:tcPr>
          <w:p w14:paraId="1CE07490" w14:textId="12066E8C" w:rsidR="004A624E" w:rsidRPr="00FD4CE3" w:rsidRDefault="004A624E" w:rsidP="004A624E">
            <w:pPr>
              <w:pStyle w:val="Body"/>
              <w:jc w:val="center"/>
              <w:rPr>
                <w:b/>
                <w:bCs/>
                <w:i/>
                <w:iCs/>
                <w:szCs w:val="16"/>
              </w:rPr>
            </w:pPr>
            <w:r w:rsidRPr="00FD4CE3">
              <w:rPr>
                <w:b/>
                <w:bCs/>
                <w:i/>
                <w:iCs/>
                <w:szCs w:val="16"/>
              </w:rPr>
              <w:t>$0.11</w:t>
            </w:r>
          </w:p>
        </w:tc>
        <w:tc>
          <w:tcPr>
            <w:tcW w:w="1443" w:type="dxa"/>
            <w:noWrap/>
          </w:tcPr>
          <w:p w14:paraId="69E4699D" w14:textId="552D4805" w:rsidR="004A624E" w:rsidRPr="00FD4CE3" w:rsidRDefault="004A624E" w:rsidP="004A624E">
            <w:pPr>
              <w:pStyle w:val="Body"/>
              <w:jc w:val="center"/>
              <w:rPr>
                <w:b/>
                <w:bCs/>
                <w:i/>
                <w:iCs/>
                <w:szCs w:val="16"/>
              </w:rPr>
            </w:pPr>
            <w:r w:rsidRPr="00FD4CE3">
              <w:rPr>
                <w:b/>
                <w:bCs/>
                <w:i/>
                <w:iCs/>
                <w:szCs w:val="16"/>
              </w:rPr>
              <w:t>$0.37</w:t>
            </w:r>
          </w:p>
        </w:tc>
        <w:tc>
          <w:tcPr>
            <w:tcW w:w="1443" w:type="dxa"/>
            <w:noWrap/>
          </w:tcPr>
          <w:p w14:paraId="7AB499CD" w14:textId="389A45F3" w:rsidR="004A624E" w:rsidRPr="00FD4CE3" w:rsidRDefault="004A624E" w:rsidP="004A624E">
            <w:pPr>
              <w:pStyle w:val="Body"/>
              <w:jc w:val="center"/>
              <w:rPr>
                <w:b/>
                <w:bCs/>
                <w:i/>
                <w:iCs/>
                <w:szCs w:val="16"/>
              </w:rPr>
            </w:pPr>
            <w:r w:rsidRPr="00FD4CE3">
              <w:rPr>
                <w:b/>
                <w:bCs/>
                <w:i/>
                <w:iCs/>
                <w:szCs w:val="16"/>
              </w:rPr>
              <w:t>$0.00</w:t>
            </w:r>
          </w:p>
        </w:tc>
        <w:tc>
          <w:tcPr>
            <w:tcW w:w="1443" w:type="dxa"/>
            <w:noWrap/>
          </w:tcPr>
          <w:p w14:paraId="7D7D51A5" w14:textId="753CBFE2" w:rsidR="004A624E" w:rsidRPr="00FD4CE3" w:rsidRDefault="004A624E" w:rsidP="004A624E">
            <w:pPr>
              <w:pStyle w:val="Body"/>
              <w:jc w:val="center"/>
              <w:rPr>
                <w:b/>
                <w:bCs/>
                <w:i/>
                <w:iCs/>
                <w:szCs w:val="16"/>
              </w:rPr>
            </w:pPr>
            <w:r w:rsidRPr="00FD4CE3">
              <w:rPr>
                <w:b/>
                <w:bCs/>
                <w:i/>
                <w:iCs/>
                <w:szCs w:val="16"/>
              </w:rPr>
              <w:t>$0.17</w:t>
            </w:r>
          </w:p>
        </w:tc>
        <w:tc>
          <w:tcPr>
            <w:tcW w:w="1444" w:type="dxa"/>
            <w:noWrap/>
          </w:tcPr>
          <w:p w14:paraId="4BB210AA" w14:textId="794C62F3" w:rsidR="004A624E" w:rsidRPr="00FD4CE3" w:rsidRDefault="004A624E" w:rsidP="004A624E">
            <w:pPr>
              <w:pStyle w:val="Body"/>
              <w:jc w:val="center"/>
              <w:rPr>
                <w:b/>
                <w:bCs/>
                <w:i/>
                <w:iCs/>
                <w:szCs w:val="16"/>
              </w:rPr>
            </w:pPr>
            <w:r w:rsidRPr="00FD4CE3">
              <w:rPr>
                <w:b/>
                <w:bCs/>
                <w:i/>
                <w:iCs/>
                <w:szCs w:val="16"/>
              </w:rPr>
              <w:t>$2.26</w:t>
            </w:r>
          </w:p>
        </w:tc>
        <w:tc>
          <w:tcPr>
            <w:tcW w:w="1443" w:type="dxa"/>
            <w:noWrap/>
          </w:tcPr>
          <w:p w14:paraId="09362EFD" w14:textId="20A5352B" w:rsidR="004A624E" w:rsidRPr="00FD4CE3" w:rsidRDefault="004A624E" w:rsidP="004A624E">
            <w:pPr>
              <w:pStyle w:val="Body"/>
              <w:jc w:val="center"/>
              <w:rPr>
                <w:b/>
                <w:bCs/>
                <w:i/>
                <w:iCs/>
                <w:szCs w:val="16"/>
              </w:rPr>
            </w:pPr>
            <w:r w:rsidRPr="00FD4CE3">
              <w:rPr>
                <w:b/>
                <w:bCs/>
                <w:i/>
                <w:iCs/>
                <w:szCs w:val="16"/>
              </w:rPr>
              <w:t>$0.22</w:t>
            </w:r>
          </w:p>
        </w:tc>
        <w:tc>
          <w:tcPr>
            <w:tcW w:w="1443" w:type="dxa"/>
            <w:noWrap/>
          </w:tcPr>
          <w:p w14:paraId="7EB56298" w14:textId="7BDDC3F2" w:rsidR="004A624E" w:rsidRPr="00FD4CE3" w:rsidRDefault="004A624E" w:rsidP="004A624E">
            <w:pPr>
              <w:pStyle w:val="Body"/>
              <w:jc w:val="center"/>
              <w:rPr>
                <w:b/>
                <w:bCs/>
                <w:i/>
                <w:iCs/>
                <w:szCs w:val="16"/>
              </w:rPr>
            </w:pPr>
            <w:r w:rsidRPr="00FD4CE3">
              <w:rPr>
                <w:b/>
                <w:bCs/>
                <w:i/>
                <w:iCs/>
                <w:szCs w:val="16"/>
              </w:rPr>
              <w:t>-$0.05</w:t>
            </w:r>
          </w:p>
        </w:tc>
        <w:tc>
          <w:tcPr>
            <w:tcW w:w="1443" w:type="dxa"/>
            <w:noWrap/>
          </w:tcPr>
          <w:p w14:paraId="0F945463" w14:textId="07F96903" w:rsidR="004A624E" w:rsidRPr="00FD4CE3" w:rsidRDefault="004A624E" w:rsidP="004A624E">
            <w:pPr>
              <w:pStyle w:val="Body"/>
              <w:jc w:val="center"/>
              <w:rPr>
                <w:b/>
                <w:bCs/>
                <w:i/>
                <w:iCs/>
                <w:szCs w:val="16"/>
              </w:rPr>
            </w:pPr>
            <w:r w:rsidRPr="00FD4CE3">
              <w:rPr>
                <w:b/>
                <w:bCs/>
                <w:i/>
                <w:iCs/>
                <w:szCs w:val="16"/>
              </w:rPr>
              <w:t>$4.28</w:t>
            </w:r>
          </w:p>
        </w:tc>
        <w:tc>
          <w:tcPr>
            <w:tcW w:w="1444" w:type="dxa"/>
            <w:noWrap/>
          </w:tcPr>
          <w:p w14:paraId="4876147C" w14:textId="0CE0EC3B" w:rsidR="004A624E" w:rsidRPr="00FD4CE3" w:rsidRDefault="004A624E" w:rsidP="004A624E">
            <w:pPr>
              <w:pStyle w:val="Body"/>
              <w:jc w:val="center"/>
              <w:rPr>
                <w:b/>
                <w:bCs/>
                <w:i/>
                <w:iCs/>
                <w:szCs w:val="16"/>
              </w:rPr>
            </w:pPr>
            <w:r w:rsidRPr="00FD4CE3">
              <w:rPr>
                <w:b/>
                <w:bCs/>
                <w:i/>
                <w:iCs/>
                <w:szCs w:val="16"/>
              </w:rPr>
              <w:t>$4.88</w:t>
            </w:r>
          </w:p>
        </w:tc>
      </w:tr>
      <w:tr w:rsidR="004A624E" w:rsidRPr="00994B0A" w14:paraId="1457D61D" w14:textId="77777777" w:rsidTr="007D0939">
        <w:trPr>
          <w:trHeight w:val="227"/>
        </w:trPr>
        <w:tc>
          <w:tcPr>
            <w:tcW w:w="1040" w:type="dxa"/>
            <w:noWrap/>
          </w:tcPr>
          <w:p w14:paraId="1C9B6952" w14:textId="4FB6A1D7" w:rsidR="004A624E" w:rsidRPr="001D7A0B" w:rsidRDefault="004A624E" w:rsidP="004A624E">
            <w:pPr>
              <w:pStyle w:val="Body"/>
              <w:jc w:val="center"/>
              <w:rPr>
                <w:b/>
                <w:bCs/>
                <w:i/>
                <w:iCs/>
                <w:szCs w:val="16"/>
              </w:rPr>
            </w:pPr>
            <w:r w:rsidRPr="001D7A0B">
              <w:rPr>
                <w:szCs w:val="16"/>
              </w:rPr>
              <w:t>NO0056</w:t>
            </w:r>
          </w:p>
        </w:tc>
        <w:tc>
          <w:tcPr>
            <w:tcW w:w="1443" w:type="dxa"/>
            <w:noWrap/>
          </w:tcPr>
          <w:p w14:paraId="112439F2" w14:textId="1BCBB353" w:rsidR="004A624E" w:rsidRPr="001D7A0B" w:rsidRDefault="004A624E" w:rsidP="004A624E">
            <w:pPr>
              <w:pStyle w:val="Body"/>
              <w:jc w:val="center"/>
              <w:rPr>
                <w:b/>
                <w:bCs/>
                <w:i/>
                <w:iCs/>
                <w:szCs w:val="16"/>
              </w:rPr>
            </w:pPr>
            <w:r w:rsidRPr="001D7A0B">
              <w:rPr>
                <w:szCs w:val="16"/>
              </w:rPr>
              <w:t>$0.13</w:t>
            </w:r>
          </w:p>
        </w:tc>
        <w:tc>
          <w:tcPr>
            <w:tcW w:w="1443" w:type="dxa"/>
            <w:noWrap/>
          </w:tcPr>
          <w:p w14:paraId="35CFB382" w14:textId="4530C1CE" w:rsidR="004A624E" w:rsidRPr="001D7A0B" w:rsidRDefault="004A624E" w:rsidP="004A624E">
            <w:pPr>
              <w:pStyle w:val="Body"/>
              <w:jc w:val="center"/>
              <w:rPr>
                <w:b/>
                <w:bCs/>
                <w:i/>
                <w:iCs/>
                <w:szCs w:val="16"/>
              </w:rPr>
            </w:pPr>
            <w:r w:rsidRPr="001D7A0B">
              <w:rPr>
                <w:szCs w:val="16"/>
              </w:rPr>
              <w:t>$0.14</w:t>
            </w:r>
          </w:p>
        </w:tc>
        <w:tc>
          <w:tcPr>
            <w:tcW w:w="1443" w:type="dxa"/>
            <w:noWrap/>
          </w:tcPr>
          <w:p w14:paraId="7C265DB6" w14:textId="117A4276" w:rsidR="004A624E" w:rsidRPr="001D7A0B" w:rsidRDefault="004A624E" w:rsidP="004A624E">
            <w:pPr>
              <w:pStyle w:val="Body"/>
              <w:jc w:val="center"/>
              <w:rPr>
                <w:b/>
                <w:bCs/>
                <w:i/>
                <w:iCs/>
                <w:szCs w:val="16"/>
              </w:rPr>
            </w:pPr>
            <w:r w:rsidRPr="001D7A0B">
              <w:rPr>
                <w:szCs w:val="16"/>
              </w:rPr>
              <w:t>$0.00</w:t>
            </w:r>
          </w:p>
        </w:tc>
        <w:tc>
          <w:tcPr>
            <w:tcW w:w="1443" w:type="dxa"/>
            <w:noWrap/>
          </w:tcPr>
          <w:p w14:paraId="66E60700" w14:textId="369A499F" w:rsidR="004A624E" w:rsidRPr="001D7A0B" w:rsidRDefault="004A624E" w:rsidP="004A624E">
            <w:pPr>
              <w:pStyle w:val="Body"/>
              <w:jc w:val="center"/>
              <w:rPr>
                <w:b/>
                <w:bCs/>
                <w:i/>
                <w:iCs/>
                <w:szCs w:val="16"/>
              </w:rPr>
            </w:pPr>
            <w:r w:rsidRPr="001D7A0B">
              <w:rPr>
                <w:szCs w:val="16"/>
              </w:rPr>
              <w:t>$0.41</w:t>
            </w:r>
          </w:p>
        </w:tc>
        <w:tc>
          <w:tcPr>
            <w:tcW w:w="1444" w:type="dxa"/>
            <w:noWrap/>
          </w:tcPr>
          <w:p w14:paraId="21A77CD1" w14:textId="027CEDA1" w:rsidR="004A624E" w:rsidRPr="001D7A0B" w:rsidRDefault="004A624E" w:rsidP="004A624E">
            <w:pPr>
              <w:pStyle w:val="Body"/>
              <w:jc w:val="center"/>
              <w:rPr>
                <w:b/>
                <w:bCs/>
                <w:i/>
                <w:iCs/>
                <w:szCs w:val="16"/>
              </w:rPr>
            </w:pPr>
            <w:r w:rsidRPr="001D7A0B">
              <w:rPr>
                <w:szCs w:val="16"/>
              </w:rPr>
              <w:t>$2.00</w:t>
            </w:r>
          </w:p>
        </w:tc>
        <w:tc>
          <w:tcPr>
            <w:tcW w:w="1443" w:type="dxa"/>
            <w:noWrap/>
          </w:tcPr>
          <w:p w14:paraId="316C3465" w14:textId="7CF578C0" w:rsidR="004A624E" w:rsidRPr="001D7A0B" w:rsidRDefault="004A624E" w:rsidP="004A624E">
            <w:pPr>
              <w:pStyle w:val="Body"/>
              <w:jc w:val="center"/>
              <w:rPr>
                <w:b/>
                <w:bCs/>
                <w:i/>
                <w:iCs/>
                <w:szCs w:val="16"/>
              </w:rPr>
            </w:pPr>
            <w:r w:rsidRPr="001D7A0B">
              <w:rPr>
                <w:szCs w:val="16"/>
              </w:rPr>
              <w:t>$0.00</w:t>
            </w:r>
          </w:p>
        </w:tc>
        <w:tc>
          <w:tcPr>
            <w:tcW w:w="1443" w:type="dxa"/>
            <w:noWrap/>
          </w:tcPr>
          <w:p w14:paraId="1F22D1B2" w14:textId="05B320D1" w:rsidR="004A624E" w:rsidRPr="001D7A0B" w:rsidRDefault="004A624E" w:rsidP="004A624E">
            <w:pPr>
              <w:pStyle w:val="Body"/>
              <w:jc w:val="center"/>
              <w:rPr>
                <w:b/>
                <w:bCs/>
                <w:i/>
                <w:iCs/>
                <w:szCs w:val="16"/>
              </w:rPr>
            </w:pPr>
            <w:r w:rsidRPr="001D7A0B">
              <w:rPr>
                <w:szCs w:val="16"/>
              </w:rPr>
              <w:t>$0.80</w:t>
            </w:r>
          </w:p>
        </w:tc>
        <w:tc>
          <w:tcPr>
            <w:tcW w:w="1443" w:type="dxa"/>
            <w:noWrap/>
          </w:tcPr>
          <w:p w14:paraId="15D36CB0" w14:textId="063E5E74" w:rsidR="004A624E" w:rsidRPr="001D7A0B" w:rsidRDefault="004A624E" w:rsidP="004A624E">
            <w:pPr>
              <w:pStyle w:val="Body"/>
              <w:jc w:val="center"/>
              <w:rPr>
                <w:b/>
                <w:bCs/>
                <w:i/>
                <w:iCs/>
                <w:szCs w:val="16"/>
              </w:rPr>
            </w:pPr>
            <w:r w:rsidRPr="001D7A0B">
              <w:rPr>
                <w:szCs w:val="16"/>
              </w:rPr>
              <w:t>$4.48</w:t>
            </w:r>
          </w:p>
        </w:tc>
        <w:tc>
          <w:tcPr>
            <w:tcW w:w="1444" w:type="dxa"/>
            <w:noWrap/>
          </w:tcPr>
          <w:p w14:paraId="6AFD594D" w14:textId="2BD33EF8" w:rsidR="004A624E" w:rsidRPr="001D7A0B" w:rsidRDefault="004A624E" w:rsidP="004A624E">
            <w:pPr>
              <w:pStyle w:val="Body"/>
              <w:jc w:val="center"/>
              <w:rPr>
                <w:b/>
                <w:bCs/>
                <w:i/>
                <w:iCs/>
                <w:szCs w:val="16"/>
              </w:rPr>
            </w:pPr>
            <w:r w:rsidRPr="001D7A0B">
              <w:rPr>
                <w:szCs w:val="16"/>
              </w:rPr>
              <w:t>$5.05</w:t>
            </w:r>
          </w:p>
        </w:tc>
      </w:tr>
      <w:tr w:rsidR="004A624E" w:rsidRPr="00994B0A" w14:paraId="3618C2EE" w14:textId="77777777" w:rsidTr="007D0939">
        <w:trPr>
          <w:trHeight w:val="227"/>
        </w:trPr>
        <w:tc>
          <w:tcPr>
            <w:tcW w:w="1040" w:type="dxa"/>
            <w:noWrap/>
          </w:tcPr>
          <w:p w14:paraId="08BDC2D2" w14:textId="2C6B9AB6" w:rsidR="004A624E" w:rsidRPr="001D7A0B" w:rsidRDefault="004A624E" w:rsidP="004A624E">
            <w:pPr>
              <w:pStyle w:val="Body"/>
              <w:jc w:val="center"/>
              <w:rPr>
                <w:szCs w:val="16"/>
              </w:rPr>
            </w:pPr>
            <w:r w:rsidRPr="001D7A0B">
              <w:rPr>
                <w:szCs w:val="16"/>
              </w:rPr>
              <w:t>NO0059</w:t>
            </w:r>
          </w:p>
        </w:tc>
        <w:tc>
          <w:tcPr>
            <w:tcW w:w="1443" w:type="dxa"/>
            <w:noWrap/>
          </w:tcPr>
          <w:p w14:paraId="72E7B32D" w14:textId="70AB2F0C" w:rsidR="004A624E" w:rsidRPr="001D7A0B" w:rsidRDefault="004A624E" w:rsidP="004A624E">
            <w:pPr>
              <w:pStyle w:val="Body"/>
              <w:jc w:val="center"/>
              <w:rPr>
                <w:szCs w:val="16"/>
              </w:rPr>
            </w:pPr>
            <w:r w:rsidRPr="001D7A0B">
              <w:rPr>
                <w:szCs w:val="16"/>
              </w:rPr>
              <w:t>$0.03</w:t>
            </w:r>
          </w:p>
        </w:tc>
        <w:tc>
          <w:tcPr>
            <w:tcW w:w="1443" w:type="dxa"/>
            <w:noWrap/>
          </w:tcPr>
          <w:p w14:paraId="3DD1AABA" w14:textId="7A87DB71" w:rsidR="004A624E" w:rsidRPr="001D7A0B" w:rsidRDefault="004A624E" w:rsidP="004A624E">
            <w:pPr>
              <w:pStyle w:val="Body"/>
              <w:jc w:val="center"/>
              <w:rPr>
                <w:szCs w:val="16"/>
              </w:rPr>
            </w:pPr>
            <w:r w:rsidRPr="001D7A0B">
              <w:rPr>
                <w:szCs w:val="16"/>
              </w:rPr>
              <w:t>$0.23</w:t>
            </w:r>
          </w:p>
        </w:tc>
        <w:tc>
          <w:tcPr>
            <w:tcW w:w="1443" w:type="dxa"/>
            <w:noWrap/>
          </w:tcPr>
          <w:p w14:paraId="2F8F7245" w14:textId="1A5471C6" w:rsidR="004A624E" w:rsidRPr="001D7A0B" w:rsidRDefault="004A624E" w:rsidP="004A624E">
            <w:pPr>
              <w:pStyle w:val="Body"/>
              <w:jc w:val="center"/>
              <w:rPr>
                <w:szCs w:val="16"/>
              </w:rPr>
            </w:pPr>
            <w:r w:rsidRPr="001D7A0B">
              <w:rPr>
                <w:szCs w:val="16"/>
              </w:rPr>
              <w:t>$0.08</w:t>
            </w:r>
          </w:p>
        </w:tc>
        <w:tc>
          <w:tcPr>
            <w:tcW w:w="1443" w:type="dxa"/>
            <w:noWrap/>
          </w:tcPr>
          <w:p w14:paraId="2D1F8C98" w14:textId="580730CD" w:rsidR="004A624E" w:rsidRPr="001D7A0B" w:rsidRDefault="004A624E" w:rsidP="004A624E">
            <w:pPr>
              <w:pStyle w:val="Body"/>
              <w:jc w:val="center"/>
              <w:rPr>
                <w:szCs w:val="16"/>
              </w:rPr>
            </w:pPr>
            <w:r w:rsidRPr="001D7A0B">
              <w:rPr>
                <w:szCs w:val="16"/>
              </w:rPr>
              <w:t>$1.49</w:t>
            </w:r>
          </w:p>
        </w:tc>
        <w:tc>
          <w:tcPr>
            <w:tcW w:w="1444" w:type="dxa"/>
            <w:noWrap/>
          </w:tcPr>
          <w:p w14:paraId="2E6180A8" w14:textId="0DB4FBF4" w:rsidR="004A624E" w:rsidRPr="001D7A0B" w:rsidRDefault="004A624E" w:rsidP="004A624E">
            <w:pPr>
              <w:pStyle w:val="Body"/>
              <w:jc w:val="center"/>
              <w:rPr>
                <w:szCs w:val="16"/>
              </w:rPr>
            </w:pPr>
            <w:r w:rsidRPr="001D7A0B">
              <w:rPr>
                <w:szCs w:val="16"/>
              </w:rPr>
              <w:t>$1.51</w:t>
            </w:r>
          </w:p>
        </w:tc>
        <w:tc>
          <w:tcPr>
            <w:tcW w:w="1443" w:type="dxa"/>
            <w:noWrap/>
          </w:tcPr>
          <w:p w14:paraId="6D9173E9" w14:textId="70265E8D" w:rsidR="004A624E" w:rsidRPr="001D7A0B" w:rsidRDefault="004A624E" w:rsidP="004A624E">
            <w:pPr>
              <w:pStyle w:val="Body"/>
              <w:jc w:val="center"/>
              <w:rPr>
                <w:szCs w:val="16"/>
              </w:rPr>
            </w:pPr>
            <w:r w:rsidRPr="001D7A0B">
              <w:rPr>
                <w:szCs w:val="16"/>
              </w:rPr>
              <w:t>$0.00</w:t>
            </w:r>
          </w:p>
        </w:tc>
        <w:tc>
          <w:tcPr>
            <w:tcW w:w="1443" w:type="dxa"/>
            <w:noWrap/>
          </w:tcPr>
          <w:p w14:paraId="0018AB68" w14:textId="43FE95D1" w:rsidR="004A624E" w:rsidRPr="001D7A0B" w:rsidRDefault="004A624E" w:rsidP="004A624E">
            <w:pPr>
              <w:pStyle w:val="Body"/>
              <w:jc w:val="center"/>
              <w:rPr>
                <w:szCs w:val="16"/>
              </w:rPr>
            </w:pPr>
            <w:r w:rsidRPr="001D7A0B">
              <w:rPr>
                <w:szCs w:val="16"/>
              </w:rPr>
              <w:t>$0.61</w:t>
            </w:r>
          </w:p>
        </w:tc>
        <w:tc>
          <w:tcPr>
            <w:tcW w:w="1443" w:type="dxa"/>
            <w:noWrap/>
          </w:tcPr>
          <w:p w14:paraId="4D746EB3" w14:textId="21BA2AC2" w:rsidR="004A624E" w:rsidRPr="001D7A0B" w:rsidRDefault="004A624E" w:rsidP="004A624E">
            <w:pPr>
              <w:pStyle w:val="Body"/>
              <w:jc w:val="center"/>
              <w:rPr>
                <w:szCs w:val="16"/>
              </w:rPr>
            </w:pPr>
            <w:r w:rsidRPr="001D7A0B">
              <w:rPr>
                <w:szCs w:val="16"/>
              </w:rPr>
              <w:t>$5.29</w:t>
            </w:r>
          </w:p>
        </w:tc>
        <w:tc>
          <w:tcPr>
            <w:tcW w:w="1444" w:type="dxa"/>
            <w:noWrap/>
          </w:tcPr>
          <w:p w14:paraId="06C7B288" w14:textId="62237806" w:rsidR="004A624E" w:rsidRPr="001D7A0B" w:rsidRDefault="004A624E" w:rsidP="004A624E">
            <w:pPr>
              <w:pStyle w:val="Body"/>
              <w:jc w:val="center"/>
              <w:rPr>
                <w:szCs w:val="16"/>
              </w:rPr>
            </w:pPr>
            <w:r w:rsidRPr="001D7A0B">
              <w:rPr>
                <w:szCs w:val="16"/>
              </w:rPr>
              <w:t>$5.62</w:t>
            </w:r>
          </w:p>
        </w:tc>
      </w:tr>
      <w:tr w:rsidR="004A624E" w:rsidRPr="00994B0A" w14:paraId="6C185098" w14:textId="77777777" w:rsidTr="007D0939">
        <w:trPr>
          <w:trHeight w:val="227"/>
        </w:trPr>
        <w:tc>
          <w:tcPr>
            <w:tcW w:w="1040" w:type="dxa"/>
            <w:noWrap/>
          </w:tcPr>
          <w:p w14:paraId="6EFAEECA" w14:textId="371AF748" w:rsidR="004A624E" w:rsidRPr="001D7A0B" w:rsidRDefault="004A624E" w:rsidP="004A624E">
            <w:pPr>
              <w:pStyle w:val="Body"/>
              <w:jc w:val="center"/>
              <w:rPr>
                <w:szCs w:val="16"/>
              </w:rPr>
            </w:pPr>
            <w:r w:rsidRPr="001D7A0B">
              <w:rPr>
                <w:szCs w:val="16"/>
              </w:rPr>
              <w:t>NO0064</w:t>
            </w:r>
          </w:p>
        </w:tc>
        <w:tc>
          <w:tcPr>
            <w:tcW w:w="1443" w:type="dxa"/>
            <w:noWrap/>
          </w:tcPr>
          <w:p w14:paraId="2BA79C6B" w14:textId="7238CC87" w:rsidR="004A624E" w:rsidRPr="001D7A0B" w:rsidRDefault="004A624E" w:rsidP="004A624E">
            <w:pPr>
              <w:pStyle w:val="Body"/>
              <w:jc w:val="center"/>
              <w:rPr>
                <w:szCs w:val="16"/>
              </w:rPr>
            </w:pPr>
            <w:r w:rsidRPr="001D7A0B">
              <w:rPr>
                <w:szCs w:val="16"/>
              </w:rPr>
              <w:t>$0.08</w:t>
            </w:r>
          </w:p>
        </w:tc>
        <w:tc>
          <w:tcPr>
            <w:tcW w:w="1443" w:type="dxa"/>
            <w:noWrap/>
          </w:tcPr>
          <w:p w14:paraId="5828710A" w14:textId="48FA7590" w:rsidR="004A624E" w:rsidRPr="001D7A0B" w:rsidRDefault="004A624E" w:rsidP="004A624E">
            <w:pPr>
              <w:pStyle w:val="Body"/>
              <w:jc w:val="center"/>
              <w:rPr>
                <w:szCs w:val="16"/>
              </w:rPr>
            </w:pPr>
            <w:r w:rsidRPr="001D7A0B">
              <w:rPr>
                <w:szCs w:val="16"/>
              </w:rPr>
              <w:t>$0.18</w:t>
            </w:r>
          </w:p>
        </w:tc>
        <w:tc>
          <w:tcPr>
            <w:tcW w:w="1443" w:type="dxa"/>
            <w:noWrap/>
          </w:tcPr>
          <w:p w14:paraId="22856101" w14:textId="349D88A8" w:rsidR="004A624E" w:rsidRPr="001D7A0B" w:rsidRDefault="004A624E" w:rsidP="004A624E">
            <w:pPr>
              <w:pStyle w:val="Body"/>
              <w:jc w:val="center"/>
              <w:rPr>
                <w:szCs w:val="16"/>
              </w:rPr>
            </w:pPr>
            <w:r w:rsidRPr="001D7A0B">
              <w:rPr>
                <w:szCs w:val="16"/>
              </w:rPr>
              <w:t>$0.02</w:t>
            </w:r>
          </w:p>
        </w:tc>
        <w:tc>
          <w:tcPr>
            <w:tcW w:w="1443" w:type="dxa"/>
            <w:noWrap/>
          </w:tcPr>
          <w:p w14:paraId="71E72B11" w14:textId="26E812B9" w:rsidR="004A624E" w:rsidRPr="001D7A0B" w:rsidRDefault="004A624E" w:rsidP="004A624E">
            <w:pPr>
              <w:pStyle w:val="Body"/>
              <w:jc w:val="center"/>
              <w:rPr>
                <w:szCs w:val="16"/>
              </w:rPr>
            </w:pPr>
            <w:r w:rsidRPr="001D7A0B">
              <w:rPr>
                <w:szCs w:val="16"/>
              </w:rPr>
              <w:t>$1.19</w:t>
            </w:r>
          </w:p>
        </w:tc>
        <w:tc>
          <w:tcPr>
            <w:tcW w:w="1444" w:type="dxa"/>
            <w:noWrap/>
          </w:tcPr>
          <w:p w14:paraId="4C6C24DC" w14:textId="73327789" w:rsidR="004A624E" w:rsidRPr="001D7A0B" w:rsidRDefault="004A624E" w:rsidP="004A624E">
            <w:pPr>
              <w:pStyle w:val="Body"/>
              <w:jc w:val="center"/>
              <w:rPr>
                <w:szCs w:val="16"/>
              </w:rPr>
            </w:pPr>
            <w:r w:rsidRPr="001D7A0B">
              <w:rPr>
                <w:szCs w:val="16"/>
              </w:rPr>
              <w:t>$1.24</w:t>
            </w:r>
          </w:p>
        </w:tc>
        <w:tc>
          <w:tcPr>
            <w:tcW w:w="1443" w:type="dxa"/>
            <w:noWrap/>
          </w:tcPr>
          <w:p w14:paraId="6BCEE529" w14:textId="0B062A5B" w:rsidR="004A624E" w:rsidRPr="001D7A0B" w:rsidRDefault="004A624E" w:rsidP="004A624E">
            <w:pPr>
              <w:pStyle w:val="Body"/>
              <w:jc w:val="center"/>
              <w:rPr>
                <w:szCs w:val="16"/>
              </w:rPr>
            </w:pPr>
            <w:r w:rsidRPr="001D7A0B">
              <w:rPr>
                <w:szCs w:val="16"/>
              </w:rPr>
              <w:t>$0.09</w:t>
            </w:r>
          </w:p>
        </w:tc>
        <w:tc>
          <w:tcPr>
            <w:tcW w:w="1443" w:type="dxa"/>
            <w:noWrap/>
          </w:tcPr>
          <w:p w14:paraId="7B3A3C8B" w14:textId="18C64CFE" w:rsidR="004A624E" w:rsidRPr="001D7A0B" w:rsidRDefault="004A624E" w:rsidP="004A624E">
            <w:pPr>
              <w:pStyle w:val="Body"/>
              <w:jc w:val="center"/>
              <w:rPr>
                <w:szCs w:val="16"/>
              </w:rPr>
            </w:pPr>
            <w:r w:rsidRPr="001D7A0B">
              <w:rPr>
                <w:szCs w:val="16"/>
              </w:rPr>
              <w:t>-$0.35</w:t>
            </w:r>
          </w:p>
        </w:tc>
        <w:tc>
          <w:tcPr>
            <w:tcW w:w="1443" w:type="dxa"/>
            <w:noWrap/>
          </w:tcPr>
          <w:p w14:paraId="04319B02" w14:textId="7E072B2A" w:rsidR="004A624E" w:rsidRPr="001D7A0B" w:rsidRDefault="004A624E" w:rsidP="004A624E">
            <w:pPr>
              <w:pStyle w:val="Body"/>
              <w:jc w:val="center"/>
              <w:rPr>
                <w:szCs w:val="16"/>
              </w:rPr>
            </w:pPr>
            <w:r w:rsidRPr="001D7A0B">
              <w:rPr>
                <w:szCs w:val="16"/>
              </w:rPr>
              <w:t>$3.97</w:t>
            </w:r>
          </w:p>
        </w:tc>
        <w:tc>
          <w:tcPr>
            <w:tcW w:w="1444" w:type="dxa"/>
            <w:noWrap/>
          </w:tcPr>
          <w:p w14:paraId="7E144E99" w14:textId="05C06669" w:rsidR="004A624E" w:rsidRPr="001D7A0B" w:rsidRDefault="004A624E" w:rsidP="004A624E">
            <w:pPr>
              <w:pStyle w:val="Body"/>
              <w:jc w:val="center"/>
              <w:rPr>
                <w:szCs w:val="16"/>
              </w:rPr>
            </w:pPr>
            <w:r w:rsidRPr="001D7A0B">
              <w:rPr>
                <w:szCs w:val="16"/>
              </w:rPr>
              <w:t>$4.52</w:t>
            </w:r>
          </w:p>
        </w:tc>
      </w:tr>
      <w:tr w:rsidR="004A624E" w:rsidRPr="00FD4CE3" w14:paraId="32296FF1" w14:textId="77777777" w:rsidTr="007D0939">
        <w:trPr>
          <w:trHeight w:val="227"/>
        </w:trPr>
        <w:tc>
          <w:tcPr>
            <w:tcW w:w="1040" w:type="dxa"/>
            <w:noWrap/>
          </w:tcPr>
          <w:p w14:paraId="7BD8D1B9" w14:textId="208D63B8" w:rsidR="004A624E" w:rsidRPr="00FD4CE3" w:rsidRDefault="004A624E" w:rsidP="004A624E">
            <w:pPr>
              <w:pStyle w:val="Body"/>
              <w:jc w:val="center"/>
              <w:rPr>
                <w:b/>
                <w:bCs/>
                <w:i/>
                <w:iCs/>
                <w:szCs w:val="16"/>
              </w:rPr>
            </w:pPr>
            <w:r w:rsidRPr="00FD4CE3">
              <w:rPr>
                <w:b/>
                <w:bCs/>
                <w:i/>
                <w:iCs/>
                <w:szCs w:val="16"/>
              </w:rPr>
              <w:t>NO0065</w:t>
            </w:r>
          </w:p>
        </w:tc>
        <w:tc>
          <w:tcPr>
            <w:tcW w:w="1443" w:type="dxa"/>
            <w:noWrap/>
          </w:tcPr>
          <w:p w14:paraId="47F2A5CF" w14:textId="080B49E9" w:rsidR="004A624E" w:rsidRPr="00FD4CE3" w:rsidRDefault="004A624E" w:rsidP="004A624E">
            <w:pPr>
              <w:pStyle w:val="Body"/>
              <w:jc w:val="center"/>
              <w:rPr>
                <w:b/>
                <w:bCs/>
                <w:i/>
                <w:iCs/>
                <w:szCs w:val="16"/>
              </w:rPr>
            </w:pPr>
            <w:r w:rsidRPr="00FD4CE3">
              <w:rPr>
                <w:b/>
                <w:bCs/>
                <w:i/>
                <w:iCs/>
                <w:szCs w:val="16"/>
              </w:rPr>
              <w:t>$0.11</w:t>
            </w:r>
          </w:p>
        </w:tc>
        <w:tc>
          <w:tcPr>
            <w:tcW w:w="1443" w:type="dxa"/>
            <w:noWrap/>
          </w:tcPr>
          <w:p w14:paraId="42CFDCED" w14:textId="4B7CE45D" w:rsidR="004A624E" w:rsidRPr="00FD4CE3" w:rsidRDefault="004A624E" w:rsidP="004A624E">
            <w:pPr>
              <w:pStyle w:val="Body"/>
              <w:jc w:val="center"/>
              <w:rPr>
                <w:b/>
                <w:bCs/>
                <w:i/>
                <w:iCs/>
                <w:szCs w:val="16"/>
              </w:rPr>
            </w:pPr>
            <w:r w:rsidRPr="00FD4CE3">
              <w:rPr>
                <w:b/>
                <w:bCs/>
                <w:i/>
                <w:iCs/>
                <w:szCs w:val="16"/>
              </w:rPr>
              <w:t>$0.23</w:t>
            </w:r>
          </w:p>
        </w:tc>
        <w:tc>
          <w:tcPr>
            <w:tcW w:w="1443" w:type="dxa"/>
            <w:noWrap/>
          </w:tcPr>
          <w:p w14:paraId="3B5B4B10" w14:textId="1A9052B3" w:rsidR="004A624E" w:rsidRPr="00FD4CE3" w:rsidRDefault="004A624E" w:rsidP="004A624E">
            <w:pPr>
              <w:pStyle w:val="Body"/>
              <w:jc w:val="center"/>
              <w:rPr>
                <w:b/>
                <w:bCs/>
                <w:i/>
                <w:iCs/>
                <w:szCs w:val="16"/>
              </w:rPr>
            </w:pPr>
            <w:r w:rsidRPr="00FD4CE3">
              <w:rPr>
                <w:b/>
                <w:bCs/>
                <w:i/>
                <w:iCs/>
                <w:szCs w:val="16"/>
              </w:rPr>
              <w:t>$0.00</w:t>
            </w:r>
          </w:p>
        </w:tc>
        <w:tc>
          <w:tcPr>
            <w:tcW w:w="1443" w:type="dxa"/>
            <w:noWrap/>
          </w:tcPr>
          <w:p w14:paraId="385B6BEC" w14:textId="30230C6A" w:rsidR="004A624E" w:rsidRPr="00FD4CE3" w:rsidRDefault="004A624E" w:rsidP="004A624E">
            <w:pPr>
              <w:pStyle w:val="Body"/>
              <w:jc w:val="center"/>
              <w:rPr>
                <w:b/>
                <w:bCs/>
                <w:i/>
                <w:iCs/>
                <w:szCs w:val="16"/>
              </w:rPr>
            </w:pPr>
            <w:r w:rsidRPr="00FD4CE3">
              <w:rPr>
                <w:b/>
                <w:bCs/>
                <w:i/>
                <w:iCs/>
                <w:szCs w:val="16"/>
              </w:rPr>
              <w:t>$0.98</w:t>
            </w:r>
          </w:p>
        </w:tc>
        <w:tc>
          <w:tcPr>
            <w:tcW w:w="1444" w:type="dxa"/>
            <w:noWrap/>
          </w:tcPr>
          <w:p w14:paraId="2647FEAC" w14:textId="7220C6F1" w:rsidR="004A624E" w:rsidRPr="00FD4CE3" w:rsidRDefault="004A624E" w:rsidP="004A624E">
            <w:pPr>
              <w:pStyle w:val="Body"/>
              <w:jc w:val="center"/>
              <w:rPr>
                <w:b/>
                <w:bCs/>
                <w:i/>
                <w:iCs/>
                <w:szCs w:val="16"/>
              </w:rPr>
            </w:pPr>
            <w:r w:rsidRPr="00FD4CE3">
              <w:rPr>
                <w:b/>
                <w:bCs/>
                <w:i/>
                <w:iCs/>
                <w:szCs w:val="16"/>
              </w:rPr>
              <w:t>$1.79</w:t>
            </w:r>
          </w:p>
        </w:tc>
        <w:tc>
          <w:tcPr>
            <w:tcW w:w="1443" w:type="dxa"/>
            <w:noWrap/>
          </w:tcPr>
          <w:p w14:paraId="3301E055" w14:textId="0693A487" w:rsidR="004A624E" w:rsidRPr="00FD4CE3" w:rsidRDefault="004A624E" w:rsidP="004A624E">
            <w:pPr>
              <w:pStyle w:val="Body"/>
              <w:jc w:val="center"/>
              <w:rPr>
                <w:b/>
                <w:bCs/>
                <w:i/>
                <w:iCs/>
                <w:szCs w:val="16"/>
              </w:rPr>
            </w:pPr>
            <w:r w:rsidRPr="00FD4CE3">
              <w:rPr>
                <w:b/>
                <w:bCs/>
                <w:i/>
                <w:iCs/>
                <w:szCs w:val="16"/>
              </w:rPr>
              <w:t>$0.13</w:t>
            </w:r>
          </w:p>
        </w:tc>
        <w:tc>
          <w:tcPr>
            <w:tcW w:w="1443" w:type="dxa"/>
            <w:noWrap/>
          </w:tcPr>
          <w:p w14:paraId="6A07DA2B" w14:textId="0A846C7E" w:rsidR="004A624E" w:rsidRPr="00FD4CE3" w:rsidRDefault="004A624E" w:rsidP="004A624E">
            <w:pPr>
              <w:pStyle w:val="Body"/>
              <w:jc w:val="center"/>
              <w:rPr>
                <w:b/>
                <w:bCs/>
                <w:i/>
                <w:iCs/>
                <w:szCs w:val="16"/>
              </w:rPr>
            </w:pPr>
            <w:r w:rsidRPr="00FD4CE3">
              <w:rPr>
                <w:b/>
                <w:bCs/>
                <w:i/>
                <w:iCs/>
                <w:szCs w:val="16"/>
              </w:rPr>
              <w:t>-$0.38</w:t>
            </w:r>
          </w:p>
        </w:tc>
        <w:tc>
          <w:tcPr>
            <w:tcW w:w="1443" w:type="dxa"/>
            <w:noWrap/>
          </w:tcPr>
          <w:p w14:paraId="4A4993CA" w14:textId="740FF087" w:rsidR="004A624E" w:rsidRPr="00FD4CE3" w:rsidRDefault="004A624E" w:rsidP="004A624E">
            <w:pPr>
              <w:pStyle w:val="Body"/>
              <w:jc w:val="center"/>
              <w:rPr>
                <w:b/>
                <w:bCs/>
                <w:i/>
                <w:iCs/>
                <w:szCs w:val="16"/>
              </w:rPr>
            </w:pPr>
            <w:r w:rsidRPr="00FD4CE3">
              <w:rPr>
                <w:b/>
                <w:bCs/>
                <w:i/>
                <w:iCs/>
                <w:szCs w:val="16"/>
              </w:rPr>
              <w:t>$4.00</w:t>
            </w:r>
          </w:p>
        </w:tc>
        <w:tc>
          <w:tcPr>
            <w:tcW w:w="1444" w:type="dxa"/>
            <w:noWrap/>
          </w:tcPr>
          <w:p w14:paraId="03B78301" w14:textId="412570A8" w:rsidR="004A624E" w:rsidRPr="00FD4CE3" w:rsidRDefault="004A624E" w:rsidP="004A624E">
            <w:pPr>
              <w:pStyle w:val="Body"/>
              <w:jc w:val="center"/>
              <w:rPr>
                <w:b/>
                <w:bCs/>
                <w:i/>
                <w:iCs/>
                <w:szCs w:val="16"/>
              </w:rPr>
            </w:pPr>
            <w:r w:rsidRPr="00FD4CE3">
              <w:rPr>
                <w:b/>
                <w:bCs/>
                <w:i/>
                <w:iCs/>
                <w:szCs w:val="16"/>
              </w:rPr>
              <w:t>$4.47</w:t>
            </w:r>
          </w:p>
        </w:tc>
      </w:tr>
      <w:tr w:rsidR="004A624E" w:rsidRPr="00FD4CE3" w14:paraId="1C8F0DB2" w14:textId="77777777" w:rsidTr="007D0939">
        <w:trPr>
          <w:trHeight w:val="227"/>
        </w:trPr>
        <w:tc>
          <w:tcPr>
            <w:tcW w:w="1040" w:type="dxa"/>
            <w:noWrap/>
          </w:tcPr>
          <w:p w14:paraId="7AB83B53" w14:textId="6B374629" w:rsidR="004A624E" w:rsidRPr="001D7A0B" w:rsidRDefault="004A624E" w:rsidP="004A624E">
            <w:pPr>
              <w:pStyle w:val="Body"/>
              <w:jc w:val="center"/>
              <w:rPr>
                <w:b/>
                <w:bCs/>
                <w:i/>
                <w:iCs/>
                <w:szCs w:val="16"/>
              </w:rPr>
            </w:pPr>
            <w:r w:rsidRPr="00FD4CE3">
              <w:rPr>
                <w:b/>
                <w:bCs/>
                <w:i/>
                <w:iCs/>
                <w:szCs w:val="16"/>
              </w:rPr>
              <w:t>NO0068</w:t>
            </w:r>
          </w:p>
        </w:tc>
        <w:tc>
          <w:tcPr>
            <w:tcW w:w="1443" w:type="dxa"/>
            <w:noWrap/>
          </w:tcPr>
          <w:p w14:paraId="08C8EA00" w14:textId="341F34A8" w:rsidR="004A624E" w:rsidRPr="001D7A0B" w:rsidRDefault="004A624E" w:rsidP="004A624E">
            <w:pPr>
              <w:pStyle w:val="Body"/>
              <w:jc w:val="center"/>
              <w:rPr>
                <w:b/>
                <w:bCs/>
                <w:i/>
                <w:iCs/>
                <w:szCs w:val="16"/>
              </w:rPr>
            </w:pPr>
            <w:r w:rsidRPr="00FD4CE3">
              <w:rPr>
                <w:b/>
                <w:bCs/>
                <w:i/>
                <w:iCs/>
                <w:szCs w:val="16"/>
              </w:rPr>
              <w:t>$0.10</w:t>
            </w:r>
          </w:p>
        </w:tc>
        <w:tc>
          <w:tcPr>
            <w:tcW w:w="1443" w:type="dxa"/>
            <w:noWrap/>
          </w:tcPr>
          <w:p w14:paraId="1EC5A572" w14:textId="11518F77" w:rsidR="004A624E" w:rsidRPr="001D7A0B" w:rsidRDefault="004A624E" w:rsidP="004A624E">
            <w:pPr>
              <w:pStyle w:val="Body"/>
              <w:jc w:val="center"/>
              <w:rPr>
                <w:b/>
                <w:bCs/>
                <w:i/>
                <w:iCs/>
                <w:szCs w:val="16"/>
              </w:rPr>
            </w:pPr>
            <w:r w:rsidRPr="00FD4CE3">
              <w:rPr>
                <w:b/>
                <w:bCs/>
                <w:i/>
                <w:iCs/>
                <w:szCs w:val="16"/>
              </w:rPr>
              <w:t>$0.20</w:t>
            </w:r>
          </w:p>
        </w:tc>
        <w:tc>
          <w:tcPr>
            <w:tcW w:w="1443" w:type="dxa"/>
            <w:noWrap/>
          </w:tcPr>
          <w:p w14:paraId="1F68B6AC" w14:textId="2DC16350" w:rsidR="004A624E" w:rsidRPr="001D7A0B" w:rsidRDefault="004A624E" w:rsidP="004A624E">
            <w:pPr>
              <w:pStyle w:val="Body"/>
              <w:jc w:val="center"/>
              <w:rPr>
                <w:b/>
                <w:bCs/>
                <w:i/>
                <w:iCs/>
                <w:szCs w:val="16"/>
              </w:rPr>
            </w:pPr>
            <w:r w:rsidRPr="00FD4CE3">
              <w:rPr>
                <w:b/>
                <w:bCs/>
                <w:i/>
                <w:iCs/>
                <w:szCs w:val="16"/>
              </w:rPr>
              <w:t>$0.00</w:t>
            </w:r>
          </w:p>
        </w:tc>
        <w:tc>
          <w:tcPr>
            <w:tcW w:w="1443" w:type="dxa"/>
            <w:noWrap/>
          </w:tcPr>
          <w:p w14:paraId="0F349710" w14:textId="4BA003BE" w:rsidR="004A624E" w:rsidRPr="001D7A0B" w:rsidRDefault="004A624E" w:rsidP="004A624E">
            <w:pPr>
              <w:pStyle w:val="Body"/>
              <w:jc w:val="center"/>
              <w:rPr>
                <w:b/>
                <w:bCs/>
                <w:i/>
                <w:iCs/>
                <w:szCs w:val="16"/>
              </w:rPr>
            </w:pPr>
            <w:r w:rsidRPr="00FD4CE3">
              <w:rPr>
                <w:b/>
                <w:bCs/>
                <w:i/>
                <w:iCs/>
                <w:szCs w:val="16"/>
              </w:rPr>
              <w:t>$0.04</w:t>
            </w:r>
          </w:p>
        </w:tc>
        <w:tc>
          <w:tcPr>
            <w:tcW w:w="1444" w:type="dxa"/>
            <w:noWrap/>
          </w:tcPr>
          <w:p w14:paraId="6F940B97" w14:textId="6E7CF546" w:rsidR="004A624E" w:rsidRPr="001D7A0B" w:rsidRDefault="004A624E" w:rsidP="004A624E">
            <w:pPr>
              <w:pStyle w:val="Body"/>
              <w:jc w:val="center"/>
              <w:rPr>
                <w:b/>
                <w:bCs/>
                <w:i/>
                <w:iCs/>
                <w:szCs w:val="16"/>
              </w:rPr>
            </w:pPr>
            <w:r w:rsidRPr="00FD4CE3">
              <w:rPr>
                <w:b/>
                <w:bCs/>
                <w:i/>
                <w:iCs/>
                <w:szCs w:val="16"/>
              </w:rPr>
              <w:t>$0.44</w:t>
            </w:r>
          </w:p>
        </w:tc>
        <w:tc>
          <w:tcPr>
            <w:tcW w:w="1443" w:type="dxa"/>
            <w:noWrap/>
          </w:tcPr>
          <w:p w14:paraId="1D8D8456" w14:textId="691B7CBF" w:rsidR="004A624E" w:rsidRPr="001D7A0B" w:rsidRDefault="004A624E" w:rsidP="004A624E">
            <w:pPr>
              <w:pStyle w:val="Body"/>
              <w:jc w:val="center"/>
              <w:rPr>
                <w:b/>
                <w:bCs/>
                <w:i/>
                <w:iCs/>
                <w:szCs w:val="16"/>
              </w:rPr>
            </w:pPr>
            <w:r w:rsidRPr="00FD4CE3">
              <w:rPr>
                <w:b/>
                <w:bCs/>
                <w:i/>
                <w:iCs/>
                <w:szCs w:val="16"/>
              </w:rPr>
              <w:t>$0.00</w:t>
            </w:r>
          </w:p>
        </w:tc>
        <w:tc>
          <w:tcPr>
            <w:tcW w:w="1443" w:type="dxa"/>
            <w:noWrap/>
          </w:tcPr>
          <w:p w14:paraId="591AA10C" w14:textId="1542C470" w:rsidR="004A624E" w:rsidRPr="001D7A0B" w:rsidRDefault="004A624E" w:rsidP="004A624E">
            <w:pPr>
              <w:pStyle w:val="Body"/>
              <w:jc w:val="center"/>
              <w:rPr>
                <w:b/>
                <w:bCs/>
                <w:i/>
                <w:iCs/>
                <w:szCs w:val="16"/>
              </w:rPr>
            </w:pPr>
            <w:r w:rsidRPr="00FD4CE3">
              <w:rPr>
                <w:b/>
                <w:bCs/>
                <w:i/>
                <w:iCs/>
                <w:szCs w:val="16"/>
              </w:rPr>
              <w:t>$0.60</w:t>
            </w:r>
          </w:p>
        </w:tc>
        <w:tc>
          <w:tcPr>
            <w:tcW w:w="1443" w:type="dxa"/>
            <w:noWrap/>
          </w:tcPr>
          <w:p w14:paraId="6DA11FF9" w14:textId="228B5811" w:rsidR="004A624E" w:rsidRPr="001D7A0B" w:rsidRDefault="004A624E" w:rsidP="004A624E">
            <w:pPr>
              <w:pStyle w:val="Body"/>
              <w:jc w:val="center"/>
              <w:rPr>
                <w:b/>
                <w:bCs/>
                <w:i/>
                <w:iCs/>
                <w:szCs w:val="16"/>
              </w:rPr>
            </w:pPr>
            <w:r w:rsidRPr="00FD4CE3">
              <w:rPr>
                <w:b/>
                <w:bCs/>
                <w:i/>
                <w:iCs/>
                <w:szCs w:val="16"/>
              </w:rPr>
              <w:t>$2.54</w:t>
            </w:r>
          </w:p>
        </w:tc>
        <w:tc>
          <w:tcPr>
            <w:tcW w:w="1444" w:type="dxa"/>
            <w:noWrap/>
          </w:tcPr>
          <w:p w14:paraId="595492C2" w14:textId="545FC4CE" w:rsidR="004A624E" w:rsidRPr="001D7A0B" w:rsidRDefault="004A624E" w:rsidP="004A624E">
            <w:pPr>
              <w:pStyle w:val="Body"/>
              <w:jc w:val="center"/>
              <w:rPr>
                <w:b/>
                <w:bCs/>
                <w:i/>
                <w:iCs/>
                <w:szCs w:val="16"/>
              </w:rPr>
            </w:pPr>
            <w:r w:rsidRPr="00FD4CE3">
              <w:rPr>
                <w:b/>
                <w:bCs/>
                <w:i/>
                <w:iCs/>
                <w:szCs w:val="16"/>
              </w:rPr>
              <w:t>$3.00</w:t>
            </w:r>
          </w:p>
        </w:tc>
      </w:tr>
      <w:tr w:rsidR="004A624E" w:rsidRPr="00994B0A" w14:paraId="74FB6972" w14:textId="77777777" w:rsidTr="007D0939">
        <w:trPr>
          <w:trHeight w:val="227"/>
        </w:trPr>
        <w:tc>
          <w:tcPr>
            <w:tcW w:w="1040" w:type="dxa"/>
            <w:noWrap/>
          </w:tcPr>
          <w:p w14:paraId="370D2AC0" w14:textId="428B7533" w:rsidR="004A624E" w:rsidRPr="001D7A0B" w:rsidRDefault="004A624E" w:rsidP="004A624E">
            <w:pPr>
              <w:pStyle w:val="Body"/>
              <w:jc w:val="center"/>
              <w:rPr>
                <w:b/>
                <w:bCs/>
                <w:i/>
                <w:iCs/>
                <w:szCs w:val="16"/>
              </w:rPr>
            </w:pPr>
            <w:r w:rsidRPr="001D7A0B">
              <w:rPr>
                <w:szCs w:val="16"/>
              </w:rPr>
              <w:t>NO0069</w:t>
            </w:r>
          </w:p>
        </w:tc>
        <w:tc>
          <w:tcPr>
            <w:tcW w:w="1443" w:type="dxa"/>
            <w:noWrap/>
          </w:tcPr>
          <w:p w14:paraId="0F2DCD5D" w14:textId="2C33CFAC" w:rsidR="004A624E" w:rsidRPr="001D7A0B" w:rsidRDefault="004A624E" w:rsidP="004A624E">
            <w:pPr>
              <w:pStyle w:val="Body"/>
              <w:jc w:val="center"/>
              <w:rPr>
                <w:b/>
                <w:bCs/>
                <w:i/>
                <w:iCs/>
                <w:szCs w:val="16"/>
              </w:rPr>
            </w:pPr>
            <w:r w:rsidRPr="001D7A0B">
              <w:rPr>
                <w:szCs w:val="16"/>
              </w:rPr>
              <w:t>$0.18</w:t>
            </w:r>
          </w:p>
        </w:tc>
        <w:tc>
          <w:tcPr>
            <w:tcW w:w="1443" w:type="dxa"/>
            <w:noWrap/>
          </w:tcPr>
          <w:p w14:paraId="6B2C1271" w14:textId="00F98D3E" w:rsidR="004A624E" w:rsidRPr="001D7A0B" w:rsidRDefault="004A624E" w:rsidP="004A624E">
            <w:pPr>
              <w:pStyle w:val="Body"/>
              <w:jc w:val="center"/>
              <w:rPr>
                <w:b/>
                <w:bCs/>
                <w:i/>
                <w:iCs/>
                <w:szCs w:val="16"/>
              </w:rPr>
            </w:pPr>
            <w:r w:rsidRPr="001D7A0B">
              <w:rPr>
                <w:szCs w:val="16"/>
              </w:rPr>
              <w:t>$0.24</w:t>
            </w:r>
          </w:p>
        </w:tc>
        <w:tc>
          <w:tcPr>
            <w:tcW w:w="1443" w:type="dxa"/>
            <w:noWrap/>
          </w:tcPr>
          <w:p w14:paraId="14CC78F5" w14:textId="6F0BB612" w:rsidR="004A624E" w:rsidRPr="001D7A0B" w:rsidRDefault="004A624E" w:rsidP="004A624E">
            <w:pPr>
              <w:pStyle w:val="Body"/>
              <w:jc w:val="center"/>
              <w:rPr>
                <w:b/>
                <w:bCs/>
                <w:i/>
                <w:iCs/>
                <w:szCs w:val="16"/>
              </w:rPr>
            </w:pPr>
            <w:r w:rsidRPr="001D7A0B">
              <w:rPr>
                <w:szCs w:val="16"/>
              </w:rPr>
              <w:t>$0.00</w:t>
            </w:r>
          </w:p>
        </w:tc>
        <w:tc>
          <w:tcPr>
            <w:tcW w:w="1443" w:type="dxa"/>
            <w:noWrap/>
          </w:tcPr>
          <w:p w14:paraId="034904E2" w14:textId="54BC6391" w:rsidR="004A624E" w:rsidRPr="001D7A0B" w:rsidRDefault="004A624E" w:rsidP="004A624E">
            <w:pPr>
              <w:pStyle w:val="Body"/>
              <w:jc w:val="center"/>
              <w:rPr>
                <w:b/>
                <w:bCs/>
                <w:i/>
                <w:iCs/>
                <w:szCs w:val="16"/>
              </w:rPr>
            </w:pPr>
            <w:r w:rsidRPr="001D7A0B">
              <w:rPr>
                <w:szCs w:val="16"/>
              </w:rPr>
              <w:t>$0.38</w:t>
            </w:r>
          </w:p>
        </w:tc>
        <w:tc>
          <w:tcPr>
            <w:tcW w:w="1444" w:type="dxa"/>
            <w:noWrap/>
          </w:tcPr>
          <w:p w14:paraId="234CF638" w14:textId="4ADA63A8" w:rsidR="004A624E" w:rsidRPr="001D7A0B" w:rsidRDefault="004A624E" w:rsidP="004A624E">
            <w:pPr>
              <w:pStyle w:val="Body"/>
              <w:jc w:val="center"/>
              <w:rPr>
                <w:b/>
                <w:bCs/>
                <w:i/>
                <w:iCs/>
                <w:szCs w:val="16"/>
              </w:rPr>
            </w:pPr>
            <w:r w:rsidRPr="001D7A0B">
              <w:rPr>
                <w:szCs w:val="16"/>
              </w:rPr>
              <w:t>$1.40</w:t>
            </w:r>
          </w:p>
        </w:tc>
        <w:tc>
          <w:tcPr>
            <w:tcW w:w="1443" w:type="dxa"/>
            <w:noWrap/>
          </w:tcPr>
          <w:p w14:paraId="5A8E8AF3" w14:textId="5E8DA3F2" w:rsidR="004A624E" w:rsidRPr="001D7A0B" w:rsidRDefault="004A624E" w:rsidP="004A624E">
            <w:pPr>
              <w:pStyle w:val="Body"/>
              <w:jc w:val="center"/>
              <w:rPr>
                <w:b/>
                <w:bCs/>
                <w:i/>
                <w:iCs/>
                <w:szCs w:val="16"/>
              </w:rPr>
            </w:pPr>
            <w:r w:rsidRPr="001D7A0B">
              <w:rPr>
                <w:szCs w:val="16"/>
              </w:rPr>
              <w:t>$0.04</w:t>
            </w:r>
          </w:p>
        </w:tc>
        <w:tc>
          <w:tcPr>
            <w:tcW w:w="1443" w:type="dxa"/>
            <w:noWrap/>
          </w:tcPr>
          <w:p w14:paraId="29757D7F" w14:textId="3D76CC09" w:rsidR="004A624E" w:rsidRPr="001D7A0B" w:rsidRDefault="004A624E" w:rsidP="004A624E">
            <w:pPr>
              <w:pStyle w:val="Body"/>
              <w:jc w:val="center"/>
              <w:rPr>
                <w:b/>
                <w:bCs/>
                <w:i/>
                <w:iCs/>
                <w:szCs w:val="16"/>
              </w:rPr>
            </w:pPr>
            <w:r w:rsidRPr="001D7A0B">
              <w:rPr>
                <w:szCs w:val="16"/>
              </w:rPr>
              <w:t>$0.81</w:t>
            </w:r>
          </w:p>
        </w:tc>
        <w:tc>
          <w:tcPr>
            <w:tcW w:w="1443" w:type="dxa"/>
            <w:noWrap/>
          </w:tcPr>
          <w:p w14:paraId="1B5C3639" w14:textId="56BE42BD" w:rsidR="004A624E" w:rsidRPr="001D7A0B" w:rsidRDefault="004A624E" w:rsidP="004A624E">
            <w:pPr>
              <w:pStyle w:val="Body"/>
              <w:jc w:val="center"/>
              <w:rPr>
                <w:b/>
                <w:bCs/>
                <w:i/>
                <w:iCs/>
                <w:szCs w:val="16"/>
              </w:rPr>
            </w:pPr>
            <w:r w:rsidRPr="001D7A0B">
              <w:rPr>
                <w:szCs w:val="16"/>
              </w:rPr>
              <w:t>$5.55</w:t>
            </w:r>
          </w:p>
        </w:tc>
        <w:tc>
          <w:tcPr>
            <w:tcW w:w="1444" w:type="dxa"/>
            <w:noWrap/>
          </w:tcPr>
          <w:p w14:paraId="3B98EE51" w14:textId="790E02A0" w:rsidR="004A624E" w:rsidRPr="001D7A0B" w:rsidRDefault="004A624E" w:rsidP="004A624E">
            <w:pPr>
              <w:pStyle w:val="Body"/>
              <w:jc w:val="center"/>
              <w:rPr>
                <w:b/>
                <w:bCs/>
                <w:i/>
                <w:iCs/>
                <w:szCs w:val="16"/>
              </w:rPr>
            </w:pPr>
            <w:r w:rsidRPr="001D7A0B">
              <w:rPr>
                <w:szCs w:val="16"/>
              </w:rPr>
              <w:t>$6.06</w:t>
            </w:r>
          </w:p>
        </w:tc>
      </w:tr>
      <w:tr w:rsidR="004A624E" w:rsidRPr="00994B0A" w14:paraId="2AD871AC" w14:textId="77777777" w:rsidTr="007D0939">
        <w:trPr>
          <w:trHeight w:val="227"/>
        </w:trPr>
        <w:tc>
          <w:tcPr>
            <w:tcW w:w="1040" w:type="dxa"/>
            <w:noWrap/>
          </w:tcPr>
          <w:p w14:paraId="6C093A50" w14:textId="7B1C0B5A" w:rsidR="004A624E" w:rsidRPr="001D7A0B" w:rsidRDefault="004A624E" w:rsidP="004A624E">
            <w:pPr>
              <w:pStyle w:val="Body"/>
              <w:jc w:val="center"/>
              <w:rPr>
                <w:szCs w:val="16"/>
              </w:rPr>
            </w:pPr>
            <w:r w:rsidRPr="001D7A0B">
              <w:rPr>
                <w:szCs w:val="16"/>
              </w:rPr>
              <w:t>NO0070</w:t>
            </w:r>
          </w:p>
        </w:tc>
        <w:tc>
          <w:tcPr>
            <w:tcW w:w="1443" w:type="dxa"/>
            <w:noWrap/>
          </w:tcPr>
          <w:p w14:paraId="390F11AA" w14:textId="5AB2CDA1" w:rsidR="004A624E" w:rsidRPr="001D7A0B" w:rsidRDefault="004A624E" w:rsidP="004A624E">
            <w:pPr>
              <w:pStyle w:val="Body"/>
              <w:jc w:val="center"/>
              <w:rPr>
                <w:szCs w:val="16"/>
              </w:rPr>
            </w:pPr>
            <w:r w:rsidRPr="001D7A0B">
              <w:rPr>
                <w:szCs w:val="16"/>
              </w:rPr>
              <w:t>$0.10</w:t>
            </w:r>
          </w:p>
        </w:tc>
        <w:tc>
          <w:tcPr>
            <w:tcW w:w="1443" w:type="dxa"/>
            <w:noWrap/>
          </w:tcPr>
          <w:p w14:paraId="12257151" w14:textId="00AC422B" w:rsidR="004A624E" w:rsidRPr="001D7A0B" w:rsidRDefault="004A624E" w:rsidP="004A624E">
            <w:pPr>
              <w:pStyle w:val="Body"/>
              <w:jc w:val="center"/>
              <w:rPr>
                <w:szCs w:val="16"/>
              </w:rPr>
            </w:pPr>
            <w:r w:rsidRPr="001D7A0B">
              <w:rPr>
                <w:szCs w:val="16"/>
              </w:rPr>
              <w:t>$0.21</w:t>
            </w:r>
          </w:p>
        </w:tc>
        <w:tc>
          <w:tcPr>
            <w:tcW w:w="1443" w:type="dxa"/>
            <w:noWrap/>
          </w:tcPr>
          <w:p w14:paraId="4178D9A3" w14:textId="2F54D1B7" w:rsidR="004A624E" w:rsidRPr="001D7A0B" w:rsidRDefault="004A624E" w:rsidP="004A624E">
            <w:pPr>
              <w:pStyle w:val="Body"/>
              <w:jc w:val="center"/>
              <w:rPr>
                <w:szCs w:val="16"/>
              </w:rPr>
            </w:pPr>
            <w:r w:rsidRPr="001D7A0B">
              <w:rPr>
                <w:szCs w:val="16"/>
              </w:rPr>
              <w:t>$0.00</w:t>
            </w:r>
          </w:p>
        </w:tc>
        <w:tc>
          <w:tcPr>
            <w:tcW w:w="1443" w:type="dxa"/>
            <w:noWrap/>
          </w:tcPr>
          <w:p w14:paraId="5442184E" w14:textId="5A449FD2" w:rsidR="004A624E" w:rsidRPr="001D7A0B" w:rsidRDefault="004A624E" w:rsidP="004A624E">
            <w:pPr>
              <w:pStyle w:val="Body"/>
              <w:jc w:val="center"/>
              <w:rPr>
                <w:szCs w:val="16"/>
              </w:rPr>
            </w:pPr>
            <w:r w:rsidRPr="001D7A0B">
              <w:rPr>
                <w:szCs w:val="16"/>
              </w:rPr>
              <w:t>$0.65</w:t>
            </w:r>
          </w:p>
        </w:tc>
        <w:tc>
          <w:tcPr>
            <w:tcW w:w="1444" w:type="dxa"/>
            <w:noWrap/>
          </w:tcPr>
          <w:p w14:paraId="06AB5D3A" w14:textId="372E0D28" w:rsidR="004A624E" w:rsidRPr="001D7A0B" w:rsidRDefault="004A624E" w:rsidP="004A624E">
            <w:pPr>
              <w:pStyle w:val="Body"/>
              <w:jc w:val="center"/>
              <w:rPr>
                <w:szCs w:val="16"/>
              </w:rPr>
            </w:pPr>
            <w:r w:rsidRPr="001D7A0B">
              <w:rPr>
                <w:szCs w:val="16"/>
              </w:rPr>
              <w:t>$1.46</w:t>
            </w:r>
          </w:p>
        </w:tc>
        <w:tc>
          <w:tcPr>
            <w:tcW w:w="1443" w:type="dxa"/>
            <w:noWrap/>
          </w:tcPr>
          <w:p w14:paraId="77243B54" w14:textId="7AD75EB7" w:rsidR="004A624E" w:rsidRPr="001D7A0B" w:rsidRDefault="004A624E" w:rsidP="004A624E">
            <w:pPr>
              <w:pStyle w:val="Body"/>
              <w:jc w:val="center"/>
              <w:rPr>
                <w:szCs w:val="16"/>
              </w:rPr>
            </w:pPr>
            <w:r w:rsidRPr="001D7A0B">
              <w:rPr>
                <w:szCs w:val="16"/>
              </w:rPr>
              <w:t>$0.30</w:t>
            </w:r>
          </w:p>
        </w:tc>
        <w:tc>
          <w:tcPr>
            <w:tcW w:w="1443" w:type="dxa"/>
            <w:noWrap/>
          </w:tcPr>
          <w:p w14:paraId="44050DBC" w14:textId="117E5CD3" w:rsidR="004A624E" w:rsidRPr="001D7A0B" w:rsidRDefault="004A624E" w:rsidP="004A624E">
            <w:pPr>
              <w:pStyle w:val="Body"/>
              <w:jc w:val="center"/>
              <w:rPr>
                <w:szCs w:val="16"/>
              </w:rPr>
            </w:pPr>
            <w:r w:rsidRPr="001D7A0B">
              <w:rPr>
                <w:szCs w:val="16"/>
              </w:rPr>
              <w:t>$0.07</w:t>
            </w:r>
          </w:p>
        </w:tc>
        <w:tc>
          <w:tcPr>
            <w:tcW w:w="1443" w:type="dxa"/>
            <w:noWrap/>
          </w:tcPr>
          <w:p w14:paraId="10ECC7D5" w14:textId="5C134033" w:rsidR="004A624E" w:rsidRPr="001D7A0B" w:rsidRDefault="004A624E" w:rsidP="004A624E">
            <w:pPr>
              <w:pStyle w:val="Body"/>
              <w:jc w:val="center"/>
              <w:rPr>
                <w:szCs w:val="16"/>
              </w:rPr>
            </w:pPr>
            <w:r w:rsidRPr="001D7A0B">
              <w:rPr>
                <w:szCs w:val="16"/>
              </w:rPr>
              <w:t>$3.39</w:t>
            </w:r>
          </w:p>
        </w:tc>
        <w:tc>
          <w:tcPr>
            <w:tcW w:w="1444" w:type="dxa"/>
            <w:noWrap/>
          </w:tcPr>
          <w:p w14:paraId="66BAE462" w14:textId="2987B4A1" w:rsidR="004A624E" w:rsidRPr="001D7A0B" w:rsidRDefault="004A624E" w:rsidP="004A624E">
            <w:pPr>
              <w:pStyle w:val="Body"/>
              <w:jc w:val="center"/>
              <w:rPr>
                <w:szCs w:val="16"/>
              </w:rPr>
            </w:pPr>
            <w:r w:rsidRPr="001D7A0B">
              <w:rPr>
                <w:szCs w:val="16"/>
              </w:rPr>
              <w:t>$4.12</w:t>
            </w:r>
          </w:p>
        </w:tc>
      </w:tr>
      <w:tr w:rsidR="004A624E" w:rsidRPr="00994B0A" w14:paraId="42D9FDCF" w14:textId="77777777" w:rsidTr="007D0939">
        <w:trPr>
          <w:trHeight w:val="227"/>
        </w:trPr>
        <w:tc>
          <w:tcPr>
            <w:tcW w:w="1040" w:type="dxa"/>
            <w:noWrap/>
          </w:tcPr>
          <w:p w14:paraId="4C8DA6CE" w14:textId="7DEC7620" w:rsidR="004A624E" w:rsidRPr="001D7A0B" w:rsidRDefault="004A624E" w:rsidP="004A624E">
            <w:pPr>
              <w:pStyle w:val="Body"/>
              <w:jc w:val="center"/>
              <w:rPr>
                <w:b/>
                <w:bCs/>
                <w:i/>
                <w:iCs/>
                <w:szCs w:val="16"/>
              </w:rPr>
            </w:pPr>
            <w:r w:rsidRPr="001D7A0B">
              <w:rPr>
                <w:szCs w:val="16"/>
              </w:rPr>
              <w:t>NO0071</w:t>
            </w:r>
          </w:p>
        </w:tc>
        <w:tc>
          <w:tcPr>
            <w:tcW w:w="1443" w:type="dxa"/>
            <w:noWrap/>
          </w:tcPr>
          <w:p w14:paraId="71450613" w14:textId="188772A8" w:rsidR="004A624E" w:rsidRPr="001D7A0B" w:rsidRDefault="004A624E" w:rsidP="004A624E">
            <w:pPr>
              <w:pStyle w:val="Body"/>
              <w:jc w:val="center"/>
              <w:rPr>
                <w:b/>
                <w:bCs/>
                <w:i/>
                <w:iCs/>
                <w:szCs w:val="16"/>
              </w:rPr>
            </w:pPr>
            <w:r w:rsidRPr="001D7A0B">
              <w:rPr>
                <w:szCs w:val="16"/>
              </w:rPr>
              <w:t>$0.05</w:t>
            </w:r>
          </w:p>
        </w:tc>
        <w:tc>
          <w:tcPr>
            <w:tcW w:w="1443" w:type="dxa"/>
            <w:noWrap/>
          </w:tcPr>
          <w:p w14:paraId="0006ED8F" w14:textId="6B731967" w:rsidR="004A624E" w:rsidRPr="001D7A0B" w:rsidRDefault="004A624E" w:rsidP="004A624E">
            <w:pPr>
              <w:pStyle w:val="Body"/>
              <w:jc w:val="center"/>
              <w:rPr>
                <w:b/>
                <w:bCs/>
                <w:i/>
                <w:iCs/>
                <w:szCs w:val="16"/>
              </w:rPr>
            </w:pPr>
            <w:r w:rsidRPr="001D7A0B">
              <w:rPr>
                <w:szCs w:val="16"/>
              </w:rPr>
              <w:t>$0.35</w:t>
            </w:r>
          </w:p>
        </w:tc>
        <w:tc>
          <w:tcPr>
            <w:tcW w:w="1443" w:type="dxa"/>
            <w:noWrap/>
          </w:tcPr>
          <w:p w14:paraId="24D434BB" w14:textId="63FE3903" w:rsidR="004A624E" w:rsidRPr="001D7A0B" w:rsidRDefault="004A624E" w:rsidP="004A624E">
            <w:pPr>
              <w:pStyle w:val="Body"/>
              <w:jc w:val="center"/>
              <w:rPr>
                <w:b/>
                <w:bCs/>
                <w:i/>
                <w:iCs/>
                <w:szCs w:val="16"/>
              </w:rPr>
            </w:pPr>
            <w:r w:rsidRPr="001D7A0B">
              <w:rPr>
                <w:szCs w:val="16"/>
              </w:rPr>
              <w:t>$0.00</w:t>
            </w:r>
          </w:p>
        </w:tc>
        <w:tc>
          <w:tcPr>
            <w:tcW w:w="1443" w:type="dxa"/>
            <w:noWrap/>
          </w:tcPr>
          <w:p w14:paraId="7BF7C319" w14:textId="15B41595" w:rsidR="004A624E" w:rsidRPr="001D7A0B" w:rsidRDefault="004A624E" w:rsidP="004A624E">
            <w:pPr>
              <w:pStyle w:val="Body"/>
              <w:jc w:val="center"/>
              <w:rPr>
                <w:b/>
                <w:bCs/>
                <w:i/>
                <w:iCs/>
                <w:szCs w:val="16"/>
              </w:rPr>
            </w:pPr>
            <w:r w:rsidRPr="001D7A0B">
              <w:rPr>
                <w:szCs w:val="16"/>
              </w:rPr>
              <w:t>$0.35</w:t>
            </w:r>
          </w:p>
        </w:tc>
        <w:tc>
          <w:tcPr>
            <w:tcW w:w="1444" w:type="dxa"/>
            <w:noWrap/>
          </w:tcPr>
          <w:p w14:paraId="6B048366" w14:textId="7CBB8B4C" w:rsidR="004A624E" w:rsidRPr="001D7A0B" w:rsidRDefault="004A624E" w:rsidP="004A624E">
            <w:pPr>
              <w:pStyle w:val="Body"/>
              <w:jc w:val="center"/>
              <w:rPr>
                <w:b/>
                <w:bCs/>
                <w:i/>
                <w:iCs/>
                <w:szCs w:val="16"/>
              </w:rPr>
            </w:pPr>
            <w:r w:rsidRPr="001D7A0B">
              <w:rPr>
                <w:szCs w:val="16"/>
              </w:rPr>
              <w:t>$2.34</w:t>
            </w:r>
          </w:p>
        </w:tc>
        <w:tc>
          <w:tcPr>
            <w:tcW w:w="1443" w:type="dxa"/>
            <w:noWrap/>
          </w:tcPr>
          <w:p w14:paraId="2731E0DC" w14:textId="33599096" w:rsidR="004A624E" w:rsidRPr="001D7A0B" w:rsidRDefault="004A624E" w:rsidP="004A624E">
            <w:pPr>
              <w:pStyle w:val="Body"/>
              <w:jc w:val="center"/>
              <w:rPr>
                <w:b/>
                <w:bCs/>
                <w:i/>
                <w:iCs/>
                <w:szCs w:val="16"/>
              </w:rPr>
            </w:pPr>
            <w:r w:rsidRPr="001D7A0B">
              <w:rPr>
                <w:szCs w:val="16"/>
              </w:rPr>
              <w:t>$0.03</w:t>
            </w:r>
          </w:p>
        </w:tc>
        <w:tc>
          <w:tcPr>
            <w:tcW w:w="1443" w:type="dxa"/>
            <w:noWrap/>
          </w:tcPr>
          <w:p w14:paraId="3F8C14B0" w14:textId="37BBBF2E" w:rsidR="004A624E" w:rsidRPr="001D7A0B" w:rsidRDefault="004A624E" w:rsidP="004A624E">
            <w:pPr>
              <w:pStyle w:val="Body"/>
              <w:jc w:val="center"/>
              <w:rPr>
                <w:b/>
                <w:bCs/>
                <w:i/>
                <w:iCs/>
                <w:szCs w:val="16"/>
              </w:rPr>
            </w:pPr>
            <w:r w:rsidRPr="001D7A0B">
              <w:rPr>
                <w:szCs w:val="16"/>
              </w:rPr>
              <w:t>$0.47</w:t>
            </w:r>
          </w:p>
        </w:tc>
        <w:tc>
          <w:tcPr>
            <w:tcW w:w="1443" w:type="dxa"/>
            <w:noWrap/>
          </w:tcPr>
          <w:p w14:paraId="7C0289B0" w14:textId="6992C1D0" w:rsidR="004A624E" w:rsidRPr="001D7A0B" w:rsidRDefault="004A624E" w:rsidP="004A624E">
            <w:pPr>
              <w:pStyle w:val="Body"/>
              <w:jc w:val="center"/>
              <w:rPr>
                <w:b/>
                <w:bCs/>
                <w:i/>
                <w:iCs/>
                <w:szCs w:val="16"/>
              </w:rPr>
            </w:pPr>
            <w:r w:rsidRPr="001D7A0B">
              <w:rPr>
                <w:szCs w:val="16"/>
              </w:rPr>
              <w:t>$5.12</w:t>
            </w:r>
          </w:p>
        </w:tc>
        <w:tc>
          <w:tcPr>
            <w:tcW w:w="1444" w:type="dxa"/>
            <w:noWrap/>
          </w:tcPr>
          <w:p w14:paraId="08691868" w14:textId="56294BBE" w:rsidR="004A624E" w:rsidRPr="001D7A0B" w:rsidRDefault="004A624E" w:rsidP="004A624E">
            <w:pPr>
              <w:pStyle w:val="Body"/>
              <w:jc w:val="center"/>
              <w:rPr>
                <w:b/>
                <w:bCs/>
                <w:i/>
                <w:iCs/>
                <w:szCs w:val="16"/>
              </w:rPr>
            </w:pPr>
            <w:r w:rsidRPr="001D7A0B">
              <w:rPr>
                <w:szCs w:val="16"/>
              </w:rPr>
              <w:t>$5.84</w:t>
            </w:r>
          </w:p>
        </w:tc>
      </w:tr>
      <w:tr w:rsidR="004A624E" w:rsidRPr="00994B0A" w14:paraId="317B7B65" w14:textId="77777777" w:rsidTr="007D0939">
        <w:trPr>
          <w:trHeight w:val="227"/>
        </w:trPr>
        <w:tc>
          <w:tcPr>
            <w:tcW w:w="1040" w:type="dxa"/>
            <w:noWrap/>
          </w:tcPr>
          <w:p w14:paraId="3FEAD899" w14:textId="737CA255" w:rsidR="004A624E" w:rsidRPr="001D7A0B" w:rsidRDefault="004A624E" w:rsidP="004A624E">
            <w:pPr>
              <w:pStyle w:val="Body"/>
              <w:jc w:val="center"/>
              <w:rPr>
                <w:b/>
                <w:bCs/>
                <w:i/>
                <w:iCs/>
                <w:szCs w:val="16"/>
              </w:rPr>
            </w:pPr>
            <w:r w:rsidRPr="001D7A0B">
              <w:rPr>
                <w:szCs w:val="16"/>
              </w:rPr>
              <w:t>NO0072</w:t>
            </w:r>
          </w:p>
        </w:tc>
        <w:tc>
          <w:tcPr>
            <w:tcW w:w="1443" w:type="dxa"/>
            <w:noWrap/>
          </w:tcPr>
          <w:p w14:paraId="2F843CBA" w14:textId="1F46505B" w:rsidR="004A624E" w:rsidRPr="001D7A0B" w:rsidRDefault="004A624E" w:rsidP="004A624E">
            <w:pPr>
              <w:pStyle w:val="Body"/>
              <w:jc w:val="center"/>
              <w:rPr>
                <w:b/>
                <w:bCs/>
                <w:i/>
                <w:iCs/>
                <w:szCs w:val="16"/>
              </w:rPr>
            </w:pPr>
            <w:r w:rsidRPr="001D7A0B">
              <w:rPr>
                <w:szCs w:val="16"/>
              </w:rPr>
              <w:t>$0.06</w:t>
            </w:r>
          </w:p>
        </w:tc>
        <w:tc>
          <w:tcPr>
            <w:tcW w:w="1443" w:type="dxa"/>
            <w:noWrap/>
          </w:tcPr>
          <w:p w14:paraId="7F1A688F" w14:textId="39A26915" w:rsidR="004A624E" w:rsidRPr="001D7A0B" w:rsidRDefault="004A624E" w:rsidP="004A624E">
            <w:pPr>
              <w:pStyle w:val="Body"/>
              <w:jc w:val="center"/>
              <w:rPr>
                <w:b/>
                <w:bCs/>
                <w:i/>
                <w:iCs/>
                <w:szCs w:val="16"/>
              </w:rPr>
            </w:pPr>
            <w:r w:rsidRPr="001D7A0B">
              <w:rPr>
                <w:szCs w:val="16"/>
              </w:rPr>
              <w:t>$0.34</w:t>
            </w:r>
          </w:p>
        </w:tc>
        <w:tc>
          <w:tcPr>
            <w:tcW w:w="1443" w:type="dxa"/>
            <w:noWrap/>
          </w:tcPr>
          <w:p w14:paraId="332A309C" w14:textId="2ADE18A2" w:rsidR="004A624E" w:rsidRPr="001D7A0B" w:rsidRDefault="004A624E" w:rsidP="004A624E">
            <w:pPr>
              <w:pStyle w:val="Body"/>
              <w:jc w:val="center"/>
              <w:rPr>
                <w:b/>
                <w:bCs/>
                <w:i/>
                <w:iCs/>
                <w:szCs w:val="16"/>
              </w:rPr>
            </w:pPr>
            <w:r w:rsidRPr="001D7A0B">
              <w:rPr>
                <w:szCs w:val="16"/>
              </w:rPr>
              <w:t>$0.17</w:t>
            </w:r>
          </w:p>
        </w:tc>
        <w:tc>
          <w:tcPr>
            <w:tcW w:w="1443" w:type="dxa"/>
            <w:noWrap/>
          </w:tcPr>
          <w:p w14:paraId="7497917B" w14:textId="38ACA3E3" w:rsidR="004A624E" w:rsidRPr="001D7A0B" w:rsidRDefault="004A624E" w:rsidP="004A624E">
            <w:pPr>
              <w:pStyle w:val="Body"/>
              <w:jc w:val="center"/>
              <w:rPr>
                <w:b/>
                <w:bCs/>
                <w:i/>
                <w:iCs/>
                <w:szCs w:val="16"/>
              </w:rPr>
            </w:pPr>
            <w:r w:rsidRPr="001D7A0B">
              <w:rPr>
                <w:szCs w:val="16"/>
              </w:rPr>
              <w:t>$0.64</w:t>
            </w:r>
          </w:p>
        </w:tc>
        <w:tc>
          <w:tcPr>
            <w:tcW w:w="1444" w:type="dxa"/>
            <w:noWrap/>
          </w:tcPr>
          <w:p w14:paraId="75B52074" w14:textId="41DBE5A9" w:rsidR="004A624E" w:rsidRPr="001D7A0B" w:rsidRDefault="004A624E" w:rsidP="004A624E">
            <w:pPr>
              <w:pStyle w:val="Body"/>
              <w:jc w:val="center"/>
              <w:rPr>
                <w:b/>
                <w:bCs/>
                <w:i/>
                <w:iCs/>
                <w:szCs w:val="16"/>
              </w:rPr>
            </w:pPr>
            <w:r w:rsidRPr="001D7A0B">
              <w:rPr>
                <w:szCs w:val="16"/>
              </w:rPr>
              <w:t>$1.77</w:t>
            </w:r>
          </w:p>
        </w:tc>
        <w:tc>
          <w:tcPr>
            <w:tcW w:w="1443" w:type="dxa"/>
            <w:noWrap/>
          </w:tcPr>
          <w:p w14:paraId="40AAFD40" w14:textId="0E0C98F2" w:rsidR="004A624E" w:rsidRPr="001D7A0B" w:rsidRDefault="004A624E" w:rsidP="004A624E">
            <w:pPr>
              <w:pStyle w:val="Body"/>
              <w:jc w:val="center"/>
              <w:rPr>
                <w:b/>
                <w:bCs/>
                <w:i/>
                <w:iCs/>
                <w:szCs w:val="16"/>
              </w:rPr>
            </w:pPr>
            <w:r w:rsidRPr="001D7A0B">
              <w:rPr>
                <w:szCs w:val="16"/>
              </w:rPr>
              <w:t>$0.00</w:t>
            </w:r>
          </w:p>
        </w:tc>
        <w:tc>
          <w:tcPr>
            <w:tcW w:w="1443" w:type="dxa"/>
            <w:noWrap/>
          </w:tcPr>
          <w:p w14:paraId="7AC24482" w14:textId="38A207DA" w:rsidR="004A624E" w:rsidRPr="001D7A0B" w:rsidRDefault="004A624E" w:rsidP="004A624E">
            <w:pPr>
              <w:pStyle w:val="Body"/>
              <w:jc w:val="center"/>
              <w:rPr>
                <w:b/>
                <w:bCs/>
                <w:i/>
                <w:iCs/>
                <w:szCs w:val="16"/>
              </w:rPr>
            </w:pPr>
            <w:r w:rsidRPr="001D7A0B">
              <w:rPr>
                <w:szCs w:val="16"/>
              </w:rPr>
              <w:t>-$0.03</w:t>
            </w:r>
          </w:p>
        </w:tc>
        <w:tc>
          <w:tcPr>
            <w:tcW w:w="1443" w:type="dxa"/>
            <w:noWrap/>
          </w:tcPr>
          <w:p w14:paraId="09CB1B47" w14:textId="3E2227DF" w:rsidR="004A624E" w:rsidRPr="001D7A0B" w:rsidRDefault="004A624E" w:rsidP="004A624E">
            <w:pPr>
              <w:pStyle w:val="Body"/>
              <w:jc w:val="center"/>
              <w:rPr>
                <w:b/>
                <w:bCs/>
                <w:i/>
                <w:iCs/>
                <w:szCs w:val="16"/>
              </w:rPr>
            </w:pPr>
            <w:r w:rsidRPr="001D7A0B">
              <w:rPr>
                <w:szCs w:val="16"/>
              </w:rPr>
              <w:t>$3.98</w:t>
            </w:r>
          </w:p>
        </w:tc>
        <w:tc>
          <w:tcPr>
            <w:tcW w:w="1444" w:type="dxa"/>
            <w:noWrap/>
          </w:tcPr>
          <w:p w14:paraId="4FE22392" w14:textId="094BAE44" w:rsidR="004A624E" w:rsidRPr="001D7A0B" w:rsidRDefault="004A624E" w:rsidP="004A624E">
            <w:pPr>
              <w:pStyle w:val="Body"/>
              <w:jc w:val="center"/>
              <w:rPr>
                <w:b/>
                <w:bCs/>
                <w:i/>
                <w:iCs/>
                <w:szCs w:val="16"/>
              </w:rPr>
            </w:pPr>
            <w:r w:rsidRPr="001D7A0B">
              <w:rPr>
                <w:szCs w:val="16"/>
              </w:rPr>
              <w:t>$4.67</w:t>
            </w:r>
          </w:p>
        </w:tc>
      </w:tr>
      <w:tr w:rsidR="004A624E" w:rsidRPr="00FD4CE3" w14:paraId="7F050329" w14:textId="77777777" w:rsidTr="007D0939">
        <w:trPr>
          <w:trHeight w:val="227"/>
        </w:trPr>
        <w:tc>
          <w:tcPr>
            <w:tcW w:w="1040" w:type="dxa"/>
            <w:noWrap/>
          </w:tcPr>
          <w:p w14:paraId="6939A5FC" w14:textId="0F6C88B3" w:rsidR="004A624E" w:rsidRPr="00FD4CE3" w:rsidRDefault="004A624E" w:rsidP="004A624E">
            <w:pPr>
              <w:pStyle w:val="Body"/>
              <w:jc w:val="center"/>
              <w:rPr>
                <w:b/>
                <w:bCs/>
                <w:i/>
                <w:iCs/>
                <w:szCs w:val="16"/>
              </w:rPr>
            </w:pPr>
            <w:r w:rsidRPr="00FD4CE3">
              <w:rPr>
                <w:b/>
                <w:bCs/>
                <w:i/>
                <w:iCs/>
                <w:szCs w:val="16"/>
              </w:rPr>
              <w:t>NO0073</w:t>
            </w:r>
          </w:p>
        </w:tc>
        <w:tc>
          <w:tcPr>
            <w:tcW w:w="1443" w:type="dxa"/>
            <w:noWrap/>
          </w:tcPr>
          <w:p w14:paraId="63A19BA5" w14:textId="678564CF" w:rsidR="004A624E" w:rsidRPr="00FD4CE3" w:rsidRDefault="004A624E" w:rsidP="004A624E">
            <w:pPr>
              <w:pStyle w:val="Body"/>
              <w:jc w:val="center"/>
              <w:rPr>
                <w:b/>
                <w:bCs/>
                <w:i/>
                <w:iCs/>
                <w:szCs w:val="16"/>
              </w:rPr>
            </w:pPr>
            <w:r w:rsidRPr="00FD4CE3">
              <w:rPr>
                <w:b/>
                <w:bCs/>
                <w:i/>
                <w:iCs/>
                <w:szCs w:val="16"/>
              </w:rPr>
              <w:t>$0.09</w:t>
            </w:r>
          </w:p>
        </w:tc>
        <w:tc>
          <w:tcPr>
            <w:tcW w:w="1443" w:type="dxa"/>
            <w:noWrap/>
          </w:tcPr>
          <w:p w14:paraId="49DD06BF" w14:textId="26A62212" w:rsidR="004A624E" w:rsidRPr="00FD4CE3" w:rsidRDefault="004A624E" w:rsidP="004A624E">
            <w:pPr>
              <w:pStyle w:val="Body"/>
              <w:jc w:val="center"/>
              <w:rPr>
                <w:b/>
                <w:bCs/>
                <w:i/>
                <w:iCs/>
                <w:szCs w:val="16"/>
              </w:rPr>
            </w:pPr>
            <w:r w:rsidRPr="00FD4CE3">
              <w:rPr>
                <w:b/>
                <w:bCs/>
                <w:i/>
                <w:iCs/>
                <w:szCs w:val="16"/>
              </w:rPr>
              <w:t>$0.18</w:t>
            </w:r>
          </w:p>
        </w:tc>
        <w:tc>
          <w:tcPr>
            <w:tcW w:w="1443" w:type="dxa"/>
            <w:noWrap/>
          </w:tcPr>
          <w:p w14:paraId="3F58A641" w14:textId="2563D1F3" w:rsidR="004A624E" w:rsidRPr="00FD4CE3" w:rsidRDefault="004A624E" w:rsidP="004A624E">
            <w:pPr>
              <w:pStyle w:val="Body"/>
              <w:jc w:val="center"/>
              <w:rPr>
                <w:b/>
                <w:bCs/>
                <w:i/>
                <w:iCs/>
                <w:szCs w:val="16"/>
              </w:rPr>
            </w:pPr>
            <w:r w:rsidRPr="00FD4CE3">
              <w:rPr>
                <w:b/>
                <w:bCs/>
                <w:i/>
                <w:iCs/>
                <w:szCs w:val="16"/>
              </w:rPr>
              <w:t>$0.00</w:t>
            </w:r>
          </w:p>
        </w:tc>
        <w:tc>
          <w:tcPr>
            <w:tcW w:w="1443" w:type="dxa"/>
            <w:noWrap/>
          </w:tcPr>
          <w:p w14:paraId="46EECF6C" w14:textId="5217FC21" w:rsidR="004A624E" w:rsidRPr="00FD4CE3" w:rsidRDefault="004A624E" w:rsidP="004A624E">
            <w:pPr>
              <w:pStyle w:val="Body"/>
              <w:jc w:val="center"/>
              <w:rPr>
                <w:b/>
                <w:bCs/>
                <w:i/>
                <w:iCs/>
                <w:szCs w:val="16"/>
              </w:rPr>
            </w:pPr>
            <w:r w:rsidRPr="00FD4CE3">
              <w:rPr>
                <w:b/>
                <w:bCs/>
                <w:i/>
                <w:iCs/>
                <w:szCs w:val="16"/>
              </w:rPr>
              <w:t>$0.25</w:t>
            </w:r>
          </w:p>
        </w:tc>
        <w:tc>
          <w:tcPr>
            <w:tcW w:w="1444" w:type="dxa"/>
            <w:noWrap/>
          </w:tcPr>
          <w:p w14:paraId="52984AD5" w14:textId="2C065265" w:rsidR="004A624E" w:rsidRPr="00FD4CE3" w:rsidRDefault="004A624E" w:rsidP="004A624E">
            <w:pPr>
              <w:pStyle w:val="Body"/>
              <w:jc w:val="center"/>
              <w:rPr>
                <w:b/>
                <w:bCs/>
                <w:i/>
                <w:iCs/>
                <w:szCs w:val="16"/>
              </w:rPr>
            </w:pPr>
            <w:r w:rsidRPr="00FD4CE3">
              <w:rPr>
                <w:b/>
                <w:bCs/>
                <w:i/>
                <w:iCs/>
                <w:szCs w:val="16"/>
              </w:rPr>
              <w:t>$1.53</w:t>
            </w:r>
          </w:p>
        </w:tc>
        <w:tc>
          <w:tcPr>
            <w:tcW w:w="1443" w:type="dxa"/>
            <w:noWrap/>
          </w:tcPr>
          <w:p w14:paraId="377BBD19" w14:textId="14543636" w:rsidR="004A624E" w:rsidRPr="00FD4CE3" w:rsidRDefault="004A624E" w:rsidP="004A624E">
            <w:pPr>
              <w:pStyle w:val="Body"/>
              <w:jc w:val="center"/>
              <w:rPr>
                <w:b/>
                <w:bCs/>
                <w:i/>
                <w:iCs/>
                <w:szCs w:val="16"/>
              </w:rPr>
            </w:pPr>
            <w:r w:rsidRPr="00FD4CE3">
              <w:rPr>
                <w:b/>
                <w:bCs/>
                <w:i/>
                <w:iCs/>
                <w:szCs w:val="16"/>
              </w:rPr>
              <w:t>$0.00</w:t>
            </w:r>
          </w:p>
        </w:tc>
        <w:tc>
          <w:tcPr>
            <w:tcW w:w="1443" w:type="dxa"/>
            <w:noWrap/>
          </w:tcPr>
          <w:p w14:paraId="21123B41" w14:textId="3B13FC41" w:rsidR="004A624E" w:rsidRPr="00FD4CE3" w:rsidRDefault="004A624E" w:rsidP="004A624E">
            <w:pPr>
              <w:pStyle w:val="Body"/>
              <w:jc w:val="center"/>
              <w:rPr>
                <w:b/>
                <w:bCs/>
                <w:i/>
                <w:iCs/>
                <w:szCs w:val="16"/>
              </w:rPr>
            </w:pPr>
            <w:r w:rsidRPr="00FD4CE3">
              <w:rPr>
                <w:b/>
                <w:bCs/>
                <w:i/>
                <w:iCs/>
                <w:szCs w:val="16"/>
              </w:rPr>
              <w:t>-$0.33</w:t>
            </w:r>
          </w:p>
        </w:tc>
        <w:tc>
          <w:tcPr>
            <w:tcW w:w="1443" w:type="dxa"/>
            <w:noWrap/>
          </w:tcPr>
          <w:p w14:paraId="5377F7EA" w14:textId="3F6071A6" w:rsidR="004A624E" w:rsidRPr="00FD4CE3" w:rsidRDefault="004A624E" w:rsidP="004A624E">
            <w:pPr>
              <w:pStyle w:val="Body"/>
              <w:jc w:val="center"/>
              <w:rPr>
                <w:b/>
                <w:bCs/>
                <w:i/>
                <w:iCs/>
                <w:szCs w:val="16"/>
              </w:rPr>
            </w:pPr>
            <w:r w:rsidRPr="00FD4CE3">
              <w:rPr>
                <w:b/>
                <w:bCs/>
                <w:i/>
                <w:iCs/>
                <w:szCs w:val="16"/>
              </w:rPr>
              <w:t>$2.56</w:t>
            </w:r>
          </w:p>
        </w:tc>
        <w:tc>
          <w:tcPr>
            <w:tcW w:w="1444" w:type="dxa"/>
            <w:noWrap/>
          </w:tcPr>
          <w:p w14:paraId="3C6EBAE7" w14:textId="37690BF1" w:rsidR="004A624E" w:rsidRPr="00FD4CE3" w:rsidRDefault="004A624E" w:rsidP="004A624E">
            <w:pPr>
              <w:pStyle w:val="Body"/>
              <w:jc w:val="center"/>
              <w:rPr>
                <w:b/>
                <w:bCs/>
                <w:i/>
                <w:iCs/>
                <w:szCs w:val="16"/>
              </w:rPr>
            </w:pPr>
            <w:r w:rsidRPr="00FD4CE3">
              <w:rPr>
                <w:b/>
                <w:bCs/>
                <w:i/>
                <w:iCs/>
                <w:szCs w:val="16"/>
              </w:rPr>
              <w:t>$3.21</w:t>
            </w:r>
          </w:p>
        </w:tc>
      </w:tr>
      <w:tr w:rsidR="004A624E" w:rsidRPr="00994B0A" w14:paraId="3E30BA24" w14:textId="77777777" w:rsidTr="007D0939">
        <w:trPr>
          <w:trHeight w:val="227"/>
        </w:trPr>
        <w:tc>
          <w:tcPr>
            <w:tcW w:w="1040" w:type="dxa"/>
            <w:noWrap/>
          </w:tcPr>
          <w:p w14:paraId="7E573487" w14:textId="51C4EB35" w:rsidR="004A624E" w:rsidRPr="001D7A0B" w:rsidRDefault="004A624E" w:rsidP="004A624E">
            <w:pPr>
              <w:pStyle w:val="Body"/>
              <w:jc w:val="center"/>
              <w:rPr>
                <w:b/>
                <w:bCs/>
                <w:i/>
                <w:iCs/>
                <w:szCs w:val="16"/>
              </w:rPr>
            </w:pPr>
            <w:r w:rsidRPr="001D7A0B">
              <w:rPr>
                <w:szCs w:val="16"/>
              </w:rPr>
              <w:t>NO0074</w:t>
            </w:r>
          </w:p>
        </w:tc>
        <w:tc>
          <w:tcPr>
            <w:tcW w:w="1443" w:type="dxa"/>
            <w:noWrap/>
          </w:tcPr>
          <w:p w14:paraId="728709F6" w14:textId="03794A6B" w:rsidR="004A624E" w:rsidRPr="001D7A0B" w:rsidRDefault="004A624E" w:rsidP="004A624E">
            <w:pPr>
              <w:pStyle w:val="Body"/>
              <w:jc w:val="center"/>
              <w:rPr>
                <w:b/>
                <w:bCs/>
                <w:i/>
                <w:iCs/>
                <w:szCs w:val="16"/>
              </w:rPr>
            </w:pPr>
            <w:r w:rsidRPr="001D7A0B">
              <w:rPr>
                <w:szCs w:val="16"/>
              </w:rPr>
              <w:t>$0.11</w:t>
            </w:r>
          </w:p>
        </w:tc>
        <w:tc>
          <w:tcPr>
            <w:tcW w:w="1443" w:type="dxa"/>
            <w:noWrap/>
          </w:tcPr>
          <w:p w14:paraId="41962A5D" w14:textId="4E75E567" w:rsidR="004A624E" w:rsidRPr="001D7A0B" w:rsidRDefault="004A624E" w:rsidP="004A624E">
            <w:pPr>
              <w:pStyle w:val="Body"/>
              <w:jc w:val="center"/>
              <w:rPr>
                <w:b/>
                <w:bCs/>
                <w:i/>
                <w:iCs/>
                <w:szCs w:val="16"/>
              </w:rPr>
            </w:pPr>
            <w:r w:rsidRPr="001D7A0B">
              <w:rPr>
                <w:szCs w:val="16"/>
              </w:rPr>
              <w:t>$0.22</w:t>
            </w:r>
          </w:p>
        </w:tc>
        <w:tc>
          <w:tcPr>
            <w:tcW w:w="1443" w:type="dxa"/>
            <w:noWrap/>
          </w:tcPr>
          <w:p w14:paraId="38E3FF56" w14:textId="017A1B9E" w:rsidR="004A624E" w:rsidRPr="001D7A0B" w:rsidRDefault="004A624E" w:rsidP="004A624E">
            <w:pPr>
              <w:pStyle w:val="Body"/>
              <w:jc w:val="center"/>
              <w:rPr>
                <w:b/>
                <w:bCs/>
                <w:i/>
                <w:iCs/>
                <w:szCs w:val="16"/>
              </w:rPr>
            </w:pPr>
            <w:r w:rsidRPr="001D7A0B">
              <w:rPr>
                <w:szCs w:val="16"/>
              </w:rPr>
              <w:t>$0.07</w:t>
            </w:r>
          </w:p>
        </w:tc>
        <w:tc>
          <w:tcPr>
            <w:tcW w:w="1443" w:type="dxa"/>
            <w:noWrap/>
          </w:tcPr>
          <w:p w14:paraId="1DC76002" w14:textId="7D304E75" w:rsidR="004A624E" w:rsidRPr="001D7A0B" w:rsidRDefault="004A624E" w:rsidP="004A624E">
            <w:pPr>
              <w:pStyle w:val="Body"/>
              <w:jc w:val="center"/>
              <w:rPr>
                <w:b/>
                <w:bCs/>
                <w:i/>
                <w:iCs/>
                <w:szCs w:val="16"/>
              </w:rPr>
            </w:pPr>
            <w:r w:rsidRPr="001D7A0B">
              <w:rPr>
                <w:szCs w:val="16"/>
              </w:rPr>
              <w:t>$2.00</w:t>
            </w:r>
          </w:p>
        </w:tc>
        <w:tc>
          <w:tcPr>
            <w:tcW w:w="1444" w:type="dxa"/>
            <w:noWrap/>
          </w:tcPr>
          <w:p w14:paraId="04BAF76F" w14:textId="0993C9E8" w:rsidR="004A624E" w:rsidRPr="001D7A0B" w:rsidRDefault="004A624E" w:rsidP="004A624E">
            <w:pPr>
              <w:pStyle w:val="Body"/>
              <w:jc w:val="center"/>
              <w:rPr>
                <w:b/>
                <w:bCs/>
                <w:i/>
                <w:iCs/>
                <w:szCs w:val="16"/>
              </w:rPr>
            </w:pPr>
            <w:r w:rsidRPr="001D7A0B">
              <w:rPr>
                <w:szCs w:val="16"/>
              </w:rPr>
              <w:t>$2.35</w:t>
            </w:r>
          </w:p>
        </w:tc>
        <w:tc>
          <w:tcPr>
            <w:tcW w:w="1443" w:type="dxa"/>
            <w:noWrap/>
          </w:tcPr>
          <w:p w14:paraId="13B31479" w14:textId="7DB0753A" w:rsidR="004A624E" w:rsidRPr="001D7A0B" w:rsidRDefault="004A624E" w:rsidP="004A624E">
            <w:pPr>
              <w:pStyle w:val="Body"/>
              <w:jc w:val="center"/>
              <w:rPr>
                <w:b/>
                <w:bCs/>
                <w:i/>
                <w:iCs/>
                <w:szCs w:val="16"/>
              </w:rPr>
            </w:pPr>
            <w:r w:rsidRPr="001D7A0B">
              <w:rPr>
                <w:szCs w:val="16"/>
              </w:rPr>
              <w:t>$0.00</w:t>
            </w:r>
          </w:p>
        </w:tc>
        <w:tc>
          <w:tcPr>
            <w:tcW w:w="1443" w:type="dxa"/>
            <w:noWrap/>
          </w:tcPr>
          <w:p w14:paraId="582533CE" w14:textId="08C11D16" w:rsidR="004A624E" w:rsidRPr="001D7A0B" w:rsidRDefault="004A624E" w:rsidP="004A624E">
            <w:pPr>
              <w:pStyle w:val="Body"/>
              <w:jc w:val="center"/>
              <w:rPr>
                <w:b/>
                <w:bCs/>
                <w:i/>
                <w:iCs/>
                <w:szCs w:val="16"/>
              </w:rPr>
            </w:pPr>
            <w:r w:rsidRPr="001D7A0B">
              <w:rPr>
                <w:szCs w:val="16"/>
              </w:rPr>
              <w:t>-$0.13</w:t>
            </w:r>
          </w:p>
        </w:tc>
        <w:tc>
          <w:tcPr>
            <w:tcW w:w="1443" w:type="dxa"/>
            <w:noWrap/>
          </w:tcPr>
          <w:p w14:paraId="26415B7A" w14:textId="71F4CCC3" w:rsidR="004A624E" w:rsidRPr="001D7A0B" w:rsidRDefault="004A624E" w:rsidP="004A624E">
            <w:pPr>
              <w:pStyle w:val="Body"/>
              <w:jc w:val="center"/>
              <w:rPr>
                <w:b/>
                <w:bCs/>
                <w:i/>
                <w:iCs/>
                <w:szCs w:val="16"/>
              </w:rPr>
            </w:pPr>
            <w:r w:rsidRPr="001D7A0B">
              <w:rPr>
                <w:szCs w:val="16"/>
              </w:rPr>
              <w:t>$5.44</w:t>
            </w:r>
          </w:p>
        </w:tc>
        <w:tc>
          <w:tcPr>
            <w:tcW w:w="1444" w:type="dxa"/>
            <w:noWrap/>
          </w:tcPr>
          <w:p w14:paraId="345F118A" w14:textId="53FC00F4" w:rsidR="004A624E" w:rsidRPr="001D7A0B" w:rsidRDefault="004A624E" w:rsidP="004A624E">
            <w:pPr>
              <w:pStyle w:val="Body"/>
              <w:jc w:val="center"/>
              <w:rPr>
                <w:b/>
                <w:bCs/>
                <w:i/>
                <w:iCs/>
                <w:szCs w:val="16"/>
              </w:rPr>
            </w:pPr>
            <w:r w:rsidRPr="001D7A0B">
              <w:rPr>
                <w:szCs w:val="16"/>
              </w:rPr>
              <w:t>$6.19</w:t>
            </w:r>
          </w:p>
        </w:tc>
      </w:tr>
      <w:tr w:rsidR="004A624E" w:rsidRPr="00994B0A" w14:paraId="55842D07" w14:textId="77777777" w:rsidTr="007D0939">
        <w:trPr>
          <w:trHeight w:val="227"/>
        </w:trPr>
        <w:tc>
          <w:tcPr>
            <w:tcW w:w="1040" w:type="dxa"/>
            <w:noWrap/>
          </w:tcPr>
          <w:p w14:paraId="6E61DD34" w14:textId="0A80223B" w:rsidR="004A624E" w:rsidRPr="001D7A0B" w:rsidRDefault="004A624E" w:rsidP="004A624E">
            <w:pPr>
              <w:pStyle w:val="Body"/>
              <w:jc w:val="center"/>
              <w:rPr>
                <w:b/>
                <w:bCs/>
                <w:i/>
                <w:iCs/>
                <w:szCs w:val="16"/>
              </w:rPr>
            </w:pPr>
            <w:r w:rsidRPr="001D7A0B">
              <w:rPr>
                <w:szCs w:val="16"/>
              </w:rPr>
              <w:t>NO0075</w:t>
            </w:r>
          </w:p>
        </w:tc>
        <w:tc>
          <w:tcPr>
            <w:tcW w:w="1443" w:type="dxa"/>
            <w:noWrap/>
          </w:tcPr>
          <w:p w14:paraId="3B7003D6" w14:textId="5F28AFF4" w:rsidR="004A624E" w:rsidRPr="001D7A0B" w:rsidRDefault="004A624E" w:rsidP="004A624E">
            <w:pPr>
              <w:pStyle w:val="Body"/>
              <w:jc w:val="center"/>
              <w:rPr>
                <w:b/>
                <w:bCs/>
                <w:i/>
                <w:iCs/>
                <w:szCs w:val="16"/>
              </w:rPr>
            </w:pPr>
            <w:r w:rsidRPr="001D7A0B">
              <w:rPr>
                <w:szCs w:val="16"/>
              </w:rPr>
              <w:t>$0.11</w:t>
            </w:r>
          </w:p>
        </w:tc>
        <w:tc>
          <w:tcPr>
            <w:tcW w:w="1443" w:type="dxa"/>
            <w:noWrap/>
          </w:tcPr>
          <w:p w14:paraId="534FEA9A" w14:textId="1BEE8A98" w:rsidR="004A624E" w:rsidRPr="001D7A0B" w:rsidRDefault="004A624E" w:rsidP="004A624E">
            <w:pPr>
              <w:pStyle w:val="Body"/>
              <w:jc w:val="center"/>
              <w:rPr>
                <w:b/>
                <w:bCs/>
                <w:i/>
                <w:iCs/>
                <w:szCs w:val="16"/>
              </w:rPr>
            </w:pPr>
            <w:r w:rsidRPr="001D7A0B">
              <w:rPr>
                <w:szCs w:val="16"/>
              </w:rPr>
              <w:t>$0.19</w:t>
            </w:r>
          </w:p>
        </w:tc>
        <w:tc>
          <w:tcPr>
            <w:tcW w:w="1443" w:type="dxa"/>
            <w:noWrap/>
          </w:tcPr>
          <w:p w14:paraId="3BE80930" w14:textId="448222B0" w:rsidR="004A624E" w:rsidRPr="001D7A0B" w:rsidRDefault="004A624E" w:rsidP="004A624E">
            <w:pPr>
              <w:pStyle w:val="Body"/>
              <w:jc w:val="center"/>
              <w:rPr>
                <w:b/>
                <w:bCs/>
                <w:i/>
                <w:iCs/>
                <w:szCs w:val="16"/>
              </w:rPr>
            </w:pPr>
            <w:r w:rsidRPr="001D7A0B">
              <w:rPr>
                <w:szCs w:val="16"/>
              </w:rPr>
              <w:t>$0.00</w:t>
            </w:r>
          </w:p>
        </w:tc>
        <w:tc>
          <w:tcPr>
            <w:tcW w:w="1443" w:type="dxa"/>
            <w:noWrap/>
          </w:tcPr>
          <w:p w14:paraId="4FB537D9" w14:textId="413EE1DA" w:rsidR="004A624E" w:rsidRPr="001D7A0B" w:rsidRDefault="004A624E" w:rsidP="004A624E">
            <w:pPr>
              <w:pStyle w:val="Body"/>
              <w:jc w:val="center"/>
              <w:rPr>
                <w:b/>
                <w:bCs/>
                <w:i/>
                <w:iCs/>
                <w:szCs w:val="16"/>
              </w:rPr>
            </w:pPr>
            <w:r w:rsidRPr="001D7A0B">
              <w:rPr>
                <w:szCs w:val="16"/>
              </w:rPr>
              <w:t>$0.47</w:t>
            </w:r>
          </w:p>
        </w:tc>
        <w:tc>
          <w:tcPr>
            <w:tcW w:w="1444" w:type="dxa"/>
            <w:noWrap/>
          </w:tcPr>
          <w:p w14:paraId="762C6F9F" w14:textId="05B57B43" w:rsidR="004A624E" w:rsidRPr="001D7A0B" w:rsidRDefault="004A624E" w:rsidP="004A624E">
            <w:pPr>
              <w:pStyle w:val="Body"/>
              <w:jc w:val="center"/>
              <w:rPr>
                <w:b/>
                <w:bCs/>
                <w:i/>
                <w:iCs/>
                <w:szCs w:val="16"/>
              </w:rPr>
            </w:pPr>
            <w:r w:rsidRPr="001D7A0B">
              <w:rPr>
                <w:szCs w:val="16"/>
              </w:rPr>
              <w:t>$1.71</w:t>
            </w:r>
          </w:p>
        </w:tc>
        <w:tc>
          <w:tcPr>
            <w:tcW w:w="1443" w:type="dxa"/>
            <w:noWrap/>
          </w:tcPr>
          <w:p w14:paraId="21C32744" w14:textId="758E3A70" w:rsidR="004A624E" w:rsidRPr="001D7A0B" w:rsidRDefault="004A624E" w:rsidP="004A624E">
            <w:pPr>
              <w:pStyle w:val="Body"/>
              <w:jc w:val="center"/>
              <w:rPr>
                <w:b/>
                <w:bCs/>
                <w:i/>
                <w:iCs/>
                <w:szCs w:val="16"/>
              </w:rPr>
            </w:pPr>
            <w:r w:rsidRPr="001D7A0B">
              <w:rPr>
                <w:szCs w:val="16"/>
              </w:rPr>
              <w:t>$0.22</w:t>
            </w:r>
          </w:p>
        </w:tc>
        <w:tc>
          <w:tcPr>
            <w:tcW w:w="1443" w:type="dxa"/>
            <w:noWrap/>
          </w:tcPr>
          <w:p w14:paraId="56C622F5" w14:textId="738595CD" w:rsidR="004A624E" w:rsidRPr="001D7A0B" w:rsidRDefault="004A624E" w:rsidP="004A624E">
            <w:pPr>
              <w:pStyle w:val="Body"/>
              <w:jc w:val="center"/>
              <w:rPr>
                <w:b/>
                <w:bCs/>
                <w:i/>
                <w:iCs/>
                <w:szCs w:val="16"/>
              </w:rPr>
            </w:pPr>
            <w:r w:rsidRPr="001D7A0B">
              <w:rPr>
                <w:szCs w:val="16"/>
              </w:rPr>
              <w:t>-$0.40</w:t>
            </w:r>
          </w:p>
        </w:tc>
        <w:tc>
          <w:tcPr>
            <w:tcW w:w="1443" w:type="dxa"/>
            <w:noWrap/>
          </w:tcPr>
          <w:p w14:paraId="0A38073F" w14:textId="57603E6A" w:rsidR="004A624E" w:rsidRPr="001D7A0B" w:rsidRDefault="004A624E" w:rsidP="004A624E">
            <w:pPr>
              <w:pStyle w:val="Body"/>
              <w:jc w:val="center"/>
              <w:rPr>
                <w:b/>
                <w:bCs/>
                <w:i/>
                <w:iCs/>
                <w:szCs w:val="16"/>
              </w:rPr>
            </w:pPr>
            <w:r w:rsidRPr="001D7A0B">
              <w:rPr>
                <w:szCs w:val="16"/>
              </w:rPr>
              <w:t>$3.62</w:t>
            </w:r>
          </w:p>
        </w:tc>
        <w:tc>
          <w:tcPr>
            <w:tcW w:w="1444" w:type="dxa"/>
            <w:noWrap/>
          </w:tcPr>
          <w:p w14:paraId="227AA121" w14:textId="05BD79C5" w:rsidR="004A624E" w:rsidRPr="001D7A0B" w:rsidRDefault="004A624E" w:rsidP="004A624E">
            <w:pPr>
              <w:pStyle w:val="Body"/>
              <w:jc w:val="center"/>
              <w:rPr>
                <w:b/>
                <w:bCs/>
                <w:i/>
                <w:iCs/>
                <w:szCs w:val="16"/>
              </w:rPr>
            </w:pPr>
            <w:r w:rsidRPr="001D7A0B">
              <w:rPr>
                <w:szCs w:val="16"/>
              </w:rPr>
              <w:t>$3.99</w:t>
            </w:r>
          </w:p>
        </w:tc>
      </w:tr>
      <w:tr w:rsidR="004A624E" w:rsidRPr="00994B0A" w14:paraId="37288044" w14:textId="77777777" w:rsidTr="007D0939">
        <w:trPr>
          <w:trHeight w:val="227"/>
        </w:trPr>
        <w:tc>
          <w:tcPr>
            <w:tcW w:w="1040" w:type="dxa"/>
            <w:noWrap/>
          </w:tcPr>
          <w:p w14:paraId="4AC04EAB" w14:textId="70ADD9F8" w:rsidR="004A624E" w:rsidRPr="001D7A0B" w:rsidRDefault="004A624E" w:rsidP="004A624E">
            <w:pPr>
              <w:pStyle w:val="Body"/>
              <w:jc w:val="center"/>
              <w:rPr>
                <w:szCs w:val="16"/>
              </w:rPr>
            </w:pPr>
            <w:r w:rsidRPr="001D7A0B">
              <w:rPr>
                <w:szCs w:val="16"/>
              </w:rPr>
              <w:t>NO0076</w:t>
            </w:r>
          </w:p>
        </w:tc>
        <w:tc>
          <w:tcPr>
            <w:tcW w:w="1443" w:type="dxa"/>
            <w:noWrap/>
          </w:tcPr>
          <w:p w14:paraId="4E96C9E4" w14:textId="36F30F9D" w:rsidR="004A624E" w:rsidRPr="001D7A0B" w:rsidRDefault="004A624E" w:rsidP="004A624E">
            <w:pPr>
              <w:pStyle w:val="Body"/>
              <w:jc w:val="center"/>
              <w:rPr>
                <w:szCs w:val="16"/>
              </w:rPr>
            </w:pPr>
            <w:r w:rsidRPr="001D7A0B">
              <w:rPr>
                <w:szCs w:val="16"/>
              </w:rPr>
              <w:t>$0.10</w:t>
            </w:r>
          </w:p>
        </w:tc>
        <w:tc>
          <w:tcPr>
            <w:tcW w:w="1443" w:type="dxa"/>
            <w:noWrap/>
          </w:tcPr>
          <w:p w14:paraId="09CC0C85" w14:textId="2947AB75" w:rsidR="004A624E" w:rsidRPr="001D7A0B" w:rsidRDefault="004A624E" w:rsidP="004A624E">
            <w:pPr>
              <w:pStyle w:val="Body"/>
              <w:jc w:val="center"/>
              <w:rPr>
                <w:szCs w:val="16"/>
              </w:rPr>
            </w:pPr>
            <w:r w:rsidRPr="001D7A0B">
              <w:rPr>
                <w:szCs w:val="16"/>
              </w:rPr>
              <w:t>$0.08</w:t>
            </w:r>
          </w:p>
        </w:tc>
        <w:tc>
          <w:tcPr>
            <w:tcW w:w="1443" w:type="dxa"/>
            <w:noWrap/>
          </w:tcPr>
          <w:p w14:paraId="7408F1E0" w14:textId="4F798CCF" w:rsidR="004A624E" w:rsidRPr="001D7A0B" w:rsidRDefault="004A624E" w:rsidP="004A624E">
            <w:pPr>
              <w:pStyle w:val="Body"/>
              <w:jc w:val="center"/>
              <w:rPr>
                <w:szCs w:val="16"/>
              </w:rPr>
            </w:pPr>
            <w:r w:rsidRPr="001D7A0B">
              <w:rPr>
                <w:szCs w:val="16"/>
              </w:rPr>
              <w:t>$0.01</w:t>
            </w:r>
          </w:p>
        </w:tc>
        <w:tc>
          <w:tcPr>
            <w:tcW w:w="1443" w:type="dxa"/>
            <w:noWrap/>
          </w:tcPr>
          <w:p w14:paraId="16341AFC" w14:textId="246B5212" w:rsidR="004A624E" w:rsidRPr="001D7A0B" w:rsidRDefault="004A624E" w:rsidP="004A624E">
            <w:pPr>
              <w:pStyle w:val="Body"/>
              <w:jc w:val="center"/>
              <w:rPr>
                <w:szCs w:val="16"/>
              </w:rPr>
            </w:pPr>
            <w:r w:rsidRPr="001D7A0B">
              <w:rPr>
                <w:szCs w:val="16"/>
              </w:rPr>
              <w:t>$0.43</w:t>
            </w:r>
          </w:p>
        </w:tc>
        <w:tc>
          <w:tcPr>
            <w:tcW w:w="1444" w:type="dxa"/>
            <w:noWrap/>
          </w:tcPr>
          <w:p w14:paraId="67FBEBB8" w14:textId="1E4672BD" w:rsidR="004A624E" w:rsidRPr="001D7A0B" w:rsidRDefault="004A624E" w:rsidP="004A624E">
            <w:pPr>
              <w:pStyle w:val="Body"/>
              <w:jc w:val="center"/>
              <w:rPr>
                <w:szCs w:val="16"/>
              </w:rPr>
            </w:pPr>
            <w:r w:rsidRPr="001D7A0B">
              <w:rPr>
                <w:szCs w:val="16"/>
              </w:rPr>
              <w:t>$2.18</w:t>
            </w:r>
          </w:p>
        </w:tc>
        <w:tc>
          <w:tcPr>
            <w:tcW w:w="1443" w:type="dxa"/>
            <w:noWrap/>
          </w:tcPr>
          <w:p w14:paraId="468ED832" w14:textId="6C64CB01" w:rsidR="004A624E" w:rsidRPr="001D7A0B" w:rsidRDefault="004A624E" w:rsidP="004A624E">
            <w:pPr>
              <w:pStyle w:val="Body"/>
              <w:jc w:val="center"/>
              <w:rPr>
                <w:szCs w:val="16"/>
              </w:rPr>
            </w:pPr>
            <w:r w:rsidRPr="001D7A0B">
              <w:rPr>
                <w:szCs w:val="16"/>
              </w:rPr>
              <w:t>$0.00</w:t>
            </w:r>
          </w:p>
        </w:tc>
        <w:tc>
          <w:tcPr>
            <w:tcW w:w="1443" w:type="dxa"/>
            <w:noWrap/>
          </w:tcPr>
          <w:p w14:paraId="7108D4A5" w14:textId="66D0DE3E" w:rsidR="004A624E" w:rsidRPr="001D7A0B" w:rsidRDefault="004A624E" w:rsidP="004A624E">
            <w:pPr>
              <w:pStyle w:val="Body"/>
              <w:jc w:val="center"/>
              <w:rPr>
                <w:szCs w:val="16"/>
              </w:rPr>
            </w:pPr>
            <w:r w:rsidRPr="001D7A0B">
              <w:rPr>
                <w:szCs w:val="16"/>
              </w:rPr>
              <w:t>-$0.19</w:t>
            </w:r>
          </w:p>
        </w:tc>
        <w:tc>
          <w:tcPr>
            <w:tcW w:w="1443" w:type="dxa"/>
            <w:noWrap/>
          </w:tcPr>
          <w:p w14:paraId="7AD2C003" w14:textId="22473FCD" w:rsidR="004A624E" w:rsidRPr="001D7A0B" w:rsidRDefault="004A624E" w:rsidP="004A624E">
            <w:pPr>
              <w:pStyle w:val="Body"/>
              <w:jc w:val="center"/>
              <w:rPr>
                <w:szCs w:val="16"/>
              </w:rPr>
            </w:pPr>
            <w:r w:rsidRPr="001D7A0B">
              <w:rPr>
                <w:szCs w:val="16"/>
              </w:rPr>
              <w:t>$4.70</w:t>
            </w:r>
          </w:p>
        </w:tc>
        <w:tc>
          <w:tcPr>
            <w:tcW w:w="1444" w:type="dxa"/>
            <w:noWrap/>
          </w:tcPr>
          <w:p w14:paraId="021D3FE2" w14:textId="50F527F9" w:rsidR="004A624E" w:rsidRPr="001D7A0B" w:rsidRDefault="004A624E" w:rsidP="004A624E">
            <w:pPr>
              <w:pStyle w:val="Body"/>
              <w:jc w:val="center"/>
              <w:rPr>
                <w:szCs w:val="16"/>
              </w:rPr>
            </w:pPr>
            <w:r w:rsidRPr="001D7A0B">
              <w:rPr>
                <w:szCs w:val="16"/>
              </w:rPr>
              <w:t>$5.13</w:t>
            </w:r>
          </w:p>
        </w:tc>
      </w:tr>
      <w:tr w:rsidR="004A624E" w:rsidRPr="00994B0A" w14:paraId="589A6F17" w14:textId="77777777" w:rsidTr="007D0939">
        <w:trPr>
          <w:trHeight w:val="227"/>
        </w:trPr>
        <w:tc>
          <w:tcPr>
            <w:tcW w:w="1040" w:type="dxa"/>
            <w:noWrap/>
          </w:tcPr>
          <w:p w14:paraId="27CD8F44" w14:textId="588FE332" w:rsidR="004A624E" w:rsidRPr="001D7A0B" w:rsidRDefault="004A624E" w:rsidP="004A624E">
            <w:pPr>
              <w:pStyle w:val="Body"/>
              <w:jc w:val="center"/>
              <w:rPr>
                <w:szCs w:val="16"/>
              </w:rPr>
            </w:pPr>
            <w:r w:rsidRPr="001D7A0B">
              <w:rPr>
                <w:szCs w:val="16"/>
              </w:rPr>
              <w:t>NO0077</w:t>
            </w:r>
          </w:p>
        </w:tc>
        <w:tc>
          <w:tcPr>
            <w:tcW w:w="1443" w:type="dxa"/>
            <w:noWrap/>
          </w:tcPr>
          <w:p w14:paraId="13FDF707" w14:textId="25AACA0F" w:rsidR="004A624E" w:rsidRPr="001D7A0B" w:rsidRDefault="004A624E" w:rsidP="004A624E">
            <w:pPr>
              <w:pStyle w:val="Body"/>
              <w:jc w:val="center"/>
              <w:rPr>
                <w:szCs w:val="16"/>
              </w:rPr>
            </w:pPr>
            <w:r w:rsidRPr="001D7A0B">
              <w:rPr>
                <w:szCs w:val="16"/>
              </w:rPr>
              <w:t>$0.23</w:t>
            </w:r>
          </w:p>
        </w:tc>
        <w:tc>
          <w:tcPr>
            <w:tcW w:w="1443" w:type="dxa"/>
            <w:noWrap/>
          </w:tcPr>
          <w:p w14:paraId="10FA7A6C" w14:textId="3D8970DC" w:rsidR="004A624E" w:rsidRPr="001D7A0B" w:rsidRDefault="004A624E" w:rsidP="004A624E">
            <w:pPr>
              <w:pStyle w:val="Body"/>
              <w:jc w:val="center"/>
              <w:rPr>
                <w:szCs w:val="16"/>
              </w:rPr>
            </w:pPr>
            <w:r w:rsidRPr="001D7A0B">
              <w:rPr>
                <w:szCs w:val="16"/>
              </w:rPr>
              <w:t>$0.14</w:t>
            </w:r>
          </w:p>
        </w:tc>
        <w:tc>
          <w:tcPr>
            <w:tcW w:w="1443" w:type="dxa"/>
            <w:noWrap/>
          </w:tcPr>
          <w:p w14:paraId="74374185" w14:textId="051BC276" w:rsidR="004A624E" w:rsidRPr="001D7A0B" w:rsidRDefault="004A624E" w:rsidP="004A624E">
            <w:pPr>
              <w:pStyle w:val="Body"/>
              <w:jc w:val="center"/>
              <w:rPr>
                <w:szCs w:val="16"/>
              </w:rPr>
            </w:pPr>
            <w:r w:rsidRPr="001D7A0B">
              <w:rPr>
                <w:szCs w:val="16"/>
              </w:rPr>
              <w:t>$0.00</w:t>
            </w:r>
          </w:p>
        </w:tc>
        <w:tc>
          <w:tcPr>
            <w:tcW w:w="1443" w:type="dxa"/>
            <w:noWrap/>
          </w:tcPr>
          <w:p w14:paraId="06D985AE" w14:textId="44384944" w:rsidR="004A624E" w:rsidRPr="001D7A0B" w:rsidRDefault="004A624E" w:rsidP="004A624E">
            <w:pPr>
              <w:pStyle w:val="Body"/>
              <w:jc w:val="center"/>
              <w:rPr>
                <w:szCs w:val="16"/>
              </w:rPr>
            </w:pPr>
            <w:r w:rsidRPr="001D7A0B">
              <w:rPr>
                <w:szCs w:val="16"/>
              </w:rPr>
              <w:t>$0.00</w:t>
            </w:r>
          </w:p>
        </w:tc>
        <w:tc>
          <w:tcPr>
            <w:tcW w:w="1444" w:type="dxa"/>
            <w:noWrap/>
          </w:tcPr>
          <w:p w14:paraId="61EA0926" w14:textId="0FAC7562" w:rsidR="004A624E" w:rsidRPr="001D7A0B" w:rsidRDefault="004A624E" w:rsidP="004A624E">
            <w:pPr>
              <w:pStyle w:val="Body"/>
              <w:jc w:val="center"/>
              <w:rPr>
                <w:szCs w:val="16"/>
              </w:rPr>
            </w:pPr>
            <w:r w:rsidRPr="001D7A0B">
              <w:rPr>
                <w:szCs w:val="16"/>
              </w:rPr>
              <w:t>$2.26</w:t>
            </w:r>
          </w:p>
        </w:tc>
        <w:tc>
          <w:tcPr>
            <w:tcW w:w="1443" w:type="dxa"/>
            <w:noWrap/>
          </w:tcPr>
          <w:p w14:paraId="6A6DE5B2" w14:textId="71CCC9FD" w:rsidR="004A624E" w:rsidRPr="001D7A0B" w:rsidRDefault="004A624E" w:rsidP="004A624E">
            <w:pPr>
              <w:pStyle w:val="Body"/>
              <w:jc w:val="center"/>
              <w:rPr>
                <w:szCs w:val="16"/>
              </w:rPr>
            </w:pPr>
            <w:r w:rsidRPr="001D7A0B">
              <w:rPr>
                <w:szCs w:val="16"/>
              </w:rPr>
              <w:t>$0.25</w:t>
            </w:r>
          </w:p>
        </w:tc>
        <w:tc>
          <w:tcPr>
            <w:tcW w:w="1443" w:type="dxa"/>
            <w:noWrap/>
          </w:tcPr>
          <w:p w14:paraId="1511D747" w14:textId="75EAEBA1" w:rsidR="004A624E" w:rsidRPr="001D7A0B" w:rsidRDefault="004A624E" w:rsidP="004A624E">
            <w:pPr>
              <w:pStyle w:val="Body"/>
              <w:jc w:val="center"/>
              <w:rPr>
                <w:szCs w:val="16"/>
              </w:rPr>
            </w:pPr>
            <w:r w:rsidRPr="001D7A0B">
              <w:rPr>
                <w:szCs w:val="16"/>
              </w:rPr>
              <w:t>$0.11</w:t>
            </w:r>
          </w:p>
        </w:tc>
        <w:tc>
          <w:tcPr>
            <w:tcW w:w="1443" w:type="dxa"/>
            <w:noWrap/>
          </w:tcPr>
          <w:p w14:paraId="687C6AB3" w14:textId="22676667" w:rsidR="004A624E" w:rsidRPr="001D7A0B" w:rsidRDefault="004A624E" w:rsidP="004A624E">
            <w:pPr>
              <w:pStyle w:val="Body"/>
              <w:jc w:val="center"/>
              <w:rPr>
                <w:szCs w:val="16"/>
              </w:rPr>
            </w:pPr>
            <w:r w:rsidRPr="001D7A0B">
              <w:rPr>
                <w:szCs w:val="16"/>
              </w:rPr>
              <w:t>$4.29</w:t>
            </w:r>
          </w:p>
        </w:tc>
        <w:tc>
          <w:tcPr>
            <w:tcW w:w="1444" w:type="dxa"/>
            <w:noWrap/>
          </w:tcPr>
          <w:p w14:paraId="08163FCE" w14:textId="680B5824" w:rsidR="004A624E" w:rsidRPr="001D7A0B" w:rsidRDefault="004A624E" w:rsidP="004A624E">
            <w:pPr>
              <w:pStyle w:val="Body"/>
              <w:jc w:val="center"/>
              <w:rPr>
                <w:szCs w:val="16"/>
              </w:rPr>
            </w:pPr>
            <w:r w:rsidRPr="001D7A0B">
              <w:rPr>
                <w:szCs w:val="16"/>
              </w:rPr>
              <w:t>$5.05</w:t>
            </w:r>
          </w:p>
        </w:tc>
      </w:tr>
      <w:tr w:rsidR="004A624E" w:rsidRPr="00994B0A" w14:paraId="72F79A94" w14:textId="77777777" w:rsidTr="007D0939">
        <w:trPr>
          <w:trHeight w:val="227"/>
        </w:trPr>
        <w:tc>
          <w:tcPr>
            <w:tcW w:w="1040" w:type="dxa"/>
            <w:noWrap/>
          </w:tcPr>
          <w:p w14:paraId="37A4BA78" w14:textId="230BE8C8" w:rsidR="004A624E" w:rsidRPr="001D7A0B" w:rsidRDefault="004A624E" w:rsidP="004A624E">
            <w:pPr>
              <w:pStyle w:val="Body"/>
              <w:jc w:val="center"/>
              <w:rPr>
                <w:szCs w:val="16"/>
              </w:rPr>
            </w:pPr>
            <w:r w:rsidRPr="001D7A0B">
              <w:rPr>
                <w:szCs w:val="16"/>
              </w:rPr>
              <w:t>Average</w:t>
            </w:r>
          </w:p>
        </w:tc>
        <w:tc>
          <w:tcPr>
            <w:tcW w:w="1443" w:type="dxa"/>
            <w:noWrap/>
          </w:tcPr>
          <w:p w14:paraId="459263C3" w14:textId="24167AFE" w:rsidR="004A624E" w:rsidRPr="001D7A0B" w:rsidRDefault="004A624E" w:rsidP="004A624E">
            <w:pPr>
              <w:pStyle w:val="Body"/>
              <w:jc w:val="center"/>
              <w:rPr>
                <w:szCs w:val="16"/>
              </w:rPr>
            </w:pPr>
            <w:r w:rsidRPr="001D7A0B">
              <w:rPr>
                <w:szCs w:val="16"/>
              </w:rPr>
              <w:t>$0.11</w:t>
            </w:r>
          </w:p>
        </w:tc>
        <w:tc>
          <w:tcPr>
            <w:tcW w:w="1443" w:type="dxa"/>
            <w:noWrap/>
          </w:tcPr>
          <w:p w14:paraId="1C0A0556" w14:textId="5CBB7B17" w:rsidR="004A624E" w:rsidRPr="001D7A0B" w:rsidRDefault="004A624E" w:rsidP="004A624E">
            <w:pPr>
              <w:pStyle w:val="Body"/>
              <w:jc w:val="center"/>
              <w:rPr>
                <w:szCs w:val="16"/>
              </w:rPr>
            </w:pPr>
            <w:r w:rsidRPr="001D7A0B">
              <w:rPr>
                <w:szCs w:val="16"/>
              </w:rPr>
              <w:t>$0.22</w:t>
            </w:r>
          </w:p>
        </w:tc>
        <w:tc>
          <w:tcPr>
            <w:tcW w:w="1443" w:type="dxa"/>
            <w:noWrap/>
          </w:tcPr>
          <w:p w14:paraId="477B7162" w14:textId="14FFD381" w:rsidR="004A624E" w:rsidRPr="001D7A0B" w:rsidRDefault="004A624E" w:rsidP="004A624E">
            <w:pPr>
              <w:pStyle w:val="Body"/>
              <w:jc w:val="center"/>
              <w:rPr>
                <w:szCs w:val="16"/>
              </w:rPr>
            </w:pPr>
            <w:r w:rsidRPr="001D7A0B">
              <w:rPr>
                <w:szCs w:val="16"/>
              </w:rPr>
              <w:t>$0.02</w:t>
            </w:r>
          </w:p>
        </w:tc>
        <w:tc>
          <w:tcPr>
            <w:tcW w:w="1443" w:type="dxa"/>
            <w:noWrap/>
          </w:tcPr>
          <w:p w14:paraId="65B99ED5" w14:textId="3E5F8F8B" w:rsidR="004A624E" w:rsidRPr="001D7A0B" w:rsidRDefault="004A624E" w:rsidP="004A624E">
            <w:pPr>
              <w:pStyle w:val="Body"/>
              <w:jc w:val="center"/>
              <w:rPr>
                <w:szCs w:val="16"/>
              </w:rPr>
            </w:pPr>
            <w:r w:rsidRPr="001D7A0B">
              <w:rPr>
                <w:szCs w:val="16"/>
              </w:rPr>
              <w:t>$0.78</w:t>
            </w:r>
          </w:p>
        </w:tc>
        <w:tc>
          <w:tcPr>
            <w:tcW w:w="1444" w:type="dxa"/>
            <w:noWrap/>
          </w:tcPr>
          <w:p w14:paraId="1D0F303E" w14:textId="661FF755" w:rsidR="004A624E" w:rsidRPr="001D7A0B" w:rsidRDefault="004A624E" w:rsidP="004A624E">
            <w:pPr>
              <w:pStyle w:val="Body"/>
              <w:jc w:val="center"/>
              <w:rPr>
                <w:szCs w:val="16"/>
              </w:rPr>
            </w:pPr>
            <w:r w:rsidRPr="001D7A0B">
              <w:rPr>
                <w:szCs w:val="16"/>
              </w:rPr>
              <w:t>$1.78</w:t>
            </w:r>
          </w:p>
        </w:tc>
        <w:tc>
          <w:tcPr>
            <w:tcW w:w="1443" w:type="dxa"/>
            <w:noWrap/>
          </w:tcPr>
          <w:p w14:paraId="6ABA6C59" w14:textId="586DED03" w:rsidR="004A624E" w:rsidRPr="001D7A0B" w:rsidRDefault="004A624E" w:rsidP="004A624E">
            <w:pPr>
              <w:pStyle w:val="Body"/>
              <w:jc w:val="center"/>
              <w:rPr>
                <w:szCs w:val="16"/>
              </w:rPr>
            </w:pPr>
            <w:r w:rsidRPr="001D7A0B">
              <w:rPr>
                <w:szCs w:val="16"/>
              </w:rPr>
              <w:t>$0.09</w:t>
            </w:r>
          </w:p>
        </w:tc>
        <w:tc>
          <w:tcPr>
            <w:tcW w:w="1443" w:type="dxa"/>
            <w:noWrap/>
          </w:tcPr>
          <w:p w14:paraId="0CDB8A85" w14:textId="505E6A09" w:rsidR="004A624E" w:rsidRPr="001D7A0B" w:rsidRDefault="004A624E" w:rsidP="004A624E">
            <w:pPr>
              <w:pStyle w:val="Body"/>
              <w:jc w:val="center"/>
              <w:rPr>
                <w:szCs w:val="16"/>
              </w:rPr>
            </w:pPr>
            <w:r w:rsidRPr="001D7A0B">
              <w:rPr>
                <w:szCs w:val="16"/>
              </w:rPr>
              <w:t>$0.06</w:t>
            </w:r>
          </w:p>
        </w:tc>
        <w:tc>
          <w:tcPr>
            <w:tcW w:w="1443" w:type="dxa"/>
            <w:noWrap/>
          </w:tcPr>
          <w:p w14:paraId="5D5DD147" w14:textId="73D04978" w:rsidR="004A624E" w:rsidRPr="001D7A0B" w:rsidRDefault="004A624E" w:rsidP="004A624E">
            <w:pPr>
              <w:pStyle w:val="Body"/>
              <w:jc w:val="center"/>
              <w:rPr>
                <w:szCs w:val="16"/>
              </w:rPr>
            </w:pPr>
            <w:r w:rsidRPr="001D7A0B">
              <w:rPr>
                <w:szCs w:val="16"/>
              </w:rPr>
              <w:t>$4.40</w:t>
            </w:r>
          </w:p>
        </w:tc>
        <w:tc>
          <w:tcPr>
            <w:tcW w:w="1444" w:type="dxa"/>
            <w:noWrap/>
          </w:tcPr>
          <w:p w14:paraId="73327D23" w14:textId="1641515F" w:rsidR="004A624E" w:rsidRPr="001D7A0B" w:rsidRDefault="004A624E" w:rsidP="004A624E">
            <w:pPr>
              <w:pStyle w:val="Body"/>
              <w:jc w:val="center"/>
              <w:rPr>
                <w:szCs w:val="16"/>
              </w:rPr>
            </w:pPr>
            <w:r w:rsidRPr="001D7A0B">
              <w:rPr>
                <w:szCs w:val="16"/>
              </w:rPr>
              <w:t>$4.95</w:t>
            </w:r>
          </w:p>
        </w:tc>
      </w:tr>
      <w:tr w:rsidR="004A624E" w:rsidRPr="00994B0A" w14:paraId="31707A23" w14:textId="77777777" w:rsidTr="007D0939">
        <w:trPr>
          <w:trHeight w:val="227"/>
        </w:trPr>
        <w:tc>
          <w:tcPr>
            <w:tcW w:w="1040" w:type="dxa"/>
            <w:noWrap/>
          </w:tcPr>
          <w:p w14:paraId="1FF20B24" w14:textId="1AEDFE8D" w:rsidR="004A624E" w:rsidRPr="001D7A0B" w:rsidRDefault="004A624E" w:rsidP="004A624E">
            <w:pPr>
              <w:pStyle w:val="Body"/>
              <w:jc w:val="center"/>
              <w:rPr>
                <w:szCs w:val="16"/>
              </w:rPr>
            </w:pPr>
            <w:r w:rsidRPr="001D7A0B">
              <w:rPr>
                <w:szCs w:val="16"/>
              </w:rPr>
              <w:t>Top 25%*</w:t>
            </w:r>
          </w:p>
        </w:tc>
        <w:tc>
          <w:tcPr>
            <w:tcW w:w="1443" w:type="dxa"/>
            <w:noWrap/>
          </w:tcPr>
          <w:p w14:paraId="23A222CC" w14:textId="0D791813" w:rsidR="004A624E" w:rsidRPr="001D7A0B" w:rsidRDefault="004A624E" w:rsidP="004A624E">
            <w:pPr>
              <w:pStyle w:val="Body"/>
              <w:jc w:val="center"/>
              <w:rPr>
                <w:szCs w:val="16"/>
              </w:rPr>
            </w:pPr>
            <w:r w:rsidRPr="001D7A0B">
              <w:rPr>
                <w:szCs w:val="16"/>
              </w:rPr>
              <w:t>$0.11</w:t>
            </w:r>
          </w:p>
        </w:tc>
        <w:tc>
          <w:tcPr>
            <w:tcW w:w="1443" w:type="dxa"/>
            <w:noWrap/>
          </w:tcPr>
          <w:p w14:paraId="1E1DA0DC" w14:textId="1F6E1306" w:rsidR="004A624E" w:rsidRPr="001D7A0B" w:rsidRDefault="004A624E" w:rsidP="004A624E">
            <w:pPr>
              <w:pStyle w:val="Body"/>
              <w:jc w:val="center"/>
              <w:rPr>
                <w:szCs w:val="16"/>
              </w:rPr>
            </w:pPr>
            <w:r w:rsidRPr="001D7A0B">
              <w:rPr>
                <w:szCs w:val="16"/>
              </w:rPr>
              <w:t>$0.21</w:t>
            </w:r>
          </w:p>
        </w:tc>
        <w:tc>
          <w:tcPr>
            <w:tcW w:w="1443" w:type="dxa"/>
            <w:noWrap/>
          </w:tcPr>
          <w:p w14:paraId="71B0ECF6" w14:textId="3561BCE7" w:rsidR="004A624E" w:rsidRPr="001D7A0B" w:rsidRDefault="004A624E" w:rsidP="004A624E">
            <w:pPr>
              <w:pStyle w:val="Body"/>
              <w:jc w:val="center"/>
              <w:rPr>
                <w:szCs w:val="16"/>
              </w:rPr>
            </w:pPr>
            <w:r w:rsidRPr="001D7A0B">
              <w:rPr>
                <w:szCs w:val="16"/>
              </w:rPr>
              <w:t>$0.00</w:t>
            </w:r>
          </w:p>
        </w:tc>
        <w:tc>
          <w:tcPr>
            <w:tcW w:w="1443" w:type="dxa"/>
            <w:noWrap/>
          </w:tcPr>
          <w:p w14:paraId="2B7F9FCA" w14:textId="7312992A" w:rsidR="004A624E" w:rsidRPr="001D7A0B" w:rsidRDefault="004A624E" w:rsidP="004A624E">
            <w:pPr>
              <w:pStyle w:val="Body"/>
              <w:jc w:val="center"/>
              <w:rPr>
                <w:szCs w:val="16"/>
              </w:rPr>
            </w:pPr>
            <w:r w:rsidRPr="001D7A0B">
              <w:rPr>
                <w:szCs w:val="16"/>
              </w:rPr>
              <w:t>$0.37</w:t>
            </w:r>
          </w:p>
        </w:tc>
        <w:tc>
          <w:tcPr>
            <w:tcW w:w="1444" w:type="dxa"/>
            <w:noWrap/>
          </w:tcPr>
          <w:p w14:paraId="5A21DD20" w14:textId="736063B3" w:rsidR="004A624E" w:rsidRPr="001D7A0B" w:rsidRDefault="004A624E" w:rsidP="004A624E">
            <w:pPr>
              <w:pStyle w:val="Body"/>
              <w:jc w:val="center"/>
              <w:rPr>
                <w:szCs w:val="16"/>
              </w:rPr>
            </w:pPr>
            <w:r w:rsidRPr="001D7A0B">
              <w:rPr>
                <w:szCs w:val="16"/>
              </w:rPr>
              <w:t>$1.61</w:t>
            </w:r>
          </w:p>
        </w:tc>
        <w:tc>
          <w:tcPr>
            <w:tcW w:w="1443" w:type="dxa"/>
            <w:noWrap/>
          </w:tcPr>
          <w:p w14:paraId="602CFF2C" w14:textId="0C2A80E8" w:rsidR="004A624E" w:rsidRPr="001D7A0B" w:rsidRDefault="004A624E" w:rsidP="004A624E">
            <w:pPr>
              <w:pStyle w:val="Body"/>
              <w:jc w:val="center"/>
              <w:rPr>
                <w:szCs w:val="16"/>
              </w:rPr>
            </w:pPr>
            <w:r w:rsidRPr="001D7A0B">
              <w:rPr>
                <w:szCs w:val="16"/>
              </w:rPr>
              <w:t>$0.06</w:t>
            </w:r>
          </w:p>
        </w:tc>
        <w:tc>
          <w:tcPr>
            <w:tcW w:w="1443" w:type="dxa"/>
            <w:noWrap/>
          </w:tcPr>
          <w:p w14:paraId="39462010" w14:textId="5116C07F" w:rsidR="004A624E" w:rsidRPr="001D7A0B" w:rsidRDefault="004A624E" w:rsidP="004A624E">
            <w:pPr>
              <w:pStyle w:val="Body"/>
              <w:jc w:val="center"/>
              <w:rPr>
                <w:szCs w:val="16"/>
              </w:rPr>
            </w:pPr>
            <w:r w:rsidRPr="001D7A0B">
              <w:rPr>
                <w:szCs w:val="16"/>
              </w:rPr>
              <w:t>-$0.13</w:t>
            </w:r>
          </w:p>
        </w:tc>
        <w:tc>
          <w:tcPr>
            <w:tcW w:w="1443" w:type="dxa"/>
            <w:noWrap/>
          </w:tcPr>
          <w:p w14:paraId="5248E0ED" w14:textId="189F6872" w:rsidR="004A624E" w:rsidRPr="001D7A0B" w:rsidRDefault="004A624E" w:rsidP="004A624E">
            <w:pPr>
              <w:pStyle w:val="Body"/>
              <w:jc w:val="center"/>
              <w:rPr>
                <w:szCs w:val="16"/>
              </w:rPr>
            </w:pPr>
            <w:r w:rsidRPr="001D7A0B">
              <w:rPr>
                <w:szCs w:val="16"/>
              </w:rPr>
              <w:t>$3.24</w:t>
            </w:r>
          </w:p>
        </w:tc>
        <w:tc>
          <w:tcPr>
            <w:tcW w:w="1444" w:type="dxa"/>
            <w:noWrap/>
          </w:tcPr>
          <w:p w14:paraId="50E9B924" w14:textId="62DB5964" w:rsidR="004A624E" w:rsidRPr="001D7A0B" w:rsidRDefault="004A624E" w:rsidP="004A624E">
            <w:pPr>
              <w:pStyle w:val="Body"/>
              <w:jc w:val="center"/>
              <w:rPr>
                <w:szCs w:val="16"/>
              </w:rPr>
            </w:pPr>
            <w:r w:rsidRPr="001D7A0B">
              <w:rPr>
                <w:szCs w:val="16"/>
              </w:rPr>
              <w:t>$3.77</w:t>
            </w:r>
          </w:p>
        </w:tc>
      </w:tr>
    </w:tbl>
    <w:p w14:paraId="0D5F8446" w14:textId="77777777" w:rsidR="00723546" w:rsidRPr="003D392A" w:rsidRDefault="00723546" w:rsidP="00723546">
      <w:pPr>
        <w:spacing w:line="240" w:lineRule="atLeast"/>
        <w:rPr>
          <w:rFonts w:eastAsia="Times New Roman" w:cs="Arial"/>
          <w:color w:val="auto"/>
          <w:sz w:val="16"/>
          <w:szCs w:val="18"/>
        </w:rPr>
      </w:pPr>
      <w:r w:rsidRPr="003D392A">
        <w:rPr>
          <w:rFonts w:eastAsia="Times New Roman" w:cs="Arial"/>
          <w:color w:val="auto"/>
          <w:sz w:val="16"/>
          <w:szCs w:val="18"/>
        </w:rPr>
        <w:t>* Top 25% are bold and italicised</w:t>
      </w:r>
    </w:p>
    <w:p w14:paraId="430A654F" w14:textId="77777777" w:rsidR="006F3E23" w:rsidRDefault="006F3E23" w:rsidP="006F3E23">
      <w:pPr>
        <w:pStyle w:val="Body"/>
      </w:pPr>
    </w:p>
    <w:p w14:paraId="00DD6451" w14:textId="5CDBC64B" w:rsidR="006F3E23" w:rsidRDefault="006F3E23" w:rsidP="006F3E23">
      <w:pPr>
        <w:pStyle w:val="Body"/>
      </w:pPr>
    </w:p>
    <w:p w14:paraId="76531F4F" w14:textId="3D3D2C13" w:rsidR="003D392A" w:rsidRDefault="003D392A" w:rsidP="006F3E23">
      <w:pPr>
        <w:pStyle w:val="Body"/>
      </w:pPr>
    </w:p>
    <w:p w14:paraId="6ED0A2AD" w14:textId="54FDB584" w:rsidR="003D392A" w:rsidRDefault="003D392A" w:rsidP="006F3E23">
      <w:pPr>
        <w:pStyle w:val="Body"/>
      </w:pPr>
    </w:p>
    <w:p w14:paraId="24296DBC" w14:textId="64638489" w:rsidR="003D392A" w:rsidRDefault="003D392A" w:rsidP="006F3E23">
      <w:pPr>
        <w:pStyle w:val="Body"/>
      </w:pPr>
    </w:p>
    <w:p w14:paraId="58E0614C" w14:textId="33017F2C" w:rsidR="003D392A" w:rsidRDefault="003D392A" w:rsidP="006F3E23">
      <w:pPr>
        <w:pStyle w:val="Body"/>
      </w:pPr>
    </w:p>
    <w:p w14:paraId="5B78774D" w14:textId="77777777" w:rsidR="003D392A" w:rsidRDefault="003D392A" w:rsidP="006F3E23">
      <w:pPr>
        <w:pStyle w:val="Body"/>
      </w:pPr>
    </w:p>
    <w:p w14:paraId="485E1805" w14:textId="77777777" w:rsidR="006F3E23" w:rsidRPr="00CB55AF" w:rsidRDefault="006F3E23" w:rsidP="006F3E23">
      <w:pPr>
        <w:pStyle w:val="Body"/>
        <w:rPr>
          <w:b/>
          <w:bCs/>
          <w:sz w:val="20"/>
          <w:szCs w:val="20"/>
        </w:rPr>
      </w:pPr>
      <w:r w:rsidRPr="00CB55AF">
        <w:rPr>
          <w:b/>
          <w:bCs/>
          <w:sz w:val="20"/>
          <w:szCs w:val="20"/>
        </w:rPr>
        <w:t xml:space="preserve">Table </w:t>
      </w:r>
      <w:r>
        <w:rPr>
          <w:b/>
          <w:bCs/>
          <w:sz w:val="20"/>
          <w:szCs w:val="20"/>
        </w:rPr>
        <w:t>B</w:t>
      </w:r>
      <w:r w:rsidRPr="00CB55AF">
        <w:rPr>
          <w:b/>
          <w:bCs/>
          <w:sz w:val="20"/>
          <w:szCs w:val="20"/>
        </w:rPr>
        <w:t>5</w:t>
      </w:r>
      <w:r w:rsidRPr="00CB55AF">
        <w:rPr>
          <w:b/>
          <w:bCs/>
          <w:sz w:val="20"/>
          <w:szCs w:val="20"/>
        </w:rPr>
        <w:tab/>
      </w:r>
      <w:r w:rsidRPr="00CB55AF">
        <w:rPr>
          <w:b/>
          <w:bCs/>
          <w:sz w:val="20"/>
          <w:szCs w:val="20"/>
        </w:rPr>
        <w:tab/>
      </w:r>
      <w:r w:rsidRPr="00CB55AF">
        <w:rPr>
          <w:b/>
          <w:bCs/>
          <w:sz w:val="20"/>
          <w:szCs w:val="20"/>
        </w:rPr>
        <w:tab/>
      </w:r>
      <w:r w:rsidRPr="00CB55AF">
        <w:rPr>
          <w:b/>
          <w:bCs/>
          <w:sz w:val="20"/>
          <w:szCs w:val="20"/>
        </w:rPr>
        <w:tab/>
      </w:r>
    </w:p>
    <w:p w14:paraId="5CCC522E" w14:textId="77777777" w:rsidR="006F3E23" w:rsidRPr="003B3CFF" w:rsidRDefault="006F3E23" w:rsidP="006F3E23">
      <w:pPr>
        <w:pStyle w:val="Body"/>
        <w:rPr>
          <w:b/>
          <w:bCs/>
          <w:sz w:val="24"/>
          <w:szCs w:val="24"/>
        </w:rPr>
      </w:pPr>
      <w:r w:rsidRPr="003B3CFF">
        <w:rPr>
          <w:b/>
          <w:bCs/>
          <w:sz w:val="24"/>
          <w:szCs w:val="24"/>
        </w:rPr>
        <w:t xml:space="preserve">Overhead costs - </w:t>
      </w:r>
      <w:r>
        <w:rPr>
          <w:b/>
          <w:bCs/>
          <w:sz w:val="24"/>
          <w:szCs w:val="24"/>
        </w:rPr>
        <w:t>North</w:t>
      </w:r>
      <w:r w:rsidRPr="003B3CFF">
        <w:rPr>
          <w:b/>
          <w:bCs/>
          <w:sz w:val="24"/>
          <w:szCs w:val="24"/>
        </w:rPr>
        <w:tab/>
      </w:r>
    </w:p>
    <w:tbl>
      <w:tblPr>
        <w:tblStyle w:val="TableGrid"/>
        <w:tblW w:w="0" w:type="auto"/>
        <w:tblLayout w:type="fixed"/>
        <w:tblLook w:val="04A0" w:firstRow="1" w:lastRow="0" w:firstColumn="1" w:lastColumn="0" w:noHBand="0" w:noVBand="1"/>
      </w:tblPr>
      <w:tblGrid>
        <w:gridCol w:w="1129"/>
        <w:gridCol w:w="1290"/>
        <w:gridCol w:w="1290"/>
        <w:gridCol w:w="1290"/>
        <w:gridCol w:w="1290"/>
        <w:gridCol w:w="1290"/>
        <w:gridCol w:w="1290"/>
        <w:gridCol w:w="1290"/>
        <w:gridCol w:w="1290"/>
        <w:gridCol w:w="1290"/>
        <w:gridCol w:w="1290"/>
      </w:tblGrid>
      <w:tr w:rsidR="006F3E23" w:rsidRPr="00994B0A" w14:paraId="37FA36C0" w14:textId="77777777" w:rsidTr="006F3E23">
        <w:trPr>
          <w:trHeight w:val="227"/>
          <w:tblHeader/>
        </w:trPr>
        <w:tc>
          <w:tcPr>
            <w:tcW w:w="1129" w:type="dxa"/>
            <w:tcMar>
              <w:left w:w="57" w:type="dxa"/>
              <w:right w:w="57" w:type="dxa"/>
            </w:tcMar>
            <w:hideMark/>
          </w:tcPr>
          <w:p w14:paraId="25799644" w14:textId="77777777" w:rsidR="006F3E23" w:rsidRPr="001D7A0B" w:rsidRDefault="006F3E23" w:rsidP="006F3E23">
            <w:pPr>
              <w:pStyle w:val="Body"/>
              <w:tabs>
                <w:tab w:val="left" w:pos="7413"/>
                <w:tab w:val="left" w:pos="8420"/>
                <w:tab w:val="left" w:pos="9427"/>
                <w:tab w:val="left" w:pos="10434"/>
              </w:tabs>
              <w:spacing w:after="0" w:line="240" w:lineRule="auto"/>
              <w:ind w:left="113"/>
              <w:jc w:val="center"/>
              <w:rPr>
                <w:szCs w:val="16"/>
              </w:rPr>
            </w:pPr>
            <w:r w:rsidRPr="001D7A0B">
              <w:rPr>
                <w:szCs w:val="16"/>
              </w:rPr>
              <w:t>Farm number</w:t>
            </w:r>
          </w:p>
        </w:tc>
        <w:tc>
          <w:tcPr>
            <w:tcW w:w="1290" w:type="dxa"/>
            <w:tcMar>
              <w:left w:w="57" w:type="dxa"/>
              <w:right w:w="57" w:type="dxa"/>
            </w:tcMar>
            <w:hideMark/>
          </w:tcPr>
          <w:p w14:paraId="4486633A" w14:textId="77777777" w:rsidR="006F3E23" w:rsidRPr="001D7A0B" w:rsidRDefault="006F3E23" w:rsidP="006F3E23">
            <w:pPr>
              <w:pStyle w:val="Body"/>
              <w:tabs>
                <w:tab w:val="left" w:pos="7413"/>
                <w:tab w:val="left" w:pos="8420"/>
                <w:tab w:val="left" w:pos="9427"/>
                <w:tab w:val="left" w:pos="10434"/>
              </w:tabs>
              <w:spacing w:after="0" w:line="240" w:lineRule="auto"/>
              <w:ind w:left="113"/>
              <w:jc w:val="center"/>
              <w:rPr>
                <w:szCs w:val="16"/>
              </w:rPr>
            </w:pPr>
            <w:r w:rsidRPr="001D7A0B">
              <w:rPr>
                <w:szCs w:val="16"/>
              </w:rPr>
              <w:t xml:space="preserve">Rates </w:t>
            </w:r>
          </w:p>
          <w:p w14:paraId="72998E92" w14:textId="7927EF9E" w:rsidR="006F3E23" w:rsidRPr="001D7A0B" w:rsidRDefault="006F3E23" w:rsidP="006F3E23">
            <w:pPr>
              <w:pStyle w:val="Body"/>
              <w:tabs>
                <w:tab w:val="left" w:pos="7413"/>
                <w:tab w:val="left" w:pos="8420"/>
                <w:tab w:val="left" w:pos="9427"/>
                <w:tab w:val="left" w:pos="10434"/>
              </w:tabs>
              <w:spacing w:after="0" w:line="240" w:lineRule="auto"/>
              <w:ind w:left="113"/>
              <w:jc w:val="center"/>
              <w:rPr>
                <w:szCs w:val="16"/>
              </w:rPr>
            </w:pPr>
            <w:r w:rsidRPr="001D7A0B">
              <w:rPr>
                <w:szCs w:val="16"/>
              </w:rPr>
              <w:t>($</w:t>
            </w:r>
            <w:r w:rsidR="000A71F4">
              <w:rPr>
                <w:szCs w:val="16"/>
              </w:rPr>
              <w:t>/</w:t>
            </w:r>
            <w:r w:rsidRPr="001D7A0B">
              <w:rPr>
                <w:szCs w:val="16"/>
              </w:rPr>
              <w:t>kg MS)</w:t>
            </w:r>
          </w:p>
        </w:tc>
        <w:tc>
          <w:tcPr>
            <w:tcW w:w="1290" w:type="dxa"/>
            <w:tcMar>
              <w:left w:w="57" w:type="dxa"/>
              <w:right w:w="57" w:type="dxa"/>
            </w:tcMar>
            <w:hideMark/>
          </w:tcPr>
          <w:p w14:paraId="07FF6377" w14:textId="5509903E" w:rsidR="006F3E23" w:rsidRPr="001D7A0B" w:rsidRDefault="006F3E23" w:rsidP="006F3E23">
            <w:pPr>
              <w:pStyle w:val="Body"/>
              <w:tabs>
                <w:tab w:val="left" w:pos="7413"/>
                <w:tab w:val="left" w:pos="8420"/>
                <w:tab w:val="left" w:pos="9427"/>
                <w:tab w:val="left" w:pos="10434"/>
              </w:tabs>
              <w:spacing w:after="0" w:line="240" w:lineRule="auto"/>
              <w:ind w:left="113"/>
              <w:jc w:val="center"/>
              <w:rPr>
                <w:szCs w:val="16"/>
              </w:rPr>
            </w:pPr>
            <w:r w:rsidRPr="001D7A0B">
              <w:rPr>
                <w:szCs w:val="16"/>
              </w:rPr>
              <w:t>Farm Insurance ($</w:t>
            </w:r>
            <w:r w:rsidR="000A71F4">
              <w:rPr>
                <w:szCs w:val="16"/>
              </w:rPr>
              <w:t>/</w:t>
            </w:r>
            <w:r w:rsidRPr="001D7A0B">
              <w:rPr>
                <w:szCs w:val="16"/>
              </w:rPr>
              <w:t>kg MS)</w:t>
            </w:r>
          </w:p>
        </w:tc>
        <w:tc>
          <w:tcPr>
            <w:tcW w:w="1290" w:type="dxa"/>
            <w:tcMar>
              <w:left w:w="57" w:type="dxa"/>
              <w:right w:w="57" w:type="dxa"/>
            </w:tcMar>
            <w:hideMark/>
          </w:tcPr>
          <w:p w14:paraId="6B977969" w14:textId="7F9D81F6" w:rsidR="006F3E23" w:rsidRPr="001D7A0B" w:rsidRDefault="006F3E23" w:rsidP="006F3E23">
            <w:pPr>
              <w:pStyle w:val="Body"/>
              <w:tabs>
                <w:tab w:val="left" w:pos="7413"/>
                <w:tab w:val="left" w:pos="8420"/>
                <w:tab w:val="left" w:pos="9427"/>
                <w:tab w:val="left" w:pos="10434"/>
              </w:tabs>
              <w:spacing w:after="0" w:line="240" w:lineRule="auto"/>
              <w:ind w:left="113"/>
              <w:jc w:val="center"/>
              <w:rPr>
                <w:szCs w:val="16"/>
              </w:rPr>
            </w:pPr>
            <w:r w:rsidRPr="001D7A0B">
              <w:rPr>
                <w:szCs w:val="16"/>
              </w:rPr>
              <w:t>Motor vehicle expenses ($</w:t>
            </w:r>
            <w:r w:rsidR="000A71F4">
              <w:rPr>
                <w:szCs w:val="16"/>
              </w:rPr>
              <w:t>/</w:t>
            </w:r>
            <w:r w:rsidRPr="001D7A0B">
              <w:rPr>
                <w:szCs w:val="16"/>
              </w:rPr>
              <w:t>kg MS)</w:t>
            </w:r>
          </w:p>
        </w:tc>
        <w:tc>
          <w:tcPr>
            <w:tcW w:w="1290" w:type="dxa"/>
            <w:tcMar>
              <w:left w:w="57" w:type="dxa"/>
              <w:right w:w="57" w:type="dxa"/>
            </w:tcMar>
            <w:hideMark/>
          </w:tcPr>
          <w:p w14:paraId="2D199F4A" w14:textId="1D797ED7" w:rsidR="006F3E23" w:rsidRPr="001D7A0B" w:rsidRDefault="006F3E23" w:rsidP="006F3E23">
            <w:pPr>
              <w:pStyle w:val="Body"/>
              <w:tabs>
                <w:tab w:val="left" w:pos="7413"/>
                <w:tab w:val="left" w:pos="8420"/>
                <w:tab w:val="left" w:pos="9427"/>
                <w:tab w:val="left" w:pos="10434"/>
              </w:tabs>
              <w:spacing w:after="0" w:line="240" w:lineRule="auto"/>
              <w:ind w:left="113"/>
              <w:jc w:val="center"/>
              <w:rPr>
                <w:szCs w:val="16"/>
              </w:rPr>
            </w:pPr>
            <w:r w:rsidRPr="001D7A0B">
              <w:rPr>
                <w:szCs w:val="16"/>
              </w:rPr>
              <w:t>Repairs and maintenance ($</w:t>
            </w:r>
            <w:r w:rsidR="000A71F4">
              <w:rPr>
                <w:szCs w:val="16"/>
              </w:rPr>
              <w:t>/</w:t>
            </w:r>
            <w:r w:rsidRPr="001D7A0B">
              <w:rPr>
                <w:szCs w:val="16"/>
              </w:rPr>
              <w:t>kg MS)</w:t>
            </w:r>
          </w:p>
        </w:tc>
        <w:tc>
          <w:tcPr>
            <w:tcW w:w="1290" w:type="dxa"/>
            <w:tcMar>
              <w:left w:w="57" w:type="dxa"/>
              <w:right w:w="57" w:type="dxa"/>
            </w:tcMar>
            <w:hideMark/>
          </w:tcPr>
          <w:p w14:paraId="4B00B452" w14:textId="7F10C3AB" w:rsidR="006F3E23" w:rsidRPr="001D7A0B" w:rsidRDefault="006F3E23" w:rsidP="006F3E23">
            <w:pPr>
              <w:pStyle w:val="Body"/>
              <w:tabs>
                <w:tab w:val="left" w:pos="7413"/>
                <w:tab w:val="left" w:pos="8420"/>
                <w:tab w:val="left" w:pos="9427"/>
                <w:tab w:val="left" w:pos="10434"/>
              </w:tabs>
              <w:spacing w:after="0" w:line="240" w:lineRule="auto"/>
              <w:ind w:left="113"/>
              <w:jc w:val="center"/>
              <w:rPr>
                <w:szCs w:val="16"/>
              </w:rPr>
            </w:pPr>
            <w:r w:rsidRPr="001D7A0B">
              <w:rPr>
                <w:szCs w:val="16"/>
              </w:rPr>
              <w:t>Other overheads ($</w:t>
            </w:r>
            <w:r w:rsidR="000A71F4">
              <w:rPr>
                <w:szCs w:val="16"/>
              </w:rPr>
              <w:t>/</w:t>
            </w:r>
            <w:r w:rsidRPr="001D7A0B">
              <w:rPr>
                <w:szCs w:val="16"/>
              </w:rPr>
              <w:t>kg MS)</w:t>
            </w:r>
          </w:p>
        </w:tc>
        <w:tc>
          <w:tcPr>
            <w:tcW w:w="1290" w:type="dxa"/>
            <w:tcMar>
              <w:left w:w="57" w:type="dxa"/>
              <w:right w:w="57" w:type="dxa"/>
            </w:tcMar>
            <w:hideMark/>
          </w:tcPr>
          <w:p w14:paraId="751290D7" w14:textId="51ABC362" w:rsidR="006F3E23" w:rsidRPr="001D7A0B" w:rsidRDefault="006F3E23" w:rsidP="006F3E23">
            <w:pPr>
              <w:pStyle w:val="Body"/>
              <w:tabs>
                <w:tab w:val="left" w:pos="7413"/>
                <w:tab w:val="left" w:pos="8420"/>
                <w:tab w:val="left" w:pos="9427"/>
                <w:tab w:val="left" w:pos="10434"/>
              </w:tabs>
              <w:spacing w:after="0" w:line="240" w:lineRule="auto"/>
              <w:ind w:left="113"/>
              <w:jc w:val="center"/>
              <w:rPr>
                <w:szCs w:val="16"/>
              </w:rPr>
            </w:pPr>
            <w:r w:rsidRPr="001D7A0B">
              <w:rPr>
                <w:szCs w:val="16"/>
              </w:rPr>
              <w:t>Employed labour ($</w:t>
            </w:r>
            <w:r w:rsidR="000A71F4">
              <w:rPr>
                <w:szCs w:val="16"/>
              </w:rPr>
              <w:t>/</w:t>
            </w:r>
            <w:r w:rsidRPr="001D7A0B">
              <w:rPr>
                <w:szCs w:val="16"/>
              </w:rPr>
              <w:t>kg MS)</w:t>
            </w:r>
          </w:p>
        </w:tc>
        <w:tc>
          <w:tcPr>
            <w:tcW w:w="1290" w:type="dxa"/>
            <w:tcMar>
              <w:left w:w="57" w:type="dxa"/>
              <w:right w:w="57" w:type="dxa"/>
            </w:tcMar>
            <w:hideMark/>
          </w:tcPr>
          <w:p w14:paraId="644B8D40" w14:textId="77C02FC7" w:rsidR="006F3E23" w:rsidRPr="001D7A0B" w:rsidRDefault="006F3E23" w:rsidP="006F3E23">
            <w:pPr>
              <w:pStyle w:val="Body"/>
              <w:tabs>
                <w:tab w:val="left" w:pos="7413"/>
                <w:tab w:val="left" w:pos="8420"/>
                <w:tab w:val="left" w:pos="9427"/>
                <w:tab w:val="left" w:pos="10434"/>
              </w:tabs>
              <w:spacing w:after="0" w:line="240" w:lineRule="auto"/>
              <w:ind w:left="113"/>
              <w:jc w:val="center"/>
              <w:rPr>
                <w:szCs w:val="16"/>
              </w:rPr>
            </w:pPr>
            <w:r w:rsidRPr="001D7A0B">
              <w:rPr>
                <w:szCs w:val="16"/>
              </w:rPr>
              <w:t>Total cash overheads ($</w:t>
            </w:r>
            <w:r w:rsidR="000A71F4">
              <w:rPr>
                <w:szCs w:val="16"/>
              </w:rPr>
              <w:t>/</w:t>
            </w:r>
            <w:r w:rsidRPr="001D7A0B">
              <w:rPr>
                <w:szCs w:val="16"/>
              </w:rPr>
              <w:t>kg MS)</w:t>
            </w:r>
          </w:p>
        </w:tc>
        <w:tc>
          <w:tcPr>
            <w:tcW w:w="1290" w:type="dxa"/>
            <w:tcMar>
              <w:left w:w="57" w:type="dxa"/>
              <w:right w:w="57" w:type="dxa"/>
            </w:tcMar>
            <w:hideMark/>
          </w:tcPr>
          <w:p w14:paraId="4176C7E9" w14:textId="4DF6705E" w:rsidR="006F3E23" w:rsidRPr="001D7A0B" w:rsidRDefault="006F3E23" w:rsidP="006F3E23">
            <w:pPr>
              <w:pStyle w:val="Body"/>
              <w:tabs>
                <w:tab w:val="left" w:pos="7413"/>
                <w:tab w:val="left" w:pos="8420"/>
                <w:tab w:val="left" w:pos="9427"/>
                <w:tab w:val="left" w:pos="10434"/>
              </w:tabs>
              <w:spacing w:after="0" w:line="240" w:lineRule="auto"/>
              <w:ind w:left="113"/>
              <w:jc w:val="center"/>
              <w:rPr>
                <w:szCs w:val="16"/>
              </w:rPr>
            </w:pPr>
            <w:r w:rsidRPr="001D7A0B">
              <w:rPr>
                <w:szCs w:val="16"/>
              </w:rPr>
              <w:t>Depreciation ($</w:t>
            </w:r>
            <w:r w:rsidR="000A71F4">
              <w:rPr>
                <w:szCs w:val="16"/>
              </w:rPr>
              <w:t>/</w:t>
            </w:r>
            <w:r w:rsidRPr="001D7A0B">
              <w:rPr>
                <w:szCs w:val="16"/>
              </w:rPr>
              <w:t>kg MS)</w:t>
            </w:r>
          </w:p>
        </w:tc>
        <w:tc>
          <w:tcPr>
            <w:tcW w:w="1290" w:type="dxa"/>
            <w:tcMar>
              <w:left w:w="57" w:type="dxa"/>
              <w:right w:w="57" w:type="dxa"/>
            </w:tcMar>
            <w:hideMark/>
          </w:tcPr>
          <w:p w14:paraId="04E0128F" w14:textId="2E21765D" w:rsidR="006F3E23" w:rsidRPr="001D7A0B" w:rsidRDefault="006F3E23" w:rsidP="006F3E23">
            <w:pPr>
              <w:pStyle w:val="Body"/>
              <w:tabs>
                <w:tab w:val="left" w:pos="7413"/>
                <w:tab w:val="left" w:pos="8420"/>
                <w:tab w:val="left" w:pos="9427"/>
                <w:tab w:val="left" w:pos="10434"/>
              </w:tabs>
              <w:spacing w:after="0" w:line="240" w:lineRule="auto"/>
              <w:ind w:left="113"/>
              <w:jc w:val="center"/>
              <w:rPr>
                <w:szCs w:val="16"/>
              </w:rPr>
            </w:pPr>
            <w:r w:rsidRPr="001D7A0B">
              <w:rPr>
                <w:szCs w:val="16"/>
              </w:rPr>
              <w:t>Imputed labour cost ($</w:t>
            </w:r>
            <w:r w:rsidR="000A71F4">
              <w:rPr>
                <w:szCs w:val="16"/>
              </w:rPr>
              <w:t>/</w:t>
            </w:r>
            <w:r w:rsidRPr="001D7A0B">
              <w:rPr>
                <w:szCs w:val="16"/>
              </w:rPr>
              <w:t>kg MS)</w:t>
            </w:r>
          </w:p>
        </w:tc>
        <w:tc>
          <w:tcPr>
            <w:tcW w:w="1290" w:type="dxa"/>
            <w:tcMar>
              <w:left w:w="57" w:type="dxa"/>
              <w:right w:w="57" w:type="dxa"/>
            </w:tcMar>
            <w:hideMark/>
          </w:tcPr>
          <w:p w14:paraId="2334B46B" w14:textId="61AF899A" w:rsidR="006F3E23" w:rsidRPr="001D7A0B" w:rsidRDefault="006F3E23" w:rsidP="006F3E23">
            <w:pPr>
              <w:pStyle w:val="Body"/>
              <w:tabs>
                <w:tab w:val="left" w:pos="7413"/>
                <w:tab w:val="left" w:pos="8420"/>
                <w:tab w:val="left" w:pos="9427"/>
                <w:tab w:val="left" w:pos="10434"/>
              </w:tabs>
              <w:spacing w:after="0" w:line="240" w:lineRule="auto"/>
              <w:ind w:left="113"/>
              <w:jc w:val="center"/>
              <w:rPr>
                <w:szCs w:val="16"/>
              </w:rPr>
            </w:pPr>
            <w:r w:rsidRPr="001D7A0B">
              <w:rPr>
                <w:szCs w:val="16"/>
              </w:rPr>
              <w:t>Total overheads ($</w:t>
            </w:r>
            <w:r w:rsidR="000A71F4">
              <w:rPr>
                <w:szCs w:val="16"/>
              </w:rPr>
              <w:t>/</w:t>
            </w:r>
            <w:r w:rsidRPr="001D7A0B">
              <w:rPr>
                <w:szCs w:val="16"/>
              </w:rPr>
              <w:t>kg MS)</w:t>
            </w:r>
          </w:p>
        </w:tc>
      </w:tr>
      <w:tr w:rsidR="00E07AD3" w:rsidRPr="00994B0A" w14:paraId="6558D030" w14:textId="77777777" w:rsidTr="007D0939">
        <w:trPr>
          <w:trHeight w:val="227"/>
        </w:trPr>
        <w:tc>
          <w:tcPr>
            <w:tcW w:w="1129" w:type="dxa"/>
            <w:noWrap/>
          </w:tcPr>
          <w:p w14:paraId="18AC7335" w14:textId="11E7A11A"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NO0012</w:t>
            </w:r>
          </w:p>
        </w:tc>
        <w:tc>
          <w:tcPr>
            <w:tcW w:w="1290" w:type="dxa"/>
            <w:noWrap/>
          </w:tcPr>
          <w:p w14:paraId="2ACC8488" w14:textId="3F3C49A5"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$0.03</w:t>
            </w:r>
          </w:p>
        </w:tc>
        <w:tc>
          <w:tcPr>
            <w:tcW w:w="1290" w:type="dxa"/>
            <w:noWrap/>
          </w:tcPr>
          <w:p w14:paraId="03052BCD" w14:textId="77C06FB1"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$0.01</w:t>
            </w:r>
          </w:p>
        </w:tc>
        <w:tc>
          <w:tcPr>
            <w:tcW w:w="1290" w:type="dxa"/>
            <w:noWrap/>
          </w:tcPr>
          <w:p w14:paraId="786E1B81" w14:textId="5D8F312B"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$0.01</w:t>
            </w:r>
          </w:p>
        </w:tc>
        <w:tc>
          <w:tcPr>
            <w:tcW w:w="1290" w:type="dxa"/>
            <w:noWrap/>
          </w:tcPr>
          <w:p w14:paraId="3322215F" w14:textId="13477A11"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$0.53</w:t>
            </w:r>
          </w:p>
        </w:tc>
        <w:tc>
          <w:tcPr>
            <w:tcW w:w="1290" w:type="dxa"/>
            <w:noWrap/>
          </w:tcPr>
          <w:p w14:paraId="3F670D82" w14:textId="48FF0CEF"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$0.07</w:t>
            </w:r>
          </w:p>
        </w:tc>
        <w:tc>
          <w:tcPr>
            <w:tcW w:w="1290" w:type="dxa"/>
            <w:noWrap/>
          </w:tcPr>
          <w:p w14:paraId="6F7DFF74" w14:textId="66201EF6"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$1.00</w:t>
            </w:r>
          </w:p>
        </w:tc>
        <w:tc>
          <w:tcPr>
            <w:tcW w:w="1290" w:type="dxa"/>
            <w:noWrap/>
          </w:tcPr>
          <w:p w14:paraId="4FBDED11" w14:textId="6883AE7D"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$1.65</w:t>
            </w:r>
          </w:p>
        </w:tc>
        <w:tc>
          <w:tcPr>
            <w:tcW w:w="1290" w:type="dxa"/>
            <w:noWrap/>
          </w:tcPr>
          <w:p w14:paraId="443C7C9E" w14:textId="5A18E857"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$0.19</w:t>
            </w:r>
          </w:p>
        </w:tc>
        <w:tc>
          <w:tcPr>
            <w:tcW w:w="1290" w:type="dxa"/>
            <w:noWrap/>
          </w:tcPr>
          <w:p w14:paraId="5F859243" w14:textId="5C0F9109"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$0.01</w:t>
            </w:r>
          </w:p>
        </w:tc>
        <w:tc>
          <w:tcPr>
            <w:tcW w:w="1290" w:type="dxa"/>
            <w:noWrap/>
          </w:tcPr>
          <w:p w14:paraId="2248FE84" w14:textId="59B58D37"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$1.85</w:t>
            </w:r>
          </w:p>
        </w:tc>
      </w:tr>
      <w:tr w:rsidR="00E07AD3" w:rsidRPr="0002579B" w14:paraId="543A6011" w14:textId="77777777" w:rsidTr="007D0939">
        <w:trPr>
          <w:trHeight w:val="227"/>
        </w:trPr>
        <w:tc>
          <w:tcPr>
            <w:tcW w:w="1129" w:type="dxa"/>
            <w:noWrap/>
          </w:tcPr>
          <w:p w14:paraId="1B37B128" w14:textId="7E1C1937" w:rsidR="00E07AD3" w:rsidRPr="0002579B" w:rsidRDefault="00E07AD3" w:rsidP="00E07AD3">
            <w:pPr>
              <w:pStyle w:val="Body"/>
              <w:tabs>
                <w:tab w:val="left" w:pos="7413"/>
                <w:tab w:val="left" w:pos="8420"/>
                <w:tab w:val="left" w:pos="9427"/>
                <w:tab w:val="left" w:pos="10434"/>
              </w:tabs>
              <w:ind w:left="113"/>
              <w:jc w:val="center"/>
              <w:rPr>
                <w:b/>
                <w:bCs/>
                <w:i/>
                <w:iCs/>
                <w:szCs w:val="16"/>
              </w:rPr>
            </w:pPr>
            <w:r w:rsidRPr="0002579B">
              <w:rPr>
                <w:b/>
                <w:bCs/>
                <w:i/>
                <w:iCs/>
                <w:szCs w:val="16"/>
              </w:rPr>
              <w:t>NO0014</w:t>
            </w:r>
          </w:p>
        </w:tc>
        <w:tc>
          <w:tcPr>
            <w:tcW w:w="1290" w:type="dxa"/>
            <w:noWrap/>
          </w:tcPr>
          <w:p w14:paraId="42941EB4" w14:textId="06E21EC7" w:rsidR="00E07AD3" w:rsidRPr="0002579B" w:rsidRDefault="00E07AD3" w:rsidP="00E07AD3">
            <w:pPr>
              <w:pStyle w:val="Body"/>
              <w:tabs>
                <w:tab w:val="left" w:pos="7413"/>
                <w:tab w:val="left" w:pos="8420"/>
                <w:tab w:val="left" w:pos="9427"/>
                <w:tab w:val="left" w:pos="10434"/>
              </w:tabs>
              <w:ind w:left="113"/>
              <w:jc w:val="center"/>
              <w:rPr>
                <w:b/>
                <w:bCs/>
                <w:i/>
                <w:iCs/>
                <w:szCs w:val="16"/>
              </w:rPr>
            </w:pPr>
            <w:r w:rsidRPr="0002579B">
              <w:rPr>
                <w:b/>
                <w:bCs/>
                <w:i/>
                <w:iCs/>
                <w:szCs w:val="16"/>
              </w:rPr>
              <w:t>$0.06</w:t>
            </w:r>
          </w:p>
        </w:tc>
        <w:tc>
          <w:tcPr>
            <w:tcW w:w="1290" w:type="dxa"/>
            <w:noWrap/>
          </w:tcPr>
          <w:p w14:paraId="476AAAB2" w14:textId="2C89D1A3" w:rsidR="00E07AD3" w:rsidRPr="0002579B" w:rsidRDefault="00E07AD3" w:rsidP="00E07AD3">
            <w:pPr>
              <w:pStyle w:val="Body"/>
              <w:tabs>
                <w:tab w:val="left" w:pos="7413"/>
                <w:tab w:val="left" w:pos="8420"/>
                <w:tab w:val="left" w:pos="9427"/>
                <w:tab w:val="left" w:pos="10434"/>
              </w:tabs>
              <w:ind w:left="113"/>
              <w:jc w:val="center"/>
              <w:rPr>
                <w:b/>
                <w:bCs/>
                <w:i/>
                <w:iCs/>
                <w:szCs w:val="16"/>
              </w:rPr>
            </w:pPr>
            <w:r w:rsidRPr="0002579B">
              <w:rPr>
                <w:b/>
                <w:bCs/>
                <w:i/>
                <w:iCs/>
                <w:szCs w:val="16"/>
              </w:rPr>
              <w:t>$0.07</w:t>
            </w:r>
          </w:p>
        </w:tc>
        <w:tc>
          <w:tcPr>
            <w:tcW w:w="1290" w:type="dxa"/>
            <w:noWrap/>
          </w:tcPr>
          <w:p w14:paraId="62233731" w14:textId="595E18C2" w:rsidR="00E07AD3" w:rsidRPr="0002579B" w:rsidRDefault="00E07AD3" w:rsidP="00E07AD3">
            <w:pPr>
              <w:pStyle w:val="Body"/>
              <w:tabs>
                <w:tab w:val="left" w:pos="7413"/>
                <w:tab w:val="left" w:pos="8420"/>
                <w:tab w:val="left" w:pos="9427"/>
                <w:tab w:val="left" w:pos="10434"/>
              </w:tabs>
              <w:ind w:left="113"/>
              <w:jc w:val="center"/>
              <w:rPr>
                <w:b/>
                <w:bCs/>
                <w:i/>
                <w:iCs/>
                <w:szCs w:val="16"/>
              </w:rPr>
            </w:pPr>
            <w:r w:rsidRPr="0002579B">
              <w:rPr>
                <w:b/>
                <w:bCs/>
                <w:i/>
                <w:iCs/>
                <w:szCs w:val="16"/>
              </w:rPr>
              <w:t>$0.03</w:t>
            </w:r>
          </w:p>
        </w:tc>
        <w:tc>
          <w:tcPr>
            <w:tcW w:w="1290" w:type="dxa"/>
            <w:noWrap/>
          </w:tcPr>
          <w:p w14:paraId="7C094C68" w14:textId="382294E0" w:rsidR="00E07AD3" w:rsidRPr="0002579B" w:rsidRDefault="00E07AD3" w:rsidP="00E07AD3">
            <w:pPr>
              <w:pStyle w:val="Body"/>
              <w:tabs>
                <w:tab w:val="left" w:pos="7413"/>
                <w:tab w:val="left" w:pos="8420"/>
                <w:tab w:val="left" w:pos="9427"/>
                <w:tab w:val="left" w:pos="10434"/>
              </w:tabs>
              <w:ind w:left="113"/>
              <w:jc w:val="center"/>
              <w:rPr>
                <w:b/>
                <w:bCs/>
                <w:i/>
                <w:iCs/>
                <w:szCs w:val="16"/>
              </w:rPr>
            </w:pPr>
            <w:r w:rsidRPr="0002579B">
              <w:rPr>
                <w:b/>
                <w:bCs/>
                <w:i/>
                <w:iCs/>
                <w:szCs w:val="16"/>
              </w:rPr>
              <w:t>$0.31</w:t>
            </w:r>
          </w:p>
        </w:tc>
        <w:tc>
          <w:tcPr>
            <w:tcW w:w="1290" w:type="dxa"/>
            <w:noWrap/>
          </w:tcPr>
          <w:p w14:paraId="0BC52A6B" w14:textId="7BA006A9" w:rsidR="00E07AD3" w:rsidRPr="0002579B" w:rsidRDefault="00E07AD3" w:rsidP="00E07AD3">
            <w:pPr>
              <w:pStyle w:val="Body"/>
              <w:tabs>
                <w:tab w:val="left" w:pos="7413"/>
                <w:tab w:val="left" w:pos="8420"/>
                <w:tab w:val="left" w:pos="9427"/>
                <w:tab w:val="left" w:pos="10434"/>
              </w:tabs>
              <w:ind w:left="113"/>
              <w:jc w:val="center"/>
              <w:rPr>
                <w:b/>
                <w:bCs/>
                <w:i/>
                <w:iCs/>
                <w:szCs w:val="16"/>
              </w:rPr>
            </w:pPr>
            <w:r w:rsidRPr="0002579B">
              <w:rPr>
                <w:b/>
                <w:bCs/>
                <w:i/>
                <w:iCs/>
                <w:szCs w:val="16"/>
              </w:rPr>
              <w:t>$0.06</w:t>
            </w:r>
          </w:p>
        </w:tc>
        <w:tc>
          <w:tcPr>
            <w:tcW w:w="1290" w:type="dxa"/>
            <w:noWrap/>
          </w:tcPr>
          <w:p w14:paraId="25F90F6F" w14:textId="7950A333" w:rsidR="00E07AD3" w:rsidRPr="0002579B" w:rsidRDefault="00E07AD3" w:rsidP="00E07AD3">
            <w:pPr>
              <w:pStyle w:val="Body"/>
              <w:tabs>
                <w:tab w:val="left" w:pos="7413"/>
                <w:tab w:val="left" w:pos="8420"/>
                <w:tab w:val="left" w:pos="9427"/>
                <w:tab w:val="left" w:pos="10434"/>
              </w:tabs>
              <w:ind w:left="113"/>
              <w:jc w:val="center"/>
              <w:rPr>
                <w:b/>
                <w:bCs/>
                <w:i/>
                <w:iCs/>
                <w:szCs w:val="16"/>
              </w:rPr>
            </w:pPr>
            <w:r w:rsidRPr="0002579B">
              <w:rPr>
                <w:b/>
                <w:bCs/>
                <w:i/>
                <w:iCs/>
                <w:szCs w:val="16"/>
              </w:rPr>
              <w:t>$0.57</w:t>
            </w:r>
          </w:p>
        </w:tc>
        <w:tc>
          <w:tcPr>
            <w:tcW w:w="1290" w:type="dxa"/>
            <w:noWrap/>
          </w:tcPr>
          <w:p w14:paraId="5ED1D084" w14:textId="1EC9D418" w:rsidR="00E07AD3" w:rsidRPr="0002579B" w:rsidRDefault="00E07AD3" w:rsidP="00E07AD3">
            <w:pPr>
              <w:pStyle w:val="Body"/>
              <w:tabs>
                <w:tab w:val="left" w:pos="7413"/>
                <w:tab w:val="left" w:pos="8420"/>
                <w:tab w:val="left" w:pos="9427"/>
                <w:tab w:val="left" w:pos="10434"/>
              </w:tabs>
              <w:ind w:left="113"/>
              <w:jc w:val="center"/>
              <w:rPr>
                <w:b/>
                <w:bCs/>
                <w:i/>
                <w:iCs/>
                <w:szCs w:val="16"/>
              </w:rPr>
            </w:pPr>
            <w:r w:rsidRPr="0002579B">
              <w:rPr>
                <w:b/>
                <w:bCs/>
                <w:i/>
                <w:iCs/>
                <w:szCs w:val="16"/>
              </w:rPr>
              <w:t>$1.10</w:t>
            </w:r>
          </w:p>
        </w:tc>
        <w:tc>
          <w:tcPr>
            <w:tcW w:w="1290" w:type="dxa"/>
            <w:noWrap/>
          </w:tcPr>
          <w:p w14:paraId="323944D3" w14:textId="08963497" w:rsidR="00E07AD3" w:rsidRPr="0002579B" w:rsidRDefault="00E07AD3" w:rsidP="00E07AD3">
            <w:pPr>
              <w:pStyle w:val="Body"/>
              <w:tabs>
                <w:tab w:val="left" w:pos="7413"/>
                <w:tab w:val="left" w:pos="8420"/>
                <w:tab w:val="left" w:pos="9427"/>
                <w:tab w:val="left" w:pos="10434"/>
              </w:tabs>
              <w:ind w:left="113"/>
              <w:jc w:val="center"/>
              <w:rPr>
                <w:b/>
                <w:bCs/>
                <w:i/>
                <w:iCs/>
                <w:szCs w:val="16"/>
              </w:rPr>
            </w:pPr>
            <w:r w:rsidRPr="0002579B">
              <w:rPr>
                <w:b/>
                <w:bCs/>
                <w:i/>
                <w:iCs/>
                <w:szCs w:val="16"/>
              </w:rPr>
              <w:t>$0.41</w:t>
            </w:r>
          </w:p>
        </w:tc>
        <w:tc>
          <w:tcPr>
            <w:tcW w:w="1290" w:type="dxa"/>
            <w:noWrap/>
          </w:tcPr>
          <w:p w14:paraId="5A122991" w14:textId="5C3BFC48" w:rsidR="00E07AD3" w:rsidRPr="0002579B" w:rsidRDefault="00E07AD3" w:rsidP="00E07AD3">
            <w:pPr>
              <w:pStyle w:val="Body"/>
              <w:tabs>
                <w:tab w:val="left" w:pos="7413"/>
                <w:tab w:val="left" w:pos="8420"/>
                <w:tab w:val="left" w:pos="9427"/>
                <w:tab w:val="left" w:pos="10434"/>
              </w:tabs>
              <w:ind w:left="113"/>
              <w:jc w:val="center"/>
              <w:rPr>
                <w:b/>
                <w:bCs/>
                <w:i/>
                <w:iCs/>
                <w:szCs w:val="16"/>
              </w:rPr>
            </w:pPr>
            <w:r w:rsidRPr="0002579B">
              <w:rPr>
                <w:b/>
                <w:bCs/>
                <w:i/>
                <w:iCs/>
                <w:szCs w:val="16"/>
              </w:rPr>
              <w:t>$0.97</w:t>
            </w:r>
          </w:p>
        </w:tc>
        <w:tc>
          <w:tcPr>
            <w:tcW w:w="1290" w:type="dxa"/>
            <w:noWrap/>
          </w:tcPr>
          <w:p w14:paraId="05D1947E" w14:textId="24F76EF1" w:rsidR="00E07AD3" w:rsidRPr="0002579B" w:rsidRDefault="00E07AD3" w:rsidP="00E07AD3">
            <w:pPr>
              <w:pStyle w:val="Body"/>
              <w:tabs>
                <w:tab w:val="left" w:pos="7413"/>
                <w:tab w:val="left" w:pos="8420"/>
                <w:tab w:val="left" w:pos="9427"/>
                <w:tab w:val="left" w:pos="10434"/>
              </w:tabs>
              <w:ind w:left="113"/>
              <w:jc w:val="center"/>
              <w:rPr>
                <w:b/>
                <w:bCs/>
                <w:i/>
                <w:iCs/>
                <w:szCs w:val="16"/>
              </w:rPr>
            </w:pPr>
            <w:r w:rsidRPr="0002579B">
              <w:rPr>
                <w:b/>
                <w:bCs/>
                <w:i/>
                <w:iCs/>
                <w:szCs w:val="16"/>
              </w:rPr>
              <w:t>$2.48</w:t>
            </w:r>
          </w:p>
        </w:tc>
      </w:tr>
      <w:tr w:rsidR="00E07AD3" w:rsidRPr="00994B0A" w14:paraId="0586F004" w14:textId="77777777" w:rsidTr="007D0939">
        <w:trPr>
          <w:trHeight w:val="227"/>
        </w:trPr>
        <w:tc>
          <w:tcPr>
            <w:tcW w:w="1129" w:type="dxa"/>
            <w:noWrap/>
          </w:tcPr>
          <w:p w14:paraId="5E845227" w14:textId="17004AB8"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NO0015</w:t>
            </w:r>
          </w:p>
        </w:tc>
        <w:tc>
          <w:tcPr>
            <w:tcW w:w="1290" w:type="dxa"/>
            <w:noWrap/>
          </w:tcPr>
          <w:p w14:paraId="1550842D" w14:textId="2BC377FC"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$0.06</w:t>
            </w:r>
          </w:p>
        </w:tc>
        <w:tc>
          <w:tcPr>
            <w:tcW w:w="1290" w:type="dxa"/>
            <w:noWrap/>
          </w:tcPr>
          <w:p w14:paraId="4CEB7C4D" w14:textId="3E3C2944"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$0.09</w:t>
            </w:r>
          </w:p>
        </w:tc>
        <w:tc>
          <w:tcPr>
            <w:tcW w:w="1290" w:type="dxa"/>
            <w:noWrap/>
          </w:tcPr>
          <w:p w14:paraId="010C7A88" w14:textId="09E8B806"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$0.03</w:t>
            </w:r>
          </w:p>
        </w:tc>
        <w:tc>
          <w:tcPr>
            <w:tcW w:w="1290" w:type="dxa"/>
            <w:noWrap/>
          </w:tcPr>
          <w:p w14:paraId="56C55DBD" w14:textId="21B61FC8"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$0.33</w:t>
            </w:r>
          </w:p>
        </w:tc>
        <w:tc>
          <w:tcPr>
            <w:tcW w:w="1290" w:type="dxa"/>
            <w:noWrap/>
          </w:tcPr>
          <w:p w14:paraId="6CAA0D8D" w14:textId="452C796E"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$0.07</w:t>
            </w:r>
          </w:p>
        </w:tc>
        <w:tc>
          <w:tcPr>
            <w:tcW w:w="1290" w:type="dxa"/>
            <w:noWrap/>
          </w:tcPr>
          <w:p w14:paraId="52D6C31F" w14:textId="2591C195"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$0.54</w:t>
            </w:r>
          </w:p>
        </w:tc>
        <w:tc>
          <w:tcPr>
            <w:tcW w:w="1290" w:type="dxa"/>
            <w:noWrap/>
          </w:tcPr>
          <w:p w14:paraId="1408617E" w14:textId="3FDA58A9"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$1.13</w:t>
            </w:r>
          </w:p>
        </w:tc>
        <w:tc>
          <w:tcPr>
            <w:tcW w:w="1290" w:type="dxa"/>
            <w:noWrap/>
          </w:tcPr>
          <w:p w14:paraId="2090E176" w14:textId="056C3650"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$0.17</w:t>
            </w:r>
          </w:p>
        </w:tc>
        <w:tc>
          <w:tcPr>
            <w:tcW w:w="1290" w:type="dxa"/>
            <w:noWrap/>
          </w:tcPr>
          <w:p w14:paraId="712638AA" w14:textId="044A3339"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$0.66</w:t>
            </w:r>
          </w:p>
        </w:tc>
        <w:tc>
          <w:tcPr>
            <w:tcW w:w="1290" w:type="dxa"/>
            <w:noWrap/>
          </w:tcPr>
          <w:p w14:paraId="6258D8ED" w14:textId="4367E5F9"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$1.96</w:t>
            </w:r>
          </w:p>
        </w:tc>
      </w:tr>
      <w:tr w:rsidR="00E07AD3" w:rsidRPr="0002579B" w14:paraId="395C1A6F" w14:textId="77777777" w:rsidTr="007D0939">
        <w:trPr>
          <w:trHeight w:val="227"/>
        </w:trPr>
        <w:tc>
          <w:tcPr>
            <w:tcW w:w="1129" w:type="dxa"/>
            <w:noWrap/>
          </w:tcPr>
          <w:p w14:paraId="24B27CDB" w14:textId="013F3284" w:rsidR="00E07AD3" w:rsidRPr="0002579B" w:rsidRDefault="00E07AD3" w:rsidP="00E07AD3">
            <w:pPr>
              <w:pStyle w:val="Body"/>
              <w:tabs>
                <w:tab w:val="left" w:pos="7413"/>
                <w:tab w:val="left" w:pos="8420"/>
                <w:tab w:val="left" w:pos="9427"/>
                <w:tab w:val="left" w:pos="10434"/>
              </w:tabs>
              <w:ind w:left="113"/>
              <w:jc w:val="center"/>
              <w:rPr>
                <w:b/>
                <w:bCs/>
                <w:i/>
                <w:iCs/>
                <w:szCs w:val="16"/>
              </w:rPr>
            </w:pPr>
            <w:r w:rsidRPr="0002579B">
              <w:rPr>
                <w:b/>
                <w:bCs/>
                <w:i/>
                <w:iCs/>
                <w:szCs w:val="16"/>
              </w:rPr>
              <w:t>NO0022</w:t>
            </w:r>
          </w:p>
        </w:tc>
        <w:tc>
          <w:tcPr>
            <w:tcW w:w="1290" w:type="dxa"/>
            <w:noWrap/>
          </w:tcPr>
          <w:p w14:paraId="6E6CA842" w14:textId="04DEC129" w:rsidR="00E07AD3" w:rsidRPr="0002579B" w:rsidRDefault="00E07AD3" w:rsidP="00E07AD3">
            <w:pPr>
              <w:pStyle w:val="Body"/>
              <w:tabs>
                <w:tab w:val="left" w:pos="7413"/>
                <w:tab w:val="left" w:pos="8420"/>
                <w:tab w:val="left" w:pos="9427"/>
                <w:tab w:val="left" w:pos="10434"/>
              </w:tabs>
              <w:ind w:left="113"/>
              <w:jc w:val="center"/>
              <w:rPr>
                <w:b/>
                <w:bCs/>
                <w:i/>
                <w:iCs/>
                <w:szCs w:val="16"/>
              </w:rPr>
            </w:pPr>
            <w:r w:rsidRPr="0002579B">
              <w:rPr>
                <w:b/>
                <w:bCs/>
                <w:i/>
                <w:iCs/>
                <w:szCs w:val="16"/>
              </w:rPr>
              <w:t>$0.08</w:t>
            </w:r>
          </w:p>
        </w:tc>
        <w:tc>
          <w:tcPr>
            <w:tcW w:w="1290" w:type="dxa"/>
            <w:noWrap/>
          </w:tcPr>
          <w:p w14:paraId="597FEFD9" w14:textId="2507E162" w:rsidR="00E07AD3" w:rsidRPr="0002579B" w:rsidRDefault="00E07AD3" w:rsidP="00E07AD3">
            <w:pPr>
              <w:pStyle w:val="Body"/>
              <w:tabs>
                <w:tab w:val="left" w:pos="7413"/>
                <w:tab w:val="left" w:pos="8420"/>
                <w:tab w:val="left" w:pos="9427"/>
                <w:tab w:val="left" w:pos="10434"/>
              </w:tabs>
              <w:ind w:left="113"/>
              <w:jc w:val="center"/>
              <w:rPr>
                <w:b/>
                <w:bCs/>
                <w:i/>
                <w:iCs/>
                <w:szCs w:val="16"/>
              </w:rPr>
            </w:pPr>
            <w:r w:rsidRPr="0002579B">
              <w:rPr>
                <w:b/>
                <w:bCs/>
                <w:i/>
                <w:iCs/>
                <w:szCs w:val="16"/>
              </w:rPr>
              <w:t>$0.05</w:t>
            </w:r>
          </w:p>
        </w:tc>
        <w:tc>
          <w:tcPr>
            <w:tcW w:w="1290" w:type="dxa"/>
            <w:noWrap/>
          </w:tcPr>
          <w:p w14:paraId="1C214C0C" w14:textId="3FE88716" w:rsidR="00E07AD3" w:rsidRPr="0002579B" w:rsidRDefault="00E07AD3" w:rsidP="00E07AD3">
            <w:pPr>
              <w:pStyle w:val="Body"/>
              <w:tabs>
                <w:tab w:val="left" w:pos="7413"/>
                <w:tab w:val="left" w:pos="8420"/>
                <w:tab w:val="left" w:pos="9427"/>
                <w:tab w:val="left" w:pos="10434"/>
              </w:tabs>
              <w:ind w:left="113"/>
              <w:jc w:val="center"/>
              <w:rPr>
                <w:b/>
                <w:bCs/>
                <w:i/>
                <w:iCs/>
                <w:szCs w:val="16"/>
              </w:rPr>
            </w:pPr>
            <w:r w:rsidRPr="0002579B">
              <w:rPr>
                <w:b/>
                <w:bCs/>
                <w:i/>
                <w:iCs/>
                <w:szCs w:val="16"/>
              </w:rPr>
              <w:t>$0.01</w:t>
            </w:r>
          </w:p>
        </w:tc>
        <w:tc>
          <w:tcPr>
            <w:tcW w:w="1290" w:type="dxa"/>
            <w:noWrap/>
          </w:tcPr>
          <w:p w14:paraId="446F37A2" w14:textId="62EDFD4B" w:rsidR="00E07AD3" w:rsidRPr="0002579B" w:rsidRDefault="00E07AD3" w:rsidP="00E07AD3">
            <w:pPr>
              <w:pStyle w:val="Body"/>
              <w:tabs>
                <w:tab w:val="left" w:pos="7413"/>
                <w:tab w:val="left" w:pos="8420"/>
                <w:tab w:val="left" w:pos="9427"/>
                <w:tab w:val="left" w:pos="10434"/>
              </w:tabs>
              <w:ind w:left="113"/>
              <w:jc w:val="center"/>
              <w:rPr>
                <w:b/>
                <w:bCs/>
                <w:i/>
                <w:iCs/>
                <w:szCs w:val="16"/>
              </w:rPr>
            </w:pPr>
            <w:r w:rsidRPr="0002579B">
              <w:rPr>
                <w:b/>
                <w:bCs/>
                <w:i/>
                <w:iCs/>
                <w:szCs w:val="16"/>
              </w:rPr>
              <w:t>$0.23</w:t>
            </w:r>
          </w:p>
        </w:tc>
        <w:tc>
          <w:tcPr>
            <w:tcW w:w="1290" w:type="dxa"/>
            <w:noWrap/>
          </w:tcPr>
          <w:p w14:paraId="79B6226E" w14:textId="563B4A80" w:rsidR="00E07AD3" w:rsidRPr="0002579B" w:rsidRDefault="00E07AD3" w:rsidP="00E07AD3">
            <w:pPr>
              <w:pStyle w:val="Body"/>
              <w:tabs>
                <w:tab w:val="left" w:pos="7413"/>
                <w:tab w:val="left" w:pos="8420"/>
                <w:tab w:val="left" w:pos="9427"/>
                <w:tab w:val="left" w:pos="10434"/>
              </w:tabs>
              <w:ind w:left="113"/>
              <w:jc w:val="center"/>
              <w:rPr>
                <w:b/>
                <w:bCs/>
                <w:i/>
                <w:iCs/>
                <w:szCs w:val="16"/>
              </w:rPr>
            </w:pPr>
            <w:r w:rsidRPr="0002579B">
              <w:rPr>
                <w:b/>
                <w:bCs/>
                <w:i/>
                <w:iCs/>
                <w:szCs w:val="16"/>
              </w:rPr>
              <w:t>$0.09</w:t>
            </w:r>
          </w:p>
        </w:tc>
        <w:tc>
          <w:tcPr>
            <w:tcW w:w="1290" w:type="dxa"/>
            <w:noWrap/>
          </w:tcPr>
          <w:p w14:paraId="5B53DB55" w14:textId="63BC33E3" w:rsidR="00E07AD3" w:rsidRPr="0002579B" w:rsidRDefault="00E07AD3" w:rsidP="00E07AD3">
            <w:pPr>
              <w:pStyle w:val="Body"/>
              <w:tabs>
                <w:tab w:val="left" w:pos="7413"/>
                <w:tab w:val="left" w:pos="8420"/>
                <w:tab w:val="left" w:pos="9427"/>
                <w:tab w:val="left" w:pos="10434"/>
              </w:tabs>
              <w:ind w:left="113"/>
              <w:jc w:val="center"/>
              <w:rPr>
                <w:b/>
                <w:bCs/>
                <w:i/>
                <w:iCs/>
                <w:szCs w:val="16"/>
              </w:rPr>
            </w:pPr>
            <w:r w:rsidRPr="0002579B">
              <w:rPr>
                <w:b/>
                <w:bCs/>
                <w:i/>
                <w:iCs/>
                <w:szCs w:val="16"/>
              </w:rPr>
              <w:t>$0.45</w:t>
            </w:r>
          </w:p>
        </w:tc>
        <w:tc>
          <w:tcPr>
            <w:tcW w:w="1290" w:type="dxa"/>
            <w:noWrap/>
          </w:tcPr>
          <w:p w14:paraId="3B123202" w14:textId="36883139" w:rsidR="00E07AD3" w:rsidRPr="0002579B" w:rsidRDefault="00E07AD3" w:rsidP="00E07AD3">
            <w:pPr>
              <w:pStyle w:val="Body"/>
              <w:tabs>
                <w:tab w:val="left" w:pos="7413"/>
                <w:tab w:val="left" w:pos="8420"/>
                <w:tab w:val="left" w:pos="9427"/>
                <w:tab w:val="left" w:pos="10434"/>
              </w:tabs>
              <w:ind w:left="113"/>
              <w:jc w:val="center"/>
              <w:rPr>
                <w:b/>
                <w:bCs/>
                <w:i/>
                <w:iCs/>
                <w:szCs w:val="16"/>
              </w:rPr>
            </w:pPr>
            <w:r w:rsidRPr="0002579B">
              <w:rPr>
                <w:b/>
                <w:bCs/>
                <w:i/>
                <w:iCs/>
                <w:szCs w:val="16"/>
              </w:rPr>
              <w:t>$0.92</w:t>
            </w:r>
          </w:p>
        </w:tc>
        <w:tc>
          <w:tcPr>
            <w:tcW w:w="1290" w:type="dxa"/>
            <w:noWrap/>
          </w:tcPr>
          <w:p w14:paraId="4415404E" w14:textId="236C4A0B" w:rsidR="00E07AD3" w:rsidRPr="0002579B" w:rsidRDefault="00E07AD3" w:rsidP="00E07AD3">
            <w:pPr>
              <w:pStyle w:val="Body"/>
              <w:tabs>
                <w:tab w:val="left" w:pos="7413"/>
                <w:tab w:val="left" w:pos="8420"/>
                <w:tab w:val="left" w:pos="9427"/>
                <w:tab w:val="left" w:pos="10434"/>
              </w:tabs>
              <w:ind w:left="113"/>
              <w:jc w:val="center"/>
              <w:rPr>
                <w:b/>
                <w:bCs/>
                <w:i/>
                <w:iCs/>
                <w:szCs w:val="16"/>
              </w:rPr>
            </w:pPr>
            <w:r w:rsidRPr="0002579B">
              <w:rPr>
                <w:b/>
                <w:bCs/>
                <w:i/>
                <w:iCs/>
                <w:szCs w:val="16"/>
              </w:rPr>
              <w:t>$0.07</w:t>
            </w:r>
          </w:p>
        </w:tc>
        <w:tc>
          <w:tcPr>
            <w:tcW w:w="1290" w:type="dxa"/>
            <w:noWrap/>
          </w:tcPr>
          <w:p w14:paraId="7E50D868" w14:textId="2D9BB5C0" w:rsidR="00E07AD3" w:rsidRPr="0002579B" w:rsidRDefault="00E07AD3" w:rsidP="00E07AD3">
            <w:pPr>
              <w:pStyle w:val="Body"/>
              <w:tabs>
                <w:tab w:val="left" w:pos="7413"/>
                <w:tab w:val="left" w:pos="8420"/>
                <w:tab w:val="left" w:pos="9427"/>
                <w:tab w:val="left" w:pos="10434"/>
              </w:tabs>
              <w:ind w:left="113"/>
              <w:jc w:val="center"/>
              <w:rPr>
                <w:b/>
                <w:bCs/>
                <w:i/>
                <w:iCs/>
                <w:szCs w:val="16"/>
              </w:rPr>
            </w:pPr>
            <w:r w:rsidRPr="0002579B">
              <w:rPr>
                <w:b/>
                <w:bCs/>
                <w:i/>
                <w:iCs/>
                <w:szCs w:val="16"/>
              </w:rPr>
              <w:t>$0.72</w:t>
            </w:r>
          </w:p>
        </w:tc>
        <w:tc>
          <w:tcPr>
            <w:tcW w:w="1290" w:type="dxa"/>
            <w:noWrap/>
          </w:tcPr>
          <w:p w14:paraId="7E8B1972" w14:textId="03EE53CF" w:rsidR="00E07AD3" w:rsidRPr="0002579B" w:rsidRDefault="00E07AD3" w:rsidP="00E07AD3">
            <w:pPr>
              <w:pStyle w:val="Body"/>
              <w:tabs>
                <w:tab w:val="left" w:pos="7413"/>
                <w:tab w:val="left" w:pos="8420"/>
                <w:tab w:val="left" w:pos="9427"/>
                <w:tab w:val="left" w:pos="10434"/>
              </w:tabs>
              <w:ind w:left="113"/>
              <w:jc w:val="center"/>
              <w:rPr>
                <w:b/>
                <w:bCs/>
                <w:i/>
                <w:iCs/>
                <w:szCs w:val="16"/>
              </w:rPr>
            </w:pPr>
            <w:r w:rsidRPr="0002579B">
              <w:rPr>
                <w:b/>
                <w:bCs/>
                <w:i/>
                <w:iCs/>
                <w:szCs w:val="16"/>
              </w:rPr>
              <w:t>$1.70</w:t>
            </w:r>
          </w:p>
        </w:tc>
      </w:tr>
      <w:tr w:rsidR="00E07AD3" w:rsidRPr="00994B0A" w14:paraId="1B72BAFA" w14:textId="77777777" w:rsidTr="007D0939">
        <w:trPr>
          <w:trHeight w:val="227"/>
        </w:trPr>
        <w:tc>
          <w:tcPr>
            <w:tcW w:w="1129" w:type="dxa"/>
            <w:noWrap/>
          </w:tcPr>
          <w:p w14:paraId="1D6EDD15" w14:textId="708191DF"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NO0023</w:t>
            </w:r>
          </w:p>
        </w:tc>
        <w:tc>
          <w:tcPr>
            <w:tcW w:w="1290" w:type="dxa"/>
            <w:noWrap/>
          </w:tcPr>
          <w:p w14:paraId="4124306B" w14:textId="70A507BA"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$0.06</w:t>
            </w:r>
          </w:p>
        </w:tc>
        <w:tc>
          <w:tcPr>
            <w:tcW w:w="1290" w:type="dxa"/>
            <w:noWrap/>
          </w:tcPr>
          <w:p w14:paraId="24623EC8" w14:textId="3A5E319C"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$0.04</w:t>
            </w:r>
          </w:p>
        </w:tc>
        <w:tc>
          <w:tcPr>
            <w:tcW w:w="1290" w:type="dxa"/>
            <w:noWrap/>
          </w:tcPr>
          <w:p w14:paraId="680F4430" w14:textId="569326B7"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$0.01</w:t>
            </w:r>
          </w:p>
        </w:tc>
        <w:tc>
          <w:tcPr>
            <w:tcW w:w="1290" w:type="dxa"/>
            <w:noWrap/>
          </w:tcPr>
          <w:p w14:paraId="2CB7D4DB" w14:textId="5F1B0494"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$0.12</w:t>
            </w:r>
          </w:p>
        </w:tc>
        <w:tc>
          <w:tcPr>
            <w:tcW w:w="1290" w:type="dxa"/>
            <w:noWrap/>
          </w:tcPr>
          <w:p w14:paraId="236DB339" w14:textId="3BA5ECAA"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$0.06</w:t>
            </w:r>
          </w:p>
        </w:tc>
        <w:tc>
          <w:tcPr>
            <w:tcW w:w="1290" w:type="dxa"/>
            <w:noWrap/>
          </w:tcPr>
          <w:p w14:paraId="42814722" w14:textId="461F8599"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$0.58</w:t>
            </w:r>
          </w:p>
        </w:tc>
        <w:tc>
          <w:tcPr>
            <w:tcW w:w="1290" w:type="dxa"/>
            <w:noWrap/>
          </w:tcPr>
          <w:p w14:paraId="7492AA61" w14:textId="21D52BC7"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$0.87</w:t>
            </w:r>
          </w:p>
        </w:tc>
        <w:tc>
          <w:tcPr>
            <w:tcW w:w="1290" w:type="dxa"/>
            <w:noWrap/>
          </w:tcPr>
          <w:p w14:paraId="399F52EF" w14:textId="0C615D91"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$0.16</w:t>
            </w:r>
          </w:p>
        </w:tc>
        <w:tc>
          <w:tcPr>
            <w:tcW w:w="1290" w:type="dxa"/>
            <w:noWrap/>
          </w:tcPr>
          <w:p w14:paraId="303D72DE" w14:textId="49984863"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$0.57</w:t>
            </w:r>
          </w:p>
        </w:tc>
        <w:tc>
          <w:tcPr>
            <w:tcW w:w="1290" w:type="dxa"/>
            <w:noWrap/>
          </w:tcPr>
          <w:p w14:paraId="406C7289" w14:textId="6911D136"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$1.60</w:t>
            </w:r>
          </w:p>
        </w:tc>
      </w:tr>
      <w:tr w:rsidR="00E07AD3" w:rsidRPr="00994B0A" w14:paraId="4A43421F" w14:textId="77777777" w:rsidTr="007D0939">
        <w:trPr>
          <w:trHeight w:val="227"/>
        </w:trPr>
        <w:tc>
          <w:tcPr>
            <w:tcW w:w="1129" w:type="dxa"/>
            <w:noWrap/>
          </w:tcPr>
          <w:p w14:paraId="1B7BCE0E" w14:textId="35C60064"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NO0039</w:t>
            </w:r>
          </w:p>
        </w:tc>
        <w:tc>
          <w:tcPr>
            <w:tcW w:w="1290" w:type="dxa"/>
            <w:noWrap/>
          </w:tcPr>
          <w:p w14:paraId="779CC2A1" w14:textId="06264F81"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$0.03</w:t>
            </w:r>
          </w:p>
        </w:tc>
        <w:tc>
          <w:tcPr>
            <w:tcW w:w="1290" w:type="dxa"/>
            <w:noWrap/>
          </w:tcPr>
          <w:p w14:paraId="53E388A2" w14:textId="4AA212AD"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$0.07</w:t>
            </w:r>
          </w:p>
        </w:tc>
        <w:tc>
          <w:tcPr>
            <w:tcW w:w="1290" w:type="dxa"/>
            <w:noWrap/>
          </w:tcPr>
          <w:p w14:paraId="5AFD894A" w14:textId="66411E82"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$0.01</w:t>
            </w:r>
          </w:p>
        </w:tc>
        <w:tc>
          <w:tcPr>
            <w:tcW w:w="1290" w:type="dxa"/>
            <w:noWrap/>
          </w:tcPr>
          <w:p w14:paraId="4B88BEF0" w14:textId="2A8B95E8"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$0.18</w:t>
            </w:r>
          </w:p>
        </w:tc>
        <w:tc>
          <w:tcPr>
            <w:tcW w:w="1290" w:type="dxa"/>
            <w:noWrap/>
          </w:tcPr>
          <w:p w14:paraId="5811DBF8" w14:textId="6774F944"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$0.12</w:t>
            </w:r>
          </w:p>
        </w:tc>
        <w:tc>
          <w:tcPr>
            <w:tcW w:w="1290" w:type="dxa"/>
            <w:noWrap/>
          </w:tcPr>
          <w:p w14:paraId="4030B0AE" w14:textId="42551B45"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$0.32</w:t>
            </w:r>
          </w:p>
        </w:tc>
        <w:tc>
          <w:tcPr>
            <w:tcW w:w="1290" w:type="dxa"/>
            <w:noWrap/>
          </w:tcPr>
          <w:p w14:paraId="26F6D928" w14:textId="09FD437E"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$0.74</w:t>
            </w:r>
          </w:p>
        </w:tc>
        <w:tc>
          <w:tcPr>
            <w:tcW w:w="1290" w:type="dxa"/>
            <w:noWrap/>
          </w:tcPr>
          <w:p w14:paraId="66F5941E" w14:textId="0E4F47CA"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$0.20</w:t>
            </w:r>
          </w:p>
        </w:tc>
        <w:tc>
          <w:tcPr>
            <w:tcW w:w="1290" w:type="dxa"/>
            <w:noWrap/>
          </w:tcPr>
          <w:p w14:paraId="764032C3" w14:textId="721DDC4C"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$1.39</w:t>
            </w:r>
          </w:p>
        </w:tc>
        <w:tc>
          <w:tcPr>
            <w:tcW w:w="1290" w:type="dxa"/>
            <w:noWrap/>
          </w:tcPr>
          <w:p w14:paraId="17E86A50" w14:textId="6B93FA7A"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$2.33</w:t>
            </w:r>
          </w:p>
        </w:tc>
      </w:tr>
      <w:tr w:rsidR="00E07AD3" w:rsidRPr="00994B0A" w14:paraId="04E3D170" w14:textId="77777777" w:rsidTr="007D0939">
        <w:trPr>
          <w:trHeight w:val="227"/>
        </w:trPr>
        <w:tc>
          <w:tcPr>
            <w:tcW w:w="1129" w:type="dxa"/>
            <w:noWrap/>
          </w:tcPr>
          <w:p w14:paraId="114C8EE8" w14:textId="0809BC65"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NO0040</w:t>
            </w:r>
          </w:p>
        </w:tc>
        <w:tc>
          <w:tcPr>
            <w:tcW w:w="1290" w:type="dxa"/>
            <w:noWrap/>
          </w:tcPr>
          <w:p w14:paraId="4113267C" w14:textId="06C4AEC1"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$0.03</w:t>
            </w:r>
          </w:p>
        </w:tc>
        <w:tc>
          <w:tcPr>
            <w:tcW w:w="1290" w:type="dxa"/>
            <w:noWrap/>
          </w:tcPr>
          <w:p w14:paraId="16B83279" w14:textId="46B34AFE"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$0.07</w:t>
            </w:r>
          </w:p>
        </w:tc>
        <w:tc>
          <w:tcPr>
            <w:tcW w:w="1290" w:type="dxa"/>
            <w:noWrap/>
          </w:tcPr>
          <w:p w14:paraId="3375141D" w14:textId="6B3C4DDF"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$0.01</w:t>
            </w:r>
          </w:p>
        </w:tc>
        <w:tc>
          <w:tcPr>
            <w:tcW w:w="1290" w:type="dxa"/>
            <w:noWrap/>
          </w:tcPr>
          <w:p w14:paraId="2D91734E" w14:textId="4802AD96"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$0.19</w:t>
            </w:r>
          </w:p>
        </w:tc>
        <w:tc>
          <w:tcPr>
            <w:tcW w:w="1290" w:type="dxa"/>
            <w:noWrap/>
          </w:tcPr>
          <w:p w14:paraId="400137D9" w14:textId="0D8B98CC"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$0.11</w:t>
            </w:r>
          </w:p>
        </w:tc>
        <w:tc>
          <w:tcPr>
            <w:tcW w:w="1290" w:type="dxa"/>
            <w:noWrap/>
          </w:tcPr>
          <w:p w14:paraId="09C868BC" w14:textId="5603F3FE"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$0.06</w:t>
            </w:r>
          </w:p>
        </w:tc>
        <w:tc>
          <w:tcPr>
            <w:tcW w:w="1290" w:type="dxa"/>
            <w:noWrap/>
          </w:tcPr>
          <w:p w14:paraId="6866B329" w14:textId="5412F637"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$0.46</w:t>
            </w:r>
          </w:p>
        </w:tc>
        <w:tc>
          <w:tcPr>
            <w:tcW w:w="1290" w:type="dxa"/>
            <w:noWrap/>
          </w:tcPr>
          <w:p w14:paraId="46F414F2" w14:textId="1281C822"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$0.18</w:t>
            </w:r>
          </w:p>
        </w:tc>
        <w:tc>
          <w:tcPr>
            <w:tcW w:w="1290" w:type="dxa"/>
            <w:noWrap/>
          </w:tcPr>
          <w:p w14:paraId="1CD454B8" w14:textId="7E9943BF"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$1.63</w:t>
            </w:r>
          </w:p>
        </w:tc>
        <w:tc>
          <w:tcPr>
            <w:tcW w:w="1290" w:type="dxa"/>
            <w:noWrap/>
          </w:tcPr>
          <w:p w14:paraId="18C2D14A" w14:textId="26FD0FCF"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$2.27</w:t>
            </w:r>
          </w:p>
        </w:tc>
      </w:tr>
      <w:tr w:rsidR="00E07AD3" w:rsidRPr="00994B0A" w14:paraId="09451BDD" w14:textId="77777777" w:rsidTr="007D0939">
        <w:trPr>
          <w:trHeight w:val="227"/>
        </w:trPr>
        <w:tc>
          <w:tcPr>
            <w:tcW w:w="1129" w:type="dxa"/>
            <w:noWrap/>
          </w:tcPr>
          <w:p w14:paraId="32E66917" w14:textId="788D2DC7"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NO0041</w:t>
            </w:r>
          </w:p>
        </w:tc>
        <w:tc>
          <w:tcPr>
            <w:tcW w:w="1290" w:type="dxa"/>
            <w:noWrap/>
          </w:tcPr>
          <w:p w14:paraId="4C5A620F" w14:textId="4270E001"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$0.03</w:t>
            </w:r>
          </w:p>
        </w:tc>
        <w:tc>
          <w:tcPr>
            <w:tcW w:w="1290" w:type="dxa"/>
            <w:noWrap/>
          </w:tcPr>
          <w:p w14:paraId="4270B6F6" w14:textId="6750CB70"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$0.03</w:t>
            </w:r>
          </w:p>
        </w:tc>
        <w:tc>
          <w:tcPr>
            <w:tcW w:w="1290" w:type="dxa"/>
            <w:noWrap/>
          </w:tcPr>
          <w:p w14:paraId="7927C937" w14:textId="03844C64"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$0.05</w:t>
            </w:r>
          </w:p>
        </w:tc>
        <w:tc>
          <w:tcPr>
            <w:tcW w:w="1290" w:type="dxa"/>
            <w:noWrap/>
          </w:tcPr>
          <w:p w14:paraId="065F389F" w14:textId="29CA3833"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$0.16</w:t>
            </w:r>
          </w:p>
        </w:tc>
        <w:tc>
          <w:tcPr>
            <w:tcW w:w="1290" w:type="dxa"/>
            <w:noWrap/>
          </w:tcPr>
          <w:p w14:paraId="0E0BE622" w14:textId="3F717D96"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$0.10</w:t>
            </w:r>
          </w:p>
        </w:tc>
        <w:tc>
          <w:tcPr>
            <w:tcW w:w="1290" w:type="dxa"/>
            <w:noWrap/>
          </w:tcPr>
          <w:p w14:paraId="79886CEE" w14:textId="70B42D83"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$0.71</w:t>
            </w:r>
          </w:p>
        </w:tc>
        <w:tc>
          <w:tcPr>
            <w:tcW w:w="1290" w:type="dxa"/>
            <w:noWrap/>
          </w:tcPr>
          <w:p w14:paraId="01C7EAB7" w14:textId="767C73B8"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$1.09</w:t>
            </w:r>
          </w:p>
        </w:tc>
        <w:tc>
          <w:tcPr>
            <w:tcW w:w="1290" w:type="dxa"/>
            <w:noWrap/>
          </w:tcPr>
          <w:p w14:paraId="6D841285" w14:textId="17E7793A"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$0.21</w:t>
            </w:r>
          </w:p>
        </w:tc>
        <w:tc>
          <w:tcPr>
            <w:tcW w:w="1290" w:type="dxa"/>
            <w:noWrap/>
          </w:tcPr>
          <w:p w14:paraId="7EC76051" w14:textId="58C8E534"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$0.63</w:t>
            </w:r>
          </w:p>
        </w:tc>
        <w:tc>
          <w:tcPr>
            <w:tcW w:w="1290" w:type="dxa"/>
            <w:noWrap/>
          </w:tcPr>
          <w:p w14:paraId="41C6F8D7" w14:textId="55544AD8"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$1.92</w:t>
            </w:r>
          </w:p>
        </w:tc>
      </w:tr>
      <w:tr w:rsidR="00E07AD3" w:rsidRPr="00994B0A" w14:paraId="4E9E54D7" w14:textId="77777777" w:rsidTr="007D0939">
        <w:trPr>
          <w:trHeight w:val="227"/>
        </w:trPr>
        <w:tc>
          <w:tcPr>
            <w:tcW w:w="1129" w:type="dxa"/>
            <w:noWrap/>
          </w:tcPr>
          <w:p w14:paraId="3B4A92E6" w14:textId="5B22293F"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NO0043</w:t>
            </w:r>
          </w:p>
        </w:tc>
        <w:tc>
          <w:tcPr>
            <w:tcW w:w="1290" w:type="dxa"/>
            <w:noWrap/>
          </w:tcPr>
          <w:p w14:paraId="36F26270" w14:textId="7F4E618C"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$0.11</w:t>
            </w:r>
          </w:p>
        </w:tc>
        <w:tc>
          <w:tcPr>
            <w:tcW w:w="1290" w:type="dxa"/>
            <w:noWrap/>
          </w:tcPr>
          <w:p w14:paraId="0BB73736" w14:textId="21996760"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$0.13</w:t>
            </w:r>
          </w:p>
        </w:tc>
        <w:tc>
          <w:tcPr>
            <w:tcW w:w="1290" w:type="dxa"/>
            <w:noWrap/>
          </w:tcPr>
          <w:p w14:paraId="0ECDC1E6" w14:textId="05734CDB"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$0.04</w:t>
            </w:r>
          </w:p>
        </w:tc>
        <w:tc>
          <w:tcPr>
            <w:tcW w:w="1290" w:type="dxa"/>
            <w:noWrap/>
          </w:tcPr>
          <w:p w14:paraId="06945FA3" w14:textId="4DDAB4CC"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$0.37</w:t>
            </w:r>
          </w:p>
        </w:tc>
        <w:tc>
          <w:tcPr>
            <w:tcW w:w="1290" w:type="dxa"/>
            <w:noWrap/>
          </w:tcPr>
          <w:p w14:paraId="0525A3D8" w14:textId="7FEBB529"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$0.36</w:t>
            </w:r>
          </w:p>
        </w:tc>
        <w:tc>
          <w:tcPr>
            <w:tcW w:w="1290" w:type="dxa"/>
            <w:noWrap/>
          </w:tcPr>
          <w:p w14:paraId="100B4EB8" w14:textId="4B42FD6A"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$0.44</w:t>
            </w:r>
          </w:p>
        </w:tc>
        <w:tc>
          <w:tcPr>
            <w:tcW w:w="1290" w:type="dxa"/>
            <w:noWrap/>
          </w:tcPr>
          <w:p w14:paraId="1CD793A1" w14:textId="1F704E96"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$1.46</w:t>
            </w:r>
          </w:p>
        </w:tc>
        <w:tc>
          <w:tcPr>
            <w:tcW w:w="1290" w:type="dxa"/>
            <w:noWrap/>
          </w:tcPr>
          <w:p w14:paraId="15475677" w14:textId="26225461"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$0.21</w:t>
            </w:r>
          </w:p>
        </w:tc>
        <w:tc>
          <w:tcPr>
            <w:tcW w:w="1290" w:type="dxa"/>
            <w:noWrap/>
          </w:tcPr>
          <w:p w14:paraId="6CCCD7F0" w14:textId="2E0DEE9B"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$1.23</w:t>
            </w:r>
          </w:p>
        </w:tc>
        <w:tc>
          <w:tcPr>
            <w:tcW w:w="1290" w:type="dxa"/>
            <w:noWrap/>
          </w:tcPr>
          <w:p w14:paraId="098501AF" w14:textId="1DC827B9"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$2.91</w:t>
            </w:r>
          </w:p>
        </w:tc>
      </w:tr>
      <w:tr w:rsidR="00E07AD3" w:rsidRPr="00994B0A" w14:paraId="53FC9938" w14:textId="77777777" w:rsidTr="007D0939">
        <w:trPr>
          <w:trHeight w:val="227"/>
        </w:trPr>
        <w:tc>
          <w:tcPr>
            <w:tcW w:w="1129" w:type="dxa"/>
            <w:noWrap/>
          </w:tcPr>
          <w:p w14:paraId="2B2993C6" w14:textId="48953CC3"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NO0052</w:t>
            </w:r>
          </w:p>
        </w:tc>
        <w:tc>
          <w:tcPr>
            <w:tcW w:w="1290" w:type="dxa"/>
            <w:noWrap/>
          </w:tcPr>
          <w:p w14:paraId="7516DA55" w14:textId="7D013A3B"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$0.05</w:t>
            </w:r>
          </w:p>
        </w:tc>
        <w:tc>
          <w:tcPr>
            <w:tcW w:w="1290" w:type="dxa"/>
            <w:noWrap/>
          </w:tcPr>
          <w:p w14:paraId="08C2F30E" w14:textId="151F7FA1"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$0.14</w:t>
            </w:r>
          </w:p>
        </w:tc>
        <w:tc>
          <w:tcPr>
            <w:tcW w:w="1290" w:type="dxa"/>
            <w:noWrap/>
          </w:tcPr>
          <w:p w14:paraId="39F32372" w14:textId="33582DB3"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$0.05</w:t>
            </w:r>
          </w:p>
        </w:tc>
        <w:tc>
          <w:tcPr>
            <w:tcW w:w="1290" w:type="dxa"/>
            <w:noWrap/>
          </w:tcPr>
          <w:p w14:paraId="3FA3B191" w14:textId="5A56DFC2"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$0.26</w:t>
            </w:r>
          </w:p>
        </w:tc>
        <w:tc>
          <w:tcPr>
            <w:tcW w:w="1290" w:type="dxa"/>
            <w:noWrap/>
          </w:tcPr>
          <w:p w14:paraId="05DFE9C3" w14:textId="1091E5A7"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$0.33</w:t>
            </w:r>
          </w:p>
        </w:tc>
        <w:tc>
          <w:tcPr>
            <w:tcW w:w="1290" w:type="dxa"/>
            <w:noWrap/>
          </w:tcPr>
          <w:p w14:paraId="7A178865" w14:textId="6400AB0A"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$0.27</w:t>
            </w:r>
          </w:p>
        </w:tc>
        <w:tc>
          <w:tcPr>
            <w:tcW w:w="1290" w:type="dxa"/>
            <w:noWrap/>
          </w:tcPr>
          <w:p w14:paraId="73D8917C" w14:textId="328383F8"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$1.10</w:t>
            </w:r>
          </w:p>
        </w:tc>
        <w:tc>
          <w:tcPr>
            <w:tcW w:w="1290" w:type="dxa"/>
            <w:noWrap/>
          </w:tcPr>
          <w:p w14:paraId="5652398E" w14:textId="0E0BCA75"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$0.17</w:t>
            </w:r>
          </w:p>
        </w:tc>
        <w:tc>
          <w:tcPr>
            <w:tcW w:w="1290" w:type="dxa"/>
            <w:noWrap/>
          </w:tcPr>
          <w:p w14:paraId="2B76F200" w14:textId="67878DAB"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$2.00</w:t>
            </w:r>
          </w:p>
        </w:tc>
        <w:tc>
          <w:tcPr>
            <w:tcW w:w="1290" w:type="dxa"/>
            <w:noWrap/>
          </w:tcPr>
          <w:p w14:paraId="0D2EB5AE" w14:textId="22A8A339"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$3.27</w:t>
            </w:r>
          </w:p>
        </w:tc>
      </w:tr>
      <w:tr w:rsidR="00E07AD3" w:rsidRPr="0002579B" w14:paraId="6A3C7A6A" w14:textId="77777777" w:rsidTr="007D0939">
        <w:trPr>
          <w:trHeight w:val="227"/>
        </w:trPr>
        <w:tc>
          <w:tcPr>
            <w:tcW w:w="1129" w:type="dxa"/>
            <w:noWrap/>
          </w:tcPr>
          <w:p w14:paraId="1C8EDE59" w14:textId="2048EDBE" w:rsidR="00E07AD3" w:rsidRPr="0002579B" w:rsidRDefault="00E07AD3" w:rsidP="00E07AD3">
            <w:pPr>
              <w:pStyle w:val="Body"/>
              <w:tabs>
                <w:tab w:val="left" w:pos="7413"/>
                <w:tab w:val="left" w:pos="8420"/>
                <w:tab w:val="left" w:pos="9427"/>
                <w:tab w:val="left" w:pos="10434"/>
              </w:tabs>
              <w:ind w:left="113"/>
              <w:jc w:val="center"/>
              <w:rPr>
                <w:b/>
                <w:bCs/>
                <w:i/>
                <w:iCs/>
                <w:szCs w:val="16"/>
              </w:rPr>
            </w:pPr>
            <w:r w:rsidRPr="0002579B">
              <w:rPr>
                <w:b/>
                <w:bCs/>
                <w:i/>
                <w:iCs/>
                <w:szCs w:val="16"/>
              </w:rPr>
              <w:t>NO0054</w:t>
            </w:r>
          </w:p>
        </w:tc>
        <w:tc>
          <w:tcPr>
            <w:tcW w:w="1290" w:type="dxa"/>
            <w:noWrap/>
          </w:tcPr>
          <w:p w14:paraId="2FF4D07A" w14:textId="3323EBBC" w:rsidR="00E07AD3" w:rsidRPr="0002579B" w:rsidRDefault="00E07AD3" w:rsidP="00E07AD3">
            <w:pPr>
              <w:pStyle w:val="Body"/>
              <w:tabs>
                <w:tab w:val="left" w:pos="7413"/>
                <w:tab w:val="left" w:pos="8420"/>
                <w:tab w:val="left" w:pos="9427"/>
                <w:tab w:val="left" w:pos="10434"/>
              </w:tabs>
              <w:ind w:left="113"/>
              <w:jc w:val="center"/>
              <w:rPr>
                <w:b/>
                <w:bCs/>
                <w:i/>
                <w:iCs/>
                <w:szCs w:val="16"/>
              </w:rPr>
            </w:pPr>
            <w:r w:rsidRPr="0002579B">
              <w:rPr>
                <w:b/>
                <w:bCs/>
                <w:i/>
                <w:iCs/>
                <w:szCs w:val="16"/>
              </w:rPr>
              <w:t>$0.02</w:t>
            </w:r>
          </w:p>
        </w:tc>
        <w:tc>
          <w:tcPr>
            <w:tcW w:w="1290" w:type="dxa"/>
            <w:noWrap/>
          </w:tcPr>
          <w:p w14:paraId="5DEEB17C" w14:textId="74700E57" w:rsidR="00E07AD3" w:rsidRPr="0002579B" w:rsidRDefault="00E07AD3" w:rsidP="00E07AD3">
            <w:pPr>
              <w:pStyle w:val="Body"/>
              <w:tabs>
                <w:tab w:val="left" w:pos="7413"/>
                <w:tab w:val="left" w:pos="8420"/>
                <w:tab w:val="left" w:pos="9427"/>
                <w:tab w:val="left" w:pos="10434"/>
              </w:tabs>
              <w:ind w:left="113"/>
              <w:jc w:val="center"/>
              <w:rPr>
                <w:b/>
                <w:bCs/>
                <w:i/>
                <w:iCs/>
                <w:szCs w:val="16"/>
              </w:rPr>
            </w:pPr>
            <w:r w:rsidRPr="0002579B">
              <w:rPr>
                <w:b/>
                <w:bCs/>
                <w:i/>
                <w:iCs/>
                <w:szCs w:val="16"/>
              </w:rPr>
              <w:t>$0.09</w:t>
            </w:r>
          </w:p>
        </w:tc>
        <w:tc>
          <w:tcPr>
            <w:tcW w:w="1290" w:type="dxa"/>
            <w:noWrap/>
          </w:tcPr>
          <w:p w14:paraId="291BC1BB" w14:textId="58DDF216" w:rsidR="00E07AD3" w:rsidRPr="0002579B" w:rsidRDefault="00E07AD3" w:rsidP="00E07AD3">
            <w:pPr>
              <w:pStyle w:val="Body"/>
              <w:tabs>
                <w:tab w:val="left" w:pos="7413"/>
                <w:tab w:val="left" w:pos="8420"/>
                <w:tab w:val="left" w:pos="9427"/>
                <w:tab w:val="left" w:pos="10434"/>
              </w:tabs>
              <w:ind w:left="113"/>
              <w:jc w:val="center"/>
              <w:rPr>
                <w:b/>
                <w:bCs/>
                <w:i/>
                <w:iCs/>
                <w:szCs w:val="16"/>
              </w:rPr>
            </w:pPr>
            <w:r w:rsidRPr="0002579B">
              <w:rPr>
                <w:b/>
                <w:bCs/>
                <w:i/>
                <w:iCs/>
                <w:szCs w:val="16"/>
              </w:rPr>
              <w:t>$0.00</w:t>
            </w:r>
          </w:p>
        </w:tc>
        <w:tc>
          <w:tcPr>
            <w:tcW w:w="1290" w:type="dxa"/>
            <w:noWrap/>
          </w:tcPr>
          <w:p w14:paraId="28E3FB0D" w14:textId="51D2F3A9" w:rsidR="00E07AD3" w:rsidRPr="0002579B" w:rsidRDefault="00E07AD3" w:rsidP="00E07AD3">
            <w:pPr>
              <w:pStyle w:val="Body"/>
              <w:tabs>
                <w:tab w:val="left" w:pos="7413"/>
                <w:tab w:val="left" w:pos="8420"/>
                <w:tab w:val="left" w:pos="9427"/>
                <w:tab w:val="left" w:pos="10434"/>
              </w:tabs>
              <w:ind w:left="113"/>
              <w:jc w:val="center"/>
              <w:rPr>
                <w:b/>
                <w:bCs/>
                <w:i/>
                <w:iCs/>
                <w:szCs w:val="16"/>
              </w:rPr>
            </w:pPr>
            <w:r w:rsidRPr="0002579B">
              <w:rPr>
                <w:b/>
                <w:bCs/>
                <w:i/>
                <w:iCs/>
                <w:szCs w:val="16"/>
              </w:rPr>
              <w:t>$0.50</w:t>
            </w:r>
          </w:p>
        </w:tc>
        <w:tc>
          <w:tcPr>
            <w:tcW w:w="1290" w:type="dxa"/>
            <w:noWrap/>
          </w:tcPr>
          <w:p w14:paraId="4D22EC93" w14:textId="4823DF9B" w:rsidR="00E07AD3" w:rsidRPr="0002579B" w:rsidRDefault="00E07AD3" w:rsidP="00E07AD3">
            <w:pPr>
              <w:pStyle w:val="Body"/>
              <w:tabs>
                <w:tab w:val="left" w:pos="7413"/>
                <w:tab w:val="left" w:pos="8420"/>
                <w:tab w:val="left" w:pos="9427"/>
                <w:tab w:val="left" w:pos="10434"/>
              </w:tabs>
              <w:ind w:left="113"/>
              <w:jc w:val="center"/>
              <w:rPr>
                <w:b/>
                <w:bCs/>
                <w:i/>
                <w:iCs/>
                <w:szCs w:val="16"/>
              </w:rPr>
            </w:pPr>
            <w:r w:rsidRPr="0002579B">
              <w:rPr>
                <w:b/>
                <w:bCs/>
                <w:i/>
                <w:iCs/>
                <w:szCs w:val="16"/>
              </w:rPr>
              <w:t>$0.14</w:t>
            </w:r>
          </w:p>
        </w:tc>
        <w:tc>
          <w:tcPr>
            <w:tcW w:w="1290" w:type="dxa"/>
            <w:noWrap/>
          </w:tcPr>
          <w:p w14:paraId="4FDAAED9" w14:textId="08AE8F2E" w:rsidR="00E07AD3" w:rsidRPr="0002579B" w:rsidRDefault="00E07AD3" w:rsidP="00E07AD3">
            <w:pPr>
              <w:pStyle w:val="Body"/>
              <w:tabs>
                <w:tab w:val="left" w:pos="7413"/>
                <w:tab w:val="left" w:pos="8420"/>
                <w:tab w:val="left" w:pos="9427"/>
                <w:tab w:val="left" w:pos="10434"/>
              </w:tabs>
              <w:ind w:left="113"/>
              <w:jc w:val="center"/>
              <w:rPr>
                <w:b/>
                <w:bCs/>
                <w:i/>
                <w:iCs/>
                <w:szCs w:val="16"/>
              </w:rPr>
            </w:pPr>
            <w:r w:rsidRPr="0002579B">
              <w:rPr>
                <w:b/>
                <w:bCs/>
                <w:i/>
                <w:iCs/>
                <w:szCs w:val="16"/>
              </w:rPr>
              <w:t>$1.08</w:t>
            </w:r>
          </w:p>
        </w:tc>
        <w:tc>
          <w:tcPr>
            <w:tcW w:w="1290" w:type="dxa"/>
            <w:noWrap/>
          </w:tcPr>
          <w:p w14:paraId="1372A6CF" w14:textId="7A6A92C3" w:rsidR="00E07AD3" w:rsidRPr="0002579B" w:rsidRDefault="00E07AD3" w:rsidP="00E07AD3">
            <w:pPr>
              <w:pStyle w:val="Body"/>
              <w:tabs>
                <w:tab w:val="left" w:pos="7413"/>
                <w:tab w:val="left" w:pos="8420"/>
                <w:tab w:val="left" w:pos="9427"/>
                <w:tab w:val="left" w:pos="10434"/>
              </w:tabs>
              <w:ind w:left="113"/>
              <w:jc w:val="center"/>
              <w:rPr>
                <w:b/>
                <w:bCs/>
                <w:i/>
                <w:iCs/>
                <w:szCs w:val="16"/>
              </w:rPr>
            </w:pPr>
            <w:r w:rsidRPr="0002579B">
              <w:rPr>
                <w:b/>
                <w:bCs/>
                <w:i/>
                <w:iCs/>
                <w:szCs w:val="16"/>
              </w:rPr>
              <w:t>$1.83</w:t>
            </w:r>
          </w:p>
        </w:tc>
        <w:tc>
          <w:tcPr>
            <w:tcW w:w="1290" w:type="dxa"/>
            <w:noWrap/>
          </w:tcPr>
          <w:p w14:paraId="3075FCDC" w14:textId="7562AD56" w:rsidR="00E07AD3" w:rsidRPr="0002579B" w:rsidRDefault="00E07AD3" w:rsidP="00E07AD3">
            <w:pPr>
              <w:pStyle w:val="Body"/>
              <w:tabs>
                <w:tab w:val="left" w:pos="7413"/>
                <w:tab w:val="left" w:pos="8420"/>
                <w:tab w:val="left" w:pos="9427"/>
                <w:tab w:val="left" w:pos="10434"/>
              </w:tabs>
              <w:ind w:left="113"/>
              <w:jc w:val="center"/>
              <w:rPr>
                <w:b/>
                <w:bCs/>
                <w:i/>
                <w:iCs/>
                <w:szCs w:val="16"/>
              </w:rPr>
            </w:pPr>
            <w:r w:rsidRPr="0002579B">
              <w:rPr>
                <w:b/>
                <w:bCs/>
                <w:i/>
                <w:iCs/>
                <w:szCs w:val="16"/>
              </w:rPr>
              <w:t>$0.11</w:t>
            </w:r>
          </w:p>
        </w:tc>
        <w:tc>
          <w:tcPr>
            <w:tcW w:w="1290" w:type="dxa"/>
            <w:noWrap/>
          </w:tcPr>
          <w:p w14:paraId="39725D76" w14:textId="5652BF66" w:rsidR="00E07AD3" w:rsidRPr="0002579B" w:rsidRDefault="00E07AD3" w:rsidP="00E07AD3">
            <w:pPr>
              <w:pStyle w:val="Body"/>
              <w:tabs>
                <w:tab w:val="left" w:pos="7413"/>
                <w:tab w:val="left" w:pos="8420"/>
                <w:tab w:val="left" w:pos="9427"/>
                <w:tab w:val="left" w:pos="10434"/>
              </w:tabs>
              <w:ind w:left="113"/>
              <w:jc w:val="center"/>
              <w:rPr>
                <w:b/>
                <w:bCs/>
                <w:i/>
                <w:iCs/>
                <w:szCs w:val="16"/>
              </w:rPr>
            </w:pPr>
            <w:r w:rsidRPr="0002579B">
              <w:rPr>
                <w:b/>
                <w:bCs/>
                <w:i/>
                <w:iCs/>
                <w:szCs w:val="16"/>
              </w:rPr>
              <w:t>$0.00</w:t>
            </w:r>
          </w:p>
        </w:tc>
        <w:tc>
          <w:tcPr>
            <w:tcW w:w="1290" w:type="dxa"/>
            <w:noWrap/>
          </w:tcPr>
          <w:p w14:paraId="73785407" w14:textId="3A8A9255" w:rsidR="00E07AD3" w:rsidRPr="0002579B" w:rsidRDefault="00E07AD3" w:rsidP="00E07AD3">
            <w:pPr>
              <w:pStyle w:val="Body"/>
              <w:tabs>
                <w:tab w:val="left" w:pos="7413"/>
                <w:tab w:val="left" w:pos="8420"/>
                <w:tab w:val="left" w:pos="9427"/>
                <w:tab w:val="left" w:pos="10434"/>
              </w:tabs>
              <w:ind w:left="113"/>
              <w:jc w:val="center"/>
              <w:rPr>
                <w:b/>
                <w:bCs/>
                <w:i/>
                <w:iCs/>
                <w:szCs w:val="16"/>
              </w:rPr>
            </w:pPr>
            <w:r w:rsidRPr="0002579B">
              <w:rPr>
                <w:b/>
                <w:bCs/>
                <w:i/>
                <w:iCs/>
                <w:szCs w:val="16"/>
              </w:rPr>
              <w:t>$1.94</w:t>
            </w:r>
          </w:p>
        </w:tc>
      </w:tr>
      <w:tr w:rsidR="00E07AD3" w:rsidRPr="00994B0A" w14:paraId="2728CE74" w14:textId="77777777" w:rsidTr="007D0939">
        <w:trPr>
          <w:trHeight w:val="227"/>
        </w:trPr>
        <w:tc>
          <w:tcPr>
            <w:tcW w:w="1129" w:type="dxa"/>
            <w:noWrap/>
          </w:tcPr>
          <w:p w14:paraId="2D3127AD" w14:textId="28D550E4" w:rsidR="00E07AD3" w:rsidRPr="001D7A0B" w:rsidRDefault="00E07AD3" w:rsidP="00E07AD3">
            <w:pPr>
              <w:pStyle w:val="Body"/>
              <w:tabs>
                <w:tab w:val="left" w:pos="7413"/>
                <w:tab w:val="left" w:pos="8420"/>
                <w:tab w:val="left" w:pos="9427"/>
                <w:tab w:val="left" w:pos="10434"/>
              </w:tabs>
              <w:ind w:left="113"/>
              <w:jc w:val="center"/>
              <w:rPr>
                <w:b/>
                <w:bCs/>
                <w:i/>
                <w:iCs/>
                <w:szCs w:val="16"/>
              </w:rPr>
            </w:pPr>
            <w:r w:rsidRPr="001D7A0B">
              <w:rPr>
                <w:szCs w:val="16"/>
              </w:rPr>
              <w:t>NO0056</w:t>
            </w:r>
          </w:p>
        </w:tc>
        <w:tc>
          <w:tcPr>
            <w:tcW w:w="1290" w:type="dxa"/>
            <w:noWrap/>
          </w:tcPr>
          <w:p w14:paraId="51CBD24A" w14:textId="04176058" w:rsidR="00E07AD3" w:rsidRPr="001D7A0B" w:rsidRDefault="00E07AD3" w:rsidP="00E07AD3">
            <w:pPr>
              <w:pStyle w:val="Body"/>
              <w:tabs>
                <w:tab w:val="left" w:pos="7413"/>
                <w:tab w:val="left" w:pos="8420"/>
                <w:tab w:val="left" w:pos="9427"/>
                <w:tab w:val="left" w:pos="10434"/>
              </w:tabs>
              <w:ind w:left="113"/>
              <w:jc w:val="center"/>
              <w:rPr>
                <w:b/>
                <w:bCs/>
                <w:i/>
                <w:iCs/>
                <w:szCs w:val="16"/>
              </w:rPr>
            </w:pPr>
            <w:r w:rsidRPr="001D7A0B">
              <w:rPr>
                <w:szCs w:val="16"/>
              </w:rPr>
              <w:t>$0.06</w:t>
            </w:r>
          </w:p>
        </w:tc>
        <w:tc>
          <w:tcPr>
            <w:tcW w:w="1290" w:type="dxa"/>
            <w:noWrap/>
          </w:tcPr>
          <w:p w14:paraId="134F54CD" w14:textId="09E30B0E" w:rsidR="00E07AD3" w:rsidRPr="001D7A0B" w:rsidRDefault="00E07AD3" w:rsidP="00E07AD3">
            <w:pPr>
              <w:pStyle w:val="Body"/>
              <w:tabs>
                <w:tab w:val="left" w:pos="7413"/>
                <w:tab w:val="left" w:pos="8420"/>
                <w:tab w:val="left" w:pos="9427"/>
                <w:tab w:val="left" w:pos="10434"/>
              </w:tabs>
              <w:ind w:left="113"/>
              <w:jc w:val="center"/>
              <w:rPr>
                <w:b/>
                <w:bCs/>
                <w:i/>
                <w:iCs/>
                <w:szCs w:val="16"/>
              </w:rPr>
            </w:pPr>
            <w:r w:rsidRPr="001D7A0B">
              <w:rPr>
                <w:szCs w:val="16"/>
              </w:rPr>
              <w:t>$0.09</w:t>
            </w:r>
          </w:p>
        </w:tc>
        <w:tc>
          <w:tcPr>
            <w:tcW w:w="1290" w:type="dxa"/>
            <w:noWrap/>
          </w:tcPr>
          <w:p w14:paraId="6574EFDF" w14:textId="559D0976" w:rsidR="00E07AD3" w:rsidRPr="001D7A0B" w:rsidRDefault="00E07AD3" w:rsidP="00E07AD3">
            <w:pPr>
              <w:pStyle w:val="Body"/>
              <w:tabs>
                <w:tab w:val="left" w:pos="7413"/>
                <w:tab w:val="left" w:pos="8420"/>
                <w:tab w:val="left" w:pos="9427"/>
                <w:tab w:val="left" w:pos="10434"/>
              </w:tabs>
              <w:ind w:left="113"/>
              <w:jc w:val="center"/>
              <w:rPr>
                <w:b/>
                <w:bCs/>
                <w:i/>
                <w:iCs/>
                <w:szCs w:val="16"/>
              </w:rPr>
            </w:pPr>
            <w:r w:rsidRPr="001D7A0B">
              <w:rPr>
                <w:szCs w:val="16"/>
              </w:rPr>
              <w:t>$0.02</w:t>
            </w:r>
          </w:p>
        </w:tc>
        <w:tc>
          <w:tcPr>
            <w:tcW w:w="1290" w:type="dxa"/>
            <w:noWrap/>
          </w:tcPr>
          <w:p w14:paraId="52232F14" w14:textId="24DA8099" w:rsidR="00E07AD3" w:rsidRPr="001D7A0B" w:rsidRDefault="00E07AD3" w:rsidP="00E07AD3">
            <w:pPr>
              <w:pStyle w:val="Body"/>
              <w:tabs>
                <w:tab w:val="left" w:pos="7413"/>
                <w:tab w:val="left" w:pos="8420"/>
                <w:tab w:val="left" w:pos="9427"/>
                <w:tab w:val="left" w:pos="10434"/>
              </w:tabs>
              <w:ind w:left="113"/>
              <w:jc w:val="center"/>
              <w:rPr>
                <w:b/>
                <w:bCs/>
                <w:i/>
                <w:iCs/>
                <w:szCs w:val="16"/>
              </w:rPr>
            </w:pPr>
            <w:r w:rsidRPr="001D7A0B">
              <w:rPr>
                <w:szCs w:val="16"/>
              </w:rPr>
              <w:t>$0.47</w:t>
            </w:r>
          </w:p>
        </w:tc>
        <w:tc>
          <w:tcPr>
            <w:tcW w:w="1290" w:type="dxa"/>
            <w:noWrap/>
          </w:tcPr>
          <w:p w14:paraId="2AD1EFC7" w14:textId="23461008" w:rsidR="00E07AD3" w:rsidRPr="001D7A0B" w:rsidRDefault="00E07AD3" w:rsidP="00E07AD3">
            <w:pPr>
              <w:pStyle w:val="Body"/>
              <w:tabs>
                <w:tab w:val="left" w:pos="7413"/>
                <w:tab w:val="left" w:pos="8420"/>
                <w:tab w:val="left" w:pos="9427"/>
                <w:tab w:val="left" w:pos="10434"/>
              </w:tabs>
              <w:ind w:left="113"/>
              <w:jc w:val="center"/>
              <w:rPr>
                <w:b/>
                <w:bCs/>
                <w:i/>
                <w:iCs/>
                <w:szCs w:val="16"/>
              </w:rPr>
            </w:pPr>
            <w:r w:rsidRPr="001D7A0B">
              <w:rPr>
                <w:szCs w:val="16"/>
              </w:rPr>
              <w:t>$0.06</w:t>
            </w:r>
          </w:p>
        </w:tc>
        <w:tc>
          <w:tcPr>
            <w:tcW w:w="1290" w:type="dxa"/>
            <w:noWrap/>
          </w:tcPr>
          <w:p w14:paraId="52E87325" w14:textId="2BB78472" w:rsidR="00E07AD3" w:rsidRPr="001D7A0B" w:rsidRDefault="00E07AD3" w:rsidP="00E07AD3">
            <w:pPr>
              <w:pStyle w:val="Body"/>
              <w:tabs>
                <w:tab w:val="left" w:pos="7413"/>
                <w:tab w:val="left" w:pos="8420"/>
                <w:tab w:val="left" w:pos="9427"/>
                <w:tab w:val="left" w:pos="10434"/>
              </w:tabs>
              <w:ind w:left="113"/>
              <w:jc w:val="center"/>
              <w:rPr>
                <w:b/>
                <w:bCs/>
                <w:i/>
                <w:iCs/>
                <w:szCs w:val="16"/>
              </w:rPr>
            </w:pPr>
            <w:r w:rsidRPr="001D7A0B">
              <w:rPr>
                <w:szCs w:val="16"/>
              </w:rPr>
              <w:t>$0.25</w:t>
            </w:r>
          </w:p>
        </w:tc>
        <w:tc>
          <w:tcPr>
            <w:tcW w:w="1290" w:type="dxa"/>
            <w:noWrap/>
          </w:tcPr>
          <w:p w14:paraId="3A9621B7" w14:textId="658D4297" w:rsidR="00E07AD3" w:rsidRPr="001D7A0B" w:rsidRDefault="00E07AD3" w:rsidP="00E07AD3">
            <w:pPr>
              <w:pStyle w:val="Body"/>
              <w:tabs>
                <w:tab w:val="left" w:pos="7413"/>
                <w:tab w:val="left" w:pos="8420"/>
                <w:tab w:val="left" w:pos="9427"/>
                <w:tab w:val="left" w:pos="10434"/>
              </w:tabs>
              <w:ind w:left="113"/>
              <w:jc w:val="center"/>
              <w:rPr>
                <w:b/>
                <w:bCs/>
                <w:i/>
                <w:iCs/>
                <w:szCs w:val="16"/>
              </w:rPr>
            </w:pPr>
            <w:r w:rsidRPr="001D7A0B">
              <w:rPr>
                <w:szCs w:val="16"/>
              </w:rPr>
              <w:t>$0.95</w:t>
            </w:r>
          </w:p>
        </w:tc>
        <w:tc>
          <w:tcPr>
            <w:tcW w:w="1290" w:type="dxa"/>
            <w:noWrap/>
          </w:tcPr>
          <w:p w14:paraId="2C984A11" w14:textId="65A0BD57" w:rsidR="00E07AD3" w:rsidRPr="001D7A0B" w:rsidRDefault="00E07AD3" w:rsidP="00E07AD3">
            <w:pPr>
              <w:pStyle w:val="Body"/>
              <w:tabs>
                <w:tab w:val="left" w:pos="7413"/>
                <w:tab w:val="left" w:pos="8420"/>
                <w:tab w:val="left" w:pos="9427"/>
                <w:tab w:val="left" w:pos="10434"/>
              </w:tabs>
              <w:ind w:left="113"/>
              <w:jc w:val="center"/>
              <w:rPr>
                <w:b/>
                <w:bCs/>
                <w:i/>
                <w:iCs/>
                <w:szCs w:val="16"/>
              </w:rPr>
            </w:pPr>
            <w:r w:rsidRPr="001D7A0B">
              <w:rPr>
                <w:szCs w:val="16"/>
              </w:rPr>
              <w:t>$0.09</w:t>
            </w:r>
          </w:p>
        </w:tc>
        <w:tc>
          <w:tcPr>
            <w:tcW w:w="1290" w:type="dxa"/>
            <w:noWrap/>
          </w:tcPr>
          <w:p w14:paraId="695E26D2" w14:textId="3F858392" w:rsidR="00E07AD3" w:rsidRPr="001D7A0B" w:rsidRDefault="00E07AD3" w:rsidP="00E07AD3">
            <w:pPr>
              <w:pStyle w:val="Body"/>
              <w:tabs>
                <w:tab w:val="left" w:pos="7413"/>
                <w:tab w:val="left" w:pos="8420"/>
                <w:tab w:val="left" w:pos="9427"/>
                <w:tab w:val="left" w:pos="10434"/>
              </w:tabs>
              <w:ind w:left="113"/>
              <w:jc w:val="center"/>
              <w:rPr>
                <w:b/>
                <w:bCs/>
                <w:i/>
                <w:iCs/>
                <w:szCs w:val="16"/>
              </w:rPr>
            </w:pPr>
            <w:r w:rsidRPr="001D7A0B">
              <w:rPr>
                <w:szCs w:val="16"/>
              </w:rPr>
              <w:t>$1.07</w:t>
            </w:r>
          </w:p>
        </w:tc>
        <w:tc>
          <w:tcPr>
            <w:tcW w:w="1290" w:type="dxa"/>
            <w:noWrap/>
          </w:tcPr>
          <w:p w14:paraId="5C042C6A" w14:textId="711C8B70" w:rsidR="00E07AD3" w:rsidRPr="001D7A0B" w:rsidRDefault="00E07AD3" w:rsidP="00E07AD3">
            <w:pPr>
              <w:pStyle w:val="Body"/>
              <w:tabs>
                <w:tab w:val="left" w:pos="7413"/>
                <w:tab w:val="left" w:pos="8420"/>
                <w:tab w:val="left" w:pos="9427"/>
                <w:tab w:val="left" w:pos="10434"/>
              </w:tabs>
              <w:ind w:left="113"/>
              <w:jc w:val="center"/>
              <w:rPr>
                <w:b/>
                <w:bCs/>
                <w:i/>
                <w:iCs/>
                <w:szCs w:val="16"/>
              </w:rPr>
            </w:pPr>
            <w:r w:rsidRPr="001D7A0B">
              <w:rPr>
                <w:szCs w:val="16"/>
              </w:rPr>
              <w:t>$2.12</w:t>
            </w:r>
          </w:p>
        </w:tc>
      </w:tr>
      <w:tr w:rsidR="00E07AD3" w:rsidRPr="00994B0A" w14:paraId="3D1E7B44" w14:textId="77777777" w:rsidTr="007D0939">
        <w:trPr>
          <w:trHeight w:val="227"/>
        </w:trPr>
        <w:tc>
          <w:tcPr>
            <w:tcW w:w="1129" w:type="dxa"/>
            <w:noWrap/>
          </w:tcPr>
          <w:p w14:paraId="6384F9DA" w14:textId="1A8CFD84"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NO0059</w:t>
            </w:r>
          </w:p>
        </w:tc>
        <w:tc>
          <w:tcPr>
            <w:tcW w:w="1290" w:type="dxa"/>
            <w:noWrap/>
          </w:tcPr>
          <w:p w14:paraId="7F72057F" w14:textId="0FD7C9AB"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$0.04</w:t>
            </w:r>
          </w:p>
        </w:tc>
        <w:tc>
          <w:tcPr>
            <w:tcW w:w="1290" w:type="dxa"/>
            <w:noWrap/>
          </w:tcPr>
          <w:p w14:paraId="5449C927" w14:textId="662BDDD8"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$0.04</w:t>
            </w:r>
          </w:p>
        </w:tc>
        <w:tc>
          <w:tcPr>
            <w:tcW w:w="1290" w:type="dxa"/>
            <w:noWrap/>
          </w:tcPr>
          <w:p w14:paraId="2DB6CC4A" w14:textId="0480DB0C"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$0.02</w:t>
            </w:r>
          </w:p>
        </w:tc>
        <w:tc>
          <w:tcPr>
            <w:tcW w:w="1290" w:type="dxa"/>
            <w:noWrap/>
          </w:tcPr>
          <w:p w14:paraId="58C7F4AB" w14:textId="6D843E21"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$0.21</w:t>
            </w:r>
          </w:p>
        </w:tc>
        <w:tc>
          <w:tcPr>
            <w:tcW w:w="1290" w:type="dxa"/>
            <w:noWrap/>
          </w:tcPr>
          <w:p w14:paraId="0A023065" w14:textId="51E1CAC3"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$0.05</w:t>
            </w:r>
          </w:p>
        </w:tc>
        <w:tc>
          <w:tcPr>
            <w:tcW w:w="1290" w:type="dxa"/>
            <w:noWrap/>
          </w:tcPr>
          <w:p w14:paraId="1107583A" w14:textId="3A60CDC0"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$0.52</w:t>
            </w:r>
          </w:p>
        </w:tc>
        <w:tc>
          <w:tcPr>
            <w:tcW w:w="1290" w:type="dxa"/>
            <w:noWrap/>
          </w:tcPr>
          <w:p w14:paraId="61D07220" w14:textId="77408F84"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$0.87</w:t>
            </w:r>
          </w:p>
        </w:tc>
        <w:tc>
          <w:tcPr>
            <w:tcW w:w="1290" w:type="dxa"/>
            <w:noWrap/>
          </w:tcPr>
          <w:p w14:paraId="14B7134A" w14:textId="628CB19B"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$0.11</w:t>
            </w:r>
          </w:p>
        </w:tc>
        <w:tc>
          <w:tcPr>
            <w:tcW w:w="1290" w:type="dxa"/>
            <w:noWrap/>
          </w:tcPr>
          <w:p w14:paraId="4E6BB34E" w14:textId="001557E0"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$0.56</w:t>
            </w:r>
          </w:p>
        </w:tc>
        <w:tc>
          <w:tcPr>
            <w:tcW w:w="1290" w:type="dxa"/>
            <w:noWrap/>
          </w:tcPr>
          <w:p w14:paraId="14CAA4BC" w14:textId="6F1E293E"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$1.54</w:t>
            </w:r>
          </w:p>
        </w:tc>
      </w:tr>
      <w:tr w:rsidR="00E07AD3" w:rsidRPr="00994B0A" w14:paraId="6E3C200C" w14:textId="77777777" w:rsidTr="007D0939">
        <w:trPr>
          <w:trHeight w:val="227"/>
        </w:trPr>
        <w:tc>
          <w:tcPr>
            <w:tcW w:w="1129" w:type="dxa"/>
            <w:noWrap/>
          </w:tcPr>
          <w:p w14:paraId="556BB7AB" w14:textId="2DE67DC2"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NO0064</w:t>
            </w:r>
          </w:p>
        </w:tc>
        <w:tc>
          <w:tcPr>
            <w:tcW w:w="1290" w:type="dxa"/>
            <w:noWrap/>
          </w:tcPr>
          <w:p w14:paraId="2071FE67" w14:textId="6460535A"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$0.03</w:t>
            </w:r>
          </w:p>
        </w:tc>
        <w:tc>
          <w:tcPr>
            <w:tcW w:w="1290" w:type="dxa"/>
            <w:noWrap/>
          </w:tcPr>
          <w:p w14:paraId="503982BE" w14:textId="3BEA856E"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$0.06</w:t>
            </w:r>
          </w:p>
        </w:tc>
        <w:tc>
          <w:tcPr>
            <w:tcW w:w="1290" w:type="dxa"/>
            <w:noWrap/>
          </w:tcPr>
          <w:p w14:paraId="49599E3F" w14:textId="5E601367"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$0.02</w:t>
            </w:r>
          </w:p>
        </w:tc>
        <w:tc>
          <w:tcPr>
            <w:tcW w:w="1290" w:type="dxa"/>
            <w:noWrap/>
          </w:tcPr>
          <w:p w14:paraId="0E18ADF5" w14:textId="05505BF2"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$0.37</w:t>
            </w:r>
          </w:p>
        </w:tc>
        <w:tc>
          <w:tcPr>
            <w:tcW w:w="1290" w:type="dxa"/>
            <w:noWrap/>
          </w:tcPr>
          <w:p w14:paraId="63D64606" w14:textId="5E2C7C18"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$0.07</w:t>
            </w:r>
          </w:p>
        </w:tc>
        <w:tc>
          <w:tcPr>
            <w:tcW w:w="1290" w:type="dxa"/>
            <w:noWrap/>
          </w:tcPr>
          <w:p w14:paraId="2E4952F6" w14:textId="2EC20B67"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$0.57</w:t>
            </w:r>
          </w:p>
        </w:tc>
        <w:tc>
          <w:tcPr>
            <w:tcW w:w="1290" w:type="dxa"/>
            <w:noWrap/>
          </w:tcPr>
          <w:p w14:paraId="4E0067BB" w14:textId="02CEB40B"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$1.13</w:t>
            </w:r>
          </w:p>
        </w:tc>
        <w:tc>
          <w:tcPr>
            <w:tcW w:w="1290" w:type="dxa"/>
            <w:noWrap/>
          </w:tcPr>
          <w:p w14:paraId="00984BE7" w14:textId="4A8682F1"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$0.22</w:t>
            </w:r>
          </w:p>
        </w:tc>
        <w:tc>
          <w:tcPr>
            <w:tcW w:w="1290" w:type="dxa"/>
            <w:noWrap/>
          </w:tcPr>
          <w:p w14:paraId="6DA47DA9" w14:textId="4DD8EC10"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$0.39</w:t>
            </w:r>
          </w:p>
        </w:tc>
        <w:tc>
          <w:tcPr>
            <w:tcW w:w="1290" w:type="dxa"/>
            <w:noWrap/>
          </w:tcPr>
          <w:p w14:paraId="5A75A4B2" w14:textId="73211C8B"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$1.73</w:t>
            </w:r>
          </w:p>
        </w:tc>
      </w:tr>
      <w:tr w:rsidR="00E07AD3" w:rsidRPr="0002579B" w14:paraId="0CC8C771" w14:textId="77777777" w:rsidTr="007D0939">
        <w:trPr>
          <w:trHeight w:val="227"/>
        </w:trPr>
        <w:tc>
          <w:tcPr>
            <w:tcW w:w="1129" w:type="dxa"/>
            <w:noWrap/>
          </w:tcPr>
          <w:p w14:paraId="13A64EF8" w14:textId="7E7335EB" w:rsidR="00E07AD3" w:rsidRPr="0002579B" w:rsidRDefault="00E07AD3" w:rsidP="00E07AD3">
            <w:pPr>
              <w:pStyle w:val="Body"/>
              <w:tabs>
                <w:tab w:val="left" w:pos="7413"/>
                <w:tab w:val="left" w:pos="8420"/>
                <w:tab w:val="left" w:pos="9427"/>
                <w:tab w:val="left" w:pos="10434"/>
              </w:tabs>
              <w:ind w:left="113"/>
              <w:jc w:val="center"/>
              <w:rPr>
                <w:b/>
                <w:bCs/>
                <w:i/>
                <w:iCs/>
                <w:szCs w:val="16"/>
              </w:rPr>
            </w:pPr>
            <w:r w:rsidRPr="0002579B">
              <w:rPr>
                <w:b/>
                <w:bCs/>
                <w:i/>
                <w:iCs/>
                <w:szCs w:val="16"/>
              </w:rPr>
              <w:t>NO0065</w:t>
            </w:r>
          </w:p>
        </w:tc>
        <w:tc>
          <w:tcPr>
            <w:tcW w:w="1290" w:type="dxa"/>
            <w:noWrap/>
          </w:tcPr>
          <w:p w14:paraId="6E303511" w14:textId="5E6A804E" w:rsidR="00E07AD3" w:rsidRPr="0002579B" w:rsidRDefault="00E07AD3" w:rsidP="00E07AD3">
            <w:pPr>
              <w:pStyle w:val="Body"/>
              <w:tabs>
                <w:tab w:val="left" w:pos="7413"/>
                <w:tab w:val="left" w:pos="8420"/>
                <w:tab w:val="left" w:pos="9427"/>
                <w:tab w:val="left" w:pos="10434"/>
              </w:tabs>
              <w:ind w:left="113"/>
              <w:jc w:val="center"/>
              <w:rPr>
                <w:b/>
                <w:bCs/>
                <w:i/>
                <w:iCs/>
                <w:szCs w:val="16"/>
              </w:rPr>
            </w:pPr>
            <w:r w:rsidRPr="0002579B">
              <w:rPr>
                <w:b/>
                <w:bCs/>
                <w:i/>
                <w:iCs/>
                <w:szCs w:val="16"/>
              </w:rPr>
              <w:t>$0.02</w:t>
            </w:r>
          </w:p>
        </w:tc>
        <w:tc>
          <w:tcPr>
            <w:tcW w:w="1290" w:type="dxa"/>
            <w:noWrap/>
          </w:tcPr>
          <w:p w14:paraId="4A70B720" w14:textId="2F0D9E42" w:rsidR="00E07AD3" w:rsidRPr="0002579B" w:rsidRDefault="00E07AD3" w:rsidP="00E07AD3">
            <w:pPr>
              <w:pStyle w:val="Body"/>
              <w:tabs>
                <w:tab w:val="left" w:pos="7413"/>
                <w:tab w:val="left" w:pos="8420"/>
                <w:tab w:val="left" w:pos="9427"/>
                <w:tab w:val="left" w:pos="10434"/>
              </w:tabs>
              <w:ind w:left="113"/>
              <w:jc w:val="center"/>
              <w:rPr>
                <w:b/>
                <w:bCs/>
                <w:i/>
                <w:iCs/>
                <w:szCs w:val="16"/>
              </w:rPr>
            </w:pPr>
            <w:r w:rsidRPr="0002579B">
              <w:rPr>
                <w:b/>
                <w:bCs/>
                <w:i/>
                <w:iCs/>
                <w:szCs w:val="16"/>
              </w:rPr>
              <w:t>$0.04</w:t>
            </w:r>
          </w:p>
        </w:tc>
        <w:tc>
          <w:tcPr>
            <w:tcW w:w="1290" w:type="dxa"/>
            <w:noWrap/>
          </w:tcPr>
          <w:p w14:paraId="612E1A78" w14:textId="26D55187" w:rsidR="00E07AD3" w:rsidRPr="0002579B" w:rsidRDefault="00E07AD3" w:rsidP="00E07AD3">
            <w:pPr>
              <w:pStyle w:val="Body"/>
              <w:tabs>
                <w:tab w:val="left" w:pos="7413"/>
                <w:tab w:val="left" w:pos="8420"/>
                <w:tab w:val="left" w:pos="9427"/>
                <w:tab w:val="left" w:pos="10434"/>
              </w:tabs>
              <w:ind w:left="113"/>
              <w:jc w:val="center"/>
              <w:rPr>
                <w:b/>
                <w:bCs/>
                <w:i/>
                <w:iCs/>
                <w:szCs w:val="16"/>
              </w:rPr>
            </w:pPr>
            <w:r w:rsidRPr="0002579B">
              <w:rPr>
                <w:b/>
                <w:bCs/>
                <w:i/>
                <w:iCs/>
                <w:szCs w:val="16"/>
              </w:rPr>
              <w:t>$0.05</w:t>
            </w:r>
          </w:p>
        </w:tc>
        <w:tc>
          <w:tcPr>
            <w:tcW w:w="1290" w:type="dxa"/>
            <w:noWrap/>
          </w:tcPr>
          <w:p w14:paraId="40BA5140" w14:textId="76E41260" w:rsidR="00E07AD3" w:rsidRPr="0002579B" w:rsidRDefault="00E07AD3" w:rsidP="00E07AD3">
            <w:pPr>
              <w:pStyle w:val="Body"/>
              <w:tabs>
                <w:tab w:val="left" w:pos="7413"/>
                <w:tab w:val="left" w:pos="8420"/>
                <w:tab w:val="left" w:pos="9427"/>
                <w:tab w:val="left" w:pos="10434"/>
              </w:tabs>
              <w:ind w:left="113"/>
              <w:jc w:val="center"/>
              <w:rPr>
                <w:b/>
                <w:bCs/>
                <w:i/>
                <w:iCs/>
                <w:szCs w:val="16"/>
              </w:rPr>
            </w:pPr>
            <w:r w:rsidRPr="0002579B">
              <w:rPr>
                <w:b/>
                <w:bCs/>
                <w:i/>
                <w:iCs/>
                <w:szCs w:val="16"/>
              </w:rPr>
              <w:t>$0.40</w:t>
            </w:r>
          </w:p>
        </w:tc>
        <w:tc>
          <w:tcPr>
            <w:tcW w:w="1290" w:type="dxa"/>
            <w:noWrap/>
          </w:tcPr>
          <w:p w14:paraId="46CBCE0E" w14:textId="6BA19C14" w:rsidR="00E07AD3" w:rsidRPr="0002579B" w:rsidRDefault="00E07AD3" w:rsidP="00E07AD3">
            <w:pPr>
              <w:pStyle w:val="Body"/>
              <w:tabs>
                <w:tab w:val="left" w:pos="7413"/>
                <w:tab w:val="left" w:pos="8420"/>
                <w:tab w:val="left" w:pos="9427"/>
                <w:tab w:val="left" w:pos="10434"/>
              </w:tabs>
              <w:ind w:left="113"/>
              <w:jc w:val="center"/>
              <w:rPr>
                <w:b/>
                <w:bCs/>
                <w:i/>
                <w:iCs/>
                <w:szCs w:val="16"/>
              </w:rPr>
            </w:pPr>
            <w:r w:rsidRPr="0002579B">
              <w:rPr>
                <w:b/>
                <w:bCs/>
                <w:i/>
                <w:iCs/>
                <w:szCs w:val="16"/>
              </w:rPr>
              <w:t>$0.11</w:t>
            </w:r>
          </w:p>
        </w:tc>
        <w:tc>
          <w:tcPr>
            <w:tcW w:w="1290" w:type="dxa"/>
            <w:noWrap/>
          </w:tcPr>
          <w:p w14:paraId="13ACC5B5" w14:textId="653C4149" w:rsidR="00E07AD3" w:rsidRPr="0002579B" w:rsidRDefault="00E07AD3" w:rsidP="00E07AD3">
            <w:pPr>
              <w:pStyle w:val="Body"/>
              <w:tabs>
                <w:tab w:val="left" w:pos="7413"/>
                <w:tab w:val="left" w:pos="8420"/>
                <w:tab w:val="left" w:pos="9427"/>
                <w:tab w:val="left" w:pos="10434"/>
              </w:tabs>
              <w:ind w:left="113"/>
              <w:jc w:val="center"/>
              <w:rPr>
                <w:b/>
                <w:bCs/>
                <w:i/>
                <w:iCs/>
                <w:szCs w:val="16"/>
              </w:rPr>
            </w:pPr>
            <w:r w:rsidRPr="0002579B">
              <w:rPr>
                <w:b/>
                <w:bCs/>
                <w:i/>
                <w:iCs/>
                <w:szCs w:val="16"/>
              </w:rPr>
              <w:t>$0.70</w:t>
            </w:r>
          </w:p>
        </w:tc>
        <w:tc>
          <w:tcPr>
            <w:tcW w:w="1290" w:type="dxa"/>
            <w:noWrap/>
          </w:tcPr>
          <w:p w14:paraId="66296354" w14:textId="4EDDAB7D" w:rsidR="00E07AD3" w:rsidRPr="0002579B" w:rsidRDefault="00E07AD3" w:rsidP="00E07AD3">
            <w:pPr>
              <w:pStyle w:val="Body"/>
              <w:tabs>
                <w:tab w:val="left" w:pos="7413"/>
                <w:tab w:val="left" w:pos="8420"/>
                <w:tab w:val="left" w:pos="9427"/>
                <w:tab w:val="left" w:pos="10434"/>
              </w:tabs>
              <w:ind w:left="113"/>
              <w:jc w:val="center"/>
              <w:rPr>
                <w:b/>
                <w:bCs/>
                <w:i/>
                <w:iCs/>
                <w:szCs w:val="16"/>
              </w:rPr>
            </w:pPr>
            <w:r w:rsidRPr="0002579B">
              <w:rPr>
                <w:b/>
                <w:bCs/>
                <w:i/>
                <w:iCs/>
                <w:szCs w:val="16"/>
              </w:rPr>
              <w:t>$1.33</w:t>
            </w:r>
          </w:p>
        </w:tc>
        <w:tc>
          <w:tcPr>
            <w:tcW w:w="1290" w:type="dxa"/>
            <w:noWrap/>
          </w:tcPr>
          <w:p w14:paraId="5CD47EA8" w14:textId="255A2627" w:rsidR="00E07AD3" w:rsidRPr="0002579B" w:rsidRDefault="00E07AD3" w:rsidP="00E07AD3">
            <w:pPr>
              <w:pStyle w:val="Body"/>
              <w:tabs>
                <w:tab w:val="left" w:pos="7413"/>
                <w:tab w:val="left" w:pos="8420"/>
                <w:tab w:val="left" w:pos="9427"/>
                <w:tab w:val="left" w:pos="10434"/>
              </w:tabs>
              <w:ind w:left="113"/>
              <w:jc w:val="center"/>
              <w:rPr>
                <w:b/>
                <w:bCs/>
                <w:i/>
                <w:iCs/>
                <w:szCs w:val="16"/>
              </w:rPr>
            </w:pPr>
            <w:r w:rsidRPr="0002579B">
              <w:rPr>
                <w:b/>
                <w:bCs/>
                <w:i/>
                <w:iCs/>
                <w:szCs w:val="16"/>
              </w:rPr>
              <w:t>$0.14</w:t>
            </w:r>
          </w:p>
        </w:tc>
        <w:tc>
          <w:tcPr>
            <w:tcW w:w="1290" w:type="dxa"/>
            <w:noWrap/>
          </w:tcPr>
          <w:p w14:paraId="5F0BD782" w14:textId="15E50ACB" w:rsidR="00E07AD3" w:rsidRPr="0002579B" w:rsidRDefault="00E07AD3" w:rsidP="00E07AD3">
            <w:pPr>
              <w:pStyle w:val="Body"/>
              <w:tabs>
                <w:tab w:val="left" w:pos="7413"/>
                <w:tab w:val="left" w:pos="8420"/>
                <w:tab w:val="left" w:pos="9427"/>
                <w:tab w:val="left" w:pos="10434"/>
              </w:tabs>
              <w:ind w:left="113"/>
              <w:jc w:val="center"/>
              <w:rPr>
                <w:b/>
                <w:bCs/>
                <w:i/>
                <w:iCs/>
                <w:szCs w:val="16"/>
              </w:rPr>
            </w:pPr>
            <w:r w:rsidRPr="0002579B">
              <w:rPr>
                <w:b/>
                <w:bCs/>
                <w:i/>
                <w:iCs/>
                <w:szCs w:val="16"/>
              </w:rPr>
              <w:t>$0.42</w:t>
            </w:r>
          </w:p>
        </w:tc>
        <w:tc>
          <w:tcPr>
            <w:tcW w:w="1290" w:type="dxa"/>
            <w:noWrap/>
          </w:tcPr>
          <w:p w14:paraId="64578651" w14:textId="5850E56C" w:rsidR="00E07AD3" w:rsidRPr="0002579B" w:rsidRDefault="00E07AD3" w:rsidP="00E07AD3">
            <w:pPr>
              <w:pStyle w:val="Body"/>
              <w:tabs>
                <w:tab w:val="left" w:pos="7413"/>
                <w:tab w:val="left" w:pos="8420"/>
                <w:tab w:val="left" w:pos="9427"/>
                <w:tab w:val="left" w:pos="10434"/>
              </w:tabs>
              <w:ind w:left="113"/>
              <w:jc w:val="center"/>
              <w:rPr>
                <w:b/>
                <w:bCs/>
                <w:i/>
                <w:iCs/>
                <w:szCs w:val="16"/>
              </w:rPr>
            </w:pPr>
            <w:r w:rsidRPr="0002579B">
              <w:rPr>
                <w:b/>
                <w:bCs/>
                <w:i/>
                <w:iCs/>
                <w:szCs w:val="16"/>
              </w:rPr>
              <w:t>$1.89</w:t>
            </w:r>
          </w:p>
        </w:tc>
      </w:tr>
      <w:tr w:rsidR="00E07AD3" w:rsidRPr="0002579B" w14:paraId="3F77A5D1" w14:textId="77777777" w:rsidTr="007D0939">
        <w:trPr>
          <w:trHeight w:val="227"/>
        </w:trPr>
        <w:tc>
          <w:tcPr>
            <w:tcW w:w="1129" w:type="dxa"/>
            <w:noWrap/>
          </w:tcPr>
          <w:p w14:paraId="0D97F0C0" w14:textId="24E86C4A" w:rsidR="00E07AD3" w:rsidRPr="001D7A0B" w:rsidRDefault="00E07AD3" w:rsidP="00E07AD3">
            <w:pPr>
              <w:pStyle w:val="Body"/>
              <w:tabs>
                <w:tab w:val="left" w:pos="7413"/>
                <w:tab w:val="left" w:pos="8420"/>
                <w:tab w:val="left" w:pos="9427"/>
                <w:tab w:val="left" w:pos="10434"/>
              </w:tabs>
              <w:ind w:left="113"/>
              <w:jc w:val="center"/>
              <w:rPr>
                <w:b/>
                <w:bCs/>
                <w:i/>
                <w:iCs/>
                <w:szCs w:val="16"/>
              </w:rPr>
            </w:pPr>
            <w:r w:rsidRPr="0002579B">
              <w:rPr>
                <w:b/>
                <w:bCs/>
                <w:i/>
                <w:iCs/>
                <w:szCs w:val="16"/>
              </w:rPr>
              <w:t>NO0068</w:t>
            </w:r>
          </w:p>
        </w:tc>
        <w:tc>
          <w:tcPr>
            <w:tcW w:w="1290" w:type="dxa"/>
            <w:noWrap/>
          </w:tcPr>
          <w:p w14:paraId="18FBC028" w14:textId="36C91DA8" w:rsidR="00E07AD3" w:rsidRPr="001D7A0B" w:rsidRDefault="00E07AD3" w:rsidP="00E07AD3">
            <w:pPr>
              <w:pStyle w:val="Body"/>
              <w:tabs>
                <w:tab w:val="left" w:pos="7413"/>
                <w:tab w:val="left" w:pos="8420"/>
                <w:tab w:val="left" w:pos="9427"/>
                <w:tab w:val="left" w:pos="10434"/>
              </w:tabs>
              <w:ind w:left="113"/>
              <w:jc w:val="center"/>
              <w:rPr>
                <w:b/>
                <w:bCs/>
                <w:i/>
                <w:iCs/>
                <w:szCs w:val="16"/>
              </w:rPr>
            </w:pPr>
            <w:r w:rsidRPr="0002579B">
              <w:rPr>
                <w:b/>
                <w:bCs/>
                <w:i/>
                <w:iCs/>
                <w:szCs w:val="16"/>
              </w:rPr>
              <w:t>$0.07</w:t>
            </w:r>
          </w:p>
        </w:tc>
        <w:tc>
          <w:tcPr>
            <w:tcW w:w="1290" w:type="dxa"/>
            <w:noWrap/>
          </w:tcPr>
          <w:p w14:paraId="0D07802C" w14:textId="387D26E3" w:rsidR="00E07AD3" w:rsidRPr="001D7A0B" w:rsidRDefault="00E07AD3" w:rsidP="00E07AD3">
            <w:pPr>
              <w:pStyle w:val="Body"/>
              <w:tabs>
                <w:tab w:val="left" w:pos="7413"/>
                <w:tab w:val="left" w:pos="8420"/>
                <w:tab w:val="left" w:pos="9427"/>
                <w:tab w:val="left" w:pos="10434"/>
              </w:tabs>
              <w:ind w:left="113"/>
              <w:jc w:val="center"/>
              <w:rPr>
                <w:b/>
                <w:bCs/>
                <w:i/>
                <w:iCs/>
                <w:szCs w:val="16"/>
              </w:rPr>
            </w:pPr>
            <w:r w:rsidRPr="0002579B">
              <w:rPr>
                <w:b/>
                <w:bCs/>
                <w:i/>
                <w:iCs/>
                <w:szCs w:val="16"/>
              </w:rPr>
              <w:t>$0.07</w:t>
            </w:r>
          </w:p>
        </w:tc>
        <w:tc>
          <w:tcPr>
            <w:tcW w:w="1290" w:type="dxa"/>
            <w:noWrap/>
          </w:tcPr>
          <w:p w14:paraId="73CCCFF4" w14:textId="60A56C3A" w:rsidR="00E07AD3" w:rsidRPr="001D7A0B" w:rsidRDefault="00E07AD3" w:rsidP="00E07AD3">
            <w:pPr>
              <w:pStyle w:val="Body"/>
              <w:tabs>
                <w:tab w:val="left" w:pos="7413"/>
                <w:tab w:val="left" w:pos="8420"/>
                <w:tab w:val="left" w:pos="9427"/>
                <w:tab w:val="left" w:pos="10434"/>
              </w:tabs>
              <w:ind w:left="113"/>
              <w:jc w:val="center"/>
              <w:rPr>
                <w:b/>
                <w:bCs/>
                <w:i/>
                <w:iCs/>
                <w:szCs w:val="16"/>
              </w:rPr>
            </w:pPr>
            <w:r w:rsidRPr="0002579B">
              <w:rPr>
                <w:b/>
                <w:bCs/>
                <w:i/>
                <w:iCs/>
                <w:szCs w:val="16"/>
              </w:rPr>
              <w:t>$0.01</w:t>
            </w:r>
          </w:p>
        </w:tc>
        <w:tc>
          <w:tcPr>
            <w:tcW w:w="1290" w:type="dxa"/>
            <w:noWrap/>
          </w:tcPr>
          <w:p w14:paraId="1352B7C8" w14:textId="26A1E74F" w:rsidR="00E07AD3" w:rsidRPr="001D7A0B" w:rsidRDefault="00E07AD3" w:rsidP="00E07AD3">
            <w:pPr>
              <w:pStyle w:val="Body"/>
              <w:tabs>
                <w:tab w:val="left" w:pos="7413"/>
                <w:tab w:val="left" w:pos="8420"/>
                <w:tab w:val="left" w:pos="9427"/>
                <w:tab w:val="left" w:pos="10434"/>
              </w:tabs>
              <w:ind w:left="113"/>
              <w:jc w:val="center"/>
              <w:rPr>
                <w:b/>
                <w:bCs/>
                <w:i/>
                <w:iCs/>
                <w:szCs w:val="16"/>
              </w:rPr>
            </w:pPr>
            <w:r w:rsidRPr="0002579B">
              <w:rPr>
                <w:b/>
                <w:bCs/>
                <w:i/>
                <w:iCs/>
                <w:szCs w:val="16"/>
              </w:rPr>
              <w:t>$0.33</w:t>
            </w:r>
          </w:p>
        </w:tc>
        <w:tc>
          <w:tcPr>
            <w:tcW w:w="1290" w:type="dxa"/>
            <w:noWrap/>
          </w:tcPr>
          <w:p w14:paraId="67613C1C" w14:textId="31ED92AB" w:rsidR="00E07AD3" w:rsidRPr="001D7A0B" w:rsidRDefault="00E07AD3" w:rsidP="00E07AD3">
            <w:pPr>
              <w:pStyle w:val="Body"/>
              <w:tabs>
                <w:tab w:val="left" w:pos="7413"/>
                <w:tab w:val="left" w:pos="8420"/>
                <w:tab w:val="left" w:pos="9427"/>
                <w:tab w:val="left" w:pos="10434"/>
              </w:tabs>
              <w:ind w:left="113"/>
              <w:jc w:val="center"/>
              <w:rPr>
                <w:b/>
                <w:bCs/>
                <w:i/>
                <w:iCs/>
                <w:szCs w:val="16"/>
              </w:rPr>
            </w:pPr>
            <w:r w:rsidRPr="0002579B">
              <w:rPr>
                <w:b/>
                <w:bCs/>
                <w:i/>
                <w:iCs/>
                <w:szCs w:val="16"/>
              </w:rPr>
              <w:t>$0.15</w:t>
            </w:r>
          </w:p>
        </w:tc>
        <w:tc>
          <w:tcPr>
            <w:tcW w:w="1290" w:type="dxa"/>
            <w:noWrap/>
          </w:tcPr>
          <w:p w14:paraId="184BF0D1" w14:textId="53A189AD" w:rsidR="00E07AD3" w:rsidRPr="001D7A0B" w:rsidRDefault="00E07AD3" w:rsidP="00E07AD3">
            <w:pPr>
              <w:pStyle w:val="Body"/>
              <w:tabs>
                <w:tab w:val="left" w:pos="7413"/>
                <w:tab w:val="left" w:pos="8420"/>
                <w:tab w:val="left" w:pos="9427"/>
                <w:tab w:val="left" w:pos="10434"/>
              </w:tabs>
              <w:ind w:left="113"/>
              <w:jc w:val="center"/>
              <w:rPr>
                <w:b/>
                <w:bCs/>
                <w:i/>
                <w:iCs/>
                <w:szCs w:val="16"/>
              </w:rPr>
            </w:pPr>
            <w:r w:rsidRPr="0002579B">
              <w:rPr>
                <w:b/>
                <w:bCs/>
                <w:i/>
                <w:iCs/>
                <w:szCs w:val="16"/>
              </w:rPr>
              <w:t>$0.51</w:t>
            </w:r>
          </w:p>
        </w:tc>
        <w:tc>
          <w:tcPr>
            <w:tcW w:w="1290" w:type="dxa"/>
            <w:noWrap/>
          </w:tcPr>
          <w:p w14:paraId="346231F5" w14:textId="2908BBAC" w:rsidR="00E07AD3" w:rsidRPr="001D7A0B" w:rsidRDefault="00E07AD3" w:rsidP="00E07AD3">
            <w:pPr>
              <w:pStyle w:val="Body"/>
              <w:tabs>
                <w:tab w:val="left" w:pos="7413"/>
                <w:tab w:val="left" w:pos="8420"/>
                <w:tab w:val="left" w:pos="9427"/>
                <w:tab w:val="left" w:pos="10434"/>
              </w:tabs>
              <w:ind w:left="113"/>
              <w:jc w:val="center"/>
              <w:rPr>
                <w:b/>
                <w:bCs/>
                <w:i/>
                <w:iCs/>
                <w:szCs w:val="16"/>
              </w:rPr>
            </w:pPr>
            <w:r w:rsidRPr="0002579B">
              <w:rPr>
                <w:b/>
                <w:bCs/>
                <w:i/>
                <w:iCs/>
                <w:szCs w:val="16"/>
              </w:rPr>
              <w:t>$1.14</w:t>
            </w:r>
          </w:p>
        </w:tc>
        <w:tc>
          <w:tcPr>
            <w:tcW w:w="1290" w:type="dxa"/>
            <w:noWrap/>
          </w:tcPr>
          <w:p w14:paraId="3623480A" w14:textId="0E766E67" w:rsidR="00E07AD3" w:rsidRPr="001D7A0B" w:rsidRDefault="00E07AD3" w:rsidP="00E07AD3">
            <w:pPr>
              <w:pStyle w:val="Body"/>
              <w:tabs>
                <w:tab w:val="left" w:pos="7413"/>
                <w:tab w:val="left" w:pos="8420"/>
                <w:tab w:val="left" w:pos="9427"/>
                <w:tab w:val="left" w:pos="10434"/>
              </w:tabs>
              <w:ind w:left="113"/>
              <w:jc w:val="center"/>
              <w:rPr>
                <w:b/>
                <w:bCs/>
                <w:i/>
                <w:iCs/>
                <w:szCs w:val="16"/>
              </w:rPr>
            </w:pPr>
            <w:r w:rsidRPr="0002579B">
              <w:rPr>
                <w:b/>
                <w:bCs/>
                <w:i/>
                <w:iCs/>
                <w:szCs w:val="16"/>
              </w:rPr>
              <w:t>$0.13</w:t>
            </w:r>
          </w:p>
        </w:tc>
        <w:tc>
          <w:tcPr>
            <w:tcW w:w="1290" w:type="dxa"/>
            <w:noWrap/>
          </w:tcPr>
          <w:p w14:paraId="028F7EC7" w14:textId="0EDBBADB" w:rsidR="00E07AD3" w:rsidRPr="001D7A0B" w:rsidRDefault="00E07AD3" w:rsidP="00E07AD3">
            <w:pPr>
              <w:pStyle w:val="Body"/>
              <w:tabs>
                <w:tab w:val="left" w:pos="7413"/>
                <w:tab w:val="left" w:pos="8420"/>
                <w:tab w:val="left" w:pos="9427"/>
                <w:tab w:val="left" w:pos="10434"/>
              </w:tabs>
              <w:ind w:left="113"/>
              <w:jc w:val="center"/>
              <w:rPr>
                <w:b/>
                <w:bCs/>
                <w:i/>
                <w:iCs/>
                <w:szCs w:val="16"/>
              </w:rPr>
            </w:pPr>
            <w:r w:rsidRPr="0002579B">
              <w:rPr>
                <w:b/>
                <w:bCs/>
                <w:i/>
                <w:iCs/>
                <w:szCs w:val="16"/>
              </w:rPr>
              <w:t>$0.40</w:t>
            </w:r>
          </w:p>
        </w:tc>
        <w:tc>
          <w:tcPr>
            <w:tcW w:w="1290" w:type="dxa"/>
            <w:noWrap/>
          </w:tcPr>
          <w:p w14:paraId="55FF5549" w14:textId="327E53DA" w:rsidR="00E07AD3" w:rsidRPr="001D7A0B" w:rsidRDefault="00E07AD3" w:rsidP="00E07AD3">
            <w:pPr>
              <w:pStyle w:val="Body"/>
              <w:tabs>
                <w:tab w:val="left" w:pos="7413"/>
                <w:tab w:val="left" w:pos="8420"/>
                <w:tab w:val="left" w:pos="9427"/>
                <w:tab w:val="left" w:pos="10434"/>
              </w:tabs>
              <w:ind w:left="113"/>
              <w:jc w:val="center"/>
              <w:rPr>
                <w:b/>
                <w:bCs/>
                <w:i/>
                <w:iCs/>
                <w:szCs w:val="16"/>
              </w:rPr>
            </w:pPr>
            <w:r w:rsidRPr="0002579B">
              <w:rPr>
                <w:b/>
                <w:bCs/>
                <w:i/>
                <w:iCs/>
                <w:szCs w:val="16"/>
              </w:rPr>
              <w:t>$1.68</w:t>
            </w:r>
          </w:p>
        </w:tc>
      </w:tr>
      <w:tr w:rsidR="00E07AD3" w:rsidRPr="00994B0A" w14:paraId="3B5DFBBF" w14:textId="77777777" w:rsidTr="007D0939">
        <w:trPr>
          <w:trHeight w:val="227"/>
        </w:trPr>
        <w:tc>
          <w:tcPr>
            <w:tcW w:w="1129" w:type="dxa"/>
            <w:noWrap/>
          </w:tcPr>
          <w:p w14:paraId="6C211AAA" w14:textId="038F065D" w:rsidR="00E07AD3" w:rsidRPr="001D7A0B" w:rsidRDefault="00E07AD3" w:rsidP="00E07AD3">
            <w:pPr>
              <w:pStyle w:val="Body"/>
              <w:tabs>
                <w:tab w:val="left" w:pos="7413"/>
                <w:tab w:val="left" w:pos="8420"/>
                <w:tab w:val="left" w:pos="9427"/>
                <w:tab w:val="left" w:pos="10434"/>
              </w:tabs>
              <w:ind w:left="113"/>
              <w:jc w:val="center"/>
              <w:rPr>
                <w:b/>
                <w:bCs/>
                <w:i/>
                <w:iCs/>
                <w:szCs w:val="16"/>
              </w:rPr>
            </w:pPr>
            <w:r w:rsidRPr="001D7A0B">
              <w:rPr>
                <w:szCs w:val="16"/>
              </w:rPr>
              <w:t>NO0069</w:t>
            </w:r>
          </w:p>
        </w:tc>
        <w:tc>
          <w:tcPr>
            <w:tcW w:w="1290" w:type="dxa"/>
            <w:noWrap/>
          </w:tcPr>
          <w:p w14:paraId="4D08E07F" w14:textId="5C839065" w:rsidR="00E07AD3" w:rsidRPr="001D7A0B" w:rsidRDefault="00E07AD3" w:rsidP="00E07AD3">
            <w:pPr>
              <w:pStyle w:val="Body"/>
              <w:tabs>
                <w:tab w:val="left" w:pos="7413"/>
                <w:tab w:val="left" w:pos="8420"/>
                <w:tab w:val="left" w:pos="9427"/>
                <w:tab w:val="left" w:pos="10434"/>
              </w:tabs>
              <w:ind w:left="113"/>
              <w:jc w:val="center"/>
              <w:rPr>
                <w:b/>
                <w:bCs/>
                <w:i/>
                <w:iCs/>
                <w:szCs w:val="16"/>
              </w:rPr>
            </w:pPr>
            <w:r w:rsidRPr="001D7A0B">
              <w:rPr>
                <w:szCs w:val="16"/>
              </w:rPr>
              <w:t>$0.12</w:t>
            </w:r>
          </w:p>
        </w:tc>
        <w:tc>
          <w:tcPr>
            <w:tcW w:w="1290" w:type="dxa"/>
            <w:noWrap/>
          </w:tcPr>
          <w:p w14:paraId="689941F9" w14:textId="3449B54C" w:rsidR="00E07AD3" w:rsidRPr="001D7A0B" w:rsidRDefault="00E07AD3" w:rsidP="00E07AD3">
            <w:pPr>
              <w:pStyle w:val="Body"/>
              <w:tabs>
                <w:tab w:val="left" w:pos="7413"/>
                <w:tab w:val="left" w:pos="8420"/>
                <w:tab w:val="left" w:pos="9427"/>
                <w:tab w:val="left" w:pos="10434"/>
              </w:tabs>
              <w:ind w:left="113"/>
              <w:jc w:val="center"/>
              <w:rPr>
                <w:b/>
                <w:bCs/>
                <w:i/>
                <w:iCs/>
                <w:szCs w:val="16"/>
              </w:rPr>
            </w:pPr>
            <w:r w:rsidRPr="001D7A0B">
              <w:rPr>
                <w:szCs w:val="16"/>
              </w:rPr>
              <w:t>$0.07</w:t>
            </w:r>
          </w:p>
        </w:tc>
        <w:tc>
          <w:tcPr>
            <w:tcW w:w="1290" w:type="dxa"/>
            <w:noWrap/>
          </w:tcPr>
          <w:p w14:paraId="5A84E57E" w14:textId="4535D226" w:rsidR="00E07AD3" w:rsidRPr="001D7A0B" w:rsidRDefault="00E07AD3" w:rsidP="00E07AD3">
            <w:pPr>
              <w:pStyle w:val="Body"/>
              <w:tabs>
                <w:tab w:val="left" w:pos="7413"/>
                <w:tab w:val="left" w:pos="8420"/>
                <w:tab w:val="left" w:pos="9427"/>
                <w:tab w:val="left" w:pos="10434"/>
              </w:tabs>
              <w:ind w:left="113"/>
              <w:jc w:val="center"/>
              <w:rPr>
                <w:b/>
                <w:bCs/>
                <w:i/>
                <w:iCs/>
                <w:szCs w:val="16"/>
              </w:rPr>
            </w:pPr>
            <w:r w:rsidRPr="001D7A0B">
              <w:rPr>
                <w:szCs w:val="16"/>
              </w:rPr>
              <w:t>$0.04</w:t>
            </w:r>
          </w:p>
        </w:tc>
        <w:tc>
          <w:tcPr>
            <w:tcW w:w="1290" w:type="dxa"/>
            <w:noWrap/>
          </w:tcPr>
          <w:p w14:paraId="3764EC2A" w14:textId="2C33940C" w:rsidR="00E07AD3" w:rsidRPr="001D7A0B" w:rsidRDefault="00E07AD3" w:rsidP="00E07AD3">
            <w:pPr>
              <w:pStyle w:val="Body"/>
              <w:tabs>
                <w:tab w:val="left" w:pos="7413"/>
                <w:tab w:val="left" w:pos="8420"/>
                <w:tab w:val="left" w:pos="9427"/>
                <w:tab w:val="left" w:pos="10434"/>
              </w:tabs>
              <w:ind w:left="113"/>
              <w:jc w:val="center"/>
              <w:rPr>
                <w:b/>
                <w:bCs/>
                <w:i/>
                <w:iCs/>
                <w:szCs w:val="16"/>
              </w:rPr>
            </w:pPr>
            <w:r w:rsidRPr="001D7A0B">
              <w:rPr>
                <w:szCs w:val="16"/>
              </w:rPr>
              <w:t>$0.49</w:t>
            </w:r>
          </w:p>
        </w:tc>
        <w:tc>
          <w:tcPr>
            <w:tcW w:w="1290" w:type="dxa"/>
            <w:noWrap/>
          </w:tcPr>
          <w:p w14:paraId="35C4D57C" w14:textId="02207714" w:rsidR="00E07AD3" w:rsidRPr="001D7A0B" w:rsidRDefault="00E07AD3" w:rsidP="00E07AD3">
            <w:pPr>
              <w:pStyle w:val="Body"/>
              <w:tabs>
                <w:tab w:val="left" w:pos="7413"/>
                <w:tab w:val="left" w:pos="8420"/>
                <w:tab w:val="left" w:pos="9427"/>
                <w:tab w:val="left" w:pos="10434"/>
              </w:tabs>
              <w:ind w:left="113"/>
              <w:jc w:val="center"/>
              <w:rPr>
                <w:b/>
                <w:bCs/>
                <w:i/>
                <w:iCs/>
                <w:szCs w:val="16"/>
              </w:rPr>
            </w:pPr>
            <w:r w:rsidRPr="001D7A0B">
              <w:rPr>
                <w:szCs w:val="16"/>
              </w:rPr>
              <w:t>$0.20</w:t>
            </w:r>
          </w:p>
        </w:tc>
        <w:tc>
          <w:tcPr>
            <w:tcW w:w="1290" w:type="dxa"/>
            <w:noWrap/>
          </w:tcPr>
          <w:p w14:paraId="5B3EC1CC" w14:textId="772B8ADC" w:rsidR="00E07AD3" w:rsidRPr="001D7A0B" w:rsidRDefault="00E07AD3" w:rsidP="00E07AD3">
            <w:pPr>
              <w:pStyle w:val="Body"/>
              <w:tabs>
                <w:tab w:val="left" w:pos="7413"/>
                <w:tab w:val="left" w:pos="8420"/>
                <w:tab w:val="left" w:pos="9427"/>
                <w:tab w:val="left" w:pos="10434"/>
              </w:tabs>
              <w:ind w:left="113"/>
              <w:jc w:val="center"/>
              <w:rPr>
                <w:b/>
                <w:bCs/>
                <w:i/>
                <w:iCs/>
                <w:szCs w:val="16"/>
              </w:rPr>
            </w:pPr>
            <w:r w:rsidRPr="001D7A0B">
              <w:rPr>
                <w:szCs w:val="16"/>
              </w:rPr>
              <w:t>$0.78</w:t>
            </w:r>
          </w:p>
        </w:tc>
        <w:tc>
          <w:tcPr>
            <w:tcW w:w="1290" w:type="dxa"/>
            <w:noWrap/>
          </w:tcPr>
          <w:p w14:paraId="119DA174" w14:textId="4F14771F" w:rsidR="00E07AD3" w:rsidRPr="001D7A0B" w:rsidRDefault="00E07AD3" w:rsidP="00E07AD3">
            <w:pPr>
              <w:pStyle w:val="Body"/>
              <w:tabs>
                <w:tab w:val="left" w:pos="7413"/>
                <w:tab w:val="left" w:pos="8420"/>
                <w:tab w:val="left" w:pos="9427"/>
                <w:tab w:val="left" w:pos="10434"/>
              </w:tabs>
              <w:ind w:left="113"/>
              <w:jc w:val="center"/>
              <w:rPr>
                <w:b/>
                <w:bCs/>
                <w:i/>
                <w:iCs/>
                <w:szCs w:val="16"/>
              </w:rPr>
            </w:pPr>
            <w:r w:rsidRPr="001D7A0B">
              <w:rPr>
                <w:szCs w:val="16"/>
              </w:rPr>
              <w:t>$1.70</w:t>
            </w:r>
          </w:p>
        </w:tc>
        <w:tc>
          <w:tcPr>
            <w:tcW w:w="1290" w:type="dxa"/>
            <w:noWrap/>
          </w:tcPr>
          <w:p w14:paraId="674799A8" w14:textId="70761CCA" w:rsidR="00E07AD3" w:rsidRPr="001D7A0B" w:rsidRDefault="00E07AD3" w:rsidP="00E07AD3">
            <w:pPr>
              <w:pStyle w:val="Body"/>
              <w:tabs>
                <w:tab w:val="left" w:pos="7413"/>
                <w:tab w:val="left" w:pos="8420"/>
                <w:tab w:val="left" w:pos="9427"/>
                <w:tab w:val="left" w:pos="10434"/>
              </w:tabs>
              <w:ind w:left="113"/>
              <w:jc w:val="center"/>
              <w:rPr>
                <w:b/>
                <w:bCs/>
                <w:i/>
                <w:iCs/>
                <w:szCs w:val="16"/>
              </w:rPr>
            </w:pPr>
            <w:r w:rsidRPr="001D7A0B">
              <w:rPr>
                <w:szCs w:val="16"/>
              </w:rPr>
              <w:t>$0.14</w:t>
            </w:r>
          </w:p>
        </w:tc>
        <w:tc>
          <w:tcPr>
            <w:tcW w:w="1290" w:type="dxa"/>
            <w:noWrap/>
          </w:tcPr>
          <w:p w14:paraId="40DEBCEA" w14:textId="1E9C2460" w:rsidR="00E07AD3" w:rsidRPr="001D7A0B" w:rsidRDefault="00E07AD3" w:rsidP="00E07AD3">
            <w:pPr>
              <w:pStyle w:val="Body"/>
              <w:tabs>
                <w:tab w:val="left" w:pos="7413"/>
                <w:tab w:val="left" w:pos="8420"/>
                <w:tab w:val="left" w:pos="9427"/>
                <w:tab w:val="left" w:pos="10434"/>
              </w:tabs>
              <w:ind w:left="113"/>
              <w:jc w:val="center"/>
              <w:rPr>
                <w:b/>
                <w:bCs/>
                <w:i/>
                <w:iCs/>
                <w:szCs w:val="16"/>
              </w:rPr>
            </w:pPr>
            <w:r w:rsidRPr="001D7A0B">
              <w:rPr>
                <w:szCs w:val="16"/>
              </w:rPr>
              <w:t>$1.76</w:t>
            </w:r>
          </w:p>
        </w:tc>
        <w:tc>
          <w:tcPr>
            <w:tcW w:w="1290" w:type="dxa"/>
            <w:noWrap/>
          </w:tcPr>
          <w:p w14:paraId="3C0232A7" w14:textId="33639016" w:rsidR="00E07AD3" w:rsidRPr="001D7A0B" w:rsidRDefault="00E07AD3" w:rsidP="00E07AD3">
            <w:pPr>
              <w:pStyle w:val="Body"/>
              <w:tabs>
                <w:tab w:val="left" w:pos="7413"/>
                <w:tab w:val="left" w:pos="8420"/>
                <w:tab w:val="left" w:pos="9427"/>
                <w:tab w:val="left" w:pos="10434"/>
              </w:tabs>
              <w:ind w:left="113"/>
              <w:jc w:val="center"/>
              <w:rPr>
                <w:b/>
                <w:bCs/>
                <w:i/>
                <w:iCs/>
                <w:szCs w:val="16"/>
              </w:rPr>
            </w:pPr>
            <w:r w:rsidRPr="001D7A0B">
              <w:rPr>
                <w:szCs w:val="16"/>
              </w:rPr>
              <w:t>$3.59</w:t>
            </w:r>
          </w:p>
        </w:tc>
      </w:tr>
      <w:tr w:rsidR="00E07AD3" w:rsidRPr="00994B0A" w14:paraId="0C45F472" w14:textId="77777777" w:rsidTr="007D0939">
        <w:trPr>
          <w:trHeight w:val="227"/>
        </w:trPr>
        <w:tc>
          <w:tcPr>
            <w:tcW w:w="1129" w:type="dxa"/>
            <w:noWrap/>
          </w:tcPr>
          <w:p w14:paraId="1F8FA861" w14:textId="20F3C919"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NO0070</w:t>
            </w:r>
          </w:p>
        </w:tc>
        <w:tc>
          <w:tcPr>
            <w:tcW w:w="1290" w:type="dxa"/>
            <w:noWrap/>
          </w:tcPr>
          <w:p w14:paraId="653B4A7B" w14:textId="3E474EC7"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$0.04</w:t>
            </w:r>
          </w:p>
        </w:tc>
        <w:tc>
          <w:tcPr>
            <w:tcW w:w="1290" w:type="dxa"/>
            <w:noWrap/>
          </w:tcPr>
          <w:p w14:paraId="2EA54832" w14:textId="0ABCEE7E"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$0.13</w:t>
            </w:r>
          </w:p>
        </w:tc>
        <w:tc>
          <w:tcPr>
            <w:tcW w:w="1290" w:type="dxa"/>
            <w:noWrap/>
          </w:tcPr>
          <w:p w14:paraId="15CF7524" w14:textId="3CCBD6EB"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$0.02</w:t>
            </w:r>
          </w:p>
        </w:tc>
        <w:tc>
          <w:tcPr>
            <w:tcW w:w="1290" w:type="dxa"/>
            <w:noWrap/>
          </w:tcPr>
          <w:p w14:paraId="52CDAAC9" w14:textId="51C35BBD"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$0.52</w:t>
            </w:r>
          </w:p>
        </w:tc>
        <w:tc>
          <w:tcPr>
            <w:tcW w:w="1290" w:type="dxa"/>
            <w:noWrap/>
          </w:tcPr>
          <w:p w14:paraId="371DD084" w14:textId="3284DC49"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$0.31</w:t>
            </w:r>
          </w:p>
        </w:tc>
        <w:tc>
          <w:tcPr>
            <w:tcW w:w="1290" w:type="dxa"/>
            <w:noWrap/>
          </w:tcPr>
          <w:p w14:paraId="0DD51639" w14:textId="5C7B1208"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$0.81</w:t>
            </w:r>
          </w:p>
        </w:tc>
        <w:tc>
          <w:tcPr>
            <w:tcW w:w="1290" w:type="dxa"/>
            <w:noWrap/>
          </w:tcPr>
          <w:p w14:paraId="42C23A03" w14:textId="5F2ABE98"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$1.83</w:t>
            </w:r>
          </w:p>
        </w:tc>
        <w:tc>
          <w:tcPr>
            <w:tcW w:w="1290" w:type="dxa"/>
            <w:noWrap/>
          </w:tcPr>
          <w:p w14:paraId="30384C7F" w14:textId="7E3B5423"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$0.27</w:t>
            </w:r>
          </w:p>
        </w:tc>
        <w:tc>
          <w:tcPr>
            <w:tcW w:w="1290" w:type="dxa"/>
            <w:noWrap/>
          </w:tcPr>
          <w:p w14:paraId="7ADB81F2" w14:textId="672C2EEB"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$1.00</w:t>
            </w:r>
          </w:p>
        </w:tc>
        <w:tc>
          <w:tcPr>
            <w:tcW w:w="1290" w:type="dxa"/>
            <w:noWrap/>
          </w:tcPr>
          <w:p w14:paraId="52150AA3" w14:textId="0D9B772F"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$3.11</w:t>
            </w:r>
          </w:p>
        </w:tc>
      </w:tr>
      <w:tr w:rsidR="00E07AD3" w:rsidRPr="00994B0A" w14:paraId="40EFA15E" w14:textId="77777777" w:rsidTr="007D0939">
        <w:trPr>
          <w:trHeight w:val="227"/>
        </w:trPr>
        <w:tc>
          <w:tcPr>
            <w:tcW w:w="1129" w:type="dxa"/>
            <w:noWrap/>
          </w:tcPr>
          <w:p w14:paraId="72BF7C19" w14:textId="4376771C" w:rsidR="00E07AD3" w:rsidRPr="001D7A0B" w:rsidRDefault="00E07AD3" w:rsidP="00E07AD3">
            <w:pPr>
              <w:pStyle w:val="Body"/>
              <w:tabs>
                <w:tab w:val="left" w:pos="7413"/>
                <w:tab w:val="left" w:pos="8420"/>
                <w:tab w:val="left" w:pos="9427"/>
                <w:tab w:val="left" w:pos="10434"/>
              </w:tabs>
              <w:ind w:left="113"/>
              <w:jc w:val="center"/>
              <w:rPr>
                <w:b/>
                <w:bCs/>
                <w:i/>
                <w:iCs/>
                <w:szCs w:val="16"/>
              </w:rPr>
            </w:pPr>
            <w:r w:rsidRPr="001D7A0B">
              <w:rPr>
                <w:szCs w:val="16"/>
              </w:rPr>
              <w:t>NO0071</w:t>
            </w:r>
          </w:p>
        </w:tc>
        <w:tc>
          <w:tcPr>
            <w:tcW w:w="1290" w:type="dxa"/>
            <w:noWrap/>
          </w:tcPr>
          <w:p w14:paraId="3708BE3F" w14:textId="50A60B33" w:rsidR="00E07AD3" w:rsidRPr="001D7A0B" w:rsidRDefault="00E07AD3" w:rsidP="00E07AD3">
            <w:pPr>
              <w:pStyle w:val="Body"/>
              <w:tabs>
                <w:tab w:val="left" w:pos="7413"/>
                <w:tab w:val="left" w:pos="8420"/>
                <w:tab w:val="left" w:pos="9427"/>
                <w:tab w:val="left" w:pos="10434"/>
              </w:tabs>
              <w:ind w:left="113"/>
              <w:jc w:val="center"/>
              <w:rPr>
                <w:b/>
                <w:bCs/>
                <w:i/>
                <w:iCs/>
                <w:szCs w:val="16"/>
              </w:rPr>
            </w:pPr>
            <w:r w:rsidRPr="001D7A0B">
              <w:rPr>
                <w:szCs w:val="16"/>
              </w:rPr>
              <w:t>$0.03</w:t>
            </w:r>
          </w:p>
        </w:tc>
        <w:tc>
          <w:tcPr>
            <w:tcW w:w="1290" w:type="dxa"/>
            <w:noWrap/>
          </w:tcPr>
          <w:p w14:paraId="657757C4" w14:textId="0D160F00" w:rsidR="00E07AD3" w:rsidRPr="001D7A0B" w:rsidRDefault="00E07AD3" w:rsidP="00E07AD3">
            <w:pPr>
              <w:pStyle w:val="Body"/>
              <w:tabs>
                <w:tab w:val="left" w:pos="7413"/>
                <w:tab w:val="left" w:pos="8420"/>
                <w:tab w:val="left" w:pos="9427"/>
                <w:tab w:val="left" w:pos="10434"/>
              </w:tabs>
              <w:ind w:left="113"/>
              <w:jc w:val="center"/>
              <w:rPr>
                <w:b/>
                <w:bCs/>
                <w:i/>
                <w:iCs/>
                <w:szCs w:val="16"/>
              </w:rPr>
            </w:pPr>
            <w:r w:rsidRPr="001D7A0B">
              <w:rPr>
                <w:szCs w:val="16"/>
              </w:rPr>
              <w:t>$0.06</w:t>
            </w:r>
          </w:p>
        </w:tc>
        <w:tc>
          <w:tcPr>
            <w:tcW w:w="1290" w:type="dxa"/>
            <w:noWrap/>
          </w:tcPr>
          <w:p w14:paraId="2E6EF516" w14:textId="7300CA69" w:rsidR="00E07AD3" w:rsidRPr="001D7A0B" w:rsidRDefault="00E07AD3" w:rsidP="00E07AD3">
            <w:pPr>
              <w:pStyle w:val="Body"/>
              <w:tabs>
                <w:tab w:val="left" w:pos="7413"/>
                <w:tab w:val="left" w:pos="8420"/>
                <w:tab w:val="left" w:pos="9427"/>
                <w:tab w:val="left" w:pos="10434"/>
              </w:tabs>
              <w:ind w:left="113"/>
              <w:jc w:val="center"/>
              <w:rPr>
                <w:b/>
                <w:bCs/>
                <w:i/>
                <w:iCs/>
                <w:szCs w:val="16"/>
              </w:rPr>
            </w:pPr>
            <w:r w:rsidRPr="001D7A0B">
              <w:rPr>
                <w:szCs w:val="16"/>
              </w:rPr>
              <w:t>$0.08</w:t>
            </w:r>
          </w:p>
        </w:tc>
        <w:tc>
          <w:tcPr>
            <w:tcW w:w="1290" w:type="dxa"/>
            <w:noWrap/>
          </w:tcPr>
          <w:p w14:paraId="71BD22A2" w14:textId="4EA33129" w:rsidR="00E07AD3" w:rsidRPr="001D7A0B" w:rsidRDefault="00E07AD3" w:rsidP="00E07AD3">
            <w:pPr>
              <w:pStyle w:val="Body"/>
              <w:tabs>
                <w:tab w:val="left" w:pos="7413"/>
                <w:tab w:val="left" w:pos="8420"/>
                <w:tab w:val="left" w:pos="9427"/>
                <w:tab w:val="left" w:pos="10434"/>
              </w:tabs>
              <w:ind w:left="113"/>
              <w:jc w:val="center"/>
              <w:rPr>
                <w:b/>
                <w:bCs/>
                <w:i/>
                <w:iCs/>
                <w:szCs w:val="16"/>
              </w:rPr>
            </w:pPr>
            <w:r w:rsidRPr="001D7A0B">
              <w:rPr>
                <w:szCs w:val="16"/>
              </w:rPr>
              <w:t>$0.25</w:t>
            </w:r>
          </w:p>
        </w:tc>
        <w:tc>
          <w:tcPr>
            <w:tcW w:w="1290" w:type="dxa"/>
            <w:noWrap/>
          </w:tcPr>
          <w:p w14:paraId="7FE6924A" w14:textId="2E03A1D5" w:rsidR="00E07AD3" w:rsidRPr="001D7A0B" w:rsidRDefault="00E07AD3" w:rsidP="00E07AD3">
            <w:pPr>
              <w:pStyle w:val="Body"/>
              <w:tabs>
                <w:tab w:val="left" w:pos="7413"/>
                <w:tab w:val="left" w:pos="8420"/>
                <w:tab w:val="left" w:pos="9427"/>
                <w:tab w:val="left" w:pos="10434"/>
              </w:tabs>
              <w:ind w:left="113"/>
              <w:jc w:val="center"/>
              <w:rPr>
                <w:b/>
                <w:bCs/>
                <w:i/>
                <w:iCs/>
                <w:szCs w:val="16"/>
              </w:rPr>
            </w:pPr>
            <w:r w:rsidRPr="001D7A0B">
              <w:rPr>
                <w:szCs w:val="16"/>
              </w:rPr>
              <w:t>$0.06</w:t>
            </w:r>
          </w:p>
        </w:tc>
        <w:tc>
          <w:tcPr>
            <w:tcW w:w="1290" w:type="dxa"/>
            <w:noWrap/>
          </w:tcPr>
          <w:p w14:paraId="4B872162" w14:textId="786F9D56" w:rsidR="00E07AD3" w:rsidRPr="001D7A0B" w:rsidRDefault="00E07AD3" w:rsidP="00E07AD3">
            <w:pPr>
              <w:pStyle w:val="Body"/>
              <w:tabs>
                <w:tab w:val="left" w:pos="7413"/>
                <w:tab w:val="left" w:pos="8420"/>
                <w:tab w:val="left" w:pos="9427"/>
                <w:tab w:val="left" w:pos="10434"/>
              </w:tabs>
              <w:ind w:left="113"/>
              <w:jc w:val="center"/>
              <w:rPr>
                <w:b/>
                <w:bCs/>
                <w:i/>
                <w:iCs/>
                <w:szCs w:val="16"/>
              </w:rPr>
            </w:pPr>
            <w:r w:rsidRPr="001D7A0B">
              <w:rPr>
                <w:szCs w:val="16"/>
              </w:rPr>
              <w:t>$0.28</w:t>
            </w:r>
          </w:p>
        </w:tc>
        <w:tc>
          <w:tcPr>
            <w:tcW w:w="1290" w:type="dxa"/>
            <w:noWrap/>
          </w:tcPr>
          <w:p w14:paraId="1A189A39" w14:textId="05DEC15D" w:rsidR="00E07AD3" w:rsidRPr="001D7A0B" w:rsidRDefault="00E07AD3" w:rsidP="00E07AD3">
            <w:pPr>
              <w:pStyle w:val="Body"/>
              <w:tabs>
                <w:tab w:val="left" w:pos="7413"/>
                <w:tab w:val="left" w:pos="8420"/>
                <w:tab w:val="left" w:pos="9427"/>
                <w:tab w:val="left" w:pos="10434"/>
              </w:tabs>
              <w:ind w:left="113"/>
              <w:jc w:val="center"/>
              <w:rPr>
                <w:b/>
                <w:bCs/>
                <w:i/>
                <w:iCs/>
                <w:szCs w:val="16"/>
              </w:rPr>
            </w:pPr>
            <w:r w:rsidRPr="001D7A0B">
              <w:rPr>
                <w:szCs w:val="16"/>
              </w:rPr>
              <w:t>$0.75</w:t>
            </w:r>
          </w:p>
        </w:tc>
        <w:tc>
          <w:tcPr>
            <w:tcW w:w="1290" w:type="dxa"/>
            <w:noWrap/>
          </w:tcPr>
          <w:p w14:paraId="3CE14C95" w14:textId="4517AC24" w:rsidR="00E07AD3" w:rsidRPr="001D7A0B" w:rsidRDefault="00E07AD3" w:rsidP="00E07AD3">
            <w:pPr>
              <w:pStyle w:val="Body"/>
              <w:tabs>
                <w:tab w:val="left" w:pos="7413"/>
                <w:tab w:val="left" w:pos="8420"/>
                <w:tab w:val="left" w:pos="9427"/>
                <w:tab w:val="left" w:pos="10434"/>
              </w:tabs>
              <w:ind w:left="113"/>
              <w:jc w:val="center"/>
              <w:rPr>
                <w:b/>
                <w:bCs/>
                <w:i/>
                <w:iCs/>
                <w:szCs w:val="16"/>
              </w:rPr>
            </w:pPr>
            <w:r w:rsidRPr="001D7A0B">
              <w:rPr>
                <w:szCs w:val="16"/>
              </w:rPr>
              <w:t>$0.15</w:t>
            </w:r>
          </w:p>
        </w:tc>
        <w:tc>
          <w:tcPr>
            <w:tcW w:w="1290" w:type="dxa"/>
            <w:noWrap/>
          </w:tcPr>
          <w:p w14:paraId="2A43BBBC" w14:textId="2510E87B" w:rsidR="00E07AD3" w:rsidRPr="001D7A0B" w:rsidRDefault="00E07AD3" w:rsidP="00E07AD3">
            <w:pPr>
              <w:pStyle w:val="Body"/>
              <w:tabs>
                <w:tab w:val="left" w:pos="7413"/>
                <w:tab w:val="left" w:pos="8420"/>
                <w:tab w:val="left" w:pos="9427"/>
                <w:tab w:val="left" w:pos="10434"/>
              </w:tabs>
              <w:ind w:left="113"/>
              <w:jc w:val="center"/>
              <w:rPr>
                <w:b/>
                <w:bCs/>
                <w:i/>
                <w:iCs/>
                <w:szCs w:val="16"/>
              </w:rPr>
            </w:pPr>
            <w:r w:rsidRPr="001D7A0B">
              <w:rPr>
                <w:szCs w:val="16"/>
              </w:rPr>
              <w:t>$0.77</w:t>
            </w:r>
          </w:p>
        </w:tc>
        <w:tc>
          <w:tcPr>
            <w:tcW w:w="1290" w:type="dxa"/>
            <w:noWrap/>
          </w:tcPr>
          <w:p w14:paraId="0385D957" w14:textId="2037FBBA" w:rsidR="00E07AD3" w:rsidRPr="001D7A0B" w:rsidRDefault="00E07AD3" w:rsidP="00E07AD3">
            <w:pPr>
              <w:pStyle w:val="Body"/>
              <w:tabs>
                <w:tab w:val="left" w:pos="7413"/>
                <w:tab w:val="left" w:pos="8420"/>
                <w:tab w:val="left" w:pos="9427"/>
                <w:tab w:val="left" w:pos="10434"/>
              </w:tabs>
              <w:ind w:left="113"/>
              <w:jc w:val="center"/>
              <w:rPr>
                <w:b/>
                <w:bCs/>
                <w:i/>
                <w:iCs/>
                <w:szCs w:val="16"/>
              </w:rPr>
            </w:pPr>
            <w:r w:rsidRPr="001D7A0B">
              <w:rPr>
                <w:szCs w:val="16"/>
              </w:rPr>
              <w:t>$1.67</w:t>
            </w:r>
          </w:p>
        </w:tc>
      </w:tr>
      <w:tr w:rsidR="00E07AD3" w:rsidRPr="00994B0A" w14:paraId="34A69038" w14:textId="77777777" w:rsidTr="007D0939">
        <w:trPr>
          <w:trHeight w:val="227"/>
        </w:trPr>
        <w:tc>
          <w:tcPr>
            <w:tcW w:w="1129" w:type="dxa"/>
            <w:noWrap/>
          </w:tcPr>
          <w:p w14:paraId="440E66EB" w14:textId="32C43B66" w:rsidR="00E07AD3" w:rsidRPr="001D7A0B" w:rsidRDefault="00E07AD3" w:rsidP="00E07AD3">
            <w:pPr>
              <w:pStyle w:val="Body"/>
              <w:tabs>
                <w:tab w:val="left" w:pos="7413"/>
                <w:tab w:val="left" w:pos="8420"/>
                <w:tab w:val="left" w:pos="9427"/>
                <w:tab w:val="left" w:pos="10434"/>
              </w:tabs>
              <w:ind w:left="113"/>
              <w:jc w:val="center"/>
              <w:rPr>
                <w:b/>
                <w:bCs/>
                <w:i/>
                <w:iCs/>
                <w:szCs w:val="16"/>
              </w:rPr>
            </w:pPr>
            <w:r w:rsidRPr="001D7A0B">
              <w:rPr>
                <w:szCs w:val="16"/>
              </w:rPr>
              <w:t>NO0072</w:t>
            </w:r>
          </w:p>
        </w:tc>
        <w:tc>
          <w:tcPr>
            <w:tcW w:w="1290" w:type="dxa"/>
            <w:noWrap/>
          </w:tcPr>
          <w:p w14:paraId="778F220E" w14:textId="0D087461" w:rsidR="00E07AD3" w:rsidRPr="001D7A0B" w:rsidRDefault="00E07AD3" w:rsidP="00E07AD3">
            <w:pPr>
              <w:pStyle w:val="Body"/>
              <w:tabs>
                <w:tab w:val="left" w:pos="7413"/>
                <w:tab w:val="left" w:pos="8420"/>
                <w:tab w:val="left" w:pos="9427"/>
                <w:tab w:val="left" w:pos="10434"/>
              </w:tabs>
              <w:ind w:left="113"/>
              <w:jc w:val="center"/>
              <w:rPr>
                <w:b/>
                <w:bCs/>
                <w:i/>
                <w:iCs/>
                <w:szCs w:val="16"/>
              </w:rPr>
            </w:pPr>
            <w:r w:rsidRPr="001D7A0B">
              <w:rPr>
                <w:szCs w:val="16"/>
              </w:rPr>
              <w:t>$0.09</w:t>
            </w:r>
          </w:p>
        </w:tc>
        <w:tc>
          <w:tcPr>
            <w:tcW w:w="1290" w:type="dxa"/>
            <w:noWrap/>
          </w:tcPr>
          <w:p w14:paraId="491A6760" w14:textId="224A2175" w:rsidR="00E07AD3" w:rsidRPr="001D7A0B" w:rsidRDefault="00E07AD3" w:rsidP="00E07AD3">
            <w:pPr>
              <w:pStyle w:val="Body"/>
              <w:tabs>
                <w:tab w:val="left" w:pos="7413"/>
                <w:tab w:val="left" w:pos="8420"/>
                <w:tab w:val="left" w:pos="9427"/>
                <w:tab w:val="left" w:pos="10434"/>
              </w:tabs>
              <w:ind w:left="113"/>
              <w:jc w:val="center"/>
              <w:rPr>
                <w:b/>
                <w:bCs/>
                <w:i/>
                <w:iCs/>
                <w:szCs w:val="16"/>
              </w:rPr>
            </w:pPr>
            <w:r w:rsidRPr="001D7A0B">
              <w:rPr>
                <w:szCs w:val="16"/>
              </w:rPr>
              <w:t>$0.04</w:t>
            </w:r>
          </w:p>
        </w:tc>
        <w:tc>
          <w:tcPr>
            <w:tcW w:w="1290" w:type="dxa"/>
            <w:noWrap/>
          </w:tcPr>
          <w:p w14:paraId="14FCA41F" w14:textId="00622492" w:rsidR="00E07AD3" w:rsidRPr="001D7A0B" w:rsidRDefault="00E07AD3" w:rsidP="00E07AD3">
            <w:pPr>
              <w:pStyle w:val="Body"/>
              <w:tabs>
                <w:tab w:val="left" w:pos="7413"/>
                <w:tab w:val="left" w:pos="8420"/>
                <w:tab w:val="left" w:pos="9427"/>
                <w:tab w:val="left" w:pos="10434"/>
              </w:tabs>
              <w:ind w:left="113"/>
              <w:jc w:val="center"/>
              <w:rPr>
                <w:b/>
                <w:bCs/>
                <w:i/>
                <w:iCs/>
                <w:szCs w:val="16"/>
              </w:rPr>
            </w:pPr>
            <w:r w:rsidRPr="001D7A0B">
              <w:rPr>
                <w:szCs w:val="16"/>
              </w:rPr>
              <w:t>$0.05</w:t>
            </w:r>
          </w:p>
        </w:tc>
        <w:tc>
          <w:tcPr>
            <w:tcW w:w="1290" w:type="dxa"/>
            <w:noWrap/>
          </w:tcPr>
          <w:p w14:paraId="3B30EF5C" w14:textId="65A1C104" w:rsidR="00E07AD3" w:rsidRPr="001D7A0B" w:rsidRDefault="00E07AD3" w:rsidP="00E07AD3">
            <w:pPr>
              <w:pStyle w:val="Body"/>
              <w:tabs>
                <w:tab w:val="left" w:pos="7413"/>
                <w:tab w:val="left" w:pos="8420"/>
                <w:tab w:val="left" w:pos="9427"/>
                <w:tab w:val="left" w:pos="10434"/>
              </w:tabs>
              <w:ind w:left="113"/>
              <w:jc w:val="center"/>
              <w:rPr>
                <w:b/>
                <w:bCs/>
                <w:i/>
                <w:iCs/>
                <w:szCs w:val="16"/>
              </w:rPr>
            </w:pPr>
            <w:r w:rsidRPr="001D7A0B">
              <w:rPr>
                <w:szCs w:val="16"/>
              </w:rPr>
              <w:t>$0.31</w:t>
            </w:r>
          </w:p>
        </w:tc>
        <w:tc>
          <w:tcPr>
            <w:tcW w:w="1290" w:type="dxa"/>
            <w:noWrap/>
          </w:tcPr>
          <w:p w14:paraId="5F5B7BCE" w14:textId="5C643388" w:rsidR="00E07AD3" w:rsidRPr="001D7A0B" w:rsidRDefault="00E07AD3" w:rsidP="00E07AD3">
            <w:pPr>
              <w:pStyle w:val="Body"/>
              <w:tabs>
                <w:tab w:val="left" w:pos="7413"/>
                <w:tab w:val="left" w:pos="8420"/>
                <w:tab w:val="left" w:pos="9427"/>
                <w:tab w:val="left" w:pos="10434"/>
              </w:tabs>
              <w:ind w:left="113"/>
              <w:jc w:val="center"/>
              <w:rPr>
                <w:b/>
                <w:bCs/>
                <w:i/>
                <w:iCs/>
                <w:szCs w:val="16"/>
              </w:rPr>
            </w:pPr>
            <w:r w:rsidRPr="001D7A0B">
              <w:rPr>
                <w:szCs w:val="16"/>
              </w:rPr>
              <w:t>$0.14</w:t>
            </w:r>
          </w:p>
        </w:tc>
        <w:tc>
          <w:tcPr>
            <w:tcW w:w="1290" w:type="dxa"/>
            <w:noWrap/>
          </w:tcPr>
          <w:p w14:paraId="53A97071" w14:textId="6CF3E3AD" w:rsidR="00E07AD3" w:rsidRPr="001D7A0B" w:rsidRDefault="00E07AD3" w:rsidP="00E07AD3">
            <w:pPr>
              <w:pStyle w:val="Body"/>
              <w:tabs>
                <w:tab w:val="left" w:pos="7413"/>
                <w:tab w:val="left" w:pos="8420"/>
                <w:tab w:val="left" w:pos="9427"/>
                <w:tab w:val="left" w:pos="10434"/>
              </w:tabs>
              <w:ind w:left="113"/>
              <w:jc w:val="center"/>
              <w:rPr>
                <w:b/>
                <w:bCs/>
                <w:i/>
                <w:iCs/>
                <w:szCs w:val="16"/>
              </w:rPr>
            </w:pPr>
            <w:r w:rsidRPr="001D7A0B">
              <w:rPr>
                <w:szCs w:val="16"/>
              </w:rPr>
              <w:t>$1.50</w:t>
            </w:r>
          </w:p>
        </w:tc>
        <w:tc>
          <w:tcPr>
            <w:tcW w:w="1290" w:type="dxa"/>
            <w:noWrap/>
          </w:tcPr>
          <w:p w14:paraId="264B7A64" w14:textId="4DACAEBA" w:rsidR="00E07AD3" w:rsidRPr="001D7A0B" w:rsidRDefault="00E07AD3" w:rsidP="00E07AD3">
            <w:pPr>
              <w:pStyle w:val="Body"/>
              <w:tabs>
                <w:tab w:val="left" w:pos="7413"/>
                <w:tab w:val="left" w:pos="8420"/>
                <w:tab w:val="left" w:pos="9427"/>
                <w:tab w:val="left" w:pos="10434"/>
              </w:tabs>
              <w:ind w:left="113"/>
              <w:jc w:val="center"/>
              <w:rPr>
                <w:b/>
                <w:bCs/>
                <w:i/>
                <w:iCs/>
                <w:szCs w:val="16"/>
              </w:rPr>
            </w:pPr>
            <w:r w:rsidRPr="001D7A0B">
              <w:rPr>
                <w:szCs w:val="16"/>
              </w:rPr>
              <w:t>$2.13</w:t>
            </w:r>
          </w:p>
        </w:tc>
        <w:tc>
          <w:tcPr>
            <w:tcW w:w="1290" w:type="dxa"/>
            <w:noWrap/>
          </w:tcPr>
          <w:p w14:paraId="38A311EA" w14:textId="3833AA6F" w:rsidR="00E07AD3" w:rsidRPr="001D7A0B" w:rsidRDefault="00E07AD3" w:rsidP="00E07AD3">
            <w:pPr>
              <w:pStyle w:val="Body"/>
              <w:tabs>
                <w:tab w:val="left" w:pos="7413"/>
                <w:tab w:val="left" w:pos="8420"/>
                <w:tab w:val="left" w:pos="9427"/>
                <w:tab w:val="left" w:pos="10434"/>
              </w:tabs>
              <w:ind w:left="113"/>
              <w:jc w:val="center"/>
              <w:rPr>
                <w:b/>
                <w:bCs/>
                <w:i/>
                <w:iCs/>
                <w:szCs w:val="16"/>
              </w:rPr>
            </w:pPr>
            <w:r w:rsidRPr="001D7A0B">
              <w:rPr>
                <w:szCs w:val="16"/>
              </w:rPr>
              <w:t>$0.25</w:t>
            </w:r>
          </w:p>
        </w:tc>
        <w:tc>
          <w:tcPr>
            <w:tcW w:w="1290" w:type="dxa"/>
            <w:noWrap/>
          </w:tcPr>
          <w:p w14:paraId="62F311B3" w14:textId="14B37ADF" w:rsidR="00E07AD3" w:rsidRPr="001D7A0B" w:rsidRDefault="00E07AD3" w:rsidP="00E07AD3">
            <w:pPr>
              <w:pStyle w:val="Body"/>
              <w:tabs>
                <w:tab w:val="left" w:pos="7413"/>
                <w:tab w:val="left" w:pos="8420"/>
                <w:tab w:val="left" w:pos="9427"/>
                <w:tab w:val="left" w:pos="10434"/>
              </w:tabs>
              <w:ind w:left="113"/>
              <w:jc w:val="center"/>
              <w:rPr>
                <w:b/>
                <w:bCs/>
                <w:i/>
                <w:iCs/>
                <w:szCs w:val="16"/>
              </w:rPr>
            </w:pPr>
            <w:r w:rsidRPr="001D7A0B">
              <w:rPr>
                <w:szCs w:val="16"/>
              </w:rPr>
              <w:t>$0.80</w:t>
            </w:r>
          </w:p>
        </w:tc>
        <w:tc>
          <w:tcPr>
            <w:tcW w:w="1290" w:type="dxa"/>
            <w:noWrap/>
          </w:tcPr>
          <w:p w14:paraId="21FAFC1C" w14:textId="1EC0C425" w:rsidR="00E07AD3" w:rsidRPr="001D7A0B" w:rsidRDefault="00E07AD3" w:rsidP="00E07AD3">
            <w:pPr>
              <w:pStyle w:val="Body"/>
              <w:tabs>
                <w:tab w:val="left" w:pos="7413"/>
                <w:tab w:val="left" w:pos="8420"/>
                <w:tab w:val="left" w:pos="9427"/>
                <w:tab w:val="left" w:pos="10434"/>
              </w:tabs>
              <w:ind w:left="113"/>
              <w:jc w:val="center"/>
              <w:rPr>
                <w:b/>
                <w:bCs/>
                <w:i/>
                <w:iCs/>
                <w:szCs w:val="16"/>
              </w:rPr>
            </w:pPr>
            <w:r w:rsidRPr="001D7A0B">
              <w:rPr>
                <w:szCs w:val="16"/>
              </w:rPr>
              <w:t>$3.18</w:t>
            </w:r>
          </w:p>
        </w:tc>
      </w:tr>
      <w:tr w:rsidR="00E07AD3" w:rsidRPr="0002579B" w14:paraId="4E9D638B" w14:textId="77777777" w:rsidTr="007D0939">
        <w:trPr>
          <w:trHeight w:val="227"/>
        </w:trPr>
        <w:tc>
          <w:tcPr>
            <w:tcW w:w="1129" w:type="dxa"/>
            <w:noWrap/>
          </w:tcPr>
          <w:p w14:paraId="74F78A35" w14:textId="2D2783CF" w:rsidR="00E07AD3" w:rsidRPr="0002579B" w:rsidRDefault="00E07AD3" w:rsidP="00E07AD3">
            <w:pPr>
              <w:pStyle w:val="Body"/>
              <w:tabs>
                <w:tab w:val="left" w:pos="7413"/>
                <w:tab w:val="left" w:pos="8420"/>
                <w:tab w:val="left" w:pos="9427"/>
                <w:tab w:val="left" w:pos="10434"/>
              </w:tabs>
              <w:ind w:left="113"/>
              <w:jc w:val="center"/>
              <w:rPr>
                <w:b/>
                <w:bCs/>
                <w:i/>
                <w:iCs/>
                <w:szCs w:val="16"/>
              </w:rPr>
            </w:pPr>
            <w:r w:rsidRPr="0002579B">
              <w:rPr>
                <w:b/>
                <w:bCs/>
                <w:i/>
                <w:iCs/>
                <w:szCs w:val="16"/>
              </w:rPr>
              <w:t>NO0073</w:t>
            </w:r>
          </w:p>
        </w:tc>
        <w:tc>
          <w:tcPr>
            <w:tcW w:w="1290" w:type="dxa"/>
            <w:noWrap/>
          </w:tcPr>
          <w:p w14:paraId="577E1999" w14:textId="18656058" w:rsidR="00E07AD3" w:rsidRPr="0002579B" w:rsidRDefault="00E07AD3" w:rsidP="00E07AD3">
            <w:pPr>
              <w:pStyle w:val="Body"/>
              <w:tabs>
                <w:tab w:val="left" w:pos="7413"/>
                <w:tab w:val="left" w:pos="8420"/>
                <w:tab w:val="left" w:pos="9427"/>
                <w:tab w:val="left" w:pos="10434"/>
              </w:tabs>
              <w:ind w:left="113"/>
              <w:jc w:val="center"/>
              <w:rPr>
                <w:b/>
                <w:bCs/>
                <w:i/>
                <w:iCs/>
                <w:szCs w:val="16"/>
              </w:rPr>
            </w:pPr>
            <w:r w:rsidRPr="0002579B">
              <w:rPr>
                <w:b/>
                <w:bCs/>
                <w:i/>
                <w:iCs/>
                <w:szCs w:val="16"/>
              </w:rPr>
              <w:t>$0.10</w:t>
            </w:r>
          </w:p>
        </w:tc>
        <w:tc>
          <w:tcPr>
            <w:tcW w:w="1290" w:type="dxa"/>
            <w:noWrap/>
          </w:tcPr>
          <w:p w14:paraId="1BA8F6A6" w14:textId="10F250A9" w:rsidR="00E07AD3" w:rsidRPr="0002579B" w:rsidRDefault="00E07AD3" w:rsidP="00E07AD3">
            <w:pPr>
              <w:pStyle w:val="Body"/>
              <w:tabs>
                <w:tab w:val="left" w:pos="7413"/>
                <w:tab w:val="left" w:pos="8420"/>
                <w:tab w:val="left" w:pos="9427"/>
                <w:tab w:val="left" w:pos="10434"/>
              </w:tabs>
              <w:ind w:left="113"/>
              <w:jc w:val="center"/>
              <w:rPr>
                <w:b/>
                <w:bCs/>
                <w:i/>
                <w:iCs/>
                <w:szCs w:val="16"/>
              </w:rPr>
            </w:pPr>
            <w:r w:rsidRPr="0002579B">
              <w:rPr>
                <w:b/>
                <w:bCs/>
                <w:i/>
                <w:iCs/>
                <w:szCs w:val="16"/>
              </w:rPr>
              <w:t>$0.06</w:t>
            </w:r>
          </w:p>
        </w:tc>
        <w:tc>
          <w:tcPr>
            <w:tcW w:w="1290" w:type="dxa"/>
            <w:noWrap/>
          </w:tcPr>
          <w:p w14:paraId="3C0AFFA5" w14:textId="5021A36B" w:rsidR="00E07AD3" w:rsidRPr="0002579B" w:rsidRDefault="00E07AD3" w:rsidP="00E07AD3">
            <w:pPr>
              <w:pStyle w:val="Body"/>
              <w:tabs>
                <w:tab w:val="left" w:pos="7413"/>
                <w:tab w:val="left" w:pos="8420"/>
                <w:tab w:val="left" w:pos="9427"/>
                <w:tab w:val="left" w:pos="10434"/>
              </w:tabs>
              <w:ind w:left="113"/>
              <w:jc w:val="center"/>
              <w:rPr>
                <w:b/>
                <w:bCs/>
                <w:i/>
                <w:iCs/>
                <w:szCs w:val="16"/>
              </w:rPr>
            </w:pPr>
            <w:r w:rsidRPr="0002579B">
              <w:rPr>
                <w:b/>
                <w:bCs/>
                <w:i/>
                <w:iCs/>
                <w:szCs w:val="16"/>
              </w:rPr>
              <w:t>$0.01</w:t>
            </w:r>
          </w:p>
        </w:tc>
        <w:tc>
          <w:tcPr>
            <w:tcW w:w="1290" w:type="dxa"/>
            <w:noWrap/>
          </w:tcPr>
          <w:p w14:paraId="0CFE1F68" w14:textId="0976AF77" w:rsidR="00E07AD3" w:rsidRPr="0002579B" w:rsidRDefault="00E07AD3" w:rsidP="00E07AD3">
            <w:pPr>
              <w:pStyle w:val="Body"/>
              <w:tabs>
                <w:tab w:val="left" w:pos="7413"/>
                <w:tab w:val="left" w:pos="8420"/>
                <w:tab w:val="left" w:pos="9427"/>
                <w:tab w:val="left" w:pos="10434"/>
              </w:tabs>
              <w:ind w:left="113"/>
              <w:jc w:val="center"/>
              <w:rPr>
                <w:b/>
                <w:bCs/>
                <w:i/>
                <w:iCs/>
                <w:szCs w:val="16"/>
              </w:rPr>
            </w:pPr>
            <w:r w:rsidRPr="0002579B">
              <w:rPr>
                <w:b/>
                <w:bCs/>
                <w:i/>
                <w:iCs/>
                <w:szCs w:val="16"/>
              </w:rPr>
              <w:t>$0.76</w:t>
            </w:r>
          </w:p>
        </w:tc>
        <w:tc>
          <w:tcPr>
            <w:tcW w:w="1290" w:type="dxa"/>
            <w:noWrap/>
          </w:tcPr>
          <w:p w14:paraId="0C0790AE" w14:textId="0B19C95E" w:rsidR="00E07AD3" w:rsidRPr="0002579B" w:rsidRDefault="00E07AD3" w:rsidP="00E07AD3">
            <w:pPr>
              <w:pStyle w:val="Body"/>
              <w:tabs>
                <w:tab w:val="left" w:pos="7413"/>
                <w:tab w:val="left" w:pos="8420"/>
                <w:tab w:val="left" w:pos="9427"/>
                <w:tab w:val="left" w:pos="10434"/>
              </w:tabs>
              <w:ind w:left="113"/>
              <w:jc w:val="center"/>
              <w:rPr>
                <w:b/>
                <w:bCs/>
                <w:i/>
                <w:iCs/>
                <w:szCs w:val="16"/>
              </w:rPr>
            </w:pPr>
            <w:r w:rsidRPr="0002579B">
              <w:rPr>
                <w:b/>
                <w:bCs/>
                <w:i/>
                <w:iCs/>
                <w:szCs w:val="16"/>
              </w:rPr>
              <w:t>$0.09</w:t>
            </w:r>
          </w:p>
        </w:tc>
        <w:tc>
          <w:tcPr>
            <w:tcW w:w="1290" w:type="dxa"/>
            <w:noWrap/>
          </w:tcPr>
          <w:p w14:paraId="19462A05" w14:textId="6372525D" w:rsidR="00E07AD3" w:rsidRPr="0002579B" w:rsidRDefault="00E07AD3" w:rsidP="00E07AD3">
            <w:pPr>
              <w:pStyle w:val="Body"/>
              <w:tabs>
                <w:tab w:val="left" w:pos="7413"/>
                <w:tab w:val="left" w:pos="8420"/>
                <w:tab w:val="left" w:pos="9427"/>
                <w:tab w:val="left" w:pos="10434"/>
              </w:tabs>
              <w:ind w:left="113"/>
              <w:jc w:val="center"/>
              <w:rPr>
                <w:b/>
                <w:bCs/>
                <w:i/>
                <w:iCs/>
                <w:szCs w:val="16"/>
              </w:rPr>
            </w:pPr>
            <w:r w:rsidRPr="0002579B">
              <w:rPr>
                <w:b/>
                <w:bCs/>
                <w:i/>
                <w:iCs/>
                <w:szCs w:val="16"/>
              </w:rPr>
              <w:t>$0.70</w:t>
            </w:r>
          </w:p>
        </w:tc>
        <w:tc>
          <w:tcPr>
            <w:tcW w:w="1290" w:type="dxa"/>
            <w:noWrap/>
          </w:tcPr>
          <w:p w14:paraId="33C6CE3F" w14:textId="74B7FA45" w:rsidR="00E07AD3" w:rsidRPr="0002579B" w:rsidRDefault="00E07AD3" w:rsidP="00E07AD3">
            <w:pPr>
              <w:pStyle w:val="Body"/>
              <w:tabs>
                <w:tab w:val="left" w:pos="7413"/>
                <w:tab w:val="left" w:pos="8420"/>
                <w:tab w:val="left" w:pos="9427"/>
                <w:tab w:val="left" w:pos="10434"/>
              </w:tabs>
              <w:ind w:left="113"/>
              <w:jc w:val="center"/>
              <w:rPr>
                <w:b/>
                <w:bCs/>
                <w:i/>
                <w:iCs/>
                <w:szCs w:val="16"/>
              </w:rPr>
            </w:pPr>
            <w:r w:rsidRPr="0002579B">
              <w:rPr>
                <w:b/>
                <w:bCs/>
                <w:i/>
                <w:iCs/>
                <w:szCs w:val="16"/>
              </w:rPr>
              <w:t>$1.73</w:t>
            </w:r>
          </w:p>
        </w:tc>
        <w:tc>
          <w:tcPr>
            <w:tcW w:w="1290" w:type="dxa"/>
            <w:noWrap/>
          </w:tcPr>
          <w:p w14:paraId="6CE304DA" w14:textId="311E377F" w:rsidR="00E07AD3" w:rsidRPr="0002579B" w:rsidRDefault="00E07AD3" w:rsidP="00E07AD3">
            <w:pPr>
              <w:pStyle w:val="Body"/>
              <w:tabs>
                <w:tab w:val="left" w:pos="7413"/>
                <w:tab w:val="left" w:pos="8420"/>
                <w:tab w:val="left" w:pos="9427"/>
                <w:tab w:val="left" w:pos="10434"/>
              </w:tabs>
              <w:ind w:left="113"/>
              <w:jc w:val="center"/>
              <w:rPr>
                <w:b/>
                <w:bCs/>
                <w:i/>
                <w:iCs/>
                <w:szCs w:val="16"/>
              </w:rPr>
            </w:pPr>
            <w:r w:rsidRPr="0002579B">
              <w:rPr>
                <w:b/>
                <w:bCs/>
                <w:i/>
                <w:iCs/>
                <w:szCs w:val="16"/>
              </w:rPr>
              <w:t>$0.62</w:t>
            </w:r>
          </w:p>
        </w:tc>
        <w:tc>
          <w:tcPr>
            <w:tcW w:w="1290" w:type="dxa"/>
            <w:noWrap/>
          </w:tcPr>
          <w:p w14:paraId="5C3E015A" w14:textId="447D7BBA" w:rsidR="00E07AD3" w:rsidRPr="0002579B" w:rsidRDefault="00E07AD3" w:rsidP="00E07AD3">
            <w:pPr>
              <w:pStyle w:val="Body"/>
              <w:tabs>
                <w:tab w:val="left" w:pos="7413"/>
                <w:tab w:val="left" w:pos="8420"/>
                <w:tab w:val="left" w:pos="9427"/>
                <w:tab w:val="left" w:pos="10434"/>
              </w:tabs>
              <w:ind w:left="113"/>
              <w:jc w:val="center"/>
              <w:rPr>
                <w:b/>
                <w:bCs/>
                <w:i/>
                <w:iCs/>
                <w:szCs w:val="16"/>
              </w:rPr>
            </w:pPr>
            <w:r w:rsidRPr="0002579B">
              <w:rPr>
                <w:b/>
                <w:bCs/>
                <w:i/>
                <w:iCs/>
                <w:szCs w:val="16"/>
              </w:rPr>
              <w:t>$0.41</w:t>
            </w:r>
          </w:p>
        </w:tc>
        <w:tc>
          <w:tcPr>
            <w:tcW w:w="1290" w:type="dxa"/>
            <w:noWrap/>
          </w:tcPr>
          <w:p w14:paraId="51C6B1BC" w14:textId="64319469" w:rsidR="00E07AD3" w:rsidRPr="0002579B" w:rsidRDefault="00E07AD3" w:rsidP="00E07AD3">
            <w:pPr>
              <w:pStyle w:val="Body"/>
              <w:tabs>
                <w:tab w:val="left" w:pos="7413"/>
                <w:tab w:val="left" w:pos="8420"/>
                <w:tab w:val="left" w:pos="9427"/>
                <w:tab w:val="left" w:pos="10434"/>
              </w:tabs>
              <w:ind w:left="113"/>
              <w:jc w:val="center"/>
              <w:rPr>
                <w:b/>
                <w:bCs/>
                <w:i/>
                <w:iCs/>
                <w:szCs w:val="16"/>
              </w:rPr>
            </w:pPr>
            <w:r w:rsidRPr="0002579B">
              <w:rPr>
                <w:b/>
                <w:bCs/>
                <w:i/>
                <w:iCs/>
                <w:szCs w:val="16"/>
              </w:rPr>
              <w:t>$2.76</w:t>
            </w:r>
          </w:p>
        </w:tc>
      </w:tr>
      <w:tr w:rsidR="00E07AD3" w:rsidRPr="00994B0A" w14:paraId="121EE613" w14:textId="77777777" w:rsidTr="007D0939">
        <w:trPr>
          <w:trHeight w:val="227"/>
        </w:trPr>
        <w:tc>
          <w:tcPr>
            <w:tcW w:w="1129" w:type="dxa"/>
            <w:noWrap/>
          </w:tcPr>
          <w:p w14:paraId="0700BB11" w14:textId="5FF8682D" w:rsidR="00E07AD3" w:rsidRPr="001D7A0B" w:rsidRDefault="00E07AD3" w:rsidP="00E07AD3">
            <w:pPr>
              <w:pStyle w:val="Body"/>
              <w:tabs>
                <w:tab w:val="left" w:pos="7413"/>
                <w:tab w:val="left" w:pos="8420"/>
                <w:tab w:val="left" w:pos="9427"/>
                <w:tab w:val="left" w:pos="10434"/>
              </w:tabs>
              <w:ind w:left="113"/>
              <w:jc w:val="center"/>
              <w:rPr>
                <w:b/>
                <w:bCs/>
                <w:i/>
                <w:iCs/>
                <w:szCs w:val="16"/>
              </w:rPr>
            </w:pPr>
            <w:r w:rsidRPr="001D7A0B">
              <w:rPr>
                <w:szCs w:val="16"/>
              </w:rPr>
              <w:t>NO0074</w:t>
            </w:r>
          </w:p>
        </w:tc>
        <w:tc>
          <w:tcPr>
            <w:tcW w:w="1290" w:type="dxa"/>
            <w:noWrap/>
          </w:tcPr>
          <w:p w14:paraId="42154069" w14:textId="042DBECE" w:rsidR="00E07AD3" w:rsidRPr="001D7A0B" w:rsidRDefault="00E07AD3" w:rsidP="00E07AD3">
            <w:pPr>
              <w:pStyle w:val="Body"/>
              <w:tabs>
                <w:tab w:val="left" w:pos="7413"/>
                <w:tab w:val="left" w:pos="8420"/>
                <w:tab w:val="left" w:pos="9427"/>
                <w:tab w:val="left" w:pos="10434"/>
              </w:tabs>
              <w:ind w:left="113"/>
              <w:jc w:val="center"/>
              <w:rPr>
                <w:b/>
                <w:bCs/>
                <w:i/>
                <w:iCs/>
                <w:szCs w:val="16"/>
              </w:rPr>
            </w:pPr>
            <w:r w:rsidRPr="001D7A0B">
              <w:rPr>
                <w:szCs w:val="16"/>
              </w:rPr>
              <w:t>$0.08</w:t>
            </w:r>
          </w:p>
        </w:tc>
        <w:tc>
          <w:tcPr>
            <w:tcW w:w="1290" w:type="dxa"/>
            <w:noWrap/>
          </w:tcPr>
          <w:p w14:paraId="4454CFB1" w14:textId="3B0D1DFD" w:rsidR="00E07AD3" w:rsidRPr="001D7A0B" w:rsidRDefault="00E07AD3" w:rsidP="00E07AD3">
            <w:pPr>
              <w:pStyle w:val="Body"/>
              <w:tabs>
                <w:tab w:val="left" w:pos="7413"/>
                <w:tab w:val="left" w:pos="8420"/>
                <w:tab w:val="left" w:pos="9427"/>
                <w:tab w:val="left" w:pos="10434"/>
              </w:tabs>
              <w:ind w:left="113"/>
              <w:jc w:val="center"/>
              <w:rPr>
                <w:b/>
                <w:bCs/>
                <w:i/>
                <w:iCs/>
                <w:szCs w:val="16"/>
              </w:rPr>
            </w:pPr>
            <w:r w:rsidRPr="001D7A0B">
              <w:rPr>
                <w:szCs w:val="16"/>
              </w:rPr>
              <w:t>$0.12</w:t>
            </w:r>
          </w:p>
        </w:tc>
        <w:tc>
          <w:tcPr>
            <w:tcW w:w="1290" w:type="dxa"/>
            <w:noWrap/>
          </w:tcPr>
          <w:p w14:paraId="04B08116" w14:textId="35872A6C" w:rsidR="00E07AD3" w:rsidRPr="001D7A0B" w:rsidRDefault="00E07AD3" w:rsidP="00E07AD3">
            <w:pPr>
              <w:pStyle w:val="Body"/>
              <w:tabs>
                <w:tab w:val="left" w:pos="7413"/>
                <w:tab w:val="left" w:pos="8420"/>
                <w:tab w:val="left" w:pos="9427"/>
                <w:tab w:val="left" w:pos="10434"/>
              </w:tabs>
              <w:ind w:left="113"/>
              <w:jc w:val="center"/>
              <w:rPr>
                <w:b/>
                <w:bCs/>
                <w:i/>
                <w:iCs/>
                <w:szCs w:val="16"/>
              </w:rPr>
            </w:pPr>
            <w:r w:rsidRPr="001D7A0B">
              <w:rPr>
                <w:szCs w:val="16"/>
              </w:rPr>
              <w:t>$0.05</w:t>
            </w:r>
          </w:p>
        </w:tc>
        <w:tc>
          <w:tcPr>
            <w:tcW w:w="1290" w:type="dxa"/>
            <w:noWrap/>
          </w:tcPr>
          <w:p w14:paraId="0254DCEC" w14:textId="2936291F" w:rsidR="00E07AD3" w:rsidRPr="001D7A0B" w:rsidRDefault="00E07AD3" w:rsidP="00E07AD3">
            <w:pPr>
              <w:pStyle w:val="Body"/>
              <w:tabs>
                <w:tab w:val="left" w:pos="7413"/>
                <w:tab w:val="left" w:pos="8420"/>
                <w:tab w:val="left" w:pos="9427"/>
                <w:tab w:val="left" w:pos="10434"/>
              </w:tabs>
              <w:ind w:left="113"/>
              <w:jc w:val="center"/>
              <w:rPr>
                <w:b/>
                <w:bCs/>
                <w:i/>
                <w:iCs/>
                <w:szCs w:val="16"/>
              </w:rPr>
            </w:pPr>
            <w:r w:rsidRPr="001D7A0B">
              <w:rPr>
                <w:szCs w:val="16"/>
              </w:rPr>
              <w:t>$0.28</w:t>
            </w:r>
          </w:p>
        </w:tc>
        <w:tc>
          <w:tcPr>
            <w:tcW w:w="1290" w:type="dxa"/>
            <w:noWrap/>
          </w:tcPr>
          <w:p w14:paraId="0CABF87E" w14:textId="774ED045" w:rsidR="00E07AD3" w:rsidRPr="001D7A0B" w:rsidRDefault="00E07AD3" w:rsidP="00E07AD3">
            <w:pPr>
              <w:pStyle w:val="Body"/>
              <w:tabs>
                <w:tab w:val="left" w:pos="7413"/>
                <w:tab w:val="left" w:pos="8420"/>
                <w:tab w:val="left" w:pos="9427"/>
                <w:tab w:val="left" w:pos="10434"/>
              </w:tabs>
              <w:ind w:left="113"/>
              <w:jc w:val="center"/>
              <w:rPr>
                <w:b/>
                <w:bCs/>
                <w:i/>
                <w:iCs/>
                <w:szCs w:val="16"/>
              </w:rPr>
            </w:pPr>
            <w:r w:rsidRPr="001D7A0B">
              <w:rPr>
                <w:szCs w:val="16"/>
              </w:rPr>
              <w:t>$0.23</w:t>
            </w:r>
          </w:p>
        </w:tc>
        <w:tc>
          <w:tcPr>
            <w:tcW w:w="1290" w:type="dxa"/>
            <w:noWrap/>
          </w:tcPr>
          <w:p w14:paraId="3C68BA70" w14:textId="33CEB6FE" w:rsidR="00E07AD3" w:rsidRPr="001D7A0B" w:rsidRDefault="00E07AD3" w:rsidP="00E07AD3">
            <w:pPr>
              <w:pStyle w:val="Body"/>
              <w:tabs>
                <w:tab w:val="left" w:pos="7413"/>
                <w:tab w:val="left" w:pos="8420"/>
                <w:tab w:val="left" w:pos="9427"/>
                <w:tab w:val="left" w:pos="10434"/>
              </w:tabs>
              <w:ind w:left="113"/>
              <w:jc w:val="center"/>
              <w:rPr>
                <w:b/>
                <w:bCs/>
                <w:i/>
                <w:iCs/>
                <w:szCs w:val="16"/>
              </w:rPr>
            </w:pPr>
            <w:r w:rsidRPr="001D7A0B">
              <w:rPr>
                <w:szCs w:val="16"/>
              </w:rPr>
              <w:t>$0.00</w:t>
            </w:r>
          </w:p>
        </w:tc>
        <w:tc>
          <w:tcPr>
            <w:tcW w:w="1290" w:type="dxa"/>
            <w:noWrap/>
          </w:tcPr>
          <w:p w14:paraId="18C54228" w14:textId="51092E10" w:rsidR="00E07AD3" w:rsidRPr="001D7A0B" w:rsidRDefault="00E07AD3" w:rsidP="00E07AD3">
            <w:pPr>
              <w:pStyle w:val="Body"/>
              <w:tabs>
                <w:tab w:val="left" w:pos="7413"/>
                <w:tab w:val="left" w:pos="8420"/>
                <w:tab w:val="left" w:pos="9427"/>
                <w:tab w:val="left" w:pos="10434"/>
              </w:tabs>
              <w:ind w:left="113"/>
              <w:jc w:val="center"/>
              <w:rPr>
                <w:b/>
                <w:bCs/>
                <w:i/>
                <w:iCs/>
                <w:szCs w:val="16"/>
              </w:rPr>
            </w:pPr>
            <w:r w:rsidRPr="001D7A0B">
              <w:rPr>
                <w:szCs w:val="16"/>
              </w:rPr>
              <w:t>$0.76</w:t>
            </w:r>
          </w:p>
        </w:tc>
        <w:tc>
          <w:tcPr>
            <w:tcW w:w="1290" w:type="dxa"/>
            <w:noWrap/>
          </w:tcPr>
          <w:p w14:paraId="6287BD2A" w14:textId="6F43CE70" w:rsidR="00E07AD3" w:rsidRPr="001D7A0B" w:rsidRDefault="00E07AD3" w:rsidP="00E07AD3">
            <w:pPr>
              <w:pStyle w:val="Body"/>
              <w:tabs>
                <w:tab w:val="left" w:pos="7413"/>
                <w:tab w:val="left" w:pos="8420"/>
                <w:tab w:val="left" w:pos="9427"/>
                <w:tab w:val="left" w:pos="10434"/>
              </w:tabs>
              <w:ind w:left="113"/>
              <w:jc w:val="center"/>
              <w:rPr>
                <w:b/>
                <w:bCs/>
                <w:i/>
                <w:iCs/>
                <w:szCs w:val="16"/>
              </w:rPr>
            </w:pPr>
            <w:r w:rsidRPr="001D7A0B">
              <w:rPr>
                <w:szCs w:val="16"/>
              </w:rPr>
              <w:t>$0.11</w:t>
            </w:r>
          </w:p>
        </w:tc>
        <w:tc>
          <w:tcPr>
            <w:tcW w:w="1290" w:type="dxa"/>
            <w:noWrap/>
          </w:tcPr>
          <w:p w14:paraId="0C70DCC9" w14:textId="1D0069B0" w:rsidR="00E07AD3" w:rsidRPr="001D7A0B" w:rsidRDefault="00E07AD3" w:rsidP="00E07AD3">
            <w:pPr>
              <w:pStyle w:val="Body"/>
              <w:tabs>
                <w:tab w:val="left" w:pos="7413"/>
                <w:tab w:val="left" w:pos="8420"/>
                <w:tab w:val="left" w:pos="9427"/>
                <w:tab w:val="left" w:pos="10434"/>
              </w:tabs>
              <w:ind w:left="113"/>
              <w:jc w:val="center"/>
              <w:rPr>
                <w:b/>
                <w:bCs/>
                <w:i/>
                <w:iCs/>
                <w:szCs w:val="16"/>
              </w:rPr>
            </w:pPr>
            <w:r w:rsidRPr="001D7A0B">
              <w:rPr>
                <w:szCs w:val="16"/>
              </w:rPr>
              <w:t>$1.95</w:t>
            </w:r>
          </w:p>
        </w:tc>
        <w:tc>
          <w:tcPr>
            <w:tcW w:w="1290" w:type="dxa"/>
            <w:noWrap/>
          </w:tcPr>
          <w:p w14:paraId="60D2CD68" w14:textId="5D17593C" w:rsidR="00E07AD3" w:rsidRPr="001D7A0B" w:rsidRDefault="00E07AD3" w:rsidP="00E07AD3">
            <w:pPr>
              <w:pStyle w:val="Body"/>
              <w:tabs>
                <w:tab w:val="left" w:pos="7413"/>
                <w:tab w:val="left" w:pos="8420"/>
                <w:tab w:val="left" w:pos="9427"/>
                <w:tab w:val="left" w:pos="10434"/>
              </w:tabs>
              <w:ind w:left="113"/>
              <w:jc w:val="center"/>
              <w:rPr>
                <w:b/>
                <w:bCs/>
                <w:i/>
                <w:iCs/>
                <w:szCs w:val="16"/>
              </w:rPr>
            </w:pPr>
            <w:r w:rsidRPr="001D7A0B">
              <w:rPr>
                <w:szCs w:val="16"/>
              </w:rPr>
              <w:t>$2.82</w:t>
            </w:r>
          </w:p>
        </w:tc>
      </w:tr>
      <w:tr w:rsidR="00E07AD3" w:rsidRPr="00994B0A" w14:paraId="7CEA528B" w14:textId="77777777" w:rsidTr="007D0939">
        <w:trPr>
          <w:trHeight w:val="227"/>
        </w:trPr>
        <w:tc>
          <w:tcPr>
            <w:tcW w:w="1129" w:type="dxa"/>
            <w:noWrap/>
          </w:tcPr>
          <w:p w14:paraId="466D31D5" w14:textId="57C1673B" w:rsidR="00E07AD3" w:rsidRPr="001D7A0B" w:rsidRDefault="00E07AD3" w:rsidP="00E07AD3">
            <w:pPr>
              <w:pStyle w:val="Body"/>
              <w:tabs>
                <w:tab w:val="left" w:pos="7413"/>
                <w:tab w:val="left" w:pos="8420"/>
                <w:tab w:val="left" w:pos="9427"/>
                <w:tab w:val="left" w:pos="10434"/>
              </w:tabs>
              <w:ind w:left="113"/>
              <w:jc w:val="center"/>
              <w:rPr>
                <w:b/>
                <w:bCs/>
                <w:i/>
                <w:iCs/>
                <w:szCs w:val="16"/>
              </w:rPr>
            </w:pPr>
            <w:r w:rsidRPr="001D7A0B">
              <w:rPr>
                <w:szCs w:val="16"/>
              </w:rPr>
              <w:t>NO0075</w:t>
            </w:r>
          </w:p>
        </w:tc>
        <w:tc>
          <w:tcPr>
            <w:tcW w:w="1290" w:type="dxa"/>
            <w:noWrap/>
          </w:tcPr>
          <w:p w14:paraId="661D846E" w14:textId="69FD861A" w:rsidR="00E07AD3" w:rsidRPr="001D7A0B" w:rsidRDefault="00E07AD3" w:rsidP="00E07AD3">
            <w:pPr>
              <w:pStyle w:val="Body"/>
              <w:tabs>
                <w:tab w:val="left" w:pos="7413"/>
                <w:tab w:val="left" w:pos="8420"/>
                <w:tab w:val="left" w:pos="9427"/>
                <w:tab w:val="left" w:pos="10434"/>
              </w:tabs>
              <w:ind w:left="113"/>
              <w:jc w:val="center"/>
              <w:rPr>
                <w:b/>
                <w:bCs/>
                <w:i/>
                <w:iCs/>
                <w:szCs w:val="16"/>
              </w:rPr>
            </w:pPr>
            <w:r w:rsidRPr="001D7A0B">
              <w:rPr>
                <w:szCs w:val="16"/>
              </w:rPr>
              <w:t>$0.05</w:t>
            </w:r>
          </w:p>
        </w:tc>
        <w:tc>
          <w:tcPr>
            <w:tcW w:w="1290" w:type="dxa"/>
            <w:noWrap/>
          </w:tcPr>
          <w:p w14:paraId="156E57D1" w14:textId="01444E67" w:rsidR="00E07AD3" w:rsidRPr="001D7A0B" w:rsidRDefault="00E07AD3" w:rsidP="00E07AD3">
            <w:pPr>
              <w:pStyle w:val="Body"/>
              <w:tabs>
                <w:tab w:val="left" w:pos="7413"/>
                <w:tab w:val="left" w:pos="8420"/>
                <w:tab w:val="left" w:pos="9427"/>
                <w:tab w:val="left" w:pos="10434"/>
              </w:tabs>
              <w:ind w:left="113"/>
              <w:jc w:val="center"/>
              <w:rPr>
                <w:b/>
                <w:bCs/>
                <w:i/>
                <w:iCs/>
                <w:szCs w:val="16"/>
              </w:rPr>
            </w:pPr>
            <w:r w:rsidRPr="001D7A0B">
              <w:rPr>
                <w:szCs w:val="16"/>
              </w:rPr>
              <w:t>$0.04</w:t>
            </w:r>
          </w:p>
        </w:tc>
        <w:tc>
          <w:tcPr>
            <w:tcW w:w="1290" w:type="dxa"/>
            <w:noWrap/>
          </w:tcPr>
          <w:p w14:paraId="452B96F6" w14:textId="1D733E57" w:rsidR="00E07AD3" w:rsidRPr="001D7A0B" w:rsidRDefault="00E07AD3" w:rsidP="00E07AD3">
            <w:pPr>
              <w:pStyle w:val="Body"/>
              <w:tabs>
                <w:tab w:val="left" w:pos="7413"/>
                <w:tab w:val="left" w:pos="8420"/>
                <w:tab w:val="left" w:pos="9427"/>
                <w:tab w:val="left" w:pos="10434"/>
              </w:tabs>
              <w:ind w:left="113"/>
              <w:jc w:val="center"/>
              <w:rPr>
                <w:b/>
                <w:bCs/>
                <w:i/>
                <w:iCs/>
                <w:szCs w:val="16"/>
              </w:rPr>
            </w:pPr>
            <w:r w:rsidRPr="001D7A0B">
              <w:rPr>
                <w:szCs w:val="16"/>
              </w:rPr>
              <w:t>$0.00</w:t>
            </w:r>
          </w:p>
        </w:tc>
        <w:tc>
          <w:tcPr>
            <w:tcW w:w="1290" w:type="dxa"/>
            <w:noWrap/>
          </w:tcPr>
          <w:p w14:paraId="344B3163" w14:textId="1DD44947" w:rsidR="00E07AD3" w:rsidRPr="001D7A0B" w:rsidRDefault="00E07AD3" w:rsidP="00E07AD3">
            <w:pPr>
              <w:pStyle w:val="Body"/>
              <w:tabs>
                <w:tab w:val="left" w:pos="7413"/>
                <w:tab w:val="left" w:pos="8420"/>
                <w:tab w:val="left" w:pos="9427"/>
                <w:tab w:val="left" w:pos="10434"/>
              </w:tabs>
              <w:ind w:left="113"/>
              <w:jc w:val="center"/>
              <w:rPr>
                <w:b/>
                <w:bCs/>
                <w:i/>
                <w:iCs/>
                <w:szCs w:val="16"/>
              </w:rPr>
            </w:pPr>
            <w:r w:rsidRPr="001D7A0B">
              <w:rPr>
                <w:szCs w:val="16"/>
              </w:rPr>
              <w:t>$0.27</w:t>
            </w:r>
          </w:p>
        </w:tc>
        <w:tc>
          <w:tcPr>
            <w:tcW w:w="1290" w:type="dxa"/>
            <w:noWrap/>
          </w:tcPr>
          <w:p w14:paraId="43B26A85" w14:textId="2598DEF4" w:rsidR="00E07AD3" w:rsidRPr="001D7A0B" w:rsidRDefault="00E07AD3" w:rsidP="00E07AD3">
            <w:pPr>
              <w:pStyle w:val="Body"/>
              <w:tabs>
                <w:tab w:val="left" w:pos="7413"/>
                <w:tab w:val="left" w:pos="8420"/>
                <w:tab w:val="left" w:pos="9427"/>
                <w:tab w:val="left" w:pos="10434"/>
              </w:tabs>
              <w:ind w:left="113"/>
              <w:jc w:val="center"/>
              <w:rPr>
                <w:b/>
                <w:bCs/>
                <w:i/>
                <w:iCs/>
                <w:szCs w:val="16"/>
              </w:rPr>
            </w:pPr>
            <w:r w:rsidRPr="001D7A0B">
              <w:rPr>
                <w:szCs w:val="16"/>
              </w:rPr>
              <w:t>$0.08</w:t>
            </w:r>
          </w:p>
        </w:tc>
        <w:tc>
          <w:tcPr>
            <w:tcW w:w="1290" w:type="dxa"/>
            <w:noWrap/>
          </w:tcPr>
          <w:p w14:paraId="2EAD5C11" w14:textId="1C4EF5C2" w:rsidR="00E07AD3" w:rsidRPr="001D7A0B" w:rsidRDefault="00E07AD3" w:rsidP="00E07AD3">
            <w:pPr>
              <w:pStyle w:val="Body"/>
              <w:tabs>
                <w:tab w:val="left" w:pos="7413"/>
                <w:tab w:val="left" w:pos="8420"/>
                <w:tab w:val="left" w:pos="9427"/>
                <w:tab w:val="left" w:pos="10434"/>
              </w:tabs>
              <w:ind w:left="113"/>
              <w:jc w:val="center"/>
              <w:rPr>
                <w:b/>
                <w:bCs/>
                <w:i/>
                <w:iCs/>
                <w:szCs w:val="16"/>
              </w:rPr>
            </w:pPr>
            <w:r w:rsidRPr="001D7A0B">
              <w:rPr>
                <w:szCs w:val="16"/>
              </w:rPr>
              <w:t>$0.82</w:t>
            </w:r>
          </w:p>
        </w:tc>
        <w:tc>
          <w:tcPr>
            <w:tcW w:w="1290" w:type="dxa"/>
            <w:noWrap/>
          </w:tcPr>
          <w:p w14:paraId="4BB1B34B" w14:textId="68390589" w:rsidR="00E07AD3" w:rsidRPr="001D7A0B" w:rsidRDefault="00E07AD3" w:rsidP="00E07AD3">
            <w:pPr>
              <w:pStyle w:val="Body"/>
              <w:tabs>
                <w:tab w:val="left" w:pos="7413"/>
                <w:tab w:val="left" w:pos="8420"/>
                <w:tab w:val="left" w:pos="9427"/>
                <w:tab w:val="left" w:pos="10434"/>
              </w:tabs>
              <w:ind w:left="113"/>
              <w:jc w:val="center"/>
              <w:rPr>
                <w:b/>
                <w:bCs/>
                <w:i/>
                <w:iCs/>
                <w:szCs w:val="16"/>
              </w:rPr>
            </w:pPr>
            <w:r w:rsidRPr="001D7A0B">
              <w:rPr>
                <w:szCs w:val="16"/>
              </w:rPr>
              <w:t>$1.26</w:t>
            </w:r>
          </w:p>
        </w:tc>
        <w:tc>
          <w:tcPr>
            <w:tcW w:w="1290" w:type="dxa"/>
            <w:noWrap/>
          </w:tcPr>
          <w:p w14:paraId="7B382A25" w14:textId="17538D96" w:rsidR="00E07AD3" w:rsidRPr="001D7A0B" w:rsidRDefault="00E07AD3" w:rsidP="00E07AD3">
            <w:pPr>
              <w:pStyle w:val="Body"/>
              <w:tabs>
                <w:tab w:val="left" w:pos="7413"/>
                <w:tab w:val="left" w:pos="8420"/>
                <w:tab w:val="left" w:pos="9427"/>
                <w:tab w:val="left" w:pos="10434"/>
              </w:tabs>
              <w:ind w:left="113"/>
              <w:jc w:val="center"/>
              <w:rPr>
                <w:b/>
                <w:bCs/>
                <w:i/>
                <w:iCs/>
                <w:szCs w:val="16"/>
              </w:rPr>
            </w:pPr>
            <w:r w:rsidRPr="001D7A0B">
              <w:rPr>
                <w:szCs w:val="16"/>
              </w:rPr>
              <w:t>$0.34</w:t>
            </w:r>
          </w:p>
        </w:tc>
        <w:tc>
          <w:tcPr>
            <w:tcW w:w="1290" w:type="dxa"/>
            <w:noWrap/>
          </w:tcPr>
          <w:p w14:paraId="34B5CED8" w14:textId="33E3339E" w:rsidR="00E07AD3" w:rsidRPr="001D7A0B" w:rsidRDefault="00E07AD3" w:rsidP="00E07AD3">
            <w:pPr>
              <w:pStyle w:val="Body"/>
              <w:tabs>
                <w:tab w:val="left" w:pos="7413"/>
                <w:tab w:val="left" w:pos="8420"/>
                <w:tab w:val="left" w:pos="9427"/>
                <w:tab w:val="left" w:pos="10434"/>
              </w:tabs>
              <w:ind w:left="113"/>
              <w:jc w:val="center"/>
              <w:rPr>
                <w:b/>
                <w:bCs/>
                <w:i/>
                <w:iCs/>
                <w:szCs w:val="16"/>
              </w:rPr>
            </w:pPr>
            <w:r w:rsidRPr="001D7A0B">
              <w:rPr>
                <w:szCs w:val="16"/>
              </w:rPr>
              <w:t>$0.55</w:t>
            </w:r>
          </w:p>
        </w:tc>
        <w:tc>
          <w:tcPr>
            <w:tcW w:w="1290" w:type="dxa"/>
            <w:noWrap/>
          </w:tcPr>
          <w:p w14:paraId="3DCD029F" w14:textId="63C72B83" w:rsidR="00E07AD3" w:rsidRPr="001D7A0B" w:rsidRDefault="00E07AD3" w:rsidP="00E07AD3">
            <w:pPr>
              <w:pStyle w:val="Body"/>
              <w:tabs>
                <w:tab w:val="left" w:pos="7413"/>
                <w:tab w:val="left" w:pos="8420"/>
                <w:tab w:val="left" w:pos="9427"/>
                <w:tab w:val="left" w:pos="10434"/>
              </w:tabs>
              <w:ind w:left="113"/>
              <w:jc w:val="center"/>
              <w:rPr>
                <w:b/>
                <w:bCs/>
                <w:i/>
                <w:iCs/>
                <w:szCs w:val="16"/>
              </w:rPr>
            </w:pPr>
            <w:r w:rsidRPr="001D7A0B">
              <w:rPr>
                <w:szCs w:val="16"/>
              </w:rPr>
              <w:t>$2.16</w:t>
            </w:r>
          </w:p>
        </w:tc>
      </w:tr>
      <w:tr w:rsidR="00E07AD3" w:rsidRPr="00994B0A" w14:paraId="555469FB" w14:textId="77777777" w:rsidTr="007D0939">
        <w:trPr>
          <w:trHeight w:val="227"/>
        </w:trPr>
        <w:tc>
          <w:tcPr>
            <w:tcW w:w="1129" w:type="dxa"/>
            <w:noWrap/>
          </w:tcPr>
          <w:p w14:paraId="446D94F5" w14:textId="31A216F4"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NO0076</w:t>
            </w:r>
          </w:p>
        </w:tc>
        <w:tc>
          <w:tcPr>
            <w:tcW w:w="1290" w:type="dxa"/>
            <w:noWrap/>
          </w:tcPr>
          <w:p w14:paraId="3AF85B96" w14:textId="3E0E8629"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$0.03</w:t>
            </w:r>
          </w:p>
        </w:tc>
        <w:tc>
          <w:tcPr>
            <w:tcW w:w="1290" w:type="dxa"/>
            <w:noWrap/>
          </w:tcPr>
          <w:p w14:paraId="64DE6880" w14:textId="34807094"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$0.07</w:t>
            </w:r>
          </w:p>
        </w:tc>
        <w:tc>
          <w:tcPr>
            <w:tcW w:w="1290" w:type="dxa"/>
            <w:noWrap/>
          </w:tcPr>
          <w:p w14:paraId="435BDCA1" w14:textId="692B3F8F"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$0.00</w:t>
            </w:r>
          </w:p>
        </w:tc>
        <w:tc>
          <w:tcPr>
            <w:tcW w:w="1290" w:type="dxa"/>
            <w:noWrap/>
          </w:tcPr>
          <w:p w14:paraId="362BD612" w14:textId="740BF96A"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$0.12</w:t>
            </w:r>
          </w:p>
        </w:tc>
        <w:tc>
          <w:tcPr>
            <w:tcW w:w="1290" w:type="dxa"/>
            <w:noWrap/>
          </w:tcPr>
          <w:p w14:paraId="4AC03240" w14:textId="74AE0217"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$0.07</w:t>
            </w:r>
          </w:p>
        </w:tc>
        <w:tc>
          <w:tcPr>
            <w:tcW w:w="1290" w:type="dxa"/>
            <w:noWrap/>
          </w:tcPr>
          <w:p w14:paraId="4A54A68E" w14:textId="1C36D1E5"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$0.60</w:t>
            </w:r>
          </w:p>
        </w:tc>
        <w:tc>
          <w:tcPr>
            <w:tcW w:w="1290" w:type="dxa"/>
            <w:noWrap/>
          </w:tcPr>
          <w:p w14:paraId="2C865F3E" w14:textId="6E963DEC"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$0.89</w:t>
            </w:r>
          </w:p>
        </w:tc>
        <w:tc>
          <w:tcPr>
            <w:tcW w:w="1290" w:type="dxa"/>
            <w:noWrap/>
          </w:tcPr>
          <w:p w14:paraId="3A009634" w14:textId="7B6B605F"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$0.20</w:t>
            </w:r>
          </w:p>
        </w:tc>
        <w:tc>
          <w:tcPr>
            <w:tcW w:w="1290" w:type="dxa"/>
            <w:noWrap/>
          </w:tcPr>
          <w:p w14:paraId="438F2A13" w14:textId="2E401475"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$1.01</w:t>
            </w:r>
          </w:p>
        </w:tc>
        <w:tc>
          <w:tcPr>
            <w:tcW w:w="1290" w:type="dxa"/>
            <w:noWrap/>
          </w:tcPr>
          <w:p w14:paraId="664DE4EE" w14:textId="6ADD1CD3"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$2.10</w:t>
            </w:r>
          </w:p>
        </w:tc>
      </w:tr>
      <w:tr w:rsidR="00E07AD3" w:rsidRPr="00994B0A" w14:paraId="37FC9B81" w14:textId="77777777" w:rsidTr="007D0939">
        <w:trPr>
          <w:trHeight w:val="227"/>
        </w:trPr>
        <w:tc>
          <w:tcPr>
            <w:tcW w:w="1129" w:type="dxa"/>
            <w:noWrap/>
          </w:tcPr>
          <w:p w14:paraId="2272B520" w14:textId="32576449"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NO0077</w:t>
            </w:r>
          </w:p>
        </w:tc>
        <w:tc>
          <w:tcPr>
            <w:tcW w:w="1290" w:type="dxa"/>
            <w:noWrap/>
          </w:tcPr>
          <w:p w14:paraId="259B5888" w14:textId="4E3DB041"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$0.07</w:t>
            </w:r>
          </w:p>
        </w:tc>
        <w:tc>
          <w:tcPr>
            <w:tcW w:w="1290" w:type="dxa"/>
            <w:noWrap/>
          </w:tcPr>
          <w:p w14:paraId="53A00CF5" w14:textId="3E6BA938"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$0.11</w:t>
            </w:r>
          </w:p>
        </w:tc>
        <w:tc>
          <w:tcPr>
            <w:tcW w:w="1290" w:type="dxa"/>
            <w:noWrap/>
          </w:tcPr>
          <w:p w14:paraId="3E1DEBA5" w14:textId="3B323461"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$0.09</w:t>
            </w:r>
          </w:p>
        </w:tc>
        <w:tc>
          <w:tcPr>
            <w:tcW w:w="1290" w:type="dxa"/>
            <w:noWrap/>
          </w:tcPr>
          <w:p w14:paraId="1CE5EE36" w14:textId="0A6C426F"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$0.60</w:t>
            </w:r>
          </w:p>
        </w:tc>
        <w:tc>
          <w:tcPr>
            <w:tcW w:w="1290" w:type="dxa"/>
            <w:noWrap/>
          </w:tcPr>
          <w:p w14:paraId="3BF05C38" w14:textId="5293292F"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$0.13</w:t>
            </w:r>
          </w:p>
        </w:tc>
        <w:tc>
          <w:tcPr>
            <w:tcW w:w="1290" w:type="dxa"/>
            <w:noWrap/>
          </w:tcPr>
          <w:p w14:paraId="0F0E9894" w14:textId="7E1EFD6D"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$0.84</w:t>
            </w:r>
          </w:p>
        </w:tc>
        <w:tc>
          <w:tcPr>
            <w:tcW w:w="1290" w:type="dxa"/>
            <w:noWrap/>
          </w:tcPr>
          <w:p w14:paraId="3E001D23" w14:textId="14D268D2"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$1.85</w:t>
            </w:r>
          </w:p>
        </w:tc>
        <w:tc>
          <w:tcPr>
            <w:tcW w:w="1290" w:type="dxa"/>
            <w:noWrap/>
          </w:tcPr>
          <w:p w14:paraId="256AAA79" w14:textId="615D1525"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$0.37</w:t>
            </w:r>
          </w:p>
        </w:tc>
        <w:tc>
          <w:tcPr>
            <w:tcW w:w="1290" w:type="dxa"/>
            <w:noWrap/>
          </w:tcPr>
          <w:p w14:paraId="081AA6DF" w14:textId="6B5DA118"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$0.85</w:t>
            </w:r>
          </w:p>
        </w:tc>
        <w:tc>
          <w:tcPr>
            <w:tcW w:w="1290" w:type="dxa"/>
            <w:noWrap/>
          </w:tcPr>
          <w:p w14:paraId="0180745C" w14:textId="3FA7BB7F"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$3.07</w:t>
            </w:r>
          </w:p>
        </w:tc>
      </w:tr>
      <w:tr w:rsidR="00E07AD3" w:rsidRPr="00994B0A" w14:paraId="4BDE50FC" w14:textId="77777777" w:rsidTr="007D0939">
        <w:trPr>
          <w:trHeight w:val="227"/>
        </w:trPr>
        <w:tc>
          <w:tcPr>
            <w:tcW w:w="1129" w:type="dxa"/>
            <w:noWrap/>
          </w:tcPr>
          <w:p w14:paraId="70E67289" w14:textId="5DAF0F99"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Average</w:t>
            </w:r>
          </w:p>
        </w:tc>
        <w:tc>
          <w:tcPr>
            <w:tcW w:w="1290" w:type="dxa"/>
            <w:noWrap/>
          </w:tcPr>
          <w:p w14:paraId="53C4F2CC" w14:textId="2F9F93E4"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$0.06</w:t>
            </w:r>
          </w:p>
        </w:tc>
        <w:tc>
          <w:tcPr>
            <w:tcW w:w="1290" w:type="dxa"/>
            <w:noWrap/>
          </w:tcPr>
          <w:p w14:paraId="45A34DDB" w14:textId="4347AB50"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$0.07</w:t>
            </w:r>
          </w:p>
        </w:tc>
        <w:tc>
          <w:tcPr>
            <w:tcW w:w="1290" w:type="dxa"/>
            <w:noWrap/>
          </w:tcPr>
          <w:p w14:paraId="24EEAAEB" w14:textId="10104881"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$0.03</w:t>
            </w:r>
          </w:p>
        </w:tc>
        <w:tc>
          <w:tcPr>
            <w:tcW w:w="1290" w:type="dxa"/>
            <w:noWrap/>
          </w:tcPr>
          <w:p w14:paraId="731FC379" w14:textId="763D5797"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$0.34</w:t>
            </w:r>
          </w:p>
        </w:tc>
        <w:tc>
          <w:tcPr>
            <w:tcW w:w="1290" w:type="dxa"/>
            <w:noWrap/>
          </w:tcPr>
          <w:p w14:paraId="249AEB73" w14:textId="729FE196"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$0.13</w:t>
            </w:r>
          </w:p>
        </w:tc>
        <w:tc>
          <w:tcPr>
            <w:tcW w:w="1290" w:type="dxa"/>
            <w:noWrap/>
          </w:tcPr>
          <w:p w14:paraId="6647633B" w14:textId="05ED4A7E"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$0.60</w:t>
            </w:r>
          </w:p>
        </w:tc>
        <w:tc>
          <w:tcPr>
            <w:tcW w:w="1290" w:type="dxa"/>
            <w:noWrap/>
          </w:tcPr>
          <w:p w14:paraId="5BB6C113" w14:textId="670BEAEC"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$1.23</w:t>
            </w:r>
          </w:p>
        </w:tc>
        <w:tc>
          <w:tcPr>
            <w:tcW w:w="1290" w:type="dxa"/>
            <w:noWrap/>
          </w:tcPr>
          <w:p w14:paraId="0D19CC4C" w14:textId="4B01175D"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$0.21</w:t>
            </w:r>
          </w:p>
        </w:tc>
        <w:tc>
          <w:tcPr>
            <w:tcW w:w="1290" w:type="dxa"/>
            <w:noWrap/>
          </w:tcPr>
          <w:p w14:paraId="31BF43A5" w14:textId="01FA18B3"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$0.87</w:t>
            </w:r>
          </w:p>
        </w:tc>
        <w:tc>
          <w:tcPr>
            <w:tcW w:w="1290" w:type="dxa"/>
            <w:noWrap/>
          </w:tcPr>
          <w:p w14:paraId="1192E816" w14:textId="20D0BFE5"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$2.31</w:t>
            </w:r>
          </w:p>
        </w:tc>
      </w:tr>
      <w:tr w:rsidR="00E07AD3" w:rsidRPr="00994B0A" w14:paraId="60CFE18C" w14:textId="77777777" w:rsidTr="007D0939">
        <w:trPr>
          <w:trHeight w:val="227"/>
        </w:trPr>
        <w:tc>
          <w:tcPr>
            <w:tcW w:w="1129" w:type="dxa"/>
            <w:noWrap/>
          </w:tcPr>
          <w:p w14:paraId="2AD5A7D8" w14:textId="1FF63A93"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Top 25%*</w:t>
            </w:r>
          </w:p>
        </w:tc>
        <w:tc>
          <w:tcPr>
            <w:tcW w:w="1290" w:type="dxa"/>
            <w:noWrap/>
          </w:tcPr>
          <w:p w14:paraId="6194CA34" w14:textId="17F96959"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$0.06</w:t>
            </w:r>
          </w:p>
        </w:tc>
        <w:tc>
          <w:tcPr>
            <w:tcW w:w="1290" w:type="dxa"/>
            <w:noWrap/>
          </w:tcPr>
          <w:p w14:paraId="241E2AB2" w14:textId="2F83F5AE"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$0.07</w:t>
            </w:r>
          </w:p>
        </w:tc>
        <w:tc>
          <w:tcPr>
            <w:tcW w:w="1290" w:type="dxa"/>
            <w:noWrap/>
          </w:tcPr>
          <w:p w14:paraId="3458C788" w14:textId="5BBA397B"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$0.02</w:t>
            </w:r>
          </w:p>
        </w:tc>
        <w:tc>
          <w:tcPr>
            <w:tcW w:w="1290" w:type="dxa"/>
            <w:noWrap/>
          </w:tcPr>
          <w:p w14:paraId="4CEB7037" w14:textId="2A562FB2"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$0.42</w:t>
            </w:r>
          </w:p>
        </w:tc>
        <w:tc>
          <w:tcPr>
            <w:tcW w:w="1290" w:type="dxa"/>
            <w:noWrap/>
          </w:tcPr>
          <w:p w14:paraId="7F3CD694" w14:textId="7A9E3ECF"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$0.11</w:t>
            </w:r>
          </w:p>
        </w:tc>
        <w:tc>
          <w:tcPr>
            <w:tcW w:w="1290" w:type="dxa"/>
            <w:noWrap/>
          </w:tcPr>
          <w:p w14:paraId="5C00DB7B" w14:textId="7B4F7C0B"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$0.67</w:t>
            </w:r>
          </w:p>
        </w:tc>
        <w:tc>
          <w:tcPr>
            <w:tcW w:w="1290" w:type="dxa"/>
            <w:noWrap/>
          </w:tcPr>
          <w:p w14:paraId="27F0F74B" w14:textId="4F404723"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$1.34</w:t>
            </w:r>
          </w:p>
        </w:tc>
        <w:tc>
          <w:tcPr>
            <w:tcW w:w="1290" w:type="dxa"/>
            <w:noWrap/>
          </w:tcPr>
          <w:p w14:paraId="624BCA84" w14:textId="03EA2C59"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$0.25</w:t>
            </w:r>
          </w:p>
        </w:tc>
        <w:tc>
          <w:tcPr>
            <w:tcW w:w="1290" w:type="dxa"/>
            <w:noWrap/>
          </w:tcPr>
          <w:p w14:paraId="10A514BB" w14:textId="72922B9E"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$0.49</w:t>
            </w:r>
          </w:p>
        </w:tc>
        <w:tc>
          <w:tcPr>
            <w:tcW w:w="1290" w:type="dxa"/>
            <w:noWrap/>
          </w:tcPr>
          <w:p w14:paraId="2818F731" w14:textId="035E75FC" w:rsidR="00E07AD3" w:rsidRPr="001D7A0B" w:rsidRDefault="00E07AD3" w:rsidP="00E07AD3">
            <w:pPr>
              <w:pStyle w:val="Body"/>
              <w:tabs>
                <w:tab w:val="left" w:pos="7413"/>
                <w:tab w:val="left" w:pos="8420"/>
                <w:tab w:val="left" w:pos="9427"/>
                <w:tab w:val="left" w:pos="10434"/>
              </w:tabs>
              <w:ind w:left="113"/>
              <w:jc w:val="center"/>
              <w:rPr>
                <w:szCs w:val="16"/>
              </w:rPr>
            </w:pPr>
            <w:r w:rsidRPr="001D7A0B">
              <w:rPr>
                <w:szCs w:val="16"/>
              </w:rPr>
              <w:t>$2.07</w:t>
            </w:r>
          </w:p>
        </w:tc>
      </w:tr>
    </w:tbl>
    <w:p w14:paraId="246235EB" w14:textId="77777777" w:rsidR="00723546" w:rsidRPr="003D392A" w:rsidRDefault="00723546" w:rsidP="00723546">
      <w:pPr>
        <w:spacing w:line="240" w:lineRule="atLeast"/>
        <w:rPr>
          <w:rFonts w:eastAsia="Times New Roman" w:cs="Arial"/>
          <w:color w:val="auto"/>
          <w:sz w:val="16"/>
          <w:szCs w:val="18"/>
        </w:rPr>
      </w:pPr>
      <w:r w:rsidRPr="003D392A">
        <w:rPr>
          <w:rFonts w:eastAsia="Times New Roman" w:cs="Arial"/>
          <w:color w:val="auto"/>
          <w:sz w:val="16"/>
          <w:szCs w:val="18"/>
        </w:rPr>
        <w:t>* Top 25% are bold and italicised</w:t>
      </w:r>
    </w:p>
    <w:p w14:paraId="10281722" w14:textId="77777777" w:rsidR="0002579B" w:rsidRPr="00723546" w:rsidRDefault="0002579B" w:rsidP="007D0939">
      <w:pPr>
        <w:pStyle w:val="Body"/>
        <w:rPr>
          <w:sz w:val="20"/>
          <w:szCs w:val="20"/>
        </w:rPr>
      </w:pPr>
    </w:p>
    <w:p w14:paraId="04D034FD" w14:textId="77777777" w:rsidR="0002579B" w:rsidRDefault="0002579B" w:rsidP="007D0939">
      <w:pPr>
        <w:pStyle w:val="Body"/>
        <w:rPr>
          <w:b/>
          <w:bCs/>
          <w:sz w:val="20"/>
          <w:szCs w:val="20"/>
        </w:rPr>
      </w:pPr>
    </w:p>
    <w:p w14:paraId="2CF82476" w14:textId="6D0C1D62" w:rsidR="007D0939" w:rsidRPr="00375061" w:rsidRDefault="007D0939" w:rsidP="007D0939">
      <w:pPr>
        <w:pStyle w:val="Body"/>
        <w:rPr>
          <w:b/>
          <w:bCs/>
          <w:sz w:val="20"/>
          <w:szCs w:val="20"/>
        </w:rPr>
      </w:pPr>
      <w:r w:rsidRPr="00375061">
        <w:rPr>
          <w:b/>
          <w:bCs/>
          <w:sz w:val="20"/>
          <w:szCs w:val="20"/>
        </w:rPr>
        <w:t xml:space="preserve">Table </w:t>
      </w:r>
      <w:r>
        <w:rPr>
          <w:b/>
          <w:bCs/>
          <w:sz w:val="20"/>
          <w:szCs w:val="20"/>
        </w:rPr>
        <w:t>B</w:t>
      </w:r>
      <w:r w:rsidR="00403E62">
        <w:rPr>
          <w:b/>
          <w:bCs/>
          <w:sz w:val="20"/>
          <w:szCs w:val="20"/>
        </w:rPr>
        <w:t>6</w:t>
      </w:r>
      <w:r w:rsidRPr="00375061">
        <w:rPr>
          <w:b/>
          <w:bCs/>
          <w:sz w:val="20"/>
          <w:szCs w:val="20"/>
        </w:rPr>
        <w:tab/>
      </w:r>
      <w:r w:rsidRPr="00375061">
        <w:rPr>
          <w:b/>
          <w:bCs/>
          <w:sz w:val="20"/>
          <w:szCs w:val="20"/>
        </w:rPr>
        <w:tab/>
      </w:r>
      <w:r w:rsidRPr="00375061">
        <w:rPr>
          <w:b/>
          <w:bCs/>
          <w:sz w:val="20"/>
          <w:szCs w:val="20"/>
        </w:rPr>
        <w:tab/>
      </w:r>
    </w:p>
    <w:p w14:paraId="469B95E3" w14:textId="637B1DD8" w:rsidR="007D0939" w:rsidRPr="003B3CFF" w:rsidRDefault="007D0939" w:rsidP="007D0939">
      <w:pPr>
        <w:pStyle w:val="Body"/>
        <w:rPr>
          <w:b/>
          <w:bCs/>
          <w:sz w:val="24"/>
          <w:szCs w:val="24"/>
        </w:rPr>
      </w:pPr>
      <w:r w:rsidRPr="003B3CFF">
        <w:rPr>
          <w:b/>
          <w:bCs/>
          <w:sz w:val="24"/>
          <w:szCs w:val="24"/>
        </w:rPr>
        <w:t>Variable costs</w:t>
      </w:r>
      <w:r w:rsidR="00403E62">
        <w:rPr>
          <w:b/>
          <w:bCs/>
          <w:sz w:val="24"/>
          <w:szCs w:val="24"/>
        </w:rPr>
        <w:t xml:space="preserve"> %</w:t>
      </w:r>
      <w:r w:rsidRPr="003B3CFF">
        <w:rPr>
          <w:b/>
          <w:bCs/>
          <w:sz w:val="24"/>
          <w:szCs w:val="24"/>
        </w:rPr>
        <w:t xml:space="preserve"> - </w:t>
      </w:r>
      <w:r>
        <w:rPr>
          <w:b/>
          <w:bCs/>
          <w:sz w:val="24"/>
          <w:szCs w:val="24"/>
        </w:rPr>
        <w:t>North</w:t>
      </w:r>
      <w:r w:rsidRPr="003B3CFF">
        <w:rPr>
          <w:b/>
          <w:bCs/>
          <w:sz w:val="24"/>
          <w:szCs w:val="24"/>
        </w:rPr>
        <w:tab/>
      </w:r>
      <w:r w:rsidRPr="003B3CFF">
        <w:rPr>
          <w:b/>
          <w:bCs/>
          <w:sz w:val="24"/>
          <w:szCs w:val="24"/>
        </w:rPr>
        <w:tab/>
      </w:r>
    </w:p>
    <w:tbl>
      <w:tblPr>
        <w:tblStyle w:val="TableGrid"/>
        <w:tblW w:w="0" w:type="auto"/>
        <w:tblLayout w:type="fixed"/>
        <w:tblLook w:val="04A0" w:firstRow="1" w:lastRow="0" w:firstColumn="1" w:lastColumn="0" w:noHBand="0" w:noVBand="1"/>
      </w:tblPr>
      <w:tblGrid>
        <w:gridCol w:w="1040"/>
        <w:gridCol w:w="1395"/>
        <w:gridCol w:w="1396"/>
        <w:gridCol w:w="1396"/>
        <w:gridCol w:w="1396"/>
        <w:gridCol w:w="1396"/>
        <w:gridCol w:w="1396"/>
        <w:gridCol w:w="1396"/>
        <w:gridCol w:w="1396"/>
        <w:gridCol w:w="1396"/>
      </w:tblGrid>
      <w:tr w:rsidR="007D0939" w:rsidRPr="00994B0A" w14:paraId="7114B7E6" w14:textId="77777777" w:rsidTr="00D02A32">
        <w:trPr>
          <w:trHeight w:val="227"/>
          <w:tblHeader/>
        </w:trPr>
        <w:tc>
          <w:tcPr>
            <w:tcW w:w="1040" w:type="dxa"/>
            <w:tcMar>
              <w:left w:w="57" w:type="dxa"/>
              <w:right w:w="57" w:type="dxa"/>
            </w:tcMar>
            <w:hideMark/>
          </w:tcPr>
          <w:p w14:paraId="59D20931" w14:textId="77777777" w:rsidR="007D0939" w:rsidRPr="001D7A0B" w:rsidRDefault="007D0939" w:rsidP="00D02A32">
            <w:pPr>
              <w:pStyle w:val="Body"/>
              <w:spacing w:after="0" w:line="240" w:lineRule="auto"/>
              <w:jc w:val="center"/>
              <w:rPr>
                <w:szCs w:val="16"/>
              </w:rPr>
            </w:pPr>
            <w:r w:rsidRPr="001D7A0B">
              <w:rPr>
                <w:szCs w:val="16"/>
              </w:rPr>
              <w:t>Farm number</w:t>
            </w:r>
          </w:p>
          <w:p w14:paraId="69B793EF" w14:textId="77777777" w:rsidR="007D0939" w:rsidRPr="001D7A0B" w:rsidRDefault="007D0939" w:rsidP="00D02A32">
            <w:pPr>
              <w:pStyle w:val="Body"/>
              <w:spacing w:after="0" w:line="240" w:lineRule="auto"/>
              <w:jc w:val="center"/>
              <w:rPr>
                <w:szCs w:val="16"/>
              </w:rPr>
            </w:pPr>
          </w:p>
        </w:tc>
        <w:tc>
          <w:tcPr>
            <w:tcW w:w="1395" w:type="dxa"/>
            <w:tcMar>
              <w:left w:w="57" w:type="dxa"/>
              <w:right w:w="57" w:type="dxa"/>
            </w:tcMar>
            <w:hideMark/>
          </w:tcPr>
          <w:p w14:paraId="42B330AF" w14:textId="4AEFFF9D" w:rsidR="007D0939" w:rsidRPr="001D7A0B" w:rsidRDefault="007D0939" w:rsidP="00D02A32">
            <w:pPr>
              <w:pStyle w:val="Body"/>
              <w:spacing w:after="0" w:line="240" w:lineRule="auto"/>
              <w:jc w:val="center"/>
              <w:rPr>
                <w:szCs w:val="16"/>
              </w:rPr>
            </w:pPr>
            <w:r w:rsidRPr="001D7A0B">
              <w:rPr>
                <w:szCs w:val="16"/>
              </w:rPr>
              <w:t xml:space="preserve">AI and herd test </w:t>
            </w:r>
            <w:r w:rsidR="00A75E9B" w:rsidRPr="001D7A0B">
              <w:rPr>
                <w:szCs w:val="16"/>
              </w:rPr>
              <w:t>% of costs</w:t>
            </w:r>
          </w:p>
        </w:tc>
        <w:tc>
          <w:tcPr>
            <w:tcW w:w="1396" w:type="dxa"/>
            <w:tcMar>
              <w:left w:w="57" w:type="dxa"/>
              <w:right w:w="57" w:type="dxa"/>
            </w:tcMar>
            <w:hideMark/>
          </w:tcPr>
          <w:p w14:paraId="6F5F82E3" w14:textId="22BC6C8B" w:rsidR="007D0939" w:rsidRPr="001D7A0B" w:rsidRDefault="007D0939" w:rsidP="00D02A32">
            <w:pPr>
              <w:pStyle w:val="Body"/>
              <w:spacing w:after="0" w:line="240" w:lineRule="auto"/>
              <w:jc w:val="center"/>
              <w:rPr>
                <w:szCs w:val="16"/>
              </w:rPr>
            </w:pPr>
            <w:r w:rsidRPr="001D7A0B">
              <w:rPr>
                <w:szCs w:val="16"/>
              </w:rPr>
              <w:t xml:space="preserve">Animal health </w:t>
            </w:r>
            <w:r w:rsidR="00A75E9B" w:rsidRPr="001D7A0B">
              <w:rPr>
                <w:szCs w:val="16"/>
              </w:rPr>
              <w:t>% of costs</w:t>
            </w:r>
          </w:p>
        </w:tc>
        <w:tc>
          <w:tcPr>
            <w:tcW w:w="1396" w:type="dxa"/>
            <w:tcMar>
              <w:left w:w="57" w:type="dxa"/>
              <w:right w:w="57" w:type="dxa"/>
            </w:tcMar>
            <w:hideMark/>
          </w:tcPr>
          <w:p w14:paraId="3E2D2C16" w14:textId="77777777" w:rsidR="007D0939" w:rsidRPr="001D7A0B" w:rsidRDefault="007D0939" w:rsidP="00D02A32">
            <w:pPr>
              <w:pStyle w:val="Body"/>
              <w:spacing w:after="0" w:line="240" w:lineRule="auto"/>
              <w:jc w:val="center"/>
              <w:rPr>
                <w:szCs w:val="16"/>
              </w:rPr>
            </w:pPr>
            <w:r w:rsidRPr="001D7A0B">
              <w:rPr>
                <w:szCs w:val="16"/>
              </w:rPr>
              <w:t>Calf rearing</w:t>
            </w:r>
          </w:p>
          <w:p w14:paraId="660117F0" w14:textId="681C61D9" w:rsidR="007D0939" w:rsidRPr="001D7A0B" w:rsidRDefault="00A75E9B" w:rsidP="00D02A32">
            <w:pPr>
              <w:pStyle w:val="Body"/>
              <w:spacing w:after="0" w:line="240" w:lineRule="auto"/>
              <w:jc w:val="center"/>
              <w:rPr>
                <w:szCs w:val="16"/>
              </w:rPr>
            </w:pPr>
            <w:r w:rsidRPr="001D7A0B">
              <w:rPr>
                <w:szCs w:val="16"/>
              </w:rPr>
              <w:t>% of costs</w:t>
            </w:r>
          </w:p>
        </w:tc>
        <w:tc>
          <w:tcPr>
            <w:tcW w:w="1396" w:type="dxa"/>
            <w:tcMar>
              <w:left w:w="57" w:type="dxa"/>
              <w:right w:w="57" w:type="dxa"/>
            </w:tcMar>
            <w:hideMark/>
          </w:tcPr>
          <w:p w14:paraId="53004B1F" w14:textId="77777777" w:rsidR="007D0939" w:rsidRPr="001D7A0B" w:rsidRDefault="007D0939" w:rsidP="00D02A32">
            <w:pPr>
              <w:pStyle w:val="Body"/>
              <w:spacing w:after="0" w:line="240" w:lineRule="auto"/>
              <w:jc w:val="center"/>
              <w:rPr>
                <w:szCs w:val="16"/>
              </w:rPr>
            </w:pPr>
            <w:r w:rsidRPr="001D7A0B">
              <w:rPr>
                <w:szCs w:val="16"/>
              </w:rPr>
              <w:t xml:space="preserve">Shed power </w:t>
            </w:r>
          </w:p>
          <w:p w14:paraId="4D4EC48B" w14:textId="4B3AFBF6" w:rsidR="007D0939" w:rsidRPr="001D7A0B" w:rsidRDefault="00A75E9B" w:rsidP="00D02A32">
            <w:pPr>
              <w:pStyle w:val="Body"/>
              <w:spacing w:after="0" w:line="240" w:lineRule="auto"/>
              <w:jc w:val="center"/>
              <w:rPr>
                <w:szCs w:val="16"/>
              </w:rPr>
            </w:pPr>
            <w:r w:rsidRPr="001D7A0B">
              <w:rPr>
                <w:szCs w:val="16"/>
              </w:rPr>
              <w:t>% of costs</w:t>
            </w:r>
          </w:p>
        </w:tc>
        <w:tc>
          <w:tcPr>
            <w:tcW w:w="1396" w:type="dxa"/>
            <w:tcMar>
              <w:left w:w="57" w:type="dxa"/>
              <w:right w:w="57" w:type="dxa"/>
            </w:tcMar>
            <w:hideMark/>
          </w:tcPr>
          <w:p w14:paraId="61D6F1FE" w14:textId="3F8D49AF" w:rsidR="007D0939" w:rsidRPr="001D7A0B" w:rsidRDefault="007D0939" w:rsidP="00D02A32">
            <w:pPr>
              <w:pStyle w:val="Body"/>
              <w:spacing w:after="0" w:line="240" w:lineRule="auto"/>
              <w:jc w:val="center"/>
              <w:rPr>
                <w:szCs w:val="16"/>
              </w:rPr>
            </w:pPr>
            <w:r w:rsidRPr="001D7A0B">
              <w:rPr>
                <w:szCs w:val="16"/>
              </w:rPr>
              <w:t xml:space="preserve">Dairy supplies </w:t>
            </w:r>
            <w:r w:rsidR="00A75E9B" w:rsidRPr="001D7A0B">
              <w:rPr>
                <w:szCs w:val="16"/>
              </w:rPr>
              <w:t>% of costs</w:t>
            </w:r>
          </w:p>
        </w:tc>
        <w:tc>
          <w:tcPr>
            <w:tcW w:w="1396" w:type="dxa"/>
            <w:tcMar>
              <w:left w:w="57" w:type="dxa"/>
              <w:right w:w="57" w:type="dxa"/>
            </w:tcMar>
            <w:hideMark/>
          </w:tcPr>
          <w:p w14:paraId="0E0E93E3" w14:textId="77777777" w:rsidR="007D0939" w:rsidRPr="001D7A0B" w:rsidRDefault="007D0939" w:rsidP="00D02A32">
            <w:pPr>
              <w:pStyle w:val="Body"/>
              <w:spacing w:after="0" w:line="240" w:lineRule="auto"/>
              <w:jc w:val="center"/>
              <w:rPr>
                <w:szCs w:val="16"/>
              </w:rPr>
            </w:pPr>
            <w:r w:rsidRPr="001D7A0B">
              <w:rPr>
                <w:szCs w:val="16"/>
              </w:rPr>
              <w:t xml:space="preserve">Total herd and shed costs </w:t>
            </w:r>
          </w:p>
          <w:p w14:paraId="604C338B" w14:textId="70CBADFD" w:rsidR="007D0939" w:rsidRPr="001D7A0B" w:rsidRDefault="00A75E9B" w:rsidP="00D02A32">
            <w:pPr>
              <w:pStyle w:val="Body"/>
              <w:spacing w:after="0" w:line="240" w:lineRule="auto"/>
              <w:jc w:val="center"/>
              <w:rPr>
                <w:szCs w:val="16"/>
              </w:rPr>
            </w:pPr>
            <w:r w:rsidRPr="001D7A0B">
              <w:rPr>
                <w:szCs w:val="16"/>
              </w:rPr>
              <w:t>% of costs</w:t>
            </w:r>
          </w:p>
        </w:tc>
        <w:tc>
          <w:tcPr>
            <w:tcW w:w="1396" w:type="dxa"/>
            <w:tcMar>
              <w:left w:w="57" w:type="dxa"/>
              <w:right w:w="57" w:type="dxa"/>
            </w:tcMar>
            <w:hideMark/>
          </w:tcPr>
          <w:p w14:paraId="666251A8" w14:textId="77777777" w:rsidR="007D0939" w:rsidRPr="001D7A0B" w:rsidRDefault="007D0939" w:rsidP="00D02A32">
            <w:pPr>
              <w:pStyle w:val="Body"/>
              <w:spacing w:after="0" w:line="240" w:lineRule="auto"/>
              <w:jc w:val="center"/>
              <w:rPr>
                <w:szCs w:val="16"/>
              </w:rPr>
            </w:pPr>
            <w:r w:rsidRPr="001D7A0B">
              <w:rPr>
                <w:szCs w:val="16"/>
              </w:rPr>
              <w:t xml:space="preserve">Fertiliser </w:t>
            </w:r>
          </w:p>
          <w:p w14:paraId="64E38507" w14:textId="0A04A2E9" w:rsidR="007D0939" w:rsidRPr="001D7A0B" w:rsidRDefault="00A75E9B" w:rsidP="00D02A32">
            <w:pPr>
              <w:pStyle w:val="Body"/>
              <w:spacing w:after="0" w:line="240" w:lineRule="auto"/>
              <w:jc w:val="center"/>
              <w:rPr>
                <w:szCs w:val="16"/>
              </w:rPr>
            </w:pPr>
            <w:r w:rsidRPr="001D7A0B">
              <w:rPr>
                <w:szCs w:val="16"/>
              </w:rPr>
              <w:t>% of costs</w:t>
            </w:r>
          </w:p>
        </w:tc>
        <w:tc>
          <w:tcPr>
            <w:tcW w:w="1396" w:type="dxa"/>
            <w:tcMar>
              <w:left w:w="57" w:type="dxa"/>
              <w:right w:w="57" w:type="dxa"/>
            </w:tcMar>
            <w:hideMark/>
          </w:tcPr>
          <w:p w14:paraId="07734612" w14:textId="77777777" w:rsidR="007D0939" w:rsidRPr="001D7A0B" w:rsidRDefault="007D0939" w:rsidP="00D02A32">
            <w:pPr>
              <w:pStyle w:val="Body"/>
              <w:spacing w:after="0" w:line="240" w:lineRule="auto"/>
              <w:jc w:val="center"/>
              <w:rPr>
                <w:szCs w:val="16"/>
              </w:rPr>
            </w:pPr>
            <w:r w:rsidRPr="001D7A0B">
              <w:rPr>
                <w:szCs w:val="16"/>
              </w:rPr>
              <w:t xml:space="preserve">Irrigation ** </w:t>
            </w:r>
          </w:p>
          <w:p w14:paraId="6C53E2EC" w14:textId="34A1A857" w:rsidR="007D0939" w:rsidRPr="001D7A0B" w:rsidRDefault="00A75E9B" w:rsidP="00D02A32">
            <w:pPr>
              <w:pStyle w:val="Body"/>
              <w:spacing w:after="0" w:line="240" w:lineRule="auto"/>
              <w:jc w:val="center"/>
              <w:rPr>
                <w:szCs w:val="16"/>
              </w:rPr>
            </w:pPr>
            <w:r w:rsidRPr="001D7A0B">
              <w:rPr>
                <w:szCs w:val="16"/>
              </w:rPr>
              <w:t>% of costs</w:t>
            </w:r>
          </w:p>
        </w:tc>
        <w:tc>
          <w:tcPr>
            <w:tcW w:w="1396" w:type="dxa"/>
            <w:tcMar>
              <w:left w:w="57" w:type="dxa"/>
              <w:right w:w="57" w:type="dxa"/>
            </w:tcMar>
            <w:hideMark/>
          </w:tcPr>
          <w:p w14:paraId="69357563" w14:textId="77777777" w:rsidR="007D0939" w:rsidRPr="001D7A0B" w:rsidRDefault="007D0939" w:rsidP="00D02A32">
            <w:pPr>
              <w:pStyle w:val="Body"/>
              <w:spacing w:after="0" w:line="240" w:lineRule="auto"/>
              <w:jc w:val="center"/>
              <w:rPr>
                <w:szCs w:val="16"/>
              </w:rPr>
            </w:pPr>
            <w:r w:rsidRPr="001D7A0B">
              <w:rPr>
                <w:szCs w:val="16"/>
              </w:rPr>
              <w:t>Hay and silage making</w:t>
            </w:r>
          </w:p>
          <w:p w14:paraId="42E54855" w14:textId="4C5DA66B" w:rsidR="007D0939" w:rsidRPr="001D7A0B" w:rsidRDefault="007D0939" w:rsidP="00D02A32">
            <w:pPr>
              <w:pStyle w:val="Body"/>
              <w:spacing w:after="0" w:line="240" w:lineRule="auto"/>
              <w:jc w:val="center"/>
              <w:rPr>
                <w:szCs w:val="16"/>
              </w:rPr>
            </w:pPr>
            <w:r w:rsidRPr="001D7A0B">
              <w:rPr>
                <w:szCs w:val="16"/>
              </w:rPr>
              <w:t xml:space="preserve"> </w:t>
            </w:r>
            <w:r w:rsidR="00A75E9B" w:rsidRPr="001D7A0B">
              <w:rPr>
                <w:szCs w:val="16"/>
              </w:rPr>
              <w:t>% of costs</w:t>
            </w:r>
          </w:p>
        </w:tc>
      </w:tr>
      <w:tr w:rsidR="00403E62" w:rsidRPr="00994B0A" w14:paraId="1108FA63" w14:textId="77777777" w:rsidTr="00D02A32">
        <w:trPr>
          <w:trHeight w:val="227"/>
        </w:trPr>
        <w:tc>
          <w:tcPr>
            <w:tcW w:w="1040" w:type="dxa"/>
            <w:noWrap/>
          </w:tcPr>
          <w:p w14:paraId="42DFD649" w14:textId="79BC7DD1" w:rsidR="00403E62" w:rsidRPr="001D7A0B" w:rsidRDefault="00403E62" w:rsidP="00403E62">
            <w:pPr>
              <w:pStyle w:val="Body"/>
              <w:jc w:val="center"/>
              <w:rPr>
                <w:szCs w:val="16"/>
              </w:rPr>
            </w:pPr>
            <w:r w:rsidRPr="001D7A0B">
              <w:rPr>
                <w:szCs w:val="16"/>
              </w:rPr>
              <w:t>NO0012</w:t>
            </w:r>
          </w:p>
        </w:tc>
        <w:tc>
          <w:tcPr>
            <w:tcW w:w="1395" w:type="dxa"/>
            <w:noWrap/>
          </w:tcPr>
          <w:p w14:paraId="202C7F5F" w14:textId="4849347E" w:rsidR="00403E62" w:rsidRPr="001D7A0B" w:rsidRDefault="00403E62" w:rsidP="00403E62">
            <w:pPr>
              <w:pStyle w:val="Body"/>
              <w:jc w:val="center"/>
              <w:rPr>
                <w:szCs w:val="16"/>
              </w:rPr>
            </w:pPr>
            <w:r w:rsidRPr="001D7A0B">
              <w:rPr>
                <w:szCs w:val="16"/>
              </w:rPr>
              <w:t>2.2%</w:t>
            </w:r>
          </w:p>
        </w:tc>
        <w:tc>
          <w:tcPr>
            <w:tcW w:w="1396" w:type="dxa"/>
            <w:noWrap/>
          </w:tcPr>
          <w:p w14:paraId="661F129C" w14:textId="0F9CFCBF" w:rsidR="00403E62" w:rsidRPr="001D7A0B" w:rsidRDefault="00403E62" w:rsidP="00403E62">
            <w:pPr>
              <w:pStyle w:val="Body"/>
              <w:jc w:val="center"/>
              <w:rPr>
                <w:szCs w:val="16"/>
              </w:rPr>
            </w:pPr>
            <w:r w:rsidRPr="001D7A0B">
              <w:rPr>
                <w:szCs w:val="16"/>
              </w:rPr>
              <w:t>2.2%</w:t>
            </w:r>
          </w:p>
        </w:tc>
        <w:tc>
          <w:tcPr>
            <w:tcW w:w="1396" w:type="dxa"/>
            <w:noWrap/>
          </w:tcPr>
          <w:p w14:paraId="5119E63A" w14:textId="4600FDCB" w:rsidR="00403E62" w:rsidRPr="001D7A0B" w:rsidRDefault="00403E62" w:rsidP="00403E62">
            <w:pPr>
              <w:pStyle w:val="Body"/>
              <w:jc w:val="center"/>
              <w:rPr>
                <w:szCs w:val="16"/>
              </w:rPr>
            </w:pPr>
            <w:r w:rsidRPr="001D7A0B">
              <w:rPr>
                <w:szCs w:val="16"/>
              </w:rPr>
              <w:t>0.8%</w:t>
            </w:r>
          </w:p>
        </w:tc>
        <w:tc>
          <w:tcPr>
            <w:tcW w:w="1396" w:type="dxa"/>
            <w:noWrap/>
          </w:tcPr>
          <w:p w14:paraId="69A22D10" w14:textId="30FA2466" w:rsidR="00403E62" w:rsidRPr="001D7A0B" w:rsidRDefault="00403E62" w:rsidP="00403E62">
            <w:pPr>
              <w:pStyle w:val="Body"/>
              <w:jc w:val="center"/>
              <w:rPr>
                <w:szCs w:val="16"/>
              </w:rPr>
            </w:pPr>
            <w:r w:rsidRPr="001D7A0B">
              <w:rPr>
                <w:szCs w:val="16"/>
              </w:rPr>
              <w:t>1.5%</w:t>
            </w:r>
          </w:p>
        </w:tc>
        <w:tc>
          <w:tcPr>
            <w:tcW w:w="1396" w:type="dxa"/>
            <w:noWrap/>
          </w:tcPr>
          <w:p w14:paraId="0DA7B188" w14:textId="281137A2" w:rsidR="00403E62" w:rsidRPr="001D7A0B" w:rsidRDefault="00403E62" w:rsidP="00403E62">
            <w:pPr>
              <w:pStyle w:val="Body"/>
              <w:jc w:val="center"/>
              <w:rPr>
                <w:szCs w:val="16"/>
              </w:rPr>
            </w:pPr>
            <w:r w:rsidRPr="001D7A0B">
              <w:rPr>
                <w:szCs w:val="16"/>
              </w:rPr>
              <w:t>1.7%</w:t>
            </w:r>
          </w:p>
        </w:tc>
        <w:tc>
          <w:tcPr>
            <w:tcW w:w="1396" w:type="dxa"/>
            <w:noWrap/>
          </w:tcPr>
          <w:p w14:paraId="75526567" w14:textId="2FB572A0" w:rsidR="00403E62" w:rsidRPr="001D7A0B" w:rsidRDefault="00403E62" w:rsidP="00403E62">
            <w:pPr>
              <w:pStyle w:val="Body"/>
              <w:jc w:val="center"/>
              <w:rPr>
                <w:szCs w:val="16"/>
              </w:rPr>
            </w:pPr>
            <w:r w:rsidRPr="001D7A0B">
              <w:rPr>
                <w:szCs w:val="16"/>
              </w:rPr>
              <w:t>8.4%</w:t>
            </w:r>
          </w:p>
        </w:tc>
        <w:tc>
          <w:tcPr>
            <w:tcW w:w="1396" w:type="dxa"/>
            <w:noWrap/>
          </w:tcPr>
          <w:p w14:paraId="750906B1" w14:textId="1FF73739" w:rsidR="00403E62" w:rsidRPr="001D7A0B" w:rsidRDefault="00403E62" w:rsidP="00403E62">
            <w:pPr>
              <w:pStyle w:val="Body"/>
              <w:jc w:val="center"/>
              <w:rPr>
                <w:szCs w:val="16"/>
              </w:rPr>
            </w:pPr>
            <w:r w:rsidRPr="001D7A0B">
              <w:rPr>
                <w:szCs w:val="16"/>
              </w:rPr>
              <w:t>6.5%</w:t>
            </w:r>
          </w:p>
        </w:tc>
        <w:tc>
          <w:tcPr>
            <w:tcW w:w="1396" w:type="dxa"/>
            <w:noWrap/>
          </w:tcPr>
          <w:p w14:paraId="7652B241" w14:textId="1683AAF5" w:rsidR="00403E62" w:rsidRPr="001D7A0B" w:rsidRDefault="00403E62" w:rsidP="00403E62">
            <w:pPr>
              <w:pStyle w:val="Body"/>
              <w:jc w:val="center"/>
              <w:rPr>
                <w:szCs w:val="16"/>
              </w:rPr>
            </w:pPr>
            <w:r w:rsidRPr="001D7A0B">
              <w:rPr>
                <w:szCs w:val="16"/>
              </w:rPr>
              <w:t>2.6%</w:t>
            </w:r>
          </w:p>
        </w:tc>
        <w:tc>
          <w:tcPr>
            <w:tcW w:w="1396" w:type="dxa"/>
            <w:noWrap/>
          </w:tcPr>
          <w:p w14:paraId="5D8D4E7D" w14:textId="5F9A18D0" w:rsidR="00403E62" w:rsidRPr="001D7A0B" w:rsidRDefault="00403E62" w:rsidP="00403E62">
            <w:pPr>
              <w:pStyle w:val="Body"/>
              <w:jc w:val="center"/>
              <w:rPr>
                <w:szCs w:val="16"/>
              </w:rPr>
            </w:pPr>
            <w:r w:rsidRPr="001D7A0B">
              <w:rPr>
                <w:szCs w:val="16"/>
              </w:rPr>
              <w:t>5.6%</w:t>
            </w:r>
          </w:p>
        </w:tc>
      </w:tr>
      <w:tr w:rsidR="00403E62" w:rsidRPr="0002579B" w14:paraId="73CE2500" w14:textId="77777777" w:rsidTr="00D02A32">
        <w:trPr>
          <w:trHeight w:val="227"/>
        </w:trPr>
        <w:tc>
          <w:tcPr>
            <w:tcW w:w="1040" w:type="dxa"/>
            <w:noWrap/>
          </w:tcPr>
          <w:p w14:paraId="207A6DCD" w14:textId="4F33A805" w:rsidR="00403E62" w:rsidRPr="0002579B" w:rsidRDefault="00403E62" w:rsidP="00403E62">
            <w:pPr>
              <w:pStyle w:val="Body"/>
              <w:jc w:val="center"/>
              <w:rPr>
                <w:b/>
                <w:bCs/>
                <w:i/>
                <w:iCs/>
                <w:szCs w:val="16"/>
              </w:rPr>
            </w:pPr>
            <w:r w:rsidRPr="0002579B">
              <w:rPr>
                <w:b/>
                <w:bCs/>
                <w:i/>
                <w:iCs/>
                <w:szCs w:val="16"/>
              </w:rPr>
              <w:t>NO0014</w:t>
            </w:r>
          </w:p>
        </w:tc>
        <w:tc>
          <w:tcPr>
            <w:tcW w:w="1395" w:type="dxa"/>
            <w:noWrap/>
          </w:tcPr>
          <w:p w14:paraId="13D3100A" w14:textId="3B6F93B3" w:rsidR="00403E62" w:rsidRPr="0002579B" w:rsidRDefault="00403E62" w:rsidP="00403E62">
            <w:pPr>
              <w:pStyle w:val="Body"/>
              <w:jc w:val="center"/>
              <w:rPr>
                <w:b/>
                <w:bCs/>
                <w:i/>
                <w:iCs/>
                <w:szCs w:val="16"/>
              </w:rPr>
            </w:pPr>
            <w:r w:rsidRPr="0002579B">
              <w:rPr>
                <w:b/>
                <w:bCs/>
                <w:i/>
                <w:iCs/>
                <w:szCs w:val="16"/>
              </w:rPr>
              <w:t>1.7%</w:t>
            </w:r>
          </w:p>
        </w:tc>
        <w:tc>
          <w:tcPr>
            <w:tcW w:w="1396" w:type="dxa"/>
            <w:noWrap/>
          </w:tcPr>
          <w:p w14:paraId="231B1CD0" w14:textId="1498F2CC" w:rsidR="00403E62" w:rsidRPr="0002579B" w:rsidRDefault="00403E62" w:rsidP="00403E62">
            <w:pPr>
              <w:pStyle w:val="Body"/>
              <w:jc w:val="center"/>
              <w:rPr>
                <w:b/>
                <w:bCs/>
                <w:i/>
                <w:iCs/>
                <w:szCs w:val="16"/>
              </w:rPr>
            </w:pPr>
            <w:r w:rsidRPr="0002579B">
              <w:rPr>
                <w:b/>
                <w:bCs/>
                <w:i/>
                <w:iCs/>
                <w:szCs w:val="16"/>
              </w:rPr>
              <w:t>2.8%</w:t>
            </w:r>
          </w:p>
        </w:tc>
        <w:tc>
          <w:tcPr>
            <w:tcW w:w="1396" w:type="dxa"/>
            <w:noWrap/>
          </w:tcPr>
          <w:p w14:paraId="622D0E7C" w14:textId="2F153016" w:rsidR="00403E62" w:rsidRPr="0002579B" w:rsidRDefault="00403E62" w:rsidP="00403E62">
            <w:pPr>
              <w:pStyle w:val="Body"/>
              <w:jc w:val="center"/>
              <w:rPr>
                <w:b/>
                <w:bCs/>
                <w:i/>
                <w:iCs/>
                <w:szCs w:val="16"/>
              </w:rPr>
            </w:pPr>
            <w:r w:rsidRPr="0002579B">
              <w:rPr>
                <w:b/>
                <w:bCs/>
                <w:i/>
                <w:iCs/>
                <w:szCs w:val="16"/>
              </w:rPr>
              <w:t>1.1%</w:t>
            </w:r>
          </w:p>
        </w:tc>
        <w:tc>
          <w:tcPr>
            <w:tcW w:w="1396" w:type="dxa"/>
            <w:noWrap/>
          </w:tcPr>
          <w:p w14:paraId="75918A5A" w14:textId="07532B35" w:rsidR="00403E62" w:rsidRPr="0002579B" w:rsidRDefault="00403E62" w:rsidP="00403E62">
            <w:pPr>
              <w:pStyle w:val="Body"/>
              <w:jc w:val="center"/>
              <w:rPr>
                <w:b/>
                <w:bCs/>
                <w:i/>
                <w:iCs/>
                <w:szCs w:val="16"/>
              </w:rPr>
            </w:pPr>
            <w:r w:rsidRPr="0002579B">
              <w:rPr>
                <w:b/>
                <w:bCs/>
                <w:i/>
                <w:iCs/>
                <w:szCs w:val="16"/>
              </w:rPr>
              <w:t>2.0%</w:t>
            </w:r>
          </w:p>
        </w:tc>
        <w:tc>
          <w:tcPr>
            <w:tcW w:w="1396" w:type="dxa"/>
            <w:noWrap/>
          </w:tcPr>
          <w:p w14:paraId="6B75A0B2" w14:textId="37901001" w:rsidR="00403E62" w:rsidRPr="0002579B" w:rsidRDefault="00403E62" w:rsidP="00403E62">
            <w:pPr>
              <w:pStyle w:val="Body"/>
              <w:jc w:val="center"/>
              <w:rPr>
                <w:b/>
                <w:bCs/>
                <w:i/>
                <w:iCs/>
                <w:szCs w:val="16"/>
              </w:rPr>
            </w:pPr>
            <w:r w:rsidRPr="0002579B">
              <w:rPr>
                <w:b/>
                <w:bCs/>
                <w:i/>
                <w:iCs/>
                <w:szCs w:val="16"/>
              </w:rPr>
              <w:t>1.7%</w:t>
            </w:r>
          </w:p>
        </w:tc>
        <w:tc>
          <w:tcPr>
            <w:tcW w:w="1396" w:type="dxa"/>
            <w:noWrap/>
          </w:tcPr>
          <w:p w14:paraId="1AA2AC33" w14:textId="5EFB3C2A" w:rsidR="00403E62" w:rsidRPr="0002579B" w:rsidRDefault="00403E62" w:rsidP="00403E62">
            <w:pPr>
              <w:pStyle w:val="Body"/>
              <w:jc w:val="center"/>
              <w:rPr>
                <w:b/>
                <w:bCs/>
                <w:i/>
                <w:iCs/>
                <w:szCs w:val="16"/>
              </w:rPr>
            </w:pPr>
            <w:r w:rsidRPr="0002579B">
              <w:rPr>
                <w:b/>
                <w:bCs/>
                <w:i/>
                <w:iCs/>
                <w:szCs w:val="16"/>
              </w:rPr>
              <w:t>9.2%</w:t>
            </w:r>
          </w:p>
        </w:tc>
        <w:tc>
          <w:tcPr>
            <w:tcW w:w="1396" w:type="dxa"/>
            <w:noWrap/>
          </w:tcPr>
          <w:p w14:paraId="6DB4EAC7" w14:textId="6A0E49D1" w:rsidR="00403E62" w:rsidRPr="0002579B" w:rsidRDefault="00403E62" w:rsidP="00403E62">
            <w:pPr>
              <w:pStyle w:val="Body"/>
              <w:jc w:val="center"/>
              <w:rPr>
                <w:b/>
                <w:bCs/>
                <w:i/>
                <w:iCs/>
                <w:szCs w:val="16"/>
              </w:rPr>
            </w:pPr>
            <w:r w:rsidRPr="0002579B">
              <w:rPr>
                <w:b/>
                <w:bCs/>
                <w:i/>
                <w:iCs/>
                <w:szCs w:val="16"/>
              </w:rPr>
              <w:t>11.5%</w:t>
            </w:r>
          </w:p>
        </w:tc>
        <w:tc>
          <w:tcPr>
            <w:tcW w:w="1396" w:type="dxa"/>
            <w:noWrap/>
          </w:tcPr>
          <w:p w14:paraId="509FD4B8" w14:textId="5442408F" w:rsidR="00403E62" w:rsidRPr="0002579B" w:rsidRDefault="00403E62" w:rsidP="00403E62">
            <w:pPr>
              <w:pStyle w:val="Body"/>
              <w:jc w:val="center"/>
              <w:rPr>
                <w:b/>
                <w:bCs/>
                <w:i/>
                <w:iCs/>
                <w:szCs w:val="16"/>
              </w:rPr>
            </w:pPr>
            <w:r w:rsidRPr="0002579B">
              <w:rPr>
                <w:b/>
                <w:bCs/>
                <w:i/>
                <w:iCs/>
                <w:szCs w:val="16"/>
              </w:rPr>
              <w:t>0.0%</w:t>
            </w:r>
          </w:p>
        </w:tc>
        <w:tc>
          <w:tcPr>
            <w:tcW w:w="1396" w:type="dxa"/>
            <w:noWrap/>
          </w:tcPr>
          <w:p w14:paraId="1EB07D93" w14:textId="35B6DF92" w:rsidR="00403E62" w:rsidRPr="0002579B" w:rsidRDefault="00403E62" w:rsidP="00403E62">
            <w:pPr>
              <w:pStyle w:val="Body"/>
              <w:jc w:val="center"/>
              <w:rPr>
                <w:b/>
                <w:bCs/>
                <w:i/>
                <w:iCs/>
                <w:szCs w:val="16"/>
              </w:rPr>
            </w:pPr>
            <w:r w:rsidRPr="0002579B">
              <w:rPr>
                <w:b/>
                <w:bCs/>
                <w:i/>
                <w:iCs/>
                <w:szCs w:val="16"/>
              </w:rPr>
              <w:t>0.6%</w:t>
            </w:r>
          </w:p>
        </w:tc>
      </w:tr>
      <w:tr w:rsidR="00403E62" w:rsidRPr="00994B0A" w14:paraId="1775F92B" w14:textId="77777777" w:rsidTr="00D02A32">
        <w:trPr>
          <w:trHeight w:val="227"/>
        </w:trPr>
        <w:tc>
          <w:tcPr>
            <w:tcW w:w="1040" w:type="dxa"/>
            <w:noWrap/>
          </w:tcPr>
          <w:p w14:paraId="466E5E78" w14:textId="0BC1B3A4" w:rsidR="00403E62" w:rsidRPr="001D7A0B" w:rsidRDefault="00403E62" w:rsidP="00403E62">
            <w:pPr>
              <w:pStyle w:val="Body"/>
              <w:jc w:val="center"/>
              <w:rPr>
                <w:szCs w:val="16"/>
              </w:rPr>
            </w:pPr>
            <w:r w:rsidRPr="001D7A0B">
              <w:rPr>
                <w:szCs w:val="16"/>
              </w:rPr>
              <w:t>NO0015</w:t>
            </w:r>
          </w:p>
        </w:tc>
        <w:tc>
          <w:tcPr>
            <w:tcW w:w="1395" w:type="dxa"/>
            <w:noWrap/>
          </w:tcPr>
          <w:p w14:paraId="132B09F9" w14:textId="42821045" w:rsidR="00403E62" w:rsidRPr="001D7A0B" w:rsidRDefault="00403E62" w:rsidP="00403E62">
            <w:pPr>
              <w:pStyle w:val="Body"/>
              <w:jc w:val="center"/>
              <w:rPr>
                <w:szCs w:val="16"/>
              </w:rPr>
            </w:pPr>
            <w:r w:rsidRPr="001D7A0B">
              <w:rPr>
                <w:szCs w:val="16"/>
              </w:rPr>
              <w:t>2.3%</w:t>
            </w:r>
          </w:p>
        </w:tc>
        <w:tc>
          <w:tcPr>
            <w:tcW w:w="1396" w:type="dxa"/>
            <w:noWrap/>
          </w:tcPr>
          <w:p w14:paraId="752A49E7" w14:textId="4AA7338E" w:rsidR="00403E62" w:rsidRPr="001D7A0B" w:rsidRDefault="00403E62" w:rsidP="00403E62">
            <w:pPr>
              <w:pStyle w:val="Body"/>
              <w:jc w:val="center"/>
              <w:rPr>
                <w:szCs w:val="16"/>
              </w:rPr>
            </w:pPr>
            <w:r w:rsidRPr="001D7A0B">
              <w:rPr>
                <w:szCs w:val="16"/>
              </w:rPr>
              <w:t>1.9%</w:t>
            </w:r>
          </w:p>
        </w:tc>
        <w:tc>
          <w:tcPr>
            <w:tcW w:w="1396" w:type="dxa"/>
            <w:noWrap/>
          </w:tcPr>
          <w:p w14:paraId="726228D0" w14:textId="5AE27F94" w:rsidR="00403E62" w:rsidRPr="001D7A0B" w:rsidRDefault="00403E62" w:rsidP="00403E62">
            <w:pPr>
              <w:pStyle w:val="Body"/>
              <w:jc w:val="center"/>
              <w:rPr>
                <w:szCs w:val="16"/>
              </w:rPr>
            </w:pPr>
            <w:r w:rsidRPr="001D7A0B">
              <w:rPr>
                <w:szCs w:val="16"/>
              </w:rPr>
              <w:t>0.1%</w:t>
            </w:r>
          </w:p>
        </w:tc>
        <w:tc>
          <w:tcPr>
            <w:tcW w:w="1396" w:type="dxa"/>
            <w:noWrap/>
          </w:tcPr>
          <w:p w14:paraId="3AC4A42E" w14:textId="1CAD550A" w:rsidR="00403E62" w:rsidRPr="001D7A0B" w:rsidRDefault="00403E62" w:rsidP="00403E62">
            <w:pPr>
              <w:pStyle w:val="Body"/>
              <w:jc w:val="center"/>
              <w:rPr>
                <w:szCs w:val="16"/>
              </w:rPr>
            </w:pPr>
            <w:r w:rsidRPr="001D7A0B">
              <w:rPr>
                <w:szCs w:val="16"/>
              </w:rPr>
              <w:t>1.3%</w:t>
            </w:r>
          </w:p>
        </w:tc>
        <w:tc>
          <w:tcPr>
            <w:tcW w:w="1396" w:type="dxa"/>
            <w:noWrap/>
          </w:tcPr>
          <w:p w14:paraId="24DB52DA" w14:textId="2CC2BB26" w:rsidR="00403E62" w:rsidRPr="001D7A0B" w:rsidRDefault="00403E62" w:rsidP="00403E62">
            <w:pPr>
              <w:pStyle w:val="Body"/>
              <w:jc w:val="center"/>
              <w:rPr>
                <w:szCs w:val="16"/>
              </w:rPr>
            </w:pPr>
            <w:r w:rsidRPr="001D7A0B">
              <w:rPr>
                <w:szCs w:val="16"/>
              </w:rPr>
              <w:t>1.0%</w:t>
            </w:r>
          </w:p>
        </w:tc>
        <w:tc>
          <w:tcPr>
            <w:tcW w:w="1396" w:type="dxa"/>
            <w:noWrap/>
          </w:tcPr>
          <w:p w14:paraId="0D063C61" w14:textId="67400181" w:rsidR="00403E62" w:rsidRPr="001D7A0B" w:rsidRDefault="00403E62" w:rsidP="00403E62">
            <w:pPr>
              <w:pStyle w:val="Body"/>
              <w:jc w:val="center"/>
              <w:rPr>
                <w:szCs w:val="16"/>
              </w:rPr>
            </w:pPr>
            <w:r w:rsidRPr="001D7A0B">
              <w:rPr>
                <w:szCs w:val="16"/>
              </w:rPr>
              <w:t>6.6%</w:t>
            </w:r>
          </w:p>
        </w:tc>
        <w:tc>
          <w:tcPr>
            <w:tcW w:w="1396" w:type="dxa"/>
            <w:noWrap/>
          </w:tcPr>
          <w:p w14:paraId="43471E25" w14:textId="4132B509" w:rsidR="00403E62" w:rsidRPr="001D7A0B" w:rsidRDefault="00403E62" w:rsidP="00403E62">
            <w:pPr>
              <w:pStyle w:val="Body"/>
              <w:jc w:val="center"/>
              <w:rPr>
                <w:szCs w:val="16"/>
              </w:rPr>
            </w:pPr>
            <w:r w:rsidRPr="001D7A0B">
              <w:rPr>
                <w:szCs w:val="16"/>
              </w:rPr>
              <w:t>5.2%</w:t>
            </w:r>
          </w:p>
        </w:tc>
        <w:tc>
          <w:tcPr>
            <w:tcW w:w="1396" w:type="dxa"/>
            <w:noWrap/>
          </w:tcPr>
          <w:p w14:paraId="1A5C412B" w14:textId="0CB399B3" w:rsidR="00403E62" w:rsidRPr="001D7A0B" w:rsidRDefault="00403E62" w:rsidP="00403E62">
            <w:pPr>
              <w:pStyle w:val="Body"/>
              <w:jc w:val="center"/>
              <w:rPr>
                <w:szCs w:val="16"/>
              </w:rPr>
            </w:pPr>
            <w:r w:rsidRPr="001D7A0B">
              <w:rPr>
                <w:szCs w:val="16"/>
              </w:rPr>
              <w:t>13.9%</w:t>
            </w:r>
          </w:p>
        </w:tc>
        <w:tc>
          <w:tcPr>
            <w:tcW w:w="1396" w:type="dxa"/>
            <w:noWrap/>
          </w:tcPr>
          <w:p w14:paraId="603CCC49" w14:textId="43ABAF1E" w:rsidR="00403E62" w:rsidRPr="001D7A0B" w:rsidRDefault="00403E62" w:rsidP="00403E62">
            <w:pPr>
              <w:pStyle w:val="Body"/>
              <w:jc w:val="center"/>
              <w:rPr>
                <w:szCs w:val="16"/>
              </w:rPr>
            </w:pPr>
            <w:r w:rsidRPr="001D7A0B">
              <w:rPr>
                <w:szCs w:val="16"/>
              </w:rPr>
              <w:t>4.9%</w:t>
            </w:r>
          </w:p>
        </w:tc>
      </w:tr>
      <w:tr w:rsidR="00403E62" w:rsidRPr="0002579B" w14:paraId="29B9FD90" w14:textId="77777777" w:rsidTr="00D02A32">
        <w:trPr>
          <w:trHeight w:val="227"/>
        </w:trPr>
        <w:tc>
          <w:tcPr>
            <w:tcW w:w="1040" w:type="dxa"/>
            <w:noWrap/>
          </w:tcPr>
          <w:p w14:paraId="23E4A8A3" w14:textId="21155CAB" w:rsidR="00403E62" w:rsidRPr="0002579B" w:rsidRDefault="00403E62" w:rsidP="00403E62">
            <w:pPr>
              <w:pStyle w:val="Body"/>
              <w:jc w:val="center"/>
              <w:rPr>
                <w:b/>
                <w:bCs/>
                <w:i/>
                <w:iCs/>
                <w:szCs w:val="16"/>
              </w:rPr>
            </w:pPr>
            <w:r w:rsidRPr="0002579B">
              <w:rPr>
                <w:b/>
                <w:bCs/>
                <w:i/>
                <w:iCs/>
                <w:szCs w:val="16"/>
              </w:rPr>
              <w:t>NO0022</w:t>
            </w:r>
          </w:p>
        </w:tc>
        <w:tc>
          <w:tcPr>
            <w:tcW w:w="1395" w:type="dxa"/>
            <w:noWrap/>
          </w:tcPr>
          <w:p w14:paraId="162629AB" w14:textId="12B70388" w:rsidR="00403E62" w:rsidRPr="0002579B" w:rsidRDefault="00403E62" w:rsidP="00403E62">
            <w:pPr>
              <w:pStyle w:val="Body"/>
              <w:jc w:val="center"/>
              <w:rPr>
                <w:b/>
                <w:bCs/>
                <w:i/>
                <w:iCs/>
                <w:szCs w:val="16"/>
              </w:rPr>
            </w:pPr>
            <w:r w:rsidRPr="0002579B">
              <w:rPr>
                <w:b/>
                <w:bCs/>
                <w:i/>
                <w:iCs/>
                <w:szCs w:val="16"/>
              </w:rPr>
              <w:t>2.5%</w:t>
            </w:r>
          </w:p>
        </w:tc>
        <w:tc>
          <w:tcPr>
            <w:tcW w:w="1396" w:type="dxa"/>
            <w:noWrap/>
          </w:tcPr>
          <w:p w14:paraId="51193E4A" w14:textId="0B71B850" w:rsidR="00403E62" w:rsidRPr="0002579B" w:rsidRDefault="00403E62" w:rsidP="00403E62">
            <w:pPr>
              <w:pStyle w:val="Body"/>
              <w:jc w:val="center"/>
              <w:rPr>
                <w:b/>
                <w:bCs/>
                <w:i/>
                <w:iCs/>
                <w:szCs w:val="16"/>
              </w:rPr>
            </w:pPr>
            <w:r w:rsidRPr="0002579B">
              <w:rPr>
                <w:b/>
                <w:bCs/>
                <w:i/>
                <w:iCs/>
                <w:szCs w:val="16"/>
              </w:rPr>
              <w:t>2.0%</w:t>
            </w:r>
          </w:p>
        </w:tc>
        <w:tc>
          <w:tcPr>
            <w:tcW w:w="1396" w:type="dxa"/>
            <w:noWrap/>
          </w:tcPr>
          <w:p w14:paraId="50778D6D" w14:textId="3E452476" w:rsidR="00403E62" w:rsidRPr="0002579B" w:rsidRDefault="00403E62" w:rsidP="00403E62">
            <w:pPr>
              <w:pStyle w:val="Body"/>
              <w:jc w:val="center"/>
              <w:rPr>
                <w:b/>
                <w:bCs/>
                <w:i/>
                <w:iCs/>
                <w:szCs w:val="16"/>
              </w:rPr>
            </w:pPr>
            <w:r w:rsidRPr="0002579B">
              <w:rPr>
                <w:b/>
                <w:bCs/>
                <w:i/>
                <w:iCs/>
                <w:szCs w:val="16"/>
              </w:rPr>
              <w:t>0.1%</w:t>
            </w:r>
          </w:p>
        </w:tc>
        <w:tc>
          <w:tcPr>
            <w:tcW w:w="1396" w:type="dxa"/>
            <w:noWrap/>
          </w:tcPr>
          <w:p w14:paraId="157961B2" w14:textId="40A430BB" w:rsidR="00403E62" w:rsidRPr="0002579B" w:rsidRDefault="00403E62" w:rsidP="00403E62">
            <w:pPr>
              <w:pStyle w:val="Body"/>
              <w:jc w:val="center"/>
              <w:rPr>
                <w:b/>
                <w:bCs/>
                <w:i/>
                <w:iCs/>
                <w:szCs w:val="16"/>
              </w:rPr>
            </w:pPr>
            <w:r w:rsidRPr="0002579B">
              <w:rPr>
                <w:b/>
                <w:bCs/>
                <w:i/>
                <w:iCs/>
                <w:szCs w:val="16"/>
              </w:rPr>
              <w:t>2.7%</w:t>
            </w:r>
          </w:p>
        </w:tc>
        <w:tc>
          <w:tcPr>
            <w:tcW w:w="1396" w:type="dxa"/>
            <w:noWrap/>
          </w:tcPr>
          <w:p w14:paraId="6CA5ADFF" w14:textId="459270E7" w:rsidR="00403E62" w:rsidRPr="0002579B" w:rsidRDefault="00403E62" w:rsidP="00403E62">
            <w:pPr>
              <w:pStyle w:val="Body"/>
              <w:jc w:val="center"/>
              <w:rPr>
                <w:b/>
                <w:bCs/>
                <w:i/>
                <w:iCs/>
                <w:szCs w:val="16"/>
              </w:rPr>
            </w:pPr>
            <w:r w:rsidRPr="0002579B">
              <w:rPr>
                <w:b/>
                <w:bCs/>
                <w:i/>
                <w:iCs/>
                <w:szCs w:val="16"/>
              </w:rPr>
              <w:t>1.0%</w:t>
            </w:r>
          </w:p>
        </w:tc>
        <w:tc>
          <w:tcPr>
            <w:tcW w:w="1396" w:type="dxa"/>
            <w:noWrap/>
          </w:tcPr>
          <w:p w14:paraId="2B1102A7" w14:textId="1D86A16F" w:rsidR="00403E62" w:rsidRPr="0002579B" w:rsidRDefault="00403E62" w:rsidP="00403E62">
            <w:pPr>
              <w:pStyle w:val="Body"/>
              <w:jc w:val="center"/>
              <w:rPr>
                <w:b/>
                <w:bCs/>
                <w:i/>
                <w:iCs/>
                <w:szCs w:val="16"/>
              </w:rPr>
            </w:pPr>
            <w:r w:rsidRPr="0002579B">
              <w:rPr>
                <w:b/>
                <w:bCs/>
                <w:i/>
                <w:iCs/>
                <w:szCs w:val="16"/>
              </w:rPr>
              <w:t>8.2%</w:t>
            </w:r>
          </w:p>
        </w:tc>
        <w:tc>
          <w:tcPr>
            <w:tcW w:w="1396" w:type="dxa"/>
            <w:noWrap/>
          </w:tcPr>
          <w:p w14:paraId="469F939D" w14:textId="5157F981" w:rsidR="00403E62" w:rsidRPr="0002579B" w:rsidRDefault="00403E62" w:rsidP="00403E62">
            <w:pPr>
              <w:pStyle w:val="Body"/>
              <w:jc w:val="center"/>
              <w:rPr>
                <w:b/>
                <w:bCs/>
                <w:i/>
                <w:iCs/>
                <w:szCs w:val="16"/>
              </w:rPr>
            </w:pPr>
            <w:r w:rsidRPr="0002579B">
              <w:rPr>
                <w:b/>
                <w:bCs/>
                <w:i/>
                <w:iCs/>
                <w:szCs w:val="16"/>
              </w:rPr>
              <w:t>2.8%</w:t>
            </w:r>
          </w:p>
        </w:tc>
        <w:tc>
          <w:tcPr>
            <w:tcW w:w="1396" w:type="dxa"/>
            <w:noWrap/>
          </w:tcPr>
          <w:p w14:paraId="72EECACB" w14:textId="611C2325" w:rsidR="00403E62" w:rsidRPr="0002579B" w:rsidRDefault="00403E62" w:rsidP="00403E62">
            <w:pPr>
              <w:pStyle w:val="Body"/>
              <w:jc w:val="center"/>
              <w:rPr>
                <w:b/>
                <w:bCs/>
                <w:i/>
                <w:iCs/>
                <w:szCs w:val="16"/>
              </w:rPr>
            </w:pPr>
            <w:r w:rsidRPr="0002579B">
              <w:rPr>
                <w:b/>
                <w:bCs/>
                <w:i/>
                <w:iCs/>
                <w:szCs w:val="16"/>
              </w:rPr>
              <w:t>13.3%</w:t>
            </w:r>
          </w:p>
        </w:tc>
        <w:tc>
          <w:tcPr>
            <w:tcW w:w="1396" w:type="dxa"/>
            <w:noWrap/>
          </w:tcPr>
          <w:p w14:paraId="4DE6C901" w14:textId="2C69EBE4" w:rsidR="00403E62" w:rsidRPr="0002579B" w:rsidRDefault="00403E62" w:rsidP="00403E62">
            <w:pPr>
              <w:pStyle w:val="Body"/>
              <w:jc w:val="center"/>
              <w:rPr>
                <w:b/>
                <w:bCs/>
                <w:i/>
                <w:iCs/>
                <w:szCs w:val="16"/>
              </w:rPr>
            </w:pPr>
            <w:r w:rsidRPr="0002579B">
              <w:rPr>
                <w:b/>
                <w:bCs/>
                <w:i/>
                <w:iCs/>
                <w:szCs w:val="16"/>
              </w:rPr>
              <w:t>2.2%</w:t>
            </w:r>
          </w:p>
        </w:tc>
      </w:tr>
      <w:tr w:rsidR="00403E62" w:rsidRPr="00994B0A" w14:paraId="153A7114" w14:textId="77777777" w:rsidTr="00D02A32">
        <w:trPr>
          <w:trHeight w:val="227"/>
        </w:trPr>
        <w:tc>
          <w:tcPr>
            <w:tcW w:w="1040" w:type="dxa"/>
            <w:noWrap/>
          </w:tcPr>
          <w:p w14:paraId="5F413AC1" w14:textId="4B90C78A" w:rsidR="00403E62" w:rsidRPr="001D7A0B" w:rsidRDefault="00403E62" w:rsidP="00403E62">
            <w:pPr>
              <w:pStyle w:val="Body"/>
              <w:jc w:val="center"/>
              <w:rPr>
                <w:szCs w:val="16"/>
              </w:rPr>
            </w:pPr>
            <w:r w:rsidRPr="001D7A0B">
              <w:rPr>
                <w:szCs w:val="16"/>
              </w:rPr>
              <w:t>NO0023</w:t>
            </w:r>
          </w:p>
        </w:tc>
        <w:tc>
          <w:tcPr>
            <w:tcW w:w="1395" w:type="dxa"/>
            <w:noWrap/>
          </w:tcPr>
          <w:p w14:paraId="6477D5DA" w14:textId="120F316E" w:rsidR="00403E62" w:rsidRPr="001D7A0B" w:rsidRDefault="00403E62" w:rsidP="00403E62">
            <w:pPr>
              <w:pStyle w:val="Body"/>
              <w:jc w:val="center"/>
              <w:rPr>
                <w:szCs w:val="16"/>
              </w:rPr>
            </w:pPr>
            <w:r w:rsidRPr="001D7A0B">
              <w:rPr>
                <w:szCs w:val="16"/>
              </w:rPr>
              <w:t>2.0%</w:t>
            </w:r>
          </w:p>
        </w:tc>
        <w:tc>
          <w:tcPr>
            <w:tcW w:w="1396" w:type="dxa"/>
            <w:noWrap/>
          </w:tcPr>
          <w:p w14:paraId="645400EF" w14:textId="24B893DB" w:rsidR="00403E62" w:rsidRPr="001D7A0B" w:rsidRDefault="00403E62" w:rsidP="00403E62">
            <w:pPr>
              <w:pStyle w:val="Body"/>
              <w:jc w:val="center"/>
              <w:rPr>
                <w:szCs w:val="16"/>
              </w:rPr>
            </w:pPr>
            <w:r w:rsidRPr="001D7A0B">
              <w:rPr>
                <w:szCs w:val="16"/>
              </w:rPr>
              <w:t>1.3%</w:t>
            </w:r>
          </w:p>
        </w:tc>
        <w:tc>
          <w:tcPr>
            <w:tcW w:w="1396" w:type="dxa"/>
            <w:noWrap/>
          </w:tcPr>
          <w:p w14:paraId="05B4AA84" w14:textId="7D949895" w:rsidR="00403E62" w:rsidRPr="001D7A0B" w:rsidRDefault="00403E62" w:rsidP="00403E62">
            <w:pPr>
              <w:pStyle w:val="Body"/>
              <w:jc w:val="center"/>
              <w:rPr>
                <w:szCs w:val="16"/>
              </w:rPr>
            </w:pPr>
            <w:r w:rsidRPr="001D7A0B">
              <w:rPr>
                <w:szCs w:val="16"/>
              </w:rPr>
              <w:t>0.0%</w:t>
            </w:r>
          </w:p>
        </w:tc>
        <w:tc>
          <w:tcPr>
            <w:tcW w:w="1396" w:type="dxa"/>
            <w:noWrap/>
          </w:tcPr>
          <w:p w14:paraId="7EFE4DAF" w14:textId="75EE5670" w:rsidR="00403E62" w:rsidRPr="001D7A0B" w:rsidRDefault="00403E62" w:rsidP="00403E62">
            <w:pPr>
              <w:pStyle w:val="Body"/>
              <w:jc w:val="center"/>
              <w:rPr>
                <w:szCs w:val="16"/>
              </w:rPr>
            </w:pPr>
            <w:r w:rsidRPr="001D7A0B">
              <w:rPr>
                <w:szCs w:val="16"/>
              </w:rPr>
              <w:t>1.7%</w:t>
            </w:r>
          </w:p>
        </w:tc>
        <w:tc>
          <w:tcPr>
            <w:tcW w:w="1396" w:type="dxa"/>
            <w:noWrap/>
          </w:tcPr>
          <w:p w14:paraId="7CF73A91" w14:textId="1E022E6E" w:rsidR="00403E62" w:rsidRPr="001D7A0B" w:rsidRDefault="00403E62" w:rsidP="00403E62">
            <w:pPr>
              <w:pStyle w:val="Body"/>
              <w:jc w:val="center"/>
              <w:rPr>
                <w:szCs w:val="16"/>
              </w:rPr>
            </w:pPr>
            <w:r w:rsidRPr="001D7A0B">
              <w:rPr>
                <w:szCs w:val="16"/>
              </w:rPr>
              <w:t>1.0%</w:t>
            </w:r>
          </w:p>
        </w:tc>
        <w:tc>
          <w:tcPr>
            <w:tcW w:w="1396" w:type="dxa"/>
            <w:noWrap/>
          </w:tcPr>
          <w:p w14:paraId="338EC097" w14:textId="50EBE48F" w:rsidR="00403E62" w:rsidRPr="001D7A0B" w:rsidRDefault="00403E62" w:rsidP="00403E62">
            <w:pPr>
              <w:pStyle w:val="Body"/>
              <w:jc w:val="center"/>
              <w:rPr>
                <w:szCs w:val="16"/>
              </w:rPr>
            </w:pPr>
            <w:r w:rsidRPr="001D7A0B">
              <w:rPr>
                <w:szCs w:val="16"/>
              </w:rPr>
              <w:t>6.0%</w:t>
            </w:r>
          </w:p>
        </w:tc>
        <w:tc>
          <w:tcPr>
            <w:tcW w:w="1396" w:type="dxa"/>
            <w:noWrap/>
          </w:tcPr>
          <w:p w14:paraId="067F3AB3" w14:textId="370B9E88" w:rsidR="00403E62" w:rsidRPr="001D7A0B" w:rsidRDefault="00403E62" w:rsidP="00403E62">
            <w:pPr>
              <w:pStyle w:val="Body"/>
              <w:jc w:val="center"/>
              <w:rPr>
                <w:szCs w:val="16"/>
              </w:rPr>
            </w:pPr>
            <w:r w:rsidRPr="001D7A0B">
              <w:rPr>
                <w:szCs w:val="16"/>
              </w:rPr>
              <w:t>3.8%</w:t>
            </w:r>
          </w:p>
        </w:tc>
        <w:tc>
          <w:tcPr>
            <w:tcW w:w="1396" w:type="dxa"/>
            <w:noWrap/>
          </w:tcPr>
          <w:p w14:paraId="59FB9056" w14:textId="0F7D2859" w:rsidR="00403E62" w:rsidRPr="001D7A0B" w:rsidRDefault="00403E62" w:rsidP="00403E62">
            <w:pPr>
              <w:pStyle w:val="Body"/>
              <w:jc w:val="center"/>
              <w:rPr>
                <w:szCs w:val="16"/>
              </w:rPr>
            </w:pPr>
            <w:r w:rsidRPr="001D7A0B">
              <w:rPr>
                <w:szCs w:val="16"/>
              </w:rPr>
              <w:t>9.9%</w:t>
            </w:r>
          </w:p>
        </w:tc>
        <w:tc>
          <w:tcPr>
            <w:tcW w:w="1396" w:type="dxa"/>
            <w:noWrap/>
          </w:tcPr>
          <w:p w14:paraId="22DD0CA2" w14:textId="768B4312" w:rsidR="00403E62" w:rsidRPr="001D7A0B" w:rsidRDefault="00403E62" w:rsidP="00403E62">
            <w:pPr>
              <w:pStyle w:val="Body"/>
              <w:jc w:val="center"/>
              <w:rPr>
                <w:szCs w:val="16"/>
              </w:rPr>
            </w:pPr>
            <w:r w:rsidRPr="001D7A0B">
              <w:rPr>
                <w:szCs w:val="16"/>
              </w:rPr>
              <w:t>0.7%</w:t>
            </w:r>
          </w:p>
        </w:tc>
      </w:tr>
      <w:tr w:rsidR="00403E62" w:rsidRPr="00994B0A" w14:paraId="209E1397" w14:textId="77777777" w:rsidTr="00D02A32">
        <w:trPr>
          <w:trHeight w:val="227"/>
        </w:trPr>
        <w:tc>
          <w:tcPr>
            <w:tcW w:w="1040" w:type="dxa"/>
            <w:noWrap/>
          </w:tcPr>
          <w:p w14:paraId="7E10D804" w14:textId="0C43D48C" w:rsidR="00403E62" w:rsidRPr="001D7A0B" w:rsidRDefault="00403E62" w:rsidP="00403E62">
            <w:pPr>
              <w:pStyle w:val="Body"/>
              <w:jc w:val="center"/>
              <w:rPr>
                <w:szCs w:val="16"/>
              </w:rPr>
            </w:pPr>
            <w:r w:rsidRPr="001D7A0B">
              <w:rPr>
                <w:szCs w:val="16"/>
              </w:rPr>
              <w:t>NO0039</w:t>
            </w:r>
          </w:p>
        </w:tc>
        <w:tc>
          <w:tcPr>
            <w:tcW w:w="1395" w:type="dxa"/>
            <w:noWrap/>
          </w:tcPr>
          <w:p w14:paraId="673C03CB" w14:textId="6BE80533" w:rsidR="00403E62" w:rsidRPr="001D7A0B" w:rsidRDefault="00403E62" w:rsidP="00403E62">
            <w:pPr>
              <w:pStyle w:val="Body"/>
              <w:jc w:val="center"/>
              <w:rPr>
                <w:szCs w:val="16"/>
              </w:rPr>
            </w:pPr>
            <w:r w:rsidRPr="001D7A0B">
              <w:rPr>
                <w:szCs w:val="16"/>
              </w:rPr>
              <w:t>1.1%</w:t>
            </w:r>
          </w:p>
        </w:tc>
        <w:tc>
          <w:tcPr>
            <w:tcW w:w="1396" w:type="dxa"/>
            <w:noWrap/>
          </w:tcPr>
          <w:p w14:paraId="046A63C8" w14:textId="580CF446" w:rsidR="00403E62" w:rsidRPr="001D7A0B" w:rsidRDefault="00403E62" w:rsidP="00403E62">
            <w:pPr>
              <w:pStyle w:val="Body"/>
              <w:jc w:val="center"/>
              <w:rPr>
                <w:szCs w:val="16"/>
              </w:rPr>
            </w:pPr>
            <w:r w:rsidRPr="001D7A0B">
              <w:rPr>
                <w:szCs w:val="16"/>
              </w:rPr>
              <w:t>1.7%</w:t>
            </w:r>
          </w:p>
        </w:tc>
        <w:tc>
          <w:tcPr>
            <w:tcW w:w="1396" w:type="dxa"/>
            <w:noWrap/>
          </w:tcPr>
          <w:p w14:paraId="0082ABC1" w14:textId="48AE848A" w:rsidR="00403E62" w:rsidRPr="001D7A0B" w:rsidRDefault="00403E62" w:rsidP="00403E62">
            <w:pPr>
              <w:pStyle w:val="Body"/>
              <w:jc w:val="center"/>
              <w:rPr>
                <w:szCs w:val="16"/>
              </w:rPr>
            </w:pPr>
            <w:r w:rsidRPr="001D7A0B">
              <w:rPr>
                <w:szCs w:val="16"/>
              </w:rPr>
              <w:t>0.2%</w:t>
            </w:r>
          </w:p>
        </w:tc>
        <w:tc>
          <w:tcPr>
            <w:tcW w:w="1396" w:type="dxa"/>
            <w:noWrap/>
          </w:tcPr>
          <w:p w14:paraId="3003B227" w14:textId="53770517" w:rsidR="00403E62" w:rsidRPr="001D7A0B" w:rsidRDefault="00403E62" w:rsidP="00403E62">
            <w:pPr>
              <w:pStyle w:val="Body"/>
              <w:jc w:val="center"/>
              <w:rPr>
                <w:szCs w:val="16"/>
              </w:rPr>
            </w:pPr>
            <w:r w:rsidRPr="001D7A0B">
              <w:rPr>
                <w:szCs w:val="16"/>
              </w:rPr>
              <w:t>1.6%</w:t>
            </w:r>
          </w:p>
        </w:tc>
        <w:tc>
          <w:tcPr>
            <w:tcW w:w="1396" w:type="dxa"/>
            <w:noWrap/>
          </w:tcPr>
          <w:p w14:paraId="18D64E00" w14:textId="54BBE3A3" w:rsidR="00403E62" w:rsidRPr="001D7A0B" w:rsidRDefault="00403E62" w:rsidP="00403E62">
            <w:pPr>
              <w:pStyle w:val="Body"/>
              <w:jc w:val="center"/>
              <w:rPr>
                <w:szCs w:val="16"/>
              </w:rPr>
            </w:pPr>
            <w:r w:rsidRPr="001D7A0B">
              <w:rPr>
                <w:szCs w:val="16"/>
              </w:rPr>
              <w:t>1.2%</w:t>
            </w:r>
          </w:p>
        </w:tc>
        <w:tc>
          <w:tcPr>
            <w:tcW w:w="1396" w:type="dxa"/>
            <w:noWrap/>
          </w:tcPr>
          <w:p w14:paraId="707B0E15" w14:textId="04AC1580" w:rsidR="00403E62" w:rsidRPr="001D7A0B" w:rsidRDefault="00403E62" w:rsidP="00403E62">
            <w:pPr>
              <w:pStyle w:val="Body"/>
              <w:jc w:val="center"/>
              <w:rPr>
                <w:szCs w:val="16"/>
              </w:rPr>
            </w:pPr>
            <w:r w:rsidRPr="001D7A0B">
              <w:rPr>
                <w:szCs w:val="16"/>
              </w:rPr>
              <w:t>5.9%</w:t>
            </w:r>
          </w:p>
        </w:tc>
        <w:tc>
          <w:tcPr>
            <w:tcW w:w="1396" w:type="dxa"/>
            <w:noWrap/>
          </w:tcPr>
          <w:p w14:paraId="3BD8270A" w14:textId="53CDAAFC" w:rsidR="00403E62" w:rsidRPr="001D7A0B" w:rsidRDefault="00403E62" w:rsidP="00403E62">
            <w:pPr>
              <w:pStyle w:val="Body"/>
              <w:jc w:val="center"/>
              <w:rPr>
                <w:szCs w:val="16"/>
              </w:rPr>
            </w:pPr>
            <w:r w:rsidRPr="001D7A0B">
              <w:rPr>
                <w:szCs w:val="16"/>
              </w:rPr>
              <w:t>2.7%</w:t>
            </w:r>
          </w:p>
        </w:tc>
        <w:tc>
          <w:tcPr>
            <w:tcW w:w="1396" w:type="dxa"/>
            <w:noWrap/>
          </w:tcPr>
          <w:p w14:paraId="6E5E7FF9" w14:textId="4F819302" w:rsidR="00403E62" w:rsidRPr="001D7A0B" w:rsidRDefault="00403E62" w:rsidP="00403E62">
            <w:pPr>
              <w:pStyle w:val="Body"/>
              <w:jc w:val="center"/>
              <w:rPr>
                <w:szCs w:val="16"/>
              </w:rPr>
            </w:pPr>
            <w:r w:rsidRPr="001D7A0B">
              <w:rPr>
                <w:szCs w:val="16"/>
              </w:rPr>
              <w:t>18.7%</w:t>
            </w:r>
          </w:p>
        </w:tc>
        <w:tc>
          <w:tcPr>
            <w:tcW w:w="1396" w:type="dxa"/>
            <w:noWrap/>
          </w:tcPr>
          <w:p w14:paraId="3A606F64" w14:textId="5799010C" w:rsidR="00403E62" w:rsidRPr="001D7A0B" w:rsidRDefault="00403E62" w:rsidP="00403E62">
            <w:pPr>
              <w:pStyle w:val="Body"/>
              <w:jc w:val="center"/>
              <w:rPr>
                <w:szCs w:val="16"/>
              </w:rPr>
            </w:pPr>
            <w:r w:rsidRPr="001D7A0B">
              <w:rPr>
                <w:szCs w:val="16"/>
              </w:rPr>
              <w:t>1.8%</w:t>
            </w:r>
          </w:p>
        </w:tc>
      </w:tr>
      <w:tr w:rsidR="00403E62" w:rsidRPr="00994B0A" w14:paraId="71D1B1FD" w14:textId="77777777" w:rsidTr="00D02A32">
        <w:trPr>
          <w:trHeight w:val="227"/>
        </w:trPr>
        <w:tc>
          <w:tcPr>
            <w:tcW w:w="1040" w:type="dxa"/>
            <w:noWrap/>
          </w:tcPr>
          <w:p w14:paraId="6B624D89" w14:textId="213DC96A" w:rsidR="00403E62" w:rsidRPr="001D7A0B" w:rsidRDefault="00403E62" w:rsidP="00403E62">
            <w:pPr>
              <w:pStyle w:val="Body"/>
              <w:jc w:val="center"/>
              <w:rPr>
                <w:szCs w:val="16"/>
              </w:rPr>
            </w:pPr>
            <w:r w:rsidRPr="001D7A0B">
              <w:rPr>
                <w:szCs w:val="16"/>
              </w:rPr>
              <w:t>NO0040</w:t>
            </w:r>
          </w:p>
        </w:tc>
        <w:tc>
          <w:tcPr>
            <w:tcW w:w="1395" w:type="dxa"/>
            <w:noWrap/>
          </w:tcPr>
          <w:p w14:paraId="35457E20" w14:textId="3F1C773B" w:rsidR="00403E62" w:rsidRPr="001D7A0B" w:rsidRDefault="00403E62" w:rsidP="00403E62">
            <w:pPr>
              <w:pStyle w:val="Body"/>
              <w:jc w:val="center"/>
              <w:rPr>
                <w:szCs w:val="16"/>
              </w:rPr>
            </w:pPr>
            <w:r w:rsidRPr="001D7A0B">
              <w:rPr>
                <w:szCs w:val="16"/>
              </w:rPr>
              <w:t>1.1%</w:t>
            </w:r>
          </w:p>
        </w:tc>
        <w:tc>
          <w:tcPr>
            <w:tcW w:w="1396" w:type="dxa"/>
            <w:noWrap/>
          </w:tcPr>
          <w:p w14:paraId="4604671E" w14:textId="040418B8" w:rsidR="00403E62" w:rsidRPr="001D7A0B" w:rsidRDefault="00403E62" w:rsidP="00403E62">
            <w:pPr>
              <w:pStyle w:val="Body"/>
              <w:jc w:val="center"/>
              <w:rPr>
                <w:szCs w:val="16"/>
              </w:rPr>
            </w:pPr>
            <w:r w:rsidRPr="001D7A0B">
              <w:rPr>
                <w:szCs w:val="16"/>
              </w:rPr>
              <w:t>1.9%</w:t>
            </w:r>
          </w:p>
        </w:tc>
        <w:tc>
          <w:tcPr>
            <w:tcW w:w="1396" w:type="dxa"/>
            <w:noWrap/>
          </w:tcPr>
          <w:p w14:paraId="31F4CD68" w14:textId="6A1F7813" w:rsidR="00403E62" w:rsidRPr="001D7A0B" w:rsidRDefault="00403E62" w:rsidP="00403E62">
            <w:pPr>
              <w:pStyle w:val="Body"/>
              <w:jc w:val="center"/>
              <w:rPr>
                <w:szCs w:val="16"/>
              </w:rPr>
            </w:pPr>
            <w:r w:rsidRPr="001D7A0B">
              <w:rPr>
                <w:szCs w:val="16"/>
              </w:rPr>
              <w:t>0.4%</w:t>
            </w:r>
          </w:p>
        </w:tc>
        <w:tc>
          <w:tcPr>
            <w:tcW w:w="1396" w:type="dxa"/>
            <w:noWrap/>
          </w:tcPr>
          <w:p w14:paraId="1778CAA7" w14:textId="180B2DAE" w:rsidR="00403E62" w:rsidRPr="001D7A0B" w:rsidRDefault="00403E62" w:rsidP="00403E62">
            <w:pPr>
              <w:pStyle w:val="Body"/>
              <w:jc w:val="center"/>
              <w:rPr>
                <w:szCs w:val="16"/>
              </w:rPr>
            </w:pPr>
            <w:r w:rsidRPr="001D7A0B">
              <w:rPr>
                <w:szCs w:val="16"/>
              </w:rPr>
              <w:t>1.6%</w:t>
            </w:r>
          </w:p>
        </w:tc>
        <w:tc>
          <w:tcPr>
            <w:tcW w:w="1396" w:type="dxa"/>
            <w:noWrap/>
          </w:tcPr>
          <w:p w14:paraId="1003212B" w14:textId="4718CE77" w:rsidR="00403E62" w:rsidRPr="001D7A0B" w:rsidRDefault="00403E62" w:rsidP="00403E62">
            <w:pPr>
              <w:pStyle w:val="Body"/>
              <w:jc w:val="center"/>
              <w:rPr>
                <w:szCs w:val="16"/>
              </w:rPr>
            </w:pPr>
            <w:r w:rsidRPr="001D7A0B">
              <w:rPr>
                <w:szCs w:val="16"/>
              </w:rPr>
              <w:t>0.9%</w:t>
            </w:r>
          </w:p>
        </w:tc>
        <w:tc>
          <w:tcPr>
            <w:tcW w:w="1396" w:type="dxa"/>
            <w:noWrap/>
          </w:tcPr>
          <w:p w14:paraId="631C2072" w14:textId="58C170EB" w:rsidR="00403E62" w:rsidRPr="001D7A0B" w:rsidRDefault="00403E62" w:rsidP="00403E62">
            <w:pPr>
              <w:pStyle w:val="Body"/>
              <w:jc w:val="center"/>
              <w:rPr>
                <w:szCs w:val="16"/>
              </w:rPr>
            </w:pPr>
            <w:r w:rsidRPr="001D7A0B">
              <w:rPr>
                <w:szCs w:val="16"/>
              </w:rPr>
              <w:t>5.9%</w:t>
            </w:r>
          </w:p>
        </w:tc>
        <w:tc>
          <w:tcPr>
            <w:tcW w:w="1396" w:type="dxa"/>
            <w:noWrap/>
          </w:tcPr>
          <w:p w14:paraId="4915AD99" w14:textId="14256EC0" w:rsidR="00403E62" w:rsidRPr="001D7A0B" w:rsidRDefault="00403E62" w:rsidP="00403E62">
            <w:pPr>
              <w:pStyle w:val="Body"/>
              <w:jc w:val="center"/>
              <w:rPr>
                <w:szCs w:val="16"/>
              </w:rPr>
            </w:pPr>
            <w:r w:rsidRPr="001D7A0B">
              <w:rPr>
                <w:szCs w:val="16"/>
              </w:rPr>
              <w:t>1.8%</w:t>
            </w:r>
          </w:p>
        </w:tc>
        <w:tc>
          <w:tcPr>
            <w:tcW w:w="1396" w:type="dxa"/>
            <w:noWrap/>
          </w:tcPr>
          <w:p w14:paraId="5FB1ADE8" w14:textId="38F181CD" w:rsidR="00403E62" w:rsidRPr="001D7A0B" w:rsidRDefault="00403E62" w:rsidP="00403E62">
            <w:pPr>
              <w:pStyle w:val="Body"/>
              <w:jc w:val="center"/>
              <w:rPr>
                <w:szCs w:val="16"/>
              </w:rPr>
            </w:pPr>
            <w:r w:rsidRPr="001D7A0B">
              <w:rPr>
                <w:szCs w:val="16"/>
              </w:rPr>
              <w:t>13.5%</w:t>
            </w:r>
          </w:p>
        </w:tc>
        <w:tc>
          <w:tcPr>
            <w:tcW w:w="1396" w:type="dxa"/>
            <w:noWrap/>
          </w:tcPr>
          <w:p w14:paraId="3E6989A1" w14:textId="23CA1EC6" w:rsidR="00403E62" w:rsidRPr="001D7A0B" w:rsidRDefault="00403E62" w:rsidP="00403E62">
            <w:pPr>
              <w:pStyle w:val="Body"/>
              <w:jc w:val="center"/>
              <w:rPr>
                <w:szCs w:val="16"/>
              </w:rPr>
            </w:pPr>
            <w:r w:rsidRPr="001D7A0B">
              <w:rPr>
                <w:szCs w:val="16"/>
              </w:rPr>
              <w:t>2.3%</w:t>
            </w:r>
          </w:p>
        </w:tc>
      </w:tr>
      <w:tr w:rsidR="00403E62" w:rsidRPr="00994B0A" w14:paraId="5CFB0C6C" w14:textId="77777777" w:rsidTr="00D02A32">
        <w:trPr>
          <w:trHeight w:val="227"/>
        </w:trPr>
        <w:tc>
          <w:tcPr>
            <w:tcW w:w="1040" w:type="dxa"/>
            <w:noWrap/>
          </w:tcPr>
          <w:p w14:paraId="14A62236" w14:textId="5A64B715" w:rsidR="00403E62" w:rsidRPr="001D7A0B" w:rsidRDefault="00403E62" w:rsidP="00403E62">
            <w:pPr>
              <w:pStyle w:val="Body"/>
              <w:jc w:val="center"/>
              <w:rPr>
                <w:szCs w:val="16"/>
              </w:rPr>
            </w:pPr>
            <w:r w:rsidRPr="001D7A0B">
              <w:rPr>
                <w:szCs w:val="16"/>
              </w:rPr>
              <w:t>NO0041</w:t>
            </w:r>
          </w:p>
        </w:tc>
        <w:tc>
          <w:tcPr>
            <w:tcW w:w="1395" w:type="dxa"/>
            <w:noWrap/>
          </w:tcPr>
          <w:p w14:paraId="447B294A" w14:textId="4216D618" w:rsidR="00403E62" w:rsidRPr="001D7A0B" w:rsidRDefault="00403E62" w:rsidP="00403E62">
            <w:pPr>
              <w:pStyle w:val="Body"/>
              <w:jc w:val="center"/>
              <w:rPr>
                <w:szCs w:val="16"/>
              </w:rPr>
            </w:pPr>
            <w:r w:rsidRPr="001D7A0B">
              <w:rPr>
                <w:szCs w:val="16"/>
              </w:rPr>
              <w:t>1.9%</w:t>
            </w:r>
          </w:p>
        </w:tc>
        <w:tc>
          <w:tcPr>
            <w:tcW w:w="1396" w:type="dxa"/>
            <w:noWrap/>
          </w:tcPr>
          <w:p w14:paraId="43EBD426" w14:textId="2C3504EA" w:rsidR="00403E62" w:rsidRPr="001D7A0B" w:rsidRDefault="00403E62" w:rsidP="00403E62">
            <w:pPr>
              <w:pStyle w:val="Body"/>
              <w:jc w:val="center"/>
              <w:rPr>
                <w:szCs w:val="16"/>
              </w:rPr>
            </w:pPr>
            <w:r w:rsidRPr="001D7A0B">
              <w:rPr>
                <w:szCs w:val="16"/>
              </w:rPr>
              <w:t>2.2%</w:t>
            </w:r>
          </w:p>
        </w:tc>
        <w:tc>
          <w:tcPr>
            <w:tcW w:w="1396" w:type="dxa"/>
            <w:noWrap/>
          </w:tcPr>
          <w:p w14:paraId="49368E98" w14:textId="544E57DA" w:rsidR="00403E62" w:rsidRPr="001D7A0B" w:rsidRDefault="00403E62" w:rsidP="00403E62">
            <w:pPr>
              <w:pStyle w:val="Body"/>
              <w:jc w:val="center"/>
              <w:rPr>
                <w:szCs w:val="16"/>
              </w:rPr>
            </w:pPr>
            <w:r w:rsidRPr="001D7A0B">
              <w:rPr>
                <w:szCs w:val="16"/>
              </w:rPr>
              <w:t>0.3%</w:t>
            </w:r>
          </w:p>
        </w:tc>
        <w:tc>
          <w:tcPr>
            <w:tcW w:w="1396" w:type="dxa"/>
            <w:noWrap/>
          </w:tcPr>
          <w:p w14:paraId="4D09406C" w14:textId="7FE43C61" w:rsidR="00403E62" w:rsidRPr="001D7A0B" w:rsidRDefault="00403E62" w:rsidP="00403E62">
            <w:pPr>
              <w:pStyle w:val="Body"/>
              <w:jc w:val="center"/>
              <w:rPr>
                <w:szCs w:val="16"/>
              </w:rPr>
            </w:pPr>
            <w:r w:rsidRPr="001D7A0B">
              <w:rPr>
                <w:szCs w:val="16"/>
              </w:rPr>
              <w:t>1.4%</w:t>
            </w:r>
          </w:p>
        </w:tc>
        <w:tc>
          <w:tcPr>
            <w:tcW w:w="1396" w:type="dxa"/>
            <w:noWrap/>
          </w:tcPr>
          <w:p w14:paraId="76F95BF4" w14:textId="1DB57470" w:rsidR="00403E62" w:rsidRPr="001D7A0B" w:rsidRDefault="00403E62" w:rsidP="00403E62">
            <w:pPr>
              <w:pStyle w:val="Body"/>
              <w:jc w:val="center"/>
              <w:rPr>
                <w:szCs w:val="16"/>
              </w:rPr>
            </w:pPr>
            <w:r w:rsidRPr="001D7A0B">
              <w:rPr>
                <w:szCs w:val="16"/>
              </w:rPr>
              <w:t>0.4%</w:t>
            </w:r>
          </w:p>
        </w:tc>
        <w:tc>
          <w:tcPr>
            <w:tcW w:w="1396" w:type="dxa"/>
            <w:noWrap/>
          </w:tcPr>
          <w:p w14:paraId="57498EFC" w14:textId="1015C1AA" w:rsidR="00403E62" w:rsidRPr="001D7A0B" w:rsidRDefault="00403E62" w:rsidP="00403E62">
            <w:pPr>
              <w:pStyle w:val="Body"/>
              <w:jc w:val="center"/>
              <w:rPr>
                <w:szCs w:val="16"/>
              </w:rPr>
            </w:pPr>
            <w:r w:rsidRPr="001D7A0B">
              <w:rPr>
                <w:szCs w:val="16"/>
              </w:rPr>
              <w:t>6.1%</w:t>
            </w:r>
          </w:p>
        </w:tc>
        <w:tc>
          <w:tcPr>
            <w:tcW w:w="1396" w:type="dxa"/>
            <w:noWrap/>
          </w:tcPr>
          <w:p w14:paraId="3BFF3064" w14:textId="7B16701F" w:rsidR="00403E62" w:rsidRPr="001D7A0B" w:rsidRDefault="00403E62" w:rsidP="00403E62">
            <w:pPr>
              <w:pStyle w:val="Body"/>
              <w:jc w:val="center"/>
              <w:rPr>
                <w:szCs w:val="16"/>
              </w:rPr>
            </w:pPr>
            <w:r w:rsidRPr="001D7A0B">
              <w:rPr>
                <w:szCs w:val="16"/>
              </w:rPr>
              <w:t>2.3%</w:t>
            </w:r>
          </w:p>
        </w:tc>
        <w:tc>
          <w:tcPr>
            <w:tcW w:w="1396" w:type="dxa"/>
            <w:noWrap/>
          </w:tcPr>
          <w:p w14:paraId="47F033CF" w14:textId="240D79A7" w:rsidR="00403E62" w:rsidRPr="001D7A0B" w:rsidRDefault="00403E62" w:rsidP="00403E62">
            <w:pPr>
              <w:pStyle w:val="Body"/>
              <w:jc w:val="center"/>
              <w:rPr>
                <w:szCs w:val="16"/>
              </w:rPr>
            </w:pPr>
            <w:r w:rsidRPr="001D7A0B">
              <w:rPr>
                <w:szCs w:val="16"/>
              </w:rPr>
              <w:t>15.1%</w:t>
            </w:r>
          </w:p>
        </w:tc>
        <w:tc>
          <w:tcPr>
            <w:tcW w:w="1396" w:type="dxa"/>
            <w:noWrap/>
          </w:tcPr>
          <w:p w14:paraId="650070FA" w14:textId="1C0B5D9C" w:rsidR="00403E62" w:rsidRPr="001D7A0B" w:rsidRDefault="00403E62" w:rsidP="00403E62">
            <w:pPr>
              <w:pStyle w:val="Body"/>
              <w:jc w:val="center"/>
              <w:rPr>
                <w:szCs w:val="16"/>
              </w:rPr>
            </w:pPr>
            <w:r w:rsidRPr="001D7A0B">
              <w:rPr>
                <w:szCs w:val="16"/>
              </w:rPr>
              <w:t>2.4%</w:t>
            </w:r>
          </w:p>
        </w:tc>
      </w:tr>
      <w:tr w:rsidR="00403E62" w:rsidRPr="00994B0A" w14:paraId="20280597" w14:textId="77777777" w:rsidTr="00D02A32">
        <w:trPr>
          <w:trHeight w:val="227"/>
        </w:trPr>
        <w:tc>
          <w:tcPr>
            <w:tcW w:w="1040" w:type="dxa"/>
            <w:noWrap/>
          </w:tcPr>
          <w:p w14:paraId="261870C4" w14:textId="64D076B8" w:rsidR="00403E62" w:rsidRPr="001D7A0B" w:rsidRDefault="00403E62" w:rsidP="00403E62">
            <w:pPr>
              <w:pStyle w:val="Body"/>
              <w:jc w:val="center"/>
              <w:rPr>
                <w:szCs w:val="16"/>
              </w:rPr>
            </w:pPr>
            <w:r w:rsidRPr="001D7A0B">
              <w:rPr>
                <w:szCs w:val="16"/>
              </w:rPr>
              <w:t>NO0043</w:t>
            </w:r>
          </w:p>
        </w:tc>
        <w:tc>
          <w:tcPr>
            <w:tcW w:w="1395" w:type="dxa"/>
            <w:noWrap/>
          </w:tcPr>
          <w:p w14:paraId="12AAC767" w14:textId="01203163" w:rsidR="00403E62" w:rsidRPr="001D7A0B" w:rsidRDefault="00403E62" w:rsidP="00403E62">
            <w:pPr>
              <w:pStyle w:val="Body"/>
              <w:jc w:val="center"/>
              <w:rPr>
                <w:szCs w:val="16"/>
              </w:rPr>
            </w:pPr>
            <w:r w:rsidRPr="001D7A0B">
              <w:rPr>
                <w:szCs w:val="16"/>
              </w:rPr>
              <w:t>1.0%</w:t>
            </w:r>
          </w:p>
        </w:tc>
        <w:tc>
          <w:tcPr>
            <w:tcW w:w="1396" w:type="dxa"/>
            <w:noWrap/>
          </w:tcPr>
          <w:p w14:paraId="3CB076BC" w14:textId="090A5615" w:rsidR="00403E62" w:rsidRPr="001D7A0B" w:rsidRDefault="00403E62" w:rsidP="00403E62">
            <w:pPr>
              <w:pStyle w:val="Body"/>
              <w:jc w:val="center"/>
              <w:rPr>
                <w:szCs w:val="16"/>
              </w:rPr>
            </w:pPr>
            <w:r w:rsidRPr="001D7A0B">
              <w:rPr>
                <w:szCs w:val="16"/>
              </w:rPr>
              <w:t>1.7%</w:t>
            </w:r>
          </w:p>
        </w:tc>
        <w:tc>
          <w:tcPr>
            <w:tcW w:w="1396" w:type="dxa"/>
            <w:noWrap/>
          </w:tcPr>
          <w:p w14:paraId="58C7EC9A" w14:textId="5C8D3610" w:rsidR="00403E62" w:rsidRPr="001D7A0B" w:rsidRDefault="00403E62" w:rsidP="00403E62">
            <w:pPr>
              <w:pStyle w:val="Body"/>
              <w:jc w:val="center"/>
              <w:rPr>
                <w:szCs w:val="16"/>
              </w:rPr>
            </w:pPr>
            <w:r w:rsidRPr="001D7A0B">
              <w:rPr>
                <w:szCs w:val="16"/>
              </w:rPr>
              <w:t>0.4%</w:t>
            </w:r>
          </w:p>
        </w:tc>
        <w:tc>
          <w:tcPr>
            <w:tcW w:w="1396" w:type="dxa"/>
            <w:noWrap/>
          </w:tcPr>
          <w:p w14:paraId="08CCB5C7" w14:textId="71ED6313" w:rsidR="00403E62" w:rsidRPr="001D7A0B" w:rsidRDefault="00403E62" w:rsidP="00403E62">
            <w:pPr>
              <w:pStyle w:val="Body"/>
              <w:jc w:val="center"/>
              <w:rPr>
                <w:szCs w:val="16"/>
              </w:rPr>
            </w:pPr>
            <w:r w:rsidRPr="001D7A0B">
              <w:rPr>
                <w:szCs w:val="16"/>
              </w:rPr>
              <w:t>2.5%</w:t>
            </w:r>
          </w:p>
        </w:tc>
        <w:tc>
          <w:tcPr>
            <w:tcW w:w="1396" w:type="dxa"/>
            <w:noWrap/>
          </w:tcPr>
          <w:p w14:paraId="30664100" w14:textId="5540B1EC" w:rsidR="00403E62" w:rsidRPr="001D7A0B" w:rsidRDefault="00403E62" w:rsidP="00403E62">
            <w:pPr>
              <w:pStyle w:val="Body"/>
              <w:jc w:val="center"/>
              <w:rPr>
                <w:szCs w:val="16"/>
              </w:rPr>
            </w:pPr>
            <w:r w:rsidRPr="001D7A0B">
              <w:rPr>
                <w:szCs w:val="16"/>
              </w:rPr>
              <w:t>2.0%</w:t>
            </w:r>
          </w:p>
        </w:tc>
        <w:tc>
          <w:tcPr>
            <w:tcW w:w="1396" w:type="dxa"/>
            <w:noWrap/>
          </w:tcPr>
          <w:p w14:paraId="5DD86F32" w14:textId="2DB34584" w:rsidR="00403E62" w:rsidRPr="001D7A0B" w:rsidRDefault="00403E62" w:rsidP="00403E62">
            <w:pPr>
              <w:pStyle w:val="Body"/>
              <w:jc w:val="center"/>
              <w:rPr>
                <w:szCs w:val="16"/>
              </w:rPr>
            </w:pPr>
            <w:r w:rsidRPr="001D7A0B">
              <w:rPr>
                <w:szCs w:val="16"/>
              </w:rPr>
              <w:t>7.6%</w:t>
            </w:r>
          </w:p>
        </w:tc>
        <w:tc>
          <w:tcPr>
            <w:tcW w:w="1396" w:type="dxa"/>
            <w:noWrap/>
          </w:tcPr>
          <w:p w14:paraId="532EB4F8" w14:textId="26D85431" w:rsidR="00403E62" w:rsidRPr="001D7A0B" w:rsidRDefault="00403E62" w:rsidP="00403E62">
            <w:pPr>
              <w:pStyle w:val="Body"/>
              <w:jc w:val="center"/>
              <w:rPr>
                <w:szCs w:val="16"/>
              </w:rPr>
            </w:pPr>
            <w:r w:rsidRPr="001D7A0B">
              <w:rPr>
                <w:szCs w:val="16"/>
              </w:rPr>
              <w:t>0.8%</w:t>
            </w:r>
          </w:p>
        </w:tc>
        <w:tc>
          <w:tcPr>
            <w:tcW w:w="1396" w:type="dxa"/>
            <w:noWrap/>
          </w:tcPr>
          <w:p w14:paraId="41E165D6" w14:textId="3400CFE3" w:rsidR="00403E62" w:rsidRPr="001D7A0B" w:rsidRDefault="00403E62" w:rsidP="00403E62">
            <w:pPr>
              <w:pStyle w:val="Body"/>
              <w:jc w:val="center"/>
              <w:rPr>
                <w:szCs w:val="16"/>
              </w:rPr>
            </w:pPr>
            <w:r w:rsidRPr="001D7A0B">
              <w:rPr>
                <w:szCs w:val="16"/>
              </w:rPr>
              <w:t>24.8%</w:t>
            </w:r>
          </w:p>
        </w:tc>
        <w:tc>
          <w:tcPr>
            <w:tcW w:w="1396" w:type="dxa"/>
            <w:noWrap/>
          </w:tcPr>
          <w:p w14:paraId="7F0C911D" w14:textId="7B12EEAD" w:rsidR="00403E62" w:rsidRPr="001D7A0B" w:rsidRDefault="00403E62" w:rsidP="00403E62">
            <w:pPr>
              <w:pStyle w:val="Body"/>
              <w:jc w:val="center"/>
              <w:rPr>
                <w:szCs w:val="16"/>
              </w:rPr>
            </w:pPr>
            <w:r w:rsidRPr="001D7A0B">
              <w:rPr>
                <w:szCs w:val="16"/>
              </w:rPr>
              <w:t>0.2%</w:t>
            </w:r>
          </w:p>
        </w:tc>
      </w:tr>
      <w:tr w:rsidR="00403E62" w:rsidRPr="00994B0A" w14:paraId="5637150A" w14:textId="77777777" w:rsidTr="00D02A32">
        <w:trPr>
          <w:trHeight w:val="227"/>
        </w:trPr>
        <w:tc>
          <w:tcPr>
            <w:tcW w:w="1040" w:type="dxa"/>
            <w:noWrap/>
          </w:tcPr>
          <w:p w14:paraId="3A6B35AB" w14:textId="2C6765BC" w:rsidR="00403E62" w:rsidRPr="001D7A0B" w:rsidRDefault="00403E62" w:rsidP="00403E62">
            <w:pPr>
              <w:pStyle w:val="Body"/>
              <w:jc w:val="center"/>
              <w:rPr>
                <w:szCs w:val="16"/>
              </w:rPr>
            </w:pPr>
            <w:r w:rsidRPr="001D7A0B">
              <w:rPr>
                <w:szCs w:val="16"/>
              </w:rPr>
              <w:t>NO0052</w:t>
            </w:r>
          </w:p>
        </w:tc>
        <w:tc>
          <w:tcPr>
            <w:tcW w:w="1395" w:type="dxa"/>
            <w:noWrap/>
          </w:tcPr>
          <w:p w14:paraId="3DF6A35C" w14:textId="4B134E33" w:rsidR="00403E62" w:rsidRPr="001D7A0B" w:rsidRDefault="00403E62" w:rsidP="00403E62">
            <w:pPr>
              <w:pStyle w:val="Body"/>
              <w:jc w:val="center"/>
              <w:rPr>
                <w:szCs w:val="16"/>
              </w:rPr>
            </w:pPr>
            <w:r w:rsidRPr="001D7A0B">
              <w:rPr>
                <w:szCs w:val="16"/>
              </w:rPr>
              <w:t>1.0%</w:t>
            </w:r>
          </w:p>
        </w:tc>
        <w:tc>
          <w:tcPr>
            <w:tcW w:w="1396" w:type="dxa"/>
            <w:noWrap/>
          </w:tcPr>
          <w:p w14:paraId="39E5C9C7" w14:textId="6C952BA2" w:rsidR="00403E62" w:rsidRPr="001D7A0B" w:rsidRDefault="00403E62" w:rsidP="00403E62">
            <w:pPr>
              <w:pStyle w:val="Body"/>
              <w:jc w:val="center"/>
              <w:rPr>
                <w:szCs w:val="16"/>
              </w:rPr>
            </w:pPr>
            <w:r w:rsidRPr="001D7A0B">
              <w:rPr>
                <w:szCs w:val="16"/>
              </w:rPr>
              <w:t>1.8%</w:t>
            </w:r>
          </w:p>
        </w:tc>
        <w:tc>
          <w:tcPr>
            <w:tcW w:w="1396" w:type="dxa"/>
            <w:noWrap/>
          </w:tcPr>
          <w:p w14:paraId="3F7AAA77" w14:textId="305FE4EC" w:rsidR="00403E62" w:rsidRPr="001D7A0B" w:rsidRDefault="00403E62" w:rsidP="00403E62">
            <w:pPr>
              <w:pStyle w:val="Body"/>
              <w:jc w:val="center"/>
              <w:rPr>
                <w:szCs w:val="16"/>
              </w:rPr>
            </w:pPr>
            <w:r w:rsidRPr="001D7A0B">
              <w:rPr>
                <w:szCs w:val="16"/>
              </w:rPr>
              <w:t>0.6%</w:t>
            </w:r>
          </w:p>
        </w:tc>
        <w:tc>
          <w:tcPr>
            <w:tcW w:w="1396" w:type="dxa"/>
            <w:noWrap/>
          </w:tcPr>
          <w:p w14:paraId="5FEA6288" w14:textId="3AFECA43" w:rsidR="00403E62" w:rsidRPr="001D7A0B" w:rsidRDefault="00403E62" w:rsidP="00403E62">
            <w:pPr>
              <w:pStyle w:val="Body"/>
              <w:jc w:val="center"/>
              <w:rPr>
                <w:szCs w:val="16"/>
              </w:rPr>
            </w:pPr>
            <w:r w:rsidRPr="001D7A0B">
              <w:rPr>
                <w:szCs w:val="16"/>
              </w:rPr>
              <w:t>2.0%</w:t>
            </w:r>
          </w:p>
        </w:tc>
        <w:tc>
          <w:tcPr>
            <w:tcW w:w="1396" w:type="dxa"/>
            <w:noWrap/>
          </w:tcPr>
          <w:p w14:paraId="3DD2EA4D" w14:textId="2DF67E48" w:rsidR="00403E62" w:rsidRPr="001D7A0B" w:rsidRDefault="00403E62" w:rsidP="00403E62">
            <w:pPr>
              <w:pStyle w:val="Body"/>
              <w:jc w:val="center"/>
              <w:rPr>
                <w:szCs w:val="16"/>
              </w:rPr>
            </w:pPr>
            <w:r w:rsidRPr="001D7A0B">
              <w:rPr>
                <w:szCs w:val="16"/>
              </w:rPr>
              <w:t>0.8%</w:t>
            </w:r>
          </w:p>
        </w:tc>
        <w:tc>
          <w:tcPr>
            <w:tcW w:w="1396" w:type="dxa"/>
            <w:noWrap/>
          </w:tcPr>
          <w:p w14:paraId="5F735F37" w14:textId="517E999E" w:rsidR="00403E62" w:rsidRPr="001D7A0B" w:rsidRDefault="00403E62" w:rsidP="00403E62">
            <w:pPr>
              <w:pStyle w:val="Body"/>
              <w:jc w:val="center"/>
              <w:rPr>
                <w:szCs w:val="16"/>
              </w:rPr>
            </w:pPr>
            <w:r w:rsidRPr="001D7A0B">
              <w:rPr>
                <w:szCs w:val="16"/>
              </w:rPr>
              <w:t>6.1%</w:t>
            </w:r>
          </w:p>
        </w:tc>
        <w:tc>
          <w:tcPr>
            <w:tcW w:w="1396" w:type="dxa"/>
            <w:noWrap/>
          </w:tcPr>
          <w:p w14:paraId="6818B99D" w14:textId="5422AA40" w:rsidR="00403E62" w:rsidRPr="001D7A0B" w:rsidRDefault="00403E62" w:rsidP="00403E62">
            <w:pPr>
              <w:pStyle w:val="Body"/>
              <w:jc w:val="center"/>
              <w:rPr>
                <w:szCs w:val="16"/>
              </w:rPr>
            </w:pPr>
            <w:r w:rsidRPr="001D7A0B">
              <w:rPr>
                <w:szCs w:val="16"/>
              </w:rPr>
              <w:t>3.2%</w:t>
            </w:r>
          </w:p>
        </w:tc>
        <w:tc>
          <w:tcPr>
            <w:tcW w:w="1396" w:type="dxa"/>
            <w:noWrap/>
          </w:tcPr>
          <w:p w14:paraId="1795A6D0" w14:textId="1E34179A" w:rsidR="00403E62" w:rsidRPr="001D7A0B" w:rsidRDefault="00403E62" w:rsidP="00403E62">
            <w:pPr>
              <w:pStyle w:val="Body"/>
              <w:jc w:val="center"/>
              <w:rPr>
                <w:szCs w:val="16"/>
              </w:rPr>
            </w:pPr>
            <w:r w:rsidRPr="001D7A0B">
              <w:rPr>
                <w:szCs w:val="16"/>
              </w:rPr>
              <w:t>9.9%</w:t>
            </w:r>
          </w:p>
        </w:tc>
        <w:tc>
          <w:tcPr>
            <w:tcW w:w="1396" w:type="dxa"/>
            <w:noWrap/>
          </w:tcPr>
          <w:p w14:paraId="632D26D1" w14:textId="205B6E37" w:rsidR="00403E62" w:rsidRPr="001D7A0B" w:rsidRDefault="00403E62" w:rsidP="00403E62">
            <w:pPr>
              <w:pStyle w:val="Body"/>
              <w:jc w:val="center"/>
              <w:rPr>
                <w:szCs w:val="16"/>
              </w:rPr>
            </w:pPr>
            <w:r w:rsidRPr="001D7A0B">
              <w:rPr>
                <w:szCs w:val="16"/>
              </w:rPr>
              <w:t>2.2%</w:t>
            </w:r>
          </w:p>
        </w:tc>
      </w:tr>
      <w:tr w:rsidR="00403E62" w:rsidRPr="0002579B" w14:paraId="67ACD82A" w14:textId="77777777" w:rsidTr="00D02A32">
        <w:trPr>
          <w:trHeight w:val="227"/>
        </w:trPr>
        <w:tc>
          <w:tcPr>
            <w:tcW w:w="1040" w:type="dxa"/>
            <w:noWrap/>
          </w:tcPr>
          <w:p w14:paraId="1A2EF6CE" w14:textId="15B69E90" w:rsidR="00403E62" w:rsidRPr="0002579B" w:rsidRDefault="00403E62" w:rsidP="00403E62">
            <w:pPr>
              <w:pStyle w:val="Body"/>
              <w:jc w:val="center"/>
              <w:rPr>
                <w:b/>
                <w:bCs/>
                <w:i/>
                <w:iCs/>
                <w:szCs w:val="16"/>
              </w:rPr>
            </w:pPr>
            <w:r w:rsidRPr="0002579B">
              <w:rPr>
                <w:b/>
                <w:bCs/>
                <w:i/>
                <w:iCs/>
                <w:szCs w:val="16"/>
              </w:rPr>
              <w:t>NO0054</w:t>
            </w:r>
          </w:p>
        </w:tc>
        <w:tc>
          <w:tcPr>
            <w:tcW w:w="1395" w:type="dxa"/>
            <w:noWrap/>
          </w:tcPr>
          <w:p w14:paraId="16BEEBF8" w14:textId="3EABCCF3" w:rsidR="00403E62" w:rsidRPr="0002579B" w:rsidRDefault="00403E62" w:rsidP="00403E62">
            <w:pPr>
              <w:pStyle w:val="Body"/>
              <w:jc w:val="center"/>
              <w:rPr>
                <w:b/>
                <w:bCs/>
                <w:i/>
                <w:iCs/>
                <w:szCs w:val="16"/>
              </w:rPr>
            </w:pPr>
            <w:r w:rsidRPr="0002579B">
              <w:rPr>
                <w:b/>
                <w:bCs/>
                <w:i/>
                <w:iCs/>
                <w:szCs w:val="16"/>
              </w:rPr>
              <w:t>3.5%</w:t>
            </w:r>
          </w:p>
        </w:tc>
        <w:tc>
          <w:tcPr>
            <w:tcW w:w="1396" w:type="dxa"/>
            <w:noWrap/>
          </w:tcPr>
          <w:p w14:paraId="356F463C" w14:textId="31B7D50C" w:rsidR="00403E62" w:rsidRPr="0002579B" w:rsidRDefault="00403E62" w:rsidP="00403E62">
            <w:pPr>
              <w:pStyle w:val="Body"/>
              <w:jc w:val="center"/>
              <w:rPr>
                <w:b/>
                <w:bCs/>
                <w:i/>
                <w:iCs/>
                <w:szCs w:val="16"/>
              </w:rPr>
            </w:pPr>
            <w:r w:rsidRPr="0002579B">
              <w:rPr>
                <w:b/>
                <w:bCs/>
                <w:i/>
                <w:iCs/>
                <w:szCs w:val="16"/>
              </w:rPr>
              <w:t>3.2%</w:t>
            </w:r>
          </w:p>
        </w:tc>
        <w:tc>
          <w:tcPr>
            <w:tcW w:w="1396" w:type="dxa"/>
            <w:noWrap/>
          </w:tcPr>
          <w:p w14:paraId="08E64E08" w14:textId="69DDF4CB" w:rsidR="00403E62" w:rsidRPr="0002579B" w:rsidRDefault="00403E62" w:rsidP="00403E62">
            <w:pPr>
              <w:pStyle w:val="Body"/>
              <w:jc w:val="center"/>
              <w:rPr>
                <w:b/>
                <w:bCs/>
                <w:i/>
                <w:iCs/>
                <w:szCs w:val="16"/>
              </w:rPr>
            </w:pPr>
            <w:r w:rsidRPr="0002579B">
              <w:rPr>
                <w:b/>
                <w:bCs/>
                <w:i/>
                <w:iCs/>
                <w:szCs w:val="16"/>
              </w:rPr>
              <w:t>0.2%</w:t>
            </w:r>
          </w:p>
        </w:tc>
        <w:tc>
          <w:tcPr>
            <w:tcW w:w="1396" w:type="dxa"/>
            <w:noWrap/>
          </w:tcPr>
          <w:p w14:paraId="064C4168" w14:textId="5BA237A4" w:rsidR="00403E62" w:rsidRPr="0002579B" w:rsidRDefault="00403E62" w:rsidP="00403E62">
            <w:pPr>
              <w:pStyle w:val="Body"/>
              <w:jc w:val="center"/>
              <w:rPr>
                <w:b/>
                <w:bCs/>
                <w:i/>
                <w:iCs/>
                <w:szCs w:val="16"/>
              </w:rPr>
            </w:pPr>
            <w:r w:rsidRPr="0002579B">
              <w:rPr>
                <w:b/>
                <w:bCs/>
                <w:i/>
                <w:iCs/>
                <w:szCs w:val="16"/>
              </w:rPr>
              <w:t>1.5%</w:t>
            </w:r>
          </w:p>
        </w:tc>
        <w:tc>
          <w:tcPr>
            <w:tcW w:w="1396" w:type="dxa"/>
            <w:noWrap/>
          </w:tcPr>
          <w:p w14:paraId="3675E49C" w14:textId="645757F0" w:rsidR="00403E62" w:rsidRPr="0002579B" w:rsidRDefault="00403E62" w:rsidP="00403E62">
            <w:pPr>
              <w:pStyle w:val="Body"/>
              <w:jc w:val="center"/>
              <w:rPr>
                <w:b/>
                <w:bCs/>
                <w:i/>
                <w:iCs/>
                <w:szCs w:val="16"/>
              </w:rPr>
            </w:pPr>
            <w:r w:rsidRPr="0002579B">
              <w:rPr>
                <w:b/>
                <w:bCs/>
                <w:i/>
                <w:iCs/>
                <w:szCs w:val="16"/>
              </w:rPr>
              <w:t>0.4%</w:t>
            </w:r>
          </w:p>
        </w:tc>
        <w:tc>
          <w:tcPr>
            <w:tcW w:w="1396" w:type="dxa"/>
            <w:noWrap/>
          </w:tcPr>
          <w:p w14:paraId="63D0067E" w14:textId="00D812E0" w:rsidR="00403E62" w:rsidRPr="0002579B" w:rsidRDefault="00403E62" w:rsidP="00403E62">
            <w:pPr>
              <w:pStyle w:val="Body"/>
              <w:jc w:val="center"/>
              <w:rPr>
                <w:b/>
                <w:bCs/>
                <w:i/>
                <w:iCs/>
                <w:szCs w:val="16"/>
              </w:rPr>
            </w:pPr>
            <w:r w:rsidRPr="0002579B">
              <w:rPr>
                <w:b/>
                <w:bCs/>
                <w:i/>
                <w:iCs/>
                <w:szCs w:val="16"/>
              </w:rPr>
              <w:t>8.8%</w:t>
            </w:r>
          </w:p>
        </w:tc>
        <w:tc>
          <w:tcPr>
            <w:tcW w:w="1396" w:type="dxa"/>
            <w:noWrap/>
          </w:tcPr>
          <w:p w14:paraId="3E95F71A" w14:textId="50EA39E8" w:rsidR="00403E62" w:rsidRPr="0002579B" w:rsidRDefault="00403E62" w:rsidP="00403E62">
            <w:pPr>
              <w:pStyle w:val="Body"/>
              <w:jc w:val="center"/>
              <w:rPr>
                <w:b/>
                <w:bCs/>
                <w:i/>
                <w:iCs/>
                <w:szCs w:val="16"/>
              </w:rPr>
            </w:pPr>
            <w:r w:rsidRPr="0002579B">
              <w:rPr>
                <w:b/>
                <w:bCs/>
                <w:i/>
                <w:iCs/>
                <w:szCs w:val="16"/>
              </w:rPr>
              <w:t>7.8%</w:t>
            </w:r>
          </w:p>
        </w:tc>
        <w:tc>
          <w:tcPr>
            <w:tcW w:w="1396" w:type="dxa"/>
            <w:noWrap/>
          </w:tcPr>
          <w:p w14:paraId="1A35666E" w14:textId="4F7A2425" w:rsidR="00403E62" w:rsidRPr="0002579B" w:rsidRDefault="00403E62" w:rsidP="00403E62">
            <w:pPr>
              <w:pStyle w:val="Body"/>
              <w:jc w:val="center"/>
              <w:rPr>
                <w:b/>
                <w:bCs/>
                <w:i/>
                <w:iCs/>
                <w:szCs w:val="16"/>
              </w:rPr>
            </w:pPr>
            <w:r w:rsidRPr="0002579B">
              <w:rPr>
                <w:b/>
                <w:bCs/>
                <w:i/>
                <w:iCs/>
                <w:szCs w:val="16"/>
              </w:rPr>
              <w:t>2.7%</w:t>
            </w:r>
          </w:p>
        </w:tc>
        <w:tc>
          <w:tcPr>
            <w:tcW w:w="1396" w:type="dxa"/>
            <w:noWrap/>
          </w:tcPr>
          <w:p w14:paraId="0DA75677" w14:textId="6EA0081F" w:rsidR="00403E62" w:rsidRPr="0002579B" w:rsidRDefault="00403E62" w:rsidP="00403E62">
            <w:pPr>
              <w:pStyle w:val="Body"/>
              <w:jc w:val="center"/>
              <w:rPr>
                <w:b/>
                <w:bCs/>
                <w:i/>
                <w:iCs/>
                <w:szCs w:val="16"/>
              </w:rPr>
            </w:pPr>
            <w:r w:rsidRPr="0002579B">
              <w:rPr>
                <w:b/>
                <w:bCs/>
                <w:i/>
                <w:iCs/>
                <w:szCs w:val="16"/>
              </w:rPr>
              <w:t>7.1%</w:t>
            </w:r>
          </w:p>
        </w:tc>
      </w:tr>
      <w:tr w:rsidR="00403E62" w:rsidRPr="00994B0A" w14:paraId="6281C322" w14:textId="77777777" w:rsidTr="00D02A32">
        <w:trPr>
          <w:trHeight w:val="227"/>
        </w:trPr>
        <w:tc>
          <w:tcPr>
            <w:tcW w:w="1040" w:type="dxa"/>
            <w:noWrap/>
          </w:tcPr>
          <w:p w14:paraId="6CEDA14A" w14:textId="19EDB5CF" w:rsidR="00403E62" w:rsidRPr="001D7A0B" w:rsidRDefault="00403E62" w:rsidP="00403E62">
            <w:pPr>
              <w:pStyle w:val="Body"/>
              <w:jc w:val="center"/>
              <w:rPr>
                <w:b/>
                <w:bCs/>
                <w:i/>
                <w:iCs/>
                <w:szCs w:val="16"/>
              </w:rPr>
            </w:pPr>
            <w:r w:rsidRPr="001D7A0B">
              <w:rPr>
                <w:szCs w:val="16"/>
              </w:rPr>
              <w:t>NO0056</w:t>
            </w:r>
          </w:p>
        </w:tc>
        <w:tc>
          <w:tcPr>
            <w:tcW w:w="1395" w:type="dxa"/>
            <w:noWrap/>
          </w:tcPr>
          <w:p w14:paraId="73519282" w14:textId="5FE26416" w:rsidR="00403E62" w:rsidRPr="001D7A0B" w:rsidRDefault="00403E62" w:rsidP="00403E62">
            <w:pPr>
              <w:pStyle w:val="Body"/>
              <w:jc w:val="center"/>
              <w:rPr>
                <w:b/>
                <w:bCs/>
                <w:i/>
                <w:iCs/>
                <w:szCs w:val="16"/>
              </w:rPr>
            </w:pPr>
            <w:r w:rsidRPr="001D7A0B">
              <w:rPr>
                <w:szCs w:val="16"/>
              </w:rPr>
              <w:t>2.4%</w:t>
            </w:r>
          </w:p>
        </w:tc>
        <w:tc>
          <w:tcPr>
            <w:tcW w:w="1396" w:type="dxa"/>
            <w:noWrap/>
          </w:tcPr>
          <w:p w14:paraId="1B6E8488" w14:textId="7474F61D" w:rsidR="00403E62" w:rsidRPr="001D7A0B" w:rsidRDefault="00403E62" w:rsidP="00403E62">
            <w:pPr>
              <w:pStyle w:val="Body"/>
              <w:jc w:val="center"/>
              <w:rPr>
                <w:b/>
                <w:bCs/>
                <w:i/>
                <w:iCs/>
                <w:szCs w:val="16"/>
              </w:rPr>
            </w:pPr>
            <w:r w:rsidRPr="001D7A0B">
              <w:rPr>
                <w:szCs w:val="16"/>
              </w:rPr>
              <w:t>3.7%</w:t>
            </w:r>
          </w:p>
        </w:tc>
        <w:tc>
          <w:tcPr>
            <w:tcW w:w="1396" w:type="dxa"/>
            <w:noWrap/>
          </w:tcPr>
          <w:p w14:paraId="79DF2042" w14:textId="0304FF65" w:rsidR="00403E62" w:rsidRPr="001D7A0B" w:rsidRDefault="00403E62" w:rsidP="00403E62">
            <w:pPr>
              <w:pStyle w:val="Body"/>
              <w:jc w:val="center"/>
              <w:rPr>
                <w:b/>
                <w:bCs/>
                <w:i/>
                <w:iCs/>
                <w:szCs w:val="16"/>
              </w:rPr>
            </w:pPr>
            <w:r w:rsidRPr="001D7A0B">
              <w:rPr>
                <w:szCs w:val="16"/>
              </w:rPr>
              <w:t>0.3%</w:t>
            </w:r>
          </w:p>
        </w:tc>
        <w:tc>
          <w:tcPr>
            <w:tcW w:w="1396" w:type="dxa"/>
            <w:noWrap/>
          </w:tcPr>
          <w:p w14:paraId="7FE56F6C" w14:textId="793D7D78" w:rsidR="00403E62" w:rsidRPr="001D7A0B" w:rsidRDefault="00403E62" w:rsidP="00403E62">
            <w:pPr>
              <w:pStyle w:val="Body"/>
              <w:jc w:val="center"/>
              <w:rPr>
                <w:b/>
                <w:bCs/>
                <w:i/>
                <w:iCs/>
                <w:szCs w:val="16"/>
              </w:rPr>
            </w:pPr>
            <w:r w:rsidRPr="001D7A0B">
              <w:rPr>
                <w:szCs w:val="16"/>
              </w:rPr>
              <w:t>1.4%</w:t>
            </w:r>
          </w:p>
        </w:tc>
        <w:tc>
          <w:tcPr>
            <w:tcW w:w="1396" w:type="dxa"/>
            <w:noWrap/>
          </w:tcPr>
          <w:p w14:paraId="1FF06E5C" w14:textId="05D56C7B" w:rsidR="00403E62" w:rsidRPr="001D7A0B" w:rsidRDefault="00403E62" w:rsidP="00403E62">
            <w:pPr>
              <w:pStyle w:val="Body"/>
              <w:jc w:val="center"/>
              <w:rPr>
                <w:b/>
                <w:bCs/>
                <w:i/>
                <w:iCs/>
                <w:szCs w:val="16"/>
              </w:rPr>
            </w:pPr>
            <w:r w:rsidRPr="001D7A0B">
              <w:rPr>
                <w:szCs w:val="16"/>
              </w:rPr>
              <w:t>0.3%</w:t>
            </w:r>
          </w:p>
        </w:tc>
        <w:tc>
          <w:tcPr>
            <w:tcW w:w="1396" w:type="dxa"/>
            <w:noWrap/>
          </w:tcPr>
          <w:p w14:paraId="65C67717" w14:textId="7C58D1FF" w:rsidR="00403E62" w:rsidRPr="001D7A0B" w:rsidRDefault="00403E62" w:rsidP="00403E62">
            <w:pPr>
              <w:pStyle w:val="Body"/>
              <w:jc w:val="center"/>
              <w:rPr>
                <w:b/>
                <w:bCs/>
                <w:i/>
                <w:iCs/>
                <w:szCs w:val="16"/>
              </w:rPr>
            </w:pPr>
            <w:r w:rsidRPr="001D7A0B">
              <w:rPr>
                <w:szCs w:val="16"/>
              </w:rPr>
              <w:t>8.0%</w:t>
            </w:r>
          </w:p>
        </w:tc>
        <w:tc>
          <w:tcPr>
            <w:tcW w:w="1396" w:type="dxa"/>
            <w:noWrap/>
          </w:tcPr>
          <w:p w14:paraId="09D3ABFD" w14:textId="44BC5F42" w:rsidR="00403E62" w:rsidRPr="001D7A0B" w:rsidRDefault="00403E62" w:rsidP="00403E62">
            <w:pPr>
              <w:pStyle w:val="Body"/>
              <w:jc w:val="center"/>
              <w:rPr>
                <w:b/>
                <w:bCs/>
                <w:i/>
                <w:iCs/>
                <w:szCs w:val="16"/>
              </w:rPr>
            </w:pPr>
            <w:r w:rsidRPr="001D7A0B">
              <w:rPr>
                <w:szCs w:val="16"/>
              </w:rPr>
              <w:t>5.9%</w:t>
            </w:r>
          </w:p>
        </w:tc>
        <w:tc>
          <w:tcPr>
            <w:tcW w:w="1396" w:type="dxa"/>
            <w:noWrap/>
          </w:tcPr>
          <w:p w14:paraId="1879BB57" w14:textId="1BC977EF" w:rsidR="00403E62" w:rsidRPr="001D7A0B" w:rsidRDefault="00403E62" w:rsidP="00403E62">
            <w:pPr>
              <w:pStyle w:val="Body"/>
              <w:jc w:val="center"/>
              <w:rPr>
                <w:b/>
                <w:bCs/>
                <w:i/>
                <w:iCs/>
                <w:szCs w:val="16"/>
              </w:rPr>
            </w:pPr>
            <w:r w:rsidRPr="001D7A0B">
              <w:rPr>
                <w:szCs w:val="16"/>
              </w:rPr>
              <w:t>4.8%</w:t>
            </w:r>
          </w:p>
        </w:tc>
        <w:tc>
          <w:tcPr>
            <w:tcW w:w="1396" w:type="dxa"/>
            <w:noWrap/>
          </w:tcPr>
          <w:p w14:paraId="1114B573" w14:textId="0C648CCB" w:rsidR="00403E62" w:rsidRPr="001D7A0B" w:rsidRDefault="00403E62" w:rsidP="00403E62">
            <w:pPr>
              <w:pStyle w:val="Body"/>
              <w:jc w:val="center"/>
              <w:rPr>
                <w:b/>
                <w:bCs/>
                <w:i/>
                <w:iCs/>
                <w:szCs w:val="16"/>
              </w:rPr>
            </w:pPr>
            <w:r w:rsidRPr="001D7A0B">
              <w:rPr>
                <w:szCs w:val="16"/>
              </w:rPr>
              <w:t>3.2%</w:t>
            </w:r>
          </w:p>
        </w:tc>
      </w:tr>
      <w:tr w:rsidR="00403E62" w:rsidRPr="00994B0A" w14:paraId="14BAB307" w14:textId="77777777" w:rsidTr="00D02A32">
        <w:trPr>
          <w:trHeight w:val="227"/>
        </w:trPr>
        <w:tc>
          <w:tcPr>
            <w:tcW w:w="1040" w:type="dxa"/>
            <w:noWrap/>
          </w:tcPr>
          <w:p w14:paraId="2727DEB2" w14:textId="4F648237" w:rsidR="00403E62" w:rsidRPr="001D7A0B" w:rsidRDefault="00403E62" w:rsidP="00403E62">
            <w:pPr>
              <w:pStyle w:val="Body"/>
              <w:jc w:val="center"/>
              <w:rPr>
                <w:szCs w:val="16"/>
              </w:rPr>
            </w:pPr>
            <w:r w:rsidRPr="001D7A0B">
              <w:rPr>
                <w:szCs w:val="16"/>
              </w:rPr>
              <w:t>NO0059</w:t>
            </w:r>
          </w:p>
        </w:tc>
        <w:tc>
          <w:tcPr>
            <w:tcW w:w="1395" w:type="dxa"/>
            <w:noWrap/>
          </w:tcPr>
          <w:p w14:paraId="3F97295B" w14:textId="0B2689B8" w:rsidR="00403E62" w:rsidRPr="001D7A0B" w:rsidRDefault="00403E62" w:rsidP="00403E62">
            <w:pPr>
              <w:pStyle w:val="Body"/>
              <w:jc w:val="center"/>
              <w:rPr>
                <w:szCs w:val="16"/>
              </w:rPr>
            </w:pPr>
            <w:r w:rsidRPr="001D7A0B">
              <w:rPr>
                <w:szCs w:val="16"/>
              </w:rPr>
              <w:t>1.3%</w:t>
            </w:r>
          </w:p>
        </w:tc>
        <w:tc>
          <w:tcPr>
            <w:tcW w:w="1396" w:type="dxa"/>
            <w:noWrap/>
          </w:tcPr>
          <w:p w14:paraId="251A67F8" w14:textId="46129EAF" w:rsidR="00403E62" w:rsidRPr="001D7A0B" w:rsidRDefault="00403E62" w:rsidP="00403E62">
            <w:pPr>
              <w:pStyle w:val="Body"/>
              <w:jc w:val="center"/>
              <w:rPr>
                <w:szCs w:val="16"/>
              </w:rPr>
            </w:pPr>
            <w:r w:rsidRPr="001D7A0B">
              <w:rPr>
                <w:szCs w:val="16"/>
              </w:rPr>
              <w:t>0.5%</w:t>
            </w:r>
          </w:p>
        </w:tc>
        <w:tc>
          <w:tcPr>
            <w:tcW w:w="1396" w:type="dxa"/>
            <w:noWrap/>
          </w:tcPr>
          <w:p w14:paraId="01135BC1" w14:textId="71C66B87" w:rsidR="00403E62" w:rsidRPr="001D7A0B" w:rsidRDefault="00403E62" w:rsidP="00403E62">
            <w:pPr>
              <w:pStyle w:val="Body"/>
              <w:jc w:val="center"/>
              <w:rPr>
                <w:szCs w:val="16"/>
              </w:rPr>
            </w:pPr>
            <w:r w:rsidRPr="001D7A0B">
              <w:rPr>
                <w:szCs w:val="16"/>
              </w:rPr>
              <w:t>0.2%</w:t>
            </w:r>
          </w:p>
        </w:tc>
        <w:tc>
          <w:tcPr>
            <w:tcW w:w="1396" w:type="dxa"/>
            <w:noWrap/>
          </w:tcPr>
          <w:p w14:paraId="5EB3B99A" w14:textId="47035E34" w:rsidR="00403E62" w:rsidRPr="001D7A0B" w:rsidRDefault="00403E62" w:rsidP="00403E62">
            <w:pPr>
              <w:pStyle w:val="Body"/>
              <w:jc w:val="center"/>
              <w:rPr>
                <w:szCs w:val="16"/>
              </w:rPr>
            </w:pPr>
            <w:r w:rsidRPr="001D7A0B">
              <w:rPr>
                <w:szCs w:val="16"/>
              </w:rPr>
              <w:t>1.7%</w:t>
            </w:r>
          </w:p>
        </w:tc>
        <w:tc>
          <w:tcPr>
            <w:tcW w:w="1396" w:type="dxa"/>
            <w:noWrap/>
          </w:tcPr>
          <w:p w14:paraId="2FE43585" w14:textId="67AF5970" w:rsidR="00403E62" w:rsidRPr="001D7A0B" w:rsidRDefault="00403E62" w:rsidP="00403E62">
            <w:pPr>
              <w:pStyle w:val="Body"/>
              <w:jc w:val="center"/>
              <w:rPr>
                <w:szCs w:val="16"/>
              </w:rPr>
            </w:pPr>
            <w:r w:rsidRPr="001D7A0B">
              <w:rPr>
                <w:szCs w:val="16"/>
              </w:rPr>
              <w:t>0.8%</w:t>
            </w:r>
          </w:p>
        </w:tc>
        <w:tc>
          <w:tcPr>
            <w:tcW w:w="1396" w:type="dxa"/>
            <w:noWrap/>
          </w:tcPr>
          <w:p w14:paraId="60E5F5D2" w14:textId="767D0D6F" w:rsidR="00403E62" w:rsidRPr="001D7A0B" w:rsidRDefault="00403E62" w:rsidP="00403E62">
            <w:pPr>
              <w:pStyle w:val="Body"/>
              <w:jc w:val="center"/>
              <w:rPr>
                <w:szCs w:val="16"/>
              </w:rPr>
            </w:pPr>
            <w:r w:rsidRPr="001D7A0B">
              <w:rPr>
                <w:szCs w:val="16"/>
              </w:rPr>
              <w:t>4.6%</w:t>
            </w:r>
          </w:p>
        </w:tc>
        <w:tc>
          <w:tcPr>
            <w:tcW w:w="1396" w:type="dxa"/>
            <w:noWrap/>
          </w:tcPr>
          <w:p w14:paraId="71147691" w14:textId="099F48FD" w:rsidR="00403E62" w:rsidRPr="001D7A0B" w:rsidRDefault="00403E62" w:rsidP="00403E62">
            <w:pPr>
              <w:pStyle w:val="Body"/>
              <w:jc w:val="center"/>
              <w:rPr>
                <w:szCs w:val="16"/>
              </w:rPr>
            </w:pPr>
            <w:r w:rsidRPr="001D7A0B">
              <w:rPr>
                <w:szCs w:val="16"/>
              </w:rPr>
              <w:t>2.7%</w:t>
            </w:r>
          </w:p>
        </w:tc>
        <w:tc>
          <w:tcPr>
            <w:tcW w:w="1396" w:type="dxa"/>
            <w:noWrap/>
          </w:tcPr>
          <w:p w14:paraId="39158D7D" w14:textId="1B0AD329" w:rsidR="00403E62" w:rsidRPr="001D7A0B" w:rsidRDefault="00403E62" w:rsidP="00403E62">
            <w:pPr>
              <w:pStyle w:val="Body"/>
              <w:jc w:val="center"/>
              <w:rPr>
                <w:szCs w:val="16"/>
              </w:rPr>
            </w:pPr>
            <w:r w:rsidRPr="001D7A0B">
              <w:rPr>
                <w:szCs w:val="16"/>
              </w:rPr>
              <w:t>11.8%</w:t>
            </w:r>
          </w:p>
        </w:tc>
        <w:tc>
          <w:tcPr>
            <w:tcW w:w="1396" w:type="dxa"/>
            <w:noWrap/>
          </w:tcPr>
          <w:p w14:paraId="0AE1D525" w14:textId="087A0138" w:rsidR="00403E62" w:rsidRPr="001D7A0B" w:rsidRDefault="00403E62" w:rsidP="00403E62">
            <w:pPr>
              <w:pStyle w:val="Body"/>
              <w:jc w:val="center"/>
              <w:rPr>
                <w:szCs w:val="16"/>
              </w:rPr>
            </w:pPr>
            <w:r w:rsidRPr="001D7A0B">
              <w:rPr>
                <w:szCs w:val="16"/>
              </w:rPr>
              <w:t>4.2%</w:t>
            </w:r>
          </w:p>
        </w:tc>
      </w:tr>
      <w:tr w:rsidR="00403E62" w:rsidRPr="00994B0A" w14:paraId="05DFE998" w14:textId="77777777" w:rsidTr="00D02A32">
        <w:trPr>
          <w:trHeight w:val="227"/>
        </w:trPr>
        <w:tc>
          <w:tcPr>
            <w:tcW w:w="1040" w:type="dxa"/>
            <w:noWrap/>
          </w:tcPr>
          <w:p w14:paraId="5972CB10" w14:textId="5DE464C6" w:rsidR="00403E62" w:rsidRPr="001D7A0B" w:rsidRDefault="00403E62" w:rsidP="00403E62">
            <w:pPr>
              <w:pStyle w:val="Body"/>
              <w:jc w:val="center"/>
              <w:rPr>
                <w:szCs w:val="16"/>
              </w:rPr>
            </w:pPr>
            <w:r w:rsidRPr="001D7A0B">
              <w:rPr>
                <w:szCs w:val="16"/>
              </w:rPr>
              <w:t>NO0064</w:t>
            </w:r>
          </w:p>
        </w:tc>
        <w:tc>
          <w:tcPr>
            <w:tcW w:w="1395" w:type="dxa"/>
            <w:noWrap/>
          </w:tcPr>
          <w:p w14:paraId="23E51582" w14:textId="607E16A2" w:rsidR="00403E62" w:rsidRPr="001D7A0B" w:rsidRDefault="00403E62" w:rsidP="00403E62">
            <w:pPr>
              <w:pStyle w:val="Body"/>
              <w:jc w:val="center"/>
              <w:rPr>
                <w:szCs w:val="16"/>
              </w:rPr>
            </w:pPr>
            <w:r w:rsidRPr="001D7A0B">
              <w:rPr>
                <w:szCs w:val="16"/>
              </w:rPr>
              <w:t>1.3%</w:t>
            </w:r>
          </w:p>
        </w:tc>
        <w:tc>
          <w:tcPr>
            <w:tcW w:w="1396" w:type="dxa"/>
            <w:noWrap/>
          </w:tcPr>
          <w:p w14:paraId="2676D6E6" w14:textId="535E8BFF" w:rsidR="00403E62" w:rsidRPr="001D7A0B" w:rsidRDefault="00403E62" w:rsidP="00403E62">
            <w:pPr>
              <w:pStyle w:val="Body"/>
              <w:jc w:val="center"/>
              <w:rPr>
                <w:szCs w:val="16"/>
              </w:rPr>
            </w:pPr>
            <w:r w:rsidRPr="001D7A0B">
              <w:rPr>
                <w:szCs w:val="16"/>
              </w:rPr>
              <w:t>2.2%</w:t>
            </w:r>
          </w:p>
        </w:tc>
        <w:tc>
          <w:tcPr>
            <w:tcW w:w="1396" w:type="dxa"/>
            <w:noWrap/>
          </w:tcPr>
          <w:p w14:paraId="381EF1A6" w14:textId="64180FD5" w:rsidR="00403E62" w:rsidRPr="001D7A0B" w:rsidRDefault="00403E62" w:rsidP="00403E62">
            <w:pPr>
              <w:pStyle w:val="Body"/>
              <w:jc w:val="center"/>
              <w:rPr>
                <w:szCs w:val="16"/>
              </w:rPr>
            </w:pPr>
            <w:r w:rsidRPr="001D7A0B">
              <w:rPr>
                <w:szCs w:val="16"/>
              </w:rPr>
              <w:t>1.2%</w:t>
            </w:r>
          </w:p>
        </w:tc>
        <w:tc>
          <w:tcPr>
            <w:tcW w:w="1396" w:type="dxa"/>
            <w:noWrap/>
          </w:tcPr>
          <w:p w14:paraId="16293AB5" w14:textId="6741C33C" w:rsidR="00403E62" w:rsidRPr="001D7A0B" w:rsidRDefault="00403E62" w:rsidP="00403E62">
            <w:pPr>
              <w:pStyle w:val="Body"/>
              <w:jc w:val="center"/>
              <w:rPr>
                <w:szCs w:val="16"/>
              </w:rPr>
            </w:pPr>
            <w:r w:rsidRPr="001D7A0B">
              <w:rPr>
                <w:szCs w:val="16"/>
              </w:rPr>
              <w:t>2.5%</w:t>
            </w:r>
          </w:p>
        </w:tc>
        <w:tc>
          <w:tcPr>
            <w:tcW w:w="1396" w:type="dxa"/>
            <w:noWrap/>
          </w:tcPr>
          <w:p w14:paraId="46BDFD95" w14:textId="4D0704B7" w:rsidR="00403E62" w:rsidRPr="001D7A0B" w:rsidRDefault="00403E62" w:rsidP="00403E62">
            <w:pPr>
              <w:pStyle w:val="Body"/>
              <w:jc w:val="center"/>
              <w:rPr>
                <w:szCs w:val="16"/>
              </w:rPr>
            </w:pPr>
            <w:r w:rsidRPr="001D7A0B">
              <w:rPr>
                <w:szCs w:val="16"/>
              </w:rPr>
              <w:t>1.5%</w:t>
            </w:r>
          </w:p>
        </w:tc>
        <w:tc>
          <w:tcPr>
            <w:tcW w:w="1396" w:type="dxa"/>
            <w:noWrap/>
          </w:tcPr>
          <w:p w14:paraId="01B61014" w14:textId="367952FC" w:rsidR="00403E62" w:rsidRPr="001D7A0B" w:rsidRDefault="00403E62" w:rsidP="00403E62">
            <w:pPr>
              <w:pStyle w:val="Body"/>
              <w:jc w:val="center"/>
              <w:rPr>
                <w:szCs w:val="16"/>
              </w:rPr>
            </w:pPr>
            <w:r w:rsidRPr="001D7A0B">
              <w:rPr>
                <w:szCs w:val="16"/>
              </w:rPr>
              <w:t>8.7%</w:t>
            </w:r>
          </w:p>
        </w:tc>
        <w:tc>
          <w:tcPr>
            <w:tcW w:w="1396" w:type="dxa"/>
            <w:noWrap/>
          </w:tcPr>
          <w:p w14:paraId="409385AA" w14:textId="3EBFB580" w:rsidR="00403E62" w:rsidRPr="001D7A0B" w:rsidRDefault="00403E62" w:rsidP="00403E62">
            <w:pPr>
              <w:pStyle w:val="Body"/>
              <w:jc w:val="center"/>
              <w:rPr>
                <w:szCs w:val="16"/>
              </w:rPr>
            </w:pPr>
            <w:r w:rsidRPr="001D7A0B">
              <w:rPr>
                <w:szCs w:val="16"/>
              </w:rPr>
              <w:t>5.1%</w:t>
            </w:r>
          </w:p>
        </w:tc>
        <w:tc>
          <w:tcPr>
            <w:tcW w:w="1396" w:type="dxa"/>
            <w:noWrap/>
          </w:tcPr>
          <w:p w14:paraId="767B9FA7" w14:textId="09537C60" w:rsidR="00403E62" w:rsidRPr="001D7A0B" w:rsidRDefault="00403E62" w:rsidP="00403E62">
            <w:pPr>
              <w:pStyle w:val="Body"/>
              <w:jc w:val="center"/>
              <w:rPr>
                <w:szCs w:val="16"/>
              </w:rPr>
            </w:pPr>
            <w:r w:rsidRPr="001D7A0B">
              <w:rPr>
                <w:szCs w:val="16"/>
              </w:rPr>
              <w:t>13.9%</w:t>
            </w:r>
          </w:p>
        </w:tc>
        <w:tc>
          <w:tcPr>
            <w:tcW w:w="1396" w:type="dxa"/>
            <w:noWrap/>
          </w:tcPr>
          <w:p w14:paraId="7FA8B2CA" w14:textId="4B8D8108" w:rsidR="00403E62" w:rsidRPr="001D7A0B" w:rsidRDefault="00403E62" w:rsidP="00403E62">
            <w:pPr>
              <w:pStyle w:val="Body"/>
              <w:jc w:val="center"/>
              <w:rPr>
                <w:szCs w:val="16"/>
              </w:rPr>
            </w:pPr>
            <w:r w:rsidRPr="001D7A0B">
              <w:rPr>
                <w:szCs w:val="16"/>
              </w:rPr>
              <w:t>5.4%</w:t>
            </w:r>
          </w:p>
        </w:tc>
      </w:tr>
      <w:tr w:rsidR="00403E62" w:rsidRPr="0002579B" w14:paraId="7A9FC5D1" w14:textId="77777777" w:rsidTr="00D02A32">
        <w:trPr>
          <w:trHeight w:val="227"/>
        </w:trPr>
        <w:tc>
          <w:tcPr>
            <w:tcW w:w="1040" w:type="dxa"/>
            <w:noWrap/>
          </w:tcPr>
          <w:p w14:paraId="7A112995" w14:textId="1DFAF63E" w:rsidR="00403E62" w:rsidRPr="0002579B" w:rsidRDefault="00403E62" w:rsidP="00403E62">
            <w:pPr>
              <w:pStyle w:val="Body"/>
              <w:jc w:val="center"/>
              <w:rPr>
                <w:b/>
                <w:bCs/>
                <w:i/>
                <w:iCs/>
                <w:szCs w:val="16"/>
              </w:rPr>
            </w:pPr>
            <w:r w:rsidRPr="0002579B">
              <w:rPr>
                <w:b/>
                <w:bCs/>
                <w:i/>
                <w:iCs/>
                <w:szCs w:val="16"/>
              </w:rPr>
              <w:t>NO0065</w:t>
            </w:r>
          </w:p>
        </w:tc>
        <w:tc>
          <w:tcPr>
            <w:tcW w:w="1395" w:type="dxa"/>
            <w:noWrap/>
          </w:tcPr>
          <w:p w14:paraId="7F753043" w14:textId="603726EE" w:rsidR="00403E62" w:rsidRPr="0002579B" w:rsidRDefault="00403E62" w:rsidP="00403E62">
            <w:pPr>
              <w:pStyle w:val="Body"/>
              <w:jc w:val="center"/>
              <w:rPr>
                <w:b/>
                <w:bCs/>
                <w:i/>
                <w:iCs/>
                <w:szCs w:val="16"/>
              </w:rPr>
            </w:pPr>
            <w:r w:rsidRPr="0002579B">
              <w:rPr>
                <w:b/>
                <w:bCs/>
                <w:i/>
                <w:iCs/>
                <w:szCs w:val="16"/>
              </w:rPr>
              <w:t>2.2%</w:t>
            </w:r>
          </w:p>
        </w:tc>
        <w:tc>
          <w:tcPr>
            <w:tcW w:w="1396" w:type="dxa"/>
            <w:noWrap/>
          </w:tcPr>
          <w:p w14:paraId="4DC97359" w14:textId="6D2D891B" w:rsidR="00403E62" w:rsidRPr="0002579B" w:rsidRDefault="00403E62" w:rsidP="00403E62">
            <w:pPr>
              <w:pStyle w:val="Body"/>
              <w:jc w:val="center"/>
              <w:rPr>
                <w:b/>
                <w:bCs/>
                <w:i/>
                <w:iCs/>
                <w:szCs w:val="16"/>
              </w:rPr>
            </w:pPr>
            <w:r w:rsidRPr="0002579B">
              <w:rPr>
                <w:b/>
                <w:bCs/>
                <w:i/>
                <w:iCs/>
                <w:szCs w:val="16"/>
              </w:rPr>
              <w:t>1.8%</w:t>
            </w:r>
          </w:p>
        </w:tc>
        <w:tc>
          <w:tcPr>
            <w:tcW w:w="1396" w:type="dxa"/>
            <w:noWrap/>
          </w:tcPr>
          <w:p w14:paraId="445B04A9" w14:textId="0A243D9E" w:rsidR="00403E62" w:rsidRPr="0002579B" w:rsidRDefault="00403E62" w:rsidP="00403E62">
            <w:pPr>
              <w:pStyle w:val="Body"/>
              <w:jc w:val="center"/>
              <w:rPr>
                <w:b/>
                <w:bCs/>
                <w:i/>
                <w:iCs/>
                <w:szCs w:val="16"/>
              </w:rPr>
            </w:pPr>
            <w:r w:rsidRPr="0002579B">
              <w:rPr>
                <w:b/>
                <w:bCs/>
                <w:i/>
                <w:iCs/>
                <w:szCs w:val="16"/>
              </w:rPr>
              <w:t>0.4%</w:t>
            </w:r>
          </w:p>
        </w:tc>
        <w:tc>
          <w:tcPr>
            <w:tcW w:w="1396" w:type="dxa"/>
            <w:noWrap/>
          </w:tcPr>
          <w:p w14:paraId="72CE8D60" w14:textId="60EBC689" w:rsidR="00403E62" w:rsidRPr="0002579B" w:rsidRDefault="00403E62" w:rsidP="00403E62">
            <w:pPr>
              <w:pStyle w:val="Body"/>
              <w:jc w:val="center"/>
              <w:rPr>
                <w:b/>
                <w:bCs/>
                <w:i/>
                <w:iCs/>
                <w:szCs w:val="16"/>
              </w:rPr>
            </w:pPr>
            <w:r w:rsidRPr="0002579B">
              <w:rPr>
                <w:b/>
                <w:bCs/>
                <w:i/>
                <w:iCs/>
                <w:szCs w:val="16"/>
              </w:rPr>
              <w:t>1.3%</w:t>
            </w:r>
          </w:p>
        </w:tc>
        <w:tc>
          <w:tcPr>
            <w:tcW w:w="1396" w:type="dxa"/>
            <w:noWrap/>
          </w:tcPr>
          <w:p w14:paraId="79128EBD" w14:textId="214CB0F5" w:rsidR="00403E62" w:rsidRPr="0002579B" w:rsidRDefault="00403E62" w:rsidP="00403E62">
            <w:pPr>
              <w:pStyle w:val="Body"/>
              <w:jc w:val="center"/>
              <w:rPr>
                <w:b/>
                <w:bCs/>
                <w:i/>
                <w:iCs/>
                <w:szCs w:val="16"/>
              </w:rPr>
            </w:pPr>
            <w:r w:rsidRPr="0002579B">
              <w:rPr>
                <w:b/>
                <w:bCs/>
                <w:i/>
                <w:iCs/>
                <w:szCs w:val="16"/>
              </w:rPr>
              <w:t>1.7%</w:t>
            </w:r>
          </w:p>
        </w:tc>
        <w:tc>
          <w:tcPr>
            <w:tcW w:w="1396" w:type="dxa"/>
            <w:noWrap/>
          </w:tcPr>
          <w:p w14:paraId="57FAD408" w14:textId="67716A88" w:rsidR="00403E62" w:rsidRPr="0002579B" w:rsidRDefault="00403E62" w:rsidP="00403E62">
            <w:pPr>
              <w:pStyle w:val="Body"/>
              <w:jc w:val="center"/>
              <w:rPr>
                <w:b/>
                <w:bCs/>
                <w:i/>
                <w:iCs/>
                <w:szCs w:val="16"/>
              </w:rPr>
            </w:pPr>
            <w:r w:rsidRPr="0002579B">
              <w:rPr>
                <w:b/>
                <w:bCs/>
                <w:i/>
                <w:iCs/>
                <w:szCs w:val="16"/>
              </w:rPr>
              <w:t>7.4%</w:t>
            </w:r>
          </w:p>
        </w:tc>
        <w:tc>
          <w:tcPr>
            <w:tcW w:w="1396" w:type="dxa"/>
            <w:noWrap/>
          </w:tcPr>
          <w:p w14:paraId="4CA51BFC" w14:textId="5BA2D40D" w:rsidR="00403E62" w:rsidRPr="0002579B" w:rsidRDefault="00403E62" w:rsidP="00403E62">
            <w:pPr>
              <w:pStyle w:val="Body"/>
              <w:jc w:val="center"/>
              <w:rPr>
                <w:b/>
                <w:bCs/>
                <w:i/>
                <w:iCs/>
                <w:szCs w:val="16"/>
              </w:rPr>
            </w:pPr>
            <w:r w:rsidRPr="0002579B">
              <w:rPr>
                <w:b/>
                <w:bCs/>
                <w:i/>
                <w:iCs/>
                <w:szCs w:val="16"/>
              </w:rPr>
              <w:t>4.1%</w:t>
            </w:r>
          </w:p>
        </w:tc>
        <w:tc>
          <w:tcPr>
            <w:tcW w:w="1396" w:type="dxa"/>
            <w:noWrap/>
          </w:tcPr>
          <w:p w14:paraId="752F6DA8" w14:textId="62D7365B" w:rsidR="00403E62" w:rsidRPr="0002579B" w:rsidRDefault="00403E62" w:rsidP="00403E62">
            <w:pPr>
              <w:pStyle w:val="Body"/>
              <w:jc w:val="center"/>
              <w:rPr>
                <w:b/>
                <w:bCs/>
                <w:i/>
                <w:iCs/>
                <w:szCs w:val="16"/>
              </w:rPr>
            </w:pPr>
            <w:r w:rsidRPr="0002579B">
              <w:rPr>
                <w:b/>
                <w:bCs/>
                <w:i/>
                <w:iCs/>
                <w:szCs w:val="16"/>
              </w:rPr>
              <w:t>8.4%</w:t>
            </w:r>
          </w:p>
        </w:tc>
        <w:tc>
          <w:tcPr>
            <w:tcW w:w="1396" w:type="dxa"/>
            <w:noWrap/>
          </w:tcPr>
          <w:p w14:paraId="378EC170" w14:textId="0E9BF8E2" w:rsidR="00403E62" w:rsidRPr="0002579B" w:rsidRDefault="00403E62" w:rsidP="00403E62">
            <w:pPr>
              <w:pStyle w:val="Body"/>
              <w:jc w:val="center"/>
              <w:rPr>
                <w:b/>
                <w:bCs/>
                <w:i/>
                <w:iCs/>
                <w:szCs w:val="16"/>
              </w:rPr>
            </w:pPr>
            <w:r w:rsidRPr="0002579B">
              <w:rPr>
                <w:b/>
                <w:bCs/>
                <w:i/>
                <w:iCs/>
                <w:szCs w:val="16"/>
              </w:rPr>
              <w:t>5.4%</w:t>
            </w:r>
          </w:p>
        </w:tc>
      </w:tr>
      <w:tr w:rsidR="00403E62" w:rsidRPr="0002579B" w14:paraId="58068609" w14:textId="77777777" w:rsidTr="00D02A32">
        <w:trPr>
          <w:trHeight w:val="227"/>
        </w:trPr>
        <w:tc>
          <w:tcPr>
            <w:tcW w:w="1040" w:type="dxa"/>
            <w:noWrap/>
          </w:tcPr>
          <w:p w14:paraId="5E74E4DA" w14:textId="3FC57B18" w:rsidR="00403E62" w:rsidRPr="001D7A0B" w:rsidRDefault="00403E62" w:rsidP="00403E62">
            <w:pPr>
              <w:pStyle w:val="Body"/>
              <w:jc w:val="center"/>
              <w:rPr>
                <w:b/>
                <w:bCs/>
                <w:i/>
                <w:iCs/>
                <w:szCs w:val="16"/>
              </w:rPr>
            </w:pPr>
            <w:r w:rsidRPr="0002579B">
              <w:rPr>
                <w:b/>
                <w:bCs/>
                <w:i/>
                <w:iCs/>
                <w:szCs w:val="16"/>
              </w:rPr>
              <w:t>NO0068</w:t>
            </w:r>
          </w:p>
        </w:tc>
        <w:tc>
          <w:tcPr>
            <w:tcW w:w="1395" w:type="dxa"/>
            <w:noWrap/>
          </w:tcPr>
          <w:p w14:paraId="457C57D6" w14:textId="3EDD6FBF" w:rsidR="00403E62" w:rsidRPr="001D7A0B" w:rsidRDefault="00403E62" w:rsidP="00403E62">
            <w:pPr>
              <w:pStyle w:val="Body"/>
              <w:jc w:val="center"/>
              <w:rPr>
                <w:b/>
                <w:bCs/>
                <w:i/>
                <w:iCs/>
                <w:szCs w:val="16"/>
              </w:rPr>
            </w:pPr>
            <w:r w:rsidRPr="0002579B">
              <w:rPr>
                <w:b/>
                <w:bCs/>
                <w:i/>
                <w:iCs/>
                <w:szCs w:val="16"/>
              </w:rPr>
              <w:t>2.7%</w:t>
            </w:r>
          </w:p>
        </w:tc>
        <w:tc>
          <w:tcPr>
            <w:tcW w:w="1396" w:type="dxa"/>
            <w:noWrap/>
          </w:tcPr>
          <w:p w14:paraId="4E428203" w14:textId="06F1B7FD" w:rsidR="00403E62" w:rsidRPr="001D7A0B" w:rsidRDefault="00403E62" w:rsidP="00403E62">
            <w:pPr>
              <w:pStyle w:val="Body"/>
              <w:jc w:val="center"/>
              <w:rPr>
                <w:b/>
                <w:bCs/>
                <w:i/>
                <w:iCs/>
                <w:szCs w:val="16"/>
              </w:rPr>
            </w:pPr>
            <w:r w:rsidRPr="0002579B">
              <w:rPr>
                <w:b/>
                <w:bCs/>
                <w:i/>
                <w:iCs/>
                <w:szCs w:val="16"/>
              </w:rPr>
              <w:t>2.8%</w:t>
            </w:r>
          </w:p>
        </w:tc>
        <w:tc>
          <w:tcPr>
            <w:tcW w:w="1396" w:type="dxa"/>
            <w:noWrap/>
          </w:tcPr>
          <w:p w14:paraId="68827BB0" w14:textId="2B5C84B5" w:rsidR="00403E62" w:rsidRPr="001D7A0B" w:rsidRDefault="00403E62" w:rsidP="00403E62">
            <w:pPr>
              <w:pStyle w:val="Body"/>
              <w:jc w:val="center"/>
              <w:rPr>
                <w:b/>
                <w:bCs/>
                <w:i/>
                <w:iCs/>
                <w:szCs w:val="16"/>
              </w:rPr>
            </w:pPr>
            <w:r w:rsidRPr="0002579B">
              <w:rPr>
                <w:b/>
                <w:bCs/>
                <w:i/>
                <w:iCs/>
                <w:szCs w:val="16"/>
              </w:rPr>
              <w:t>1.0%</w:t>
            </w:r>
          </w:p>
        </w:tc>
        <w:tc>
          <w:tcPr>
            <w:tcW w:w="1396" w:type="dxa"/>
            <w:noWrap/>
          </w:tcPr>
          <w:p w14:paraId="70CFFD87" w14:textId="502C6BA2" w:rsidR="00403E62" w:rsidRPr="001D7A0B" w:rsidRDefault="00403E62" w:rsidP="00403E62">
            <w:pPr>
              <w:pStyle w:val="Body"/>
              <w:jc w:val="center"/>
              <w:rPr>
                <w:b/>
                <w:bCs/>
                <w:i/>
                <w:iCs/>
                <w:szCs w:val="16"/>
              </w:rPr>
            </w:pPr>
            <w:r w:rsidRPr="0002579B">
              <w:rPr>
                <w:b/>
                <w:bCs/>
                <w:i/>
                <w:iCs/>
                <w:szCs w:val="16"/>
              </w:rPr>
              <w:t>2.2%</w:t>
            </w:r>
          </w:p>
        </w:tc>
        <w:tc>
          <w:tcPr>
            <w:tcW w:w="1396" w:type="dxa"/>
            <w:noWrap/>
          </w:tcPr>
          <w:p w14:paraId="763E2823" w14:textId="162D5DA1" w:rsidR="00403E62" w:rsidRPr="001D7A0B" w:rsidRDefault="00403E62" w:rsidP="00403E62">
            <w:pPr>
              <w:pStyle w:val="Body"/>
              <w:jc w:val="center"/>
              <w:rPr>
                <w:b/>
                <w:bCs/>
                <w:i/>
                <w:iCs/>
                <w:szCs w:val="16"/>
              </w:rPr>
            </w:pPr>
            <w:r w:rsidRPr="0002579B">
              <w:rPr>
                <w:b/>
                <w:bCs/>
                <w:i/>
                <w:iCs/>
                <w:szCs w:val="16"/>
              </w:rPr>
              <w:t>1.1%</w:t>
            </w:r>
          </w:p>
        </w:tc>
        <w:tc>
          <w:tcPr>
            <w:tcW w:w="1396" w:type="dxa"/>
            <w:noWrap/>
          </w:tcPr>
          <w:p w14:paraId="4996CFE9" w14:textId="0510CD35" w:rsidR="00403E62" w:rsidRPr="001D7A0B" w:rsidRDefault="00403E62" w:rsidP="00403E62">
            <w:pPr>
              <w:pStyle w:val="Body"/>
              <w:jc w:val="center"/>
              <w:rPr>
                <w:b/>
                <w:bCs/>
                <w:i/>
                <w:iCs/>
                <w:szCs w:val="16"/>
              </w:rPr>
            </w:pPr>
            <w:r w:rsidRPr="0002579B">
              <w:rPr>
                <w:b/>
                <w:bCs/>
                <w:i/>
                <w:iCs/>
                <w:szCs w:val="16"/>
              </w:rPr>
              <w:t>9.8%</w:t>
            </w:r>
          </w:p>
        </w:tc>
        <w:tc>
          <w:tcPr>
            <w:tcW w:w="1396" w:type="dxa"/>
            <w:noWrap/>
          </w:tcPr>
          <w:p w14:paraId="39B2E799" w14:textId="10ADEDC9" w:rsidR="00403E62" w:rsidRPr="001D7A0B" w:rsidRDefault="00403E62" w:rsidP="00403E62">
            <w:pPr>
              <w:pStyle w:val="Body"/>
              <w:jc w:val="center"/>
              <w:rPr>
                <w:b/>
                <w:bCs/>
                <w:i/>
                <w:iCs/>
                <w:szCs w:val="16"/>
              </w:rPr>
            </w:pPr>
            <w:r w:rsidRPr="0002579B">
              <w:rPr>
                <w:b/>
                <w:bCs/>
                <w:i/>
                <w:iCs/>
                <w:szCs w:val="16"/>
              </w:rPr>
              <w:t>9.5%</w:t>
            </w:r>
          </w:p>
        </w:tc>
        <w:tc>
          <w:tcPr>
            <w:tcW w:w="1396" w:type="dxa"/>
            <w:noWrap/>
          </w:tcPr>
          <w:p w14:paraId="1F6BBD23" w14:textId="754D25D6" w:rsidR="00403E62" w:rsidRPr="001D7A0B" w:rsidRDefault="00403E62" w:rsidP="00403E62">
            <w:pPr>
              <w:pStyle w:val="Body"/>
              <w:jc w:val="center"/>
              <w:rPr>
                <w:b/>
                <w:bCs/>
                <w:i/>
                <w:iCs/>
                <w:szCs w:val="16"/>
              </w:rPr>
            </w:pPr>
            <w:r w:rsidRPr="0002579B">
              <w:rPr>
                <w:b/>
                <w:bCs/>
                <w:i/>
                <w:iCs/>
                <w:szCs w:val="16"/>
              </w:rPr>
              <w:t>10.9%</w:t>
            </w:r>
          </w:p>
        </w:tc>
        <w:tc>
          <w:tcPr>
            <w:tcW w:w="1396" w:type="dxa"/>
            <w:noWrap/>
          </w:tcPr>
          <w:p w14:paraId="0343B86B" w14:textId="10A7BBF0" w:rsidR="00403E62" w:rsidRPr="001D7A0B" w:rsidRDefault="00403E62" w:rsidP="00403E62">
            <w:pPr>
              <w:pStyle w:val="Body"/>
              <w:jc w:val="center"/>
              <w:rPr>
                <w:b/>
                <w:bCs/>
                <w:i/>
                <w:iCs/>
                <w:szCs w:val="16"/>
              </w:rPr>
            </w:pPr>
            <w:r w:rsidRPr="0002579B">
              <w:rPr>
                <w:b/>
                <w:bCs/>
                <w:i/>
                <w:iCs/>
                <w:szCs w:val="16"/>
              </w:rPr>
              <w:t>4.4%</w:t>
            </w:r>
          </w:p>
        </w:tc>
      </w:tr>
      <w:tr w:rsidR="00403E62" w:rsidRPr="00994B0A" w14:paraId="30209F62" w14:textId="77777777" w:rsidTr="00D02A32">
        <w:trPr>
          <w:trHeight w:val="227"/>
        </w:trPr>
        <w:tc>
          <w:tcPr>
            <w:tcW w:w="1040" w:type="dxa"/>
            <w:noWrap/>
          </w:tcPr>
          <w:p w14:paraId="0D50E4B6" w14:textId="16102801" w:rsidR="00403E62" w:rsidRPr="001D7A0B" w:rsidRDefault="00403E62" w:rsidP="00403E62">
            <w:pPr>
              <w:pStyle w:val="Body"/>
              <w:jc w:val="center"/>
              <w:rPr>
                <w:b/>
                <w:bCs/>
                <w:i/>
                <w:iCs/>
                <w:szCs w:val="16"/>
              </w:rPr>
            </w:pPr>
            <w:r w:rsidRPr="001D7A0B">
              <w:rPr>
                <w:szCs w:val="16"/>
              </w:rPr>
              <w:t>NO0069</w:t>
            </w:r>
          </w:p>
        </w:tc>
        <w:tc>
          <w:tcPr>
            <w:tcW w:w="1395" w:type="dxa"/>
            <w:noWrap/>
          </w:tcPr>
          <w:p w14:paraId="7362D1A3" w14:textId="5014D2D2" w:rsidR="00403E62" w:rsidRPr="001D7A0B" w:rsidRDefault="00403E62" w:rsidP="00403E62">
            <w:pPr>
              <w:pStyle w:val="Body"/>
              <w:jc w:val="center"/>
              <w:rPr>
                <w:b/>
                <w:bCs/>
                <w:i/>
                <w:iCs/>
                <w:szCs w:val="16"/>
              </w:rPr>
            </w:pPr>
            <w:r w:rsidRPr="001D7A0B">
              <w:rPr>
                <w:szCs w:val="16"/>
              </w:rPr>
              <w:t>1.4%</w:t>
            </w:r>
          </w:p>
        </w:tc>
        <w:tc>
          <w:tcPr>
            <w:tcW w:w="1396" w:type="dxa"/>
            <w:noWrap/>
          </w:tcPr>
          <w:p w14:paraId="31114AE9" w14:textId="022C1D09" w:rsidR="00403E62" w:rsidRPr="001D7A0B" w:rsidRDefault="00403E62" w:rsidP="00403E62">
            <w:pPr>
              <w:pStyle w:val="Body"/>
              <w:jc w:val="center"/>
              <w:rPr>
                <w:b/>
                <w:bCs/>
                <w:i/>
                <w:iCs/>
                <w:szCs w:val="16"/>
              </w:rPr>
            </w:pPr>
            <w:r w:rsidRPr="001D7A0B">
              <w:rPr>
                <w:szCs w:val="16"/>
              </w:rPr>
              <w:t>1.1%</w:t>
            </w:r>
          </w:p>
        </w:tc>
        <w:tc>
          <w:tcPr>
            <w:tcW w:w="1396" w:type="dxa"/>
            <w:noWrap/>
          </w:tcPr>
          <w:p w14:paraId="7F73874F" w14:textId="175BD0F9" w:rsidR="00403E62" w:rsidRPr="001D7A0B" w:rsidRDefault="00403E62" w:rsidP="00403E62">
            <w:pPr>
              <w:pStyle w:val="Body"/>
              <w:jc w:val="center"/>
              <w:rPr>
                <w:b/>
                <w:bCs/>
                <w:i/>
                <w:iCs/>
                <w:szCs w:val="16"/>
              </w:rPr>
            </w:pPr>
            <w:r w:rsidRPr="001D7A0B">
              <w:rPr>
                <w:szCs w:val="16"/>
              </w:rPr>
              <w:t>0.7%</w:t>
            </w:r>
          </w:p>
        </w:tc>
        <w:tc>
          <w:tcPr>
            <w:tcW w:w="1396" w:type="dxa"/>
            <w:noWrap/>
          </w:tcPr>
          <w:p w14:paraId="0E1AEA86" w14:textId="5329F4FA" w:rsidR="00403E62" w:rsidRPr="001D7A0B" w:rsidRDefault="00403E62" w:rsidP="00403E62">
            <w:pPr>
              <w:pStyle w:val="Body"/>
              <w:jc w:val="center"/>
              <w:rPr>
                <w:b/>
                <w:bCs/>
                <w:i/>
                <w:iCs/>
                <w:szCs w:val="16"/>
              </w:rPr>
            </w:pPr>
            <w:r w:rsidRPr="001D7A0B">
              <w:rPr>
                <w:szCs w:val="16"/>
              </w:rPr>
              <w:t>1.2%</w:t>
            </w:r>
          </w:p>
        </w:tc>
        <w:tc>
          <w:tcPr>
            <w:tcW w:w="1396" w:type="dxa"/>
            <w:noWrap/>
          </w:tcPr>
          <w:p w14:paraId="39A3BDDE" w14:textId="656DACEC" w:rsidR="00403E62" w:rsidRPr="001D7A0B" w:rsidRDefault="00403E62" w:rsidP="00403E62">
            <w:pPr>
              <w:pStyle w:val="Body"/>
              <w:jc w:val="center"/>
              <w:rPr>
                <w:b/>
                <w:bCs/>
                <w:i/>
                <w:iCs/>
                <w:szCs w:val="16"/>
              </w:rPr>
            </w:pPr>
            <w:r w:rsidRPr="001D7A0B">
              <w:rPr>
                <w:szCs w:val="16"/>
              </w:rPr>
              <w:t>0.9%</w:t>
            </w:r>
          </w:p>
        </w:tc>
        <w:tc>
          <w:tcPr>
            <w:tcW w:w="1396" w:type="dxa"/>
            <w:noWrap/>
          </w:tcPr>
          <w:p w14:paraId="59B7C769" w14:textId="709D3002" w:rsidR="00403E62" w:rsidRPr="001D7A0B" w:rsidRDefault="00403E62" w:rsidP="00403E62">
            <w:pPr>
              <w:pStyle w:val="Body"/>
              <w:jc w:val="center"/>
              <w:rPr>
                <w:b/>
                <w:bCs/>
                <w:i/>
                <w:iCs/>
                <w:szCs w:val="16"/>
              </w:rPr>
            </w:pPr>
            <w:r w:rsidRPr="001D7A0B">
              <w:rPr>
                <w:szCs w:val="16"/>
              </w:rPr>
              <w:t>5.3%</w:t>
            </w:r>
          </w:p>
        </w:tc>
        <w:tc>
          <w:tcPr>
            <w:tcW w:w="1396" w:type="dxa"/>
            <w:noWrap/>
          </w:tcPr>
          <w:p w14:paraId="7A69F835" w14:textId="7B88038B" w:rsidR="00403E62" w:rsidRPr="001D7A0B" w:rsidRDefault="00403E62" w:rsidP="00403E62">
            <w:pPr>
              <w:pStyle w:val="Body"/>
              <w:jc w:val="center"/>
              <w:rPr>
                <w:b/>
                <w:bCs/>
                <w:i/>
                <w:iCs/>
                <w:szCs w:val="16"/>
              </w:rPr>
            </w:pPr>
            <w:r w:rsidRPr="001D7A0B">
              <w:rPr>
                <w:szCs w:val="16"/>
              </w:rPr>
              <w:t>5.0%</w:t>
            </w:r>
          </w:p>
        </w:tc>
        <w:tc>
          <w:tcPr>
            <w:tcW w:w="1396" w:type="dxa"/>
            <w:noWrap/>
          </w:tcPr>
          <w:p w14:paraId="4E640D21" w14:textId="2BB16859" w:rsidR="00403E62" w:rsidRPr="001D7A0B" w:rsidRDefault="00403E62" w:rsidP="00403E62">
            <w:pPr>
              <w:pStyle w:val="Body"/>
              <w:jc w:val="center"/>
              <w:rPr>
                <w:b/>
                <w:bCs/>
                <w:i/>
                <w:iCs/>
                <w:szCs w:val="16"/>
              </w:rPr>
            </w:pPr>
            <w:r w:rsidRPr="001D7A0B">
              <w:rPr>
                <w:szCs w:val="16"/>
              </w:rPr>
              <w:t>19.6%</w:t>
            </w:r>
          </w:p>
        </w:tc>
        <w:tc>
          <w:tcPr>
            <w:tcW w:w="1396" w:type="dxa"/>
            <w:noWrap/>
          </w:tcPr>
          <w:p w14:paraId="6F5878D6" w14:textId="0DE1A4C2" w:rsidR="00403E62" w:rsidRPr="001D7A0B" w:rsidRDefault="00403E62" w:rsidP="00403E62">
            <w:pPr>
              <w:pStyle w:val="Body"/>
              <w:jc w:val="center"/>
              <w:rPr>
                <w:b/>
                <w:bCs/>
                <w:i/>
                <w:iCs/>
                <w:szCs w:val="16"/>
              </w:rPr>
            </w:pPr>
            <w:r w:rsidRPr="001D7A0B">
              <w:rPr>
                <w:szCs w:val="16"/>
              </w:rPr>
              <w:t>1.2%</w:t>
            </w:r>
          </w:p>
        </w:tc>
      </w:tr>
      <w:tr w:rsidR="00403E62" w:rsidRPr="00994B0A" w14:paraId="458CAD33" w14:textId="77777777" w:rsidTr="00D02A32">
        <w:trPr>
          <w:trHeight w:val="227"/>
        </w:trPr>
        <w:tc>
          <w:tcPr>
            <w:tcW w:w="1040" w:type="dxa"/>
            <w:noWrap/>
          </w:tcPr>
          <w:p w14:paraId="6E8F2CF8" w14:textId="04DB7181" w:rsidR="00403E62" w:rsidRPr="001D7A0B" w:rsidRDefault="00403E62" w:rsidP="00403E62">
            <w:pPr>
              <w:pStyle w:val="Body"/>
              <w:jc w:val="center"/>
              <w:rPr>
                <w:szCs w:val="16"/>
              </w:rPr>
            </w:pPr>
            <w:r w:rsidRPr="001D7A0B">
              <w:rPr>
                <w:szCs w:val="16"/>
              </w:rPr>
              <w:t>NO0070</w:t>
            </w:r>
          </w:p>
        </w:tc>
        <w:tc>
          <w:tcPr>
            <w:tcW w:w="1395" w:type="dxa"/>
            <w:noWrap/>
          </w:tcPr>
          <w:p w14:paraId="05BD130B" w14:textId="49E8935C" w:rsidR="00403E62" w:rsidRPr="001D7A0B" w:rsidRDefault="00403E62" w:rsidP="00403E62">
            <w:pPr>
              <w:pStyle w:val="Body"/>
              <w:jc w:val="center"/>
              <w:rPr>
                <w:szCs w:val="16"/>
              </w:rPr>
            </w:pPr>
            <w:r w:rsidRPr="001D7A0B">
              <w:rPr>
                <w:szCs w:val="16"/>
              </w:rPr>
              <w:t>2.3%</w:t>
            </w:r>
          </w:p>
        </w:tc>
        <w:tc>
          <w:tcPr>
            <w:tcW w:w="1396" w:type="dxa"/>
            <w:noWrap/>
          </w:tcPr>
          <w:p w14:paraId="419044AB" w14:textId="7162979E" w:rsidR="00403E62" w:rsidRPr="001D7A0B" w:rsidRDefault="00403E62" w:rsidP="00403E62">
            <w:pPr>
              <w:pStyle w:val="Body"/>
              <w:jc w:val="center"/>
              <w:rPr>
                <w:szCs w:val="16"/>
              </w:rPr>
            </w:pPr>
            <w:r w:rsidRPr="001D7A0B">
              <w:rPr>
                <w:szCs w:val="16"/>
              </w:rPr>
              <w:t>2.6%</w:t>
            </w:r>
          </w:p>
        </w:tc>
        <w:tc>
          <w:tcPr>
            <w:tcW w:w="1396" w:type="dxa"/>
            <w:noWrap/>
          </w:tcPr>
          <w:p w14:paraId="56A72C63" w14:textId="386CA34B" w:rsidR="00403E62" w:rsidRPr="001D7A0B" w:rsidRDefault="00403E62" w:rsidP="00403E62">
            <w:pPr>
              <w:pStyle w:val="Body"/>
              <w:jc w:val="center"/>
              <w:rPr>
                <w:szCs w:val="16"/>
              </w:rPr>
            </w:pPr>
            <w:r w:rsidRPr="001D7A0B">
              <w:rPr>
                <w:szCs w:val="16"/>
              </w:rPr>
              <w:t>1.0%</w:t>
            </w:r>
          </w:p>
        </w:tc>
        <w:tc>
          <w:tcPr>
            <w:tcW w:w="1396" w:type="dxa"/>
            <w:noWrap/>
          </w:tcPr>
          <w:p w14:paraId="665EAAC1" w14:textId="0BA7ED78" w:rsidR="00403E62" w:rsidRPr="001D7A0B" w:rsidRDefault="00403E62" w:rsidP="00403E62">
            <w:pPr>
              <w:pStyle w:val="Body"/>
              <w:jc w:val="center"/>
              <w:rPr>
                <w:szCs w:val="16"/>
              </w:rPr>
            </w:pPr>
            <w:r w:rsidRPr="001D7A0B">
              <w:rPr>
                <w:szCs w:val="16"/>
              </w:rPr>
              <w:t>2.1%</w:t>
            </w:r>
          </w:p>
        </w:tc>
        <w:tc>
          <w:tcPr>
            <w:tcW w:w="1396" w:type="dxa"/>
            <w:noWrap/>
          </w:tcPr>
          <w:p w14:paraId="58C99151" w14:textId="3B8FC5DB" w:rsidR="00403E62" w:rsidRPr="001D7A0B" w:rsidRDefault="00403E62" w:rsidP="00403E62">
            <w:pPr>
              <w:pStyle w:val="Body"/>
              <w:jc w:val="center"/>
              <w:rPr>
                <w:szCs w:val="16"/>
              </w:rPr>
            </w:pPr>
            <w:r w:rsidRPr="001D7A0B">
              <w:rPr>
                <w:szCs w:val="16"/>
              </w:rPr>
              <w:t>2.1%</w:t>
            </w:r>
          </w:p>
        </w:tc>
        <w:tc>
          <w:tcPr>
            <w:tcW w:w="1396" w:type="dxa"/>
            <w:noWrap/>
          </w:tcPr>
          <w:p w14:paraId="47D8BD26" w14:textId="5947C10C" w:rsidR="00403E62" w:rsidRPr="001D7A0B" w:rsidRDefault="00403E62" w:rsidP="00403E62">
            <w:pPr>
              <w:pStyle w:val="Body"/>
              <w:jc w:val="center"/>
              <w:rPr>
                <w:szCs w:val="16"/>
              </w:rPr>
            </w:pPr>
            <w:r w:rsidRPr="001D7A0B">
              <w:rPr>
                <w:szCs w:val="16"/>
              </w:rPr>
              <w:t>10.1%</w:t>
            </w:r>
          </w:p>
        </w:tc>
        <w:tc>
          <w:tcPr>
            <w:tcW w:w="1396" w:type="dxa"/>
            <w:noWrap/>
          </w:tcPr>
          <w:p w14:paraId="60DD23C8" w14:textId="2BFCEF4C" w:rsidR="00403E62" w:rsidRPr="001D7A0B" w:rsidRDefault="00403E62" w:rsidP="00403E62">
            <w:pPr>
              <w:pStyle w:val="Body"/>
              <w:jc w:val="center"/>
              <w:rPr>
                <w:szCs w:val="16"/>
              </w:rPr>
            </w:pPr>
            <w:r w:rsidRPr="001D7A0B">
              <w:rPr>
                <w:szCs w:val="16"/>
              </w:rPr>
              <w:t>3.6%</w:t>
            </w:r>
          </w:p>
        </w:tc>
        <w:tc>
          <w:tcPr>
            <w:tcW w:w="1396" w:type="dxa"/>
            <w:noWrap/>
          </w:tcPr>
          <w:p w14:paraId="1EB2ACB7" w14:textId="4FFCDD7F" w:rsidR="00403E62" w:rsidRPr="001D7A0B" w:rsidRDefault="00403E62" w:rsidP="00403E62">
            <w:pPr>
              <w:pStyle w:val="Body"/>
              <w:jc w:val="center"/>
              <w:rPr>
                <w:szCs w:val="16"/>
              </w:rPr>
            </w:pPr>
            <w:r w:rsidRPr="001D7A0B">
              <w:rPr>
                <w:szCs w:val="16"/>
              </w:rPr>
              <w:t>3.1%</w:t>
            </w:r>
          </w:p>
        </w:tc>
        <w:tc>
          <w:tcPr>
            <w:tcW w:w="1396" w:type="dxa"/>
            <w:noWrap/>
          </w:tcPr>
          <w:p w14:paraId="4798A206" w14:textId="247A4D4B" w:rsidR="00403E62" w:rsidRPr="001D7A0B" w:rsidRDefault="00403E62" w:rsidP="00403E62">
            <w:pPr>
              <w:pStyle w:val="Body"/>
              <w:jc w:val="center"/>
              <w:rPr>
                <w:szCs w:val="16"/>
              </w:rPr>
            </w:pPr>
            <w:r w:rsidRPr="001D7A0B">
              <w:rPr>
                <w:szCs w:val="16"/>
              </w:rPr>
              <w:t>1.8%</w:t>
            </w:r>
          </w:p>
        </w:tc>
      </w:tr>
      <w:tr w:rsidR="00403E62" w:rsidRPr="00994B0A" w14:paraId="25A6764C" w14:textId="77777777" w:rsidTr="00D02A32">
        <w:trPr>
          <w:trHeight w:val="227"/>
        </w:trPr>
        <w:tc>
          <w:tcPr>
            <w:tcW w:w="1040" w:type="dxa"/>
            <w:noWrap/>
          </w:tcPr>
          <w:p w14:paraId="40DD6262" w14:textId="719E0BBF" w:rsidR="00403E62" w:rsidRPr="001D7A0B" w:rsidRDefault="00403E62" w:rsidP="00403E62">
            <w:pPr>
              <w:pStyle w:val="Body"/>
              <w:jc w:val="center"/>
              <w:rPr>
                <w:b/>
                <w:bCs/>
                <w:i/>
                <w:iCs/>
                <w:szCs w:val="16"/>
              </w:rPr>
            </w:pPr>
            <w:r w:rsidRPr="001D7A0B">
              <w:rPr>
                <w:szCs w:val="16"/>
              </w:rPr>
              <w:t>NO0071</w:t>
            </w:r>
          </w:p>
        </w:tc>
        <w:tc>
          <w:tcPr>
            <w:tcW w:w="1395" w:type="dxa"/>
            <w:noWrap/>
          </w:tcPr>
          <w:p w14:paraId="08140FD0" w14:textId="7A6A1ECA" w:rsidR="00403E62" w:rsidRPr="001D7A0B" w:rsidRDefault="00403E62" w:rsidP="00403E62">
            <w:pPr>
              <w:pStyle w:val="Body"/>
              <w:jc w:val="center"/>
              <w:rPr>
                <w:b/>
                <w:bCs/>
                <w:i/>
                <w:iCs/>
                <w:szCs w:val="16"/>
              </w:rPr>
            </w:pPr>
            <w:r w:rsidRPr="001D7A0B">
              <w:rPr>
                <w:szCs w:val="16"/>
              </w:rPr>
              <w:t>3.2%</w:t>
            </w:r>
          </w:p>
        </w:tc>
        <w:tc>
          <w:tcPr>
            <w:tcW w:w="1396" w:type="dxa"/>
            <w:noWrap/>
          </w:tcPr>
          <w:p w14:paraId="04AF599C" w14:textId="6E5F6ED3" w:rsidR="00403E62" w:rsidRPr="001D7A0B" w:rsidRDefault="00403E62" w:rsidP="00403E62">
            <w:pPr>
              <w:pStyle w:val="Body"/>
              <w:jc w:val="center"/>
              <w:rPr>
                <w:b/>
                <w:bCs/>
                <w:i/>
                <w:iCs/>
                <w:szCs w:val="16"/>
              </w:rPr>
            </w:pPr>
            <w:r w:rsidRPr="001D7A0B">
              <w:rPr>
                <w:szCs w:val="16"/>
              </w:rPr>
              <w:t>2.7%</w:t>
            </w:r>
          </w:p>
        </w:tc>
        <w:tc>
          <w:tcPr>
            <w:tcW w:w="1396" w:type="dxa"/>
            <w:noWrap/>
          </w:tcPr>
          <w:p w14:paraId="560D6E3E" w14:textId="3AC14EFC" w:rsidR="00403E62" w:rsidRPr="001D7A0B" w:rsidRDefault="00403E62" w:rsidP="00403E62">
            <w:pPr>
              <w:pStyle w:val="Body"/>
              <w:jc w:val="center"/>
              <w:rPr>
                <w:b/>
                <w:bCs/>
                <w:i/>
                <w:iCs/>
                <w:szCs w:val="16"/>
              </w:rPr>
            </w:pPr>
            <w:r w:rsidRPr="001D7A0B">
              <w:rPr>
                <w:szCs w:val="16"/>
              </w:rPr>
              <w:t>0.3%</w:t>
            </w:r>
          </w:p>
        </w:tc>
        <w:tc>
          <w:tcPr>
            <w:tcW w:w="1396" w:type="dxa"/>
            <w:noWrap/>
          </w:tcPr>
          <w:p w14:paraId="5C4B1FAE" w14:textId="444DD57B" w:rsidR="00403E62" w:rsidRPr="001D7A0B" w:rsidRDefault="00403E62" w:rsidP="00403E62">
            <w:pPr>
              <w:pStyle w:val="Body"/>
              <w:jc w:val="center"/>
              <w:rPr>
                <w:b/>
                <w:bCs/>
                <w:i/>
                <w:iCs/>
                <w:szCs w:val="16"/>
              </w:rPr>
            </w:pPr>
            <w:r w:rsidRPr="001D7A0B">
              <w:rPr>
                <w:szCs w:val="16"/>
              </w:rPr>
              <w:t>1.9%</w:t>
            </w:r>
          </w:p>
        </w:tc>
        <w:tc>
          <w:tcPr>
            <w:tcW w:w="1396" w:type="dxa"/>
            <w:noWrap/>
          </w:tcPr>
          <w:p w14:paraId="490B4A46" w14:textId="15A64086" w:rsidR="00403E62" w:rsidRPr="001D7A0B" w:rsidRDefault="00403E62" w:rsidP="00403E62">
            <w:pPr>
              <w:pStyle w:val="Body"/>
              <w:jc w:val="center"/>
              <w:rPr>
                <w:b/>
                <w:bCs/>
                <w:i/>
                <w:iCs/>
                <w:szCs w:val="16"/>
              </w:rPr>
            </w:pPr>
            <w:r w:rsidRPr="001D7A0B">
              <w:rPr>
                <w:szCs w:val="16"/>
              </w:rPr>
              <w:t>1.4%</w:t>
            </w:r>
          </w:p>
        </w:tc>
        <w:tc>
          <w:tcPr>
            <w:tcW w:w="1396" w:type="dxa"/>
            <w:noWrap/>
          </w:tcPr>
          <w:p w14:paraId="512D4721" w14:textId="30C5E12C" w:rsidR="00403E62" w:rsidRPr="001D7A0B" w:rsidRDefault="00403E62" w:rsidP="00403E62">
            <w:pPr>
              <w:pStyle w:val="Body"/>
              <w:jc w:val="center"/>
              <w:rPr>
                <w:b/>
                <w:bCs/>
                <w:i/>
                <w:iCs/>
                <w:szCs w:val="16"/>
              </w:rPr>
            </w:pPr>
            <w:r w:rsidRPr="001D7A0B">
              <w:rPr>
                <w:szCs w:val="16"/>
              </w:rPr>
              <w:t>9.6%</w:t>
            </w:r>
          </w:p>
        </w:tc>
        <w:tc>
          <w:tcPr>
            <w:tcW w:w="1396" w:type="dxa"/>
            <w:noWrap/>
          </w:tcPr>
          <w:p w14:paraId="510EA5D0" w14:textId="2174FD92" w:rsidR="00403E62" w:rsidRPr="001D7A0B" w:rsidRDefault="00403E62" w:rsidP="00403E62">
            <w:pPr>
              <w:pStyle w:val="Body"/>
              <w:jc w:val="center"/>
              <w:rPr>
                <w:b/>
                <w:bCs/>
                <w:i/>
                <w:iCs/>
                <w:szCs w:val="16"/>
              </w:rPr>
            </w:pPr>
            <w:r w:rsidRPr="001D7A0B">
              <w:rPr>
                <w:szCs w:val="16"/>
              </w:rPr>
              <w:t>3.4%</w:t>
            </w:r>
          </w:p>
        </w:tc>
        <w:tc>
          <w:tcPr>
            <w:tcW w:w="1396" w:type="dxa"/>
            <w:noWrap/>
          </w:tcPr>
          <w:p w14:paraId="39FBFAD3" w14:textId="32CA2FB3" w:rsidR="00403E62" w:rsidRPr="001D7A0B" w:rsidRDefault="00403E62" w:rsidP="00403E62">
            <w:pPr>
              <w:pStyle w:val="Body"/>
              <w:jc w:val="center"/>
              <w:rPr>
                <w:b/>
                <w:bCs/>
                <w:i/>
                <w:iCs/>
                <w:szCs w:val="16"/>
              </w:rPr>
            </w:pPr>
            <w:r w:rsidRPr="001D7A0B">
              <w:rPr>
                <w:szCs w:val="16"/>
              </w:rPr>
              <w:t>12.4%</w:t>
            </w:r>
          </w:p>
        </w:tc>
        <w:tc>
          <w:tcPr>
            <w:tcW w:w="1396" w:type="dxa"/>
            <w:noWrap/>
          </w:tcPr>
          <w:p w14:paraId="12D23776" w14:textId="02F3ED2C" w:rsidR="00403E62" w:rsidRPr="001D7A0B" w:rsidRDefault="00403E62" w:rsidP="00403E62">
            <w:pPr>
              <w:pStyle w:val="Body"/>
              <w:jc w:val="center"/>
              <w:rPr>
                <w:b/>
                <w:bCs/>
                <w:i/>
                <w:iCs/>
                <w:szCs w:val="16"/>
              </w:rPr>
            </w:pPr>
            <w:r w:rsidRPr="001D7A0B">
              <w:rPr>
                <w:szCs w:val="16"/>
              </w:rPr>
              <w:t>4.6%</w:t>
            </w:r>
          </w:p>
        </w:tc>
      </w:tr>
      <w:tr w:rsidR="00403E62" w:rsidRPr="00994B0A" w14:paraId="4AA07199" w14:textId="77777777" w:rsidTr="00D02A32">
        <w:trPr>
          <w:trHeight w:val="227"/>
        </w:trPr>
        <w:tc>
          <w:tcPr>
            <w:tcW w:w="1040" w:type="dxa"/>
            <w:noWrap/>
          </w:tcPr>
          <w:p w14:paraId="7E14FF92" w14:textId="57358CD4" w:rsidR="00403E62" w:rsidRPr="001D7A0B" w:rsidRDefault="00403E62" w:rsidP="00403E62">
            <w:pPr>
              <w:pStyle w:val="Body"/>
              <w:jc w:val="center"/>
              <w:rPr>
                <w:b/>
                <w:bCs/>
                <w:i/>
                <w:iCs/>
                <w:szCs w:val="16"/>
              </w:rPr>
            </w:pPr>
            <w:r w:rsidRPr="001D7A0B">
              <w:rPr>
                <w:szCs w:val="16"/>
              </w:rPr>
              <w:t>NO0072</w:t>
            </w:r>
          </w:p>
        </w:tc>
        <w:tc>
          <w:tcPr>
            <w:tcW w:w="1395" w:type="dxa"/>
            <w:noWrap/>
          </w:tcPr>
          <w:p w14:paraId="069D8C90" w14:textId="542C1A93" w:rsidR="00403E62" w:rsidRPr="001D7A0B" w:rsidRDefault="00403E62" w:rsidP="00403E62">
            <w:pPr>
              <w:pStyle w:val="Body"/>
              <w:jc w:val="center"/>
              <w:rPr>
                <w:b/>
                <w:bCs/>
                <w:i/>
                <w:iCs/>
                <w:szCs w:val="16"/>
              </w:rPr>
            </w:pPr>
            <w:r w:rsidRPr="001D7A0B">
              <w:rPr>
                <w:szCs w:val="16"/>
              </w:rPr>
              <w:t>2.0%</w:t>
            </w:r>
          </w:p>
        </w:tc>
        <w:tc>
          <w:tcPr>
            <w:tcW w:w="1396" w:type="dxa"/>
            <w:noWrap/>
          </w:tcPr>
          <w:p w14:paraId="652621FD" w14:textId="5E2B911B" w:rsidR="00403E62" w:rsidRPr="001D7A0B" w:rsidRDefault="00403E62" w:rsidP="00403E62">
            <w:pPr>
              <w:pStyle w:val="Body"/>
              <w:jc w:val="center"/>
              <w:rPr>
                <w:b/>
                <w:bCs/>
                <w:i/>
                <w:iCs/>
                <w:szCs w:val="16"/>
              </w:rPr>
            </w:pPr>
            <w:r w:rsidRPr="001D7A0B">
              <w:rPr>
                <w:szCs w:val="16"/>
              </w:rPr>
              <w:t>2.7%</w:t>
            </w:r>
          </w:p>
        </w:tc>
        <w:tc>
          <w:tcPr>
            <w:tcW w:w="1396" w:type="dxa"/>
            <w:noWrap/>
          </w:tcPr>
          <w:p w14:paraId="02F2D12A" w14:textId="24FFF21D" w:rsidR="00403E62" w:rsidRPr="001D7A0B" w:rsidRDefault="00403E62" w:rsidP="00403E62">
            <w:pPr>
              <w:pStyle w:val="Body"/>
              <w:jc w:val="center"/>
              <w:rPr>
                <w:b/>
                <w:bCs/>
                <w:i/>
                <w:iCs/>
                <w:szCs w:val="16"/>
              </w:rPr>
            </w:pPr>
            <w:r w:rsidRPr="001D7A0B">
              <w:rPr>
                <w:szCs w:val="16"/>
              </w:rPr>
              <w:t>0.8%</w:t>
            </w:r>
          </w:p>
        </w:tc>
        <w:tc>
          <w:tcPr>
            <w:tcW w:w="1396" w:type="dxa"/>
            <w:noWrap/>
          </w:tcPr>
          <w:p w14:paraId="384EDB1A" w14:textId="7903B50F" w:rsidR="00403E62" w:rsidRPr="001D7A0B" w:rsidRDefault="00403E62" w:rsidP="00403E62">
            <w:pPr>
              <w:pStyle w:val="Body"/>
              <w:jc w:val="center"/>
              <w:rPr>
                <w:b/>
                <w:bCs/>
                <w:i/>
                <w:iCs/>
                <w:szCs w:val="16"/>
              </w:rPr>
            </w:pPr>
            <w:r w:rsidRPr="001D7A0B">
              <w:rPr>
                <w:szCs w:val="16"/>
              </w:rPr>
              <w:t>1.4%</w:t>
            </w:r>
          </w:p>
        </w:tc>
        <w:tc>
          <w:tcPr>
            <w:tcW w:w="1396" w:type="dxa"/>
            <w:noWrap/>
          </w:tcPr>
          <w:p w14:paraId="443839AE" w14:textId="2605FF9E" w:rsidR="00403E62" w:rsidRPr="001D7A0B" w:rsidRDefault="00403E62" w:rsidP="00403E62">
            <w:pPr>
              <w:pStyle w:val="Body"/>
              <w:jc w:val="center"/>
              <w:rPr>
                <w:b/>
                <w:bCs/>
                <w:i/>
                <w:iCs/>
                <w:szCs w:val="16"/>
              </w:rPr>
            </w:pPr>
            <w:r w:rsidRPr="001D7A0B">
              <w:rPr>
                <w:szCs w:val="16"/>
              </w:rPr>
              <w:t>1.7%</w:t>
            </w:r>
          </w:p>
        </w:tc>
        <w:tc>
          <w:tcPr>
            <w:tcW w:w="1396" w:type="dxa"/>
            <w:noWrap/>
          </w:tcPr>
          <w:p w14:paraId="3C09B2C2" w14:textId="325C1978" w:rsidR="00403E62" w:rsidRPr="001D7A0B" w:rsidRDefault="00403E62" w:rsidP="00403E62">
            <w:pPr>
              <w:pStyle w:val="Body"/>
              <w:jc w:val="center"/>
              <w:rPr>
                <w:b/>
                <w:bCs/>
                <w:i/>
                <w:iCs/>
                <w:szCs w:val="16"/>
              </w:rPr>
            </w:pPr>
            <w:r w:rsidRPr="001D7A0B">
              <w:rPr>
                <w:szCs w:val="16"/>
              </w:rPr>
              <w:t>8.7%</w:t>
            </w:r>
          </w:p>
        </w:tc>
        <w:tc>
          <w:tcPr>
            <w:tcW w:w="1396" w:type="dxa"/>
            <w:noWrap/>
          </w:tcPr>
          <w:p w14:paraId="5B1BA18E" w14:textId="20307E0B" w:rsidR="00403E62" w:rsidRPr="001D7A0B" w:rsidRDefault="00403E62" w:rsidP="00403E62">
            <w:pPr>
              <w:pStyle w:val="Body"/>
              <w:jc w:val="center"/>
              <w:rPr>
                <w:b/>
                <w:bCs/>
                <w:i/>
                <w:iCs/>
                <w:szCs w:val="16"/>
              </w:rPr>
            </w:pPr>
            <w:r w:rsidRPr="001D7A0B">
              <w:rPr>
                <w:szCs w:val="16"/>
              </w:rPr>
              <w:t>6.0%</w:t>
            </w:r>
          </w:p>
        </w:tc>
        <w:tc>
          <w:tcPr>
            <w:tcW w:w="1396" w:type="dxa"/>
            <w:noWrap/>
          </w:tcPr>
          <w:p w14:paraId="4E119FB3" w14:textId="1194A259" w:rsidR="00403E62" w:rsidRPr="001D7A0B" w:rsidRDefault="00403E62" w:rsidP="00403E62">
            <w:pPr>
              <w:pStyle w:val="Body"/>
              <w:jc w:val="center"/>
              <w:rPr>
                <w:b/>
                <w:bCs/>
                <w:i/>
                <w:iCs/>
                <w:szCs w:val="16"/>
              </w:rPr>
            </w:pPr>
            <w:r w:rsidRPr="001D7A0B">
              <w:rPr>
                <w:szCs w:val="16"/>
              </w:rPr>
              <w:t>2.4%</w:t>
            </w:r>
          </w:p>
        </w:tc>
        <w:tc>
          <w:tcPr>
            <w:tcW w:w="1396" w:type="dxa"/>
            <w:noWrap/>
          </w:tcPr>
          <w:p w14:paraId="15286B13" w14:textId="62DE69EE" w:rsidR="00403E62" w:rsidRPr="001D7A0B" w:rsidRDefault="00403E62" w:rsidP="00403E62">
            <w:pPr>
              <w:pStyle w:val="Body"/>
              <w:jc w:val="center"/>
              <w:rPr>
                <w:b/>
                <w:bCs/>
                <w:i/>
                <w:iCs/>
                <w:szCs w:val="16"/>
              </w:rPr>
            </w:pPr>
            <w:r w:rsidRPr="001D7A0B">
              <w:rPr>
                <w:szCs w:val="16"/>
              </w:rPr>
              <w:t>4.6%</w:t>
            </w:r>
          </w:p>
        </w:tc>
      </w:tr>
      <w:tr w:rsidR="00403E62" w:rsidRPr="0002579B" w14:paraId="5D9ADB9C" w14:textId="77777777" w:rsidTr="00D02A32">
        <w:trPr>
          <w:trHeight w:val="227"/>
        </w:trPr>
        <w:tc>
          <w:tcPr>
            <w:tcW w:w="1040" w:type="dxa"/>
            <w:noWrap/>
          </w:tcPr>
          <w:p w14:paraId="0832CF2E" w14:textId="3C689754" w:rsidR="00403E62" w:rsidRPr="0002579B" w:rsidRDefault="00403E62" w:rsidP="00403E62">
            <w:pPr>
              <w:pStyle w:val="Body"/>
              <w:jc w:val="center"/>
              <w:rPr>
                <w:b/>
                <w:bCs/>
                <w:i/>
                <w:iCs/>
                <w:szCs w:val="16"/>
              </w:rPr>
            </w:pPr>
            <w:r w:rsidRPr="0002579B">
              <w:rPr>
                <w:b/>
                <w:bCs/>
                <w:i/>
                <w:iCs/>
                <w:szCs w:val="16"/>
              </w:rPr>
              <w:t>NO0073</w:t>
            </w:r>
          </w:p>
        </w:tc>
        <w:tc>
          <w:tcPr>
            <w:tcW w:w="1395" w:type="dxa"/>
            <w:noWrap/>
          </w:tcPr>
          <w:p w14:paraId="2042CDF6" w14:textId="3B046886" w:rsidR="00403E62" w:rsidRPr="0002579B" w:rsidRDefault="00403E62" w:rsidP="00403E62">
            <w:pPr>
              <w:pStyle w:val="Body"/>
              <w:jc w:val="center"/>
              <w:rPr>
                <w:b/>
                <w:bCs/>
                <w:i/>
                <w:iCs/>
                <w:szCs w:val="16"/>
              </w:rPr>
            </w:pPr>
            <w:r w:rsidRPr="0002579B">
              <w:rPr>
                <w:b/>
                <w:bCs/>
                <w:i/>
                <w:iCs/>
                <w:szCs w:val="16"/>
              </w:rPr>
              <w:t>1.6%</w:t>
            </w:r>
          </w:p>
        </w:tc>
        <w:tc>
          <w:tcPr>
            <w:tcW w:w="1396" w:type="dxa"/>
            <w:noWrap/>
          </w:tcPr>
          <w:p w14:paraId="3DE41D53" w14:textId="486AADC5" w:rsidR="00403E62" w:rsidRPr="0002579B" w:rsidRDefault="00403E62" w:rsidP="00403E62">
            <w:pPr>
              <w:pStyle w:val="Body"/>
              <w:jc w:val="center"/>
              <w:rPr>
                <w:b/>
                <w:bCs/>
                <w:i/>
                <w:iCs/>
                <w:szCs w:val="16"/>
              </w:rPr>
            </w:pPr>
            <w:r w:rsidRPr="0002579B">
              <w:rPr>
                <w:b/>
                <w:bCs/>
                <w:i/>
                <w:iCs/>
                <w:szCs w:val="16"/>
              </w:rPr>
              <w:t>2.8%</w:t>
            </w:r>
          </w:p>
        </w:tc>
        <w:tc>
          <w:tcPr>
            <w:tcW w:w="1396" w:type="dxa"/>
            <w:noWrap/>
          </w:tcPr>
          <w:p w14:paraId="7345D383" w14:textId="09F810D7" w:rsidR="00403E62" w:rsidRPr="0002579B" w:rsidRDefault="00403E62" w:rsidP="00403E62">
            <w:pPr>
              <w:pStyle w:val="Body"/>
              <w:jc w:val="center"/>
              <w:rPr>
                <w:b/>
                <w:bCs/>
                <w:i/>
                <w:iCs/>
                <w:szCs w:val="16"/>
              </w:rPr>
            </w:pPr>
            <w:r w:rsidRPr="0002579B">
              <w:rPr>
                <w:b/>
                <w:bCs/>
                <w:i/>
                <w:iCs/>
                <w:szCs w:val="16"/>
              </w:rPr>
              <w:t>3.6%</w:t>
            </w:r>
          </w:p>
        </w:tc>
        <w:tc>
          <w:tcPr>
            <w:tcW w:w="1396" w:type="dxa"/>
            <w:noWrap/>
          </w:tcPr>
          <w:p w14:paraId="58D04B0A" w14:textId="1E45F770" w:rsidR="00403E62" w:rsidRPr="0002579B" w:rsidRDefault="00403E62" w:rsidP="00403E62">
            <w:pPr>
              <w:pStyle w:val="Body"/>
              <w:jc w:val="center"/>
              <w:rPr>
                <w:b/>
                <w:bCs/>
                <w:i/>
                <w:iCs/>
                <w:szCs w:val="16"/>
              </w:rPr>
            </w:pPr>
            <w:r w:rsidRPr="0002579B">
              <w:rPr>
                <w:b/>
                <w:bCs/>
                <w:i/>
                <w:iCs/>
                <w:szCs w:val="16"/>
              </w:rPr>
              <w:t>2.1%</w:t>
            </w:r>
          </w:p>
        </w:tc>
        <w:tc>
          <w:tcPr>
            <w:tcW w:w="1396" w:type="dxa"/>
            <w:noWrap/>
          </w:tcPr>
          <w:p w14:paraId="49DBA19D" w14:textId="4F2C06F2" w:rsidR="00403E62" w:rsidRPr="0002579B" w:rsidRDefault="00403E62" w:rsidP="00403E62">
            <w:pPr>
              <w:pStyle w:val="Body"/>
              <w:jc w:val="center"/>
              <w:rPr>
                <w:b/>
                <w:bCs/>
                <w:i/>
                <w:iCs/>
                <w:szCs w:val="16"/>
              </w:rPr>
            </w:pPr>
            <w:r w:rsidRPr="0002579B">
              <w:rPr>
                <w:b/>
                <w:bCs/>
                <w:i/>
                <w:iCs/>
                <w:szCs w:val="16"/>
              </w:rPr>
              <w:t>1.0%</w:t>
            </w:r>
          </w:p>
        </w:tc>
        <w:tc>
          <w:tcPr>
            <w:tcW w:w="1396" w:type="dxa"/>
            <w:noWrap/>
          </w:tcPr>
          <w:p w14:paraId="09D3DBDB" w14:textId="1249EB2F" w:rsidR="00403E62" w:rsidRPr="0002579B" w:rsidRDefault="00403E62" w:rsidP="00403E62">
            <w:pPr>
              <w:pStyle w:val="Body"/>
              <w:jc w:val="center"/>
              <w:rPr>
                <w:b/>
                <w:bCs/>
                <w:i/>
                <w:iCs/>
                <w:szCs w:val="16"/>
              </w:rPr>
            </w:pPr>
            <w:r w:rsidRPr="0002579B">
              <w:rPr>
                <w:b/>
                <w:bCs/>
                <w:i/>
                <w:iCs/>
                <w:szCs w:val="16"/>
              </w:rPr>
              <w:t>11.0%</w:t>
            </w:r>
          </w:p>
        </w:tc>
        <w:tc>
          <w:tcPr>
            <w:tcW w:w="1396" w:type="dxa"/>
            <w:noWrap/>
          </w:tcPr>
          <w:p w14:paraId="1FA60F8A" w14:textId="7F6021B7" w:rsidR="00403E62" w:rsidRPr="0002579B" w:rsidRDefault="00403E62" w:rsidP="00403E62">
            <w:pPr>
              <w:pStyle w:val="Body"/>
              <w:jc w:val="center"/>
              <w:rPr>
                <w:b/>
                <w:bCs/>
                <w:i/>
                <w:iCs/>
                <w:szCs w:val="16"/>
              </w:rPr>
            </w:pPr>
            <w:r w:rsidRPr="0002579B">
              <w:rPr>
                <w:b/>
                <w:bCs/>
                <w:i/>
                <w:iCs/>
                <w:szCs w:val="16"/>
              </w:rPr>
              <w:t>8.6%</w:t>
            </w:r>
          </w:p>
        </w:tc>
        <w:tc>
          <w:tcPr>
            <w:tcW w:w="1396" w:type="dxa"/>
            <w:noWrap/>
          </w:tcPr>
          <w:p w14:paraId="40AEF6B4" w14:textId="0E24EC47" w:rsidR="00403E62" w:rsidRPr="0002579B" w:rsidRDefault="00403E62" w:rsidP="00403E62">
            <w:pPr>
              <w:pStyle w:val="Body"/>
              <w:jc w:val="center"/>
              <w:rPr>
                <w:b/>
                <w:bCs/>
                <w:i/>
                <w:iCs/>
                <w:szCs w:val="16"/>
              </w:rPr>
            </w:pPr>
            <w:r w:rsidRPr="0002579B">
              <w:rPr>
                <w:b/>
                <w:bCs/>
                <w:i/>
                <w:iCs/>
                <w:szCs w:val="16"/>
              </w:rPr>
              <w:t>0.9%</w:t>
            </w:r>
          </w:p>
        </w:tc>
        <w:tc>
          <w:tcPr>
            <w:tcW w:w="1396" w:type="dxa"/>
            <w:noWrap/>
          </w:tcPr>
          <w:p w14:paraId="133B1B81" w14:textId="0992AB1B" w:rsidR="00403E62" w:rsidRPr="0002579B" w:rsidRDefault="00403E62" w:rsidP="00403E62">
            <w:pPr>
              <w:pStyle w:val="Body"/>
              <w:jc w:val="center"/>
              <w:rPr>
                <w:b/>
                <w:bCs/>
                <w:i/>
                <w:iCs/>
                <w:szCs w:val="16"/>
              </w:rPr>
            </w:pPr>
            <w:r w:rsidRPr="0002579B">
              <w:rPr>
                <w:b/>
                <w:bCs/>
                <w:i/>
                <w:iCs/>
                <w:szCs w:val="16"/>
              </w:rPr>
              <w:t>4.5%</w:t>
            </w:r>
          </w:p>
        </w:tc>
      </w:tr>
      <w:tr w:rsidR="00403E62" w:rsidRPr="00994B0A" w14:paraId="69355328" w14:textId="77777777" w:rsidTr="00D02A32">
        <w:trPr>
          <w:trHeight w:val="227"/>
        </w:trPr>
        <w:tc>
          <w:tcPr>
            <w:tcW w:w="1040" w:type="dxa"/>
            <w:noWrap/>
          </w:tcPr>
          <w:p w14:paraId="18E7CEE9" w14:textId="13824417" w:rsidR="00403E62" w:rsidRPr="001D7A0B" w:rsidRDefault="00403E62" w:rsidP="00403E62">
            <w:pPr>
              <w:pStyle w:val="Body"/>
              <w:jc w:val="center"/>
              <w:rPr>
                <w:b/>
                <w:bCs/>
                <w:i/>
                <w:iCs/>
                <w:szCs w:val="16"/>
              </w:rPr>
            </w:pPr>
            <w:r w:rsidRPr="001D7A0B">
              <w:rPr>
                <w:szCs w:val="16"/>
              </w:rPr>
              <w:t>NO0074</w:t>
            </w:r>
          </w:p>
        </w:tc>
        <w:tc>
          <w:tcPr>
            <w:tcW w:w="1395" w:type="dxa"/>
            <w:noWrap/>
          </w:tcPr>
          <w:p w14:paraId="0FF96EF4" w14:textId="332A9E78" w:rsidR="00403E62" w:rsidRPr="001D7A0B" w:rsidRDefault="00403E62" w:rsidP="00403E62">
            <w:pPr>
              <w:pStyle w:val="Body"/>
              <w:jc w:val="center"/>
              <w:rPr>
                <w:b/>
                <w:bCs/>
                <w:i/>
                <w:iCs/>
                <w:szCs w:val="16"/>
              </w:rPr>
            </w:pPr>
            <w:r w:rsidRPr="001D7A0B">
              <w:rPr>
                <w:szCs w:val="16"/>
              </w:rPr>
              <w:t>2.4%</w:t>
            </w:r>
          </w:p>
        </w:tc>
        <w:tc>
          <w:tcPr>
            <w:tcW w:w="1396" w:type="dxa"/>
            <w:noWrap/>
          </w:tcPr>
          <w:p w14:paraId="6F2243DB" w14:textId="3F994D29" w:rsidR="00403E62" w:rsidRPr="001D7A0B" w:rsidRDefault="00403E62" w:rsidP="00403E62">
            <w:pPr>
              <w:pStyle w:val="Body"/>
              <w:jc w:val="center"/>
              <w:rPr>
                <w:b/>
                <w:bCs/>
                <w:i/>
                <w:iCs/>
                <w:szCs w:val="16"/>
              </w:rPr>
            </w:pPr>
            <w:r w:rsidRPr="001D7A0B">
              <w:rPr>
                <w:szCs w:val="16"/>
              </w:rPr>
              <w:t>1.1%</w:t>
            </w:r>
          </w:p>
        </w:tc>
        <w:tc>
          <w:tcPr>
            <w:tcW w:w="1396" w:type="dxa"/>
            <w:noWrap/>
          </w:tcPr>
          <w:p w14:paraId="109211C3" w14:textId="0CAAB477" w:rsidR="00403E62" w:rsidRPr="001D7A0B" w:rsidRDefault="00403E62" w:rsidP="00403E62">
            <w:pPr>
              <w:pStyle w:val="Body"/>
              <w:jc w:val="center"/>
              <w:rPr>
                <w:b/>
                <w:bCs/>
                <w:i/>
                <w:iCs/>
                <w:szCs w:val="16"/>
              </w:rPr>
            </w:pPr>
            <w:r w:rsidRPr="001D7A0B">
              <w:rPr>
                <w:szCs w:val="16"/>
              </w:rPr>
              <w:t>1.2%</w:t>
            </w:r>
          </w:p>
        </w:tc>
        <w:tc>
          <w:tcPr>
            <w:tcW w:w="1396" w:type="dxa"/>
            <w:noWrap/>
          </w:tcPr>
          <w:p w14:paraId="4EC01A37" w14:textId="7D32483E" w:rsidR="00403E62" w:rsidRPr="001D7A0B" w:rsidRDefault="00403E62" w:rsidP="00403E62">
            <w:pPr>
              <w:pStyle w:val="Body"/>
              <w:jc w:val="center"/>
              <w:rPr>
                <w:b/>
                <w:bCs/>
                <w:i/>
                <w:iCs/>
                <w:szCs w:val="16"/>
              </w:rPr>
            </w:pPr>
            <w:r w:rsidRPr="001D7A0B">
              <w:rPr>
                <w:szCs w:val="16"/>
              </w:rPr>
              <w:t>2.1%</w:t>
            </w:r>
          </w:p>
        </w:tc>
        <w:tc>
          <w:tcPr>
            <w:tcW w:w="1396" w:type="dxa"/>
            <w:noWrap/>
          </w:tcPr>
          <w:p w14:paraId="3ABA888C" w14:textId="671354BE" w:rsidR="00403E62" w:rsidRPr="001D7A0B" w:rsidRDefault="00403E62" w:rsidP="00403E62">
            <w:pPr>
              <w:pStyle w:val="Body"/>
              <w:jc w:val="center"/>
              <w:rPr>
                <w:b/>
                <w:bCs/>
                <w:i/>
                <w:iCs/>
                <w:szCs w:val="16"/>
              </w:rPr>
            </w:pPr>
            <w:r w:rsidRPr="001D7A0B">
              <w:rPr>
                <w:szCs w:val="16"/>
              </w:rPr>
              <w:t>1.5%</w:t>
            </w:r>
          </w:p>
        </w:tc>
        <w:tc>
          <w:tcPr>
            <w:tcW w:w="1396" w:type="dxa"/>
            <w:noWrap/>
          </w:tcPr>
          <w:p w14:paraId="21153129" w14:textId="38D034B4" w:rsidR="00403E62" w:rsidRPr="001D7A0B" w:rsidRDefault="00403E62" w:rsidP="00403E62">
            <w:pPr>
              <w:pStyle w:val="Body"/>
              <w:jc w:val="center"/>
              <w:rPr>
                <w:b/>
                <w:bCs/>
                <w:i/>
                <w:iCs/>
                <w:szCs w:val="16"/>
              </w:rPr>
            </w:pPr>
            <w:r w:rsidRPr="001D7A0B">
              <w:rPr>
                <w:szCs w:val="16"/>
              </w:rPr>
              <w:t>8.3%</w:t>
            </w:r>
          </w:p>
        </w:tc>
        <w:tc>
          <w:tcPr>
            <w:tcW w:w="1396" w:type="dxa"/>
            <w:noWrap/>
          </w:tcPr>
          <w:p w14:paraId="450BC49E" w14:textId="25FA72C0" w:rsidR="00403E62" w:rsidRPr="001D7A0B" w:rsidRDefault="00403E62" w:rsidP="00403E62">
            <w:pPr>
              <w:pStyle w:val="Body"/>
              <w:jc w:val="center"/>
              <w:rPr>
                <w:b/>
                <w:bCs/>
                <w:i/>
                <w:iCs/>
                <w:szCs w:val="16"/>
              </w:rPr>
            </w:pPr>
            <w:r w:rsidRPr="001D7A0B">
              <w:rPr>
                <w:szCs w:val="16"/>
              </w:rPr>
              <w:t>5.6%</w:t>
            </w:r>
          </w:p>
        </w:tc>
        <w:tc>
          <w:tcPr>
            <w:tcW w:w="1396" w:type="dxa"/>
            <w:noWrap/>
          </w:tcPr>
          <w:p w14:paraId="6F82A941" w14:textId="39891F42" w:rsidR="00403E62" w:rsidRPr="001D7A0B" w:rsidRDefault="00403E62" w:rsidP="00403E62">
            <w:pPr>
              <w:pStyle w:val="Body"/>
              <w:jc w:val="center"/>
              <w:rPr>
                <w:b/>
                <w:bCs/>
                <w:i/>
                <w:iCs/>
                <w:szCs w:val="16"/>
              </w:rPr>
            </w:pPr>
            <w:r w:rsidRPr="001D7A0B">
              <w:rPr>
                <w:szCs w:val="16"/>
              </w:rPr>
              <w:t>1.8%</w:t>
            </w:r>
          </w:p>
        </w:tc>
        <w:tc>
          <w:tcPr>
            <w:tcW w:w="1396" w:type="dxa"/>
            <w:noWrap/>
          </w:tcPr>
          <w:p w14:paraId="02A403E0" w14:textId="5ABAD48B" w:rsidR="00403E62" w:rsidRPr="001D7A0B" w:rsidRDefault="00403E62" w:rsidP="00403E62">
            <w:pPr>
              <w:pStyle w:val="Body"/>
              <w:jc w:val="center"/>
              <w:rPr>
                <w:b/>
                <w:bCs/>
                <w:i/>
                <w:iCs/>
                <w:szCs w:val="16"/>
              </w:rPr>
            </w:pPr>
            <w:r w:rsidRPr="001D7A0B">
              <w:rPr>
                <w:szCs w:val="16"/>
              </w:rPr>
              <w:t>1.8%</w:t>
            </w:r>
          </w:p>
        </w:tc>
      </w:tr>
      <w:tr w:rsidR="00403E62" w:rsidRPr="00994B0A" w14:paraId="7A091C02" w14:textId="77777777" w:rsidTr="00D02A32">
        <w:trPr>
          <w:trHeight w:val="227"/>
        </w:trPr>
        <w:tc>
          <w:tcPr>
            <w:tcW w:w="1040" w:type="dxa"/>
            <w:noWrap/>
          </w:tcPr>
          <w:p w14:paraId="3DC41ADF" w14:textId="077AE047" w:rsidR="00403E62" w:rsidRPr="001D7A0B" w:rsidRDefault="00403E62" w:rsidP="00403E62">
            <w:pPr>
              <w:pStyle w:val="Body"/>
              <w:jc w:val="center"/>
              <w:rPr>
                <w:b/>
                <w:bCs/>
                <w:i/>
                <w:iCs/>
                <w:szCs w:val="16"/>
              </w:rPr>
            </w:pPr>
            <w:r w:rsidRPr="001D7A0B">
              <w:rPr>
                <w:szCs w:val="16"/>
              </w:rPr>
              <w:t>NO0075</w:t>
            </w:r>
          </w:p>
        </w:tc>
        <w:tc>
          <w:tcPr>
            <w:tcW w:w="1395" w:type="dxa"/>
            <w:noWrap/>
          </w:tcPr>
          <w:p w14:paraId="2747B8BA" w14:textId="050E2781" w:rsidR="00403E62" w:rsidRPr="001D7A0B" w:rsidRDefault="00403E62" w:rsidP="00403E62">
            <w:pPr>
              <w:pStyle w:val="Body"/>
              <w:jc w:val="center"/>
              <w:rPr>
                <w:b/>
                <w:bCs/>
                <w:i/>
                <w:iCs/>
                <w:szCs w:val="16"/>
              </w:rPr>
            </w:pPr>
            <w:r w:rsidRPr="001D7A0B">
              <w:rPr>
                <w:szCs w:val="16"/>
              </w:rPr>
              <w:t>2.3%</w:t>
            </w:r>
          </w:p>
        </w:tc>
        <w:tc>
          <w:tcPr>
            <w:tcW w:w="1396" w:type="dxa"/>
            <w:noWrap/>
          </w:tcPr>
          <w:p w14:paraId="058677A3" w14:textId="7731FBA0" w:rsidR="00403E62" w:rsidRPr="001D7A0B" w:rsidRDefault="00403E62" w:rsidP="00403E62">
            <w:pPr>
              <w:pStyle w:val="Body"/>
              <w:jc w:val="center"/>
              <w:rPr>
                <w:b/>
                <w:bCs/>
                <w:i/>
                <w:iCs/>
                <w:szCs w:val="16"/>
              </w:rPr>
            </w:pPr>
            <w:r w:rsidRPr="001D7A0B">
              <w:rPr>
                <w:szCs w:val="16"/>
              </w:rPr>
              <w:t>1.3%</w:t>
            </w:r>
          </w:p>
        </w:tc>
        <w:tc>
          <w:tcPr>
            <w:tcW w:w="1396" w:type="dxa"/>
            <w:noWrap/>
          </w:tcPr>
          <w:p w14:paraId="12A8674F" w14:textId="0BDA0117" w:rsidR="00403E62" w:rsidRPr="001D7A0B" w:rsidRDefault="00403E62" w:rsidP="00403E62">
            <w:pPr>
              <w:pStyle w:val="Body"/>
              <w:jc w:val="center"/>
              <w:rPr>
                <w:b/>
                <w:bCs/>
                <w:i/>
                <w:iCs/>
                <w:szCs w:val="16"/>
              </w:rPr>
            </w:pPr>
            <w:r w:rsidRPr="001D7A0B">
              <w:rPr>
                <w:szCs w:val="16"/>
              </w:rPr>
              <w:t>0.2%</w:t>
            </w:r>
          </w:p>
        </w:tc>
        <w:tc>
          <w:tcPr>
            <w:tcW w:w="1396" w:type="dxa"/>
            <w:noWrap/>
          </w:tcPr>
          <w:p w14:paraId="618FF2ED" w14:textId="0D0A7A72" w:rsidR="00403E62" w:rsidRPr="001D7A0B" w:rsidRDefault="00403E62" w:rsidP="00403E62">
            <w:pPr>
              <w:pStyle w:val="Body"/>
              <w:jc w:val="center"/>
              <w:rPr>
                <w:b/>
                <w:bCs/>
                <w:i/>
                <w:iCs/>
                <w:szCs w:val="16"/>
              </w:rPr>
            </w:pPr>
            <w:r w:rsidRPr="001D7A0B">
              <w:rPr>
                <w:szCs w:val="16"/>
              </w:rPr>
              <w:t>1.4%</w:t>
            </w:r>
          </w:p>
        </w:tc>
        <w:tc>
          <w:tcPr>
            <w:tcW w:w="1396" w:type="dxa"/>
            <w:noWrap/>
          </w:tcPr>
          <w:p w14:paraId="6A6754E6" w14:textId="6BA6ED44" w:rsidR="00403E62" w:rsidRPr="001D7A0B" w:rsidRDefault="00403E62" w:rsidP="00403E62">
            <w:pPr>
              <w:pStyle w:val="Body"/>
              <w:jc w:val="center"/>
              <w:rPr>
                <w:b/>
                <w:bCs/>
                <w:i/>
                <w:iCs/>
                <w:szCs w:val="16"/>
              </w:rPr>
            </w:pPr>
            <w:r w:rsidRPr="001D7A0B">
              <w:rPr>
                <w:szCs w:val="16"/>
              </w:rPr>
              <w:t>0.9%</w:t>
            </w:r>
          </w:p>
        </w:tc>
        <w:tc>
          <w:tcPr>
            <w:tcW w:w="1396" w:type="dxa"/>
            <w:noWrap/>
          </w:tcPr>
          <w:p w14:paraId="1930DD7D" w14:textId="2682B3EF" w:rsidR="00403E62" w:rsidRPr="001D7A0B" w:rsidRDefault="00403E62" w:rsidP="00403E62">
            <w:pPr>
              <w:pStyle w:val="Body"/>
              <w:jc w:val="center"/>
              <w:rPr>
                <w:b/>
                <w:bCs/>
                <w:i/>
                <w:iCs/>
                <w:szCs w:val="16"/>
              </w:rPr>
            </w:pPr>
            <w:r w:rsidRPr="001D7A0B">
              <w:rPr>
                <w:szCs w:val="16"/>
              </w:rPr>
              <w:t>6.0%</w:t>
            </w:r>
          </w:p>
        </w:tc>
        <w:tc>
          <w:tcPr>
            <w:tcW w:w="1396" w:type="dxa"/>
            <w:noWrap/>
          </w:tcPr>
          <w:p w14:paraId="02ADC766" w14:textId="1411009A" w:rsidR="00403E62" w:rsidRPr="001D7A0B" w:rsidRDefault="00403E62" w:rsidP="00403E62">
            <w:pPr>
              <w:pStyle w:val="Body"/>
              <w:jc w:val="center"/>
              <w:rPr>
                <w:b/>
                <w:bCs/>
                <w:i/>
                <w:iCs/>
                <w:szCs w:val="16"/>
              </w:rPr>
            </w:pPr>
            <w:r w:rsidRPr="001D7A0B">
              <w:rPr>
                <w:szCs w:val="16"/>
              </w:rPr>
              <w:t>5.9%</w:t>
            </w:r>
          </w:p>
        </w:tc>
        <w:tc>
          <w:tcPr>
            <w:tcW w:w="1396" w:type="dxa"/>
            <w:noWrap/>
          </w:tcPr>
          <w:p w14:paraId="5FC7565D" w14:textId="5C80FB0B" w:rsidR="00403E62" w:rsidRPr="001D7A0B" w:rsidRDefault="00403E62" w:rsidP="00403E62">
            <w:pPr>
              <w:pStyle w:val="Body"/>
              <w:jc w:val="center"/>
              <w:rPr>
                <w:b/>
                <w:bCs/>
                <w:i/>
                <w:iCs/>
                <w:szCs w:val="16"/>
              </w:rPr>
            </w:pPr>
            <w:r w:rsidRPr="001D7A0B">
              <w:rPr>
                <w:szCs w:val="16"/>
              </w:rPr>
              <w:t>11.4%</w:t>
            </w:r>
          </w:p>
        </w:tc>
        <w:tc>
          <w:tcPr>
            <w:tcW w:w="1396" w:type="dxa"/>
            <w:noWrap/>
          </w:tcPr>
          <w:p w14:paraId="7D492478" w14:textId="4C78B901" w:rsidR="00403E62" w:rsidRPr="001D7A0B" w:rsidRDefault="00403E62" w:rsidP="00403E62">
            <w:pPr>
              <w:pStyle w:val="Body"/>
              <w:jc w:val="center"/>
              <w:rPr>
                <w:b/>
                <w:bCs/>
                <w:i/>
                <w:iCs/>
                <w:szCs w:val="16"/>
              </w:rPr>
            </w:pPr>
            <w:r w:rsidRPr="001D7A0B">
              <w:rPr>
                <w:szCs w:val="16"/>
              </w:rPr>
              <w:t>4.3%</w:t>
            </w:r>
          </w:p>
        </w:tc>
      </w:tr>
      <w:tr w:rsidR="00403E62" w:rsidRPr="00994B0A" w14:paraId="1527850A" w14:textId="77777777" w:rsidTr="00D02A32">
        <w:trPr>
          <w:trHeight w:val="227"/>
        </w:trPr>
        <w:tc>
          <w:tcPr>
            <w:tcW w:w="1040" w:type="dxa"/>
            <w:noWrap/>
          </w:tcPr>
          <w:p w14:paraId="4A8461DA" w14:textId="0FFAC6EF" w:rsidR="00403E62" w:rsidRPr="001D7A0B" w:rsidRDefault="00403E62" w:rsidP="00403E62">
            <w:pPr>
              <w:pStyle w:val="Body"/>
              <w:jc w:val="center"/>
              <w:rPr>
                <w:szCs w:val="16"/>
              </w:rPr>
            </w:pPr>
            <w:r w:rsidRPr="001D7A0B">
              <w:rPr>
                <w:szCs w:val="16"/>
              </w:rPr>
              <w:t>NO0076</w:t>
            </w:r>
          </w:p>
        </w:tc>
        <w:tc>
          <w:tcPr>
            <w:tcW w:w="1395" w:type="dxa"/>
            <w:noWrap/>
          </w:tcPr>
          <w:p w14:paraId="53AABC0A" w14:textId="0B0E4566" w:rsidR="00403E62" w:rsidRPr="001D7A0B" w:rsidRDefault="00403E62" w:rsidP="00403E62">
            <w:pPr>
              <w:pStyle w:val="Body"/>
              <w:jc w:val="center"/>
              <w:rPr>
                <w:szCs w:val="16"/>
              </w:rPr>
            </w:pPr>
            <w:r w:rsidRPr="001D7A0B">
              <w:rPr>
                <w:szCs w:val="16"/>
              </w:rPr>
              <w:t>1.1%</w:t>
            </w:r>
          </w:p>
        </w:tc>
        <w:tc>
          <w:tcPr>
            <w:tcW w:w="1396" w:type="dxa"/>
            <w:noWrap/>
          </w:tcPr>
          <w:p w14:paraId="57FCAF49" w14:textId="538F323E" w:rsidR="00403E62" w:rsidRPr="001D7A0B" w:rsidRDefault="00403E62" w:rsidP="00403E62">
            <w:pPr>
              <w:pStyle w:val="Body"/>
              <w:jc w:val="center"/>
              <w:rPr>
                <w:szCs w:val="16"/>
              </w:rPr>
            </w:pPr>
            <w:r w:rsidRPr="001D7A0B">
              <w:rPr>
                <w:szCs w:val="16"/>
              </w:rPr>
              <w:t>2.9%</w:t>
            </w:r>
          </w:p>
        </w:tc>
        <w:tc>
          <w:tcPr>
            <w:tcW w:w="1396" w:type="dxa"/>
            <w:noWrap/>
          </w:tcPr>
          <w:p w14:paraId="13DD73B1" w14:textId="45688A40" w:rsidR="00403E62" w:rsidRPr="001D7A0B" w:rsidRDefault="00403E62" w:rsidP="00403E62">
            <w:pPr>
              <w:pStyle w:val="Body"/>
              <w:jc w:val="center"/>
              <w:rPr>
                <w:szCs w:val="16"/>
              </w:rPr>
            </w:pPr>
            <w:r w:rsidRPr="001D7A0B">
              <w:rPr>
                <w:szCs w:val="16"/>
              </w:rPr>
              <w:t>0.7%</w:t>
            </w:r>
          </w:p>
        </w:tc>
        <w:tc>
          <w:tcPr>
            <w:tcW w:w="1396" w:type="dxa"/>
            <w:noWrap/>
          </w:tcPr>
          <w:p w14:paraId="31ABFD8E" w14:textId="66082E12" w:rsidR="00403E62" w:rsidRPr="001D7A0B" w:rsidRDefault="00403E62" w:rsidP="00403E62">
            <w:pPr>
              <w:pStyle w:val="Body"/>
              <w:jc w:val="center"/>
              <w:rPr>
                <w:szCs w:val="16"/>
              </w:rPr>
            </w:pPr>
            <w:r w:rsidRPr="001D7A0B">
              <w:rPr>
                <w:szCs w:val="16"/>
              </w:rPr>
              <w:t>0.8%</w:t>
            </w:r>
          </w:p>
        </w:tc>
        <w:tc>
          <w:tcPr>
            <w:tcW w:w="1396" w:type="dxa"/>
            <w:noWrap/>
          </w:tcPr>
          <w:p w14:paraId="2E2B0987" w14:textId="7DE92749" w:rsidR="00403E62" w:rsidRPr="001D7A0B" w:rsidRDefault="00403E62" w:rsidP="00403E62">
            <w:pPr>
              <w:pStyle w:val="Body"/>
              <w:jc w:val="center"/>
              <w:rPr>
                <w:szCs w:val="16"/>
              </w:rPr>
            </w:pPr>
            <w:r w:rsidRPr="001D7A0B">
              <w:rPr>
                <w:szCs w:val="16"/>
              </w:rPr>
              <w:t>0.6%</w:t>
            </w:r>
          </w:p>
        </w:tc>
        <w:tc>
          <w:tcPr>
            <w:tcW w:w="1396" w:type="dxa"/>
            <w:noWrap/>
          </w:tcPr>
          <w:p w14:paraId="44194AD2" w14:textId="7F3DA9CB" w:rsidR="00403E62" w:rsidRPr="001D7A0B" w:rsidRDefault="00403E62" w:rsidP="00403E62">
            <w:pPr>
              <w:pStyle w:val="Body"/>
              <w:jc w:val="center"/>
              <w:rPr>
                <w:szCs w:val="16"/>
              </w:rPr>
            </w:pPr>
            <w:r w:rsidRPr="001D7A0B">
              <w:rPr>
                <w:szCs w:val="16"/>
              </w:rPr>
              <w:t>6.0%</w:t>
            </w:r>
          </w:p>
        </w:tc>
        <w:tc>
          <w:tcPr>
            <w:tcW w:w="1396" w:type="dxa"/>
            <w:noWrap/>
          </w:tcPr>
          <w:p w14:paraId="19583EC5" w14:textId="6B50C70B" w:rsidR="00403E62" w:rsidRPr="001D7A0B" w:rsidRDefault="00403E62" w:rsidP="00403E62">
            <w:pPr>
              <w:pStyle w:val="Body"/>
              <w:jc w:val="center"/>
              <w:rPr>
                <w:szCs w:val="16"/>
              </w:rPr>
            </w:pPr>
            <w:r w:rsidRPr="001D7A0B">
              <w:rPr>
                <w:szCs w:val="16"/>
              </w:rPr>
              <w:t>3.0%</w:t>
            </w:r>
          </w:p>
        </w:tc>
        <w:tc>
          <w:tcPr>
            <w:tcW w:w="1396" w:type="dxa"/>
            <w:noWrap/>
          </w:tcPr>
          <w:p w14:paraId="696CD54B" w14:textId="5B2BCD8E" w:rsidR="00403E62" w:rsidRPr="001D7A0B" w:rsidRDefault="00403E62" w:rsidP="00403E62">
            <w:pPr>
              <w:pStyle w:val="Body"/>
              <w:jc w:val="center"/>
              <w:rPr>
                <w:szCs w:val="16"/>
              </w:rPr>
            </w:pPr>
            <w:r w:rsidRPr="001D7A0B">
              <w:rPr>
                <w:szCs w:val="16"/>
              </w:rPr>
              <w:t>24.2%</w:t>
            </w:r>
          </w:p>
        </w:tc>
        <w:tc>
          <w:tcPr>
            <w:tcW w:w="1396" w:type="dxa"/>
            <w:noWrap/>
          </w:tcPr>
          <w:p w14:paraId="0F3F9443" w14:textId="4E5E3367" w:rsidR="00403E62" w:rsidRPr="001D7A0B" w:rsidRDefault="00403E62" w:rsidP="00403E62">
            <w:pPr>
              <w:pStyle w:val="Body"/>
              <w:jc w:val="center"/>
              <w:rPr>
                <w:szCs w:val="16"/>
              </w:rPr>
            </w:pPr>
            <w:r w:rsidRPr="001D7A0B">
              <w:rPr>
                <w:szCs w:val="16"/>
              </w:rPr>
              <w:t>1.6%</w:t>
            </w:r>
          </w:p>
        </w:tc>
      </w:tr>
      <w:tr w:rsidR="00403E62" w:rsidRPr="00994B0A" w14:paraId="5F7A0C41" w14:textId="77777777" w:rsidTr="00D02A32">
        <w:trPr>
          <w:trHeight w:val="227"/>
        </w:trPr>
        <w:tc>
          <w:tcPr>
            <w:tcW w:w="1040" w:type="dxa"/>
            <w:noWrap/>
          </w:tcPr>
          <w:p w14:paraId="28279B0A" w14:textId="22AE68B6" w:rsidR="00403E62" w:rsidRPr="001D7A0B" w:rsidRDefault="00403E62" w:rsidP="00403E62">
            <w:pPr>
              <w:pStyle w:val="Body"/>
              <w:jc w:val="center"/>
              <w:rPr>
                <w:szCs w:val="16"/>
              </w:rPr>
            </w:pPr>
            <w:r w:rsidRPr="001D7A0B">
              <w:rPr>
                <w:szCs w:val="16"/>
              </w:rPr>
              <w:t>NO0077</w:t>
            </w:r>
          </w:p>
        </w:tc>
        <w:tc>
          <w:tcPr>
            <w:tcW w:w="1395" w:type="dxa"/>
            <w:noWrap/>
          </w:tcPr>
          <w:p w14:paraId="12739046" w14:textId="3D89231C" w:rsidR="00403E62" w:rsidRPr="001D7A0B" w:rsidRDefault="00403E62" w:rsidP="00403E62">
            <w:pPr>
              <w:pStyle w:val="Body"/>
              <w:jc w:val="center"/>
              <w:rPr>
                <w:szCs w:val="16"/>
              </w:rPr>
            </w:pPr>
            <w:r w:rsidRPr="001D7A0B">
              <w:rPr>
                <w:szCs w:val="16"/>
              </w:rPr>
              <w:t>1.7%</w:t>
            </w:r>
          </w:p>
        </w:tc>
        <w:tc>
          <w:tcPr>
            <w:tcW w:w="1396" w:type="dxa"/>
            <w:noWrap/>
          </w:tcPr>
          <w:p w14:paraId="76728566" w14:textId="37875DF3" w:rsidR="00403E62" w:rsidRPr="001D7A0B" w:rsidRDefault="00403E62" w:rsidP="00403E62">
            <w:pPr>
              <w:pStyle w:val="Body"/>
              <w:jc w:val="center"/>
              <w:rPr>
                <w:szCs w:val="16"/>
              </w:rPr>
            </w:pPr>
            <w:r w:rsidRPr="001D7A0B">
              <w:rPr>
                <w:szCs w:val="16"/>
              </w:rPr>
              <w:t>2.6%</w:t>
            </w:r>
          </w:p>
        </w:tc>
        <w:tc>
          <w:tcPr>
            <w:tcW w:w="1396" w:type="dxa"/>
            <w:noWrap/>
          </w:tcPr>
          <w:p w14:paraId="22748E32" w14:textId="568C8A3F" w:rsidR="00403E62" w:rsidRPr="001D7A0B" w:rsidRDefault="00403E62" w:rsidP="00403E62">
            <w:pPr>
              <w:pStyle w:val="Body"/>
              <w:jc w:val="center"/>
              <w:rPr>
                <w:szCs w:val="16"/>
              </w:rPr>
            </w:pPr>
            <w:r w:rsidRPr="001D7A0B">
              <w:rPr>
                <w:szCs w:val="16"/>
              </w:rPr>
              <w:t>1.2%</w:t>
            </w:r>
          </w:p>
        </w:tc>
        <w:tc>
          <w:tcPr>
            <w:tcW w:w="1396" w:type="dxa"/>
            <w:noWrap/>
          </w:tcPr>
          <w:p w14:paraId="6C7FDC9E" w14:textId="62DC4D64" w:rsidR="00403E62" w:rsidRPr="001D7A0B" w:rsidRDefault="00403E62" w:rsidP="00403E62">
            <w:pPr>
              <w:pStyle w:val="Body"/>
              <w:jc w:val="center"/>
              <w:rPr>
                <w:szCs w:val="16"/>
              </w:rPr>
            </w:pPr>
            <w:r w:rsidRPr="001D7A0B">
              <w:rPr>
                <w:szCs w:val="16"/>
              </w:rPr>
              <w:t>1.6%</w:t>
            </w:r>
          </w:p>
        </w:tc>
        <w:tc>
          <w:tcPr>
            <w:tcW w:w="1396" w:type="dxa"/>
            <w:noWrap/>
          </w:tcPr>
          <w:p w14:paraId="003F8C0B" w14:textId="749516C6" w:rsidR="00403E62" w:rsidRPr="001D7A0B" w:rsidRDefault="00403E62" w:rsidP="00403E62">
            <w:pPr>
              <w:pStyle w:val="Body"/>
              <w:jc w:val="center"/>
              <w:rPr>
                <w:szCs w:val="16"/>
              </w:rPr>
            </w:pPr>
            <w:r w:rsidRPr="001D7A0B">
              <w:rPr>
                <w:szCs w:val="16"/>
              </w:rPr>
              <w:t>2.4%</w:t>
            </w:r>
          </w:p>
        </w:tc>
        <w:tc>
          <w:tcPr>
            <w:tcW w:w="1396" w:type="dxa"/>
            <w:noWrap/>
          </w:tcPr>
          <w:p w14:paraId="20EC322D" w14:textId="7BA7C601" w:rsidR="00403E62" w:rsidRPr="001D7A0B" w:rsidRDefault="00403E62" w:rsidP="00403E62">
            <w:pPr>
              <w:pStyle w:val="Body"/>
              <w:jc w:val="center"/>
              <w:rPr>
                <w:szCs w:val="16"/>
              </w:rPr>
            </w:pPr>
            <w:r w:rsidRPr="001D7A0B">
              <w:rPr>
                <w:szCs w:val="16"/>
              </w:rPr>
              <w:t>9.4%</w:t>
            </w:r>
          </w:p>
        </w:tc>
        <w:tc>
          <w:tcPr>
            <w:tcW w:w="1396" w:type="dxa"/>
            <w:noWrap/>
          </w:tcPr>
          <w:p w14:paraId="204DBA53" w14:textId="14F0EC8E" w:rsidR="00403E62" w:rsidRPr="001D7A0B" w:rsidRDefault="00403E62" w:rsidP="00403E62">
            <w:pPr>
              <w:pStyle w:val="Body"/>
              <w:jc w:val="center"/>
              <w:rPr>
                <w:szCs w:val="16"/>
              </w:rPr>
            </w:pPr>
            <w:r w:rsidRPr="001D7A0B">
              <w:rPr>
                <w:szCs w:val="16"/>
              </w:rPr>
              <w:t>2.7%</w:t>
            </w:r>
          </w:p>
        </w:tc>
        <w:tc>
          <w:tcPr>
            <w:tcW w:w="1396" w:type="dxa"/>
            <w:noWrap/>
          </w:tcPr>
          <w:p w14:paraId="60F1B913" w14:textId="3A79A464" w:rsidR="00403E62" w:rsidRPr="001D7A0B" w:rsidRDefault="00403E62" w:rsidP="00403E62">
            <w:pPr>
              <w:pStyle w:val="Body"/>
              <w:jc w:val="center"/>
              <w:rPr>
                <w:szCs w:val="16"/>
              </w:rPr>
            </w:pPr>
            <w:r w:rsidRPr="001D7A0B">
              <w:rPr>
                <w:szCs w:val="16"/>
              </w:rPr>
              <w:t>13.1%</w:t>
            </w:r>
          </w:p>
        </w:tc>
        <w:tc>
          <w:tcPr>
            <w:tcW w:w="1396" w:type="dxa"/>
            <w:noWrap/>
          </w:tcPr>
          <w:p w14:paraId="3455ED36" w14:textId="0EE6E0AB" w:rsidR="00403E62" w:rsidRPr="001D7A0B" w:rsidRDefault="00403E62" w:rsidP="00403E62">
            <w:pPr>
              <w:pStyle w:val="Body"/>
              <w:jc w:val="center"/>
              <w:rPr>
                <w:szCs w:val="16"/>
              </w:rPr>
            </w:pPr>
            <w:r w:rsidRPr="001D7A0B">
              <w:rPr>
                <w:szCs w:val="16"/>
              </w:rPr>
              <w:t>0.3%</w:t>
            </w:r>
          </w:p>
        </w:tc>
      </w:tr>
      <w:tr w:rsidR="00403E62" w:rsidRPr="00994B0A" w14:paraId="5AB3C3C4" w14:textId="77777777" w:rsidTr="00D02A32">
        <w:trPr>
          <w:trHeight w:val="227"/>
        </w:trPr>
        <w:tc>
          <w:tcPr>
            <w:tcW w:w="1040" w:type="dxa"/>
            <w:noWrap/>
          </w:tcPr>
          <w:p w14:paraId="6834F912" w14:textId="17F3D633" w:rsidR="00403E62" w:rsidRPr="001D7A0B" w:rsidRDefault="00403E62" w:rsidP="00403E62">
            <w:pPr>
              <w:pStyle w:val="Body"/>
              <w:jc w:val="center"/>
              <w:rPr>
                <w:szCs w:val="16"/>
              </w:rPr>
            </w:pPr>
            <w:r w:rsidRPr="001D7A0B">
              <w:rPr>
                <w:szCs w:val="16"/>
              </w:rPr>
              <w:t>Average</w:t>
            </w:r>
          </w:p>
        </w:tc>
        <w:tc>
          <w:tcPr>
            <w:tcW w:w="1395" w:type="dxa"/>
            <w:noWrap/>
          </w:tcPr>
          <w:p w14:paraId="5344111D" w14:textId="5114C6D5" w:rsidR="00403E62" w:rsidRPr="001D7A0B" w:rsidRDefault="00403E62" w:rsidP="00403E62">
            <w:pPr>
              <w:pStyle w:val="Body"/>
              <w:jc w:val="center"/>
              <w:rPr>
                <w:szCs w:val="16"/>
              </w:rPr>
            </w:pPr>
            <w:r w:rsidRPr="001D7A0B">
              <w:rPr>
                <w:szCs w:val="16"/>
              </w:rPr>
              <w:t>1.9%</w:t>
            </w:r>
          </w:p>
        </w:tc>
        <w:tc>
          <w:tcPr>
            <w:tcW w:w="1396" w:type="dxa"/>
            <w:noWrap/>
          </w:tcPr>
          <w:p w14:paraId="75515CC0" w14:textId="5F2BFC8E" w:rsidR="00403E62" w:rsidRPr="001D7A0B" w:rsidRDefault="00403E62" w:rsidP="00403E62">
            <w:pPr>
              <w:pStyle w:val="Body"/>
              <w:jc w:val="center"/>
              <w:rPr>
                <w:szCs w:val="16"/>
              </w:rPr>
            </w:pPr>
            <w:r w:rsidRPr="001D7A0B">
              <w:rPr>
                <w:szCs w:val="16"/>
              </w:rPr>
              <w:t>2.1%</w:t>
            </w:r>
          </w:p>
        </w:tc>
        <w:tc>
          <w:tcPr>
            <w:tcW w:w="1396" w:type="dxa"/>
            <w:noWrap/>
          </w:tcPr>
          <w:p w14:paraId="4D601C13" w14:textId="68A07A49" w:rsidR="00403E62" w:rsidRPr="001D7A0B" w:rsidRDefault="00403E62" w:rsidP="00403E62">
            <w:pPr>
              <w:pStyle w:val="Body"/>
              <w:jc w:val="center"/>
              <w:rPr>
                <w:szCs w:val="16"/>
              </w:rPr>
            </w:pPr>
            <w:r w:rsidRPr="001D7A0B">
              <w:rPr>
                <w:szCs w:val="16"/>
              </w:rPr>
              <w:t>0.7%</w:t>
            </w:r>
          </w:p>
        </w:tc>
        <w:tc>
          <w:tcPr>
            <w:tcW w:w="1396" w:type="dxa"/>
            <w:noWrap/>
          </w:tcPr>
          <w:p w14:paraId="7B21D526" w14:textId="3891E1E6" w:rsidR="00403E62" w:rsidRPr="001D7A0B" w:rsidRDefault="00403E62" w:rsidP="00403E62">
            <w:pPr>
              <w:pStyle w:val="Body"/>
              <w:jc w:val="center"/>
              <w:rPr>
                <w:szCs w:val="16"/>
              </w:rPr>
            </w:pPr>
            <w:r w:rsidRPr="001D7A0B">
              <w:rPr>
                <w:szCs w:val="16"/>
              </w:rPr>
              <w:t>1.7%</w:t>
            </w:r>
          </w:p>
        </w:tc>
        <w:tc>
          <w:tcPr>
            <w:tcW w:w="1396" w:type="dxa"/>
            <w:noWrap/>
          </w:tcPr>
          <w:p w14:paraId="5BFB013F" w14:textId="1697A27E" w:rsidR="00403E62" w:rsidRPr="001D7A0B" w:rsidRDefault="00403E62" w:rsidP="00403E62">
            <w:pPr>
              <w:pStyle w:val="Body"/>
              <w:jc w:val="center"/>
              <w:rPr>
                <w:szCs w:val="16"/>
              </w:rPr>
            </w:pPr>
            <w:r w:rsidRPr="001D7A0B">
              <w:rPr>
                <w:szCs w:val="16"/>
              </w:rPr>
              <w:t>1.2%</w:t>
            </w:r>
          </w:p>
        </w:tc>
        <w:tc>
          <w:tcPr>
            <w:tcW w:w="1396" w:type="dxa"/>
            <w:noWrap/>
          </w:tcPr>
          <w:p w14:paraId="476BC433" w14:textId="6E641EE7" w:rsidR="00403E62" w:rsidRPr="001D7A0B" w:rsidRDefault="00403E62" w:rsidP="00403E62">
            <w:pPr>
              <w:pStyle w:val="Body"/>
              <w:jc w:val="center"/>
              <w:rPr>
                <w:szCs w:val="16"/>
              </w:rPr>
            </w:pPr>
            <w:r w:rsidRPr="001D7A0B">
              <w:rPr>
                <w:szCs w:val="16"/>
              </w:rPr>
              <w:t>7.7%</w:t>
            </w:r>
          </w:p>
        </w:tc>
        <w:tc>
          <w:tcPr>
            <w:tcW w:w="1396" w:type="dxa"/>
            <w:noWrap/>
          </w:tcPr>
          <w:p w14:paraId="0C52AB1A" w14:textId="79AFCB4A" w:rsidR="00403E62" w:rsidRPr="001D7A0B" w:rsidRDefault="00403E62" w:rsidP="00403E62">
            <w:pPr>
              <w:pStyle w:val="Body"/>
              <w:jc w:val="center"/>
              <w:rPr>
                <w:szCs w:val="16"/>
              </w:rPr>
            </w:pPr>
            <w:r w:rsidRPr="001D7A0B">
              <w:rPr>
                <w:szCs w:val="16"/>
              </w:rPr>
              <w:t>4.8%</w:t>
            </w:r>
          </w:p>
        </w:tc>
        <w:tc>
          <w:tcPr>
            <w:tcW w:w="1396" w:type="dxa"/>
            <w:noWrap/>
          </w:tcPr>
          <w:p w14:paraId="5A7ABE5D" w14:textId="67A46811" w:rsidR="00403E62" w:rsidRPr="001D7A0B" w:rsidRDefault="00403E62" w:rsidP="00403E62">
            <w:pPr>
              <w:pStyle w:val="Body"/>
              <w:jc w:val="center"/>
              <w:rPr>
                <w:szCs w:val="16"/>
              </w:rPr>
            </w:pPr>
            <w:r w:rsidRPr="001D7A0B">
              <w:rPr>
                <w:szCs w:val="16"/>
              </w:rPr>
              <w:t>10.5%</w:t>
            </w:r>
          </w:p>
        </w:tc>
        <w:tc>
          <w:tcPr>
            <w:tcW w:w="1396" w:type="dxa"/>
            <w:noWrap/>
          </w:tcPr>
          <w:p w14:paraId="31E5DF49" w14:textId="4A45C953" w:rsidR="00403E62" w:rsidRPr="001D7A0B" w:rsidRDefault="00403E62" w:rsidP="00403E62">
            <w:pPr>
              <w:pStyle w:val="Body"/>
              <w:jc w:val="center"/>
              <w:rPr>
                <w:szCs w:val="16"/>
              </w:rPr>
            </w:pPr>
            <w:r w:rsidRPr="001D7A0B">
              <w:rPr>
                <w:szCs w:val="16"/>
              </w:rPr>
              <w:t>3.1%</w:t>
            </w:r>
          </w:p>
        </w:tc>
      </w:tr>
      <w:tr w:rsidR="00403E62" w:rsidRPr="00994B0A" w14:paraId="23600B37" w14:textId="77777777" w:rsidTr="00D02A32">
        <w:trPr>
          <w:trHeight w:val="227"/>
        </w:trPr>
        <w:tc>
          <w:tcPr>
            <w:tcW w:w="1040" w:type="dxa"/>
            <w:noWrap/>
          </w:tcPr>
          <w:p w14:paraId="3D6A24A6" w14:textId="006D3255" w:rsidR="00403E62" w:rsidRPr="001D7A0B" w:rsidRDefault="00403E62" w:rsidP="00403E62">
            <w:pPr>
              <w:pStyle w:val="Body"/>
              <w:jc w:val="center"/>
              <w:rPr>
                <w:szCs w:val="16"/>
              </w:rPr>
            </w:pPr>
            <w:r w:rsidRPr="001D7A0B">
              <w:rPr>
                <w:szCs w:val="16"/>
              </w:rPr>
              <w:t>Top 25%*</w:t>
            </w:r>
          </w:p>
        </w:tc>
        <w:tc>
          <w:tcPr>
            <w:tcW w:w="1395" w:type="dxa"/>
            <w:noWrap/>
          </w:tcPr>
          <w:p w14:paraId="2C0CC41B" w14:textId="251CB52B" w:rsidR="00403E62" w:rsidRPr="001D7A0B" w:rsidRDefault="00403E62" w:rsidP="00403E62">
            <w:pPr>
              <w:pStyle w:val="Body"/>
              <w:jc w:val="center"/>
              <w:rPr>
                <w:szCs w:val="16"/>
              </w:rPr>
            </w:pPr>
            <w:r w:rsidRPr="001D7A0B">
              <w:rPr>
                <w:szCs w:val="16"/>
              </w:rPr>
              <w:t>2.3%</w:t>
            </w:r>
          </w:p>
        </w:tc>
        <w:tc>
          <w:tcPr>
            <w:tcW w:w="1396" w:type="dxa"/>
            <w:noWrap/>
          </w:tcPr>
          <w:p w14:paraId="00CC0472" w14:textId="3584C627" w:rsidR="00403E62" w:rsidRPr="001D7A0B" w:rsidRDefault="00403E62" w:rsidP="00403E62">
            <w:pPr>
              <w:pStyle w:val="Body"/>
              <w:jc w:val="center"/>
              <w:rPr>
                <w:szCs w:val="16"/>
              </w:rPr>
            </w:pPr>
            <w:r w:rsidRPr="001D7A0B">
              <w:rPr>
                <w:szCs w:val="16"/>
              </w:rPr>
              <w:t>2.6%</w:t>
            </w:r>
          </w:p>
        </w:tc>
        <w:tc>
          <w:tcPr>
            <w:tcW w:w="1396" w:type="dxa"/>
            <w:noWrap/>
          </w:tcPr>
          <w:p w14:paraId="2DD34B94" w14:textId="6F8035D5" w:rsidR="00403E62" w:rsidRPr="001D7A0B" w:rsidRDefault="00403E62" w:rsidP="00403E62">
            <w:pPr>
              <w:pStyle w:val="Body"/>
              <w:jc w:val="center"/>
              <w:rPr>
                <w:szCs w:val="16"/>
              </w:rPr>
            </w:pPr>
            <w:r w:rsidRPr="001D7A0B">
              <w:rPr>
                <w:szCs w:val="16"/>
              </w:rPr>
              <w:t>1.1%</w:t>
            </w:r>
          </w:p>
        </w:tc>
        <w:tc>
          <w:tcPr>
            <w:tcW w:w="1396" w:type="dxa"/>
            <w:noWrap/>
          </w:tcPr>
          <w:p w14:paraId="1E072F28" w14:textId="4F9415F6" w:rsidR="00403E62" w:rsidRPr="001D7A0B" w:rsidRDefault="00403E62" w:rsidP="00403E62">
            <w:pPr>
              <w:pStyle w:val="Body"/>
              <w:jc w:val="center"/>
              <w:rPr>
                <w:szCs w:val="16"/>
              </w:rPr>
            </w:pPr>
            <w:r w:rsidRPr="001D7A0B">
              <w:rPr>
                <w:szCs w:val="16"/>
              </w:rPr>
              <w:t>2.0%</w:t>
            </w:r>
          </w:p>
        </w:tc>
        <w:tc>
          <w:tcPr>
            <w:tcW w:w="1396" w:type="dxa"/>
            <w:noWrap/>
          </w:tcPr>
          <w:p w14:paraId="14A8CDF7" w14:textId="5241794A" w:rsidR="00403E62" w:rsidRPr="001D7A0B" w:rsidRDefault="00403E62" w:rsidP="00403E62">
            <w:pPr>
              <w:pStyle w:val="Body"/>
              <w:jc w:val="center"/>
              <w:rPr>
                <w:szCs w:val="16"/>
              </w:rPr>
            </w:pPr>
            <w:r w:rsidRPr="001D7A0B">
              <w:rPr>
                <w:szCs w:val="16"/>
              </w:rPr>
              <w:t>1.1%</w:t>
            </w:r>
          </w:p>
        </w:tc>
        <w:tc>
          <w:tcPr>
            <w:tcW w:w="1396" w:type="dxa"/>
            <w:noWrap/>
          </w:tcPr>
          <w:p w14:paraId="2AF22FF2" w14:textId="12027E94" w:rsidR="00403E62" w:rsidRPr="001D7A0B" w:rsidRDefault="00403E62" w:rsidP="00403E62">
            <w:pPr>
              <w:pStyle w:val="Body"/>
              <w:jc w:val="center"/>
              <w:rPr>
                <w:szCs w:val="16"/>
              </w:rPr>
            </w:pPr>
            <w:r w:rsidRPr="001D7A0B">
              <w:rPr>
                <w:szCs w:val="16"/>
              </w:rPr>
              <w:t>9.1%</w:t>
            </w:r>
          </w:p>
        </w:tc>
        <w:tc>
          <w:tcPr>
            <w:tcW w:w="1396" w:type="dxa"/>
            <w:noWrap/>
          </w:tcPr>
          <w:p w14:paraId="28262361" w14:textId="6816CF90" w:rsidR="00403E62" w:rsidRPr="001D7A0B" w:rsidRDefault="00403E62" w:rsidP="00403E62">
            <w:pPr>
              <w:pStyle w:val="Body"/>
              <w:jc w:val="center"/>
              <w:rPr>
                <w:szCs w:val="16"/>
              </w:rPr>
            </w:pPr>
            <w:r w:rsidRPr="001D7A0B">
              <w:rPr>
                <w:szCs w:val="16"/>
              </w:rPr>
              <w:t>7.4%</w:t>
            </w:r>
          </w:p>
        </w:tc>
        <w:tc>
          <w:tcPr>
            <w:tcW w:w="1396" w:type="dxa"/>
            <w:noWrap/>
          </w:tcPr>
          <w:p w14:paraId="5A2814DE" w14:textId="293948EA" w:rsidR="00403E62" w:rsidRPr="001D7A0B" w:rsidRDefault="00403E62" w:rsidP="00403E62">
            <w:pPr>
              <w:pStyle w:val="Body"/>
              <w:jc w:val="center"/>
              <w:rPr>
                <w:szCs w:val="16"/>
              </w:rPr>
            </w:pPr>
            <w:r w:rsidRPr="001D7A0B">
              <w:rPr>
                <w:szCs w:val="16"/>
              </w:rPr>
              <w:t>6.1%</w:t>
            </w:r>
          </w:p>
        </w:tc>
        <w:tc>
          <w:tcPr>
            <w:tcW w:w="1396" w:type="dxa"/>
            <w:noWrap/>
          </w:tcPr>
          <w:p w14:paraId="4EB57BED" w14:textId="724960BF" w:rsidR="00403E62" w:rsidRPr="001D7A0B" w:rsidRDefault="00403E62" w:rsidP="00403E62">
            <w:pPr>
              <w:pStyle w:val="Body"/>
              <w:jc w:val="center"/>
              <w:rPr>
                <w:szCs w:val="16"/>
              </w:rPr>
            </w:pPr>
            <w:r w:rsidRPr="001D7A0B">
              <w:rPr>
                <w:szCs w:val="16"/>
              </w:rPr>
              <w:t>4.0%</w:t>
            </w:r>
          </w:p>
        </w:tc>
      </w:tr>
    </w:tbl>
    <w:p w14:paraId="66BB2C98" w14:textId="77777777" w:rsidR="00723546" w:rsidRPr="003D392A" w:rsidRDefault="00723546" w:rsidP="003D392A">
      <w:pPr>
        <w:spacing w:after="0" w:line="240" w:lineRule="auto"/>
        <w:rPr>
          <w:rFonts w:eastAsia="Times New Roman" w:cs="Arial"/>
          <w:color w:val="auto"/>
          <w:sz w:val="16"/>
          <w:szCs w:val="18"/>
        </w:rPr>
      </w:pPr>
      <w:r w:rsidRPr="003D392A">
        <w:rPr>
          <w:rFonts w:eastAsia="Times New Roman" w:cs="Arial"/>
          <w:color w:val="auto"/>
          <w:sz w:val="16"/>
          <w:szCs w:val="18"/>
        </w:rPr>
        <w:t>* Top 25% are bold and italicised</w:t>
      </w:r>
    </w:p>
    <w:p w14:paraId="369B07D6" w14:textId="664FB734" w:rsidR="007D0939" w:rsidRDefault="007D0939" w:rsidP="007D0939">
      <w:pPr>
        <w:pStyle w:val="Body"/>
      </w:pPr>
      <w:r w:rsidRPr="003B3CFF">
        <w:t>** Calculation of average cost of irrigation excludes zero values</w:t>
      </w:r>
    </w:p>
    <w:p w14:paraId="1B3443FF" w14:textId="77777777" w:rsidR="003D392A" w:rsidRDefault="003D392A" w:rsidP="007D0939">
      <w:pPr>
        <w:pStyle w:val="Body"/>
      </w:pPr>
    </w:p>
    <w:p w14:paraId="748861D3" w14:textId="610BFAB3" w:rsidR="007D0939" w:rsidRPr="00375061" w:rsidRDefault="007D0939" w:rsidP="007D0939">
      <w:pPr>
        <w:pStyle w:val="Body"/>
        <w:rPr>
          <w:b/>
          <w:bCs/>
          <w:sz w:val="20"/>
          <w:szCs w:val="20"/>
        </w:rPr>
      </w:pPr>
      <w:r w:rsidRPr="00375061">
        <w:rPr>
          <w:b/>
          <w:bCs/>
          <w:sz w:val="20"/>
          <w:szCs w:val="20"/>
        </w:rPr>
        <w:t>Table B</w:t>
      </w:r>
      <w:r w:rsidR="0028643D">
        <w:rPr>
          <w:b/>
          <w:bCs/>
          <w:sz w:val="20"/>
          <w:szCs w:val="20"/>
        </w:rPr>
        <w:t>6</w:t>
      </w:r>
      <w:r w:rsidRPr="00375061">
        <w:rPr>
          <w:b/>
          <w:bCs/>
          <w:sz w:val="20"/>
          <w:szCs w:val="20"/>
        </w:rPr>
        <w:tab/>
      </w:r>
      <w:r w:rsidRPr="00375061">
        <w:rPr>
          <w:b/>
          <w:bCs/>
          <w:sz w:val="20"/>
          <w:szCs w:val="20"/>
        </w:rPr>
        <w:tab/>
      </w:r>
      <w:r w:rsidRPr="00375061">
        <w:rPr>
          <w:b/>
          <w:bCs/>
          <w:sz w:val="20"/>
          <w:szCs w:val="20"/>
        </w:rPr>
        <w:tab/>
      </w:r>
    </w:p>
    <w:p w14:paraId="2F1DC7A0" w14:textId="6ECD9D26" w:rsidR="007D0939" w:rsidRPr="003B3CFF" w:rsidRDefault="007D0939" w:rsidP="007D0939">
      <w:pPr>
        <w:pStyle w:val="Body"/>
        <w:rPr>
          <w:b/>
          <w:bCs/>
          <w:sz w:val="24"/>
          <w:szCs w:val="24"/>
        </w:rPr>
      </w:pPr>
      <w:r w:rsidRPr="003B3CFF">
        <w:rPr>
          <w:b/>
          <w:bCs/>
          <w:sz w:val="24"/>
          <w:szCs w:val="24"/>
        </w:rPr>
        <w:t xml:space="preserve">Variable costs </w:t>
      </w:r>
      <w:r w:rsidR="0028643D">
        <w:rPr>
          <w:b/>
          <w:bCs/>
          <w:sz w:val="24"/>
          <w:szCs w:val="24"/>
        </w:rPr>
        <w:t xml:space="preserve">% </w:t>
      </w:r>
      <w:r w:rsidRPr="003B3CFF">
        <w:rPr>
          <w:b/>
          <w:bCs/>
          <w:sz w:val="24"/>
          <w:szCs w:val="24"/>
        </w:rPr>
        <w:t xml:space="preserve">- </w:t>
      </w:r>
      <w:r>
        <w:rPr>
          <w:b/>
          <w:bCs/>
          <w:sz w:val="24"/>
          <w:szCs w:val="24"/>
        </w:rPr>
        <w:t>North (continued)</w:t>
      </w:r>
    </w:p>
    <w:tbl>
      <w:tblPr>
        <w:tblStyle w:val="TableGrid"/>
        <w:tblW w:w="0" w:type="auto"/>
        <w:tblLayout w:type="fixed"/>
        <w:tblLook w:val="04A0" w:firstRow="1" w:lastRow="0" w:firstColumn="1" w:lastColumn="0" w:noHBand="0" w:noVBand="1"/>
      </w:tblPr>
      <w:tblGrid>
        <w:gridCol w:w="1040"/>
        <w:gridCol w:w="1443"/>
        <w:gridCol w:w="1443"/>
        <w:gridCol w:w="1443"/>
        <w:gridCol w:w="1443"/>
        <w:gridCol w:w="1444"/>
        <w:gridCol w:w="1443"/>
        <w:gridCol w:w="1443"/>
        <w:gridCol w:w="1443"/>
        <w:gridCol w:w="1444"/>
      </w:tblGrid>
      <w:tr w:rsidR="007D0939" w:rsidRPr="00994B0A" w14:paraId="66BA550B" w14:textId="77777777" w:rsidTr="00D02A32">
        <w:trPr>
          <w:trHeight w:val="227"/>
          <w:tblHeader/>
        </w:trPr>
        <w:tc>
          <w:tcPr>
            <w:tcW w:w="1040" w:type="dxa"/>
            <w:tcMar>
              <w:left w:w="57" w:type="dxa"/>
              <w:right w:w="57" w:type="dxa"/>
            </w:tcMar>
            <w:hideMark/>
          </w:tcPr>
          <w:p w14:paraId="2480153A" w14:textId="77777777" w:rsidR="007D0939" w:rsidRPr="001D7A0B" w:rsidRDefault="007D0939" w:rsidP="00D02A32">
            <w:pPr>
              <w:pStyle w:val="Body"/>
              <w:spacing w:after="0" w:line="240" w:lineRule="auto"/>
              <w:jc w:val="center"/>
              <w:rPr>
                <w:szCs w:val="16"/>
              </w:rPr>
            </w:pPr>
            <w:r w:rsidRPr="001D7A0B">
              <w:rPr>
                <w:szCs w:val="16"/>
              </w:rPr>
              <w:t>Farm number</w:t>
            </w:r>
          </w:p>
        </w:tc>
        <w:tc>
          <w:tcPr>
            <w:tcW w:w="1443" w:type="dxa"/>
            <w:tcMar>
              <w:left w:w="57" w:type="dxa"/>
              <w:right w:w="57" w:type="dxa"/>
            </w:tcMar>
            <w:hideMark/>
          </w:tcPr>
          <w:p w14:paraId="60BB0C37" w14:textId="77777777" w:rsidR="007D0939" w:rsidRPr="001D7A0B" w:rsidRDefault="007D0939" w:rsidP="00D02A32">
            <w:pPr>
              <w:pStyle w:val="Body"/>
              <w:spacing w:after="0" w:line="240" w:lineRule="auto"/>
              <w:jc w:val="center"/>
              <w:rPr>
                <w:szCs w:val="16"/>
              </w:rPr>
            </w:pPr>
            <w:r w:rsidRPr="001D7A0B">
              <w:rPr>
                <w:szCs w:val="16"/>
              </w:rPr>
              <w:t xml:space="preserve">Fuel and oil </w:t>
            </w:r>
          </w:p>
          <w:p w14:paraId="02D07206" w14:textId="30619223" w:rsidR="007D0939" w:rsidRPr="001D7A0B" w:rsidRDefault="00A75E9B" w:rsidP="00D02A32">
            <w:pPr>
              <w:pStyle w:val="Body"/>
              <w:spacing w:after="0" w:line="240" w:lineRule="auto"/>
              <w:jc w:val="center"/>
              <w:rPr>
                <w:szCs w:val="16"/>
              </w:rPr>
            </w:pPr>
            <w:r w:rsidRPr="001D7A0B">
              <w:rPr>
                <w:szCs w:val="16"/>
              </w:rPr>
              <w:t>% of costs</w:t>
            </w:r>
          </w:p>
        </w:tc>
        <w:tc>
          <w:tcPr>
            <w:tcW w:w="1443" w:type="dxa"/>
            <w:tcMar>
              <w:left w:w="57" w:type="dxa"/>
              <w:right w:w="57" w:type="dxa"/>
            </w:tcMar>
            <w:hideMark/>
          </w:tcPr>
          <w:p w14:paraId="11B31411" w14:textId="533D2290" w:rsidR="007D0939" w:rsidRPr="001D7A0B" w:rsidRDefault="007D0939" w:rsidP="00D02A32">
            <w:pPr>
              <w:pStyle w:val="Body"/>
              <w:spacing w:after="0" w:line="240" w:lineRule="auto"/>
              <w:jc w:val="center"/>
              <w:rPr>
                <w:szCs w:val="16"/>
              </w:rPr>
            </w:pPr>
            <w:r w:rsidRPr="001D7A0B">
              <w:rPr>
                <w:szCs w:val="16"/>
              </w:rPr>
              <w:t>Pasture improvement</w:t>
            </w:r>
            <w:r w:rsidR="000A71F4">
              <w:rPr>
                <w:szCs w:val="16"/>
              </w:rPr>
              <w:t>/</w:t>
            </w:r>
            <w:r w:rsidRPr="001D7A0B">
              <w:rPr>
                <w:szCs w:val="16"/>
              </w:rPr>
              <w:t xml:space="preserve">cropping </w:t>
            </w:r>
          </w:p>
          <w:p w14:paraId="1E159963" w14:textId="11434EF0" w:rsidR="007D0939" w:rsidRPr="001D7A0B" w:rsidRDefault="00A75E9B" w:rsidP="00D02A32">
            <w:pPr>
              <w:pStyle w:val="Body"/>
              <w:spacing w:after="0" w:line="240" w:lineRule="auto"/>
              <w:jc w:val="center"/>
              <w:rPr>
                <w:szCs w:val="16"/>
              </w:rPr>
            </w:pPr>
            <w:r w:rsidRPr="001D7A0B">
              <w:rPr>
                <w:szCs w:val="16"/>
              </w:rPr>
              <w:t>% of costs</w:t>
            </w:r>
          </w:p>
        </w:tc>
        <w:tc>
          <w:tcPr>
            <w:tcW w:w="1443" w:type="dxa"/>
            <w:tcMar>
              <w:left w:w="57" w:type="dxa"/>
              <w:right w:w="57" w:type="dxa"/>
            </w:tcMar>
            <w:hideMark/>
          </w:tcPr>
          <w:p w14:paraId="3DAA20D7" w14:textId="77777777" w:rsidR="007D0939" w:rsidRPr="001D7A0B" w:rsidRDefault="007D0939" w:rsidP="00D02A32">
            <w:pPr>
              <w:pStyle w:val="Body"/>
              <w:spacing w:after="0" w:line="240" w:lineRule="auto"/>
              <w:jc w:val="center"/>
              <w:rPr>
                <w:szCs w:val="16"/>
              </w:rPr>
            </w:pPr>
            <w:r w:rsidRPr="001D7A0B">
              <w:rPr>
                <w:szCs w:val="16"/>
              </w:rPr>
              <w:t xml:space="preserve">Other feed costs </w:t>
            </w:r>
          </w:p>
          <w:p w14:paraId="42BAA296" w14:textId="255BCCFC" w:rsidR="007D0939" w:rsidRPr="001D7A0B" w:rsidRDefault="00A75E9B" w:rsidP="00D02A32">
            <w:pPr>
              <w:pStyle w:val="Body"/>
              <w:spacing w:after="0" w:line="240" w:lineRule="auto"/>
              <w:jc w:val="center"/>
              <w:rPr>
                <w:szCs w:val="16"/>
              </w:rPr>
            </w:pPr>
            <w:r w:rsidRPr="001D7A0B">
              <w:rPr>
                <w:szCs w:val="16"/>
              </w:rPr>
              <w:t>% of costs</w:t>
            </w:r>
          </w:p>
        </w:tc>
        <w:tc>
          <w:tcPr>
            <w:tcW w:w="1443" w:type="dxa"/>
            <w:tcMar>
              <w:left w:w="57" w:type="dxa"/>
              <w:right w:w="57" w:type="dxa"/>
            </w:tcMar>
            <w:hideMark/>
          </w:tcPr>
          <w:p w14:paraId="0CFC1D1A" w14:textId="77777777" w:rsidR="007D0939" w:rsidRPr="001D7A0B" w:rsidRDefault="007D0939" w:rsidP="00D02A32">
            <w:pPr>
              <w:pStyle w:val="Body"/>
              <w:spacing w:after="0" w:line="240" w:lineRule="auto"/>
              <w:jc w:val="center"/>
              <w:rPr>
                <w:szCs w:val="16"/>
              </w:rPr>
            </w:pPr>
            <w:r w:rsidRPr="001D7A0B">
              <w:rPr>
                <w:szCs w:val="16"/>
              </w:rPr>
              <w:t xml:space="preserve">Fodder purchases </w:t>
            </w:r>
          </w:p>
          <w:p w14:paraId="3EF5224C" w14:textId="4A544C7D" w:rsidR="007D0939" w:rsidRPr="001D7A0B" w:rsidRDefault="00A75E9B" w:rsidP="00D02A32">
            <w:pPr>
              <w:pStyle w:val="Body"/>
              <w:spacing w:after="0" w:line="240" w:lineRule="auto"/>
              <w:jc w:val="center"/>
              <w:rPr>
                <w:szCs w:val="16"/>
              </w:rPr>
            </w:pPr>
            <w:r w:rsidRPr="001D7A0B">
              <w:rPr>
                <w:szCs w:val="16"/>
              </w:rPr>
              <w:t>% of costs</w:t>
            </w:r>
          </w:p>
        </w:tc>
        <w:tc>
          <w:tcPr>
            <w:tcW w:w="1444" w:type="dxa"/>
            <w:tcMar>
              <w:left w:w="57" w:type="dxa"/>
              <w:right w:w="57" w:type="dxa"/>
            </w:tcMar>
            <w:hideMark/>
          </w:tcPr>
          <w:p w14:paraId="5D318BC2" w14:textId="77777777" w:rsidR="007D0939" w:rsidRPr="001D7A0B" w:rsidRDefault="007D0939" w:rsidP="00D02A32">
            <w:pPr>
              <w:pStyle w:val="Body"/>
              <w:spacing w:after="0" w:line="240" w:lineRule="auto"/>
              <w:jc w:val="center"/>
              <w:rPr>
                <w:szCs w:val="16"/>
              </w:rPr>
            </w:pPr>
            <w:r w:rsidRPr="001D7A0B">
              <w:rPr>
                <w:szCs w:val="16"/>
              </w:rPr>
              <w:t xml:space="preserve">Grain/ concentrates/ other </w:t>
            </w:r>
          </w:p>
          <w:p w14:paraId="50CB7CA0" w14:textId="70724782" w:rsidR="007D0939" w:rsidRPr="001D7A0B" w:rsidRDefault="00A75E9B" w:rsidP="00D02A32">
            <w:pPr>
              <w:pStyle w:val="Body"/>
              <w:spacing w:after="0" w:line="240" w:lineRule="auto"/>
              <w:jc w:val="center"/>
              <w:rPr>
                <w:szCs w:val="16"/>
              </w:rPr>
            </w:pPr>
            <w:r w:rsidRPr="001D7A0B">
              <w:rPr>
                <w:szCs w:val="16"/>
              </w:rPr>
              <w:t>% of costs</w:t>
            </w:r>
          </w:p>
        </w:tc>
        <w:tc>
          <w:tcPr>
            <w:tcW w:w="1443" w:type="dxa"/>
            <w:tcMar>
              <w:left w:w="57" w:type="dxa"/>
              <w:right w:w="57" w:type="dxa"/>
            </w:tcMar>
            <w:hideMark/>
          </w:tcPr>
          <w:p w14:paraId="2978D63A" w14:textId="77777777" w:rsidR="007D0939" w:rsidRPr="001D7A0B" w:rsidRDefault="007D0939" w:rsidP="00D02A32">
            <w:pPr>
              <w:pStyle w:val="Body"/>
              <w:spacing w:after="0" w:line="240" w:lineRule="auto"/>
              <w:jc w:val="center"/>
              <w:rPr>
                <w:szCs w:val="16"/>
              </w:rPr>
            </w:pPr>
            <w:r w:rsidRPr="001D7A0B">
              <w:rPr>
                <w:szCs w:val="16"/>
              </w:rPr>
              <w:t xml:space="preserve">Agistment costs </w:t>
            </w:r>
          </w:p>
          <w:p w14:paraId="1BBF2938" w14:textId="67009659" w:rsidR="007D0939" w:rsidRPr="001D7A0B" w:rsidRDefault="00A75E9B" w:rsidP="00D02A32">
            <w:pPr>
              <w:pStyle w:val="Body"/>
              <w:spacing w:after="0" w:line="240" w:lineRule="auto"/>
              <w:jc w:val="center"/>
              <w:rPr>
                <w:szCs w:val="16"/>
              </w:rPr>
            </w:pPr>
            <w:r w:rsidRPr="001D7A0B">
              <w:rPr>
                <w:szCs w:val="16"/>
              </w:rPr>
              <w:t>% of costs</w:t>
            </w:r>
          </w:p>
        </w:tc>
        <w:tc>
          <w:tcPr>
            <w:tcW w:w="1443" w:type="dxa"/>
            <w:tcMar>
              <w:left w:w="57" w:type="dxa"/>
              <w:right w:w="57" w:type="dxa"/>
            </w:tcMar>
            <w:hideMark/>
          </w:tcPr>
          <w:p w14:paraId="0F9CFB06" w14:textId="77777777" w:rsidR="007D0939" w:rsidRPr="001D7A0B" w:rsidRDefault="007D0939" w:rsidP="00D02A32">
            <w:pPr>
              <w:pStyle w:val="Body"/>
              <w:spacing w:after="0" w:line="240" w:lineRule="auto"/>
              <w:jc w:val="center"/>
              <w:rPr>
                <w:szCs w:val="16"/>
              </w:rPr>
            </w:pPr>
            <w:r w:rsidRPr="001D7A0B">
              <w:rPr>
                <w:szCs w:val="16"/>
              </w:rPr>
              <w:t>Feed and water inventory change</w:t>
            </w:r>
          </w:p>
          <w:p w14:paraId="1456D911" w14:textId="10A54BBE" w:rsidR="007D0939" w:rsidRPr="001D7A0B" w:rsidRDefault="007D0939" w:rsidP="00D02A32">
            <w:pPr>
              <w:pStyle w:val="Body"/>
              <w:spacing w:after="0" w:line="240" w:lineRule="auto"/>
              <w:jc w:val="center"/>
              <w:rPr>
                <w:szCs w:val="16"/>
              </w:rPr>
            </w:pPr>
            <w:r w:rsidRPr="001D7A0B">
              <w:rPr>
                <w:szCs w:val="16"/>
              </w:rPr>
              <w:t xml:space="preserve"> </w:t>
            </w:r>
            <w:r w:rsidR="00A75E9B" w:rsidRPr="001D7A0B">
              <w:rPr>
                <w:szCs w:val="16"/>
              </w:rPr>
              <w:t>% of costs</w:t>
            </w:r>
          </w:p>
        </w:tc>
        <w:tc>
          <w:tcPr>
            <w:tcW w:w="1443" w:type="dxa"/>
            <w:tcMar>
              <w:left w:w="57" w:type="dxa"/>
              <w:right w:w="57" w:type="dxa"/>
            </w:tcMar>
            <w:hideMark/>
          </w:tcPr>
          <w:p w14:paraId="62D22A61" w14:textId="77777777" w:rsidR="007D0939" w:rsidRPr="001D7A0B" w:rsidRDefault="007D0939" w:rsidP="00D02A32">
            <w:pPr>
              <w:pStyle w:val="Body"/>
              <w:spacing w:after="0" w:line="240" w:lineRule="auto"/>
              <w:jc w:val="center"/>
              <w:rPr>
                <w:szCs w:val="16"/>
              </w:rPr>
            </w:pPr>
            <w:r w:rsidRPr="001D7A0B">
              <w:rPr>
                <w:szCs w:val="16"/>
              </w:rPr>
              <w:t xml:space="preserve">Total feed costs </w:t>
            </w:r>
          </w:p>
          <w:p w14:paraId="33B0B6D6" w14:textId="275341B0" w:rsidR="007D0939" w:rsidRPr="001D7A0B" w:rsidRDefault="00A75E9B" w:rsidP="00D02A32">
            <w:pPr>
              <w:pStyle w:val="Body"/>
              <w:spacing w:after="0" w:line="240" w:lineRule="auto"/>
              <w:jc w:val="center"/>
              <w:rPr>
                <w:szCs w:val="16"/>
              </w:rPr>
            </w:pPr>
            <w:r w:rsidRPr="001D7A0B">
              <w:rPr>
                <w:szCs w:val="16"/>
              </w:rPr>
              <w:t>% of costs</w:t>
            </w:r>
          </w:p>
        </w:tc>
        <w:tc>
          <w:tcPr>
            <w:tcW w:w="1444" w:type="dxa"/>
            <w:tcMar>
              <w:left w:w="57" w:type="dxa"/>
              <w:right w:w="57" w:type="dxa"/>
            </w:tcMar>
            <w:hideMark/>
          </w:tcPr>
          <w:p w14:paraId="1D63034A" w14:textId="77777777" w:rsidR="007D0939" w:rsidRPr="001D7A0B" w:rsidRDefault="007D0939" w:rsidP="00D02A32">
            <w:pPr>
              <w:pStyle w:val="Body"/>
              <w:spacing w:after="0" w:line="240" w:lineRule="auto"/>
              <w:jc w:val="center"/>
              <w:rPr>
                <w:szCs w:val="16"/>
              </w:rPr>
            </w:pPr>
            <w:r w:rsidRPr="001D7A0B">
              <w:rPr>
                <w:szCs w:val="16"/>
              </w:rPr>
              <w:t xml:space="preserve">Total variable costs </w:t>
            </w:r>
          </w:p>
          <w:p w14:paraId="7A81F5A9" w14:textId="1E55C355" w:rsidR="007D0939" w:rsidRPr="001D7A0B" w:rsidRDefault="00A75E9B" w:rsidP="00D02A32">
            <w:pPr>
              <w:pStyle w:val="Body"/>
              <w:spacing w:after="0" w:line="240" w:lineRule="auto"/>
              <w:jc w:val="center"/>
              <w:rPr>
                <w:szCs w:val="16"/>
              </w:rPr>
            </w:pPr>
            <w:r w:rsidRPr="001D7A0B">
              <w:rPr>
                <w:szCs w:val="16"/>
              </w:rPr>
              <w:t>% of costs</w:t>
            </w:r>
          </w:p>
        </w:tc>
      </w:tr>
      <w:tr w:rsidR="0028643D" w:rsidRPr="00994B0A" w14:paraId="242D9960" w14:textId="77777777" w:rsidTr="00D02A32">
        <w:trPr>
          <w:trHeight w:val="227"/>
        </w:trPr>
        <w:tc>
          <w:tcPr>
            <w:tcW w:w="1040" w:type="dxa"/>
            <w:noWrap/>
          </w:tcPr>
          <w:p w14:paraId="155D828E" w14:textId="2DCB1A06" w:rsidR="0028643D" w:rsidRPr="001D7A0B" w:rsidRDefault="0028643D" w:rsidP="0028643D">
            <w:pPr>
              <w:pStyle w:val="Body"/>
              <w:jc w:val="center"/>
              <w:rPr>
                <w:szCs w:val="16"/>
              </w:rPr>
            </w:pPr>
            <w:r w:rsidRPr="001D7A0B">
              <w:rPr>
                <w:szCs w:val="16"/>
              </w:rPr>
              <w:t>NO0012</w:t>
            </w:r>
          </w:p>
        </w:tc>
        <w:tc>
          <w:tcPr>
            <w:tcW w:w="1443" w:type="dxa"/>
            <w:noWrap/>
          </w:tcPr>
          <w:p w14:paraId="3F664938" w14:textId="1AA8E5F2" w:rsidR="0028643D" w:rsidRPr="001D7A0B" w:rsidRDefault="0028643D" w:rsidP="0028643D">
            <w:pPr>
              <w:pStyle w:val="Body"/>
              <w:jc w:val="center"/>
              <w:rPr>
                <w:szCs w:val="16"/>
              </w:rPr>
            </w:pPr>
            <w:r w:rsidRPr="001D7A0B">
              <w:rPr>
                <w:szCs w:val="16"/>
              </w:rPr>
              <w:t>1.3%</w:t>
            </w:r>
          </w:p>
        </w:tc>
        <w:tc>
          <w:tcPr>
            <w:tcW w:w="1443" w:type="dxa"/>
            <w:noWrap/>
          </w:tcPr>
          <w:p w14:paraId="5213B5B2" w14:textId="74D96EE5" w:rsidR="0028643D" w:rsidRPr="001D7A0B" w:rsidRDefault="0028643D" w:rsidP="0028643D">
            <w:pPr>
              <w:pStyle w:val="Body"/>
              <w:jc w:val="center"/>
              <w:rPr>
                <w:szCs w:val="16"/>
              </w:rPr>
            </w:pPr>
            <w:r w:rsidRPr="001D7A0B">
              <w:rPr>
                <w:szCs w:val="16"/>
              </w:rPr>
              <w:t>4.4%</w:t>
            </w:r>
          </w:p>
        </w:tc>
        <w:tc>
          <w:tcPr>
            <w:tcW w:w="1443" w:type="dxa"/>
            <w:noWrap/>
          </w:tcPr>
          <w:p w14:paraId="592E4B06" w14:textId="28D11DC9" w:rsidR="0028643D" w:rsidRPr="001D7A0B" w:rsidRDefault="0028643D" w:rsidP="0028643D">
            <w:pPr>
              <w:pStyle w:val="Body"/>
              <w:jc w:val="center"/>
              <w:rPr>
                <w:szCs w:val="16"/>
              </w:rPr>
            </w:pPr>
            <w:r w:rsidRPr="001D7A0B">
              <w:rPr>
                <w:szCs w:val="16"/>
              </w:rPr>
              <w:t>0.0%</w:t>
            </w:r>
          </w:p>
        </w:tc>
        <w:tc>
          <w:tcPr>
            <w:tcW w:w="1443" w:type="dxa"/>
            <w:noWrap/>
          </w:tcPr>
          <w:p w14:paraId="60010B75" w14:textId="512F56FA" w:rsidR="0028643D" w:rsidRPr="001D7A0B" w:rsidRDefault="0028643D" w:rsidP="0028643D">
            <w:pPr>
              <w:pStyle w:val="Body"/>
              <w:jc w:val="center"/>
              <w:rPr>
                <w:szCs w:val="16"/>
              </w:rPr>
            </w:pPr>
            <w:r w:rsidRPr="001D7A0B">
              <w:rPr>
                <w:szCs w:val="16"/>
              </w:rPr>
              <w:t>2.0%</w:t>
            </w:r>
          </w:p>
        </w:tc>
        <w:tc>
          <w:tcPr>
            <w:tcW w:w="1444" w:type="dxa"/>
            <w:noWrap/>
          </w:tcPr>
          <w:p w14:paraId="23215F06" w14:textId="712C85AB" w:rsidR="0028643D" w:rsidRPr="001D7A0B" w:rsidRDefault="0028643D" w:rsidP="0028643D">
            <w:pPr>
              <w:pStyle w:val="Body"/>
              <w:jc w:val="center"/>
              <w:rPr>
                <w:szCs w:val="16"/>
              </w:rPr>
            </w:pPr>
            <w:r w:rsidRPr="001D7A0B">
              <w:rPr>
                <w:szCs w:val="16"/>
              </w:rPr>
              <w:t>27.8%</w:t>
            </w:r>
          </w:p>
        </w:tc>
        <w:tc>
          <w:tcPr>
            <w:tcW w:w="1443" w:type="dxa"/>
            <w:noWrap/>
          </w:tcPr>
          <w:p w14:paraId="524722A6" w14:textId="146B6030" w:rsidR="0028643D" w:rsidRPr="001D7A0B" w:rsidRDefault="0028643D" w:rsidP="0028643D">
            <w:pPr>
              <w:pStyle w:val="Body"/>
              <w:jc w:val="center"/>
              <w:rPr>
                <w:szCs w:val="16"/>
              </w:rPr>
            </w:pPr>
            <w:r w:rsidRPr="001D7A0B">
              <w:rPr>
                <w:szCs w:val="16"/>
              </w:rPr>
              <w:t>4.5%</w:t>
            </w:r>
          </w:p>
        </w:tc>
        <w:tc>
          <w:tcPr>
            <w:tcW w:w="1443" w:type="dxa"/>
            <w:noWrap/>
          </w:tcPr>
          <w:p w14:paraId="0E09205C" w14:textId="77AB8CB0" w:rsidR="0028643D" w:rsidRPr="001D7A0B" w:rsidRDefault="0028643D" w:rsidP="0028643D">
            <w:pPr>
              <w:pStyle w:val="Body"/>
              <w:jc w:val="center"/>
              <w:rPr>
                <w:szCs w:val="16"/>
              </w:rPr>
            </w:pPr>
            <w:r w:rsidRPr="001D7A0B">
              <w:rPr>
                <w:szCs w:val="16"/>
              </w:rPr>
              <w:t>12.5%</w:t>
            </w:r>
          </w:p>
        </w:tc>
        <w:tc>
          <w:tcPr>
            <w:tcW w:w="1443" w:type="dxa"/>
            <w:noWrap/>
          </w:tcPr>
          <w:p w14:paraId="0F2B2C09" w14:textId="0E3D179C" w:rsidR="0028643D" w:rsidRPr="001D7A0B" w:rsidRDefault="0028643D" w:rsidP="0028643D">
            <w:pPr>
              <w:pStyle w:val="Body"/>
              <w:jc w:val="center"/>
              <w:rPr>
                <w:szCs w:val="16"/>
              </w:rPr>
            </w:pPr>
            <w:r w:rsidRPr="001D7A0B">
              <w:rPr>
                <w:szCs w:val="16"/>
              </w:rPr>
              <w:t>67.1%</w:t>
            </w:r>
          </w:p>
        </w:tc>
        <w:tc>
          <w:tcPr>
            <w:tcW w:w="1444" w:type="dxa"/>
            <w:noWrap/>
          </w:tcPr>
          <w:p w14:paraId="06451B1B" w14:textId="0AC7684A" w:rsidR="0028643D" w:rsidRPr="001D7A0B" w:rsidRDefault="0028643D" w:rsidP="0028643D">
            <w:pPr>
              <w:pStyle w:val="Body"/>
              <w:jc w:val="center"/>
              <w:rPr>
                <w:szCs w:val="16"/>
              </w:rPr>
            </w:pPr>
            <w:r w:rsidRPr="001D7A0B">
              <w:rPr>
                <w:szCs w:val="16"/>
              </w:rPr>
              <w:t>75.5%</w:t>
            </w:r>
          </w:p>
        </w:tc>
      </w:tr>
      <w:tr w:rsidR="0028643D" w:rsidRPr="0002579B" w14:paraId="779558DB" w14:textId="77777777" w:rsidTr="00D02A32">
        <w:trPr>
          <w:trHeight w:val="227"/>
        </w:trPr>
        <w:tc>
          <w:tcPr>
            <w:tcW w:w="1040" w:type="dxa"/>
            <w:noWrap/>
          </w:tcPr>
          <w:p w14:paraId="0461C50E" w14:textId="63B21AA4" w:rsidR="0028643D" w:rsidRPr="0002579B" w:rsidRDefault="0028643D" w:rsidP="0028643D">
            <w:pPr>
              <w:pStyle w:val="Body"/>
              <w:jc w:val="center"/>
              <w:rPr>
                <w:b/>
                <w:bCs/>
                <w:i/>
                <w:iCs/>
                <w:szCs w:val="16"/>
              </w:rPr>
            </w:pPr>
            <w:r w:rsidRPr="0002579B">
              <w:rPr>
                <w:b/>
                <w:bCs/>
                <w:i/>
                <w:iCs/>
                <w:szCs w:val="16"/>
              </w:rPr>
              <w:t>NO0014</w:t>
            </w:r>
          </w:p>
        </w:tc>
        <w:tc>
          <w:tcPr>
            <w:tcW w:w="1443" w:type="dxa"/>
            <w:noWrap/>
          </w:tcPr>
          <w:p w14:paraId="35D16102" w14:textId="5C8A338D" w:rsidR="0028643D" w:rsidRPr="0002579B" w:rsidRDefault="0028643D" w:rsidP="0028643D">
            <w:pPr>
              <w:pStyle w:val="Body"/>
              <w:jc w:val="center"/>
              <w:rPr>
                <w:b/>
                <w:bCs/>
                <w:i/>
                <w:iCs/>
                <w:szCs w:val="16"/>
              </w:rPr>
            </w:pPr>
            <w:r w:rsidRPr="0002579B">
              <w:rPr>
                <w:b/>
                <w:bCs/>
                <w:i/>
                <w:iCs/>
                <w:szCs w:val="16"/>
              </w:rPr>
              <w:t>3.0%</w:t>
            </w:r>
          </w:p>
        </w:tc>
        <w:tc>
          <w:tcPr>
            <w:tcW w:w="1443" w:type="dxa"/>
            <w:noWrap/>
          </w:tcPr>
          <w:p w14:paraId="3C836909" w14:textId="54804F7C" w:rsidR="0028643D" w:rsidRPr="0002579B" w:rsidRDefault="0028643D" w:rsidP="0028643D">
            <w:pPr>
              <w:pStyle w:val="Body"/>
              <w:jc w:val="center"/>
              <w:rPr>
                <w:b/>
                <w:bCs/>
                <w:i/>
                <w:iCs/>
                <w:szCs w:val="16"/>
              </w:rPr>
            </w:pPr>
            <w:r w:rsidRPr="0002579B">
              <w:rPr>
                <w:b/>
                <w:bCs/>
                <w:i/>
                <w:iCs/>
                <w:szCs w:val="16"/>
              </w:rPr>
              <w:t>1.8%</w:t>
            </w:r>
          </w:p>
        </w:tc>
        <w:tc>
          <w:tcPr>
            <w:tcW w:w="1443" w:type="dxa"/>
            <w:noWrap/>
          </w:tcPr>
          <w:p w14:paraId="186159E9" w14:textId="797069D7" w:rsidR="0028643D" w:rsidRPr="0002579B" w:rsidRDefault="0028643D" w:rsidP="0028643D">
            <w:pPr>
              <w:pStyle w:val="Body"/>
              <w:jc w:val="center"/>
              <w:rPr>
                <w:b/>
                <w:bCs/>
                <w:i/>
                <w:iCs/>
                <w:szCs w:val="16"/>
              </w:rPr>
            </w:pPr>
            <w:r w:rsidRPr="0002579B">
              <w:rPr>
                <w:b/>
                <w:bCs/>
                <w:i/>
                <w:iCs/>
                <w:szCs w:val="16"/>
              </w:rPr>
              <w:t>0.2%</w:t>
            </w:r>
          </w:p>
        </w:tc>
        <w:tc>
          <w:tcPr>
            <w:tcW w:w="1443" w:type="dxa"/>
            <w:noWrap/>
          </w:tcPr>
          <w:p w14:paraId="69C2F8BD" w14:textId="2028A78A" w:rsidR="0028643D" w:rsidRPr="0002579B" w:rsidRDefault="0028643D" w:rsidP="0028643D">
            <w:pPr>
              <w:pStyle w:val="Body"/>
              <w:jc w:val="center"/>
              <w:rPr>
                <w:b/>
                <w:bCs/>
                <w:i/>
                <w:iCs/>
                <w:szCs w:val="16"/>
              </w:rPr>
            </w:pPr>
            <w:r w:rsidRPr="0002579B">
              <w:rPr>
                <w:b/>
                <w:bCs/>
                <w:i/>
                <w:iCs/>
                <w:szCs w:val="16"/>
              </w:rPr>
              <w:t>8.5%</w:t>
            </w:r>
          </w:p>
        </w:tc>
        <w:tc>
          <w:tcPr>
            <w:tcW w:w="1444" w:type="dxa"/>
            <w:noWrap/>
          </w:tcPr>
          <w:p w14:paraId="77CD543B" w14:textId="5410D7B2" w:rsidR="0028643D" w:rsidRPr="0002579B" w:rsidRDefault="0028643D" w:rsidP="0028643D">
            <w:pPr>
              <w:pStyle w:val="Body"/>
              <w:jc w:val="center"/>
              <w:rPr>
                <w:b/>
                <w:bCs/>
                <w:i/>
                <w:iCs/>
                <w:szCs w:val="16"/>
              </w:rPr>
            </w:pPr>
            <w:r w:rsidRPr="0002579B">
              <w:rPr>
                <w:b/>
                <w:bCs/>
                <w:i/>
                <w:iCs/>
                <w:szCs w:val="16"/>
              </w:rPr>
              <w:t>35.0%</w:t>
            </w:r>
          </w:p>
        </w:tc>
        <w:tc>
          <w:tcPr>
            <w:tcW w:w="1443" w:type="dxa"/>
            <w:noWrap/>
          </w:tcPr>
          <w:p w14:paraId="1B255904" w14:textId="7655C7C2" w:rsidR="0028643D" w:rsidRPr="0002579B" w:rsidRDefault="0028643D" w:rsidP="0028643D">
            <w:pPr>
              <w:pStyle w:val="Body"/>
              <w:jc w:val="center"/>
              <w:rPr>
                <w:b/>
                <w:bCs/>
                <w:i/>
                <w:iCs/>
                <w:szCs w:val="16"/>
              </w:rPr>
            </w:pPr>
            <w:r w:rsidRPr="0002579B">
              <w:rPr>
                <w:b/>
                <w:bCs/>
                <w:i/>
                <w:iCs/>
                <w:szCs w:val="16"/>
              </w:rPr>
              <w:t>0.0%</w:t>
            </w:r>
          </w:p>
        </w:tc>
        <w:tc>
          <w:tcPr>
            <w:tcW w:w="1443" w:type="dxa"/>
            <w:noWrap/>
          </w:tcPr>
          <w:p w14:paraId="02D4B26B" w14:textId="0B412C1C" w:rsidR="0028643D" w:rsidRPr="0002579B" w:rsidRDefault="0028643D" w:rsidP="0028643D">
            <w:pPr>
              <w:pStyle w:val="Body"/>
              <w:jc w:val="center"/>
              <w:rPr>
                <w:b/>
                <w:bCs/>
                <w:i/>
                <w:iCs/>
                <w:szCs w:val="16"/>
              </w:rPr>
            </w:pPr>
            <w:r w:rsidRPr="0002579B">
              <w:rPr>
                <w:b/>
                <w:bCs/>
                <w:i/>
                <w:iCs/>
                <w:szCs w:val="16"/>
              </w:rPr>
              <w:t>-12.6%</w:t>
            </w:r>
          </w:p>
        </w:tc>
        <w:tc>
          <w:tcPr>
            <w:tcW w:w="1443" w:type="dxa"/>
            <w:noWrap/>
          </w:tcPr>
          <w:p w14:paraId="34CD5CAF" w14:textId="58BF7810" w:rsidR="0028643D" w:rsidRPr="0002579B" w:rsidRDefault="0028643D" w:rsidP="0028643D">
            <w:pPr>
              <w:pStyle w:val="Body"/>
              <w:jc w:val="center"/>
              <w:rPr>
                <w:b/>
                <w:bCs/>
                <w:i/>
                <w:iCs/>
                <w:szCs w:val="16"/>
              </w:rPr>
            </w:pPr>
            <w:r w:rsidRPr="0002579B">
              <w:rPr>
                <w:b/>
                <w:bCs/>
                <w:i/>
                <w:iCs/>
                <w:szCs w:val="16"/>
              </w:rPr>
              <w:t>47.9%</w:t>
            </w:r>
          </w:p>
        </w:tc>
        <w:tc>
          <w:tcPr>
            <w:tcW w:w="1444" w:type="dxa"/>
            <w:noWrap/>
          </w:tcPr>
          <w:p w14:paraId="456966B0" w14:textId="1EF8A4DE" w:rsidR="0028643D" w:rsidRPr="0002579B" w:rsidRDefault="0028643D" w:rsidP="0028643D">
            <w:pPr>
              <w:pStyle w:val="Body"/>
              <w:jc w:val="center"/>
              <w:rPr>
                <w:b/>
                <w:bCs/>
                <w:i/>
                <w:iCs/>
                <w:szCs w:val="16"/>
              </w:rPr>
            </w:pPr>
            <w:r w:rsidRPr="0002579B">
              <w:rPr>
                <w:b/>
                <w:bCs/>
                <w:i/>
                <w:iCs/>
                <w:szCs w:val="16"/>
              </w:rPr>
              <w:t>57.2%</w:t>
            </w:r>
          </w:p>
        </w:tc>
      </w:tr>
      <w:tr w:rsidR="0028643D" w:rsidRPr="00994B0A" w14:paraId="37508D7A" w14:textId="77777777" w:rsidTr="00D02A32">
        <w:trPr>
          <w:trHeight w:val="227"/>
        </w:trPr>
        <w:tc>
          <w:tcPr>
            <w:tcW w:w="1040" w:type="dxa"/>
            <w:noWrap/>
          </w:tcPr>
          <w:p w14:paraId="377ED17B" w14:textId="42B4E3D7" w:rsidR="0028643D" w:rsidRPr="001D7A0B" w:rsidRDefault="0028643D" w:rsidP="0028643D">
            <w:pPr>
              <w:pStyle w:val="Body"/>
              <w:jc w:val="center"/>
              <w:rPr>
                <w:szCs w:val="16"/>
              </w:rPr>
            </w:pPr>
            <w:r w:rsidRPr="001D7A0B">
              <w:rPr>
                <w:szCs w:val="16"/>
              </w:rPr>
              <w:t>NO0015</w:t>
            </w:r>
          </w:p>
        </w:tc>
        <w:tc>
          <w:tcPr>
            <w:tcW w:w="1443" w:type="dxa"/>
            <w:noWrap/>
          </w:tcPr>
          <w:p w14:paraId="17372258" w14:textId="3CE8A2BB" w:rsidR="0028643D" w:rsidRPr="001D7A0B" w:rsidRDefault="0028643D" w:rsidP="0028643D">
            <w:pPr>
              <w:pStyle w:val="Body"/>
              <w:jc w:val="center"/>
              <w:rPr>
                <w:szCs w:val="16"/>
              </w:rPr>
            </w:pPr>
            <w:r w:rsidRPr="001D7A0B">
              <w:rPr>
                <w:szCs w:val="16"/>
              </w:rPr>
              <w:t>2.1%</w:t>
            </w:r>
          </w:p>
        </w:tc>
        <w:tc>
          <w:tcPr>
            <w:tcW w:w="1443" w:type="dxa"/>
            <w:noWrap/>
          </w:tcPr>
          <w:p w14:paraId="392D4876" w14:textId="59763178" w:rsidR="0028643D" w:rsidRPr="001D7A0B" w:rsidRDefault="0028643D" w:rsidP="0028643D">
            <w:pPr>
              <w:pStyle w:val="Body"/>
              <w:jc w:val="center"/>
              <w:rPr>
                <w:szCs w:val="16"/>
              </w:rPr>
            </w:pPr>
            <w:r w:rsidRPr="001D7A0B">
              <w:rPr>
                <w:szCs w:val="16"/>
              </w:rPr>
              <w:t>2.7%</w:t>
            </w:r>
          </w:p>
        </w:tc>
        <w:tc>
          <w:tcPr>
            <w:tcW w:w="1443" w:type="dxa"/>
            <w:noWrap/>
          </w:tcPr>
          <w:p w14:paraId="19419D14" w14:textId="6899600A" w:rsidR="0028643D" w:rsidRPr="001D7A0B" w:rsidRDefault="0028643D" w:rsidP="0028643D">
            <w:pPr>
              <w:pStyle w:val="Body"/>
              <w:jc w:val="center"/>
              <w:rPr>
                <w:szCs w:val="16"/>
              </w:rPr>
            </w:pPr>
            <w:r w:rsidRPr="001D7A0B">
              <w:rPr>
                <w:szCs w:val="16"/>
              </w:rPr>
              <w:t>0.1%</w:t>
            </w:r>
          </w:p>
        </w:tc>
        <w:tc>
          <w:tcPr>
            <w:tcW w:w="1443" w:type="dxa"/>
            <w:noWrap/>
          </w:tcPr>
          <w:p w14:paraId="0533C350" w14:textId="52B01021" w:rsidR="0028643D" w:rsidRPr="001D7A0B" w:rsidRDefault="0028643D" w:rsidP="0028643D">
            <w:pPr>
              <w:pStyle w:val="Body"/>
              <w:jc w:val="center"/>
              <w:rPr>
                <w:szCs w:val="16"/>
              </w:rPr>
            </w:pPr>
            <w:r w:rsidRPr="001D7A0B">
              <w:rPr>
                <w:szCs w:val="16"/>
              </w:rPr>
              <w:t>12.1%</w:t>
            </w:r>
          </w:p>
        </w:tc>
        <w:tc>
          <w:tcPr>
            <w:tcW w:w="1444" w:type="dxa"/>
            <w:noWrap/>
          </w:tcPr>
          <w:p w14:paraId="2DD88CA3" w14:textId="252FBB21" w:rsidR="0028643D" w:rsidRPr="001D7A0B" w:rsidRDefault="0028643D" w:rsidP="0028643D">
            <w:pPr>
              <w:pStyle w:val="Body"/>
              <w:jc w:val="center"/>
              <w:rPr>
                <w:szCs w:val="16"/>
              </w:rPr>
            </w:pPr>
            <w:r w:rsidRPr="001D7A0B">
              <w:rPr>
                <w:szCs w:val="16"/>
              </w:rPr>
              <w:t>16.4%</w:t>
            </w:r>
          </w:p>
        </w:tc>
        <w:tc>
          <w:tcPr>
            <w:tcW w:w="1443" w:type="dxa"/>
            <w:noWrap/>
          </w:tcPr>
          <w:p w14:paraId="67980202" w14:textId="53DD51C4" w:rsidR="0028643D" w:rsidRPr="001D7A0B" w:rsidRDefault="0028643D" w:rsidP="0028643D">
            <w:pPr>
              <w:pStyle w:val="Body"/>
              <w:jc w:val="center"/>
              <w:rPr>
                <w:szCs w:val="16"/>
              </w:rPr>
            </w:pPr>
            <w:r w:rsidRPr="001D7A0B">
              <w:rPr>
                <w:szCs w:val="16"/>
              </w:rPr>
              <w:t>0.0%</w:t>
            </w:r>
          </w:p>
        </w:tc>
        <w:tc>
          <w:tcPr>
            <w:tcW w:w="1443" w:type="dxa"/>
            <w:noWrap/>
          </w:tcPr>
          <w:p w14:paraId="4D91FACA" w14:textId="5E45DE80" w:rsidR="0028643D" w:rsidRPr="001D7A0B" w:rsidRDefault="0028643D" w:rsidP="0028643D">
            <w:pPr>
              <w:pStyle w:val="Body"/>
              <w:jc w:val="center"/>
              <w:rPr>
                <w:szCs w:val="16"/>
              </w:rPr>
            </w:pPr>
            <w:r w:rsidRPr="001D7A0B">
              <w:rPr>
                <w:szCs w:val="16"/>
              </w:rPr>
              <w:t>9.6%</w:t>
            </w:r>
          </w:p>
        </w:tc>
        <w:tc>
          <w:tcPr>
            <w:tcW w:w="1443" w:type="dxa"/>
            <w:noWrap/>
          </w:tcPr>
          <w:p w14:paraId="744EFF15" w14:textId="446DE716" w:rsidR="0028643D" w:rsidRPr="001D7A0B" w:rsidRDefault="0028643D" w:rsidP="0028643D">
            <w:pPr>
              <w:pStyle w:val="Body"/>
              <w:jc w:val="center"/>
              <w:rPr>
                <w:szCs w:val="16"/>
              </w:rPr>
            </w:pPr>
            <w:r w:rsidRPr="001D7A0B">
              <w:rPr>
                <w:szCs w:val="16"/>
              </w:rPr>
              <w:t>66.9%</w:t>
            </w:r>
          </w:p>
        </w:tc>
        <w:tc>
          <w:tcPr>
            <w:tcW w:w="1444" w:type="dxa"/>
            <w:noWrap/>
          </w:tcPr>
          <w:p w14:paraId="159CB175" w14:textId="43D9A526" w:rsidR="0028643D" w:rsidRPr="001D7A0B" w:rsidRDefault="0028643D" w:rsidP="0028643D">
            <w:pPr>
              <w:pStyle w:val="Body"/>
              <w:jc w:val="center"/>
              <w:rPr>
                <w:szCs w:val="16"/>
              </w:rPr>
            </w:pPr>
            <w:r w:rsidRPr="001D7A0B">
              <w:rPr>
                <w:szCs w:val="16"/>
              </w:rPr>
              <w:t>73.5%</w:t>
            </w:r>
          </w:p>
        </w:tc>
      </w:tr>
      <w:tr w:rsidR="0028643D" w:rsidRPr="0002579B" w14:paraId="742D9FBC" w14:textId="77777777" w:rsidTr="00D02A32">
        <w:trPr>
          <w:trHeight w:val="227"/>
        </w:trPr>
        <w:tc>
          <w:tcPr>
            <w:tcW w:w="1040" w:type="dxa"/>
            <w:noWrap/>
          </w:tcPr>
          <w:p w14:paraId="28504F19" w14:textId="309575EA" w:rsidR="0028643D" w:rsidRPr="0002579B" w:rsidRDefault="0028643D" w:rsidP="0028643D">
            <w:pPr>
              <w:pStyle w:val="Body"/>
              <w:jc w:val="center"/>
              <w:rPr>
                <w:b/>
                <w:bCs/>
                <w:i/>
                <w:iCs/>
                <w:szCs w:val="16"/>
              </w:rPr>
            </w:pPr>
            <w:r w:rsidRPr="0002579B">
              <w:rPr>
                <w:b/>
                <w:bCs/>
                <w:i/>
                <w:iCs/>
                <w:szCs w:val="16"/>
              </w:rPr>
              <w:t>NO0022</w:t>
            </w:r>
          </w:p>
        </w:tc>
        <w:tc>
          <w:tcPr>
            <w:tcW w:w="1443" w:type="dxa"/>
            <w:noWrap/>
          </w:tcPr>
          <w:p w14:paraId="2BF73A64" w14:textId="43B7B919" w:rsidR="0028643D" w:rsidRPr="0002579B" w:rsidRDefault="0028643D" w:rsidP="0028643D">
            <w:pPr>
              <w:pStyle w:val="Body"/>
              <w:jc w:val="center"/>
              <w:rPr>
                <w:b/>
                <w:bCs/>
                <w:i/>
                <w:iCs/>
                <w:szCs w:val="16"/>
              </w:rPr>
            </w:pPr>
            <w:r w:rsidRPr="0002579B">
              <w:rPr>
                <w:b/>
                <w:bCs/>
                <w:i/>
                <w:iCs/>
                <w:szCs w:val="16"/>
              </w:rPr>
              <w:t>1.3%</w:t>
            </w:r>
          </w:p>
        </w:tc>
        <w:tc>
          <w:tcPr>
            <w:tcW w:w="1443" w:type="dxa"/>
            <w:noWrap/>
          </w:tcPr>
          <w:p w14:paraId="4687CCAB" w14:textId="2654B83D" w:rsidR="0028643D" w:rsidRPr="0002579B" w:rsidRDefault="0028643D" w:rsidP="0028643D">
            <w:pPr>
              <w:pStyle w:val="Body"/>
              <w:jc w:val="center"/>
              <w:rPr>
                <w:b/>
                <w:bCs/>
                <w:i/>
                <w:iCs/>
                <w:szCs w:val="16"/>
              </w:rPr>
            </w:pPr>
            <w:r w:rsidRPr="0002579B">
              <w:rPr>
                <w:b/>
                <w:bCs/>
                <w:i/>
                <w:iCs/>
                <w:szCs w:val="16"/>
              </w:rPr>
              <w:t>3.0%</w:t>
            </w:r>
          </w:p>
        </w:tc>
        <w:tc>
          <w:tcPr>
            <w:tcW w:w="1443" w:type="dxa"/>
            <w:noWrap/>
          </w:tcPr>
          <w:p w14:paraId="62C39AC1" w14:textId="5F065CB0" w:rsidR="0028643D" w:rsidRPr="0002579B" w:rsidRDefault="0028643D" w:rsidP="0028643D">
            <w:pPr>
              <w:pStyle w:val="Body"/>
              <w:jc w:val="center"/>
              <w:rPr>
                <w:b/>
                <w:bCs/>
                <w:i/>
                <w:iCs/>
                <w:szCs w:val="16"/>
              </w:rPr>
            </w:pPr>
            <w:r w:rsidRPr="0002579B">
              <w:rPr>
                <w:b/>
                <w:bCs/>
                <w:i/>
                <w:iCs/>
                <w:szCs w:val="16"/>
              </w:rPr>
              <w:t>0.0%</w:t>
            </w:r>
          </w:p>
        </w:tc>
        <w:tc>
          <w:tcPr>
            <w:tcW w:w="1443" w:type="dxa"/>
            <w:noWrap/>
          </w:tcPr>
          <w:p w14:paraId="0514C7C4" w14:textId="4767A844" w:rsidR="0028643D" w:rsidRPr="0002579B" w:rsidRDefault="0028643D" w:rsidP="0028643D">
            <w:pPr>
              <w:pStyle w:val="Body"/>
              <w:jc w:val="center"/>
              <w:rPr>
                <w:b/>
                <w:bCs/>
                <w:i/>
                <w:iCs/>
                <w:szCs w:val="16"/>
              </w:rPr>
            </w:pPr>
            <w:r w:rsidRPr="0002579B">
              <w:rPr>
                <w:b/>
                <w:bCs/>
                <w:i/>
                <w:iCs/>
                <w:szCs w:val="16"/>
              </w:rPr>
              <w:t>5.2%</w:t>
            </w:r>
          </w:p>
        </w:tc>
        <w:tc>
          <w:tcPr>
            <w:tcW w:w="1444" w:type="dxa"/>
            <w:noWrap/>
          </w:tcPr>
          <w:p w14:paraId="09406207" w14:textId="332AB74F" w:rsidR="0028643D" w:rsidRPr="0002579B" w:rsidRDefault="0028643D" w:rsidP="0028643D">
            <w:pPr>
              <w:pStyle w:val="Body"/>
              <w:jc w:val="center"/>
              <w:rPr>
                <w:b/>
                <w:bCs/>
                <w:i/>
                <w:iCs/>
                <w:szCs w:val="16"/>
              </w:rPr>
            </w:pPr>
            <w:r w:rsidRPr="0002579B">
              <w:rPr>
                <w:b/>
                <w:bCs/>
                <w:i/>
                <w:iCs/>
                <w:szCs w:val="16"/>
              </w:rPr>
              <w:t>30.0%</w:t>
            </w:r>
          </w:p>
        </w:tc>
        <w:tc>
          <w:tcPr>
            <w:tcW w:w="1443" w:type="dxa"/>
            <w:noWrap/>
          </w:tcPr>
          <w:p w14:paraId="05FD6663" w14:textId="6C96A271" w:rsidR="0028643D" w:rsidRPr="0002579B" w:rsidRDefault="0028643D" w:rsidP="0028643D">
            <w:pPr>
              <w:pStyle w:val="Body"/>
              <w:jc w:val="center"/>
              <w:rPr>
                <w:b/>
                <w:bCs/>
                <w:i/>
                <w:iCs/>
                <w:szCs w:val="16"/>
              </w:rPr>
            </w:pPr>
            <w:r w:rsidRPr="0002579B">
              <w:rPr>
                <w:b/>
                <w:bCs/>
                <w:i/>
                <w:iCs/>
                <w:szCs w:val="16"/>
              </w:rPr>
              <w:t>0.0%</w:t>
            </w:r>
          </w:p>
        </w:tc>
        <w:tc>
          <w:tcPr>
            <w:tcW w:w="1443" w:type="dxa"/>
            <w:noWrap/>
          </w:tcPr>
          <w:p w14:paraId="654D8E26" w14:textId="3975B469" w:rsidR="0028643D" w:rsidRPr="0002579B" w:rsidRDefault="0028643D" w:rsidP="0028643D">
            <w:pPr>
              <w:pStyle w:val="Body"/>
              <w:jc w:val="center"/>
              <w:rPr>
                <w:b/>
                <w:bCs/>
                <w:i/>
                <w:iCs/>
                <w:szCs w:val="16"/>
              </w:rPr>
            </w:pPr>
            <w:r w:rsidRPr="0002579B">
              <w:rPr>
                <w:b/>
                <w:bCs/>
                <w:i/>
                <w:iCs/>
                <w:szCs w:val="16"/>
              </w:rPr>
              <w:t>2.6%</w:t>
            </w:r>
          </w:p>
        </w:tc>
        <w:tc>
          <w:tcPr>
            <w:tcW w:w="1443" w:type="dxa"/>
            <w:noWrap/>
          </w:tcPr>
          <w:p w14:paraId="6B532BC2" w14:textId="474718B3" w:rsidR="0028643D" w:rsidRPr="0002579B" w:rsidRDefault="0028643D" w:rsidP="0028643D">
            <w:pPr>
              <w:pStyle w:val="Body"/>
              <w:jc w:val="center"/>
              <w:rPr>
                <w:b/>
                <w:bCs/>
                <w:i/>
                <w:iCs/>
                <w:szCs w:val="16"/>
              </w:rPr>
            </w:pPr>
            <w:r w:rsidRPr="0002579B">
              <w:rPr>
                <w:b/>
                <w:bCs/>
                <w:i/>
                <w:iCs/>
                <w:szCs w:val="16"/>
              </w:rPr>
              <w:t>60.4%</w:t>
            </w:r>
          </w:p>
        </w:tc>
        <w:tc>
          <w:tcPr>
            <w:tcW w:w="1444" w:type="dxa"/>
            <w:noWrap/>
          </w:tcPr>
          <w:p w14:paraId="70C29727" w14:textId="0FA18E1B" w:rsidR="0028643D" w:rsidRPr="0002579B" w:rsidRDefault="0028643D" w:rsidP="0028643D">
            <w:pPr>
              <w:pStyle w:val="Body"/>
              <w:jc w:val="center"/>
              <w:rPr>
                <w:b/>
                <w:bCs/>
                <w:i/>
                <w:iCs/>
                <w:szCs w:val="16"/>
              </w:rPr>
            </w:pPr>
            <w:r w:rsidRPr="0002579B">
              <w:rPr>
                <w:b/>
                <w:bCs/>
                <w:i/>
                <w:iCs/>
                <w:szCs w:val="16"/>
              </w:rPr>
              <w:t>68.6%</w:t>
            </w:r>
          </w:p>
        </w:tc>
      </w:tr>
      <w:tr w:rsidR="0028643D" w:rsidRPr="00994B0A" w14:paraId="2C2B20CF" w14:textId="77777777" w:rsidTr="00D02A32">
        <w:trPr>
          <w:trHeight w:val="227"/>
        </w:trPr>
        <w:tc>
          <w:tcPr>
            <w:tcW w:w="1040" w:type="dxa"/>
            <w:noWrap/>
          </w:tcPr>
          <w:p w14:paraId="1555F725" w14:textId="70D95E6F" w:rsidR="0028643D" w:rsidRPr="001D7A0B" w:rsidRDefault="0028643D" w:rsidP="0028643D">
            <w:pPr>
              <w:pStyle w:val="Body"/>
              <w:jc w:val="center"/>
              <w:rPr>
                <w:szCs w:val="16"/>
              </w:rPr>
            </w:pPr>
            <w:r w:rsidRPr="001D7A0B">
              <w:rPr>
                <w:szCs w:val="16"/>
              </w:rPr>
              <w:t>NO0023</w:t>
            </w:r>
          </w:p>
        </w:tc>
        <w:tc>
          <w:tcPr>
            <w:tcW w:w="1443" w:type="dxa"/>
            <w:noWrap/>
          </w:tcPr>
          <w:p w14:paraId="1DF7060F" w14:textId="7A44D3C3" w:rsidR="0028643D" w:rsidRPr="001D7A0B" w:rsidRDefault="0028643D" w:rsidP="0028643D">
            <w:pPr>
              <w:pStyle w:val="Body"/>
              <w:jc w:val="center"/>
              <w:rPr>
                <w:szCs w:val="16"/>
              </w:rPr>
            </w:pPr>
            <w:r w:rsidRPr="001D7A0B">
              <w:rPr>
                <w:szCs w:val="16"/>
              </w:rPr>
              <w:t>0.9%</w:t>
            </w:r>
          </w:p>
        </w:tc>
        <w:tc>
          <w:tcPr>
            <w:tcW w:w="1443" w:type="dxa"/>
            <w:noWrap/>
          </w:tcPr>
          <w:p w14:paraId="28B02918" w14:textId="1B2CC85D" w:rsidR="0028643D" w:rsidRPr="001D7A0B" w:rsidRDefault="0028643D" w:rsidP="0028643D">
            <w:pPr>
              <w:pStyle w:val="Body"/>
              <w:jc w:val="center"/>
              <w:rPr>
                <w:szCs w:val="16"/>
              </w:rPr>
            </w:pPr>
            <w:r w:rsidRPr="001D7A0B">
              <w:rPr>
                <w:szCs w:val="16"/>
              </w:rPr>
              <w:t>3.3%</w:t>
            </w:r>
          </w:p>
        </w:tc>
        <w:tc>
          <w:tcPr>
            <w:tcW w:w="1443" w:type="dxa"/>
            <w:noWrap/>
          </w:tcPr>
          <w:p w14:paraId="092547AD" w14:textId="121EABD9" w:rsidR="0028643D" w:rsidRPr="001D7A0B" w:rsidRDefault="0028643D" w:rsidP="0028643D">
            <w:pPr>
              <w:pStyle w:val="Body"/>
              <w:jc w:val="center"/>
              <w:rPr>
                <w:szCs w:val="16"/>
              </w:rPr>
            </w:pPr>
            <w:r w:rsidRPr="001D7A0B">
              <w:rPr>
                <w:szCs w:val="16"/>
              </w:rPr>
              <w:t>0.0%</w:t>
            </w:r>
          </w:p>
        </w:tc>
        <w:tc>
          <w:tcPr>
            <w:tcW w:w="1443" w:type="dxa"/>
            <w:noWrap/>
          </w:tcPr>
          <w:p w14:paraId="763B7609" w14:textId="6EAF1038" w:rsidR="0028643D" w:rsidRPr="001D7A0B" w:rsidRDefault="0028643D" w:rsidP="0028643D">
            <w:pPr>
              <w:pStyle w:val="Body"/>
              <w:jc w:val="center"/>
              <w:rPr>
                <w:szCs w:val="16"/>
              </w:rPr>
            </w:pPr>
            <w:r w:rsidRPr="001D7A0B">
              <w:rPr>
                <w:szCs w:val="16"/>
              </w:rPr>
              <w:t>33.4%</w:t>
            </w:r>
          </w:p>
        </w:tc>
        <w:tc>
          <w:tcPr>
            <w:tcW w:w="1444" w:type="dxa"/>
            <w:noWrap/>
          </w:tcPr>
          <w:p w14:paraId="622C2E54" w14:textId="08C70EC5" w:rsidR="0028643D" w:rsidRPr="001D7A0B" w:rsidRDefault="0028643D" w:rsidP="0028643D">
            <w:pPr>
              <w:pStyle w:val="Body"/>
              <w:jc w:val="center"/>
              <w:rPr>
                <w:szCs w:val="16"/>
              </w:rPr>
            </w:pPr>
            <w:r w:rsidRPr="001D7A0B">
              <w:rPr>
                <w:szCs w:val="16"/>
              </w:rPr>
              <w:t>21.4%</w:t>
            </w:r>
          </w:p>
        </w:tc>
        <w:tc>
          <w:tcPr>
            <w:tcW w:w="1443" w:type="dxa"/>
            <w:noWrap/>
          </w:tcPr>
          <w:p w14:paraId="53FA3E7B" w14:textId="69E2CBE0" w:rsidR="0028643D" w:rsidRPr="001D7A0B" w:rsidRDefault="0028643D" w:rsidP="0028643D">
            <w:pPr>
              <w:pStyle w:val="Body"/>
              <w:jc w:val="center"/>
              <w:rPr>
                <w:szCs w:val="16"/>
              </w:rPr>
            </w:pPr>
            <w:r w:rsidRPr="001D7A0B">
              <w:rPr>
                <w:szCs w:val="16"/>
              </w:rPr>
              <w:t>0.2%</w:t>
            </w:r>
          </w:p>
        </w:tc>
        <w:tc>
          <w:tcPr>
            <w:tcW w:w="1443" w:type="dxa"/>
            <w:noWrap/>
          </w:tcPr>
          <w:p w14:paraId="423BD916" w14:textId="7396E6CD" w:rsidR="0028643D" w:rsidRPr="001D7A0B" w:rsidRDefault="0028643D" w:rsidP="0028643D">
            <w:pPr>
              <w:pStyle w:val="Body"/>
              <w:jc w:val="center"/>
              <w:rPr>
                <w:szCs w:val="16"/>
              </w:rPr>
            </w:pPr>
            <w:r w:rsidRPr="001D7A0B">
              <w:rPr>
                <w:szCs w:val="16"/>
              </w:rPr>
              <w:t>-3.6%</w:t>
            </w:r>
          </w:p>
        </w:tc>
        <w:tc>
          <w:tcPr>
            <w:tcW w:w="1443" w:type="dxa"/>
            <w:noWrap/>
          </w:tcPr>
          <w:p w14:paraId="0D040A1F" w14:textId="0D8B5F7A" w:rsidR="0028643D" w:rsidRPr="001D7A0B" w:rsidRDefault="0028643D" w:rsidP="0028643D">
            <w:pPr>
              <w:pStyle w:val="Body"/>
              <w:jc w:val="center"/>
              <w:rPr>
                <w:szCs w:val="16"/>
              </w:rPr>
            </w:pPr>
            <w:r w:rsidRPr="001D7A0B">
              <w:rPr>
                <w:szCs w:val="16"/>
              </w:rPr>
              <w:t>70.0%</w:t>
            </w:r>
          </w:p>
        </w:tc>
        <w:tc>
          <w:tcPr>
            <w:tcW w:w="1444" w:type="dxa"/>
            <w:noWrap/>
          </w:tcPr>
          <w:p w14:paraId="6F04F4AA" w14:textId="43D5597B" w:rsidR="0028643D" w:rsidRPr="001D7A0B" w:rsidRDefault="0028643D" w:rsidP="0028643D">
            <w:pPr>
              <w:pStyle w:val="Body"/>
              <w:jc w:val="center"/>
              <w:rPr>
                <w:szCs w:val="16"/>
              </w:rPr>
            </w:pPr>
            <w:r w:rsidRPr="001D7A0B">
              <w:rPr>
                <w:szCs w:val="16"/>
              </w:rPr>
              <w:t>76.1%</w:t>
            </w:r>
          </w:p>
        </w:tc>
      </w:tr>
      <w:tr w:rsidR="0028643D" w:rsidRPr="00994B0A" w14:paraId="2C32F4F8" w14:textId="77777777" w:rsidTr="00D02A32">
        <w:trPr>
          <w:trHeight w:val="227"/>
        </w:trPr>
        <w:tc>
          <w:tcPr>
            <w:tcW w:w="1040" w:type="dxa"/>
            <w:noWrap/>
          </w:tcPr>
          <w:p w14:paraId="0D967334" w14:textId="5E08ACA7" w:rsidR="0028643D" w:rsidRPr="001D7A0B" w:rsidRDefault="0028643D" w:rsidP="0028643D">
            <w:pPr>
              <w:pStyle w:val="Body"/>
              <w:jc w:val="center"/>
              <w:rPr>
                <w:szCs w:val="16"/>
              </w:rPr>
            </w:pPr>
            <w:r w:rsidRPr="001D7A0B">
              <w:rPr>
                <w:szCs w:val="16"/>
              </w:rPr>
              <w:t>NO0039</w:t>
            </w:r>
          </w:p>
        </w:tc>
        <w:tc>
          <w:tcPr>
            <w:tcW w:w="1443" w:type="dxa"/>
            <w:noWrap/>
          </w:tcPr>
          <w:p w14:paraId="5FCE48BD" w14:textId="3D7CDE52" w:rsidR="0028643D" w:rsidRPr="001D7A0B" w:rsidRDefault="0028643D" w:rsidP="0028643D">
            <w:pPr>
              <w:pStyle w:val="Body"/>
              <w:jc w:val="center"/>
              <w:rPr>
                <w:szCs w:val="16"/>
              </w:rPr>
            </w:pPr>
            <w:r w:rsidRPr="001D7A0B">
              <w:rPr>
                <w:szCs w:val="16"/>
              </w:rPr>
              <w:t>1.1%</w:t>
            </w:r>
          </w:p>
        </w:tc>
        <w:tc>
          <w:tcPr>
            <w:tcW w:w="1443" w:type="dxa"/>
            <w:noWrap/>
          </w:tcPr>
          <w:p w14:paraId="07C95301" w14:textId="200F6736" w:rsidR="0028643D" w:rsidRPr="001D7A0B" w:rsidRDefault="0028643D" w:rsidP="0028643D">
            <w:pPr>
              <w:pStyle w:val="Body"/>
              <w:jc w:val="center"/>
              <w:rPr>
                <w:szCs w:val="16"/>
              </w:rPr>
            </w:pPr>
            <w:r w:rsidRPr="001D7A0B">
              <w:rPr>
                <w:szCs w:val="16"/>
              </w:rPr>
              <w:t>4.5%</w:t>
            </w:r>
          </w:p>
        </w:tc>
        <w:tc>
          <w:tcPr>
            <w:tcW w:w="1443" w:type="dxa"/>
            <w:noWrap/>
          </w:tcPr>
          <w:p w14:paraId="518206C2" w14:textId="3DB36A7D" w:rsidR="0028643D" w:rsidRPr="001D7A0B" w:rsidRDefault="0028643D" w:rsidP="0028643D">
            <w:pPr>
              <w:pStyle w:val="Body"/>
              <w:jc w:val="center"/>
              <w:rPr>
                <w:szCs w:val="16"/>
              </w:rPr>
            </w:pPr>
            <w:r w:rsidRPr="001D7A0B">
              <w:rPr>
                <w:szCs w:val="16"/>
              </w:rPr>
              <w:t>0.0%</w:t>
            </w:r>
          </w:p>
        </w:tc>
        <w:tc>
          <w:tcPr>
            <w:tcW w:w="1443" w:type="dxa"/>
            <w:noWrap/>
          </w:tcPr>
          <w:p w14:paraId="044A1F91" w14:textId="4D0E142D" w:rsidR="0028643D" w:rsidRPr="001D7A0B" w:rsidRDefault="0028643D" w:rsidP="0028643D">
            <w:pPr>
              <w:pStyle w:val="Body"/>
              <w:jc w:val="center"/>
              <w:rPr>
                <w:szCs w:val="16"/>
              </w:rPr>
            </w:pPr>
            <w:r w:rsidRPr="001D7A0B">
              <w:rPr>
                <w:szCs w:val="16"/>
              </w:rPr>
              <w:t>19.4%</w:t>
            </w:r>
          </w:p>
        </w:tc>
        <w:tc>
          <w:tcPr>
            <w:tcW w:w="1444" w:type="dxa"/>
            <w:noWrap/>
          </w:tcPr>
          <w:p w14:paraId="2AA99E0C" w14:textId="578E5077" w:rsidR="0028643D" w:rsidRPr="001D7A0B" w:rsidRDefault="0028643D" w:rsidP="0028643D">
            <w:pPr>
              <w:pStyle w:val="Body"/>
              <w:jc w:val="center"/>
              <w:rPr>
                <w:szCs w:val="16"/>
              </w:rPr>
            </w:pPr>
            <w:r w:rsidRPr="001D7A0B">
              <w:rPr>
                <w:szCs w:val="16"/>
              </w:rPr>
              <w:t>16.7%</w:t>
            </w:r>
          </w:p>
        </w:tc>
        <w:tc>
          <w:tcPr>
            <w:tcW w:w="1443" w:type="dxa"/>
            <w:noWrap/>
          </w:tcPr>
          <w:p w14:paraId="4820F7D1" w14:textId="3CB42FE9" w:rsidR="0028643D" w:rsidRPr="001D7A0B" w:rsidRDefault="0028643D" w:rsidP="0028643D">
            <w:pPr>
              <w:pStyle w:val="Body"/>
              <w:jc w:val="center"/>
              <w:rPr>
                <w:szCs w:val="16"/>
              </w:rPr>
            </w:pPr>
            <w:r w:rsidRPr="001D7A0B">
              <w:rPr>
                <w:szCs w:val="16"/>
              </w:rPr>
              <w:t>2.5%</w:t>
            </w:r>
          </w:p>
        </w:tc>
        <w:tc>
          <w:tcPr>
            <w:tcW w:w="1443" w:type="dxa"/>
            <w:noWrap/>
          </w:tcPr>
          <w:p w14:paraId="33CFF560" w14:textId="7F212B53" w:rsidR="0028643D" w:rsidRPr="001D7A0B" w:rsidRDefault="0028643D" w:rsidP="0028643D">
            <w:pPr>
              <w:pStyle w:val="Body"/>
              <w:jc w:val="center"/>
              <w:rPr>
                <w:szCs w:val="16"/>
              </w:rPr>
            </w:pPr>
            <w:r w:rsidRPr="001D7A0B">
              <w:rPr>
                <w:szCs w:val="16"/>
              </w:rPr>
              <w:t>-1.3%</w:t>
            </w:r>
          </w:p>
        </w:tc>
        <w:tc>
          <w:tcPr>
            <w:tcW w:w="1443" w:type="dxa"/>
            <w:noWrap/>
          </w:tcPr>
          <w:p w14:paraId="4C0545A8" w14:textId="36DA73A2" w:rsidR="0028643D" w:rsidRPr="001D7A0B" w:rsidRDefault="0028643D" w:rsidP="0028643D">
            <w:pPr>
              <w:pStyle w:val="Body"/>
              <w:jc w:val="center"/>
              <w:rPr>
                <w:szCs w:val="16"/>
              </w:rPr>
            </w:pPr>
            <w:r w:rsidRPr="001D7A0B">
              <w:rPr>
                <w:szCs w:val="16"/>
              </w:rPr>
              <w:t>66.0%</w:t>
            </w:r>
          </w:p>
        </w:tc>
        <w:tc>
          <w:tcPr>
            <w:tcW w:w="1444" w:type="dxa"/>
            <w:noWrap/>
          </w:tcPr>
          <w:p w14:paraId="014E1973" w14:textId="6AD69BF2" w:rsidR="0028643D" w:rsidRPr="001D7A0B" w:rsidRDefault="0028643D" w:rsidP="0028643D">
            <w:pPr>
              <w:pStyle w:val="Body"/>
              <w:jc w:val="center"/>
              <w:rPr>
                <w:szCs w:val="16"/>
              </w:rPr>
            </w:pPr>
            <w:r w:rsidRPr="001D7A0B">
              <w:rPr>
                <w:szCs w:val="16"/>
              </w:rPr>
              <w:t>71.9%</w:t>
            </w:r>
          </w:p>
        </w:tc>
      </w:tr>
      <w:tr w:rsidR="0028643D" w:rsidRPr="00994B0A" w14:paraId="1E17B50E" w14:textId="77777777" w:rsidTr="00D02A32">
        <w:trPr>
          <w:trHeight w:val="227"/>
        </w:trPr>
        <w:tc>
          <w:tcPr>
            <w:tcW w:w="1040" w:type="dxa"/>
            <w:noWrap/>
          </w:tcPr>
          <w:p w14:paraId="39EC9DAB" w14:textId="0DD464E7" w:rsidR="0028643D" w:rsidRPr="001D7A0B" w:rsidRDefault="0028643D" w:rsidP="0028643D">
            <w:pPr>
              <w:pStyle w:val="Body"/>
              <w:jc w:val="center"/>
              <w:rPr>
                <w:szCs w:val="16"/>
              </w:rPr>
            </w:pPr>
            <w:r w:rsidRPr="001D7A0B">
              <w:rPr>
                <w:szCs w:val="16"/>
              </w:rPr>
              <w:t>NO0040</w:t>
            </w:r>
          </w:p>
        </w:tc>
        <w:tc>
          <w:tcPr>
            <w:tcW w:w="1443" w:type="dxa"/>
            <w:noWrap/>
          </w:tcPr>
          <w:p w14:paraId="45698AB7" w14:textId="7A69BAA4" w:rsidR="0028643D" w:rsidRPr="001D7A0B" w:rsidRDefault="0028643D" w:rsidP="0028643D">
            <w:pPr>
              <w:pStyle w:val="Body"/>
              <w:jc w:val="center"/>
              <w:rPr>
                <w:szCs w:val="16"/>
              </w:rPr>
            </w:pPr>
            <w:r w:rsidRPr="001D7A0B">
              <w:rPr>
                <w:szCs w:val="16"/>
              </w:rPr>
              <w:t>0.8%</w:t>
            </w:r>
          </w:p>
        </w:tc>
        <w:tc>
          <w:tcPr>
            <w:tcW w:w="1443" w:type="dxa"/>
            <w:noWrap/>
          </w:tcPr>
          <w:p w14:paraId="7CFB6BB0" w14:textId="09F74AC7" w:rsidR="0028643D" w:rsidRPr="001D7A0B" w:rsidRDefault="0028643D" w:rsidP="0028643D">
            <w:pPr>
              <w:pStyle w:val="Body"/>
              <w:jc w:val="center"/>
              <w:rPr>
                <w:szCs w:val="16"/>
              </w:rPr>
            </w:pPr>
            <w:r w:rsidRPr="001D7A0B">
              <w:rPr>
                <w:szCs w:val="16"/>
              </w:rPr>
              <w:t>4.0%</w:t>
            </w:r>
          </w:p>
        </w:tc>
        <w:tc>
          <w:tcPr>
            <w:tcW w:w="1443" w:type="dxa"/>
            <w:noWrap/>
          </w:tcPr>
          <w:p w14:paraId="545F3DA4" w14:textId="27092244" w:rsidR="0028643D" w:rsidRPr="001D7A0B" w:rsidRDefault="0028643D" w:rsidP="0028643D">
            <w:pPr>
              <w:pStyle w:val="Body"/>
              <w:jc w:val="center"/>
              <w:rPr>
                <w:szCs w:val="16"/>
              </w:rPr>
            </w:pPr>
            <w:r w:rsidRPr="001D7A0B">
              <w:rPr>
                <w:szCs w:val="16"/>
              </w:rPr>
              <w:t>0.0%</w:t>
            </w:r>
          </w:p>
        </w:tc>
        <w:tc>
          <w:tcPr>
            <w:tcW w:w="1443" w:type="dxa"/>
            <w:noWrap/>
          </w:tcPr>
          <w:p w14:paraId="64CC9C69" w14:textId="3028E87A" w:rsidR="0028643D" w:rsidRPr="001D7A0B" w:rsidRDefault="0028643D" w:rsidP="0028643D">
            <w:pPr>
              <w:pStyle w:val="Body"/>
              <w:jc w:val="center"/>
              <w:rPr>
                <w:szCs w:val="16"/>
              </w:rPr>
            </w:pPr>
            <w:r w:rsidRPr="001D7A0B">
              <w:rPr>
                <w:szCs w:val="16"/>
              </w:rPr>
              <w:t>16.5%</w:t>
            </w:r>
          </w:p>
        </w:tc>
        <w:tc>
          <w:tcPr>
            <w:tcW w:w="1444" w:type="dxa"/>
            <w:noWrap/>
          </w:tcPr>
          <w:p w14:paraId="18994E33" w14:textId="09B1C837" w:rsidR="0028643D" w:rsidRPr="001D7A0B" w:rsidRDefault="0028643D" w:rsidP="0028643D">
            <w:pPr>
              <w:pStyle w:val="Body"/>
              <w:jc w:val="center"/>
              <w:rPr>
                <w:szCs w:val="16"/>
              </w:rPr>
            </w:pPr>
            <w:r w:rsidRPr="001D7A0B">
              <w:rPr>
                <w:szCs w:val="16"/>
              </w:rPr>
              <w:t>23.8%</w:t>
            </w:r>
          </w:p>
        </w:tc>
        <w:tc>
          <w:tcPr>
            <w:tcW w:w="1443" w:type="dxa"/>
            <w:noWrap/>
          </w:tcPr>
          <w:p w14:paraId="4C59BD23" w14:textId="679EC7D2" w:rsidR="0028643D" w:rsidRPr="001D7A0B" w:rsidRDefault="0028643D" w:rsidP="0028643D">
            <w:pPr>
              <w:pStyle w:val="Body"/>
              <w:jc w:val="center"/>
              <w:rPr>
                <w:szCs w:val="16"/>
              </w:rPr>
            </w:pPr>
            <w:r w:rsidRPr="001D7A0B">
              <w:rPr>
                <w:szCs w:val="16"/>
              </w:rPr>
              <w:t>1.0%</w:t>
            </w:r>
          </w:p>
        </w:tc>
        <w:tc>
          <w:tcPr>
            <w:tcW w:w="1443" w:type="dxa"/>
            <w:noWrap/>
          </w:tcPr>
          <w:p w14:paraId="29B9D3EA" w14:textId="3687FBE0" w:rsidR="0028643D" w:rsidRPr="001D7A0B" w:rsidRDefault="0028643D" w:rsidP="0028643D">
            <w:pPr>
              <w:pStyle w:val="Body"/>
              <w:jc w:val="center"/>
              <w:rPr>
                <w:szCs w:val="16"/>
              </w:rPr>
            </w:pPr>
            <w:r w:rsidRPr="001D7A0B">
              <w:rPr>
                <w:szCs w:val="16"/>
              </w:rPr>
              <w:t>1.8%</w:t>
            </w:r>
          </w:p>
        </w:tc>
        <w:tc>
          <w:tcPr>
            <w:tcW w:w="1443" w:type="dxa"/>
            <w:noWrap/>
          </w:tcPr>
          <w:p w14:paraId="59037692" w14:textId="7592DD0C" w:rsidR="0028643D" w:rsidRPr="001D7A0B" w:rsidRDefault="0028643D" w:rsidP="0028643D">
            <w:pPr>
              <w:pStyle w:val="Body"/>
              <w:jc w:val="center"/>
              <w:rPr>
                <w:szCs w:val="16"/>
              </w:rPr>
            </w:pPr>
            <w:r w:rsidRPr="001D7A0B">
              <w:rPr>
                <w:szCs w:val="16"/>
              </w:rPr>
              <w:t>65.6%</w:t>
            </w:r>
          </w:p>
        </w:tc>
        <w:tc>
          <w:tcPr>
            <w:tcW w:w="1444" w:type="dxa"/>
            <w:noWrap/>
          </w:tcPr>
          <w:p w14:paraId="74E8B293" w14:textId="46299211" w:rsidR="0028643D" w:rsidRPr="001D7A0B" w:rsidRDefault="0028643D" w:rsidP="0028643D">
            <w:pPr>
              <w:pStyle w:val="Body"/>
              <w:jc w:val="center"/>
              <w:rPr>
                <w:szCs w:val="16"/>
              </w:rPr>
            </w:pPr>
            <w:r w:rsidRPr="001D7A0B">
              <w:rPr>
                <w:szCs w:val="16"/>
              </w:rPr>
              <w:t>71.5%</w:t>
            </w:r>
          </w:p>
        </w:tc>
      </w:tr>
      <w:tr w:rsidR="0028643D" w:rsidRPr="00994B0A" w14:paraId="7F31C7FF" w14:textId="77777777" w:rsidTr="00D02A32">
        <w:trPr>
          <w:trHeight w:val="227"/>
        </w:trPr>
        <w:tc>
          <w:tcPr>
            <w:tcW w:w="1040" w:type="dxa"/>
            <w:noWrap/>
          </w:tcPr>
          <w:p w14:paraId="0E89931C" w14:textId="282FAA6A" w:rsidR="0028643D" w:rsidRPr="001D7A0B" w:rsidRDefault="0028643D" w:rsidP="0028643D">
            <w:pPr>
              <w:pStyle w:val="Body"/>
              <w:jc w:val="center"/>
              <w:rPr>
                <w:szCs w:val="16"/>
              </w:rPr>
            </w:pPr>
            <w:r w:rsidRPr="001D7A0B">
              <w:rPr>
                <w:szCs w:val="16"/>
              </w:rPr>
              <w:t>NO0041</w:t>
            </w:r>
          </w:p>
        </w:tc>
        <w:tc>
          <w:tcPr>
            <w:tcW w:w="1443" w:type="dxa"/>
            <w:noWrap/>
          </w:tcPr>
          <w:p w14:paraId="4EDD556A" w14:textId="452A1106" w:rsidR="0028643D" w:rsidRPr="001D7A0B" w:rsidRDefault="0028643D" w:rsidP="0028643D">
            <w:pPr>
              <w:pStyle w:val="Body"/>
              <w:jc w:val="center"/>
              <w:rPr>
                <w:szCs w:val="16"/>
              </w:rPr>
            </w:pPr>
            <w:r w:rsidRPr="001D7A0B">
              <w:rPr>
                <w:szCs w:val="16"/>
              </w:rPr>
              <w:t>1.2%</w:t>
            </w:r>
          </w:p>
        </w:tc>
        <w:tc>
          <w:tcPr>
            <w:tcW w:w="1443" w:type="dxa"/>
            <w:noWrap/>
          </w:tcPr>
          <w:p w14:paraId="1C229ED9" w14:textId="6EFC64B2" w:rsidR="0028643D" w:rsidRPr="001D7A0B" w:rsidRDefault="0028643D" w:rsidP="0028643D">
            <w:pPr>
              <w:pStyle w:val="Body"/>
              <w:jc w:val="center"/>
              <w:rPr>
                <w:szCs w:val="16"/>
              </w:rPr>
            </w:pPr>
            <w:r w:rsidRPr="001D7A0B">
              <w:rPr>
                <w:szCs w:val="16"/>
              </w:rPr>
              <w:t>4.5%</w:t>
            </w:r>
          </w:p>
        </w:tc>
        <w:tc>
          <w:tcPr>
            <w:tcW w:w="1443" w:type="dxa"/>
            <w:noWrap/>
          </w:tcPr>
          <w:p w14:paraId="7734AE6A" w14:textId="247450EA" w:rsidR="0028643D" w:rsidRPr="001D7A0B" w:rsidRDefault="0028643D" w:rsidP="0028643D">
            <w:pPr>
              <w:pStyle w:val="Body"/>
              <w:jc w:val="center"/>
              <w:rPr>
                <w:szCs w:val="16"/>
              </w:rPr>
            </w:pPr>
            <w:r w:rsidRPr="001D7A0B">
              <w:rPr>
                <w:szCs w:val="16"/>
              </w:rPr>
              <w:t>0.0%</w:t>
            </w:r>
          </w:p>
        </w:tc>
        <w:tc>
          <w:tcPr>
            <w:tcW w:w="1443" w:type="dxa"/>
            <w:noWrap/>
          </w:tcPr>
          <w:p w14:paraId="3B141291" w14:textId="2C6B59E7" w:rsidR="0028643D" w:rsidRPr="001D7A0B" w:rsidRDefault="0028643D" w:rsidP="0028643D">
            <w:pPr>
              <w:pStyle w:val="Body"/>
              <w:jc w:val="center"/>
              <w:rPr>
                <w:szCs w:val="16"/>
              </w:rPr>
            </w:pPr>
            <w:r w:rsidRPr="001D7A0B">
              <w:rPr>
                <w:szCs w:val="16"/>
              </w:rPr>
              <w:t>7.4%</w:t>
            </w:r>
          </w:p>
        </w:tc>
        <w:tc>
          <w:tcPr>
            <w:tcW w:w="1444" w:type="dxa"/>
            <w:noWrap/>
          </w:tcPr>
          <w:p w14:paraId="0C191A79" w14:textId="045A9770" w:rsidR="0028643D" w:rsidRPr="001D7A0B" w:rsidRDefault="0028643D" w:rsidP="0028643D">
            <w:pPr>
              <w:pStyle w:val="Body"/>
              <w:jc w:val="center"/>
              <w:rPr>
                <w:szCs w:val="16"/>
              </w:rPr>
            </w:pPr>
            <w:r w:rsidRPr="001D7A0B">
              <w:rPr>
                <w:szCs w:val="16"/>
              </w:rPr>
              <w:t>28.6%</w:t>
            </w:r>
          </w:p>
        </w:tc>
        <w:tc>
          <w:tcPr>
            <w:tcW w:w="1443" w:type="dxa"/>
            <w:noWrap/>
          </w:tcPr>
          <w:p w14:paraId="3A19469C" w14:textId="5164BCBF" w:rsidR="0028643D" w:rsidRPr="001D7A0B" w:rsidRDefault="0028643D" w:rsidP="0028643D">
            <w:pPr>
              <w:pStyle w:val="Body"/>
              <w:jc w:val="center"/>
              <w:rPr>
                <w:szCs w:val="16"/>
              </w:rPr>
            </w:pPr>
            <w:r w:rsidRPr="001D7A0B">
              <w:rPr>
                <w:szCs w:val="16"/>
              </w:rPr>
              <w:t>1.3%</w:t>
            </w:r>
          </w:p>
        </w:tc>
        <w:tc>
          <w:tcPr>
            <w:tcW w:w="1443" w:type="dxa"/>
            <w:noWrap/>
          </w:tcPr>
          <w:p w14:paraId="76B6A06A" w14:textId="19D6896F" w:rsidR="0028643D" w:rsidRPr="001D7A0B" w:rsidRDefault="0028643D" w:rsidP="0028643D">
            <w:pPr>
              <w:pStyle w:val="Body"/>
              <w:jc w:val="center"/>
              <w:rPr>
                <w:szCs w:val="16"/>
              </w:rPr>
            </w:pPr>
            <w:r w:rsidRPr="001D7A0B">
              <w:rPr>
                <w:szCs w:val="16"/>
              </w:rPr>
              <w:t>3.3%</w:t>
            </w:r>
          </w:p>
        </w:tc>
        <w:tc>
          <w:tcPr>
            <w:tcW w:w="1443" w:type="dxa"/>
            <w:noWrap/>
          </w:tcPr>
          <w:p w14:paraId="5735093A" w14:textId="1E371557" w:rsidR="0028643D" w:rsidRPr="001D7A0B" w:rsidRDefault="0028643D" w:rsidP="0028643D">
            <w:pPr>
              <w:pStyle w:val="Body"/>
              <w:jc w:val="center"/>
              <w:rPr>
                <w:szCs w:val="16"/>
              </w:rPr>
            </w:pPr>
            <w:r w:rsidRPr="001D7A0B">
              <w:rPr>
                <w:szCs w:val="16"/>
              </w:rPr>
              <w:t>66.1%</w:t>
            </w:r>
          </w:p>
        </w:tc>
        <w:tc>
          <w:tcPr>
            <w:tcW w:w="1444" w:type="dxa"/>
            <w:noWrap/>
          </w:tcPr>
          <w:p w14:paraId="28AFE6B0" w14:textId="43D57975" w:rsidR="0028643D" w:rsidRPr="001D7A0B" w:rsidRDefault="0028643D" w:rsidP="0028643D">
            <w:pPr>
              <w:pStyle w:val="Body"/>
              <w:jc w:val="center"/>
              <w:rPr>
                <w:szCs w:val="16"/>
              </w:rPr>
            </w:pPr>
            <w:r w:rsidRPr="001D7A0B">
              <w:rPr>
                <w:szCs w:val="16"/>
              </w:rPr>
              <w:t>72.2%</w:t>
            </w:r>
          </w:p>
        </w:tc>
      </w:tr>
      <w:tr w:rsidR="0028643D" w:rsidRPr="00994B0A" w14:paraId="63D6888A" w14:textId="77777777" w:rsidTr="00D02A32">
        <w:trPr>
          <w:trHeight w:val="227"/>
        </w:trPr>
        <w:tc>
          <w:tcPr>
            <w:tcW w:w="1040" w:type="dxa"/>
            <w:noWrap/>
          </w:tcPr>
          <w:p w14:paraId="33D28E94" w14:textId="47A97CB3" w:rsidR="0028643D" w:rsidRPr="001D7A0B" w:rsidRDefault="0028643D" w:rsidP="0028643D">
            <w:pPr>
              <w:pStyle w:val="Body"/>
              <w:jc w:val="center"/>
              <w:rPr>
                <w:szCs w:val="16"/>
              </w:rPr>
            </w:pPr>
            <w:r w:rsidRPr="001D7A0B">
              <w:rPr>
                <w:szCs w:val="16"/>
              </w:rPr>
              <w:t>NO0043</w:t>
            </w:r>
          </w:p>
        </w:tc>
        <w:tc>
          <w:tcPr>
            <w:tcW w:w="1443" w:type="dxa"/>
            <w:noWrap/>
          </w:tcPr>
          <w:p w14:paraId="2FB490DE" w14:textId="79DBFF4C" w:rsidR="0028643D" w:rsidRPr="001D7A0B" w:rsidRDefault="0028643D" w:rsidP="0028643D">
            <w:pPr>
              <w:pStyle w:val="Body"/>
              <w:jc w:val="center"/>
              <w:rPr>
                <w:szCs w:val="16"/>
              </w:rPr>
            </w:pPr>
            <w:r w:rsidRPr="001D7A0B">
              <w:rPr>
                <w:szCs w:val="16"/>
              </w:rPr>
              <w:t>1.6%</w:t>
            </w:r>
          </w:p>
        </w:tc>
        <w:tc>
          <w:tcPr>
            <w:tcW w:w="1443" w:type="dxa"/>
            <w:noWrap/>
          </w:tcPr>
          <w:p w14:paraId="3D266AF7" w14:textId="63AFE78A" w:rsidR="0028643D" w:rsidRPr="001D7A0B" w:rsidRDefault="0028643D" w:rsidP="0028643D">
            <w:pPr>
              <w:pStyle w:val="Body"/>
              <w:jc w:val="center"/>
              <w:rPr>
                <w:szCs w:val="16"/>
              </w:rPr>
            </w:pPr>
            <w:r w:rsidRPr="001D7A0B">
              <w:rPr>
                <w:szCs w:val="16"/>
              </w:rPr>
              <w:t>1.0%</w:t>
            </w:r>
          </w:p>
        </w:tc>
        <w:tc>
          <w:tcPr>
            <w:tcW w:w="1443" w:type="dxa"/>
            <w:noWrap/>
          </w:tcPr>
          <w:p w14:paraId="05E2692A" w14:textId="1D50DC0E" w:rsidR="0028643D" w:rsidRPr="001D7A0B" w:rsidRDefault="0028643D" w:rsidP="0028643D">
            <w:pPr>
              <w:pStyle w:val="Body"/>
              <w:jc w:val="center"/>
              <w:rPr>
                <w:szCs w:val="16"/>
              </w:rPr>
            </w:pPr>
            <w:r w:rsidRPr="001D7A0B">
              <w:rPr>
                <w:szCs w:val="16"/>
              </w:rPr>
              <w:t>0.6%</w:t>
            </w:r>
          </w:p>
        </w:tc>
        <w:tc>
          <w:tcPr>
            <w:tcW w:w="1443" w:type="dxa"/>
            <w:noWrap/>
          </w:tcPr>
          <w:p w14:paraId="59E92528" w14:textId="2D64B4A2" w:rsidR="0028643D" w:rsidRPr="001D7A0B" w:rsidRDefault="0028643D" w:rsidP="0028643D">
            <w:pPr>
              <w:pStyle w:val="Body"/>
              <w:jc w:val="center"/>
              <w:rPr>
                <w:szCs w:val="16"/>
              </w:rPr>
            </w:pPr>
            <w:r w:rsidRPr="001D7A0B">
              <w:rPr>
                <w:szCs w:val="16"/>
              </w:rPr>
              <w:t>14.7%</w:t>
            </w:r>
          </w:p>
        </w:tc>
        <w:tc>
          <w:tcPr>
            <w:tcW w:w="1444" w:type="dxa"/>
            <w:noWrap/>
          </w:tcPr>
          <w:p w14:paraId="60435283" w14:textId="227052AB" w:rsidR="0028643D" w:rsidRPr="001D7A0B" w:rsidRDefault="0028643D" w:rsidP="0028643D">
            <w:pPr>
              <w:pStyle w:val="Body"/>
              <w:jc w:val="center"/>
              <w:rPr>
                <w:szCs w:val="16"/>
              </w:rPr>
            </w:pPr>
            <w:r w:rsidRPr="001D7A0B">
              <w:rPr>
                <w:szCs w:val="16"/>
              </w:rPr>
              <w:t>24.7%</w:t>
            </w:r>
          </w:p>
        </w:tc>
        <w:tc>
          <w:tcPr>
            <w:tcW w:w="1443" w:type="dxa"/>
            <w:noWrap/>
          </w:tcPr>
          <w:p w14:paraId="11C14369" w14:textId="20A9D616" w:rsidR="0028643D" w:rsidRPr="001D7A0B" w:rsidRDefault="0028643D" w:rsidP="0028643D">
            <w:pPr>
              <w:pStyle w:val="Body"/>
              <w:jc w:val="center"/>
              <w:rPr>
                <w:szCs w:val="16"/>
              </w:rPr>
            </w:pPr>
            <w:r w:rsidRPr="001D7A0B">
              <w:rPr>
                <w:szCs w:val="16"/>
              </w:rPr>
              <w:t>0.0%</w:t>
            </w:r>
          </w:p>
        </w:tc>
        <w:tc>
          <w:tcPr>
            <w:tcW w:w="1443" w:type="dxa"/>
            <w:noWrap/>
          </w:tcPr>
          <w:p w14:paraId="3E43C220" w14:textId="56631E9F" w:rsidR="0028643D" w:rsidRPr="001D7A0B" w:rsidRDefault="0028643D" w:rsidP="0028643D">
            <w:pPr>
              <w:pStyle w:val="Body"/>
              <w:jc w:val="center"/>
              <w:rPr>
                <w:szCs w:val="16"/>
              </w:rPr>
            </w:pPr>
            <w:r w:rsidRPr="001D7A0B">
              <w:rPr>
                <w:szCs w:val="16"/>
              </w:rPr>
              <w:t>-5.9%</w:t>
            </w:r>
          </w:p>
        </w:tc>
        <w:tc>
          <w:tcPr>
            <w:tcW w:w="1443" w:type="dxa"/>
            <w:noWrap/>
          </w:tcPr>
          <w:p w14:paraId="487B1B31" w14:textId="423A675F" w:rsidR="0028643D" w:rsidRPr="001D7A0B" w:rsidRDefault="0028643D" w:rsidP="0028643D">
            <w:pPr>
              <w:pStyle w:val="Body"/>
              <w:jc w:val="center"/>
              <w:rPr>
                <w:szCs w:val="16"/>
              </w:rPr>
            </w:pPr>
            <w:r w:rsidRPr="001D7A0B">
              <w:rPr>
                <w:szCs w:val="16"/>
              </w:rPr>
              <w:t>62.6%</w:t>
            </w:r>
          </w:p>
        </w:tc>
        <w:tc>
          <w:tcPr>
            <w:tcW w:w="1444" w:type="dxa"/>
            <w:noWrap/>
          </w:tcPr>
          <w:p w14:paraId="35CF1146" w14:textId="6FA14AD4" w:rsidR="0028643D" w:rsidRPr="001D7A0B" w:rsidRDefault="0028643D" w:rsidP="0028643D">
            <w:pPr>
              <w:pStyle w:val="Body"/>
              <w:jc w:val="center"/>
              <w:rPr>
                <w:szCs w:val="16"/>
              </w:rPr>
            </w:pPr>
            <w:r w:rsidRPr="001D7A0B">
              <w:rPr>
                <w:szCs w:val="16"/>
              </w:rPr>
              <w:t>70.2%</w:t>
            </w:r>
          </w:p>
        </w:tc>
      </w:tr>
      <w:tr w:rsidR="0028643D" w:rsidRPr="00994B0A" w14:paraId="145AFB48" w14:textId="77777777" w:rsidTr="00D02A32">
        <w:trPr>
          <w:trHeight w:val="227"/>
        </w:trPr>
        <w:tc>
          <w:tcPr>
            <w:tcW w:w="1040" w:type="dxa"/>
            <w:noWrap/>
          </w:tcPr>
          <w:p w14:paraId="3840F55E" w14:textId="4C21B0D9" w:rsidR="0028643D" w:rsidRPr="001D7A0B" w:rsidRDefault="0028643D" w:rsidP="0028643D">
            <w:pPr>
              <w:pStyle w:val="Body"/>
              <w:jc w:val="center"/>
              <w:rPr>
                <w:szCs w:val="16"/>
              </w:rPr>
            </w:pPr>
            <w:r w:rsidRPr="001D7A0B">
              <w:rPr>
                <w:szCs w:val="16"/>
              </w:rPr>
              <w:t>NO0052</w:t>
            </w:r>
          </w:p>
        </w:tc>
        <w:tc>
          <w:tcPr>
            <w:tcW w:w="1443" w:type="dxa"/>
            <w:noWrap/>
          </w:tcPr>
          <w:p w14:paraId="2F11EBD2" w14:textId="07DE0AF0" w:rsidR="0028643D" w:rsidRPr="001D7A0B" w:rsidRDefault="0028643D" w:rsidP="0028643D">
            <w:pPr>
              <w:pStyle w:val="Body"/>
              <w:jc w:val="center"/>
              <w:rPr>
                <w:szCs w:val="16"/>
              </w:rPr>
            </w:pPr>
            <w:r w:rsidRPr="001D7A0B">
              <w:rPr>
                <w:szCs w:val="16"/>
              </w:rPr>
              <w:t>1.3%</w:t>
            </w:r>
          </w:p>
        </w:tc>
        <w:tc>
          <w:tcPr>
            <w:tcW w:w="1443" w:type="dxa"/>
            <w:noWrap/>
          </w:tcPr>
          <w:p w14:paraId="5D909481" w14:textId="6E52821B" w:rsidR="0028643D" w:rsidRPr="001D7A0B" w:rsidRDefault="0028643D" w:rsidP="0028643D">
            <w:pPr>
              <w:pStyle w:val="Body"/>
              <w:jc w:val="center"/>
              <w:rPr>
                <w:szCs w:val="16"/>
              </w:rPr>
            </w:pPr>
            <w:r w:rsidRPr="001D7A0B">
              <w:rPr>
                <w:szCs w:val="16"/>
              </w:rPr>
              <w:t>1.5%</w:t>
            </w:r>
          </w:p>
        </w:tc>
        <w:tc>
          <w:tcPr>
            <w:tcW w:w="1443" w:type="dxa"/>
            <w:noWrap/>
          </w:tcPr>
          <w:p w14:paraId="0E9E0211" w14:textId="4216BDA8" w:rsidR="0028643D" w:rsidRPr="001D7A0B" w:rsidRDefault="0028643D" w:rsidP="0028643D">
            <w:pPr>
              <w:pStyle w:val="Body"/>
              <w:jc w:val="center"/>
              <w:rPr>
                <w:szCs w:val="16"/>
              </w:rPr>
            </w:pPr>
            <w:r w:rsidRPr="001D7A0B">
              <w:rPr>
                <w:szCs w:val="16"/>
              </w:rPr>
              <w:t>0.0%</w:t>
            </w:r>
          </w:p>
        </w:tc>
        <w:tc>
          <w:tcPr>
            <w:tcW w:w="1443" w:type="dxa"/>
            <w:noWrap/>
          </w:tcPr>
          <w:p w14:paraId="5EC1FA8D" w14:textId="0B7269CB" w:rsidR="0028643D" w:rsidRPr="001D7A0B" w:rsidRDefault="0028643D" w:rsidP="0028643D">
            <w:pPr>
              <w:pStyle w:val="Body"/>
              <w:jc w:val="center"/>
              <w:rPr>
                <w:szCs w:val="16"/>
              </w:rPr>
            </w:pPr>
            <w:r w:rsidRPr="001D7A0B">
              <w:rPr>
                <w:szCs w:val="16"/>
              </w:rPr>
              <w:t>13.4%</w:t>
            </w:r>
          </w:p>
        </w:tc>
        <w:tc>
          <w:tcPr>
            <w:tcW w:w="1444" w:type="dxa"/>
            <w:noWrap/>
          </w:tcPr>
          <w:p w14:paraId="52B5CBC9" w14:textId="4A203FB0" w:rsidR="0028643D" w:rsidRPr="001D7A0B" w:rsidRDefault="0028643D" w:rsidP="0028643D">
            <w:pPr>
              <w:pStyle w:val="Body"/>
              <w:jc w:val="center"/>
              <w:rPr>
                <w:szCs w:val="16"/>
              </w:rPr>
            </w:pPr>
            <w:r w:rsidRPr="001D7A0B">
              <w:rPr>
                <w:szCs w:val="16"/>
              </w:rPr>
              <w:t>26.4%</w:t>
            </w:r>
          </w:p>
        </w:tc>
        <w:tc>
          <w:tcPr>
            <w:tcW w:w="1443" w:type="dxa"/>
            <w:noWrap/>
          </w:tcPr>
          <w:p w14:paraId="2357D2AF" w14:textId="2E86D6A5" w:rsidR="0028643D" w:rsidRPr="001D7A0B" w:rsidRDefault="0028643D" w:rsidP="0028643D">
            <w:pPr>
              <w:pStyle w:val="Body"/>
              <w:jc w:val="center"/>
              <w:rPr>
                <w:szCs w:val="16"/>
              </w:rPr>
            </w:pPr>
            <w:r w:rsidRPr="001D7A0B">
              <w:rPr>
                <w:szCs w:val="16"/>
              </w:rPr>
              <w:t>3.4%</w:t>
            </w:r>
          </w:p>
        </w:tc>
        <w:tc>
          <w:tcPr>
            <w:tcW w:w="1443" w:type="dxa"/>
            <w:noWrap/>
          </w:tcPr>
          <w:p w14:paraId="7B3A564B" w14:textId="339A958D" w:rsidR="0028643D" w:rsidRPr="001D7A0B" w:rsidRDefault="0028643D" w:rsidP="0028643D">
            <w:pPr>
              <w:pStyle w:val="Body"/>
              <w:jc w:val="center"/>
              <w:rPr>
                <w:szCs w:val="16"/>
              </w:rPr>
            </w:pPr>
            <w:r w:rsidRPr="001D7A0B">
              <w:rPr>
                <w:szCs w:val="16"/>
              </w:rPr>
              <w:t>-5.9%</w:t>
            </w:r>
          </w:p>
        </w:tc>
        <w:tc>
          <w:tcPr>
            <w:tcW w:w="1443" w:type="dxa"/>
            <w:noWrap/>
          </w:tcPr>
          <w:p w14:paraId="080D6978" w14:textId="559C8D43" w:rsidR="0028643D" w:rsidRPr="001D7A0B" w:rsidRDefault="0028643D" w:rsidP="0028643D">
            <w:pPr>
              <w:pStyle w:val="Body"/>
              <w:jc w:val="center"/>
              <w:rPr>
                <w:szCs w:val="16"/>
              </w:rPr>
            </w:pPr>
            <w:r w:rsidRPr="001D7A0B">
              <w:rPr>
                <w:szCs w:val="16"/>
              </w:rPr>
              <w:t>55.5%</w:t>
            </w:r>
          </w:p>
        </w:tc>
        <w:tc>
          <w:tcPr>
            <w:tcW w:w="1444" w:type="dxa"/>
            <w:noWrap/>
          </w:tcPr>
          <w:p w14:paraId="0593DB91" w14:textId="19C0923E" w:rsidR="0028643D" w:rsidRPr="001D7A0B" w:rsidRDefault="0028643D" w:rsidP="0028643D">
            <w:pPr>
              <w:pStyle w:val="Body"/>
              <w:jc w:val="center"/>
              <w:rPr>
                <w:szCs w:val="16"/>
              </w:rPr>
            </w:pPr>
            <w:r w:rsidRPr="001D7A0B">
              <w:rPr>
                <w:szCs w:val="16"/>
              </w:rPr>
              <w:t>61.6%</w:t>
            </w:r>
          </w:p>
        </w:tc>
      </w:tr>
      <w:tr w:rsidR="0028643D" w:rsidRPr="0002579B" w14:paraId="405549F7" w14:textId="77777777" w:rsidTr="00D02A32">
        <w:trPr>
          <w:trHeight w:val="227"/>
        </w:trPr>
        <w:tc>
          <w:tcPr>
            <w:tcW w:w="1040" w:type="dxa"/>
            <w:noWrap/>
          </w:tcPr>
          <w:p w14:paraId="0166B614" w14:textId="438A5C29" w:rsidR="0028643D" w:rsidRPr="0002579B" w:rsidRDefault="0028643D" w:rsidP="0028643D">
            <w:pPr>
              <w:pStyle w:val="Body"/>
              <w:jc w:val="center"/>
              <w:rPr>
                <w:b/>
                <w:bCs/>
                <w:i/>
                <w:iCs/>
                <w:szCs w:val="16"/>
              </w:rPr>
            </w:pPr>
            <w:r w:rsidRPr="0002579B">
              <w:rPr>
                <w:b/>
                <w:bCs/>
                <w:i/>
                <w:iCs/>
                <w:szCs w:val="16"/>
              </w:rPr>
              <w:t>NO0054</w:t>
            </w:r>
          </w:p>
        </w:tc>
        <w:tc>
          <w:tcPr>
            <w:tcW w:w="1443" w:type="dxa"/>
            <w:noWrap/>
          </w:tcPr>
          <w:p w14:paraId="5C63C43A" w14:textId="6C564445" w:rsidR="0028643D" w:rsidRPr="0002579B" w:rsidRDefault="0028643D" w:rsidP="0028643D">
            <w:pPr>
              <w:pStyle w:val="Body"/>
              <w:jc w:val="center"/>
              <w:rPr>
                <w:b/>
                <w:bCs/>
                <w:i/>
                <w:iCs/>
                <w:szCs w:val="16"/>
              </w:rPr>
            </w:pPr>
            <w:r w:rsidRPr="0002579B">
              <w:rPr>
                <w:b/>
                <w:bCs/>
                <w:i/>
                <w:iCs/>
                <w:szCs w:val="16"/>
              </w:rPr>
              <w:t>1.6%</w:t>
            </w:r>
          </w:p>
        </w:tc>
        <w:tc>
          <w:tcPr>
            <w:tcW w:w="1443" w:type="dxa"/>
            <w:noWrap/>
          </w:tcPr>
          <w:p w14:paraId="7A6BD04A" w14:textId="6E563201" w:rsidR="0028643D" w:rsidRPr="0002579B" w:rsidRDefault="0028643D" w:rsidP="0028643D">
            <w:pPr>
              <w:pStyle w:val="Body"/>
              <w:jc w:val="center"/>
              <w:rPr>
                <w:b/>
                <w:bCs/>
                <w:i/>
                <w:iCs/>
                <w:szCs w:val="16"/>
              </w:rPr>
            </w:pPr>
            <w:r w:rsidRPr="0002579B">
              <w:rPr>
                <w:b/>
                <w:bCs/>
                <w:i/>
                <w:iCs/>
                <w:szCs w:val="16"/>
              </w:rPr>
              <w:t>5.4%</w:t>
            </w:r>
          </w:p>
        </w:tc>
        <w:tc>
          <w:tcPr>
            <w:tcW w:w="1443" w:type="dxa"/>
            <w:noWrap/>
          </w:tcPr>
          <w:p w14:paraId="1522AFC8" w14:textId="7D76B530" w:rsidR="0028643D" w:rsidRPr="0002579B" w:rsidRDefault="0028643D" w:rsidP="0028643D">
            <w:pPr>
              <w:pStyle w:val="Body"/>
              <w:jc w:val="center"/>
              <w:rPr>
                <w:b/>
                <w:bCs/>
                <w:i/>
                <w:iCs/>
                <w:szCs w:val="16"/>
              </w:rPr>
            </w:pPr>
            <w:r w:rsidRPr="0002579B">
              <w:rPr>
                <w:b/>
                <w:bCs/>
                <w:i/>
                <w:iCs/>
                <w:szCs w:val="16"/>
              </w:rPr>
              <w:t>0.0%</w:t>
            </w:r>
          </w:p>
        </w:tc>
        <w:tc>
          <w:tcPr>
            <w:tcW w:w="1443" w:type="dxa"/>
            <w:noWrap/>
          </w:tcPr>
          <w:p w14:paraId="6EBE39BC" w14:textId="3F515A67" w:rsidR="0028643D" w:rsidRPr="0002579B" w:rsidRDefault="0028643D" w:rsidP="0028643D">
            <w:pPr>
              <w:pStyle w:val="Body"/>
              <w:jc w:val="center"/>
              <w:rPr>
                <w:b/>
                <w:bCs/>
                <w:i/>
                <w:iCs/>
                <w:szCs w:val="16"/>
              </w:rPr>
            </w:pPr>
            <w:r w:rsidRPr="0002579B">
              <w:rPr>
                <w:b/>
                <w:bCs/>
                <w:i/>
                <w:iCs/>
                <w:szCs w:val="16"/>
              </w:rPr>
              <w:t>2.5%</w:t>
            </w:r>
          </w:p>
        </w:tc>
        <w:tc>
          <w:tcPr>
            <w:tcW w:w="1444" w:type="dxa"/>
            <w:noWrap/>
          </w:tcPr>
          <w:p w14:paraId="12B9D657" w14:textId="52382D69" w:rsidR="0028643D" w:rsidRPr="0002579B" w:rsidRDefault="0028643D" w:rsidP="0028643D">
            <w:pPr>
              <w:pStyle w:val="Body"/>
              <w:jc w:val="center"/>
              <w:rPr>
                <w:b/>
                <w:bCs/>
                <w:i/>
                <w:iCs/>
                <w:szCs w:val="16"/>
              </w:rPr>
            </w:pPr>
            <w:r w:rsidRPr="0002579B">
              <w:rPr>
                <w:b/>
                <w:bCs/>
                <w:i/>
                <w:iCs/>
                <w:szCs w:val="16"/>
              </w:rPr>
              <w:t>33.2%</w:t>
            </w:r>
          </w:p>
        </w:tc>
        <w:tc>
          <w:tcPr>
            <w:tcW w:w="1443" w:type="dxa"/>
            <w:noWrap/>
          </w:tcPr>
          <w:p w14:paraId="7E607096" w14:textId="05E54AD1" w:rsidR="0028643D" w:rsidRPr="0002579B" w:rsidRDefault="0028643D" w:rsidP="0028643D">
            <w:pPr>
              <w:pStyle w:val="Body"/>
              <w:jc w:val="center"/>
              <w:rPr>
                <w:b/>
                <w:bCs/>
                <w:i/>
                <w:iCs/>
                <w:szCs w:val="16"/>
              </w:rPr>
            </w:pPr>
            <w:r w:rsidRPr="0002579B">
              <w:rPr>
                <w:b/>
                <w:bCs/>
                <w:i/>
                <w:iCs/>
                <w:szCs w:val="16"/>
              </w:rPr>
              <w:t>3.2%</w:t>
            </w:r>
          </w:p>
        </w:tc>
        <w:tc>
          <w:tcPr>
            <w:tcW w:w="1443" w:type="dxa"/>
            <w:noWrap/>
          </w:tcPr>
          <w:p w14:paraId="54CC3868" w14:textId="4C680941" w:rsidR="0028643D" w:rsidRPr="0002579B" w:rsidRDefault="0028643D" w:rsidP="0028643D">
            <w:pPr>
              <w:pStyle w:val="Body"/>
              <w:jc w:val="center"/>
              <w:rPr>
                <w:b/>
                <w:bCs/>
                <w:i/>
                <w:iCs/>
                <w:szCs w:val="16"/>
              </w:rPr>
            </w:pPr>
            <w:r w:rsidRPr="0002579B">
              <w:rPr>
                <w:b/>
                <w:bCs/>
                <w:i/>
                <w:iCs/>
                <w:szCs w:val="16"/>
              </w:rPr>
              <w:t>-0.8%</w:t>
            </w:r>
          </w:p>
        </w:tc>
        <w:tc>
          <w:tcPr>
            <w:tcW w:w="1443" w:type="dxa"/>
            <w:noWrap/>
          </w:tcPr>
          <w:p w14:paraId="399CC8D2" w14:textId="71E436CD" w:rsidR="0028643D" w:rsidRPr="0002579B" w:rsidRDefault="0028643D" w:rsidP="0028643D">
            <w:pPr>
              <w:pStyle w:val="Body"/>
              <w:jc w:val="center"/>
              <w:rPr>
                <w:b/>
                <w:bCs/>
                <w:i/>
                <w:iCs/>
                <w:szCs w:val="16"/>
              </w:rPr>
            </w:pPr>
            <w:r w:rsidRPr="0002579B">
              <w:rPr>
                <w:b/>
                <w:bCs/>
                <w:i/>
                <w:iCs/>
                <w:szCs w:val="16"/>
              </w:rPr>
              <w:t>62.8%</w:t>
            </w:r>
          </w:p>
        </w:tc>
        <w:tc>
          <w:tcPr>
            <w:tcW w:w="1444" w:type="dxa"/>
            <w:noWrap/>
          </w:tcPr>
          <w:p w14:paraId="4ED0EE5D" w14:textId="0BB7054E" w:rsidR="0028643D" w:rsidRPr="0002579B" w:rsidRDefault="0028643D" w:rsidP="0028643D">
            <w:pPr>
              <w:pStyle w:val="Body"/>
              <w:jc w:val="center"/>
              <w:rPr>
                <w:b/>
                <w:bCs/>
                <w:i/>
                <w:iCs/>
                <w:szCs w:val="16"/>
              </w:rPr>
            </w:pPr>
            <w:r w:rsidRPr="0002579B">
              <w:rPr>
                <w:b/>
                <w:bCs/>
                <w:i/>
                <w:iCs/>
                <w:szCs w:val="16"/>
              </w:rPr>
              <w:t>71.5%</w:t>
            </w:r>
          </w:p>
        </w:tc>
      </w:tr>
      <w:tr w:rsidR="0028643D" w:rsidRPr="00994B0A" w14:paraId="5EDFF27F" w14:textId="77777777" w:rsidTr="00D02A32">
        <w:trPr>
          <w:trHeight w:val="227"/>
        </w:trPr>
        <w:tc>
          <w:tcPr>
            <w:tcW w:w="1040" w:type="dxa"/>
            <w:noWrap/>
          </w:tcPr>
          <w:p w14:paraId="23035CF4" w14:textId="2DFE56E1" w:rsidR="0028643D" w:rsidRPr="001D7A0B" w:rsidRDefault="0028643D" w:rsidP="0028643D">
            <w:pPr>
              <w:pStyle w:val="Body"/>
              <w:jc w:val="center"/>
              <w:rPr>
                <w:b/>
                <w:bCs/>
                <w:i/>
                <w:iCs/>
                <w:szCs w:val="16"/>
              </w:rPr>
            </w:pPr>
            <w:r w:rsidRPr="001D7A0B">
              <w:rPr>
                <w:szCs w:val="16"/>
              </w:rPr>
              <w:t>NO0056</w:t>
            </w:r>
          </w:p>
        </w:tc>
        <w:tc>
          <w:tcPr>
            <w:tcW w:w="1443" w:type="dxa"/>
            <w:noWrap/>
          </w:tcPr>
          <w:p w14:paraId="5311B669" w14:textId="4485F5EA" w:rsidR="0028643D" w:rsidRPr="001D7A0B" w:rsidRDefault="0028643D" w:rsidP="0028643D">
            <w:pPr>
              <w:pStyle w:val="Body"/>
              <w:jc w:val="center"/>
              <w:rPr>
                <w:b/>
                <w:bCs/>
                <w:i/>
                <w:iCs/>
                <w:szCs w:val="16"/>
              </w:rPr>
            </w:pPr>
            <w:r w:rsidRPr="001D7A0B">
              <w:rPr>
                <w:szCs w:val="16"/>
              </w:rPr>
              <w:t>1.8%</w:t>
            </w:r>
          </w:p>
        </w:tc>
        <w:tc>
          <w:tcPr>
            <w:tcW w:w="1443" w:type="dxa"/>
            <w:noWrap/>
          </w:tcPr>
          <w:p w14:paraId="698FB5B4" w14:textId="7BC9354A" w:rsidR="0028643D" w:rsidRPr="001D7A0B" w:rsidRDefault="0028643D" w:rsidP="0028643D">
            <w:pPr>
              <w:pStyle w:val="Body"/>
              <w:jc w:val="center"/>
              <w:rPr>
                <w:b/>
                <w:bCs/>
                <w:i/>
                <w:iCs/>
                <w:szCs w:val="16"/>
              </w:rPr>
            </w:pPr>
            <w:r w:rsidRPr="001D7A0B">
              <w:rPr>
                <w:szCs w:val="16"/>
              </w:rPr>
              <w:t>1.9%</w:t>
            </w:r>
          </w:p>
        </w:tc>
        <w:tc>
          <w:tcPr>
            <w:tcW w:w="1443" w:type="dxa"/>
            <w:noWrap/>
          </w:tcPr>
          <w:p w14:paraId="493AB93E" w14:textId="4E11E680" w:rsidR="0028643D" w:rsidRPr="001D7A0B" w:rsidRDefault="0028643D" w:rsidP="0028643D">
            <w:pPr>
              <w:pStyle w:val="Body"/>
              <w:jc w:val="center"/>
              <w:rPr>
                <w:b/>
                <w:bCs/>
                <w:i/>
                <w:iCs/>
                <w:szCs w:val="16"/>
              </w:rPr>
            </w:pPr>
            <w:r w:rsidRPr="001D7A0B">
              <w:rPr>
                <w:szCs w:val="16"/>
              </w:rPr>
              <w:t>0.0%</w:t>
            </w:r>
          </w:p>
        </w:tc>
        <w:tc>
          <w:tcPr>
            <w:tcW w:w="1443" w:type="dxa"/>
            <w:noWrap/>
          </w:tcPr>
          <w:p w14:paraId="6CE16D37" w14:textId="2F05EA1A" w:rsidR="0028643D" w:rsidRPr="001D7A0B" w:rsidRDefault="0028643D" w:rsidP="0028643D">
            <w:pPr>
              <w:pStyle w:val="Body"/>
              <w:jc w:val="center"/>
              <w:rPr>
                <w:b/>
                <w:bCs/>
                <w:i/>
                <w:iCs/>
                <w:szCs w:val="16"/>
              </w:rPr>
            </w:pPr>
            <w:r w:rsidRPr="001D7A0B">
              <w:rPr>
                <w:szCs w:val="16"/>
              </w:rPr>
              <w:t>5.8%</w:t>
            </w:r>
          </w:p>
        </w:tc>
        <w:tc>
          <w:tcPr>
            <w:tcW w:w="1444" w:type="dxa"/>
            <w:noWrap/>
          </w:tcPr>
          <w:p w14:paraId="1F27D430" w14:textId="5032F341" w:rsidR="0028643D" w:rsidRPr="001D7A0B" w:rsidRDefault="0028643D" w:rsidP="0028643D">
            <w:pPr>
              <w:pStyle w:val="Body"/>
              <w:jc w:val="center"/>
              <w:rPr>
                <w:b/>
                <w:bCs/>
                <w:i/>
                <w:iCs/>
                <w:szCs w:val="16"/>
              </w:rPr>
            </w:pPr>
            <w:r w:rsidRPr="001D7A0B">
              <w:rPr>
                <w:szCs w:val="16"/>
              </w:rPr>
              <w:t>27.9%</w:t>
            </w:r>
          </w:p>
        </w:tc>
        <w:tc>
          <w:tcPr>
            <w:tcW w:w="1443" w:type="dxa"/>
            <w:noWrap/>
          </w:tcPr>
          <w:p w14:paraId="5603FCFE" w14:textId="4873E35B" w:rsidR="0028643D" w:rsidRPr="001D7A0B" w:rsidRDefault="0028643D" w:rsidP="0028643D">
            <w:pPr>
              <w:pStyle w:val="Body"/>
              <w:jc w:val="center"/>
              <w:rPr>
                <w:b/>
                <w:bCs/>
                <w:i/>
                <w:iCs/>
                <w:szCs w:val="16"/>
              </w:rPr>
            </w:pPr>
            <w:r w:rsidRPr="001D7A0B">
              <w:rPr>
                <w:szCs w:val="16"/>
              </w:rPr>
              <w:t>0.0%</w:t>
            </w:r>
          </w:p>
        </w:tc>
        <w:tc>
          <w:tcPr>
            <w:tcW w:w="1443" w:type="dxa"/>
            <w:noWrap/>
          </w:tcPr>
          <w:p w14:paraId="720D8805" w14:textId="4E37E3F2" w:rsidR="0028643D" w:rsidRPr="001D7A0B" w:rsidRDefault="0028643D" w:rsidP="0028643D">
            <w:pPr>
              <w:pStyle w:val="Body"/>
              <w:jc w:val="center"/>
              <w:rPr>
                <w:b/>
                <w:bCs/>
                <w:i/>
                <w:iCs/>
                <w:szCs w:val="16"/>
              </w:rPr>
            </w:pPr>
            <w:r w:rsidRPr="001D7A0B">
              <w:rPr>
                <w:szCs w:val="16"/>
              </w:rPr>
              <w:t>11.1%</w:t>
            </w:r>
          </w:p>
        </w:tc>
        <w:tc>
          <w:tcPr>
            <w:tcW w:w="1443" w:type="dxa"/>
            <w:noWrap/>
          </w:tcPr>
          <w:p w14:paraId="0C28094D" w14:textId="5B175327" w:rsidR="0028643D" w:rsidRPr="001D7A0B" w:rsidRDefault="0028643D" w:rsidP="0028643D">
            <w:pPr>
              <w:pStyle w:val="Body"/>
              <w:jc w:val="center"/>
              <w:rPr>
                <w:b/>
                <w:bCs/>
                <w:i/>
                <w:iCs/>
                <w:szCs w:val="16"/>
              </w:rPr>
            </w:pPr>
            <w:r w:rsidRPr="001D7A0B">
              <w:rPr>
                <w:szCs w:val="16"/>
              </w:rPr>
              <w:t>62.5%</w:t>
            </w:r>
          </w:p>
        </w:tc>
        <w:tc>
          <w:tcPr>
            <w:tcW w:w="1444" w:type="dxa"/>
            <w:noWrap/>
          </w:tcPr>
          <w:p w14:paraId="76F98E95" w14:textId="07533E55" w:rsidR="0028643D" w:rsidRPr="001D7A0B" w:rsidRDefault="0028643D" w:rsidP="0028643D">
            <w:pPr>
              <w:pStyle w:val="Body"/>
              <w:jc w:val="center"/>
              <w:rPr>
                <w:b/>
                <w:bCs/>
                <w:i/>
                <w:iCs/>
                <w:szCs w:val="16"/>
              </w:rPr>
            </w:pPr>
            <w:r w:rsidRPr="001D7A0B">
              <w:rPr>
                <w:szCs w:val="16"/>
              </w:rPr>
              <w:t>70.5%</w:t>
            </w:r>
          </w:p>
        </w:tc>
      </w:tr>
      <w:tr w:rsidR="0028643D" w:rsidRPr="00994B0A" w14:paraId="63B43D03" w14:textId="77777777" w:rsidTr="00D02A32">
        <w:trPr>
          <w:trHeight w:val="227"/>
        </w:trPr>
        <w:tc>
          <w:tcPr>
            <w:tcW w:w="1040" w:type="dxa"/>
            <w:noWrap/>
          </w:tcPr>
          <w:p w14:paraId="5066E274" w14:textId="1157C23E" w:rsidR="0028643D" w:rsidRPr="001D7A0B" w:rsidRDefault="0028643D" w:rsidP="0028643D">
            <w:pPr>
              <w:pStyle w:val="Body"/>
              <w:jc w:val="center"/>
              <w:rPr>
                <w:szCs w:val="16"/>
              </w:rPr>
            </w:pPr>
            <w:r w:rsidRPr="001D7A0B">
              <w:rPr>
                <w:szCs w:val="16"/>
              </w:rPr>
              <w:t>NO0059</w:t>
            </w:r>
          </w:p>
        </w:tc>
        <w:tc>
          <w:tcPr>
            <w:tcW w:w="1443" w:type="dxa"/>
            <w:noWrap/>
          </w:tcPr>
          <w:p w14:paraId="160A60B3" w14:textId="6237ECBF" w:rsidR="0028643D" w:rsidRPr="001D7A0B" w:rsidRDefault="0028643D" w:rsidP="0028643D">
            <w:pPr>
              <w:pStyle w:val="Body"/>
              <w:jc w:val="center"/>
              <w:rPr>
                <w:szCs w:val="16"/>
              </w:rPr>
            </w:pPr>
            <w:r w:rsidRPr="001D7A0B">
              <w:rPr>
                <w:szCs w:val="16"/>
              </w:rPr>
              <w:t>0.5%</w:t>
            </w:r>
          </w:p>
        </w:tc>
        <w:tc>
          <w:tcPr>
            <w:tcW w:w="1443" w:type="dxa"/>
            <w:noWrap/>
          </w:tcPr>
          <w:p w14:paraId="272C5D5D" w14:textId="710E4B7F" w:rsidR="0028643D" w:rsidRPr="001D7A0B" w:rsidRDefault="0028643D" w:rsidP="0028643D">
            <w:pPr>
              <w:pStyle w:val="Body"/>
              <w:jc w:val="center"/>
              <w:rPr>
                <w:szCs w:val="16"/>
              </w:rPr>
            </w:pPr>
            <w:r w:rsidRPr="001D7A0B">
              <w:rPr>
                <w:szCs w:val="16"/>
              </w:rPr>
              <w:t>3.3%</w:t>
            </w:r>
          </w:p>
        </w:tc>
        <w:tc>
          <w:tcPr>
            <w:tcW w:w="1443" w:type="dxa"/>
            <w:noWrap/>
          </w:tcPr>
          <w:p w14:paraId="6C06844F" w14:textId="1FC4A447" w:rsidR="0028643D" w:rsidRPr="001D7A0B" w:rsidRDefault="0028643D" w:rsidP="0028643D">
            <w:pPr>
              <w:pStyle w:val="Body"/>
              <w:jc w:val="center"/>
              <w:rPr>
                <w:szCs w:val="16"/>
              </w:rPr>
            </w:pPr>
            <w:r w:rsidRPr="001D7A0B">
              <w:rPr>
                <w:szCs w:val="16"/>
              </w:rPr>
              <w:t>1.0%</w:t>
            </w:r>
          </w:p>
        </w:tc>
        <w:tc>
          <w:tcPr>
            <w:tcW w:w="1443" w:type="dxa"/>
            <w:noWrap/>
          </w:tcPr>
          <w:p w14:paraId="510ECE7F" w14:textId="10F2A244" w:rsidR="0028643D" w:rsidRPr="001D7A0B" w:rsidRDefault="0028643D" w:rsidP="0028643D">
            <w:pPr>
              <w:pStyle w:val="Body"/>
              <w:jc w:val="center"/>
              <w:rPr>
                <w:szCs w:val="16"/>
              </w:rPr>
            </w:pPr>
            <w:r w:rsidRPr="001D7A0B">
              <w:rPr>
                <w:szCs w:val="16"/>
              </w:rPr>
              <w:t>20.8%</w:t>
            </w:r>
          </w:p>
        </w:tc>
        <w:tc>
          <w:tcPr>
            <w:tcW w:w="1444" w:type="dxa"/>
            <w:noWrap/>
          </w:tcPr>
          <w:p w14:paraId="4014CB75" w14:textId="4DAAE3D9" w:rsidR="0028643D" w:rsidRPr="001D7A0B" w:rsidRDefault="0028643D" w:rsidP="0028643D">
            <w:pPr>
              <w:pStyle w:val="Body"/>
              <w:jc w:val="center"/>
              <w:rPr>
                <w:szCs w:val="16"/>
              </w:rPr>
            </w:pPr>
            <w:r w:rsidRPr="001D7A0B">
              <w:rPr>
                <w:szCs w:val="16"/>
              </w:rPr>
              <w:t>21.0%</w:t>
            </w:r>
          </w:p>
        </w:tc>
        <w:tc>
          <w:tcPr>
            <w:tcW w:w="1443" w:type="dxa"/>
            <w:noWrap/>
          </w:tcPr>
          <w:p w14:paraId="78CE21DD" w14:textId="20E5F313" w:rsidR="0028643D" w:rsidRPr="001D7A0B" w:rsidRDefault="0028643D" w:rsidP="0028643D">
            <w:pPr>
              <w:pStyle w:val="Body"/>
              <w:jc w:val="center"/>
              <w:rPr>
                <w:szCs w:val="16"/>
              </w:rPr>
            </w:pPr>
            <w:r w:rsidRPr="001D7A0B">
              <w:rPr>
                <w:szCs w:val="16"/>
              </w:rPr>
              <w:t>0.0%</w:t>
            </w:r>
          </w:p>
        </w:tc>
        <w:tc>
          <w:tcPr>
            <w:tcW w:w="1443" w:type="dxa"/>
            <w:noWrap/>
          </w:tcPr>
          <w:p w14:paraId="16F61DBD" w14:textId="513092E1" w:rsidR="0028643D" w:rsidRPr="001D7A0B" w:rsidRDefault="0028643D" w:rsidP="0028643D">
            <w:pPr>
              <w:pStyle w:val="Body"/>
              <w:jc w:val="center"/>
              <w:rPr>
                <w:szCs w:val="16"/>
              </w:rPr>
            </w:pPr>
            <w:r w:rsidRPr="001D7A0B">
              <w:rPr>
                <w:szCs w:val="16"/>
              </w:rPr>
              <w:t>8.5%</w:t>
            </w:r>
          </w:p>
        </w:tc>
        <w:tc>
          <w:tcPr>
            <w:tcW w:w="1443" w:type="dxa"/>
            <w:noWrap/>
          </w:tcPr>
          <w:p w14:paraId="7ADF9846" w14:textId="28DDE299" w:rsidR="0028643D" w:rsidRPr="001D7A0B" w:rsidRDefault="0028643D" w:rsidP="0028643D">
            <w:pPr>
              <w:pStyle w:val="Body"/>
              <w:jc w:val="center"/>
              <w:rPr>
                <w:szCs w:val="16"/>
              </w:rPr>
            </w:pPr>
            <w:r w:rsidRPr="001D7A0B">
              <w:rPr>
                <w:szCs w:val="16"/>
              </w:rPr>
              <w:t>73.9%</w:t>
            </w:r>
          </w:p>
        </w:tc>
        <w:tc>
          <w:tcPr>
            <w:tcW w:w="1444" w:type="dxa"/>
            <w:noWrap/>
          </w:tcPr>
          <w:p w14:paraId="6EE1B39B" w14:textId="1F8AF0D0" w:rsidR="0028643D" w:rsidRPr="001D7A0B" w:rsidRDefault="0028643D" w:rsidP="0028643D">
            <w:pPr>
              <w:pStyle w:val="Body"/>
              <w:jc w:val="center"/>
              <w:rPr>
                <w:szCs w:val="16"/>
              </w:rPr>
            </w:pPr>
            <w:r w:rsidRPr="001D7A0B">
              <w:rPr>
                <w:szCs w:val="16"/>
              </w:rPr>
              <w:t>78.5%</w:t>
            </w:r>
          </w:p>
        </w:tc>
      </w:tr>
      <w:tr w:rsidR="0028643D" w:rsidRPr="00994B0A" w14:paraId="27AAFE20" w14:textId="77777777" w:rsidTr="00D02A32">
        <w:trPr>
          <w:trHeight w:val="227"/>
        </w:trPr>
        <w:tc>
          <w:tcPr>
            <w:tcW w:w="1040" w:type="dxa"/>
            <w:noWrap/>
          </w:tcPr>
          <w:p w14:paraId="14959819" w14:textId="6EC38974" w:rsidR="0028643D" w:rsidRPr="001D7A0B" w:rsidRDefault="0028643D" w:rsidP="0028643D">
            <w:pPr>
              <w:pStyle w:val="Body"/>
              <w:jc w:val="center"/>
              <w:rPr>
                <w:szCs w:val="16"/>
              </w:rPr>
            </w:pPr>
            <w:r w:rsidRPr="001D7A0B">
              <w:rPr>
                <w:szCs w:val="16"/>
              </w:rPr>
              <w:t>NO0064</w:t>
            </w:r>
          </w:p>
        </w:tc>
        <w:tc>
          <w:tcPr>
            <w:tcW w:w="1443" w:type="dxa"/>
            <w:noWrap/>
          </w:tcPr>
          <w:p w14:paraId="49F8C229" w14:textId="168233F4" w:rsidR="0028643D" w:rsidRPr="001D7A0B" w:rsidRDefault="0028643D" w:rsidP="0028643D">
            <w:pPr>
              <w:pStyle w:val="Body"/>
              <w:jc w:val="center"/>
              <w:rPr>
                <w:szCs w:val="16"/>
              </w:rPr>
            </w:pPr>
            <w:r w:rsidRPr="001D7A0B">
              <w:rPr>
                <w:szCs w:val="16"/>
              </w:rPr>
              <w:t>1.3%</w:t>
            </w:r>
          </w:p>
        </w:tc>
        <w:tc>
          <w:tcPr>
            <w:tcW w:w="1443" w:type="dxa"/>
            <w:noWrap/>
          </w:tcPr>
          <w:p w14:paraId="673D78E2" w14:textId="4C732B77" w:rsidR="0028643D" w:rsidRPr="001D7A0B" w:rsidRDefault="0028643D" w:rsidP="0028643D">
            <w:pPr>
              <w:pStyle w:val="Body"/>
              <w:jc w:val="center"/>
              <w:rPr>
                <w:szCs w:val="16"/>
              </w:rPr>
            </w:pPr>
            <w:r w:rsidRPr="001D7A0B">
              <w:rPr>
                <w:szCs w:val="16"/>
              </w:rPr>
              <w:t>2.9%</w:t>
            </w:r>
          </w:p>
        </w:tc>
        <w:tc>
          <w:tcPr>
            <w:tcW w:w="1443" w:type="dxa"/>
            <w:noWrap/>
          </w:tcPr>
          <w:p w14:paraId="3C5355B6" w14:textId="55DF0139" w:rsidR="0028643D" w:rsidRPr="001D7A0B" w:rsidRDefault="0028643D" w:rsidP="0028643D">
            <w:pPr>
              <w:pStyle w:val="Body"/>
              <w:jc w:val="center"/>
              <w:rPr>
                <w:szCs w:val="16"/>
              </w:rPr>
            </w:pPr>
            <w:r w:rsidRPr="001D7A0B">
              <w:rPr>
                <w:szCs w:val="16"/>
              </w:rPr>
              <w:t>0.3%</w:t>
            </w:r>
          </w:p>
        </w:tc>
        <w:tc>
          <w:tcPr>
            <w:tcW w:w="1443" w:type="dxa"/>
            <w:noWrap/>
          </w:tcPr>
          <w:p w14:paraId="640BF843" w14:textId="4747D4BB" w:rsidR="0028643D" w:rsidRPr="001D7A0B" w:rsidRDefault="0028643D" w:rsidP="0028643D">
            <w:pPr>
              <w:pStyle w:val="Body"/>
              <w:jc w:val="center"/>
              <w:rPr>
                <w:szCs w:val="16"/>
              </w:rPr>
            </w:pPr>
            <w:r w:rsidRPr="001D7A0B">
              <w:rPr>
                <w:szCs w:val="16"/>
              </w:rPr>
              <w:t>19.0%</w:t>
            </w:r>
          </w:p>
        </w:tc>
        <w:tc>
          <w:tcPr>
            <w:tcW w:w="1444" w:type="dxa"/>
            <w:noWrap/>
          </w:tcPr>
          <w:p w14:paraId="3A4017AE" w14:textId="2FF3D081" w:rsidR="0028643D" w:rsidRPr="001D7A0B" w:rsidRDefault="0028643D" w:rsidP="0028643D">
            <w:pPr>
              <w:pStyle w:val="Body"/>
              <w:jc w:val="center"/>
              <w:rPr>
                <w:szCs w:val="16"/>
              </w:rPr>
            </w:pPr>
            <w:r w:rsidRPr="001D7A0B">
              <w:rPr>
                <w:szCs w:val="16"/>
              </w:rPr>
              <w:t>19.9%</w:t>
            </w:r>
          </w:p>
        </w:tc>
        <w:tc>
          <w:tcPr>
            <w:tcW w:w="1443" w:type="dxa"/>
            <w:noWrap/>
          </w:tcPr>
          <w:p w14:paraId="47D932EC" w14:textId="30AAF1A6" w:rsidR="0028643D" w:rsidRPr="001D7A0B" w:rsidRDefault="0028643D" w:rsidP="0028643D">
            <w:pPr>
              <w:pStyle w:val="Body"/>
              <w:jc w:val="center"/>
              <w:rPr>
                <w:szCs w:val="16"/>
              </w:rPr>
            </w:pPr>
            <w:r w:rsidRPr="001D7A0B">
              <w:rPr>
                <w:szCs w:val="16"/>
              </w:rPr>
              <w:t>1.5%</w:t>
            </w:r>
          </w:p>
        </w:tc>
        <w:tc>
          <w:tcPr>
            <w:tcW w:w="1443" w:type="dxa"/>
            <w:noWrap/>
          </w:tcPr>
          <w:p w14:paraId="728350DD" w14:textId="4F7FA505" w:rsidR="0028643D" w:rsidRPr="001D7A0B" w:rsidRDefault="0028643D" w:rsidP="0028643D">
            <w:pPr>
              <w:pStyle w:val="Body"/>
              <w:jc w:val="center"/>
              <w:rPr>
                <w:szCs w:val="16"/>
              </w:rPr>
            </w:pPr>
            <w:r w:rsidRPr="001D7A0B">
              <w:rPr>
                <w:szCs w:val="16"/>
              </w:rPr>
              <w:t>-5.5%</w:t>
            </w:r>
          </w:p>
        </w:tc>
        <w:tc>
          <w:tcPr>
            <w:tcW w:w="1443" w:type="dxa"/>
            <w:noWrap/>
          </w:tcPr>
          <w:p w14:paraId="32C212EA" w14:textId="634AE2D8" w:rsidR="0028643D" w:rsidRPr="001D7A0B" w:rsidRDefault="0028643D" w:rsidP="0028643D">
            <w:pPr>
              <w:pStyle w:val="Body"/>
              <w:jc w:val="center"/>
              <w:rPr>
                <w:szCs w:val="16"/>
              </w:rPr>
            </w:pPr>
            <w:r w:rsidRPr="001D7A0B">
              <w:rPr>
                <w:szCs w:val="16"/>
              </w:rPr>
              <w:t>63.6%</w:t>
            </w:r>
          </w:p>
        </w:tc>
        <w:tc>
          <w:tcPr>
            <w:tcW w:w="1444" w:type="dxa"/>
            <w:noWrap/>
          </w:tcPr>
          <w:p w14:paraId="5A5C72BF" w14:textId="30451C4D" w:rsidR="0028643D" w:rsidRPr="001D7A0B" w:rsidRDefault="0028643D" w:rsidP="0028643D">
            <w:pPr>
              <w:pStyle w:val="Body"/>
              <w:jc w:val="center"/>
              <w:rPr>
                <w:szCs w:val="16"/>
              </w:rPr>
            </w:pPr>
            <w:r w:rsidRPr="001D7A0B">
              <w:rPr>
                <w:szCs w:val="16"/>
              </w:rPr>
              <w:t>72.3%</w:t>
            </w:r>
          </w:p>
        </w:tc>
      </w:tr>
      <w:tr w:rsidR="0028643D" w:rsidRPr="0002579B" w14:paraId="5BF1CE8E" w14:textId="77777777" w:rsidTr="00D02A32">
        <w:trPr>
          <w:trHeight w:val="227"/>
        </w:trPr>
        <w:tc>
          <w:tcPr>
            <w:tcW w:w="1040" w:type="dxa"/>
            <w:noWrap/>
          </w:tcPr>
          <w:p w14:paraId="65E3EB50" w14:textId="5E7D2B8A" w:rsidR="0028643D" w:rsidRPr="0002579B" w:rsidRDefault="0028643D" w:rsidP="0028643D">
            <w:pPr>
              <w:pStyle w:val="Body"/>
              <w:jc w:val="center"/>
              <w:rPr>
                <w:b/>
                <w:bCs/>
                <w:i/>
                <w:iCs/>
                <w:szCs w:val="16"/>
              </w:rPr>
            </w:pPr>
            <w:r w:rsidRPr="0002579B">
              <w:rPr>
                <w:b/>
                <w:bCs/>
                <w:i/>
                <w:iCs/>
                <w:szCs w:val="16"/>
              </w:rPr>
              <w:t>NO0065</w:t>
            </w:r>
          </w:p>
        </w:tc>
        <w:tc>
          <w:tcPr>
            <w:tcW w:w="1443" w:type="dxa"/>
            <w:noWrap/>
          </w:tcPr>
          <w:p w14:paraId="73C74628" w14:textId="1C0FE5F1" w:rsidR="0028643D" w:rsidRPr="0002579B" w:rsidRDefault="0028643D" w:rsidP="0028643D">
            <w:pPr>
              <w:pStyle w:val="Body"/>
              <w:jc w:val="center"/>
              <w:rPr>
                <w:b/>
                <w:bCs/>
                <w:i/>
                <w:iCs/>
                <w:szCs w:val="16"/>
              </w:rPr>
            </w:pPr>
            <w:r w:rsidRPr="0002579B">
              <w:rPr>
                <w:b/>
                <w:bCs/>
                <w:i/>
                <w:iCs/>
                <w:szCs w:val="16"/>
              </w:rPr>
              <w:t>1.8%</w:t>
            </w:r>
          </w:p>
        </w:tc>
        <w:tc>
          <w:tcPr>
            <w:tcW w:w="1443" w:type="dxa"/>
            <w:noWrap/>
          </w:tcPr>
          <w:p w14:paraId="3EDB7487" w14:textId="79575675" w:rsidR="0028643D" w:rsidRPr="0002579B" w:rsidRDefault="0028643D" w:rsidP="0028643D">
            <w:pPr>
              <w:pStyle w:val="Body"/>
              <w:jc w:val="center"/>
              <w:rPr>
                <w:b/>
                <w:bCs/>
                <w:i/>
                <w:iCs/>
                <w:szCs w:val="16"/>
              </w:rPr>
            </w:pPr>
            <w:r w:rsidRPr="0002579B">
              <w:rPr>
                <w:b/>
                <w:bCs/>
                <w:i/>
                <w:iCs/>
                <w:szCs w:val="16"/>
              </w:rPr>
              <w:t>3.7%</w:t>
            </w:r>
          </w:p>
        </w:tc>
        <w:tc>
          <w:tcPr>
            <w:tcW w:w="1443" w:type="dxa"/>
            <w:noWrap/>
          </w:tcPr>
          <w:p w14:paraId="04122C99" w14:textId="673EC1D8" w:rsidR="0028643D" w:rsidRPr="0002579B" w:rsidRDefault="0028643D" w:rsidP="0028643D">
            <w:pPr>
              <w:pStyle w:val="Body"/>
              <w:jc w:val="center"/>
              <w:rPr>
                <w:b/>
                <w:bCs/>
                <w:i/>
                <w:iCs/>
                <w:szCs w:val="16"/>
              </w:rPr>
            </w:pPr>
            <w:r w:rsidRPr="0002579B">
              <w:rPr>
                <w:b/>
                <w:bCs/>
                <w:i/>
                <w:iCs/>
                <w:szCs w:val="16"/>
              </w:rPr>
              <w:t>0.0%</w:t>
            </w:r>
          </w:p>
        </w:tc>
        <w:tc>
          <w:tcPr>
            <w:tcW w:w="1443" w:type="dxa"/>
            <w:noWrap/>
          </w:tcPr>
          <w:p w14:paraId="48459CFC" w14:textId="29B8F575" w:rsidR="0028643D" w:rsidRPr="0002579B" w:rsidRDefault="0028643D" w:rsidP="0028643D">
            <w:pPr>
              <w:pStyle w:val="Body"/>
              <w:jc w:val="center"/>
              <w:rPr>
                <w:b/>
                <w:bCs/>
                <w:i/>
                <w:iCs/>
                <w:szCs w:val="16"/>
              </w:rPr>
            </w:pPr>
            <w:r w:rsidRPr="0002579B">
              <w:rPr>
                <w:b/>
                <w:bCs/>
                <w:i/>
                <w:iCs/>
                <w:szCs w:val="16"/>
              </w:rPr>
              <w:t>15.4%</w:t>
            </w:r>
          </w:p>
        </w:tc>
        <w:tc>
          <w:tcPr>
            <w:tcW w:w="1444" w:type="dxa"/>
            <w:noWrap/>
          </w:tcPr>
          <w:p w14:paraId="31A43A40" w14:textId="3792A215" w:rsidR="0028643D" w:rsidRPr="0002579B" w:rsidRDefault="0028643D" w:rsidP="0028643D">
            <w:pPr>
              <w:pStyle w:val="Body"/>
              <w:jc w:val="center"/>
              <w:rPr>
                <w:b/>
                <w:bCs/>
                <w:i/>
                <w:iCs/>
                <w:szCs w:val="16"/>
              </w:rPr>
            </w:pPr>
            <w:r w:rsidRPr="0002579B">
              <w:rPr>
                <w:b/>
                <w:bCs/>
                <w:i/>
                <w:iCs/>
                <w:szCs w:val="16"/>
              </w:rPr>
              <w:t>28.1%</w:t>
            </w:r>
          </w:p>
        </w:tc>
        <w:tc>
          <w:tcPr>
            <w:tcW w:w="1443" w:type="dxa"/>
            <w:noWrap/>
          </w:tcPr>
          <w:p w14:paraId="045B86C4" w14:textId="29054DAA" w:rsidR="0028643D" w:rsidRPr="0002579B" w:rsidRDefault="0028643D" w:rsidP="0028643D">
            <w:pPr>
              <w:pStyle w:val="Body"/>
              <w:jc w:val="center"/>
              <w:rPr>
                <w:b/>
                <w:bCs/>
                <w:i/>
                <w:iCs/>
                <w:szCs w:val="16"/>
              </w:rPr>
            </w:pPr>
            <w:r w:rsidRPr="0002579B">
              <w:rPr>
                <w:b/>
                <w:bCs/>
                <w:i/>
                <w:iCs/>
                <w:szCs w:val="16"/>
              </w:rPr>
              <w:t>2.0%</w:t>
            </w:r>
          </w:p>
        </w:tc>
        <w:tc>
          <w:tcPr>
            <w:tcW w:w="1443" w:type="dxa"/>
            <w:noWrap/>
          </w:tcPr>
          <w:p w14:paraId="464DB4B1" w14:textId="6EEA7E24" w:rsidR="0028643D" w:rsidRPr="0002579B" w:rsidRDefault="0028643D" w:rsidP="0028643D">
            <w:pPr>
              <w:pStyle w:val="Body"/>
              <w:jc w:val="center"/>
              <w:rPr>
                <w:b/>
                <w:bCs/>
                <w:i/>
                <w:iCs/>
                <w:szCs w:val="16"/>
              </w:rPr>
            </w:pPr>
            <w:r w:rsidRPr="0002579B">
              <w:rPr>
                <w:b/>
                <w:bCs/>
                <w:i/>
                <w:iCs/>
                <w:szCs w:val="16"/>
              </w:rPr>
              <w:t>-6.0%</w:t>
            </w:r>
          </w:p>
        </w:tc>
        <w:tc>
          <w:tcPr>
            <w:tcW w:w="1443" w:type="dxa"/>
            <w:noWrap/>
          </w:tcPr>
          <w:p w14:paraId="2E19B994" w14:textId="4AED5B73" w:rsidR="0028643D" w:rsidRPr="0002579B" w:rsidRDefault="0028643D" w:rsidP="0028643D">
            <w:pPr>
              <w:pStyle w:val="Body"/>
              <w:jc w:val="center"/>
              <w:rPr>
                <w:b/>
                <w:bCs/>
                <w:i/>
                <w:iCs/>
                <w:szCs w:val="16"/>
              </w:rPr>
            </w:pPr>
            <w:r w:rsidRPr="0002579B">
              <w:rPr>
                <w:b/>
                <w:bCs/>
                <w:i/>
                <w:iCs/>
                <w:szCs w:val="16"/>
              </w:rPr>
              <w:t>62.9%</w:t>
            </w:r>
          </w:p>
        </w:tc>
        <w:tc>
          <w:tcPr>
            <w:tcW w:w="1444" w:type="dxa"/>
            <w:noWrap/>
          </w:tcPr>
          <w:p w14:paraId="2BF11CFD" w14:textId="665B8D69" w:rsidR="0028643D" w:rsidRPr="0002579B" w:rsidRDefault="0028643D" w:rsidP="0028643D">
            <w:pPr>
              <w:pStyle w:val="Body"/>
              <w:jc w:val="center"/>
              <w:rPr>
                <w:b/>
                <w:bCs/>
                <w:i/>
                <w:iCs/>
                <w:szCs w:val="16"/>
              </w:rPr>
            </w:pPr>
            <w:r w:rsidRPr="0002579B">
              <w:rPr>
                <w:b/>
                <w:bCs/>
                <w:i/>
                <w:iCs/>
                <w:szCs w:val="16"/>
              </w:rPr>
              <w:t>70.3%</w:t>
            </w:r>
          </w:p>
        </w:tc>
      </w:tr>
      <w:tr w:rsidR="0028643D" w:rsidRPr="0002579B" w14:paraId="6A66EF79" w14:textId="77777777" w:rsidTr="00D02A32">
        <w:trPr>
          <w:trHeight w:val="227"/>
        </w:trPr>
        <w:tc>
          <w:tcPr>
            <w:tcW w:w="1040" w:type="dxa"/>
            <w:noWrap/>
          </w:tcPr>
          <w:p w14:paraId="668E03B6" w14:textId="02FC257A" w:rsidR="0028643D" w:rsidRPr="001D7A0B" w:rsidRDefault="0028643D" w:rsidP="0028643D">
            <w:pPr>
              <w:pStyle w:val="Body"/>
              <w:jc w:val="center"/>
              <w:rPr>
                <w:b/>
                <w:bCs/>
                <w:i/>
                <w:iCs/>
                <w:szCs w:val="16"/>
              </w:rPr>
            </w:pPr>
            <w:r w:rsidRPr="0002579B">
              <w:rPr>
                <w:b/>
                <w:bCs/>
                <w:i/>
                <w:iCs/>
                <w:szCs w:val="16"/>
              </w:rPr>
              <w:t>NO0068</w:t>
            </w:r>
          </w:p>
        </w:tc>
        <w:tc>
          <w:tcPr>
            <w:tcW w:w="1443" w:type="dxa"/>
            <w:noWrap/>
          </w:tcPr>
          <w:p w14:paraId="71314D0F" w14:textId="28F52146" w:rsidR="0028643D" w:rsidRPr="001D7A0B" w:rsidRDefault="0028643D" w:rsidP="0028643D">
            <w:pPr>
              <w:pStyle w:val="Body"/>
              <w:jc w:val="center"/>
              <w:rPr>
                <w:b/>
                <w:bCs/>
                <w:i/>
                <w:iCs/>
                <w:szCs w:val="16"/>
              </w:rPr>
            </w:pPr>
            <w:r w:rsidRPr="0002579B">
              <w:rPr>
                <w:b/>
                <w:bCs/>
                <w:i/>
                <w:iCs/>
                <w:szCs w:val="16"/>
              </w:rPr>
              <w:t>2.2%</w:t>
            </w:r>
          </w:p>
        </w:tc>
        <w:tc>
          <w:tcPr>
            <w:tcW w:w="1443" w:type="dxa"/>
            <w:noWrap/>
          </w:tcPr>
          <w:p w14:paraId="0B662087" w14:textId="269CCBBA" w:rsidR="0028643D" w:rsidRPr="001D7A0B" w:rsidRDefault="0028643D" w:rsidP="0028643D">
            <w:pPr>
              <w:pStyle w:val="Body"/>
              <w:jc w:val="center"/>
              <w:rPr>
                <w:b/>
                <w:bCs/>
                <w:i/>
                <w:iCs/>
                <w:szCs w:val="16"/>
              </w:rPr>
            </w:pPr>
            <w:r w:rsidRPr="0002579B">
              <w:rPr>
                <w:b/>
                <w:bCs/>
                <w:i/>
                <w:iCs/>
                <w:szCs w:val="16"/>
              </w:rPr>
              <w:t>4.3%</w:t>
            </w:r>
          </w:p>
        </w:tc>
        <w:tc>
          <w:tcPr>
            <w:tcW w:w="1443" w:type="dxa"/>
            <w:noWrap/>
          </w:tcPr>
          <w:p w14:paraId="67FA9A0E" w14:textId="6D9F6903" w:rsidR="0028643D" w:rsidRPr="001D7A0B" w:rsidRDefault="0028643D" w:rsidP="0028643D">
            <w:pPr>
              <w:pStyle w:val="Body"/>
              <w:jc w:val="center"/>
              <w:rPr>
                <w:b/>
                <w:bCs/>
                <w:i/>
                <w:iCs/>
                <w:szCs w:val="16"/>
              </w:rPr>
            </w:pPr>
            <w:r w:rsidRPr="0002579B">
              <w:rPr>
                <w:b/>
                <w:bCs/>
                <w:i/>
                <w:iCs/>
                <w:szCs w:val="16"/>
              </w:rPr>
              <w:t>0.0%</w:t>
            </w:r>
          </w:p>
        </w:tc>
        <w:tc>
          <w:tcPr>
            <w:tcW w:w="1443" w:type="dxa"/>
            <w:noWrap/>
          </w:tcPr>
          <w:p w14:paraId="13F50213" w14:textId="37AD5615" w:rsidR="0028643D" w:rsidRPr="001D7A0B" w:rsidRDefault="0028643D" w:rsidP="0028643D">
            <w:pPr>
              <w:pStyle w:val="Body"/>
              <w:jc w:val="center"/>
              <w:rPr>
                <w:b/>
                <w:bCs/>
                <w:i/>
                <w:iCs/>
                <w:szCs w:val="16"/>
              </w:rPr>
            </w:pPr>
            <w:r w:rsidRPr="0002579B">
              <w:rPr>
                <w:b/>
                <w:bCs/>
                <w:i/>
                <w:iCs/>
                <w:szCs w:val="16"/>
              </w:rPr>
              <w:t>0.9%</w:t>
            </w:r>
          </w:p>
        </w:tc>
        <w:tc>
          <w:tcPr>
            <w:tcW w:w="1444" w:type="dxa"/>
            <w:noWrap/>
          </w:tcPr>
          <w:p w14:paraId="395D5776" w14:textId="0F60C278" w:rsidR="0028643D" w:rsidRPr="001D7A0B" w:rsidRDefault="0028643D" w:rsidP="0028643D">
            <w:pPr>
              <w:pStyle w:val="Body"/>
              <w:jc w:val="center"/>
              <w:rPr>
                <w:b/>
                <w:bCs/>
                <w:i/>
                <w:iCs/>
                <w:szCs w:val="16"/>
              </w:rPr>
            </w:pPr>
            <w:r w:rsidRPr="0002579B">
              <w:rPr>
                <w:b/>
                <w:bCs/>
                <w:i/>
                <w:iCs/>
                <w:szCs w:val="16"/>
              </w:rPr>
              <w:t>9.4%</w:t>
            </w:r>
          </w:p>
        </w:tc>
        <w:tc>
          <w:tcPr>
            <w:tcW w:w="1443" w:type="dxa"/>
            <w:noWrap/>
          </w:tcPr>
          <w:p w14:paraId="4CF12B6C" w14:textId="4B813CDD" w:rsidR="0028643D" w:rsidRPr="001D7A0B" w:rsidRDefault="0028643D" w:rsidP="0028643D">
            <w:pPr>
              <w:pStyle w:val="Body"/>
              <w:jc w:val="center"/>
              <w:rPr>
                <w:b/>
                <w:bCs/>
                <w:i/>
                <w:iCs/>
                <w:szCs w:val="16"/>
              </w:rPr>
            </w:pPr>
            <w:r w:rsidRPr="0002579B">
              <w:rPr>
                <w:b/>
                <w:bCs/>
                <w:i/>
                <w:iCs/>
                <w:szCs w:val="16"/>
              </w:rPr>
              <w:t>0.0%</w:t>
            </w:r>
          </w:p>
        </w:tc>
        <w:tc>
          <w:tcPr>
            <w:tcW w:w="1443" w:type="dxa"/>
            <w:noWrap/>
          </w:tcPr>
          <w:p w14:paraId="5B1BBB1B" w14:textId="34F6164D" w:rsidR="0028643D" w:rsidRPr="001D7A0B" w:rsidRDefault="0028643D" w:rsidP="0028643D">
            <w:pPr>
              <w:pStyle w:val="Body"/>
              <w:jc w:val="center"/>
              <w:rPr>
                <w:b/>
                <w:bCs/>
                <w:i/>
                <w:iCs/>
                <w:szCs w:val="16"/>
              </w:rPr>
            </w:pPr>
            <w:r w:rsidRPr="0002579B">
              <w:rPr>
                <w:b/>
                <w:bCs/>
                <w:i/>
                <w:iCs/>
                <w:szCs w:val="16"/>
              </w:rPr>
              <w:t>12.8%</w:t>
            </w:r>
          </w:p>
        </w:tc>
        <w:tc>
          <w:tcPr>
            <w:tcW w:w="1443" w:type="dxa"/>
            <w:noWrap/>
          </w:tcPr>
          <w:p w14:paraId="51E5D1BA" w14:textId="0EDA2299" w:rsidR="0028643D" w:rsidRPr="001D7A0B" w:rsidRDefault="0028643D" w:rsidP="0028643D">
            <w:pPr>
              <w:pStyle w:val="Body"/>
              <w:jc w:val="center"/>
              <w:rPr>
                <w:b/>
                <w:bCs/>
                <w:i/>
                <w:iCs/>
                <w:szCs w:val="16"/>
              </w:rPr>
            </w:pPr>
            <w:r w:rsidRPr="0002579B">
              <w:rPr>
                <w:b/>
                <w:bCs/>
                <w:i/>
                <w:iCs/>
                <w:szCs w:val="16"/>
              </w:rPr>
              <w:t>54.4%</w:t>
            </w:r>
          </w:p>
        </w:tc>
        <w:tc>
          <w:tcPr>
            <w:tcW w:w="1444" w:type="dxa"/>
            <w:noWrap/>
          </w:tcPr>
          <w:p w14:paraId="78AB9B04" w14:textId="614CF45F" w:rsidR="0028643D" w:rsidRPr="001D7A0B" w:rsidRDefault="0028643D" w:rsidP="0028643D">
            <w:pPr>
              <w:pStyle w:val="Body"/>
              <w:jc w:val="center"/>
              <w:rPr>
                <w:b/>
                <w:bCs/>
                <w:i/>
                <w:iCs/>
                <w:szCs w:val="16"/>
              </w:rPr>
            </w:pPr>
            <w:r w:rsidRPr="0002579B">
              <w:rPr>
                <w:b/>
                <w:bCs/>
                <w:i/>
                <w:iCs/>
                <w:szCs w:val="16"/>
              </w:rPr>
              <w:t>64.2%</w:t>
            </w:r>
          </w:p>
        </w:tc>
      </w:tr>
      <w:tr w:rsidR="0028643D" w:rsidRPr="00994B0A" w14:paraId="29987580" w14:textId="77777777" w:rsidTr="00D02A32">
        <w:trPr>
          <w:trHeight w:val="227"/>
        </w:trPr>
        <w:tc>
          <w:tcPr>
            <w:tcW w:w="1040" w:type="dxa"/>
            <w:noWrap/>
          </w:tcPr>
          <w:p w14:paraId="09FDDB17" w14:textId="1E3672B8" w:rsidR="0028643D" w:rsidRPr="001D7A0B" w:rsidRDefault="0028643D" w:rsidP="0028643D">
            <w:pPr>
              <w:pStyle w:val="Body"/>
              <w:jc w:val="center"/>
              <w:rPr>
                <w:b/>
                <w:bCs/>
                <w:i/>
                <w:iCs/>
                <w:szCs w:val="16"/>
              </w:rPr>
            </w:pPr>
            <w:r w:rsidRPr="001D7A0B">
              <w:rPr>
                <w:szCs w:val="16"/>
              </w:rPr>
              <w:t>NO0069</w:t>
            </w:r>
          </w:p>
        </w:tc>
        <w:tc>
          <w:tcPr>
            <w:tcW w:w="1443" w:type="dxa"/>
            <w:noWrap/>
          </w:tcPr>
          <w:p w14:paraId="6ACAA492" w14:textId="5F0A4249" w:rsidR="0028643D" w:rsidRPr="001D7A0B" w:rsidRDefault="0028643D" w:rsidP="0028643D">
            <w:pPr>
              <w:pStyle w:val="Body"/>
              <w:jc w:val="center"/>
              <w:rPr>
                <w:b/>
                <w:bCs/>
                <w:i/>
                <w:iCs/>
                <w:szCs w:val="16"/>
              </w:rPr>
            </w:pPr>
            <w:r w:rsidRPr="001D7A0B">
              <w:rPr>
                <w:szCs w:val="16"/>
              </w:rPr>
              <w:t>1.8%</w:t>
            </w:r>
          </w:p>
        </w:tc>
        <w:tc>
          <w:tcPr>
            <w:tcW w:w="1443" w:type="dxa"/>
            <w:noWrap/>
          </w:tcPr>
          <w:p w14:paraId="7B185D1C" w14:textId="684076E9" w:rsidR="0028643D" w:rsidRPr="001D7A0B" w:rsidRDefault="0028643D" w:rsidP="0028643D">
            <w:pPr>
              <w:pStyle w:val="Body"/>
              <w:jc w:val="center"/>
              <w:rPr>
                <w:b/>
                <w:bCs/>
                <w:i/>
                <w:iCs/>
                <w:szCs w:val="16"/>
              </w:rPr>
            </w:pPr>
            <w:r w:rsidRPr="001D7A0B">
              <w:rPr>
                <w:szCs w:val="16"/>
              </w:rPr>
              <w:t>2.5%</w:t>
            </w:r>
          </w:p>
        </w:tc>
        <w:tc>
          <w:tcPr>
            <w:tcW w:w="1443" w:type="dxa"/>
            <w:noWrap/>
          </w:tcPr>
          <w:p w14:paraId="70B906E9" w14:textId="178C875C" w:rsidR="0028643D" w:rsidRPr="001D7A0B" w:rsidRDefault="0028643D" w:rsidP="0028643D">
            <w:pPr>
              <w:pStyle w:val="Body"/>
              <w:jc w:val="center"/>
              <w:rPr>
                <w:b/>
                <w:bCs/>
                <w:i/>
                <w:iCs/>
                <w:szCs w:val="16"/>
              </w:rPr>
            </w:pPr>
            <w:r w:rsidRPr="001D7A0B">
              <w:rPr>
                <w:szCs w:val="16"/>
              </w:rPr>
              <w:t>0.0%</w:t>
            </w:r>
          </w:p>
        </w:tc>
        <w:tc>
          <w:tcPr>
            <w:tcW w:w="1443" w:type="dxa"/>
            <w:noWrap/>
          </w:tcPr>
          <w:p w14:paraId="054B0FB6" w14:textId="0FCC2F89" w:rsidR="0028643D" w:rsidRPr="001D7A0B" w:rsidRDefault="0028643D" w:rsidP="0028643D">
            <w:pPr>
              <w:pStyle w:val="Body"/>
              <w:jc w:val="center"/>
              <w:rPr>
                <w:b/>
                <w:bCs/>
                <w:i/>
                <w:iCs/>
                <w:szCs w:val="16"/>
              </w:rPr>
            </w:pPr>
            <w:r w:rsidRPr="001D7A0B">
              <w:rPr>
                <w:szCs w:val="16"/>
              </w:rPr>
              <w:t>4.0%</w:t>
            </w:r>
          </w:p>
        </w:tc>
        <w:tc>
          <w:tcPr>
            <w:tcW w:w="1444" w:type="dxa"/>
            <w:noWrap/>
          </w:tcPr>
          <w:p w14:paraId="2BA65E5C" w14:textId="0E1129F9" w:rsidR="0028643D" w:rsidRPr="001D7A0B" w:rsidRDefault="0028643D" w:rsidP="0028643D">
            <w:pPr>
              <w:pStyle w:val="Body"/>
              <w:jc w:val="center"/>
              <w:rPr>
                <w:b/>
                <w:bCs/>
                <w:i/>
                <w:iCs/>
                <w:szCs w:val="16"/>
              </w:rPr>
            </w:pPr>
            <w:r w:rsidRPr="001D7A0B">
              <w:rPr>
                <w:szCs w:val="16"/>
              </w:rPr>
              <w:t>14.6%</w:t>
            </w:r>
          </w:p>
        </w:tc>
        <w:tc>
          <w:tcPr>
            <w:tcW w:w="1443" w:type="dxa"/>
            <w:noWrap/>
          </w:tcPr>
          <w:p w14:paraId="287EAD77" w14:textId="3808B66A" w:rsidR="0028643D" w:rsidRPr="001D7A0B" w:rsidRDefault="0028643D" w:rsidP="0028643D">
            <w:pPr>
              <w:pStyle w:val="Body"/>
              <w:jc w:val="center"/>
              <w:rPr>
                <w:b/>
                <w:bCs/>
                <w:i/>
                <w:iCs/>
                <w:szCs w:val="16"/>
              </w:rPr>
            </w:pPr>
            <w:r w:rsidRPr="001D7A0B">
              <w:rPr>
                <w:szCs w:val="16"/>
              </w:rPr>
              <w:t>0.4%</w:t>
            </w:r>
          </w:p>
        </w:tc>
        <w:tc>
          <w:tcPr>
            <w:tcW w:w="1443" w:type="dxa"/>
            <w:noWrap/>
          </w:tcPr>
          <w:p w14:paraId="1ED170FE" w14:textId="5FC25F1D" w:rsidR="0028643D" w:rsidRPr="001D7A0B" w:rsidRDefault="0028643D" w:rsidP="0028643D">
            <w:pPr>
              <w:pStyle w:val="Body"/>
              <w:jc w:val="center"/>
              <w:rPr>
                <w:b/>
                <w:bCs/>
                <w:i/>
                <w:iCs/>
                <w:szCs w:val="16"/>
              </w:rPr>
            </w:pPr>
            <w:r w:rsidRPr="001D7A0B">
              <w:rPr>
                <w:szCs w:val="16"/>
              </w:rPr>
              <w:t>8.4%</w:t>
            </w:r>
          </w:p>
        </w:tc>
        <w:tc>
          <w:tcPr>
            <w:tcW w:w="1443" w:type="dxa"/>
            <w:noWrap/>
          </w:tcPr>
          <w:p w14:paraId="63E8940B" w14:textId="616DF68F" w:rsidR="0028643D" w:rsidRPr="001D7A0B" w:rsidRDefault="0028643D" w:rsidP="0028643D">
            <w:pPr>
              <w:pStyle w:val="Body"/>
              <w:jc w:val="center"/>
              <w:rPr>
                <w:b/>
                <w:bCs/>
                <w:i/>
                <w:iCs/>
                <w:szCs w:val="16"/>
              </w:rPr>
            </w:pPr>
            <w:r w:rsidRPr="001D7A0B">
              <w:rPr>
                <w:szCs w:val="16"/>
              </w:rPr>
              <w:t>57.5%</w:t>
            </w:r>
          </w:p>
        </w:tc>
        <w:tc>
          <w:tcPr>
            <w:tcW w:w="1444" w:type="dxa"/>
            <w:noWrap/>
          </w:tcPr>
          <w:p w14:paraId="6C8446AE" w14:textId="6047CAAF" w:rsidR="0028643D" w:rsidRPr="001D7A0B" w:rsidRDefault="0028643D" w:rsidP="0028643D">
            <w:pPr>
              <w:pStyle w:val="Body"/>
              <w:jc w:val="center"/>
              <w:rPr>
                <w:b/>
                <w:bCs/>
                <w:i/>
                <w:iCs/>
                <w:szCs w:val="16"/>
              </w:rPr>
            </w:pPr>
            <w:r w:rsidRPr="001D7A0B">
              <w:rPr>
                <w:szCs w:val="16"/>
              </w:rPr>
              <w:t>62.8%</w:t>
            </w:r>
          </w:p>
        </w:tc>
      </w:tr>
      <w:tr w:rsidR="0028643D" w:rsidRPr="00994B0A" w14:paraId="5623642B" w14:textId="77777777" w:rsidTr="00D02A32">
        <w:trPr>
          <w:trHeight w:val="227"/>
        </w:trPr>
        <w:tc>
          <w:tcPr>
            <w:tcW w:w="1040" w:type="dxa"/>
            <w:noWrap/>
          </w:tcPr>
          <w:p w14:paraId="58E085BE" w14:textId="29DBB592" w:rsidR="0028643D" w:rsidRPr="001D7A0B" w:rsidRDefault="0028643D" w:rsidP="0028643D">
            <w:pPr>
              <w:pStyle w:val="Body"/>
              <w:jc w:val="center"/>
              <w:rPr>
                <w:szCs w:val="16"/>
              </w:rPr>
            </w:pPr>
            <w:r w:rsidRPr="001D7A0B">
              <w:rPr>
                <w:szCs w:val="16"/>
              </w:rPr>
              <w:t>NO0070</w:t>
            </w:r>
          </w:p>
        </w:tc>
        <w:tc>
          <w:tcPr>
            <w:tcW w:w="1443" w:type="dxa"/>
            <w:noWrap/>
          </w:tcPr>
          <w:p w14:paraId="3877A67C" w14:textId="279DCBC7" w:rsidR="0028643D" w:rsidRPr="001D7A0B" w:rsidRDefault="0028643D" w:rsidP="0028643D">
            <w:pPr>
              <w:pStyle w:val="Body"/>
              <w:jc w:val="center"/>
              <w:rPr>
                <w:szCs w:val="16"/>
              </w:rPr>
            </w:pPr>
            <w:r w:rsidRPr="001D7A0B">
              <w:rPr>
                <w:szCs w:val="16"/>
              </w:rPr>
              <w:t>1.3%</w:t>
            </w:r>
          </w:p>
        </w:tc>
        <w:tc>
          <w:tcPr>
            <w:tcW w:w="1443" w:type="dxa"/>
            <w:noWrap/>
          </w:tcPr>
          <w:p w14:paraId="613AC26E" w14:textId="0C1EA868" w:rsidR="0028643D" w:rsidRPr="001D7A0B" w:rsidRDefault="0028643D" w:rsidP="0028643D">
            <w:pPr>
              <w:pStyle w:val="Body"/>
              <w:jc w:val="center"/>
              <w:rPr>
                <w:szCs w:val="16"/>
              </w:rPr>
            </w:pPr>
            <w:r w:rsidRPr="001D7A0B">
              <w:rPr>
                <w:szCs w:val="16"/>
              </w:rPr>
              <w:t>2.9%</w:t>
            </w:r>
          </w:p>
        </w:tc>
        <w:tc>
          <w:tcPr>
            <w:tcW w:w="1443" w:type="dxa"/>
            <w:noWrap/>
          </w:tcPr>
          <w:p w14:paraId="2641D892" w14:textId="0531A439" w:rsidR="0028643D" w:rsidRPr="001D7A0B" w:rsidRDefault="0028643D" w:rsidP="0028643D">
            <w:pPr>
              <w:pStyle w:val="Body"/>
              <w:jc w:val="center"/>
              <w:rPr>
                <w:szCs w:val="16"/>
              </w:rPr>
            </w:pPr>
            <w:r w:rsidRPr="001D7A0B">
              <w:rPr>
                <w:szCs w:val="16"/>
              </w:rPr>
              <w:t>0.0%</w:t>
            </w:r>
          </w:p>
        </w:tc>
        <w:tc>
          <w:tcPr>
            <w:tcW w:w="1443" w:type="dxa"/>
            <w:noWrap/>
          </w:tcPr>
          <w:p w14:paraId="471E0E03" w14:textId="27484E52" w:rsidR="0028643D" w:rsidRPr="001D7A0B" w:rsidRDefault="0028643D" w:rsidP="0028643D">
            <w:pPr>
              <w:pStyle w:val="Body"/>
              <w:jc w:val="center"/>
              <w:rPr>
                <w:szCs w:val="16"/>
              </w:rPr>
            </w:pPr>
            <w:r w:rsidRPr="001D7A0B">
              <w:rPr>
                <w:szCs w:val="16"/>
              </w:rPr>
              <w:t>9.0%</w:t>
            </w:r>
          </w:p>
        </w:tc>
        <w:tc>
          <w:tcPr>
            <w:tcW w:w="1444" w:type="dxa"/>
            <w:noWrap/>
          </w:tcPr>
          <w:p w14:paraId="670C7309" w14:textId="4383E7A9" w:rsidR="0028643D" w:rsidRPr="001D7A0B" w:rsidRDefault="0028643D" w:rsidP="0028643D">
            <w:pPr>
              <w:pStyle w:val="Body"/>
              <w:jc w:val="center"/>
              <w:rPr>
                <w:szCs w:val="16"/>
              </w:rPr>
            </w:pPr>
            <w:r w:rsidRPr="001D7A0B">
              <w:rPr>
                <w:szCs w:val="16"/>
              </w:rPr>
              <w:t>20.2%</w:t>
            </w:r>
          </w:p>
        </w:tc>
        <w:tc>
          <w:tcPr>
            <w:tcW w:w="1443" w:type="dxa"/>
            <w:noWrap/>
          </w:tcPr>
          <w:p w14:paraId="63A61A53" w14:textId="414AC8F7" w:rsidR="0028643D" w:rsidRPr="001D7A0B" w:rsidRDefault="0028643D" w:rsidP="0028643D">
            <w:pPr>
              <w:pStyle w:val="Body"/>
              <w:jc w:val="center"/>
              <w:rPr>
                <w:szCs w:val="16"/>
              </w:rPr>
            </w:pPr>
            <w:r w:rsidRPr="001D7A0B">
              <w:rPr>
                <w:szCs w:val="16"/>
              </w:rPr>
              <w:t>4.1%</w:t>
            </w:r>
          </w:p>
        </w:tc>
        <w:tc>
          <w:tcPr>
            <w:tcW w:w="1443" w:type="dxa"/>
            <w:noWrap/>
          </w:tcPr>
          <w:p w14:paraId="764CDE3B" w14:textId="3EC7BEE4" w:rsidR="0028643D" w:rsidRPr="001D7A0B" w:rsidRDefault="0028643D" w:rsidP="0028643D">
            <w:pPr>
              <w:pStyle w:val="Body"/>
              <w:jc w:val="center"/>
              <w:rPr>
                <w:szCs w:val="16"/>
              </w:rPr>
            </w:pPr>
            <w:r w:rsidRPr="001D7A0B">
              <w:rPr>
                <w:szCs w:val="16"/>
              </w:rPr>
              <w:t>0.9%</w:t>
            </w:r>
          </w:p>
        </w:tc>
        <w:tc>
          <w:tcPr>
            <w:tcW w:w="1443" w:type="dxa"/>
            <w:noWrap/>
          </w:tcPr>
          <w:p w14:paraId="7DF675D7" w14:textId="5298C7E1" w:rsidR="0028643D" w:rsidRPr="001D7A0B" w:rsidRDefault="0028643D" w:rsidP="0028643D">
            <w:pPr>
              <w:pStyle w:val="Body"/>
              <w:jc w:val="center"/>
              <w:rPr>
                <w:szCs w:val="16"/>
              </w:rPr>
            </w:pPr>
            <w:r w:rsidRPr="001D7A0B">
              <w:rPr>
                <w:szCs w:val="16"/>
              </w:rPr>
              <w:t>46.9%</w:t>
            </w:r>
          </w:p>
        </w:tc>
        <w:tc>
          <w:tcPr>
            <w:tcW w:w="1444" w:type="dxa"/>
            <w:noWrap/>
          </w:tcPr>
          <w:p w14:paraId="7313B569" w14:textId="3D37842D" w:rsidR="0028643D" w:rsidRPr="001D7A0B" w:rsidRDefault="0028643D" w:rsidP="0028643D">
            <w:pPr>
              <w:pStyle w:val="Body"/>
              <w:jc w:val="center"/>
              <w:rPr>
                <w:szCs w:val="16"/>
              </w:rPr>
            </w:pPr>
            <w:r w:rsidRPr="001D7A0B">
              <w:rPr>
                <w:szCs w:val="16"/>
              </w:rPr>
              <w:t>57.0%</w:t>
            </w:r>
          </w:p>
        </w:tc>
      </w:tr>
      <w:tr w:rsidR="0028643D" w:rsidRPr="00994B0A" w14:paraId="4C9C495B" w14:textId="77777777" w:rsidTr="00D02A32">
        <w:trPr>
          <w:trHeight w:val="227"/>
        </w:trPr>
        <w:tc>
          <w:tcPr>
            <w:tcW w:w="1040" w:type="dxa"/>
            <w:noWrap/>
          </w:tcPr>
          <w:p w14:paraId="26C6BC89" w14:textId="6CD15969" w:rsidR="0028643D" w:rsidRPr="001D7A0B" w:rsidRDefault="0028643D" w:rsidP="0028643D">
            <w:pPr>
              <w:pStyle w:val="Body"/>
              <w:jc w:val="center"/>
              <w:rPr>
                <w:b/>
                <w:bCs/>
                <w:i/>
                <w:iCs/>
                <w:szCs w:val="16"/>
              </w:rPr>
            </w:pPr>
            <w:r w:rsidRPr="001D7A0B">
              <w:rPr>
                <w:szCs w:val="16"/>
              </w:rPr>
              <w:t>NO0071</w:t>
            </w:r>
          </w:p>
        </w:tc>
        <w:tc>
          <w:tcPr>
            <w:tcW w:w="1443" w:type="dxa"/>
            <w:noWrap/>
          </w:tcPr>
          <w:p w14:paraId="313B915D" w14:textId="6B9F624A" w:rsidR="0028643D" w:rsidRPr="001D7A0B" w:rsidRDefault="0028643D" w:rsidP="0028643D">
            <w:pPr>
              <w:pStyle w:val="Body"/>
              <w:jc w:val="center"/>
              <w:rPr>
                <w:b/>
                <w:bCs/>
                <w:i/>
                <w:iCs/>
                <w:szCs w:val="16"/>
              </w:rPr>
            </w:pPr>
            <w:r w:rsidRPr="001D7A0B">
              <w:rPr>
                <w:szCs w:val="16"/>
              </w:rPr>
              <w:t>0.7%</w:t>
            </w:r>
          </w:p>
        </w:tc>
        <w:tc>
          <w:tcPr>
            <w:tcW w:w="1443" w:type="dxa"/>
            <w:noWrap/>
          </w:tcPr>
          <w:p w14:paraId="55445C19" w14:textId="0F2F5681" w:rsidR="0028643D" w:rsidRPr="001D7A0B" w:rsidRDefault="0028643D" w:rsidP="0028643D">
            <w:pPr>
              <w:pStyle w:val="Body"/>
              <w:jc w:val="center"/>
              <w:rPr>
                <w:b/>
                <w:bCs/>
                <w:i/>
                <w:iCs/>
                <w:szCs w:val="16"/>
              </w:rPr>
            </w:pPr>
            <w:r w:rsidRPr="001D7A0B">
              <w:rPr>
                <w:szCs w:val="16"/>
              </w:rPr>
              <w:t>4.7%</w:t>
            </w:r>
          </w:p>
        </w:tc>
        <w:tc>
          <w:tcPr>
            <w:tcW w:w="1443" w:type="dxa"/>
            <w:noWrap/>
          </w:tcPr>
          <w:p w14:paraId="3A8E1794" w14:textId="5C75E357" w:rsidR="0028643D" w:rsidRPr="001D7A0B" w:rsidRDefault="0028643D" w:rsidP="0028643D">
            <w:pPr>
              <w:pStyle w:val="Body"/>
              <w:jc w:val="center"/>
              <w:rPr>
                <w:b/>
                <w:bCs/>
                <w:i/>
                <w:iCs/>
                <w:szCs w:val="16"/>
              </w:rPr>
            </w:pPr>
            <w:r w:rsidRPr="001D7A0B">
              <w:rPr>
                <w:szCs w:val="16"/>
              </w:rPr>
              <w:t>0.0%</w:t>
            </w:r>
          </w:p>
        </w:tc>
        <w:tc>
          <w:tcPr>
            <w:tcW w:w="1443" w:type="dxa"/>
            <w:noWrap/>
          </w:tcPr>
          <w:p w14:paraId="782B6333" w14:textId="1BF1786F" w:rsidR="0028643D" w:rsidRPr="001D7A0B" w:rsidRDefault="0028643D" w:rsidP="0028643D">
            <w:pPr>
              <w:pStyle w:val="Body"/>
              <w:jc w:val="center"/>
              <w:rPr>
                <w:b/>
                <w:bCs/>
                <w:i/>
                <w:iCs/>
                <w:szCs w:val="16"/>
              </w:rPr>
            </w:pPr>
            <w:r w:rsidRPr="001D7A0B">
              <w:rPr>
                <w:szCs w:val="16"/>
              </w:rPr>
              <w:t>4.7%</w:t>
            </w:r>
          </w:p>
        </w:tc>
        <w:tc>
          <w:tcPr>
            <w:tcW w:w="1444" w:type="dxa"/>
            <w:noWrap/>
          </w:tcPr>
          <w:p w14:paraId="3389A4F2" w14:textId="365B0CB2" w:rsidR="0028643D" w:rsidRPr="001D7A0B" w:rsidRDefault="0028643D" w:rsidP="0028643D">
            <w:pPr>
              <w:pStyle w:val="Body"/>
              <w:jc w:val="center"/>
              <w:rPr>
                <w:b/>
                <w:bCs/>
                <w:i/>
                <w:iCs/>
                <w:szCs w:val="16"/>
              </w:rPr>
            </w:pPr>
            <w:r w:rsidRPr="001D7A0B">
              <w:rPr>
                <w:szCs w:val="16"/>
              </w:rPr>
              <w:t>31.2%</w:t>
            </w:r>
          </w:p>
        </w:tc>
        <w:tc>
          <w:tcPr>
            <w:tcW w:w="1443" w:type="dxa"/>
            <w:noWrap/>
          </w:tcPr>
          <w:p w14:paraId="4289B6D9" w14:textId="6D0C7801" w:rsidR="0028643D" w:rsidRPr="001D7A0B" w:rsidRDefault="0028643D" w:rsidP="0028643D">
            <w:pPr>
              <w:pStyle w:val="Body"/>
              <w:jc w:val="center"/>
              <w:rPr>
                <w:b/>
                <w:bCs/>
                <w:i/>
                <w:iCs/>
                <w:szCs w:val="16"/>
              </w:rPr>
            </w:pPr>
            <w:r w:rsidRPr="001D7A0B">
              <w:rPr>
                <w:szCs w:val="16"/>
              </w:rPr>
              <w:t>0.3%</w:t>
            </w:r>
          </w:p>
        </w:tc>
        <w:tc>
          <w:tcPr>
            <w:tcW w:w="1443" w:type="dxa"/>
            <w:noWrap/>
          </w:tcPr>
          <w:p w14:paraId="383881FE" w14:textId="0FF30520" w:rsidR="0028643D" w:rsidRPr="001D7A0B" w:rsidRDefault="0028643D" w:rsidP="0028643D">
            <w:pPr>
              <w:pStyle w:val="Body"/>
              <w:jc w:val="center"/>
              <w:rPr>
                <w:b/>
                <w:bCs/>
                <w:i/>
                <w:iCs/>
                <w:szCs w:val="16"/>
              </w:rPr>
            </w:pPr>
            <w:r w:rsidRPr="001D7A0B">
              <w:rPr>
                <w:szCs w:val="16"/>
              </w:rPr>
              <w:t>6.2%</w:t>
            </w:r>
          </w:p>
        </w:tc>
        <w:tc>
          <w:tcPr>
            <w:tcW w:w="1443" w:type="dxa"/>
            <w:noWrap/>
          </w:tcPr>
          <w:p w14:paraId="6ADFBAF9" w14:textId="4A38ED36" w:rsidR="0028643D" w:rsidRPr="001D7A0B" w:rsidRDefault="0028643D" w:rsidP="0028643D">
            <w:pPr>
              <w:pStyle w:val="Body"/>
              <w:jc w:val="center"/>
              <w:rPr>
                <w:b/>
                <w:bCs/>
                <w:i/>
                <w:iCs/>
                <w:szCs w:val="16"/>
              </w:rPr>
            </w:pPr>
            <w:r w:rsidRPr="001D7A0B">
              <w:rPr>
                <w:szCs w:val="16"/>
              </w:rPr>
              <w:t>68.2%</w:t>
            </w:r>
          </w:p>
        </w:tc>
        <w:tc>
          <w:tcPr>
            <w:tcW w:w="1444" w:type="dxa"/>
            <w:noWrap/>
          </w:tcPr>
          <w:p w14:paraId="2414CA29" w14:textId="15D67BB5" w:rsidR="0028643D" w:rsidRPr="001D7A0B" w:rsidRDefault="0028643D" w:rsidP="0028643D">
            <w:pPr>
              <w:pStyle w:val="Body"/>
              <w:jc w:val="center"/>
              <w:rPr>
                <w:b/>
                <w:bCs/>
                <w:i/>
                <w:iCs/>
                <w:szCs w:val="16"/>
              </w:rPr>
            </w:pPr>
            <w:r w:rsidRPr="001D7A0B">
              <w:rPr>
                <w:szCs w:val="16"/>
              </w:rPr>
              <w:t>77.8%</w:t>
            </w:r>
          </w:p>
        </w:tc>
      </w:tr>
      <w:tr w:rsidR="0028643D" w:rsidRPr="00994B0A" w14:paraId="63E5E788" w14:textId="77777777" w:rsidTr="00D02A32">
        <w:trPr>
          <w:trHeight w:val="227"/>
        </w:trPr>
        <w:tc>
          <w:tcPr>
            <w:tcW w:w="1040" w:type="dxa"/>
            <w:noWrap/>
          </w:tcPr>
          <w:p w14:paraId="22B70652" w14:textId="365FF3E7" w:rsidR="0028643D" w:rsidRPr="001D7A0B" w:rsidRDefault="0028643D" w:rsidP="0028643D">
            <w:pPr>
              <w:pStyle w:val="Body"/>
              <w:jc w:val="center"/>
              <w:rPr>
                <w:b/>
                <w:bCs/>
                <w:i/>
                <w:iCs/>
                <w:szCs w:val="16"/>
              </w:rPr>
            </w:pPr>
            <w:r w:rsidRPr="001D7A0B">
              <w:rPr>
                <w:szCs w:val="16"/>
              </w:rPr>
              <w:t>NO0072</w:t>
            </w:r>
          </w:p>
        </w:tc>
        <w:tc>
          <w:tcPr>
            <w:tcW w:w="1443" w:type="dxa"/>
            <w:noWrap/>
          </w:tcPr>
          <w:p w14:paraId="627A3E98" w14:textId="5C8A9848" w:rsidR="0028643D" w:rsidRPr="001D7A0B" w:rsidRDefault="0028643D" w:rsidP="0028643D">
            <w:pPr>
              <w:pStyle w:val="Body"/>
              <w:jc w:val="center"/>
              <w:rPr>
                <w:b/>
                <w:bCs/>
                <w:i/>
                <w:iCs/>
                <w:szCs w:val="16"/>
              </w:rPr>
            </w:pPr>
            <w:r w:rsidRPr="001D7A0B">
              <w:rPr>
                <w:szCs w:val="16"/>
              </w:rPr>
              <w:t>0.8%</w:t>
            </w:r>
          </w:p>
        </w:tc>
        <w:tc>
          <w:tcPr>
            <w:tcW w:w="1443" w:type="dxa"/>
            <w:noWrap/>
          </w:tcPr>
          <w:p w14:paraId="06C04003" w14:textId="26165999" w:rsidR="0028643D" w:rsidRPr="001D7A0B" w:rsidRDefault="0028643D" w:rsidP="0028643D">
            <w:pPr>
              <w:pStyle w:val="Body"/>
              <w:jc w:val="center"/>
              <w:rPr>
                <w:b/>
                <w:bCs/>
                <w:i/>
                <w:iCs/>
                <w:szCs w:val="16"/>
              </w:rPr>
            </w:pPr>
            <w:r w:rsidRPr="001D7A0B">
              <w:rPr>
                <w:szCs w:val="16"/>
              </w:rPr>
              <w:t>4.4%</w:t>
            </w:r>
          </w:p>
        </w:tc>
        <w:tc>
          <w:tcPr>
            <w:tcW w:w="1443" w:type="dxa"/>
            <w:noWrap/>
          </w:tcPr>
          <w:p w14:paraId="1864710F" w14:textId="319F6922" w:rsidR="0028643D" w:rsidRPr="001D7A0B" w:rsidRDefault="0028643D" w:rsidP="0028643D">
            <w:pPr>
              <w:pStyle w:val="Body"/>
              <w:jc w:val="center"/>
              <w:rPr>
                <w:b/>
                <w:bCs/>
                <w:i/>
                <w:iCs/>
                <w:szCs w:val="16"/>
              </w:rPr>
            </w:pPr>
            <w:r w:rsidRPr="001D7A0B">
              <w:rPr>
                <w:szCs w:val="16"/>
              </w:rPr>
              <w:t>2.2%</w:t>
            </w:r>
          </w:p>
        </w:tc>
        <w:tc>
          <w:tcPr>
            <w:tcW w:w="1443" w:type="dxa"/>
            <w:noWrap/>
          </w:tcPr>
          <w:p w14:paraId="6052083E" w14:textId="19A5E93B" w:rsidR="0028643D" w:rsidRPr="001D7A0B" w:rsidRDefault="0028643D" w:rsidP="0028643D">
            <w:pPr>
              <w:pStyle w:val="Body"/>
              <w:jc w:val="center"/>
              <w:rPr>
                <w:b/>
                <w:bCs/>
                <w:i/>
                <w:iCs/>
                <w:szCs w:val="16"/>
              </w:rPr>
            </w:pPr>
            <w:r w:rsidRPr="001D7A0B">
              <w:rPr>
                <w:szCs w:val="16"/>
              </w:rPr>
              <w:t>8.1%</w:t>
            </w:r>
          </w:p>
        </w:tc>
        <w:tc>
          <w:tcPr>
            <w:tcW w:w="1444" w:type="dxa"/>
            <w:noWrap/>
          </w:tcPr>
          <w:p w14:paraId="46130A6A" w14:textId="5E02DB62" w:rsidR="0028643D" w:rsidRPr="001D7A0B" w:rsidRDefault="0028643D" w:rsidP="0028643D">
            <w:pPr>
              <w:pStyle w:val="Body"/>
              <w:jc w:val="center"/>
              <w:rPr>
                <w:b/>
                <w:bCs/>
                <w:i/>
                <w:iCs/>
                <w:szCs w:val="16"/>
              </w:rPr>
            </w:pPr>
            <w:r w:rsidRPr="001D7A0B">
              <w:rPr>
                <w:szCs w:val="16"/>
              </w:rPr>
              <w:t>22.6%</w:t>
            </w:r>
          </w:p>
        </w:tc>
        <w:tc>
          <w:tcPr>
            <w:tcW w:w="1443" w:type="dxa"/>
            <w:noWrap/>
          </w:tcPr>
          <w:p w14:paraId="638360D1" w14:textId="1264BB1F" w:rsidR="0028643D" w:rsidRPr="001D7A0B" w:rsidRDefault="0028643D" w:rsidP="0028643D">
            <w:pPr>
              <w:pStyle w:val="Body"/>
              <w:jc w:val="center"/>
              <w:rPr>
                <w:b/>
                <w:bCs/>
                <w:i/>
                <w:iCs/>
                <w:szCs w:val="16"/>
              </w:rPr>
            </w:pPr>
            <w:r w:rsidRPr="001D7A0B">
              <w:rPr>
                <w:szCs w:val="16"/>
              </w:rPr>
              <w:t>0.0%</w:t>
            </w:r>
          </w:p>
        </w:tc>
        <w:tc>
          <w:tcPr>
            <w:tcW w:w="1443" w:type="dxa"/>
            <w:noWrap/>
          </w:tcPr>
          <w:p w14:paraId="422629BC" w14:textId="79185D5C" w:rsidR="0028643D" w:rsidRPr="001D7A0B" w:rsidRDefault="0028643D" w:rsidP="0028643D">
            <w:pPr>
              <w:pStyle w:val="Body"/>
              <w:jc w:val="center"/>
              <w:rPr>
                <w:b/>
                <w:bCs/>
                <w:i/>
                <w:iCs/>
                <w:szCs w:val="16"/>
              </w:rPr>
            </w:pPr>
            <w:r w:rsidRPr="001D7A0B">
              <w:rPr>
                <w:szCs w:val="16"/>
              </w:rPr>
              <w:t>-0.4%</w:t>
            </w:r>
          </w:p>
        </w:tc>
        <w:tc>
          <w:tcPr>
            <w:tcW w:w="1443" w:type="dxa"/>
            <w:noWrap/>
          </w:tcPr>
          <w:p w14:paraId="4D1BFC25" w14:textId="04F10EBB" w:rsidR="0028643D" w:rsidRPr="001D7A0B" w:rsidRDefault="0028643D" w:rsidP="0028643D">
            <w:pPr>
              <w:pStyle w:val="Body"/>
              <w:jc w:val="center"/>
              <w:rPr>
                <w:b/>
                <w:bCs/>
                <w:i/>
                <w:iCs/>
                <w:szCs w:val="16"/>
              </w:rPr>
            </w:pPr>
            <w:r w:rsidRPr="001D7A0B">
              <w:rPr>
                <w:szCs w:val="16"/>
              </w:rPr>
              <w:t>50.7%</w:t>
            </w:r>
          </w:p>
        </w:tc>
        <w:tc>
          <w:tcPr>
            <w:tcW w:w="1444" w:type="dxa"/>
            <w:noWrap/>
          </w:tcPr>
          <w:p w14:paraId="45A4F208" w14:textId="60547B8F" w:rsidR="0028643D" w:rsidRPr="001D7A0B" w:rsidRDefault="0028643D" w:rsidP="0028643D">
            <w:pPr>
              <w:pStyle w:val="Body"/>
              <w:jc w:val="center"/>
              <w:rPr>
                <w:b/>
                <w:bCs/>
                <w:i/>
                <w:iCs/>
                <w:szCs w:val="16"/>
              </w:rPr>
            </w:pPr>
            <w:r w:rsidRPr="001D7A0B">
              <w:rPr>
                <w:szCs w:val="16"/>
              </w:rPr>
              <w:t>59.5%</w:t>
            </w:r>
          </w:p>
        </w:tc>
      </w:tr>
      <w:tr w:rsidR="0028643D" w:rsidRPr="0002579B" w14:paraId="68A635C5" w14:textId="77777777" w:rsidTr="00D02A32">
        <w:trPr>
          <w:trHeight w:val="227"/>
        </w:trPr>
        <w:tc>
          <w:tcPr>
            <w:tcW w:w="1040" w:type="dxa"/>
            <w:noWrap/>
          </w:tcPr>
          <w:p w14:paraId="05F04951" w14:textId="1A1CA7FB" w:rsidR="0028643D" w:rsidRPr="0002579B" w:rsidRDefault="0028643D" w:rsidP="0028643D">
            <w:pPr>
              <w:pStyle w:val="Body"/>
              <w:jc w:val="center"/>
              <w:rPr>
                <w:b/>
                <w:bCs/>
                <w:i/>
                <w:iCs/>
                <w:szCs w:val="16"/>
              </w:rPr>
            </w:pPr>
            <w:r w:rsidRPr="0002579B">
              <w:rPr>
                <w:b/>
                <w:bCs/>
                <w:i/>
                <w:iCs/>
                <w:szCs w:val="16"/>
              </w:rPr>
              <w:t>NO0073</w:t>
            </w:r>
          </w:p>
        </w:tc>
        <w:tc>
          <w:tcPr>
            <w:tcW w:w="1443" w:type="dxa"/>
            <w:noWrap/>
          </w:tcPr>
          <w:p w14:paraId="6E395408" w14:textId="4C00F578" w:rsidR="0028643D" w:rsidRPr="0002579B" w:rsidRDefault="0028643D" w:rsidP="0028643D">
            <w:pPr>
              <w:pStyle w:val="Body"/>
              <w:jc w:val="center"/>
              <w:rPr>
                <w:b/>
                <w:bCs/>
                <w:i/>
                <w:iCs/>
                <w:szCs w:val="16"/>
              </w:rPr>
            </w:pPr>
            <w:r w:rsidRPr="0002579B">
              <w:rPr>
                <w:b/>
                <w:bCs/>
                <w:i/>
                <w:iCs/>
                <w:szCs w:val="16"/>
              </w:rPr>
              <w:t>1.4%</w:t>
            </w:r>
          </w:p>
        </w:tc>
        <w:tc>
          <w:tcPr>
            <w:tcW w:w="1443" w:type="dxa"/>
            <w:noWrap/>
          </w:tcPr>
          <w:p w14:paraId="2859AC2C" w14:textId="4278080A" w:rsidR="0028643D" w:rsidRPr="0002579B" w:rsidRDefault="0028643D" w:rsidP="0028643D">
            <w:pPr>
              <w:pStyle w:val="Body"/>
              <w:jc w:val="center"/>
              <w:rPr>
                <w:b/>
                <w:bCs/>
                <w:i/>
                <w:iCs/>
                <w:szCs w:val="16"/>
              </w:rPr>
            </w:pPr>
            <w:r w:rsidRPr="0002579B">
              <w:rPr>
                <w:b/>
                <w:bCs/>
                <w:i/>
                <w:iCs/>
                <w:szCs w:val="16"/>
              </w:rPr>
              <w:t>3.0%</w:t>
            </w:r>
          </w:p>
        </w:tc>
        <w:tc>
          <w:tcPr>
            <w:tcW w:w="1443" w:type="dxa"/>
            <w:noWrap/>
          </w:tcPr>
          <w:p w14:paraId="132ED1CE" w14:textId="4B90FFBD" w:rsidR="0028643D" w:rsidRPr="0002579B" w:rsidRDefault="0028643D" w:rsidP="0028643D">
            <w:pPr>
              <w:pStyle w:val="Body"/>
              <w:jc w:val="center"/>
              <w:rPr>
                <w:b/>
                <w:bCs/>
                <w:i/>
                <w:iCs/>
                <w:szCs w:val="16"/>
              </w:rPr>
            </w:pPr>
            <w:r w:rsidRPr="0002579B">
              <w:rPr>
                <w:b/>
                <w:bCs/>
                <w:i/>
                <w:iCs/>
                <w:szCs w:val="16"/>
              </w:rPr>
              <w:t>0.0%</w:t>
            </w:r>
          </w:p>
        </w:tc>
        <w:tc>
          <w:tcPr>
            <w:tcW w:w="1443" w:type="dxa"/>
            <w:noWrap/>
          </w:tcPr>
          <w:p w14:paraId="063379B2" w14:textId="0CF14B09" w:rsidR="0028643D" w:rsidRPr="0002579B" w:rsidRDefault="0028643D" w:rsidP="0028643D">
            <w:pPr>
              <w:pStyle w:val="Body"/>
              <w:jc w:val="center"/>
              <w:rPr>
                <w:b/>
                <w:bCs/>
                <w:i/>
                <w:iCs/>
                <w:szCs w:val="16"/>
              </w:rPr>
            </w:pPr>
            <w:r w:rsidRPr="0002579B">
              <w:rPr>
                <w:b/>
                <w:bCs/>
                <w:i/>
                <w:iCs/>
                <w:szCs w:val="16"/>
              </w:rPr>
              <w:t>4.2%</w:t>
            </w:r>
          </w:p>
        </w:tc>
        <w:tc>
          <w:tcPr>
            <w:tcW w:w="1444" w:type="dxa"/>
            <w:noWrap/>
          </w:tcPr>
          <w:p w14:paraId="7FD05B6E" w14:textId="2EA72CD3" w:rsidR="0028643D" w:rsidRPr="0002579B" w:rsidRDefault="0028643D" w:rsidP="0028643D">
            <w:pPr>
              <w:pStyle w:val="Body"/>
              <w:jc w:val="center"/>
              <w:rPr>
                <w:b/>
                <w:bCs/>
                <w:i/>
                <w:iCs/>
                <w:szCs w:val="16"/>
              </w:rPr>
            </w:pPr>
            <w:r w:rsidRPr="0002579B">
              <w:rPr>
                <w:b/>
                <w:bCs/>
                <w:i/>
                <w:iCs/>
                <w:szCs w:val="16"/>
              </w:rPr>
              <w:t>25.7%</w:t>
            </w:r>
          </w:p>
        </w:tc>
        <w:tc>
          <w:tcPr>
            <w:tcW w:w="1443" w:type="dxa"/>
            <w:noWrap/>
          </w:tcPr>
          <w:p w14:paraId="77508CE2" w14:textId="3D6B585F" w:rsidR="0028643D" w:rsidRPr="0002579B" w:rsidRDefault="0028643D" w:rsidP="0028643D">
            <w:pPr>
              <w:pStyle w:val="Body"/>
              <w:jc w:val="center"/>
              <w:rPr>
                <w:b/>
                <w:bCs/>
                <w:i/>
                <w:iCs/>
                <w:szCs w:val="16"/>
              </w:rPr>
            </w:pPr>
            <w:r w:rsidRPr="0002579B">
              <w:rPr>
                <w:b/>
                <w:bCs/>
                <w:i/>
                <w:iCs/>
                <w:szCs w:val="16"/>
              </w:rPr>
              <w:t>0.0%</w:t>
            </w:r>
          </w:p>
        </w:tc>
        <w:tc>
          <w:tcPr>
            <w:tcW w:w="1443" w:type="dxa"/>
            <w:noWrap/>
          </w:tcPr>
          <w:p w14:paraId="6839B91A" w14:textId="36C2903A" w:rsidR="0028643D" w:rsidRPr="0002579B" w:rsidRDefault="0028643D" w:rsidP="0028643D">
            <w:pPr>
              <w:pStyle w:val="Body"/>
              <w:jc w:val="center"/>
              <w:rPr>
                <w:b/>
                <w:bCs/>
                <w:i/>
                <w:iCs/>
                <w:szCs w:val="16"/>
              </w:rPr>
            </w:pPr>
            <w:r w:rsidRPr="0002579B">
              <w:rPr>
                <w:b/>
                <w:bCs/>
                <w:i/>
                <w:iCs/>
                <w:szCs w:val="16"/>
              </w:rPr>
              <w:t>-5.5%</w:t>
            </w:r>
          </w:p>
        </w:tc>
        <w:tc>
          <w:tcPr>
            <w:tcW w:w="1443" w:type="dxa"/>
            <w:noWrap/>
          </w:tcPr>
          <w:p w14:paraId="097F1628" w14:textId="2ECED4CE" w:rsidR="0028643D" w:rsidRPr="0002579B" w:rsidRDefault="0028643D" w:rsidP="0028643D">
            <w:pPr>
              <w:pStyle w:val="Body"/>
              <w:jc w:val="center"/>
              <w:rPr>
                <w:b/>
                <w:bCs/>
                <w:i/>
                <w:iCs/>
                <w:szCs w:val="16"/>
              </w:rPr>
            </w:pPr>
            <w:r w:rsidRPr="0002579B">
              <w:rPr>
                <w:b/>
                <w:bCs/>
                <w:i/>
                <w:iCs/>
                <w:szCs w:val="16"/>
              </w:rPr>
              <w:t>42.8%</w:t>
            </w:r>
          </w:p>
        </w:tc>
        <w:tc>
          <w:tcPr>
            <w:tcW w:w="1444" w:type="dxa"/>
            <w:noWrap/>
          </w:tcPr>
          <w:p w14:paraId="6B81ABBC" w14:textId="24150E9E" w:rsidR="0028643D" w:rsidRPr="0002579B" w:rsidRDefault="0028643D" w:rsidP="0028643D">
            <w:pPr>
              <w:pStyle w:val="Body"/>
              <w:jc w:val="center"/>
              <w:rPr>
                <w:b/>
                <w:bCs/>
                <w:i/>
                <w:iCs/>
                <w:szCs w:val="16"/>
              </w:rPr>
            </w:pPr>
            <w:r w:rsidRPr="0002579B">
              <w:rPr>
                <w:b/>
                <w:bCs/>
                <w:i/>
                <w:iCs/>
                <w:szCs w:val="16"/>
              </w:rPr>
              <w:t>53.8%</w:t>
            </w:r>
          </w:p>
        </w:tc>
      </w:tr>
      <w:tr w:rsidR="0028643D" w:rsidRPr="00994B0A" w14:paraId="622AAB80" w14:textId="77777777" w:rsidTr="00D02A32">
        <w:trPr>
          <w:trHeight w:val="227"/>
        </w:trPr>
        <w:tc>
          <w:tcPr>
            <w:tcW w:w="1040" w:type="dxa"/>
            <w:noWrap/>
          </w:tcPr>
          <w:p w14:paraId="4B69A4C0" w14:textId="58651176" w:rsidR="0028643D" w:rsidRPr="001D7A0B" w:rsidRDefault="0028643D" w:rsidP="0028643D">
            <w:pPr>
              <w:pStyle w:val="Body"/>
              <w:jc w:val="center"/>
              <w:rPr>
                <w:b/>
                <w:bCs/>
                <w:i/>
                <w:iCs/>
                <w:szCs w:val="16"/>
              </w:rPr>
            </w:pPr>
            <w:r w:rsidRPr="001D7A0B">
              <w:rPr>
                <w:szCs w:val="16"/>
              </w:rPr>
              <w:t>NO0074</w:t>
            </w:r>
          </w:p>
        </w:tc>
        <w:tc>
          <w:tcPr>
            <w:tcW w:w="1443" w:type="dxa"/>
            <w:noWrap/>
          </w:tcPr>
          <w:p w14:paraId="2EE23FF4" w14:textId="5BD5EB56" w:rsidR="0028643D" w:rsidRPr="001D7A0B" w:rsidRDefault="0028643D" w:rsidP="0028643D">
            <w:pPr>
              <w:pStyle w:val="Body"/>
              <w:jc w:val="center"/>
              <w:rPr>
                <w:b/>
                <w:bCs/>
                <w:i/>
                <w:iCs/>
                <w:szCs w:val="16"/>
              </w:rPr>
            </w:pPr>
            <w:r w:rsidRPr="001D7A0B">
              <w:rPr>
                <w:szCs w:val="16"/>
              </w:rPr>
              <w:t>1.2%</w:t>
            </w:r>
          </w:p>
        </w:tc>
        <w:tc>
          <w:tcPr>
            <w:tcW w:w="1443" w:type="dxa"/>
            <w:noWrap/>
          </w:tcPr>
          <w:p w14:paraId="38BC4430" w14:textId="11D95016" w:rsidR="0028643D" w:rsidRPr="001D7A0B" w:rsidRDefault="0028643D" w:rsidP="0028643D">
            <w:pPr>
              <w:pStyle w:val="Body"/>
              <w:jc w:val="center"/>
              <w:rPr>
                <w:b/>
                <w:bCs/>
                <w:i/>
                <w:iCs/>
                <w:szCs w:val="16"/>
              </w:rPr>
            </w:pPr>
            <w:r w:rsidRPr="001D7A0B">
              <w:rPr>
                <w:szCs w:val="16"/>
              </w:rPr>
              <w:t>2.5%</w:t>
            </w:r>
          </w:p>
        </w:tc>
        <w:tc>
          <w:tcPr>
            <w:tcW w:w="1443" w:type="dxa"/>
            <w:noWrap/>
          </w:tcPr>
          <w:p w14:paraId="2990C965" w14:textId="14AFCCF4" w:rsidR="0028643D" w:rsidRPr="001D7A0B" w:rsidRDefault="0028643D" w:rsidP="0028643D">
            <w:pPr>
              <w:pStyle w:val="Body"/>
              <w:jc w:val="center"/>
              <w:rPr>
                <w:b/>
                <w:bCs/>
                <w:i/>
                <w:iCs/>
                <w:szCs w:val="16"/>
              </w:rPr>
            </w:pPr>
            <w:r w:rsidRPr="001D7A0B">
              <w:rPr>
                <w:szCs w:val="16"/>
              </w:rPr>
              <w:t>0.8%</w:t>
            </w:r>
          </w:p>
        </w:tc>
        <w:tc>
          <w:tcPr>
            <w:tcW w:w="1443" w:type="dxa"/>
            <w:noWrap/>
          </w:tcPr>
          <w:p w14:paraId="328AE702" w14:textId="1FD86081" w:rsidR="0028643D" w:rsidRPr="001D7A0B" w:rsidRDefault="0028643D" w:rsidP="0028643D">
            <w:pPr>
              <w:pStyle w:val="Body"/>
              <w:jc w:val="center"/>
              <w:rPr>
                <w:b/>
                <w:bCs/>
                <w:i/>
                <w:iCs/>
                <w:szCs w:val="16"/>
              </w:rPr>
            </w:pPr>
            <w:r w:rsidRPr="001D7A0B">
              <w:rPr>
                <w:szCs w:val="16"/>
              </w:rPr>
              <w:t>22.2%</w:t>
            </w:r>
          </w:p>
        </w:tc>
        <w:tc>
          <w:tcPr>
            <w:tcW w:w="1444" w:type="dxa"/>
            <w:noWrap/>
          </w:tcPr>
          <w:p w14:paraId="15CCFDDD" w14:textId="5E6F558B" w:rsidR="0028643D" w:rsidRPr="001D7A0B" w:rsidRDefault="0028643D" w:rsidP="0028643D">
            <w:pPr>
              <w:pStyle w:val="Body"/>
              <w:jc w:val="center"/>
              <w:rPr>
                <w:b/>
                <w:bCs/>
                <w:i/>
                <w:iCs/>
                <w:szCs w:val="16"/>
              </w:rPr>
            </w:pPr>
            <w:r w:rsidRPr="001D7A0B">
              <w:rPr>
                <w:szCs w:val="16"/>
              </w:rPr>
              <w:t>26.1%</w:t>
            </w:r>
          </w:p>
        </w:tc>
        <w:tc>
          <w:tcPr>
            <w:tcW w:w="1443" w:type="dxa"/>
            <w:noWrap/>
          </w:tcPr>
          <w:p w14:paraId="7433BB5C" w14:textId="5A2A129F" w:rsidR="0028643D" w:rsidRPr="001D7A0B" w:rsidRDefault="0028643D" w:rsidP="0028643D">
            <w:pPr>
              <w:pStyle w:val="Body"/>
              <w:jc w:val="center"/>
              <w:rPr>
                <w:b/>
                <w:bCs/>
                <w:i/>
                <w:iCs/>
                <w:szCs w:val="16"/>
              </w:rPr>
            </w:pPr>
            <w:r w:rsidRPr="001D7A0B">
              <w:rPr>
                <w:szCs w:val="16"/>
              </w:rPr>
              <w:t>0.0%</w:t>
            </w:r>
          </w:p>
        </w:tc>
        <w:tc>
          <w:tcPr>
            <w:tcW w:w="1443" w:type="dxa"/>
            <w:noWrap/>
          </w:tcPr>
          <w:p w14:paraId="7FA79B79" w14:textId="6123DA02" w:rsidR="0028643D" w:rsidRPr="001D7A0B" w:rsidRDefault="0028643D" w:rsidP="0028643D">
            <w:pPr>
              <w:pStyle w:val="Body"/>
              <w:jc w:val="center"/>
              <w:rPr>
                <w:b/>
                <w:bCs/>
                <w:i/>
                <w:iCs/>
                <w:szCs w:val="16"/>
              </w:rPr>
            </w:pPr>
            <w:r w:rsidRPr="001D7A0B">
              <w:rPr>
                <w:szCs w:val="16"/>
              </w:rPr>
              <w:t>-1.5%</w:t>
            </w:r>
          </w:p>
        </w:tc>
        <w:tc>
          <w:tcPr>
            <w:tcW w:w="1443" w:type="dxa"/>
            <w:noWrap/>
          </w:tcPr>
          <w:p w14:paraId="5C047641" w14:textId="4FC6B781" w:rsidR="0028643D" w:rsidRPr="001D7A0B" w:rsidRDefault="0028643D" w:rsidP="0028643D">
            <w:pPr>
              <w:pStyle w:val="Body"/>
              <w:jc w:val="center"/>
              <w:rPr>
                <w:b/>
                <w:bCs/>
                <w:i/>
                <w:iCs/>
                <w:szCs w:val="16"/>
              </w:rPr>
            </w:pPr>
            <w:r w:rsidRPr="001D7A0B">
              <w:rPr>
                <w:szCs w:val="16"/>
              </w:rPr>
              <w:t>60.4%</w:t>
            </w:r>
          </w:p>
        </w:tc>
        <w:tc>
          <w:tcPr>
            <w:tcW w:w="1444" w:type="dxa"/>
            <w:noWrap/>
          </w:tcPr>
          <w:p w14:paraId="32397AD9" w14:textId="56DE8BEE" w:rsidR="0028643D" w:rsidRPr="001D7A0B" w:rsidRDefault="0028643D" w:rsidP="0028643D">
            <w:pPr>
              <w:pStyle w:val="Body"/>
              <w:jc w:val="center"/>
              <w:rPr>
                <w:b/>
                <w:bCs/>
                <w:i/>
                <w:iCs/>
                <w:szCs w:val="16"/>
              </w:rPr>
            </w:pPr>
            <w:r w:rsidRPr="001D7A0B">
              <w:rPr>
                <w:szCs w:val="16"/>
              </w:rPr>
              <w:t>68.7%</w:t>
            </w:r>
          </w:p>
        </w:tc>
      </w:tr>
      <w:tr w:rsidR="0028643D" w:rsidRPr="00994B0A" w14:paraId="07983553" w14:textId="77777777" w:rsidTr="00D02A32">
        <w:trPr>
          <w:trHeight w:val="227"/>
        </w:trPr>
        <w:tc>
          <w:tcPr>
            <w:tcW w:w="1040" w:type="dxa"/>
            <w:noWrap/>
          </w:tcPr>
          <w:p w14:paraId="1A023115" w14:textId="385BCE6F" w:rsidR="0028643D" w:rsidRPr="001D7A0B" w:rsidRDefault="0028643D" w:rsidP="0028643D">
            <w:pPr>
              <w:pStyle w:val="Body"/>
              <w:jc w:val="center"/>
              <w:rPr>
                <w:b/>
                <w:bCs/>
                <w:i/>
                <w:iCs/>
                <w:szCs w:val="16"/>
              </w:rPr>
            </w:pPr>
            <w:r w:rsidRPr="001D7A0B">
              <w:rPr>
                <w:szCs w:val="16"/>
              </w:rPr>
              <w:t>NO0075</w:t>
            </w:r>
          </w:p>
        </w:tc>
        <w:tc>
          <w:tcPr>
            <w:tcW w:w="1443" w:type="dxa"/>
            <w:noWrap/>
          </w:tcPr>
          <w:p w14:paraId="6121B577" w14:textId="38B22DEA" w:rsidR="0028643D" w:rsidRPr="001D7A0B" w:rsidRDefault="0028643D" w:rsidP="0028643D">
            <w:pPr>
              <w:pStyle w:val="Body"/>
              <w:jc w:val="center"/>
              <w:rPr>
                <w:b/>
                <w:bCs/>
                <w:i/>
                <w:iCs/>
                <w:szCs w:val="16"/>
              </w:rPr>
            </w:pPr>
            <w:r w:rsidRPr="001D7A0B">
              <w:rPr>
                <w:szCs w:val="16"/>
              </w:rPr>
              <w:t>1.8%</w:t>
            </w:r>
          </w:p>
        </w:tc>
        <w:tc>
          <w:tcPr>
            <w:tcW w:w="1443" w:type="dxa"/>
            <w:noWrap/>
          </w:tcPr>
          <w:p w14:paraId="653B70F7" w14:textId="58E21769" w:rsidR="0028643D" w:rsidRPr="001D7A0B" w:rsidRDefault="0028643D" w:rsidP="0028643D">
            <w:pPr>
              <w:pStyle w:val="Body"/>
              <w:jc w:val="center"/>
              <w:rPr>
                <w:b/>
                <w:bCs/>
                <w:i/>
                <w:iCs/>
                <w:szCs w:val="16"/>
              </w:rPr>
            </w:pPr>
            <w:r w:rsidRPr="001D7A0B">
              <w:rPr>
                <w:szCs w:val="16"/>
              </w:rPr>
              <w:t>3.0%</w:t>
            </w:r>
          </w:p>
        </w:tc>
        <w:tc>
          <w:tcPr>
            <w:tcW w:w="1443" w:type="dxa"/>
            <w:noWrap/>
          </w:tcPr>
          <w:p w14:paraId="3469B2A9" w14:textId="37567792" w:rsidR="0028643D" w:rsidRPr="001D7A0B" w:rsidRDefault="0028643D" w:rsidP="0028643D">
            <w:pPr>
              <w:pStyle w:val="Body"/>
              <w:jc w:val="center"/>
              <w:rPr>
                <w:b/>
                <w:bCs/>
                <w:i/>
                <w:iCs/>
                <w:szCs w:val="16"/>
              </w:rPr>
            </w:pPr>
            <w:r w:rsidRPr="001D7A0B">
              <w:rPr>
                <w:szCs w:val="16"/>
              </w:rPr>
              <w:t>0.1%</w:t>
            </w:r>
          </w:p>
        </w:tc>
        <w:tc>
          <w:tcPr>
            <w:tcW w:w="1443" w:type="dxa"/>
            <w:noWrap/>
          </w:tcPr>
          <w:p w14:paraId="55F7CBB2" w14:textId="4AFAEC3C" w:rsidR="0028643D" w:rsidRPr="001D7A0B" w:rsidRDefault="0028643D" w:rsidP="0028643D">
            <w:pPr>
              <w:pStyle w:val="Body"/>
              <w:jc w:val="center"/>
              <w:rPr>
                <w:b/>
                <w:bCs/>
                <w:i/>
                <w:iCs/>
                <w:szCs w:val="16"/>
              </w:rPr>
            </w:pPr>
            <w:r w:rsidRPr="001D7A0B">
              <w:rPr>
                <w:szCs w:val="16"/>
              </w:rPr>
              <w:t>7.7%</w:t>
            </w:r>
          </w:p>
        </w:tc>
        <w:tc>
          <w:tcPr>
            <w:tcW w:w="1444" w:type="dxa"/>
            <w:noWrap/>
          </w:tcPr>
          <w:p w14:paraId="1E4E3E63" w14:textId="7031ACDB" w:rsidR="0028643D" w:rsidRPr="001D7A0B" w:rsidRDefault="0028643D" w:rsidP="0028643D">
            <w:pPr>
              <w:pStyle w:val="Body"/>
              <w:jc w:val="center"/>
              <w:rPr>
                <w:b/>
                <w:bCs/>
                <w:i/>
                <w:iCs/>
                <w:szCs w:val="16"/>
              </w:rPr>
            </w:pPr>
            <w:r w:rsidRPr="001D7A0B">
              <w:rPr>
                <w:szCs w:val="16"/>
              </w:rPr>
              <w:t>27.8%</w:t>
            </w:r>
          </w:p>
        </w:tc>
        <w:tc>
          <w:tcPr>
            <w:tcW w:w="1443" w:type="dxa"/>
            <w:noWrap/>
          </w:tcPr>
          <w:p w14:paraId="3ABC23D2" w14:textId="1B193D00" w:rsidR="0028643D" w:rsidRPr="001D7A0B" w:rsidRDefault="0028643D" w:rsidP="0028643D">
            <w:pPr>
              <w:pStyle w:val="Body"/>
              <w:jc w:val="center"/>
              <w:rPr>
                <w:b/>
                <w:bCs/>
                <w:i/>
                <w:iCs/>
                <w:szCs w:val="16"/>
              </w:rPr>
            </w:pPr>
            <w:r w:rsidRPr="001D7A0B">
              <w:rPr>
                <w:szCs w:val="16"/>
              </w:rPr>
              <w:t>3.6%</w:t>
            </w:r>
          </w:p>
        </w:tc>
        <w:tc>
          <w:tcPr>
            <w:tcW w:w="1443" w:type="dxa"/>
            <w:noWrap/>
          </w:tcPr>
          <w:p w14:paraId="5EB7108B" w14:textId="376F6FDE" w:rsidR="0028643D" w:rsidRPr="001D7A0B" w:rsidRDefault="0028643D" w:rsidP="0028643D">
            <w:pPr>
              <w:pStyle w:val="Body"/>
              <w:jc w:val="center"/>
              <w:rPr>
                <w:b/>
                <w:bCs/>
                <w:i/>
                <w:iCs/>
                <w:szCs w:val="16"/>
              </w:rPr>
            </w:pPr>
            <w:r w:rsidRPr="001D7A0B">
              <w:rPr>
                <w:szCs w:val="16"/>
              </w:rPr>
              <w:t>-6.5%</w:t>
            </w:r>
          </w:p>
        </w:tc>
        <w:tc>
          <w:tcPr>
            <w:tcW w:w="1443" w:type="dxa"/>
            <w:noWrap/>
          </w:tcPr>
          <w:p w14:paraId="30029BDC" w14:textId="157AB372" w:rsidR="0028643D" w:rsidRPr="001D7A0B" w:rsidRDefault="0028643D" w:rsidP="0028643D">
            <w:pPr>
              <w:pStyle w:val="Body"/>
              <w:jc w:val="center"/>
              <w:rPr>
                <w:b/>
                <w:bCs/>
                <w:i/>
                <w:iCs/>
                <w:szCs w:val="16"/>
              </w:rPr>
            </w:pPr>
            <w:r w:rsidRPr="001D7A0B">
              <w:rPr>
                <w:szCs w:val="16"/>
              </w:rPr>
              <w:t>58.9%</w:t>
            </w:r>
          </w:p>
        </w:tc>
        <w:tc>
          <w:tcPr>
            <w:tcW w:w="1444" w:type="dxa"/>
            <w:noWrap/>
          </w:tcPr>
          <w:p w14:paraId="6F2207F5" w14:textId="32AAFCB5" w:rsidR="0028643D" w:rsidRPr="001D7A0B" w:rsidRDefault="0028643D" w:rsidP="0028643D">
            <w:pPr>
              <w:pStyle w:val="Body"/>
              <w:jc w:val="center"/>
              <w:rPr>
                <w:b/>
                <w:bCs/>
                <w:i/>
                <w:iCs/>
                <w:szCs w:val="16"/>
              </w:rPr>
            </w:pPr>
            <w:r w:rsidRPr="001D7A0B">
              <w:rPr>
                <w:szCs w:val="16"/>
              </w:rPr>
              <w:t>64.9%</w:t>
            </w:r>
          </w:p>
        </w:tc>
      </w:tr>
      <w:tr w:rsidR="0028643D" w:rsidRPr="00994B0A" w14:paraId="4392C8F3" w14:textId="77777777" w:rsidTr="00D02A32">
        <w:trPr>
          <w:trHeight w:val="227"/>
        </w:trPr>
        <w:tc>
          <w:tcPr>
            <w:tcW w:w="1040" w:type="dxa"/>
            <w:noWrap/>
          </w:tcPr>
          <w:p w14:paraId="7542533E" w14:textId="350B47C0" w:rsidR="0028643D" w:rsidRPr="001D7A0B" w:rsidRDefault="0028643D" w:rsidP="0028643D">
            <w:pPr>
              <w:pStyle w:val="Body"/>
              <w:jc w:val="center"/>
              <w:rPr>
                <w:szCs w:val="16"/>
              </w:rPr>
            </w:pPr>
            <w:r w:rsidRPr="001D7A0B">
              <w:rPr>
                <w:szCs w:val="16"/>
              </w:rPr>
              <w:t>NO0076</w:t>
            </w:r>
          </w:p>
        </w:tc>
        <w:tc>
          <w:tcPr>
            <w:tcW w:w="1443" w:type="dxa"/>
            <w:noWrap/>
          </w:tcPr>
          <w:p w14:paraId="0C80642B" w14:textId="26984486" w:rsidR="0028643D" w:rsidRPr="001D7A0B" w:rsidRDefault="0028643D" w:rsidP="0028643D">
            <w:pPr>
              <w:pStyle w:val="Body"/>
              <w:jc w:val="center"/>
              <w:rPr>
                <w:szCs w:val="16"/>
              </w:rPr>
            </w:pPr>
            <w:r w:rsidRPr="001D7A0B">
              <w:rPr>
                <w:szCs w:val="16"/>
              </w:rPr>
              <w:t>1.4%</w:t>
            </w:r>
          </w:p>
        </w:tc>
        <w:tc>
          <w:tcPr>
            <w:tcW w:w="1443" w:type="dxa"/>
            <w:noWrap/>
          </w:tcPr>
          <w:p w14:paraId="348F75CD" w14:textId="74A8F28E" w:rsidR="0028643D" w:rsidRPr="001D7A0B" w:rsidRDefault="0028643D" w:rsidP="0028643D">
            <w:pPr>
              <w:pStyle w:val="Body"/>
              <w:jc w:val="center"/>
              <w:rPr>
                <w:szCs w:val="16"/>
              </w:rPr>
            </w:pPr>
            <w:r w:rsidRPr="001D7A0B">
              <w:rPr>
                <w:szCs w:val="16"/>
              </w:rPr>
              <w:t>1.1%</w:t>
            </w:r>
          </w:p>
        </w:tc>
        <w:tc>
          <w:tcPr>
            <w:tcW w:w="1443" w:type="dxa"/>
            <w:noWrap/>
          </w:tcPr>
          <w:p w14:paraId="7EA70B71" w14:textId="0B35E818" w:rsidR="0028643D" w:rsidRPr="001D7A0B" w:rsidRDefault="0028643D" w:rsidP="0028643D">
            <w:pPr>
              <w:pStyle w:val="Body"/>
              <w:jc w:val="center"/>
              <w:rPr>
                <w:szCs w:val="16"/>
              </w:rPr>
            </w:pPr>
            <w:r w:rsidRPr="001D7A0B">
              <w:rPr>
                <w:szCs w:val="16"/>
              </w:rPr>
              <w:t>0.1%</w:t>
            </w:r>
          </w:p>
        </w:tc>
        <w:tc>
          <w:tcPr>
            <w:tcW w:w="1443" w:type="dxa"/>
            <w:noWrap/>
          </w:tcPr>
          <w:p w14:paraId="696EE350" w14:textId="17459C8E" w:rsidR="0028643D" w:rsidRPr="001D7A0B" w:rsidRDefault="0028643D" w:rsidP="0028643D">
            <w:pPr>
              <w:pStyle w:val="Body"/>
              <w:jc w:val="center"/>
              <w:rPr>
                <w:szCs w:val="16"/>
              </w:rPr>
            </w:pPr>
            <w:r w:rsidRPr="001D7A0B">
              <w:rPr>
                <w:szCs w:val="16"/>
              </w:rPr>
              <w:t>6.0%</w:t>
            </w:r>
          </w:p>
        </w:tc>
        <w:tc>
          <w:tcPr>
            <w:tcW w:w="1444" w:type="dxa"/>
            <w:noWrap/>
          </w:tcPr>
          <w:p w14:paraId="5E13583D" w14:textId="3CC134F6" w:rsidR="0028643D" w:rsidRPr="001D7A0B" w:rsidRDefault="0028643D" w:rsidP="0028643D">
            <w:pPr>
              <w:pStyle w:val="Body"/>
              <w:jc w:val="center"/>
              <w:rPr>
                <w:szCs w:val="16"/>
              </w:rPr>
            </w:pPr>
            <w:r w:rsidRPr="001D7A0B">
              <w:rPr>
                <w:szCs w:val="16"/>
              </w:rPr>
              <w:t>30.1%</w:t>
            </w:r>
          </w:p>
        </w:tc>
        <w:tc>
          <w:tcPr>
            <w:tcW w:w="1443" w:type="dxa"/>
            <w:noWrap/>
          </w:tcPr>
          <w:p w14:paraId="272D16BF" w14:textId="3245D74F" w:rsidR="0028643D" w:rsidRPr="001D7A0B" w:rsidRDefault="0028643D" w:rsidP="0028643D">
            <w:pPr>
              <w:pStyle w:val="Body"/>
              <w:jc w:val="center"/>
              <w:rPr>
                <w:szCs w:val="16"/>
              </w:rPr>
            </w:pPr>
            <w:r w:rsidRPr="001D7A0B">
              <w:rPr>
                <w:szCs w:val="16"/>
              </w:rPr>
              <w:t>0.0%</w:t>
            </w:r>
          </w:p>
        </w:tc>
        <w:tc>
          <w:tcPr>
            <w:tcW w:w="1443" w:type="dxa"/>
            <w:noWrap/>
          </w:tcPr>
          <w:p w14:paraId="07CE5729" w14:textId="49237C21" w:rsidR="0028643D" w:rsidRPr="001D7A0B" w:rsidRDefault="0028643D" w:rsidP="0028643D">
            <w:pPr>
              <w:pStyle w:val="Body"/>
              <w:jc w:val="center"/>
              <w:rPr>
                <w:szCs w:val="16"/>
              </w:rPr>
            </w:pPr>
            <w:r w:rsidRPr="001D7A0B">
              <w:rPr>
                <w:szCs w:val="16"/>
              </w:rPr>
              <w:t>-2.6%</w:t>
            </w:r>
          </w:p>
        </w:tc>
        <w:tc>
          <w:tcPr>
            <w:tcW w:w="1443" w:type="dxa"/>
            <w:noWrap/>
          </w:tcPr>
          <w:p w14:paraId="11F27519" w14:textId="1F42DF41" w:rsidR="0028643D" w:rsidRPr="001D7A0B" w:rsidRDefault="0028643D" w:rsidP="0028643D">
            <w:pPr>
              <w:pStyle w:val="Body"/>
              <w:jc w:val="center"/>
              <w:rPr>
                <w:szCs w:val="16"/>
              </w:rPr>
            </w:pPr>
            <w:r w:rsidRPr="001D7A0B">
              <w:rPr>
                <w:szCs w:val="16"/>
              </w:rPr>
              <w:t>64.9%</w:t>
            </w:r>
          </w:p>
        </w:tc>
        <w:tc>
          <w:tcPr>
            <w:tcW w:w="1444" w:type="dxa"/>
            <w:noWrap/>
          </w:tcPr>
          <w:p w14:paraId="1D82F236" w14:textId="64AD7E06" w:rsidR="0028643D" w:rsidRPr="001D7A0B" w:rsidRDefault="0028643D" w:rsidP="0028643D">
            <w:pPr>
              <w:pStyle w:val="Body"/>
              <w:jc w:val="center"/>
              <w:rPr>
                <w:szCs w:val="16"/>
              </w:rPr>
            </w:pPr>
            <w:r w:rsidRPr="001D7A0B">
              <w:rPr>
                <w:szCs w:val="16"/>
              </w:rPr>
              <w:t>70.9%</w:t>
            </w:r>
          </w:p>
        </w:tc>
      </w:tr>
      <w:tr w:rsidR="0028643D" w:rsidRPr="00994B0A" w14:paraId="13A32D6B" w14:textId="77777777" w:rsidTr="00D02A32">
        <w:trPr>
          <w:trHeight w:val="227"/>
        </w:trPr>
        <w:tc>
          <w:tcPr>
            <w:tcW w:w="1040" w:type="dxa"/>
            <w:noWrap/>
          </w:tcPr>
          <w:p w14:paraId="7133E91E" w14:textId="0CCC58E9" w:rsidR="0028643D" w:rsidRPr="001D7A0B" w:rsidRDefault="0028643D" w:rsidP="0028643D">
            <w:pPr>
              <w:pStyle w:val="Body"/>
              <w:jc w:val="center"/>
              <w:rPr>
                <w:szCs w:val="16"/>
              </w:rPr>
            </w:pPr>
            <w:r w:rsidRPr="001D7A0B">
              <w:rPr>
                <w:szCs w:val="16"/>
              </w:rPr>
              <w:t>NO0077</w:t>
            </w:r>
          </w:p>
        </w:tc>
        <w:tc>
          <w:tcPr>
            <w:tcW w:w="1443" w:type="dxa"/>
            <w:noWrap/>
          </w:tcPr>
          <w:p w14:paraId="6F8311BE" w14:textId="3A898C57" w:rsidR="0028643D" w:rsidRPr="001D7A0B" w:rsidRDefault="0028643D" w:rsidP="0028643D">
            <w:pPr>
              <w:pStyle w:val="Body"/>
              <w:jc w:val="center"/>
              <w:rPr>
                <w:szCs w:val="16"/>
              </w:rPr>
            </w:pPr>
            <w:r w:rsidRPr="001D7A0B">
              <w:rPr>
                <w:szCs w:val="16"/>
              </w:rPr>
              <w:t>2.8%</w:t>
            </w:r>
          </w:p>
        </w:tc>
        <w:tc>
          <w:tcPr>
            <w:tcW w:w="1443" w:type="dxa"/>
            <w:noWrap/>
          </w:tcPr>
          <w:p w14:paraId="124C8AF4" w14:textId="106E2282" w:rsidR="0028643D" w:rsidRPr="001D7A0B" w:rsidRDefault="0028643D" w:rsidP="0028643D">
            <w:pPr>
              <w:pStyle w:val="Body"/>
              <w:jc w:val="center"/>
              <w:rPr>
                <w:szCs w:val="16"/>
              </w:rPr>
            </w:pPr>
            <w:r w:rsidRPr="001D7A0B">
              <w:rPr>
                <w:szCs w:val="16"/>
              </w:rPr>
              <w:t>1.7%</w:t>
            </w:r>
          </w:p>
        </w:tc>
        <w:tc>
          <w:tcPr>
            <w:tcW w:w="1443" w:type="dxa"/>
            <w:noWrap/>
          </w:tcPr>
          <w:p w14:paraId="1D7B7FE5" w14:textId="2E15A235" w:rsidR="0028643D" w:rsidRPr="001D7A0B" w:rsidRDefault="0028643D" w:rsidP="0028643D">
            <w:pPr>
              <w:pStyle w:val="Body"/>
              <w:jc w:val="center"/>
              <w:rPr>
                <w:szCs w:val="16"/>
              </w:rPr>
            </w:pPr>
            <w:r w:rsidRPr="001D7A0B">
              <w:rPr>
                <w:szCs w:val="16"/>
              </w:rPr>
              <w:t>0.0%</w:t>
            </w:r>
          </w:p>
        </w:tc>
        <w:tc>
          <w:tcPr>
            <w:tcW w:w="1443" w:type="dxa"/>
            <w:noWrap/>
          </w:tcPr>
          <w:p w14:paraId="25E63216" w14:textId="6493B67F" w:rsidR="0028643D" w:rsidRPr="001D7A0B" w:rsidRDefault="0028643D" w:rsidP="0028643D">
            <w:pPr>
              <w:pStyle w:val="Body"/>
              <w:jc w:val="center"/>
              <w:rPr>
                <w:szCs w:val="16"/>
              </w:rPr>
            </w:pPr>
            <w:r w:rsidRPr="001D7A0B">
              <w:rPr>
                <w:szCs w:val="16"/>
              </w:rPr>
              <w:t>0.0%</w:t>
            </w:r>
          </w:p>
        </w:tc>
        <w:tc>
          <w:tcPr>
            <w:tcW w:w="1444" w:type="dxa"/>
            <w:noWrap/>
          </w:tcPr>
          <w:p w14:paraId="0B1C2AD2" w14:textId="5B198E51" w:rsidR="0028643D" w:rsidRPr="001D7A0B" w:rsidRDefault="0028643D" w:rsidP="0028643D">
            <w:pPr>
              <w:pStyle w:val="Body"/>
              <w:jc w:val="center"/>
              <w:rPr>
                <w:szCs w:val="16"/>
              </w:rPr>
            </w:pPr>
            <w:r w:rsidRPr="001D7A0B">
              <w:rPr>
                <w:szCs w:val="16"/>
              </w:rPr>
              <w:t>27.8%</w:t>
            </w:r>
          </w:p>
        </w:tc>
        <w:tc>
          <w:tcPr>
            <w:tcW w:w="1443" w:type="dxa"/>
            <w:noWrap/>
          </w:tcPr>
          <w:p w14:paraId="52A36FF0" w14:textId="3C61AEEB" w:rsidR="0028643D" w:rsidRPr="001D7A0B" w:rsidRDefault="0028643D" w:rsidP="0028643D">
            <w:pPr>
              <w:pStyle w:val="Body"/>
              <w:jc w:val="center"/>
              <w:rPr>
                <w:szCs w:val="16"/>
              </w:rPr>
            </w:pPr>
            <w:r w:rsidRPr="001D7A0B">
              <w:rPr>
                <w:szCs w:val="16"/>
              </w:rPr>
              <w:t>3.0%</w:t>
            </w:r>
          </w:p>
        </w:tc>
        <w:tc>
          <w:tcPr>
            <w:tcW w:w="1443" w:type="dxa"/>
            <w:noWrap/>
          </w:tcPr>
          <w:p w14:paraId="630A261F" w14:textId="715DC7B7" w:rsidR="0028643D" w:rsidRPr="001D7A0B" w:rsidRDefault="0028643D" w:rsidP="0028643D">
            <w:pPr>
              <w:pStyle w:val="Body"/>
              <w:jc w:val="center"/>
              <w:rPr>
                <w:szCs w:val="16"/>
              </w:rPr>
            </w:pPr>
            <w:r w:rsidRPr="001D7A0B">
              <w:rPr>
                <w:szCs w:val="16"/>
              </w:rPr>
              <w:t>1.3%</w:t>
            </w:r>
          </w:p>
        </w:tc>
        <w:tc>
          <w:tcPr>
            <w:tcW w:w="1443" w:type="dxa"/>
            <w:noWrap/>
          </w:tcPr>
          <w:p w14:paraId="17656E99" w14:textId="637B74FC" w:rsidR="0028643D" w:rsidRPr="001D7A0B" w:rsidRDefault="0028643D" w:rsidP="0028643D">
            <w:pPr>
              <w:pStyle w:val="Body"/>
              <w:jc w:val="center"/>
              <w:rPr>
                <w:szCs w:val="16"/>
              </w:rPr>
            </w:pPr>
            <w:r w:rsidRPr="001D7A0B">
              <w:rPr>
                <w:szCs w:val="16"/>
              </w:rPr>
              <w:t>52.8%</w:t>
            </w:r>
          </w:p>
        </w:tc>
        <w:tc>
          <w:tcPr>
            <w:tcW w:w="1444" w:type="dxa"/>
            <w:noWrap/>
          </w:tcPr>
          <w:p w14:paraId="2950964F" w14:textId="6EC896F3" w:rsidR="0028643D" w:rsidRPr="001D7A0B" w:rsidRDefault="0028643D" w:rsidP="0028643D">
            <w:pPr>
              <w:pStyle w:val="Body"/>
              <w:jc w:val="center"/>
              <w:rPr>
                <w:szCs w:val="16"/>
              </w:rPr>
            </w:pPr>
            <w:r w:rsidRPr="001D7A0B">
              <w:rPr>
                <w:szCs w:val="16"/>
              </w:rPr>
              <w:t>62.2%</w:t>
            </w:r>
          </w:p>
        </w:tc>
      </w:tr>
      <w:tr w:rsidR="0028643D" w:rsidRPr="00994B0A" w14:paraId="1FBA75C8" w14:textId="77777777" w:rsidTr="00D02A32">
        <w:trPr>
          <w:trHeight w:val="227"/>
        </w:trPr>
        <w:tc>
          <w:tcPr>
            <w:tcW w:w="1040" w:type="dxa"/>
            <w:noWrap/>
          </w:tcPr>
          <w:p w14:paraId="761217BE" w14:textId="167B930D" w:rsidR="0028643D" w:rsidRPr="001D7A0B" w:rsidRDefault="0028643D" w:rsidP="0028643D">
            <w:pPr>
              <w:pStyle w:val="Body"/>
              <w:jc w:val="center"/>
              <w:rPr>
                <w:szCs w:val="16"/>
              </w:rPr>
            </w:pPr>
            <w:r w:rsidRPr="001D7A0B">
              <w:rPr>
                <w:szCs w:val="16"/>
              </w:rPr>
              <w:t>Average</w:t>
            </w:r>
          </w:p>
        </w:tc>
        <w:tc>
          <w:tcPr>
            <w:tcW w:w="1443" w:type="dxa"/>
            <w:noWrap/>
          </w:tcPr>
          <w:p w14:paraId="2F25C4DE" w14:textId="49D9C045" w:rsidR="0028643D" w:rsidRPr="001D7A0B" w:rsidRDefault="0028643D" w:rsidP="0028643D">
            <w:pPr>
              <w:pStyle w:val="Body"/>
              <w:jc w:val="center"/>
              <w:rPr>
                <w:szCs w:val="16"/>
              </w:rPr>
            </w:pPr>
            <w:r w:rsidRPr="001D7A0B">
              <w:rPr>
                <w:szCs w:val="16"/>
              </w:rPr>
              <w:t>1.5%</w:t>
            </w:r>
          </w:p>
        </w:tc>
        <w:tc>
          <w:tcPr>
            <w:tcW w:w="1443" w:type="dxa"/>
            <w:noWrap/>
          </w:tcPr>
          <w:p w14:paraId="56FE4167" w14:textId="6C2E7E82" w:rsidR="0028643D" w:rsidRPr="001D7A0B" w:rsidRDefault="0028643D" w:rsidP="0028643D">
            <w:pPr>
              <w:pStyle w:val="Body"/>
              <w:jc w:val="center"/>
              <w:rPr>
                <w:szCs w:val="16"/>
              </w:rPr>
            </w:pPr>
            <w:r w:rsidRPr="001D7A0B">
              <w:rPr>
                <w:szCs w:val="16"/>
              </w:rPr>
              <w:t>3.1%</w:t>
            </w:r>
          </w:p>
        </w:tc>
        <w:tc>
          <w:tcPr>
            <w:tcW w:w="1443" w:type="dxa"/>
            <w:noWrap/>
          </w:tcPr>
          <w:p w14:paraId="731FF491" w14:textId="0EFC9BA8" w:rsidR="0028643D" w:rsidRPr="001D7A0B" w:rsidRDefault="0028643D" w:rsidP="0028643D">
            <w:pPr>
              <w:pStyle w:val="Body"/>
              <w:jc w:val="center"/>
              <w:rPr>
                <w:szCs w:val="16"/>
              </w:rPr>
            </w:pPr>
            <w:r w:rsidRPr="001D7A0B">
              <w:rPr>
                <w:szCs w:val="16"/>
              </w:rPr>
              <w:t>0.2%</w:t>
            </w:r>
          </w:p>
        </w:tc>
        <w:tc>
          <w:tcPr>
            <w:tcW w:w="1443" w:type="dxa"/>
            <w:noWrap/>
          </w:tcPr>
          <w:p w14:paraId="2BF64AF3" w14:textId="11CD07D9" w:rsidR="0028643D" w:rsidRPr="001D7A0B" w:rsidRDefault="0028643D" w:rsidP="0028643D">
            <w:pPr>
              <w:pStyle w:val="Body"/>
              <w:jc w:val="center"/>
              <w:rPr>
                <w:szCs w:val="16"/>
              </w:rPr>
            </w:pPr>
            <w:r w:rsidRPr="001D7A0B">
              <w:rPr>
                <w:szCs w:val="16"/>
              </w:rPr>
              <w:t>10.5%</w:t>
            </w:r>
          </w:p>
        </w:tc>
        <w:tc>
          <w:tcPr>
            <w:tcW w:w="1444" w:type="dxa"/>
            <w:noWrap/>
          </w:tcPr>
          <w:p w14:paraId="22A611E3" w14:textId="7E75A82B" w:rsidR="0028643D" w:rsidRPr="001D7A0B" w:rsidRDefault="0028643D" w:rsidP="0028643D">
            <w:pPr>
              <w:pStyle w:val="Body"/>
              <w:jc w:val="center"/>
              <w:rPr>
                <w:szCs w:val="16"/>
              </w:rPr>
            </w:pPr>
            <w:r w:rsidRPr="001D7A0B">
              <w:rPr>
                <w:szCs w:val="16"/>
              </w:rPr>
              <w:t>24.6%</w:t>
            </w:r>
          </w:p>
        </w:tc>
        <w:tc>
          <w:tcPr>
            <w:tcW w:w="1443" w:type="dxa"/>
            <w:noWrap/>
          </w:tcPr>
          <w:p w14:paraId="5809017D" w14:textId="0A803036" w:rsidR="0028643D" w:rsidRPr="001D7A0B" w:rsidRDefault="0028643D" w:rsidP="0028643D">
            <w:pPr>
              <w:pStyle w:val="Body"/>
              <w:jc w:val="center"/>
              <w:rPr>
                <w:szCs w:val="16"/>
              </w:rPr>
            </w:pPr>
            <w:r w:rsidRPr="001D7A0B">
              <w:rPr>
                <w:szCs w:val="16"/>
              </w:rPr>
              <w:t>1.2%</w:t>
            </w:r>
          </w:p>
        </w:tc>
        <w:tc>
          <w:tcPr>
            <w:tcW w:w="1443" w:type="dxa"/>
            <w:noWrap/>
          </w:tcPr>
          <w:p w14:paraId="6C8AF1F2" w14:textId="35C3AD7E" w:rsidR="0028643D" w:rsidRPr="001D7A0B" w:rsidRDefault="0028643D" w:rsidP="0028643D">
            <w:pPr>
              <w:pStyle w:val="Body"/>
              <w:jc w:val="center"/>
              <w:rPr>
                <w:szCs w:val="16"/>
              </w:rPr>
            </w:pPr>
            <w:r w:rsidRPr="001D7A0B">
              <w:rPr>
                <w:szCs w:val="16"/>
              </w:rPr>
              <w:t>0.8%</w:t>
            </w:r>
          </w:p>
        </w:tc>
        <w:tc>
          <w:tcPr>
            <w:tcW w:w="1443" w:type="dxa"/>
            <w:noWrap/>
          </w:tcPr>
          <w:p w14:paraId="2970D371" w14:textId="1243E67A" w:rsidR="0028643D" w:rsidRPr="001D7A0B" w:rsidRDefault="0028643D" w:rsidP="0028643D">
            <w:pPr>
              <w:pStyle w:val="Body"/>
              <w:jc w:val="center"/>
              <w:rPr>
                <w:szCs w:val="16"/>
              </w:rPr>
            </w:pPr>
            <w:r w:rsidRPr="001D7A0B">
              <w:rPr>
                <w:szCs w:val="16"/>
              </w:rPr>
              <w:t>60.4%</w:t>
            </w:r>
          </w:p>
        </w:tc>
        <w:tc>
          <w:tcPr>
            <w:tcW w:w="1444" w:type="dxa"/>
            <w:noWrap/>
          </w:tcPr>
          <w:p w14:paraId="686C59B5" w14:textId="2053E243" w:rsidR="0028643D" w:rsidRPr="001D7A0B" w:rsidRDefault="0028643D" w:rsidP="0028643D">
            <w:pPr>
              <w:pStyle w:val="Body"/>
              <w:jc w:val="center"/>
              <w:rPr>
                <w:szCs w:val="16"/>
              </w:rPr>
            </w:pPr>
            <w:r w:rsidRPr="001D7A0B">
              <w:rPr>
                <w:szCs w:val="16"/>
              </w:rPr>
              <w:t>68.1%</w:t>
            </w:r>
          </w:p>
        </w:tc>
      </w:tr>
      <w:tr w:rsidR="0028643D" w:rsidRPr="00994B0A" w14:paraId="0F38AC09" w14:textId="77777777" w:rsidTr="00D02A32">
        <w:trPr>
          <w:trHeight w:val="227"/>
        </w:trPr>
        <w:tc>
          <w:tcPr>
            <w:tcW w:w="1040" w:type="dxa"/>
            <w:noWrap/>
          </w:tcPr>
          <w:p w14:paraId="4F454B41" w14:textId="1DC51A3D" w:rsidR="0028643D" w:rsidRPr="001D7A0B" w:rsidRDefault="0028643D" w:rsidP="0028643D">
            <w:pPr>
              <w:pStyle w:val="Body"/>
              <w:jc w:val="center"/>
              <w:rPr>
                <w:szCs w:val="16"/>
              </w:rPr>
            </w:pPr>
            <w:r w:rsidRPr="001D7A0B">
              <w:rPr>
                <w:szCs w:val="16"/>
              </w:rPr>
              <w:t>Top 25%*</w:t>
            </w:r>
          </w:p>
        </w:tc>
        <w:tc>
          <w:tcPr>
            <w:tcW w:w="1443" w:type="dxa"/>
            <w:noWrap/>
          </w:tcPr>
          <w:p w14:paraId="3064CF09" w14:textId="41B1E8AA" w:rsidR="0028643D" w:rsidRPr="001D7A0B" w:rsidRDefault="0028643D" w:rsidP="0028643D">
            <w:pPr>
              <w:pStyle w:val="Body"/>
              <w:jc w:val="center"/>
              <w:rPr>
                <w:szCs w:val="16"/>
              </w:rPr>
            </w:pPr>
            <w:r w:rsidRPr="001D7A0B">
              <w:rPr>
                <w:szCs w:val="16"/>
              </w:rPr>
              <w:t>1.9%</w:t>
            </w:r>
          </w:p>
        </w:tc>
        <w:tc>
          <w:tcPr>
            <w:tcW w:w="1443" w:type="dxa"/>
            <w:noWrap/>
          </w:tcPr>
          <w:p w14:paraId="26675E9E" w14:textId="4EB844A6" w:rsidR="0028643D" w:rsidRPr="001D7A0B" w:rsidRDefault="0028643D" w:rsidP="0028643D">
            <w:pPr>
              <w:pStyle w:val="Body"/>
              <w:jc w:val="center"/>
              <w:rPr>
                <w:szCs w:val="16"/>
              </w:rPr>
            </w:pPr>
            <w:r w:rsidRPr="001D7A0B">
              <w:rPr>
                <w:szCs w:val="16"/>
              </w:rPr>
              <w:t>3.5%</w:t>
            </w:r>
          </w:p>
        </w:tc>
        <w:tc>
          <w:tcPr>
            <w:tcW w:w="1443" w:type="dxa"/>
            <w:noWrap/>
          </w:tcPr>
          <w:p w14:paraId="66A59EC6" w14:textId="0BEC2BB0" w:rsidR="0028643D" w:rsidRPr="001D7A0B" w:rsidRDefault="0028643D" w:rsidP="0028643D">
            <w:pPr>
              <w:pStyle w:val="Body"/>
              <w:jc w:val="center"/>
              <w:rPr>
                <w:szCs w:val="16"/>
              </w:rPr>
            </w:pPr>
            <w:r w:rsidRPr="001D7A0B">
              <w:rPr>
                <w:szCs w:val="16"/>
              </w:rPr>
              <w:t>0.0%</w:t>
            </w:r>
          </w:p>
        </w:tc>
        <w:tc>
          <w:tcPr>
            <w:tcW w:w="1443" w:type="dxa"/>
            <w:noWrap/>
          </w:tcPr>
          <w:p w14:paraId="7AC907CA" w14:textId="01B2BDEB" w:rsidR="0028643D" w:rsidRPr="001D7A0B" w:rsidRDefault="0028643D" w:rsidP="0028643D">
            <w:pPr>
              <w:pStyle w:val="Body"/>
              <w:jc w:val="center"/>
              <w:rPr>
                <w:szCs w:val="16"/>
              </w:rPr>
            </w:pPr>
            <w:r w:rsidRPr="001D7A0B">
              <w:rPr>
                <w:szCs w:val="16"/>
              </w:rPr>
              <w:t>6.1%</w:t>
            </w:r>
          </w:p>
        </w:tc>
        <w:tc>
          <w:tcPr>
            <w:tcW w:w="1444" w:type="dxa"/>
            <w:noWrap/>
          </w:tcPr>
          <w:p w14:paraId="0D3CC5E0" w14:textId="02C1654C" w:rsidR="0028643D" w:rsidRPr="001D7A0B" w:rsidRDefault="0028643D" w:rsidP="0028643D">
            <w:pPr>
              <w:pStyle w:val="Body"/>
              <w:jc w:val="center"/>
              <w:rPr>
                <w:szCs w:val="16"/>
              </w:rPr>
            </w:pPr>
            <w:r w:rsidRPr="001D7A0B">
              <w:rPr>
                <w:szCs w:val="16"/>
              </w:rPr>
              <w:t>26.9%</w:t>
            </w:r>
          </w:p>
        </w:tc>
        <w:tc>
          <w:tcPr>
            <w:tcW w:w="1443" w:type="dxa"/>
            <w:noWrap/>
          </w:tcPr>
          <w:p w14:paraId="6F7FCEA8" w14:textId="72C63BFD" w:rsidR="0028643D" w:rsidRPr="001D7A0B" w:rsidRDefault="0028643D" w:rsidP="0028643D">
            <w:pPr>
              <w:pStyle w:val="Body"/>
              <w:jc w:val="center"/>
              <w:rPr>
                <w:szCs w:val="16"/>
              </w:rPr>
            </w:pPr>
            <w:r w:rsidRPr="001D7A0B">
              <w:rPr>
                <w:szCs w:val="16"/>
              </w:rPr>
              <w:t>0.9%</w:t>
            </w:r>
          </w:p>
        </w:tc>
        <w:tc>
          <w:tcPr>
            <w:tcW w:w="1443" w:type="dxa"/>
            <w:noWrap/>
          </w:tcPr>
          <w:p w14:paraId="1527EA49" w14:textId="2EE397E9" w:rsidR="0028643D" w:rsidRPr="001D7A0B" w:rsidRDefault="0028643D" w:rsidP="0028643D">
            <w:pPr>
              <w:pStyle w:val="Body"/>
              <w:jc w:val="center"/>
              <w:rPr>
                <w:szCs w:val="16"/>
              </w:rPr>
            </w:pPr>
            <w:r w:rsidRPr="001D7A0B">
              <w:rPr>
                <w:szCs w:val="16"/>
              </w:rPr>
              <w:t>-1.6%</w:t>
            </w:r>
          </w:p>
        </w:tc>
        <w:tc>
          <w:tcPr>
            <w:tcW w:w="1443" w:type="dxa"/>
            <w:noWrap/>
          </w:tcPr>
          <w:p w14:paraId="3753B1AF" w14:textId="51EDA49F" w:rsidR="0028643D" w:rsidRPr="001D7A0B" w:rsidRDefault="0028643D" w:rsidP="0028643D">
            <w:pPr>
              <w:pStyle w:val="Body"/>
              <w:jc w:val="center"/>
              <w:rPr>
                <w:szCs w:val="16"/>
              </w:rPr>
            </w:pPr>
            <w:r w:rsidRPr="001D7A0B">
              <w:rPr>
                <w:szCs w:val="16"/>
              </w:rPr>
              <w:t>55.2%</w:t>
            </w:r>
          </w:p>
        </w:tc>
        <w:tc>
          <w:tcPr>
            <w:tcW w:w="1444" w:type="dxa"/>
            <w:noWrap/>
          </w:tcPr>
          <w:p w14:paraId="20D46523" w14:textId="4D1BF317" w:rsidR="0028643D" w:rsidRPr="001D7A0B" w:rsidRDefault="0028643D" w:rsidP="0028643D">
            <w:pPr>
              <w:pStyle w:val="Body"/>
              <w:jc w:val="center"/>
              <w:rPr>
                <w:szCs w:val="16"/>
              </w:rPr>
            </w:pPr>
            <w:r w:rsidRPr="001D7A0B">
              <w:rPr>
                <w:szCs w:val="16"/>
              </w:rPr>
              <w:t>64.3%</w:t>
            </w:r>
          </w:p>
        </w:tc>
      </w:tr>
    </w:tbl>
    <w:p w14:paraId="35AAB436" w14:textId="77777777" w:rsidR="00723546" w:rsidRPr="003D392A" w:rsidRDefault="00723546" w:rsidP="00723546">
      <w:pPr>
        <w:spacing w:line="240" w:lineRule="atLeast"/>
        <w:rPr>
          <w:rFonts w:eastAsia="Times New Roman" w:cs="Arial"/>
          <w:color w:val="auto"/>
          <w:sz w:val="16"/>
          <w:szCs w:val="18"/>
        </w:rPr>
      </w:pPr>
      <w:r w:rsidRPr="003D392A">
        <w:rPr>
          <w:rFonts w:eastAsia="Times New Roman" w:cs="Arial"/>
          <w:color w:val="auto"/>
          <w:sz w:val="16"/>
          <w:szCs w:val="18"/>
        </w:rPr>
        <w:t>* Top 25% are bold and italicised</w:t>
      </w:r>
    </w:p>
    <w:p w14:paraId="0C2C9137" w14:textId="77777777" w:rsidR="007D0939" w:rsidRDefault="007D0939" w:rsidP="007D0939">
      <w:pPr>
        <w:pStyle w:val="Body"/>
      </w:pPr>
    </w:p>
    <w:p w14:paraId="24CBAA72" w14:textId="77777777" w:rsidR="007D0939" w:rsidRDefault="007D0939" w:rsidP="007D0939">
      <w:pPr>
        <w:pStyle w:val="Body"/>
      </w:pPr>
    </w:p>
    <w:p w14:paraId="3456AB7C" w14:textId="7D328C59" w:rsidR="007D0939" w:rsidRPr="00CB55AF" w:rsidRDefault="007D0939" w:rsidP="007D0939">
      <w:pPr>
        <w:pStyle w:val="Body"/>
        <w:rPr>
          <w:b/>
          <w:bCs/>
          <w:sz w:val="20"/>
          <w:szCs w:val="20"/>
        </w:rPr>
      </w:pPr>
      <w:r w:rsidRPr="00CB55AF">
        <w:rPr>
          <w:b/>
          <w:bCs/>
          <w:sz w:val="20"/>
          <w:szCs w:val="20"/>
        </w:rPr>
        <w:t xml:space="preserve">Table </w:t>
      </w:r>
      <w:r>
        <w:rPr>
          <w:b/>
          <w:bCs/>
          <w:sz w:val="20"/>
          <w:szCs w:val="20"/>
        </w:rPr>
        <w:t>B</w:t>
      </w:r>
      <w:r w:rsidR="0028643D">
        <w:rPr>
          <w:b/>
          <w:bCs/>
          <w:sz w:val="20"/>
          <w:szCs w:val="20"/>
        </w:rPr>
        <w:t>7</w:t>
      </w:r>
      <w:r w:rsidRPr="00CB55AF">
        <w:rPr>
          <w:b/>
          <w:bCs/>
          <w:sz w:val="20"/>
          <w:szCs w:val="20"/>
        </w:rPr>
        <w:tab/>
      </w:r>
      <w:r w:rsidRPr="00CB55AF">
        <w:rPr>
          <w:b/>
          <w:bCs/>
          <w:sz w:val="20"/>
          <w:szCs w:val="20"/>
        </w:rPr>
        <w:tab/>
      </w:r>
      <w:r w:rsidRPr="00CB55AF">
        <w:rPr>
          <w:b/>
          <w:bCs/>
          <w:sz w:val="20"/>
          <w:szCs w:val="20"/>
        </w:rPr>
        <w:tab/>
      </w:r>
      <w:r w:rsidRPr="00CB55AF">
        <w:rPr>
          <w:b/>
          <w:bCs/>
          <w:sz w:val="20"/>
          <w:szCs w:val="20"/>
        </w:rPr>
        <w:tab/>
      </w:r>
    </w:p>
    <w:p w14:paraId="7BFD863D" w14:textId="6C57BC8C" w:rsidR="007D0939" w:rsidRPr="003B3CFF" w:rsidRDefault="007D0939" w:rsidP="007D0939">
      <w:pPr>
        <w:pStyle w:val="Body"/>
        <w:rPr>
          <w:b/>
          <w:bCs/>
          <w:sz w:val="24"/>
          <w:szCs w:val="24"/>
        </w:rPr>
      </w:pPr>
      <w:r w:rsidRPr="003B3CFF">
        <w:rPr>
          <w:b/>
          <w:bCs/>
          <w:sz w:val="24"/>
          <w:szCs w:val="24"/>
        </w:rPr>
        <w:t>Overhead costs</w:t>
      </w:r>
      <w:r w:rsidR="0028643D">
        <w:rPr>
          <w:b/>
          <w:bCs/>
          <w:sz w:val="24"/>
          <w:szCs w:val="24"/>
        </w:rPr>
        <w:t xml:space="preserve"> %</w:t>
      </w:r>
      <w:r w:rsidRPr="003B3CFF">
        <w:rPr>
          <w:b/>
          <w:bCs/>
          <w:sz w:val="24"/>
          <w:szCs w:val="24"/>
        </w:rPr>
        <w:t xml:space="preserve"> - </w:t>
      </w:r>
      <w:r>
        <w:rPr>
          <w:b/>
          <w:bCs/>
          <w:sz w:val="24"/>
          <w:szCs w:val="24"/>
        </w:rPr>
        <w:t>North</w:t>
      </w:r>
      <w:r w:rsidRPr="003B3CFF">
        <w:rPr>
          <w:b/>
          <w:bCs/>
          <w:sz w:val="24"/>
          <w:szCs w:val="24"/>
        </w:rPr>
        <w:tab/>
      </w:r>
    </w:p>
    <w:tbl>
      <w:tblPr>
        <w:tblStyle w:val="TableGrid"/>
        <w:tblW w:w="0" w:type="auto"/>
        <w:tblLayout w:type="fixed"/>
        <w:tblLook w:val="04A0" w:firstRow="1" w:lastRow="0" w:firstColumn="1" w:lastColumn="0" w:noHBand="0" w:noVBand="1"/>
      </w:tblPr>
      <w:tblGrid>
        <w:gridCol w:w="1129"/>
        <w:gridCol w:w="1290"/>
        <w:gridCol w:w="1290"/>
        <w:gridCol w:w="1290"/>
        <w:gridCol w:w="1290"/>
        <w:gridCol w:w="1290"/>
        <w:gridCol w:w="1290"/>
        <w:gridCol w:w="1290"/>
        <w:gridCol w:w="1290"/>
        <w:gridCol w:w="1290"/>
        <w:gridCol w:w="1290"/>
      </w:tblGrid>
      <w:tr w:rsidR="007D0939" w:rsidRPr="00994B0A" w14:paraId="097F58B3" w14:textId="77777777" w:rsidTr="00D02A32">
        <w:trPr>
          <w:trHeight w:val="227"/>
          <w:tblHeader/>
        </w:trPr>
        <w:tc>
          <w:tcPr>
            <w:tcW w:w="1129" w:type="dxa"/>
            <w:tcMar>
              <w:left w:w="57" w:type="dxa"/>
              <w:right w:w="57" w:type="dxa"/>
            </w:tcMar>
            <w:hideMark/>
          </w:tcPr>
          <w:p w14:paraId="4813DC54" w14:textId="77777777" w:rsidR="007D0939" w:rsidRPr="001D7A0B" w:rsidRDefault="007D0939" w:rsidP="00D02A32">
            <w:pPr>
              <w:pStyle w:val="Body"/>
              <w:tabs>
                <w:tab w:val="left" w:pos="7413"/>
                <w:tab w:val="left" w:pos="8420"/>
                <w:tab w:val="left" w:pos="9427"/>
                <w:tab w:val="left" w:pos="10434"/>
              </w:tabs>
              <w:spacing w:after="0" w:line="240" w:lineRule="auto"/>
              <w:ind w:left="113"/>
              <w:jc w:val="center"/>
              <w:rPr>
                <w:szCs w:val="16"/>
              </w:rPr>
            </w:pPr>
            <w:r w:rsidRPr="001D7A0B">
              <w:rPr>
                <w:szCs w:val="16"/>
              </w:rPr>
              <w:t>Farm number</w:t>
            </w:r>
          </w:p>
        </w:tc>
        <w:tc>
          <w:tcPr>
            <w:tcW w:w="1290" w:type="dxa"/>
            <w:tcMar>
              <w:left w:w="57" w:type="dxa"/>
              <w:right w:w="57" w:type="dxa"/>
            </w:tcMar>
            <w:hideMark/>
          </w:tcPr>
          <w:p w14:paraId="3CF85A42" w14:textId="77777777" w:rsidR="007D0939" w:rsidRPr="001D7A0B" w:rsidRDefault="007D0939" w:rsidP="00D02A32">
            <w:pPr>
              <w:pStyle w:val="Body"/>
              <w:tabs>
                <w:tab w:val="left" w:pos="7413"/>
                <w:tab w:val="left" w:pos="8420"/>
                <w:tab w:val="left" w:pos="9427"/>
                <w:tab w:val="left" w:pos="10434"/>
              </w:tabs>
              <w:spacing w:after="0" w:line="240" w:lineRule="auto"/>
              <w:ind w:left="113"/>
              <w:jc w:val="center"/>
              <w:rPr>
                <w:szCs w:val="16"/>
              </w:rPr>
            </w:pPr>
            <w:r w:rsidRPr="001D7A0B">
              <w:rPr>
                <w:szCs w:val="16"/>
              </w:rPr>
              <w:t xml:space="preserve">Rates </w:t>
            </w:r>
          </w:p>
          <w:p w14:paraId="1EAB645B" w14:textId="5D50112C" w:rsidR="007D0939" w:rsidRPr="001D7A0B" w:rsidRDefault="00A75E9B" w:rsidP="00D02A32">
            <w:pPr>
              <w:pStyle w:val="Body"/>
              <w:tabs>
                <w:tab w:val="left" w:pos="7413"/>
                <w:tab w:val="left" w:pos="8420"/>
                <w:tab w:val="left" w:pos="9427"/>
                <w:tab w:val="left" w:pos="10434"/>
              </w:tabs>
              <w:spacing w:after="0" w:line="240" w:lineRule="auto"/>
              <w:ind w:left="113"/>
              <w:jc w:val="center"/>
              <w:rPr>
                <w:szCs w:val="16"/>
              </w:rPr>
            </w:pPr>
            <w:r w:rsidRPr="001D7A0B">
              <w:rPr>
                <w:szCs w:val="16"/>
              </w:rPr>
              <w:t>% of costs</w:t>
            </w:r>
          </w:p>
        </w:tc>
        <w:tc>
          <w:tcPr>
            <w:tcW w:w="1290" w:type="dxa"/>
            <w:tcMar>
              <w:left w:w="57" w:type="dxa"/>
              <w:right w:w="57" w:type="dxa"/>
            </w:tcMar>
            <w:hideMark/>
          </w:tcPr>
          <w:p w14:paraId="3035AA63" w14:textId="653E815F" w:rsidR="007D0939" w:rsidRPr="001D7A0B" w:rsidRDefault="007D0939" w:rsidP="00D02A32">
            <w:pPr>
              <w:pStyle w:val="Body"/>
              <w:tabs>
                <w:tab w:val="left" w:pos="7413"/>
                <w:tab w:val="left" w:pos="8420"/>
                <w:tab w:val="left" w:pos="9427"/>
                <w:tab w:val="left" w:pos="10434"/>
              </w:tabs>
              <w:spacing w:after="0" w:line="240" w:lineRule="auto"/>
              <w:ind w:left="113"/>
              <w:jc w:val="center"/>
              <w:rPr>
                <w:szCs w:val="16"/>
              </w:rPr>
            </w:pPr>
            <w:r w:rsidRPr="001D7A0B">
              <w:rPr>
                <w:szCs w:val="16"/>
              </w:rPr>
              <w:t xml:space="preserve">Farm Insurance </w:t>
            </w:r>
            <w:r w:rsidR="00A75E9B" w:rsidRPr="001D7A0B">
              <w:rPr>
                <w:szCs w:val="16"/>
              </w:rPr>
              <w:t>% of costs</w:t>
            </w:r>
          </w:p>
        </w:tc>
        <w:tc>
          <w:tcPr>
            <w:tcW w:w="1290" w:type="dxa"/>
            <w:tcMar>
              <w:left w:w="57" w:type="dxa"/>
              <w:right w:w="57" w:type="dxa"/>
            </w:tcMar>
            <w:hideMark/>
          </w:tcPr>
          <w:p w14:paraId="15D65BB4" w14:textId="5EE3EE91" w:rsidR="007D0939" w:rsidRPr="001D7A0B" w:rsidRDefault="007D0939" w:rsidP="00D02A32">
            <w:pPr>
              <w:pStyle w:val="Body"/>
              <w:tabs>
                <w:tab w:val="left" w:pos="7413"/>
                <w:tab w:val="left" w:pos="8420"/>
                <w:tab w:val="left" w:pos="9427"/>
                <w:tab w:val="left" w:pos="10434"/>
              </w:tabs>
              <w:spacing w:after="0" w:line="240" w:lineRule="auto"/>
              <w:ind w:left="113"/>
              <w:jc w:val="center"/>
              <w:rPr>
                <w:szCs w:val="16"/>
              </w:rPr>
            </w:pPr>
            <w:r w:rsidRPr="001D7A0B">
              <w:rPr>
                <w:szCs w:val="16"/>
              </w:rPr>
              <w:t xml:space="preserve">Motor vehicle expenses </w:t>
            </w:r>
            <w:r w:rsidR="00A75E9B" w:rsidRPr="001D7A0B">
              <w:rPr>
                <w:szCs w:val="16"/>
              </w:rPr>
              <w:t>% of costs</w:t>
            </w:r>
          </w:p>
        </w:tc>
        <w:tc>
          <w:tcPr>
            <w:tcW w:w="1290" w:type="dxa"/>
            <w:tcMar>
              <w:left w:w="57" w:type="dxa"/>
              <w:right w:w="57" w:type="dxa"/>
            </w:tcMar>
            <w:hideMark/>
          </w:tcPr>
          <w:p w14:paraId="5B88C3A8" w14:textId="76B5492F" w:rsidR="007D0939" w:rsidRPr="001D7A0B" w:rsidRDefault="007D0939" w:rsidP="00D02A32">
            <w:pPr>
              <w:pStyle w:val="Body"/>
              <w:tabs>
                <w:tab w:val="left" w:pos="7413"/>
                <w:tab w:val="left" w:pos="8420"/>
                <w:tab w:val="left" w:pos="9427"/>
                <w:tab w:val="left" w:pos="10434"/>
              </w:tabs>
              <w:spacing w:after="0" w:line="240" w:lineRule="auto"/>
              <w:ind w:left="113"/>
              <w:jc w:val="center"/>
              <w:rPr>
                <w:szCs w:val="16"/>
              </w:rPr>
            </w:pPr>
            <w:r w:rsidRPr="001D7A0B">
              <w:rPr>
                <w:szCs w:val="16"/>
              </w:rPr>
              <w:t xml:space="preserve">Repairs and maintenance </w:t>
            </w:r>
            <w:r w:rsidR="00A75E9B" w:rsidRPr="001D7A0B">
              <w:rPr>
                <w:szCs w:val="16"/>
              </w:rPr>
              <w:t>% of costs</w:t>
            </w:r>
          </w:p>
        </w:tc>
        <w:tc>
          <w:tcPr>
            <w:tcW w:w="1290" w:type="dxa"/>
            <w:tcMar>
              <w:left w:w="57" w:type="dxa"/>
              <w:right w:w="57" w:type="dxa"/>
            </w:tcMar>
            <w:hideMark/>
          </w:tcPr>
          <w:p w14:paraId="28C6F7DF" w14:textId="6DC6BF54" w:rsidR="007D0939" w:rsidRPr="001D7A0B" w:rsidRDefault="007D0939" w:rsidP="00D02A32">
            <w:pPr>
              <w:pStyle w:val="Body"/>
              <w:tabs>
                <w:tab w:val="left" w:pos="7413"/>
                <w:tab w:val="left" w:pos="8420"/>
                <w:tab w:val="left" w:pos="9427"/>
                <w:tab w:val="left" w:pos="10434"/>
              </w:tabs>
              <w:spacing w:after="0" w:line="240" w:lineRule="auto"/>
              <w:ind w:left="113"/>
              <w:jc w:val="center"/>
              <w:rPr>
                <w:szCs w:val="16"/>
              </w:rPr>
            </w:pPr>
            <w:r w:rsidRPr="001D7A0B">
              <w:rPr>
                <w:szCs w:val="16"/>
              </w:rPr>
              <w:t xml:space="preserve">Other overheads </w:t>
            </w:r>
            <w:r w:rsidR="00A75E9B" w:rsidRPr="001D7A0B">
              <w:rPr>
                <w:szCs w:val="16"/>
              </w:rPr>
              <w:t>% of costs</w:t>
            </w:r>
          </w:p>
        </w:tc>
        <w:tc>
          <w:tcPr>
            <w:tcW w:w="1290" w:type="dxa"/>
            <w:tcMar>
              <w:left w:w="57" w:type="dxa"/>
              <w:right w:w="57" w:type="dxa"/>
            </w:tcMar>
            <w:hideMark/>
          </w:tcPr>
          <w:p w14:paraId="741FF8CE" w14:textId="2CDAF8C3" w:rsidR="007D0939" w:rsidRPr="001D7A0B" w:rsidRDefault="007D0939" w:rsidP="00D02A32">
            <w:pPr>
              <w:pStyle w:val="Body"/>
              <w:tabs>
                <w:tab w:val="left" w:pos="7413"/>
                <w:tab w:val="left" w:pos="8420"/>
                <w:tab w:val="left" w:pos="9427"/>
                <w:tab w:val="left" w:pos="10434"/>
              </w:tabs>
              <w:spacing w:after="0" w:line="240" w:lineRule="auto"/>
              <w:ind w:left="113"/>
              <w:jc w:val="center"/>
              <w:rPr>
                <w:szCs w:val="16"/>
              </w:rPr>
            </w:pPr>
            <w:r w:rsidRPr="001D7A0B">
              <w:rPr>
                <w:szCs w:val="16"/>
              </w:rPr>
              <w:t xml:space="preserve">Employed labour </w:t>
            </w:r>
            <w:r w:rsidR="00A75E9B" w:rsidRPr="001D7A0B">
              <w:rPr>
                <w:szCs w:val="16"/>
              </w:rPr>
              <w:t>% of costs</w:t>
            </w:r>
          </w:p>
        </w:tc>
        <w:tc>
          <w:tcPr>
            <w:tcW w:w="1290" w:type="dxa"/>
            <w:tcMar>
              <w:left w:w="57" w:type="dxa"/>
              <w:right w:w="57" w:type="dxa"/>
            </w:tcMar>
            <w:hideMark/>
          </w:tcPr>
          <w:p w14:paraId="0998EC07" w14:textId="1ED5C145" w:rsidR="007D0939" w:rsidRPr="001D7A0B" w:rsidRDefault="007D0939" w:rsidP="00D02A32">
            <w:pPr>
              <w:pStyle w:val="Body"/>
              <w:tabs>
                <w:tab w:val="left" w:pos="7413"/>
                <w:tab w:val="left" w:pos="8420"/>
                <w:tab w:val="left" w:pos="9427"/>
                <w:tab w:val="left" w:pos="10434"/>
              </w:tabs>
              <w:spacing w:after="0" w:line="240" w:lineRule="auto"/>
              <w:ind w:left="113"/>
              <w:jc w:val="center"/>
              <w:rPr>
                <w:szCs w:val="16"/>
              </w:rPr>
            </w:pPr>
            <w:r w:rsidRPr="001D7A0B">
              <w:rPr>
                <w:szCs w:val="16"/>
              </w:rPr>
              <w:t xml:space="preserve">Total cash overheads </w:t>
            </w:r>
            <w:r w:rsidR="00A75E9B" w:rsidRPr="001D7A0B">
              <w:rPr>
                <w:szCs w:val="16"/>
              </w:rPr>
              <w:t>% of costs</w:t>
            </w:r>
          </w:p>
        </w:tc>
        <w:tc>
          <w:tcPr>
            <w:tcW w:w="1290" w:type="dxa"/>
            <w:tcMar>
              <w:left w:w="57" w:type="dxa"/>
              <w:right w:w="57" w:type="dxa"/>
            </w:tcMar>
            <w:hideMark/>
          </w:tcPr>
          <w:p w14:paraId="4AA37F51" w14:textId="61BE17A2" w:rsidR="007D0939" w:rsidRPr="001D7A0B" w:rsidRDefault="007D0939" w:rsidP="00D02A32">
            <w:pPr>
              <w:pStyle w:val="Body"/>
              <w:tabs>
                <w:tab w:val="left" w:pos="7413"/>
                <w:tab w:val="left" w:pos="8420"/>
                <w:tab w:val="left" w:pos="9427"/>
                <w:tab w:val="left" w:pos="10434"/>
              </w:tabs>
              <w:spacing w:after="0" w:line="240" w:lineRule="auto"/>
              <w:ind w:left="113"/>
              <w:jc w:val="center"/>
              <w:rPr>
                <w:szCs w:val="16"/>
              </w:rPr>
            </w:pPr>
            <w:r w:rsidRPr="001D7A0B">
              <w:rPr>
                <w:szCs w:val="16"/>
              </w:rPr>
              <w:t xml:space="preserve">Depreciation </w:t>
            </w:r>
            <w:r w:rsidR="00A75E9B" w:rsidRPr="001D7A0B">
              <w:rPr>
                <w:szCs w:val="16"/>
              </w:rPr>
              <w:t>% of costs</w:t>
            </w:r>
          </w:p>
        </w:tc>
        <w:tc>
          <w:tcPr>
            <w:tcW w:w="1290" w:type="dxa"/>
            <w:tcMar>
              <w:left w:w="57" w:type="dxa"/>
              <w:right w:w="57" w:type="dxa"/>
            </w:tcMar>
            <w:hideMark/>
          </w:tcPr>
          <w:p w14:paraId="7D5817CB" w14:textId="3AAFEF2D" w:rsidR="007D0939" w:rsidRPr="001D7A0B" w:rsidRDefault="007D0939" w:rsidP="00D02A32">
            <w:pPr>
              <w:pStyle w:val="Body"/>
              <w:tabs>
                <w:tab w:val="left" w:pos="7413"/>
                <w:tab w:val="left" w:pos="8420"/>
                <w:tab w:val="left" w:pos="9427"/>
                <w:tab w:val="left" w:pos="10434"/>
              </w:tabs>
              <w:spacing w:after="0" w:line="240" w:lineRule="auto"/>
              <w:ind w:left="113"/>
              <w:jc w:val="center"/>
              <w:rPr>
                <w:szCs w:val="16"/>
              </w:rPr>
            </w:pPr>
            <w:r w:rsidRPr="001D7A0B">
              <w:rPr>
                <w:szCs w:val="16"/>
              </w:rPr>
              <w:t xml:space="preserve">Imputed labour cost </w:t>
            </w:r>
            <w:r w:rsidR="00A75E9B" w:rsidRPr="001D7A0B">
              <w:rPr>
                <w:szCs w:val="16"/>
              </w:rPr>
              <w:t>% of costs</w:t>
            </w:r>
          </w:p>
        </w:tc>
        <w:tc>
          <w:tcPr>
            <w:tcW w:w="1290" w:type="dxa"/>
            <w:tcMar>
              <w:left w:w="57" w:type="dxa"/>
              <w:right w:w="57" w:type="dxa"/>
            </w:tcMar>
            <w:hideMark/>
          </w:tcPr>
          <w:p w14:paraId="3795D0FD" w14:textId="239F935E" w:rsidR="007D0939" w:rsidRPr="001D7A0B" w:rsidRDefault="007D0939" w:rsidP="00D02A32">
            <w:pPr>
              <w:pStyle w:val="Body"/>
              <w:tabs>
                <w:tab w:val="left" w:pos="7413"/>
                <w:tab w:val="left" w:pos="8420"/>
                <w:tab w:val="left" w:pos="9427"/>
                <w:tab w:val="left" w:pos="10434"/>
              </w:tabs>
              <w:spacing w:after="0" w:line="240" w:lineRule="auto"/>
              <w:ind w:left="113"/>
              <w:jc w:val="center"/>
              <w:rPr>
                <w:szCs w:val="16"/>
              </w:rPr>
            </w:pPr>
            <w:r w:rsidRPr="001D7A0B">
              <w:rPr>
                <w:szCs w:val="16"/>
              </w:rPr>
              <w:t xml:space="preserve">Total overheads </w:t>
            </w:r>
            <w:r w:rsidR="00A75E9B" w:rsidRPr="001D7A0B">
              <w:rPr>
                <w:szCs w:val="16"/>
              </w:rPr>
              <w:t>% of costs</w:t>
            </w:r>
          </w:p>
        </w:tc>
      </w:tr>
      <w:tr w:rsidR="0028643D" w:rsidRPr="00994B0A" w14:paraId="12734CC4" w14:textId="77777777" w:rsidTr="00D02A32">
        <w:trPr>
          <w:trHeight w:val="227"/>
        </w:trPr>
        <w:tc>
          <w:tcPr>
            <w:tcW w:w="1129" w:type="dxa"/>
            <w:noWrap/>
          </w:tcPr>
          <w:p w14:paraId="757A75E2" w14:textId="63C60AA5"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NO0012</w:t>
            </w:r>
          </w:p>
        </w:tc>
        <w:tc>
          <w:tcPr>
            <w:tcW w:w="1290" w:type="dxa"/>
            <w:noWrap/>
          </w:tcPr>
          <w:p w14:paraId="76095B68" w14:textId="1686655A"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0.4%</w:t>
            </w:r>
          </w:p>
        </w:tc>
        <w:tc>
          <w:tcPr>
            <w:tcW w:w="1290" w:type="dxa"/>
            <w:noWrap/>
          </w:tcPr>
          <w:p w14:paraId="60048BCE" w14:textId="71B7CEF8"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0.1%</w:t>
            </w:r>
          </w:p>
        </w:tc>
        <w:tc>
          <w:tcPr>
            <w:tcW w:w="1290" w:type="dxa"/>
            <w:noWrap/>
          </w:tcPr>
          <w:p w14:paraId="297454C0" w14:textId="50885204"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0.1%</w:t>
            </w:r>
          </w:p>
        </w:tc>
        <w:tc>
          <w:tcPr>
            <w:tcW w:w="1290" w:type="dxa"/>
            <w:noWrap/>
          </w:tcPr>
          <w:p w14:paraId="6EE40757" w14:textId="4DF05183"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7.0%</w:t>
            </w:r>
          </w:p>
        </w:tc>
        <w:tc>
          <w:tcPr>
            <w:tcW w:w="1290" w:type="dxa"/>
            <w:noWrap/>
          </w:tcPr>
          <w:p w14:paraId="3CFA7A49" w14:textId="327A734D"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0.9%</w:t>
            </w:r>
          </w:p>
        </w:tc>
        <w:tc>
          <w:tcPr>
            <w:tcW w:w="1290" w:type="dxa"/>
            <w:noWrap/>
          </w:tcPr>
          <w:p w14:paraId="703208BA" w14:textId="78E6221D"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13.2%</w:t>
            </w:r>
          </w:p>
        </w:tc>
        <w:tc>
          <w:tcPr>
            <w:tcW w:w="1290" w:type="dxa"/>
            <w:noWrap/>
          </w:tcPr>
          <w:p w14:paraId="4A85A8FA" w14:textId="6CD18833"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21.8%</w:t>
            </w:r>
          </w:p>
        </w:tc>
        <w:tc>
          <w:tcPr>
            <w:tcW w:w="1290" w:type="dxa"/>
            <w:noWrap/>
          </w:tcPr>
          <w:p w14:paraId="04B05DC2" w14:textId="081D34EC"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2.5%</w:t>
            </w:r>
          </w:p>
        </w:tc>
        <w:tc>
          <w:tcPr>
            <w:tcW w:w="1290" w:type="dxa"/>
            <w:noWrap/>
          </w:tcPr>
          <w:p w14:paraId="7D099445" w14:textId="01950A8F"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0.2%</w:t>
            </w:r>
          </w:p>
        </w:tc>
        <w:tc>
          <w:tcPr>
            <w:tcW w:w="1290" w:type="dxa"/>
            <w:noWrap/>
          </w:tcPr>
          <w:p w14:paraId="738A0F21" w14:textId="201B9ADB"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24.5%</w:t>
            </w:r>
          </w:p>
        </w:tc>
      </w:tr>
      <w:tr w:rsidR="0028643D" w:rsidRPr="00E40428" w14:paraId="1534FFC7" w14:textId="77777777" w:rsidTr="00D02A32">
        <w:trPr>
          <w:trHeight w:val="227"/>
        </w:trPr>
        <w:tc>
          <w:tcPr>
            <w:tcW w:w="1129" w:type="dxa"/>
            <w:noWrap/>
          </w:tcPr>
          <w:p w14:paraId="6C54C4B5" w14:textId="3F935626" w:rsidR="0028643D" w:rsidRPr="00E40428" w:rsidRDefault="0028643D" w:rsidP="0028643D">
            <w:pPr>
              <w:pStyle w:val="Body"/>
              <w:tabs>
                <w:tab w:val="left" w:pos="7413"/>
                <w:tab w:val="left" w:pos="8420"/>
                <w:tab w:val="left" w:pos="9427"/>
                <w:tab w:val="left" w:pos="10434"/>
              </w:tabs>
              <w:ind w:left="113"/>
              <w:jc w:val="center"/>
              <w:rPr>
                <w:b/>
                <w:bCs/>
                <w:i/>
                <w:iCs/>
                <w:szCs w:val="16"/>
              </w:rPr>
            </w:pPr>
            <w:r w:rsidRPr="00E40428">
              <w:rPr>
                <w:b/>
                <w:bCs/>
                <w:i/>
                <w:iCs/>
                <w:szCs w:val="16"/>
              </w:rPr>
              <w:t>NO0014</w:t>
            </w:r>
          </w:p>
        </w:tc>
        <w:tc>
          <w:tcPr>
            <w:tcW w:w="1290" w:type="dxa"/>
            <w:noWrap/>
          </w:tcPr>
          <w:p w14:paraId="0B0B34DD" w14:textId="3CEAEAEA" w:rsidR="0028643D" w:rsidRPr="00E40428" w:rsidRDefault="0028643D" w:rsidP="0028643D">
            <w:pPr>
              <w:pStyle w:val="Body"/>
              <w:tabs>
                <w:tab w:val="left" w:pos="7413"/>
                <w:tab w:val="left" w:pos="8420"/>
                <w:tab w:val="left" w:pos="9427"/>
                <w:tab w:val="left" w:pos="10434"/>
              </w:tabs>
              <w:ind w:left="113"/>
              <w:jc w:val="center"/>
              <w:rPr>
                <w:b/>
                <w:bCs/>
                <w:i/>
                <w:iCs/>
                <w:szCs w:val="16"/>
              </w:rPr>
            </w:pPr>
            <w:r w:rsidRPr="00E40428">
              <w:rPr>
                <w:b/>
                <w:bCs/>
                <w:i/>
                <w:iCs/>
                <w:szCs w:val="16"/>
              </w:rPr>
              <w:t>1.1%</w:t>
            </w:r>
          </w:p>
        </w:tc>
        <w:tc>
          <w:tcPr>
            <w:tcW w:w="1290" w:type="dxa"/>
            <w:noWrap/>
          </w:tcPr>
          <w:p w14:paraId="47F7C559" w14:textId="338BE780" w:rsidR="0028643D" w:rsidRPr="00E40428" w:rsidRDefault="0028643D" w:rsidP="0028643D">
            <w:pPr>
              <w:pStyle w:val="Body"/>
              <w:tabs>
                <w:tab w:val="left" w:pos="7413"/>
                <w:tab w:val="left" w:pos="8420"/>
                <w:tab w:val="left" w:pos="9427"/>
                <w:tab w:val="left" w:pos="10434"/>
              </w:tabs>
              <w:ind w:left="113"/>
              <w:jc w:val="center"/>
              <w:rPr>
                <w:b/>
                <w:bCs/>
                <w:i/>
                <w:iCs/>
                <w:szCs w:val="16"/>
              </w:rPr>
            </w:pPr>
            <w:r w:rsidRPr="00E40428">
              <w:rPr>
                <w:b/>
                <w:bCs/>
                <w:i/>
                <w:iCs/>
                <w:szCs w:val="16"/>
              </w:rPr>
              <w:t>1.2%</w:t>
            </w:r>
          </w:p>
        </w:tc>
        <w:tc>
          <w:tcPr>
            <w:tcW w:w="1290" w:type="dxa"/>
            <w:noWrap/>
          </w:tcPr>
          <w:p w14:paraId="075AB09E" w14:textId="18BF4A7B" w:rsidR="0028643D" w:rsidRPr="00E40428" w:rsidRDefault="0028643D" w:rsidP="0028643D">
            <w:pPr>
              <w:pStyle w:val="Body"/>
              <w:tabs>
                <w:tab w:val="left" w:pos="7413"/>
                <w:tab w:val="left" w:pos="8420"/>
                <w:tab w:val="left" w:pos="9427"/>
                <w:tab w:val="left" w:pos="10434"/>
              </w:tabs>
              <w:ind w:left="113"/>
              <w:jc w:val="center"/>
              <w:rPr>
                <w:b/>
                <w:bCs/>
                <w:i/>
                <w:iCs/>
                <w:szCs w:val="16"/>
              </w:rPr>
            </w:pPr>
            <w:r w:rsidRPr="00E40428">
              <w:rPr>
                <w:b/>
                <w:bCs/>
                <w:i/>
                <w:iCs/>
                <w:szCs w:val="16"/>
              </w:rPr>
              <w:t>0.5%</w:t>
            </w:r>
          </w:p>
        </w:tc>
        <w:tc>
          <w:tcPr>
            <w:tcW w:w="1290" w:type="dxa"/>
            <w:noWrap/>
          </w:tcPr>
          <w:p w14:paraId="3D36433D" w14:textId="1773F94A" w:rsidR="0028643D" w:rsidRPr="00E40428" w:rsidRDefault="0028643D" w:rsidP="0028643D">
            <w:pPr>
              <w:pStyle w:val="Body"/>
              <w:tabs>
                <w:tab w:val="left" w:pos="7413"/>
                <w:tab w:val="left" w:pos="8420"/>
                <w:tab w:val="left" w:pos="9427"/>
                <w:tab w:val="left" w:pos="10434"/>
              </w:tabs>
              <w:ind w:left="113"/>
              <w:jc w:val="center"/>
              <w:rPr>
                <w:b/>
                <w:bCs/>
                <w:i/>
                <w:iCs/>
                <w:szCs w:val="16"/>
              </w:rPr>
            </w:pPr>
            <w:r w:rsidRPr="00E40428">
              <w:rPr>
                <w:b/>
                <w:bCs/>
                <w:i/>
                <w:iCs/>
                <w:szCs w:val="16"/>
              </w:rPr>
              <w:t>5.3%</w:t>
            </w:r>
          </w:p>
        </w:tc>
        <w:tc>
          <w:tcPr>
            <w:tcW w:w="1290" w:type="dxa"/>
            <w:noWrap/>
          </w:tcPr>
          <w:p w14:paraId="65BE4A95" w14:textId="1EA6286B" w:rsidR="0028643D" w:rsidRPr="00E40428" w:rsidRDefault="0028643D" w:rsidP="0028643D">
            <w:pPr>
              <w:pStyle w:val="Body"/>
              <w:tabs>
                <w:tab w:val="left" w:pos="7413"/>
                <w:tab w:val="left" w:pos="8420"/>
                <w:tab w:val="left" w:pos="9427"/>
                <w:tab w:val="left" w:pos="10434"/>
              </w:tabs>
              <w:ind w:left="113"/>
              <w:jc w:val="center"/>
              <w:rPr>
                <w:b/>
                <w:bCs/>
                <w:i/>
                <w:iCs/>
                <w:szCs w:val="16"/>
              </w:rPr>
            </w:pPr>
            <w:r w:rsidRPr="00E40428">
              <w:rPr>
                <w:b/>
                <w:bCs/>
                <w:i/>
                <w:iCs/>
                <w:szCs w:val="16"/>
              </w:rPr>
              <w:t>1.0%</w:t>
            </w:r>
          </w:p>
        </w:tc>
        <w:tc>
          <w:tcPr>
            <w:tcW w:w="1290" w:type="dxa"/>
            <w:noWrap/>
          </w:tcPr>
          <w:p w14:paraId="504024A6" w14:textId="2FB7B4D6" w:rsidR="0028643D" w:rsidRPr="00E40428" w:rsidRDefault="0028643D" w:rsidP="0028643D">
            <w:pPr>
              <w:pStyle w:val="Body"/>
              <w:tabs>
                <w:tab w:val="left" w:pos="7413"/>
                <w:tab w:val="left" w:pos="8420"/>
                <w:tab w:val="left" w:pos="9427"/>
                <w:tab w:val="left" w:pos="10434"/>
              </w:tabs>
              <w:ind w:left="113"/>
              <w:jc w:val="center"/>
              <w:rPr>
                <w:b/>
                <w:bCs/>
                <w:i/>
                <w:iCs/>
                <w:szCs w:val="16"/>
              </w:rPr>
            </w:pPr>
            <w:r w:rsidRPr="00E40428">
              <w:rPr>
                <w:b/>
                <w:bCs/>
                <w:i/>
                <w:iCs/>
                <w:szCs w:val="16"/>
              </w:rPr>
              <w:t>9.9%</w:t>
            </w:r>
          </w:p>
        </w:tc>
        <w:tc>
          <w:tcPr>
            <w:tcW w:w="1290" w:type="dxa"/>
            <w:noWrap/>
          </w:tcPr>
          <w:p w14:paraId="47CACB12" w14:textId="3D62FF3E" w:rsidR="0028643D" w:rsidRPr="00E40428" w:rsidRDefault="0028643D" w:rsidP="0028643D">
            <w:pPr>
              <w:pStyle w:val="Body"/>
              <w:tabs>
                <w:tab w:val="left" w:pos="7413"/>
                <w:tab w:val="left" w:pos="8420"/>
                <w:tab w:val="left" w:pos="9427"/>
                <w:tab w:val="left" w:pos="10434"/>
              </w:tabs>
              <w:ind w:left="113"/>
              <w:jc w:val="center"/>
              <w:rPr>
                <w:b/>
                <w:bCs/>
                <w:i/>
                <w:iCs/>
                <w:szCs w:val="16"/>
              </w:rPr>
            </w:pPr>
            <w:r w:rsidRPr="00E40428">
              <w:rPr>
                <w:b/>
                <w:bCs/>
                <w:i/>
                <w:iCs/>
                <w:szCs w:val="16"/>
              </w:rPr>
              <w:t>18.9%</w:t>
            </w:r>
          </w:p>
        </w:tc>
        <w:tc>
          <w:tcPr>
            <w:tcW w:w="1290" w:type="dxa"/>
            <w:noWrap/>
          </w:tcPr>
          <w:p w14:paraId="49DD586A" w14:textId="6383EE3D" w:rsidR="0028643D" w:rsidRPr="00E40428" w:rsidRDefault="0028643D" w:rsidP="0028643D">
            <w:pPr>
              <w:pStyle w:val="Body"/>
              <w:tabs>
                <w:tab w:val="left" w:pos="7413"/>
                <w:tab w:val="left" w:pos="8420"/>
                <w:tab w:val="left" w:pos="9427"/>
                <w:tab w:val="left" w:pos="10434"/>
              </w:tabs>
              <w:ind w:left="113"/>
              <w:jc w:val="center"/>
              <w:rPr>
                <w:b/>
                <w:bCs/>
                <w:i/>
                <w:iCs/>
                <w:szCs w:val="16"/>
              </w:rPr>
            </w:pPr>
            <w:r w:rsidRPr="00E40428">
              <w:rPr>
                <w:b/>
                <w:bCs/>
                <w:i/>
                <w:iCs/>
                <w:szCs w:val="16"/>
              </w:rPr>
              <w:t>7.1%</w:t>
            </w:r>
          </w:p>
        </w:tc>
        <w:tc>
          <w:tcPr>
            <w:tcW w:w="1290" w:type="dxa"/>
            <w:noWrap/>
          </w:tcPr>
          <w:p w14:paraId="4B95C368" w14:textId="4DC2C2C0" w:rsidR="0028643D" w:rsidRPr="00E40428" w:rsidRDefault="0028643D" w:rsidP="0028643D">
            <w:pPr>
              <w:pStyle w:val="Body"/>
              <w:tabs>
                <w:tab w:val="left" w:pos="7413"/>
                <w:tab w:val="left" w:pos="8420"/>
                <w:tab w:val="left" w:pos="9427"/>
                <w:tab w:val="left" w:pos="10434"/>
              </w:tabs>
              <w:ind w:left="113"/>
              <w:jc w:val="center"/>
              <w:rPr>
                <w:b/>
                <w:bCs/>
                <w:i/>
                <w:iCs/>
                <w:szCs w:val="16"/>
              </w:rPr>
            </w:pPr>
            <w:r w:rsidRPr="00E40428">
              <w:rPr>
                <w:b/>
                <w:bCs/>
                <w:i/>
                <w:iCs/>
                <w:szCs w:val="16"/>
              </w:rPr>
              <w:t>16.8%</w:t>
            </w:r>
          </w:p>
        </w:tc>
        <w:tc>
          <w:tcPr>
            <w:tcW w:w="1290" w:type="dxa"/>
            <w:noWrap/>
          </w:tcPr>
          <w:p w14:paraId="4B765202" w14:textId="5E1090BC" w:rsidR="0028643D" w:rsidRPr="00E40428" w:rsidRDefault="0028643D" w:rsidP="0028643D">
            <w:pPr>
              <w:pStyle w:val="Body"/>
              <w:tabs>
                <w:tab w:val="left" w:pos="7413"/>
                <w:tab w:val="left" w:pos="8420"/>
                <w:tab w:val="left" w:pos="9427"/>
                <w:tab w:val="left" w:pos="10434"/>
              </w:tabs>
              <w:ind w:left="113"/>
              <w:jc w:val="center"/>
              <w:rPr>
                <w:b/>
                <w:bCs/>
                <w:i/>
                <w:iCs/>
                <w:szCs w:val="16"/>
              </w:rPr>
            </w:pPr>
            <w:r w:rsidRPr="00E40428">
              <w:rPr>
                <w:b/>
                <w:bCs/>
                <w:i/>
                <w:iCs/>
                <w:szCs w:val="16"/>
              </w:rPr>
              <w:t>42.8%</w:t>
            </w:r>
          </w:p>
        </w:tc>
      </w:tr>
      <w:tr w:rsidR="0028643D" w:rsidRPr="00994B0A" w14:paraId="4BDEB429" w14:textId="77777777" w:rsidTr="00D02A32">
        <w:trPr>
          <w:trHeight w:val="227"/>
        </w:trPr>
        <w:tc>
          <w:tcPr>
            <w:tcW w:w="1129" w:type="dxa"/>
            <w:noWrap/>
          </w:tcPr>
          <w:p w14:paraId="2D454219" w14:textId="125CD376"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NO0015</w:t>
            </w:r>
          </w:p>
        </w:tc>
        <w:tc>
          <w:tcPr>
            <w:tcW w:w="1290" w:type="dxa"/>
            <w:noWrap/>
          </w:tcPr>
          <w:p w14:paraId="55057386" w14:textId="1B42D5D9"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0.8%</w:t>
            </w:r>
          </w:p>
        </w:tc>
        <w:tc>
          <w:tcPr>
            <w:tcW w:w="1290" w:type="dxa"/>
            <w:noWrap/>
          </w:tcPr>
          <w:p w14:paraId="4D2DCF98" w14:textId="193CD72B"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1.2%</w:t>
            </w:r>
          </w:p>
        </w:tc>
        <w:tc>
          <w:tcPr>
            <w:tcW w:w="1290" w:type="dxa"/>
            <w:noWrap/>
          </w:tcPr>
          <w:p w14:paraId="7181D3FB" w14:textId="7D992127"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0.5%</w:t>
            </w:r>
          </w:p>
        </w:tc>
        <w:tc>
          <w:tcPr>
            <w:tcW w:w="1290" w:type="dxa"/>
            <w:noWrap/>
          </w:tcPr>
          <w:p w14:paraId="1CAE3541" w14:textId="572F5889"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4.5%</w:t>
            </w:r>
          </w:p>
        </w:tc>
        <w:tc>
          <w:tcPr>
            <w:tcW w:w="1290" w:type="dxa"/>
            <w:noWrap/>
          </w:tcPr>
          <w:p w14:paraId="623DB5D5" w14:textId="6769435F"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1.0%</w:t>
            </w:r>
          </w:p>
        </w:tc>
        <w:tc>
          <w:tcPr>
            <w:tcW w:w="1290" w:type="dxa"/>
            <w:noWrap/>
          </w:tcPr>
          <w:p w14:paraId="7475A78F" w14:textId="35A14AC9"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7.3%</w:t>
            </w:r>
          </w:p>
        </w:tc>
        <w:tc>
          <w:tcPr>
            <w:tcW w:w="1290" w:type="dxa"/>
            <w:noWrap/>
          </w:tcPr>
          <w:p w14:paraId="60AA0A77" w14:textId="19E6CAF6"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15.2%</w:t>
            </w:r>
          </w:p>
        </w:tc>
        <w:tc>
          <w:tcPr>
            <w:tcW w:w="1290" w:type="dxa"/>
            <w:noWrap/>
          </w:tcPr>
          <w:p w14:paraId="76605842" w14:textId="57579651"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2.3%</w:t>
            </w:r>
          </w:p>
        </w:tc>
        <w:tc>
          <w:tcPr>
            <w:tcW w:w="1290" w:type="dxa"/>
            <w:noWrap/>
          </w:tcPr>
          <w:p w14:paraId="6926E4CB" w14:textId="43B61F6F"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8.9%</w:t>
            </w:r>
          </w:p>
        </w:tc>
        <w:tc>
          <w:tcPr>
            <w:tcW w:w="1290" w:type="dxa"/>
            <w:noWrap/>
          </w:tcPr>
          <w:p w14:paraId="142433AA" w14:textId="3C8D5995"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26.5%</w:t>
            </w:r>
          </w:p>
        </w:tc>
      </w:tr>
      <w:tr w:rsidR="0028643D" w:rsidRPr="00E40428" w14:paraId="3BEF79CE" w14:textId="77777777" w:rsidTr="00D02A32">
        <w:trPr>
          <w:trHeight w:val="227"/>
        </w:trPr>
        <w:tc>
          <w:tcPr>
            <w:tcW w:w="1129" w:type="dxa"/>
            <w:noWrap/>
          </w:tcPr>
          <w:p w14:paraId="39B25399" w14:textId="0E291FAD" w:rsidR="0028643D" w:rsidRPr="00E40428" w:rsidRDefault="0028643D" w:rsidP="0028643D">
            <w:pPr>
              <w:pStyle w:val="Body"/>
              <w:tabs>
                <w:tab w:val="left" w:pos="7413"/>
                <w:tab w:val="left" w:pos="8420"/>
                <w:tab w:val="left" w:pos="9427"/>
                <w:tab w:val="left" w:pos="10434"/>
              </w:tabs>
              <w:ind w:left="113"/>
              <w:jc w:val="center"/>
              <w:rPr>
                <w:b/>
                <w:bCs/>
                <w:i/>
                <w:iCs/>
                <w:szCs w:val="16"/>
              </w:rPr>
            </w:pPr>
            <w:r w:rsidRPr="00E40428">
              <w:rPr>
                <w:b/>
                <w:bCs/>
                <w:i/>
                <w:iCs/>
                <w:szCs w:val="16"/>
              </w:rPr>
              <w:t>NO0022</w:t>
            </w:r>
          </w:p>
        </w:tc>
        <w:tc>
          <w:tcPr>
            <w:tcW w:w="1290" w:type="dxa"/>
            <w:noWrap/>
          </w:tcPr>
          <w:p w14:paraId="093DF219" w14:textId="6E129A34" w:rsidR="0028643D" w:rsidRPr="00E40428" w:rsidRDefault="0028643D" w:rsidP="0028643D">
            <w:pPr>
              <w:pStyle w:val="Body"/>
              <w:tabs>
                <w:tab w:val="left" w:pos="7413"/>
                <w:tab w:val="left" w:pos="8420"/>
                <w:tab w:val="left" w:pos="9427"/>
                <w:tab w:val="left" w:pos="10434"/>
              </w:tabs>
              <w:ind w:left="113"/>
              <w:jc w:val="center"/>
              <w:rPr>
                <w:b/>
                <w:bCs/>
                <w:i/>
                <w:iCs/>
                <w:szCs w:val="16"/>
              </w:rPr>
            </w:pPr>
            <w:r w:rsidRPr="00E40428">
              <w:rPr>
                <w:b/>
                <w:bCs/>
                <w:i/>
                <w:iCs/>
                <w:szCs w:val="16"/>
              </w:rPr>
              <w:t>1.4%</w:t>
            </w:r>
          </w:p>
        </w:tc>
        <w:tc>
          <w:tcPr>
            <w:tcW w:w="1290" w:type="dxa"/>
            <w:noWrap/>
          </w:tcPr>
          <w:p w14:paraId="287D5092" w14:textId="4E1752E7" w:rsidR="0028643D" w:rsidRPr="00E40428" w:rsidRDefault="0028643D" w:rsidP="0028643D">
            <w:pPr>
              <w:pStyle w:val="Body"/>
              <w:tabs>
                <w:tab w:val="left" w:pos="7413"/>
                <w:tab w:val="left" w:pos="8420"/>
                <w:tab w:val="left" w:pos="9427"/>
                <w:tab w:val="left" w:pos="10434"/>
              </w:tabs>
              <w:ind w:left="113"/>
              <w:jc w:val="center"/>
              <w:rPr>
                <w:b/>
                <w:bCs/>
                <w:i/>
                <w:iCs/>
                <w:szCs w:val="16"/>
              </w:rPr>
            </w:pPr>
            <w:r w:rsidRPr="00E40428">
              <w:rPr>
                <w:b/>
                <w:bCs/>
                <w:i/>
                <w:iCs/>
                <w:szCs w:val="16"/>
              </w:rPr>
              <w:t>1.0%</w:t>
            </w:r>
          </w:p>
        </w:tc>
        <w:tc>
          <w:tcPr>
            <w:tcW w:w="1290" w:type="dxa"/>
            <w:noWrap/>
          </w:tcPr>
          <w:p w14:paraId="6A88C050" w14:textId="7699D884" w:rsidR="0028643D" w:rsidRPr="00E40428" w:rsidRDefault="0028643D" w:rsidP="0028643D">
            <w:pPr>
              <w:pStyle w:val="Body"/>
              <w:tabs>
                <w:tab w:val="left" w:pos="7413"/>
                <w:tab w:val="left" w:pos="8420"/>
                <w:tab w:val="left" w:pos="9427"/>
                <w:tab w:val="left" w:pos="10434"/>
              </w:tabs>
              <w:ind w:left="113"/>
              <w:jc w:val="center"/>
              <w:rPr>
                <w:b/>
                <w:bCs/>
                <w:i/>
                <w:iCs/>
                <w:szCs w:val="16"/>
              </w:rPr>
            </w:pPr>
            <w:r w:rsidRPr="00E40428">
              <w:rPr>
                <w:b/>
                <w:bCs/>
                <w:i/>
                <w:iCs/>
                <w:szCs w:val="16"/>
              </w:rPr>
              <w:t>0.2%</w:t>
            </w:r>
          </w:p>
        </w:tc>
        <w:tc>
          <w:tcPr>
            <w:tcW w:w="1290" w:type="dxa"/>
            <w:noWrap/>
          </w:tcPr>
          <w:p w14:paraId="1B469DA6" w14:textId="4E6452A4" w:rsidR="0028643D" w:rsidRPr="00E40428" w:rsidRDefault="0028643D" w:rsidP="0028643D">
            <w:pPr>
              <w:pStyle w:val="Body"/>
              <w:tabs>
                <w:tab w:val="left" w:pos="7413"/>
                <w:tab w:val="left" w:pos="8420"/>
                <w:tab w:val="left" w:pos="9427"/>
                <w:tab w:val="left" w:pos="10434"/>
              </w:tabs>
              <w:ind w:left="113"/>
              <w:jc w:val="center"/>
              <w:rPr>
                <w:b/>
                <w:bCs/>
                <w:i/>
                <w:iCs/>
                <w:szCs w:val="16"/>
              </w:rPr>
            </w:pPr>
            <w:r w:rsidRPr="00E40428">
              <w:rPr>
                <w:b/>
                <w:bCs/>
                <w:i/>
                <w:iCs/>
                <w:szCs w:val="16"/>
              </w:rPr>
              <w:t>4.2%</w:t>
            </w:r>
          </w:p>
        </w:tc>
        <w:tc>
          <w:tcPr>
            <w:tcW w:w="1290" w:type="dxa"/>
            <w:noWrap/>
          </w:tcPr>
          <w:p w14:paraId="7F1AA1F2" w14:textId="4C4A7DAF" w:rsidR="0028643D" w:rsidRPr="00E40428" w:rsidRDefault="0028643D" w:rsidP="0028643D">
            <w:pPr>
              <w:pStyle w:val="Body"/>
              <w:tabs>
                <w:tab w:val="left" w:pos="7413"/>
                <w:tab w:val="left" w:pos="8420"/>
                <w:tab w:val="left" w:pos="9427"/>
                <w:tab w:val="left" w:pos="10434"/>
              </w:tabs>
              <w:ind w:left="113"/>
              <w:jc w:val="center"/>
              <w:rPr>
                <w:b/>
                <w:bCs/>
                <w:i/>
                <w:iCs/>
                <w:szCs w:val="16"/>
              </w:rPr>
            </w:pPr>
            <w:r w:rsidRPr="00E40428">
              <w:rPr>
                <w:b/>
                <w:bCs/>
                <w:i/>
                <w:iCs/>
                <w:szCs w:val="16"/>
              </w:rPr>
              <w:t>1.7%</w:t>
            </w:r>
          </w:p>
        </w:tc>
        <w:tc>
          <w:tcPr>
            <w:tcW w:w="1290" w:type="dxa"/>
            <w:noWrap/>
          </w:tcPr>
          <w:p w14:paraId="3BC3CD68" w14:textId="07BEE115" w:rsidR="0028643D" w:rsidRPr="00E40428" w:rsidRDefault="0028643D" w:rsidP="0028643D">
            <w:pPr>
              <w:pStyle w:val="Body"/>
              <w:tabs>
                <w:tab w:val="left" w:pos="7413"/>
                <w:tab w:val="left" w:pos="8420"/>
                <w:tab w:val="left" w:pos="9427"/>
                <w:tab w:val="left" w:pos="10434"/>
              </w:tabs>
              <w:ind w:left="113"/>
              <w:jc w:val="center"/>
              <w:rPr>
                <w:b/>
                <w:bCs/>
                <w:i/>
                <w:iCs/>
                <w:szCs w:val="16"/>
              </w:rPr>
            </w:pPr>
            <w:r w:rsidRPr="00E40428">
              <w:rPr>
                <w:b/>
                <w:bCs/>
                <w:i/>
                <w:iCs/>
                <w:szCs w:val="16"/>
              </w:rPr>
              <w:t>8.3%</w:t>
            </w:r>
          </w:p>
        </w:tc>
        <w:tc>
          <w:tcPr>
            <w:tcW w:w="1290" w:type="dxa"/>
            <w:noWrap/>
          </w:tcPr>
          <w:p w14:paraId="61ABD86F" w14:textId="46050640" w:rsidR="0028643D" w:rsidRPr="00E40428" w:rsidRDefault="0028643D" w:rsidP="0028643D">
            <w:pPr>
              <w:pStyle w:val="Body"/>
              <w:tabs>
                <w:tab w:val="left" w:pos="7413"/>
                <w:tab w:val="left" w:pos="8420"/>
                <w:tab w:val="left" w:pos="9427"/>
                <w:tab w:val="left" w:pos="10434"/>
              </w:tabs>
              <w:ind w:left="113"/>
              <w:jc w:val="center"/>
              <w:rPr>
                <w:b/>
                <w:bCs/>
                <w:i/>
                <w:iCs/>
                <w:szCs w:val="16"/>
              </w:rPr>
            </w:pPr>
            <w:r w:rsidRPr="00E40428">
              <w:rPr>
                <w:b/>
                <w:bCs/>
                <w:i/>
                <w:iCs/>
                <w:szCs w:val="16"/>
              </w:rPr>
              <w:t>16.9%</w:t>
            </w:r>
          </w:p>
        </w:tc>
        <w:tc>
          <w:tcPr>
            <w:tcW w:w="1290" w:type="dxa"/>
            <w:noWrap/>
          </w:tcPr>
          <w:p w14:paraId="189B095F" w14:textId="562E7A71" w:rsidR="0028643D" w:rsidRPr="00E40428" w:rsidRDefault="0028643D" w:rsidP="0028643D">
            <w:pPr>
              <w:pStyle w:val="Body"/>
              <w:tabs>
                <w:tab w:val="left" w:pos="7413"/>
                <w:tab w:val="left" w:pos="8420"/>
                <w:tab w:val="left" w:pos="9427"/>
                <w:tab w:val="left" w:pos="10434"/>
              </w:tabs>
              <w:ind w:left="113"/>
              <w:jc w:val="center"/>
              <w:rPr>
                <w:b/>
                <w:bCs/>
                <w:i/>
                <w:iCs/>
                <w:szCs w:val="16"/>
              </w:rPr>
            </w:pPr>
            <w:r w:rsidRPr="00E40428">
              <w:rPr>
                <w:b/>
                <w:bCs/>
                <w:i/>
                <w:iCs/>
                <w:szCs w:val="16"/>
              </w:rPr>
              <w:t>1.2%</w:t>
            </w:r>
          </w:p>
        </w:tc>
        <w:tc>
          <w:tcPr>
            <w:tcW w:w="1290" w:type="dxa"/>
            <w:noWrap/>
          </w:tcPr>
          <w:p w14:paraId="0EC33C55" w14:textId="3CE0C8E8" w:rsidR="0028643D" w:rsidRPr="00E40428" w:rsidRDefault="0028643D" w:rsidP="0028643D">
            <w:pPr>
              <w:pStyle w:val="Body"/>
              <w:tabs>
                <w:tab w:val="left" w:pos="7413"/>
                <w:tab w:val="left" w:pos="8420"/>
                <w:tab w:val="left" w:pos="9427"/>
                <w:tab w:val="left" w:pos="10434"/>
              </w:tabs>
              <w:ind w:left="113"/>
              <w:jc w:val="center"/>
              <w:rPr>
                <w:b/>
                <w:bCs/>
                <w:i/>
                <w:iCs/>
                <w:szCs w:val="16"/>
              </w:rPr>
            </w:pPr>
            <w:r w:rsidRPr="00E40428">
              <w:rPr>
                <w:b/>
                <w:bCs/>
                <w:i/>
                <w:iCs/>
                <w:szCs w:val="16"/>
              </w:rPr>
              <w:t>13.3%</w:t>
            </w:r>
          </w:p>
        </w:tc>
        <w:tc>
          <w:tcPr>
            <w:tcW w:w="1290" w:type="dxa"/>
            <w:noWrap/>
          </w:tcPr>
          <w:p w14:paraId="72EE52E8" w14:textId="15B28871" w:rsidR="0028643D" w:rsidRPr="00E40428" w:rsidRDefault="0028643D" w:rsidP="0028643D">
            <w:pPr>
              <w:pStyle w:val="Body"/>
              <w:tabs>
                <w:tab w:val="left" w:pos="7413"/>
                <w:tab w:val="left" w:pos="8420"/>
                <w:tab w:val="left" w:pos="9427"/>
                <w:tab w:val="left" w:pos="10434"/>
              </w:tabs>
              <w:ind w:left="113"/>
              <w:jc w:val="center"/>
              <w:rPr>
                <w:b/>
                <w:bCs/>
                <w:i/>
                <w:iCs/>
                <w:szCs w:val="16"/>
              </w:rPr>
            </w:pPr>
            <w:r w:rsidRPr="00E40428">
              <w:rPr>
                <w:b/>
                <w:bCs/>
                <w:i/>
                <w:iCs/>
                <w:szCs w:val="16"/>
              </w:rPr>
              <w:t>31.4%</w:t>
            </w:r>
          </w:p>
        </w:tc>
      </w:tr>
      <w:tr w:rsidR="0028643D" w:rsidRPr="00994B0A" w14:paraId="0A65A888" w14:textId="77777777" w:rsidTr="00D02A32">
        <w:trPr>
          <w:trHeight w:val="227"/>
        </w:trPr>
        <w:tc>
          <w:tcPr>
            <w:tcW w:w="1129" w:type="dxa"/>
            <w:noWrap/>
          </w:tcPr>
          <w:p w14:paraId="6D20A07C" w14:textId="5AB0E01A"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NO0023</w:t>
            </w:r>
          </w:p>
        </w:tc>
        <w:tc>
          <w:tcPr>
            <w:tcW w:w="1290" w:type="dxa"/>
            <w:noWrap/>
          </w:tcPr>
          <w:p w14:paraId="17B9AE49" w14:textId="5AB2BBD1"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0.8%</w:t>
            </w:r>
          </w:p>
        </w:tc>
        <w:tc>
          <w:tcPr>
            <w:tcW w:w="1290" w:type="dxa"/>
            <w:noWrap/>
          </w:tcPr>
          <w:p w14:paraId="495FD619" w14:textId="6FD4504A"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0.6%</w:t>
            </w:r>
          </w:p>
        </w:tc>
        <w:tc>
          <w:tcPr>
            <w:tcW w:w="1290" w:type="dxa"/>
            <w:noWrap/>
          </w:tcPr>
          <w:p w14:paraId="7CA56408" w14:textId="071429D5"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0.2%</w:t>
            </w:r>
          </w:p>
        </w:tc>
        <w:tc>
          <w:tcPr>
            <w:tcW w:w="1290" w:type="dxa"/>
            <w:noWrap/>
          </w:tcPr>
          <w:p w14:paraId="6FFB76C6" w14:textId="79C3335E"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1.8%</w:t>
            </w:r>
          </w:p>
        </w:tc>
        <w:tc>
          <w:tcPr>
            <w:tcW w:w="1290" w:type="dxa"/>
            <w:noWrap/>
          </w:tcPr>
          <w:p w14:paraId="1D086B1D" w14:textId="60C48B2C"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0.9%</w:t>
            </w:r>
          </w:p>
        </w:tc>
        <w:tc>
          <w:tcPr>
            <w:tcW w:w="1290" w:type="dxa"/>
            <w:noWrap/>
          </w:tcPr>
          <w:p w14:paraId="670201A3" w14:textId="40CD90DC"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8.6%</w:t>
            </w:r>
          </w:p>
        </w:tc>
        <w:tc>
          <w:tcPr>
            <w:tcW w:w="1290" w:type="dxa"/>
            <w:noWrap/>
          </w:tcPr>
          <w:p w14:paraId="5305BCB4" w14:textId="49CD98A5"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12.9%</w:t>
            </w:r>
          </w:p>
        </w:tc>
        <w:tc>
          <w:tcPr>
            <w:tcW w:w="1290" w:type="dxa"/>
            <w:noWrap/>
          </w:tcPr>
          <w:p w14:paraId="1E253436" w14:textId="501C12CC"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2.5%</w:t>
            </w:r>
          </w:p>
        </w:tc>
        <w:tc>
          <w:tcPr>
            <w:tcW w:w="1290" w:type="dxa"/>
            <w:noWrap/>
          </w:tcPr>
          <w:p w14:paraId="1450C7E6" w14:textId="16882F1F"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8.6%</w:t>
            </w:r>
          </w:p>
        </w:tc>
        <w:tc>
          <w:tcPr>
            <w:tcW w:w="1290" w:type="dxa"/>
            <w:noWrap/>
          </w:tcPr>
          <w:p w14:paraId="7A117295" w14:textId="7D290C52"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23.9%</w:t>
            </w:r>
          </w:p>
        </w:tc>
      </w:tr>
      <w:tr w:rsidR="0028643D" w:rsidRPr="00994B0A" w14:paraId="61EA35A6" w14:textId="77777777" w:rsidTr="00D02A32">
        <w:trPr>
          <w:trHeight w:val="227"/>
        </w:trPr>
        <w:tc>
          <w:tcPr>
            <w:tcW w:w="1129" w:type="dxa"/>
            <w:noWrap/>
          </w:tcPr>
          <w:p w14:paraId="78FF1A2E" w14:textId="4E921E62"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NO0039</w:t>
            </w:r>
          </w:p>
        </w:tc>
        <w:tc>
          <w:tcPr>
            <w:tcW w:w="1290" w:type="dxa"/>
            <w:noWrap/>
          </w:tcPr>
          <w:p w14:paraId="6D9C606D" w14:textId="15DC35BE"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0.4%</w:t>
            </w:r>
          </w:p>
        </w:tc>
        <w:tc>
          <w:tcPr>
            <w:tcW w:w="1290" w:type="dxa"/>
            <w:noWrap/>
          </w:tcPr>
          <w:p w14:paraId="232C3068" w14:textId="3F19280F"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0.9%</w:t>
            </w:r>
          </w:p>
        </w:tc>
        <w:tc>
          <w:tcPr>
            <w:tcW w:w="1290" w:type="dxa"/>
            <w:noWrap/>
          </w:tcPr>
          <w:p w14:paraId="7149D487" w14:textId="2B9576D2"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0.1%</w:t>
            </w:r>
          </w:p>
        </w:tc>
        <w:tc>
          <w:tcPr>
            <w:tcW w:w="1290" w:type="dxa"/>
            <w:noWrap/>
          </w:tcPr>
          <w:p w14:paraId="386B3B93" w14:textId="50969C87"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2.2%</w:t>
            </w:r>
          </w:p>
        </w:tc>
        <w:tc>
          <w:tcPr>
            <w:tcW w:w="1290" w:type="dxa"/>
            <w:noWrap/>
          </w:tcPr>
          <w:p w14:paraId="04D94C0D" w14:textId="6F1C06B3"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1.5%</w:t>
            </w:r>
          </w:p>
        </w:tc>
        <w:tc>
          <w:tcPr>
            <w:tcW w:w="1290" w:type="dxa"/>
            <w:noWrap/>
          </w:tcPr>
          <w:p w14:paraId="1F473371" w14:textId="293B2489"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3.9%</w:t>
            </w:r>
          </w:p>
        </w:tc>
        <w:tc>
          <w:tcPr>
            <w:tcW w:w="1290" w:type="dxa"/>
            <w:noWrap/>
          </w:tcPr>
          <w:p w14:paraId="098D29AE" w14:textId="6F65D226"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8.9%</w:t>
            </w:r>
          </w:p>
        </w:tc>
        <w:tc>
          <w:tcPr>
            <w:tcW w:w="1290" w:type="dxa"/>
            <w:noWrap/>
          </w:tcPr>
          <w:p w14:paraId="0784B176" w14:textId="6009FC77"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2.4%</w:t>
            </w:r>
          </w:p>
        </w:tc>
        <w:tc>
          <w:tcPr>
            <w:tcW w:w="1290" w:type="dxa"/>
            <w:noWrap/>
          </w:tcPr>
          <w:p w14:paraId="0898A6A8" w14:textId="01846CA4"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16.9%</w:t>
            </w:r>
          </w:p>
        </w:tc>
        <w:tc>
          <w:tcPr>
            <w:tcW w:w="1290" w:type="dxa"/>
            <w:noWrap/>
          </w:tcPr>
          <w:p w14:paraId="633E23A4" w14:textId="2ACAAB9D"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28.1%</w:t>
            </w:r>
          </w:p>
        </w:tc>
      </w:tr>
      <w:tr w:rsidR="0028643D" w:rsidRPr="00994B0A" w14:paraId="01580846" w14:textId="77777777" w:rsidTr="00D02A32">
        <w:trPr>
          <w:trHeight w:val="227"/>
        </w:trPr>
        <w:tc>
          <w:tcPr>
            <w:tcW w:w="1129" w:type="dxa"/>
            <w:noWrap/>
          </w:tcPr>
          <w:p w14:paraId="711910CC" w14:textId="56A486BE"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NO0040</w:t>
            </w:r>
          </w:p>
        </w:tc>
        <w:tc>
          <w:tcPr>
            <w:tcW w:w="1290" w:type="dxa"/>
            <w:noWrap/>
          </w:tcPr>
          <w:p w14:paraId="69A646BC" w14:textId="3C067451"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0.4%</w:t>
            </w:r>
          </w:p>
        </w:tc>
        <w:tc>
          <w:tcPr>
            <w:tcW w:w="1290" w:type="dxa"/>
            <w:noWrap/>
          </w:tcPr>
          <w:p w14:paraId="2AF49867" w14:textId="4322A6FC"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0.8%</w:t>
            </w:r>
          </w:p>
        </w:tc>
        <w:tc>
          <w:tcPr>
            <w:tcW w:w="1290" w:type="dxa"/>
            <w:noWrap/>
          </w:tcPr>
          <w:p w14:paraId="048775CC" w14:textId="1FFC10BC"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0.2%</w:t>
            </w:r>
          </w:p>
        </w:tc>
        <w:tc>
          <w:tcPr>
            <w:tcW w:w="1290" w:type="dxa"/>
            <w:noWrap/>
          </w:tcPr>
          <w:p w14:paraId="5BBEC66F" w14:textId="3CFFB8CA"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2.3%</w:t>
            </w:r>
          </w:p>
        </w:tc>
        <w:tc>
          <w:tcPr>
            <w:tcW w:w="1290" w:type="dxa"/>
            <w:noWrap/>
          </w:tcPr>
          <w:p w14:paraId="40CF7A6C" w14:textId="2139FA90"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1.3%</w:t>
            </w:r>
          </w:p>
        </w:tc>
        <w:tc>
          <w:tcPr>
            <w:tcW w:w="1290" w:type="dxa"/>
            <w:noWrap/>
          </w:tcPr>
          <w:p w14:paraId="729862DD" w14:textId="5CF562BA"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0.7%</w:t>
            </w:r>
          </w:p>
        </w:tc>
        <w:tc>
          <w:tcPr>
            <w:tcW w:w="1290" w:type="dxa"/>
            <w:noWrap/>
          </w:tcPr>
          <w:p w14:paraId="5B15AC1F" w14:textId="303BDE56"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5.8%</w:t>
            </w:r>
          </w:p>
        </w:tc>
        <w:tc>
          <w:tcPr>
            <w:tcW w:w="1290" w:type="dxa"/>
            <w:noWrap/>
          </w:tcPr>
          <w:p w14:paraId="69791A92" w14:textId="7A2751B2"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2.3%</w:t>
            </w:r>
          </w:p>
        </w:tc>
        <w:tc>
          <w:tcPr>
            <w:tcW w:w="1290" w:type="dxa"/>
            <w:noWrap/>
          </w:tcPr>
          <w:p w14:paraId="65FD2FCC" w14:textId="504881C8"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20.4%</w:t>
            </w:r>
          </w:p>
        </w:tc>
        <w:tc>
          <w:tcPr>
            <w:tcW w:w="1290" w:type="dxa"/>
            <w:noWrap/>
          </w:tcPr>
          <w:p w14:paraId="3D1FA05E" w14:textId="3C266965"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28.5%</w:t>
            </w:r>
          </w:p>
        </w:tc>
      </w:tr>
      <w:tr w:rsidR="0028643D" w:rsidRPr="00994B0A" w14:paraId="4CBB6772" w14:textId="77777777" w:rsidTr="00D02A32">
        <w:trPr>
          <w:trHeight w:val="227"/>
        </w:trPr>
        <w:tc>
          <w:tcPr>
            <w:tcW w:w="1129" w:type="dxa"/>
            <w:noWrap/>
          </w:tcPr>
          <w:p w14:paraId="29421BE7" w14:textId="00D20B82"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NO0041</w:t>
            </w:r>
          </w:p>
        </w:tc>
        <w:tc>
          <w:tcPr>
            <w:tcW w:w="1290" w:type="dxa"/>
            <w:noWrap/>
          </w:tcPr>
          <w:p w14:paraId="683548C7" w14:textId="5EA92D67"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0.4%</w:t>
            </w:r>
          </w:p>
        </w:tc>
        <w:tc>
          <w:tcPr>
            <w:tcW w:w="1290" w:type="dxa"/>
            <w:noWrap/>
          </w:tcPr>
          <w:p w14:paraId="5F35FA28" w14:textId="236CDBBA"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0.5%</w:t>
            </w:r>
          </w:p>
        </w:tc>
        <w:tc>
          <w:tcPr>
            <w:tcW w:w="1290" w:type="dxa"/>
            <w:noWrap/>
          </w:tcPr>
          <w:p w14:paraId="34CABC6E" w14:textId="241AC9DA"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0.8%</w:t>
            </w:r>
          </w:p>
        </w:tc>
        <w:tc>
          <w:tcPr>
            <w:tcW w:w="1290" w:type="dxa"/>
            <w:noWrap/>
          </w:tcPr>
          <w:p w14:paraId="60AB9104" w14:textId="3960FDBE"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2.3%</w:t>
            </w:r>
          </w:p>
        </w:tc>
        <w:tc>
          <w:tcPr>
            <w:tcW w:w="1290" w:type="dxa"/>
            <w:noWrap/>
          </w:tcPr>
          <w:p w14:paraId="30E7241D" w14:textId="484E31C4"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1.5%</w:t>
            </w:r>
          </w:p>
        </w:tc>
        <w:tc>
          <w:tcPr>
            <w:tcW w:w="1290" w:type="dxa"/>
            <w:noWrap/>
          </w:tcPr>
          <w:p w14:paraId="2E614853" w14:textId="4CD953EF"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10.3%</w:t>
            </w:r>
          </w:p>
        </w:tc>
        <w:tc>
          <w:tcPr>
            <w:tcW w:w="1290" w:type="dxa"/>
            <w:noWrap/>
          </w:tcPr>
          <w:p w14:paraId="65205F2F" w14:textId="03CD5DB1"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15.8%</w:t>
            </w:r>
          </w:p>
        </w:tc>
        <w:tc>
          <w:tcPr>
            <w:tcW w:w="1290" w:type="dxa"/>
            <w:noWrap/>
          </w:tcPr>
          <w:p w14:paraId="25F06F68" w14:textId="51760C27"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3.0%</w:t>
            </w:r>
          </w:p>
        </w:tc>
        <w:tc>
          <w:tcPr>
            <w:tcW w:w="1290" w:type="dxa"/>
            <w:noWrap/>
          </w:tcPr>
          <w:p w14:paraId="13EEC0C0" w14:textId="08A7A3F6"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9.0%</w:t>
            </w:r>
          </w:p>
        </w:tc>
        <w:tc>
          <w:tcPr>
            <w:tcW w:w="1290" w:type="dxa"/>
            <w:noWrap/>
          </w:tcPr>
          <w:p w14:paraId="496542AB" w14:textId="28A62CD9"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27.8%</w:t>
            </w:r>
          </w:p>
        </w:tc>
      </w:tr>
      <w:tr w:rsidR="0028643D" w:rsidRPr="00994B0A" w14:paraId="59212AB8" w14:textId="77777777" w:rsidTr="00D02A32">
        <w:trPr>
          <w:trHeight w:val="227"/>
        </w:trPr>
        <w:tc>
          <w:tcPr>
            <w:tcW w:w="1129" w:type="dxa"/>
            <w:noWrap/>
          </w:tcPr>
          <w:p w14:paraId="4C7C6BA3" w14:textId="15101D98"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NO0043</w:t>
            </w:r>
          </w:p>
        </w:tc>
        <w:tc>
          <w:tcPr>
            <w:tcW w:w="1290" w:type="dxa"/>
            <w:noWrap/>
          </w:tcPr>
          <w:p w14:paraId="5C3A2348" w14:textId="1B3FAA6D"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1.1%</w:t>
            </w:r>
          </w:p>
        </w:tc>
        <w:tc>
          <w:tcPr>
            <w:tcW w:w="1290" w:type="dxa"/>
            <w:noWrap/>
          </w:tcPr>
          <w:p w14:paraId="3D685D8B" w14:textId="223641AB"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1.4%</w:t>
            </w:r>
          </w:p>
        </w:tc>
        <w:tc>
          <w:tcPr>
            <w:tcW w:w="1290" w:type="dxa"/>
            <w:noWrap/>
          </w:tcPr>
          <w:p w14:paraId="67D975E9" w14:textId="32BE6399"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0.5%</w:t>
            </w:r>
          </w:p>
        </w:tc>
        <w:tc>
          <w:tcPr>
            <w:tcW w:w="1290" w:type="dxa"/>
            <w:noWrap/>
          </w:tcPr>
          <w:p w14:paraId="1C8D5260" w14:textId="58F32C20"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3.8%</w:t>
            </w:r>
          </w:p>
        </w:tc>
        <w:tc>
          <w:tcPr>
            <w:tcW w:w="1290" w:type="dxa"/>
            <w:noWrap/>
          </w:tcPr>
          <w:p w14:paraId="749DE179" w14:textId="7AD802AB"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3.6%</w:t>
            </w:r>
          </w:p>
        </w:tc>
        <w:tc>
          <w:tcPr>
            <w:tcW w:w="1290" w:type="dxa"/>
            <w:noWrap/>
          </w:tcPr>
          <w:p w14:paraId="67DFCC6D" w14:textId="4875D3E9"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4.6%</w:t>
            </w:r>
          </w:p>
        </w:tc>
        <w:tc>
          <w:tcPr>
            <w:tcW w:w="1290" w:type="dxa"/>
            <w:noWrap/>
          </w:tcPr>
          <w:p w14:paraId="0FB259FA" w14:textId="788FF79C"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15.0%</w:t>
            </w:r>
          </w:p>
        </w:tc>
        <w:tc>
          <w:tcPr>
            <w:tcW w:w="1290" w:type="dxa"/>
            <w:noWrap/>
          </w:tcPr>
          <w:p w14:paraId="48328045" w14:textId="38BD22FD"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2.2%</w:t>
            </w:r>
          </w:p>
        </w:tc>
        <w:tc>
          <w:tcPr>
            <w:tcW w:w="1290" w:type="dxa"/>
            <w:noWrap/>
          </w:tcPr>
          <w:p w14:paraId="546FB699" w14:textId="2249CC31"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12.7%</w:t>
            </w:r>
          </w:p>
        </w:tc>
        <w:tc>
          <w:tcPr>
            <w:tcW w:w="1290" w:type="dxa"/>
            <w:noWrap/>
          </w:tcPr>
          <w:p w14:paraId="5CBCFC1F" w14:textId="0A133C8E"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29.8%</w:t>
            </w:r>
          </w:p>
        </w:tc>
      </w:tr>
      <w:tr w:rsidR="0028643D" w:rsidRPr="00994B0A" w14:paraId="383AD808" w14:textId="77777777" w:rsidTr="00D02A32">
        <w:trPr>
          <w:trHeight w:val="227"/>
        </w:trPr>
        <w:tc>
          <w:tcPr>
            <w:tcW w:w="1129" w:type="dxa"/>
            <w:noWrap/>
          </w:tcPr>
          <w:p w14:paraId="6870BF8A" w14:textId="264C1FDF"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NO0052</w:t>
            </w:r>
          </w:p>
        </w:tc>
        <w:tc>
          <w:tcPr>
            <w:tcW w:w="1290" w:type="dxa"/>
            <w:noWrap/>
          </w:tcPr>
          <w:p w14:paraId="48710426" w14:textId="7479E18D"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0.5%</w:t>
            </w:r>
          </w:p>
        </w:tc>
        <w:tc>
          <w:tcPr>
            <w:tcW w:w="1290" w:type="dxa"/>
            <w:noWrap/>
          </w:tcPr>
          <w:p w14:paraId="32B8F8AD" w14:textId="16820175"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1.7%</w:t>
            </w:r>
          </w:p>
        </w:tc>
        <w:tc>
          <w:tcPr>
            <w:tcW w:w="1290" w:type="dxa"/>
            <w:noWrap/>
          </w:tcPr>
          <w:p w14:paraId="7D28DAA3" w14:textId="4CFFAF49"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0.6%</w:t>
            </w:r>
          </w:p>
        </w:tc>
        <w:tc>
          <w:tcPr>
            <w:tcW w:w="1290" w:type="dxa"/>
            <w:noWrap/>
          </w:tcPr>
          <w:p w14:paraId="23589E98" w14:textId="03F0BA1F"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3.1%</w:t>
            </w:r>
          </w:p>
        </w:tc>
        <w:tc>
          <w:tcPr>
            <w:tcW w:w="1290" w:type="dxa"/>
            <w:noWrap/>
          </w:tcPr>
          <w:p w14:paraId="19C8FEF8" w14:textId="4BEB4B7D"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3.8%</w:t>
            </w:r>
          </w:p>
        </w:tc>
        <w:tc>
          <w:tcPr>
            <w:tcW w:w="1290" w:type="dxa"/>
            <w:noWrap/>
          </w:tcPr>
          <w:p w14:paraId="4EEA2A16" w14:textId="6B4F748C"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3.1%</w:t>
            </w:r>
          </w:p>
        </w:tc>
        <w:tc>
          <w:tcPr>
            <w:tcW w:w="1290" w:type="dxa"/>
            <w:noWrap/>
          </w:tcPr>
          <w:p w14:paraId="085D7E77" w14:textId="461B113C"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12.9%</w:t>
            </w:r>
          </w:p>
        </w:tc>
        <w:tc>
          <w:tcPr>
            <w:tcW w:w="1290" w:type="dxa"/>
            <w:noWrap/>
          </w:tcPr>
          <w:p w14:paraId="05C94100" w14:textId="4AF41030"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2.0%</w:t>
            </w:r>
          </w:p>
        </w:tc>
        <w:tc>
          <w:tcPr>
            <w:tcW w:w="1290" w:type="dxa"/>
            <w:noWrap/>
          </w:tcPr>
          <w:p w14:paraId="14CF3F18" w14:textId="042B33A5"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23.4%</w:t>
            </w:r>
          </w:p>
        </w:tc>
        <w:tc>
          <w:tcPr>
            <w:tcW w:w="1290" w:type="dxa"/>
            <w:noWrap/>
          </w:tcPr>
          <w:p w14:paraId="6DB447FE" w14:textId="1F06BE26"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38.4%</w:t>
            </w:r>
          </w:p>
        </w:tc>
      </w:tr>
      <w:tr w:rsidR="0028643D" w:rsidRPr="00E40428" w14:paraId="036AEBB7" w14:textId="77777777" w:rsidTr="00D02A32">
        <w:trPr>
          <w:trHeight w:val="227"/>
        </w:trPr>
        <w:tc>
          <w:tcPr>
            <w:tcW w:w="1129" w:type="dxa"/>
            <w:noWrap/>
          </w:tcPr>
          <w:p w14:paraId="447E6F04" w14:textId="516F7036" w:rsidR="0028643D" w:rsidRPr="00E40428" w:rsidRDefault="0028643D" w:rsidP="0028643D">
            <w:pPr>
              <w:pStyle w:val="Body"/>
              <w:tabs>
                <w:tab w:val="left" w:pos="7413"/>
                <w:tab w:val="left" w:pos="8420"/>
                <w:tab w:val="left" w:pos="9427"/>
                <w:tab w:val="left" w:pos="10434"/>
              </w:tabs>
              <w:ind w:left="113"/>
              <w:jc w:val="center"/>
              <w:rPr>
                <w:b/>
                <w:bCs/>
                <w:i/>
                <w:iCs/>
                <w:szCs w:val="16"/>
              </w:rPr>
            </w:pPr>
            <w:r w:rsidRPr="00E40428">
              <w:rPr>
                <w:b/>
                <w:bCs/>
                <w:i/>
                <w:iCs/>
                <w:szCs w:val="16"/>
              </w:rPr>
              <w:t>NO0054</w:t>
            </w:r>
          </w:p>
        </w:tc>
        <w:tc>
          <w:tcPr>
            <w:tcW w:w="1290" w:type="dxa"/>
            <w:noWrap/>
          </w:tcPr>
          <w:p w14:paraId="4175CA90" w14:textId="02CEC2C8" w:rsidR="0028643D" w:rsidRPr="00E40428" w:rsidRDefault="0028643D" w:rsidP="0028643D">
            <w:pPr>
              <w:pStyle w:val="Body"/>
              <w:tabs>
                <w:tab w:val="left" w:pos="7413"/>
                <w:tab w:val="left" w:pos="8420"/>
                <w:tab w:val="left" w:pos="9427"/>
                <w:tab w:val="left" w:pos="10434"/>
              </w:tabs>
              <w:ind w:left="113"/>
              <w:jc w:val="center"/>
              <w:rPr>
                <w:b/>
                <w:bCs/>
                <w:i/>
                <w:iCs/>
                <w:szCs w:val="16"/>
              </w:rPr>
            </w:pPr>
            <w:r w:rsidRPr="00E40428">
              <w:rPr>
                <w:b/>
                <w:bCs/>
                <w:i/>
                <w:iCs/>
                <w:szCs w:val="16"/>
              </w:rPr>
              <w:t>0.3%</w:t>
            </w:r>
          </w:p>
        </w:tc>
        <w:tc>
          <w:tcPr>
            <w:tcW w:w="1290" w:type="dxa"/>
            <w:noWrap/>
          </w:tcPr>
          <w:p w14:paraId="5EE8D58B" w14:textId="147EB229" w:rsidR="0028643D" w:rsidRPr="00E40428" w:rsidRDefault="0028643D" w:rsidP="0028643D">
            <w:pPr>
              <w:pStyle w:val="Body"/>
              <w:tabs>
                <w:tab w:val="left" w:pos="7413"/>
                <w:tab w:val="left" w:pos="8420"/>
                <w:tab w:val="left" w:pos="9427"/>
                <w:tab w:val="left" w:pos="10434"/>
              </w:tabs>
              <w:ind w:left="113"/>
              <w:jc w:val="center"/>
              <w:rPr>
                <w:b/>
                <w:bCs/>
                <w:i/>
                <w:iCs/>
                <w:szCs w:val="16"/>
              </w:rPr>
            </w:pPr>
            <w:r w:rsidRPr="00E40428">
              <w:rPr>
                <w:b/>
                <w:bCs/>
                <w:i/>
                <w:iCs/>
                <w:szCs w:val="16"/>
              </w:rPr>
              <w:t>1.4%</w:t>
            </w:r>
          </w:p>
        </w:tc>
        <w:tc>
          <w:tcPr>
            <w:tcW w:w="1290" w:type="dxa"/>
            <w:noWrap/>
          </w:tcPr>
          <w:p w14:paraId="25553088" w14:textId="07F46109" w:rsidR="0028643D" w:rsidRPr="00E40428" w:rsidRDefault="0028643D" w:rsidP="0028643D">
            <w:pPr>
              <w:pStyle w:val="Body"/>
              <w:tabs>
                <w:tab w:val="left" w:pos="7413"/>
                <w:tab w:val="left" w:pos="8420"/>
                <w:tab w:val="left" w:pos="9427"/>
                <w:tab w:val="left" w:pos="10434"/>
              </w:tabs>
              <w:ind w:left="113"/>
              <w:jc w:val="center"/>
              <w:rPr>
                <w:b/>
                <w:bCs/>
                <w:i/>
                <w:iCs/>
                <w:szCs w:val="16"/>
              </w:rPr>
            </w:pPr>
            <w:r w:rsidRPr="00E40428">
              <w:rPr>
                <w:b/>
                <w:bCs/>
                <w:i/>
                <w:iCs/>
                <w:szCs w:val="16"/>
              </w:rPr>
              <w:t>0.0%</w:t>
            </w:r>
          </w:p>
        </w:tc>
        <w:tc>
          <w:tcPr>
            <w:tcW w:w="1290" w:type="dxa"/>
            <w:noWrap/>
          </w:tcPr>
          <w:p w14:paraId="50338E9F" w14:textId="4520D95B" w:rsidR="0028643D" w:rsidRPr="00E40428" w:rsidRDefault="0028643D" w:rsidP="0028643D">
            <w:pPr>
              <w:pStyle w:val="Body"/>
              <w:tabs>
                <w:tab w:val="left" w:pos="7413"/>
                <w:tab w:val="left" w:pos="8420"/>
                <w:tab w:val="left" w:pos="9427"/>
                <w:tab w:val="left" w:pos="10434"/>
              </w:tabs>
              <w:ind w:left="113"/>
              <w:jc w:val="center"/>
              <w:rPr>
                <w:b/>
                <w:bCs/>
                <w:i/>
                <w:iCs/>
                <w:szCs w:val="16"/>
              </w:rPr>
            </w:pPr>
            <w:r w:rsidRPr="00E40428">
              <w:rPr>
                <w:b/>
                <w:bCs/>
                <w:i/>
                <w:iCs/>
                <w:szCs w:val="16"/>
              </w:rPr>
              <w:t>7.4%</w:t>
            </w:r>
          </w:p>
        </w:tc>
        <w:tc>
          <w:tcPr>
            <w:tcW w:w="1290" w:type="dxa"/>
            <w:noWrap/>
          </w:tcPr>
          <w:p w14:paraId="64F352F6" w14:textId="1CBBCD82" w:rsidR="0028643D" w:rsidRPr="00E40428" w:rsidRDefault="0028643D" w:rsidP="0028643D">
            <w:pPr>
              <w:pStyle w:val="Body"/>
              <w:tabs>
                <w:tab w:val="left" w:pos="7413"/>
                <w:tab w:val="left" w:pos="8420"/>
                <w:tab w:val="left" w:pos="9427"/>
                <w:tab w:val="left" w:pos="10434"/>
              </w:tabs>
              <w:ind w:left="113"/>
              <w:jc w:val="center"/>
              <w:rPr>
                <w:b/>
                <w:bCs/>
                <w:i/>
                <w:iCs/>
                <w:szCs w:val="16"/>
              </w:rPr>
            </w:pPr>
            <w:r w:rsidRPr="00E40428">
              <w:rPr>
                <w:b/>
                <w:bCs/>
                <w:i/>
                <w:iCs/>
                <w:szCs w:val="16"/>
              </w:rPr>
              <w:t>2.0%</w:t>
            </w:r>
          </w:p>
        </w:tc>
        <w:tc>
          <w:tcPr>
            <w:tcW w:w="1290" w:type="dxa"/>
            <w:noWrap/>
          </w:tcPr>
          <w:p w14:paraId="65C2821A" w14:textId="62371612" w:rsidR="0028643D" w:rsidRPr="00E40428" w:rsidRDefault="0028643D" w:rsidP="0028643D">
            <w:pPr>
              <w:pStyle w:val="Body"/>
              <w:tabs>
                <w:tab w:val="left" w:pos="7413"/>
                <w:tab w:val="left" w:pos="8420"/>
                <w:tab w:val="left" w:pos="9427"/>
                <w:tab w:val="left" w:pos="10434"/>
              </w:tabs>
              <w:ind w:left="113"/>
              <w:jc w:val="center"/>
              <w:rPr>
                <w:b/>
                <w:bCs/>
                <w:i/>
                <w:iCs/>
                <w:szCs w:val="16"/>
              </w:rPr>
            </w:pPr>
            <w:r w:rsidRPr="00E40428">
              <w:rPr>
                <w:b/>
                <w:bCs/>
                <w:i/>
                <w:iCs/>
                <w:szCs w:val="16"/>
              </w:rPr>
              <w:t>15.8%</w:t>
            </w:r>
          </w:p>
        </w:tc>
        <w:tc>
          <w:tcPr>
            <w:tcW w:w="1290" w:type="dxa"/>
            <w:noWrap/>
          </w:tcPr>
          <w:p w14:paraId="72061E5F" w14:textId="1771047D" w:rsidR="0028643D" w:rsidRPr="00E40428" w:rsidRDefault="0028643D" w:rsidP="0028643D">
            <w:pPr>
              <w:pStyle w:val="Body"/>
              <w:tabs>
                <w:tab w:val="left" w:pos="7413"/>
                <w:tab w:val="left" w:pos="8420"/>
                <w:tab w:val="left" w:pos="9427"/>
                <w:tab w:val="left" w:pos="10434"/>
              </w:tabs>
              <w:ind w:left="113"/>
              <w:jc w:val="center"/>
              <w:rPr>
                <w:b/>
                <w:bCs/>
                <w:i/>
                <w:iCs/>
                <w:szCs w:val="16"/>
              </w:rPr>
            </w:pPr>
            <w:r w:rsidRPr="00E40428">
              <w:rPr>
                <w:b/>
                <w:bCs/>
                <w:i/>
                <w:iCs/>
                <w:szCs w:val="16"/>
              </w:rPr>
              <w:t>26.9%</w:t>
            </w:r>
          </w:p>
        </w:tc>
        <w:tc>
          <w:tcPr>
            <w:tcW w:w="1290" w:type="dxa"/>
            <w:noWrap/>
          </w:tcPr>
          <w:p w14:paraId="6FC8172C" w14:textId="101DD7D5" w:rsidR="0028643D" w:rsidRPr="00E40428" w:rsidRDefault="0028643D" w:rsidP="0028643D">
            <w:pPr>
              <w:pStyle w:val="Body"/>
              <w:tabs>
                <w:tab w:val="left" w:pos="7413"/>
                <w:tab w:val="left" w:pos="8420"/>
                <w:tab w:val="left" w:pos="9427"/>
                <w:tab w:val="left" w:pos="10434"/>
              </w:tabs>
              <w:ind w:left="113"/>
              <w:jc w:val="center"/>
              <w:rPr>
                <w:b/>
                <w:bCs/>
                <w:i/>
                <w:iCs/>
                <w:szCs w:val="16"/>
              </w:rPr>
            </w:pPr>
            <w:r w:rsidRPr="00E40428">
              <w:rPr>
                <w:b/>
                <w:bCs/>
                <w:i/>
                <w:iCs/>
                <w:szCs w:val="16"/>
              </w:rPr>
              <w:t>1.6%</w:t>
            </w:r>
          </w:p>
        </w:tc>
        <w:tc>
          <w:tcPr>
            <w:tcW w:w="1290" w:type="dxa"/>
            <w:noWrap/>
          </w:tcPr>
          <w:p w14:paraId="6A2DEC24" w14:textId="0868EB21" w:rsidR="0028643D" w:rsidRPr="00E40428" w:rsidRDefault="0028643D" w:rsidP="0028643D">
            <w:pPr>
              <w:pStyle w:val="Body"/>
              <w:tabs>
                <w:tab w:val="left" w:pos="7413"/>
                <w:tab w:val="left" w:pos="8420"/>
                <w:tab w:val="left" w:pos="9427"/>
                <w:tab w:val="left" w:pos="10434"/>
              </w:tabs>
              <w:ind w:left="113"/>
              <w:jc w:val="center"/>
              <w:rPr>
                <w:b/>
                <w:bCs/>
                <w:i/>
                <w:iCs/>
                <w:szCs w:val="16"/>
              </w:rPr>
            </w:pPr>
            <w:r w:rsidRPr="00E40428">
              <w:rPr>
                <w:b/>
                <w:bCs/>
                <w:i/>
                <w:iCs/>
                <w:szCs w:val="16"/>
              </w:rPr>
              <w:t>0.0%</w:t>
            </w:r>
          </w:p>
        </w:tc>
        <w:tc>
          <w:tcPr>
            <w:tcW w:w="1290" w:type="dxa"/>
            <w:noWrap/>
          </w:tcPr>
          <w:p w14:paraId="7EC91656" w14:textId="60B971DF" w:rsidR="0028643D" w:rsidRPr="00E40428" w:rsidRDefault="0028643D" w:rsidP="0028643D">
            <w:pPr>
              <w:pStyle w:val="Body"/>
              <w:tabs>
                <w:tab w:val="left" w:pos="7413"/>
                <w:tab w:val="left" w:pos="8420"/>
                <w:tab w:val="left" w:pos="9427"/>
                <w:tab w:val="left" w:pos="10434"/>
              </w:tabs>
              <w:ind w:left="113"/>
              <w:jc w:val="center"/>
              <w:rPr>
                <w:b/>
                <w:bCs/>
                <w:i/>
                <w:iCs/>
                <w:szCs w:val="16"/>
              </w:rPr>
            </w:pPr>
            <w:r w:rsidRPr="00E40428">
              <w:rPr>
                <w:b/>
                <w:bCs/>
                <w:i/>
                <w:iCs/>
                <w:szCs w:val="16"/>
              </w:rPr>
              <w:t>28.5%</w:t>
            </w:r>
          </w:p>
        </w:tc>
      </w:tr>
      <w:tr w:rsidR="0028643D" w:rsidRPr="00994B0A" w14:paraId="29949E2A" w14:textId="77777777" w:rsidTr="00D02A32">
        <w:trPr>
          <w:trHeight w:val="227"/>
        </w:trPr>
        <w:tc>
          <w:tcPr>
            <w:tcW w:w="1129" w:type="dxa"/>
            <w:noWrap/>
          </w:tcPr>
          <w:p w14:paraId="37E1725E" w14:textId="3B30A0AC" w:rsidR="0028643D" w:rsidRPr="001D7A0B" w:rsidRDefault="0028643D" w:rsidP="0028643D">
            <w:pPr>
              <w:pStyle w:val="Body"/>
              <w:tabs>
                <w:tab w:val="left" w:pos="7413"/>
                <w:tab w:val="left" w:pos="8420"/>
                <w:tab w:val="left" w:pos="9427"/>
                <w:tab w:val="left" w:pos="10434"/>
              </w:tabs>
              <w:ind w:left="113"/>
              <w:jc w:val="center"/>
              <w:rPr>
                <w:b/>
                <w:bCs/>
                <w:i/>
                <w:iCs/>
                <w:szCs w:val="16"/>
              </w:rPr>
            </w:pPr>
            <w:r w:rsidRPr="001D7A0B">
              <w:rPr>
                <w:szCs w:val="16"/>
              </w:rPr>
              <w:t>NO0056</w:t>
            </w:r>
          </w:p>
        </w:tc>
        <w:tc>
          <w:tcPr>
            <w:tcW w:w="1290" w:type="dxa"/>
            <w:noWrap/>
          </w:tcPr>
          <w:p w14:paraId="5EED6467" w14:textId="51131D24" w:rsidR="0028643D" w:rsidRPr="001D7A0B" w:rsidRDefault="0028643D" w:rsidP="0028643D">
            <w:pPr>
              <w:pStyle w:val="Body"/>
              <w:tabs>
                <w:tab w:val="left" w:pos="7413"/>
                <w:tab w:val="left" w:pos="8420"/>
                <w:tab w:val="left" w:pos="9427"/>
                <w:tab w:val="left" w:pos="10434"/>
              </w:tabs>
              <w:ind w:left="113"/>
              <w:jc w:val="center"/>
              <w:rPr>
                <w:b/>
                <w:bCs/>
                <w:i/>
                <w:iCs/>
                <w:szCs w:val="16"/>
              </w:rPr>
            </w:pPr>
            <w:r w:rsidRPr="001D7A0B">
              <w:rPr>
                <w:szCs w:val="16"/>
              </w:rPr>
              <w:t>0.8%</w:t>
            </w:r>
          </w:p>
        </w:tc>
        <w:tc>
          <w:tcPr>
            <w:tcW w:w="1290" w:type="dxa"/>
            <w:noWrap/>
          </w:tcPr>
          <w:p w14:paraId="54319E9B" w14:textId="5B857B67" w:rsidR="0028643D" w:rsidRPr="001D7A0B" w:rsidRDefault="0028643D" w:rsidP="0028643D">
            <w:pPr>
              <w:pStyle w:val="Body"/>
              <w:tabs>
                <w:tab w:val="left" w:pos="7413"/>
                <w:tab w:val="left" w:pos="8420"/>
                <w:tab w:val="left" w:pos="9427"/>
                <w:tab w:val="left" w:pos="10434"/>
              </w:tabs>
              <w:ind w:left="113"/>
              <w:jc w:val="center"/>
              <w:rPr>
                <w:b/>
                <w:bCs/>
                <w:i/>
                <w:iCs/>
                <w:szCs w:val="16"/>
              </w:rPr>
            </w:pPr>
            <w:r w:rsidRPr="001D7A0B">
              <w:rPr>
                <w:szCs w:val="16"/>
              </w:rPr>
              <w:t>1.3%</w:t>
            </w:r>
          </w:p>
        </w:tc>
        <w:tc>
          <w:tcPr>
            <w:tcW w:w="1290" w:type="dxa"/>
            <w:noWrap/>
          </w:tcPr>
          <w:p w14:paraId="0E9E7C53" w14:textId="453B3DC2" w:rsidR="0028643D" w:rsidRPr="001D7A0B" w:rsidRDefault="0028643D" w:rsidP="0028643D">
            <w:pPr>
              <w:pStyle w:val="Body"/>
              <w:tabs>
                <w:tab w:val="left" w:pos="7413"/>
                <w:tab w:val="left" w:pos="8420"/>
                <w:tab w:val="left" w:pos="9427"/>
                <w:tab w:val="left" w:pos="10434"/>
              </w:tabs>
              <w:ind w:left="113"/>
              <w:jc w:val="center"/>
              <w:rPr>
                <w:b/>
                <w:bCs/>
                <w:i/>
                <w:iCs/>
                <w:szCs w:val="16"/>
              </w:rPr>
            </w:pPr>
            <w:r w:rsidRPr="001D7A0B">
              <w:rPr>
                <w:szCs w:val="16"/>
              </w:rPr>
              <w:t>0.3%</w:t>
            </w:r>
          </w:p>
        </w:tc>
        <w:tc>
          <w:tcPr>
            <w:tcW w:w="1290" w:type="dxa"/>
            <w:noWrap/>
          </w:tcPr>
          <w:p w14:paraId="711431B9" w14:textId="183F4457" w:rsidR="0028643D" w:rsidRPr="001D7A0B" w:rsidRDefault="0028643D" w:rsidP="0028643D">
            <w:pPr>
              <w:pStyle w:val="Body"/>
              <w:tabs>
                <w:tab w:val="left" w:pos="7413"/>
                <w:tab w:val="left" w:pos="8420"/>
                <w:tab w:val="left" w:pos="9427"/>
                <w:tab w:val="left" w:pos="10434"/>
              </w:tabs>
              <w:ind w:left="113"/>
              <w:jc w:val="center"/>
              <w:rPr>
                <w:b/>
                <w:bCs/>
                <w:i/>
                <w:iCs/>
                <w:szCs w:val="16"/>
              </w:rPr>
            </w:pPr>
            <w:r w:rsidRPr="001D7A0B">
              <w:rPr>
                <w:szCs w:val="16"/>
              </w:rPr>
              <w:t>6.5%</w:t>
            </w:r>
          </w:p>
        </w:tc>
        <w:tc>
          <w:tcPr>
            <w:tcW w:w="1290" w:type="dxa"/>
            <w:noWrap/>
          </w:tcPr>
          <w:p w14:paraId="2EC4818A" w14:textId="6BC7B88F" w:rsidR="0028643D" w:rsidRPr="001D7A0B" w:rsidRDefault="0028643D" w:rsidP="0028643D">
            <w:pPr>
              <w:pStyle w:val="Body"/>
              <w:tabs>
                <w:tab w:val="left" w:pos="7413"/>
                <w:tab w:val="left" w:pos="8420"/>
                <w:tab w:val="left" w:pos="9427"/>
                <w:tab w:val="left" w:pos="10434"/>
              </w:tabs>
              <w:ind w:left="113"/>
              <w:jc w:val="center"/>
              <w:rPr>
                <w:b/>
                <w:bCs/>
                <w:i/>
                <w:iCs/>
                <w:szCs w:val="16"/>
              </w:rPr>
            </w:pPr>
            <w:r w:rsidRPr="001D7A0B">
              <w:rPr>
                <w:szCs w:val="16"/>
              </w:rPr>
              <w:t>0.9%</w:t>
            </w:r>
          </w:p>
        </w:tc>
        <w:tc>
          <w:tcPr>
            <w:tcW w:w="1290" w:type="dxa"/>
            <w:noWrap/>
          </w:tcPr>
          <w:p w14:paraId="43AA645F" w14:textId="76568A13" w:rsidR="0028643D" w:rsidRPr="001D7A0B" w:rsidRDefault="0028643D" w:rsidP="0028643D">
            <w:pPr>
              <w:pStyle w:val="Body"/>
              <w:tabs>
                <w:tab w:val="left" w:pos="7413"/>
                <w:tab w:val="left" w:pos="8420"/>
                <w:tab w:val="left" w:pos="9427"/>
                <w:tab w:val="left" w:pos="10434"/>
              </w:tabs>
              <w:ind w:left="113"/>
              <w:jc w:val="center"/>
              <w:rPr>
                <w:b/>
                <w:bCs/>
                <w:i/>
                <w:iCs/>
                <w:szCs w:val="16"/>
              </w:rPr>
            </w:pPr>
            <w:r w:rsidRPr="001D7A0B">
              <w:rPr>
                <w:szCs w:val="16"/>
              </w:rPr>
              <w:t>3.5%</w:t>
            </w:r>
          </w:p>
        </w:tc>
        <w:tc>
          <w:tcPr>
            <w:tcW w:w="1290" w:type="dxa"/>
            <w:noWrap/>
          </w:tcPr>
          <w:p w14:paraId="7AD97729" w14:textId="65C5F325" w:rsidR="0028643D" w:rsidRPr="001D7A0B" w:rsidRDefault="0028643D" w:rsidP="0028643D">
            <w:pPr>
              <w:pStyle w:val="Body"/>
              <w:tabs>
                <w:tab w:val="left" w:pos="7413"/>
                <w:tab w:val="left" w:pos="8420"/>
                <w:tab w:val="left" w:pos="9427"/>
                <w:tab w:val="left" w:pos="10434"/>
              </w:tabs>
              <w:ind w:left="113"/>
              <w:jc w:val="center"/>
              <w:rPr>
                <w:b/>
                <w:bCs/>
                <w:i/>
                <w:iCs/>
                <w:szCs w:val="16"/>
              </w:rPr>
            </w:pPr>
            <w:r w:rsidRPr="001D7A0B">
              <w:rPr>
                <w:szCs w:val="16"/>
              </w:rPr>
              <w:t>13.3%</w:t>
            </w:r>
          </w:p>
        </w:tc>
        <w:tc>
          <w:tcPr>
            <w:tcW w:w="1290" w:type="dxa"/>
            <w:noWrap/>
          </w:tcPr>
          <w:p w14:paraId="03BD5A42" w14:textId="63EDCA69" w:rsidR="0028643D" w:rsidRPr="001D7A0B" w:rsidRDefault="0028643D" w:rsidP="0028643D">
            <w:pPr>
              <w:pStyle w:val="Body"/>
              <w:tabs>
                <w:tab w:val="left" w:pos="7413"/>
                <w:tab w:val="left" w:pos="8420"/>
                <w:tab w:val="left" w:pos="9427"/>
                <w:tab w:val="left" w:pos="10434"/>
              </w:tabs>
              <w:ind w:left="113"/>
              <w:jc w:val="center"/>
              <w:rPr>
                <w:b/>
                <w:bCs/>
                <w:i/>
                <w:iCs/>
                <w:szCs w:val="16"/>
              </w:rPr>
            </w:pPr>
            <w:r w:rsidRPr="001D7A0B">
              <w:rPr>
                <w:szCs w:val="16"/>
              </w:rPr>
              <w:t>1.3%</w:t>
            </w:r>
          </w:p>
        </w:tc>
        <w:tc>
          <w:tcPr>
            <w:tcW w:w="1290" w:type="dxa"/>
            <w:noWrap/>
          </w:tcPr>
          <w:p w14:paraId="123C3AEB" w14:textId="3C110E94" w:rsidR="0028643D" w:rsidRPr="001D7A0B" w:rsidRDefault="0028643D" w:rsidP="0028643D">
            <w:pPr>
              <w:pStyle w:val="Body"/>
              <w:tabs>
                <w:tab w:val="left" w:pos="7413"/>
                <w:tab w:val="left" w:pos="8420"/>
                <w:tab w:val="left" w:pos="9427"/>
                <w:tab w:val="left" w:pos="10434"/>
              </w:tabs>
              <w:ind w:left="113"/>
              <w:jc w:val="center"/>
              <w:rPr>
                <w:b/>
                <w:bCs/>
                <w:i/>
                <w:iCs/>
                <w:szCs w:val="16"/>
              </w:rPr>
            </w:pPr>
            <w:r w:rsidRPr="001D7A0B">
              <w:rPr>
                <w:szCs w:val="16"/>
              </w:rPr>
              <w:t>14.9%</w:t>
            </w:r>
          </w:p>
        </w:tc>
        <w:tc>
          <w:tcPr>
            <w:tcW w:w="1290" w:type="dxa"/>
            <w:noWrap/>
          </w:tcPr>
          <w:p w14:paraId="2BAD11E7" w14:textId="45526F73" w:rsidR="0028643D" w:rsidRPr="001D7A0B" w:rsidRDefault="0028643D" w:rsidP="0028643D">
            <w:pPr>
              <w:pStyle w:val="Body"/>
              <w:tabs>
                <w:tab w:val="left" w:pos="7413"/>
                <w:tab w:val="left" w:pos="8420"/>
                <w:tab w:val="left" w:pos="9427"/>
                <w:tab w:val="left" w:pos="10434"/>
              </w:tabs>
              <w:ind w:left="113"/>
              <w:jc w:val="center"/>
              <w:rPr>
                <w:b/>
                <w:bCs/>
                <w:i/>
                <w:iCs/>
                <w:szCs w:val="16"/>
              </w:rPr>
            </w:pPr>
            <w:r w:rsidRPr="001D7A0B">
              <w:rPr>
                <w:szCs w:val="16"/>
              </w:rPr>
              <w:t>29.5%</w:t>
            </w:r>
          </w:p>
        </w:tc>
      </w:tr>
      <w:tr w:rsidR="0028643D" w:rsidRPr="00994B0A" w14:paraId="233BE3EC" w14:textId="77777777" w:rsidTr="00D02A32">
        <w:trPr>
          <w:trHeight w:val="227"/>
        </w:trPr>
        <w:tc>
          <w:tcPr>
            <w:tcW w:w="1129" w:type="dxa"/>
            <w:noWrap/>
          </w:tcPr>
          <w:p w14:paraId="45848387" w14:textId="5390A892"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NO0059</w:t>
            </w:r>
          </w:p>
        </w:tc>
        <w:tc>
          <w:tcPr>
            <w:tcW w:w="1290" w:type="dxa"/>
            <w:noWrap/>
          </w:tcPr>
          <w:p w14:paraId="07B6BCD2" w14:textId="6551C78B"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0.5%</w:t>
            </w:r>
          </w:p>
        </w:tc>
        <w:tc>
          <w:tcPr>
            <w:tcW w:w="1290" w:type="dxa"/>
            <w:noWrap/>
          </w:tcPr>
          <w:p w14:paraId="0876718D" w14:textId="2ADBF436"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0.5%</w:t>
            </w:r>
          </w:p>
        </w:tc>
        <w:tc>
          <w:tcPr>
            <w:tcW w:w="1290" w:type="dxa"/>
            <w:noWrap/>
          </w:tcPr>
          <w:p w14:paraId="42EED69C" w14:textId="0CBD0AC1"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0.2%</w:t>
            </w:r>
          </w:p>
        </w:tc>
        <w:tc>
          <w:tcPr>
            <w:tcW w:w="1290" w:type="dxa"/>
            <w:noWrap/>
          </w:tcPr>
          <w:p w14:paraId="5FABF4D6" w14:textId="4E2D6DA2"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2.9%</w:t>
            </w:r>
          </w:p>
        </w:tc>
        <w:tc>
          <w:tcPr>
            <w:tcW w:w="1290" w:type="dxa"/>
            <w:noWrap/>
          </w:tcPr>
          <w:p w14:paraId="62DCB199" w14:textId="680038F6"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0.7%</w:t>
            </w:r>
          </w:p>
        </w:tc>
        <w:tc>
          <w:tcPr>
            <w:tcW w:w="1290" w:type="dxa"/>
            <w:noWrap/>
          </w:tcPr>
          <w:p w14:paraId="47961E16" w14:textId="70FBFD6D"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7.2%</w:t>
            </w:r>
          </w:p>
        </w:tc>
        <w:tc>
          <w:tcPr>
            <w:tcW w:w="1290" w:type="dxa"/>
            <w:noWrap/>
          </w:tcPr>
          <w:p w14:paraId="650D1439" w14:textId="760DB412"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12.2%</w:t>
            </w:r>
          </w:p>
        </w:tc>
        <w:tc>
          <w:tcPr>
            <w:tcW w:w="1290" w:type="dxa"/>
            <w:noWrap/>
          </w:tcPr>
          <w:p w14:paraId="41CDAD91" w14:textId="347B1BA7"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1.5%</w:t>
            </w:r>
          </w:p>
        </w:tc>
        <w:tc>
          <w:tcPr>
            <w:tcW w:w="1290" w:type="dxa"/>
            <w:noWrap/>
          </w:tcPr>
          <w:p w14:paraId="0A886BDF" w14:textId="75692971"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7.8%</w:t>
            </w:r>
          </w:p>
        </w:tc>
        <w:tc>
          <w:tcPr>
            <w:tcW w:w="1290" w:type="dxa"/>
            <w:noWrap/>
          </w:tcPr>
          <w:p w14:paraId="2E9EF579" w14:textId="068A56CA"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21.5%</w:t>
            </w:r>
          </w:p>
        </w:tc>
      </w:tr>
      <w:tr w:rsidR="0028643D" w:rsidRPr="00994B0A" w14:paraId="2F55AABA" w14:textId="77777777" w:rsidTr="00D02A32">
        <w:trPr>
          <w:trHeight w:val="227"/>
        </w:trPr>
        <w:tc>
          <w:tcPr>
            <w:tcW w:w="1129" w:type="dxa"/>
            <w:noWrap/>
          </w:tcPr>
          <w:p w14:paraId="4BA39AB8" w14:textId="6F9FCAD1"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NO0064</w:t>
            </w:r>
          </w:p>
        </w:tc>
        <w:tc>
          <w:tcPr>
            <w:tcW w:w="1290" w:type="dxa"/>
            <w:noWrap/>
          </w:tcPr>
          <w:p w14:paraId="5E735158" w14:textId="0D610BB2"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0.5%</w:t>
            </w:r>
          </w:p>
        </w:tc>
        <w:tc>
          <w:tcPr>
            <w:tcW w:w="1290" w:type="dxa"/>
            <w:noWrap/>
          </w:tcPr>
          <w:p w14:paraId="09048845" w14:textId="533494A2"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1.0%</w:t>
            </w:r>
          </w:p>
        </w:tc>
        <w:tc>
          <w:tcPr>
            <w:tcW w:w="1290" w:type="dxa"/>
            <w:noWrap/>
          </w:tcPr>
          <w:p w14:paraId="0DEC76BE" w14:textId="4B524855"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0.3%</w:t>
            </w:r>
          </w:p>
        </w:tc>
        <w:tc>
          <w:tcPr>
            <w:tcW w:w="1290" w:type="dxa"/>
            <w:noWrap/>
          </w:tcPr>
          <w:p w14:paraId="439408ED" w14:textId="3FD3CA40"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5.9%</w:t>
            </w:r>
          </w:p>
        </w:tc>
        <w:tc>
          <w:tcPr>
            <w:tcW w:w="1290" w:type="dxa"/>
            <w:noWrap/>
          </w:tcPr>
          <w:p w14:paraId="212744E4" w14:textId="6B962EAC"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1.1%</w:t>
            </w:r>
          </w:p>
        </w:tc>
        <w:tc>
          <w:tcPr>
            <w:tcW w:w="1290" w:type="dxa"/>
            <w:noWrap/>
          </w:tcPr>
          <w:p w14:paraId="7A8A9BAB" w14:textId="0E3628A0"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9.2%</w:t>
            </w:r>
          </w:p>
        </w:tc>
        <w:tc>
          <w:tcPr>
            <w:tcW w:w="1290" w:type="dxa"/>
            <w:noWrap/>
          </w:tcPr>
          <w:p w14:paraId="3282DBD8" w14:textId="06C20A62"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18.0%</w:t>
            </w:r>
          </w:p>
        </w:tc>
        <w:tc>
          <w:tcPr>
            <w:tcW w:w="1290" w:type="dxa"/>
            <w:noWrap/>
          </w:tcPr>
          <w:p w14:paraId="6138B686" w14:textId="71E092A8"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3.5%</w:t>
            </w:r>
          </w:p>
        </w:tc>
        <w:tc>
          <w:tcPr>
            <w:tcW w:w="1290" w:type="dxa"/>
            <w:noWrap/>
          </w:tcPr>
          <w:p w14:paraId="57BF1057" w14:textId="5E67C08C"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6.2%</w:t>
            </w:r>
          </w:p>
        </w:tc>
        <w:tc>
          <w:tcPr>
            <w:tcW w:w="1290" w:type="dxa"/>
            <w:noWrap/>
          </w:tcPr>
          <w:p w14:paraId="57E2B564" w14:textId="043025DB"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27.7%</w:t>
            </w:r>
          </w:p>
        </w:tc>
      </w:tr>
      <w:tr w:rsidR="0028643D" w:rsidRPr="00E40428" w14:paraId="5C6EC5F8" w14:textId="77777777" w:rsidTr="00D02A32">
        <w:trPr>
          <w:trHeight w:val="227"/>
        </w:trPr>
        <w:tc>
          <w:tcPr>
            <w:tcW w:w="1129" w:type="dxa"/>
            <w:noWrap/>
          </w:tcPr>
          <w:p w14:paraId="04835C8B" w14:textId="6034B5B3" w:rsidR="0028643D" w:rsidRPr="00E40428" w:rsidRDefault="0028643D" w:rsidP="0028643D">
            <w:pPr>
              <w:pStyle w:val="Body"/>
              <w:tabs>
                <w:tab w:val="left" w:pos="7413"/>
                <w:tab w:val="left" w:pos="8420"/>
                <w:tab w:val="left" w:pos="9427"/>
                <w:tab w:val="left" w:pos="10434"/>
              </w:tabs>
              <w:ind w:left="113"/>
              <w:jc w:val="center"/>
              <w:rPr>
                <w:b/>
                <w:bCs/>
                <w:i/>
                <w:iCs/>
                <w:szCs w:val="16"/>
              </w:rPr>
            </w:pPr>
            <w:r w:rsidRPr="00E40428">
              <w:rPr>
                <w:b/>
                <w:bCs/>
                <w:i/>
                <w:iCs/>
                <w:szCs w:val="16"/>
              </w:rPr>
              <w:t>NO0065</w:t>
            </w:r>
          </w:p>
        </w:tc>
        <w:tc>
          <w:tcPr>
            <w:tcW w:w="1290" w:type="dxa"/>
            <w:noWrap/>
          </w:tcPr>
          <w:p w14:paraId="3E81F219" w14:textId="5F0A6A3A" w:rsidR="0028643D" w:rsidRPr="00E40428" w:rsidRDefault="0028643D" w:rsidP="0028643D">
            <w:pPr>
              <w:pStyle w:val="Body"/>
              <w:tabs>
                <w:tab w:val="left" w:pos="7413"/>
                <w:tab w:val="left" w:pos="8420"/>
                <w:tab w:val="left" w:pos="9427"/>
                <w:tab w:val="left" w:pos="10434"/>
              </w:tabs>
              <w:ind w:left="113"/>
              <w:jc w:val="center"/>
              <w:rPr>
                <w:b/>
                <w:bCs/>
                <w:i/>
                <w:iCs/>
                <w:szCs w:val="16"/>
              </w:rPr>
            </w:pPr>
            <w:r w:rsidRPr="00E40428">
              <w:rPr>
                <w:b/>
                <w:bCs/>
                <w:i/>
                <w:iCs/>
                <w:szCs w:val="16"/>
              </w:rPr>
              <w:t>0.4%</w:t>
            </w:r>
          </w:p>
        </w:tc>
        <w:tc>
          <w:tcPr>
            <w:tcW w:w="1290" w:type="dxa"/>
            <w:noWrap/>
          </w:tcPr>
          <w:p w14:paraId="1A318C5D" w14:textId="2336DC9A" w:rsidR="0028643D" w:rsidRPr="00E40428" w:rsidRDefault="0028643D" w:rsidP="0028643D">
            <w:pPr>
              <w:pStyle w:val="Body"/>
              <w:tabs>
                <w:tab w:val="left" w:pos="7413"/>
                <w:tab w:val="left" w:pos="8420"/>
                <w:tab w:val="left" w:pos="9427"/>
                <w:tab w:val="left" w:pos="10434"/>
              </w:tabs>
              <w:ind w:left="113"/>
              <w:jc w:val="center"/>
              <w:rPr>
                <w:b/>
                <w:bCs/>
                <w:i/>
                <w:iCs/>
                <w:szCs w:val="16"/>
              </w:rPr>
            </w:pPr>
            <w:r w:rsidRPr="00E40428">
              <w:rPr>
                <w:b/>
                <w:bCs/>
                <w:i/>
                <w:iCs/>
                <w:szCs w:val="16"/>
              </w:rPr>
              <w:t>0.7%</w:t>
            </w:r>
          </w:p>
        </w:tc>
        <w:tc>
          <w:tcPr>
            <w:tcW w:w="1290" w:type="dxa"/>
            <w:noWrap/>
          </w:tcPr>
          <w:p w14:paraId="79E2991C" w14:textId="2EADC3E4" w:rsidR="0028643D" w:rsidRPr="00E40428" w:rsidRDefault="0028643D" w:rsidP="0028643D">
            <w:pPr>
              <w:pStyle w:val="Body"/>
              <w:tabs>
                <w:tab w:val="left" w:pos="7413"/>
                <w:tab w:val="left" w:pos="8420"/>
                <w:tab w:val="left" w:pos="9427"/>
                <w:tab w:val="left" w:pos="10434"/>
              </w:tabs>
              <w:ind w:left="113"/>
              <w:jc w:val="center"/>
              <w:rPr>
                <w:b/>
                <w:bCs/>
                <w:i/>
                <w:iCs/>
                <w:szCs w:val="16"/>
              </w:rPr>
            </w:pPr>
            <w:r w:rsidRPr="00E40428">
              <w:rPr>
                <w:b/>
                <w:bCs/>
                <w:i/>
                <w:iCs/>
                <w:szCs w:val="16"/>
              </w:rPr>
              <w:t>0.8%</w:t>
            </w:r>
          </w:p>
        </w:tc>
        <w:tc>
          <w:tcPr>
            <w:tcW w:w="1290" w:type="dxa"/>
            <w:noWrap/>
          </w:tcPr>
          <w:p w14:paraId="0518B266" w14:textId="3B02D064" w:rsidR="0028643D" w:rsidRPr="00E40428" w:rsidRDefault="0028643D" w:rsidP="0028643D">
            <w:pPr>
              <w:pStyle w:val="Body"/>
              <w:tabs>
                <w:tab w:val="left" w:pos="7413"/>
                <w:tab w:val="left" w:pos="8420"/>
                <w:tab w:val="left" w:pos="9427"/>
                <w:tab w:val="left" w:pos="10434"/>
              </w:tabs>
              <w:ind w:left="113"/>
              <w:jc w:val="center"/>
              <w:rPr>
                <w:b/>
                <w:bCs/>
                <w:i/>
                <w:iCs/>
                <w:szCs w:val="16"/>
              </w:rPr>
            </w:pPr>
            <w:r w:rsidRPr="00E40428">
              <w:rPr>
                <w:b/>
                <w:bCs/>
                <w:i/>
                <w:iCs/>
                <w:szCs w:val="16"/>
              </w:rPr>
              <w:t>6.3%</w:t>
            </w:r>
          </w:p>
        </w:tc>
        <w:tc>
          <w:tcPr>
            <w:tcW w:w="1290" w:type="dxa"/>
            <w:noWrap/>
          </w:tcPr>
          <w:p w14:paraId="1F80A3D6" w14:textId="7B897F9B" w:rsidR="0028643D" w:rsidRPr="00E40428" w:rsidRDefault="0028643D" w:rsidP="0028643D">
            <w:pPr>
              <w:pStyle w:val="Body"/>
              <w:tabs>
                <w:tab w:val="left" w:pos="7413"/>
                <w:tab w:val="left" w:pos="8420"/>
                <w:tab w:val="left" w:pos="9427"/>
                <w:tab w:val="left" w:pos="10434"/>
              </w:tabs>
              <w:ind w:left="113"/>
              <w:jc w:val="center"/>
              <w:rPr>
                <w:b/>
                <w:bCs/>
                <w:i/>
                <w:iCs/>
                <w:szCs w:val="16"/>
              </w:rPr>
            </w:pPr>
            <w:r w:rsidRPr="00E40428">
              <w:rPr>
                <w:b/>
                <w:bCs/>
                <w:i/>
                <w:iCs/>
                <w:szCs w:val="16"/>
              </w:rPr>
              <w:t>1.7%</w:t>
            </w:r>
          </w:p>
        </w:tc>
        <w:tc>
          <w:tcPr>
            <w:tcW w:w="1290" w:type="dxa"/>
            <w:noWrap/>
          </w:tcPr>
          <w:p w14:paraId="251A05BC" w14:textId="4EC13680" w:rsidR="0028643D" w:rsidRPr="00E40428" w:rsidRDefault="0028643D" w:rsidP="0028643D">
            <w:pPr>
              <w:pStyle w:val="Body"/>
              <w:tabs>
                <w:tab w:val="left" w:pos="7413"/>
                <w:tab w:val="left" w:pos="8420"/>
                <w:tab w:val="left" w:pos="9427"/>
                <w:tab w:val="left" w:pos="10434"/>
              </w:tabs>
              <w:ind w:left="113"/>
              <w:jc w:val="center"/>
              <w:rPr>
                <w:b/>
                <w:bCs/>
                <w:i/>
                <w:iCs/>
                <w:szCs w:val="16"/>
              </w:rPr>
            </w:pPr>
            <w:r w:rsidRPr="00E40428">
              <w:rPr>
                <w:b/>
                <w:bCs/>
                <w:i/>
                <w:iCs/>
                <w:szCs w:val="16"/>
              </w:rPr>
              <w:t>11.0%</w:t>
            </w:r>
          </w:p>
        </w:tc>
        <w:tc>
          <w:tcPr>
            <w:tcW w:w="1290" w:type="dxa"/>
            <w:noWrap/>
          </w:tcPr>
          <w:p w14:paraId="725AD197" w14:textId="5D14FE2F" w:rsidR="0028643D" w:rsidRPr="00E40428" w:rsidRDefault="0028643D" w:rsidP="0028643D">
            <w:pPr>
              <w:pStyle w:val="Body"/>
              <w:tabs>
                <w:tab w:val="left" w:pos="7413"/>
                <w:tab w:val="left" w:pos="8420"/>
                <w:tab w:val="left" w:pos="9427"/>
                <w:tab w:val="left" w:pos="10434"/>
              </w:tabs>
              <w:ind w:left="113"/>
              <w:jc w:val="center"/>
              <w:rPr>
                <w:b/>
                <w:bCs/>
                <w:i/>
                <w:iCs/>
                <w:szCs w:val="16"/>
              </w:rPr>
            </w:pPr>
            <w:r w:rsidRPr="00E40428">
              <w:rPr>
                <w:b/>
                <w:bCs/>
                <w:i/>
                <w:iCs/>
                <w:szCs w:val="16"/>
              </w:rPr>
              <w:t>20.9%</w:t>
            </w:r>
          </w:p>
        </w:tc>
        <w:tc>
          <w:tcPr>
            <w:tcW w:w="1290" w:type="dxa"/>
            <w:noWrap/>
          </w:tcPr>
          <w:p w14:paraId="212774F6" w14:textId="4F6731B0" w:rsidR="0028643D" w:rsidRPr="00E40428" w:rsidRDefault="0028643D" w:rsidP="0028643D">
            <w:pPr>
              <w:pStyle w:val="Body"/>
              <w:tabs>
                <w:tab w:val="left" w:pos="7413"/>
                <w:tab w:val="left" w:pos="8420"/>
                <w:tab w:val="left" w:pos="9427"/>
                <w:tab w:val="left" w:pos="10434"/>
              </w:tabs>
              <w:ind w:left="113"/>
              <w:jc w:val="center"/>
              <w:rPr>
                <w:b/>
                <w:bCs/>
                <w:i/>
                <w:iCs/>
                <w:szCs w:val="16"/>
              </w:rPr>
            </w:pPr>
            <w:r w:rsidRPr="00E40428">
              <w:rPr>
                <w:b/>
                <w:bCs/>
                <w:i/>
                <w:iCs/>
                <w:szCs w:val="16"/>
              </w:rPr>
              <w:t>2.3%</w:t>
            </w:r>
          </w:p>
        </w:tc>
        <w:tc>
          <w:tcPr>
            <w:tcW w:w="1290" w:type="dxa"/>
            <w:noWrap/>
          </w:tcPr>
          <w:p w14:paraId="01BEB273" w14:textId="4D52954C" w:rsidR="0028643D" w:rsidRPr="00E40428" w:rsidRDefault="0028643D" w:rsidP="0028643D">
            <w:pPr>
              <w:pStyle w:val="Body"/>
              <w:tabs>
                <w:tab w:val="left" w:pos="7413"/>
                <w:tab w:val="left" w:pos="8420"/>
                <w:tab w:val="left" w:pos="9427"/>
                <w:tab w:val="left" w:pos="10434"/>
              </w:tabs>
              <w:ind w:left="113"/>
              <w:jc w:val="center"/>
              <w:rPr>
                <w:b/>
                <w:bCs/>
                <w:i/>
                <w:iCs/>
                <w:szCs w:val="16"/>
              </w:rPr>
            </w:pPr>
            <w:r w:rsidRPr="00E40428">
              <w:rPr>
                <w:b/>
                <w:bCs/>
                <w:i/>
                <w:iCs/>
                <w:szCs w:val="16"/>
              </w:rPr>
              <w:t>6.6%</w:t>
            </w:r>
          </w:p>
        </w:tc>
        <w:tc>
          <w:tcPr>
            <w:tcW w:w="1290" w:type="dxa"/>
            <w:noWrap/>
          </w:tcPr>
          <w:p w14:paraId="0BD09848" w14:textId="4628E4F3" w:rsidR="0028643D" w:rsidRPr="00E40428" w:rsidRDefault="0028643D" w:rsidP="0028643D">
            <w:pPr>
              <w:pStyle w:val="Body"/>
              <w:tabs>
                <w:tab w:val="left" w:pos="7413"/>
                <w:tab w:val="left" w:pos="8420"/>
                <w:tab w:val="left" w:pos="9427"/>
                <w:tab w:val="left" w:pos="10434"/>
              </w:tabs>
              <w:ind w:left="113"/>
              <w:jc w:val="center"/>
              <w:rPr>
                <w:b/>
                <w:bCs/>
                <w:i/>
                <w:iCs/>
                <w:szCs w:val="16"/>
              </w:rPr>
            </w:pPr>
            <w:r w:rsidRPr="00E40428">
              <w:rPr>
                <w:b/>
                <w:bCs/>
                <w:i/>
                <w:iCs/>
                <w:szCs w:val="16"/>
              </w:rPr>
              <w:t>29.7%</w:t>
            </w:r>
          </w:p>
        </w:tc>
      </w:tr>
      <w:tr w:rsidR="0028643D" w:rsidRPr="00E40428" w14:paraId="209917B5" w14:textId="77777777" w:rsidTr="00D02A32">
        <w:trPr>
          <w:trHeight w:val="227"/>
        </w:trPr>
        <w:tc>
          <w:tcPr>
            <w:tcW w:w="1129" w:type="dxa"/>
            <w:noWrap/>
          </w:tcPr>
          <w:p w14:paraId="20AD9454" w14:textId="612B84F1" w:rsidR="0028643D" w:rsidRPr="001D7A0B" w:rsidRDefault="0028643D" w:rsidP="0028643D">
            <w:pPr>
              <w:pStyle w:val="Body"/>
              <w:tabs>
                <w:tab w:val="left" w:pos="7413"/>
                <w:tab w:val="left" w:pos="8420"/>
                <w:tab w:val="left" w:pos="9427"/>
                <w:tab w:val="left" w:pos="10434"/>
              </w:tabs>
              <w:ind w:left="113"/>
              <w:jc w:val="center"/>
              <w:rPr>
                <w:b/>
                <w:bCs/>
                <w:i/>
                <w:iCs/>
                <w:szCs w:val="16"/>
              </w:rPr>
            </w:pPr>
            <w:r w:rsidRPr="00E40428">
              <w:rPr>
                <w:b/>
                <w:bCs/>
                <w:i/>
                <w:iCs/>
                <w:szCs w:val="16"/>
              </w:rPr>
              <w:t>NO0068</w:t>
            </w:r>
          </w:p>
        </w:tc>
        <w:tc>
          <w:tcPr>
            <w:tcW w:w="1290" w:type="dxa"/>
            <w:noWrap/>
          </w:tcPr>
          <w:p w14:paraId="3E200B85" w14:textId="2D9A269C" w:rsidR="0028643D" w:rsidRPr="001D7A0B" w:rsidRDefault="0028643D" w:rsidP="0028643D">
            <w:pPr>
              <w:pStyle w:val="Body"/>
              <w:tabs>
                <w:tab w:val="left" w:pos="7413"/>
                <w:tab w:val="left" w:pos="8420"/>
                <w:tab w:val="left" w:pos="9427"/>
                <w:tab w:val="left" w:pos="10434"/>
              </w:tabs>
              <w:ind w:left="113"/>
              <w:jc w:val="center"/>
              <w:rPr>
                <w:b/>
                <w:bCs/>
                <w:i/>
                <w:iCs/>
                <w:szCs w:val="16"/>
              </w:rPr>
            </w:pPr>
            <w:r w:rsidRPr="00E40428">
              <w:rPr>
                <w:b/>
                <w:bCs/>
                <w:i/>
                <w:iCs/>
                <w:szCs w:val="16"/>
              </w:rPr>
              <w:t>1.6%</w:t>
            </w:r>
          </w:p>
        </w:tc>
        <w:tc>
          <w:tcPr>
            <w:tcW w:w="1290" w:type="dxa"/>
            <w:noWrap/>
          </w:tcPr>
          <w:p w14:paraId="6E66BF36" w14:textId="0AB9B9F2" w:rsidR="0028643D" w:rsidRPr="001D7A0B" w:rsidRDefault="0028643D" w:rsidP="0028643D">
            <w:pPr>
              <w:pStyle w:val="Body"/>
              <w:tabs>
                <w:tab w:val="left" w:pos="7413"/>
                <w:tab w:val="left" w:pos="8420"/>
                <w:tab w:val="left" w:pos="9427"/>
                <w:tab w:val="left" w:pos="10434"/>
              </w:tabs>
              <w:ind w:left="113"/>
              <w:jc w:val="center"/>
              <w:rPr>
                <w:b/>
                <w:bCs/>
                <w:i/>
                <w:iCs/>
                <w:szCs w:val="16"/>
              </w:rPr>
            </w:pPr>
            <w:r w:rsidRPr="00E40428">
              <w:rPr>
                <w:b/>
                <w:bCs/>
                <w:i/>
                <w:iCs/>
                <w:szCs w:val="16"/>
              </w:rPr>
              <w:t>1.4%</w:t>
            </w:r>
          </w:p>
        </w:tc>
        <w:tc>
          <w:tcPr>
            <w:tcW w:w="1290" w:type="dxa"/>
            <w:noWrap/>
          </w:tcPr>
          <w:p w14:paraId="76C268E9" w14:textId="5B40C197" w:rsidR="0028643D" w:rsidRPr="001D7A0B" w:rsidRDefault="0028643D" w:rsidP="0028643D">
            <w:pPr>
              <w:pStyle w:val="Body"/>
              <w:tabs>
                <w:tab w:val="left" w:pos="7413"/>
                <w:tab w:val="left" w:pos="8420"/>
                <w:tab w:val="left" w:pos="9427"/>
                <w:tab w:val="left" w:pos="10434"/>
              </w:tabs>
              <w:ind w:left="113"/>
              <w:jc w:val="center"/>
              <w:rPr>
                <w:b/>
                <w:bCs/>
                <w:i/>
                <w:iCs/>
                <w:szCs w:val="16"/>
              </w:rPr>
            </w:pPr>
            <w:r w:rsidRPr="00E40428">
              <w:rPr>
                <w:b/>
                <w:bCs/>
                <w:i/>
                <w:iCs/>
                <w:szCs w:val="16"/>
              </w:rPr>
              <w:t>0.2%</w:t>
            </w:r>
          </w:p>
        </w:tc>
        <w:tc>
          <w:tcPr>
            <w:tcW w:w="1290" w:type="dxa"/>
            <w:noWrap/>
          </w:tcPr>
          <w:p w14:paraId="1B3F9ADF" w14:textId="76016FAE" w:rsidR="0028643D" w:rsidRPr="001D7A0B" w:rsidRDefault="0028643D" w:rsidP="0028643D">
            <w:pPr>
              <w:pStyle w:val="Body"/>
              <w:tabs>
                <w:tab w:val="left" w:pos="7413"/>
                <w:tab w:val="left" w:pos="8420"/>
                <w:tab w:val="left" w:pos="9427"/>
                <w:tab w:val="left" w:pos="10434"/>
              </w:tabs>
              <w:ind w:left="113"/>
              <w:jc w:val="center"/>
              <w:rPr>
                <w:b/>
                <w:bCs/>
                <w:i/>
                <w:iCs/>
                <w:szCs w:val="16"/>
              </w:rPr>
            </w:pPr>
            <w:r w:rsidRPr="00E40428">
              <w:rPr>
                <w:b/>
                <w:bCs/>
                <w:i/>
                <w:iCs/>
                <w:szCs w:val="16"/>
              </w:rPr>
              <w:t>7.1%</w:t>
            </w:r>
          </w:p>
        </w:tc>
        <w:tc>
          <w:tcPr>
            <w:tcW w:w="1290" w:type="dxa"/>
            <w:noWrap/>
          </w:tcPr>
          <w:p w14:paraId="722529F6" w14:textId="64F158B7" w:rsidR="0028643D" w:rsidRPr="001D7A0B" w:rsidRDefault="0028643D" w:rsidP="0028643D">
            <w:pPr>
              <w:pStyle w:val="Body"/>
              <w:tabs>
                <w:tab w:val="left" w:pos="7413"/>
                <w:tab w:val="left" w:pos="8420"/>
                <w:tab w:val="left" w:pos="9427"/>
                <w:tab w:val="left" w:pos="10434"/>
              </w:tabs>
              <w:ind w:left="113"/>
              <w:jc w:val="center"/>
              <w:rPr>
                <w:b/>
                <w:bCs/>
                <w:i/>
                <w:iCs/>
                <w:szCs w:val="16"/>
              </w:rPr>
            </w:pPr>
            <w:r w:rsidRPr="00E40428">
              <w:rPr>
                <w:b/>
                <w:bCs/>
                <w:i/>
                <w:iCs/>
                <w:szCs w:val="16"/>
              </w:rPr>
              <w:t>3.3%</w:t>
            </w:r>
          </w:p>
        </w:tc>
        <w:tc>
          <w:tcPr>
            <w:tcW w:w="1290" w:type="dxa"/>
            <w:noWrap/>
          </w:tcPr>
          <w:p w14:paraId="16C7B11D" w14:textId="6554A510" w:rsidR="0028643D" w:rsidRPr="001D7A0B" w:rsidRDefault="0028643D" w:rsidP="0028643D">
            <w:pPr>
              <w:pStyle w:val="Body"/>
              <w:tabs>
                <w:tab w:val="left" w:pos="7413"/>
                <w:tab w:val="left" w:pos="8420"/>
                <w:tab w:val="left" w:pos="9427"/>
                <w:tab w:val="left" w:pos="10434"/>
              </w:tabs>
              <w:ind w:left="113"/>
              <w:jc w:val="center"/>
              <w:rPr>
                <w:b/>
                <w:bCs/>
                <w:i/>
                <w:iCs/>
                <w:szCs w:val="16"/>
              </w:rPr>
            </w:pPr>
            <w:r w:rsidRPr="00E40428">
              <w:rPr>
                <w:b/>
                <w:bCs/>
                <w:i/>
                <w:iCs/>
                <w:szCs w:val="16"/>
              </w:rPr>
              <w:t>10.9%</w:t>
            </w:r>
          </w:p>
        </w:tc>
        <w:tc>
          <w:tcPr>
            <w:tcW w:w="1290" w:type="dxa"/>
            <w:noWrap/>
          </w:tcPr>
          <w:p w14:paraId="05E26AFF" w14:textId="09682DD7" w:rsidR="0028643D" w:rsidRPr="001D7A0B" w:rsidRDefault="0028643D" w:rsidP="0028643D">
            <w:pPr>
              <w:pStyle w:val="Body"/>
              <w:tabs>
                <w:tab w:val="left" w:pos="7413"/>
                <w:tab w:val="left" w:pos="8420"/>
                <w:tab w:val="left" w:pos="9427"/>
                <w:tab w:val="left" w:pos="10434"/>
              </w:tabs>
              <w:ind w:left="113"/>
              <w:jc w:val="center"/>
              <w:rPr>
                <w:b/>
                <w:bCs/>
                <w:i/>
                <w:iCs/>
                <w:szCs w:val="16"/>
              </w:rPr>
            </w:pPr>
            <w:r w:rsidRPr="00E40428">
              <w:rPr>
                <w:b/>
                <w:bCs/>
                <w:i/>
                <w:iCs/>
                <w:szCs w:val="16"/>
              </w:rPr>
              <w:t>24.4%</w:t>
            </w:r>
          </w:p>
        </w:tc>
        <w:tc>
          <w:tcPr>
            <w:tcW w:w="1290" w:type="dxa"/>
            <w:noWrap/>
          </w:tcPr>
          <w:p w14:paraId="5A2F7AB9" w14:textId="44EA141D" w:rsidR="0028643D" w:rsidRPr="001D7A0B" w:rsidRDefault="0028643D" w:rsidP="0028643D">
            <w:pPr>
              <w:pStyle w:val="Body"/>
              <w:tabs>
                <w:tab w:val="left" w:pos="7413"/>
                <w:tab w:val="left" w:pos="8420"/>
                <w:tab w:val="left" w:pos="9427"/>
                <w:tab w:val="left" w:pos="10434"/>
              </w:tabs>
              <w:ind w:left="113"/>
              <w:jc w:val="center"/>
              <w:rPr>
                <w:b/>
                <w:bCs/>
                <w:i/>
                <w:iCs/>
                <w:szCs w:val="16"/>
              </w:rPr>
            </w:pPr>
            <w:r w:rsidRPr="00E40428">
              <w:rPr>
                <w:b/>
                <w:bCs/>
                <w:i/>
                <w:iCs/>
                <w:szCs w:val="16"/>
              </w:rPr>
              <w:t>2.7%</w:t>
            </w:r>
          </w:p>
        </w:tc>
        <w:tc>
          <w:tcPr>
            <w:tcW w:w="1290" w:type="dxa"/>
            <w:noWrap/>
          </w:tcPr>
          <w:p w14:paraId="6A83ECFC" w14:textId="743667A9" w:rsidR="0028643D" w:rsidRPr="001D7A0B" w:rsidRDefault="0028643D" w:rsidP="0028643D">
            <w:pPr>
              <w:pStyle w:val="Body"/>
              <w:tabs>
                <w:tab w:val="left" w:pos="7413"/>
                <w:tab w:val="left" w:pos="8420"/>
                <w:tab w:val="left" w:pos="9427"/>
                <w:tab w:val="left" w:pos="10434"/>
              </w:tabs>
              <w:ind w:left="113"/>
              <w:jc w:val="center"/>
              <w:rPr>
                <w:b/>
                <w:bCs/>
                <w:i/>
                <w:iCs/>
                <w:szCs w:val="16"/>
              </w:rPr>
            </w:pPr>
            <w:r w:rsidRPr="00E40428">
              <w:rPr>
                <w:b/>
                <w:bCs/>
                <w:i/>
                <w:iCs/>
                <w:szCs w:val="16"/>
              </w:rPr>
              <w:t>8.6%</w:t>
            </w:r>
          </w:p>
        </w:tc>
        <w:tc>
          <w:tcPr>
            <w:tcW w:w="1290" w:type="dxa"/>
            <w:noWrap/>
          </w:tcPr>
          <w:p w14:paraId="62278152" w14:textId="29E4266E" w:rsidR="0028643D" w:rsidRPr="001D7A0B" w:rsidRDefault="0028643D" w:rsidP="0028643D">
            <w:pPr>
              <w:pStyle w:val="Body"/>
              <w:tabs>
                <w:tab w:val="left" w:pos="7413"/>
                <w:tab w:val="left" w:pos="8420"/>
                <w:tab w:val="left" w:pos="9427"/>
                <w:tab w:val="left" w:pos="10434"/>
              </w:tabs>
              <w:ind w:left="113"/>
              <w:jc w:val="center"/>
              <w:rPr>
                <w:b/>
                <w:bCs/>
                <w:i/>
                <w:iCs/>
                <w:szCs w:val="16"/>
              </w:rPr>
            </w:pPr>
            <w:r w:rsidRPr="00E40428">
              <w:rPr>
                <w:b/>
                <w:bCs/>
                <w:i/>
                <w:iCs/>
                <w:szCs w:val="16"/>
              </w:rPr>
              <w:t>35.8%</w:t>
            </w:r>
          </w:p>
        </w:tc>
      </w:tr>
      <w:tr w:rsidR="0028643D" w:rsidRPr="00994B0A" w14:paraId="1F6FF0BA" w14:textId="77777777" w:rsidTr="00D02A32">
        <w:trPr>
          <w:trHeight w:val="227"/>
        </w:trPr>
        <w:tc>
          <w:tcPr>
            <w:tcW w:w="1129" w:type="dxa"/>
            <w:noWrap/>
          </w:tcPr>
          <w:p w14:paraId="2C2F4A54" w14:textId="5D98077D" w:rsidR="0028643D" w:rsidRPr="001D7A0B" w:rsidRDefault="0028643D" w:rsidP="0028643D">
            <w:pPr>
              <w:pStyle w:val="Body"/>
              <w:tabs>
                <w:tab w:val="left" w:pos="7413"/>
                <w:tab w:val="left" w:pos="8420"/>
                <w:tab w:val="left" w:pos="9427"/>
                <w:tab w:val="left" w:pos="10434"/>
              </w:tabs>
              <w:ind w:left="113"/>
              <w:jc w:val="center"/>
              <w:rPr>
                <w:b/>
                <w:bCs/>
                <w:i/>
                <w:iCs/>
                <w:szCs w:val="16"/>
              </w:rPr>
            </w:pPr>
            <w:r w:rsidRPr="001D7A0B">
              <w:rPr>
                <w:szCs w:val="16"/>
              </w:rPr>
              <w:t>NO0069</w:t>
            </w:r>
          </w:p>
        </w:tc>
        <w:tc>
          <w:tcPr>
            <w:tcW w:w="1290" w:type="dxa"/>
            <w:noWrap/>
          </w:tcPr>
          <w:p w14:paraId="2D434E9C" w14:textId="0DC80BF6" w:rsidR="0028643D" w:rsidRPr="001D7A0B" w:rsidRDefault="0028643D" w:rsidP="0028643D">
            <w:pPr>
              <w:pStyle w:val="Body"/>
              <w:tabs>
                <w:tab w:val="left" w:pos="7413"/>
                <w:tab w:val="left" w:pos="8420"/>
                <w:tab w:val="left" w:pos="9427"/>
                <w:tab w:val="left" w:pos="10434"/>
              </w:tabs>
              <w:ind w:left="113"/>
              <w:jc w:val="center"/>
              <w:rPr>
                <w:b/>
                <w:bCs/>
                <w:i/>
                <w:iCs/>
                <w:szCs w:val="16"/>
              </w:rPr>
            </w:pPr>
            <w:r w:rsidRPr="001D7A0B">
              <w:rPr>
                <w:szCs w:val="16"/>
              </w:rPr>
              <w:t>1.2%</w:t>
            </w:r>
          </w:p>
        </w:tc>
        <w:tc>
          <w:tcPr>
            <w:tcW w:w="1290" w:type="dxa"/>
            <w:noWrap/>
          </w:tcPr>
          <w:p w14:paraId="0A2B8533" w14:textId="121F1CA8" w:rsidR="0028643D" w:rsidRPr="001D7A0B" w:rsidRDefault="0028643D" w:rsidP="0028643D">
            <w:pPr>
              <w:pStyle w:val="Body"/>
              <w:tabs>
                <w:tab w:val="left" w:pos="7413"/>
                <w:tab w:val="left" w:pos="8420"/>
                <w:tab w:val="left" w:pos="9427"/>
                <w:tab w:val="left" w:pos="10434"/>
              </w:tabs>
              <w:ind w:left="113"/>
              <w:jc w:val="center"/>
              <w:rPr>
                <w:b/>
                <w:bCs/>
                <w:i/>
                <w:iCs/>
                <w:szCs w:val="16"/>
              </w:rPr>
            </w:pPr>
            <w:r w:rsidRPr="001D7A0B">
              <w:rPr>
                <w:szCs w:val="16"/>
              </w:rPr>
              <w:t>0.7%</w:t>
            </w:r>
          </w:p>
        </w:tc>
        <w:tc>
          <w:tcPr>
            <w:tcW w:w="1290" w:type="dxa"/>
            <w:noWrap/>
          </w:tcPr>
          <w:p w14:paraId="42A1B6CA" w14:textId="5E4FADCC" w:rsidR="0028643D" w:rsidRPr="001D7A0B" w:rsidRDefault="0028643D" w:rsidP="0028643D">
            <w:pPr>
              <w:pStyle w:val="Body"/>
              <w:tabs>
                <w:tab w:val="left" w:pos="7413"/>
                <w:tab w:val="left" w:pos="8420"/>
                <w:tab w:val="left" w:pos="9427"/>
                <w:tab w:val="left" w:pos="10434"/>
              </w:tabs>
              <w:ind w:left="113"/>
              <w:jc w:val="center"/>
              <w:rPr>
                <w:b/>
                <w:bCs/>
                <w:i/>
                <w:iCs/>
                <w:szCs w:val="16"/>
              </w:rPr>
            </w:pPr>
            <w:r w:rsidRPr="001D7A0B">
              <w:rPr>
                <w:szCs w:val="16"/>
              </w:rPr>
              <w:t>0.4%</w:t>
            </w:r>
          </w:p>
        </w:tc>
        <w:tc>
          <w:tcPr>
            <w:tcW w:w="1290" w:type="dxa"/>
            <w:noWrap/>
          </w:tcPr>
          <w:p w14:paraId="50EE453D" w14:textId="302660DF" w:rsidR="0028643D" w:rsidRPr="001D7A0B" w:rsidRDefault="0028643D" w:rsidP="0028643D">
            <w:pPr>
              <w:pStyle w:val="Body"/>
              <w:tabs>
                <w:tab w:val="left" w:pos="7413"/>
                <w:tab w:val="left" w:pos="8420"/>
                <w:tab w:val="left" w:pos="9427"/>
                <w:tab w:val="left" w:pos="10434"/>
              </w:tabs>
              <w:ind w:left="113"/>
              <w:jc w:val="center"/>
              <w:rPr>
                <w:b/>
                <w:bCs/>
                <w:i/>
                <w:iCs/>
                <w:szCs w:val="16"/>
              </w:rPr>
            </w:pPr>
            <w:r w:rsidRPr="001D7A0B">
              <w:rPr>
                <w:szCs w:val="16"/>
              </w:rPr>
              <w:t>5.0%</w:t>
            </w:r>
          </w:p>
        </w:tc>
        <w:tc>
          <w:tcPr>
            <w:tcW w:w="1290" w:type="dxa"/>
            <w:noWrap/>
          </w:tcPr>
          <w:p w14:paraId="5FE3178A" w14:textId="19E5449E" w:rsidR="0028643D" w:rsidRPr="001D7A0B" w:rsidRDefault="0028643D" w:rsidP="0028643D">
            <w:pPr>
              <w:pStyle w:val="Body"/>
              <w:tabs>
                <w:tab w:val="left" w:pos="7413"/>
                <w:tab w:val="left" w:pos="8420"/>
                <w:tab w:val="left" w:pos="9427"/>
                <w:tab w:val="left" w:pos="10434"/>
              </w:tabs>
              <w:ind w:left="113"/>
              <w:jc w:val="center"/>
              <w:rPr>
                <w:b/>
                <w:bCs/>
                <w:i/>
                <w:iCs/>
                <w:szCs w:val="16"/>
              </w:rPr>
            </w:pPr>
            <w:r w:rsidRPr="001D7A0B">
              <w:rPr>
                <w:szCs w:val="16"/>
              </w:rPr>
              <w:t>2.1%</w:t>
            </w:r>
          </w:p>
        </w:tc>
        <w:tc>
          <w:tcPr>
            <w:tcW w:w="1290" w:type="dxa"/>
            <w:noWrap/>
          </w:tcPr>
          <w:p w14:paraId="260AF5EE" w14:textId="7B4D4B79" w:rsidR="0028643D" w:rsidRPr="001D7A0B" w:rsidRDefault="0028643D" w:rsidP="0028643D">
            <w:pPr>
              <w:pStyle w:val="Body"/>
              <w:tabs>
                <w:tab w:val="left" w:pos="7413"/>
                <w:tab w:val="left" w:pos="8420"/>
                <w:tab w:val="left" w:pos="9427"/>
                <w:tab w:val="left" w:pos="10434"/>
              </w:tabs>
              <w:ind w:left="113"/>
              <w:jc w:val="center"/>
              <w:rPr>
                <w:b/>
                <w:bCs/>
                <w:i/>
                <w:iCs/>
                <w:szCs w:val="16"/>
              </w:rPr>
            </w:pPr>
            <w:r w:rsidRPr="001D7A0B">
              <w:rPr>
                <w:szCs w:val="16"/>
              </w:rPr>
              <w:t>8.1%</w:t>
            </w:r>
          </w:p>
        </w:tc>
        <w:tc>
          <w:tcPr>
            <w:tcW w:w="1290" w:type="dxa"/>
            <w:noWrap/>
          </w:tcPr>
          <w:p w14:paraId="0D897B6A" w14:textId="7CB33FA2" w:rsidR="0028643D" w:rsidRPr="001D7A0B" w:rsidRDefault="0028643D" w:rsidP="0028643D">
            <w:pPr>
              <w:pStyle w:val="Body"/>
              <w:tabs>
                <w:tab w:val="left" w:pos="7413"/>
                <w:tab w:val="left" w:pos="8420"/>
                <w:tab w:val="left" w:pos="9427"/>
                <w:tab w:val="left" w:pos="10434"/>
              </w:tabs>
              <w:ind w:left="113"/>
              <w:jc w:val="center"/>
              <w:rPr>
                <w:b/>
                <w:bCs/>
                <w:i/>
                <w:iCs/>
                <w:szCs w:val="16"/>
              </w:rPr>
            </w:pPr>
            <w:r w:rsidRPr="001D7A0B">
              <w:rPr>
                <w:szCs w:val="16"/>
              </w:rPr>
              <w:t>17.6%</w:t>
            </w:r>
          </w:p>
        </w:tc>
        <w:tc>
          <w:tcPr>
            <w:tcW w:w="1290" w:type="dxa"/>
            <w:noWrap/>
          </w:tcPr>
          <w:p w14:paraId="6E503DB7" w14:textId="63127AF1" w:rsidR="0028643D" w:rsidRPr="001D7A0B" w:rsidRDefault="0028643D" w:rsidP="0028643D">
            <w:pPr>
              <w:pStyle w:val="Body"/>
              <w:tabs>
                <w:tab w:val="left" w:pos="7413"/>
                <w:tab w:val="left" w:pos="8420"/>
                <w:tab w:val="left" w:pos="9427"/>
                <w:tab w:val="left" w:pos="10434"/>
              </w:tabs>
              <w:ind w:left="113"/>
              <w:jc w:val="center"/>
              <w:rPr>
                <w:b/>
                <w:bCs/>
                <w:i/>
                <w:iCs/>
                <w:szCs w:val="16"/>
              </w:rPr>
            </w:pPr>
            <w:r w:rsidRPr="001D7A0B">
              <w:rPr>
                <w:szCs w:val="16"/>
              </w:rPr>
              <w:t>1.4%</w:t>
            </w:r>
          </w:p>
        </w:tc>
        <w:tc>
          <w:tcPr>
            <w:tcW w:w="1290" w:type="dxa"/>
            <w:noWrap/>
          </w:tcPr>
          <w:p w14:paraId="175C75C4" w14:textId="6633C38A" w:rsidR="0028643D" w:rsidRPr="001D7A0B" w:rsidRDefault="0028643D" w:rsidP="0028643D">
            <w:pPr>
              <w:pStyle w:val="Body"/>
              <w:tabs>
                <w:tab w:val="left" w:pos="7413"/>
                <w:tab w:val="left" w:pos="8420"/>
                <w:tab w:val="left" w:pos="9427"/>
                <w:tab w:val="left" w:pos="10434"/>
              </w:tabs>
              <w:ind w:left="113"/>
              <w:jc w:val="center"/>
              <w:rPr>
                <w:b/>
                <w:bCs/>
                <w:i/>
                <w:iCs/>
                <w:szCs w:val="16"/>
              </w:rPr>
            </w:pPr>
            <w:r w:rsidRPr="001D7A0B">
              <w:rPr>
                <w:szCs w:val="16"/>
              </w:rPr>
              <w:t>18.2%</w:t>
            </w:r>
          </w:p>
        </w:tc>
        <w:tc>
          <w:tcPr>
            <w:tcW w:w="1290" w:type="dxa"/>
            <w:noWrap/>
          </w:tcPr>
          <w:p w14:paraId="511EA36A" w14:textId="30A30FDF" w:rsidR="0028643D" w:rsidRPr="001D7A0B" w:rsidRDefault="0028643D" w:rsidP="0028643D">
            <w:pPr>
              <w:pStyle w:val="Body"/>
              <w:tabs>
                <w:tab w:val="left" w:pos="7413"/>
                <w:tab w:val="left" w:pos="8420"/>
                <w:tab w:val="left" w:pos="9427"/>
                <w:tab w:val="left" w:pos="10434"/>
              </w:tabs>
              <w:ind w:left="113"/>
              <w:jc w:val="center"/>
              <w:rPr>
                <w:b/>
                <w:bCs/>
                <w:i/>
                <w:iCs/>
                <w:szCs w:val="16"/>
              </w:rPr>
            </w:pPr>
            <w:r w:rsidRPr="001D7A0B">
              <w:rPr>
                <w:szCs w:val="16"/>
              </w:rPr>
              <w:t>37.2%</w:t>
            </w:r>
          </w:p>
        </w:tc>
      </w:tr>
      <w:tr w:rsidR="0028643D" w:rsidRPr="00994B0A" w14:paraId="511B09E2" w14:textId="77777777" w:rsidTr="00D02A32">
        <w:trPr>
          <w:trHeight w:val="227"/>
        </w:trPr>
        <w:tc>
          <w:tcPr>
            <w:tcW w:w="1129" w:type="dxa"/>
            <w:noWrap/>
          </w:tcPr>
          <w:p w14:paraId="2472D388" w14:textId="2C641C81"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NO0070</w:t>
            </w:r>
          </w:p>
        </w:tc>
        <w:tc>
          <w:tcPr>
            <w:tcW w:w="1290" w:type="dxa"/>
            <w:noWrap/>
          </w:tcPr>
          <w:p w14:paraId="6429D894" w14:textId="4E7F9550"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0.6%</w:t>
            </w:r>
          </w:p>
        </w:tc>
        <w:tc>
          <w:tcPr>
            <w:tcW w:w="1290" w:type="dxa"/>
            <w:noWrap/>
          </w:tcPr>
          <w:p w14:paraId="34668D3E" w14:textId="4E9B2528"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1.8%</w:t>
            </w:r>
          </w:p>
        </w:tc>
        <w:tc>
          <w:tcPr>
            <w:tcW w:w="1290" w:type="dxa"/>
            <w:noWrap/>
          </w:tcPr>
          <w:p w14:paraId="5D455771" w14:textId="31CB5330"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0.3%</w:t>
            </w:r>
          </w:p>
        </w:tc>
        <w:tc>
          <w:tcPr>
            <w:tcW w:w="1290" w:type="dxa"/>
            <w:noWrap/>
          </w:tcPr>
          <w:p w14:paraId="483874AC" w14:textId="4B5F0BD3"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7.1%</w:t>
            </w:r>
          </w:p>
        </w:tc>
        <w:tc>
          <w:tcPr>
            <w:tcW w:w="1290" w:type="dxa"/>
            <w:noWrap/>
          </w:tcPr>
          <w:p w14:paraId="38E0D688" w14:textId="0B86169A"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4.3%</w:t>
            </w:r>
          </w:p>
        </w:tc>
        <w:tc>
          <w:tcPr>
            <w:tcW w:w="1290" w:type="dxa"/>
            <w:noWrap/>
          </w:tcPr>
          <w:p w14:paraId="2492F666" w14:textId="5F555A0A"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11.2%</w:t>
            </w:r>
          </w:p>
        </w:tc>
        <w:tc>
          <w:tcPr>
            <w:tcW w:w="1290" w:type="dxa"/>
            <w:noWrap/>
          </w:tcPr>
          <w:p w14:paraId="35037C79" w14:textId="039D2257"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25.4%</w:t>
            </w:r>
          </w:p>
        </w:tc>
        <w:tc>
          <w:tcPr>
            <w:tcW w:w="1290" w:type="dxa"/>
            <w:noWrap/>
          </w:tcPr>
          <w:p w14:paraId="61CB0A7E" w14:textId="57036AA8"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3.8%</w:t>
            </w:r>
          </w:p>
        </w:tc>
        <w:tc>
          <w:tcPr>
            <w:tcW w:w="1290" w:type="dxa"/>
            <w:noWrap/>
          </w:tcPr>
          <w:p w14:paraId="455E6A20" w14:textId="6AE17CCA"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13.9%</w:t>
            </w:r>
          </w:p>
        </w:tc>
        <w:tc>
          <w:tcPr>
            <w:tcW w:w="1290" w:type="dxa"/>
            <w:noWrap/>
          </w:tcPr>
          <w:p w14:paraId="521A2C1C" w14:textId="7AA4A38B"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43.0%</w:t>
            </w:r>
          </w:p>
        </w:tc>
      </w:tr>
      <w:tr w:rsidR="0028643D" w:rsidRPr="00994B0A" w14:paraId="70FD927B" w14:textId="77777777" w:rsidTr="00D02A32">
        <w:trPr>
          <w:trHeight w:val="227"/>
        </w:trPr>
        <w:tc>
          <w:tcPr>
            <w:tcW w:w="1129" w:type="dxa"/>
            <w:noWrap/>
          </w:tcPr>
          <w:p w14:paraId="15570988" w14:textId="17A64F64" w:rsidR="0028643D" w:rsidRPr="001D7A0B" w:rsidRDefault="0028643D" w:rsidP="0028643D">
            <w:pPr>
              <w:pStyle w:val="Body"/>
              <w:tabs>
                <w:tab w:val="left" w:pos="7413"/>
                <w:tab w:val="left" w:pos="8420"/>
                <w:tab w:val="left" w:pos="9427"/>
                <w:tab w:val="left" w:pos="10434"/>
              </w:tabs>
              <w:ind w:left="113"/>
              <w:jc w:val="center"/>
              <w:rPr>
                <w:b/>
                <w:bCs/>
                <w:i/>
                <w:iCs/>
                <w:szCs w:val="16"/>
              </w:rPr>
            </w:pPr>
            <w:r w:rsidRPr="001D7A0B">
              <w:rPr>
                <w:szCs w:val="16"/>
              </w:rPr>
              <w:t>NO0071</w:t>
            </w:r>
          </w:p>
        </w:tc>
        <w:tc>
          <w:tcPr>
            <w:tcW w:w="1290" w:type="dxa"/>
            <w:noWrap/>
          </w:tcPr>
          <w:p w14:paraId="4715657F" w14:textId="0F8FF9B4" w:rsidR="0028643D" w:rsidRPr="001D7A0B" w:rsidRDefault="0028643D" w:rsidP="0028643D">
            <w:pPr>
              <w:pStyle w:val="Body"/>
              <w:tabs>
                <w:tab w:val="left" w:pos="7413"/>
                <w:tab w:val="left" w:pos="8420"/>
                <w:tab w:val="left" w:pos="9427"/>
                <w:tab w:val="left" w:pos="10434"/>
              </w:tabs>
              <w:ind w:left="113"/>
              <w:jc w:val="center"/>
              <w:rPr>
                <w:b/>
                <w:bCs/>
                <w:i/>
                <w:iCs/>
                <w:szCs w:val="16"/>
              </w:rPr>
            </w:pPr>
            <w:r w:rsidRPr="001D7A0B">
              <w:rPr>
                <w:szCs w:val="16"/>
              </w:rPr>
              <w:t>0.4%</w:t>
            </w:r>
          </w:p>
        </w:tc>
        <w:tc>
          <w:tcPr>
            <w:tcW w:w="1290" w:type="dxa"/>
            <w:noWrap/>
          </w:tcPr>
          <w:p w14:paraId="1AE390BB" w14:textId="30ED5E5A" w:rsidR="0028643D" w:rsidRPr="001D7A0B" w:rsidRDefault="0028643D" w:rsidP="0028643D">
            <w:pPr>
              <w:pStyle w:val="Body"/>
              <w:tabs>
                <w:tab w:val="left" w:pos="7413"/>
                <w:tab w:val="left" w:pos="8420"/>
                <w:tab w:val="left" w:pos="9427"/>
                <w:tab w:val="left" w:pos="10434"/>
              </w:tabs>
              <w:ind w:left="113"/>
              <w:jc w:val="center"/>
              <w:rPr>
                <w:b/>
                <w:bCs/>
                <w:i/>
                <w:iCs/>
                <w:szCs w:val="16"/>
              </w:rPr>
            </w:pPr>
            <w:r w:rsidRPr="001D7A0B">
              <w:rPr>
                <w:szCs w:val="16"/>
              </w:rPr>
              <w:t>0.8%</w:t>
            </w:r>
          </w:p>
        </w:tc>
        <w:tc>
          <w:tcPr>
            <w:tcW w:w="1290" w:type="dxa"/>
            <w:noWrap/>
          </w:tcPr>
          <w:p w14:paraId="27341660" w14:textId="60431760" w:rsidR="0028643D" w:rsidRPr="001D7A0B" w:rsidRDefault="0028643D" w:rsidP="0028643D">
            <w:pPr>
              <w:pStyle w:val="Body"/>
              <w:tabs>
                <w:tab w:val="left" w:pos="7413"/>
                <w:tab w:val="left" w:pos="8420"/>
                <w:tab w:val="left" w:pos="9427"/>
                <w:tab w:val="left" w:pos="10434"/>
              </w:tabs>
              <w:ind w:left="113"/>
              <w:jc w:val="center"/>
              <w:rPr>
                <w:b/>
                <w:bCs/>
                <w:i/>
                <w:iCs/>
                <w:szCs w:val="16"/>
              </w:rPr>
            </w:pPr>
            <w:r w:rsidRPr="001D7A0B">
              <w:rPr>
                <w:szCs w:val="16"/>
              </w:rPr>
              <w:t>1.1%</w:t>
            </w:r>
          </w:p>
        </w:tc>
        <w:tc>
          <w:tcPr>
            <w:tcW w:w="1290" w:type="dxa"/>
            <w:noWrap/>
          </w:tcPr>
          <w:p w14:paraId="144B1C72" w14:textId="18557C11" w:rsidR="0028643D" w:rsidRPr="001D7A0B" w:rsidRDefault="0028643D" w:rsidP="0028643D">
            <w:pPr>
              <w:pStyle w:val="Body"/>
              <w:tabs>
                <w:tab w:val="left" w:pos="7413"/>
                <w:tab w:val="left" w:pos="8420"/>
                <w:tab w:val="left" w:pos="9427"/>
                <w:tab w:val="left" w:pos="10434"/>
              </w:tabs>
              <w:ind w:left="113"/>
              <w:jc w:val="center"/>
              <w:rPr>
                <w:b/>
                <w:bCs/>
                <w:i/>
                <w:iCs/>
                <w:szCs w:val="16"/>
              </w:rPr>
            </w:pPr>
            <w:r w:rsidRPr="001D7A0B">
              <w:rPr>
                <w:szCs w:val="16"/>
              </w:rPr>
              <w:t>3.3%</w:t>
            </w:r>
          </w:p>
        </w:tc>
        <w:tc>
          <w:tcPr>
            <w:tcW w:w="1290" w:type="dxa"/>
            <w:noWrap/>
          </w:tcPr>
          <w:p w14:paraId="208F0467" w14:textId="321DC413" w:rsidR="0028643D" w:rsidRPr="001D7A0B" w:rsidRDefault="0028643D" w:rsidP="0028643D">
            <w:pPr>
              <w:pStyle w:val="Body"/>
              <w:tabs>
                <w:tab w:val="left" w:pos="7413"/>
                <w:tab w:val="left" w:pos="8420"/>
                <w:tab w:val="left" w:pos="9427"/>
                <w:tab w:val="left" w:pos="10434"/>
              </w:tabs>
              <w:ind w:left="113"/>
              <w:jc w:val="center"/>
              <w:rPr>
                <w:b/>
                <w:bCs/>
                <w:i/>
                <w:iCs/>
                <w:szCs w:val="16"/>
              </w:rPr>
            </w:pPr>
            <w:r w:rsidRPr="001D7A0B">
              <w:rPr>
                <w:szCs w:val="16"/>
              </w:rPr>
              <w:t>0.8%</w:t>
            </w:r>
          </w:p>
        </w:tc>
        <w:tc>
          <w:tcPr>
            <w:tcW w:w="1290" w:type="dxa"/>
            <w:noWrap/>
          </w:tcPr>
          <w:p w14:paraId="29A8A5BB" w14:textId="686C1FDA" w:rsidR="0028643D" w:rsidRPr="001D7A0B" w:rsidRDefault="0028643D" w:rsidP="0028643D">
            <w:pPr>
              <w:pStyle w:val="Body"/>
              <w:tabs>
                <w:tab w:val="left" w:pos="7413"/>
                <w:tab w:val="left" w:pos="8420"/>
                <w:tab w:val="left" w:pos="9427"/>
                <w:tab w:val="left" w:pos="10434"/>
              </w:tabs>
              <w:ind w:left="113"/>
              <w:jc w:val="center"/>
              <w:rPr>
                <w:b/>
                <w:bCs/>
                <w:i/>
                <w:iCs/>
                <w:szCs w:val="16"/>
              </w:rPr>
            </w:pPr>
            <w:r w:rsidRPr="001D7A0B">
              <w:rPr>
                <w:szCs w:val="16"/>
              </w:rPr>
              <w:t>3.7%</w:t>
            </w:r>
          </w:p>
        </w:tc>
        <w:tc>
          <w:tcPr>
            <w:tcW w:w="1290" w:type="dxa"/>
            <w:noWrap/>
          </w:tcPr>
          <w:p w14:paraId="45EAC742" w14:textId="3E3B1A14" w:rsidR="0028643D" w:rsidRPr="001D7A0B" w:rsidRDefault="0028643D" w:rsidP="0028643D">
            <w:pPr>
              <w:pStyle w:val="Body"/>
              <w:tabs>
                <w:tab w:val="left" w:pos="7413"/>
                <w:tab w:val="left" w:pos="8420"/>
                <w:tab w:val="left" w:pos="9427"/>
                <w:tab w:val="left" w:pos="10434"/>
              </w:tabs>
              <w:ind w:left="113"/>
              <w:jc w:val="center"/>
              <w:rPr>
                <w:b/>
                <w:bCs/>
                <w:i/>
                <w:iCs/>
                <w:szCs w:val="16"/>
              </w:rPr>
            </w:pPr>
            <w:r w:rsidRPr="001D7A0B">
              <w:rPr>
                <w:szCs w:val="16"/>
              </w:rPr>
              <w:t>10.0%</w:t>
            </w:r>
          </w:p>
        </w:tc>
        <w:tc>
          <w:tcPr>
            <w:tcW w:w="1290" w:type="dxa"/>
            <w:noWrap/>
          </w:tcPr>
          <w:p w14:paraId="5AEAFE06" w14:textId="391F9994" w:rsidR="0028643D" w:rsidRPr="001D7A0B" w:rsidRDefault="0028643D" w:rsidP="0028643D">
            <w:pPr>
              <w:pStyle w:val="Body"/>
              <w:tabs>
                <w:tab w:val="left" w:pos="7413"/>
                <w:tab w:val="left" w:pos="8420"/>
                <w:tab w:val="left" w:pos="9427"/>
                <w:tab w:val="left" w:pos="10434"/>
              </w:tabs>
              <w:ind w:left="113"/>
              <w:jc w:val="center"/>
              <w:rPr>
                <w:b/>
                <w:bCs/>
                <w:i/>
                <w:iCs/>
                <w:szCs w:val="16"/>
              </w:rPr>
            </w:pPr>
            <w:r w:rsidRPr="001D7A0B">
              <w:rPr>
                <w:szCs w:val="16"/>
              </w:rPr>
              <w:t>1.9%</w:t>
            </w:r>
          </w:p>
        </w:tc>
        <w:tc>
          <w:tcPr>
            <w:tcW w:w="1290" w:type="dxa"/>
            <w:noWrap/>
          </w:tcPr>
          <w:p w14:paraId="04201E39" w14:textId="677D54A8" w:rsidR="0028643D" w:rsidRPr="001D7A0B" w:rsidRDefault="0028643D" w:rsidP="0028643D">
            <w:pPr>
              <w:pStyle w:val="Body"/>
              <w:tabs>
                <w:tab w:val="left" w:pos="7413"/>
                <w:tab w:val="left" w:pos="8420"/>
                <w:tab w:val="left" w:pos="9427"/>
                <w:tab w:val="left" w:pos="10434"/>
              </w:tabs>
              <w:ind w:left="113"/>
              <w:jc w:val="center"/>
              <w:rPr>
                <w:b/>
                <w:bCs/>
                <w:i/>
                <w:iCs/>
                <w:szCs w:val="16"/>
              </w:rPr>
            </w:pPr>
            <w:r w:rsidRPr="001D7A0B">
              <w:rPr>
                <w:szCs w:val="16"/>
              </w:rPr>
              <w:t>10.3%</w:t>
            </w:r>
          </w:p>
        </w:tc>
        <w:tc>
          <w:tcPr>
            <w:tcW w:w="1290" w:type="dxa"/>
            <w:noWrap/>
          </w:tcPr>
          <w:p w14:paraId="5F3435B7" w14:textId="1922FAEB" w:rsidR="0028643D" w:rsidRPr="001D7A0B" w:rsidRDefault="0028643D" w:rsidP="0028643D">
            <w:pPr>
              <w:pStyle w:val="Body"/>
              <w:tabs>
                <w:tab w:val="left" w:pos="7413"/>
                <w:tab w:val="left" w:pos="8420"/>
                <w:tab w:val="left" w:pos="9427"/>
                <w:tab w:val="left" w:pos="10434"/>
              </w:tabs>
              <w:ind w:left="113"/>
              <w:jc w:val="center"/>
              <w:rPr>
                <w:b/>
                <w:bCs/>
                <w:i/>
                <w:iCs/>
                <w:szCs w:val="16"/>
              </w:rPr>
            </w:pPr>
            <w:r w:rsidRPr="001D7A0B">
              <w:rPr>
                <w:szCs w:val="16"/>
              </w:rPr>
              <w:t>22.2%</w:t>
            </w:r>
          </w:p>
        </w:tc>
      </w:tr>
      <w:tr w:rsidR="0028643D" w:rsidRPr="00994B0A" w14:paraId="4BC975F5" w14:textId="77777777" w:rsidTr="00D02A32">
        <w:trPr>
          <w:trHeight w:val="227"/>
        </w:trPr>
        <w:tc>
          <w:tcPr>
            <w:tcW w:w="1129" w:type="dxa"/>
            <w:noWrap/>
          </w:tcPr>
          <w:p w14:paraId="4AE97331" w14:textId="62407097" w:rsidR="0028643D" w:rsidRPr="001D7A0B" w:rsidRDefault="0028643D" w:rsidP="0028643D">
            <w:pPr>
              <w:pStyle w:val="Body"/>
              <w:tabs>
                <w:tab w:val="left" w:pos="7413"/>
                <w:tab w:val="left" w:pos="8420"/>
                <w:tab w:val="left" w:pos="9427"/>
                <w:tab w:val="left" w:pos="10434"/>
              </w:tabs>
              <w:ind w:left="113"/>
              <w:jc w:val="center"/>
              <w:rPr>
                <w:b/>
                <w:bCs/>
                <w:i/>
                <w:iCs/>
                <w:szCs w:val="16"/>
              </w:rPr>
            </w:pPr>
            <w:r w:rsidRPr="001D7A0B">
              <w:rPr>
                <w:szCs w:val="16"/>
              </w:rPr>
              <w:t>NO0072</w:t>
            </w:r>
          </w:p>
        </w:tc>
        <w:tc>
          <w:tcPr>
            <w:tcW w:w="1290" w:type="dxa"/>
            <w:noWrap/>
          </w:tcPr>
          <w:p w14:paraId="78F4F80A" w14:textId="216B277D" w:rsidR="0028643D" w:rsidRPr="001D7A0B" w:rsidRDefault="0028643D" w:rsidP="0028643D">
            <w:pPr>
              <w:pStyle w:val="Body"/>
              <w:tabs>
                <w:tab w:val="left" w:pos="7413"/>
                <w:tab w:val="left" w:pos="8420"/>
                <w:tab w:val="left" w:pos="9427"/>
                <w:tab w:val="left" w:pos="10434"/>
              </w:tabs>
              <w:ind w:left="113"/>
              <w:jc w:val="center"/>
              <w:rPr>
                <w:b/>
                <w:bCs/>
                <w:i/>
                <w:iCs/>
                <w:szCs w:val="16"/>
              </w:rPr>
            </w:pPr>
            <w:r w:rsidRPr="001D7A0B">
              <w:rPr>
                <w:szCs w:val="16"/>
              </w:rPr>
              <w:t>1.1%</w:t>
            </w:r>
          </w:p>
        </w:tc>
        <w:tc>
          <w:tcPr>
            <w:tcW w:w="1290" w:type="dxa"/>
            <w:noWrap/>
          </w:tcPr>
          <w:p w14:paraId="68DC7E48" w14:textId="1D496EFA" w:rsidR="0028643D" w:rsidRPr="001D7A0B" w:rsidRDefault="0028643D" w:rsidP="0028643D">
            <w:pPr>
              <w:pStyle w:val="Body"/>
              <w:tabs>
                <w:tab w:val="left" w:pos="7413"/>
                <w:tab w:val="left" w:pos="8420"/>
                <w:tab w:val="left" w:pos="9427"/>
                <w:tab w:val="left" w:pos="10434"/>
              </w:tabs>
              <w:ind w:left="113"/>
              <w:jc w:val="center"/>
              <w:rPr>
                <w:b/>
                <w:bCs/>
                <w:i/>
                <w:iCs/>
                <w:szCs w:val="16"/>
              </w:rPr>
            </w:pPr>
            <w:r w:rsidRPr="001D7A0B">
              <w:rPr>
                <w:szCs w:val="16"/>
              </w:rPr>
              <w:t>0.6%</w:t>
            </w:r>
          </w:p>
        </w:tc>
        <w:tc>
          <w:tcPr>
            <w:tcW w:w="1290" w:type="dxa"/>
            <w:noWrap/>
          </w:tcPr>
          <w:p w14:paraId="6DE58AA9" w14:textId="08E4ADE5" w:rsidR="0028643D" w:rsidRPr="001D7A0B" w:rsidRDefault="0028643D" w:rsidP="0028643D">
            <w:pPr>
              <w:pStyle w:val="Body"/>
              <w:tabs>
                <w:tab w:val="left" w:pos="7413"/>
                <w:tab w:val="left" w:pos="8420"/>
                <w:tab w:val="left" w:pos="9427"/>
                <w:tab w:val="left" w:pos="10434"/>
              </w:tabs>
              <w:ind w:left="113"/>
              <w:jc w:val="center"/>
              <w:rPr>
                <w:b/>
                <w:bCs/>
                <w:i/>
                <w:iCs/>
                <w:szCs w:val="16"/>
              </w:rPr>
            </w:pPr>
            <w:r w:rsidRPr="001D7A0B">
              <w:rPr>
                <w:szCs w:val="16"/>
              </w:rPr>
              <w:t>0.7%</w:t>
            </w:r>
          </w:p>
        </w:tc>
        <w:tc>
          <w:tcPr>
            <w:tcW w:w="1290" w:type="dxa"/>
            <w:noWrap/>
          </w:tcPr>
          <w:p w14:paraId="1A0574ED" w14:textId="2285468F" w:rsidR="0028643D" w:rsidRPr="001D7A0B" w:rsidRDefault="0028643D" w:rsidP="0028643D">
            <w:pPr>
              <w:pStyle w:val="Body"/>
              <w:tabs>
                <w:tab w:val="left" w:pos="7413"/>
                <w:tab w:val="left" w:pos="8420"/>
                <w:tab w:val="left" w:pos="9427"/>
                <w:tab w:val="left" w:pos="10434"/>
              </w:tabs>
              <w:ind w:left="113"/>
              <w:jc w:val="center"/>
              <w:rPr>
                <w:b/>
                <w:bCs/>
                <w:i/>
                <w:iCs/>
                <w:szCs w:val="16"/>
              </w:rPr>
            </w:pPr>
            <w:r w:rsidRPr="001D7A0B">
              <w:rPr>
                <w:szCs w:val="16"/>
              </w:rPr>
              <w:t>3.9%</w:t>
            </w:r>
          </w:p>
        </w:tc>
        <w:tc>
          <w:tcPr>
            <w:tcW w:w="1290" w:type="dxa"/>
            <w:noWrap/>
          </w:tcPr>
          <w:p w14:paraId="5E636191" w14:textId="3AF7D43C" w:rsidR="0028643D" w:rsidRPr="001D7A0B" w:rsidRDefault="0028643D" w:rsidP="0028643D">
            <w:pPr>
              <w:pStyle w:val="Body"/>
              <w:tabs>
                <w:tab w:val="left" w:pos="7413"/>
                <w:tab w:val="left" w:pos="8420"/>
                <w:tab w:val="left" w:pos="9427"/>
                <w:tab w:val="left" w:pos="10434"/>
              </w:tabs>
              <w:ind w:left="113"/>
              <w:jc w:val="center"/>
              <w:rPr>
                <w:b/>
                <w:bCs/>
                <w:i/>
                <w:iCs/>
                <w:szCs w:val="16"/>
              </w:rPr>
            </w:pPr>
            <w:r w:rsidRPr="001D7A0B">
              <w:rPr>
                <w:szCs w:val="16"/>
              </w:rPr>
              <w:t>1.8%</w:t>
            </w:r>
          </w:p>
        </w:tc>
        <w:tc>
          <w:tcPr>
            <w:tcW w:w="1290" w:type="dxa"/>
            <w:noWrap/>
          </w:tcPr>
          <w:p w14:paraId="25A2DDBB" w14:textId="170ECF74" w:rsidR="0028643D" w:rsidRPr="001D7A0B" w:rsidRDefault="0028643D" w:rsidP="0028643D">
            <w:pPr>
              <w:pStyle w:val="Body"/>
              <w:tabs>
                <w:tab w:val="left" w:pos="7413"/>
                <w:tab w:val="left" w:pos="8420"/>
                <w:tab w:val="left" w:pos="9427"/>
                <w:tab w:val="left" w:pos="10434"/>
              </w:tabs>
              <w:ind w:left="113"/>
              <w:jc w:val="center"/>
              <w:rPr>
                <w:b/>
                <w:bCs/>
                <w:i/>
                <w:iCs/>
                <w:szCs w:val="16"/>
              </w:rPr>
            </w:pPr>
            <w:r w:rsidRPr="001D7A0B">
              <w:rPr>
                <w:szCs w:val="16"/>
              </w:rPr>
              <w:t>19.1%</w:t>
            </w:r>
          </w:p>
        </w:tc>
        <w:tc>
          <w:tcPr>
            <w:tcW w:w="1290" w:type="dxa"/>
            <w:noWrap/>
          </w:tcPr>
          <w:p w14:paraId="7421118B" w14:textId="7C644D20" w:rsidR="0028643D" w:rsidRPr="001D7A0B" w:rsidRDefault="0028643D" w:rsidP="0028643D">
            <w:pPr>
              <w:pStyle w:val="Body"/>
              <w:tabs>
                <w:tab w:val="left" w:pos="7413"/>
                <w:tab w:val="left" w:pos="8420"/>
                <w:tab w:val="left" w:pos="9427"/>
                <w:tab w:val="left" w:pos="10434"/>
              </w:tabs>
              <w:ind w:left="113"/>
              <w:jc w:val="center"/>
              <w:rPr>
                <w:b/>
                <w:bCs/>
                <w:i/>
                <w:iCs/>
                <w:szCs w:val="16"/>
              </w:rPr>
            </w:pPr>
            <w:r w:rsidRPr="001D7A0B">
              <w:rPr>
                <w:szCs w:val="16"/>
              </w:rPr>
              <w:t>27.1%</w:t>
            </w:r>
          </w:p>
        </w:tc>
        <w:tc>
          <w:tcPr>
            <w:tcW w:w="1290" w:type="dxa"/>
            <w:noWrap/>
          </w:tcPr>
          <w:p w14:paraId="33AAEDB2" w14:textId="0C53A7D9" w:rsidR="0028643D" w:rsidRPr="001D7A0B" w:rsidRDefault="0028643D" w:rsidP="0028643D">
            <w:pPr>
              <w:pStyle w:val="Body"/>
              <w:tabs>
                <w:tab w:val="left" w:pos="7413"/>
                <w:tab w:val="left" w:pos="8420"/>
                <w:tab w:val="left" w:pos="9427"/>
                <w:tab w:val="left" w:pos="10434"/>
              </w:tabs>
              <w:ind w:left="113"/>
              <w:jc w:val="center"/>
              <w:rPr>
                <w:b/>
                <w:bCs/>
                <w:i/>
                <w:iCs/>
                <w:szCs w:val="16"/>
              </w:rPr>
            </w:pPr>
            <w:r w:rsidRPr="001D7A0B">
              <w:rPr>
                <w:szCs w:val="16"/>
              </w:rPr>
              <w:t>3.2%</w:t>
            </w:r>
          </w:p>
        </w:tc>
        <w:tc>
          <w:tcPr>
            <w:tcW w:w="1290" w:type="dxa"/>
            <w:noWrap/>
          </w:tcPr>
          <w:p w14:paraId="3F6D843B" w14:textId="4E2593DC" w:rsidR="0028643D" w:rsidRPr="001D7A0B" w:rsidRDefault="0028643D" w:rsidP="0028643D">
            <w:pPr>
              <w:pStyle w:val="Body"/>
              <w:tabs>
                <w:tab w:val="left" w:pos="7413"/>
                <w:tab w:val="left" w:pos="8420"/>
                <w:tab w:val="left" w:pos="9427"/>
                <w:tab w:val="left" w:pos="10434"/>
              </w:tabs>
              <w:ind w:left="113"/>
              <w:jc w:val="center"/>
              <w:rPr>
                <w:b/>
                <w:bCs/>
                <w:i/>
                <w:iCs/>
                <w:szCs w:val="16"/>
              </w:rPr>
            </w:pPr>
            <w:r w:rsidRPr="001D7A0B">
              <w:rPr>
                <w:szCs w:val="16"/>
              </w:rPr>
              <w:t>10.2%</w:t>
            </w:r>
          </w:p>
        </w:tc>
        <w:tc>
          <w:tcPr>
            <w:tcW w:w="1290" w:type="dxa"/>
            <w:noWrap/>
          </w:tcPr>
          <w:p w14:paraId="6776989C" w14:textId="6E00C0BE" w:rsidR="0028643D" w:rsidRPr="001D7A0B" w:rsidRDefault="0028643D" w:rsidP="0028643D">
            <w:pPr>
              <w:pStyle w:val="Body"/>
              <w:tabs>
                <w:tab w:val="left" w:pos="7413"/>
                <w:tab w:val="left" w:pos="8420"/>
                <w:tab w:val="left" w:pos="9427"/>
                <w:tab w:val="left" w:pos="10434"/>
              </w:tabs>
              <w:ind w:left="113"/>
              <w:jc w:val="center"/>
              <w:rPr>
                <w:b/>
                <w:bCs/>
                <w:i/>
                <w:iCs/>
                <w:szCs w:val="16"/>
              </w:rPr>
            </w:pPr>
            <w:r w:rsidRPr="001D7A0B">
              <w:rPr>
                <w:szCs w:val="16"/>
              </w:rPr>
              <w:t>40.5%</w:t>
            </w:r>
          </w:p>
        </w:tc>
      </w:tr>
      <w:tr w:rsidR="0028643D" w:rsidRPr="00E40428" w14:paraId="40F8AFEF" w14:textId="77777777" w:rsidTr="00D02A32">
        <w:trPr>
          <w:trHeight w:val="227"/>
        </w:trPr>
        <w:tc>
          <w:tcPr>
            <w:tcW w:w="1129" w:type="dxa"/>
            <w:noWrap/>
          </w:tcPr>
          <w:p w14:paraId="0ABF1751" w14:textId="5D2C32B6" w:rsidR="0028643D" w:rsidRPr="00E40428" w:rsidRDefault="0028643D" w:rsidP="0028643D">
            <w:pPr>
              <w:pStyle w:val="Body"/>
              <w:tabs>
                <w:tab w:val="left" w:pos="7413"/>
                <w:tab w:val="left" w:pos="8420"/>
                <w:tab w:val="left" w:pos="9427"/>
                <w:tab w:val="left" w:pos="10434"/>
              </w:tabs>
              <w:ind w:left="113"/>
              <w:jc w:val="center"/>
              <w:rPr>
                <w:b/>
                <w:bCs/>
                <w:i/>
                <w:iCs/>
                <w:szCs w:val="16"/>
              </w:rPr>
            </w:pPr>
            <w:r w:rsidRPr="00E40428">
              <w:rPr>
                <w:b/>
                <w:bCs/>
                <w:i/>
                <w:iCs/>
                <w:szCs w:val="16"/>
              </w:rPr>
              <w:t>NO0073</w:t>
            </w:r>
          </w:p>
        </w:tc>
        <w:tc>
          <w:tcPr>
            <w:tcW w:w="1290" w:type="dxa"/>
            <w:noWrap/>
          </w:tcPr>
          <w:p w14:paraId="5FEE33B3" w14:textId="26D6A99F" w:rsidR="0028643D" w:rsidRPr="00E40428" w:rsidRDefault="0028643D" w:rsidP="0028643D">
            <w:pPr>
              <w:pStyle w:val="Body"/>
              <w:tabs>
                <w:tab w:val="left" w:pos="7413"/>
                <w:tab w:val="left" w:pos="8420"/>
                <w:tab w:val="left" w:pos="9427"/>
                <w:tab w:val="left" w:pos="10434"/>
              </w:tabs>
              <w:ind w:left="113"/>
              <w:jc w:val="center"/>
              <w:rPr>
                <w:b/>
                <w:bCs/>
                <w:i/>
                <w:iCs/>
                <w:szCs w:val="16"/>
              </w:rPr>
            </w:pPr>
            <w:r w:rsidRPr="00E40428">
              <w:rPr>
                <w:b/>
                <w:bCs/>
                <w:i/>
                <w:iCs/>
                <w:szCs w:val="16"/>
              </w:rPr>
              <w:t>1.7%</w:t>
            </w:r>
          </w:p>
        </w:tc>
        <w:tc>
          <w:tcPr>
            <w:tcW w:w="1290" w:type="dxa"/>
            <w:noWrap/>
          </w:tcPr>
          <w:p w14:paraId="5042397C" w14:textId="25331CDA" w:rsidR="0028643D" w:rsidRPr="00E40428" w:rsidRDefault="0028643D" w:rsidP="0028643D">
            <w:pPr>
              <w:pStyle w:val="Body"/>
              <w:tabs>
                <w:tab w:val="left" w:pos="7413"/>
                <w:tab w:val="left" w:pos="8420"/>
                <w:tab w:val="left" w:pos="9427"/>
                <w:tab w:val="left" w:pos="10434"/>
              </w:tabs>
              <w:ind w:left="113"/>
              <w:jc w:val="center"/>
              <w:rPr>
                <w:b/>
                <w:bCs/>
                <w:i/>
                <w:iCs/>
                <w:szCs w:val="16"/>
              </w:rPr>
            </w:pPr>
            <w:r w:rsidRPr="00E40428">
              <w:rPr>
                <w:b/>
                <w:bCs/>
                <w:i/>
                <w:iCs/>
                <w:szCs w:val="16"/>
              </w:rPr>
              <w:t>1.0%</w:t>
            </w:r>
          </w:p>
        </w:tc>
        <w:tc>
          <w:tcPr>
            <w:tcW w:w="1290" w:type="dxa"/>
            <w:noWrap/>
          </w:tcPr>
          <w:p w14:paraId="17A433A0" w14:textId="47EFF2DF" w:rsidR="0028643D" w:rsidRPr="00E40428" w:rsidRDefault="0028643D" w:rsidP="0028643D">
            <w:pPr>
              <w:pStyle w:val="Body"/>
              <w:tabs>
                <w:tab w:val="left" w:pos="7413"/>
                <w:tab w:val="left" w:pos="8420"/>
                <w:tab w:val="left" w:pos="9427"/>
                <w:tab w:val="left" w:pos="10434"/>
              </w:tabs>
              <w:ind w:left="113"/>
              <w:jc w:val="center"/>
              <w:rPr>
                <w:b/>
                <w:bCs/>
                <w:i/>
                <w:iCs/>
                <w:szCs w:val="16"/>
              </w:rPr>
            </w:pPr>
            <w:r w:rsidRPr="00E40428">
              <w:rPr>
                <w:b/>
                <w:bCs/>
                <w:i/>
                <w:iCs/>
                <w:szCs w:val="16"/>
              </w:rPr>
              <w:t>0.1%</w:t>
            </w:r>
          </w:p>
        </w:tc>
        <w:tc>
          <w:tcPr>
            <w:tcW w:w="1290" w:type="dxa"/>
            <w:noWrap/>
          </w:tcPr>
          <w:p w14:paraId="115D31FB" w14:textId="6DF0A022" w:rsidR="0028643D" w:rsidRPr="00E40428" w:rsidRDefault="0028643D" w:rsidP="0028643D">
            <w:pPr>
              <w:pStyle w:val="Body"/>
              <w:tabs>
                <w:tab w:val="left" w:pos="7413"/>
                <w:tab w:val="left" w:pos="8420"/>
                <w:tab w:val="left" w:pos="9427"/>
                <w:tab w:val="left" w:pos="10434"/>
              </w:tabs>
              <w:ind w:left="113"/>
              <w:jc w:val="center"/>
              <w:rPr>
                <w:b/>
                <w:bCs/>
                <w:i/>
                <w:iCs/>
                <w:szCs w:val="16"/>
              </w:rPr>
            </w:pPr>
            <w:r w:rsidRPr="00E40428">
              <w:rPr>
                <w:b/>
                <w:bCs/>
                <w:i/>
                <w:iCs/>
                <w:szCs w:val="16"/>
              </w:rPr>
              <w:t>12.8%</w:t>
            </w:r>
          </w:p>
        </w:tc>
        <w:tc>
          <w:tcPr>
            <w:tcW w:w="1290" w:type="dxa"/>
            <w:noWrap/>
          </w:tcPr>
          <w:p w14:paraId="3F532E25" w14:textId="5095D8A3" w:rsidR="0028643D" w:rsidRPr="00E40428" w:rsidRDefault="0028643D" w:rsidP="0028643D">
            <w:pPr>
              <w:pStyle w:val="Body"/>
              <w:tabs>
                <w:tab w:val="left" w:pos="7413"/>
                <w:tab w:val="left" w:pos="8420"/>
                <w:tab w:val="left" w:pos="9427"/>
                <w:tab w:val="left" w:pos="10434"/>
              </w:tabs>
              <w:ind w:left="113"/>
              <w:jc w:val="center"/>
              <w:rPr>
                <w:b/>
                <w:bCs/>
                <w:i/>
                <w:iCs/>
                <w:szCs w:val="16"/>
              </w:rPr>
            </w:pPr>
            <w:r w:rsidRPr="00E40428">
              <w:rPr>
                <w:b/>
                <w:bCs/>
                <w:i/>
                <w:iCs/>
                <w:szCs w:val="16"/>
              </w:rPr>
              <w:t>1.6%</w:t>
            </w:r>
          </w:p>
        </w:tc>
        <w:tc>
          <w:tcPr>
            <w:tcW w:w="1290" w:type="dxa"/>
            <w:noWrap/>
          </w:tcPr>
          <w:p w14:paraId="751E119D" w14:textId="2E396624" w:rsidR="0028643D" w:rsidRPr="00E40428" w:rsidRDefault="0028643D" w:rsidP="0028643D">
            <w:pPr>
              <w:pStyle w:val="Body"/>
              <w:tabs>
                <w:tab w:val="left" w:pos="7413"/>
                <w:tab w:val="left" w:pos="8420"/>
                <w:tab w:val="left" w:pos="9427"/>
                <w:tab w:val="left" w:pos="10434"/>
              </w:tabs>
              <w:ind w:left="113"/>
              <w:jc w:val="center"/>
              <w:rPr>
                <w:b/>
                <w:bCs/>
                <w:i/>
                <w:iCs/>
                <w:szCs w:val="16"/>
              </w:rPr>
            </w:pPr>
            <w:r w:rsidRPr="00E40428">
              <w:rPr>
                <w:b/>
                <w:bCs/>
                <w:i/>
                <w:iCs/>
                <w:szCs w:val="16"/>
              </w:rPr>
              <w:t>11.8%</w:t>
            </w:r>
          </w:p>
        </w:tc>
        <w:tc>
          <w:tcPr>
            <w:tcW w:w="1290" w:type="dxa"/>
            <w:noWrap/>
          </w:tcPr>
          <w:p w14:paraId="1D969B83" w14:textId="2EEFB8FD" w:rsidR="0028643D" w:rsidRPr="00E40428" w:rsidRDefault="0028643D" w:rsidP="0028643D">
            <w:pPr>
              <w:pStyle w:val="Body"/>
              <w:tabs>
                <w:tab w:val="left" w:pos="7413"/>
                <w:tab w:val="left" w:pos="8420"/>
                <w:tab w:val="left" w:pos="9427"/>
                <w:tab w:val="left" w:pos="10434"/>
              </w:tabs>
              <w:ind w:left="113"/>
              <w:jc w:val="center"/>
              <w:rPr>
                <w:b/>
                <w:bCs/>
                <w:i/>
                <w:iCs/>
                <w:szCs w:val="16"/>
              </w:rPr>
            </w:pPr>
            <w:r w:rsidRPr="00E40428">
              <w:rPr>
                <w:b/>
                <w:bCs/>
                <w:i/>
                <w:iCs/>
                <w:szCs w:val="16"/>
              </w:rPr>
              <w:t>28.9%</w:t>
            </w:r>
          </w:p>
        </w:tc>
        <w:tc>
          <w:tcPr>
            <w:tcW w:w="1290" w:type="dxa"/>
            <w:noWrap/>
          </w:tcPr>
          <w:p w14:paraId="35D8C496" w14:textId="005AE496" w:rsidR="0028643D" w:rsidRPr="00E40428" w:rsidRDefault="0028643D" w:rsidP="0028643D">
            <w:pPr>
              <w:pStyle w:val="Body"/>
              <w:tabs>
                <w:tab w:val="left" w:pos="7413"/>
                <w:tab w:val="left" w:pos="8420"/>
                <w:tab w:val="left" w:pos="9427"/>
                <w:tab w:val="left" w:pos="10434"/>
              </w:tabs>
              <w:ind w:left="113"/>
              <w:jc w:val="center"/>
              <w:rPr>
                <w:b/>
                <w:bCs/>
                <w:i/>
                <w:iCs/>
                <w:szCs w:val="16"/>
              </w:rPr>
            </w:pPr>
            <w:r w:rsidRPr="00E40428">
              <w:rPr>
                <w:b/>
                <w:bCs/>
                <w:i/>
                <w:iCs/>
                <w:szCs w:val="16"/>
              </w:rPr>
              <w:t>10.3%</w:t>
            </w:r>
          </w:p>
        </w:tc>
        <w:tc>
          <w:tcPr>
            <w:tcW w:w="1290" w:type="dxa"/>
            <w:noWrap/>
          </w:tcPr>
          <w:p w14:paraId="57FA79B8" w14:textId="12A64F2B" w:rsidR="0028643D" w:rsidRPr="00E40428" w:rsidRDefault="0028643D" w:rsidP="0028643D">
            <w:pPr>
              <w:pStyle w:val="Body"/>
              <w:tabs>
                <w:tab w:val="left" w:pos="7413"/>
                <w:tab w:val="left" w:pos="8420"/>
                <w:tab w:val="left" w:pos="9427"/>
                <w:tab w:val="left" w:pos="10434"/>
              </w:tabs>
              <w:ind w:left="113"/>
              <w:jc w:val="center"/>
              <w:rPr>
                <w:b/>
                <w:bCs/>
                <w:i/>
                <w:iCs/>
                <w:szCs w:val="16"/>
              </w:rPr>
            </w:pPr>
            <w:r w:rsidRPr="00E40428">
              <w:rPr>
                <w:b/>
                <w:bCs/>
                <w:i/>
                <w:iCs/>
                <w:szCs w:val="16"/>
              </w:rPr>
              <w:t>6.9%</w:t>
            </w:r>
          </w:p>
        </w:tc>
        <w:tc>
          <w:tcPr>
            <w:tcW w:w="1290" w:type="dxa"/>
            <w:noWrap/>
          </w:tcPr>
          <w:p w14:paraId="3F1C6FC5" w14:textId="2DEF1BC8" w:rsidR="0028643D" w:rsidRPr="00E40428" w:rsidRDefault="0028643D" w:rsidP="0028643D">
            <w:pPr>
              <w:pStyle w:val="Body"/>
              <w:tabs>
                <w:tab w:val="left" w:pos="7413"/>
                <w:tab w:val="left" w:pos="8420"/>
                <w:tab w:val="left" w:pos="9427"/>
                <w:tab w:val="left" w:pos="10434"/>
              </w:tabs>
              <w:ind w:left="113"/>
              <w:jc w:val="center"/>
              <w:rPr>
                <w:b/>
                <w:bCs/>
                <w:i/>
                <w:iCs/>
                <w:szCs w:val="16"/>
              </w:rPr>
            </w:pPr>
            <w:r w:rsidRPr="00E40428">
              <w:rPr>
                <w:b/>
                <w:bCs/>
                <w:i/>
                <w:iCs/>
                <w:szCs w:val="16"/>
              </w:rPr>
              <w:t>46.2%</w:t>
            </w:r>
          </w:p>
        </w:tc>
      </w:tr>
      <w:tr w:rsidR="0028643D" w:rsidRPr="00994B0A" w14:paraId="3C7C8F4B" w14:textId="77777777" w:rsidTr="00D02A32">
        <w:trPr>
          <w:trHeight w:val="227"/>
        </w:trPr>
        <w:tc>
          <w:tcPr>
            <w:tcW w:w="1129" w:type="dxa"/>
            <w:noWrap/>
          </w:tcPr>
          <w:p w14:paraId="1F8235B9" w14:textId="03A25281" w:rsidR="0028643D" w:rsidRPr="001D7A0B" w:rsidRDefault="0028643D" w:rsidP="0028643D">
            <w:pPr>
              <w:pStyle w:val="Body"/>
              <w:tabs>
                <w:tab w:val="left" w:pos="7413"/>
                <w:tab w:val="left" w:pos="8420"/>
                <w:tab w:val="left" w:pos="9427"/>
                <w:tab w:val="left" w:pos="10434"/>
              </w:tabs>
              <w:ind w:left="113"/>
              <w:jc w:val="center"/>
              <w:rPr>
                <w:b/>
                <w:bCs/>
                <w:i/>
                <w:iCs/>
                <w:szCs w:val="16"/>
              </w:rPr>
            </w:pPr>
            <w:r w:rsidRPr="001D7A0B">
              <w:rPr>
                <w:szCs w:val="16"/>
              </w:rPr>
              <w:t>NO0074</w:t>
            </w:r>
          </w:p>
        </w:tc>
        <w:tc>
          <w:tcPr>
            <w:tcW w:w="1290" w:type="dxa"/>
            <w:noWrap/>
          </w:tcPr>
          <w:p w14:paraId="6153C223" w14:textId="14360FFB" w:rsidR="0028643D" w:rsidRPr="001D7A0B" w:rsidRDefault="0028643D" w:rsidP="0028643D">
            <w:pPr>
              <w:pStyle w:val="Body"/>
              <w:tabs>
                <w:tab w:val="left" w:pos="7413"/>
                <w:tab w:val="left" w:pos="8420"/>
                <w:tab w:val="left" w:pos="9427"/>
                <w:tab w:val="left" w:pos="10434"/>
              </w:tabs>
              <w:ind w:left="113"/>
              <w:jc w:val="center"/>
              <w:rPr>
                <w:b/>
                <w:bCs/>
                <w:i/>
                <w:iCs/>
                <w:szCs w:val="16"/>
              </w:rPr>
            </w:pPr>
            <w:r w:rsidRPr="001D7A0B">
              <w:rPr>
                <w:szCs w:val="16"/>
              </w:rPr>
              <w:t>0.8%</w:t>
            </w:r>
          </w:p>
        </w:tc>
        <w:tc>
          <w:tcPr>
            <w:tcW w:w="1290" w:type="dxa"/>
            <w:noWrap/>
          </w:tcPr>
          <w:p w14:paraId="654BA0F0" w14:textId="34E69B3B" w:rsidR="0028643D" w:rsidRPr="001D7A0B" w:rsidRDefault="0028643D" w:rsidP="0028643D">
            <w:pPr>
              <w:pStyle w:val="Body"/>
              <w:tabs>
                <w:tab w:val="left" w:pos="7413"/>
                <w:tab w:val="left" w:pos="8420"/>
                <w:tab w:val="left" w:pos="9427"/>
                <w:tab w:val="left" w:pos="10434"/>
              </w:tabs>
              <w:ind w:left="113"/>
              <w:jc w:val="center"/>
              <w:rPr>
                <w:b/>
                <w:bCs/>
                <w:i/>
                <w:iCs/>
                <w:szCs w:val="16"/>
              </w:rPr>
            </w:pPr>
            <w:r w:rsidRPr="001D7A0B">
              <w:rPr>
                <w:szCs w:val="16"/>
              </w:rPr>
              <w:t>1.4%</w:t>
            </w:r>
          </w:p>
        </w:tc>
        <w:tc>
          <w:tcPr>
            <w:tcW w:w="1290" w:type="dxa"/>
            <w:noWrap/>
          </w:tcPr>
          <w:p w14:paraId="216A0A6E" w14:textId="5B453631" w:rsidR="0028643D" w:rsidRPr="001D7A0B" w:rsidRDefault="0028643D" w:rsidP="0028643D">
            <w:pPr>
              <w:pStyle w:val="Body"/>
              <w:tabs>
                <w:tab w:val="left" w:pos="7413"/>
                <w:tab w:val="left" w:pos="8420"/>
                <w:tab w:val="left" w:pos="9427"/>
                <w:tab w:val="left" w:pos="10434"/>
              </w:tabs>
              <w:ind w:left="113"/>
              <w:jc w:val="center"/>
              <w:rPr>
                <w:b/>
                <w:bCs/>
                <w:i/>
                <w:iCs/>
                <w:szCs w:val="16"/>
              </w:rPr>
            </w:pPr>
            <w:r w:rsidRPr="001D7A0B">
              <w:rPr>
                <w:szCs w:val="16"/>
              </w:rPr>
              <w:t>0.6%</w:t>
            </w:r>
          </w:p>
        </w:tc>
        <w:tc>
          <w:tcPr>
            <w:tcW w:w="1290" w:type="dxa"/>
            <w:noWrap/>
          </w:tcPr>
          <w:p w14:paraId="7C1EDF5F" w14:textId="433C1D6E" w:rsidR="0028643D" w:rsidRPr="001D7A0B" w:rsidRDefault="0028643D" w:rsidP="0028643D">
            <w:pPr>
              <w:pStyle w:val="Body"/>
              <w:tabs>
                <w:tab w:val="left" w:pos="7413"/>
                <w:tab w:val="left" w:pos="8420"/>
                <w:tab w:val="left" w:pos="9427"/>
                <w:tab w:val="left" w:pos="10434"/>
              </w:tabs>
              <w:ind w:left="113"/>
              <w:jc w:val="center"/>
              <w:rPr>
                <w:b/>
                <w:bCs/>
                <w:i/>
                <w:iCs/>
                <w:szCs w:val="16"/>
              </w:rPr>
            </w:pPr>
            <w:r w:rsidRPr="001D7A0B">
              <w:rPr>
                <w:szCs w:val="16"/>
              </w:rPr>
              <w:t>3.1%</w:t>
            </w:r>
          </w:p>
        </w:tc>
        <w:tc>
          <w:tcPr>
            <w:tcW w:w="1290" w:type="dxa"/>
            <w:noWrap/>
          </w:tcPr>
          <w:p w14:paraId="476C2F4E" w14:textId="1FA4D310" w:rsidR="0028643D" w:rsidRPr="001D7A0B" w:rsidRDefault="0028643D" w:rsidP="0028643D">
            <w:pPr>
              <w:pStyle w:val="Body"/>
              <w:tabs>
                <w:tab w:val="left" w:pos="7413"/>
                <w:tab w:val="left" w:pos="8420"/>
                <w:tab w:val="left" w:pos="9427"/>
                <w:tab w:val="left" w:pos="10434"/>
              </w:tabs>
              <w:ind w:left="113"/>
              <w:jc w:val="center"/>
              <w:rPr>
                <w:b/>
                <w:bCs/>
                <w:i/>
                <w:iCs/>
                <w:szCs w:val="16"/>
              </w:rPr>
            </w:pPr>
            <w:r w:rsidRPr="001D7A0B">
              <w:rPr>
                <w:szCs w:val="16"/>
              </w:rPr>
              <w:t>2.6%</w:t>
            </w:r>
          </w:p>
        </w:tc>
        <w:tc>
          <w:tcPr>
            <w:tcW w:w="1290" w:type="dxa"/>
            <w:noWrap/>
          </w:tcPr>
          <w:p w14:paraId="1C5F9D7A" w14:textId="6B10341D" w:rsidR="0028643D" w:rsidRPr="001D7A0B" w:rsidRDefault="0028643D" w:rsidP="0028643D">
            <w:pPr>
              <w:pStyle w:val="Body"/>
              <w:tabs>
                <w:tab w:val="left" w:pos="7413"/>
                <w:tab w:val="left" w:pos="8420"/>
                <w:tab w:val="left" w:pos="9427"/>
                <w:tab w:val="left" w:pos="10434"/>
              </w:tabs>
              <w:ind w:left="113"/>
              <w:jc w:val="center"/>
              <w:rPr>
                <w:b/>
                <w:bCs/>
                <w:i/>
                <w:iCs/>
                <w:szCs w:val="16"/>
              </w:rPr>
            </w:pPr>
            <w:r w:rsidRPr="001D7A0B">
              <w:rPr>
                <w:szCs w:val="16"/>
              </w:rPr>
              <w:t>0.0%</w:t>
            </w:r>
          </w:p>
        </w:tc>
        <w:tc>
          <w:tcPr>
            <w:tcW w:w="1290" w:type="dxa"/>
            <w:noWrap/>
          </w:tcPr>
          <w:p w14:paraId="1B291881" w14:textId="3D989F32" w:rsidR="0028643D" w:rsidRPr="001D7A0B" w:rsidRDefault="0028643D" w:rsidP="0028643D">
            <w:pPr>
              <w:pStyle w:val="Body"/>
              <w:tabs>
                <w:tab w:val="left" w:pos="7413"/>
                <w:tab w:val="left" w:pos="8420"/>
                <w:tab w:val="left" w:pos="9427"/>
                <w:tab w:val="left" w:pos="10434"/>
              </w:tabs>
              <w:ind w:left="113"/>
              <w:jc w:val="center"/>
              <w:rPr>
                <w:b/>
                <w:bCs/>
                <w:i/>
                <w:iCs/>
                <w:szCs w:val="16"/>
              </w:rPr>
            </w:pPr>
            <w:r w:rsidRPr="001D7A0B">
              <w:rPr>
                <w:szCs w:val="16"/>
              </w:rPr>
              <w:t>8.5%</w:t>
            </w:r>
          </w:p>
        </w:tc>
        <w:tc>
          <w:tcPr>
            <w:tcW w:w="1290" w:type="dxa"/>
            <w:noWrap/>
          </w:tcPr>
          <w:p w14:paraId="129DD5C6" w14:textId="39FFFD2C" w:rsidR="0028643D" w:rsidRPr="001D7A0B" w:rsidRDefault="0028643D" w:rsidP="0028643D">
            <w:pPr>
              <w:pStyle w:val="Body"/>
              <w:tabs>
                <w:tab w:val="left" w:pos="7413"/>
                <w:tab w:val="left" w:pos="8420"/>
                <w:tab w:val="left" w:pos="9427"/>
                <w:tab w:val="left" w:pos="10434"/>
              </w:tabs>
              <w:ind w:left="113"/>
              <w:jc w:val="center"/>
              <w:rPr>
                <w:b/>
                <w:bCs/>
                <w:i/>
                <w:iCs/>
                <w:szCs w:val="16"/>
              </w:rPr>
            </w:pPr>
            <w:r w:rsidRPr="001D7A0B">
              <w:rPr>
                <w:szCs w:val="16"/>
              </w:rPr>
              <w:t>1.2%</w:t>
            </w:r>
          </w:p>
        </w:tc>
        <w:tc>
          <w:tcPr>
            <w:tcW w:w="1290" w:type="dxa"/>
            <w:noWrap/>
          </w:tcPr>
          <w:p w14:paraId="4C1EB64A" w14:textId="1137DBD9" w:rsidR="0028643D" w:rsidRPr="001D7A0B" w:rsidRDefault="0028643D" w:rsidP="0028643D">
            <w:pPr>
              <w:pStyle w:val="Body"/>
              <w:tabs>
                <w:tab w:val="left" w:pos="7413"/>
                <w:tab w:val="left" w:pos="8420"/>
                <w:tab w:val="left" w:pos="9427"/>
                <w:tab w:val="left" w:pos="10434"/>
              </w:tabs>
              <w:ind w:left="113"/>
              <w:jc w:val="center"/>
              <w:rPr>
                <w:b/>
                <w:bCs/>
                <w:i/>
                <w:iCs/>
                <w:szCs w:val="16"/>
              </w:rPr>
            </w:pPr>
            <w:r w:rsidRPr="001D7A0B">
              <w:rPr>
                <w:szCs w:val="16"/>
              </w:rPr>
              <w:t>21.7%</w:t>
            </w:r>
          </w:p>
        </w:tc>
        <w:tc>
          <w:tcPr>
            <w:tcW w:w="1290" w:type="dxa"/>
            <w:noWrap/>
          </w:tcPr>
          <w:p w14:paraId="514418E9" w14:textId="49098AB8" w:rsidR="0028643D" w:rsidRPr="001D7A0B" w:rsidRDefault="0028643D" w:rsidP="0028643D">
            <w:pPr>
              <w:pStyle w:val="Body"/>
              <w:tabs>
                <w:tab w:val="left" w:pos="7413"/>
                <w:tab w:val="left" w:pos="8420"/>
                <w:tab w:val="left" w:pos="9427"/>
                <w:tab w:val="left" w:pos="10434"/>
              </w:tabs>
              <w:ind w:left="113"/>
              <w:jc w:val="center"/>
              <w:rPr>
                <w:b/>
                <w:bCs/>
                <w:i/>
                <w:iCs/>
                <w:szCs w:val="16"/>
              </w:rPr>
            </w:pPr>
            <w:r w:rsidRPr="001D7A0B">
              <w:rPr>
                <w:szCs w:val="16"/>
              </w:rPr>
              <w:t>31.3%</w:t>
            </w:r>
          </w:p>
        </w:tc>
      </w:tr>
      <w:tr w:rsidR="0028643D" w:rsidRPr="00994B0A" w14:paraId="41E5617C" w14:textId="77777777" w:rsidTr="00D02A32">
        <w:trPr>
          <w:trHeight w:val="227"/>
        </w:trPr>
        <w:tc>
          <w:tcPr>
            <w:tcW w:w="1129" w:type="dxa"/>
            <w:noWrap/>
          </w:tcPr>
          <w:p w14:paraId="1191F243" w14:textId="0543BEF0" w:rsidR="0028643D" w:rsidRPr="001D7A0B" w:rsidRDefault="0028643D" w:rsidP="0028643D">
            <w:pPr>
              <w:pStyle w:val="Body"/>
              <w:tabs>
                <w:tab w:val="left" w:pos="7413"/>
                <w:tab w:val="left" w:pos="8420"/>
                <w:tab w:val="left" w:pos="9427"/>
                <w:tab w:val="left" w:pos="10434"/>
              </w:tabs>
              <w:ind w:left="113"/>
              <w:jc w:val="center"/>
              <w:rPr>
                <w:b/>
                <w:bCs/>
                <w:i/>
                <w:iCs/>
                <w:szCs w:val="16"/>
              </w:rPr>
            </w:pPr>
            <w:r w:rsidRPr="001D7A0B">
              <w:rPr>
                <w:szCs w:val="16"/>
              </w:rPr>
              <w:t>NO0075</w:t>
            </w:r>
          </w:p>
        </w:tc>
        <w:tc>
          <w:tcPr>
            <w:tcW w:w="1290" w:type="dxa"/>
            <w:noWrap/>
          </w:tcPr>
          <w:p w14:paraId="2707A8CB" w14:textId="790FD424" w:rsidR="0028643D" w:rsidRPr="001D7A0B" w:rsidRDefault="0028643D" w:rsidP="0028643D">
            <w:pPr>
              <w:pStyle w:val="Body"/>
              <w:tabs>
                <w:tab w:val="left" w:pos="7413"/>
                <w:tab w:val="left" w:pos="8420"/>
                <w:tab w:val="left" w:pos="9427"/>
                <w:tab w:val="left" w:pos="10434"/>
              </w:tabs>
              <w:ind w:left="113"/>
              <w:jc w:val="center"/>
              <w:rPr>
                <w:b/>
                <w:bCs/>
                <w:i/>
                <w:iCs/>
                <w:szCs w:val="16"/>
              </w:rPr>
            </w:pPr>
            <w:r w:rsidRPr="001D7A0B">
              <w:rPr>
                <w:szCs w:val="16"/>
              </w:rPr>
              <w:t>0.7%</w:t>
            </w:r>
          </w:p>
        </w:tc>
        <w:tc>
          <w:tcPr>
            <w:tcW w:w="1290" w:type="dxa"/>
            <w:noWrap/>
          </w:tcPr>
          <w:p w14:paraId="6BE32CEA" w14:textId="0DDDFD94" w:rsidR="0028643D" w:rsidRPr="001D7A0B" w:rsidRDefault="0028643D" w:rsidP="0028643D">
            <w:pPr>
              <w:pStyle w:val="Body"/>
              <w:tabs>
                <w:tab w:val="left" w:pos="7413"/>
                <w:tab w:val="left" w:pos="8420"/>
                <w:tab w:val="left" w:pos="9427"/>
                <w:tab w:val="left" w:pos="10434"/>
              </w:tabs>
              <w:ind w:left="113"/>
              <w:jc w:val="center"/>
              <w:rPr>
                <w:b/>
                <w:bCs/>
                <w:i/>
                <w:iCs/>
                <w:szCs w:val="16"/>
              </w:rPr>
            </w:pPr>
            <w:r w:rsidRPr="001D7A0B">
              <w:rPr>
                <w:szCs w:val="16"/>
              </w:rPr>
              <w:t>0.7%</w:t>
            </w:r>
          </w:p>
        </w:tc>
        <w:tc>
          <w:tcPr>
            <w:tcW w:w="1290" w:type="dxa"/>
            <w:noWrap/>
          </w:tcPr>
          <w:p w14:paraId="053EFD8E" w14:textId="093CE632" w:rsidR="0028643D" w:rsidRPr="001D7A0B" w:rsidRDefault="0028643D" w:rsidP="0028643D">
            <w:pPr>
              <w:pStyle w:val="Body"/>
              <w:tabs>
                <w:tab w:val="left" w:pos="7413"/>
                <w:tab w:val="left" w:pos="8420"/>
                <w:tab w:val="left" w:pos="9427"/>
                <w:tab w:val="left" w:pos="10434"/>
              </w:tabs>
              <w:ind w:left="113"/>
              <w:jc w:val="center"/>
              <w:rPr>
                <w:b/>
                <w:bCs/>
                <w:i/>
                <w:iCs/>
                <w:szCs w:val="16"/>
              </w:rPr>
            </w:pPr>
            <w:r w:rsidRPr="001D7A0B">
              <w:rPr>
                <w:szCs w:val="16"/>
              </w:rPr>
              <w:t>0.1%</w:t>
            </w:r>
          </w:p>
        </w:tc>
        <w:tc>
          <w:tcPr>
            <w:tcW w:w="1290" w:type="dxa"/>
            <w:noWrap/>
          </w:tcPr>
          <w:p w14:paraId="5C91DD77" w14:textId="7441E025" w:rsidR="0028643D" w:rsidRPr="001D7A0B" w:rsidRDefault="0028643D" w:rsidP="0028643D">
            <w:pPr>
              <w:pStyle w:val="Body"/>
              <w:tabs>
                <w:tab w:val="left" w:pos="7413"/>
                <w:tab w:val="left" w:pos="8420"/>
                <w:tab w:val="left" w:pos="9427"/>
                <w:tab w:val="left" w:pos="10434"/>
              </w:tabs>
              <w:ind w:left="113"/>
              <w:jc w:val="center"/>
              <w:rPr>
                <w:b/>
                <w:bCs/>
                <w:i/>
                <w:iCs/>
                <w:szCs w:val="16"/>
              </w:rPr>
            </w:pPr>
            <w:r w:rsidRPr="001D7A0B">
              <w:rPr>
                <w:szCs w:val="16"/>
              </w:rPr>
              <w:t>4.3%</w:t>
            </w:r>
          </w:p>
        </w:tc>
        <w:tc>
          <w:tcPr>
            <w:tcW w:w="1290" w:type="dxa"/>
            <w:noWrap/>
          </w:tcPr>
          <w:p w14:paraId="62EA16DD" w14:textId="1141CB3B" w:rsidR="0028643D" w:rsidRPr="001D7A0B" w:rsidRDefault="0028643D" w:rsidP="0028643D">
            <w:pPr>
              <w:pStyle w:val="Body"/>
              <w:tabs>
                <w:tab w:val="left" w:pos="7413"/>
                <w:tab w:val="left" w:pos="8420"/>
                <w:tab w:val="left" w:pos="9427"/>
                <w:tab w:val="left" w:pos="10434"/>
              </w:tabs>
              <w:ind w:left="113"/>
              <w:jc w:val="center"/>
              <w:rPr>
                <w:b/>
                <w:bCs/>
                <w:i/>
                <w:iCs/>
                <w:szCs w:val="16"/>
              </w:rPr>
            </w:pPr>
            <w:r w:rsidRPr="001D7A0B">
              <w:rPr>
                <w:szCs w:val="16"/>
              </w:rPr>
              <w:t>1.3%</w:t>
            </w:r>
          </w:p>
        </w:tc>
        <w:tc>
          <w:tcPr>
            <w:tcW w:w="1290" w:type="dxa"/>
            <w:noWrap/>
          </w:tcPr>
          <w:p w14:paraId="497C070F" w14:textId="67AC2FD9" w:rsidR="0028643D" w:rsidRPr="001D7A0B" w:rsidRDefault="0028643D" w:rsidP="0028643D">
            <w:pPr>
              <w:pStyle w:val="Body"/>
              <w:tabs>
                <w:tab w:val="left" w:pos="7413"/>
                <w:tab w:val="left" w:pos="8420"/>
                <w:tab w:val="left" w:pos="9427"/>
                <w:tab w:val="left" w:pos="10434"/>
              </w:tabs>
              <w:ind w:left="113"/>
              <w:jc w:val="center"/>
              <w:rPr>
                <w:b/>
                <w:bCs/>
                <w:i/>
                <w:iCs/>
                <w:szCs w:val="16"/>
              </w:rPr>
            </w:pPr>
            <w:r w:rsidRPr="001D7A0B">
              <w:rPr>
                <w:szCs w:val="16"/>
              </w:rPr>
              <w:t>13.4%</w:t>
            </w:r>
          </w:p>
        </w:tc>
        <w:tc>
          <w:tcPr>
            <w:tcW w:w="1290" w:type="dxa"/>
            <w:noWrap/>
          </w:tcPr>
          <w:p w14:paraId="36279E12" w14:textId="2320207A" w:rsidR="0028643D" w:rsidRPr="001D7A0B" w:rsidRDefault="0028643D" w:rsidP="0028643D">
            <w:pPr>
              <w:pStyle w:val="Body"/>
              <w:tabs>
                <w:tab w:val="left" w:pos="7413"/>
                <w:tab w:val="left" w:pos="8420"/>
                <w:tab w:val="left" w:pos="9427"/>
                <w:tab w:val="left" w:pos="10434"/>
              </w:tabs>
              <w:ind w:left="113"/>
              <w:jc w:val="center"/>
              <w:rPr>
                <w:b/>
                <w:bCs/>
                <w:i/>
                <w:iCs/>
                <w:szCs w:val="16"/>
              </w:rPr>
            </w:pPr>
            <w:r w:rsidRPr="001D7A0B">
              <w:rPr>
                <w:szCs w:val="16"/>
              </w:rPr>
              <w:t>20.5%</w:t>
            </w:r>
          </w:p>
        </w:tc>
        <w:tc>
          <w:tcPr>
            <w:tcW w:w="1290" w:type="dxa"/>
            <w:noWrap/>
          </w:tcPr>
          <w:p w14:paraId="28E7E74A" w14:textId="2CA0610C" w:rsidR="0028643D" w:rsidRPr="001D7A0B" w:rsidRDefault="0028643D" w:rsidP="0028643D">
            <w:pPr>
              <w:pStyle w:val="Body"/>
              <w:tabs>
                <w:tab w:val="left" w:pos="7413"/>
                <w:tab w:val="left" w:pos="8420"/>
                <w:tab w:val="left" w:pos="9427"/>
                <w:tab w:val="left" w:pos="10434"/>
              </w:tabs>
              <w:ind w:left="113"/>
              <w:jc w:val="center"/>
              <w:rPr>
                <w:b/>
                <w:bCs/>
                <w:i/>
                <w:iCs/>
                <w:szCs w:val="16"/>
              </w:rPr>
            </w:pPr>
            <w:r w:rsidRPr="001D7A0B">
              <w:rPr>
                <w:szCs w:val="16"/>
              </w:rPr>
              <w:t>5.6%</w:t>
            </w:r>
          </w:p>
        </w:tc>
        <w:tc>
          <w:tcPr>
            <w:tcW w:w="1290" w:type="dxa"/>
            <w:noWrap/>
          </w:tcPr>
          <w:p w14:paraId="63A0D80C" w14:textId="26F9C24A" w:rsidR="0028643D" w:rsidRPr="001D7A0B" w:rsidRDefault="0028643D" w:rsidP="0028643D">
            <w:pPr>
              <w:pStyle w:val="Body"/>
              <w:tabs>
                <w:tab w:val="left" w:pos="7413"/>
                <w:tab w:val="left" w:pos="8420"/>
                <w:tab w:val="left" w:pos="9427"/>
                <w:tab w:val="left" w:pos="10434"/>
              </w:tabs>
              <w:ind w:left="113"/>
              <w:jc w:val="center"/>
              <w:rPr>
                <w:b/>
                <w:bCs/>
                <w:i/>
                <w:iCs/>
                <w:szCs w:val="16"/>
              </w:rPr>
            </w:pPr>
            <w:r w:rsidRPr="001D7A0B">
              <w:rPr>
                <w:szCs w:val="16"/>
              </w:rPr>
              <w:t>9.0%</w:t>
            </w:r>
          </w:p>
        </w:tc>
        <w:tc>
          <w:tcPr>
            <w:tcW w:w="1290" w:type="dxa"/>
            <w:noWrap/>
          </w:tcPr>
          <w:p w14:paraId="2C8D4038" w14:textId="0E1B7E21" w:rsidR="0028643D" w:rsidRPr="001D7A0B" w:rsidRDefault="0028643D" w:rsidP="0028643D">
            <w:pPr>
              <w:pStyle w:val="Body"/>
              <w:tabs>
                <w:tab w:val="left" w:pos="7413"/>
                <w:tab w:val="left" w:pos="8420"/>
                <w:tab w:val="left" w:pos="9427"/>
                <w:tab w:val="left" w:pos="10434"/>
              </w:tabs>
              <w:ind w:left="113"/>
              <w:jc w:val="center"/>
              <w:rPr>
                <w:b/>
                <w:bCs/>
                <w:i/>
                <w:iCs/>
                <w:szCs w:val="16"/>
              </w:rPr>
            </w:pPr>
            <w:r w:rsidRPr="001D7A0B">
              <w:rPr>
                <w:szCs w:val="16"/>
              </w:rPr>
              <w:t>35.1%</w:t>
            </w:r>
          </w:p>
        </w:tc>
      </w:tr>
      <w:tr w:rsidR="0028643D" w:rsidRPr="00994B0A" w14:paraId="1C5D9EEF" w14:textId="77777777" w:rsidTr="00D02A32">
        <w:trPr>
          <w:trHeight w:val="227"/>
        </w:trPr>
        <w:tc>
          <w:tcPr>
            <w:tcW w:w="1129" w:type="dxa"/>
            <w:noWrap/>
          </w:tcPr>
          <w:p w14:paraId="17D9B448" w14:textId="1300A6C7"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NO0076</w:t>
            </w:r>
          </w:p>
        </w:tc>
        <w:tc>
          <w:tcPr>
            <w:tcW w:w="1290" w:type="dxa"/>
            <w:noWrap/>
          </w:tcPr>
          <w:p w14:paraId="15E5E6A8" w14:textId="6F4A5F9D"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0.4%</w:t>
            </w:r>
          </w:p>
        </w:tc>
        <w:tc>
          <w:tcPr>
            <w:tcW w:w="1290" w:type="dxa"/>
            <w:noWrap/>
          </w:tcPr>
          <w:p w14:paraId="2FCE6CDC" w14:textId="1855D3C3"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1.0%</w:t>
            </w:r>
          </w:p>
        </w:tc>
        <w:tc>
          <w:tcPr>
            <w:tcW w:w="1290" w:type="dxa"/>
            <w:noWrap/>
          </w:tcPr>
          <w:p w14:paraId="1D3305BF" w14:textId="0057D154"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0.1%</w:t>
            </w:r>
          </w:p>
        </w:tc>
        <w:tc>
          <w:tcPr>
            <w:tcW w:w="1290" w:type="dxa"/>
            <w:noWrap/>
          </w:tcPr>
          <w:p w14:paraId="49703159" w14:textId="1E40EDD2"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1.7%</w:t>
            </w:r>
          </w:p>
        </w:tc>
        <w:tc>
          <w:tcPr>
            <w:tcW w:w="1290" w:type="dxa"/>
            <w:noWrap/>
          </w:tcPr>
          <w:p w14:paraId="70220FAD" w14:textId="241E55AD"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0.9%</w:t>
            </w:r>
          </w:p>
        </w:tc>
        <w:tc>
          <w:tcPr>
            <w:tcW w:w="1290" w:type="dxa"/>
            <w:noWrap/>
          </w:tcPr>
          <w:p w14:paraId="65C052B6" w14:textId="53B486A6"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8.3%</w:t>
            </w:r>
          </w:p>
        </w:tc>
        <w:tc>
          <w:tcPr>
            <w:tcW w:w="1290" w:type="dxa"/>
            <w:noWrap/>
          </w:tcPr>
          <w:p w14:paraId="1E31FB7E" w14:textId="228A9D99"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12.4%</w:t>
            </w:r>
          </w:p>
        </w:tc>
        <w:tc>
          <w:tcPr>
            <w:tcW w:w="1290" w:type="dxa"/>
            <w:noWrap/>
          </w:tcPr>
          <w:p w14:paraId="7E89CF69" w14:textId="1FB7C5FB"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2.7%</w:t>
            </w:r>
          </w:p>
        </w:tc>
        <w:tc>
          <w:tcPr>
            <w:tcW w:w="1290" w:type="dxa"/>
            <w:noWrap/>
          </w:tcPr>
          <w:p w14:paraId="07E6E9A8" w14:textId="569F5C09"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14.0%</w:t>
            </w:r>
          </w:p>
        </w:tc>
        <w:tc>
          <w:tcPr>
            <w:tcW w:w="1290" w:type="dxa"/>
            <w:noWrap/>
          </w:tcPr>
          <w:p w14:paraId="409E84E8" w14:textId="4FC25DD4"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29.1%</w:t>
            </w:r>
          </w:p>
        </w:tc>
      </w:tr>
      <w:tr w:rsidR="0028643D" w:rsidRPr="00994B0A" w14:paraId="71E0D8F8" w14:textId="77777777" w:rsidTr="00D02A32">
        <w:trPr>
          <w:trHeight w:val="227"/>
        </w:trPr>
        <w:tc>
          <w:tcPr>
            <w:tcW w:w="1129" w:type="dxa"/>
            <w:noWrap/>
          </w:tcPr>
          <w:p w14:paraId="4EA70AD1" w14:textId="1B0ACC81"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NO0077</w:t>
            </w:r>
          </w:p>
        </w:tc>
        <w:tc>
          <w:tcPr>
            <w:tcW w:w="1290" w:type="dxa"/>
            <w:noWrap/>
          </w:tcPr>
          <w:p w14:paraId="7956E584" w14:textId="1342F1AA"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0.9%</w:t>
            </w:r>
          </w:p>
        </w:tc>
        <w:tc>
          <w:tcPr>
            <w:tcW w:w="1290" w:type="dxa"/>
            <w:noWrap/>
          </w:tcPr>
          <w:p w14:paraId="15AFE0E2" w14:textId="2FA98DC6"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1.4%</w:t>
            </w:r>
          </w:p>
        </w:tc>
        <w:tc>
          <w:tcPr>
            <w:tcW w:w="1290" w:type="dxa"/>
            <w:noWrap/>
          </w:tcPr>
          <w:p w14:paraId="1752EF2F" w14:textId="440629BB"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1.1%</w:t>
            </w:r>
          </w:p>
        </w:tc>
        <w:tc>
          <w:tcPr>
            <w:tcW w:w="1290" w:type="dxa"/>
            <w:noWrap/>
          </w:tcPr>
          <w:p w14:paraId="63AE9093" w14:textId="3BF046DD"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7.4%</w:t>
            </w:r>
          </w:p>
        </w:tc>
        <w:tc>
          <w:tcPr>
            <w:tcW w:w="1290" w:type="dxa"/>
            <w:noWrap/>
          </w:tcPr>
          <w:p w14:paraId="3AED4194" w14:textId="3AC98D03"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1.6%</w:t>
            </w:r>
          </w:p>
        </w:tc>
        <w:tc>
          <w:tcPr>
            <w:tcW w:w="1290" w:type="dxa"/>
            <w:noWrap/>
          </w:tcPr>
          <w:p w14:paraId="3AF98D01" w14:textId="4F9E80F2"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10.4%</w:t>
            </w:r>
          </w:p>
        </w:tc>
        <w:tc>
          <w:tcPr>
            <w:tcW w:w="1290" w:type="dxa"/>
            <w:noWrap/>
          </w:tcPr>
          <w:p w14:paraId="12A328B9" w14:textId="3ACCAFAE"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22.7%</w:t>
            </w:r>
          </w:p>
        </w:tc>
        <w:tc>
          <w:tcPr>
            <w:tcW w:w="1290" w:type="dxa"/>
            <w:noWrap/>
          </w:tcPr>
          <w:p w14:paraId="185DEE04" w14:textId="6832DFA2"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4.6%</w:t>
            </w:r>
          </w:p>
        </w:tc>
        <w:tc>
          <w:tcPr>
            <w:tcW w:w="1290" w:type="dxa"/>
            <w:noWrap/>
          </w:tcPr>
          <w:p w14:paraId="6680DAC1" w14:textId="3A9AA63A"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10.5%</w:t>
            </w:r>
          </w:p>
        </w:tc>
        <w:tc>
          <w:tcPr>
            <w:tcW w:w="1290" w:type="dxa"/>
            <w:noWrap/>
          </w:tcPr>
          <w:p w14:paraId="78550D01" w14:textId="6E965D70"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37.8%</w:t>
            </w:r>
          </w:p>
        </w:tc>
      </w:tr>
      <w:tr w:rsidR="0028643D" w:rsidRPr="00994B0A" w14:paraId="03646D16" w14:textId="77777777" w:rsidTr="00D02A32">
        <w:trPr>
          <w:trHeight w:val="227"/>
        </w:trPr>
        <w:tc>
          <w:tcPr>
            <w:tcW w:w="1129" w:type="dxa"/>
            <w:noWrap/>
          </w:tcPr>
          <w:p w14:paraId="59F09ACD" w14:textId="08542AC9"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Average</w:t>
            </w:r>
          </w:p>
        </w:tc>
        <w:tc>
          <w:tcPr>
            <w:tcW w:w="1290" w:type="dxa"/>
            <w:noWrap/>
          </w:tcPr>
          <w:p w14:paraId="7E6F9C49" w14:textId="0A3DC254"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0.8%</w:t>
            </w:r>
          </w:p>
        </w:tc>
        <w:tc>
          <w:tcPr>
            <w:tcW w:w="1290" w:type="dxa"/>
            <w:noWrap/>
          </w:tcPr>
          <w:p w14:paraId="1ACB995A" w14:textId="16B0A5AC"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1.0%</w:t>
            </w:r>
          </w:p>
        </w:tc>
        <w:tc>
          <w:tcPr>
            <w:tcW w:w="1290" w:type="dxa"/>
            <w:noWrap/>
          </w:tcPr>
          <w:p w14:paraId="0FC6DCDA" w14:textId="3B7BB6D7"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0.4%</w:t>
            </w:r>
          </w:p>
        </w:tc>
        <w:tc>
          <w:tcPr>
            <w:tcW w:w="1290" w:type="dxa"/>
            <w:noWrap/>
          </w:tcPr>
          <w:p w14:paraId="5B1351CA" w14:textId="0BDB6142"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4.9%</w:t>
            </w:r>
          </w:p>
        </w:tc>
        <w:tc>
          <w:tcPr>
            <w:tcW w:w="1290" w:type="dxa"/>
            <w:noWrap/>
          </w:tcPr>
          <w:p w14:paraId="0F358DE0" w14:textId="61338AA6"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1.8%</w:t>
            </w:r>
          </w:p>
        </w:tc>
        <w:tc>
          <w:tcPr>
            <w:tcW w:w="1290" w:type="dxa"/>
            <w:noWrap/>
          </w:tcPr>
          <w:p w14:paraId="14907589" w14:textId="0EC59A4F"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8.5%</w:t>
            </w:r>
          </w:p>
        </w:tc>
        <w:tc>
          <w:tcPr>
            <w:tcW w:w="1290" w:type="dxa"/>
            <w:noWrap/>
          </w:tcPr>
          <w:p w14:paraId="04F9D43A" w14:textId="597C696C"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17.3%</w:t>
            </w:r>
          </w:p>
        </w:tc>
        <w:tc>
          <w:tcPr>
            <w:tcW w:w="1290" w:type="dxa"/>
            <w:noWrap/>
          </w:tcPr>
          <w:p w14:paraId="7F4F652C" w14:textId="02BA4590"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3.0%</w:t>
            </w:r>
          </w:p>
        </w:tc>
        <w:tc>
          <w:tcPr>
            <w:tcW w:w="1290" w:type="dxa"/>
            <w:noWrap/>
          </w:tcPr>
          <w:p w14:paraId="23E93A5A" w14:textId="59E7DA8E"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11.6%</w:t>
            </w:r>
          </w:p>
        </w:tc>
        <w:tc>
          <w:tcPr>
            <w:tcW w:w="1290" w:type="dxa"/>
            <w:noWrap/>
          </w:tcPr>
          <w:p w14:paraId="457061CA" w14:textId="198B8036"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31.9%</w:t>
            </w:r>
          </w:p>
        </w:tc>
      </w:tr>
      <w:tr w:rsidR="0028643D" w:rsidRPr="00994B0A" w14:paraId="1F9A3CCD" w14:textId="77777777" w:rsidTr="00D02A32">
        <w:trPr>
          <w:trHeight w:val="227"/>
        </w:trPr>
        <w:tc>
          <w:tcPr>
            <w:tcW w:w="1129" w:type="dxa"/>
            <w:noWrap/>
          </w:tcPr>
          <w:p w14:paraId="3EB98B48" w14:textId="1FFA2428"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Top 25%*</w:t>
            </w:r>
          </w:p>
        </w:tc>
        <w:tc>
          <w:tcPr>
            <w:tcW w:w="1290" w:type="dxa"/>
            <w:noWrap/>
          </w:tcPr>
          <w:p w14:paraId="6F211C06" w14:textId="7E54D37F"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1.1%</w:t>
            </w:r>
          </w:p>
        </w:tc>
        <w:tc>
          <w:tcPr>
            <w:tcW w:w="1290" w:type="dxa"/>
            <w:noWrap/>
          </w:tcPr>
          <w:p w14:paraId="643D0E56" w14:textId="11D06891"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1.1%</w:t>
            </w:r>
          </w:p>
        </w:tc>
        <w:tc>
          <w:tcPr>
            <w:tcW w:w="1290" w:type="dxa"/>
            <w:noWrap/>
          </w:tcPr>
          <w:p w14:paraId="155BD256" w14:textId="1422180C"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0.3%</w:t>
            </w:r>
          </w:p>
        </w:tc>
        <w:tc>
          <w:tcPr>
            <w:tcW w:w="1290" w:type="dxa"/>
            <w:noWrap/>
          </w:tcPr>
          <w:p w14:paraId="7EA0DF97" w14:textId="7A2ED3B3"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7.2%</w:t>
            </w:r>
          </w:p>
        </w:tc>
        <w:tc>
          <w:tcPr>
            <w:tcW w:w="1290" w:type="dxa"/>
            <w:noWrap/>
          </w:tcPr>
          <w:p w14:paraId="7CAEA674" w14:textId="115AE4FD"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1.9%</w:t>
            </w:r>
          </w:p>
        </w:tc>
        <w:tc>
          <w:tcPr>
            <w:tcW w:w="1290" w:type="dxa"/>
            <w:noWrap/>
          </w:tcPr>
          <w:p w14:paraId="5334A10F" w14:textId="4DBD8CBC"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11.3%</w:t>
            </w:r>
          </w:p>
        </w:tc>
        <w:tc>
          <w:tcPr>
            <w:tcW w:w="1290" w:type="dxa"/>
            <w:noWrap/>
          </w:tcPr>
          <w:p w14:paraId="25138C1A" w14:textId="14E52B74"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22.8%</w:t>
            </w:r>
          </w:p>
        </w:tc>
        <w:tc>
          <w:tcPr>
            <w:tcW w:w="1290" w:type="dxa"/>
            <w:noWrap/>
          </w:tcPr>
          <w:p w14:paraId="79F27824" w14:textId="3F0B5485"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4.2%</w:t>
            </w:r>
          </w:p>
        </w:tc>
        <w:tc>
          <w:tcPr>
            <w:tcW w:w="1290" w:type="dxa"/>
            <w:noWrap/>
          </w:tcPr>
          <w:p w14:paraId="65F7EDD8" w14:textId="2EB87179"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8.7%</w:t>
            </w:r>
          </w:p>
        </w:tc>
        <w:tc>
          <w:tcPr>
            <w:tcW w:w="1290" w:type="dxa"/>
            <w:noWrap/>
          </w:tcPr>
          <w:p w14:paraId="736C5F8B" w14:textId="17C24819" w:rsidR="0028643D" w:rsidRPr="001D7A0B" w:rsidRDefault="0028643D" w:rsidP="0028643D">
            <w:pPr>
              <w:pStyle w:val="Body"/>
              <w:tabs>
                <w:tab w:val="left" w:pos="7413"/>
                <w:tab w:val="left" w:pos="8420"/>
                <w:tab w:val="left" w:pos="9427"/>
                <w:tab w:val="left" w:pos="10434"/>
              </w:tabs>
              <w:ind w:left="113"/>
              <w:jc w:val="center"/>
              <w:rPr>
                <w:szCs w:val="16"/>
              </w:rPr>
            </w:pPr>
            <w:r w:rsidRPr="001D7A0B">
              <w:rPr>
                <w:szCs w:val="16"/>
              </w:rPr>
              <w:t>35.7%</w:t>
            </w:r>
          </w:p>
        </w:tc>
      </w:tr>
    </w:tbl>
    <w:p w14:paraId="70D05228" w14:textId="77777777" w:rsidR="00723546" w:rsidRPr="003D392A" w:rsidRDefault="00723546" w:rsidP="00723546">
      <w:pPr>
        <w:spacing w:line="240" w:lineRule="atLeast"/>
        <w:rPr>
          <w:rFonts w:eastAsia="Times New Roman" w:cs="Arial"/>
          <w:color w:val="auto"/>
          <w:sz w:val="16"/>
          <w:szCs w:val="18"/>
        </w:rPr>
      </w:pPr>
      <w:r w:rsidRPr="003D392A">
        <w:rPr>
          <w:rFonts w:eastAsia="Times New Roman" w:cs="Arial"/>
          <w:color w:val="auto"/>
          <w:sz w:val="16"/>
          <w:szCs w:val="18"/>
        </w:rPr>
        <w:t>* Top 25% are bold and italicised</w:t>
      </w:r>
    </w:p>
    <w:p w14:paraId="619110AB" w14:textId="77777777" w:rsidR="007D0939" w:rsidRDefault="007D0939" w:rsidP="007D0939">
      <w:pPr>
        <w:pStyle w:val="Body"/>
        <w:tabs>
          <w:tab w:val="left" w:pos="7413"/>
          <w:tab w:val="left" w:pos="8420"/>
          <w:tab w:val="left" w:pos="9427"/>
          <w:tab w:val="left" w:pos="10434"/>
        </w:tabs>
        <w:ind w:left="113"/>
      </w:pPr>
    </w:p>
    <w:p w14:paraId="4A17C580" w14:textId="77777777" w:rsidR="007D0939" w:rsidRDefault="007D0939" w:rsidP="006F3E23">
      <w:pPr>
        <w:pStyle w:val="Body"/>
        <w:tabs>
          <w:tab w:val="left" w:pos="7413"/>
          <w:tab w:val="left" w:pos="8420"/>
          <w:tab w:val="left" w:pos="9427"/>
          <w:tab w:val="left" w:pos="10434"/>
        </w:tabs>
        <w:ind w:left="113"/>
      </w:pPr>
    </w:p>
    <w:p w14:paraId="7E2A9CCA" w14:textId="4669A773" w:rsidR="006F3E23" w:rsidRPr="00375061" w:rsidRDefault="006F3E23" w:rsidP="006F3E23">
      <w:pPr>
        <w:pStyle w:val="Body"/>
        <w:rPr>
          <w:b/>
          <w:bCs/>
          <w:sz w:val="20"/>
          <w:szCs w:val="20"/>
        </w:rPr>
      </w:pPr>
      <w:r w:rsidRPr="00375061">
        <w:rPr>
          <w:b/>
          <w:bCs/>
          <w:sz w:val="20"/>
          <w:szCs w:val="20"/>
        </w:rPr>
        <w:t xml:space="preserve">Table </w:t>
      </w:r>
      <w:r>
        <w:rPr>
          <w:b/>
          <w:bCs/>
          <w:sz w:val="20"/>
          <w:szCs w:val="20"/>
        </w:rPr>
        <w:t>B</w:t>
      </w:r>
      <w:r w:rsidR="00A75E9B">
        <w:rPr>
          <w:b/>
          <w:bCs/>
          <w:sz w:val="20"/>
          <w:szCs w:val="20"/>
        </w:rPr>
        <w:t>8</w:t>
      </w:r>
      <w:r w:rsidRPr="00375061">
        <w:rPr>
          <w:b/>
          <w:bCs/>
          <w:sz w:val="20"/>
          <w:szCs w:val="20"/>
        </w:rPr>
        <w:tab/>
      </w:r>
      <w:r w:rsidRPr="00375061">
        <w:rPr>
          <w:b/>
          <w:bCs/>
          <w:sz w:val="20"/>
          <w:szCs w:val="20"/>
        </w:rPr>
        <w:tab/>
      </w:r>
      <w:r w:rsidRPr="00375061">
        <w:rPr>
          <w:b/>
          <w:bCs/>
          <w:sz w:val="20"/>
          <w:szCs w:val="20"/>
        </w:rPr>
        <w:tab/>
      </w:r>
      <w:r w:rsidRPr="00375061">
        <w:rPr>
          <w:b/>
          <w:bCs/>
          <w:sz w:val="20"/>
          <w:szCs w:val="20"/>
        </w:rPr>
        <w:tab/>
      </w:r>
    </w:p>
    <w:p w14:paraId="43CDF9FA" w14:textId="77777777" w:rsidR="006F3E23" w:rsidRPr="003B3CFF" w:rsidRDefault="006F3E23" w:rsidP="006F3E23">
      <w:pPr>
        <w:pStyle w:val="Body"/>
        <w:rPr>
          <w:b/>
          <w:bCs/>
          <w:sz w:val="24"/>
          <w:szCs w:val="24"/>
        </w:rPr>
      </w:pPr>
      <w:r w:rsidRPr="003B3CFF">
        <w:rPr>
          <w:b/>
          <w:bCs/>
          <w:sz w:val="24"/>
          <w:szCs w:val="24"/>
        </w:rPr>
        <w:t xml:space="preserve">Capital structure - </w:t>
      </w:r>
      <w:r>
        <w:rPr>
          <w:b/>
          <w:bCs/>
          <w:sz w:val="24"/>
          <w:szCs w:val="24"/>
        </w:rPr>
        <w:t>North</w:t>
      </w:r>
      <w:r w:rsidRPr="003B3CFF">
        <w:rPr>
          <w:b/>
          <w:bCs/>
          <w:sz w:val="24"/>
          <w:szCs w:val="24"/>
        </w:rPr>
        <w:tab/>
      </w:r>
      <w:r w:rsidRPr="003B3CFF">
        <w:rPr>
          <w:b/>
          <w:bCs/>
          <w:sz w:val="24"/>
          <w:szCs w:val="24"/>
        </w:rPr>
        <w:tab/>
      </w:r>
      <w:r w:rsidRPr="003B3CFF">
        <w:rPr>
          <w:b/>
          <w:bCs/>
          <w:sz w:val="24"/>
          <w:szCs w:val="24"/>
        </w:rPr>
        <w:tab/>
      </w:r>
      <w:r w:rsidRPr="003B3CFF">
        <w:rPr>
          <w:b/>
          <w:bCs/>
          <w:sz w:val="24"/>
          <w:szCs w:val="24"/>
        </w:rPr>
        <w:tab/>
      </w:r>
    </w:p>
    <w:tbl>
      <w:tblPr>
        <w:tblStyle w:val="TableGrid"/>
        <w:tblW w:w="0" w:type="auto"/>
        <w:tblLayout w:type="fixed"/>
        <w:tblLook w:val="04A0" w:firstRow="1" w:lastRow="0" w:firstColumn="1" w:lastColumn="0" w:noHBand="0" w:noVBand="1"/>
      </w:tblPr>
      <w:tblGrid>
        <w:gridCol w:w="1016"/>
        <w:gridCol w:w="1508"/>
        <w:gridCol w:w="1509"/>
        <w:gridCol w:w="1509"/>
        <w:gridCol w:w="1509"/>
        <w:gridCol w:w="1509"/>
        <w:gridCol w:w="1509"/>
        <w:gridCol w:w="1509"/>
        <w:gridCol w:w="1509"/>
        <w:gridCol w:w="1509"/>
      </w:tblGrid>
      <w:tr w:rsidR="006F3E23" w:rsidRPr="003B3CFF" w14:paraId="3C854C71" w14:textId="77777777" w:rsidTr="00F76A77">
        <w:trPr>
          <w:trHeight w:val="1319"/>
        </w:trPr>
        <w:tc>
          <w:tcPr>
            <w:tcW w:w="1016" w:type="dxa"/>
            <w:hideMark/>
          </w:tcPr>
          <w:p w14:paraId="4FFBCAC1" w14:textId="77777777" w:rsidR="006F3E23" w:rsidRPr="003B3CFF" w:rsidRDefault="006F3E23" w:rsidP="001B170D">
            <w:pPr>
              <w:pStyle w:val="Body"/>
              <w:spacing w:after="0" w:line="240" w:lineRule="auto"/>
              <w:contextualSpacing/>
              <w:jc w:val="center"/>
            </w:pPr>
          </w:p>
        </w:tc>
        <w:tc>
          <w:tcPr>
            <w:tcW w:w="1508" w:type="dxa"/>
            <w:hideMark/>
          </w:tcPr>
          <w:p w14:paraId="427C2AD8" w14:textId="77777777" w:rsidR="001B170D" w:rsidRDefault="006F3E23" w:rsidP="001B170D">
            <w:pPr>
              <w:pStyle w:val="Body"/>
              <w:spacing w:after="0" w:line="240" w:lineRule="auto"/>
              <w:contextualSpacing/>
              <w:jc w:val="center"/>
            </w:pPr>
            <w:r w:rsidRPr="003B3CFF">
              <w:t>Farm assets</w:t>
            </w:r>
          </w:p>
          <w:p w14:paraId="099E2D47" w14:textId="2F4F57F0" w:rsidR="006F3E23" w:rsidRPr="003B3CFF" w:rsidRDefault="006F3E23" w:rsidP="001B170D">
            <w:pPr>
              <w:pStyle w:val="Body"/>
              <w:spacing w:after="0" w:line="240" w:lineRule="auto"/>
              <w:contextualSpacing/>
              <w:jc w:val="center"/>
            </w:pPr>
            <w:r w:rsidRPr="003B3CFF">
              <w:t>Land value</w:t>
            </w:r>
            <w:r w:rsidR="001B170D">
              <w:t xml:space="preserve"> *</w:t>
            </w:r>
            <w:r w:rsidR="003D392A">
              <w:t xml:space="preserve"> </w:t>
            </w:r>
            <w:r w:rsidRPr="003B3CFF">
              <w:t>($/ha)</w:t>
            </w:r>
          </w:p>
        </w:tc>
        <w:tc>
          <w:tcPr>
            <w:tcW w:w="1509" w:type="dxa"/>
            <w:hideMark/>
          </w:tcPr>
          <w:p w14:paraId="143BA422" w14:textId="413DF72E" w:rsidR="006F3E23" w:rsidRPr="003B3CFF" w:rsidRDefault="006F3E23" w:rsidP="001B170D">
            <w:pPr>
              <w:pStyle w:val="Body"/>
              <w:spacing w:after="0" w:line="240" w:lineRule="auto"/>
              <w:contextualSpacing/>
              <w:jc w:val="center"/>
            </w:pPr>
            <w:r w:rsidRPr="003B3CFF">
              <w:t>Farm assets Land value</w:t>
            </w:r>
            <w:r w:rsidR="001B170D">
              <w:t xml:space="preserve"> *</w:t>
            </w:r>
            <w:r w:rsidRPr="003B3CFF">
              <w:t xml:space="preserve"> ($/cow)</w:t>
            </w:r>
          </w:p>
        </w:tc>
        <w:tc>
          <w:tcPr>
            <w:tcW w:w="1509" w:type="dxa"/>
            <w:hideMark/>
          </w:tcPr>
          <w:p w14:paraId="2F282EE4" w14:textId="65246B87" w:rsidR="001B170D" w:rsidRDefault="006F3E23" w:rsidP="001B170D">
            <w:pPr>
              <w:pStyle w:val="Body"/>
              <w:spacing w:after="0" w:line="240" w:lineRule="auto"/>
              <w:contextualSpacing/>
              <w:jc w:val="center"/>
            </w:pPr>
            <w:r w:rsidRPr="003B3CFF">
              <w:t xml:space="preserve">Farm assets Permanent </w:t>
            </w:r>
            <w:r w:rsidR="001B170D">
              <w:t>water</w:t>
            </w:r>
            <w:r w:rsidR="001B170D" w:rsidRPr="001B170D">
              <w:t xml:space="preserve"> value *</w:t>
            </w:r>
          </w:p>
          <w:p w14:paraId="4F146DB0" w14:textId="3A7B819D" w:rsidR="006F3E23" w:rsidRPr="003B3CFF" w:rsidRDefault="001B170D" w:rsidP="001B170D">
            <w:pPr>
              <w:pStyle w:val="Body"/>
              <w:spacing w:after="0" w:line="240" w:lineRule="auto"/>
              <w:contextualSpacing/>
              <w:jc w:val="center"/>
            </w:pPr>
            <w:r w:rsidRPr="001B170D">
              <w:t>($/ha)</w:t>
            </w:r>
          </w:p>
        </w:tc>
        <w:tc>
          <w:tcPr>
            <w:tcW w:w="1509" w:type="dxa"/>
            <w:hideMark/>
          </w:tcPr>
          <w:p w14:paraId="4C7E2608" w14:textId="415B27D8" w:rsidR="001B170D" w:rsidRDefault="006F3E23" w:rsidP="001B170D">
            <w:pPr>
              <w:pStyle w:val="Body"/>
              <w:spacing w:after="0" w:line="240" w:lineRule="auto"/>
              <w:contextualSpacing/>
              <w:jc w:val="center"/>
            </w:pPr>
            <w:r w:rsidRPr="003B3CFF">
              <w:t>Farm assets</w:t>
            </w:r>
            <w:r w:rsidR="001B170D">
              <w:t xml:space="preserve"> </w:t>
            </w:r>
            <w:r w:rsidRPr="003B3CFF">
              <w:t xml:space="preserve">Permanent water value </w:t>
            </w:r>
            <w:r w:rsidR="001B170D">
              <w:t>*</w:t>
            </w:r>
          </w:p>
          <w:p w14:paraId="5DC0E1C3" w14:textId="012390FF" w:rsidR="006F3E23" w:rsidRPr="003B3CFF" w:rsidRDefault="006F3E23" w:rsidP="001B170D">
            <w:pPr>
              <w:pStyle w:val="Body"/>
              <w:spacing w:after="0" w:line="240" w:lineRule="auto"/>
              <w:contextualSpacing/>
              <w:jc w:val="center"/>
            </w:pPr>
            <w:r w:rsidRPr="003B3CFF">
              <w:t>($/cow)</w:t>
            </w:r>
          </w:p>
        </w:tc>
        <w:tc>
          <w:tcPr>
            <w:tcW w:w="1509" w:type="dxa"/>
            <w:hideMark/>
          </w:tcPr>
          <w:p w14:paraId="4BA1D419" w14:textId="77777777" w:rsidR="006F3E23" w:rsidRPr="003B3CFF" w:rsidRDefault="006F3E23" w:rsidP="001B170D">
            <w:pPr>
              <w:pStyle w:val="Body"/>
              <w:spacing w:after="0" w:line="240" w:lineRule="auto"/>
              <w:contextualSpacing/>
              <w:jc w:val="center"/>
            </w:pPr>
            <w:r w:rsidRPr="003B3CFF">
              <w:t>Other farm assets (per usable hectare) Plant and equipment ($/ha)</w:t>
            </w:r>
          </w:p>
        </w:tc>
        <w:tc>
          <w:tcPr>
            <w:tcW w:w="1509" w:type="dxa"/>
            <w:hideMark/>
          </w:tcPr>
          <w:p w14:paraId="1A52B041" w14:textId="77777777" w:rsidR="006F3E23" w:rsidRPr="003B3CFF" w:rsidRDefault="006F3E23" w:rsidP="001B170D">
            <w:pPr>
              <w:pStyle w:val="Body"/>
              <w:spacing w:after="0" w:line="240" w:lineRule="auto"/>
              <w:contextualSpacing/>
              <w:jc w:val="center"/>
            </w:pPr>
            <w:r w:rsidRPr="003B3CFF">
              <w:t>Other farm assets (per usable hectare) Livestock ($/ha)</w:t>
            </w:r>
          </w:p>
        </w:tc>
        <w:tc>
          <w:tcPr>
            <w:tcW w:w="1509" w:type="dxa"/>
            <w:hideMark/>
          </w:tcPr>
          <w:p w14:paraId="71407A0A" w14:textId="77777777" w:rsidR="006F3E23" w:rsidRPr="003B3CFF" w:rsidRDefault="006F3E23" w:rsidP="001B170D">
            <w:pPr>
              <w:pStyle w:val="Body"/>
              <w:spacing w:after="0" w:line="240" w:lineRule="auto"/>
              <w:contextualSpacing/>
              <w:jc w:val="center"/>
            </w:pPr>
            <w:r w:rsidRPr="003B3CFF">
              <w:t>Other farm assets (per usable hectare) Hay and grain ($/ha)</w:t>
            </w:r>
          </w:p>
        </w:tc>
        <w:tc>
          <w:tcPr>
            <w:tcW w:w="1509" w:type="dxa"/>
            <w:hideMark/>
          </w:tcPr>
          <w:p w14:paraId="5196B5F6" w14:textId="77777777" w:rsidR="006F3E23" w:rsidRPr="003B3CFF" w:rsidRDefault="006F3E23" w:rsidP="001B170D">
            <w:pPr>
              <w:pStyle w:val="Body"/>
              <w:spacing w:after="0" w:line="240" w:lineRule="auto"/>
              <w:contextualSpacing/>
              <w:jc w:val="center"/>
            </w:pPr>
            <w:r w:rsidRPr="003B3CFF">
              <w:t>Other farm assets (per usable hectare) Other assets ($/ha)</w:t>
            </w:r>
          </w:p>
        </w:tc>
        <w:tc>
          <w:tcPr>
            <w:tcW w:w="1509" w:type="dxa"/>
            <w:hideMark/>
          </w:tcPr>
          <w:p w14:paraId="1DCF809A" w14:textId="77777777" w:rsidR="006F3E23" w:rsidRPr="003B3CFF" w:rsidRDefault="006F3E23" w:rsidP="001B170D">
            <w:pPr>
              <w:pStyle w:val="Body"/>
              <w:spacing w:after="0" w:line="240" w:lineRule="auto"/>
              <w:contextualSpacing/>
              <w:jc w:val="center"/>
            </w:pPr>
            <w:r w:rsidRPr="003B3CFF">
              <w:t>Total assets ($/ha)</w:t>
            </w:r>
          </w:p>
        </w:tc>
      </w:tr>
      <w:tr w:rsidR="00A75E9B" w:rsidRPr="003B3CFF" w14:paraId="62A0A1CA" w14:textId="77777777" w:rsidTr="00F76A77">
        <w:trPr>
          <w:trHeight w:val="371"/>
        </w:trPr>
        <w:tc>
          <w:tcPr>
            <w:tcW w:w="1016" w:type="dxa"/>
            <w:noWrap/>
          </w:tcPr>
          <w:p w14:paraId="60D2633D" w14:textId="77777777" w:rsidR="00A75E9B" w:rsidRPr="003B3CFF" w:rsidRDefault="00A75E9B" w:rsidP="00A75E9B">
            <w:pPr>
              <w:pStyle w:val="Body"/>
              <w:spacing w:after="0" w:line="240" w:lineRule="auto"/>
              <w:jc w:val="center"/>
            </w:pPr>
            <w:r w:rsidRPr="00C35BC4">
              <w:t>Average</w:t>
            </w:r>
          </w:p>
        </w:tc>
        <w:tc>
          <w:tcPr>
            <w:tcW w:w="1508" w:type="dxa"/>
            <w:noWrap/>
          </w:tcPr>
          <w:p w14:paraId="02361359" w14:textId="2371D66C" w:rsidR="00A75E9B" w:rsidRPr="003B3CFF" w:rsidRDefault="00A75E9B" w:rsidP="00A75E9B">
            <w:pPr>
              <w:pStyle w:val="Body"/>
              <w:spacing w:after="0" w:line="240" w:lineRule="auto"/>
              <w:jc w:val="center"/>
            </w:pPr>
            <w:r w:rsidRPr="005F1188">
              <w:t>$9,408</w:t>
            </w:r>
          </w:p>
        </w:tc>
        <w:tc>
          <w:tcPr>
            <w:tcW w:w="1509" w:type="dxa"/>
            <w:noWrap/>
          </w:tcPr>
          <w:p w14:paraId="6F90FE4B" w14:textId="3AF0F5E5" w:rsidR="00A75E9B" w:rsidRPr="003B3CFF" w:rsidRDefault="00A75E9B" w:rsidP="00A75E9B">
            <w:pPr>
              <w:pStyle w:val="Body"/>
              <w:spacing w:after="0" w:line="240" w:lineRule="auto"/>
              <w:jc w:val="center"/>
            </w:pPr>
            <w:r w:rsidRPr="008E3FFD">
              <w:t>$6,480</w:t>
            </w:r>
          </w:p>
        </w:tc>
        <w:tc>
          <w:tcPr>
            <w:tcW w:w="1509" w:type="dxa"/>
            <w:noWrap/>
          </w:tcPr>
          <w:p w14:paraId="28786F99" w14:textId="283018B5" w:rsidR="00A75E9B" w:rsidRPr="003B3CFF" w:rsidRDefault="00A75E9B" w:rsidP="00A75E9B">
            <w:pPr>
              <w:pStyle w:val="Body"/>
              <w:spacing w:after="0" w:line="240" w:lineRule="auto"/>
              <w:jc w:val="center"/>
            </w:pPr>
            <w:r w:rsidRPr="007B3D47">
              <w:t>$7,913</w:t>
            </w:r>
          </w:p>
        </w:tc>
        <w:tc>
          <w:tcPr>
            <w:tcW w:w="1509" w:type="dxa"/>
            <w:noWrap/>
          </w:tcPr>
          <w:p w14:paraId="2F5DFDCD" w14:textId="02EE197E" w:rsidR="00A75E9B" w:rsidRPr="003B3CFF" w:rsidRDefault="00A75E9B" w:rsidP="00A75E9B">
            <w:pPr>
              <w:pStyle w:val="Body"/>
              <w:spacing w:after="0" w:line="240" w:lineRule="auto"/>
              <w:jc w:val="center"/>
            </w:pPr>
            <w:r w:rsidRPr="007D5C82">
              <w:t>$4,837</w:t>
            </w:r>
          </w:p>
        </w:tc>
        <w:tc>
          <w:tcPr>
            <w:tcW w:w="1509" w:type="dxa"/>
            <w:noWrap/>
          </w:tcPr>
          <w:p w14:paraId="43DE644F" w14:textId="3C35E8C9" w:rsidR="00A75E9B" w:rsidRPr="003B3CFF" w:rsidRDefault="00A75E9B" w:rsidP="00A75E9B">
            <w:pPr>
              <w:pStyle w:val="Body"/>
              <w:spacing w:after="0" w:line="240" w:lineRule="auto"/>
              <w:jc w:val="center"/>
            </w:pPr>
            <w:r w:rsidRPr="00E33D1D">
              <w:t>$1,151</w:t>
            </w:r>
          </w:p>
        </w:tc>
        <w:tc>
          <w:tcPr>
            <w:tcW w:w="1509" w:type="dxa"/>
            <w:noWrap/>
          </w:tcPr>
          <w:p w14:paraId="45BB0570" w14:textId="5D1C9741" w:rsidR="00A75E9B" w:rsidRPr="003B3CFF" w:rsidRDefault="00A75E9B" w:rsidP="00A75E9B">
            <w:pPr>
              <w:pStyle w:val="Body"/>
              <w:spacing w:after="0" w:line="240" w:lineRule="auto"/>
              <w:jc w:val="center"/>
            </w:pPr>
            <w:r w:rsidRPr="00F73BCA">
              <w:t>$3,539</w:t>
            </w:r>
          </w:p>
        </w:tc>
        <w:tc>
          <w:tcPr>
            <w:tcW w:w="1509" w:type="dxa"/>
            <w:noWrap/>
          </w:tcPr>
          <w:p w14:paraId="32CC7241" w14:textId="70C608E2" w:rsidR="00A75E9B" w:rsidRPr="003B3CFF" w:rsidRDefault="00A75E9B" w:rsidP="00A75E9B">
            <w:pPr>
              <w:pStyle w:val="Body"/>
              <w:spacing w:after="0" w:line="240" w:lineRule="auto"/>
              <w:jc w:val="center"/>
            </w:pPr>
            <w:r w:rsidRPr="0049666E">
              <w:t>$390</w:t>
            </w:r>
          </w:p>
        </w:tc>
        <w:tc>
          <w:tcPr>
            <w:tcW w:w="1509" w:type="dxa"/>
            <w:noWrap/>
          </w:tcPr>
          <w:p w14:paraId="6847F5E9" w14:textId="6DC277EF" w:rsidR="00A75E9B" w:rsidRPr="003B3CFF" w:rsidRDefault="00A75E9B" w:rsidP="00A75E9B">
            <w:pPr>
              <w:pStyle w:val="Body"/>
              <w:spacing w:after="0" w:line="240" w:lineRule="auto"/>
              <w:jc w:val="center"/>
            </w:pPr>
            <w:r w:rsidRPr="00A10246">
              <w:t>$384</w:t>
            </w:r>
          </w:p>
        </w:tc>
        <w:tc>
          <w:tcPr>
            <w:tcW w:w="1509" w:type="dxa"/>
            <w:noWrap/>
          </w:tcPr>
          <w:p w14:paraId="2BB1E4BB" w14:textId="5B6E9635" w:rsidR="00A75E9B" w:rsidRPr="003B3CFF" w:rsidRDefault="00A75E9B" w:rsidP="00A75E9B">
            <w:pPr>
              <w:pStyle w:val="Body"/>
              <w:spacing w:after="0" w:line="240" w:lineRule="auto"/>
              <w:jc w:val="center"/>
            </w:pPr>
            <w:r w:rsidRPr="000D4B11">
              <w:t>$22,152</w:t>
            </w:r>
          </w:p>
        </w:tc>
      </w:tr>
      <w:tr w:rsidR="00A75E9B" w:rsidRPr="003B3CFF" w14:paraId="69A62B1A" w14:textId="77777777" w:rsidTr="00F76A77">
        <w:trPr>
          <w:trHeight w:val="264"/>
        </w:trPr>
        <w:tc>
          <w:tcPr>
            <w:tcW w:w="1016" w:type="dxa"/>
            <w:noWrap/>
          </w:tcPr>
          <w:p w14:paraId="476BA3A4" w14:textId="3E649464" w:rsidR="00A75E9B" w:rsidRPr="003B3CFF" w:rsidRDefault="00A75E9B" w:rsidP="00A75E9B">
            <w:pPr>
              <w:pStyle w:val="Body"/>
              <w:jc w:val="center"/>
            </w:pPr>
            <w:r w:rsidRPr="00C35BC4">
              <w:t>Top 25%</w:t>
            </w:r>
          </w:p>
        </w:tc>
        <w:tc>
          <w:tcPr>
            <w:tcW w:w="1508" w:type="dxa"/>
            <w:noWrap/>
          </w:tcPr>
          <w:p w14:paraId="07719B94" w14:textId="613BAE92" w:rsidR="00A75E9B" w:rsidRPr="003B3CFF" w:rsidRDefault="00A75E9B" w:rsidP="00A75E9B">
            <w:pPr>
              <w:pStyle w:val="Body"/>
              <w:jc w:val="center"/>
            </w:pPr>
            <w:r w:rsidRPr="005F1188">
              <w:t>$10,242</w:t>
            </w:r>
          </w:p>
        </w:tc>
        <w:tc>
          <w:tcPr>
            <w:tcW w:w="1509" w:type="dxa"/>
            <w:noWrap/>
          </w:tcPr>
          <w:p w14:paraId="2C6A3DCE" w14:textId="491622BD" w:rsidR="00A75E9B" w:rsidRPr="003B3CFF" w:rsidRDefault="00A75E9B" w:rsidP="00A75E9B">
            <w:pPr>
              <w:pStyle w:val="Body"/>
              <w:jc w:val="center"/>
            </w:pPr>
            <w:r w:rsidRPr="008E3FFD">
              <w:t>$7,898</w:t>
            </w:r>
          </w:p>
        </w:tc>
        <w:tc>
          <w:tcPr>
            <w:tcW w:w="1509" w:type="dxa"/>
            <w:noWrap/>
          </w:tcPr>
          <w:p w14:paraId="02D1D4CB" w14:textId="58308DA0" w:rsidR="00A75E9B" w:rsidRPr="003B3CFF" w:rsidRDefault="00A75E9B" w:rsidP="00A75E9B">
            <w:pPr>
              <w:pStyle w:val="Body"/>
              <w:jc w:val="center"/>
            </w:pPr>
            <w:r w:rsidRPr="007B3D47">
              <w:t>$6,673</w:t>
            </w:r>
          </w:p>
        </w:tc>
        <w:tc>
          <w:tcPr>
            <w:tcW w:w="1509" w:type="dxa"/>
            <w:noWrap/>
          </w:tcPr>
          <w:p w14:paraId="46DD11C3" w14:textId="0354A622" w:rsidR="00A75E9B" w:rsidRPr="003B3CFF" w:rsidRDefault="00A75E9B" w:rsidP="00A75E9B">
            <w:pPr>
              <w:pStyle w:val="Body"/>
              <w:jc w:val="center"/>
            </w:pPr>
            <w:r w:rsidRPr="007D5C82">
              <w:t>$4,271</w:t>
            </w:r>
          </w:p>
        </w:tc>
        <w:tc>
          <w:tcPr>
            <w:tcW w:w="1509" w:type="dxa"/>
            <w:noWrap/>
          </w:tcPr>
          <w:p w14:paraId="29FF5184" w14:textId="7B303731" w:rsidR="00A75E9B" w:rsidRPr="003B3CFF" w:rsidRDefault="00A75E9B" w:rsidP="00A75E9B">
            <w:pPr>
              <w:pStyle w:val="Body"/>
              <w:jc w:val="center"/>
            </w:pPr>
            <w:r w:rsidRPr="00E33D1D">
              <w:t>$954</w:t>
            </w:r>
          </w:p>
        </w:tc>
        <w:tc>
          <w:tcPr>
            <w:tcW w:w="1509" w:type="dxa"/>
            <w:noWrap/>
          </w:tcPr>
          <w:p w14:paraId="42E7001B" w14:textId="2CE370CE" w:rsidR="00A75E9B" w:rsidRPr="003B3CFF" w:rsidRDefault="00A75E9B" w:rsidP="00A75E9B">
            <w:pPr>
              <w:pStyle w:val="Body"/>
              <w:jc w:val="center"/>
            </w:pPr>
            <w:r w:rsidRPr="00F73BCA">
              <w:t>$3,344</w:t>
            </w:r>
          </w:p>
        </w:tc>
        <w:tc>
          <w:tcPr>
            <w:tcW w:w="1509" w:type="dxa"/>
            <w:noWrap/>
          </w:tcPr>
          <w:p w14:paraId="32FBECC4" w14:textId="784FB524" w:rsidR="00A75E9B" w:rsidRPr="003B3CFF" w:rsidRDefault="00A75E9B" w:rsidP="00A75E9B">
            <w:pPr>
              <w:pStyle w:val="Body"/>
              <w:jc w:val="center"/>
            </w:pPr>
            <w:r w:rsidRPr="0049666E">
              <w:t>$487</w:t>
            </w:r>
          </w:p>
        </w:tc>
        <w:tc>
          <w:tcPr>
            <w:tcW w:w="1509" w:type="dxa"/>
            <w:noWrap/>
          </w:tcPr>
          <w:p w14:paraId="05B6F6B2" w14:textId="587FFB8B" w:rsidR="00A75E9B" w:rsidRPr="003B3CFF" w:rsidRDefault="00A75E9B" w:rsidP="00A75E9B">
            <w:pPr>
              <w:pStyle w:val="Body"/>
              <w:jc w:val="center"/>
            </w:pPr>
            <w:r w:rsidRPr="00A10246">
              <w:t>$495</w:t>
            </w:r>
          </w:p>
        </w:tc>
        <w:tc>
          <w:tcPr>
            <w:tcW w:w="1509" w:type="dxa"/>
            <w:noWrap/>
          </w:tcPr>
          <w:p w14:paraId="5722B5D2" w14:textId="3C854CC4" w:rsidR="00A75E9B" w:rsidRPr="003B3CFF" w:rsidRDefault="00A75E9B" w:rsidP="00A75E9B">
            <w:pPr>
              <w:pStyle w:val="Body"/>
              <w:jc w:val="center"/>
            </w:pPr>
            <w:r w:rsidRPr="000D4B11">
              <w:t>$22,196</w:t>
            </w:r>
          </w:p>
        </w:tc>
      </w:tr>
    </w:tbl>
    <w:p w14:paraId="7FA39CF6" w14:textId="529E1207" w:rsidR="004876F5" w:rsidRDefault="004876F5" w:rsidP="004876F5">
      <w:pPr>
        <w:pStyle w:val="Body"/>
        <w:tabs>
          <w:tab w:val="left" w:pos="7413"/>
          <w:tab w:val="left" w:pos="8420"/>
          <w:tab w:val="left" w:pos="9427"/>
          <w:tab w:val="left" w:pos="10434"/>
        </w:tabs>
        <w:ind w:left="113"/>
      </w:pPr>
      <w:r w:rsidRPr="003B3CFF">
        <w:t>*Calculation of average values of land</w:t>
      </w:r>
      <w:r>
        <w:t xml:space="preserve"> and </w:t>
      </w:r>
      <w:r w:rsidRPr="003B3CFF">
        <w:t>water asset</w:t>
      </w:r>
      <w:r>
        <w:t>s</w:t>
      </w:r>
      <w:r w:rsidRPr="003B3CFF">
        <w:t xml:space="preserve"> excludes zero values.</w:t>
      </w:r>
    </w:p>
    <w:p w14:paraId="27FC4BCC" w14:textId="77777777" w:rsidR="006F3E23" w:rsidRDefault="006F3E23" w:rsidP="006F3E23">
      <w:pPr>
        <w:pStyle w:val="Body"/>
        <w:tabs>
          <w:tab w:val="left" w:pos="7413"/>
          <w:tab w:val="left" w:pos="8420"/>
          <w:tab w:val="left" w:pos="9427"/>
          <w:tab w:val="left" w:pos="10434"/>
        </w:tabs>
        <w:ind w:left="113"/>
      </w:pPr>
    </w:p>
    <w:p w14:paraId="14F4A422" w14:textId="77777777" w:rsidR="006F3E23" w:rsidRPr="003B3CFF" w:rsidRDefault="006F3E23" w:rsidP="006F3E23">
      <w:pPr>
        <w:pStyle w:val="Body"/>
        <w:tabs>
          <w:tab w:val="left" w:pos="7413"/>
          <w:tab w:val="left" w:pos="8420"/>
          <w:tab w:val="left" w:pos="9427"/>
          <w:tab w:val="left" w:pos="10434"/>
        </w:tabs>
        <w:ind w:left="113"/>
      </w:pPr>
      <w:r w:rsidRPr="003B3CFF">
        <w:tab/>
      </w:r>
      <w:r w:rsidRPr="003B3CFF">
        <w:rPr>
          <w:rFonts w:ascii="Cambria" w:hAnsi="Cambria" w:cs="Cambria"/>
        </w:rPr>
        <w:t> </w:t>
      </w:r>
      <w:r w:rsidRPr="003B3CFF">
        <w:tab/>
      </w:r>
      <w:r w:rsidRPr="003B3CFF">
        <w:rPr>
          <w:rFonts w:ascii="Cambria" w:hAnsi="Cambria" w:cs="Cambria"/>
        </w:rPr>
        <w:t> </w:t>
      </w:r>
      <w:r w:rsidRPr="003B3CFF">
        <w:tab/>
      </w:r>
      <w:r w:rsidRPr="003B3CFF">
        <w:rPr>
          <w:rFonts w:ascii="Cambria" w:hAnsi="Cambria" w:cs="Cambria"/>
        </w:rPr>
        <w:t> </w:t>
      </w:r>
      <w:r w:rsidRPr="003B3CFF">
        <w:tab/>
      </w:r>
      <w:r w:rsidRPr="003B3CFF">
        <w:rPr>
          <w:rFonts w:ascii="Cambria" w:hAnsi="Cambria" w:cs="Cambria"/>
        </w:rPr>
        <w:t> </w:t>
      </w:r>
    </w:p>
    <w:p w14:paraId="084969B9" w14:textId="50D94344" w:rsidR="006F3E23" w:rsidRPr="00375061" w:rsidRDefault="006F3E23" w:rsidP="006F3E23">
      <w:pPr>
        <w:pStyle w:val="Body"/>
        <w:rPr>
          <w:b/>
          <w:bCs/>
          <w:sz w:val="20"/>
          <w:szCs w:val="20"/>
        </w:rPr>
      </w:pPr>
      <w:r w:rsidRPr="00375061">
        <w:rPr>
          <w:b/>
          <w:bCs/>
          <w:sz w:val="20"/>
          <w:szCs w:val="20"/>
        </w:rPr>
        <w:t xml:space="preserve">Table </w:t>
      </w:r>
      <w:r>
        <w:rPr>
          <w:b/>
          <w:bCs/>
          <w:sz w:val="20"/>
          <w:szCs w:val="20"/>
        </w:rPr>
        <w:t>B</w:t>
      </w:r>
      <w:r w:rsidR="00A75E9B">
        <w:rPr>
          <w:b/>
          <w:bCs/>
          <w:sz w:val="20"/>
          <w:szCs w:val="20"/>
        </w:rPr>
        <w:t>8</w:t>
      </w:r>
      <w:r w:rsidRPr="00375061">
        <w:rPr>
          <w:b/>
          <w:bCs/>
          <w:sz w:val="20"/>
          <w:szCs w:val="20"/>
        </w:rPr>
        <w:tab/>
      </w:r>
      <w:r w:rsidRPr="00375061">
        <w:rPr>
          <w:b/>
          <w:bCs/>
          <w:sz w:val="20"/>
          <w:szCs w:val="20"/>
        </w:rPr>
        <w:tab/>
      </w:r>
      <w:r w:rsidRPr="00375061">
        <w:rPr>
          <w:b/>
          <w:bCs/>
          <w:sz w:val="20"/>
          <w:szCs w:val="20"/>
        </w:rPr>
        <w:tab/>
      </w:r>
      <w:r w:rsidRPr="00375061">
        <w:rPr>
          <w:b/>
          <w:bCs/>
          <w:sz w:val="20"/>
          <w:szCs w:val="20"/>
        </w:rPr>
        <w:tab/>
      </w:r>
    </w:p>
    <w:p w14:paraId="0369889F" w14:textId="77777777" w:rsidR="006F3E23" w:rsidRPr="003B3CFF" w:rsidRDefault="006F3E23" w:rsidP="006F3E23">
      <w:pPr>
        <w:pStyle w:val="Body"/>
        <w:rPr>
          <w:b/>
          <w:bCs/>
          <w:sz w:val="24"/>
          <w:szCs w:val="24"/>
        </w:rPr>
      </w:pPr>
      <w:r w:rsidRPr="003B3CFF">
        <w:rPr>
          <w:b/>
          <w:bCs/>
          <w:sz w:val="24"/>
          <w:szCs w:val="24"/>
        </w:rPr>
        <w:t xml:space="preserve">Capital structure - </w:t>
      </w:r>
      <w:r>
        <w:rPr>
          <w:b/>
          <w:bCs/>
          <w:sz w:val="24"/>
          <w:szCs w:val="24"/>
        </w:rPr>
        <w:t>North (continued)</w:t>
      </w:r>
      <w:r w:rsidRPr="003B3CFF">
        <w:rPr>
          <w:b/>
          <w:bCs/>
          <w:sz w:val="24"/>
          <w:szCs w:val="24"/>
        </w:rPr>
        <w:tab/>
      </w:r>
      <w:r w:rsidRPr="003B3CFF">
        <w:rPr>
          <w:b/>
          <w:bCs/>
          <w:sz w:val="24"/>
          <w:szCs w:val="24"/>
        </w:rPr>
        <w:tab/>
      </w:r>
      <w:r w:rsidRPr="003B3CFF">
        <w:rPr>
          <w:b/>
          <w:bCs/>
          <w:sz w:val="24"/>
          <w:szCs w:val="24"/>
        </w:rPr>
        <w:tab/>
      </w:r>
    </w:p>
    <w:tbl>
      <w:tblPr>
        <w:tblStyle w:val="TableGrid"/>
        <w:tblW w:w="0" w:type="auto"/>
        <w:tblLayout w:type="fixed"/>
        <w:tblLook w:val="04A0" w:firstRow="1" w:lastRow="0" w:firstColumn="1" w:lastColumn="0" w:noHBand="0" w:noVBand="1"/>
      </w:tblPr>
      <w:tblGrid>
        <w:gridCol w:w="1271"/>
        <w:gridCol w:w="1772"/>
        <w:gridCol w:w="1772"/>
        <w:gridCol w:w="1772"/>
        <w:gridCol w:w="1772"/>
      </w:tblGrid>
      <w:tr w:rsidR="006F3E23" w:rsidRPr="003B3CFF" w14:paraId="7D0D9C14" w14:textId="77777777" w:rsidTr="003D392A">
        <w:trPr>
          <w:trHeight w:val="790"/>
        </w:trPr>
        <w:tc>
          <w:tcPr>
            <w:tcW w:w="1271" w:type="dxa"/>
            <w:noWrap/>
            <w:hideMark/>
          </w:tcPr>
          <w:p w14:paraId="02AAE7E6" w14:textId="77777777" w:rsidR="006F3E23" w:rsidRPr="003B3CFF" w:rsidRDefault="006F3E23" w:rsidP="003D392A">
            <w:pPr>
              <w:pStyle w:val="Body"/>
              <w:spacing w:after="0" w:line="240" w:lineRule="auto"/>
              <w:jc w:val="center"/>
            </w:pPr>
          </w:p>
        </w:tc>
        <w:tc>
          <w:tcPr>
            <w:tcW w:w="1772" w:type="dxa"/>
            <w:hideMark/>
          </w:tcPr>
          <w:p w14:paraId="718F1581" w14:textId="77777777" w:rsidR="006F3E23" w:rsidRPr="003B3CFF" w:rsidRDefault="006F3E23" w:rsidP="003D392A">
            <w:pPr>
              <w:pStyle w:val="Body"/>
              <w:spacing w:after="0" w:line="240" w:lineRule="auto"/>
              <w:jc w:val="center"/>
            </w:pPr>
            <w:r w:rsidRPr="003B3CFF">
              <w:t>Liabilities per usable hectare ($/ha)</w:t>
            </w:r>
          </w:p>
        </w:tc>
        <w:tc>
          <w:tcPr>
            <w:tcW w:w="1772" w:type="dxa"/>
            <w:hideMark/>
          </w:tcPr>
          <w:p w14:paraId="1938E37D" w14:textId="77777777" w:rsidR="006F3E23" w:rsidRPr="003B3CFF" w:rsidRDefault="006F3E23" w:rsidP="003D392A">
            <w:pPr>
              <w:pStyle w:val="Body"/>
              <w:spacing w:after="0" w:line="240" w:lineRule="auto"/>
              <w:jc w:val="center"/>
            </w:pPr>
            <w:r w:rsidRPr="003B3CFF">
              <w:t>Liabilities per milking cow ($/cow)</w:t>
            </w:r>
          </w:p>
        </w:tc>
        <w:tc>
          <w:tcPr>
            <w:tcW w:w="1772" w:type="dxa"/>
            <w:hideMark/>
          </w:tcPr>
          <w:p w14:paraId="2C1DF59C" w14:textId="012147F5" w:rsidR="00F76A77" w:rsidRDefault="006F3E23" w:rsidP="003D392A">
            <w:pPr>
              <w:pStyle w:val="Body"/>
              <w:spacing w:after="0" w:line="240" w:lineRule="auto"/>
              <w:jc w:val="center"/>
            </w:pPr>
            <w:r w:rsidRPr="003B3CFF">
              <w:t xml:space="preserve">Equity per usable hectare </w:t>
            </w:r>
            <w:r w:rsidR="001B170D">
              <w:t>*</w:t>
            </w:r>
          </w:p>
          <w:p w14:paraId="367BF2ED" w14:textId="7845E2E2" w:rsidR="006F3E23" w:rsidRPr="003B3CFF" w:rsidRDefault="006F3E23" w:rsidP="003D392A">
            <w:pPr>
              <w:pStyle w:val="Body"/>
              <w:spacing w:after="0" w:line="240" w:lineRule="auto"/>
              <w:jc w:val="center"/>
            </w:pPr>
            <w:r w:rsidRPr="003B3CFF">
              <w:t>($/ha)</w:t>
            </w:r>
          </w:p>
        </w:tc>
        <w:tc>
          <w:tcPr>
            <w:tcW w:w="1772" w:type="dxa"/>
            <w:hideMark/>
          </w:tcPr>
          <w:p w14:paraId="15557C94" w14:textId="74D232EE" w:rsidR="001B170D" w:rsidRDefault="006F3E23" w:rsidP="003D392A">
            <w:pPr>
              <w:pStyle w:val="Body"/>
              <w:spacing w:after="0" w:line="240" w:lineRule="auto"/>
              <w:jc w:val="center"/>
            </w:pPr>
            <w:r w:rsidRPr="003B3CFF">
              <w:t xml:space="preserve">Average equity </w:t>
            </w:r>
            <w:r w:rsidR="001B170D">
              <w:t>*</w:t>
            </w:r>
          </w:p>
          <w:p w14:paraId="4C2330A2" w14:textId="74B315BA" w:rsidR="006F3E23" w:rsidRPr="003B3CFF" w:rsidRDefault="006F3E23" w:rsidP="003D392A">
            <w:pPr>
              <w:pStyle w:val="Body"/>
              <w:spacing w:after="0" w:line="240" w:lineRule="auto"/>
              <w:jc w:val="center"/>
            </w:pPr>
            <w:r w:rsidRPr="003B3CFF">
              <w:t>(%)</w:t>
            </w:r>
          </w:p>
        </w:tc>
      </w:tr>
      <w:tr w:rsidR="00A75E9B" w:rsidRPr="003B3CFF" w14:paraId="1DCB9388" w14:textId="77777777" w:rsidTr="00F76A77">
        <w:trPr>
          <w:trHeight w:val="264"/>
        </w:trPr>
        <w:tc>
          <w:tcPr>
            <w:tcW w:w="1271" w:type="dxa"/>
            <w:noWrap/>
          </w:tcPr>
          <w:p w14:paraId="0E299452" w14:textId="77777777" w:rsidR="00A75E9B" w:rsidRPr="003B3CFF" w:rsidRDefault="00A75E9B" w:rsidP="00A75E9B">
            <w:pPr>
              <w:pStyle w:val="Body"/>
              <w:jc w:val="center"/>
            </w:pPr>
            <w:r w:rsidRPr="00940540">
              <w:t>Average</w:t>
            </w:r>
          </w:p>
        </w:tc>
        <w:tc>
          <w:tcPr>
            <w:tcW w:w="1772" w:type="dxa"/>
            <w:noWrap/>
          </w:tcPr>
          <w:p w14:paraId="6C2BB460" w14:textId="61E8CCA2" w:rsidR="00A75E9B" w:rsidRPr="003B3CFF" w:rsidRDefault="00A75E9B" w:rsidP="00A75E9B">
            <w:pPr>
              <w:pStyle w:val="Body"/>
              <w:jc w:val="center"/>
            </w:pPr>
            <w:r w:rsidRPr="001818D3">
              <w:t>$7,530</w:t>
            </w:r>
          </w:p>
        </w:tc>
        <w:tc>
          <w:tcPr>
            <w:tcW w:w="1772" w:type="dxa"/>
            <w:noWrap/>
          </w:tcPr>
          <w:p w14:paraId="63B3B59E" w14:textId="5AD561CF" w:rsidR="00A75E9B" w:rsidRPr="003B3CFF" w:rsidRDefault="00A75E9B" w:rsidP="00A75E9B">
            <w:pPr>
              <w:pStyle w:val="Body"/>
              <w:jc w:val="center"/>
            </w:pPr>
            <w:r w:rsidRPr="006915BC">
              <w:t>$4,651</w:t>
            </w:r>
          </w:p>
        </w:tc>
        <w:tc>
          <w:tcPr>
            <w:tcW w:w="1772" w:type="dxa"/>
            <w:noWrap/>
          </w:tcPr>
          <w:p w14:paraId="004B5A39" w14:textId="4B77630E" w:rsidR="00A75E9B" w:rsidRPr="003B3CFF" w:rsidRDefault="00A75E9B" w:rsidP="00A75E9B">
            <w:pPr>
              <w:pStyle w:val="Body"/>
              <w:jc w:val="center"/>
            </w:pPr>
            <w:r w:rsidRPr="00F177A7">
              <w:t>$14,623</w:t>
            </w:r>
          </w:p>
        </w:tc>
        <w:tc>
          <w:tcPr>
            <w:tcW w:w="1772" w:type="dxa"/>
            <w:noWrap/>
          </w:tcPr>
          <w:p w14:paraId="65D0FECB" w14:textId="73FCC090" w:rsidR="00A75E9B" w:rsidRPr="003B3CFF" w:rsidRDefault="00A75E9B" w:rsidP="00A75E9B">
            <w:pPr>
              <w:pStyle w:val="Body"/>
              <w:jc w:val="center"/>
            </w:pPr>
            <w:r w:rsidRPr="00AF4540">
              <w:t>65%</w:t>
            </w:r>
          </w:p>
        </w:tc>
      </w:tr>
      <w:tr w:rsidR="00A75E9B" w:rsidRPr="003B3CFF" w14:paraId="4655484E" w14:textId="77777777" w:rsidTr="00F76A77">
        <w:trPr>
          <w:trHeight w:val="264"/>
        </w:trPr>
        <w:tc>
          <w:tcPr>
            <w:tcW w:w="1271" w:type="dxa"/>
            <w:noWrap/>
          </w:tcPr>
          <w:p w14:paraId="25E78BD8" w14:textId="7AFC9443" w:rsidR="00A75E9B" w:rsidRPr="003B3CFF" w:rsidRDefault="00A75E9B" w:rsidP="00A75E9B">
            <w:pPr>
              <w:pStyle w:val="Body"/>
              <w:jc w:val="center"/>
            </w:pPr>
            <w:r w:rsidRPr="00940540">
              <w:t>Top 25%</w:t>
            </w:r>
          </w:p>
        </w:tc>
        <w:tc>
          <w:tcPr>
            <w:tcW w:w="1772" w:type="dxa"/>
            <w:noWrap/>
          </w:tcPr>
          <w:p w14:paraId="3EECA33A" w14:textId="3AFF3F80" w:rsidR="00A75E9B" w:rsidRPr="003B3CFF" w:rsidRDefault="00A75E9B" w:rsidP="00A75E9B">
            <w:pPr>
              <w:pStyle w:val="Body"/>
              <w:jc w:val="center"/>
            </w:pPr>
            <w:r w:rsidRPr="001818D3">
              <w:t>$8,721</w:t>
            </w:r>
          </w:p>
        </w:tc>
        <w:tc>
          <w:tcPr>
            <w:tcW w:w="1772" w:type="dxa"/>
            <w:noWrap/>
          </w:tcPr>
          <w:p w14:paraId="173EC609" w14:textId="471615BF" w:rsidR="00A75E9B" w:rsidRPr="003B3CFF" w:rsidRDefault="00A75E9B" w:rsidP="00A75E9B">
            <w:pPr>
              <w:pStyle w:val="Body"/>
              <w:jc w:val="center"/>
            </w:pPr>
            <w:r w:rsidRPr="006915BC">
              <w:t>$5,795</w:t>
            </w:r>
          </w:p>
        </w:tc>
        <w:tc>
          <w:tcPr>
            <w:tcW w:w="1772" w:type="dxa"/>
            <w:noWrap/>
          </w:tcPr>
          <w:p w14:paraId="5E3FF234" w14:textId="3E1FEB20" w:rsidR="00A75E9B" w:rsidRPr="003B3CFF" w:rsidRDefault="00A75E9B" w:rsidP="00A75E9B">
            <w:pPr>
              <w:pStyle w:val="Body"/>
              <w:jc w:val="center"/>
            </w:pPr>
            <w:r w:rsidRPr="00F177A7">
              <w:t>$13,475</w:t>
            </w:r>
          </w:p>
        </w:tc>
        <w:tc>
          <w:tcPr>
            <w:tcW w:w="1772" w:type="dxa"/>
            <w:noWrap/>
          </w:tcPr>
          <w:p w14:paraId="563B91CD" w14:textId="427443E2" w:rsidR="00A75E9B" w:rsidRPr="003B3CFF" w:rsidRDefault="00A75E9B" w:rsidP="00A75E9B">
            <w:pPr>
              <w:pStyle w:val="Body"/>
              <w:jc w:val="center"/>
            </w:pPr>
            <w:r w:rsidRPr="00AF4540">
              <w:t>61%</w:t>
            </w:r>
          </w:p>
        </w:tc>
      </w:tr>
    </w:tbl>
    <w:p w14:paraId="01F5B96E" w14:textId="46D0B956" w:rsidR="00A75E9B" w:rsidRDefault="007F26D9" w:rsidP="006F3E23">
      <w:pPr>
        <w:pStyle w:val="Body"/>
      </w:pPr>
      <w:r>
        <w:t>*</w:t>
      </w:r>
      <w:r w:rsidR="00A75E9B" w:rsidRPr="00A75E9B">
        <w:t>Calculation of equity excludes zero values.</w:t>
      </w:r>
    </w:p>
    <w:p w14:paraId="7C32F590" w14:textId="77777777" w:rsidR="006F3E23" w:rsidRDefault="006F3E23" w:rsidP="006F3E23">
      <w:pPr>
        <w:pStyle w:val="Body"/>
      </w:pPr>
    </w:p>
    <w:p w14:paraId="76CD97C9" w14:textId="303A72CE" w:rsidR="006F3E23" w:rsidRPr="004D6EDD" w:rsidRDefault="006F3E23" w:rsidP="006F3E23">
      <w:pPr>
        <w:tabs>
          <w:tab w:val="left" w:pos="1608"/>
          <w:tab w:val="left" w:pos="2748"/>
        </w:tabs>
        <w:spacing w:after="0" w:line="240" w:lineRule="auto"/>
        <w:rPr>
          <w:rFonts w:eastAsia="Times New Roman" w:cs="Times New Roman"/>
          <w:color w:val="auto"/>
          <w:sz w:val="20"/>
          <w:szCs w:val="20"/>
          <w:lang w:eastAsia="en-AU"/>
        </w:rPr>
      </w:pPr>
      <w:r w:rsidRPr="00887068">
        <w:rPr>
          <w:rFonts w:eastAsia="Times New Roman" w:cs="Arial"/>
          <w:b/>
          <w:bCs/>
          <w:color w:val="auto"/>
          <w:sz w:val="22"/>
          <w:szCs w:val="22"/>
          <w:lang w:eastAsia="en-AU"/>
        </w:rPr>
        <w:t>Table B</w:t>
      </w:r>
      <w:r w:rsidR="00A434AD">
        <w:rPr>
          <w:rFonts w:eastAsia="Times New Roman" w:cs="Arial"/>
          <w:b/>
          <w:bCs/>
          <w:color w:val="auto"/>
          <w:sz w:val="22"/>
          <w:szCs w:val="22"/>
          <w:lang w:eastAsia="en-AU"/>
        </w:rPr>
        <w:t>9</w:t>
      </w:r>
      <w:r w:rsidRPr="004D6EDD">
        <w:rPr>
          <w:rFonts w:eastAsia="Times New Roman" w:cs="Arial"/>
          <w:b/>
          <w:bCs/>
          <w:color w:val="auto"/>
          <w:sz w:val="22"/>
          <w:szCs w:val="22"/>
          <w:lang w:eastAsia="en-AU"/>
        </w:rPr>
        <w:tab/>
      </w:r>
      <w:r w:rsidRPr="004D6EDD">
        <w:rPr>
          <w:rFonts w:eastAsia="Times New Roman" w:cs="Arial"/>
          <w:b/>
          <w:bCs/>
          <w:color w:val="auto"/>
          <w:sz w:val="22"/>
          <w:szCs w:val="22"/>
          <w:lang w:eastAsia="en-AU"/>
        </w:rPr>
        <w:tab/>
      </w:r>
    </w:p>
    <w:p w14:paraId="4844EB63" w14:textId="77777777" w:rsidR="006F3E23" w:rsidRPr="004D6EDD" w:rsidRDefault="006F3E23" w:rsidP="006F3E23">
      <w:pPr>
        <w:spacing w:after="0" w:line="240" w:lineRule="auto"/>
        <w:rPr>
          <w:rFonts w:eastAsia="Times New Roman" w:cs="Arial"/>
          <w:color w:val="auto"/>
          <w:sz w:val="32"/>
          <w:szCs w:val="32"/>
          <w:lang w:eastAsia="en-AU"/>
        </w:rPr>
      </w:pPr>
      <w:r w:rsidRPr="00887068">
        <w:rPr>
          <w:rFonts w:eastAsia="Times New Roman" w:cs="Arial"/>
          <w:color w:val="auto"/>
          <w:sz w:val="32"/>
          <w:szCs w:val="32"/>
          <w:lang w:eastAsia="en-AU"/>
        </w:rPr>
        <w:t>Historical data - North</w:t>
      </w:r>
    </w:p>
    <w:p w14:paraId="17070810" w14:textId="77777777" w:rsidR="006F3E23" w:rsidRPr="004D6EDD" w:rsidRDefault="006F3E23" w:rsidP="006F3E23">
      <w:pPr>
        <w:pStyle w:val="Body"/>
        <w:rPr>
          <w:rFonts w:cs="Cambria"/>
        </w:rPr>
      </w:pPr>
      <w:r w:rsidRPr="004D6EDD">
        <w:rPr>
          <w:b/>
          <w:bCs/>
          <w:sz w:val="24"/>
          <w:szCs w:val="24"/>
        </w:rPr>
        <w:t xml:space="preserve">Main financial indicators </w:t>
      </w:r>
    </w:p>
    <w:tbl>
      <w:tblPr>
        <w:tblStyle w:val="TableGrid"/>
        <w:tblW w:w="0" w:type="auto"/>
        <w:tblLayout w:type="fixed"/>
        <w:tblLook w:val="04A0" w:firstRow="1" w:lastRow="0" w:firstColumn="1" w:lastColumn="0" w:noHBand="0" w:noVBand="1"/>
      </w:tblPr>
      <w:tblGrid>
        <w:gridCol w:w="1129"/>
        <w:gridCol w:w="1138"/>
        <w:gridCol w:w="1138"/>
        <w:gridCol w:w="1138"/>
        <w:gridCol w:w="1138"/>
        <w:gridCol w:w="1138"/>
        <w:gridCol w:w="1139"/>
        <w:gridCol w:w="1138"/>
        <w:gridCol w:w="1138"/>
        <w:gridCol w:w="1138"/>
        <w:gridCol w:w="1138"/>
        <w:gridCol w:w="1138"/>
        <w:gridCol w:w="1139"/>
      </w:tblGrid>
      <w:tr w:rsidR="006F3E23" w:rsidRPr="00585944" w14:paraId="255BAA70" w14:textId="77777777" w:rsidTr="003D392A">
        <w:trPr>
          <w:trHeight w:val="1165"/>
          <w:tblHeader/>
        </w:trPr>
        <w:tc>
          <w:tcPr>
            <w:tcW w:w="1129" w:type="dxa"/>
            <w:noWrap/>
            <w:tcMar>
              <w:left w:w="57" w:type="dxa"/>
              <w:right w:w="57" w:type="dxa"/>
            </w:tcMar>
            <w:hideMark/>
          </w:tcPr>
          <w:p w14:paraId="03CD1227" w14:textId="77777777" w:rsidR="006F3E23" w:rsidRPr="00585944" w:rsidRDefault="006F3E23" w:rsidP="006F3E23">
            <w:pPr>
              <w:pStyle w:val="Body"/>
              <w:spacing w:after="0" w:line="240" w:lineRule="auto"/>
              <w:jc w:val="center"/>
            </w:pPr>
            <w:r w:rsidRPr="00585944">
              <w:t>Year</w:t>
            </w:r>
          </w:p>
        </w:tc>
        <w:tc>
          <w:tcPr>
            <w:tcW w:w="1138" w:type="dxa"/>
            <w:tcMar>
              <w:left w:w="57" w:type="dxa"/>
              <w:right w:w="57" w:type="dxa"/>
            </w:tcMar>
            <w:hideMark/>
          </w:tcPr>
          <w:p w14:paraId="6D3E0874" w14:textId="77777777" w:rsidR="006F3E23" w:rsidRPr="00585944" w:rsidRDefault="006F3E23" w:rsidP="006F3E23">
            <w:pPr>
              <w:pStyle w:val="Body"/>
              <w:spacing w:after="0" w:line="240" w:lineRule="auto"/>
              <w:jc w:val="center"/>
            </w:pPr>
            <w:r w:rsidRPr="00585944">
              <w:t>Income</w:t>
            </w:r>
            <w:r w:rsidRPr="00585944">
              <w:br/>
              <w:t xml:space="preserve"> Milk income (net) Nominal ($/kg MS)</w:t>
            </w:r>
          </w:p>
        </w:tc>
        <w:tc>
          <w:tcPr>
            <w:tcW w:w="1138" w:type="dxa"/>
            <w:tcMar>
              <w:left w:w="57" w:type="dxa"/>
              <w:right w:w="57" w:type="dxa"/>
            </w:tcMar>
            <w:hideMark/>
          </w:tcPr>
          <w:p w14:paraId="7FD7435F" w14:textId="77777777" w:rsidR="006F3E23" w:rsidRPr="00585944" w:rsidRDefault="006F3E23" w:rsidP="006F3E23">
            <w:pPr>
              <w:pStyle w:val="Body"/>
              <w:spacing w:after="0" w:line="240" w:lineRule="auto"/>
              <w:jc w:val="center"/>
            </w:pPr>
            <w:r w:rsidRPr="00585944">
              <w:t>Income</w:t>
            </w:r>
            <w:r w:rsidRPr="00585944">
              <w:br/>
              <w:t xml:space="preserve"> Milk income (net) Real </w:t>
            </w:r>
            <w:r w:rsidRPr="00585944">
              <w:br/>
              <w:t>($/kg MS)</w:t>
            </w:r>
          </w:p>
        </w:tc>
        <w:tc>
          <w:tcPr>
            <w:tcW w:w="1138" w:type="dxa"/>
            <w:tcMar>
              <w:left w:w="57" w:type="dxa"/>
              <w:right w:w="57" w:type="dxa"/>
            </w:tcMar>
            <w:hideMark/>
          </w:tcPr>
          <w:p w14:paraId="00408FD2" w14:textId="77777777" w:rsidR="006F3E23" w:rsidRPr="00585944" w:rsidRDefault="006F3E23" w:rsidP="006F3E23">
            <w:pPr>
              <w:pStyle w:val="Body"/>
              <w:spacing w:after="0" w:line="240" w:lineRule="auto"/>
              <w:jc w:val="center"/>
            </w:pPr>
            <w:r w:rsidRPr="00585944">
              <w:t>Income</w:t>
            </w:r>
            <w:r w:rsidRPr="00585944">
              <w:br/>
              <w:t xml:space="preserve"> Gross farm income Nominal ($/kg MS)</w:t>
            </w:r>
          </w:p>
        </w:tc>
        <w:tc>
          <w:tcPr>
            <w:tcW w:w="1138" w:type="dxa"/>
            <w:tcMar>
              <w:left w:w="57" w:type="dxa"/>
              <w:right w:w="57" w:type="dxa"/>
            </w:tcMar>
            <w:hideMark/>
          </w:tcPr>
          <w:p w14:paraId="47DA2BF4" w14:textId="77777777" w:rsidR="006F3E23" w:rsidRPr="00585944" w:rsidRDefault="006F3E23" w:rsidP="006F3E23">
            <w:pPr>
              <w:pStyle w:val="Body"/>
              <w:spacing w:after="0" w:line="240" w:lineRule="auto"/>
              <w:jc w:val="center"/>
            </w:pPr>
            <w:r w:rsidRPr="00585944">
              <w:t>Income</w:t>
            </w:r>
            <w:r w:rsidRPr="00585944">
              <w:br/>
              <w:t xml:space="preserve"> Gross farm income Real </w:t>
            </w:r>
            <w:r w:rsidRPr="00585944">
              <w:br/>
              <w:t>($/kg MS)</w:t>
            </w:r>
          </w:p>
        </w:tc>
        <w:tc>
          <w:tcPr>
            <w:tcW w:w="1138" w:type="dxa"/>
            <w:tcMar>
              <w:left w:w="57" w:type="dxa"/>
              <w:right w:w="57" w:type="dxa"/>
            </w:tcMar>
            <w:hideMark/>
          </w:tcPr>
          <w:p w14:paraId="17D5001E" w14:textId="77777777" w:rsidR="006F3E23" w:rsidRPr="00585944" w:rsidRDefault="006F3E23" w:rsidP="006F3E23">
            <w:pPr>
              <w:pStyle w:val="Body"/>
              <w:spacing w:after="0" w:line="240" w:lineRule="auto"/>
              <w:jc w:val="center"/>
            </w:pPr>
            <w:r w:rsidRPr="00585944">
              <w:t>Variable costs</w:t>
            </w:r>
            <w:r w:rsidRPr="00585944">
              <w:br/>
              <w:t xml:space="preserve"> Herd costs Nominal ($/kg MS)</w:t>
            </w:r>
          </w:p>
        </w:tc>
        <w:tc>
          <w:tcPr>
            <w:tcW w:w="1139" w:type="dxa"/>
            <w:tcMar>
              <w:left w:w="57" w:type="dxa"/>
              <w:right w:w="57" w:type="dxa"/>
            </w:tcMar>
            <w:hideMark/>
          </w:tcPr>
          <w:p w14:paraId="617243E8" w14:textId="77777777" w:rsidR="006F3E23" w:rsidRPr="00585944" w:rsidRDefault="006F3E23" w:rsidP="006F3E23">
            <w:pPr>
              <w:pStyle w:val="Body"/>
              <w:spacing w:after="0" w:line="240" w:lineRule="auto"/>
              <w:jc w:val="center"/>
            </w:pPr>
            <w:r w:rsidRPr="00585944">
              <w:t>Variable costs</w:t>
            </w:r>
            <w:r w:rsidRPr="00585944">
              <w:br/>
              <w:t xml:space="preserve"> Herd costs Real </w:t>
            </w:r>
            <w:r w:rsidRPr="00585944">
              <w:br/>
              <w:t>($/kg MS)</w:t>
            </w:r>
          </w:p>
        </w:tc>
        <w:tc>
          <w:tcPr>
            <w:tcW w:w="1138" w:type="dxa"/>
            <w:tcMar>
              <w:left w:w="57" w:type="dxa"/>
              <w:right w:w="57" w:type="dxa"/>
            </w:tcMar>
            <w:hideMark/>
          </w:tcPr>
          <w:p w14:paraId="77A40048" w14:textId="77777777" w:rsidR="006F3E23" w:rsidRPr="00585944" w:rsidRDefault="006F3E23" w:rsidP="006F3E23">
            <w:pPr>
              <w:pStyle w:val="Body"/>
              <w:spacing w:after="0" w:line="240" w:lineRule="auto"/>
              <w:jc w:val="center"/>
            </w:pPr>
            <w:r w:rsidRPr="00585944">
              <w:t>Variable costs</w:t>
            </w:r>
            <w:r w:rsidRPr="00585944">
              <w:br/>
              <w:t xml:space="preserve"> Shed costs Nominal ($/kg MS)</w:t>
            </w:r>
          </w:p>
        </w:tc>
        <w:tc>
          <w:tcPr>
            <w:tcW w:w="1138" w:type="dxa"/>
            <w:tcMar>
              <w:left w:w="57" w:type="dxa"/>
              <w:right w:w="57" w:type="dxa"/>
            </w:tcMar>
            <w:hideMark/>
          </w:tcPr>
          <w:p w14:paraId="69ABC4A9" w14:textId="77777777" w:rsidR="006F3E23" w:rsidRPr="00585944" w:rsidRDefault="006F3E23" w:rsidP="006F3E23">
            <w:pPr>
              <w:pStyle w:val="Body"/>
              <w:spacing w:after="0" w:line="240" w:lineRule="auto"/>
              <w:jc w:val="center"/>
            </w:pPr>
            <w:r w:rsidRPr="00585944">
              <w:t>Variable costs</w:t>
            </w:r>
            <w:r w:rsidRPr="00585944">
              <w:br/>
              <w:t xml:space="preserve"> Shed costs Real </w:t>
            </w:r>
            <w:r w:rsidRPr="00585944">
              <w:br/>
              <w:t>($/kg MS)</w:t>
            </w:r>
          </w:p>
        </w:tc>
        <w:tc>
          <w:tcPr>
            <w:tcW w:w="1138" w:type="dxa"/>
            <w:tcMar>
              <w:left w:w="57" w:type="dxa"/>
              <w:right w:w="57" w:type="dxa"/>
            </w:tcMar>
            <w:hideMark/>
          </w:tcPr>
          <w:p w14:paraId="7DA486FE" w14:textId="77777777" w:rsidR="006F3E23" w:rsidRPr="00585944" w:rsidRDefault="006F3E23" w:rsidP="006F3E23">
            <w:pPr>
              <w:pStyle w:val="Body"/>
              <w:spacing w:after="0" w:line="240" w:lineRule="auto"/>
              <w:jc w:val="center"/>
            </w:pPr>
            <w:r w:rsidRPr="00585944">
              <w:t>Variable costs</w:t>
            </w:r>
            <w:r w:rsidRPr="00585944">
              <w:br/>
              <w:t xml:space="preserve"> Feed costs Nominal ($/kg MS)</w:t>
            </w:r>
          </w:p>
        </w:tc>
        <w:tc>
          <w:tcPr>
            <w:tcW w:w="1138" w:type="dxa"/>
            <w:tcMar>
              <w:left w:w="57" w:type="dxa"/>
              <w:right w:w="57" w:type="dxa"/>
            </w:tcMar>
            <w:hideMark/>
          </w:tcPr>
          <w:p w14:paraId="2BDBCB4A" w14:textId="77777777" w:rsidR="006F3E23" w:rsidRPr="00585944" w:rsidRDefault="006F3E23" w:rsidP="006F3E23">
            <w:pPr>
              <w:pStyle w:val="Body"/>
              <w:spacing w:after="0" w:line="240" w:lineRule="auto"/>
              <w:jc w:val="center"/>
            </w:pPr>
            <w:r w:rsidRPr="00585944">
              <w:t>Variable costs</w:t>
            </w:r>
            <w:r w:rsidRPr="00585944">
              <w:br/>
              <w:t xml:space="preserve"> Feed costs Real </w:t>
            </w:r>
            <w:r w:rsidRPr="00585944">
              <w:br/>
              <w:t>($/kg MS)</w:t>
            </w:r>
          </w:p>
        </w:tc>
        <w:tc>
          <w:tcPr>
            <w:tcW w:w="1138" w:type="dxa"/>
            <w:tcMar>
              <w:left w:w="57" w:type="dxa"/>
              <w:right w:w="57" w:type="dxa"/>
            </w:tcMar>
            <w:hideMark/>
          </w:tcPr>
          <w:p w14:paraId="2A12AA07" w14:textId="77777777" w:rsidR="006F3E23" w:rsidRPr="00585944" w:rsidRDefault="006F3E23" w:rsidP="006F3E23">
            <w:pPr>
              <w:pStyle w:val="Body"/>
              <w:spacing w:after="0" w:line="240" w:lineRule="auto"/>
              <w:jc w:val="center"/>
            </w:pPr>
            <w:r w:rsidRPr="00585944">
              <w:t>Total variable costs Nominal ($/kg MS)</w:t>
            </w:r>
          </w:p>
        </w:tc>
        <w:tc>
          <w:tcPr>
            <w:tcW w:w="1139" w:type="dxa"/>
            <w:tcMar>
              <w:left w:w="57" w:type="dxa"/>
              <w:right w:w="57" w:type="dxa"/>
            </w:tcMar>
            <w:hideMark/>
          </w:tcPr>
          <w:p w14:paraId="2911A7B6" w14:textId="77777777" w:rsidR="006F3E23" w:rsidRPr="00585944" w:rsidRDefault="006F3E23" w:rsidP="006F3E23">
            <w:pPr>
              <w:pStyle w:val="Body"/>
              <w:spacing w:after="0" w:line="240" w:lineRule="auto"/>
              <w:jc w:val="center"/>
            </w:pPr>
            <w:r w:rsidRPr="00585944">
              <w:t>Total variable costs</w:t>
            </w:r>
            <w:r w:rsidRPr="00585944">
              <w:br/>
              <w:t xml:space="preserve"> Real </w:t>
            </w:r>
            <w:r w:rsidRPr="00585944">
              <w:br/>
              <w:t>($/kg MS)</w:t>
            </w:r>
          </w:p>
        </w:tc>
      </w:tr>
      <w:tr w:rsidR="005C455A" w:rsidRPr="00585944" w14:paraId="5D23074D" w14:textId="77777777" w:rsidTr="006F3E23">
        <w:trPr>
          <w:trHeight w:val="228"/>
        </w:trPr>
        <w:tc>
          <w:tcPr>
            <w:tcW w:w="1129" w:type="dxa"/>
            <w:noWrap/>
            <w:tcMar>
              <w:left w:w="57" w:type="dxa"/>
              <w:right w:w="57" w:type="dxa"/>
            </w:tcMar>
            <w:hideMark/>
          </w:tcPr>
          <w:p w14:paraId="48A662CE" w14:textId="77777777" w:rsidR="005C455A" w:rsidRPr="00585944" w:rsidRDefault="005C455A" w:rsidP="005C455A">
            <w:pPr>
              <w:pStyle w:val="Body"/>
              <w:jc w:val="center"/>
            </w:pPr>
            <w:r w:rsidRPr="00585944">
              <w:t>2006-07</w:t>
            </w:r>
          </w:p>
        </w:tc>
        <w:tc>
          <w:tcPr>
            <w:tcW w:w="1138" w:type="dxa"/>
            <w:noWrap/>
            <w:tcMar>
              <w:left w:w="57" w:type="dxa"/>
              <w:right w:w="57" w:type="dxa"/>
            </w:tcMar>
          </w:tcPr>
          <w:p w14:paraId="322943B1" w14:textId="77777777" w:rsidR="005C455A" w:rsidRPr="00585944" w:rsidRDefault="005C455A" w:rsidP="005C455A">
            <w:pPr>
              <w:pStyle w:val="Body"/>
              <w:jc w:val="center"/>
            </w:pPr>
            <w:r w:rsidRPr="001F5644">
              <w:t>$4.64</w:t>
            </w:r>
          </w:p>
        </w:tc>
        <w:tc>
          <w:tcPr>
            <w:tcW w:w="1138" w:type="dxa"/>
            <w:noWrap/>
            <w:tcMar>
              <w:left w:w="57" w:type="dxa"/>
              <w:right w:w="57" w:type="dxa"/>
            </w:tcMar>
          </w:tcPr>
          <w:p w14:paraId="7416A262" w14:textId="07CFA7D1" w:rsidR="005C455A" w:rsidRPr="00585944" w:rsidRDefault="005C455A" w:rsidP="005C455A">
            <w:pPr>
              <w:pStyle w:val="Body"/>
              <w:jc w:val="center"/>
            </w:pPr>
            <w:r w:rsidRPr="00CD3472">
              <w:t>$6.08</w:t>
            </w:r>
          </w:p>
        </w:tc>
        <w:tc>
          <w:tcPr>
            <w:tcW w:w="1138" w:type="dxa"/>
            <w:noWrap/>
            <w:tcMar>
              <w:left w:w="57" w:type="dxa"/>
              <w:right w:w="57" w:type="dxa"/>
            </w:tcMar>
          </w:tcPr>
          <w:p w14:paraId="23607593" w14:textId="77777777" w:rsidR="005C455A" w:rsidRPr="00585944" w:rsidRDefault="005C455A" w:rsidP="005C455A">
            <w:pPr>
              <w:pStyle w:val="Body"/>
              <w:jc w:val="center"/>
            </w:pPr>
            <w:r w:rsidRPr="001F5644">
              <w:t>$5.48</w:t>
            </w:r>
          </w:p>
        </w:tc>
        <w:tc>
          <w:tcPr>
            <w:tcW w:w="1138" w:type="dxa"/>
            <w:noWrap/>
            <w:tcMar>
              <w:left w:w="57" w:type="dxa"/>
              <w:right w:w="57" w:type="dxa"/>
            </w:tcMar>
          </w:tcPr>
          <w:p w14:paraId="468B5880" w14:textId="2473F8EE" w:rsidR="005C455A" w:rsidRPr="00585944" w:rsidRDefault="005C455A" w:rsidP="005C455A">
            <w:pPr>
              <w:pStyle w:val="Body"/>
              <w:jc w:val="center"/>
            </w:pPr>
            <w:r w:rsidRPr="00C07C32">
              <w:t>$7.18</w:t>
            </w:r>
          </w:p>
        </w:tc>
        <w:tc>
          <w:tcPr>
            <w:tcW w:w="1138" w:type="dxa"/>
            <w:noWrap/>
            <w:tcMar>
              <w:left w:w="57" w:type="dxa"/>
              <w:right w:w="57" w:type="dxa"/>
            </w:tcMar>
          </w:tcPr>
          <w:p w14:paraId="6ACF0701" w14:textId="77777777" w:rsidR="005C455A" w:rsidRPr="00585944" w:rsidRDefault="005C455A" w:rsidP="005C455A">
            <w:pPr>
              <w:pStyle w:val="Body"/>
              <w:jc w:val="center"/>
            </w:pPr>
            <w:r w:rsidRPr="001F5644">
              <w:t>$0.21</w:t>
            </w:r>
          </w:p>
        </w:tc>
        <w:tc>
          <w:tcPr>
            <w:tcW w:w="1139" w:type="dxa"/>
            <w:noWrap/>
            <w:tcMar>
              <w:left w:w="57" w:type="dxa"/>
              <w:right w:w="57" w:type="dxa"/>
            </w:tcMar>
          </w:tcPr>
          <w:p w14:paraId="234CAFC5" w14:textId="634C21B3" w:rsidR="005C455A" w:rsidRPr="00585944" w:rsidRDefault="005C455A" w:rsidP="005C455A">
            <w:pPr>
              <w:pStyle w:val="Body"/>
              <w:jc w:val="center"/>
            </w:pPr>
            <w:r w:rsidRPr="00FA3DF1">
              <w:t>$0.28</w:t>
            </w:r>
          </w:p>
        </w:tc>
        <w:tc>
          <w:tcPr>
            <w:tcW w:w="1138" w:type="dxa"/>
            <w:noWrap/>
            <w:tcMar>
              <w:left w:w="57" w:type="dxa"/>
              <w:right w:w="57" w:type="dxa"/>
            </w:tcMar>
          </w:tcPr>
          <w:p w14:paraId="4FFFDC87" w14:textId="77777777" w:rsidR="005C455A" w:rsidRPr="00585944" w:rsidRDefault="005C455A" w:rsidP="005C455A">
            <w:pPr>
              <w:pStyle w:val="Body"/>
              <w:jc w:val="center"/>
            </w:pPr>
            <w:r w:rsidRPr="001F5644">
              <w:t>$0.17</w:t>
            </w:r>
          </w:p>
        </w:tc>
        <w:tc>
          <w:tcPr>
            <w:tcW w:w="1138" w:type="dxa"/>
            <w:noWrap/>
            <w:tcMar>
              <w:left w:w="57" w:type="dxa"/>
              <w:right w:w="57" w:type="dxa"/>
            </w:tcMar>
          </w:tcPr>
          <w:p w14:paraId="25BBF738" w14:textId="0197B80D" w:rsidR="005C455A" w:rsidRPr="00585944" w:rsidRDefault="005C455A" w:rsidP="005C455A">
            <w:pPr>
              <w:pStyle w:val="Body"/>
              <w:jc w:val="center"/>
            </w:pPr>
            <w:r w:rsidRPr="00607DB8">
              <w:t>$0.22</w:t>
            </w:r>
          </w:p>
        </w:tc>
        <w:tc>
          <w:tcPr>
            <w:tcW w:w="1138" w:type="dxa"/>
            <w:noWrap/>
            <w:tcMar>
              <w:left w:w="57" w:type="dxa"/>
              <w:right w:w="57" w:type="dxa"/>
            </w:tcMar>
          </w:tcPr>
          <w:p w14:paraId="3707E075" w14:textId="77777777" w:rsidR="005C455A" w:rsidRPr="00585944" w:rsidRDefault="005C455A" w:rsidP="005C455A">
            <w:pPr>
              <w:pStyle w:val="Body"/>
              <w:jc w:val="center"/>
            </w:pPr>
            <w:r w:rsidRPr="001F5644">
              <w:t>$3.60</w:t>
            </w:r>
          </w:p>
        </w:tc>
        <w:tc>
          <w:tcPr>
            <w:tcW w:w="1138" w:type="dxa"/>
            <w:noWrap/>
            <w:tcMar>
              <w:left w:w="57" w:type="dxa"/>
              <w:right w:w="57" w:type="dxa"/>
            </w:tcMar>
          </w:tcPr>
          <w:p w14:paraId="443ABC6C" w14:textId="7FEB1569" w:rsidR="005C455A" w:rsidRPr="00585944" w:rsidRDefault="005C455A" w:rsidP="005C455A">
            <w:pPr>
              <w:pStyle w:val="Body"/>
              <w:jc w:val="center"/>
            </w:pPr>
            <w:r w:rsidRPr="00BB0676">
              <w:t>$4.72</w:t>
            </w:r>
          </w:p>
        </w:tc>
        <w:tc>
          <w:tcPr>
            <w:tcW w:w="1138" w:type="dxa"/>
            <w:noWrap/>
            <w:tcMar>
              <w:left w:w="57" w:type="dxa"/>
              <w:right w:w="57" w:type="dxa"/>
            </w:tcMar>
          </w:tcPr>
          <w:p w14:paraId="1C5B65DC" w14:textId="77777777" w:rsidR="005C455A" w:rsidRPr="00585944" w:rsidRDefault="005C455A" w:rsidP="005C455A">
            <w:pPr>
              <w:pStyle w:val="Body"/>
              <w:jc w:val="center"/>
            </w:pPr>
            <w:r w:rsidRPr="001F5644">
              <w:t>$4.03</w:t>
            </w:r>
          </w:p>
        </w:tc>
        <w:tc>
          <w:tcPr>
            <w:tcW w:w="1139" w:type="dxa"/>
            <w:noWrap/>
            <w:tcMar>
              <w:left w:w="57" w:type="dxa"/>
              <w:right w:w="57" w:type="dxa"/>
            </w:tcMar>
          </w:tcPr>
          <w:p w14:paraId="795F6E9A" w14:textId="584BF39A" w:rsidR="005C455A" w:rsidRPr="00585944" w:rsidRDefault="005C455A" w:rsidP="005C455A">
            <w:pPr>
              <w:pStyle w:val="Body"/>
              <w:jc w:val="center"/>
            </w:pPr>
            <w:r w:rsidRPr="00736468">
              <w:t>$5.28</w:t>
            </w:r>
          </w:p>
        </w:tc>
      </w:tr>
      <w:tr w:rsidR="005C455A" w:rsidRPr="00585944" w14:paraId="5EAA8CAF" w14:textId="77777777" w:rsidTr="006F3E23">
        <w:trPr>
          <w:trHeight w:val="228"/>
        </w:trPr>
        <w:tc>
          <w:tcPr>
            <w:tcW w:w="1129" w:type="dxa"/>
            <w:noWrap/>
            <w:tcMar>
              <w:left w:w="57" w:type="dxa"/>
              <w:right w:w="57" w:type="dxa"/>
            </w:tcMar>
            <w:hideMark/>
          </w:tcPr>
          <w:p w14:paraId="23DBEA78" w14:textId="77777777" w:rsidR="005C455A" w:rsidRPr="00585944" w:rsidRDefault="005C455A" w:rsidP="005C455A">
            <w:pPr>
              <w:pStyle w:val="Body"/>
              <w:jc w:val="center"/>
            </w:pPr>
            <w:r w:rsidRPr="00585944">
              <w:t>2007-08</w:t>
            </w:r>
          </w:p>
        </w:tc>
        <w:tc>
          <w:tcPr>
            <w:tcW w:w="1138" w:type="dxa"/>
            <w:noWrap/>
            <w:tcMar>
              <w:left w:w="57" w:type="dxa"/>
              <w:right w:w="57" w:type="dxa"/>
            </w:tcMar>
          </w:tcPr>
          <w:p w14:paraId="46BEBABC" w14:textId="77777777" w:rsidR="005C455A" w:rsidRPr="00585944" w:rsidRDefault="005C455A" w:rsidP="005C455A">
            <w:pPr>
              <w:pStyle w:val="Body"/>
              <w:jc w:val="center"/>
            </w:pPr>
            <w:r w:rsidRPr="001F5644">
              <w:t>$6.53</w:t>
            </w:r>
          </w:p>
        </w:tc>
        <w:tc>
          <w:tcPr>
            <w:tcW w:w="1138" w:type="dxa"/>
            <w:noWrap/>
            <w:tcMar>
              <w:left w:w="57" w:type="dxa"/>
              <w:right w:w="57" w:type="dxa"/>
            </w:tcMar>
          </w:tcPr>
          <w:p w14:paraId="1E0EA088" w14:textId="4465A0F7" w:rsidR="005C455A" w:rsidRPr="00585944" w:rsidRDefault="005C455A" w:rsidP="005C455A">
            <w:pPr>
              <w:pStyle w:val="Body"/>
              <w:jc w:val="center"/>
            </w:pPr>
            <w:r w:rsidRPr="00CD3472">
              <w:t>$8.19</w:t>
            </w:r>
          </w:p>
        </w:tc>
        <w:tc>
          <w:tcPr>
            <w:tcW w:w="1138" w:type="dxa"/>
            <w:noWrap/>
            <w:tcMar>
              <w:left w:w="57" w:type="dxa"/>
              <w:right w:w="57" w:type="dxa"/>
            </w:tcMar>
          </w:tcPr>
          <w:p w14:paraId="323139E7" w14:textId="77777777" w:rsidR="005C455A" w:rsidRPr="00585944" w:rsidRDefault="005C455A" w:rsidP="005C455A">
            <w:pPr>
              <w:pStyle w:val="Body"/>
              <w:jc w:val="center"/>
            </w:pPr>
            <w:r w:rsidRPr="001F5644">
              <w:t>$7.86</w:t>
            </w:r>
          </w:p>
        </w:tc>
        <w:tc>
          <w:tcPr>
            <w:tcW w:w="1138" w:type="dxa"/>
            <w:noWrap/>
            <w:tcMar>
              <w:left w:w="57" w:type="dxa"/>
              <w:right w:w="57" w:type="dxa"/>
            </w:tcMar>
          </w:tcPr>
          <w:p w14:paraId="25872B1C" w14:textId="102185F9" w:rsidR="005C455A" w:rsidRPr="00585944" w:rsidRDefault="005C455A" w:rsidP="005C455A">
            <w:pPr>
              <w:pStyle w:val="Body"/>
              <w:jc w:val="center"/>
            </w:pPr>
            <w:r w:rsidRPr="00C07C32">
              <w:t>$9.85</w:t>
            </w:r>
          </w:p>
        </w:tc>
        <w:tc>
          <w:tcPr>
            <w:tcW w:w="1138" w:type="dxa"/>
            <w:noWrap/>
            <w:tcMar>
              <w:left w:w="57" w:type="dxa"/>
              <w:right w:w="57" w:type="dxa"/>
            </w:tcMar>
          </w:tcPr>
          <w:p w14:paraId="4D8DA2FE" w14:textId="77777777" w:rsidR="005C455A" w:rsidRPr="00585944" w:rsidRDefault="005C455A" w:rsidP="005C455A">
            <w:pPr>
              <w:pStyle w:val="Body"/>
              <w:jc w:val="center"/>
            </w:pPr>
            <w:r w:rsidRPr="001F5644">
              <w:t>$0.23</w:t>
            </w:r>
          </w:p>
        </w:tc>
        <w:tc>
          <w:tcPr>
            <w:tcW w:w="1139" w:type="dxa"/>
            <w:noWrap/>
            <w:tcMar>
              <w:left w:w="57" w:type="dxa"/>
              <w:right w:w="57" w:type="dxa"/>
            </w:tcMar>
          </w:tcPr>
          <w:p w14:paraId="4DB2D199" w14:textId="7AB5C1B1" w:rsidR="005C455A" w:rsidRPr="00585944" w:rsidRDefault="005C455A" w:rsidP="005C455A">
            <w:pPr>
              <w:pStyle w:val="Body"/>
              <w:jc w:val="center"/>
            </w:pPr>
            <w:r w:rsidRPr="00FA3DF1">
              <w:t>$0.28</w:t>
            </w:r>
          </w:p>
        </w:tc>
        <w:tc>
          <w:tcPr>
            <w:tcW w:w="1138" w:type="dxa"/>
            <w:noWrap/>
            <w:tcMar>
              <w:left w:w="57" w:type="dxa"/>
              <w:right w:w="57" w:type="dxa"/>
            </w:tcMar>
          </w:tcPr>
          <w:p w14:paraId="601FC6ED" w14:textId="77777777" w:rsidR="005C455A" w:rsidRPr="00585944" w:rsidRDefault="005C455A" w:rsidP="005C455A">
            <w:pPr>
              <w:pStyle w:val="Body"/>
              <w:jc w:val="center"/>
            </w:pPr>
            <w:r w:rsidRPr="001F5644">
              <w:t>$0.15</w:t>
            </w:r>
          </w:p>
        </w:tc>
        <w:tc>
          <w:tcPr>
            <w:tcW w:w="1138" w:type="dxa"/>
            <w:noWrap/>
            <w:tcMar>
              <w:left w:w="57" w:type="dxa"/>
              <w:right w:w="57" w:type="dxa"/>
            </w:tcMar>
          </w:tcPr>
          <w:p w14:paraId="3E1F64F7" w14:textId="347C7775" w:rsidR="005C455A" w:rsidRPr="00585944" w:rsidRDefault="005C455A" w:rsidP="005C455A">
            <w:pPr>
              <w:pStyle w:val="Body"/>
              <w:jc w:val="center"/>
            </w:pPr>
            <w:r w:rsidRPr="00607DB8">
              <w:t>$0.19</w:t>
            </w:r>
          </w:p>
        </w:tc>
        <w:tc>
          <w:tcPr>
            <w:tcW w:w="1138" w:type="dxa"/>
            <w:noWrap/>
            <w:tcMar>
              <w:left w:w="57" w:type="dxa"/>
              <w:right w:w="57" w:type="dxa"/>
            </w:tcMar>
          </w:tcPr>
          <w:p w14:paraId="55711CAA" w14:textId="77777777" w:rsidR="005C455A" w:rsidRPr="00585944" w:rsidRDefault="005C455A" w:rsidP="005C455A">
            <w:pPr>
              <w:pStyle w:val="Body"/>
              <w:jc w:val="center"/>
            </w:pPr>
            <w:r w:rsidRPr="001F5644">
              <w:t>$4.37</w:t>
            </w:r>
          </w:p>
        </w:tc>
        <w:tc>
          <w:tcPr>
            <w:tcW w:w="1138" w:type="dxa"/>
            <w:noWrap/>
            <w:tcMar>
              <w:left w:w="57" w:type="dxa"/>
              <w:right w:w="57" w:type="dxa"/>
            </w:tcMar>
          </w:tcPr>
          <w:p w14:paraId="6F6583CA" w14:textId="78A15028" w:rsidR="005C455A" w:rsidRPr="00585944" w:rsidRDefault="005C455A" w:rsidP="005C455A">
            <w:pPr>
              <w:pStyle w:val="Body"/>
              <w:jc w:val="center"/>
            </w:pPr>
            <w:r w:rsidRPr="00BB0676">
              <w:t>$5.48</w:t>
            </w:r>
          </w:p>
        </w:tc>
        <w:tc>
          <w:tcPr>
            <w:tcW w:w="1138" w:type="dxa"/>
            <w:noWrap/>
            <w:tcMar>
              <w:left w:w="57" w:type="dxa"/>
              <w:right w:w="57" w:type="dxa"/>
            </w:tcMar>
          </w:tcPr>
          <w:p w14:paraId="247DDB03" w14:textId="77777777" w:rsidR="005C455A" w:rsidRPr="00585944" w:rsidRDefault="005C455A" w:rsidP="005C455A">
            <w:pPr>
              <w:pStyle w:val="Body"/>
              <w:jc w:val="center"/>
            </w:pPr>
            <w:r w:rsidRPr="001F5644">
              <w:t>$4.70</w:t>
            </w:r>
          </w:p>
        </w:tc>
        <w:tc>
          <w:tcPr>
            <w:tcW w:w="1139" w:type="dxa"/>
            <w:noWrap/>
            <w:tcMar>
              <w:left w:w="57" w:type="dxa"/>
              <w:right w:w="57" w:type="dxa"/>
            </w:tcMar>
          </w:tcPr>
          <w:p w14:paraId="0B47DB09" w14:textId="74CD432B" w:rsidR="005C455A" w:rsidRPr="00585944" w:rsidRDefault="005C455A" w:rsidP="005C455A">
            <w:pPr>
              <w:pStyle w:val="Body"/>
              <w:jc w:val="center"/>
            </w:pPr>
            <w:r w:rsidRPr="00736468">
              <w:t>$5.89</w:t>
            </w:r>
          </w:p>
        </w:tc>
      </w:tr>
      <w:tr w:rsidR="005C455A" w:rsidRPr="00585944" w14:paraId="119CEC69" w14:textId="77777777" w:rsidTr="006F3E23">
        <w:trPr>
          <w:trHeight w:val="228"/>
        </w:trPr>
        <w:tc>
          <w:tcPr>
            <w:tcW w:w="1129" w:type="dxa"/>
            <w:noWrap/>
            <w:tcMar>
              <w:left w:w="57" w:type="dxa"/>
              <w:right w:w="57" w:type="dxa"/>
            </w:tcMar>
            <w:hideMark/>
          </w:tcPr>
          <w:p w14:paraId="4FE3FA0D" w14:textId="77777777" w:rsidR="005C455A" w:rsidRPr="00585944" w:rsidRDefault="005C455A" w:rsidP="005C455A">
            <w:pPr>
              <w:pStyle w:val="Body"/>
              <w:jc w:val="center"/>
            </w:pPr>
            <w:r w:rsidRPr="00585944">
              <w:t>2008-09</w:t>
            </w:r>
          </w:p>
        </w:tc>
        <w:tc>
          <w:tcPr>
            <w:tcW w:w="1138" w:type="dxa"/>
            <w:noWrap/>
            <w:tcMar>
              <w:left w:w="57" w:type="dxa"/>
              <w:right w:w="57" w:type="dxa"/>
            </w:tcMar>
          </w:tcPr>
          <w:p w14:paraId="77FCB4D0" w14:textId="77777777" w:rsidR="005C455A" w:rsidRPr="00585944" w:rsidRDefault="005C455A" w:rsidP="005C455A">
            <w:pPr>
              <w:pStyle w:val="Body"/>
              <w:jc w:val="center"/>
            </w:pPr>
            <w:r w:rsidRPr="001F5644">
              <w:t>$5.32</w:t>
            </w:r>
          </w:p>
        </w:tc>
        <w:tc>
          <w:tcPr>
            <w:tcW w:w="1138" w:type="dxa"/>
            <w:noWrap/>
            <w:tcMar>
              <w:left w:w="57" w:type="dxa"/>
              <w:right w:w="57" w:type="dxa"/>
            </w:tcMar>
          </w:tcPr>
          <w:p w14:paraId="34B18593" w14:textId="09DD0BBC" w:rsidR="005C455A" w:rsidRPr="00585944" w:rsidRDefault="005C455A" w:rsidP="005C455A">
            <w:pPr>
              <w:pStyle w:val="Body"/>
              <w:jc w:val="center"/>
            </w:pPr>
            <w:r w:rsidRPr="00CD3472">
              <w:t>$6.57</w:t>
            </w:r>
          </w:p>
        </w:tc>
        <w:tc>
          <w:tcPr>
            <w:tcW w:w="1138" w:type="dxa"/>
            <w:noWrap/>
            <w:tcMar>
              <w:left w:w="57" w:type="dxa"/>
              <w:right w:w="57" w:type="dxa"/>
            </w:tcMar>
          </w:tcPr>
          <w:p w14:paraId="195E358A" w14:textId="77777777" w:rsidR="005C455A" w:rsidRPr="00585944" w:rsidRDefault="005C455A" w:rsidP="005C455A">
            <w:pPr>
              <w:pStyle w:val="Body"/>
              <w:jc w:val="center"/>
            </w:pPr>
            <w:r w:rsidRPr="001F5644">
              <w:t>$6.06</w:t>
            </w:r>
          </w:p>
        </w:tc>
        <w:tc>
          <w:tcPr>
            <w:tcW w:w="1138" w:type="dxa"/>
            <w:noWrap/>
            <w:tcMar>
              <w:left w:w="57" w:type="dxa"/>
              <w:right w:w="57" w:type="dxa"/>
            </w:tcMar>
          </w:tcPr>
          <w:p w14:paraId="4E38C081" w14:textId="711D6E2E" w:rsidR="005C455A" w:rsidRPr="00585944" w:rsidRDefault="005C455A" w:rsidP="005C455A">
            <w:pPr>
              <w:pStyle w:val="Body"/>
              <w:jc w:val="center"/>
            </w:pPr>
            <w:r w:rsidRPr="00C07C32">
              <w:t>$7.48</w:t>
            </w:r>
          </w:p>
        </w:tc>
        <w:tc>
          <w:tcPr>
            <w:tcW w:w="1138" w:type="dxa"/>
            <w:noWrap/>
            <w:tcMar>
              <w:left w:w="57" w:type="dxa"/>
              <w:right w:w="57" w:type="dxa"/>
            </w:tcMar>
          </w:tcPr>
          <w:p w14:paraId="723DF8BD" w14:textId="77777777" w:rsidR="005C455A" w:rsidRPr="00585944" w:rsidRDefault="005C455A" w:rsidP="005C455A">
            <w:pPr>
              <w:pStyle w:val="Body"/>
              <w:jc w:val="center"/>
            </w:pPr>
            <w:r w:rsidRPr="001F5644">
              <w:t>$0.21</w:t>
            </w:r>
          </w:p>
        </w:tc>
        <w:tc>
          <w:tcPr>
            <w:tcW w:w="1139" w:type="dxa"/>
            <w:noWrap/>
            <w:tcMar>
              <w:left w:w="57" w:type="dxa"/>
              <w:right w:w="57" w:type="dxa"/>
            </w:tcMar>
          </w:tcPr>
          <w:p w14:paraId="4E7C6FBB" w14:textId="29D49232" w:rsidR="005C455A" w:rsidRPr="00585944" w:rsidRDefault="005C455A" w:rsidP="005C455A">
            <w:pPr>
              <w:pStyle w:val="Body"/>
              <w:jc w:val="center"/>
            </w:pPr>
            <w:r w:rsidRPr="00FA3DF1">
              <w:t>$0.26</w:t>
            </w:r>
          </w:p>
        </w:tc>
        <w:tc>
          <w:tcPr>
            <w:tcW w:w="1138" w:type="dxa"/>
            <w:noWrap/>
            <w:tcMar>
              <w:left w:w="57" w:type="dxa"/>
              <w:right w:w="57" w:type="dxa"/>
            </w:tcMar>
          </w:tcPr>
          <w:p w14:paraId="16D7498E" w14:textId="77777777" w:rsidR="005C455A" w:rsidRPr="00585944" w:rsidRDefault="005C455A" w:rsidP="005C455A">
            <w:pPr>
              <w:pStyle w:val="Body"/>
              <w:jc w:val="center"/>
            </w:pPr>
            <w:r w:rsidRPr="001F5644">
              <w:t>$0.13</w:t>
            </w:r>
          </w:p>
        </w:tc>
        <w:tc>
          <w:tcPr>
            <w:tcW w:w="1138" w:type="dxa"/>
            <w:noWrap/>
            <w:tcMar>
              <w:left w:w="57" w:type="dxa"/>
              <w:right w:w="57" w:type="dxa"/>
            </w:tcMar>
          </w:tcPr>
          <w:p w14:paraId="5C2D8049" w14:textId="25FF87D7" w:rsidR="005C455A" w:rsidRPr="00585944" w:rsidRDefault="005C455A" w:rsidP="005C455A">
            <w:pPr>
              <w:pStyle w:val="Body"/>
              <w:jc w:val="center"/>
            </w:pPr>
            <w:r w:rsidRPr="00607DB8">
              <w:t>$0.16</w:t>
            </w:r>
          </w:p>
        </w:tc>
        <w:tc>
          <w:tcPr>
            <w:tcW w:w="1138" w:type="dxa"/>
            <w:noWrap/>
            <w:tcMar>
              <w:left w:w="57" w:type="dxa"/>
              <w:right w:w="57" w:type="dxa"/>
            </w:tcMar>
          </w:tcPr>
          <w:p w14:paraId="589F5718" w14:textId="77777777" w:rsidR="005C455A" w:rsidRPr="00585944" w:rsidRDefault="005C455A" w:rsidP="005C455A">
            <w:pPr>
              <w:pStyle w:val="Body"/>
              <w:jc w:val="center"/>
            </w:pPr>
            <w:r w:rsidRPr="001F5644">
              <w:t>$3.47</w:t>
            </w:r>
          </w:p>
        </w:tc>
        <w:tc>
          <w:tcPr>
            <w:tcW w:w="1138" w:type="dxa"/>
            <w:noWrap/>
            <w:tcMar>
              <w:left w:w="57" w:type="dxa"/>
              <w:right w:w="57" w:type="dxa"/>
            </w:tcMar>
          </w:tcPr>
          <w:p w14:paraId="73DD271B" w14:textId="5F8D07D7" w:rsidR="005C455A" w:rsidRPr="00585944" w:rsidRDefault="005C455A" w:rsidP="005C455A">
            <w:pPr>
              <w:pStyle w:val="Body"/>
              <w:jc w:val="center"/>
            </w:pPr>
            <w:r w:rsidRPr="00BB0676">
              <w:t>$4.29</w:t>
            </w:r>
          </w:p>
        </w:tc>
        <w:tc>
          <w:tcPr>
            <w:tcW w:w="1138" w:type="dxa"/>
            <w:noWrap/>
            <w:tcMar>
              <w:left w:w="57" w:type="dxa"/>
              <w:right w:w="57" w:type="dxa"/>
            </w:tcMar>
          </w:tcPr>
          <w:p w14:paraId="06322C86" w14:textId="77777777" w:rsidR="005C455A" w:rsidRPr="00585944" w:rsidRDefault="005C455A" w:rsidP="005C455A">
            <w:pPr>
              <w:pStyle w:val="Body"/>
              <w:jc w:val="center"/>
            </w:pPr>
            <w:r w:rsidRPr="001F5644">
              <w:t>$3.81</w:t>
            </w:r>
          </w:p>
        </w:tc>
        <w:tc>
          <w:tcPr>
            <w:tcW w:w="1139" w:type="dxa"/>
            <w:noWrap/>
            <w:tcMar>
              <w:left w:w="57" w:type="dxa"/>
              <w:right w:w="57" w:type="dxa"/>
            </w:tcMar>
          </w:tcPr>
          <w:p w14:paraId="4DE2D1F1" w14:textId="0196BBDD" w:rsidR="005C455A" w:rsidRPr="00585944" w:rsidRDefault="005C455A" w:rsidP="005C455A">
            <w:pPr>
              <w:pStyle w:val="Body"/>
              <w:jc w:val="center"/>
            </w:pPr>
            <w:r w:rsidRPr="00736468">
              <w:t>$4.71</w:t>
            </w:r>
          </w:p>
        </w:tc>
      </w:tr>
      <w:tr w:rsidR="005C455A" w:rsidRPr="00585944" w14:paraId="6F39B4AE" w14:textId="77777777" w:rsidTr="006F3E23">
        <w:trPr>
          <w:trHeight w:val="228"/>
        </w:trPr>
        <w:tc>
          <w:tcPr>
            <w:tcW w:w="1129" w:type="dxa"/>
            <w:noWrap/>
            <w:tcMar>
              <w:left w:w="57" w:type="dxa"/>
              <w:right w:w="57" w:type="dxa"/>
            </w:tcMar>
            <w:hideMark/>
          </w:tcPr>
          <w:p w14:paraId="4C263429" w14:textId="77777777" w:rsidR="005C455A" w:rsidRPr="00585944" w:rsidRDefault="005C455A" w:rsidP="005C455A">
            <w:pPr>
              <w:pStyle w:val="Body"/>
              <w:jc w:val="center"/>
            </w:pPr>
            <w:r w:rsidRPr="00585944">
              <w:t>2009-10</w:t>
            </w:r>
          </w:p>
        </w:tc>
        <w:tc>
          <w:tcPr>
            <w:tcW w:w="1138" w:type="dxa"/>
            <w:noWrap/>
            <w:tcMar>
              <w:left w:w="57" w:type="dxa"/>
              <w:right w:w="57" w:type="dxa"/>
            </w:tcMar>
          </w:tcPr>
          <w:p w14:paraId="70ABF5B0" w14:textId="77777777" w:rsidR="005C455A" w:rsidRPr="00585944" w:rsidRDefault="005C455A" w:rsidP="005C455A">
            <w:pPr>
              <w:pStyle w:val="Body"/>
              <w:jc w:val="center"/>
            </w:pPr>
            <w:r w:rsidRPr="001F5644">
              <w:t>$4.46</w:t>
            </w:r>
          </w:p>
        </w:tc>
        <w:tc>
          <w:tcPr>
            <w:tcW w:w="1138" w:type="dxa"/>
            <w:noWrap/>
            <w:tcMar>
              <w:left w:w="57" w:type="dxa"/>
              <w:right w:w="57" w:type="dxa"/>
            </w:tcMar>
          </w:tcPr>
          <w:p w14:paraId="0FFD5741" w14:textId="0017E346" w:rsidR="005C455A" w:rsidRPr="00585944" w:rsidRDefault="005C455A" w:rsidP="005C455A">
            <w:pPr>
              <w:pStyle w:val="Body"/>
              <w:jc w:val="center"/>
            </w:pPr>
            <w:r w:rsidRPr="00CD3472">
              <w:t>$5.34</w:t>
            </w:r>
          </w:p>
        </w:tc>
        <w:tc>
          <w:tcPr>
            <w:tcW w:w="1138" w:type="dxa"/>
            <w:noWrap/>
            <w:tcMar>
              <w:left w:w="57" w:type="dxa"/>
              <w:right w:w="57" w:type="dxa"/>
            </w:tcMar>
          </w:tcPr>
          <w:p w14:paraId="050904E6" w14:textId="77777777" w:rsidR="005C455A" w:rsidRPr="00585944" w:rsidRDefault="005C455A" w:rsidP="005C455A">
            <w:pPr>
              <w:pStyle w:val="Body"/>
              <w:jc w:val="center"/>
            </w:pPr>
            <w:r w:rsidRPr="001F5644">
              <w:t>$5.19</w:t>
            </w:r>
          </w:p>
        </w:tc>
        <w:tc>
          <w:tcPr>
            <w:tcW w:w="1138" w:type="dxa"/>
            <w:noWrap/>
            <w:tcMar>
              <w:left w:w="57" w:type="dxa"/>
              <w:right w:w="57" w:type="dxa"/>
            </w:tcMar>
          </w:tcPr>
          <w:p w14:paraId="460DAC71" w14:textId="1118DAEB" w:rsidR="005C455A" w:rsidRPr="00585944" w:rsidRDefault="005C455A" w:rsidP="005C455A">
            <w:pPr>
              <w:pStyle w:val="Body"/>
              <w:jc w:val="center"/>
            </w:pPr>
            <w:r w:rsidRPr="00C07C32">
              <w:t>$6.22</w:t>
            </w:r>
          </w:p>
        </w:tc>
        <w:tc>
          <w:tcPr>
            <w:tcW w:w="1138" w:type="dxa"/>
            <w:noWrap/>
            <w:tcMar>
              <w:left w:w="57" w:type="dxa"/>
              <w:right w:w="57" w:type="dxa"/>
            </w:tcMar>
          </w:tcPr>
          <w:p w14:paraId="159D506F" w14:textId="77777777" w:rsidR="005C455A" w:rsidRPr="00585944" w:rsidRDefault="005C455A" w:rsidP="005C455A">
            <w:pPr>
              <w:pStyle w:val="Body"/>
              <w:jc w:val="center"/>
            </w:pPr>
            <w:r w:rsidRPr="001F5644">
              <w:t>$0.23</w:t>
            </w:r>
          </w:p>
        </w:tc>
        <w:tc>
          <w:tcPr>
            <w:tcW w:w="1139" w:type="dxa"/>
            <w:noWrap/>
            <w:tcMar>
              <w:left w:w="57" w:type="dxa"/>
              <w:right w:w="57" w:type="dxa"/>
            </w:tcMar>
          </w:tcPr>
          <w:p w14:paraId="4F235C95" w14:textId="5AF95B68" w:rsidR="005C455A" w:rsidRPr="00585944" w:rsidRDefault="005C455A" w:rsidP="005C455A">
            <w:pPr>
              <w:pStyle w:val="Body"/>
              <w:jc w:val="center"/>
            </w:pPr>
            <w:r w:rsidRPr="00FA3DF1">
              <w:t>$0.28</w:t>
            </w:r>
          </w:p>
        </w:tc>
        <w:tc>
          <w:tcPr>
            <w:tcW w:w="1138" w:type="dxa"/>
            <w:noWrap/>
            <w:tcMar>
              <w:left w:w="57" w:type="dxa"/>
              <w:right w:w="57" w:type="dxa"/>
            </w:tcMar>
          </w:tcPr>
          <w:p w14:paraId="1AA3AB0E" w14:textId="77777777" w:rsidR="005C455A" w:rsidRPr="00585944" w:rsidRDefault="005C455A" w:rsidP="005C455A">
            <w:pPr>
              <w:pStyle w:val="Body"/>
              <w:jc w:val="center"/>
            </w:pPr>
            <w:r w:rsidRPr="001F5644">
              <w:t>$0.15</w:t>
            </w:r>
          </w:p>
        </w:tc>
        <w:tc>
          <w:tcPr>
            <w:tcW w:w="1138" w:type="dxa"/>
            <w:noWrap/>
            <w:tcMar>
              <w:left w:w="57" w:type="dxa"/>
              <w:right w:w="57" w:type="dxa"/>
            </w:tcMar>
          </w:tcPr>
          <w:p w14:paraId="13E5F348" w14:textId="570B1B42" w:rsidR="005C455A" w:rsidRPr="00585944" w:rsidRDefault="005C455A" w:rsidP="005C455A">
            <w:pPr>
              <w:pStyle w:val="Body"/>
              <w:jc w:val="center"/>
            </w:pPr>
            <w:r w:rsidRPr="00607DB8">
              <w:t>$0.18</w:t>
            </w:r>
          </w:p>
        </w:tc>
        <w:tc>
          <w:tcPr>
            <w:tcW w:w="1138" w:type="dxa"/>
            <w:noWrap/>
            <w:tcMar>
              <w:left w:w="57" w:type="dxa"/>
              <w:right w:w="57" w:type="dxa"/>
            </w:tcMar>
          </w:tcPr>
          <w:p w14:paraId="77B2D7A9" w14:textId="77777777" w:rsidR="005C455A" w:rsidRPr="00585944" w:rsidRDefault="005C455A" w:rsidP="005C455A">
            <w:pPr>
              <w:pStyle w:val="Body"/>
              <w:jc w:val="center"/>
            </w:pPr>
            <w:r w:rsidRPr="001F5644">
              <w:t>$2.71</w:t>
            </w:r>
          </w:p>
        </w:tc>
        <w:tc>
          <w:tcPr>
            <w:tcW w:w="1138" w:type="dxa"/>
            <w:noWrap/>
            <w:tcMar>
              <w:left w:w="57" w:type="dxa"/>
              <w:right w:w="57" w:type="dxa"/>
            </w:tcMar>
          </w:tcPr>
          <w:p w14:paraId="23086BAD" w14:textId="40729FF1" w:rsidR="005C455A" w:rsidRPr="00585944" w:rsidRDefault="005C455A" w:rsidP="005C455A">
            <w:pPr>
              <w:pStyle w:val="Body"/>
              <w:jc w:val="center"/>
            </w:pPr>
            <w:r w:rsidRPr="00BB0676">
              <w:t>$3.25</w:t>
            </w:r>
          </w:p>
        </w:tc>
        <w:tc>
          <w:tcPr>
            <w:tcW w:w="1138" w:type="dxa"/>
            <w:noWrap/>
            <w:tcMar>
              <w:left w:w="57" w:type="dxa"/>
              <w:right w:w="57" w:type="dxa"/>
            </w:tcMar>
          </w:tcPr>
          <w:p w14:paraId="15179A4D" w14:textId="77777777" w:rsidR="005C455A" w:rsidRPr="00585944" w:rsidRDefault="005C455A" w:rsidP="005C455A">
            <w:pPr>
              <w:pStyle w:val="Body"/>
              <w:jc w:val="center"/>
            </w:pPr>
            <w:r w:rsidRPr="001F5644">
              <w:t>$3.09</w:t>
            </w:r>
          </w:p>
        </w:tc>
        <w:tc>
          <w:tcPr>
            <w:tcW w:w="1139" w:type="dxa"/>
            <w:noWrap/>
            <w:tcMar>
              <w:left w:w="57" w:type="dxa"/>
              <w:right w:w="57" w:type="dxa"/>
            </w:tcMar>
          </w:tcPr>
          <w:p w14:paraId="45873644" w14:textId="0EB1CEDA" w:rsidR="005C455A" w:rsidRPr="00585944" w:rsidRDefault="005C455A" w:rsidP="005C455A">
            <w:pPr>
              <w:pStyle w:val="Body"/>
              <w:jc w:val="center"/>
            </w:pPr>
            <w:r w:rsidRPr="00736468">
              <w:t>$3.71</w:t>
            </w:r>
          </w:p>
        </w:tc>
      </w:tr>
      <w:tr w:rsidR="005C455A" w:rsidRPr="00585944" w14:paraId="7F426E17" w14:textId="77777777" w:rsidTr="006F3E23">
        <w:trPr>
          <w:trHeight w:val="228"/>
        </w:trPr>
        <w:tc>
          <w:tcPr>
            <w:tcW w:w="1129" w:type="dxa"/>
            <w:noWrap/>
            <w:tcMar>
              <w:left w:w="57" w:type="dxa"/>
              <w:right w:w="57" w:type="dxa"/>
            </w:tcMar>
            <w:hideMark/>
          </w:tcPr>
          <w:p w14:paraId="13D55938" w14:textId="77777777" w:rsidR="005C455A" w:rsidRPr="00585944" w:rsidRDefault="005C455A" w:rsidP="005C455A">
            <w:pPr>
              <w:pStyle w:val="Body"/>
              <w:jc w:val="center"/>
            </w:pPr>
            <w:r w:rsidRPr="00585944">
              <w:t>2010-11</w:t>
            </w:r>
          </w:p>
        </w:tc>
        <w:tc>
          <w:tcPr>
            <w:tcW w:w="1138" w:type="dxa"/>
            <w:noWrap/>
            <w:tcMar>
              <w:left w:w="57" w:type="dxa"/>
              <w:right w:w="57" w:type="dxa"/>
            </w:tcMar>
          </w:tcPr>
          <w:p w14:paraId="7ACC834B" w14:textId="77777777" w:rsidR="005C455A" w:rsidRPr="00585944" w:rsidRDefault="005C455A" w:rsidP="005C455A">
            <w:pPr>
              <w:pStyle w:val="Body"/>
              <w:jc w:val="center"/>
            </w:pPr>
            <w:r w:rsidRPr="001F5644">
              <w:t>$5.69</w:t>
            </w:r>
          </w:p>
        </w:tc>
        <w:tc>
          <w:tcPr>
            <w:tcW w:w="1138" w:type="dxa"/>
            <w:noWrap/>
            <w:tcMar>
              <w:left w:w="57" w:type="dxa"/>
              <w:right w:w="57" w:type="dxa"/>
            </w:tcMar>
          </w:tcPr>
          <w:p w14:paraId="12D5DF2B" w14:textId="2F769BD8" w:rsidR="005C455A" w:rsidRPr="00585944" w:rsidRDefault="005C455A" w:rsidP="005C455A">
            <w:pPr>
              <w:pStyle w:val="Body"/>
              <w:jc w:val="center"/>
            </w:pPr>
            <w:r w:rsidRPr="00CD3472">
              <w:t>$6.59</w:t>
            </w:r>
          </w:p>
        </w:tc>
        <w:tc>
          <w:tcPr>
            <w:tcW w:w="1138" w:type="dxa"/>
            <w:noWrap/>
            <w:tcMar>
              <w:left w:w="57" w:type="dxa"/>
              <w:right w:w="57" w:type="dxa"/>
            </w:tcMar>
          </w:tcPr>
          <w:p w14:paraId="31DF1F1B" w14:textId="77777777" w:rsidR="005C455A" w:rsidRPr="00585944" w:rsidRDefault="005C455A" w:rsidP="005C455A">
            <w:pPr>
              <w:pStyle w:val="Body"/>
              <w:jc w:val="center"/>
            </w:pPr>
            <w:r w:rsidRPr="001F5644">
              <w:t>$6.74</w:t>
            </w:r>
          </w:p>
        </w:tc>
        <w:tc>
          <w:tcPr>
            <w:tcW w:w="1138" w:type="dxa"/>
            <w:noWrap/>
            <w:tcMar>
              <w:left w:w="57" w:type="dxa"/>
              <w:right w:w="57" w:type="dxa"/>
            </w:tcMar>
          </w:tcPr>
          <w:p w14:paraId="57B92846" w14:textId="019314C2" w:rsidR="005C455A" w:rsidRPr="00585944" w:rsidRDefault="005C455A" w:rsidP="005C455A">
            <w:pPr>
              <w:pStyle w:val="Body"/>
              <w:jc w:val="center"/>
            </w:pPr>
            <w:r w:rsidRPr="00C07C32">
              <w:t>$7.79</w:t>
            </w:r>
          </w:p>
        </w:tc>
        <w:tc>
          <w:tcPr>
            <w:tcW w:w="1138" w:type="dxa"/>
            <w:noWrap/>
            <w:tcMar>
              <w:left w:w="57" w:type="dxa"/>
              <w:right w:w="57" w:type="dxa"/>
            </w:tcMar>
          </w:tcPr>
          <w:p w14:paraId="754ADA9F" w14:textId="77777777" w:rsidR="005C455A" w:rsidRPr="00585944" w:rsidRDefault="005C455A" w:rsidP="005C455A">
            <w:pPr>
              <w:pStyle w:val="Body"/>
              <w:jc w:val="center"/>
            </w:pPr>
            <w:r w:rsidRPr="001F5644">
              <w:t>$0.31</w:t>
            </w:r>
          </w:p>
        </w:tc>
        <w:tc>
          <w:tcPr>
            <w:tcW w:w="1139" w:type="dxa"/>
            <w:noWrap/>
            <w:tcMar>
              <w:left w:w="57" w:type="dxa"/>
              <w:right w:w="57" w:type="dxa"/>
            </w:tcMar>
          </w:tcPr>
          <w:p w14:paraId="53B1F3C1" w14:textId="2B349D6B" w:rsidR="005C455A" w:rsidRPr="00585944" w:rsidRDefault="005C455A" w:rsidP="005C455A">
            <w:pPr>
              <w:pStyle w:val="Body"/>
              <w:jc w:val="center"/>
            </w:pPr>
            <w:r w:rsidRPr="00FA3DF1">
              <w:t>$0.36</w:t>
            </w:r>
          </w:p>
        </w:tc>
        <w:tc>
          <w:tcPr>
            <w:tcW w:w="1138" w:type="dxa"/>
            <w:noWrap/>
            <w:tcMar>
              <w:left w:w="57" w:type="dxa"/>
              <w:right w:w="57" w:type="dxa"/>
            </w:tcMar>
          </w:tcPr>
          <w:p w14:paraId="6CE125D3" w14:textId="77777777" w:rsidR="005C455A" w:rsidRPr="00585944" w:rsidRDefault="005C455A" w:rsidP="005C455A">
            <w:pPr>
              <w:pStyle w:val="Body"/>
              <w:jc w:val="center"/>
            </w:pPr>
            <w:r w:rsidRPr="001F5644">
              <w:t>$0.19</w:t>
            </w:r>
          </w:p>
        </w:tc>
        <w:tc>
          <w:tcPr>
            <w:tcW w:w="1138" w:type="dxa"/>
            <w:noWrap/>
            <w:tcMar>
              <w:left w:w="57" w:type="dxa"/>
              <w:right w:w="57" w:type="dxa"/>
            </w:tcMar>
          </w:tcPr>
          <w:p w14:paraId="14751361" w14:textId="6021947E" w:rsidR="005C455A" w:rsidRPr="00585944" w:rsidRDefault="005C455A" w:rsidP="005C455A">
            <w:pPr>
              <w:pStyle w:val="Body"/>
              <w:jc w:val="center"/>
            </w:pPr>
            <w:r w:rsidRPr="00607DB8">
              <w:t>$0.22</w:t>
            </w:r>
          </w:p>
        </w:tc>
        <w:tc>
          <w:tcPr>
            <w:tcW w:w="1138" w:type="dxa"/>
            <w:noWrap/>
            <w:tcMar>
              <w:left w:w="57" w:type="dxa"/>
              <w:right w:w="57" w:type="dxa"/>
            </w:tcMar>
          </w:tcPr>
          <w:p w14:paraId="6A75304D" w14:textId="77777777" w:rsidR="005C455A" w:rsidRPr="00585944" w:rsidRDefault="005C455A" w:rsidP="005C455A">
            <w:pPr>
              <w:pStyle w:val="Body"/>
              <w:jc w:val="center"/>
            </w:pPr>
            <w:r w:rsidRPr="001F5644">
              <w:t>$2.66</w:t>
            </w:r>
          </w:p>
        </w:tc>
        <w:tc>
          <w:tcPr>
            <w:tcW w:w="1138" w:type="dxa"/>
            <w:noWrap/>
            <w:tcMar>
              <w:left w:w="57" w:type="dxa"/>
              <w:right w:w="57" w:type="dxa"/>
            </w:tcMar>
          </w:tcPr>
          <w:p w14:paraId="2CCADF6D" w14:textId="086EBC6B" w:rsidR="005C455A" w:rsidRPr="00585944" w:rsidRDefault="005C455A" w:rsidP="005C455A">
            <w:pPr>
              <w:pStyle w:val="Body"/>
              <w:jc w:val="center"/>
            </w:pPr>
            <w:r w:rsidRPr="00BB0676">
              <w:t>$3.08</w:t>
            </w:r>
          </w:p>
        </w:tc>
        <w:tc>
          <w:tcPr>
            <w:tcW w:w="1138" w:type="dxa"/>
            <w:noWrap/>
            <w:tcMar>
              <w:left w:w="57" w:type="dxa"/>
              <w:right w:w="57" w:type="dxa"/>
            </w:tcMar>
          </w:tcPr>
          <w:p w14:paraId="7DEA302F" w14:textId="77777777" w:rsidR="005C455A" w:rsidRPr="00585944" w:rsidRDefault="005C455A" w:rsidP="005C455A">
            <w:pPr>
              <w:pStyle w:val="Body"/>
              <w:jc w:val="center"/>
            </w:pPr>
            <w:r w:rsidRPr="001F5644">
              <w:t>$3.16</w:t>
            </w:r>
          </w:p>
        </w:tc>
        <w:tc>
          <w:tcPr>
            <w:tcW w:w="1139" w:type="dxa"/>
            <w:noWrap/>
            <w:tcMar>
              <w:left w:w="57" w:type="dxa"/>
              <w:right w:w="57" w:type="dxa"/>
            </w:tcMar>
          </w:tcPr>
          <w:p w14:paraId="1C47883E" w14:textId="56593233" w:rsidR="005C455A" w:rsidRPr="00585944" w:rsidRDefault="005C455A" w:rsidP="005C455A">
            <w:pPr>
              <w:pStyle w:val="Body"/>
              <w:jc w:val="center"/>
            </w:pPr>
            <w:r w:rsidRPr="00736468">
              <w:t>$3.65</w:t>
            </w:r>
          </w:p>
        </w:tc>
      </w:tr>
      <w:tr w:rsidR="005C455A" w:rsidRPr="00585944" w14:paraId="03CF5DC8" w14:textId="77777777" w:rsidTr="006F3E23">
        <w:trPr>
          <w:trHeight w:val="228"/>
        </w:trPr>
        <w:tc>
          <w:tcPr>
            <w:tcW w:w="1129" w:type="dxa"/>
            <w:noWrap/>
            <w:tcMar>
              <w:left w:w="57" w:type="dxa"/>
              <w:right w:w="57" w:type="dxa"/>
            </w:tcMar>
            <w:hideMark/>
          </w:tcPr>
          <w:p w14:paraId="328651B5" w14:textId="77777777" w:rsidR="005C455A" w:rsidRPr="00585944" w:rsidRDefault="005C455A" w:rsidP="005C455A">
            <w:pPr>
              <w:pStyle w:val="Body"/>
              <w:jc w:val="center"/>
            </w:pPr>
            <w:r w:rsidRPr="00585944">
              <w:t>2011-12</w:t>
            </w:r>
          </w:p>
        </w:tc>
        <w:tc>
          <w:tcPr>
            <w:tcW w:w="1138" w:type="dxa"/>
            <w:noWrap/>
            <w:tcMar>
              <w:left w:w="57" w:type="dxa"/>
              <w:right w:w="57" w:type="dxa"/>
            </w:tcMar>
          </w:tcPr>
          <w:p w14:paraId="65F94F37" w14:textId="77777777" w:rsidR="005C455A" w:rsidRPr="00585944" w:rsidRDefault="005C455A" w:rsidP="005C455A">
            <w:pPr>
              <w:pStyle w:val="Body"/>
              <w:jc w:val="center"/>
            </w:pPr>
            <w:r w:rsidRPr="001F5644">
              <w:t>$5.64</w:t>
            </w:r>
          </w:p>
        </w:tc>
        <w:tc>
          <w:tcPr>
            <w:tcW w:w="1138" w:type="dxa"/>
            <w:noWrap/>
            <w:tcMar>
              <w:left w:w="57" w:type="dxa"/>
              <w:right w:w="57" w:type="dxa"/>
            </w:tcMar>
          </w:tcPr>
          <w:p w14:paraId="2860CF3E" w14:textId="744575C6" w:rsidR="005C455A" w:rsidRPr="00585944" w:rsidRDefault="005C455A" w:rsidP="005C455A">
            <w:pPr>
              <w:pStyle w:val="Body"/>
              <w:jc w:val="center"/>
            </w:pPr>
            <w:r w:rsidRPr="00CD3472">
              <w:t>$6.45</w:t>
            </w:r>
          </w:p>
        </w:tc>
        <w:tc>
          <w:tcPr>
            <w:tcW w:w="1138" w:type="dxa"/>
            <w:noWrap/>
            <w:tcMar>
              <w:left w:w="57" w:type="dxa"/>
              <w:right w:w="57" w:type="dxa"/>
            </w:tcMar>
          </w:tcPr>
          <w:p w14:paraId="24FB4455" w14:textId="77777777" w:rsidR="005C455A" w:rsidRPr="00585944" w:rsidRDefault="005C455A" w:rsidP="005C455A">
            <w:pPr>
              <w:pStyle w:val="Body"/>
              <w:jc w:val="center"/>
            </w:pPr>
            <w:r w:rsidRPr="001F5644">
              <w:t>$6.06</w:t>
            </w:r>
          </w:p>
        </w:tc>
        <w:tc>
          <w:tcPr>
            <w:tcW w:w="1138" w:type="dxa"/>
            <w:noWrap/>
            <w:tcMar>
              <w:left w:w="57" w:type="dxa"/>
              <w:right w:w="57" w:type="dxa"/>
            </w:tcMar>
          </w:tcPr>
          <w:p w14:paraId="56793D4E" w14:textId="0290107A" w:rsidR="005C455A" w:rsidRPr="00585944" w:rsidRDefault="005C455A" w:rsidP="005C455A">
            <w:pPr>
              <w:pStyle w:val="Body"/>
              <w:jc w:val="center"/>
            </w:pPr>
            <w:r w:rsidRPr="00C07C32">
              <w:t>$6.93</w:t>
            </w:r>
          </w:p>
        </w:tc>
        <w:tc>
          <w:tcPr>
            <w:tcW w:w="1138" w:type="dxa"/>
            <w:noWrap/>
            <w:tcMar>
              <w:left w:w="57" w:type="dxa"/>
              <w:right w:w="57" w:type="dxa"/>
            </w:tcMar>
          </w:tcPr>
          <w:p w14:paraId="0431BDAB" w14:textId="77777777" w:rsidR="005C455A" w:rsidRPr="00585944" w:rsidRDefault="005C455A" w:rsidP="005C455A">
            <w:pPr>
              <w:pStyle w:val="Body"/>
              <w:jc w:val="center"/>
            </w:pPr>
            <w:r w:rsidRPr="001F5644">
              <w:t>$0.26</w:t>
            </w:r>
          </w:p>
        </w:tc>
        <w:tc>
          <w:tcPr>
            <w:tcW w:w="1139" w:type="dxa"/>
            <w:noWrap/>
            <w:tcMar>
              <w:left w:w="57" w:type="dxa"/>
              <w:right w:w="57" w:type="dxa"/>
            </w:tcMar>
          </w:tcPr>
          <w:p w14:paraId="034604EB" w14:textId="1C87D648" w:rsidR="005C455A" w:rsidRPr="00585944" w:rsidRDefault="005C455A" w:rsidP="005C455A">
            <w:pPr>
              <w:pStyle w:val="Body"/>
              <w:jc w:val="center"/>
            </w:pPr>
            <w:r w:rsidRPr="00FA3DF1">
              <w:t>$0.30</w:t>
            </w:r>
          </w:p>
        </w:tc>
        <w:tc>
          <w:tcPr>
            <w:tcW w:w="1138" w:type="dxa"/>
            <w:noWrap/>
            <w:tcMar>
              <w:left w:w="57" w:type="dxa"/>
              <w:right w:w="57" w:type="dxa"/>
            </w:tcMar>
          </w:tcPr>
          <w:p w14:paraId="30375CE6" w14:textId="77777777" w:rsidR="005C455A" w:rsidRPr="00585944" w:rsidRDefault="005C455A" w:rsidP="005C455A">
            <w:pPr>
              <w:pStyle w:val="Body"/>
              <w:jc w:val="center"/>
            </w:pPr>
            <w:r w:rsidRPr="001F5644">
              <w:t>$0.18</w:t>
            </w:r>
          </w:p>
        </w:tc>
        <w:tc>
          <w:tcPr>
            <w:tcW w:w="1138" w:type="dxa"/>
            <w:noWrap/>
            <w:tcMar>
              <w:left w:w="57" w:type="dxa"/>
              <w:right w:w="57" w:type="dxa"/>
            </w:tcMar>
          </w:tcPr>
          <w:p w14:paraId="56F3BFDE" w14:textId="034AA24F" w:rsidR="005C455A" w:rsidRPr="00585944" w:rsidRDefault="005C455A" w:rsidP="005C455A">
            <w:pPr>
              <w:pStyle w:val="Body"/>
              <w:jc w:val="center"/>
            </w:pPr>
            <w:r w:rsidRPr="00607DB8">
              <w:t>$0.20</w:t>
            </w:r>
          </w:p>
        </w:tc>
        <w:tc>
          <w:tcPr>
            <w:tcW w:w="1138" w:type="dxa"/>
            <w:noWrap/>
            <w:tcMar>
              <w:left w:w="57" w:type="dxa"/>
              <w:right w:w="57" w:type="dxa"/>
            </w:tcMar>
          </w:tcPr>
          <w:p w14:paraId="60149019" w14:textId="77777777" w:rsidR="005C455A" w:rsidRPr="00585944" w:rsidRDefault="005C455A" w:rsidP="005C455A">
            <w:pPr>
              <w:pStyle w:val="Body"/>
              <w:jc w:val="center"/>
            </w:pPr>
            <w:r w:rsidRPr="001F5644">
              <w:t>$2.52</w:t>
            </w:r>
          </w:p>
        </w:tc>
        <w:tc>
          <w:tcPr>
            <w:tcW w:w="1138" w:type="dxa"/>
            <w:noWrap/>
            <w:tcMar>
              <w:left w:w="57" w:type="dxa"/>
              <w:right w:w="57" w:type="dxa"/>
            </w:tcMar>
          </w:tcPr>
          <w:p w14:paraId="0FE8F0DE" w14:textId="1B3EFC83" w:rsidR="005C455A" w:rsidRPr="00585944" w:rsidRDefault="005C455A" w:rsidP="005C455A">
            <w:pPr>
              <w:pStyle w:val="Body"/>
              <w:jc w:val="center"/>
            </w:pPr>
            <w:r w:rsidRPr="00BB0676">
              <w:t>$2.88</w:t>
            </w:r>
          </w:p>
        </w:tc>
        <w:tc>
          <w:tcPr>
            <w:tcW w:w="1138" w:type="dxa"/>
            <w:noWrap/>
            <w:tcMar>
              <w:left w:w="57" w:type="dxa"/>
              <w:right w:w="57" w:type="dxa"/>
            </w:tcMar>
          </w:tcPr>
          <w:p w14:paraId="766D29B2" w14:textId="77777777" w:rsidR="005C455A" w:rsidRPr="00585944" w:rsidRDefault="005C455A" w:rsidP="005C455A">
            <w:pPr>
              <w:pStyle w:val="Body"/>
              <w:jc w:val="center"/>
            </w:pPr>
            <w:r w:rsidRPr="001F5644">
              <w:t>$2.95</w:t>
            </w:r>
          </w:p>
        </w:tc>
        <w:tc>
          <w:tcPr>
            <w:tcW w:w="1139" w:type="dxa"/>
            <w:noWrap/>
            <w:tcMar>
              <w:left w:w="57" w:type="dxa"/>
              <w:right w:w="57" w:type="dxa"/>
            </w:tcMar>
          </w:tcPr>
          <w:p w14:paraId="54E58294" w14:textId="36E7ABED" w:rsidR="005C455A" w:rsidRPr="00585944" w:rsidRDefault="005C455A" w:rsidP="005C455A">
            <w:pPr>
              <w:pStyle w:val="Body"/>
              <w:jc w:val="center"/>
            </w:pPr>
            <w:r w:rsidRPr="00736468">
              <w:t>$3.38</w:t>
            </w:r>
          </w:p>
        </w:tc>
      </w:tr>
      <w:tr w:rsidR="005C455A" w:rsidRPr="00585944" w14:paraId="028EE07A" w14:textId="77777777" w:rsidTr="006F3E23">
        <w:trPr>
          <w:trHeight w:val="228"/>
        </w:trPr>
        <w:tc>
          <w:tcPr>
            <w:tcW w:w="1129" w:type="dxa"/>
            <w:noWrap/>
            <w:tcMar>
              <w:left w:w="57" w:type="dxa"/>
              <w:right w:w="57" w:type="dxa"/>
            </w:tcMar>
            <w:hideMark/>
          </w:tcPr>
          <w:p w14:paraId="454D785B" w14:textId="77777777" w:rsidR="005C455A" w:rsidRPr="00585944" w:rsidRDefault="005C455A" w:rsidP="005C455A">
            <w:pPr>
              <w:pStyle w:val="Body"/>
              <w:jc w:val="center"/>
            </w:pPr>
            <w:r w:rsidRPr="00585944">
              <w:t>2012-13</w:t>
            </w:r>
          </w:p>
        </w:tc>
        <w:tc>
          <w:tcPr>
            <w:tcW w:w="1138" w:type="dxa"/>
            <w:noWrap/>
            <w:tcMar>
              <w:left w:w="57" w:type="dxa"/>
              <w:right w:w="57" w:type="dxa"/>
            </w:tcMar>
          </w:tcPr>
          <w:p w14:paraId="480F0576" w14:textId="77777777" w:rsidR="005C455A" w:rsidRPr="00585944" w:rsidRDefault="005C455A" w:rsidP="005C455A">
            <w:pPr>
              <w:pStyle w:val="Body"/>
              <w:jc w:val="center"/>
            </w:pPr>
            <w:r w:rsidRPr="001F5644">
              <w:t>$5.05</w:t>
            </w:r>
          </w:p>
        </w:tc>
        <w:tc>
          <w:tcPr>
            <w:tcW w:w="1138" w:type="dxa"/>
            <w:noWrap/>
            <w:tcMar>
              <w:left w:w="57" w:type="dxa"/>
              <w:right w:w="57" w:type="dxa"/>
            </w:tcMar>
          </w:tcPr>
          <w:p w14:paraId="035167DF" w14:textId="27C41F46" w:rsidR="005C455A" w:rsidRPr="00585944" w:rsidRDefault="005C455A" w:rsidP="005C455A">
            <w:pPr>
              <w:pStyle w:val="Body"/>
              <w:jc w:val="center"/>
            </w:pPr>
            <w:r w:rsidRPr="00CD3472">
              <w:t>$5.64</w:t>
            </w:r>
          </w:p>
        </w:tc>
        <w:tc>
          <w:tcPr>
            <w:tcW w:w="1138" w:type="dxa"/>
            <w:noWrap/>
            <w:tcMar>
              <w:left w:w="57" w:type="dxa"/>
              <w:right w:w="57" w:type="dxa"/>
            </w:tcMar>
          </w:tcPr>
          <w:p w14:paraId="650A8DFB" w14:textId="77777777" w:rsidR="005C455A" w:rsidRPr="00585944" w:rsidRDefault="005C455A" w:rsidP="005C455A">
            <w:pPr>
              <w:pStyle w:val="Body"/>
              <w:jc w:val="center"/>
            </w:pPr>
            <w:r w:rsidRPr="001F5644">
              <w:t>$5.53</w:t>
            </w:r>
          </w:p>
        </w:tc>
        <w:tc>
          <w:tcPr>
            <w:tcW w:w="1138" w:type="dxa"/>
            <w:noWrap/>
            <w:tcMar>
              <w:left w:w="57" w:type="dxa"/>
              <w:right w:w="57" w:type="dxa"/>
            </w:tcMar>
          </w:tcPr>
          <w:p w14:paraId="60F5CA53" w14:textId="6BD4BC0F" w:rsidR="005C455A" w:rsidRPr="00585944" w:rsidRDefault="005C455A" w:rsidP="005C455A">
            <w:pPr>
              <w:pStyle w:val="Body"/>
              <w:jc w:val="center"/>
            </w:pPr>
            <w:r w:rsidRPr="00C07C32">
              <w:t>$6.18</w:t>
            </w:r>
          </w:p>
        </w:tc>
        <w:tc>
          <w:tcPr>
            <w:tcW w:w="1138" w:type="dxa"/>
            <w:noWrap/>
            <w:tcMar>
              <w:left w:w="57" w:type="dxa"/>
              <w:right w:w="57" w:type="dxa"/>
            </w:tcMar>
          </w:tcPr>
          <w:p w14:paraId="505FB176" w14:textId="77777777" w:rsidR="005C455A" w:rsidRPr="00585944" w:rsidRDefault="005C455A" w:rsidP="005C455A">
            <w:pPr>
              <w:pStyle w:val="Body"/>
              <w:jc w:val="center"/>
            </w:pPr>
            <w:r w:rsidRPr="001F5644">
              <w:t>$0.25</w:t>
            </w:r>
          </w:p>
        </w:tc>
        <w:tc>
          <w:tcPr>
            <w:tcW w:w="1139" w:type="dxa"/>
            <w:noWrap/>
            <w:tcMar>
              <w:left w:w="57" w:type="dxa"/>
              <w:right w:w="57" w:type="dxa"/>
            </w:tcMar>
          </w:tcPr>
          <w:p w14:paraId="0227D782" w14:textId="22345BC7" w:rsidR="005C455A" w:rsidRPr="00585944" w:rsidRDefault="005C455A" w:rsidP="005C455A">
            <w:pPr>
              <w:pStyle w:val="Body"/>
              <w:jc w:val="center"/>
            </w:pPr>
            <w:r w:rsidRPr="00FA3DF1">
              <w:t>$0.28</w:t>
            </w:r>
          </w:p>
        </w:tc>
        <w:tc>
          <w:tcPr>
            <w:tcW w:w="1138" w:type="dxa"/>
            <w:noWrap/>
            <w:tcMar>
              <w:left w:w="57" w:type="dxa"/>
              <w:right w:w="57" w:type="dxa"/>
            </w:tcMar>
          </w:tcPr>
          <w:p w14:paraId="4D834F52" w14:textId="77777777" w:rsidR="005C455A" w:rsidRPr="00585944" w:rsidRDefault="005C455A" w:rsidP="005C455A">
            <w:pPr>
              <w:pStyle w:val="Body"/>
              <w:jc w:val="center"/>
            </w:pPr>
            <w:r w:rsidRPr="001F5644">
              <w:t>$0.24</w:t>
            </w:r>
          </w:p>
        </w:tc>
        <w:tc>
          <w:tcPr>
            <w:tcW w:w="1138" w:type="dxa"/>
            <w:noWrap/>
            <w:tcMar>
              <w:left w:w="57" w:type="dxa"/>
              <w:right w:w="57" w:type="dxa"/>
            </w:tcMar>
          </w:tcPr>
          <w:p w14:paraId="4186E65E" w14:textId="61415FD4" w:rsidR="005C455A" w:rsidRPr="00585944" w:rsidRDefault="005C455A" w:rsidP="005C455A">
            <w:pPr>
              <w:pStyle w:val="Body"/>
              <w:jc w:val="center"/>
            </w:pPr>
            <w:r w:rsidRPr="00607DB8">
              <w:t>$0.26</w:t>
            </w:r>
          </w:p>
        </w:tc>
        <w:tc>
          <w:tcPr>
            <w:tcW w:w="1138" w:type="dxa"/>
            <w:noWrap/>
            <w:tcMar>
              <w:left w:w="57" w:type="dxa"/>
              <w:right w:w="57" w:type="dxa"/>
            </w:tcMar>
          </w:tcPr>
          <w:p w14:paraId="6F406C01" w14:textId="77777777" w:rsidR="005C455A" w:rsidRPr="00585944" w:rsidRDefault="005C455A" w:rsidP="005C455A">
            <w:pPr>
              <w:pStyle w:val="Body"/>
              <w:jc w:val="center"/>
            </w:pPr>
            <w:r w:rsidRPr="001F5644">
              <w:t>$2.85</w:t>
            </w:r>
          </w:p>
        </w:tc>
        <w:tc>
          <w:tcPr>
            <w:tcW w:w="1138" w:type="dxa"/>
            <w:noWrap/>
            <w:tcMar>
              <w:left w:w="57" w:type="dxa"/>
              <w:right w:w="57" w:type="dxa"/>
            </w:tcMar>
          </w:tcPr>
          <w:p w14:paraId="157C43A0" w14:textId="5A69E470" w:rsidR="005C455A" w:rsidRPr="00585944" w:rsidRDefault="005C455A" w:rsidP="005C455A">
            <w:pPr>
              <w:pStyle w:val="Body"/>
              <w:jc w:val="center"/>
            </w:pPr>
            <w:r w:rsidRPr="00BB0676">
              <w:t>$3.18</w:t>
            </w:r>
          </w:p>
        </w:tc>
        <w:tc>
          <w:tcPr>
            <w:tcW w:w="1138" w:type="dxa"/>
            <w:noWrap/>
            <w:tcMar>
              <w:left w:w="57" w:type="dxa"/>
              <w:right w:w="57" w:type="dxa"/>
            </w:tcMar>
          </w:tcPr>
          <w:p w14:paraId="5B3AFBE8" w14:textId="77777777" w:rsidR="005C455A" w:rsidRPr="00585944" w:rsidRDefault="005C455A" w:rsidP="005C455A">
            <w:pPr>
              <w:pStyle w:val="Body"/>
              <w:jc w:val="center"/>
            </w:pPr>
            <w:r w:rsidRPr="001F5644">
              <w:t>$3.34</w:t>
            </w:r>
          </w:p>
        </w:tc>
        <w:tc>
          <w:tcPr>
            <w:tcW w:w="1139" w:type="dxa"/>
            <w:noWrap/>
            <w:tcMar>
              <w:left w:w="57" w:type="dxa"/>
              <w:right w:w="57" w:type="dxa"/>
            </w:tcMar>
          </w:tcPr>
          <w:p w14:paraId="00DEE8A0" w14:textId="70BB79B6" w:rsidR="005C455A" w:rsidRPr="00585944" w:rsidRDefault="005C455A" w:rsidP="005C455A">
            <w:pPr>
              <w:pStyle w:val="Body"/>
              <w:jc w:val="center"/>
            </w:pPr>
            <w:r w:rsidRPr="00736468">
              <w:t>$3.72</w:t>
            </w:r>
          </w:p>
        </w:tc>
      </w:tr>
      <w:tr w:rsidR="005C455A" w:rsidRPr="00585944" w14:paraId="56C27B65" w14:textId="77777777" w:rsidTr="006F3E23">
        <w:trPr>
          <w:trHeight w:val="228"/>
        </w:trPr>
        <w:tc>
          <w:tcPr>
            <w:tcW w:w="1129" w:type="dxa"/>
            <w:noWrap/>
            <w:tcMar>
              <w:left w:w="57" w:type="dxa"/>
              <w:right w:w="57" w:type="dxa"/>
            </w:tcMar>
            <w:hideMark/>
          </w:tcPr>
          <w:p w14:paraId="3E464B17" w14:textId="77777777" w:rsidR="005C455A" w:rsidRPr="00585944" w:rsidRDefault="005C455A" w:rsidP="005C455A">
            <w:pPr>
              <w:pStyle w:val="Body"/>
              <w:jc w:val="center"/>
            </w:pPr>
            <w:r w:rsidRPr="00585944">
              <w:t>2013-14</w:t>
            </w:r>
          </w:p>
        </w:tc>
        <w:tc>
          <w:tcPr>
            <w:tcW w:w="1138" w:type="dxa"/>
            <w:noWrap/>
            <w:tcMar>
              <w:left w:w="57" w:type="dxa"/>
              <w:right w:w="57" w:type="dxa"/>
            </w:tcMar>
          </w:tcPr>
          <w:p w14:paraId="29BB7B1F" w14:textId="77777777" w:rsidR="005C455A" w:rsidRPr="00585944" w:rsidRDefault="005C455A" w:rsidP="005C455A">
            <w:pPr>
              <w:pStyle w:val="Body"/>
              <w:jc w:val="center"/>
            </w:pPr>
            <w:r w:rsidRPr="001F5644">
              <w:t>$6.83</w:t>
            </w:r>
          </w:p>
        </w:tc>
        <w:tc>
          <w:tcPr>
            <w:tcW w:w="1138" w:type="dxa"/>
            <w:noWrap/>
            <w:tcMar>
              <w:left w:w="57" w:type="dxa"/>
              <w:right w:w="57" w:type="dxa"/>
            </w:tcMar>
          </w:tcPr>
          <w:p w14:paraId="186F239D" w14:textId="29F07B1A" w:rsidR="005C455A" w:rsidRPr="00585944" w:rsidRDefault="005C455A" w:rsidP="005C455A">
            <w:pPr>
              <w:pStyle w:val="Body"/>
              <w:jc w:val="center"/>
            </w:pPr>
            <w:r w:rsidRPr="00CD3472">
              <w:t>$7.40</w:t>
            </w:r>
          </w:p>
        </w:tc>
        <w:tc>
          <w:tcPr>
            <w:tcW w:w="1138" w:type="dxa"/>
            <w:noWrap/>
            <w:tcMar>
              <w:left w:w="57" w:type="dxa"/>
              <w:right w:w="57" w:type="dxa"/>
            </w:tcMar>
          </w:tcPr>
          <w:p w14:paraId="7AB5FF38" w14:textId="77777777" w:rsidR="005C455A" w:rsidRPr="00585944" w:rsidRDefault="005C455A" w:rsidP="005C455A">
            <w:pPr>
              <w:pStyle w:val="Body"/>
              <w:jc w:val="center"/>
            </w:pPr>
            <w:r w:rsidRPr="001F5644">
              <w:t>$7.46</w:t>
            </w:r>
          </w:p>
        </w:tc>
        <w:tc>
          <w:tcPr>
            <w:tcW w:w="1138" w:type="dxa"/>
            <w:noWrap/>
            <w:tcMar>
              <w:left w:w="57" w:type="dxa"/>
              <w:right w:w="57" w:type="dxa"/>
            </w:tcMar>
          </w:tcPr>
          <w:p w14:paraId="330D0899" w14:textId="5B3F8970" w:rsidR="005C455A" w:rsidRPr="00585944" w:rsidRDefault="005C455A" w:rsidP="005C455A">
            <w:pPr>
              <w:pStyle w:val="Body"/>
              <w:jc w:val="center"/>
            </w:pPr>
            <w:r w:rsidRPr="00C07C32">
              <w:t>$8.09</w:t>
            </w:r>
          </w:p>
        </w:tc>
        <w:tc>
          <w:tcPr>
            <w:tcW w:w="1138" w:type="dxa"/>
            <w:noWrap/>
            <w:tcMar>
              <w:left w:w="57" w:type="dxa"/>
              <w:right w:w="57" w:type="dxa"/>
            </w:tcMar>
          </w:tcPr>
          <w:p w14:paraId="160F95CC" w14:textId="77777777" w:rsidR="005C455A" w:rsidRPr="00585944" w:rsidRDefault="005C455A" w:rsidP="005C455A">
            <w:pPr>
              <w:pStyle w:val="Body"/>
              <w:jc w:val="center"/>
            </w:pPr>
            <w:r w:rsidRPr="001F5644">
              <w:t>$0.27</w:t>
            </w:r>
          </w:p>
        </w:tc>
        <w:tc>
          <w:tcPr>
            <w:tcW w:w="1139" w:type="dxa"/>
            <w:noWrap/>
            <w:tcMar>
              <w:left w:w="57" w:type="dxa"/>
              <w:right w:w="57" w:type="dxa"/>
            </w:tcMar>
          </w:tcPr>
          <w:p w14:paraId="6EF28022" w14:textId="4DB1B00B" w:rsidR="005C455A" w:rsidRPr="00585944" w:rsidRDefault="005C455A" w:rsidP="005C455A">
            <w:pPr>
              <w:pStyle w:val="Body"/>
              <w:jc w:val="center"/>
            </w:pPr>
            <w:r w:rsidRPr="00FA3DF1">
              <w:t>$0.29</w:t>
            </w:r>
          </w:p>
        </w:tc>
        <w:tc>
          <w:tcPr>
            <w:tcW w:w="1138" w:type="dxa"/>
            <w:noWrap/>
            <w:tcMar>
              <w:left w:w="57" w:type="dxa"/>
              <w:right w:w="57" w:type="dxa"/>
            </w:tcMar>
          </w:tcPr>
          <w:p w14:paraId="682A8E10" w14:textId="77777777" w:rsidR="005C455A" w:rsidRPr="00585944" w:rsidRDefault="005C455A" w:rsidP="005C455A">
            <w:pPr>
              <w:pStyle w:val="Body"/>
              <w:jc w:val="center"/>
            </w:pPr>
            <w:r w:rsidRPr="001F5644">
              <w:t>$0.21</w:t>
            </w:r>
          </w:p>
        </w:tc>
        <w:tc>
          <w:tcPr>
            <w:tcW w:w="1138" w:type="dxa"/>
            <w:noWrap/>
            <w:tcMar>
              <w:left w:w="57" w:type="dxa"/>
              <w:right w:w="57" w:type="dxa"/>
            </w:tcMar>
          </w:tcPr>
          <w:p w14:paraId="4398E370" w14:textId="24062B86" w:rsidR="005C455A" w:rsidRPr="00585944" w:rsidRDefault="005C455A" w:rsidP="005C455A">
            <w:pPr>
              <w:pStyle w:val="Body"/>
              <w:jc w:val="center"/>
            </w:pPr>
            <w:r w:rsidRPr="00607DB8">
              <w:t>$0.23</w:t>
            </w:r>
          </w:p>
        </w:tc>
        <w:tc>
          <w:tcPr>
            <w:tcW w:w="1138" w:type="dxa"/>
            <w:noWrap/>
            <w:tcMar>
              <w:left w:w="57" w:type="dxa"/>
              <w:right w:w="57" w:type="dxa"/>
            </w:tcMar>
          </w:tcPr>
          <w:p w14:paraId="5B5A218B" w14:textId="77777777" w:rsidR="005C455A" w:rsidRPr="00585944" w:rsidRDefault="005C455A" w:rsidP="005C455A">
            <w:pPr>
              <w:pStyle w:val="Body"/>
              <w:jc w:val="center"/>
            </w:pPr>
            <w:r w:rsidRPr="001F5644">
              <w:t>$3.13</w:t>
            </w:r>
          </w:p>
        </w:tc>
        <w:tc>
          <w:tcPr>
            <w:tcW w:w="1138" w:type="dxa"/>
            <w:noWrap/>
            <w:tcMar>
              <w:left w:w="57" w:type="dxa"/>
              <w:right w:w="57" w:type="dxa"/>
            </w:tcMar>
          </w:tcPr>
          <w:p w14:paraId="2BC5B3E1" w14:textId="2B6D7508" w:rsidR="005C455A" w:rsidRPr="00585944" w:rsidRDefault="005C455A" w:rsidP="005C455A">
            <w:pPr>
              <w:pStyle w:val="Body"/>
              <w:jc w:val="center"/>
            </w:pPr>
            <w:r w:rsidRPr="00BB0676">
              <w:t>$3.39</w:t>
            </w:r>
          </w:p>
        </w:tc>
        <w:tc>
          <w:tcPr>
            <w:tcW w:w="1138" w:type="dxa"/>
            <w:noWrap/>
            <w:tcMar>
              <w:left w:w="57" w:type="dxa"/>
              <w:right w:w="57" w:type="dxa"/>
            </w:tcMar>
          </w:tcPr>
          <w:p w14:paraId="5A92852B" w14:textId="77777777" w:rsidR="005C455A" w:rsidRPr="00585944" w:rsidRDefault="005C455A" w:rsidP="005C455A">
            <w:pPr>
              <w:pStyle w:val="Body"/>
              <w:jc w:val="center"/>
            </w:pPr>
            <w:r w:rsidRPr="001F5644">
              <w:t>$3.61</w:t>
            </w:r>
          </w:p>
        </w:tc>
        <w:tc>
          <w:tcPr>
            <w:tcW w:w="1139" w:type="dxa"/>
            <w:noWrap/>
            <w:tcMar>
              <w:left w:w="57" w:type="dxa"/>
              <w:right w:w="57" w:type="dxa"/>
            </w:tcMar>
          </w:tcPr>
          <w:p w14:paraId="420BB8EF" w14:textId="63393A6B" w:rsidR="005C455A" w:rsidRPr="00585944" w:rsidRDefault="005C455A" w:rsidP="005C455A">
            <w:pPr>
              <w:pStyle w:val="Body"/>
              <w:jc w:val="center"/>
            </w:pPr>
            <w:r w:rsidRPr="00736468">
              <w:t>$3.91</w:t>
            </w:r>
          </w:p>
        </w:tc>
      </w:tr>
      <w:tr w:rsidR="005C455A" w:rsidRPr="00585944" w14:paraId="2B31C809" w14:textId="77777777" w:rsidTr="006F3E23">
        <w:trPr>
          <w:trHeight w:val="228"/>
        </w:trPr>
        <w:tc>
          <w:tcPr>
            <w:tcW w:w="1129" w:type="dxa"/>
            <w:noWrap/>
            <w:tcMar>
              <w:left w:w="57" w:type="dxa"/>
              <w:right w:w="57" w:type="dxa"/>
            </w:tcMar>
            <w:hideMark/>
          </w:tcPr>
          <w:p w14:paraId="7E04B1F9" w14:textId="77777777" w:rsidR="005C455A" w:rsidRPr="00585944" w:rsidRDefault="005C455A" w:rsidP="005C455A">
            <w:pPr>
              <w:pStyle w:val="Body"/>
              <w:jc w:val="center"/>
            </w:pPr>
            <w:r w:rsidRPr="00585944">
              <w:t>2014-15</w:t>
            </w:r>
          </w:p>
        </w:tc>
        <w:tc>
          <w:tcPr>
            <w:tcW w:w="1138" w:type="dxa"/>
            <w:noWrap/>
            <w:tcMar>
              <w:left w:w="57" w:type="dxa"/>
              <w:right w:w="57" w:type="dxa"/>
            </w:tcMar>
          </w:tcPr>
          <w:p w14:paraId="152C86F6" w14:textId="77777777" w:rsidR="005C455A" w:rsidRPr="00585944" w:rsidRDefault="005C455A" w:rsidP="005C455A">
            <w:pPr>
              <w:pStyle w:val="Body"/>
              <w:jc w:val="center"/>
            </w:pPr>
            <w:r w:rsidRPr="001F5644">
              <w:t>$6.09</w:t>
            </w:r>
          </w:p>
        </w:tc>
        <w:tc>
          <w:tcPr>
            <w:tcW w:w="1138" w:type="dxa"/>
            <w:noWrap/>
            <w:tcMar>
              <w:left w:w="57" w:type="dxa"/>
              <w:right w:w="57" w:type="dxa"/>
            </w:tcMar>
          </w:tcPr>
          <w:p w14:paraId="68423540" w14:textId="09AF508B" w:rsidR="005C455A" w:rsidRPr="00585944" w:rsidRDefault="005C455A" w:rsidP="005C455A">
            <w:pPr>
              <w:pStyle w:val="Body"/>
              <w:jc w:val="center"/>
            </w:pPr>
            <w:r w:rsidRPr="00CD3472">
              <w:t>$6.50</w:t>
            </w:r>
          </w:p>
        </w:tc>
        <w:tc>
          <w:tcPr>
            <w:tcW w:w="1138" w:type="dxa"/>
            <w:noWrap/>
            <w:tcMar>
              <w:left w:w="57" w:type="dxa"/>
              <w:right w:w="57" w:type="dxa"/>
            </w:tcMar>
          </w:tcPr>
          <w:p w14:paraId="4F01C6B2" w14:textId="77777777" w:rsidR="005C455A" w:rsidRPr="00585944" w:rsidRDefault="005C455A" w:rsidP="005C455A">
            <w:pPr>
              <w:pStyle w:val="Body"/>
              <w:jc w:val="center"/>
            </w:pPr>
            <w:r w:rsidRPr="001F5644">
              <w:t>$6.62</w:t>
            </w:r>
          </w:p>
        </w:tc>
        <w:tc>
          <w:tcPr>
            <w:tcW w:w="1138" w:type="dxa"/>
            <w:noWrap/>
            <w:tcMar>
              <w:left w:w="57" w:type="dxa"/>
              <w:right w:w="57" w:type="dxa"/>
            </w:tcMar>
          </w:tcPr>
          <w:p w14:paraId="12306A77" w14:textId="2F887444" w:rsidR="005C455A" w:rsidRPr="00585944" w:rsidRDefault="005C455A" w:rsidP="005C455A">
            <w:pPr>
              <w:pStyle w:val="Body"/>
              <w:jc w:val="center"/>
            </w:pPr>
            <w:r w:rsidRPr="00C07C32">
              <w:t>$7.07</w:t>
            </w:r>
          </w:p>
        </w:tc>
        <w:tc>
          <w:tcPr>
            <w:tcW w:w="1138" w:type="dxa"/>
            <w:noWrap/>
            <w:tcMar>
              <w:left w:w="57" w:type="dxa"/>
              <w:right w:w="57" w:type="dxa"/>
            </w:tcMar>
          </w:tcPr>
          <w:p w14:paraId="66711BDD" w14:textId="77777777" w:rsidR="005C455A" w:rsidRPr="00585944" w:rsidRDefault="005C455A" w:rsidP="005C455A">
            <w:pPr>
              <w:pStyle w:val="Body"/>
              <w:jc w:val="center"/>
            </w:pPr>
            <w:r w:rsidRPr="001F5644">
              <w:t>$0.30</w:t>
            </w:r>
          </w:p>
        </w:tc>
        <w:tc>
          <w:tcPr>
            <w:tcW w:w="1139" w:type="dxa"/>
            <w:noWrap/>
            <w:tcMar>
              <w:left w:w="57" w:type="dxa"/>
              <w:right w:w="57" w:type="dxa"/>
            </w:tcMar>
          </w:tcPr>
          <w:p w14:paraId="1C46D5D0" w14:textId="34BB6C2A" w:rsidR="005C455A" w:rsidRPr="00585944" w:rsidRDefault="005C455A" w:rsidP="005C455A">
            <w:pPr>
              <w:pStyle w:val="Body"/>
              <w:jc w:val="center"/>
            </w:pPr>
            <w:r w:rsidRPr="00FA3DF1">
              <w:t>$0.32</w:t>
            </w:r>
          </w:p>
        </w:tc>
        <w:tc>
          <w:tcPr>
            <w:tcW w:w="1138" w:type="dxa"/>
            <w:noWrap/>
            <w:tcMar>
              <w:left w:w="57" w:type="dxa"/>
              <w:right w:w="57" w:type="dxa"/>
            </w:tcMar>
          </w:tcPr>
          <w:p w14:paraId="64854EF2" w14:textId="77777777" w:rsidR="005C455A" w:rsidRPr="00585944" w:rsidRDefault="005C455A" w:rsidP="005C455A">
            <w:pPr>
              <w:pStyle w:val="Body"/>
              <w:jc w:val="center"/>
            </w:pPr>
            <w:r w:rsidRPr="001F5644">
              <w:t>$0.19</w:t>
            </w:r>
          </w:p>
        </w:tc>
        <w:tc>
          <w:tcPr>
            <w:tcW w:w="1138" w:type="dxa"/>
            <w:noWrap/>
            <w:tcMar>
              <w:left w:w="57" w:type="dxa"/>
              <w:right w:w="57" w:type="dxa"/>
            </w:tcMar>
          </w:tcPr>
          <w:p w14:paraId="69329791" w14:textId="1BC0868E" w:rsidR="005C455A" w:rsidRPr="00585944" w:rsidRDefault="005C455A" w:rsidP="005C455A">
            <w:pPr>
              <w:pStyle w:val="Body"/>
              <w:jc w:val="center"/>
            </w:pPr>
            <w:r w:rsidRPr="00607DB8">
              <w:t>$0.20</w:t>
            </w:r>
          </w:p>
        </w:tc>
        <w:tc>
          <w:tcPr>
            <w:tcW w:w="1138" w:type="dxa"/>
            <w:noWrap/>
            <w:tcMar>
              <w:left w:w="57" w:type="dxa"/>
              <w:right w:w="57" w:type="dxa"/>
            </w:tcMar>
          </w:tcPr>
          <w:p w14:paraId="54ED86F7" w14:textId="77777777" w:rsidR="005C455A" w:rsidRPr="00585944" w:rsidRDefault="005C455A" w:rsidP="005C455A">
            <w:pPr>
              <w:pStyle w:val="Body"/>
              <w:jc w:val="center"/>
            </w:pPr>
            <w:r w:rsidRPr="001F5644">
              <w:t>$3.20</w:t>
            </w:r>
          </w:p>
        </w:tc>
        <w:tc>
          <w:tcPr>
            <w:tcW w:w="1138" w:type="dxa"/>
            <w:noWrap/>
            <w:tcMar>
              <w:left w:w="57" w:type="dxa"/>
              <w:right w:w="57" w:type="dxa"/>
            </w:tcMar>
          </w:tcPr>
          <w:p w14:paraId="375FA426" w14:textId="212F6D4E" w:rsidR="005C455A" w:rsidRPr="00585944" w:rsidRDefault="005C455A" w:rsidP="005C455A">
            <w:pPr>
              <w:pStyle w:val="Body"/>
              <w:jc w:val="center"/>
            </w:pPr>
            <w:r w:rsidRPr="00BB0676">
              <w:t>$3.41</w:t>
            </w:r>
          </w:p>
        </w:tc>
        <w:tc>
          <w:tcPr>
            <w:tcW w:w="1138" w:type="dxa"/>
            <w:noWrap/>
            <w:tcMar>
              <w:left w:w="57" w:type="dxa"/>
              <w:right w:w="57" w:type="dxa"/>
            </w:tcMar>
          </w:tcPr>
          <w:p w14:paraId="6B29074A" w14:textId="77777777" w:rsidR="005C455A" w:rsidRPr="00585944" w:rsidRDefault="005C455A" w:rsidP="005C455A">
            <w:pPr>
              <w:pStyle w:val="Body"/>
              <w:jc w:val="center"/>
            </w:pPr>
            <w:r w:rsidRPr="001F5644">
              <w:t>$3.69</w:t>
            </w:r>
          </w:p>
        </w:tc>
        <w:tc>
          <w:tcPr>
            <w:tcW w:w="1139" w:type="dxa"/>
            <w:noWrap/>
            <w:tcMar>
              <w:left w:w="57" w:type="dxa"/>
              <w:right w:w="57" w:type="dxa"/>
            </w:tcMar>
          </w:tcPr>
          <w:p w14:paraId="200998A5" w14:textId="25830C17" w:rsidR="005C455A" w:rsidRPr="00585944" w:rsidRDefault="005C455A" w:rsidP="005C455A">
            <w:pPr>
              <w:pStyle w:val="Body"/>
              <w:jc w:val="center"/>
            </w:pPr>
            <w:r w:rsidRPr="00736468">
              <w:t>$3.93</w:t>
            </w:r>
          </w:p>
        </w:tc>
      </w:tr>
      <w:tr w:rsidR="005C455A" w:rsidRPr="00585944" w14:paraId="176E600F" w14:textId="77777777" w:rsidTr="006F3E23">
        <w:trPr>
          <w:trHeight w:val="228"/>
        </w:trPr>
        <w:tc>
          <w:tcPr>
            <w:tcW w:w="1129" w:type="dxa"/>
            <w:noWrap/>
            <w:tcMar>
              <w:left w:w="57" w:type="dxa"/>
              <w:right w:w="57" w:type="dxa"/>
            </w:tcMar>
            <w:hideMark/>
          </w:tcPr>
          <w:p w14:paraId="2FD3CFCC" w14:textId="77777777" w:rsidR="005C455A" w:rsidRPr="00585944" w:rsidRDefault="005C455A" w:rsidP="005C455A">
            <w:pPr>
              <w:pStyle w:val="Body"/>
              <w:jc w:val="center"/>
            </w:pPr>
            <w:r w:rsidRPr="00585944">
              <w:t>2015-16</w:t>
            </w:r>
          </w:p>
        </w:tc>
        <w:tc>
          <w:tcPr>
            <w:tcW w:w="1138" w:type="dxa"/>
            <w:noWrap/>
            <w:tcMar>
              <w:left w:w="57" w:type="dxa"/>
              <w:right w:w="57" w:type="dxa"/>
            </w:tcMar>
          </w:tcPr>
          <w:p w14:paraId="6BD7865F" w14:textId="77777777" w:rsidR="005C455A" w:rsidRPr="00585944" w:rsidRDefault="005C455A" w:rsidP="005C455A">
            <w:pPr>
              <w:pStyle w:val="Body"/>
              <w:jc w:val="center"/>
            </w:pPr>
            <w:r w:rsidRPr="001F5644">
              <w:t>$5.46</w:t>
            </w:r>
          </w:p>
        </w:tc>
        <w:tc>
          <w:tcPr>
            <w:tcW w:w="1138" w:type="dxa"/>
            <w:noWrap/>
            <w:tcMar>
              <w:left w:w="57" w:type="dxa"/>
              <w:right w:w="57" w:type="dxa"/>
            </w:tcMar>
          </w:tcPr>
          <w:p w14:paraId="464ACC5E" w14:textId="25B18B89" w:rsidR="005C455A" w:rsidRPr="00585944" w:rsidRDefault="005C455A" w:rsidP="005C455A">
            <w:pPr>
              <w:pStyle w:val="Body"/>
              <w:jc w:val="center"/>
            </w:pPr>
            <w:r w:rsidRPr="00CD3472">
              <w:t>$5.78</w:t>
            </w:r>
          </w:p>
        </w:tc>
        <w:tc>
          <w:tcPr>
            <w:tcW w:w="1138" w:type="dxa"/>
            <w:noWrap/>
            <w:tcMar>
              <w:left w:w="57" w:type="dxa"/>
              <w:right w:w="57" w:type="dxa"/>
            </w:tcMar>
          </w:tcPr>
          <w:p w14:paraId="3E8F14AE" w14:textId="77777777" w:rsidR="005C455A" w:rsidRPr="00585944" w:rsidRDefault="005C455A" w:rsidP="005C455A">
            <w:pPr>
              <w:pStyle w:val="Body"/>
              <w:jc w:val="center"/>
            </w:pPr>
            <w:r w:rsidRPr="001F5644">
              <w:t>$5.98</w:t>
            </w:r>
          </w:p>
        </w:tc>
        <w:tc>
          <w:tcPr>
            <w:tcW w:w="1138" w:type="dxa"/>
            <w:noWrap/>
            <w:tcMar>
              <w:left w:w="57" w:type="dxa"/>
              <w:right w:w="57" w:type="dxa"/>
            </w:tcMar>
          </w:tcPr>
          <w:p w14:paraId="12192B95" w14:textId="20E121BB" w:rsidR="005C455A" w:rsidRPr="00585944" w:rsidRDefault="005C455A" w:rsidP="005C455A">
            <w:pPr>
              <w:pStyle w:val="Body"/>
              <w:jc w:val="center"/>
            </w:pPr>
            <w:r w:rsidRPr="00C07C32">
              <w:t>$6.32</w:t>
            </w:r>
          </w:p>
        </w:tc>
        <w:tc>
          <w:tcPr>
            <w:tcW w:w="1138" w:type="dxa"/>
            <w:noWrap/>
            <w:tcMar>
              <w:left w:w="57" w:type="dxa"/>
              <w:right w:w="57" w:type="dxa"/>
            </w:tcMar>
          </w:tcPr>
          <w:p w14:paraId="6AA9BAD5" w14:textId="77777777" w:rsidR="005C455A" w:rsidRPr="00585944" w:rsidRDefault="005C455A" w:rsidP="005C455A">
            <w:pPr>
              <w:pStyle w:val="Body"/>
              <w:jc w:val="center"/>
            </w:pPr>
            <w:r w:rsidRPr="001F5644">
              <w:t>$0.30</w:t>
            </w:r>
          </w:p>
        </w:tc>
        <w:tc>
          <w:tcPr>
            <w:tcW w:w="1139" w:type="dxa"/>
            <w:noWrap/>
            <w:tcMar>
              <w:left w:w="57" w:type="dxa"/>
              <w:right w:w="57" w:type="dxa"/>
            </w:tcMar>
          </w:tcPr>
          <w:p w14:paraId="0C717711" w14:textId="15315CC1" w:rsidR="005C455A" w:rsidRPr="00585944" w:rsidRDefault="005C455A" w:rsidP="005C455A">
            <w:pPr>
              <w:pStyle w:val="Body"/>
              <w:jc w:val="center"/>
            </w:pPr>
            <w:r w:rsidRPr="00FA3DF1">
              <w:t>$0.31</w:t>
            </w:r>
          </w:p>
        </w:tc>
        <w:tc>
          <w:tcPr>
            <w:tcW w:w="1138" w:type="dxa"/>
            <w:noWrap/>
            <w:tcMar>
              <w:left w:w="57" w:type="dxa"/>
              <w:right w:w="57" w:type="dxa"/>
            </w:tcMar>
          </w:tcPr>
          <w:p w14:paraId="77F17A0D" w14:textId="77777777" w:rsidR="005C455A" w:rsidRPr="00585944" w:rsidRDefault="005C455A" w:rsidP="005C455A">
            <w:pPr>
              <w:pStyle w:val="Body"/>
              <w:jc w:val="center"/>
            </w:pPr>
            <w:r w:rsidRPr="001F5644">
              <w:t>$0.18</w:t>
            </w:r>
          </w:p>
        </w:tc>
        <w:tc>
          <w:tcPr>
            <w:tcW w:w="1138" w:type="dxa"/>
            <w:noWrap/>
            <w:tcMar>
              <w:left w:w="57" w:type="dxa"/>
              <w:right w:w="57" w:type="dxa"/>
            </w:tcMar>
          </w:tcPr>
          <w:p w14:paraId="05E42B61" w14:textId="43F6A504" w:rsidR="005C455A" w:rsidRPr="00585944" w:rsidRDefault="005C455A" w:rsidP="005C455A">
            <w:pPr>
              <w:pStyle w:val="Body"/>
              <w:jc w:val="center"/>
            </w:pPr>
            <w:r w:rsidRPr="00607DB8">
              <w:t>$0.19</w:t>
            </w:r>
          </w:p>
        </w:tc>
        <w:tc>
          <w:tcPr>
            <w:tcW w:w="1138" w:type="dxa"/>
            <w:noWrap/>
            <w:tcMar>
              <w:left w:w="57" w:type="dxa"/>
              <w:right w:w="57" w:type="dxa"/>
            </w:tcMar>
          </w:tcPr>
          <w:p w14:paraId="1D60D606" w14:textId="77777777" w:rsidR="005C455A" w:rsidRPr="00585944" w:rsidRDefault="005C455A" w:rsidP="005C455A">
            <w:pPr>
              <w:pStyle w:val="Body"/>
              <w:jc w:val="center"/>
            </w:pPr>
            <w:r w:rsidRPr="001F5644">
              <w:t>$3.59</w:t>
            </w:r>
          </w:p>
        </w:tc>
        <w:tc>
          <w:tcPr>
            <w:tcW w:w="1138" w:type="dxa"/>
            <w:noWrap/>
            <w:tcMar>
              <w:left w:w="57" w:type="dxa"/>
              <w:right w:w="57" w:type="dxa"/>
            </w:tcMar>
          </w:tcPr>
          <w:p w14:paraId="26FF56FC" w14:textId="3381020F" w:rsidR="005C455A" w:rsidRPr="00585944" w:rsidRDefault="005C455A" w:rsidP="005C455A">
            <w:pPr>
              <w:pStyle w:val="Body"/>
              <w:jc w:val="center"/>
            </w:pPr>
            <w:r w:rsidRPr="00BB0676">
              <w:t>$3.79</w:t>
            </w:r>
          </w:p>
        </w:tc>
        <w:tc>
          <w:tcPr>
            <w:tcW w:w="1138" w:type="dxa"/>
            <w:noWrap/>
            <w:tcMar>
              <w:left w:w="57" w:type="dxa"/>
              <w:right w:w="57" w:type="dxa"/>
            </w:tcMar>
          </w:tcPr>
          <w:p w14:paraId="2CB8BADE" w14:textId="77777777" w:rsidR="005C455A" w:rsidRPr="00585944" w:rsidRDefault="005C455A" w:rsidP="005C455A">
            <w:pPr>
              <w:pStyle w:val="Body"/>
              <w:jc w:val="center"/>
            </w:pPr>
            <w:r w:rsidRPr="001F5644">
              <w:t>$4.06</w:t>
            </w:r>
          </w:p>
        </w:tc>
        <w:tc>
          <w:tcPr>
            <w:tcW w:w="1139" w:type="dxa"/>
            <w:noWrap/>
            <w:tcMar>
              <w:left w:w="57" w:type="dxa"/>
              <w:right w:w="57" w:type="dxa"/>
            </w:tcMar>
          </w:tcPr>
          <w:p w14:paraId="45E5AEC4" w14:textId="2F739371" w:rsidR="005C455A" w:rsidRPr="00585944" w:rsidRDefault="005C455A" w:rsidP="005C455A">
            <w:pPr>
              <w:pStyle w:val="Body"/>
              <w:jc w:val="center"/>
            </w:pPr>
            <w:r w:rsidRPr="00736468">
              <w:t>$4.29</w:t>
            </w:r>
          </w:p>
        </w:tc>
      </w:tr>
      <w:tr w:rsidR="005C455A" w:rsidRPr="00585944" w14:paraId="5C8FC5A2" w14:textId="77777777" w:rsidTr="006F3E23">
        <w:trPr>
          <w:trHeight w:val="228"/>
        </w:trPr>
        <w:tc>
          <w:tcPr>
            <w:tcW w:w="1129" w:type="dxa"/>
            <w:noWrap/>
            <w:tcMar>
              <w:left w:w="57" w:type="dxa"/>
              <w:right w:w="57" w:type="dxa"/>
            </w:tcMar>
            <w:hideMark/>
          </w:tcPr>
          <w:p w14:paraId="0067E48A" w14:textId="77777777" w:rsidR="005C455A" w:rsidRPr="00585944" w:rsidRDefault="005C455A" w:rsidP="005C455A">
            <w:pPr>
              <w:pStyle w:val="Body"/>
              <w:jc w:val="center"/>
            </w:pPr>
            <w:r w:rsidRPr="00585944">
              <w:t>2016-17</w:t>
            </w:r>
          </w:p>
        </w:tc>
        <w:tc>
          <w:tcPr>
            <w:tcW w:w="1138" w:type="dxa"/>
            <w:noWrap/>
            <w:tcMar>
              <w:left w:w="57" w:type="dxa"/>
              <w:right w:w="57" w:type="dxa"/>
            </w:tcMar>
          </w:tcPr>
          <w:p w14:paraId="2CB72161" w14:textId="77777777" w:rsidR="005C455A" w:rsidRPr="00585944" w:rsidRDefault="005C455A" w:rsidP="005C455A">
            <w:pPr>
              <w:pStyle w:val="Body"/>
              <w:jc w:val="center"/>
            </w:pPr>
            <w:r w:rsidRPr="001F5644">
              <w:t>$5.13</w:t>
            </w:r>
          </w:p>
        </w:tc>
        <w:tc>
          <w:tcPr>
            <w:tcW w:w="1138" w:type="dxa"/>
            <w:noWrap/>
            <w:tcMar>
              <w:left w:w="57" w:type="dxa"/>
              <w:right w:w="57" w:type="dxa"/>
            </w:tcMar>
          </w:tcPr>
          <w:p w14:paraId="08885644" w14:textId="2742D299" w:rsidR="005C455A" w:rsidRPr="00585944" w:rsidRDefault="005C455A" w:rsidP="005C455A">
            <w:pPr>
              <w:pStyle w:val="Body"/>
              <w:jc w:val="center"/>
            </w:pPr>
            <w:r w:rsidRPr="00CD3472">
              <w:t>$5.32</w:t>
            </w:r>
          </w:p>
        </w:tc>
        <w:tc>
          <w:tcPr>
            <w:tcW w:w="1138" w:type="dxa"/>
            <w:noWrap/>
            <w:tcMar>
              <w:left w:w="57" w:type="dxa"/>
              <w:right w:w="57" w:type="dxa"/>
            </w:tcMar>
          </w:tcPr>
          <w:p w14:paraId="71623043" w14:textId="77777777" w:rsidR="005C455A" w:rsidRPr="00585944" w:rsidRDefault="005C455A" w:rsidP="005C455A">
            <w:pPr>
              <w:pStyle w:val="Body"/>
              <w:jc w:val="center"/>
            </w:pPr>
            <w:r w:rsidRPr="001F5644">
              <w:t>$5.92</w:t>
            </w:r>
          </w:p>
        </w:tc>
        <w:tc>
          <w:tcPr>
            <w:tcW w:w="1138" w:type="dxa"/>
            <w:noWrap/>
            <w:tcMar>
              <w:left w:w="57" w:type="dxa"/>
              <w:right w:w="57" w:type="dxa"/>
            </w:tcMar>
          </w:tcPr>
          <w:p w14:paraId="5EE27811" w14:textId="77D7D248" w:rsidR="005C455A" w:rsidRPr="00585944" w:rsidRDefault="005C455A" w:rsidP="005C455A">
            <w:pPr>
              <w:pStyle w:val="Body"/>
              <w:jc w:val="center"/>
            </w:pPr>
            <w:r w:rsidRPr="00C07C32">
              <w:t>$6.14</w:t>
            </w:r>
          </w:p>
        </w:tc>
        <w:tc>
          <w:tcPr>
            <w:tcW w:w="1138" w:type="dxa"/>
            <w:noWrap/>
            <w:tcMar>
              <w:left w:w="57" w:type="dxa"/>
              <w:right w:w="57" w:type="dxa"/>
            </w:tcMar>
          </w:tcPr>
          <w:p w14:paraId="31251C96" w14:textId="77777777" w:rsidR="005C455A" w:rsidRPr="00585944" w:rsidRDefault="005C455A" w:rsidP="005C455A">
            <w:pPr>
              <w:pStyle w:val="Body"/>
              <w:jc w:val="center"/>
            </w:pPr>
            <w:r w:rsidRPr="001F5644">
              <w:t>$0.34</w:t>
            </w:r>
          </w:p>
        </w:tc>
        <w:tc>
          <w:tcPr>
            <w:tcW w:w="1139" w:type="dxa"/>
            <w:noWrap/>
            <w:tcMar>
              <w:left w:w="57" w:type="dxa"/>
              <w:right w:w="57" w:type="dxa"/>
            </w:tcMar>
          </w:tcPr>
          <w:p w14:paraId="77C67C5B" w14:textId="21C01542" w:rsidR="005C455A" w:rsidRPr="00585944" w:rsidRDefault="005C455A" w:rsidP="005C455A">
            <w:pPr>
              <w:pStyle w:val="Body"/>
              <w:jc w:val="center"/>
            </w:pPr>
            <w:r w:rsidRPr="00FA3DF1">
              <w:t>$0.36</w:t>
            </w:r>
          </w:p>
        </w:tc>
        <w:tc>
          <w:tcPr>
            <w:tcW w:w="1138" w:type="dxa"/>
            <w:noWrap/>
            <w:tcMar>
              <w:left w:w="57" w:type="dxa"/>
              <w:right w:w="57" w:type="dxa"/>
            </w:tcMar>
          </w:tcPr>
          <w:p w14:paraId="149DB568" w14:textId="77777777" w:rsidR="005C455A" w:rsidRPr="00585944" w:rsidRDefault="005C455A" w:rsidP="005C455A">
            <w:pPr>
              <w:pStyle w:val="Body"/>
              <w:jc w:val="center"/>
            </w:pPr>
            <w:r w:rsidRPr="001F5644">
              <w:t>$0.20</w:t>
            </w:r>
          </w:p>
        </w:tc>
        <w:tc>
          <w:tcPr>
            <w:tcW w:w="1138" w:type="dxa"/>
            <w:noWrap/>
            <w:tcMar>
              <w:left w:w="57" w:type="dxa"/>
              <w:right w:w="57" w:type="dxa"/>
            </w:tcMar>
          </w:tcPr>
          <w:p w14:paraId="0145247C" w14:textId="68256377" w:rsidR="005C455A" w:rsidRPr="00585944" w:rsidRDefault="005C455A" w:rsidP="005C455A">
            <w:pPr>
              <w:pStyle w:val="Body"/>
              <w:jc w:val="center"/>
            </w:pPr>
            <w:r w:rsidRPr="00607DB8">
              <w:t>$0.21</w:t>
            </w:r>
          </w:p>
        </w:tc>
        <w:tc>
          <w:tcPr>
            <w:tcW w:w="1138" w:type="dxa"/>
            <w:noWrap/>
            <w:tcMar>
              <w:left w:w="57" w:type="dxa"/>
              <w:right w:w="57" w:type="dxa"/>
            </w:tcMar>
          </w:tcPr>
          <w:p w14:paraId="54956A62" w14:textId="77777777" w:rsidR="005C455A" w:rsidRPr="00585944" w:rsidRDefault="005C455A" w:rsidP="005C455A">
            <w:pPr>
              <w:pStyle w:val="Body"/>
              <w:jc w:val="center"/>
            </w:pPr>
            <w:r w:rsidRPr="001F5644">
              <w:t>$2.87</w:t>
            </w:r>
          </w:p>
        </w:tc>
        <w:tc>
          <w:tcPr>
            <w:tcW w:w="1138" w:type="dxa"/>
            <w:noWrap/>
            <w:tcMar>
              <w:left w:w="57" w:type="dxa"/>
              <w:right w:w="57" w:type="dxa"/>
            </w:tcMar>
          </w:tcPr>
          <w:p w14:paraId="031F1A6E" w14:textId="7738C02E" w:rsidR="005C455A" w:rsidRPr="00585944" w:rsidRDefault="005C455A" w:rsidP="005C455A">
            <w:pPr>
              <w:pStyle w:val="Body"/>
              <w:jc w:val="center"/>
            </w:pPr>
            <w:r w:rsidRPr="00BB0676">
              <w:t>$2.98</w:t>
            </w:r>
          </w:p>
        </w:tc>
        <w:tc>
          <w:tcPr>
            <w:tcW w:w="1138" w:type="dxa"/>
            <w:noWrap/>
            <w:tcMar>
              <w:left w:w="57" w:type="dxa"/>
              <w:right w:w="57" w:type="dxa"/>
            </w:tcMar>
          </w:tcPr>
          <w:p w14:paraId="5B45B152" w14:textId="77777777" w:rsidR="005C455A" w:rsidRPr="00585944" w:rsidRDefault="005C455A" w:rsidP="005C455A">
            <w:pPr>
              <w:pStyle w:val="Body"/>
              <w:jc w:val="center"/>
            </w:pPr>
            <w:r w:rsidRPr="001F5644">
              <w:t>$3.41</w:t>
            </w:r>
          </w:p>
        </w:tc>
        <w:tc>
          <w:tcPr>
            <w:tcW w:w="1139" w:type="dxa"/>
            <w:noWrap/>
            <w:tcMar>
              <w:left w:w="57" w:type="dxa"/>
              <w:right w:w="57" w:type="dxa"/>
            </w:tcMar>
          </w:tcPr>
          <w:p w14:paraId="1BB07BF2" w14:textId="7FEC1BA8" w:rsidR="005C455A" w:rsidRPr="00585944" w:rsidRDefault="005C455A" w:rsidP="005C455A">
            <w:pPr>
              <w:pStyle w:val="Body"/>
              <w:jc w:val="center"/>
            </w:pPr>
            <w:r w:rsidRPr="00736468">
              <w:t>$3.54</w:t>
            </w:r>
          </w:p>
        </w:tc>
      </w:tr>
      <w:tr w:rsidR="005C455A" w:rsidRPr="00585944" w14:paraId="29FC4D1F" w14:textId="77777777" w:rsidTr="006F3E23">
        <w:trPr>
          <w:trHeight w:val="228"/>
        </w:trPr>
        <w:tc>
          <w:tcPr>
            <w:tcW w:w="1129" w:type="dxa"/>
            <w:noWrap/>
            <w:tcMar>
              <w:left w:w="57" w:type="dxa"/>
              <w:right w:w="57" w:type="dxa"/>
            </w:tcMar>
            <w:hideMark/>
          </w:tcPr>
          <w:p w14:paraId="129DC613" w14:textId="77777777" w:rsidR="005C455A" w:rsidRPr="00585944" w:rsidRDefault="005C455A" w:rsidP="005C455A">
            <w:pPr>
              <w:pStyle w:val="Body"/>
              <w:jc w:val="center"/>
            </w:pPr>
            <w:r w:rsidRPr="00585944">
              <w:t>2017-18</w:t>
            </w:r>
          </w:p>
        </w:tc>
        <w:tc>
          <w:tcPr>
            <w:tcW w:w="1138" w:type="dxa"/>
            <w:noWrap/>
            <w:tcMar>
              <w:left w:w="57" w:type="dxa"/>
              <w:right w:w="57" w:type="dxa"/>
            </w:tcMar>
          </w:tcPr>
          <w:p w14:paraId="49C481CC" w14:textId="77777777" w:rsidR="005C455A" w:rsidRPr="00585944" w:rsidRDefault="005C455A" w:rsidP="005C455A">
            <w:pPr>
              <w:pStyle w:val="Body"/>
              <w:jc w:val="center"/>
            </w:pPr>
            <w:r w:rsidRPr="001F5644">
              <w:t>$5.87</w:t>
            </w:r>
          </w:p>
        </w:tc>
        <w:tc>
          <w:tcPr>
            <w:tcW w:w="1138" w:type="dxa"/>
            <w:noWrap/>
            <w:tcMar>
              <w:left w:w="57" w:type="dxa"/>
              <w:right w:w="57" w:type="dxa"/>
            </w:tcMar>
          </w:tcPr>
          <w:p w14:paraId="12B4401C" w14:textId="49960A87" w:rsidR="005C455A" w:rsidRPr="00585944" w:rsidRDefault="005C455A" w:rsidP="005C455A">
            <w:pPr>
              <w:pStyle w:val="Body"/>
              <w:jc w:val="center"/>
            </w:pPr>
            <w:r w:rsidRPr="00CD3472">
              <w:t>$5.97</w:t>
            </w:r>
          </w:p>
        </w:tc>
        <w:tc>
          <w:tcPr>
            <w:tcW w:w="1138" w:type="dxa"/>
            <w:noWrap/>
            <w:tcMar>
              <w:left w:w="57" w:type="dxa"/>
              <w:right w:w="57" w:type="dxa"/>
            </w:tcMar>
          </w:tcPr>
          <w:p w14:paraId="280C3336" w14:textId="77777777" w:rsidR="005C455A" w:rsidRPr="00585944" w:rsidRDefault="005C455A" w:rsidP="005C455A">
            <w:pPr>
              <w:pStyle w:val="Body"/>
              <w:jc w:val="center"/>
            </w:pPr>
            <w:r w:rsidRPr="001F5644">
              <w:t>$6.55</w:t>
            </w:r>
          </w:p>
        </w:tc>
        <w:tc>
          <w:tcPr>
            <w:tcW w:w="1138" w:type="dxa"/>
            <w:noWrap/>
            <w:tcMar>
              <w:left w:w="57" w:type="dxa"/>
              <w:right w:w="57" w:type="dxa"/>
            </w:tcMar>
          </w:tcPr>
          <w:p w14:paraId="77156B91" w14:textId="2DAAFBB5" w:rsidR="005C455A" w:rsidRPr="00585944" w:rsidRDefault="005C455A" w:rsidP="005C455A">
            <w:pPr>
              <w:pStyle w:val="Body"/>
              <w:jc w:val="center"/>
            </w:pPr>
            <w:r w:rsidRPr="00C07C32">
              <w:t>$6.65</w:t>
            </w:r>
          </w:p>
        </w:tc>
        <w:tc>
          <w:tcPr>
            <w:tcW w:w="1138" w:type="dxa"/>
            <w:noWrap/>
            <w:tcMar>
              <w:left w:w="57" w:type="dxa"/>
              <w:right w:w="57" w:type="dxa"/>
            </w:tcMar>
          </w:tcPr>
          <w:p w14:paraId="0BCC886C" w14:textId="77777777" w:rsidR="005C455A" w:rsidRPr="00585944" w:rsidRDefault="005C455A" w:rsidP="005C455A">
            <w:pPr>
              <w:pStyle w:val="Body"/>
              <w:jc w:val="center"/>
            </w:pPr>
            <w:r w:rsidRPr="001F5644">
              <w:t>$0.34</w:t>
            </w:r>
          </w:p>
        </w:tc>
        <w:tc>
          <w:tcPr>
            <w:tcW w:w="1139" w:type="dxa"/>
            <w:noWrap/>
            <w:tcMar>
              <w:left w:w="57" w:type="dxa"/>
              <w:right w:w="57" w:type="dxa"/>
            </w:tcMar>
          </w:tcPr>
          <w:p w14:paraId="409A5CB1" w14:textId="60FC40D8" w:rsidR="005C455A" w:rsidRPr="00585944" w:rsidRDefault="005C455A" w:rsidP="005C455A">
            <w:pPr>
              <w:pStyle w:val="Body"/>
              <w:jc w:val="center"/>
            </w:pPr>
            <w:r w:rsidRPr="00FA3DF1">
              <w:t>$0.35</w:t>
            </w:r>
          </w:p>
        </w:tc>
        <w:tc>
          <w:tcPr>
            <w:tcW w:w="1138" w:type="dxa"/>
            <w:noWrap/>
            <w:tcMar>
              <w:left w:w="57" w:type="dxa"/>
              <w:right w:w="57" w:type="dxa"/>
            </w:tcMar>
          </w:tcPr>
          <w:p w14:paraId="7CE2DABF" w14:textId="77777777" w:rsidR="005C455A" w:rsidRPr="00585944" w:rsidRDefault="005C455A" w:rsidP="005C455A">
            <w:pPr>
              <w:pStyle w:val="Body"/>
              <w:jc w:val="center"/>
            </w:pPr>
            <w:r w:rsidRPr="001F5644">
              <w:t>$0.20</w:t>
            </w:r>
          </w:p>
        </w:tc>
        <w:tc>
          <w:tcPr>
            <w:tcW w:w="1138" w:type="dxa"/>
            <w:noWrap/>
            <w:tcMar>
              <w:left w:w="57" w:type="dxa"/>
              <w:right w:w="57" w:type="dxa"/>
            </w:tcMar>
          </w:tcPr>
          <w:p w14:paraId="25EED989" w14:textId="7D65C456" w:rsidR="005C455A" w:rsidRPr="00585944" w:rsidRDefault="005C455A" w:rsidP="005C455A">
            <w:pPr>
              <w:pStyle w:val="Body"/>
              <w:jc w:val="center"/>
            </w:pPr>
            <w:r w:rsidRPr="00607DB8">
              <w:t>$0.21</w:t>
            </w:r>
          </w:p>
        </w:tc>
        <w:tc>
          <w:tcPr>
            <w:tcW w:w="1138" w:type="dxa"/>
            <w:noWrap/>
            <w:tcMar>
              <w:left w:w="57" w:type="dxa"/>
              <w:right w:w="57" w:type="dxa"/>
            </w:tcMar>
          </w:tcPr>
          <w:p w14:paraId="571C11E5" w14:textId="77777777" w:rsidR="005C455A" w:rsidRPr="00585944" w:rsidRDefault="005C455A" w:rsidP="005C455A">
            <w:pPr>
              <w:pStyle w:val="Body"/>
              <w:jc w:val="center"/>
            </w:pPr>
            <w:r w:rsidRPr="001F5644">
              <w:t>$3.21</w:t>
            </w:r>
          </w:p>
        </w:tc>
        <w:tc>
          <w:tcPr>
            <w:tcW w:w="1138" w:type="dxa"/>
            <w:noWrap/>
            <w:tcMar>
              <w:left w:w="57" w:type="dxa"/>
              <w:right w:w="57" w:type="dxa"/>
            </w:tcMar>
          </w:tcPr>
          <w:p w14:paraId="6AE74FB6" w14:textId="57319088" w:rsidR="005C455A" w:rsidRPr="00585944" w:rsidRDefault="005C455A" w:rsidP="005C455A">
            <w:pPr>
              <w:pStyle w:val="Body"/>
              <w:jc w:val="center"/>
            </w:pPr>
            <w:r w:rsidRPr="00BB0676">
              <w:t>$3.26</w:t>
            </w:r>
          </w:p>
        </w:tc>
        <w:tc>
          <w:tcPr>
            <w:tcW w:w="1138" w:type="dxa"/>
            <w:noWrap/>
            <w:tcMar>
              <w:left w:w="57" w:type="dxa"/>
              <w:right w:w="57" w:type="dxa"/>
            </w:tcMar>
          </w:tcPr>
          <w:p w14:paraId="46E9EAEF" w14:textId="77777777" w:rsidR="005C455A" w:rsidRPr="00585944" w:rsidRDefault="005C455A" w:rsidP="005C455A">
            <w:pPr>
              <w:pStyle w:val="Body"/>
              <w:jc w:val="center"/>
            </w:pPr>
            <w:r w:rsidRPr="001F5644">
              <w:t>$3.75</w:t>
            </w:r>
          </w:p>
        </w:tc>
        <w:tc>
          <w:tcPr>
            <w:tcW w:w="1139" w:type="dxa"/>
            <w:noWrap/>
            <w:tcMar>
              <w:left w:w="57" w:type="dxa"/>
              <w:right w:w="57" w:type="dxa"/>
            </w:tcMar>
          </w:tcPr>
          <w:p w14:paraId="16E6A95F" w14:textId="1FEDF26C" w:rsidR="005C455A" w:rsidRPr="00585944" w:rsidRDefault="005C455A" w:rsidP="005C455A">
            <w:pPr>
              <w:pStyle w:val="Body"/>
              <w:jc w:val="center"/>
            </w:pPr>
            <w:r w:rsidRPr="00736468">
              <w:t>$3.81</w:t>
            </w:r>
          </w:p>
        </w:tc>
      </w:tr>
      <w:tr w:rsidR="005C455A" w:rsidRPr="00585944" w14:paraId="4D49D07E" w14:textId="77777777" w:rsidTr="006F3E23">
        <w:trPr>
          <w:trHeight w:val="228"/>
        </w:trPr>
        <w:tc>
          <w:tcPr>
            <w:tcW w:w="1129" w:type="dxa"/>
            <w:noWrap/>
            <w:tcMar>
              <w:left w:w="57" w:type="dxa"/>
              <w:right w:w="57" w:type="dxa"/>
            </w:tcMar>
            <w:hideMark/>
          </w:tcPr>
          <w:p w14:paraId="4F276D29" w14:textId="77777777" w:rsidR="005C455A" w:rsidRPr="00585944" w:rsidRDefault="005C455A" w:rsidP="005C455A">
            <w:pPr>
              <w:pStyle w:val="Body"/>
              <w:jc w:val="center"/>
            </w:pPr>
            <w:r w:rsidRPr="00585944">
              <w:t>2018-19</w:t>
            </w:r>
          </w:p>
        </w:tc>
        <w:tc>
          <w:tcPr>
            <w:tcW w:w="1138" w:type="dxa"/>
            <w:noWrap/>
            <w:tcMar>
              <w:left w:w="57" w:type="dxa"/>
              <w:right w:w="57" w:type="dxa"/>
            </w:tcMar>
          </w:tcPr>
          <w:p w14:paraId="3693A200" w14:textId="77777777" w:rsidR="005C455A" w:rsidRPr="00585944" w:rsidRDefault="005C455A" w:rsidP="005C455A">
            <w:pPr>
              <w:pStyle w:val="Body"/>
              <w:jc w:val="center"/>
            </w:pPr>
            <w:r w:rsidRPr="001F5644">
              <w:t>$6.28</w:t>
            </w:r>
          </w:p>
        </w:tc>
        <w:tc>
          <w:tcPr>
            <w:tcW w:w="1138" w:type="dxa"/>
            <w:noWrap/>
            <w:tcMar>
              <w:left w:w="57" w:type="dxa"/>
              <w:right w:w="57" w:type="dxa"/>
            </w:tcMar>
          </w:tcPr>
          <w:p w14:paraId="58BAA740" w14:textId="1C1EB9CF" w:rsidR="005C455A" w:rsidRPr="00585944" w:rsidRDefault="005C455A" w:rsidP="005C455A">
            <w:pPr>
              <w:pStyle w:val="Body"/>
              <w:jc w:val="center"/>
            </w:pPr>
            <w:r w:rsidRPr="00CD3472">
              <w:t>$6.28</w:t>
            </w:r>
          </w:p>
        </w:tc>
        <w:tc>
          <w:tcPr>
            <w:tcW w:w="1138" w:type="dxa"/>
            <w:noWrap/>
            <w:tcMar>
              <w:left w:w="57" w:type="dxa"/>
              <w:right w:w="57" w:type="dxa"/>
            </w:tcMar>
          </w:tcPr>
          <w:p w14:paraId="0BAF2682" w14:textId="77777777" w:rsidR="005C455A" w:rsidRPr="00585944" w:rsidRDefault="005C455A" w:rsidP="005C455A">
            <w:pPr>
              <w:pStyle w:val="Body"/>
              <w:jc w:val="center"/>
            </w:pPr>
            <w:r w:rsidRPr="001F5644">
              <w:t>$6.81</w:t>
            </w:r>
          </w:p>
        </w:tc>
        <w:tc>
          <w:tcPr>
            <w:tcW w:w="1138" w:type="dxa"/>
            <w:noWrap/>
            <w:tcMar>
              <w:left w:w="57" w:type="dxa"/>
              <w:right w:w="57" w:type="dxa"/>
            </w:tcMar>
          </w:tcPr>
          <w:p w14:paraId="5964FE0D" w14:textId="138729CB" w:rsidR="005C455A" w:rsidRPr="00585944" w:rsidRDefault="005C455A" w:rsidP="005C455A">
            <w:pPr>
              <w:pStyle w:val="Body"/>
              <w:jc w:val="center"/>
            </w:pPr>
            <w:r w:rsidRPr="00C07C32">
              <w:t>$6.81</w:t>
            </w:r>
          </w:p>
        </w:tc>
        <w:tc>
          <w:tcPr>
            <w:tcW w:w="1138" w:type="dxa"/>
            <w:noWrap/>
            <w:tcMar>
              <w:left w:w="57" w:type="dxa"/>
              <w:right w:w="57" w:type="dxa"/>
            </w:tcMar>
          </w:tcPr>
          <w:p w14:paraId="127314BD" w14:textId="77777777" w:rsidR="005C455A" w:rsidRPr="00585944" w:rsidRDefault="005C455A" w:rsidP="005C455A">
            <w:pPr>
              <w:pStyle w:val="Body"/>
              <w:jc w:val="center"/>
            </w:pPr>
            <w:r w:rsidRPr="001F5644">
              <w:t>$0.32</w:t>
            </w:r>
          </w:p>
        </w:tc>
        <w:tc>
          <w:tcPr>
            <w:tcW w:w="1139" w:type="dxa"/>
            <w:noWrap/>
            <w:tcMar>
              <w:left w:w="57" w:type="dxa"/>
              <w:right w:w="57" w:type="dxa"/>
            </w:tcMar>
          </w:tcPr>
          <w:p w14:paraId="63EF4C3B" w14:textId="48507D54" w:rsidR="005C455A" w:rsidRPr="00585944" w:rsidRDefault="005C455A" w:rsidP="005C455A">
            <w:pPr>
              <w:pStyle w:val="Body"/>
              <w:jc w:val="center"/>
            </w:pPr>
            <w:r w:rsidRPr="00FA3DF1">
              <w:t>$0.32</w:t>
            </w:r>
          </w:p>
        </w:tc>
        <w:tc>
          <w:tcPr>
            <w:tcW w:w="1138" w:type="dxa"/>
            <w:noWrap/>
            <w:tcMar>
              <w:left w:w="57" w:type="dxa"/>
              <w:right w:w="57" w:type="dxa"/>
            </w:tcMar>
          </w:tcPr>
          <w:p w14:paraId="6E4C6EC3" w14:textId="77777777" w:rsidR="005C455A" w:rsidRPr="00585944" w:rsidRDefault="005C455A" w:rsidP="005C455A">
            <w:pPr>
              <w:pStyle w:val="Body"/>
              <w:jc w:val="center"/>
            </w:pPr>
            <w:r w:rsidRPr="001F5644">
              <w:t>$0.23</w:t>
            </w:r>
          </w:p>
        </w:tc>
        <w:tc>
          <w:tcPr>
            <w:tcW w:w="1138" w:type="dxa"/>
            <w:noWrap/>
            <w:tcMar>
              <w:left w:w="57" w:type="dxa"/>
              <w:right w:w="57" w:type="dxa"/>
            </w:tcMar>
          </w:tcPr>
          <w:p w14:paraId="05422E4C" w14:textId="442A1DF7" w:rsidR="005C455A" w:rsidRPr="00585944" w:rsidRDefault="005C455A" w:rsidP="005C455A">
            <w:pPr>
              <w:pStyle w:val="Body"/>
              <w:jc w:val="center"/>
            </w:pPr>
            <w:r w:rsidRPr="00607DB8">
              <w:t>$0.23</w:t>
            </w:r>
          </w:p>
        </w:tc>
        <w:tc>
          <w:tcPr>
            <w:tcW w:w="1138" w:type="dxa"/>
            <w:noWrap/>
            <w:tcMar>
              <w:left w:w="57" w:type="dxa"/>
              <w:right w:w="57" w:type="dxa"/>
            </w:tcMar>
          </w:tcPr>
          <w:p w14:paraId="56F6CC09" w14:textId="77777777" w:rsidR="005C455A" w:rsidRPr="00585944" w:rsidRDefault="005C455A" w:rsidP="005C455A">
            <w:pPr>
              <w:pStyle w:val="Body"/>
              <w:jc w:val="center"/>
            </w:pPr>
            <w:r w:rsidRPr="001F5644">
              <w:t>$4.40</w:t>
            </w:r>
          </w:p>
        </w:tc>
        <w:tc>
          <w:tcPr>
            <w:tcW w:w="1138" w:type="dxa"/>
            <w:noWrap/>
            <w:tcMar>
              <w:left w:w="57" w:type="dxa"/>
              <w:right w:w="57" w:type="dxa"/>
            </w:tcMar>
          </w:tcPr>
          <w:p w14:paraId="54FE5879" w14:textId="238299EF" w:rsidR="005C455A" w:rsidRPr="00585944" w:rsidRDefault="005C455A" w:rsidP="005C455A">
            <w:pPr>
              <w:pStyle w:val="Body"/>
              <w:jc w:val="center"/>
            </w:pPr>
            <w:r w:rsidRPr="00BB0676">
              <w:t>$4.40</w:t>
            </w:r>
          </w:p>
        </w:tc>
        <w:tc>
          <w:tcPr>
            <w:tcW w:w="1138" w:type="dxa"/>
            <w:noWrap/>
            <w:tcMar>
              <w:left w:w="57" w:type="dxa"/>
              <w:right w:w="57" w:type="dxa"/>
            </w:tcMar>
          </w:tcPr>
          <w:p w14:paraId="3C9506AE" w14:textId="77777777" w:rsidR="005C455A" w:rsidRPr="00585944" w:rsidRDefault="005C455A" w:rsidP="005C455A">
            <w:pPr>
              <w:pStyle w:val="Body"/>
              <w:jc w:val="center"/>
            </w:pPr>
            <w:r w:rsidRPr="001F5644">
              <w:t>$4.95</w:t>
            </w:r>
          </w:p>
        </w:tc>
        <w:tc>
          <w:tcPr>
            <w:tcW w:w="1139" w:type="dxa"/>
            <w:noWrap/>
            <w:tcMar>
              <w:left w:w="57" w:type="dxa"/>
              <w:right w:w="57" w:type="dxa"/>
            </w:tcMar>
          </w:tcPr>
          <w:p w14:paraId="3C2E0A31" w14:textId="0679CC6A" w:rsidR="005C455A" w:rsidRPr="00585944" w:rsidRDefault="005C455A" w:rsidP="005C455A">
            <w:pPr>
              <w:pStyle w:val="Body"/>
              <w:jc w:val="center"/>
            </w:pPr>
            <w:r w:rsidRPr="00736468">
              <w:t>$4.95</w:t>
            </w:r>
          </w:p>
        </w:tc>
      </w:tr>
      <w:tr w:rsidR="005C455A" w:rsidRPr="00585944" w14:paraId="35205D2C" w14:textId="77777777" w:rsidTr="006F3E23">
        <w:trPr>
          <w:trHeight w:val="228"/>
        </w:trPr>
        <w:tc>
          <w:tcPr>
            <w:tcW w:w="1129" w:type="dxa"/>
            <w:noWrap/>
            <w:tcMar>
              <w:left w:w="57" w:type="dxa"/>
              <w:right w:w="57" w:type="dxa"/>
            </w:tcMar>
            <w:hideMark/>
          </w:tcPr>
          <w:p w14:paraId="47DE94F7" w14:textId="77777777" w:rsidR="005C455A" w:rsidRPr="00585944" w:rsidRDefault="005C455A" w:rsidP="005C455A">
            <w:pPr>
              <w:pStyle w:val="Body"/>
              <w:jc w:val="center"/>
            </w:pPr>
            <w:r w:rsidRPr="00585944">
              <w:t>Average</w:t>
            </w:r>
          </w:p>
        </w:tc>
        <w:tc>
          <w:tcPr>
            <w:tcW w:w="1138" w:type="dxa"/>
            <w:noWrap/>
            <w:tcMar>
              <w:left w:w="57" w:type="dxa"/>
              <w:right w:w="57" w:type="dxa"/>
            </w:tcMar>
          </w:tcPr>
          <w:p w14:paraId="41059F9F" w14:textId="77777777" w:rsidR="005C455A" w:rsidRPr="00585944" w:rsidRDefault="005C455A" w:rsidP="005C455A">
            <w:pPr>
              <w:pStyle w:val="Body"/>
              <w:jc w:val="center"/>
            </w:pPr>
          </w:p>
        </w:tc>
        <w:tc>
          <w:tcPr>
            <w:tcW w:w="1138" w:type="dxa"/>
            <w:noWrap/>
            <w:tcMar>
              <w:left w:w="57" w:type="dxa"/>
              <w:right w:w="57" w:type="dxa"/>
            </w:tcMar>
          </w:tcPr>
          <w:p w14:paraId="0FC97314" w14:textId="61CAE8BA" w:rsidR="005C455A" w:rsidRPr="00585944" w:rsidRDefault="005C455A" w:rsidP="005C455A">
            <w:pPr>
              <w:pStyle w:val="Body"/>
              <w:jc w:val="center"/>
            </w:pPr>
            <w:r w:rsidRPr="00CD3472">
              <w:t>$6.31</w:t>
            </w:r>
          </w:p>
        </w:tc>
        <w:tc>
          <w:tcPr>
            <w:tcW w:w="1138" w:type="dxa"/>
            <w:noWrap/>
            <w:tcMar>
              <w:left w:w="57" w:type="dxa"/>
              <w:right w:w="57" w:type="dxa"/>
            </w:tcMar>
          </w:tcPr>
          <w:p w14:paraId="3E50715A" w14:textId="77777777" w:rsidR="005C455A" w:rsidRPr="00585944" w:rsidRDefault="005C455A" w:rsidP="005C455A">
            <w:pPr>
              <w:pStyle w:val="Body"/>
              <w:jc w:val="center"/>
            </w:pPr>
          </w:p>
        </w:tc>
        <w:tc>
          <w:tcPr>
            <w:tcW w:w="1138" w:type="dxa"/>
            <w:noWrap/>
            <w:tcMar>
              <w:left w:w="57" w:type="dxa"/>
              <w:right w:w="57" w:type="dxa"/>
            </w:tcMar>
          </w:tcPr>
          <w:p w14:paraId="2F194E2E" w14:textId="435B1ED2" w:rsidR="005C455A" w:rsidRPr="00585944" w:rsidRDefault="005C455A" w:rsidP="005C455A">
            <w:pPr>
              <w:pStyle w:val="Body"/>
              <w:jc w:val="center"/>
            </w:pPr>
            <w:r w:rsidRPr="00C07C32">
              <w:t>$7.13</w:t>
            </w:r>
          </w:p>
        </w:tc>
        <w:tc>
          <w:tcPr>
            <w:tcW w:w="1138" w:type="dxa"/>
            <w:noWrap/>
            <w:tcMar>
              <w:left w:w="57" w:type="dxa"/>
              <w:right w:w="57" w:type="dxa"/>
            </w:tcMar>
          </w:tcPr>
          <w:p w14:paraId="78D9154C" w14:textId="77777777" w:rsidR="005C455A" w:rsidRPr="00585944" w:rsidRDefault="005C455A" w:rsidP="005C455A">
            <w:pPr>
              <w:pStyle w:val="Body"/>
              <w:jc w:val="center"/>
            </w:pPr>
          </w:p>
        </w:tc>
        <w:tc>
          <w:tcPr>
            <w:tcW w:w="1139" w:type="dxa"/>
            <w:noWrap/>
            <w:tcMar>
              <w:left w:w="57" w:type="dxa"/>
              <w:right w:w="57" w:type="dxa"/>
            </w:tcMar>
          </w:tcPr>
          <w:p w14:paraId="3B12F59A" w14:textId="52E4D7B5" w:rsidR="005C455A" w:rsidRPr="00585944" w:rsidRDefault="005C455A" w:rsidP="005C455A">
            <w:pPr>
              <w:pStyle w:val="Body"/>
              <w:jc w:val="center"/>
            </w:pPr>
            <w:r w:rsidRPr="00FA3DF1">
              <w:t>$0.31</w:t>
            </w:r>
          </w:p>
        </w:tc>
        <w:tc>
          <w:tcPr>
            <w:tcW w:w="1138" w:type="dxa"/>
            <w:noWrap/>
            <w:tcMar>
              <w:left w:w="57" w:type="dxa"/>
              <w:right w:w="57" w:type="dxa"/>
            </w:tcMar>
          </w:tcPr>
          <w:p w14:paraId="6164EB7C" w14:textId="77777777" w:rsidR="005C455A" w:rsidRPr="00585944" w:rsidRDefault="005C455A" w:rsidP="005C455A">
            <w:pPr>
              <w:pStyle w:val="Body"/>
              <w:jc w:val="center"/>
            </w:pPr>
          </w:p>
        </w:tc>
        <w:tc>
          <w:tcPr>
            <w:tcW w:w="1138" w:type="dxa"/>
            <w:noWrap/>
            <w:tcMar>
              <w:left w:w="57" w:type="dxa"/>
              <w:right w:w="57" w:type="dxa"/>
            </w:tcMar>
          </w:tcPr>
          <w:p w14:paraId="77AAEC61" w14:textId="1ECC56FD" w:rsidR="005C455A" w:rsidRPr="00585944" w:rsidRDefault="005C455A" w:rsidP="005C455A">
            <w:pPr>
              <w:pStyle w:val="Body"/>
              <w:jc w:val="center"/>
            </w:pPr>
            <w:r w:rsidRPr="00607DB8">
              <w:t>$0.21</w:t>
            </w:r>
          </w:p>
        </w:tc>
        <w:tc>
          <w:tcPr>
            <w:tcW w:w="1138" w:type="dxa"/>
            <w:noWrap/>
            <w:tcMar>
              <w:left w:w="57" w:type="dxa"/>
              <w:right w:w="57" w:type="dxa"/>
            </w:tcMar>
          </w:tcPr>
          <w:p w14:paraId="733B3A80" w14:textId="77777777" w:rsidR="005C455A" w:rsidRPr="00585944" w:rsidRDefault="005C455A" w:rsidP="005C455A">
            <w:pPr>
              <w:pStyle w:val="Body"/>
              <w:jc w:val="center"/>
            </w:pPr>
          </w:p>
        </w:tc>
        <w:tc>
          <w:tcPr>
            <w:tcW w:w="1138" w:type="dxa"/>
            <w:noWrap/>
            <w:tcMar>
              <w:left w:w="57" w:type="dxa"/>
              <w:right w:w="57" w:type="dxa"/>
            </w:tcMar>
          </w:tcPr>
          <w:p w14:paraId="424024AE" w14:textId="64582835" w:rsidR="005C455A" w:rsidRPr="00585944" w:rsidRDefault="005C455A" w:rsidP="005C455A">
            <w:pPr>
              <w:pStyle w:val="Body"/>
              <w:jc w:val="center"/>
            </w:pPr>
            <w:r w:rsidRPr="00BB0676">
              <w:t>$3.70</w:t>
            </w:r>
          </w:p>
        </w:tc>
        <w:tc>
          <w:tcPr>
            <w:tcW w:w="1138" w:type="dxa"/>
            <w:noWrap/>
            <w:tcMar>
              <w:left w:w="57" w:type="dxa"/>
              <w:right w:w="57" w:type="dxa"/>
            </w:tcMar>
          </w:tcPr>
          <w:p w14:paraId="31CBFB82" w14:textId="77777777" w:rsidR="005C455A" w:rsidRPr="00585944" w:rsidRDefault="005C455A" w:rsidP="005C455A">
            <w:pPr>
              <w:pStyle w:val="Body"/>
              <w:jc w:val="center"/>
            </w:pPr>
          </w:p>
        </w:tc>
        <w:tc>
          <w:tcPr>
            <w:tcW w:w="1139" w:type="dxa"/>
            <w:noWrap/>
            <w:tcMar>
              <w:left w:w="57" w:type="dxa"/>
              <w:right w:w="57" w:type="dxa"/>
            </w:tcMar>
          </w:tcPr>
          <w:p w14:paraId="797C6AF6" w14:textId="09A3B44F" w:rsidR="005C455A" w:rsidRPr="00585944" w:rsidRDefault="005C455A" w:rsidP="005C455A">
            <w:pPr>
              <w:pStyle w:val="Body"/>
              <w:jc w:val="center"/>
            </w:pPr>
            <w:r w:rsidRPr="00736468">
              <w:t>$4.21</w:t>
            </w:r>
          </w:p>
        </w:tc>
      </w:tr>
    </w:tbl>
    <w:p w14:paraId="35A339ED" w14:textId="77777777" w:rsidR="006F3E23" w:rsidRDefault="006F3E23" w:rsidP="006F3E23">
      <w:pPr>
        <w:pStyle w:val="Body"/>
        <w:spacing w:after="0" w:line="240" w:lineRule="auto"/>
      </w:pPr>
      <w:r w:rsidRPr="00585944">
        <w:t>Notes:  'Real' dollar values are the nominal values converted to 2019-20 dollar equivalents by the consumer price index (CPI) to allow for inflation</w:t>
      </w:r>
    </w:p>
    <w:p w14:paraId="51F203E0" w14:textId="77777777" w:rsidR="006F3E23" w:rsidRDefault="006F3E23" w:rsidP="006F3E23">
      <w:pPr>
        <w:pStyle w:val="Body"/>
        <w:spacing w:after="0" w:line="240" w:lineRule="auto"/>
      </w:pPr>
      <w:r w:rsidRPr="00585944">
        <w:t>From 2016-17 Gross farm income does not include feed inventory changes and changes to the value of carry-over water. These are included in feed costs.</w:t>
      </w:r>
    </w:p>
    <w:p w14:paraId="53982188" w14:textId="77777777" w:rsidR="006F3E23" w:rsidRDefault="006F3E23" w:rsidP="006F3E23">
      <w:pPr>
        <w:pStyle w:val="Body"/>
      </w:pPr>
    </w:p>
    <w:p w14:paraId="0E4B3B78" w14:textId="77777777" w:rsidR="006F3E23" w:rsidRDefault="006F3E23" w:rsidP="006F3E23">
      <w:pPr>
        <w:pStyle w:val="Body"/>
      </w:pPr>
    </w:p>
    <w:p w14:paraId="773534FF" w14:textId="07C26B68" w:rsidR="006F3E23" w:rsidRPr="004D6EDD" w:rsidRDefault="006F3E23" w:rsidP="006F3E23">
      <w:pPr>
        <w:tabs>
          <w:tab w:val="left" w:pos="1608"/>
          <w:tab w:val="left" w:pos="2748"/>
        </w:tabs>
        <w:spacing w:after="0" w:line="240" w:lineRule="auto"/>
        <w:rPr>
          <w:rFonts w:eastAsia="Times New Roman" w:cs="Times New Roman"/>
          <w:color w:val="auto"/>
          <w:sz w:val="20"/>
          <w:szCs w:val="20"/>
          <w:lang w:eastAsia="en-AU"/>
        </w:rPr>
      </w:pPr>
      <w:r w:rsidRPr="00887068">
        <w:rPr>
          <w:rFonts w:eastAsia="Times New Roman" w:cs="Arial"/>
          <w:b/>
          <w:bCs/>
          <w:color w:val="auto"/>
          <w:sz w:val="22"/>
          <w:szCs w:val="22"/>
          <w:lang w:eastAsia="en-AU"/>
        </w:rPr>
        <w:t>Table B</w:t>
      </w:r>
      <w:r w:rsidR="00A434AD">
        <w:rPr>
          <w:rFonts w:eastAsia="Times New Roman" w:cs="Arial"/>
          <w:b/>
          <w:bCs/>
          <w:color w:val="auto"/>
          <w:sz w:val="22"/>
          <w:szCs w:val="22"/>
          <w:lang w:eastAsia="en-AU"/>
        </w:rPr>
        <w:t>9</w:t>
      </w:r>
      <w:r w:rsidRPr="004D6EDD">
        <w:rPr>
          <w:rFonts w:eastAsia="Times New Roman" w:cs="Arial"/>
          <w:b/>
          <w:bCs/>
          <w:color w:val="auto"/>
          <w:sz w:val="22"/>
          <w:szCs w:val="22"/>
          <w:lang w:eastAsia="en-AU"/>
        </w:rPr>
        <w:tab/>
      </w:r>
      <w:r w:rsidRPr="004D6EDD">
        <w:rPr>
          <w:rFonts w:eastAsia="Times New Roman" w:cs="Arial"/>
          <w:b/>
          <w:bCs/>
          <w:color w:val="auto"/>
          <w:sz w:val="22"/>
          <w:szCs w:val="22"/>
          <w:lang w:eastAsia="en-AU"/>
        </w:rPr>
        <w:tab/>
      </w:r>
    </w:p>
    <w:p w14:paraId="4F3F02A3" w14:textId="77777777" w:rsidR="006F3E23" w:rsidRPr="004D6EDD" w:rsidRDefault="006F3E23" w:rsidP="006F3E23">
      <w:pPr>
        <w:spacing w:after="0" w:line="240" w:lineRule="auto"/>
        <w:rPr>
          <w:rFonts w:eastAsia="Times New Roman" w:cs="Arial"/>
          <w:color w:val="auto"/>
          <w:sz w:val="32"/>
          <w:szCs w:val="32"/>
          <w:lang w:eastAsia="en-AU"/>
        </w:rPr>
      </w:pPr>
      <w:r w:rsidRPr="00887068">
        <w:rPr>
          <w:rFonts w:eastAsia="Times New Roman" w:cs="Arial"/>
          <w:color w:val="auto"/>
          <w:sz w:val="32"/>
          <w:szCs w:val="32"/>
          <w:lang w:eastAsia="en-AU"/>
        </w:rPr>
        <w:t>Historical data - North</w:t>
      </w:r>
    </w:p>
    <w:p w14:paraId="3F55058D" w14:textId="77777777" w:rsidR="006F3E23" w:rsidRPr="004D6EDD" w:rsidRDefault="006F3E23" w:rsidP="006F3E23">
      <w:pPr>
        <w:pStyle w:val="Body"/>
        <w:rPr>
          <w:rFonts w:cs="Cambria"/>
        </w:rPr>
      </w:pPr>
      <w:r w:rsidRPr="004D6EDD">
        <w:rPr>
          <w:b/>
          <w:bCs/>
          <w:sz w:val="24"/>
          <w:szCs w:val="24"/>
        </w:rPr>
        <w:t xml:space="preserve">Main financial indicators </w:t>
      </w:r>
      <w:r>
        <w:rPr>
          <w:b/>
          <w:bCs/>
          <w:sz w:val="24"/>
          <w:szCs w:val="24"/>
        </w:rPr>
        <w:t>(continued)</w:t>
      </w:r>
    </w:p>
    <w:tbl>
      <w:tblPr>
        <w:tblStyle w:val="TableGrid"/>
        <w:tblW w:w="0" w:type="auto"/>
        <w:tblLayout w:type="fixed"/>
        <w:tblLook w:val="04A0" w:firstRow="1" w:lastRow="0" w:firstColumn="1" w:lastColumn="0" w:noHBand="0" w:noVBand="1"/>
      </w:tblPr>
      <w:tblGrid>
        <w:gridCol w:w="1555"/>
        <w:gridCol w:w="1984"/>
        <w:gridCol w:w="1984"/>
        <w:gridCol w:w="1985"/>
        <w:gridCol w:w="1984"/>
        <w:gridCol w:w="1985"/>
        <w:gridCol w:w="1985"/>
      </w:tblGrid>
      <w:tr w:rsidR="006F3E23" w:rsidRPr="00743AB6" w14:paraId="58D9DFF2" w14:textId="77777777" w:rsidTr="003D392A">
        <w:trPr>
          <w:trHeight w:val="985"/>
          <w:tblHeader/>
        </w:trPr>
        <w:tc>
          <w:tcPr>
            <w:tcW w:w="1555" w:type="dxa"/>
            <w:noWrap/>
            <w:hideMark/>
          </w:tcPr>
          <w:p w14:paraId="3BC2C000" w14:textId="77777777" w:rsidR="006F3E23" w:rsidRPr="00743AB6" w:rsidRDefault="006F3E23" w:rsidP="006F3E23">
            <w:pPr>
              <w:pStyle w:val="Body"/>
              <w:jc w:val="center"/>
            </w:pPr>
            <w:r w:rsidRPr="00743AB6">
              <w:t>Year</w:t>
            </w:r>
          </w:p>
        </w:tc>
        <w:tc>
          <w:tcPr>
            <w:tcW w:w="1984" w:type="dxa"/>
            <w:hideMark/>
          </w:tcPr>
          <w:p w14:paraId="394C884E" w14:textId="77777777" w:rsidR="006F3E23" w:rsidRPr="00743AB6" w:rsidRDefault="006F3E23" w:rsidP="006F3E23">
            <w:pPr>
              <w:pStyle w:val="Body"/>
              <w:jc w:val="center"/>
            </w:pPr>
            <w:r w:rsidRPr="00743AB6">
              <w:t>Overhead costs</w:t>
            </w:r>
            <w:r w:rsidRPr="00743AB6">
              <w:br/>
              <w:t>Cash overhead costs Nominal ($/kg MS)</w:t>
            </w:r>
          </w:p>
        </w:tc>
        <w:tc>
          <w:tcPr>
            <w:tcW w:w="1984" w:type="dxa"/>
            <w:hideMark/>
          </w:tcPr>
          <w:p w14:paraId="4815FD0A" w14:textId="77777777" w:rsidR="006F3E23" w:rsidRPr="00743AB6" w:rsidRDefault="006F3E23" w:rsidP="006F3E23">
            <w:pPr>
              <w:pStyle w:val="Body"/>
              <w:jc w:val="center"/>
            </w:pPr>
            <w:r w:rsidRPr="00743AB6">
              <w:t>Overhead costs</w:t>
            </w:r>
            <w:r w:rsidRPr="00743AB6">
              <w:br/>
              <w:t>Cash overhead costs Real ($/kg MS)</w:t>
            </w:r>
          </w:p>
        </w:tc>
        <w:tc>
          <w:tcPr>
            <w:tcW w:w="1985" w:type="dxa"/>
            <w:hideMark/>
          </w:tcPr>
          <w:p w14:paraId="0E994745" w14:textId="77777777" w:rsidR="006F3E23" w:rsidRDefault="006F3E23" w:rsidP="006F3E23">
            <w:pPr>
              <w:pStyle w:val="Body"/>
              <w:spacing w:after="0"/>
              <w:jc w:val="center"/>
            </w:pPr>
            <w:r w:rsidRPr="00743AB6">
              <w:t>Overhead costs</w:t>
            </w:r>
            <w:r w:rsidRPr="00743AB6">
              <w:br/>
              <w:t>Non-cash overhead costs</w:t>
            </w:r>
          </w:p>
          <w:p w14:paraId="294FE55B" w14:textId="77777777" w:rsidR="006F3E23" w:rsidRPr="00743AB6" w:rsidRDefault="006F3E23" w:rsidP="006F3E23">
            <w:pPr>
              <w:pStyle w:val="Body"/>
              <w:spacing w:after="0"/>
              <w:jc w:val="center"/>
            </w:pPr>
            <w:r w:rsidRPr="00743AB6">
              <w:t>Nominal ($/kg MS)</w:t>
            </w:r>
          </w:p>
        </w:tc>
        <w:tc>
          <w:tcPr>
            <w:tcW w:w="1984" w:type="dxa"/>
            <w:hideMark/>
          </w:tcPr>
          <w:p w14:paraId="791E8BE1" w14:textId="77777777" w:rsidR="006F3E23" w:rsidRDefault="006F3E23" w:rsidP="006F3E23">
            <w:pPr>
              <w:pStyle w:val="Body"/>
              <w:spacing w:after="0"/>
              <w:jc w:val="center"/>
            </w:pPr>
            <w:r w:rsidRPr="00743AB6">
              <w:t>Overhead costs</w:t>
            </w:r>
            <w:r w:rsidRPr="00743AB6">
              <w:br/>
              <w:t>Non-cash overhead costs</w:t>
            </w:r>
          </w:p>
          <w:p w14:paraId="23E91CF1" w14:textId="77777777" w:rsidR="006F3E23" w:rsidRPr="00743AB6" w:rsidRDefault="006F3E23" w:rsidP="006F3E23">
            <w:pPr>
              <w:pStyle w:val="Body"/>
              <w:spacing w:after="0"/>
              <w:jc w:val="center"/>
            </w:pPr>
            <w:r w:rsidRPr="00743AB6">
              <w:t>Real ($/kg MS)</w:t>
            </w:r>
          </w:p>
        </w:tc>
        <w:tc>
          <w:tcPr>
            <w:tcW w:w="1985" w:type="dxa"/>
            <w:hideMark/>
          </w:tcPr>
          <w:p w14:paraId="41081A19" w14:textId="77777777" w:rsidR="006F3E23" w:rsidRPr="00743AB6" w:rsidRDefault="006F3E23" w:rsidP="006F3E23">
            <w:pPr>
              <w:pStyle w:val="Body"/>
              <w:jc w:val="center"/>
            </w:pPr>
            <w:r w:rsidRPr="00743AB6">
              <w:t>Overhead costs</w:t>
            </w:r>
            <w:r w:rsidRPr="00743AB6">
              <w:br/>
              <w:t>Total overhead costs Nominal ($/kg MS)</w:t>
            </w:r>
          </w:p>
        </w:tc>
        <w:tc>
          <w:tcPr>
            <w:tcW w:w="1985" w:type="dxa"/>
          </w:tcPr>
          <w:p w14:paraId="6EDE1509" w14:textId="77777777" w:rsidR="006F3E23" w:rsidRPr="00743AB6" w:rsidRDefault="006F3E23" w:rsidP="006F3E23">
            <w:pPr>
              <w:pStyle w:val="Body"/>
              <w:jc w:val="center"/>
            </w:pPr>
            <w:r w:rsidRPr="00743AB6">
              <w:t>Overhead costs</w:t>
            </w:r>
            <w:r w:rsidRPr="00743AB6">
              <w:br/>
              <w:t xml:space="preserve">Total overhead costs </w:t>
            </w:r>
            <w:r>
              <w:t>Real</w:t>
            </w:r>
            <w:r w:rsidRPr="00743AB6">
              <w:t xml:space="preserve"> ($/kg MS)</w:t>
            </w:r>
          </w:p>
        </w:tc>
      </w:tr>
      <w:tr w:rsidR="00D30F4E" w:rsidRPr="00743AB6" w14:paraId="10224B04" w14:textId="77777777" w:rsidTr="006F3E23">
        <w:trPr>
          <w:trHeight w:val="228"/>
        </w:trPr>
        <w:tc>
          <w:tcPr>
            <w:tcW w:w="1555" w:type="dxa"/>
            <w:noWrap/>
            <w:hideMark/>
          </w:tcPr>
          <w:p w14:paraId="3971337C" w14:textId="77777777" w:rsidR="00D30F4E" w:rsidRPr="00743AB6" w:rsidRDefault="00D30F4E" w:rsidP="00D30F4E">
            <w:pPr>
              <w:pStyle w:val="Body"/>
              <w:jc w:val="center"/>
            </w:pPr>
            <w:r w:rsidRPr="00743AB6">
              <w:t>2006-07</w:t>
            </w:r>
          </w:p>
        </w:tc>
        <w:tc>
          <w:tcPr>
            <w:tcW w:w="1984" w:type="dxa"/>
            <w:noWrap/>
          </w:tcPr>
          <w:p w14:paraId="46D0FD74" w14:textId="77777777" w:rsidR="00D30F4E" w:rsidRPr="00743AB6" w:rsidRDefault="00D30F4E" w:rsidP="00D30F4E">
            <w:pPr>
              <w:pStyle w:val="Body"/>
              <w:jc w:val="center"/>
            </w:pPr>
            <w:r w:rsidRPr="008C0B78">
              <w:t>$0.82</w:t>
            </w:r>
          </w:p>
        </w:tc>
        <w:tc>
          <w:tcPr>
            <w:tcW w:w="1984" w:type="dxa"/>
            <w:noWrap/>
          </w:tcPr>
          <w:p w14:paraId="5A982A13" w14:textId="15A98EC4" w:rsidR="00D30F4E" w:rsidRPr="00743AB6" w:rsidRDefault="00D30F4E" w:rsidP="00D30F4E">
            <w:pPr>
              <w:pStyle w:val="Body"/>
              <w:jc w:val="center"/>
            </w:pPr>
            <w:r w:rsidRPr="0008284C">
              <w:t>$1.07</w:t>
            </w:r>
          </w:p>
        </w:tc>
        <w:tc>
          <w:tcPr>
            <w:tcW w:w="1985" w:type="dxa"/>
            <w:noWrap/>
          </w:tcPr>
          <w:p w14:paraId="1A92FA10" w14:textId="77777777" w:rsidR="00D30F4E" w:rsidRPr="00743AB6" w:rsidRDefault="00D30F4E" w:rsidP="00D30F4E">
            <w:pPr>
              <w:pStyle w:val="Body"/>
              <w:jc w:val="center"/>
            </w:pPr>
            <w:r w:rsidRPr="008C0B78">
              <w:t>$1.10</w:t>
            </w:r>
          </w:p>
        </w:tc>
        <w:tc>
          <w:tcPr>
            <w:tcW w:w="1984" w:type="dxa"/>
            <w:noWrap/>
          </w:tcPr>
          <w:p w14:paraId="13900584" w14:textId="4B6A8C8D" w:rsidR="00D30F4E" w:rsidRPr="00743AB6" w:rsidRDefault="00D30F4E" w:rsidP="00D30F4E">
            <w:pPr>
              <w:pStyle w:val="Body"/>
              <w:jc w:val="center"/>
            </w:pPr>
            <w:r w:rsidRPr="00A37C0C">
              <w:t>$1.07</w:t>
            </w:r>
          </w:p>
        </w:tc>
        <w:tc>
          <w:tcPr>
            <w:tcW w:w="1985" w:type="dxa"/>
            <w:noWrap/>
          </w:tcPr>
          <w:p w14:paraId="17305A4B" w14:textId="77777777" w:rsidR="00D30F4E" w:rsidRPr="00743AB6" w:rsidRDefault="00D30F4E" w:rsidP="00D30F4E">
            <w:pPr>
              <w:pStyle w:val="Body"/>
              <w:jc w:val="center"/>
            </w:pPr>
            <w:r w:rsidRPr="008C0B78">
              <w:t>$1.92</w:t>
            </w:r>
          </w:p>
        </w:tc>
        <w:tc>
          <w:tcPr>
            <w:tcW w:w="1985" w:type="dxa"/>
          </w:tcPr>
          <w:p w14:paraId="3504B1B5" w14:textId="5E50FA0B" w:rsidR="00D30F4E" w:rsidRPr="00743AB6" w:rsidRDefault="00D30F4E" w:rsidP="00D30F4E">
            <w:pPr>
              <w:pStyle w:val="Body"/>
              <w:jc w:val="center"/>
            </w:pPr>
            <w:r w:rsidRPr="00991329">
              <w:t>$2.52</w:t>
            </w:r>
          </w:p>
        </w:tc>
      </w:tr>
      <w:tr w:rsidR="00D30F4E" w:rsidRPr="00743AB6" w14:paraId="04496A64" w14:textId="77777777" w:rsidTr="006F3E23">
        <w:trPr>
          <w:trHeight w:val="228"/>
        </w:trPr>
        <w:tc>
          <w:tcPr>
            <w:tcW w:w="1555" w:type="dxa"/>
            <w:noWrap/>
            <w:hideMark/>
          </w:tcPr>
          <w:p w14:paraId="0EA49F44" w14:textId="77777777" w:rsidR="00D30F4E" w:rsidRPr="00743AB6" w:rsidRDefault="00D30F4E" w:rsidP="00D30F4E">
            <w:pPr>
              <w:pStyle w:val="Body"/>
              <w:jc w:val="center"/>
            </w:pPr>
            <w:r w:rsidRPr="00743AB6">
              <w:t>2007-08</w:t>
            </w:r>
          </w:p>
        </w:tc>
        <w:tc>
          <w:tcPr>
            <w:tcW w:w="1984" w:type="dxa"/>
            <w:noWrap/>
          </w:tcPr>
          <w:p w14:paraId="5C7E99C4" w14:textId="77777777" w:rsidR="00D30F4E" w:rsidRPr="00743AB6" w:rsidRDefault="00D30F4E" w:rsidP="00D30F4E">
            <w:pPr>
              <w:pStyle w:val="Body"/>
              <w:jc w:val="center"/>
            </w:pPr>
            <w:r w:rsidRPr="008C0B78">
              <w:t>$0.78</w:t>
            </w:r>
          </w:p>
        </w:tc>
        <w:tc>
          <w:tcPr>
            <w:tcW w:w="1984" w:type="dxa"/>
            <w:noWrap/>
          </w:tcPr>
          <w:p w14:paraId="7FDDD887" w14:textId="24D6B6EB" w:rsidR="00D30F4E" w:rsidRPr="00743AB6" w:rsidRDefault="00D30F4E" w:rsidP="00D30F4E">
            <w:pPr>
              <w:pStyle w:val="Body"/>
              <w:jc w:val="center"/>
            </w:pPr>
            <w:r w:rsidRPr="0008284C">
              <w:t>$0.98</w:t>
            </w:r>
          </w:p>
        </w:tc>
        <w:tc>
          <w:tcPr>
            <w:tcW w:w="1985" w:type="dxa"/>
            <w:noWrap/>
          </w:tcPr>
          <w:p w14:paraId="7CC8BB8F" w14:textId="77777777" w:rsidR="00D30F4E" w:rsidRPr="00743AB6" w:rsidRDefault="00D30F4E" w:rsidP="00D30F4E">
            <w:pPr>
              <w:pStyle w:val="Body"/>
              <w:jc w:val="center"/>
            </w:pPr>
            <w:r w:rsidRPr="008C0B78">
              <w:t>$0.90</w:t>
            </w:r>
          </w:p>
        </w:tc>
        <w:tc>
          <w:tcPr>
            <w:tcW w:w="1984" w:type="dxa"/>
            <w:noWrap/>
          </w:tcPr>
          <w:p w14:paraId="3BD05B5B" w14:textId="519EDF74" w:rsidR="00D30F4E" w:rsidRPr="00743AB6" w:rsidRDefault="00D30F4E" w:rsidP="00D30F4E">
            <w:pPr>
              <w:pStyle w:val="Body"/>
              <w:jc w:val="center"/>
            </w:pPr>
            <w:r w:rsidRPr="00A37C0C">
              <w:t>$0.98</w:t>
            </w:r>
          </w:p>
        </w:tc>
        <w:tc>
          <w:tcPr>
            <w:tcW w:w="1985" w:type="dxa"/>
            <w:noWrap/>
          </w:tcPr>
          <w:p w14:paraId="434D7605" w14:textId="77777777" w:rsidR="00D30F4E" w:rsidRPr="00743AB6" w:rsidRDefault="00D30F4E" w:rsidP="00D30F4E">
            <w:pPr>
              <w:pStyle w:val="Body"/>
              <w:jc w:val="center"/>
            </w:pPr>
            <w:r w:rsidRPr="008C0B78">
              <w:t>$1.57</w:t>
            </w:r>
          </w:p>
        </w:tc>
        <w:tc>
          <w:tcPr>
            <w:tcW w:w="1985" w:type="dxa"/>
          </w:tcPr>
          <w:p w14:paraId="0DB56DFE" w14:textId="63954F10" w:rsidR="00D30F4E" w:rsidRPr="00743AB6" w:rsidRDefault="00D30F4E" w:rsidP="00D30F4E">
            <w:pPr>
              <w:pStyle w:val="Body"/>
              <w:jc w:val="center"/>
            </w:pPr>
            <w:r w:rsidRPr="00991329">
              <w:t>$1.97</w:t>
            </w:r>
          </w:p>
        </w:tc>
      </w:tr>
      <w:tr w:rsidR="00D30F4E" w:rsidRPr="00743AB6" w14:paraId="573E5840" w14:textId="77777777" w:rsidTr="006F3E23">
        <w:trPr>
          <w:trHeight w:val="228"/>
        </w:trPr>
        <w:tc>
          <w:tcPr>
            <w:tcW w:w="1555" w:type="dxa"/>
            <w:noWrap/>
            <w:hideMark/>
          </w:tcPr>
          <w:p w14:paraId="0F832BE3" w14:textId="77777777" w:rsidR="00D30F4E" w:rsidRPr="00743AB6" w:rsidRDefault="00D30F4E" w:rsidP="00D30F4E">
            <w:pPr>
              <w:pStyle w:val="Body"/>
              <w:jc w:val="center"/>
            </w:pPr>
            <w:r w:rsidRPr="00743AB6">
              <w:t>2008-09</w:t>
            </w:r>
          </w:p>
        </w:tc>
        <w:tc>
          <w:tcPr>
            <w:tcW w:w="1984" w:type="dxa"/>
            <w:noWrap/>
          </w:tcPr>
          <w:p w14:paraId="363767BA" w14:textId="77777777" w:rsidR="00D30F4E" w:rsidRPr="00743AB6" w:rsidRDefault="00D30F4E" w:rsidP="00D30F4E">
            <w:pPr>
              <w:pStyle w:val="Body"/>
              <w:jc w:val="center"/>
            </w:pPr>
            <w:r w:rsidRPr="008C0B78">
              <w:t>$0.74</w:t>
            </w:r>
          </w:p>
        </w:tc>
        <w:tc>
          <w:tcPr>
            <w:tcW w:w="1984" w:type="dxa"/>
            <w:noWrap/>
          </w:tcPr>
          <w:p w14:paraId="06931042" w14:textId="5C34144F" w:rsidR="00D30F4E" w:rsidRPr="00743AB6" w:rsidRDefault="00D30F4E" w:rsidP="00D30F4E">
            <w:pPr>
              <w:pStyle w:val="Body"/>
              <w:jc w:val="center"/>
            </w:pPr>
            <w:r w:rsidRPr="0008284C">
              <w:t>$0.92</w:t>
            </w:r>
          </w:p>
        </w:tc>
        <w:tc>
          <w:tcPr>
            <w:tcW w:w="1985" w:type="dxa"/>
            <w:noWrap/>
          </w:tcPr>
          <w:p w14:paraId="52E3649B" w14:textId="77777777" w:rsidR="00D30F4E" w:rsidRPr="00743AB6" w:rsidRDefault="00D30F4E" w:rsidP="00D30F4E">
            <w:pPr>
              <w:pStyle w:val="Body"/>
              <w:jc w:val="center"/>
            </w:pPr>
            <w:r w:rsidRPr="008C0B78">
              <w:t>$0.82</w:t>
            </w:r>
          </w:p>
        </w:tc>
        <w:tc>
          <w:tcPr>
            <w:tcW w:w="1984" w:type="dxa"/>
            <w:noWrap/>
          </w:tcPr>
          <w:p w14:paraId="789763B9" w14:textId="56EF4400" w:rsidR="00D30F4E" w:rsidRPr="00743AB6" w:rsidRDefault="00D30F4E" w:rsidP="00D30F4E">
            <w:pPr>
              <w:pStyle w:val="Body"/>
              <w:jc w:val="center"/>
            </w:pPr>
            <w:r w:rsidRPr="00A37C0C">
              <w:t>$0.92</w:t>
            </w:r>
          </w:p>
        </w:tc>
        <w:tc>
          <w:tcPr>
            <w:tcW w:w="1985" w:type="dxa"/>
            <w:noWrap/>
          </w:tcPr>
          <w:p w14:paraId="62D9B31B" w14:textId="77777777" w:rsidR="00D30F4E" w:rsidRPr="00743AB6" w:rsidRDefault="00D30F4E" w:rsidP="00D30F4E">
            <w:pPr>
              <w:pStyle w:val="Body"/>
              <w:jc w:val="center"/>
            </w:pPr>
            <w:r w:rsidRPr="008C0B78">
              <w:t>$1.56</w:t>
            </w:r>
          </w:p>
        </w:tc>
        <w:tc>
          <w:tcPr>
            <w:tcW w:w="1985" w:type="dxa"/>
          </w:tcPr>
          <w:p w14:paraId="54B8F93C" w14:textId="7206F532" w:rsidR="00D30F4E" w:rsidRPr="00743AB6" w:rsidRDefault="00D30F4E" w:rsidP="00D30F4E">
            <w:pPr>
              <w:pStyle w:val="Body"/>
              <w:jc w:val="center"/>
            </w:pPr>
            <w:r w:rsidRPr="00991329">
              <w:t>$1.93</w:t>
            </w:r>
          </w:p>
        </w:tc>
      </w:tr>
      <w:tr w:rsidR="00D30F4E" w:rsidRPr="00743AB6" w14:paraId="056D78F9" w14:textId="77777777" w:rsidTr="006F3E23">
        <w:trPr>
          <w:trHeight w:val="228"/>
        </w:trPr>
        <w:tc>
          <w:tcPr>
            <w:tcW w:w="1555" w:type="dxa"/>
            <w:noWrap/>
            <w:hideMark/>
          </w:tcPr>
          <w:p w14:paraId="0DCC66D8" w14:textId="77777777" w:rsidR="00D30F4E" w:rsidRPr="00743AB6" w:rsidRDefault="00D30F4E" w:rsidP="00D30F4E">
            <w:pPr>
              <w:pStyle w:val="Body"/>
              <w:jc w:val="center"/>
            </w:pPr>
            <w:r w:rsidRPr="00743AB6">
              <w:t>2009-10</w:t>
            </w:r>
          </w:p>
        </w:tc>
        <w:tc>
          <w:tcPr>
            <w:tcW w:w="1984" w:type="dxa"/>
            <w:noWrap/>
          </w:tcPr>
          <w:p w14:paraId="75922CE7" w14:textId="77777777" w:rsidR="00D30F4E" w:rsidRPr="00743AB6" w:rsidRDefault="00D30F4E" w:rsidP="00D30F4E">
            <w:pPr>
              <w:pStyle w:val="Body"/>
              <w:jc w:val="center"/>
            </w:pPr>
            <w:r w:rsidRPr="008C0B78">
              <w:t>$0.82</w:t>
            </w:r>
          </w:p>
        </w:tc>
        <w:tc>
          <w:tcPr>
            <w:tcW w:w="1984" w:type="dxa"/>
            <w:noWrap/>
          </w:tcPr>
          <w:p w14:paraId="03D1A237" w14:textId="54FC0AB7" w:rsidR="00D30F4E" w:rsidRPr="00743AB6" w:rsidRDefault="00D30F4E" w:rsidP="00D30F4E">
            <w:pPr>
              <w:pStyle w:val="Body"/>
              <w:jc w:val="center"/>
            </w:pPr>
            <w:r w:rsidRPr="0008284C">
              <w:t>$0.98</w:t>
            </w:r>
          </w:p>
        </w:tc>
        <w:tc>
          <w:tcPr>
            <w:tcW w:w="1985" w:type="dxa"/>
            <w:noWrap/>
          </w:tcPr>
          <w:p w14:paraId="1C48DB0B" w14:textId="77777777" w:rsidR="00D30F4E" w:rsidRPr="00743AB6" w:rsidRDefault="00D30F4E" w:rsidP="00D30F4E">
            <w:pPr>
              <w:pStyle w:val="Body"/>
              <w:jc w:val="center"/>
            </w:pPr>
            <w:r w:rsidRPr="008C0B78">
              <w:t>$1.01</w:t>
            </w:r>
          </w:p>
        </w:tc>
        <w:tc>
          <w:tcPr>
            <w:tcW w:w="1984" w:type="dxa"/>
            <w:noWrap/>
          </w:tcPr>
          <w:p w14:paraId="3207FE47" w14:textId="34108C31" w:rsidR="00D30F4E" w:rsidRPr="00743AB6" w:rsidRDefault="00D30F4E" w:rsidP="00D30F4E">
            <w:pPr>
              <w:pStyle w:val="Body"/>
              <w:jc w:val="center"/>
            </w:pPr>
            <w:r w:rsidRPr="00A37C0C">
              <w:t>$0.98</w:t>
            </w:r>
          </w:p>
        </w:tc>
        <w:tc>
          <w:tcPr>
            <w:tcW w:w="1985" w:type="dxa"/>
            <w:noWrap/>
          </w:tcPr>
          <w:p w14:paraId="77B2B5FE" w14:textId="77777777" w:rsidR="00D30F4E" w:rsidRPr="00743AB6" w:rsidRDefault="00D30F4E" w:rsidP="00D30F4E">
            <w:pPr>
              <w:pStyle w:val="Body"/>
              <w:jc w:val="center"/>
            </w:pPr>
            <w:r w:rsidRPr="008C0B78">
              <w:t>$1.83</w:t>
            </w:r>
          </w:p>
        </w:tc>
        <w:tc>
          <w:tcPr>
            <w:tcW w:w="1985" w:type="dxa"/>
          </w:tcPr>
          <w:p w14:paraId="1DFCC710" w14:textId="0FF97DF2" w:rsidR="00D30F4E" w:rsidRPr="00743AB6" w:rsidRDefault="00D30F4E" w:rsidP="00D30F4E">
            <w:pPr>
              <w:pStyle w:val="Body"/>
              <w:jc w:val="center"/>
            </w:pPr>
            <w:r w:rsidRPr="00991329">
              <w:t>$2.20</w:t>
            </w:r>
          </w:p>
        </w:tc>
      </w:tr>
      <w:tr w:rsidR="00D30F4E" w:rsidRPr="00743AB6" w14:paraId="3C57072A" w14:textId="77777777" w:rsidTr="006F3E23">
        <w:trPr>
          <w:trHeight w:val="228"/>
        </w:trPr>
        <w:tc>
          <w:tcPr>
            <w:tcW w:w="1555" w:type="dxa"/>
            <w:noWrap/>
            <w:hideMark/>
          </w:tcPr>
          <w:p w14:paraId="53C698DC" w14:textId="77777777" w:rsidR="00D30F4E" w:rsidRPr="00743AB6" w:rsidRDefault="00D30F4E" w:rsidP="00D30F4E">
            <w:pPr>
              <w:pStyle w:val="Body"/>
              <w:jc w:val="center"/>
            </w:pPr>
            <w:r w:rsidRPr="00743AB6">
              <w:t>2010-11</w:t>
            </w:r>
          </w:p>
        </w:tc>
        <w:tc>
          <w:tcPr>
            <w:tcW w:w="1984" w:type="dxa"/>
            <w:noWrap/>
          </w:tcPr>
          <w:p w14:paraId="04E316CD" w14:textId="77777777" w:rsidR="00D30F4E" w:rsidRPr="00743AB6" w:rsidRDefault="00D30F4E" w:rsidP="00D30F4E">
            <w:pPr>
              <w:pStyle w:val="Body"/>
              <w:jc w:val="center"/>
            </w:pPr>
            <w:r w:rsidRPr="008C0B78">
              <w:t>$1.01</w:t>
            </w:r>
          </w:p>
        </w:tc>
        <w:tc>
          <w:tcPr>
            <w:tcW w:w="1984" w:type="dxa"/>
            <w:noWrap/>
          </w:tcPr>
          <w:p w14:paraId="16EE7903" w14:textId="6433FD86" w:rsidR="00D30F4E" w:rsidRPr="00743AB6" w:rsidRDefault="00D30F4E" w:rsidP="00D30F4E">
            <w:pPr>
              <w:pStyle w:val="Body"/>
              <w:jc w:val="center"/>
            </w:pPr>
            <w:r w:rsidRPr="0008284C">
              <w:t>$1.17</w:t>
            </w:r>
          </w:p>
        </w:tc>
        <w:tc>
          <w:tcPr>
            <w:tcW w:w="1985" w:type="dxa"/>
            <w:noWrap/>
          </w:tcPr>
          <w:p w14:paraId="55A526F4" w14:textId="77777777" w:rsidR="00D30F4E" w:rsidRPr="00743AB6" w:rsidRDefault="00D30F4E" w:rsidP="00D30F4E">
            <w:pPr>
              <w:pStyle w:val="Body"/>
              <w:jc w:val="center"/>
            </w:pPr>
            <w:r w:rsidRPr="008C0B78">
              <w:t>$1.05</w:t>
            </w:r>
          </w:p>
        </w:tc>
        <w:tc>
          <w:tcPr>
            <w:tcW w:w="1984" w:type="dxa"/>
            <w:noWrap/>
          </w:tcPr>
          <w:p w14:paraId="3BD447B1" w14:textId="79DF059F" w:rsidR="00D30F4E" w:rsidRPr="00743AB6" w:rsidRDefault="00D30F4E" w:rsidP="00D30F4E">
            <w:pPr>
              <w:pStyle w:val="Body"/>
              <w:jc w:val="center"/>
            </w:pPr>
            <w:r w:rsidRPr="00A37C0C">
              <w:t>$1.17</w:t>
            </w:r>
          </w:p>
        </w:tc>
        <w:tc>
          <w:tcPr>
            <w:tcW w:w="1985" w:type="dxa"/>
            <w:noWrap/>
          </w:tcPr>
          <w:p w14:paraId="59CF1E1A" w14:textId="77777777" w:rsidR="00D30F4E" w:rsidRPr="00743AB6" w:rsidRDefault="00D30F4E" w:rsidP="00D30F4E">
            <w:pPr>
              <w:pStyle w:val="Body"/>
              <w:jc w:val="center"/>
            </w:pPr>
            <w:r w:rsidRPr="008C0B78">
              <w:t>$2.06</w:t>
            </w:r>
          </w:p>
        </w:tc>
        <w:tc>
          <w:tcPr>
            <w:tcW w:w="1985" w:type="dxa"/>
          </w:tcPr>
          <w:p w14:paraId="79C2AC40" w14:textId="71616D46" w:rsidR="00D30F4E" w:rsidRPr="00743AB6" w:rsidRDefault="00D30F4E" w:rsidP="00D30F4E">
            <w:pPr>
              <w:pStyle w:val="Body"/>
              <w:jc w:val="center"/>
            </w:pPr>
            <w:r w:rsidRPr="00991329">
              <w:t>$2.39</w:t>
            </w:r>
          </w:p>
        </w:tc>
      </w:tr>
      <w:tr w:rsidR="00D30F4E" w:rsidRPr="00743AB6" w14:paraId="68E4DC44" w14:textId="77777777" w:rsidTr="006F3E23">
        <w:trPr>
          <w:trHeight w:val="228"/>
        </w:trPr>
        <w:tc>
          <w:tcPr>
            <w:tcW w:w="1555" w:type="dxa"/>
            <w:noWrap/>
            <w:hideMark/>
          </w:tcPr>
          <w:p w14:paraId="71BAB018" w14:textId="77777777" w:rsidR="00D30F4E" w:rsidRPr="00743AB6" w:rsidRDefault="00D30F4E" w:rsidP="00D30F4E">
            <w:pPr>
              <w:pStyle w:val="Body"/>
              <w:jc w:val="center"/>
            </w:pPr>
            <w:r w:rsidRPr="00743AB6">
              <w:t>2011-12</w:t>
            </w:r>
          </w:p>
        </w:tc>
        <w:tc>
          <w:tcPr>
            <w:tcW w:w="1984" w:type="dxa"/>
            <w:noWrap/>
          </w:tcPr>
          <w:p w14:paraId="220280C2" w14:textId="77777777" w:rsidR="00D30F4E" w:rsidRPr="00743AB6" w:rsidRDefault="00D30F4E" w:rsidP="00D30F4E">
            <w:pPr>
              <w:pStyle w:val="Body"/>
              <w:jc w:val="center"/>
            </w:pPr>
            <w:r w:rsidRPr="008C0B78">
              <w:t>$0.90</w:t>
            </w:r>
          </w:p>
        </w:tc>
        <w:tc>
          <w:tcPr>
            <w:tcW w:w="1984" w:type="dxa"/>
            <w:noWrap/>
          </w:tcPr>
          <w:p w14:paraId="551245A7" w14:textId="3991DEDD" w:rsidR="00D30F4E" w:rsidRPr="00743AB6" w:rsidRDefault="00D30F4E" w:rsidP="00D30F4E">
            <w:pPr>
              <w:pStyle w:val="Body"/>
              <w:jc w:val="center"/>
            </w:pPr>
            <w:r w:rsidRPr="0008284C">
              <w:t>$1.03</w:t>
            </w:r>
          </w:p>
        </w:tc>
        <w:tc>
          <w:tcPr>
            <w:tcW w:w="1985" w:type="dxa"/>
            <w:noWrap/>
          </w:tcPr>
          <w:p w14:paraId="3906F3D5" w14:textId="77777777" w:rsidR="00D30F4E" w:rsidRPr="00743AB6" w:rsidRDefault="00D30F4E" w:rsidP="00D30F4E">
            <w:pPr>
              <w:pStyle w:val="Body"/>
              <w:jc w:val="center"/>
            </w:pPr>
            <w:r w:rsidRPr="008C0B78">
              <w:t>$0.85</w:t>
            </w:r>
          </w:p>
        </w:tc>
        <w:tc>
          <w:tcPr>
            <w:tcW w:w="1984" w:type="dxa"/>
            <w:noWrap/>
          </w:tcPr>
          <w:p w14:paraId="5AC4F5E3" w14:textId="7BE78C16" w:rsidR="00D30F4E" w:rsidRPr="00743AB6" w:rsidRDefault="00D30F4E" w:rsidP="00D30F4E">
            <w:pPr>
              <w:pStyle w:val="Body"/>
              <w:jc w:val="center"/>
            </w:pPr>
            <w:r w:rsidRPr="00A37C0C">
              <w:t>$1.03</w:t>
            </w:r>
          </w:p>
        </w:tc>
        <w:tc>
          <w:tcPr>
            <w:tcW w:w="1985" w:type="dxa"/>
            <w:noWrap/>
          </w:tcPr>
          <w:p w14:paraId="5119F88E" w14:textId="77777777" w:rsidR="00D30F4E" w:rsidRPr="00743AB6" w:rsidRDefault="00D30F4E" w:rsidP="00D30F4E">
            <w:pPr>
              <w:pStyle w:val="Body"/>
              <w:jc w:val="center"/>
            </w:pPr>
            <w:r w:rsidRPr="008C0B78">
              <w:t>$1.75</w:t>
            </w:r>
          </w:p>
        </w:tc>
        <w:tc>
          <w:tcPr>
            <w:tcW w:w="1985" w:type="dxa"/>
          </w:tcPr>
          <w:p w14:paraId="6C61396C" w14:textId="41AA17C2" w:rsidR="00D30F4E" w:rsidRPr="00743AB6" w:rsidRDefault="00D30F4E" w:rsidP="00D30F4E">
            <w:pPr>
              <w:pStyle w:val="Body"/>
              <w:jc w:val="center"/>
            </w:pPr>
            <w:r w:rsidRPr="00991329">
              <w:t>$2.00</w:t>
            </w:r>
          </w:p>
        </w:tc>
      </w:tr>
      <w:tr w:rsidR="00D30F4E" w:rsidRPr="00743AB6" w14:paraId="38443090" w14:textId="77777777" w:rsidTr="006F3E23">
        <w:trPr>
          <w:trHeight w:val="228"/>
        </w:trPr>
        <w:tc>
          <w:tcPr>
            <w:tcW w:w="1555" w:type="dxa"/>
            <w:noWrap/>
            <w:hideMark/>
          </w:tcPr>
          <w:p w14:paraId="2EE31C9B" w14:textId="77777777" w:rsidR="00D30F4E" w:rsidRPr="00743AB6" w:rsidRDefault="00D30F4E" w:rsidP="00D30F4E">
            <w:pPr>
              <w:pStyle w:val="Body"/>
              <w:jc w:val="center"/>
            </w:pPr>
            <w:r w:rsidRPr="00743AB6">
              <w:t>2012-13</w:t>
            </w:r>
          </w:p>
        </w:tc>
        <w:tc>
          <w:tcPr>
            <w:tcW w:w="1984" w:type="dxa"/>
            <w:noWrap/>
          </w:tcPr>
          <w:p w14:paraId="59CD4278" w14:textId="77777777" w:rsidR="00D30F4E" w:rsidRPr="00743AB6" w:rsidRDefault="00D30F4E" w:rsidP="00D30F4E">
            <w:pPr>
              <w:pStyle w:val="Body"/>
              <w:jc w:val="center"/>
            </w:pPr>
            <w:r w:rsidRPr="008C0B78">
              <w:t>$0.94</w:t>
            </w:r>
          </w:p>
        </w:tc>
        <w:tc>
          <w:tcPr>
            <w:tcW w:w="1984" w:type="dxa"/>
            <w:noWrap/>
          </w:tcPr>
          <w:p w14:paraId="327BDF78" w14:textId="2C1F8E51" w:rsidR="00D30F4E" w:rsidRPr="00743AB6" w:rsidRDefault="00D30F4E" w:rsidP="00D30F4E">
            <w:pPr>
              <w:pStyle w:val="Body"/>
              <w:jc w:val="center"/>
            </w:pPr>
            <w:r w:rsidRPr="0008284C">
              <w:t>$1.05</w:t>
            </w:r>
          </w:p>
        </w:tc>
        <w:tc>
          <w:tcPr>
            <w:tcW w:w="1985" w:type="dxa"/>
            <w:noWrap/>
          </w:tcPr>
          <w:p w14:paraId="5538CB52" w14:textId="77777777" w:rsidR="00D30F4E" w:rsidRPr="00743AB6" w:rsidRDefault="00D30F4E" w:rsidP="00D30F4E">
            <w:pPr>
              <w:pStyle w:val="Body"/>
              <w:jc w:val="center"/>
            </w:pPr>
            <w:r w:rsidRPr="008C0B78">
              <w:t>$0.87</w:t>
            </w:r>
          </w:p>
        </w:tc>
        <w:tc>
          <w:tcPr>
            <w:tcW w:w="1984" w:type="dxa"/>
            <w:noWrap/>
          </w:tcPr>
          <w:p w14:paraId="7EDCE2A0" w14:textId="7CF61469" w:rsidR="00D30F4E" w:rsidRPr="00743AB6" w:rsidRDefault="00D30F4E" w:rsidP="00D30F4E">
            <w:pPr>
              <w:pStyle w:val="Body"/>
              <w:jc w:val="center"/>
            </w:pPr>
            <w:r w:rsidRPr="00A37C0C">
              <w:t>$1.05</w:t>
            </w:r>
          </w:p>
        </w:tc>
        <w:tc>
          <w:tcPr>
            <w:tcW w:w="1985" w:type="dxa"/>
            <w:noWrap/>
          </w:tcPr>
          <w:p w14:paraId="7AEF0C28" w14:textId="77777777" w:rsidR="00D30F4E" w:rsidRPr="00743AB6" w:rsidRDefault="00D30F4E" w:rsidP="00D30F4E">
            <w:pPr>
              <w:pStyle w:val="Body"/>
              <w:jc w:val="center"/>
            </w:pPr>
            <w:r w:rsidRPr="008C0B78">
              <w:t>$1.81</w:t>
            </w:r>
          </w:p>
        </w:tc>
        <w:tc>
          <w:tcPr>
            <w:tcW w:w="1985" w:type="dxa"/>
          </w:tcPr>
          <w:p w14:paraId="3FB25A6F" w14:textId="355E34BC" w:rsidR="00D30F4E" w:rsidRPr="00743AB6" w:rsidRDefault="00D30F4E" w:rsidP="00D30F4E">
            <w:pPr>
              <w:pStyle w:val="Body"/>
              <w:jc w:val="center"/>
            </w:pPr>
            <w:r w:rsidRPr="00991329">
              <w:t>$2.02</w:t>
            </w:r>
          </w:p>
        </w:tc>
      </w:tr>
      <w:tr w:rsidR="00D30F4E" w:rsidRPr="00743AB6" w14:paraId="0615F65F" w14:textId="77777777" w:rsidTr="006F3E23">
        <w:trPr>
          <w:trHeight w:val="228"/>
        </w:trPr>
        <w:tc>
          <w:tcPr>
            <w:tcW w:w="1555" w:type="dxa"/>
            <w:noWrap/>
            <w:hideMark/>
          </w:tcPr>
          <w:p w14:paraId="2B07CECB" w14:textId="77777777" w:rsidR="00D30F4E" w:rsidRPr="00743AB6" w:rsidRDefault="00D30F4E" w:rsidP="00D30F4E">
            <w:pPr>
              <w:pStyle w:val="Body"/>
              <w:jc w:val="center"/>
            </w:pPr>
            <w:r w:rsidRPr="00743AB6">
              <w:t>2013-14</w:t>
            </w:r>
          </w:p>
        </w:tc>
        <w:tc>
          <w:tcPr>
            <w:tcW w:w="1984" w:type="dxa"/>
            <w:noWrap/>
          </w:tcPr>
          <w:p w14:paraId="65950A5A" w14:textId="77777777" w:rsidR="00D30F4E" w:rsidRPr="00743AB6" w:rsidRDefault="00D30F4E" w:rsidP="00D30F4E">
            <w:pPr>
              <w:pStyle w:val="Body"/>
              <w:jc w:val="center"/>
            </w:pPr>
            <w:r w:rsidRPr="008C0B78">
              <w:t>$0.99</w:t>
            </w:r>
          </w:p>
        </w:tc>
        <w:tc>
          <w:tcPr>
            <w:tcW w:w="1984" w:type="dxa"/>
            <w:noWrap/>
          </w:tcPr>
          <w:p w14:paraId="21BAF8E9" w14:textId="51A37E95" w:rsidR="00D30F4E" w:rsidRPr="00743AB6" w:rsidRDefault="00D30F4E" w:rsidP="00D30F4E">
            <w:pPr>
              <w:pStyle w:val="Body"/>
              <w:jc w:val="center"/>
            </w:pPr>
            <w:r w:rsidRPr="0008284C">
              <w:t>$1.07</w:t>
            </w:r>
          </w:p>
        </w:tc>
        <w:tc>
          <w:tcPr>
            <w:tcW w:w="1985" w:type="dxa"/>
            <w:noWrap/>
          </w:tcPr>
          <w:p w14:paraId="1CEBD0CC" w14:textId="77777777" w:rsidR="00D30F4E" w:rsidRPr="00743AB6" w:rsidRDefault="00D30F4E" w:rsidP="00D30F4E">
            <w:pPr>
              <w:pStyle w:val="Body"/>
              <w:jc w:val="center"/>
            </w:pPr>
            <w:r w:rsidRPr="008C0B78">
              <w:t>$0.85</w:t>
            </w:r>
          </w:p>
        </w:tc>
        <w:tc>
          <w:tcPr>
            <w:tcW w:w="1984" w:type="dxa"/>
            <w:noWrap/>
          </w:tcPr>
          <w:p w14:paraId="1DB5E6E5" w14:textId="0779FA0F" w:rsidR="00D30F4E" w:rsidRPr="00743AB6" w:rsidRDefault="00D30F4E" w:rsidP="00D30F4E">
            <w:pPr>
              <w:pStyle w:val="Body"/>
              <w:jc w:val="center"/>
            </w:pPr>
            <w:r w:rsidRPr="00A37C0C">
              <w:t>$1.07</w:t>
            </w:r>
          </w:p>
        </w:tc>
        <w:tc>
          <w:tcPr>
            <w:tcW w:w="1985" w:type="dxa"/>
            <w:noWrap/>
          </w:tcPr>
          <w:p w14:paraId="6667AF4A" w14:textId="77777777" w:rsidR="00D30F4E" w:rsidRPr="00743AB6" w:rsidRDefault="00D30F4E" w:rsidP="00D30F4E">
            <w:pPr>
              <w:pStyle w:val="Body"/>
              <w:jc w:val="center"/>
            </w:pPr>
            <w:r w:rsidRPr="008C0B78">
              <w:t>$1.83</w:t>
            </w:r>
          </w:p>
        </w:tc>
        <w:tc>
          <w:tcPr>
            <w:tcW w:w="1985" w:type="dxa"/>
          </w:tcPr>
          <w:p w14:paraId="32BC8A64" w14:textId="7A19E02B" w:rsidR="00D30F4E" w:rsidRPr="00743AB6" w:rsidRDefault="00D30F4E" w:rsidP="00D30F4E">
            <w:pPr>
              <w:pStyle w:val="Body"/>
              <w:jc w:val="center"/>
            </w:pPr>
            <w:r w:rsidRPr="00991329">
              <w:t>$1.99</w:t>
            </w:r>
          </w:p>
        </w:tc>
      </w:tr>
      <w:tr w:rsidR="00D30F4E" w:rsidRPr="00743AB6" w14:paraId="5B0D47F8" w14:textId="77777777" w:rsidTr="006F3E23">
        <w:trPr>
          <w:trHeight w:val="228"/>
        </w:trPr>
        <w:tc>
          <w:tcPr>
            <w:tcW w:w="1555" w:type="dxa"/>
            <w:noWrap/>
            <w:hideMark/>
          </w:tcPr>
          <w:p w14:paraId="13995E66" w14:textId="77777777" w:rsidR="00D30F4E" w:rsidRPr="00743AB6" w:rsidRDefault="00D30F4E" w:rsidP="00D30F4E">
            <w:pPr>
              <w:pStyle w:val="Body"/>
              <w:jc w:val="center"/>
            </w:pPr>
            <w:r w:rsidRPr="00743AB6">
              <w:t>2014-15</w:t>
            </w:r>
          </w:p>
        </w:tc>
        <w:tc>
          <w:tcPr>
            <w:tcW w:w="1984" w:type="dxa"/>
            <w:noWrap/>
          </w:tcPr>
          <w:p w14:paraId="7DC73842" w14:textId="77777777" w:rsidR="00D30F4E" w:rsidRPr="00743AB6" w:rsidRDefault="00D30F4E" w:rsidP="00D30F4E">
            <w:pPr>
              <w:pStyle w:val="Body"/>
              <w:jc w:val="center"/>
            </w:pPr>
            <w:r w:rsidRPr="008C0B78">
              <w:t>$1.03</w:t>
            </w:r>
          </w:p>
        </w:tc>
        <w:tc>
          <w:tcPr>
            <w:tcW w:w="1984" w:type="dxa"/>
            <w:noWrap/>
          </w:tcPr>
          <w:p w14:paraId="5EC62792" w14:textId="083C0D13" w:rsidR="00D30F4E" w:rsidRPr="00743AB6" w:rsidRDefault="00D30F4E" w:rsidP="00D30F4E">
            <w:pPr>
              <w:pStyle w:val="Body"/>
              <w:jc w:val="center"/>
            </w:pPr>
            <w:r w:rsidRPr="0008284C">
              <w:t>$1.10</w:t>
            </w:r>
          </w:p>
        </w:tc>
        <w:tc>
          <w:tcPr>
            <w:tcW w:w="1985" w:type="dxa"/>
            <w:noWrap/>
          </w:tcPr>
          <w:p w14:paraId="72E905F2" w14:textId="77777777" w:rsidR="00D30F4E" w:rsidRPr="00743AB6" w:rsidRDefault="00D30F4E" w:rsidP="00D30F4E">
            <w:pPr>
              <w:pStyle w:val="Body"/>
              <w:jc w:val="center"/>
            </w:pPr>
            <w:r w:rsidRPr="008C0B78">
              <w:t>$0.81</w:t>
            </w:r>
          </w:p>
        </w:tc>
        <w:tc>
          <w:tcPr>
            <w:tcW w:w="1984" w:type="dxa"/>
            <w:noWrap/>
          </w:tcPr>
          <w:p w14:paraId="7096030E" w14:textId="6D7AB2F1" w:rsidR="00D30F4E" w:rsidRPr="00743AB6" w:rsidRDefault="00D30F4E" w:rsidP="00D30F4E">
            <w:pPr>
              <w:pStyle w:val="Body"/>
              <w:jc w:val="center"/>
            </w:pPr>
            <w:r w:rsidRPr="00A37C0C">
              <w:t>$1.10</w:t>
            </w:r>
          </w:p>
        </w:tc>
        <w:tc>
          <w:tcPr>
            <w:tcW w:w="1985" w:type="dxa"/>
            <w:noWrap/>
          </w:tcPr>
          <w:p w14:paraId="460030E3" w14:textId="77777777" w:rsidR="00D30F4E" w:rsidRPr="00743AB6" w:rsidRDefault="00D30F4E" w:rsidP="00D30F4E">
            <w:pPr>
              <w:pStyle w:val="Body"/>
              <w:jc w:val="center"/>
            </w:pPr>
            <w:r w:rsidRPr="008C0B78">
              <w:t>$1.84</w:t>
            </w:r>
          </w:p>
        </w:tc>
        <w:tc>
          <w:tcPr>
            <w:tcW w:w="1985" w:type="dxa"/>
          </w:tcPr>
          <w:p w14:paraId="10605799" w14:textId="4DB9C396" w:rsidR="00D30F4E" w:rsidRPr="00743AB6" w:rsidRDefault="00D30F4E" w:rsidP="00D30F4E">
            <w:pPr>
              <w:pStyle w:val="Body"/>
              <w:jc w:val="center"/>
            </w:pPr>
            <w:r w:rsidRPr="00991329">
              <w:t>$1.97</w:t>
            </w:r>
          </w:p>
        </w:tc>
      </w:tr>
      <w:tr w:rsidR="00D30F4E" w:rsidRPr="00743AB6" w14:paraId="2FF3EBB7" w14:textId="77777777" w:rsidTr="006F3E23">
        <w:trPr>
          <w:trHeight w:val="228"/>
        </w:trPr>
        <w:tc>
          <w:tcPr>
            <w:tcW w:w="1555" w:type="dxa"/>
            <w:noWrap/>
            <w:hideMark/>
          </w:tcPr>
          <w:p w14:paraId="278EE88F" w14:textId="77777777" w:rsidR="00D30F4E" w:rsidRPr="00743AB6" w:rsidRDefault="00D30F4E" w:rsidP="00D30F4E">
            <w:pPr>
              <w:pStyle w:val="Body"/>
              <w:jc w:val="center"/>
            </w:pPr>
            <w:r w:rsidRPr="00743AB6">
              <w:t>2015-16</w:t>
            </w:r>
          </w:p>
        </w:tc>
        <w:tc>
          <w:tcPr>
            <w:tcW w:w="1984" w:type="dxa"/>
            <w:noWrap/>
          </w:tcPr>
          <w:p w14:paraId="307C8C45" w14:textId="77777777" w:rsidR="00D30F4E" w:rsidRPr="00743AB6" w:rsidRDefault="00D30F4E" w:rsidP="00D30F4E">
            <w:pPr>
              <w:pStyle w:val="Body"/>
              <w:jc w:val="center"/>
            </w:pPr>
            <w:r w:rsidRPr="008C0B78">
              <w:t>$1.02</w:t>
            </w:r>
          </w:p>
        </w:tc>
        <w:tc>
          <w:tcPr>
            <w:tcW w:w="1984" w:type="dxa"/>
            <w:noWrap/>
          </w:tcPr>
          <w:p w14:paraId="351DF022" w14:textId="02CE3772" w:rsidR="00D30F4E" w:rsidRPr="00743AB6" w:rsidRDefault="00D30F4E" w:rsidP="00D30F4E">
            <w:pPr>
              <w:pStyle w:val="Body"/>
              <w:jc w:val="center"/>
            </w:pPr>
            <w:r w:rsidRPr="0008284C">
              <w:t>$1.07</w:t>
            </w:r>
          </w:p>
        </w:tc>
        <w:tc>
          <w:tcPr>
            <w:tcW w:w="1985" w:type="dxa"/>
            <w:noWrap/>
          </w:tcPr>
          <w:p w14:paraId="5892239D" w14:textId="77777777" w:rsidR="00D30F4E" w:rsidRPr="00743AB6" w:rsidRDefault="00D30F4E" w:rsidP="00D30F4E">
            <w:pPr>
              <w:pStyle w:val="Body"/>
              <w:jc w:val="center"/>
            </w:pPr>
            <w:r w:rsidRPr="008C0B78">
              <w:t>$0.87</w:t>
            </w:r>
          </w:p>
        </w:tc>
        <w:tc>
          <w:tcPr>
            <w:tcW w:w="1984" w:type="dxa"/>
            <w:noWrap/>
          </w:tcPr>
          <w:p w14:paraId="796D2103" w14:textId="172FA8CF" w:rsidR="00D30F4E" w:rsidRPr="00743AB6" w:rsidRDefault="00D30F4E" w:rsidP="00D30F4E">
            <w:pPr>
              <w:pStyle w:val="Body"/>
              <w:jc w:val="center"/>
            </w:pPr>
            <w:r w:rsidRPr="00A37C0C">
              <w:t>$1.07</w:t>
            </w:r>
          </w:p>
        </w:tc>
        <w:tc>
          <w:tcPr>
            <w:tcW w:w="1985" w:type="dxa"/>
            <w:noWrap/>
          </w:tcPr>
          <w:p w14:paraId="6A986E44" w14:textId="77777777" w:rsidR="00D30F4E" w:rsidRPr="00743AB6" w:rsidRDefault="00D30F4E" w:rsidP="00D30F4E">
            <w:pPr>
              <w:pStyle w:val="Body"/>
              <w:jc w:val="center"/>
            </w:pPr>
            <w:r w:rsidRPr="008C0B78">
              <w:t>$1.89</w:t>
            </w:r>
          </w:p>
        </w:tc>
        <w:tc>
          <w:tcPr>
            <w:tcW w:w="1985" w:type="dxa"/>
          </w:tcPr>
          <w:p w14:paraId="74CB2268" w14:textId="6A9135F8" w:rsidR="00D30F4E" w:rsidRPr="00743AB6" w:rsidRDefault="00D30F4E" w:rsidP="00D30F4E">
            <w:pPr>
              <w:pStyle w:val="Body"/>
              <w:jc w:val="center"/>
            </w:pPr>
            <w:r w:rsidRPr="00991329">
              <w:t>$2.00</w:t>
            </w:r>
          </w:p>
        </w:tc>
      </w:tr>
      <w:tr w:rsidR="00D30F4E" w:rsidRPr="00743AB6" w14:paraId="0BA13886" w14:textId="77777777" w:rsidTr="006F3E23">
        <w:trPr>
          <w:trHeight w:val="228"/>
        </w:trPr>
        <w:tc>
          <w:tcPr>
            <w:tcW w:w="1555" w:type="dxa"/>
            <w:noWrap/>
            <w:hideMark/>
          </w:tcPr>
          <w:p w14:paraId="3BA68FBE" w14:textId="77777777" w:rsidR="00D30F4E" w:rsidRPr="00743AB6" w:rsidRDefault="00D30F4E" w:rsidP="00D30F4E">
            <w:pPr>
              <w:pStyle w:val="Body"/>
              <w:jc w:val="center"/>
            </w:pPr>
            <w:r w:rsidRPr="00743AB6">
              <w:t>2016-17</w:t>
            </w:r>
          </w:p>
        </w:tc>
        <w:tc>
          <w:tcPr>
            <w:tcW w:w="1984" w:type="dxa"/>
            <w:noWrap/>
          </w:tcPr>
          <w:p w14:paraId="7FE531B4" w14:textId="77777777" w:rsidR="00D30F4E" w:rsidRPr="00743AB6" w:rsidRDefault="00D30F4E" w:rsidP="00D30F4E">
            <w:pPr>
              <w:pStyle w:val="Body"/>
              <w:jc w:val="center"/>
            </w:pPr>
            <w:r w:rsidRPr="008C0B78">
              <w:t>$1.13</w:t>
            </w:r>
          </w:p>
        </w:tc>
        <w:tc>
          <w:tcPr>
            <w:tcW w:w="1984" w:type="dxa"/>
            <w:noWrap/>
          </w:tcPr>
          <w:p w14:paraId="16B0C3C0" w14:textId="3C31C3F7" w:rsidR="00D30F4E" w:rsidRPr="00743AB6" w:rsidRDefault="00D30F4E" w:rsidP="00D30F4E">
            <w:pPr>
              <w:pStyle w:val="Body"/>
              <w:jc w:val="center"/>
            </w:pPr>
            <w:r w:rsidRPr="0008284C">
              <w:t>$1.18</w:t>
            </w:r>
          </w:p>
        </w:tc>
        <w:tc>
          <w:tcPr>
            <w:tcW w:w="1985" w:type="dxa"/>
            <w:noWrap/>
          </w:tcPr>
          <w:p w14:paraId="16524BE2" w14:textId="77777777" w:rsidR="00D30F4E" w:rsidRPr="00743AB6" w:rsidRDefault="00D30F4E" w:rsidP="00D30F4E">
            <w:pPr>
              <w:pStyle w:val="Body"/>
              <w:jc w:val="center"/>
            </w:pPr>
            <w:r w:rsidRPr="008C0B78">
              <w:t>$1.01</w:t>
            </w:r>
          </w:p>
        </w:tc>
        <w:tc>
          <w:tcPr>
            <w:tcW w:w="1984" w:type="dxa"/>
            <w:noWrap/>
          </w:tcPr>
          <w:p w14:paraId="6E35DA3E" w14:textId="1A6BDE59" w:rsidR="00D30F4E" w:rsidRPr="00743AB6" w:rsidRDefault="00D30F4E" w:rsidP="00D30F4E">
            <w:pPr>
              <w:pStyle w:val="Body"/>
              <w:jc w:val="center"/>
            </w:pPr>
            <w:r w:rsidRPr="00A37C0C">
              <w:t>$1.18</w:t>
            </w:r>
          </w:p>
        </w:tc>
        <w:tc>
          <w:tcPr>
            <w:tcW w:w="1985" w:type="dxa"/>
            <w:noWrap/>
          </w:tcPr>
          <w:p w14:paraId="23025EC2" w14:textId="77777777" w:rsidR="00D30F4E" w:rsidRPr="00743AB6" w:rsidRDefault="00D30F4E" w:rsidP="00D30F4E">
            <w:pPr>
              <w:pStyle w:val="Body"/>
              <w:jc w:val="center"/>
            </w:pPr>
            <w:r w:rsidRPr="008C0B78">
              <w:t>$2.14</w:t>
            </w:r>
          </w:p>
        </w:tc>
        <w:tc>
          <w:tcPr>
            <w:tcW w:w="1985" w:type="dxa"/>
          </w:tcPr>
          <w:p w14:paraId="2CF9F10D" w14:textId="5FD05B2F" w:rsidR="00D30F4E" w:rsidRPr="00743AB6" w:rsidRDefault="00D30F4E" w:rsidP="00D30F4E">
            <w:pPr>
              <w:pStyle w:val="Body"/>
              <w:jc w:val="center"/>
            </w:pPr>
            <w:r w:rsidRPr="00991329">
              <w:t>$2.22</w:t>
            </w:r>
          </w:p>
        </w:tc>
      </w:tr>
      <w:tr w:rsidR="00D30F4E" w:rsidRPr="00743AB6" w14:paraId="1C54C96E" w14:textId="77777777" w:rsidTr="006F3E23">
        <w:trPr>
          <w:trHeight w:val="228"/>
        </w:trPr>
        <w:tc>
          <w:tcPr>
            <w:tcW w:w="1555" w:type="dxa"/>
            <w:noWrap/>
            <w:hideMark/>
          </w:tcPr>
          <w:p w14:paraId="43021404" w14:textId="77777777" w:rsidR="00D30F4E" w:rsidRPr="00743AB6" w:rsidRDefault="00D30F4E" w:rsidP="00D30F4E">
            <w:pPr>
              <w:pStyle w:val="Body"/>
              <w:jc w:val="center"/>
            </w:pPr>
            <w:r w:rsidRPr="00743AB6">
              <w:t>2017-18</w:t>
            </w:r>
          </w:p>
        </w:tc>
        <w:tc>
          <w:tcPr>
            <w:tcW w:w="1984" w:type="dxa"/>
            <w:noWrap/>
          </w:tcPr>
          <w:p w14:paraId="41C6C527" w14:textId="77777777" w:rsidR="00D30F4E" w:rsidRPr="00743AB6" w:rsidRDefault="00D30F4E" w:rsidP="00D30F4E">
            <w:pPr>
              <w:pStyle w:val="Body"/>
              <w:jc w:val="center"/>
            </w:pPr>
            <w:r w:rsidRPr="008C0B78">
              <w:t>$1.13</w:t>
            </w:r>
          </w:p>
        </w:tc>
        <w:tc>
          <w:tcPr>
            <w:tcW w:w="1984" w:type="dxa"/>
            <w:noWrap/>
          </w:tcPr>
          <w:p w14:paraId="018651FF" w14:textId="5C37B35F" w:rsidR="00D30F4E" w:rsidRPr="00743AB6" w:rsidRDefault="00D30F4E" w:rsidP="00D30F4E">
            <w:pPr>
              <w:pStyle w:val="Body"/>
              <w:jc w:val="center"/>
            </w:pPr>
            <w:r w:rsidRPr="0008284C">
              <w:t>$1.15</w:t>
            </w:r>
          </w:p>
        </w:tc>
        <w:tc>
          <w:tcPr>
            <w:tcW w:w="1985" w:type="dxa"/>
            <w:noWrap/>
          </w:tcPr>
          <w:p w14:paraId="19045B89" w14:textId="77777777" w:rsidR="00D30F4E" w:rsidRPr="00743AB6" w:rsidRDefault="00D30F4E" w:rsidP="00D30F4E">
            <w:pPr>
              <w:pStyle w:val="Body"/>
              <w:jc w:val="center"/>
            </w:pPr>
            <w:r w:rsidRPr="008C0B78">
              <w:t>$1.01</w:t>
            </w:r>
          </w:p>
        </w:tc>
        <w:tc>
          <w:tcPr>
            <w:tcW w:w="1984" w:type="dxa"/>
            <w:noWrap/>
          </w:tcPr>
          <w:p w14:paraId="57385D94" w14:textId="373DCB4F" w:rsidR="00D30F4E" w:rsidRPr="00743AB6" w:rsidRDefault="00D30F4E" w:rsidP="00D30F4E">
            <w:pPr>
              <w:pStyle w:val="Body"/>
              <w:jc w:val="center"/>
            </w:pPr>
            <w:r w:rsidRPr="00A37C0C">
              <w:t>$1.15</w:t>
            </w:r>
          </w:p>
        </w:tc>
        <w:tc>
          <w:tcPr>
            <w:tcW w:w="1985" w:type="dxa"/>
            <w:noWrap/>
          </w:tcPr>
          <w:p w14:paraId="286ACEB2" w14:textId="77777777" w:rsidR="00D30F4E" w:rsidRPr="00743AB6" w:rsidRDefault="00D30F4E" w:rsidP="00D30F4E">
            <w:pPr>
              <w:pStyle w:val="Body"/>
              <w:jc w:val="center"/>
            </w:pPr>
            <w:r w:rsidRPr="008C0B78">
              <w:t>$2.14</w:t>
            </w:r>
          </w:p>
        </w:tc>
        <w:tc>
          <w:tcPr>
            <w:tcW w:w="1985" w:type="dxa"/>
          </w:tcPr>
          <w:p w14:paraId="24884F3E" w14:textId="57471016" w:rsidR="00D30F4E" w:rsidRPr="00743AB6" w:rsidRDefault="00D30F4E" w:rsidP="00D30F4E">
            <w:pPr>
              <w:pStyle w:val="Body"/>
              <w:jc w:val="center"/>
            </w:pPr>
            <w:r w:rsidRPr="00991329">
              <w:t>$2.17</w:t>
            </w:r>
          </w:p>
        </w:tc>
      </w:tr>
      <w:tr w:rsidR="00D30F4E" w:rsidRPr="00743AB6" w14:paraId="0C58FA80" w14:textId="77777777" w:rsidTr="006F3E23">
        <w:trPr>
          <w:trHeight w:val="228"/>
        </w:trPr>
        <w:tc>
          <w:tcPr>
            <w:tcW w:w="1555" w:type="dxa"/>
            <w:noWrap/>
            <w:hideMark/>
          </w:tcPr>
          <w:p w14:paraId="7BC03482" w14:textId="77777777" w:rsidR="00D30F4E" w:rsidRPr="00743AB6" w:rsidRDefault="00D30F4E" w:rsidP="00D30F4E">
            <w:pPr>
              <w:pStyle w:val="Body"/>
              <w:jc w:val="center"/>
            </w:pPr>
            <w:r w:rsidRPr="00743AB6">
              <w:t>2018-19</w:t>
            </w:r>
          </w:p>
        </w:tc>
        <w:tc>
          <w:tcPr>
            <w:tcW w:w="1984" w:type="dxa"/>
            <w:noWrap/>
          </w:tcPr>
          <w:p w14:paraId="17AB5E3C" w14:textId="77777777" w:rsidR="00D30F4E" w:rsidRPr="00743AB6" w:rsidRDefault="00D30F4E" w:rsidP="00D30F4E">
            <w:pPr>
              <w:pStyle w:val="Body"/>
              <w:jc w:val="center"/>
            </w:pPr>
            <w:r w:rsidRPr="008C0B78">
              <w:t>$1.23</w:t>
            </w:r>
          </w:p>
        </w:tc>
        <w:tc>
          <w:tcPr>
            <w:tcW w:w="1984" w:type="dxa"/>
            <w:noWrap/>
          </w:tcPr>
          <w:p w14:paraId="244AD2C7" w14:textId="5FE92FC8" w:rsidR="00D30F4E" w:rsidRPr="00743AB6" w:rsidRDefault="00D30F4E" w:rsidP="00D30F4E">
            <w:pPr>
              <w:pStyle w:val="Body"/>
              <w:jc w:val="center"/>
            </w:pPr>
            <w:r w:rsidRPr="0008284C">
              <w:t>$1.23</w:t>
            </w:r>
          </w:p>
        </w:tc>
        <w:tc>
          <w:tcPr>
            <w:tcW w:w="1985" w:type="dxa"/>
            <w:noWrap/>
          </w:tcPr>
          <w:p w14:paraId="6584F1DC" w14:textId="77777777" w:rsidR="00D30F4E" w:rsidRPr="00743AB6" w:rsidRDefault="00D30F4E" w:rsidP="00D30F4E">
            <w:pPr>
              <w:pStyle w:val="Body"/>
              <w:jc w:val="center"/>
            </w:pPr>
            <w:r w:rsidRPr="008C0B78">
              <w:t>$1.08</w:t>
            </w:r>
          </w:p>
        </w:tc>
        <w:tc>
          <w:tcPr>
            <w:tcW w:w="1984" w:type="dxa"/>
            <w:noWrap/>
          </w:tcPr>
          <w:p w14:paraId="383F6F65" w14:textId="58AD5A68" w:rsidR="00D30F4E" w:rsidRPr="00743AB6" w:rsidRDefault="00D30F4E" w:rsidP="00D30F4E">
            <w:pPr>
              <w:pStyle w:val="Body"/>
              <w:jc w:val="center"/>
            </w:pPr>
            <w:r w:rsidRPr="00A37C0C">
              <w:t>$1.23</w:t>
            </w:r>
          </w:p>
        </w:tc>
        <w:tc>
          <w:tcPr>
            <w:tcW w:w="1985" w:type="dxa"/>
            <w:noWrap/>
          </w:tcPr>
          <w:p w14:paraId="74A153CC" w14:textId="77777777" w:rsidR="00D30F4E" w:rsidRPr="00743AB6" w:rsidRDefault="00D30F4E" w:rsidP="00D30F4E">
            <w:pPr>
              <w:pStyle w:val="Body"/>
              <w:jc w:val="center"/>
            </w:pPr>
            <w:r w:rsidRPr="008C0B78">
              <w:t>$2.31</w:t>
            </w:r>
          </w:p>
        </w:tc>
        <w:tc>
          <w:tcPr>
            <w:tcW w:w="1985" w:type="dxa"/>
          </w:tcPr>
          <w:p w14:paraId="6C18BEB4" w14:textId="5C40F90D" w:rsidR="00D30F4E" w:rsidRPr="00743AB6" w:rsidRDefault="00D30F4E" w:rsidP="00D30F4E">
            <w:pPr>
              <w:pStyle w:val="Body"/>
              <w:jc w:val="center"/>
            </w:pPr>
            <w:r w:rsidRPr="00991329">
              <w:t>$2.31</w:t>
            </w:r>
          </w:p>
        </w:tc>
      </w:tr>
      <w:tr w:rsidR="00D30F4E" w:rsidRPr="00743AB6" w14:paraId="7C529702" w14:textId="77777777" w:rsidTr="006F3E23">
        <w:trPr>
          <w:trHeight w:val="228"/>
        </w:trPr>
        <w:tc>
          <w:tcPr>
            <w:tcW w:w="1555" w:type="dxa"/>
            <w:noWrap/>
            <w:hideMark/>
          </w:tcPr>
          <w:p w14:paraId="24D7F75E" w14:textId="77777777" w:rsidR="00D30F4E" w:rsidRPr="00743AB6" w:rsidRDefault="00D30F4E" w:rsidP="00D30F4E">
            <w:pPr>
              <w:pStyle w:val="Body"/>
              <w:jc w:val="center"/>
            </w:pPr>
            <w:r w:rsidRPr="00743AB6">
              <w:t>Average</w:t>
            </w:r>
          </w:p>
        </w:tc>
        <w:tc>
          <w:tcPr>
            <w:tcW w:w="1984" w:type="dxa"/>
            <w:noWrap/>
          </w:tcPr>
          <w:p w14:paraId="0C39A73F" w14:textId="77777777" w:rsidR="00D30F4E" w:rsidRPr="00743AB6" w:rsidRDefault="00D30F4E" w:rsidP="00D30F4E">
            <w:pPr>
              <w:pStyle w:val="Body"/>
              <w:jc w:val="center"/>
            </w:pPr>
          </w:p>
        </w:tc>
        <w:tc>
          <w:tcPr>
            <w:tcW w:w="1984" w:type="dxa"/>
            <w:noWrap/>
          </w:tcPr>
          <w:p w14:paraId="1AD1C40D" w14:textId="0FDAF78E" w:rsidR="00D30F4E" w:rsidRPr="00743AB6" w:rsidRDefault="00D30F4E" w:rsidP="00D30F4E">
            <w:pPr>
              <w:pStyle w:val="Body"/>
              <w:jc w:val="center"/>
            </w:pPr>
            <w:r w:rsidRPr="0008284C">
              <w:t>$1.08</w:t>
            </w:r>
          </w:p>
        </w:tc>
        <w:tc>
          <w:tcPr>
            <w:tcW w:w="1985" w:type="dxa"/>
            <w:noWrap/>
          </w:tcPr>
          <w:p w14:paraId="7C5AE7FB" w14:textId="77777777" w:rsidR="00D30F4E" w:rsidRPr="00743AB6" w:rsidRDefault="00D30F4E" w:rsidP="00D30F4E">
            <w:pPr>
              <w:pStyle w:val="Body"/>
              <w:jc w:val="center"/>
            </w:pPr>
          </w:p>
        </w:tc>
        <w:tc>
          <w:tcPr>
            <w:tcW w:w="1984" w:type="dxa"/>
            <w:noWrap/>
          </w:tcPr>
          <w:p w14:paraId="46829067" w14:textId="0D723747" w:rsidR="00D30F4E" w:rsidRPr="00743AB6" w:rsidRDefault="00D30F4E" w:rsidP="00D30F4E">
            <w:pPr>
              <w:pStyle w:val="Body"/>
              <w:jc w:val="center"/>
            </w:pPr>
            <w:r w:rsidRPr="00A37C0C">
              <w:t>$1.08</w:t>
            </w:r>
          </w:p>
        </w:tc>
        <w:tc>
          <w:tcPr>
            <w:tcW w:w="1985" w:type="dxa"/>
            <w:noWrap/>
          </w:tcPr>
          <w:p w14:paraId="19EAA1F4" w14:textId="77777777" w:rsidR="00D30F4E" w:rsidRPr="00743AB6" w:rsidRDefault="00D30F4E" w:rsidP="00D30F4E">
            <w:pPr>
              <w:pStyle w:val="Body"/>
              <w:jc w:val="center"/>
            </w:pPr>
          </w:p>
        </w:tc>
        <w:tc>
          <w:tcPr>
            <w:tcW w:w="1985" w:type="dxa"/>
          </w:tcPr>
          <w:p w14:paraId="5953BBA5" w14:textId="439F587D" w:rsidR="00D30F4E" w:rsidRPr="00743AB6" w:rsidRDefault="00D30F4E" w:rsidP="00D30F4E">
            <w:pPr>
              <w:pStyle w:val="Body"/>
              <w:jc w:val="center"/>
            </w:pPr>
            <w:r w:rsidRPr="00991329">
              <w:t>$2.13</w:t>
            </w:r>
          </w:p>
        </w:tc>
      </w:tr>
    </w:tbl>
    <w:p w14:paraId="0778216A" w14:textId="77777777" w:rsidR="006F3E23" w:rsidRDefault="006F3E23" w:rsidP="006F3E23">
      <w:pPr>
        <w:pStyle w:val="Body"/>
      </w:pPr>
    </w:p>
    <w:p w14:paraId="7BEEF77A" w14:textId="77777777" w:rsidR="006F3E23" w:rsidRDefault="006F3E23" w:rsidP="006F3E23">
      <w:pPr>
        <w:pStyle w:val="Body"/>
      </w:pPr>
    </w:p>
    <w:p w14:paraId="1999010D" w14:textId="1AF55361" w:rsidR="006F3E23" w:rsidRPr="009E703C" w:rsidRDefault="006F3E23" w:rsidP="006F3E23">
      <w:pPr>
        <w:tabs>
          <w:tab w:val="left" w:pos="1608"/>
          <w:tab w:val="left" w:pos="2748"/>
        </w:tabs>
        <w:spacing w:after="0" w:line="240" w:lineRule="auto"/>
        <w:rPr>
          <w:rFonts w:eastAsia="Times New Roman" w:cs="Times New Roman"/>
          <w:color w:val="auto"/>
          <w:sz w:val="20"/>
          <w:szCs w:val="20"/>
          <w:lang w:eastAsia="en-AU"/>
        </w:rPr>
      </w:pPr>
      <w:r w:rsidRPr="00887068">
        <w:rPr>
          <w:rFonts w:eastAsia="Times New Roman" w:cs="Arial"/>
          <w:b/>
          <w:bCs/>
          <w:color w:val="auto"/>
          <w:sz w:val="22"/>
          <w:szCs w:val="22"/>
          <w:lang w:eastAsia="en-AU"/>
        </w:rPr>
        <w:t>Table B</w:t>
      </w:r>
      <w:r w:rsidR="00A434AD">
        <w:rPr>
          <w:rFonts w:eastAsia="Times New Roman" w:cs="Arial"/>
          <w:b/>
          <w:bCs/>
          <w:color w:val="auto"/>
          <w:sz w:val="22"/>
          <w:szCs w:val="22"/>
          <w:lang w:eastAsia="en-AU"/>
        </w:rPr>
        <w:t>9</w:t>
      </w:r>
      <w:r w:rsidRPr="004D6EDD">
        <w:rPr>
          <w:rFonts w:eastAsia="Times New Roman" w:cs="Arial"/>
          <w:b/>
          <w:bCs/>
          <w:color w:val="auto"/>
          <w:sz w:val="22"/>
          <w:szCs w:val="22"/>
          <w:lang w:eastAsia="en-AU"/>
        </w:rPr>
        <w:tab/>
      </w:r>
      <w:r w:rsidRPr="009E703C">
        <w:rPr>
          <w:rFonts w:eastAsia="Times New Roman" w:cs="Arial"/>
          <w:b/>
          <w:bCs/>
          <w:color w:val="auto"/>
          <w:sz w:val="22"/>
          <w:szCs w:val="22"/>
          <w:lang w:eastAsia="en-AU"/>
        </w:rPr>
        <w:tab/>
      </w:r>
    </w:p>
    <w:p w14:paraId="1DCA21C6" w14:textId="77777777" w:rsidR="006F3E23" w:rsidRPr="009E703C" w:rsidRDefault="006F3E23" w:rsidP="006F3E23">
      <w:pPr>
        <w:spacing w:after="0" w:line="240" w:lineRule="auto"/>
        <w:rPr>
          <w:rFonts w:eastAsia="Times New Roman" w:cs="Arial"/>
          <w:color w:val="auto"/>
          <w:sz w:val="32"/>
          <w:szCs w:val="32"/>
          <w:lang w:eastAsia="en-AU"/>
        </w:rPr>
      </w:pPr>
      <w:r w:rsidRPr="009E703C">
        <w:rPr>
          <w:rFonts w:eastAsia="Times New Roman" w:cs="Arial"/>
          <w:color w:val="auto"/>
          <w:sz w:val="32"/>
          <w:szCs w:val="32"/>
          <w:lang w:eastAsia="en-AU"/>
        </w:rPr>
        <w:t>Historical data - North</w:t>
      </w:r>
    </w:p>
    <w:p w14:paraId="6E7E586F" w14:textId="77777777" w:rsidR="006F3E23" w:rsidRPr="006F5C3A" w:rsidRDefault="006F3E23" w:rsidP="006F3E23">
      <w:pPr>
        <w:pStyle w:val="Body"/>
        <w:rPr>
          <w:rFonts w:cs="Cambria"/>
        </w:rPr>
      </w:pPr>
      <w:r w:rsidRPr="009E703C">
        <w:rPr>
          <w:b/>
          <w:bCs/>
          <w:sz w:val="24"/>
          <w:szCs w:val="24"/>
        </w:rPr>
        <w:t>Main financial indicators (continued)</w:t>
      </w:r>
    </w:p>
    <w:tbl>
      <w:tblPr>
        <w:tblStyle w:val="TableGrid"/>
        <w:tblW w:w="0" w:type="auto"/>
        <w:tblLayout w:type="fixed"/>
        <w:tblLook w:val="04A0" w:firstRow="1" w:lastRow="0" w:firstColumn="1" w:lastColumn="0" w:noHBand="0" w:noVBand="1"/>
      </w:tblPr>
      <w:tblGrid>
        <w:gridCol w:w="1555"/>
        <w:gridCol w:w="1559"/>
        <w:gridCol w:w="1559"/>
        <w:gridCol w:w="1559"/>
        <w:gridCol w:w="1559"/>
        <w:gridCol w:w="1559"/>
        <w:gridCol w:w="1560"/>
        <w:gridCol w:w="1346"/>
        <w:gridCol w:w="1347"/>
      </w:tblGrid>
      <w:tr w:rsidR="006F3E23" w:rsidRPr="009E703C" w14:paraId="2E89D825" w14:textId="77777777" w:rsidTr="003D392A">
        <w:trPr>
          <w:trHeight w:val="944"/>
          <w:tblHeader/>
        </w:trPr>
        <w:tc>
          <w:tcPr>
            <w:tcW w:w="1555" w:type="dxa"/>
            <w:noWrap/>
            <w:tcMar>
              <w:left w:w="57" w:type="dxa"/>
              <w:right w:w="57" w:type="dxa"/>
            </w:tcMar>
            <w:hideMark/>
          </w:tcPr>
          <w:p w14:paraId="00137A50" w14:textId="77777777" w:rsidR="006F3E23" w:rsidRPr="009E703C" w:rsidRDefault="006F3E23" w:rsidP="006F3E23">
            <w:pPr>
              <w:pStyle w:val="Body"/>
              <w:jc w:val="center"/>
            </w:pPr>
            <w:r w:rsidRPr="009E703C">
              <w:t>Year</w:t>
            </w:r>
          </w:p>
        </w:tc>
        <w:tc>
          <w:tcPr>
            <w:tcW w:w="1559" w:type="dxa"/>
            <w:tcMar>
              <w:left w:w="57" w:type="dxa"/>
              <w:right w:w="57" w:type="dxa"/>
            </w:tcMar>
            <w:hideMark/>
          </w:tcPr>
          <w:p w14:paraId="0647F667" w14:textId="77777777" w:rsidR="006F3E23" w:rsidRPr="009E703C" w:rsidRDefault="006F3E23" w:rsidP="006F3E23">
            <w:pPr>
              <w:pStyle w:val="Body"/>
              <w:jc w:val="center"/>
            </w:pPr>
            <w:r w:rsidRPr="009E703C">
              <w:t>Profit</w:t>
            </w:r>
            <w:r w:rsidRPr="009E703C">
              <w:br/>
              <w:t>Earnings before interest and tax</w:t>
            </w:r>
            <w:r w:rsidRPr="009E703C">
              <w:br/>
              <w:t>Nominal ($/kg MS)</w:t>
            </w:r>
          </w:p>
        </w:tc>
        <w:tc>
          <w:tcPr>
            <w:tcW w:w="1559" w:type="dxa"/>
            <w:tcMar>
              <w:left w:w="57" w:type="dxa"/>
              <w:right w:w="57" w:type="dxa"/>
            </w:tcMar>
            <w:hideMark/>
          </w:tcPr>
          <w:p w14:paraId="11C48EC3" w14:textId="77777777" w:rsidR="006F3E23" w:rsidRPr="009E703C" w:rsidRDefault="006F3E23" w:rsidP="006F3E23">
            <w:pPr>
              <w:pStyle w:val="Body"/>
              <w:jc w:val="center"/>
            </w:pPr>
            <w:r w:rsidRPr="009E703C">
              <w:t>Profit</w:t>
            </w:r>
            <w:r w:rsidRPr="009E703C">
              <w:br/>
              <w:t>Earnings before interest and tax</w:t>
            </w:r>
            <w:r w:rsidRPr="009E703C">
              <w:br/>
              <w:t>Real ($/kg MS)</w:t>
            </w:r>
          </w:p>
        </w:tc>
        <w:tc>
          <w:tcPr>
            <w:tcW w:w="1559" w:type="dxa"/>
            <w:tcMar>
              <w:left w:w="57" w:type="dxa"/>
              <w:right w:w="57" w:type="dxa"/>
            </w:tcMar>
            <w:hideMark/>
          </w:tcPr>
          <w:p w14:paraId="3CA57898" w14:textId="77777777" w:rsidR="006F3E23" w:rsidRPr="009E703C" w:rsidRDefault="006F3E23" w:rsidP="006F3E23">
            <w:pPr>
              <w:pStyle w:val="Body"/>
              <w:jc w:val="center"/>
            </w:pPr>
            <w:r w:rsidRPr="009E703C">
              <w:t>Profit</w:t>
            </w:r>
            <w:r w:rsidRPr="009E703C">
              <w:br/>
              <w:t>Interest &amp; lease charges</w:t>
            </w:r>
            <w:r w:rsidRPr="009E703C">
              <w:br/>
              <w:t>Nominal ($/kg MS)</w:t>
            </w:r>
          </w:p>
        </w:tc>
        <w:tc>
          <w:tcPr>
            <w:tcW w:w="1559" w:type="dxa"/>
            <w:tcMar>
              <w:left w:w="57" w:type="dxa"/>
              <w:right w:w="57" w:type="dxa"/>
            </w:tcMar>
            <w:hideMark/>
          </w:tcPr>
          <w:p w14:paraId="331037E1" w14:textId="77777777" w:rsidR="006F3E23" w:rsidRPr="009E703C" w:rsidRDefault="006F3E23" w:rsidP="006F3E23">
            <w:pPr>
              <w:pStyle w:val="Body"/>
              <w:jc w:val="center"/>
            </w:pPr>
            <w:r w:rsidRPr="009E703C">
              <w:t>Profit</w:t>
            </w:r>
            <w:r w:rsidRPr="009E703C">
              <w:br/>
              <w:t>Interest &amp; lease charges</w:t>
            </w:r>
            <w:r w:rsidRPr="009E703C">
              <w:br/>
              <w:t>Real ($/kg MS)</w:t>
            </w:r>
          </w:p>
        </w:tc>
        <w:tc>
          <w:tcPr>
            <w:tcW w:w="1559" w:type="dxa"/>
            <w:tcMar>
              <w:left w:w="57" w:type="dxa"/>
              <w:right w:w="57" w:type="dxa"/>
            </w:tcMar>
            <w:hideMark/>
          </w:tcPr>
          <w:p w14:paraId="103C8024" w14:textId="77777777" w:rsidR="006F3E23" w:rsidRPr="009E703C" w:rsidRDefault="006F3E23" w:rsidP="006F3E23">
            <w:pPr>
              <w:pStyle w:val="Body"/>
              <w:jc w:val="center"/>
            </w:pPr>
            <w:r w:rsidRPr="009E703C">
              <w:t>Profit</w:t>
            </w:r>
            <w:r w:rsidRPr="009E703C">
              <w:br/>
              <w:t>Net farm income</w:t>
            </w:r>
            <w:r w:rsidRPr="009E703C">
              <w:br/>
              <w:t>Nominal ($/kg MS)</w:t>
            </w:r>
          </w:p>
        </w:tc>
        <w:tc>
          <w:tcPr>
            <w:tcW w:w="1560" w:type="dxa"/>
            <w:tcMar>
              <w:left w:w="57" w:type="dxa"/>
              <w:right w:w="57" w:type="dxa"/>
            </w:tcMar>
            <w:hideMark/>
          </w:tcPr>
          <w:p w14:paraId="7C0CB0E7" w14:textId="77777777" w:rsidR="006F3E23" w:rsidRPr="009E703C" w:rsidRDefault="006F3E23" w:rsidP="006F3E23">
            <w:pPr>
              <w:pStyle w:val="Body"/>
              <w:jc w:val="center"/>
            </w:pPr>
            <w:r w:rsidRPr="009E703C">
              <w:t>Profit</w:t>
            </w:r>
            <w:r w:rsidRPr="009E703C">
              <w:br/>
              <w:t>Net farm income</w:t>
            </w:r>
            <w:r w:rsidRPr="009E703C">
              <w:br/>
              <w:t>Real ($/kg MS)</w:t>
            </w:r>
          </w:p>
        </w:tc>
        <w:tc>
          <w:tcPr>
            <w:tcW w:w="1346" w:type="dxa"/>
            <w:tcMar>
              <w:left w:w="57" w:type="dxa"/>
              <w:right w:w="57" w:type="dxa"/>
            </w:tcMar>
            <w:hideMark/>
          </w:tcPr>
          <w:p w14:paraId="0DEB873B" w14:textId="77777777" w:rsidR="006F3E23" w:rsidRPr="009E703C" w:rsidRDefault="006F3E23" w:rsidP="006F3E23">
            <w:pPr>
              <w:pStyle w:val="Body"/>
              <w:jc w:val="center"/>
            </w:pPr>
            <w:r w:rsidRPr="009E703C">
              <w:t>Profit</w:t>
            </w:r>
            <w:r w:rsidRPr="009E703C">
              <w:br/>
              <w:t>Return on total assets</w:t>
            </w:r>
            <w:r w:rsidRPr="009E703C">
              <w:br/>
              <w:t xml:space="preserve"> %</w:t>
            </w:r>
          </w:p>
        </w:tc>
        <w:tc>
          <w:tcPr>
            <w:tcW w:w="1347" w:type="dxa"/>
            <w:tcMar>
              <w:left w:w="57" w:type="dxa"/>
              <w:right w:w="57" w:type="dxa"/>
            </w:tcMar>
            <w:hideMark/>
          </w:tcPr>
          <w:p w14:paraId="1FAF98E9" w14:textId="77777777" w:rsidR="006F3E23" w:rsidRPr="009E703C" w:rsidRDefault="006F3E23" w:rsidP="006F3E23">
            <w:pPr>
              <w:pStyle w:val="Body"/>
              <w:jc w:val="center"/>
            </w:pPr>
            <w:r w:rsidRPr="009E703C">
              <w:t>Profit</w:t>
            </w:r>
            <w:r w:rsidRPr="009E703C">
              <w:br/>
              <w:t>Return on equity</w:t>
            </w:r>
            <w:r w:rsidRPr="009E703C">
              <w:br/>
              <w:t xml:space="preserve"> %</w:t>
            </w:r>
          </w:p>
        </w:tc>
      </w:tr>
      <w:tr w:rsidR="00D30F4E" w:rsidRPr="009E703C" w14:paraId="2BC21BF8" w14:textId="77777777" w:rsidTr="006F3E23">
        <w:trPr>
          <w:trHeight w:val="228"/>
        </w:trPr>
        <w:tc>
          <w:tcPr>
            <w:tcW w:w="1555" w:type="dxa"/>
            <w:noWrap/>
            <w:hideMark/>
          </w:tcPr>
          <w:p w14:paraId="7935D170" w14:textId="77777777" w:rsidR="00D30F4E" w:rsidRPr="009E703C" w:rsidRDefault="00D30F4E" w:rsidP="00D30F4E">
            <w:pPr>
              <w:pStyle w:val="Body"/>
              <w:jc w:val="center"/>
            </w:pPr>
            <w:r w:rsidRPr="009E703C">
              <w:t>2006-07</w:t>
            </w:r>
          </w:p>
        </w:tc>
        <w:tc>
          <w:tcPr>
            <w:tcW w:w="1559" w:type="dxa"/>
            <w:noWrap/>
          </w:tcPr>
          <w:p w14:paraId="20B0B944" w14:textId="77777777" w:rsidR="00D30F4E" w:rsidRPr="009E703C" w:rsidRDefault="00D30F4E" w:rsidP="00D30F4E">
            <w:pPr>
              <w:pStyle w:val="Body"/>
              <w:jc w:val="center"/>
            </w:pPr>
            <w:r w:rsidRPr="009E703C">
              <w:t>-$0.47</w:t>
            </w:r>
          </w:p>
        </w:tc>
        <w:tc>
          <w:tcPr>
            <w:tcW w:w="1559" w:type="dxa"/>
            <w:noWrap/>
          </w:tcPr>
          <w:p w14:paraId="36C017AE" w14:textId="00A8D6A7" w:rsidR="00D30F4E" w:rsidRPr="009E703C" w:rsidRDefault="00D30F4E" w:rsidP="00D30F4E">
            <w:pPr>
              <w:pStyle w:val="Body"/>
              <w:jc w:val="center"/>
            </w:pPr>
            <w:r w:rsidRPr="00C3347C">
              <w:t>-$0.62</w:t>
            </w:r>
          </w:p>
        </w:tc>
        <w:tc>
          <w:tcPr>
            <w:tcW w:w="1559" w:type="dxa"/>
            <w:noWrap/>
          </w:tcPr>
          <w:p w14:paraId="02594DF9" w14:textId="74309291" w:rsidR="00D30F4E" w:rsidRPr="009E703C" w:rsidRDefault="00D30F4E" w:rsidP="00D30F4E">
            <w:pPr>
              <w:pStyle w:val="Body"/>
              <w:jc w:val="center"/>
            </w:pPr>
            <w:r w:rsidRPr="00AC76F6">
              <w:t>$0.57</w:t>
            </w:r>
          </w:p>
        </w:tc>
        <w:tc>
          <w:tcPr>
            <w:tcW w:w="1559" w:type="dxa"/>
            <w:noWrap/>
          </w:tcPr>
          <w:p w14:paraId="3711022E" w14:textId="35870865" w:rsidR="00D30F4E" w:rsidRPr="009E703C" w:rsidRDefault="00D30F4E" w:rsidP="00D30F4E">
            <w:pPr>
              <w:pStyle w:val="Body"/>
              <w:jc w:val="center"/>
            </w:pPr>
            <w:r w:rsidRPr="003B0C93">
              <w:t>$0.74</w:t>
            </w:r>
          </w:p>
        </w:tc>
        <w:tc>
          <w:tcPr>
            <w:tcW w:w="1559" w:type="dxa"/>
            <w:noWrap/>
          </w:tcPr>
          <w:p w14:paraId="228D6573" w14:textId="6B25D078" w:rsidR="00D30F4E" w:rsidRPr="009E703C" w:rsidRDefault="00D30F4E" w:rsidP="00D30F4E">
            <w:pPr>
              <w:pStyle w:val="Body"/>
              <w:jc w:val="center"/>
            </w:pPr>
            <w:r w:rsidRPr="00D90D0A">
              <w:t>-$1.04</w:t>
            </w:r>
          </w:p>
        </w:tc>
        <w:tc>
          <w:tcPr>
            <w:tcW w:w="1560" w:type="dxa"/>
            <w:noWrap/>
          </w:tcPr>
          <w:p w14:paraId="2579A2E1" w14:textId="444B4D50" w:rsidR="00D30F4E" w:rsidRPr="009E703C" w:rsidRDefault="00D30F4E" w:rsidP="00D30F4E">
            <w:pPr>
              <w:pStyle w:val="Body"/>
              <w:jc w:val="center"/>
            </w:pPr>
            <w:r w:rsidRPr="004B7F75">
              <w:t>-$1.36</w:t>
            </w:r>
          </w:p>
        </w:tc>
        <w:tc>
          <w:tcPr>
            <w:tcW w:w="1346" w:type="dxa"/>
            <w:noWrap/>
          </w:tcPr>
          <w:p w14:paraId="466A4AC2" w14:textId="1888A282" w:rsidR="00D30F4E" w:rsidRPr="009E703C" w:rsidRDefault="00D30F4E" w:rsidP="00D30F4E">
            <w:pPr>
              <w:pStyle w:val="Body"/>
              <w:jc w:val="center"/>
            </w:pPr>
            <w:r w:rsidRPr="00B4553A">
              <w:t>-1.6%</w:t>
            </w:r>
          </w:p>
        </w:tc>
        <w:tc>
          <w:tcPr>
            <w:tcW w:w="1347" w:type="dxa"/>
            <w:noWrap/>
          </w:tcPr>
          <w:p w14:paraId="76C2D714" w14:textId="66C2F41B" w:rsidR="00D30F4E" w:rsidRPr="009E703C" w:rsidRDefault="00D30F4E" w:rsidP="00D30F4E">
            <w:pPr>
              <w:pStyle w:val="Body"/>
              <w:jc w:val="center"/>
            </w:pPr>
            <w:r w:rsidRPr="00270EEA">
              <w:t>-6.9%</w:t>
            </w:r>
          </w:p>
        </w:tc>
      </w:tr>
      <w:tr w:rsidR="00D30F4E" w:rsidRPr="009E703C" w14:paraId="2FC5388C" w14:textId="77777777" w:rsidTr="006F3E23">
        <w:trPr>
          <w:trHeight w:val="228"/>
        </w:trPr>
        <w:tc>
          <w:tcPr>
            <w:tcW w:w="1555" w:type="dxa"/>
            <w:noWrap/>
            <w:hideMark/>
          </w:tcPr>
          <w:p w14:paraId="50B7BCC1" w14:textId="77777777" w:rsidR="00D30F4E" w:rsidRPr="009E703C" w:rsidRDefault="00D30F4E" w:rsidP="00D30F4E">
            <w:pPr>
              <w:pStyle w:val="Body"/>
              <w:jc w:val="center"/>
            </w:pPr>
            <w:r w:rsidRPr="009E703C">
              <w:t>2007-08</w:t>
            </w:r>
          </w:p>
        </w:tc>
        <w:tc>
          <w:tcPr>
            <w:tcW w:w="1559" w:type="dxa"/>
            <w:noWrap/>
          </w:tcPr>
          <w:p w14:paraId="33D112C7" w14:textId="77777777" w:rsidR="00D30F4E" w:rsidRPr="009E703C" w:rsidRDefault="00D30F4E" w:rsidP="00D30F4E">
            <w:pPr>
              <w:pStyle w:val="Body"/>
              <w:jc w:val="center"/>
            </w:pPr>
            <w:r w:rsidRPr="009E703C">
              <w:t>$1.59</w:t>
            </w:r>
          </w:p>
        </w:tc>
        <w:tc>
          <w:tcPr>
            <w:tcW w:w="1559" w:type="dxa"/>
            <w:noWrap/>
          </w:tcPr>
          <w:p w14:paraId="76CA2DE3" w14:textId="683F78BE" w:rsidR="00D30F4E" w:rsidRPr="009E703C" w:rsidRDefault="00D30F4E" w:rsidP="00D30F4E">
            <w:pPr>
              <w:pStyle w:val="Body"/>
              <w:jc w:val="center"/>
            </w:pPr>
            <w:r w:rsidRPr="00C3347C">
              <w:t>$1.99</w:t>
            </w:r>
          </w:p>
        </w:tc>
        <w:tc>
          <w:tcPr>
            <w:tcW w:w="1559" w:type="dxa"/>
            <w:noWrap/>
          </w:tcPr>
          <w:p w14:paraId="454F5640" w14:textId="0673AF27" w:rsidR="00D30F4E" w:rsidRPr="009E703C" w:rsidRDefault="00D30F4E" w:rsidP="00D30F4E">
            <w:pPr>
              <w:pStyle w:val="Body"/>
              <w:jc w:val="center"/>
            </w:pPr>
            <w:r w:rsidRPr="00AC76F6">
              <w:t>$0.55</w:t>
            </w:r>
          </w:p>
        </w:tc>
        <w:tc>
          <w:tcPr>
            <w:tcW w:w="1559" w:type="dxa"/>
            <w:noWrap/>
          </w:tcPr>
          <w:p w14:paraId="0FACA799" w14:textId="1859CD01" w:rsidR="00D30F4E" w:rsidRPr="009E703C" w:rsidRDefault="00D30F4E" w:rsidP="00D30F4E">
            <w:pPr>
              <w:pStyle w:val="Body"/>
              <w:jc w:val="center"/>
            </w:pPr>
            <w:r w:rsidRPr="003B0C93">
              <w:t>$0.69</w:t>
            </w:r>
          </w:p>
        </w:tc>
        <w:tc>
          <w:tcPr>
            <w:tcW w:w="1559" w:type="dxa"/>
            <w:noWrap/>
          </w:tcPr>
          <w:p w14:paraId="6DA663F5" w14:textId="24BB78C4" w:rsidR="00D30F4E" w:rsidRPr="009E703C" w:rsidRDefault="00D30F4E" w:rsidP="00D30F4E">
            <w:pPr>
              <w:pStyle w:val="Body"/>
              <w:jc w:val="center"/>
            </w:pPr>
            <w:r w:rsidRPr="00D90D0A">
              <w:t>$1.04</w:t>
            </w:r>
          </w:p>
        </w:tc>
        <w:tc>
          <w:tcPr>
            <w:tcW w:w="1560" w:type="dxa"/>
            <w:noWrap/>
          </w:tcPr>
          <w:p w14:paraId="2355A3DE" w14:textId="17E1BF4F" w:rsidR="00D30F4E" w:rsidRPr="009E703C" w:rsidRDefault="00D30F4E" w:rsidP="00D30F4E">
            <w:pPr>
              <w:pStyle w:val="Body"/>
              <w:jc w:val="center"/>
            </w:pPr>
            <w:r w:rsidRPr="004B7F75">
              <w:t>$1.30</w:t>
            </w:r>
          </w:p>
        </w:tc>
        <w:tc>
          <w:tcPr>
            <w:tcW w:w="1346" w:type="dxa"/>
            <w:noWrap/>
          </w:tcPr>
          <w:p w14:paraId="277C4AD9" w14:textId="4CCF0E3F" w:rsidR="00D30F4E" w:rsidRPr="009E703C" w:rsidRDefault="00D30F4E" w:rsidP="00D30F4E">
            <w:pPr>
              <w:pStyle w:val="Body"/>
              <w:jc w:val="center"/>
            </w:pPr>
            <w:r w:rsidRPr="00B4553A">
              <w:t>7.9%</w:t>
            </w:r>
          </w:p>
        </w:tc>
        <w:tc>
          <w:tcPr>
            <w:tcW w:w="1347" w:type="dxa"/>
            <w:noWrap/>
          </w:tcPr>
          <w:p w14:paraId="66504072" w14:textId="601B8C45" w:rsidR="00D30F4E" w:rsidRPr="009E703C" w:rsidRDefault="00D30F4E" w:rsidP="00D30F4E">
            <w:pPr>
              <w:pStyle w:val="Body"/>
              <w:jc w:val="center"/>
            </w:pPr>
            <w:r w:rsidRPr="00270EEA">
              <w:t>7.6%</w:t>
            </w:r>
          </w:p>
        </w:tc>
      </w:tr>
      <w:tr w:rsidR="00D30F4E" w:rsidRPr="009E703C" w14:paraId="2647989F" w14:textId="77777777" w:rsidTr="006F3E23">
        <w:trPr>
          <w:trHeight w:val="228"/>
        </w:trPr>
        <w:tc>
          <w:tcPr>
            <w:tcW w:w="1555" w:type="dxa"/>
            <w:noWrap/>
            <w:hideMark/>
          </w:tcPr>
          <w:p w14:paraId="3C171240" w14:textId="77777777" w:rsidR="00D30F4E" w:rsidRPr="009E703C" w:rsidRDefault="00D30F4E" w:rsidP="00D30F4E">
            <w:pPr>
              <w:pStyle w:val="Body"/>
              <w:jc w:val="center"/>
            </w:pPr>
            <w:r w:rsidRPr="009E703C">
              <w:t>2008-09</w:t>
            </w:r>
          </w:p>
        </w:tc>
        <w:tc>
          <w:tcPr>
            <w:tcW w:w="1559" w:type="dxa"/>
            <w:noWrap/>
          </w:tcPr>
          <w:p w14:paraId="5C23EE5A" w14:textId="77777777" w:rsidR="00D30F4E" w:rsidRPr="009E703C" w:rsidRDefault="00D30F4E" w:rsidP="00D30F4E">
            <w:pPr>
              <w:pStyle w:val="Body"/>
              <w:jc w:val="center"/>
            </w:pPr>
            <w:r w:rsidRPr="009E703C">
              <w:t>$0.59</w:t>
            </w:r>
          </w:p>
        </w:tc>
        <w:tc>
          <w:tcPr>
            <w:tcW w:w="1559" w:type="dxa"/>
            <w:noWrap/>
          </w:tcPr>
          <w:p w14:paraId="697BC903" w14:textId="6607F414" w:rsidR="00D30F4E" w:rsidRPr="009E703C" w:rsidRDefault="00D30F4E" w:rsidP="00D30F4E">
            <w:pPr>
              <w:pStyle w:val="Body"/>
              <w:jc w:val="center"/>
            </w:pPr>
            <w:r w:rsidRPr="00C3347C">
              <w:t>$0.72</w:t>
            </w:r>
          </w:p>
        </w:tc>
        <w:tc>
          <w:tcPr>
            <w:tcW w:w="1559" w:type="dxa"/>
            <w:noWrap/>
          </w:tcPr>
          <w:p w14:paraId="4CDB5B85" w14:textId="1F1322FE" w:rsidR="00D30F4E" w:rsidRPr="009E703C" w:rsidRDefault="00D30F4E" w:rsidP="00D30F4E">
            <w:pPr>
              <w:pStyle w:val="Body"/>
              <w:jc w:val="center"/>
            </w:pPr>
            <w:r w:rsidRPr="00AC76F6">
              <w:t>$0.54</w:t>
            </w:r>
          </w:p>
        </w:tc>
        <w:tc>
          <w:tcPr>
            <w:tcW w:w="1559" w:type="dxa"/>
            <w:noWrap/>
          </w:tcPr>
          <w:p w14:paraId="1652D895" w14:textId="481A6FB0" w:rsidR="00D30F4E" w:rsidRPr="009E703C" w:rsidRDefault="00D30F4E" w:rsidP="00D30F4E">
            <w:pPr>
              <w:pStyle w:val="Body"/>
              <w:jc w:val="center"/>
            </w:pPr>
            <w:r w:rsidRPr="003B0C93">
              <w:t>$0.67</w:t>
            </w:r>
          </w:p>
        </w:tc>
        <w:tc>
          <w:tcPr>
            <w:tcW w:w="1559" w:type="dxa"/>
            <w:noWrap/>
          </w:tcPr>
          <w:p w14:paraId="034B88C0" w14:textId="4714C3B4" w:rsidR="00D30F4E" w:rsidRPr="009E703C" w:rsidRDefault="00D30F4E" w:rsidP="00D30F4E">
            <w:pPr>
              <w:pStyle w:val="Body"/>
              <w:jc w:val="center"/>
            </w:pPr>
            <w:r w:rsidRPr="00D90D0A">
              <w:t>$0.05</w:t>
            </w:r>
          </w:p>
        </w:tc>
        <w:tc>
          <w:tcPr>
            <w:tcW w:w="1560" w:type="dxa"/>
            <w:noWrap/>
          </w:tcPr>
          <w:p w14:paraId="03C9DF35" w14:textId="4A74EF33" w:rsidR="00D30F4E" w:rsidRPr="009E703C" w:rsidRDefault="00D30F4E" w:rsidP="00D30F4E">
            <w:pPr>
              <w:pStyle w:val="Body"/>
              <w:jc w:val="center"/>
            </w:pPr>
            <w:r w:rsidRPr="004B7F75">
              <w:t>$0.06</w:t>
            </w:r>
          </w:p>
        </w:tc>
        <w:tc>
          <w:tcPr>
            <w:tcW w:w="1346" w:type="dxa"/>
            <w:noWrap/>
          </w:tcPr>
          <w:p w14:paraId="7284A33C" w14:textId="3E62697E" w:rsidR="00D30F4E" w:rsidRPr="009E703C" w:rsidRDefault="00D30F4E" w:rsidP="00D30F4E">
            <w:pPr>
              <w:pStyle w:val="Body"/>
              <w:jc w:val="center"/>
            </w:pPr>
            <w:r w:rsidRPr="00B4553A">
              <w:t>2.7%</w:t>
            </w:r>
          </w:p>
        </w:tc>
        <w:tc>
          <w:tcPr>
            <w:tcW w:w="1347" w:type="dxa"/>
            <w:noWrap/>
          </w:tcPr>
          <w:p w14:paraId="6577215B" w14:textId="1BE11274" w:rsidR="00D30F4E" w:rsidRPr="009E703C" w:rsidRDefault="00D30F4E" w:rsidP="00D30F4E">
            <w:pPr>
              <w:pStyle w:val="Body"/>
              <w:jc w:val="center"/>
            </w:pPr>
            <w:r w:rsidRPr="00270EEA">
              <w:t>-0.7%</w:t>
            </w:r>
          </w:p>
        </w:tc>
      </w:tr>
      <w:tr w:rsidR="00D30F4E" w:rsidRPr="009E703C" w14:paraId="22BBD0A6" w14:textId="77777777" w:rsidTr="006F3E23">
        <w:trPr>
          <w:trHeight w:val="228"/>
        </w:trPr>
        <w:tc>
          <w:tcPr>
            <w:tcW w:w="1555" w:type="dxa"/>
            <w:noWrap/>
            <w:hideMark/>
          </w:tcPr>
          <w:p w14:paraId="23B6C934" w14:textId="77777777" w:rsidR="00D30F4E" w:rsidRPr="009E703C" w:rsidRDefault="00D30F4E" w:rsidP="00D30F4E">
            <w:pPr>
              <w:pStyle w:val="Body"/>
              <w:jc w:val="center"/>
            </w:pPr>
            <w:r w:rsidRPr="009E703C">
              <w:t>2009-10</w:t>
            </w:r>
          </w:p>
        </w:tc>
        <w:tc>
          <w:tcPr>
            <w:tcW w:w="1559" w:type="dxa"/>
            <w:noWrap/>
          </w:tcPr>
          <w:p w14:paraId="3651A7A2" w14:textId="77777777" w:rsidR="00D30F4E" w:rsidRPr="009E703C" w:rsidRDefault="00D30F4E" w:rsidP="00D30F4E">
            <w:pPr>
              <w:pStyle w:val="Body"/>
              <w:jc w:val="center"/>
            </w:pPr>
            <w:r w:rsidRPr="009E703C">
              <w:t>$0.20</w:t>
            </w:r>
          </w:p>
        </w:tc>
        <w:tc>
          <w:tcPr>
            <w:tcW w:w="1559" w:type="dxa"/>
            <w:noWrap/>
          </w:tcPr>
          <w:p w14:paraId="7598C039" w14:textId="5A2B8D83" w:rsidR="00D30F4E" w:rsidRPr="009E703C" w:rsidRDefault="00D30F4E" w:rsidP="00D30F4E">
            <w:pPr>
              <w:pStyle w:val="Body"/>
              <w:jc w:val="center"/>
            </w:pPr>
            <w:r w:rsidRPr="00C3347C">
              <w:t>$0.24</w:t>
            </w:r>
          </w:p>
        </w:tc>
        <w:tc>
          <w:tcPr>
            <w:tcW w:w="1559" w:type="dxa"/>
            <w:noWrap/>
          </w:tcPr>
          <w:p w14:paraId="00134AC4" w14:textId="3C322A1D" w:rsidR="00D30F4E" w:rsidRPr="009E703C" w:rsidRDefault="00D30F4E" w:rsidP="00D30F4E">
            <w:pPr>
              <w:pStyle w:val="Body"/>
              <w:jc w:val="center"/>
            </w:pPr>
            <w:r w:rsidRPr="00AC76F6">
              <w:t>$0.51</w:t>
            </w:r>
          </w:p>
        </w:tc>
        <w:tc>
          <w:tcPr>
            <w:tcW w:w="1559" w:type="dxa"/>
            <w:noWrap/>
          </w:tcPr>
          <w:p w14:paraId="7F27DEA5" w14:textId="393B81FD" w:rsidR="00D30F4E" w:rsidRPr="009E703C" w:rsidRDefault="00D30F4E" w:rsidP="00D30F4E">
            <w:pPr>
              <w:pStyle w:val="Body"/>
              <w:jc w:val="center"/>
            </w:pPr>
            <w:r w:rsidRPr="003B0C93">
              <w:t>$0.62</w:t>
            </w:r>
          </w:p>
        </w:tc>
        <w:tc>
          <w:tcPr>
            <w:tcW w:w="1559" w:type="dxa"/>
            <w:noWrap/>
          </w:tcPr>
          <w:p w14:paraId="37956EE8" w14:textId="02A4BBB1" w:rsidR="00D30F4E" w:rsidRPr="009E703C" w:rsidRDefault="00D30F4E" w:rsidP="00D30F4E">
            <w:pPr>
              <w:pStyle w:val="Body"/>
              <w:jc w:val="center"/>
            </w:pPr>
            <w:r w:rsidRPr="00D90D0A">
              <w:t>-$0.31</w:t>
            </w:r>
          </w:p>
        </w:tc>
        <w:tc>
          <w:tcPr>
            <w:tcW w:w="1560" w:type="dxa"/>
            <w:noWrap/>
          </w:tcPr>
          <w:p w14:paraId="7ACC916B" w14:textId="03094588" w:rsidR="00D30F4E" w:rsidRPr="009E703C" w:rsidRDefault="00D30F4E" w:rsidP="00D30F4E">
            <w:pPr>
              <w:pStyle w:val="Body"/>
              <w:jc w:val="center"/>
            </w:pPr>
            <w:r w:rsidRPr="004B7F75">
              <w:t>-$0.38</w:t>
            </w:r>
          </w:p>
        </w:tc>
        <w:tc>
          <w:tcPr>
            <w:tcW w:w="1346" w:type="dxa"/>
            <w:noWrap/>
          </w:tcPr>
          <w:p w14:paraId="14F3BF98" w14:textId="6075E21C" w:rsidR="00D30F4E" w:rsidRPr="009E703C" w:rsidRDefault="00D30F4E" w:rsidP="00D30F4E">
            <w:pPr>
              <w:pStyle w:val="Body"/>
              <w:jc w:val="center"/>
            </w:pPr>
            <w:r w:rsidRPr="00B4553A">
              <w:t>0.8%</w:t>
            </w:r>
          </w:p>
        </w:tc>
        <w:tc>
          <w:tcPr>
            <w:tcW w:w="1347" w:type="dxa"/>
            <w:noWrap/>
          </w:tcPr>
          <w:p w14:paraId="6609D84C" w14:textId="248DA863" w:rsidR="00D30F4E" w:rsidRPr="009E703C" w:rsidRDefault="00D30F4E" w:rsidP="00D30F4E">
            <w:pPr>
              <w:pStyle w:val="Body"/>
              <w:jc w:val="center"/>
            </w:pPr>
            <w:r w:rsidRPr="00270EEA">
              <w:t>-3.1%</w:t>
            </w:r>
          </w:p>
        </w:tc>
      </w:tr>
      <w:tr w:rsidR="00D30F4E" w:rsidRPr="009E703C" w14:paraId="53668D88" w14:textId="77777777" w:rsidTr="006F3E23">
        <w:trPr>
          <w:trHeight w:val="228"/>
        </w:trPr>
        <w:tc>
          <w:tcPr>
            <w:tcW w:w="1555" w:type="dxa"/>
            <w:noWrap/>
            <w:hideMark/>
          </w:tcPr>
          <w:p w14:paraId="1A403F82" w14:textId="77777777" w:rsidR="00D30F4E" w:rsidRPr="009E703C" w:rsidRDefault="00D30F4E" w:rsidP="00D30F4E">
            <w:pPr>
              <w:pStyle w:val="Body"/>
              <w:jc w:val="center"/>
            </w:pPr>
            <w:r w:rsidRPr="009E703C">
              <w:t>2010-11</w:t>
            </w:r>
          </w:p>
        </w:tc>
        <w:tc>
          <w:tcPr>
            <w:tcW w:w="1559" w:type="dxa"/>
            <w:noWrap/>
          </w:tcPr>
          <w:p w14:paraId="2DD1117B" w14:textId="77777777" w:rsidR="00D30F4E" w:rsidRPr="009E703C" w:rsidRDefault="00D30F4E" w:rsidP="00D30F4E">
            <w:pPr>
              <w:pStyle w:val="Body"/>
              <w:jc w:val="center"/>
            </w:pPr>
            <w:r w:rsidRPr="009E703C">
              <w:t>$1.52</w:t>
            </w:r>
          </w:p>
        </w:tc>
        <w:tc>
          <w:tcPr>
            <w:tcW w:w="1559" w:type="dxa"/>
            <w:noWrap/>
          </w:tcPr>
          <w:p w14:paraId="48985873" w14:textId="53E0CA28" w:rsidR="00D30F4E" w:rsidRPr="009E703C" w:rsidRDefault="00D30F4E" w:rsidP="00D30F4E">
            <w:pPr>
              <w:pStyle w:val="Body"/>
              <w:jc w:val="center"/>
            </w:pPr>
            <w:r w:rsidRPr="00C3347C">
              <w:t>$1.75</w:t>
            </w:r>
          </w:p>
        </w:tc>
        <w:tc>
          <w:tcPr>
            <w:tcW w:w="1559" w:type="dxa"/>
            <w:noWrap/>
          </w:tcPr>
          <w:p w14:paraId="17861988" w14:textId="6B866B15" w:rsidR="00D30F4E" w:rsidRPr="009E703C" w:rsidRDefault="00D30F4E" w:rsidP="00D30F4E">
            <w:pPr>
              <w:pStyle w:val="Body"/>
              <w:jc w:val="center"/>
            </w:pPr>
            <w:r w:rsidRPr="00AC76F6">
              <w:t>$0.65</w:t>
            </w:r>
          </w:p>
        </w:tc>
        <w:tc>
          <w:tcPr>
            <w:tcW w:w="1559" w:type="dxa"/>
            <w:noWrap/>
          </w:tcPr>
          <w:p w14:paraId="0E8E4383" w14:textId="3AF69297" w:rsidR="00D30F4E" w:rsidRPr="009E703C" w:rsidRDefault="00D30F4E" w:rsidP="00D30F4E">
            <w:pPr>
              <w:pStyle w:val="Body"/>
              <w:jc w:val="center"/>
            </w:pPr>
            <w:r w:rsidRPr="003B0C93">
              <w:t>$0.75</w:t>
            </w:r>
          </w:p>
        </w:tc>
        <w:tc>
          <w:tcPr>
            <w:tcW w:w="1559" w:type="dxa"/>
            <w:noWrap/>
          </w:tcPr>
          <w:p w14:paraId="02C0A88C" w14:textId="04C12CFA" w:rsidR="00D30F4E" w:rsidRPr="009E703C" w:rsidRDefault="00D30F4E" w:rsidP="00D30F4E">
            <w:pPr>
              <w:pStyle w:val="Body"/>
              <w:jc w:val="center"/>
            </w:pPr>
            <w:r w:rsidRPr="00D90D0A">
              <w:t>$0.87</w:t>
            </w:r>
          </w:p>
        </w:tc>
        <w:tc>
          <w:tcPr>
            <w:tcW w:w="1560" w:type="dxa"/>
            <w:noWrap/>
          </w:tcPr>
          <w:p w14:paraId="340EBFED" w14:textId="15BD2942" w:rsidR="00D30F4E" w:rsidRPr="009E703C" w:rsidRDefault="00D30F4E" w:rsidP="00D30F4E">
            <w:pPr>
              <w:pStyle w:val="Body"/>
              <w:jc w:val="center"/>
            </w:pPr>
            <w:r w:rsidRPr="004B7F75">
              <w:t>$1.00</w:t>
            </w:r>
          </w:p>
        </w:tc>
        <w:tc>
          <w:tcPr>
            <w:tcW w:w="1346" w:type="dxa"/>
            <w:noWrap/>
          </w:tcPr>
          <w:p w14:paraId="34E5C25D" w14:textId="2570361F" w:rsidR="00D30F4E" w:rsidRPr="009E703C" w:rsidRDefault="00D30F4E" w:rsidP="00D30F4E">
            <w:pPr>
              <w:pStyle w:val="Body"/>
              <w:jc w:val="center"/>
            </w:pPr>
            <w:r w:rsidRPr="00B4553A">
              <w:t>7.0%</w:t>
            </w:r>
          </w:p>
        </w:tc>
        <w:tc>
          <w:tcPr>
            <w:tcW w:w="1347" w:type="dxa"/>
            <w:noWrap/>
          </w:tcPr>
          <w:p w14:paraId="6D5E3D67" w14:textId="698192F0" w:rsidR="00D30F4E" w:rsidRPr="009E703C" w:rsidRDefault="00D30F4E" w:rsidP="00D30F4E">
            <w:pPr>
              <w:pStyle w:val="Body"/>
              <w:jc w:val="center"/>
            </w:pPr>
            <w:r w:rsidRPr="00270EEA">
              <w:t>7.6%</w:t>
            </w:r>
          </w:p>
        </w:tc>
      </w:tr>
      <w:tr w:rsidR="00D30F4E" w:rsidRPr="009E703C" w14:paraId="3CCBFFFD" w14:textId="77777777" w:rsidTr="006F3E23">
        <w:trPr>
          <w:trHeight w:val="228"/>
        </w:trPr>
        <w:tc>
          <w:tcPr>
            <w:tcW w:w="1555" w:type="dxa"/>
            <w:noWrap/>
            <w:hideMark/>
          </w:tcPr>
          <w:p w14:paraId="205070A7" w14:textId="77777777" w:rsidR="00D30F4E" w:rsidRPr="009E703C" w:rsidRDefault="00D30F4E" w:rsidP="00D30F4E">
            <w:pPr>
              <w:pStyle w:val="Body"/>
              <w:jc w:val="center"/>
            </w:pPr>
            <w:r w:rsidRPr="009E703C">
              <w:t>2011-12</w:t>
            </w:r>
          </w:p>
        </w:tc>
        <w:tc>
          <w:tcPr>
            <w:tcW w:w="1559" w:type="dxa"/>
            <w:noWrap/>
          </w:tcPr>
          <w:p w14:paraId="48FE6CC4" w14:textId="77777777" w:rsidR="00D30F4E" w:rsidRPr="009E703C" w:rsidRDefault="00D30F4E" w:rsidP="00D30F4E">
            <w:pPr>
              <w:pStyle w:val="Body"/>
              <w:jc w:val="center"/>
            </w:pPr>
            <w:r w:rsidRPr="009E703C">
              <w:t>$1.36</w:t>
            </w:r>
          </w:p>
        </w:tc>
        <w:tc>
          <w:tcPr>
            <w:tcW w:w="1559" w:type="dxa"/>
            <w:noWrap/>
          </w:tcPr>
          <w:p w14:paraId="639F7A96" w14:textId="71B84C20" w:rsidR="00D30F4E" w:rsidRPr="009E703C" w:rsidRDefault="00D30F4E" w:rsidP="00D30F4E">
            <w:pPr>
              <w:pStyle w:val="Body"/>
              <w:jc w:val="center"/>
            </w:pPr>
            <w:r w:rsidRPr="00C3347C">
              <w:t>$1.55</w:t>
            </w:r>
          </w:p>
        </w:tc>
        <w:tc>
          <w:tcPr>
            <w:tcW w:w="1559" w:type="dxa"/>
            <w:noWrap/>
          </w:tcPr>
          <w:p w14:paraId="782EAF18" w14:textId="1EC6E896" w:rsidR="00D30F4E" w:rsidRPr="009E703C" w:rsidRDefault="00D30F4E" w:rsidP="00D30F4E">
            <w:pPr>
              <w:pStyle w:val="Body"/>
              <w:jc w:val="center"/>
            </w:pPr>
            <w:r w:rsidRPr="00AC76F6">
              <w:t>$0.57</w:t>
            </w:r>
          </w:p>
        </w:tc>
        <w:tc>
          <w:tcPr>
            <w:tcW w:w="1559" w:type="dxa"/>
            <w:noWrap/>
          </w:tcPr>
          <w:p w14:paraId="32002D6C" w14:textId="20626FDE" w:rsidR="00D30F4E" w:rsidRPr="009E703C" w:rsidRDefault="00D30F4E" w:rsidP="00D30F4E">
            <w:pPr>
              <w:pStyle w:val="Body"/>
              <w:jc w:val="center"/>
            </w:pPr>
            <w:r w:rsidRPr="003B0C93">
              <w:t>$0.66</w:t>
            </w:r>
          </w:p>
        </w:tc>
        <w:tc>
          <w:tcPr>
            <w:tcW w:w="1559" w:type="dxa"/>
            <w:noWrap/>
          </w:tcPr>
          <w:p w14:paraId="4BDB4BE5" w14:textId="01E724BB" w:rsidR="00D30F4E" w:rsidRPr="009E703C" w:rsidRDefault="00D30F4E" w:rsidP="00D30F4E">
            <w:pPr>
              <w:pStyle w:val="Body"/>
              <w:jc w:val="center"/>
            </w:pPr>
            <w:r w:rsidRPr="00D90D0A">
              <w:t>$0.78</w:t>
            </w:r>
          </w:p>
        </w:tc>
        <w:tc>
          <w:tcPr>
            <w:tcW w:w="1560" w:type="dxa"/>
            <w:noWrap/>
          </w:tcPr>
          <w:p w14:paraId="36FB6ADB" w14:textId="14E47AF6" w:rsidR="00D30F4E" w:rsidRPr="009E703C" w:rsidRDefault="00D30F4E" w:rsidP="00D30F4E">
            <w:pPr>
              <w:pStyle w:val="Body"/>
              <w:jc w:val="center"/>
            </w:pPr>
            <w:r w:rsidRPr="004B7F75">
              <w:t>$0.89</w:t>
            </w:r>
          </w:p>
        </w:tc>
        <w:tc>
          <w:tcPr>
            <w:tcW w:w="1346" w:type="dxa"/>
            <w:noWrap/>
          </w:tcPr>
          <w:p w14:paraId="663F2527" w14:textId="5CD916F5" w:rsidR="00D30F4E" w:rsidRPr="009E703C" w:rsidRDefault="00D30F4E" w:rsidP="00D30F4E">
            <w:pPr>
              <w:pStyle w:val="Body"/>
              <w:jc w:val="center"/>
            </w:pPr>
            <w:r w:rsidRPr="00B4553A">
              <w:t>7.6%</w:t>
            </w:r>
          </w:p>
        </w:tc>
        <w:tc>
          <w:tcPr>
            <w:tcW w:w="1347" w:type="dxa"/>
            <w:noWrap/>
          </w:tcPr>
          <w:p w14:paraId="1F8141F4" w14:textId="2AEEEB23" w:rsidR="00D30F4E" w:rsidRPr="009E703C" w:rsidRDefault="00D30F4E" w:rsidP="00D30F4E">
            <w:pPr>
              <w:pStyle w:val="Body"/>
              <w:jc w:val="center"/>
            </w:pPr>
            <w:r w:rsidRPr="00270EEA">
              <w:t>8.4%</w:t>
            </w:r>
          </w:p>
        </w:tc>
      </w:tr>
      <w:tr w:rsidR="00D30F4E" w:rsidRPr="009E703C" w14:paraId="5A67ECE9" w14:textId="77777777" w:rsidTr="006F3E23">
        <w:trPr>
          <w:trHeight w:val="228"/>
        </w:trPr>
        <w:tc>
          <w:tcPr>
            <w:tcW w:w="1555" w:type="dxa"/>
            <w:noWrap/>
            <w:hideMark/>
          </w:tcPr>
          <w:p w14:paraId="79285849" w14:textId="77777777" w:rsidR="00D30F4E" w:rsidRPr="009E703C" w:rsidRDefault="00D30F4E" w:rsidP="00D30F4E">
            <w:pPr>
              <w:pStyle w:val="Body"/>
              <w:jc w:val="center"/>
            </w:pPr>
            <w:r w:rsidRPr="009E703C">
              <w:t>2012-13</w:t>
            </w:r>
          </w:p>
        </w:tc>
        <w:tc>
          <w:tcPr>
            <w:tcW w:w="1559" w:type="dxa"/>
            <w:noWrap/>
          </w:tcPr>
          <w:p w14:paraId="1BCFDE62" w14:textId="77777777" w:rsidR="00D30F4E" w:rsidRPr="009E703C" w:rsidRDefault="00D30F4E" w:rsidP="00D30F4E">
            <w:pPr>
              <w:pStyle w:val="Body"/>
              <w:jc w:val="center"/>
            </w:pPr>
            <w:r w:rsidRPr="009E703C">
              <w:t>$0.39</w:t>
            </w:r>
          </w:p>
        </w:tc>
        <w:tc>
          <w:tcPr>
            <w:tcW w:w="1559" w:type="dxa"/>
            <w:noWrap/>
          </w:tcPr>
          <w:p w14:paraId="109324CE" w14:textId="464D6189" w:rsidR="00D30F4E" w:rsidRPr="009E703C" w:rsidRDefault="00D30F4E" w:rsidP="00D30F4E">
            <w:pPr>
              <w:pStyle w:val="Body"/>
              <w:jc w:val="center"/>
            </w:pPr>
            <w:r w:rsidRPr="00C3347C">
              <w:t>$0.43</w:t>
            </w:r>
          </w:p>
        </w:tc>
        <w:tc>
          <w:tcPr>
            <w:tcW w:w="1559" w:type="dxa"/>
            <w:noWrap/>
          </w:tcPr>
          <w:p w14:paraId="77F7A615" w14:textId="4FD581F5" w:rsidR="00D30F4E" w:rsidRPr="009E703C" w:rsidRDefault="00D30F4E" w:rsidP="00D30F4E">
            <w:pPr>
              <w:pStyle w:val="Body"/>
              <w:jc w:val="center"/>
            </w:pPr>
            <w:r w:rsidRPr="00AC76F6">
              <w:t>$0.58</w:t>
            </w:r>
          </w:p>
        </w:tc>
        <w:tc>
          <w:tcPr>
            <w:tcW w:w="1559" w:type="dxa"/>
            <w:noWrap/>
          </w:tcPr>
          <w:p w14:paraId="72AB7D1F" w14:textId="7B6A5649" w:rsidR="00D30F4E" w:rsidRPr="009E703C" w:rsidRDefault="00D30F4E" w:rsidP="00D30F4E">
            <w:pPr>
              <w:pStyle w:val="Body"/>
              <w:jc w:val="center"/>
            </w:pPr>
            <w:r w:rsidRPr="003B0C93">
              <w:t>$0.65</w:t>
            </w:r>
          </w:p>
        </w:tc>
        <w:tc>
          <w:tcPr>
            <w:tcW w:w="1559" w:type="dxa"/>
            <w:noWrap/>
          </w:tcPr>
          <w:p w14:paraId="37EBF417" w14:textId="1B78BCFE" w:rsidR="00D30F4E" w:rsidRPr="009E703C" w:rsidRDefault="00D30F4E" w:rsidP="00D30F4E">
            <w:pPr>
              <w:pStyle w:val="Body"/>
              <w:jc w:val="center"/>
            </w:pPr>
            <w:r w:rsidRPr="00D90D0A">
              <w:t>-$0.19</w:t>
            </w:r>
          </w:p>
        </w:tc>
        <w:tc>
          <w:tcPr>
            <w:tcW w:w="1560" w:type="dxa"/>
            <w:noWrap/>
          </w:tcPr>
          <w:p w14:paraId="71FFEA7F" w14:textId="1C4DD968" w:rsidR="00D30F4E" w:rsidRPr="009E703C" w:rsidRDefault="00D30F4E" w:rsidP="00D30F4E">
            <w:pPr>
              <w:pStyle w:val="Body"/>
              <w:jc w:val="center"/>
            </w:pPr>
            <w:r w:rsidRPr="004B7F75">
              <w:t>-$0.22</w:t>
            </w:r>
          </w:p>
        </w:tc>
        <w:tc>
          <w:tcPr>
            <w:tcW w:w="1346" w:type="dxa"/>
            <w:noWrap/>
          </w:tcPr>
          <w:p w14:paraId="01D409AB" w14:textId="0F528ABA" w:rsidR="00D30F4E" w:rsidRPr="009E703C" w:rsidRDefault="00D30F4E" w:rsidP="00D30F4E">
            <w:pPr>
              <w:pStyle w:val="Body"/>
              <w:jc w:val="center"/>
            </w:pPr>
            <w:r w:rsidRPr="00B4553A">
              <w:t>2.2%</w:t>
            </w:r>
          </w:p>
        </w:tc>
        <w:tc>
          <w:tcPr>
            <w:tcW w:w="1347" w:type="dxa"/>
            <w:noWrap/>
          </w:tcPr>
          <w:p w14:paraId="3E839E97" w14:textId="2ABF7169" w:rsidR="00D30F4E" w:rsidRPr="009E703C" w:rsidRDefault="00D30F4E" w:rsidP="00D30F4E">
            <w:pPr>
              <w:pStyle w:val="Body"/>
              <w:jc w:val="center"/>
            </w:pPr>
            <w:r w:rsidRPr="00270EEA">
              <w:t>-2.9%</w:t>
            </w:r>
          </w:p>
        </w:tc>
      </w:tr>
      <w:tr w:rsidR="00D30F4E" w:rsidRPr="009E703C" w14:paraId="297F4BCC" w14:textId="77777777" w:rsidTr="006F3E23">
        <w:trPr>
          <w:trHeight w:val="228"/>
        </w:trPr>
        <w:tc>
          <w:tcPr>
            <w:tcW w:w="1555" w:type="dxa"/>
            <w:noWrap/>
            <w:hideMark/>
          </w:tcPr>
          <w:p w14:paraId="5FF88042" w14:textId="77777777" w:rsidR="00D30F4E" w:rsidRPr="009E703C" w:rsidRDefault="00D30F4E" w:rsidP="00D30F4E">
            <w:pPr>
              <w:pStyle w:val="Body"/>
              <w:jc w:val="center"/>
            </w:pPr>
            <w:r w:rsidRPr="009E703C">
              <w:t>2013-14</w:t>
            </w:r>
          </w:p>
        </w:tc>
        <w:tc>
          <w:tcPr>
            <w:tcW w:w="1559" w:type="dxa"/>
            <w:noWrap/>
          </w:tcPr>
          <w:p w14:paraId="5B5D471B" w14:textId="77777777" w:rsidR="00D30F4E" w:rsidRPr="009E703C" w:rsidRDefault="00D30F4E" w:rsidP="00D30F4E">
            <w:pPr>
              <w:pStyle w:val="Body"/>
              <w:jc w:val="center"/>
            </w:pPr>
            <w:r w:rsidRPr="009E703C">
              <w:t>$2.02</w:t>
            </w:r>
          </w:p>
        </w:tc>
        <w:tc>
          <w:tcPr>
            <w:tcW w:w="1559" w:type="dxa"/>
            <w:noWrap/>
          </w:tcPr>
          <w:p w14:paraId="247DBC90" w14:textId="21A38CA1" w:rsidR="00D30F4E" w:rsidRPr="009E703C" w:rsidRDefault="00D30F4E" w:rsidP="00D30F4E">
            <w:pPr>
              <w:pStyle w:val="Body"/>
              <w:jc w:val="center"/>
            </w:pPr>
            <w:r w:rsidRPr="00C3347C">
              <w:t>$2.19</w:t>
            </w:r>
          </w:p>
        </w:tc>
        <w:tc>
          <w:tcPr>
            <w:tcW w:w="1559" w:type="dxa"/>
            <w:noWrap/>
          </w:tcPr>
          <w:p w14:paraId="06B7AD6B" w14:textId="4CE76813" w:rsidR="00D30F4E" w:rsidRPr="009E703C" w:rsidRDefault="00D30F4E" w:rsidP="00D30F4E">
            <w:pPr>
              <w:pStyle w:val="Body"/>
              <w:jc w:val="center"/>
            </w:pPr>
            <w:r w:rsidRPr="00AC76F6">
              <w:t>$0.56</w:t>
            </w:r>
          </w:p>
        </w:tc>
        <w:tc>
          <w:tcPr>
            <w:tcW w:w="1559" w:type="dxa"/>
            <w:noWrap/>
          </w:tcPr>
          <w:p w14:paraId="4F8491D3" w14:textId="397D2907" w:rsidR="00D30F4E" w:rsidRPr="009E703C" w:rsidRDefault="00D30F4E" w:rsidP="00D30F4E">
            <w:pPr>
              <w:pStyle w:val="Body"/>
              <w:jc w:val="center"/>
            </w:pPr>
            <w:r w:rsidRPr="003B0C93">
              <w:t>$0.60</w:t>
            </w:r>
          </w:p>
        </w:tc>
        <w:tc>
          <w:tcPr>
            <w:tcW w:w="1559" w:type="dxa"/>
            <w:noWrap/>
          </w:tcPr>
          <w:p w14:paraId="2BDB2F15" w14:textId="01F72729" w:rsidR="00D30F4E" w:rsidRPr="009E703C" w:rsidRDefault="00D30F4E" w:rsidP="00D30F4E">
            <w:pPr>
              <w:pStyle w:val="Body"/>
              <w:jc w:val="center"/>
            </w:pPr>
            <w:r w:rsidRPr="00D90D0A">
              <w:t>$1.46</w:t>
            </w:r>
          </w:p>
        </w:tc>
        <w:tc>
          <w:tcPr>
            <w:tcW w:w="1560" w:type="dxa"/>
            <w:noWrap/>
          </w:tcPr>
          <w:p w14:paraId="12AA13E5" w14:textId="719A1A6F" w:rsidR="00D30F4E" w:rsidRPr="009E703C" w:rsidRDefault="00D30F4E" w:rsidP="00D30F4E">
            <w:pPr>
              <w:pStyle w:val="Body"/>
              <w:jc w:val="center"/>
            </w:pPr>
            <w:r w:rsidRPr="004B7F75">
              <w:t>$1.58</w:t>
            </w:r>
          </w:p>
        </w:tc>
        <w:tc>
          <w:tcPr>
            <w:tcW w:w="1346" w:type="dxa"/>
            <w:noWrap/>
          </w:tcPr>
          <w:p w14:paraId="21C9F4D0" w14:textId="6CA0AD40" w:rsidR="00D30F4E" w:rsidRPr="009E703C" w:rsidRDefault="00D30F4E" w:rsidP="00D30F4E">
            <w:pPr>
              <w:pStyle w:val="Body"/>
              <w:jc w:val="center"/>
            </w:pPr>
            <w:r w:rsidRPr="00B4553A">
              <w:t>11.3%</w:t>
            </w:r>
          </w:p>
        </w:tc>
        <w:tc>
          <w:tcPr>
            <w:tcW w:w="1347" w:type="dxa"/>
            <w:noWrap/>
          </w:tcPr>
          <w:p w14:paraId="5BC18104" w14:textId="0D6E9EDE" w:rsidR="00D30F4E" w:rsidRPr="009E703C" w:rsidRDefault="00D30F4E" w:rsidP="00D30F4E">
            <w:pPr>
              <w:pStyle w:val="Body"/>
              <w:jc w:val="center"/>
            </w:pPr>
            <w:r w:rsidRPr="00270EEA">
              <w:t>14.7%</w:t>
            </w:r>
          </w:p>
        </w:tc>
      </w:tr>
      <w:tr w:rsidR="00D30F4E" w:rsidRPr="009E703C" w14:paraId="57DDDE6E" w14:textId="77777777" w:rsidTr="006F3E23">
        <w:trPr>
          <w:trHeight w:val="228"/>
        </w:trPr>
        <w:tc>
          <w:tcPr>
            <w:tcW w:w="1555" w:type="dxa"/>
            <w:noWrap/>
            <w:hideMark/>
          </w:tcPr>
          <w:p w14:paraId="138BA6AE" w14:textId="77777777" w:rsidR="00D30F4E" w:rsidRPr="009E703C" w:rsidRDefault="00D30F4E" w:rsidP="00D30F4E">
            <w:pPr>
              <w:pStyle w:val="Body"/>
              <w:jc w:val="center"/>
            </w:pPr>
            <w:r w:rsidRPr="009E703C">
              <w:t>2014-15</w:t>
            </w:r>
          </w:p>
        </w:tc>
        <w:tc>
          <w:tcPr>
            <w:tcW w:w="1559" w:type="dxa"/>
            <w:noWrap/>
          </w:tcPr>
          <w:p w14:paraId="6F862551" w14:textId="77777777" w:rsidR="00D30F4E" w:rsidRPr="009E703C" w:rsidRDefault="00D30F4E" w:rsidP="00D30F4E">
            <w:pPr>
              <w:pStyle w:val="Body"/>
              <w:jc w:val="center"/>
            </w:pPr>
            <w:r w:rsidRPr="009E703C">
              <w:t>$1.10</w:t>
            </w:r>
          </w:p>
        </w:tc>
        <w:tc>
          <w:tcPr>
            <w:tcW w:w="1559" w:type="dxa"/>
            <w:noWrap/>
          </w:tcPr>
          <w:p w14:paraId="085298E7" w14:textId="1A56B762" w:rsidR="00D30F4E" w:rsidRPr="009E703C" w:rsidRDefault="00D30F4E" w:rsidP="00D30F4E">
            <w:pPr>
              <w:pStyle w:val="Body"/>
              <w:jc w:val="center"/>
            </w:pPr>
            <w:r w:rsidRPr="00C3347C">
              <w:t>$1.17</w:t>
            </w:r>
          </w:p>
        </w:tc>
        <w:tc>
          <w:tcPr>
            <w:tcW w:w="1559" w:type="dxa"/>
            <w:noWrap/>
          </w:tcPr>
          <w:p w14:paraId="63C08EC9" w14:textId="64907319" w:rsidR="00D30F4E" w:rsidRPr="009E703C" w:rsidRDefault="00D30F4E" w:rsidP="00D30F4E">
            <w:pPr>
              <w:pStyle w:val="Body"/>
              <w:jc w:val="center"/>
            </w:pPr>
            <w:r w:rsidRPr="00AC76F6">
              <w:t>$0.50</w:t>
            </w:r>
          </w:p>
        </w:tc>
        <w:tc>
          <w:tcPr>
            <w:tcW w:w="1559" w:type="dxa"/>
            <w:noWrap/>
          </w:tcPr>
          <w:p w14:paraId="6D32B00D" w14:textId="119BCAC9" w:rsidR="00D30F4E" w:rsidRPr="009E703C" w:rsidRDefault="00D30F4E" w:rsidP="00D30F4E">
            <w:pPr>
              <w:pStyle w:val="Body"/>
              <w:jc w:val="center"/>
            </w:pPr>
            <w:r w:rsidRPr="003B0C93">
              <w:t>$0.54</w:t>
            </w:r>
          </w:p>
        </w:tc>
        <w:tc>
          <w:tcPr>
            <w:tcW w:w="1559" w:type="dxa"/>
            <w:noWrap/>
          </w:tcPr>
          <w:p w14:paraId="4C98C64D" w14:textId="01A60D0A" w:rsidR="00D30F4E" w:rsidRPr="009E703C" w:rsidRDefault="00D30F4E" w:rsidP="00D30F4E">
            <w:pPr>
              <w:pStyle w:val="Body"/>
              <w:jc w:val="center"/>
            </w:pPr>
            <w:r w:rsidRPr="00D90D0A">
              <w:t>$0.59</w:t>
            </w:r>
          </w:p>
        </w:tc>
        <w:tc>
          <w:tcPr>
            <w:tcW w:w="1560" w:type="dxa"/>
            <w:noWrap/>
          </w:tcPr>
          <w:p w14:paraId="1BFC6140" w14:textId="3FF5023F" w:rsidR="00D30F4E" w:rsidRPr="009E703C" w:rsidRDefault="00D30F4E" w:rsidP="00D30F4E">
            <w:pPr>
              <w:pStyle w:val="Body"/>
              <w:jc w:val="center"/>
            </w:pPr>
            <w:r w:rsidRPr="004B7F75">
              <w:t>$0.63</w:t>
            </w:r>
          </w:p>
        </w:tc>
        <w:tc>
          <w:tcPr>
            <w:tcW w:w="1346" w:type="dxa"/>
            <w:noWrap/>
          </w:tcPr>
          <w:p w14:paraId="3C2B8F98" w14:textId="6B236C7B" w:rsidR="00D30F4E" w:rsidRPr="009E703C" w:rsidRDefault="00D30F4E" w:rsidP="00D30F4E">
            <w:pPr>
              <w:pStyle w:val="Body"/>
              <w:jc w:val="center"/>
            </w:pPr>
            <w:r w:rsidRPr="00B4553A">
              <w:t>6.1%</w:t>
            </w:r>
          </w:p>
        </w:tc>
        <w:tc>
          <w:tcPr>
            <w:tcW w:w="1347" w:type="dxa"/>
            <w:noWrap/>
          </w:tcPr>
          <w:p w14:paraId="6E308EA9" w14:textId="67D15654" w:rsidR="00D30F4E" w:rsidRPr="009E703C" w:rsidRDefault="00D30F4E" w:rsidP="00D30F4E">
            <w:pPr>
              <w:pStyle w:val="Body"/>
              <w:jc w:val="center"/>
            </w:pPr>
            <w:r w:rsidRPr="00270EEA">
              <w:t>4.9%</w:t>
            </w:r>
          </w:p>
        </w:tc>
      </w:tr>
      <w:tr w:rsidR="00D30F4E" w:rsidRPr="009E703C" w14:paraId="2A307A79" w14:textId="77777777" w:rsidTr="006F3E23">
        <w:trPr>
          <w:trHeight w:val="228"/>
        </w:trPr>
        <w:tc>
          <w:tcPr>
            <w:tcW w:w="1555" w:type="dxa"/>
            <w:noWrap/>
            <w:hideMark/>
          </w:tcPr>
          <w:p w14:paraId="75AB17AC" w14:textId="77777777" w:rsidR="00D30F4E" w:rsidRPr="009E703C" w:rsidRDefault="00D30F4E" w:rsidP="00D30F4E">
            <w:pPr>
              <w:pStyle w:val="Body"/>
              <w:jc w:val="center"/>
            </w:pPr>
            <w:r w:rsidRPr="009E703C">
              <w:t>2015-16</w:t>
            </w:r>
          </w:p>
        </w:tc>
        <w:tc>
          <w:tcPr>
            <w:tcW w:w="1559" w:type="dxa"/>
            <w:noWrap/>
          </w:tcPr>
          <w:p w14:paraId="3FB80909" w14:textId="77777777" w:rsidR="00D30F4E" w:rsidRPr="009E703C" w:rsidRDefault="00D30F4E" w:rsidP="00D30F4E">
            <w:pPr>
              <w:pStyle w:val="Body"/>
              <w:jc w:val="center"/>
            </w:pPr>
            <w:r w:rsidRPr="009E703C">
              <w:t>$0.03</w:t>
            </w:r>
          </w:p>
        </w:tc>
        <w:tc>
          <w:tcPr>
            <w:tcW w:w="1559" w:type="dxa"/>
            <w:noWrap/>
          </w:tcPr>
          <w:p w14:paraId="123F794F" w14:textId="0BC5FB9A" w:rsidR="00D30F4E" w:rsidRPr="009E703C" w:rsidRDefault="00D30F4E" w:rsidP="00D30F4E">
            <w:pPr>
              <w:pStyle w:val="Body"/>
              <w:jc w:val="center"/>
            </w:pPr>
            <w:r w:rsidRPr="00C3347C">
              <w:t>$0.03</w:t>
            </w:r>
          </w:p>
        </w:tc>
        <w:tc>
          <w:tcPr>
            <w:tcW w:w="1559" w:type="dxa"/>
            <w:noWrap/>
          </w:tcPr>
          <w:p w14:paraId="281D99C7" w14:textId="149C69E4" w:rsidR="00D30F4E" w:rsidRPr="009E703C" w:rsidRDefault="00D30F4E" w:rsidP="00D30F4E">
            <w:pPr>
              <w:pStyle w:val="Body"/>
              <w:jc w:val="center"/>
            </w:pPr>
            <w:r w:rsidRPr="00AC76F6">
              <w:t>$0.46</w:t>
            </w:r>
          </w:p>
        </w:tc>
        <w:tc>
          <w:tcPr>
            <w:tcW w:w="1559" w:type="dxa"/>
            <w:noWrap/>
          </w:tcPr>
          <w:p w14:paraId="12A1251D" w14:textId="20BF414F" w:rsidR="00D30F4E" w:rsidRPr="009E703C" w:rsidRDefault="00D30F4E" w:rsidP="00D30F4E">
            <w:pPr>
              <w:pStyle w:val="Body"/>
              <w:jc w:val="center"/>
            </w:pPr>
            <w:r w:rsidRPr="003B0C93">
              <w:t>$0.49</w:t>
            </w:r>
          </w:p>
        </w:tc>
        <w:tc>
          <w:tcPr>
            <w:tcW w:w="1559" w:type="dxa"/>
            <w:noWrap/>
          </w:tcPr>
          <w:p w14:paraId="4B197764" w14:textId="5A4EF480" w:rsidR="00D30F4E" w:rsidRPr="009E703C" w:rsidRDefault="00D30F4E" w:rsidP="00D30F4E">
            <w:pPr>
              <w:pStyle w:val="Body"/>
              <w:jc w:val="center"/>
            </w:pPr>
            <w:r w:rsidRPr="00D90D0A">
              <w:t>-$0.43</w:t>
            </w:r>
          </w:p>
        </w:tc>
        <w:tc>
          <w:tcPr>
            <w:tcW w:w="1560" w:type="dxa"/>
            <w:noWrap/>
          </w:tcPr>
          <w:p w14:paraId="2B061776" w14:textId="3563F059" w:rsidR="00D30F4E" w:rsidRPr="009E703C" w:rsidRDefault="00D30F4E" w:rsidP="00D30F4E">
            <w:pPr>
              <w:pStyle w:val="Body"/>
              <w:jc w:val="center"/>
            </w:pPr>
            <w:r w:rsidRPr="004B7F75">
              <w:t>-$0.46</w:t>
            </w:r>
          </w:p>
        </w:tc>
        <w:tc>
          <w:tcPr>
            <w:tcW w:w="1346" w:type="dxa"/>
            <w:noWrap/>
          </w:tcPr>
          <w:p w14:paraId="23BEE56E" w14:textId="49058AD1" w:rsidR="00D30F4E" w:rsidRPr="009E703C" w:rsidRDefault="00D30F4E" w:rsidP="00D30F4E">
            <w:pPr>
              <w:pStyle w:val="Body"/>
              <w:jc w:val="center"/>
            </w:pPr>
            <w:r w:rsidRPr="00B4553A">
              <w:t>-0.1%</w:t>
            </w:r>
          </w:p>
        </w:tc>
        <w:tc>
          <w:tcPr>
            <w:tcW w:w="1347" w:type="dxa"/>
            <w:noWrap/>
          </w:tcPr>
          <w:p w14:paraId="6D748573" w14:textId="64E9D0BF" w:rsidR="00D30F4E" w:rsidRPr="009E703C" w:rsidRDefault="00D30F4E" w:rsidP="00D30F4E">
            <w:pPr>
              <w:pStyle w:val="Body"/>
              <w:jc w:val="center"/>
            </w:pPr>
            <w:r w:rsidRPr="00270EEA">
              <w:t>-4.4%</w:t>
            </w:r>
          </w:p>
        </w:tc>
      </w:tr>
      <w:tr w:rsidR="00D30F4E" w:rsidRPr="009E703C" w14:paraId="0AF13E6D" w14:textId="77777777" w:rsidTr="006F3E23">
        <w:trPr>
          <w:trHeight w:val="228"/>
        </w:trPr>
        <w:tc>
          <w:tcPr>
            <w:tcW w:w="1555" w:type="dxa"/>
            <w:noWrap/>
            <w:hideMark/>
          </w:tcPr>
          <w:p w14:paraId="20D74ACD" w14:textId="77777777" w:rsidR="00D30F4E" w:rsidRPr="009E703C" w:rsidRDefault="00D30F4E" w:rsidP="00D30F4E">
            <w:pPr>
              <w:pStyle w:val="Body"/>
              <w:jc w:val="center"/>
            </w:pPr>
            <w:r w:rsidRPr="009E703C">
              <w:t>2016-17</w:t>
            </w:r>
          </w:p>
        </w:tc>
        <w:tc>
          <w:tcPr>
            <w:tcW w:w="1559" w:type="dxa"/>
            <w:noWrap/>
          </w:tcPr>
          <w:p w14:paraId="7E5D61F3" w14:textId="77777777" w:rsidR="00D30F4E" w:rsidRPr="009E703C" w:rsidRDefault="00D30F4E" w:rsidP="00D30F4E">
            <w:pPr>
              <w:pStyle w:val="Body"/>
              <w:jc w:val="center"/>
            </w:pPr>
            <w:r w:rsidRPr="009E703C">
              <w:t>$0.37</w:t>
            </w:r>
          </w:p>
        </w:tc>
        <w:tc>
          <w:tcPr>
            <w:tcW w:w="1559" w:type="dxa"/>
            <w:noWrap/>
          </w:tcPr>
          <w:p w14:paraId="5F83B26B" w14:textId="455203FC" w:rsidR="00D30F4E" w:rsidRPr="009E703C" w:rsidRDefault="00D30F4E" w:rsidP="00D30F4E">
            <w:pPr>
              <w:pStyle w:val="Body"/>
              <w:jc w:val="center"/>
            </w:pPr>
            <w:r w:rsidRPr="00C3347C">
              <w:t>$0.38</w:t>
            </w:r>
          </w:p>
        </w:tc>
        <w:tc>
          <w:tcPr>
            <w:tcW w:w="1559" w:type="dxa"/>
            <w:noWrap/>
          </w:tcPr>
          <w:p w14:paraId="5A60988C" w14:textId="4F970135" w:rsidR="00D30F4E" w:rsidRPr="009E703C" w:rsidRDefault="00D30F4E" w:rsidP="00D30F4E">
            <w:pPr>
              <w:pStyle w:val="Body"/>
              <w:jc w:val="center"/>
            </w:pPr>
            <w:r w:rsidRPr="00AC76F6">
              <w:t>$0.59</w:t>
            </w:r>
          </w:p>
        </w:tc>
        <w:tc>
          <w:tcPr>
            <w:tcW w:w="1559" w:type="dxa"/>
            <w:noWrap/>
          </w:tcPr>
          <w:p w14:paraId="46C91F5B" w14:textId="643947B1" w:rsidR="00D30F4E" w:rsidRPr="009E703C" w:rsidRDefault="00D30F4E" w:rsidP="00D30F4E">
            <w:pPr>
              <w:pStyle w:val="Body"/>
              <w:jc w:val="center"/>
            </w:pPr>
            <w:r w:rsidRPr="003B0C93">
              <w:t>$0.61</w:t>
            </w:r>
          </w:p>
        </w:tc>
        <w:tc>
          <w:tcPr>
            <w:tcW w:w="1559" w:type="dxa"/>
            <w:noWrap/>
          </w:tcPr>
          <w:p w14:paraId="2CC4C080" w14:textId="2206C85C" w:rsidR="00D30F4E" w:rsidRPr="009E703C" w:rsidRDefault="00D30F4E" w:rsidP="00D30F4E">
            <w:pPr>
              <w:pStyle w:val="Body"/>
              <w:jc w:val="center"/>
            </w:pPr>
            <w:r w:rsidRPr="00D90D0A">
              <w:t>-$0.22</w:t>
            </w:r>
          </w:p>
        </w:tc>
        <w:tc>
          <w:tcPr>
            <w:tcW w:w="1560" w:type="dxa"/>
            <w:noWrap/>
          </w:tcPr>
          <w:p w14:paraId="1319AB32" w14:textId="5608486B" w:rsidR="00D30F4E" w:rsidRPr="009E703C" w:rsidRDefault="00D30F4E" w:rsidP="00D30F4E">
            <w:pPr>
              <w:pStyle w:val="Body"/>
              <w:jc w:val="center"/>
            </w:pPr>
            <w:r w:rsidRPr="004B7F75">
              <w:t>-$0.23</w:t>
            </w:r>
          </w:p>
        </w:tc>
        <w:tc>
          <w:tcPr>
            <w:tcW w:w="1346" w:type="dxa"/>
            <w:noWrap/>
          </w:tcPr>
          <w:p w14:paraId="5AC95595" w14:textId="74AB4F8F" w:rsidR="00D30F4E" w:rsidRPr="009E703C" w:rsidRDefault="00D30F4E" w:rsidP="00D30F4E">
            <w:pPr>
              <w:pStyle w:val="Body"/>
              <w:jc w:val="center"/>
            </w:pPr>
            <w:r w:rsidRPr="00B4553A">
              <w:t>1.0%</w:t>
            </w:r>
          </w:p>
        </w:tc>
        <w:tc>
          <w:tcPr>
            <w:tcW w:w="1347" w:type="dxa"/>
            <w:noWrap/>
          </w:tcPr>
          <w:p w14:paraId="78E52CB6" w14:textId="78FA0F5E" w:rsidR="00D30F4E" w:rsidRPr="009E703C" w:rsidRDefault="00D30F4E" w:rsidP="00D30F4E">
            <w:pPr>
              <w:pStyle w:val="Body"/>
              <w:jc w:val="center"/>
            </w:pPr>
            <w:r w:rsidRPr="00270EEA">
              <w:t>-2.0%</w:t>
            </w:r>
          </w:p>
        </w:tc>
      </w:tr>
      <w:tr w:rsidR="00D30F4E" w:rsidRPr="009E703C" w14:paraId="0E49E3FF" w14:textId="77777777" w:rsidTr="006F3E23">
        <w:trPr>
          <w:trHeight w:val="228"/>
        </w:trPr>
        <w:tc>
          <w:tcPr>
            <w:tcW w:w="1555" w:type="dxa"/>
            <w:noWrap/>
            <w:hideMark/>
          </w:tcPr>
          <w:p w14:paraId="63F49C42" w14:textId="77777777" w:rsidR="00D30F4E" w:rsidRPr="009E703C" w:rsidRDefault="00D30F4E" w:rsidP="00D30F4E">
            <w:pPr>
              <w:pStyle w:val="Body"/>
              <w:jc w:val="center"/>
            </w:pPr>
            <w:r w:rsidRPr="009E703C">
              <w:t>2017-18</w:t>
            </w:r>
          </w:p>
        </w:tc>
        <w:tc>
          <w:tcPr>
            <w:tcW w:w="1559" w:type="dxa"/>
            <w:noWrap/>
          </w:tcPr>
          <w:p w14:paraId="3A1B86D0" w14:textId="77777777" w:rsidR="00D30F4E" w:rsidRPr="009E703C" w:rsidRDefault="00D30F4E" w:rsidP="00D30F4E">
            <w:pPr>
              <w:pStyle w:val="Body"/>
              <w:jc w:val="center"/>
            </w:pPr>
            <w:r w:rsidRPr="009E703C">
              <w:t>$0.65</w:t>
            </w:r>
          </w:p>
        </w:tc>
        <w:tc>
          <w:tcPr>
            <w:tcW w:w="1559" w:type="dxa"/>
            <w:noWrap/>
          </w:tcPr>
          <w:p w14:paraId="4D0FB68C" w14:textId="766FA77F" w:rsidR="00D30F4E" w:rsidRPr="009E703C" w:rsidRDefault="00D30F4E" w:rsidP="00D30F4E">
            <w:pPr>
              <w:pStyle w:val="Body"/>
              <w:jc w:val="center"/>
            </w:pPr>
            <w:r w:rsidRPr="00C3347C">
              <w:t>$0.66</w:t>
            </w:r>
          </w:p>
        </w:tc>
        <w:tc>
          <w:tcPr>
            <w:tcW w:w="1559" w:type="dxa"/>
            <w:noWrap/>
          </w:tcPr>
          <w:p w14:paraId="6EDB02A8" w14:textId="6F161CA0" w:rsidR="00D30F4E" w:rsidRPr="009E703C" w:rsidRDefault="00D30F4E" w:rsidP="00D30F4E">
            <w:pPr>
              <w:pStyle w:val="Body"/>
              <w:jc w:val="center"/>
            </w:pPr>
            <w:r w:rsidRPr="00AC76F6">
              <w:t>$0.55</w:t>
            </w:r>
          </w:p>
        </w:tc>
        <w:tc>
          <w:tcPr>
            <w:tcW w:w="1559" w:type="dxa"/>
            <w:noWrap/>
          </w:tcPr>
          <w:p w14:paraId="6301D327" w14:textId="048042E5" w:rsidR="00D30F4E" w:rsidRPr="009E703C" w:rsidRDefault="00D30F4E" w:rsidP="00D30F4E">
            <w:pPr>
              <w:pStyle w:val="Body"/>
              <w:jc w:val="center"/>
            </w:pPr>
            <w:r w:rsidRPr="003B0C93">
              <w:t>$0.56</w:t>
            </w:r>
          </w:p>
        </w:tc>
        <w:tc>
          <w:tcPr>
            <w:tcW w:w="1559" w:type="dxa"/>
            <w:noWrap/>
          </w:tcPr>
          <w:p w14:paraId="580E5D34" w14:textId="79412D70" w:rsidR="00D30F4E" w:rsidRPr="009E703C" w:rsidRDefault="00D30F4E" w:rsidP="00D30F4E">
            <w:pPr>
              <w:pStyle w:val="Body"/>
              <w:jc w:val="center"/>
            </w:pPr>
            <w:r w:rsidRPr="00D90D0A">
              <w:t>$0.10</w:t>
            </w:r>
          </w:p>
        </w:tc>
        <w:tc>
          <w:tcPr>
            <w:tcW w:w="1560" w:type="dxa"/>
            <w:noWrap/>
          </w:tcPr>
          <w:p w14:paraId="3A1A6C28" w14:textId="16CF12A8" w:rsidR="00D30F4E" w:rsidRPr="009E703C" w:rsidRDefault="00D30F4E" w:rsidP="00D30F4E">
            <w:pPr>
              <w:pStyle w:val="Body"/>
              <w:jc w:val="center"/>
            </w:pPr>
            <w:r w:rsidRPr="004B7F75">
              <w:t>$0.10</w:t>
            </w:r>
          </w:p>
        </w:tc>
        <w:tc>
          <w:tcPr>
            <w:tcW w:w="1346" w:type="dxa"/>
            <w:noWrap/>
          </w:tcPr>
          <w:p w14:paraId="22B41353" w14:textId="6B1826C5" w:rsidR="00D30F4E" w:rsidRPr="009E703C" w:rsidRDefault="00D30F4E" w:rsidP="00D30F4E">
            <w:pPr>
              <w:pStyle w:val="Body"/>
              <w:jc w:val="center"/>
            </w:pPr>
            <w:r w:rsidRPr="00B4553A">
              <w:t>2.5%</w:t>
            </w:r>
          </w:p>
        </w:tc>
        <w:tc>
          <w:tcPr>
            <w:tcW w:w="1347" w:type="dxa"/>
            <w:noWrap/>
          </w:tcPr>
          <w:p w14:paraId="715613FE" w14:textId="2C2C7D24" w:rsidR="00D30F4E" w:rsidRPr="009E703C" w:rsidRDefault="00D30F4E" w:rsidP="00D30F4E">
            <w:pPr>
              <w:pStyle w:val="Body"/>
              <w:jc w:val="center"/>
            </w:pPr>
            <w:r w:rsidRPr="00270EEA">
              <w:t>1.2%</w:t>
            </w:r>
          </w:p>
        </w:tc>
      </w:tr>
      <w:tr w:rsidR="00D30F4E" w:rsidRPr="009E703C" w14:paraId="6FA8D81F" w14:textId="77777777" w:rsidTr="006F3E23">
        <w:trPr>
          <w:trHeight w:val="228"/>
        </w:trPr>
        <w:tc>
          <w:tcPr>
            <w:tcW w:w="1555" w:type="dxa"/>
            <w:noWrap/>
            <w:hideMark/>
          </w:tcPr>
          <w:p w14:paraId="43BC76B1" w14:textId="77777777" w:rsidR="00D30F4E" w:rsidRPr="009E703C" w:rsidRDefault="00D30F4E" w:rsidP="00D30F4E">
            <w:pPr>
              <w:pStyle w:val="Body"/>
              <w:jc w:val="center"/>
            </w:pPr>
            <w:r w:rsidRPr="009E703C">
              <w:t>2018-19</w:t>
            </w:r>
          </w:p>
        </w:tc>
        <w:tc>
          <w:tcPr>
            <w:tcW w:w="1559" w:type="dxa"/>
            <w:noWrap/>
          </w:tcPr>
          <w:p w14:paraId="302241F6" w14:textId="77777777" w:rsidR="00D30F4E" w:rsidRPr="009E703C" w:rsidRDefault="00D30F4E" w:rsidP="00D30F4E">
            <w:pPr>
              <w:pStyle w:val="Body"/>
              <w:jc w:val="center"/>
            </w:pPr>
            <w:r w:rsidRPr="009E703C">
              <w:t>-$0.45</w:t>
            </w:r>
          </w:p>
        </w:tc>
        <w:tc>
          <w:tcPr>
            <w:tcW w:w="1559" w:type="dxa"/>
            <w:noWrap/>
          </w:tcPr>
          <w:p w14:paraId="2D495628" w14:textId="3479A1E2" w:rsidR="00D30F4E" w:rsidRPr="009E703C" w:rsidRDefault="00D30F4E" w:rsidP="00D30F4E">
            <w:pPr>
              <w:pStyle w:val="Body"/>
              <w:jc w:val="center"/>
            </w:pPr>
            <w:r w:rsidRPr="00C3347C">
              <w:t>-$0.45</w:t>
            </w:r>
          </w:p>
        </w:tc>
        <w:tc>
          <w:tcPr>
            <w:tcW w:w="1559" w:type="dxa"/>
            <w:noWrap/>
          </w:tcPr>
          <w:p w14:paraId="717B0390" w14:textId="3E55262E" w:rsidR="00D30F4E" w:rsidRPr="009E703C" w:rsidRDefault="00D30F4E" w:rsidP="00D30F4E">
            <w:pPr>
              <w:pStyle w:val="Body"/>
              <w:jc w:val="center"/>
            </w:pPr>
            <w:r w:rsidRPr="00AC76F6">
              <w:t>$0.56</w:t>
            </w:r>
          </w:p>
        </w:tc>
        <w:tc>
          <w:tcPr>
            <w:tcW w:w="1559" w:type="dxa"/>
            <w:noWrap/>
          </w:tcPr>
          <w:p w14:paraId="17448CA6" w14:textId="47930CC1" w:rsidR="00D30F4E" w:rsidRPr="009E703C" w:rsidRDefault="00D30F4E" w:rsidP="00D30F4E">
            <w:pPr>
              <w:pStyle w:val="Body"/>
              <w:jc w:val="center"/>
            </w:pPr>
            <w:r w:rsidRPr="003B0C93">
              <w:t>$0.56</w:t>
            </w:r>
          </w:p>
        </w:tc>
        <w:tc>
          <w:tcPr>
            <w:tcW w:w="1559" w:type="dxa"/>
            <w:noWrap/>
          </w:tcPr>
          <w:p w14:paraId="3BD46DFC" w14:textId="54790E7C" w:rsidR="00D30F4E" w:rsidRPr="009E703C" w:rsidRDefault="00D30F4E" w:rsidP="00D30F4E">
            <w:pPr>
              <w:pStyle w:val="Body"/>
              <w:jc w:val="center"/>
            </w:pPr>
            <w:r w:rsidRPr="00D90D0A">
              <w:t>-$1.01</w:t>
            </w:r>
          </w:p>
        </w:tc>
        <w:tc>
          <w:tcPr>
            <w:tcW w:w="1560" w:type="dxa"/>
            <w:noWrap/>
          </w:tcPr>
          <w:p w14:paraId="5F8C206E" w14:textId="210B6C15" w:rsidR="00D30F4E" w:rsidRPr="009E703C" w:rsidRDefault="00D30F4E" w:rsidP="00D30F4E">
            <w:pPr>
              <w:pStyle w:val="Body"/>
              <w:jc w:val="center"/>
            </w:pPr>
            <w:r w:rsidRPr="004B7F75">
              <w:t>-$1.01</w:t>
            </w:r>
          </w:p>
        </w:tc>
        <w:tc>
          <w:tcPr>
            <w:tcW w:w="1346" w:type="dxa"/>
            <w:noWrap/>
          </w:tcPr>
          <w:p w14:paraId="1DC50B88" w14:textId="18943D4B" w:rsidR="00D30F4E" w:rsidRPr="009E703C" w:rsidRDefault="00D30F4E" w:rsidP="00D30F4E">
            <w:pPr>
              <w:pStyle w:val="Body"/>
              <w:jc w:val="center"/>
            </w:pPr>
            <w:r w:rsidRPr="00B4553A">
              <w:t>-1.7%</w:t>
            </w:r>
          </w:p>
        </w:tc>
        <w:tc>
          <w:tcPr>
            <w:tcW w:w="1347" w:type="dxa"/>
            <w:noWrap/>
          </w:tcPr>
          <w:p w14:paraId="2B5825A4" w14:textId="41C98873" w:rsidR="00D30F4E" w:rsidRPr="009E703C" w:rsidRDefault="00D30F4E" w:rsidP="00D30F4E">
            <w:pPr>
              <w:pStyle w:val="Body"/>
              <w:jc w:val="center"/>
            </w:pPr>
            <w:r w:rsidRPr="00270EEA">
              <w:t>-7.4%</w:t>
            </w:r>
          </w:p>
        </w:tc>
      </w:tr>
      <w:tr w:rsidR="00D30F4E" w:rsidRPr="009E703C" w14:paraId="62B5C3CC" w14:textId="77777777" w:rsidTr="006F3E23">
        <w:trPr>
          <w:trHeight w:val="228"/>
        </w:trPr>
        <w:tc>
          <w:tcPr>
            <w:tcW w:w="1555" w:type="dxa"/>
            <w:noWrap/>
            <w:hideMark/>
          </w:tcPr>
          <w:p w14:paraId="34E82431" w14:textId="77777777" w:rsidR="00D30F4E" w:rsidRPr="009E703C" w:rsidRDefault="00D30F4E" w:rsidP="00D30F4E">
            <w:pPr>
              <w:pStyle w:val="Body"/>
              <w:jc w:val="center"/>
            </w:pPr>
            <w:r w:rsidRPr="009E703C">
              <w:t>Average</w:t>
            </w:r>
          </w:p>
        </w:tc>
        <w:tc>
          <w:tcPr>
            <w:tcW w:w="1559" w:type="dxa"/>
            <w:noWrap/>
          </w:tcPr>
          <w:p w14:paraId="48C13EF9" w14:textId="77777777" w:rsidR="00D30F4E" w:rsidRPr="009E703C" w:rsidRDefault="00D30F4E" w:rsidP="00D30F4E">
            <w:pPr>
              <w:pStyle w:val="Body"/>
              <w:jc w:val="center"/>
            </w:pPr>
          </w:p>
        </w:tc>
        <w:tc>
          <w:tcPr>
            <w:tcW w:w="1559" w:type="dxa"/>
            <w:noWrap/>
          </w:tcPr>
          <w:p w14:paraId="3899A1C3" w14:textId="39442090" w:rsidR="00D30F4E" w:rsidRPr="009E703C" w:rsidRDefault="00D30F4E" w:rsidP="00D30F4E">
            <w:pPr>
              <w:pStyle w:val="Body"/>
              <w:jc w:val="center"/>
            </w:pPr>
            <w:r w:rsidRPr="00C3347C">
              <w:t>$0.77</w:t>
            </w:r>
          </w:p>
        </w:tc>
        <w:tc>
          <w:tcPr>
            <w:tcW w:w="1559" w:type="dxa"/>
            <w:noWrap/>
          </w:tcPr>
          <w:p w14:paraId="78DF7E5E" w14:textId="77777777" w:rsidR="00D30F4E" w:rsidRPr="009E703C" w:rsidRDefault="00D30F4E" w:rsidP="00D30F4E">
            <w:pPr>
              <w:pStyle w:val="Body"/>
              <w:jc w:val="center"/>
            </w:pPr>
          </w:p>
        </w:tc>
        <w:tc>
          <w:tcPr>
            <w:tcW w:w="1559" w:type="dxa"/>
            <w:noWrap/>
          </w:tcPr>
          <w:p w14:paraId="30FFD5C2" w14:textId="6F5D1F7A" w:rsidR="00D30F4E" w:rsidRPr="009E703C" w:rsidRDefault="00D30F4E" w:rsidP="00D30F4E">
            <w:pPr>
              <w:pStyle w:val="Body"/>
              <w:jc w:val="center"/>
            </w:pPr>
            <w:r w:rsidRPr="003B0C93">
              <w:t>$0.62</w:t>
            </w:r>
          </w:p>
        </w:tc>
        <w:tc>
          <w:tcPr>
            <w:tcW w:w="1559" w:type="dxa"/>
            <w:noWrap/>
          </w:tcPr>
          <w:p w14:paraId="61B845D2" w14:textId="77777777" w:rsidR="00D30F4E" w:rsidRPr="009E703C" w:rsidRDefault="00D30F4E" w:rsidP="00D30F4E">
            <w:pPr>
              <w:pStyle w:val="Body"/>
              <w:jc w:val="center"/>
            </w:pPr>
          </w:p>
        </w:tc>
        <w:tc>
          <w:tcPr>
            <w:tcW w:w="1560" w:type="dxa"/>
            <w:noWrap/>
          </w:tcPr>
          <w:p w14:paraId="755B7B07" w14:textId="4E3E2C2F" w:rsidR="00D30F4E" w:rsidRPr="009E703C" w:rsidRDefault="00D30F4E" w:rsidP="00D30F4E">
            <w:pPr>
              <w:pStyle w:val="Body"/>
              <w:jc w:val="center"/>
            </w:pPr>
            <w:r w:rsidRPr="004B7F75">
              <w:t>$0.15</w:t>
            </w:r>
          </w:p>
        </w:tc>
        <w:tc>
          <w:tcPr>
            <w:tcW w:w="1346" w:type="dxa"/>
            <w:noWrap/>
          </w:tcPr>
          <w:p w14:paraId="518BB168" w14:textId="0A00251D" w:rsidR="00D30F4E" w:rsidRPr="009E703C" w:rsidRDefault="00D30F4E" w:rsidP="00D30F4E">
            <w:pPr>
              <w:pStyle w:val="Body"/>
              <w:jc w:val="center"/>
            </w:pPr>
            <w:r w:rsidRPr="00B4553A">
              <w:t>3.5%</w:t>
            </w:r>
          </w:p>
        </w:tc>
        <w:tc>
          <w:tcPr>
            <w:tcW w:w="1347" w:type="dxa"/>
            <w:noWrap/>
          </w:tcPr>
          <w:p w14:paraId="7721B1FA" w14:textId="6B846A5C" w:rsidR="00D30F4E" w:rsidRPr="009E703C" w:rsidRDefault="00D30F4E" w:rsidP="00D30F4E">
            <w:pPr>
              <w:pStyle w:val="Body"/>
              <w:jc w:val="center"/>
            </w:pPr>
            <w:r w:rsidRPr="00270EEA">
              <w:t>1.3%</w:t>
            </w:r>
          </w:p>
        </w:tc>
      </w:tr>
    </w:tbl>
    <w:p w14:paraId="72254C3D" w14:textId="77777777" w:rsidR="006F3E23" w:rsidRPr="009E703C" w:rsidRDefault="006F3E23" w:rsidP="006F3E23">
      <w:pPr>
        <w:pStyle w:val="Body"/>
      </w:pPr>
    </w:p>
    <w:p w14:paraId="1BEAA5EA" w14:textId="77777777" w:rsidR="006F3E23" w:rsidRPr="009E703C" w:rsidRDefault="006F3E23" w:rsidP="006F3E23">
      <w:pPr>
        <w:pStyle w:val="Body"/>
      </w:pPr>
    </w:p>
    <w:p w14:paraId="2F69C3DF" w14:textId="73296496" w:rsidR="006F3E23" w:rsidRPr="009E703C" w:rsidRDefault="006F3E23" w:rsidP="006F3E23">
      <w:pPr>
        <w:spacing w:after="0" w:line="240" w:lineRule="auto"/>
        <w:rPr>
          <w:rFonts w:eastAsia="Times New Roman" w:cs="Arial"/>
          <w:b/>
          <w:bCs/>
          <w:color w:val="auto"/>
          <w:sz w:val="22"/>
          <w:szCs w:val="22"/>
          <w:lang w:eastAsia="en-AU"/>
        </w:rPr>
      </w:pPr>
      <w:r w:rsidRPr="009E703C">
        <w:rPr>
          <w:rFonts w:eastAsia="Times New Roman" w:cs="Arial"/>
          <w:b/>
          <w:bCs/>
          <w:color w:val="auto"/>
          <w:sz w:val="22"/>
          <w:szCs w:val="22"/>
          <w:lang w:eastAsia="en-AU"/>
        </w:rPr>
        <w:t>Table B</w:t>
      </w:r>
      <w:r w:rsidR="00A434AD">
        <w:rPr>
          <w:rFonts w:eastAsia="Times New Roman" w:cs="Arial"/>
          <w:b/>
          <w:bCs/>
          <w:color w:val="auto"/>
          <w:sz w:val="22"/>
          <w:szCs w:val="22"/>
          <w:lang w:eastAsia="en-AU"/>
        </w:rPr>
        <w:t>10</w:t>
      </w:r>
    </w:p>
    <w:p w14:paraId="078BFC1F" w14:textId="77777777" w:rsidR="006F3E23" w:rsidRPr="009E703C" w:rsidRDefault="006F3E23" w:rsidP="006F3E23">
      <w:pPr>
        <w:spacing w:after="0" w:line="240" w:lineRule="auto"/>
        <w:rPr>
          <w:rFonts w:eastAsia="Times New Roman" w:cs="Arial"/>
          <w:color w:val="000000"/>
          <w:sz w:val="32"/>
          <w:szCs w:val="32"/>
          <w:lang w:eastAsia="en-AU"/>
        </w:rPr>
      </w:pPr>
      <w:r w:rsidRPr="009E703C">
        <w:rPr>
          <w:rFonts w:eastAsia="Times New Roman" w:cs="Arial"/>
          <w:color w:val="000000"/>
          <w:sz w:val="32"/>
          <w:szCs w:val="32"/>
          <w:lang w:eastAsia="en-AU"/>
        </w:rPr>
        <w:t>Historical data - North</w:t>
      </w:r>
    </w:p>
    <w:p w14:paraId="2053F2A4" w14:textId="77777777" w:rsidR="006F3E23" w:rsidRPr="006F5C3A" w:rsidRDefault="006F3E23" w:rsidP="006F3E23">
      <w:pPr>
        <w:pStyle w:val="Body"/>
        <w:rPr>
          <w:b/>
          <w:bCs/>
          <w:sz w:val="24"/>
          <w:szCs w:val="24"/>
        </w:rPr>
      </w:pPr>
      <w:r w:rsidRPr="006F5C3A">
        <w:rPr>
          <w:b/>
          <w:bCs/>
          <w:sz w:val="24"/>
          <w:szCs w:val="24"/>
        </w:rPr>
        <w:t>Average farm physical information</w:t>
      </w:r>
    </w:p>
    <w:tbl>
      <w:tblPr>
        <w:tblStyle w:val="TableGrid"/>
        <w:tblW w:w="0" w:type="auto"/>
        <w:tblLayout w:type="fixed"/>
        <w:tblLook w:val="04A0" w:firstRow="1" w:lastRow="0" w:firstColumn="1" w:lastColumn="0" w:noHBand="0" w:noVBand="1"/>
      </w:tblPr>
      <w:tblGrid>
        <w:gridCol w:w="1555"/>
        <w:gridCol w:w="1701"/>
        <w:gridCol w:w="1701"/>
        <w:gridCol w:w="1701"/>
        <w:gridCol w:w="1701"/>
        <w:gridCol w:w="1701"/>
        <w:gridCol w:w="1701"/>
        <w:gridCol w:w="1701"/>
      </w:tblGrid>
      <w:tr w:rsidR="006F3E23" w:rsidRPr="009E703C" w14:paraId="3713473A" w14:textId="77777777" w:rsidTr="003D392A">
        <w:trPr>
          <w:trHeight w:val="780"/>
          <w:tblHeader/>
        </w:trPr>
        <w:tc>
          <w:tcPr>
            <w:tcW w:w="1555" w:type="dxa"/>
            <w:noWrap/>
            <w:hideMark/>
          </w:tcPr>
          <w:p w14:paraId="4F903057" w14:textId="77777777" w:rsidR="006F3E23" w:rsidRPr="009E703C" w:rsidRDefault="006F3E23" w:rsidP="006F3E23">
            <w:pPr>
              <w:pStyle w:val="Body"/>
              <w:jc w:val="center"/>
            </w:pPr>
            <w:r w:rsidRPr="009E703C">
              <w:t>Year</w:t>
            </w:r>
          </w:p>
        </w:tc>
        <w:tc>
          <w:tcPr>
            <w:tcW w:w="1701" w:type="dxa"/>
            <w:hideMark/>
          </w:tcPr>
          <w:p w14:paraId="699B68FC" w14:textId="77777777" w:rsidR="006F3E23" w:rsidRPr="009E703C" w:rsidRDefault="006F3E23" w:rsidP="006F3E23">
            <w:pPr>
              <w:pStyle w:val="Body"/>
              <w:jc w:val="center"/>
            </w:pPr>
            <w:r w:rsidRPr="009E703C">
              <w:t>Total usable area (ha)</w:t>
            </w:r>
          </w:p>
        </w:tc>
        <w:tc>
          <w:tcPr>
            <w:tcW w:w="1701" w:type="dxa"/>
            <w:hideMark/>
          </w:tcPr>
          <w:p w14:paraId="0A1778F2" w14:textId="77777777" w:rsidR="006F3E23" w:rsidRPr="009E703C" w:rsidRDefault="006F3E23" w:rsidP="006F3E23">
            <w:pPr>
              <w:pStyle w:val="Body"/>
              <w:jc w:val="center"/>
            </w:pPr>
            <w:r w:rsidRPr="009E703C">
              <w:t>Milking area (ha)</w:t>
            </w:r>
          </w:p>
        </w:tc>
        <w:tc>
          <w:tcPr>
            <w:tcW w:w="1701" w:type="dxa"/>
            <w:hideMark/>
          </w:tcPr>
          <w:p w14:paraId="418796E2" w14:textId="77777777" w:rsidR="006F3E23" w:rsidRPr="009E703C" w:rsidRDefault="006F3E23" w:rsidP="006F3E23">
            <w:pPr>
              <w:pStyle w:val="Body"/>
              <w:jc w:val="center"/>
            </w:pPr>
            <w:r w:rsidRPr="009E703C">
              <w:t>Total water use efficiency (t DM/100mm/ha)</w:t>
            </w:r>
          </w:p>
        </w:tc>
        <w:tc>
          <w:tcPr>
            <w:tcW w:w="1701" w:type="dxa"/>
            <w:hideMark/>
          </w:tcPr>
          <w:p w14:paraId="09B43412" w14:textId="77777777" w:rsidR="006F3E23" w:rsidRPr="009E703C" w:rsidRDefault="006F3E23" w:rsidP="006F3E23">
            <w:pPr>
              <w:pStyle w:val="Body"/>
              <w:jc w:val="center"/>
            </w:pPr>
            <w:r w:rsidRPr="009E703C">
              <w:t>Number of milking cows (cows)</w:t>
            </w:r>
          </w:p>
        </w:tc>
        <w:tc>
          <w:tcPr>
            <w:tcW w:w="1701" w:type="dxa"/>
            <w:hideMark/>
          </w:tcPr>
          <w:p w14:paraId="613E5374" w14:textId="77777777" w:rsidR="006F3E23" w:rsidRPr="009E703C" w:rsidRDefault="006F3E23" w:rsidP="006F3E23">
            <w:pPr>
              <w:pStyle w:val="Body"/>
              <w:jc w:val="center"/>
            </w:pPr>
            <w:r w:rsidRPr="009E703C">
              <w:t>Milking cows per usable area (cows/ha)</w:t>
            </w:r>
          </w:p>
        </w:tc>
        <w:tc>
          <w:tcPr>
            <w:tcW w:w="1701" w:type="dxa"/>
            <w:hideMark/>
          </w:tcPr>
          <w:p w14:paraId="2F147CD5" w14:textId="084A7C0E" w:rsidR="006F3E23" w:rsidRPr="009E703C" w:rsidRDefault="006F3E23" w:rsidP="006F3E23">
            <w:pPr>
              <w:pStyle w:val="Body"/>
              <w:jc w:val="center"/>
            </w:pPr>
            <w:r w:rsidRPr="009E703C">
              <w:t>Milk sold (kg MS</w:t>
            </w:r>
            <w:r w:rsidR="000A71F4">
              <w:t>/</w:t>
            </w:r>
            <w:r w:rsidRPr="009E703C">
              <w:t>cow)</w:t>
            </w:r>
          </w:p>
        </w:tc>
        <w:tc>
          <w:tcPr>
            <w:tcW w:w="1701" w:type="dxa"/>
            <w:hideMark/>
          </w:tcPr>
          <w:p w14:paraId="4005BC3D" w14:textId="23D7F4BF" w:rsidR="006F3E23" w:rsidRPr="009E703C" w:rsidRDefault="006F3E23" w:rsidP="006F3E23">
            <w:pPr>
              <w:pStyle w:val="Body"/>
              <w:jc w:val="center"/>
            </w:pPr>
            <w:r w:rsidRPr="009E703C">
              <w:t>Milk sold (kg MS</w:t>
            </w:r>
            <w:r w:rsidR="000A71F4">
              <w:t>/</w:t>
            </w:r>
            <w:r w:rsidRPr="009E703C">
              <w:t>ha)</w:t>
            </w:r>
          </w:p>
        </w:tc>
      </w:tr>
      <w:tr w:rsidR="006F3E23" w:rsidRPr="009E703C" w14:paraId="12F697D4" w14:textId="77777777" w:rsidTr="006F3E23">
        <w:trPr>
          <w:trHeight w:val="228"/>
        </w:trPr>
        <w:tc>
          <w:tcPr>
            <w:tcW w:w="1555" w:type="dxa"/>
            <w:noWrap/>
            <w:hideMark/>
          </w:tcPr>
          <w:p w14:paraId="79A05874" w14:textId="77777777" w:rsidR="006F3E23" w:rsidRPr="009E703C" w:rsidRDefault="006F3E23" w:rsidP="006F3E23">
            <w:pPr>
              <w:pStyle w:val="Body"/>
              <w:jc w:val="center"/>
            </w:pPr>
            <w:r w:rsidRPr="009E703C">
              <w:t>2006-07</w:t>
            </w:r>
          </w:p>
        </w:tc>
        <w:tc>
          <w:tcPr>
            <w:tcW w:w="1701" w:type="dxa"/>
            <w:noWrap/>
          </w:tcPr>
          <w:p w14:paraId="176E58EC" w14:textId="77777777" w:rsidR="006F3E23" w:rsidRPr="009E703C" w:rsidRDefault="006F3E23" w:rsidP="006F3E23">
            <w:pPr>
              <w:pStyle w:val="Body"/>
              <w:jc w:val="center"/>
            </w:pPr>
            <w:r w:rsidRPr="009E703C">
              <w:t>336</w:t>
            </w:r>
          </w:p>
        </w:tc>
        <w:tc>
          <w:tcPr>
            <w:tcW w:w="1701" w:type="dxa"/>
            <w:noWrap/>
          </w:tcPr>
          <w:p w14:paraId="7F561618" w14:textId="77777777" w:rsidR="006F3E23" w:rsidRPr="009E703C" w:rsidRDefault="006F3E23" w:rsidP="006F3E23">
            <w:pPr>
              <w:pStyle w:val="Body"/>
              <w:jc w:val="center"/>
            </w:pPr>
            <w:r w:rsidRPr="009E703C">
              <w:t>331</w:t>
            </w:r>
          </w:p>
        </w:tc>
        <w:tc>
          <w:tcPr>
            <w:tcW w:w="1701" w:type="dxa"/>
            <w:noWrap/>
          </w:tcPr>
          <w:p w14:paraId="249A980C" w14:textId="77777777" w:rsidR="006F3E23" w:rsidRPr="009E703C" w:rsidRDefault="006F3E23" w:rsidP="006F3E23">
            <w:pPr>
              <w:pStyle w:val="Body"/>
              <w:jc w:val="center"/>
            </w:pPr>
            <w:r w:rsidRPr="009E703C">
              <w:t>0.7</w:t>
            </w:r>
          </w:p>
        </w:tc>
        <w:tc>
          <w:tcPr>
            <w:tcW w:w="1701" w:type="dxa"/>
            <w:noWrap/>
          </w:tcPr>
          <w:p w14:paraId="59C7CB9D" w14:textId="77777777" w:rsidR="006F3E23" w:rsidRPr="009E703C" w:rsidRDefault="006F3E23" w:rsidP="006F3E23">
            <w:pPr>
              <w:pStyle w:val="Body"/>
              <w:jc w:val="center"/>
            </w:pPr>
            <w:r w:rsidRPr="009E703C">
              <w:t>365</w:t>
            </w:r>
          </w:p>
        </w:tc>
        <w:tc>
          <w:tcPr>
            <w:tcW w:w="1701" w:type="dxa"/>
            <w:noWrap/>
          </w:tcPr>
          <w:p w14:paraId="60DB3C45" w14:textId="77777777" w:rsidR="006F3E23" w:rsidRPr="009E703C" w:rsidRDefault="006F3E23" w:rsidP="006F3E23">
            <w:pPr>
              <w:pStyle w:val="Body"/>
              <w:jc w:val="center"/>
            </w:pPr>
            <w:r w:rsidRPr="009E703C">
              <w:t>1.4</w:t>
            </w:r>
          </w:p>
        </w:tc>
        <w:tc>
          <w:tcPr>
            <w:tcW w:w="1701" w:type="dxa"/>
            <w:noWrap/>
          </w:tcPr>
          <w:p w14:paraId="55A41508" w14:textId="77777777" w:rsidR="006F3E23" w:rsidRPr="009E703C" w:rsidRDefault="006F3E23" w:rsidP="006F3E23">
            <w:pPr>
              <w:pStyle w:val="Body"/>
              <w:jc w:val="center"/>
            </w:pPr>
            <w:r w:rsidRPr="009E703C">
              <w:t>430</w:t>
            </w:r>
          </w:p>
        </w:tc>
        <w:tc>
          <w:tcPr>
            <w:tcW w:w="1701" w:type="dxa"/>
            <w:noWrap/>
          </w:tcPr>
          <w:p w14:paraId="12C7B850" w14:textId="77777777" w:rsidR="006F3E23" w:rsidRPr="009E703C" w:rsidRDefault="006F3E23" w:rsidP="006F3E23">
            <w:pPr>
              <w:pStyle w:val="Body"/>
              <w:jc w:val="center"/>
            </w:pPr>
            <w:r w:rsidRPr="009E703C">
              <w:t>636</w:t>
            </w:r>
          </w:p>
        </w:tc>
      </w:tr>
      <w:tr w:rsidR="006F3E23" w:rsidRPr="009E703C" w14:paraId="6C7E849F" w14:textId="77777777" w:rsidTr="006F3E23">
        <w:trPr>
          <w:trHeight w:val="228"/>
        </w:trPr>
        <w:tc>
          <w:tcPr>
            <w:tcW w:w="1555" w:type="dxa"/>
            <w:noWrap/>
            <w:hideMark/>
          </w:tcPr>
          <w:p w14:paraId="192B4D6D" w14:textId="77777777" w:rsidR="006F3E23" w:rsidRPr="009E703C" w:rsidRDefault="006F3E23" w:rsidP="006F3E23">
            <w:pPr>
              <w:pStyle w:val="Body"/>
              <w:jc w:val="center"/>
            </w:pPr>
            <w:r w:rsidRPr="009E703C">
              <w:t>2007-08</w:t>
            </w:r>
          </w:p>
        </w:tc>
        <w:tc>
          <w:tcPr>
            <w:tcW w:w="1701" w:type="dxa"/>
            <w:noWrap/>
          </w:tcPr>
          <w:p w14:paraId="2D4604EC" w14:textId="77777777" w:rsidR="006F3E23" w:rsidRPr="009E703C" w:rsidRDefault="006F3E23" w:rsidP="006F3E23">
            <w:pPr>
              <w:pStyle w:val="Body"/>
              <w:jc w:val="center"/>
            </w:pPr>
            <w:r w:rsidRPr="009E703C">
              <w:t>294</w:t>
            </w:r>
          </w:p>
        </w:tc>
        <w:tc>
          <w:tcPr>
            <w:tcW w:w="1701" w:type="dxa"/>
            <w:noWrap/>
          </w:tcPr>
          <w:p w14:paraId="72379FA8" w14:textId="77777777" w:rsidR="006F3E23" w:rsidRPr="009E703C" w:rsidRDefault="006F3E23" w:rsidP="006F3E23">
            <w:pPr>
              <w:pStyle w:val="Body"/>
              <w:jc w:val="center"/>
            </w:pPr>
            <w:r w:rsidRPr="009E703C">
              <w:t>258</w:t>
            </w:r>
          </w:p>
        </w:tc>
        <w:tc>
          <w:tcPr>
            <w:tcW w:w="1701" w:type="dxa"/>
            <w:noWrap/>
          </w:tcPr>
          <w:p w14:paraId="5AF4ECA3" w14:textId="77777777" w:rsidR="006F3E23" w:rsidRPr="009E703C" w:rsidRDefault="006F3E23" w:rsidP="006F3E23">
            <w:pPr>
              <w:pStyle w:val="Body"/>
              <w:jc w:val="center"/>
            </w:pPr>
            <w:r w:rsidRPr="009E703C">
              <w:t>0.8</w:t>
            </w:r>
          </w:p>
        </w:tc>
        <w:tc>
          <w:tcPr>
            <w:tcW w:w="1701" w:type="dxa"/>
            <w:noWrap/>
          </w:tcPr>
          <w:p w14:paraId="012705C1" w14:textId="77777777" w:rsidR="006F3E23" w:rsidRPr="009E703C" w:rsidRDefault="006F3E23" w:rsidP="006F3E23">
            <w:pPr>
              <w:pStyle w:val="Body"/>
              <w:jc w:val="center"/>
            </w:pPr>
            <w:r w:rsidRPr="009E703C">
              <w:t>321</w:t>
            </w:r>
          </w:p>
        </w:tc>
        <w:tc>
          <w:tcPr>
            <w:tcW w:w="1701" w:type="dxa"/>
            <w:noWrap/>
          </w:tcPr>
          <w:p w14:paraId="51147D1A" w14:textId="77777777" w:rsidR="006F3E23" w:rsidRPr="009E703C" w:rsidRDefault="006F3E23" w:rsidP="006F3E23">
            <w:pPr>
              <w:pStyle w:val="Body"/>
              <w:jc w:val="center"/>
            </w:pPr>
            <w:r w:rsidRPr="009E703C">
              <w:t>1.1</w:t>
            </w:r>
          </w:p>
        </w:tc>
        <w:tc>
          <w:tcPr>
            <w:tcW w:w="1701" w:type="dxa"/>
            <w:noWrap/>
          </w:tcPr>
          <w:p w14:paraId="1A102CEF" w14:textId="77777777" w:rsidR="006F3E23" w:rsidRPr="009E703C" w:rsidRDefault="006F3E23" w:rsidP="006F3E23">
            <w:pPr>
              <w:pStyle w:val="Body"/>
              <w:jc w:val="center"/>
            </w:pPr>
            <w:r w:rsidRPr="009E703C">
              <w:t>511</w:t>
            </w:r>
          </w:p>
        </w:tc>
        <w:tc>
          <w:tcPr>
            <w:tcW w:w="1701" w:type="dxa"/>
            <w:noWrap/>
          </w:tcPr>
          <w:p w14:paraId="79988DA2" w14:textId="77777777" w:rsidR="006F3E23" w:rsidRPr="009E703C" w:rsidRDefault="006F3E23" w:rsidP="006F3E23">
            <w:pPr>
              <w:pStyle w:val="Body"/>
              <w:jc w:val="center"/>
            </w:pPr>
            <w:r w:rsidRPr="009E703C">
              <w:t>559</w:t>
            </w:r>
          </w:p>
        </w:tc>
      </w:tr>
      <w:tr w:rsidR="006F3E23" w:rsidRPr="009E703C" w14:paraId="3CE19918" w14:textId="77777777" w:rsidTr="006F3E23">
        <w:trPr>
          <w:trHeight w:val="228"/>
        </w:trPr>
        <w:tc>
          <w:tcPr>
            <w:tcW w:w="1555" w:type="dxa"/>
            <w:noWrap/>
            <w:hideMark/>
          </w:tcPr>
          <w:p w14:paraId="4CB2C2DE" w14:textId="77777777" w:rsidR="006F3E23" w:rsidRPr="009E703C" w:rsidRDefault="006F3E23" w:rsidP="006F3E23">
            <w:pPr>
              <w:pStyle w:val="Body"/>
              <w:jc w:val="center"/>
            </w:pPr>
            <w:r w:rsidRPr="009E703C">
              <w:t>2008-09</w:t>
            </w:r>
          </w:p>
        </w:tc>
        <w:tc>
          <w:tcPr>
            <w:tcW w:w="1701" w:type="dxa"/>
            <w:noWrap/>
          </w:tcPr>
          <w:p w14:paraId="00EAA947" w14:textId="77777777" w:rsidR="006F3E23" w:rsidRPr="009E703C" w:rsidRDefault="006F3E23" w:rsidP="006F3E23">
            <w:pPr>
              <w:pStyle w:val="Body"/>
              <w:jc w:val="center"/>
            </w:pPr>
            <w:r w:rsidRPr="009E703C">
              <w:t>245</w:t>
            </w:r>
          </w:p>
        </w:tc>
        <w:tc>
          <w:tcPr>
            <w:tcW w:w="1701" w:type="dxa"/>
            <w:noWrap/>
          </w:tcPr>
          <w:p w14:paraId="456CA81D" w14:textId="77777777" w:rsidR="006F3E23" w:rsidRPr="009E703C" w:rsidRDefault="006F3E23" w:rsidP="006F3E23">
            <w:pPr>
              <w:pStyle w:val="Body"/>
              <w:jc w:val="center"/>
            </w:pPr>
            <w:r w:rsidRPr="009E703C">
              <w:t>195</w:t>
            </w:r>
          </w:p>
        </w:tc>
        <w:tc>
          <w:tcPr>
            <w:tcW w:w="1701" w:type="dxa"/>
            <w:noWrap/>
          </w:tcPr>
          <w:p w14:paraId="747A3786" w14:textId="77777777" w:rsidR="006F3E23" w:rsidRPr="009E703C" w:rsidRDefault="006F3E23" w:rsidP="006F3E23">
            <w:pPr>
              <w:pStyle w:val="Body"/>
              <w:jc w:val="center"/>
            </w:pPr>
            <w:r w:rsidRPr="009E703C">
              <w:t>0.8</w:t>
            </w:r>
          </w:p>
        </w:tc>
        <w:tc>
          <w:tcPr>
            <w:tcW w:w="1701" w:type="dxa"/>
            <w:noWrap/>
          </w:tcPr>
          <w:p w14:paraId="0FB116EE" w14:textId="77777777" w:rsidR="006F3E23" w:rsidRPr="009E703C" w:rsidRDefault="006F3E23" w:rsidP="006F3E23">
            <w:pPr>
              <w:pStyle w:val="Body"/>
              <w:jc w:val="center"/>
            </w:pPr>
            <w:r w:rsidRPr="009E703C">
              <w:t>322</w:t>
            </w:r>
          </w:p>
        </w:tc>
        <w:tc>
          <w:tcPr>
            <w:tcW w:w="1701" w:type="dxa"/>
            <w:noWrap/>
          </w:tcPr>
          <w:p w14:paraId="17C956B2" w14:textId="77777777" w:rsidR="006F3E23" w:rsidRPr="009E703C" w:rsidRDefault="006F3E23" w:rsidP="006F3E23">
            <w:pPr>
              <w:pStyle w:val="Body"/>
              <w:jc w:val="center"/>
            </w:pPr>
            <w:r w:rsidRPr="009E703C">
              <w:t>1.6</w:t>
            </w:r>
          </w:p>
        </w:tc>
        <w:tc>
          <w:tcPr>
            <w:tcW w:w="1701" w:type="dxa"/>
            <w:noWrap/>
          </w:tcPr>
          <w:p w14:paraId="220FA0EA" w14:textId="77777777" w:rsidR="006F3E23" w:rsidRPr="009E703C" w:rsidRDefault="006F3E23" w:rsidP="006F3E23">
            <w:pPr>
              <w:pStyle w:val="Body"/>
              <w:jc w:val="center"/>
            </w:pPr>
            <w:r w:rsidRPr="009E703C">
              <w:t>500</w:t>
            </w:r>
          </w:p>
        </w:tc>
        <w:tc>
          <w:tcPr>
            <w:tcW w:w="1701" w:type="dxa"/>
            <w:noWrap/>
          </w:tcPr>
          <w:p w14:paraId="4C9CF7F7" w14:textId="77777777" w:rsidR="006F3E23" w:rsidRPr="009E703C" w:rsidRDefault="006F3E23" w:rsidP="006F3E23">
            <w:pPr>
              <w:pStyle w:val="Body"/>
              <w:jc w:val="center"/>
            </w:pPr>
            <w:r w:rsidRPr="009E703C">
              <w:t>784</w:t>
            </w:r>
          </w:p>
        </w:tc>
      </w:tr>
      <w:tr w:rsidR="006F3E23" w:rsidRPr="009E703C" w14:paraId="60E6CA07" w14:textId="77777777" w:rsidTr="006F3E23">
        <w:trPr>
          <w:trHeight w:val="228"/>
        </w:trPr>
        <w:tc>
          <w:tcPr>
            <w:tcW w:w="1555" w:type="dxa"/>
            <w:noWrap/>
            <w:hideMark/>
          </w:tcPr>
          <w:p w14:paraId="35BB09CE" w14:textId="77777777" w:rsidR="006F3E23" w:rsidRPr="009E703C" w:rsidRDefault="006F3E23" w:rsidP="006F3E23">
            <w:pPr>
              <w:pStyle w:val="Body"/>
              <w:jc w:val="center"/>
            </w:pPr>
            <w:r w:rsidRPr="009E703C">
              <w:t>2009-10</w:t>
            </w:r>
          </w:p>
        </w:tc>
        <w:tc>
          <w:tcPr>
            <w:tcW w:w="1701" w:type="dxa"/>
            <w:noWrap/>
          </w:tcPr>
          <w:p w14:paraId="637406BD" w14:textId="77777777" w:rsidR="006F3E23" w:rsidRPr="009E703C" w:rsidRDefault="006F3E23" w:rsidP="006F3E23">
            <w:pPr>
              <w:pStyle w:val="Body"/>
              <w:jc w:val="center"/>
            </w:pPr>
            <w:r w:rsidRPr="009E703C">
              <w:t>216</w:t>
            </w:r>
          </w:p>
        </w:tc>
        <w:tc>
          <w:tcPr>
            <w:tcW w:w="1701" w:type="dxa"/>
            <w:noWrap/>
          </w:tcPr>
          <w:p w14:paraId="753377DE" w14:textId="77777777" w:rsidR="006F3E23" w:rsidRPr="009E703C" w:rsidRDefault="006F3E23" w:rsidP="006F3E23">
            <w:pPr>
              <w:pStyle w:val="Body"/>
              <w:jc w:val="center"/>
            </w:pPr>
            <w:r w:rsidRPr="009E703C">
              <w:t>195</w:t>
            </w:r>
          </w:p>
        </w:tc>
        <w:tc>
          <w:tcPr>
            <w:tcW w:w="1701" w:type="dxa"/>
            <w:noWrap/>
          </w:tcPr>
          <w:p w14:paraId="528A7F7A" w14:textId="77777777" w:rsidR="006F3E23" w:rsidRPr="009E703C" w:rsidRDefault="006F3E23" w:rsidP="006F3E23">
            <w:pPr>
              <w:pStyle w:val="Body"/>
              <w:jc w:val="center"/>
            </w:pPr>
            <w:r w:rsidRPr="009E703C">
              <w:t>0.7</w:t>
            </w:r>
          </w:p>
        </w:tc>
        <w:tc>
          <w:tcPr>
            <w:tcW w:w="1701" w:type="dxa"/>
            <w:noWrap/>
          </w:tcPr>
          <w:p w14:paraId="264940AA" w14:textId="77777777" w:rsidR="006F3E23" w:rsidRPr="009E703C" w:rsidRDefault="006F3E23" w:rsidP="006F3E23">
            <w:pPr>
              <w:pStyle w:val="Body"/>
              <w:jc w:val="center"/>
            </w:pPr>
            <w:r w:rsidRPr="009E703C">
              <w:t>282</w:t>
            </w:r>
          </w:p>
        </w:tc>
        <w:tc>
          <w:tcPr>
            <w:tcW w:w="1701" w:type="dxa"/>
            <w:noWrap/>
          </w:tcPr>
          <w:p w14:paraId="63428F53" w14:textId="77777777" w:rsidR="006F3E23" w:rsidRPr="009E703C" w:rsidRDefault="006F3E23" w:rsidP="006F3E23">
            <w:pPr>
              <w:pStyle w:val="Body"/>
              <w:jc w:val="center"/>
            </w:pPr>
            <w:r w:rsidRPr="009E703C">
              <w:t>1.6</w:t>
            </w:r>
          </w:p>
        </w:tc>
        <w:tc>
          <w:tcPr>
            <w:tcW w:w="1701" w:type="dxa"/>
            <w:noWrap/>
          </w:tcPr>
          <w:p w14:paraId="0B814DA1" w14:textId="77777777" w:rsidR="006F3E23" w:rsidRPr="009E703C" w:rsidRDefault="006F3E23" w:rsidP="006F3E23">
            <w:pPr>
              <w:pStyle w:val="Body"/>
              <w:jc w:val="center"/>
            </w:pPr>
            <w:r w:rsidRPr="009E703C">
              <w:t>515</w:t>
            </w:r>
          </w:p>
        </w:tc>
        <w:tc>
          <w:tcPr>
            <w:tcW w:w="1701" w:type="dxa"/>
            <w:noWrap/>
          </w:tcPr>
          <w:p w14:paraId="7A8BD13B" w14:textId="77777777" w:rsidR="006F3E23" w:rsidRPr="009E703C" w:rsidRDefault="006F3E23" w:rsidP="006F3E23">
            <w:pPr>
              <w:pStyle w:val="Body"/>
              <w:jc w:val="center"/>
            </w:pPr>
            <w:r w:rsidRPr="009E703C">
              <w:t>806</w:t>
            </w:r>
          </w:p>
        </w:tc>
      </w:tr>
      <w:tr w:rsidR="006F3E23" w:rsidRPr="009E703C" w14:paraId="46895C13" w14:textId="77777777" w:rsidTr="006F3E23">
        <w:trPr>
          <w:trHeight w:val="228"/>
        </w:trPr>
        <w:tc>
          <w:tcPr>
            <w:tcW w:w="1555" w:type="dxa"/>
            <w:noWrap/>
            <w:hideMark/>
          </w:tcPr>
          <w:p w14:paraId="10E169A7" w14:textId="77777777" w:rsidR="006F3E23" w:rsidRPr="009E703C" w:rsidRDefault="006F3E23" w:rsidP="006F3E23">
            <w:pPr>
              <w:pStyle w:val="Body"/>
              <w:jc w:val="center"/>
            </w:pPr>
            <w:r w:rsidRPr="009E703C">
              <w:t>2010-11</w:t>
            </w:r>
          </w:p>
        </w:tc>
        <w:tc>
          <w:tcPr>
            <w:tcW w:w="1701" w:type="dxa"/>
            <w:noWrap/>
          </w:tcPr>
          <w:p w14:paraId="329EEFDB" w14:textId="77777777" w:rsidR="006F3E23" w:rsidRPr="009E703C" w:rsidRDefault="006F3E23" w:rsidP="006F3E23">
            <w:pPr>
              <w:pStyle w:val="Body"/>
              <w:jc w:val="center"/>
            </w:pPr>
            <w:r w:rsidRPr="009E703C">
              <w:t>196</w:t>
            </w:r>
          </w:p>
        </w:tc>
        <w:tc>
          <w:tcPr>
            <w:tcW w:w="1701" w:type="dxa"/>
            <w:noWrap/>
          </w:tcPr>
          <w:p w14:paraId="16646347" w14:textId="77777777" w:rsidR="006F3E23" w:rsidRPr="009E703C" w:rsidRDefault="006F3E23" w:rsidP="006F3E23">
            <w:pPr>
              <w:pStyle w:val="Body"/>
              <w:jc w:val="center"/>
            </w:pPr>
            <w:r w:rsidRPr="009E703C">
              <w:t>171</w:t>
            </w:r>
          </w:p>
        </w:tc>
        <w:tc>
          <w:tcPr>
            <w:tcW w:w="1701" w:type="dxa"/>
            <w:noWrap/>
          </w:tcPr>
          <w:p w14:paraId="24414F8B" w14:textId="77777777" w:rsidR="006F3E23" w:rsidRPr="009E703C" w:rsidRDefault="006F3E23" w:rsidP="006F3E23">
            <w:pPr>
              <w:pStyle w:val="Body"/>
              <w:jc w:val="center"/>
            </w:pPr>
            <w:r w:rsidRPr="009E703C">
              <w:t>0.7</w:t>
            </w:r>
          </w:p>
        </w:tc>
        <w:tc>
          <w:tcPr>
            <w:tcW w:w="1701" w:type="dxa"/>
            <w:noWrap/>
          </w:tcPr>
          <w:p w14:paraId="78955C89" w14:textId="77777777" w:rsidR="006F3E23" w:rsidRPr="009E703C" w:rsidRDefault="006F3E23" w:rsidP="006F3E23">
            <w:pPr>
              <w:pStyle w:val="Body"/>
              <w:jc w:val="center"/>
            </w:pPr>
            <w:r w:rsidRPr="009E703C">
              <w:t>261</w:t>
            </w:r>
          </w:p>
        </w:tc>
        <w:tc>
          <w:tcPr>
            <w:tcW w:w="1701" w:type="dxa"/>
            <w:noWrap/>
          </w:tcPr>
          <w:p w14:paraId="150BFA32" w14:textId="77777777" w:rsidR="006F3E23" w:rsidRPr="009E703C" w:rsidRDefault="006F3E23" w:rsidP="006F3E23">
            <w:pPr>
              <w:pStyle w:val="Body"/>
              <w:jc w:val="center"/>
            </w:pPr>
            <w:r w:rsidRPr="009E703C">
              <w:t>1.5</w:t>
            </w:r>
          </w:p>
        </w:tc>
        <w:tc>
          <w:tcPr>
            <w:tcW w:w="1701" w:type="dxa"/>
            <w:noWrap/>
          </w:tcPr>
          <w:p w14:paraId="0789FE8C" w14:textId="77777777" w:rsidR="006F3E23" w:rsidRPr="009E703C" w:rsidRDefault="006F3E23" w:rsidP="006F3E23">
            <w:pPr>
              <w:pStyle w:val="Body"/>
              <w:jc w:val="center"/>
            </w:pPr>
            <w:r w:rsidRPr="009E703C">
              <w:t>495</w:t>
            </w:r>
          </w:p>
        </w:tc>
        <w:tc>
          <w:tcPr>
            <w:tcW w:w="1701" w:type="dxa"/>
            <w:noWrap/>
          </w:tcPr>
          <w:p w14:paraId="53F7050B" w14:textId="77777777" w:rsidR="006F3E23" w:rsidRPr="009E703C" w:rsidRDefault="006F3E23" w:rsidP="006F3E23">
            <w:pPr>
              <w:pStyle w:val="Body"/>
              <w:jc w:val="center"/>
            </w:pPr>
            <w:r w:rsidRPr="009E703C">
              <w:t>762</w:t>
            </w:r>
          </w:p>
        </w:tc>
      </w:tr>
      <w:tr w:rsidR="006F3E23" w:rsidRPr="009E703C" w14:paraId="69A5AC7A" w14:textId="77777777" w:rsidTr="006F3E23">
        <w:trPr>
          <w:trHeight w:val="228"/>
        </w:trPr>
        <w:tc>
          <w:tcPr>
            <w:tcW w:w="1555" w:type="dxa"/>
            <w:noWrap/>
            <w:hideMark/>
          </w:tcPr>
          <w:p w14:paraId="1E9E2004" w14:textId="77777777" w:rsidR="006F3E23" w:rsidRPr="009E703C" w:rsidRDefault="006F3E23" w:rsidP="006F3E23">
            <w:pPr>
              <w:pStyle w:val="Body"/>
              <w:jc w:val="center"/>
            </w:pPr>
            <w:r w:rsidRPr="009E703C">
              <w:t>2011-12</w:t>
            </w:r>
          </w:p>
        </w:tc>
        <w:tc>
          <w:tcPr>
            <w:tcW w:w="1701" w:type="dxa"/>
            <w:noWrap/>
          </w:tcPr>
          <w:p w14:paraId="333F0E7F" w14:textId="77777777" w:rsidR="006F3E23" w:rsidRPr="009E703C" w:rsidRDefault="006F3E23" w:rsidP="006F3E23">
            <w:pPr>
              <w:pStyle w:val="Body"/>
              <w:jc w:val="center"/>
            </w:pPr>
            <w:r w:rsidRPr="009E703C">
              <w:t>193</w:t>
            </w:r>
          </w:p>
        </w:tc>
        <w:tc>
          <w:tcPr>
            <w:tcW w:w="1701" w:type="dxa"/>
            <w:noWrap/>
          </w:tcPr>
          <w:p w14:paraId="151BFE33" w14:textId="77777777" w:rsidR="006F3E23" w:rsidRPr="009E703C" w:rsidRDefault="006F3E23" w:rsidP="006F3E23">
            <w:pPr>
              <w:pStyle w:val="Body"/>
              <w:jc w:val="center"/>
            </w:pPr>
            <w:r w:rsidRPr="009E703C">
              <w:t>128</w:t>
            </w:r>
          </w:p>
        </w:tc>
        <w:tc>
          <w:tcPr>
            <w:tcW w:w="1701" w:type="dxa"/>
            <w:noWrap/>
          </w:tcPr>
          <w:p w14:paraId="6DF398C1" w14:textId="77777777" w:rsidR="006F3E23" w:rsidRPr="009E703C" w:rsidRDefault="006F3E23" w:rsidP="006F3E23">
            <w:pPr>
              <w:pStyle w:val="Body"/>
              <w:jc w:val="center"/>
            </w:pPr>
            <w:r w:rsidRPr="009E703C">
              <w:t>0.7</w:t>
            </w:r>
          </w:p>
        </w:tc>
        <w:tc>
          <w:tcPr>
            <w:tcW w:w="1701" w:type="dxa"/>
            <w:noWrap/>
          </w:tcPr>
          <w:p w14:paraId="35382717" w14:textId="77777777" w:rsidR="006F3E23" w:rsidRPr="009E703C" w:rsidRDefault="006F3E23" w:rsidP="006F3E23">
            <w:pPr>
              <w:pStyle w:val="Body"/>
              <w:jc w:val="center"/>
            </w:pPr>
            <w:r w:rsidRPr="009E703C">
              <w:t>304</w:t>
            </w:r>
          </w:p>
        </w:tc>
        <w:tc>
          <w:tcPr>
            <w:tcW w:w="1701" w:type="dxa"/>
            <w:noWrap/>
          </w:tcPr>
          <w:p w14:paraId="46406450" w14:textId="77777777" w:rsidR="006F3E23" w:rsidRPr="009E703C" w:rsidRDefault="006F3E23" w:rsidP="006F3E23">
            <w:pPr>
              <w:pStyle w:val="Body"/>
              <w:jc w:val="center"/>
            </w:pPr>
            <w:r w:rsidRPr="009E703C">
              <w:t>1.9</w:t>
            </w:r>
          </w:p>
        </w:tc>
        <w:tc>
          <w:tcPr>
            <w:tcW w:w="1701" w:type="dxa"/>
            <w:noWrap/>
          </w:tcPr>
          <w:p w14:paraId="2F552B6D" w14:textId="77777777" w:rsidR="006F3E23" w:rsidRPr="009E703C" w:rsidRDefault="006F3E23" w:rsidP="006F3E23">
            <w:pPr>
              <w:pStyle w:val="Body"/>
              <w:jc w:val="center"/>
            </w:pPr>
            <w:r w:rsidRPr="009E703C">
              <w:t>516</w:t>
            </w:r>
          </w:p>
        </w:tc>
        <w:tc>
          <w:tcPr>
            <w:tcW w:w="1701" w:type="dxa"/>
            <w:noWrap/>
          </w:tcPr>
          <w:p w14:paraId="716FD0AF" w14:textId="77777777" w:rsidR="006F3E23" w:rsidRPr="009E703C" w:rsidRDefault="006F3E23" w:rsidP="006F3E23">
            <w:pPr>
              <w:pStyle w:val="Body"/>
              <w:jc w:val="center"/>
            </w:pPr>
            <w:r w:rsidRPr="009E703C">
              <w:t>957</w:t>
            </w:r>
          </w:p>
        </w:tc>
      </w:tr>
      <w:tr w:rsidR="006F3E23" w:rsidRPr="009E703C" w14:paraId="3EF7B4F5" w14:textId="77777777" w:rsidTr="006F3E23">
        <w:trPr>
          <w:trHeight w:val="228"/>
        </w:trPr>
        <w:tc>
          <w:tcPr>
            <w:tcW w:w="1555" w:type="dxa"/>
            <w:noWrap/>
            <w:hideMark/>
          </w:tcPr>
          <w:p w14:paraId="13D6BB89" w14:textId="77777777" w:rsidR="006F3E23" w:rsidRPr="009E703C" w:rsidRDefault="006F3E23" w:rsidP="006F3E23">
            <w:pPr>
              <w:pStyle w:val="Body"/>
              <w:jc w:val="center"/>
            </w:pPr>
            <w:r w:rsidRPr="009E703C">
              <w:t>2012-13</w:t>
            </w:r>
          </w:p>
        </w:tc>
        <w:tc>
          <w:tcPr>
            <w:tcW w:w="1701" w:type="dxa"/>
            <w:noWrap/>
          </w:tcPr>
          <w:p w14:paraId="2FE529DF" w14:textId="77777777" w:rsidR="006F3E23" w:rsidRPr="009E703C" w:rsidRDefault="006F3E23" w:rsidP="006F3E23">
            <w:pPr>
              <w:pStyle w:val="Body"/>
              <w:jc w:val="center"/>
            </w:pPr>
            <w:r w:rsidRPr="009E703C">
              <w:t>193</w:t>
            </w:r>
          </w:p>
        </w:tc>
        <w:tc>
          <w:tcPr>
            <w:tcW w:w="1701" w:type="dxa"/>
            <w:noWrap/>
          </w:tcPr>
          <w:p w14:paraId="05842536" w14:textId="77777777" w:rsidR="006F3E23" w:rsidRPr="009E703C" w:rsidRDefault="006F3E23" w:rsidP="006F3E23">
            <w:pPr>
              <w:pStyle w:val="Body"/>
              <w:jc w:val="center"/>
            </w:pPr>
            <w:r w:rsidRPr="009E703C">
              <w:t>123</w:t>
            </w:r>
          </w:p>
        </w:tc>
        <w:tc>
          <w:tcPr>
            <w:tcW w:w="1701" w:type="dxa"/>
            <w:noWrap/>
          </w:tcPr>
          <w:p w14:paraId="399429E3" w14:textId="77777777" w:rsidR="006F3E23" w:rsidRPr="009E703C" w:rsidRDefault="006F3E23" w:rsidP="006F3E23">
            <w:pPr>
              <w:pStyle w:val="Body"/>
              <w:jc w:val="center"/>
            </w:pPr>
            <w:r w:rsidRPr="009E703C">
              <w:t>0.8</w:t>
            </w:r>
          </w:p>
        </w:tc>
        <w:tc>
          <w:tcPr>
            <w:tcW w:w="1701" w:type="dxa"/>
            <w:noWrap/>
          </w:tcPr>
          <w:p w14:paraId="0417B5D2" w14:textId="77777777" w:rsidR="006F3E23" w:rsidRPr="009E703C" w:rsidRDefault="006F3E23" w:rsidP="006F3E23">
            <w:pPr>
              <w:pStyle w:val="Body"/>
              <w:jc w:val="center"/>
            </w:pPr>
            <w:r w:rsidRPr="009E703C">
              <w:t>300</w:t>
            </w:r>
          </w:p>
        </w:tc>
        <w:tc>
          <w:tcPr>
            <w:tcW w:w="1701" w:type="dxa"/>
            <w:noWrap/>
          </w:tcPr>
          <w:p w14:paraId="1CA6F04A" w14:textId="77777777" w:rsidR="006F3E23" w:rsidRPr="009E703C" w:rsidRDefault="006F3E23" w:rsidP="006F3E23">
            <w:pPr>
              <w:pStyle w:val="Body"/>
              <w:jc w:val="center"/>
            </w:pPr>
            <w:r w:rsidRPr="009E703C">
              <w:t>1.8</w:t>
            </w:r>
          </w:p>
        </w:tc>
        <w:tc>
          <w:tcPr>
            <w:tcW w:w="1701" w:type="dxa"/>
            <w:noWrap/>
          </w:tcPr>
          <w:p w14:paraId="4B5D06CC" w14:textId="77777777" w:rsidR="006F3E23" w:rsidRPr="009E703C" w:rsidRDefault="006F3E23" w:rsidP="006F3E23">
            <w:pPr>
              <w:pStyle w:val="Body"/>
              <w:jc w:val="center"/>
            </w:pPr>
            <w:r w:rsidRPr="009E703C">
              <w:t>518</w:t>
            </w:r>
          </w:p>
        </w:tc>
        <w:tc>
          <w:tcPr>
            <w:tcW w:w="1701" w:type="dxa"/>
            <w:noWrap/>
          </w:tcPr>
          <w:p w14:paraId="4ADA97A0" w14:textId="77777777" w:rsidR="006F3E23" w:rsidRPr="009E703C" w:rsidRDefault="006F3E23" w:rsidP="006F3E23">
            <w:pPr>
              <w:pStyle w:val="Body"/>
              <w:jc w:val="center"/>
            </w:pPr>
            <w:r w:rsidRPr="009E703C">
              <w:t>961</w:t>
            </w:r>
          </w:p>
        </w:tc>
      </w:tr>
      <w:tr w:rsidR="006F3E23" w:rsidRPr="009E703C" w14:paraId="6E7E5163" w14:textId="77777777" w:rsidTr="006F3E23">
        <w:trPr>
          <w:trHeight w:val="228"/>
        </w:trPr>
        <w:tc>
          <w:tcPr>
            <w:tcW w:w="1555" w:type="dxa"/>
            <w:noWrap/>
            <w:hideMark/>
          </w:tcPr>
          <w:p w14:paraId="3FE6010E" w14:textId="77777777" w:rsidR="006F3E23" w:rsidRPr="009E703C" w:rsidRDefault="006F3E23" w:rsidP="006F3E23">
            <w:pPr>
              <w:pStyle w:val="Body"/>
              <w:jc w:val="center"/>
            </w:pPr>
            <w:r w:rsidRPr="009E703C">
              <w:t>2013-14</w:t>
            </w:r>
          </w:p>
        </w:tc>
        <w:tc>
          <w:tcPr>
            <w:tcW w:w="1701" w:type="dxa"/>
            <w:noWrap/>
          </w:tcPr>
          <w:p w14:paraId="75C35F0F" w14:textId="77777777" w:rsidR="006F3E23" w:rsidRPr="009E703C" w:rsidRDefault="006F3E23" w:rsidP="006F3E23">
            <w:pPr>
              <w:pStyle w:val="Body"/>
              <w:jc w:val="center"/>
            </w:pPr>
            <w:r w:rsidRPr="009E703C">
              <w:t>210</w:t>
            </w:r>
          </w:p>
        </w:tc>
        <w:tc>
          <w:tcPr>
            <w:tcW w:w="1701" w:type="dxa"/>
            <w:noWrap/>
          </w:tcPr>
          <w:p w14:paraId="6322AEA5" w14:textId="77777777" w:rsidR="006F3E23" w:rsidRPr="009E703C" w:rsidRDefault="006F3E23" w:rsidP="006F3E23">
            <w:pPr>
              <w:pStyle w:val="Body"/>
              <w:jc w:val="center"/>
            </w:pPr>
            <w:r w:rsidRPr="009E703C">
              <w:t>130</w:t>
            </w:r>
          </w:p>
        </w:tc>
        <w:tc>
          <w:tcPr>
            <w:tcW w:w="1701" w:type="dxa"/>
            <w:noWrap/>
          </w:tcPr>
          <w:p w14:paraId="4492D4DF" w14:textId="77777777" w:rsidR="006F3E23" w:rsidRPr="009E703C" w:rsidRDefault="006F3E23" w:rsidP="006F3E23">
            <w:pPr>
              <w:pStyle w:val="Body"/>
              <w:jc w:val="center"/>
            </w:pPr>
            <w:r w:rsidRPr="009E703C">
              <w:t>0.8</w:t>
            </w:r>
          </w:p>
        </w:tc>
        <w:tc>
          <w:tcPr>
            <w:tcW w:w="1701" w:type="dxa"/>
            <w:noWrap/>
          </w:tcPr>
          <w:p w14:paraId="4FFD3C30" w14:textId="77777777" w:rsidR="006F3E23" w:rsidRPr="009E703C" w:rsidRDefault="006F3E23" w:rsidP="006F3E23">
            <w:pPr>
              <w:pStyle w:val="Body"/>
              <w:jc w:val="center"/>
            </w:pPr>
            <w:r w:rsidRPr="009E703C">
              <w:t>332</w:t>
            </w:r>
          </w:p>
        </w:tc>
        <w:tc>
          <w:tcPr>
            <w:tcW w:w="1701" w:type="dxa"/>
            <w:noWrap/>
          </w:tcPr>
          <w:p w14:paraId="40FADAB9" w14:textId="77777777" w:rsidR="006F3E23" w:rsidRPr="009E703C" w:rsidRDefault="006F3E23" w:rsidP="006F3E23">
            <w:pPr>
              <w:pStyle w:val="Body"/>
              <w:jc w:val="center"/>
            </w:pPr>
            <w:r w:rsidRPr="009E703C">
              <w:t>1.9</w:t>
            </w:r>
          </w:p>
        </w:tc>
        <w:tc>
          <w:tcPr>
            <w:tcW w:w="1701" w:type="dxa"/>
            <w:noWrap/>
          </w:tcPr>
          <w:p w14:paraId="72A5CA83" w14:textId="77777777" w:rsidR="006F3E23" w:rsidRPr="009E703C" w:rsidRDefault="006F3E23" w:rsidP="006F3E23">
            <w:pPr>
              <w:pStyle w:val="Body"/>
              <w:jc w:val="center"/>
            </w:pPr>
            <w:r w:rsidRPr="009E703C">
              <w:t>522</w:t>
            </w:r>
          </w:p>
        </w:tc>
        <w:tc>
          <w:tcPr>
            <w:tcW w:w="1701" w:type="dxa"/>
            <w:noWrap/>
          </w:tcPr>
          <w:p w14:paraId="5D570597" w14:textId="77777777" w:rsidR="006F3E23" w:rsidRPr="009E703C" w:rsidRDefault="006F3E23" w:rsidP="006F3E23">
            <w:pPr>
              <w:pStyle w:val="Body"/>
              <w:jc w:val="center"/>
            </w:pPr>
            <w:r w:rsidRPr="009E703C">
              <w:t>995</w:t>
            </w:r>
          </w:p>
        </w:tc>
      </w:tr>
      <w:tr w:rsidR="006F3E23" w:rsidRPr="009E703C" w14:paraId="02AD4164" w14:textId="77777777" w:rsidTr="006F3E23">
        <w:trPr>
          <w:trHeight w:val="228"/>
        </w:trPr>
        <w:tc>
          <w:tcPr>
            <w:tcW w:w="1555" w:type="dxa"/>
            <w:noWrap/>
            <w:hideMark/>
          </w:tcPr>
          <w:p w14:paraId="7F053381" w14:textId="77777777" w:rsidR="006F3E23" w:rsidRPr="009E703C" w:rsidRDefault="006F3E23" w:rsidP="006F3E23">
            <w:pPr>
              <w:pStyle w:val="Body"/>
              <w:jc w:val="center"/>
            </w:pPr>
            <w:r w:rsidRPr="009E703C">
              <w:t>2014-15</w:t>
            </w:r>
          </w:p>
        </w:tc>
        <w:tc>
          <w:tcPr>
            <w:tcW w:w="1701" w:type="dxa"/>
            <w:noWrap/>
          </w:tcPr>
          <w:p w14:paraId="0595D57A" w14:textId="77777777" w:rsidR="006F3E23" w:rsidRPr="009E703C" w:rsidRDefault="006F3E23" w:rsidP="006F3E23">
            <w:pPr>
              <w:pStyle w:val="Body"/>
              <w:jc w:val="center"/>
            </w:pPr>
            <w:r w:rsidRPr="009E703C">
              <w:t>222</w:t>
            </w:r>
          </w:p>
        </w:tc>
        <w:tc>
          <w:tcPr>
            <w:tcW w:w="1701" w:type="dxa"/>
            <w:noWrap/>
          </w:tcPr>
          <w:p w14:paraId="602B554D" w14:textId="77777777" w:rsidR="006F3E23" w:rsidRPr="009E703C" w:rsidRDefault="006F3E23" w:rsidP="006F3E23">
            <w:pPr>
              <w:pStyle w:val="Body"/>
              <w:jc w:val="center"/>
            </w:pPr>
            <w:r w:rsidRPr="009E703C">
              <w:t>135</w:t>
            </w:r>
          </w:p>
        </w:tc>
        <w:tc>
          <w:tcPr>
            <w:tcW w:w="1701" w:type="dxa"/>
            <w:noWrap/>
          </w:tcPr>
          <w:p w14:paraId="79745CB6" w14:textId="77777777" w:rsidR="006F3E23" w:rsidRPr="009E703C" w:rsidRDefault="006F3E23" w:rsidP="006F3E23">
            <w:pPr>
              <w:pStyle w:val="Body"/>
              <w:jc w:val="center"/>
            </w:pPr>
            <w:r w:rsidRPr="009E703C">
              <w:t>0.9</w:t>
            </w:r>
          </w:p>
        </w:tc>
        <w:tc>
          <w:tcPr>
            <w:tcW w:w="1701" w:type="dxa"/>
            <w:noWrap/>
          </w:tcPr>
          <w:p w14:paraId="0015A7FC" w14:textId="77777777" w:rsidR="006F3E23" w:rsidRPr="009E703C" w:rsidRDefault="006F3E23" w:rsidP="006F3E23">
            <w:pPr>
              <w:pStyle w:val="Body"/>
              <w:jc w:val="center"/>
            </w:pPr>
            <w:r w:rsidRPr="009E703C">
              <w:t>356</w:t>
            </w:r>
          </w:p>
        </w:tc>
        <w:tc>
          <w:tcPr>
            <w:tcW w:w="1701" w:type="dxa"/>
            <w:noWrap/>
          </w:tcPr>
          <w:p w14:paraId="59DA1762" w14:textId="77777777" w:rsidR="006F3E23" w:rsidRPr="009E703C" w:rsidRDefault="006F3E23" w:rsidP="006F3E23">
            <w:pPr>
              <w:pStyle w:val="Body"/>
              <w:jc w:val="center"/>
            </w:pPr>
            <w:r w:rsidRPr="009E703C">
              <w:t>1.9</w:t>
            </w:r>
          </w:p>
        </w:tc>
        <w:tc>
          <w:tcPr>
            <w:tcW w:w="1701" w:type="dxa"/>
            <w:noWrap/>
          </w:tcPr>
          <w:p w14:paraId="1EBFE438" w14:textId="77777777" w:rsidR="006F3E23" w:rsidRPr="009E703C" w:rsidRDefault="006F3E23" w:rsidP="006F3E23">
            <w:pPr>
              <w:pStyle w:val="Body"/>
              <w:jc w:val="center"/>
            </w:pPr>
            <w:r w:rsidRPr="009E703C">
              <w:t>537</w:t>
            </w:r>
          </w:p>
        </w:tc>
        <w:tc>
          <w:tcPr>
            <w:tcW w:w="1701" w:type="dxa"/>
            <w:noWrap/>
          </w:tcPr>
          <w:p w14:paraId="42A302BF" w14:textId="77777777" w:rsidR="006F3E23" w:rsidRPr="009E703C" w:rsidRDefault="006F3E23" w:rsidP="006F3E23">
            <w:pPr>
              <w:pStyle w:val="Body"/>
              <w:jc w:val="center"/>
            </w:pPr>
            <w:r w:rsidRPr="009E703C">
              <w:t>1020</w:t>
            </w:r>
          </w:p>
        </w:tc>
      </w:tr>
      <w:tr w:rsidR="006F3E23" w:rsidRPr="009E703C" w14:paraId="6F412D44" w14:textId="77777777" w:rsidTr="006F3E23">
        <w:trPr>
          <w:trHeight w:val="228"/>
        </w:trPr>
        <w:tc>
          <w:tcPr>
            <w:tcW w:w="1555" w:type="dxa"/>
            <w:noWrap/>
            <w:hideMark/>
          </w:tcPr>
          <w:p w14:paraId="4BB2514D" w14:textId="77777777" w:rsidR="006F3E23" w:rsidRPr="009E703C" w:rsidRDefault="006F3E23" w:rsidP="006F3E23">
            <w:pPr>
              <w:pStyle w:val="Body"/>
              <w:jc w:val="center"/>
            </w:pPr>
            <w:r w:rsidRPr="009E703C">
              <w:t>2015-16</w:t>
            </w:r>
          </w:p>
        </w:tc>
        <w:tc>
          <w:tcPr>
            <w:tcW w:w="1701" w:type="dxa"/>
            <w:noWrap/>
          </w:tcPr>
          <w:p w14:paraId="12E5C4C1" w14:textId="77777777" w:rsidR="006F3E23" w:rsidRPr="009E703C" w:rsidRDefault="006F3E23" w:rsidP="006F3E23">
            <w:pPr>
              <w:pStyle w:val="Body"/>
              <w:jc w:val="center"/>
            </w:pPr>
            <w:r w:rsidRPr="009E703C">
              <w:t>234</w:t>
            </w:r>
          </w:p>
        </w:tc>
        <w:tc>
          <w:tcPr>
            <w:tcW w:w="1701" w:type="dxa"/>
            <w:noWrap/>
          </w:tcPr>
          <w:p w14:paraId="13B9D910" w14:textId="77777777" w:rsidR="006F3E23" w:rsidRPr="009E703C" w:rsidRDefault="006F3E23" w:rsidP="006F3E23">
            <w:pPr>
              <w:pStyle w:val="Body"/>
              <w:jc w:val="center"/>
            </w:pPr>
            <w:r w:rsidRPr="009E703C">
              <w:t>142</w:t>
            </w:r>
          </w:p>
        </w:tc>
        <w:tc>
          <w:tcPr>
            <w:tcW w:w="1701" w:type="dxa"/>
            <w:noWrap/>
          </w:tcPr>
          <w:p w14:paraId="5BC8F016" w14:textId="77777777" w:rsidR="006F3E23" w:rsidRPr="009E703C" w:rsidRDefault="006F3E23" w:rsidP="006F3E23">
            <w:pPr>
              <w:pStyle w:val="Body"/>
              <w:jc w:val="center"/>
            </w:pPr>
            <w:r w:rsidRPr="009E703C">
              <w:t>0.7</w:t>
            </w:r>
          </w:p>
        </w:tc>
        <w:tc>
          <w:tcPr>
            <w:tcW w:w="1701" w:type="dxa"/>
            <w:noWrap/>
          </w:tcPr>
          <w:p w14:paraId="46AF5B73" w14:textId="77777777" w:rsidR="006F3E23" w:rsidRPr="009E703C" w:rsidRDefault="006F3E23" w:rsidP="006F3E23">
            <w:pPr>
              <w:pStyle w:val="Body"/>
              <w:jc w:val="center"/>
            </w:pPr>
            <w:r w:rsidRPr="009E703C">
              <w:t>367</w:t>
            </w:r>
          </w:p>
        </w:tc>
        <w:tc>
          <w:tcPr>
            <w:tcW w:w="1701" w:type="dxa"/>
            <w:noWrap/>
          </w:tcPr>
          <w:p w14:paraId="5054345A" w14:textId="77777777" w:rsidR="006F3E23" w:rsidRPr="009E703C" w:rsidRDefault="006F3E23" w:rsidP="006F3E23">
            <w:pPr>
              <w:pStyle w:val="Body"/>
              <w:jc w:val="center"/>
            </w:pPr>
            <w:r w:rsidRPr="009E703C">
              <w:t>1.9</w:t>
            </w:r>
          </w:p>
        </w:tc>
        <w:tc>
          <w:tcPr>
            <w:tcW w:w="1701" w:type="dxa"/>
            <w:noWrap/>
          </w:tcPr>
          <w:p w14:paraId="496937E9" w14:textId="77777777" w:rsidR="006F3E23" w:rsidRPr="009E703C" w:rsidRDefault="006F3E23" w:rsidP="006F3E23">
            <w:pPr>
              <w:pStyle w:val="Body"/>
              <w:jc w:val="center"/>
            </w:pPr>
            <w:r w:rsidRPr="009E703C">
              <w:t>527</w:t>
            </w:r>
          </w:p>
        </w:tc>
        <w:tc>
          <w:tcPr>
            <w:tcW w:w="1701" w:type="dxa"/>
            <w:noWrap/>
          </w:tcPr>
          <w:p w14:paraId="6492CFF7" w14:textId="77777777" w:rsidR="006F3E23" w:rsidRPr="009E703C" w:rsidRDefault="006F3E23" w:rsidP="006F3E23">
            <w:pPr>
              <w:pStyle w:val="Body"/>
              <w:jc w:val="center"/>
            </w:pPr>
            <w:r w:rsidRPr="009E703C">
              <w:t>992</w:t>
            </w:r>
          </w:p>
        </w:tc>
      </w:tr>
      <w:tr w:rsidR="006F3E23" w:rsidRPr="009E703C" w14:paraId="3966B2F9" w14:textId="77777777" w:rsidTr="006F3E23">
        <w:trPr>
          <w:trHeight w:val="228"/>
        </w:trPr>
        <w:tc>
          <w:tcPr>
            <w:tcW w:w="1555" w:type="dxa"/>
            <w:noWrap/>
            <w:hideMark/>
          </w:tcPr>
          <w:p w14:paraId="3272712E" w14:textId="77777777" w:rsidR="006F3E23" w:rsidRPr="009E703C" w:rsidRDefault="006F3E23" w:rsidP="006F3E23">
            <w:pPr>
              <w:pStyle w:val="Body"/>
              <w:jc w:val="center"/>
            </w:pPr>
            <w:r w:rsidRPr="009E703C">
              <w:t>2016-17</w:t>
            </w:r>
          </w:p>
        </w:tc>
        <w:tc>
          <w:tcPr>
            <w:tcW w:w="1701" w:type="dxa"/>
            <w:noWrap/>
          </w:tcPr>
          <w:p w14:paraId="6B6CC5B4" w14:textId="77777777" w:rsidR="006F3E23" w:rsidRPr="009E703C" w:rsidRDefault="006F3E23" w:rsidP="006F3E23">
            <w:pPr>
              <w:pStyle w:val="Body"/>
              <w:jc w:val="center"/>
            </w:pPr>
            <w:r w:rsidRPr="009E703C">
              <w:t>274</w:t>
            </w:r>
          </w:p>
        </w:tc>
        <w:tc>
          <w:tcPr>
            <w:tcW w:w="1701" w:type="dxa"/>
            <w:noWrap/>
          </w:tcPr>
          <w:p w14:paraId="46E97BFB" w14:textId="77777777" w:rsidR="006F3E23" w:rsidRPr="009E703C" w:rsidRDefault="006F3E23" w:rsidP="006F3E23">
            <w:pPr>
              <w:pStyle w:val="Body"/>
              <w:jc w:val="center"/>
            </w:pPr>
            <w:r w:rsidRPr="009E703C">
              <w:t>152</w:t>
            </w:r>
          </w:p>
        </w:tc>
        <w:tc>
          <w:tcPr>
            <w:tcW w:w="1701" w:type="dxa"/>
            <w:noWrap/>
          </w:tcPr>
          <w:p w14:paraId="0646341D" w14:textId="77777777" w:rsidR="006F3E23" w:rsidRPr="009E703C" w:rsidRDefault="006F3E23" w:rsidP="006F3E23">
            <w:pPr>
              <w:pStyle w:val="Body"/>
              <w:jc w:val="center"/>
            </w:pPr>
            <w:r w:rsidRPr="009E703C">
              <w:t>0.7</w:t>
            </w:r>
          </w:p>
        </w:tc>
        <w:tc>
          <w:tcPr>
            <w:tcW w:w="1701" w:type="dxa"/>
            <w:noWrap/>
          </w:tcPr>
          <w:p w14:paraId="4E49ED8A" w14:textId="77777777" w:rsidR="006F3E23" w:rsidRPr="009E703C" w:rsidRDefault="006F3E23" w:rsidP="006F3E23">
            <w:pPr>
              <w:pStyle w:val="Body"/>
              <w:jc w:val="center"/>
            </w:pPr>
            <w:r w:rsidRPr="009E703C">
              <w:t>370</w:t>
            </w:r>
          </w:p>
        </w:tc>
        <w:tc>
          <w:tcPr>
            <w:tcW w:w="1701" w:type="dxa"/>
            <w:noWrap/>
          </w:tcPr>
          <w:p w14:paraId="052A9909" w14:textId="77777777" w:rsidR="006F3E23" w:rsidRPr="009E703C" w:rsidRDefault="006F3E23" w:rsidP="006F3E23">
            <w:pPr>
              <w:pStyle w:val="Body"/>
              <w:jc w:val="center"/>
            </w:pPr>
            <w:r w:rsidRPr="009E703C">
              <w:t>1.7</w:t>
            </w:r>
          </w:p>
        </w:tc>
        <w:tc>
          <w:tcPr>
            <w:tcW w:w="1701" w:type="dxa"/>
            <w:noWrap/>
          </w:tcPr>
          <w:p w14:paraId="4E3D8FD6" w14:textId="77777777" w:rsidR="006F3E23" w:rsidRPr="009E703C" w:rsidRDefault="006F3E23" w:rsidP="006F3E23">
            <w:pPr>
              <w:pStyle w:val="Body"/>
              <w:jc w:val="center"/>
            </w:pPr>
            <w:r w:rsidRPr="009E703C">
              <w:t>499</w:t>
            </w:r>
          </w:p>
        </w:tc>
        <w:tc>
          <w:tcPr>
            <w:tcW w:w="1701" w:type="dxa"/>
            <w:noWrap/>
          </w:tcPr>
          <w:p w14:paraId="2AC3ECF8" w14:textId="77777777" w:rsidR="006F3E23" w:rsidRPr="009E703C" w:rsidRDefault="006F3E23" w:rsidP="006F3E23">
            <w:pPr>
              <w:pStyle w:val="Body"/>
              <w:jc w:val="center"/>
            </w:pPr>
            <w:r w:rsidRPr="009E703C">
              <w:t>827</w:t>
            </w:r>
          </w:p>
        </w:tc>
      </w:tr>
      <w:tr w:rsidR="006F3E23" w:rsidRPr="009E703C" w14:paraId="653BC621" w14:textId="77777777" w:rsidTr="006F3E23">
        <w:trPr>
          <w:trHeight w:val="228"/>
        </w:trPr>
        <w:tc>
          <w:tcPr>
            <w:tcW w:w="1555" w:type="dxa"/>
            <w:noWrap/>
            <w:hideMark/>
          </w:tcPr>
          <w:p w14:paraId="33ECBBDF" w14:textId="77777777" w:rsidR="006F3E23" w:rsidRPr="009E703C" w:rsidRDefault="006F3E23" w:rsidP="006F3E23">
            <w:pPr>
              <w:pStyle w:val="Body"/>
              <w:jc w:val="center"/>
            </w:pPr>
            <w:r w:rsidRPr="009E703C">
              <w:t>2017-18</w:t>
            </w:r>
          </w:p>
        </w:tc>
        <w:tc>
          <w:tcPr>
            <w:tcW w:w="1701" w:type="dxa"/>
            <w:noWrap/>
          </w:tcPr>
          <w:p w14:paraId="1BF02372" w14:textId="77777777" w:rsidR="006F3E23" w:rsidRPr="009E703C" w:rsidRDefault="006F3E23" w:rsidP="006F3E23">
            <w:pPr>
              <w:pStyle w:val="Body"/>
              <w:jc w:val="center"/>
            </w:pPr>
            <w:r w:rsidRPr="009E703C">
              <w:t>269</w:t>
            </w:r>
          </w:p>
        </w:tc>
        <w:tc>
          <w:tcPr>
            <w:tcW w:w="1701" w:type="dxa"/>
            <w:noWrap/>
          </w:tcPr>
          <w:p w14:paraId="668C8030" w14:textId="77777777" w:rsidR="006F3E23" w:rsidRPr="009E703C" w:rsidRDefault="006F3E23" w:rsidP="006F3E23">
            <w:pPr>
              <w:pStyle w:val="Body"/>
              <w:jc w:val="center"/>
            </w:pPr>
            <w:r w:rsidRPr="009E703C">
              <w:t>149</w:t>
            </w:r>
          </w:p>
        </w:tc>
        <w:tc>
          <w:tcPr>
            <w:tcW w:w="1701" w:type="dxa"/>
            <w:noWrap/>
          </w:tcPr>
          <w:p w14:paraId="371E9EFC" w14:textId="77777777" w:rsidR="006F3E23" w:rsidRPr="009E703C" w:rsidRDefault="006F3E23" w:rsidP="006F3E23">
            <w:pPr>
              <w:pStyle w:val="Body"/>
              <w:jc w:val="center"/>
            </w:pPr>
            <w:r w:rsidRPr="009E703C">
              <w:t>0.7</w:t>
            </w:r>
          </w:p>
        </w:tc>
        <w:tc>
          <w:tcPr>
            <w:tcW w:w="1701" w:type="dxa"/>
            <w:noWrap/>
          </w:tcPr>
          <w:p w14:paraId="2CC5F274" w14:textId="77777777" w:rsidR="006F3E23" w:rsidRPr="009E703C" w:rsidRDefault="006F3E23" w:rsidP="006F3E23">
            <w:pPr>
              <w:pStyle w:val="Body"/>
              <w:jc w:val="center"/>
            </w:pPr>
            <w:r w:rsidRPr="009E703C">
              <w:t>383</w:t>
            </w:r>
          </w:p>
        </w:tc>
        <w:tc>
          <w:tcPr>
            <w:tcW w:w="1701" w:type="dxa"/>
            <w:noWrap/>
          </w:tcPr>
          <w:p w14:paraId="40F31BDD" w14:textId="77777777" w:rsidR="006F3E23" w:rsidRPr="009E703C" w:rsidRDefault="006F3E23" w:rsidP="006F3E23">
            <w:pPr>
              <w:pStyle w:val="Body"/>
              <w:jc w:val="center"/>
            </w:pPr>
            <w:r w:rsidRPr="009E703C">
              <w:t>1.6</w:t>
            </w:r>
          </w:p>
        </w:tc>
        <w:tc>
          <w:tcPr>
            <w:tcW w:w="1701" w:type="dxa"/>
            <w:noWrap/>
          </w:tcPr>
          <w:p w14:paraId="4980D150" w14:textId="77777777" w:rsidR="006F3E23" w:rsidRPr="009E703C" w:rsidRDefault="006F3E23" w:rsidP="006F3E23">
            <w:pPr>
              <w:pStyle w:val="Body"/>
              <w:jc w:val="center"/>
            </w:pPr>
            <w:r w:rsidRPr="009E703C">
              <w:t>535</w:t>
            </w:r>
          </w:p>
        </w:tc>
        <w:tc>
          <w:tcPr>
            <w:tcW w:w="1701" w:type="dxa"/>
            <w:noWrap/>
          </w:tcPr>
          <w:p w14:paraId="6DEAD6B5" w14:textId="77777777" w:rsidR="006F3E23" w:rsidRPr="009E703C" w:rsidRDefault="006F3E23" w:rsidP="006F3E23">
            <w:pPr>
              <w:pStyle w:val="Body"/>
              <w:jc w:val="center"/>
            </w:pPr>
            <w:r w:rsidRPr="009E703C">
              <w:t>838</w:t>
            </w:r>
          </w:p>
        </w:tc>
      </w:tr>
      <w:tr w:rsidR="006F3E23" w:rsidRPr="009E703C" w14:paraId="0C2556D5" w14:textId="77777777" w:rsidTr="006F3E23">
        <w:trPr>
          <w:trHeight w:val="228"/>
        </w:trPr>
        <w:tc>
          <w:tcPr>
            <w:tcW w:w="1555" w:type="dxa"/>
            <w:noWrap/>
            <w:hideMark/>
          </w:tcPr>
          <w:p w14:paraId="412CBAE0" w14:textId="77777777" w:rsidR="006F3E23" w:rsidRPr="009E703C" w:rsidRDefault="006F3E23" w:rsidP="006F3E23">
            <w:pPr>
              <w:pStyle w:val="Body"/>
              <w:jc w:val="center"/>
            </w:pPr>
            <w:r w:rsidRPr="009E703C">
              <w:t>2018-19</w:t>
            </w:r>
          </w:p>
        </w:tc>
        <w:tc>
          <w:tcPr>
            <w:tcW w:w="1701" w:type="dxa"/>
            <w:noWrap/>
          </w:tcPr>
          <w:p w14:paraId="6C0A09E0" w14:textId="77777777" w:rsidR="006F3E23" w:rsidRPr="009E703C" w:rsidRDefault="006F3E23" w:rsidP="006F3E23">
            <w:pPr>
              <w:pStyle w:val="Body"/>
              <w:jc w:val="center"/>
            </w:pPr>
            <w:r w:rsidRPr="009E703C">
              <w:t>271</w:t>
            </w:r>
          </w:p>
        </w:tc>
        <w:tc>
          <w:tcPr>
            <w:tcW w:w="1701" w:type="dxa"/>
            <w:noWrap/>
          </w:tcPr>
          <w:p w14:paraId="5829C2CC" w14:textId="77777777" w:rsidR="006F3E23" w:rsidRPr="009E703C" w:rsidRDefault="006F3E23" w:rsidP="006F3E23">
            <w:pPr>
              <w:pStyle w:val="Body"/>
              <w:jc w:val="center"/>
            </w:pPr>
            <w:r w:rsidRPr="009E703C">
              <w:t>149</w:t>
            </w:r>
          </w:p>
        </w:tc>
        <w:tc>
          <w:tcPr>
            <w:tcW w:w="1701" w:type="dxa"/>
            <w:noWrap/>
          </w:tcPr>
          <w:p w14:paraId="5522DFA7" w14:textId="77777777" w:rsidR="006F3E23" w:rsidRPr="009E703C" w:rsidRDefault="006F3E23" w:rsidP="006F3E23">
            <w:pPr>
              <w:pStyle w:val="Body"/>
              <w:jc w:val="center"/>
            </w:pPr>
            <w:r w:rsidRPr="009E703C">
              <w:t>0.9</w:t>
            </w:r>
          </w:p>
        </w:tc>
        <w:tc>
          <w:tcPr>
            <w:tcW w:w="1701" w:type="dxa"/>
            <w:noWrap/>
          </w:tcPr>
          <w:p w14:paraId="35EAF7D0" w14:textId="77777777" w:rsidR="006F3E23" w:rsidRPr="009E703C" w:rsidRDefault="006F3E23" w:rsidP="006F3E23">
            <w:pPr>
              <w:pStyle w:val="Body"/>
              <w:jc w:val="center"/>
            </w:pPr>
            <w:r w:rsidRPr="009E703C">
              <w:t>399</w:t>
            </w:r>
          </w:p>
        </w:tc>
        <w:tc>
          <w:tcPr>
            <w:tcW w:w="1701" w:type="dxa"/>
            <w:noWrap/>
          </w:tcPr>
          <w:p w14:paraId="1231C0DB" w14:textId="77777777" w:rsidR="006F3E23" w:rsidRPr="009E703C" w:rsidRDefault="006F3E23" w:rsidP="006F3E23">
            <w:pPr>
              <w:pStyle w:val="Body"/>
              <w:jc w:val="center"/>
            </w:pPr>
            <w:r w:rsidRPr="009E703C">
              <w:t>1.6</w:t>
            </w:r>
          </w:p>
        </w:tc>
        <w:tc>
          <w:tcPr>
            <w:tcW w:w="1701" w:type="dxa"/>
            <w:noWrap/>
          </w:tcPr>
          <w:p w14:paraId="19C04051" w14:textId="77777777" w:rsidR="006F3E23" w:rsidRPr="009E703C" w:rsidRDefault="006F3E23" w:rsidP="006F3E23">
            <w:pPr>
              <w:pStyle w:val="Body"/>
              <w:jc w:val="center"/>
            </w:pPr>
            <w:r w:rsidRPr="009E703C">
              <w:t>524</w:t>
            </w:r>
          </w:p>
        </w:tc>
        <w:tc>
          <w:tcPr>
            <w:tcW w:w="1701" w:type="dxa"/>
            <w:noWrap/>
          </w:tcPr>
          <w:p w14:paraId="7F702416" w14:textId="77777777" w:rsidR="006F3E23" w:rsidRPr="009E703C" w:rsidRDefault="006F3E23" w:rsidP="006F3E23">
            <w:pPr>
              <w:pStyle w:val="Body"/>
              <w:jc w:val="center"/>
            </w:pPr>
            <w:r w:rsidRPr="009E703C">
              <w:t>829</w:t>
            </w:r>
          </w:p>
        </w:tc>
      </w:tr>
      <w:tr w:rsidR="006F3E23" w:rsidRPr="009E703C" w14:paraId="6A62336D" w14:textId="77777777" w:rsidTr="006F3E23">
        <w:trPr>
          <w:trHeight w:val="228"/>
        </w:trPr>
        <w:tc>
          <w:tcPr>
            <w:tcW w:w="1555" w:type="dxa"/>
            <w:noWrap/>
            <w:hideMark/>
          </w:tcPr>
          <w:p w14:paraId="550ED0D3" w14:textId="77777777" w:rsidR="006F3E23" w:rsidRPr="009E703C" w:rsidRDefault="006F3E23" w:rsidP="006F3E23">
            <w:pPr>
              <w:pStyle w:val="Body"/>
              <w:jc w:val="center"/>
            </w:pPr>
            <w:r w:rsidRPr="009E703C">
              <w:t>Average</w:t>
            </w:r>
          </w:p>
        </w:tc>
        <w:tc>
          <w:tcPr>
            <w:tcW w:w="1701" w:type="dxa"/>
            <w:noWrap/>
          </w:tcPr>
          <w:p w14:paraId="346E0A5E" w14:textId="3E0560F6" w:rsidR="006F3E23" w:rsidRPr="009E703C" w:rsidRDefault="006F3E23" w:rsidP="006F3E23">
            <w:pPr>
              <w:pStyle w:val="Body"/>
              <w:jc w:val="center"/>
            </w:pPr>
            <w:r w:rsidRPr="009E703C">
              <w:t>24</w:t>
            </w:r>
            <w:r w:rsidR="00A434AD">
              <w:t>2</w:t>
            </w:r>
          </w:p>
        </w:tc>
        <w:tc>
          <w:tcPr>
            <w:tcW w:w="1701" w:type="dxa"/>
            <w:noWrap/>
          </w:tcPr>
          <w:p w14:paraId="7C907835" w14:textId="24B4BCF7" w:rsidR="006F3E23" w:rsidRPr="009E703C" w:rsidRDefault="006F3E23" w:rsidP="006F3E23">
            <w:pPr>
              <w:pStyle w:val="Body"/>
              <w:jc w:val="center"/>
            </w:pPr>
            <w:r w:rsidRPr="009E703C">
              <w:t>17</w:t>
            </w:r>
            <w:r w:rsidR="00A434AD">
              <w:t>4</w:t>
            </w:r>
          </w:p>
        </w:tc>
        <w:tc>
          <w:tcPr>
            <w:tcW w:w="1701" w:type="dxa"/>
            <w:noWrap/>
          </w:tcPr>
          <w:p w14:paraId="4D609512" w14:textId="77777777" w:rsidR="006F3E23" w:rsidRPr="009E703C" w:rsidRDefault="006F3E23" w:rsidP="006F3E23">
            <w:pPr>
              <w:pStyle w:val="Body"/>
              <w:jc w:val="center"/>
            </w:pPr>
            <w:r w:rsidRPr="009E703C">
              <w:t>0.8</w:t>
            </w:r>
          </w:p>
        </w:tc>
        <w:tc>
          <w:tcPr>
            <w:tcW w:w="1701" w:type="dxa"/>
            <w:noWrap/>
          </w:tcPr>
          <w:p w14:paraId="0D43AB49" w14:textId="7B33C3ED" w:rsidR="006F3E23" w:rsidRPr="009E703C" w:rsidRDefault="006F3E23" w:rsidP="006F3E23">
            <w:pPr>
              <w:pStyle w:val="Body"/>
              <w:jc w:val="center"/>
            </w:pPr>
            <w:r w:rsidRPr="009E703C">
              <w:t>3</w:t>
            </w:r>
            <w:r w:rsidR="00A434AD">
              <w:t>36</w:t>
            </w:r>
          </w:p>
        </w:tc>
        <w:tc>
          <w:tcPr>
            <w:tcW w:w="1701" w:type="dxa"/>
            <w:noWrap/>
          </w:tcPr>
          <w:p w14:paraId="780EB787" w14:textId="20895819" w:rsidR="006F3E23" w:rsidRPr="009E703C" w:rsidRDefault="006F3E23" w:rsidP="006F3E23">
            <w:pPr>
              <w:pStyle w:val="Body"/>
              <w:jc w:val="center"/>
            </w:pPr>
            <w:r w:rsidRPr="009E703C">
              <w:t>1.</w:t>
            </w:r>
            <w:r w:rsidR="00A434AD">
              <w:t>7</w:t>
            </w:r>
          </w:p>
        </w:tc>
        <w:tc>
          <w:tcPr>
            <w:tcW w:w="1701" w:type="dxa"/>
            <w:noWrap/>
          </w:tcPr>
          <w:p w14:paraId="67A3B618" w14:textId="7EDDB331" w:rsidR="006F3E23" w:rsidRPr="009E703C" w:rsidRDefault="006F3E23" w:rsidP="006F3E23">
            <w:pPr>
              <w:pStyle w:val="Body"/>
              <w:jc w:val="center"/>
            </w:pPr>
            <w:r w:rsidRPr="009E703C">
              <w:t>51</w:t>
            </w:r>
            <w:r w:rsidR="00A434AD">
              <w:t>0</w:t>
            </w:r>
          </w:p>
        </w:tc>
        <w:tc>
          <w:tcPr>
            <w:tcW w:w="1701" w:type="dxa"/>
            <w:noWrap/>
          </w:tcPr>
          <w:p w14:paraId="0E8DA0E5" w14:textId="49698130" w:rsidR="006F3E23" w:rsidRPr="009E703C" w:rsidRDefault="006F3E23" w:rsidP="006F3E23">
            <w:pPr>
              <w:pStyle w:val="Body"/>
              <w:jc w:val="center"/>
            </w:pPr>
            <w:r w:rsidRPr="009E703C">
              <w:t>84</w:t>
            </w:r>
            <w:r w:rsidR="00A434AD">
              <w:t>4</w:t>
            </w:r>
          </w:p>
        </w:tc>
      </w:tr>
    </w:tbl>
    <w:p w14:paraId="58DE066F" w14:textId="5D271D7A" w:rsidR="006F3E23" w:rsidRPr="009E703C" w:rsidRDefault="006F3E23" w:rsidP="006F3E23">
      <w:pPr>
        <w:spacing w:after="0" w:line="240" w:lineRule="auto"/>
        <w:rPr>
          <w:rFonts w:eastAsia="Times New Roman" w:cs="Arial"/>
          <w:b/>
          <w:bCs/>
          <w:color w:val="auto"/>
          <w:sz w:val="22"/>
          <w:szCs w:val="22"/>
          <w:lang w:eastAsia="en-AU"/>
        </w:rPr>
      </w:pPr>
      <w:r w:rsidRPr="009E703C">
        <w:rPr>
          <w:rFonts w:eastAsia="Times New Roman" w:cs="Arial"/>
          <w:b/>
          <w:bCs/>
          <w:color w:val="auto"/>
          <w:sz w:val="22"/>
          <w:szCs w:val="22"/>
          <w:lang w:eastAsia="en-AU"/>
        </w:rPr>
        <w:t>Table B</w:t>
      </w:r>
      <w:r w:rsidR="00A434AD">
        <w:rPr>
          <w:rFonts w:eastAsia="Times New Roman" w:cs="Arial"/>
          <w:b/>
          <w:bCs/>
          <w:color w:val="auto"/>
          <w:sz w:val="22"/>
          <w:szCs w:val="22"/>
          <w:lang w:eastAsia="en-AU"/>
        </w:rPr>
        <w:t>10</w:t>
      </w:r>
    </w:p>
    <w:p w14:paraId="58A9B1E1" w14:textId="77777777" w:rsidR="006F3E23" w:rsidRPr="009E703C" w:rsidRDefault="006F3E23" w:rsidP="006F3E23">
      <w:pPr>
        <w:spacing w:after="0" w:line="240" w:lineRule="auto"/>
        <w:rPr>
          <w:rFonts w:eastAsia="Times New Roman" w:cs="Arial"/>
          <w:color w:val="000000"/>
          <w:sz w:val="32"/>
          <w:szCs w:val="32"/>
          <w:lang w:eastAsia="en-AU"/>
        </w:rPr>
      </w:pPr>
      <w:r w:rsidRPr="009E703C">
        <w:rPr>
          <w:rFonts w:eastAsia="Times New Roman" w:cs="Arial"/>
          <w:color w:val="000000"/>
          <w:sz w:val="32"/>
          <w:szCs w:val="32"/>
          <w:lang w:eastAsia="en-AU"/>
        </w:rPr>
        <w:t>Historical data - North</w:t>
      </w:r>
    </w:p>
    <w:p w14:paraId="0119F19D" w14:textId="77777777" w:rsidR="006F3E23" w:rsidRPr="006F5C3A" w:rsidRDefault="006F3E23" w:rsidP="006F3E23">
      <w:pPr>
        <w:pStyle w:val="Body"/>
        <w:rPr>
          <w:b/>
          <w:bCs/>
          <w:sz w:val="24"/>
          <w:szCs w:val="24"/>
        </w:rPr>
      </w:pPr>
      <w:r w:rsidRPr="006F5C3A">
        <w:rPr>
          <w:b/>
          <w:bCs/>
          <w:sz w:val="24"/>
          <w:szCs w:val="24"/>
        </w:rPr>
        <w:t>Average farm physical information (continued)</w:t>
      </w:r>
    </w:p>
    <w:tbl>
      <w:tblPr>
        <w:tblStyle w:val="TableGrid"/>
        <w:tblW w:w="0" w:type="auto"/>
        <w:tblLayout w:type="fixed"/>
        <w:tblLook w:val="04A0" w:firstRow="1" w:lastRow="0" w:firstColumn="1" w:lastColumn="0" w:noHBand="0" w:noVBand="1"/>
      </w:tblPr>
      <w:tblGrid>
        <w:gridCol w:w="1555"/>
        <w:gridCol w:w="1864"/>
        <w:gridCol w:w="1865"/>
        <w:gridCol w:w="1865"/>
        <w:gridCol w:w="1865"/>
        <w:gridCol w:w="1865"/>
      </w:tblGrid>
      <w:tr w:rsidR="006F3E23" w:rsidRPr="009E703C" w14:paraId="5A6D7102" w14:textId="77777777" w:rsidTr="006F3E23">
        <w:trPr>
          <w:trHeight w:val="754"/>
        </w:trPr>
        <w:tc>
          <w:tcPr>
            <w:tcW w:w="1555" w:type="dxa"/>
            <w:noWrap/>
            <w:hideMark/>
          </w:tcPr>
          <w:p w14:paraId="5B56C496" w14:textId="77777777" w:rsidR="006F3E23" w:rsidRPr="009E703C" w:rsidRDefault="006F3E23" w:rsidP="006F3E23">
            <w:pPr>
              <w:pStyle w:val="Body"/>
              <w:jc w:val="center"/>
            </w:pPr>
            <w:r w:rsidRPr="009E703C">
              <w:t>Year</w:t>
            </w:r>
          </w:p>
        </w:tc>
        <w:tc>
          <w:tcPr>
            <w:tcW w:w="1864" w:type="dxa"/>
            <w:hideMark/>
          </w:tcPr>
          <w:p w14:paraId="2AC0A34F" w14:textId="4033D2BA" w:rsidR="006F3E23" w:rsidRPr="009E703C" w:rsidRDefault="006F3E23" w:rsidP="006F3E23">
            <w:pPr>
              <w:pStyle w:val="Body"/>
              <w:jc w:val="center"/>
            </w:pPr>
            <w:r w:rsidRPr="009E703C">
              <w:t>Estimated grazed pasture* (t DM</w:t>
            </w:r>
            <w:r w:rsidR="000A71F4">
              <w:t>/</w:t>
            </w:r>
            <w:r w:rsidRPr="009E703C">
              <w:t>ha)</w:t>
            </w:r>
          </w:p>
        </w:tc>
        <w:tc>
          <w:tcPr>
            <w:tcW w:w="1865" w:type="dxa"/>
            <w:hideMark/>
          </w:tcPr>
          <w:p w14:paraId="3B45D375" w14:textId="5BE132C8" w:rsidR="006F3E23" w:rsidRPr="009E703C" w:rsidRDefault="006F3E23" w:rsidP="006F3E23">
            <w:pPr>
              <w:pStyle w:val="Body"/>
              <w:jc w:val="center"/>
            </w:pPr>
            <w:r w:rsidRPr="009E703C">
              <w:t>Estimated conserved feed* (t DM</w:t>
            </w:r>
            <w:r w:rsidR="000A71F4">
              <w:t>/</w:t>
            </w:r>
            <w:r w:rsidRPr="009E703C">
              <w:t>ha)</w:t>
            </w:r>
          </w:p>
        </w:tc>
        <w:tc>
          <w:tcPr>
            <w:tcW w:w="1865" w:type="dxa"/>
            <w:hideMark/>
          </w:tcPr>
          <w:p w14:paraId="00CE0D78" w14:textId="77777777" w:rsidR="006F3E23" w:rsidRPr="009E703C" w:rsidRDefault="006F3E23" w:rsidP="006F3E23">
            <w:pPr>
              <w:pStyle w:val="Body"/>
              <w:jc w:val="center"/>
            </w:pPr>
            <w:r w:rsidRPr="009E703C">
              <w:t>Home grown feed as % of ME consumed (% of ME)</w:t>
            </w:r>
          </w:p>
        </w:tc>
        <w:tc>
          <w:tcPr>
            <w:tcW w:w="1865" w:type="dxa"/>
            <w:hideMark/>
          </w:tcPr>
          <w:p w14:paraId="7BE75F86" w14:textId="77777777" w:rsidR="006F3E23" w:rsidRPr="009E703C" w:rsidRDefault="006F3E23" w:rsidP="006F3E23">
            <w:pPr>
              <w:pStyle w:val="Body"/>
              <w:jc w:val="center"/>
            </w:pPr>
            <w:r w:rsidRPr="009E703C">
              <w:t>Concentrate price Nominal ($/t DM)</w:t>
            </w:r>
          </w:p>
        </w:tc>
        <w:tc>
          <w:tcPr>
            <w:tcW w:w="1865" w:type="dxa"/>
            <w:hideMark/>
          </w:tcPr>
          <w:p w14:paraId="76489AF4" w14:textId="0BF87EC1" w:rsidR="006F3E23" w:rsidRPr="009E703C" w:rsidRDefault="006F3E23" w:rsidP="006F3E23">
            <w:pPr>
              <w:pStyle w:val="Body"/>
              <w:jc w:val="center"/>
            </w:pPr>
            <w:r w:rsidRPr="009E703C">
              <w:t>Concentrate price</w:t>
            </w:r>
            <w:r w:rsidRPr="009E703C">
              <w:br/>
              <w:t xml:space="preserve"> Real </w:t>
            </w:r>
            <w:r w:rsidRPr="009E703C">
              <w:br/>
              <w:t>($</w:t>
            </w:r>
            <w:r w:rsidR="000A71F4">
              <w:t>/</w:t>
            </w:r>
            <w:r w:rsidRPr="009E703C">
              <w:t>t DM)</w:t>
            </w:r>
          </w:p>
        </w:tc>
      </w:tr>
      <w:tr w:rsidR="00A434AD" w:rsidRPr="009E703C" w14:paraId="1D2A40E5" w14:textId="77777777" w:rsidTr="006F3E23">
        <w:trPr>
          <w:trHeight w:val="228"/>
        </w:trPr>
        <w:tc>
          <w:tcPr>
            <w:tcW w:w="1555" w:type="dxa"/>
            <w:noWrap/>
            <w:hideMark/>
          </w:tcPr>
          <w:p w14:paraId="339548FF" w14:textId="77777777" w:rsidR="00A434AD" w:rsidRPr="009E703C" w:rsidRDefault="00A434AD" w:rsidP="00A434AD">
            <w:pPr>
              <w:pStyle w:val="Body"/>
              <w:jc w:val="center"/>
            </w:pPr>
            <w:r w:rsidRPr="009E703C">
              <w:t>2006-07</w:t>
            </w:r>
          </w:p>
        </w:tc>
        <w:tc>
          <w:tcPr>
            <w:tcW w:w="1864" w:type="dxa"/>
            <w:noWrap/>
          </w:tcPr>
          <w:p w14:paraId="011E2E5D" w14:textId="77777777" w:rsidR="00A434AD" w:rsidRPr="009E703C" w:rsidRDefault="00A434AD" w:rsidP="00A434AD">
            <w:pPr>
              <w:pStyle w:val="Body"/>
              <w:jc w:val="center"/>
            </w:pPr>
            <w:r w:rsidRPr="009E703C">
              <w:t>4.3</w:t>
            </w:r>
          </w:p>
        </w:tc>
        <w:tc>
          <w:tcPr>
            <w:tcW w:w="1865" w:type="dxa"/>
            <w:noWrap/>
          </w:tcPr>
          <w:p w14:paraId="7DE56373" w14:textId="77777777" w:rsidR="00A434AD" w:rsidRPr="009E703C" w:rsidRDefault="00A434AD" w:rsidP="00A434AD">
            <w:pPr>
              <w:pStyle w:val="Body"/>
              <w:jc w:val="center"/>
            </w:pPr>
            <w:r w:rsidRPr="009E703C">
              <w:t>0.5</w:t>
            </w:r>
          </w:p>
        </w:tc>
        <w:tc>
          <w:tcPr>
            <w:tcW w:w="1865" w:type="dxa"/>
            <w:noWrap/>
          </w:tcPr>
          <w:p w14:paraId="64251F6C" w14:textId="77777777" w:rsidR="00A434AD" w:rsidRPr="009E703C" w:rsidRDefault="00A434AD" w:rsidP="00A434AD">
            <w:pPr>
              <w:pStyle w:val="Body"/>
              <w:jc w:val="center"/>
            </w:pPr>
            <w:r w:rsidRPr="009E703C">
              <w:t>48%</w:t>
            </w:r>
          </w:p>
        </w:tc>
        <w:tc>
          <w:tcPr>
            <w:tcW w:w="1865" w:type="dxa"/>
            <w:noWrap/>
          </w:tcPr>
          <w:p w14:paraId="7F336625" w14:textId="4361AC6B" w:rsidR="00A434AD" w:rsidRPr="009E703C" w:rsidRDefault="00A434AD" w:rsidP="00A434AD">
            <w:pPr>
              <w:pStyle w:val="Body"/>
              <w:jc w:val="center"/>
            </w:pPr>
            <w:r w:rsidRPr="00F71B13">
              <w:t>$316</w:t>
            </w:r>
          </w:p>
        </w:tc>
        <w:tc>
          <w:tcPr>
            <w:tcW w:w="1865" w:type="dxa"/>
            <w:noWrap/>
          </w:tcPr>
          <w:p w14:paraId="71E29991" w14:textId="0CA9BAE1" w:rsidR="00A434AD" w:rsidRPr="009E703C" w:rsidRDefault="00A434AD" w:rsidP="00A434AD">
            <w:pPr>
              <w:pStyle w:val="Body"/>
              <w:jc w:val="center"/>
            </w:pPr>
            <w:r w:rsidRPr="00AA6C27">
              <w:t>$414</w:t>
            </w:r>
          </w:p>
        </w:tc>
      </w:tr>
      <w:tr w:rsidR="00A434AD" w:rsidRPr="009E703C" w14:paraId="2AA68023" w14:textId="77777777" w:rsidTr="006F3E23">
        <w:trPr>
          <w:trHeight w:val="228"/>
        </w:trPr>
        <w:tc>
          <w:tcPr>
            <w:tcW w:w="1555" w:type="dxa"/>
            <w:noWrap/>
            <w:hideMark/>
          </w:tcPr>
          <w:p w14:paraId="79085659" w14:textId="77777777" w:rsidR="00A434AD" w:rsidRPr="009E703C" w:rsidRDefault="00A434AD" w:rsidP="00A434AD">
            <w:pPr>
              <w:pStyle w:val="Body"/>
              <w:jc w:val="center"/>
            </w:pPr>
            <w:r w:rsidRPr="009E703C">
              <w:t>2007-08</w:t>
            </w:r>
          </w:p>
        </w:tc>
        <w:tc>
          <w:tcPr>
            <w:tcW w:w="1864" w:type="dxa"/>
            <w:noWrap/>
          </w:tcPr>
          <w:p w14:paraId="4FE58745" w14:textId="77777777" w:rsidR="00A434AD" w:rsidRPr="009E703C" w:rsidRDefault="00A434AD" w:rsidP="00A434AD">
            <w:pPr>
              <w:pStyle w:val="Body"/>
              <w:jc w:val="center"/>
            </w:pPr>
            <w:r w:rsidRPr="009E703C">
              <w:t>3.1</w:t>
            </w:r>
          </w:p>
        </w:tc>
        <w:tc>
          <w:tcPr>
            <w:tcW w:w="1865" w:type="dxa"/>
            <w:noWrap/>
          </w:tcPr>
          <w:p w14:paraId="3383547C" w14:textId="77777777" w:rsidR="00A434AD" w:rsidRPr="009E703C" w:rsidRDefault="00A434AD" w:rsidP="00A434AD">
            <w:pPr>
              <w:pStyle w:val="Body"/>
              <w:jc w:val="center"/>
            </w:pPr>
            <w:r w:rsidRPr="009E703C">
              <w:t>0.7</w:t>
            </w:r>
          </w:p>
        </w:tc>
        <w:tc>
          <w:tcPr>
            <w:tcW w:w="1865" w:type="dxa"/>
            <w:noWrap/>
          </w:tcPr>
          <w:p w14:paraId="504CDA89" w14:textId="77777777" w:rsidR="00A434AD" w:rsidRPr="009E703C" w:rsidRDefault="00A434AD" w:rsidP="00A434AD">
            <w:pPr>
              <w:pStyle w:val="Body"/>
              <w:jc w:val="center"/>
            </w:pPr>
            <w:r w:rsidRPr="009E703C">
              <w:t>47%</w:t>
            </w:r>
          </w:p>
        </w:tc>
        <w:tc>
          <w:tcPr>
            <w:tcW w:w="1865" w:type="dxa"/>
            <w:noWrap/>
          </w:tcPr>
          <w:p w14:paraId="2F688A2B" w14:textId="15206EF9" w:rsidR="00A434AD" w:rsidRPr="009E703C" w:rsidRDefault="00A434AD" w:rsidP="00A434AD">
            <w:pPr>
              <w:pStyle w:val="Body"/>
              <w:jc w:val="center"/>
            </w:pPr>
            <w:r w:rsidRPr="00F71B13">
              <w:t>$398</w:t>
            </w:r>
          </w:p>
        </w:tc>
        <w:tc>
          <w:tcPr>
            <w:tcW w:w="1865" w:type="dxa"/>
            <w:noWrap/>
          </w:tcPr>
          <w:p w14:paraId="588969A3" w14:textId="6673109E" w:rsidR="00A434AD" w:rsidRPr="009E703C" w:rsidRDefault="00A434AD" w:rsidP="00A434AD">
            <w:pPr>
              <w:pStyle w:val="Body"/>
              <w:jc w:val="center"/>
            </w:pPr>
            <w:r w:rsidRPr="00AA6C27">
              <w:t>$499</w:t>
            </w:r>
          </w:p>
        </w:tc>
      </w:tr>
      <w:tr w:rsidR="00A434AD" w:rsidRPr="009E703C" w14:paraId="0E5863F3" w14:textId="77777777" w:rsidTr="006F3E23">
        <w:trPr>
          <w:trHeight w:val="228"/>
        </w:trPr>
        <w:tc>
          <w:tcPr>
            <w:tcW w:w="1555" w:type="dxa"/>
            <w:noWrap/>
            <w:hideMark/>
          </w:tcPr>
          <w:p w14:paraId="508E8419" w14:textId="77777777" w:rsidR="00A434AD" w:rsidRPr="009E703C" w:rsidRDefault="00A434AD" w:rsidP="00A434AD">
            <w:pPr>
              <w:pStyle w:val="Body"/>
              <w:jc w:val="center"/>
            </w:pPr>
            <w:r w:rsidRPr="009E703C">
              <w:t>2008-09</w:t>
            </w:r>
          </w:p>
        </w:tc>
        <w:tc>
          <w:tcPr>
            <w:tcW w:w="1864" w:type="dxa"/>
            <w:noWrap/>
          </w:tcPr>
          <w:p w14:paraId="066E9491" w14:textId="77777777" w:rsidR="00A434AD" w:rsidRPr="009E703C" w:rsidRDefault="00A434AD" w:rsidP="00A434AD">
            <w:pPr>
              <w:pStyle w:val="Body"/>
              <w:jc w:val="center"/>
            </w:pPr>
            <w:r w:rsidRPr="009E703C">
              <w:t>4.3</w:t>
            </w:r>
          </w:p>
        </w:tc>
        <w:tc>
          <w:tcPr>
            <w:tcW w:w="1865" w:type="dxa"/>
            <w:noWrap/>
          </w:tcPr>
          <w:p w14:paraId="5B463E37" w14:textId="77777777" w:rsidR="00A434AD" w:rsidRPr="009E703C" w:rsidRDefault="00A434AD" w:rsidP="00A434AD">
            <w:pPr>
              <w:pStyle w:val="Body"/>
              <w:jc w:val="center"/>
            </w:pPr>
            <w:r w:rsidRPr="009E703C">
              <w:t>0.7</w:t>
            </w:r>
          </w:p>
        </w:tc>
        <w:tc>
          <w:tcPr>
            <w:tcW w:w="1865" w:type="dxa"/>
            <w:noWrap/>
          </w:tcPr>
          <w:p w14:paraId="30CD9F05" w14:textId="77777777" w:rsidR="00A434AD" w:rsidRPr="009E703C" w:rsidRDefault="00A434AD" w:rsidP="00A434AD">
            <w:pPr>
              <w:pStyle w:val="Body"/>
              <w:jc w:val="center"/>
            </w:pPr>
            <w:r w:rsidRPr="009E703C">
              <w:t>46%</w:t>
            </w:r>
          </w:p>
        </w:tc>
        <w:tc>
          <w:tcPr>
            <w:tcW w:w="1865" w:type="dxa"/>
            <w:noWrap/>
          </w:tcPr>
          <w:p w14:paraId="5B5A50E4" w14:textId="184E01BA" w:rsidR="00A434AD" w:rsidRPr="009E703C" w:rsidRDefault="00A434AD" w:rsidP="00A434AD">
            <w:pPr>
              <w:pStyle w:val="Body"/>
              <w:jc w:val="center"/>
            </w:pPr>
            <w:r w:rsidRPr="00F71B13">
              <w:t>$347</w:t>
            </w:r>
          </w:p>
        </w:tc>
        <w:tc>
          <w:tcPr>
            <w:tcW w:w="1865" w:type="dxa"/>
            <w:noWrap/>
          </w:tcPr>
          <w:p w14:paraId="32DE1F02" w14:textId="67517728" w:rsidR="00A434AD" w:rsidRPr="009E703C" w:rsidRDefault="00A434AD" w:rsidP="00A434AD">
            <w:pPr>
              <w:pStyle w:val="Body"/>
              <w:jc w:val="center"/>
            </w:pPr>
            <w:r w:rsidRPr="00AA6C27">
              <w:t>$429</w:t>
            </w:r>
          </w:p>
        </w:tc>
      </w:tr>
      <w:tr w:rsidR="00A434AD" w:rsidRPr="009E703C" w14:paraId="60EE9ACE" w14:textId="77777777" w:rsidTr="006F3E23">
        <w:trPr>
          <w:trHeight w:val="228"/>
        </w:trPr>
        <w:tc>
          <w:tcPr>
            <w:tcW w:w="1555" w:type="dxa"/>
            <w:noWrap/>
            <w:hideMark/>
          </w:tcPr>
          <w:p w14:paraId="6FFF1B0B" w14:textId="77777777" w:rsidR="00A434AD" w:rsidRPr="009E703C" w:rsidRDefault="00A434AD" w:rsidP="00A434AD">
            <w:pPr>
              <w:pStyle w:val="Body"/>
              <w:jc w:val="center"/>
            </w:pPr>
            <w:r w:rsidRPr="009E703C">
              <w:t>2009-10</w:t>
            </w:r>
          </w:p>
        </w:tc>
        <w:tc>
          <w:tcPr>
            <w:tcW w:w="1864" w:type="dxa"/>
            <w:noWrap/>
          </w:tcPr>
          <w:p w14:paraId="28BD76EC" w14:textId="77777777" w:rsidR="00A434AD" w:rsidRPr="009E703C" w:rsidRDefault="00A434AD" w:rsidP="00A434AD">
            <w:pPr>
              <w:pStyle w:val="Body"/>
              <w:jc w:val="center"/>
            </w:pPr>
            <w:r w:rsidRPr="009E703C">
              <w:t>5.0</w:t>
            </w:r>
          </w:p>
        </w:tc>
        <w:tc>
          <w:tcPr>
            <w:tcW w:w="1865" w:type="dxa"/>
            <w:noWrap/>
          </w:tcPr>
          <w:p w14:paraId="07881461" w14:textId="77777777" w:rsidR="00A434AD" w:rsidRPr="009E703C" w:rsidRDefault="00A434AD" w:rsidP="00A434AD">
            <w:pPr>
              <w:pStyle w:val="Body"/>
              <w:jc w:val="center"/>
            </w:pPr>
            <w:r w:rsidRPr="009E703C">
              <w:t>0.6</w:t>
            </w:r>
          </w:p>
        </w:tc>
        <w:tc>
          <w:tcPr>
            <w:tcW w:w="1865" w:type="dxa"/>
            <w:noWrap/>
          </w:tcPr>
          <w:p w14:paraId="0A827C26" w14:textId="77777777" w:rsidR="00A434AD" w:rsidRPr="009E703C" w:rsidRDefault="00A434AD" w:rsidP="00A434AD">
            <w:pPr>
              <w:pStyle w:val="Body"/>
              <w:jc w:val="center"/>
            </w:pPr>
            <w:r w:rsidRPr="009E703C">
              <w:t>51%</w:t>
            </w:r>
          </w:p>
        </w:tc>
        <w:tc>
          <w:tcPr>
            <w:tcW w:w="1865" w:type="dxa"/>
            <w:noWrap/>
          </w:tcPr>
          <w:p w14:paraId="4AE1660A" w14:textId="03A50A0D" w:rsidR="00A434AD" w:rsidRPr="009E703C" w:rsidRDefault="00A434AD" w:rsidP="00A434AD">
            <w:pPr>
              <w:pStyle w:val="Body"/>
              <w:jc w:val="center"/>
            </w:pPr>
            <w:r w:rsidRPr="00F71B13">
              <w:t>$256</w:t>
            </w:r>
          </w:p>
        </w:tc>
        <w:tc>
          <w:tcPr>
            <w:tcW w:w="1865" w:type="dxa"/>
            <w:noWrap/>
          </w:tcPr>
          <w:p w14:paraId="44147C3A" w14:textId="3B5519BD" w:rsidR="00A434AD" w:rsidRPr="009E703C" w:rsidRDefault="00A434AD" w:rsidP="00A434AD">
            <w:pPr>
              <w:pStyle w:val="Body"/>
              <w:jc w:val="center"/>
            </w:pPr>
            <w:r w:rsidRPr="00AA6C27">
              <w:t>$307</w:t>
            </w:r>
          </w:p>
        </w:tc>
      </w:tr>
      <w:tr w:rsidR="00A434AD" w:rsidRPr="009E703C" w14:paraId="72C39585" w14:textId="77777777" w:rsidTr="006F3E23">
        <w:trPr>
          <w:trHeight w:val="228"/>
        </w:trPr>
        <w:tc>
          <w:tcPr>
            <w:tcW w:w="1555" w:type="dxa"/>
            <w:noWrap/>
            <w:hideMark/>
          </w:tcPr>
          <w:p w14:paraId="3CB5B398" w14:textId="77777777" w:rsidR="00A434AD" w:rsidRPr="009E703C" w:rsidRDefault="00A434AD" w:rsidP="00A434AD">
            <w:pPr>
              <w:pStyle w:val="Body"/>
              <w:jc w:val="center"/>
            </w:pPr>
            <w:r w:rsidRPr="009E703C">
              <w:t>2010-11</w:t>
            </w:r>
          </w:p>
        </w:tc>
        <w:tc>
          <w:tcPr>
            <w:tcW w:w="1864" w:type="dxa"/>
            <w:noWrap/>
          </w:tcPr>
          <w:p w14:paraId="21B79122" w14:textId="77777777" w:rsidR="00A434AD" w:rsidRPr="009E703C" w:rsidRDefault="00A434AD" w:rsidP="00A434AD">
            <w:pPr>
              <w:pStyle w:val="Body"/>
              <w:jc w:val="center"/>
            </w:pPr>
            <w:r w:rsidRPr="009E703C">
              <w:t>5.1</w:t>
            </w:r>
          </w:p>
        </w:tc>
        <w:tc>
          <w:tcPr>
            <w:tcW w:w="1865" w:type="dxa"/>
            <w:noWrap/>
          </w:tcPr>
          <w:p w14:paraId="1A4780B3" w14:textId="77777777" w:rsidR="00A434AD" w:rsidRPr="009E703C" w:rsidRDefault="00A434AD" w:rsidP="00A434AD">
            <w:pPr>
              <w:pStyle w:val="Body"/>
              <w:jc w:val="center"/>
            </w:pPr>
            <w:r w:rsidRPr="009E703C">
              <w:t>2.6</w:t>
            </w:r>
          </w:p>
        </w:tc>
        <w:tc>
          <w:tcPr>
            <w:tcW w:w="1865" w:type="dxa"/>
            <w:noWrap/>
          </w:tcPr>
          <w:p w14:paraId="4421011C" w14:textId="77777777" w:rsidR="00A434AD" w:rsidRPr="009E703C" w:rsidRDefault="00A434AD" w:rsidP="00A434AD">
            <w:pPr>
              <w:pStyle w:val="Body"/>
              <w:jc w:val="center"/>
            </w:pPr>
            <w:r w:rsidRPr="009E703C">
              <w:t>58%</w:t>
            </w:r>
          </w:p>
        </w:tc>
        <w:tc>
          <w:tcPr>
            <w:tcW w:w="1865" w:type="dxa"/>
            <w:noWrap/>
          </w:tcPr>
          <w:p w14:paraId="41345DD9" w14:textId="6D7F4127" w:rsidR="00A434AD" w:rsidRPr="009E703C" w:rsidRDefault="00A434AD" w:rsidP="00A434AD">
            <w:pPr>
              <w:pStyle w:val="Body"/>
              <w:jc w:val="center"/>
            </w:pPr>
            <w:r w:rsidRPr="00F71B13">
              <w:t>$286</w:t>
            </w:r>
          </w:p>
        </w:tc>
        <w:tc>
          <w:tcPr>
            <w:tcW w:w="1865" w:type="dxa"/>
            <w:noWrap/>
          </w:tcPr>
          <w:p w14:paraId="11011D09" w14:textId="4AC94A31" w:rsidR="00A434AD" w:rsidRPr="009E703C" w:rsidRDefault="00A434AD" w:rsidP="00A434AD">
            <w:pPr>
              <w:pStyle w:val="Body"/>
              <w:jc w:val="center"/>
            </w:pPr>
            <w:r w:rsidRPr="00AA6C27">
              <w:t>$331</w:t>
            </w:r>
          </w:p>
        </w:tc>
      </w:tr>
      <w:tr w:rsidR="00A434AD" w:rsidRPr="009E703C" w14:paraId="64FDEC7B" w14:textId="77777777" w:rsidTr="006F3E23">
        <w:trPr>
          <w:trHeight w:val="228"/>
        </w:trPr>
        <w:tc>
          <w:tcPr>
            <w:tcW w:w="1555" w:type="dxa"/>
            <w:noWrap/>
            <w:hideMark/>
          </w:tcPr>
          <w:p w14:paraId="544BF272" w14:textId="77777777" w:rsidR="00A434AD" w:rsidRPr="009E703C" w:rsidRDefault="00A434AD" w:rsidP="00A434AD">
            <w:pPr>
              <w:pStyle w:val="Body"/>
              <w:jc w:val="center"/>
            </w:pPr>
            <w:r w:rsidRPr="009E703C">
              <w:t>2011-12</w:t>
            </w:r>
          </w:p>
        </w:tc>
        <w:tc>
          <w:tcPr>
            <w:tcW w:w="1864" w:type="dxa"/>
            <w:noWrap/>
          </w:tcPr>
          <w:p w14:paraId="00A0E53F" w14:textId="77777777" w:rsidR="00A434AD" w:rsidRPr="009E703C" w:rsidRDefault="00A434AD" w:rsidP="00A434AD">
            <w:pPr>
              <w:pStyle w:val="Body"/>
              <w:jc w:val="center"/>
            </w:pPr>
            <w:r w:rsidRPr="009E703C">
              <w:t>7.1</w:t>
            </w:r>
          </w:p>
        </w:tc>
        <w:tc>
          <w:tcPr>
            <w:tcW w:w="1865" w:type="dxa"/>
            <w:noWrap/>
          </w:tcPr>
          <w:p w14:paraId="37874F98" w14:textId="77777777" w:rsidR="00A434AD" w:rsidRPr="009E703C" w:rsidRDefault="00A434AD" w:rsidP="00A434AD">
            <w:pPr>
              <w:pStyle w:val="Body"/>
              <w:jc w:val="center"/>
            </w:pPr>
            <w:r w:rsidRPr="009E703C">
              <w:t>1.1</w:t>
            </w:r>
          </w:p>
        </w:tc>
        <w:tc>
          <w:tcPr>
            <w:tcW w:w="1865" w:type="dxa"/>
            <w:noWrap/>
          </w:tcPr>
          <w:p w14:paraId="5D054C6A" w14:textId="77777777" w:rsidR="00A434AD" w:rsidRPr="009E703C" w:rsidRDefault="00A434AD" w:rsidP="00A434AD">
            <w:pPr>
              <w:pStyle w:val="Body"/>
              <w:jc w:val="center"/>
            </w:pPr>
            <w:r w:rsidRPr="009E703C">
              <w:t>53%</w:t>
            </w:r>
          </w:p>
        </w:tc>
        <w:tc>
          <w:tcPr>
            <w:tcW w:w="1865" w:type="dxa"/>
            <w:noWrap/>
          </w:tcPr>
          <w:p w14:paraId="2F516DC7" w14:textId="45F36A5B" w:rsidR="00A434AD" w:rsidRPr="009E703C" w:rsidRDefault="00A434AD" w:rsidP="00A434AD">
            <w:pPr>
              <w:pStyle w:val="Body"/>
              <w:jc w:val="center"/>
            </w:pPr>
            <w:r w:rsidRPr="00F71B13">
              <w:t>$267</w:t>
            </w:r>
          </w:p>
        </w:tc>
        <w:tc>
          <w:tcPr>
            <w:tcW w:w="1865" w:type="dxa"/>
            <w:noWrap/>
          </w:tcPr>
          <w:p w14:paraId="61ED3B04" w14:textId="27300E2C" w:rsidR="00A434AD" w:rsidRPr="009E703C" w:rsidRDefault="00A434AD" w:rsidP="00A434AD">
            <w:pPr>
              <w:pStyle w:val="Body"/>
              <w:jc w:val="center"/>
            </w:pPr>
            <w:r w:rsidRPr="00AA6C27">
              <w:t>$305</w:t>
            </w:r>
          </w:p>
        </w:tc>
      </w:tr>
      <w:tr w:rsidR="00A434AD" w:rsidRPr="009E703C" w14:paraId="7CA0518F" w14:textId="77777777" w:rsidTr="006F3E23">
        <w:trPr>
          <w:trHeight w:val="228"/>
        </w:trPr>
        <w:tc>
          <w:tcPr>
            <w:tcW w:w="1555" w:type="dxa"/>
            <w:noWrap/>
            <w:hideMark/>
          </w:tcPr>
          <w:p w14:paraId="7C661754" w14:textId="77777777" w:rsidR="00A434AD" w:rsidRPr="009E703C" w:rsidRDefault="00A434AD" w:rsidP="00A434AD">
            <w:pPr>
              <w:pStyle w:val="Body"/>
              <w:jc w:val="center"/>
            </w:pPr>
            <w:r w:rsidRPr="009E703C">
              <w:t>2012-13</w:t>
            </w:r>
          </w:p>
        </w:tc>
        <w:tc>
          <w:tcPr>
            <w:tcW w:w="1864" w:type="dxa"/>
            <w:noWrap/>
          </w:tcPr>
          <w:p w14:paraId="7399D9E3" w14:textId="77777777" w:rsidR="00A434AD" w:rsidRPr="009E703C" w:rsidRDefault="00A434AD" w:rsidP="00A434AD">
            <w:pPr>
              <w:pStyle w:val="Body"/>
              <w:jc w:val="center"/>
            </w:pPr>
            <w:r w:rsidRPr="009E703C">
              <w:t>8.1</w:t>
            </w:r>
          </w:p>
        </w:tc>
        <w:tc>
          <w:tcPr>
            <w:tcW w:w="1865" w:type="dxa"/>
            <w:noWrap/>
          </w:tcPr>
          <w:p w14:paraId="7048DAB7" w14:textId="77777777" w:rsidR="00A434AD" w:rsidRPr="009E703C" w:rsidRDefault="00A434AD" w:rsidP="00A434AD">
            <w:pPr>
              <w:pStyle w:val="Body"/>
              <w:jc w:val="center"/>
            </w:pPr>
            <w:r w:rsidRPr="009E703C">
              <w:t>1.4</w:t>
            </w:r>
          </w:p>
        </w:tc>
        <w:tc>
          <w:tcPr>
            <w:tcW w:w="1865" w:type="dxa"/>
            <w:noWrap/>
          </w:tcPr>
          <w:p w14:paraId="35FB850F" w14:textId="77777777" w:rsidR="00A434AD" w:rsidRPr="009E703C" w:rsidRDefault="00A434AD" w:rsidP="00A434AD">
            <w:pPr>
              <w:pStyle w:val="Body"/>
              <w:jc w:val="center"/>
            </w:pPr>
            <w:r w:rsidRPr="009E703C">
              <w:t>55%</w:t>
            </w:r>
          </w:p>
        </w:tc>
        <w:tc>
          <w:tcPr>
            <w:tcW w:w="1865" w:type="dxa"/>
            <w:noWrap/>
          </w:tcPr>
          <w:p w14:paraId="0D2C5D8E" w14:textId="26440232" w:rsidR="00A434AD" w:rsidRPr="009E703C" w:rsidRDefault="00A434AD" w:rsidP="00A434AD">
            <w:pPr>
              <w:pStyle w:val="Body"/>
              <w:jc w:val="center"/>
            </w:pPr>
            <w:r w:rsidRPr="00F71B13">
              <w:t>$311</w:t>
            </w:r>
          </w:p>
        </w:tc>
        <w:tc>
          <w:tcPr>
            <w:tcW w:w="1865" w:type="dxa"/>
            <w:noWrap/>
          </w:tcPr>
          <w:p w14:paraId="7A0DC089" w14:textId="799C75B0" w:rsidR="00A434AD" w:rsidRPr="009E703C" w:rsidRDefault="00A434AD" w:rsidP="00A434AD">
            <w:pPr>
              <w:pStyle w:val="Body"/>
              <w:jc w:val="center"/>
            </w:pPr>
            <w:r w:rsidRPr="00AA6C27">
              <w:t>$347</w:t>
            </w:r>
          </w:p>
        </w:tc>
      </w:tr>
      <w:tr w:rsidR="00A434AD" w:rsidRPr="009E703C" w14:paraId="321D650D" w14:textId="77777777" w:rsidTr="006F3E23">
        <w:trPr>
          <w:trHeight w:val="228"/>
        </w:trPr>
        <w:tc>
          <w:tcPr>
            <w:tcW w:w="1555" w:type="dxa"/>
            <w:noWrap/>
            <w:hideMark/>
          </w:tcPr>
          <w:p w14:paraId="2D65DCA7" w14:textId="77777777" w:rsidR="00A434AD" w:rsidRPr="009E703C" w:rsidRDefault="00A434AD" w:rsidP="00A434AD">
            <w:pPr>
              <w:pStyle w:val="Body"/>
              <w:jc w:val="center"/>
            </w:pPr>
            <w:r w:rsidRPr="009E703C">
              <w:t>2013-14</w:t>
            </w:r>
          </w:p>
        </w:tc>
        <w:tc>
          <w:tcPr>
            <w:tcW w:w="1864" w:type="dxa"/>
            <w:noWrap/>
          </w:tcPr>
          <w:p w14:paraId="37CEB654" w14:textId="77777777" w:rsidR="00A434AD" w:rsidRPr="009E703C" w:rsidRDefault="00A434AD" w:rsidP="00A434AD">
            <w:pPr>
              <w:pStyle w:val="Body"/>
              <w:jc w:val="center"/>
            </w:pPr>
            <w:r w:rsidRPr="009E703C">
              <w:t>7.6</w:t>
            </w:r>
          </w:p>
        </w:tc>
        <w:tc>
          <w:tcPr>
            <w:tcW w:w="1865" w:type="dxa"/>
            <w:noWrap/>
          </w:tcPr>
          <w:p w14:paraId="10358F2F" w14:textId="77777777" w:rsidR="00A434AD" w:rsidRPr="009E703C" w:rsidRDefault="00A434AD" w:rsidP="00A434AD">
            <w:pPr>
              <w:pStyle w:val="Body"/>
              <w:jc w:val="center"/>
            </w:pPr>
            <w:r w:rsidRPr="009E703C">
              <w:t>1.6</w:t>
            </w:r>
          </w:p>
        </w:tc>
        <w:tc>
          <w:tcPr>
            <w:tcW w:w="1865" w:type="dxa"/>
            <w:noWrap/>
          </w:tcPr>
          <w:p w14:paraId="71C2A94E" w14:textId="77777777" w:rsidR="00A434AD" w:rsidRPr="009E703C" w:rsidRDefault="00A434AD" w:rsidP="00A434AD">
            <w:pPr>
              <w:pStyle w:val="Body"/>
              <w:jc w:val="center"/>
            </w:pPr>
            <w:r w:rsidRPr="009E703C">
              <w:t>57%</w:t>
            </w:r>
          </w:p>
        </w:tc>
        <w:tc>
          <w:tcPr>
            <w:tcW w:w="1865" w:type="dxa"/>
            <w:noWrap/>
          </w:tcPr>
          <w:p w14:paraId="53E60E1F" w14:textId="1A15098A" w:rsidR="00A434AD" w:rsidRPr="009E703C" w:rsidRDefault="00A434AD" w:rsidP="00A434AD">
            <w:pPr>
              <w:pStyle w:val="Body"/>
              <w:jc w:val="center"/>
            </w:pPr>
            <w:r w:rsidRPr="00F71B13">
              <w:t>$366</w:t>
            </w:r>
          </w:p>
        </w:tc>
        <w:tc>
          <w:tcPr>
            <w:tcW w:w="1865" w:type="dxa"/>
            <w:noWrap/>
          </w:tcPr>
          <w:p w14:paraId="3BB88D9C" w14:textId="025BDAA0" w:rsidR="00A434AD" w:rsidRPr="009E703C" w:rsidRDefault="00A434AD" w:rsidP="00A434AD">
            <w:pPr>
              <w:pStyle w:val="Body"/>
              <w:jc w:val="center"/>
            </w:pPr>
            <w:r w:rsidRPr="00AA6C27">
              <w:t>$397</w:t>
            </w:r>
          </w:p>
        </w:tc>
      </w:tr>
      <w:tr w:rsidR="00A434AD" w:rsidRPr="009E703C" w14:paraId="32AEB5FE" w14:textId="77777777" w:rsidTr="006F3E23">
        <w:trPr>
          <w:trHeight w:val="228"/>
        </w:trPr>
        <w:tc>
          <w:tcPr>
            <w:tcW w:w="1555" w:type="dxa"/>
            <w:noWrap/>
            <w:hideMark/>
          </w:tcPr>
          <w:p w14:paraId="2CBA7339" w14:textId="77777777" w:rsidR="00A434AD" w:rsidRPr="009E703C" w:rsidRDefault="00A434AD" w:rsidP="00A434AD">
            <w:pPr>
              <w:pStyle w:val="Body"/>
              <w:jc w:val="center"/>
            </w:pPr>
            <w:r w:rsidRPr="009E703C">
              <w:t>2014-15</w:t>
            </w:r>
          </w:p>
        </w:tc>
        <w:tc>
          <w:tcPr>
            <w:tcW w:w="1864" w:type="dxa"/>
            <w:noWrap/>
          </w:tcPr>
          <w:p w14:paraId="07E320D6" w14:textId="77777777" w:rsidR="00A434AD" w:rsidRPr="009E703C" w:rsidRDefault="00A434AD" w:rsidP="00A434AD">
            <w:pPr>
              <w:pStyle w:val="Body"/>
              <w:jc w:val="center"/>
            </w:pPr>
            <w:r w:rsidRPr="009E703C">
              <w:t>7.6</w:t>
            </w:r>
          </w:p>
        </w:tc>
        <w:tc>
          <w:tcPr>
            <w:tcW w:w="1865" w:type="dxa"/>
            <w:noWrap/>
          </w:tcPr>
          <w:p w14:paraId="2F6F5E07" w14:textId="77777777" w:rsidR="00A434AD" w:rsidRPr="009E703C" w:rsidRDefault="00A434AD" w:rsidP="00A434AD">
            <w:pPr>
              <w:pStyle w:val="Body"/>
              <w:jc w:val="center"/>
            </w:pPr>
            <w:r w:rsidRPr="009E703C">
              <w:t>1.2</w:t>
            </w:r>
          </w:p>
        </w:tc>
        <w:tc>
          <w:tcPr>
            <w:tcW w:w="1865" w:type="dxa"/>
            <w:noWrap/>
          </w:tcPr>
          <w:p w14:paraId="5E76F36E" w14:textId="77777777" w:rsidR="00A434AD" w:rsidRPr="009E703C" w:rsidRDefault="00A434AD" w:rsidP="00A434AD">
            <w:pPr>
              <w:pStyle w:val="Body"/>
              <w:jc w:val="center"/>
            </w:pPr>
            <w:r w:rsidRPr="009E703C">
              <w:t>54%</w:t>
            </w:r>
          </w:p>
        </w:tc>
        <w:tc>
          <w:tcPr>
            <w:tcW w:w="1865" w:type="dxa"/>
            <w:noWrap/>
          </w:tcPr>
          <w:p w14:paraId="1465A858" w14:textId="341BB0A6" w:rsidR="00A434AD" w:rsidRPr="009E703C" w:rsidRDefault="00A434AD" w:rsidP="00A434AD">
            <w:pPr>
              <w:pStyle w:val="Body"/>
              <w:jc w:val="center"/>
            </w:pPr>
            <w:r w:rsidRPr="00F71B13">
              <w:t>$387</w:t>
            </w:r>
          </w:p>
        </w:tc>
        <w:tc>
          <w:tcPr>
            <w:tcW w:w="1865" w:type="dxa"/>
            <w:noWrap/>
          </w:tcPr>
          <w:p w14:paraId="1AF7E23B" w14:textId="18DEDF01" w:rsidR="00A434AD" w:rsidRPr="009E703C" w:rsidRDefault="00A434AD" w:rsidP="00A434AD">
            <w:pPr>
              <w:pStyle w:val="Body"/>
              <w:jc w:val="center"/>
            </w:pPr>
            <w:r w:rsidRPr="00AA6C27">
              <w:t>$413</w:t>
            </w:r>
          </w:p>
        </w:tc>
      </w:tr>
      <w:tr w:rsidR="00A434AD" w:rsidRPr="009E703C" w14:paraId="0D3E755C" w14:textId="77777777" w:rsidTr="006F3E23">
        <w:trPr>
          <w:trHeight w:val="228"/>
        </w:trPr>
        <w:tc>
          <w:tcPr>
            <w:tcW w:w="1555" w:type="dxa"/>
            <w:noWrap/>
            <w:hideMark/>
          </w:tcPr>
          <w:p w14:paraId="7388B2D4" w14:textId="77777777" w:rsidR="00A434AD" w:rsidRPr="009E703C" w:rsidRDefault="00A434AD" w:rsidP="00A434AD">
            <w:pPr>
              <w:pStyle w:val="Body"/>
              <w:jc w:val="center"/>
            </w:pPr>
            <w:r w:rsidRPr="009E703C">
              <w:t>2015-16</w:t>
            </w:r>
          </w:p>
        </w:tc>
        <w:tc>
          <w:tcPr>
            <w:tcW w:w="1864" w:type="dxa"/>
            <w:noWrap/>
          </w:tcPr>
          <w:p w14:paraId="5E415BE3" w14:textId="77777777" w:rsidR="00A434AD" w:rsidRPr="009E703C" w:rsidRDefault="00A434AD" w:rsidP="00A434AD">
            <w:pPr>
              <w:pStyle w:val="Body"/>
              <w:jc w:val="center"/>
            </w:pPr>
            <w:r w:rsidRPr="009E703C">
              <w:t>7.1</w:t>
            </w:r>
          </w:p>
        </w:tc>
        <w:tc>
          <w:tcPr>
            <w:tcW w:w="1865" w:type="dxa"/>
            <w:noWrap/>
          </w:tcPr>
          <w:p w14:paraId="0C6EEA76" w14:textId="77777777" w:rsidR="00A434AD" w:rsidRPr="009E703C" w:rsidRDefault="00A434AD" w:rsidP="00A434AD">
            <w:pPr>
              <w:pStyle w:val="Body"/>
              <w:jc w:val="center"/>
            </w:pPr>
            <w:r w:rsidRPr="009E703C">
              <w:t>1.1</w:t>
            </w:r>
          </w:p>
        </w:tc>
        <w:tc>
          <w:tcPr>
            <w:tcW w:w="1865" w:type="dxa"/>
            <w:noWrap/>
          </w:tcPr>
          <w:p w14:paraId="16255FED" w14:textId="77777777" w:rsidR="00A434AD" w:rsidRPr="009E703C" w:rsidRDefault="00A434AD" w:rsidP="00A434AD">
            <w:pPr>
              <w:pStyle w:val="Body"/>
              <w:jc w:val="center"/>
            </w:pPr>
            <w:r w:rsidRPr="009E703C">
              <w:t>50%</w:t>
            </w:r>
          </w:p>
        </w:tc>
        <w:tc>
          <w:tcPr>
            <w:tcW w:w="1865" w:type="dxa"/>
            <w:noWrap/>
          </w:tcPr>
          <w:p w14:paraId="32DDBD46" w14:textId="2554AF04" w:rsidR="00A434AD" w:rsidRPr="009E703C" w:rsidRDefault="00A434AD" w:rsidP="00A434AD">
            <w:pPr>
              <w:pStyle w:val="Body"/>
              <w:jc w:val="center"/>
            </w:pPr>
            <w:r w:rsidRPr="00F71B13">
              <w:t>$389</w:t>
            </w:r>
          </w:p>
        </w:tc>
        <w:tc>
          <w:tcPr>
            <w:tcW w:w="1865" w:type="dxa"/>
            <w:noWrap/>
          </w:tcPr>
          <w:p w14:paraId="7FB2E66A" w14:textId="391DE9A8" w:rsidR="00A434AD" w:rsidRPr="009E703C" w:rsidRDefault="00A434AD" w:rsidP="00A434AD">
            <w:pPr>
              <w:pStyle w:val="Body"/>
              <w:jc w:val="center"/>
            </w:pPr>
            <w:r w:rsidRPr="00AA6C27">
              <w:t>$411</w:t>
            </w:r>
          </w:p>
        </w:tc>
      </w:tr>
      <w:tr w:rsidR="00A434AD" w:rsidRPr="009E703C" w14:paraId="5EB837B9" w14:textId="77777777" w:rsidTr="006F3E23">
        <w:trPr>
          <w:trHeight w:val="228"/>
        </w:trPr>
        <w:tc>
          <w:tcPr>
            <w:tcW w:w="1555" w:type="dxa"/>
            <w:noWrap/>
            <w:hideMark/>
          </w:tcPr>
          <w:p w14:paraId="3028FFD9" w14:textId="77777777" w:rsidR="00A434AD" w:rsidRPr="009E703C" w:rsidRDefault="00A434AD" w:rsidP="00A434AD">
            <w:pPr>
              <w:pStyle w:val="Body"/>
              <w:jc w:val="center"/>
            </w:pPr>
            <w:r w:rsidRPr="009E703C">
              <w:t>2016-17</w:t>
            </w:r>
          </w:p>
        </w:tc>
        <w:tc>
          <w:tcPr>
            <w:tcW w:w="1864" w:type="dxa"/>
            <w:noWrap/>
          </w:tcPr>
          <w:p w14:paraId="2FEBEEDE" w14:textId="77777777" w:rsidR="00A434AD" w:rsidRPr="009E703C" w:rsidRDefault="00A434AD" w:rsidP="00A434AD">
            <w:pPr>
              <w:pStyle w:val="Body"/>
              <w:jc w:val="center"/>
            </w:pPr>
            <w:r w:rsidRPr="009E703C">
              <w:t>6.8</w:t>
            </w:r>
          </w:p>
        </w:tc>
        <w:tc>
          <w:tcPr>
            <w:tcW w:w="1865" w:type="dxa"/>
            <w:noWrap/>
          </w:tcPr>
          <w:p w14:paraId="0937759F" w14:textId="77777777" w:rsidR="00A434AD" w:rsidRPr="009E703C" w:rsidRDefault="00A434AD" w:rsidP="00A434AD">
            <w:pPr>
              <w:pStyle w:val="Body"/>
              <w:jc w:val="center"/>
            </w:pPr>
            <w:r w:rsidRPr="009E703C">
              <w:t>1.1</w:t>
            </w:r>
          </w:p>
        </w:tc>
        <w:tc>
          <w:tcPr>
            <w:tcW w:w="1865" w:type="dxa"/>
            <w:noWrap/>
          </w:tcPr>
          <w:p w14:paraId="2FA8065E" w14:textId="77777777" w:rsidR="00A434AD" w:rsidRPr="009E703C" w:rsidRDefault="00A434AD" w:rsidP="00A434AD">
            <w:pPr>
              <w:pStyle w:val="Body"/>
              <w:jc w:val="center"/>
            </w:pPr>
            <w:r w:rsidRPr="009E703C">
              <w:t>58%</w:t>
            </w:r>
          </w:p>
        </w:tc>
        <w:tc>
          <w:tcPr>
            <w:tcW w:w="1865" w:type="dxa"/>
            <w:noWrap/>
          </w:tcPr>
          <w:p w14:paraId="5C090110" w14:textId="3CCAF6B5" w:rsidR="00A434AD" w:rsidRPr="009E703C" w:rsidRDefault="00A434AD" w:rsidP="00A434AD">
            <w:pPr>
              <w:pStyle w:val="Body"/>
              <w:jc w:val="center"/>
            </w:pPr>
            <w:r w:rsidRPr="00F71B13">
              <w:t>$311</w:t>
            </w:r>
          </w:p>
        </w:tc>
        <w:tc>
          <w:tcPr>
            <w:tcW w:w="1865" w:type="dxa"/>
            <w:noWrap/>
          </w:tcPr>
          <w:p w14:paraId="607AB680" w14:textId="4B9996AA" w:rsidR="00A434AD" w:rsidRPr="009E703C" w:rsidRDefault="00A434AD" w:rsidP="00A434AD">
            <w:pPr>
              <w:pStyle w:val="Body"/>
              <w:jc w:val="center"/>
            </w:pPr>
            <w:r w:rsidRPr="00AA6C27">
              <w:t>$323</w:t>
            </w:r>
          </w:p>
        </w:tc>
      </w:tr>
      <w:tr w:rsidR="00A434AD" w:rsidRPr="009E703C" w14:paraId="1394E1B5" w14:textId="77777777" w:rsidTr="006F3E23">
        <w:trPr>
          <w:trHeight w:val="228"/>
        </w:trPr>
        <w:tc>
          <w:tcPr>
            <w:tcW w:w="1555" w:type="dxa"/>
            <w:noWrap/>
            <w:hideMark/>
          </w:tcPr>
          <w:p w14:paraId="5C3E8B46" w14:textId="77777777" w:rsidR="00A434AD" w:rsidRPr="009E703C" w:rsidRDefault="00A434AD" w:rsidP="00A434AD">
            <w:pPr>
              <w:pStyle w:val="Body"/>
              <w:jc w:val="center"/>
            </w:pPr>
            <w:r w:rsidRPr="009E703C">
              <w:t>2017-18</w:t>
            </w:r>
          </w:p>
        </w:tc>
        <w:tc>
          <w:tcPr>
            <w:tcW w:w="1864" w:type="dxa"/>
            <w:noWrap/>
          </w:tcPr>
          <w:p w14:paraId="6671D8D0" w14:textId="77777777" w:rsidR="00A434AD" w:rsidRPr="009E703C" w:rsidRDefault="00A434AD" w:rsidP="00A434AD">
            <w:pPr>
              <w:pStyle w:val="Body"/>
              <w:jc w:val="center"/>
            </w:pPr>
            <w:r w:rsidRPr="009E703C">
              <w:t>7.0</w:t>
            </w:r>
          </w:p>
        </w:tc>
        <w:tc>
          <w:tcPr>
            <w:tcW w:w="1865" w:type="dxa"/>
            <w:noWrap/>
          </w:tcPr>
          <w:p w14:paraId="3897A258" w14:textId="77777777" w:rsidR="00A434AD" w:rsidRPr="009E703C" w:rsidRDefault="00A434AD" w:rsidP="00A434AD">
            <w:pPr>
              <w:pStyle w:val="Body"/>
              <w:jc w:val="center"/>
            </w:pPr>
            <w:r w:rsidRPr="009E703C">
              <w:t>1.4</w:t>
            </w:r>
          </w:p>
        </w:tc>
        <w:tc>
          <w:tcPr>
            <w:tcW w:w="1865" w:type="dxa"/>
            <w:noWrap/>
          </w:tcPr>
          <w:p w14:paraId="2C3BCA55" w14:textId="77777777" w:rsidR="00A434AD" w:rsidRPr="009E703C" w:rsidRDefault="00A434AD" w:rsidP="00A434AD">
            <w:pPr>
              <w:pStyle w:val="Body"/>
              <w:jc w:val="center"/>
            </w:pPr>
            <w:r w:rsidRPr="009E703C">
              <w:t>59%</w:t>
            </w:r>
          </w:p>
        </w:tc>
        <w:tc>
          <w:tcPr>
            <w:tcW w:w="1865" w:type="dxa"/>
            <w:noWrap/>
          </w:tcPr>
          <w:p w14:paraId="0CCDF9D8" w14:textId="516757D1" w:rsidR="00A434AD" w:rsidRPr="009E703C" w:rsidRDefault="00A434AD" w:rsidP="00A434AD">
            <w:pPr>
              <w:pStyle w:val="Body"/>
              <w:jc w:val="center"/>
            </w:pPr>
            <w:r w:rsidRPr="00F71B13">
              <w:t>$352</w:t>
            </w:r>
          </w:p>
        </w:tc>
        <w:tc>
          <w:tcPr>
            <w:tcW w:w="1865" w:type="dxa"/>
            <w:noWrap/>
          </w:tcPr>
          <w:p w14:paraId="54F69A93" w14:textId="5E35E048" w:rsidR="00A434AD" w:rsidRPr="009E703C" w:rsidRDefault="00A434AD" w:rsidP="00A434AD">
            <w:pPr>
              <w:pStyle w:val="Body"/>
              <w:jc w:val="center"/>
            </w:pPr>
            <w:r w:rsidRPr="00AA6C27">
              <w:t>$357</w:t>
            </w:r>
          </w:p>
        </w:tc>
      </w:tr>
      <w:tr w:rsidR="00A434AD" w:rsidRPr="009E703C" w14:paraId="062701A8" w14:textId="77777777" w:rsidTr="006F3E23">
        <w:trPr>
          <w:trHeight w:val="228"/>
        </w:trPr>
        <w:tc>
          <w:tcPr>
            <w:tcW w:w="1555" w:type="dxa"/>
            <w:noWrap/>
            <w:hideMark/>
          </w:tcPr>
          <w:p w14:paraId="51A38A3C" w14:textId="77777777" w:rsidR="00A434AD" w:rsidRPr="009E703C" w:rsidRDefault="00A434AD" w:rsidP="00A434AD">
            <w:pPr>
              <w:pStyle w:val="Body"/>
              <w:jc w:val="center"/>
            </w:pPr>
            <w:r w:rsidRPr="009E703C">
              <w:t>2018-19</w:t>
            </w:r>
          </w:p>
        </w:tc>
        <w:tc>
          <w:tcPr>
            <w:tcW w:w="1864" w:type="dxa"/>
            <w:noWrap/>
          </w:tcPr>
          <w:p w14:paraId="09FB0375" w14:textId="77777777" w:rsidR="00A434AD" w:rsidRPr="009E703C" w:rsidRDefault="00A434AD" w:rsidP="00A434AD">
            <w:pPr>
              <w:pStyle w:val="Body"/>
              <w:jc w:val="center"/>
            </w:pPr>
            <w:r w:rsidRPr="009E703C">
              <w:t>7.1</w:t>
            </w:r>
          </w:p>
        </w:tc>
        <w:tc>
          <w:tcPr>
            <w:tcW w:w="1865" w:type="dxa"/>
            <w:noWrap/>
          </w:tcPr>
          <w:p w14:paraId="7DC042F1" w14:textId="77777777" w:rsidR="00A434AD" w:rsidRPr="009E703C" w:rsidRDefault="00A434AD" w:rsidP="00A434AD">
            <w:pPr>
              <w:pStyle w:val="Body"/>
              <w:jc w:val="center"/>
            </w:pPr>
            <w:r w:rsidRPr="009E703C">
              <w:t>1.6</w:t>
            </w:r>
          </w:p>
        </w:tc>
        <w:tc>
          <w:tcPr>
            <w:tcW w:w="1865" w:type="dxa"/>
            <w:noWrap/>
          </w:tcPr>
          <w:p w14:paraId="53D51488" w14:textId="77777777" w:rsidR="00A434AD" w:rsidRPr="009E703C" w:rsidRDefault="00A434AD" w:rsidP="00A434AD">
            <w:pPr>
              <w:pStyle w:val="Body"/>
              <w:jc w:val="center"/>
            </w:pPr>
            <w:r w:rsidRPr="009E703C">
              <w:t>60%</w:t>
            </w:r>
          </w:p>
        </w:tc>
        <w:tc>
          <w:tcPr>
            <w:tcW w:w="1865" w:type="dxa"/>
            <w:noWrap/>
          </w:tcPr>
          <w:p w14:paraId="30817E59" w14:textId="04A0D382" w:rsidR="00A434AD" w:rsidRPr="009E703C" w:rsidRDefault="00A434AD" w:rsidP="00A434AD">
            <w:pPr>
              <w:pStyle w:val="Body"/>
              <w:jc w:val="center"/>
            </w:pPr>
            <w:r w:rsidRPr="00F71B13">
              <w:t>$513</w:t>
            </w:r>
          </w:p>
        </w:tc>
        <w:tc>
          <w:tcPr>
            <w:tcW w:w="1865" w:type="dxa"/>
            <w:noWrap/>
          </w:tcPr>
          <w:p w14:paraId="72D8E71C" w14:textId="53EA12E8" w:rsidR="00A434AD" w:rsidRPr="009E703C" w:rsidRDefault="00A434AD" w:rsidP="00A434AD">
            <w:pPr>
              <w:pStyle w:val="Body"/>
              <w:jc w:val="center"/>
            </w:pPr>
            <w:r w:rsidRPr="00AA6C27">
              <w:t>$513</w:t>
            </w:r>
          </w:p>
        </w:tc>
      </w:tr>
      <w:tr w:rsidR="00A434AD" w:rsidRPr="009E703C" w14:paraId="00C25ABF" w14:textId="77777777" w:rsidTr="006F3E23">
        <w:trPr>
          <w:trHeight w:val="228"/>
        </w:trPr>
        <w:tc>
          <w:tcPr>
            <w:tcW w:w="1555" w:type="dxa"/>
            <w:noWrap/>
            <w:hideMark/>
          </w:tcPr>
          <w:p w14:paraId="3F39B7E6" w14:textId="77777777" w:rsidR="00A434AD" w:rsidRPr="009E703C" w:rsidRDefault="00A434AD" w:rsidP="00A434AD">
            <w:pPr>
              <w:pStyle w:val="Body"/>
              <w:jc w:val="center"/>
            </w:pPr>
            <w:r w:rsidRPr="009E703C">
              <w:t>Average</w:t>
            </w:r>
          </w:p>
        </w:tc>
        <w:tc>
          <w:tcPr>
            <w:tcW w:w="1864" w:type="dxa"/>
            <w:noWrap/>
          </w:tcPr>
          <w:p w14:paraId="2450C5CD" w14:textId="1B67BEA1" w:rsidR="00A434AD" w:rsidRPr="009E703C" w:rsidRDefault="00A434AD" w:rsidP="00A434AD">
            <w:pPr>
              <w:pStyle w:val="Body"/>
              <w:jc w:val="center"/>
            </w:pPr>
            <w:r w:rsidRPr="009E703C">
              <w:t>6.</w:t>
            </w:r>
            <w:r>
              <w:t>2</w:t>
            </w:r>
          </w:p>
        </w:tc>
        <w:tc>
          <w:tcPr>
            <w:tcW w:w="1865" w:type="dxa"/>
            <w:noWrap/>
          </w:tcPr>
          <w:p w14:paraId="49C11BBE" w14:textId="77777777" w:rsidR="00A434AD" w:rsidRPr="009E703C" w:rsidRDefault="00A434AD" w:rsidP="00A434AD">
            <w:pPr>
              <w:pStyle w:val="Body"/>
              <w:jc w:val="center"/>
            </w:pPr>
            <w:r w:rsidRPr="009E703C">
              <w:t>1.2</w:t>
            </w:r>
          </w:p>
        </w:tc>
        <w:tc>
          <w:tcPr>
            <w:tcW w:w="1865" w:type="dxa"/>
            <w:noWrap/>
          </w:tcPr>
          <w:p w14:paraId="105232CD" w14:textId="77777777" w:rsidR="00A434AD" w:rsidRPr="009E703C" w:rsidRDefault="00A434AD" w:rsidP="00A434AD">
            <w:pPr>
              <w:pStyle w:val="Body"/>
              <w:jc w:val="center"/>
            </w:pPr>
            <w:r w:rsidRPr="009E703C">
              <w:t>53%</w:t>
            </w:r>
          </w:p>
        </w:tc>
        <w:tc>
          <w:tcPr>
            <w:tcW w:w="1865" w:type="dxa"/>
            <w:noWrap/>
          </w:tcPr>
          <w:p w14:paraId="3C738FBB" w14:textId="77777777" w:rsidR="00A434AD" w:rsidRPr="009E703C" w:rsidRDefault="00A434AD" w:rsidP="00A434AD">
            <w:pPr>
              <w:pStyle w:val="Body"/>
              <w:jc w:val="center"/>
            </w:pPr>
          </w:p>
        </w:tc>
        <w:tc>
          <w:tcPr>
            <w:tcW w:w="1865" w:type="dxa"/>
            <w:noWrap/>
          </w:tcPr>
          <w:p w14:paraId="385DC7AF" w14:textId="55E42592" w:rsidR="00A434AD" w:rsidRPr="009E703C" w:rsidRDefault="00A434AD" w:rsidP="00A434AD">
            <w:pPr>
              <w:pStyle w:val="Body"/>
              <w:jc w:val="center"/>
            </w:pPr>
            <w:r w:rsidRPr="00AA6C27">
              <w:t>$388</w:t>
            </w:r>
          </w:p>
        </w:tc>
      </w:tr>
    </w:tbl>
    <w:p w14:paraId="30A447DA" w14:textId="77777777" w:rsidR="004C4E96" w:rsidRDefault="006F3E23" w:rsidP="006F3E23">
      <w:pPr>
        <w:pStyle w:val="Body"/>
        <w:spacing w:after="0" w:line="240" w:lineRule="auto"/>
      </w:pPr>
      <w:r w:rsidRPr="009E703C">
        <w:t>* From 2006-07 to 2010-11 estimated grazed pasture and conserved feed was calculated per usable hectare</w:t>
      </w:r>
    </w:p>
    <w:p w14:paraId="55C0AB75" w14:textId="3AD24B6C" w:rsidR="006F3E23" w:rsidRPr="009E703C" w:rsidRDefault="006F3E23" w:rsidP="006F3E23">
      <w:pPr>
        <w:pStyle w:val="Body"/>
        <w:spacing w:after="0" w:line="240" w:lineRule="auto"/>
      </w:pPr>
      <w:r w:rsidRPr="009E703C">
        <w:t>From 2011-12 estimated grazed pasture and conserved feed was calculated per hectare of milking area</w:t>
      </w:r>
    </w:p>
    <w:p w14:paraId="5B7E9533" w14:textId="77777777" w:rsidR="006F3E23" w:rsidRDefault="006F3E23" w:rsidP="006F3E23">
      <w:pPr>
        <w:pStyle w:val="Heading2"/>
        <w:rPr>
          <w:color w:val="auto"/>
        </w:rPr>
      </w:pPr>
    </w:p>
    <w:p w14:paraId="36171DD9" w14:textId="58462BF9" w:rsidR="006F3E23" w:rsidRDefault="006F3E23" w:rsidP="006F3E23">
      <w:pPr>
        <w:pStyle w:val="Body"/>
        <w:rPr>
          <w:lang w:val="en-US"/>
        </w:rPr>
      </w:pPr>
    </w:p>
    <w:p w14:paraId="1711D3B7" w14:textId="77777777" w:rsidR="003D392A" w:rsidRDefault="003D392A" w:rsidP="006F3E23">
      <w:pPr>
        <w:pStyle w:val="Body"/>
        <w:rPr>
          <w:lang w:val="en-US"/>
        </w:rPr>
      </w:pPr>
    </w:p>
    <w:p w14:paraId="5F9AE062" w14:textId="539EF3A1" w:rsidR="006F3E23" w:rsidRDefault="006F3E23" w:rsidP="006F3E23">
      <w:pPr>
        <w:pStyle w:val="Body"/>
        <w:rPr>
          <w:lang w:val="en-US"/>
        </w:rPr>
      </w:pPr>
    </w:p>
    <w:p w14:paraId="13F55423" w14:textId="45A984BA" w:rsidR="006F3E23" w:rsidRDefault="006F3E23" w:rsidP="006F3E23">
      <w:pPr>
        <w:pStyle w:val="Body"/>
        <w:rPr>
          <w:lang w:val="en-US"/>
        </w:rPr>
      </w:pPr>
    </w:p>
    <w:p w14:paraId="230DDC0E" w14:textId="77777777" w:rsidR="005F5B9F" w:rsidRPr="005F5B9F" w:rsidRDefault="005F5B9F" w:rsidP="00E30A41">
      <w:pPr>
        <w:pStyle w:val="Heading2"/>
      </w:pPr>
      <w:bookmarkStart w:id="213" w:name="_Toc53047226"/>
      <w:bookmarkStart w:id="214" w:name="_Toc58579866"/>
      <w:r w:rsidRPr="005F5B9F">
        <w:t>Appendix C: South West summary tables</w:t>
      </w:r>
      <w:bookmarkEnd w:id="213"/>
      <w:bookmarkEnd w:id="214"/>
    </w:p>
    <w:p w14:paraId="65BFDB40" w14:textId="77777777" w:rsidR="005F5B9F" w:rsidRPr="005F5B9F" w:rsidRDefault="005F5B9F" w:rsidP="005F5B9F">
      <w:pPr>
        <w:spacing w:line="240" w:lineRule="atLeast"/>
        <w:rPr>
          <w:rFonts w:eastAsia="Times New Roman" w:cs="Arial"/>
          <w:color w:val="auto"/>
          <w:sz w:val="16"/>
          <w:szCs w:val="18"/>
          <w:lang w:val="en-US"/>
        </w:rPr>
      </w:pPr>
    </w:p>
    <w:p w14:paraId="0C4B221C" w14:textId="77777777" w:rsidR="005F5B9F" w:rsidRPr="005F5B9F" w:rsidRDefault="005F5B9F" w:rsidP="005F5B9F">
      <w:pPr>
        <w:spacing w:line="240" w:lineRule="atLeast"/>
        <w:rPr>
          <w:rFonts w:eastAsia="Times New Roman" w:cs="Arial"/>
          <w:b/>
          <w:bCs/>
          <w:color w:val="auto"/>
          <w:sz w:val="20"/>
          <w:szCs w:val="20"/>
        </w:rPr>
      </w:pPr>
      <w:r w:rsidRPr="005F5B9F">
        <w:rPr>
          <w:rFonts w:eastAsia="Times New Roman" w:cs="Arial"/>
          <w:b/>
          <w:bCs/>
          <w:color w:val="auto"/>
          <w:sz w:val="20"/>
          <w:szCs w:val="20"/>
        </w:rPr>
        <w:t>Table C1</w:t>
      </w:r>
    </w:p>
    <w:p w14:paraId="39684950" w14:textId="77777777" w:rsidR="005F5B9F" w:rsidRPr="005F5B9F" w:rsidRDefault="005F5B9F" w:rsidP="005F5B9F">
      <w:pPr>
        <w:spacing w:line="240" w:lineRule="atLeast"/>
        <w:rPr>
          <w:rFonts w:eastAsia="Times New Roman" w:cs="Cambria"/>
          <w:color w:val="auto"/>
          <w:sz w:val="16"/>
          <w:szCs w:val="18"/>
        </w:rPr>
      </w:pPr>
      <w:r w:rsidRPr="005F5B9F">
        <w:rPr>
          <w:rFonts w:eastAsia="Times New Roman" w:cs="Arial"/>
          <w:b/>
          <w:bCs/>
          <w:color w:val="auto"/>
          <w:sz w:val="24"/>
          <w:szCs w:val="24"/>
        </w:rPr>
        <w:t>Main financial indicators - South West</w:t>
      </w:r>
    </w:p>
    <w:tbl>
      <w:tblPr>
        <w:tblStyle w:val="TableGrid"/>
        <w:tblW w:w="14170" w:type="dxa"/>
        <w:tblLayout w:type="fixed"/>
        <w:tblLook w:val="04A0" w:firstRow="1" w:lastRow="0" w:firstColumn="1" w:lastColumn="0" w:noHBand="0" w:noVBand="1"/>
      </w:tblPr>
      <w:tblGrid>
        <w:gridCol w:w="1129"/>
        <w:gridCol w:w="1086"/>
        <w:gridCol w:w="1087"/>
        <w:gridCol w:w="1087"/>
        <w:gridCol w:w="1087"/>
        <w:gridCol w:w="1086"/>
        <w:gridCol w:w="1087"/>
        <w:gridCol w:w="1087"/>
        <w:gridCol w:w="1087"/>
        <w:gridCol w:w="1086"/>
        <w:gridCol w:w="1087"/>
        <w:gridCol w:w="1087"/>
        <w:gridCol w:w="1087"/>
      </w:tblGrid>
      <w:tr w:rsidR="005F5B9F" w:rsidRPr="005F5B9F" w14:paraId="620FEF4C" w14:textId="77777777" w:rsidTr="006C4519">
        <w:trPr>
          <w:trHeight w:val="1020"/>
          <w:tblHeader/>
        </w:trPr>
        <w:tc>
          <w:tcPr>
            <w:tcW w:w="1129" w:type="dxa"/>
            <w:tcMar>
              <w:left w:w="57" w:type="dxa"/>
              <w:right w:w="57" w:type="dxa"/>
            </w:tcMar>
            <w:hideMark/>
          </w:tcPr>
          <w:p w14:paraId="70D1644A" w14:textId="77777777" w:rsidR="005F5B9F" w:rsidRPr="001D7A0B" w:rsidRDefault="005F5B9F" w:rsidP="005F5B9F">
            <w:pPr>
              <w:tabs>
                <w:tab w:val="left" w:pos="1153"/>
              </w:tabs>
              <w:spacing w:after="0" w:line="240" w:lineRule="auto"/>
              <w:jc w:val="center"/>
              <w:rPr>
                <w:rFonts w:eastAsia="Times New Roman" w:cs="Cambria"/>
                <w:color w:val="auto"/>
                <w:sz w:val="16"/>
                <w:szCs w:val="16"/>
              </w:rPr>
            </w:pPr>
            <w:r w:rsidRPr="001D7A0B">
              <w:rPr>
                <w:rFonts w:eastAsia="Times New Roman" w:cs="Cambria"/>
                <w:color w:val="auto"/>
                <w:sz w:val="16"/>
                <w:szCs w:val="16"/>
              </w:rPr>
              <w:t>Farm number</w:t>
            </w:r>
          </w:p>
        </w:tc>
        <w:tc>
          <w:tcPr>
            <w:tcW w:w="1086" w:type="dxa"/>
            <w:tcMar>
              <w:left w:w="57" w:type="dxa"/>
              <w:right w:w="57" w:type="dxa"/>
            </w:tcMar>
            <w:hideMark/>
          </w:tcPr>
          <w:p w14:paraId="2C01701B" w14:textId="77777777" w:rsidR="005F5B9F" w:rsidRPr="001D7A0B" w:rsidRDefault="005F5B9F" w:rsidP="005F5B9F">
            <w:pPr>
              <w:tabs>
                <w:tab w:val="left" w:pos="1153"/>
              </w:tabs>
              <w:spacing w:after="0" w:line="240" w:lineRule="auto"/>
              <w:jc w:val="center"/>
              <w:rPr>
                <w:rFonts w:eastAsia="Times New Roman" w:cs="Cambria"/>
                <w:color w:val="auto"/>
                <w:sz w:val="16"/>
                <w:szCs w:val="16"/>
              </w:rPr>
            </w:pPr>
            <w:r w:rsidRPr="001D7A0B">
              <w:rPr>
                <w:rFonts w:eastAsia="Times New Roman" w:cs="Cambria"/>
                <w:color w:val="auto"/>
                <w:sz w:val="16"/>
                <w:szCs w:val="16"/>
              </w:rPr>
              <w:t>Milk income (net)</w:t>
            </w:r>
          </w:p>
          <w:p w14:paraId="4E369426" w14:textId="0721FF52" w:rsidR="005F5B9F" w:rsidRPr="001D7A0B" w:rsidRDefault="005F5B9F" w:rsidP="005F5B9F">
            <w:pPr>
              <w:tabs>
                <w:tab w:val="left" w:pos="1153"/>
              </w:tabs>
              <w:spacing w:after="0" w:line="240" w:lineRule="auto"/>
              <w:jc w:val="center"/>
              <w:rPr>
                <w:rFonts w:eastAsia="Times New Roman" w:cs="Cambria"/>
                <w:color w:val="auto"/>
                <w:sz w:val="16"/>
                <w:szCs w:val="16"/>
              </w:rPr>
            </w:pPr>
            <w:r w:rsidRPr="001D7A0B">
              <w:rPr>
                <w:rFonts w:eastAsia="Times New Roman" w:cs="Cambria"/>
                <w:color w:val="auto"/>
                <w:sz w:val="16"/>
                <w:szCs w:val="16"/>
              </w:rPr>
              <w:t>($</w:t>
            </w:r>
            <w:r w:rsidR="000A71F4">
              <w:rPr>
                <w:rFonts w:eastAsia="Times New Roman" w:cs="Cambria"/>
                <w:color w:val="auto"/>
                <w:sz w:val="16"/>
                <w:szCs w:val="16"/>
              </w:rPr>
              <w:t>/</w:t>
            </w:r>
            <w:r w:rsidRPr="001D7A0B">
              <w:rPr>
                <w:rFonts w:eastAsia="Times New Roman" w:cs="Cambria"/>
                <w:color w:val="auto"/>
                <w:sz w:val="16"/>
                <w:szCs w:val="16"/>
              </w:rPr>
              <w:t>kg MS)</w:t>
            </w:r>
          </w:p>
        </w:tc>
        <w:tc>
          <w:tcPr>
            <w:tcW w:w="1087" w:type="dxa"/>
            <w:tcMar>
              <w:left w:w="57" w:type="dxa"/>
              <w:right w:w="57" w:type="dxa"/>
            </w:tcMar>
            <w:hideMark/>
          </w:tcPr>
          <w:p w14:paraId="1EDE5591" w14:textId="77777777" w:rsidR="005F5B9F" w:rsidRPr="001D7A0B" w:rsidRDefault="005F5B9F" w:rsidP="005F5B9F">
            <w:pPr>
              <w:tabs>
                <w:tab w:val="left" w:pos="1153"/>
              </w:tabs>
              <w:spacing w:after="0" w:line="240" w:lineRule="auto"/>
              <w:jc w:val="center"/>
              <w:rPr>
                <w:rFonts w:eastAsia="Times New Roman" w:cs="Cambria"/>
                <w:color w:val="auto"/>
                <w:sz w:val="16"/>
                <w:szCs w:val="16"/>
              </w:rPr>
            </w:pPr>
            <w:r w:rsidRPr="001D7A0B">
              <w:rPr>
                <w:rFonts w:eastAsia="Times New Roman" w:cs="Cambria"/>
                <w:color w:val="auto"/>
                <w:sz w:val="16"/>
                <w:szCs w:val="16"/>
              </w:rPr>
              <w:t>All other farm income</w:t>
            </w:r>
          </w:p>
          <w:p w14:paraId="52855465" w14:textId="1C28E854" w:rsidR="005F5B9F" w:rsidRPr="001D7A0B" w:rsidRDefault="005F5B9F" w:rsidP="005F5B9F">
            <w:pPr>
              <w:tabs>
                <w:tab w:val="left" w:pos="1153"/>
              </w:tabs>
              <w:spacing w:after="0" w:line="240" w:lineRule="auto"/>
              <w:jc w:val="center"/>
              <w:rPr>
                <w:rFonts w:eastAsia="Times New Roman" w:cs="Cambria"/>
                <w:color w:val="auto"/>
                <w:sz w:val="16"/>
                <w:szCs w:val="16"/>
              </w:rPr>
            </w:pPr>
            <w:r w:rsidRPr="001D7A0B">
              <w:rPr>
                <w:rFonts w:eastAsia="Times New Roman" w:cs="Cambria"/>
                <w:color w:val="auto"/>
                <w:sz w:val="16"/>
                <w:szCs w:val="16"/>
              </w:rPr>
              <w:t>($</w:t>
            </w:r>
            <w:r w:rsidR="000A71F4">
              <w:rPr>
                <w:rFonts w:eastAsia="Times New Roman" w:cs="Cambria"/>
                <w:color w:val="auto"/>
                <w:sz w:val="16"/>
                <w:szCs w:val="16"/>
              </w:rPr>
              <w:t>/</w:t>
            </w:r>
            <w:r w:rsidRPr="001D7A0B">
              <w:rPr>
                <w:rFonts w:eastAsia="Times New Roman" w:cs="Cambria"/>
                <w:color w:val="auto"/>
                <w:sz w:val="16"/>
                <w:szCs w:val="16"/>
              </w:rPr>
              <w:t>kg MS)</w:t>
            </w:r>
          </w:p>
        </w:tc>
        <w:tc>
          <w:tcPr>
            <w:tcW w:w="1087" w:type="dxa"/>
            <w:tcMar>
              <w:left w:w="57" w:type="dxa"/>
              <w:right w:w="57" w:type="dxa"/>
            </w:tcMar>
            <w:hideMark/>
          </w:tcPr>
          <w:p w14:paraId="600393C9" w14:textId="77777777" w:rsidR="005F5B9F" w:rsidRPr="001D7A0B" w:rsidRDefault="005F5B9F" w:rsidP="005F5B9F">
            <w:pPr>
              <w:tabs>
                <w:tab w:val="left" w:pos="1153"/>
              </w:tabs>
              <w:spacing w:after="0" w:line="240" w:lineRule="auto"/>
              <w:jc w:val="center"/>
              <w:rPr>
                <w:rFonts w:eastAsia="Times New Roman" w:cs="Cambria"/>
                <w:color w:val="auto"/>
                <w:sz w:val="16"/>
                <w:szCs w:val="16"/>
              </w:rPr>
            </w:pPr>
            <w:r w:rsidRPr="001D7A0B">
              <w:rPr>
                <w:rFonts w:eastAsia="Times New Roman" w:cs="Cambria"/>
                <w:color w:val="auto"/>
                <w:sz w:val="16"/>
                <w:szCs w:val="16"/>
              </w:rPr>
              <w:t>Gross farm income</w:t>
            </w:r>
          </w:p>
          <w:p w14:paraId="044971D8" w14:textId="1B37139B" w:rsidR="005F5B9F" w:rsidRPr="001D7A0B" w:rsidRDefault="005F5B9F" w:rsidP="005F5B9F">
            <w:pPr>
              <w:tabs>
                <w:tab w:val="left" w:pos="1153"/>
              </w:tabs>
              <w:spacing w:after="0" w:line="240" w:lineRule="auto"/>
              <w:jc w:val="center"/>
              <w:rPr>
                <w:rFonts w:eastAsia="Times New Roman" w:cs="Cambria"/>
                <w:color w:val="auto"/>
                <w:sz w:val="16"/>
                <w:szCs w:val="16"/>
              </w:rPr>
            </w:pPr>
            <w:r w:rsidRPr="001D7A0B">
              <w:rPr>
                <w:rFonts w:eastAsia="Times New Roman" w:cs="Cambria"/>
                <w:color w:val="auto"/>
                <w:sz w:val="16"/>
                <w:szCs w:val="16"/>
              </w:rPr>
              <w:t>($</w:t>
            </w:r>
            <w:r w:rsidR="000A71F4">
              <w:rPr>
                <w:rFonts w:eastAsia="Times New Roman" w:cs="Cambria"/>
                <w:color w:val="auto"/>
                <w:sz w:val="16"/>
                <w:szCs w:val="16"/>
              </w:rPr>
              <w:t>/</w:t>
            </w:r>
            <w:r w:rsidRPr="001D7A0B">
              <w:rPr>
                <w:rFonts w:eastAsia="Times New Roman" w:cs="Cambria"/>
                <w:color w:val="auto"/>
                <w:sz w:val="16"/>
                <w:szCs w:val="16"/>
              </w:rPr>
              <w:t>kg MS)</w:t>
            </w:r>
          </w:p>
        </w:tc>
        <w:tc>
          <w:tcPr>
            <w:tcW w:w="1087" w:type="dxa"/>
            <w:tcMar>
              <w:left w:w="57" w:type="dxa"/>
              <w:right w:w="57" w:type="dxa"/>
            </w:tcMar>
            <w:hideMark/>
          </w:tcPr>
          <w:p w14:paraId="10A12D8F" w14:textId="77777777" w:rsidR="005F5B9F" w:rsidRPr="001D7A0B" w:rsidRDefault="005F5B9F" w:rsidP="005F5B9F">
            <w:pPr>
              <w:tabs>
                <w:tab w:val="left" w:pos="1153"/>
              </w:tabs>
              <w:spacing w:after="0" w:line="240" w:lineRule="auto"/>
              <w:jc w:val="center"/>
              <w:rPr>
                <w:rFonts w:eastAsia="Times New Roman" w:cs="Cambria"/>
                <w:color w:val="auto"/>
                <w:sz w:val="16"/>
                <w:szCs w:val="16"/>
              </w:rPr>
            </w:pPr>
            <w:r w:rsidRPr="001D7A0B">
              <w:rPr>
                <w:rFonts w:eastAsia="Times New Roman" w:cs="Cambria"/>
                <w:color w:val="auto"/>
                <w:sz w:val="16"/>
                <w:szCs w:val="16"/>
              </w:rPr>
              <w:t>Total variable costs</w:t>
            </w:r>
          </w:p>
          <w:p w14:paraId="125D825F" w14:textId="7FD63E42" w:rsidR="005F5B9F" w:rsidRPr="001D7A0B" w:rsidRDefault="005F5B9F" w:rsidP="005F5B9F">
            <w:pPr>
              <w:tabs>
                <w:tab w:val="left" w:pos="1153"/>
              </w:tabs>
              <w:spacing w:after="0" w:line="240" w:lineRule="auto"/>
              <w:jc w:val="center"/>
              <w:rPr>
                <w:rFonts w:eastAsia="Times New Roman" w:cs="Cambria"/>
                <w:color w:val="auto"/>
                <w:sz w:val="16"/>
                <w:szCs w:val="16"/>
              </w:rPr>
            </w:pPr>
            <w:r w:rsidRPr="001D7A0B">
              <w:rPr>
                <w:rFonts w:eastAsia="Times New Roman" w:cs="Cambria"/>
                <w:color w:val="auto"/>
                <w:sz w:val="16"/>
                <w:szCs w:val="16"/>
              </w:rPr>
              <w:t>($</w:t>
            </w:r>
            <w:r w:rsidR="000A71F4">
              <w:rPr>
                <w:rFonts w:eastAsia="Times New Roman" w:cs="Cambria"/>
                <w:color w:val="auto"/>
                <w:sz w:val="16"/>
                <w:szCs w:val="16"/>
              </w:rPr>
              <w:t>/</w:t>
            </w:r>
            <w:r w:rsidRPr="001D7A0B">
              <w:rPr>
                <w:rFonts w:eastAsia="Times New Roman" w:cs="Cambria"/>
                <w:color w:val="auto"/>
                <w:sz w:val="16"/>
                <w:szCs w:val="16"/>
              </w:rPr>
              <w:t>kg MS)</w:t>
            </w:r>
          </w:p>
        </w:tc>
        <w:tc>
          <w:tcPr>
            <w:tcW w:w="1086" w:type="dxa"/>
            <w:tcMar>
              <w:left w:w="57" w:type="dxa"/>
              <w:right w:w="57" w:type="dxa"/>
            </w:tcMar>
            <w:hideMark/>
          </w:tcPr>
          <w:p w14:paraId="285F2B90" w14:textId="77777777" w:rsidR="005F5B9F" w:rsidRPr="001D7A0B" w:rsidRDefault="005F5B9F" w:rsidP="005F5B9F">
            <w:pPr>
              <w:tabs>
                <w:tab w:val="left" w:pos="1153"/>
              </w:tabs>
              <w:spacing w:after="0" w:line="240" w:lineRule="auto"/>
              <w:jc w:val="center"/>
              <w:rPr>
                <w:rFonts w:eastAsia="Times New Roman" w:cs="Cambria"/>
                <w:color w:val="auto"/>
                <w:sz w:val="16"/>
                <w:szCs w:val="16"/>
              </w:rPr>
            </w:pPr>
            <w:r w:rsidRPr="001D7A0B">
              <w:rPr>
                <w:rFonts w:eastAsia="Times New Roman" w:cs="Cambria"/>
                <w:color w:val="auto"/>
                <w:sz w:val="16"/>
                <w:szCs w:val="16"/>
              </w:rPr>
              <w:t>Total overhead costs</w:t>
            </w:r>
          </w:p>
          <w:p w14:paraId="6616FDDD" w14:textId="24DD3C99" w:rsidR="005F5B9F" w:rsidRPr="001D7A0B" w:rsidRDefault="005F5B9F" w:rsidP="005F5B9F">
            <w:pPr>
              <w:tabs>
                <w:tab w:val="left" w:pos="1153"/>
              </w:tabs>
              <w:spacing w:after="0" w:line="240" w:lineRule="auto"/>
              <w:jc w:val="center"/>
              <w:rPr>
                <w:rFonts w:eastAsia="Times New Roman" w:cs="Cambria"/>
                <w:color w:val="auto"/>
                <w:sz w:val="16"/>
                <w:szCs w:val="16"/>
              </w:rPr>
            </w:pPr>
            <w:r w:rsidRPr="001D7A0B">
              <w:rPr>
                <w:rFonts w:eastAsia="Times New Roman" w:cs="Cambria"/>
                <w:color w:val="auto"/>
                <w:sz w:val="16"/>
                <w:szCs w:val="16"/>
              </w:rPr>
              <w:t>($</w:t>
            </w:r>
            <w:r w:rsidR="000A71F4">
              <w:rPr>
                <w:rFonts w:eastAsia="Times New Roman" w:cs="Cambria"/>
                <w:color w:val="auto"/>
                <w:sz w:val="16"/>
                <w:szCs w:val="16"/>
              </w:rPr>
              <w:t>/</w:t>
            </w:r>
            <w:r w:rsidRPr="001D7A0B">
              <w:rPr>
                <w:rFonts w:eastAsia="Times New Roman" w:cs="Cambria"/>
                <w:color w:val="auto"/>
                <w:sz w:val="16"/>
                <w:szCs w:val="16"/>
              </w:rPr>
              <w:t>kg MS)</w:t>
            </w:r>
          </w:p>
        </w:tc>
        <w:tc>
          <w:tcPr>
            <w:tcW w:w="1087" w:type="dxa"/>
            <w:tcMar>
              <w:left w:w="57" w:type="dxa"/>
              <w:right w:w="57" w:type="dxa"/>
            </w:tcMar>
            <w:hideMark/>
          </w:tcPr>
          <w:p w14:paraId="1B15FD3A" w14:textId="4F64A1E6" w:rsidR="005F5B9F" w:rsidRPr="001D7A0B" w:rsidRDefault="005F5B9F" w:rsidP="005F5B9F">
            <w:pPr>
              <w:tabs>
                <w:tab w:val="left" w:pos="1153"/>
              </w:tabs>
              <w:spacing w:after="0" w:line="240" w:lineRule="auto"/>
              <w:jc w:val="center"/>
              <w:rPr>
                <w:rFonts w:eastAsia="Times New Roman" w:cs="Cambria"/>
                <w:color w:val="auto"/>
                <w:sz w:val="16"/>
                <w:szCs w:val="16"/>
              </w:rPr>
            </w:pPr>
            <w:r w:rsidRPr="001D7A0B">
              <w:rPr>
                <w:rFonts w:eastAsia="Times New Roman" w:cs="Cambria"/>
                <w:color w:val="auto"/>
                <w:sz w:val="16"/>
                <w:szCs w:val="16"/>
              </w:rPr>
              <w:t xml:space="preserve">Cost structure (variable costs </w:t>
            </w:r>
            <w:r w:rsidR="000A71F4">
              <w:rPr>
                <w:rFonts w:eastAsia="Times New Roman" w:cs="Cambria"/>
                <w:color w:val="auto"/>
                <w:sz w:val="16"/>
                <w:szCs w:val="16"/>
              </w:rPr>
              <w:t>/</w:t>
            </w:r>
            <w:r w:rsidRPr="001D7A0B">
              <w:rPr>
                <w:rFonts w:eastAsia="Times New Roman" w:cs="Cambria"/>
                <w:color w:val="auto"/>
                <w:sz w:val="16"/>
                <w:szCs w:val="16"/>
              </w:rPr>
              <w:t>total costs) (%)</w:t>
            </w:r>
          </w:p>
        </w:tc>
        <w:tc>
          <w:tcPr>
            <w:tcW w:w="1087" w:type="dxa"/>
            <w:tcMar>
              <w:left w:w="57" w:type="dxa"/>
              <w:right w:w="57" w:type="dxa"/>
            </w:tcMar>
            <w:hideMark/>
          </w:tcPr>
          <w:p w14:paraId="35A049CD" w14:textId="77777777" w:rsidR="005F5B9F" w:rsidRPr="001D7A0B" w:rsidRDefault="005F5B9F" w:rsidP="005F5B9F">
            <w:pPr>
              <w:tabs>
                <w:tab w:val="left" w:pos="1153"/>
              </w:tabs>
              <w:spacing w:after="0" w:line="240" w:lineRule="auto"/>
              <w:jc w:val="center"/>
              <w:rPr>
                <w:rFonts w:eastAsia="Times New Roman" w:cs="Cambria"/>
                <w:color w:val="auto"/>
                <w:sz w:val="16"/>
                <w:szCs w:val="16"/>
              </w:rPr>
            </w:pPr>
            <w:r w:rsidRPr="001D7A0B">
              <w:rPr>
                <w:rFonts w:eastAsia="Times New Roman" w:cs="Cambria"/>
                <w:color w:val="auto"/>
                <w:sz w:val="16"/>
                <w:szCs w:val="16"/>
              </w:rPr>
              <w:t>Earnings Before Interest &amp; Tax</w:t>
            </w:r>
          </w:p>
          <w:p w14:paraId="613C0BFF" w14:textId="448783F4" w:rsidR="005F5B9F" w:rsidRPr="001D7A0B" w:rsidRDefault="005F5B9F" w:rsidP="005F5B9F">
            <w:pPr>
              <w:tabs>
                <w:tab w:val="left" w:pos="1153"/>
              </w:tabs>
              <w:spacing w:after="0" w:line="240" w:lineRule="auto"/>
              <w:jc w:val="center"/>
              <w:rPr>
                <w:rFonts w:eastAsia="Times New Roman" w:cs="Cambria"/>
                <w:color w:val="auto"/>
                <w:sz w:val="16"/>
                <w:szCs w:val="16"/>
              </w:rPr>
            </w:pPr>
            <w:r w:rsidRPr="001D7A0B">
              <w:rPr>
                <w:rFonts w:eastAsia="Times New Roman" w:cs="Cambria"/>
                <w:color w:val="auto"/>
                <w:sz w:val="16"/>
                <w:szCs w:val="16"/>
              </w:rPr>
              <w:t>($</w:t>
            </w:r>
            <w:r w:rsidR="000A71F4">
              <w:rPr>
                <w:rFonts w:eastAsia="Times New Roman" w:cs="Cambria"/>
                <w:color w:val="auto"/>
                <w:sz w:val="16"/>
                <w:szCs w:val="16"/>
              </w:rPr>
              <w:t>/</w:t>
            </w:r>
            <w:r w:rsidRPr="001D7A0B">
              <w:rPr>
                <w:rFonts w:eastAsia="Times New Roman" w:cs="Cambria"/>
                <w:color w:val="auto"/>
                <w:sz w:val="16"/>
                <w:szCs w:val="16"/>
              </w:rPr>
              <w:t>kg MS)</w:t>
            </w:r>
          </w:p>
        </w:tc>
        <w:tc>
          <w:tcPr>
            <w:tcW w:w="1087" w:type="dxa"/>
            <w:tcMar>
              <w:left w:w="57" w:type="dxa"/>
              <w:right w:w="57" w:type="dxa"/>
            </w:tcMar>
            <w:hideMark/>
          </w:tcPr>
          <w:p w14:paraId="57A51D43" w14:textId="77777777" w:rsidR="005F5B9F" w:rsidRPr="001D7A0B" w:rsidRDefault="005F5B9F" w:rsidP="005F5B9F">
            <w:pPr>
              <w:tabs>
                <w:tab w:val="left" w:pos="1153"/>
              </w:tabs>
              <w:spacing w:after="0" w:line="240" w:lineRule="auto"/>
              <w:jc w:val="center"/>
              <w:rPr>
                <w:rFonts w:eastAsia="Times New Roman" w:cs="Cambria"/>
                <w:color w:val="auto"/>
                <w:sz w:val="16"/>
                <w:szCs w:val="16"/>
              </w:rPr>
            </w:pPr>
            <w:r w:rsidRPr="001D7A0B">
              <w:rPr>
                <w:rFonts w:eastAsia="Times New Roman" w:cs="Cambria"/>
                <w:color w:val="auto"/>
                <w:sz w:val="16"/>
                <w:szCs w:val="16"/>
              </w:rPr>
              <w:t>Return on total assets</w:t>
            </w:r>
          </w:p>
          <w:p w14:paraId="74607531" w14:textId="77777777" w:rsidR="005F5B9F" w:rsidRPr="001D7A0B" w:rsidRDefault="005F5B9F" w:rsidP="005F5B9F">
            <w:pPr>
              <w:tabs>
                <w:tab w:val="left" w:pos="1153"/>
              </w:tabs>
              <w:spacing w:after="0" w:line="240" w:lineRule="auto"/>
              <w:jc w:val="center"/>
              <w:rPr>
                <w:rFonts w:eastAsia="Times New Roman" w:cs="Cambria"/>
                <w:color w:val="auto"/>
                <w:sz w:val="16"/>
                <w:szCs w:val="16"/>
              </w:rPr>
            </w:pPr>
            <w:r w:rsidRPr="001D7A0B">
              <w:rPr>
                <w:rFonts w:eastAsia="Times New Roman" w:cs="Cambria"/>
                <w:color w:val="auto"/>
                <w:sz w:val="16"/>
                <w:szCs w:val="16"/>
              </w:rPr>
              <w:t>(%)</w:t>
            </w:r>
          </w:p>
        </w:tc>
        <w:tc>
          <w:tcPr>
            <w:tcW w:w="1086" w:type="dxa"/>
            <w:tcMar>
              <w:left w:w="57" w:type="dxa"/>
              <w:right w:w="57" w:type="dxa"/>
            </w:tcMar>
            <w:hideMark/>
          </w:tcPr>
          <w:p w14:paraId="337CE18C" w14:textId="77777777" w:rsidR="005F5B9F" w:rsidRPr="001D7A0B" w:rsidRDefault="005F5B9F" w:rsidP="005F5B9F">
            <w:pPr>
              <w:tabs>
                <w:tab w:val="left" w:pos="1153"/>
              </w:tabs>
              <w:spacing w:after="0" w:line="240" w:lineRule="auto"/>
              <w:jc w:val="center"/>
              <w:rPr>
                <w:rFonts w:eastAsia="Times New Roman" w:cs="Cambria"/>
                <w:color w:val="auto"/>
                <w:sz w:val="16"/>
                <w:szCs w:val="16"/>
              </w:rPr>
            </w:pPr>
            <w:r w:rsidRPr="001D7A0B">
              <w:rPr>
                <w:rFonts w:eastAsia="Times New Roman" w:cs="Cambria"/>
                <w:color w:val="auto"/>
                <w:sz w:val="16"/>
                <w:szCs w:val="16"/>
              </w:rPr>
              <w:t xml:space="preserve">Interest &amp; lease charges </w:t>
            </w:r>
          </w:p>
          <w:p w14:paraId="58E57E5E" w14:textId="696737CB" w:rsidR="005F5B9F" w:rsidRPr="001D7A0B" w:rsidRDefault="005F5B9F" w:rsidP="005F5B9F">
            <w:pPr>
              <w:tabs>
                <w:tab w:val="left" w:pos="1153"/>
              </w:tabs>
              <w:spacing w:after="0" w:line="240" w:lineRule="auto"/>
              <w:jc w:val="center"/>
              <w:rPr>
                <w:rFonts w:eastAsia="Times New Roman" w:cs="Cambria"/>
                <w:color w:val="auto"/>
                <w:sz w:val="16"/>
                <w:szCs w:val="16"/>
              </w:rPr>
            </w:pPr>
            <w:r w:rsidRPr="001D7A0B">
              <w:rPr>
                <w:rFonts w:eastAsia="Times New Roman" w:cs="Cambria"/>
                <w:color w:val="auto"/>
                <w:sz w:val="16"/>
                <w:szCs w:val="16"/>
              </w:rPr>
              <w:t>($</w:t>
            </w:r>
            <w:r w:rsidR="000A71F4">
              <w:rPr>
                <w:rFonts w:eastAsia="Times New Roman" w:cs="Cambria"/>
                <w:color w:val="auto"/>
                <w:sz w:val="16"/>
                <w:szCs w:val="16"/>
              </w:rPr>
              <w:t>/</w:t>
            </w:r>
            <w:r w:rsidRPr="001D7A0B">
              <w:rPr>
                <w:rFonts w:eastAsia="Times New Roman" w:cs="Cambria"/>
                <w:color w:val="auto"/>
                <w:sz w:val="16"/>
                <w:szCs w:val="16"/>
              </w:rPr>
              <w:t>kg MS)</w:t>
            </w:r>
          </w:p>
        </w:tc>
        <w:tc>
          <w:tcPr>
            <w:tcW w:w="1087" w:type="dxa"/>
            <w:tcMar>
              <w:left w:w="57" w:type="dxa"/>
              <w:right w:w="57" w:type="dxa"/>
            </w:tcMar>
            <w:hideMark/>
          </w:tcPr>
          <w:p w14:paraId="772DB310" w14:textId="77777777" w:rsidR="005F5B9F" w:rsidRPr="001D7A0B" w:rsidRDefault="005F5B9F" w:rsidP="005F5B9F">
            <w:pPr>
              <w:tabs>
                <w:tab w:val="left" w:pos="1153"/>
              </w:tabs>
              <w:spacing w:after="0" w:line="240" w:lineRule="auto"/>
              <w:jc w:val="center"/>
              <w:rPr>
                <w:rFonts w:eastAsia="Times New Roman" w:cs="Cambria"/>
                <w:color w:val="auto"/>
                <w:sz w:val="16"/>
                <w:szCs w:val="16"/>
              </w:rPr>
            </w:pPr>
            <w:r w:rsidRPr="001D7A0B">
              <w:rPr>
                <w:rFonts w:eastAsia="Times New Roman" w:cs="Cambria"/>
                <w:color w:val="auto"/>
                <w:sz w:val="16"/>
                <w:szCs w:val="16"/>
              </w:rPr>
              <w:t>Debt servicing ratio</w:t>
            </w:r>
          </w:p>
          <w:p w14:paraId="2F3B61A1" w14:textId="77777777" w:rsidR="005F5B9F" w:rsidRPr="001D7A0B" w:rsidRDefault="005F5B9F" w:rsidP="005F5B9F">
            <w:pPr>
              <w:tabs>
                <w:tab w:val="left" w:pos="1153"/>
              </w:tabs>
              <w:spacing w:after="0" w:line="240" w:lineRule="auto"/>
              <w:jc w:val="center"/>
              <w:rPr>
                <w:rFonts w:eastAsia="Times New Roman" w:cs="Cambria"/>
                <w:color w:val="auto"/>
                <w:sz w:val="16"/>
                <w:szCs w:val="16"/>
              </w:rPr>
            </w:pPr>
            <w:r w:rsidRPr="001D7A0B">
              <w:rPr>
                <w:rFonts w:eastAsia="Times New Roman" w:cs="Cambria"/>
                <w:color w:val="auto"/>
                <w:sz w:val="16"/>
                <w:szCs w:val="16"/>
              </w:rPr>
              <w:t>(% of income)</w:t>
            </w:r>
          </w:p>
        </w:tc>
        <w:tc>
          <w:tcPr>
            <w:tcW w:w="1087" w:type="dxa"/>
            <w:tcMar>
              <w:left w:w="57" w:type="dxa"/>
              <w:right w:w="57" w:type="dxa"/>
            </w:tcMar>
            <w:hideMark/>
          </w:tcPr>
          <w:p w14:paraId="141D17DC" w14:textId="77777777" w:rsidR="005F5B9F" w:rsidRPr="001D7A0B" w:rsidRDefault="005F5B9F" w:rsidP="005F5B9F">
            <w:pPr>
              <w:tabs>
                <w:tab w:val="left" w:pos="1153"/>
              </w:tabs>
              <w:spacing w:after="0" w:line="240" w:lineRule="auto"/>
              <w:jc w:val="center"/>
              <w:rPr>
                <w:rFonts w:eastAsia="Times New Roman" w:cs="Cambria"/>
                <w:color w:val="auto"/>
                <w:sz w:val="16"/>
                <w:szCs w:val="16"/>
              </w:rPr>
            </w:pPr>
            <w:r w:rsidRPr="001D7A0B">
              <w:rPr>
                <w:rFonts w:eastAsia="Times New Roman" w:cs="Cambria"/>
                <w:color w:val="auto"/>
                <w:sz w:val="16"/>
                <w:szCs w:val="16"/>
              </w:rPr>
              <w:t>Net farm income</w:t>
            </w:r>
          </w:p>
          <w:p w14:paraId="3B291981" w14:textId="66DDD3B8" w:rsidR="005F5B9F" w:rsidRPr="001D7A0B" w:rsidRDefault="005F5B9F" w:rsidP="005F5B9F">
            <w:pPr>
              <w:tabs>
                <w:tab w:val="left" w:pos="1153"/>
              </w:tabs>
              <w:spacing w:after="0" w:line="240" w:lineRule="auto"/>
              <w:jc w:val="center"/>
              <w:rPr>
                <w:rFonts w:eastAsia="Times New Roman" w:cs="Cambria"/>
                <w:color w:val="auto"/>
                <w:sz w:val="16"/>
                <w:szCs w:val="16"/>
              </w:rPr>
            </w:pPr>
            <w:r w:rsidRPr="001D7A0B">
              <w:rPr>
                <w:rFonts w:eastAsia="Times New Roman" w:cs="Cambria"/>
                <w:color w:val="auto"/>
                <w:sz w:val="16"/>
                <w:szCs w:val="16"/>
              </w:rPr>
              <w:t>($</w:t>
            </w:r>
            <w:r w:rsidR="000A71F4">
              <w:rPr>
                <w:rFonts w:eastAsia="Times New Roman" w:cs="Cambria"/>
                <w:color w:val="auto"/>
                <w:sz w:val="16"/>
                <w:szCs w:val="16"/>
              </w:rPr>
              <w:t>/</w:t>
            </w:r>
            <w:r w:rsidRPr="001D7A0B">
              <w:rPr>
                <w:rFonts w:eastAsia="Times New Roman" w:cs="Cambria"/>
                <w:color w:val="auto"/>
                <w:sz w:val="16"/>
                <w:szCs w:val="16"/>
              </w:rPr>
              <w:t>kg MS)</w:t>
            </w:r>
          </w:p>
        </w:tc>
        <w:tc>
          <w:tcPr>
            <w:tcW w:w="1087" w:type="dxa"/>
            <w:tcMar>
              <w:left w:w="57" w:type="dxa"/>
              <w:right w:w="57" w:type="dxa"/>
            </w:tcMar>
            <w:hideMark/>
          </w:tcPr>
          <w:p w14:paraId="32C447C0" w14:textId="77777777" w:rsidR="005F5B9F" w:rsidRPr="001D7A0B" w:rsidRDefault="005F5B9F" w:rsidP="005F5B9F">
            <w:pPr>
              <w:tabs>
                <w:tab w:val="left" w:pos="1153"/>
              </w:tabs>
              <w:spacing w:after="0" w:line="240" w:lineRule="auto"/>
              <w:jc w:val="center"/>
              <w:rPr>
                <w:rFonts w:eastAsia="Times New Roman" w:cs="Cambria"/>
                <w:color w:val="auto"/>
                <w:sz w:val="16"/>
                <w:szCs w:val="16"/>
              </w:rPr>
            </w:pPr>
            <w:r w:rsidRPr="001D7A0B">
              <w:rPr>
                <w:rFonts w:eastAsia="Times New Roman" w:cs="Cambria"/>
                <w:color w:val="auto"/>
                <w:sz w:val="16"/>
                <w:szCs w:val="16"/>
              </w:rPr>
              <w:t>Return on equity</w:t>
            </w:r>
          </w:p>
          <w:p w14:paraId="2F015B15" w14:textId="77777777" w:rsidR="005F5B9F" w:rsidRPr="001D7A0B" w:rsidRDefault="005F5B9F" w:rsidP="005F5B9F">
            <w:pPr>
              <w:tabs>
                <w:tab w:val="left" w:pos="1153"/>
              </w:tabs>
              <w:spacing w:after="0" w:line="240" w:lineRule="auto"/>
              <w:jc w:val="center"/>
              <w:rPr>
                <w:rFonts w:eastAsia="Times New Roman" w:cs="Cambria"/>
                <w:color w:val="auto"/>
                <w:sz w:val="16"/>
                <w:szCs w:val="16"/>
              </w:rPr>
            </w:pPr>
            <w:r w:rsidRPr="001D7A0B">
              <w:rPr>
                <w:rFonts w:eastAsia="Times New Roman" w:cs="Cambria"/>
                <w:color w:val="auto"/>
                <w:sz w:val="16"/>
                <w:szCs w:val="16"/>
              </w:rPr>
              <w:t>(%)</w:t>
            </w:r>
          </w:p>
        </w:tc>
      </w:tr>
      <w:tr w:rsidR="00DC4CFE" w:rsidRPr="008119A1" w14:paraId="78E5B20D" w14:textId="77777777" w:rsidTr="00BC7F45">
        <w:trPr>
          <w:trHeight w:val="264"/>
        </w:trPr>
        <w:tc>
          <w:tcPr>
            <w:tcW w:w="1129" w:type="dxa"/>
            <w:noWrap/>
            <w:tcMar>
              <w:left w:w="57" w:type="dxa"/>
              <w:right w:w="57" w:type="dxa"/>
            </w:tcMar>
          </w:tcPr>
          <w:p w14:paraId="185C1911" w14:textId="5967D936" w:rsidR="00DC4CFE" w:rsidRPr="008119A1" w:rsidRDefault="00DC4CFE" w:rsidP="008119A1">
            <w:pPr>
              <w:pStyle w:val="Body"/>
              <w:jc w:val="center"/>
              <w:rPr>
                <w:b/>
                <w:bCs/>
                <w:i/>
                <w:iCs/>
                <w:szCs w:val="16"/>
              </w:rPr>
            </w:pPr>
            <w:r w:rsidRPr="008119A1">
              <w:rPr>
                <w:b/>
                <w:bCs/>
                <w:i/>
                <w:iCs/>
                <w:szCs w:val="16"/>
              </w:rPr>
              <w:t>SW0001</w:t>
            </w:r>
          </w:p>
        </w:tc>
        <w:tc>
          <w:tcPr>
            <w:tcW w:w="1086" w:type="dxa"/>
            <w:noWrap/>
            <w:tcMar>
              <w:left w:w="57" w:type="dxa"/>
              <w:right w:w="57" w:type="dxa"/>
            </w:tcMar>
          </w:tcPr>
          <w:p w14:paraId="203A6E94" w14:textId="162F56B1" w:rsidR="00DC4CFE" w:rsidRPr="008119A1" w:rsidRDefault="00DC4CFE" w:rsidP="008119A1">
            <w:pPr>
              <w:pStyle w:val="Body"/>
              <w:jc w:val="center"/>
              <w:rPr>
                <w:b/>
                <w:bCs/>
                <w:i/>
                <w:iCs/>
                <w:szCs w:val="16"/>
              </w:rPr>
            </w:pPr>
            <w:r w:rsidRPr="008119A1">
              <w:rPr>
                <w:b/>
                <w:bCs/>
                <w:i/>
                <w:iCs/>
                <w:szCs w:val="16"/>
              </w:rPr>
              <w:t>$6.37</w:t>
            </w:r>
          </w:p>
        </w:tc>
        <w:tc>
          <w:tcPr>
            <w:tcW w:w="1087" w:type="dxa"/>
            <w:noWrap/>
            <w:tcMar>
              <w:left w:w="57" w:type="dxa"/>
              <w:right w:w="57" w:type="dxa"/>
            </w:tcMar>
          </w:tcPr>
          <w:p w14:paraId="7CB0EF97" w14:textId="189C8BDA" w:rsidR="00DC4CFE" w:rsidRPr="008119A1" w:rsidRDefault="00DC4CFE" w:rsidP="008119A1">
            <w:pPr>
              <w:pStyle w:val="Body"/>
              <w:jc w:val="center"/>
              <w:rPr>
                <w:b/>
                <w:bCs/>
                <w:i/>
                <w:iCs/>
                <w:szCs w:val="16"/>
              </w:rPr>
            </w:pPr>
            <w:r w:rsidRPr="008119A1">
              <w:rPr>
                <w:b/>
                <w:bCs/>
                <w:i/>
                <w:iCs/>
                <w:szCs w:val="16"/>
              </w:rPr>
              <w:t>$0.95</w:t>
            </w:r>
          </w:p>
        </w:tc>
        <w:tc>
          <w:tcPr>
            <w:tcW w:w="1087" w:type="dxa"/>
            <w:noWrap/>
            <w:tcMar>
              <w:left w:w="57" w:type="dxa"/>
              <w:right w:w="57" w:type="dxa"/>
            </w:tcMar>
          </w:tcPr>
          <w:p w14:paraId="2AE46D2A" w14:textId="6B8A4969" w:rsidR="00DC4CFE" w:rsidRPr="008119A1" w:rsidRDefault="00DC4CFE" w:rsidP="008119A1">
            <w:pPr>
              <w:pStyle w:val="Body"/>
              <w:jc w:val="center"/>
              <w:rPr>
                <w:b/>
                <w:bCs/>
                <w:i/>
                <w:iCs/>
                <w:szCs w:val="16"/>
              </w:rPr>
            </w:pPr>
            <w:r w:rsidRPr="008119A1">
              <w:rPr>
                <w:b/>
                <w:bCs/>
                <w:i/>
                <w:iCs/>
                <w:szCs w:val="16"/>
              </w:rPr>
              <w:t>$7.31</w:t>
            </w:r>
          </w:p>
        </w:tc>
        <w:tc>
          <w:tcPr>
            <w:tcW w:w="1087" w:type="dxa"/>
            <w:noWrap/>
            <w:tcMar>
              <w:left w:w="57" w:type="dxa"/>
              <w:right w:w="57" w:type="dxa"/>
            </w:tcMar>
          </w:tcPr>
          <w:p w14:paraId="183CC119" w14:textId="49814BF0" w:rsidR="00DC4CFE" w:rsidRPr="008119A1" w:rsidRDefault="00DC4CFE" w:rsidP="008119A1">
            <w:pPr>
              <w:pStyle w:val="Body"/>
              <w:jc w:val="center"/>
              <w:rPr>
                <w:b/>
                <w:bCs/>
                <w:i/>
                <w:iCs/>
                <w:szCs w:val="16"/>
              </w:rPr>
            </w:pPr>
            <w:r w:rsidRPr="008119A1">
              <w:rPr>
                <w:b/>
                <w:bCs/>
                <w:i/>
                <w:iCs/>
                <w:szCs w:val="16"/>
              </w:rPr>
              <w:t>$3.42</w:t>
            </w:r>
          </w:p>
        </w:tc>
        <w:tc>
          <w:tcPr>
            <w:tcW w:w="1086" w:type="dxa"/>
            <w:noWrap/>
            <w:tcMar>
              <w:left w:w="57" w:type="dxa"/>
              <w:right w:w="57" w:type="dxa"/>
            </w:tcMar>
          </w:tcPr>
          <w:p w14:paraId="6DC89194" w14:textId="2B6B2626" w:rsidR="00DC4CFE" w:rsidRPr="008119A1" w:rsidRDefault="00DC4CFE" w:rsidP="008119A1">
            <w:pPr>
              <w:pStyle w:val="Body"/>
              <w:jc w:val="center"/>
              <w:rPr>
                <w:b/>
                <w:bCs/>
                <w:i/>
                <w:iCs/>
                <w:szCs w:val="16"/>
              </w:rPr>
            </w:pPr>
            <w:r w:rsidRPr="008119A1">
              <w:rPr>
                <w:b/>
                <w:bCs/>
                <w:i/>
                <w:iCs/>
                <w:szCs w:val="16"/>
              </w:rPr>
              <w:t>$2.54</w:t>
            </w:r>
          </w:p>
        </w:tc>
        <w:tc>
          <w:tcPr>
            <w:tcW w:w="1087" w:type="dxa"/>
            <w:noWrap/>
            <w:tcMar>
              <w:left w:w="57" w:type="dxa"/>
              <w:right w:w="57" w:type="dxa"/>
            </w:tcMar>
          </w:tcPr>
          <w:p w14:paraId="4285CF21" w14:textId="5EE4D4E9" w:rsidR="00DC4CFE" w:rsidRPr="008119A1" w:rsidRDefault="00DC4CFE" w:rsidP="008119A1">
            <w:pPr>
              <w:pStyle w:val="Body"/>
              <w:jc w:val="center"/>
              <w:rPr>
                <w:b/>
                <w:bCs/>
                <w:i/>
                <w:iCs/>
                <w:szCs w:val="16"/>
              </w:rPr>
            </w:pPr>
            <w:r w:rsidRPr="008119A1">
              <w:rPr>
                <w:b/>
                <w:bCs/>
                <w:i/>
                <w:iCs/>
                <w:szCs w:val="16"/>
              </w:rPr>
              <w:t>57%</w:t>
            </w:r>
          </w:p>
        </w:tc>
        <w:tc>
          <w:tcPr>
            <w:tcW w:w="1087" w:type="dxa"/>
            <w:noWrap/>
            <w:tcMar>
              <w:left w:w="57" w:type="dxa"/>
              <w:right w:w="57" w:type="dxa"/>
            </w:tcMar>
          </w:tcPr>
          <w:p w14:paraId="22680247" w14:textId="24C790E7" w:rsidR="00DC4CFE" w:rsidRPr="008119A1" w:rsidRDefault="00DC4CFE" w:rsidP="008119A1">
            <w:pPr>
              <w:pStyle w:val="Body"/>
              <w:jc w:val="center"/>
              <w:rPr>
                <w:b/>
                <w:bCs/>
                <w:i/>
                <w:iCs/>
                <w:szCs w:val="16"/>
              </w:rPr>
            </w:pPr>
            <w:r w:rsidRPr="008119A1">
              <w:rPr>
                <w:b/>
                <w:bCs/>
                <w:i/>
                <w:iCs/>
                <w:szCs w:val="16"/>
              </w:rPr>
              <w:t>$1.36</w:t>
            </w:r>
          </w:p>
        </w:tc>
        <w:tc>
          <w:tcPr>
            <w:tcW w:w="1087" w:type="dxa"/>
            <w:noWrap/>
            <w:tcMar>
              <w:left w:w="57" w:type="dxa"/>
              <w:right w:w="57" w:type="dxa"/>
            </w:tcMar>
          </w:tcPr>
          <w:p w14:paraId="0B2C16BE" w14:textId="04B046C1" w:rsidR="00DC4CFE" w:rsidRPr="008119A1" w:rsidRDefault="00DC4CFE" w:rsidP="008119A1">
            <w:pPr>
              <w:pStyle w:val="Body"/>
              <w:jc w:val="center"/>
              <w:rPr>
                <w:b/>
                <w:bCs/>
                <w:i/>
                <w:iCs/>
                <w:szCs w:val="16"/>
              </w:rPr>
            </w:pPr>
            <w:r w:rsidRPr="008119A1">
              <w:rPr>
                <w:b/>
                <w:bCs/>
                <w:i/>
                <w:iCs/>
                <w:szCs w:val="16"/>
              </w:rPr>
              <w:t>4.2%</w:t>
            </w:r>
          </w:p>
        </w:tc>
        <w:tc>
          <w:tcPr>
            <w:tcW w:w="1086" w:type="dxa"/>
            <w:noWrap/>
            <w:tcMar>
              <w:left w:w="57" w:type="dxa"/>
              <w:right w:w="57" w:type="dxa"/>
            </w:tcMar>
          </w:tcPr>
          <w:p w14:paraId="35712C4C" w14:textId="479B6297" w:rsidR="00DC4CFE" w:rsidRPr="008119A1" w:rsidRDefault="00DC4CFE" w:rsidP="008119A1">
            <w:pPr>
              <w:pStyle w:val="Body"/>
              <w:jc w:val="center"/>
              <w:rPr>
                <w:b/>
                <w:bCs/>
                <w:i/>
                <w:iCs/>
                <w:szCs w:val="16"/>
              </w:rPr>
            </w:pPr>
            <w:r w:rsidRPr="008119A1">
              <w:rPr>
                <w:b/>
                <w:bCs/>
                <w:i/>
                <w:iCs/>
                <w:szCs w:val="16"/>
              </w:rPr>
              <w:t>INCOME</w:t>
            </w:r>
          </w:p>
        </w:tc>
        <w:tc>
          <w:tcPr>
            <w:tcW w:w="1087" w:type="dxa"/>
            <w:noWrap/>
            <w:tcMar>
              <w:left w:w="57" w:type="dxa"/>
              <w:right w:w="57" w:type="dxa"/>
            </w:tcMar>
          </w:tcPr>
          <w:p w14:paraId="51BD3F11" w14:textId="320D790D" w:rsidR="00DC4CFE" w:rsidRPr="008119A1" w:rsidRDefault="00DC4CFE" w:rsidP="008119A1">
            <w:pPr>
              <w:pStyle w:val="Body"/>
              <w:jc w:val="center"/>
              <w:rPr>
                <w:b/>
                <w:bCs/>
                <w:i/>
                <w:iCs/>
                <w:szCs w:val="16"/>
              </w:rPr>
            </w:pPr>
            <w:r w:rsidRPr="008119A1">
              <w:rPr>
                <w:b/>
                <w:bCs/>
                <w:i/>
                <w:iCs/>
                <w:szCs w:val="16"/>
              </w:rPr>
              <w:t>8.7%</w:t>
            </w:r>
          </w:p>
        </w:tc>
        <w:tc>
          <w:tcPr>
            <w:tcW w:w="1087" w:type="dxa"/>
            <w:noWrap/>
            <w:tcMar>
              <w:left w:w="57" w:type="dxa"/>
              <w:right w:w="57" w:type="dxa"/>
            </w:tcMar>
          </w:tcPr>
          <w:p w14:paraId="642958BF" w14:textId="2F481547" w:rsidR="00DC4CFE" w:rsidRPr="008119A1" w:rsidRDefault="00DC4CFE" w:rsidP="008119A1">
            <w:pPr>
              <w:pStyle w:val="Body"/>
              <w:jc w:val="center"/>
              <w:rPr>
                <w:b/>
                <w:bCs/>
                <w:i/>
                <w:iCs/>
                <w:szCs w:val="16"/>
              </w:rPr>
            </w:pPr>
            <w:r w:rsidRPr="008119A1">
              <w:rPr>
                <w:b/>
                <w:bCs/>
                <w:i/>
                <w:iCs/>
                <w:szCs w:val="16"/>
              </w:rPr>
              <w:t>$0.72</w:t>
            </w:r>
          </w:p>
        </w:tc>
        <w:tc>
          <w:tcPr>
            <w:tcW w:w="1087" w:type="dxa"/>
            <w:noWrap/>
            <w:tcMar>
              <w:left w:w="57" w:type="dxa"/>
              <w:right w:w="57" w:type="dxa"/>
            </w:tcMar>
          </w:tcPr>
          <w:p w14:paraId="213E94F8" w14:textId="7A1A3D30" w:rsidR="00DC4CFE" w:rsidRPr="008119A1" w:rsidRDefault="00DC4CFE" w:rsidP="008119A1">
            <w:pPr>
              <w:pStyle w:val="Body"/>
              <w:jc w:val="center"/>
              <w:rPr>
                <w:b/>
                <w:bCs/>
                <w:i/>
                <w:iCs/>
                <w:szCs w:val="16"/>
              </w:rPr>
            </w:pPr>
            <w:r w:rsidRPr="008119A1">
              <w:rPr>
                <w:b/>
                <w:bCs/>
                <w:i/>
                <w:iCs/>
                <w:szCs w:val="16"/>
              </w:rPr>
              <w:t>4.3%</w:t>
            </w:r>
          </w:p>
        </w:tc>
      </w:tr>
      <w:tr w:rsidR="00DC4CFE" w:rsidRPr="005F5B9F" w14:paraId="6A66BFA2" w14:textId="77777777" w:rsidTr="00BC7F45">
        <w:trPr>
          <w:trHeight w:val="264"/>
        </w:trPr>
        <w:tc>
          <w:tcPr>
            <w:tcW w:w="1129" w:type="dxa"/>
            <w:noWrap/>
            <w:tcMar>
              <w:left w:w="57" w:type="dxa"/>
              <w:right w:w="57" w:type="dxa"/>
            </w:tcMar>
          </w:tcPr>
          <w:p w14:paraId="1EEC9343" w14:textId="0004CE41" w:rsidR="00DC4CFE" w:rsidRPr="001D7A0B" w:rsidRDefault="00DC4CFE" w:rsidP="00DC4CFE">
            <w:pPr>
              <w:spacing w:line="240" w:lineRule="atLeast"/>
              <w:jc w:val="center"/>
              <w:rPr>
                <w:rFonts w:eastAsia="Times New Roman" w:cs="Arial"/>
                <w:color w:val="auto"/>
                <w:sz w:val="16"/>
                <w:szCs w:val="16"/>
              </w:rPr>
            </w:pPr>
            <w:r w:rsidRPr="001D7A0B">
              <w:rPr>
                <w:sz w:val="16"/>
                <w:szCs w:val="16"/>
              </w:rPr>
              <w:t>SW0007</w:t>
            </w:r>
          </w:p>
        </w:tc>
        <w:tc>
          <w:tcPr>
            <w:tcW w:w="1086" w:type="dxa"/>
            <w:noWrap/>
            <w:tcMar>
              <w:left w:w="57" w:type="dxa"/>
              <w:right w:w="57" w:type="dxa"/>
            </w:tcMar>
          </w:tcPr>
          <w:p w14:paraId="74DA3299" w14:textId="311D8DCF" w:rsidR="00DC4CFE" w:rsidRPr="001D7A0B" w:rsidRDefault="00DC4CFE" w:rsidP="00DC4CFE">
            <w:pPr>
              <w:spacing w:line="240" w:lineRule="atLeast"/>
              <w:jc w:val="center"/>
              <w:rPr>
                <w:rFonts w:eastAsia="Times New Roman" w:cs="Arial"/>
                <w:color w:val="auto"/>
                <w:sz w:val="16"/>
                <w:szCs w:val="16"/>
              </w:rPr>
            </w:pPr>
            <w:r w:rsidRPr="001D7A0B">
              <w:rPr>
                <w:sz w:val="16"/>
                <w:szCs w:val="16"/>
              </w:rPr>
              <w:t>$5.87</w:t>
            </w:r>
          </w:p>
        </w:tc>
        <w:tc>
          <w:tcPr>
            <w:tcW w:w="1087" w:type="dxa"/>
            <w:noWrap/>
            <w:tcMar>
              <w:left w:w="57" w:type="dxa"/>
              <w:right w:w="57" w:type="dxa"/>
            </w:tcMar>
          </w:tcPr>
          <w:p w14:paraId="71D41FCD" w14:textId="48ADDE6C" w:rsidR="00DC4CFE" w:rsidRPr="001D7A0B" w:rsidRDefault="00DC4CFE" w:rsidP="00DC4CFE">
            <w:pPr>
              <w:spacing w:line="240" w:lineRule="atLeast"/>
              <w:jc w:val="center"/>
              <w:rPr>
                <w:rFonts w:eastAsia="Times New Roman" w:cs="Arial"/>
                <w:color w:val="auto"/>
                <w:sz w:val="16"/>
                <w:szCs w:val="16"/>
              </w:rPr>
            </w:pPr>
            <w:r w:rsidRPr="001D7A0B">
              <w:rPr>
                <w:sz w:val="16"/>
                <w:szCs w:val="16"/>
              </w:rPr>
              <w:t>$0.46</w:t>
            </w:r>
          </w:p>
        </w:tc>
        <w:tc>
          <w:tcPr>
            <w:tcW w:w="1087" w:type="dxa"/>
            <w:noWrap/>
            <w:tcMar>
              <w:left w:w="57" w:type="dxa"/>
              <w:right w:w="57" w:type="dxa"/>
            </w:tcMar>
          </w:tcPr>
          <w:p w14:paraId="71D4DE00" w14:textId="332F43F8" w:rsidR="00DC4CFE" w:rsidRPr="001D7A0B" w:rsidRDefault="00DC4CFE" w:rsidP="00DC4CFE">
            <w:pPr>
              <w:spacing w:line="240" w:lineRule="atLeast"/>
              <w:jc w:val="center"/>
              <w:rPr>
                <w:rFonts w:eastAsia="Times New Roman" w:cs="Arial"/>
                <w:color w:val="auto"/>
                <w:sz w:val="16"/>
                <w:szCs w:val="16"/>
              </w:rPr>
            </w:pPr>
            <w:r w:rsidRPr="001D7A0B">
              <w:rPr>
                <w:sz w:val="16"/>
                <w:szCs w:val="16"/>
              </w:rPr>
              <w:t>$6.32</w:t>
            </w:r>
          </w:p>
        </w:tc>
        <w:tc>
          <w:tcPr>
            <w:tcW w:w="1087" w:type="dxa"/>
            <w:noWrap/>
            <w:tcMar>
              <w:left w:w="57" w:type="dxa"/>
              <w:right w:w="57" w:type="dxa"/>
            </w:tcMar>
          </w:tcPr>
          <w:p w14:paraId="0E55A0D0" w14:textId="004B1A4C" w:rsidR="00DC4CFE" w:rsidRPr="001D7A0B" w:rsidRDefault="00DC4CFE" w:rsidP="00DC4CFE">
            <w:pPr>
              <w:spacing w:line="240" w:lineRule="atLeast"/>
              <w:jc w:val="center"/>
              <w:rPr>
                <w:rFonts w:eastAsia="Times New Roman" w:cs="Arial"/>
                <w:color w:val="auto"/>
                <w:sz w:val="16"/>
                <w:szCs w:val="16"/>
              </w:rPr>
            </w:pPr>
            <w:r w:rsidRPr="001D7A0B">
              <w:rPr>
                <w:sz w:val="16"/>
                <w:szCs w:val="16"/>
              </w:rPr>
              <w:t>$3.43</w:t>
            </w:r>
          </w:p>
        </w:tc>
        <w:tc>
          <w:tcPr>
            <w:tcW w:w="1086" w:type="dxa"/>
            <w:noWrap/>
            <w:tcMar>
              <w:left w:w="57" w:type="dxa"/>
              <w:right w:w="57" w:type="dxa"/>
            </w:tcMar>
          </w:tcPr>
          <w:p w14:paraId="0606F3F4" w14:textId="48A33B86" w:rsidR="00DC4CFE" w:rsidRPr="001D7A0B" w:rsidRDefault="00DC4CFE" w:rsidP="00DC4CFE">
            <w:pPr>
              <w:spacing w:line="240" w:lineRule="atLeast"/>
              <w:jc w:val="center"/>
              <w:rPr>
                <w:rFonts w:eastAsia="Times New Roman" w:cs="Arial"/>
                <w:color w:val="auto"/>
                <w:sz w:val="16"/>
                <w:szCs w:val="16"/>
              </w:rPr>
            </w:pPr>
            <w:r w:rsidRPr="001D7A0B">
              <w:rPr>
                <w:sz w:val="16"/>
                <w:szCs w:val="16"/>
              </w:rPr>
              <w:t>$2.66</w:t>
            </w:r>
          </w:p>
        </w:tc>
        <w:tc>
          <w:tcPr>
            <w:tcW w:w="1087" w:type="dxa"/>
            <w:noWrap/>
            <w:tcMar>
              <w:left w:w="57" w:type="dxa"/>
              <w:right w:w="57" w:type="dxa"/>
            </w:tcMar>
          </w:tcPr>
          <w:p w14:paraId="53C98772" w14:textId="0BC8E1F6" w:rsidR="00DC4CFE" w:rsidRPr="001D7A0B" w:rsidRDefault="00DC4CFE" w:rsidP="00DC4CFE">
            <w:pPr>
              <w:spacing w:line="240" w:lineRule="atLeast"/>
              <w:jc w:val="center"/>
              <w:rPr>
                <w:rFonts w:eastAsia="Times New Roman" w:cs="Arial"/>
                <w:color w:val="auto"/>
                <w:sz w:val="16"/>
                <w:szCs w:val="16"/>
              </w:rPr>
            </w:pPr>
            <w:r w:rsidRPr="001D7A0B">
              <w:rPr>
                <w:sz w:val="16"/>
                <w:szCs w:val="16"/>
              </w:rPr>
              <w:t>56%</w:t>
            </w:r>
          </w:p>
        </w:tc>
        <w:tc>
          <w:tcPr>
            <w:tcW w:w="1087" w:type="dxa"/>
            <w:noWrap/>
            <w:tcMar>
              <w:left w:w="57" w:type="dxa"/>
              <w:right w:w="57" w:type="dxa"/>
            </w:tcMar>
          </w:tcPr>
          <w:p w14:paraId="755DF5E8" w14:textId="170EAA2A" w:rsidR="00DC4CFE" w:rsidRPr="001D7A0B" w:rsidRDefault="00DC4CFE" w:rsidP="00DC4CFE">
            <w:pPr>
              <w:spacing w:line="240" w:lineRule="atLeast"/>
              <w:jc w:val="center"/>
              <w:rPr>
                <w:rFonts w:eastAsia="Times New Roman" w:cs="Arial"/>
                <w:color w:val="auto"/>
                <w:sz w:val="16"/>
                <w:szCs w:val="16"/>
              </w:rPr>
            </w:pPr>
            <w:r w:rsidRPr="001D7A0B">
              <w:rPr>
                <w:sz w:val="16"/>
                <w:szCs w:val="16"/>
              </w:rPr>
              <w:t>$0.24</w:t>
            </w:r>
          </w:p>
        </w:tc>
        <w:tc>
          <w:tcPr>
            <w:tcW w:w="1087" w:type="dxa"/>
            <w:noWrap/>
            <w:tcMar>
              <w:left w:w="57" w:type="dxa"/>
              <w:right w:w="57" w:type="dxa"/>
            </w:tcMar>
          </w:tcPr>
          <w:p w14:paraId="30AFA8CA" w14:textId="79971754" w:rsidR="00DC4CFE" w:rsidRPr="001D7A0B" w:rsidRDefault="00DC4CFE" w:rsidP="00DC4CFE">
            <w:pPr>
              <w:spacing w:line="240" w:lineRule="atLeast"/>
              <w:jc w:val="center"/>
              <w:rPr>
                <w:rFonts w:eastAsia="Times New Roman" w:cs="Arial"/>
                <w:color w:val="auto"/>
                <w:sz w:val="16"/>
                <w:szCs w:val="16"/>
              </w:rPr>
            </w:pPr>
            <w:r w:rsidRPr="001D7A0B">
              <w:rPr>
                <w:sz w:val="16"/>
                <w:szCs w:val="16"/>
              </w:rPr>
              <w:t>1.4%</w:t>
            </w:r>
          </w:p>
        </w:tc>
        <w:tc>
          <w:tcPr>
            <w:tcW w:w="1086" w:type="dxa"/>
            <w:noWrap/>
            <w:tcMar>
              <w:left w:w="57" w:type="dxa"/>
              <w:right w:w="57" w:type="dxa"/>
            </w:tcMar>
          </w:tcPr>
          <w:p w14:paraId="5DEB0940" w14:textId="2F2209E8" w:rsidR="00DC4CFE" w:rsidRPr="001D7A0B" w:rsidRDefault="00DC4CFE" w:rsidP="00DC4CFE">
            <w:pPr>
              <w:spacing w:line="240" w:lineRule="atLeast"/>
              <w:jc w:val="center"/>
              <w:rPr>
                <w:rFonts w:eastAsia="Times New Roman" w:cs="Arial"/>
                <w:color w:val="auto"/>
                <w:sz w:val="16"/>
                <w:szCs w:val="16"/>
              </w:rPr>
            </w:pPr>
            <w:r w:rsidRPr="001D7A0B">
              <w:rPr>
                <w:sz w:val="16"/>
                <w:szCs w:val="16"/>
              </w:rPr>
              <w:t>$0.64</w:t>
            </w:r>
          </w:p>
        </w:tc>
        <w:tc>
          <w:tcPr>
            <w:tcW w:w="1087" w:type="dxa"/>
            <w:noWrap/>
            <w:tcMar>
              <w:left w:w="57" w:type="dxa"/>
              <w:right w:w="57" w:type="dxa"/>
            </w:tcMar>
          </w:tcPr>
          <w:p w14:paraId="1CCEBB1D" w14:textId="49E9C71B" w:rsidR="00DC4CFE" w:rsidRPr="001D7A0B" w:rsidRDefault="00DC4CFE" w:rsidP="00DC4CFE">
            <w:pPr>
              <w:spacing w:line="240" w:lineRule="atLeast"/>
              <w:jc w:val="center"/>
              <w:rPr>
                <w:rFonts w:eastAsia="Times New Roman" w:cs="Arial"/>
                <w:color w:val="auto"/>
                <w:sz w:val="16"/>
                <w:szCs w:val="16"/>
              </w:rPr>
            </w:pPr>
            <w:r w:rsidRPr="001D7A0B">
              <w:rPr>
                <w:sz w:val="16"/>
                <w:szCs w:val="16"/>
              </w:rPr>
              <w:t>0.1%</w:t>
            </w:r>
          </w:p>
        </w:tc>
        <w:tc>
          <w:tcPr>
            <w:tcW w:w="1087" w:type="dxa"/>
            <w:noWrap/>
            <w:tcMar>
              <w:left w:w="57" w:type="dxa"/>
              <w:right w:w="57" w:type="dxa"/>
            </w:tcMar>
          </w:tcPr>
          <w:p w14:paraId="41ECF95D" w14:textId="7B6518EF" w:rsidR="00DC4CFE" w:rsidRPr="001D7A0B" w:rsidRDefault="00DC4CFE" w:rsidP="00DC4CFE">
            <w:pPr>
              <w:spacing w:line="240" w:lineRule="atLeast"/>
              <w:jc w:val="center"/>
              <w:rPr>
                <w:rFonts w:eastAsia="Times New Roman" w:cs="Arial"/>
                <w:color w:val="auto"/>
                <w:sz w:val="16"/>
                <w:szCs w:val="16"/>
              </w:rPr>
            </w:pPr>
            <w:r w:rsidRPr="001D7A0B">
              <w:rPr>
                <w:sz w:val="16"/>
                <w:szCs w:val="16"/>
              </w:rPr>
              <w:t>$0.24</w:t>
            </w:r>
          </w:p>
        </w:tc>
        <w:tc>
          <w:tcPr>
            <w:tcW w:w="1087" w:type="dxa"/>
            <w:noWrap/>
            <w:tcMar>
              <w:left w:w="57" w:type="dxa"/>
              <w:right w:w="57" w:type="dxa"/>
            </w:tcMar>
          </w:tcPr>
          <w:p w14:paraId="3B27369C" w14:textId="5BAA456F" w:rsidR="00DC4CFE" w:rsidRPr="001D7A0B" w:rsidRDefault="00DC4CFE" w:rsidP="00DC4CFE">
            <w:pPr>
              <w:spacing w:line="240" w:lineRule="atLeast"/>
              <w:jc w:val="center"/>
              <w:rPr>
                <w:rFonts w:eastAsia="Times New Roman" w:cs="Arial"/>
                <w:color w:val="auto"/>
                <w:sz w:val="16"/>
                <w:szCs w:val="16"/>
              </w:rPr>
            </w:pPr>
            <w:r w:rsidRPr="001D7A0B">
              <w:rPr>
                <w:sz w:val="16"/>
                <w:szCs w:val="16"/>
              </w:rPr>
              <w:t>1.4%</w:t>
            </w:r>
          </w:p>
        </w:tc>
      </w:tr>
      <w:tr w:rsidR="00DC4CFE" w:rsidRPr="005F5B9F" w14:paraId="6E90C452" w14:textId="77777777" w:rsidTr="00BC7F45">
        <w:trPr>
          <w:trHeight w:val="264"/>
        </w:trPr>
        <w:tc>
          <w:tcPr>
            <w:tcW w:w="1129" w:type="dxa"/>
            <w:noWrap/>
            <w:tcMar>
              <w:left w:w="57" w:type="dxa"/>
              <w:right w:w="57" w:type="dxa"/>
            </w:tcMar>
          </w:tcPr>
          <w:p w14:paraId="02D29634" w14:textId="53693ABA" w:rsidR="00DC4CFE" w:rsidRPr="001D7A0B" w:rsidRDefault="00DC4CFE" w:rsidP="00DC4CFE">
            <w:pPr>
              <w:spacing w:line="240" w:lineRule="atLeast"/>
              <w:jc w:val="center"/>
              <w:rPr>
                <w:rFonts w:eastAsia="Times New Roman" w:cs="Arial"/>
                <w:color w:val="auto"/>
                <w:sz w:val="16"/>
                <w:szCs w:val="16"/>
              </w:rPr>
            </w:pPr>
            <w:r w:rsidRPr="001D7A0B">
              <w:rPr>
                <w:sz w:val="16"/>
                <w:szCs w:val="16"/>
              </w:rPr>
              <w:t>SW0008</w:t>
            </w:r>
          </w:p>
        </w:tc>
        <w:tc>
          <w:tcPr>
            <w:tcW w:w="1086" w:type="dxa"/>
            <w:noWrap/>
            <w:tcMar>
              <w:left w:w="57" w:type="dxa"/>
              <w:right w:w="57" w:type="dxa"/>
            </w:tcMar>
          </w:tcPr>
          <w:p w14:paraId="63D8EF07" w14:textId="55D5F8F1" w:rsidR="00DC4CFE" w:rsidRPr="001D7A0B" w:rsidRDefault="00DC4CFE" w:rsidP="00DC4CFE">
            <w:pPr>
              <w:spacing w:line="240" w:lineRule="atLeast"/>
              <w:jc w:val="center"/>
              <w:rPr>
                <w:rFonts w:eastAsia="Times New Roman" w:cs="Arial"/>
                <w:color w:val="auto"/>
                <w:sz w:val="16"/>
                <w:szCs w:val="16"/>
              </w:rPr>
            </w:pPr>
            <w:r w:rsidRPr="001D7A0B">
              <w:rPr>
                <w:sz w:val="16"/>
                <w:szCs w:val="16"/>
              </w:rPr>
              <w:t>$6.20</w:t>
            </w:r>
          </w:p>
        </w:tc>
        <w:tc>
          <w:tcPr>
            <w:tcW w:w="1087" w:type="dxa"/>
            <w:noWrap/>
            <w:tcMar>
              <w:left w:w="57" w:type="dxa"/>
              <w:right w:w="57" w:type="dxa"/>
            </w:tcMar>
          </w:tcPr>
          <w:p w14:paraId="1456CAD8" w14:textId="513A9FDD" w:rsidR="00DC4CFE" w:rsidRPr="001D7A0B" w:rsidRDefault="00DC4CFE" w:rsidP="00DC4CFE">
            <w:pPr>
              <w:spacing w:line="240" w:lineRule="atLeast"/>
              <w:jc w:val="center"/>
              <w:rPr>
                <w:rFonts w:eastAsia="Times New Roman" w:cs="Arial"/>
                <w:color w:val="auto"/>
                <w:sz w:val="16"/>
                <w:szCs w:val="16"/>
              </w:rPr>
            </w:pPr>
            <w:r w:rsidRPr="001D7A0B">
              <w:rPr>
                <w:sz w:val="16"/>
                <w:szCs w:val="16"/>
              </w:rPr>
              <w:t>$0.13</w:t>
            </w:r>
          </w:p>
        </w:tc>
        <w:tc>
          <w:tcPr>
            <w:tcW w:w="1087" w:type="dxa"/>
            <w:noWrap/>
            <w:tcMar>
              <w:left w:w="57" w:type="dxa"/>
              <w:right w:w="57" w:type="dxa"/>
            </w:tcMar>
          </w:tcPr>
          <w:p w14:paraId="60B08F24" w14:textId="374F60A1" w:rsidR="00DC4CFE" w:rsidRPr="001D7A0B" w:rsidRDefault="00DC4CFE" w:rsidP="00DC4CFE">
            <w:pPr>
              <w:spacing w:line="240" w:lineRule="atLeast"/>
              <w:jc w:val="center"/>
              <w:rPr>
                <w:rFonts w:eastAsia="Times New Roman" w:cs="Arial"/>
                <w:color w:val="auto"/>
                <w:sz w:val="16"/>
                <w:szCs w:val="16"/>
              </w:rPr>
            </w:pPr>
            <w:r w:rsidRPr="001D7A0B">
              <w:rPr>
                <w:sz w:val="16"/>
                <w:szCs w:val="16"/>
              </w:rPr>
              <w:t>$6.33</w:t>
            </w:r>
          </w:p>
        </w:tc>
        <w:tc>
          <w:tcPr>
            <w:tcW w:w="1087" w:type="dxa"/>
            <w:noWrap/>
            <w:tcMar>
              <w:left w:w="57" w:type="dxa"/>
              <w:right w:w="57" w:type="dxa"/>
            </w:tcMar>
          </w:tcPr>
          <w:p w14:paraId="70704DA3" w14:textId="5C3C7C7F" w:rsidR="00DC4CFE" w:rsidRPr="001D7A0B" w:rsidRDefault="00DC4CFE" w:rsidP="00DC4CFE">
            <w:pPr>
              <w:spacing w:line="240" w:lineRule="atLeast"/>
              <w:jc w:val="center"/>
              <w:rPr>
                <w:rFonts w:eastAsia="Times New Roman" w:cs="Arial"/>
                <w:color w:val="auto"/>
                <w:sz w:val="16"/>
                <w:szCs w:val="16"/>
              </w:rPr>
            </w:pPr>
            <w:r w:rsidRPr="001D7A0B">
              <w:rPr>
                <w:sz w:val="16"/>
                <w:szCs w:val="16"/>
              </w:rPr>
              <w:t>$4.35</w:t>
            </w:r>
          </w:p>
        </w:tc>
        <w:tc>
          <w:tcPr>
            <w:tcW w:w="1086" w:type="dxa"/>
            <w:noWrap/>
            <w:tcMar>
              <w:left w:w="57" w:type="dxa"/>
              <w:right w:w="57" w:type="dxa"/>
            </w:tcMar>
          </w:tcPr>
          <w:p w14:paraId="1F5F6632" w14:textId="392F601B" w:rsidR="00DC4CFE" w:rsidRPr="001D7A0B" w:rsidRDefault="00DC4CFE" w:rsidP="00DC4CFE">
            <w:pPr>
              <w:spacing w:line="240" w:lineRule="atLeast"/>
              <w:jc w:val="center"/>
              <w:rPr>
                <w:rFonts w:eastAsia="Times New Roman" w:cs="Arial"/>
                <w:color w:val="auto"/>
                <w:sz w:val="16"/>
                <w:szCs w:val="16"/>
              </w:rPr>
            </w:pPr>
            <w:r w:rsidRPr="001D7A0B">
              <w:rPr>
                <w:sz w:val="16"/>
                <w:szCs w:val="16"/>
              </w:rPr>
              <w:t>$2.04</w:t>
            </w:r>
          </w:p>
        </w:tc>
        <w:tc>
          <w:tcPr>
            <w:tcW w:w="1087" w:type="dxa"/>
            <w:noWrap/>
            <w:tcMar>
              <w:left w:w="57" w:type="dxa"/>
              <w:right w:w="57" w:type="dxa"/>
            </w:tcMar>
          </w:tcPr>
          <w:p w14:paraId="29E048EF" w14:textId="349162C0" w:rsidR="00DC4CFE" w:rsidRPr="001D7A0B" w:rsidRDefault="00DC4CFE" w:rsidP="00DC4CFE">
            <w:pPr>
              <w:spacing w:line="240" w:lineRule="atLeast"/>
              <w:jc w:val="center"/>
              <w:rPr>
                <w:rFonts w:eastAsia="Times New Roman" w:cs="Arial"/>
                <w:color w:val="auto"/>
                <w:sz w:val="16"/>
                <w:szCs w:val="16"/>
              </w:rPr>
            </w:pPr>
            <w:r w:rsidRPr="001D7A0B">
              <w:rPr>
                <w:sz w:val="16"/>
                <w:szCs w:val="16"/>
              </w:rPr>
              <w:t>68%</w:t>
            </w:r>
          </w:p>
        </w:tc>
        <w:tc>
          <w:tcPr>
            <w:tcW w:w="1087" w:type="dxa"/>
            <w:noWrap/>
            <w:tcMar>
              <w:left w:w="57" w:type="dxa"/>
              <w:right w:w="57" w:type="dxa"/>
            </w:tcMar>
          </w:tcPr>
          <w:p w14:paraId="1C5AB837" w14:textId="28A2C23C" w:rsidR="00DC4CFE" w:rsidRPr="001D7A0B" w:rsidRDefault="00DC4CFE" w:rsidP="00DC4CFE">
            <w:pPr>
              <w:spacing w:line="240" w:lineRule="atLeast"/>
              <w:jc w:val="center"/>
              <w:rPr>
                <w:rFonts w:eastAsia="Times New Roman" w:cs="Arial"/>
                <w:color w:val="auto"/>
                <w:sz w:val="16"/>
                <w:szCs w:val="16"/>
              </w:rPr>
            </w:pPr>
            <w:r w:rsidRPr="001D7A0B">
              <w:rPr>
                <w:sz w:val="16"/>
                <w:szCs w:val="16"/>
              </w:rPr>
              <w:t>-$0.06</w:t>
            </w:r>
          </w:p>
        </w:tc>
        <w:tc>
          <w:tcPr>
            <w:tcW w:w="1087" w:type="dxa"/>
            <w:noWrap/>
            <w:tcMar>
              <w:left w:w="57" w:type="dxa"/>
              <w:right w:w="57" w:type="dxa"/>
            </w:tcMar>
          </w:tcPr>
          <w:p w14:paraId="5F59E315" w14:textId="3466DAB7" w:rsidR="00DC4CFE" w:rsidRPr="001D7A0B" w:rsidRDefault="00DC4CFE" w:rsidP="00DC4CFE">
            <w:pPr>
              <w:spacing w:line="240" w:lineRule="atLeast"/>
              <w:jc w:val="center"/>
              <w:rPr>
                <w:rFonts w:eastAsia="Times New Roman" w:cs="Arial"/>
                <w:color w:val="auto"/>
                <w:sz w:val="16"/>
                <w:szCs w:val="16"/>
              </w:rPr>
            </w:pPr>
            <w:r w:rsidRPr="001D7A0B">
              <w:rPr>
                <w:sz w:val="16"/>
                <w:szCs w:val="16"/>
              </w:rPr>
              <w:t>-0.2%</w:t>
            </w:r>
          </w:p>
        </w:tc>
        <w:tc>
          <w:tcPr>
            <w:tcW w:w="1086" w:type="dxa"/>
            <w:noWrap/>
            <w:tcMar>
              <w:left w:w="57" w:type="dxa"/>
              <w:right w:w="57" w:type="dxa"/>
            </w:tcMar>
          </w:tcPr>
          <w:p w14:paraId="166972F3" w14:textId="47E2D4F5" w:rsidR="00DC4CFE" w:rsidRPr="001D7A0B" w:rsidRDefault="00DC4CFE" w:rsidP="00DC4CFE">
            <w:pPr>
              <w:spacing w:line="240" w:lineRule="atLeast"/>
              <w:jc w:val="center"/>
              <w:rPr>
                <w:rFonts w:eastAsia="Times New Roman" w:cs="Arial"/>
                <w:color w:val="auto"/>
                <w:sz w:val="16"/>
                <w:szCs w:val="16"/>
              </w:rPr>
            </w:pPr>
            <w:r w:rsidRPr="001D7A0B">
              <w:rPr>
                <w:sz w:val="16"/>
                <w:szCs w:val="16"/>
              </w:rPr>
              <w:t>$0.00</w:t>
            </w:r>
          </w:p>
        </w:tc>
        <w:tc>
          <w:tcPr>
            <w:tcW w:w="1087" w:type="dxa"/>
            <w:noWrap/>
            <w:tcMar>
              <w:left w:w="57" w:type="dxa"/>
              <w:right w:w="57" w:type="dxa"/>
            </w:tcMar>
          </w:tcPr>
          <w:p w14:paraId="666B9158" w14:textId="2888396A" w:rsidR="00DC4CFE" w:rsidRPr="001D7A0B" w:rsidRDefault="00DC4CFE" w:rsidP="00DC4CFE">
            <w:pPr>
              <w:spacing w:line="240" w:lineRule="atLeast"/>
              <w:jc w:val="center"/>
              <w:rPr>
                <w:rFonts w:eastAsia="Times New Roman" w:cs="Arial"/>
                <w:color w:val="auto"/>
                <w:sz w:val="16"/>
                <w:szCs w:val="16"/>
              </w:rPr>
            </w:pPr>
            <w:r w:rsidRPr="001D7A0B">
              <w:rPr>
                <w:sz w:val="16"/>
                <w:szCs w:val="16"/>
              </w:rPr>
              <w:t>11.4%</w:t>
            </w:r>
          </w:p>
        </w:tc>
        <w:tc>
          <w:tcPr>
            <w:tcW w:w="1087" w:type="dxa"/>
            <w:noWrap/>
            <w:tcMar>
              <w:left w:w="57" w:type="dxa"/>
              <w:right w:w="57" w:type="dxa"/>
            </w:tcMar>
          </w:tcPr>
          <w:p w14:paraId="47B3B83B" w14:textId="707A8859" w:rsidR="00DC4CFE" w:rsidRPr="001D7A0B" w:rsidRDefault="00DC4CFE" w:rsidP="00DC4CFE">
            <w:pPr>
              <w:spacing w:line="240" w:lineRule="atLeast"/>
              <w:jc w:val="center"/>
              <w:rPr>
                <w:rFonts w:eastAsia="Times New Roman" w:cs="Arial"/>
                <w:color w:val="auto"/>
                <w:sz w:val="16"/>
                <w:szCs w:val="16"/>
              </w:rPr>
            </w:pPr>
            <w:r w:rsidRPr="001D7A0B">
              <w:rPr>
                <w:sz w:val="16"/>
                <w:szCs w:val="16"/>
              </w:rPr>
              <w:t>-$0.78</w:t>
            </w:r>
          </w:p>
        </w:tc>
        <w:tc>
          <w:tcPr>
            <w:tcW w:w="1087" w:type="dxa"/>
            <w:noWrap/>
            <w:tcMar>
              <w:left w:w="57" w:type="dxa"/>
              <w:right w:w="57" w:type="dxa"/>
            </w:tcMar>
          </w:tcPr>
          <w:p w14:paraId="54AF926A" w14:textId="2E369BDA" w:rsidR="00DC4CFE" w:rsidRPr="001D7A0B" w:rsidRDefault="00DC4CFE" w:rsidP="00DC4CFE">
            <w:pPr>
              <w:spacing w:line="240" w:lineRule="atLeast"/>
              <w:jc w:val="center"/>
              <w:rPr>
                <w:rFonts w:eastAsia="Times New Roman" w:cs="Arial"/>
                <w:color w:val="auto"/>
                <w:sz w:val="16"/>
                <w:szCs w:val="16"/>
              </w:rPr>
            </w:pPr>
            <w:r w:rsidRPr="001D7A0B">
              <w:rPr>
                <w:sz w:val="16"/>
                <w:szCs w:val="16"/>
              </w:rPr>
              <w:t>-4.2%</w:t>
            </w:r>
          </w:p>
        </w:tc>
      </w:tr>
      <w:tr w:rsidR="00DC4CFE" w:rsidRPr="005F5B9F" w14:paraId="3A966EFC" w14:textId="77777777" w:rsidTr="00BC7F45">
        <w:trPr>
          <w:trHeight w:val="264"/>
        </w:trPr>
        <w:tc>
          <w:tcPr>
            <w:tcW w:w="1129" w:type="dxa"/>
            <w:noWrap/>
            <w:tcMar>
              <w:left w:w="57" w:type="dxa"/>
              <w:right w:w="57" w:type="dxa"/>
            </w:tcMar>
          </w:tcPr>
          <w:p w14:paraId="42C8797F" w14:textId="06FEC45F" w:rsidR="00DC4CFE" w:rsidRPr="001D7A0B" w:rsidRDefault="00DC4CFE" w:rsidP="00DC4CFE">
            <w:pPr>
              <w:spacing w:line="240" w:lineRule="atLeast"/>
              <w:jc w:val="center"/>
              <w:rPr>
                <w:rFonts w:eastAsia="Times New Roman" w:cs="Arial"/>
                <w:color w:val="auto"/>
                <w:sz w:val="16"/>
                <w:szCs w:val="16"/>
              </w:rPr>
            </w:pPr>
            <w:r w:rsidRPr="001D7A0B">
              <w:rPr>
                <w:sz w:val="16"/>
                <w:szCs w:val="16"/>
              </w:rPr>
              <w:t>SW0009</w:t>
            </w:r>
          </w:p>
        </w:tc>
        <w:tc>
          <w:tcPr>
            <w:tcW w:w="1086" w:type="dxa"/>
            <w:noWrap/>
            <w:tcMar>
              <w:left w:w="57" w:type="dxa"/>
              <w:right w:w="57" w:type="dxa"/>
            </w:tcMar>
          </w:tcPr>
          <w:p w14:paraId="1FE9D2C8" w14:textId="0CBC1EFA" w:rsidR="00DC4CFE" w:rsidRPr="001D7A0B" w:rsidRDefault="00DC4CFE" w:rsidP="00DC4CFE">
            <w:pPr>
              <w:spacing w:line="240" w:lineRule="atLeast"/>
              <w:jc w:val="center"/>
              <w:rPr>
                <w:rFonts w:eastAsia="Times New Roman" w:cs="Arial"/>
                <w:color w:val="auto"/>
                <w:sz w:val="16"/>
                <w:szCs w:val="16"/>
              </w:rPr>
            </w:pPr>
            <w:r w:rsidRPr="001D7A0B">
              <w:rPr>
                <w:sz w:val="16"/>
                <w:szCs w:val="16"/>
              </w:rPr>
              <w:t>$6.01</w:t>
            </w:r>
          </w:p>
        </w:tc>
        <w:tc>
          <w:tcPr>
            <w:tcW w:w="1087" w:type="dxa"/>
            <w:noWrap/>
            <w:tcMar>
              <w:left w:w="57" w:type="dxa"/>
              <w:right w:w="57" w:type="dxa"/>
            </w:tcMar>
          </w:tcPr>
          <w:p w14:paraId="68480DBB" w14:textId="5113B7D4" w:rsidR="00DC4CFE" w:rsidRPr="001D7A0B" w:rsidRDefault="00DC4CFE" w:rsidP="00DC4CFE">
            <w:pPr>
              <w:spacing w:line="240" w:lineRule="atLeast"/>
              <w:jc w:val="center"/>
              <w:rPr>
                <w:rFonts w:eastAsia="Times New Roman" w:cs="Arial"/>
                <w:color w:val="auto"/>
                <w:sz w:val="16"/>
                <w:szCs w:val="16"/>
              </w:rPr>
            </w:pPr>
            <w:r w:rsidRPr="001D7A0B">
              <w:rPr>
                <w:sz w:val="16"/>
                <w:szCs w:val="16"/>
              </w:rPr>
              <w:t>$0.50</w:t>
            </w:r>
          </w:p>
        </w:tc>
        <w:tc>
          <w:tcPr>
            <w:tcW w:w="1087" w:type="dxa"/>
            <w:noWrap/>
            <w:tcMar>
              <w:left w:w="57" w:type="dxa"/>
              <w:right w:w="57" w:type="dxa"/>
            </w:tcMar>
          </w:tcPr>
          <w:p w14:paraId="2F43BF49" w14:textId="7B3ACAAA" w:rsidR="00DC4CFE" w:rsidRPr="001D7A0B" w:rsidRDefault="00DC4CFE" w:rsidP="00DC4CFE">
            <w:pPr>
              <w:spacing w:line="240" w:lineRule="atLeast"/>
              <w:jc w:val="center"/>
              <w:rPr>
                <w:rFonts w:eastAsia="Times New Roman" w:cs="Arial"/>
                <w:color w:val="auto"/>
                <w:sz w:val="16"/>
                <w:szCs w:val="16"/>
              </w:rPr>
            </w:pPr>
            <w:r w:rsidRPr="001D7A0B">
              <w:rPr>
                <w:sz w:val="16"/>
                <w:szCs w:val="16"/>
              </w:rPr>
              <w:t>$6.52</w:t>
            </w:r>
          </w:p>
        </w:tc>
        <w:tc>
          <w:tcPr>
            <w:tcW w:w="1087" w:type="dxa"/>
            <w:noWrap/>
            <w:tcMar>
              <w:left w:w="57" w:type="dxa"/>
              <w:right w:w="57" w:type="dxa"/>
            </w:tcMar>
          </w:tcPr>
          <w:p w14:paraId="550E3321" w14:textId="1780F865" w:rsidR="00DC4CFE" w:rsidRPr="001D7A0B" w:rsidRDefault="00DC4CFE" w:rsidP="00DC4CFE">
            <w:pPr>
              <w:spacing w:line="240" w:lineRule="atLeast"/>
              <w:jc w:val="center"/>
              <w:rPr>
                <w:rFonts w:eastAsia="Times New Roman" w:cs="Arial"/>
                <w:color w:val="auto"/>
                <w:sz w:val="16"/>
                <w:szCs w:val="16"/>
              </w:rPr>
            </w:pPr>
            <w:r w:rsidRPr="001D7A0B">
              <w:rPr>
                <w:sz w:val="16"/>
                <w:szCs w:val="16"/>
              </w:rPr>
              <w:t>$3.07</w:t>
            </w:r>
          </w:p>
        </w:tc>
        <w:tc>
          <w:tcPr>
            <w:tcW w:w="1086" w:type="dxa"/>
            <w:noWrap/>
            <w:tcMar>
              <w:left w:w="57" w:type="dxa"/>
              <w:right w:w="57" w:type="dxa"/>
            </w:tcMar>
          </w:tcPr>
          <w:p w14:paraId="1CCC4A23" w14:textId="6986B47D" w:rsidR="00DC4CFE" w:rsidRPr="001D7A0B" w:rsidRDefault="00DC4CFE" w:rsidP="00DC4CFE">
            <w:pPr>
              <w:spacing w:line="240" w:lineRule="atLeast"/>
              <w:jc w:val="center"/>
              <w:rPr>
                <w:rFonts w:eastAsia="Times New Roman" w:cs="Arial"/>
                <w:color w:val="auto"/>
                <w:sz w:val="16"/>
                <w:szCs w:val="16"/>
              </w:rPr>
            </w:pPr>
            <w:r w:rsidRPr="001D7A0B">
              <w:rPr>
                <w:sz w:val="16"/>
                <w:szCs w:val="16"/>
              </w:rPr>
              <w:t>$2.91</w:t>
            </w:r>
          </w:p>
        </w:tc>
        <w:tc>
          <w:tcPr>
            <w:tcW w:w="1087" w:type="dxa"/>
            <w:noWrap/>
            <w:tcMar>
              <w:left w:w="57" w:type="dxa"/>
              <w:right w:w="57" w:type="dxa"/>
            </w:tcMar>
          </w:tcPr>
          <w:p w14:paraId="6444EFB0" w14:textId="4886250F" w:rsidR="00DC4CFE" w:rsidRPr="001D7A0B" w:rsidRDefault="00DC4CFE" w:rsidP="00DC4CFE">
            <w:pPr>
              <w:spacing w:line="240" w:lineRule="atLeast"/>
              <w:jc w:val="center"/>
              <w:rPr>
                <w:rFonts w:eastAsia="Times New Roman" w:cs="Arial"/>
                <w:color w:val="auto"/>
                <w:sz w:val="16"/>
                <w:szCs w:val="16"/>
              </w:rPr>
            </w:pPr>
            <w:r w:rsidRPr="001D7A0B">
              <w:rPr>
                <w:sz w:val="16"/>
                <w:szCs w:val="16"/>
              </w:rPr>
              <w:t>51%</w:t>
            </w:r>
          </w:p>
        </w:tc>
        <w:tc>
          <w:tcPr>
            <w:tcW w:w="1087" w:type="dxa"/>
            <w:noWrap/>
            <w:tcMar>
              <w:left w:w="57" w:type="dxa"/>
              <w:right w:w="57" w:type="dxa"/>
            </w:tcMar>
          </w:tcPr>
          <w:p w14:paraId="43AC1E03" w14:textId="07023B63" w:rsidR="00DC4CFE" w:rsidRPr="001D7A0B" w:rsidRDefault="00DC4CFE" w:rsidP="00DC4CFE">
            <w:pPr>
              <w:spacing w:line="240" w:lineRule="atLeast"/>
              <w:jc w:val="center"/>
              <w:rPr>
                <w:rFonts w:eastAsia="Times New Roman" w:cs="Arial"/>
                <w:color w:val="auto"/>
                <w:sz w:val="16"/>
                <w:szCs w:val="16"/>
              </w:rPr>
            </w:pPr>
            <w:r w:rsidRPr="001D7A0B">
              <w:rPr>
                <w:sz w:val="16"/>
                <w:szCs w:val="16"/>
              </w:rPr>
              <w:t>$0.53</w:t>
            </w:r>
          </w:p>
        </w:tc>
        <w:tc>
          <w:tcPr>
            <w:tcW w:w="1087" w:type="dxa"/>
            <w:noWrap/>
            <w:tcMar>
              <w:left w:w="57" w:type="dxa"/>
              <w:right w:w="57" w:type="dxa"/>
            </w:tcMar>
          </w:tcPr>
          <w:p w14:paraId="3D082238" w14:textId="68E17937" w:rsidR="00DC4CFE" w:rsidRPr="001D7A0B" w:rsidRDefault="00DC4CFE" w:rsidP="00DC4CFE">
            <w:pPr>
              <w:spacing w:line="240" w:lineRule="atLeast"/>
              <w:jc w:val="center"/>
              <w:rPr>
                <w:rFonts w:eastAsia="Times New Roman" w:cs="Arial"/>
                <w:color w:val="auto"/>
                <w:sz w:val="16"/>
                <w:szCs w:val="16"/>
              </w:rPr>
            </w:pPr>
            <w:r w:rsidRPr="001D7A0B">
              <w:rPr>
                <w:sz w:val="16"/>
                <w:szCs w:val="16"/>
              </w:rPr>
              <w:t>1.6%</w:t>
            </w:r>
          </w:p>
        </w:tc>
        <w:tc>
          <w:tcPr>
            <w:tcW w:w="1086" w:type="dxa"/>
            <w:noWrap/>
            <w:tcMar>
              <w:left w:w="57" w:type="dxa"/>
              <w:right w:w="57" w:type="dxa"/>
            </w:tcMar>
          </w:tcPr>
          <w:p w14:paraId="7C15A2F8" w14:textId="6410A660" w:rsidR="00DC4CFE" w:rsidRPr="001D7A0B" w:rsidRDefault="00DC4CFE" w:rsidP="00DC4CFE">
            <w:pPr>
              <w:spacing w:line="240" w:lineRule="atLeast"/>
              <w:jc w:val="center"/>
              <w:rPr>
                <w:rFonts w:eastAsia="Times New Roman" w:cs="Arial"/>
                <w:color w:val="auto"/>
                <w:sz w:val="16"/>
                <w:szCs w:val="16"/>
              </w:rPr>
            </w:pPr>
            <w:r w:rsidRPr="001D7A0B">
              <w:rPr>
                <w:sz w:val="16"/>
                <w:szCs w:val="16"/>
              </w:rPr>
              <w:t>$0.72</w:t>
            </w:r>
          </w:p>
        </w:tc>
        <w:tc>
          <w:tcPr>
            <w:tcW w:w="1087" w:type="dxa"/>
            <w:noWrap/>
            <w:tcMar>
              <w:left w:w="57" w:type="dxa"/>
              <w:right w:w="57" w:type="dxa"/>
            </w:tcMar>
          </w:tcPr>
          <w:p w14:paraId="651A021F" w14:textId="0D0F72D9" w:rsidR="00DC4CFE" w:rsidRPr="001D7A0B" w:rsidRDefault="00DC4CFE" w:rsidP="00DC4CFE">
            <w:pPr>
              <w:spacing w:line="240" w:lineRule="atLeast"/>
              <w:jc w:val="center"/>
              <w:rPr>
                <w:rFonts w:eastAsia="Times New Roman" w:cs="Arial"/>
                <w:color w:val="auto"/>
                <w:sz w:val="16"/>
                <w:szCs w:val="16"/>
              </w:rPr>
            </w:pPr>
            <w:r w:rsidRPr="001D7A0B">
              <w:rPr>
                <w:sz w:val="16"/>
                <w:szCs w:val="16"/>
              </w:rPr>
              <w:t>11.1%</w:t>
            </w:r>
          </w:p>
        </w:tc>
        <w:tc>
          <w:tcPr>
            <w:tcW w:w="1087" w:type="dxa"/>
            <w:noWrap/>
            <w:tcMar>
              <w:left w:w="57" w:type="dxa"/>
              <w:right w:w="57" w:type="dxa"/>
            </w:tcMar>
          </w:tcPr>
          <w:p w14:paraId="31D04D2F" w14:textId="27CDC488" w:rsidR="00DC4CFE" w:rsidRPr="001D7A0B" w:rsidRDefault="00DC4CFE" w:rsidP="00DC4CFE">
            <w:pPr>
              <w:spacing w:line="240" w:lineRule="atLeast"/>
              <w:jc w:val="center"/>
              <w:rPr>
                <w:rFonts w:eastAsia="Times New Roman" w:cs="Arial"/>
                <w:color w:val="auto"/>
                <w:sz w:val="16"/>
                <w:szCs w:val="16"/>
              </w:rPr>
            </w:pPr>
            <w:r w:rsidRPr="001D7A0B">
              <w:rPr>
                <w:sz w:val="16"/>
                <w:szCs w:val="16"/>
              </w:rPr>
              <w:t>-$0.19</w:t>
            </w:r>
          </w:p>
        </w:tc>
        <w:tc>
          <w:tcPr>
            <w:tcW w:w="1087" w:type="dxa"/>
            <w:noWrap/>
            <w:tcMar>
              <w:left w:w="57" w:type="dxa"/>
              <w:right w:w="57" w:type="dxa"/>
            </w:tcMar>
          </w:tcPr>
          <w:p w14:paraId="1F2DC976" w14:textId="0005BC96" w:rsidR="00DC4CFE" w:rsidRPr="001D7A0B" w:rsidRDefault="00DC4CFE" w:rsidP="00DC4CFE">
            <w:pPr>
              <w:spacing w:line="240" w:lineRule="atLeast"/>
              <w:jc w:val="center"/>
              <w:rPr>
                <w:rFonts w:eastAsia="Times New Roman" w:cs="Arial"/>
                <w:color w:val="auto"/>
                <w:sz w:val="16"/>
                <w:szCs w:val="16"/>
              </w:rPr>
            </w:pPr>
            <w:r w:rsidRPr="001D7A0B">
              <w:rPr>
                <w:sz w:val="16"/>
                <w:szCs w:val="16"/>
              </w:rPr>
              <w:t>-1.0%</w:t>
            </w:r>
          </w:p>
        </w:tc>
      </w:tr>
      <w:tr w:rsidR="00DC4CFE" w:rsidRPr="005F5B9F" w14:paraId="74080C76" w14:textId="77777777" w:rsidTr="00BC7F45">
        <w:trPr>
          <w:trHeight w:val="264"/>
        </w:trPr>
        <w:tc>
          <w:tcPr>
            <w:tcW w:w="1129" w:type="dxa"/>
            <w:noWrap/>
            <w:tcMar>
              <w:left w:w="57" w:type="dxa"/>
              <w:right w:w="57" w:type="dxa"/>
            </w:tcMar>
          </w:tcPr>
          <w:p w14:paraId="382C9F73" w14:textId="76C026D5" w:rsidR="00DC4CFE" w:rsidRPr="001D7A0B" w:rsidRDefault="00DC4CFE" w:rsidP="00DC4CFE">
            <w:pPr>
              <w:spacing w:line="240" w:lineRule="atLeast"/>
              <w:jc w:val="center"/>
              <w:rPr>
                <w:rFonts w:eastAsia="Times New Roman" w:cs="Arial"/>
                <w:color w:val="auto"/>
                <w:sz w:val="16"/>
                <w:szCs w:val="16"/>
              </w:rPr>
            </w:pPr>
            <w:r w:rsidRPr="001D7A0B">
              <w:rPr>
                <w:sz w:val="16"/>
                <w:szCs w:val="16"/>
              </w:rPr>
              <w:t>SW0011</w:t>
            </w:r>
          </w:p>
        </w:tc>
        <w:tc>
          <w:tcPr>
            <w:tcW w:w="1086" w:type="dxa"/>
            <w:noWrap/>
            <w:tcMar>
              <w:left w:w="57" w:type="dxa"/>
              <w:right w:w="57" w:type="dxa"/>
            </w:tcMar>
          </w:tcPr>
          <w:p w14:paraId="22EDD9D1" w14:textId="27FD261A" w:rsidR="00DC4CFE" w:rsidRPr="001D7A0B" w:rsidRDefault="00DC4CFE" w:rsidP="00DC4CFE">
            <w:pPr>
              <w:spacing w:line="240" w:lineRule="atLeast"/>
              <w:jc w:val="center"/>
              <w:rPr>
                <w:rFonts w:eastAsia="Times New Roman" w:cs="Arial"/>
                <w:color w:val="auto"/>
                <w:sz w:val="16"/>
                <w:szCs w:val="16"/>
              </w:rPr>
            </w:pPr>
            <w:r w:rsidRPr="001D7A0B">
              <w:rPr>
                <w:sz w:val="16"/>
                <w:szCs w:val="16"/>
              </w:rPr>
              <w:t>$6.77</w:t>
            </w:r>
          </w:p>
        </w:tc>
        <w:tc>
          <w:tcPr>
            <w:tcW w:w="1087" w:type="dxa"/>
            <w:noWrap/>
            <w:tcMar>
              <w:left w:w="57" w:type="dxa"/>
              <w:right w:w="57" w:type="dxa"/>
            </w:tcMar>
          </w:tcPr>
          <w:p w14:paraId="19C9F501" w14:textId="7C8011FC" w:rsidR="00DC4CFE" w:rsidRPr="001D7A0B" w:rsidRDefault="00DC4CFE" w:rsidP="00DC4CFE">
            <w:pPr>
              <w:spacing w:line="240" w:lineRule="atLeast"/>
              <w:jc w:val="center"/>
              <w:rPr>
                <w:rFonts w:eastAsia="Times New Roman" w:cs="Arial"/>
                <w:color w:val="auto"/>
                <w:sz w:val="16"/>
                <w:szCs w:val="16"/>
              </w:rPr>
            </w:pPr>
            <w:r w:rsidRPr="001D7A0B">
              <w:rPr>
                <w:sz w:val="16"/>
                <w:szCs w:val="16"/>
              </w:rPr>
              <w:t>$0.09</w:t>
            </w:r>
          </w:p>
        </w:tc>
        <w:tc>
          <w:tcPr>
            <w:tcW w:w="1087" w:type="dxa"/>
            <w:noWrap/>
            <w:tcMar>
              <w:left w:w="57" w:type="dxa"/>
              <w:right w:w="57" w:type="dxa"/>
            </w:tcMar>
          </w:tcPr>
          <w:p w14:paraId="73C8E52D" w14:textId="197DD538" w:rsidR="00DC4CFE" w:rsidRPr="001D7A0B" w:rsidRDefault="00DC4CFE" w:rsidP="00DC4CFE">
            <w:pPr>
              <w:spacing w:line="240" w:lineRule="atLeast"/>
              <w:jc w:val="center"/>
              <w:rPr>
                <w:rFonts w:eastAsia="Times New Roman" w:cs="Arial"/>
                <w:color w:val="auto"/>
                <w:sz w:val="16"/>
                <w:szCs w:val="16"/>
              </w:rPr>
            </w:pPr>
            <w:r w:rsidRPr="001D7A0B">
              <w:rPr>
                <w:sz w:val="16"/>
                <w:szCs w:val="16"/>
              </w:rPr>
              <w:t>$6.86</w:t>
            </w:r>
          </w:p>
        </w:tc>
        <w:tc>
          <w:tcPr>
            <w:tcW w:w="1087" w:type="dxa"/>
            <w:noWrap/>
            <w:tcMar>
              <w:left w:w="57" w:type="dxa"/>
              <w:right w:w="57" w:type="dxa"/>
            </w:tcMar>
          </w:tcPr>
          <w:p w14:paraId="7D0CE9ED" w14:textId="49C5FDE7" w:rsidR="00DC4CFE" w:rsidRPr="001D7A0B" w:rsidRDefault="00DC4CFE" w:rsidP="00DC4CFE">
            <w:pPr>
              <w:spacing w:line="240" w:lineRule="atLeast"/>
              <w:jc w:val="center"/>
              <w:rPr>
                <w:rFonts w:eastAsia="Times New Roman" w:cs="Arial"/>
                <w:color w:val="auto"/>
                <w:sz w:val="16"/>
                <w:szCs w:val="16"/>
              </w:rPr>
            </w:pPr>
            <w:r w:rsidRPr="001D7A0B">
              <w:rPr>
                <w:sz w:val="16"/>
                <w:szCs w:val="16"/>
              </w:rPr>
              <w:t>$4.28</w:t>
            </w:r>
          </w:p>
        </w:tc>
        <w:tc>
          <w:tcPr>
            <w:tcW w:w="1086" w:type="dxa"/>
            <w:noWrap/>
            <w:tcMar>
              <w:left w:w="57" w:type="dxa"/>
              <w:right w:w="57" w:type="dxa"/>
            </w:tcMar>
          </w:tcPr>
          <w:p w14:paraId="73772F97" w14:textId="6FC70097" w:rsidR="00DC4CFE" w:rsidRPr="001D7A0B" w:rsidRDefault="00DC4CFE" w:rsidP="00DC4CFE">
            <w:pPr>
              <w:spacing w:line="240" w:lineRule="atLeast"/>
              <w:jc w:val="center"/>
              <w:rPr>
                <w:rFonts w:eastAsia="Times New Roman" w:cs="Arial"/>
                <w:color w:val="auto"/>
                <w:sz w:val="16"/>
                <w:szCs w:val="16"/>
              </w:rPr>
            </w:pPr>
            <w:r w:rsidRPr="001D7A0B">
              <w:rPr>
                <w:sz w:val="16"/>
                <w:szCs w:val="16"/>
              </w:rPr>
              <w:t>$1.96</w:t>
            </w:r>
          </w:p>
        </w:tc>
        <w:tc>
          <w:tcPr>
            <w:tcW w:w="1087" w:type="dxa"/>
            <w:noWrap/>
            <w:tcMar>
              <w:left w:w="57" w:type="dxa"/>
              <w:right w:w="57" w:type="dxa"/>
            </w:tcMar>
          </w:tcPr>
          <w:p w14:paraId="3E69B5DB" w14:textId="5D488AF6" w:rsidR="00DC4CFE" w:rsidRPr="001D7A0B" w:rsidRDefault="00DC4CFE" w:rsidP="00DC4CFE">
            <w:pPr>
              <w:spacing w:line="240" w:lineRule="atLeast"/>
              <w:jc w:val="center"/>
              <w:rPr>
                <w:rFonts w:eastAsia="Times New Roman" w:cs="Arial"/>
                <w:color w:val="auto"/>
                <w:sz w:val="16"/>
                <w:szCs w:val="16"/>
              </w:rPr>
            </w:pPr>
            <w:r w:rsidRPr="001D7A0B">
              <w:rPr>
                <w:sz w:val="16"/>
                <w:szCs w:val="16"/>
              </w:rPr>
              <w:t>69%</w:t>
            </w:r>
          </w:p>
        </w:tc>
        <w:tc>
          <w:tcPr>
            <w:tcW w:w="1087" w:type="dxa"/>
            <w:noWrap/>
            <w:tcMar>
              <w:left w:w="57" w:type="dxa"/>
              <w:right w:w="57" w:type="dxa"/>
            </w:tcMar>
          </w:tcPr>
          <w:p w14:paraId="78727217" w14:textId="7BACF24B" w:rsidR="00DC4CFE" w:rsidRPr="001D7A0B" w:rsidRDefault="00DC4CFE" w:rsidP="00DC4CFE">
            <w:pPr>
              <w:spacing w:line="240" w:lineRule="atLeast"/>
              <w:jc w:val="center"/>
              <w:rPr>
                <w:rFonts w:eastAsia="Times New Roman" w:cs="Arial"/>
                <w:color w:val="auto"/>
                <w:sz w:val="16"/>
                <w:szCs w:val="16"/>
              </w:rPr>
            </w:pPr>
            <w:r w:rsidRPr="001D7A0B">
              <w:rPr>
                <w:sz w:val="16"/>
                <w:szCs w:val="16"/>
              </w:rPr>
              <w:t>$0.62</w:t>
            </w:r>
          </w:p>
        </w:tc>
        <w:tc>
          <w:tcPr>
            <w:tcW w:w="1087" w:type="dxa"/>
            <w:noWrap/>
            <w:tcMar>
              <w:left w:w="57" w:type="dxa"/>
              <w:right w:w="57" w:type="dxa"/>
            </w:tcMar>
          </w:tcPr>
          <w:p w14:paraId="598FCCE6" w14:textId="2CF431E9" w:rsidR="00DC4CFE" w:rsidRPr="001D7A0B" w:rsidRDefault="00DC4CFE" w:rsidP="00DC4CFE">
            <w:pPr>
              <w:spacing w:line="240" w:lineRule="atLeast"/>
              <w:jc w:val="center"/>
              <w:rPr>
                <w:rFonts w:eastAsia="Times New Roman" w:cs="Arial"/>
                <w:color w:val="auto"/>
                <w:sz w:val="16"/>
                <w:szCs w:val="16"/>
              </w:rPr>
            </w:pPr>
            <w:r w:rsidRPr="001D7A0B">
              <w:rPr>
                <w:sz w:val="16"/>
                <w:szCs w:val="16"/>
              </w:rPr>
              <w:t>2.3%</w:t>
            </w:r>
          </w:p>
        </w:tc>
        <w:tc>
          <w:tcPr>
            <w:tcW w:w="1086" w:type="dxa"/>
            <w:noWrap/>
            <w:tcMar>
              <w:left w:w="57" w:type="dxa"/>
              <w:right w:w="57" w:type="dxa"/>
            </w:tcMar>
          </w:tcPr>
          <w:p w14:paraId="7CB466CC" w14:textId="6DCB95E0" w:rsidR="00DC4CFE" w:rsidRPr="001D7A0B" w:rsidRDefault="00DC4CFE" w:rsidP="00DC4CFE">
            <w:pPr>
              <w:spacing w:line="240" w:lineRule="atLeast"/>
              <w:jc w:val="center"/>
              <w:rPr>
                <w:rFonts w:eastAsia="Times New Roman" w:cs="Arial"/>
                <w:color w:val="auto"/>
                <w:sz w:val="16"/>
                <w:szCs w:val="16"/>
              </w:rPr>
            </w:pPr>
            <w:r w:rsidRPr="001D7A0B">
              <w:rPr>
                <w:sz w:val="16"/>
                <w:szCs w:val="16"/>
              </w:rPr>
              <w:t>$0.72</w:t>
            </w:r>
          </w:p>
        </w:tc>
        <w:tc>
          <w:tcPr>
            <w:tcW w:w="1087" w:type="dxa"/>
            <w:noWrap/>
            <w:tcMar>
              <w:left w:w="57" w:type="dxa"/>
              <w:right w:w="57" w:type="dxa"/>
            </w:tcMar>
          </w:tcPr>
          <w:p w14:paraId="2FD898BF" w14:textId="24B5B26B" w:rsidR="00DC4CFE" w:rsidRPr="001D7A0B" w:rsidRDefault="00DC4CFE" w:rsidP="00DC4CFE">
            <w:pPr>
              <w:spacing w:line="240" w:lineRule="atLeast"/>
              <w:jc w:val="center"/>
              <w:rPr>
                <w:rFonts w:eastAsia="Times New Roman" w:cs="Arial"/>
                <w:color w:val="auto"/>
                <w:sz w:val="16"/>
                <w:szCs w:val="16"/>
              </w:rPr>
            </w:pPr>
            <w:r w:rsidRPr="001D7A0B">
              <w:rPr>
                <w:sz w:val="16"/>
                <w:szCs w:val="16"/>
              </w:rPr>
              <w:t>7.2%</w:t>
            </w:r>
          </w:p>
        </w:tc>
        <w:tc>
          <w:tcPr>
            <w:tcW w:w="1087" w:type="dxa"/>
            <w:noWrap/>
            <w:tcMar>
              <w:left w:w="57" w:type="dxa"/>
              <w:right w:w="57" w:type="dxa"/>
            </w:tcMar>
          </w:tcPr>
          <w:p w14:paraId="23689BF3" w14:textId="1BF9552C" w:rsidR="00DC4CFE" w:rsidRPr="001D7A0B" w:rsidRDefault="00DC4CFE" w:rsidP="00DC4CFE">
            <w:pPr>
              <w:spacing w:line="240" w:lineRule="atLeast"/>
              <w:jc w:val="center"/>
              <w:rPr>
                <w:rFonts w:eastAsia="Times New Roman" w:cs="Arial"/>
                <w:color w:val="auto"/>
                <w:sz w:val="16"/>
                <w:szCs w:val="16"/>
              </w:rPr>
            </w:pPr>
            <w:r w:rsidRPr="001D7A0B">
              <w:rPr>
                <w:sz w:val="16"/>
                <w:szCs w:val="16"/>
              </w:rPr>
              <w:t>$0.13</w:t>
            </w:r>
          </w:p>
        </w:tc>
        <w:tc>
          <w:tcPr>
            <w:tcW w:w="1087" w:type="dxa"/>
            <w:noWrap/>
            <w:tcMar>
              <w:left w:w="57" w:type="dxa"/>
              <w:right w:w="57" w:type="dxa"/>
            </w:tcMar>
          </w:tcPr>
          <w:p w14:paraId="7F337478" w14:textId="7720776B" w:rsidR="00DC4CFE" w:rsidRPr="001D7A0B" w:rsidRDefault="00DC4CFE" w:rsidP="00DC4CFE">
            <w:pPr>
              <w:spacing w:line="240" w:lineRule="atLeast"/>
              <w:jc w:val="center"/>
              <w:rPr>
                <w:rFonts w:eastAsia="Times New Roman" w:cs="Arial"/>
                <w:color w:val="auto"/>
                <w:sz w:val="16"/>
                <w:szCs w:val="16"/>
              </w:rPr>
            </w:pPr>
            <w:r w:rsidRPr="001D7A0B">
              <w:rPr>
                <w:sz w:val="16"/>
                <w:szCs w:val="16"/>
              </w:rPr>
              <w:t>1.0%</w:t>
            </w:r>
          </w:p>
        </w:tc>
      </w:tr>
      <w:tr w:rsidR="00DC4CFE" w:rsidRPr="005F5B9F" w14:paraId="081EF927" w14:textId="77777777" w:rsidTr="00BC7F45">
        <w:trPr>
          <w:trHeight w:val="264"/>
        </w:trPr>
        <w:tc>
          <w:tcPr>
            <w:tcW w:w="1129" w:type="dxa"/>
            <w:noWrap/>
            <w:tcMar>
              <w:left w:w="57" w:type="dxa"/>
              <w:right w:w="57" w:type="dxa"/>
            </w:tcMar>
          </w:tcPr>
          <w:p w14:paraId="73D30838" w14:textId="449EADAB" w:rsidR="00DC4CFE" w:rsidRPr="001D7A0B" w:rsidRDefault="00DC4CFE" w:rsidP="00DC4CFE">
            <w:pPr>
              <w:spacing w:line="240" w:lineRule="atLeast"/>
              <w:jc w:val="center"/>
              <w:rPr>
                <w:rFonts w:eastAsia="Times New Roman" w:cs="Arial"/>
                <w:color w:val="auto"/>
                <w:sz w:val="16"/>
                <w:szCs w:val="16"/>
              </w:rPr>
            </w:pPr>
            <w:r w:rsidRPr="001D7A0B">
              <w:rPr>
                <w:sz w:val="16"/>
                <w:szCs w:val="16"/>
              </w:rPr>
              <w:t>SW0022</w:t>
            </w:r>
          </w:p>
        </w:tc>
        <w:tc>
          <w:tcPr>
            <w:tcW w:w="1086" w:type="dxa"/>
            <w:noWrap/>
            <w:tcMar>
              <w:left w:w="57" w:type="dxa"/>
              <w:right w:w="57" w:type="dxa"/>
            </w:tcMar>
          </w:tcPr>
          <w:p w14:paraId="01EF4834" w14:textId="35AB7FA6" w:rsidR="00DC4CFE" w:rsidRPr="001D7A0B" w:rsidRDefault="00DC4CFE" w:rsidP="00DC4CFE">
            <w:pPr>
              <w:spacing w:line="240" w:lineRule="atLeast"/>
              <w:jc w:val="center"/>
              <w:rPr>
                <w:rFonts w:eastAsia="Times New Roman" w:cs="Arial"/>
                <w:color w:val="auto"/>
                <w:sz w:val="16"/>
                <w:szCs w:val="16"/>
              </w:rPr>
            </w:pPr>
            <w:r w:rsidRPr="001D7A0B">
              <w:rPr>
                <w:sz w:val="16"/>
                <w:szCs w:val="16"/>
              </w:rPr>
              <w:t>$6.67</w:t>
            </w:r>
          </w:p>
        </w:tc>
        <w:tc>
          <w:tcPr>
            <w:tcW w:w="1087" w:type="dxa"/>
            <w:noWrap/>
            <w:tcMar>
              <w:left w:w="57" w:type="dxa"/>
              <w:right w:w="57" w:type="dxa"/>
            </w:tcMar>
          </w:tcPr>
          <w:p w14:paraId="53B1B01B" w14:textId="583EE5CF" w:rsidR="00DC4CFE" w:rsidRPr="001D7A0B" w:rsidRDefault="00DC4CFE" w:rsidP="00DC4CFE">
            <w:pPr>
              <w:spacing w:line="240" w:lineRule="atLeast"/>
              <w:jc w:val="center"/>
              <w:rPr>
                <w:rFonts w:eastAsia="Times New Roman" w:cs="Arial"/>
                <w:color w:val="auto"/>
                <w:sz w:val="16"/>
                <w:szCs w:val="16"/>
              </w:rPr>
            </w:pPr>
            <w:r w:rsidRPr="001D7A0B">
              <w:rPr>
                <w:sz w:val="16"/>
                <w:szCs w:val="16"/>
              </w:rPr>
              <w:t>$1.20</w:t>
            </w:r>
          </w:p>
        </w:tc>
        <w:tc>
          <w:tcPr>
            <w:tcW w:w="1087" w:type="dxa"/>
            <w:noWrap/>
            <w:tcMar>
              <w:left w:w="57" w:type="dxa"/>
              <w:right w:w="57" w:type="dxa"/>
            </w:tcMar>
          </w:tcPr>
          <w:p w14:paraId="62BDE502" w14:textId="0B6989C2" w:rsidR="00DC4CFE" w:rsidRPr="001D7A0B" w:rsidRDefault="00DC4CFE" w:rsidP="00DC4CFE">
            <w:pPr>
              <w:spacing w:line="240" w:lineRule="atLeast"/>
              <w:jc w:val="center"/>
              <w:rPr>
                <w:rFonts w:eastAsia="Times New Roman" w:cs="Arial"/>
                <w:color w:val="auto"/>
                <w:sz w:val="16"/>
                <w:szCs w:val="16"/>
              </w:rPr>
            </w:pPr>
            <w:r w:rsidRPr="001D7A0B">
              <w:rPr>
                <w:sz w:val="16"/>
                <w:szCs w:val="16"/>
              </w:rPr>
              <w:t>$7.87</w:t>
            </w:r>
          </w:p>
        </w:tc>
        <w:tc>
          <w:tcPr>
            <w:tcW w:w="1087" w:type="dxa"/>
            <w:noWrap/>
            <w:tcMar>
              <w:left w:w="57" w:type="dxa"/>
              <w:right w:w="57" w:type="dxa"/>
            </w:tcMar>
          </w:tcPr>
          <w:p w14:paraId="2A076F78" w14:textId="4BAA5E22" w:rsidR="00DC4CFE" w:rsidRPr="001D7A0B" w:rsidRDefault="00DC4CFE" w:rsidP="00DC4CFE">
            <w:pPr>
              <w:spacing w:line="240" w:lineRule="atLeast"/>
              <w:jc w:val="center"/>
              <w:rPr>
                <w:rFonts w:eastAsia="Times New Roman" w:cs="Arial"/>
                <w:color w:val="auto"/>
                <w:sz w:val="16"/>
                <w:szCs w:val="16"/>
              </w:rPr>
            </w:pPr>
            <w:r w:rsidRPr="001D7A0B">
              <w:rPr>
                <w:sz w:val="16"/>
                <w:szCs w:val="16"/>
              </w:rPr>
              <w:t>$5.45</w:t>
            </w:r>
          </w:p>
        </w:tc>
        <w:tc>
          <w:tcPr>
            <w:tcW w:w="1086" w:type="dxa"/>
            <w:noWrap/>
            <w:tcMar>
              <w:left w:w="57" w:type="dxa"/>
              <w:right w:w="57" w:type="dxa"/>
            </w:tcMar>
          </w:tcPr>
          <w:p w14:paraId="7A4C1E17" w14:textId="406E9140" w:rsidR="00DC4CFE" w:rsidRPr="001D7A0B" w:rsidRDefault="00DC4CFE" w:rsidP="00DC4CFE">
            <w:pPr>
              <w:spacing w:line="240" w:lineRule="atLeast"/>
              <w:jc w:val="center"/>
              <w:rPr>
                <w:rFonts w:eastAsia="Times New Roman" w:cs="Arial"/>
                <w:color w:val="auto"/>
                <w:sz w:val="16"/>
                <w:szCs w:val="16"/>
              </w:rPr>
            </w:pPr>
            <w:r w:rsidRPr="001D7A0B">
              <w:rPr>
                <w:sz w:val="16"/>
                <w:szCs w:val="16"/>
              </w:rPr>
              <w:t>$2.52</w:t>
            </w:r>
          </w:p>
        </w:tc>
        <w:tc>
          <w:tcPr>
            <w:tcW w:w="1087" w:type="dxa"/>
            <w:noWrap/>
            <w:tcMar>
              <w:left w:w="57" w:type="dxa"/>
              <w:right w:w="57" w:type="dxa"/>
            </w:tcMar>
          </w:tcPr>
          <w:p w14:paraId="552B4DD8" w14:textId="4307E964" w:rsidR="00DC4CFE" w:rsidRPr="001D7A0B" w:rsidRDefault="00DC4CFE" w:rsidP="00DC4CFE">
            <w:pPr>
              <w:spacing w:line="240" w:lineRule="atLeast"/>
              <w:jc w:val="center"/>
              <w:rPr>
                <w:rFonts w:eastAsia="Times New Roman" w:cs="Arial"/>
                <w:color w:val="auto"/>
                <w:sz w:val="16"/>
                <w:szCs w:val="16"/>
              </w:rPr>
            </w:pPr>
            <w:r w:rsidRPr="001D7A0B">
              <w:rPr>
                <w:sz w:val="16"/>
                <w:szCs w:val="16"/>
              </w:rPr>
              <w:t>68%</w:t>
            </w:r>
          </w:p>
        </w:tc>
        <w:tc>
          <w:tcPr>
            <w:tcW w:w="1087" w:type="dxa"/>
            <w:noWrap/>
            <w:tcMar>
              <w:left w:w="57" w:type="dxa"/>
              <w:right w:w="57" w:type="dxa"/>
            </w:tcMar>
          </w:tcPr>
          <w:p w14:paraId="79562A1D" w14:textId="34D82354" w:rsidR="00DC4CFE" w:rsidRPr="001D7A0B" w:rsidRDefault="00DC4CFE" w:rsidP="00DC4CFE">
            <w:pPr>
              <w:spacing w:line="240" w:lineRule="atLeast"/>
              <w:jc w:val="center"/>
              <w:rPr>
                <w:rFonts w:eastAsia="Times New Roman" w:cs="Arial"/>
                <w:color w:val="auto"/>
                <w:sz w:val="16"/>
                <w:szCs w:val="16"/>
              </w:rPr>
            </w:pPr>
            <w:r w:rsidRPr="001D7A0B">
              <w:rPr>
                <w:sz w:val="16"/>
                <w:szCs w:val="16"/>
              </w:rPr>
              <w:t>-$0.10</w:t>
            </w:r>
          </w:p>
        </w:tc>
        <w:tc>
          <w:tcPr>
            <w:tcW w:w="1087" w:type="dxa"/>
            <w:noWrap/>
            <w:tcMar>
              <w:left w:w="57" w:type="dxa"/>
              <w:right w:w="57" w:type="dxa"/>
            </w:tcMar>
          </w:tcPr>
          <w:p w14:paraId="799A81C8" w14:textId="2F2B85F2" w:rsidR="00DC4CFE" w:rsidRPr="001D7A0B" w:rsidRDefault="00DC4CFE" w:rsidP="00DC4CFE">
            <w:pPr>
              <w:spacing w:line="240" w:lineRule="atLeast"/>
              <w:jc w:val="center"/>
              <w:rPr>
                <w:rFonts w:eastAsia="Times New Roman" w:cs="Arial"/>
                <w:color w:val="auto"/>
                <w:sz w:val="16"/>
                <w:szCs w:val="16"/>
              </w:rPr>
            </w:pPr>
            <w:r w:rsidRPr="001D7A0B">
              <w:rPr>
                <w:sz w:val="16"/>
                <w:szCs w:val="16"/>
              </w:rPr>
              <w:t>-0.3%</w:t>
            </w:r>
          </w:p>
        </w:tc>
        <w:tc>
          <w:tcPr>
            <w:tcW w:w="1086" w:type="dxa"/>
            <w:noWrap/>
            <w:tcMar>
              <w:left w:w="57" w:type="dxa"/>
              <w:right w:w="57" w:type="dxa"/>
            </w:tcMar>
          </w:tcPr>
          <w:p w14:paraId="3771E18C" w14:textId="3641ACE2" w:rsidR="00DC4CFE" w:rsidRPr="001D7A0B" w:rsidRDefault="00DC4CFE" w:rsidP="00DC4CFE">
            <w:pPr>
              <w:spacing w:line="240" w:lineRule="atLeast"/>
              <w:jc w:val="center"/>
              <w:rPr>
                <w:rFonts w:eastAsia="Times New Roman" w:cs="Arial"/>
                <w:color w:val="auto"/>
                <w:sz w:val="16"/>
                <w:szCs w:val="16"/>
              </w:rPr>
            </w:pPr>
            <w:r w:rsidRPr="001D7A0B">
              <w:rPr>
                <w:sz w:val="16"/>
                <w:szCs w:val="16"/>
              </w:rPr>
              <w:t>$0.49</w:t>
            </w:r>
          </w:p>
        </w:tc>
        <w:tc>
          <w:tcPr>
            <w:tcW w:w="1087" w:type="dxa"/>
            <w:noWrap/>
            <w:tcMar>
              <w:left w:w="57" w:type="dxa"/>
              <w:right w:w="57" w:type="dxa"/>
            </w:tcMar>
          </w:tcPr>
          <w:p w14:paraId="26E6967F" w14:textId="698A8690" w:rsidR="00DC4CFE" w:rsidRPr="001D7A0B" w:rsidRDefault="00DC4CFE" w:rsidP="00DC4CFE">
            <w:pPr>
              <w:spacing w:line="240" w:lineRule="atLeast"/>
              <w:jc w:val="center"/>
              <w:rPr>
                <w:rFonts w:eastAsia="Times New Roman" w:cs="Arial"/>
                <w:color w:val="auto"/>
                <w:sz w:val="16"/>
                <w:szCs w:val="16"/>
              </w:rPr>
            </w:pPr>
            <w:r w:rsidRPr="001D7A0B">
              <w:rPr>
                <w:sz w:val="16"/>
                <w:szCs w:val="16"/>
              </w:rPr>
              <w:t>4.4%</w:t>
            </w:r>
          </w:p>
        </w:tc>
        <w:tc>
          <w:tcPr>
            <w:tcW w:w="1087" w:type="dxa"/>
            <w:noWrap/>
            <w:tcMar>
              <w:left w:w="57" w:type="dxa"/>
              <w:right w:w="57" w:type="dxa"/>
            </w:tcMar>
          </w:tcPr>
          <w:p w14:paraId="7728496B" w14:textId="47454290" w:rsidR="00DC4CFE" w:rsidRPr="001D7A0B" w:rsidRDefault="00DC4CFE" w:rsidP="00DC4CFE">
            <w:pPr>
              <w:spacing w:line="240" w:lineRule="atLeast"/>
              <w:jc w:val="center"/>
              <w:rPr>
                <w:rFonts w:eastAsia="Times New Roman" w:cs="Arial"/>
                <w:color w:val="auto"/>
                <w:sz w:val="16"/>
                <w:szCs w:val="16"/>
              </w:rPr>
            </w:pPr>
            <w:r w:rsidRPr="001D7A0B">
              <w:rPr>
                <w:sz w:val="16"/>
                <w:szCs w:val="16"/>
              </w:rPr>
              <w:t>-$0.45</w:t>
            </w:r>
          </w:p>
        </w:tc>
        <w:tc>
          <w:tcPr>
            <w:tcW w:w="1087" w:type="dxa"/>
            <w:noWrap/>
            <w:tcMar>
              <w:left w:w="57" w:type="dxa"/>
              <w:right w:w="57" w:type="dxa"/>
            </w:tcMar>
          </w:tcPr>
          <w:p w14:paraId="5F95926B" w14:textId="3392352A" w:rsidR="00DC4CFE" w:rsidRPr="001D7A0B" w:rsidRDefault="00DC4CFE" w:rsidP="00DC4CFE">
            <w:pPr>
              <w:spacing w:line="240" w:lineRule="atLeast"/>
              <w:jc w:val="center"/>
              <w:rPr>
                <w:rFonts w:eastAsia="Times New Roman" w:cs="Arial"/>
                <w:color w:val="auto"/>
                <w:sz w:val="16"/>
                <w:szCs w:val="16"/>
              </w:rPr>
            </w:pPr>
            <w:r w:rsidRPr="001D7A0B">
              <w:rPr>
                <w:sz w:val="16"/>
                <w:szCs w:val="16"/>
              </w:rPr>
              <w:t>-1.9%</w:t>
            </w:r>
          </w:p>
        </w:tc>
      </w:tr>
      <w:tr w:rsidR="00DC4CFE" w:rsidRPr="008119A1" w14:paraId="6F749A92" w14:textId="77777777" w:rsidTr="00BC7F45">
        <w:trPr>
          <w:trHeight w:val="264"/>
        </w:trPr>
        <w:tc>
          <w:tcPr>
            <w:tcW w:w="1129" w:type="dxa"/>
            <w:noWrap/>
            <w:tcMar>
              <w:left w:w="57" w:type="dxa"/>
              <w:right w:w="57" w:type="dxa"/>
            </w:tcMar>
          </w:tcPr>
          <w:p w14:paraId="2748FE53" w14:textId="16794F5E" w:rsidR="00DC4CFE" w:rsidRPr="008119A1" w:rsidRDefault="00DC4CFE" w:rsidP="008119A1">
            <w:pPr>
              <w:pStyle w:val="Body"/>
              <w:jc w:val="center"/>
              <w:rPr>
                <w:b/>
                <w:bCs/>
                <w:i/>
                <w:iCs/>
                <w:szCs w:val="16"/>
              </w:rPr>
            </w:pPr>
            <w:r w:rsidRPr="008119A1">
              <w:rPr>
                <w:b/>
                <w:bCs/>
                <w:i/>
                <w:iCs/>
                <w:szCs w:val="16"/>
              </w:rPr>
              <w:t>SW0025</w:t>
            </w:r>
          </w:p>
        </w:tc>
        <w:tc>
          <w:tcPr>
            <w:tcW w:w="1086" w:type="dxa"/>
            <w:noWrap/>
            <w:tcMar>
              <w:left w:w="57" w:type="dxa"/>
              <w:right w:w="57" w:type="dxa"/>
            </w:tcMar>
          </w:tcPr>
          <w:p w14:paraId="36516FA0" w14:textId="0F4CD2BB" w:rsidR="00DC4CFE" w:rsidRPr="008119A1" w:rsidRDefault="00DC4CFE" w:rsidP="008119A1">
            <w:pPr>
              <w:pStyle w:val="Body"/>
              <w:jc w:val="center"/>
              <w:rPr>
                <w:b/>
                <w:bCs/>
                <w:i/>
                <w:iCs/>
                <w:szCs w:val="16"/>
              </w:rPr>
            </w:pPr>
            <w:r w:rsidRPr="008119A1">
              <w:rPr>
                <w:b/>
                <w:bCs/>
                <w:i/>
                <w:iCs/>
                <w:szCs w:val="16"/>
              </w:rPr>
              <w:t>$6.20</w:t>
            </w:r>
          </w:p>
        </w:tc>
        <w:tc>
          <w:tcPr>
            <w:tcW w:w="1087" w:type="dxa"/>
            <w:noWrap/>
            <w:tcMar>
              <w:left w:w="57" w:type="dxa"/>
              <w:right w:w="57" w:type="dxa"/>
            </w:tcMar>
          </w:tcPr>
          <w:p w14:paraId="6D340CD0" w14:textId="00031A62" w:rsidR="00DC4CFE" w:rsidRPr="008119A1" w:rsidRDefault="00DC4CFE" w:rsidP="008119A1">
            <w:pPr>
              <w:pStyle w:val="Body"/>
              <w:jc w:val="center"/>
              <w:rPr>
                <w:b/>
                <w:bCs/>
                <w:i/>
                <w:iCs/>
                <w:szCs w:val="16"/>
              </w:rPr>
            </w:pPr>
            <w:r w:rsidRPr="008119A1">
              <w:rPr>
                <w:b/>
                <w:bCs/>
                <w:i/>
                <w:iCs/>
                <w:szCs w:val="16"/>
              </w:rPr>
              <w:t>$0.88</w:t>
            </w:r>
          </w:p>
        </w:tc>
        <w:tc>
          <w:tcPr>
            <w:tcW w:w="1087" w:type="dxa"/>
            <w:noWrap/>
            <w:tcMar>
              <w:left w:w="57" w:type="dxa"/>
              <w:right w:w="57" w:type="dxa"/>
            </w:tcMar>
          </w:tcPr>
          <w:p w14:paraId="00DC708B" w14:textId="6AD684BB" w:rsidR="00DC4CFE" w:rsidRPr="008119A1" w:rsidRDefault="00DC4CFE" w:rsidP="008119A1">
            <w:pPr>
              <w:pStyle w:val="Body"/>
              <w:jc w:val="center"/>
              <w:rPr>
                <w:b/>
                <w:bCs/>
                <w:i/>
                <w:iCs/>
                <w:szCs w:val="16"/>
              </w:rPr>
            </w:pPr>
            <w:r w:rsidRPr="008119A1">
              <w:rPr>
                <w:b/>
                <w:bCs/>
                <w:i/>
                <w:iCs/>
                <w:szCs w:val="16"/>
              </w:rPr>
              <w:t>$7.08</w:t>
            </w:r>
          </w:p>
        </w:tc>
        <w:tc>
          <w:tcPr>
            <w:tcW w:w="1087" w:type="dxa"/>
            <w:noWrap/>
            <w:tcMar>
              <w:left w:w="57" w:type="dxa"/>
              <w:right w:w="57" w:type="dxa"/>
            </w:tcMar>
          </w:tcPr>
          <w:p w14:paraId="23D6240B" w14:textId="61EA28AC" w:rsidR="00DC4CFE" w:rsidRPr="008119A1" w:rsidRDefault="00DC4CFE" w:rsidP="008119A1">
            <w:pPr>
              <w:pStyle w:val="Body"/>
              <w:jc w:val="center"/>
              <w:rPr>
                <w:b/>
                <w:bCs/>
                <w:i/>
                <w:iCs/>
                <w:szCs w:val="16"/>
              </w:rPr>
            </w:pPr>
            <w:r w:rsidRPr="008119A1">
              <w:rPr>
                <w:b/>
                <w:bCs/>
                <w:i/>
                <w:iCs/>
                <w:szCs w:val="16"/>
              </w:rPr>
              <w:t>$2.92</w:t>
            </w:r>
          </w:p>
        </w:tc>
        <w:tc>
          <w:tcPr>
            <w:tcW w:w="1086" w:type="dxa"/>
            <w:noWrap/>
            <w:tcMar>
              <w:left w:w="57" w:type="dxa"/>
              <w:right w:w="57" w:type="dxa"/>
            </w:tcMar>
          </w:tcPr>
          <w:p w14:paraId="69317F87" w14:textId="6CC70968" w:rsidR="00DC4CFE" w:rsidRPr="008119A1" w:rsidRDefault="00DC4CFE" w:rsidP="008119A1">
            <w:pPr>
              <w:pStyle w:val="Body"/>
              <w:jc w:val="center"/>
              <w:rPr>
                <w:b/>
                <w:bCs/>
                <w:i/>
                <w:iCs/>
                <w:szCs w:val="16"/>
              </w:rPr>
            </w:pPr>
            <w:r w:rsidRPr="008119A1">
              <w:rPr>
                <w:b/>
                <w:bCs/>
                <w:i/>
                <w:iCs/>
                <w:szCs w:val="16"/>
              </w:rPr>
              <w:t>$2.23</w:t>
            </w:r>
          </w:p>
        </w:tc>
        <w:tc>
          <w:tcPr>
            <w:tcW w:w="1087" w:type="dxa"/>
            <w:noWrap/>
            <w:tcMar>
              <w:left w:w="57" w:type="dxa"/>
              <w:right w:w="57" w:type="dxa"/>
            </w:tcMar>
          </w:tcPr>
          <w:p w14:paraId="2AF658F7" w14:textId="21917BFE" w:rsidR="00DC4CFE" w:rsidRPr="008119A1" w:rsidRDefault="00DC4CFE" w:rsidP="008119A1">
            <w:pPr>
              <w:pStyle w:val="Body"/>
              <w:jc w:val="center"/>
              <w:rPr>
                <w:b/>
                <w:bCs/>
                <w:i/>
                <w:iCs/>
                <w:szCs w:val="16"/>
              </w:rPr>
            </w:pPr>
            <w:r w:rsidRPr="008119A1">
              <w:rPr>
                <w:b/>
                <w:bCs/>
                <w:i/>
                <w:iCs/>
                <w:szCs w:val="16"/>
              </w:rPr>
              <w:t>57%</w:t>
            </w:r>
          </w:p>
        </w:tc>
        <w:tc>
          <w:tcPr>
            <w:tcW w:w="1087" w:type="dxa"/>
            <w:noWrap/>
            <w:tcMar>
              <w:left w:w="57" w:type="dxa"/>
              <w:right w:w="57" w:type="dxa"/>
            </w:tcMar>
          </w:tcPr>
          <w:p w14:paraId="47BFC1B7" w14:textId="62D01F8F" w:rsidR="00DC4CFE" w:rsidRPr="008119A1" w:rsidRDefault="00DC4CFE" w:rsidP="008119A1">
            <w:pPr>
              <w:pStyle w:val="Body"/>
              <w:jc w:val="center"/>
              <w:rPr>
                <w:b/>
                <w:bCs/>
                <w:i/>
                <w:iCs/>
                <w:szCs w:val="16"/>
              </w:rPr>
            </w:pPr>
            <w:r w:rsidRPr="008119A1">
              <w:rPr>
                <w:b/>
                <w:bCs/>
                <w:i/>
                <w:iCs/>
                <w:szCs w:val="16"/>
              </w:rPr>
              <w:t>$1.93</w:t>
            </w:r>
          </w:p>
        </w:tc>
        <w:tc>
          <w:tcPr>
            <w:tcW w:w="1087" w:type="dxa"/>
            <w:noWrap/>
            <w:tcMar>
              <w:left w:w="57" w:type="dxa"/>
              <w:right w:w="57" w:type="dxa"/>
            </w:tcMar>
          </w:tcPr>
          <w:p w14:paraId="227755FC" w14:textId="33BE67A3" w:rsidR="00DC4CFE" w:rsidRPr="008119A1" w:rsidRDefault="00DC4CFE" w:rsidP="008119A1">
            <w:pPr>
              <w:pStyle w:val="Body"/>
              <w:jc w:val="center"/>
              <w:rPr>
                <w:b/>
                <w:bCs/>
                <w:i/>
                <w:iCs/>
                <w:szCs w:val="16"/>
              </w:rPr>
            </w:pPr>
            <w:r w:rsidRPr="008119A1">
              <w:rPr>
                <w:b/>
                <w:bCs/>
                <w:i/>
                <w:iCs/>
                <w:szCs w:val="16"/>
              </w:rPr>
              <w:t>7.5%</w:t>
            </w:r>
          </w:p>
        </w:tc>
        <w:tc>
          <w:tcPr>
            <w:tcW w:w="1086" w:type="dxa"/>
            <w:noWrap/>
            <w:tcMar>
              <w:left w:w="57" w:type="dxa"/>
              <w:right w:w="57" w:type="dxa"/>
            </w:tcMar>
          </w:tcPr>
          <w:p w14:paraId="572A697B" w14:textId="10923358" w:rsidR="00DC4CFE" w:rsidRPr="008119A1" w:rsidRDefault="00DC4CFE" w:rsidP="008119A1">
            <w:pPr>
              <w:pStyle w:val="Body"/>
              <w:jc w:val="center"/>
              <w:rPr>
                <w:b/>
                <w:bCs/>
                <w:i/>
                <w:iCs/>
                <w:szCs w:val="16"/>
              </w:rPr>
            </w:pPr>
            <w:r w:rsidRPr="008119A1">
              <w:rPr>
                <w:b/>
                <w:bCs/>
                <w:i/>
                <w:iCs/>
                <w:szCs w:val="16"/>
              </w:rPr>
              <w:t>$0.35</w:t>
            </w:r>
          </w:p>
        </w:tc>
        <w:tc>
          <w:tcPr>
            <w:tcW w:w="1087" w:type="dxa"/>
            <w:noWrap/>
            <w:tcMar>
              <w:left w:w="57" w:type="dxa"/>
              <w:right w:w="57" w:type="dxa"/>
            </w:tcMar>
          </w:tcPr>
          <w:p w14:paraId="111D71B9" w14:textId="02593E66" w:rsidR="00DC4CFE" w:rsidRPr="008119A1" w:rsidRDefault="00DC4CFE" w:rsidP="008119A1">
            <w:pPr>
              <w:pStyle w:val="Body"/>
              <w:jc w:val="center"/>
              <w:rPr>
                <w:b/>
                <w:bCs/>
                <w:i/>
                <w:iCs/>
                <w:szCs w:val="16"/>
              </w:rPr>
            </w:pPr>
            <w:r w:rsidRPr="008119A1">
              <w:rPr>
                <w:b/>
                <w:bCs/>
                <w:i/>
                <w:iCs/>
                <w:szCs w:val="16"/>
              </w:rPr>
              <w:t>3.0%</w:t>
            </w:r>
          </w:p>
        </w:tc>
        <w:tc>
          <w:tcPr>
            <w:tcW w:w="1087" w:type="dxa"/>
            <w:noWrap/>
            <w:tcMar>
              <w:left w:w="57" w:type="dxa"/>
              <w:right w:w="57" w:type="dxa"/>
            </w:tcMar>
          </w:tcPr>
          <w:p w14:paraId="31A0781C" w14:textId="47177663" w:rsidR="00DC4CFE" w:rsidRPr="008119A1" w:rsidRDefault="00DC4CFE" w:rsidP="008119A1">
            <w:pPr>
              <w:pStyle w:val="Body"/>
              <w:jc w:val="center"/>
              <w:rPr>
                <w:b/>
                <w:bCs/>
                <w:i/>
                <w:iCs/>
                <w:szCs w:val="16"/>
              </w:rPr>
            </w:pPr>
            <w:r w:rsidRPr="008119A1">
              <w:rPr>
                <w:b/>
                <w:bCs/>
                <w:i/>
                <w:iCs/>
                <w:szCs w:val="16"/>
              </w:rPr>
              <w:t>$1.72</w:t>
            </w:r>
          </w:p>
        </w:tc>
        <w:tc>
          <w:tcPr>
            <w:tcW w:w="1087" w:type="dxa"/>
            <w:noWrap/>
            <w:tcMar>
              <w:left w:w="57" w:type="dxa"/>
              <w:right w:w="57" w:type="dxa"/>
            </w:tcMar>
          </w:tcPr>
          <w:p w14:paraId="742CA2F6" w14:textId="0B0E6640" w:rsidR="00DC4CFE" w:rsidRPr="008119A1" w:rsidRDefault="00DC4CFE" w:rsidP="008119A1">
            <w:pPr>
              <w:pStyle w:val="Body"/>
              <w:jc w:val="center"/>
              <w:rPr>
                <w:b/>
                <w:bCs/>
                <w:i/>
                <w:iCs/>
                <w:szCs w:val="16"/>
              </w:rPr>
            </w:pPr>
            <w:r w:rsidRPr="008119A1">
              <w:rPr>
                <w:b/>
                <w:bCs/>
                <w:i/>
                <w:iCs/>
                <w:szCs w:val="16"/>
              </w:rPr>
              <w:t>9.5%</w:t>
            </w:r>
          </w:p>
        </w:tc>
      </w:tr>
      <w:tr w:rsidR="00DC4CFE" w:rsidRPr="005F5B9F" w14:paraId="21AC3D6A" w14:textId="77777777" w:rsidTr="00BC7F45">
        <w:trPr>
          <w:trHeight w:val="264"/>
        </w:trPr>
        <w:tc>
          <w:tcPr>
            <w:tcW w:w="1129" w:type="dxa"/>
            <w:noWrap/>
            <w:tcMar>
              <w:left w:w="57" w:type="dxa"/>
              <w:right w:w="57" w:type="dxa"/>
            </w:tcMar>
          </w:tcPr>
          <w:p w14:paraId="675ABFC2" w14:textId="46E67F3F" w:rsidR="00DC4CFE" w:rsidRPr="001D7A0B" w:rsidRDefault="00DC4CFE" w:rsidP="00DC4CFE">
            <w:pPr>
              <w:spacing w:line="240" w:lineRule="atLeast"/>
              <w:jc w:val="center"/>
              <w:rPr>
                <w:rFonts w:eastAsia="Times New Roman" w:cs="Arial"/>
                <w:color w:val="auto"/>
                <w:sz w:val="16"/>
                <w:szCs w:val="16"/>
              </w:rPr>
            </w:pPr>
            <w:r w:rsidRPr="001D7A0B">
              <w:rPr>
                <w:sz w:val="16"/>
                <w:szCs w:val="16"/>
              </w:rPr>
              <w:t>SW0027</w:t>
            </w:r>
          </w:p>
        </w:tc>
        <w:tc>
          <w:tcPr>
            <w:tcW w:w="1086" w:type="dxa"/>
            <w:noWrap/>
            <w:tcMar>
              <w:left w:w="57" w:type="dxa"/>
              <w:right w:w="57" w:type="dxa"/>
            </w:tcMar>
          </w:tcPr>
          <w:p w14:paraId="1F7B64E6" w14:textId="113D1818" w:rsidR="00DC4CFE" w:rsidRPr="001D7A0B" w:rsidRDefault="00DC4CFE" w:rsidP="00DC4CFE">
            <w:pPr>
              <w:spacing w:line="240" w:lineRule="atLeast"/>
              <w:jc w:val="center"/>
              <w:rPr>
                <w:rFonts w:eastAsia="Times New Roman" w:cs="Arial"/>
                <w:color w:val="auto"/>
                <w:sz w:val="16"/>
                <w:szCs w:val="16"/>
              </w:rPr>
            </w:pPr>
            <w:r w:rsidRPr="001D7A0B">
              <w:rPr>
                <w:sz w:val="16"/>
                <w:szCs w:val="16"/>
              </w:rPr>
              <w:t>$5.71</w:t>
            </w:r>
          </w:p>
        </w:tc>
        <w:tc>
          <w:tcPr>
            <w:tcW w:w="1087" w:type="dxa"/>
            <w:noWrap/>
            <w:tcMar>
              <w:left w:w="57" w:type="dxa"/>
              <w:right w:w="57" w:type="dxa"/>
            </w:tcMar>
          </w:tcPr>
          <w:p w14:paraId="5BDA82DA" w14:textId="1217CF76" w:rsidR="00DC4CFE" w:rsidRPr="001D7A0B" w:rsidRDefault="00DC4CFE" w:rsidP="00DC4CFE">
            <w:pPr>
              <w:spacing w:line="240" w:lineRule="atLeast"/>
              <w:jc w:val="center"/>
              <w:rPr>
                <w:rFonts w:eastAsia="Times New Roman" w:cs="Arial"/>
                <w:color w:val="auto"/>
                <w:sz w:val="16"/>
                <w:szCs w:val="16"/>
              </w:rPr>
            </w:pPr>
            <w:r w:rsidRPr="001D7A0B">
              <w:rPr>
                <w:sz w:val="16"/>
                <w:szCs w:val="16"/>
              </w:rPr>
              <w:t>$0.49</w:t>
            </w:r>
          </w:p>
        </w:tc>
        <w:tc>
          <w:tcPr>
            <w:tcW w:w="1087" w:type="dxa"/>
            <w:noWrap/>
            <w:tcMar>
              <w:left w:w="57" w:type="dxa"/>
              <w:right w:w="57" w:type="dxa"/>
            </w:tcMar>
          </w:tcPr>
          <w:p w14:paraId="68DAC0FB" w14:textId="42AEEF0C" w:rsidR="00DC4CFE" w:rsidRPr="001D7A0B" w:rsidRDefault="00DC4CFE" w:rsidP="00DC4CFE">
            <w:pPr>
              <w:spacing w:line="240" w:lineRule="atLeast"/>
              <w:jc w:val="center"/>
              <w:rPr>
                <w:rFonts w:eastAsia="Times New Roman" w:cs="Arial"/>
                <w:color w:val="auto"/>
                <w:sz w:val="16"/>
                <w:szCs w:val="16"/>
              </w:rPr>
            </w:pPr>
            <w:r w:rsidRPr="001D7A0B">
              <w:rPr>
                <w:sz w:val="16"/>
                <w:szCs w:val="16"/>
              </w:rPr>
              <w:t>$6.21</w:t>
            </w:r>
          </w:p>
        </w:tc>
        <w:tc>
          <w:tcPr>
            <w:tcW w:w="1087" w:type="dxa"/>
            <w:noWrap/>
            <w:tcMar>
              <w:left w:w="57" w:type="dxa"/>
              <w:right w:w="57" w:type="dxa"/>
            </w:tcMar>
          </w:tcPr>
          <w:p w14:paraId="2B2A4A95" w14:textId="6F274505" w:rsidR="00DC4CFE" w:rsidRPr="001D7A0B" w:rsidRDefault="00DC4CFE" w:rsidP="00DC4CFE">
            <w:pPr>
              <w:spacing w:line="240" w:lineRule="atLeast"/>
              <w:jc w:val="center"/>
              <w:rPr>
                <w:rFonts w:eastAsia="Times New Roman" w:cs="Arial"/>
                <w:color w:val="auto"/>
                <w:sz w:val="16"/>
                <w:szCs w:val="16"/>
              </w:rPr>
            </w:pPr>
            <w:r w:rsidRPr="001D7A0B">
              <w:rPr>
                <w:sz w:val="16"/>
                <w:szCs w:val="16"/>
              </w:rPr>
              <w:t>$2.76</w:t>
            </w:r>
          </w:p>
        </w:tc>
        <w:tc>
          <w:tcPr>
            <w:tcW w:w="1086" w:type="dxa"/>
            <w:noWrap/>
            <w:tcMar>
              <w:left w:w="57" w:type="dxa"/>
              <w:right w:w="57" w:type="dxa"/>
            </w:tcMar>
          </w:tcPr>
          <w:p w14:paraId="107BF11A" w14:textId="2AC0CDB9" w:rsidR="00DC4CFE" w:rsidRPr="001D7A0B" w:rsidRDefault="00DC4CFE" w:rsidP="00DC4CFE">
            <w:pPr>
              <w:spacing w:line="240" w:lineRule="atLeast"/>
              <w:jc w:val="center"/>
              <w:rPr>
                <w:rFonts w:eastAsia="Times New Roman" w:cs="Arial"/>
                <w:color w:val="auto"/>
                <w:sz w:val="16"/>
                <w:szCs w:val="16"/>
              </w:rPr>
            </w:pPr>
            <w:r w:rsidRPr="001D7A0B">
              <w:rPr>
                <w:sz w:val="16"/>
                <w:szCs w:val="16"/>
              </w:rPr>
              <w:t>$2.53</w:t>
            </w:r>
          </w:p>
        </w:tc>
        <w:tc>
          <w:tcPr>
            <w:tcW w:w="1087" w:type="dxa"/>
            <w:noWrap/>
            <w:tcMar>
              <w:left w:w="57" w:type="dxa"/>
              <w:right w:w="57" w:type="dxa"/>
            </w:tcMar>
          </w:tcPr>
          <w:p w14:paraId="7DDD240B" w14:textId="654E90DE" w:rsidR="00DC4CFE" w:rsidRPr="001D7A0B" w:rsidRDefault="00DC4CFE" w:rsidP="00DC4CFE">
            <w:pPr>
              <w:spacing w:line="240" w:lineRule="atLeast"/>
              <w:jc w:val="center"/>
              <w:rPr>
                <w:rFonts w:eastAsia="Times New Roman" w:cs="Arial"/>
                <w:color w:val="auto"/>
                <w:sz w:val="16"/>
                <w:szCs w:val="16"/>
              </w:rPr>
            </w:pPr>
            <w:r w:rsidRPr="001D7A0B">
              <w:rPr>
                <w:sz w:val="16"/>
                <w:szCs w:val="16"/>
              </w:rPr>
              <w:t>52%</w:t>
            </w:r>
          </w:p>
        </w:tc>
        <w:tc>
          <w:tcPr>
            <w:tcW w:w="1087" w:type="dxa"/>
            <w:noWrap/>
            <w:tcMar>
              <w:left w:w="57" w:type="dxa"/>
              <w:right w:w="57" w:type="dxa"/>
            </w:tcMar>
          </w:tcPr>
          <w:p w14:paraId="27BCC3A4" w14:textId="6557AD2E" w:rsidR="00DC4CFE" w:rsidRPr="001D7A0B" w:rsidRDefault="00DC4CFE" w:rsidP="00DC4CFE">
            <w:pPr>
              <w:spacing w:line="240" w:lineRule="atLeast"/>
              <w:jc w:val="center"/>
              <w:rPr>
                <w:rFonts w:eastAsia="Times New Roman" w:cs="Arial"/>
                <w:color w:val="auto"/>
                <w:sz w:val="16"/>
                <w:szCs w:val="16"/>
              </w:rPr>
            </w:pPr>
            <w:r w:rsidRPr="001D7A0B">
              <w:rPr>
                <w:sz w:val="16"/>
                <w:szCs w:val="16"/>
              </w:rPr>
              <w:t>$0.92</w:t>
            </w:r>
          </w:p>
        </w:tc>
        <w:tc>
          <w:tcPr>
            <w:tcW w:w="1087" w:type="dxa"/>
            <w:noWrap/>
            <w:tcMar>
              <w:left w:w="57" w:type="dxa"/>
              <w:right w:w="57" w:type="dxa"/>
            </w:tcMar>
          </w:tcPr>
          <w:p w14:paraId="0FAA37FB" w14:textId="2A9AA013" w:rsidR="00DC4CFE" w:rsidRPr="001D7A0B" w:rsidRDefault="00DC4CFE" w:rsidP="00DC4CFE">
            <w:pPr>
              <w:spacing w:line="240" w:lineRule="atLeast"/>
              <w:jc w:val="center"/>
              <w:rPr>
                <w:rFonts w:eastAsia="Times New Roman" w:cs="Arial"/>
                <w:color w:val="auto"/>
                <w:sz w:val="16"/>
                <w:szCs w:val="16"/>
              </w:rPr>
            </w:pPr>
            <w:r w:rsidRPr="001D7A0B">
              <w:rPr>
                <w:sz w:val="16"/>
                <w:szCs w:val="16"/>
              </w:rPr>
              <w:t>2.9%</w:t>
            </w:r>
          </w:p>
        </w:tc>
        <w:tc>
          <w:tcPr>
            <w:tcW w:w="1086" w:type="dxa"/>
            <w:noWrap/>
            <w:tcMar>
              <w:left w:w="57" w:type="dxa"/>
              <w:right w:w="57" w:type="dxa"/>
            </w:tcMar>
          </w:tcPr>
          <w:p w14:paraId="10326404" w14:textId="53C87742" w:rsidR="00DC4CFE" w:rsidRPr="001D7A0B" w:rsidRDefault="00DC4CFE" w:rsidP="00DC4CFE">
            <w:pPr>
              <w:spacing w:line="240" w:lineRule="atLeast"/>
              <w:jc w:val="center"/>
              <w:rPr>
                <w:rFonts w:eastAsia="Times New Roman" w:cs="Arial"/>
                <w:color w:val="auto"/>
                <w:sz w:val="16"/>
                <w:szCs w:val="16"/>
              </w:rPr>
            </w:pPr>
            <w:r w:rsidRPr="001D7A0B">
              <w:rPr>
                <w:sz w:val="16"/>
                <w:szCs w:val="16"/>
              </w:rPr>
              <w:t>$0.21</w:t>
            </w:r>
          </w:p>
        </w:tc>
        <w:tc>
          <w:tcPr>
            <w:tcW w:w="1087" w:type="dxa"/>
            <w:noWrap/>
            <w:tcMar>
              <w:left w:w="57" w:type="dxa"/>
              <w:right w:w="57" w:type="dxa"/>
            </w:tcMar>
          </w:tcPr>
          <w:p w14:paraId="78339A08" w14:textId="34BB7ABD" w:rsidR="00DC4CFE" w:rsidRPr="001D7A0B" w:rsidRDefault="00DC4CFE" w:rsidP="00DC4CFE">
            <w:pPr>
              <w:spacing w:line="240" w:lineRule="atLeast"/>
              <w:jc w:val="center"/>
              <w:rPr>
                <w:rFonts w:eastAsia="Times New Roman" w:cs="Arial"/>
                <w:color w:val="auto"/>
                <w:sz w:val="16"/>
                <w:szCs w:val="16"/>
              </w:rPr>
            </w:pPr>
            <w:r w:rsidRPr="001D7A0B">
              <w:rPr>
                <w:sz w:val="16"/>
                <w:szCs w:val="16"/>
              </w:rPr>
              <w:t>4.7%</w:t>
            </w:r>
          </w:p>
        </w:tc>
        <w:tc>
          <w:tcPr>
            <w:tcW w:w="1087" w:type="dxa"/>
            <w:noWrap/>
            <w:tcMar>
              <w:left w:w="57" w:type="dxa"/>
              <w:right w:w="57" w:type="dxa"/>
            </w:tcMar>
          </w:tcPr>
          <w:p w14:paraId="6EA92807" w14:textId="6A259944" w:rsidR="00DC4CFE" w:rsidRPr="001D7A0B" w:rsidRDefault="00DC4CFE" w:rsidP="00DC4CFE">
            <w:pPr>
              <w:spacing w:line="240" w:lineRule="atLeast"/>
              <w:jc w:val="center"/>
              <w:rPr>
                <w:rFonts w:eastAsia="Times New Roman" w:cs="Arial"/>
                <w:color w:val="auto"/>
                <w:sz w:val="16"/>
                <w:szCs w:val="16"/>
              </w:rPr>
            </w:pPr>
            <w:r w:rsidRPr="001D7A0B">
              <w:rPr>
                <w:sz w:val="16"/>
                <w:szCs w:val="16"/>
              </w:rPr>
              <w:t>$0.63</w:t>
            </w:r>
          </w:p>
        </w:tc>
        <w:tc>
          <w:tcPr>
            <w:tcW w:w="1087" w:type="dxa"/>
            <w:noWrap/>
            <w:tcMar>
              <w:left w:w="57" w:type="dxa"/>
              <w:right w:w="57" w:type="dxa"/>
            </w:tcMar>
          </w:tcPr>
          <w:p w14:paraId="6A718FF3" w14:textId="42755E7F" w:rsidR="00DC4CFE" w:rsidRPr="001D7A0B" w:rsidRDefault="00DC4CFE" w:rsidP="00DC4CFE">
            <w:pPr>
              <w:spacing w:line="240" w:lineRule="atLeast"/>
              <w:jc w:val="center"/>
              <w:rPr>
                <w:rFonts w:eastAsia="Times New Roman" w:cs="Arial"/>
                <w:color w:val="auto"/>
                <w:sz w:val="16"/>
                <w:szCs w:val="16"/>
              </w:rPr>
            </w:pPr>
            <w:r w:rsidRPr="001D7A0B">
              <w:rPr>
                <w:sz w:val="16"/>
                <w:szCs w:val="16"/>
              </w:rPr>
              <w:t>2.6%</w:t>
            </w:r>
          </w:p>
        </w:tc>
      </w:tr>
      <w:tr w:rsidR="00DC4CFE" w:rsidRPr="005F5B9F" w14:paraId="252D073C" w14:textId="77777777" w:rsidTr="00BC7F45">
        <w:trPr>
          <w:trHeight w:val="264"/>
        </w:trPr>
        <w:tc>
          <w:tcPr>
            <w:tcW w:w="1129" w:type="dxa"/>
            <w:noWrap/>
            <w:tcMar>
              <w:left w:w="57" w:type="dxa"/>
              <w:right w:w="57" w:type="dxa"/>
            </w:tcMar>
          </w:tcPr>
          <w:p w14:paraId="67BCC0B4" w14:textId="13AC7346" w:rsidR="00DC4CFE" w:rsidRPr="001D7A0B" w:rsidRDefault="00DC4CFE" w:rsidP="00DC4CFE">
            <w:pPr>
              <w:spacing w:line="240" w:lineRule="atLeast"/>
              <w:jc w:val="center"/>
              <w:rPr>
                <w:rFonts w:eastAsia="Times New Roman" w:cs="Arial"/>
                <w:color w:val="auto"/>
                <w:sz w:val="16"/>
                <w:szCs w:val="16"/>
              </w:rPr>
            </w:pPr>
            <w:r w:rsidRPr="001D7A0B">
              <w:rPr>
                <w:sz w:val="16"/>
                <w:szCs w:val="16"/>
              </w:rPr>
              <w:t>SW0030</w:t>
            </w:r>
          </w:p>
        </w:tc>
        <w:tc>
          <w:tcPr>
            <w:tcW w:w="1086" w:type="dxa"/>
            <w:noWrap/>
            <w:tcMar>
              <w:left w:w="57" w:type="dxa"/>
              <w:right w:w="57" w:type="dxa"/>
            </w:tcMar>
          </w:tcPr>
          <w:p w14:paraId="4F39B83E" w14:textId="6FD2011F" w:rsidR="00DC4CFE" w:rsidRPr="001D7A0B" w:rsidRDefault="00DC4CFE" w:rsidP="00DC4CFE">
            <w:pPr>
              <w:spacing w:line="240" w:lineRule="atLeast"/>
              <w:jc w:val="center"/>
              <w:rPr>
                <w:rFonts w:eastAsia="Times New Roman" w:cs="Arial"/>
                <w:color w:val="auto"/>
                <w:sz w:val="16"/>
                <w:szCs w:val="16"/>
              </w:rPr>
            </w:pPr>
            <w:r w:rsidRPr="001D7A0B">
              <w:rPr>
                <w:sz w:val="16"/>
                <w:szCs w:val="16"/>
              </w:rPr>
              <w:t>$5.62</w:t>
            </w:r>
          </w:p>
        </w:tc>
        <w:tc>
          <w:tcPr>
            <w:tcW w:w="1087" w:type="dxa"/>
            <w:noWrap/>
            <w:tcMar>
              <w:left w:w="57" w:type="dxa"/>
              <w:right w:w="57" w:type="dxa"/>
            </w:tcMar>
          </w:tcPr>
          <w:p w14:paraId="745E1037" w14:textId="367E9BA4" w:rsidR="00DC4CFE" w:rsidRPr="001D7A0B" w:rsidRDefault="00DC4CFE" w:rsidP="00DC4CFE">
            <w:pPr>
              <w:spacing w:line="240" w:lineRule="atLeast"/>
              <w:jc w:val="center"/>
              <w:rPr>
                <w:rFonts w:eastAsia="Times New Roman" w:cs="Arial"/>
                <w:color w:val="auto"/>
                <w:sz w:val="16"/>
                <w:szCs w:val="16"/>
              </w:rPr>
            </w:pPr>
            <w:r w:rsidRPr="001D7A0B">
              <w:rPr>
                <w:sz w:val="16"/>
                <w:szCs w:val="16"/>
              </w:rPr>
              <w:t>$1.04</w:t>
            </w:r>
          </w:p>
        </w:tc>
        <w:tc>
          <w:tcPr>
            <w:tcW w:w="1087" w:type="dxa"/>
            <w:noWrap/>
            <w:tcMar>
              <w:left w:w="57" w:type="dxa"/>
              <w:right w:w="57" w:type="dxa"/>
            </w:tcMar>
          </w:tcPr>
          <w:p w14:paraId="57A10B2F" w14:textId="4C15759A" w:rsidR="00DC4CFE" w:rsidRPr="001D7A0B" w:rsidRDefault="00DC4CFE" w:rsidP="00DC4CFE">
            <w:pPr>
              <w:spacing w:line="240" w:lineRule="atLeast"/>
              <w:jc w:val="center"/>
              <w:rPr>
                <w:rFonts w:eastAsia="Times New Roman" w:cs="Arial"/>
                <w:color w:val="auto"/>
                <w:sz w:val="16"/>
                <w:szCs w:val="16"/>
              </w:rPr>
            </w:pPr>
            <w:r w:rsidRPr="001D7A0B">
              <w:rPr>
                <w:sz w:val="16"/>
                <w:szCs w:val="16"/>
              </w:rPr>
              <w:t>$6.66</w:t>
            </w:r>
          </w:p>
        </w:tc>
        <w:tc>
          <w:tcPr>
            <w:tcW w:w="1087" w:type="dxa"/>
            <w:noWrap/>
            <w:tcMar>
              <w:left w:w="57" w:type="dxa"/>
              <w:right w:w="57" w:type="dxa"/>
            </w:tcMar>
          </w:tcPr>
          <w:p w14:paraId="5836F7FE" w14:textId="508FB84B" w:rsidR="00DC4CFE" w:rsidRPr="001D7A0B" w:rsidRDefault="00DC4CFE" w:rsidP="00DC4CFE">
            <w:pPr>
              <w:spacing w:line="240" w:lineRule="atLeast"/>
              <w:jc w:val="center"/>
              <w:rPr>
                <w:rFonts w:eastAsia="Times New Roman" w:cs="Arial"/>
                <w:color w:val="auto"/>
                <w:sz w:val="16"/>
                <w:szCs w:val="16"/>
              </w:rPr>
            </w:pPr>
            <w:r w:rsidRPr="001D7A0B">
              <w:rPr>
                <w:sz w:val="16"/>
                <w:szCs w:val="16"/>
              </w:rPr>
              <w:t>$3.49</w:t>
            </w:r>
          </w:p>
        </w:tc>
        <w:tc>
          <w:tcPr>
            <w:tcW w:w="1086" w:type="dxa"/>
            <w:noWrap/>
            <w:tcMar>
              <w:left w:w="57" w:type="dxa"/>
              <w:right w:w="57" w:type="dxa"/>
            </w:tcMar>
          </w:tcPr>
          <w:p w14:paraId="4FD4B705" w14:textId="41A0FE42" w:rsidR="00DC4CFE" w:rsidRPr="001D7A0B" w:rsidRDefault="00DC4CFE" w:rsidP="00DC4CFE">
            <w:pPr>
              <w:spacing w:line="240" w:lineRule="atLeast"/>
              <w:jc w:val="center"/>
              <w:rPr>
                <w:rFonts w:eastAsia="Times New Roman" w:cs="Arial"/>
                <w:color w:val="auto"/>
                <w:sz w:val="16"/>
                <w:szCs w:val="16"/>
              </w:rPr>
            </w:pPr>
            <w:r w:rsidRPr="001D7A0B">
              <w:rPr>
                <w:sz w:val="16"/>
                <w:szCs w:val="16"/>
              </w:rPr>
              <w:t>$2.11</w:t>
            </w:r>
          </w:p>
        </w:tc>
        <w:tc>
          <w:tcPr>
            <w:tcW w:w="1087" w:type="dxa"/>
            <w:noWrap/>
            <w:tcMar>
              <w:left w:w="57" w:type="dxa"/>
              <w:right w:w="57" w:type="dxa"/>
            </w:tcMar>
          </w:tcPr>
          <w:p w14:paraId="2E7E1C4D" w14:textId="12188D70" w:rsidR="00DC4CFE" w:rsidRPr="001D7A0B" w:rsidRDefault="00DC4CFE" w:rsidP="00DC4CFE">
            <w:pPr>
              <w:spacing w:line="240" w:lineRule="atLeast"/>
              <w:jc w:val="center"/>
              <w:rPr>
                <w:rFonts w:eastAsia="Times New Roman" w:cs="Arial"/>
                <w:color w:val="auto"/>
                <w:sz w:val="16"/>
                <w:szCs w:val="16"/>
              </w:rPr>
            </w:pPr>
            <w:r w:rsidRPr="001D7A0B">
              <w:rPr>
                <w:sz w:val="16"/>
                <w:szCs w:val="16"/>
              </w:rPr>
              <w:t>62%</w:t>
            </w:r>
          </w:p>
        </w:tc>
        <w:tc>
          <w:tcPr>
            <w:tcW w:w="1087" w:type="dxa"/>
            <w:noWrap/>
            <w:tcMar>
              <w:left w:w="57" w:type="dxa"/>
              <w:right w:w="57" w:type="dxa"/>
            </w:tcMar>
          </w:tcPr>
          <w:p w14:paraId="37107583" w14:textId="6F9B9DB1" w:rsidR="00DC4CFE" w:rsidRPr="001D7A0B" w:rsidRDefault="00DC4CFE" w:rsidP="00DC4CFE">
            <w:pPr>
              <w:spacing w:line="240" w:lineRule="atLeast"/>
              <w:jc w:val="center"/>
              <w:rPr>
                <w:rFonts w:eastAsia="Times New Roman" w:cs="Arial"/>
                <w:color w:val="auto"/>
                <w:sz w:val="16"/>
                <w:szCs w:val="16"/>
              </w:rPr>
            </w:pPr>
            <w:r w:rsidRPr="001D7A0B">
              <w:rPr>
                <w:sz w:val="16"/>
                <w:szCs w:val="16"/>
              </w:rPr>
              <w:t>$1.07</w:t>
            </w:r>
          </w:p>
        </w:tc>
        <w:tc>
          <w:tcPr>
            <w:tcW w:w="1087" w:type="dxa"/>
            <w:noWrap/>
            <w:tcMar>
              <w:left w:w="57" w:type="dxa"/>
              <w:right w:w="57" w:type="dxa"/>
            </w:tcMar>
          </w:tcPr>
          <w:p w14:paraId="0D78FDA2" w14:textId="08FBB3CD" w:rsidR="00DC4CFE" w:rsidRPr="001D7A0B" w:rsidRDefault="00DC4CFE" w:rsidP="00DC4CFE">
            <w:pPr>
              <w:spacing w:line="240" w:lineRule="atLeast"/>
              <w:jc w:val="center"/>
              <w:rPr>
                <w:rFonts w:eastAsia="Times New Roman" w:cs="Arial"/>
                <w:color w:val="auto"/>
                <w:sz w:val="16"/>
                <w:szCs w:val="16"/>
              </w:rPr>
            </w:pPr>
            <w:r w:rsidRPr="001D7A0B">
              <w:rPr>
                <w:sz w:val="16"/>
                <w:szCs w:val="16"/>
              </w:rPr>
              <w:t>3.0%</w:t>
            </w:r>
          </w:p>
        </w:tc>
        <w:tc>
          <w:tcPr>
            <w:tcW w:w="1086" w:type="dxa"/>
            <w:noWrap/>
            <w:tcMar>
              <w:left w:w="57" w:type="dxa"/>
              <w:right w:w="57" w:type="dxa"/>
            </w:tcMar>
          </w:tcPr>
          <w:p w14:paraId="75A6D790" w14:textId="4C93F2F9" w:rsidR="00DC4CFE" w:rsidRPr="001D7A0B" w:rsidRDefault="00DC4CFE" w:rsidP="00DC4CFE">
            <w:pPr>
              <w:spacing w:line="240" w:lineRule="atLeast"/>
              <w:jc w:val="center"/>
              <w:rPr>
                <w:rFonts w:eastAsia="Times New Roman" w:cs="Arial"/>
                <w:color w:val="auto"/>
                <w:sz w:val="16"/>
                <w:szCs w:val="16"/>
              </w:rPr>
            </w:pPr>
            <w:r w:rsidRPr="001D7A0B">
              <w:rPr>
                <w:sz w:val="16"/>
                <w:szCs w:val="16"/>
              </w:rPr>
              <w:t>$0.29</w:t>
            </w:r>
          </w:p>
        </w:tc>
        <w:tc>
          <w:tcPr>
            <w:tcW w:w="1087" w:type="dxa"/>
            <w:noWrap/>
            <w:tcMar>
              <w:left w:w="57" w:type="dxa"/>
              <w:right w:w="57" w:type="dxa"/>
            </w:tcMar>
          </w:tcPr>
          <w:p w14:paraId="1CA8937E" w14:textId="17607A88" w:rsidR="00DC4CFE" w:rsidRPr="001D7A0B" w:rsidRDefault="00DC4CFE" w:rsidP="00DC4CFE">
            <w:pPr>
              <w:spacing w:line="240" w:lineRule="atLeast"/>
              <w:jc w:val="center"/>
              <w:rPr>
                <w:rFonts w:eastAsia="Times New Roman" w:cs="Arial"/>
                <w:color w:val="auto"/>
                <w:sz w:val="16"/>
                <w:szCs w:val="16"/>
              </w:rPr>
            </w:pPr>
            <w:r w:rsidRPr="001D7A0B">
              <w:rPr>
                <w:sz w:val="16"/>
                <w:szCs w:val="16"/>
              </w:rPr>
              <w:t>15.9%</w:t>
            </w:r>
          </w:p>
        </w:tc>
        <w:tc>
          <w:tcPr>
            <w:tcW w:w="1087" w:type="dxa"/>
            <w:noWrap/>
            <w:tcMar>
              <w:left w:w="57" w:type="dxa"/>
              <w:right w:w="57" w:type="dxa"/>
            </w:tcMar>
          </w:tcPr>
          <w:p w14:paraId="0A2F1D12" w14:textId="3F75B5B9" w:rsidR="00DC4CFE" w:rsidRPr="001D7A0B" w:rsidRDefault="00DC4CFE" w:rsidP="00DC4CFE">
            <w:pPr>
              <w:spacing w:line="240" w:lineRule="atLeast"/>
              <w:jc w:val="center"/>
              <w:rPr>
                <w:rFonts w:eastAsia="Times New Roman" w:cs="Arial"/>
                <w:color w:val="auto"/>
                <w:sz w:val="16"/>
                <w:szCs w:val="16"/>
              </w:rPr>
            </w:pPr>
            <w:r w:rsidRPr="001D7A0B">
              <w:rPr>
                <w:sz w:val="16"/>
                <w:szCs w:val="16"/>
              </w:rPr>
              <w:t>$0.01</w:t>
            </w:r>
          </w:p>
        </w:tc>
        <w:tc>
          <w:tcPr>
            <w:tcW w:w="1087" w:type="dxa"/>
            <w:noWrap/>
            <w:tcMar>
              <w:left w:w="57" w:type="dxa"/>
              <w:right w:w="57" w:type="dxa"/>
            </w:tcMar>
          </w:tcPr>
          <w:p w14:paraId="4C7AFC47" w14:textId="2BB6FF49" w:rsidR="00DC4CFE" w:rsidRPr="001D7A0B" w:rsidRDefault="00DC4CFE" w:rsidP="00DC4CFE">
            <w:pPr>
              <w:spacing w:line="240" w:lineRule="atLeast"/>
              <w:jc w:val="center"/>
              <w:rPr>
                <w:rFonts w:eastAsia="Times New Roman" w:cs="Arial"/>
                <w:color w:val="auto"/>
                <w:sz w:val="16"/>
                <w:szCs w:val="16"/>
              </w:rPr>
            </w:pPr>
            <w:r w:rsidRPr="001D7A0B">
              <w:rPr>
                <w:sz w:val="16"/>
                <w:szCs w:val="16"/>
              </w:rPr>
              <w:t>0.1%</w:t>
            </w:r>
          </w:p>
        </w:tc>
      </w:tr>
      <w:tr w:rsidR="00DC4CFE" w:rsidRPr="005F5B9F" w14:paraId="2F31FC73" w14:textId="77777777" w:rsidTr="00BC7F45">
        <w:trPr>
          <w:trHeight w:val="264"/>
        </w:trPr>
        <w:tc>
          <w:tcPr>
            <w:tcW w:w="1129" w:type="dxa"/>
            <w:noWrap/>
            <w:tcMar>
              <w:left w:w="57" w:type="dxa"/>
              <w:right w:w="57" w:type="dxa"/>
            </w:tcMar>
          </w:tcPr>
          <w:p w14:paraId="4B7B61A9" w14:textId="59CF00AC" w:rsidR="00DC4CFE" w:rsidRPr="001D7A0B" w:rsidRDefault="00DC4CFE" w:rsidP="00DC4CFE">
            <w:pPr>
              <w:spacing w:line="240" w:lineRule="atLeast"/>
              <w:jc w:val="center"/>
              <w:rPr>
                <w:rFonts w:eastAsia="Times New Roman" w:cs="Arial"/>
                <w:color w:val="auto"/>
                <w:sz w:val="16"/>
                <w:szCs w:val="16"/>
              </w:rPr>
            </w:pPr>
            <w:r w:rsidRPr="001D7A0B">
              <w:rPr>
                <w:sz w:val="16"/>
                <w:szCs w:val="16"/>
              </w:rPr>
              <w:t>SW0032</w:t>
            </w:r>
          </w:p>
        </w:tc>
        <w:tc>
          <w:tcPr>
            <w:tcW w:w="1086" w:type="dxa"/>
            <w:noWrap/>
            <w:tcMar>
              <w:left w:w="57" w:type="dxa"/>
              <w:right w:w="57" w:type="dxa"/>
            </w:tcMar>
          </w:tcPr>
          <w:p w14:paraId="575E7A91" w14:textId="6681E923" w:rsidR="00DC4CFE" w:rsidRPr="001D7A0B" w:rsidRDefault="00DC4CFE" w:rsidP="00DC4CFE">
            <w:pPr>
              <w:spacing w:line="240" w:lineRule="atLeast"/>
              <w:jc w:val="center"/>
              <w:rPr>
                <w:rFonts w:eastAsia="Times New Roman" w:cs="Arial"/>
                <w:color w:val="auto"/>
                <w:sz w:val="16"/>
                <w:szCs w:val="16"/>
              </w:rPr>
            </w:pPr>
            <w:r w:rsidRPr="001D7A0B">
              <w:rPr>
                <w:sz w:val="16"/>
                <w:szCs w:val="16"/>
              </w:rPr>
              <w:t>$5.80</w:t>
            </w:r>
          </w:p>
        </w:tc>
        <w:tc>
          <w:tcPr>
            <w:tcW w:w="1087" w:type="dxa"/>
            <w:noWrap/>
            <w:tcMar>
              <w:left w:w="57" w:type="dxa"/>
              <w:right w:w="57" w:type="dxa"/>
            </w:tcMar>
          </w:tcPr>
          <w:p w14:paraId="5E90F546" w14:textId="3225A59A" w:rsidR="00DC4CFE" w:rsidRPr="001D7A0B" w:rsidRDefault="00DC4CFE" w:rsidP="00DC4CFE">
            <w:pPr>
              <w:spacing w:line="240" w:lineRule="atLeast"/>
              <w:jc w:val="center"/>
              <w:rPr>
                <w:rFonts w:eastAsia="Times New Roman" w:cs="Arial"/>
                <w:color w:val="auto"/>
                <w:sz w:val="16"/>
                <w:szCs w:val="16"/>
              </w:rPr>
            </w:pPr>
            <w:r w:rsidRPr="001D7A0B">
              <w:rPr>
                <w:sz w:val="16"/>
                <w:szCs w:val="16"/>
              </w:rPr>
              <w:t>$0.85</w:t>
            </w:r>
          </w:p>
        </w:tc>
        <w:tc>
          <w:tcPr>
            <w:tcW w:w="1087" w:type="dxa"/>
            <w:noWrap/>
            <w:tcMar>
              <w:left w:w="57" w:type="dxa"/>
              <w:right w:w="57" w:type="dxa"/>
            </w:tcMar>
          </w:tcPr>
          <w:p w14:paraId="7A1E6E25" w14:textId="6E4D7168" w:rsidR="00DC4CFE" w:rsidRPr="001D7A0B" w:rsidRDefault="00DC4CFE" w:rsidP="00DC4CFE">
            <w:pPr>
              <w:spacing w:line="240" w:lineRule="atLeast"/>
              <w:jc w:val="center"/>
              <w:rPr>
                <w:rFonts w:eastAsia="Times New Roman" w:cs="Arial"/>
                <w:color w:val="auto"/>
                <w:sz w:val="16"/>
                <w:szCs w:val="16"/>
              </w:rPr>
            </w:pPr>
            <w:r w:rsidRPr="001D7A0B">
              <w:rPr>
                <w:sz w:val="16"/>
                <w:szCs w:val="16"/>
              </w:rPr>
              <w:t>$6.64</w:t>
            </w:r>
          </w:p>
        </w:tc>
        <w:tc>
          <w:tcPr>
            <w:tcW w:w="1087" w:type="dxa"/>
            <w:noWrap/>
            <w:tcMar>
              <w:left w:w="57" w:type="dxa"/>
              <w:right w:w="57" w:type="dxa"/>
            </w:tcMar>
          </w:tcPr>
          <w:p w14:paraId="7C747AF9" w14:textId="349DE93E" w:rsidR="00DC4CFE" w:rsidRPr="001D7A0B" w:rsidRDefault="00DC4CFE" w:rsidP="00DC4CFE">
            <w:pPr>
              <w:spacing w:line="240" w:lineRule="atLeast"/>
              <w:jc w:val="center"/>
              <w:rPr>
                <w:rFonts w:eastAsia="Times New Roman" w:cs="Arial"/>
                <w:color w:val="auto"/>
                <w:sz w:val="16"/>
                <w:szCs w:val="16"/>
              </w:rPr>
            </w:pPr>
            <w:r w:rsidRPr="001D7A0B">
              <w:rPr>
                <w:sz w:val="16"/>
                <w:szCs w:val="16"/>
              </w:rPr>
              <w:t>$3.40</w:t>
            </w:r>
          </w:p>
        </w:tc>
        <w:tc>
          <w:tcPr>
            <w:tcW w:w="1086" w:type="dxa"/>
            <w:noWrap/>
            <w:tcMar>
              <w:left w:w="57" w:type="dxa"/>
              <w:right w:w="57" w:type="dxa"/>
            </w:tcMar>
          </w:tcPr>
          <w:p w14:paraId="1B9E9447" w14:textId="584711D3" w:rsidR="00DC4CFE" w:rsidRPr="001D7A0B" w:rsidRDefault="00DC4CFE" w:rsidP="00DC4CFE">
            <w:pPr>
              <w:spacing w:line="240" w:lineRule="atLeast"/>
              <w:jc w:val="center"/>
              <w:rPr>
                <w:rFonts w:eastAsia="Times New Roman" w:cs="Arial"/>
                <w:color w:val="auto"/>
                <w:sz w:val="16"/>
                <w:szCs w:val="16"/>
              </w:rPr>
            </w:pPr>
            <w:r w:rsidRPr="001D7A0B">
              <w:rPr>
                <w:sz w:val="16"/>
                <w:szCs w:val="16"/>
              </w:rPr>
              <w:t>$2.90</w:t>
            </w:r>
          </w:p>
        </w:tc>
        <w:tc>
          <w:tcPr>
            <w:tcW w:w="1087" w:type="dxa"/>
            <w:noWrap/>
            <w:tcMar>
              <w:left w:w="57" w:type="dxa"/>
              <w:right w:w="57" w:type="dxa"/>
            </w:tcMar>
          </w:tcPr>
          <w:p w14:paraId="2DAB17F9" w14:textId="52F6ADAB" w:rsidR="00DC4CFE" w:rsidRPr="001D7A0B" w:rsidRDefault="00DC4CFE" w:rsidP="00DC4CFE">
            <w:pPr>
              <w:spacing w:line="240" w:lineRule="atLeast"/>
              <w:jc w:val="center"/>
              <w:rPr>
                <w:rFonts w:eastAsia="Times New Roman" w:cs="Arial"/>
                <w:color w:val="auto"/>
                <w:sz w:val="16"/>
                <w:szCs w:val="16"/>
              </w:rPr>
            </w:pPr>
            <w:r w:rsidRPr="001D7A0B">
              <w:rPr>
                <w:sz w:val="16"/>
                <w:szCs w:val="16"/>
              </w:rPr>
              <w:t>54%</w:t>
            </w:r>
          </w:p>
        </w:tc>
        <w:tc>
          <w:tcPr>
            <w:tcW w:w="1087" w:type="dxa"/>
            <w:noWrap/>
            <w:tcMar>
              <w:left w:w="57" w:type="dxa"/>
              <w:right w:w="57" w:type="dxa"/>
            </w:tcMar>
          </w:tcPr>
          <w:p w14:paraId="17C37D6E" w14:textId="3FFD834A" w:rsidR="00DC4CFE" w:rsidRPr="001D7A0B" w:rsidRDefault="00DC4CFE" w:rsidP="00DC4CFE">
            <w:pPr>
              <w:spacing w:line="240" w:lineRule="atLeast"/>
              <w:jc w:val="center"/>
              <w:rPr>
                <w:rFonts w:eastAsia="Times New Roman" w:cs="Arial"/>
                <w:color w:val="auto"/>
                <w:sz w:val="16"/>
                <w:szCs w:val="16"/>
              </w:rPr>
            </w:pPr>
            <w:r w:rsidRPr="001D7A0B">
              <w:rPr>
                <w:sz w:val="16"/>
                <w:szCs w:val="16"/>
              </w:rPr>
              <w:t>$0.34</w:t>
            </w:r>
          </w:p>
        </w:tc>
        <w:tc>
          <w:tcPr>
            <w:tcW w:w="1087" w:type="dxa"/>
            <w:noWrap/>
            <w:tcMar>
              <w:left w:w="57" w:type="dxa"/>
              <w:right w:w="57" w:type="dxa"/>
            </w:tcMar>
          </w:tcPr>
          <w:p w14:paraId="41AFB3DC" w14:textId="3B2D6A1C" w:rsidR="00DC4CFE" w:rsidRPr="001D7A0B" w:rsidRDefault="00DC4CFE" w:rsidP="00DC4CFE">
            <w:pPr>
              <w:spacing w:line="240" w:lineRule="atLeast"/>
              <w:jc w:val="center"/>
              <w:rPr>
                <w:rFonts w:eastAsia="Times New Roman" w:cs="Arial"/>
                <w:color w:val="auto"/>
                <w:sz w:val="16"/>
                <w:szCs w:val="16"/>
              </w:rPr>
            </w:pPr>
            <w:r w:rsidRPr="001D7A0B">
              <w:rPr>
                <w:sz w:val="16"/>
                <w:szCs w:val="16"/>
              </w:rPr>
              <w:t>0.9%</w:t>
            </w:r>
          </w:p>
        </w:tc>
        <w:tc>
          <w:tcPr>
            <w:tcW w:w="1086" w:type="dxa"/>
            <w:noWrap/>
            <w:tcMar>
              <w:left w:w="57" w:type="dxa"/>
              <w:right w:w="57" w:type="dxa"/>
            </w:tcMar>
          </w:tcPr>
          <w:p w14:paraId="0C93E308" w14:textId="62DD05AF" w:rsidR="00DC4CFE" w:rsidRPr="001D7A0B" w:rsidRDefault="00DC4CFE" w:rsidP="00DC4CFE">
            <w:pPr>
              <w:spacing w:line="240" w:lineRule="atLeast"/>
              <w:jc w:val="center"/>
              <w:rPr>
                <w:rFonts w:eastAsia="Times New Roman" w:cs="Arial"/>
                <w:color w:val="auto"/>
                <w:sz w:val="16"/>
                <w:szCs w:val="16"/>
              </w:rPr>
            </w:pPr>
            <w:r w:rsidRPr="001D7A0B">
              <w:rPr>
                <w:sz w:val="16"/>
                <w:szCs w:val="16"/>
              </w:rPr>
              <w:t>$1.06</w:t>
            </w:r>
          </w:p>
        </w:tc>
        <w:tc>
          <w:tcPr>
            <w:tcW w:w="1087" w:type="dxa"/>
            <w:noWrap/>
            <w:tcMar>
              <w:left w:w="57" w:type="dxa"/>
              <w:right w:w="57" w:type="dxa"/>
            </w:tcMar>
          </w:tcPr>
          <w:p w14:paraId="207950CC" w14:textId="6B498407" w:rsidR="00DC4CFE" w:rsidRPr="001D7A0B" w:rsidRDefault="00DC4CFE" w:rsidP="00DC4CFE">
            <w:pPr>
              <w:spacing w:line="240" w:lineRule="atLeast"/>
              <w:jc w:val="center"/>
              <w:rPr>
                <w:rFonts w:eastAsia="Times New Roman" w:cs="Arial"/>
                <w:color w:val="auto"/>
                <w:sz w:val="16"/>
                <w:szCs w:val="16"/>
              </w:rPr>
            </w:pPr>
            <w:r w:rsidRPr="001D7A0B">
              <w:rPr>
                <w:sz w:val="16"/>
                <w:szCs w:val="16"/>
              </w:rPr>
              <w:t>12.8%</w:t>
            </w:r>
          </w:p>
        </w:tc>
        <w:tc>
          <w:tcPr>
            <w:tcW w:w="1087" w:type="dxa"/>
            <w:noWrap/>
            <w:tcMar>
              <w:left w:w="57" w:type="dxa"/>
              <w:right w:w="57" w:type="dxa"/>
            </w:tcMar>
          </w:tcPr>
          <w:p w14:paraId="691D5FFF" w14:textId="21C942E4" w:rsidR="00DC4CFE" w:rsidRPr="001D7A0B" w:rsidRDefault="00DC4CFE" w:rsidP="00DC4CFE">
            <w:pPr>
              <w:spacing w:line="240" w:lineRule="atLeast"/>
              <w:jc w:val="center"/>
              <w:rPr>
                <w:rFonts w:eastAsia="Times New Roman" w:cs="Arial"/>
                <w:color w:val="auto"/>
                <w:sz w:val="16"/>
                <w:szCs w:val="16"/>
              </w:rPr>
            </w:pPr>
            <w:r w:rsidRPr="001D7A0B">
              <w:rPr>
                <w:sz w:val="16"/>
                <w:szCs w:val="16"/>
              </w:rPr>
              <w:t>-$0.51</w:t>
            </w:r>
          </w:p>
        </w:tc>
        <w:tc>
          <w:tcPr>
            <w:tcW w:w="1087" w:type="dxa"/>
            <w:noWrap/>
            <w:tcMar>
              <w:left w:w="57" w:type="dxa"/>
              <w:right w:w="57" w:type="dxa"/>
            </w:tcMar>
          </w:tcPr>
          <w:p w14:paraId="26F8BB31" w14:textId="266C627F" w:rsidR="00DC4CFE" w:rsidRPr="001D7A0B" w:rsidRDefault="00DC4CFE" w:rsidP="00DC4CFE">
            <w:pPr>
              <w:spacing w:line="240" w:lineRule="atLeast"/>
              <w:jc w:val="center"/>
              <w:rPr>
                <w:rFonts w:eastAsia="Times New Roman" w:cs="Arial"/>
                <w:color w:val="auto"/>
                <w:sz w:val="16"/>
                <w:szCs w:val="16"/>
              </w:rPr>
            </w:pPr>
            <w:r w:rsidRPr="001D7A0B">
              <w:rPr>
                <w:sz w:val="16"/>
                <w:szCs w:val="16"/>
              </w:rPr>
              <w:t>-2.9%</w:t>
            </w:r>
          </w:p>
        </w:tc>
      </w:tr>
      <w:tr w:rsidR="00DC4CFE" w:rsidRPr="005F5B9F" w14:paraId="3C1DD82B" w14:textId="77777777" w:rsidTr="00BC7F45">
        <w:trPr>
          <w:trHeight w:val="264"/>
        </w:trPr>
        <w:tc>
          <w:tcPr>
            <w:tcW w:w="1129" w:type="dxa"/>
            <w:noWrap/>
            <w:tcMar>
              <w:left w:w="57" w:type="dxa"/>
              <w:right w:w="57" w:type="dxa"/>
            </w:tcMar>
          </w:tcPr>
          <w:p w14:paraId="2BAEA3B7" w14:textId="7559A1D2" w:rsidR="00DC4CFE" w:rsidRPr="001D7A0B" w:rsidRDefault="00DC4CFE" w:rsidP="00DC4CFE">
            <w:pPr>
              <w:spacing w:line="240" w:lineRule="atLeast"/>
              <w:jc w:val="center"/>
              <w:rPr>
                <w:rFonts w:eastAsia="Times New Roman" w:cs="Arial"/>
                <w:color w:val="auto"/>
                <w:sz w:val="16"/>
                <w:szCs w:val="16"/>
              </w:rPr>
            </w:pPr>
            <w:r w:rsidRPr="001D7A0B">
              <w:rPr>
                <w:sz w:val="16"/>
                <w:szCs w:val="16"/>
              </w:rPr>
              <w:t>SW0033</w:t>
            </w:r>
          </w:p>
        </w:tc>
        <w:tc>
          <w:tcPr>
            <w:tcW w:w="1086" w:type="dxa"/>
            <w:noWrap/>
            <w:tcMar>
              <w:left w:w="57" w:type="dxa"/>
              <w:right w:w="57" w:type="dxa"/>
            </w:tcMar>
          </w:tcPr>
          <w:p w14:paraId="65CB7872" w14:textId="20D9CCB1" w:rsidR="00DC4CFE" w:rsidRPr="001D7A0B" w:rsidRDefault="00DC4CFE" w:rsidP="00DC4CFE">
            <w:pPr>
              <w:spacing w:line="240" w:lineRule="atLeast"/>
              <w:jc w:val="center"/>
              <w:rPr>
                <w:rFonts w:eastAsia="Times New Roman" w:cs="Arial"/>
                <w:color w:val="auto"/>
                <w:sz w:val="16"/>
                <w:szCs w:val="16"/>
              </w:rPr>
            </w:pPr>
            <w:r w:rsidRPr="001D7A0B">
              <w:rPr>
                <w:sz w:val="16"/>
                <w:szCs w:val="16"/>
              </w:rPr>
              <w:t>$5.68</w:t>
            </w:r>
          </w:p>
        </w:tc>
        <w:tc>
          <w:tcPr>
            <w:tcW w:w="1087" w:type="dxa"/>
            <w:noWrap/>
            <w:tcMar>
              <w:left w:w="57" w:type="dxa"/>
              <w:right w:w="57" w:type="dxa"/>
            </w:tcMar>
          </w:tcPr>
          <w:p w14:paraId="49D8ACDE" w14:textId="694EDDF5" w:rsidR="00DC4CFE" w:rsidRPr="001D7A0B" w:rsidRDefault="00DC4CFE" w:rsidP="00DC4CFE">
            <w:pPr>
              <w:spacing w:line="240" w:lineRule="atLeast"/>
              <w:jc w:val="center"/>
              <w:rPr>
                <w:rFonts w:eastAsia="Times New Roman" w:cs="Arial"/>
                <w:color w:val="auto"/>
                <w:sz w:val="16"/>
                <w:szCs w:val="16"/>
              </w:rPr>
            </w:pPr>
            <w:r w:rsidRPr="001D7A0B">
              <w:rPr>
                <w:sz w:val="16"/>
                <w:szCs w:val="16"/>
              </w:rPr>
              <w:t>$1.06</w:t>
            </w:r>
          </w:p>
        </w:tc>
        <w:tc>
          <w:tcPr>
            <w:tcW w:w="1087" w:type="dxa"/>
            <w:noWrap/>
            <w:tcMar>
              <w:left w:w="57" w:type="dxa"/>
              <w:right w:w="57" w:type="dxa"/>
            </w:tcMar>
          </w:tcPr>
          <w:p w14:paraId="186C995E" w14:textId="2C04822B" w:rsidR="00DC4CFE" w:rsidRPr="001D7A0B" w:rsidRDefault="00DC4CFE" w:rsidP="00DC4CFE">
            <w:pPr>
              <w:spacing w:line="240" w:lineRule="atLeast"/>
              <w:jc w:val="center"/>
              <w:rPr>
                <w:rFonts w:eastAsia="Times New Roman" w:cs="Arial"/>
                <w:color w:val="auto"/>
                <w:sz w:val="16"/>
                <w:szCs w:val="16"/>
              </w:rPr>
            </w:pPr>
            <w:r w:rsidRPr="001D7A0B">
              <w:rPr>
                <w:sz w:val="16"/>
                <w:szCs w:val="16"/>
              </w:rPr>
              <w:t>$6.74</w:t>
            </w:r>
          </w:p>
        </w:tc>
        <w:tc>
          <w:tcPr>
            <w:tcW w:w="1087" w:type="dxa"/>
            <w:noWrap/>
            <w:tcMar>
              <w:left w:w="57" w:type="dxa"/>
              <w:right w:w="57" w:type="dxa"/>
            </w:tcMar>
          </w:tcPr>
          <w:p w14:paraId="19446106" w14:textId="2909BAC1" w:rsidR="00DC4CFE" w:rsidRPr="001D7A0B" w:rsidRDefault="00DC4CFE" w:rsidP="00DC4CFE">
            <w:pPr>
              <w:spacing w:line="240" w:lineRule="atLeast"/>
              <w:jc w:val="center"/>
              <w:rPr>
                <w:rFonts w:eastAsia="Times New Roman" w:cs="Arial"/>
                <w:color w:val="auto"/>
                <w:sz w:val="16"/>
                <w:szCs w:val="16"/>
              </w:rPr>
            </w:pPr>
            <w:r w:rsidRPr="001D7A0B">
              <w:rPr>
                <w:sz w:val="16"/>
                <w:szCs w:val="16"/>
              </w:rPr>
              <w:t>$2.56</w:t>
            </w:r>
          </w:p>
        </w:tc>
        <w:tc>
          <w:tcPr>
            <w:tcW w:w="1086" w:type="dxa"/>
            <w:noWrap/>
            <w:tcMar>
              <w:left w:w="57" w:type="dxa"/>
              <w:right w:w="57" w:type="dxa"/>
            </w:tcMar>
          </w:tcPr>
          <w:p w14:paraId="6F4AEDA8" w14:textId="3983C26A" w:rsidR="00DC4CFE" w:rsidRPr="001D7A0B" w:rsidRDefault="00DC4CFE" w:rsidP="00DC4CFE">
            <w:pPr>
              <w:spacing w:line="240" w:lineRule="atLeast"/>
              <w:jc w:val="center"/>
              <w:rPr>
                <w:rFonts w:eastAsia="Times New Roman" w:cs="Arial"/>
                <w:color w:val="auto"/>
                <w:sz w:val="16"/>
                <w:szCs w:val="16"/>
              </w:rPr>
            </w:pPr>
            <w:r w:rsidRPr="001D7A0B">
              <w:rPr>
                <w:sz w:val="16"/>
                <w:szCs w:val="16"/>
              </w:rPr>
              <w:t>$3.62</w:t>
            </w:r>
          </w:p>
        </w:tc>
        <w:tc>
          <w:tcPr>
            <w:tcW w:w="1087" w:type="dxa"/>
            <w:noWrap/>
            <w:tcMar>
              <w:left w:w="57" w:type="dxa"/>
              <w:right w:w="57" w:type="dxa"/>
            </w:tcMar>
          </w:tcPr>
          <w:p w14:paraId="288C3500" w14:textId="5C716ADC" w:rsidR="00DC4CFE" w:rsidRPr="001D7A0B" w:rsidRDefault="00DC4CFE" w:rsidP="00DC4CFE">
            <w:pPr>
              <w:spacing w:line="240" w:lineRule="atLeast"/>
              <w:jc w:val="center"/>
              <w:rPr>
                <w:rFonts w:eastAsia="Times New Roman" w:cs="Arial"/>
                <w:color w:val="auto"/>
                <w:sz w:val="16"/>
                <w:szCs w:val="16"/>
              </w:rPr>
            </w:pPr>
            <w:r w:rsidRPr="001D7A0B">
              <w:rPr>
                <w:sz w:val="16"/>
                <w:szCs w:val="16"/>
              </w:rPr>
              <w:t>41%</w:t>
            </w:r>
          </w:p>
        </w:tc>
        <w:tc>
          <w:tcPr>
            <w:tcW w:w="1087" w:type="dxa"/>
            <w:noWrap/>
            <w:tcMar>
              <w:left w:w="57" w:type="dxa"/>
              <w:right w:w="57" w:type="dxa"/>
            </w:tcMar>
          </w:tcPr>
          <w:p w14:paraId="25DA1B4A" w14:textId="7BA28E9D" w:rsidR="00DC4CFE" w:rsidRPr="001D7A0B" w:rsidRDefault="00DC4CFE" w:rsidP="00DC4CFE">
            <w:pPr>
              <w:spacing w:line="240" w:lineRule="atLeast"/>
              <w:jc w:val="center"/>
              <w:rPr>
                <w:rFonts w:eastAsia="Times New Roman" w:cs="Arial"/>
                <w:color w:val="auto"/>
                <w:sz w:val="16"/>
                <w:szCs w:val="16"/>
              </w:rPr>
            </w:pPr>
            <w:r w:rsidRPr="001D7A0B">
              <w:rPr>
                <w:sz w:val="16"/>
                <w:szCs w:val="16"/>
              </w:rPr>
              <w:t>$0.57</w:t>
            </w:r>
          </w:p>
        </w:tc>
        <w:tc>
          <w:tcPr>
            <w:tcW w:w="1087" w:type="dxa"/>
            <w:noWrap/>
            <w:tcMar>
              <w:left w:w="57" w:type="dxa"/>
              <w:right w:w="57" w:type="dxa"/>
            </w:tcMar>
          </w:tcPr>
          <w:p w14:paraId="3B55BB01" w14:textId="584C7535" w:rsidR="00DC4CFE" w:rsidRPr="001D7A0B" w:rsidRDefault="00DC4CFE" w:rsidP="00DC4CFE">
            <w:pPr>
              <w:spacing w:line="240" w:lineRule="atLeast"/>
              <w:jc w:val="center"/>
              <w:rPr>
                <w:rFonts w:eastAsia="Times New Roman" w:cs="Arial"/>
                <w:color w:val="auto"/>
                <w:sz w:val="16"/>
                <w:szCs w:val="16"/>
              </w:rPr>
            </w:pPr>
            <w:r w:rsidRPr="001D7A0B">
              <w:rPr>
                <w:sz w:val="16"/>
                <w:szCs w:val="16"/>
              </w:rPr>
              <w:t>0.9%</w:t>
            </w:r>
          </w:p>
        </w:tc>
        <w:tc>
          <w:tcPr>
            <w:tcW w:w="1086" w:type="dxa"/>
            <w:noWrap/>
            <w:tcMar>
              <w:left w:w="57" w:type="dxa"/>
              <w:right w:w="57" w:type="dxa"/>
            </w:tcMar>
          </w:tcPr>
          <w:p w14:paraId="62F3D606" w14:textId="542FF280" w:rsidR="00DC4CFE" w:rsidRPr="001D7A0B" w:rsidRDefault="00DC4CFE" w:rsidP="00DC4CFE">
            <w:pPr>
              <w:spacing w:line="240" w:lineRule="atLeast"/>
              <w:jc w:val="center"/>
              <w:rPr>
                <w:rFonts w:eastAsia="Times New Roman" w:cs="Arial"/>
                <w:color w:val="auto"/>
                <w:sz w:val="16"/>
                <w:szCs w:val="16"/>
              </w:rPr>
            </w:pPr>
            <w:r w:rsidRPr="001D7A0B">
              <w:rPr>
                <w:sz w:val="16"/>
                <w:szCs w:val="16"/>
              </w:rPr>
              <w:t>$0.85</w:t>
            </w:r>
          </w:p>
        </w:tc>
        <w:tc>
          <w:tcPr>
            <w:tcW w:w="1087" w:type="dxa"/>
            <w:noWrap/>
            <w:tcMar>
              <w:left w:w="57" w:type="dxa"/>
              <w:right w:w="57" w:type="dxa"/>
            </w:tcMar>
          </w:tcPr>
          <w:p w14:paraId="3F669B04" w14:textId="7E5AEB76" w:rsidR="00DC4CFE" w:rsidRPr="001D7A0B" w:rsidRDefault="00DC4CFE" w:rsidP="00DC4CFE">
            <w:pPr>
              <w:spacing w:line="240" w:lineRule="atLeast"/>
              <w:jc w:val="center"/>
              <w:rPr>
                <w:rFonts w:eastAsia="Times New Roman" w:cs="Arial"/>
                <w:color w:val="auto"/>
                <w:sz w:val="16"/>
                <w:szCs w:val="16"/>
              </w:rPr>
            </w:pPr>
            <w:r w:rsidRPr="001D7A0B">
              <w:rPr>
                <w:sz w:val="16"/>
                <w:szCs w:val="16"/>
              </w:rPr>
              <w:t>0.8%</w:t>
            </w:r>
          </w:p>
        </w:tc>
        <w:tc>
          <w:tcPr>
            <w:tcW w:w="1087" w:type="dxa"/>
            <w:noWrap/>
            <w:tcMar>
              <w:left w:w="57" w:type="dxa"/>
              <w:right w:w="57" w:type="dxa"/>
            </w:tcMar>
          </w:tcPr>
          <w:p w14:paraId="5E55C570" w14:textId="4117DFA6" w:rsidR="00DC4CFE" w:rsidRPr="001D7A0B" w:rsidRDefault="00DC4CFE" w:rsidP="00DC4CFE">
            <w:pPr>
              <w:spacing w:line="240" w:lineRule="atLeast"/>
              <w:jc w:val="center"/>
              <w:rPr>
                <w:rFonts w:eastAsia="Times New Roman" w:cs="Arial"/>
                <w:color w:val="auto"/>
                <w:sz w:val="16"/>
                <w:szCs w:val="16"/>
              </w:rPr>
            </w:pPr>
            <w:r w:rsidRPr="001D7A0B">
              <w:rPr>
                <w:sz w:val="16"/>
                <w:szCs w:val="16"/>
              </w:rPr>
              <w:t>$0.51</w:t>
            </w:r>
          </w:p>
        </w:tc>
        <w:tc>
          <w:tcPr>
            <w:tcW w:w="1087" w:type="dxa"/>
            <w:noWrap/>
            <w:tcMar>
              <w:left w:w="57" w:type="dxa"/>
              <w:right w:w="57" w:type="dxa"/>
            </w:tcMar>
          </w:tcPr>
          <w:p w14:paraId="1B84437D" w14:textId="270B66D9" w:rsidR="00DC4CFE" w:rsidRPr="001D7A0B" w:rsidRDefault="00DC4CFE" w:rsidP="00DC4CFE">
            <w:pPr>
              <w:spacing w:line="240" w:lineRule="atLeast"/>
              <w:jc w:val="center"/>
              <w:rPr>
                <w:rFonts w:eastAsia="Times New Roman" w:cs="Arial"/>
                <w:color w:val="auto"/>
                <w:sz w:val="16"/>
                <w:szCs w:val="16"/>
              </w:rPr>
            </w:pPr>
            <w:r w:rsidRPr="001D7A0B">
              <w:rPr>
                <w:sz w:val="16"/>
                <w:szCs w:val="16"/>
              </w:rPr>
              <w:t>0.9%</w:t>
            </w:r>
          </w:p>
        </w:tc>
      </w:tr>
      <w:tr w:rsidR="00DC4CFE" w:rsidRPr="008119A1" w14:paraId="49CC53EC" w14:textId="77777777" w:rsidTr="00BC7F45">
        <w:trPr>
          <w:trHeight w:val="264"/>
        </w:trPr>
        <w:tc>
          <w:tcPr>
            <w:tcW w:w="1129" w:type="dxa"/>
            <w:noWrap/>
            <w:tcMar>
              <w:left w:w="57" w:type="dxa"/>
              <w:right w:w="57" w:type="dxa"/>
            </w:tcMar>
          </w:tcPr>
          <w:p w14:paraId="5FFAC794" w14:textId="0AA1DF3E" w:rsidR="00DC4CFE" w:rsidRPr="008119A1" w:rsidRDefault="00DC4CFE" w:rsidP="008119A1">
            <w:pPr>
              <w:pStyle w:val="Body"/>
              <w:jc w:val="center"/>
              <w:rPr>
                <w:b/>
                <w:bCs/>
                <w:i/>
                <w:iCs/>
                <w:szCs w:val="16"/>
              </w:rPr>
            </w:pPr>
            <w:r w:rsidRPr="008119A1">
              <w:rPr>
                <w:b/>
                <w:bCs/>
                <w:i/>
                <w:iCs/>
                <w:szCs w:val="16"/>
              </w:rPr>
              <w:t>SW0035</w:t>
            </w:r>
          </w:p>
        </w:tc>
        <w:tc>
          <w:tcPr>
            <w:tcW w:w="1086" w:type="dxa"/>
            <w:noWrap/>
            <w:tcMar>
              <w:left w:w="57" w:type="dxa"/>
              <w:right w:w="57" w:type="dxa"/>
            </w:tcMar>
          </w:tcPr>
          <w:p w14:paraId="32C7706D" w14:textId="5E8E6822" w:rsidR="00DC4CFE" w:rsidRPr="008119A1" w:rsidRDefault="00DC4CFE" w:rsidP="008119A1">
            <w:pPr>
              <w:pStyle w:val="Body"/>
              <w:jc w:val="center"/>
              <w:rPr>
                <w:b/>
                <w:bCs/>
                <w:i/>
                <w:iCs/>
                <w:szCs w:val="16"/>
              </w:rPr>
            </w:pPr>
            <w:r w:rsidRPr="008119A1">
              <w:rPr>
                <w:b/>
                <w:bCs/>
                <w:i/>
                <w:iCs/>
                <w:szCs w:val="16"/>
              </w:rPr>
              <w:t>$6.34</w:t>
            </w:r>
          </w:p>
        </w:tc>
        <w:tc>
          <w:tcPr>
            <w:tcW w:w="1087" w:type="dxa"/>
            <w:noWrap/>
            <w:tcMar>
              <w:left w:w="57" w:type="dxa"/>
              <w:right w:w="57" w:type="dxa"/>
            </w:tcMar>
          </w:tcPr>
          <w:p w14:paraId="2830E283" w14:textId="11A5F81E" w:rsidR="00DC4CFE" w:rsidRPr="008119A1" w:rsidRDefault="00DC4CFE" w:rsidP="008119A1">
            <w:pPr>
              <w:pStyle w:val="Body"/>
              <w:jc w:val="center"/>
              <w:rPr>
                <w:b/>
                <w:bCs/>
                <w:i/>
                <w:iCs/>
                <w:szCs w:val="16"/>
              </w:rPr>
            </w:pPr>
            <w:r w:rsidRPr="008119A1">
              <w:rPr>
                <w:b/>
                <w:bCs/>
                <w:i/>
                <w:iCs/>
                <w:szCs w:val="16"/>
              </w:rPr>
              <w:t>$0.79</w:t>
            </w:r>
          </w:p>
        </w:tc>
        <w:tc>
          <w:tcPr>
            <w:tcW w:w="1087" w:type="dxa"/>
            <w:noWrap/>
            <w:tcMar>
              <w:left w:w="57" w:type="dxa"/>
              <w:right w:w="57" w:type="dxa"/>
            </w:tcMar>
          </w:tcPr>
          <w:p w14:paraId="766E780E" w14:textId="440267F0" w:rsidR="00DC4CFE" w:rsidRPr="008119A1" w:rsidRDefault="00DC4CFE" w:rsidP="008119A1">
            <w:pPr>
              <w:pStyle w:val="Body"/>
              <w:jc w:val="center"/>
              <w:rPr>
                <w:b/>
                <w:bCs/>
                <w:i/>
                <w:iCs/>
                <w:szCs w:val="16"/>
              </w:rPr>
            </w:pPr>
            <w:r w:rsidRPr="008119A1">
              <w:rPr>
                <w:b/>
                <w:bCs/>
                <w:i/>
                <w:iCs/>
                <w:szCs w:val="16"/>
              </w:rPr>
              <w:t>$7.13</w:t>
            </w:r>
          </w:p>
        </w:tc>
        <w:tc>
          <w:tcPr>
            <w:tcW w:w="1087" w:type="dxa"/>
            <w:noWrap/>
            <w:tcMar>
              <w:left w:w="57" w:type="dxa"/>
              <w:right w:w="57" w:type="dxa"/>
            </w:tcMar>
          </w:tcPr>
          <w:p w14:paraId="0700A155" w14:textId="754E3FAC" w:rsidR="00DC4CFE" w:rsidRPr="008119A1" w:rsidRDefault="00DC4CFE" w:rsidP="008119A1">
            <w:pPr>
              <w:pStyle w:val="Body"/>
              <w:jc w:val="center"/>
              <w:rPr>
                <w:b/>
                <w:bCs/>
                <w:i/>
                <w:iCs/>
                <w:szCs w:val="16"/>
              </w:rPr>
            </w:pPr>
            <w:r w:rsidRPr="008119A1">
              <w:rPr>
                <w:b/>
                <w:bCs/>
                <w:i/>
                <w:iCs/>
                <w:szCs w:val="16"/>
              </w:rPr>
              <w:t>$3.65</w:t>
            </w:r>
          </w:p>
        </w:tc>
        <w:tc>
          <w:tcPr>
            <w:tcW w:w="1086" w:type="dxa"/>
            <w:noWrap/>
            <w:tcMar>
              <w:left w:w="57" w:type="dxa"/>
              <w:right w:w="57" w:type="dxa"/>
            </w:tcMar>
          </w:tcPr>
          <w:p w14:paraId="3E39F140" w14:textId="0EC63287" w:rsidR="00DC4CFE" w:rsidRPr="008119A1" w:rsidRDefault="00DC4CFE" w:rsidP="008119A1">
            <w:pPr>
              <w:pStyle w:val="Body"/>
              <w:jc w:val="center"/>
              <w:rPr>
                <w:b/>
                <w:bCs/>
                <w:i/>
                <w:iCs/>
                <w:szCs w:val="16"/>
              </w:rPr>
            </w:pPr>
            <w:r w:rsidRPr="008119A1">
              <w:rPr>
                <w:b/>
                <w:bCs/>
                <w:i/>
                <w:iCs/>
                <w:szCs w:val="16"/>
              </w:rPr>
              <w:t>$1.97</w:t>
            </w:r>
          </w:p>
        </w:tc>
        <w:tc>
          <w:tcPr>
            <w:tcW w:w="1087" w:type="dxa"/>
            <w:noWrap/>
            <w:tcMar>
              <w:left w:w="57" w:type="dxa"/>
              <w:right w:w="57" w:type="dxa"/>
            </w:tcMar>
          </w:tcPr>
          <w:p w14:paraId="4FE90701" w14:textId="061D6FCA" w:rsidR="00DC4CFE" w:rsidRPr="008119A1" w:rsidRDefault="00DC4CFE" w:rsidP="008119A1">
            <w:pPr>
              <w:pStyle w:val="Body"/>
              <w:jc w:val="center"/>
              <w:rPr>
                <w:b/>
                <w:bCs/>
                <w:i/>
                <w:iCs/>
                <w:szCs w:val="16"/>
              </w:rPr>
            </w:pPr>
            <w:r w:rsidRPr="008119A1">
              <w:rPr>
                <w:b/>
                <w:bCs/>
                <w:i/>
                <w:iCs/>
                <w:szCs w:val="16"/>
              </w:rPr>
              <w:t>65%</w:t>
            </w:r>
          </w:p>
        </w:tc>
        <w:tc>
          <w:tcPr>
            <w:tcW w:w="1087" w:type="dxa"/>
            <w:noWrap/>
            <w:tcMar>
              <w:left w:w="57" w:type="dxa"/>
              <w:right w:w="57" w:type="dxa"/>
            </w:tcMar>
          </w:tcPr>
          <w:p w14:paraId="39BE9AA3" w14:textId="264609FC" w:rsidR="00DC4CFE" w:rsidRPr="008119A1" w:rsidRDefault="00DC4CFE" w:rsidP="008119A1">
            <w:pPr>
              <w:pStyle w:val="Body"/>
              <w:jc w:val="center"/>
              <w:rPr>
                <w:b/>
                <w:bCs/>
                <w:i/>
                <w:iCs/>
                <w:szCs w:val="16"/>
              </w:rPr>
            </w:pPr>
            <w:r w:rsidRPr="008119A1">
              <w:rPr>
                <w:b/>
                <w:bCs/>
                <w:i/>
                <w:iCs/>
                <w:szCs w:val="16"/>
              </w:rPr>
              <w:t>$1.52</w:t>
            </w:r>
          </w:p>
        </w:tc>
        <w:tc>
          <w:tcPr>
            <w:tcW w:w="1087" w:type="dxa"/>
            <w:noWrap/>
            <w:tcMar>
              <w:left w:w="57" w:type="dxa"/>
              <w:right w:w="57" w:type="dxa"/>
            </w:tcMar>
          </w:tcPr>
          <w:p w14:paraId="603F40EB" w14:textId="08396593" w:rsidR="00DC4CFE" w:rsidRPr="008119A1" w:rsidRDefault="00DC4CFE" w:rsidP="008119A1">
            <w:pPr>
              <w:pStyle w:val="Body"/>
              <w:jc w:val="center"/>
              <w:rPr>
                <w:b/>
                <w:bCs/>
                <w:i/>
                <w:iCs/>
                <w:szCs w:val="16"/>
              </w:rPr>
            </w:pPr>
            <w:r w:rsidRPr="008119A1">
              <w:rPr>
                <w:b/>
                <w:bCs/>
                <w:i/>
                <w:iCs/>
                <w:szCs w:val="16"/>
              </w:rPr>
              <w:t>5.6%</w:t>
            </w:r>
          </w:p>
        </w:tc>
        <w:tc>
          <w:tcPr>
            <w:tcW w:w="1086" w:type="dxa"/>
            <w:noWrap/>
            <w:tcMar>
              <w:left w:w="57" w:type="dxa"/>
              <w:right w:w="57" w:type="dxa"/>
            </w:tcMar>
          </w:tcPr>
          <w:p w14:paraId="75AA722D" w14:textId="4E76EFDE" w:rsidR="00DC4CFE" w:rsidRPr="008119A1" w:rsidRDefault="00DC4CFE" w:rsidP="008119A1">
            <w:pPr>
              <w:pStyle w:val="Body"/>
              <w:jc w:val="center"/>
              <w:rPr>
                <w:b/>
                <w:bCs/>
                <w:i/>
                <w:iCs/>
                <w:szCs w:val="16"/>
              </w:rPr>
            </w:pPr>
            <w:r w:rsidRPr="008119A1">
              <w:rPr>
                <w:b/>
                <w:bCs/>
                <w:i/>
                <w:iCs/>
                <w:szCs w:val="16"/>
              </w:rPr>
              <w:t>$0.05</w:t>
            </w:r>
          </w:p>
        </w:tc>
        <w:tc>
          <w:tcPr>
            <w:tcW w:w="1087" w:type="dxa"/>
            <w:noWrap/>
            <w:tcMar>
              <w:left w:w="57" w:type="dxa"/>
              <w:right w:w="57" w:type="dxa"/>
            </w:tcMar>
          </w:tcPr>
          <w:p w14:paraId="26EB1D63" w14:textId="010815DE" w:rsidR="00DC4CFE" w:rsidRPr="008119A1" w:rsidRDefault="00DC4CFE" w:rsidP="008119A1">
            <w:pPr>
              <w:pStyle w:val="Body"/>
              <w:jc w:val="center"/>
              <w:rPr>
                <w:b/>
                <w:bCs/>
                <w:i/>
                <w:iCs/>
                <w:szCs w:val="16"/>
              </w:rPr>
            </w:pPr>
            <w:r w:rsidRPr="008119A1">
              <w:rPr>
                <w:b/>
                <w:bCs/>
                <w:i/>
                <w:iCs/>
                <w:szCs w:val="16"/>
              </w:rPr>
              <w:t>18.2%</w:t>
            </w:r>
          </w:p>
        </w:tc>
        <w:tc>
          <w:tcPr>
            <w:tcW w:w="1087" w:type="dxa"/>
            <w:noWrap/>
            <w:tcMar>
              <w:left w:w="57" w:type="dxa"/>
              <w:right w:w="57" w:type="dxa"/>
            </w:tcMar>
          </w:tcPr>
          <w:p w14:paraId="24D32E51" w14:textId="4BEBAD55" w:rsidR="00DC4CFE" w:rsidRPr="008119A1" w:rsidRDefault="00DC4CFE" w:rsidP="008119A1">
            <w:pPr>
              <w:pStyle w:val="Body"/>
              <w:jc w:val="center"/>
              <w:rPr>
                <w:b/>
                <w:bCs/>
                <w:i/>
                <w:iCs/>
                <w:szCs w:val="16"/>
              </w:rPr>
            </w:pPr>
            <w:r w:rsidRPr="008119A1">
              <w:rPr>
                <w:b/>
                <w:bCs/>
                <w:i/>
                <w:iCs/>
                <w:szCs w:val="16"/>
              </w:rPr>
              <w:t>$0.22</w:t>
            </w:r>
          </w:p>
        </w:tc>
        <w:tc>
          <w:tcPr>
            <w:tcW w:w="1087" w:type="dxa"/>
            <w:noWrap/>
            <w:tcMar>
              <w:left w:w="57" w:type="dxa"/>
              <w:right w:w="57" w:type="dxa"/>
            </w:tcMar>
          </w:tcPr>
          <w:p w14:paraId="54A49A9D" w14:textId="7B755BF5" w:rsidR="00DC4CFE" w:rsidRPr="008119A1" w:rsidRDefault="00DC4CFE" w:rsidP="008119A1">
            <w:pPr>
              <w:pStyle w:val="Body"/>
              <w:jc w:val="center"/>
              <w:rPr>
                <w:b/>
                <w:bCs/>
                <w:i/>
                <w:iCs/>
                <w:szCs w:val="16"/>
              </w:rPr>
            </w:pPr>
            <w:r w:rsidRPr="008119A1">
              <w:rPr>
                <w:b/>
                <w:bCs/>
                <w:i/>
                <w:iCs/>
                <w:szCs w:val="16"/>
              </w:rPr>
              <w:t>4.9%</w:t>
            </w:r>
          </w:p>
        </w:tc>
      </w:tr>
      <w:tr w:rsidR="00DC4CFE" w:rsidRPr="005F5B9F" w14:paraId="403D1B6E" w14:textId="77777777" w:rsidTr="00BC7F45">
        <w:trPr>
          <w:trHeight w:val="264"/>
        </w:trPr>
        <w:tc>
          <w:tcPr>
            <w:tcW w:w="1129" w:type="dxa"/>
            <w:noWrap/>
            <w:tcMar>
              <w:left w:w="57" w:type="dxa"/>
              <w:right w:w="57" w:type="dxa"/>
            </w:tcMar>
          </w:tcPr>
          <w:p w14:paraId="3EBC6B3D" w14:textId="7EFDFB00" w:rsidR="00DC4CFE" w:rsidRPr="001D7A0B" w:rsidRDefault="00DC4CFE" w:rsidP="00DC4CFE">
            <w:pPr>
              <w:spacing w:line="240" w:lineRule="atLeast"/>
              <w:jc w:val="center"/>
              <w:rPr>
                <w:rFonts w:eastAsia="Times New Roman" w:cs="Arial"/>
                <w:color w:val="auto"/>
                <w:sz w:val="16"/>
                <w:szCs w:val="16"/>
              </w:rPr>
            </w:pPr>
            <w:r w:rsidRPr="001D7A0B">
              <w:rPr>
                <w:sz w:val="16"/>
                <w:szCs w:val="16"/>
              </w:rPr>
              <w:t>SW0036</w:t>
            </w:r>
          </w:p>
        </w:tc>
        <w:tc>
          <w:tcPr>
            <w:tcW w:w="1086" w:type="dxa"/>
            <w:noWrap/>
            <w:tcMar>
              <w:left w:w="57" w:type="dxa"/>
              <w:right w:w="57" w:type="dxa"/>
            </w:tcMar>
          </w:tcPr>
          <w:p w14:paraId="5D6AC937" w14:textId="183DC548" w:rsidR="00DC4CFE" w:rsidRPr="001D7A0B" w:rsidRDefault="00DC4CFE" w:rsidP="00DC4CFE">
            <w:pPr>
              <w:spacing w:line="240" w:lineRule="atLeast"/>
              <w:jc w:val="center"/>
              <w:rPr>
                <w:rFonts w:eastAsia="Times New Roman" w:cs="Arial"/>
                <w:color w:val="auto"/>
                <w:sz w:val="16"/>
                <w:szCs w:val="16"/>
              </w:rPr>
            </w:pPr>
            <w:r w:rsidRPr="001D7A0B">
              <w:rPr>
                <w:sz w:val="16"/>
                <w:szCs w:val="16"/>
              </w:rPr>
              <w:t>$5.92</w:t>
            </w:r>
          </w:p>
        </w:tc>
        <w:tc>
          <w:tcPr>
            <w:tcW w:w="1087" w:type="dxa"/>
            <w:noWrap/>
            <w:tcMar>
              <w:left w:w="57" w:type="dxa"/>
              <w:right w:w="57" w:type="dxa"/>
            </w:tcMar>
          </w:tcPr>
          <w:p w14:paraId="64B63CD0" w14:textId="272C50E5" w:rsidR="00DC4CFE" w:rsidRPr="001D7A0B" w:rsidRDefault="00DC4CFE" w:rsidP="00DC4CFE">
            <w:pPr>
              <w:spacing w:line="240" w:lineRule="atLeast"/>
              <w:jc w:val="center"/>
              <w:rPr>
                <w:rFonts w:eastAsia="Times New Roman" w:cs="Arial"/>
                <w:color w:val="auto"/>
                <w:sz w:val="16"/>
                <w:szCs w:val="16"/>
              </w:rPr>
            </w:pPr>
            <w:r w:rsidRPr="001D7A0B">
              <w:rPr>
                <w:sz w:val="16"/>
                <w:szCs w:val="16"/>
              </w:rPr>
              <w:t>$0.50</w:t>
            </w:r>
          </w:p>
        </w:tc>
        <w:tc>
          <w:tcPr>
            <w:tcW w:w="1087" w:type="dxa"/>
            <w:noWrap/>
            <w:tcMar>
              <w:left w:w="57" w:type="dxa"/>
              <w:right w:w="57" w:type="dxa"/>
            </w:tcMar>
          </w:tcPr>
          <w:p w14:paraId="3E47DEBD" w14:textId="2B5A447F" w:rsidR="00DC4CFE" w:rsidRPr="001D7A0B" w:rsidRDefault="00DC4CFE" w:rsidP="00DC4CFE">
            <w:pPr>
              <w:spacing w:line="240" w:lineRule="atLeast"/>
              <w:jc w:val="center"/>
              <w:rPr>
                <w:rFonts w:eastAsia="Times New Roman" w:cs="Arial"/>
                <w:color w:val="auto"/>
                <w:sz w:val="16"/>
                <w:szCs w:val="16"/>
              </w:rPr>
            </w:pPr>
            <w:r w:rsidRPr="001D7A0B">
              <w:rPr>
                <w:sz w:val="16"/>
                <w:szCs w:val="16"/>
              </w:rPr>
              <w:t>$6.42</w:t>
            </w:r>
          </w:p>
        </w:tc>
        <w:tc>
          <w:tcPr>
            <w:tcW w:w="1087" w:type="dxa"/>
            <w:noWrap/>
            <w:tcMar>
              <w:left w:w="57" w:type="dxa"/>
              <w:right w:w="57" w:type="dxa"/>
            </w:tcMar>
          </w:tcPr>
          <w:p w14:paraId="6638D711" w14:textId="55EDA737" w:rsidR="00DC4CFE" w:rsidRPr="001D7A0B" w:rsidRDefault="00DC4CFE" w:rsidP="00DC4CFE">
            <w:pPr>
              <w:spacing w:line="240" w:lineRule="atLeast"/>
              <w:jc w:val="center"/>
              <w:rPr>
                <w:rFonts w:eastAsia="Times New Roman" w:cs="Arial"/>
                <w:color w:val="auto"/>
                <w:sz w:val="16"/>
                <w:szCs w:val="16"/>
              </w:rPr>
            </w:pPr>
            <w:r w:rsidRPr="001D7A0B">
              <w:rPr>
                <w:sz w:val="16"/>
                <w:szCs w:val="16"/>
              </w:rPr>
              <w:t>$3.74</w:t>
            </w:r>
          </w:p>
        </w:tc>
        <w:tc>
          <w:tcPr>
            <w:tcW w:w="1086" w:type="dxa"/>
            <w:noWrap/>
            <w:tcMar>
              <w:left w:w="57" w:type="dxa"/>
              <w:right w:w="57" w:type="dxa"/>
            </w:tcMar>
          </w:tcPr>
          <w:p w14:paraId="2D9FA249" w14:textId="648D2C99" w:rsidR="00DC4CFE" w:rsidRPr="001D7A0B" w:rsidRDefault="00DC4CFE" w:rsidP="00DC4CFE">
            <w:pPr>
              <w:spacing w:line="240" w:lineRule="atLeast"/>
              <w:jc w:val="center"/>
              <w:rPr>
                <w:rFonts w:eastAsia="Times New Roman" w:cs="Arial"/>
                <w:color w:val="auto"/>
                <w:sz w:val="16"/>
                <w:szCs w:val="16"/>
              </w:rPr>
            </w:pPr>
            <w:r w:rsidRPr="001D7A0B">
              <w:rPr>
                <w:sz w:val="16"/>
                <w:szCs w:val="16"/>
              </w:rPr>
              <w:t>$2.70</w:t>
            </w:r>
          </w:p>
        </w:tc>
        <w:tc>
          <w:tcPr>
            <w:tcW w:w="1087" w:type="dxa"/>
            <w:noWrap/>
            <w:tcMar>
              <w:left w:w="57" w:type="dxa"/>
              <w:right w:w="57" w:type="dxa"/>
            </w:tcMar>
          </w:tcPr>
          <w:p w14:paraId="60218EB4" w14:textId="32564125" w:rsidR="00DC4CFE" w:rsidRPr="001D7A0B" w:rsidRDefault="00DC4CFE" w:rsidP="00DC4CFE">
            <w:pPr>
              <w:spacing w:line="240" w:lineRule="atLeast"/>
              <w:jc w:val="center"/>
              <w:rPr>
                <w:rFonts w:eastAsia="Times New Roman" w:cs="Arial"/>
                <w:color w:val="auto"/>
                <w:sz w:val="16"/>
                <w:szCs w:val="16"/>
              </w:rPr>
            </w:pPr>
            <w:r w:rsidRPr="001D7A0B">
              <w:rPr>
                <w:sz w:val="16"/>
                <w:szCs w:val="16"/>
              </w:rPr>
              <w:t>58%</w:t>
            </w:r>
          </w:p>
        </w:tc>
        <w:tc>
          <w:tcPr>
            <w:tcW w:w="1087" w:type="dxa"/>
            <w:noWrap/>
            <w:tcMar>
              <w:left w:w="57" w:type="dxa"/>
              <w:right w:w="57" w:type="dxa"/>
            </w:tcMar>
          </w:tcPr>
          <w:p w14:paraId="026C7479" w14:textId="67F9C037" w:rsidR="00DC4CFE" w:rsidRPr="001D7A0B" w:rsidRDefault="00DC4CFE" w:rsidP="00DC4CFE">
            <w:pPr>
              <w:spacing w:line="240" w:lineRule="atLeast"/>
              <w:jc w:val="center"/>
              <w:rPr>
                <w:rFonts w:eastAsia="Times New Roman" w:cs="Arial"/>
                <w:color w:val="auto"/>
                <w:sz w:val="16"/>
                <w:szCs w:val="16"/>
              </w:rPr>
            </w:pPr>
            <w:r w:rsidRPr="001D7A0B">
              <w:rPr>
                <w:sz w:val="16"/>
                <w:szCs w:val="16"/>
              </w:rPr>
              <w:t>-$0.02</w:t>
            </w:r>
          </w:p>
        </w:tc>
        <w:tc>
          <w:tcPr>
            <w:tcW w:w="1087" w:type="dxa"/>
            <w:noWrap/>
            <w:tcMar>
              <w:left w:w="57" w:type="dxa"/>
              <w:right w:w="57" w:type="dxa"/>
            </w:tcMar>
          </w:tcPr>
          <w:p w14:paraId="15BCFAB6" w14:textId="1CFA5A6C" w:rsidR="00DC4CFE" w:rsidRPr="001D7A0B" w:rsidRDefault="00DC4CFE" w:rsidP="00DC4CFE">
            <w:pPr>
              <w:spacing w:line="240" w:lineRule="atLeast"/>
              <w:jc w:val="center"/>
              <w:rPr>
                <w:rFonts w:eastAsia="Times New Roman" w:cs="Arial"/>
                <w:color w:val="auto"/>
                <w:sz w:val="16"/>
                <w:szCs w:val="16"/>
              </w:rPr>
            </w:pPr>
            <w:r w:rsidRPr="001D7A0B">
              <w:rPr>
                <w:sz w:val="16"/>
                <w:szCs w:val="16"/>
              </w:rPr>
              <w:t>-0.1%</w:t>
            </w:r>
          </w:p>
        </w:tc>
        <w:tc>
          <w:tcPr>
            <w:tcW w:w="1086" w:type="dxa"/>
            <w:noWrap/>
            <w:tcMar>
              <w:left w:w="57" w:type="dxa"/>
              <w:right w:w="57" w:type="dxa"/>
            </w:tcMar>
          </w:tcPr>
          <w:p w14:paraId="0DEAC6CE" w14:textId="43DCE98C" w:rsidR="00DC4CFE" w:rsidRPr="001D7A0B" w:rsidRDefault="00DC4CFE" w:rsidP="00DC4CFE">
            <w:pPr>
              <w:spacing w:line="240" w:lineRule="atLeast"/>
              <w:jc w:val="center"/>
              <w:rPr>
                <w:rFonts w:eastAsia="Times New Roman" w:cs="Arial"/>
                <w:color w:val="auto"/>
                <w:sz w:val="16"/>
                <w:szCs w:val="16"/>
              </w:rPr>
            </w:pPr>
            <w:r w:rsidRPr="001D7A0B">
              <w:rPr>
                <w:sz w:val="16"/>
                <w:szCs w:val="16"/>
              </w:rPr>
              <w:t>$1.30</w:t>
            </w:r>
          </w:p>
        </w:tc>
        <w:tc>
          <w:tcPr>
            <w:tcW w:w="1087" w:type="dxa"/>
            <w:noWrap/>
            <w:tcMar>
              <w:left w:w="57" w:type="dxa"/>
              <w:right w:w="57" w:type="dxa"/>
            </w:tcMar>
          </w:tcPr>
          <w:p w14:paraId="02D9772D" w14:textId="2E3B8CD6" w:rsidR="00DC4CFE" w:rsidRPr="001D7A0B" w:rsidRDefault="00DC4CFE" w:rsidP="00DC4CFE">
            <w:pPr>
              <w:spacing w:line="240" w:lineRule="atLeast"/>
              <w:jc w:val="center"/>
              <w:rPr>
                <w:rFonts w:eastAsia="Times New Roman" w:cs="Arial"/>
                <w:color w:val="auto"/>
                <w:sz w:val="16"/>
                <w:szCs w:val="16"/>
              </w:rPr>
            </w:pPr>
            <w:r w:rsidRPr="001D7A0B">
              <w:rPr>
                <w:sz w:val="16"/>
                <w:szCs w:val="16"/>
              </w:rPr>
              <w:t>6.3%</w:t>
            </w:r>
          </w:p>
        </w:tc>
        <w:tc>
          <w:tcPr>
            <w:tcW w:w="1087" w:type="dxa"/>
            <w:noWrap/>
            <w:tcMar>
              <w:left w:w="57" w:type="dxa"/>
              <w:right w:w="57" w:type="dxa"/>
            </w:tcMar>
          </w:tcPr>
          <w:p w14:paraId="6BBD9E82" w14:textId="2B658167" w:rsidR="00DC4CFE" w:rsidRPr="001D7A0B" w:rsidRDefault="00DC4CFE" w:rsidP="00DC4CFE">
            <w:pPr>
              <w:spacing w:line="240" w:lineRule="atLeast"/>
              <w:jc w:val="center"/>
              <w:rPr>
                <w:rFonts w:eastAsia="Times New Roman" w:cs="Arial"/>
                <w:color w:val="auto"/>
                <w:sz w:val="16"/>
                <w:szCs w:val="16"/>
              </w:rPr>
            </w:pPr>
            <w:r w:rsidRPr="001D7A0B">
              <w:rPr>
                <w:sz w:val="16"/>
                <w:szCs w:val="16"/>
              </w:rPr>
              <w:t>-$0.43</w:t>
            </w:r>
          </w:p>
        </w:tc>
        <w:tc>
          <w:tcPr>
            <w:tcW w:w="1087" w:type="dxa"/>
            <w:noWrap/>
            <w:tcMar>
              <w:left w:w="57" w:type="dxa"/>
              <w:right w:w="57" w:type="dxa"/>
            </w:tcMar>
          </w:tcPr>
          <w:p w14:paraId="6476E507" w14:textId="6055D0FF" w:rsidR="00DC4CFE" w:rsidRPr="001D7A0B" w:rsidRDefault="00DC4CFE" w:rsidP="00DC4CFE">
            <w:pPr>
              <w:spacing w:line="240" w:lineRule="atLeast"/>
              <w:jc w:val="center"/>
              <w:rPr>
                <w:rFonts w:eastAsia="Times New Roman" w:cs="Arial"/>
                <w:color w:val="auto"/>
                <w:sz w:val="16"/>
                <w:szCs w:val="16"/>
              </w:rPr>
            </w:pPr>
            <w:r w:rsidRPr="001D7A0B">
              <w:rPr>
                <w:sz w:val="16"/>
                <w:szCs w:val="16"/>
              </w:rPr>
              <w:t>-1.5%</w:t>
            </w:r>
          </w:p>
        </w:tc>
      </w:tr>
      <w:tr w:rsidR="00DC4CFE" w:rsidRPr="005F5B9F" w14:paraId="334EF424" w14:textId="77777777" w:rsidTr="00BC7F45">
        <w:trPr>
          <w:trHeight w:val="264"/>
        </w:trPr>
        <w:tc>
          <w:tcPr>
            <w:tcW w:w="1129" w:type="dxa"/>
            <w:noWrap/>
            <w:tcMar>
              <w:left w:w="57" w:type="dxa"/>
              <w:right w:w="57" w:type="dxa"/>
            </w:tcMar>
          </w:tcPr>
          <w:p w14:paraId="0352154B" w14:textId="70933904" w:rsidR="00DC4CFE" w:rsidRPr="001D7A0B" w:rsidRDefault="00DC4CFE" w:rsidP="00DC4CFE">
            <w:pPr>
              <w:spacing w:line="240" w:lineRule="atLeast"/>
              <w:jc w:val="center"/>
              <w:rPr>
                <w:rFonts w:eastAsia="Times New Roman" w:cs="Arial"/>
                <w:color w:val="auto"/>
                <w:sz w:val="16"/>
                <w:szCs w:val="16"/>
              </w:rPr>
            </w:pPr>
            <w:r w:rsidRPr="001D7A0B">
              <w:rPr>
                <w:sz w:val="16"/>
                <w:szCs w:val="16"/>
              </w:rPr>
              <w:t>SW0037</w:t>
            </w:r>
          </w:p>
        </w:tc>
        <w:tc>
          <w:tcPr>
            <w:tcW w:w="1086" w:type="dxa"/>
            <w:noWrap/>
            <w:tcMar>
              <w:left w:w="57" w:type="dxa"/>
              <w:right w:w="57" w:type="dxa"/>
            </w:tcMar>
          </w:tcPr>
          <w:p w14:paraId="7F0798E9" w14:textId="14C62856" w:rsidR="00DC4CFE" w:rsidRPr="001D7A0B" w:rsidRDefault="00DC4CFE" w:rsidP="00DC4CFE">
            <w:pPr>
              <w:spacing w:line="240" w:lineRule="atLeast"/>
              <w:jc w:val="center"/>
              <w:rPr>
                <w:rFonts w:eastAsia="Times New Roman" w:cs="Arial"/>
                <w:color w:val="auto"/>
                <w:sz w:val="16"/>
                <w:szCs w:val="16"/>
              </w:rPr>
            </w:pPr>
            <w:r w:rsidRPr="001D7A0B">
              <w:rPr>
                <w:sz w:val="16"/>
                <w:szCs w:val="16"/>
              </w:rPr>
              <w:t>$6.39</w:t>
            </w:r>
          </w:p>
        </w:tc>
        <w:tc>
          <w:tcPr>
            <w:tcW w:w="1087" w:type="dxa"/>
            <w:noWrap/>
            <w:tcMar>
              <w:left w:w="57" w:type="dxa"/>
              <w:right w:w="57" w:type="dxa"/>
            </w:tcMar>
          </w:tcPr>
          <w:p w14:paraId="61822B77" w14:textId="6A282B4B" w:rsidR="00DC4CFE" w:rsidRPr="001D7A0B" w:rsidRDefault="00DC4CFE" w:rsidP="00DC4CFE">
            <w:pPr>
              <w:spacing w:line="240" w:lineRule="atLeast"/>
              <w:jc w:val="center"/>
              <w:rPr>
                <w:rFonts w:eastAsia="Times New Roman" w:cs="Arial"/>
                <w:color w:val="auto"/>
                <w:sz w:val="16"/>
                <w:szCs w:val="16"/>
              </w:rPr>
            </w:pPr>
            <w:r w:rsidRPr="001D7A0B">
              <w:rPr>
                <w:sz w:val="16"/>
                <w:szCs w:val="16"/>
              </w:rPr>
              <w:t>$0.70</w:t>
            </w:r>
          </w:p>
        </w:tc>
        <w:tc>
          <w:tcPr>
            <w:tcW w:w="1087" w:type="dxa"/>
            <w:noWrap/>
            <w:tcMar>
              <w:left w:w="57" w:type="dxa"/>
              <w:right w:w="57" w:type="dxa"/>
            </w:tcMar>
          </w:tcPr>
          <w:p w14:paraId="59CA58B5" w14:textId="41027B9A" w:rsidR="00DC4CFE" w:rsidRPr="001D7A0B" w:rsidRDefault="00DC4CFE" w:rsidP="00DC4CFE">
            <w:pPr>
              <w:spacing w:line="240" w:lineRule="atLeast"/>
              <w:jc w:val="center"/>
              <w:rPr>
                <w:rFonts w:eastAsia="Times New Roman" w:cs="Arial"/>
                <w:color w:val="auto"/>
                <w:sz w:val="16"/>
                <w:szCs w:val="16"/>
              </w:rPr>
            </w:pPr>
            <w:r w:rsidRPr="001D7A0B">
              <w:rPr>
                <w:sz w:val="16"/>
                <w:szCs w:val="16"/>
              </w:rPr>
              <w:t>$7.09</w:t>
            </w:r>
          </w:p>
        </w:tc>
        <w:tc>
          <w:tcPr>
            <w:tcW w:w="1087" w:type="dxa"/>
            <w:noWrap/>
            <w:tcMar>
              <w:left w:w="57" w:type="dxa"/>
              <w:right w:w="57" w:type="dxa"/>
            </w:tcMar>
          </w:tcPr>
          <w:p w14:paraId="42BA07D9" w14:textId="1934BB08" w:rsidR="00DC4CFE" w:rsidRPr="001D7A0B" w:rsidRDefault="00DC4CFE" w:rsidP="00DC4CFE">
            <w:pPr>
              <w:spacing w:line="240" w:lineRule="atLeast"/>
              <w:jc w:val="center"/>
              <w:rPr>
                <w:rFonts w:eastAsia="Times New Roman" w:cs="Arial"/>
                <w:color w:val="auto"/>
                <w:sz w:val="16"/>
                <w:szCs w:val="16"/>
              </w:rPr>
            </w:pPr>
            <w:r w:rsidRPr="001D7A0B">
              <w:rPr>
                <w:sz w:val="16"/>
                <w:szCs w:val="16"/>
              </w:rPr>
              <w:t>$4.36</w:t>
            </w:r>
          </w:p>
        </w:tc>
        <w:tc>
          <w:tcPr>
            <w:tcW w:w="1086" w:type="dxa"/>
            <w:noWrap/>
            <w:tcMar>
              <w:left w:w="57" w:type="dxa"/>
              <w:right w:w="57" w:type="dxa"/>
            </w:tcMar>
          </w:tcPr>
          <w:p w14:paraId="75CBDF7A" w14:textId="16F4D555" w:rsidR="00DC4CFE" w:rsidRPr="001D7A0B" w:rsidRDefault="00DC4CFE" w:rsidP="00DC4CFE">
            <w:pPr>
              <w:spacing w:line="240" w:lineRule="atLeast"/>
              <w:jc w:val="center"/>
              <w:rPr>
                <w:rFonts w:eastAsia="Times New Roman" w:cs="Arial"/>
                <w:color w:val="auto"/>
                <w:sz w:val="16"/>
                <w:szCs w:val="16"/>
              </w:rPr>
            </w:pPr>
            <w:r w:rsidRPr="001D7A0B">
              <w:rPr>
                <w:sz w:val="16"/>
                <w:szCs w:val="16"/>
              </w:rPr>
              <w:t>$2.66</w:t>
            </w:r>
          </w:p>
        </w:tc>
        <w:tc>
          <w:tcPr>
            <w:tcW w:w="1087" w:type="dxa"/>
            <w:noWrap/>
            <w:tcMar>
              <w:left w:w="57" w:type="dxa"/>
              <w:right w:w="57" w:type="dxa"/>
            </w:tcMar>
          </w:tcPr>
          <w:p w14:paraId="29494EBF" w14:textId="320DFB17" w:rsidR="00DC4CFE" w:rsidRPr="001D7A0B" w:rsidRDefault="00DC4CFE" w:rsidP="00DC4CFE">
            <w:pPr>
              <w:spacing w:line="240" w:lineRule="atLeast"/>
              <w:jc w:val="center"/>
              <w:rPr>
                <w:rFonts w:eastAsia="Times New Roman" w:cs="Arial"/>
                <w:color w:val="auto"/>
                <w:sz w:val="16"/>
                <w:szCs w:val="16"/>
              </w:rPr>
            </w:pPr>
            <w:r w:rsidRPr="001D7A0B">
              <w:rPr>
                <w:sz w:val="16"/>
                <w:szCs w:val="16"/>
              </w:rPr>
              <w:t>62%</w:t>
            </w:r>
          </w:p>
        </w:tc>
        <w:tc>
          <w:tcPr>
            <w:tcW w:w="1087" w:type="dxa"/>
            <w:noWrap/>
            <w:tcMar>
              <w:left w:w="57" w:type="dxa"/>
              <w:right w:w="57" w:type="dxa"/>
            </w:tcMar>
          </w:tcPr>
          <w:p w14:paraId="7C5EBFF0" w14:textId="734FFC9B" w:rsidR="00DC4CFE" w:rsidRPr="001D7A0B" w:rsidRDefault="00DC4CFE" w:rsidP="00DC4CFE">
            <w:pPr>
              <w:spacing w:line="240" w:lineRule="atLeast"/>
              <w:jc w:val="center"/>
              <w:rPr>
                <w:rFonts w:eastAsia="Times New Roman" w:cs="Arial"/>
                <w:color w:val="auto"/>
                <w:sz w:val="16"/>
                <w:szCs w:val="16"/>
              </w:rPr>
            </w:pPr>
            <w:r w:rsidRPr="001D7A0B">
              <w:rPr>
                <w:sz w:val="16"/>
                <w:szCs w:val="16"/>
              </w:rPr>
              <w:t>$0.08</w:t>
            </w:r>
          </w:p>
        </w:tc>
        <w:tc>
          <w:tcPr>
            <w:tcW w:w="1087" w:type="dxa"/>
            <w:noWrap/>
            <w:tcMar>
              <w:left w:w="57" w:type="dxa"/>
              <w:right w:w="57" w:type="dxa"/>
            </w:tcMar>
          </w:tcPr>
          <w:p w14:paraId="59F65020" w14:textId="4B6BA68B" w:rsidR="00DC4CFE" w:rsidRPr="001D7A0B" w:rsidRDefault="00DC4CFE" w:rsidP="00DC4CFE">
            <w:pPr>
              <w:spacing w:line="240" w:lineRule="atLeast"/>
              <w:jc w:val="center"/>
              <w:rPr>
                <w:rFonts w:eastAsia="Times New Roman" w:cs="Arial"/>
                <w:color w:val="auto"/>
                <w:sz w:val="16"/>
                <w:szCs w:val="16"/>
              </w:rPr>
            </w:pPr>
            <w:r w:rsidRPr="001D7A0B">
              <w:rPr>
                <w:sz w:val="16"/>
                <w:szCs w:val="16"/>
              </w:rPr>
              <w:t>0.3%</w:t>
            </w:r>
          </w:p>
        </w:tc>
        <w:tc>
          <w:tcPr>
            <w:tcW w:w="1086" w:type="dxa"/>
            <w:noWrap/>
            <w:tcMar>
              <w:left w:w="57" w:type="dxa"/>
              <w:right w:w="57" w:type="dxa"/>
            </w:tcMar>
          </w:tcPr>
          <w:p w14:paraId="596CB1DE" w14:textId="0CF867CB" w:rsidR="00DC4CFE" w:rsidRPr="001D7A0B" w:rsidRDefault="00DC4CFE" w:rsidP="00DC4CFE">
            <w:pPr>
              <w:spacing w:line="240" w:lineRule="atLeast"/>
              <w:jc w:val="center"/>
              <w:rPr>
                <w:rFonts w:eastAsia="Times New Roman" w:cs="Arial"/>
                <w:color w:val="auto"/>
                <w:sz w:val="16"/>
                <w:szCs w:val="16"/>
              </w:rPr>
            </w:pPr>
            <w:r w:rsidRPr="001D7A0B">
              <w:rPr>
                <w:sz w:val="16"/>
                <w:szCs w:val="16"/>
              </w:rPr>
              <w:t>$0.41</w:t>
            </w:r>
          </w:p>
        </w:tc>
        <w:tc>
          <w:tcPr>
            <w:tcW w:w="1087" w:type="dxa"/>
            <w:noWrap/>
            <w:tcMar>
              <w:left w:w="57" w:type="dxa"/>
              <w:right w:w="57" w:type="dxa"/>
            </w:tcMar>
          </w:tcPr>
          <w:p w14:paraId="39F06E1C" w14:textId="3D96C782" w:rsidR="00DC4CFE" w:rsidRPr="001D7A0B" w:rsidRDefault="00DC4CFE" w:rsidP="00DC4CFE">
            <w:pPr>
              <w:spacing w:line="240" w:lineRule="atLeast"/>
              <w:jc w:val="center"/>
              <w:rPr>
                <w:rFonts w:eastAsia="Times New Roman" w:cs="Arial"/>
                <w:color w:val="auto"/>
                <w:sz w:val="16"/>
                <w:szCs w:val="16"/>
              </w:rPr>
            </w:pPr>
            <w:r w:rsidRPr="001D7A0B">
              <w:rPr>
                <w:sz w:val="16"/>
                <w:szCs w:val="16"/>
              </w:rPr>
              <w:t>7.7%</w:t>
            </w:r>
          </w:p>
        </w:tc>
        <w:tc>
          <w:tcPr>
            <w:tcW w:w="1087" w:type="dxa"/>
            <w:noWrap/>
            <w:tcMar>
              <w:left w:w="57" w:type="dxa"/>
              <w:right w:w="57" w:type="dxa"/>
            </w:tcMar>
          </w:tcPr>
          <w:p w14:paraId="57BD078E" w14:textId="702218FE" w:rsidR="00DC4CFE" w:rsidRPr="001D7A0B" w:rsidRDefault="00DC4CFE" w:rsidP="00DC4CFE">
            <w:pPr>
              <w:spacing w:line="240" w:lineRule="atLeast"/>
              <w:jc w:val="center"/>
              <w:rPr>
                <w:rFonts w:eastAsia="Times New Roman" w:cs="Arial"/>
                <w:color w:val="auto"/>
                <w:sz w:val="16"/>
                <w:szCs w:val="16"/>
              </w:rPr>
            </w:pPr>
            <w:r w:rsidRPr="001D7A0B">
              <w:rPr>
                <w:sz w:val="16"/>
                <w:szCs w:val="16"/>
              </w:rPr>
              <w:t>-$0.47</w:t>
            </w:r>
          </w:p>
        </w:tc>
        <w:tc>
          <w:tcPr>
            <w:tcW w:w="1087" w:type="dxa"/>
            <w:noWrap/>
            <w:tcMar>
              <w:left w:w="57" w:type="dxa"/>
              <w:right w:w="57" w:type="dxa"/>
            </w:tcMar>
          </w:tcPr>
          <w:p w14:paraId="09D7B532" w14:textId="573F9E60" w:rsidR="00DC4CFE" w:rsidRPr="001D7A0B" w:rsidRDefault="00DC4CFE" w:rsidP="00DC4CFE">
            <w:pPr>
              <w:spacing w:line="240" w:lineRule="atLeast"/>
              <w:jc w:val="center"/>
              <w:rPr>
                <w:rFonts w:eastAsia="Times New Roman" w:cs="Arial"/>
                <w:color w:val="auto"/>
                <w:sz w:val="16"/>
                <w:szCs w:val="16"/>
              </w:rPr>
            </w:pPr>
            <w:r w:rsidRPr="001D7A0B">
              <w:rPr>
                <w:sz w:val="16"/>
                <w:szCs w:val="16"/>
              </w:rPr>
              <w:t>-4.5%</w:t>
            </w:r>
          </w:p>
        </w:tc>
      </w:tr>
      <w:tr w:rsidR="00DC4CFE" w:rsidRPr="005F5B9F" w14:paraId="5CE67B6A" w14:textId="77777777" w:rsidTr="00BC7F45">
        <w:trPr>
          <w:trHeight w:val="264"/>
        </w:trPr>
        <w:tc>
          <w:tcPr>
            <w:tcW w:w="1129" w:type="dxa"/>
            <w:noWrap/>
            <w:tcMar>
              <w:left w:w="57" w:type="dxa"/>
              <w:right w:w="57" w:type="dxa"/>
            </w:tcMar>
          </w:tcPr>
          <w:p w14:paraId="76F8CCA9" w14:textId="5AFF3EC5" w:rsidR="00DC4CFE" w:rsidRPr="001D7A0B" w:rsidRDefault="00DC4CFE" w:rsidP="00DC4CFE">
            <w:pPr>
              <w:spacing w:line="240" w:lineRule="atLeast"/>
              <w:jc w:val="center"/>
              <w:rPr>
                <w:rFonts w:eastAsia="Times New Roman" w:cs="Arial"/>
                <w:color w:val="auto"/>
                <w:sz w:val="16"/>
                <w:szCs w:val="16"/>
              </w:rPr>
            </w:pPr>
            <w:r w:rsidRPr="001D7A0B">
              <w:rPr>
                <w:sz w:val="16"/>
                <w:szCs w:val="16"/>
              </w:rPr>
              <w:t>SW0040</w:t>
            </w:r>
          </w:p>
        </w:tc>
        <w:tc>
          <w:tcPr>
            <w:tcW w:w="1086" w:type="dxa"/>
            <w:noWrap/>
            <w:tcMar>
              <w:left w:w="57" w:type="dxa"/>
              <w:right w:w="57" w:type="dxa"/>
            </w:tcMar>
          </w:tcPr>
          <w:p w14:paraId="41D06974" w14:textId="1106222B" w:rsidR="00DC4CFE" w:rsidRPr="001D7A0B" w:rsidRDefault="00DC4CFE" w:rsidP="00DC4CFE">
            <w:pPr>
              <w:spacing w:line="240" w:lineRule="atLeast"/>
              <w:jc w:val="center"/>
              <w:rPr>
                <w:rFonts w:eastAsia="Times New Roman" w:cs="Arial"/>
                <w:color w:val="auto"/>
                <w:sz w:val="16"/>
                <w:szCs w:val="16"/>
              </w:rPr>
            </w:pPr>
            <w:r w:rsidRPr="001D7A0B">
              <w:rPr>
                <w:sz w:val="16"/>
                <w:szCs w:val="16"/>
              </w:rPr>
              <w:t>$5.99</w:t>
            </w:r>
          </w:p>
        </w:tc>
        <w:tc>
          <w:tcPr>
            <w:tcW w:w="1087" w:type="dxa"/>
            <w:noWrap/>
            <w:tcMar>
              <w:left w:w="57" w:type="dxa"/>
              <w:right w:w="57" w:type="dxa"/>
            </w:tcMar>
          </w:tcPr>
          <w:p w14:paraId="736A5CEE" w14:textId="2211CEBD" w:rsidR="00DC4CFE" w:rsidRPr="001D7A0B" w:rsidRDefault="00DC4CFE" w:rsidP="00DC4CFE">
            <w:pPr>
              <w:spacing w:line="240" w:lineRule="atLeast"/>
              <w:jc w:val="center"/>
              <w:rPr>
                <w:rFonts w:eastAsia="Times New Roman" w:cs="Arial"/>
                <w:color w:val="auto"/>
                <w:sz w:val="16"/>
                <w:szCs w:val="16"/>
              </w:rPr>
            </w:pPr>
            <w:r w:rsidRPr="001D7A0B">
              <w:rPr>
                <w:sz w:val="16"/>
                <w:szCs w:val="16"/>
              </w:rPr>
              <w:t>$0.44</w:t>
            </w:r>
          </w:p>
        </w:tc>
        <w:tc>
          <w:tcPr>
            <w:tcW w:w="1087" w:type="dxa"/>
            <w:noWrap/>
            <w:tcMar>
              <w:left w:w="57" w:type="dxa"/>
              <w:right w:w="57" w:type="dxa"/>
            </w:tcMar>
          </w:tcPr>
          <w:p w14:paraId="527C15D7" w14:textId="174C9705" w:rsidR="00DC4CFE" w:rsidRPr="001D7A0B" w:rsidRDefault="00DC4CFE" w:rsidP="00DC4CFE">
            <w:pPr>
              <w:spacing w:line="240" w:lineRule="atLeast"/>
              <w:jc w:val="center"/>
              <w:rPr>
                <w:rFonts w:eastAsia="Times New Roman" w:cs="Arial"/>
                <w:color w:val="auto"/>
                <w:sz w:val="16"/>
                <w:szCs w:val="16"/>
              </w:rPr>
            </w:pPr>
            <w:r w:rsidRPr="001D7A0B">
              <w:rPr>
                <w:sz w:val="16"/>
                <w:szCs w:val="16"/>
              </w:rPr>
              <w:t>$6.43</w:t>
            </w:r>
          </w:p>
        </w:tc>
        <w:tc>
          <w:tcPr>
            <w:tcW w:w="1087" w:type="dxa"/>
            <w:noWrap/>
            <w:tcMar>
              <w:left w:w="57" w:type="dxa"/>
              <w:right w:w="57" w:type="dxa"/>
            </w:tcMar>
          </w:tcPr>
          <w:p w14:paraId="7D5EAAD9" w14:textId="16F7D16A" w:rsidR="00DC4CFE" w:rsidRPr="001D7A0B" w:rsidRDefault="00DC4CFE" w:rsidP="00DC4CFE">
            <w:pPr>
              <w:spacing w:line="240" w:lineRule="atLeast"/>
              <w:jc w:val="center"/>
              <w:rPr>
                <w:rFonts w:eastAsia="Times New Roman" w:cs="Arial"/>
                <w:color w:val="auto"/>
                <w:sz w:val="16"/>
                <w:szCs w:val="16"/>
              </w:rPr>
            </w:pPr>
            <w:r w:rsidRPr="001D7A0B">
              <w:rPr>
                <w:sz w:val="16"/>
                <w:szCs w:val="16"/>
              </w:rPr>
              <w:t>$4.47</w:t>
            </w:r>
          </w:p>
        </w:tc>
        <w:tc>
          <w:tcPr>
            <w:tcW w:w="1086" w:type="dxa"/>
            <w:noWrap/>
            <w:tcMar>
              <w:left w:w="57" w:type="dxa"/>
              <w:right w:w="57" w:type="dxa"/>
            </w:tcMar>
          </w:tcPr>
          <w:p w14:paraId="33CD4D8E" w14:textId="49A8D8FF" w:rsidR="00DC4CFE" w:rsidRPr="001D7A0B" w:rsidRDefault="00DC4CFE" w:rsidP="00DC4CFE">
            <w:pPr>
              <w:spacing w:line="240" w:lineRule="atLeast"/>
              <w:jc w:val="center"/>
              <w:rPr>
                <w:rFonts w:eastAsia="Times New Roman" w:cs="Arial"/>
                <w:color w:val="auto"/>
                <w:sz w:val="16"/>
                <w:szCs w:val="16"/>
              </w:rPr>
            </w:pPr>
            <w:r w:rsidRPr="001D7A0B">
              <w:rPr>
                <w:sz w:val="16"/>
                <w:szCs w:val="16"/>
              </w:rPr>
              <w:t>$2.80</w:t>
            </w:r>
          </w:p>
        </w:tc>
        <w:tc>
          <w:tcPr>
            <w:tcW w:w="1087" w:type="dxa"/>
            <w:noWrap/>
            <w:tcMar>
              <w:left w:w="57" w:type="dxa"/>
              <w:right w:w="57" w:type="dxa"/>
            </w:tcMar>
          </w:tcPr>
          <w:p w14:paraId="66250AD6" w14:textId="5D66623E" w:rsidR="00DC4CFE" w:rsidRPr="001D7A0B" w:rsidRDefault="00DC4CFE" w:rsidP="00DC4CFE">
            <w:pPr>
              <w:spacing w:line="240" w:lineRule="atLeast"/>
              <w:jc w:val="center"/>
              <w:rPr>
                <w:rFonts w:eastAsia="Times New Roman" w:cs="Arial"/>
                <w:color w:val="auto"/>
                <w:sz w:val="16"/>
                <w:szCs w:val="16"/>
              </w:rPr>
            </w:pPr>
            <w:r w:rsidRPr="001D7A0B">
              <w:rPr>
                <w:sz w:val="16"/>
                <w:szCs w:val="16"/>
              </w:rPr>
              <w:t>61%</w:t>
            </w:r>
          </w:p>
        </w:tc>
        <w:tc>
          <w:tcPr>
            <w:tcW w:w="1087" w:type="dxa"/>
            <w:noWrap/>
            <w:tcMar>
              <w:left w:w="57" w:type="dxa"/>
              <w:right w:w="57" w:type="dxa"/>
            </w:tcMar>
          </w:tcPr>
          <w:p w14:paraId="361DB42C" w14:textId="5E9AC576" w:rsidR="00DC4CFE" w:rsidRPr="001D7A0B" w:rsidRDefault="00DC4CFE" w:rsidP="00DC4CFE">
            <w:pPr>
              <w:spacing w:line="240" w:lineRule="atLeast"/>
              <w:jc w:val="center"/>
              <w:rPr>
                <w:rFonts w:eastAsia="Times New Roman" w:cs="Arial"/>
                <w:color w:val="auto"/>
                <w:sz w:val="16"/>
                <w:szCs w:val="16"/>
              </w:rPr>
            </w:pPr>
            <w:r w:rsidRPr="001D7A0B">
              <w:rPr>
                <w:sz w:val="16"/>
                <w:szCs w:val="16"/>
              </w:rPr>
              <w:t>-$0.84</w:t>
            </w:r>
          </w:p>
        </w:tc>
        <w:tc>
          <w:tcPr>
            <w:tcW w:w="1087" w:type="dxa"/>
            <w:noWrap/>
            <w:tcMar>
              <w:left w:w="57" w:type="dxa"/>
              <w:right w:w="57" w:type="dxa"/>
            </w:tcMar>
          </w:tcPr>
          <w:p w14:paraId="2C95BC33" w14:textId="7BE0FD02" w:rsidR="00DC4CFE" w:rsidRPr="001D7A0B" w:rsidRDefault="00DC4CFE" w:rsidP="00DC4CFE">
            <w:pPr>
              <w:spacing w:line="240" w:lineRule="atLeast"/>
              <w:jc w:val="center"/>
              <w:rPr>
                <w:rFonts w:eastAsia="Times New Roman" w:cs="Arial"/>
                <w:color w:val="auto"/>
                <w:sz w:val="16"/>
                <w:szCs w:val="16"/>
              </w:rPr>
            </w:pPr>
            <w:r w:rsidRPr="001D7A0B">
              <w:rPr>
                <w:sz w:val="16"/>
                <w:szCs w:val="16"/>
              </w:rPr>
              <w:t>-2.2%</w:t>
            </w:r>
          </w:p>
        </w:tc>
        <w:tc>
          <w:tcPr>
            <w:tcW w:w="1086" w:type="dxa"/>
            <w:noWrap/>
            <w:tcMar>
              <w:left w:w="57" w:type="dxa"/>
              <w:right w:w="57" w:type="dxa"/>
            </w:tcMar>
          </w:tcPr>
          <w:p w14:paraId="0761BD8F" w14:textId="30B2989C" w:rsidR="00DC4CFE" w:rsidRPr="001D7A0B" w:rsidRDefault="00DC4CFE" w:rsidP="00DC4CFE">
            <w:pPr>
              <w:spacing w:line="240" w:lineRule="atLeast"/>
              <w:jc w:val="center"/>
              <w:rPr>
                <w:rFonts w:eastAsia="Times New Roman" w:cs="Arial"/>
                <w:color w:val="auto"/>
                <w:sz w:val="16"/>
                <w:szCs w:val="16"/>
              </w:rPr>
            </w:pPr>
            <w:r w:rsidRPr="001D7A0B">
              <w:rPr>
                <w:sz w:val="16"/>
                <w:szCs w:val="16"/>
              </w:rPr>
              <w:t>$0.55</w:t>
            </w:r>
          </w:p>
        </w:tc>
        <w:tc>
          <w:tcPr>
            <w:tcW w:w="1087" w:type="dxa"/>
            <w:noWrap/>
            <w:tcMar>
              <w:left w:w="57" w:type="dxa"/>
              <w:right w:w="57" w:type="dxa"/>
            </w:tcMar>
          </w:tcPr>
          <w:p w14:paraId="4BB1BFEF" w14:textId="5C709C6E" w:rsidR="00DC4CFE" w:rsidRPr="001D7A0B" w:rsidRDefault="00DC4CFE" w:rsidP="00DC4CFE">
            <w:pPr>
              <w:spacing w:line="240" w:lineRule="atLeast"/>
              <w:jc w:val="center"/>
              <w:rPr>
                <w:rFonts w:eastAsia="Times New Roman" w:cs="Arial"/>
                <w:color w:val="auto"/>
                <w:sz w:val="16"/>
                <w:szCs w:val="16"/>
              </w:rPr>
            </w:pPr>
            <w:r w:rsidRPr="001D7A0B">
              <w:rPr>
                <w:sz w:val="16"/>
                <w:szCs w:val="16"/>
              </w:rPr>
              <w:t>16.6%</w:t>
            </w:r>
          </w:p>
        </w:tc>
        <w:tc>
          <w:tcPr>
            <w:tcW w:w="1087" w:type="dxa"/>
            <w:noWrap/>
            <w:tcMar>
              <w:left w:w="57" w:type="dxa"/>
              <w:right w:w="57" w:type="dxa"/>
            </w:tcMar>
          </w:tcPr>
          <w:p w14:paraId="7D1D1B5F" w14:textId="6725BA89" w:rsidR="00DC4CFE" w:rsidRPr="001D7A0B" w:rsidRDefault="00DC4CFE" w:rsidP="00DC4CFE">
            <w:pPr>
              <w:spacing w:line="240" w:lineRule="atLeast"/>
              <w:jc w:val="center"/>
              <w:rPr>
                <w:rFonts w:eastAsia="Times New Roman" w:cs="Arial"/>
                <w:color w:val="auto"/>
                <w:sz w:val="16"/>
                <w:szCs w:val="16"/>
              </w:rPr>
            </w:pPr>
            <w:r w:rsidRPr="001D7A0B">
              <w:rPr>
                <w:sz w:val="16"/>
                <w:szCs w:val="16"/>
              </w:rPr>
              <w:t>-$1.91</w:t>
            </w:r>
          </w:p>
        </w:tc>
        <w:tc>
          <w:tcPr>
            <w:tcW w:w="1087" w:type="dxa"/>
            <w:noWrap/>
            <w:tcMar>
              <w:left w:w="57" w:type="dxa"/>
              <w:right w:w="57" w:type="dxa"/>
            </w:tcMar>
          </w:tcPr>
          <w:p w14:paraId="60B00CC3" w14:textId="3EABBD9D" w:rsidR="00DC4CFE" w:rsidRPr="001D7A0B" w:rsidRDefault="00DC4CFE" w:rsidP="00DC4CFE">
            <w:pPr>
              <w:spacing w:line="240" w:lineRule="atLeast"/>
              <w:jc w:val="center"/>
              <w:rPr>
                <w:rFonts w:eastAsia="Times New Roman" w:cs="Arial"/>
                <w:color w:val="auto"/>
                <w:sz w:val="16"/>
                <w:szCs w:val="16"/>
              </w:rPr>
            </w:pPr>
            <w:r w:rsidRPr="001D7A0B">
              <w:rPr>
                <w:sz w:val="16"/>
                <w:szCs w:val="16"/>
              </w:rPr>
              <w:t>-10.6%</w:t>
            </w:r>
          </w:p>
        </w:tc>
      </w:tr>
      <w:tr w:rsidR="00DC4CFE" w:rsidRPr="005F5B9F" w14:paraId="44A311B3" w14:textId="77777777" w:rsidTr="00BC7F45">
        <w:trPr>
          <w:trHeight w:val="264"/>
        </w:trPr>
        <w:tc>
          <w:tcPr>
            <w:tcW w:w="1129" w:type="dxa"/>
            <w:noWrap/>
            <w:tcMar>
              <w:left w:w="57" w:type="dxa"/>
              <w:right w:w="57" w:type="dxa"/>
            </w:tcMar>
          </w:tcPr>
          <w:p w14:paraId="111984E7" w14:textId="0D17F033" w:rsidR="00DC4CFE" w:rsidRPr="001D7A0B" w:rsidRDefault="00DC4CFE" w:rsidP="00DC4CFE">
            <w:pPr>
              <w:spacing w:line="240" w:lineRule="atLeast"/>
              <w:jc w:val="center"/>
              <w:rPr>
                <w:rFonts w:eastAsia="Times New Roman" w:cs="Arial"/>
                <w:color w:val="auto"/>
                <w:sz w:val="16"/>
                <w:szCs w:val="16"/>
              </w:rPr>
            </w:pPr>
            <w:r w:rsidRPr="001D7A0B">
              <w:rPr>
                <w:sz w:val="16"/>
                <w:szCs w:val="16"/>
              </w:rPr>
              <w:t>SW0042</w:t>
            </w:r>
          </w:p>
        </w:tc>
        <w:tc>
          <w:tcPr>
            <w:tcW w:w="1086" w:type="dxa"/>
            <w:noWrap/>
            <w:tcMar>
              <w:left w:w="57" w:type="dxa"/>
              <w:right w:w="57" w:type="dxa"/>
            </w:tcMar>
          </w:tcPr>
          <w:p w14:paraId="1B0C3AE8" w14:textId="33598491" w:rsidR="00DC4CFE" w:rsidRPr="001D7A0B" w:rsidRDefault="00DC4CFE" w:rsidP="00DC4CFE">
            <w:pPr>
              <w:spacing w:line="240" w:lineRule="atLeast"/>
              <w:jc w:val="center"/>
              <w:rPr>
                <w:rFonts w:eastAsia="Times New Roman" w:cs="Arial"/>
                <w:color w:val="auto"/>
                <w:sz w:val="16"/>
                <w:szCs w:val="16"/>
              </w:rPr>
            </w:pPr>
            <w:r w:rsidRPr="001D7A0B">
              <w:rPr>
                <w:sz w:val="16"/>
                <w:szCs w:val="16"/>
              </w:rPr>
              <w:t>$5.69</w:t>
            </w:r>
          </w:p>
        </w:tc>
        <w:tc>
          <w:tcPr>
            <w:tcW w:w="1087" w:type="dxa"/>
            <w:noWrap/>
            <w:tcMar>
              <w:left w:w="57" w:type="dxa"/>
              <w:right w:w="57" w:type="dxa"/>
            </w:tcMar>
          </w:tcPr>
          <w:p w14:paraId="3F3C9778" w14:textId="2034F11E" w:rsidR="00DC4CFE" w:rsidRPr="001D7A0B" w:rsidRDefault="00DC4CFE" w:rsidP="00DC4CFE">
            <w:pPr>
              <w:spacing w:line="240" w:lineRule="atLeast"/>
              <w:jc w:val="center"/>
              <w:rPr>
                <w:rFonts w:eastAsia="Times New Roman" w:cs="Arial"/>
                <w:color w:val="auto"/>
                <w:sz w:val="16"/>
                <w:szCs w:val="16"/>
              </w:rPr>
            </w:pPr>
            <w:r w:rsidRPr="001D7A0B">
              <w:rPr>
                <w:sz w:val="16"/>
                <w:szCs w:val="16"/>
              </w:rPr>
              <w:t>$1.07</w:t>
            </w:r>
          </w:p>
        </w:tc>
        <w:tc>
          <w:tcPr>
            <w:tcW w:w="1087" w:type="dxa"/>
            <w:noWrap/>
            <w:tcMar>
              <w:left w:w="57" w:type="dxa"/>
              <w:right w:w="57" w:type="dxa"/>
            </w:tcMar>
          </w:tcPr>
          <w:p w14:paraId="128BB17C" w14:textId="704A46A6" w:rsidR="00DC4CFE" w:rsidRPr="001D7A0B" w:rsidRDefault="00DC4CFE" w:rsidP="00DC4CFE">
            <w:pPr>
              <w:spacing w:line="240" w:lineRule="atLeast"/>
              <w:jc w:val="center"/>
              <w:rPr>
                <w:rFonts w:eastAsia="Times New Roman" w:cs="Arial"/>
                <w:color w:val="auto"/>
                <w:sz w:val="16"/>
                <w:szCs w:val="16"/>
              </w:rPr>
            </w:pPr>
            <w:r w:rsidRPr="001D7A0B">
              <w:rPr>
                <w:sz w:val="16"/>
                <w:szCs w:val="16"/>
              </w:rPr>
              <w:t>$6.76</w:t>
            </w:r>
          </w:p>
        </w:tc>
        <w:tc>
          <w:tcPr>
            <w:tcW w:w="1087" w:type="dxa"/>
            <w:noWrap/>
            <w:tcMar>
              <w:left w:w="57" w:type="dxa"/>
              <w:right w:w="57" w:type="dxa"/>
            </w:tcMar>
          </w:tcPr>
          <w:p w14:paraId="1424A230" w14:textId="3C298921" w:rsidR="00DC4CFE" w:rsidRPr="001D7A0B" w:rsidRDefault="00DC4CFE" w:rsidP="00DC4CFE">
            <w:pPr>
              <w:spacing w:line="240" w:lineRule="atLeast"/>
              <w:jc w:val="center"/>
              <w:rPr>
                <w:rFonts w:eastAsia="Times New Roman" w:cs="Arial"/>
                <w:color w:val="auto"/>
                <w:sz w:val="16"/>
                <w:szCs w:val="16"/>
              </w:rPr>
            </w:pPr>
            <w:r w:rsidRPr="001D7A0B">
              <w:rPr>
                <w:sz w:val="16"/>
                <w:szCs w:val="16"/>
              </w:rPr>
              <w:t>$4.51</w:t>
            </w:r>
          </w:p>
        </w:tc>
        <w:tc>
          <w:tcPr>
            <w:tcW w:w="1086" w:type="dxa"/>
            <w:noWrap/>
            <w:tcMar>
              <w:left w:w="57" w:type="dxa"/>
              <w:right w:w="57" w:type="dxa"/>
            </w:tcMar>
          </w:tcPr>
          <w:p w14:paraId="5C6ED17E" w14:textId="6D999489" w:rsidR="00DC4CFE" w:rsidRPr="001D7A0B" w:rsidRDefault="00DC4CFE" w:rsidP="00DC4CFE">
            <w:pPr>
              <w:spacing w:line="240" w:lineRule="atLeast"/>
              <w:jc w:val="center"/>
              <w:rPr>
                <w:rFonts w:eastAsia="Times New Roman" w:cs="Arial"/>
                <w:color w:val="auto"/>
                <w:sz w:val="16"/>
                <w:szCs w:val="16"/>
              </w:rPr>
            </w:pPr>
            <w:r w:rsidRPr="001D7A0B">
              <w:rPr>
                <w:sz w:val="16"/>
                <w:szCs w:val="16"/>
              </w:rPr>
              <w:t>$2.90</w:t>
            </w:r>
          </w:p>
        </w:tc>
        <w:tc>
          <w:tcPr>
            <w:tcW w:w="1087" w:type="dxa"/>
            <w:noWrap/>
            <w:tcMar>
              <w:left w:w="57" w:type="dxa"/>
              <w:right w:w="57" w:type="dxa"/>
            </w:tcMar>
          </w:tcPr>
          <w:p w14:paraId="2267C89C" w14:textId="3BD3C9E7" w:rsidR="00DC4CFE" w:rsidRPr="001D7A0B" w:rsidRDefault="00DC4CFE" w:rsidP="00DC4CFE">
            <w:pPr>
              <w:spacing w:line="240" w:lineRule="atLeast"/>
              <w:jc w:val="center"/>
              <w:rPr>
                <w:rFonts w:eastAsia="Times New Roman" w:cs="Arial"/>
                <w:color w:val="auto"/>
                <w:sz w:val="16"/>
                <w:szCs w:val="16"/>
              </w:rPr>
            </w:pPr>
            <w:r w:rsidRPr="001D7A0B">
              <w:rPr>
                <w:sz w:val="16"/>
                <w:szCs w:val="16"/>
              </w:rPr>
              <w:t>61%</w:t>
            </w:r>
          </w:p>
        </w:tc>
        <w:tc>
          <w:tcPr>
            <w:tcW w:w="1087" w:type="dxa"/>
            <w:noWrap/>
            <w:tcMar>
              <w:left w:w="57" w:type="dxa"/>
              <w:right w:w="57" w:type="dxa"/>
            </w:tcMar>
          </w:tcPr>
          <w:p w14:paraId="0287C97D" w14:textId="72962325" w:rsidR="00DC4CFE" w:rsidRPr="001D7A0B" w:rsidRDefault="00DC4CFE" w:rsidP="00DC4CFE">
            <w:pPr>
              <w:spacing w:line="240" w:lineRule="atLeast"/>
              <w:jc w:val="center"/>
              <w:rPr>
                <w:rFonts w:eastAsia="Times New Roman" w:cs="Arial"/>
                <w:color w:val="auto"/>
                <w:sz w:val="16"/>
                <w:szCs w:val="16"/>
              </w:rPr>
            </w:pPr>
            <w:r w:rsidRPr="001D7A0B">
              <w:rPr>
                <w:sz w:val="16"/>
                <w:szCs w:val="16"/>
              </w:rPr>
              <w:t>-$0.64</w:t>
            </w:r>
          </w:p>
        </w:tc>
        <w:tc>
          <w:tcPr>
            <w:tcW w:w="1087" w:type="dxa"/>
            <w:noWrap/>
            <w:tcMar>
              <w:left w:w="57" w:type="dxa"/>
              <w:right w:w="57" w:type="dxa"/>
            </w:tcMar>
          </w:tcPr>
          <w:p w14:paraId="2E497875" w14:textId="01571FC1" w:rsidR="00DC4CFE" w:rsidRPr="001D7A0B" w:rsidRDefault="00DC4CFE" w:rsidP="00DC4CFE">
            <w:pPr>
              <w:spacing w:line="240" w:lineRule="atLeast"/>
              <w:jc w:val="center"/>
              <w:rPr>
                <w:rFonts w:eastAsia="Times New Roman" w:cs="Arial"/>
                <w:color w:val="auto"/>
                <w:sz w:val="16"/>
                <w:szCs w:val="16"/>
              </w:rPr>
            </w:pPr>
            <w:r w:rsidRPr="001D7A0B">
              <w:rPr>
                <w:sz w:val="16"/>
                <w:szCs w:val="16"/>
              </w:rPr>
              <w:t>-1.8%</w:t>
            </w:r>
          </w:p>
        </w:tc>
        <w:tc>
          <w:tcPr>
            <w:tcW w:w="1086" w:type="dxa"/>
            <w:noWrap/>
            <w:tcMar>
              <w:left w:w="57" w:type="dxa"/>
              <w:right w:w="57" w:type="dxa"/>
            </w:tcMar>
          </w:tcPr>
          <w:p w14:paraId="539EF540" w14:textId="4E95658C" w:rsidR="00DC4CFE" w:rsidRPr="001D7A0B" w:rsidRDefault="00DC4CFE" w:rsidP="00DC4CFE">
            <w:pPr>
              <w:spacing w:line="240" w:lineRule="atLeast"/>
              <w:jc w:val="center"/>
              <w:rPr>
                <w:rFonts w:eastAsia="Times New Roman" w:cs="Arial"/>
                <w:color w:val="auto"/>
                <w:sz w:val="16"/>
                <w:szCs w:val="16"/>
              </w:rPr>
            </w:pPr>
            <w:r w:rsidRPr="001D7A0B">
              <w:rPr>
                <w:sz w:val="16"/>
                <w:szCs w:val="16"/>
              </w:rPr>
              <w:t>$1.07</w:t>
            </w:r>
          </w:p>
        </w:tc>
        <w:tc>
          <w:tcPr>
            <w:tcW w:w="1087" w:type="dxa"/>
            <w:noWrap/>
            <w:tcMar>
              <w:left w:w="57" w:type="dxa"/>
              <w:right w:w="57" w:type="dxa"/>
            </w:tcMar>
          </w:tcPr>
          <w:p w14:paraId="14337371" w14:textId="672E1428" w:rsidR="00DC4CFE" w:rsidRPr="001D7A0B" w:rsidRDefault="00DC4CFE" w:rsidP="00DC4CFE">
            <w:pPr>
              <w:spacing w:line="240" w:lineRule="atLeast"/>
              <w:jc w:val="center"/>
              <w:rPr>
                <w:rFonts w:eastAsia="Times New Roman" w:cs="Arial"/>
                <w:color w:val="auto"/>
                <w:sz w:val="16"/>
                <w:szCs w:val="16"/>
              </w:rPr>
            </w:pPr>
            <w:r w:rsidRPr="001D7A0B">
              <w:rPr>
                <w:sz w:val="16"/>
                <w:szCs w:val="16"/>
              </w:rPr>
              <w:t>9.9%</w:t>
            </w:r>
          </w:p>
        </w:tc>
        <w:tc>
          <w:tcPr>
            <w:tcW w:w="1087" w:type="dxa"/>
            <w:noWrap/>
            <w:tcMar>
              <w:left w:w="57" w:type="dxa"/>
              <w:right w:w="57" w:type="dxa"/>
            </w:tcMar>
          </w:tcPr>
          <w:p w14:paraId="14E06BB4" w14:textId="2D721A20" w:rsidR="00DC4CFE" w:rsidRPr="001D7A0B" w:rsidRDefault="00DC4CFE" w:rsidP="00DC4CFE">
            <w:pPr>
              <w:spacing w:line="240" w:lineRule="atLeast"/>
              <w:jc w:val="center"/>
              <w:rPr>
                <w:rFonts w:eastAsia="Times New Roman" w:cs="Arial"/>
                <w:color w:val="auto"/>
                <w:sz w:val="16"/>
                <w:szCs w:val="16"/>
              </w:rPr>
            </w:pPr>
            <w:r w:rsidRPr="001D7A0B">
              <w:rPr>
                <w:sz w:val="16"/>
                <w:szCs w:val="16"/>
              </w:rPr>
              <w:t>-$1.31</w:t>
            </w:r>
          </w:p>
        </w:tc>
        <w:tc>
          <w:tcPr>
            <w:tcW w:w="1087" w:type="dxa"/>
            <w:noWrap/>
            <w:tcMar>
              <w:left w:w="57" w:type="dxa"/>
              <w:right w:w="57" w:type="dxa"/>
            </w:tcMar>
          </w:tcPr>
          <w:p w14:paraId="00908DF8" w14:textId="5D9609B9" w:rsidR="00DC4CFE" w:rsidRPr="001D7A0B" w:rsidRDefault="00DC4CFE" w:rsidP="00DC4CFE">
            <w:pPr>
              <w:spacing w:line="240" w:lineRule="atLeast"/>
              <w:jc w:val="center"/>
              <w:rPr>
                <w:rFonts w:eastAsia="Times New Roman" w:cs="Arial"/>
                <w:color w:val="auto"/>
                <w:sz w:val="16"/>
                <w:szCs w:val="16"/>
              </w:rPr>
            </w:pPr>
            <w:r w:rsidRPr="001D7A0B">
              <w:rPr>
                <w:sz w:val="16"/>
                <w:szCs w:val="16"/>
              </w:rPr>
              <w:t>-8.5%</w:t>
            </w:r>
          </w:p>
        </w:tc>
      </w:tr>
      <w:tr w:rsidR="00DC4CFE" w:rsidRPr="005F5B9F" w14:paraId="52CDAA75" w14:textId="77777777" w:rsidTr="00BC7F45">
        <w:trPr>
          <w:trHeight w:val="264"/>
        </w:trPr>
        <w:tc>
          <w:tcPr>
            <w:tcW w:w="1129" w:type="dxa"/>
            <w:noWrap/>
            <w:tcMar>
              <w:left w:w="57" w:type="dxa"/>
              <w:right w:w="57" w:type="dxa"/>
            </w:tcMar>
          </w:tcPr>
          <w:p w14:paraId="3EEAD91E" w14:textId="6A6685D4" w:rsidR="00DC4CFE" w:rsidRPr="001D7A0B" w:rsidRDefault="00DC4CFE" w:rsidP="00DC4CFE">
            <w:pPr>
              <w:spacing w:line="240" w:lineRule="atLeast"/>
              <w:jc w:val="center"/>
              <w:rPr>
                <w:rFonts w:eastAsia="Times New Roman" w:cs="Arial"/>
                <w:b/>
                <w:bCs/>
                <w:i/>
                <w:iCs/>
                <w:color w:val="auto"/>
                <w:sz w:val="16"/>
                <w:szCs w:val="16"/>
              </w:rPr>
            </w:pPr>
            <w:r w:rsidRPr="001D7A0B">
              <w:rPr>
                <w:sz w:val="16"/>
                <w:szCs w:val="16"/>
              </w:rPr>
              <w:t>SW0043</w:t>
            </w:r>
          </w:p>
        </w:tc>
        <w:tc>
          <w:tcPr>
            <w:tcW w:w="1086" w:type="dxa"/>
            <w:noWrap/>
            <w:tcMar>
              <w:left w:w="57" w:type="dxa"/>
              <w:right w:w="57" w:type="dxa"/>
            </w:tcMar>
          </w:tcPr>
          <w:p w14:paraId="52983814" w14:textId="0C3F8A51" w:rsidR="00DC4CFE" w:rsidRPr="001D7A0B" w:rsidRDefault="00DC4CFE" w:rsidP="00DC4CFE">
            <w:pPr>
              <w:spacing w:line="240" w:lineRule="atLeast"/>
              <w:jc w:val="center"/>
              <w:rPr>
                <w:rFonts w:eastAsia="Times New Roman" w:cs="Arial"/>
                <w:b/>
                <w:bCs/>
                <w:i/>
                <w:iCs/>
                <w:color w:val="auto"/>
                <w:sz w:val="16"/>
                <w:szCs w:val="16"/>
              </w:rPr>
            </w:pPr>
            <w:r w:rsidRPr="001D7A0B">
              <w:rPr>
                <w:sz w:val="16"/>
                <w:szCs w:val="16"/>
              </w:rPr>
              <w:t>$5.94</w:t>
            </w:r>
          </w:p>
        </w:tc>
        <w:tc>
          <w:tcPr>
            <w:tcW w:w="1087" w:type="dxa"/>
            <w:noWrap/>
            <w:tcMar>
              <w:left w:w="57" w:type="dxa"/>
              <w:right w:w="57" w:type="dxa"/>
            </w:tcMar>
          </w:tcPr>
          <w:p w14:paraId="34AC2B7C" w14:textId="2A12D82D" w:rsidR="00DC4CFE" w:rsidRPr="001D7A0B" w:rsidRDefault="00DC4CFE" w:rsidP="00DC4CFE">
            <w:pPr>
              <w:spacing w:line="240" w:lineRule="atLeast"/>
              <w:jc w:val="center"/>
              <w:rPr>
                <w:rFonts w:eastAsia="Times New Roman" w:cs="Arial"/>
                <w:b/>
                <w:bCs/>
                <w:i/>
                <w:iCs/>
                <w:color w:val="auto"/>
                <w:sz w:val="16"/>
                <w:szCs w:val="16"/>
              </w:rPr>
            </w:pPr>
            <w:r w:rsidRPr="001D7A0B">
              <w:rPr>
                <w:sz w:val="16"/>
                <w:szCs w:val="16"/>
              </w:rPr>
              <w:t>$0.38</w:t>
            </w:r>
          </w:p>
        </w:tc>
        <w:tc>
          <w:tcPr>
            <w:tcW w:w="1087" w:type="dxa"/>
            <w:noWrap/>
            <w:tcMar>
              <w:left w:w="57" w:type="dxa"/>
              <w:right w:w="57" w:type="dxa"/>
            </w:tcMar>
          </w:tcPr>
          <w:p w14:paraId="4C0D142E" w14:textId="6C85321B" w:rsidR="00DC4CFE" w:rsidRPr="001D7A0B" w:rsidRDefault="00DC4CFE" w:rsidP="00DC4CFE">
            <w:pPr>
              <w:spacing w:line="240" w:lineRule="atLeast"/>
              <w:jc w:val="center"/>
              <w:rPr>
                <w:rFonts w:eastAsia="Times New Roman" w:cs="Arial"/>
                <w:b/>
                <w:bCs/>
                <w:i/>
                <w:iCs/>
                <w:color w:val="auto"/>
                <w:sz w:val="16"/>
                <w:szCs w:val="16"/>
              </w:rPr>
            </w:pPr>
            <w:r w:rsidRPr="001D7A0B">
              <w:rPr>
                <w:sz w:val="16"/>
                <w:szCs w:val="16"/>
              </w:rPr>
              <w:t>$6.32</w:t>
            </w:r>
          </w:p>
        </w:tc>
        <w:tc>
          <w:tcPr>
            <w:tcW w:w="1087" w:type="dxa"/>
            <w:noWrap/>
            <w:tcMar>
              <w:left w:w="57" w:type="dxa"/>
              <w:right w:w="57" w:type="dxa"/>
            </w:tcMar>
          </w:tcPr>
          <w:p w14:paraId="2CCC0446" w14:textId="207E849E" w:rsidR="00DC4CFE" w:rsidRPr="001D7A0B" w:rsidRDefault="00DC4CFE" w:rsidP="00DC4CFE">
            <w:pPr>
              <w:spacing w:line="240" w:lineRule="atLeast"/>
              <w:jc w:val="center"/>
              <w:rPr>
                <w:rFonts w:eastAsia="Times New Roman" w:cs="Arial"/>
                <w:b/>
                <w:bCs/>
                <w:i/>
                <w:iCs/>
                <w:color w:val="auto"/>
                <w:sz w:val="16"/>
                <w:szCs w:val="16"/>
              </w:rPr>
            </w:pPr>
            <w:r w:rsidRPr="001D7A0B">
              <w:rPr>
                <w:sz w:val="16"/>
                <w:szCs w:val="16"/>
              </w:rPr>
              <w:t>$3.73</w:t>
            </w:r>
          </w:p>
        </w:tc>
        <w:tc>
          <w:tcPr>
            <w:tcW w:w="1086" w:type="dxa"/>
            <w:noWrap/>
            <w:tcMar>
              <w:left w:w="57" w:type="dxa"/>
              <w:right w:w="57" w:type="dxa"/>
            </w:tcMar>
          </w:tcPr>
          <w:p w14:paraId="29CCC9EC" w14:textId="37E44D2C" w:rsidR="00DC4CFE" w:rsidRPr="001D7A0B" w:rsidRDefault="00DC4CFE" w:rsidP="00DC4CFE">
            <w:pPr>
              <w:spacing w:line="240" w:lineRule="atLeast"/>
              <w:jc w:val="center"/>
              <w:rPr>
                <w:rFonts w:eastAsia="Times New Roman" w:cs="Arial"/>
                <w:b/>
                <w:bCs/>
                <w:i/>
                <w:iCs/>
                <w:color w:val="auto"/>
                <w:sz w:val="16"/>
                <w:szCs w:val="16"/>
              </w:rPr>
            </w:pPr>
            <w:r w:rsidRPr="001D7A0B">
              <w:rPr>
                <w:sz w:val="16"/>
                <w:szCs w:val="16"/>
              </w:rPr>
              <w:t>$3.22</w:t>
            </w:r>
          </w:p>
        </w:tc>
        <w:tc>
          <w:tcPr>
            <w:tcW w:w="1087" w:type="dxa"/>
            <w:noWrap/>
            <w:tcMar>
              <w:left w:w="57" w:type="dxa"/>
              <w:right w:w="57" w:type="dxa"/>
            </w:tcMar>
          </w:tcPr>
          <w:p w14:paraId="306B2A11" w14:textId="46F5738A" w:rsidR="00DC4CFE" w:rsidRPr="001D7A0B" w:rsidRDefault="00DC4CFE" w:rsidP="00DC4CFE">
            <w:pPr>
              <w:spacing w:line="240" w:lineRule="atLeast"/>
              <w:jc w:val="center"/>
              <w:rPr>
                <w:rFonts w:eastAsia="Times New Roman" w:cs="Arial"/>
                <w:b/>
                <w:bCs/>
                <w:i/>
                <w:iCs/>
                <w:color w:val="auto"/>
                <w:sz w:val="16"/>
                <w:szCs w:val="16"/>
              </w:rPr>
            </w:pPr>
            <w:r w:rsidRPr="001D7A0B">
              <w:rPr>
                <w:sz w:val="16"/>
                <w:szCs w:val="16"/>
              </w:rPr>
              <w:t>54%</w:t>
            </w:r>
          </w:p>
        </w:tc>
        <w:tc>
          <w:tcPr>
            <w:tcW w:w="1087" w:type="dxa"/>
            <w:noWrap/>
            <w:tcMar>
              <w:left w:w="57" w:type="dxa"/>
              <w:right w:w="57" w:type="dxa"/>
            </w:tcMar>
          </w:tcPr>
          <w:p w14:paraId="1A39A505" w14:textId="04CF3622" w:rsidR="00DC4CFE" w:rsidRPr="001D7A0B" w:rsidRDefault="00DC4CFE" w:rsidP="00DC4CFE">
            <w:pPr>
              <w:spacing w:line="240" w:lineRule="atLeast"/>
              <w:jc w:val="center"/>
              <w:rPr>
                <w:rFonts w:eastAsia="Times New Roman" w:cs="Arial"/>
                <w:b/>
                <w:bCs/>
                <w:i/>
                <w:iCs/>
                <w:color w:val="auto"/>
                <w:sz w:val="16"/>
                <w:szCs w:val="16"/>
              </w:rPr>
            </w:pPr>
            <w:r w:rsidRPr="001D7A0B">
              <w:rPr>
                <w:sz w:val="16"/>
                <w:szCs w:val="16"/>
              </w:rPr>
              <w:t>-$0.64</w:t>
            </w:r>
          </w:p>
        </w:tc>
        <w:tc>
          <w:tcPr>
            <w:tcW w:w="1087" w:type="dxa"/>
            <w:noWrap/>
            <w:tcMar>
              <w:left w:w="57" w:type="dxa"/>
              <w:right w:w="57" w:type="dxa"/>
            </w:tcMar>
          </w:tcPr>
          <w:p w14:paraId="307C784D" w14:textId="0669E37E" w:rsidR="00DC4CFE" w:rsidRPr="001D7A0B" w:rsidRDefault="00DC4CFE" w:rsidP="00DC4CFE">
            <w:pPr>
              <w:spacing w:line="240" w:lineRule="atLeast"/>
              <w:jc w:val="center"/>
              <w:rPr>
                <w:rFonts w:eastAsia="Times New Roman" w:cs="Arial"/>
                <w:b/>
                <w:bCs/>
                <w:i/>
                <w:iCs/>
                <w:color w:val="auto"/>
                <w:sz w:val="16"/>
                <w:szCs w:val="16"/>
              </w:rPr>
            </w:pPr>
            <w:r w:rsidRPr="001D7A0B">
              <w:rPr>
                <w:sz w:val="16"/>
                <w:szCs w:val="16"/>
              </w:rPr>
              <w:t>-2.0%</w:t>
            </w:r>
          </w:p>
        </w:tc>
        <w:tc>
          <w:tcPr>
            <w:tcW w:w="1086" w:type="dxa"/>
            <w:noWrap/>
            <w:tcMar>
              <w:left w:w="57" w:type="dxa"/>
              <w:right w:w="57" w:type="dxa"/>
            </w:tcMar>
          </w:tcPr>
          <w:p w14:paraId="321FE064" w14:textId="546593A2" w:rsidR="00DC4CFE" w:rsidRPr="001D7A0B" w:rsidRDefault="00DC4CFE" w:rsidP="00DC4CFE">
            <w:pPr>
              <w:spacing w:line="240" w:lineRule="atLeast"/>
              <w:jc w:val="center"/>
              <w:rPr>
                <w:rFonts w:eastAsia="Times New Roman" w:cs="Arial"/>
                <w:b/>
                <w:bCs/>
                <w:i/>
                <w:iCs/>
                <w:color w:val="auto"/>
                <w:sz w:val="16"/>
                <w:szCs w:val="16"/>
              </w:rPr>
            </w:pPr>
            <w:r w:rsidRPr="001D7A0B">
              <w:rPr>
                <w:sz w:val="16"/>
                <w:szCs w:val="16"/>
              </w:rPr>
              <w:t>$0.67</w:t>
            </w:r>
          </w:p>
        </w:tc>
        <w:tc>
          <w:tcPr>
            <w:tcW w:w="1087" w:type="dxa"/>
            <w:noWrap/>
            <w:tcMar>
              <w:left w:w="57" w:type="dxa"/>
              <w:right w:w="57" w:type="dxa"/>
            </w:tcMar>
          </w:tcPr>
          <w:p w14:paraId="0BF01B92" w14:textId="6DC82775" w:rsidR="00DC4CFE" w:rsidRPr="001D7A0B" w:rsidRDefault="00DC4CFE" w:rsidP="00DC4CFE">
            <w:pPr>
              <w:spacing w:line="240" w:lineRule="atLeast"/>
              <w:jc w:val="center"/>
              <w:rPr>
                <w:rFonts w:eastAsia="Times New Roman" w:cs="Arial"/>
                <w:b/>
                <w:bCs/>
                <w:i/>
                <w:iCs/>
                <w:color w:val="auto"/>
                <w:sz w:val="16"/>
                <w:szCs w:val="16"/>
              </w:rPr>
            </w:pPr>
            <w:r w:rsidRPr="001D7A0B">
              <w:rPr>
                <w:sz w:val="16"/>
                <w:szCs w:val="16"/>
              </w:rPr>
              <w:t>4.4%</w:t>
            </w:r>
          </w:p>
        </w:tc>
        <w:tc>
          <w:tcPr>
            <w:tcW w:w="1087" w:type="dxa"/>
            <w:noWrap/>
            <w:tcMar>
              <w:left w:w="57" w:type="dxa"/>
              <w:right w:w="57" w:type="dxa"/>
            </w:tcMar>
          </w:tcPr>
          <w:p w14:paraId="155E6F35" w14:textId="0D60F6E0" w:rsidR="00DC4CFE" w:rsidRPr="001D7A0B" w:rsidRDefault="00DC4CFE" w:rsidP="00DC4CFE">
            <w:pPr>
              <w:spacing w:line="240" w:lineRule="atLeast"/>
              <w:jc w:val="center"/>
              <w:rPr>
                <w:rFonts w:eastAsia="Times New Roman" w:cs="Arial"/>
                <w:b/>
                <w:bCs/>
                <w:i/>
                <w:iCs/>
                <w:color w:val="auto"/>
                <w:sz w:val="16"/>
                <w:szCs w:val="16"/>
              </w:rPr>
            </w:pPr>
            <w:r w:rsidRPr="001D7A0B">
              <w:rPr>
                <w:sz w:val="16"/>
                <w:szCs w:val="16"/>
              </w:rPr>
              <w:t>-$0.91</w:t>
            </w:r>
          </w:p>
        </w:tc>
        <w:tc>
          <w:tcPr>
            <w:tcW w:w="1087" w:type="dxa"/>
            <w:noWrap/>
            <w:tcMar>
              <w:left w:w="57" w:type="dxa"/>
              <w:right w:w="57" w:type="dxa"/>
            </w:tcMar>
          </w:tcPr>
          <w:p w14:paraId="62DCFC73" w14:textId="5FFFE84E" w:rsidR="00DC4CFE" w:rsidRPr="001D7A0B" w:rsidRDefault="00DC4CFE" w:rsidP="00DC4CFE">
            <w:pPr>
              <w:spacing w:line="240" w:lineRule="atLeast"/>
              <w:jc w:val="center"/>
              <w:rPr>
                <w:rFonts w:eastAsia="Times New Roman" w:cs="Arial"/>
                <w:b/>
                <w:bCs/>
                <w:i/>
                <w:iCs/>
                <w:color w:val="auto"/>
                <w:sz w:val="16"/>
                <w:szCs w:val="16"/>
              </w:rPr>
            </w:pPr>
            <w:r w:rsidRPr="001D7A0B">
              <w:rPr>
                <w:sz w:val="16"/>
                <w:szCs w:val="16"/>
              </w:rPr>
              <w:t>-4.0%</w:t>
            </w:r>
          </w:p>
        </w:tc>
      </w:tr>
      <w:tr w:rsidR="00DC4CFE" w:rsidRPr="005F5B9F" w14:paraId="085D0766" w14:textId="77777777" w:rsidTr="00BC7F45">
        <w:trPr>
          <w:trHeight w:val="264"/>
        </w:trPr>
        <w:tc>
          <w:tcPr>
            <w:tcW w:w="1129" w:type="dxa"/>
            <w:noWrap/>
            <w:tcMar>
              <w:left w:w="57" w:type="dxa"/>
              <w:right w:w="57" w:type="dxa"/>
            </w:tcMar>
          </w:tcPr>
          <w:p w14:paraId="37112CD0" w14:textId="7A2903C8" w:rsidR="00DC4CFE" w:rsidRPr="001D7A0B" w:rsidRDefault="00DC4CFE" w:rsidP="00DC4CFE">
            <w:pPr>
              <w:spacing w:line="240" w:lineRule="atLeast"/>
              <w:jc w:val="center"/>
              <w:rPr>
                <w:rFonts w:eastAsia="Times New Roman" w:cs="Arial"/>
                <w:color w:val="auto"/>
                <w:sz w:val="16"/>
                <w:szCs w:val="16"/>
              </w:rPr>
            </w:pPr>
            <w:r w:rsidRPr="001D7A0B">
              <w:rPr>
                <w:sz w:val="16"/>
                <w:szCs w:val="16"/>
              </w:rPr>
              <w:t>SW0044</w:t>
            </w:r>
          </w:p>
        </w:tc>
        <w:tc>
          <w:tcPr>
            <w:tcW w:w="1086" w:type="dxa"/>
            <w:noWrap/>
            <w:tcMar>
              <w:left w:w="57" w:type="dxa"/>
              <w:right w:w="57" w:type="dxa"/>
            </w:tcMar>
          </w:tcPr>
          <w:p w14:paraId="28F0E707" w14:textId="7CA9FE85" w:rsidR="00DC4CFE" w:rsidRPr="001D7A0B" w:rsidRDefault="00DC4CFE" w:rsidP="00DC4CFE">
            <w:pPr>
              <w:spacing w:line="240" w:lineRule="atLeast"/>
              <w:jc w:val="center"/>
              <w:rPr>
                <w:rFonts w:eastAsia="Times New Roman" w:cs="Arial"/>
                <w:color w:val="auto"/>
                <w:sz w:val="16"/>
                <w:szCs w:val="16"/>
              </w:rPr>
            </w:pPr>
            <w:r w:rsidRPr="001D7A0B">
              <w:rPr>
                <w:sz w:val="16"/>
                <w:szCs w:val="16"/>
              </w:rPr>
              <w:t>$5.84</w:t>
            </w:r>
          </w:p>
        </w:tc>
        <w:tc>
          <w:tcPr>
            <w:tcW w:w="1087" w:type="dxa"/>
            <w:noWrap/>
            <w:tcMar>
              <w:left w:w="57" w:type="dxa"/>
              <w:right w:w="57" w:type="dxa"/>
            </w:tcMar>
          </w:tcPr>
          <w:p w14:paraId="3CDBCB9D" w14:textId="2FFC0CBE" w:rsidR="00DC4CFE" w:rsidRPr="001D7A0B" w:rsidRDefault="00DC4CFE" w:rsidP="00DC4CFE">
            <w:pPr>
              <w:spacing w:line="240" w:lineRule="atLeast"/>
              <w:jc w:val="center"/>
              <w:rPr>
                <w:rFonts w:eastAsia="Times New Roman" w:cs="Arial"/>
                <w:color w:val="auto"/>
                <w:sz w:val="16"/>
                <w:szCs w:val="16"/>
              </w:rPr>
            </w:pPr>
            <w:r w:rsidRPr="001D7A0B">
              <w:rPr>
                <w:sz w:val="16"/>
                <w:szCs w:val="16"/>
              </w:rPr>
              <w:t>$4.17</w:t>
            </w:r>
          </w:p>
        </w:tc>
        <w:tc>
          <w:tcPr>
            <w:tcW w:w="1087" w:type="dxa"/>
            <w:noWrap/>
            <w:tcMar>
              <w:left w:w="57" w:type="dxa"/>
              <w:right w:w="57" w:type="dxa"/>
            </w:tcMar>
          </w:tcPr>
          <w:p w14:paraId="571F183B" w14:textId="4CE033EA" w:rsidR="00DC4CFE" w:rsidRPr="001D7A0B" w:rsidRDefault="00DC4CFE" w:rsidP="00DC4CFE">
            <w:pPr>
              <w:spacing w:line="240" w:lineRule="atLeast"/>
              <w:jc w:val="center"/>
              <w:rPr>
                <w:rFonts w:eastAsia="Times New Roman" w:cs="Arial"/>
                <w:color w:val="auto"/>
                <w:sz w:val="16"/>
                <w:szCs w:val="16"/>
              </w:rPr>
            </w:pPr>
            <w:r w:rsidRPr="001D7A0B">
              <w:rPr>
                <w:sz w:val="16"/>
                <w:szCs w:val="16"/>
              </w:rPr>
              <w:t>$10.01</w:t>
            </w:r>
          </w:p>
        </w:tc>
        <w:tc>
          <w:tcPr>
            <w:tcW w:w="1087" w:type="dxa"/>
            <w:noWrap/>
            <w:tcMar>
              <w:left w:w="57" w:type="dxa"/>
              <w:right w:w="57" w:type="dxa"/>
            </w:tcMar>
          </w:tcPr>
          <w:p w14:paraId="5EF1733D" w14:textId="30B25BC5" w:rsidR="00DC4CFE" w:rsidRPr="001D7A0B" w:rsidRDefault="00DC4CFE" w:rsidP="00DC4CFE">
            <w:pPr>
              <w:spacing w:line="240" w:lineRule="atLeast"/>
              <w:jc w:val="center"/>
              <w:rPr>
                <w:rFonts w:eastAsia="Times New Roman" w:cs="Arial"/>
                <w:color w:val="auto"/>
                <w:sz w:val="16"/>
                <w:szCs w:val="16"/>
              </w:rPr>
            </w:pPr>
            <w:r w:rsidRPr="001D7A0B">
              <w:rPr>
                <w:sz w:val="16"/>
                <w:szCs w:val="16"/>
              </w:rPr>
              <w:t>$5.14</w:t>
            </w:r>
          </w:p>
        </w:tc>
        <w:tc>
          <w:tcPr>
            <w:tcW w:w="1086" w:type="dxa"/>
            <w:noWrap/>
            <w:tcMar>
              <w:left w:w="57" w:type="dxa"/>
              <w:right w:w="57" w:type="dxa"/>
            </w:tcMar>
          </w:tcPr>
          <w:p w14:paraId="6FDEC2E6" w14:textId="4C715F22" w:rsidR="00DC4CFE" w:rsidRPr="001D7A0B" w:rsidRDefault="00DC4CFE" w:rsidP="00DC4CFE">
            <w:pPr>
              <w:spacing w:line="240" w:lineRule="atLeast"/>
              <w:jc w:val="center"/>
              <w:rPr>
                <w:rFonts w:eastAsia="Times New Roman" w:cs="Arial"/>
                <w:color w:val="auto"/>
                <w:sz w:val="16"/>
                <w:szCs w:val="16"/>
              </w:rPr>
            </w:pPr>
            <w:r w:rsidRPr="001D7A0B">
              <w:rPr>
                <w:sz w:val="16"/>
                <w:szCs w:val="16"/>
              </w:rPr>
              <w:t>$3.61</w:t>
            </w:r>
          </w:p>
        </w:tc>
        <w:tc>
          <w:tcPr>
            <w:tcW w:w="1087" w:type="dxa"/>
            <w:noWrap/>
            <w:tcMar>
              <w:left w:w="57" w:type="dxa"/>
              <w:right w:w="57" w:type="dxa"/>
            </w:tcMar>
          </w:tcPr>
          <w:p w14:paraId="4FE7E64B" w14:textId="515E600E" w:rsidR="00DC4CFE" w:rsidRPr="001D7A0B" w:rsidRDefault="00DC4CFE" w:rsidP="00DC4CFE">
            <w:pPr>
              <w:spacing w:line="240" w:lineRule="atLeast"/>
              <w:jc w:val="center"/>
              <w:rPr>
                <w:rFonts w:eastAsia="Times New Roman" w:cs="Arial"/>
                <w:color w:val="auto"/>
                <w:sz w:val="16"/>
                <w:szCs w:val="16"/>
              </w:rPr>
            </w:pPr>
            <w:r w:rsidRPr="001D7A0B">
              <w:rPr>
                <w:sz w:val="16"/>
                <w:szCs w:val="16"/>
              </w:rPr>
              <w:t>59%</w:t>
            </w:r>
          </w:p>
        </w:tc>
        <w:tc>
          <w:tcPr>
            <w:tcW w:w="1087" w:type="dxa"/>
            <w:noWrap/>
            <w:tcMar>
              <w:left w:w="57" w:type="dxa"/>
              <w:right w:w="57" w:type="dxa"/>
            </w:tcMar>
          </w:tcPr>
          <w:p w14:paraId="0E7AA517" w14:textId="1C5C7B37" w:rsidR="00DC4CFE" w:rsidRPr="001D7A0B" w:rsidRDefault="00DC4CFE" w:rsidP="00DC4CFE">
            <w:pPr>
              <w:spacing w:line="240" w:lineRule="atLeast"/>
              <w:jc w:val="center"/>
              <w:rPr>
                <w:rFonts w:eastAsia="Times New Roman" w:cs="Arial"/>
                <w:color w:val="auto"/>
                <w:sz w:val="16"/>
                <w:szCs w:val="16"/>
              </w:rPr>
            </w:pPr>
            <w:r w:rsidRPr="001D7A0B">
              <w:rPr>
                <w:sz w:val="16"/>
                <w:szCs w:val="16"/>
              </w:rPr>
              <w:t>$1.26</w:t>
            </w:r>
          </w:p>
        </w:tc>
        <w:tc>
          <w:tcPr>
            <w:tcW w:w="1087" w:type="dxa"/>
            <w:noWrap/>
            <w:tcMar>
              <w:left w:w="57" w:type="dxa"/>
              <w:right w:w="57" w:type="dxa"/>
            </w:tcMar>
          </w:tcPr>
          <w:p w14:paraId="121C0EAB" w14:textId="27490AFA" w:rsidR="00DC4CFE" w:rsidRPr="001D7A0B" w:rsidRDefault="00DC4CFE" w:rsidP="00DC4CFE">
            <w:pPr>
              <w:spacing w:line="240" w:lineRule="atLeast"/>
              <w:jc w:val="center"/>
              <w:rPr>
                <w:rFonts w:eastAsia="Times New Roman" w:cs="Arial"/>
                <w:color w:val="auto"/>
                <w:sz w:val="16"/>
                <w:szCs w:val="16"/>
              </w:rPr>
            </w:pPr>
            <w:r w:rsidRPr="001D7A0B">
              <w:rPr>
                <w:sz w:val="16"/>
                <w:szCs w:val="16"/>
              </w:rPr>
              <w:t>2.2%</w:t>
            </w:r>
          </w:p>
        </w:tc>
        <w:tc>
          <w:tcPr>
            <w:tcW w:w="1086" w:type="dxa"/>
            <w:noWrap/>
            <w:tcMar>
              <w:left w:w="57" w:type="dxa"/>
              <w:right w:w="57" w:type="dxa"/>
            </w:tcMar>
          </w:tcPr>
          <w:p w14:paraId="596B6925" w14:textId="57DD9DA5" w:rsidR="00DC4CFE" w:rsidRPr="001D7A0B" w:rsidRDefault="00DC4CFE" w:rsidP="00DC4CFE">
            <w:pPr>
              <w:spacing w:line="240" w:lineRule="atLeast"/>
              <w:jc w:val="center"/>
              <w:rPr>
                <w:rFonts w:eastAsia="Times New Roman" w:cs="Arial"/>
                <w:color w:val="auto"/>
                <w:sz w:val="16"/>
                <w:szCs w:val="16"/>
              </w:rPr>
            </w:pPr>
            <w:r w:rsidRPr="001D7A0B">
              <w:rPr>
                <w:sz w:val="16"/>
                <w:szCs w:val="16"/>
              </w:rPr>
              <w:t>$0.28</w:t>
            </w:r>
          </w:p>
        </w:tc>
        <w:tc>
          <w:tcPr>
            <w:tcW w:w="1087" w:type="dxa"/>
            <w:noWrap/>
            <w:tcMar>
              <w:left w:w="57" w:type="dxa"/>
              <w:right w:w="57" w:type="dxa"/>
            </w:tcMar>
          </w:tcPr>
          <w:p w14:paraId="08ADA509" w14:textId="329EA70B" w:rsidR="00DC4CFE" w:rsidRPr="001D7A0B" w:rsidRDefault="00DC4CFE" w:rsidP="00DC4CFE">
            <w:pPr>
              <w:spacing w:line="240" w:lineRule="atLeast"/>
              <w:jc w:val="center"/>
              <w:rPr>
                <w:rFonts w:eastAsia="Times New Roman" w:cs="Arial"/>
                <w:color w:val="auto"/>
                <w:sz w:val="16"/>
                <w:szCs w:val="16"/>
              </w:rPr>
            </w:pPr>
            <w:r w:rsidRPr="001D7A0B">
              <w:rPr>
                <w:sz w:val="16"/>
                <w:szCs w:val="16"/>
              </w:rPr>
              <w:t>12.2%</w:t>
            </w:r>
          </w:p>
        </w:tc>
        <w:tc>
          <w:tcPr>
            <w:tcW w:w="1087" w:type="dxa"/>
            <w:noWrap/>
            <w:tcMar>
              <w:left w:w="57" w:type="dxa"/>
              <w:right w:w="57" w:type="dxa"/>
            </w:tcMar>
          </w:tcPr>
          <w:p w14:paraId="08A0EFAA" w14:textId="5BEB9A28" w:rsidR="00DC4CFE" w:rsidRPr="001D7A0B" w:rsidRDefault="00DC4CFE" w:rsidP="00DC4CFE">
            <w:pPr>
              <w:spacing w:line="240" w:lineRule="atLeast"/>
              <w:jc w:val="center"/>
              <w:rPr>
                <w:rFonts w:eastAsia="Times New Roman" w:cs="Arial"/>
                <w:color w:val="auto"/>
                <w:sz w:val="16"/>
                <w:szCs w:val="16"/>
              </w:rPr>
            </w:pPr>
            <w:r w:rsidRPr="001D7A0B">
              <w:rPr>
                <w:sz w:val="16"/>
                <w:szCs w:val="16"/>
              </w:rPr>
              <w:t>$0.04</w:t>
            </w:r>
          </w:p>
        </w:tc>
        <w:tc>
          <w:tcPr>
            <w:tcW w:w="1087" w:type="dxa"/>
            <w:noWrap/>
            <w:tcMar>
              <w:left w:w="57" w:type="dxa"/>
              <w:right w:w="57" w:type="dxa"/>
            </w:tcMar>
          </w:tcPr>
          <w:p w14:paraId="2116F260" w14:textId="777FD9F7" w:rsidR="00DC4CFE" w:rsidRPr="001D7A0B" w:rsidRDefault="00DC4CFE" w:rsidP="00DC4CFE">
            <w:pPr>
              <w:spacing w:line="240" w:lineRule="atLeast"/>
              <w:jc w:val="center"/>
              <w:rPr>
                <w:rFonts w:eastAsia="Times New Roman" w:cs="Arial"/>
                <w:color w:val="auto"/>
                <w:sz w:val="16"/>
                <w:szCs w:val="16"/>
              </w:rPr>
            </w:pPr>
            <w:r w:rsidRPr="001D7A0B">
              <w:rPr>
                <w:sz w:val="16"/>
                <w:szCs w:val="16"/>
              </w:rPr>
              <w:t>0.1%</w:t>
            </w:r>
          </w:p>
        </w:tc>
      </w:tr>
      <w:tr w:rsidR="00DC4CFE" w:rsidRPr="008119A1" w14:paraId="539AA208" w14:textId="77777777" w:rsidTr="00BC7F45">
        <w:trPr>
          <w:trHeight w:val="264"/>
        </w:trPr>
        <w:tc>
          <w:tcPr>
            <w:tcW w:w="1129" w:type="dxa"/>
            <w:noWrap/>
            <w:tcMar>
              <w:left w:w="57" w:type="dxa"/>
              <w:right w:w="57" w:type="dxa"/>
            </w:tcMar>
          </w:tcPr>
          <w:p w14:paraId="73F18235" w14:textId="128313D5" w:rsidR="00DC4CFE" w:rsidRPr="008119A1" w:rsidRDefault="00DC4CFE" w:rsidP="008119A1">
            <w:pPr>
              <w:pStyle w:val="Body"/>
              <w:jc w:val="center"/>
              <w:rPr>
                <w:b/>
                <w:bCs/>
                <w:i/>
                <w:iCs/>
                <w:szCs w:val="16"/>
              </w:rPr>
            </w:pPr>
            <w:r w:rsidRPr="008119A1">
              <w:rPr>
                <w:b/>
                <w:bCs/>
                <w:i/>
                <w:iCs/>
                <w:szCs w:val="16"/>
              </w:rPr>
              <w:t>SW0045</w:t>
            </w:r>
          </w:p>
        </w:tc>
        <w:tc>
          <w:tcPr>
            <w:tcW w:w="1086" w:type="dxa"/>
            <w:noWrap/>
            <w:tcMar>
              <w:left w:w="57" w:type="dxa"/>
              <w:right w:w="57" w:type="dxa"/>
            </w:tcMar>
          </w:tcPr>
          <w:p w14:paraId="131D2743" w14:textId="20961DE5" w:rsidR="00DC4CFE" w:rsidRPr="008119A1" w:rsidRDefault="00DC4CFE" w:rsidP="008119A1">
            <w:pPr>
              <w:pStyle w:val="Body"/>
              <w:jc w:val="center"/>
              <w:rPr>
                <w:b/>
                <w:bCs/>
                <w:i/>
                <w:iCs/>
                <w:szCs w:val="16"/>
              </w:rPr>
            </w:pPr>
            <w:r w:rsidRPr="008119A1">
              <w:rPr>
                <w:b/>
                <w:bCs/>
                <w:i/>
                <w:iCs/>
                <w:szCs w:val="16"/>
              </w:rPr>
              <w:t>$6.55</w:t>
            </w:r>
          </w:p>
        </w:tc>
        <w:tc>
          <w:tcPr>
            <w:tcW w:w="1087" w:type="dxa"/>
            <w:noWrap/>
            <w:tcMar>
              <w:left w:w="57" w:type="dxa"/>
              <w:right w:w="57" w:type="dxa"/>
            </w:tcMar>
          </w:tcPr>
          <w:p w14:paraId="6078007E" w14:textId="7381990E" w:rsidR="00DC4CFE" w:rsidRPr="008119A1" w:rsidRDefault="00DC4CFE" w:rsidP="008119A1">
            <w:pPr>
              <w:pStyle w:val="Body"/>
              <w:jc w:val="center"/>
              <w:rPr>
                <w:b/>
                <w:bCs/>
                <w:i/>
                <w:iCs/>
                <w:szCs w:val="16"/>
              </w:rPr>
            </w:pPr>
            <w:r w:rsidRPr="008119A1">
              <w:rPr>
                <w:b/>
                <w:bCs/>
                <w:i/>
                <w:iCs/>
                <w:szCs w:val="16"/>
              </w:rPr>
              <w:t>$1.52</w:t>
            </w:r>
          </w:p>
        </w:tc>
        <w:tc>
          <w:tcPr>
            <w:tcW w:w="1087" w:type="dxa"/>
            <w:noWrap/>
            <w:tcMar>
              <w:left w:w="57" w:type="dxa"/>
              <w:right w:w="57" w:type="dxa"/>
            </w:tcMar>
          </w:tcPr>
          <w:p w14:paraId="76B7C2BA" w14:textId="50346675" w:rsidR="00DC4CFE" w:rsidRPr="008119A1" w:rsidRDefault="00DC4CFE" w:rsidP="008119A1">
            <w:pPr>
              <w:pStyle w:val="Body"/>
              <w:jc w:val="center"/>
              <w:rPr>
                <w:b/>
                <w:bCs/>
                <w:i/>
                <w:iCs/>
                <w:szCs w:val="16"/>
              </w:rPr>
            </w:pPr>
            <w:r w:rsidRPr="008119A1">
              <w:rPr>
                <w:b/>
                <w:bCs/>
                <w:i/>
                <w:iCs/>
                <w:szCs w:val="16"/>
              </w:rPr>
              <w:t>$8.07</w:t>
            </w:r>
          </w:p>
        </w:tc>
        <w:tc>
          <w:tcPr>
            <w:tcW w:w="1087" w:type="dxa"/>
            <w:noWrap/>
            <w:tcMar>
              <w:left w:w="57" w:type="dxa"/>
              <w:right w:w="57" w:type="dxa"/>
            </w:tcMar>
          </w:tcPr>
          <w:p w14:paraId="02B65B6D" w14:textId="45775B26" w:rsidR="00DC4CFE" w:rsidRPr="008119A1" w:rsidRDefault="00DC4CFE" w:rsidP="008119A1">
            <w:pPr>
              <w:pStyle w:val="Body"/>
              <w:jc w:val="center"/>
              <w:rPr>
                <w:b/>
                <w:bCs/>
                <w:i/>
                <w:iCs/>
                <w:szCs w:val="16"/>
              </w:rPr>
            </w:pPr>
            <w:r w:rsidRPr="008119A1">
              <w:rPr>
                <w:b/>
                <w:bCs/>
                <w:i/>
                <w:iCs/>
                <w:szCs w:val="16"/>
              </w:rPr>
              <w:t>$3.53</w:t>
            </w:r>
          </w:p>
        </w:tc>
        <w:tc>
          <w:tcPr>
            <w:tcW w:w="1086" w:type="dxa"/>
            <w:noWrap/>
            <w:tcMar>
              <w:left w:w="57" w:type="dxa"/>
              <w:right w:w="57" w:type="dxa"/>
            </w:tcMar>
          </w:tcPr>
          <w:p w14:paraId="28DE0FD5" w14:textId="345B8680" w:rsidR="00DC4CFE" w:rsidRPr="008119A1" w:rsidRDefault="00DC4CFE" w:rsidP="008119A1">
            <w:pPr>
              <w:pStyle w:val="Body"/>
              <w:jc w:val="center"/>
              <w:rPr>
                <w:b/>
                <w:bCs/>
                <w:i/>
                <w:iCs/>
                <w:szCs w:val="16"/>
              </w:rPr>
            </w:pPr>
            <w:r w:rsidRPr="008119A1">
              <w:rPr>
                <w:b/>
                <w:bCs/>
                <w:i/>
                <w:iCs/>
                <w:szCs w:val="16"/>
              </w:rPr>
              <w:t>$2.20</w:t>
            </w:r>
          </w:p>
        </w:tc>
        <w:tc>
          <w:tcPr>
            <w:tcW w:w="1087" w:type="dxa"/>
            <w:noWrap/>
            <w:tcMar>
              <w:left w:w="57" w:type="dxa"/>
              <w:right w:w="57" w:type="dxa"/>
            </w:tcMar>
          </w:tcPr>
          <w:p w14:paraId="6A1230CD" w14:textId="2C97DAA5" w:rsidR="00DC4CFE" w:rsidRPr="008119A1" w:rsidRDefault="00DC4CFE" w:rsidP="008119A1">
            <w:pPr>
              <w:pStyle w:val="Body"/>
              <w:jc w:val="center"/>
              <w:rPr>
                <w:b/>
                <w:bCs/>
                <w:i/>
                <w:iCs/>
                <w:szCs w:val="16"/>
              </w:rPr>
            </w:pPr>
            <w:r w:rsidRPr="008119A1">
              <w:rPr>
                <w:b/>
                <w:bCs/>
                <w:i/>
                <w:iCs/>
                <w:szCs w:val="16"/>
              </w:rPr>
              <w:t>62%</w:t>
            </w:r>
          </w:p>
        </w:tc>
        <w:tc>
          <w:tcPr>
            <w:tcW w:w="1087" w:type="dxa"/>
            <w:noWrap/>
            <w:tcMar>
              <w:left w:w="57" w:type="dxa"/>
              <w:right w:w="57" w:type="dxa"/>
            </w:tcMar>
          </w:tcPr>
          <w:p w14:paraId="56E711D2" w14:textId="22EF9DB0" w:rsidR="00DC4CFE" w:rsidRPr="008119A1" w:rsidRDefault="00DC4CFE" w:rsidP="008119A1">
            <w:pPr>
              <w:pStyle w:val="Body"/>
              <w:jc w:val="center"/>
              <w:rPr>
                <w:b/>
                <w:bCs/>
                <w:i/>
                <w:iCs/>
                <w:szCs w:val="16"/>
              </w:rPr>
            </w:pPr>
            <w:r w:rsidRPr="008119A1">
              <w:rPr>
                <w:b/>
                <w:bCs/>
                <w:i/>
                <w:iCs/>
                <w:szCs w:val="16"/>
              </w:rPr>
              <w:t>$2.34</w:t>
            </w:r>
          </w:p>
        </w:tc>
        <w:tc>
          <w:tcPr>
            <w:tcW w:w="1087" w:type="dxa"/>
            <w:noWrap/>
            <w:tcMar>
              <w:left w:w="57" w:type="dxa"/>
              <w:right w:w="57" w:type="dxa"/>
            </w:tcMar>
          </w:tcPr>
          <w:p w14:paraId="79A38DF6" w14:textId="3836F29E" w:rsidR="00DC4CFE" w:rsidRPr="008119A1" w:rsidRDefault="00DC4CFE" w:rsidP="008119A1">
            <w:pPr>
              <w:pStyle w:val="Body"/>
              <w:jc w:val="center"/>
              <w:rPr>
                <w:b/>
                <w:bCs/>
                <w:i/>
                <w:iCs/>
                <w:szCs w:val="16"/>
              </w:rPr>
            </w:pPr>
            <w:r w:rsidRPr="008119A1">
              <w:rPr>
                <w:b/>
                <w:bCs/>
                <w:i/>
                <w:iCs/>
                <w:szCs w:val="16"/>
              </w:rPr>
              <w:t>9.1%</w:t>
            </w:r>
          </w:p>
        </w:tc>
        <w:tc>
          <w:tcPr>
            <w:tcW w:w="1086" w:type="dxa"/>
            <w:noWrap/>
            <w:tcMar>
              <w:left w:w="57" w:type="dxa"/>
              <w:right w:w="57" w:type="dxa"/>
            </w:tcMar>
          </w:tcPr>
          <w:p w14:paraId="128A0D0F" w14:textId="6BF59D14" w:rsidR="00DC4CFE" w:rsidRPr="008119A1" w:rsidRDefault="00DC4CFE" w:rsidP="008119A1">
            <w:pPr>
              <w:pStyle w:val="Body"/>
              <w:jc w:val="center"/>
              <w:rPr>
                <w:b/>
                <w:bCs/>
                <w:i/>
                <w:iCs/>
                <w:szCs w:val="16"/>
              </w:rPr>
            </w:pPr>
            <w:r w:rsidRPr="008119A1">
              <w:rPr>
                <w:b/>
                <w:bCs/>
                <w:i/>
                <w:iCs/>
                <w:szCs w:val="16"/>
              </w:rPr>
              <w:t>$1.22</w:t>
            </w:r>
          </w:p>
        </w:tc>
        <w:tc>
          <w:tcPr>
            <w:tcW w:w="1087" w:type="dxa"/>
            <w:noWrap/>
            <w:tcMar>
              <w:left w:w="57" w:type="dxa"/>
              <w:right w:w="57" w:type="dxa"/>
            </w:tcMar>
          </w:tcPr>
          <w:p w14:paraId="5523A122" w14:textId="0B7B2E6F" w:rsidR="00DC4CFE" w:rsidRPr="008119A1" w:rsidRDefault="00DC4CFE" w:rsidP="008119A1">
            <w:pPr>
              <w:pStyle w:val="Body"/>
              <w:jc w:val="center"/>
              <w:rPr>
                <w:b/>
                <w:bCs/>
                <w:i/>
                <w:iCs/>
                <w:szCs w:val="16"/>
              </w:rPr>
            </w:pPr>
            <w:r w:rsidRPr="008119A1">
              <w:rPr>
                <w:b/>
                <w:bCs/>
                <w:i/>
                <w:iCs/>
                <w:szCs w:val="16"/>
              </w:rPr>
              <w:t>2.1%</w:t>
            </w:r>
          </w:p>
        </w:tc>
        <w:tc>
          <w:tcPr>
            <w:tcW w:w="1087" w:type="dxa"/>
            <w:noWrap/>
            <w:tcMar>
              <w:left w:w="57" w:type="dxa"/>
              <w:right w:w="57" w:type="dxa"/>
            </w:tcMar>
          </w:tcPr>
          <w:p w14:paraId="52E98764" w14:textId="7885E5DE" w:rsidR="00DC4CFE" w:rsidRPr="008119A1" w:rsidRDefault="00DC4CFE" w:rsidP="008119A1">
            <w:pPr>
              <w:pStyle w:val="Body"/>
              <w:jc w:val="center"/>
              <w:rPr>
                <w:b/>
                <w:bCs/>
                <w:i/>
                <w:iCs/>
                <w:szCs w:val="16"/>
              </w:rPr>
            </w:pPr>
            <w:r w:rsidRPr="008119A1">
              <w:rPr>
                <w:b/>
                <w:bCs/>
                <w:i/>
                <w:iCs/>
                <w:szCs w:val="16"/>
              </w:rPr>
              <w:t>$2.17</w:t>
            </w:r>
          </w:p>
        </w:tc>
        <w:tc>
          <w:tcPr>
            <w:tcW w:w="1087" w:type="dxa"/>
            <w:noWrap/>
            <w:tcMar>
              <w:left w:w="57" w:type="dxa"/>
              <w:right w:w="57" w:type="dxa"/>
            </w:tcMar>
          </w:tcPr>
          <w:p w14:paraId="63FBF2B3" w14:textId="7ED9CC91" w:rsidR="00DC4CFE" w:rsidRPr="008119A1" w:rsidRDefault="00DC4CFE" w:rsidP="008119A1">
            <w:pPr>
              <w:pStyle w:val="Body"/>
              <w:jc w:val="center"/>
              <w:rPr>
                <w:b/>
                <w:bCs/>
                <w:i/>
                <w:iCs/>
                <w:szCs w:val="16"/>
              </w:rPr>
            </w:pPr>
            <w:r w:rsidRPr="008119A1">
              <w:rPr>
                <w:b/>
                <w:bCs/>
                <w:i/>
                <w:iCs/>
                <w:szCs w:val="16"/>
              </w:rPr>
              <w:t>10.7%</w:t>
            </w:r>
          </w:p>
        </w:tc>
      </w:tr>
      <w:tr w:rsidR="00DC4CFE" w:rsidRPr="005F5B9F" w14:paraId="3A9B0FBF" w14:textId="77777777" w:rsidTr="00BC7F45">
        <w:trPr>
          <w:trHeight w:val="264"/>
        </w:trPr>
        <w:tc>
          <w:tcPr>
            <w:tcW w:w="1129" w:type="dxa"/>
            <w:noWrap/>
            <w:tcMar>
              <w:left w:w="57" w:type="dxa"/>
              <w:right w:w="57" w:type="dxa"/>
            </w:tcMar>
          </w:tcPr>
          <w:p w14:paraId="6E46E10C" w14:textId="499C95BD" w:rsidR="00DC4CFE" w:rsidRPr="001D7A0B" w:rsidRDefault="00DC4CFE" w:rsidP="00DC4CFE">
            <w:pPr>
              <w:spacing w:line="240" w:lineRule="atLeast"/>
              <w:jc w:val="center"/>
              <w:rPr>
                <w:rFonts w:eastAsia="Times New Roman" w:cs="Arial"/>
                <w:color w:val="auto"/>
                <w:sz w:val="16"/>
                <w:szCs w:val="16"/>
              </w:rPr>
            </w:pPr>
            <w:r w:rsidRPr="001D7A0B">
              <w:rPr>
                <w:sz w:val="16"/>
                <w:szCs w:val="16"/>
              </w:rPr>
              <w:t>SW0046</w:t>
            </w:r>
          </w:p>
        </w:tc>
        <w:tc>
          <w:tcPr>
            <w:tcW w:w="1086" w:type="dxa"/>
            <w:noWrap/>
            <w:tcMar>
              <w:left w:w="57" w:type="dxa"/>
              <w:right w:w="57" w:type="dxa"/>
            </w:tcMar>
          </w:tcPr>
          <w:p w14:paraId="303488E3" w14:textId="3A058B1F" w:rsidR="00DC4CFE" w:rsidRPr="001D7A0B" w:rsidRDefault="00DC4CFE" w:rsidP="00DC4CFE">
            <w:pPr>
              <w:spacing w:line="240" w:lineRule="atLeast"/>
              <w:jc w:val="center"/>
              <w:rPr>
                <w:rFonts w:eastAsia="Times New Roman" w:cs="Arial"/>
                <w:color w:val="auto"/>
                <w:sz w:val="16"/>
                <w:szCs w:val="16"/>
              </w:rPr>
            </w:pPr>
            <w:r w:rsidRPr="001D7A0B">
              <w:rPr>
                <w:sz w:val="16"/>
                <w:szCs w:val="16"/>
              </w:rPr>
              <w:t>$6.18</w:t>
            </w:r>
          </w:p>
        </w:tc>
        <w:tc>
          <w:tcPr>
            <w:tcW w:w="1087" w:type="dxa"/>
            <w:noWrap/>
            <w:tcMar>
              <w:left w:w="57" w:type="dxa"/>
              <w:right w:w="57" w:type="dxa"/>
            </w:tcMar>
          </w:tcPr>
          <w:p w14:paraId="6A744C4C" w14:textId="4DD9AB97" w:rsidR="00DC4CFE" w:rsidRPr="001D7A0B" w:rsidRDefault="00DC4CFE" w:rsidP="00DC4CFE">
            <w:pPr>
              <w:spacing w:line="240" w:lineRule="atLeast"/>
              <w:jc w:val="center"/>
              <w:rPr>
                <w:rFonts w:eastAsia="Times New Roman" w:cs="Arial"/>
                <w:color w:val="auto"/>
                <w:sz w:val="16"/>
                <w:szCs w:val="16"/>
              </w:rPr>
            </w:pPr>
            <w:r w:rsidRPr="001D7A0B">
              <w:rPr>
                <w:sz w:val="16"/>
                <w:szCs w:val="16"/>
              </w:rPr>
              <w:t>$0.37</w:t>
            </w:r>
          </w:p>
        </w:tc>
        <w:tc>
          <w:tcPr>
            <w:tcW w:w="1087" w:type="dxa"/>
            <w:noWrap/>
            <w:tcMar>
              <w:left w:w="57" w:type="dxa"/>
              <w:right w:w="57" w:type="dxa"/>
            </w:tcMar>
          </w:tcPr>
          <w:p w14:paraId="0A9FE5AA" w14:textId="054B772A" w:rsidR="00DC4CFE" w:rsidRPr="001D7A0B" w:rsidRDefault="00DC4CFE" w:rsidP="00DC4CFE">
            <w:pPr>
              <w:spacing w:line="240" w:lineRule="atLeast"/>
              <w:jc w:val="center"/>
              <w:rPr>
                <w:rFonts w:eastAsia="Times New Roman" w:cs="Arial"/>
                <w:color w:val="auto"/>
                <w:sz w:val="16"/>
                <w:szCs w:val="16"/>
              </w:rPr>
            </w:pPr>
            <w:r w:rsidRPr="001D7A0B">
              <w:rPr>
                <w:sz w:val="16"/>
                <w:szCs w:val="16"/>
              </w:rPr>
              <w:t>$6.55</w:t>
            </w:r>
          </w:p>
        </w:tc>
        <w:tc>
          <w:tcPr>
            <w:tcW w:w="1087" w:type="dxa"/>
            <w:noWrap/>
            <w:tcMar>
              <w:left w:w="57" w:type="dxa"/>
              <w:right w:w="57" w:type="dxa"/>
            </w:tcMar>
          </w:tcPr>
          <w:p w14:paraId="333A6D5F" w14:textId="0EF09EB1" w:rsidR="00DC4CFE" w:rsidRPr="001D7A0B" w:rsidRDefault="00DC4CFE" w:rsidP="00DC4CFE">
            <w:pPr>
              <w:spacing w:line="240" w:lineRule="atLeast"/>
              <w:jc w:val="center"/>
              <w:rPr>
                <w:rFonts w:eastAsia="Times New Roman" w:cs="Arial"/>
                <w:color w:val="auto"/>
                <w:sz w:val="16"/>
                <w:szCs w:val="16"/>
              </w:rPr>
            </w:pPr>
            <w:r w:rsidRPr="001D7A0B">
              <w:rPr>
                <w:sz w:val="16"/>
                <w:szCs w:val="16"/>
              </w:rPr>
              <w:t>$3.73</w:t>
            </w:r>
          </w:p>
        </w:tc>
        <w:tc>
          <w:tcPr>
            <w:tcW w:w="1086" w:type="dxa"/>
            <w:noWrap/>
            <w:tcMar>
              <w:left w:w="57" w:type="dxa"/>
              <w:right w:w="57" w:type="dxa"/>
            </w:tcMar>
          </w:tcPr>
          <w:p w14:paraId="63829B58" w14:textId="3643AC99" w:rsidR="00DC4CFE" w:rsidRPr="001D7A0B" w:rsidRDefault="00DC4CFE" w:rsidP="00DC4CFE">
            <w:pPr>
              <w:spacing w:line="240" w:lineRule="atLeast"/>
              <w:jc w:val="center"/>
              <w:rPr>
                <w:rFonts w:eastAsia="Times New Roman" w:cs="Arial"/>
                <w:color w:val="auto"/>
                <w:sz w:val="16"/>
                <w:szCs w:val="16"/>
              </w:rPr>
            </w:pPr>
            <w:r w:rsidRPr="001D7A0B">
              <w:rPr>
                <w:sz w:val="16"/>
                <w:szCs w:val="16"/>
              </w:rPr>
              <w:t>$2.16</w:t>
            </w:r>
          </w:p>
        </w:tc>
        <w:tc>
          <w:tcPr>
            <w:tcW w:w="1087" w:type="dxa"/>
            <w:noWrap/>
            <w:tcMar>
              <w:left w:w="57" w:type="dxa"/>
              <w:right w:w="57" w:type="dxa"/>
            </w:tcMar>
          </w:tcPr>
          <w:p w14:paraId="248E63E6" w14:textId="58ABB273" w:rsidR="00DC4CFE" w:rsidRPr="001D7A0B" w:rsidRDefault="00DC4CFE" w:rsidP="00DC4CFE">
            <w:pPr>
              <w:spacing w:line="240" w:lineRule="atLeast"/>
              <w:jc w:val="center"/>
              <w:rPr>
                <w:rFonts w:eastAsia="Times New Roman" w:cs="Arial"/>
                <w:color w:val="auto"/>
                <w:sz w:val="16"/>
                <w:szCs w:val="16"/>
              </w:rPr>
            </w:pPr>
            <w:r w:rsidRPr="001D7A0B">
              <w:rPr>
                <w:sz w:val="16"/>
                <w:szCs w:val="16"/>
              </w:rPr>
              <w:t>63%</w:t>
            </w:r>
          </w:p>
        </w:tc>
        <w:tc>
          <w:tcPr>
            <w:tcW w:w="1087" w:type="dxa"/>
            <w:noWrap/>
            <w:tcMar>
              <w:left w:w="57" w:type="dxa"/>
              <w:right w:w="57" w:type="dxa"/>
            </w:tcMar>
          </w:tcPr>
          <w:p w14:paraId="059B3BBC" w14:textId="5D811EF6" w:rsidR="00DC4CFE" w:rsidRPr="001D7A0B" w:rsidRDefault="00DC4CFE" w:rsidP="00DC4CFE">
            <w:pPr>
              <w:spacing w:line="240" w:lineRule="atLeast"/>
              <w:jc w:val="center"/>
              <w:rPr>
                <w:rFonts w:eastAsia="Times New Roman" w:cs="Arial"/>
                <w:color w:val="auto"/>
                <w:sz w:val="16"/>
                <w:szCs w:val="16"/>
              </w:rPr>
            </w:pPr>
            <w:r w:rsidRPr="001D7A0B">
              <w:rPr>
                <w:sz w:val="16"/>
                <w:szCs w:val="16"/>
              </w:rPr>
              <w:t>$0.67</w:t>
            </w:r>
          </w:p>
        </w:tc>
        <w:tc>
          <w:tcPr>
            <w:tcW w:w="1087" w:type="dxa"/>
            <w:noWrap/>
            <w:tcMar>
              <w:left w:w="57" w:type="dxa"/>
              <w:right w:w="57" w:type="dxa"/>
            </w:tcMar>
          </w:tcPr>
          <w:p w14:paraId="2F4F5238" w14:textId="2F067120" w:rsidR="00DC4CFE" w:rsidRPr="001D7A0B" w:rsidRDefault="00DC4CFE" w:rsidP="00DC4CFE">
            <w:pPr>
              <w:spacing w:line="240" w:lineRule="atLeast"/>
              <w:jc w:val="center"/>
              <w:rPr>
                <w:rFonts w:eastAsia="Times New Roman" w:cs="Arial"/>
                <w:color w:val="auto"/>
                <w:sz w:val="16"/>
                <w:szCs w:val="16"/>
              </w:rPr>
            </w:pPr>
            <w:r w:rsidRPr="001D7A0B">
              <w:rPr>
                <w:sz w:val="16"/>
                <w:szCs w:val="16"/>
              </w:rPr>
              <w:t>2.2%</w:t>
            </w:r>
          </w:p>
        </w:tc>
        <w:tc>
          <w:tcPr>
            <w:tcW w:w="1086" w:type="dxa"/>
            <w:noWrap/>
            <w:tcMar>
              <w:left w:w="57" w:type="dxa"/>
              <w:right w:w="57" w:type="dxa"/>
            </w:tcMar>
          </w:tcPr>
          <w:p w14:paraId="11120DA8" w14:textId="4897F5D0" w:rsidR="00DC4CFE" w:rsidRPr="001D7A0B" w:rsidRDefault="00DC4CFE" w:rsidP="00DC4CFE">
            <w:pPr>
              <w:spacing w:line="240" w:lineRule="atLeast"/>
              <w:jc w:val="center"/>
              <w:rPr>
                <w:rFonts w:eastAsia="Times New Roman" w:cs="Arial"/>
                <w:color w:val="auto"/>
                <w:sz w:val="16"/>
                <w:szCs w:val="16"/>
              </w:rPr>
            </w:pPr>
            <w:r w:rsidRPr="001D7A0B">
              <w:rPr>
                <w:sz w:val="16"/>
                <w:szCs w:val="16"/>
              </w:rPr>
              <w:t>$0.17</w:t>
            </w:r>
          </w:p>
        </w:tc>
        <w:tc>
          <w:tcPr>
            <w:tcW w:w="1087" w:type="dxa"/>
            <w:noWrap/>
            <w:tcMar>
              <w:left w:w="57" w:type="dxa"/>
              <w:right w:w="57" w:type="dxa"/>
            </w:tcMar>
          </w:tcPr>
          <w:p w14:paraId="7CA29B4D" w14:textId="0FB11F36" w:rsidR="00DC4CFE" w:rsidRPr="001D7A0B" w:rsidRDefault="00DC4CFE" w:rsidP="00DC4CFE">
            <w:pPr>
              <w:spacing w:line="240" w:lineRule="atLeast"/>
              <w:jc w:val="center"/>
              <w:rPr>
                <w:rFonts w:eastAsia="Times New Roman" w:cs="Arial"/>
                <w:color w:val="auto"/>
                <w:sz w:val="16"/>
                <w:szCs w:val="16"/>
              </w:rPr>
            </w:pPr>
            <w:r w:rsidRPr="001D7A0B">
              <w:rPr>
                <w:sz w:val="16"/>
                <w:szCs w:val="16"/>
              </w:rPr>
              <w:t>13.8%</w:t>
            </w:r>
          </w:p>
        </w:tc>
        <w:tc>
          <w:tcPr>
            <w:tcW w:w="1087" w:type="dxa"/>
            <w:noWrap/>
            <w:tcMar>
              <w:left w:w="57" w:type="dxa"/>
              <w:right w:w="57" w:type="dxa"/>
            </w:tcMar>
          </w:tcPr>
          <w:p w14:paraId="052CDECC" w14:textId="43D060B9" w:rsidR="00DC4CFE" w:rsidRPr="001D7A0B" w:rsidRDefault="00DC4CFE" w:rsidP="00DC4CFE">
            <w:pPr>
              <w:spacing w:line="240" w:lineRule="atLeast"/>
              <w:jc w:val="center"/>
              <w:rPr>
                <w:rFonts w:eastAsia="Times New Roman" w:cs="Arial"/>
                <w:color w:val="auto"/>
                <w:sz w:val="16"/>
                <w:szCs w:val="16"/>
              </w:rPr>
            </w:pPr>
            <w:r w:rsidRPr="001D7A0B">
              <w:rPr>
                <w:sz w:val="16"/>
                <w:szCs w:val="16"/>
              </w:rPr>
              <w:t>-$0.24</w:t>
            </w:r>
          </w:p>
        </w:tc>
        <w:tc>
          <w:tcPr>
            <w:tcW w:w="1087" w:type="dxa"/>
            <w:noWrap/>
            <w:tcMar>
              <w:left w:w="57" w:type="dxa"/>
              <w:right w:w="57" w:type="dxa"/>
            </w:tcMar>
          </w:tcPr>
          <w:p w14:paraId="256BFB79" w14:textId="0489CFFD" w:rsidR="00DC4CFE" w:rsidRPr="001D7A0B" w:rsidRDefault="00DC4CFE" w:rsidP="00DC4CFE">
            <w:pPr>
              <w:spacing w:line="240" w:lineRule="atLeast"/>
              <w:jc w:val="center"/>
              <w:rPr>
                <w:rFonts w:eastAsia="Times New Roman" w:cs="Arial"/>
                <w:color w:val="auto"/>
                <w:sz w:val="16"/>
                <w:szCs w:val="16"/>
              </w:rPr>
            </w:pPr>
            <w:r w:rsidRPr="001D7A0B">
              <w:rPr>
                <w:sz w:val="16"/>
                <w:szCs w:val="16"/>
              </w:rPr>
              <w:t>-3.0%</w:t>
            </w:r>
          </w:p>
        </w:tc>
      </w:tr>
      <w:tr w:rsidR="00DC4CFE" w:rsidRPr="005F5B9F" w14:paraId="415FE069" w14:textId="77777777" w:rsidTr="00BC7F45">
        <w:trPr>
          <w:trHeight w:val="264"/>
        </w:trPr>
        <w:tc>
          <w:tcPr>
            <w:tcW w:w="1129" w:type="dxa"/>
            <w:noWrap/>
            <w:tcMar>
              <w:left w:w="57" w:type="dxa"/>
              <w:right w:w="57" w:type="dxa"/>
            </w:tcMar>
          </w:tcPr>
          <w:p w14:paraId="69B7F477" w14:textId="172958D1" w:rsidR="00DC4CFE" w:rsidRPr="001D7A0B" w:rsidRDefault="00DC4CFE" w:rsidP="00DC4CFE">
            <w:pPr>
              <w:spacing w:line="240" w:lineRule="atLeast"/>
              <w:jc w:val="center"/>
              <w:rPr>
                <w:rFonts w:eastAsia="Times New Roman" w:cs="Arial"/>
                <w:b/>
                <w:bCs/>
                <w:i/>
                <w:iCs/>
                <w:color w:val="auto"/>
                <w:sz w:val="16"/>
                <w:szCs w:val="16"/>
              </w:rPr>
            </w:pPr>
            <w:r w:rsidRPr="001D7A0B">
              <w:rPr>
                <w:sz w:val="16"/>
                <w:szCs w:val="16"/>
              </w:rPr>
              <w:t>SW0047</w:t>
            </w:r>
          </w:p>
        </w:tc>
        <w:tc>
          <w:tcPr>
            <w:tcW w:w="1086" w:type="dxa"/>
            <w:noWrap/>
            <w:tcMar>
              <w:left w:w="57" w:type="dxa"/>
              <w:right w:w="57" w:type="dxa"/>
            </w:tcMar>
          </w:tcPr>
          <w:p w14:paraId="512A7084" w14:textId="01B6EF32" w:rsidR="00DC4CFE" w:rsidRPr="001D7A0B" w:rsidRDefault="00DC4CFE" w:rsidP="00DC4CFE">
            <w:pPr>
              <w:spacing w:line="240" w:lineRule="atLeast"/>
              <w:jc w:val="center"/>
              <w:rPr>
                <w:rFonts w:eastAsia="Times New Roman" w:cs="Arial"/>
                <w:b/>
                <w:bCs/>
                <w:i/>
                <w:iCs/>
                <w:color w:val="auto"/>
                <w:sz w:val="16"/>
                <w:szCs w:val="16"/>
              </w:rPr>
            </w:pPr>
            <w:r w:rsidRPr="001D7A0B">
              <w:rPr>
                <w:sz w:val="16"/>
                <w:szCs w:val="16"/>
              </w:rPr>
              <w:t>$6.29</w:t>
            </w:r>
          </w:p>
        </w:tc>
        <w:tc>
          <w:tcPr>
            <w:tcW w:w="1087" w:type="dxa"/>
            <w:noWrap/>
            <w:tcMar>
              <w:left w:w="57" w:type="dxa"/>
              <w:right w:w="57" w:type="dxa"/>
            </w:tcMar>
          </w:tcPr>
          <w:p w14:paraId="642B5862" w14:textId="3298A349" w:rsidR="00DC4CFE" w:rsidRPr="001D7A0B" w:rsidRDefault="00DC4CFE" w:rsidP="00DC4CFE">
            <w:pPr>
              <w:spacing w:line="240" w:lineRule="atLeast"/>
              <w:jc w:val="center"/>
              <w:rPr>
                <w:rFonts w:eastAsia="Times New Roman" w:cs="Arial"/>
                <w:b/>
                <w:bCs/>
                <w:i/>
                <w:iCs/>
                <w:color w:val="auto"/>
                <w:sz w:val="16"/>
                <w:szCs w:val="16"/>
              </w:rPr>
            </w:pPr>
            <w:r w:rsidRPr="001D7A0B">
              <w:rPr>
                <w:sz w:val="16"/>
                <w:szCs w:val="16"/>
              </w:rPr>
              <w:t>$0.51</w:t>
            </w:r>
          </w:p>
        </w:tc>
        <w:tc>
          <w:tcPr>
            <w:tcW w:w="1087" w:type="dxa"/>
            <w:noWrap/>
            <w:tcMar>
              <w:left w:w="57" w:type="dxa"/>
              <w:right w:w="57" w:type="dxa"/>
            </w:tcMar>
          </w:tcPr>
          <w:p w14:paraId="6DEA9F09" w14:textId="3B2745DF" w:rsidR="00DC4CFE" w:rsidRPr="001D7A0B" w:rsidRDefault="00DC4CFE" w:rsidP="00DC4CFE">
            <w:pPr>
              <w:spacing w:line="240" w:lineRule="atLeast"/>
              <w:jc w:val="center"/>
              <w:rPr>
                <w:rFonts w:eastAsia="Times New Roman" w:cs="Arial"/>
                <w:b/>
                <w:bCs/>
                <w:i/>
                <w:iCs/>
                <w:color w:val="auto"/>
                <w:sz w:val="16"/>
                <w:szCs w:val="16"/>
              </w:rPr>
            </w:pPr>
            <w:r w:rsidRPr="001D7A0B">
              <w:rPr>
                <w:sz w:val="16"/>
                <w:szCs w:val="16"/>
              </w:rPr>
              <w:t>$6.80</w:t>
            </w:r>
          </w:p>
        </w:tc>
        <w:tc>
          <w:tcPr>
            <w:tcW w:w="1087" w:type="dxa"/>
            <w:noWrap/>
            <w:tcMar>
              <w:left w:w="57" w:type="dxa"/>
              <w:right w:w="57" w:type="dxa"/>
            </w:tcMar>
          </w:tcPr>
          <w:p w14:paraId="5CE40AA3" w14:textId="4004B6A1" w:rsidR="00DC4CFE" w:rsidRPr="001D7A0B" w:rsidRDefault="00DC4CFE" w:rsidP="00DC4CFE">
            <w:pPr>
              <w:spacing w:line="240" w:lineRule="atLeast"/>
              <w:jc w:val="center"/>
              <w:rPr>
                <w:rFonts w:eastAsia="Times New Roman" w:cs="Arial"/>
                <w:b/>
                <w:bCs/>
                <w:i/>
                <w:iCs/>
                <w:color w:val="auto"/>
                <w:sz w:val="16"/>
                <w:szCs w:val="16"/>
              </w:rPr>
            </w:pPr>
            <w:r w:rsidRPr="001D7A0B">
              <w:rPr>
                <w:sz w:val="16"/>
                <w:szCs w:val="16"/>
              </w:rPr>
              <w:t>$3.20</w:t>
            </w:r>
          </w:p>
        </w:tc>
        <w:tc>
          <w:tcPr>
            <w:tcW w:w="1086" w:type="dxa"/>
            <w:noWrap/>
            <w:tcMar>
              <w:left w:w="57" w:type="dxa"/>
              <w:right w:w="57" w:type="dxa"/>
            </w:tcMar>
          </w:tcPr>
          <w:p w14:paraId="3378FE7C" w14:textId="5D414A17" w:rsidR="00DC4CFE" w:rsidRPr="001D7A0B" w:rsidRDefault="00DC4CFE" w:rsidP="00DC4CFE">
            <w:pPr>
              <w:spacing w:line="240" w:lineRule="atLeast"/>
              <w:jc w:val="center"/>
              <w:rPr>
                <w:rFonts w:eastAsia="Times New Roman" w:cs="Arial"/>
                <w:b/>
                <w:bCs/>
                <w:i/>
                <w:iCs/>
                <w:color w:val="auto"/>
                <w:sz w:val="16"/>
                <w:szCs w:val="16"/>
              </w:rPr>
            </w:pPr>
            <w:r w:rsidRPr="001D7A0B">
              <w:rPr>
                <w:sz w:val="16"/>
                <w:szCs w:val="16"/>
              </w:rPr>
              <w:t>$2.30</w:t>
            </w:r>
          </w:p>
        </w:tc>
        <w:tc>
          <w:tcPr>
            <w:tcW w:w="1087" w:type="dxa"/>
            <w:noWrap/>
            <w:tcMar>
              <w:left w:w="57" w:type="dxa"/>
              <w:right w:w="57" w:type="dxa"/>
            </w:tcMar>
          </w:tcPr>
          <w:p w14:paraId="43C7AAC5" w14:textId="4DE9BCB2" w:rsidR="00DC4CFE" w:rsidRPr="001D7A0B" w:rsidRDefault="00DC4CFE" w:rsidP="00DC4CFE">
            <w:pPr>
              <w:spacing w:line="240" w:lineRule="atLeast"/>
              <w:jc w:val="center"/>
              <w:rPr>
                <w:rFonts w:eastAsia="Times New Roman" w:cs="Arial"/>
                <w:b/>
                <w:bCs/>
                <w:i/>
                <w:iCs/>
                <w:color w:val="auto"/>
                <w:sz w:val="16"/>
                <w:szCs w:val="16"/>
              </w:rPr>
            </w:pPr>
            <w:r w:rsidRPr="001D7A0B">
              <w:rPr>
                <w:sz w:val="16"/>
                <w:szCs w:val="16"/>
              </w:rPr>
              <w:t>58%</w:t>
            </w:r>
          </w:p>
        </w:tc>
        <w:tc>
          <w:tcPr>
            <w:tcW w:w="1087" w:type="dxa"/>
            <w:noWrap/>
            <w:tcMar>
              <w:left w:w="57" w:type="dxa"/>
              <w:right w:w="57" w:type="dxa"/>
            </w:tcMar>
          </w:tcPr>
          <w:p w14:paraId="5DEF2B98" w14:textId="3D8D9BC8" w:rsidR="00DC4CFE" w:rsidRPr="001D7A0B" w:rsidRDefault="00DC4CFE" w:rsidP="00DC4CFE">
            <w:pPr>
              <w:spacing w:line="240" w:lineRule="atLeast"/>
              <w:jc w:val="center"/>
              <w:rPr>
                <w:rFonts w:eastAsia="Times New Roman" w:cs="Arial"/>
                <w:b/>
                <w:bCs/>
                <w:i/>
                <w:iCs/>
                <w:color w:val="auto"/>
                <w:sz w:val="16"/>
                <w:szCs w:val="16"/>
              </w:rPr>
            </w:pPr>
            <w:r w:rsidRPr="001D7A0B">
              <w:rPr>
                <w:sz w:val="16"/>
                <w:szCs w:val="16"/>
              </w:rPr>
              <w:t>$1.29</w:t>
            </w:r>
          </w:p>
        </w:tc>
        <w:tc>
          <w:tcPr>
            <w:tcW w:w="1087" w:type="dxa"/>
            <w:noWrap/>
            <w:tcMar>
              <w:left w:w="57" w:type="dxa"/>
              <w:right w:w="57" w:type="dxa"/>
            </w:tcMar>
          </w:tcPr>
          <w:p w14:paraId="3B6852DE" w14:textId="252EB2FE" w:rsidR="00DC4CFE" w:rsidRPr="001D7A0B" w:rsidRDefault="00DC4CFE" w:rsidP="00DC4CFE">
            <w:pPr>
              <w:spacing w:line="240" w:lineRule="atLeast"/>
              <w:jc w:val="center"/>
              <w:rPr>
                <w:rFonts w:eastAsia="Times New Roman" w:cs="Arial"/>
                <w:b/>
                <w:bCs/>
                <w:i/>
                <w:iCs/>
                <w:color w:val="auto"/>
                <w:sz w:val="16"/>
                <w:szCs w:val="16"/>
              </w:rPr>
            </w:pPr>
            <w:r w:rsidRPr="001D7A0B">
              <w:rPr>
                <w:sz w:val="16"/>
                <w:szCs w:val="16"/>
              </w:rPr>
              <w:t>3.7%</w:t>
            </w:r>
          </w:p>
        </w:tc>
        <w:tc>
          <w:tcPr>
            <w:tcW w:w="1086" w:type="dxa"/>
            <w:noWrap/>
            <w:tcMar>
              <w:left w:w="57" w:type="dxa"/>
              <w:right w:w="57" w:type="dxa"/>
            </w:tcMar>
          </w:tcPr>
          <w:p w14:paraId="2C3FD0A9" w14:textId="08BDF59F" w:rsidR="00DC4CFE" w:rsidRPr="001D7A0B" w:rsidRDefault="00DC4CFE" w:rsidP="00DC4CFE">
            <w:pPr>
              <w:spacing w:line="240" w:lineRule="atLeast"/>
              <w:jc w:val="center"/>
              <w:rPr>
                <w:rFonts w:eastAsia="Times New Roman" w:cs="Arial"/>
                <w:b/>
                <w:bCs/>
                <w:i/>
                <w:iCs/>
                <w:color w:val="auto"/>
                <w:sz w:val="16"/>
                <w:szCs w:val="16"/>
              </w:rPr>
            </w:pPr>
            <w:r w:rsidRPr="001D7A0B">
              <w:rPr>
                <w:sz w:val="16"/>
                <w:szCs w:val="16"/>
              </w:rPr>
              <w:t>$0.91</w:t>
            </w:r>
          </w:p>
        </w:tc>
        <w:tc>
          <w:tcPr>
            <w:tcW w:w="1087" w:type="dxa"/>
            <w:noWrap/>
            <w:tcMar>
              <w:left w:w="57" w:type="dxa"/>
              <w:right w:w="57" w:type="dxa"/>
            </w:tcMar>
          </w:tcPr>
          <w:p w14:paraId="2734BE36" w14:textId="190707A7" w:rsidR="00DC4CFE" w:rsidRPr="001D7A0B" w:rsidRDefault="00DC4CFE" w:rsidP="00DC4CFE">
            <w:pPr>
              <w:spacing w:line="240" w:lineRule="atLeast"/>
              <w:jc w:val="center"/>
              <w:rPr>
                <w:rFonts w:eastAsia="Times New Roman" w:cs="Arial"/>
                <w:b/>
                <w:bCs/>
                <w:i/>
                <w:iCs/>
                <w:color w:val="auto"/>
                <w:sz w:val="16"/>
                <w:szCs w:val="16"/>
              </w:rPr>
            </w:pPr>
            <w:r w:rsidRPr="001D7A0B">
              <w:rPr>
                <w:sz w:val="16"/>
                <w:szCs w:val="16"/>
              </w:rPr>
              <w:t>21.1%</w:t>
            </w:r>
          </w:p>
        </w:tc>
        <w:tc>
          <w:tcPr>
            <w:tcW w:w="1087" w:type="dxa"/>
            <w:noWrap/>
            <w:tcMar>
              <w:left w:w="57" w:type="dxa"/>
              <w:right w:w="57" w:type="dxa"/>
            </w:tcMar>
          </w:tcPr>
          <w:p w14:paraId="2D71D6CA" w14:textId="2C1B626A" w:rsidR="00DC4CFE" w:rsidRPr="001D7A0B" w:rsidRDefault="00DC4CFE" w:rsidP="00DC4CFE">
            <w:pPr>
              <w:spacing w:line="240" w:lineRule="atLeast"/>
              <w:jc w:val="center"/>
              <w:rPr>
                <w:rFonts w:eastAsia="Times New Roman" w:cs="Arial"/>
                <w:b/>
                <w:bCs/>
                <w:i/>
                <w:iCs/>
                <w:color w:val="auto"/>
                <w:sz w:val="16"/>
                <w:szCs w:val="16"/>
              </w:rPr>
            </w:pPr>
            <w:r w:rsidRPr="001D7A0B">
              <w:rPr>
                <w:sz w:val="16"/>
                <w:szCs w:val="16"/>
              </w:rPr>
              <w:t>-$0.14</w:t>
            </w:r>
          </w:p>
        </w:tc>
        <w:tc>
          <w:tcPr>
            <w:tcW w:w="1087" w:type="dxa"/>
            <w:noWrap/>
            <w:tcMar>
              <w:left w:w="57" w:type="dxa"/>
              <w:right w:w="57" w:type="dxa"/>
            </w:tcMar>
          </w:tcPr>
          <w:p w14:paraId="0349CD91" w14:textId="35FCD362" w:rsidR="00DC4CFE" w:rsidRPr="001D7A0B" w:rsidRDefault="00DC4CFE" w:rsidP="00DC4CFE">
            <w:pPr>
              <w:spacing w:line="240" w:lineRule="atLeast"/>
              <w:jc w:val="center"/>
              <w:rPr>
                <w:rFonts w:eastAsia="Times New Roman" w:cs="Arial"/>
                <w:b/>
                <w:bCs/>
                <w:i/>
                <w:iCs/>
                <w:color w:val="auto"/>
                <w:sz w:val="16"/>
                <w:szCs w:val="16"/>
              </w:rPr>
            </w:pPr>
            <w:r w:rsidRPr="001D7A0B">
              <w:rPr>
                <w:sz w:val="16"/>
                <w:szCs w:val="16"/>
              </w:rPr>
              <w:t>-1.6%</w:t>
            </w:r>
          </w:p>
        </w:tc>
      </w:tr>
      <w:tr w:rsidR="00DC4CFE" w:rsidRPr="008119A1" w14:paraId="5E3859CF" w14:textId="77777777" w:rsidTr="00BC7F45">
        <w:trPr>
          <w:trHeight w:val="264"/>
        </w:trPr>
        <w:tc>
          <w:tcPr>
            <w:tcW w:w="1129" w:type="dxa"/>
            <w:noWrap/>
            <w:tcMar>
              <w:left w:w="57" w:type="dxa"/>
              <w:right w:w="57" w:type="dxa"/>
            </w:tcMar>
          </w:tcPr>
          <w:p w14:paraId="1630E07C" w14:textId="284105A5" w:rsidR="00DC4CFE" w:rsidRPr="001D7A0B" w:rsidRDefault="00DC4CFE" w:rsidP="008119A1">
            <w:pPr>
              <w:pStyle w:val="Body"/>
              <w:jc w:val="center"/>
              <w:rPr>
                <w:b/>
                <w:bCs/>
                <w:i/>
                <w:iCs/>
                <w:szCs w:val="16"/>
              </w:rPr>
            </w:pPr>
            <w:r w:rsidRPr="008119A1">
              <w:rPr>
                <w:b/>
                <w:bCs/>
                <w:i/>
                <w:iCs/>
                <w:szCs w:val="16"/>
              </w:rPr>
              <w:t>SW0049</w:t>
            </w:r>
          </w:p>
        </w:tc>
        <w:tc>
          <w:tcPr>
            <w:tcW w:w="1086" w:type="dxa"/>
            <w:noWrap/>
            <w:tcMar>
              <w:left w:w="57" w:type="dxa"/>
              <w:right w:w="57" w:type="dxa"/>
            </w:tcMar>
          </w:tcPr>
          <w:p w14:paraId="6C20B256" w14:textId="6202F6DA" w:rsidR="00DC4CFE" w:rsidRPr="001D7A0B" w:rsidRDefault="00DC4CFE" w:rsidP="008119A1">
            <w:pPr>
              <w:pStyle w:val="Body"/>
              <w:jc w:val="center"/>
              <w:rPr>
                <w:b/>
                <w:bCs/>
                <w:i/>
                <w:iCs/>
                <w:szCs w:val="16"/>
              </w:rPr>
            </w:pPr>
            <w:r w:rsidRPr="008119A1">
              <w:rPr>
                <w:b/>
                <w:bCs/>
                <w:i/>
                <w:iCs/>
                <w:szCs w:val="16"/>
              </w:rPr>
              <w:t>$6.44</w:t>
            </w:r>
          </w:p>
        </w:tc>
        <w:tc>
          <w:tcPr>
            <w:tcW w:w="1087" w:type="dxa"/>
            <w:noWrap/>
            <w:tcMar>
              <w:left w:w="57" w:type="dxa"/>
              <w:right w:w="57" w:type="dxa"/>
            </w:tcMar>
          </w:tcPr>
          <w:p w14:paraId="3D667D69" w14:textId="24BD02C9" w:rsidR="00DC4CFE" w:rsidRPr="001D7A0B" w:rsidRDefault="00DC4CFE" w:rsidP="008119A1">
            <w:pPr>
              <w:pStyle w:val="Body"/>
              <w:jc w:val="center"/>
              <w:rPr>
                <w:b/>
                <w:bCs/>
                <w:i/>
                <w:iCs/>
                <w:szCs w:val="16"/>
              </w:rPr>
            </w:pPr>
            <w:r w:rsidRPr="008119A1">
              <w:rPr>
                <w:b/>
                <w:bCs/>
                <w:i/>
                <w:iCs/>
                <w:szCs w:val="16"/>
              </w:rPr>
              <w:t>$0.66</w:t>
            </w:r>
          </w:p>
        </w:tc>
        <w:tc>
          <w:tcPr>
            <w:tcW w:w="1087" w:type="dxa"/>
            <w:noWrap/>
            <w:tcMar>
              <w:left w:w="57" w:type="dxa"/>
              <w:right w:w="57" w:type="dxa"/>
            </w:tcMar>
          </w:tcPr>
          <w:p w14:paraId="1FE5FBD7" w14:textId="6CB05E04" w:rsidR="00DC4CFE" w:rsidRPr="001D7A0B" w:rsidRDefault="00DC4CFE" w:rsidP="008119A1">
            <w:pPr>
              <w:pStyle w:val="Body"/>
              <w:jc w:val="center"/>
              <w:rPr>
                <w:b/>
                <w:bCs/>
                <w:i/>
                <w:iCs/>
                <w:szCs w:val="16"/>
              </w:rPr>
            </w:pPr>
            <w:r w:rsidRPr="008119A1">
              <w:rPr>
                <w:b/>
                <w:bCs/>
                <w:i/>
                <w:iCs/>
                <w:szCs w:val="16"/>
              </w:rPr>
              <w:t>$7.10</w:t>
            </w:r>
          </w:p>
        </w:tc>
        <w:tc>
          <w:tcPr>
            <w:tcW w:w="1087" w:type="dxa"/>
            <w:noWrap/>
            <w:tcMar>
              <w:left w:w="57" w:type="dxa"/>
              <w:right w:w="57" w:type="dxa"/>
            </w:tcMar>
          </w:tcPr>
          <w:p w14:paraId="54FB20A6" w14:textId="0FDF1F86" w:rsidR="00DC4CFE" w:rsidRPr="001D7A0B" w:rsidRDefault="00DC4CFE" w:rsidP="008119A1">
            <w:pPr>
              <w:pStyle w:val="Body"/>
              <w:jc w:val="center"/>
              <w:rPr>
                <w:b/>
                <w:bCs/>
                <w:i/>
                <w:iCs/>
                <w:szCs w:val="16"/>
              </w:rPr>
            </w:pPr>
            <w:r w:rsidRPr="008119A1">
              <w:rPr>
                <w:b/>
                <w:bCs/>
                <w:i/>
                <w:iCs/>
                <w:szCs w:val="16"/>
              </w:rPr>
              <w:t>$2.99</w:t>
            </w:r>
          </w:p>
        </w:tc>
        <w:tc>
          <w:tcPr>
            <w:tcW w:w="1086" w:type="dxa"/>
            <w:noWrap/>
            <w:tcMar>
              <w:left w:w="57" w:type="dxa"/>
              <w:right w:w="57" w:type="dxa"/>
            </w:tcMar>
          </w:tcPr>
          <w:p w14:paraId="41206D53" w14:textId="2CC42C66" w:rsidR="00DC4CFE" w:rsidRPr="001D7A0B" w:rsidRDefault="00DC4CFE" w:rsidP="008119A1">
            <w:pPr>
              <w:pStyle w:val="Body"/>
              <w:jc w:val="center"/>
              <w:rPr>
                <w:b/>
                <w:bCs/>
                <w:i/>
                <w:iCs/>
                <w:szCs w:val="16"/>
              </w:rPr>
            </w:pPr>
            <w:r w:rsidRPr="008119A1">
              <w:rPr>
                <w:b/>
                <w:bCs/>
                <w:i/>
                <w:iCs/>
                <w:szCs w:val="16"/>
              </w:rPr>
              <w:t>$2.27</w:t>
            </w:r>
          </w:p>
        </w:tc>
        <w:tc>
          <w:tcPr>
            <w:tcW w:w="1087" w:type="dxa"/>
            <w:noWrap/>
            <w:tcMar>
              <w:left w:w="57" w:type="dxa"/>
              <w:right w:w="57" w:type="dxa"/>
            </w:tcMar>
          </w:tcPr>
          <w:p w14:paraId="140EEE02" w14:textId="1AF8C71E" w:rsidR="00DC4CFE" w:rsidRPr="001D7A0B" w:rsidRDefault="00DC4CFE" w:rsidP="008119A1">
            <w:pPr>
              <w:pStyle w:val="Body"/>
              <w:jc w:val="center"/>
              <w:rPr>
                <w:b/>
                <w:bCs/>
                <w:i/>
                <w:iCs/>
                <w:szCs w:val="16"/>
              </w:rPr>
            </w:pPr>
            <w:r w:rsidRPr="008119A1">
              <w:rPr>
                <w:b/>
                <w:bCs/>
                <w:i/>
                <w:iCs/>
                <w:szCs w:val="16"/>
              </w:rPr>
              <w:t>57%</w:t>
            </w:r>
          </w:p>
        </w:tc>
        <w:tc>
          <w:tcPr>
            <w:tcW w:w="1087" w:type="dxa"/>
            <w:noWrap/>
            <w:tcMar>
              <w:left w:w="57" w:type="dxa"/>
              <w:right w:w="57" w:type="dxa"/>
            </w:tcMar>
          </w:tcPr>
          <w:p w14:paraId="1BCD88F0" w14:textId="7C9E2E61" w:rsidR="00DC4CFE" w:rsidRPr="001D7A0B" w:rsidRDefault="00DC4CFE" w:rsidP="008119A1">
            <w:pPr>
              <w:pStyle w:val="Body"/>
              <w:jc w:val="center"/>
              <w:rPr>
                <w:b/>
                <w:bCs/>
                <w:i/>
                <w:iCs/>
                <w:szCs w:val="16"/>
              </w:rPr>
            </w:pPr>
            <w:r w:rsidRPr="008119A1">
              <w:rPr>
                <w:b/>
                <w:bCs/>
                <w:i/>
                <w:iCs/>
                <w:szCs w:val="16"/>
              </w:rPr>
              <w:t>$1.84</w:t>
            </w:r>
          </w:p>
        </w:tc>
        <w:tc>
          <w:tcPr>
            <w:tcW w:w="1087" w:type="dxa"/>
            <w:noWrap/>
            <w:tcMar>
              <w:left w:w="57" w:type="dxa"/>
              <w:right w:w="57" w:type="dxa"/>
            </w:tcMar>
          </w:tcPr>
          <w:p w14:paraId="370B1A3B" w14:textId="0B957000" w:rsidR="00DC4CFE" w:rsidRPr="001D7A0B" w:rsidRDefault="00DC4CFE" w:rsidP="008119A1">
            <w:pPr>
              <w:pStyle w:val="Body"/>
              <w:jc w:val="center"/>
              <w:rPr>
                <w:b/>
                <w:bCs/>
                <w:i/>
                <w:iCs/>
                <w:szCs w:val="16"/>
              </w:rPr>
            </w:pPr>
            <w:r w:rsidRPr="008119A1">
              <w:rPr>
                <w:b/>
                <w:bCs/>
                <w:i/>
                <w:iCs/>
                <w:szCs w:val="16"/>
              </w:rPr>
              <w:t>4.8%</w:t>
            </w:r>
          </w:p>
        </w:tc>
        <w:tc>
          <w:tcPr>
            <w:tcW w:w="1086" w:type="dxa"/>
            <w:noWrap/>
            <w:tcMar>
              <w:left w:w="57" w:type="dxa"/>
              <w:right w:w="57" w:type="dxa"/>
            </w:tcMar>
          </w:tcPr>
          <w:p w14:paraId="3FFA285E" w14:textId="7A848C0E" w:rsidR="00DC4CFE" w:rsidRPr="001D7A0B" w:rsidRDefault="00DC4CFE" w:rsidP="008119A1">
            <w:pPr>
              <w:pStyle w:val="Body"/>
              <w:jc w:val="center"/>
              <w:rPr>
                <w:b/>
                <w:bCs/>
                <w:i/>
                <w:iCs/>
                <w:szCs w:val="16"/>
              </w:rPr>
            </w:pPr>
            <w:r w:rsidRPr="008119A1">
              <w:rPr>
                <w:b/>
                <w:bCs/>
                <w:i/>
                <w:iCs/>
                <w:szCs w:val="16"/>
              </w:rPr>
              <w:t>$1.43</w:t>
            </w:r>
          </w:p>
        </w:tc>
        <w:tc>
          <w:tcPr>
            <w:tcW w:w="1087" w:type="dxa"/>
            <w:noWrap/>
            <w:tcMar>
              <w:left w:w="57" w:type="dxa"/>
              <w:right w:w="57" w:type="dxa"/>
            </w:tcMar>
          </w:tcPr>
          <w:p w14:paraId="7AEB7D4E" w14:textId="3DBD4B83" w:rsidR="00DC4CFE" w:rsidRPr="001D7A0B" w:rsidRDefault="00DC4CFE" w:rsidP="008119A1">
            <w:pPr>
              <w:pStyle w:val="Body"/>
              <w:jc w:val="center"/>
              <w:rPr>
                <w:b/>
                <w:bCs/>
                <w:i/>
                <w:iCs/>
                <w:szCs w:val="16"/>
              </w:rPr>
            </w:pPr>
            <w:r w:rsidRPr="008119A1">
              <w:rPr>
                <w:b/>
                <w:bCs/>
                <w:i/>
                <w:iCs/>
                <w:szCs w:val="16"/>
              </w:rPr>
              <w:t>8.3%</w:t>
            </w:r>
          </w:p>
        </w:tc>
        <w:tc>
          <w:tcPr>
            <w:tcW w:w="1087" w:type="dxa"/>
            <w:noWrap/>
            <w:tcMar>
              <w:left w:w="57" w:type="dxa"/>
              <w:right w:w="57" w:type="dxa"/>
            </w:tcMar>
          </w:tcPr>
          <w:p w14:paraId="37330D67" w14:textId="319B41BE" w:rsidR="00DC4CFE" w:rsidRPr="001D7A0B" w:rsidRDefault="00DC4CFE" w:rsidP="008119A1">
            <w:pPr>
              <w:pStyle w:val="Body"/>
              <w:jc w:val="center"/>
              <w:rPr>
                <w:b/>
                <w:bCs/>
                <w:i/>
                <w:iCs/>
                <w:szCs w:val="16"/>
              </w:rPr>
            </w:pPr>
            <w:r w:rsidRPr="008119A1">
              <w:rPr>
                <w:b/>
                <w:bCs/>
                <w:i/>
                <w:iCs/>
                <w:szCs w:val="16"/>
              </w:rPr>
              <w:t>$1.25</w:t>
            </w:r>
          </w:p>
        </w:tc>
        <w:tc>
          <w:tcPr>
            <w:tcW w:w="1087" w:type="dxa"/>
            <w:noWrap/>
            <w:tcMar>
              <w:left w:w="57" w:type="dxa"/>
              <w:right w:w="57" w:type="dxa"/>
            </w:tcMar>
          </w:tcPr>
          <w:p w14:paraId="3C95E9D5" w14:textId="3F463277" w:rsidR="00DC4CFE" w:rsidRPr="001D7A0B" w:rsidRDefault="00DC4CFE" w:rsidP="008119A1">
            <w:pPr>
              <w:pStyle w:val="Body"/>
              <w:jc w:val="center"/>
              <w:rPr>
                <w:b/>
                <w:bCs/>
                <w:i/>
                <w:iCs/>
                <w:szCs w:val="16"/>
              </w:rPr>
            </w:pPr>
            <w:r w:rsidRPr="008119A1">
              <w:rPr>
                <w:b/>
                <w:bCs/>
                <w:i/>
                <w:iCs/>
                <w:szCs w:val="16"/>
              </w:rPr>
              <w:t>5.1%</w:t>
            </w:r>
          </w:p>
        </w:tc>
      </w:tr>
      <w:tr w:rsidR="00DC4CFE" w:rsidRPr="008119A1" w14:paraId="2018F2C1" w14:textId="77777777" w:rsidTr="00BC7F45">
        <w:trPr>
          <w:trHeight w:val="264"/>
        </w:trPr>
        <w:tc>
          <w:tcPr>
            <w:tcW w:w="1129" w:type="dxa"/>
            <w:noWrap/>
            <w:tcMar>
              <w:left w:w="57" w:type="dxa"/>
              <w:right w:w="57" w:type="dxa"/>
            </w:tcMar>
          </w:tcPr>
          <w:p w14:paraId="32DA3457" w14:textId="61825BDD" w:rsidR="00DC4CFE" w:rsidRPr="008119A1" w:rsidRDefault="00DC4CFE" w:rsidP="008119A1">
            <w:pPr>
              <w:pStyle w:val="Body"/>
              <w:jc w:val="center"/>
              <w:rPr>
                <w:b/>
                <w:bCs/>
                <w:i/>
                <w:iCs/>
                <w:szCs w:val="16"/>
              </w:rPr>
            </w:pPr>
            <w:r w:rsidRPr="008119A1">
              <w:rPr>
                <w:b/>
                <w:bCs/>
                <w:i/>
                <w:iCs/>
                <w:szCs w:val="16"/>
              </w:rPr>
              <w:t>SW0050</w:t>
            </w:r>
          </w:p>
        </w:tc>
        <w:tc>
          <w:tcPr>
            <w:tcW w:w="1086" w:type="dxa"/>
            <w:noWrap/>
            <w:tcMar>
              <w:left w:w="57" w:type="dxa"/>
              <w:right w:w="57" w:type="dxa"/>
            </w:tcMar>
          </w:tcPr>
          <w:p w14:paraId="7816B4C9" w14:textId="26C4F10D" w:rsidR="00DC4CFE" w:rsidRPr="008119A1" w:rsidRDefault="00DC4CFE" w:rsidP="008119A1">
            <w:pPr>
              <w:pStyle w:val="Body"/>
              <w:jc w:val="center"/>
              <w:rPr>
                <w:b/>
                <w:bCs/>
                <w:i/>
                <w:iCs/>
                <w:szCs w:val="16"/>
              </w:rPr>
            </w:pPr>
            <w:r w:rsidRPr="008119A1">
              <w:rPr>
                <w:b/>
                <w:bCs/>
                <w:i/>
                <w:iCs/>
                <w:szCs w:val="16"/>
              </w:rPr>
              <w:t>$6.72</w:t>
            </w:r>
          </w:p>
        </w:tc>
        <w:tc>
          <w:tcPr>
            <w:tcW w:w="1087" w:type="dxa"/>
            <w:noWrap/>
            <w:tcMar>
              <w:left w:w="57" w:type="dxa"/>
              <w:right w:w="57" w:type="dxa"/>
            </w:tcMar>
          </w:tcPr>
          <w:p w14:paraId="1A22724A" w14:textId="022095A4" w:rsidR="00DC4CFE" w:rsidRPr="008119A1" w:rsidRDefault="00DC4CFE" w:rsidP="008119A1">
            <w:pPr>
              <w:pStyle w:val="Body"/>
              <w:jc w:val="center"/>
              <w:rPr>
                <w:b/>
                <w:bCs/>
                <w:i/>
                <w:iCs/>
                <w:szCs w:val="16"/>
              </w:rPr>
            </w:pPr>
            <w:r w:rsidRPr="008119A1">
              <w:rPr>
                <w:b/>
                <w:bCs/>
                <w:i/>
                <w:iCs/>
                <w:szCs w:val="16"/>
              </w:rPr>
              <w:t>$1.26</w:t>
            </w:r>
          </w:p>
        </w:tc>
        <w:tc>
          <w:tcPr>
            <w:tcW w:w="1087" w:type="dxa"/>
            <w:noWrap/>
            <w:tcMar>
              <w:left w:w="57" w:type="dxa"/>
              <w:right w:w="57" w:type="dxa"/>
            </w:tcMar>
          </w:tcPr>
          <w:p w14:paraId="368750AF" w14:textId="4513AFC5" w:rsidR="00DC4CFE" w:rsidRPr="008119A1" w:rsidRDefault="00DC4CFE" w:rsidP="008119A1">
            <w:pPr>
              <w:pStyle w:val="Body"/>
              <w:jc w:val="center"/>
              <w:rPr>
                <w:b/>
                <w:bCs/>
                <w:i/>
                <w:iCs/>
                <w:szCs w:val="16"/>
              </w:rPr>
            </w:pPr>
            <w:r w:rsidRPr="008119A1">
              <w:rPr>
                <w:b/>
                <w:bCs/>
                <w:i/>
                <w:iCs/>
                <w:szCs w:val="16"/>
              </w:rPr>
              <w:t>$7.98</w:t>
            </w:r>
          </w:p>
        </w:tc>
        <w:tc>
          <w:tcPr>
            <w:tcW w:w="1087" w:type="dxa"/>
            <w:noWrap/>
            <w:tcMar>
              <w:left w:w="57" w:type="dxa"/>
              <w:right w:w="57" w:type="dxa"/>
            </w:tcMar>
          </w:tcPr>
          <w:p w14:paraId="002F0E36" w14:textId="7DC913C5" w:rsidR="00DC4CFE" w:rsidRPr="008119A1" w:rsidRDefault="00DC4CFE" w:rsidP="008119A1">
            <w:pPr>
              <w:pStyle w:val="Body"/>
              <w:jc w:val="center"/>
              <w:rPr>
                <w:b/>
                <w:bCs/>
                <w:i/>
                <w:iCs/>
                <w:szCs w:val="16"/>
              </w:rPr>
            </w:pPr>
            <w:r w:rsidRPr="008119A1">
              <w:rPr>
                <w:b/>
                <w:bCs/>
                <w:i/>
                <w:iCs/>
                <w:szCs w:val="16"/>
              </w:rPr>
              <w:t>$3.07</w:t>
            </w:r>
          </w:p>
        </w:tc>
        <w:tc>
          <w:tcPr>
            <w:tcW w:w="1086" w:type="dxa"/>
            <w:noWrap/>
            <w:tcMar>
              <w:left w:w="57" w:type="dxa"/>
              <w:right w:w="57" w:type="dxa"/>
            </w:tcMar>
          </w:tcPr>
          <w:p w14:paraId="2840EFC8" w14:textId="7CE808F0" w:rsidR="00DC4CFE" w:rsidRPr="008119A1" w:rsidRDefault="00DC4CFE" w:rsidP="008119A1">
            <w:pPr>
              <w:pStyle w:val="Body"/>
              <w:jc w:val="center"/>
              <w:rPr>
                <w:b/>
                <w:bCs/>
                <w:i/>
                <w:iCs/>
                <w:szCs w:val="16"/>
              </w:rPr>
            </w:pPr>
            <w:r w:rsidRPr="008119A1">
              <w:rPr>
                <w:b/>
                <w:bCs/>
                <w:i/>
                <w:iCs/>
                <w:szCs w:val="16"/>
              </w:rPr>
              <w:t>$2.30</w:t>
            </w:r>
          </w:p>
        </w:tc>
        <w:tc>
          <w:tcPr>
            <w:tcW w:w="1087" w:type="dxa"/>
            <w:noWrap/>
            <w:tcMar>
              <w:left w:w="57" w:type="dxa"/>
              <w:right w:w="57" w:type="dxa"/>
            </w:tcMar>
          </w:tcPr>
          <w:p w14:paraId="5E3B8E0B" w14:textId="54FB8431" w:rsidR="00DC4CFE" w:rsidRPr="008119A1" w:rsidRDefault="00DC4CFE" w:rsidP="008119A1">
            <w:pPr>
              <w:pStyle w:val="Body"/>
              <w:jc w:val="center"/>
              <w:rPr>
                <w:b/>
                <w:bCs/>
                <w:i/>
                <w:iCs/>
                <w:szCs w:val="16"/>
              </w:rPr>
            </w:pPr>
            <w:r w:rsidRPr="008119A1">
              <w:rPr>
                <w:b/>
                <w:bCs/>
                <w:i/>
                <w:iCs/>
                <w:szCs w:val="16"/>
              </w:rPr>
              <w:t>57%</w:t>
            </w:r>
          </w:p>
        </w:tc>
        <w:tc>
          <w:tcPr>
            <w:tcW w:w="1087" w:type="dxa"/>
            <w:noWrap/>
            <w:tcMar>
              <w:left w:w="57" w:type="dxa"/>
              <w:right w:w="57" w:type="dxa"/>
            </w:tcMar>
          </w:tcPr>
          <w:p w14:paraId="2DC521AD" w14:textId="5B664090" w:rsidR="00DC4CFE" w:rsidRPr="008119A1" w:rsidRDefault="00DC4CFE" w:rsidP="008119A1">
            <w:pPr>
              <w:pStyle w:val="Body"/>
              <w:jc w:val="center"/>
              <w:rPr>
                <w:b/>
                <w:bCs/>
                <w:i/>
                <w:iCs/>
                <w:szCs w:val="16"/>
              </w:rPr>
            </w:pPr>
            <w:r w:rsidRPr="008119A1">
              <w:rPr>
                <w:b/>
                <w:bCs/>
                <w:i/>
                <w:iCs/>
                <w:szCs w:val="16"/>
              </w:rPr>
              <w:t>$2.60</w:t>
            </w:r>
          </w:p>
        </w:tc>
        <w:tc>
          <w:tcPr>
            <w:tcW w:w="1087" w:type="dxa"/>
            <w:noWrap/>
            <w:tcMar>
              <w:left w:w="57" w:type="dxa"/>
              <w:right w:w="57" w:type="dxa"/>
            </w:tcMar>
          </w:tcPr>
          <w:p w14:paraId="7EA9AFFA" w14:textId="7EF66C8A" w:rsidR="00DC4CFE" w:rsidRPr="008119A1" w:rsidRDefault="00DC4CFE" w:rsidP="008119A1">
            <w:pPr>
              <w:pStyle w:val="Body"/>
              <w:jc w:val="center"/>
              <w:rPr>
                <w:b/>
                <w:bCs/>
                <w:i/>
                <w:iCs/>
                <w:szCs w:val="16"/>
              </w:rPr>
            </w:pPr>
            <w:r w:rsidRPr="008119A1">
              <w:rPr>
                <w:b/>
                <w:bCs/>
                <w:i/>
                <w:iCs/>
                <w:szCs w:val="16"/>
              </w:rPr>
              <w:t>8.6%</w:t>
            </w:r>
          </w:p>
        </w:tc>
        <w:tc>
          <w:tcPr>
            <w:tcW w:w="1086" w:type="dxa"/>
            <w:noWrap/>
            <w:tcMar>
              <w:left w:w="57" w:type="dxa"/>
              <w:right w:w="57" w:type="dxa"/>
            </w:tcMar>
          </w:tcPr>
          <w:p w14:paraId="4ED10A9F" w14:textId="49FDF73C" w:rsidR="00DC4CFE" w:rsidRPr="008119A1" w:rsidRDefault="00DC4CFE" w:rsidP="008119A1">
            <w:pPr>
              <w:pStyle w:val="Body"/>
              <w:jc w:val="center"/>
              <w:rPr>
                <w:b/>
                <w:bCs/>
                <w:i/>
                <w:iCs/>
                <w:szCs w:val="16"/>
              </w:rPr>
            </w:pPr>
            <w:r w:rsidRPr="008119A1">
              <w:rPr>
                <w:b/>
                <w:bCs/>
                <w:i/>
                <w:iCs/>
                <w:szCs w:val="16"/>
              </w:rPr>
              <w:t>$0.59</w:t>
            </w:r>
          </w:p>
        </w:tc>
        <w:tc>
          <w:tcPr>
            <w:tcW w:w="1087" w:type="dxa"/>
            <w:noWrap/>
            <w:tcMar>
              <w:left w:w="57" w:type="dxa"/>
              <w:right w:w="57" w:type="dxa"/>
            </w:tcMar>
          </w:tcPr>
          <w:p w14:paraId="449158E4" w14:textId="2206C31F" w:rsidR="00DC4CFE" w:rsidRPr="008119A1" w:rsidRDefault="00DC4CFE" w:rsidP="008119A1">
            <w:pPr>
              <w:pStyle w:val="Body"/>
              <w:jc w:val="center"/>
              <w:rPr>
                <w:b/>
                <w:bCs/>
                <w:i/>
                <w:iCs/>
                <w:szCs w:val="16"/>
              </w:rPr>
            </w:pPr>
            <w:r w:rsidRPr="008119A1">
              <w:rPr>
                <w:b/>
                <w:bCs/>
                <w:i/>
                <w:iCs/>
                <w:szCs w:val="16"/>
              </w:rPr>
              <w:t>7.0%</w:t>
            </w:r>
          </w:p>
        </w:tc>
        <w:tc>
          <w:tcPr>
            <w:tcW w:w="1087" w:type="dxa"/>
            <w:noWrap/>
            <w:tcMar>
              <w:left w:w="57" w:type="dxa"/>
              <w:right w:w="57" w:type="dxa"/>
            </w:tcMar>
          </w:tcPr>
          <w:p w14:paraId="170C0895" w14:textId="2C35E992" w:rsidR="00DC4CFE" w:rsidRPr="008119A1" w:rsidRDefault="00DC4CFE" w:rsidP="008119A1">
            <w:pPr>
              <w:pStyle w:val="Body"/>
              <w:jc w:val="center"/>
              <w:rPr>
                <w:b/>
                <w:bCs/>
                <w:i/>
                <w:iCs/>
                <w:szCs w:val="16"/>
              </w:rPr>
            </w:pPr>
            <w:r w:rsidRPr="008119A1">
              <w:rPr>
                <w:b/>
                <w:bCs/>
                <w:i/>
                <w:iCs/>
                <w:szCs w:val="16"/>
              </w:rPr>
              <w:t>$2.05</w:t>
            </w:r>
          </w:p>
        </w:tc>
        <w:tc>
          <w:tcPr>
            <w:tcW w:w="1087" w:type="dxa"/>
            <w:noWrap/>
            <w:tcMar>
              <w:left w:w="57" w:type="dxa"/>
              <w:right w:w="57" w:type="dxa"/>
            </w:tcMar>
          </w:tcPr>
          <w:p w14:paraId="43B2093B" w14:textId="030ACD3C" w:rsidR="00DC4CFE" w:rsidRPr="008119A1" w:rsidRDefault="00DC4CFE" w:rsidP="008119A1">
            <w:pPr>
              <w:pStyle w:val="Body"/>
              <w:jc w:val="center"/>
              <w:rPr>
                <w:b/>
                <w:bCs/>
                <w:i/>
                <w:iCs/>
                <w:szCs w:val="16"/>
              </w:rPr>
            </w:pPr>
            <w:r w:rsidRPr="008119A1">
              <w:rPr>
                <w:b/>
                <w:bCs/>
                <w:i/>
                <w:iCs/>
                <w:szCs w:val="16"/>
              </w:rPr>
              <w:t>10.1%</w:t>
            </w:r>
          </w:p>
        </w:tc>
      </w:tr>
      <w:tr w:rsidR="00DC4CFE" w:rsidRPr="005F5B9F" w14:paraId="3E4CFDAD" w14:textId="77777777" w:rsidTr="00BC7F45">
        <w:trPr>
          <w:trHeight w:val="264"/>
        </w:trPr>
        <w:tc>
          <w:tcPr>
            <w:tcW w:w="1129" w:type="dxa"/>
            <w:noWrap/>
            <w:tcMar>
              <w:left w:w="57" w:type="dxa"/>
              <w:right w:w="57" w:type="dxa"/>
            </w:tcMar>
          </w:tcPr>
          <w:p w14:paraId="7825932D" w14:textId="610B0DB7" w:rsidR="00DC4CFE" w:rsidRPr="001D7A0B" w:rsidRDefault="00DC4CFE" w:rsidP="00DC4CFE">
            <w:pPr>
              <w:spacing w:line="240" w:lineRule="atLeast"/>
              <w:jc w:val="center"/>
              <w:rPr>
                <w:rFonts w:eastAsia="Times New Roman" w:cs="Arial"/>
                <w:b/>
                <w:bCs/>
                <w:i/>
                <w:iCs/>
                <w:color w:val="auto"/>
                <w:sz w:val="16"/>
                <w:szCs w:val="16"/>
              </w:rPr>
            </w:pPr>
            <w:r w:rsidRPr="001D7A0B">
              <w:rPr>
                <w:sz w:val="16"/>
                <w:szCs w:val="16"/>
              </w:rPr>
              <w:t>SW0051</w:t>
            </w:r>
          </w:p>
        </w:tc>
        <w:tc>
          <w:tcPr>
            <w:tcW w:w="1086" w:type="dxa"/>
            <w:noWrap/>
            <w:tcMar>
              <w:left w:w="57" w:type="dxa"/>
              <w:right w:w="57" w:type="dxa"/>
            </w:tcMar>
          </w:tcPr>
          <w:p w14:paraId="548C26F9" w14:textId="6C6040C2" w:rsidR="00DC4CFE" w:rsidRPr="001D7A0B" w:rsidRDefault="00DC4CFE" w:rsidP="00DC4CFE">
            <w:pPr>
              <w:spacing w:line="240" w:lineRule="atLeast"/>
              <w:jc w:val="center"/>
              <w:rPr>
                <w:rFonts w:eastAsia="Times New Roman" w:cs="Arial"/>
                <w:b/>
                <w:bCs/>
                <w:i/>
                <w:iCs/>
                <w:color w:val="auto"/>
                <w:sz w:val="16"/>
                <w:szCs w:val="16"/>
              </w:rPr>
            </w:pPr>
            <w:r w:rsidRPr="001D7A0B">
              <w:rPr>
                <w:sz w:val="16"/>
                <w:szCs w:val="16"/>
              </w:rPr>
              <w:t>$6.25</w:t>
            </w:r>
          </w:p>
        </w:tc>
        <w:tc>
          <w:tcPr>
            <w:tcW w:w="1087" w:type="dxa"/>
            <w:noWrap/>
            <w:tcMar>
              <w:left w:w="57" w:type="dxa"/>
              <w:right w:w="57" w:type="dxa"/>
            </w:tcMar>
          </w:tcPr>
          <w:p w14:paraId="1FC00197" w14:textId="37196608" w:rsidR="00DC4CFE" w:rsidRPr="001D7A0B" w:rsidRDefault="00DC4CFE" w:rsidP="00DC4CFE">
            <w:pPr>
              <w:spacing w:line="240" w:lineRule="atLeast"/>
              <w:jc w:val="center"/>
              <w:rPr>
                <w:rFonts w:eastAsia="Times New Roman" w:cs="Arial"/>
                <w:b/>
                <w:bCs/>
                <w:i/>
                <w:iCs/>
                <w:color w:val="auto"/>
                <w:sz w:val="16"/>
                <w:szCs w:val="16"/>
              </w:rPr>
            </w:pPr>
            <w:r w:rsidRPr="001D7A0B">
              <w:rPr>
                <w:sz w:val="16"/>
                <w:szCs w:val="16"/>
              </w:rPr>
              <w:t>$0.58</w:t>
            </w:r>
          </w:p>
        </w:tc>
        <w:tc>
          <w:tcPr>
            <w:tcW w:w="1087" w:type="dxa"/>
            <w:noWrap/>
            <w:tcMar>
              <w:left w:w="57" w:type="dxa"/>
              <w:right w:w="57" w:type="dxa"/>
            </w:tcMar>
          </w:tcPr>
          <w:p w14:paraId="2409BD3F" w14:textId="1F4AFD33" w:rsidR="00DC4CFE" w:rsidRPr="001D7A0B" w:rsidRDefault="00DC4CFE" w:rsidP="00DC4CFE">
            <w:pPr>
              <w:spacing w:line="240" w:lineRule="atLeast"/>
              <w:jc w:val="center"/>
              <w:rPr>
                <w:rFonts w:eastAsia="Times New Roman" w:cs="Arial"/>
                <w:b/>
                <w:bCs/>
                <w:i/>
                <w:iCs/>
                <w:color w:val="auto"/>
                <w:sz w:val="16"/>
                <w:szCs w:val="16"/>
              </w:rPr>
            </w:pPr>
            <w:r w:rsidRPr="001D7A0B">
              <w:rPr>
                <w:sz w:val="16"/>
                <w:szCs w:val="16"/>
              </w:rPr>
              <w:t>$6.83</w:t>
            </w:r>
          </w:p>
        </w:tc>
        <w:tc>
          <w:tcPr>
            <w:tcW w:w="1087" w:type="dxa"/>
            <w:noWrap/>
            <w:tcMar>
              <w:left w:w="57" w:type="dxa"/>
              <w:right w:w="57" w:type="dxa"/>
            </w:tcMar>
          </w:tcPr>
          <w:p w14:paraId="24ADE6FD" w14:textId="26086055" w:rsidR="00DC4CFE" w:rsidRPr="001D7A0B" w:rsidRDefault="00DC4CFE" w:rsidP="00DC4CFE">
            <w:pPr>
              <w:spacing w:line="240" w:lineRule="atLeast"/>
              <w:jc w:val="center"/>
              <w:rPr>
                <w:rFonts w:eastAsia="Times New Roman" w:cs="Arial"/>
                <w:b/>
                <w:bCs/>
                <w:i/>
                <w:iCs/>
                <w:color w:val="auto"/>
                <w:sz w:val="16"/>
                <w:szCs w:val="16"/>
              </w:rPr>
            </w:pPr>
            <w:r w:rsidRPr="001D7A0B">
              <w:rPr>
                <w:sz w:val="16"/>
                <w:szCs w:val="16"/>
              </w:rPr>
              <w:t>$3.97</w:t>
            </w:r>
          </w:p>
        </w:tc>
        <w:tc>
          <w:tcPr>
            <w:tcW w:w="1086" w:type="dxa"/>
            <w:noWrap/>
            <w:tcMar>
              <w:left w:w="57" w:type="dxa"/>
              <w:right w:w="57" w:type="dxa"/>
            </w:tcMar>
          </w:tcPr>
          <w:p w14:paraId="3E834E3A" w14:textId="6CABCEC1" w:rsidR="00DC4CFE" w:rsidRPr="001D7A0B" w:rsidRDefault="00DC4CFE" w:rsidP="00DC4CFE">
            <w:pPr>
              <w:spacing w:line="240" w:lineRule="atLeast"/>
              <w:jc w:val="center"/>
              <w:rPr>
                <w:rFonts w:eastAsia="Times New Roman" w:cs="Arial"/>
                <w:b/>
                <w:bCs/>
                <w:i/>
                <w:iCs/>
                <w:color w:val="auto"/>
                <w:sz w:val="16"/>
                <w:szCs w:val="16"/>
              </w:rPr>
            </w:pPr>
            <w:r w:rsidRPr="001D7A0B">
              <w:rPr>
                <w:sz w:val="16"/>
                <w:szCs w:val="16"/>
              </w:rPr>
              <w:t>$2.33</w:t>
            </w:r>
          </w:p>
        </w:tc>
        <w:tc>
          <w:tcPr>
            <w:tcW w:w="1087" w:type="dxa"/>
            <w:noWrap/>
            <w:tcMar>
              <w:left w:w="57" w:type="dxa"/>
              <w:right w:w="57" w:type="dxa"/>
            </w:tcMar>
          </w:tcPr>
          <w:p w14:paraId="4E5CEA80" w14:textId="500B31C7" w:rsidR="00DC4CFE" w:rsidRPr="001D7A0B" w:rsidRDefault="00DC4CFE" w:rsidP="00DC4CFE">
            <w:pPr>
              <w:spacing w:line="240" w:lineRule="atLeast"/>
              <w:jc w:val="center"/>
              <w:rPr>
                <w:rFonts w:eastAsia="Times New Roman" w:cs="Arial"/>
                <w:b/>
                <w:bCs/>
                <w:i/>
                <w:iCs/>
                <w:color w:val="auto"/>
                <w:sz w:val="16"/>
                <w:szCs w:val="16"/>
              </w:rPr>
            </w:pPr>
            <w:r w:rsidRPr="001D7A0B">
              <w:rPr>
                <w:sz w:val="16"/>
                <w:szCs w:val="16"/>
              </w:rPr>
              <w:t>63%</w:t>
            </w:r>
          </w:p>
        </w:tc>
        <w:tc>
          <w:tcPr>
            <w:tcW w:w="1087" w:type="dxa"/>
            <w:noWrap/>
            <w:tcMar>
              <w:left w:w="57" w:type="dxa"/>
              <w:right w:w="57" w:type="dxa"/>
            </w:tcMar>
          </w:tcPr>
          <w:p w14:paraId="5D9D0BC3" w14:textId="7CC7C1EE" w:rsidR="00DC4CFE" w:rsidRPr="001D7A0B" w:rsidRDefault="00DC4CFE" w:rsidP="00DC4CFE">
            <w:pPr>
              <w:spacing w:line="240" w:lineRule="atLeast"/>
              <w:jc w:val="center"/>
              <w:rPr>
                <w:rFonts w:eastAsia="Times New Roman" w:cs="Arial"/>
                <w:b/>
                <w:bCs/>
                <w:i/>
                <w:iCs/>
                <w:color w:val="auto"/>
                <w:sz w:val="16"/>
                <w:szCs w:val="16"/>
              </w:rPr>
            </w:pPr>
            <w:r w:rsidRPr="001D7A0B">
              <w:rPr>
                <w:sz w:val="16"/>
                <w:szCs w:val="16"/>
              </w:rPr>
              <w:t>$0.54</w:t>
            </w:r>
          </w:p>
        </w:tc>
        <w:tc>
          <w:tcPr>
            <w:tcW w:w="1087" w:type="dxa"/>
            <w:noWrap/>
            <w:tcMar>
              <w:left w:w="57" w:type="dxa"/>
              <w:right w:w="57" w:type="dxa"/>
            </w:tcMar>
          </w:tcPr>
          <w:p w14:paraId="6CD91AD1" w14:textId="4EAEE158" w:rsidR="00DC4CFE" w:rsidRPr="001D7A0B" w:rsidRDefault="00DC4CFE" w:rsidP="00DC4CFE">
            <w:pPr>
              <w:spacing w:line="240" w:lineRule="atLeast"/>
              <w:jc w:val="center"/>
              <w:rPr>
                <w:rFonts w:eastAsia="Times New Roman" w:cs="Arial"/>
                <w:b/>
                <w:bCs/>
                <w:i/>
                <w:iCs/>
                <w:color w:val="auto"/>
                <w:sz w:val="16"/>
                <w:szCs w:val="16"/>
              </w:rPr>
            </w:pPr>
            <w:r w:rsidRPr="001D7A0B">
              <w:rPr>
                <w:sz w:val="16"/>
                <w:szCs w:val="16"/>
              </w:rPr>
              <w:t>1.5%</w:t>
            </w:r>
          </w:p>
        </w:tc>
        <w:tc>
          <w:tcPr>
            <w:tcW w:w="1086" w:type="dxa"/>
            <w:noWrap/>
            <w:tcMar>
              <w:left w:w="57" w:type="dxa"/>
              <w:right w:w="57" w:type="dxa"/>
            </w:tcMar>
          </w:tcPr>
          <w:p w14:paraId="5FE6C21A" w14:textId="2F02A645" w:rsidR="00DC4CFE" w:rsidRPr="001D7A0B" w:rsidRDefault="00DC4CFE" w:rsidP="00DC4CFE">
            <w:pPr>
              <w:spacing w:line="240" w:lineRule="atLeast"/>
              <w:jc w:val="center"/>
              <w:rPr>
                <w:rFonts w:eastAsia="Times New Roman" w:cs="Arial"/>
                <w:b/>
                <w:bCs/>
                <w:i/>
                <w:iCs/>
                <w:color w:val="auto"/>
                <w:sz w:val="16"/>
                <w:szCs w:val="16"/>
              </w:rPr>
            </w:pPr>
            <w:r w:rsidRPr="001D7A0B">
              <w:rPr>
                <w:sz w:val="16"/>
                <w:szCs w:val="16"/>
              </w:rPr>
              <w:t>$0.55</w:t>
            </w:r>
          </w:p>
        </w:tc>
        <w:tc>
          <w:tcPr>
            <w:tcW w:w="1087" w:type="dxa"/>
            <w:noWrap/>
            <w:tcMar>
              <w:left w:w="57" w:type="dxa"/>
              <w:right w:w="57" w:type="dxa"/>
            </w:tcMar>
          </w:tcPr>
          <w:p w14:paraId="32B15B27" w14:textId="787850A1" w:rsidR="00DC4CFE" w:rsidRPr="001D7A0B" w:rsidRDefault="00DC4CFE" w:rsidP="00DC4CFE">
            <w:pPr>
              <w:spacing w:line="240" w:lineRule="atLeast"/>
              <w:jc w:val="center"/>
              <w:rPr>
                <w:rFonts w:eastAsia="Times New Roman" w:cs="Arial"/>
                <w:b/>
                <w:bCs/>
                <w:i/>
                <w:iCs/>
                <w:color w:val="auto"/>
                <w:sz w:val="16"/>
                <w:szCs w:val="16"/>
              </w:rPr>
            </w:pPr>
            <w:r w:rsidRPr="001D7A0B">
              <w:rPr>
                <w:sz w:val="16"/>
                <w:szCs w:val="16"/>
              </w:rPr>
              <w:t>14.9%</w:t>
            </w:r>
          </w:p>
        </w:tc>
        <w:tc>
          <w:tcPr>
            <w:tcW w:w="1087" w:type="dxa"/>
            <w:noWrap/>
            <w:tcMar>
              <w:left w:w="57" w:type="dxa"/>
              <w:right w:w="57" w:type="dxa"/>
            </w:tcMar>
          </w:tcPr>
          <w:p w14:paraId="5902BCBC" w14:textId="2B4E4DD2" w:rsidR="00DC4CFE" w:rsidRPr="001D7A0B" w:rsidRDefault="00DC4CFE" w:rsidP="00DC4CFE">
            <w:pPr>
              <w:spacing w:line="240" w:lineRule="atLeast"/>
              <w:jc w:val="center"/>
              <w:rPr>
                <w:rFonts w:eastAsia="Times New Roman" w:cs="Arial"/>
                <w:b/>
                <w:bCs/>
                <w:i/>
                <w:iCs/>
                <w:color w:val="auto"/>
                <w:sz w:val="16"/>
                <w:szCs w:val="16"/>
              </w:rPr>
            </w:pPr>
            <w:r w:rsidRPr="001D7A0B">
              <w:rPr>
                <w:sz w:val="16"/>
                <w:szCs w:val="16"/>
              </w:rPr>
              <w:t>-$0.48</w:t>
            </w:r>
          </w:p>
        </w:tc>
        <w:tc>
          <w:tcPr>
            <w:tcW w:w="1087" w:type="dxa"/>
            <w:noWrap/>
            <w:tcMar>
              <w:left w:w="57" w:type="dxa"/>
              <w:right w:w="57" w:type="dxa"/>
            </w:tcMar>
          </w:tcPr>
          <w:p w14:paraId="590F62C5" w14:textId="50702DA5" w:rsidR="00DC4CFE" w:rsidRPr="001D7A0B" w:rsidRDefault="00DC4CFE" w:rsidP="00DC4CFE">
            <w:pPr>
              <w:spacing w:line="240" w:lineRule="atLeast"/>
              <w:jc w:val="center"/>
              <w:rPr>
                <w:rFonts w:eastAsia="Times New Roman" w:cs="Arial"/>
                <w:b/>
                <w:bCs/>
                <w:i/>
                <w:iCs/>
                <w:color w:val="auto"/>
                <w:sz w:val="16"/>
                <w:szCs w:val="16"/>
              </w:rPr>
            </w:pPr>
            <w:r w:rsidRPr="001D7A0B">
              <w:rPr>
                <w:sz w:val="16"/>
                <w:szCs w:val="16"/>
              </w:rPr>
              <w:t>-8.9%</w:t>
            </w:r>
          </w:p>
        </w:tc>
      </w:tr>
      <w:tr w:rsidR="00DC4CFE" w:rsidRPr="005F5B9F" w14:paraId="13516438" w14:textId="77777777" w:rsidTr="00BC7F45">
        <w:trPr>
          <w:trHeight w:val="264"/>
        </w:trPr>
        <w:tc>
          <w:tcPr>
            <w:tcW w:w="1129" w:type="dxa"/>
            <w:noWrap/>
            <w:tcMar>
              <w:left w:w="57" w:type="dxa"/>
              <w:right w:w="57" w:type="dxa"/>
            </w:tcMar>
          </w:tcPr>
          <w:p w14:paraId="2AACB515" w14:textId="001A1CEC" w:rsidR="00DC4CFE" w:rsidRPr="001D7A0B" w:rsidRDefault="00DC4CFE" w:rsidP="00DC4CFE">
            <w:pPr>
              <w:spacing w:line="240" w:lineRule="atLeast"/>
              <w:jc w:val="center"/>
              <w:rPr>
                <w:rFonts w:eastAsia="Times New Roman" w:cs="Arial"/>
                <w:b/>
                <w:bCs/>
                <w:i/>
                <w:iCs/>
                <w:color w:val="auto"/>
                <w:sz w:val="16"/>
                <w:szCs w:val="16"/>
              </w:rPr>
            </w:pPr>
            <w:r w:rsidRPr="001D7A0B">
              <w:rPr>
                <w:sz w:val="16"/>
                <w:szCs w:val="16"/>
              </w:rPr>
              <w:t>SW0052</w:t>
            </w:r>
          </w:p>
        </w:tc>
        <w:tc>
          <w:tcPr>
            <w:tcW w:w="1086" w:type="dxa"/>
            <w:noWrap/>
            <w:tcMar>
              <w:left w:w="57" w:type="dxa"/>
              <w:right w:w="57" w:type="dxa"/>
            </w:tcMar>
          </w:tcPr>
          <w:p w14:paraId="3EABBB4C" w14:textId="43A145CB" w:rsidR="00DC4CFE" w:rsidRPr="001D7A0B" w:rsidRDefault="00DC4CFE" w:rsidP="00DC4CFE">
            <w:pPr>
              <w:spacing w:line="240" w:lineRule="atLeast"/>
              <w:jc w:val="center"/>
              <w:rPr>
                <w:rFonts w:eastAsia="Times New Roman" w:cs="Arial"/>
                <w:b/>
                <w:bCs/>
                <w:i/>
                <w:iCs/>
                <w:color w:val="auto"/>
                <w:sz w:val="16"/>
                <w:szCs w:val="16"/>
              </w:rPr>
            </w:pPr>
            <w:r w:rsidRPr="001D7A0B">
              <w:rPr>
                <w:sz w:val="16"/>
                <w:szCs w:val="16"/>
              </w:rPr>
              <w:t>$6.34</w:t>
            </w:r>
          </w:p>
        </w:tc>
        <w:tc>
          <w:tcPr>
            <w:tcW w:w="1087" w:type="dxa"/>
            <w:noWrap/>
            <w:tcMar>
              <w:left w:w="57" w:type="dxa"/>
              <w:right w:w="57" w:type="dxa"/>
            </w:tcMar>
          </w:tcPr>
          <w:p w14:paraId="5D3D3630" w14:textId="646C1640" w:rsidR="00DC4CFE" w:rsidRPr="001D7A0B" w:rsidRDefault="00DC4CFE" w:rsidP="00DC4CFE">
            <w:pPr>
              <w:spacing w:line="240" w:lineRule="atLeast"/>
              <w:jc w:val="center"/>
              <w:rPr>
                <w:rFonts w:eastAsia="Times New Roman" w:cs="Arial"/>
                <w:b/>
                <w:bCs/>
                <w:i/>
                <w:iCs/>
                <w:color w:val="auto"/>
                <w:sz w:val="16"/>
                <w:szCs w:val="16"/>
              </w:rPr>
            </w:pPr>
            <w:r w:rsidRPr="001D7A0B">
              <w:rPr>
                <w:sz w:val="16"/>
                <w:szCs w:val="16"/>
              </w:rPr>
              <w:t>$0.45</w:t>
            </w:r>
          </w:p>
        </w:tc>
        <w:tc>
          <w:tcPr>
            <w:tcW w:w="1087" w:type="dxa"/>
            <w:noWrap/>
            <w:tcMar>
              <w:left w:w="57" w:type="dxa"/>
              <w:right w:w="57" w:type="dxa"/>
            </w:tcMar>
          </w:tcPr>
          <w:p w14:paraId="1054B8A4" w14:textId="1AE03ED5" w:rsidR="00DC4CFE" w:rsidRPr="001D7A0B" w:rsidRDefault="00DC4CFE" w:rsidP="00DC4CFE">
            <w:pPr>
              <w:spacing w:line="240" w:lineRule="atLeast"/>
              <w:jc w:val="center"/>
              <w:rPr>
                <w:rFonts w:eastAsia="Times New Roman" w:cs="Arial"/>
                <w:b/>
                <w:bCs/>
                <w:i/>
                <w:iCs/>
                <w:color w:val="auto"/>
                <w:sz w:val="16"/>
                <w:szCs w:val="16"/>
              </w:rPr>
            </w:pPr>
            <w:r w:rsidRPr="001D7A0B">
              <w:rPr>
                <w:sz w:val="16"/>
                <w:szCs w:val="16"/>
              </w:rPr>
              <w:t>$6.79</w:t>
            </w:r>
          </w:p>
        </w:tc>
        <w:tc>
          <w:tcPr>
            <w:tcW w:w="1087" w:type="dxa"/>
            <w:noWrap/>
            <w:tcMar>
              <w:left w:w="57" w:type="dxa"/>
              <w:right w:w="57" w:type="dxa"/>
            </w:tcMar>
          </w:tcPr>
          <w:p w14:paraId="1D3C1FF5" w14:textId="2A6468C8" w:rsidR="00DC4CFE" w:rsidRPr="001D7A0B" w:rsidRDefault="00DC4CFE" w:rsidP="00DC4CFE">
            <w:pPr>
              <w:spacing w:line="240" w:lineRule="atLeast"/>
              <w:jc w:val="center"/>
              <w:rPr>
                <w:rFonts w:eastAsia="Times New Roman" w:cs="Arial"/>
                <w:b/>
                <w:bCs/>
                <w:i/>
                <w:iCs/>
                <w:color w:val="auto"/>
                <w:sz w:val="16"/>
                <w:szCs w:val="16"/>
              </w:rPr>
            </w:pPr>
            <w:r w:rsidRPr="001D7A0B">
              <w:rPr>
                <w:sz w:val="16"/>
                <w:szCs w:val="16"/>
              </w:rPr>
              <w:t>$4.18</w:t>
            </w:r>
          </w:p>
        </w:tc>
        <w:tc>
          <w:tcPr>
            <w:tcW w:w="1086" w:type="dxa"/>
            <w:noWrap/>
            <w:tcMar>
              <w:left w:w="57" w:type="dxa"/>
              <w:right w:w="57" w:type="dxa"/>
            </w:tcMar>
          </w:tcPr>
          <w:p w14:paraId="26A2AC35" w14:textId="1627ADCA" w:rsidR="00DC4CFE" w:rsidRPr="001D7A0B" w:rsidRDefault="00DC4CFE" w:rsidP="00DC4CFE">
            <w:pPr>
              <w:spacing w:line="240" w:lineRule="atLeast"/>
              <w:jc w:val="center"/>
              <w:rPr>
                <w:rFonts w:eastAsia="Times New Roman" w:cs="Arial"/>
                <w:b/>
                <w:bCs/>
                <w:i/>
                <w:iCs/>
                <w:color w:val="auto"/>
                <w:sz w:val="16"/>
                <w:szCs w:val="16"/>
              </w:rPr>
            </w:pPr>
            <w:r w:rsidRPr="001D7A0B">
              <w:rPr>
                <w:sz w:val="16"/>
                <w:szCs w:val="16"/>
              </w:rPr>
              <w:t>$2.38</w:t>
            </w:r>
          </w:p>
        </w:tc>
        <w:tc>
          <w:tcPr>
            <w:tcW w:w="1087" w:type="dxa"/>
            <w:noWrap/>
            <w:tcMar>
              <w:left w:w="57" w:type="dxa"/>
              <w:right w:w="57" w:type="dxa"/>
            </w:tcMar>
          </w:tcPr>
          <w:p w14:paraId="49B53B8E" w14:textId="5881814C" w:rsidR="00DC4CFE" w:rsidRPr="001D7A0B" w:rsidRDefault="00DC4CFE" w:rsidP="00DC4CFE">
            <w:pPr>
              <w:spacing w:line="240" w:lineRule="atLeast"/>
              <w:jc w:val="center"/>
              <w:rPr>
                <w:rFonts w:eastAsia="Times New Roman" w:cs="Arial"/>
                <w:b/>
                <w:bCs/>
                <w:i/>
                <w:iCs/>
                <w:color w:val="auto"/>
                <w:sz w:val="16"/>
                <w:szCs w:val="16"/>
              </w:rPr>
            </w:pPr>
            <w:r w:rsidRPr="001D7A0B">
              <w:rPr>
                <w:sz w:val="16"/>
                <w:szCs w:val="16"/>
              </w:rPr>
              <w:t>64%</w:t>
            </w:r>
          </w:p>
        </w:tc>
        <w:tc>
          <w:tcPr>
            <w:tcW w:w="1087" w:type="dxa"/>
            <w:noWrap/>
            <w:tcMar>
              <w:left w:w="57" w:type="dxa"/>
              <w:right w:w="57" w:type="dxa"/>
            </w:tcMar>
          </w:tcPr>
          <w:p w14:paraId="48BA894E" w14:textId="1667BDB3" w:rsidR="00DC4CFE" w:rsidRPr="001D7A0B" w:rsidRDefault="00DC4CFE" w:rsidP="00DC4CFE">
            <w:pPr>
              <w:spacing w:line="240" w:lineRule="atLeast"/>
              <w:jc w:val="center"/>
              <w:rPr>
                <w:rFonts w:eastAsia="Times New Roman" w:cs="Arial"/>
                <w:b/>
                <w:bCs/>
                <w:i/>
                <w:iCs/>
                <w:color w:val="auto"/>
                <w:sz w:val="16"/>
                <w:szCs w:val="16"/>
              </w:rPr>
            </w:pPr>
            <w:r w:rsidRPr="001D7A0B">
              <w:rPr>
                <w:sz w:val="16"/>
                <w:szCs w:val="16"/>
              </w:rPr>
              <w:t>$0.24</w:t>
            </w:r>
          </w:p>
        </w:tc>
        <w:tc>
          <w:tcPr>
            <w:tcW w:w="1087" w:type="dxa"/>
            <w:noWrap/>
            <w:tcMar>
              <w:left w:w="57" w:type="dxa"/>
              <w:right w:w="57" w:type="dxa"/>
            </w:tcMar>
          </w:tcPr>
          <w:p w14:paraId="3732638E" w14:textId="2607C683" w:rsidR="00DC4CFE" w:rsidRPr="001D7A0B" w:rsidRDefault="00DC4CFE" w:rsidP="00DC4CFE">
            <w:pPr>
              <w:spacing w:line="240" w:lineRule="atLeast"/>
              <w:jc w:val="center"/>
              <w:rPr>
                <w:rFonts w:eastAsia="Times New Roman" w:cs="Arial"/>
                <w:b/>
                <w:bCs/>
                <w:i/>
                <w:iCs/>
                <w:color w:val="auto"/>
                <w:sz w:val="16"/>
                <w:szCs w:val="16"/>
              </w:rPr>
            </w:pPr>
            <w:r w:rsidRPr="001D7A0B">
              <w:rPr>
                <w:sz w:val="16"/>
                <w:szCs w:val="16"/>
              </w:rPr>
              <w:t>0.8%</w:t>
            </w:r>
          </w:p>
        </w:tc>
        <w:tc>
          <w:tcPr>
            <w:tcW w:w="1086" w:type="dxa"/>
            <w:noWrap/>
            <w:tcMar>
              <w:left w:w="57" w:type="dxa"/>
              <w:right w:w="57" w:type="dxa"/>
            </w:tcMar>
          </w:tcPr>
          <w:p w14:paraId="23221FD8" w14:textId="13B16702" w:rsidR="00DC4CFE" w:rsidRPr="001D7A0B" w:rsidRDefault="00DC4CFE" w:rsidP="00DC4CFE">
            <w:pPr>
              <w:spacing w:line="240" w:lineRule="atLeast"/>
              <w:jc w:val="center"/>
              <w:rPr>
                <w:rFonts w:eastAsia="Times New Roman" w:cs="Arial"/>
                <w:b/>
                <w:bCs/>
                <w:i/>
                <w:iCs/>
                <w:color w:val="auto"/>
                <w:sz w:val="16"/>
                <w:szCs w:val="16"/>
              </w:rPr>
            </w:pPr>
            <w:r w:rsidRPr="001D7A0B">
              <w:rPr>
                <w:sz w:val="16"/>
                <w:szCs w:val="16"/>
              </w:rPr>
              <w:t>$1.02</w:t>
            </w:r>
          </w:p>
        </w:tc>
        <w:tc>
          <w:tcPr>
            <w:tcW w:w="1087" w:type="dxa"/>
            <w:noWrap/>
            <w:tcMar>
              <w:left w:w="57" w:type="dxa"/>
              <w:right w:w="57" w:type="dxa"/>
            </w:tcMar>
          </w:tcPr>
          <w:p w14:paraId="6F2C7277" w14:textId="3ABA1E8F" w:rsidR="00DC4CFE" w:rsidRPr="001D7A0B" w:rsidRDefault="00DC4CFE" w:rsidP="00DC4CFE">
            <w:pPr>
              <w:spacing w:line="240" w:lineRule="atLeast"/>
              <w:jc w:val="center"/>
              <w:rPr>
                <w:rFonts w:eastAsia="Times New Roman" w:cs="Arial"/>
                <w:b/>
                <w:bCs/>
                <w:i/>
                <w:iCs/>
                <w:color w:val="auto"/>
                <w:sz w:val="16"/>
                <w:szCs w:val="16"/>
              </w:rPr>
            </w:pPr>
            <w:r w:rsidRPr="001D7A0B">
              <w:rPr>
                <w:sz w:val="16"/>
                <w:szCs w:val="16"/>
              </w:rPr>
              <w:t>18.3%</w:t>
            </w:r>
          </w:p>
        </w:tc>
        <w:tc>
          <w:tcPr>
            <w:tcW w:w="1087" w:type="dxa"/>
            <w:noWrap/>
            <w:tcMar>
              <w:left w:w="57" w:type="dxa"/>
              <w:right w:w="57" w:type="dxa"/>
            </w:tcMar>
          </w:tcPr>
          <w:p w14:paraId="173026A2" w14:textId="760C4B93" w:rsidR="00DC4CFE" w:rsidRPr="001D7A0B" w:rsidRDefault="00DC4CFE" w:rsidP="00DC4CFE">
            <w:pPr>
              <w:spacing w:line="240" w:lineRule="atLeast"/>
              <w:jc w:val="center"/>
              <w:rPr>
                <w:rFonts w:eastAsia="Times New Roman" w:cs="Arial"/>
                <w:b/>
                <w:bCs/>
                <w:i/>
                <w:iCs/>
                <w:color w:val="auto"/>
                <w:sz w:val="16"/>
                <w:szCs w:val="16"/>
              </w:rPr>
            </w:pPr>
            <w:r w:rsidRPr="001D7A0B">
              <w:rPr>
                <w:sz w:val="16"/>
                <w:szCs w:val="16"/>
              </w:rPr>
              <w:t>-$1.01</w:t>
            </w:r>
          </w:p>
        </w:tc>
        <w:tc>
          <w:tcPr>
            <w:tcW w:w="1087" w:type="dxa"/>
            <w:noWrap/>
            <w:tcMar>
              <w:left w:w="57" w:type="dxa"/>
              <w:right w:w="57" w:type="dxa"/>
            </w:tcMar>
          </w:tcPr>
          <w:p w14:paraId="2D46E1CE" w14:textId="7A93EB48" w:rsidR="00DC4CFE" w:rsidRPr="001D7A0B" w:rsidRDefault="00DC4CFE" w:rsidP="00DC4CFE">
            <w:pPr>
              <w:spacing w:line="240" w:lineRule="atLeast"/>
              <w:jc w:val="center"/>
              <w:rPr>
                <w:rFonts w:eastAsia="Times New Roman" w:cs="Arial"/>
                <w:b/>
                <w:bCs/>
                <w:i/>
                <w:iCs/>
                <w:color w:val="auto"/>
                <w:sz w:val="16"/>
                <w:szCs w:val="16"/>
              </w:rPr>
            </w:pPr>
            <w:r w:rsidRPr="001D7A0B">
              <w:rPr>
                <w:sz w:val="16"/>
                <w:szCs w:val="16"/>
              </w:rPr>
              <w:t>-18.5%</w:t>
            </w:r>
          </w:p>
        </w:tc>
      </w:tr>
      <w:tr w:rsidR="00DC4CFE" w:rsidRPr="005F5B9F" w14:paraId="3AE11139" w14:textId="77777777" w:rsidTr="00BC7F45">
        <w:trPr>
          <w:trHeight w:val="264"/>
        </w:trPr>
        <w:tc>
          <w:tcPr>
            <w:tcW w:w="1129" w:type="dxa"/>
            <w:noWrap/>
            <w:tcMar>
              <w:left w:w="57" w:type="dxa"/>
              <w:right w:w="57" w:type="dxa"/>
            </w:tcMar>
          </w:tcPr>
          <w:p w14:paraId="347E7DA7" w14:textId="04D42B62" w:rsidR="00DC4CFE" w:rsidRPr="001D7A0B" w:rsidRDefault="00DC4CFE" w:rsidP="00DC4CFE">
            <w:pPr>
              <w:spacing w:line="240" w:lineRule="atLeast"/>
              <w:jc w:val="center"/>
              <w:rPr>
                <w:rFonts w:eastAsia="Times New Roman" w:cs="Arial"/>
                <w:color w:val="auto"/>
                <w:sz w:val="16"/>
                <w:szCs w:val="16"/>
              </w:rPr>
            </w:pPr>
            <w:r w:rsidRPr="001D7A0B">
              <w:rPr>
                <w:sz w:val="16"/>
                <w:szCs w:val="16"/>
              </w:rPr>
              <w:t>Average</w:t>
            </w:r>
          </w:p>
        </w:tc>
        <w:tc>
          <w:tcPr>
            <w:tcW w:w="1086" w:type="dxa"/>
            <w:noWrap/>
            <w:tcMar>
              <w:left w:w="57" w:type="dxa"/>
              <w:right w:w="57" w:type="dxa"/>
            </w:tcMar>
          </w:tcPr>
          <w:p w14:paraId="73A74A2E" w14:textId="1CFF4534" w:rsidR="00DC4CFE" w:rsidRPr="001D7A0B" w:rsidRDefault="00DC4CFE" w:rsidP="00DC4CFE">
            <w:pPr>
              <w:spacing w:line="240" w:lineRule="atLeast"/>
              <w:jc w:val="center"/>
              <w:rPr>
                <w:rFonts w:eastAsia="Times New Roman" w:cs="Arial"/>
                <w:color w:val="auto"/>
                <w:sz w:val="16"/>
                <w:szCs w:val="16"/>
              </w:rPr>
            </w:pPr>
            <w:r w:rsidRPr="001D7A0B">
              <w:rPr>
                <w:sz w:val="16"/>
                <w:szCs w:val="16"/>
              </w:rPr>
              <w:t>$6.15</w:t>
            </w:r>
          </w:p>
        </w:tc>
        <w:tc>
          <w:tcPr>
            <w:tcW w:w="1087" w:type="dxa"/>
            <w:noWrap/>
            <w:tcMar>
              <w:left w:w="57" w:type="dxa"/>
              <w:right w:w="57" w:type="dxa"/>
            </w:tcMar>
          </w:tcPr>
          <w:p w14:paraId="73D5B0BB" w14:textId="219E81D3" w:rsidR="00DC4CFE" w:rsidRPr="001D7A0B" w:rsidRDefault="00DC4CFE" w:rsidP="00DC4CFE">
            <w:pPr>
              <w:spacing w:line="240" w:lineRule="atLeast"/>
              <w:jc w:val="center"/>
              <w:rPr>
                <w:rFonts w:eastAsia="Times New Roman" w:cs="Arial"/>
                <w:color w:val="auto"/>
                <w:sz w:val="16"/>
                <w:szCs w:val="16"/>
              </w:rPr>
            </w:pPr>
            <w:r w:rsidRPr="001D7A0B">
              <w:rPr>
                <w:sz w:val="16"/>
                <w:szCs w:val="16"/>
              </w:rPr>
              <w:t>$0.84</w:t>
            </w:r>
          </w:p>
        </w:tc>
        <w:tc>
          <w:tcPr>
            <w:tcW w:w="1087" w:type="dxa"/>
            <w:noWrap/>
            <w:tcMar>
              <w:left w:w="57" w:type="dxa"/>
              <w:right w:w="57" w:type="dxa"/>
            </w:tcMar>
          </w:tcPr>
          <w:p w14:paraId="67E9F708" w14:textId="27D738CA" w:rsidR="00DC4CFE" w:rsidRPr="001D7A0B" w:rsidRDefault="00DC4CFE" w:rsidP="00DC4CFE">
            <w:pPr>
              <w:spacing w:line="240" w:lineRule="atLeast"/>
              <w:jc w:val="center"/>
              <w:rPr>
                <w:rFonts w:eastAsia="Times New Roman" w:cs="Arial"/>
                <w:color w:val="auto"/>
                <w:sz w:val="16"/>
                <w:szCs w:val="16"/>
              </w:rPr>
            </w:pPr>
            <w:r w:rsidRPr="001D7A0B">
              <w:rPr>
                <w:sz w:val="16"/>
                <w:szCs w:val="16"/>
              </w:rPr>
              <w:t>$6.99</w:t>
            </w:r>
          </w:p>
        </w:tc>
        <w:tc>
          <w:tcPr>
            <w:tcW w:w="1087" w:type="dxa"/>
            <w:noWrap/>
            <w:tcMar>
              <w:left w:w="57" w:type="dxa"/>
              <w:right w:w="57" w:type="dxa"/>
            </w:tcMar>
          </w:tcPr>
          <w:p w14:paraId="15B6ECEA" w14:textId="69149A91" w:rsidR="00DC4CFE" w:rsidRPr="001D7A0B" w:rsidRDefault="00DC4CFE" w:rsidP="00DC4CFE">
            <w:pPr>
              <w:spacing w:line="240" w:lineRule="atLeast"/>
              <w:jc w:val="center"/>
              <w:rPr>
                <w:rFonts w:eastAsia="Times New Roman" w:cs="Arial"/>
                <w:color w:val="auto"/>
                <w:sz w:val="16"/>
                <w:szCs w:val="16"/>
              </w:rPr>
            </w:pPr>
            <w:r w:rsidRPr="001D7A0B">
              <w:rPr>
                <w:sz w:val="16"/>
                <w:szCs w:val="16"/>
              </w:rPr>
              <w:t>$3.74</w:t>
            </w:r>
          </w:p>
        </w:tc>
        <w:tc>
          <w:tcPr>
            <w:tcW w:w="1086" w:type="dxa"/>
            <w:noWrap/>
            <w:tcMar>
              <w:left w:w="57" w:type="dxa"/>
              <w:right w:w="57" w:type="dxa"/>
            </w:tcMar>
          </w:tcPr>
          <w:p w14:paraId="25AB7BEA" w14:textId="0B42D29D" w:rsidR="00DC4CFE" w:rsidRPr="001D7A0B" w:rsidRDefault="00DC4CFE" w:rsidP="00DC4CFE">
            <w:pPr>
              <w:spacing w:line="240" w:lineRule="atLeast"/>
              <w:jc w:val="center"/>
              <w:rPr>
                <w:rFonts w:eastAsia="Times New Roman" w:cs="Arial"/>
                <w:color w:val="auto"/>
                <w:sz w:val="16"/>
                <w:szCs w:val="16"/>
              </w:rPr>
            </w:pPr>
            <w:r w:rsidRPr="001D7A0B">
              <w:rPr>
                <w:sz w:val="16"/>
                <w:szCs w:val="16"/>
              </w:rPr>
              <w:t>$2.55</w:t>
            </w:r>
          </w:p>
        </w:tc>
        <w:tc>
          <w:tcPr>
            <w:tcW w:w="1087" w:type="dxa"/>
            <w:noWrap/>
            <w:tcMar>
              <w:left w:w="57" w:type="dxa"/>
              <w:right w:w="57" w:type="dxa"/>
            </w:tcMar>
          </w:tcPr>
          <w:p w14:paraId="3EBD8E9C" w14:textId="7B4A30EC" w:rsidR="00DC4CFE" w:rsidRPr="001D7A0B" w:rsidRDefault="00DC4CFE" w:rsidP="00DC4CFE">
            <w:pPr>
              <w:spacing w:line="240" w:lineRule="atLeast"/>
              <w:jc w:val="center"/>
              <w:rPr>
                <w:rFonts w:eastAsia="Times New Roman" w:cs="Arial"/>
                <w:color w:val="auto"/>
                <w:sz w:val="16"/>
                <w:szCs w:val="16"/>
              </w:rPr>
            </w:pPr>
            <w:r w:rsidRPr="001D7A0B">
              <w:rPr>
                <w:sz w:val="16"/>
                <w:szCs w:val="16"/>
              </w:rPr>
              <w:t>59%</w:t>
            </w:r>
          </w:p>
        </w:tc>
        <w:tc>
          <w:tcPr>
            <w:tcW w:w="1087" w:type="dxa"/>
            <w:noWrap/>
            <w:tcMar>
              <w:left w:w="57" w:type="dxa"/>
              <w:right w:w="57" w:type="dxa"/>
            </w:tcMar>
          </w:tcPr>
          <w:p w14:paraId="0914BEE8" w14:textId="24E547C8" w:rsidR="00DC4CFE" w:rsidRPr="001D7A0B" w:rsidRDefault="00DC4CFE" w:rsidP="00DC4CFE">
            <w:pPr>
              <w:spacing w:line="240" w:lineRule="atLeast"/>
              <w:jc w:val="center"/>
              <w:rPr>
                <w:rFonts w:eastAsia="Times New Roman" w:cs="Arial"/>
                <w:color w:val="auto"/>
                <w:sz w:val="16"/>
                <w:szCs w:val="16"/>
              </w:rPr>
            </w:pPr>
            <w:r w:rsidRPr="001D7A0B">
              <w:rPr>
                <w:sz w:val="16"/>
                <w:szCs w:val="16"/>
              </w:rPr>
              <w:t>$0.71</w:t>
            </w:r>
          </w:p>
        </w:tc>
        <w:tc>
          <w:tcPr>
            <w:tcW w:w="1087" w:type="dxa"/>
            <w:noWrap/>
            <w:tcMar>
              <w:left w:w="57" w:type="dxa"/>
              <w:right w:w="57" w:type="dxa"/>
            </w:tcMar>
          </w:tcPr>
          <w:p w14:paraId="7BEC81A6" w14:textId="13574564" w:rsidR="00DC4CFE" w:rsidRPr="001D7A0B" w:rsidRDefault="00DC4CFE" w:rsidP="00DC4CFE">
            <w:pPr>
              <w:spacing w:line="240" w:lineRule="atLeast"/>
              <w:jc w:val="center"/>
              <w:rPr>
                <w:rFonts w:eastAsia="Times New Roman" w:cs="Arial"/>
                <w:color w:val="auto"/>
                <w:sz w:val="16"/>
                <w:szCs w:val="16"/>
              </w:rPr>
            </w:pPr>
            <w:r w:rsidRPr="001D7A0B">
              <w:rPr>
                <w:sz w:val="16"/>
                <w:szCs w:val="16"/>
              </w:rPr>
              <w:t>2.3%</w:t>
            </w:r>
          </w:p>
        </w:tc>
        <w:tc>
          <w:tcPr>
            <w:tcW w:w="1086" w:type="dxa"/>
            <w:noWrap/>
            <w:tcMar>
              <w:left w:w="57" w:type="dxa"/>
              <w:right w:w="57" w:type="dxa"/>
            </w:tcMar>
          </w:tcPr>
          <w:p w14:paraId="3B36C66D" w14:textId="17C96536" w:rsidR="00DC4CFE" w:rsidRPr="001D7A0B" w:rsidRDefault="00DC4CFE" w:rsidP="00DC4CFE">
            <w:pPr>
              <w:spacing w:line="240" w:lineRule="atLeast"/>
              <w:jc w:val="center"/>
              <w:rPr>
                <w:rFonts w:eastAsia="Times New Roman" w:cs="Arial"/>
                <w:color w:val="auto"/>
                <w:sz w:val="16"/>
                <w:szCs w:val="16"/>
              </w:rPr>
            </w:pPr>
            <w:r w:rsidRPr="001D7A0B">
              <w:rPr>
                <w:sz w:val="16"/>
                <w:szCs w:val="16"/>
              </w:rPr>
              <w:t>$1.24</w:t>
            </w:r>
          </w:p>
        </w:tc>
        <w:tc>
          <w:tcPr>
            <w:tcW w:w="1087" w:type="dxa"/>
            <w:noWrap/>
            <w:tcMar>
              <w:left w:w="57" w:type="dxa"/>
              <w:right w:w="57" w:type="dxa"/>
            </w:tcMar>
          </w:tcPr>
          <w:p w14:paraId="3F6706A9" w14:textId="11332759" w:rsidR="00DC4CFE" w:rsidRPr="001D7A0B" w:rsidRDefault="00DC4CFE" w:rsidP="00DC4CFE">
            <w:pPr>
              <w:spacing w:line="240" w:lineRule="atLeast"/>
              <w:jc w:val="center"/>
              <w:rPr>
                <w:rFonts w:eastAsia="Times New Roman" w:cs="Arial"/>
                <w:color w:val="auto"/>
                <w:sz w:val="16"/>
                <w:szCs w:val="16"/>
              </w:rPr>
            </w:pPr>
            <w:r w:rsidRPr="001D7A0B">
              <w:rPr>
                <w:sz w:val="16"/>
                <w:szCs w:val="16"/>
              </w:rPr>
              <w:t>9.6%</w:t>
            </w:r>
          </w:p>
        </w:tc>
        <w:tc>
          <w:tcPr>
            <w:tcW w:w="1087" w:type="dxa"/>
            <w:noWrap/>
            <w:tcMar>
              <w:left w:w="57" w:type="dxa"/>
              <w:right w:w="57" w:type="dxa"/>
            </w:tcMar>
          </w:tcPr>
          <w:p w14:paraId="6E774AAC" w14:textId="50BC41E2" w:rsidR="00DC4CFE" w:rsidRPr="001D7A0B" w:rsidRDefault="00DC4CFE" w:rsidP="00DC4CFE">
            <w:pPr>
              <w:spacing w:line="240" w:lineRule="atLeast"/>
              <w:jc w:val="center"/>
              <w:rPr>
                <w:rFonts w:eastAsia="Times New Roman" w:cs="Arial"/>
                <w:color w:val="auto"/>
                <w:sz w:val="16"/>
                <w:szCs w:val="16"/>
              </w:rPr>
            </w:pPr>
            <w:r w:rsidRPr="001D7A0B">
              <w:rPr>
                <w:sz w:val="16"/>
                <w:szCs w:val="16"/>
              </w:rPr>
              <w:t>$0.03</w:t>
            </w:r>
          </w:p>
        </w:tc>
        <w:tc>
          <w:tcPr>
            <w:tcW w:w="1087" w:type="dxa"/>
            <w:noWrap/>
            <w:tcMar>
              <w:left w:w="57" w:type="dxa"/>
              <w:right w:w="57" w:type="dxa"/>
            </w:tcMar>
          </w:tcPr>
          <w:p w14:paraId="71789B0C" w14:textId="17B61FEC" w:rsidR="00DC4CFE" w:rsidRPr="001D7A0B" w:rsidRDefault="00DC4CFE" w:rsidP="00DC4CFE">
            <w:pPr>
              <w:spacing w:line="240" w:lineRule="atLeast"/>
              <w:jc w:val="center"/>
              <w:rPr>
                <w:rFonts w:eastAsia="Times New Roman" w:cs="Arial"/>
                <w:color w:val="auto"/>
                <w:sz w:val="16"/>
                <w:szCs w:val="16"/>
              </w:rPr>
            </w:pPr>
            <w:r w:rsidRPr="001D7A0B">
              <w:rPr>
                <w:sz w:val="16"/>
                <w:szCs w:val="16"/>
              </w:rPr>
              <w:t>-0.8%</w:t>
            </w:r>
          </w:p>
        </w:tc>
      </w:tr>
      <w:tr w:rsidR="00DC4CFE" w:rsidRPr="005F5B9F" w14:paraId="5534CD85" w14:textId="77777777" w:rsidTr="00BC7F45">
        <w:trPr>
          <w:trHeight w:val="264"/>
        </w:trPr>
        <w:tc>
          <w:tcPr>
            <w:tcW w:w="1129" w:type="dxa"/>
            <w:noWrap/>
            <w:tcMar>
              <w:left w:w="57" w:type="dxa"/>
              <w:right w:w="57" w:type="dxa"/>
            </w:tcMar>
          </w:tcPr>
          <w:p w14:paraId="675E86E7" w14:textId="5A90F112" w:rsidR="00DC4CFE" w:rsidRPr="001D7A0B" w:rsidRDefault="00DC4CFE" w:rsidP="00DC4CFE">
            <w:pPr>
              <w:spacing w:line="240" w:lineRule="atLeast"/>
              <w:jc w:val="center"/>
              <w:rPr>
                <w:rFonts w:eastAsia="Times New Roman" w:cs="Arial"/>
                <w:b/>
                <w:bCs/>
                <w:i/>
                <w:iCs/>
                <w:color w:val="auto"/>
                <w:sz w:val="16"/>
                <w:szCs w:val="16"/>
              </w:rPr>
            </w:pPr>
            <w:r w:rsidRPr="001D7A0B">
              <w:rPr>
                <w:sz w:val="16"/>
                <w:szCs w:val="16"/>
              </w:rPr>
              <w:t>Top 25%*</w:t>
            </w:r>
          </w:p>
        </w:tc>
        <w:tc>
          <w:tcPr>
            <w:tcW w:w="1086" w:type="dxa"/>
            <w:noWrap/>
            <w:tcMar>
              <w:left w:w="57" w:type="dxa"/>
              <w:right w:w="57" w:type="dxa"/>
            </w:tcMar>
          </w:tcPr>
          <w:p w14:paraId="306A4BE6" w14:textId="080EA82C" w:rsidR="00DC4CFE" w:rsidRPr="001D7A0B" w:rsidRDefault="00DC4CFE" w:rsidP="00DC4CFE">
            <w:pPr>
              <w:spacing w:line="240" w:lineRule="atLeast"/>
              <w:jc w:val="center"/>
              <w:rPr>
                <w:rFonts w:eastAsia="Times New Roman" w:cs="Arial"/>
                <w:b/>
                <w:bCs/>
                <w:i/>
                <w:iCs/>
                <w:color w:val="auto"/>
                <w:sz w:val="16"/>
                <w:szCs w:val="16"/>
              </w:rPr>
            </w:pPr>
            <w:r w:rsidRPr="001D7A0B">
              <w:rPr>
                <w:sz w:val="16"/>
                <w:szCs w:val="16"/>
              </w:rPr>
              <w:t>$6.44</w:t>
            </w:r>
          </w:p>
        </w:tc>
        <w:tc>
          <w:tcPr>
            <w:tcW w:w="1087" w:type="dxa"/>
            <w:noWrap/>
            <w:tcMar>
              <w:left w:w="57" w:type="dxa"/>
              <w:right w:w="57" w:type="dxa"/>
            </w:tcMar>
          </w:tcPr>
          <w:p w14:paraId="78EE7352" w14:textId="58E736B2" w:rsidR="00DC4CFE" w:rsidRPr="001D7A0B" w:rsidRDefault="00DC4CFE" w:rsidP="00DC4CFE">
            <w:pPr>
              <w:spacing w:line="240" w:lineRule="atLeast"/>
              <w:jc w:val="center"/>
              <w:rPr>
                <w:rFonts w:eastAsia="Times New Roman" w:cs="Arial"/>
                <w:b/>
                <w:bCs/>
                <w:i/>
                <w:iCs/>
                <w:color w:val="auto"/>
                <w:sz w:val="16"/>
                <w:szCs w:val="16"/>
              </w:rPr>
            </w:pPr>
            <w:r w:rsidRPr="001D7A0B">
              <w:rPr>
                <w:sz w:val="16"/>
                <w:szCs w:val="16"/>
              </w:rPr>
              <w:t>$1.01</w:t>
            </w:r>
          </w:p>
        </w:tc>
        <w:tc>
          <w:tcPr>
            <w:tcW w:w="1087" w:type="dxa"/>
            <w:noWrap/>
            <w:tcMar>
              <w:left w:w="57" w:type="dxa"/>
              <w:right w:w="57" w:type="dxa"/>
            </w:tcMar>
          </w:tcPr>
          <w:p w14:paraId="6ECAF68A" w14:textId="06AA54D5" w:rsidR="00DC4CFE" w:rsidRPr="001D7A0B" w:rsidRDefault="00DC4CFE" w:rsidP="00DC4CFE">
            <w:pPr>
              <w:spacing w:line="240" w:lineRule="atLeast"/>
              <w:jc w:val="center"/>
              <w:rPr>
                <w:rFonts w:eastAsia="Times New Roman" w:cs="Arial"/>
                <w:b/>
                <w:bCs/>
                <w:i/>
                <w:iCs/>
                <w:color w:val="auto"/>
                <w:sz w:val="16"/>
                <w:szCs w:val="16"/>
              </w:rPr>
            </w:pPr>
            <w:r w:rsidRPr="001D7A0B">
              <w:rPr>
                <w:sz w:val="16"/>
                <w:szCs w:val="16"/>
              </w:rPr>
              <w:t>$7.45</w:t>
            </w:r>
          </w:p>
        </w:tc>
        <w:tc>
          <w:tcPr>
            <w:tcW w:w="1087" w:type="dxa"/>
            <w:noWrap/>
            <w:tcMar>
              <w:left w:w="57" w:type="dxa"/>
              <w:right w:w="57" w:type="dxa"/>
            </w:tcMar>
          </w:tcPr>
          <w:p w14:paraId="7B60FFBE" w14:textId="567AABAE" w:rsidR="00DC4CFE" w:rsidRPr="001D7A0B" w:rsidRDefault="00DC4CFE" w:rsidP="00DC4CFE">
            <w:pPr>
              <w:spacing w:line="240" w:lineRule="atLeast"/>
              <w:jc w:val="center"/>
              <w:rPr>
                <w:rFonts w:eastAsia="Times New Roman" w:cs="Arial"/>
                <w:b/>
                <w:bCs/>
                <w:i/>
                <w:iCs/>
                <w:color w:val="auto"/>
                <w:sz w:val="16"/>
                <w:szCs w:val="16"/>
              </w:rPr>
            </w:pPr>
            <w:r w:rsidRPr="001D7A0B">
              <w:rPr>
                <w:sz w:val="16"/>
                <w:szCs w:val="16"/>
              </w:rPr>
              <w:t>$3.26</w:t>
            </w:r>
          </w:p>
        </w:tc>
        <w:tc>
          <w:tcPr>
            <w:tcW w:w="1086" w:type="dxa"/>
            <w:noWrap/>
            <w:tcMar>
              <w:left w:w="57" w:type="dxa"/>
              <w:right w:w="57" w:type="dxa"/>
            </w:tcMar>
          </w:tcPr>
          <w:p w14:paraId="534026B7" w14:textId="1D96754E" w:rsidR="00DC4CFE" w:rsidRPr="001D7A0B" w:rsidRDefault="00DC4CFE" w:rsidP="00DC4CFE">
            <w:pPr>
              <w:spacing w:line="240" w:lineRule="atLeast"/>
              <w:jc w:val="center"/>
              <w:rPr>
                <w:rFonts w:eastAsia="Times New Roman" w:cs="Arial"/>
                <w:b/>
                <w:bCs/>
                <w:i/>
                <w:iCs/>
                <w:color w:val="auto"/>
                <w:sz w:val="16"/>
                <w:szCs w:val="16"/>
              </w:rPr>
            </w:pPr>
            <w:r w:rsidRPr="001D7A0B">
              <w:rPr>
                <w:sz w:val="16"/>
                <w:szCs w:val="16"/>
              </w:rPr>
              <w:t>$2.25</w:t>
            </w:r>
          </w:p>
        </w:tc>
        <w:tc>
          <w:tcPr>
            <w:tcW w:w="1087" w:type="dxa"/>
            <w:noWrap/>
            <w:tcMar>
              <w:left w:w="57" w:type="dxa"/>
              <w:right w:w="57" w:type="dxa"/>
            </w:tcMar>
          </w:tcPr>
          <w:p w14:paraId="5F1A1CB6" w14:textId="6843D8A6" w:rsidR="00DC4CFE" w:rsidRPr="001D7A0B" w:rsidRDefault="00DC4CFE" w:rsidP="00DC4CFE">
            <w:pPr>
              <w:spacing w:line="240" w:lineRule="atLeast"/>
              <w:jc w:val="center"/>
              <w:rPr>
                <w:rFonts w:eastAsia="Times New Roman" w:cs="Arial"/>
                <w:b/>
                <w:bCs/>
                <w:i/>
                <w:iCs/>
                <w:color w:val="auto"/>
                <w:sz w:val="16"/>
                <w:szCs w:val="16"/>
              </w:rPr>
            </w:pPr>
            <w:r w:rsidRPr="001D7A0B">
              <w:rPr>
                <w:sz w:val="16"/>
                <w:szCs w:val="16"/>
              </w:rPr>
              <w:t>59%</w:t>
            </w:r>
          </w:p>
        </w:tc>
        <w:tc>
          <w:tcPr>
            <w:tcW w:w="1087" w:type="dxa"/>
            <w:noWrap/>
            <w:tcMar>
              <w:left w:w="57" w:type="dxa"/>
              <w:right w:w="57" w:type="dxa"/>
            </w:tcMar>
          </w:tcPr>
          <w:p w14:paraId="07CC50FB" w14:textId="0AFF8FA3" w:rsidR="00DC4CFE" w:rsidRPr="001D7A0B" w:rsidRDefault="00DC4CFE" w:rsidP="00DC4CFE">
            <w:pPr>
              <w:spacing w:line="240" w:lineRule="atLeast"/>
              <w:jc w:val="center"/>
              <w:rPr>
                <w:rFonts w:eastAsia="Times New Roman" w:cs="Arial"/>
                <w:b/>
                <w:bCs/>
                <w:i/>
                <w:iCs/>
                <w:color w:val="auto"/>
                <w:sz w:val="16"/>
                <w:szCs w:val="16"/>
              </w:rPr>
            </w:pPr>
            <w:r w:rsidRPr="001D7A0B">
              <w:rPr>
                <w:sz w:val="16"/>
                <w:szCs w:val="16"/>
              </w:rPr>
              <w:t>$1.93</w:t>
            </w:r>
          </w:p>
        </w:tc>
        <w:tc>
          <w:tcPr>
            <w:tcW w:w="1087" w:type="dxa"/>
            <w:noWrap/>
            <w:tcMar>
              <w:left w:w="57" w:type="dxa"/>
              <w:right w:w="57" w:type="dxa"/>
            </w:tcMar>
          </w:tcPr>
          <w:p w14:paraId="444B5F03" w14:textId="160DD0D7" w:rsidR="00DC4CFE" w:rsidRPr="001D7A0B" w:rsidRDefault="00DC4CFE" w:rsidP="00DC4CFE">
            <w:pPr>
              <w:spacing w:line="240" w:lineRule="atLeast"/>
              <w:jc w:val="center"/>
              <w:rPr>
                <w:rFonts w:eastAsia="Times New Roman" w:cs="Arial"/>
                <w:b/>
                <w:bCs/>
                <w:i/>
                <w:iCs/>
                <w:color w:val="auto"/>
                <w:sz w:val="16"/>
                <w:szCs w:val="16"/>
              </w:rPr>
            </w:pPr>
            <w:r w:rsidRPr="001D7A0B">
              <w:rPr>
                <w:sz w:val="16"/>
                <w:szCs w:val="16"/>
              </w:rPr>
              <w:t>6.6%</w:t>
            </w:r>
          </w:p>
        </w:tc>
        <w:tc>
          <w:tcPr>
            <w:tcW w:w="1086" w:type="dxa"/>
            <w:noWrap/>
            <w:tcMar>
              <w:left w:w="57" w:type="dxa"/>
              <w:right w:w="57" w:type="dxa"/>
            </w:tcMar>
          </w:tcPr>
          <w:p w14:paraId="1A88C7EA" w14:textId="243C85E9" w:rsidR="00DC4CFE" w:rsidRPr="001D7A0B" w:rsidRDefault="00DC4CFE" w:rsidP="00DC4CFE">
            <w:pPr>
              <w:spacing w:line="240" w:lineRule="atLeast"/>
              <w:jc w:val="center"/>
              <w:rPr>
                <w:rFonts w:eastAsia="Times New Roman" w:cs="Arial"/>
                <w:b/>
                <w:bCs/>
                <w:i/>
                <w:iCs/>
                <w:color w:val="auto"/>
                <w:sz w:val="16"/>
                <w:szCs w:val="16"/>
              </w:rPr>
            </w:pPr>
            <w:r w:rsidRPr="001D7A0B">
              <w:rPr>
                <w:sz w:val="16"/>
                <w:szCs w:val="16"/>
              </w:rPr>
              <w:t>$0.67</w:t>
            </w:r>
          </w:p>
        </w:tc>
        <w:tc>
          <w:tcPr>
            <w:tcW w:w="1087" w:type="dxa"/>
            <w:noWrap/>
            <w:tcMar>
              <w:left w:w="57" w:type="dxa"/>
              <w:right w:w="57" w:type="dxa"/>
            </w:tcMar>
          </w:tcPr>
          <w:p w14:paraId="0C6A1CF9" w14:textId="72793B2D" w:rsidR="00DC4CFE" w:rsidRPr="001D7A0B" w:rsidRDefault="00DC4CFE" w:rsidP="00DC4CFE">
            <w:pPr>
              <w:spacing w:line="240" w:lineRule="atLeast"/>
              <w:jc w:val="center"/>
              <w:rPr>
                <w:rFonts w:eastAsia="Times New Roman" w:cs="Arial"/>
                <w:b/>
                <w:bCs/>
                <w:i/>
                <w:iCs/>
                <w:color w:val="auto"/>
                <w:sz w:val="16"/>
                <w:szCs w:val="16"/>
              </w:rPr>
            </w:pPr>
            <w:r w:rsidRPr="001D7A0B">
              <w:rPr>
                <w:sz w:val="16"/>
                <w:szCs w:val="16"/>
              </w:rPr>
              <w:t>7.9%</w:t>
            </w:r>
          </w:p>
        </w:tc>
        <w:tc>
          <w:tcPr>
            <w:tcW w:w="1087" w:type="dxa"/>
            <w:noWrap/>
            <w:tcMar>
              <w:left w:w="57" w:type="dxa"/>
              <w:right w:w="57" w:type="dxa"/>
            </w:tcMar>
          </w:tcPr>
          <w:p w14:paraId="5DE64270" w14:textId="61386220" w:rsidR="00DC4CFE" w:rsidRPr="001D7A0B" w:rsidRDefault="00DC4CFE" w:rsidP="00DC4CFE">
            <w:pPr>
              <w:spacing w:line="240" w:lineRule="atLeast"/>
              <w:jc w:val="center"/>
              <w:rPr>
                <w:rFonts w:eastAsia="Times New Roman" w:cs="Arial"/>
                <w:b/>
                <w:bCs/>
                <w:i/>
                <w:iCs/>
                <w:color w:val="auto"/>
                <w:sz w:val="16"/>
                <w:szCs w:val="16"/>
              </w:rPr>
            </w:pPr>
            <w:r w:rsidRPr="001D7A0B">
              <w:rPr>
                <w:sz w:val="16"/>
                <w:szCs w:val="16"/>
              </w:rPr>
              <w:t>$1.36</w:t>
            </w:r>
          </w:p>
        </w:tc>
        <w:tc>
          <w:tcPr>
            <w:tcW w:w="1087" w:type="dxa"/>
            <w:noWrap/>
            <w:tcMar>
              <w:left w:w="57" w:type="dxa"/>
              <w:right w:w="57" w:type="dxa"/>
            </w:tcMar>
          </w:tcPr>
          <w:p w14:paraId="658FB58D" w14:textId="40F35077" w:rsidR="00DC4CFE" w:rsidRPr="001D7A0B" w:rsidRDefault="00DC4CFE" w:rsidP="00DC4CFE">
            <w:pPr>
              <w:spacing w:line="240" w:lineRule="atLeast"/>
              <w:jc w:val="center"/>
              <w:rPr>
                <w:rFonts w:eastAsia="Times New Roman" w:cs="Arial"/>
                <w:b/>
                <w:bCs/>
                <w:i/>
                <w:iCs/>
                <w:color w:val="auto"/>
                <w:sz w:val="16"/>
                <w:szCs w:val="16"/>
              </w:rPr>
            </w:pPr>
            <w:r w:rsidRPr="001D7A0B">
              <w:rPr>
                <w:sz w:val="16"/>
                <w:szCs w:val="16"/>
              </w:rPr>
              <w:t>7.4%</w:t>
            </w:r>
          </w:p>
        </w:tc>
      </w:tr>
    </w:tbl>
    <w:p w14:paraId="65BD4559" w14:textId="77777777" w:rsidR="005F5B9F" w:rsidRPr="003D392A" w:rsidRDefault="005F5B9F" w:rsidP="005F5B9F">
      <w:pPr>
        <w:spacing w:line="240" w:lineRule="atLeast"/>
        <w:rPr>
          <w:rFonts w:eastAsia="Times New Roman" w:cs="Arial"/>
          <w:color w:val="auto"/>
          <w:sz w:val="16"/>
          <w:szCs w:val="18"/>
        </w:rPr>
      </w:pPr>
      <w:r w:rsidRPr="003D392A">
        <w:rPr>
          <w:rFonts w:eastAsia="Times New Roman" w:cs="Arial"/>
          <w:color w:val="auto"/>
          <w:sz w:val="16"/>
          <w:szCs w:val="18"/>
        </w:rPr>
        <w:t>* Top 25% are bold and italicised</w:t>
      </w:r>
    </w:p>
    <w:p w14:paraId="291A65F6" w14:textId="77777777" w:rsidR="005F5B9F" w:rsidRPr="005F5B9F" w:rsidRDefault="005F5B9F" w:rsidP="005F5B9F">
      <w:pPr>
        <w:spacing w:line="240" w:lineRule="atLeast"/>
        <w:rPr>
          <w:rFonts w:eastAsia="Times New Roman" w:cs="Arial"/>
          <w:color w:val="auto"/>
          <w:sz w:val="16"/>
          <w:szCs w:val="18"/>
        </w:rPr>
      </w:pPr>
    </w:p>
    <w:p w14:paraId="74C66728" w14:textId="77777777" w:rsidR="005F5B9F" w:rsidRPr="005F5B9F" w:rsidRDefault="005F5B9F" w:rsidP="005F5B9F">
      <w:pPr>
        <w:spacing w:line="240" w:lineRule="atLeast"/>
        <w:rPr>
          <w:rFonts w:eastAsia="Times New Roman" w:cs="Arial"/>
          <w:color w:val="auto"/>
          <w:sz w:val="16"/>
          <w:szCs w:val="18"/>
        </w:rPr>
      </w:pPr>
    </w:p>
    <w:p w14:paraId="7A704CBC" w14:textId="77777777" w:rsidR="005F5B9F" w:rsidRPr="005F5B9F" w:rsidRDefault="005F5B9F" w:rsidP="005F5B9F">
      <w:pPr>
        <w:spacing w:line="240" w:lineRule="atLeast"/>
        <w:rPr>
          <w:rFonts w:eastAsia="Times New Roman" w:cs="Arial"/>
          <w:b/>
          <w:bCs/>
          <w:color w:val="auto"/>
          <w:sz w:val="20"/>
          <w:szCs w:val="20"/>
        </w:rPr>
      </w:pPr>
      <w:r w:rsidRPr="005F5B9F">
        <w:rPr>
          <w:rFonts w:eastAsia="Times New Roman" w:cs="Arial"/>
          <w:b/>
          <w:bCs/>
          <w:color w:val="auto"/>
          <w:sz w:val="20"/>
          <w:szCs w:val="20"/>
        </w:rPr>
        <w:t>Table C2</w:t>
      </w:r>
      <w:r w:rsidRPr="005F5B9F">
        <w:rPr>
          <w:rFonts w:eastAsia="Times New Roman" w:cs="Arial"/>
          <w:b/>
          <w:bCs/>
          <w:color w:val="auto"/>
          <w:sz w:val="20"/>
          <w:szCs w:val="20"/>
        </w:rPr>
        <w:tab/>
      </w:r>
      <w:r w:rsidRPr="005F5B9F">
        <w:rPr>
          <w:rFonts w:eastAsia="Times New Roman" w:cs="Arial"/>
          <w:b/>
          <w:bCs/>
          <w:color w:val="auto"/>
          <w:sz w:val="20"/>
          <w:szCs w:val="20"/>
        </w:rPr>
        <w:tab/>
      </w:r>
    </w:p>
    <w:p w14:paraId="413CB505" w14:textId="77777777" w:rsidR="005F5B9F" w:rsidRPr="005F5B9F" w:rsidRDefault="005F5B9F" w:rsidP="005F5B9F">
      <w:pPr>
        <w:spacing w:line="240" w:lineRule="atLeast"/>
        <w:rPr>
          <w:rFonts w:eastAsia="Times New Roman" w:cs="Arial"/>
          <w:b/>
          <w:bCs/>
          <w:color w:val="auto"/>
          <w:sz w:val="24"/>
          <w:szCs w:val="24"/>
        </w:rPr>
      </w:pPr>
      <w:r w:rsidRPr="005F5B9F">
        <w:rPr>
          <w:rFonts w:eastAsia="Times New Roman" w:cs="Arial"/>
          <w:b/>
          <w:bCs/>
          <w:color w:val="auto"/>
          <w:sz w:val="24"/>
          <w:szCs w:val="24"/>
        </w:rPr>
        <w:t>Physical information - South West</w:t>
      </w:r>
      <w:r w:rsidRPr="005F5B9F">
        <w:rPr>
          <w:rFonts w:eastAsia="Times New Roman" w:cs="Arial"/>
          <w:b/>
          <w:bCs/>
          <w:color w:val="auto"/>
          <w:sz w:val="24"/>
          <w:szCs w:val="24"/>
        </w:rPr>
        <w:tab/>
      </w:r>
      <w:r w:rsidRPr="005F5B9F">
        <w:rPr>
          <w:rFonts w:eastAsia="Times New Roman" w:cs="Arial"/>
          <w:b/>
          <w:bCs/>
          <w:color w:val="auto"/>
          <w:sz w:val="24"/>
          <w:szCs w:val="24"/>
        </w:rPr>
        <w:tab/>
      </w:r>
    </w:p>
    <w:tbl>
      <w:tblPr>
        <w:tblStyle w:val="TableGrid"/>
        <w:tblW w:w="0" w:type="auto"/>
        <w:tblLayout w:type="fixed"/>
        <w:tblLook w:val="04A0" w:firstRow="1" w:lastRow="0" w:firstColumn="1" w:lastColumn="0" w:noHBand="0" w:noVBand="1"/>
      </w:tblPr>
      <w:tblGrid>
        <w:gridCol w:w="1129"/>
        <w:gridCol w:w="1417"/>
        <w:gridCol w:w="1418"/>
        <w:gridCol w:w="1417"/>
        <w:gridCol w:w="1418"/>
        <w:gridCol w:w="1417"/>
        <w:gridCol w:w="1418"/>
        <w:gridCol w:w="1418"/>
        <w:gridCol w:w="1275"/>
        <w:gridCol w:w="1276"/>
      </w:tblGrid>
      <w:tr w:rsidR="005F5B9F" w:rsidRPr="005F5B9F" w14:paraId="46FB7F3A" w14:textId="77777777" w:rsidTr="006C4519">
        <w:trPr>
          <w:trHeight w:val="672"/>
          <w:tblHeader/>
        </w:trPr>
        <w:tc>
          <w:tcPr>
            <w:tcW w:w="1129" w:type="dxa"/>
            <w:hideMark/>
          </w:tcPr>
          <w:p w14:paraId="50F949DF" w14:textId="77777777" w:rsidR="005F5B9F" w:rsidRPr="001D7A0B" w:rsidRDefault="005F5B9F" w:rsidP="005F5B9F">
            <w:pPr>
              <w:tabs>
                <w:tab w:val="left" w:pos="1153"/>
              </w:tabs>
              <w:spacing w:after="0" w:line="240" w:lineRule="auto"/>
              <w:jc w:val="center"/>
              <w:rPr>
                <w:rFonts w:eastAsia="Times New Roman" w:cs="Cambria"/>
                <w:color w:val="auto"/>
                <w:sz w:val="16"/>
                <w:szCs w:val="16"/>
              </w:rPr>
            </w:pPr>
            <w:r w:rsidRPr="001D7A0B">
              <w:rPr>
                <w:rFonts w:eastAsia="Times New Roman" w:cs="Cambria"/>
                <w:color w:val="auto"/>
                <w:sz w:val="16"/>
                <w:szCs w:val="16"/>
              </w:rPr>
              <w:t>Farm number</w:t>
            </w:r>
          </w:p>
        </w:tc>
        <w:tc>
          <w:tcPr>
            <w:tcW w:w="1417" w:type="dxa"/>
            <w:hideMark/>
          </w:tcPr>
          <w:p w14:paraId="0693CDAD" w14:textId="77777777" w:rsidR="005F5B9F" w:rsidRPr="001D7A0B" w:rsidRDefault="005F5B9F" w:rsidP="005F5B9F">
            <w:pPr>
              <w:tabs>
                <w:tab w:val="left" w:pos="1153"/>
              </w:tabs>
              <w:spacing w:after="0" w:line="240" w:lineRule="auto"/>
              <w:jc w:val="center"/>
              <w:rPr>
                <w:rFonts w:eastAsia="Times New Roman" w:cs="Cambria"/>
                <w:color w:val="auto"/>
                <w:sz w:val="16"/>
                <w:szCs w:val="16"/>
              </w:rPr>
            </w:pPr>
            <w:r w:rsidRPr="001D7A0B">
              <w:rPr>
                <w:rFonts w:eastAsia="Times New Roman" w:cs="Cambria"/>
                <w:color w:val="auto"/>
                <w:sz w:val="16"/>
                <w:szCs w:val="16"/>
              </w:rPr>
              <w:t>Total usable area (ha)</w:t>
            </w:r>
          </w:p>
        </w:tc>
        <w:tc>
          <w:tcPr>
            <w:tcW w:w="1418" w:type="dxa"/>
            <w:hideMark/>
          </w:tcPr>
          <w:p w14:paraId="6F461B45" w14:textId="77777777" w:rsidR="005F5B9F" w:rsidRPr="001D7A0B" w:rsidRDefault="005F5B9F" w:rsidP="005F5B9F">
            <w:pPr>
              <w:tabs>
                <w:tab w:val="left" w:pos="1153"/>
              </w:tabs>
              <w:spacing w:after="0" w:line="240" w:lineRule="auto"/>
              <w:jc w:val="center"/>
              <w:rPr>
                <w:rFonts w:eastAsia="Times New Roman" w:cs="Cambria"/>
                <w:color w:val="auto"/>
                <w:sz w:val="16"/>
                <w:szCs w:val="16"/>
              </w:rPr>
            </w:pPr>
            <w:r w:rsidRPr="001D7A0B">
              <w:rPr>
                <w:rFonts w:eastAsia="Times New Roman" w:cs="Cambria"/>
                <w:color w:val="auto"/>
                <w:sz w:val="16"/>
                <w:szCs w:val="16"/>
              </w:rPr>
              <w:t>Milking area (ha)</w:t>
            </w:r>
          </w:p>
        </w:tc>
        <w:tc>
          <w:tcPr>
            <w:tcW w:w="1417" w:type="dxa"/>
            <w:hideMark/>
          </w:tcPr>
          <w:p w14:paraId="6F911376" w14:textId="77777777" w:rsidR="005F5B9F" w:rsidRPr="001D7A0B" w:rsidRDefault="005F5B9F" w:rsidP="005F5B9F">
            <w:pPr>
              <w:tabs>
                <w:tab w:val="left" w:pos="1153"/>
              </w:tabs>
              <w:spacing w:after="0" w:line="240" w:lineRule="auto"/>
              <w:jc w:val="center"/>
              <w:rPr>
                <w:rFonts w:eastAsia="Times New Roman" w:cs="Cambria"/>
                <w:color w:val="auto"/>
                <w:sz w:val="16"/>
                <w:szCs w:val="16"/>
              </w:rPr>
            </w:pPr>
            <w:r w:rsidRPr="001D7A0B">
              <w:rPr>
                <w:rFonts w:eastAsia="Times New Roman" w:cs="Cambria"/>
                <w:color w:val="auto"/>
                <w:sz w:val="16"/>
                <w:szCs w:val="16"/>
              </w:rPr>
              <w:t>Total water use efficiency (t DM/100mm)</w:t>
            </w:r>
          </w:p>
        </w:tc>
        <w:tc>
          <w:tcPr>
            <w:tcW w:w="1418" w:type="dxa"/>
            <w:hideMark/>
          </w:tcPr>
          <w:p w14:paraId="2BA47733" w14:textId="77777777" w:rsidR="005F5B9F" w:rsidRPr="001D7A0B" w:rsidRDefault="005F5B9F" w:rsidP="005F5B9F">
            <w:pPr>
              <w:tabs>
                <w:tab w:val="left" w:pos="1153"/>
              </w:tabs>
              <w:spacing w:after="0" w:line="240" w:lineRule="auto"/>
              <w:jc w:val="center"/>
              <w:rPr>
                <w:rFonts w:eastAsia="Times New Roman" w:cs="Cambria"/>
                <w:color w:val="auto"/>
                <w:sz w:val="16"/>
                <w:szCs w:val="16"/>
              </w:rPr>
            </w:pPr>
            <w:r w:rsidRPr="001D7A0B">
              <w:rPr>
                <w:rFonts w:eastAsia="Times New Roman" w:cs="Cambria"/>
                <w:color w:val="auto"/>
                <w:sz w:val="16"/>
                <w:szCs w:val="16"/>
              </w:rPr>
              <w:t>Number of milking cows (cows)</w:t>
            </w:r>
          </w:p>
        </w:tc>
        <w:tc>
          <w:tcPr>
            <w:tcW w:w="1417" w:type="dxa"/>
            <w:hideMark/>
          </w:tcPr>
          <w:p w14:paraId="5F7DB791" w14:textId="77777777" w:rsidR="005F5B9F" w:rsidRPr="001D7A0B" w:rsidRDefault="005F5B9F" w:rsidP="005F5B9F">
            <w:pPr>
              <w:tabs>
                <w:tab w:val="left" w:pos="1153"/>
              </w:tabs>
              <w:spacing w:after="0" w:line="240" w:lineRule="auto"/>
              <w:jc w:val="center"/>
              <w:rPr>
                <w:rFonts w:eastAsia="Times New Roman" w:cs="Cambria"/>
                <w:color w:val="auto"/>
                <w:sz w:val="16"/>
                <w:szCs w:val="16"/>
              </w:rPr>
            </w:pPr>
            <w:r w:rsidRPr="001D7A0B">
              <w:rPr>
                <w:rFonts w:eastAsia="Times New Roman" w:cs="Cambria"/>
                <w:color w:val="auto"/>
                <w:sz w:val="16"/>
                <w:szCs w:val="16"/>
              </w:rPr>
              <w:t>Milking cows per usable area (cows/ha)</w:t>
            </w:r>
          </w:p>
        </w:tc>
        <w:tc>
          <w:tcPr>
            <w:tcW w:w="1418" w:type="dxa"/>
            <w:hideMark/>
          </w:tcPr>
          <w:p w14:paraId="74F81FEC" w14:textId="77777777" w:rsidR="005F5B9F" w:rsidRPr="001D7A0B" w:rsidRDefault="005F5B9F" w:rsidP="005F5B9F">
            <w:pPr>
              <w:tabs>
                <w:tab w:val="left" w:pos="1153"/>
              </w:tabs>
              <w:spacing w:after="0" w:line="240" w:lineRule="auto"/>
              <w:jc w:val="center"/>
              <w:rPr>
                <w:rFonts w:eastAsia="Times New Roman" w:cs="Cambria"/>
                <w:color w:val="auto"/>
                <w:sz w:val="16"/>
                <w:szCs w:val="16"/>
              </w:rPr>
            </w:pPr>
            <w:r w:rsidRPr="001D7A0B">
              <w:rPr>
                <w:rFonts w:eastAsia="Times New Roman" w:cs="Cambria"/>
                <w:color w:val="auto"/>
                <w:sz w:val="16"/>
                <w:szCs w:val="16"/>
              </w:rPr>
              <w:t>Milk sold</w:t>
            </w:r>
          </w:p>
          <w:p w14:paraId="6DED904D" w14:textId="72C0E4DA" w:rsidR="005F5B9F" w:rsidRPr="001D7A0B" w:rsidRDefault="005F5B9F" w:rsidP="005F5B9F">
            <w:pPr>
              <w:tabs>
                <w:tab w:val="left" w:pos="1153"/>
              </w:tabs>
              <w:spacing w:after="0" w:line="240" w:lineRule="auto"/>
              <w:jc w:val="center"/>
              <w:rPr>
                <w:rFonts w:eastAsia="Times New Roman" w:cs="Cambria"/>
                <w:color w:val="auto"/>
                <w:sz w:val="16"/>
                <w:szCs w:val="16"/>
              </w:rPr>
            </w:pPr>
            <w:r w:rsidRPr="001D7A0B">
              <w:rPr>
                <w:rFonts w:eastAsia="Times New Roman" w:cs="Cambria"/>
                <w:color w:val="auto"/>
                <w:sz w:val="16"/>
                <w:szCs w:val="16"/>
              </w:rPr>
              <w:t>(kg MS</w:t>
            </w:r>
            <w:r w:rsidR="000A71F4">
              <w:rPr>
                <w:rFonts w:eastAsia="Times New Roman" w:cs="Cambria"/>
                <w:color w:val="auto"/>
                <w:sz w:val="16"/>
                <w:szCs w:val="16"/>
              </w:rPr>
              <w:t>/</w:t>
            </w:r>
            <w:r w:rsidRPr="001D7A0B">
              <w:rPr>
                <w:rFonts w:eastAsia="Times New Roman" w:cs="Cambria"/>
                <w:color w:val="auto"/>
                <w:sz w:val="16"/>
                <w:szCs w:val="16"/>
              </w:rPr>
              <w:t>cow)</w:t>
            </w:r>
          </w:p>
        </w:tc>
        <w:tc>
          <w:tcPr>
            <w:tcW w:w="1418" w:type="dxa"/>
            <w:hideMark/>
          </w:tcPr>
          <w:p w14:paraId="4DC5C5A5" w14:textId="77777777" w:rsidR="005F5B9F" w:rsidRPr="001D7A0B" w:rsidRDefault="005F5B9F" w:rsidP="005F5B9F">
            <w:pPr>
              <w:tabs>
                <w:tab w:val="left" w:pos="1153"/>
              </w:tabs>
              <w:spacing w:after="0" w:line="240" w:lineRule="auto"/>
              <w:jc w:val="center"/>
              <w:rPr>
                <w:rFonts w:eastAsia="Times New Roman" w:cs="Cambria"/>
                <w:color w:val="auto"/>
                <w:sz w:val="16"/>
                <w:szCs w:val="16"/>
              </w:rPr>
            </w:pPr>
            <w:r w:rsidRPr="001D7A0B">
              <w:rPr>
                <w:rFonts w:eastAsia="Times New Roman" w:cs="Cambria"/>
                <w:color w:val="auto"/>
                <w:sz w:val="16"/>
                <w:szCs w:val="16"/>
              </w:rPr>
              <w:t>Milk sold</w:t>
            </w:r>
          </w:p>
          <w:p w14:paraId="373C2588" w14:textId="5BBD4D30" w:rsidR="005F5B9F" w:rsidRPr="001D7A0B" w:rsidRDefault="005F5B9F" w:rsidP="005F5B9F">
            <w:pPr>
              <w:tabs>
                <w:tab w:val="left" w:pos="1153"/>
              </w:tabs>
              <w:spacing w:after="0" w:line="240" w:lineRule="auto"/>
              <w:jc w:val="center"/>
              <w:rPr>
                <w:rFonts w:eastAsia="Times New Roman" w:cs="Cambria"/>
                <w:color w:val="auto"/>
                <w:sz w:val="16"/>
                <w:szCs w:val="16"/>
              </w:rPr>
            </w:pPr>
            <w:r w:rsidRPr="001D7A0B">
              <w:rPr>
                <w:rFonts w:eastAsia="Times New Roman" w:cs="Cambria"/>
                <w:color w:val="auto"/>
                <w:sz w:val="16"/>
                <w:szCs w:val="16"/>
              </w:rPr>
              <w:t>(kg MS</w:t>
            </w:r>
            <w:r w:rsidR="000A71F4">
              <w:rPr>
                <w:rFonts w:eastAsia="Times New Roman" w:cs="Cambria"/>
                <w:color w:val="auto"/>
                <w:sz w:val="16"/>
                <w:szCs w:val="16"/>
              </w:rPr>
              <w:t>/</w:t>
            </w:r>
            <w:r w:rsidRPr="001D7A0B">
              <w:rPr>
                <w:rFonts w:eastAsia="Times New Roman" w:cs="Cambria"/>
                <w:color w:val="auto"/>
                <w:sz w:val="16"/>
                <w:szCs w:val="16"/>
              </w:rPr>
              <w:t>ha)</w:t>
            </w:r>
          </w:p>
        </w:tc>
        <w:tc>
          <w:tcPr>
            <w:tcW w:w="1275" w:type="dxa"/>
            <w:hideMark/>
          </w:tcPr>
          <w:p w14:paraId="19789D0A" w14:textId="77777777" w:rsidR="005F5B9F" w:rsidRPr="001D7A0B" w:rsidRDefault="005F5B9F" w:rsidP="005F5B9F">
            <w:pPr>
              <w:tabs>
                <w:tab w:val="left" w:pos="1153"/>
              </w:tabs>
              <w:spacing w:after="0" w:line="240" w:lineRule="auto"/>
              <w:jc w:val="center"/>
              <w:rPr>
                <w:rFonts w:eastAsia="Times New Roman" w:cs="Cambria"/>
                <w:color w:val="auto"/>
                <w:sz w:val="16"/>
                <w:szCs w:val="16"/>
              </w:rPr>
            </w:pPr>
            <w:r w:rsidRPr="001D7A0B">
              <w:rPr>
                <w:rFonts w:eastAsia="Times New Roman" w:cs="Cambria"/>
                <w:color w:val="auto"/>
                <w:sz w:val="16"/>
                <w:szCs w:val="16"/>
              </w:rPr>
              <w:t>Fat</w:t>
            </w:r>
          </w:p>
          <w:p w14:paraId="432D38D0" w14:textId="77777777" w:rsidR="005F5B9F" w:rsidRPr="001D7A0B" w:rsidRDefault="005F5B9F" w:rsidP="005F5B9F">
            <w:pPr>
              <w:tabs>
                <w:tab w:val="left" w:pos="1153"/>
              </w:tabs>
              <w:spacing w:after="0" w:line="240" w:lineRule="auto"/>
              <w:jc w:val="center"/>
              <w:rPr>
                <w:rFonts w:eastAsia="Times New Roman" w:cs="Cambria"/>
                <w:color w:val="auto"/>
                <w:sz w:val="16"/>
                <w:szCs w:val="16"/>
              </w:rPr>
            </w:pPr>
            <w:r w:rsidRPr="001D7A0B">
              <w:rPr>
                <w:rFonts w:eastAsia="Times New Roman" w:cs="Cambria"/>
                <w:color w:val="auto"/>
                <w:sz w:val="16"/>
                <w:szCs w:val="16"/>
              </w:rPr>
              <w:t>(%)</w:t>
            </w:r>
          </w:p>
        </w:tc>
        <w:tc>
          <w:tcPr>
            <w:tcW w:w="1276" w:type="dxa"/>
            <w:hideMark/>
          </w:tcPr>
          <w:p w14:paraId="38E95589" w14:textId="77777777" w:rsidR="005F5B9F" w:rsidRPr="001D7A0B" w:rsidRDefault="005F5B9F" w:rsidP="005F5B9F">
            <w:pPr>
              <w:tabs>
                <w:tab w:val="left" w:pos="1153"/>
              </w:tabs>
              <w:spacing w:after="0" w:line="240" w:lineRule="auto"/>
              <w:jc w:val="center"/>
              <w:rPr>
                <w:rFonts w:eastAsia="Times New Roman" w:cs="Cambria"/>
                <w:color w:val="auto"/>
                <w:sz w:val="16"/>
                <w:szCs w:val="16"/>
              </w:rPr>
            </w:pPr>
            <w:r w:rsidRPr="001D7A0B">
              <w:rPr>
                <w:rFonts w:eastAsia="Times New Roman" w:cs="Cambria"/>
                <w:color w:val="auto"/>
                <w:sz w:val="16"/>
                <w:szCs w:val="16"/>
              </w:rPr>
              <w:t>Protein</w:t>
            </w:r>
          </w:p>
          <w:p w14:paraId="6A8337AB" w14:textId="77777777" w:rsidR="005F5B9F" w:rsidRPr="001D7A0B" w:rsidRDefault="005F5B9F" w:rsidP="005F5B9F">
            <w:pPr>
              <w:tabs>
                <w:tab w:val="left" w:pos="1153"/>
              </w:tabs>
              <w:spacing w:after="0" w:line="240" w:lineRule="auto"/>
              <w:jc w:val="center"/>
              <w:rPr>
                <w:rFonts w:eastAsia="Times New Roman" w:cs="Cambria"/>
                <w:color w:val="auto"/>
                <w:sz w:val="16"/>
                <w:szCs w:val="16"/>
              </w:rPr>
            </w:pPr>
            <w:r w:rsidRPr="001D7A0B">
              <w:rPr>
                <w:rFonts w:eastAsia="Times New Roman" w:cs="Cambria"/>
                <w:color w:val="auto"/>
                <w:sz w:val="16"/>
                <w:szCs w:val="16"/>
              </w:rPr>
              <w:t>(%)</w:t>
            </w:r>
          </w:p>
        </w:tc>
      </w:tr>
      <w:tr w:rsidR="009E4613" w:rsidRPr="008119A1" w14:paraId="0CD77BA6" w14:textId="77777777" w:rsidTr="00BC7F45">
        <w:trPr>
          <w:trHeight w:val="266"/>
        </w:trPr>
        <w:tc>
          <w:tcPr>
            <w:tcW w:w="1129" w:type="dxa"/>
            <w:noWrap/>
          </w:tcPr>
          <w:p w14:paraId="394CA152" w14:textId="70878B03" w:rsidR="009E4613" w:rsidRPr="008119A1" w:rsidRDefault="009E4613" w:rsidP="008119A1">
            <w:pPr>
              <w:pStyle w:val="Body"/>
              <w:jc w:val="center"/>
              <w:rPr>
                <w:b/>
                <w:bCs/>
                <w:i/>
                <w:iCs/>
                <w:szCs w:val="16"/>
              </w:rPr>
            </w:pPr>
            <w:r w:rsidRPr="008119A1">
              <w:rPr>
                <w:b/>
                <w:bCs/>
                <w:i/>
                <w:iCs/>
                <w:szCs w:val="16"/>
              </w:rPr>
              <w:t>SW0001</w:t>
            </w:r>
          </w:p>
        </w:tc>
        <w:tc>
          <w:tcPr>
            <w:tcW w:w="1417" w:type="dxa"/>
            <w:noWrap/>
          </w:tcPr>
          <w:p w14:paraId="4BD5AB0B" w14:textId="79107EB0" w:rsidR="009E4613" w:rsidRPr="008119A1" w:rsidRDefault="009E4613" w:rsidP="008119A1">
            <w:pPr>
              <w:pStyle w:val="Body"/>
              <w:jc w:val="center"/>
              <w:rPr>
                <w:b/>
                <w:bCs/>
                <w:i/>
                <w:iCs/>
                <w:szCs w:val="16"/>
              </w:rPr>
            </w:pPr>
            <w:r w:rsidRPr="008119A1">
              <w:rPr>
                <w:b/>
                <w:bCs/>
                <w:i/>
                <w:iCs/>
                <w:szCs w:val="16"/>
              </w:rPr>
              <w:t xml:space="preserve"> 523 </w:t>
            </w:r>
          </w:p>
        </w:tc>
        <w:tc>
          <w:tcPr>
            <w:tcW w:w="1418" w:type="dxa"/>
            <w:noWrap/>
          </w:tcPr>
          <w:p w14:paraId="5F0FA02F" w14:textId="7FC29575" w:rsidR="009E4613" w:rsidRPr="008119A1" w:rsidRDefault="009E4613" w:rsidP="008119A1">
            <w:pPr>
              <w:pStyle w:val="Body"/>
              <w:jc w:val="center"/>
              <w:rPr>
                <w:b/>
                <w:bCs/>
                <w:i/>
                <w:iCs/>
                <w:szCs w:val="16"/>
              </w:rPr>
            </w:pPr>
            <w:r w:rsidRPr="008119A1">
              <w:rPr>
                <w:b/>
                <w:bCs/>
                <w:i/>
                <w:iCs/>
                <w:szCs w:val="16"/>
              </w:rPr>
              <w:t xml:space="preserve"> 250 </w:t>
            </w:r>
          </w:p>
        </w:tc>
        <w:tc>
          <w:tcPr>
            <w:tcW w:w="1417" w:type="dxa"/>
            <w:noWrap/>
          </w:tcPr>
          <w:p w14:paraId="75810715" w14:textId="5D78F579" w:rsidR="009E4613" w:rsidRPr="008119A1" w:rsidRDefault="009E4613" w:rsidP="008119A1">
            <w:pPr>
              <w:pStyle w:val="Body"/>
              <w:jc w:val="center"/>
              <w:rPr>
                <w:b/>
                <w:bCs/>
                <w:i/>
                <w:iCs/>
                <w:szCs w:val="16"/>
              </w:rPr>
            </w:pPr>
            <w:r w:rsidRPr="008119A1">
              <w:rPr>
                <w:b/>
                <w:bCs/>
                <w:i/>
                <w:iCs/>
                <w:szCs w:val="16"/>
              </w:rPr>
              <w:t>1.0</w:t>
            </w:r>
          </w:p>
        </w:tc>
        <w:tc>
          <w:tcPr>
            <w:tcW w:w="1418" w:type="dxa"/>
            <w:noWrap/>
          </w:tcPr>
          <w:p w14:paraId="71F9B2ED" w14:textId="69D08AB9" w:rsidR="009E4613" w:rsidRPr="008119A1" w:rsidRDefault="009E4613" w:rsidP="008119A1">
            <w:pPr>
              <w:pStyle w:val="Body"/>
              <w:jc w:val="center"/>
              <w:rPr>
                <w:b/>
                <w:bCs/>
                <w:i/>
                <w:iCs/>
                <w:szCs w:val="16"/>
              </w:rPr>
            </w:pPr>
            <w:r w:rsidRPr="008119A1">
              <w:rPr>
                <w:b/>
                <w:bCs/>
                <w:i/>
                <w:iCs/>
                <w:szCs w:val="16"/>
              </w:rPr>
              <w:t xml:space="preserve"> 480 </w:t>
            </w:r>
          </w:p>
        </w:tc>
        <w:tc>
          <w:tcPr>
            <w:tcW w:w="1417" w:type="dxa"/>
            <w:noWrap/>
          </w:tcPr>
          <w:p w14:paraId="13522982" w14:textId="78C89D58" w:rsidR="009E4613" w:rsidRPr="008119A1" w:rsidRDefault="009E4613" w:rsidP="008119A1">
            <w:pPr>
              <w:pStyle w:val="Body"/>
              <w:jc w:val="center"/>
              <w:rPr>
                <w:b/>
                <w:bCs/>
                <w:i/>
                <w:iCs/>
                <w:szCs w:val="16"/>
              </w:rPr>
            </w:pPr>
            <w:r w:rsidRPr="008119A1">
              <w:rPr>
                <w:b/>
                <w:bCs/>
                <w:i/>
                <w:iCs/>
                <w:szCs w:val="16"/>
              </w:rPr>
              <w:t>0.9</w:t>
            </w:r>
          </w:p>
        </w:tc>
        <w:tc>
          <w:tcPr>
            <w:tcW w:w="1418" w:type="dxa"/>
            <w:noWrap/>
          </w:tcPr>
          <w:p w14:paraId="520F19FF" w14:textId="17A79725" w:rsidR="009E4613" w:rsidRPr="008119A1" w:rsidRDefault="009E4613" w:rsidP="008119A1">
            <w:pPr>
              <w:pStyle w:val="Body"/>
              <w:jc w:val="center"/>
              <w:rPr>
                <w:b/>
                <w:bCs/>
                <w:i/>
                <w:iCs/>
                <w:szCs w:val="16"/>
              </w:rPr>
            </w:pPr>
            <w:r w:rsidRPr="008119A1">
              <w:rPr>
                <w:b/>
                <w:bCs/>
                <w:i/>
                <w:iCs/>
                <w:szCs w:val="16"/>
              </w:rPr>
              <w:t xml:space="preserve"> 560 </w:t>
            </w:r>
          </w:p>
        </w:tc>
        <w:tc>
          <w:tcPr>
            <w:tcW w:w="1418" w:type="dxa"/>
            <w:noWrap/>
          </w:tcPr>
          <w:p w14:paraId="28652733" w14:textId="318970D2" w:rsidR="009E4613" w:rsidRPr="008119A1" w:rsidRDefault="009E4613" w:rsidP="008119A1">
            <w:pPr>
              <w:pStyle w:val="Body"/>
              <w:jc w:val="center"/>
              <w:rPr>
                <w:b/>
                <w:bCs/>
                <w:i/>
                <w:iCs/>
                <w:szCs w:val="16"/>
              </w:rPr>
            </w:pPr>
            <w:r w:rsidRPr="008119A1">
              <w:rPr>
                <w:b/>
                <w:bCs/>
                <w:i/>
                <w:iCs/>
                <w:szCs w:val="16"/>
              </w:rPr>
              <w:t xml:space="preserve"> 514 </w:t>
            </w:r>
          </w:p>
        </w:tc>
        <w:tc>
          <w:tcPr>
            <w:tcW w:w="1275" w:type="dxa"/>
            <w:noWrap/>
          </w:tcPr>
          <w:p w14:paraId="4B9DA804" w14:textId="41717BE8" w:rsidR="009E4613" w:rsidRPr="008119A1" w:rsidRDefault="009E4613" w:rsidP="008119A1">
            <w:pPr>
              <w:pStyle w:val="Body"/>
              <w:jc w:val="center"/>
              <w:rPr>
                <w:b/>
                <w:bCs/>
                <w:i/>
                <w:iCs/>
                <w:szCs w:val="16"/>
              </w:rPr>
            </w:pPr>
            <w:r w:rsidRPr="008119A1">
              <w:rPr>
                <w:b/>
                <w:bCs/>
                <w:i/>
                <w:iCs/>
                <w:szCs w:val="16"/>
              </w:rPr>
              <w:t>3.9%</w:t>
            </w:r>
          </w:p>
        </w:tc>
        <w:tc>
          <w:tcPr>
            <w:tcW w:w="1276" w:type="dxa"/>
            <w:noWrap/>
          </w:tcPr>
          <w:p w14:paraId="7A438F25" w14:textId="61328B25" w:rsidR="009E4613" w:rsidRPr="008119A1" w:rsidRDefault="009E4613" w:rsidP="008119A1">
            <w:pPr>
              <w:pStyle w:val="Body"/>
              <w:jc w:val="center"/>
              <w:rPr>
                <w:b/>
                <w:bCs/>
                <w:i/>
                <w:iCs/>
                <w:szCs w:val="16"/>
              </w:rPr>
            </w:pPr>
            <w:r w:rsidRPr="008119A1">
              <w:rPr>
                <w:b/>
                <w:bCs/>
                <w:i/>
                <w:iCs/>
                <w:szCs w:val="16"/>
              </w:rPr>
              <w:t>3.4%</w:t>
            </w:r>
          </w:p>
        </w:tc>
      </w:tr>
      <w:tr w:rsidR="009E4613" w:rsidRPr="005F5B9F" w14:paraId="188F2198" w14:textId="77777777" w:rsidTr="00BC7F45">
        <w:trPr>
          <w:trHeight w:val="266"/>
        </w:trPr>
        <w:tc>
          <w:tcPr>
            <w:tcW w:w="1129" w:type="dxa"/>
            <w:noWrap/>
          </w:tcPr>
          <w:p w14:paraId="41AF56DD" w14:textId="1AECEB1A" w:rsidR="009E4613" w:rsidRPr="001D7A0B" w:rsidRDefault="009E4613" w:rsidP="009E4613">
            <w:pPr>
              <w:spacing w:line="240" w:lineRule="atLeast"/>
              <w:jc w:val="center"/>
              <w:rPr>
                <w:rFonts w:eastAsia="Times New Roman" w:cs="Arial"/>
                <w:color w:val="auto"/>
                <w:sz w:val="16"/>
                <w:szCs w:val="16"/>
              </w:rPr>
            </w:pPr>
            <w:r w:rsidRPr="001D7A0B">
              <w:rPr>
                <w:sz w:val="16"/>
                <w:szCs w:val="16"/>
              </w:rPr>
              <w:t>SW0007</w:t>
            </w:r>
          </w:p>
        </w:tc>
        <w:tc>
          <w:tcPr>
            <w:tcW w:w="1417" w:type="dxa"/>
            <w:noWrap/>
          </w:tcPr>
          <w:p w14:paraId="7EA421AA" w14:textId="08D92432" w:rsidR="009E4613" w:rsidRPr="001D7A0B" w:rsidRDefault="009E4613" w:rsidP="009E4613">
            <w:pPr>
              <w:spacing w:line="240" w:lineRule="atLeast"/>
              <w:jc w:val="center"/>
              <w:rPr>
                <w:rFonts w:eastAsia="Times New Roman" w:cs="Arial"/>
                <w:color w:val="auto"/>
                <w:sz w:val="16"/>
                <w:szCs w:val="16"/>
              </w:rPr>
            </w:pPr>
            <w:r w:rsidRPr="001D7A0B">
              <w:rPr>
                <w:sz w:val="16"/>
                <w:szCs w:val="16"/>
              </w:rPr>
              <w:t xml:space="preserve"> 116 </w:t>
            </w:r>
          </w:p>
        </w:tc>
        <w:tc>
          <w:tcPr>
            <w:tcW w:w="1418" w:type="dxa"/>
            <w:noWrap/>
          </w:tcPr>
          <w:p w14:paraId="79AC7E9A" w14:textId="66ECAD27" w:rsidR="009E4613" w:rsidRPr="001D7A0B" w:rsidRDefault="009E4613" w:rsidP="009E4613">
            <w:pPr>
              <w:spacing w:line="240" w:lineRule="atLeast"/>
              <w:jc w:val="center"/>
              <w:rPr>
                <w:rFonts w:eastAsia="Times New Roman" w:cs="Arial"/>
                <w:color w:val="auto"/>
                <w:sz w:val="16"/>
                <w:szCs w:val="16"/>
              </w:rPr>
            </w:pPr>
            <w:r w:rsidRPr="001D7A0B">
              <w:rPr>
                <w:sz w:val="16"/>
                <w:szCs w:val="16"/>
              </w:rPr>
              <w:t xml:space="preserve"> 116 </w:t>
            </w:r>
          </w:p>
        </w:tc>
        <w:tc>
          <w:tcPr>
            <w:tcW w:w="1417" w:type="dxa"/>
            <w:noWrap/>
          </w:tcPr>
          <w:p w14:paraId="6981BFEC" w14:textId="046E0BA3" w:rsidR="009E4613" w:rsidRPr="001D7A0B" w:rsidRDefault="009E4613" w:rsidP="009E4613">
            <w:pPr>
              <w:spacing w:line="240" w:lineRule="atLeast"/>
              <w:jc w:val="center"/>
              <w:rPr>
                <w:rFonts w:eastAsia="Times New Roman" w:cs="Arial"/>
                <w:color w:val="auto"/>
                <w:sz w:val="16"/>
                <w:szCs w:val="16"/>
              </w:rPr>
            </w:pPr>
            <w:r w:rsidRPr="001D7A0B">
              <w:rPr>
                <w:sz w:val="16"/>
                <w:szCs w:val="16"/>
              </w:rPr>
              <w:t>0.5</w:t>
            </w:r>
          </w:p>
        </w:tc>
        <w:tc>
          <w:tcPr>
            <w:tcW w:w="1418" w:type="dxa"/>
            <w:noWrap/>
          </w:tcPr>
          <w:p w14:paraId="31ACA2D1" w14:textId="0066B859" w:rsidR="009E4613" w:rsidRPr="001D7A0B" w:rsidRDefault="009E4613" w:rsidP="009E4613">
            <w:pPr>
              <w:spacing w:line="240" w:lineRule="atLeast"/>
              <w:jc w:val="center"/>
              <w:rPr>
                <w:rFonts w:eastAsia="Times New Roman" w:cs="Arial"/>
                <w:color w:val="auto"/>
                <w:sz w:val="16"/>
                <w:szCs w:val="16"/>
              </w:rPr>
            </w:pPr>
            <w:r w:rsidRPr="001D7A0B">
              <w:rPr>
                <w:sz w:val="16"/>
                <w:szCs w:val="16"/>
              </w:rPr>
              <w:t xml:space="preserve"> 105 </w:t>
            </w:r>
          </w:p>
        </w:tc>
        <w:tc>
          <w:tcPr>
            <w:tcW w:w="1417" w:type="dxa"/>
            <w:noWrap/>
          </w:tcPr>
          <w:p w14:paraId="46EEFCD9" w14:textId="4349302E" w:rsidR="009E4613" w:rsidRPr="001D7A0B" w:rsidRDefault="009E4613" w:rsidP="009E4613">
            <w:pPr>
              <w:spacing w:line="240" w:lineRule="atLeast"/>
              <w:jc w:val="center"/>
              <w:rPr>
                <w:rFonts w:eastAsia="Times New Roman" w:cs="Arial"/>
                <w:color w:val="auto"/>
                <w:sz w:val="16"/>
                <w:szCs w:val="16"/>
              </w:rPr>
            </w:pPr>
            <w:r w:rsidRPr="001D7A0B">
              <w:rPr>
                <w:sz w:val="16"/>
                <w:szCs w:val="16"/>
              </w:rPr>
              <w:t>0.9</w:t>
            </w:r>
          </w:p>
        </w:tc>
        <w:tc>
          <w:tcPr>
            <w:tcW w:w="1418" w:type="dxa"/>
            <w:noWrap/>
          </w:tcPr>
          <w:p w14:paraId="5966F143" w14:textId="135E2024" w:rsidR="009E4613" w:rsidRPr="001D7A0B" w:rsidRDefault="009E4613" w:rsidP="009E4613">
            <w:pPr>
              <w:spacing w:line="240" w:lineRule="atLeast"/>
              <w:jc w:val="center"/>
              <w:rPr>
                <w:rFonts w:eastAsia="Times New Roman" w:cs="Arial"/>
                <w:color w:val="auto"/>
                <w:sz w:val="16"/>
                <w:szCs w:val="16"/>
              </w:rPr>
            </w:pPr>
            <w:r w:rsidRPr="001D7A0B">
              <w:rPr>
                <w:sz w:val="16"/>
                <w:szCs w:val="16"/>
              </w:rPr>
              <w:t xml:space="preserve"> 473 </w:t>
            </w:r>
          </w:p>
        </w:tc>
        <w:tc>
          <w:tcPr>
            <w:tcW w:w="1418" w:type="dxa"/>
            <w:noWrap/>
          </w:tcPr>
          <w:p w14:paraId="5D428EC6" w14:textId="00B9F159" w:rsidR="009E4613" w:rsidRPr="001D7A0B" w:rsidRDefault="009E4613" w:rsidP="009E4613">
            <w:pPr>
              <w:spacing w:line="240" w:lineRule="atLeast"/>
              <w:jc w:val="center"/>
              <w:rPr>
                <w:rFonts w:eastAsia="Times New Roman" w:cs="Arial"/>
                <w:color w:val="auto"/>
                <w:sz w:val="16"/>
                <w:szCs w:val="16"/>
              </w:rPr>
            </w:pPr>
            <w:r w:rsidRPr="001D7A0B">
              <w:rPr>
                <w:sz w:val="16"/>
                <w:szCs w:val="16"/>
              </w:rPr>
              <w:t xml:space="preserve"> 428 </w:t>
            </w:r>
          </w:p>
        </w:tc>
        <w:tc>
          <w:tcPr>
            <w:tcW w:w="1275" w:type="dxa"/>
            <w:noWrap/>
          </w:tcPr>
          <w:p w14:paraId="5D6C304C" w14:textId="39AB390A" w:rsidR="009E4613" w:rsidRPr="001D7A0B" w:rsidRDefault="009E4613" w:rsidP="009E4613">
            <w:pPr>
              <w:spacing w:line="240" w:lineRule="atLeast"/>
              <w:jc w:val="center"/>
              <w:rPr>
                <w:rFonts w:eastAsia="Times New Roman" w:cs="Arial"/>
                <w:color w:val="auto"/>
                <w:sz w:val="16"/>
                <w:szCs w:val="16"/>
              </w:rPr>
            </w:pPr>
            <w:r w:rsidRPr="001D7A0B">
              <w:rPr>
                <w:sz w:val="16"/>
                <w:szCs w:val="16"/>
              </w:rPr>
              <w:t>5.2%</w:t>
            </w:r>
          </w:p>
        </w:tc>
        <w:tc>
          <w:tcPr>
            <w:tcW w:w="1276" w:type="dxa"/>
            <w:noWrap/>
          </w:tcPr>
          <w:p w14:paraId="1A85C2CE" w14:textId="6B10E208" w:rsidR="009E4613" w:rsidRPr="001D7A0B" w:rsidRDefault="009E4613" w:rsidP="009E4613">
            <w:pPr>
              <w:spacing w:line="240" w:lineRule="atLeast"/>
              <w:jc w:val="center"/>
              <w:rPr>
                <w:rFonts w:eastAsia="Times New Roman" w:cs="Arial"/>
                <w:color w:val="auto"/>
                <w:sz w:val="16"/>
                <w:szCs w:val="16"/>
              </w:rPr>
            </w:pPr>
            <w:r w:rsidRPr="001D7A0B">
              <w:rPr>
                <w:sz w:val="16"/>
                <w:szCs w:val="16"/>
              </w:rPr>
              <w:t>4.0%</w:t>
            </w:r>
          </w:p>
        </w:tc>
      </w:tr>
      <w:tr w:rsidR="009E4613" w:rsidRPr="005F5B9F" w14:paraId="2EB9C118" w14:textId="77777777" w:rsidTr="00BC7F45">
        <w:trPr>
          <w:trHeight w:val="266"/>
        </w:trPr>
        <w:tc>
          <w:tcPr>
            <w:tcW w:w="1129" w:type="dxa"/>
            <w:noWrap/>
          </w:tcPr>
          <w:p w14:paraId="46088601" w14:textId="0E040569" w:rsidR="009E4613" w:rsidRPr="001D7A0B" w:rsidRDefault="009E4613" w:rsidP="009E4613">
            <w:pPr>
              <w:spacing w:line="240" w:lineRule="atLeast"/>
              <w:jc w:val="center"/>
              <w:rPr>
                <w:rFonts w:eastAsia="Times New Roman" w:cs="Arial"/>
                <w:color w:val="auto"/>
                <w:sz w:val="16"/>
                <w:szCs w:val="16"/>
              </w:rPr>
            </w:pPr>
            <w:r w:rsidRPr="001D7A0B">
              <w:rPr>
                <w:sz w:val="16"/>
                <w:szCs w:val="16"/>
              </w:rPr>
              <w:t>SW0008</w:t>
            </w:r>
          </w:p>
        </w:tc>
        <w:tc>
          <w:tcPr>
            <w:tcW w:w="1417" w:type="dxa"/>
            <w:noWrap/>
          </w:tcPr>
          <w:p w14:paraId="5009C0A2" w14:textId="0D4E4831" w:rsidR="009E4613" w:rsidRPr="001D7A0B" w:rsidRDefault="009E4613" w:rsidP="009E4613">
            <w:pPr>
              <w:spacing w:line="240" w:lineRule="atLeast"/>
              <w:jc w:val="center"/>
              <w:rPr>
                <w:rFonts w:eastAsia="Times New Roman" w:cs="Arial"/>
                <w:color w:val="auto"/>
                <w:sz w:val="16"/>
                <w:szCs w:val="16"/>
              </w:rPr>
            </w:pPr>
            <w:r w:rsidRPr="001D7A0B">
              <w:rPr>
                <w:sz w:val="16"/>
                <w:szCs w:val="16"/>
              </w:rPr>
              <w:t xml:space="preserve"> 569 </w:t>
            </w:r>
          </w:p>
        </w:tc>
        <w:tc>
          <w:tcPr>
            <w:tcW w:w="1418" w:type="dxa"/>
            <w:noWrap/>
          </w:tcPr>
          <w:p w14:paraId="212FF2C0" w14:textId="20BBA77B" w:rsidR="009E4613" w:rsidRPr="001D7A0B" w:rsidRDefault="009E4613" w:rsidP="009E4613">
            <w:pPr>
              <w:spacing w:line="240" w:lineRule="atLeast"/>
              <w:jc w:val="center"/>
              <w:rPr>
                <w:rFonts w:eastAsia="Times New Roman" w:cs="Arial"/>
                <w:color w:val="auto"/>
                <w:sz w:val="16"/>
                <w:szCs w:val="16"/>
              </w:rPr>
            </w:pPr>
            <w:r w:rsidRPr="001D7A0B">
              <w:rPr>
                <w:sz w:val="16"/>
                <w:szCs w:val="16"/>
              </w:rPr>
              <w:t xml:space="preserve"> 295 </w:t>
            </w:r>
          </w:p>
        </w:tc>
        <w:tc>
          <w:tcPr>
            <w:tcW w:w="1417" w:type="dxa"/>
            <w:noWrap/>
          </w:tcPr>
          <w:p w14:paraId="478078CE" w14:textId="0CC1162E" w:rsidR="009E4613" w:rsidRPr="001D7A0B" w:rsidRDefault="009E4613" w:rsidP="009E4613">
            <w:pPr>
              <w:spacing w:line="240" w:lineRule="atLeast"/>
              <w:jc w:val="center"/>
              <w:rPr>
                <w:rFonts w:eastAsia="Times New Roman" w:cs="Arial"/>
                <w:color w:val="auto"/>
                <w:sz w:val="16"/>
                <w:szCs w:val="16"/>
              </w:rPr>
            </w:pPr>
            <w:r w:rsidRPr="001D7A0B">
              <w:rPr>
                <w:sz w:val="16"/>
                <w:szCs w:val="16"/>
              </w:rPr>
              <w:t>0.9</w:t>
            </w:r>
          </w:p>
        </w:tc>
        <w:tc>
          <w:tcPr>
            <w:tcW w:w="1418" w:type="dxa"/>
            <w:noWrap/>
          </w:tcPr>
          <w:p w14:paraId="26A75480" w14:textId="7FBAD956" w:rsidR="009E4613" w:rsidRPr="001D7A0B" w:rsidRDefault="009E4613" w:rsidP="009E4613">
            <w:pPr>
              <w:spacing w:line="240" w:lineRule="atLeast"/>
              <w:jc w:val="center"/>
              <w:rPr>
                <w:rFonts w:eastAsia="Times New Roman" w:cs="Arial"/>
                <w:color w:val="auto"/>
                <w:sz w:val="16"/>
                <w:szCs w:val="16"/>
              </w:rPr>
            </w:pPr>
            <w:r w:rsidRPr="001D7A0B">
              <w:rPr>
                <w:sz w:val="16"/>
                <w:szCs w:val="16"/>
              </w:rPr>
              <w:t xml:space="preserve"> 820 </w:t>
            </w:r>
          </w:p>
        </w:tc>
        <w:tc>
          <w:tcPr>
            <w:tcW w:w="1417" w:type="dxa"/>
            <w:noWrap/>
          </w:tcPr>
          <w:p w14:paraId="7C6167EC" w14:textId="69CA2E3F" w:rsidR="009E4613" w:rsidRPr="001D7A0B" w:rsidRDefault="009E4613" w:rsidP="009E4613">
            <w:pPr>
              <w:spacing w:line="240" w:lineRule="atLeast"/>
              <w:jc w:val="center"/>
              <w:rPr>
                <w:rFonts w:eastAsia="Times New Roman" w:cs="Arial"/>
                <w:color w:val="auto"/>
                <w:sz w:val="16"/>
                <w:szCs w:val="16"/>
              </w:rPr>
            </w:pPr>
            <w:r w:rsidRPr="001D7A0B">
              <w:rPr>
                <w:sz w:val="16"/>
                <w:szCs w:val="16"/>
              </w:rPr>
              <w:t>1.4</w:t>
            </w:r>
          </w:p>
        </w:tc>
        <w:tc>
          <w:tcPr>
            <w:tcW w:w="1418" w:type="dxa"/>
            <w:noWrap/>
          </w:tcPr>
          <w:p w14:paraId="3FDCB621" w14:textId="1D03B350" w:rsidR="009E4613" w:rsidRPr="001D7A0B" w:rsidRDefault="009E4613" w:rsidP="009E4613">
            <w:pPr>
              <w:spacing w:line="240" w:lineRule="atLeast"/>
              <w:jc w:val="center"/>
              <w:rPr>
                <w:rFonts w:eastAsia="Times New Roman" w:cs="Arial"/>
                <w:color w:val="auto"/>
                <w:sz w:val="16"/>
                <w:szCs w:val="16"/>
              </w:rPr>
            </w:pPr>
            <w:r w:rsidRPr="001D7A0B">
              <w:rPr>
                <w:sz w:val="16"/>
                <w:szCs w:val="16"/>
              </w:rPr>
              <w:t xml:space="preserve"> 491 </w:t>
            </w:r>
          </w:p>
        </w:tc>
        <w:tc>
          <w:tcPr>
            <w:tcW w:w="1418" w:type="dxa"/>
            <w:noWrap/>
          </w:tcPr>
          <w:p w14:paraId="1143F153" w14:textId="786C9AA0" w:rsidR="009E4613" w:rsidRPr="001D7A0B" w:rsidRDefault="009E4613" w:rsidP="009E4613">
            <w:pPr>
              <w:spacing w:line="240" w:lineRule="atLeast"/>
              <w:jc w:val="center"/>
              <w:rPr>
                <w:rFonts w:eastAsia="Times New Roman" w:cs="Arial"/>
                <w:color w:val="auto"/>
                <w:sz w:val="16"/>
                <w:szCs w:val="16"/>
              </w:rPr>
            </w:pPr>
            <w:r w:rsidRPr="001D7A0B">
              <w:rPr>
                <w:sz w:val="16"/>
                <w:szCs w:val="16"/>
              </w:rPr>
              <w:t xml:space="preserve"> 707 </w:t>
            </w:r>
          </w:p>
        </w:tc>
        <w:tc>
          <w:tcPr>
            <w:tcW w:w="1275" w:type="dxa"/>
            <w:noWrap/>
          </w:tcPr>
          <w:p w14:paraId="768DAEC0" w14:textId="78B81297" w:rsidR="009E4613" w:rsidRPr="001D7A0B" w:rsidRDefault="009E4613" w:rsidP="009E4613">
            <w:pPr>
              <w:spacing w:line="240" w:lineRule="atLeast"/>
              <w:jc w:val="center"/>
              <w:rPr>
                <w:rFonts w:eastAsia="Times New Roman" w:cs="Arial"/>
                <w:color w:val="auto"/>
                <w:sz w:val="16"/>
                <w:szCs w:val="16"/>
              </w:rPr>
            </w:pPr>
            <w:r w:rsidRPr="001D7A0B">
              <w:rPr>
                <w:sz w:val="16"/>
                <w:szCs w:val="16"/>
              </w:rPr>
              <w:t>4.0%</w:t>
            </w:r>
          </w:p>
        </w:tc>
        <w:tc>
          <w:tcPr>
            <w:tcW w:w="1276" w:type="dxa"/>
            <w:noWrap/>
          </w:tcPr>
          <w:p w14:paraId="34760565" w14:textId="01BC33B6" w:rsidR="009E4613" w:rsidRPr="001D7A0B" w:rsidRDefault="009E4613" w:rsidP="009E4613">
            <w:pPr>
              <w:spacing w:line="240" w:lineRule="atLeast"/>
              <w:jc w:val="center"/>
              <w:rPr>
                <w:rFonts w:eastAsia="Times New Roman" w:cs="Arial"/>
                <w:color w:val="auto"/>
                <w:sz w:val="16"/>
                <w:szCs w:val="16"/>
              </w:rPr>
            </w:pPr>
            <w:r w:rsidRPr="001D7A0B">
              <w:rPr>
                <w:sz w:val="16"/>
                <w:szCs w:val="16"/>
              </w:rPr>
              <w:t>3.4%</w:t>
            </w:r>
          </w:p>
        </w:tc>
      </w:tr>
      <w:tr w:rsidR="009E4613" w:rsidRPr="005F5B9F" w14:paraId="4EA1E557" w14:textId="77777777" w:rsidTr="00BC7F45">
        <w:trPr>
          <w:trHeight w:val="266"/>
        </w:trPr>
        <w:tc>
          <w:tcPr>
            <w:tcW w:w="1129" w:type="dxa"/>
            <w:noWrap/>
          </w:tcPr>
          <w:p w14:paraId="2731818C" w14:textId="4B505321" w:rsidR="009E4613" w:rsidRPr="001D7A0B" w:rsidRDefault="009E4613" w:rsidP="009E4613">
            <w:pPr>
              <w:spacing w:line="240" w:lineRule="atLeast"/>
              <w:jc w:val="center"/>
              <w:rPr>
                <w:rFonts w:eastAsia="Times New Roman" w:cs="Arial"/>
                <w:color w:val="auto"/>
                <w:sz w:val="16"/>
                <w:szCs w:val="16"/>
              </w:rPr>
            </w:pPr>
            <w:r w:rsidRPr="001D7A0B">
              <w:rPr>
                <w:sz w:val="16"/>
                <w:szCs w:val="16"/>
              </w:rPr>
              <w:t>SW0009</w:t>
            </w:r>
          </w:p>
        </w:tc>
        <w:tc>
          <w:tcPr>
            <w:tcW w:w="1417" w:type="dxa"/>
            <w:noWrap/>
          </w:tcPr>
          <w:p w14:paraId="3143AACE" w14:textId="0F3431DB" w:rsidR="009E4613" w:rsidRPr="001D7A0B" w:rsidRDefault="009E4613" w:rsidP="009E4613">
            <w:pPr>
              <w:spacing w:line="240" w:lineRule="atLeast"/>
              <w:jc w:val="center"/>
              <w:rPr>
                <w:rFonts w:eastAsia="Times New Roman" w:cs="Arial"/>
                <w:color w:val="auto"/>
                <w:sz w:val="16"/>
                <w:szCs w:val="16"/>
              </w:rPr>
            </w:pPr>
            <w:r w:rsidRPr="001D7A0B">
              <w:rPr>
                <w:sz w:val="16"/>
                <w:szCs w:val="16"/>
              </w:rPr>
              <w:t xml:space="preserve"> 160 </w:t>
            </w:r>
          </w:p>
        </w:tc>
        <w:tc>
          <w:tcPr>
            <w:tcW w:w="1418" w:type="dxa"/>
            <w:noWrap/>
          </w:tcPr>
          <w:p w14:paraId="0BFC7D9A" w14:textId="5A14EC41" w:rsidR="009E4613" w:rsidRPr="001D7A0B" w:rsidRDefault="009E4613" w:rsidP="009E4613">
            <w:pPr>
              <w:spacing w:line="240" w:lineRule="atLeast"/>
              <w:jc w:val="center"/>
              <w:rPr>
                <w:rFonts w:eastAsia="Times New Roman" w:cs="Arial"/>
                <w:color w:val="auto"/>
                <w:sz w:val="16"/>
                <w:szCs w:val="16"/>
              </w:rPr>
            </w:pPr>
            <w:r w:rsidRPr="001D7A0B">
              <w:rPr>
                <w:sz w:val="16"/>
                <w:szCs w:val="16"/>
              </w:rPr>
              <w:t xml:space="preserve"> 160 </w:t>
            </w:r>
          </w:p>
        </w:tc>
        <w:tc>
          <w:tcPr>
            <w:tcW w:w="1417" w:type="dxa"/>
            <w:noWrap/>
          </w:tcPr>
          <w:p w14:paraId="706B2B79" w14:textId="667C8B65" w:rsidR="009E4613" w:rsidRPr="001D7A0B" w:rsidRDefault="009E4613" w:rsidP="009E4613">
            <w:pPr>
              <w:spacing w:line="240" w:lineRule="atLeast"/>
              <w:jc w:val="center"/>
              <w:rPr>
                <w:rFonts w:eastAsia="Times New Roman" w:cs="Arial"/>
                <w:color w:val="auto"/>
                <w:sz w:val="16"/>
                <w:szCs w:val="16"/>
              </w:rPr>
            </w:pPr>
            <w:r w:rsidRPr="001D7A0B">
              <w:rPr>
                <w:sz w:val="16"/>
                <w:szCs w:val="16"/>
              </w:rPr>
              <w:t>1.1</w:t>
            </w:r>
          </w:p>
        </w:tc>
        <w:tc>
          <w:tcPr>
            <w:tcW w:w="1418" w:type="dxa"/>
            <w:noWrap/>
          </w:tcPr>
          <w:p w14:paraId="5A6FB971" w14:textId="3E30C27D" w:rsidR="009E4613" w:rsidRPr="001D7A0B" w:rsidRDefault="009E4613" w:rsidP="009E4613">
            <w:pPr>
              <w:spacing w:line="240" w:lineRule="atLeast"/>
              <w:jc w:val="center"/>
              <w:rPr>
                <w:rFonts w:eastAsia="Times New Roman" w:cs="Arial"/>
                <w:color w:val="auto"/>
                <w:sz w:val="16"/>
                <w:szCs w:val="16"/>
              </w:rPr>
            </w:pPr>
            <w:r w:rsidRPr="001D7A0B">
              <w:rPr>
                <w:sz w:val="16"/>
                <w:szCs w:val="16"/>
              </w:rPr>
              <w:t xml:space="preserve"> 245 </w:t>
            </w:r>
          </w:p>
        </w:tc>
        <w:tc>
          <w:tcPr>
            <w:tcW w:w="1417" w:type="dxa"/>
            <w:noWrap/>
          </w:tcPr>
          <w:p w14:paraId="0B2A00E4" w14:textId="0C5D296A" w:rsidR="009E4613" w:rsidRPr="001D7A0B" w:rsidRDefault="009E4613" w:rsidP="009E4613">
            <w:pPr>
              <w:spacing w:line="240" w:lineRule="atLeast"/>
              <w:jc w:val="center"/>
              <w:rPr>
                <w:rFonts w:eastAsia="Times New Roman" w:cs="Arial"/>
                <w:color w:val="auto"/>
                <w:sz w:val="16"/>
                <w:szCs w:val="16"/>
              </w:rPr>
            </w:pPr>
            <w:r w:rsidRPr="001D7A0B">
              <w:rPr>
                <w:sz w:val="16"/>
                <w:szCs w:val="16"/>
              </w:rPr>
              <w:t>1.5</w:t>
            </w:r>
          </w:p>
        </w:tc>
        <w:tc>
          <w:tcPr>
            <w:tcW w:w="1418" w:type="dxa"/>
            <w:noWrap/>
          </w:tcPr>
          <w:p w14:paraId="6570E053" w14:textId="3202BA50" w:rsidR="009E4613" w:rsidRPr="001D7A0B" w:rsidRDefault="009E4613" w:rsidP="009E4613">
            <w:pPr>
              <w:spacing w:line="240" w:lineRule="atLeast"/>
              <w:jc w:val="center"/>
              <w:rPr>
                <w:rFonts w:eastAsia="Times New Roman" w:cs="Arial"/>
                <w:color w:val="auto"/>
                <w:sz w:val="16"/>
                <w:szCs w:val="16"/>
              </w:rPr>
            </w:pPr>
            <w:r w:rsidRPr="001D7A0B">
              <w:rPr>
                <w:sz w:val="16"/>
                <w:szCs w:val="16"/>
              </w:rPr>
              <w:t xml:space="preserve"> 416 </w:t>
            </w:r>
          </w:p>
        </w:tc>
        <w:tc>
          <w:tcPr>
            <w:tcW w:w="1418" w:type="dxa"/>
            <w:noWrap/>
          </w:tcPr>
          <w:p w14:paraId="365AC484" w14:textId="7974EE46" w:rsidR="009E4613" w:rsidRPr="001D7A0B" w:rsidRDefault="009E4613" w:rsidP="009E4613">
            <w:pPr>
              <w:spacing w:line="240" w:lineRule="atLeast"/>
              <w:jc w:val="center"/>
              <w:rPr>
                <w:rFonts w:eastAsia="Times New Roman" w:cs="Arial"/>
                <w:color w:val="auto"/>
                <w:sz w:val="16"/>
                <w:szCs w:val="16"/>
              </w:rPr>
            </w:pPr>
            <w:r w:rsidRPr="001D7A0B">
              <w:rPr>
                <w:sz w:val="16"/>
                <w:szCs w:val="16"/>
              </w:rPr>
              <w:t xml:space="preserve"> 638 </w:t>
            </w:r>
          </w:p>
        </w:tc>
        <w:tc>
          <w:tcPr>
            <w:tcW w:w="1275" w:type="dxa"/>
            <w:noWrap/>
          </w:tcPr>
          <w:p w14:paraId="5331D92A" w14:textId="48AE2284" w:rsidR="009E4613" w:rsidRPr="001D7A0B" w:rsidRDefault="009E4613" w:rsidP="009E4613">
            <w:pPr>
              <w:spacing w:line="240" w:lineRule="atLeast"/>
              <w:jc w:val="center"/>
              <w:rPr>
                <w:rFonts w:eastAsia="Times New Roman" w:cs="Arial"/>
                <w:color w:val="auto"/>
                <w:sz w:val="16"/>
                <w:szCs w:val="16"/>
              </w:rPr>
            </w:pPr>
            <w:r w:rsidRPr="001D7A0B">
              <w:rPr>
                <w:sz w:val="16"/>
                <w:szCs w:val="16"/>
              </w:rPr>
              <w:t>4.1%</w:t>
            </w:r>
          </w:p>
        </w:tc>
        <w:tc>
          <w:tcPr>
            <w:tcW w:w="1276" w:type="dxa"/>
            <w:noWrap/>
          </w:tcPr>
          <w:p w14:paraId="3A64F899" w14:textId="2C1888B0" w:rsidR="009E4613" w:rsidRPr="001D7A0B" w:rsidRDefault="009E4613" w:rsidP="009E4613">
            <w:pPr>
              <w:spacing w:line="240" w:lineRule="atLeast"/>
              <w:jc w:val="center"/>
              <w:rPr>
                <w:rFonts w:eastAsia="Times New Roman" w:cs="Arial"/>
                <w:color w:val="auto"/>
                <w:sz w:val="16"/>
                <w:szCs w:val="16"/>
              </w:rPr>
            </w:pPr>
            <w:r w:rsidRPr="001D7A0B">
              <w:rPr>
                <w:sz w:val="16"/>
                <w:szCs w:val="16"/>
              </w:rPr>
              <w:t>3.3%</w:t>
            </w:r>
          </w:p>
        </w:tc>
      </w:tr>
      <w:tr w:rsidR="009E4613" w:rsidRPr="005F5B9F" w14:paraId="3D88F445" w14:textId="77777777" w:rsidTr="00BC7F45">
        <w:trPr>
          <w:trHeight w:val="266"/>
        </w:trPr>
        <w:tc>
          <w:tcPr>
            <w:tcW w:w="1129" w:type="dxa"/>
            <w:noWrap/>
          </w:tcPr>
          <w:p w14:paraId="33E819B1" w14:textId="6391E57D" w:rsidR="009E4613" w:rsidRPr="001D7A0B" w:rsidRDefault="009E4613" w:rsidP="009E4613">
            <w:pPr>
              <w:spacing w:line="240" w:lineRule="atLeast"/>
              <w:jc w:val="center"/>
              <w:rPr>
                <w:rFonts w:eastAsia="Times New Roman" w:cs="Arial"/>
                <w:color w:val="auto"/>
                <w:sz w:val="16"/>
                <w:szCs w:val="16"/>
              </w:rPr>
            </w:pPr>
            <w:r w:rsidRPr="001D7A0B">
              <w:rPr>
                <w:sz w:val="16"/>
                <w:szCs w:val="16"/>
              </w:rPr>
              <w:t>SW0011</w:t>
            </w:r>
          </w:p>
        </w:tc>
        <w:tc>
          <w:tcPr>
            <w:tcW w:w="1417" w:type="dxa"/>
            <w:noWrap/>
          </w:tcPr>
          <w:p w14:paraId="6A2E6208" w14:textId="60695EEC" w:rsidR="009E4613" w:rsidRPr="001D7A0B" w:rsidRDefault="009E4613" w:rsidP="009E4613">
            <w:pPr>
              <w:spacing w:line="240" w:lineRule="atLeast"/>
              <w:jc w:val="center"/>
              <w:rPr>
                <w:rFonts w:eastAsia="Times New Roman" w:cs="Arial"/>
                <w:color w:val="auto"/>
                <w:sz w:val="16"/>
                <w:szCs w:val="16"/>
              </w:rPr>
            </w:pPr>
            <w:r w:rsidRPr="001D7A0B">
              <w:rPr>
                <w:sz w:val="16"/>
                <w:szCs w:val="16"/>
              </w:rPr>
              <w:t xml:space="preserve"> 570 </w:t>
            </w:r>
          </w:p>
        </w:tc>
        <w:tc>
          <w:tcPr>
            <w:tcW w:w="1418" w:type="dxa"/>
            <w:noWrap/>
          </w:tcPr>
          <w:p w14:paraId="1073B8BB" w14:textId="6FB859E5" w:rsidR="009E4613" w:rsidRPr="001D7A0B" w:rsidRDefault="009E4613" w:rsidP="009E4613">
            <w:pPr>
              <w:spacing w:line="240" w:lineRule="atLeast"/>
              <w:jc w:val="center"/>
              <w:rPr>
                <w:rFonts w:eastAsia="Times New Roman" w:cs="Arial"/>
                <w:color w:val="auto"/>
                <w:sz w:val="16"/>
                <w:szCs w:val="16"/>
              </w:rPr>
            </w:pPr>
            <w:r w:rsidRPr="001D7A0B">
              <w:rPr>
                <w:sz w:val="16"/>
                <w:szCs w:val="16"/>
              </w:rPr>
              <w:t xml:space="preserve"> 450 </w:t>
            </w:r>
          </w:p>
        </w:tc>
        <w:tc>
          <w:tcPr>
            <w:tcW w:w="1417" w:type="dxa"/>
            <w:noWrap/>
          </w:tcPr>
          <w:p w14:paraId="4282A005" w14:textId="52FC93BB" w:rsidR="009E4613" w:rsidRPr="001D7A0B" w:rsidRDefault="009E4613" w:rsidP="009E4613">
            <w:pPr>
              <w:spacing w:line="240" w:lineRule="atLeast"/>
              <w:jc w:val="center"/>
              <w:rPr>
                <w:rFonts w:eastAsia="Times New Roman" w:cs="Arial"/>
                <w:color w:val="auto"/>
                <w:sz w:val="16"/>
                <w:szCs w:val="16"/>
              </w:rPr>
            </w:pPr>
            <w:r w:rsidRPr="001D7A0B">
              <w:rPr>
                <w:sz w:val="16"/>
                <w:szCs w:val="16"/>
              </w:rPr>
              <w:t>0.9</w:t>
            </w:r>
          </w:p>
        </w:tc>
        <w:tc>
          <w:tcPr>
            <w:tcW w:w="1418" w:type="dxa"/>
            <w:noWrap/>
          </w:tcPr>
          <w:p w14:paraId="2841C199" w14:textId="6FA1FC37" w:rsidR="009E4613" w:rsidRPr="001D7A0B" w:rsidRDefault="009E4613" w:rsidP="009E4613">
            <w:pPr>
              <w:spacing w:line="240" w:lineRule="atLeast"/>
              <w:jc w:val="center"/>
              <w:rPr>
                <w:rFonts w:eastAsia="Times New Roman" w:cs="Arial"/>
                <w:color w:val="auto"/>
                <w:sz w:val="16"/>
                <w:szCs w:val="16"/>
              </w:rPr>
            </w:pPr>
            <w:r w:rsidRPr="001D7A0B">
              <w:rPr>
                <w:sz w:val="16"/>
                <w:szCs w:val="16"/>
              </w:rPr>
              <w:t xml:space="preserve"> 800 </w:t>
            </w:r>
          </w:p>
        </w:tc>
        <w:tc>
          <w:tcPr>
            <w:tcW w:w="1417" w:type="dxa"/>
            <w:noWrap/>
          </w:tcPr>
          <w:p w14:paraId="7DACE5FE" w14:textId="6D0A8B04" w:rsidR="009E4613" w:rsidRPr="001D7A0B" w:rsidRDefault="009E4613" w:rsidP="009E4613">
            <w:pPr>
              <w:spacing w:line="240" w:lineRule="atLeast"/>
              <w:jc w:val="center"/>
              <w:rPr>
                <w:rFonts w:eastAsia="Times New Roman" w:cs="Arial"/>
                <w:color w:val="auto"/>
                <w:sz w:val="16"/>
                <w:szCs w:val="16"/>
              </w:rPr>
            </w:pPr>
            <w:r w:rsidRPr="001D7A0B">
              <w:rPr>
                <w:sz w:val="16"/>
                <w:szCs w:val="16"/>
              </w:rPr>
              <w:t>1.4</w:t>
            </w:r>
          </w:p>
        </w:tc>
        <w:tc>
          <w:tcPr>
            <w:tcW w:w="1418" w:type="dxa"/>
            <w:noWrap/>
          </w:tcPr>
          <w:p w14:paraId="6D003230" w14:textId="2DB25605" w:rsidR="009E4613" w:rsidRPr="001D7A0B" w:rsidRDefault="009E4613" w:rsidP="009E4613">
            <w:pPr>
              <w:spacing w:line="240" w:lineRule="atLeast"/>
              <w:jc w:val="center"/>
              <w:rPr>
                <w:rFonts w:eastAsia="Times New Roman" w:cs="Arial"/>
                <w:color w:val="auto"/>
                <w:sz w:val="16"/>
                <w:szCs w:val="16"/>
              </w:rPr>
            </w:pPr>
            <w:r w:rsidRPr="001D7A0B">
              <w:rPr>
                <w:sz w:val="16"/>
                <w:szCs w:val="16"/>
              </w:rPr>
              <w:t xml:space="preserve"> 530 </w:t>
            </w:r>
          </w:p>
        </w:tc>
        <w:tc>
          <w:tcPr>
            <w:tcW w:w="1418" w:type="dxa"/>
            <w:noWrap/>
          </w:tcPr>
          <w:p w14:paraId="3B925173" w14:textId="15E5EC71" w:rsidR="009E4613" w:rsidRPr="001D7A0B" w:rsidRDefault="009E4613" w:rsidP="009E4613">
            <w:pPr>
              <w:spacing w:line="240" w:lineRule="atLeast"/>
              <w:jc w:val="center"/>
              <w:rPr>
                <w:rFonts w:eastAsia="Times New Roman" w:cs="Arial"/>
                <w:color w:val="auto"/>
                <w:sz w:val="16"/>
                <w:szCs w:val="16"/>
              </w:rPr>
            </w:pPr>
            <w:r w:rsidRPr="001D7A0B">
              <w:rPr>
                <w:sz w:val="16"/>
                <w:szCs w:val="16"/>
              </w:rPr>
              <w:t xml:space="preserve"> 744 </w:t>
            </w:r>
          </w:p>
        </w:tc>
        <w:tc>
          <w:tcPr>
            <w:tcW w:w="1275" w:type="dxa"/>
            <w:noWrap/>
          </w:tcPr>
          <w:p w14:paraId="774B85E9" w14:textId="5B6EFEF0" w:rsidR="009E4613" w:rsidRPr="001D7A0B" w:rsidRDefault="009E4613" w:rsidP="009E4613">
            <w:pPr>
              <w:spacing w:line="240" w:lineRule="atLeast"/>
              <w:jc w:val="center"/>
              <w:rPr>
                <w:rFonts w:eastAsia="Times New Roman" w:cs="Arial"/>
                <w:color w:val="auto"/>
                <w:sz w:val="16"/>
                <w:szCs w:val="16"/>
              </w:rPr>
            </w:pPr>
            <w:r w:rsidRPr="001D7A0B">
              <w:rPr>
                <w:sz w:val="16"/>
                <w:szCs w:val="16"/>
              </w:rPr>
              <w:t>4.1%</w:t>
            </w:r>
          </w:p>
        </w:tc>
        <w:tc>
          <w:tcPr>
            <w:tcW w:w="1276" w:type="dxa"/>
            <w:noWrap/>
          </w:tcPr>
          <w:p w14:paraId="275D3362" w14:textId="44408AED" w:rsidR="009E4613" w:rsidRPr="001D7A0B" w:rsidRDefault="009E4613" w:rsidP="009E4613">
            <w:pPr>
              <w:spacing w:line="240" w:lineRule="atLeast"/>
              <w:jc w:val="center"/>
              <w:rPr>
                <w:rFonts w:eastAsia="Times New Roman" w:cs="Arial"/>
                <w:color w:val="auto"/>
                <w:sz w:val="16"/>
                <w:szCs w:val="16"/>
              </w:rPr>
            </w:pPr>
            <w:r w:rsidRPr="001D7A0B">
              <w:rPr>
                <w:sz w:val="16"/>
                <w:szCs w:val="16"/>
              </w:rPr>
              <w:t>3.3%</w:t>
            </w:r>
          </w:p>
        </w:tc>
      </w:tr>
      <w:tr w:rsidR="009E4613" w:rsidRPr="005F5B9F" w14:paraId="0EA01765" w14:textId="77777777" w:rsidTr="00BC7F45">
        <w:trPr>
          <w:trHeight w:val="266"/>
        </w:trPr>
        <w:tc>
          <w:tcPr>
            <w:tcW w:w="1129" w:type="dxa"/>
            <w:noWrap/>
          </w:tcPr>
          <w:p w14:paraId="4A0FC159" w14:textId="6F1DD7B4" w:rsidR="009E4613" w:rsidRPr="001D7A0B" w:rsidRDefault="009E4613" w:rsidP="009E4613">
            <w:pPr>
              <w:spacing w:line="240" w:lineRule="atLeast"/>
              <w:jc w:val="center"/>
              <w:rPr>
                <w:rFonts w:eastAsia="Times New Roman" w:cs="Arial"/>
                <w:color w:val="auto"/>
                <w:sz w:val="16"/>
                <w:szCs w:val="16"/>
              </w:rPr>
            </w:pPr>
            <w:r w:rsidRPr="001D7A0B">
              <w:rPr>
                <w:sz w:val="16"/>
                <w:szCs w:val="16"/>
              </w:rPr>
              <w:t>SW0022</w:t>
            </w:r>
          </w:p>
        </w:tc>
        <w:tc>
          <w:tcPr>
            <w:tcW w:w="1417" w:type="dxa"/>
            <w:noWrap/>
          </w:tcPr>
          <w:p w14:paraId="59795BB5" w14:textId="456B5EB3" w:rsidR="009E4613" w:rsidRPr="001D7A0B" w:rsidRDefault="009E4613" w:rsidP="009E4613">
            <w:pPr>
              <w:spacing w:line="240" w:lineRule="atLeast"/>
              <w:jc w:val="center"/>
              <w:rPr>
                <w:rFonts w:eastAsia="Times New Roman" w:cs="Arial"/>
                <w:color w:val="auto"/>
                <w:sz w:val="16"/>
                <w:szCs w:val="16"/>
              </w:rPr>
            </w:pPr>
            <w:r w:rsidRPr="001D7A0B">
              <w:rPr>
                <w:sz w:val="16"/>
                <w:szCs w:val="16"/>
              </w:rPr>
              <w:t xml:space="preserve"> 759 </w:t>
            </w:r>
          </w:p>
        </w:tc>
        <w:tc>
          <w:tcPr>
            <w:tcW w:w="1418" w:type="dxa"/>
            <w:noWrap/>
          </w:tcPr>
          <w:p w14:paraId="1FC00992" w14:textId="0E5D8FB2" w:rsidR="009E4613" w:rsidRPr="001D7A0B" w:rsidRDefault="009E4613" w:rsidP="009E4613">
            <w:pPr>
              <w:spacing w:line="240" w:lineRule="atLeast"/>
              <w:jc w:val="center"/>
              <w:rPr>
                <w:rFonts w:eastAsia="Times New Roman" w:cs="Arial"/>
                <w:color w:val="auto"/>
                <w:sz w:val="16"/>
                <w:szCs w:val="16"/>
              </w:rPr>
            </w:pPr>
            <w:r w:rsidRPr="001D7A0B">
              <w:rPr>
                <w:sz w:val="16"/>
                <w:szCs w:val="16"/>
              </w:rPr>
              <w:t xml:space="preserve"> 410 </w:t>
            </w:r>
          </w:p>
        </w:tc>
        <w:tc>
          <w:tcPr>
            <w:tcW w:w="1417" w:type="dxa"/>
            <w:noWrap/>
          </w:tcPr>
          <w:p w14:paraId="253BDF36" w14:textId="3EBC584E" w:rsidR="009E4613" w:rsidRPr="001D7A0B" w:rsidRDefault="009E4613" w:rsidP="009E4613">
            <w:pPr>
              <w:spacing w:line="240" w:lineRule="atLeast"/>
              <w:jc w:val="center"/>
              <w:rPr>
                <w:rFonts w:eastAsia="Times New Roman" w:cs="Arial"/>
                <w:color w:val="auto"/>
                <w:sz w:val="16"/>
                <w:szCs w:val="16"/>
              </w:rPr>
            </w:pPr>
            <w:r w:rsidRPr="001D7A0B">
              <w:rPr>
                <w:sz w:val="16"/>
                <w:szCs w:val="16"/>
              </w:rPr>
              <w:t>0.8</w:t>
            </w:r>
          </w:p>
        </w:tc>
        <w:tc>
          <w:tcPr>
            <w:tcW w:w="1418" w:type="dxa"/>
            <w:noWrap/>
          </w:tcPr>
          <w:p w14:paraId="04EEE4CD" w14:textId="3455BCC6" w:rsidR="009E4613" w:rsidRPr="001D7A0B" w:rsidRDefault="009E4613" w:rsidP="009E4613">
            <w:pPr>
              <w:spacing w:line="240" w:lineRule="atLeast"/>
              <w:jc w:val="center"/>
              <w:rPr>
                <w:rFonts w:eastAsia="Times New Roman" w:cs="Arial"/>
                <w:color w:val="auto"/>
                <w:sz w:val="16"/>
                <w:szCs w:val="16"/>
              </w:rPr>
            </w:pPr>
            <w:r w:rsidRPr="001D7A0B">
              <w:rPr>
                <w:sz w:val="16"/>
                <w:szCs w:val="16"/>
              </w:rPr>
              <w:t xml:space="preserve"> 650 </w:t>
            </w:r>
          </w:p>
        </w:tc>
        <w:tc>
          <w:tcPr>
            <w:tcW w:w="1417" w:type="dxa"/>
            <w:noWrap/>
          </w:tcPr>
          <w:p w14:paraId="5BCC3934" w14:textId="48840B8B" w:rsidR="009E4613" w:rsidRPr="001D7A0B" w:rsidRDefault="009E4613" w:rsidP="009E4613">
            <w:pPr>
              <w:spacing w:line="240" w:lineRule="atLeast"/>
              <w:jc w:val="center"/>
              <w:rPr>
                <w:rFonts w:eastAsia="Times New Roman" w:cs="Arial"/>
                <w:color w:val="auto"/>
                <w:sz w:val="16"/>
                <w:szCs w:val="16"/>
              </w:rPr>
            </w:pPr>
            <w:r w:rsidRPr="001D7A0B">
              <w:rPr>
                <w:sz w:val="16"/>
                <w:szCs w:val="16"/>
              </w:rPr>
              <w:t>0.9</w:t>
            </w:r>
          </w:p>
        </w:tc>
        <w:tc>
          <w:tcPr>
            <w:tcW w:w="1418" w:type="dxa"/>
            <w:noWrap/>
          </w:tcPr>
          <w:p w14:paraId="44BB6A97" w14:textId="2D9AD82E" w:rsidR="009E4613" w:rsidRPr="001D7A0B" w:rsidRDefault="009E4613" w:rsidP="009E4613">
            <w:pPr>
              <w:spacing w:line="240" w:lineRule="atLeast"/>
              <w:jc w:val="center"/>
              <w:rPr>
                <w:rFonts w:eastAsia="Times New Roman" w:cs="Arial"/>
                <w:color w:val="auto"/>
                <w:sz w:val="16"/>
                <w:szCs w:val="16"/>
              </w:rPr>
            </w:pPr>
            <w:r w:rsidRPr="001D7A0B">
              <w:rPr>
                <w:sz w:val="16"/>
                <w:szCs w:val="16"/>
              </w:rPr>
              <w:t xml:space="preserve"> 565 </w:t>
            </w:r>
          </w:p>
        </w:tc>
        <w:tc>
          <w:tcPr>
            <w:tcW w:w="1418" w:type="dxa"/>
            <w:noWrap/>
          </w:tcPr>
          <w:p w14:paraId="64F4EF81" w14:textId="30AC6C04" w:rsidR="009E4613" w:rsidRPr="001D7A0B" w:rsidRDefault="009E4613" w:rsidP="009E4613">
            <w:pPr>
              <w:spacing w:line="240" w:lineRule="atLeast"/>
              <w:jc w:val="center"/>
              <w:rPr>
                <w:rFonts w:eastAsia="Times New Roman" w:cs="Arial"/>
                <w:color w:val="auto"/>
                <w:sz w:val="16"/>
                <w:szCs w:val="16"/>
              </w:rPr>
            </w:pPr>
            <w:r w:rsidRPr="001D7A0B">
              <w:rPr>
                <w:sz w:val="16"/>
                <w:szCs w:val="16"/>
              </w:rPr>
              <w:t xml:space="preserve"> 484 </w:t>
            </w:r>
          </w:p>
        </w:tc>
        <w:tc>
          <w:tcPr>
            <w:tcW w:w="1275" w:type="dxa"/>
            <w:noWrap/>
          </w:tcPr>
          <w:p w14:paraId="23952119" w14:textId="4C3726FC" w:rsidR="009E4613" w:rsidRPr="001D7A0B" w:rsidRDefault="009E4613" w:rsidP="009E4613">
            <w:pPr>
              <w:spacing w:line="240" w:lineRule="atLeast"/>
              <w:jc w:val="center"/>
              <w:rPr>
                <w:rFonts w:eastAsia="Times New Roman" w:cs="Arial"/>
                <w:color w:val="auto"/>
                <w:sz w:val="16"/>
                <w:szCs w:val="16"/>
              </w:rPr>
            </w:pPr>
            <w:r w:rsidRPr="001D7A0B">
              <w:rPr>
                <w:sz w:val="16"/>
                <w:szCs w:val="16"/>
              </w:rPr>
              <w:t>4.2%</w:t>
            </w:r>
          </w:p>
        </w:tc>
        <w:tc>
          <w:tcPr>
            <w:tcW w:w="1276" w:type="dxa"/>
            <w:noWrap/>
          </w:tcPr>
          <w:p w14:paraId="2B2391E0" w14:textId="7B1E7F69" w:rsidR="009E4613" w:rsidRPr="001D7A0B" w:rsidRDefault="009E4613" w:rsidP="009E4613">
            <w:pPr>
              <w:spacing w:line="240" w:lineRule="atLeast"/>
              <w:jc w:val="center"/>
              <w:rPr>
                <w:rFonts w:eastAsia="Times New Roman" w:cs="Arial"/>
                <w:color w:val="auto"/>
                <w:sz w:val="16"/>
                <w:szCs w:val="16"/>
              </w:rPr>
            </w:pPr>
            <w:r w:rsidRPr="001D7A0B">
              <w:rPr>
                <w:sz w:val="16"/>
                <w:szCs w:val="16"/>
              </w:rPr>
              <w:t>3.5%</w:t>
            </w:r>
          </w:p>
        </w:tc>
      </w:tr>
      <w:tr w:rsidR="009E4613" w:rsidRPr="008119A1" w14:paraId="0805FCB8" w14:textId="77777777" w:rsidTr="00BC7F45">
        <w:trPr>
          <w:trHeight w:val="266"/>
        </w:trPr>
        <w:tc>
          <w:tcPr>
            <w:tcW w:w="1129" w:type="dxa"/>
            <w:noWrap/>
          </w:tcPr>
          <w:p w14:paraId="2EAE2914" w14:textId="66E918C9" w:rsidR="009E4613" w:rsidRPr="008119A1" w:rsidRDefault="009E4613" w:rsidP="008119A1">
            <w:pPr>
              <w:pStyle w:val="Body"/>
              <w:jc w:val="center"/>
              <w:rPr>
                <w:b/>
                <w:bCs/>
                <w:i/>
                <w:iCs/>
                <w:szCs w:val="16"/>
              </w:rPr>
            </w:pPr>
            <w:r w:rsidRPr="008119A1">
              <w:rPr>
                <w:b/>
                <w:bCs/>
                <w:i/>
                <w:iCs/>
                <w:szCs w:val="16"/>
              </w:rPr>
              <w:t>SW0025</w:t>
            </w:r>
          </w:p>
        </w:tc>
        <w:tc>
          <w:tcPr>
            <w:tcW w:w="1417" w:type="dxa"/>
            <w:noWrap/>
          </w:tcPr>
          <w:p w14:paraId="6A6A9E42" w14:textId="431CC022" w:rsidR="009E4613" w:rsidRPr="008119A1" w:rsidRDefault="009E4613" w:rsidP="008119A1">
            <w:pPr>
              <w:pStyle w:val="Body"/>
              <w:jc w:val="center"/>
              <w:rPr>
                <w:b/>
                <w:bCs/>
                <w:i/>
                <w:iCs/>
                <w:szCs w:val="16"/>
              </w:rPr>
            </w:pPr>
            <w:r w:rsidRPr="008119A1">
              <w:rPr>
                <w:b/>
                <w:bCs/>
                <w:i/>
                <w:iCs/>
                <w:szCs w:val="16"/>
              </w:rPr>
              <w:t xml:space="preserve"> 222 </w:t>
            </w:r>
          </w:p>
        </w:tc>
        <w:tc>
          <w:tcPr>
            <w:tcW w:w="1418" w:type="dxa"/>
            <w:noWrap/>
          </w:tcPr>
          <w:p w14:paraId="17463A72" w14:textId="365E498D" w:rsidR="009E4613" w:rsidRPr="008119A1" w:rsidRDefault="009E4613" w:rsidP="008119A1">
            <w:pPr>
              <w:pStyle w:val="Body"/>
              <w:jc w:val="center"/>
              <w:rPr>
                <w:b/>
                <w:bCs/>
                <w:i/>
                <w:iCs/>
                <w:szCs w:val="16"/>
              </w:rPr>
            </w:pPr>
            <w:r w:rsidRPr="008119A1">
              <w:rPr>
                <w:b/>
                <w:bCs/>
                <w:i/>
                <w:iCs/>
                <w:szCs w:val="16"/>
              </w:rPr>
              <w:t xml:space="preserve"> 156 </w:t>
            </w:r>
          </w:p>
        </w:tc>
        <w:tc>
          <w:tcPr>
            <w:tcW w:w="1417" w:type="dxa"/>
            <w:noWrap/>
          </w:tcPr>
          <w:p w14:paraId="7C3CF38A" w14:textId="5A948D57" w:rsidR="009E4613" w:rsidRPr="008119A1" w:rsidRDefault="009E4613" w:rsidP="008119A1">
            <w:pPr>
              <w:pStyle w:val="Body"/>
              <w:jc w:val="center"/>
              <w:rPr>
                <w:b/>
                <w:bCs/>
                <w:i/>
                <w:iCs/>
                <w:szCs w:val="16"/>
              </w:rPr>
            </w:pPr>
            <w:r w:rsidRPr="008119A1">
              <w:rPr>
                <w:b/>
                <w:bCs/>
                <w:i/>
                <w:iCs/>
                <w:szCs w:val="16"/>
              </w:rPr>
              <w:t>1.3</w:t>
            </w:r>
          </w:p>
        </w:tc>
        <w:tc>
          <w:tcPr>
            <w:tcW w:w="1418" w:type="dxa"/>
            <w:noWrap/>
          </w:tcPr>
          <w:p w14:paraId="4957E3F4" w14:textId="5837B5E5" w:rsidR="009E4613" w:rsidRPr="008119A1" w:rsidRDefault="009E4613" w:rsidP="008119A1">
            <w:pPr>
              <w:pStyle w:val="Body"/>
              <w:jc w:val="center"/>
              <w:rPr>
                <w:b/>
                <w:bCs/>
                <w:i/>
                <w:iCs/>
                <w:szCs w:val="16"/>
              </w:rPr>
            </w:pPr>
            <w:r w:rsidRPr="008119A1">
              <w:rPr>
                <w:b/>
                <w:bCs/>
                <w:i/>
                <w:iCs/>
                <w:szCs w:val="16"/>
              </w:rPr>
              <w:t xml:space="preserve"> 320 </w:t>
            </w:r>
          </w:p>
        </w:tc>
        <w:tc>
          <w:tcPr>
            <w:tcW w:w="1417" w:type="dxa"/>
            <w:noWrap/>
          </w:tcPr>
          <w:p w14:paraId="4BD0D3FE" w14:textId="0CBBAD57" w:rsidR="009E4613" w:rsidRPr="008119A1" w:rsidRDefault="009E4613" w:rsidP="008119A1">
            <w:pPr>
              <w:pStyle w:val="Body"/>
              <w:jc w:val="center"/>
              <w:rPr>
                <w:b/>
                <w:bCs/>
                <w:i/>
                <w:iCs/>
                <w:szCs w:val="16"/>
              </w:rPr>
            </w:pPr>
            <w:r w:rsidRPr="008119A1">
              <w:rPr>
                <w:b/>
                <w:bCs/>
                <w:i/>
                <w:iCs/>
                <w:szCs w:val="16"/>
              </w:rPr>
              <w:t>1.4</w:t>
            </w:r>
          </w:p>
        </w:tc>
        <w:tc>
          <w:tcPr>
            <w:tcW w:w="1418" w:type="dxa"/>
            <w:noWrap/>
          </w:tcPr>
          <w:p w14:paraId="256194A3" w14:textId="286438CD" w:rsidR="009E4613" w:rsidRPr="008119A1" w:rsidRDefault="009E4613" w:rsidP="008119A1">
            <w:pPr>
              <w:pStyle w:val="Body"/>
              <w:jc w:val="center"/>
              <w:rPr>
                <w:b/>
                <w:bCs/>
                <w:i/>
                <w:iCs/>
                <w:szCs w:val="16"/>
              </w:rPr>
            </w:pPr>
            <w:r w:rsidRPr="008119A1">
              <w:rPr>
                <w:b/>
                <w:bCs/>
                <w:i/>
                <w:iCs/>
                <w:szCs w:val="16"/>
              </w:rPr>
              <w:t xml:space="preserve"> 605 </w:t>
            </w:r>
          </w:p>
        </w:tc>
        <w:tc>
          <w:tcPr>
            <w:tcW w:w="1418" w:type="dxa"/>
            <w:noWrap/>
          </w:tcPr>
          <w:p w14:paraId="2B8FF121" w14:textId="61B89B6F" w:rsidR="009E4613" w:rsidRPr="008119A1" w:rsidRDefault="009E4613" w:rsidP="008119A1">
            <w:pPr>
              <w:pStyle w:val="Body"/>
              <w:jc w:val="center"/>
              <w:rPr>
                <w:b/>
                <w:bCs/>
                <w:i/>
                <w:iCs/>
                <w:szCs w:val="16"/>
              </w:rPr>
            </w:pPr>
            <w:r w:rsidRPr="008119A1">
              <w:rPr>
                <w:b/>
                <w:bCs/>
                <w:i/>
                <w:iCs/>
                <w:szCs w:val="16"/>
              </w:rPr>
              <w:t xml:space="preserve"> 870 </w:t>
            </w:r>
          </w:p>
        </w:tc>
        <w:tc>
          <w:tcPr>
            <w:tcW w:w="1275" w:type="dxa"/>
            <w:noWrap/>
          </w:tcPr>
          <w:p w14:paraId="4C225681" w14:textId="7ADF7DAA" w:rsidR="009E4613" w:rsidRPr="008119A1" w:rsidRDefault="009E4613" w:rsidP="008119A1">
            <w:pPr>
              <w:pStyle w:val="Body"/>
              <w:jc w:val="center"/>
              <w:rPr>
                <w:b/>
                <w:bCs/>
                <w:i/>
                <w:iCs/>
                <w:szCs w:val="16"/>
              </w:rPr>
            </w:pPr>
            <w:r w:rsidRPr="008119A1">
              <w:rPr>
                <w:b/>
                <w:bCs/>
                <w:i/>
                <w:iCs/>
                <w:szCs w:val="16"/>
              </w:rPr>
              <w:t>3.8%</w:t>
            </w:r>
          </w:p>
        </w:tc>
        <w:tc>
          <w:tcPr>
            <w:tcW w:w="1276" w:type="dxa"/>
            <w:noWrap/>
          </w:tcPr>
          <w:p w14:paraId="5C5D72B2" w14:textId="5C0ACCC3" w:rsidR="009E4613" w:rsidRPr="008119A1" w:rsidRDefault="009E4613" w:rsidP="008119A1">
            <w:pPr>
              <w:pStyle w:val="Body"/>
              <w:jc w:val="center"/>
              <w:rPr>
                <w:b/>
                <w:bCs/>
                <w:i/>
                <w:iCs/>
                <w:szCs w:val="16"/>
              </w:rPr>
            </w:pPr>
            <w:r w:rsidRPr="008119A1">
              <w:rPr>
                <w:b/>
                <w:bCs/>
                <w:i/>
                <w:iCs/>
                <w:szCs w:val="16"/>
              </w:rPr>
              <w:t>3.3%</w:t>
            </w:r>
          </w:p>
        </w:tc>
      </w:tr>
      <w:tr w:rsidR="009E4613" w:rsidRPr="005F5B9F" w14:paraId="5433933A" w14:textId="77777777" w:rsidTr="00BC7F45">
        <w:trPr>
          <w:trHeight w:val="266"/>
        </w:trPr>
        <w:tc>
          <w:tcPr>
            <w:tcW w:w="1129" w:type="dxa"/>
            <w:noWrap/>
          </w:tcPr>
          <w:p w14:paraId="68BCE174" w14:textId="1768D5BA" w:rsidR="009E4613" w:rsidRPr="001D7A0B" w:rsidRDefault="009E4613" w:rsidP="009E4613">
            <w:pPr>
              <w:spacing w:line="240" w:lineRule="atLeast"/>
              <w:jc w:val="center"/>
              <w:rPr>
                <w:rFonts w:eastAsia="Times New Roman" w:cs="Arial"/>
                <w:color w:val="auto"/>
                <w:sz w:val="16"/>
                <w:szCs w:val="16"/>
              </w:rPr>
            </w:pPr>
            <w:r w:rsidRPr="001D7A0B">
              <w:rPr>
                <w:sz w:val="16"/>
                <w:szCs w:val="16"/>
              </w:rPr>
              <w:t>SW0027</w:t>
            </w:r>
          </w:p>
        </w:tc>
        <w:tc>
          <w:tcPr>
            <w:tcW w:w="1417" w:type="dxa"/>
            <w:noWrap/>
          </w:tcPr>
          <w:p w14:paraId="31220B57" w14:textId="4103C0A7" w:rsidR="009E4613" w:rsidRPr="001D7A0B" w:rsidRDefault="009E4613" w:rsidP="009E4613">
            <w:pPr>
              <w:spacing w:line="240" w:lineRule="atLeast"/>
              <w:jc w:val="center"/>
              <w:rPr>
                <w:rFonts w:eastAsia="Times New Roman" w:cs="Arial"/>
                <w:color w:val="auto"/>
                <w:sz w:val="16"/>
                <w:szCs w:val="16"/>
              </w:rPr>
            </w:pPr>
            <w:r w:rsidRPr="001D7A0B">
              <w:rPr>
                <w:sz w:val="16"/>
                <w:szCs w:val="16"/>
              </w:rPr>
              <w:t xml:space="preserve"> 125 </w:t>
            </w:r>
          </w:p>
        </w:tc>
        <w:tc>
          <w:tcPr>
            <w:tcW w:w="1418" w:type="dxa"/>
            <w:noWrap/>
          </w:tcPr>
          <w:p w14:paraId="0219C72D" w14:textId="5A386E4D" w:rsidR="009E4613" w:rsidRPr="001D7A0B" w:rsidRDefault="009E4613" w:rsidP="009E4613">
            <w:pPr>
              <w:spacing w:line="240" w:lineRule="atLeast"/>
              <w:jc w:val="center"/>
              <w:rPr>
                <w:rFonts w:eastAsia="Times New Roman" w:cs="Arial"/>
                <w:color w:val="auto"/>
                <w:sz w:val="16"/>
                <w:szCs w:val="16"/>
              </w:rPr>
            </w:pPr>
            <w:r w:rsidRPr="001D7A0B">
              <w:rPr>
                <w:sz w:val="16"/>
                <w:szCs w:val="16"/>
              </w:rPr>
              <w:t xml:space="preserve"> 99 </w:t>
            </w:r>
          </w:p>
        </w:tc>
        <w:tc>
          <w:tcPr>
            <w:tcW w:w="1417" w:type="dxa"/>
            <w:noWrap/>
          </w:tcPr>
          <w:p w14:paraId="31FAB029" w14:textId="0FFF16C1" w:rsidR="009E4613" w:rsidRPr="001D7A0B" w:rsidRDefault="009E4613" w:rsidP="009E4613">
            <w:pPr>
              <w:spacing w:line="240" w:lineRule="atLeast"/>
              <w:jc w:val="center"/>
              <w:rPr>
                <w:rFonts w:eastAsia="Times New Roman" w:cs="Arial"/>
                <w:color w:val="auto"/>
                <w:sz w:val="16"/>
                <w:szCs w:val="16"/>
              </w:rPr>
            </w:pPr>
            <w:r w:rsidRPr="001D7A0B">
              <w:rPr>
                <w:sz w:val="16"/>
                <w:szCs w:val="16"/>
              </w:rPr>
              <w:t>0.9</w:t>
            </w:r>
          </w:p>
        </w:tc>
        <w:tc>
          <w:tcPr>
            <w:tcW w:w="1418" w:type="dxa"/>
            <w:noWrap/>
          </w:tcPr>
          <w:p w14:paraId="7944F22E" w14:textId="6C49F458" w:rsidR="009E4613" w:rsidRPr="001D7A0B" w:rsidRDefault="009E4613" w:rsidP="009E4613">
            <w:pPr>
              <w:spacing w:line="240" w:lineRule="atLeast"/>
              <w:jc w:val="center"/>
              <w:rPr>
                <w:rFonts w:eastAsia="Times New Roman" w:cs="Arial"/>
                <w:color w:val="auto"/>
                <w:sz w:val="16"/>
                <w:szCs w:val="16"/>
              </w:rPr>
            </w:pPr>
            <w:r w:rsidRPr="001D7A0B">
              <w:rPr>
                <w:sz w:val="16"/>
                <w:szCs w:val="16"/>
              </w:rPr>
              <w:t xml:space="preserve"> 166 </w:t>
            </w:r>
          </w:p>
        </w:tc>
        <w:tc>
          <w:tcPr>
            <w:tcW w:w="1417" w:type="dxa"/>
            <w:noWrap/>
          </w:tcPr>
          <w:p w14:paraId="650BC505" w14:textId="16F58DEB" w:rsidR="009E4613" w:rsidRPr="001D7A0B" w:rsidRDefault="009E4613" w:rsidP="009E4613">
            <w:pPr>
              <w:spacing w:line="240" w:lineRule="atLeast"/>
              <w:jc w:val="center"/>
              <w:rPr>
                <w:rFonts w:eastAsia="Times New Roman" w:cs="Arial"/>
                <w:color w:val="auto"/>
                <w:sz w:val="16"/>
                <w:szCs w:val="16"/>
              </w:rPr>
            </w:pPr>
            <w:r w:rsidRPr="001D7A0B">
              <w:rPr>
                <w:sz w:val="16"/>
                <w:szCs w:val="16"/>
              </w:rPr>
              <w:t>1.3</w:t>
            </w:r>
          </w:p>
        </w:tc>
        <w:tc>
          <w:tcPr>
            <w:tcW w:w="1418" w:type="dxa"/>
            <w:noWrap/>
          </w:tcPr>
          <w:p w14:paraId="0F9249D4" w14:textId="27E3CD04" w:rsidR="009E4613" w:rsidRPr="001D7A0B" w:rsidRDefault="009E4613" w:rsidP="009E4613">
            <w:pPr>
              <w:spacing w:line="240" w:lineRule="atLeast"/>
              <w:jc w:val="center"/>
              <w:rPr>
                <w:rFonts w:eastAsia="Times New Roman" w:cs="Arial"/>
                <w:color w:val="auto"/>
                <w:sz w:val="16"/>
                <w:szCs w:val="16"/>
              </w:rPr>
            </w:pPr>
            <w:r w:rsidRPr="001D7A0B">
              <w:rPr>
                <w:sz w:val="16"/>
                <w:szCs w:val="16"/>
              </w:rPr>
              <w:t xml:space="preserve"> 503 </w:t>
            </w:r>
          </w:p>
        </w:tc>
        <w:tc>
          <w:tcPr>
            <w:tcW w:w="1418" w:type="dxa"/>
            <w:noWrap/>
          </w:tcPr>
          <w:p w14:paraId="7A270AE6" w14:textId="022FE432" w:rsidR="009E4613" w:rsidRPr="001D7A0B" w:rsidRDefault="009E4613" w:rsidP="009E4613">
            <w:pPr>
              <w:spacing w:line="240" w:lineRule="atLeast"/>
              <w:jc w:val="center"/>
              <w:rPr>
                <w:rFonts w:eastAsia="Times New Roman" w:cs="Arial"/>
                <w:color w:val="auto"/>
                <w:sz w:val="16"/>
                <w:szCs w:val="16"/>
              </w:rPr>
            </w:pPr>
            <w:r w:rsidRPr="001D7A0B">
              <w:rPr>
                <w:sz w:val="16"/>
                <w:szCs w:val="16"/>
              </w:rPr>
              <w:t xml:space="preserve"> 667 </w:t>
            </w:r>
          </w:p>
        </w:tc>
        <w:tc>
          <w:tcPr>
            <w:tcW w:w="1275" w:type="dxa"/>
            <w:noWrap/>
          </w:tcPr>
          <w:p w14:paraId="46DA254C" w14:textId="6AE4E714" w:rsidR="009E4613" w:rsidRPr="001D7A0B" w:rsidRDefault="009E4613" w:rsidP="009E4613">
            <w:pPr>
              <w:spacing w:line="240" w:lineRule="atLeast"/>
              <w:jc w:val="center"/>
              <w:rPr>
                <w:rFonts w:eastAsia="Times New Roman" w:cs="Arial"/>
                <w:color w:val="auto"/>
                <w:sz w:val="16"/>
                <w:szCs w:val="16"/>
              </w:rPr>
            </w:pPr>
            <w:r w:rsidRPr="001D7A0B">
              <w:rPr>
                <w:sz w:val="16"/>
                <w:szCs w:val="16"/>
              </w:rPr>
              <w:t>5.2%</w:t>
            </w:r>
          </w:p>
        </w:tc>
        <w:tc>
          <w:tcPr>
            <w:tcW w:w="1276" w:type="dxa"/>
            <w:noWrap/>
          </w:tcPr>
          <w:p w14:paraId="39D5A54F" w14:textId="255E4B27" w:rsidR="009E4613" w:rsidRPr="001D7A0B" w:rsidRDefault="009E4613" w:rsidP="009E4613">
            <w:pPr>
              <w:spacing w:line="240" w:lineRule="atLeast"/>
              <w:jc w:val="center"/>
              <w:rPr>
                <w:rFonts w:eastAsia="Times New Roman" w:cs="Arial"/>
                <w:color w:val="auto"/>
                <w:sz w:val="16"/>
                <w:szCs w:val="16"/>
              </w:rPr>
            </w:pPr>
            <w:r w:rsidRPr="001D7A0B">
              <w:rPr>
                <w:sz w:val="16"/>
                <w:szCs w:val="16"/>
              </w:rPr>
              <w:t>3.9%</w:t>
            </w:r>
          </w:p>
        </w:tc>
      </w:tr>
      <w:tr w:rsidR="009E4613" w:rsidRPr="005F5B9F" w14:paraId="62BDDE8C" w14:textId="77777777" w:rsidTr="00BC7F45">
        <w:trPr>
          <w:trHeight w:val="266"/>
        </w:trPr>
        <w:tc>
          <w:tcPr>
            <w:tcW w:w="1129" w:type="dxa"/>
            <w:noWrap/>
          </w:tcPr>
          <w:p w14:paraId="59A3F581" w14:textId="2BDBF9F8" w:rsidR="009E4613" w:rsidRPr="001D7A0B" w:rsidRDefault="009E4613" w:rsidP="009E4613">
            <w:pPr>
              <w:spacing w:line="240" w:lineRule="atLeast"/>
              <w:jc w:val="center"/>
              <w:rPr>
                <w:rFonts w:eastAsia="Times New Roman" w:cs="Arial"/>
                <w:color w:val="auto"/>
                <w:sz w:val="16"/>
                <w:szCs w:val="16"/>
              </w:rPr>
            </w:pPr>
            <w:r w:rsidRPr="001D7A0B">
              <w:rPr>
                <w:sz w:val="16"/>
                <w:szCs w:val="16"/>
              </w:rPr>
              <w:t>SW0030</w:t>
            </w:r>
          </w:p>
        </w:tc>
        <w:tc>
          <w:tcPr>
            <w:tcW w:w="1417" w:type="dxa"/>
            <w:noWrap/>
          </w:tcPr>
          <w:p w14:paraId="020E431D" w14:textId="48029A83" w:rsidR="009E4613" w:rsidRPr="001D7A0B" w:rsidRDefault="009E4613" w:rsidP="009E4613">
            <w:pPr>
              <w:spacing w:line="240" w:lineRule="atLeast"/>
              <w:jc w:val="center"/>
              <w:rPr>
                <w:rFonts w:eastAsia="Times New Roman" w:cs="Arial"/>
                <w:color w:val="auto"/>
                <w:sz w:val="16"/>
                <w:szCs w:val="16"/>
              </w:rPr>
            </w:pPr>
            <w:r w:rsidRPr="001D7A0B">
              <w:rPr>
                <w:sz w:val="16"/>
                <w:szCs w:val="16"/>
              </w:rPr>
              <w:t xml:space="preserve"> 264 </w:t>
            </w:r>
          </w:p>
        </w:tc>
        <w:tc>
          <w:tcPr>
            <w:tcW w:w="1418" w:type="dxa"/>
            <w:noWrap/>
          </w:tcPr>
          <w:p w14:paraId="78315C90" w14:textId="41EC7623" w:rsidR="009E4613" w:rsidRPr="001D7A0B" w:rsidRDefault="009E4613" w:rsidP="009E4613">
            <w:pPr>
              <w:spacing w:line="240" w:lineRule="atLeast"/>
              <w:jc w:val="center"/>
              <w:rPr>
                <w:rFonts w:eastAsia="Times New Roman" w:cs="Arial"/>
                <w:color w:val="auto"/>
                <w:sz w:val="16"/>
                <w:szCs w:val="16"/>
              </w:rPr>
            </w:pPr>
            <w:r w:rsidRPr="001D7A0B">
              <w:rPr>
                <w:sz w:val="16"/>
                <w:szCs w:val="16"/>
              </w:rPr>
              <w:t xml:space="preserve"> 180 </w:t>
            </w:r>
          </w:p>
        </w:tc>
        <w:tc>
          <w:tcPr>
            <w:tcW w:w="1417" w:type="dxa"/>
            <w:noWrap/>
          </w:tcPr>
          <w:p w14:paraId="18B906E4" w14:textId="48189CEA" w:rsidR="009E4613" w:rsidRPr="001D7A0B" w:rsidRDefault="009E4613" w:rsidP="009E4613">
            <w:pPr>
              <w:spacing w:line="240" w:lineRule="atLeast"/>
              <w:jc w:val="center"/>
              <w:rPr>
                <w:rFonts w:eastAsia="Times New Roman" w:cs="Arial"/>
                <w:color w:val="auto"/>
                <w:sz w:val="16"/>
                <w:szCs w:val="16"/>
              </w:rPr>
            </w:pPr>
            <w:r w:rsidRPr="001D7A0B">
              <w:rPr>
                <w:sz w:val="16"/>
                <w:szCs w:val="16"/>
              </w:rPr>
              <w:t>0.8</w:t>
            </w:r>
          </w:p>
        </w:tc>
        <w:tc>
          <w:tcPr>
            <w:tcW w:w="1418" w:type="dxa"/>
            <w:noWrap/>
          </w:tcPr>
          <w:p w14:paraId="0D4A05B7" w14:textId="6C2FD238" w:rsidR="009E4613" w:rsidRPr="001D7A0B" w:rsidRDefault="009E4613" w:rsidP="009E4613">
            <w:pPr>
              <w:spacing w:line="240" w:lineRule="atLeast"/>
              <w:jc w:val="center"/>
              <w:rPr>
                <w:rFonts w:eastAsia="Times New Roman" w:cs="Arial"/>
                <w:color w:val="auto"/>
                <w:sz w:val="16"/>
                <w:szCs w:val="16"/>
              </w:rPr>
            </w:pPr>
            <w:r w:rsidRPr="001D7A0B">
              <w:rPr>
                <w:sz w:val="16"/>
                <w:szCs w:val="16"/>
              </w:rPr>
              <w:t xml:space="preserve"> 340 </w:t>
            </w:r>
          </w:p>
        </w:tc>
        <w:tc>
          <w:tcPr>
            <w:tcW w:w="1417" w:type="dxa"/>
            <w:noWrap/>
          </w:tcPr>
          <w:p w14:paraId="6BC9E963" w14:textId="65522365" w:rsidR="009E4613" w:rsidRPr="001D7A0B" w:rsidRDefault="009E4613" w:rsidP="009E4613">
            <w:pPr>
              <w:spacing w:line="240" w:lineRule="atLeast"/>
              <w:jc w:val="center"/>
              <w:rPr>
                <w:rFonts w:eastAsia="Times New Roman" w:cs="Arial"/>
                <w:color w:val="auto"/>
                <w:sz w:val="16"/>
                <w:szCs w:val="16"/>
              </w:rPr>
            </w:pPr>
            <w:r w:rsidRPr="001D7A0B">
              <w:rPr>
                <w:sz w:val="16"/>
                <w:szCs w:val="16"/>
              </w:rPr>
              <w:t>1.3</w:t>
            </w:r>
          </w:p>
        </w:tc>
        <w:tc>
          <w:tcPr>
            <w:tcW w:w="1418" w:type="dxa"/>
            <w:noWrap/>
          </w:tcPr>
          <w:p w14:paraId="3C0B65BD" w14:textId="693CE34C" w:rsidR="009E4613" w:rsidRPr="001D7A0B" w:rsidRDefault="009E4613" w:rsidP="009E4613">
            <w:pPr>
              <w:spacing w:line="240" w:lineRule="atLeast"/>
              <w:jc w:val="center"/>
              <w:rPr>
                <w:rFonts w:eastAsia="Times New Roman" w:cs="Arial"/>
                <w:color w:val="auto"/>
                <w:sz w:val="16"/>
                <w:szCs w:val="16"/>
              </w:rPr>
            </w:pPr>
            <w:r w:rsidRPr="001D7A0B">
              <w:rPr>
                <w:sz w:val="16"/>
                <w:szCs w:val="16"/>
              </w:rPr>
              <w:t xml:space="preserve"> 460 </w:t>
            </w:r>
          </w:p>
        </w:tc>
        <w:tc>
          <w:tcPr>
            <w:tcW w:w="1418" w:type="dxa"/>
            <w:noWrap/>
          </w:tcPr>
          <w:p w14:paraId="1C4AD75C" w14:textId="0251F0BD" w:rsidR="009E4613" w:rsidRPr="001D7A0B" w:rsidRDefault="009E4613" w:rsidP="009E4613">
            <w:pPr>
              <w:spacing w:line="240" w:lineRule="atLeast"/>
              <w:jc w:val="center"/>
              <w:rPr>
                <w:rFonts w:eastAsia="Times New Roman" w:cs="Arial"/>
                <w:color w:val="auto"/>
                <w:sz w:val="16"/>
                <w:szCs w:val="16"/>
              </w:rPr>
            </w:pPr>
            <w:r w:rsidRPr="001D7A0B">
              <w:rPr>
                <w:sz w:val="16"/>
                <w:szCs w:val="16"/>
              </w:rPr>
              <w:t xml:space="preserve"> 593 </w:t>
            </w:r>
          </w:p>
        </w:tc>
        <w:tc>
          <w:tcPr>
            <w:tcW w:w="1275" w:type="dxa"/>
            <w:noWrap/>
          </w:tcPr>
          <w:p w14:paraId="7E3493C6" w14:textId="6A81E213" w:rsidR="009E4613" w:rsidRPr="001D7A0B" w:rsidRDefault="009E4613" w:rsidP="009E4613">
            <w:pPr>
              <w:spacing w:line="240" w:lineRule="atLeast"/>
              <w:jc w:val="center"/>
              <w:rPr>
                <w:rFonts w:eastAsia="Times New Roman" w:cs="Arial"/>
                <w:color w:val="auto"/>
                <w:sz w:val="16"/>
                <w:szCs w:val="16"/>
              </w:rPr>
            </w:pPr>
            <w:r w:rsidRPr="001D7A0B">
              <w:rPr>
                <w:sz w:val="16"/>
                <w:szCs w:val="16"/>
              </w:rPr>
              <w:t>4.5%</w:t>
            </w:r>
          </w:p>
        </w:tc>
        <w:tc>
          <w:tcPr>
            <w:tcW w:w="1276" w:type="dxa"/>
            <w:noWrap/>
          </w:tcPr>
          <w:p w14:paraId="42160B57" w14:textId="2D75E9BE" w:rsidR="009E4613" w:rsidRPr="001D7A0B" w:rsidRDefault="009E4613" w:rsidP="009E4613">
            <w:pPr>
              <w:spacing w:line="240" w:lineRule="atLeast"/>
              <w:jc w:val="center"/>
              <w:rPr>
                <w:rFonts w:eastAsia="Times New Roman" w:cs="Arial"/>
                <w:color w:val="auto"/>
                <w:sz w:val="16"/>
                <w:szCs w:val="16"/>
              </w:rPr>
            </w:pPr>
            <w:r w:rsidRPr="001D7A0B">
              <w:rPr>
                <w:sz w:val="16"/>
                <w:szCs w:val="16"/>
              </w:rPr>
              <w:t>3.7%</w:t>
            </w:r>
          </w:p>
        </w:tc>
      </w:tr>
      <w:tr w:rsidR="009E4613" w:rsidRPr="005F5B9F" w14:paraId="6ECD65C3" w14:textId="77777777" w:rsidTr="00BC7F45">
        <w:trPr>
          <w:trHeight w:val="266"/>
        </w:trPr>
        <w:tc>
          <w:tcPr>
            <w:tcW w:w="1129" w:type="dxa"/>
            <w:noWrap/>
          </w:tcPr>
          <w:p w14:paraId="290F87D0" w14:textId="311157D1" w:rsidR="009E4613" w:rsidRPr="001D7A0B" w:rsidRDefault="009E4613" w:rsidP="009E4613">
            <w:pPr>
              <w:spacing w:line="240" w:lineRule="atLeast"/>
              <w:jc w:val="center"/>
              <w:rPr>
                <w:rFonts w:eastAsia="Times New Roman" w:cs="Arial"/>
                <w:color w:val="auto"/>
                <w:sz w:val="16"/>
                <w:szCs w:val="16"/>
              </w:rPr>
            </w:pPr>
            <w:r w:rsidRPr="001D7A0B">
              <w:rPr>
                <w:sz w:val="16"/>
                <w:szCs w:val="16"/>
              </w:rPr>
              <w:t>SW0032</w:t>
            </w:r>
          </w:p>
        </w:tc>
        <w:tc>
          <w:tcPr>
            <w:tcW w:w="1417" w:type="dxa"/>
            <w:noWrap/>
          </w:tcPr>
          <w:p w14:paraId="53DA0011" w14:textId="26EE773F" w:rsidR="009E4613" w:rsidRPr="001D7A0B" w:rsidRDefault="009E4613" w:rsidP="009E4613">
            <w:pPr>
              <w:spacing w:line="240" w:lineRule="atLeast"/>
              <w:jc w:val="center"/>
              <w:rPr>
                <w:rFonts w:eastAsia="Times New Roman" w:cs="Arial"/>
                <w:color w:val="auto"/>
                <w:sz w:val="16"/>
                <w:szCs w:val="16"/>
              </w:rPr>
            </w:pPr>
            <w:r w:rsidRPr="001D7A0B">
              <w:rPr>
                <w:sz w:val="16"/>
                <w:szCs w:val="16"/>
              </w:rPr>
              <w:t xml:space="preserve"> 204 </w:t>
            </w:r>
          </w:p>
        </w:tc>
        <w:tc>
          <w:tcPr>
            <w:tcW w:w="1418" w:type="dxa"/>
            <w:noWrap/>
          </w:tcPr>
          <w:p w14:paraId="6D416D48" w14:textId="277CE15A" w:rsidR="009E4613" w:rsidRPr="001D7A0B" w:rsidRDefault="009E4613" w:rsidP="009E4613">
            <w:pPr>
              <w:spacing w:line="240" w:lineRule="atLeast"/>
              <w:jc w:val="center"/>
              <w:rPr>
                <w:rFonts w:eastAsia="Times New Roman" w:cs="Arial"/>
                <w:color w:val="auto"/>
                <w:sz w:val="16"/>
                <w:szCs w:val="16"/>
              </w:rPr>
            </w:pPr>
            <w:r w:rsidRPr="001D7A0B">
              <w:rPr>
                <w:sz w:val="16"/>
                <w:szCs w:val="16"/>
              </w:rPr>
              <w:t xml:space="preserve"> 130 </w:t>
            </w:r>
          </w:p>
        </w:tc>
        <w:tc>
          <w:tcPr>
            <w:tcW w:w="1417" w:type="dxa"/>
            <w:noWrap/>
          </w:tcPr>
          <w:p w14:paraId="020A4C96" w14:textId="73489CB0" w:rsidR="009E4613" w:rsidRPr="001D7A0B" w:rsidRDefault="009E4613" w:rsidP="009E4613">
            <w:pPr>
              <w:spacing w:line="240" w:lineRule="atLeast"/>
              <w:jc w:val="center"/>
              <w:rPr>
                <w:rFonts w:eastAsia="Times New Roman" w:cs="Arial"/>
                <w:color w:val="auto"/>
                <w:sz w:val="16"/>
                <w:szCs w:val="16"/>
              </w:rPr>
            </w:pPr>
            <w:r w:rsidRPr="001D7A0B">
              <w:rPr>
                <w:sz w:val="16"/>
                <w:szCs w:val="16"/>
              </w:rPr>
              <w:t>0.6</w:t>
            </w:r>
          </w:p>
        </w:tc>
        <w:tc>
          <w:tcPr>
            <w:tcW w:w="1418" w:type="dxa"/>
            <w:noWrap/>
          </w:tcPr>
          <w:p w14:paraId="6028B97B" w14:textId="01A0B119" w:rsidR="009E4613" w:rsidRPr="001D7A0B" w:rsidRDefault="009E4613" w:rsidP="009E4613">
            <w:pPr>
              <w:spacing w:line="240" w:lineRule="atLeast"/>
              <w:jc w:val="center"/>
              <w:rPr>
                <w:rFonts w:eastAsia="Times New Roman" w:cs="Arial"/>
                <w:color w:val="auto"/>
                <w:sz w:val="16"/>
                <w:szCs w:val="16"/>
              </w:rPr>
            </w:pPr>
            <w:r w:rsidRPr="001D7A0B">
              <w:rPr>
                <w:sz w:val="16"/>
                <w:szCs w:val="16"/>
              </w:rPr>
              <w:t xml:space="preserve"> 185 </w:t>
            </w:r>
          </w:p>
        </w:tc>
        <w:tc>
          <w:tcPr>
            <w:tcW w:w="1417" w:type="dxa"/>
            <w:noWrap/>
          </w:tcPr>
          <w:p w14:paraId="15609D39" w14:textId="1B24CE48" w:rsidR="009E4613" w:rsidRPr="001D7A0B" w:rsidRDefault="009E4613" w:rsidP="009E4613">
            <w:pPr>
              <w:spacing w:line="240" w:lineRule="atLeast"/>
              <w:jc w:val="center"/>
              <w:rPr>
                <w:rFonts w:eastAsia="Times New Roman" w:cs="Arial"/>
                <w:color w:val="auto"/>
                <w:sz w:val="16"/>
                <w:szCs w:val="16"/>
              </w:rPr>
            </w:pPr>
            <w:r w:rsidRPr="001D7A0B">
              <w:rPr>
                <w:sz w:val="16"/>
                <w:szCs w:val="16"/>
              </w:rPr>
              <w:t>0.9</w:t>
            </w:r>
          </w:p>
        </w:tc>
        <w:tc>
          <w:tcPr>
            <w:tcW w:w="1418" w:type="dxa"/>
            <w:noWrap/>
          </w:tcPr>
          <w:p w14:paraId="367C4FA7" w14:textId="5FE8DA6F" w:rsidR="009E4613" w:rsidRPr="001D7A0B" w:rsidRDefault="009E4613" w:rsidP="009E4613">
            <w:pPr>
              <w:spacing w:line="240" w:lineRule="atLeast"/>
              <w:jc w:val="center"/>
              <w:rPr>
                <w:rFonts w:eastAsia="Times New Roman" w:cs="Arial"/>
                <w:color w:val="auto"/>
                <w:sz w:val="16"/>
                <w:szCs w:val="16"/>
              </w:rPr>
            </w:pPr>
            <w:r w:rsidRPr="001D7A0B">
              <w:rPr>
                <w:sz w:val="16"/>
                <w:szCs w:val="16"/>
              </w:rPr>
              <w:t xml:space="preserve"> 461 </w:t>
            </w:r>
          </w:p>
        </w:tc>
        <w:tc>
          <w:tcPr>
            <w:tcW w:w="1418" w:type="dxa"/>
            <w:noWrap/>
          </w:tcPr>
          <w:p w14:paraId="5A087922" w14:textId="1C8D3A56" w:rsidR="009E4613" w:rsidRPr="001D7A0B" w:rsidRDefault="009E4613" w:rsidP="009E4613">
            <w:pPr>
              <w:spacing w:line="240" w:lineRule="atLeast"/>
              <w:jc w:val="center"/>
              <w:rPr>
                <w:rFonts w:eastAsia="Times New Roman" w:cs="Arial"/>
                <w:color w:val="auto"/>
                <w:sz w:val="16"/>
                <w:szCs w:val="16"/>
              </w:rPr>
            </w:pPr>
            <w:r w:rsidRPr="001D7A0B">
              <w:rPr>
                <w:sz w:val="16"/>
                <w:szCs w:val="16"/>
              </w:rPr>
              <w:t xml:space="preserve"> 418 </w:t>
            </w:r>
          </w:p>
        </w:tc>
        <w:tc>
          <w:tcPr>
            <w:tcW w:w="1275" w:type="dxa"/>
            <w:noWrap/>
          </w:tcPr>
          <w:p w14:paraId="121BE16D" w14:textId="13CADDD4" w:rsidR="009E4613" w:rsidRPr="001D7A0B" w:rsidRDefault="009E4613" w:rsidP="009E4613">
            <w:pPr>
              <w:spacing w:line="240" w:lineRule="atLeast"/>
              <w:jc w:val="center"/>
              <w:rPr>
                <w:rFonts w:eastAsia="Times New Roman" w:cs="Arial"/>
                <w:color w:val="auto"/>
                <w:sz w:val="16"/>
                <w:szCs w:val="16"/>
              </w:rPr>
            </w:pPr>
            <w:r w:rsidRPr="001D7A0B">
              <w:rPr>
                <w:sz w:val="16"/>
                <w:szCs w:val="16"/>
              </w:rPr>
              <w:t>5.1%</w:t>
            </w:r>
          </w:p>
        </w:tc>
        <w:tc>
          <w:tcPr>
            <w:tcW w:w="1276" w:type="dxa"/>
            <w:noWrap/>
          </w:tcPr>
          <w:p w14:paraId="52A3BE6E" w14:textId="1F94D7F2" w:rsidR="009E4613" w:rsidRPr="001D7A0B" w:rsidRDefault="009E4613" w:rsidP="009E4613">
            <w:pPr>
              <w:spacing w:line="240" w:lineRule="atLeast"/>
              <w:jc w:val="center"/>
              <w:rPr>
                <w:rFonts w:eastAsia="Times New Roman" w:cs="Arial"/>
                <w:color w:val="auto"/>
                <w:sz w:val="16"/>
                <w:szCs w:val="16"/>
              </w:rPr>
            </w:pPr>
            <w:r w:rsidRPr="001D7A0B">
              <w:rPr>
                <w:sz w:val="16"/>
                <w:szCs w:val="16"/>
              </w:rPr>
              <w:t>4.0%</w:t>
            </w:r>
          </w:p>
        </w:tc>
      </w:tr>
      <w:tr w:rsidR="009E4613" w:rsidRPr="005F5B9F" w14:paraId="4BD38ACE" w14:textId="77777777" w:rsidTr="00BC7F45">
        <w:trPr>
          <w:trHeight w:val="266"/>
        </w:trPr>
        <w:tc>
          <w:tcPr>
            <w:tcW w:w="1129" w:type="dxa"/>
            <w:noWrap/>
          </w:tcPr>
          <w:p w14:paraId="58C5E7F1" w14:textId="0162B3AA" w:rsidR="009E4613" w:rsidRPr="001D7A0B" w:rsidRDefault="009E4613" w:rsidP="009E4613">
            <w:pPr>
              <w:spacing w:line="240" w:lineRule="atLeast"/>
              <w:jc w:val="center"/>
              <w:rPr>
                <w:rFonts w:eastAsia="Times New Roman" w:cs="Arial"/>
                <w:color w:val="auto"/>
                <w:sz w:val="16"/>
                <w:szCs w:val="16"/>
              </w:rPr>
            </w:pPr>
            <w:r w:rsidRPr="001D7A0B">
              <w:rPr>
                <w:sz w:val="16"/>
                <w:szCs w:val="16"/>
              </w:rPr>
              <w:t>SW0033</w:t>
            </w:r>
          </w:p>
        </w:tc>
        <w:tc>
          <w:tcPr>
            <w:tcW w:w="1417" w:type="dxa"/>
            <w:noWrap/>
          </w:tcPr>
          <w:p w14:paraId="3B5FFD5D" w14:textId="256175B1" w:rsidR="009E4613" w:rsidRPr="001D7A0B" w:rsidRDefault="009E4613" w:rsidP="009E4613">
            <w:pPr>
              <w:spacing w:line="240" w:lineRule="atLeast"/>
              <w:jc w:val="center"/>
              <w:rPr>
                <w:rFonts w:eastAsia="Times New Roman" w:cs="Arial"/>
                <w:color w:val="auto"/>
                <w:sz w:val="16"/>
                <w:szCs w:val="16"/>
              </w:rPr>
            </w:pPr>
            <w:r w:rsidRPr="001D7A0B">
              <w:rPr>
                <w:sz w:val="16"/>
                <w:szCs w:val="16"/>
              </w:rPr>
              <w:t xml:space="preserve"> 146 </w:t>
            </w:r>
          </w:p>
        </w:tc>
        <w:tc>
          <w:tcPr>
            <w:tcW w:w="1418" w:type="dxa"/>
            <w:noWrap/>
          </w:tcPr>
          <w:p w14:paraId="6C87B971" w14:textId="7CDDFBDB" w:rsidR="009E4613" w:rsidRPr="001D7A0B" w:rsidRDefault="009E4613" w:rsidP="009E4613">
            <w:pPr>
              <w:spacing w:line="240" w:lineRule="atLeast"/>
              <w:jc w:val="center"/>
              <w:rPr>
                <w:rFonts w:eastAsia="Times New Roman" w:cs="Arial"/>
                <w:color w:val="auto"/>
                <w:sz w:val="16"/>
                <w:szCs w:val="16"/>
              </w:rPr>
            </w:pPr>
            <w:r w:rsidRPr="001D7A0B">
              <w:rPr>
                <w:sz w:val="16"/>
                <w:szCs w:val="16"/>
              </w:rPr>
              <w:t xml:space="preserve"> 56 </w:t>
            </w:r>
          </w:p>
        </w:tc>
        <w:tc>
          <w:tcPr>
            <w:tcW w:w="1417" w:type="dxa"/>
            <w:noWrap/>
          </w:tcPr>
          <w:p w14:paraId="2DE20A08" w14:textId="43B00A6B" w:rsidR="009E4613" w:rsidRPr="001D7A0B" w:rsidRDefault="009E4613" w:rsidP="009E4613">
            <w:pPr>
              <w:spacing w:line="240" w:lineRule="atLeast"/>
              <w:jc w:val="center"/>
              <w:rPr>
                <w:rFonts w:eastAsia="Times New Roman" w:cs="Arial"/>
                <w:color w:val="auto"/>
                <w:sz w:val="16"/>
                <w:szCs w:val="16"/>
              </w:rPr>
            </w:pPr>
            <w:r w:rsidRPr="001D7A0B">
              <w:rPr>
                <w:sz w:val="16"/>
                <w:szCs w:val="16"/>
              </w:rPr>
              <w:t>0.6</w:t>
            </w:r>
          </w:p>
        </w:tc>
        <w:tc>
          <w:tcPr>
            <w:tcW w:w="1418" w:type="dxa"/>
            <w:noWrap/>
          </w:tcPr>
          <w:p w14:paraId="53A790A0" w14:textId="0CB6BE36" w:rsidR="009E4613" w:rsidRPr="001D7A0B" w:rsidRDefault="009E4613" w:rsidP="009E4613">
            <w:pPr>
              <w:spacing w:line="240" w:lineRule="atLeast"/>
              <w:jc w:val="center"/>
              <w:rPr>
                <w:rFonts w:eastAsia="Times New Roman" w:cs="Arial"/>
                <w:color w:val="auto"/>
                <w:sz w:val="16"/>
                <w:szCs w:val="16"/>
              </w:rPr>
            </w:pPr>
            <w:r w:rsidRPr="001D7A0B">
              <w:rPr>
                <w:sz w:val="16"/>
                <w:szCs w:val="16"/>
              </w:rPr>
              <w:t xml:space="preserve"> 101 </w:t>
            </w:r>
          </w:p>
        </w:tc>
        <w:tc>
          <w:tcPr>
            <w:tcW w:w="1417" w:type="dxa"/>
            <w:noWrap/>
          </w:tcPr>
          <w:p w14:paraId="5E641B0C" w14:textId="6E0A6BE8" w:rsidR="009E4613" w:rsidRPr="001D7A0B" w:rsidRDefault="009E4613" w:rsidP="009E4613">
            <w:pPr>
              <w:spacing w:line="240" w:lineRule="atLeast"/>
              <w:jc w:val="center"/>
              <w:rPr>
                <w:rFonts w:eastAsia="Times New Roman" w:cs="Arial"/>
                <w:color w:val="auto"/>
                <w:sz w:val="16"/>
                <w:szCs w:val="16"/>
              </w:rPr>
            </w:pPr>
            <w:r w:rsidRPr="001D7A0B">
              <w:rPr>
                <w:sz w:val="16"/>
                <w:szCs w:val="16"/>
              </w:rPr>
              <w:t>0.7</w:t>
            </w:r>
          </w:p>
        </w:tc>
        <w:tc>
          <w:tcPr>
            <w:tcW w:w="1418" w:type="dxa"/>
            <w:noWrap/>
          </w:tcPr>
          <w:p w14:paraId="416E7BCB" w14:textId="0310CFE3" w:rsidR="009E4613" w:rsidRPr="001D7A0B" w:rsidRDefault="009E4613" w:rsidP="009E4613">
            <w:pPr>
              <w:spacing w:line="240" w:lineRule="atLeast"/>
              <w:jc w:val="center"/>
              <w:rPr>
                <w:rFonts w:eastAsia="Times New Roman" w:cs="Arial"/>
                <w:color w:val="auto"/>
                <w:sz w:val="16"/>
                <w:szCs w:val="16"/>
              </w:rPr>
            </w:pPr>
            <w:r w:rsidRPr="001D7A0B">
              <w:rPr>
                <w:sz w:val="16"/>
                <w:szCs w:val="16"/>
              </w:rPr>
              <w:t xml:space="preserve"> 360 </w:t>
            </w:r>
          </w:p>
        </w:tc>
        <w:tc>
          <w:tcPr>
            <w:tcW w:w="1418" w:type="dxa"/>
            <w:noWrap/>
          </w:tcPr>
          <w:p w14:paraId="468FEBD2" w14:textId="7103BE24" w:rsidR="009E4613" w:rsidRPr="001D7A0B" w:rsidRDefault="009E4613" w:rsidP="009E4613">
            <w:pPr>
              <w:spacing w:line="240" w:lineRule="atLeast"/>
              <w:jc w:val="center"/>
              <w:rPr>
                <w:rFonts w:eastAsia="Times New Roman" w:cs="Arial"/>
                <w:color w:val="auto"/>
                <w:sz w:val="16"/>
                <w:szCs w:val="16"/>
              </w:rPr>
            </w:pPr>
            <w:r w:rsidRPr="001D7A0B">
              <w:rPr>
                <w:sz w:val="16"/>
                <w:szCs w:val="16"/>
              </w:rPr>
              <w:t xml:space="preserve"> 249 </w:t>
            </w:r>
          </w:p>
        </w:tc>
        <w:tc>
          <w:tcPr>
            <w:tcW w:w="1275" w:type="dxa"/>
            <w:noWrap/>
          </w:tcPr>
          <w:p w14:paraId="1A569F4C" w14:textId="68ACC935" w:rsidR="009E4613" w:rsidRPr="001D7A0B" w:rsidRDefault="009E4613" w:rsidP="009E4613">
            <w:pPr>
              <w:spacing w:line="240" w:lineRule="atLeast"/>
              <w:jc w:val="center"/>
              <w:rPr>
                <w:rFonts w:eastAsia="Times New Roman" w:cs="Arial"/>
                <w:color w:val="auto"/>
                <w:sz w:val="16"/>
                <w:szCs w:val="16"/>
              </w:rPr>
            </w:pPr>
            <w:r w:rsidRPr="001D7A0B">
              <w:rPr>
                <w:sz w:val="16"/>
                <w:szCs w:val="16"/>
              </w:rPr>
              <w:t>4.5%</w:t>
            </w:r>
          </w:p>
        </w:tc>
        <w:tc>
          <w:tcPr>
            <w:tcW w:w="1276" w:type="dxa"/>
            <w:noWrap/>
          </w:tcPr>
          <w:p w14:paraId="0829EF72" w14:textId="2C2D220D" w:rsidR="009E4613" w:rsidRPr="001D7A0B" w:rsidRDefault="009E4613" w:rsidP="009E4613">
            <w:pPr>
              <w:spacing w:line="240" w:lineRule="atLeast"/>
              <w:jc w:val="center"/>
              <w:rPr>
                <w:rFonts w:eastAsia="Times New Roman" w:cs="Arial"/>
                <w:color w:val="auto"/>
                <w:sz w:val="16"/>
                <w:szCs w:val="16"/>
              </w:rPr>
            </w:pPr>
            <w:r w:rsidRPr="001D7A0B">
              <w:rPr>
                <w:sz w:val="16"/>
                <w:szCs w:val="16"/>
              </w:rPr>
              <w:t>3.6%</w:t>
            </w:r>
          </w:p>
        </w:tc>
      </w:tr>
      <w:tr w:rsidR="009E4613" w:rsidRPr="008119A1" w14:paraId="655D04DB" w14:textId="77777777" w:rsidTr="00BC7F45">
        <w:trPr>
          <w:trHeight w:val="266"/>
        </w:trPr>
        <w:tc>
          <w:tcPr>
            <w:tcW w:w="1129" w:type="dxa"/>
            <w:noWrap/>
          </w:tcPr>
          <w:p w14:paraId="0D80E8FD" w14:textId="42931FDA" w:rsidR="009E4613" w:rsidRPr="008119A1" w:rsidRDefault="009E4613" w:rsidP="008119A1">
            <w:pPr>
              <w:pStyle w:val="Body"/>
              <w:jc w:val="center"/>
              <w:rPr>
                <w:b/>
                <w:bCs/>
                <w:i/>
                <w:iCs/>
                <w:szCs w:val="16"/>
              </w:rPr>
            </w:pPr>
            <w:r w:rsidRPr="008119A1">
              <w:rPr>
                <w:b/>
                <w:bCs/>
                <w:i/>
                <w:iCs/>
                <w:szCs w:val="16"/>
              </w:rPr>
              <w:t>SW0035</w:t>
            </w:r>
          </w:p>
        </w:tc>
        <w:tc>
          <w:tcPr>
            <w:tcW w:w="1417" w:type="dxa"/>
            <w:noWrap/>
          </w:tcPr>
          <w:p w14:paraId="2576F7D2" w14:textId="26ECDDEB" w:rsidR="009E4613" w:rsidRPr="008119A1" w:rsidRDefault="009E4613" w:rsidP="008119A1">
            <w:pPr>
              <w:pStyle w:val="Body"/>
              <w:jc w:val="center"/>
              <w:rPr>
                <w:b/>
                <w:bCs/>
                <w:i/>
                <w:iCs/>
                <w:szCs w:val="16"/>
              </w:rPr>
            </w:pPr>
            <w:r w:rsidRPr="008119A1">
              <w:rPr>
                <w:b/>
                <w:bCs/>
                <w:i/>
                <w:iCs/>
                <w:szCs w:val="16"/>
              </w:rPr>
              <w:t xml:space="preserve"> 175 </w:t>
            </w:r>
          </w:p>
        </w:tc>
        <w:tc>
          <w:tcPr>
            <w:tcW w:w="1418" w:type="dxa"/>
            <w:noWrap/>
          </w:tcPr>
          <w:p w14:paraId="600DF8D2" w14:textId="6B13E94E" w:rsidR="009E4613" w:rsidRPr="008119A1" w:rsidRDefault="009E4613" w:rsidP="008119A1">
            <w:pPr>
              <w:pStyle w:val="Body"/>
              <w:jc w:val="center"/>
              <w:rPr>
                <w:b/>
                <w:bCs/>
                <w:i/>
                <w:iCs/>
                <w:szCs w:val="16"/>
              </w:rPr>
            </w:pPr>
            <w:r w:rsidRPr="008119A1">
              <w:rPr>
                <w:b/>
                <w:bCs/>
                <w:i/>
                <w:iCs/>
                <w:szCs w:val="16"/>
              </w:rPr>
              <w:t xml:space="preserve"> 135 </w:t>
            </w:r>
          </w:p>
        </w:tc>
        <w:tc>
          <w:tcPr>
            <w:tcW w:w="1417" w:type="dxa"/>
            <w:noWrap/>
          </w:tcPr>
          <w:p w14:paraId="130F7FB6" w14:textId="538C75B9" w:rsidR="009E4613" w:rsidRPr="008119A1" w:rsidRDefault="009E4613" w:rsidP="008119A1">
            <w:pPr>
              <w:pStyle w:val="Body"/>
              <w:jc w:val="center"/>
              <w:rPr>
                <w:b/>
                <w:bCs/>
                <w:i/>
                <w:iCs/>
                <w:szCs w:val="16"/>
              </w:rPr>
            </w:pPr>
            <w:r w:rsidRPr="008119A1">
              <w:rPr>
                <w:b/>
                <w:bCs/>
                <w:i/>
                <w:iCs/>
                <w:szCs w:val="16"/>
              </w:rPr>
              <w:t>0.8</w:t>
            </w:r>
          </w:p>
        </w:tc>
        <w:tc>
          <w:tcPr>
            <w:tcW w:w="1418" w:type="dxa"/>
            <w:noWrap/>
          </w:tcPr>
          <w:p w14:paraId="54A3206A" w14:textId="59ABE4F3" w:rsidR="009E4613" w:rsidRPr="008119A1" w:rsidRDefault="009E4613" w:rsidP="008119A1">
            <w:pPr>
              <w:pStyle w:val="Body"/>
              <w:jc w:val="center"/>
              <w:rPr>
                <w:b/>
                <w:bCs/>
                <w:i/>
                <w:iCs/>
                <w:szCs w:val="16"/>
              </w:rPr>
            </w:pPr>
            <w:r w:rsidRPr="008119A1">
              <w:rPr>
                <w:b/>
                <w:bCs/>
                <w:i/>
                <w:iCs/>
                <w:szCs w:val="16"/>
              </w:rPr>
              <w:t xml:space="preserve"> 215 </w:t>
            </w:r>
          </w:p>
        </w:tc>
        <w:tc>
          <w:tcPr>
            <w:tcW w:w="1417" w:type="dxa"/>
            <w:noWrap/>
          </w:tcPr>
          <w:p w14:paraId="111F5E4C" w14:textId="20DA95A0" w:rsidR="009E4613" w:rsidRPr="008119A1" w:rsidRDefault="009E4613" w:rsidP="008119A1">
            <w:pPr>
              <w:pStyle w:val="Body"/>
              <w:jc w:val="center"/>
              <w:rPr>
                <w:b/>
                <w:bCs/>
                <w:i/>
                <w:iCs/>
                <w:szCs w:val="16"/>
              </w:rPr>
            </w:pPr>
            <w:r w:rsidRPr="008119A1">
              <w:rPr>
                <w:b/>
                <w:bCs/>
                <w:i/>
                <w:iCs/>
                <w:szCs w:val="16"/>
              </w:rPr>
              <w:t>1.2</w:t>
            </w:r>
          </w:p>
        </w:tc>
        <w:tc>
          <w:tcPr>
            <w:tcW w:w="1418" w:type="dxa"/>
            <w:noWrap/>
          </w:tcPr>
          <w:p w14:paraId="7B7150A3" w14:textId="3703D8BC" w:rsidR="009E4613" w:rsidRPr="008119A1" w:rsidRDefault="009E4613" w:rsidP="008119A1">
            <w:pPr>
              <w:pStyle w:val="Body"/>
              <w:jc w:val="center"/>
              <w:rPr>
                <w:b/>
                <w:bCs/>
                <w:i/>
                <w:iCs/>
                <w:szCs w:val="16"/>
              </w:rPr>
            </w:pPr>
            <w:r w:rsidRPr="008119A1">
              <w:rPr>
                <w:b/>
                <w:bCs/>
                <w:i/>
                <w:iCs/>
                <w:szCs w:val="16"/>
              </w:rPr>
              <w:t xml:space="preserve"> 527 </w:t>
            </w:r>
          </w:p>
        </w:tc>
        <w:tc>
          <w:tcPr>
            <w:tcW w:w="1418" w:type="dxa"/>
            <w:noWrap/>
          </w:tcPr>
          <w:p w14:paraId="452F84E9" w14:textId="37A25986" w:rsidR="009E4613" w:rsidRPr="008119A1" w:rsidRDefault="009E4613" w:rsidP="008119A1">
            <w:pPr>
              <w:pStyle w:val="Body"/>
              <w:jc w:val="center"/>
              <w:rPr>
                <w:b/>
                <w:bCs/>
                <w:i/>
                <w:iCs/>
                <w:szCs w:val="16"/>
              </w:rPr>
            </w:pPr>
            <w:r w:rsidRPr="008119A1">
              <w:rPr>
                <w:b/>
                <w:bCs/>
                <w:i/>
                <w:iCs/>
                <w:szCs w:val="16"/>
              </w:rPr>
              <w:t xml:space="preserve"> 647 </w:t>
            </w:r>
          </w:p>
        </w:tc>
        <w:tc>
          <w:tcPr>
            <w:tcW w:w="1275" w:type="dxa"/>
            <w:noWrap/>
          </w:tcPr>
          <w:p w14:paraId="4B0AB6AF" w14:textId="47AFE320" w:rsidR="009E4613" w:rsidRPr="008119A1" w:rsidRDefault="009E4613" w:rsidP="008119A1">
            <w:pPr>
              <w:pStyle w:val="Body"/>
              <w:jc w:val="center"/>
              <w:rPr>
                <w:b/>
                <w:bCs/>
                <w:i/>
                <w:iCs/>
                <w:szCs w:val="16"/>
              </w:rPr>
            </w:pPr>
            <w:r w:rsidRPr="008119A1">
              <w:rPr>
                <w:b/>
                <w:bCs/>
                <w:i/>
                <w:iCs/>
                <w:szCs w:val="16"/>
              </w:rPr>
              <w:t>3.7%</w:t>
            </w:r>
          </w:p>
        </w:tc>
        <w:tc>
          <w:tcPr>
            <w:tcW w:w="1276" w:type="dxa"/>
            <w:noWrap/>
          </w:tcPr>
          <w:p w14:paraId="750F41D2" w14:textId="5A801CF8" w:rsidR="009E4613" w:rsidRPr="008119A1" w:rsidRDefault="009E4613" w:rsidP="008119A1">
            <w:pPr>
              <w:pStyle w:val="Body"/>
              <w:jc w:val="center"/>
              <w:rPr>
                <w:b/>
                <w:bCs/>
                <w:i/>
                <w:iCs/>
                <w:szCs w:val="16"/>
              </w:rPr>
            </w:pPr>
            <w:r w:rsidRPr="008119A1">
              <w:rPr>
                <w:b/>
                <w:bCs/>
                <w:i/>
                <w:iCs/>
                <w:szCs w:val="16"/>
              </w:rPr>
              <w:t>3.3%</w:t>
            </w:r>
          </w:p>
        </w:tc>
      </w:tr>
      <w:tr w:rsidR="009E4613" w:rsidRPr="005F5B9F" w14:paraId="0A039672" w14:textId="77777777" w:rsidTr="00BC7F45">
        <w:trPr>
          <w:trHeight w:val="266"/>
        </w:trPr>
        <w:tc>
          <w:tcPr>
            <w:tcW w:w="1129" w:type="dxa"/>
            <w:noWrap/>
          </w:tcPr>
          <w:p w14:paraId="3C90313B" w14:textId="2139D6A6" w:rsidR="009E4613" w:rsidRPr="001D7A0B" w:rsidRDefault="009E4613" w:rsidP="009E4613">
            <w:pPr>
              <w:spacing w:line="240" w:lineRule="atLeast"/>
              <w:jc w:val="center"/>
              <w:rPr>
                <w:rFonts w:eastAsia="Times New Roman" w:cs="Arial"/>
                <w:color w:val="auto"/>
                <w:sz w:val="16"/>
                <w:szCs w:val="16"/>
              </w:rPr>
            </w:pPr>
            <w:r w:rsidRPr="001D7A0B">
              <w:rPr>
                <w:sz w:val="16"/>
                <w:szCs w:val="16"/>
              </w:rPr>
              <w:t>SW0036</w:t>
            </w:r>
          </w:p>
        </w:tc>
        <w:tc>
          <w:tcPr>
            <w:tcW w:w="1417" w:type="dxa"/>
            <w:noWrap/>
          </w:tcPr>
          <w:p w14:paraId="02BD7EF3" w14:textId="680A594F" w:rsidR="009E4613" w:rsidRPr="001D7A0B" w:rsidRDefault="009E4613" w:rsidP="009E4613">
            <w:pPr>
              <w:spacing w:line="240" w:lineRule="atLeast"/>
              <w:jc w:val="center"/>
              <w:rPr>
                <w:rFonts w:eastAsia="Times New Roman" w:cs="Arial"/>
                <w:color w:val="auto"/>
                <w:sz w:val="16"/>
                <w:szCs w:val="16"/>
              </w:rPr>
            </w:pPr>
            <w:r w:rsidRPr="001D7A0B">
              <w:rPr>
                <w:sz w:val="16"/>
                <w:szCs w:val="16"/>
              </w:rPr>
              <w:t xml:space="preserve"> 333 </w:t>
            </w:r>
          </w:p>
        </w:tc>
        <w:tc>
          <w:tcPr>
            <w:tcW w:w="1418" w:type="dxa"/>
            <w:noWrap/>
          </w:tcPr>
          <w:p w14:paraId="3ABBF3F0" w14:textId="75EA5323" w:rsidR="009E4613" w:rsidRPr="001D7A0B" w:rsidRDefault="009E4613" w:rsidP="009E4613">
            <w:pPr>
              <w:spacing w:line="240" w:lineRule="atLeast"/>
              <w:jc w:val="center"/>
              <w:rPr>
                <w:rFonts w:eastAsia="Times New Roman" w:cs="Arial"/>
                <w:color w:val="auto"/>
                <w:sz w:val="16"/>
                <w:szCs w:val="16"/>
              </w:rPr>
            </w:pPr>
            <w:r w:rsidRPr="001D7A0B">
              <w:rPr>
                <w:sz w:val="16"/>
                <w:szCs w:val="16"/>
              </w:rPr>
              <w:t xml:space="preserve"> 220 </w:t>
            </w:r>
          </w:p>
        </w:tc>
        <w:tc>
          <w:tcPr>
            <w:tcW w:w="1417" w:type="dxa"/>
            <w:noWrap/>
          </w:tcPr>
          <w:p w14:paraId="578A18DA" w14:textId="4E8D25A7" w:rsidR="009E4613" w:rsidRPr="001D7A0B" w:rsidRDefault="009E4613" w:rsidP="009E4613">
            <w:pPr>
              <w:spacing w:line="240" w:lineRule="atLeast"/>
              <w:jc w:val="center"/>
              <w:rPr>
                <w:rFonts w:eastAsia="Times New Roman" w:cs="Arial"/>
                <w:color w:val="auto"/>
                <w:sz w:val="16"/>
                <w:szCs w:val="16"/>
              </w:rPr>
            </w:pPr>
            <w:r w:rsidRPr="001D7A0B">
              <w:rPr>
                <w:sz w:val="16"/>
                <w:szCs w:val="16"/>
              </w:rPr>
              <w:t>0.6</w:t>
            </w:r>
          </w:p>
        </w:tc>
        <w:tc>
          <w:tcPr>
            <w:tcW w:w="1418" w:type="dxa"/>
            <w:noWrap/>
          </w:tcPr>
          <w:p w14:paraId="67E84BCB" w14:textId="327B209F" w:rsidR="009E4613" w:rsidRPr="001D7A0B" w:rsidRDefault="009E4613" w:rsidP="009E4613">
            <w:pPr>
              <w:spacing w:line="240" w:lineRule="atLeast"/>
              <w:jc w:val="center"/>
              <w:rPr>
                <w:rFonts w:eastAsia="Times New Roman" w:cs="Arial"/>
                <w:color w:val="auto"/>
                <w:sz w:val="16"/>
                <w:szCs w:val="16"/>
              </w:rPr>
            </w:pPr>
            <w:r w:rsidRPr="001D7A0B">
              <w:rPr>
                <w:sz w:val="16"/>
                <w:szCs w:val="16"/>
              </w:rPr>
              <w:t xml:space="preserve"> 295 </w:t>
            </w:r>
          </w:p>
        </w:tc>
        <w:tc>
          <w:tcPr>
            <w:tcW w:w="1417" w:type="dxa"/>
            <w:noWrap/>
          </w:tcPr>
          <w:p w14:paraId="55B09A77" w14:textId="7CAAD5CA" w:rsidR="009E4613" w:rsidRPr="001D7A0B" w:rsidRDefault="009E4613" w:rsidP="009E4613">
            <w:pPr>
              <w:spacing w:line="240" w:lineRule="atLeast"/>
              <w:jc w:val="center"/>
              <w:rPr>
                <w:rFonts w:eastAsia="Times New Roman" w:cs="Arial"/>
                <w:color w:val="auto"/>
                <w:sz w:val="16"/>
                <w:szCs w:val="16"/>
              </w:rPr>
            </w:pPr>
            <w:r w:rsidRPr="001D7A0B">
              <w:rPr>
                <w:sz w:val="16"/>
                <w:szCs w:val="16"/>
              </w:rPr>
              <w:t>0.9</w:t>
            </w:r>
          </w:p>
        </w:tc>
        <w:tc>
          <w:tcPr>
            <w:tcW w:w="1418" w:type="dxa"/>
            <w:noWrap/>
          </w:tcPr>
          <w:p w14:paraId="73229A66" w14:textId="299E70A7" w:rsidR="009E4613" w:rsidRPr="001D7A0B" w:rsidRDefault="009E4613" w:rsidP="009E4613">
            <w:pPr>
              <w:spacing w:line="240" w:lineRule="atLeast"/>
              <w:jc w:val="center"/>
              <w:rPr>
                <w:rFonts w:eastAsia="Times New Roman" w:cs="Arial"/>
                <w:color w:val="auto"/>
                <w:sz w:val="16"/>
                <w:szCs w:val="16"/>
              </w:rPr>
            </w:pPr>
            <w:r w:rsidRPr="001D7A0B">
              <w:rPr>
                <w:sz w:val="16"/>
                <w:szCs w:val="16"/>
              </w:rPr>
              <w:t xml:space="preserve"> 477 </w:t>
            </w:r>
          </w:p>
        </w:tc>
        <w:tc>
          <w:tcPr>
            <w:tcW w:w="1418" w:type="dxa"/>
            <w:noWrap/>
          </w:tcPr>
          <w:p w14:paraId="118A2CB9" w14:textId="6A5139A0" w:rsidR="009E4613" w:rsidRPr="001D7A0B" w:rsidRDefault="009E4613" w:rsidP="009E4613">
            <w:pPr>
              <w:spacing w:line="240" w:lineRule="atLeast"/>
              <w:jc w:val="center"/>
              <w:rPr>
                <w:rFonts w:eastAsia="Times New Roman" w:cs="Arial"/>
                <w:color w:val="auto"/>
                <w:sz w:val="16"/>
                <w:szCs w:val="16"/>
              </w:rPr>
            </w:pPr>
            <w:r w:rsidRPr="001D7A0B">
              <w:rPr>
                <w:sz w:val="16"/>
                <w:szCs w:val="16"/>
              </w:rPr>
              <w:t xml:space="preserve"> 422 </w:t>
            </w:r>
          </w:p>
        </w:tc>
        <w:tc>
          <w:tcPr>
            <w:tcW w:w="1275" w:type="dxa"/>
            <w:noWrap/>
          </w:tcPr>
          <w:p w14:paraId="7CE27DCF" w14:textId="41A9198B" w:rsidR="009E4613" w:rsidRPr="001D7A0B" w:rsidRDefault="009E4613" w:rsidP="009E4613">
            <w:pPr>
              <w:spacing w:line="240" w:lineRule="atLeast"/>
              <w:jc w:val="center"/>
              <w:rPr>
                <w:rFonts w:eastAsia="Times New Roman" w:cs="Arial"/>
                <w:color w:val="auto"/>
                <w:sz w:val="16"/>
                <w:szCs w:val="16"/>
              </w:rPr>
            </w:pPr>
            <w:r w:rsidRPr="001D7A0B">
              <w:rPr>
                <w:sz w:val="16"/>
                <w:szCs w:val="16"/>
              </w:rPr>
              <w:t>4.4%</w:t>
            </w:r>
          </w:p>
        </w:tc>
        <w:tc>
          <w:tcPr>
            <w:tcW w:w="1276" w:type="dxa"/>
            <w:noWrap/>
          </w:tcPr>
          <w:p w14:paraId="18016EC7" w14:textId="7FE44489" w:rsidR="009E4613" w:rsidRPr="001D7A0B" w:rsidRDefault="009E4613" w:rsidP="009E4613">
            <w:pPr>
              <w:spacing w:line="240" w:lineRule="atLeast"/>
              <w:jc w:val="center"/>
              <w:rPr>
                <w:rFonts w:eastAsia="Times New Roman" w:cs="Arial"/>
                <w:color w:val="auto"/>
                <w:sz w:val="16"/>
                <w:szCs w:val="16"/>
              </w:rPr>
            </w:pPr>
            <w:r w:rsidRPr="001D7A0B">
              <w:rPr>
                <w:sz w:val="16"/>
                <w:szCs w:val="16"/>
              </w:rPr>
              <w:t>3.5%</w:t>
            </w:r>
          </w:p>
        </w:tc>
      </w:tr>
      <w:tr w:rsidR="009E4613" w:rsidRPr="005F5B9F" w14:paraId="2D8CDA84" w14:textId="77777777" w:rsidTr="00BC7F45">
        <w:trPr>
          <w:trHeight w:val="266"/>
        </w:trPr>
        <w:tc>
          <w:tcPr>
            <w:tcW w:w="1129" w:type="dxa"/>
            <w:noWrap/>
          </w:tcPr>
          <w:p w14:paraId="46AF5833" w14:textId="42EC6530" w:rsidR="009E4613" w:rsidRPr="001D7A0B" w:rsidRDefault="009E4613" w:rsidP="009E4613">
            <w:pPr>
              <w:spacing w:line="240" w:lineRule="atLeast"/>
              <w:jc w:val="center"/>
              <w:rPr>
                <w:rFonts w:eastAsia="Times New Roman" w:cs="Arial"/>
                <w:color w:val="auto"/>
                <w:sz w:val="16"/>
                <w:szCs w:val="16"/>
              </w:rPr>
            </w:pPr>
            <w:r w:rsidRPr="001D7A0B">
              <w:rPr>
                <w:sz w:val="16"/>
                <w:szCs w:val="16"/>
              </w:rPr>
              <w:t>SW0037</w:t>
            </w:r>
          </w:p>
        </w:tc>
        <w:tc>
          <w:tcPr>
            <w:tcW w:w="1417" w:type="dxa"/>
            <w:noWrap/>
          </w:tcPr>
          <w:p w14:paraId="4FD76CA0" w14:textId="70111CD7" w:rsidR="009E4613" w:rsidRPr="001D7A0B" w:rsidRDefault="009E4613" w:rsidP="009E4613">
            <w:pPr>
              <w:spacing w:line="240" w:lineRule="atLeast"/>
              <w:jc w:val="center"/>
              <w:rPr>
                <w:rFonts w:eastAsia="Times New Roman" w:cs="Arial"/>
                <w:color w:val="auto"/>
                <w:sz w:val="16"/>
                <w:szCs w:val="16"/>
              </w:rPr>
            </w:pPr>
            <w:r w:rsidRPr="001D7A0B">
              <w:rPr>
                <w:sz w:val="16"/>
                <w:szCs w:val="16"/>
              </w:rPr>
              <w:t xml:space="preserve"> 431 </w:t>
            </w:r>
          </w:p>
        </w:tc>
        <w:tc>
          <w:tcPr>
            <w:tcW w:w="1418" w:type="dxa"/>
            <w:noWrap/>
          </w:tcPr>
          <w:p w14:paraId="166F16A3" w14:textId="39846505" w:rsidR="009E4613" w:rsidRPr="001D7A0B" w:rsidRDefault="009E4613" w:rsidP="009E4613">
            <w:pPr>
              <w:spacing w:line="240" w:lineRule="atLeast"/>
              <w:jc w:val="center"/>
              <w:rPr>
                <w:rFonts w:eastAsia="Times New Roman" w:cs="Arial"/>
                <w:color w:val="auto"/>
                <w:sz w:val="16"/>
                <w:szCs w:val="16"/>
              </w:rPr>
            </w:pPr>
            <w:r w:rsidRPr="001D7A0B">
              <w:rPr>
                <w:sz w:val="16"/>
                <w:szCs w:val="16"/>
              </w:rPr>
              <w:t xml:space="preserve"> 252 </w:t>
            </w:r>
          </w:p>
        </w:tc>
        <w:tc>
          <w:tcPr>
            <w:tcW w:w="1417" w:type="dxa"/>
            <w:noWrap/>
          </w:tcPr>
          <w:p w14:paraId="3EC41CE5" w14:textId="17EA63A4" w:rsidR="009E4613" w:rsidRPr="001D7A0B" w:rsidRDefault="009E4613" w:rsidP="009E4613">
            <w:pPr>
              <w:spacing w:line="240" w:lineRule="atLeast"/>
              <w:jc w:val="center"/>
              <w:rPr>
                <w:rFonts w:eastAsia="Times New Roman" w:cs="Arial"/>
                <w:color w:val="auto"/>
                <w:sz w:val="16"/>
                <w:szCs w:val="16"/>
              </w:rPr>
            </w:pPr>
            <w:r w:rsidRPr="001D7A0B">
              <w:rPr>
                <w:sz w:val="16"/>
                <w:szCs w:val="16"/>
              </w:rPr>
              <w:t>0.7</w:t>
            </w:r>
          </w:p>
        </w:tc>
        <w:tc>
          <w:tcPr>
            <w:tcW w:w="1418" w:type="dxa"/>
            <w:noWrap/>
          </w:tcPr>
          <w:p w14:paraId="04954115" w14:textId="389F49EE" w:rsidR="009E4613" w:rsidRPr="001D7A0B" w:rsidRDefault="009E4613" w:rsidP="009E4613">
            <w:pPr>
              <w:spacing w:line="240" w:lineRule="atLeast"/>
              <w:jc w:val="center"/>
              <w:rPr>
                <w:rFonts w:eastAsia="Times New Roman" w:cs="Arial"/>
                <w:color w:val="auto"/>
                <w:sz w:val="16"/>
                <w:szCs w:val="16"/>
              </w:rPr>
            </w:pPr>
            <w:r w:rsidRPr="001D7A0B">
              <w:rPr>
                <w:sz w:val="16"/>
                <w:szCs w:val="16"/>
              </w:rPr>
              <w:t xml:space="preserve"> 530 </w:t>
            </w:r>
          </w:p>
        </w:tc>
        <w:tc>
          <w:tcPr>
            <w:tcW w:w="1417" w:type="dxa"/>
            <w:noWrap/>
          </w:tcPr>
          <w:p w14:paraId="6CEE6578" w14:textId="40D8AF34" w:rsidR="009E4613" w:rsidRPr="001D7A0B" w:rsidRDefault="009E4613" w:rsidP="009E4613">
            <w:pPr>
              <w:spacing w:line="240" w:lineRule="atLeast"/>
              <w:jc w:val="center"/>
              <w:rPr>
                <w:rFonts w:eastAsia="Times New Roman" w:cs="Arial"/>
                <w:color w:val="auto"/>
                <w:sz w:val="16"/>
                <w:szCs w:val="16"/>
              </w:rPr>
            </w:pPr>
            <w:r w:rsidRPr="001D7A0B">
              <w:rPr>
                <w:sz w:val="16"/>
                <w:szCs w:val="16"/>
              </w:rPr>
              <w:t>1.2</w:t>
            </w:r>
          </w:p>
        </w:tc>
        <w:tc>
          <w:tcPr>
            <w:tcW w:w="1418" w:type="dxa"/>
            <w:noWrap/>
          </w:tcPr>
          <w:p w14:paraId="10B79832" w14:textId="3E5484AB" w:rsidR="009E4613" w:rsidRPr="001D7A0B" w:rsidRDefault="009E4613" w:rsidP="009E4613">
            <w:pPr>
              <w:spacing w:line="240" w:lineRule="atLeast"/>
              <w:jc w:val="center"/>
              <w:rPr>
                <w:rFonts w:eastAsia="Times New Roman" w:cs="Arial"/>
                <w:color w:val="auto"/>
                <w:sz w:val="16"/>
                <w:szCs w:val="16"/>
              </w:rPr>
            </w:pPr>
            <w:r w:rsidRPr="001D7A0B">
              <w:rPr>
                <w:sz w:val="16"/>
                <w:szCs w:val="16"/>
              </w:rPr>
              <w:t xml:space="preserve"> 617 </w:t>
            </w:r>
          </w:p>
        </w:tc>
        <w:tc>
          <w:tcPr>
            <w:tcW w:w="1418" w:type="dxa"/>
            <w:noWrap/>
          </w:tcPr>
          <w:p w14:paraId="6E566358" w14:textId="491CA80F" w:rsidR="009E4613" w:rsidRPr="001D7A0B" w:rsidRDefault="009E4613" w:rsidP="009E4613">
            <w:pPr>
              <w:spacing w:line="240" w:lineRule="atLeast"/>
              <w:jc w:val="center"/>
              <w:rPr>
                <w:rFonts w:eastAsia="Times New Roman" w:cs="Arial"/>
                <w:color w:val="auto"/>
                <w:sz w:val="16"/>
                <w:szCs w:val="16"/>
              </w:rPr>
            </w:pPr>
            <w:r w:rsidRPr="001D7A0B">
              <w:rPr>
                <w:sz w:val="16"/>
                <w:szCs w:val="16"/>
              </w:rPr>
              <w:t xml:space="preserve"> 759 </w:t>
            </w:r>
          </w:p>
        </w:tc>
        <w:tc>
          <w:tcPr>
            <w:tcW w:w="1275" w:type="dxa"/>
            <w:noWrap/>
          </w:tcPr>
          <w:p w14:paraId="032E151E" w14:textId="0F45B7F3" w:rsidR="009E4613" w:rsidRPr="001D7A0B" w:rsidRDefault="009E4613" w:rsidP="009E4613">
            <w:pPr>
              <w:spacing w:line="240" w:lineRule="atLeast"/>
              <w:jc w:val="center"/>
              <w:rPr>
                <w:rFonts w:eastAsia="Times New Roman" w:cs="Arial"/>
                <w:color w:val="auto"/>
                <w:sz w:val="16"/>
                <w:szCs w:val="16"/>
              </w:rPr>
            </w:pPr>
            <w:r w:rsidRPr="001D7A0B">
              <w:rPr>
                <w:sz w:val="16"/>
                <w:szCs w:val="16"/>
              </w:rPr>
              <w:t>3.8%</w:t>
            </w:r>
          </w:p>
        </w:tc>
        <w:tc>
          <w:tcPr>
            <w:tcW w:w="1276" w:type="dxa"/>
            <w:noWrap/>
          </w:tcPr>
          <w:p w14:paraId="19ECD3FA" w14:textId="732631EE" w:rsidR="009E4613" w:rsidRPr="001D7A0B" w:rsidRDefault="009E4613" w:rsidP="009E4613">
            <w:pPr>
              <w:spacing w:line="240" w:lineRule="atLeast"/>
              <w:jc w:val="center"/>
              <w:rPr>
                <w:rFonts w:eastAsia="Times New Roman" w:cs="Arial"/>
                <w:color w:val="auto"/>
                <w:sz w:val="16"/>
                <w:szCs w:val="16"/>
              </w:rPr>
            </w:pPr>
            <w:r w:rsidRPr="001D7A0B">
              <w:rPr>
                <w:sz w:val="16"/>
                <w:szCs w:val="16"/>
              </w:rPr>
              <w:t>3.4%</w:t>
            </w:r>
          </w:p>
        </w:tc>
      </w:tr>
      <w:tr w:rsidR="009E4613" w:rsidRPr="005F5B9F" w14:paraId="2B29863F" w14:textId="77777777" w:rsidTr="00BC7F45">
        <w:trPr>
          <w:trHeight w:val="266"/>
        </w:trPr>
        <w:tc>
          <w:tcPr>
            <w:tcW w:w="1129" w:type="dxa"/>
            <w:noWrap/>
          </w:tcPr>
          <w:p w14:paraId="0FA7C961" w14:textId="01F2B5D6" w:rsidR="009E4613" w:rsidRPr="001D7A0B" w:rsidRDefault="009E4613" w:rsidP="009E4613">
            <w:pPr>
              <w:spacing w:line="240" w:lineRule="atLeast"/>
              <w:jc w:val="center"/>
              <w:rPr>
                <w:rFonts w:eastAsia="Times New Roman" w:cs="Arial"/>
                <w:color w:val="auto"/>
                <w:sz w:val="16"/>
                <w:szCs w:val="16"/>
              </w:rPr>
            </w:pPr>
            <w:r w:rsidRPr="001D7A0B">
              <w:rPr>
                <w:sz w:val="16"/>
                <w:szCs w:val="16"/>
              </w:rPr>
              <w:t>SW0040</w:t>
            </w:r>
          </w:p>
        </w:tc>
        <w:tc>
          <w:tcPr>
            <w:tcW w:w="1417" w:type="dxa"/>
            <w:noWrap/>
          </w:tcPr>
          <w:p w14:paraId="32E55665" w14:textId="5B8C4895" w:rsidR="009E4613" w:rsidRPr="001D7A0B" w:rsidRDefault="009E4613" w:rsidP="009E4613">
            <w:pPr>
              <w:spacing w:line="240" w:lineRule="atLeast"/>
              <w:jc w:val="center"/>
              <w:rPr>
                <w:rFonts w:eastAsia="Times New Roman" w:cs="Arial"/>
                <w:color w:val="auto"/>
                <w:sz w:val="16"/>
                <w:szCs w:val="16"/>
              </w:rPr>
            </w:pPr>
            <w:r w:rsidRPr="001D7A0B">
              <w:rPr>
                <w:sz w:val="16"/>
                <w:szCs w:val="16"/>
              </w:rPr>
              <w:t xml:space="preserve"> 316 </w:t>
            </w:r>
          </w:p>
        </w:tc>
        <w:tc>
          <w:tcPr>
            <w:tcW w:w="1418" w:type="dxa"/>
            <w:noWrap/>
          </w:tcPr>
          <w:p w14:paraId="23303776" w14:textId="27243BAC" w:rsidR="009E4613" w:rsidRPr="001D7A0B" w:rsidRDefault="009E4613" w:rsidP="009E4613">
            <w:pPr>
              <w:spacing w:line="240" w:lineRule="atLeast"/>
              <w:jc w:val="center"/>
              <w:rPr>
                <w:rFonts w:eastAsia="Times New Roman" w:cs="Arial"/>
                <w:color w:val="auto"/>
                <w:sz w:val="16"/>
                <w:szCs w:val="16"/>
              </w:rPr>
            </w:pPr>
            <w:r w:rsidRPr="001D7A0B">
              <w:rPr>
                <w:sz w:val="16"/>
                <w:szCs w:val="16"/>
              </w:rPr>
              <w:t xml:space="preserve"> 240 </w:t>
            </w:r>
          </w:p>
        </w:tc>
        <w:tc>
          <w:tcPr>
            <w:tcW w:w="1417" w:type="dxa"/>
            <w:noWrap/>
          </w:tcPr>
          <w:p w14:paraId="0BCC6A62" w14:textId="15FD5A9B" w:rsidR="009E4613" w:rsidRPr="001D7A0B" w:rsidRDefault="009E4613" w:rsidP="009E4613">
            <w:pPr>
              <w:spacing w:line="240" w:lineRule="atLeast"/>
              <w:jc w:val="center"/>
              <w:rPr>
                <w:rFonts w:eastAsia="Times New Roman" w:cs="Arial"/>
                <w:color w:val="auto"/>
                <w:sz w:val="16"/>
                <w:szCs w:val="16"/>
              </w:rPr>
            </w:pPr>
            <w:r w:rsidRPr="001D7A0B">
              <w:rPr>
                <w:sz w:val="16"/>
                <w:szCs w:val="16"/>
              </w:rPr>
              <w:t>0.8</w:t>
            </w:r>
          </w:p>
        </w:tc>
        <w:tc>
          <w:tcPr>
            <w:tcW w:w="1418" w:type="dxa"/>
            <w:noWrap/>
          </w:tcPr>
          <w:p w14:paraId="3C19F423" w14:textId="51E404F4" w:rsidR="009E4613" w:rsidRPr="001D7A0B" w:rsidRDefault="009E4613" w:rsidP="009E4613">
            <w:pPr>
              <w:spacing w:line="240" w:lineRule="atLeast"/>
              <w:jc w:val="center"/>
              <w:rPr>
                <w:rFonts w:eastAsia="Times New Roman" w:cs="Arial"/>
                <w:color w:val="auto"/>
                <w:sz w:val="16"/>
                <w:szCs w:val="16"/>
              </w:rPr>
            </w:pPr>
            <w:r w:rsidRPr="001D7A0B">
              <w:rPr>
                <w:sz w:val="16"/>
                <w:szCs w:val="16"/>
              </w:rPr>
              <w:t xml:space="preserve"> 390 </w:t>
            </w:r>
          </w:p>
        </w:tc>
        <w:tc>
          <w:tcPr>
            <w:tcW w:w="1417" w:type="dxa"/>
            <w:noWrap/>
          </w:tcPr>
          <w:p w14:paraId="4AB7C7F1" w14:textId="53C62B71" w:rsidR="009E4613" w:rsidRPr="001D7A0B" w:rsidRDefault="009E4613" w:rsidP="009E4613">
            <w:pPr>
              <w:spacing w:line="240" w:lineRule="atLeast"/>
              <w:jc w:val="center"/>
              <w:rPr>
                <w:rFonts w:eastAsia="Times New Roman" w:cs="Arial"/>
                <w:color w:val="auto"/>
                <w:sz w:val="16"/>
                <w:szCs w:val="16"/>
              </w:rPr>
            </w:pPr>
            <w:r w:rsidRPr="001D7A0B">
              <w:rPr>
                <w:sz w:val="16"/>
                <w:szCs w:val="16"/>
              </w:rPr>
              <w:t>1.2</w:t>
            </w:r>
          </w:p>
        </w:tc>
        <w:tc>
          <w:tcPr>
            <w:tcW w:w="1418" w:type="dxa"/>
            <w:noWrap/>
          </w:tcPr>
          <w:p w14:paraId="077E519B" w14:textId="4B727155" w:rsidR="009E4613" w:rsidRPr="001D7A0B" w:rsidRDefault="009E4613" w:rsidP="009E4613">
            <w:pPr>
              <w:spacing w:line="240" w:lineRule="atLeast"/>
              <w:jc w:val="center"/>
              <w:rPr>
                <w:rFonts w:eastAsia="Times New Roman" w:cs="Arial"/>
                <w:color w:val="auto"/>
                <w:sz w:val="16"/>
                <w:szCs w:val="16"/>
              </w:rPr>
            </w:pPr>
            <w:r w:rsidRPr="001D7A0B">
              <w:rPr>
                <w:sz w:val="16"/>
                <w:szCs w:val="16"/>
              </w:rPr>
              <w:t xml:space="preserve"> 482 </w:t>
            </w:r>
          </w:p>
        </w:tc>
        <w:tc>
          <w:tcPr>
            <w:tcW w:w="1418" w:type="dxa"/>
            <w:noWrap/>
          </w:tcPr>
          <w:p w14:paraId="140D4DC0" w14:textId="6B6827BB" w:rsidR="009E4613" w:rsidRPr="001D7A0B" w:rsidRDefault="009E4613" w:rsidP="009E4613">
            <w:pPr>
              <w:spacing w:line="240" w:lineRule="atLeast"/>
              <w:jc w:val="center"/>
              <w:rPr>
                <w:rFonts w:eastAsia="Times New Roman" w:cs="Arial"/>
                <w:color w:val="auto"/>
                <w:sz w:val="16"/>
                <w:szCs w:val="16"/>
              </w:rPr>
            </w:pPr>
            <w:r w:rsidRPr="001D7A0B">
              <w:rPr>
                <w:sz w:val="16"/>
                <w:szCs w:val="16"/>
              </w:rPr>
              <w:t xml:space="preserve"> 595 </w:t>
            </w:r>
          </w:p>
        </w:tc>
        <w:tc>
          <w:tcPr>
            <w:tcW w:w="1275" w:type="dxa"/>
            <w:noWrap/>
          </w:tcPr>
          <w:p w14:paraId="5D6C7931" w14:textId="00AE9F93" w:rsidR="009E4613" w:rsidRPr="001D7A0B" w:rsidRDefault="009E4613" w:rsidP="009E4613">
            <w:pPr>
              <w:spacing w:line="240" w:lineRule="atLeast"/>
              <w:jc w:val="center"/>
              <w:rPr>
                <w:rFonts w:eastAsia="Times New Roman" w:cs="Arial"/>
                <w:color w:val="auto"/>
                <w:sz w:val="16"/>
                <w:szCs w:val="16"/>
              </w:rPr>
            </w:pPr>
            <w:r w:rsidRPr="001D7A0B">
              <w:rPr>
                <w:sz w:val="16"/>
                <w:szCs w:val="16"/>
              </w:rPr>
              <w:t>3.6%</w:t>
            </w:r>
          </w:p>
        </w:tc>
        <w:tc>
          <w:tcPr>
            <w:tcW w:w="1276" w:type="dxa"/>
            <w:noWrap/>
          </w:tcPr>
          <w:p w14:paraId="257240B7" w14:textId="1B566289" w:rsidR="009E4613" w:rsidRPr="001D7A0B" w:rsidRDefault="009E4613" w:rsidP="009E4613">
            <w:pPr>
              <w:spacing w:line="240" w:lineRule="atLeast"/>
              <w:jc w:val="center"/>
              <w:rPr>
                <w:rFonts w:eastAsia="Times New Roman" w:cs="Arial"/>
                <w:color w:val="auto"/>
                <w:sz w:val="16"/>
                <w:szCs w:val="16"/>
              </w:rPr>
            </w:pPr>
            <w:r w:rsidRPr="001D7A0B">
              <w:rPr>
                <w:sz w:val="16"/>
                <w:szCs w:val="16"/>
              </w:rPr>
              <w:t>3.3%</w:t>
            </w:r>
          </w:p>
        </w:tc>
      </w:tr>
      <w:tr w:rsidR="009E4613" w:rsidRPr="005F5B9F" w14:paraId="6D34A1E2" w14:textId="77777777" w:rsidTr="00BC7F45">
        <w:trPr>
          <w:trHeight w:val="266"/>
        </w:trPr>
        <w:tc>
          <w:tcPr>
            <w:tcW w:w="1129" w:type="dxa"/>
            <w:noWrap/>
          </w:tcPr>
          <w:p w14:paraId="730FE996" w14:textId="57368C96" w:rsidR="009E4613" w:rsidRPr="001D7A0B" w:rsidRDefault="009E4613" w:rsidP="009E4613">
            <w:pPr>
              <w:spacing w:line="240" w:lineRule="atLeast"/>
              <w:jc w:val="center"/>
              <w:rPr>
                <w:rFonts w:eastAsia="Times New Roman" w:cs="Arial"/>
                <w:color w:val="auto"/>
                <w:sz w:val="16"/>
                <w:szCs w:val="16"/>
              </w:rPr>
            </w:pPr>
            <w:r w:rsidRPr="001D7A0B">
              <w:rPr>
                <w:sz w:val="16"/>
                <w:szCs w:val="16"/>
              </w:rPr>
              <w:t>SW0042</w:t>
            </w:r>
          </w:p>
        </w:tc>
        <w:tc>
          <w:tcPr>
            <w:tcW w:w="1417" w:type="dxa"/>
            <w:noWrap/>
          </w:tcPr>
          <w:p w14:paraId="4481235E" w14:textId="2FC96C4C" w:rsidR="009E4613" w:rsidRPr="001D7A0B" w:rsidRDefault="009E4613" w:rsidP="009E4613">
            <w:pPr>
              <w:spacing w:line="240" w:lineRule="atLeast"/>
              <w:jc w:val="center"/>
              <w:rPr>
                <w:rFonts w:eastAsia="Times New Roman" w:cs="Arial"/>
                <w:color w:val="auto"/>
                <w:sz w:val="16"/>
                <w:szCs w:val="16"/>
              </w:rPr>
            </w:pPr>
            <w:r w:rsidRPr="001D7A0B">
              <w:rPr>
                <w:sz w:val="16"/>
                <w:szCs w:val="16"/>
              </w:rPr>
              <w:t xml:space="preserve"> 212 </w:t>
            </w:r>
          </w:p>
        </w:tc>
        <w:tc>
          <w:tcPr>
            <w:tcW w:w="1418" w:type="dxa"/>
            <w:noWrap/>
          </w:tcPr>
          <w:p w14:paraId="29369B00" w14:textId="3411FA92" w:rsidR="009E4613" w:rsidRPr="001D7A0B" w:rsidRDefault="009E4613" w:rsidP="009E4613">
            <w:pPr>
              <w:spacing w:line="240" w:lineRule="atLeast"/>
              <w:jc w:val="center"/>
              <w:rPr>
                <w:rFonts w:eastAsia="Times New Roman" w:cs="Arial"/>
                <w:color w:val="auto"/>
                <w:sz w:val="16"/>
                <w:szCs w:val="16"/>
              </w:rPr>
            </w:pPr>
            <w:r w:rsidRPr="001D7A0B">
              <w:rPr>
                <w:sz w:val="16"/>
                <w:szCs w:val="16"/>
              </w:rPr>
              <w:t xml:space="preserve"> 157 </w:t>
            </w:r>
          </w:p>
        </w:tc>
        <w:tc>
          <w:tcPr>
            <w:tcW w:w="1417" w:type="dxa"/>
            <w:noWrap/>
          </w:tcPr>
          <w:p w14:paraId="2EE51E47" w14:textId="33899F7C" w:rsidR="009E4613" w:rsidRPr="001D7A0B" w:rsidRDefault="009E4613" w:rsidP="009E4613">
            <w:pPr>
              <w:spacing w:line="240" w:lineRule="atLeast"/>
              <w:jc w:val="center"/>
              <w:rPr>
                <w:rFonts w:eastAsia="Times New Roman" w:cs="Arial"/>
                <w:color w:val="auto"/>
                <w:sz w:val="16"/>
                <w:szCs w:val="16"/>
              </w:rPr>
            </w:pPr>
            <w:r w:rsidRPr="001D7A0B">
              <w:rPr>
                <w:sz w:val="16"/>
                <w:szCs w:val="16"/>
              </w:rPr>
              <w:t>0.5</w:t>
            </w:r>
          </w:p>
        </w:tc>
        <w:tc>
          <w:tcPr>
            <w:tcW w:w="1418" w:type="dxa"/>
            <w:noWrap/>
          </w:tcPr>
          <w:p w14:paraId="26C74404" w14:textId="339EE825" w:rsidR="009E4613" w:rsidRPr="001D7A0B" w:rsidRDefault="009E4613" w:rsidP="009E4613">
            <w:pPr>
              <w:spacing w:line="240" w:lineRule="atLeast"/>
              <w:jc w:val="center"/>
              <w:rPr>
                <w:rFonts w:eastAsia="Times New Roman" w:cs="Arial"/>
                <w:color w:val="auto"/>
                <w:sz w:val="16"/>
                <w:szCs w:val="16"/>
              </w:rPr>
            </w:pPr>
            <w:r w:rsidRPr="001D7A0B">
              <w:rPr>
                <w:sz w:val="16"/>
                <w:szCs w:val="16"/>
              </w:rPr>
              <w:t xml:space="preserve"> 205 </w:t>
            </w:r>
          </w:p>
        </w:tc>
        <w:tc>
          <w:tcPr>
            <w:tcW w:w="1417" w:type="dxa"/>
            <w:noWrap/>
          </w:tcPr>
          <w:p w14:paraId="45890619" w14:textId="747D67D0" w:rsidR="009E4613" w:rsidRPr="001D7A0B" w:rsidRDefault="009E4613" w:rsidP="009E4613">
            <w:pPr>
              <w:spacing w:line="240" w:lineRule="atLeast"/>
              <w:jc w:val="center"/>
              <w:rPr>
                <w:rFonts w:eastAsia="Times New Roman" w:cs="Arial"/>
                <w:color w:val="auto"/>
                <w:sz w:val="16"/>
                <w:szCs w:val="16"/>
              </w:rPr>
            </w:pPr>
            <w:r w:rsidRPr="001D7A0B">
              <w:rPr>
                <w:sz w:val="16"/>
                <w:szCs w:val="16"/>
              </w:rPr>
              <w:t>1.0</w:t>
            </w:r>
          </w:p>
        </w:tc>
        <w:tc>
          <w:tcPr>
            <w:tcW w:w="1418" w:type="dxa"/>
            <w:noWrap/>
          </w:tcPr>
          <w:p w14:paraId="34BBD336" w14:textId="0072A239" w:rsidR="009E4613" w:rsidRPr="001D7A0B" w:rsidRDefault="009E4613" w:rsidP="009E4613">
            <w:pPr>
              <w:spacing w:line="240" w:lineRule="atLeast"/>
              <w:jc w:val="center"/>
              <w:rPr>
                <w:rFonts w:eastAsia="Times New Roman" w:cs="Arial"/>
                <w:color w:val="auto"/>
                <w:sz w:val="16"/>
                <w:szCs w:val="16"/>
              </w:rPr>
            </w:pPr>
            <w:r w:rsidRPr="001D7A0B">
              <w:rPr>
                <w:sz w:val="16"/>
                <w:szCs w:val="16"/>
              </w:rPr>
              <w:t xml:space="preserve"> 442 </w:t>
            </w:r>
          </w:p>
        </w:tc>
        <w:tc>
          <w:tcPr>
            <w:tcW w:w="1418" w:type="dxa"/>
            <w:noWrap/>
          </w:tcPr>
          <w:p w14:paraId="24A28833" w14:textId="15C91A6F" w:rsidR="009E4613" w:rsidRPr="001D7A0B" w:rsidRDefault="009E4613" w:rsidP="009E4613">
            <w:pPr>
              <w:spacing w:line="240" w:lineRule="atLeast"/>
              <w:jc w:val="center"/>
              <w:rPr>
                <w:rFonts w:eastAsia="Times New Roman" w:cs="Arial"/>
                <w:color w:val="auto"/>
                <w:sz w:val="16"/>
                <w:szCs w:val="16"/>
              </w:rPr>
            </w:pPr>
            <w:r w:rsidRPr="001D7A0B">
              <w:rPr>
                <w:sz w:val="16"/>
                <w:szCs w:val="16"/>
              </w:rPr>
              <w:t xml:space="preserve"> 428 </w:t>
            </w:r>
          </w:p>
        </w:tc>
        <w:tc>
          <w:tcPr>
            <w:tcW w:w="1275" w:type="dxa"/>
            <w:noWrap/>
          </w:tcPr>
          <w:p w14:paraId="0A4FCE3E" w14:textId="462C8A04" w:rsidR="009E4613" w:rsidRPr="001D7A0B" w:rsidRDefault="009E4613" w:rsidP="009E4613">
            <w:pPr>
              <w:spacing w:line="240" w:lineRule="atLeast"/>
              <w:jc w:val="center"/>
              <w:rPr>
                <w:rFonts w:eastAsia="Times New Roman" w:cs="Arial"/>
                <w:color w:val="auto"/>
                <w:sz w:val="16"/>
                <w:szCs w:val="16"/>
              </w:rPr>
            </w:pPr>
            <w:r w:rsidRPr="001D7A0B">
              <w:rPr>
                <w:sz w:val="16"/>
                <w:szCs w:val="16"/>
              </w:rPr>
              <w:t>4.0%</w:t>
            </w:r>
          </w:p>
        </w:tc>
        <w:tc>
          <w:tcPr>
            <w:tcW w:w="1276" w:type="dxa"/>
            <w:noWrap/>
          </w:tcPr>
          <w:p w14:paraId="32A7DF77" w14:textId="5C0EEAF9" w:rsidR="009E4613" w:rsidRPr="001D7A0B" w:rsidRDefault="009E4613" w:rsidP="009E4613">
            <w:pPr>
              <w:spacing w:line="240" w:lineRule="atLeast"/>
              <w:jc w:val="center"/>
              <w:rPr>
                <w:rFonts w:eastAsia="Times New Roman" w:cs="Arial"/>
                <w:color w:val="auto"/>
                <w:sz w:val="16"/>
                <w:szCs w:val="16"/>
              </w:rPr>
            </w:pPr>
            <w:r w:rsidRPr="001D7A0B">
              <w:rPr>
                <w:sz w:val="16"/>
                <w:szCs w:val="16"/>
              </w:rPr>
              <w:t>3.3%</w:t>
            </w:r>
          </w:p>
        </w:tc>
      </w:tr>
      <w:tr w:rsidR="009E4613" w:rsidRPr="005F5B9F" w14:paraId="4A8C8287" w14:textId="77777777" w:rsidTr="00BC7F45">
        <w:trPr>
          <w:trHeight w:val="266"/>
        </w:trPr>
        <w:tc>
          <w:tcPr>
            <w:tcW w:w="1129" w:type="dxa"/>
            <w:noWrap/>
          </w:tcPr>
          <w:p w14:paraId="17334A26" w14:textId="62BC3906" w:rsidR="009E4613" w:rsidRPr="001D7A0B" w:rsidRDefault="009E4613" w:rsidP="009E4613">
            <w:pPr>
              <w:spacing w:line="240" w:lineRule="atLeast"/>
              <w:jc w:val="center"/>
              <w:rPr>
                <w:rFonts w:eastAsia="Times New Roman" w:cs="Arial"/>
                <w:b/>
                <w:bCs/>
                <w:i/>
                <w:iCs/>
                <w:color w:val="auto"/>
                <w:sz w:val="16"/>
                <w:szCs w:val="16"/>
              </w:rPr>
            </w:pPr>
            <w:r w:rsidRPr="001D7A0B">
              <w:rPr>
                <w:sz w:val="16"/>
                <w:szCs w:val="16"/>
              </w:rPr>
              <w:t>SW0043</w:t>
            </w:r>
          </w:p>
        </w:tc>
        <w:tc>
          <w:tcPr>
            <w:tcW w:w="1417" w:type="dxa"/>
            <w:noWrap/>
          </w:tcPr>
          <w:p w14:paraId="25B04EC6" w14:textId="5D4C763A" w:rsidR="009E4613" w:rsidRPr="001D7A0B" w:rsidRDefault="009E4613" w:rsidP="009E4613">
            <w:pPr>
              <w:spacing w:line="240" w:lineRule="atLeast"/>
              <w:jc w:val="center"/>
              <w:rPr>
                <w:rFonts w:eastAsia="Times New Roman" w:cs="Arial"/>
                <w:b/>
                <w:bCs/>
                <w:i/>
                <w:iCs/>
                <w:color w:val="auto"/>
                <w:sz w:val="16"/>
                <w:szCs w:val="16"/>
              </w:rPr>
            </w:pPr>
            <w:r w:rsidRPr="001D7A0B">
              <w:rPr>
                <w:sz w:val="16"/>
                <w:szCs w:val="16"/>
              </w:rPr>
              <w:t xml:space="preserve"> 129 </w:t>
            </w:r>
          </w:p>
        </w:tc>
        <w:tc>
          <w:tcPr>
            <w:tcW w:w="1418" w:type="dxa"/>
            <w:noWrap/>
          </w:tcPr>
          <w:p w14:paraId="77CAD9E4" w14:textId="30C678A6" w:rsidR="009E4613" w:rsidRPr="001D7A0B" w:rsidRDefault="009E4613" w:rsidP="009E4613">
            <w:pPr>
              <w:spacing w:line="240" w:lineRule="atLeast"/>
              <w:jc w:val="center"/>
              <w:rPr>
                <w:rFonts w:eastAsia="Times New Roman" w:cs="Arial"/>
                <w:b/>
                <w:bCs/>
                <w:i/>
                <w:iCs/>
                <w:color w:val="auto"/>
                <w:sz w:val="16"/>
                <w:szCs w:val="16"/>
              </w:rPr>
            </w:pPr>
            <w:r w:rsidRPr="001D7A0B">
              <w:rPr>
                <w:sz w:val="16"/>
                <w:szCs w:val="16"/>
              </w:rPr>
              <w:t xml:space="preserve"> 86 </w:t>
            </w:r>
          </w:p>
        </w:tc>
        <w:tc>
          <w:tcPr>
            <w:tcW w:w="1417" w:type="dxa"/>
            <w:noWrap/>
          </w:tcPr>
          <w:p w14:paraId="3C160979" w14:textId="41B83435" w:rsidR="009E4613" w:rsidRPr="001D7A0B" w:rsidRDefault="009E4613" w:rsidP="009E4613">
            <w:pPr>
              <w:spacing w:line="240" w:lineRule="atLeast"/>
              <w:jc w:val="center"/>
              <w:rPr>
                <w:rFonts w:eastAsia="Times New Roman" w:cs="Arial"/>
                <w:b/>
                <w:bCs/>
                <w:i/>
                <w:iCs/>
                <w:color w:val="auto"/>
                <w:sz w:val="16"/>
                <w:szCs w:val="16"/>
              </w:rPr>
            </w:pPr>
            <w:r w:rsidRPr="001D7A0B">
              <w:rPr>
                <w:sz w:val="16"/>
                <w:szCs w:val="16"/>
              </w:rPr>
              <w:t>0.5</w:t>
            </w:r>
          </w:p>
        </w:tc>
        <w:tc>
          <w:tcPr>
            <w:tcW w:w="1418" w:type="dxa"/>
            <w:noWrap/>
          </w:tcPr>
          <w:p w14:paraId="3476345C" w14:textId="723CB5AB" w:rsidR="009E4613" w:rsidRPr="001D7A0B" w:rsidRDefault="009E4613" w:rsidP="009E4613">
            <w:pPr>
              <w:spacing w:line="240" w:lineRule="atLeast"/>
              <w:jc w:val="center"/>
              <w:rPr>
                <w:rFonts w:eastAsia="Times New Roman" w:cs="Arial"/>
                <w:b/>
                <w:bCs/>
                <w:i/>
                <w:iCs/>
                <w:color w:val="auto"/>
                <w:sz w:val="16"/>
                <w:szCs w:val="16"/>
              </w:rPr>
            </w:pPr>
            <w:r w:rsidRPr="001D7A0B">
              <w:rPr>
                <w:sz w:val="16"/>
                <w:szCs w:val="16"/>
              </w:rPr>
              <w:t xml:space="preserve"> 130 </w:t>
            </w:r>
          </w:p>
        </w:tc>
        <w:tc>
          <w:tcPr>
            <w:tcW w:w="1417" w:type="dxa"/>
            <w:noWrap/>
          </w:tcPr>
          <w:p w14:paraId="35C37940" w14:textId="0A0487A2" w:rsidR="009E4613" w:rsidRPr="001D7A0B" w:rsidRDefault="009E4613" w:rsidP="009E4613">
            <w:pPr>
              <w:spacing w:line="240" w:lineRule="atLeast"/>
              <w:jc w:val="center"/>
              <w:rPr>
                <w:rFonts w:eastAsia="Times New Roman" w:cs="Arial"/>
                <w:b/>
                <w:bCs/>
                <w:i/>
                <w:iCs/>
                <w:color w:val="auto"/>
                <w:sz w:val="16"/>
                <w:szCs w:val="16"/>
              </w:rPr>
            </w:pPr>
            <w:r w:rsidRPr="001D7A0B">
              <w:rPr>
                <w:sz w:val="16"/>
                <w:szCs w:val="16"/>
              </w:rPr>
              <w:t>1.0</w:t>
            </w:r>
          </w:p>
        </w:tc>
        <w:tc>
          <w:tcPr>
            <w:tcW w:w="1418" w:type="dxa"/>
            <w:noWrap/>
          </w:tcPr>
          <w:p w14:paraId="270F5F33" w14:textId="48C61E1A" w:rsidR="009E4613" w:rsidRPr="001D7A0B" w:rsidRDefault="009E4613" w:rsidP="009E4613">
            <w:pPr>
              <w:spacing w:line="240" w:lineRule="atLeast"/>
              <w:jc w:val="center"/>
              <w:rPr>
                <w:rFonts w:eastAsia="Times New Roman" w:cs="Arial"/>
                <w:b/>
                <w:bCs/>
                <w:i/>
                <w:iCs/>
                <w:color w:val="auto"/>
                <w:sz w:val="16"/>
                <w:szCs w:val="16"/>
              </w:rPr>
            </w:pPr>
            <w:r w:rsidRPr="001D7A0B">
              <w:rPr>
                <w:sz w:val="16"/>
                <w:szCs w:val="16"/>
              </w:rPr>
              <w:t xml:space="preserve"> 517 </w:t>
            </w:r>
          </w:p>
        </w:tc>
        <w:tc>
          <w:tcPr>
            <w:tcW w:w="1418" w:type="dxa"/>
            <w:noWrap/>
          </w:tcPr>
          <w:p w14:paraId="13C3DDEE" w14:textId="5F07E492" w:rsidR="009E4613" w:rsidRPr="001D7A0B" w:rsidRDefault="009E4613" w:rsidP="009E4613">
            <w:pPr>
              <w:spacing w:line="240" w:lineRule="atLeast"/>
              <w:jc w:val="center"/>
              <w:rPr>
                <w:rFonts w:eastAsia="Times New Roman" w:cs="Arial"/>
                <w:b/>
                <w:bCs/>
                <w:i/>
                <w:iCs/>
                <w:color w:val="auto"/>
                <w:sz w:val="16"/>
                <w:szCs w:val="16"/>
              </w:rPr>
            </w:pPr>
            <w:r w:rsidRPr="001D7A0B">
              <w:rPr>
                <w:sz w:val="16"/>
                <w:szCs w:val="16"/>
              </w:rPr>
              <w:t xml:space="preserve"> 521 </w:t>
            </w:r>
          </w:p>
        </w:tc>
        <w:tc>
          <w:tcPr>
            <w:tcW w:w="1275" w:type="dxa"/>
            <w:noWrap/>
          </w:tcPr>
          <w:p w14:paraId="5C25A1FD" w14:textId="35B79D76" w:rsidR="009E4613" w:rsidRPr="001D7A0B" w:rsidRDefault="009E4613" w:rsidP="009E4613">
            <w:pPr>
              <w:spacing w:line="240" w:lineRule="atLeast"/>
              <w:jc w:val="center"/>
              <w:rPr>
                <w:rFonts w:eastAsia="Times New Roman" w:cs="Arial"/>
                <w:b/>
                <w:bCs/>
                <w:i/>
                <w:iCs/>
                <w:color w:val="auto"/>
                <w:sz w:val="16"/>
                <w:szCs w:val="16"/>
              </w:rPr>
            </w:pPr>
            <w:r w:rsidRPr="001D7A0B">
              <w:rPr>
                <w:sz w:val="16"/>
                <w:szCs w:val="16"/>
              </w:rPr>
              <w:t>4.5%</w:t>
            </w:r>
          </w:p>
        </w:tc>
        <w:tc>
          <w:tcPr>
            <w:tcW w:w="1276" w:type="dxa"/>
            <w:noWrap/>
          </w:tcPr>
          <w:p w14:paraId="2AC45F65" w14:textId="43593E0E" w:rsidR="009E4613" w:rsidRPr="001D7A0B" w:rsidRDefault="009E4613" w:rsidP="009E4613">
            <w:pPr>
              <w:spacing w:line="240" w:lineRule="atLeast"/>
              <w:jc w:val="center"/>
              <w:rPr>
                <w:rFonts w:eastAsia="Times New Roman" w:cs="Arial"/>
                <w:b/>
                <w:bCs/>
                <w:i/>
                <w:iCs/>
                <w:color w:val="auto"/>
                <w:sz w:val="16"/>
                <w:szCs w:val="16"/>
              </w:rPr>
            </w:pPr>
            <w:r w:rsidRPr="001D7A0B">
              <w:rPr>
                <w:sz w:val="16"/>
                <w:szCs w:val="16"/>
              </w:rPr>
              <w:t>3.6%</w:t>
            </w:r>
          </w:p>
        </w:tc>
      </w:tr>
      <w:tr w:rsidR="009E4613" w:rsidRPr="005F5B9F" w14:paraId="40AAE4EC" w14:textId="77777777" w:rsidTr="00BC7F45">
        <w:trPr>
          <w:trHeight w:val="266"/>
        </w:trPr>
        <w:tc>
          <w:tcPr>
            <w:tcW w:w="1129" w:type="dxa"/>
            <w:noWrap/>
          </w:tcPr>
          <w:p w14:paraId="0B7850E9" w14:textId="69E4868D" w:rsidR="009E4613" w:rsidRPr="001D7A0B" w:rsidRDefault="009E4613" w:rsidP="009E4613">
            <w:pPr>
              <w:spacing w:line="240" w:lineRule="atLeast"/>
              <w:jc w:val="center"/>
              <w:rPr>
                <w:rFonts w:eastAsia="Times New Roman" w:cs="Arial"/>
                <w:color w:val="auto"/>
                <w:sz w:val="16"/>
                <w:szCs w:val="16"/>
              </w:rPr>
            </w:pPr>
            <w:r w:rsidRPr="001D7A0B">
              <w:rPr>
                <w:sz w:val="16"/>
                <w:szCs w:val="16"/>
              </w:rPr>
              <w:t>SW0044</w:t>
            </w:r>
          </w:p>
        </w:tc>
        <w:tc>
          <w:tcPr>
            <w:tcW w:w="1417" w:type="dxa"/>
            <w:noWrap/>
          </w:tcPr>
          <w:p w14:paraId="21C4A249" w14:textId="59606802" w:rsidR="009E4613" w:rsidRPr="001D7A0B" w:rsidRDefault="009E4613" w:rsidP="009E4613">
            <w:pPr>
              <w:spacing w:line="240" w:lineRule="atLeast"/>
              <w:jc w:val="center"/>
              <w:rPr>
                <w:rFonts w:eastAsia="Times New Roman" w:cs="Arial"/>
                <w:color w:val="auto"/>
                <w:sz w:val="16"/>
                <w:szCs w:val="16"/>
              </w:rPr>
            </w:pPr>
            <w:r w:rsidRPr="001D7A0B">
              <w:rPr>
                <w:sz w:val="16"/>
                <w:szCs w:val="16"/>
              </w:rPr>
              <w:t xml:space="preserve"> 152 </w:t>
            </w:r>
          </w:p>
        </w:tc>
        <w:tc>
          <w:tcPr>
            <w:tcW w:w="1418" w:type="dxa"/>
            <w:noWrap/>
          </w:tcPr>
          <w:p w14:paraId="0F92815F" w14:textId="490F4854" w:rsidR="009E4613" w:rsidRPr="001D7A0B" w:rsidRDefault="009E4613" w:rsidP="009E4613">
            <w:pPr>
              <w:spacing w:line="240" w:lineRule="atLeast"/>
              <w:jc w:val="center"/>
              <w:rPr>
                <w:rFonts w:eastAsia="Times New Roman" w:cs="Arial"/>
                <w:color w:val="auto"/>
                <w:sz w:val="16"/>
                <w:szCs w:val="16"/>
              </w:rPr>
            </w:pPr>
            <w:r w:rsidRPr="001D7A0B">
              <w:rPr>
                <w:sz w:val="16"/>
                <w:szCs w:val="16"/>
              </w:rPr>
              <w:t xml:space="preserve"> 152 </w:t>
            </w:r>
          </w:p>
        </w:tc>
        <w:tc>
          <w:tcPr>
            <w:tcW w:w="1417" w:type="dxa"/>
            <w:noWrap/>
          </w:tcPr>
          <w:p w14:paraId="0279CB7E" w14:textId="52B7BF20" w:rsidR="009E4613" w:rsidRPr="001D7A0B" w:rsidRDefault="009E4613" w:rsidP="009E4613">
            <w:pPr>
              <w:spacing w:line="240" w:lineRule="atLeast"/>
              <w:jc w:val="center"/>
              <w:rPr>
                <w:rFonts w:eastAsia="Times New Roman" w:cs="Arial"/>
                <w:color w:val="auto"/>
                <w:sz w:val="16"/>
                <w:szCs w:val="16"/>
              </w:rPr>
            </w:pPr>
            <w:r w:rsidRPr="001D7A0B">
              <w:rPr>
                <w:sz w:val="16"/>
                <w:szCs w:val="16"/>
              </w:rPr>
              <w:t>0.6</w:t>
            </w:r>
          </w:p>
        </w:tc>
        <w:tc>
          <w:tcPr>
            <w:tcW w:w="1418" w:type="dxa"/>
            <w:noWrap/>
          </w:tcPr>
          <w:p w14:paraId="15805A2C" w14:textId="1E126659" w:rsidR="009E4613" w:rsidRPr="001D7A0B" w:rsidRDefault="009E4613" w:rsidP="009E4613">
            <w:pPr>
              <w:spacing w:line="240" w:lineRule="atLeast"/>
              <w:jc w:val="center"/>
              <w:rPr>
                <w:rFonts w:eastAsia="Times New Roman" w:cs="Arial"/>
                <w:color w:val="auto"/>
                <w:sz w:val="16"/>
                <w:szCs w:val="16"/>
              </w:rPr>
            </w:pPr>
            <w:r w:rsidRPr="001D7A0B">
              <w:rPr>
                <w:sz w:val="16"/>
                <w:szCs w:val="16"/>
              </w:rPr>
              <w:t xml:space="preserve"> 93 </w:t>
            </w:r>
          </w:p>
        </w:tc>
        <w:tc>
          <w:tcPr>
            <w:tcW w:w="1417" w:type="dxa"/>
            <w:noWrap/>
          </w:tcPr>
          <w:p w14:paraId="781002B4" w14:textId="6AD40912" w:rsidR="009E4613" w:rsidRPr="001D7A0B" w:rsidRDefault="009E4613" w:rsidP="009E4613">
            <w:pPr>
              <w:spacing w:line="240" w:lineRule="atLeast"/>
              <w:jc w:val="center"/>
              <w:rPr>
                <w:rFonts w:eastAsia="Times New Roman" w:cs="Arial"/>
                <w:color w:val="auto"/>
                <w:sz w:val="16"/>
                <w:szCs w:val="16"/>
              </w:rPr>
            </w:pPr>
            <w:r w:rsidRPr="001D7A0B">
              <w:rPr>
                <w:sz w:val="16"/>
                <w:szCs w:val="16"/>
              </w:rPr>
              <w:t>0.6</w:t>
            </w:r>
          </w:p>
        </w:tc>
        <w:tc>
          <w:tcPr>
            <w:tcW w:w="1418" w:type="dxa"/>
            <w:noWrap/>
          </w:tcPr>
          <w:p w14:paraId="1944B77E" w14:textId="737DAA87" w:rsidR="009E4613" w:rsidRPr="001D7A0B" w:rsidRDefault="009E4613" w:rsidP="009E4613">
            <w:pPr>
              <w:spacing w:line="240" w:lineRule="atLeast"/>
              <w:jc w:val="center"/>
              <w:rPr>
                <w:rFonts w:eastAsia="Times New Roman" w:cs="Arial"/>
                <w:color w:val="auto"/>
                <w:sz w:val="16"/>
                <w:szCs w:val="16"/>
              </w:rPr>
            </w:pPr>
            <w:r w:rsidRPr="001D7A0B">
              <w:rPr>
                <w:sz w:val="16"/>
                <w:szCs w:val="16"/>
              </w:rPr>
              <w:t xml:space="preserve"> 415 </w:t>
            </w:r>
          </w:p>
        </w:tc>
        <w:tc>
          <w:tcPr>
            <w:tcW w:w="1418" w:type="dxa"/>
            <w:noWrap/>
          </w:tcPr>
          <w:p w14:paraId="7C40193D" w14:textId="4CD8A37C" w:rsidR="009E4613" w:rsidRPr="001D7A0B" w:rsidRDefault="009E4613" w:rsidP="009E4613">
            <w:pPr>
              <w:spacing w:line="240" w:lineRule="atLeast"/>
              <w:jc w:val="center"/>
              <w:rPr>
                <w:rFonts w:eastAsia="Times New Roman" w:cs="Arial"/>
                <w:color w:val="auto"/>
                <w:sz w:val="16"/>
                <w:szCs w:val="16"/>
              </w:rPr>
            </w:pPr>
            <w:r w:rsidRPr="001D7A0B">
              <w:rPr>
                <w:sz w:val="16"/>
                <w:szCs w:val="16"/>
              </w:rPr>
              <w:t xml:space="preserve"> 254 </w:t>
            </w:r>
          </w:p>
        </w:tc>
        <w:tc>
          <w:tcPr>
            <w:tcW w:w="1275" w:type="dxa"/>
            <w:noWrap/>
          </w:tcPr>
          <w:p w14:paraId="42152967" w14:textId="60208D49" w:rsidR="009E4613" w:rsidRPr="001D7A0B" w:rsidRDefault="009E4613" w:rsidP="009E4613">
            <w:pPr>
              <w:spacing w:line="240" w:lineRule="atLeast"/>
              <w:jc w:val="center"/>
              <w:rPr>
                <w:rFonts w:eastAsia="Times New Roman" w:cs="Arial"/>
                <w:color w:val="auto"/>
                <w:sz w:val="16"/>
                <w:szCs w:val="16"/>
              </w:rPr>
            </w:pPr>
            <w:r w:rsidRPr="001D7A0B">
              <w:rPr>
                <w:sz w:val="16"/>
                <w:szCs w:val="16"/>
              </w:rPr>
              <w:t>3.7%</w:t>
            </w:r>
          </w:p>
        </w:tc>
        <w:tc>
          <w:tcPr>
            <w:tcW w:w="1276" w:type="dxa"/>
            <w:noWrap/>
          </w:tcPr>
          <w:p w14:paraId="40E23227" w14:textId="51AE72A1" w:rsidR="009E4613" w:rsidRPr="001D7A0B" w:rsidRDefault="009E4613" w:rsidP="009E4613">
            <w:pPr>
              <w:spacing w:line="240" w:lineRule="atLeast"/>
              <w:jc w:val="center"/>
              <w:rPr>
                <w:rFonts w:eastAsia="Times New Roman" w:cs="Arial"/>
                <w:color w:val="auto"/>
                <w:sz w:val="16"/>
                <w:szCs w:val="16"/>
              </w:rPr>
            </w:pPr>
            <w:r w:rsidRPr="001D7A0B">
              <w:rPr>
                <w:sz w:val="16"/>
                <w:szCs w:val="16"/>
              </w:rPr>
              <w:t>3.3%</w:t>
            </w:r>
          </w:p>
        </w:tc>
      </w:tr>
      <w:tr w:rsidR="009E4613" w:rsidRPr="008119A1" w14:paraId="1189754E" w14:textId="77777777" w:rsidTr="00BC7F45">
        <w:trPr>
          <w:trHeight w:val="266"/>
        </w:trPr>
        <w:tc>
          <w:tcPr>
            <w:tcW w:w="1129" w:type="dxa"/>
            <w:noWrap/>
          </w:tcPr>
          <w:p w14:paraId="771D1B01" w14:textId="7F0AB439" w:rsidR="009E4613" w:rsidRPr="008119A1" w:rsidRDefault="009E4613" w:rsidP="008119A1">
            <w:pPr>
              <w:pStyle w:val="Body"/>
              <w:jc w:val="center"/>
              <w:rPr>
                <w:b/>
                <w:bCs/>
                <w:i/>
                <w:iCs/>
                <w:szCs w:val="16"/>
              </w:rPr>
            </w:pPr>
            <w:r w:rsidRPr="008119A1">
              <w:rPr>
                <w:b/>
                <w:bCs/>
                <w:i/>
                <w:iCs/>
                <w:szCs w:val="16"/>
              </w:rPr>
              <w:t>SW0045</w:t>
            </w:r>
          </w:p>
        </w:tc>
        <w:tc>
          <w:tcPr>
            <w:tcW w:w="1417" w:type="dxa"/>
            <w:noWrap/>
          </w:tcPr>
          <w:p w14:paraId="32A1FD6F" w14:textId="628305DE" w:rsidR="009E4613" w:rsidRPr="008119A1" w:rsidRDefault="009E4613" w:rsidP="008119A1">
            <w:pPr>
              <w:pStyle w:val="Body"/>
              <w:jc w:val="center"/>
              <w:rPr>
                <w:b/>
                <w:bCs/>
                <w:i/>
                <w:iCs/>
                <w:szCs w:val="16"/>
              </w:rPr>
            </w:pPr>
            <w:r w:rsidRPr="008119A1">
              <w:rPr>
                <w:b/>
                <w:bCs/>
                <w:i/>
                <w:iCs/>
                <w:szCs w:val="16"/>
              </w:rPr>
              <w:t xml:space="preserve"> 645 </w:t>
            </w:r>
          </w:p>
        </w:tc>
        <w:tc>
          <w:tcPr>
            <w:tcW w:w="1418" w:type="dxa"/>
            <w:noWrap/>
          </w:tcPr>
          <w:p w14:paraId="0B845FC6" w14:textId="6A56980D" w:rsidR="009E4613" w:rsidRPr="008119A1" w:rsidRDefault="009E4613" w:rsidP="008119A1">
            <w:pPr>
              <w:pStyle w:val="Body"/>
              <w:jc w:val="center"/>
              <w:rPr>
                <w:b/>
                <w:bCs/>
                <w:i/>
                <w:iCs/>
                <w:szCs w:val="16"/>
              </w:rPr>
            </w:pPr>
            <w:r w:rsidRPr="008119A1">
              <w:rPr>
                <w:b/>
                <w:bCs/>
                <w:i/>
                <w:iCs/>
                <w:szCs w:val="16"/>
              </w:rPr>
              <w:t xml:space="preserve"> 505 </w:t>
            </w:r>
          </w:p>
        </w:tc>
        <w:tc>
          <w:tcPr>
            <w:tcW w:w="1417" w:type="dxa"/>
            <w:noWrap/>
          </w:tcPr>
          <w:p w14:paraId="705AD73D" w14:textId="6E2C21B6" w:rsidR="009E4613" w:rsidRPr="008119A1" w:rsidRDefault="009E4613" w:rsidP="008119A1">
            <w:pPr>
              <w:pStyle w:val="Body"/>
              <w:jc w:val="center"/>
              <w:rPr>
                <w:b/>
                <w:bCs/>
                <w:i/>
                <w:iCs/>
                <w:szCs w:val="16"/>
              </w:rPr>
            </w:pPr>
            <w:r w:rsidRPr="008119A1">
              <w:rPr>
                <w:b/>
                <w:bCs/>
                <w:i/>
                <w:iCs/>
                <w:szCs w:val="16"/>
              </w:rPr>
              <w:t>1.3</w:t>
            </w:r>
          </w:p>
        </w:tc>
        <w:tc>
          <w:tcPr>
            <w:tcW w:w="1418" w:type="dxa"/>
            <w:noWrap/>
          </w:tcPr>
          <w:p w14:paraId="680034B8" w14:textId="42ED164F" w:rsidR="009E4613" w:rsidRPr="008119A1" w:rsidRDefault="009E4613" w:rsidP="008119A1">
            <w:pPr>
              <w:pStyle w:val="Body"/>
              <w:jc w:val="center"/>
              <w:rPr>
                <w:b/>
                <w:bCs/>
                <w:i/>
                <w:iCs/>
                <w:szCs w:val="16"/>
              </w:rPr>
            </w:pPr>
            <w:r w:rsidRPr="008119A1">
              <w:rPr>
                <w:b/>
                <w:bCs/>
                <w:i/>
                <w:iCs/>
                <w:szCs w:val="16"/>
              </w:rPr>
              <w:t xml:space="preserve"> 680 </w:t>
            </w:r>
          </w:p>
        </w:tc>
        <w:tc>
          <w:tcPr>
            <w:tcW w:w="1417" w:type="dxa"/>
            <w:noWrap/>
          </w:tcPr>
          <w:p w14:paraId="6AF376E5" w14:textId="636CF2B8" w:rsidR="009E4613" w:rsidRPr="008119A1" w:rsidRDefault="009E4613" w:rsidP="008119A1">
            <w:pPr>
              <w:pStyle w:val="Body"/>
              <w:jc w:val="center"/>
              <w:rPr>
                <w:b/>
                <w:bCs/>
                <w:i/>
                <w:iCs/>
                <w:szCs w:val="16"/>
              </w:rPr>
            </w:pPr>
            <w:r w:rsidRPr="008119A1">
              <w:rPr>
                <w:b/>
                <w:bCs/>
                <w:i/>
                <w:iCs/>
                <w:szCs w:val="16"/>
              </w:rPr>
              <w:t>1.1</w:t>
            </w:r>
          </w:p>
        </w:tc>
        <w:tc>
          <w:tcPr>
            <w:tcW w:w="1418" w:type="dxa"/>
            <w:noWrap/>
          </w:tcPr>
          <w:p w14:paraId="1925194B" w14:textId="3703F59A" w:rsidR="009E4613" w:rsidRPr="008119A1" w:rsidRDefault="009E4613" w:rsidP="008119A1">
            <w:pPr>
              <w:pStyle w:val="Body"/>
              <w:jc w:val="center"/>
              <w:rPr>
                <w:b/>
                <w:bCs/>
                <w:i/>
                <w:iCs/>
                <w:szCs w:val="16"/>
              </w:rPr>
            </w:pPr>
            <w:r w:rsidRPr="008119A1">
              <w:rPr>
                <w:b/>
                <w:bCs/>
                <w:i/>
                <w:iCs/>
                <w:szCs w:val="16"/>
              </w:rPr>
              <w:t xml:space="preserve"> 598 </w:t>
            </w:r>
          </w:p>
        </w:tc>
        <w:tc>
          <w:tcPr>
            <w:tcW w:w="1418" w:type="dxa"/>
            <w:noWrap/>
          </w:tcPr>
          <w:p w14:paraId="3F480D84" w14:textId="2E049BD9" w:rsidR="009E4613" w:rsidRPr="008119A1" w:rsidRDefault="009E4613" w:rsidP="008119A1">
            <w:pPr>
              <w:pStyle w:val="Body"/>
              <w:jc w:val="center"/>
              <w:rPr>
                <w:b/>
                <w:bCs/>
                <w:i/>
                <w:iCs/>
                <w:szCs w:val="16"/>
              </w:rPr>
            </w:pPr>
            <w:r w:rsidRPr="008119A1">
              <w:rPr>
                <w:b/>
                <w:bCs/>
                <w:i/>
                <w:iCs/>
                <w:szCs w:val="16"/>
              </w:rPr>
              <w:t xml:space="preserve"> 630 </w:t>
            </w:r>
          </w:p>
        </w:tc>
        <w:tc>
          <w:tcPr>
            <w:tcW w:w="1275" w:type="dxa"/>
            <w:noWrap/>
          </w:tcPr>
          <w:p w14:paraId="4A3B4E6E" w14:textId="5BD9060E" w:rsidR="009E4613" w:rsidRPr="008119A1" w:rsidRDefault="009E4613" w:rsidP="008119A1">
            <w:pPr>
              <w:pStyle w:val="Body"/>
              <w:jc w:val="center"/>
              <w:rPr>
                <w:b/>
                <w:bCs/>
                <w:i/>
                <w:iCs/>
                <w:szCs w:val="16"/>
              </w:rPr>
            </w:pPr>
            <w:r w:rsidRPr="008119A1">
              <w:rPr>
                <w:b/>
                <w:bCs/>
                <w:i/>
                <w:iCs/>
                <w:szCs w:val="16"/>
              </w:rPr>
              <w:t>4.0%</w:t>
            </w:r>
          </w:p>
        </w:tc>
        <w:tc>
          <w:tcPr>
            <w:tcW w:w="1276" w:type="dxa"/>
            <w:noWrap/>
          </w:tcPr>
          <w:p w14:paraId="603CA4C1" w14:textId="2C7078A2" w:rsidR="009E4613" w:rsidRPr="008119A1" w:rsidRDefault="009E4613" w:rsidP="008119A1">
            <w:pPr>
              <w:pStyle w:val="Body"/>
              <w:jc w:val="center"/>
              <w:rPr>
                <w:b/>
                <w:bCs/>
                <w:i/>
                <w:iCs/>
                <w:szCs w:val="16"/>
              </w:rPr>
            </w:pPr>
            <w:r w:rsidRPr="008119A1">
              <w:rPr>
                <w:b/>
                <w:bCs/>
                <w:i/>
                <w:iCs/>
                <w:szCs w:val="16"/>
              </w:rPr>
              <w:t>3.4%</w:t>
            </w:r>
          </w:p>
        </w:tc>
      </w:tr>
      <w:tr w:rsidR="009E4613" w:rsidRPr="005F5B9F" w14:paraId="4FF2E06B" w14:textId="77777777" w:rsidTr="00BC7F45">
        <w:trPr>
          <w:trHeight w:val="266"/>
        </w:trPr>
        <w:tc>
          <w:tcPr>
            <w:tcW w:w="1129" w:type="dxa"/>
            <w:noWrap/>
          </w:tcPr>
          <w:p w14:paraId="6165E81B" w14:textId="58B0E937" w:rsidR="009E4613" w:rsidRPr="001D7A0B" w:rsidRDefault="009E4613" w:rsidP="009E4613">
            <w:pPr>
              <w:spacing w:line="240" w:lineRule="atLeast"/>
              <w:jc w:val="center"/>
              <w:rPr>
                <w:rFonts w:eastAsia="Times New Roman" w:cs="Arial"/>
                <w:color w:val="auto"/>
                <w:sz w:val="16"/>
                <w:szCs w:val="16"/>
              </w:rPr>
            </w:pPr>
            <w:r w:rsidRPr="001D7A0B">
              <w:rPr>
                <w:sz w:val="16"/>
                <w:szCs w:val="16"/>
              </w:rPr>
              <w:t>SW0046</w:t>
            </w:r>
          </w:p>
        </w:tc>
        <w:tc>
          <w:tcPr>
            <w:tcW w:w="1417" w:type="dxa"/>
            <w:noWrap/>
          </w:tcPr>
          <w:p w14:paraId="1D864B8C" w14:textId="5784FA20" w:rsidR="009E4613" w:rsidRPr="001D7A0B" w:rsidRDefault="009E4613" w:rsidP="009E4613">
            <w:pPr>
              <w:spacing w:line="240" w:lineRule="atLeast"/>
              <w:jc w:val="center"/>
              <w:rPr>
                <w:rFonts w:eastAsia="Times New Roman" w:cs="Arial"/>
                <w:color w:val="auto"/>
                <w:sz w:val="16"/>
                <w:szCs w:val="16"/>
              </w:rPr>
            </w:pPr>
            <w:r w:rsidRPr="001D7A0B">
              <w:rPr>
                <w:sz w:val="16"/>
                <w:szCs w:val="16"/>
              </w:rPr>
              <w:t xml:space="preserve"> 434 </w:t>
            </w:r>
          </w:p>
        </w:tc>
        <w:tc>
          <w:tcPr>
            <w:tcW w:w="1418" w:type="dxa"/>
            <w:noWrap/>
          </w:tcPr>
          <w:p w14:paraId="440CF760" w14:textId="17142D40" w:rsidR="009E4613" w:rsidRPr="001D7A0B" w:rsidRDefault="009E4613" w:rsidP="009E4613">
            <w:pPr>
              <w:spacing w:line="240" w:lineRule="atLeast"/>
              <w:jc w:val="center"/>
              <w:rPr>
                <w:rFonts w:eastAsia="Times New Roman" w:cs="Arial"/>
                <w:color w:val="auto"/>
                <w:sz w:val="16"/>
                <w:szCs w:val="16"/>
              </w:rPr>
            </w:pPr>
            <w:r w:rsidRPr="001D7A0B">
              <w:rPr>
                <w:sz w:val="16"/>
                <w:szCs w:val="16"/>
              </w:rPr>
              <w:t xml:space="preserve"> 290 </w:t>
            </w:r>
          </w:p>
        </w:tc>
        <w:tc>
          <w:tcPr>
            <w:tcW w:w="1417" w:type="dxa"/>
            <w:noWrap/>
          </w:tcPr>
          <w:p w14:paraId="407AFC96" w14:textId="2E164352" w:rsidR="009E4613" w:rsidRPr="001D7A0B" w:rsidRDefault="009E4613" w:rsidP="009E4613">
            <w:pPr>
              <w:spacing w:line="240" w:lineRule="atLeast"/>
              <w:jc w:val="center"/>
              <w:rPr>
                <w:rFonts w:eastAsia="Times New Roman" w:cs="Arial"/>
                <w:color w:val="auto"/>
                <w:sz w:val="16"/>
                <w:szCs w:val="16"/>
              </w:rPr>
            </w:pPr>
            <w:r w:rsidRPr="001D7A0B">
              <w:rPr>
                <w:sz w:val="16"/>
                <w:szCs w:val="16"/>
              </w:rPr>
              <w:t>0.9</w:t>
            </w:r>
          </w:p>
        </w:tc>
        <w:tc>
          <w:tcPr>
            <w:tcW w:w="1418" w:type="dxa"/>
            <w:noWrap/>
          </w:tcPr>
          <w:p w14:paraId="4938D0BF" w14:textId="1C7DB476" w:rsidR="009E4613" w:rsidRPr="001D7A0B" w:rsidRDefault="009E4613" w:rsidP="009E4613">
            <w:pPr>
              <w:spacing w:line="240" w:lineRule="atLeast"/>
              <w:jc w:val="center"/>
              <w:rPr>
                <w:rFonts w:eastAsia="Times New Roman" w:cs="Arial"/>
                <w:color w:val="auto"/>
                <w:sz w:val="16"/>
                <w:szCs w:val="16"/>
              </w:rPr>
            </w:pPr>
            <w:r w:rsidRPr="001D7A0B">
              <w:rPr>
                <w:sz w:val="16"/>
                <w:szCs w:val="16"/>
              </w:rPr>
              <w:t xml:space="preserve"> 450 </w:t>
            </w:r>
          </w:p>
        </w:tc>
        <w:tc>
          <w:tcPr>
            <w:tcW w:w="1417" w:type="dxa"/>
            <w:noWrap/>
          </w:tcPr>
          <w:p w14:paraId="23AD0974" w14:textId="65A86E5C" w:rsidR="009E4613" w:rsidRPr="001D7A0B" w:rsidRDefault="009E4613" w:rsidP="009E4613">
            <w:pPr>
              <w:spacing w:line="240" w:lineRule="atLeast"/>
              <w:jc w:val="center"/>
              <w:rPr>
                <w:rFonts w:eastAsia="Times New Roman" w:cs="Arial"/>
                <w:color w:val="auto"/>
                <w:sz w:val="16"/>
                <w:szCs w:val="16"/>
              </w:rPr>
            </w:pPr>
            <w:r w:rsidRPr="001D7A0B">
              <w:rPr>
                <w:sz w:val="16"/>
                <w:szCs w:val="16"/>
              </w:rPr>
              <w:t>1.0</w:t>
            </w:r>
          </w:p>
        </w:tc>
        <w:tc>
          <w:tcPr>
            <w:tcW w:w="1418" w:type="dxa"/>
            <w:noWrap/>
          </w:tcPr>
          <w:p w14:paraId="4050675B" w14:textId="2DF1F8D3" w:rsidR="009E4613" w:rsidRPr="001D7A0B" w:rsidRDefault="009E4613" w:rsidP="009E4613">
            <w:pPr>
              <w:spacing w:line="240" w:lineRule="atLeast"/>
              <w:jc w:val="center"/>
              <w:rPr>
                <w:rFonts w:eastAsia="Times New Roman" w:cs="Arial"/>
                <w:color w:val="auto"/>
                <w:sz w:val="16"/>
                <w:szCs w:val="16"/>
              </w:rPr>
            </w:pPr>
            <w:r w:rsidRPr="001D7A0B">
              <w:rPr>
                <w:sz w:val="16"/>
                <w:szCs w:val="16"/>
              </w:rPr>
              <w:t xml:space="preserve"> 444 </w:t>
            </w:r>
          </w:p>
        </w:tc>
        <w:tc>
          <w:tcPr>
            <w:tcW w:w="1418" w:type="dxa"/>
            <w:noWrap/>
          </w:tcPr>
          <w:p w14:paraId="6799DB15" w14:textId="01DB9878" w:rsidR="009E4613" w:rsidRPr="001D7A0B" w:rsidRDefault="009E4613" w:rsidP="009E4613">
            <w:pPr>
              <w:spacing w:line="240" w:lineRule="atLeast"/>
              <w:jc w:val="center"/>
              <w:rPr>
                <w:rFonts w:eastAsia="Times New Roman" w:cs="Arial"/>
                <w:color w:val="auto"/>
                <w:sz w:val="16"/>
                <w:szCs w:val="16"/>
              </w:rPr>
            </w:pPr>
            <w:r w:rsidRPr="001D7A0B">
              <w:rPr>
                <w:sz w:val="16"/>
                <w:szCs w:val="16"/>
              </w:rPr>
              <w:t xml:space="preserve"> 461 </w:t>
            </w:r>
          </w:p>
        </w:tc>
        <w:tc>
          <w:tcPr>
            <w:tcW w:w="1275" w:type="dxa"/>
            <w:noWrap/>
          </w:tcPr>
          <w:p w14:paraId="1476AA58" w14:textId="2FCA2D70" w:rsidR="009E4613" w:rsidRPr="001D7A0B" w:rsidRDefault="009E4613" w:rsidP="009E4613">
            <w:pPr>
              <w:spacing w:line="240" w:lineRule="atLeast"/>
              <w:jc w:val="center"/>
              <w:rPr>
                <w:rFonts w:eastAsia="Times New Roman" w:cs="Arial"/>
                <w:color w:val="auto"/>
                <w:sz w:val="16"/>
                <w:szCs w:val="16"/>
              </w:rPr>
            </w:pPr>
            <w:r w:rsidRPr="001D7A0B">
              <w:rPr>
                <w:sz w:val="16"/>
                <w:szCs w:val="16"/>
              </w:rPr>
              <w:t>4.2%</w:t>
            </w:r>
          </w:p>
        </w:tc>
        <w:tc>
          <w:tcPr>
            <w:tcW w:w="1276" w:type="dxa"/>
            <w:noWrap/>
          </w:tcPr>
          <w:p w14:paraId="2771B328" w14:textId="71D0B923" w:rsidR="009E4613" w:rsidRPr="001D7A0B" w:rsidRDefault="009E4613" w:rsidP="009E4613">
            <w:pPr>
              <w:spacing w:line="240" w:lineRule="atLeast"/>
              <w:jc w:val="center"/>
              <w:rPr>
                <w:rFonts w:eastAsia="Times New Roman" w:cs="Arial"/>
                <w:color w:val="auto"/>
                <w:sz w:val="16"/>
                <w:szCs w:val="16"/>
              </w:rPr>
            </w:pPr>
            <w:r w:rsidRPr="001D7A0B">
              <w:rPr>
                <w:sz w:val="16"/>
                <w:szCs w:val="16"/>
              </w:rPr>
              <w:t>3.4%</w:t>
            </w:r>
          </w:p>
        </w:tc>
      </w:tr>
      <w:tr w:rsidR="009E4613" w:rsidRPr="005F5B9F" w14:paraId="4B4B0B2E" w14:textId="77777777" w:rsidTr="00BC7F45">
        <w:trPr>
          <w:trHeight w:val="266"/>
        </w:trPr>
        <w:tc>
          <w:tcPr>
            <w:tcW w:w="1129" w:type="dxa"/>
            <w:noWrap/>
          </w:tcPr>
          <w:p w14:paraId="33984F60" w14:textId="15EFBC39" w:rsidR="009E4613" w:rsidRPr="001D7A0B" w:rsidRDefault="009E4613" w:rsidP="009E4613">
            <w:pPr>
              <w:spacing w:line="240" w:lineRule="atLeast"/>
              <w:jc w:val="center"/>
              <w:rPr>
                <w:rFonts w:eastAsia="Times New Roman" w:cs="Arial"/>
                <w:b/>
                <w:bCs/>
                <w:i/>
                <w:iCs/>
                <w:color w:val="auto"/>
                <w:sz w:val="16"/>
                <w:szCs w:val="16"/>
              </w:rPr>
            </w:pPr>
            <w:r w:rsidRPr="001D7A0B">
              <w:rPr>
                <w:sz w:val="16"/>
                <w:szCs w:val="16"/>
              </w:rPr>
              <w:t>SW0047</w:t>
            </w:r>
          </w:p>
        </w:tc>
        <w:tc>
          <w:tcPr>
            <w:tcW w:w="1417" w:type="dxa"/>
            <w:noWrap/>
          </w:tcPr>
          <w:p w14:paraId="7529DBEE" w14:textId="237C8DB8" w:rsidR="009E4613" w:rsidRPr="001D7A0B" w:rsidRDefault="009E4613" w:rsidP="009E4613">
            <w:pPr>
              <w:spacing w:line="240" w:lineRule="atLeast"/>
              <w:jc w:val="center"/>
              <w:rPr>
                <w:rFonts w:eastAsia="Times New Roman" w:cs="Arial"/>
                <w:b/>
                <w:bCs/>
                <w:i/>
                <w:iCs/>
                <w:color w:val="auto"/>
                <w:sz w:val="16"/>
                <w:szCs w:val="16"/>
              </w:rPr>
            </w:pPr>
            <w:r w:rsidRPr="001D7A0B">
              <w:rPr>
                <w:sz w:val="16"/>
                <w:szCs w:val="16"/>
              </w:rPr>
              <w:t xml:space="preserve"> 596 </w:t>
            </w:r>
          </w:p>
        </w:tc>
        <w:tc>
          <w:tcPr>
            <w:tcW w:w="1418" w:type="dxa"/>
            <w:noWrap/>
          </w:tcPr>
          <w:p w14:paraId="61E7334B" w14:textId="7C18B3C2" w:rsidR="009E4613" w:rsidRPr="001D7A0B" w:rsidRDefault="009E4613" w:rsidP="009E4613">
            <w:pPr>
              <w:spacing w:line="240" w:lineRule="atLeast"/>
              <w:jc w:val="center"/>
              <w:rPr>
                <w:rFonts w:eastAsia="Times New Roman" w:cs="Arial"/>
                <w:b/>
                <w:bCs/>
                <w:i/>
                <w:iCs/>
                <w:color w:val="auto"/>
                <w:sz w:val="16"/>
                <w:szCs w:val="16"/>
              </w:rPr>
            </w:pPr>
            <w:r w:rsidRPr="001D7A0B">
              <w:rPr>
                <w:sz w:val="16"/>
                <w:szCs w:val="16"/>
              </w:rPr>
              <w:t xml:space="preserve"> 305 </w:t>
            </w:r>
          </w:p>
        </w:tc>
        <w:tc>
          <w:tcPr>
            <w:tcW w:w="1417" w:type="dxa"/>
            <w:noWrap/>
          </w:tcPr>
          <w:p w14:paraId="7DA7AB92" w14:textId="2721728A" w:rsidR="009E4613" w:rsidRPr="001D7A0B" w:rsidRDefault="009E4613" w:rsidP="009E4613">
            <w:pPr>
              <w:spacing w:line="240" w:lineRule="atLeast"/>
              <w:jc w:val="center"/>
              <w:rPr>
                <w:rFonts w:eastAsia="Times New Roman" w:cs="Arial"/>
                <w:b/>
                <w:bCs/>
                <w:i/>
                <w:iCs/>
                <w:color w:val="auto"/>
                <w:sz w:val="16"/>
                <w:szCs w:val="16"/>
              </w:rPr>
            </w:pPr>
            <w:r w:rsidRPr="001D7A0B">
              <w:rPr>
                <w:sz w:val="16"/>
                <w:szCs w:val="16"/>
              </w:rPr>
              <w:t>0.6</w:t>
            </w:r>
          </w:p>
        </w:tc>
        <w:tc>
          <w:tcPr>
            <w:tcW w:w="1418" w:type="dxa"/>
            <w:noWrap/>
          </w:tcPr>
          <w:p w14:paraId="246DEC63" w14:textId="1D80CB97" w:rsidR="009E4613" w:rsidRPr="001D7A0B" w:rsidRDefault="009E4613" w:rsidP="009E4613">
            <w:pPr>
              <w:spacing w:line="240" w:lineRule="atLeast"/>
              <w:jc w:val="center"/>
              <w:rPr>
                <w:rFonts w:eastAsia="Times New Roman" w:cs="Arial"/>
                <w:b/>
                <w:bCs/>
                <w:i/>
                <w:iCs/>
                <w:color w:val="auto"/>
                <w:sz w:val="16"/>
                <w:szCs w:val="16"/>
              </w:rPr>
            </w:pPr>
            <w:r w:rsidRPr="001D7A0B">
              <w:rPr>
                <w:sz w:val="16"/>
                <w:szCs w:val="16"/>
              </w:rPr>
              <w:t xml:space="preserve"> 630 </w:t>
            </w:r>
          </w:p>
        </w:tc>
        <w:tc>
          <w:tcPr>
            <w:tcW w:w="1417" w:type="dxa"/>
            <w:noWrap/>
          </w:tcPr>
          <w:p w14:paraId="28125E9E" w14:textId="099EA062" w:rsidR="009E4613" w:rsidRPr="001D7A0B" w:rsidRDefault="009E4613" w:rsidP="009E4613">
            <w:pPr>
              <w:spacing w:line="240" w:lineRule="atLeast"/>
              <w:jc w:val="center"/>
              <w:rPr>
                <w:rFonts w:eastAsia="Times New Roman" w:cs="Arial"/>
                <w:b/>
                <w:bCs/>
                <w:i/>
                <w:iCs/>
                <w:color w:val="auto"/>
                <w:sz w:val="16"/>
                <w:szCs w:val="16"/>
              </w:rPr>
            </w:pPr>
            <w:r w:rsidRPr="001D7A0B">
              <w:rPr>
                <w:sz w:val="16"/>
                <w:szCs w:val="16"/>
              </w:rPr>
              <w:t>1.1</w:t>
            </w:r>
          </w:p>
        </w:tc>
        <w:tc>
          <w:tcPr>
            <w:tcW w:w="1418" w:type="dxa"/>
            <w:noWrap/>
          </w:tcPr>
          <w:p w14:paraId="63C4A644" w14:textId="36E3955D" w:rsidR="009E4613" w:rsidRPr="001D7A0B" w:rsidRDefault="009E4613" w:rsidP="009E4613">
            <w:pPr>
              <w:spacing w:line="240" w:lineRule="atLeast"/>
              <w:jc w:val="center"/>
              <w:rPr>
                <w:rFonts w:eastAsia="Times New Roman" w:cs="Arial"/>
                <w:b/>
                <w:bCs/>
                <w:i/>
                <w:iCs/>
                <w:color w:val="auto"/>
                <w:sz w:val="16"/>
                <w:szCs w:val="16"/>
              </w:rPr>
            </w:pPr>
            <w:r w:rsidRPr="001D7A0B">
              <w:rPr>
                <w:sz w:val="16"/>
                <w:szCs w:val="16"/>
              </w:rPr>
              <w:t xml:space="preserve"> 533 </w:t>
            </w:r>
          </w:p>
        </w:tc>
        <w:tc>
          <w:tcPr>
            <w:tcW w:w="1418" w:type="dxa"/>
            <w:noWrap/>
          </w:tcPr>
          <w:p w14:paraId="0A2B7ADD" w14:textId="6074F5C1" w:rsidR="009E4613" w:rsidRPr="001D7A0B" w:rsidRDefault="009E4613" w:rsidP="009E4613">
            <w:pPr>
              <w:spacing w:line="240" w:lineRule="atLeast"/>
              <w:jc w:val="center"/>
              <w:rPr>
                <w:rFonts w:eastAsia="Times New Roman" w:cs="Arial"/>
                <w:b/>
                <w:bCs/>
                <w:i/>
                <w:iCs/>
                <w:color w:val="auto"/>
                <w:sz w:val="16"/>
                <w:szCs w:val="16"/>
              </w:rPr>
            </w:pPr>
            <w:r w:rsidRPr="001D7A0B">
              <w:rPr>
                <w:sz w:val="16"/>
                <w:szCs w:val="16"/>
              </w:rPr>
              <w:t xml:space="preserve"> 564 </w:t>
            </w:r>
          </w:p>
        </w:tc>
        <w:tc>
          <w:tcPr>
            <w:tcW w:w="1275" w:type="dxa"/>
            <w:noWrap/>
          </w:tcPr>
          <w:p w14:paraId="411522F0" w14:textId="7A3E002B" w:rsidR="009E4613" w:rsidRPr="001D7A0B" w:rsidRDefault="009E4613" w:rsidP="009E4613">
            <w:pPr>
              <w:spacing w:line="240" w:lineRule="atLeast"/>
              <w:jc w:val="center"/>
              <w:rPr>
                <w:rFonts w:eastAsia="Times New Roman" w:cs="Arial"/>
                <w:b/>
                <w:bCs/>
                <w:i/>
                <w:iCs/>
                <w:color w:val="auto"/>
                <w:sz w:val="16"/>
                <w:szCs w:val="16"/>
              </w:rPr>
            </w:pPr>
            <w:r w:rsidRPr="001D7A0B">
              <w:rPr>
                <w:sz w:val="16"/>
                <w:szCs w:val="16"/>
              </w:rPr>
              <w:t>4.2%</w:t>
            </w:r>
          </w:p>
        </w:tc>
        <w:tc>
          <w:tcPr>
            <w:tcW w:w="1276" w:type="dxa"/>
            <w:noWrap/>
          </w:tcPr>
          <w:p w14:paraId="62EA22EF" w14:textId="6F5B6F32" w:rsidR="009E4613" w:rsidRPr="001D7A0B" w:rsidRDefault="009E4613" w:rsidP="009E4613">
            <w:pPr>
              <w:spacing w:line="240" w:lineRule="atLeast"/>
              <w:jc w:val="center"/>
              <w:rPr>
                <w:rFonts w:eastAsia="Times New Roman" w:cs="Arial"/>
                <w:b/>
                <w:bCs/>
                <w:i/>
                <w:iCs/>
                <w:color w:val="auto"/>
                <w:sz w:val="16"/>
                <w:szCs w:val="16"/>
              </w:rPr>
            </w:pPr>
            <w:r w:rsidRPr="001D7A0B">
              <w:rPr>
                <w:sz w:val="16"/>
                <w:szCs w:val="16"/>
              </w:rPr>
              <w:t>3.5%</w:t>
            </w:r>
          </w:p>
        </w:tc>
      </w:tr>
      <w:tr w:rsidR="009E4613" w:rsidRPr="008119A1" w14:paraId="4BE0E086" w14:textId="77777777" w:rsidTr="00BC7F45">
        <w:trPr>
          <w:trHeight w:val="266"/>
        </w:trPr>
        <w:tc>
          <w:tcPr>
            <w:tcW w:w="1129" w:type="dxa"/>
            <w:noWrap/>
          </w:tcPr>
          <w:p w14:paraId="18F8D42E" w14:textId="291496FF" w:rsidR="009E4613" w:rsidRPr="001D7A0B" w:rsidRDefault="009E4613" w:rsidP="008119A1">
            <w:pPr>
              <w:pStyle w:val="Body"/>
              <w:jc w:val="center"/>
              <w:rPr>
                <w:b/>
                <w:bCs/>
                <w:i/>
                <w:iCs/>
                <w:szCs w:val="16"/>
              </w:rPr>
            </w:pPr>
            <w:r w:rsidRPr="008119A1">
              <w:rPr>
                <w:b/>
                <w:bCs/>
                <w:i/>
                <w:iCs/>
                <w:szCs w:val="16"/>
              </w:rPr>
              <w:t>SW0049</w:t>
            </w:r>
          </w:p>
        </w:tc>
        <w:tc>
          <w:tcPr>
            <w:tcW w:w="1417" w:type="dxa"/>
            <w:noWrap/>
          </w:tcPr>
          <w:p w14:paraId="1CF0B4D7" w14:textId="7C559B7D" w:rsidR="009E4613" w:rsidRPr="001D7A0B" w:rsidRDefault="009E4613" w:rsidP="008119A1">
            <w:pPr>
              <w:pStyle w:val="Body"/>
              <w:jc w:val="center"/>
              <w:rPr>
                <w:b/>
                <w:bCs/>
                <w:i/>
                <w:iCs/>
                <w:szCs w:val="16"/>
              </w:rPr>
            </w:pPr>
            <w:r w:rsidRPr="008119A1">
              <w:rPr>
                <w:b/>
                <w:bCs/>
                <w:i/>
                <w:iCs/>
                <w:szCs w:val="16"/>
              </w:rPr>
              <w:t xml:space="preserve"> 423 </w:t>
            </w:r>
          </w:p>
        </w:tc>
        <w:tc>
          <w:tcPr>
            <w:tcW w:w="1418" w:type="dxa"/>
            <w:noWrap/>
          </w:tcPr>
          <w:p w14:paraId="5956648F" w14:textId="5AB50C91" w:rsidR="009E4613" w:rsidRPr="001D7A0B" w:rsidRDefault="009E4613" w:rsidP="008119A1">
            <w:pPr>
              <w:pStyle w:val="Body"/>
              <w:jc w:val="center"/>
              <w:rPr>
                <w:b/>
                <w:bCs/>
                <w:i/>
                <w:iCs/>
                <w:szCs w:val="16"/>
              </w:rPr>
            </w:pPr>
            <w:r w:rsidRPr="008119A1">
              <w:rPr>
                <w:b/>
                <w:bCs/>
                <w:i/>
                <w:iCs/>
                <w:szCs w:val="16"/>
              </w:rPr>
              <w:t xml:space="preserve"> 305 </w:t>
            </w:r>
          </w:p>
        </w:tc>
        <w:tc>
          <w:tcPr>
            <w:tcW w:w="1417" w:type="dxa"/>
            <w:noWrap/>
          </w:tcPr>
          <w:p w14:paraId="625CB496" w14:textId="4933D221" w:rsidR="009E4613" w:rsidRPr="001D7A0B" w:rsidRDefault="009E4613" w:rsidP="008119A1">
            <w:pPr>
              <w:pStyle w:val="Body"/>
              <w:jc w:val="center"/>
              <w:rPr>
                <w:b/>
                <w:bCs/>
                <w:i/>
                <w:iCs/>
                <w:szCs w:val="16"/>
              </w:rPr>
            </w:pPr>
            <w:r w:rsidRPr="008119A1">
              <w:rPr>
                <w:b/>
                <w:bCs/>
                <w:i/>
                <w:iCs/>
                <w:szCs w:val="16"/>
              </w:rPr>
              <w:t>0.9</w:t>
            </w:r>
          </w:p>
        </w:tc>
        <w:tc>
          <w:tcPr>
            <w:tcW w:w="1418" w:type="dxa"/>
            <w:noWrap/>
          </w:tcPr>
          <w:p w14:paraId="1988DB40" w14:textId="710F2696" w:rsidR="009E4613" w:rsidRPr="001D7A0B" w:rsidRDefault="009E4613" w:rsidP="008119A1">
            <w:pPr>
              <w:pStyle w:val="Body"/>
              <w:jc w:val="center"/>
              <w:rPr>
                <w:b/>
                <w:bCs/>
                <w:i/>
                <w:iCs/>
                <w:szCs w:val="16"/>
              </w:rPr>
            </w:pPr>
            <w:r w:rsidRPr="008119A1">
              <w:rPr>
                <w:b/>
                <w:bCs/>
                <w:i/>
                <w:iCs/>
                <w:szCs w:val="16"/>
              </w:rPr>
              <w:t xml:space="preserve"> 505 </w:t>
            </w:r>
          </w:p>
        </w:tc>
        <w:tc>
          <w:tcPr>
            <w:tcW w:w="1417" w:type="dxa"/>
            <w:noWrap/>
          </w:tcPr>
          <w:p w14:paraId="324FEA49" w14:textId="257B84BA" w:rsidR="009E4613" w:rsidRPr="001D7A0B" w:rsidRDefault="009E4613" w:rsidP="008119A1">
            <w:pPr>
              <w:pStyle w:val="Body"/>
              <w:jc w:val="center"/>
              <w:rPr>
                <w:b/>
                <w:bCs/>
                <w:i/>
                <w:iCs/>
                <w:szCs w:val="16"/>
              </w:rPr>
            </w:pPr>
            <w:r w:rsidRPr="008119A1">
              <w:rPr>
                <w:b/>
                <w:bCs/>
                <w:i/>
                <w:iCs/>
                <w:szCs w:val="16"/>
              </w:rPr>
              <w:t>1.2</w:t>
            </w:r>
          </w:p>
        </w:tc>
        <w:tc>
          <w:tcPr>
            <w:tcW w:w="1418" w:type="dxa"/>
            <w:noWrap/>
          </w:tcPr>
          <w:p w14:paraId="3EDBC9A9" w14:textId="53E5DB0A" w:rsidR="009E4613" w:rsidRPr="001D7A0B" w:rsidRDefault="009E4613" w:rsidP="008119A1">
            <w:pPr>
              <w:pStyle w:val="Body"/>
              <w:jc w:val="center"/>
              <w:rPr>
                <w:b/>
                <w:bCs/>
                <w:i/>
                <w:iCs/>
                <w:szCs w:val="16"/>
              </w:rPr>
            </w:pPr>
            <w:r w:rsidRPr="008119A1">
              <w:rPr>
                <w:b/>
                <w:bCs/>
                <w:i/>
                <w:iCs/>
                <w:szCs w:val="16"/>
              </w:rPr>
              <w:t xml:space="preserve"> 495 </w:t>
            </w:r>
          </w:p>
        </w:tc>
        <w:tc>
          <w:tcPr>
            <w:tcW w:w="1418" w:type="dxa"/>
            <w:noWrap/>
          </w:tcPr>
          <w:p w14:paraId="10D43BC1" w14:textId="0204D5DF" w:rsidR="009E4613" w:rsidRPr="001D7A0B" w:rsidRDefault="009E4613" w:rsidP="008119A1">
            <w:pPr>
              <w:pStyle w:val="Body"/>
              <w:jc w:val="center"/>
              <w:rPr>
                <w:b/>
                <w:bCs/>
                <w:i/>
                <w:iCs/>
                <w:szCs w:val="16"/>
              </w:rPr>
            </w:pPr>
            <w:r w:rsidRPr="008119A1">
              <w:rPr>
                <w:b/>
                <w:bCs/>
                <w:i/>
                <w:iCs/>
                <w:szCs w:val="16"/>
              </w:rPr>
              <w:t xml:space="preserve"> 591 </w:t>
            </w:r>
          </w:p>
        </w:tc>
        <w:tc>
          <w:tcPr>
            <w:tcW w:w="1275" w:type="dxa"/>
            <w:noWrap/>
          </w:tcPr>
          <w:p w14:paraId="3905090C" w14:textId="379973B3" w:rsidR="009E4613" w:rsidRPr="001D7A0B" w:rsidRDefault="009E4613" w:rsidP="008119A1">
            <w:pPr>
              <w:pStyle w:val="Body"/>
              <w:jc w:val="center"/>
              <w:rPr>
                <w:b/>
                <w:bCs/>
                <w:i/>
                <w:iCs/>
                <w:szCs w:val="16"/>
              </w:rPr>
            </w:pPr>
            <w:r w:rsidRPr="008119A1">
              <w:rPr>
                <w:b/>
                <w:bCs/>
                <w:i/>
                <w:iCs/>
                <w:szCs w:val="16"/>
              </w:rPr>
              <w:t>4.1%</w:t>
            </w:r>
          </w:p>
        </w:tc>
        <w:tc>
          <w:tcPr>
            <w:tcW w:w="1276" w:type="dxa"/>
            <w:noWrap/>
          </w:tcPr>
          <w:p w14:paraId="1138D21A" w14:textId="21C5B831" w:rsidR="009E4613" w:rsidRPr="001D7A0B" w:rsidRDefault="009E4613" w:rsidP="008119A1">
            <w:pPr>
              <w:pStyle w:val="Body"/>
              <w:jc w:val="center"/>
              <w:rPr>
                <w:b/>
                <w:bCs/>
                <w:i/>
                <w:iCs/>
                <w:szCs w:val="16"/>
              </w:rPr>
            </w:pPr>
            <w:r w:rsidRPr="008119A1">
              <w:rPr>
                <w:b/>
                <w:bCs/>
                <w:i/>
                <w:iCs/>
                <w:szCs w:val="16"/>
              </w:rPr>
              <w:t>3.4%</w:t>
            </w:r>
          </w:p>
        </w:tc>
      </w:tr>
      <w:tr w:rsidR="009E4613" w:rsidRPr="008119A1" w14:paraId="4E0A394F" w14:textId="77777777" w:rsidTr="00BC7F45">
        <w:trPr>
          <w:trHeight w:val="266"/>
        </w:trPr>
        <w:tc>
          <w:tcPr>
            <w:tcW w:w="1129" w:type="dxa"/>
            <w:noWrap/>
          </w:tcPr>
          <w:p w14:paraId="0D124D8C" w14:textId="15F188A2" w:rsidR="009E4613" w:rsidRPr="008119A1" w:rsidRDefault="009E4613" w:rsidP="008119A1">
            <w:pPr>
              <w:pStyle w:val="Body"/>
              <w:jc w:val="center"/>
              <w:rPr>
                <w:b/>
                <w:bCs/>
                <w:i/>
                <w:iCs/>
                <w:szCs w:val="16"/>
              </w:rPr>
            </w:pPr>
            <w:r w:rsidRPr="008119A1">
              <w:rPr>
                <w:b/>
                <w:bCs/>
                <w:i/>
                <w:iCs/>
                <w:szCs w:val="16"/>
              </w:rPr>
              <w:t>SW0050</w:t>
            </w:r>
          </w:p>
        </w:tc>
        <w:tc>
          <w:tcPr>
            <w:tcW w:w="1417" w:type="dxa"/>
            <w:noWrap/>
          </w:tcPr>
          <w:p w14:paraId="1235B7AC" w14:textId="7B3B0DD5" w:rsidR="009E4613" w:rsidRPr="008119A1" w:rsidRDefault="009E4613" w:rsidP="008119A1">
            <w:pPr>
              <w:pStyle w:val="Body"/>
              <w:jc w:val="center"/>
              <w:rPr>
                <w:b/>
                <w:bCs/>
                <w:i/>
                <w:iCs/>
                <w:szCs w:val="16"/>
              </w:rPr>
            </w:pPr>
            <w:r w:rsidRPr="008119A1">
              <w:rPr>
                <w:b/>
                <w:bCs/>
                <w:i/>
                <w:iCs/>
                <w:szCs w:val="16"/>
              </w:rPr>
              <w:t xml:space="preserve"> 280 </w:t>
            </w:r>
          </w:p>
        </w:tc>
        <w:tc>
          <w:tcPr>
            <w:tcW w:w="1418" w:type="dxa"/>
            <w:noWrap/>
          </w:tcPr>
          <w:p w14:paraId="31D403B9" w14:textId="6EAFF083" w:rsidR="009E4613" w:rsidRPr="008119A1" w:rsidRDefault="009E4613" w:rsidP="008119A1">
            <w:pPr>
              <w:pStyle w:val="Body"/>
              <w:jc w:val="center"/>
              <w:rPr>
                <w:b/>
                <w:bCs/>
                <w:i/>
                <w:iCs/>
                <w:szCs w:val="16"/>
              </w:rPr>
            </w:pPr>
            <w:r w:rsidRPr="008119A1">
              <w:rPr>
                <w:b/>
                <w:bCs/>
                <w:i/>
                <w:iCs/>
                <w:szCs w:val="16"/>
              </w:rPr>
              <w:t xml:space="preserve"> 200 </w:t>
            </w:r>
          </w:p>
        </w:tc>
        <w:tc>
          <w:tcPr>
            <w:tcW w:w="1417" w:type="dxa"/>
            <w:noWrap/>
          </w:tcPr>
          <w:p w14:paraId="2D9F9990" w14:textId="64110617" w:rsidR="009E4613" w:rsidRPr="008119A1" w:rsidRDefault="009E4613" w:rsidP="008119A1">
            <w:pPr>
              <w:pStyle w:val="Body"/>
              <w:jc w:val="center"/>
              <w:rPr>
                <w:b/>
                <w:bCs/>
                <w:i/>
                <w:iCs/>
                <w:szCs w:val="16"/>
              </w:rPr>
            </w:pPr>
            <w:r w:rsidRPr="008119A1">
              <w:rPr>
                <w:b/>
                <w:bCs/>
                <w:i/>
                <w:iCs/>
                <w:szCs w:val="16"/>
              </w:rPr>
              <w:t>1.0</w:t>
            </w:r>
          </w:p>
        </w:tc>
        <w:tc>
          <w:tcPr>
            <w:tcW w:w="1418" w:type="dxa"/>
            <w:noWrap/>
          </w:tcPr>
          <w:p w14:paraId="5ED2FC7B" w14:textId="6D483450" w:rsidR="009E4613" w:rsidRPr="008119A1" w:rsidRDefault="009E4613" w:rsidP="008119A1">
            <w:pPr>
              <w:pStyle w:val="Body"/>
              <w:jc w:val="center"/>
              <w:rPr>
                <w:b/>
                <w:bCs/>
                <w:i/>
                <w:iCs/>
                <w:szCs w:val="16"/>
              </w:rPr>
            </w:pPr>
            <w:r w:rsidRPr="008119A1">
              <w:rPr>
                <w:b/>
                <w:bCs/>
                <w:i/>
                <w:iCs/>
                <w:szCs w:val="16"/>
              </w:rPr>
              <w:t xml:space="preserve"> 364 </w:t>
            </w:r>
          </w:p>
        </w:tc>
        <w:tc>
          <w:tcPr>
            <w:tcW w:w="1417" w:type="dxa"/>
            <w:noWrap/>
          </w:tcPr>
          <w:p w14:paraId="5F2CEC59" w14:textId="0E9FA518" w:rsidR="009E4613" w:rsidRPr="008119A1" w:rsidRDefault="009E4613" w:rsidP="008119A1">
            <w:pPr>
              <w:pStyle w:val="Body"/>
              <w:jc w:val="center"/>
              <w:rPr>
                <w:b/>
                <w:bCs/>
                <w:i/>
                <w:iCs/>
                <w:szCs w:val="16"/>
              </w:rPr>
            </w:pPr>
            <w:r w:rsidRPr="008119A1">
              <w:rPr>
                <w:b/>
                <w:bCs/>
                <w:i/>
                <w:iCs/>
                <w:szCs w:val="16"/>
              </w:rPr>
              <w:t>1.3</w:t>
            </w:r>
          </w:p>
        </w:tc>
        <w:tc>
          <w:tcPr>
            <w:tcW w:w="1418" w:type="dxa"/>
            <w:noWrap/>
          </w:tcPr>
          <w:p w14:paraId="5974013A" w14:textId="3410E8B3" w:rsidR="009E4613" w:rsidRPr="008119A1" w:rsidRDefault="009E4613" w:rsidP="008119A1">
            <w:pPr>
              <w:pStyle w:val="Body"/>
              <w:jc w:val="center"/>
              <w:rPr>
                <w:b/>
                <w:bCs/>
                <w:i/>
                <w:iCs/>
                <w:szCs w:val="16"/>
              </w:rPr>
            </w:pPr>
            <w:r w:rsidRPr="008119A1">
              <w:rPr>
                <w:b/>
                <w:bCs/>
                <w:i/>
                <w:iCs/>
                <w:szCs w:val="16"/>
              </w:rPr>
              <w:t xml:space="preserve"> 437 </w:t>
            </w:r>
          </w:p>
        </w:tc>
        <w:tc>
          <w:tcPr>
            <w:tcW w:w="1418" w:type="dxa"/>
            <w:noWrap/>
          </w:tcPr>
          <w:p w14:paraId="525FE151" w14:textId="0E8D6D95" w:rsidR="009E4613" w:rsidRPr="008119A1" w:rsidRDefault="009E4613" w:rsidP="008119A1">
            <w:pPr>
              <w:pStyle w:val="Body"/>
              <w:jc w:val="center"/>
              <w:rPr>
                <w:b/>
                <w:bCs/>
                <w:i/>
                <w:iCs/>
                <w:szCs w:val="16"/>
              </w:rPr>
            </w:pPr>
            <w:r w:rsidRPr="008119A1">
              <w:rPr>
                <w:b/>
                <w:bCs/>
                <w:i/>
                <w:iCs/>
                <w:szCs w:val="16"/>
              </w:rPr>
              <w:t xml:space="preserve"> 568 </w:t>
            </w:r>
          </w:p>
        </w:tc>
        <w:tc>
          <w:tcPr>
            <w:tcW w:w="1275" w:type="dxa"/>
            <w:noWrap/>
          </w:tcPr>
          <w:p w14:paraId="4353B2B2" w14:textId="14F85A18" w:rsidR="009E4613" w:rsidRPr="008119A1" w:rsidRDefault="009E4613" w:rsidP="008119A1">
            <w:pPr>
              <w:pStyle w:val="Body"/>
              <w:jc w:val="center"/>
              <w:rPr>
                <w:b/>
                <w:bCs/>
                <w:i/>
                <w:iCs/>
                <w:szCs w:val="16"/>
              </w:rPr>
            </w:pPr>
            <w:r w:rsidRPr="008119A1">
              <w:rPr>
                <w:b/>
                <w:bCs/>
                <w:i/>
                <w:iCs/>
                <w:szCs w:val="16"/>
              </w:rPr>
              <w:t>4.0%</w:t>
            </w:r>
          </w:p>
        </w:tc>
        <w:tc>
          <w:tcPr>
            <w:tcW w:w="1276" w:type="dxa"/>
            <w:noWrap/>
          </w:tcPr>
          <w:p w14:paraId="7CFB416F" w14:textId="39380059" w:rsidR="009E4613" w:rsidRPr="008119A1" w:rsidRDefault="009E4613" w:rsidP="008119A1">
            <w:pPr>
              <w:pStyle w:val="Body"/>
              <w:jc w:val="center"/>
              <w:rPr>
                <w:b/>
                <w:bCs/>
                <w:i/>
                <w:iCs/>
                <w:szCs w:val="16"/>
              </w:rPr>
            </w:pPr>
            <w:r w:rsidRPr="008119A1">
              <w:rPr>
                <w:b/>
                <w:bCs/>
                <w:i/>
                <w:iCs/>
                <w:szCs w:val="16"/>
              </w:rPr>
              <w:t>3.2%</w:t>
            </w:r>
          </w:p>
        </w:tc>
      </w:tr>
      <w:tr w:rsidR="009E4613" w:rsidRPr="005F5B9F" w14:paraId="206934B9" w14:textId="77777777" w:rsidTr="00BC7F45">
        <w:trPr>
          <w:trHeight w:val="266"/>
        </w:trPr>
        <w:tc>
          <w:tcPr>
            <w:tcW w:w="1129" w:type="dxa"/>
            <w:noWrap/>
          </w:tcPr>
          <w:p w14:paraId="79455A72" w14:textId="6E137A14" w:rsidR="009E4613" w:rsidRPr="001D7A0B" w:rsidRDefault="009E4613" w:rsidP="009E4613">
            <w:pPr>
              <w:spacing w:line="240" w:lineRule="atLeast"/>
              <w:jc w:val="center"/>
              <w:rPr>
                <w:rFonts w:eastAsia="Times New Roman" w:cs="Arial"/>
                <w:b/>
                <w:bCs/>
                <w:i/>
                <w:iCs/>
                <w:color w:val="auto"/>
                <w:sz w:val="16"/>
                <w:szCs w:val="16"/>
              </w:rPr>
            </w:pPr>
            <w:r w:rsidRPr="001D7A0B">
              <w:rPr>
                <w:sz w:val="16"/>
                <w:szCs w:val="16"/>
              </w:rPr>
              <w:t>SW0051</w:t>
            </w:r>
          </w:p>
        </w:tc>
        <w:tc>
          <w:tcPr>
            <w:tcW w:w="1417" w:type="dxa"/>
            <w:noWrap/>
          </w:tcPr>
          <w:p w14:paraId="74ABC3F1" w14:textId="238E954C" w:rsidR="009E4613" w:rsidRPr="001D7A0B" w:rsidRDefault="009E4613" w:rsidP="009E4613">
            <w:pPr>
              <w:spacing w:line="240" w:lineRule="atLeast"/>
              <w:jc w:val="center"/>
              <w:rPr>
                <w:rFonts w:eastAsia="Times New Roman" w:cs="Arial"/>
                <w:b/>
                <w:bCs/>
                <w:i/>
                <w:iCs/>
                <w:color w:val="auto"/>
                <w:sz w:val="16"/>
                <w:szCs w:val="16"/>
              </w:rPr>
            </w:pPr>
            <w:r w:rsidRPr="001D7A0B">
              <w:rPr>
                <w:sz w:val="16"/>
                <w:szCs w:val="16"/>
              </w:rPr>
              <w:t xml:space="preserve"> 165 </w:t>
            </w:r>
          </w:p>
        </w:tc>
        <w:tc>
          <w:tcPr>
            <w:tcW w:w="1418" w:type="dxa"/>
            <w:noWrap/>
          </w:tcPr>
          <w:p w14:paraId="7C88F08E" w14:textId="6EAAC99F" w:rsidR="009E4613" w:rsidRPr="001D7A0B" w:rsidRDefault="009E4613" w:rsidP="009E4613">
            <w:pPr>
              <w:spacing w:line="240" w:lineRule="atLeast"/>
              <w:jc w:val="center"/>
              <w:rPr>
                <w:rFonts w:eastAsia="Times New Roman" w:cs="Arial"/>
                <w:b/>
                <w:bCs/>
                <w:i/>
                <w:iCs/>
                <w:color w:val="auto"/>
                <w:sz w:val="16"/>
                <w:szCs w:val="16"/>
              </w:rPr>
            </w:pPr>
            <w:r w:rsidRPr="001D7A0B">
              <w:rPr>
                <w:sz w:val="16"/>
                <w:szCs w:val="16"/>
              </w:rPr>
              <w:t xml:space="preserve"> 120 </w:t>
            </w:r>
          </w:p>
        </w:tc>
        <w:tc>
          <w:tcPr>
            <w:tcW w:w="1417" w:type="dxa"/>
            <w:noWrap/>
          </w:tcPr>
          <w:p w14:paraId="2C81691B" w14:textId="7C2392D8" w:rsidR="009E4613" w:rsidRPr="001D7A0B" w:rsidRDefault="009E4613" w:rsidP="009E4613">
            <w:pPr>
              <w:spacing w:line="240" w:lineRule="atLeast"/>
              <w:jc w:val="center"/>
              <w:rPr>
                <w:rFonts w:eastAsia="Times New Roman" w:cs="Arial"/>
                <w:b/>
                <w:bCs/>
                <w:i/>
                <w:iCs/>
                <w:color w:val="auto"/>
                <w:sz w:val="16"/>
                <w:szCs w:val="16"/>
              </w:rPr>
            </w:pPr>
            <w:r w:rsidRPr="001D7A0B">
              <w:rPr>
                <w:sz w:val="16"/>
                <w:szCs w:val="16"/>
              </w:rPr>
              <w:t>0.7</w:t>
            </w:r>
          </w:p>
        </w:tc>
        <w:tc>
          <w:tcPr>
            <w:tcW w:w="1418" w:type="dxa"/>
            <w:noWrap/>
          </w:tcPr>
          <w:p w14:paraId="7BA9EB79" w14:textId="060BC997" w:rsidR="009E4613" w:rsidRPr="001D7A0B" w:rsidRDefault="009E4613" w:rsidP="009E4613">
            <w:pPr>
              <w:spacing w:line="240" w:lineRule="atLeast"/>
              <w:jc w:val="center"/>
              <w:rPr>
                <w:rFonts w:eastAsia="Times New Roman" w:cs="Arial"/>
                <w:b/>
                <w:bCs/>
                <w:i/>
                <w:iCs/>
                <w:color w:val="auto"/>
                <w:sz w:val="16"/>
                <w:szCs w:val="16"/>
              </w:rPr>
            </w:pPr>
            <w:r w:rsidRPr="001D7A0B">
              <w:rPr>
                <w:sz w:val="16"/>
                <w:szCs w:val="16"/>
              </w:rPr>
              <w:t xml:space="preserve"> 190 </w:t>
            </w:r>
          </w:p>
        </w:tc>
        <w:tc>
          <w:tcPr>
            <w:tcW w:w="1417" w:type="dxa"/>
            <w:noWrap/>
          </w:tcPr>
          <w:p w14:paraId="40BB89C7" w14:textId="1D8D552D" w:rsidR="009E4613" w:rsidRPr="001D7A0B" w:rsidRDefault="009E4613" w:rsidP="009E4613">
            <w:pPr>
              <w:spacing w:line="240" w:lineRule="atLeast"/>
              <w:jc w:val="center"/>
              <w:rPr>
                <w:rFonts w:eastAsia="Times New Roman" w:cs="Arial"/>
                <w:b/>
                <w:bCs/>
                <w:i/>
                <w:iCs/>
                <w:color w:val="auto"/>
                <w:sz w:val="16"/>
                <w:szCs w:val="16"/>
              </w:rPr>
            </w:pPr>
            <w:r w:rsidRPr="001D7A0B">
              <w:rPr>
                <w:sz w:val="16"/>
                <w:szCs w:val="16"/>
              </w:rPr>
              <w:t>1.2</w:t>
            </w:r>
          </w:p>
        </w:tc>
        <w:tc>
          <w:tcPr>
            <w:tcW w:w="1418" w:type="dxa"/>
            <w:noWrap/>
          </w:tcPr>
          <w:p w14:paraId="75A164D7" w14:textId="07BBDB3F" w:rsidR="009E4613" w:rsidRPr="001D7A0B" w:rsidRDefault="009E4613" w:rsidP="009E4613">
            <w:pPr>
              <w:spacing w:line="240" w:lineRule="atLeast"/>
              <w:jc w:val="center"/>
              <w:rPr>
                <w:rFonts w:eastAsia="Times New Roman" w:cs="Arial"/>
                <w:b/>
                <w:bCs/>
                <w:i/>
                <w:iCs/>
                <w:color w:val="auto"/>
                <w:sz w:val="16"/>
                <w:szCs w:val="16"/>
              </w:rPr>
            </w:pPr>
            <w:r w:rsidRPr="001D7A0B">
              <w:rPr>
                <w:sz w:val="16"/>
                <w:szCs w:val="16"/>
              </w:rPr>
              <w:t xml:space="preserve"> 416 </w:t>
            </w:r>
          </w:p>
        </w:tc>
        <w:tc>
          <w:tcPr>
            <w:tcW w:w="1418" w:type="dxa"/>
            <w:noWrap/>
          </w:tcPr>
          <w:p w14:paraId="4BA68C3C" w14:textId="62B1AEFE" w:rsidR="009E4613" w:rsidRPr="001D7A0B" w:rsidRDefault="009E4613" w:rsidP="009E4613">
            <w:pPr>
              <w:spacing w:line="240" w:lineRule="atLeast"/>
              <w:jc w:val="center"/>
              <w:rPr>
                <w:rFonts w:eastAsia="Times New Roman" w:cs="Arial"/>
                <w:b/>
                <w:bCs/>
                <w:i/>
                <w:iCs/>
                <w:color w:val="auto"/>
                <w:sz w:val="16"/>
                <w:szCs w:val="16"/>
              </w:rPr>
            </w:pPr>
            <w:r w:rsidRPr="001D7A0B">
              <w:rPr>
                <w:sz w:val="16"/>
                <w:szCs w:val="16"/>
              </w:rPr>
              <w:t xml:space="preserve"> 478 </w:t>
            </w:r>
          </w:p>
        </w:tc>
        <w:tc>
          <w:tcPr>
            <w:tcW w:w="1275" w:type="dxa"/>
            <w:noWrap/>
          </w:tcPr>
          <w:p w14:paraId="4F5EA4A6" w14:textId="16A509D0" w:rsidR="009E4613" w:rsidRPr="001D7A0B" w:rsidRDefault="009E4613" w:rsidP="009E4613">
            <w:pPr>
              <w:spacing w:line="240" w:lineRule="atLeast"/>
              <w:jc w:val="center"/>
              <w:rPr>
                <w:rFonts w:eastAsia="Times New Roman" w:cs="Arial"/>
                <w:b/>
                <w:bCs/>
                <w:i/>
                <w:iCs/>
                <w:color w:val="auto"/>
                <w:sz w:val="16"/>
                <w:szCs w:val="16"/>
              </w:rPr>
            </w:pPr>
            <w:r w:rsidRPr="001D7A0B">
              <w:rPr>
                <w:sz w:val="16"/>
                <w:szCs w:val="16"/>
              </w:rPr>
              <w:t>3.7%</w:t>
            </w:r>
          </w:p>
        </w:tc>
        <w:tc>
          <w:tcPr>
            <w:tcW w:w="1276" w:type="dxa"/>
            <w:noWrap/>
          </w:tcPr>
          <w:p w14:paraId="7CDF5FC0" w14:textId="34723A4A" w:rsidR="009E4613" w:rsidRPr="001D7A0B" w:rsidRDefault="009E4613" w:rsidP="009E4613">
            <w:pPr>
              <w:spacing w:line="240" w:lineRule="atLeast"/>
              <w:jc w:val="center"/>
              <w:rPr>
                <w:rFonts w:eastAsia="Times New Roman" w:cs="Arial"/>
                <w:b/>
                <w:bCs/>
                <w:i/>
                <w:iCs/>
                <w:color w:val="auto"/>
                <w:sz w:val="16"/>
                <w:szCs w:val="16"/>
              </w:rPr>
            </w:pPr>
            <w:r w:rsidRPr="001D7A0B">
              <w:rPr>
                <w:sz w:val="16"/>
                <w:szCs w:val="16"/>
              </w:rPr>
              <w:t>3.2%</w:t>
            </w:r>
          </w:p>
        </w:tc>
      </w:tr>
      <w:tr w:rsidR="009E4613" w:rsidRPr="005F5B9F" w14:paraId="5A1F92F1" w14:textId="77777777" w:rsidTr="00BC7F45">
        <w:trPr>
          <w:trHeight w:val="266"/>
        </w:trPr>
        <w:tc>
          <w:tcPr>
            <w:tcW w:w="1129" w:type="dxa"/>
            <w:noWrap/>
          </w:tcPr>
          <w:p w14:paraId="7F186D4D" w14:textId="7C3F3930" w:rsidR="009E4613" w:rsidRPr="001D7A0B" w:rsidRDefault="009E4613" w:rsidP="009E4613">
            <w:pPr>
              <w:spacing w:line="240" w:lineRule="atLeast"/>
              <w:jc w:val="center"/>
              <w:rPr>
                <w:rFonts w:eastAsia="Times New Roman" w:cs="Arial"/>
                <w:b/>
                <w:bCs/>
                <w:i/>
                <w:iCs/>
                <w:color w:val="auto"/>
                <w:sz w:val="16"/>
                <w:szCs w:val="16"/>
              </w:rPr>
            </w:pPr>
            <w:r w:rsidRPr="001D7A0B">
              <w:rPr>
                <w:sz w:val="16"/>
                <w:szCs w:val="16"/>
              </w:rPr>
              <w:t>SW0052</w:t>
            </w:r>
          </w:p>
        </w:tc>
        <w:tc>
          <w:tcPr>
            <w:tcW w:w="1417" w:type="dxa"/>
            <w:noWrap/>
          </w:tcPr>
          <w:p w14:paraId="672629D7" w14:textId="30025442" w:rsidR="009E4613" w:rsidRPr="001D7A0B" w:rsidRDefault="009E4613" w:rsidP="009E4613">
            <w:pPr>
              <w:spacing w:line="240" w:lineRule="atLeast"/>
              <w:jc w:val="center"/>
              <w:rPr>
                <w:rFonts w:eastAsia="Times New Roman" w:cs="Arial"/>
                <w:b/>
                <w:bCs/>
                <w:i/>
                <w:iCs/>
                <w:color w:val="auto"/>
                <w:sz w:val="16"/>
                <w:szCs w:val="16"/>
              </w:rPr>
            </w:pPr>
            <w:r w:rsidRPr="001D7A0B">
              <w:rPr>
                <w:sz w:val="16"/>
                <w:szCs w:val="16"/>
              </w:rPr>
              <w:t xml:space="preserve"> 169 </w:t>
            </w:r>
          </w:p>
        </w:tc>
        <w:tc>
          <w:tcPr>
            <w:tcW w:w="1418" w:type="dxa"/>
            <w:noWrap/>
          </w:tcPr>
          <w:p w14:paraId="3E201B83" w14:textId="2905D8AB" w:rsidR="009E4613" w:rsidRPr="001D7A0B" w:rsidRDefault="009E4613" w:rsidP="009E4613">
            <w:pPr>
              <w:spacing w:line="240" w:lineRule="atLeast"/>
              <w:jc w:val="center"/>
              <w:rPr>
                <w:rFonts w:eastAsia="Times New Roman" w:cs="Arial"/>
                <w:b/>
                <w:bCs/>
                <w:i/>
                <w:iCs/>
                <w:color w:val="auto"/>
                <w:sz w:val="16"/>
                <w:szCs w:val="16"/>
              </w:rPr>
            </w:pPr>
            <w:r w:rsidRPr="001D7A0B">
              <w:rPr>
                <w:sz w:val="16"/>
                <w:szCs w:val="16"/>
              </w:rPr>
              <w:t xml:space="preserve"> 102 </w:t>
            </w:r>
          </w:p>
        </w:tc>
        <w:tc>
          <w:tcPr>
            <w:tcW w:w="1417" w:type="dxa"/>
            <w:noWrap/>
          </w:tcPr>
          <w:p w14:paraId="70CC3479" w14:textId="7BC55749" w:rsidR="009E4613" w:rsidRPr="001D7A0B" w:rsidRDefault="009E4613" w:rsidP="009E4613">
            <w:pPr>
              <w:spacing w:line="240" w:lineRule="atLeast"/>
              <w:jc w:val="center"/>
              <w:rPr>
                <w:rFonts w:eastAsia="Times New Roman" w:cs="Arial"/>
                <w:b/>
                <w:bCs/>
                <w:i/>
                <w:iCs/>
                <w:color w:val="auto"/>
                <w:sz w:val="16"/>
                <w:szCs w:val="16"/>
              </w:rPr>
            </w:pPr>
            <w:r w:rsidRPr="001D7A0B">
              <w:rPr>
                <w:sz w:val="16"/>
                <w:szCs w:val="16"/>
              </w:rPr>
              <w:t>0.9</w:t>
            </w:r>
          </w:p>
        </w:tc>
        <w:tc>
          <w:tcPr>
            <w:tcW w:w="1418" w:type="dxa"/>
            <w:noWrap/>
          </w:tcPr>
          <w:p w14:paraId="6505F586" w14:textId="0D416852" w:rsidR="009E4613" w:rsidRPr="001D7A0B" w:rsidRDefault="009E4613" w:rsidP="009E4613">
            <w:pPr>
              <w:spacing w:line="240" w:lineRule="atLeast"/>
              <w:jc w:val="center"/>
              <w:rPr>
                <w:rFonts w:eastAsia="Times New Roman" w:cs="Arial"/>
                <w:b/>
                <w:bCs/>
                <w:i/>
                <w:iCs/>
                <w:color w:val="auto"/>
                <w:sz w:val="16"/>
                <w:szCs w:val="16"/>
              </w:rPr>
            </w:pPr>
            <w:r w:rsidRPr="001D7A0B">
              <w:rPr>
                <w:sz w:val="16"/>
                <w:szCs w:val="16"/>
              </w:rPr>
              <w:t xml:space="preserve"> 210 </w:t>
            </w:r>
          </w:p>
        </w:tc>
        <w:tc>
          <w:tcPr>
            <w:tcW w:w="1417" w:type="dxa"/>
            <w:noWrap/>
          </w:tcPr>
          <w:p w14:paraId="30A9015A" w14:textId="52094F73" w:rsidR="009E4613" w:rsidRPr="001D7A0B" w:rsidRDefault="009E4613" w:rsidP="009E4613">
            <w:pPr>
              <w:spacing w:line="240" w:lineRule="atLeast"/>
              <w:jc w:val="center"/>
              <w:rPr>
                <w:rFonts w:eastAsia="Times New Roman" w:cs="Arial"/>
                <w:b/>
                <w:bCs/>
                <w:i/>
                <w:iCs/>
                <w:color w:val="auto"/>
                <w:sz w:val="16"/>
                <w:szCs w:val="16"/>
              </w:rPr>
            </w:pPr>
            <w:r w:rsidRPr="001D7A0B">
              <w:rPr>
                <w:sz w:val="16"/>
                <w:szCs w:val="16"/>
              </w:rPr>
              <w:t>1.2</w:t>
            </w:r>
          </w:p>
        </w:tc>
        <w:tc>
          <w:tcPr>
            <w:tcW w:w="1418" w:type="dxa"/>
            <w:noWrap/>
          </w:tcPr>
          <w:p w14:paraId="5EA5B435" w14:textId="4CD6A68D" w:rsidR="009E4613" w:rsidRPr="001D7A0B" w:rsidRDefault="009E4613" w:rsidP="009E4613">
            <w:pPr>
              <w:spacing w:line="240" w:lineRule="atLeast"/>
              <w:jc w:val="center"/>
              <w:rPr>
                <w:rFonts w:eastAsia="Times New Roman" w:cs="Arial"/>
                <w:b/>
                <w:bCs/>
                <w:i/>
                <w:iCs/>
                <w:color w:val="auto"/>
                <w:sz w:val="16"/>
                <w:szCs w:val="16"/>
              </w:rPr>
            </w:pPr>
            <w:r w:rsidRPr="001D7A0B">
              <w:rPr>
                <w:sz w:val="16"/>
                <w:szCs w:val="16"/>
              </w:rPr>
              <w:t xml:space="preserve"> 478 </w:t>
            </w:r>
          </w:p>
        </w:tc>
        <w:tc>
          <w:tcPr>
            <w:tcW w:w="1418" w:type="dxa"/>
            <w:noWrap/>
          </w:tcPr>
          <w:p w14:paraId="15FF3F48" w14:textId="55932A27" w:rsidR="009E4613" w:rsidRPr="001D7A0B" w:rsidRDefault="009E4613" w:rsidP="009E4613">
            <w:pPr>
              <w:spacing w:line="240" w:lineRule="atLeast"/>
              <w:jc w:val="center"/>
              <w:rPr>
                <w:rFonts w:eastAsia="Times New Roman" w:cs="Arial"/>
                <w:b/>
                <w:bCs/>
                <w:i/>
                <w:iCs/>
                <w:color w:val="auto"/>
                <w:sz w:val="16"/>
                <w:szCs w:val="16"/>
              </w:rPr>
            </w:pPr>
            <w:r w:rsidRPr="001D7A0B">
              <w:rPr>
                <w:sz w:val="16"/>
                <w:szCs w:val="16"/>
              </w:rPr>
              <w:t xml:space="preserve"> 594 </w:t>
            </w:r>
          </w:p>
        </w:tc>
        <w:tc>
          <w:tcPr>
            <w:tcW w:w="1275" w:type="dxa"/>
            <w:noWrap/>
          </w:tcPr>
          <w:p w14:paraId="7C2B6174" w14:textId="547621CA" w:rsidR="009E4613" w:rsidRPr="001D7A0B" w:rsidRDefault="009E4613" w:rsidP="009E4613">
            <w:pPr>
              <w:spacing w:line="240" w:lineRule="atLeast"/>
              <w:jc w:val="center"/>
              <w:rPr>
                <w:rFonts w:eastAsia="Times New Roman" w:cs="Arial"/>
                <w:b/>
                <w:bCs/>
                <w:i/>
                <w:iCs/>
                <w:color w:val="auto"/>
                <w:sz w:val="16"/>
                <w:szCs w:val="16"/>
              </w:rPr>
            </w:pPr>
            <w:r w:rsidRPr="001D7A0B">
              <w:rPr>
                <w:sz w:val="16"/>
                <w:szCs w:val="16"/>
              </w:rPr>
              <w:t>4.4%</w:t>
            </w:r>
          </w:p>
        </w:tc>
        <w:tc>
          <w:tcPr>
            <w:tcW w:w="1276" w:type="dxa"/>
            <w:noWrap/>
          </w:tcPr>
          <w:p w14:paraId="2746971A" w14:textId="1D32E833" w:rsidR="009E4613" w:rsidRPr="001D7A0B" w:rsidRDefault="009E4613" w:rsidP="009E4613">
            <w:pPr>
              <w:spacing w:line="240" w:lineRule="atLeast"/>
              <w:jc w:val="center"/>
              <w:rPr>
                <w:rFonts w:eastAsia="Times New Roman" w:cs="Arial"/>
                <w:b/>
                <w:bCs/>
                <w:i/>
                <w:iCs/>
                <w:color w:val="auto"/>
                <w:sz w:val="16"/>
                <w:szCs w:val="16"/>
              </w:rPr>
            </w:pPr>
            <w:r w:rsidRPr="001D7A0B">
              <w:rPr>
                <w:sz w:val="16"/>
                <w:szCs w:val="16"/>
              </w:rPr>
              <w:t>3.6%</w:t>
            </w:r>
          </w:p>
        </w:tc>
      </w:tr>
      <w:tr w:rsidR="009E4613" w:rsidRPr="005F5B9F" w14:paraId="34CB59CF" w14:textId="77777777" w:rsidTr="00BC7F45">
        <w:trPr>
          <w:trHeight w:val="266"/>
        </w:trPr>
        <w:tc>
          <w:tcPr>
            <w:tcW w:w="1129" w:type="dxa"/>
            <w:noWrap/>
          </w:tcPr>
          <w:p w14:paraId="085500DE" w14:textId="2081E43F" w:rsidR="009E4613" w:rsidRPr="001D7A0B" w:rsidRDefault="009E4613" w:rsidP="009E4613">
            <w:pPr>
              <w:spacing w:line="240" w:lineRule="atLeast"/>
              <w:jc w:val="center"/>
              <w:rPr>
                <w:rFonts w:eastAsia="Times New Roman" w:cs="Arial"/>
                <w:color w:val="auto"/>
                <w:sz w:val="16"/>
                <w:szCs w:val="16"/>
              </w:rPr>
            </w:pPr>
            <w:r w:rsidRPr="001D7A0B">
              <w:rPr>
                <w:sz w:val="16"/>
                <w:szCs w:val="16"/>
              </w:rPr>
              <w:t>Average</w:t>
            </w:r>
          </w:p>
        </w:tc>
        <w:tc>
          <w:tcPr>
            <w:tcW w:w="1417" w:type="dxa"/>
            <w:noWrap/>
          </w:tcPr>
          <w:p w14:paraId="400F0BE8" w14:textId="64674509" w:rsidR="009E4613" w:rsidRPr="001D7A0B" w:rsidRDefault="009E4613" w:rsidP="009E4613">
            <w:pPr>
              <w:spacing w:line="240" w:lineRule="atLeast"/>
              <w:jc w:val="center"/>
              <w:rPr>
                <w:rFonts w:eastAsia="Times New Roman" w:cs="Arial"/>
                <w:color w:val="auto"/>
                <w:sz w:val="16"/>
                <w:szCs w:val="16"/>
              </w:rPr>
            </w:pPr>
            <w:r w:rsidRPr="001D7A0B">
              <w:rPr>
                <w:sz w:val="16"/>
                <w:szCs w:val="16"/>
              </w:rPr>
              <w:t xml:space="preserve"> 325 </w:t>
            </w:r>
          </w:p>
        </w:tc>
        <w:tc>
          <w:tcPr>
            <w:tcW w:w="1418" w:type="dxa"/>
            <w:noWrap/>
          </w:tcPr>
          <w:p w14:paraId="1C489328" w14:textId="6055CDFE" w:rsidR="009E4613" w:rsidRPr="001D7A0B" w:rsidRDefault="009E4613" w:rsidP="009E4613">
            <w:pPr>
              <w:spacing w:line="240" w:lineRule="atLeast"/>
              <w:jc w:val="center"/>
              <w:rPr>
                <w:rFonts w:eastAsia="Times New Roman" w:cs="Arial"/>
                <w:color w:val="auto"/>
                <w:sz w:val="16"/>
                <w:szCs w:val="16"/>
              </w:rPr>
            </w:pPr>
            <w:r w:rsidRPr="001D7A0B">
              <w:rPr>
                <w:sz w:val="16"/>
                <w:szCs w:val="16"/>
              </w:rPr>
              <w:t xml:space="preserve"> 215 </w:t>
            </w:r>
          </w:p>
        </w:tc>
        <w:tc>
          <w:tcPr>
            <w:tcW w:w="1417" w:type="dxa"/>
            <w:noWrap/>
          </w:tcPr>
          <w:p w14:paraId="27423123" w14:textId="5CB27E3C" w:rsidR="009E4613" w:rsidRPr="001D7A0B" w:rsidRDefault="009E4613" w:rsidP="009E4613">
            <w:pPr>
              <w:spacing w:line="240" w:lineRule="atLeast"/>
              <w:jc w:val="center"/>
              <w:rPr>
                <w:rFonts w:eastAsia="Times New Roman" w:cs="Arial"/>
                <w:color w:val="auto"/>
                <w:sz w:val="16"/>
                <w:szCs w:val="16"/>
              </w:rPr>
            </w:pPr>
            <w:r w:rsidRPr="001D7A0B">
              <w:rPr>
                <w:sz w:val="16"/>
                <w:szCs w:val="16"/>
              </w:rPr>
              <w:t xml:space="preserve"> 0.8 </w:t>
            </w:r>
          </w:p>
        </w:tc>
        <w:tc>
          <w:tcPr>
            <w:tcW w:w="1418" w:type="dxa"/>
            <w:noWrap/>
          </w:tcPr>
          <w:p w14:paraId="3163C9C2" w14:textId="214BC9B0" w:rsidR="009E4613" w:rsidRPr="001D7A0B" w:rsidRDefault="009E4613" w:rsidP="009E4613">
            <w:pPr>
              <w:spacing w:line="240" w:lineRule="atLeast"/>
              <w:jc w:val="center"/>
              <w:rPr>
                <w:rFonts w:eastAsia="Times New Roman" w:cs="Arial"/>
                <w:color w:val="auto"/>
                <w:sz w:val="16"/>
                <w:szCs w:val="16"/>
              </w:rPr>
            </w:pPr>
            <w:r w:rsidRPr="001D7A0B">
              <w:rPr>
                <w:sz w:val="16"/>
                <w:szCs w:val="16"/>
              </w:rPr>
              <w:t xml:space="preserve"> 364 </w:t>
            </w:r>
          </w:p>
        </w:tc>
        <w:tc>
          <w:tcPr>
            <w:tcW w:w="1417" w:type="dxa"/>
            <w:noWrap/>
          </w:tcPr>
          <w:p w14:paraId="5C3FDA3C" w14:textId="4A39E025" w:rsidR="009E4613" w:rsidRPr="001D7A0B" w:rsidRDefault="009E4613" w:rsidP="009E4613">
            <w:pPr>
              <w:spacing w:line="240" w:lineRule="atLeast"/>
              <w:jc w:val="center"/>
              <w:rPr>
                <w:rFonts w:eastAsia="Times New Roman" w:cs="Arial"/>
                <w:color w:val="auto"/>
                <w:sz w:val="16"/>
                <w:szCs w:val="16"/>
              </w:rPr>
            </w:pPr>
            <w:r w:rsidRPr="001D7A0B">
              <w:rPr>
                <w:sz w:val="16"/>
                <w:szCs w:val="16"/>
              </w:rPr>
              <w:t xml:space="preserve"> 1.1 </w:t>
            </w:r>
          </w:p>
        </w:tc>
        <w:tc>
          <w:tcPr>
            <w:tcW w:w="1418" w:type="dxa"/>
            <w:noWrap/>
          </w:tcPr>
          <w:p w14:paraId="18A429EF" w14:textId="61C03E92" w:rsidR="009E4613" w:rsidRPr="001D7A0B" w:rsidRDefault="009E4613" w:rsidP="009E4613">
            <w:pPr>
              <w:spacing w:line="240" w:lineRule="atLeast"/>
              <w:jc w:val="center"/>
              <w:rPr>
                <w:rFonts w:eastAsia="Times New Roman" w:cs="Arial"/>
                <w:color w:val="auto"/>
                <w:sz w:val="16"/>
                <w:szCs w:val="16"/>
              </w:rPr>
            </w:pPr>
            <w:r w:rsidRPr="001D7A0B">
              <w:rPr>
                <w:sz w:val="16"/>
                <w:szCs w:val="16"/>
              </w:rPr>
              <w:t xml:space="preserve"> 492 </w:t>
            </w:r>
          </w:p>
        </w:tc>
        <w:tc>
          <w:tcPr>
            <w:tcW w:w="1418" w:type="dxa"/>
            <w:noWrap/>
          </w:tcPr>
          <w:p w14:paraId="6CE96C25" w14:textId="09C4F8E2" w:rsidR="009E4613" w:rsidRPr="001D7A0B" w:rsidRDefault="009E4613" w:rsidP="009E4613">
            <w:pPr>
              <w:spacing w:line="240" w:lineRule="atLeast"/>
              <w:jc w:val="center"/>
              <w:rPr>
                <w:rFonts w:eastAsia="Times New Roman" w:cs="Arial"/>
                <w:color w:val="auto"/>
                <w:sz w:val="16"/>
                <w:szCs w:val="16"/>
              </w:rPr>
            </w:pPr>
            <w:r w:rsidRPr="001D7A0B">
              <w:rPr>
                <w:sz w:val="16"/>
                <w:szCs w:val="16"/>
              </w:rPr>
              <w:t xml:space="preserve"> 553 </w:t>
            </w:r>
          </w:p>
        </w:tc>
        <w:tc>
          <w:tcPr>
            <w:tcW w:w="1275" w:type="dxa"/>
            <w:noWrap/>
          </w:tcPr>
          <w:p w14:paraId="51E6BBBB" w14:textId="52FB292F" w:rsidR="009E4613" w:rsidRPr="001D7A0B" w:rsidRDefault="009E4613" w:rsidP="009E4613">
            <w:pPr>
              <w:spacing w:line="240" w:lineRule="atLeast"/>
              <w:jc w:val="center"/>
              <w:rPr>
                <w:rFonts w:eastAsia="Times New Roman" w:cs="Arial"/>
                <w:color w:val="auto"/>
                <w:sz w:val="16"/>
                <w:szCs w:val="16"/>
              </w:rPr>
            </w:pPr>
            <w:r w:rsidRPr="001D7A0B">
              <w:rPr>
                <w:sz w:val="16"/>
                <w:szCs w:val="16"/>
              </w:rPr>
              <w:t>4.2%</w:t>
            </w:r>
          </w:p>
        </w:tc>
        <w:tc>
          <w:tcPr>
            <w:tcW w:w="1276" w:type="dxa"/>
            <w:noWrap/>
          </w:tcPr>
          <w:p w14:paraId="1BBCCB2E" w14:textId="4502B2A9" w:rsidR="009E4613" w:rsidRPr="001D7A0B" w:rsidRDefault="009E4613" w:rsidP="009E4613">
            <w:pPr>
              <w:spacing w:line="240" w:lineRule="atLeast"/>
              <w:jc w:val="center"/>
              <w:rPr>
                <w:rFonts w:eastAsia="Times New Roman" w:cs="Arial"/>
                <w:color w:val="auto"/>
                <w:sz w:val="16"/>
                <w:szCs w:val="16"/>
              </w:rPr>
            </w:pPr>
            <w:r w:rsidRPr="001D7A0B">
              <w:rPr>
                <w:sz w:val="16"/>
                <w:szCs w:val="16"/>
              </w:rPr>
              <w:t>3.5%</w:t>
            </w:r>
          </w:p>
        </w:tc>
      </w:tr>
      <w:tr w:rsidR="009E4613" w:rsidRPr="005F5B9F" w14:paraId="3EB17805" w14:textId="77777777" w:rsidTr="00BC7F45">
        <w:trPr>
          <w:trHeight w:val="266"/>
        </w:trPr>
        <w:tc>
          <w:tcPr>
            <w:tcW w:w="1129" w:type="dxa"/>
            <w:noWrap/>
          </w:tcPr>
          <w:p w14:paraId="78413994" w14:textId="321DF777" w:rsidR="009E4613" w:rsidRPr="001D7A0B" w:rsidRDefault="009E4613" w:rsidP="009E4613">
            <w:pPr>
              <w:spacing w:line="240" w:lineRule="atLeast"/>
              <w:jc w:val="center"/>
              <w:rPr>
                <w:rFonts w:eastAsia="Times New Roman" w:cs="Arial"/>
                <w:b/>
                <w:bCs/>
                <w:i/>
                <w:iCs/>
                <w:color w:val="auto"/>
                <w:sz w:val="16"/>
                <w:szCs w:val="16"/>
              </w:rPr>
            </w:pPr>
            <w:r w:rsidRPr="001D7A0B">
              <w:rPr>
                <w:sz w:val="16"/>
                <w:szCs w:val="16"/>
              </w:rPr>
              <w:t>Top 25%*</w:t>
            </w:r>
          </w:p>
        </w:tc>
        <w:tc>
          <w:tcPr>
            <w:tcW w:w="1417" w:type="dxa"/>
            <w:noWrap/>
          </w:tcPr>
          <w:p w14:paraId="794AEBBB" w14:textId="68D05B09" w:rsidR="009E4613" w:rsidRPr="001D7A0B" w:rsidRDefault="009E4613" w:rsidP="009E4613">
            <w:pPr>
              <w:spacing w:line="240" w:lineRule="atLeast"/>
              <w:jc w:val="center"/>
              <w:rPr>
                <w:rFonts w:eastAsia="Times New Roman" w:cs="Arial"/>
                <w:b/>
                <w:bCs/>
                <w:i/>
                <w:iCs/>
                <w:color w:val="auto"/>
                <w:sz w:val="16"/>
                <w:szCs w:val="16"/>
              </w:rPr>
            </w:pPr>
            <w:r w:rsidRPr="001D7A0B">
              <w:rPr>
                <w:sz w:val="16"/>
                <w:szCs w:val="16"/>
              </w:rPr>
              <w:t xml:space="preserve"> 378 </w:t>
            </w:r>
          </w:p>
        </w:tc>
        <w:tc>
          <w:tcPr>
            <w:tcW w:w="1418" w:type="dxa"/>
            <w:noWrap/>
          </w:tcPr>
          <w:p w14:paraId="4A4266A2" w14:textId="56CC7A1D" w:rsidR="009E4613" w:rsidRPr="001D7A0B" w:rsidRDefault="009E4613" w:rsidP="009E4613">
            <w:pPr>
              <w:spacing w:line="240" w:lineRule="atLeast"/>
              <w:jc w:val="center"/>
              <w:rPr>
                <w:rFonts w:eastAsia="Times New Roman" w:cs="Arial"/>
                <w:b/>
                <w:bCs/>
                <w:i/>
                <w:iCs/>
                <w:color w:val="auto"/>
                <w:sz w:val="16"/>
                <w:szCs w:val="16"/>
              </w:rPr>
            </w:pPr>
            <w:r w:rsidRPr="001D7A0B">
              <w:rPr>
                <w:sz w:val="16"/>
                <w:szCs w:val="16"/>
              </w:rPr>
              <w:t xml:space="preserve"> 259 </w:t>
            </w:r>
          </w:p>
        </w:tc>
        <w:tc>
          <w:tcPr>
            <w:tcW w:w="1417" w:type="dxa"/>
            <w:noWrap/>
          </w:tcPr>
          <w:p w14:paraId="70683EDF" w14:textId="46A1A13B" w:rsidR="009E4613" w:rsidRPr="001D7A0B" w:rsidRDefault="009E4613" w:rsidP="009E4613">
            <w:pPr>
              <w:spacing w:line="240" w:lineRule="atLeast"/>
              <w:jc w:val="center"/>
              <w:rPr>
                <w:rFonts w:eastAsia="Times New Roman" w:cs="Arial"/>
                <w:b/>
                <w:bCs/>
                <w:i/>
                <w:iCs/>
                <w:color w:val="auto"/>
                <w:sz w:val="16"/>
                <w:szCs w:val="16"/>
              </w:rPr>
            </w:pPr>
            <w:r w:rsidRPr="001D7A0B">
              <w:rPr>
                <w:sz w:val="16"/>
                <w:szCs w:val="16"/>
              </w:rPr>
              <w:t xml:space="preserve"> 1.0 </w:t>
            </w:r>
          </w:p>
        </w:tc>
        <w:tc>
          <w:tcPr>
            <w:tcW w:w="1418" w:type="dxa"/>
            <w:noWrap/>
          </w:tcPr>
          <w:p w14:paraId="6A40F209" w14:textId="73852BBE" w:rsidR="009E4613" w:rsidRPr="001D7A0B" w:rsidRDefault="009E4613" w:rsidP="009E4613">
            <w:pPr>
              <w:spacing w:line="240" w:lineRule="atLeast"/>
              <w:jc w:val="center"/>
              <w:rPr>
                <w:rFonts w:eastAsia="Times New Roman" w:cs="Arial"/>
                <w:b/>
                <w:bCs/>
                <w:i/>
                <w:iCs/>
                <w:color w:val="auto"/>
                <w:sz w:val="16"/>
                <w:szCs w:val="16"/>
              </w:rPr>
            </w:pPr>
            <w:r w:rsidRPr="001D7A0B">
              <w:rPr>
                <w:sz w:val="16"/>
                <w:szCs w:val="16"/>
              </w:rPr>
              <w:t xml:space="preserve"> 427 </w:t>
            </w:r>
          </w:p>
        </w:tc>
        <w:tc>
          <w:tcPr>
            <w:tcW w:w="1417" w:type="dxa"/>
            <w:noWrap/>
          </w:tcPr>
          <w:p w14:paraId="58923B61" w14:textId="2958BE77" w:rsidR="009E4613" w:rsidRPr="001D7A0B" w:rsidRDefault="009E4613" w:rsidP="009E4613">
            <w:pPr>
              <w:spacing w:line="240" w:lineRule="atLeast"/>
              <w:jc w:val="center"/>
              <w:rPr>
                <w:rFonts w:eastAsia="Times New Roman" w:cs="Arial"/>
                <w:b/>
                <w:bCs/>
                <w:i/>
                <w:iCs/>
                <w:color w:val="auto"/>
                <w:sz w:val="16"/>
                <w:szCs w:val="16"/>
              </w:rPr>
            </w:pPr>
            <w:r w:rsidRPr="001D7A0B">
              <w:rPr>
                <w:sz w:val="16"/>
                <w:szCs w:val="16"/>
              </w:rPr>
              <w:t xml:space="preserve"> 1.2 </w:t>
            </w:r>
          </w:p>
        </w:tc>
        <w:tc>
          <w:tcPr>
            <w:tcW w:w="1418" w:type="dxa"/>
            <w:noWrap/>
          </w:tcPr>
          <w:p w14:paraId="7CFCD898" w14:textId="272D4E98" w:rsidR="009E4613" w:rsidRPr="001D7A0B" w:rsidRDefault="009E4613" w:rsidP="009E4613">
            <w:pPr>
              <w:spacing w:line="240" w:lineRule="atLeast"/>
              <w:jc w:val="center"/>
              <w:rPr>
                <w:rFonts w:eastAsia="Times New Roman" w:cs="Arial"/>
                <w:b/>
                <w:bCs/>
                <w:i/>
                <w:iCs/>
                <w:color w:val="auto"/>
                <w:sz w:val="16"/>
                <w:szCs w:val="16"/>
              </w:rPr>
            </w:pPr>
            <w:r w:rsidRPr="001D7A0B">
              <w:rPr>
                <w:sz w:val="16"/>
                <w:szCs w:val="16"/>
              </w:rPr>
              <w:t xml:space="preserve"> 537 </w:t>
            </w:r>
          </w:p>
        </w:tc>
        <w:tc>
          <w:tcPr>
            <w:tcW w:w="1418" w:type="dxa"/>
            <w:noWrap/>
          </w:tcPr>
          <w:p w14:paraId="0B0E2FB1" w14:textId="648C99FE" w:rsidR="009E4613" w:rsidRPr="001D7A0B" w:rsidRDefault="009E4613" w:rsidP="009E4613">
            <w:pPr>
              <w:spacing w:line="240" w:lineRule="atLeast"/>
              <w:jc w:val="center"/>
              <w:rPr>
                <w:rFonts w:eastAsia="Times New Roman" w:cs="Arial"/>
                <w:b/>
                <w:bCs/>
                <w:i/>
                <w:iCs/>
                <w:color w:val="auto"/>
                <w:sz w:val="16"/>
                <w:szCs w:val="16"/>
              </w:rPr>
            </w:pPr>
            <w:r w:rsidRPr="001D7A0B">
              <w:rPr>
                <w:sz w:val="16"/>
                <w:szCs w:val="16"/>
              </w:rPr>
              <w:t xml:space="preserve"> 637 </w:t>
            </w:r>
          </w:p>
        </w:tc>
        <w:tc>
          <w:tcPr>
            <w:tcW w:w="1275" w:type="dxa"/>
            <w:noWrap/>
          </w:tcPr>
          <w:p w14:paraId="3A483F24" w14:textId="0867D202" w:rsidR="009E4613" w:rsidRPr="001D7A0B" w:rsidRDefault="009E4613" w:rsidP="009E4613">
            <w:pPr>
              <w:spacing w:line="240" w:lineRule="atLeast"/>
              <w:jc w:val="center"/>
              <w:rPr>
                <w:rFonts w:eastAsia="Times New Roman" w:cs="Arial"/>
                <w:b/>
                <w:bCs/>
                <w:i/>
                <w:iCs/>
                <w:color w:val="auto"/>
                <w:sz w:val="16"/>
                <w:szCs w:val="16"/>
              </w:rPr>
            </w:pPr>
            <w:r w:rsidRPr="001D7A0B">
              <w:rPr>
                <w:sz w:val="16"/>
                <w:szCs w:val="16"/>
              </w:rPr>
              <w:t>3.9%</w:t>
            </w:r>
          </w:p>
        </w:tc>
        <w:tc>
          <w:tcPr>
            <w:tcW w:w="1276" w:type="dxa"/>
            <w:noWrap/>
          </w:tcPr>
          <w:p w14:paraId="00AB1782" w14:textId="138CD7D6" w:rsidR="009E4613" w:rsidRPr="001D7A0B" w:rsidRDefault="009E4613" w:rsidP="009E4613">
            <w:pPr>
              <w:spacing w:line="240" w:lineRule="atLeast"/>
              <w:jc w:val="center"/>
              <w:rPr>
                <w:rFonts w:eastAsia="Times New Roman" w:cs="Arial"/>
                <w:b/>
                <w:bCs/>
                <w:i/>
                <w:iCs/>
                <w:color w:val="auto"/>
                <w:sz w:val="16"/>
                <w:szCs w:val="16"/>
              </w:rPr>
            </w:pPr>
            <w:r w:rsidRPr="001D7A0B">
              <w:rPr>
                <w:sz w:val="16"/>
                <w:szCs w:val="16"/>
              </w:rPr>
              <w:t>3.3%</w:t>
            </w:r>
          </w:p>
        </w:tc>
      </w:tr>
    </w:tbl>
    <w:p w14:paraId="02ECC0DF" w14:textId="77777777" w:rsidR="00723546" w:rsidRPr="003D392A" w:rsidRDefault="00723546" w:rsidP="00723546">
      <w:pPr>
        <w:spacing w:line="240" w:lineRule="atLeast"/>
        <w:rPr>
          <w:rFonts w:eastAsia="Times New Roman" w:cs="Arial"/>
          <w:color w:val="auto"/>
          <w:sz w:val="16"/>
          <w:szCs w:val="18"/>
        </w:rPr>
      </w:pPr>
      <w:r w:rsidRPr="003D392A">
        <w:rPr>
          <w:rFonts w:eastAsia="Times New Roman" w:cs="Arial"/>
          <w:color w:val="auto"/>
          <w:sz w:val="16"/>
          <w:szCs w:val="18"/>
        </w:rPr>
        <w:t>* Top 25% are bold and italicised</w:t>
      </w:r>
    </w:p>
    <w:p w14:paraId="39562E96" w14:textId="21F3C84F" w:rsidR="005F5B9F" w:rsidRDefault="005F5B9F" w:rsidP="005F5B9F">
      <w:pPr>
        <w:spacing w:line="240" w:lineRule="atLeast"/>
        <w:rPr>
          <w:rFonts w:eastAsia="Times New Roman" w:cs="Arial"/>
          <w:color w:val="auto"/>
          <w:sz w:val="16"/>
          <w:szCs w:val="18"/>
        </w:rPr>
      </w:pPr>
    </w:p>
    <w:p w14:paraId="2058345A" w14:textId="72DD1644" w:rsidR="003D392A" w:rsidRDefault="003D392A" w:rsidP="005F5B9F">
      <w:pPr>
        <w:spacing w:line="240" w:lineRule="atLeast"/>
        <w:rPr>
          <w:rFonts w:eastAsia="Times New Roman" w:cs="Arial"/>
          <w:color w:val="auto"/>
          <w:sz w:val="16"/>
          <w:szCs w:val="18"/>
        </w:rPr>
      </w:pPr>
    </w:p>
    <w:p w14:paraId="26AC2A09" w14:textId="77777777" w:rsidR="003D392A" w:rsidRPr="005F5B9F" w:rsidRDefault="003D392A" w:rsidP="005F5B9F">
      <w:pPr>
        <w:spacing w:line="240" w:lineRule="atLeast"/>
        <w:rPr>
          <w:rFonts w:eastAsia="Times New Roman" w:cs="Arial"/>
          <w:color w:val="auto"/>
          <w:sz w:val="16"/>
          <w:szCs w:val="18"/>
        </w:rPr>
      </w:pPr>
    </w:p>
    <w:p w14:paraId="048F4DE8" w14:textId="77777777" w:rsidR="005F5B9F" w:rsidRPr="005F5B9F" w:rsidRDefault="005F5B9F" w:rsidP="005F5B9F">
      <w:pPr>
        <w:spacing w:line="240" w:lineRule="atLeast"/>
        <w:rPr>
          <w:rFonts w:eastAsia="Times New Roman" w:cs="Arial"/>
          <w:b/>
          <w:bCs/>
          <w:color w:val="auto"/>
          <w:sz w:val="20"/>
          <w:szCs w:val="20"/>
        </w:rPr>
      </w:pPr>
      <w:r w:rsidRPr="005F5B9F">
        <w:rPr>
          <w:rFonts w:eastAsia="Times New Roman" w:cs="Arial"/>
          <w:b/>
          <w:bCs/>
          <w:color w:val="auto"/>
          <w:sz w:val="20"/>
          <w:szCs w:val="20"/>
        </w:rPr>
        <w:t>Table C2</w:t>
      </w:r>
      <w:r w:rsidRPr="005F5B9F">
        <w:rPr>
          <w:rFonts w:eastAsia="Times New Roman" w:cs="Arial"/>
          <w:b/>
          <w:bCs/>
          <w:color w:val="auto"/>
          <w:sz w:val="20"/>
          <w:szCs w:val="20"/>
        </w:rPr>
        <w:tab/>
      </w:r>
      <w:r w:rsidRPr="005F5B9F">
        <w:rPr>
          <w:rFonts w:eastAsia="Times New Roman" w:cs="Arial"/>
          <w:b/>
          <w:bCs/>
          <w:color w:val="auto"/>
          <w:sz w:val="20"/>
          <w:szCs w:val="20"/>
        </w:rPr>
        <w:tab/>
      </w:r>
      <w:r w:rsidRPr="005F5B9F">
        <w:rPr>
          <w:rFonts w:eastAsia="Times New Roman" w:cs="Arial"/>
          <w:b/>
          <w:bCs/>
          <w:color w:val="auto"/>
          <w:sz w:val="20"/>
          <w:szCs w:val="20"/>
        </w:rPr>
        <w:tab/>
      </w:r>
      <w:r w:rsidRPr="005F5B9F">
        <w:rPr>
          <w:rFonts w:eastAsia="Times New Roman" w:cs="Arial"/>
          <w:b/>
          <w:bCs/>
          <w:color w:val="auto"/>
          <w:sz w:val="20"/>
          <w:szCs w:val="20"/>
        </w:rPr>
        <w:tab/>
      </w:r>
    </w:p>
    <w:p w14:paraId="08AC77E1" w14:textId="77777777" w:rsidR="005F5B9F" w:rsidRPr="005F5B9F" w:rsidRDefault="005F5B9F" w:rsidP="005F5B9F">
      <w:pPr>
        <w:spacing w:line="240" w:lineRule="atLeast"/>
        <w:rPr>
          <w:rFonts w:eastAsia="Times New Roman" w:cs="Arial"/>
          <w:b/>
          <w:bCs/>
          <w:color w:val="auto"/>
          <w:sz w:val="24"/>
          <w:szCs w:val="24"/>
        </w:rPr>
      </w:pPr>
      <w:r w:rsidRPr="005F5B9F">
        <w:rPr>
          <w:rFonts w:eastAsia="Times New Roman" w:cs="Arial"/>
          <w:b/>
          <w:bCs/>
          <w:color w:val="auto"/>
          <w:sz w:val="24"/>
          <w:szCs w:val="24"/>
        </w:rPr>
        <w:t>Physical information - South West (continued)</w:t>
      </w:r>
      <w:r w:rsidRPr="005F5B9F">
        <w:rPr>
          <w:rFonts w:eastAsia="Times New Roman" w:cs="Arial"/>
          <w:b/>
          <w:bCs/>
          <w:color w:val="auto"/>
          <w:sz w:val="24"/>
          <w:szCs w:val="24"/>
        </w:rPr>
        <w:tab/>
      </w:r>
      <w:r w:rsidRPr="005F5B9F">
        <w:rPr>
          <w:rFonts w:eastAsia="Times New Roman" w:cs="Arial"/>
          <w:b/>
          <w:bCs/>
          <w:color w:val="auto"/>
          <w:sz w:val="24"/>
          <w:szCs w:val="24"/>
        </w:rPr>
        <w:tab/>
      </w:r>
      <w:r w:rsidRPr="005F5B9F">
        <w:rPr>
          <w:rFonts w:eastAsia="Times New Roman" w:cs="Arial"/>
          <w:b/>
          <w:bCs/>
          <w:color w:val="auto"/>
          <w:sz w:val="24"/>
          <w:szCs w:val="24"/>
        </w:rPr>
        <w:tab/>
      </w:r>
      <w:r w:rsidRPr="005F5B9F">
        <w:rPr>
          <w:rFonts w:eastAsia="Times New Roman" w:cs="Arial"/>
          <w:b/>
          <w:bCs/>
          <w:color w:val="auto"/>
          <w:sz w:val="24"/>
          <w:szCs w:val="24"/>
        </w:rPr>
        <w:tab/>
      </w:r>
    </w:p>
    <w:tbl>
      <w:tblPr>
        <w:tblStyle w:val="TableGrid"/>
        <w:tblW w:w="0" w:type="auto"/>
        <w:tblLayout w:type="fixed"/>
        <w:tblLook w:val="04A0" w:firstRow="1" w:lastRow="0" w:firstColumn="1" w:lastColumn="0" w:noHBand="0" w:noVBand="1"/>
      </w:tblPr>
      <w:tblGrid>
        <w:gridCol w:w="1129"/>
        <w:gridCol w:w="1417"/>
        <w:gridCol w:w="1418"/>
        <w:gridCol w:w="1417"/>
        <w:gridCol w:w="1418"/>
        <w:gridCol w:w="1417"/>
        <w:gridCol w:w="1418"/>
        <w:gridCol w:w="1417"/>
        <w:gridCol w:w="1418"/>
        <w:gridCol w:w="1418"/>
      </w:tblGrid>
      <w:tr w:rsidR="005F5B9F" w:rsidRPr="005F5B9F" w14:paraId="72E601F3" w14:textId="77777777" w:rsidTr="006C4519">
        <w:trPr>
          <w:trHeight w:val="938"/>
          <w:tblHeader/>
        </w:trPr>
        <w:tc>
          <w:tcPr>
            <w:tcW w:w="1129" w:type="dxa"/>
            <w:tcMar>
              <w:left w:w="57" w:type="dxa"/>
              <w:right w:w="57" w:type="dxa"/>
            </w:tcMar>
            <w:hideMark/>
          </w:tcPr>
          <w:p w14:paraId="5B7FA7DC" w14:textId="77777777" w:rsidR="005F5B9F" w:rsidRPr="001D7A0B" w:rsidRDefault="005F5B9F" w:rsidP="005F5B9F">
            <w:pPr>
              <w:tabs>
                <w:tab w:val="left" w:pos="1153"/>
              </w:tabs>
              <w:spacing w:after="0" w:line="240" w:lineRule="auto"/>
              <w:jc w:val="center"/>
              <w:rPr>
                <w:rFonts w:eastAsia="Times New Roman" w:cs="Cambria"/>
                <w:color w:val="auto"/>
                <w:sz w:val="16"/>
                <w:szCs w:val="16"/>
              </w:rPr>
            </w:pPr>
            <w:r w:rsidRPr="001D7A0B">
              <w:rPr>
                <w:rFonts w:eastAsia="Times New Roman" w:cs="Cambria"/>
                <w:color w:val="auto"/>
                <w:sz w:val="16"/>
                <w:szCs w:val="16"/>
              </w:rPr>
              <w:t>Farm number</w:t>
            </w:r>
          </w:p>
        </w:tc>
        <w:tc>
          <w:tcPr>
            <w:tcW w:w="1417" w:type="dxa"/>
            <w:tcMar>
              <w:left w:w="57" w:type="dxa"/>
              <w:right w:w="57" w:type="dxa"/>
            </w:tcMar>
            <w:hideMark/>
          </w:tcPr>
          <w:p w14:paraId="4B579ACF" w14:textId="77777777" w:rsidR="005F5B9F" w:rsidRPr="001D7A0B" w:rsidRDefault="005F5B9F" w:rsidP="005F5B9F">
            <w:pPr>
              <w:tabs>
                <w:tab w:val="left" w:pos="1153"/>
              </w:tabs>
              <w:spacing w:after="0" w:line="240" w:lineRule="auto"/>
              <w:jc w:val="center"/>
              <w:rPr>
                <w:rFonts w:eastAsia="Times New Roman" w:cs="Cambria"/>
                <w:color w:val="auto"/>
                <w:sz w:val="16"/>
                <w:szCs w:val="16"/>
              </w:rPr>
            </w:pPr>
            <w:r w:rsidRPr="001D7A0B">
              <w:rPr>
                <w:rFonts w:eastAsia="Times New Roman" w:cs="Cambria"/>
                <w:color w:val="auto"/>
                <w:sz w:val="16"/>
                <w:szCs w:val="16"/>
              </w:rPr>
              <w:t>Estimated grazed pasture**</w:t>
            </w:r>
          </w:p>
          <w:p w14:paraId="7ADAC2A6" w14:textId="29DD4E0D" w:rsidR="005F5B9F" w:rsidRPr="001D7A0B" w:rsidRDefault="005F5B9F" w:rsidP="005F5B9F">
            <w:pPr>
              <w:tabs>
                <w:tab w:val="left" w:pos="1153"/>
              </w:tabs>
              <w:spacing w:after="0" w:line="240" w:lineRule="auto"/>
              <w:jc w:val="center"/>
              <w:rPr>
                <w:rFonts w:eastAsia="Times New Roman" w:cs="Cambria"/>
                <w:color w:val="auto"/>
                <w:sz w:val="16"/>
                <w:szCs w:val="16"/>
              </w:rPr>
            </w:pPr>
            <w:r w:rsidRPr="001D7A0B">
              <w:rPr>
                <w:rFonts w:eastAsia="Times New Roman" w:cs="Cambria"/>
                <w:color w:val="auto"/>
                <w:sz w:val="16"/>
                <w:szCs w:val="16"/>
              </w:rPr>
              <w:t>(t DM</w:t>
            </w:r>
            <w:r w:rsidR="000A71F4">
              <w:rPr>
                <w:rFonts w:eastAsia="Times New Roman" w:cs="Cambria"/>
                <w:color w:val="auto"/>
                <w:sz w:val="16"/>
                <w:szCs w:val="16"/>
              </w:rPr>
              <w:t>/</w:t>
            </w:r>
            <w:r w:rsidRPr="001D7A0B">
              <w:rPr>
                <w:rFonts w:eastAsia="Times New Roman" w:cs="Cambria"/>
                <w:color w:val="auto"/>
                <w:sz w:val="16"/>
                <w:szCs w:val="16"/>
              </w:rPr>
              <w:t>ha)</w:t>
            </w:r>
          </w:p>
        </w:tc>
        <w:tc>
          <w:tcPr>
            <w:tcW w:w="1418" w:type="dxa"/>
            <w:tcMar>
              <w:left w:w="57" w:type="dxa"/>
              <w:right w:w="57" w:type="dxa"/>
            </w:tcMar>
            <w:hideMark/>
          </w:tcPr>
          <w:p w14:paraId="356A5723" w14:textId="77777777" w:rsidR="005F5B9F" w:rsidRPr="001D7A0B" w:rsidRDefault="005F5B9F" w:rsidP="005F5B9F">
            <w:pPr>
              <w:tabs>
                <w:tab w:val="left" w:pos="1153"/>
              </w:tabs>
              <w:spacing w:after="0" w:line="240" w:lineRule="auto"/>
              <w:jc w:val="center"/>
              <w:rPr>
                <w:rFonts w:eastAsia="Times New Roman" w:cs="Cambria"/>
                <w:color w:val="auto"/>
                <w:sz w:val="16"/>
                <w:szCs w:val="16"/>
              </w:rPr>
            </w:pPr>
            <w:r w:rsidRPr="001D7A0B">
              <w:rPr>
                <w:rFonts w:eastAsia="Times New Roman" w:cs="Cambria"/>
                <w:color w:val="auto"/>
                <w:sz w:val="16"/>
                <w:szCs w:val="16"/>
              </w:rPr>
              <w:t>Estimated conserved feed**</w:t>
            </w:r>
          </w:p>
          <w:p w14:paraId="4B9DA4DE" w14:textId="109F33FA" w:rsidR="005F5B9F" w:rsidRPr="001D7A0B" w:rsidRDefault="005F5B9F" w:rsidP="005F5B9F">
            <w:pPr>
              <w:tabs>
                <w:tab w:val="left" w:pos="1153"/>
              </w:tabs>
              <w:spacing w:after="0" w:line="240" w:lineRule="auto"/>
              <w:jc w:val="center"/>
              <w:rPr>
                <w:rFonts w:eastAsia="Times New Roman" w:cs="Cambria"/>
                <w:color w:val="auto"/>
                <w:sz w:val="16"/>
                <w:szCs w:val="16"/>
              </w:rPr>
            </w:pPr>
            <w:r w:rsidRPr="001D7A0B">
              <w:rPr>
                <w:rFonts w:eastAsia="Times New Roman" w:cs="Cambria"/>
                <w:color w:val="auto"/>
                <w:sz w:val="16"/>
                <w:szCs w:val="16"/>
              </w:rPr>
              <w:t>(t DM</w:t>
            </w:r>
            <w:r w:rsidR="000A71F4">
              <w:rPr>
                <w:rFonts w:eastAsia="Times New Roman" w:cs="Cambria"/>
                <w:color w:val="auto"/>
                <w:sz w:val="16"/>
                <w:szCs w:val="16"/>
              </w:rPr>
              <w:t>/</w:t>
            </w:r>
            <w:r w:rsidRPr="001D7A0B">
              <w:rPr>
                <w:rFonts w:eastAsia="Times New Roman" w:cs="Cambria"/>
                <w:color w:val="auto"/>
                <w:sz w:val="16"/>
                <w:szCs w:val="16"/>
              </w:rPr>
              <w:t>ha)</w:t>
            </w:r>
          </w:p>
        </w:tc>
        <w:tc>
          <w:tcPr>
            <w:tcW w:w="1417" w:type="dxa"/>
            <w:tcMar>
              <w:left w:w="57" w:type="dxa"/>
              <w:right w:w="57" w:type="dxa"/>
            </w:tcMar>
            <w:hideMark/>
          </w:tcPr>
          <w:p w14:paraId="79CAB99A" w14:textId="77777777" w:rsidR="005F5B9F" w:rsidRPr="001D7A0B" w:rsidRDefault="005F5B9F" w:rsidP="005F5B9F">
            <w:pPr>
              <w:tabs>
                <w:tab w:val="left" w:pos="1153"/>
              </w:tabs>
              <w:spacing w:after="0" w:line="240" w:lineRule="auto"/>
              <w:jc w:val="center"/>
              <w:rPr>
                <w:rFonts w:eastAsia="Times New Roman" w:cs="Cambria"/>
                <w:color w:val="auto"/>
                <w:sz w:val="16"/>
                <w:szCs w:val="16"/>
              </w:rPr>
            </w:pPr>
            <w:r w:rsidRPr="001D7A0B">
              <w:rPr>
                <w:rFonts w:eastAsia="Times New Roman" w:cs="Cambria"/>
                <w:color w:val="auto"/>
                <w:sz w:val="16"/>
                <w:szCs w:val="16"/>
              </w:rPr>
              <w:t>Home grown feed as % of ME consumed</w:t>
            </w:r>
          </w:p>
          <w:p w14:paraId="713F4ACB" w14:textId="77777777" w:rsidR="005F5B9F" w:rsidRPr="001D7A0B" w:rsidRDefault="005F5B9F" w:rsidP="005F5B9F">
            <w:pPr>
              <w:tabs>
                <w:tab w:val="left" w:pos="1153"/>
              </w:tabs>
              <w:spacing w:after="0" w:line="240" w:lineRule="auto"/>
              <w:jc w:val="center"/>
              <w:rPr>
                <w:rFonts w:eastAsia="Times New Roman" w:cs="Cambria"/>
                <w:color w:val="auto"/>
                <w:sz w:val="16"/>
                <w:szCs w:val="16"/>
              </w:rPr>
            </w:pPr>
            <w:r w:rsidRPr="001D7A0B">
              <w:rPr>
                <w:rFonts w:eastAsia="Times New Roman" w:cs="Cambria"/>
                <w:color w:val="auto"/>
                <w:sz w:val="16"/>
                <w:szCs w:val="16"/>
              </w:rPr>
              <w:t>(% of ME)</w:t>
            </w:r>
          </w:p>
        </w:tc>
        <w:tc>
          <w:tcPr>
            <w:tcW w:w="1418" w:type="dxa"/>
            <w:tcMar>
              <w:left w:w="57" w:type="dxa"/>
              <w:right w:w="57" w:type="dxa"/>
            </w:tcMar>
            <w:hideMark/>
          </w:tcPr>
          <w:p w14:paraId="242545B5" w14:textId="123076E7" w:rsidR="005F5B9F" w:rsidRPr="001D7A0B" w:rsidRDefault="005F5B9F" w:rsidP="005F5B9F">
            <w:pPr>
              <w:tabs>
                <w:tab w:val="left" w:pos="1153"/>
              </w:tabs>
              <w:spacing w:after="0" w:line="240" w:lineRule="auto"/>
              <w:jc w:val="center"/>
              <w:rPr>
                <w:rFonts w:eastAsia="Times New Roman" w:cs="Cambria"/>
                <w:color w:val="auto"/>
                <w:sz w:val="16"/>
                <w:szCs w:val="16"/>
              </w:rPr>
            </w:pPr>
            <w:r w:rsidRPr="001D7A0B">
              <w:rPr>
                <w:rFonts w:eastAsia="Times New Roman" w:cs="Cambria"/>
                <w:color w:val="auto"/>
                <w:sz w:val="16"/>
                <w:szCs w:val="16"/>
              </w:rPr>
              <w:t>Nitrogen application** (kg</w:t>
            </w:r>
            <w:r w:rsidR="000A71F4">
              <w:rPr>
                <w:rFonts w:eastAsia="Times New Roman" w:cs="Cambria"/>
                <w:color w:val="auto"/>
                <w:sz w:val="16"/>
                <w:szCs w:val="16"/>
              </w:rPr>
              <w:t>/</w:t>
            </w:r>
            <w:r w:rsidRPr="001D7A0B">
              <w:rPr>
                <w:rFonts w:eastAsia="Times New Roman" w:cs="Cambria"/>
                <w:color w:val="auto"/>
                <w:sz w:val="16"/>
                <w:szCs w:val="16"/>
              </w:rPr>
              <w:t>ha)</w:t>
            </w:r>
          </w:p>
        </w:tc>
        <w:tc>
          <w:tcPr>
            <w:tcW w:w="1417" w:type="dxa"/>
            <w:tcMar>
              <w:left w:w="57" w:type="dxa"/>
              <w:right w:w="57" w:type="dxa"/>
            </w:tcMar>
            <w:hideMark/>
          </w:tcPr>
          <w:p w14:paraId="44F00340" w14:textId="1D90A3EE" w:rsidR="005F5B9F" w:rsidRPr="001D7A0B" w:rsidRDefault="005F5B9F" w:rsidP="005F5B9F">
            <w:pPr>
              <w:tabs>
                <w:tab w:val="left" w:pos="1153"/>
              </w:tabs>
              <w:spacing w:after="0" w:line="240" w:lineRule="auto"/>
              <w:jc w:val="center"/>
              <w:rPr>
                <w:rFonts w:eastAsia="Times New Roman" w:cs="Cambria"/>
                <w:color w:val="auto"/>
                <w:sz w:val="16"/>
                <w:szCs w:val="16"/>
              </w:rPr>
            </w:pPr>
            <w:r w:rsidRPr="001D7A0B">
              <w:rPr>
                <w:rFonts w:eastAsia="Times New Roman" w:cs="Cambria"/>
                <w:color w:val="auto"/>
                <w:sz w:val="16"/>
                <w:szCs w:val="16"/>
              </w:rPr>
              <w:t>Phosphorous application** (kg</w:t>
            </w:r>
            <w:r w:rsidR="000A71F4">
              <w:rPr>
                <w:rFonts w:eastAsia="Times New Roman" w:cs="Cambria"/>
                <w:color w:val="auto"/>
                <w:sz w:val="16"/>
                <w:szCs w:val="16"/>
              </w:rPr>
              <w:t>/</w:t>
            </w:r>
            <w:r w:rsidRPr="001D7A0B">
              <w:rPr>
                <w:rFonts w:eastAsia="Times New Roman" w:cs="Cambria"/>
                <w:color w:val="auto"/>
                <w:sz w:val="16"/>
                <w:szCs w:val="16"/>
              </w:rPr>
              <w:t>ha)</w:t>
            </w:r>
          </w:p>
        </w:tc>
        <w:tc>
          <w:tcPr>
            <w:tcW w:w="1418" w:type="dxa"/>
            <w:tcMar>
              <w:left w:w="57" w:type="dxa"/>
              <w:right w:w="57" w:type="dxa"/>
            </w:tcMar>
            <w:hideMark/>
          </w:tcPr>
          <w:p w14:paraId="46B98790" w14:textId="48A7E821" w:rsidR="005F5B9F" w:rsidRPr="001D7A0B" w:rsidRDefault="005F5B9F" w:rsidP="005F5B9F">
            <w:pPr>
              <w:tabs>
                <w:tab w:val="left" w:pos="1153"/>
              </w:tabs>
              <w:spacing w:after="0" w:line="240" w:lineRule="auto"/>
              <w:jc w:val="center"/>
              <w:rPr>
                <w:rFonts w:eastAsia="Times New Roman" w:cs="Cambria"/>
                <w:color w:val="auto"/>
                <w:sz w:val="16"/>
                <w:szCs w:val="16"/>
              </w:rPr>
            </w:pPr>
            <w:r w:rsidRPr="001D7A0B">
              <w:rPr>
                <w:rFonts w:eastAsia="Times New Roman" w:cs="Cambria"/>
                <w:color w:val="auto"/>
                <w:sz w:val="16"/>
                <w:szCs w:val="16"/>
              </w:rPr>
              <w:t>Potassium application** (kg</w:t>
            </w:r>
            <w:r w:rsidR="000A71F4">
              <w:rPr>
                <w:rFonts w:eastAsia="Times New Roman" w:cs="Cambria"/>
                <w:color w:val="auto"/>
                <w:sz w:val="16"/>
                <w:szCs w:val="16"/>
              </w:rPr>
              <w:t>/</w:t>
            </w:r>
            <w:r w:rsidRPr="001D7A0B">
              <w:rPr>
                <w:rFonts w:eastAsia="Times New Roman" w:cs="Cambria"/>
                <w:color w:val="auto"/>
                <w:sz w:val="16"/>
                <w:szCs w:val="16"/>
              </w:rPr>
              <w:t>ha)</w:t>
            </w:r>
          </w:p>
        </w:tc>
        <w:tc>
          <w:tcPr>
            <w:tcW w:w="1417" w:type="dxa"/>
            <w:tcMar>
              <w:left w:w="57" w:type="dxa"/>
              <w:right w:w="57" w:type="dxa"/>
            </w:tcMar>
            <w:hideMark/>
          </w:tcPr>
          <w:p w14:paraId="56928CEE" w14:textId="31A59DE0" w:rsidR="005F5B9F" w:rsidRPr="001D7A0B" w:rsidRDefault="005F5B9F" w:rsidP="005F5B9F">
            <w:pPr>
              <w:tabs>
                <w:tab w:val="left" w:pos="1153"/>
              </w:tabs>
              <w:spacing w:after="0" w:line="240" w:lineRule="auto"/>
              <w:jc w:val="center"/>
              <w:rPr>
                <w:rFonts w:eastAsia="Times New Roman" w:cs="Cambria"/>
                <w:color w:val="auto"/>
                <w:sz w:val="16"/>
                <w:szCs w:val="16"/>
              </w:rPr>
            </w:pPr>
            <w:r w:rsidRPr="001D7A0B">
              <w:rPr>
                <w:rFonts w:eastAsia="Times New Roman" w:cs="Cambria"/>
                <w:color w:val="auto"/>
                <w:sz w:val="16"/>
                <w:szCs w:val="16"/>
              </w:rPr>
              <w:t>Sulphur application** (kg</w:t>
            </w:r>
            <w:r w:rsidR="000A71F4">
              <w:rPr>
                <w:rFonts w:eastAsia="Times New Roman" w:cs="Cambria"/>
                <w:color w:val="auto"/>
                <w:sz w:val="16"/>
                <w:szCs w:val="16"/>
              </w:rPr>
              <w:t>/</w:t>
            </w:r>
            <w:r w:rsidRPr="001D7A0B">
              <w:rPr>
                <w:rFonts w:eastAsia="Times New Roman" w:cs="Cambria"/>
                <w:color w:val="auto"/>
                <w:sz w:val="16"/>
                <w:szCs w:val="16"/>
              </w:rPr>
              <w:t>ha)</w:t>
            </w:r>
          </w:p>
        </w:tc>
        <w:tc>
          <w:tcPr>
            <w:tcW w:w="1418" w:type="dxa"/>
            <w:tcMar>
              <w:left w:w="57" w:type="dxa"/>
              <w:right w:w="57" w:type="dxa"/>
            </w:tcMar>
            <w:hideMark/>
          </w:tcPr>
          <w:p w14:paraId="4F357CB2" w14:textId="3F41509F" w:rsidR="005F5B9F" w:rsidRPr="001D7A0B" w:rsidRDefault="005F5B9F" w:rsidP="005F5B9F">
            <w:pPr>
              <w:tabs>
                <w:tab w:val="left" w:pos="1153"/>
              </w:tabs>
              <w:spacing w:after="0" w:line="240" w:lineRule="auto"/>
              <w:jc w:val="center"/>
              <w:rPr>
                <w:rFonts w:eastAsia="Times New Roman" w:cs="Cambria"/>
                <w:color w:val="auto"/>
                <w:sz w:val="16"/>
                <w:szCs w:val="16"/>
              </w:rPr>
            </w:pPr>
            <w:r w:rsidRPr="001D7A0B">
              <w:rPr>
                <w:rFonts w:eastAsia="Times New Roman" w:cs="Cambria"/>
                <w:color w:val="auto"/>
                <w:sz w:val="16"/>
                <w:szCs w:val="16"/>
              </w:rPr>
              <w:t>Labour efficiency (cows</w:t>
            </w:r>
            <w:r w:rsidR="000A71F4">
              <w:rPr>
                <w:rFonts w:eastAsia="Times New Roman" w:cs="Cambria"/>
                <w:color w:val="auto"/>
                <w:sz w:val="16"/>
                <w:szCs w:val="16"/>
              </w:rPr>
              <w:t>/</w:t>
            </w:r>
            <w:r w:rsidRPr="001D7A0B">
              <w:rPr>
                <w:rFonts w:eastAsia="Times New Roman" w:cs="Cambria"/>
                <w:color w:val="auto"/>
                <w:sz w:val="16"/>
                <w:szCs w:val="16"/>
              </w:rPr>
              <w:t>FTE)</w:t>
            </w:r>
          </w:p>
        </w:tc>
        <w:tc>
          <w:tcPr>
            <w:tcW w:w="1418" w:type="dxa"/>
            <w:tcMar>
              <w:left w:w="57" w:type="dxa"/>
              <w:right w:w="57" w:type="dxa"/>
            </w:tcMar>
            <w:hideMark/>
          </w:tcPr>
          <w:p w14:paraId="51FDAAA1" w14:textId="77777777" w:rsidR="005F5B9F" w:rsidRPr="001D7A0B" w:rsidRDefault="005F5B9F" w:rsidP="005F5B9F">
            <w:pPr>
              <w:tabs>
                <w:tab w:val="left" w:pos="1153"/>
              </w:tabs>
              <w:spacing w:after="0" w:line="240" w:lineRule="auto"/>
              <w:jc w:val="center"/>
              <w:rPr>
                <w:rFonts w:eastAsia="Times New Roman" w:cs="Cambria"/>
                <w:color w:val="auto"/>
                <w:sz w:val="16"/>
                <w:szCs w:val="16"/>
              </w:rPr>
            </w:pPr>
            <w:r w:rsidRPr="001D7A0B">
              <w:rPr>
                <w:rFonts w:eastAsia="Times New Roman" w:cs="Cambria"/>
                <w:color w:val="auto"/>
                <w:sz w:val="16"/>
                <w:szCs w:val="16"/>
              </w:rPr>
              <w:t>Labour efficiency</w:t>
            </w:r>
          </w:p>
          <w:p w14:paraId="0B87C6E5" w14:textId="7BC74B40" w:rsidR="005F5B9F" w:rsidRPr="001D7A0B" w:rsidRDefault="005F5B9F" w:rsidP="005F5B9F">
            <w:pPr>
              <w:tabs>
                <w:tab w:val="left" w:pos="1153"/>
              </w:tabs>
              <w:spacing w:after="0" w:line="240" w:lineRule="auto"/>
              <w:jc w:val="center"/>
              <w:rPr>
                <w:rFonts w:eastAsia="Times New Roman" w:cs="Cambria"/>
                <w:color w:val="auto"/>
                <w:sz w:val="16"/>
                <w:szCs w:val="16"/>
              </w:rPr>
            </w:pPr>
            <w:r w:rsidRPr="001D7A0B">
              <w:rPr>
                <w:rFonts w:eastAsia="Times New Roman" w:cs="Cambria"/>
                <w:color w:val="auto"/>
                <w:sz w:val="16"/>
                <w:szCs w:val="16"/>
              </w:rPr>
              <w:t>(kg MS</w:t>
            </w:r>
            <w:r w:rsidR="000A71F4">
              <w:rPr>
                <w:rFonts w:eastAsia="Times New Roman" w:cs="Cambria"/>
                <w:color w:val="auto"/>
                <w:sz w:val="16"/>
                <w:szCs w:val="16"/>
              </w:rPr>
              <w:t>/</w:t>
            </w:r>
            <w:r w:rsidRPr="001D7A0B">
              <w:rPr>
                <w:rFonts w:eastAsia="Times New Roman" w:cs="Cambria"/>
                <w:color w:val="auto"/>
                <w:sz w:val="16"/>
                <w:szCs w:val="16"/>
              </w:rPr>
              <w:t>FTE)</w:t>
            </w:r>
          </w:p>
        </w:tc>
      </w:tr>
      <w:tr w:rsidR="00504109" w:rsidRPr="00FD4CE3" w14:paraId="0A1C127C" w14:textId="77777777" w:rsidTr="00BC7F45">
        <w:trPr>
          <w:trHeight w:val="264"/>
        </w:trPr>
        <w:tc>
          <w:tcPr>
            <w:tcW w:w="1129" w:type="dxa"/>
            <w:noWrap/>
          </w:tcPr>
          <w:p w14:paraId="7CE5C168" w14:textId="2D44E592" w:rsidR="00504109" w:rsidRPr="00FD4CE3" w:rsidRDefault="00504109" w:rsidP="00FD4CE3">
            <w:pPr>
              <w:pStyle w:val="Body"/>
              <w:jc w:val="center"/>
              <w:rPr>
                <w:b/>
                <w:bCs/>
                <w:i/>
                <w:iCs/>
                <w:szCs w:val="16"/>
              </w:rPr>
            </w:pPr>
            <w:r w:rsidRPr="00FD4CE3">
              <w:rPr>
                <w:b/>
                <w:bCs/>
                <w:i/>
                <w:iCs/>
                <w:szCs w:val="16"/>
              </w:rPr>
              <w:t>SW0001</w:t>
            </w:r>
          </w:p>
        </w:tc>
        <w:tc>
          <w:tcPr>
            <w:tcW w:w="1417" w:type="dxa"/>
            <w:noWrap/>
          </w:tcPr>
          <w:p w14:paraId="1539B5FC" w14:textId="5BD8D716" w:rsidR="00504109" w:rsidRPr="00FD4CE3" w:rsidRDefault="00504109" w:rsidP="00FD4CE3">
            <w:pPr>
              <w:pStyle w:val="Body"/>
              <w:jc w:val="center"/>
              <w:rPr>
                <w:b/>
                <w:bCs/>
                <w:i/>
                <w:iCs/>
                <w:szCs w:val="16"/>
              </w:rPr>
            </w:pPr>
            <w:r w:rsidRPr="00FD4CE3">
              <w:rPr>
                <w:b/>
                <w:bCs/>
                <w:i/>
                <w:iCs/>
                <w:szCs w:val="16"/>
              </w:rPr>
              <w:t>3.5</w:t>
            </w:r>
          </w:p>
        </w:tc>
        <w:tc>
          <w:tcPr>
            <w:tcW w:w="1418" w:type="dxa"/>
            <w:noWrap/>
          </w:tcPr>
          <w:p w14:paraId="62073A1E" w14:textId="35D0AAC7" w:rsidR="00504109" w:rsidRPr="00FD4CE3" w:rsidRDefault="00504109" w:rsidP="00FD4CE3">
            <w:pPr>
              <w:pStyle w:val="Body"/>
              <w:jc w:val="center"/>
              <w:rPr>
                <w:b/>
                <w:bCs/>
                <w:i/>
                <w:iCs/>
                <w:szCs w:val="16"/>
              </w:rPr>
            </w:pPr>
            <w:r w:rsidRPr="00FD4CE3">
              <w:rPr>
                <w:b/>
                <w:bCs/>
                <w:i/>
                <w:iCs/>
                <w:szCs w:val="16"/>
              </w:rPr>
              <w:t>4.1</w:t>
            </w:r>
          </w:p>
        </w:tc>
        <w:tc>
          <w:tcPr>
            <w:tcW w:w="1417" w:type="dxa"/>
            <w:noWrap/>
          </w:tcPr>
          <w:p w14:paraId="4A4D8C3B" w14:textId="54A7E20A" w:rsidR="00504109" w:rsidRPr="00FD4CE3" w:rsidRDefault="00504109" w:rsidP="00FD4CE3">
            <w:pPr>
              <w:pStyle w:val="Body"/>
              <w:jc w:val="center"/>
              <w:rPr>
                <w:b/>
                <w:bCs/>
                <w:i/>
                <w:iCs/>
                <w:szCs w:val="16"/>
              </w:rPr>
            </w:pPr>
            <w:r w:rsidRPr="00FD4CE3">
              <w:rPr>
                <w:b/>
                <w:bCs/>
                <w:i/>
                <w:iCs/>
                <w:szCs w:val="16"/>
              </w:rPr>
              <w:t>66%</w:t>
            </w:r>
          </w:p>
        </w:tc>
        <w:tc>
          <w:tcPr>
            <w:tcW w:w="1418" w:type="dxa"/>
            <w:noWrap/>
          </w:tcPr>
          <w:p w14:paraId="1C098C87" w14:textId="2AE652F2" w:rsidR="00504109" w:rsidRPr="00FD4CE3" w:rsidRDefault="00504109" w:rsidP="00FD4CE3">
            <w:pPr>
              <w:pStyle w:val="Body"/>
              <w:jc w:val="center"/>
              <w:rPr>
                <w:b/>
                <w:bCs/>
                <w:i/>
                <w:iCs/>
                <w:szCs w:val="16"/>
              </w:rPr>
            </w:pPr>
            <w:r w:rsidRPr="00FD4CE3">
              <w:rPr>
                <w:b/>
                <w:bCs/>
                <w:i/>
                <w:iCs/>
                <w:szCs w:val="16"/>
              </w:rPr>
              <w:t>93.4</w:t>
            </w:r>
          </w:p>
        </w:tc>
        <w:tc>
          <w:tcPr>
            <w:tcW w:w="1417" w:type="dxa"/>
            <w:noWrap/>
          </w:tcPr>
          <w:p w14:paraId="3560C965" w14:textId="330D9857" w:rsidR="00504109" w:rsidRPr="00FD4CE3" w:rsidRDefault="00504109" w:rsidP="00FD4CE3">
            <w:pPr>
              <w:pStyle w:val="Body"/>
              <w:jc w:val="center"/>
              <w:rPr>
                <w:b/>
                <w:bCs/>
                <w:i/>
                <w:iCs/>
                <w:szCs w:val="16"/>
              </w:rPr>
            </w:pPr>
            <w:r w:rsidRPr="00FD4CE3">
              <w:rPr>
                <w:b/>
                <w:bCs/>
                <w:i/>
                <w:iCs/>
                <w:szCs w:val="16"/>
              </w:rPr>
              <w:t>5.4</w:t>
            </w:r>
          </w:p>
        </w:tc>
        <w:tc>
          <w:tcPr>
            <w:tcW w:w="1418" w:type="dxa"/>
            <w:noWrap/>
          </w:tcPr>
          <w:p w14:paraId="5D1B03ED" w14:textId="7D94FDA9" w:rsidR="00504109" w:rsidRPr="00FD4CE3" w:rsidRDefault="00504109" w:rsidP="00FD4CE3">
            <w:pPr>
              <w:pStyle w:val="Body"/>
              <w:jc w:val="center"/>
              <w:rPr>
                <w:b/>
                <w:bCs/>
                <w:i/>
                <w:iCs/>
                <w:szCs w:val="16"/>
              </w:rPr>
            </w:pPr>
            <w:r w:rsidRPr="00FD4CE3">
              <w:rPr>
                <w:b/>
                <w:bCs/>
                <w:i/>
                <w:iCs/>
                <w:szCs w:val="16"/>
              </w:rPr>
              <w:t>82.1</w:t>
            </w:r>
          </w:p>
        </w:tc>
        <w:tc>
          <w:tcPr>
            <w:tcW w:w="1417" w:type="dxa"/>
            <w:noWrap/>
          </w:tcPr>
          <w:p w14:paraId="70728BF0" w14:textId="615BF7AA" w:rsidR="00504109" w:rsidRPr="00FD4CE3" w:rsidRDefault="00504109" w:rsidP="00FD4CE3">
            <w:pPr>
              <w:pStyle w:val="Body"/>
              <w:jc w:val="center"/>
              <w:rPr>
                <w:b/>
                <w:bCs/>
                <w:i/>
                <w:iCs/>
                <w:szCs w:val="16"/>
              </w:rPr>
            </w:pPr>
            <w:r w:rsidRPr="00FD4CE3">
              <w:rPr>
                <w:b/>
                <w:bCs/>
                <w:i/>
                <w:iCs/>
                <w:szCs w:val="16"/>
              </w:rPr>
              <w:t>22.7</w:t>
            </w:r>
          </w:p>
        </w:tc>
        <w:tc>
          <w:tcPr>
            <w:tcW w:w="1418" w:type="dxa"/>
            <w:noWrap/>
          </w:tcPr>
          <w:p w14:paraId="756F6527" w14:textId="22FAEC30" w:rsidR="00504109" w:rsidRPr="00FD4CE3" w:rsidRDefault="00504109" w:rsidP="00FD4CE3">
            <w:pPr>
              <w:pStyle w:val="Body"/>
              <w:jc w:val="center"/>
              <w:rPr>
                <w:b/>
                <w:bCs/>
                <w:i/>
                <w:iCs/>
                <w:szCs w:val="16"/>
              </w:rPr>
            </w:pPr>
            <w:r w:rsidRPr="00FD4CE3">
              <w:rPr>
                <w:b/>
                <w:bCs/>
                <w:i/>
                <w:iCs/>
                <w:szCs w:val="16"/>
              </w:rPr>
              <w:t xml:space="preserve"> 107 </w:t>
            </w:r>
          </w:p>
        </w:tc>
        <w:tc>
          <w:tcPr>
            <w:tcW w:w="1418" w:type="dxa"/>
            <w:noWrap/>
          </w:tcPr>
          <w:p w14:paraId="4D8889D2" w14:textId="41F4D0CE" w:rsidR="00504109" w:rsidRPr="00FD4CE3" w:rsidRDefault="00504109" w:rsidP="00FD4CE3">
            <w:pPr>
              <w:pStyle w:val="Body"/>
              <w:jc w:val="center"/>
              <w:rPr>
                <w:b/>
                <w:bCs/>
                <w:i/>
                <w:iCs/>
                <w:szCs w:val="16"/>
              </w:rPr>
            </w:pPr>
            <w:r w:rsidRPr="00FD4CE3">
              <w:rPr>
                <w:b/>
                <w:bCs/>
                <w:i/>
                <w:iCs/>
                <w:szCs w:val="16"/>
              </w:rPr>
              <w:t xml:space="preserve"> 59,775 </w:t>
            </w:r>
          </w:p>
        </w:tc>
      </w:tr>
      <w:tr w:rsidR="00504109" w:rsidRPr="005F5B9F" w14:paraId="22C19274" w14:textId="77777777" w:rsidTr="00BC7F45">
        <w:trPr>
          <w:trHeight w:val="264"/>
        </w:trPr>
        <w:tc>
          <w:tcPr>
            <w:tcW w:w="1129" w:type="dxa"/>
            <w:noWrap/>
          </w:tcPr>
          <w:p w14:paraId="71FDE6AD" w14:textId="4727D540" w:rsidR="00504109" w:rsidRPr="001D7A0B" w:rsidRDefault="00504109" w:rsidP="00504109">
            <w:pPr>
              <w:spacing w:line="240" w:lineRule="atLeast"/>
              <w:jc w:val="center"/>
              <w:rPr>
                <w:rFonts w:eastAsia="Times New Roman" w:cs="Arial"/>
                <w:color w:val="auto"/>
                <w:sz w:val="16"/>
                <w:szCs w:val="16"/>
              </w:rPr>
            </w:pPr>
            <w:r w:rsidRPr="001D7A0B">
              <w:rPr>
                <w:sz w:val="16"/>
                <w:szCs w:val="16"/>
              </w:rPr>
              <w:t>SW0007</w:t>
            </w:r>
          </w:p>
        </w:tc>
        <w:tc>
          <w:tcPr>
            <w:tcW w:w="1417" w:type="dxa"/>
            <w:noWrap/>
          </w:tcPr>
          <w:p w14:paraId="34876D90" w14:textId="28C05AE8" w:rsidR="00504109" w:rsidRPr="001D7A0B" w:rsidRDefault="00504109" w:rsidP="00504109">
            <w:pPr>
              <w:spacing w:line="240" w:lineRule="atLeast"/>
              <w:jc w:val="center"/>
              <w:rPr>
                <w:rFonts w:eastAsia="Times New Roman" w:cs="Arial"/>
                <w:color w:val="auto"/>
                <w:sz w:val="16"/>
                <w:szCs w:val="16"/>
              </w:rPr>
            </w:pPr>
            <w:r w:rsidRPr="001D7A0B">
              <w:rPr>
                <w:sz w:val="16"/>
                <w:szCs w:val="16"/>
              </w:rPr>
              <w:t>2.4</w:t>
            </w:r>
          </w:p>
        </w:tc>
        <w:tc>
          <w:tcPr>
            <w:tcW w:w="1418" w:type="dxa"/>
            <w:noWrap/>
          </w:tcPr>
          <w:p w14:paraId="4A830ABF" w14:textId="21347361" w:rsidR="00504109" w:rsidRPr="001D7A0B" w:rsidRDefault="00504109" w:rsidP="00504109">
            <w:pPr>
              <w:spacing w:line="240" w:lineRule="atLeast"/>
              <w:jc w:val="center"/>
              <w:rPr>
                <w:rFonts w:eastAsia="Times New Roman" w:cs="Arial"/>
                <w:color w:val="auto"/>
                <w:sz w:val="16"/>
                <w:szCs w:val="16"/>
              </w:rPr>
            </w:pPr>
            <w:r w:rsidRPr="001D7A0B">
              <w:rPr>
                <w:sz w:val="16"/>
                <w:szCs w:val="16"/>
              </w:rPr>
              <w:t>0.0</w:t>
            </w:r>
          </w:p>
        </w:tc>
        <w:tc>
          <w:tcPr>
            <w:tcW w:w="1417" w:type="dxa"/>
            <w:noWrap/>
          </w:tcPr>
          <w:p w14:paraId="20402EA2" w14:textId="47976AC8" w:rsidR="00504109" w:rsidRPr="001D7A0B" w:rsidRDefault="00504109" w:rsidP="00504109">
            <w:pPr>
              <w:spacing w:line="240" w:lineRule="atLeast"/>
              <w:jc w:val="center"/>
              <w:rPr>
                <w:rFonts w:eastAsia="Times New Roman" w:cs="Arial"/>
                <w:color w:val="auto"/>
                <w:sz w:val="16"/>
                <w:szCs w:val="16"/>
              </w:rPr>
            </w:pPr>
            <w:r w:rsidRPr="001D7A0B">
              <w:rPr>
                <w:sz w:val="16"/>
                <w:szCs w:val="16"/>
              </w:rPr>
              <w:t>48%</w:t>
            </w:r>
          </w:p>
        </w:tc>
        <w:tc>
          <w:tcPr>
            <w:tcW w:w="1418" w:type="dxa"/>
            <w:noWrap/>
          </w:tcPr>
          <w:p w14:paraId="5949D03F" w14:textId="6108C67C" w:rsidR="00504109" w:rsidRPr="001D7A0B" w:rsidRDefault="00504109" w:rsidP="00504109">
            <w:pPr>
              <w:spacing w:line="240" w:lineRule="atLeast"/>
              <w:jc w:val="center"/>
              <w:rPr>
                <w:rFonts w:eastAsia="Times New Roman" w:cs="Arial"/>
                <w:color w:val="auto"/>
                <w:sz w:val="16"/>
                <w:szCs w:val="16"/>
              </w:rPr>
            </w:pPr>
            <w:r w:rsidRPr="001D7A0B">
              <w:rPr>
                <w:sz w:val="16"/>
                <w:szCs w:val="16"/>
              </w:rPr>
              <w:t>0.0</w:t>
            </w:r>
          </w:p>
        </w:tc>
        <w:tc>
          <w:tcPr>
            <w:tcW w:w="1417" w:type="dxa"/>
            <w:noWrap/>
          </w:tcPr>
          <w:p w14:paraId="7FC6E117" w14:textId="2B9A03C5" w:rsidR="00504109" w:rsidRPr="001D7A0B" w:rsidRDefault="00504109" w:rsidP="00504109">
            <w:pPr>
              <w:spacing w:line="240" w:lineRule="atLeast"/>
              <w:jc w:val="center"/>
              <w:rPr>
                <w:rFonts w:eastAsia="Times New Roman" w:cs="Arial"/>
                <w:color w:val="auto"/>
                <w:sz w:val="16"/>
                <w:szCs w:val="16"/>
              </w:rPr>
            </w:pPr>
            <w:r w:rsidRPr="001D7A0B">
              <w:rPr>
                <w:sz w:val="16"/>
                <w:szCs w:val="16"/>
              </w:rPr>
              <w:t>0.0</w:t>
            </w:r>
          </w:p>
        </w:tc>
        <w:tc>
          <w:tcPr>
            <w:tcW w:w="1418" w:type="dxa"/>
            <w:noWrap/>
          </w:tcPr>
          <w:p w14:paraId="0BB63841" w14:textId="57D42B70" w:rsidR="00504109" w:rsidRPr="001D7A0B" w:rsidRDefault="00504109" w:rsidP="00504109">
            <w:pPr>
              <w:spacing w:line="240" w:lineRule="atLeast"/>
              <w:jc w:val="center"/>
              <w:rPr>
                <w:rFonts w:eastAsia="Times New Roman" w:cs="Arial"/>
                <w:color w:val="auto"/>
                <w:sz w:val="16"/>
                <w:szCs w:val="16"/>
              </w:rPr>
            </w:pPr>
            <w:r w:rsidRPr="001D7A0B">
              <w:rPr>
                <w:sz w:val="16"/>
                <w:szCs w:val="16"/>
              </w:rPr>
              <w:t>0.0</w:t>
            </w:r>
          </w:p>
        </w:tc>
        <w:tc>
          <w:tcPr>
            <w:tcW w:w="1417" w:type="dxa"/>
            <w:noWrap/>
          </w:tcPr>
          <w:p w14:paraId="6898C3B1" w14:textId="203926CD" w:rsidR="00504109" w:rsidRPr="001D7A0B" w:rsidRDefault="00504109" w:rsidP="00504109">
            <w:pPr>
              <w:spacing w:line="240" w:lineRule="atLeast"/>
              <w:jc w:val="center"/>
              <w:rPr>
                <w:rFonts w:eastAsia="Times New Roman" w:cs="Arial"/>
                <w:color w:val="auto"/>
                <w:sz w:val="16"/>
                <w:szCs w:val="16"/>
              </w:rPr>
            </w:pPr>
            <w:r w:rsidRPr="001D7A0B">
              <w:rPr>
                <w:sz w:val="16"/>
                <w:szCs w:val="16"/>
              </w:rPr>
              <w:t>0.0</w:t>
            </w:r>
          </w:p>
        </w:tc>
        <w:tc>
          <w:tcPr>
            <w:tcW w:w="1418" w:type="dxa"/>
            <w:noWrap/>
          </w:tcPr>
          <w:p w14:paraId="47985257" w14:textId="0F43A7F6" w:rsidR="00504109" w:rsidRPr="001D7A0B" w:rsidRDefault="00504109" w:rsidP="00504109">
            <w:pPr>
              <w:spacing w:line="240" w:lineRule="atLeast"/>
              <w:jc w:val="center"/>
              <w:rPr>
                <w:rFonts w:eastAsia="Times New Roman" w:cs="Arial"/>
                <w:color w:val="auto"/>
                <w:sz w:val="16"/>
                <w:szCs w:val="16"/>
              </w:rPr>
            </w:pPr>
            <w:r w:rsidRPr="001D7A0B">
              <w:rPr>
                <w:sz w:val="16"/>
                <w:szCs w:val="16"/>
              </w:rPr>
              <w:t xml:space="preserve"> 50 </w:t>
            </w:r>
          </w:p>
        </w:tc>
        <w:tc>
          <w:tcPr>
            <w:tcW w:w="1418" w:type="dxa"/>
            <w:noWrap/>
          </w:tcPr>
          <w:p w14:paraId="399BA2CE" w14:textId="67FB36C4" w:rsidR="00504109" w:rsidRPr="001D7A0B" w:rsidRDefault="00504109" w:rsidP="00504109">
            <w:pPr>
              <w:spacing w:line="240" w:lineRule="atLeast"/>
              <w:jc w:val="center"/>
              <w:rPr>
                <w:rFonts w:eastAsia="Times New Roman" w:cs="Arial"/>
                <w:color w:val="auto"/>
                <w:sz w:val="16"/>
                <w:szCs w:val="16"/>
              </w:rPr>
            </w:pPr>
            <w:r w:rsidRPr="001D7A0B">
              <w:rPr>
                <w:sz w:val="16"/>
                <w:szCs w:val="16"/>
              </w:rPr>
              <w:t xml:space="preserve"> 23,630 </w:t>
            </w:r>
          </w:p>
        </w:tc>
      </w:tr>
      <w:tr w:rsidR="00504109" w:rsidRPr="005F5B9F" w14:paraId="51E47546" w14:textId="77777777" w:rsidTr="00BC7F45">
        <w:trPr>
          <w:trHeight w:val="264"/>
        </w:trPr>
        <w:tc>
          <w:tcPr>
            <w:tcW w:w="1129" w:type="dxa"/>
            <w:noWrap/>
          </w:tcPr>
          <w:p w14:paraId="771C28E8" w14:textId="5E2CCF77" w:rsidR="00504109" w:rsidRPr="001D7A0B" w:rsidRDefault="00504109" w:rsidP="00504109">
            <w:pPr>
              <w:spacing w:line="240" w:lineRule="atLeast"/>
              <w:jc w:val="center"/>
              <w:rPr>
                <w:rFonts w:eastAsia="Times New Roman" w:cs="Arial"/>
                <w:color w:val="auto"/>
                <w:sz w:val="16"/>
                <w:szCs w:val="16"/>
              </w:rPr>
            </w:pPr>
            <w:r w:rsidRPr="001D7A0B">
              <w:rPr>
                <w:sz w:val="16"/>
                <w:szCs w:val="16"/>
              </w:rPr>
              <w:t>SW0008</w:t>
            </w:r>
          </w:p>
        </w:tc>
        <w:tc>
          <w:tcPr>
            <w:tcW w:w="1417" w:type="dxa"/>
            <w:noWrap/>
          </w:tcPr>
          <w:p w14:paraId="0E5A320A" w14:textId="766C500B" w:rsidR="00504109" w:rsidRPr="001D7A0B" w:rsidRDefault="00504109" w:rsidP="00504109">
            <w:pPr>
              <w:spacing w:line="240" w:lineRule="atLeast"/>
              <w:jc w:val="center"/>
              <w:rPr>
                <w:rFonts w:eastAsia="Times New Roman" w:cs="Arial"/>
                <w:color w:val="auto"/>
                <w:sz w:val="16"/>
                <w:szCs w:val="16"/>
              </w:rPr>
            </w:pPr>
            <w:r w:rsidRPr="001D7A0B">
              <w:rPr>
                <w:sz w:val="16"/>
                <w:szCs w:val="16"/>
              </w:rPr>
              <w:t>3.7</w:t>
            </w:r>
          </w:p>
        </w:tc>
        <w:tc>
          <w:tcPr>
            <w:tcW w:w="1418" w:type="dxa"/>
            <w:noWrap/>
          </w:tcPr>
          <w:p w14:paraId="353E5086" w14:textId="743B16F8" w:rsidR="00504109" w:rsidRPr="001D7A0B" w:rsidRDefault="00504109" w:rsidP="00504109">
            <w:pPr>
              <w:spacing w:line="240" w:lineRule="atLeast"/>
              <w:jc w:val="center"/>
              <w:rPr>
                <w:rFonts w:eastAsia="Times New Roman" w:cs="Arial"/>
                <w:color w:val="auto"/>
                <w:sz w:val="16"/>
                <w:szCs w:val="16"/>
              </w:rPr>
            </w:pPr>
            <w:r w:rsidRPr="001D7A0B">
              <w:rPr>
                <w:sz w:val="16"/>
                <w:szCs w:val="16"/>
              </w:rPr>
              <w:t>0.1</w:t>
            </w:r>
          </w:p>
        </w:tc>
        <w:tc>
          <w:tcPr>
            <w:tcW w:w="1417" w:type="dxa"/>
            <w:noWrap/>
          </w:tcPr>
          <w:p w14:paraId="32A3E292" w14:textId="16E849A2" w:rsidR="00504109" w:rsidRPr="001D7A0B" w:rsidRDefault="00504109" w:rsidP="00504109">
            <w:pPr>
              <w:spacing w:line="240" w:lineRule="atLeast"/>
              <w:jc w:val="center"/>
              <w:rPr>
                <w:rFonts w:eastAsia="Times New Roman" w:cs="Arial"/>
                <w:color w:val="auto"/>
                <w:sz w:val="16"/>
                <w:szCs w:val="16"/>
              </w:rPr>
            </w:pPr>
            <w:r w:rsidRPr="001D7A0B">
              <w:rPr>
                <w:sz w:val="16"/>
                <w:szCs w:val="16"/>
              </w:rPr>
              <w:t>60%</w:t>
            </w:r>
          </w:p>
        </w:tc>
        <w:tc>
          <w:tcPr>
            <w:tcW w:w="1418" w:type="dxa"/>
            <w:noWrap/>
          </w:tcPr>
          <w:p w14:paraId="5437D63A" w14:textId="28B36235" w:rsidR="00504109" w:rsidRPr="001D7A0B" w:rsidRDefault="00504109" w:rsidP="00504109">
            <w:pPr>
              <w:spacing w:line="240" w:lineRule="atLeast"/>
              <w:jc w:val="center"/>
              <w:rPr>
                <w:rFonts w:eastAsia="Times New Roman" w:cs="Arial"/>
                <w:color w:val="auto"/>
                <w:sz w:val="16"/>
                <w:szCs w:val="16"/>
              </w:rPr>
            </w:pPr>
            <w:r w:rsidRPr="001D7A0B">
              <w:rPr>
                <w:sz w:val="16"/>
                <w:szCs w:val="16"/>
              </w:rPr>
              <w:t>147.0</w:t>
            </w:r>
          </w:p>
        </w:tc>
        <w:tc>
          <w:tcPr>
            <w:tcW w:w="1417" w:type="dxa"/>
            <w:noWrap/>
          </w:tcPr>
          <w:p w14:paraId="7D224B14" w14:textId="4E8F5EF4" w:rsidR="00504109" w:rsidRPr="001D7A0B" w:rsidRDefault="00504109" w:rsidP="00504109">
            <w:pPr>
              <w:spacing w:line="240" w:lineRule="atLeast"/>
              <w:jc w:val="center"/>
              <w:rPr>
                <w:rFonts w:eastAsia="Times New Roman" w:cs="Arial"/>
                <w:color w:val="auto"/>
                <w:sz w:val="16"/>
                <w:szCs w:val="16"/>
              </w:rPr>
            </w:pPr>
            <w:r w:rsidRPr="001D7A0B">
              <w:rPr>
                <w:sz w:val="16"/>
                <w:szCs w:val="16"/>
              </w:rPr>
              <w:t>12.0</w:t>
            </w:r>
          </w:p>
        </w:tc>
        <w:tc>
          <w:tcPr>
            <w:tcW w:w="1418" w:type="dxa"/>
            <w:noWrap/>
          </w:tcPr>
          <w:p w14:paraId="27A74091" w14:textId="01934906" w:rsidR="00504109" w:rsidRPr="001D7A0B" w:rsidRDefault="00504109" w:rsidP="00504109">
            <w:pPr>
              <w:spacing w:line="240" w:lineRule="atLeast"/>
              <w:jc w:val="center"/>
              <w:rPr>
                <w:rFonts w:eastAsia="Times New Roman" w:cs="Arial"/>
                <w:color w:val="auto"/>
                <w:sz w:val="16"/>
                <w:szCs w:val="16"/>
              </w:rPr>
            </w:pPr>
            <w:r w:rsidRPr="001D7A0B">
              <w:rPr>
                <w:sz w:val="16"/>
                <w:szCs w:val="16"/>
              </w:rPr>
              <w:t>63.4</w:t>
            </w:r>
          </w:p>
        </w:tc>
        <w:tc>
          <w:tcPr>
            <w:tcW w:w="1417" w:type="dxa"/>
            <w:noWrap/>
          </w:tcPr>
          <w:p w14:paraId="5664CFB8" w14:textId="4B924B7B" w:rsidR="00504109" w:rsidRPr="001D7A0B" w:rsidRDefault="00504109" w:rsidP="00504109">
            <w:pPr>
              <w:spacing w:line="240" w:lineRule="atLeast"/>
              <w:jc w:val="center"/>
              <w:rPr>
                <w:rFonts w:eastAsia="Times New Roman" w:cs="Arial"/>
                <w:color w:val="auto"/>
                <w:sz w:val="16"/>
                <w:szCs w:val="16"/>
              </w:rPr>
            </w:pPr>
            <w:r w:rsidRPr="001D7A0B">
              <w:rPr>
                <w:sz w:val="16"/>
                <w:szCs w:val="16"/>
              </w:rPr>
              <w:t>18.9</w:t>
            </w:r>
          </w:p>
        </w:tc>
        <w:tc>
          <w:tcPr>
            <w:tcW w:w="1418" w:type="dxa"/>
            <w:noWrap/>
          </w:tcPr>
          <w:p w14:paraId="7481A5E6" w14:textId="318F3686" w:rsidR="00504109" w:rsidRPr="001D7A0B" w:rsidRDefault="00504109" w:rsidP="00504109">
            <w:pPr>
              <w:spacing w:line="240" w:lineRule="atLeast"/>
              <w:jc w:val="center"/>
              <w:rPr>
                <w:rFonts w:eastAsia="Times New Roman" w:cs="Arial"/>
                <w:color w:val="auto"/>
                <w:sz w:val="16"/>
                <w:szCs w:val="16"/>
              </w:rPr>
            </w:pPr>
            <w:r w:rsidRPr="001D7A0B">
              <w:rPr>
                <w:sz w:val="16"/>
                <w:szCs w:val="16"/>
              </w:rPr>
              <w:t xml:space="preserve"> 141 </w:t>
            </w:r>
          </w:p>
        </w:tc>
        <w:tc>
          <w:tcPr>
            <w:tcW w:w="1418" w:type="dxa"/>
            <w:noWrap/>
          </w:tcPr>
          <w:p w14:paraId="2CC66383" w14:textId="2B70E56E" w:rsidR="00504109" w:rsidRPr="001D7A0B" w:rsidRDefault="00504109" w:rsidP="00504109">
            <w:pPr>
              <w:spacing w:line="240" w:lineRule="atLeast"/>
              <w:jc w:val="center"/>
              <w:rPr>
                <w:rFonts w:eastAsia="Times New Roman" w:cs="Arial"/>
                <w:color w:val="auto"/>
                <w:sz w:val="16"/>
                <w:szCs w:val="16"/>
              </w:rPr>
            </w:pPr>
            <w:r w:rsidRPr="001D7A0B">
              <w:rPr>
                <w:sz w:val="16"/>
                <w:szCs w:val="16"/>
              </w:rPr>
              <w:t xml:space="preserve"> 69,336 </w:t>
            </w:r>
          </w:p>
        </w:tc>
      </w:tr>
      <w:tr w:rsidR="00504109" w:rsidRPr="005F5B9F" w14:paraId="3036394E" w14:textId="77777777" w:rsidTr="00BC7F45">
        <w:trPr>
          <w:trHeight w:val="264"/>
        </w:trPr>
        <w:tc>
          <w:tcPr>
            <w:tcW w:w="1129" w:type="dxa"/>
            <w:noWrap/>
          </w:tcPr>
          <w:p w14:paraId="4473F2B8" w14:textId="781FF28D" w:rsidR="00504109" w:rsidRPr="001D7A0B" w:rsidRDefault="00504109" w:rsidP="00504109">
            <w:pPr>
              <w:spacing w:line="240" w:lineRule="atLeast"/>
              <w:jc w:val="center"/>
              <w:rPr>
                <w:rFonts w:eastAsia="Times New Roman" w:cs="Arial"/>
                <w:color w:val="auto"/>
                <w:sz w:val="16"/>
                <w:szCs w:val="16"/>
              </w:rPr>
            </w:pPr>
            <w:r w:rsidRPr="001D7A0B">
              <w:rPr>
                <w:sz w:val="16"/>
                <w:szCs w:val="16"/>
              </w:rPr>
              <w:t>SW0009</w:t>
            </w:r>
          </w:p>
        </w:tc>
        <w:tc>
          <w:tcPr>
            <w:tcW w:w="1417" w:type="dxa"/>
            <w:noWrap/>
          </w:tcPr>
          <w:p w14:paraId="2F335316" w14:textId="3447A710" w:rsidR="00504109" w:rsidRPr="001D7A0B" w:rsidRDefault="00504109" w:rsidP="00504109">
            <w:pPr>
              <w:spacing w:line="240" w:lineRule="atLeast"/>
              <w:jc w:val="center"/>
              <w:rPr>
                <w:rFonts w:eastAsia="Times New Roman" w:cs="Arial"/>
                <w:color w:val="auto"/>
                <w:sz w:val="16"/>
                <w:szCs w:val="16"/>
              </w:rPr>
            </w:pPr>
            <w:r w:rsidRPr="001D7A0B">
              <w:rPr>
                <w:sz w:val="16"/>
                <w:szCs w:val="16"/>
              </w:rPr>
              <w:t>4.9</w:t>
            </w:r>
          </w:p>
        </w:tc>
        <w:tc>
          <w:tcPr>
            <w:tcW w:w="1418" w:type="dxa"/>
            <w:noWrap/>
          </w:tcPr>
          <w:p w14:paraId="5F074F74" w14:textId="19ED13EB" w:rsidR="00504109" w:rsidRPr="001D7A0B" w:rsidRDefault="00504109" w:rsidP="00504109">
            <w:pPr>
              <w:spacing w:line="240" w:lineRule="atLeast"/>
              <w:jc w:val="center"/>
              <w:rPr>
                <w:rFonts w:eastAsia="Times New Roman" w:cs="Arial"/>
                <w:color w:val="auto"/>
                <w:sz w:val="16"/>
                <w:szCs w:val="16"/>
              </w:rPr>
            </w:pPr>
            <w:r w:rsidRPr="001D7A0B">
              <w:rPr>
                <w:sz w:val="16"/>
                <w:szCs w:val="16"/>
              </w:rPr>
              <w:t>2.6</w:t>
            </w:r>
          </w:p>
        </w:tc>
        <w:tc>
          <w:tcPr>
            <w:tcW w:w="1417" w:type="dxa"/>
            <w:noWrap/>
          </w:tcPr>
          <w:p w14:paraId="367FF486" w14:textId="685D908F" w:rsidR="00504109" w:rsidRPr="001D7A0B" w:rsidRDefault="00504109" w:rsidP="00504109">
            <w:pPr>
              <w:spacing w:line="240" w:lineRule="atLeast"/>
              <w:jc w:val="center"/>
              <w:rPr>
                <w:rFonts w:eastAsia="Times New Roman" w:cs="Arial"/>
                <w:color w:val="auto"/>
                <w:sz w:val="16"/>
                <w:szCs w:val="16"/>
              </w:rPr>
            </w:pPr>
            <w:r w:rsidRPr="001D7A0B">
              <w:rPr>
                <w:sz w:val="16"/>
                <w:szCs w:val="16"/>
              </w:rPr>
              <w:t>79%</w:t>
            </w:r>
          </w:p>
        </w:tc>
        <w:tc>
          <w:tcPr>
            <w:tcW w:w="1418" w:type="dxa"/>
            <w:noWrap/>
          </w:tcPr>
          <w:p w14:paraId="65D49B49" w14:textId="04CB58F5" w:rsidR="00504109" w:rsidRPr="001D7A0B" w:rsidRDefault="00504109" w:rsidP="00504109">
            <w:pPr>
              <w:spacing w:line="240" w:lineRule="atLeast"/>
              <w:jc w:val="center"/>
              <w:rPr>
                <w:rFonts w:eastAsia="Times New Roman" w:cs="Arial"/>
                <w:color w:val="auto"/>
                <w:sz w:val="16"/>
                <w:szCs w:val="16"/>
              </w:rPr>
            </w:pPr>
            <w:r w:rsidRPr="001D7A0B">
              <w:rPr>
                <w:sz w:val="16"/>
                <w:szCs w:val="16"/>
              </w:rPr>
              <w:t>194.5</w:t>
            </w:r>
          </w:p>
        </w:tc>
        <w:tc>
          <w:tcPr>
            <w:tcW w:w="1417" w:type="dxa"/>
            <w:noWrap/>
          </w:tcPr>
          <w:p w14:paraId="28561ADC" w14:textId="6D3A8DEE" w:rsidR="00504109" w:rsidRPr="001D7A0B" w:rsidRDefault="00504109" w:rsidP="00504109">
            <w:pPr>
              <w:spacing w:line="240" w:lineRule="atLeast"/>
              <w:jc w:val="center"/>
              <w:rPr>
                <w:rFonts w:eastAsia="Times New Roman" w:cs="Arial"/>
                <w:color w:val="auto"/>
                <w:sz w:val="16"/>
                <w:szCs w:val="16"/>
              </w:rPr>
            </w:pPr>
            <w:r w:rsidRPr="001D7A0B">
              <w:rPr>
                <w:sz w:val="16"/>
                <w:szCs w:val="16"/>
              </w:rPr>
              <w:t>20.5</w:t>
            </w:r>
          </w:p>
        </w:tc>
        <w:tc>
          <w:tcPr>
            <w:tcW w:w="1418" w:type="dxa"/>
            <w:noWrap/>
          </w:tcPr>
          <w:p w14:paraId="0A512D83" w14:textId="0A651CC9" w:rsidR="00504109" w:rsidRPr="001D7A0B" w:rsidRDefault="00504109" w:rsidP="00504109">
            <w:pPr>
              <w:spacing w:line="240" w:lineRule="atLeast"/>
              <w:jc w:val="center"/>
              <w:rPr>
                <w:rFonts w:eastAsia="Times New Roman" w:cs="Arial"/>
                <w:color w:val="auto"/>
                <w:sz w:val="16"/>
                <w:szCs w:val="16"/>
              </w:rPr>
            </w:pPr>
            <w:r w:rsidRPr="001D7A0B">
              <w:rPr>
                <w:sz w:val="16"/>
                <w:szCs w:val="16"/>
              </w:rPr>
              <w:t>25.6</w:t>
            </w:r>
          </w:p>
        </w:tc>
        <w:tc>
          <w:tcPr>
            <w:tcW w:w="1417" w:type="dxa"/>
            <w:noWrap/>
          </w:tcPr>
          <w:p w14:paraId="674BA7EB" w14:textId="466692B0" w:rsidR="00504109" w:rsidRPr="001D7A0B" w:rsidRDefault="00504109" w:rsidP="00504109">
            <w:pPr>
              <w:spacing w:line="240" w:lineRule="atLeast"/>
              <w:jc w:val="center"/>
              <w:rPr>
                <w:rFonts w:eastAsia="Times New Roman" w:cs="Arial"/>
                <w:color w:val="auto"/>
                <w:sz w:val="16"/>
                <w:szCs w:val="16"/>
              </w:rPr>
            </w:pPr>
            <w:r w:rsidRPr="001D7A0B">
              <w:rPr>
                <w:sz w:val="16"/>
                <w:szCs w:val="16"/>
              </w:rPr>
              <w:t>15.4</w:t>
            </w:r>
          </w:p>
        </w:tc>
        <w:tc>
          <w:tcPr>
            <w:tcW w:w="1418" w:type="dxa"/>
            <w:noWrap/>
          </w:tcPr>
          <w:p w14:paraId="5C75DE73" w14:textId="5E2B8852" w:rsidR="00504109" w:rsidRPr="001D7A0B" w:rsidRDefault="00504109" w:rsidP="00504109">
            <w:pPr>
              <w:spacing w:line="240" w:lineRule="atLeast"/>
              <w:jc w:val="center"/>
              <w:rPr>
                <w:rFonts w:eastAsia="Times New Roman" w:cs="Arial"/>
                <w:color w:val="auto"/>
                <w:sz w:val="16"/>
                <w:szCs w:val="16"/>
              </w:rPr>
            </w:pPr>
            <w:r w:rsidRPr="001D7A0B">
              <w:rPr>
                <w:sz w:val="16"/>
                <w:szCs w:val="16"/>
              </w:rPr>
              <w:t xml:space="preserve"> 85 </w:t>
            </w:r>
          </w:p>
        </w:tc>
        <w:tc>
          <w:tcPr>
            <w:tcW w:w="1418" w:type="dxa"/>
            <w:noWrap/>
          </w:tcPr>
          <w:p w14:paraId="30E3DA30" w14:textId="251E79D7" w:rsidR="00504109" w:rsidRPr="001D7A0B" w:rsidRDefault="00504109" w:rsidP="00504109">
            <w:pPr>
              <w:spacing w:line="240" w:lineRule="atLeast"/>
              <w:jc w:val="center"/>
              <w:rPr>
                <w:rFonts w:eastAsia="Times New Roman" w:cs="Arial"/>
                <w:color w:val="auto"/>
                <w:sz w:val="16"/>
                <w:szCs w:val="16"/>
              </w:rPr>
            </w:pPr>
            <w:r w:rsidRPr="001D7A0B">
              <w:rPr>
                <w:sz w:val="16"/>
                <w:szCs w:val="16"/>
              </w:rPr>
              <w:t xml:space="preserve"> 35,258 </w:t>
            </w:r>
          </w:p>
        </w:tc>
      </w:tr>
      <w:tr w:rsidR="00504109" w:rsidRPr="005F5B9F" w14:paraId="5F6ADD37" w14:textId="77777777" w:rsidTr="00BC7F45">
        <w:trPr>
          <w:trHeight w:val="264"/>
        </w:trPr>
        <w:tc>
          <w:tcPr>
            <w:tcW w:w="1129" w:type="dxa"/>
            <w:noWrap/>
          </w:tcPr>
          <w:p w14:paraId="2B414552" w14:textId="7CA901C1" w:rsidR="00504109" w:rsidRPr="001D7A0B" w:rsidRDefault="00504109" w:rsidP="00504109">
            <w:pPr>
              <w:spacing w:line="240" w:lineRule="atLeast"/>
              <w:jc w:val="center"/>
              <w:rPr>
                <w:rFonts w:eastAsia="Times New Roman" w:cs="Arial"/>
                <w:color w:val="auto"/>
                <w:sz w:val="16"/>
                <w:szCs w:val="16"/>
              </w:rPr>
            </w:pPr>
            <w:r w:rsidRPr="001D7A0B">
              <w:rPr>
                <w:sz w:val="16"/>
                <w:szCs w:val="16"/>
              </w:rPr>
              <w:t>SW0011</w:t>
            </w:r>
          </w:p>
        </w:tc>
        <w:tc>
          <w:tcPr>
            <w:tcW w:w="1417" w:type="dxa"/>
            <w:noWrap/>
          </w:tcPr>
          <w:p w14:paraId="020D286B" w14:textId="3BE0EE66" w:rsidR="00504109" w:rsidRPr="001D7A0B" w:rsidRDefault="00504109" w:rsidP="00504109">
            <w:pPr>
              <w:spacing w:line="240" w:lineRule="atLeast"/>
              <w:jc w:val="center"/>
              <w:rPr>
                <w:rFonts w:eastAsia="Times New Roman" w:cs="Arial"/>
                <w:color w:val="auto"/>
                <w:sz w:val="16"/>
                <w:szCs w:val="16"/>
              </w:rPr>
            </w:pPr>
            <w:r w:rsidRPr="001D7A0B">
              <w:rPr>
                <w:sz w:val="16"/>
                <w:szCs w:val="16"/>
              </w:rPr>
              <w:t>4.6</w:t>
            </w:r>
          </w:p>
        </w:tc>
        <w:tc>
          <w:tcPr>
            <w:tcW w:w="1418" w:type="dxa"/>
            <w:noWrap/>
          </w:tcPr>
          <w:p w14:paraId="4DD44B3D" w14:textId="3721E089" w:rsidR="00504109" w:rsidRPr="001D7A0B" w:rsidRDefault="00504109" w:rsidP="00504109">
            <w:pPr>
              <w:spacing w:line="240" w:lineRule="atLeast"/>
              <w:jc w:val="center"/>
              <w:rPr>
                <w:rFonts w:eastAsia="Times New Roman" w:cs="Arial"/>
                <w:color w:val="auto"/>
                <w:sz w:val="16"/>
                <w:szCs w:val="16"/>
              </w:rPr>
            </w:pPr>
            <w:r w:rsidRPr="001D7A0B">
              <w:rPr>
                <w:sz w:val="16"/>
                <w:szCs w:val="16"/>
              </w:rPr>
              <w:t>1.3</w:t>
            </w:r>
          </w:p>
        </w:tc>
        <w:tc>
          <w:tcPr>
            <w:tcW w:w="1417" w:type="dxa"/>
            <w:noWrap/>
          </w:tcPr>
          <w:p w14:paraId="6457501B" w14:textId="687FAD71" w:rsidR="00504109" w:rsidRPr="001D7A0B" w:rsidRDefault="00504109" w:rsidP="00504109">
            <w:pPr>
              <w:spacing w:line="240" w:lineRule="atLeast"/>
              <w:jc w:val="center"/>
              <w:rPr>
                <w:rFonts w:eastAsia="Times New Roman" w:cs="Arial"/>
                <w:color w:val="auto"/>
                <w:sz w:val="16"/>
                <w:szCs w:val="16"/>
              </w:rPr>
            </w:pPr>
            <w:r w:rsidRPr="001D7A0B">
              <w:rPr>
                <w:sz w:val="16"/>
                <w:szCs w:val="16"/>
              </w:rPr>
              <w:t>56%</w:t>
            </w:r>
          </w:p>
        </w:tc>
        <w:tc>
          <w:tcPr>
            <w:tcW w:w="1418" w:type="dxa"/>
            <w:noWrap/>
          </w:tcPr>
          <w:p w14:paraId="04A910B3" w14:textId="08207058" w:rsidR="00504109" w:rsidRPr="001D7A0B" w:rsidRDefault="00504109" w:rsidP="00504109">
            <w:pPr>
              <w:spacing w:line="240" w:lineRule="atLeast"/>
              <w:jc w:val="center"/>
              <w:rPr>
                <w:rFonts w:eastAsia="Times New Roman" w:cs="Arial"/>
                <w:color w:val="auto"/>
                <w:sz w:val="16"/>
                <w:szCs w:val="16"/>
              </w:rPr>
            </w:pPr>
            <w:r w:rsidRPr="001D7A0B">
              <w:rPr>
                <w:sz w:val="16"/>
                <w:szCs w:val="16"/>
              </w:rPr>
              <w:t>205.1</w:t>
            </w:r>
          </w:p>
        </w:tc>
        <w:tc>
          <w:tcPr>
            <w:tcW w:w="1417" w:type="dxa"/>
            <w:noWrap/>
          </w:tcPr>
          <w:p w14:paraId="64F2644A" w14:textId="7A63D4C0" w:rsidR="00504109" w:rsidRPr="001D7A0B" w:rsidRDefault="00504109" w:rsidP="00504109">
            <w:pPr>
              <w:spacing w:line="240" w:lineRule="atLeast"/>
              <w:jc w:val="center"/>
              <w:rPr>
                <w:rFonts w:eastAsia="Times New Roman" w:cs="Arial"/>
                <w:color w:val="auto"/>
                <w:sz w:val="16"/>
                <w:szCs w:val="16"/>
              </w:rPr>
            </w:pPr>
            <w:r w:rsidRPr="001D7A0B">
              <w:rPr>
                <w:sz w:val="16"/>
                <w:szCs w:val="16"/>
              </w:rPr>
              <w:t>2.7</w:t>
            </w:r>
          </w:p>
        </w:tc>
        <w:tc>
          <w:tcPr>
            <w:tcW w:w="1418" w:type="dxa"/>
            <w:noWrap/>
          </w:tcPr>
          <w:p w14:paraId="41FE4CBD" w14:textId="640E07EF" w:rsidR="00504109" w:rsidRPr="001D7A0B" w:rsidRDefault="00504109" w:rsidP="00504109">
            <w:pPr>
              <w:spacing w:line="240" w:lineRule="atLeast"/>
              <w:jc w:val="center"/>
              <w:rPr>
                <w:rFonts w:eastAsia="Times New Roman" w:cs="Arial"/>
                <w:color w:val="auto"/>
                <w:sz w:val="16"/>
                <w:szCs w:val="16"/>
              </w:rPr>
            </w:pPr>
            <w:r w:rsidRPr="001D7A0B">
              <w:rPr>
                <w:sz w:val="16"/>
                <w:szCs w:val="16"/>
              </w:rPr>
              <w:t>8.7</w:t>
            </w:r>
          </w:p>
        </w:tc>
        <w:tc>
          <w:tcPr>
            <w:tcW w:w="1417" w:type="dxa"/>
            <w:noWrap/>
          </w:tcPr>
          <w:p w14:paraId="53D2D10A" w14:textId="68163E14" w:rsidR="00504109" w:rsidRPr="001D7A0B" w:rsidRDefault="00504109" w:rsidP="00504109">
            <w:pPr>
              <w:spacing w:line="240" w:lineRule="atLeast"/>
              <w:jc w:val="center"/>
              <w:rPr>
                <w:rFonts w:eastAsia="Times New Roman" w:cs="Arial"/>
                <w:color w:val="auto"/>
                <w:sz w:val="16"/>
                <w:szCs w:val="16"/>
              </w:rPr>
            </w:pPr>
            <w:r w:rsidRPr="001D7A0B">
              <w:rPr>
                <w:sz w:val="16"/>
                <w:szCs w:val="16"/>
              </w:rPr>
              <w:t>3.3</w:t>
            </w:r>
          </w:p>
        </w:tc>
        <w:tc>
          <w:tcPr>
            <w:tcW w:w="1418" w:type="dxa"/>
            <w:noWrap/>
          </w:tcPr>
          <w:p w14:paraId="59AA596D" w14:textId="4719A33B" w:rsidR="00504109" w:rsidRPr="001D7A0B" w:rsidRDefault="00504109" w:rsidP="00504109">
            <w:pPr>
              <w:spacing w:line="240" w:lineRule="atLeast"/>
              <w:jc w:val="center"/>
              <w:rPr>
                <w:rFonts w:eastAsia="Times New Roman" w:cs="Arial"/>
                <w:color w:val="auto"/>
                <w:sz w:val="16"/>
                <w:szCs w:val="16"/>
              </w:rPr>
            </w:pPr>
            <w:r w:rsidRPr="001D7A0B">
              <w:rPr>
                <w:sz w:val="16"/>
                <w:szCs w:val="16"/>
              </w:rPr>
              <w:t xml:space="preserve"> 117 </w:t>
            </w:r>
          </w:p>
        </w:tc>
        <w:tc>
          <w:tcPr>
            <w:tcW w:w="1418" w:type="dxa"/>
            <w:noWrap/>
          </w:tcPr>
          <w:p w14:paraId="7735A0E8" w14:textId="1D34EE85" w:rsidR="00504109" w:rsidRPr="001D7A0B" w:rsidRDefault="00504109" w:rsidP="00504109">
            <w:pPr>
              <w:spacing w:line="240" w:lineRule="atLeast"/>
              <w:jc w:val="center"/>
              <w:rPr>
                <w:rFonts w:eastAsia="Times New Roman" w:cs="Arial"/>
                <w:color w:val="auto"/>
                <w:sz w:val="16"/>
                <w:szCs w:val="16"/>
              </w:rPr>
            </w:pPr>
            <w:r w:rsidRPr="001D7A0B">
              <w:rPr>
                <w:sz w:val="16"/>
                <w:szCs w:val="16"/>
              </w:rPr>
              <w:t xml:space="preserve"> 61,803 </w:t>
            </w:r>
          </w:p>
        </w:tc>
      </w:tr>
      <w:tr w:rsidR="00504109" w:rsidRPr="005F5B9F" w14:paraId="37AC326B" w14:textId="77777777" w:rsidTr="00BC7F45">
        <w:trPr>
          <w:trHeight w:val="264"/>
        </w:trPr>
        <w:tc>
          <w:tcPr>
            <w:tcW w:w="1129" w:type="dxa"/>
            <w:noWrap/>
          </w:tcPr>
          <w:p w14:paraId="21B5676A" w14:textId="7AB55719" w:rsidR="00504109" w:rsidRPr="001D7A0B" w:rsidRDefault="00504109" w:rsidP="00504109">
            <w:pPr>
              <w:spacing w:line="240" w:lineRule="atLeast"/>
              <w:jc w:val="center"/>
              <w:rPr>
                <w:rFonts w:eastAsia="Times New Roman" w:cs="Arial"/>
                <w:color w:val="auto"/>
                <w:sz w:val="16"/>
                <w:szCs w:val="16"/>
              </w:rPr>
            </w:pPr>
            <w:r w:rsidRPr="001D7A0B">
              <w:rPr>
                <w:sz w:val="16"/>
                <w:szCs w:val="16"/>
              </w:rPr>
              <w:t>SW0022</w:t>
            </w:r>
          </w:p>
        </w:tc>
        <w:tc>
          <w:tcPr>
            <w:tcW w:w="1417" w:type="dxa"/>
            <w:noWrap/>
          </w:tcPr>
          <w:p w14:paraId="474D1E95" w14:textId="3F2693E0" w:rsidR="00504109" w:rsidRPr="001D7A0B" w:rsidRDefault="00504109" w:rsidP="00504109">
            <w:pPr>
              <w:spacing w:line="240" w:lineRule="atLeast"/>
              <w:jc w:val="center"/>
              <w:rPr>
                <w:rFonts w:eastAsia="Times New Roman" w:cs="Arial"/>
                <w:color w:val="auto"/>
                <w:sz w:val="16"/>
                <w:szCs w:val="16"/>
              </w:rPr>
            </w:pPr>
            <w:r w:rsidRPr="001D7A0B">
              <w:rPr>
                <w:sz w:val="16"/>
                <w:szCs w:val="16"/>
              </w:rPr>
              <w:t>3.4</w:t>
            </w:r>
          </w:p>
        </w:tc>
        <w:tc>
          <w:tcPr>
            <w:tcW w:w="1418" w:type="dxa"/>
            <w:noWrap/>
          </w:tcPr>
          <w:p w14:paraId="749B0222" w14:textId="29AFAA28" w:rsidR="00504109" w:rsidRPr="001D7A0B" w:rsidRDefault="00504109" w:rsidP="00504109">
            <w:pPr>
              <w:spacing w:line="240" w:lineRule="atLeast"/>
              <w:jc w:val="center"/>
              <w:rPr>
                <w:rFonts w:eastAsia="Times New Roman" w:cs="Arial"/>
                <w:color w:val="auto"/>
                <w:sz w:val="16"/>
                <w:szCs w:val="16"/>
              </w:rPr>
            </w:pPr>
            <w:r w:rsidRPr="001D7A0B">
              <w:rPr>
                <w:sz w:val="16"/>
                <w:szCs w:val="16"/>
              </w:rPr>
              <w:t>1.8</w:t>
            </w:r>
          </w:p>
        </w:tc>
        <w:tc>
          <w:tcPr>
            <w:tcW w:w="1417" w:type="dxa"/>
            <w:noWrap/>
          </w:tcPr>
          <w:p w14:paraId="79ADC18B" w14:textId="052DACAF" w:rsidR="00504109" w:rsidRPr="001D7A0B" w:rsidRDefault="00504109" w:rsidP="00504109">
            <w:pPr>
              <w:spacing w:line="240" w:lineRule="atLeast"/>
              <w:jc w:val="center"/>
              <w:rPr>
                <w:rFonts w:eastAsia="Times New Roman" w:cs="Arial"/>
                <w:color w:val="auto"/>
                <w:sz w:val="16"/>
                <w:szCs w:val="16"/>
              </w:rPr>
            </w:pPr>
            <w:r w:rsidRPr="001D7A0B">
              <w:rPr>
                <w:sz w:val="16"/>
                <w:szCs w:val="16"/>
              </w:rPr>
              <w:t>54%</w:t>
            </w:r>
          </w:p>
        </w:tc>
        <w:tc>
          <w:tcPr>
            <w:tcW w:w="1418" w:type="dxa"/>
            <w:noWrap/>
          </w:tcPr>
          <w:p w14:paraId="19E6E09E" w14:textId="5F82A26E" w:rsidR="00504109" w:rsidRPr="001D7A0B" w:rsidRDefault="00504109" w:rsidP="00504109">
            <w:pPr>
              <w:spacing w:line="240" w:lineRule="atLeast"/>
              <w:jc w:val="center"/>
              <w:rPr>
                <w:rFonts w:eastAsia="Times New Roman" w:cs="Arial"/>
                <w:color w:val="auto"/>
                <w:sz w:val="16"/>
                <w:szCs w:val="16"/>
              </w:rPr>
            </w:pPr>
            <w:r w:rsidRPr="001D7A0B">
              <w:rPr>
                <w:sz w:val="16"/>
                <w:szCs w:val="16"/>
              </w:rPr>
              <w:t>197.7</w:t>
            </w:r>
          </w:p>
        </w:tc>
        <w:tc>
          <w:tcPr>
            <w:tcW w:w="1417" w:type="dxa"/>
            <w:noWrap/>
          </w:tcPr>
          <w:p w14:paraId="4943CF43" w14:textId="62E5BC2A" w:rsidR="00504109" w:rsidRPr="001D7A0B" w:rsidRDefault="00504109" w:rsidP="00504109">
            <w:pPr>
              <w:spacing w:line="240" w:lineRule="atLeast"/>
              <w:jc w:val="center"/>
              <w:rPr>
                <w:rFonts w:eastAsia="Times New Roman" w:cs="Arial"/>
                <w:color w:val="auto"/>
                <w:sz w:val="16"/>
                <w:szCs w:val="16"/>
              </w:rPr>
            </w:pPr>
            <w:r w:rsidRPr="001D7A0B">
              <w:rPr>
                <w:sz w:val="16"/>
                <w:szCs w:val="16"/>
              </w:rPr>
              <w:t>2.8</w:t>
            </w:r>
          </w:p>
        </w:tc>
        <w:tc>
          <w:tcPr>
            <w:tcW w:w="1418" w:type="dxa"/>
            <w:noWrap/>
          </w:tcPr>
          <w:p w14:paraId="49730A37" w14:textId="09535B05" w:rsidR="00504109" w:rsidRPr="001D7A0B" w:rsidRDefault="00504109" w:rsidP="00504109">
            <w:pPr>
              <w:spacing w:line="240" w:lineRule="atLeast"/>
              <w:jc w:val="center"/>
              <w:rPr>
                <w:rFonts w:eastAsia="Times New Roman" w:cs="Arial"/>
                <w:color w:val="auto"/>
                <w:sz w:val="16"/>
                <w:szCs w:val="16"/>
              </w:rPr>
            </w:pPr>
            <w:r w:rsidRPr="001D7A0B">
              <w:rPr>
                <w:sz w:val="16"/>
                <w:szCs w:val="16"/>
              </w:rPr>
              <w:t>4.5</w:t>
            </w:r>
          </w:p>
        </w:tc>
        <w:tc>
          <w:tcPr>
            <w:tcW w:w="1417" w:type="dxa"/>
            <w:noWrap/>
          </w:tcPr>
          <w:p w14:paraId="5D5BC7C1" w14:textId="385884CB" w:rsidR="00504109" w:rsidRPr="001D7A0B" w:rsidRDefault="00504109" w:rsidP="00504109">
            <w:pPr>
              <w:spacing w:line="240" w:lineRule="atLeast"/>
              <w:jc w:val="center"/>
              <w:rPr>
                <w:rFonts w:eastAsia="Times New Roman" w:cs="Arial"/>
                <w:color w:val="auto"/>
                <w:sz w:val="16"/>
                <w:szCs w:val="16"/>
              </w:rPr>
            </w:pPr>
            <w:r w:rsidRPr="001D7A0B">
              <w:rPr>
                <w:sz w:val="16"/>
                <w:szCs w:val="16"/>
              </w:rPr>
              <w:t>0.2</w:t>
            </w:r>
          </w:p>
        </w:tc>
        <w:tc>
          <w:tcPr>
            <w:tcW w:w="1418" w:type="dxa"/>
            <w:noWrap/>
          </w:tcPr>
          <w:p w14:paraId="250B26E9" w14:textId="3D97E86C" w:rsidR="00504109" w:rsidRPr="001D7A0B" w:rsidRDefault="00504109" w:rsidP="00504109">
            <w:pPr>
              <w:spacing w:line="240" w:lineRule="atLeast"/>
              <w:jc w:val="center"/>
              <w:rPr>
                <w:rFonts w:eastAsia="Times New Roman" w:cs="Arial"/>
                <w:color w:val="auto"/>
                <w:sz w:val="16"/>
                <w:szCs w:val="16"/>
              </w:rPr>
            </w:pPr>
            <w:r w:rsidRPr="001D7A0B">
              <w:rPr>
                <w:sz w:val="16"/>
                <w:szCs w:val="16"/>
              </w:rPr>
              <w:t xml:space="preserve"> 103 </w:t>
            </w:r>
          </w:p>
        </w:tc>
        <w:tc>
          <w:tcPr>
            <w:tcW w:w="1418" w:type="dxa"/>
            <w:noWrap/>
          </w:tcPr>
          <w:p w14:paraId="37E06C6C" w14:textId="12AF2DC0" w:rsidR="00504109" w:rsidRPr="001D7A0B" w:rsidRDefault="00504109" w:rsidP="00504109">
            <w:pPr>
              <w:spacing w:line="240" w:lineRule="atLeast"/>
              <w:jc w:val="center"/>
              <w:rPr>
                <w:rFonts w:eastAsia="Times New Roman" w:cs="Arial"/>
                <w:color w:val="auto"/>
                <w:sz w:val="16"/>
                <w:szCs w:val="16"/>
              </w:rPr>
            </w:pPr>
            <w:r w:rsidRPr="001D7A0B">
              <w:rPr>
                <w:sz w:val="16"/>
                <w:szCs w:val="16"/>
              </w:rPr>
              <w:t xml:space="preserve"> 58,519 </w:t>
            </w:r>
          </w:p>
        </w:tc>
      </w:tr>
      <w:tr w:rsidR="00504109" w:rsidRPr="00FD4CE3" w14:paraId="55E3B019" w14:textId="77777777" w:rsidTr="00BC7F45">
        <w:trPr>
          <w:trHeight w:val="264"/>
        </w:trPr>
        <w:tc>
          <w:tcPr>
            <w:tcW w:w="1129" w:type="dxa"/>
            <w:noWrap/>
          </w:tcPr>
          <w:p w14:paraId="6416FBC6" w14:textId="19DB6261" w:rsidR="00504109" w:rsidRPr="00FD4CE3" w:rsidRDefault="00504109" w:rsidP="00FD4CE3">
            <w:pPr>
              <w:pStyle w:val="Body"/>
              <w:jc w:val="center"/>
              <w:rPr>
                <w:b/>
                <w:bCs/>
                <w:i/>
                <w:iCs/>
                <w:szCs w:val="16"/>
              </w:rPr>
            </w:pPr>
            <w:r w:rsidRPr="00FD4CE3">
              <w:rPr>
                <w:b/>
                <w:bCs/>
                <w:i/>
                <w:iCs/>
                <w:szCs w:val="16"/>
              </w:rPr>
              <w:t>SW0025</w:t>
            </w:r>
          </w:p>
        </w:tc>
        <w:tc>
          <w:tcPr>
            <w:tcW w:w="1417" w:type="dxa"/>
            <w:noWrap/>
          </w:tcPr>
          <w:p w14:paraId="60C5D104" w14:textId="4603C387" w:rsidR="00504109" w:rsidRPr="00FD4CE3" w:rsidRDefault="00504109" w:rsidP="00FD4CE3">
            <w:pPr>
              <w:pStyle w:val="Body"/>
              <w:jc w:val="center"/>
              <w:rPr>
                <w:b/>
                <w:bCs/>
                <w:i/>
                <w:iCs/>
                <w:szCs w:val="16"/>
              </w:rPr>
            </w:pPr>
            <w:r w:rsidRPr="00FD4CE3">
              <w:rPr>
                <w:b/>
                <w:bCs/>
                <w:i/>
                <w:iCs/>
                <w:szCs w:val="16"/>
              </w:rPr>
              <w:t>7.7</w:t>
            </w:r>
          </w:p>
        </w:tc>
        <w:tc>
          <w:tcPr>
            <w:tcW w:w="1418" w:type="dxa"/>
            <w:noWrap/>
          </w:tcPr>
          <w:p w14:paraId="1FF06A7C" w14:textId="531F97D2" w:rsidR="00504109" w:rsidRPr="00FD4CE3" w:rsidRDefault="00504109" w:rsidP="00FD4CE3">
            <w:pPr>
              <w:pStyle w:val="Body"/>
              <w:jc w:val="center"/>
              <w:rPr>
                <w:b/>
                <w:bCs/>
                <w:i/>
                <w:iCs/>
                <w:szCs w:val="16"/>
              </w:rPr>
            </w:pPr>
            <w:r w:rsidRPr="00FD4CE3">
              <w:rPr>
                <w:b/>
                <w:bCs/>
                <w:i/>
                <w:iCs/>
                <w:szCs w:val="16"/>
              </w:rPr>
              <w:t>2.5</w:t>
            </w:r>
          </w:p>
        </w:tc>
        <w:tc>
          <w:tcPr>
            <w:tcW w:w="1417" w:type="dxa"/>
            <w:noWrap/>
          </w:tcPr>
          <w:p w14:paraId="6531DD54" w14:textId="444666E1" w:rsidR="00504109" w:rsidRPr="00FD4CE3" w:rsidRDefault="00504109" w:rsidP="00FD4CE3">
            <w:pPr>
              <w:pStyle w:val="Body"/>
              <w:jc w:val="center"/>
              <w:rPr>
                <w:b/>
                <w:bCs/>
                <w:i/>
                <w:iCs/>
                <w:szCs w:val="16"/>
              </w:rPr>
            </w:pPr>
            <w:r w:rsidRPr="00FD4CE3">
              <w:rPr>
                <w:b/>
                <w:bCs/>
                <w:i/>
                <w:iCs/>
                <w:szCs w:val="16"/>
              </w:rPr>
              <w:t>66%</w:t>
            </w:r>
          </w:p>
        </w:tc>
        <w:tc>
          <w:tcPr>
            <w:tcW w:w="1418" w:type="dxa"/>
            <w:noWrap/>
          </w:tcPr>
          <w:p w14:paraId="4504C7E4" w14:textId="319E3439" w:rsidR="00504109" w:rsidRPr="00FD4CE3" w:rsidRDefault="00504109" w:rsidP="00FD4CE3">
            <w:pPr>
              <w:pStyle w:val="Body"/>
              <w:jc w:val="center"/>
              <w:rPr>
                <w:b/>
                <w:bCs/>
                <w:i/>
                <w:iCs/>
                <w:szCs w:val="16"/>
              </w:rPr>
            </w:pPr>
            <w:r w:rsidRPr="00FD4CE3">
              <w:rPr>
                <w:b/>
                <w:bCs/>
                <w:i/>
                <w:iCs/>
                <w:szCs w:val="16"/>
              </w:rPr>
              <w:t>336.3</w:t>
            </w:r>
          </w:p>
        </w:tc>
        <w:tc>
          <w:tcPr>
            <w:tcW w:w="1417" w:type="dxa"/>
            <w:noWrap/>
          </w:tcPr>
          <w:p w14:paraId="637550A4" w14:textId="22707F2F" w:rsidR="00504109" w:rsidRPr="00FD4CE3" w:rsidRDefault="00504109" w:rsidP="00FD4CE3">
            <w:pPr>
              <w:pStyle w:val="Body"/>
              <w:jc w:val="center"/>
              <w:rPr>
                <w:b/>
                <w:bCs/>
                <w:i/>
                <w:iCs/>
                <w:szCs w:val="16"/>
              </w:rPr>
            </w:pPr>
            <w:r w:rsidRPr="00FD4CE3">
              <w:rPr>
                <w:b/>
                <w:bCs/>
                <w:i/>
                <w:iCs/>
                <w:szCs w:val="16"/>
              </w:rPr>
              <w:t>12.1</w:t>
            </w:r>
          </w:p>
        </w:tc>
        <w:tc>
          <w:tcPr>
            <w:tcW w:w="1418" w:type="dxa"/>
            <w:noWrap/>
          </w:tcPr>
          <w:p w14:paraId="26A3831D" w14:textId="5DD77BEC" w:rsidR="00504109" w:rsidRPr="00FD4CE3" w:rsidRDefault="00504109" w:rsidP="00FD4CE3">
            <w:pPr>
              <w:pStyle w:val="Body"/>
              <w:jc w:val="center"/>
              <w:rPr>
                <w:b/>
                <w:bCs/>
                <w:i/>
                <w:iCs/>
                <w:szCs w:val="16"/>
              </w:rPr>
            </w:pPr>
            <w:r w:rsidRPr="00FD4CE3">
              <w:rPr>
                <w:b/>
                <w:bCs/>
                <w:i/>
                <w:iCs/>
                <w:szCs w:val="16"/>
              </w:rPr>
              <w:t>73.9</w:t>
            </w:r>
          </w:p>
        </w:tc>
        <w:tc>
          <w:tcPr>
            <w:tcW w:w="1417" w:type="dxa"/>
            <w:noWrap/>
          </w:tcPr>
          <w:p w14:paraId="69E9B9B6" w14:textId="36EB3F6E" w:rsidR="00504109" w:rsidRPr="00FD4CE3" w:rsidRDefault="00504109" w:rsidP="00FD4CE3">
            <w:pPr>
              <w:pStyle w:val="Body"/>
              <w:jc w:val="center"/>
              <w:rPr>
                <w:b/>
                <w:bCs/>
                <w:i/>
                <w:iCs/>
                <w:szCs w:val="16"/>
              </w:rPr>
            </w:pPr>
            <w:r w:rsidRPr="00FD4CE3">
              <w:rPr>
                <w:b/>
                <w:bCs/>
                <w:i/>
                <w:iCs/>
                <w:szCs w:val="16"/>
              </w:rPr>
              <w:t>330.8</w:t>
            </w:r>
          </w:p>
        </w:tc>
        <w:tc>
          <w:tcPr>
            <w:tcW w:w="1418" w:type="dxa"/>
            <w:noWrap/>
          </w:tcPr>
          <w:p w14:paraId="46867493" w14:textId="07BC56D9" w:rsidR="00504109" w:rsidRPr="00FD4CE3" w:rsidRDefault="00504109" w:rsidP="00FD4CE3">
            <w:pPr>
              <w:pStyle w:val="Body"/>
              <w:jc w:val="center"/>
              <w:rPr>
                <w:b/>
                <w:bCs/>
                <w:i/>
                <w:iCs/>
                <w:szCs w:val="16"/>
              </w:rPr>
            </w:pPr>
            <w:r w:rsidRPr="00FD4CE3">
              <w:rPr>
                <w:b/>
                <w:bCs/>
                <w:i/>
                <w:iCs/>
                <w:szCs w:val="16"/>
              </w:rPr>
              <w:t xml:space="preserve"> 74 </w:t>
            </w:r>
          </w:p>
        </w:tc>
        <w:tc>
          <w:tcPr>
            <w:tcW w:w="1418" w:type="dxa"/>
            <w:noWrap/>
          </w:tcPr>
          <w:p w14:paraId="2F33161A" w14:textId="657AD286" w:rsidR="00504109" w:rsidRPr="00FD4CE3" w:rsidRDefault="00504109" w:rsidP="00FD4CE3">
            <w:pPr>
              <w:pStyle w:val="Body"/>
              <w:jc w:val="center"/>
              <w:rPr>
                <w:b/>
                <w:bCs/>
                <w:i/>
                <w:iCs/>
                <w:szCs w:val="16"/>
              </w:rPr>
            </w:pPr>
            <w:r w:rsidRPr="00FD4CE3">
              <w:rPr>
                <w:b/>
                <w:bCs/>
                <w:i/>
                <w:iCs/>
                <w:szCs w:val="16"/>
              </w:rPr>
              <w:t xml:space="preserve"> 44,445 </w:t>
            </w:r>
          </w:p>
        </w:tc>
      </w:tr>
      <w:tr w:rsidR="00504109" w:rsidRPr="005F5B9F" w14:paraId="06704849" w14:textId="77777777" w:rsidTr="00BC7F45">
        <w:trPr>
          <w:trHeight w:val="264"/>
        </w:trPr>
        <w:tc>
          <w:tcPr>
            <w:tcW w:w="1129" w:type="dxa"/>
            <w:noWrap/>
          </w:tcPr>
          <w:p w14:paraId="1AE781F5" w14:textId="1059E64D" w:rsidR="00504109" w:rsidRPr="001D7A0B" w:rsidRDefault="00504109" w:rsidP="00504109">
            <w:pPr>
              <w:spacing w:line="240" w:lineRule="atLeast"/>
              <w:jc w:val="center"/>
              <w:rPr>
                <w:rFonts w:eastAsia="Times New Roman" w:cs="Arial"/>
                <w:color w:val="auto"/>
                <w:sz w:val="16"/>
                <w:szCs w:val="16"/>
              </w:rPr>
            </w:pPr>
            <w:r w:rsidRPr="001D7A0B">
              <w:rPr>
                <w:sz w:val="16"/>
                <w:szCs w:val="16"/>
              </w:rPr>
              <w:t>SW0027</w:t>
            </w:r>
          </w:p>
        </w:tc>
        <w:tc>
          <w:tcPr>
            <w:tcW w:w="1417" w:type="dxa"/>
            <w:noWrap/>
          </w:tcPr>
          <w:p w14:paraId="3E71436F" w14:textId="1970F301" w:rsidR="00504109" w:rsidRPr="001D7A0B" w:rsidRDefault="00504109" w:rsidP="00504109">
            <w:pPr>
              <w:spacing w:line="240" w:lineRule="atLeast"/>
              <w:jc w:val="center"/>
              <w:rPr>
                <w:rFonts w:eastAsia="Times New Roman" w:cs="Arial"/>
                <w:color w:val="auto"/>
                <w:sz w:val="16"/>
                <w:szCs w:val="16"/>
              </w:rPr>
            </w:pPr>
            <w:r w:rsidRPr="001D7A0B">
              <w:rPr>
                <w:sz w:val="16"/>
                <w:szCs w:val="16"/>
              </w:rPr>
              <w:t>5.6</w:t>
            </w:r>
          </w:p>
        </w:tc>
        <w:tc>
          <w:tcPr>
            <w:tcW w:w="1418" w:type="dxa"/>
            <w:noWrap/>
          </w:tcPr>
          <w:p w14:paraId="1A34D257" w14:textId="7E104494" w:rsidR="00504109" w:rsidRPr="001D7A0B" w:rsidRDefault="00504109" w:rsidP="00504109">
            <w:pPr>
              <w:spacing w:line="240" w:lineRule="atLeast"/>
              <w:jc w:val="center"/>
              <w:rPr>
                <w:rFonts w:eastAsia="Times New Roman" w:cs="Arial"/>
                <w:color w:val="auto"/>
                <w:sz w:val="16"/>
                <w:szCs w:val="16"/>
              </w:rPr>
            </w:pPr>
            <w:r w:rsidRPr="001D7A0B">
              <w:rPr>
                <w:sz w:val="16"/>
                <w:szCs w:val="16"/>
              </w:rPr>
              <w:t>2.2</w:t>
            </w:r>
          </w:p>
        </w:tc>
        <w:tc>
          <w:tcPr>
            <w:tcW w:w="1417" w:type="dxa"/>
            <w:noWrap/>
          </w:tcPr>
          <w:p w14:paraId="77762559" w14:textId="5BE58D25" w:rsidR="00504109" w:rsidRPr="001D7A0B" w:rsidRDefault="00504109" w:rsidP="00504109">
            <w:pPr>
              <w:spacing w:line="240" w:lineRule="atLeast"/>
              <w:jc w:val="center"/>
              <w:rPr>
                <w:rFonts w:eastAsia="Times New Roman" w:cs="Arial"/>
                <w:color w:val="auto"/>
                <w:sz w:val="16"/>
                <w:szCs w:val="16"/>
              </w:rPr>
            </w:pPr>
            <w:r w:rsidRPr="001D7A0B">
              <w:rPr>
                <w:sz w:val="16"/>
                <w:szCs w:val="16"/>
              </w:rPr>
              <w:t>79%</w:t>
            </w:r>
          </w:p>
        </w:tc>
        <w:tc>
          <w:tcPr>
            <w:tcW w:w="1418" w:type="dxa"/>
            <w:noWrap/>
          </w:tcPr>
          <w:p w14:paraId="0A83CE0F" w14:textId="1D463584" w:rsidR="00504109" w:rsidRPr="001D7A0B" w:rsidRDefault="00504109" w:rsidP="00504109">
            <w:pPr>
              <w:spacing w:line="240" w:lineRule="atLeast"/>
              <w:jc w:val="center"/>
              <w:rPr>
                <w:rFonts w:eastAsia="Times New Roman" w:cs="Arial"/>
                <w:color w:val="auto"/>
                <w:sz w:val="16"/>
                <w:szCs w:val="16"/>
              </w:rPr>
            </w:pPr>
            <w:r w:rsidRPr="001D7A0B">
              <w:rPr>
                <w:sz w:val="16"/>
                <w:szCs w:val="16"/>
              </w:rPr>
              <w:t>149.7</w:t>
            </w:r>
          </w:p>
        </w:tc>
        <w:tc>
          <w:tcPr>
            <w:tcW w:w="1417" w:type="dxa"/>
            <w:noWrap/>
          </w:tcPr>
          <w:p w14:paraId="7D84B956" w14:textId="50CC0571" w:rsidR="00504109" w:rsidRPr="001D7A0B" w:rsidRDefault="00504109" w:rsidP="00504109">
            <w:pPr>
              <w:spacing w:line="240" w:lineRule="atLeast"/>
              <w:jc w:val="center"/>
              <w:rPr>
                <w:rFonts w:eastAsia="Times New Roman" w:cs="Arial"/>
                <w:color w:val="auto"/>
                <w:sz w:val="16"/>
                <w:szCs w:val="16"/>
              </w:rPr>
            </w:pPr>
            <w:r w:rsidRPr="001D7A0B">
              <w:rPr>
                <w:sz w:val="16"/>
                <w:szCs w:val="16"/>
              </w:rPr>
              <w:t>33.3</w:t>
            </w:r>
          </w:p>
        </w:tc>
        <w:tc>
          <w:tcPr>
            <w:tcW w:w="1418" w:type="dxa"/>
            <w:noWrap/>
          </w:tcPr>
          <w:p w14:paraId="67C718AB" w14:textId="2EB9F3E9" w:rsidR="00504109" w:rsidRPr="001D7A0B" w:rsidRDefault="00504109" w:rsidP="00504109">
            <w:pPr>
              <w:spacing w:line="240" w:lineRule="atLeast"/>
              <w:jc w:val="center"/>
              <w:rPr>
                <w:rFonts w:eastAsia="Times New Roman" w:cs="Arial"/>
                <w:color w:val="auto"/>
                <w:sz w:val="16"/>
                <w:szCs w:val="16"/>
              </w:rPr>
            </w:pPr>
            <w:r w:rsidRPr="001D7A0B">
              <w:rPr>
                <w:sz w:val="16"/>
                <w:szCs w:val="16"/>
              </w:rPr>
              <w:t>75.3</w:t>
            </w:r>
          </w:p>
        </w:tc>
        <w:tc>
          <w:tcPr>
            <w:tcW w:w="1417" w:type="dxa"/>
            <w:noWrap/>
          </w:tcPr>
          <w:p w14:paraId="5C0A3ED9" w14:textId="79ED3713" w:rsidR="00504109" w:rsidRPr="001D7A0B" w:rsidRDefault="00504109" w:rsidP="00504109">
            <w:pPr>
              <w:spacing w:line="240" w:lineRule="atLeast"/>
              <w:jc w:val="center"/>
              <w:rPr>
                <w:rFonts w:eastAsia="Times New Roman" w:cs="Arial"/>
                <w:color w:val="auto"/>
                <w:sz w:val="16"/>
                <w:szCs w:val="16"/>
              </w:rPr>
            </w:pPr>
            <w:r w:rsidRPr="001D7A0B">
              <w:rPr>
                <w:sz w:val="16"/>
                <w:szCs w:val="16"/>
              </w:rPr>
              <w:t>38.4</w:t>
            </w:r>
          </w:p>
        </w:tc>
        <w:tc>
          <w:tcPr>
            <w:tcW w:w="1418" w:type="dxa"/>
            <w:noWrap/>
          </w:tcPr>
          <w:p w14:paraId="1019E5CC" w14:textId="5F5C6D9D" w:rsidR="00504109" w:rsidRPr="001D7A0B" w:rsidRDefault="00504109" w:rsidP="00504109">
            <w:pPr>
              <w:spacing w:line="240" w:lineRule="atLeast"/>
              <w:jc w:val="center"/>
              <w:rPr>
                <w:rFonts w:eastAsia="Times New Roman" w:cs="Arial"/>
                <w:color w:val="auto"/>
                <w:sz w:val="16"/>
                <w:szCs w:val="16"/>
              </w:rPr>
            </w:pPr>
            <w:r w:rsidRPr="001D7A0B">
              <w:rPr>
                <w:sz w:val="16"/>
                <w:szCs w:val="16"/>
              </w:rPr>
              <w:t xml:space="preserve"> 106 </w:t>
            </w:r>
          </w:p>
        </w:tc>
        <w:tc>
          <w:tcPr>
            <w:tcW w:w="1418" w:type="dxa"/>
            <w:noWrap/>
          </w:tcPr>
          <w:p w14:paraId="4C918A37" w14:textId="33EB4C3A" w:rsidR="00504109" w:rsidRPr="001D7A0B" w:rsidRDefault="00504109" w:rsidP="00504109">
            <w:pPr>
              <w:spacing w:line="240" w:lineRule="atLeast"/>
              <w:jc w:val="center"/>
              <w:rPr>
                <w:rFonts w:eastAsia="Times New Roman" w:cs="Arial"/>
                <w:color w:val="auto"/>
                <w:sz w:val="16"/>
                <w:szCs w:val="16"/>
              </w:rPr>
            </w:pPr>
            <w:r w:rsidRPr="001D7A0B">
              <w:rPr>
                <w:sz w:val="16"/>
                <w:szCs w:val="16"/>
              </w:rPr>
              <w:t xml:space="preserve"> 53,465 </w:t>
            </w:r>
          </w:p>
        </w:tc>
      </w:tr>
      <w:tr w:rsidR="00504109" w:rsidRPr="005F5B9F" w14:paraId="2EB0E1AD" w14:textId="77777777" w:rsidTr="00BC7F45">
        <w:trPr>
          <w:trHeight w:val="264"/>
        </w:trPr>
        <w:tc>
          <w:tcPr>
            <w:tcW w:w="1129" w:type="dxa"/>
            <w:noWrap/>
          </w:tcPr>
          <w:p w14:paraId="1C91C601" w14:textId="63E4E140" w:rsidR="00504109" w:rsidRPr="001D7A0B" w:rsidRDefault="00504109" w:rsidP="00504109">
            <w:pPr>
              <w:spacing w:line="240" w:lineRule="atLeast"/>
              <w:jc w:val="center"/>
              <w:rPr>
                <w:rFonts w:eastAsia="Times New Roman" w:cs="Arial"/>
                <w:color w:val="auto"/>
                <w:sz w:val="16"/>
                <w:szCs w:val="16"/>
              </w:rPr>
            </w:pPr>
            <w:r w:rsidRPr="001D7A0B">
              <w:rPr>
                <w:sz w:val="16"/>
                <w:szCs w:val="16"/>
              </w:rPr>
              <w:t>SW0030</w:t>
            </w:r>
          </w:p>
        </w:tc>
        <w:tc>
          <w:tcPr>
            <w:tcW w:w="1417" w:type="dxa"/>
            <w:noWrap/>
          </w:tcPr>
          <w:p w14:paraId="1F65D1A8" w14:textId="1D27227D" w:rsidR="00504109" w:rsidRPr="001D7A0B" w:rsidRDefault="00504109" w:rsidP="00504109">
            <w:pPr>
              <w:spacing w:line="240" w:lineRule="atLeast"/>
              <w:jc w:val="center"/>
              <w:rPr>
                <w:rFonts w:eastAsia="Times New Roman" w:cs="Arial"/>
                <w:color w:val="auto"/>
                <w:sz w:val="16"/>
                <w:szCs w:val="16"/>
              </w:rPr>
            </w:pPr>
            <w:r w:rsidRPr="001D7A0B">
              <w:rPr>
                <w:sz w:val="16"/>
                <w:szCs w:val="16"/>
              </w:rPr>
              <w:t>4.6</w:t>
            </w:r>
          </w:p>
        </w:tc>
        <w:tc>
          <w:tcPr>
            <w:tcW w:w="1418" w:type="dxa"/>
            <w:noWrap/>
          </w:tcPr>
          <w:p w14:paraId="2028E3D6" w14:textId="5123D42E" w:rsidR="00504109" w:rsidRPr="001D7A0B" w:rsidRDefault="00504109" w:rsidP="00504109">
            <w:pPr>
              <w:spacing w:line="240" w:lineRule="atLeast"/>
              <w:jc w:val="center"/>
              <w:rPr>
                <w:rFonts w:eastAsia="Times New Roman" w:cs="Arial"/>
                <w:color w:val="auto"/>
                <w:sz w:val="16"/>
                <w:szCs w:val="16"/>
              </w:rPr>
            </w:pPr>
            <w:r w:rsidRPr="001D7A0B">
              <w:rPr>
                <w:sz w:val="16"/>
                <w:szCs w:val="16"/>
              </w:rPr>
              <w:t>2.2</w:t>
            </w:r>
          </w:p>
        </w:tc>
        <w:tc>
          <w:tcPr>
            <w:tcW w:w="1417" w:type="dxa"/>
            <w:noWrap/>
          </w:tcPr>
          <w:p w14:paraId="5BB95F5C" w14:textId="1064A241" w:rsidR="00504109" w:rsidRPr="001D7A0B" w:rsidRDefault="00504109" w:rsidP="00504109">
            <w:pPr>
              <w:spacing w:line="240" w:lineRule="atLeast"/>
              <w:jc w:val="center"/>
              <w:rPr>
                <w:rFonts w:eastAsia="Times New Roman" w:cs="Arial"/>
                <w:color w:val="auto"/>
                <w:sz w:val="16"/>
                <w:szCs w:val="16"/>
              </w:rPr>
            </w:pPr>
            <w:r w:rsidRPr="001D7A0B">
              <w:rPr>
                <w:sz w:val="16"/>
                <w:szCs w:val="16"/>
              </w:rPr>
              <w:t>64%</w:t>
            </w:r>
          </w:p>
        </w:tc>
        <w:tc>
          <w:tcPr>
            <w:tcW w:w="1418" w:type="dxa"/>
            <w:noWrap/>
          </w:tcPr>
          <w:p w14:paraId="718C255C" w14:textId="297FD562" w:rsidR="00504109" w:rsidRPr="001D7A0B" w:rsidRDefault="00504109" w:rsidP="00504109">
            <w:pPr>
              <w:spacing w:line="240" w:lineRule="atLeast"/>
              <w:jc w:val="center"/>
              <w:rPr>
                <w:rFonts w:eastAsia="Times New Roman" w:cs="Arial"/>
                <w:color w:val="auto"/>
                <w:sz w:val="16"/>
                <w:szCs w:val="16"/>
              </w:rPr>
            </w:pPr>
            <w:r w:rsidRPr="001D7A0B">
              <w:rPr>
                <w:sz w:val="16"/>
                <w:szCs w:val="16"/>
              </w:rPr>
              <w:t>186.1</w:t>
            </w:r>
          </w:p>
        </w:tc>
        <w:tc>
          <w:tcPr>
            <w:tcW w:w="1417" w:type="dxa"/>
            <w:noWrap/>
          </w:tcPr>
          <w:p w14:paraId="28822B91" w14:textId="3DF991F3" w:rsidR="00504109" w:rsidRPr="001D7A0B" w:rsidRDefault="00504109" w:rsidP="00504109">
            <w:pPr>
              <w:spacing w:line="240" w:lineRule="atLeast"/>
              <w:jc w:val="center"/>
              <w:rPr>
                <w:rFonts w:eastAsia="Times New Roman" w:cs="Arial"/>
                <w:color w:val="auto"/>
                <w:sz w:val="16"/>
                <w:szCs w:val="16"/>
              </w:rPr>
            </w:pPr>
            <w:r w:rsidRPr="001D7A0B">
              <w:rPr>
                <w:sz w:val="16"/>
                <w:szCs w:val="16"/>
              </w:rPr>
              <w:t>20.4</w:t>
            </w:r>
          </w:p>
        </w:tc>
        <w:tc>
          <w:tcPr>
            <w:tcW w:w="1418" w:type="dxa"/>
            <w:noWrap/>
          </w:tcPr>
          <w:p w14:paraId="24CE17F1" w14:textId="2ECF100E" w:rsidR="00504109" w:rsidRPr="001D7A0B" w:rsidRDefault="00504109" w:rsidP="00504109">
            <w:pPr>
              <w:spacing w:line="240" w:lineRule="atLeast"/>
              <w:jc w:val="center"/>
              <w:rPr>
                <w:rFonts w:eastAsia="Times New Roman" w:cs="Arial"/>
                <w:color w:val="auto"/>
                <w:sz w:val="16"/>
                <w:szCs w:val="16"/>
              </w:rPr>
            </w:pPr>
            <w:r w:rsidRPr="001D7A0B">
              <w:rPr>
                <w:sz w:val="16"/>
                <w:szCs w:val="16"/>
              </w:rPr>
              <w:t>94.4</w:t>
            </w:r>
          </w:p>
        </w:tc>
        <w:tc>
          <w:tcPr>
            <w:tcW w:w="1417" w:type="dxa"/>
            <w:noWrap/>
          </w:tcPr>
          <w:p w14:paraId="11795038" w14:textId="1C66C51F" w:rsidR="00504109" w:rsidRPr="001D7A0B" w:rsidRDefault="00504109" w:rsidP="00504109">
            <w:pPr>
              <w:spacing w:line="240" w:lineRule="atLeast"/>
              <w:jc w:val="center"/>
              <w:rPr>
                <w:rFonts w:eastAsia="Times New Roman" w:cs="Arial"/>
                <w:color w:val="auto"/>
                <w:sz w:val="16"/>
                <w:szCs w:val="16"/>
              </w:rPr>
            </w:pPr>
            <w:r w:rsidRPr="001D7A0B">
              <w:rPr>
                <w:sz w:val="16"/>
                <w:szCs w:val="16"/>
              </w:rPr>
              <w:t>51.6</w:t>
            </w:r>
          </w:p>
        </w:tc>
        <w:tc>
          <w:tcPr>
            <w:tcW w:w="1418" w:type="dxa"/>
            <w:noWrap/>
          </w:tcPr>
          <w:p w14:paraId="76073BBF" w14:textId="77E6155F" w:rsidR="00504109" w:rsidRPr="001D7A0B" w:rsidRDefault="00504109" w:rsidP="00504109">
            <w:pPr>
              <w:spacing w:line="240" w:lineRule="atLeast"/>
              <w:jc w:val="center"/>
              <w:rPr>
                <w:rFonts w:eastAsia="Times New Roman" w:cs="Arial"/>
                <w:color w:val="auto"/>
                <w:sz w:val="16"/>
                <w:szCs w:val="16"/>
              </w:rPr>
            </w:pPr>
            <w:r w:rsidRPr="001D7A0B">
              <w:rPr>
                <w:sz w:val="16"/>
                <w:szCs w:val="16"/>
              </w:rPr>
              <w:t xml:space="preserve"> 123 </w:t>
            </w:r>
          </w:p>
        </w:tc>
        <w:tc>
          <w:tcPr>
            <w:tcW w:w="1418" w:type="dxa"/>
            <w:noWrap/>
          </w:tcPr>
          <w:p w14:paraId="0E8C1290" w14:textId="64D815F9" w:rsidR="00504109" w:rsidRPr="001D7A0B" w:rsidRDefault="00504109" w:rsidP="00504109">
            <w:pPr>
              <w:spacing w:line="240" w:lineRule="atLeast"/>
              <w:jc w:val="center"/>
              <w:rPr>
                <w:rFonts w:eastAsia="Times New Roman" w:cs="Arial"/>
                <w:color w:val="auto"/>
                <w:sz w:val="16"/>
                <w:szCs w:val="16"/>
              </w:rPr>
            </w:pPr>
            <w:r w:rsidRPr="001D7A0B">
              <w:rPr>
                <w:sz w:val="16"/>
                <w:szCs w:val="16"/>
              </w:rPr>
              <w:t xml:space="preserve"> 56,530 </w:t>
            </w:r>
          </w:p>
        </w:tc>
      </w:tr>
      <w:tr w:rsidR="00504109" w:rsidRPr="005F5B9F" w14:paraId="602108EB" w14:textId="77777777" w:rsidTr="00BC7F45">
        <w:trPr>
          <w:trHeight w:val="264"/>
        </w:trPr>
        <w:tc>
          <w:tcPr>
            <w:tcW w:w="1129" w:type="dxa"/>
            <w:noWrap/>
          </w:tcPr>
          <w:p w14:paraId="52CE68A3" w14:textId="5EA246D0" w:rsidR="00504109" w:rsidRPr="001D7A0B" w:rsidRDefault="00504109" w:rsidP="00504109">
            <w:pPr>
              <w:spacing w:line="240" w:lineRule="atLeast"/>
              <w:jc w:val="center"/>
              <w:rPr>
                <w:rFonts w:eastAsia="Times New Roman" w:cs="Arial"/>
                <w:color w:val="auto"/>
                <w:sz w:val="16"/>
                <w:szCs w:val="16"/>
              </w:rPr>
            </w:pPr>
            <w:r w:rsidRPr="001D7A0B">
              <w:rPr>
                <w:sz w:val="16"/>
                <w:szCs w:val="16"/>
              </w:rPr>
              <w:t>SW0032</w:t>
            </w:r>
          </w:p>
        </w:tc>
        <w:tc>
          <w:tcPr>
            <w:tcW w:w="1417" w:type="dxa"/>
            <w:noWrap/>
          </w:tcPr>
          <w:p w14:paraId="5391174C" w14:textId="0162E6F0" w:rsidR="00504109" w:rsidRPr="001D7A0B" w:rsidRDefault="00504109" w:rsidP="00504109">
            <w:pPr>
              <w:spacing w:line="240" w:lineRule="atLeast"/>
              <w:jc w:val="center"/>
              <w:rPr>
                <w:rFonts w:eastAsia="Times New Roman" w:cs="Arial"/>
                <w:color w:val="auto"/>
                <w:sz w:val="16"/>
                <w:szCs w:val="16"/>
              </w:rPr>
            </w:pPr>
            <w:r w:rsidRPr="001D7A0B">
              <w:rPr>
                <w:sz w:val="16"/>
                <w:szCs w:val="16"/>
              </w:rPr>
              <w:t>4.0</w:t>
            </w:r>
          </w:p>
        </w:tc>
        <w:tc>
          <w:tcPr>
            <w:tcW w:w="1418" w:type="dxa"/>
            <w:noWrap/>
          </w:tcPr>
          <w:p w14:paraId="00378F89" w14:textId="668FD0A2" w:rsidR="00504109" w:rsidRPr="001D7A0B" w:rsidRDefault="00504109" w:rsidP="00504109">
            <w:pPr>
              <w:spacing w:line="240" w:lineRule="atLeast"/>
              <w:jc w:val="center"/>
              <w:rPr>
                <w:rFonts w:eastAsia="Times New Roman" w:cs="Arial"/>
                <w:color w:val="auto"/>
                <w:sz w:val="16"/>
                <w:szCs w:val="16"/>
              </w:rPr>
            </w:pPr>
            <w:r w:rsidRPr="001D7A0B">
              <w:rPr>
                <w:sz w:val="16"/>
                <w:szCs w:val="16"/>
              </w:rPr>
              <w:t>1.6</w:t>
            </w:r>
          </w:p>
        </w:tc>
        <w:tc>
          <w:tcPr>
            <w:tcW w:w="1417" w:type="dxa"/>
            <w:noWrap/>
          </w:tcPr>
          <w:p w14:paraId="6E8A34D6" w14:textId="7FB15AF8" w:rsidR="00504109" w:rsidRPr="001D7A0B" w:rsidRDefault="00504109" w:rsidP="00504109">
            <w:pPr>
              <w:spacing w:line="240" w:lineRule="atLeast"/>
              <w:jc w:val="center"/>
              <w:rPr>
                <w:rFonts w:eastAsia="Times New Roman" w:cs="Arial"/>
                <w:color w:val="auto"/>
                <w:sz w:val="16"/>
                <w:szCs w:val="16"/>
              </w:rPr>
            </w:pPr>
            <w:r w:rsidRPr="001D7A0B">
              <w:rPr>
                <w:sz w:val="16"/>
                <w:szCs w:val="16"/>
              </w:rPr>
              <w:t>64%</w:t>
            </w:r>
          </w:p>
        </w:tc>
        <w:tc>
          <w:tcPr>
            <w:tcW w:w="1418" w:type="dxa"/>
            <w:noWrap/>
          </w:tcPr>
          <w:p w14:paraId="4719ED2E" w14:textId="2829CE92" w:rsidR="00504109" w:rsidRPr="001D7A0B" w:rsidRDefault="00504109" w:rsidP="00504109">
            <w:pPr>
              <w:spacing w:line="240" w:lineRule="atLeast"/>
              <w:jc w:val="center"/>
              <w:rPr>
                <w:rFonts w:eastAsia="Times New Roman" w:cs="Arial"/>
                <w:color w:val="auto"/>
                <w:sz w:val="16"/>
                <w:szCs w:val="16"/>
              </w:rPr>
            </w:pPr>
            <w:r w:rsidRPr="001D7A0B">
              <w:rPr>
                <w:sz w:val="16"/>
                <w:szCs w:val="16"/>
              </w:rPr>
              <w:t>55.0</w:t>
            </w:r>
          </w:p>
        </w:tc>
        <w:tc>
          <w:tcPr>
            <w:tcW w:w="1417" w:type="dxa"/>
            <w:noWrap/>
          </w:tcPr>
          <w:p w14:paraId="48ACD41A" w14:textId="2A60DF36" w:rsidR="00504109" w:rsidRPr="001D7A0B" w:rsidRDefault="00504109" w:rsidP="00504109">
            <w:pPr>
              <w:spacing w:line="240" w:lineRule="atLeast"/>
              <w:jc w:val="center"/>
              <w:rPr>
                <w:rFonts w:eastAsia="Times New Roman" w:cs="Arial"/>
                <w:color w:val="auto"/>
                <w:sz w:val="16"/>
                <w:szCs w:val="16"/>
              </w:rPr>
            </w:pPr>
            <w:r w:rsidRPr="001D7A0B">
              <w:rPr>
                <w:sz w:val="16"/>
                <w:szCs w:val="16"/>
              </w:rPr>
              <w:t>13.2</w:t>
            </w:r>
          </w:p>
        </w:tc>
        <w:tc>
          <w:tcPr>
            <w:tcW w:w="1418" w:type="dxa"/>
            <w:noWrap/>
          </w:tcPr>
          <w:p w14:paraId="2951D3D8" w14:textId="58A7BDD4" w:rsidR="00504109" w:rsidRPr="001D7A0B" w:rsidRDefault="00504109" w:rsidP="00504109">
            <w:pPr>
              <w:spacing w:line="240" w:lineRule="atLeast"/>
              <w:jc w:val="center"/>
              <w:rPr>
                <w:rFonts w:eastAsia="Times New Roman" w:cs="Arial"/>
                <w:color w:val="auto"/>
                <w:sz w:val="16"/>
                <w:szCs w:val="16"/>
              </w:rPr>
            </w:pPr>
            <w:r w:rsidRPr="001D7A0B">
              <w:rPr>
                <w:sz w:val="16"/>
                <w:szCs w:val="16"/>
              </w:rPr>
              <w:t>19.4</w:t>
            </w:r>
          </w:p>
        </w:tc>
        <w:tc>
          <w:tcPr>
            <w:tcW w:w="1417" w:type="dxa"/>
            <w:noWrap/>
          </w:tcPr>
          <w:p w14:paraId="4338DC9C" w14:textId="2DA4FB6C" w:rsidR="00504109" w:rsidRPr="001D7A0B" w:rsidRDefault="00504109" w:rsidP="00504109">
            <w:pPr>
              <w:spacing w:line="240" w:lineRule="atLeast"/>
              <w:jc w:val="center"/>
              <w:rPr>
                <w:rFonts w:eastAsia="Times New Roman" w:cs="Arial"/>
                <w:color w:val="auto"/>
                <w:sz w:val="16"/>
                <w:szCs w:val="16"/>
              </w:rPr>
            </w:pPr>
            <w:r w:rsidRPr="001D7A0B">
              <w:rPr>
                <w:sz w:val="16"/>
                <w:szCs w:val="16"/>
              </w:rPr>
              <w:t>1.1</w:t>
            </w:r>
          </w:p>
        </w:tc>
        <w:tc>
          <w:tcPr>
            <w:tcW w:w="1418" w:type="dxa"/>
            <w:noWrap/>
          </w:tcPr>
          <w:p w14:paraId="77743006" w14:textId="50CEC895" w:rsidR="00504109" w:rsidRPr="001D7A0B" w:rsidRDefault="00504109" w:rsidP="00504109">
            <w:pPr>
              <w:spacing w:line="240" w:lineRule="atLeast"/>
              <w:jc w:val="center"/>
              <w:rPr>
                <w:rFonts w:eastAsia="Times New Roman" w:cs="Arial"/>
                <w:color w:val="auto"/>
                <w:sz w:val="16"/>
                <w:szCs w:val="16"/>
              </w:rPr>
            </w:pPr>
            <w:r w:rsidRPr="001D7A0B">
              <w:rPr>
                <w:sz w:val="16"/>
                <w:szCs w:val="16"/>
              </w:rPr>
              <w:t xml:space="preserve"> 92 </w:t>
            </w:r>
          </w:p>
        </w:tc>
        <w:tc>
          <w:tcPr>
            <w:tcW w:w="1418" w:type="dxa"/>
            <w:noWrap/>
          </w:tcPr>
          <w:p w14:paraId="3F6350D6" w14:textId="50CFE78B" w:rsidR="00504109" w:rsidRPr="001D7A0B" w:rsidRDefault="00504109" w:rsidP="00504109">
            <w:pPr>
              <w:spacing w:line="240" w:lineRule="atLeast"/>
              <w:jc w:val="center"/>
              <w:rPr>
                <w:rFonts w:eastAsia="Times New Roman" w:cs="Arial"/>
                <w:color w:val="auto"/>
                <w:sz w:val="16"/>
                <w:szCs w:val="16"/>
              </w:rPr>
            </w:pPr>
            <w:r w:rsidRPr="001D7A0B">
              <w:rPr>
                <w:sz w:val="16"/>
                <w:szCs w:val="16"/>
              </w:rPr>
              <w:t xml:space="preserve"> 42,389 </w:t>
            </w:r>
          </w:p>
        </w:tc>
      </w:tr>
      <w:tr w:rsidR="00504109" w:rsidRPr="005F5B9F" w14:paraId="084D4BD3" w14:textId="77777777" w:rsidTr="00BC7F45">
        <w:trPr>
          <w:trHeight w:val="264"/>
        </w:trPr>
        <w:tc>
          <w:tcPr>
            <w:tcW w:w="1129" w:type="dxa"/>
            <w:noWrap/>
          </w:tcPr>
          <w:p w14:paraId="6E5FFDC7" w14:textId="12838F5A" w:rsidR="00504109" w:rsidRPr="001D7A0B" w:rsidRDefault="00504109" w:rsidP="00504109">
            <w:pPr>
              <w:spacing w:line="240" w:lineRule="atLeast"/>
              <w:jc w:val="center"/>
              <w:rPr>
                <w:rFonts w:eastAsia="Times New Roman" w:cs="Arial"/>
                <w:color w:val="auto"/>
                <w:sz w:val="16"/>
                <w:szCs w:val="16"/>
              </w:rPr>
            </w:pPr>
            <w:r w:rsidRPr="001D7A0B">
              <w:rPr>
                <w:sz w:val="16"/>
                <w:szCs w:val="16"/>
              </w:rPr>
              <w:t>SW0033</w:t>
            </w:r>
          </w:p>
        </w:tc>
        <w:tc>
          <w:tcPr>
            <w:tcW w:w="1417" w:type="dxa"/>
            <w:noWrap/>
          </w:tcPr>
          <w:p w14:paraId="7397B666" w14:textId="4A422A47" w:rsidR="00504109" w:rsidRPr="001D7A0B" w:rsidRDefault="00504109" w:rsidP="00504109">
            <w:pPr>
              <w:spacing w:line="240" w:lineRule="atLeast"/>
              <w:jc w:val="center"/>
              <w:rPr>
                <w:rFonts w:eastAsia="Times New Roman" w:cs="Arial"/>
                <w:color w:val="auto"/>
                <w:sz w:val="16"/>
                <w:szCs w:val="16"/>
              </w:rPr>
            </w:pPr>
            <w:r w:rsidRPr="001D7A0B">
              <w:rPr>
                <w:sz w:val="16"/>
                <w:szCs w:val="16"/>
              </w:rPr>
              <w:t>6.1</w:t>
            </w:r>
          </w:p>
        </w:tc>
        <w:tc>
          <w:tcPr>
            <w:tcW w:w="1418" w:type="dxa"/>
            <w:noWrap/>
          </w:tcPr>
          <w:p w14:paraId="1E3D51AE" w14:textId="3643D495" w:rsidR="00504109" w:rsidRPr="001D7A0B" w:rsidRDefault="00504109" w:rsidP="00504109">
            <w:pPr>
              <w:spacing w:line="240" w:lineRule="atLeast"/>
              <w:jc w:val="center"/>
              <w:rPr>
                <w:rFonts w:eastAsia="Times New Roman" w:cs="Arial"/>
                <w:color w:val="auto"/>
                <w:sz w:val="16"/>
                <w:szCs w:val="16"/>
              </w:rPr>
            </w:pPr>
            <w:r w:rsidRPr="001D7A0B">
              <w:rPr>
                <w:sz w:val="16"/>
                <w:szCs w:val="16"/>
              </w:rPr>
              <w:t>1.1</w:t>
            </w:r>
          </w:p>
        </w:tc>
        <w:tc>
          <w:tcPr>
            <w:tcW w:w="1417" w:type="dxa"/>
            <w:noWrap/>
          </w:tcPr>
          <w:p w14:paraId="317345F8" w14:textId="51FBE79C" w:rsidR="00504109" w:rsidRPr="001D7A0B" w:rsidRDefault="00504109" w:rsidP="00504109">
            <w:pPr>
              <w:spacing w:line="240" w:lineRule="atLeast"/>
              <w:jc w:val="center"/>
              <w:rPr>
                <w:rFonts w:eastAsia="Times New Roman" w:cs="Arial"/>
                <w:color w:val="auto"/>
                <w:sz w:val="16"/>
                <w:szCs w:val="16"/>
              </w:rPr>
            </w:pPr>
            <w:r w:rsidRPr="001D7A0B">
              <w:rPr>
                <w:sz w:val="16"/>
                <w:szCs w:val="16"/>
              </w:rPr>
              <w:t>78%</w:t>
            </w:r>
          </w:p>
        </w:tc>
        <w:tc>
          <w:tcPr>
            <w:tcW w:w="1418" w:type="dxa"/>
            <w:noWrap/>
          </w:tcPr>
          <w:p w14:paraId="2E50190E" w14:textId="66E672D4" w:rsidR="00504109" w:rsidRPr="001D7A0B" w:rsidRDefault="00504109" w:rsidP="00504109">
            <w:pPr>
              <w:spacing w:line="240" w:lineRule="atLeast"/>
              <w:jc w:val="center"/>
              <w:rPr>
                <w:rFonts w:eastAsia="Times New Roman" w:cs="Arial"/>
                <w:color w:val="auto"/>
                <w:sz w:val="16"/>
                <w:szCs w:val="16"/>
              </w:rPr>
            </w:pPr>
            <w:r w:rsidRPr="001D7A0B">
              <w:rPr>
                <w:sz w:val="16"/>
                <w:szCs w:val="16"/>
              </w:rPr>
              <w:t>122.9</w:t>
            </w:r>
          </w:p>
        </w:tc>
        <w:tc>
          <w:tcPr>
            <w:tcW w:w="1417" w:type="dxa"/>
            <w:noWrap/>
          </w:tcPr>
          <w:p w14:paraId="51DDFF62" w14:textId="615FDC7A" w:rsidR="00504109" w:rsidRPr="001D7A0B" w:rsidRDefault="00504109" w:rsidP="00504109">
            <w:pPr>
              <w:spacing w:line="240" w:lineRule="atLeast"/>
              <w:jc w:val="center"/>
              <w:rPr>
                <w:rFonts w:eastAsia="Times New Roman" w:cs="Arial"/>
                <w:color w:val="auto"/>
                <w:sz w:val="16"/>
                <w:szCs w:val="16"/>
              </w:rPr>
            </w:pPr>
            <w:r w:rsidRPr="001D7A0B">
              <w:rPr>
                <w:sz w:val="16"/>
                <w:szCs w:val="16"/>
              </w:rPr>
              <w:t>12.9</w:t>
            </w:r>
          </w:p>
        </w:tc>
        <w:tc>
          <w:tcPr>
            <w:tcW w:w="1418" w:type="dxa"/>
            <w:noWrap/>
          </w:tcPr>
          <w:p w14:paraId="4C9B2F83" w14:textId="362A5891" w:rsidR="00504109" w:rsidRPr="001D7A0B" w:rsidRDefault="00504109" w:rsidP="00504109">
            <w:pPr>
              <w:spacing w:line="240" w:lineRule="atLeast"/>
              <w:jc w:val="center"/>
              <w:rPr>
                <w:rFonts w:eastAsia="Times New Roman" w:cs="Arial"/>
                <w:color w:val="auto"/>
                <w:sz w:val="16"/>
                <w:szCs w:val="16"/>
              </w:rPr>
            </w:pPr>
            <w:r w:rsidRPr="001D7A0B">
              <w:rPr>
                <w:sz w:val="16"/>
                <w:szCs w:val="16"/>
              </w:rPr>
              <w:t>18.6</w:t>
            </w:r>
          </w:p>
        </w:tc>
        <w:tc>
          <w:tcPr>
            <w:tcW w:w="1417" w:type="dxa"/>
            <w:noWrap/>
          </w:tcPr>
          <w:p w14:paraId="787A976B" w14:textId="2D4E2AD0" w:rsidR="00504109" w:rsidRPr="001D7A0B" w:rsidRDefault="00504109" w:rsidP="00504109">
            <w:pPr>
              <w:spacing w:line="240" w:lineRule="atLeast"/>
              <w:jc w:val="center"/>
              <w:rPr>
                <w:rFonts w:eastAsia="Times New Roman" w:cs="Arial"/>
                <w:color w:val="auto"/>
                <w:sz w:val="16"/>
                <w:szCs w:val="16"/>
              </w:rPr>
            </w:pPr>
            <w:r w:rsidRPr="001D7A0B">
              <w:rPr>
                <w:sz w:val="16"/>
                <w:szCs w:val="16"/>
              </w:rPr>
              <w:t>7.7</w:t>
            </w:r>
          </w:p>
        </w:tc>
        <w:tc>
          <w:tcPr>
            <w:tcW w:w="1418" w:type="dxa"/>
            <w:noWrap/>
          </w:tcPr>
          <w:p w14:paraId="120FD41E" w14:textId="27F1EBB3" w:rsidR="00504109" w:rsidRPr="001D7A0B" w:rsidRDefault="00504109" w:rsidP="00504109">
            <w:pPr>
              <w:spacing w:line="240" w:lineRule="atLeast"/>
              <w:jc w:val="center"/>
              <w:rPr>
                <w:rFonts w:eastAsia="Times New Roman" w:cs="Arial"/>
                <w:color w:val="auto"/>
                <w:sz w:val="16"/>
                <w:szCs w:val="16"/>
              </w:rPr>
            </w:pPr>
            <w:r w:rsidRPr="001D7A0B">
              <w:rPr>
                <w:sz w:val="16"/>
                <w:szCs w:val="16"/>
              </w:rPr>
              <w:t xml:space="preserve"> 79 </w:t>
            </w:r>
          </w:p>
        </w:tc>
        <w:tc>
          <w:tcPr>
            <w:tcW w:w="1418" w:type="dxa"/>
            <w:noWrap/>
          </w:tcPr>
          <w:p w14:paraId="04493A46" w14:textId="52F2A386" w:rsidR="00504109" w:rsidRPr="001D7A0B" w:rsidRDefault="00504109" w:rsidP="00504109">
            <w:pPr>
              <w:spacing w:line="240" w:lineRule="atLeast"/>
              <w:jc w:val="center"/>
              <w:rPr>
                <w:rFonts w:eastAsia="Times New Roman" w:cs="Arial"/>
                <w:color w:val="auto"/>
                <w:sz w:val="16"/>
                <w:szCs w:val="16"/>
              </w:rPr>
            </w:pPr>
            <w:r w:rsidRPr="001D7A0B">
              <w:rPr>
                <w:sz w:val="16"/>
                <w:szCs w:val="16"/>
              </w:rPr>
              <w:t xml:space="preserve"> 28,583 </w:t>
            </w:r>
          </w:p>
        </w:tc>
      </w:tr>
      <w:tr w:rsidR="00504109" w:rsidRPr="00FD4CE3" w14:paraId="3ABCC3A3" w14:textId="77777777" w:rsidTr="00BC7F45">
        <w:trPr>
          <w:trHeight w:val="264"/>
        </w:trPr>
        <w:tc>
          <w:tcPr>
            <w:tcW w:w="1129" w:type="dxa"/>
            <w:noWrap/>
          </w:tcPr>
          <w:p w14:paraId="1862A091" w14:textId="5C1F37DA" w:rsidR="00504109" w:rsidRPr="00FD4CE3" w:rsidRDefault="00504109" w:rsidP="00FD4CE3">
            <w:pPr>
              <w:pStyle w:val="Body"/>
              <w:jc w:val="center"/>
              <w:rPr>
                <w:b/>
                <w:bCs/>
                <w:i/>
                <w:iCs/>
                <w:szCs w:val="16"/>
              </w:rPr>
            </w:pPr>
            <w:r w:rsidRPr="00FD4CE3">
              <w:rPr>
                <w:b/>
                <w:bCs/>
                <w:i/>
                <w:iCs/>
                <w:szCs w:val="16"/>
              </w:rPr>
              <w:t>SW0035</w:t>
            </w:r>
          </w:p>
        </w:tc>
        <w:tc>
          <w:tcPr>
            <w:tcW w:w="1417" w:type="dxa"/>
            <w:noWrap/>
          </w:tcPr>
          <w:p w14:paraId="1AB69606" w14:textId="675CBC42" w:rsidR="00504109" w:rsidRPr="00FD4CE3" w:rsidRDefault="00504109" w:rsidP="00FD4CE3">
            <w:pPr>
              <w:pStyle w:val="Body"/>
              <w:jc w:val="center"/>
              <w:rPr>
                <w:b/>
                <w:bCs/>
                <w:i/>
                <w:iCs/>
                <w:szCs w:val="16"/>
              </w:rPr>
            </w:pPr>
            <w:r w:rsidRPr="00FD4CE3">
              <w:rPr>
                <w:b/>
                <w:bCs/>
                <w:i/>
                <w:iCs/>
                <w:szCs w:val="16"/>
              </w:rPr>
              <w:t>5.6</w:t>
            </w:r>
          </w:p>
        </w:tc>
        <w:tc>
          <w:tcPr>
            <w:tcW w:w="1418" w:type="dxa"/>
            <w:noWrap/>
          </w:tcPr>
          <w:p w14:paraId="69A61242" w14:textId="633F2A06" w:rsidR="00504109" w:rsidRPr="00FD4CE3" w:rsidRDefault="00504109" w:rsidP="00FD4CE3">
            <w:pPr>
              <w:pStyle w:val="Body"/>
              <w:jc w:val="center"/>
              <w:rPr>
                <w:b/>
                <w:bCs/>
                <w:i/>
                <w:iCs/>
                <w:szCs w:val="16"/>
              </w:rPr>
            </w:pPr>
            <w:r w:rsidRPr="00FD4CE3">
              <w:rPr>
                <w:b/>
                <w:bCs/>
                <w:i/>
                <w:iCs/>
                <w:szCs w:val="16"/>
              </w:rPr>
              <w:t>1.8</w:t>
            </w:r>
          </w:p>
        </w:tc>
        <w:tc>
          <w:tcPr>
            <w:tcW w:w="1417" w:type="dxa"/>
            <w:noWrap/>
          </w:tcPr>
          <w:p w14:paraId="23176304" w14:textId="47F12DE7" w:rsidR="00504109" w:rsidRPr="00FD4CE3" w:rsidRDefault="00504109" w:rsidP="00FD4CE3">
            <w:pPr>
              <w:pStyle w:val="Body"/>
              <w:jc w:val="center"/>
              <w:rPr>
                <w:b/>
                <w:bCs/>
                <w:i/>
                <w:iCs/>
                <w:szCs w:val="16"/>
              </w:rPr>
            </w:pPr>
            <w:r w:rsidRPr="00FD4CE3">
              <w:rPr>
                <w:b/>
                <w:bCs/>
                <w:i/>
                <w:iCs/>
                <w:szCs w:val="16"/>
              </w:rPr>
              <w:t>68%</w:t>
            </w:r>
          </w:p>
        </w:tc>
        <w:tc>
          <w:tcPr>
            <w:tcW w:w="1418" w:type="dxa"/>
            <w:noWrap/>
          </w:tcPr>
          <w:p w14:paraId="533E5FA7" w14:textId="31D02D45" w:rsidR="00504109" w:rsidRPr="00FD4CE3" w:rsidRDefault="00504109" w:rsidP="00FD4CE3">
            <w:pPr>
              <w:pStyle w:val="Body"/>
              <w:jc w:val="center"/>
              <w:rPr>
                <w:b/>
                <w:bCs/>
                <w:i/>
                <w:iCs/>
                <w:szCs w:val="16"/>
              </w:rPr>
            </w:pPr>
            <w:r w:rsidRPr="00FD4CE3">
              <w:rPr>
                <w:b/>
                <w:bCs/>
                <w:i/>
                <w:iCs/>
                <w:szCs w:val="16"/>
              </w:rPr>
              <w:t>174.5</w:t>
            </w:r>
          </w:p>
        </w:tc>
        <w:tc>
          <w:tcPr>
            <w:tcW w:w="1417" w:type="dxa"/>
            <w:noWrap/>
          </w:tcPr>
          <w:p w14:paraId="1AE86349" w14:textId="359A2790" w:rsidR="00504109" w:rsidRPr="00FD4CE3" w:rsidRDefault="00504109" w:rsidP="00FD4CE3">
            <w:pPr>
              <w:pStyle w:val="Body"/>
              <w:jc w:val="center"/>
              <w:rPr>
                <w:b/>
                <w:bCs/>
                <w:i/>
                <w:iCs/>
                <w:szCs w:val="16"/>
              </w:rPr>
            </w:pPr>
            <w:r w:rsidRPr="00FD4CE3">
              <w:rPr>
                <w:b/>
                <w:bCs/>
                <w:i/>
                <w:iCs/>
                <w:szCs w:val="16"/>
              </w:rPr>
              <w:t>27.3</w:t>
            </w:r>
          </w:p>
        </w:tc>
        <w:tc>
          <w:tcPr>
            <w:tcW w:w="1418" w:type="dxa"/>
            <w:noWrap/>
          </w:tcPr>
          <w:p w14:paraId="6035A449" w14:textId="11947165" w:rsidR="00504109" w:rsidRPr="00FD4CE3" w:rsidRDefault="00504109" w:rsidP="00FD4CE3">
            <w:pPr>
              <w:pStyle w:val="Body"/>
              <w:jc w:val="center"/>
              <w:rPr>
                <w:b/>
                <w:bCs/>
                <w:i/>
                <w:iCs/>
                <w:szCs w:val="16"/>
              </w:rPr>
            </w:pPr>
            <w:r w:rsidRPr="00FD4CE3">
              <w:rPr>
                <w:b/>
                <w:bCs/>
                <w:i/>
                <w:iCs/>
                <w:szCs w:val="16"/>
              </w:rPr>
              <w:t>130.7</w:t>
            </w:r>
          </w:p>
        </w:tc>
        <w:tc>
          <w:tcPr>
            <w:tcW w:w="1417" w:type="dxa"/>
            <w:noWrap/>
          </w:tcPr>
          <w:p w14:paraId="04EC6A47" w14:textId="2ACD3977" w:rsidR="00504109" w:rsidRPr="00FD4CE3" w:rsidRDefault="00504109" w:rsidP="00FD4CE3">
            <w:pPr>
              <w:pStyle w:val="Body"/>
              <w:jc w:val="center"/>
              <w:rPr>
                <w:b/>
                <w:bCs/>
                <w:i/>
                <w:iCs/>
                <w:szCs w:val="16"/>
              </w:rPr>
            </w:pPr>
            <w:r w:rsidRPr="00FD4CE3">
              <w:rPr>
                <w:b/>
                <w:bCs/>
                <w:i/>
                <w:iCs/>
                <w:szCs w:val="16"/>
              </w:rPr>
              <w:t>34.0</w:t>
            </w:r>
          </w:p>
        </w:tc>
        <w:tc>
          <w:tcPr>
            <w:tcW w:w="1418" w:type="dxa"/>
            <w:noWrap/>
          </w:tcPr>
          <w:p w14:paraId="7CB5CC87" w14:textId="06EBF744" w:rsidR="00504109" w:rsidRPr="00FD4CE3" w:rsidRDefault="00504109" w:rsidP="00FD4CE3">
            <w:pPr>
              <w:pStyle w:val="Body"/>
              <w:jc w:val="center"/>
              <w:rPr>
                <w:b/>
                <w:bCs/>
                <w:i/>
                <w:iCs/>
                <w:szCs w:val="16"/>
              </w:rPr>
            </w:pPr>
            <w:r w:rsidRPr="00FD4CE3">
              <w:rPr>
                <w:b/>
                <w:bCs/>
                <w:i/>
                <w:iCs/>
                <w:szCs w:val="16"/>
              </w:rPr>
              <w:t xml:space="preserve"> 115 </w:t>
            </w:r>
          </w:p>
        </w:tc>
        <w:tc>
          <w:tcPr>
            <w:tcW w:w="1418" w:type="dxa"/>
            <w:noWrap/>
          </w:tcPr>
          <w:p w14:paraId="657453B9" w14:textId="41783853" w:rsidR="00504109" w:rsidRPr="00FD4CE3" w:rsidRDefault="00504109" w:rsidP="00FD4CE3">
            <w:pPr>
              <w:pStyle w:val="Body"/>
              <w:jc w:val="center"/>
              <w:rPr>
                <w:b/>
                <w:bCs/>
                <w:i/>
                <w:iCs/>
                <w:szCs w:val="16"/>
              </w:rPr>
            </w:pPr>
            <w:r w:rsidRPr="00FD4CE3">
              <w:rPr>
                <w:b/>
                <w:bCs/>
                <w:i/>
                <w:iCs/>
                <w:szCs w:val="16"/>
              </w:rPr>
              <w:t xml:space="preserve"> 60,590 </w:t>
            </w:r>
          </w:p>
        </w:tc>
      </w:tr>
      <w:tr w:rsidR="00504109" w:rsidRPr="005F5B9F" w14:paraId="27DE26C6" w14:textId="77777777" w:rsidTr="00BC7F45">
        <w:trPr>
          <w:trHeight w:val="264"/>
        </w:trPr>
        <w:tc>
          <w:tcPr>
            <w:tcW w:w="1129" w:type="dxa"/>
            <w:noWrap/>
          </w:tcPr>
          <w:p w14:paraId="76AA1F79" w14:textId="34AE7CF7" w:rsidR="00504109" w:rsidRPr="001D7A0B" w:rsidRDefault="00504109" w:rsidP="00504109">
            <w:pPr>
              <w:spacing w:line="240" w:lineRule="atLeast"/>
              <w:jc w:val="center"/>
              <w:rPr>
                <w:rFonts w:eastAsia="Times New Roman" w:cs="Arial"/>
                <w:color w:val="auto"/>
                <w:sz w:val="16"/>
                <w:szCs w:val="16"/>
              </w:rPr>
            </w:pPr>
            <w:r w:rsidRPr="001D7A0B">
              <w:rPr>
                <w:sz w:val="16"/>
                <w:szCs w:val="16"/>
              </w:rPr>
              <w:t>SW0036</w:t>
            </w:r>
          </w:p>
        </w:tc>
        <w:tc>
          <w:tcPr>
            <w:tcW w:w="1417" w:type="dxa"/>
            <w:noWrap/>
          </w:tcPr>
          <w:p w14:paraId="77866E4C" w14:textId="6BAF2CCE" w:rsidR="00504109" w:rsidRPr="001D7A0B" w:rsidRDefault="00504109" w:rsidP="00504109">
            <w:pPr>
              <w:spacing w:line="240" w:lineRule="atLeast"/>
              <w:jc w:val="center"/>
              <w:rPr>
                <w:rFonts w:eastAsia="Times New Roman" w:cs="Arial"/>
                <w:color w:val="auto"/>
                <w:sz w:val="16"/>
                <w:szCs w:val="16"/>
              </w:rPr>
            </w:pPr>
            <w:r w:rsidRPr="001D7A0B">
              <w:rPr>
                <w:sz w:val="16"/>
                <w:szCs w:val="16"/>
              </w:rPr>
              <w:t>3.9</w:t>
            </w:r>
          </w:p>
        </w:tc>
        <w:tc>
          <w:tcPr>
            <w:tcW w:w="1418" w:type="dxa"/>
            <w:noWrap/>
          </w:tcPr>
          <w:p w14:paraId="7B4257DC" w14:textId="093C167A" w:rsidR="00504109" w:rsidRPr="001D7A0B" w:rsidRDefault="00504109" w:rsidP="00504109">
            <w:pPr>
              <w:spacing w:line="240" w:lineRule="atLeast"/>
              <w:jc w:val="center"/>
              <w:rPr>
                <w:rFonts w:eastAsia="Times New Roman" w:cs="Arial"/>
                <w:color w:val="auto"/>
                <w:sz w:val="16"/>
                <w:szCs w:val="16"/>
              </w:rPr>
            </w:pPr>
            <w:r w:rsidRPr="001D7A0B">
              <w:rPr>
                <w:sz w:val="16"/>
                <w:szCs w:val="16"/>
              </w:rPr>
              <w:t>1.4</w:t>
            </w:r>
          </w:p>
        </w:tc>
        <w:tc>
          <w:tcPr>
            <w:tcW w:w="1417" w:type="dxa"/>
            <w:noWrap/>
          </w:tcPr>
          <w:p w14:paraId="3B3195AC" w14:textId="0A7AD5C8" w:rsidR="00504109" w:rsidRPr="001D7A0B" w:rsidRDefault="00504109" w:rsidP="00504109">
            <w:pPr>
              <w:spacing w:line="240" w:lineRule="atLeast"/>
              <w:jc w:val="center"/>
              <w:rPr>
                <w:rFonts w:eastAsia="Times New Roman" w:cs="Arial"/>
                <w:color w:val="auto"/>
                <w:sz w:val="16"/>
                <w:szCs w:val="16"/>
              </w:rPr>
            </w:pPr>
            <w:r w:rsidRPr="001D7A0B">
              <w:rPr>
                <w:sz w:val="16"/>
                <w:szCs w:val="16"/>
              </w:rPr>
              <w:t>73%</w:t>
            </w:r>
          </w:p>
        </w:tc>
        <w:tc>
          <w:tcPr>
            <w:tcW w:w="1418" w:type="dxa"/>
            <w:noWrap/>
          </w:tcPr>
          <w:p w14:paraId="7847BFF9" w14:textId="1A658C61" w:rsidR="00504109" w:rsidRPr="001D7A0B" w:rsidRDefault="00504109" w:rsidP="00504109">
            <w:pPr>
              <w:spacing w:line="240" w:lineRule="atLeast"/>
              <w:jc w:val="center"/>
              <w:rPr>
                <w:rFonts w:eastAsia="Times New Roman" w:cs="Arial"/>
                <w:color w:val="auto"/>
                <w:sz w:val="16"/>
                <w:szCs w:val="16"/>
              </w:rPr>
            </w:pPr>
            <w:r w:rsidRPr="001D7A0B">
              <w:rPr>
                <w:sz w:val="16"/>
                <w:szCs w:val="16"/>
              </w:rPr>
              <w:t>151.8</w:t>
            </w:r>
          </w:p>
        </w:tc>
        <w:tc>
          <w:tcPr>
            <w:tcW w:w="1417" w:type="dxa"/>
            <w:noWrap/>
          </w:tcPr>
          <w:p w14:paraId="739CA126" w14:textId="75EC80B9" w:rsidR="00504109" w:rsidRPr="001D7A0B" w:rsidRDefault="00504109" w:rsidP="00504109">
            <w:pPr>
              <w:spacing w:line="240" w:lineRule="atLeast"/>
              <w:jc w:val="center"/>
              <w:rPr>
                <w:rFonts w:eastAsia="Times New Roman" w:cs="Arial"/>
                <w:color w:val="auto"/>
                <w:sz w:val="16"/>
                <w:szCs w:val="16"/>
              </w:rPr>
            </w:pPr>
            <w:r w:rsidRPr="001D7A0B">
              <w:rPr>
                <w:sz w:val="16"/>
                <w:szCs w:val="16"/>
              </w:rPr>
              <w:t>21.6</w:t>
            </w:r>
          </w:p>
        </w:tc>
        <w:tc>
          <w:tcPr>
            <w:tcW w:w="1418" w:type="dxa"/>
            <w:noWrap/>
          </w:tcPr>
          <w:p w14:paraId="5ADF2C02" w14:textId="06CEE472" w:rsidR="00504109" w:rsidRPr="001D7A0B" w:rsidRDefault="00504109" w:rsidP="00504109">
            <w:pPr>
              <w:spacing w:line="240" w:lineRule="atLeast"/>
              <w:jc w:val="center"/>
              <w:rPr>
                <w:rFonts w:eastAsia="Times New Roman" w:cs="Arial"/>
                <w:color w:val="auto"/>
                <w:sz w:val="16"/>
                <w:szCs w:val="16"/>
              </w:rPr>
            </w:pPr>
            <w:r w:rsidRPr="001D7A0B">
              <w:rPr>
                <w:sz w:val="16"/>
                <w:szCs w:val="16"/>
              </w:rPr>
              <w:t>17.7</w:t>
            </w:r>
          </w:p>
        </w:tc>
        <w:tc>
          <w:tcPr>
            <w:tcW w:w="1417" w:type="dxa"/>
            <w:noWrap/>
          </w:tcPr>
          <w:p w14:paraId="3EA836A6" w14:textId="1E226426" w:rsidR="00504109" w:rsidRPr="001D7A0B" w:rsidRDefault="00504109" w:rsidP="00504109">
            <w:pPr>
              <w:spacing w:line="240" w:lineRule="atLeast"/>
              <w:jc w:val="center"/>
              <w:rPr>
                <w:rFonts w:eastAsia="Times New Roman" w:cs="Arial"/>
                <w:color w:val="auto"/>
                <w:sz w:val="16"/>
                <w:szCs w:val="16"/>
              </w:rPr>
            </w:pPr>
            <w:r w:rsidRPr="001D7A0B">
              <w:rPr>
                <w:sz w:val="16"/>
                <w:szCs w:val="16"/>
              </w:rPr>
              <w:t>8.1</w:t>
            </w:r>
          </w:p>
        </w:tc>
        <w:tc>
          <w:tcPr>
            <w:tcW w:w="1418" w:type="dxa"/>
            <w:noWrap/>
          </w:tcPr>
          <w:p w14:paraId="564543B0" w14:textId="257998E3" w:rsidR="00504109" w:rsidRPr="001D7A0B" w:rsidRDefault="00504109" w:rsidP="00504109">
            <w:pPr>
              <w:spacing w:line="240" w:lineRule="atLeast"/>
              <w:jc w:val="center"/>
              <w:rPr>
                <w:rFonts w:eastAsia="Times New Roman" w:cs="Arial"/>
                <w:color w:val="auto"/>
                <w:sz w:val="16"/>
                <w:szCs w:val="16"/>
              </w:rPr>
            </w:pPr>
            <w:r w:rsidRPr="001D7A0B">
              <w:rPr>
                <w:sz w:val="16"/>
                <w:szCs w:val="16"/>
              </w:rPr>
              <w:t xml:space="preserve"> 85 </w:t>
            </w:r>
          </w:p>
        </w:tc>
        <w:tc>
          <w:tcPr>
            <w:tcW w:w="1418" w:type="dxa"/>
            <w:noWrap/>
          </w:tcPr>
          <w:p w14:paraId="3A42986B" w14:textId="3C15B087" w:rsidR="00504109" w:rsidRPr="001D7A0B" w:rsidRDefault="00504109" w:rsidP="00504109">
            <w:pPr>
              <w:spacing w:line="240" w:lineRule="atLeast"/>
              <w:jc w:val="center"/>
              <w:rPr>
                <w:rFonts w:eastAsia="Times New Roman" w:cs="Arial"/>
                <w:color w:val="auto"/>
                <w:sz w:val="16"/>
                <w:szCs w:val="16"/>
              </w:rPr>
            </w:pPr>
            <w:r w:rsidRPr="001D7A0B">
              <w:rPr>
                <w:sz w:val="16"/>
                <w:szCs w:val="16"/>
              </w:rPr>
              <w:t xml:space="preserve"> 40,463 </w:t>
            </w:r>
          </w:p>
        </w:tc>
      </w:tr>
      <w:tr w:rsidR="00504109" w:rsidRPr="005F5B9F" w14:paraId="25D8E2A9" w14:textId="77777777" w:rsidTr="00BC7F45">
        <w:trPr>
          <w:trHeight w:val="264"/>
        </w:trPr>
        <w:tc>
          <w:tcPr>
            <w:tcW w:w="1129" w:type="dxa"/>
            <w:noWrap/>
          </w:tcPr>
          <w:p w14:paraId="108254F9" w14:textId="24FCD03F" w:rsidR="00504109" w:rsidRPr="001D7A0B" w:rsidRDefault="00504109" w:rsidP="00504109">
            <w:pPr>
              <w:spacing w:line="240" w:lineRule="atLeast"/>
              <w:jc w:val="center"/>
              <w:rPr>
                <w:rFonts w:eastAsia="Times New Roman" w:cs="Arial"/>
                <w:color w:val="auto"/>
                <w:sz w:val="16"/>
                <w:szCs w:val="16"/>
              </w:rPr>
            </w:pPr>
            <w:r w:rsidRPr="001D7A0B">
              <w:rPr>
                <w:sz w:val="16"/>
                <w:szCs w:val="16"/>
              </w:rPr>
              <w:t>SW0037</w:t>
            </w:r>
          </w:p>
        </w:tc>
        <w:tc>
          <w:tcPr>
            <w:tcW w:w="1417" w:type="dxa"/>
            <w:noWrap/>
          </w:tcPr>
          <w:p w14:paraId="73027C2B" w14:textId="3A56CC34" w:rsidR="00504109" w:rsidRPr="001D7A0B" w:rsidRDefault="00504109" w:rsidP="00504109">
            <w:pPr>
              <w:spacing w:line="240" w:lineRule="atLeast"/>
              <w:jc w:val="center"/>
              <w:rPr>
                <w:rFonts w:eastAsia="Times New Roman" w:cs="Arial"/>
                <w:color w:val="auto"/>
                <w:sz w:val="16"/>
                <w:szCs w:val="16"/>
              </w:rPr>
            </w:pPr>
            <w:r w:rsidRPr="001D7A0B">
              <w:rPr>
                <w:sz w:val="16"/>
                <w:szCs w:val="16"/>
              </w:rPr>
              <w:t>4.6</w:t>
            </w:r>
          </w:p>
        </w:tc>
        <w:tc>
          <w:tcPr>
            <w:tcW w:w="1418" w:type="dxa"/>
            <w:noWrap/>
          </w:tcPr>
          <w:p w14:paraId="416261CD" w14:textId="6137082E" w:rsidR="00504109" w:rsidRPr="001D7A0B" w:rsidRDefault="00504109" w:rsidP="00504109">
            <w:pPr>
              <w:spacing w:line="240" w:lineRule="atLeast"/>
              <w:jc w:val="center"/>
              <w:rPr>
                <w:rFonts w:eastAsia="Times New Roman" w:cs="Arial"/>
                <w:color w:val="auto"/>
                <w:sz w:val="16"/>
                <w:szCs w:val="16"/>
              </w:rPr>
            </w:pPr>
            <w:r w:rsidRPr="001D7A0B">
              <w:rPr>
                <w:sz w:val="16"/>
                <w:szCs w:val="16"/>
              </w:rPr>
              <w:t>2.2</w:t>
            </w:r>
          </w:p>
        </w:tc>
        <w:tc>
          <w:tcPr>
            <w:tcW w:w="1417" w:type="dxa"/>
            <w:noWrap/>
          </w:tcPr>
          <w:p w14:paraId="764EC9C4" w14:textId="25680B7C" w:rsidR="00504109" w:rsidRPr="001D7A0B" w:rsidRDefault="00504109" w:rsidP="00504109">
            <w:pPr>
              <w:spacing w:line="240" w:lineRule="atLeast"/>
              <w:jc w:val="center"/>
              <w:rPr>
                <w:rFonts w:eastAsia="Times New Roman" w:cs="Arial"/>
                <w:color w:val="auto"/>
                <w:sz w:val="16"/>
                <w:szCs w:val="16"/>
              </w:rPr>
            </w:pPr>
            <w:r w:rsidRPr="001D7A0B">
              <w:rPr>
                <w:sz w:val="16"/>
                <w:szCs w:val="16"/>
              </w:rPr>
              <w:t>58%</w:t>
            </w:r>
          </w:p>
        </w:tc>
        <w:tc>
          <w:tcPr>
            <w:tcW w:w="1418" w:type="dxa"/>
            <w:noWrap/>
          </w:tcPr>
          <w:p w14:paraId="479F4B4E" w14:textId="44C736AF" w:rsidR="00504109" w:rsidRPr="001D7A0B" w:rsidRDefault="00504109" w:rsidP="00504109">
            <w:pPr>
              <w:spacing w:line="240" w:lineRule="atLeast"/>
              <w:jc w:val="center"/>
              <w:rPr>
                <w:rFonts w:eastAsia="Times New Roman" w:cs="Arial"/>
                <w:color w:val="auto"/>
                <w:sz w:val="16"/>
                <w:szCs w:val="16"/>
              </w:rPr>
            </w:pPr>
            <w:r w:rsidRPr="001D7A0B">
              <w:rPr>
                <w:sz w:val="16"/>
                <w:szCs w:val="16"/>
              </w:rPr>
              <w:t>269.2</w:t>
            </w:r>
          </w:p>
        </w:tc>
        <w:tc>
          <w:tcPr>
            <w:tcW w:w="1417" w:type="dxa"/>
            <w:noWrap/>
          </w:tcPr>
          <w:p w14:paraId="4518C6C7" w14:textId="0D132901" w:rsidR="00504109" w:rsidRPr="001D7A0B" w:rsidRDefault="00504109" w:rsidP="00504109">
            <w:pPr>
              <w:spacing w:line="240" w:lineRule="atLeast"/>
              <w:jc w:val="center"/>
              <w:rPr>
                <w:rFonts w:eastAsia="Times New Roman" w:cs="Arial"/>
                <w:color w:val="auto"/>
                <w:sz w:val="16"/>
                <w:szCs w:val="16"/>
              </w:rPr>
            </w:pPr>
            <w:r w:rsidRPr="001D7A0B">
              <w:rPr>
                <w:sz w:val="16"/>
                <w:szCs w:val="16"/>
              </w:rPr>
              <w:t>21.8</w:t>
            </w:r>
          </w:p>
        </w:tc>
        <w:tc>
          <w:tcPr>
            <w:tcW w:w="1418" w:type="dxa"/>
            <w:noWrap/>
          </w:tcPr>
          <w:p w14:paraId="628E9928" w14:textId="4A1E9818" w:rsidR="00504109" w:rsidRPr="001D7A0B" w:rsidRDefault="00504109" w:rsidP="00504109">
            <w:pPr>
              <w:spacing w:line="240" w:lineRule="atLeast"/>
              <w:jc w:val="center"/>
              <w:rPr>
                <w:rFonts w:eastAsia="Times New Roman" w:cs="Arial"/>
                <w:color w:val="auto"/>
                <w:sz w:val="16"/>
                <w:szCs w:val="16"/>
              </w:rPr>
            </w:pPr>
            <w:r w:rsidRPr="001D7A0B">
              <w:rPr>
                <w:sz w:val="16"/>
                <w:szCs w:val="16"/>
              </w:rPr>
              <w:t>44.2</w:t>
            </w:r>
          </w:p>
        </w:tc>
        <w:tc>
          <w:tcPr>
            <w:tcW w:w="1417" w:type="dxa"/>
            <w:noWrap/>
          </w:tcPr>
          <w:p w14:paraId="13967DB5" w14:textId="2868B815" w:rsidR="00504109" w:rsidRPr="001D7A0B" w:rsidRDefault="00504109" w:rsidP="00504109">
            <w:pPr>
              <w:spacing w:line="240" w:lineRule="atLeast"/>
              <w:jc w:val="center"/>
              <w:rPr>
                <w:rFonts w:eastAsia="Times New Roman" w:cs="Arial"/>
                <w:color w:val="auto"/>
                <w:sz w:val="16"/>
                <w:szCs w:val="16"/>
              </w:rPr>
            </w:pPr>
            <w:r w:rsidRPr="001D7A0B">
              <w:rPr>
                <w:sz w:val="16"/>
                <w:szCs w:val="16"/>
              </w:rPr>
              <w:t>17.0</w:t>
            </w:r>
          </w:p>
        </w:tc>
        <w:tc>
          <w:tcPr>
            <w:tcW w:w="1418" w:type="dxa"/>
            <w:noWrap/>
          </w:tcPr>
          <w:p w14:paraId="0F614AFE" w14:textId="44EB043F" w:rsidR="00504109" w:rsidRPr="001D7A0B" w:rsidRDefault="00504109" w:rsidP="00504109">
            <w:pPr>
              <w:spacing w:line="240" w:lineRule="atLeast"/>
              <w:jc w:val="center"/>
              <w:rPr>
                <w:rFonts w:eastAsia="Times New Roman" w:cs="Arial"/>
                <w:color w:val="auto"/>
                <w:sz w:val="16"/>
                <w:szCs w:val="16"/>
              </w:rPr>
            </w:pPr>
            <w:r w:rsidRPr="001D7A0B">
              <w:rPr>
                <w:sz w:val="16"/>
                <w:szCs w:val="16"/>
              </w:rPr>
              <w:t xml:space="preserve"> 78 </w:t>
            </w:r>
          </w:p>
        </w:tc>
        <w:tc>
          <w:tcPr>
            <w:tcW w:w="1418" w:type="dxa"/>
            <w:noWrap/>
          </w:tcPr>
          <w:p w14:paraId="2286BBA1" w14:textId="272205DC" w:rsidR="00504109" w:rsidRPr="001D7A0B" w:rsidRDefault="00504109" w:rsidP="00504109">
            <w:pPr>
              <w:spacing w:line="240" w:lineRule="atLeast"/>
              <w:jc w:val="center"/>
              <w:rPr>
                <w:rFonts w:eastAsia="Times New Roman" w:cs="Arial"/>
                <w:color w:val="auto"/>
                <w:sz w:val="16"/>
                <w:szCs w:val="16"/>
              </w:rPr>
            </w:pPr>
            <w:r w:rsidRPr="001D7A0B">
              <w:rPr>
                <w:sz w:val="16"/>
                <w:szCs w:val="16"/>
              </w:rPr>
              <w:t xml:space="preserve"> 48,289 </w:t>
            </w:r>
          </w:p>
        </w:tc>
      </w:tr>
      <w:tr w:rsidR="00504109" w:rsidRPr="005F5B9F" w14:paraId="713D5374" w14:textId="77777777" w:rsidTr="00BC7F45">
        <w:trPr>
          <w:trHeight w:val="264"/>
        </w:trPr>
        <w:tc>
          <w:tcPr>
            <w:tcW w:w="1129" w:type="dxa"/>
            <w:noWrap/>
          </w:tcPr>
          <w:p w14:paraId="0C7C38B3" w14:textId="11CDC36D" w:rsidR="00504109" w:rsidRPr="001D7A0B" w:rsidRDefault="00504109" w:rsidP="00504109">
            <w:pPr>
              <w:spacing w:line="240" w:lineRule="atLeast"/>
              <w:jc w:val="center"/>
              <w:rPr>
                <w:rFonts w:eastAsia="Times New Roman" w:cs="Arial"/>
                <w:color w:val="auto"/>
                <w:sz w:val="16"/>
                <w:szCs w:val="16"/>
              </w:rPr>
            </w:pPr>
            <w:r w:rsidRPr="001D7A0B">
              <w:rPr>
                <w:sz w:val="16"/>
                <w:szCs w:val="16"/>
              </w:rPr>
              <w:t>SW0040</w:t>
            </w:r>
          </w:p>
        </w:tc>
        <w:tc>
          <w:tcPr>
            <w:tcW w:w="1417" w:type="dxa"/>
            <w:noWrap/>
          </w:tcPr>
          <w:p w14:paraId="1497F390" w14:textId="2EE4B9FD" w:rsidR="00504109" w:rsidRPr="001D7A0B" w:rsidRDefault="00504109" w:rsidP="00504109">
            <w:pPr>
              <w:spacing w:line="240" w:lineRule="atLeast"/>
              <w:jc w:val="center"/>
              <w:rPr>
                <w:rFonts w:eastAsia="Times New Roman" w:cs="Arial"/>
                <w:color w:val="auto"/>
                <w:sz w:val="16"/>
                <w:szCs w:val="16"/>
              </w:rPr>
            </w:pPr>
            <w:r w:rsidRPr="001D7A0B">
              <w:rPr>
                <w:sz w:val="16"/>
                <w:szCs w:val="16"/>
              </w:rPr>
              <w:t>2.6</w:t>
            </w:r>
          </w:p>
        </w:tc>
        <w:tc>
          <w:tcPr>
            <w:tcW w:w="1418" w:type="dxa"/>
            <w:noWrap/>
          </w:tcPr>
          <w:p w14:paraId="24678832" w14:textId="1741BFF4" w:rsidR="00504109" w:rsidRPr="001D7A0B" w:rsidRDefault="00504109" w:rsidP="00504109">
            <w:pPr>
              <w:spacing w:line="240" w:lineRule="atLeast"/>
              <w:jc w:val="center"/>
              <w:rPr>
                <w:rFonts w:eastAsia="Times New Roman" w:cs="Arial"/>
                <w:color w:val="auto"/>
                <w:sz w:val="16"/>
                <w:szCs w:val="16"/>
              </w:rPr>
            </w:pPr>
            <w:r w:rsidRPr="001D7A0B">
              <w:rPr>
                <w:sz w:val="16"/>
                <w:szCs w:val="16"/>
              </w:rPr>
              <w:t>3.0</w:t>
            </w:r>
          </w:p>
        </w:tc>
        <w:tc>
          <w:tcPr>
            <w:tcW w:w="1417" w:type="dxa"/>
            <w:noWrap/>
          </w:tcPr>
          <w:p w14:paraId="32E0B870" w14:textId="238D65DF" w:rsidR="00504109" w:rsidRPr="001D7A0B" w:rsidRDefault="00504109" w:rsidP="00504109">
            <w:pPr>
              <w:spacing w:line="240" w:lineRule="atLeast"/>
              <w:jc w:val="center"/>
              <w:rPr>
                <w:rFonts w:eastAsia="Times New Roman" w:cs="Arial"/>
                <w:color w:val="auto"/>
                <w:sz w:val="16"/>
                <w:szCs w:val="16"/>
              </w:rPr>
            </w:pPr>
            <w:r w:rsidRPr="001D7A0B">
              <w:rPr>
                <w:sz w:val="16"/>
                <w:szCs w:val="16"/>
              </w:rPr>
              <w:t>68%</w:t>
            </w:r>
          </w:p>
        </w:tc>
        <w:tc>
          <w:tcPr>
            <w:tcW w:w="1418" w:type="dxa"/>
            <w:noWrap/>
          </w:tcPr>
          <w:p w14:paraId="72106518" w14:textId="2989C26C" w:rsidR="00504109" w:rsidRPr="001D7A0B" w:rsidRDefault="00504109" w:rsidP="00504109">
            <w:pPr>
              <w:spacing w:line="240" w:lineRule="atLeast"/>
              <w:jc w:val="center"/>
              <w:rPr>
                <w:rFonts w:eastAsia="Times New Roman" w:cs="Arial"/>
                <w:color w:val="auto"/>
                <w:sz w:val="16"/>
                <w:szCs w:val="16"/>
              </w:rPr>
            </w:pPr>
            <w:r w:rsidRPr="001D7A0B">
              <w:rPr>
                <w:sz w:val="16"/>
                <w:szCs w:val="16"/>
              </w:rPr>
              <w:t>155.3</w:t>
            </w:r>
          </w:p>
        </w:tc>
        <w:tc>
          <w:tcPr>
            <w:tcW w:w="1417" w:type="dxa"/>
            <w:noWrap/>
          </w:tcPr>
          <w:p w14:paraId="7A0343B3" w14:textId="3318BF24" w:rsidR="00504109" w:rsidRPr="001D7A0B" w:rsidRDefault="00504109" w:rsidP="00504109">
            <w:pPr>
              <w:spacing w:line="240" w:lineRule="atLeast"/>
              <w:jc w:val="center"/>
              <w:rPr>
                <w:rFonts w:eastAsia="Times New Roman" w:cs="Arial"/>
                <w:color w:val="auto"/>
                <w:sz w:val="16"/>
                <w:szCs w:val="16"/>
              </w:rPr>
            </w:pPr>
            <w:r w:rsidRPr="001D7A0B">
              <w:rPr>
                <w:sz w:val="16"/>
                <w:szCs w:val="16"/>
              </w:rPr>
              <w:t>12.7</w:t>
            </w:r>
          </w:p>
        </w:tc>
        <w:tc>
          <w:tcPr>
            <w:tcW w:w="1418" w:type="dxa"/>
            <w:noWrap/>
          </w:tcPr>
          <w:p w14:paraId="6A491F23" w14:textId="12BDB0C8" w:rsidR="00504109" w:rsidRPr="001D7A0B" w:rsidRDefault="00504109" w:rsidP="00504109">
            <w:pPr>
              <w:spacing w:line="240" w:lineRule="atLeast"/>
              <w:jc w:val="center"/>
              <w:rPr>
                <w:rFonts w:eastAsia="Times New Roman" w:cs="Arial"/>
                <w:color w:val="auto"/>
                <w:sz w:val="16"/>
                <w:szCs w:val="16"/>
              </w:rPr>
            </w:pPr>
            <w:r w:rsidRPr="001D7A0B">
              <w:rPr>
                <w:sz w:val="16"/>
                <w:szCs w:val="16"/>
              </w:rPr>
              <w:t>33.0</w:t>
            </w:r>
          </w:p>
        </w:tc>
        <w:tc>
          <w:tcPr>
            <w:tcW w:w="1417" w:type="dxa"/>
            <w:noWrap/>
          </w:tcPr>
          <w:p w14:paraId="123C7E53" w14:textId="546AD2E5" w:rsidR="00504109" w:rsidRPr="001D7A0B" w:rsidRDefault="00504109" w:rsidP="00504109">
            <w:pPr>
              <w:spacing w:line="240" w:lineRule="atLeast"/>
              <w:jc w:val="center"/>
              <w:rPr>
                <w:rFonts w:eastAsia="Times New Roman" w:cs="Arial"/>
                <w:color w:val="auto"/>
                <w:sz w:val="16"/>
                <w:szCs w:val="16"/>
              </w:rPr>
            </w:pPr>
            <w:r w:rsidRPr="001D7A0B">
              <w:rPr>
                <w:sz w:val="16"/>
                <w:szCs w:val="16"/>
              </w:rPr>
              <w:t>16.7</w:t>
            </w:r>
          </w:p>
        </w:tc>
        <w:tc>
          <w:tcPr>
            <w:tcW w:w="1418" w:type="dxa"/>
            <w:noWrap/>
          </w:tcPr>
          <w:p w14:paraId="35C6EC40" w14:textId="070EBF2E" w:rsidR="00504109" w:rsidRPr="001D7A0B" w:rsidRDefault="00504109" w:rsidP="00504109">
            <w:pPr>
              <w:spacing w:line="240" w:lineRule="atLeast"/>
              <w:jc w:val="center"/>
              <w:rPr>
                <w:rFonts w:eastAsia="Times New Roman" w:cs="Arial"/>
                <w:color w:val="auto"/>
                <w:sz w:val="16"/>
                <w:szCs w:val="16"/>
              </w:rPr>
            </w:pPr>
            <w:r w:rsidRPr="001D7A0B">
              <w:rPr>
                <w:sz w:val="16"/>
                <w:szCs w:val="16"/>
              </w:rPr>
              <w:t xml:space="preserve"> 90 </w:t>
            </w:r>
          </w:p>
        </w:tc>
        <w:tc>
          <w:tcPr>
            <w:tcW w:w="1418" w:type="dxa"/>
            <w:noWrap/>
          </w:tcPr>
          <w:p w14:paraId="2B6232A3" w14:textId="5F478217" w:rsidR="00504109" w:rsidRPr="001D7A0B" w:rsidRDefault="00504109" w:rsidP="00504109">
            <w:pPr>
              <w:spacing w:line="240" w:lineRule="atLeast"/>
              <w:jc w:val="center"/>
              <w:rPr>
                <w:rFonts w:eastAsia="Times New Roman" w:cs="Arial"/>
                <w:color w:val="auto"/>
                <w:sz w:val="16"/>
                <w:szCs w:val="16"/>
              </w:rPr>
            </w:pPr>
            <w:r w:rsidRPr="001D7A0B">
              <w:rPr>
                <w:sz w:val="16"/>
                <w:szCs w:val="16"/>
              </w:rPr>
              <w:t xml:space="preserve"> 43,566 </w:t>
            </w:r>
          </w:p>
        </w:tc>
      </w:tr>
      <w:tr w:rsidR="00504109" w:rsidRPr="005F5B9F" w14:paraId="1F67E888" w14:textId="77777777" w:rsidTr="00BC7F45">
        <w:trPr>
          <w:trHeight w:val="264"/>
        </w:trPr>
        <w:tc>
          <w:tcPr>
            <w:tcW w:w="1129" w:type="dxa"/>
            <w:noWrap/>
          </w:tcPr>
          <w:p w14:paraId="58B78AD7" w14:textId="1DCEEB77" w:rsidR="00504109" w:rsidRPr="001D7A0B" w:rsidRDefault="00504109" w:rsidP="00504109">
            <w:pPr>
              <w:spacing w:line="240" w:lineRule="atLeast"/>
              <w:jc w:val="center"/>
              <w:rPr>
                <w:rFonts w:eastAsia="Times New Roman" w:cs="Arial"/>
                <w:color w:val="auto"/>
                <w:sz w:val="16"/>
                <w:szCs w:val="16"/>
              </w:rPr>
            </w:pPr>
            <w:r w:rsidRPr="001D7A0B">
              <w:rPr>
                <w:sz w:val="16"/>
                <w:szCs w:val="16"/>
              </w:rPr>
              <w:t>SW0042</w:t>
            </w:r>
          </w:p>
        </w:tc>
        <w:tc>
          <w:tcPr>
            <w:tcW w:w="1417" w:type="dxa"/>
            <w:noWrap/>
          </w:tcPr>
          <w:p w14:paraId="14564422" w14:textId="17BFE33F" w:rsidR="00504109" w:rsidRPr="001D7A0B" w:rsidRDefault="00504109" w:rsidP="00504109">
            <w:pPr>
              <w:spacing w:line="240" w:lineRule="atLeast"/>
              <w:jc w:val="center"/>
              <w:rPr>
                <w:rFonts w:eastAsia="Times New Roman" w:cs="Arial"/>
                <w:color w:val="auto"/>
                <w:sz w:val="16"/>
                <w:szCs w:val="16"/>
              </w:rPr>
            </w:pPr>
            <w:r w:rsidRPr="001D7A0B">
              <w:rPr>
                <w:sz w:val="16"/>
                <w:szCs w:val="16"/>
              </w:rPr>
              <w:t>3.9</w:t>
            </w:r>
          </w:p>
        </w:tc>
        <w:tc>
          <w:tcPr>
            <w:tcW w:w="1418" w:type="dxa"/>
            <w:noWrap/>
          </w:tcPr>
          <w:p w14:paraId="4C8080A7" w14:textId="506DB50D" w:rsidR="00504109" w:rsidRPr="001D7A0B" w:rsidRDefault="00504109" w:rsidP="00504109">
            <w:pPr>
              <w:spacing w:line="240" w:lineRule="atLeast"/>
              <w:jc w:val="center"/>
              <w:rPr>
                <w:rFonts w:eastAsia="Times New Roman" w:cs="Arial"/>
                <w:color w:val="auto"/>
                <w:sz w:val="16"/>
                <w:szCs w:val="16"/>
              </w:rPr>
            </w:pPr>
            <w:r w:rsidRPr="001D7A0B">
              <w:rPr>
                <w:sz w:val="16"/>
                <w:szCs w:val="16"/>
              </w:rPr>
              <w:t>1.0</w:t>
            </w:r>
          </w:p>
        </w:tc>
        <w:tc>
          <w:tcPr>
            <w:tcW w:w="1417" w:type="dxa"/>
            <w:noWrap/>
          </w:tcPr>
          <w:p w14:paraId="78D45843" w14:textId="0289DCFB" w:rsidR="00504109" w:rsidRPr="001D7A0B" w:rsidRDefault="00504109" w:rsidP="00504109">
            <w:pPr>
              <w:spacing w:line="240" w:lineRule="atLeast"/>
              <w:jc w:val="center"/>
              <w:rPr>
                <w:rFonts w:eastAsia="Times New Roman" w:cs="Arial"/>
                <w:color w:val="auto"/>
                <w:sz w:val="16"/>
                <w:szCs w:val="16"/>
              </w:rPr>
            </w:pPr>
            <w:r w:rsidRPr="001D7A0B">
              <w:rPr>
                <w:sz w:val="16"/>
                <w:szCs w:val="16"/>
              </w:rPr>
              <w:t>61%</w:t>
            </w:r>
          </w:p>
        </w:tc>
        <w:tc>
          <w:tcPr>
            <w:tcW w:w="1418" w:type="dxa"/>
            <w:noWrap/>
          </w:tcPr>
          <w:p w14:paraId="054AFB21" w14:textId="24F483D3" w:rsidR="00504109" w:rsidRPr="001D7A0B" w:rsidRDefault="00504109" w:rsidP="00504109">
            <w:pPr>
              <w:spacing w:line="240" w:lineRule="atLeast"/>
              <w:jc w:val="center"/>
              <w:rPr>
                <w:rFonts w:eastAsia="Times New Roman" w:cs="Arial"/>
                <w:color w:val="auto"/>
                <w:sz w:val="16"/>
                <w:szCs w:val="16"/>
              </w:rPr>
            </w:pPr>
            <w:r w:rsidRPr="001D7A0B">
              <w:rPr>
                <w:sz w:val="16"/>
                <w:szCs w:val="16"/>
              </w:rPr>
              <w:t>96.3</w:t>
            </w:r>
          </w:p>
        </w:tc>
        <w:tc>
          <w:tcPr>
            <w:tcW w:w="1417" w:type="dxa"/>
            <w:noWrap/>
          </w:tcPr>
          <w:p w14:paraId="2890CCF9" w14:textId="57698F42" w:rsidR="00504109" w:rsidRPr="001D7A0B" w:rsidRDefault="00504109" w:rsidP="00504109">
            <w:pPr>
              <w:spacing w:line="240" w:lineRule="atLeast"/>
              <w:jc w:val="center"/>
              <w:rPr>
                <w:rFonts w:eastAsia="Times New Roman" w:cs="Arial"/>
                <w:color w:val="auto"/>
                <w:sz w:val="16"/>
                <w:szCs w:val="16"/>
              </w:rPr>
            </w:pPr>
            <w:r w:rsidRPr="001D7A0B">
              <w:rPr>
                <w:sz w:val="16"/>
                <w:szCs w:val="16"/>
              </w:rPr>
              <w:t>11.8</w:t>
            </w:r>
          </w:p>
        </w:tc>
        <w:tc>
          <w:tcPr>
            <w:tcW w:w="1418" w:type="dxa"/>
            <w:noWrap/>
          </w:tcPr>
          <w:p w14:paraId="561437D5" w14:textId="123396E4" w:rsidR="00504109" w:rsidRPr="001D7A0B" w:rsidRDefault="00504109" w:rsidP="00504109">
            <w:pPr>
              <w:spacing w:line="240" w:lineRule="atLeast"/>
              <w:jc w:val="center"/>
              <w:rPr>
                <w:rFonts w:eastAsia="Times New Roman" w:cs="Arial"/>
                <w:color w:val="auto"/>
                <w:sz w:val="16"/>
                <w:szCs w:val="16"/>
              </w:rPr>
            </w:pPr>
            <w:r w:rsidRPr="001D7A0B">
              <w:rPr>
                <w:sz w:val="16"/>
                <w:szCs w:val="16"/>
              </w:rPr>
              <w:t>27.6</w:t>
            </w:r>
          </w:p>
        </w:tc>
        <w:tc>
          <w:tcPr>
            <w:tcW w:w="1417" w:type="dxa"/>
            <w:noWrap/>
          </w:tcPr>
          <w:p w14:paraId="60AEDC3D" w14:textId="21299028" w:rsidR="00504109" w:rsidRPr="001D7A0B" w:rsidRDefault="00504109" w:rsidP="00504109">
            <w:pPr>
              <w:spacing w:line="240" w:lineRule="atLeast"/>
              <w:jc w:val="center"/>
              <w:rPr>
                <w:rFonts w:eastAsia="Times New Roman" w:cs="Arial"/>
                <w:color w:val="auto"/>
                <w:sz w:val="16"/>
                <w:szCs w:val="16"/>
              </w:rPr>
            </w:pPr>
            <w:r w:rsidRPr="001D7A0B">
              <w:rPr>
                <w:sz w:val="16"/>
                <w:szCs w:val="16"/>
              </w:rPr>
              <w:t>18.2</w:t>
            </w:r>
          </w:p>
        </w:tc>
        <w:tc>
          <w:tcPr>
            <w:tcW w:w="1418" w:type="dxa"/>
            <w:noWrap/>
          </w:tcPr>
          <w:p w14:paraId="2F4405A6" w14:textId="5BC8F677" w:rsidR="00504109" w:rsidRPr="001D7A0B" w:rsidRDefault="00504109" w:rsidP="00504109">
            <w:pPr>
              <w:spacing w:line="240" w:lineRule="atLeast"/>
              <w:jc w:val="center"/>
              <w:rPr>
                <w:rFonts w:eastAsia="Times New Roman" w:cs="Arial"/>
                <w:color w:val="auto"/>
                <w:sz w:val="16"/>
                <w:szCs w:val="16"/>
              </w:rPr>
            </w:pPr>
            <w:r w:rsidRPr="001D7A0B">
              <w:rPr>
                <w:sz w:val="16"/>
                <w:szCs w:val="16"/>
              </w:rPr>
              <w:t xml:space="preserve"> 86 </w:t>
            </w:r>
          </w:p>
        </w:tc>
        <w:tc>
          <w:tcPr>
            <w:tcW w:w="1418" w:type="dxa"/>
            <w:noWrap/>
          </w:tcPr>
          <w:p w14:paraId="5F9983F3" w14:textId="55569CE6" w:rsidR="00504109" w:rsidRPr="001D7A0B" w:rsidRDefault="00504109" w:rsidP="00504109">
            <w:pPr>
              <w:spacing w:line="240" w:lineRule="atLeast"/>
              <w:jc w:val="center"/>
              <w:rPr>
                <w:rFonts w:eastAsia="Times New Roman" w:cs="Arial"/>
                <w:color w:val="auto"/>
                <w:sz w:val="16"/>
                <w:szCs w:val="16"/>
              </w:rPr>
            </w:pPr>
            <w:r w:rsidRPr="001D7A0B">
              <w:rPr>
                <w:sz w:val="16"/>
                <w:szCs w:val="16"/>
              </w:rPr>
              <w:t xml:space="preserve"> 38,041 </w:t>
            </w:r>
          </w:p>
        </w:tc>
      </w:tr>
      <w:tr w:rsidR="00504109" w:rsidRPr="005F5B9F" w14:paraId="473DB762" w14:textId="77777777" w:rsidTr="00BC7F45">
        <w:trPr>
          <w:trHeight w:val="264"/>
        </w:trPr>
        <w:tc>
          <w:tcPr>
            <w:tcW w:w="1129" w:type="dxa"/>
            <w:noWrap/>
          </w:tcPr>
          <w:p w14:paraId="7050686B" w14:textId="262BF6EB" w:rsidR="00504109" w:rsidRPr="001D7A0B" w:rsidRDefault="00504109" w:rsidP="00504109">
            <w:pPr>
              <w:spacing w:line="240" w:lineRule="atLeast"/>
              <w:jc w:val="center"/>
              <w:rPr>
                <w:rFonts w:eastAsia="Times New Roman" w:cs="Arial"/>
                <w:b/>
                <w:bCs/>
                <w:i/>
                <w:iCs/>
                <w:color w:val="auto"/>
                <w:sz w:val="16"/>
                <w:szCs w:val="16"/>
              </w:rPr>
            </w:pPr>
            <w:r w:rsidRPr="001D7A0B">
              <w:rPr>
                <w:sz w:val="16"/>
                <w:szCs w:val="16"/>
              </w:rPr>
              <w:t>SW0043</w:t>
            </w:r>
          </w:p>
        </w:tc>
        <w:tc>
          <w:tcPr>
            <w:tcW w:w="1417" w:type="dxa"/>
            <w:noWrap/>
          </w:tcPr>
          <w:p w14:paraId="57C2C7DB" w14:textId="377DB48A" w:rsidR="00504109" w:rsidRPr="001D7A0B" w:rsidRDefault="00504109" w:rsidP="00504109">
            <w:pPr>
              <w:spacing w:line="240" w:lineRule="atLeast"/>
              <w:jc w:val="center"/>
              <w:rPr>
                <w:rFonts w:eastAsia="Times New Roman" w:cs="Arial"/>
                <w:b/>
                <w:bCs/>
                <w:i/>
                <w:iCs/>
                <w:color w:val="auto"/>
                <w:sz w:val="16"/>
                <w:szCs w:val="16"/>
              </w:rPr>
            </w:pPr>
            <w:r w:rsidRPr="001D7A0B">
              <w:rPr>
                <w:sz w:val="16"/>
                <w:szCs w:val="16"/>
              </w:rPr>
              <w:t>3.3</w:t>
            </w:r>
          </w:p>
        </w:tc>
        <w:tc>
          <w:tcPr>
            <w:tcW w:w="1418" w:type="dxa"/>
            <w:noWrap/>
          </w:tcPr>
          <w:p w14:paraId="667A077B" w14:textId="1BC7A385" w:rsidR="00504109" w:rsidRPr="001D7A0B" w:rsidRDefault="00504109" w:rsidP="00504109">
            <w:pPr>
              <w:spacing w:line="240" w:lineRule="atLeast"/>
              <w:jc w:val="center"/>
              <w:rPr>
                <w:rFonts w:eastAsia="Times New Roman" w:cs="Arial"/>
                <w:b/>
                <w:bCs/>
                <w:i/>
                <w:iCs/>
                <w:color w:val="auto"/>
                <w:sz w:val="16"/>
                <w:szCs w:val="16"/>
              </w:rPr>
            </w:pPr>
            <w:r w:rsidRPr="001D7A0B">
              <w:rPr>
                <w:sz w:val="16"/>
                <w:szCs w:val="16"/>
              </w:rPr>
              <w:t>1.8</w:t>
            </w:r>
          </w:p>
        </w:tc>
        <w:tc>
          <w:tcPr>
            <w:tcW w:w="1417" w:type="dxa"/>
            <w:noWrap/>
          </w:tcPr>
          <w:p w14:paraId="727DDB3D" w14:textId="7DEF28CD" w:rsidR="00504109" w:rsidRPr="001D7A0B" w:rsidRDefault="00504109" w:rsidP="00504109">
            <w:pPr>
              <w:spacing w:line="240" w:lineRule="atLeast"/>
              <w:jc w:val="center"/>
              <w:rPr>
                <w:rFonts w:eastAsia="Times New Roman" w:cs="Arial"/>
                <w:b/>
                <w:bCs/>
                <w:i/>
                <w:iCs/>
                <w:color w:val="auto"/>
                <w:sz w:val="16"/>
                <w:szCs w:val="16"/>
              </w:rPr>
            </w:pPr>
            <w:r w:rsidRPr="001D7A0B">
              <w:rPr>
                <w:sz w:val="16"/>
                <w:szCs w:val="16"/>
              </w:rPr>
              <w:t>68%</w:t>
            </w:r>
          </w:p>
        </w:tc>
        <w:tc>
          <w:tcPr>
            <w:tcW w:w="1418" w:type="dxa"/>
            <w:noWrap/>
          </w:tcPr>
          <w:p w14:paraId="6150A007" w14:textId="53720048" w:rsidR="00504109" w:rsidRPr="001D7A0B" w:rsidRDefault="00504109" w:rsidP="00504109">
            <w:pPr>
              <w:spacing w:line="240" w:lineRule="atLeast"/>
              <w:jc w:val="center"/>
              <w:rPr>
                <w:rFonts w:eastAsia="Times New Roman" w:cs="Arial"/>
                <w:b/>
                <w:bCs/>
                <w:i/>
                <w:iCs/>
                <w:color w:val="auto"/>
                <w:sz w:val="16"/>
                <w:szCs w:val="16"/>
              </w:rPr>
            </w:pPr>
            <w:r w:rsidRPr="001D7A0B">
              <w:rPr>
                <w:sz w:val="16"/>
                <w:szCs w:val="16"/>
              </w:rPr>
              <w:t>245.9</w:t>
            </w:r>
          </w:p>
        </w:tc>
        <w:tc>
          <w:tcPr>
            <w:tcW w:w="1417" w:type="dxa"/>
            <w:noWrap/>
          </w:tcPr>
          <w:p w14:paraId="6D1829E5" w14:textId="07A9C640" w:rsidR="00504109" w:rsidRPr="001D7A0B" w:rsidRDefault="00504109" w:rsidP="00504109">
            <w:pPr>
              <w:spacing w:line="240" w:lineRule="atLeast"/>
              <w:jc w:val="center"/>
              <w:rPr>
                <w:rFonts w:eastAsia="Times New Roman" w:cs="Arial"/>
                <w:b/>
                <w:bCs/>
                <w:i/>
                <w:iCs/>
                <w:color w:val="auto"/>
                <w:sz w:val="16"/>
                <w:szCs w:val="16"/>
              </w:rPr>
            </w:pPr>
            <w:r w:rsidRPr="001D7A0B">
              <w:rPr>
                <w:sz w:val="16"/>
                <w:szCs w:val="16"/>
              </w:rPr>
              <w:t>14.0</w:t>
            </w:r>
          </w:p>
        </w:tc>
        <w:tc>
          <w:tcPr>
            <w:tcW w:w="1418" w:type="dxa"/>
            <w:noWrap/>
          </w:tcPr>
          <w:p w14:paraId="530C31F9" w14:textId="60305F13" w:rsidR="00504109" w:rsidRPr="001D7A0B" w:rsidRDefault="00504109" w:rsidP="00504109">
            <w:pPr>
              <w:spacing w:line="240" w:lineRule="atLeast"/>
              <w:jc w:val="center"/>
              <w:rPr>
                <w:rFonts w:eastAsia="Times New Roman" w:cs="Arial"/>
                <w:b/>
                <w:bCs/>
                <w:i/>
                <w:iCs/>
                <w:color w:val="auto"/>
                <w:sz w:val="16"/>
                <w:szCs w:val="16"/>
              </w:rPr>
            </w:pPr>
            <w:r w:rsidRPr="001D7A0B">
              <w:rPr>
                <w:sz w:val="16"/>
                <w:szCs w:val="16"/>
              </w:rPr>
              <w:t>53.1</w:t>
            </w:r>
          </w:p>
        </w:tc>
        <w:tc>
          <w:tcPr>
            <w:tcW w:w="1417" w:type="dxa"/>
            <w:noWrap/>
          </w:tcPr>
          <w:p w14:paraId="15E5F9FF" w14:textId="528C16C3" w:rsidR="00504109" w:rsidRPr="001D7A0B" w:rsidRDefault="00504109" w:rsidP="00504109">
            <w:pPr>
              <w:spacing w:line="240" w:lineRule="atLeast"/>
              <w:jc w:val="center"/>
              <w:rPr>
                <w:rFonts w:eastAsia="Times New Roman" w:cs="Arial"/>
                <w:b/>
                <w:bCs/>
                <w:i/>
                <w:iCs/>
                <w:color w:val="auto"/>
                <w:sz w:val="16"/>
                <w:szCs w:val="16"/>
              </w:rPr>
            </w:pPr>
            <w:r w:rsidRPr="001D7A0B">
              <w:rPr>
                <w:sz w:val="16"/>
                <w:szCs w:val="16"/>
              </w:rPr>
              <w:t>50.3</w:t>
            </w:r>
          </w:p>
        </w:tc>
        <w:tc>
          <w:tcPr>
            <w:tcW w:w="1418" w:type="dxa"/>
            <w:noWrap/>
          </w:tcPr>
          <w:p w14:paraId="32B46BA0" w14:textId="47A41A42" w:rsidR="00504109" w:rsidRPr="001D7A0B" w:rsidRDefault="00504109" w:rsidP="00504109">
            <w:pPr>
              <w:spacing w:line="240" w:lineRule="atLeast"/>
              <w:jc w:val="center"/>
              <w:rPr>
                <w:rFonts w:eastAsia="Times New Roman" w:cs="Arial"/>
                <w:b/>
                <w:bCs/>
                <w:i/>
                <w:iCs/>
                <w:color w:val="auto"/>
                <w:sz w:val="16"/>
                <w:szCs w:val="16"/>
              </w:rPr>
            </w:pPr>
            <w:r w:rsidRPr="001D7A0B">
              <w:rPr>
                <w:sz w:val="16"/>
                <w:szCs w:val="16"/>
              </w:rPr>
              <w:t xml:space="preserve"> 59 </w:t>
            </w:r>
          </w:p>
        </w:tc>
        <w:tc>
          <w:tcPr>
            <w:tcW w:w="1418" w:type="dxa"/>
            <w:noWrap/>
          </w:tcPr>
          <w:p w14:paraId="4E91B79C" w14:textId="76CDF6A6" w:rsidR="00504109" w:rsidRPr="001D7A0B" w:rsidRDefault="00504109" w:rsidP="00504109">
            <w:pPr>
              <w:spacing w:line="240" w:lineRule="atLeast"/>
              <w:jc w:val="center"/>
              <w:rPr>
                <w:rFonts w:eastAsia="Times New Roman" w:cs="Arial"/>
                <w:b/>
                <w:bCs/>
                <w:i/>
                <w:iCs/>
                <w:color w:val="auto"/>
                <w:sz w:val="16"/>
                <w:szCs w:val="16"/>
              </w:rPr>
            </w:pPr>
            <w:r w:rsidRPr="001D7A0B">
              <w:rPr>
                <w:sz w:val="16"/>
                <w:szCs w:val="16"/>
              </w:rPr>
              <w:t xml:space="preserve"> 30,393 </w:t>
            </w:r>
          </w:p>
        </w:tc>
      </w:tr>
      <w:tr w:rsidR="00504109" w:rsidRPr="005F5B9F" w14:paraId="532A4BB7" w14:textId="77777777" w:rsidTr="00BC7F45">
        <w:trPr>
          <w:trHeight w:val="264"/>
        </w:trPr>
        <w:tc>
          <w:tcPr>
            <w:tcW w:w="1129" w:type="dxa"/>
            <w:noWrap/>
          </w:tcPr>
          <w:p w14:paraId="25B11108" w14:textId="7FAC622B" w:rsidR="00504109" w:rsidRPr="001D7A0B" w:rsidRDefault="00504109" w:rsidP="00504109">
            <w:pPr>
              <w:spacing w:line="240" w:lineRule="atLeast"/>
              <w:jc w:val="center"/>
              <w:rPr>
                <w:rFonts w:eastAsia="Times New Roman" w:cs="Arial"/>
                <w:color w:val="auto"/>
                <w:sz w:val="16"/>
                <w:szCs w:val="16"/>
              </w:rPr>
            </w:pPr>
            <w:r w:rsidRPr="001D7A0B">
              <w:rPr>
                <w:sz w:val="16"/>
                <w:szCs w:val="16"/>
              </w:rPr>
              <w:t>SW0044</w:t>
            </w:r>
          </w:p>
        </w:tc>
        <w:tc>
          <w:tcPr>
            <w:tcW w:w="1417" w:type="dxa"/>
            <w:noWrap/>
          </w:tcPr>
          <w:p w14:paraId="14E71F00" w14:textId="6C83E500" w:rsidR="00504109" w:rsidRPr="001D7A0B" w:rsidRDefault="00504109" w:rsidP="00504109">
            <w:pPr>
              <w:spacing w:line="240" w:lineRule="atLeast"/>
              <w:jc w:val="center"/>
              <w:rPr>
                <w:rFonts w:eastAsia="Times New Roman" w:cs="Arial"/>
                <w:color w:val="auto"/>
                <w:sz w:val="16"/>
                <w:szCs w:val="16"/>
              </w:rPr>
            </w:pPr>
            <w:r w:rsidRPr="001D7A0B">
              <w:rPr>
                <w:sz w:val="16"/>
                <w:szCs w:val="16"/>
              </w:rPr>
              <w:t>2.4</w:t>
            </w:r>
          </w:p>
        </w:tc>
        <w:tc>
          <w:tcPr>
            <w:tcW w:w="1418" w:type="dxa"/>
            <w:noWrap/>
          </w:tcPr>
          <w:p w14:paraId="019CF43B" w14:textId="54D8D917" w:rsidR="00504109" w:rsidRPr="001D7A0B" w:rsidRDefault="00504109" w:rsidP="00504109">
            <w:pPr>
              <w:spacing w:line="240" w:lineRule="atLeast"/>
              <w:jc w:val="center"/>
              <w:rPr>
                <w:rFonts w:eastAsia="Times New Roman" w:cs="Arial"/>
                <w:color w:val="auto"/>
                <w:sz w:val="16"/>
                <w:szCs w:val="16"/>
              </w:rPr>
            </w:pPr>
            <w:r w:rsidRPr="001D7A0B">
              <w:rPr>
                <w:sz w:val="16"/>
                <w:szCs w:val="16"/>
              </w:rPr>
              <w:t>2.3</w:t>
            </w:r>
          </w:p>
        </w:tc>
        <w:tc>
          <w:tcPr>
            <w:tcW w:w="1417" w:type="dxa"/>
            <w:noWrap/>
          </w:tcPr>
          <w:p w14:paraId="7D523BDE" w14:textId="5AFD3357" w:rsidR="00504109" w:rsidRPr="001D7A0B" w:rsidRDefault="00504109" w:rsidP="00504109">
            <w:pPr>
              <w:spacing w:line="240" w:lineRule="atLeast"/>
              <w:jc w:val="center"/>
              <w:rPr>
                <w:rFonts w:eastAsia="Times New Roman" w:cs="Arial"/>
                <w:color w:val="auto"/>
                <w:sz w:val="16"/>
                <w:szCs w:val="16"/>
              </w:rPr>
            </w:pPr>
            <w:r w:rsidRPr="001D7A0B">
              <w:rPr>
                <w:sz w:val="16"/>
                <w:szCs w:val="16"/>
              </w:rPr>
              <w:t>74%</w:t>
            </w:r>
          </w:p>
        </w:tc>
        <w:tc>
          <w:tcPr>
            <w:tcW w:w="1418" w:type="dxa"/>
            <w:noWrap/>
          </w:tcPr>
          <w:p w14:paraId="56CFBBF1" w14:textId="5781A0B3" w:rsidR="00504109" w:rsidRPr="001D7A0B" w:rsidRDefault="00504109" w:rsidP="00504109">
            <w:pPr>
              <w:spacing w:line="240" w:lineRule="atLeast"/>
              <w:jc w:val="center"/>
              <w:rPr>
                <w:rFonts w:eastAsia="Times New Roman" w:cs="Arial"/>
                <w:color w:val="auto"/>
                <w:sz w:val="16"/>
                <w:szCs w:val="16"/>
              </w:rPr>
            </w:pPr>
            <w:r w:rsidRPr="001D7A0B">
              <w:rPr>
                <w:sz w:val="16"/>
                <w:szCs w:val="16"/>
              </w:rPr>
              <w:t>84.0</w:t>
            </w:r>
          </w:p>
        </w:tc>
        <w:tc>
          <w:tcPr>
            <w:tcW w:w="1417" w:type="dxa"/>
            <w:noWrap/>
          </w:tcPr>
          <w:p w14:paraId="7A6A0183" w14:textId="17272E9D" w:rsidR="00504109" w:rsidRPr="001D7A0B" w:rsidRDefault="00504109" w:rsidP="00504109">
            <w:pPr>
              <w:spacing w:line="240" w:lineRule="atLeast"/>
              <w:jc w:val="center"/>
              <w:rPr>
                <w:rFonts w:eastAsia="Times New Roman" w:cs="Arial"/>
                <w:color w:val="auto"/>
                <w:sz w:val="16"/>
                <w:szCs w:val="16"/>
              </w:rPr>
            </w:pPr>
            <w:r w:rsidRPr="001D7A0B">
              <w:rPr>
                <w:sz w:val="16"/>
                <w:szCs w:val="16"/>
              </w:rPr>
              <w:t>17.0</w:t>
            </w:r>
          </w:p>
        </w:tc>
        <w:tc>
          <w:tcPr>
            <w:tcW w:w="1418" w:type="dxa"/>
            <w:noWrap/>
          </w:tcPr>
          <w:p w14:paraId="4FC8ED2F" w14:textId="3ABC4939" w:rsidR="00504109" w:rsidRPr="001D7A0B" w:rsidRDefault="00504109" w:rsidP="00504109">
            <w:pPr>
              <w:spacing w:line="240" w:lineRule="atLeast"/>
              <w:jc w:val="center"/>
              <w:rPr>
                <w:rFonts w:eastAsia="Times New Roman" w:cs="Arial"/>
                <w:color w:val="auto"/>
                <w:sz w:val="16"/>
                <w:szCs w:val="16"/>
              </w:rPr>
            </w:pPr>
            <w:r w:rsidRPr="001D7A0B">
              <w:rPr>
                <w:sz w:val="16"/>
                <w:szCs w:val="16"/>
              </w:rPr>
              <w:t>17.1</w:t>
            </w:r>
          </w:p>
        </w:tc>
        <w:tc>
          <w:tcPr>
            <w:tcW w:w="1417" w:type="dxa"/>
            <w:noWrap/>
          </w:tcPr>
          <w:p w14:paraId="6A4001CF" w14:textId="63521493" w:rsidR="00504109" w:rsidRPr="001D7A0B" w:rsidRDefault="00504109" w:rsidP="00504109">
            <w:pPr>
              <w:spacing w:line="240" w:lineRule="atLeast"/>
              <w:jc w:val="center"/>
              <w:rPr>
                <w:rFonts w:eastAsia="Times New Roman" w:cs="Arial"/>
                <w:color w:val="auto"/>
                <w:sz w:val="16"/>
                <w:szCs w:val="16"/>
              </w:rPr>
            </w:pPr>
            <w:r w:rsidRPr="001D7A0B">
              <w:rPr>
                <w:sz w:val="16"/>
                <w:szCs w:val="16"/>
              </w:rPr>
              <w:t>8.6</w:t>
            </w:r>
          </w:p>
        </w:tc>
        <w:tc>
          <w:tcPr>
            <w:tcW w:w="1418" w:type="dxa"/>
            <w:noWrap/>
          </w:tcPr>
          <w:p w14:paraId="349244F5" w14:textId="7D902672" w:rsidR="00504109" w:rsidRPr="001D7A0B" w:rsidRDefault="00504109" w:rsidP="00504109">
            <w:pPr>
              <w:spacing w:line="240" w:lineRule="atLeast"/>
              <w:jc w:val="center"/>
              <w:rPr>
                <w:rFonts w:eastAsia="Times New Roman" w:cs="Arial"/>
                <w:color w:val="auto"/>
                <w:sz w:val="16"/>
                <w:szCs w:val="16"/>
              </w:rPr>
            </w:pPr>
            <w:r w:rsidRPr="001D7A0B">
              <w:rPr>
                <w:sz w:val="16"/>
                <w:szCs w:val="16"/>
              </w:rPr>
              <w:t xml:space="preserve"> 93 </w:t>
            </w:r>
          </w:p>
        </w:tc>
        <w:tc>
          <w:tcPr>
            <w:tcW w:w="1418" w:type="dxa"/>
            <w:noWrap/>
          </w:tcPr>
          <w:p w14:paraId="6A6C2DEA" w14:textId="567C2900" w:rsidR="00504109" w:rsidRPr="001D7A0B" w:rsidRDefault="00504109" w:rsidP="00504109">
            <w:pPr>
              <w:spacing w:line="240" w:lineRule="atLeast"/>
              <w:jc w:val="center"/>
              <w:rPr>
                <w:rFonts w:eastAsia="Times New Roman" w:cs="Arial"/>
                <w:color w:val="auto"/>
                <w:sz w:val="16"/>
                <w:szCs w:val="16"/>
              </w:rPr>
            </w:pPr>
            <w:r w:rsidRPr="001D7A0B">
              <w:rPr>
                <w:sz w:val="16"/>
                <w:szCs w:val="16"/>
              </w:rPr>
              <w:t xml:space="preserve"> 38,561 </w:t>
            </w:r>
          </w:p>
        </w:tc>
      </w:tr>
      <w:tr w:rsidR="00504109" w:rsidRPr="00FD4CE3" w14:paraId="4BAF7703" w14:textId="77777777" w:rsidTr="00BC7F45">
        <w:trPr>
          <w:trHeight w:val="264"/>
        </w:trPr>
        <w:tc>
          <w:tcPr>
            <w:tcW w:w="1129" w:type="dxa"/>
            <w:noWrap/>
          </w:tcPr>
          <w:p w14:paraId="18A77FED" w14:textId="133F12CB" w:rsidR="00504109" w:rsidRPr="00FD4CE3" w:rsidRDefault="00504109" w:rsidP="00FD4CE3">
            <w:pPr>
              <w:pStyle w:val="Body"/>
              <w:jc w:val="center"/>
              <w:rPr>
                <w:b/>
                <w:bCs/>
                <w:i/>
                <w:iCs/>
                <w:szCs w:val="16"/>
              </w:rPr>
            </w:pPr>
            <w:r w:rsidRPr="00FD4CE3">
              <w:rPr>
                <w:b/>
                <w:bCs/>
                <w:i/>
                <w:iCs/>
                <w:szCs w:val="16"/>
              </w:rPr>
              <w:t>SW0045</w:t>
            </w:r>
          </w:p>
        </w:tc>
        <w:tc>
          <w:tcPr>
            <w:tcW w:w="1417" w:type="dxa"/>
            <w:noWrap/>
          </w:tcPr>
          <w:p w14:paraId="6CE375C5" w14:textId="1AF52D29" w:rsidR="00504109" w:rsidRPr="00FD4CE3" w:rsidRDefault="00504109" w:rsidP="00FD4CE3">
            <w:pPr>
              <w:pStyle w:val="Body"/>
              <w:jc w:val="center"/>
              <w:rPr>
                <w:b/>
                <w:bCs/>
                <w:i/>
                <w:iCs/>
                <w:szCs w:val="16"/>
              </w:rPr>
            </w:pPr>
            <w:r w:rsidRPr="00FD4CE3">
              <w:rPr>
                <w:b/>
                <w:bCs/>
                <w:i/>
                <w:iCs/>
                <w:szCs w:val="16"/>
              </w:rPr>
              <w:t>2.9</w:t>
            </w:r>
          </w:p>
        </w:tc>
        <w:tc>
          <w:tcPr>
            <w:tcW w:w="1418" w:type="dxa"/>
            <w:noWrap/>
          </w:tcPr>
          <w:p w14:paraId="6D29FC20" w14:textId="1E0D34E7" w:rsidR="00504109" w:rsidRPr="00FD4CE3" w:rsidRDefault="00504109" w:rsidP="00FD4CE3">
            <w:pPr>
              <w:pStyle w:val="Body"/>
              <w:jc w:val="center"/>
              <w:rPr>
                <w:b/>
                <w:bCs/>
                <w:i/>
                <w:iCs/>
                <w:szCs w:val="16"/>
              </w:rPr>
            </w:pPr>
            <w:r w:rsidRPr="00FD4CE3">
              <w:rPr>
                <w:b/>
                <w:bCs/>
                <w:i/>
                <w:iCs/>
                <w:szCs w:val="16"/>
              </w:rPr>
              <w:t>3.8</w:t>
            </w:r>
          </w:p>
        </w:tc>
        <w:tc>
          <w:tcPr>
            <w:tcW w:w="1417" w:type="dxa"/>
            <w:noWrap/>
          </w:tcPr>
          <w:p w14:paraId="7EBA57AD" w14:textId="3EA76C8B" w:rsidR="00504109" w:rsidRPr="00FD4CE3" w:rsidRDefault="00504109" w:rsidP="00FD4CE3">
            <w:pPr>
              <w:pStyle w:val="Body"/>
              <w:jc w:val="center"/>
              <w:rPr>
                <w:b/>
                <w:bCs/>
                <w:i/>
                <w:iCs/>
                <w:szCs w:val="16"/>
              </w:rPr>
            </w:pPr>
            <w:r w:rsidRPr="00FD4CE3">
              <w:rPr>
                <w:b/>
                <w:bCs/>
                <w:i/>
                <w:iCs/>
                <w:szCs w:val="16"/>
              </w:rPr>
              <w:t>74%</w:t>
            </w:r>
          </w:p>
        </w:tc>
        <w:tc>
          <w:tcPr>
            <w:tcW w:w="1418" w:type="dxa"/>
            <w:noWrap/>
          </w:tcPr>
          <w:p w14:paraId="4DC27205" w14:textId="22FEC500" w:rsidR="00504109" w:rsidRPr="00FD4CE3" w:rsidRDefault="00504109" w:rsidP="00FD4CE3">
            <w:pPr>
              <w:pStyle w:val="Body"/>
              <w:jc w:val="center"/>
              <w:rPr>
                <w:b/>
                <w:bCs/>
                <w:i/>
                <w:iCs/>
                <w:szCs w:val="16"/>
              </w:rPr>
            </w:pPr>
            <w:r w:rsidRPr="00FD4CE3">
              <w:rPr>
                <w:b/>
                <w:bCs/>
                <w:i/>
                <w:iCs/>
                <w:szCs w:val="16"/>
              </w:rPr>
              <w:t>150.7</w:t>
            </w:r>
          </w:p>
        </w:tc>
        <w:tc>
          <w:tcPr>
            <w:tcW w:w="1417" w:type="dxa"/>
            <w:noWrap/>
          </w:tcPr>
          <w:p w14:paraId="379D127E" w14:textId="5533FAB3" w:rsidR="00504109" w:rsidRPr="00FD4CE3" w:rsidRDefault="00504109" w:rsidP="00FD4CE3">
            <w:pPr>
              <w:pStyle w:val="Body"/>
              <w:jc w:val="center"/>
              <w:rPr>
                <w:b/>
                <w:bCs/>
                <w:i/>
                <w:iCs/>
                <w:szCs w:val="16"/>
              </w:rPr>
            </w:pPr>
            <w:r w:rsidRPr="00FD4CE3">
              <w:rPr>
                <w:b/>
                <w:bCs/>
                <w:i/>
                <w:iCs/>
                <w:szCs w:val="16"/>
              </w:rPr>
              <w:t>25.2</w:t>
            </w:r>
          </w:p>
        </w:tc>
        <w:tc>
          <w:tcPr>
            <w:tcW w:w="1418" w:type="dxa"/>
            <w:noWrap/>
          </w:tcPr>
          <w:p w14:paraId="1FDB3C19" w14:textId="6451EA12" w:rsidR="00504109" w:rsidRPr="00FD4CE3" w:rsidRDefault="00504109" w:rsidP="00FD4CE3">
            <w:pPr>
              <w:pStyle w:val="Body"/>
              <w:jc w:val="center"/>
              <w:rPr>
                <w:b/>
                <w:bCs/>
                <w:i/>
                <w:iCs/>
                <w:szCs w:val="16"/>
              </w:rPr>
            </w:pPr>
            <w:r w:rsidRPr="00FD4CE3">
              <w:rPr>
                <w:b/>
                <w:bCs/>
                <w:i/>
                <w:iCs/>
                <w:szCs w:val="16"/>
              </w:rPr>
              <w:t>104.7</w:t>
            </w:r>
          </w:p>
        </w:tc>
        <w:tc>
          <w:tcPr>
            <w:tcW w:w="1417" w:type="dxa"/>
            <w:noWrap/>
          </w:tcPr>
          <w:p w14:paraId="389D5A22" w14:textId="5EEC2E28" w:rsidR="00504109" w:rsidRPr="00FD4CE3" w:rsidRDefault="00504109" w:rsidP="00FD4CE3">
            <w:pPr>
              <w:pStyle w:val="Body"/>
              <w:jc w:val="center"/>
              <w:rPr>
                <w:b/>
                <w:bCs/>
                <w:i/>
                <w:iCs/>
                <w:szCs w:val="16"/>
              </w:rPr>
            </w:pPr>
            <w:r w:rsidRPr="00FD4CE3">
              <w:rPr>
                <w:b/>
                <w:bCs/>
                <w:i/>
                <w:iCs/>
                <w:szCs w:val="16"/>
              </w:rPr>
              <w:t>37.7</w:t>
            </w:r>
          </w:p>
        </w:tc>
        <w:tc>
          <w:tcPr>
            <w:tcW w:w="1418" w:type="dxa"/>
            <w:noWrap/>
          </w:tcPr>
          <w:p w14:paraId="07979608" w14:textId="1E1FE6C4" w:rsidR="00504109" w:rsidRPr="00FD4CE3" w:rsidRDefault="00504109" w:rsidP="00FD4CE3">
            <w:pPr>
              <w:pStyle w:val="Body"/>
              <w:jc w:val="center"/>
              <w:rPr>
                <w:b/>
                <w:bCs/>
                <w:i/>
                <w:iCs/>
                <w:szCs w:val="16"/>
              </w:rPr>
            </w:pPr>
            <w:r w:rsidRPr="00FD4CE3">
              <w:rPr>
                <w:b/>
                <w:bCs/>
                <w:i/>
                <w:iCs/>
                <w:szCs w:val="16"/>
              </w:rPr>
              <w:t xml:space="preserve"> 125 </w:t>
            </w:r>
          </w:p>
        </w:tc>
        <w:tc>
          <w:tcPr>
            <w:tcW w:w="1418" w:type="dxa"/>
            <w:noWrap/>
          </w:tcPr>
          <w:p w14:paraId="5D6375EA" w14:textId="743DD803" w:rsidR="00504109" w:rsidRPr="00FD4CE3" w:rsidRDefault="00504109" w:rsidP="00FD4CE3">
            <w:pPr>
              <w:pStyle w:val="Body"/>
              <w:jc w:val="center"/>
              <w:rPr>
                <w:b/>
                <w:bCs/>
                <w:i/>
                <w:iCs/>
                <w:szCs w:val="16"/>
              </w:rPr>
            </w:pPr>
            <w:r w:rsidRPr="00FD4CE3">
              <w:rPr>
                <w:b/>
                <w:bCs/>
                <w:i/>
                <w:iCs/>
                <w:szCs w:val="16"/>
              </w:rPr>
              <w:t xml:space="preserve"> 74,668 </w:t>
            </w:r>
          </w:p>
        </w:tc>
      </w:tr>
      <w:tr w:rsidR="00504109" w:rsidRPr="005F5B9F" w14:paraId="7DF368EE" w14:textId="77777777" w:rsidTr="00BC7F45">
        <w:trPr>
          <w:trHeight w:val="264"/>
        </w:trPr>
        <w:tc>
          <w:tcPr>
            <w:tcW w:w="1129" w:type="dxa"/>
            <w:noWrap/>
          </w:tcPr>
          <w:p w14:paraId="2575823C" w14:textId="75C0C34B" w:rsidR="00504109" w:rsidRPr="001D7A0B" w:rsidRDefault="00504109" w:rsidP="00504109">
            <w:pPr>
              <w:spacing w:line="240" w:lineRule="atLeast"/>
              <w:jc w:val="center"/>
              <w:rPr>
                <w:rFonts w:eastAsia="Times New Roman" w:cs="Arial"/>
                <w:color w:val="auto"/>
                <w:sz w:val="16"/>
                <w:szCs w:val="16"/>
              </w:rPr>
            </w:pPr>
            <w:r w:rsidRPr="001D7A0B">
              <w:rPr>
                <w:sz w:val="16"/>
                <w:szCs w:val="16"/>
              </w:rPr>
              <w:t>SW0046</w:t>
            </w:r>
          </w:p>
        </w:tc>
        <w:tc>
          <w:tcPr>
            <w:tcW w:w="1417" w:type="dxa"/>
            <w:noWrap/>
          </w:tcPr>
          <w:p w14:paraId="281210F7" w14:textId="4AD2309F" w:rsidR="00504109" w:rsidRPr="001D7A0B" w:rsidRDefault="00504109" w:rsidP="00504109">
            <w:pPr>
              <w:spacing w:line="240" w:lineRule="atLeast"/>
              <w:jc w:val="center"/>
              <w:rPr>
                <w:rFonts w:eastAsia="Times New Roman" w:cs="Arial"/>
                <w:color w:val="auto"/>
                <w:sz w:val="16"/>
                <w:szCs w:val="16"/>
              </w:rPr>
            </w:pPr>
            <w:r w:rsidRPr="001D7A0B">
              <w:rPr>
                <w:sz w:val="16"/>
                <w:szCs w:val="16"/>
              </w:rPr>
              <w:t>4.3</w:t>
            </w:r>
          </w:p>
        </w:tc>
        <w:tc>
          <w:tcPr>
            <w:tcW w:w="1418" w:type="dxa"/>
            <w:noWrap/>
          </w:tcPr>
          <w:p w14:paraId="58218D0D" w14:textId="7BB34AD2" w:rsidR="00504109" w:rsidRPr="001D7A0B" w:rsidRDefault="00504109" w:rsidP="00504109">
            <w:pPr>
              <w:spacing w:line="240" w:lineRule="atLeast"/>
              <w:jc w:val="center"/>
              <w:rPr>
                <w:rFonts w:eastAsia="Times New Roman" w:cs="Arial"/>
                <w:color w:val="auto"/>
                <w:sz w:val="16"/>
                <w:szCs w:val="16"/>
              </w:rPr>
            </w:pPr>
            <w:r w:rsidRPr="001D7A0B">
              <w:rPr>
                <w:sz w:val="16"/>
                <w:szCs w:val="16"/>
              </w:rPr>
              <w:t>2.8</w:t>
            </w:r>
          </w:p>
        </w:tc>
        <w:tc>
          <w:tcPr>
            <w:tcW w:w="1417" w:type="dxa"/>
            <w:noWrap/>
          </w:tcPr>
          <w:p w14:paraId="1A2D03D7" w14:textId="37FBE577" w:rsidR="00504109" w:rsidRPr="001D7A0B" w:rsidRDefault="00504109" w:rsidP="00504109">
            <w:pPr>
              <w:spacing w:line="240" w:lineRule="atLeast"/>
              <w:jc w:val="center"/>
              <w:rPr>
                <w:rFonts w:eastAsia="Times New Roman" w:cs="Arial"/>
                <w:color w:val="auto"/>
                <w:sz w:val="16"/>
                <w:szCs w:val="16"/>
              </w:rPr>
            </w:pPr>
            <w:r w:rsidRPr="001D7A0B">
              <w:rPr>
                <w:sz w:val="16"/>
                <w:szCs w:val="16"/>
              </w:rPr>
              <w:t>78%</w:t>
            </w:r>
          </w:p>
        </w:tc>
        <w:tc>
          <w:tcPr>
            <w:tcW w:w="1418" w:type="dxa"/>
            <w:noWrap/>
          </w:tcPr>
          <w:p w14:paraId="4BF919F5" w14:textId="22D85FE7" w:rsidR="00504109" w:rsidRPr="001D7A0B" w:rsidRDefault="00504109" w:rsidP="00504109">
            <w:pPr>
              <w:spacing w:line="240" w:lineRule="atLeast"/>
              <w:jc w:val="center"/>
              <w:rPr>
                <w:rFonts w:eastAsia="Times New Roman" w:cs="Arial"/>
                <w:color w:val="auto"/>
                <w:sz w:val="16"/>
                <w:szCs w:val="16"/>
              </w:rPr>
            </w:pPr>
            <w:r w:rsidRPr="001D7A0B">
              <w:rPr>
                <w:sz w:val="16"/>
                <w:szCs w:val="16"/>
              </w:rPr>
              <w:t>214.2</w:t>
            </w:r>
          </w:p>
        </w:tc>
        <w:tc>
          <w:tcPr>
            <w:tcW w:w="1417" w:type="dxa"/>
            <w:noWrap/>
          </w:tcPr>
          <w:p w14:paraId="2E65B774" w14:textId="462591AC" w:rsidR="00504109" w:rsidRPr="001D7A0B" w:rsidRDefault="00504109" w:rsidP="00504109">
            <w:pPr>
              <w:spacing w:line="240" w:lineRule="atLeast"/>
              <w:jc w:val="center"/>
              <w:rPr>
                <w:rFonts w:eastAsia="Times New Roman" w:cs="Arial"/>
                <w:color w:val="auto"/>
                <w:sz w:val="16"/>
                <w:szCs w:val="16"/>
              </w:rPr>
            </w:pPr>
            <w:r w:rsidRPr="001D7A0B">
              <w:rPr>
                <w:sz w:val="16"/>
                <w:szCs w:val="16"/>
              </w:rPr>
              <w:t>6.3</w:t>
            </w:r>
          </w:p>
        </w:tc>
        <w:tc>
          <w:tcPr>
            <w:tcW w:w="1418" w:type="dxa"/>
            <w:noWrap/>
          </w:tcPr>
          <w:p w14:paraId="0F3BA2C1" w14:textId="358D90A0" w:rsidR="00504109" w:rsidRPr="001D7A0B" w:rsidRDefault="00504109" w:rsidP="00504109">
            <w:pPr>
              <w:spacing w:line="240" w:lineRule="atLeast"/>
              <w:jc w:val="center"/>
              <w:rPr>
                <w:rFonts w:eastAsia="Times New Roman" w:cs="Arial"/>
                <w:color w:val="auto"/>
                <w:sz w:val="16"/>
                <w:szCs w:val="16"/>
              </w:rPr>
            </w:pPr>
            <w:r w:rsidRPr="001D7A0B">
              <w:rPr>
                <w:sz w:val="16"/>
                <w:szCs w:val="16"/>
              </w:rPr>
              <w:t>67.3</w:t>
            </w:r>
          </w:p>
        </w:tc>
        <w:tc>
          <w:tcPr>
            <w:tcW w:w="1417" w:type="dxa"/>
            <w:noWrap/>
          </w:tcPr>
          <w:p w14:paraId="7DDF6FC5" w14:textId="25B39DCF" w:rsidR="00504109" w:rsidRPr="001D7A0B" w:rsidRDefault="00504109" w:rsidP="00504109">
            <w:pPr>
              <w:spacing w:line="240" w:lineRule="atLeast"/>
              <w:jc w:val="center"/>
              <w:rPr>
                <w:rFonts w:eastAsia="Times New Roman" w:cs="Arial"/>
                <w:color w:val="auto"/>
                <w:sz w:val="16"/>
                <w:szCs w:val="16"/>
              </w:rPr>
            </w:pPr>
            <w:r w:rsidRPr="001D7A0B">
              <w:rPr>
                <w:sz w:val="16"/>
                <w:szCs w:val="16"/>
              </w:rPr>
              <w:t>7.8</w:t>
            </w:r>
          </w:p>
        </w:tc>
        <w:tc>
          <w:tcPr>
            <w:tcW w:w="1418" w:type="dxa"/>
            <w:noWrap/>
          </w:tcPr>
          <w:p w14:paraId="7FCFD877" w14:textId="48E4B0B7" w:rsidR="00504109" w:rsidRPr="001D7A0B" w:rsidRDefault="00504109" w:rsidP="00504109">
            <w:pPr>
              <w:spacing w:line="240" w:lineRule="atLeast"/>
              <w:jc w:val="center"/>
              <w:rPr>
                <w:rFonts w:eastAsia="Times New Roman" w:cs="Arial"/>
                <w:color w:val="auto"/>
                <w:sz w:val="16"/>
                <w:szCs w:val="16"/>
              </w:rPr>
            </w:pPr>
            <w:r w:rsidRPr="001D7A0B">
              <w:rPr>
                <w:sz w:val="16"/>
                <w:szCs w:val="16"/>
              </w:rPr>
              <w:t xml:space="preserve"> 126 </w:t>
            </w:r>
          </w:p>
        </w:tc>
        <w:tc>
          <w:tcPr>
            <w:tcW w:w="1418" w:type="dxa"/>
            <w:noWrap/>
          </w:tcPr>
          <w:p w14:paraId="63B04FD4" w14:textId="0394E454" w:rsidR="00504109" w:rsidRPr="001D7A0B" w:rsidRDefault="00504109" w:rsidP="00504109">
            <w:pPr>
              <w:spacing w:line="240" w:lineRule="atLeast"/>
              <w:jc w:val="center"/>
              <w:rPr>
                <w:rFonts w:eastAsia="Times New Roman" w:cs="Arial"/>
                <w:color w:val="auto"/>
                <w:sz w:val="16"/>
                <w:szCs w:val="16"/>
              </w:rPr>
            </w:pPr>
            <w:r w:rsidRPr="001D7A0B">
              <w:rPr>
                <w:sz w:val="16"/>
                <w:szCs w:val="16"/>
              </w:rPr>
              <w:t xml:space="preserve"> 56,154 </w:t>
            </w:r>
          </w:p>
        </w:tc>
      </w:tr>
      <w:tr w:rsidR="00504109" w:rsidRPr="005F5B9F" w14:paraId="548B6D57" w14:textId="77777777" w:rsidTr="00BC7F45">
        <w:trPr>
          <w:trHeight w:val="264"/>
        </w:trPr>
        <w:tc>
          <w:tcPr>
            <w:tcW w:w="1129" w:type="dxa"/>
            <w:noWrap/>
          </w:tcPr>
          <w:p w14:paraId="7E0D6865" w14:textId="7F11145F" w:rsidR="00504109" w:rsidRPr="001D7A0B" w:rsidRDefault="00504109" w:rsidP="00504109">
            <w:pPr>
              <w:spacing w:line="240" w:lineRule="atLeast"/>
              <w:jc w:val="center"/>
              <w:rPr>
                <w:rFonts w:eastAsia="Times New Roman" w:cs="Arial"/>
                <w:b/>
                <w:bCs/>
                <w:i/>
                <w:iCs/>
                <w:color w:val="auto"/>
                <w:sz w:val="16"/>
                <w:szCs w:val="16"/>
              </w:rPr>
            </w:pPr>
            <w:r w:rsidRPr="001D7A0B">
              <w:rPr>
                <w:sz w:val="16"/>
                <w:szCs w:val="16"/>
              </w:rPr>
              <w:t>SW0047</w:t>
            </w:r>
          </w:p>
        </w:tc>
        <w:tc>
          <w:tcPr>
            <w:tcW w:w="1417" w:type="dxa"/>
            <w:noWrap/>
          </w:tcPr>
          <w:p w14:paraId="636AE74C" w14:textId="7CA01C79" w:rsidR="00504109" w:rsidRPr="001D7A0B" w:rsidRDefault="00504109" w:rsidP="00504109">
            <w:pPr>
              <w:spacing w:line="240" w:lineRule="atLeast"/>
              <w:jc w:val="center"/>
              <w:rPr>
                <w:rFonts w:eastAsia="Times New Roman" w:cs="Arial"/>
                <w:b/>
                <w:bCs/>
                <w:i/>
                <w:iCs/>
                <w:color w:val="auto"/>
                <w:sz w:val="16"/>
                <w:szCs w:val="16"/>
              </w:rPr>
            </w:pPr>
            <w:r w:rsidRPr="001D7A0B">
              <w:rPr>
                <w:sz w:val="16"/>
                <w:szCs w:val="16"/>
              </w:rPr>
              <w:t>4.3</w:t>
            </w:r>
          </w:p>
        </w:tc>
        <w:tc>
          <w:tcPr>
            <w:tcW w:w="1418" w:type="dxa"/>
            <w:noWrap/>
          </w:tcPr>
          <w:p w14:paraId="17382B26" w14:textId="284A5061" w:rsidR="00504109" w:rsidRPr="001D7A0B" w:rsidRDefault="00504109" w:rsidP="00504109">
            <w:pPr>
              <w:spacing w:line="240" w:lineRule="atLeast"/>
              <w:jc w:val="center"/>
              <w:rPr>
                <w:rFonts w:eastAsia="Times New Roman" w:cs="Arial"/>
                <w:b/>
                <w:bCs/>
                <w:i/>
                <w:iCs/>
                <w:color w:val="auto"/>
                <w:sz w:val="16"/>
                <w:szCs w:val="16"/>
              </w:rPr>
            </w:pPr>
            <w:r w:rsidRPr="001D7A0B">
              <w:rPr>
                <w:sz w:val="16"/>
                <w:szCs w:val="16"/>
              </w:rPr>
              <w:t>3.0</w:t>
            </w:r>
          </w:p>
        </w:tc>
        <w:tc>
          <w:tcPr>
            <w:tcW w:w="1417" w:type="dxa"/>
            <w:noWrap/>
          </w:tcPr>
          <w:p w14:paraId="60DC10CB" w14:textId="559EDF52" w:rsidR="00504109" w:rsidRPr="001D7A0B" w:rsidRDefault="00504109" w:rsidP="00504109">
            <w:pPr>
              <w:spacing w:line="240" w:lineRule="atLeast"/>
              <w:jc w:val="center"/>
              <w:rPr>
                <w:rFonts w:eastAsia="Times New Roman" w:cs="Arial"/>
                <w:b/>
                <w:bCs/>
                <w:i/>
                <w:iCs/>
                <w:color w:val="auto"/>
                <w:sz w:val="16"/>
                <w:szCs w:val="16"/>
              </w:rPr>
            </w:pPr>
            <w:r w:rsidRPr="001D7A0B">
              <w:rPr>
                <w:sz w:val="16"/>
                <w:szCs w:val="16"/>
              </w:rPr>
              <w:t>70%</w:t>
            </w:r>
          </w:p>
        </w:tc>
        <w:tc>
          <w:tcPr>
            <w:tcW w:w="1418" w:type="dxa"/>
            <w:noWrap/>
          </w:tcPr>
          <w:p w14:paraId="757D1A3A" w14:textId="61E3DEA8" w:rsidR="00504109" w:rsidRPr="001D7A0B" w:rsidRDefault="00504109" w:rsidP="00504109">
            <w:pPr>
              <w:spacing w:line="240" w:lineRule="atLeast"/>
              <w:jc w:val="center"/>
              <w:rPr>
                <w:rFonts w:eastAsia="Times New Roman" w:cs="Arial"/>
                <w:b/>
                <w:bCs/>
                <w:i/>
                <w:iCs/>
                <w:color w:val="auto"/>
                <w:sz w:val="16"/>
                <w:szCs w:val="16"/>
              </w:rPr>
            </w:pPr>
            <w:r w:rsidRPr="001D7A0B">
              <w:rPr>
                <w:sz w:val="16"/>
                <w:szCs w:val="16"/>
              </w:rPr>
              <w:t>137.5</w:t>
            </w:r>
          </w:p>
        </w:tc>
        <w:tc>
          <w:tcPr>
            <w:tcW w:w="1417" w:type="dxa"/>
            <w:noWrap/>
          </w:tcPr>
          <w:p w14:paraId="5B642525" w14:textId="2A525BDC" w:rsidR="00504109" w:rsidRPr="001D7A0B" w:rsidRDefault="00504109" w:rsidP="00504109">
            <w:pPr>
              <w:spacing w:line="240" w:lineRule="atLeast"/>
              <w:jc w:val="center"/>
              <w:rPr>
                <w:rFonts w:eastAsia="Times New Roman" w:cs="Arial"/>
                <w:b/>
                <w:bCs/>
                <w:i/>
                <w:iCs/>
                <w:color w:val="auto"/>
                <w:sz w:val="16"/>
                <w:szCs w:val="16"/>
              </w:rPr>
            </w:pPr>
            <w:r w:rsidRPr="001D7A0B">
              <w:rPr>
                <w:sz w:val="16"/>
                <w:szCs w:val="16"/>
              </w:rPr>
              <w:t>7.7</w:t>
            </w:r>
          </w:p>
        </w:tc>
        <w:tc>
          <w:tcPr>
            <w:tcW w:w="1418" w:type="dxa"/>
            <w:noWrap/>
          </w:tcPr>
          <w:p w14:paraId="2BF1E2DF" w14:textId="12F22D09" w:rsidR="00504109" w:rsidRPr="001D7A0B" w:rsidRDefault="00504109" w:rsidP="00504109">
            <w:pPr>
              <w:spacing w:line="240" w:lineRule="atLeast"/>
              <w:jc w:val="center"/>
              <w:rPr>
                <w:rFonts w:eastAsia="Times New Roman" w:cs="Arial"/>
                <w:b/>
                <w:bCs/>
                <w:i/>
                <w:iCs/>
                <w:color w:val="auto"/>
                <w:sz w:val="16"/>
                <w:szCs w:val="16"/>
              </w:rPr>
            </w:pPr>
            <w:r w:rsidRPr="001D7A0B">
              <w:rPr>
                <w:sz w:val="16"/>
                <w:szCs w:val="16"/>
              </w:rPr>
              <w:t>54.1</w:t>
            </w:r>
          </w:p>
        </w:tc>
        <w:tc>
          <w:tcPr>
            <w:tcW w:w="1417" w:type="dxa"/>
            <w:noWrap/>
          </w:tcPr>
          <w:p w14:paraId="79994419" w14:textId="76B9C98A" w:rsidR="00504109" w:rsidRPr="001D7A0B" w:rsidRDefault="00504109" w:rsidP="00504109">
            <w:pPr>
              <w:spacing w:line="240" w:lineRule="atLeast"/>
              <w:jc w:val="center"/>
              <w:rPr>
                <w:rFonts w:eastAsia="Times New Roman" w:cs="Arial"/>
                <w:b/>
                <w:bCs/>
                <w:i/>
                <w:iCs/>
                <w:color w:val="auto"/>
                <w:sz w:val="16"/>
                <w:szCs w:val="16"/>
              </w:rPr>
            </w:pPr>
            <w:r w:rsidRPr="001D7A0B">
              <w:rPr>
                <w:sz w:val="16"/>
                <w:szCs w:val="16"/>
              </w:rPr>
              <w:t>11.8</w:t>
            </w:r>
          </w:p>
        </w:tc>
        <w:tc>
          <w:tcPr>
            <w:tcW w:w="1418" w:type="dxa"/>
            <w:noWrap/>
          </w:tcPr>
          <w:p w14:paraId="07D6710A" w14:textId="085C2936" w:rsidR="00504109" w:rsidRPr="001D7A0B" w:rsidRDefault="00504109" w:rsidP="00504109">
            <w:pPr>
              <w:spacing w:line="240" w:lineRule="atLeast"/>
              <w:jc w:val="center"/>
              <w:rPr>
                <w:rFonts w:eastAsia="Times New Roman" w:cs="Arial"/>
                <w:b/>
                <w:bCs/>
                <w:i/>
                <w:iCs/>
                <w:color w:val="auto"/>
                <w:sz w:val="16"/>
                <w:szCs w:val="16"/>
              </w:rPr>
            </w:pPr>
            <w:r w:rsidRPr="001D7A0B">
              <w:rPr>
                <w:sz w:val="16"/>
                <w:szCs w:val="16"/>
              </w:rPr>
              <w:t xml:space="preserve"> 97 </w:t>
            </w:r>
          </w:p>
        </w:tc>
        <w:tc>
          <w:tcPr>
            <w:tcW w:w="1418" w:type="dxa"/>
            <w:noWrap/>
          </w:tcPr>
          <w:p w14:paraId="48BB4D25" w14:textId="02081A19" w:rsidR="00504109" w:rsidRPr="001D7A0B" w:rsidRDefault="00504109" w:rsidP="00504109">
            <w:pPr>
              <w:spacing w:line="240" w:lineRule="atLeast"/>
              <w:jc w:val="center"/>
              <w:rPr>
                <w:rFonts w:eastAsia="Times New Roman" w:cs="Arial"/>
                <w:b/>
                <w:bCs/>
                <w:i/>
                <w:iCs/>
                <w:color w:val="auto"/>
                <w:sz w:val="16"/>
                <w:szCs w:val="16"/>
              </w:rPr>
            </w:pPr>
            <w:r w:rsidRPr="001D7A0B">
              <w:rPr>
                <w:sz w:val="16"/>
                <w:szCs w:val="16"/>
              </w:rPr>
              <w:t xml:space="preserve"> 51,867 </w:t>
            </w:r>
          </w:p>
        </w:tc>
      </w:tr>
      <w:tr w:rsidR="00504109" w:rsidRPr="00FD4CE3" w14:paraId="4CD11187" w14:textId="77777777" w:rsidTr="00BC7F45">
        <w:trPr>
          <w:trHeight w:val="264"/>
        </w:trPr>
        <w:tc>
          <w:tcPr>
            <w:tcW w:w="1129" w:type="dxa"/>
            <w:noWrap/>
          </w:tcPr>
          <w:p w14:paraId="03EE87D6" w14:textId="4D4771BA" w:rsidR="00504109" w:rsidRPr="001D7A0B" w:rsidRDefault="00504109" w:rsidP="00FD4CE3">
            <w:pPr>
              <w:pStyle w:val="Body"/>
              <w:jc w:val="center"/>
              <w:rPr>
                <w:b/>
                <w:bCs/>
                <w:i/>
                <w:iCs/>
                <w:szCs w:val="16"/>
              </w:rPr>
            </w:pPr>
            <w:r w:rsidRPr="00FD4CE3">
              <w:rPr>
                <w:b/>
                <w:bCs/>
                <w:i/>
                <w:iCs/>
                <w:szCs w:val="16"/>
              </w:rPr>
              <w:t>SW0049</w:t>
            </w:r>
          </w:p>
        </w:tc>
        <w:tc>
          <w:tcPr>
            <w:tcW w:w="1417" w:type="dxa"/>
            <w:noWrap/>
          </w:tcPr>
          <w:p w14:paraId="70DDDF6D" w14:textId="2571508F" w:rsidR="00504109" w:rsidRPr="001D7A0B" w:rsidRDefault="00504109" w:rsidP="00FD4CE3">
            <w:pPr>
              <w:pStyle w:val="Body"/>
              <w:jc w:val="center"/>
              <w:rPr>
                <w:b/>
                <w:bCs/>
                <w:i/>
                <w:iCs/>
                <w:szCs w:val="16"/>
              </w:rPr>
            </w:pPr>
            <w:r w:rsidRPr="00FD4CE3">
              <w:rPr>
                <w:b/>
                <w:bCs/>
                <w:i/>
                <w:iCs/>
                <w:szCs w:val="16"/>
              </w:rPr>
              <w:t>3.8</w:t>
            </w:r>
          </w:p>
        </w:tc>
        <w:tc>
          <w:tcPr>
            <w:tcW w:w="1418" w:type="dxa"/>
            <w:noWrap/>
          </w:tcPr>
          <w:p w14:paraId="0AD14BC4" w14:textId="45FA56E7" w:rsidR="00504109" w:rsidRPr="001D7A0B" w:rsidRDefault="00504109" w:rsidP="00FD4CE3">
            <w:pPr>
              <w:pStyle w:val="Body"/>
              <w:jc w:val="center"/>
              <w:rPr>
                <w:b/>
                <w:bCs/>
                <w:i/>
                <w:iCs/>
                <w:szCs w:val="16"/>
              </w:rPr>
            </w:pPr>
            <w:r w:rsidRPr="00FD4CE3">
              <w:rPr>
                <w:b/>
                <w:bCs/>
                <w:i/>
                <w:iCs/>
                <w:szCs w:val="16"/>
              </w:rPr>
              <w:t>4.3</w:t>
            </w:r>
          </w:p>
        </w:tc>
        <w:tc>
          <w:tcPr>
            <w:tcW w:w="1417" w:type="dxa"/>
            <w:noWrap/>
          </w:tcPr>
          <w:p w14:paraId="1A5458BA" w14:textId="4AEA2581" w:rsidR="00504109" w:rsidRPr="001D7A0B" w:rsidRDefault="00504109" w:rsidP="00FD4CE3">
            <w:pPr>
              <w:pStyle w:val="Body"/>
              <w:jc w:val="center"/>
              <w:rPr>
                <w:b/>
                <w:bCs/>
                <w:i/>
                <w:iCs/>
                <w:szCs w:val="16"/>
              </w:rPr>
            </w:pPr>
            <w:r w:rsidRPr="00FD4CE3">
              <w:rPr>
                <w:b/>
                <w:bCs/>
                <w:i/>
                <w:iCs/>
                <w:szCs w:val="16"/>
              </w:rPr>
              <w:t>72%</w:t>
            </w:r>
          </w:p>
        </w:tc>
        <w:tc>
          <w:tcPr>
            <w:tcW w:w="1418" w:type="dxa"/>
            <w:noWrap/>
          </w:tcPr>
          <w:p w14:paraId="30DC85BA" w14:textId="7DE1C6A4" w:rsidR="00504109" w:rsidRPr="001D7A0B" w:rsidRDefault="00504109" w:rsidP="00FD4CE3">
            <w:pPr>
              <w:pStyle w:val="Body"/>
              <w:jc w:val="center"/>
              <w:rPr>
                <w:b/>
                <w:bCs/>
                <w:i/>
                <w:iCs/>
                <w:szCs w:val="16"/>
              </w:rPr>
            </w:pPr>
            <w:r w:rsidRPr="00FD4CE3">
              <w:rPr>
                <w:b/>
                <w:bCs/>
                <w:i/>
                <w:iCs/>
                <w:szCs w:val="16"/>
              </w:rPr>
              <w:t>479.6</w:t>
            </w:r>
          </w:p>
        </w:tc>
        <w:tc>
          <w:tcPr>
            <w:tcW w:w="1417" w:type="dxa"/>
            <w:noWrap/>
          </w:tcPr>
          <w:p w14:paraId="17030637" w14:textId="349AE1BC" w:rsidR="00504109" w:rsidRPr="001D7A0B" w:rsidRDefault="00504109" w:rsidP="00FD4CE3">
            <w:pPr>
              <w:pStyle w:val="Body"/>
              <w:jc w:val="center"/>
              <w:rPr>
                <w:b/>
                <w:bCs/>
                <w:i/>
                <w:iCs/>
                <w:szCs w:val="16"/>
              </w:rPr>
            </w:pPr>
            <w:r w:rsidRPr="00FD4CE3">
              <w:rPr>
                <w:b/>
                <w:bCs/>
                <w:i/>
                <w:iCs/>
                <w:szCs w:val="16"/>
              </w:rPr>
              <w:t>9.1</w:t>
            </w:r>
          </w:p>
        </w:tc>
        <w:tc>
          <w:tcPr>
            <w:tcW w:w="1418" w:type="dxa"/>
            <w:noWrap/>
          </w:tcPr>
          <w:p w14:paraId="6A12370E" w14:textId="6FB65CC0" w:rsidR="00504109" w:rsidRPr="001D7A0B" w:rsidRDefault="00504109" w:rsidP="00FD4CE3">
            <w:pPr>
              <w:pStyle w:val="Body"/>
              <w:jc w:val="center"/>
              <w:rPr>
                <w:b/>
                <w:bCs/>
                <w:i/>
                <w:iCs/>
                <w:szCs w:val="16"/>
              </w:rPr>
            </w:pPr>
            <w:r w:rsidRPr="00FD4CE3">
              <w:rPr>
                <w:b/>
                <w:bCs/>
                <w:i/>
                <w:iCs/>
                <w:szCs w:val="16"/>
              </w:rPr>
              <w:t>141.6</w:t>
            </w:r>
          </w:p>
        </w:tc>
        <w:tc>
          <w:tcPr>
            <w:tcW w:w="1417" w:type="dxa"/>
            <w:noWrap/>
          </w:tcPr>
          <w:p w14:paraId="57D71470" w14:textId="5075ADF1" w:rsidR="00504109" w:rsidRPr="001D7A0B" w:rsidRDefault="00504109" w:rsidP="00FD4CE3">
            <w:pPr>
              <w:pStyle w:val="Body"/>
              <w:jc w:val="center"/>
              <w:rPr>
                <w:b/>
                <w:bCs/>
                <w:i/>
                <w:iCs/>
                <w:szCs w:val="16"/>
              </w:rPr>
            </w:pPr>
            <w:r w:rsidRPr="00FD4CE3">
              <w:rPr>
                <w:b/>
                <w:bCs/>
                <w:i/>
                <w:iCs/>
                <w:szCs w:val="16"/>
              </w:rPr>
              <w:t>15.6</w:t>
            </w:r>
          </w:p>
        </w:tc>
        <w:tc>
          <w:tcPr>
            <w:tcW w:w="1418" w:type="dxa"/>
            <w:noWrap/>
          </w:tcPr>
          <w:p w14:paraId="7137EC4B" w14:textId="52A5B018" w:rsidR="00504109" w:rsidRPr="001D7A0B" w:rsidRDefault="00504109" w:rsidP="00FD4CE3">
            <w:pPr>
              <w:pStyle w:val="Body"/>
              <w:jc w:val="center"/>
              <w:rPr>
                <w:b/>
                <w:bCs/>
                <w:i/>
                <w:iCs/>
                <w:szCs w:val="16"/>
              </w:rPr>
            </w:pPr>
            <w:r w:rsidRPr="00FD4CE3">
              <w:rPr>
                <w:b/>
                <w:bCs/>
                <w:i/>
                <w:iCs/>
                <w:szCs w:val="16"/>
              </w:rPr>
              <w:t xml:space="preserve"> 108 </w:t>
            </w:r>
          </w:p>
        </w:tc>
        <w:tc>
          <w:tcPr>
            <w:tcW w:w="1418" w:type="dxa"/>
            <w:noWrap/>
          </w:tcPr>
          <w:p w14:paraId="0970F0C3" w14:textId="0BDDF1AC" w:rsidR="00504109" w:rsidRPr="001D7A0B" w:rsidRDefault="00504109" w:rsidP="00FD4CE3">
            <w:pPr>
              <w:pStyle w:val="Body"/>
              <w:jc w:val="center"/>
              <w:rPr>
                <w:b/>
                <w:bCs/>
                <w:i/>
                <w:iCs/>
                <w:szCs w:val="16"/>
              </w:rPr>
            </w:pPr>
            <w:r w:rsidRPr="00FD4CE3">
              <w:rPr>
                <w:b/>
                <w:bCs/>
                <w:i/>
                <w:iCs/>
                <w:szCs w:val="16"/>
              </w:rPr>
              <w:t xml:space="preserve"> 53,646 </w:t>
            </w:r>
          </w:p>
        </w:tc>
      </w:tr>
      <w:tr w:rsidR="00504109" w:rsidRPr="00FD4CE3" w14:paraId="41CDE087" w14:textId="77777777" w:rsidTr="00BC7F45">
        <w:trPr>
          <w:trHeight w:val="264"/>
        </w:trPr>
        <w:tc>
          <w:tcPr>
            <w:tcW w:w="1129" w:type="dxa"/>
            <w:noWrap/>
          </w:tcPr>
          <w:p w14:paraId="0B9A33B9" w14:textId="48E2D818" w:rsidR="00504109" w:rsidRPr="00FD4CE3" w:rsidRDefault="00504109" w:rsidP="00FD4CE3">
            <w:pPr>
              <w:pStyle w:val="Body"/>
              <w:jc w:val="center"/>
              <w:rPr>
                <w:b/>
                <w:bCs/>
                <w:i/>
                <w:iCs/>
                <w:szCs w:val="16"/>
              </w:rPr>
            </w:pPr>
            <w:r w:rsidRPr="00FD4CE3">
              <w:rPr>
                <w:b/>
                <w:bCs/>
                <w:i/>
                <w:iCs/>
                <w:szCs w:val="16"/>
              </w:rPr>
              <w:t>SW0050</w:t>
            </w:r>
          </w:p>
        </w:tc>
        <w:tc>
          <w:tcPr>
            <w:tcW w:w="1417" w:type="dxa"/>
            <w:noWrap/>
          </w:tcPr>
          <w:p w14:paraId="35BF0538" w14:textId="072C4882" w:rsidR="00504109" w:rsidRPr="00FD4CE3" w:rsidRDefault="00504109" w:rsidP="00FD4CE3">
            <w:pPr>
              <w:pStyle w:val="Body"/>
              <w:jc w:val="center"/>
              <w:rPr>
                <w:b/>
                <w:bCs/>
                <w:i/>
                <w:iCs/>
                <w:szCs w:val="16"/>
              </w:rPr>
            </w:pPr>
            <w:r w:rsidRPr="00FD4CE3">
              <w:rPr>
                <w:b/>
                <w:bCs/>
                <w:i/>
                <w:iCs/>
                <w:szCs w:val="16"/>
              </w:rPr>
              <w:t>5.1</w:t>
            </w:r>
          </w:p>
        </w:tc>
        <w:tc>
          <w:tcPr>
            <w:tcW w:w="1418" w:type="dxa"/>
            <w:noWrap/>
          </w:tcPr>
          <w:p w14:paraId="7C37F3FB" w14:textId="2FE4C891" w:rsidR="00504109" w:rsidRPr="00FD4CE3" w:rsidRDefault="00504109" w:rsidP="00FD4CE3">
            <w:pPr>
              <w:pStyle w:val="Body"/>
              <w:jc w:val="center"/>
              <w:rPr>
                <w:b/>
                <w:bCs/>
                <w:i/>
                <w:iCs/>
                <w:szCs w:val="16"/>
              </w:rPr>
            </w:pPr>
            <w:r w:rsidRPr="00FD4CE3">
              <w:rPr>
                <w:b/>
                <w:bCs/>
                <w:i/>
                <w:iCs/>
                <w:szCs w:val="16"/>
              </w:rPr>
              <w:t>3.9</w:t>
            </w:r>
          </w:p>
        </w:tc>
        <w:tc>
          <w:tcPr>
            <w:tcW w:w="1417" w:type="dxa"/>
            <w:noWrap/>
          </w:tcPr>
          <w:p w14:paraId="0997DEB2" w14:textId="13ADA21A" w:rsidR="00504109" w:rsidRPr="00FD4CE3" w:rsidRDefault="00504109" w:rsidP="00FD4CE3">
            <w:pPr>
              <w:pStyle w:val="Body"/>
              <w:jc w:val="center"/>
              <w:rPr>
                <w:b/>
                <w:bCs/>
                <w:i/>
                <w:iCs/>
                <w:szCs w:val="16"/>
              </w:rPr>
            </w:pPr>
            <w:r w:rsidRPr="00FD4CE3">
              <w:rPr>
                <w:b/>
                <w:bCs/>
                <w:i/>
                <w:iCs/>
                <w:szCs w:val="16"/>
              </w:rPr>
              <w:t>77%</w:t>
            </w:r>
          </w:p>
        </w:tc>
        <w:tc>
          <w:tcPr>
            <w:tcW w:w="1418" w:type="dxa"/>
            <w:noWrap/>
          </w:tcPr>
          <w:p w14:paraId="2247058B" w14:textId="598E8C32" w:rsidR="00504109" w:rsidRPr="00FD4CE3" w:rsidRDefault="00504109" w:rsidP="00FD4CE3">
            <w:pPr>
              <w:pStyle w:val="Body"/>
              <w:jc w:val="center"/>
              <w:rPr>
                <w:b/>
                <w:bCs/>
                <w:i/>
                <w:iCs/>
                <w:szCs w:val="16"/>
              </w:rPr>
            </w:pPr>
            <w:r w:rsidRPr="00FD4CE3">
              <w:rPr>
                <w:b/>
                <w:bCs/>
                <w:i/>
                <w:iCs/>
                <w:szCs w:val="16"/>
              </w:rPr>
              <w:t>192.4</w:t>
            </w:r>
          </w:p>
        </w:tc>
        <w:tc>
          <w:tcPr>
            <w:tcW w:w="1417" w:type="dxa"/>
            <w:noWrap/>
          </w:tcPr>
          <w:p w14:paraId="19AC65CA" w14:textId="34D2C8D5" w:rsidR="00504109" w:rsidRPr="00FD4CE3" w:rsidRDefault="00504109" w:rsidP="00FD4CE3">
            <w:pPr>
              <w:pStyle w:val="Body"/>
              <w:jc w:val="center"/>
              <w:rPr>
                <w:b/>
                <w:bCs/>
                <w:i/>
                <w:iCs/>
                <w:szCs w:val="16"/>
              </w:rPr>
            </w:pPr>
            <w:r w:rsidRPr="00FD4CE3">
              <w:rPr>
                <w:b/>
                <w:bCs/>
                <w:i/>
                <w:iCs/>
                <w:szCs w:val="16"/>
              </w:rPr>
              <w:t>29.1</w:t>
            </w:r>
          </w:p>
        </w:tc>
        <w:tc>
          <w:tcPr>
            <w:tcW w:w="1418" w:type="dxa"/>
            <w:noWrap/>
          </w:tcPr>
          <w:p w14:paraId="05C9A405" w14:textId="42113194" w:rsidR="00504109" w:rsidRPr="00FD4CE3" w:rsidRDefault="00504109" w:rsidP="00FD4CE3">
            <w:pPr>
              <w:pStyle w:val="Body"/>
              <w:jc w:val="center"/>
              <w:rPr>
                <w:b/>
                <w:bCs/>
                <w:i/>
                <w:iCs/>
                <w:szCs w:val="16"/>
              </w:rPr>
            </w:pPr>
            <w:r w:rsidRPr="00FD4CE3">
              <w:rPr>
                <w:b/>
                <w:bCs/>
                <w:i/>
                <w:iCs/>
                <w:szCs w:val="16"/>
              </w:rPr>
              <w:t>63.9</w:t>
            </w:r>
          </w:p>
        </w:tc>
        <w:tc>
          <w:tcPr>
            <w:tcW w:w="1417" w:type="dxa"/>
            <w:noWrap/>
          </w:tcPr>
          <w:p w14:paraId="23A5F8AF" w14:textId="4D9EC54D" w:rsidR="00504109" w:rsidRPr="00FD4CE3" w:rsidRDefault="00504109" w:rsidP="00FD4CE3">
            <w:pPr>
              <w:pStyle w:val="Body"/>
              <w:jc w:val="center"/>
              <w:rPr>
                <w:b/>
                <w:bCs/>
                <w:i/>
                <w:iCs/>
                <w:szCs w:val="16"/>
              </w:rPr>
            </w:pPr>
            <w:r w:rsidRPr="00FD4CE3">
              <w:rPr>
                <w:b/>
                <w:bCs/>
                <w:i/>
                <w:iCs/>
                <w:szCs w:val="16"/>
              </w:rPr>
              <w:t>22.2</w:t>
            </w:r>
          </w:p>
        </w:tc>
        <w:tc>
          <w:tcPr>
            <w:tcW w:w="1418" w:type="dxa"/>
            <w:noWrap/>
          </w:tcPr>
          <w:p w14:paraId="31421323" w14:textId="39615A64" w:rsidR="00504109" w:rsidRPr="00FD4CE3" w:rsidRDefault="00504109" w:rsidP="00FD4CE3">
            <w:pPr>
              <w:pStyle w:val="Body"/>
              <w:jc w:val="center"/>
              <w:rPr>
                <w:b/>
                <w:bCs/>
                <w:i/>
                <w:iCs/>
                <w:szCs w:val="16"/>
              </w:rPr>
            </w:pPr>
            <w:r w:rsidRPr="00FD4CE3">
              <w:rPr>
                <w:b/>
                <w:bCs/>
                <w:i/>
                <w:iCs/>
                <w:szCs w:val="16"/>
              </w:rPr>
              <w:t xml:space="preserve"> 108 </w:t>
            </w:r>
          </w:p>
        </w:tc>
        <w:tc>
          <w:tcPr>
            <w:tcW w:w="1418" w:type="dxa"/>
            <w:noWrap/>
          </w:tcPr>
          <w:p w14:paraId="4EE4FD15" w14:textId="5C8D1CFD" w:rsidR="00504109" w:rsidRPr="00FD4CE3" w:rsidRDefault="00504109" w:rsidP="00FD4CE3">
            <w:pPr>
              <w:pStyle w:val="Body"/>
              <w:jc w:val="center"/>
              <w:rPr>
                <w:b/>
                <w:bCs/>
                <w:i/>
                <w:iCs/>
                <w:szCs w:val="16"/>
              </w:rPr>
            </w:pPr>
            <w:r w:rsidRPr="00FD4CE3">
              <w:rPr>
                <w:b/>
                <w:bCs/>
                <w:i/>
                <w:iCs/>
                <w:szCs w:val="16"/>
              </w:rPr>
              <w:t xml:space="preserve"> 47,142 </w:t>
            </w:r>
          </w:p>
        </w:tc>
      </w:tr>
      <w:tr w:rsidR="00504109" w:rsidRPr="005F5B9F" w14:paraId="7249806E" w14:textId="77777777" w:rsidTr="00BC7F45">
        <w:trPr>
          <w:trHeight w:val="264"/>
        </w:trPr>
        <w:tc>
          <w:tcPr>
            <w:tcW w:w="1129" w:type="dxa"/>
            <w:noWrap/>
          </w:tcPr>
          <w:p w14:paraId="122B62FA" w14:textId="4188DD4C" w:rsidR="00504109" w:rsidRPr="001D7A0B" w:rsidRDefault="00504109" w:rsidP="00504109">
            <w:pPr>
              <w:spacing w:line="240" w:lineRule="atLeast"/>
              <w:jc w:val="center"/>
              <w:rPr>
                <w:rFonts w:eastAsia="Times New Roman" w:cs="Arial"/>
                <w:b/>
                <w:bCs/>
                <w:i/>
                <w:iCs/>
                <w:color w:val="auto"/>
                <w:sz w:val="16"/>
                <w:szCs w:val="16"/>
              </w:rPr>
            </w:pPr>
            <w:r w:rsidRPr="001D7A0B">
              <w:rPr>
                <w:sz w:val="16"/>
                <w:szCs w:val="16"/>
              </w:rPr>
              <w:t>SW0051</w:t>
            </w:r>
          </w:p>
        </w:tc>
        <w:tc>
          <w:tcPr>
            <w:tcW w:w="1417" w:type="dxa"/>
            <w:noWrap/>
          </w:tcPr>
          <w:p w14:paraId="2580D2AF" w14:textId="48E64C70" w:rsidR="00504109" w:rsidRPr="001D7A0B" w:rsidRDefault="00504109" w:rsidP="00504109">
            <w:pPr>
              <w:spacing w:line="240" w:lineRule="atLeast"/>
              <w:jc w:val="center"/>
              <w:rPr>
                <w:rFonts w:eastAsia="Times New Roman" w:cs="Arial"/>
                <w:b/>
                <w:bCs/>
                <w:i/>
                <w:iCs/>
                <w:color w:val="auto"/>
                <w:sz w:val="16"/>
                <w:szCs w:val="16"/>
              </w:rPr>
            </w:pPr>
            <w:r w:rsidRPr="001D7A0B">
              <w:rPr>
                <w:sz w:val="16"/>
                <w:szCs w:val="16"/>
              </w:rPr>
              <w:t>4.0</w:t>
            </w:r>
          </w:p>
        </w:tc>
        <w:tc>
          <w:tcPr>
            <w:tcW w:w="1418" w:type="dxa"/>
            <w:noWrap/>
          </w:tcPr>
          <w:p w14:paraId="5A1F5073" w14:textId="76EF24AF" w:rsidR="00504109" w:rsidRPr="001D7A0B" w:rsidRDefault="00504109" w:rsidP="00504109">
            <w:pPr>
              <w:spacing w:line="240" w:lineRule="atLeast"/>
              <w:jc w:val="center"/>
              <w:rPr>
                <w:rFonts w:eastAsia="Times New Roman" w:cs="Arial"/>
                <w:b/>
                <w:bCs/>
                <w:i/>
                <w:iCs/>
                <w:color w:val="auto"/>
                <w:sz w:val="16"/>
                <w:szCs w:val="16"/>
              </w:rPr>
            </w:pPr>
            <w:r w:rsidRPr="001D7A0B">
              <w:rPr>
                <w:sz w:val="16"/>
                <w:szCs w:val="16"/>
              </w:rPr>
              <w:t>2.2</w:t>
            </w:r>
          </w:p>
        </w:tc>
        <w:tc>
          <w:tcPr>
            <w:tcW w:w="1417" w:type="dxa"/>
            <w:noWrap/>
          </w:tcPr>
          <w:p w14:paraId="7E5E338D" w14:textId="073089EE" w:rsidR="00504109" w:rsidRPr="001D7A0B" w:rsidRDefault="00504109" w:rsidP="00504109">
            <w:pPr>
              <w:spacing w:line="240" w:lineRule="atLeast"/>
              <w:jc w:val="center"/>
              <w:rPr>
                <w:rFonts w:eastAsia="Times New Roman" w:cs="Arial"/>
                <w:b/>
                <w:bCs/>
                <w:i/>
                <w:iCs/>
                <w:color w:val="auto"/>
                <w:sz w:val="16"/>
                <w:szCs w:val="16"/>
              </w:rPr>
            </w:pPr>
            <w:r w:rsidRPr="001D7A0B">
              <w:rPr>
                <w:sz w:val="16"/>
                <w:szCs w:val="16"/>
              </w:rPr>
              <w:t>72%</w:t>
            </w:r>
          </w:p>
        </w:tc>
        <w:tc>
          <w:tcPr>
            <w:tcW w:w="1418" w:type="dxa"/>
            <w:noWrap/>
          </w:tcPr>
          <w:p w14:paraId="7EEC9803" w14:textId="4CA53580" w:rsidR="00504109" w:rsidRPr="001D7A0B" w:rsidRDefault="00504109" w:rsidP="00504109">
            <w:pPr>
              <w:spacing w:line="240" w:lineRule="atLeast"/>
              <w:jc w:val="center"/>
              <w:rPr>
                <w:rFonts w:eastAsia="Times New Roman" w:cs="Arial"/>
                <w:b/>
                <w:bCs/>
                <w:i/>
                <w:iCs/>
                <w:color w:val="auto"/>
                <w:sz w:val="16"/>
                <w:szCs w:val="16"/>
              </w:rPr>
            </w:pPr>
            <w:r w:rsidRPr="001D7A0B">
              <w:rPr>
                <w:sz w:val="16"/>
                <w:szCs w:val="16"/>
              </w:rPr>
              <w:t>43.1</w:t>
            </w:r>
          </w:p>
        </w:tc>
        <w:tc>
          <w:tcPr>
            <w:tcW w:w="1417" w:type="dxa"/>
            <w:noWrap/>
          </w:tcPr>
          <w:p w14:paraId="5590AB97" w14:textId="156F5D90" w:rsidR="00504109" w:rsidRPr="001D7A0B" w:rsidRDefault="00504109" w:rsidP="00504109">
            <w:pPr>
              <w:spacing w:line="240" w:lineRule="atLeast"/>
              <w:jc w:val="center"/>
              <w:rPr>
                <w:rFonts w:eastAsia="Times New Roman" w:cs="Arial"/>
                <w:b/>
                <w:bCs/>
                <w:i/>
                <w:iCs/>
                <w:color w:val="auto"/>
                <w:sz w:val="16"/>
                <w:szCs w:val="16"/>
              </w:rPr>
            </w:pPr>
            <w:r w:rsidRPr="001D7A0B">
              <w:rPr>
                <w:sz w:val="16"/>
                <w:szCs w:val="16"/>
              </w:rPr>
              <w:t>13.6</w:t>
            </w:r>
          </w:p>
        </w:tc>
        <w:tc>
          <w:tcPr>
            <w:tcW w:w="1418" w:type="dxa"/>
            <w:noWrap/>
          </w:tcPr>
          <w:p w14:paraId="2A13AD7A" w14:textId="28A7D01C" w:rsidR="00504109" w:rsidRPr="001D7A0B" w:rsidRDefault="00504109" w:rsidP="00504109">
            <w:pPr>
              <w:spacing w:line="240" w:lineRule="atLeast"/>
              <w:jc w:val="center"/>
              <w:rPr>
                <w:rFonts w:eastAsia="Times New Roman" w:cs="Arial"/>
                <w:b/>
                <w:bCs/>
                <w:i/>
                <w:iCs/>
                <w:color w:val="auto"/>
                <w:sz w:val="16"/>
                <w:szCs w:val="16"/>
              </w:rPr>
            </w:pPr>
            <w:r w:rsidRPr="001D7A0B">
              <w:rPr>
                <w:sz w:val="16"/>
                <w:szCs w:val="16"/>
              </w:rPr>
              <w:t>26.1</w:t>
            </w:r>
          </w:p>
        </w:tc>
        <w:tc>
          <w:tcPr>
            <w:tcW w:w="1417" w:type="dxa"/>
            <w:noWrap/>
          </w:tcPr>
          <w:p w14:paraId="4FF2F131" w14:textId="5F03F123" w:rsidR="00504109" w:rsidRPr="001D7A0B" w:rsidRDefault="00504109" w:rsidP="00504109">
            <w:pPr>
              <w:spacing w:line="240" w:lineRule="atLeast"/>
              <w:jc w:val="center"/>
              <w:rPr>
                <w:rFonts w:eastAsia="Times New Roman" w:cs="Arial"/>
                <w:b/>
                <w:bCs/>
                <w:i/>
                <w:iCs/>
                <w:color w:val="auto"/>
                <w:sz w:val="16"/>
                <w:szCs w:val="16"/>
              </w:rPr>
            </w:pPr>
            <w:r w:rsidRPr="001D7A0B">
              <w:rPr>
                <w:sz w:val="16"/>
                <w:szCs w:val="16"/>
              </w:rPr>
              <w:t>13.6</w:t>
            </w:r>
          </w:p>
        </w:tc>
        <w:tc>
          <w:tcPr>
            <w:tcW w:w="1418" w:type="dxa"/>
            <w:noWrap/>
          </w:tcPr>
          <w:p w14:paraId="361BD6C5" w14:textId="66D587B7" w:rsidR="00504109" w:rsidRPr="001D7A0B" w:rsidRDefault="00504109" w:rsidP="00504109">
            <w:pPr>
              <w:spacing w:line="240" w:lineRule="atLeast"/>
              <w:jc w:val="center"/>
              <w:rPr>
                <w:rFonts w:eastAsia="Times New Roman" w:cs="Arial"/>
                <w:b/>
                <w:bCs/>
                <w:i/>
                <w:iCs/>
                <w:color w:val="auto"/>
                <w:sz w:val="16"/>
                <w:szCs w:val="16"/>
              </w:rPr>
            </w:pPr>
            <w:r w:rsidRPr="001D7A0B">
              <w:rPr>
                <w:sz w:val="16"/>
                <w:szCs w:val="16"/>
              </w:rPr>
              <w:t xml:space="preserve"> 126 </w:t>
            </w:r>
          </w:p>
        </w:tc>
        <w:tc>
          <w:tcPr>
            <w:tcW w:w="1418" w:type="dxa"/>
            <w:noWrap/>
          </w:tcPr>
          <w:p w14:paraId="650B019B" w14:textId="2C9E0E03" w:rsidR="00504109" w:rsidRPr="001D7A0B" w:rsidRDefault="00504109" w:rsidP="00504109">
            <w:pPr>
              <w:spacing w:line="240" w:lineRule="atLeast"/>
              <w:jc w:val="center"/>
              <w:rPr>
                <w:rFonts w:eastAsia="Times New Roman" w:cs="Arial"/>
                <w:b/>
                <w:bCs/>
                <w:i/>
                <w:iCs/>
                <w:color w:val="auto"/>
                <w:sz w:val="16"/>
                <w:szCs w:val="16"/>
              </w:rPr>
            </w:pPr>
            <w:r w:rsidRPr="001D7A0B">
              <w:rPr>
                <w:sz w:val="16"/>
                <w:szCs w:val="16"/>
              </w:rPr>
              <w:t xml:space="preserve"> 52,383 </w:t>
            </w:r>
          </w:p>
        </w:tc>
      </w:tr>
      <w:tr w:rsidR="00504109" w:rsidRPr="005F5B9F" w14:paraId="67656F68" w14:textId="77777777" w:rsidTr="00BC7F45">
        <w:trPr>
          <w:trHeight w:val="264"/>
        </w:trPr>
        <w:tc>
          <w:tcPr>
            <w:tcW w:w="1129" w:type="dxa"/>
            <w:noWrap/>
          </w:tcPr>
          <w:p w14:paraId="08D0F619" w14:textId="3A9E7883" w:rsidR="00504109" w:rsidRPr="001D7A0B" w:rsidRDefault="00504109" w:rsidP="00504109">
            <w:pPr>
              <w:spacing w:line="240" w:lineRule="atLeast"/>
              <w:jc w:val="center"/>
              <w:rPr>
                <w:rFonts w:eastAsia="Times New Roman" w:cs="Arial"/>
                <w:b/>
                <w:bCs/>
                <w:i/>
                <w:iCs/>
                <w:color w:val="auto"/>
                <w:sz w:val="16"/>
                <w:szCs w:val="16"/>
              </w:rPr>
            </w:pPr>
            <w:r w:rsidRPr="001D7A0B">
              <w:rPr>
                <w:sz w:val="16"/>
                <w:szCs w:val="16"/>
              </w:rPr>
              <w:t>SW0052</w:t>
            </w:r>
          </w:p>
        </w:tc>
        <w:tc>
          <w:tcPr>
            <w:tcW w:w="1417" w:type="dxa"/>
            <w:noWrap/>
          </w:tcPr>
          <w:p w14:paraId="537DD38E" w14:textId="460F3AC8" w:rsidR="00504109" w:rsidRPr="001D7A0B" w:rsidRDefault="00504109" w:rsidP="00504109">
            <w:pPr>
              <w:spacing w:line="240" w:lineRule="atLeast"/>
              <w:jc w:val="center"/>
              <w:rPr>
                <w:rFonts w:eastAsia="Times New Roman" w:cs="Arial"/>
                <w:b/>
                <w:bCs/>
                <w:i/>
                <w:iCs/>
                <w:color w:val="auto"/>
                <w:sz w:val="16"/>
                <w:szCs w:val="16"/>
              </w:rPr>
            </w:pPr>
            <w:r w:rsidRPr="001D7A0B">
              <w:rPr>
                <w:sz w:val="16"/>
                <w:szCs w:val="16"/>
              </w:rPr>
              <w:t>5.7</w:t>
            </w:r>
          </w:p>
        </w:tc>
        <w:tc>
          <w:tcPr>
            <w:tcW w:w="1418" w:type="dxa"/>
            <w:noWrap/>
          </w:tcPr>
          <w:p w14:paraId="1D29CA73" w14:textId="4F5F4EC0" w:rsidR="00504109" w:rsidRPr="001D7A0B" w:rsidRDefault="00504109" w:rsidP="00504109">
            <w:pPr>
              <w:spacing w:line="240" w:lineRule="atLeast"/>
              <w:jc w:val="center"/>
              <w:rPr>
                <w:rFonts w:eastAsia="Times New Roman" w:cs="Arial"/>
                <w:b/>
                <w:bCs/>
                <w:i/>
                <w:iCs/>
                <w:color w:val="auto"/>
                <w:sz w:val="16"/>
                <w:szCs w:val="16"/>
              </w:rPr>
            </w:pPr>
            <w:r w:rsidRPr="001D7A0B">
              <w:rPr>
                <w:sz w:val="16"/>
                <w:szCs w:val="16"/>
              </w:rPr>
              <w:t>2.4</w:t>
            </w:r>
          </w:p>
        </w:tc>
        <w:tc>
          <w:tcPr>
            <w:tcW w:w="1417" w:type="dxa"/>
            <w:noWrap/>
          </w:tcPr>
          <w:p w14:paraId="67486BC7" w14:textId="6C2811B3" w:rsidR="00504109" w:rsidRPr="001D7A0B" w:rsidRDefault="00504109" w:rsidP="00504109">
            <w:pPr>
              <w:spacing w:line="240" w:lineRule="atLeast"/>
              <w:jc w:val="center"/>
              <w:rPr>
                <w:rFonts w:eastAsia="Times New Roman" w:cs="Arial"/>
                <w:b/>
                <w:bCs/>
                <w:i/>
                <w:iCs/>
                <w:color w:val="auto"/>
                <w:sz w:val="16"/>
                <w:szCs w:val="16"/>
              </w:rPr>
            </w:pPr>
            <w:r w:rsidRPr="001D7A0B">
              <w:rPr>
                <w:sz w:val="16"/>
                <w:szCs w:val="16"/>
              </w:rPr>
              <w:t>76%</w:t>
            </w:r>
          </w:p>
        </w:tc>
        <w:tc>
          <w:tcPr>
            <w:tcW w:w="1418" w:type="dxa"/>
            <w:noWrap/>
          </w:tcPr>
          <w:p w14:paraId="605B8E81" w14:textId="79025972" w:rsidR="00504109" w:rsidRPr="001D7A0B" w:rsidRDefault="00504109" w:rsidP="00504109">
            <w:pPr>
              <w:spacing w:line="240" w:lineRule="atLeast"/>
              <w:jc w:val="center"/>
              <w:rPr>
                <w:rFonts w:eastAsia="Times New Roman" w:cs="Arial"/>
                <w:b/>
                <w:bCs/>
                <w:i/>
                <w:iCs/>
                <w:color w:val="auto"/>
                <w:sz w:val="16"/>
                <w:szCs w:val="16"/>
              </w:rPr>
            </w:pPr>
            <w:r w:rsidRPr="001D7A0B">
              <w:rPr>
                <w:sz w:val="16"/>
                <w:szCs w:val="16"/>
              </w:rPr>
              <w:t>199.6</w:t>
            </w:r>
          </w:p>
        </w:tc>
        <w:tc>
          <w:tcPr>
            <w:tcW w:w="1417" w:type="dxa"/>
            <w:noWrap/>
          </w:tcPr>
          <w:p w14:paraId="3376C334" w14:textId="6C650A0B" w:rsidR="00504109" w:rsidRPr="001D7A0B" w:rsidRDefault="00504109" w:rsidP="00504109">
            <w:pPr>
              <w:spacing w:line="240" w:lineRule="atLeast"/>
              <w:jc w:val="center"/>
              <w:rPr>
                <w:rFonts w:eastAsia="Times New Roman" w:cs="Arial"/>
                <w:b/>
                <w:bCs/>
                <w:i/>
                <w:iCs/>
                <w:color w:val="auto"/>
                <w:sz w:val="16"/>
                <w:szCs w:val="16"/>
              </w:rPr>
            </w:pPr>
            <w:r w:rsidRPr="001D7A0B">
              <w:rPr>
                <w:sz w:val="16"/>
                <w:szCs w:val="16"/>
              </w:rPr>
              <w:t>40.5</w:t>
            </w:r>
          </w:p>
        </w:tc>
        <w:tc>
          <w:tcPr>
            <w:tcW w:w="1418" w:type="dxa"/>
            <w:noWrap/>
          </w:tcPr>
          <w:p w14:paraId="6E2B81A6" w14:textId="48E797BD" w:rsidR="00504109" w:rsidRPr="001D7A0B" w:rsidRDefault="00504109" w:rsidP="00504109">
            <w:pPr>
              <w:spacing w:line="240" w:lineRule="atLeast"/>
              <w:jc w:val="center"/>
              <w:rPr>
                <w:rFonts w:eastAsia="Times New Roman" w:cs="Arial"/>
                <w:b/>
                <w:bCs/>
                <w:i/>
                <w:iCs/>
                <w:color w:val="auto"/>
                <w:sz w:val="16"/>
                <w:szCs w:val="16"/>
              </w:rPr>
            </w:pPr>
            <w:r w:rsidRPr="001D7A0B">
              <w:rPr>
                <w:sz w:val="16"/>
                <w:szCs w:val="16"/>
              </w:rPr>
              <w:t>35.0</w:t>
            </w:r>
          </w:p>
        </w:tc>
        <w:tc>
          <w:tcPr>
            <w:tcW w:w="1417" w:type="dxa"/>
            <w:noWrap/>
          </w:tcPr>
          <w:p w14:paraId="16199C64" w14:textId="3546C793" w:rsidR="00504109" w:rsidRPr="001D7A0B" w:rsidRDefault="00504109" w:rsidP="00504109">
            <w:pPr>
              <w:spacing w:line="240" w:lineRule="atLeast"/>
              <w:jc w:val="center"/>
              <w:rPr>
                <w:rFonts w:eastAsia="Times New Roman" w:cs="Arial"/>
                <w:b/>
                <w:bCs/>
                <w:i/>
                <w:iCs/>
                <w:color w:val="auto"/>
                <w:sz w:val="16"/>
                <w:szCs w:val="16"/>
              </w:rPr>
            </w:pPr>
            <w:r w:rsidRPr="001D7A0B">
              <w:rPr>
                <w:sz w:val="16"/>
                <w:szCs w:val="16"/>
              </w:rPr>
              <w:t>35.0</w:t>
            </w:r>
          </w:p>
        </w:tc>
        <w:tc>
          <w:tcPr>
            <w:tcW w:w="1418" w:type="dxa"/>
            <w:noWrap/>
          </w:tcPr>
          <w:p w14:paraId="6F916F22" w14:textId="28C46C12" w:rsidR="00504109" w:rsidRPr="001D7A0B" w:rsidRDefault="00504109" w:rsidP="00504109">
            <w:pPr>
              <w:spacing w:line="240" w:lineRule="atLeast"/>
              <w:jc w:val="center"/>
              <w:rPr>
                <w:rFonts w:eastAsia="Times New Roman" w:cs="Arial"/>
                <w:b/>
                <w:bCs/>
                <w:i/>
                <w:iCs/>
                <w:color w:val="auto"/>
                <w:sz w:val="16"/>
                <w:szCs w:val="16"/>
              </w:rPr>
            </w:pPr>
            <w:r w:rsidRPr="001D7A0B">
              <w:rPr>
                <w:sz w:val="16"/>
                <w:szCs w:val="16"/>
              </w:rPr>
              <w:t xml:space="preserve"> 95 </w:t>
            </w:r>
          </w:p>
        </w:tc>
        <w:tc>
          <w:tcPr>
            <w:tcW w:w="1418" w:type="dxa"/>
            <w:noWrap/>
          </w:tcPr>
          <w:p w14:paraId="39615E24" w14:textId="468C5A2A" w:rsidR="00504109" w:rsidRPr="001D7A0B" w:rsidRDefault="00504109" w:rsidP="00504109">
            <w:pPr>
              <w:spacing w:line="240" w:lineRule="atLeast"/>
              <w:jc w:val="center"/>
              <w:rPr>
                <w:rFonts w:eastAsia="Times New Roman" w:cs="Arial"/>
                <w:b/>
                <w:bCs/>
                <w:i/>
                <w:iCs/>
                <w:color w:val="auto"/>
                <w:sz w:val="16"/>
                <w:szCs w:val="16"/>
              </w:rPr>
            </w:pPr>
            <w:r w:rsidRPr="001D7A0B">
              <w:rPr>
                <w:sz w:val="16"/>
                <w:szCs w:val="16"/>
              </w:rPr>
              <w:t xml:space="preserve"> 45,179 </w:t>
            </w:r>
          </w:p>
        </w:tc>
      </w:tr>
      <w:tr w:rsidR="00504109" w:rsidRPr="005F5B9F" w14:paraId="37E2A2BC" w14:textId="77777777" w:rsidTr="00BC7F45">
        <w:trPr>
          <w:trHeight w:val="264"/>
        </w:trPr>
        <w:tc>
          <w:tcPr>
            <w:tcW w:w="1129" w:type="dxa"/>
            <w:noWrap/>
          </w:tcPr>
          <w:p w14:paraId="396FCAF0" w14:textId="6C821380" w:rsidR="00504109" w:rsidRPr="001D7A0B" w:rsidRDefault="00504109" w:rsidP="00504109">
            <w:pPr>
              <w:spacing w:line="240" w:lineRule="atLeast"/>
              <w:jc w:val="center"/>
              <w:rPr>
                <w:rFonts w:eastAsia="Times New Roman" w:cs="Arial"/>
                <w:color w:val="auto"/>
                <w:sz w:val="16"/>
                <w:szCs w:val="16"/>
              </w:rPr>
            </w:pPr>
            <w:r w:rsidRPr="001D7A0B">
              <w:rPr>
                <w:sz w:val="16"/>
                <w:szCs w:val="16"/>
              </w:rPr>
              <w:t>Average</w:t>
            </w:r>
          </w:p>
        </w:tc>
        <w:tc>
          <w:tcPr>
            <w:tcW w:w="1417" w:type="dxa"/>
            <w:noWrap/>
          </w:tcPr>
          <w:p w14:paraId="10C93115" w14:textId="514ED92E" w:rsidR="00504109" w:rsidRPr="001D7A0B" w:rsidRDefault="00504109" w:rsidP="00504109">
            <w:pPr>
              <w:spacing w:line="240" w:lineRule="atLeast"/>
              <w:jc w:val="center"/>
              <w:rPr>
                <w:rFonts w:eastAsia="Times New Roman" w:cs="Arial"/>
                <w:color w:val="auto"/>
                <w:sz w:val="16"/>
                <w:szCs w:val="16"/>
              </w:rPr>
            </w:pPr>
            <w:r w:rsidRPr="001D7A0B">
              <w:rPr>
                <w:sz w:val="16"/>
                <w:szCs w:val="16"/>
              </w:rPr>
              <w:t>4.3</w:t>
            </w:r>
          </w:p>
        </w:tc>
        <w:tc>
          <w:tcPr>
            <w:tcW w:w="1418" w:type="dxa"/>
            <w:noWrap/>
          </w:tcPr>
          <w:p w14:paraId="116CA895" w14:textId="165CFB49" w:rsidR="00504109" w:rsidRPr="001D7A0B" w:rsidRDefault="00504109" w:rsidP="00504109">
            <w:pPr>
              <w:spacing w:line="240" w:lineRule="atLeast"/>
              <w:jc w:val="center"/>
              <w:rPr>
                <w:rFonts w:eastAsia="Times New Roman" w:cs="Arial"/>
                <w:color w:val="auto"/>
                <w:sz w:val="16"/>
                <w:szCs w:val="16"/>
              </w:rPr>
            </w:pPr>
            <w:r w:rsidRPr="001D7A0B">
              <w:rPr>
                <w:sz w:val="16"/>
                <w:szCs w:val="16"/>
              </w:rPr>
              <w:t>2.2</w:t>
            </w:r>
          </w:p>
        </w:tc>
        <w:tc>
          <w:tcPr>
            <w:tcW w:w="1417" w:type="dxa"/>
            <w:noWrap/>
          </w:tcPr>
          <w:p w14:paraId="108C0737" w14:textId="583C009A" w:rsidR="00504109" w:rsidRPr="001D7A0B" w:rsidRDefault="00504109" w:rsidP="00504109">
            <w:pPr>
              <w:spacing w:line="240" w:lineRule="atLeast"/>
              <w:jc w:val="center"/>
              <w:rPr>
                <w:rFonts w:eastAsia="Times New Roman" w:cs="Arial"/>
                <w:color w:val="auto"/>
                <w:sz w:val="16"/>
                <w:szCs w:val="16"/>
              </w:rPr>
            </w:pPr>
            <w:r w:rsidRPr="001D7A0B">
              <w:rPr>
                <w:sz w:val="16"/>
                <w:szCs w:val="16"/>
              </w:rPr>
              <w:t>68%</w:t>
            </w:r>
          </w:p>
        </w:tc>
        <w:tc>
          <w:tcPr>
            <w:tcW w:w="1418" w:type="dxa"/>
            <w:noWrap/>
          </w:tcPr>
          <w:p w14:paraId="66FD8D76" w14:textId="6A2E6478" w:rsidR="00504109" w:rsidRPr="001D7A0B" w:rsidRDefault="00504109" w:rsidP="00504109">
            <w:pPr>
              <w:spacing w:line="240" w:lineRule="atLeast"/>
              <w:jc w:val="center"/>
              <w:rPr>
                <w:rFonts w:eastAsia="Times New Roman" w:cs="Arial"/>
                <w:color w:val="auto"/>
                <w:sz w:val="16"/>
                <w:szCs w:val="16"/>
              </w:rPr>
            </w:pPr>
            <w:r w:rsidRPr="001D7A0B">
              <w:rPr>
                <w:sz w:val="16"/>
                <w:szCs w:val="16"/>
              </w:rPr>
              <w:t>171.3</w:t>
            </w:r>
          </w:p>
        </w:tc>
        <w:tc>
          <w:tcPr>
            <w:tcW w:w="1417" w:type="dxa"/>
            <w:noWrap/>
          </w:tcPr>
          <w:p w14:paraId="2828E8D2" w14:textId="7B3F32B1" w:rsidR="00504109" w:rsidRPr="001D7A0B" w:rsidRDefault="00504109" w:rsidP="00504109">
            <w:pPr>
              <w:spacing w:line="240" w:lineRule="atLeast"/>
              <w:jc w:val="center"/>
              <w:rPr>
                <w:rFonts w:eastAsia="Times New Roman" w:cs="Arial"/>
                <w:color w:val="auto"/>
                <w:sz w:val="16"/>
                <w:szCs w:val="16"/>
              </w:rPr>
            </w:pPr>
            <w:r w:rsidRPr="001D7A0B">
              <w:rPr>
                <w:sz w:val="16"/>
                <w:szCs w:val="16"/>
              </w:rPr>
              <w:t>15.7</w:t>
            </w:r>
          </w:p>
        </w:tc>
        <w:tc>
          <w:tcPr>
            <w:tcW w:w="1418" w:type="dxa"/>
            <w:noWrap/>
          </w:tcPr>
          <w:p w14:paraId="44788AEB" w14:textId="77B51821" w:rsidR="00504109" w:rsidRPr="001D7A0B" w:rsidRDefault="00504109" w:rsidP="00504109">
            <w:pPr>
              <w:spacing w:line="240" w:lineRule="atLeast"/>
              <w:jc w:val="center"/>
              <w:rPr>
                <w:rFonts w:eastAsia="Times New Roman" w:cs="Arial"/>
                <w:color w:val="auto"/>
                <w:sz w:val="16"/>
                <w:szCs w:val="16"/>
              </w:rPr>
            </w:pPr>
            <w:r w:rsidRPr="001D7A0B">
              <w:rPr>
                <w:sz w:val="16"/>
                <w:szCs w:val="16"/>
              </w:rPr>
              <w:t>51.3</w:t>
            </w:r>
          </w:p>
        </w:tc>
        <w:tc>
          <w:tcPr>
            <w:tcW w:w="1417" w:type="dxa"/>
            <w:noWrap/>
          </w:tcPr>
          <w:p w14:paraId="5F762FE9" w14:textId="77630F8A" w:rsidR="00504109" w:rsidRPr="001D7A0B" w:rsidRDefault="00504109" w:rsidP="00504109">
            <w:pPr>
              <w:spacing w:line="240" w:lineRule="atLeast"/>
              <w:jc w:val="center"/>
              <w:rPr>
                <w:rFonts w:eastAsia="Times New Roman" w:cs="Arial"/>
                <w:color w:val="auto"/>
                <w:sz w:val="16"/>
                <w:szCs w:val="16"/>
              </w:rPr>
            </w:pPr>
            <w:r w:rsidRPr="001D7A0B">
              <w:rPr>
                <w:sz w:val="16"/>
                <w:szCs w:val="16"/>
              </w:rPr>
              <w:t>31.5</w:t>
            </w:r>
          </w:p>
        </w:tc>
        <w:tc>
          <w:tcPr>
            <w:tcW w:w="1418" w:type="dxa"/>
            <w:noWrap/>
          </w:tcPr>
          <w:p w14:paraId="5418F5FA" w14:textId="1272BA4B" w:rsidR="00504109" w:rsidRPr="001D7A0B" w:rsidRDefault="00504109" w:rsidP="00504109">
            <w:pPr>
              <w:spacing w:line="240" w:lineRule="atLeast"/>
              <w:jc w:val="center"/>
              <w:rPr>
                <w:rFonts w:eastAsia="Times New Roman" w:cs="Arial"/>
                <w:color w:val="auto"/>
                <w:sz w:val="16"/>
                <w:szCs w:val="16"/>
              </w:rPr>
            </w:pPr>
            <w:r w:rsidRPr="001D7A0B">
              <w:rPr>
                <w:sz w:val="16"/>
                <w:szCs w:val="16"/>
              </w:rPr>
              <w:t xml:space="preserve"> 99 </w:t>
            </w:r>
          </w:p>
        </w:tc>
        <w:tc>
          <w:tcPr>
            <w:tcW w:w="1418" w:type="dxa"/>
            <w:noWrap/>
          </w:tcPr>
          <w:p w14:paraId="5CA16D15" w14:textId="116BC544" w:rsidR="00504109" w:rsidRPr="001D7A0B" w:rsidRDefault="00504109" w:rsidP="00504109">
            <w:pPr>
              <w:spacing w:line="240" w:lineRule="atLeast"/>
              <w:jc w:val="center"/>
              <w:rPr>
                <w:rFonts w:eastAsia="Times New Roman" w:cs="Arial"/>
                <w:color w:val="auto"/>
                <w:sz w:val="16"/>
                <w:szCs w:val="16"/>
              </w:rPr>
            </w:pPr>
            <w:r w:rsidRPr="001D7A0B">
              <w:rPr>
                <w:sz w:val="16"/>
                <w:szCs w:val="16"/>
              </w:rPr>
              <w:t xml:space="preserve"> 48,587 </w:t>
            </w:r>
          </w:p>
        </w:tc>
      </w:tr>
      <w:tr w:rsidR="00504109" w:rsidRPr="005F5B9F" w14:paraId="222FB956" w14:textId="77777777" w:rsidTr="00BC7F45">
        <w:trPr>
          <w:trHeight w:val="264"/>
        </w:trPr>
        <w:tc>
          <w:tcPr>
            <w:tcW w:w="1129" w:type="dxa"/>
            <w:noWrap/>
          </w:tcPr>
          <w:p w14:paraId="0C89D38D" w14:textId="55331481" w:rsidR="00504109" w:rsidRPr="001D7A0B" w:rsidRDefault="00504109" w:rsidP="00504109">
            <w:pPr>
              <w:spacing w:line="240" w:lineRule="atLeast"/>
              <w:jc w:val="center"/>
              <w:rPr>
                <w:rFonts w:eastAsia="Times New Roman" w:cs="Arial"/>
                <w:b/>
                <w:bCs/>
                <w:i/>
                <w:iCs/>
                <w:color w:val="auto"/>
                <w:sz w:val="16"/>
                <w:szCs w:val="16"/>
              </w:rPr>
            </w:pPr>
            <w:r w:rsidRPr="001D7A0B">
              <w:rPr>
                <w:sz w:val="16"/>
                <w:szCs w:val="16"/>
              </w:rPr>
              <w:t>Top 25%*</w:t>
            </w:r>
          </w:p>
        </w:tc>
        <w:tc>
          <w:tcPr>
            <w:tcW w:w="1417" w:type="dxa"/>
            <w:noWrap/>
          </w:tcPr>
          <w:p w14:paraId="1E85861E" w14:textId="58EEA156" w:rsidR="00504109" w:rsidRPr="001D7A0B" w:rsidRDefault="00504109" w:rsidP="00504109">
            <w:pPr>
              <w:spacing w:line="240" w:lineRule="atLeast"/>
              <w:jc w:val="center"/>
              <w:rPr>
                <w:rFonts w:eastAsia="Times New Roman" w:cs="Arial"/>
                <w:b/>
                <w:bCs/>
                <w:i/>
                <w:iCs/>
                <w:color w:val="auto"/>
                <w:sz w:val="16"/>
                <w:szCs w:val="16"/>
              </w:rPr>
            </w:pPr>
            <w:r w:rsidRPr="001D7A0B">
              <w:rPr>
                <w:sz w:val="16"/>
                <w:szCs w:val="16"/>
              </w:rPr>
              <w:t>4.8</w:t>
            </w:r>
          </w:p>
        </w:tc>
        <w:tc>
          <w:tcPr>
            <w:tcW w:w="1418" w:type="dxa"/>
            <w:noWrap/>
          </w:tcPr>
          <w:p w14:paraId="0376E1BA" w14:textId="0820E9B4" w:rsidR="00504109" w:rsidRPr="001D7A0B" w:rsidRDefault="00504109" w:rsidP="00504109">
            <w:pPr>
              <w:spacing w:line="240" w:lineRule="atLeast"/>
              <w:jc w:val="center"/>
              <w:rPr>
                <w:rFonts w:eastAsia="Times New Roman" w:cs="Arial"/>
                <w:b/>
                <w:bCs/>
                <w:i/>
                <w:iCs/>
                <w:color w:val="auto"/>
                <w:sz w:val="16"/>
                <w:szCs w:val="16"/>
              </w:rPr>
            </w:pPr>
            <w:r w:rsidRPr="001D7A0B">
              <w:rPr>
                <w:sz w:val="16"/>
                <w:szCs w:val="16"/>
              </w:rPr>
              <w:t>3.4</w:t>
            </w:r>
          </w:p>
        </w:tc>
        <w:tc>
          <w:tcPr>
            <w:tcW w:w="1417" w:type="dxa"/>
            <w:noWrap/>
          </w:tcPr>
          <w:p w14:paraId="02BE5239" w14:textId="10F00876" w:rsidR="00504109" w:rsidRPr="001D7A0B" w:rsidRDefault="00504109" w:rsidP="00504109">
            <w:pPr>
              <w:spacing w:line="240" w:lineRule="atLeast"/>
              <w:jc w:val="center"/>
              <w:rPr>
                <w:rFonts w:eastAsia="Times New Roman" w:cs="Arial"/>
                <w:b/>
                <w:bCs/>
                <w:i/>
                <w:iCs/>
                <w:color w:val="auto"/>
                <w:sz w:val="16"/>
                <w:szCs w:val="16"/>
              </w:rPr>
            </w:pPr>
            <w:r w:rsidRPr="001D7A0B">
              <w:rPr>
                <w:sz w:val="16"/>
                <w:szCs w:val="16"/>
              </w:rPr>
              <w:t>70%</w:t>
            </w:r>
          </w:p>
        </w:tc>
        <w:tc>
          <w:tcPr>
            <w:tcW w:w="1418" w:type="dxa"/>
            <w:noWrap/>
          </w:tcPr>
          <w:p w14:paraId="5A650A48" w14:textId="10D14BC1" w:rsidR="00504109" w:rsidRPr="001D7A0B" w:rsidRDefault="00504109" w:rsidP="00504109">
            <w:pPr>
              <w:spacing w:line="240" w:lineRule="atLeast"/>
              <w:jc w:val="center"/>
              <w:rPr>
                <w:rFonts w:eastAsia="Times New Roman" w:cs="Arial"/>
                <w:b/>
                <w:bCs/>
                <w:i/>
                <w:iCs/>
                <w:color w:val="auto"/>
                <w:sz w:val="16"/>
                <w:szCs w:val="16"/>
              </w:rPr>
            </w:pPr>
            <w:r w:rsidRPr="001D7A0B">
              <w:rPr>
                <w:sz w:val="16"/>
                <w:szCs w:val="16"/>
              </w:rPr>
              <w:t>237.8</w:t>
            </w:r>
          </w:p>
        </w:tc>
        <w:tc>
          <w:tcPr>
            <w:tcW w:w="1417" w:type="dxa"/>
            <w:noWrap/>
          </w:tcPr>
          <w:p w14:paraId="71484120" w14:textId="4288A351" w:rsidR="00504109" w:rsidRPr="001D7A0B" w:rsidRDefault="00504109" w:rsidP="00504109">
            <w:pPr>
              <w:spacing w:line="240" w:lineRule="atLeast"/>
              <w:jc w:val="center"/>
              <w:rPr>
                <w:rFonts w:eastAsia="Times New Roman" w:cs="Arial"/>
                <w:b/>
                <w:bCs/>
                <w:i/>
                <w:iCs/>
                <w:color w:val="auto"/>
                <w:sz w:val="16"/>
                <w:szCs w:val="16"/>
              </w:rPr>
            </w:pPr>
            <w:r w:rsidRPr="001D7A0B">
              <w:rPr>
                <w:sz w:val="16"/>
                <w:szCs w:val="16"/>
              </w:rPr>
              <w:t>18.0</w:t>
            </w:r>
          </w:p>
        </w:tc>
        <w:tc>
          <w:tcPr>
            <w:tcW w:w="1418" w:type="dxa"/>
            <w:noWrap/>
          </w:tcPr>
          <w:p w14:paraId="7BF758B7" w14:textId="796BAE75" w:rsidR="00504109" w:rsidRPr="001D7A0B" w:rsidRDefault="00504109" w:rsidP="00504109">
            <w:pPr>
              <w:spacing w:line="240" w:lineRule="atLeast"/>
              <w:jc w:val="center"/>
              <w:rPr>
                <w:rFonts w:eastAsia="Times New Roman" w:cs="Arial"/>
                <w:b/>
                <w:bCs/>
                <w:i/>
                <w:iCs/>
                <w:color w:val="auto"/>
                <w:sz w:val="16"/>
                <w:szCs w:val="16"/>
              </w:rPr>
            </w:pPr>
            <w:r w:rsidRPr="001D7A0B">
              <w:rPr>
                <w:sz w:val="16"/>
                <w:szCs w:val="16"/>
              </w:rPr>
              <w:t>99.5</w:t>
            </w:r>
          </w:p>
        </w:tc>
        <w:tc>
          <w:tcPr>
            <w:tcW w:w="1417" w:type="dxa"/>
            <w:noWrap/>
          </w:tcPr>
          <w:p w14:paraId="5B135A7E" w14:textId="2E5829BA" w:rsidR="00504109" w:rsidRPr="001D7A0B" w:rsidRDefault="00504109" w:rsidP="00504109">
            <w:pPr>
              <w:spacing w:line="240" w:lineRule="atLeast"/>
              <w:jc w:val="center"/>
              <w:rPr>
                <w:rFonts w:eastAsia="Times New Roman" w:cs="Arial"/>
                <w:b/>
                <w:bCs/>
                <w:i/>
                <w:iCs/>
                <w:color w:val="auto"/>
                <w:sz w:val="16"/>
                <w:szCs w:val="16"/>
              </w:rPr>
            </w:pPr>
            <w:r w:rsidRPr="001D7A0B">
              <w:rPr>
                <w:sz w:val="16"/>
                <w:szCs w:val="16"/>
              </w:rPr>
              <w:t>77.1</w:t>
            </w:r>
          </w:p>
        </w:tc>
        <w:tc>
          <w:tcPr>
            <w:tcW w:w="1418" w:type="dxa"/>
            <w:noWrap/>
          </w:tcPr>
          <w:p w14:paraId="108370EA" w14:textId="56619B39" w:rsidR="00504109" w:rsidRPr="001D7A0B" w:rsidRDefault="00504109" w:rsidP="00504109">
            <w:pPr>
              <w:spacing w:line="240" w:lineRule="atLeast"/>
              <w:jc w:val="center"/>
              <w:rPr>
                <w:rFonts w:eastAsia="Times New Roman" w:cs="Arial"/>
                <w:b/>
                <w:bCs/>
                <w:i/>
                <w:iCs/>
                <w:color w:val="auto"/>
                <w:sz w:val="16"/>
                <w:szCs w:val="16"/>
              </w:rPr>
            </w:pPr>
            <w:r w:rsidRPr="001D7A0B">
              <w:rPr>
                <w:sz w:val="16"/>
                <w:szCs w:val="16"/>
              </w:rPr>
              <w:t xml:space="preserve"> 106 </w:t>
            </w:r>
          </w:p>
        </w:tc>
        <w:tc>
          <w:tcPr>
            <w:tcW w:w="1418" w:type="dxa"/>
            <w:noWrap/>
          </w:tcPr>
          <w:p w14:paraId="1D8F6C05" w14:textId="6E7B8A88" w:rsidR="00504109" w:rsidRPr="001D7A0B" w:rsidRDefault="00504109" w:rsidP="00504109">
            <w:pPr>
              <w:spacing w:line="240" w:lineRule="atLeast"/>
              <w:jc w:val="center"/>
              <w:rPr>
                <w:rFonts w:eastAsia="Times New Roman" w:cs="Arial"/>
                <w:b/>
                <w:bCs/>
                <w:i/>
                <w:iCs/>
                <w:color w:val="auto"/>
                <w:sz w:val="16"/>
                <w:szCs w:val="16"/>
              </w:rPr>
            </w:pPr>
            <w:r w:rsidRPr="001D7A0B">
              <w:rPr>
                <w:sz w:val="16"/>
                <w:szCs w:val="16"/>
              </w:rPr>
              <w:t xml:space="preserve"> 56,711 </w:t>
            </w:r>
          </w:p>
        </w:tc>
      </w:tr>
    </w:tbl>
    <w:p w14:paraId="393C29DC" w14:textId="77777777" w:rsidR="003D392A" w:rsidRPr="003D392A" w:rsidRDefault="003D392A" w:rsidP="003D392A">
      <w:pPr>
        <w:spacing w:after="0" w:line="240" w:lineRule="auto"/>
        <w:rPr>
          <w:rFonts w:eastAsia="Times New Roman" w:cs="Arial"/>
          <w:color w:val="auto"/>
          <w:sz w:val="16"/>
          <w:szCs w:val="18"/>
        </w:rPr>
      </w:pPr>
      <w:r w:rsidRPr="003D392A">
        <w:rPr>
          <w:rFonts w:eastAsia="Times New Roman" w:cs="Arial"/>
          <w:color w:val="auto"/>
          <w:sz w:val="16"/>
          <w:szCs w:val="18"/>
        </w:rPr>
        <w:t>* Top 25% are bold and italicised</w:t>
      </w:r>
    </w:p>
    <w:p w14:paraId="541E9D36" w14:textId="77777777" w:rsidR="003D392A" w:rsidRDefault="003D392A" w:rsidP="003D392A">
      <w:pPr>
        <w:pStyle w:val="Body"/>
        <w:spacing w:after="0" w:line="240" w:lineRule="auto"/>
      </w:pPr>
      <w:r w:rsidRPr="003B3CFF">
        <w:t>**on milking area</w:t>
      </w:r>
    </w:p>
    <w:p w14:paraId="3581F49D" w14:textId="77777777" w:rsidR="003D392A" w:rsidRDefault="003D392A" w:rsidP="003D392A">
      <w:pPr>
        <w:pStyle w:val="Body"/>
      </w:pPr>
    </w:p>
    <w:p w14:paraId="5A7FFB1C" w14:textId="77777777" w:rsidR="005F5B9F" w:rsidRPr="005F5B9F" w:rsidRDefault="005F5B9F" w:rsidP="005F5B9F">
      <w:pPr>
        <w:spacing w:line="240" w:lineRule="atLeast"/>
        <w:rPr>
          <w:rFonts w:eastAsia="Times New Roman" w:cs="Arial"/>
          <w:color w:val="auto"/>
          <w:sz w:val="16"/>
          <w:szCs w:val="18"/>
        </w:rPr>
      </w:pPr>
    </w:p>
    <w:p w14:paraId="7AD13B3B" w14:textId="77777777" w:rsidR="005F5B9F" w:rsidRPr="005F5B9F" w:rsidRDefault="005F5B9F" w:rsidP="005F5B9F">
      <w:pPr>
        <w:spacing w:line="240" w:lineRule="atLeast"/>
        <w:rPr>
          <w:rFonts w:eastAsia="Times New Roman" w:cs="Arial"/>
          <w:b/>
          <w:bCs/>
          <w:color w:val="auto"/>
          <w:sz w:val="20"/>
          <w:szCs w:val="20"/>
        </w:rPr>
      </w:pPr>
      <w:r w:rsidRPr="005F5B9F">
        <w:rPr>
          <w:rFonts w:eastAsia="Times New Roman" w:cs="Arial"/>
          <w:b/>
          <w:bCs/>
          <w:color w:val="auto"/>
          <w:sz w:val="20"/>
          <w:szCs w:val="20"/>
        </w:rPr>
        <w:t>Table C3</w:t>
      </w:r>
      <w:r w:rsidRPr="005F5B9F">
        <w:rPr>
          <w:rFonts w:eastAsia="Times New Roman" w:cs="Arial"/>
          <w:b/>
          <w:bCs/>
          <w:color w:val="auto"/>
          <w:sz w:val="20"/>
          <w:szCs w:val="20"/>
        </w:rPr>
        <w:tab/>
      </w:r>
      <w:r w:rsidRPr="005F5B9F">
        <w:rPr>
          <w:rFonts w:eastAsia="Times New Roman" w:cs="Arial"/>
          <w:b/>
          <w:bCs/>
          <w:color w:val="auto"/>
          <w:sz w:val="20"/>
          <w:szCs w:val="20"/>
        </w:rPr>
        <w:tab/>
      </w:r>
    </w:p>
    <w:p w14:paraId="47DA5360" w14:textId="77777777" w:rsidR="005F5B9F" w:rsidRPr="005F5B9F" w:rsidRDefault="005F5B9F" w:rsidP="005F5B9F">
      <w:pPr>
        <w:spacing w:line="240" w:lineRule="atLeast"/>
        <w:rPr>
          <w:rFonts w:eastAsia="Times New Roman" w:cs="Arial"/>
          <w:b/>
          <w:bCs/>
          <w:color w:val="auto"/>
          <w:sz w:val="24"/>
          <w:szCs w:val="24"/>
        </w:rPr>
      </w:pPr>
      <w:r w:rsidRPr="005F5B9F">
        <w:rPr>
          <w:rFonts w:eastAsia="Times New Roman" w:cs="Arial"/>
          <w:b/>
          <w:bCs/>
          <w:color w:val="auto"/>
          <w:sz w:val="24"/>
          <w:szCs w:val="24"/>
        </w:rPr>
        <w:t>Purchased feed - South West</w:t>
      </w:r>
      <w:r w:rsidRPr="005F5B9F">
        <w:rPr>
          <w:rFonts w:eastAsia="Times New Roman" w:cs="Arial"/>
          <w:b/>
          <w:bCs/>
          <w:color w:val="auto"/>
          <w:sz w:val="24"/>
          <w:szCs w:val="24"/>
        </w:rPr>
        <w:tab/>
      </w:r>
    </w:p>
    <w:tbl>
      <w:tblPr>
        <w:tblStyle w:val="TableGrid"/>
        <w:tblW w:w="0" w:type="auto"/>
        <w:tblLayout w:type="fixed"/>
        <w:tblLook w:val="04A0" w:firstRow="1" w:lastRow="0" w:firstColumn="1" w:lastColumn="0" w:noHBand="0" w:noVBand="1"/>
      </w:tblPr>
      <w:tblGrid>
        <w:gridCol w:w="1271"/>
        <w:gridCol w:w="1660"/>
        <w:gridCol w:w="1569"/>
        <w:gridCol w:w="1570"/>
        <w:gridCol w:w="1569"/>
        <w:gridCol w:w="1570"/>
        <w:gridCol w:w="1843"/>
        <w:gridCol w:w="1843"/>
      </w:tblGrid>
      <w:tr w:rsidR="004C4E96" w:rsidRPr="0002587D" w14:paraId="0B18EFB8" w14:textId="77777777" w:rsidTr="00153813">
        <w:trPr>
          <w:trHeight w:val="198"/>
          <w:tblHeader/>
        </w:trPr>
        <w:tc>
          <w:tcPr>
            <w:tcW w:w="1271" w:type="dxa"/>
            <w:hideMark/>
          </w:tcPr>
          <w:p w14:paraId="2987BD30" w14:textId="77777777" w:rsidR="004C4E96" w:rsidRPr="001D7A0B" w:rsidRDefault="004C4E96" w:rsidP="00153813">
            <w:pPr>
              <w:pStyle w:val="Body"/>
              <w:tabs>
                <w:tab w:val="left" w:pos="1153"/>
              </w:tabs>
              <w:spacing w:after="0" w:line="240" w:lineRule="auto"/>
              <w:jc w:val="center"/>
              <w:rPr>
                <w:rFonts w:cs="Cambria"/>
                <w:szCs w:val="16"/>
              </w:rPr>
            </w:pPr>
            <w:r w:rsidRPr="001D7A0B">
              <w:rPr>
                <w:rFonts w:cs="Cambria"/>
                <w:szCs w:val="16"/>
              </w:rPr>
              <w:t>Farm number</w:t>
            </w:r>
          </w:p>
          <w:p w14:paraId="5771A750" w14:textId="77777777" w:rsidR="004C4E96" w:rsidRPr="001D7A0B" w:rsidRDefault="004C4E96" w:rsidP="00153813">
            <w:pPr>
              <w:pStyle w:val="Body"/>
              <w:tabs>
                <w:tab w:val="left" w:pos="1153"/>
              </w:tabs>
              <w:spacing w:after="0" w:line="240" w:lineRule="auto"/>
              <w:jc w:val="center"/>
              <w:rPr>
                <w:rFonts w:cs="Cambria"/>
                <w:szCs w:val="16"/>
              </w:rPr>
            </w:pPr>
          </w:p>
        </w:tc>
        <w:tc>
          <w:tcPr>
            <w:tcW w:w="1660" w:type="dxa"/>
            <w:hideMark/>
          </w:tcPr>
          <w:p w14:paraId="3E2C8FD7" w14:textId="77777777" w:rsidR="004C4E96" w:rsidRPr="001D7A0B" w:rsidRDefault="004C4E96" w:rsidP="00153813">
            <w:pPr>
              <w:pStyle w:val="Body"/>
              <w:tabs>
                <w:tab w:val="left" w:pos="1153"/>
              </w:tabs>
              <w:spacing w:after="0" w:line="240" w:lineRule="auto"/>
              <w:jc w:val="center"/>
              <w:rPr>
                <w:rFonts w:cs="Cambria"/>
                <w:szCs w:val="16"/>
              </w:rPr>
            </w:pPr>
            <w:r w:rsidRPr="001D7A0B">
              <w:rPr>
                <w:rFonts w:cs="Cambria"/>
                <w:szCs w:val="16"/>
              </w:rPr>
              <w:t xml:space="preserve">Purchased feed per milker** </w:t>
            </w:r>
          </w:p>
          <w:p w14:paraId="4E96F489" w14:textId="14B564F5" w:rsidR="004C4E96" w:rsidRPr="001D7A0B" w:rsidRDefault="004C4E96" w:rsidP="00153813">
            <w:pPr>
              <w:pStyle w:val="Body"/>
              <w:tabs>
                <w:tab w:val="left" w:pos="1153"/>
              </w:tabs>
              <w:spacing w:after="0" w:line="240" w:lineRule="auto"/>
              <w:jc w:val="center"/>
              <w:rPr>
                <w:rFonts w:cs="Cambria"/>
                <w:szCs w:val="16"/>
              </w:rPr>
            </w:pPr>
            <w:r w:rsidRPr="001D7A0B">
              <w:rPr>
                <w:rFonts w:cs="Cambria"/>
                <w:szCs w:val="16"/>
              </w:rPr>
              <w:t>(t DM</w:t>
            </w:r>
            <w:r w:rsidR="000A71F4">
              <w:rPr>
                <w:rFonts w:cs="Cambria"/>
                <w:szCs w:val="16"/>
              </w:rPr>
              <w:t>/</w:t>
            </w:r>
            <w:r w:rsidRPr="001D7A0B">
              <w:rPr>
                <w:rFonts w:cs="Cambria"/>
                <w:szCs w:val="16"/>
              </w:rPr>
              <w:t>cow)</w:t>
            </w:r>
          </w:p>
        </w:tc>
        <w:tc>
          <w:tcPr>
            <w:tcW w:w="1569" w:type="dxa"/>
            <w:hideMark/>
          </w:tcPr>
          <w:p w14:paraId="103005E9" w14:textId="77777777" w:rsidR="004C4E96" w:rsidRPr="001D7A0B" w:rsidRDefault="004C4E96" w:rsidP="00153813">
            <w:pPr>
              <w:pStyle w:val="Body"/>
              <w:tabs>
                <w:tab w:val="left" w:pos="1153"/>
              </w:tabs>
              <w:spacing w:after="0" w:line="240" w:lineRule="auto"/>
              <w:jc w:val="center"/>
              <w:rPr>
                <w:rFonts w:cs="Cambria"/>
                <w:szCs w:val="16"/>
              </w:rPr>
            </w:pPr>
            <w:r w:rsidRPr="001D7A0B">
              <w:rPr>
                <w:rFonts w:cs="Cambria"/>
                <w:szCs w:val="16"/>
              </w:rPr>
              <w:t>Concentrate price</w:t>
            </w:r>
          </w:p>
          <w:p w14:paraId="1D5F82D4" w14:textId="1D83CA09" w:rsidR="004C4E96" w:rsidRPr="001D7A0B" w:rsidRDefault="004C4E96" w:rsidP="00153813">
            <w:pPr>
              <w:pStyle w:val="Body"/>
              <w:tabs>
                <w:tab w:val="left" w:pos="1153"/>
              </w:tabs>
              <w:spacing w:after="0" w:line="240" w:lineRule="auto"/>
              <w:jc w:val="center"/>
              <w:rPr>
                <w:rFonts w:cs="Cambria"/>
                <w:szCs w:val="16"/>
              </w:rPr>
            </w:pPr>
            <w:r w:rsidRPr="001D7A0B">
              <w:rPr>
                <w:rFonts w:cs="Cambria"/>
                <w:szCs w:val="16"/>
              </w:rPr>
              <w:t xml:space="preserve"> ($</w:t>
            </w:r>
            <w:r w:rsidR="000A71F4">
              <w:rPr>
                <w:rFonts w:cs="Cambria"/>
                <w:szCs w:val="16"/>
              </w:rPr>
              <w:t>/</w:t>
            </w:r>
            <w:r w:rsidRPr="001D7A0B">
              <w:rPr>
                <w:rFonts w:cs="Cambria"/>
                <w:szCs w:val="16"/>
              </w:rPr>
              <w:t>t DM)</w:t>
            </w:r>
          </w:p>
        </w:tc>
        <w:tc>
          <w:tcPr>
            <w:tcW w:w="1570" w:type="dxa"/>
            <w:hideMark/>
          </w:tcPr>
          <w:p w14:paraId="742AC7EB" w14:textId="77777777" w:rsidR="004C4E96" w:rsidRPr="001D7A0B" w:rsidRDefault="004C4E96" w:rsidP="00153813">
            <w:pPr>
              <w:pStyle w:val="Body"/>
              <w:tabs>
                <w:tab w:val="left" w:pos="1153"/>
              </w:tabs>
              <w:spacing w:after="0" w:line="240" w:lineRule="auto"/>
              <w:jc w:val="center"/>
              <w:rPr>
                <w:rFonts w:cs="Cambria"/>
                <w:szCs w:val="16"/>
              </w:rPr>
            </w:pPr>
            <w:r w:rsidRPr="001D7A0B">
              <w:rPr>
                <w:rFonts w:cs="Cambria"/>
                <w:szCs w:val="16"/>
              </w:rPr>
              <w:t xml:space="preserve">Silage price </w:t>
            </w:r>
            <w:r>
              <w:rPr>
                <w:rFonts w:cs="Cambria"/>
                <w:szCs w:val="16"/>
              </w:rPr>
              <w:t>***</w:t>
            </w:r>
          </w:p>
          <w:p w14:paraId="28447876" w14:textId="3650A869" w:rsidR="004C4E96" w:rsidRPr="001D7A0B" w:rsidRDefault="004C4E96" w:rsidP="00153813">
            <w:pPr>
              <w:pStyle w:val="Body"/>
              <w:tabs>
                <w:tab w:val="left" w:pos="1153"/>
              </w:tabs>
              <w:spacing w:after="0" w:line="240" w:lineRule="auto"/>
              <w:jc w:val="center"/>
              <w:rPr>
                <w:rFonts w:cs="Cambria"/>
                <w:szCs w:val="16"/>
              </w:rPr>
            </w:pPr>
            <w:r w:rsidRPr="001D7A0B">
              <w:rPr>
                <w:rFonts w:cs="Cambria"/>
                <w:szCs w:val="16"/>
              </w:rPr>
              <w:t>($</w:t>
            </w:r>
            <w:r w:rsidR="000A71F4">
              <w:rPr>
                <w:rFonts w:cs="Cambria"/>
                <w:szCs w:val="16"/>
              </w:rPr>
              <w:t>/</w:t>
            </w:r>
            <w:r w:rsidRPr="001D7A0B">
              <w:rPr>
                <w:rFonts w:cs="Cambria"/>
                <w:szCs w:val="16"/>
              </w:rPr>
              <w:t>t DM)</w:t>
            </w:r>
          </w:p>
        </w:tc>
        <w:tc>
          <w:tcPr>
            <w:tcW w:w="1569" w:type="dxa"/>
            <w:hideMark/>
          </w:tcPr>
          <w:p w14:paraId="65CE0488" w14:textId="77777777" w:rsidR="004C4E96" w:rsidRPr="001D7A0B" w:rsidRDefault="004C4E96" w:rsidP="00153813">
            <w:pPr>
              <w:pStyle w:val="Body"/>
              <w:tabs>
                <w:tab w:val="left" w:pos="1153"/>
              </w:tabs>
              <w:spacing w:after="0" w:line="240" w:lineRule="auto"/>
              <w:jc w:val="center"/>
              <w:rPr>
                <w:rFonts w:cs="Cambria"/>
                <w:szCs w:val="16"/>
              </w:rPr>
            </w:pPr>
            <w:r w:rsidRPr="001D7A0B">
              <w:rPr>
                <w:rFonts w:cs="Cambria"/>
                <w:szCs w:val="16"/>
              </w:rPr>
              <w:t xml:space="preserve">Hay price </w:t>
            </w:r>
            <w:r>
              <w:rPr>
                <w:rFonts w:cs="Cambria"/>
                <w:szCs w:val="16"/>
              </w:rPr>
              <w:t>***</w:t>
            </w:r>
          </w:p>
          <w:p w14:paraId="2B90C20E" w14:textId="3959DD63" w:rsidR="004C4E96" w:rsidRPr="001D7A0B" w:rsidRDefault="004C4E96" w:rsidP="00153813">
            <w:pPr>
              <w:pStyle w:val="Body"/>
              <w:tabs>
                <w:tab w:val="left" w:pos="1153"/>
              </w:tabs>
              <w:spacing w:after="0" w:line="240" w:lineRule="auto"/>
              <w:jc w:val="center"/>
              <w:rPr>
                <w:rFonts w:cs="Cambria"/>
                <w:szCs w:val="16"/>
              </w:rPr>
            </w:pPr>
            <w:r w:rsidRPr="001D7A0B">
              <w:rPr>
                <w:rFonts w:cs="Cambria"/>
                <w:szCs w:val="16"/>
              </w:rPr>
              <w:t>($</w:t>
            </w:r>
            <w:r w:rsidR="000A71F4">
              <w:rPr>
                <w:rFonts w:cs="Cambria"/>
                <w:szCs w:val="16"/>
              </w:rPr>
              <w:t>/</w:t>
            </w:r>
            <w:r w:rsidRPr="001D7A0B">
              <w:rPr>
                <w:rFonts w:cs="Cambria"/>
                <w:szCs w:val="16"/>
              </w:rPr>
              <w:t>t DM)</w:t>
            </w:r>
          </w:p>
        </w:tc>
        <w:tc>
          <w:tcPr>
            <w:tcW w:w="1570" w:type="dxa"/>
            <w:hideMark/>
          </w:tcPr>
          <w:p w14:paraId="6B715518" w14:textId="5236B0A8" w:rsidR="004C4E96" w:rsidRPr="001D7A0B" w:rsidRDefault="004C4E96" w:rsidP="00153813">
            <w:pPr>
              <w:pStyle w:val="Body"/>
              <w:tabs>
                <w:tab w:val="left" w:pos="1153"/>
              </w:tabs>
              <w:spacing w:after="0" w:line="240" w:lineRule="auto"/>
              <w:jc w:val="center"/>
              <w:rPr>
                <w:rFonts w:cs="Cambria"/>
                <w:szCs w:val="16"/>
              </w:rPr>
            </w:pPr>
            <w:r w:rsidRPr="001D7A0B">
              <w:rPr>
                <w:rFonts w:cs="Cambria"/>
                <w:szCs w:val="16"/>
              </w:rPr>
              <w:t xml:space="preserve">Other feed price </w:t>
            </w:r>
            <w:r>
              <w:rPr>
                <w:rFonts w:cs="Cambria"/>
                <w:szCs w:val="16"/>
              </w:rPr>
              <w:t xml:space="preserve"> *** </w:t>
            </w:r>
            <w:r w:rsidRPr="001D7A0B">
              <w:rPr>
                <w:rFonts w:cs="Cambria"/>
                <w:szCs w:val="16"/>
              </w:rPr>
              <w:t>($</w:t>
            </w:r>
            <w:r w:rsidR="000A71F4">
              <w:rPr>
                <w:rFonts w:cs="Cambria"/>
                <w:szCs w:val="16"/>
              </w:rPr>
              <w:t>/</w:t>
            </w:r>
            <w:r w:rsidRPr="001D7A0B">
              <w:rPr>
                <w:rFonts w:cs="Cambria"/>
                <w:szCs w:val="16"/>
              </w:rPr>
              <w:t>t DM)</w:t>
            </w:r>
          </w:p>
        </w:tc>
        <w:tc>
          <w:tcPr>
            <w:tcW w:w="1843" w:type="dxa"/>
            <w:hideMark/>
          </w:tcPr>
          <w:p w14:paraId="75DA7AE4" w14:textId="77777777" w:rsidR="004C4E96" w:rsidRPr="001D7A0B" w:rsidRDefault="004C4E96" w:rsidP="00153813">
            <w:pPr>
              <w:pStyle w:val="Body"/>
              <w:tabs>
                <w:tab w:val="left" w:pos="1153"/>
              </w:tabs>
              <w:spacing w:after="0" w:line="240" w:lineRule="auto"/>
              <w:jc w:val="center"/>
              <w:rPr>
                <w:rFonts w:cs="Cambria"/>
                <w:szCs w:val="16"/>
              </w:rPr>
            </w:pPr>
            <w:r w:rsidRPr="001D7A0B">
              <w:rPr>
                <w:rFonts w:cs="Cambria"/>
                <w:szCs w:val="16"/>
              </w:rPr>
              <w:t xml:space="preserve">Average purchased feed price </w:t>
            </w:r>
          </w:p>
          <w:p w14:paraId="59A982B9" w14:textId="585B4AD9" w:rsidR="004C4E96" w:rsidRPr="001D7A0B" w:rsidRDefault="004C4E96" w:rsidP="00153813">
            <w:pPr>
              <w:pStyle w:val="Body"/>
              <w:tabs>
                <w:tab w:val="left" w:pos="1153"/>
              </w:tabs>
              <w:spacing w:after="0" w:line="240" w:lineRule="auto"/>
              <w:jc w:val="center"/>
              <w:rPr>
                <w:rFonts w:cs="Cambria"/>
                <w:szCs w:val="16"/>
              </w:rPr>
            </w:pPr>
            <w:r w:rsidRPr="001D7A0B">
              <w:rPr>
                <w:rFonts w:cs="Cambria"/>
                <w:szCs w:val="16"/>
              </w:rPr>
              <w:t>($</w:t>
            </w:r>
            <w:r w:rsidR="000A71F4">
              <w:rPr>
                <w:rFonts w:cs="Cambria"/>
                <w:szCs w:val="16"/>
              </w:rPr>
              <w:t>/</w:t>
            </w:r>
            <w:r w:rsidRPr="001D7A0B">
              <w:rPr>
                <w:rFonts w:cs="Cambria"/>
                <w:szCs w:val="16"/>
              </w:rPr>
              <w:t>t DM)</w:t>
            </w:r>
          </w:p>
        </w:tc>
        <w:tc>
          <w:tcPr>
            <w:tcW w:w="1843" w:type="dxa"/>
            <w:hideMark/>
          </w:tcPr>
          <w:p w14:paraId="5708E3D3" w14:textId="77777777" w:rsidR="004C4E96" w:rsidRPr="001D7A0B" w:rsidRDefault="004C4E96" w:rsidP="00153813">
            <w:pPr>
              <w:pStyle w:val="Body"/>
              <w:tabs>
                <w:tab w:val="left" w:pos="1153"/>
              </w:tabs>
              <w:spacing w:after="0" w:line="240" w:lineRule="auto"/>
              <w:jc w:val="center"/>
              <w:rPr>
                <w:rFonts w:cs="Cambria"/>
                <w:szCs w:val="16"/>
              </w:rPr>
            </w:pPr>
            <w:r w:rsidRPr="001D7A0B">
              <w:rPr>
                <w:rFonts w:cs="Cambria"/>
                <w:szCs w:val="16"/>
              </w:rPr>
              <w:t>Purchased feed as % of ME consumed (% of ME)</w:t>
            </w:r>
          </w:p>
        </w:tc>
      </w:tr>
      <w:tr w:rsidR="00BC7F45" w:rsidRPr="00FD4CE3" w14:paraId="0510F0FB" w14:textId="77777777" w:rsidTr="00BC7F45">
        <w:trPr>
          <w:trHeight w:val="198"/>
        </w:trPr>
        <w:tc>
          <w:tcPr>
            <w:tcW w:w="1271" w:type="dxa"/>
            <w:noWrap/>
          </w:tcPr>
          <w:p w14:paraId="21C858E7" w14:textId="3F220CFD" w:rsidR="00BC7F45" w:rsidRPr="00FD4CE3" w:rsidRDefault="00BC7F45" w:rsidP="00FD4CE3">
            <w:pPr>
              <w:pStyle w:val="Body"/>
              <w:tabs>
                <w:tab w:val="left" w:pos="1153"/>
              </w:tabs>
              <w:jc w:val="center"/>
              <w:rPr>
                <w:b/>
                <w:bCs/>
                <w:i/>
                <w:iCs/>
                <w:szCs w:val="16"/>
              </w:rPr>
            </w:pPr>
            <w:r w:rsidRPr="00FD4CE3">
              <w:rPr>
                <w:b/>
                <w:bCs/>
                <w:i/>
                <w:iCs/>
                <w:szCs w:val="16"/>
              </w:rPr>
              <w:t>SW0001</w:t>
            </w:r>
          </w:p>
        </w:tc>
        <w:tc>
          <w:tcPr>
            <w:tcW w:w="1660" w:type="dxa"/>
            <w:noWrap/>
          </w:tcPr>
          <w:p w14:paraId="1E0756F5" w14:textId="5FDAB1A9" w:rsidR="00BC7F45" w:rsidRPr="00FD4CE3" w:rsidRDefault="00BC7F45" w:rsidP="00FD4CE3">
            <w:pPr>
              <w:pStyle w:val="Body"/>
              <w:tabs>
                <w:tab w:val="left" w:pos="1153"/>
              </w:tabs>
              <w:jc w:val="center"/>
              <w:rPr>
                <w:b/>
                <w:bCs/>
                <w:i/>
                <w:iCs/>
                <w:szCs w:val="16"/>
              </w:rPr>
            </w:pPr>
            <w:r w:rsidRPr="00FD4CE3">
              <w:rPr>
                <w:b/>
                <w:bCs/>
                <w:i/>
                <w:iCs/>
                <w:szCs w:val="16"/>
              </w:rPr>
              <w:t>2.4</w:t>
            </w:r>
          </w:p>
        </w:tc>
        <w:tc>
          <w:tcPr>
            <w:tcW w:w="1569" w:type="dxa"/>
            <w:noWrap/>
          </w:tcPr>
          <w:p w14:paraId="1A9FC1F5" w14:textId="37C84D1C" w:rsidR="00BC7F45" w:rsidRPr="00FD4CE3" w:rsidRDefault="00BC7F45" w:rsidP="00FD4CE3">
            <w:pPr>
              <w:pStyle w:val="Body"/>
              <w:tabs>
                <w:tab w:val="left" w:pos="1153"/>
              </w:tabs>
              <w:jc w:val="center"/>
              <w:rPr>
                <w:b/>
                <w:bCs/>
                <w:i/>
                <w:iCs/>
                <w:szCs w:val="16"/>
              </w:rPr>
            </w:pPr>
            <w:r w:rsidRPr="00FD4CE3">
              <w:rPr>
                <w:b/>
                <w:bCs/>
                <w:i/>
                <w:iCs/>
                <w:szCs w:val="16"/>
              </w:rPr>
              <w:t>$518</w:t>
            </w:r>
          </w:p>
        </w:tc>
        <w:tc>
          <w:tcPr>
            <w:tcW w:w="1570" w:type="dxa"/>
            <w:noWrap/>
          </w:tcPr>
          <w:p w14:paraId="7DE09C62" w14:textId="3B4FF940" w:rsidR="00BC7F45" w:rsidRPr="00FD4CE3" w:rsidRDefault="00BC7F45" w:rsidP="00FD4CE3">
            <w:pPr>
              <w:pStyle w:val="Body"/>
              <w:tabs>
                <w:tab w:val="left" w:pos="1153"/>
              </w:tabs>
              <w:jc w:val="center"/>
              <w:rPr>
                <w:b/>
                <w:bCs/>
                <w:i/>
                <w:iCs/>
                <w:szCs w:val="16"/>
              </w:rPr>
            </w:pPr>
            <w:r w:rsidRPr="00FD4CE3">
              <w:rPr>
                <w:b/>
                <w:bCs/>
                <w:i/>
                <w:iCs/>
                <w:szCs w:val="16"/>
              </w:rPr>
              <w:t>$200</w:t>
            </w:r>
          </w:p>
        </w:tc>
        <w:tc>
          <w:tcPr>
            <w:tcW w:w="1569" w:type="dxa"/>
            <w:noWrap/>
          </w:tcPr>
          <w:p w14:paraId="2CDC4746" w14:textId="3717F732" w:rsidR="00BC7F45" w:rsidRPr="00FD4CE3" w:rsidRDefault="00BC7F45" w:rsidP="00FD4CE3">
            <w:pPr>
              <w:pStyle w:val="Body"/>
              <w:tabs>
                <w:tab w:val="left" w:pos="1153"/>
              </w:tabs>
              <w:jc w:val="center"/>
              <w:rPr>
                <w:b/>
                <w:bCs/>
                <w:i/>
                <w:iCs/>
                <w:szCs w:val="16"/>
              </w:rPr>
            </w:pPr>
            <w:r w:rsidRPr="00FD4CE3">
              <w:rPr>
                <w:b/>
                <w:bCs/>
                <w:i/>
                <w:iCs/>
                <w:szCs w:val="16"/>
              </w:rPr>
              <w:t>$361</w:t>
            </w:r>
          </w:p>
        </w:tc>
        <w:tc>
          <w:tcPr>
            <w:tcW w:w="1570" w:type="dxa"/>
            <w:noWrap/>
          </w:tcPr>
          <w:p w14:paraId="19A72305" w14:textId="0FB2F392" w:rsidR="00BC7F45" w:rsidRPr="00FD4CE3" w:rsidRDefault="00BC7F45" w:rsidP="00FD4CE3">
            <w:pPr>
              <w:pStyle w:val="Body"/>
              <w:tabs>
                <w:tab w:val="left" w:pos="1153"/>
              </w:tabs>
              <w:jc w:val="center"/>
              <w:rPr>
                <w:b/>
                <w:bCs/>
                <w:i/>
                <w:iCs/>
                <w:szCs w:val="16"/>
              </w:rPr>
            </w:pPr>
            <w:r w:rsidRPr="00FD4CE3">
              <w:rPr>
                <w:b/>
                <w:bCs/>
                <w:i/>
                <w:iCs/>
                <w:szCs w:val="16"/>
              </w:rPr>
              <w:t>$0</w:t>
            </w:r>
          </w:p>
        </w:tc>
        <w:tc>
          <w:tcPr>
            <w:tcW w:w="1843" w:type="dxa"/>
            <w:noWrap/>
          </w:tcPr>
          <w:p w14:paraId="3BF74172" w14:textId="75900084" w:rsidR="00BC7F45" w:rsidRPr="00FD4CE3" w:rsidRDefault="00BC7F45" w:rsidP="00FD4CE3">
            <w:pPr>
              <w:pStyle w:val="Body"/>
              <w:tabs>
                <w:tab w:val="left" w:pos="1153"/>
              </w:tabs>
              <w:jc w:val="center"/>
              <w:rPr>
                <w:b/>
                <w:bCs/>
                <w:i/>
                <w:iCs/>
                <w:szCs w:val="16"/>
              </w:rPr>
            </w:pPr>
            <w:r w:rsidRPr="00FD4CE3">
              <w:rPr>
                <w:b/>
                <w:bCs/>
                <w:i/>
                <w:iCs/>
                <w:szCs w:val="16"/>
              </w:rPr>
              <w:t>$485</w:t>
            </w:r>
          </w:p>
        </w:tc>
        <w:tc>
          <w:tcPr>
            <w:tcW w:w="1843" w:type="dxa"/>
            <w:noWrap/>
          </w:tcPr>
          <w:p w14:paraId="179688F6" w14:textId="749748F2" w:rsidR="00BC7F45" w:rsidRPr="00FD4CE3" w:rsidRDefault="00BC7F45" w:rsidP="00FD4CE3">
            <w:pPr>
              <w:pStyle w:val="Body"/>
              <w:tabs>
                <w:tab w:val="left" w:pos="1153"/>
              </w:tabs>
              <w:jc w:val="center"/>
              <w:rPr>
                <w:b/>
                <w:bCs/>
                <w:i/>
                <w:iCs/>
                <w:szCs w:val="16"/>
              </w:rPr>
            </w:pPr>
            <w:r w:rsidRPr="00FD4CE3">
              <w:rPr>
                <w:b/>
                <w:bCs/>
                <w:i/>
                <w:iCs/>
                <w:szCs w:val="16"/>
              </w:rPr>
              <w:t>34%</w:t>
            </w:r>
          </w:p>
        </w:tc>
      </w:tr>
      <w:tr w:rsidR="00BC7F45" w:rsidRPr="005F5B9F" w14:paraId="39AF7B22" w14:textId="77777777" w:rsidTr="00BC7F45">
        <w:trPr>
          <w:trHeight w:val="198"/>
        </w:trPr>
        <w:tc>
          <w:tcPr>
            <w:tcW w:w="1271" w:type="dxa"/>
            <w:noWrap/>
          </w:tcPr>
          <w:p w14:paraId="75F975B8" w14:textId="185920A7" w:rsidR="00BC7F45" w:rsidRPr="001D7A0B" w:rsidRDefault="00BC7F45" w:rsidP="00BC7F45">
            <w:pPr>
              <w:tabs>
                <w:tab w:val="left" w:pos="1153"/>
              </w:tabs>
              <w:spacing w:line="240" w:lineRule="atLeast"/>
              <w:jc w:val="center"/>
              <w:rPr>
                <w:rFonts w:eastAsia="Times New Roman" w:cs="Cambria"/>
                <w:color w:val="auto"/>
                <w:sz w:val="16"/>
                <w:szCs w:val="16"/>
              </w:rPr>
            </w:pPr>
            <w:r w:rsidRPr="001D7A0B">
              <w:rPr>
                <w:sz w:val="16"/>
                <w:szCs w:val="16"/>
              </w:rPr>
              <w:t>SW0007</w:t>
            </w:r>
          </w:p>
        </w:tc>
        <w:tc>
          <w:tcPr>
            <w:tcW w:w="1660" w:type="dxa"/>
            <w:noWrap/>
          </w:tcPr>
          <w:p w14:paraId="7E25F7F2" w14:textId="63DE8B17" w:rsidR="00BC7F45" w:rsidRPr="001D7A0B" w:rsidRDefault="00BC7F45" w:rsidP="00BC7F45">
            <w:pPr>
              <w:tabs>
                <w:tab w:val="left" w:pos="1153"/>
              </w:tabs>
              <w:spacing w:line="240" w:lineRule="atLeast"/>
              <w:jc w:val="center"/>
              <w:rPr>
                <w:rFonts w:eastAsia="Times New Roman" w:cs="Cambria"/>
                <w:color w:val="auto"/>
                <w:sz w:val="16"/>
                <w:szCs w:val="16"/>
              </w:rPr>
            </w:pPr>
            <w:r w:rsidRPr="001D7A0B">
              <w:rPr>
                <w:sz w:val="16"/>
                <w:szCs w:val="16"/>
              </w:rPr>
              <w:t>2.9</w:t>
            </w:r>
          </w:p>
        </w:tc>
        <w:tc>
          <w:tcPr>
            <w:tcW w:w="1569" w:type="dxa"/>
            <w:noWrap/>
          </w:tcPr>
          <w:p w14:paraId="11A5F288" w14:textId="1A42FE58" w:rsidR="00BC7F45" w:rsidRPr="001D7A0B" w:rsidRDefault="00BC7F45" w:rsidP="00BC7F45">
            <w:pPr>
              <w:tabs>
                <w:tab w:val="left" w:pos="1153"/>
              </w:tabs>
              <w:spacing w:line="240" w:lineRule="atLeast"/>
              <w:jc w:val="center"/>
              <w:rPr>
                <w:rFonts w:eastAsia="Times New Roman" w:cs="Cambria"/>
                <w:color w:val="auto"/>
                <w:sz w:val="16"/>
                <w:szCs w:val="16"/>
              </w:rPr>
            </w:pPr>
            <w:r w:rsidRPr="001D7A0B">
              <w:rPr>
                <w:sz w:val="16"/>
                <w:szCs w:val="16"/>
              </w:rPr>
              <w:t>$555</w:t>
            </w:r>
          </w:p>
        </w:tc>
        <w:tc>
          <w:tcPr>
            <w:tcW w:w="1570" w:type="dxa"/>
            <w:noWrap/>
          </w:tcPr>
          <w:p w14:paraId="26560960" w14:textId="0619E1AC" w:rsidR="00BC7F45" w:rsidRPr="001D7A0B" w:rsidRDefault="00BC7F45" w:rsidP="00BC7F45">
            <w:pPr>
              <w:tabs>
                <w:tab w:val="left" w:pos="1153"/>
              </w:tabs>
              <w:spacing w:line="240" w:lineRule="atLeast"/>
              <w:jc w:val="center"/>
              <w:rPr>
                <w:rFonts w:eastAsia="Times New Roman" w:cs="Cambria"/>
                <w:color w:val="auto"/>
                <w:sz w:val="16"/>
                <w:szCs w:val="16"/>
              </w:rPr>
            </w:pPr>
            <w:r w:rsidRPr="001D7A0B">
              <w:rPr>
                <w:sz w:val="16"/>
                <w:szCs w:val="16"/>
              </w:rPr>
              <w:t>$300</w:t>
            </w:r>
          </w:p>
        </w:tc>
        <w:tc>
          <w:tcPr>
            <w:tcW w:w="1569" w:type="dxa"/>
            <w:noWrap/>
          </w:tcPr>
          <w:p w14:paraId="4DB263AB" w14:textId="2D730046" w:rsidR="00BC7F45" w:rsidRPr="001D7A0B" w:rsidRDefault="00BC7F45" w:rsidP="00BC7F45">
            <w:pPr>
              <w:tabs>
                <w:tab w:val="left" w:pos="1153"/>
              </w:tabs>
              <w:spacing w:line="240" w:lineRule="atLeast"/>
              <w:jc w:val="center"/>
              <w:rPr>
                <w:rFonts w:eastAsia="Times New Roman" w:cs="Cambria"/>
                <w:color w:val="auto"/>
                <w:sz w:val="16"/>
                <w:szCs w:val="16"/>
              </w:rPr>
            </w:pPr>
            <w:r w:rsidRPr="001D7A0B">
              <w:rPr>
                <w:sz w:val="16"/>
                <w:szCs w:val="16"/>
              </w:rPr>
              <w:t>$199</w:t>
            </w:r>
          </w:p>
        </w:tc>
        <w:tc>
          <w:tcPr>
            <w:tcW w:w="1570" w:type="dxa"/>
            <w:noWrap/>
          </w:tcPr>
          <w:p w14:paraId="4FA66F03" w14:textId="5F36EBB3" w:rsidR="00BC7F45" w:rsidRPr="001D7A0B" w:rsidRDefault="00BC7F45" w:rsidP="00BC7F45">
            <w:pPr>
              <w:tabs>
                <w:tab w:val="left" w:pos="1153"/>
              </w:tabs>
              <w:spacing w:line="240" w:lineRule="atLeast"/>
              <w:jc w:val="center"/>
              <w:rPr>
                <w:rFonts w:eastAsia="Times New Roman" w:cs="Cambria"/>
                <w:color w:val="auto"/>
                <w:sz w:val="16"/>
                <w:szCs w:val="16"/>
              </w:rPr>
            </w:pPr>
            <w:r w:rsidRPr="001D7A0B">
              <w:rPr>
                <w:sz w:val="16"/>
                <w:szCs w:val="16"/>
              </w:rPr>
              <w:t>$0</w:t>
            </w:r>
          </w:p>
        </w:tc>
        <w:tc>
          <w:tcPr>
            <w:tcW w:w="1843" w:type="dxa"/>
            <w:noWrap/>
          </w:tcPr>
          <w:p w14:paraId="3EFDA267" w14:textId="3070B640" w:rsidR="00BC7F45" w:rsidRPr="001D7A0B" w:rsidRDefault="00BC7F45" w:rsidP="00BC7F45">
            <w:pPr>
              <w:tabs>
                <w:tab w:val="left" w:pos="1153"/>
              </w:tabs>
              <w:spacing w:line="240" w:lineRule="atLeast"/>
              <w:jc w:val="center"/>
              <w:rPr>
                <w:rFonts w:eastAsia="Times New Roman" w:cs="Cambria"/>
                <w:color w:val="auto"/>
                <w:sz w:val="16"/>
                <w:szCs w:val="16"/>
              </w:rPr>
            </w:pPr>
            <w:r w:rsidRPr="001D7A0B">
              <w:rPr>
                <w:sz w:val="16"/>
                <w:szCs w:val="16"/>
              </w:rPr>
              <w:t>$439</w:t>
            </w:r>
          </w:p>
        </w:tc>
        <w:tc>
          <w:tcPr>
            <w:tcW w:w="1843" w:type="dxa"/>
            <w:noWrap/>
          </w:tcPr>
          <w:p w14:paraId="234C1ADE" w14:textId="6AD66B5D" w:rsidR="00BC7F45" w:rsidRPr="001D7A0B" w:rsidRDefault="00BC7F45" w:rsidP="00BC7F45">
            <w:pPr>
              <w:tabs>
                <w:tab w:val="left" w:pos="1153"/>
              </w:tabs>
              <w:spacing w:line="240" w:lineRule="atLeast"/>
              <w:jc w:val="center"/>
              <w:rPr>
                <w:rFonts w:eastAsia="Times New Roman" w:cs="Cambria"/>
                <w:color w:val="auto"/>
                <w:sz w:val="16"/>
                <w:szCs w:val="16"/>
              </w:rPr>
            </w:pPr>
            <w:r w:rsidRPr="001D7A0B">
              <w:rPr>
                <w:sz w:val="16"/>
                <w:szCs w:val="16"/>
              </w:rPr>
              <w:t>52%</w:t>
            </w:r>
          </w:p>
        </w:tc>
      </w:tr>
      <w:tr w:rsidR="00BC7F45" w:rsidRPr="005F5B9F" w14:paraId="3246F479" w14:textId="77777777" w:rsidTr="00BC7F45">
        <w:trPr>
          <w:trHeight w:val="198"/>
        </w:trPr>
        <w:tc>
          <w:tcPr>
            <w:tcW w:w="1271" w:type="dxa"/>
            <w:noWrap/>
          </w:tcPr>
          <w:p w14:paraId="1C13A1F1" w14:textId="2E4658DF" w:rsidR="00BC7F45" w:rsidRPr="001D7A0B" w:rsidRDefault="00BC7F45" w:rsidP="00BC7F45">
            <w:pPr>
              <w:tabs>
                <w:tab w:val="left" w:pos="1153"/>
              </w:tabs>
              <w:spacing w:line="240" w:lineRule="atLeast"/>
              <w:jc w:val="center"/>
              <w:rPr>
                <w:rFonts w:eastAsia="Times New Roman" w:cs="Cambria"/>
                <w:color w:val="auto"/>
                <w:sz w:val="16"/>
                <w:szCs w:val="16"/>
              </w:rPr>
            </w:pPr>
            <w:r w:rsidRPr="001D7A0B">
              <w:rPr>
                <w:sz w:val="16"/>
                <w:szCs w:val="16"/>
              </w:rPr>
              <w:t>SW0008</w:t>
            </w:r>
          </w:p>
        </w:tc>
        <w:tc>
          <w:tcPr>
            <w:tcW w:w="1660" w:type="dxa"/>
            <w:noWrap/>
          </w:tcPr>
          <w:p w14:paraId="3838652E" w14:textId="6B8AE45E" w:rsidR="00BC7F45" w:rsidRPr="001D7A0B" w:rsidRDefault="00BC7F45" w:rsidP="00BC7F45">
            <w:pPr>
              <w:tabs>
                <w:tab w:val="left" w:pos="1153"/>
              </w:tabs>
              <w:spacing w:line="240" w:lineRule="atLeast"/>
              <w:jc w:val="center"/>
              <w:rPr>
                <w:rFonts w:eastAsia="Times New Roman" w:cs="Cambria"/>
                <w:color w:val="auto"/>
                <w:sz w:val="16"/>
                <w:szCs w:val="16"/>
              </w:rPr>
            </w:pPr>
            <w:r w:rsidRPr="001D7A0B">
              <w:rPr>
                <w:sz w:val="16"/>
                <w:szCs w:val="16"/>
              </w:rPr>
              <w:t>3.1</w:t>
            </w:r>
          </w:p>
        </w:tc>
        <w:tc>
          <w:tcPr>
            <w:tcW w:w="1569" w:type="dxa"/>
            <w:noWrap/>
          </w:tcPr>
          <w:p w14:paraId="668E6C40" w14:textId="17244146" w:rsidR="00BC7F45" w:rsidRPr="001D7A0B" w:rsidRDefault="00BC7F45" w:rsidP="00BC7F45">
            <w:pPr>
              <w:tabs>
                <w:tab w:val="left" w:pos="1153"/>
              </w:tabs>
              <w:spacing w:line="240" w:lineRule="atLeast"/>
              <w:jc w:val="center"/>
              <w:rPr>
                <w:rFonts w:eastAsia="Times New Roman" w:cs="Cambria"/>
                <w:color w:val="auto"/>
                <w:sz w:val="16"/>
                <w:szCs w:val="16"/>
              </w:rPr>
            </w:pPr>
            <w:r w:rsidRPr="001D7A0B">
              <w:rPr>
                <w:sz w:val="16"/>
                <w:szCs w:val="16"/>
              </w:rPr>
              <w:t>$555</w:t>
            </w:r>
          </w:p>
        </w:tc>
        <w:tc>
          <w:tcPr>
            <w:tcW w:w="1570" w:type="dxa"/>
            <w:noWrap/>
          </w:tcPr>
          <w:p w14:paraId="00DBCB97" w14:textId="29F339A9" w:rsidR="00BC7F45" w:rsidRPr="001D7A0B" w:rsidRDefault="00BC7F45" w:rsidP="00BC7F45">
            <w:pPr>
              <w:tabs>
                <w:tab w:val="left" w:pos="1153"/>
              </w:tabs>
              <w:spacing w:line="240" w:lineRule="atLeast"/>
              <w:jc w:val="center"/>
              <w:rPr>
                <w:rFonts w:eastAsia="Times New Roman" w:cs="Cambria"/>
                <w:color w:val="auto"/>
                <w:sz w:val="16"/>
                <w:szCs w:val="16"/>
              </w:rPr>
            </w:pPr>
            <w:r w:rsidRPr="001D7A0B">
              <w:rPr>
                <w:sz w:val="16"/>
                <w:szCs w:val="16"/>
              </w:rPr>
              <w:t>$138</w:t>
            </w:r>
          </w:p>
        </w:tc>
        <w:tc>
          <w:tcPr>
            <w:tcW w:w="1569" w:type="dxa"/>
            <w:noWrap/>
          </w:tcPr>
          <w:p w14:paraId="0B1E0865" w14:textId="2FDE3F5E" w:rsidR="00BC7F45" w:rsidRPr="001D7A0B" w:rsidRDefault="00BC7F45" w:rsidP="00BC7F45">
            <w:pPr>
              <w:tabs>
                <w:tab w:val="left" w:pos="1153"/>
              </w:tabs>
              <w:spacing w:line="240" w:lineRule="atLeast"/>
              <w:jc w:val="center"/>
              <w:rPr>
                <w:rFonts w:eastAsia="Times New Roman" w:cs="Cambria"/>
                <w:color w:val="auto"/>
                <w:sz w:val="16"/>
                <w:szCs w:val="16"/>
              </w:rPr>
            </w:pPr>
            <w:r w:rsidRPr="001D7A0B">
              <w:rPr>
                <w:sz w:val="16"/>
                <w:szCs w:val="16"/>
              </w:rPr>
              <w:t>$146</w:t>
            </w:r>
          </w:p>
        </w:tc>
        <w:tc>
          <w:tcPr>
            <w:tcW w:w="1570" w:type="dxa"/>
            <w:noWrap/>
          </w:tcPr>
          <w:p w14:paraId="1A34C870" w14:textId="58FD0CB0" w:rsidR="00BC7F45" w:rsidRPr="001D7A0B" w:rsidRDefault="00BC7F45" w:rsidP="00BC7F45">
            <w:pPr>
              <w:tabs>
                <w:tab w:val="left" w:pos="1153"/>
              </w:tabs>
              <w:spacing w:line="240" w:lineRule="atLeast"/>
              <w:jc w:val="center"/>
              <w:rPr>
                <w:rFonts w:eastAsia="Times New Roman" w:cs="Cambria"/>
                <w:color w:val="auto"/>
                <w:sz w:val="16"/>
                <w:szCs w:val="16"/>
              </w:rPr>
            </w:pPr>
            <w:r w:rsidRPr="001D7A0B">
              <w:rPr>
                <w:sz w:val="16"/>
                <w:szCs w:val="16"/>
              </w:rPr>
              <w:t>$402</w:t>
            </w:r>
          </w:p>
        </w:tc>
        <w:tc>
          <w:tcPr>
            <w:tcW w:w="1843" w:type="dxa"/>
            <w:noWrap/>
          </w:tcPr>
          <w:p w14:paraId="75FA2313" w14:textId="6F0C771C" w:rsidR="00BC7F45" w:rsidRPr="001D7A0B" w:rsidRDefault="00BC7F45" w:rsidP="00BC7F45">
            <w:pPr>
              <w:tabs>
                <w:tab w:val="left" w:pos="1153"/>
              </w:tabs>
              <w:spacing w:line="240" w:lineRule="atLeast"/>
              <w:jc w:val="center"/>
              <w:rPr>
                <w:rFonts w:eastAsia="Times New Roman" w:cs="Cambria"/>
                <w:color w:val="auto"/>
                <w:sz w:val="16"/>
                <w:szCs w:val="16"/>
              </w:rPr>
            </w:pPr>
            <w:r w:rsidRPr="001D7A0B">
              <w:rPr>
                <w:sz w:val="16"/>
                <w:szCs w:val="16"/>
              </w:rPr>
              <w:t>$379</w:t>
            </w:r>
          </w:p>
        </w:tc>
        <w:tc>
          <w:tcPr>
            <w:tcW w:w="1843" w:type="dxa"/>
            <w:noWrap/>
          </w:tcPr>
          <w:p w14:paraId="182082CF" w14:textId="3EE1CDF0" w:rsidR="00BC7F45" w:rsidRPr="001D7A0B" w:rsidRDefault="00BC7F45" w:rsidP="00BC7F45">
            <w:pPr>
              <w:tabs>
                <w:tab w:val="left" w:pos="1153"/>
              </w:tabs>
              <w:spacing w:line="240" w:lineRule="atLeast"/>
              <w:jc w:val="center"/>
              <w:rPr>
                <w:rFonts w:eastAsia="Times New Roman" w:cs="Cambria"/>
                <w:color w:val="auto"/>
                <w:sz w:val="16"/>
                <w:szCs w:val="16"/>
              </w:rPr>
            </w:pPr>
            <w:r w:rsidRPr="001D7A0B">
              <w:rPr>
                <w:sz w:val="16"/>
                <w:szCs w:val="16"/>
              </w:rPr>
              <w:t>40%</w:t>
            </w:r>
          </w:p>
        </w:tc>
      </w:tr>
      <w:tr w:rsidR="00BC7F45" w:rsidRPr="005F5B9F" w14:paraId="2BA3B6A3" w14:textId="77777777" w:rsidTr="00BC7F45">
        <w:trPr>
          <w:trHeight w:val="198"/>
        </w:trPr>
        <w:tc>
          <w:tcPr>
            <w:tcW w:w="1271" w:type="dxa"/>
            <w:noWrap/>
          </w:tcPr>
          <w:p w14:paraId="671DA56A" w14:textId="5BCC314F" w:rsidR="00BC7F45" w:rsidRPr="001D7A0B" w:rsidRDefault="00BC7F45" w:rsidP="00BC7F45">
            <w:pPr>
              <w:tabs>
                <w:tab w:val="left" w:pos="1153"/>
              </w:tabs>
              <w:spacing w:line="240" w:lineRule="atLeast"/>
              <w:jc w:val="center"/>
              <w:rPr>
                <w:rFonts w:eastAsia="Times New Roman" w:cs="Cambria"/>
                <w:color w:val="auto"/>
                <w:sz w:val="16"/>
                <w:szCs w:val="16"/>
              </w:rPr>
            </w:pPr>
            <w:r w:rsidRPr="001D7A0B">
              <w:rPr>
                <w:sz w:val="16"/>
                <w:szCs w:val="16"/>
              </w:rPr>
              <w:t>SW0009</w:t>
            </w:r>
          </w:p>
        </w:tc>
        <w:tc>
          <w:tcPr>
            <w:tcW w:w="1660" w:type="dxa"/>
            <w:noWrap/>
          </w:tcPr>
          <w:p w14:paraId="775FBD14" w14:textId="4A67E362" w:rsidR="00BC7F45" w:rsidRPr="001D7A0B" w:rsidRDefault="00BC7F45" w:rsidP="00BC7F45">
            <w:pPr>
              <w:tabs>
                <w:tab w:val="left" w:pos="1153"/>
              </w:tabs>
              <w:spacing w:line="240" w:lineRule="atLeast"/>
              <w:jc w:val="center"/>
              <w:rPr>
                <w:rFonts w:eastAsia="Times New Roman" w:cs="Cambria"/>
                <w:color w:val="auto"/>
                <w:sz w:val="16"/>
                <w:szCs w:val="16"/>
              </w:rPr>
            </w:pPr>
            <w:r w:rsidRPr="001D7A0B">
              <w:rPr>
                <w:sz w:val="16"/>
                <w:szCs w:val="16"/>
              </w:rPr>
              <w:t>1.1</w:t>
            </w:r>
          </w:p>
        </w:tc>
        <w:tc>
          <w:tcPr>
            <w:tcW w:w="1569" w:type="dxa"/>
            <w:noWrap/>
          </w:tcPr>
          <w:p w14:paraId="2EE5A5D9" w14:textId="64E8E2F5" w:rsidR="00BC7F45" w:rsidRPr="001D7A0B" w:rsidRDefault="00BC7F45" w:rsidP="00BC7F45">
            <w:pPr>
              <w:tabs>
                <w:tab w:val="left" w:pos="1153"/>
              </w:tabs>
              <w:spacing w:line="240" w:lineRule="atLeast"/>
              <w:jc w:val="center"/>
              <w:rPr>
                <w:rFonts w:eastAsia="Times New Roman" w:cs="Cambria"/>
                <w:color w:val="auto"/>
                <w:sz w:val="16"/>
                <w:szCs w:val="16"/>
              </w:rPr>
            </w:pPr>
            <w:r w:rsidRPr="001D7A0B">
              <w:rPr>
                <w:sz w:val="16"/>
                <w:szCs w:val="16"/>
              </w:rPr>
              <w:t>$448</w:t>
            </w:r>
          </w:p>
        </w:tc>
        <w:tc>
          <w:tcPr>
            <w:tcW w:w="1570" w:type="dxa"/>
            <w:noWrap/>
          </w:tcPr>
          <w:p w14:paraId="3B1839CB" w14:textId="72F7C861" w:rsidR="00BC7F45" w:rsidRPr="001D7A0B" w:rsidRDefault="00BC7F45" w:rsidP="00BC7F45">
            <w:pPr>
              <w:tabs>
                <w:tab w:val="left" w:pos="1153"/>
              </w:tabs>
              <w:spacing w:line="240" w:lineRule="atLeast"/>
              <w:jc w:val="center"/>
              <w:rPr>
                <w:rFonts w:eastAsia="Times New Roman" w:cs="Cambria"/>
                <w:color w:val="auto"/>
                <w:sz w:val="16"/>
                <w:szCs w:val="16"/>
              </w:rPr>
            </w:pPr>
            <w:r w:rsidRPr="001D7A0B">
              <w:rPr>
                <w:sz w:val="16"/>
                <w:szCs w:val="16"/>
              </w:rPr>
              <w:t>$0</w:t>
            </w:r>
          </w:p>
        </w:tc>
        <w:tc>
          <w:tcPr>
            <w:tcW w:w="1569" w:type="dxa"/>
            <w:noWrap/>
          </w:tcPr>
          <w:p w14:paraId="2B6DF0EC" w14:textId="7C31CCFD" w:rsidR="00BC7F45" w:rsidRPr="001D7A0B" w:rsidRDefault="00BC7F45" w:rsidP="00BC7F45">
            <w:pPr>
              <w:tabs>
                <w:tab w:val="left" w:pos="1153"/>
              </w:tabs>
              <w:spacing w:line="240" w:lineRule="atLeast"/>
              <w:jc w:val="center"/>
              <w:rPr>
                <w:rFonts w:eastAsia="Times New Roman" w:cs="Cambria"/>
                <w:color w:val="auto"/>
                <w:sz w:val="16"/>
                <w:szCs w:val="16"/>
              </w:rPr>
            </w:pPr>
            <w:r w:rsidRPr="001D7A0B">
              <w:rPr>
                <w:sz w:val="16"/>
                <w:szCs w:val="16"/>
              </w:rPr>
              <w:t>$0</w:t>
            </w:r>
          </w:p>
        </w:tc>
        <w:tc>
          <w:tcPr>
            <w:tcW w:w="1570" w:type="dxa"/>
            <w:noWrap/>
          </w:tcPr>
          <w:p w14:paraId="33C04ED9" w14:textId="7EDCB3E5" w:rsidR="00BC7F45" w:rsidRPr="001D7A0B" w:rsidRDefault="00BC7F45" w:rsidP="00BC7F45">
            <w:pPr>
              <w:tabs>
                <w:tab w:val="left" w:pos="1153"/>
              </w:tabs>
              <w:spacing w:line="240" w:lineRule="atLeast"/>
              <w:jc w:val="center"/>
              <w:rPr>
                <w:rFonts w:eastAsia="Times New Roman" w:cs="Cambria"/>
                <w:color w:val="auto"/>
                <w:sz w:val="16"/>
                <w:szCs w:val="16"/>
              </w:rPr>
            </w:pPr>
            <w:r w:rsidRPr="001D7A0B">
              <w:rPr>
                <w:sz w:val="16"/>
                <w:szCs w:val="16"/>
              </w:rPr>
              <w:t>$0</w:t>
            </w:r>
          </w:p>
        </w:tc>
        <w:tc>
          <w:tcPr>
            <w:tcW w:w="1843" w:type="dxa"/>
            <w:noWrap/>
          </w:tcPr>
          <w:p w14:paraId="739DAEC0" w14:textId="4C426069" w:rsidR="00BC7F45" w:rsidRPr="001D7A0B" w:rsidRDefault="00BC7F45" w:rsidP="00BC7F45">
            <w:pPr>
              <w:tabs>
                <w:tab w:val="left" w:pos="1153"/>
              </w:tabs>
              <w:spacing w:line="240" w:lineRule="atLeast"/>
              <w:jc w:val="center"/>
              <w:rPr>
                <w:rFonts w:eastAsia="Times New Roman" w:cs="Cambria"/>
                <w:color w:val="auto"/>
                <w:sz w:val="16"/>
                <w:szCs w:val="16"/>
              </w:rPr>
            </w:pPr>
            <w:r w:rsidRPr="001D7A0B">
              <w:rPr>
                <w:sz w:val="16"/>
                <w:szCs w:val="16"/>
              </w:rPr>
              <w:t>$448</w:t>
            </w:r>
          </w:p>
        </w:tc>
        <w:tc>
          <w:tcPr>
            <w:tcW w:w="1843" w:type="dxa"/>
            <w:noWrap/>
          </w:tcPr>
          <w:p w14:paraId="0345E661" w14:textId="77A65377" w:rsidR="00BC7F45" w:rsidRPr="001D7A0B" w:rsidRDefault="00BC7F45" w:rsidP="00BC7F45">
            <w:pPr>
              <w:tabs>
                <w:tab w:val="left" w:pos="1153"/>
              </w:tabs>
              <w:spacing w:line="240" w:lineRule="atLeast"/>
              <w:jc w:val="center"/>
              <w:rPr>
                <w:rFonts w:eastAsia="Times New Roman" w:cs="Cambria"/>
                <w:color w:val="auto"/>
                <w:sz w:val="16"/>
                <w:szCs w:val="16"/>
              </w:rPr>
            </w:pPr>
            <w:r w:rsidRPr="001D7A0B">
              <w:rPr>
                <w:sz w:val="16"/>
                <w:szCs w:val="16"/>
              </w:rPr>
              <w:t>21%</w:t>
            </w:r>
          </w:p>
        </w:tc>
      </w:tr>
      <w:tr w:rsidR="00BC7F45" w:rsidRPr="005F5B9F" w14:paraId="35444804" w14:textId="77777777" w:rsidTr="00BC7F45">
        <w:trPr>
          <w:trHeight w:val="198"/>
        </w:trPr>
        <w:tc>
          <w:tcPr>
            <w:tcW w:w="1271" w:type="dxa"/>
            <w:noWrap/>
          </w:tcPr>
          <w:p w14:paraId="42A242D0" w14:textId="438C9CC9" w:rsidR="00BC7F45" w:rsidRPr="001D7A0B" w:rsidRDefault="00BC7F45" w:rsidP="00BC7F45">
            <w:pPr>
              <w:tabs>
                <w:tab w:val="left" w:pos="1153"/>
              </w:tabs>
              <w:spacing w:line="240" w:lineRule="atLeast"/>
              <w:jc w:val="center"/>
              <w:rPr>
                <w:rFonts w:eastAsia="Times New Roman" w:cs="Cambria"/>
                <w:color w:val="auto"/>
                <w:sz w:val="16"/>
                <w:szCs w:val="16"/>
              </w:rPr>
            </w:pPr>
            <w:r w:rsidRPr="001D7A0B">
              <w:rPr>
                <w:sz w:val="16"/>
                <w:szCs w:val="16"/>
              </w:rPr>
              <w:t>SW0011</w:t>
            </w:r>
          </w:p>
        </w:tc>
        <w:tc>
          <w:tcPr>
            <w:tcW w:w="1660" w:type="dxa"/>
            <w:noWrap/>
          </w:tcPr>
          <w:p w14:paraId="65EA0DDC" w14:textId="0E8AFC8C" w:rsidR="00BC7F45" w:rsidRPr="001D7A0B" w:rsidRDefault="00BC7F45" w:rsidP="00BC7F45">
            <w:pPr>
              <w:tabs>
                <w:tab w:val="left" w:pos="1153"/>
              </w:tabs>
              <w:spacing w:line="240" w:lineRule="atLeast"/>
              <w:jc w:val="center"/>
              <w:rPr>
                <w:rFonts w:eastAsia="Times New Roman" w:cs="Cambria"/>
                <w:color w:val="auto"/>
                <w:sz w:val="16"/>
                <w:szCs w:val="16"/>
              </w:rPr>
            </w:pPr>
            <w:r w:rsidRPr="001D7A0B">
              <w:rPr>
                <w:sz w:val="16"/>
                <w:szCs w:val="16"/>
              </w:rPr>
              <w:t>3.0</w:t>
            </w:r>
          </w:p>
        </w:tc>
        <w:tc>
          <w:tcPr>
            <w:tcW w:w="1569" w:type="dxa"/>
            <w:noWrap/>
          </w:tcPr>
          <w:p w14:paraId="5F22AB21" w14:textId="5557CA9D" w:rsidR="00BC7F45" w:rsidRPr="001D7A0B" w:rsidRDefault="00BC7F45" w:rsidP="00BC7F45">
            <w:pPr>
              <w:tabs>
                <w:tab w:val="left" w:pos="1153"/>
              </w:tabs>
              <w:spacing w:line="240" w:lineRule="atLeast"/>
              <w:jc w:val="center"/>
              <w:rPr>
                <w:rFonts w:eastAsia="Times New Roman" w:cs="Cambria"/>
                <w:color w:val="auto"/>
                <w:sz w:val="16"/>
                <w:szCs w:val="16"/>
              </w:rPr>
            </w:pPr>
            <w:r w:rsidRPr="001D7A0B">
              <w:rPr>
                <w:sz w:val="16"/>
                <w:szCs w:val="16"/>
              </w:rPr>
              <w:t>$520</w:t>
            </w:r>
          </w:p>
        </w:tc>
        <w:tc>
          <w:tcPr>
            <w:tcW w:w="1570" w:type="dxa"/>
            <w:noWrap/>
          </w:tcPr>
          <w:p w14:paraId="500BF4A4" w14:textId="26CF3617" w:rsidR="00BC7F45" w:rsidRPr="001D7A0B" w:rsidRDefault="00BC7F45" w:rsidP="00BC7F45">
            <w:pPr>
              <w:tabs>
                <w:tab w:val="left" w:pos="1153"/>
              </w:tabs>
              <w:spacing w:line="240" w:lineRule="atLeast"/>
              <w:jc w:val="center"/>
              <w:rPr>
                <w:rFonts w:eastAsia="Times New Roman" w:cs="Cambria"/>
                <w:color w:val="auto"/>
                <w:sz w:val="16"/>
                <w:szCs w:val="16"/>
              </w:rPr>
            </w:pPr>
            <w:r w:rsidRPr="001D7A0B">
              <w:rPr>
                <w:sz w:val="16"/>
                <w:szCs w:val="16"/>
              </w:rPr>
              <w:t>$0</w:t>
            </w:r>
          </w:p>
        </w:tc>
        <w:tc>
          <w:tcPr>
            <w:tcW w:w="1569" w:type="dxa"/>
            <w:noWrap/>
          </w:tcPr>
          <w:p w14:paraId="75B527BE" w14:textId="1D920FEE" w:rsidR="00BC7F45" w:rsidRPr="001D7A0B" w:rsidRDefault="00BC7F45" w:rsidP="00BC7F45">
            <w:pPr>
              <w:tabs>
                <w:tab w:val="left" w:pos="1153"/>
              </w:tabs>
              <w:spacing w:line="240" w:lineRule="atLeast"/>
              <w:jc w:val="center"/>
              <w:rPr>
                <w:rFonts w:eastAsia="Times New Roman" w:cs="Cambria"/>
                <w:color w:val="auto"/>
                <w:sz w:val="16"/>
                <w:szCs w:val="16"/>
              </w:rPr>
            </w:pPr>
            <w:r w:rsidRPr="001D7A0B">
              <w:rPr>
                <w:sz w:val="16"/>
                <w:szCs w:val="16"/>
              </w:rPr>
              <w:t>$353</w:t>
            </w:r>
          </w:p>
        </w:tc>
        <w:tc>
          <w:tcPr>
            <w:tcW w:w="1570" w:type="dxa"/>
            <w:noWrap/>
          </w:tcPr>
          <w:p w14:paraId="41C2A101" w14:textId="73EE50F9" w:rsidR="00BC7F45" w:rsidRPr="001D7A0B" w:rsidRDefault="00BC7F45" w:rsidP="00BC7F45">
            <w:pPr>
              <w:tabs>
                <w:tab w:val="left" w:pos="1153"/>
              </w:tabs>
              <w:spacing w:line="240" w:lineRule="atLeast"/>
              <w:jc w:val="center"/>
              <w:rPr>
                <w:rFonts w:eastAsia="Times New Roman" w:cs="Cambria"/>
                <w:color w:val="auto"/>
                <w:sz w:val="16"/>
                <w:szCs w:val="16"/>
              </w:rPr>
            </w:pPr>
            <w:r w:rsidRPr="001D7A0B">
              <w:rPr>
                <w:sz w:val="16"/>
                <w:szCs w:val="16"/>
              </w:rPr>
              <w:t>$639</w:t>
            </w:r>
          </w:p>
        </w:tc>
        <w:tc>
          <w:tcPr>
            <w:tcW w:w="1843" w:type="dxa"/>
            <w:noWrap/>
          </w:tcPr>
          <w:p w14:paraId="62A77C4D" w14:textId="29798412" w:rsidR="00BC7F45" w:rsidRPr="001D7A0B" w:rsidRDefault="00BC7F45" w:rsidP="00BC7F45">
            <w:pPr>
              <w:tabs>
                <w:tab w:val="left" w:pos="1153"/>
              </w:tabs>
              <w:spacing w:line="240" w:lineRule="atLeast"/>
              <w:jc w:val="center"/>
              <w:rPr>
                <w:rFonts w:eastAsia="Times New Roman" w:cs="Cambria"/>
                <w:color w:val="auto"/>
                <w:sz w:val="16"/>
                <w:szCs w:val="16"/>
              </w:rPr>
            </w:pPr>
            <w:r w:rsidRPr="001D7A0B">
              <w:rPr>
                <w:sz w:val="16"/>
                <w:szCs w:val="16"/>
              </w:rPr>
              <w:t>$464</w:t>
            </w:r>
          </w:p>
        </w:tc>
        <w:tc>
          <w:tcPr>
            <w:tcW w:w="1843" w:type="dxa"/>
            <w:noWrap/>
          </w:tcPr>
          <w:p w14:paraId="4E58871D" w14:textId="42DCEFEB" w:rsidR="00BC7F45" w:rsidRPr="001D7A0B" w:rsidRDefault="00BC7F45" w:rsidP="00BC7F45">
            <w:pPr>
              <w:tabs>
                <w:tab w:val="left" w:pos="1153"/>
              </w:tabs>
              <w:spacing w:line="240" w:lineRule="atLeast"/>
              <w:jc w:val="center"/>
              <w:rPr>
                <w:rFonts w:eastAsia="Times New Roman" w:cs="Cambria"/>
                <w:color w:val="auto"/>
                <w:sz w:val="16"/>
                <w:szCs w:val="16"/>
              </w:rPr>
            </w:pPr>
            <w:r w:rsidRPr="001D7A0B">
              <w:rPr>
                <w:sz w:val="16"/>
                <w:szCs w:val="16"/>
              </w:rPr>
              <w:t>44%</w:t>
            </w:r>
          </w:p>
        </w:tc>
      </w:tr>
      <w:tr w:rsidR="00BC7F45" w:rsidRPr="005F5B9F" w14:paraId="23F277E1" w14:textId="77777777" w:rsidTr="00BC7F45">
        <w:trPr>
          <w:trHeight w:val="198"/>
        </w:trPr>
        <w:tc>
          <w:tcPr>
            <w:tcW w:w="1271" w:type="dxa"/>
            <w:noWrap/>
          </w:tcPr>
          <w:p w14:paraId="178B8B2F" w14:textId="046792E1" w:rsidR="00BC7F45" w:rsidRPr="001D7A0B" w:rsidRDefault="00BC7F45" w:rsidP="00BC7F45">
            <w:pPr>
              <w:tabs>
                <w:tab w:val="left" w:pos="1153"/>
              </w:tabs>
              <w:spacing w:line="240" w:lineRule="atLeast"/>
              <w:jc w:val="center"/>
              <w:rPr>
                <w:rFonts w:eastAsia="Times New Roman" w:cs="Cambria"/>
                <w:color w:val="auto"/>
                <w:sz w:val="16"/>
                <w:szCs w:val="16"/>
              </w:rPr>
            </w:pPr>
            <w:r w:rsidRPr="001D7A0B">
              <w:rPr>
                <w:sz w:val="16"/>
                <w:szCs w:val="16"/>
              </w:rPr>
              <w:t>SW0022</w:t>
            </w:r>
          </w:p>
        </w:tc>
        <w:tc>
          <w:tcPr>
            <w:tcW w:w="1660" w:type="dxa"/>
            <w:noWrap/>
          </w:tcPr>
          <w:p w14:paraId="5F6759B9" w14:textId="05074774" w:rsidR="00BC7F45" w:rsidRPr="001D7A0B" w:rsidRDefault="00BC7F45" w:rsidP="00BC7F45">
            <w:pPr>
              <w:tabs>
                <w:tab w:val="left" w:pos="1153"/>
              </w:tabs>
              <w:spacing w:line="240" w:lineRule="atLeast"/>
              <w:jc w:val="center"/>
              <w:rPr>
                <w:rFonts w:eastAsia="Times New Roman" w:cs="Cambria"/>
                <w:color w:val="auto"/>
                <w:sz w:val="16"/>
                <w:szCs w:val="16"/>
              </w:rPr>
            </w:pPr>
            <w:r w:rsidRPr="001D7A0B">
              <w:rPr>
                <w:sz w:val="16"/>
                <w:szCs w:val="16"/>
              </w:rPr>
              <w:t>3.7</w:t>
            </w:r>
          </w:p>
        </w:tc>
        <w:tc>
          <w:tcPr>
            <w:tcW w:w="1569" w:type="dxa"/>
            <w:noWrap/>
          </w:tcPr>
          <w:p w14:paraId="1AE9EB45" w14:textId="2404BB4F" w:rsidR="00BC7F45" w:rsidRPr="001D7A0B" w:rsidRDefault="00BC7F45" w:rsidP="00BC7F45">
            <w:pPr>
              <w:tabs>
                <w:tab w:val="left" w:pos="1153"/>
              </w:tabs>
              <w:spacing w:line="240" w:lineRule="atLeast"/>
              <w:jc w:val="center"/>
              <w:rPr>
                <w:rFonts w:eastAsia="Times New Roman" w:cs="Cambria"/>
                <w:color w:val="auto"/>
                <w:sz w:val="16"/>
                <w:szCs w:val="16"/>
              </w:rPr>
            </w:pPr>
            <w:r w:rsidRPr="001D7A0B">
              <w:rPr>
                <w:sz w:val="16"/>
                <w:szCs w:val="16"/>
              </w:rPr>
              <w:t>$479</w:t>
            </w:r>
          </w:p>
        </w:tc>
        <w:tc>
          <w:tcPr>
            <w:tcW w:w="1570" w:type="dxa"/>
            <w:noWrap/>
          </w:tcPr>
          <w:p w14:paraId="1AF38079" w14:textId="765AC5C7" w:rsidR="00BC7F45" w:rsidRPr="001D7A0B" w:rsidRDefault="00BC7F45" w:rsidP="00BC7F45">
            <w:pPr>
              <w:tabs>
                <w:tab w:val="left" w:pos="1153"/>
              </w:tabs>
              <w:spacing w:line="240" w:lineRule="atLeast"/>
              <w:jc w:val="center"/>
              <w:rPr>
                <w:rFonts w:eastAsia="Times New Roman" w:cs="Cambria"/>
                <w:color w:val="auto"/>
                <w:sz w:val="16"/>
                <w:szCs w:val="16"/>
              </w:rPr>
            </w:pPr>
            <w:r w:rsidRPr="001D7A0B">
              <w:rPr>
                <w:sz w:val="16"/>
                <w:szCs w:val="16"/>
              </w:rPr>
              <w:t>$0</w:t>
            </w:r>
          </w:p>
        </w:tc>
        <w:tc>
          <w:tcPr>
            <w:tcW w:w="1569" w:type="dxa"/>
            <w:noWrap/>
          </w:tcPr>
          <w:p w14:paraId="0A946399" w14:textId="0779E76B" w:rsidR="00BC7F45" w:rsidRPr="001D7A0B" w:rsidRDefault="00BC7F45" w:rsidP="00BC7F45">
            <w:pPr>
              <w:tabs>
                <w:tab w:val="left" w:pos="1153"/>
              </w:tabs>
              <w:spacing w:line="240" w:lineRule="atLeast"/>
              <w:jc w:val="center"/>
              <w:rPr>
                <w:rFonts w:eastAsia="Times New Roman" w:cs="Cambria"/>
                <w:color w:val="auto"/>
                <w:sz w:val="16"/>
                <w:szCs w:val="16"/>
              </w:rPr>
            </w:pPr>
            <w:r w:rsidRPr="001D7A0B">
              <w:rPr>
                <w:sz w:val="16"/>
                <w:szCs w:val="16"/>
              </w:rPr>
              <w:t>$397</w:t>
            </w:r>
          </w:p>
        </w:tc>
        <w:tc>
          <w:tcPr>
            <w:tcW w:w="1570" w:type="dxa"/>
            <w:noWrap/>
          </w:tcPr>
          <w:p w14:paraId="79BD9C8D" w14:textId="18A5592B" w:rsidR="00BC7F45" w:rsidRPr="001D7A0B" w:rsidRDefault="00BC7F45" w:rsidP="00BC7F45">
            <w:pPr>
              <w:tabs>
                <w:tab w:val="left" w:pos="1153"/>
              </w:tabs>
              <w:spacing w:line="240" w:lineRule="atLeast"/>
              <w:jc w:val="center"/>
              <w:rPr>
                <w:rFonts w:eastAsia="Times New Roman" w:cs="Cambria"/>
                <w:color w:val="auto"/>
                <w:sz w:val="16"/>
                <w:szCs w:val="16"/>
              </w:rPr>
            </w:pPr>
            <w:r w:rsidRPr="001D7A0B">
              <w:rPr>
                <w:sz w:val="16"/>
                <w:szCs w:val="16"/>
              </w:rPr>
              <w:t>$0</w:t>
            </w:r>
          </w:p>
        </w:tc>
        <w:tc>
          <w:tcPr>
            <w:tcW w:w="1843" w:type="dxa"/>
            <w:noWrap/>
          </w:tcPr>
          <w:p w14:paraId="7A2BC15C" w14:textId="35CC7DE8" w:rsidR="00BC7F45" w:rsidRPr="001D7A0B" w:rsidRDefault="00BC7F45" w:rsidP="00BC7F45">
            <w:pPr>
              <w:tabs>
                <w:tab w:val="left" w:pos="1153"/>
              </w:tabs>
              <w:spacing w:line="240" w:lineRule="atLeast"/>
              <w:jc w:val="center"/>
              <w:rPr>
                <w:rFonts w:eastAsia="Times New Roman" w:cs="Cambria"/>
                <w:color w:val="auto"/>
                <w:sz w:val="16"/>
                <w:szCs w:val="16"/>
              </w:rPr>
            </w:pPr>
            <w:r w:rsidRPr="001D7A0B">
              <w:rPr>
                <w:sz w:val="16"/>
                <w:szCs w:val="16"/>
              </w:rPr>
              <w:t>$470</w:t>
            </w:r>
          </w:p>
        </w:tc>
        <w:tc>
          <w:tcPr>
            <w:tcW w:w="1843" w:type="dxa"/>
            <w:noWrap/>
          </w:tcPr>
          <w:p w14:paraId="7BA5D53D" w14:textId="30ECF598" w:rsidR="00BC7F45" w:rsidRPr="001D7A0B" w:rsidRDefault="00BC7F45" w:rsidP="00BC7F45">
            <w:pPr>
              <w:tabs>
                <w:tab w:val="left" w:pos="1153"/>
              </w:tabs>
              <w:spacing w:line="240" w:lineRule="atLeast"/>
              <w:jc w:val="center"/>
              <w:rPr>
                <w:rFonts w:eastAsia="Times New Roman" w:cs="Cambria"/>
                <w:color w:val="auto"/>
                <w:sz w:val="16"/>
                <w:szCs w:val="16"/>
              </w:rPr>
            </w:pPr>
            <w:r w:rsidRPr="001D7A0B">
              <w:rPr>
                <w:sz w:val="16"/>
                <w:szCs w:val="16"/>
              </w:rPr>
              <w:t>46%</w:t>
            </w:r>
          </w:p>
        </w:tc>
      </w:tr>
      <w:tr w:rsidR="00BC7F45" w:rsidRPr="00FD4CE3" w14:paraId="15951B97" w14:textId="77777777" w:rsidTr="00BC7F45">
        <w:trPr>
          <w:trHeight w:val="198"/>
        </w:trPr>
        <w:tc>
          <w:tcPr>
            <w:tcW w:w="1271" w:type="dxa"/>
            <w:noWrap/>
          </w:tcPr>
          <w:p w14:paraId="27EDA9D0" w14:textId="147A7CA3" w:rsidR="00BC7F45" w:rsidRPr="00FD4CE3" w:rsidRDefault="00BC7F45" w:rsidP="00FD4CE3">
            <w:pPr>
              <w:pStyle w:val="Body"/>
              <w:tabs>
                <w:tab w:val="left" w:pos="1153"/>
              </w:tabs>
              <w:jc w:val="center"/>
              <w:rPr>
                <w:b/>
                <w:bCs/>
                <w:i/>
                <w:iCs/>
                <w:szCs w:val="16"/>
              </w:rPr>
            </w:pPr>
            <w:r w:rsidRPr="00FD4CE3">
              <w:rPr>
                <w:b/>
                <w:bCs/>
                <w:i/>
                <w:iCs/>
                <w:szCs w:val="16"/>
              </w:rPr>
              <w:t>SW0025</w:t>
            </w:r>
          </w:p>
        </w:tc>
        <w:tc>
          <w:tcPr>
            <w:tcW w:w="1660" w:type="dxa"/>
            <w:noWrap/>
          </w:tcPr>
          <w:p w14:paraId="63985771" w14:textId="034CD049" w:rsidR="00BC7F45" w:rsidRPr="00FD4CE3" w:rsidRDefault="00BC7F45" w:rsidP="00FD4CE3">
            <w:pPr>
              <w:pStyle w:val="Body"/>
              <w:tabs>
                <w:tab w:val="left" w:pos="1153"/>
              </w:tabs>
              <w:jc w:val="center"/>
              <w:rPr>
                <w:b/>
                <w:bCs/>
                <w:i/>
                <w:iCs/>
                <w:szCs w:val="16"/>
              </w:rPr>
            </w:pPr>
            <w:r w:rsidRPr="00FD4CE3">
              <w:rPr>
                <w:b/>
                <w:bCs/>
                <w:i/>
                <w:iCs/>
                <w:szCs w:val="16"/>
              </w:rPr>
              <w:t>2.3</w:t>
            </w:r>
          </w:p>
        </w:tc>
        <w:tc>
          <w:tcPr>
            <w:tcW w:w="1569" w:type="dxa"/>
            <w:noWrap/>
          </w:tcPr>
          <w:p w14:paraId="665F83CF" w14:textId="64928A1B" w:rsidR="00BC7F45" w:rsidRPr="00FD4CE3" w:rsidRDefault="00BC7F45" w:rsidP="00FD4CE3">
            <w:pPr>
              <w:pStyle w:val="Body"/>
              <w:tabs>
                <w:tab w:val="left" w:pos="1153"/>
              </w:tabs>
              <w:jc w:val="center"/>
              <w:rPr>
                <w:b/>
                <w:bCs/>
                <w:i/>
                <w:iCs/>
                <w:szCs w:val="16"/>
              </w:rPr>
            </w:pPr>
            <w:r w:rsidRPr="00FD4CE3">
              <w:rPr>
                <w:b/>
                <w:bCs/>
                <w:i/>
                <w:iCs/>
                <w:szCs w:val="16"/>
              </w:rPr>
              <w:t>$483</w:t>
            </w:r>
          </w:p>
        </w:tc>
        <w:tc>
          <w:tcPr>
            <w:tcW w:w="1570" w:type="dxa"/>
            <w:noWrap/>
          </w:tcPr>
          <w:p w14:paraId="79507C67" w14:textId="136250B1" w:rsidR="00BC7F45" w:rsidRPr="00FD4CE3" w:rsidRDefault="00BC7F45" w:rsidP="00FD4CE3">
            <w:pPr>
              <w:pStyle w:val="Body"/>
              <w:tabs>
                <w:tab w:val="left" w:pos="1153"/>
              </w:tabs>
              <w:jc w:val="center"/>
              <w:rPr>
                <w:b/>
                <w:bCs/>
                <w:i/>
                <w:iCs/>
                <w:szCs w:val="16"/>
              </w:rPr>
            </w:pPr>
            <w:r w:rsidRPr="00FD4CE3">
              <w:rPr>
                <w:b/>
                <w:bCs/>
                <w:i/>
                <w:iCs/>
                <w:szCs w:val="16"/>
              </w:rPr>
              <w:t>$0</w:t>
            </w:r>
          </w:p>
        </w:tc>
        <w:tc>
          <w:tcPr>
            <w:tcW w:w="1569" w:type="dxa"/>
            <w:noWrap/>
          </w:tcPr>
          <w:p w14:paraId="1FC18450" w14:textId="6AAFB20F" w:rsidR="00BC7F45" w:rsidRPr="00FD4CE3" w:rsidRDefault="00BC7F45" w:rsidP="00FD4CE3">
            <w:pPr>
              <w:pStyle w:val="Body"/>
              <w:tabs>
                <w:tab w:val="left" w:pos="1153"/>
              </w:tabs>
              <w:jc w:val="center"/>
              <w:rPr>
                <w:b/>
                <w:bCs/>
                <w:i/>
                <w:iCs/>
                <w:szCs w:val="16"/>
              </w:rPr>
            </w:pPr>
            <w:r w:rsidRPr="00FD4CE3">
              <w:rPr>
                <w:b/>
                <w:bCs/>
                <w:i/>
                <w:iCs/>
                <w:szCs w:val="16"/>
              </w:rPr>
              <w:t>$186</w:t>
            </w:r>
          </w:p>
        </w:tc>
        <w:tc>
          <w:tcPr>
            <w:tcW w:w="1570" w:type="dxa"/>
            <w:noWrap/>
          </w:tcPr>
          <w:p w14:paraId="5DFDC581" w14:textId="1A5A9214" w:rsidR="00BC7F45" w:rsidRPr="00FD4CE3" w:rsidRDefault="00BC7F45" w:rsidP="00FD4CE3">
            <w:pPr>
              <w:pStyle w:val="Body"/>
              <w:tabs>
                <w:tab w:val="left" w:pos="1153"/>
              </w:tabs>
              <w:jc w:val="center"/>
              <w:rPr>
                <w:b/>
                <w:bCs/>
                <w:i/>
                <w:iCs/>
                <w:szCs w:val="16"/>
              </w:rPr>
            </w:pPr>
            <w:r w:rsidRPr="00FD4CE3">
              <w:rPr>
                <w:b/>
                <w:bCs/>
                <w:i/>
                <w:iCs/>
                <w:szCs w:val="16"/>
              </w:rPr>
              <w:t>$0</w:t>
            </w:r>
          </w:p>
        </w:tc>
        <w:tc>
          <w:tcPr>
            <w:tcW w:w="1843" w:type="dxa"/>
            <w:noWrap/>
          </w:tcPr>
          <w:p w14:paraId="6B8EDAE6" w14:textId="0106FF2F" w:rsidR="00BC7F45" w:rsidRPr="00FD4CE3" w:rsidRDefault="00BC7F45" w:rsidP="00FD4CE3">
            <w:pPr>
              <w:pStyle w:val="Body"/>
              <w:tabs>
                <w:tab w:val="left" w:pos="1153"/>
              </w:tabs>
              <w:jc w:val="center"/>
              <w:rPr>
                <w:b/>
                <w:bCs/>
                <w:i/>
                <w:iCs/>
                <w:szCs w:val="16"/>
              </w:rPr>
            </w:pPr>
            <w:r w:rsidRPr="00FD4CE3">
              <w:rPr>
                <w:b/>
                <w:bCs/>
                <w:i/>
                <w:iCs/>
                <w:szCs w:val="16"/>
              </w:rPr>
              <w:t>$421</w:t>
            </w:r>
          </w:p>
        </w:tc>
        <w:tc>
          <w:tcPr>
            <w:tcW w:w="1843" w:type="dxa"/>
            <w:noWrap/>
          </w:tcPr>
          <w:p w14:paraId="62709F1E" w14:textId="0D969F4A" w:rsidR="00BC7F45" w:rsidRPr="00FD4CE3" w:rsidRDefault="00BC7F45" w:rsidP="00FD4CE3">
            <w:pPr>
              <w:pStyle w:val="Body"/>
              <w:tabs>
                <w:tab w:val="left" w:pos="1153"/>
              </w:tabs>
              <w:jc w:val="center"/>
              <w:rPr>
                <w:b/>
                <w:bCs/>
                <w:i/>
                <w:iCs/>
                <w:szCs w:val="16"/>
              </w:rPr>
            </w:pPr>
            <w:r w:rsidRPr="00FD4CE3">
              <w:rPr>
                <w:b/>
                <w:bCs/>
                <w:i/>
                <w:iCs/>
                <w:szCs w:val="16"/>
              </w:rPr>
              <w:t>34%</w:t>
            </w:r>
          </w:p>
        </w:tc>
      </w:tr>
      <w:tr w:rsidR="00BC7F45" w:rsidRPr="005F5B9F" w14:paraId="13303641" w14:textId="77777777" w:rsidTr="00BC7F45">
        <w:trPr>
          <w:trHeight w:val="198"/>
        </w:trPr>
        <w:tc>
          <w:tcPr>
            <w:tcW w:w="1271" w:type="dxa"/>
            <w:noWrap/>
          </w:tcPr>
          <w:p w14:paraId="14503398" w14:textId="3A0C23DA" w:rsidR="00BC7F45" w:rsidRPr="001D7A0B" w:rsidRDefault="00BC7F45" w:rsidP="00BC7F45">
            <w:pPr>
              <w:tabs>
                <w:tab w:val="left" w:pos="1153"/>
              </w:tabs>
              <w:spacing w:line="240" w:lineRule="atLeast"/>
              <w:jc w:val="center"/>
              <w:rPr>
                <w:rFonts w:eastAsia="Times New Roman" w:cs="Cambria"/>
                <w:color w:val="auto"/>
                <w:sz w:val="16"/>
                <w:szCs w:val="16"/>
              </w:rPr>
            </w:pPr>
            <w:r w:rsidRPr="001D7A0B">
              <w:rPr>
                <w:sz w:val="16"/>
                <w:szCs w:val="16"/>
              </w:rPr>
              <w:t>SW0027</w:t>
            </w:r>
          </w:p>
        </w:tc>
        <w:tc>
          <w:tcPr>
            <w:tcW w:w="1660" w:type="dxa"/>
            <w:noWrap/>
          </w:tcPr>
          <w:p w14:paraId="63D8097C" w14:textId="34DF3B44" w:rsidR="00BC7F45" w:rsidRPr="001D7A0B" w:rsidRDefault="00BC7F45" w:rsidP="00BC7F45">
            <w:pPr>
              <w:tabs>
                <w:tab w:val="left" w:pos="1153"/>
              </w:tabs>
              <w:spacing w:line="240" w:lineRule="atLeast"/>
              <w:jc w:val="center"/>
              <w:rPr>
                <w:rFonts w:eastAsia="Times New Roman" w:cs="Cambria"/>
                <w:color w:val="auto"/>
                <w:sz w:val="16"/>
                <w:szCs w:val="16"/>
              </w:rPr>
            </w:pPr>
            <w:r w:rsidRPr="001D7A0B">
              <w:rPr>
                <w:sz w:val="16"/>
                <w:szCs w:val="16"/>
              </w:rPr>
              <w:t>1.3</w:t>
            </w:r>
          </w:p>
        </w:tc>
        <w:tc>
          <w:tcPr>
            <w:tcW w:w="1569" w:type="dxa"/>
            <w:noWrap/>
          </w:tcPr>
          <w:p w14:paraId="71F0CDE2" w14:textId="64C927CA" w:rsidR="00BC7F45" w:rsidRPr="001D7A0B" w:rsidRDefault="00BC7F45" w:rsidP="00BC7F45">
            <w:pPr>
              <w:tabs>
                <w:tab w:val="left" w:pos="1153"/>
              </w:tabs>
              <w:spacing w:line="240" w:lineRule="atLeast"/>
              <w:jc w:val="center"/>
              <w:rPr>
                <w:rFonts w:eastAsia="Times New Roman" w:cs="Cambria"/>
                <w:color w:val="auto"/>
                <w:sz w:val="16"/>
                <w:szCs w:val="16"/>
              </w:rPr>
            </w:pPr>
            <w:r w:rsidRPr="001D7A0B">
              <w:rPr>
                <w:sz w:val="16"/>
                <w:szCs w:val="16"/>
              </w:rPr>
              <w:t>$558</w:t>
            </w:r>
          </w:p>
        </w:tc>
        <w:tc>
          <w:tcPr>
            <w:tcW w:w="1570" w:type="dxa"/>
            <w:noWrap/>
          </w:tcPr>
          <w:p w14:paraId="3E175043" w14:textId="3DBE5145" w:rsidR="00BC7F45" w:rsidRPr="001D7A0B" w:rsidRDefault="00BC7F45" w:rsidP="00BC7F45">
            <w:pPr>
              <w:tabs>
                <w:tab w:val="left" w:pos="1153"/>
              </w:tabs>
              <w:spacing w:line="240" w:lineRule="atLeast"/>
              <w:jc w:val="center"/>
              <w:rPr>
                <w:rFonts w:eastAsia="Times New Roman" w:cs="Cambria"/>
                <w:color w:val="auto"/>
                <w:sz w:val="16"/>
                <w:szCs w:val="16"/>
              </w:rPr>
            </w:pPr>
            <w:r w:rsidRPr="001D7A0B">
              <w:rPr>
                <w:sz w:val="16"/>
                <w:szCs w:val="16"/>
              </w:rPr>
              <w:t>$0</w:t>
            </w:r>
          </w:p>
        </w:tc>
        <w:tc>
          <w:tcPr>
            <w:tcW w:w="1569" w:type="dxa"/>
            <w:noWrap/>
          </w:tcPr>
          <w:p w14:paraId="1F6EE93E" w14:textId="714EE082" w:rsidR="00BC7F45" w:rsidRPr="001D7A0B" w:rsidRDefault="00BC7F45" w:rsidP="00BC7F45">
            <w:pPr>
              <w:tabs>
                <w:tab w:val="left" w:pos="1153"/>
              </w:tabs>
              <w:spacing w:line="240" w:lineRule="atLeast"/>
              <w:jc w:val="center"/>
              <w:rPr>
                <w:rFonts w:eastAsia="Times New Roman" w:cs="Cambria"/>
                <w:color w:val="auto"/>
                <w:sz w:val="16"/>
                <w:szCs w:val="16"/>
              </w:rPr>
            </w:pPr>
            <w:r w:rsidRPr="001D7A0B">
              <w:rPr>
                <w:sz w:val="16"/>
                <w:szCs w:val="16"/>
              </w:rPr>
              <w:t>$306</w:t>
            </w:r>
          </w:p>
        </w:tc>
        <w:tc>
          <w:tcPr>
            <w:tcW w:w="1570" w:type="dxa"/>
            <w:noWrap/>
          </w:tcPr>
          <w:p w14:paraId="7CF6AD43" w14:textId="1FA2B95F" w:rsidR="00BC7F45" w:rsidRPr="001D7A0B" w:rsidRDefault="00BC7F45" w:rsidP="00BC7F45">
            <w:pPr>
              <w:tabs>
                <w:tab w:val="left" w:pos="1153"/>
              </w:tabs>
              <w:spacing w:line="240" w:lineRule="atLeast"/>
              <w:jc w:val="center"/>
              <w:rPr>
                <w:rFonts w:eastAsia="Times New Roman" w:cs="Cambria"/>
                <w:color w:val="auto"/>
                <w:sz w:val="16"/>
                <w:szCs w:val="16"/>
              </w:rPr>
            </w:pPr>
            <w:r w:rsidRPr="001D7A0B">
              <w:rPr>
                <w:sz w:val="16"/>
                <w:szCs w:val="16"/>
              </w:rPr>
              <w:t>$0</w:t>
            </w:r>
          </w:p>
        </w:tc>
        <w:tc>
          <w:tcPr>
            <w:tcW w:w="1843" w:type="dxa"/>
            <w:noWrap/>
          </w:tcPr>
          <w:p w14:paraId="1E61D6F5" w14:textId="04784FA5" w:rsidR="00BC7F45" w:rsidRPr="001D7A0B" w:rsidRDefault="00BC7F45" w:rsidP="00BC7F45">
            <w:pPr>
              <w:tabs>
                <w:tab w:val="left" w:pos="1153"/>
              </w:tabs>
              <w:spacing w:line="240" w:lineRule="atLeast"/>
              <w:jc w:val="center"/>
              <w:rPr>
                <w:rFonts w:eastAsia="Times New Roman" w:cs="Cambria"/>
                <w:color w:val="auto"/>
                <w:sz w:val="16"/>
                <w:szCs w:val="16"/>
              </w:rPr>
            </w:pPr>
            <w:r w:rsidRPr="001D7A0B">
              <w:rPr>
                <w:sz w:val="16"/>
                <w:szCs w:val="16"/>
              </w:rPr>
              <w:t>$526</w:t>
            </w:r>
          </w:p>
        </w:tc>
        <w:tc>
          <w:tcPr>
            <w:tcW w:w="1843" w:type="dxa"/>
            <w:noWrap/>
          </w:tcPr>
          <w:p w14:paraId="2A8032F9" w14:textId="66698FE7" w:rsidR="00BC7F45" w:rsidRPr="001D7A0B" w:rsidRDefault="00BC7F45" w:rsidP="00BC7F45">
            <w:pPr>
              <w:tabs>
                <w:tab w:val="left" w:pos="1153"/>
              </w:tabs>
              <w:spacing w:line="240" w:lineRule="atLeast"/>
              <w:jc w:val="center"/>
              <w:rPr>
                <w:rFonts w:eastAsia="Times New Roman" w:cs="Cambria"/>
                <w:color w:val="auto"/>
                <w:sz w:val="16"/>
                <w:szCs w:val="16"/>
              </w:rPr>
            </w:pPr>
            <w:r w:rsidRPr="001D7A0B">
              <w:rPr>
                <w:sz w:val="16"/>
                <w:szCs w:val="16"/>
              </w:rPr>
              <w:t>21%</w:t>
            </w:r>
          </w:p>
        </w:tc>
      </w:tr>
      <w:tr w:rsidR="00BC7F45" w:rsidRPr="005F5B9F" w14:paraId="57BD5325" w14:textId="77777777" w:rsidTr="00BC7F45">
        <w:trPr>
          <w:trHeight w:val="198"/>
        </w:trPr>
        <w:tc>
          <w:tcPr>
            <w:tcW w:w="1271" w:type="dxa"/>
            <w:noWrap/>
          </w:tcPr>
          <w:p w14:paraId="3B9E0D24" w14:textId="7EC8233B" w:rsidR="00BC7F45" w:rsidRPr="001D7A0B" w:rsidRDefault="00BC7F45" w:rsidP="00BC7F45">
            <w:pPr>
              <w:tabs>
                <w:tab w:val="left" w:pos="1153"/>
              </w:tabs>
              <w:spacing w:line="240" w:lineRule="atLeast"/>
              <w:jc w:val="center"/>
              <w:rPr>
                <w:rFonts w:eastAsia="Times New Roman" w:cs="Cambria"/>
                <w:color w:val="auto"/>
                <w:sz w:val="16"/>
                <w:szCs w:val="16"/>
              </w:rPr>
            </w:pPr>
            <w:r w:rsidRPr="001D7A0B">
              <w:rPr>
                <w:sz w:val="16"/>
                <w:szCs w:val="16"/>
              </w:rPr>
              <w:t>SW0030</w:t>
            </w:r>
          </w:p>
        </w:tc>
        <w:tc>
          <w:tcPr>
            <w:tcW w:w="1660" w:type="dxa"/>
            <w:noWrap/>
          </w:tcPr>
          <w:p w14:paraId="396AFA64" w14:textId="72F162C3" w:rsidR="00BC7F45" w:rsidRPr="001D7A0B" w:rsidRDefault="00BC7F45" w:rsidP="00BC7F45">
            <w:pPr>
              <w:tabs>
                <w:tab w:val="left" w:pos="1153"/>
              </w:tabs>
              <w:spacing w:line="240" w:lineRule="atLeast"/>
              <w:jc w:val="center"/>
              <w:rPr>
                <w:rFonts w:eastAsia="Times New Roman" w:cs="Cambria"/>
                <w:color w:val="auto"/>
                <w:sz w:val="16"/>
                <w:szCs w:val="16"/>
              </w:rPr>
            </w:pPr>
            <w:r w:rsidRPr="001D7A0B">
              <w:rPr>
                <w:sz w:val="16"/>
                <w:szCs w:val="16"/>
              </w:rPr>
              <w:t>1.8</w:t>
            </w:r>
          </w:p>
        </w:tc>
        <w:tc>
          <w:tcPr>
            <w:tcW w:w="1569" w:type="dxa"/>
            <w:noWrap/>
          </w:tcPr>
          <w:p w14:paraId="58149FC6" w14:textId="14086580" w:rsidR="00BC7F45" w:rsidRPr="001D7A0B" w:rsidRDefault="00BC7F45" w:rsidP="00BC7F45">
            <w:pPr>
              <w:tabs>
                <w:tab w:val="left" w:pos="1153"/>
              </w:tabs>
              <w:spacing w:line="240" w:lineRule="atLeast"/>
              <w:jc w:val="center"/>
              <w:rPr>
                <w:rFonts w:eastAsia="Times New Roman" w:cs="Cambria"/>
                <w:color w:val="auto"/>
                <w:sz w:val="16"/>
                <w:szCs w:val="16"/>
              </w:rPr>
            </w:pPr>
            <w:r w:rsidRPr="001D7A0B">
              <w:rPr>
                <w:sz w:val="16"/>
                <w:szCs w:val="16"/>
              </w:rPr>
              <w:t>$428</w:t>
            </w:r>
          </w:p>
        </w:tc>
        <w:tc>
          <w:tcPr>
            <w:tcW w:w="1570" w:type="dxa"/>
            <w:noWrap/>
          </w:tcPr>
          <w:p w14:paraId="2A4259C7" w14:textId="49409C08" w:rsidR="00BC7F45" w:rsidRPr="001D7A0B" w:rsidRDefault="00BC7F45" w:rsidP="00BC7F45">
            <w:pPr>
              <w:tabs>
                <w:tab w:val="left" w:pos="1153"/>
              </w:tabs>
              <w:spacing w:line="240" w:lineRule="atLeast"/>
              <w:jc w:val="center"/>
              <w:rPr>
                <w:rFonts w:eastAsia="Times New Roman" w:cs="Cambria"/>
                <w:color w:val="auto"/>
                <w:sz w:val="16"/>
                <w:szCs w:val="16"/>
              </w:rPr>
            </w:pPr>
            <w:r w:rsidRPr="001D7A0B">
              <w:rPr>
                <w:sz w:val="16"/>
                <w:szCs w:val="16"/>
              </w:rPr>
              <w:t>$0</w:t>
            </w:r>
          </w:p>
        </w:tc>
        <w:tc>
          <w:tcPr>
            <w:tcW w:w="1569" w:type="dxa"/>
            <w:noWrap/>
          </w:tcPr>
          <w:p w14:paraId="4E7B01E1" w14:textId="7A07CD1D" w:rsidR="00BC7F45" w:rsidRPr="001D7A0B" w:rsidRDefault="00BC7F45" w:rsidP="00BC7F45">
            <w:pPr>
              <w:tabs>
                <w:tab w:val="left" w:pos="1153"/>
              </w:tabs>
              <w:spacing w:line="240" w:lineRule="atLeast"/>
              <w:jc w:val="center"/>
              <w:rPr>
                <w:rFonts w:eastAsia="Times New Roman" w:cs="Cambria"/>
                <w:color w:val="auto"/>
                <w:sz w:val="16"/>
                <w:szCs w:val="16"/>
              </w:rPr>
            </w:pPr>
            <w:r w:rsidRPr="001D7A0B">
              <w:rPr>
                <w:sz w:val="16"/>
                <w:szCs w:val="16"/>
              </w:rPr>
              <w:t>$250</w:t>
            </w:r>
          </w:p>
        </w:tc>
        <w:tc>
          <w:tcPr>
            <w:tcW w:w="1570" w:type="dxa"/>
            <w:noWrap/>
          </w:tcPr>
          <w:p w14:paraId="600405BA" w14:textId="40AE3C84" w:rsidR="00BC7F45" w:rsidRPr="001D7A0B" w:rsidRDefault="00BC7F45" w:rsidP="00BC7F45">
            <w:pPr>
              <w:tabs>
                <w:tab w:val="left" w:pos="1153"/>
              </w:tabs>
              <w:spacing w:line="240" w:lineRule="atLeast"/>
              <w:jc w:val="center"/>
              <w:rPr>
                <w:rFonts w:eastAsia="Times New Roman" w:cs="Cambria"/>
                <w:color w:val="auto"/>
                <w:sz w:val="16"/>
                <w:szCs w:val="16"/>
              </w:rPr>
            </w:pPr>
            <w:r w:rsidRPr="001D7A0B">
              <w:rPr>
                <w:sz w:val="16"/>
                <w:szCs w:val="16"/>
              </w:rPr>
              <w:t>$0</w:t>
            </w:r>
          </w:p>
        </w:tc>
        <w:tc>
          <w:tcPr>
            <w:tcW w:w="1843" w:type="dxa"/>
            <w:noWrap/>
          </w:tcPr>
          <w:p w14:paraId="155CAD7B" w14:textId="16942ECF" w:rsidR="00BC7F45" w:rsidRPr="001D7A0B" w:rsidRDefault="00BC7F45" w:rsidP="00BC7F45">
            <w:pPr>
              <w:tabs>
                <w:tab w:val="left" w:pos="1153"/>
              </w:tabs>
              <w:spacing w:line="240" w:lineRule="atLeast"/>
              <w:jc w:val="center"/>
              <w:rPr>
                <w:rFonts w:eastAsia="Times New Roman" w:cs="Cambria"/>
                <w:color w:val="auto"/>
                <w:sz w:val="16"/>
                <w:szCs w:val="16"/>
              </w:rPr>
            </w:pPr>
            <w:r w:rsidRPr="001D7A0B">
              <w:rPr>
                <w:sz w:val="16"/>
                <w:szCs w:val="16"/>
              </w:rPr>
              <w:t>$371</w:t>
            </w:r>
          </w:p>
        </w:tc>
        <w:tc>
          <w:tcPr>
            <w:tcW w:w="1843" w:type="dxa"/>
            <w:noWrap/>
          </w:tcPr>
          <w:p w14:paraId="1F77F34B" w14:textId="7AC28FB2" w:rsidR="00BC7F45" w:rsidRPr="001D7A0B" w:rsidRDefault="00BC7F45" w:rsidP="00BC7F45">
            <w:pPr>
              <w:tabs>
                <w:tab w:val="left" w:pos="1153"/>
              </w:tabs>
              <w:spacing w:line="240" w:lineRule="atLeast"/>
              <w:jc w:val="center"/>
              <w:rPr>
                <w:rFonts w:eastAsia="Times New Roman" w:cs="Cambria"/>
                <w:color w:val="auto"/>
                <w:sz w:val="16"/>
                <w:szCs w:val="16"/>
              </w:rPr>
            </w:pPr>
            <w:r w:rsidRPr="001D7A0B">
              <w:rPr>
                <w:sz w:val="16"/>
                <w:szCs w:val="16"/>
              </w:rPr>
              <w:t>36%</w:t>
            </w:r>
          </w:p>
        </w:tc>
      </w:tr>
      <w:tr w:rsidR="00BC7F45" w:rsidRPr="005F5B9F" w14:paraId="0389B803" w14:textId="77777777" w:rsidTr="00BC7F45">
        <w:trPr>
          <w:trHeight w:val="198"/>
        </w:trPr>
        <w:tc>
          <w:tcPr>
            <w:tcW w:w="1271" w:type="dxa"/>
            <w:noWrap/>
          </w:tcPr>
          <w:p w14:paraId="152B968C" w14:textId="5EFC81BF" w:rsidR="00BC7F45" w:rsidRPr="001D7A0B" w:rsidRDefault="00BC7F45" w:rsidP="00BC7F45">
            <w:pPr>
              <w:tabs>
                <w:tab w:val="left" w:pos="1153"/>
              </w:tabs>
              <w:spacing w:line="240" w:lineRule="atLeast"/>
              <w:jc w:val="center"/>
              <w:rPr>
                <w:rFonts w:eastAsia="Times New Roman" w:cs="Cambria"/>
                <w:color w:val="auto"/>
                <w:sz w:val="16"/>
                <w:szCs w:val="16"/>
              </w:rPr>
            </w:pPr>
            <w:r w:rsidRPr="001D7A0B">
              <w:rPr>
                <w:sz w:val="16"/>
                <w:szCs w:val="16"/>
              </w:rPr>
              <w:t>SW0032</w:t>
            </w:r>
          </w:p>
        </w:tc>
        <w:tc>
          <w:tcPr>
            <w:tcW w:w="1660" w:type="dxa"/>
            <w:noWrap/>
          </w:tcPr>
          <w:p w14:paraId="443B461C" w14:textId="3166D97D" w:rsidR="00BC7F45" w:rsidRPr="001D7A0B" w:rsidRDefault="00BC7F45" w:rsidP="00BC7F45">
            <w:pPr>
              <w:tabs>
                <w:tab w:val="left" w:pos="1153"/>
              </w:tabs>
              <w:spacing w:line="240" w:lineRule="atLeast"/>
              <w:jc w:val="center"/>
              <w:rPr>
                <w:rFonts w:eastAsia="Times New Roman" w:cs="Cambria"/>
                <w:color w:val="auto"/>
                <w:sz w:val="16"/>
                <w:szCs w:val="16"/>
              </w:rPr>
            </w:pPr>
            <w:r w:rsidRPr="001D7A0B">
              <w:rPr>
                <w:sz w:val="16"/>
                <w:szCs w:val="16"/>
              </w:rPr>
              <w:t>2.2</w:t>
            </w:r>
          </w:p>
        </w:tc>
        <w:tc>
          <w:tcPr>
            <w:tcW w:w="1569" w:type="dxa"/>
            <w:noWrap/>
          </w:tcPr>
          <w:p w14:paraId="30FD846D" w14:textId="212A8F4E" w:rsidR="00BC7F45" w:rsidRPr="001D7A0B" w:rsidRDefault="00BC7F45" w:rsidP="00BC7F45">
            <w:pPr>
              <w:tabs>
                <w:tab w:val="left" w:pos="1153"/>
              </w:tabs>
              <w:spacing w:line="240" w:lineRule="atLeast"/>
              <w:jc w:val="center"/>
              <w:rPr>
                <w:rFonts w:eastAsia="Times New Roman" w:cs="Cambria"/>
                <w:color w:val="auto"/>
                <w:sz w:val="16"/>
                <w:szCs w:val="16"/>
              </w:rPr>
            </w:pPr>
            <w:r w:rsidRPr="001D7A0B">
              <w:rPr>
                <w:sz w:val="16"/>
                <w:szCs w:val="16"/>
              </w:rPr>
              <w:t>$505</w:t>
            </w:r>
          </w:p>
        </w:tc>
        <w:tc>
          <w:tcPr>
            <w:tcW w:w="1570" w:type="dxa"/>
            <w:noWrap/>
          </w:tcPr>
          <w:p w14:paraId="08CE24CA" w14:textId="4EAEC230" w:rsidR="00BC7F45" w:rsidRPr="001D7A0B" w:rsidRDefault="00BC7F45" w:rsidP="00BC7F45">
            <w:pPr>
              <w:tabs>
                <w:tab w:val="left" w:pos="1153"/>
              </w:tabs>
              <w:spacing w:line="240" w:lineRule="atLeast"/>
              <w:jc w:val="center"/>
              <w:rPr>
                <w:rFonts w:eastAsia="Times New Roman" w:cs="Cambria"/>
                <w:color w:val="auto"/>
                <w:sz w:val="16"/>
                <w:szCs w:val="16"/>
              </w:rPr>
            </w:pPr>
            <w:r w:rsidRPr="001D7A0B">
              <w:rPr>
                <w:sz w:val="16"/>
                <w:szCs w:val="16"/>
              </w:rPr>
              <w:t>$0</w:t>
            </w:r>
          </w:p>
        </w:tc>
        <w:tc>
          <w:tcPr>
            <w:tcW w:w="1569" w:type="dxa"/>
            <w:noWrap/>
          </w:tcPr>
          <w:p w14:paraId="67660F08" w14:textId="1854D556" w:rsidR="00BC7F45" w:rsidRPr="001D7A0B" w:rsidRDefault="00BC7F45" w:rsidP="00BC7F45">
            <w:pPr>
              <w:tabs>
                <w:tab w:val="left" w:pos="1153"/>
              </w:tabs>
              <w:spacing w:line="240" w:lineRule="atLeast"/>
              <w:jc w:val="center"/>
              <w:rPr>
                <w:rFonts w:eastAsia="Times New Roman" w:cs="Cambria"/>
                <w:color w:val="auto"/>
                <w:sz w:val="16"/>
                <w:szCs w:val="16"/>
              </w:rPr>
            </w:pPr>
            <w:r w:rsidRPr="001D7A0B">
              <w:rPr>
                <w:sz w:val="16"/>
                <w:szCs w:val="16"/>
              </w:rPr>
              <w:t>$344</w:t>
            </w:r>
          </w:p>
        </w:tc>
        <w:tc>
          <w:tcPr>
            <w:tcW w:w="1570" w:type="dxa"/>
            <w:noWrap/>
          </w:tcPr>
          <w:p w14:paraId="515B81D8" w14:textId="775466F8" w:rsidR="00BC7F45" w:rsidRPr="001D7A0B" w:rsidRDefault="00BC7F45" w:rsidP="00BC7F45">
            <w:pPr>
              <w:tabs>
                <w:tab w:val="left" w:pos="1153"/>
              </w:tabs>
              <w:spacing w:line="240" w:lineRule="atLeast"/>
              <w:jc w:val="center"/>
              <w:rPr>
                <w:rFonts w:eastAsia="Times New Roman" w:cs="Cambria"/>
                <w:color w:val="auto"/>
                <w:sz w:val="16"/>
                <w:szCs w:val="16"/>
              </w:rPr>
            </w:pPr>
            <w:r w:rsidRPr="001D7A0B">
              <w:rPr>
                <w:sz w:val="16"/>
                <w:szCs w:val="16"/>
              </w:rPr>
              <w:t>$1</w:t>
            </w:r>
          </w:p>
        </w:tc>
        <w:tc>
          <w:tcPr>
            <w:tcW w:w="1843" w:type="dxa"/>
            <w:noWrap/>
          </w:tcPr>
          <w:p w14:paraId="3E911070" w14:textId="4DD46D35" w:rsidR="00BC7F45" w:rsidRPr="001D7A0B" w:rsidRDefault="00BC7F45" w:rsidP="00BC7F45">
            <w:pPr>
              <w:tabs>
                <w:tab w:val="left" w:pos="1153"/>
              </w:tabs>
              <w:spacing w:line="240" w:lineRule="atLeast"/>
              <w:jc w:val="center"/>
              <w:rPr>
                <w:rFonts w:eastAsia="Times New Roman" w:cs="Cambria"/>
                <w:color w:val="auto"/>
                <w:sz w:val="16"/>
                <w:szCs w:val="16"/>
              </w:rPr>
            </w:pPr>
            <w:r w:rsidRPr="001D7A0B">
              <w:rPr>
                <w:sz w:val="16"/>
                <w:szCs w:val="16"/>
              </w:rPr>
              <w:t>$194</w:t>
            </w:r>
          </w:p>
        </w:tc>
        <w:tc>
          <w:tcPr>
            <w:tcW w:w="1843" w:type="dxa"/>
            <w:noWrap/>
          </w:tcPr>
          <w:p w14:paraId="5E3071C7" w14:textId="150F8665" w:rsidR="00BC7F45" w:rsidRPr="001D7A0B" w:rsidRDefault="00BC7F45" w:rsidP="00BC7F45">
            <w:pPr>
              <w:tabs>
                <w:tab w:val="left" w:pos="1153"/>
              </w:tabs>
              <w:spacing w:line="240" w:lineRule="atLeast"/>
              <w:jc w:val="center"/>
              <w:rPr>
                <w:rFonts w:eastAsia="Times New Roman" w:cs="Cambria"/>
                <w:color w:val="auto"/>
                <w:sz w:val="16"/>
                <w:szCs w:val="16"/>
              </w:rPr>
            </w:pPr>
            <w:r w:rsidRPr="001D7A0B">
              <w:rPr>
                <w:sz w:val="16"/>
                <w:szCs w:val="16"/>
              </w:rPr>
              <w:t>36%</w:t>
            </w:r>
          </w:p>
        </w:tc>
      </w:tr>
      <w:tr w:rsidR="00BC7F45" w:rsidRPr="005F5B9F" w14:paraId="7965EB6E" w14:textId="77777777" w:rsidTr="00BC7F45">
        <w:trPr>
          <w:trHeight w:val="198"/>
        </w:trPr>
        <w:tc>
          <w:tcPr>
            <w:tcW w:w="1271" w:type="dxa"/>
            <w:noWrap/>
          </w:tcPr>
          <w:p w14:paraId="556500F6" w14:textId="180A6B35" w:rsidR="00BC7F45" w:rsidRPr="001D7A0B" w:rsidRDefault="00BC7F45" w:rsidP="00BC7F45">
            <w:pPr>
              <w:tabs>
                <w:tab w:val="left" w:pos="1153"/>
              </w:tabs>
              <w:spacing w:line="240" w:lineRule="atLeast"/>
              <w:jc w:val="center"/>
              <w:rPr>
                <w:rFonts w:eastAsia="Times New Roman" w:cs="Cambria"/>
                <w:color w:val="auto"/>
                <w:sz w:val="16"/>
                <w:szCs w:val="16"/>
              </w:rPr>
            </w:pPr>
            <w:r w:rsidRPr="001D7A0B">
              <w:rPr>
                <w:sz w:val="16"/>
                <w:szCs w:val="16"/>
              </w:rPr>
              <w:t>SW0033</w:t>
            </w:r>
          </w:p>
        </w:tc>
        <w:tc>
          <w:tcPr>
            <w:tcW w:w="1660" w:type="dxa"/>
            <w:noWrap/>
          </w:tcPr>
          <w:p w14:paraId="1EE2CE36" w14:textId="51B2539F" w:rsidR="00BC7F45" w:rsidRPr="001D7A0B" w:rsidRDefault="00BC7F45" w:rsidP="00BC7F45">
            <w:pPr>
              <w:tabs>
                <w:tab w:val="left" w:pos="1153"/>
              </w:tabs>
              <w:spacing w:line="240" w:lineRule="atLeast"/>
              <w:jc w:val="center"/>
              <w:rPr>
                <w:rFonts w:eastAsia="Times New Roman" w:cs="Cambria"/>
                <w:color w:val="auto"/>
                <w:sz w:val="16"/>
                <w:szCs w:val="16"/>
              </w:rPr>
            </w:pPr>
            <w:r w:rsidRPr="001D7A0B">
              <w:rPr>
                <w:sz w:val="16"/>
                <w:szCs w:val="16"/>
              </w:rPr>
              <w:t>1.1</w:t>
            </w:r>
          </w:p>
        </w:tc>
        <w:tc>
          <w:tcPr>
            <w:tcW w:w="1569" w:type="dxa"/>
            <w:noWrap/>
          </w:tcPr>
          <w:p w14:paraId="7E0DB638" w14:textId="78C878D3" w:rsidR="00BC7F45" w:rsidRPr="001D7A0B" w:rsidRDefault="00BC7F45" w:rsidP="00BC7F45">
            <w:pPr>
              <w:tabs>
                <w:tab w:val="left" w:pos="1153"/>
              </w:tabs>
              <w:spacing w:line="240" w:lineRule="atLeast"/>
              <w:jc w:val="center"/>
              <w:rPr>
                <w:rFonts w:eastAsia="Times New Roman" w:cs="Cambria"/>
                <w:color w:val="auto"/>
                <w:sz w:val="16"/>
                <w:szCs w:val="16"/>
              </w:rPr>
            </w:pPr>
            <w:r w:rsidRPr="001D7A0B">
              <w:rPr>
                <w:sz w:val="16"/>
                <w:szCs w:val="16"/>
              </w:rPr>
              <w:t>$515</w:t>
            </w:r>
          </w:p>
        </w:tc>
        <w:tc>
          <w:tcPr>
            <w:tcW w:w="1570" w:type="dxa"/>
            <w:noWrap/>
          </w:tcPr>
          <w:p w14:paraId="6F1482EB" w14:textId="215C78C4" w:rsidR="00BC7F45" w:rsidRPr="001D7A0B" w:rsidRDefault="00BC7F45" w:rsidP="00BC7F45">
            <w:pPr>
              <w:tabs>
                <w:tab w:val="left" w:pos="1153"/>
              </w:tabs>
              <w:spacing w:line="240" w:lineRule="atLeast"/>
              <w:jc w:val="center"/>
              <w:rPr>
                <w:rFonts w:eastAsia="Times New Roman" w:cs="Cambria"/>
                <w:color w:val="auto"/>
                <w:sz w:val="16"/>
                <w:szCs w:val="16"/>
              </w:rPr>
            </w:pPr>
            <w:r w:rsidRPr="001D7A0B">
              <w:rPr>
                <w:sz w:val="16"/>
                <w:szCs w:val="16"/>
              </w:rPr>
              <w:t>$0</w:t>
            </w:r>
          </w:p>
        </w:tc>
        <w:tc>
          <w:tcPr>
            <w:tcW w:w="1569" w:type="dxa"/>
            <w:noWrap/>
          </w:tcPr>
          <w:p w14:paraId="00EF65E4" w14:textId="09890B34" w:rsidR="00BC7F45" w:rsidRPr="001D7A0B" w:rsidRDefault="00BC7F45" w:rsidP="00BC7F45">
            <w:pPr>
              <w:tabs>
                <w:tab w:val="left" w:pos="1153"/>
              </w:tabs>
              <w:spacing w:line="240" w:lineRule="atLeast"/>
              <w:jc w:val="center"/>
              <w:rPr>
                <w:rFonts w:eastAsia="Times New Roman" w:cs="Cambria"/>
                <w:color w:val="auto"/>
                <w:sz w:val="16"/>
                <w:szCs w:val="16"/>
              </w:rPr>
            </w:pPr>
            <w:r w:rsidRPr="001D7A0B">
              <w:rPr>
                <w:sz w:val="16"/>
                <w:szCs w:val="16"/>
              </w:rPr>
              <w:t>$140</w:t>
            </w:r>
          </w:p>
        </w:tc>
        <w:tc>
          <w:tcPr>
            <w:tcW w:w="1570" w:type="dxa"/>
            <w:noWrap/>
          </w:tcPr>
          <w:p w14:paraId="7B247A52" w14:textId="7BFF422F" w:rsidR="00BC7F45" w:rsidRPr="001D7A0B" w:rsidRDefault="00BC7F45" w:rsidP="00BC7F45">
            <w:pPr>
              <w:tabs>
                <w:tab w:val="left" w:pos="1153"/>
              </w:tabs>
              <w:spacing w:line="240" w:lineRule="atLeast"/>
              <w:jc w:val="center"/>
              <w:rPr>
                <w:rFonts w:eastAsia="Times New Roman" w:cs="Cambria"/>
                <w:color w:val="auto"/>
                <w:sz w:val="16"/>
                <w:szCs w:val="16"/>
              </w:rPr>
            </w:pPr>
            <w:r w:rsidRPr="001D7A0B">
              <w:rPr>
                <w:sz w:val="16"/>
                <w:szCs w:val="16"/>
              </w:rPr>
              <w:t>$0</w:t>
            </w:r>
          </w:p>
        </w:tc>
        <w:tc>
          <w:tcPr>
            <w:tcW w:w="1843" w:type="dxa"/>
            <w:noWrap/>
          </w:tcPr>
          <w:p w14:paraId="41759938" w14:textId="696E790D" w:rsidR="00BC7F45" w:rsidRPr="001D7A0B" w:rsidRDefault="00BC7F45" w:rsidP="00BC7F45">
            <w:pPr>
              <w:tabs>
                <w:tab w:val="left" w:pos="1153"/>
              </w:tabs>
              <w:spacing w:line="240" w:lineRule="atLeast"/>
              <w:jc w:val="center"/>
              <w:rPr>
                <w:rFonts w:eastAsia="Times New Roman" w:cs="Cambria"/>
                <w:color w:val="auto"/>
                <w:sz w:val="16"/>
                <w:szCs w:val="16"/>
              </w:rPr>
            </w:pPr>
            <w:r w:rsidRPr="001D7A0B">
              <w:rPr>
                <w:sz w:val="16"/>
                <w:szCs w:val="16"/>
              </w:rPr>
              <w:t>$387</w:t>
            </w:r>
          </w:p>
        </w:tc>
        <w:tc>
          <w:tcPr>
            <w:tcW w:w="1843" w:type="dxa"/>
            <w:noWrap/>
          </w:tcPr>
          <w:p w14:paraId="5783E145" w14:textId="0FA3855F" w:rsidR="00BC7F45" w:rsidRPr="001D7A0B" w:rsidRDefault="00BC7F45" w:rsidP="00BC7F45">
            <w:pPr>
              <w:tabs>
                <w:tab w:val="left" w:pos="1153"/>
              </w:tabs>
              <w:spacing w:line="240" w:lineRule="atLeast"/>
              <w:jc w:val="center"/>
              <w:rPr>
                <w:rFonts w:eastAsia="Times New Roman" w:cs="Cambria"/>
                <w:color w:val="auto"/>
                <w:sz w:val="16"/>
                <w:szCs w:val="16"/>
              </w:rPr>
            </w:pPr>
            <w:r w:rsidRPr="001D7A0B">
              <w:rPr>
                <w:sz w:val="16"/>
                <w:szCs w:val="16"/>
              </w:rPr>
              <w:t>22%</w:t>
            </w:r>
          </w:p>
        </w:tc>
      </w:tr>
      <w:tr w:rsidR="00BC7F45" w:rsidRPr="00FD4CE3" w14:paraId="74D79043" w14:textId="77777777" w:rsidTr="00BC7F45">
        <w:trPr>
          <w:trHeight w:val="198"/>
        </w:trPr>
        <w:tc>
          <w:tcPr>
            <w:tcW w:w="1271" w:type="dxa"/>
            <w:noWrap/>
          </w:tcPr>
          <w:p w14:paraId="5605D338" w14:textId="62BF9C87" w:rsidR="00BC7F45" w:rsidRPr="00FD4CE3" w:rsidRDefault="00BC7F45" w:rsidP="00FD4CE3">
            <w:pPr>
              <w:pStyle w:val="Body"/>
              <w:tabs>
                <w:tab w:val="left" w:pos="1153"/>
              </w:tabs>
              <w:jc w:val="center"/>
              <w:rPr>
                <w:b/>
                <w:bCs/>
                <w:i/>
                <w:iCs/>
                <w:szCs w:val="16"/>
              </w:rPr>
            </w:pPr>
            <w:r w:rsidRPr="00FD4CE3">
              <w:rPr>
                <w:b/>
                <w:bCs/>
                <w:i/>
                <w:iCs/>
                <w:szCs w:val="16"/>
              </w:rPr>
              <w:t>SW0035</w:t>
            </w:r>
          </w:p>
        </w:tc>
        <w:tc>
          <w:tcPr>
            <w:tcW w:w="1660" w:type="dxa"/>
            <w:noWrap/>
          </w:tcPr>
          <w:p w14:paraId="3884F9B7" w14:textId="413ED1FA" w:rsidR="00BC7F45" w:rsidRPr="00FD4CE3" w:rsidRDefault="00BC7F45" w:rsidP="00FD4CE3">
            <w:pPr>
              <w:pStyle w:val="Body"/>
              <w:tabs>
                <w:tab w:val="left" w:pos="1153"/>
              </w:tabs>
              <w:jc w:val="center"/>
              <w:rPr>
                <w:b/>
                <w:bCs/>
                <w:i/>
                <w:iCs/>
                <w:szCs w:val="16"/>
              </w:rPr>
            </w:pPr>
            <w:r w:rsidRPr="00FD4CE3">
              <w:rPr>
                <w:b/>
                <w:bCs/>
                <w:i/>
                <w:iCs/>
                <w:szCs w:val="16"/>
              </w:rPr>
              <w:t>2.1</w:t>
            </w:r>
          </w:p>
        </w:tc>
        <w:tc>
          <w:tcPr>
            <w:tcW w:w="1569" w:type="dxa"/>
            <w:noWrap/>
          </w:tcPr>
          <w:p w14:paraId="606CAA4F" w14:textId="3DD04085" w:rsidR="00BC7F45" w:rsidRPr="00FD4CE3" w:rsidRDefault="00BC7F45" w:rsidP="00FD4CE3">
            <w:pPr>
              <w:pStyle w:val="Body"/>
              <w:tabs>
                <w:tab w:val="left" w:pos="1153"/>
              </w:tabs>
              <w:jc w:val="center"/>
              <w:rPr>
                <w:b/>
                <w:bCs/>
                <w:i/>
                <w:iCs/>
                <w:szCs w:val="16"/>
              </w:rPr>
            </w:pPr>
            <w:r w:rsidRPr="00FD4CE3">
              <w:rPr>
                <w:b/>
                <w:bCs/>
                <w:i/>
                <w:iCs/>
                <w:szCs w:val="16"/>
              </w:rPr>
              <w:t>$500</w:t>
            </w:r>
          </w:p>
        </w:tc>
        <w:tc>
          <w:tcPr>
            <w:tcW w:w="1570" w:type="dxa"/>
            <w:noWrap/>
          </w:tcPr>
          <w:p w14:paraId="43CE87D1" w14:textId="7391BC0F" w:rsidR="00BC7F45" w:rsidRPr="00FD4CE3" w:rsidRDefault="00BC7F45" w:rsidP="00FD4CE3">
            <w:pPr>
              <w:pStyle w:val="Body"/>
              <w:tabs>
                <w:tab w:val="left" w:pos="1153"/>
              </w:tabs>
              <w:jc w:val="center"/>
              <w:rPr>
                <w:b/>
                <w:bCs/>
                <w:i/>
                <w:iCs/>
                <w:szCs w:val="16"/>
              </w:rPr>
            </w:pPr>
            <w:r w:rsidRPr="00FD4CE3">
              <w:rPr>
                <w:b/>
                <w:bCs/>
                <w:i/>
                <w:iCs/>
                <w:szCs w:val="16"/>
              </w:rPr>
              <w:t>$397</w:t>
            </w:r>
          </w:p>
        </w:tc>
        <w:tc>
          <w:tcPr>
            <w:tcW w:w="1569" w:type="dxa"/>
            <w:noWrap/>
          </w:tcPr>
          <w:p w14:paraId="653D4513" w14:textId="697F7DE3" w:rsidR="00BC7F45" w:rsidRPr="00FD4CE3" w:rsidRDefault="00BC7F45" w:rsidP="00FD4CE3">
            <w:pPr>
              <w:pStyle w:val="Body"/>
              <w:tabs>
                <w:tab w:val="left" w:pos="1153"/>
              </w:tabs>
              <w:jc w:val="center"/>
              <w:rPr>
                <w:b/>
                <w:bCs/>
                <w:i/>
                <w:iCs/>
                <w:szCs w:val="16"/>
              </w:rPr>
            </w:pPr>
            <w:r w:rsidRPr="00FD4CE3">
              <w:rPr>
                <w:b/>
                <w:bCs/>
                <w:i/>
                <w:iCs/>
                <w:szCs w:val="16"/>
              </w:rPr>
              <w:t>$0</w:t>
            </w:r>
          </w:p>
        </w:tc>
        <w:tc>
          <w:tcPr>
            <w:tcW w:w="1570" w:type="dxa"/>
            <w:noWrap/>
          </w:tcPr>
          <w:p w14:paraId="7A8FD62C" w14:textId="0A9AFC4A" w:rsidR="00BC7F45" w:rsidRPr="00FD4CE3" w:rsidRDefault="00BC7F45" w:rsidP="00FD4CE3">
            <w:pPr>
              <w:pStyle w:val="Body"/>
              <w:tabs>
                <w:tab w:val="left" w:pos="1153"/>
              </w:tabs>
              <w:jc w:val="center"/>
              <w:rPr>
                <w:b/>
                <w:bCs/>
                <w:i/>
                <w:iCs/>
                <w:szCs w:val="16"/>
              </w:rPr>
            </w:pPr>
            <w:r w:rsidRPr="00FD4CE3">
              <w:rPr>
                <w:b/>
                <w:bCs/>
                <w:i/>
                <w:iCs/>
                <w:szCs w:val="16"/>
              </w:rPr>
              <w:t>$0</w:t>
            </w:r>
          </w:p>
        </w:tc>
        <w:tc>
          <w:tcPr>
            <w:tcW w:w="1843" w:type="dxa"/>
            <w:noWrap/>
          </w:tcPr>
          <w:p w14:paraId="7B1841E1" w14:textId="4E26E23B" w:rsidR="00BC7F45" w:rsidRPr="00FD4CE3" w:rsidRDefault="00BC7F45" w:rsidP="00FD4CE3">
            <w:pPr>
              <w:pStyle w:val="Body"/>
              <w:tabs>
                <w:tab w:val="left" w:pos="1153"/>
              </w:tabs>
              <w:jc w:val="center"/>
              <w:rPr>
                <w:b/>
                <w:bCs/>
                <w:i/>
                <w:iCs/>
                <w:szCs w:val="16"/>
              </w:rPr>
            </w:pPr>
            <w:r w:rsidRPr="00FD4CE3">
              <w:rPr>
                <w:b/>
                <w:bCs/>
                <w:i/>
                <w:iCs/>
                <w:szCs w:val="16"/>
              </w:rPr>
              <w:t>$487</w:t>
            </w:r>
          </w:p>
        </w:tc>
        <w:tc>
          <w:tcPr>
            <w:tcW w:w="1843" w:type="dxa"/>
            <w:noWrap/>
          </w:tcPr>
          <w:p w14:paraId="6CA44427" w14:textId="0F40353A" w:rsidR="00BC7F45" w:rsidRPr="00FD4CE3" w:rsidRDefault="00BC7F45" w:rsidP="00FD4CE3">
            <w:pPr>
              <w:pStyle w:val="Body"/>
              <w:tabs>
                <w:tab w:val="left" w:pos="1153"/>
              </w:tabs>
              <w:jc w:val="center"/>
              <w:rPr>
                <w:b/>
                <w:bCs/>
                <w:i/>
                <w:iCs/>
                <w:szCs w:val="16"/>
              </w:rPr>
            </w:pPr>
            <w:r w:rsidRPr="00FD4CE3">
              <w:rPr>
                <w:b/>
                <w:bCs/>
                <w:i/>
                <w:iCs/>
                <w:szCs w:val="16"/>
              </w:rPr>
              <w:t>32%</w:t>
            </w:r>
          </w:p>
        </w:tc>
      </w:tr>
      <w:tr w:rsidR="00BC7F45" w:rsidRPr="005F5B9F" w14:paraId="591D6281" w14:textId="77777777" w:rsidTr="00BC7F45">
        <w:trPr>
          <w:trHeight w:val="198"/>
        </w:trPr>
        <w:tc>
          <w:tcPr>
            <w:tcW w:w="1271" w:type="dxa"/>
            <w:noWrap/>
          </w:tcPr>
          <w:p w14:paraId="0CC66389" w14:textId="6BE4E3CC" w:rsidR="00BC7F45" w:rsidRPr="001D7A0B" w:rsidRDefault="00BC7F45" w:rsidP="00BC7F45">
            <w:pPr>
              <w:tabs>
                <w:tab w:val="left" w:pos="1153"/>
              </w:tabs>
              <w:spacing w:line="240" w:lineRule="atLeast"/>
              <w:jc w:val="center"/>
              <w:rPr>
                <w:rFonts w:eastAsia="Times New Roman" w:cs="Cambria"/>
                <w:color w:val="auto"/>
                <w:sz w:val="16"/>
                <w:szCs w:val="16"/>
              </w:rPr>
            </w:pPr>
            <w:r w:rsidRPr="001D7A0B">
              <w:rPr>
                <w:sz w:val="16"/>
                <w:szCs w:val="16"/>
              </w:rPr>
              <w:t>SW0036</w:t>
            </w:r>
          </w:p>
        </w:tc>
        <w:tc>
          <w:tcPr>
            <w:tcW w:w="1660" w:type="dxa"/>
            <w:noWrap/>
          </w:tcPr>
          <w:p w14:paraId="31E548BA" w14:textId="220A4E25" w:rsidR="00BC7F45" w:rsidRPr="001D7A0B" w:rsidRDefault="00BC7F45" w:rsidP="00BC7F45">
            <w:pPr>
              <w:tabs>
                <w:tab w:val="left" w:pos="1153"/>
              </w:tabs>
              <w:spacing w:line="240" w:lineRule="atLeast"/>
              <w:jc w:val="center"/>
              <w:rPr>
                <w:rFonts w:eastAsia="Times New Roman" w:cs="Cambria"/>
                <w:color w:val="auto"/>
                <w:sz w:val="16"/>
                <w:szCs w:val="16"/>
              </w:rPr>
            </w:pPr>
            <w:r w:rsidRPr="001D7A0B">
              <w:rPr>
                <w:sz w:val="16"/>
                <w:szCs w:val="16"/>
              </w:rPr>
              <w:t>1.6</w:t>
            </w:r>
          </w:p>
        </w:tc>
        <w:tc>
          <w:tcPr>
            <w:tcW w:w="1569" w:type="dxa"/>
            <w:noWrap/>
          </w:tcPr>
          <w:p w14:paraId="4423C5C3" w14:textId="7948108B" w:rsidR="00BC7F45" w:rsidRPr="001D7A0B" w:rsidRDefault="00BC7F45" w:rsidP="00BC7F45">
            <w:pPr>
              <w:tabs>
                <w:tab w:val="left" w:pos="1153"/>
              </w:tabs>
              <w:spacing w:line="240" w:lineRule="atLeast"/>
              <w:jc w:val="center"/>
              <w:rPr>
                <w:rFonts w:eastAsia="Times New Roman" w:cs="Cambria"/>
                <w:color w:val="auto"/>
                <w:sz w:val="16"/>
                <w:szCs w:val="16"/>
              </w:rPr>
            </w:pPr>
            <w:r w:rsidRPr="001D7A0B">
              <w:rPr>
                <w:sz w:val="16"/>
                <w:szCs w:val="16"/>
              </w:rPr>
              <w:t>$535</w:t>
            </w:r>
          </w:p>
        </w:tc>
        <w:tc>
          <w:tcPr>
            <w:tcW w:w="1570" w:type="dxa"/>
            <w:noWrap/>
          </w:tcPr>
          <w:p w14:paraId="2B669A8A" w14:textId="38E888E1" w:rsidR="00BC7F45" w:rsidRPr="001D7A0B" w:rsidRDefault="00BC7F45" w:rsidP="00BC7F45">
            <w:pPr>
              <w:tabs>
                <w:tab w:val="left" w:pos="1153"/>
              </w:tabs>
              <w:spacing w:line="240" w:lineRule="atLeast"/>
              <w:jc w:val="center"/>
              <w:rPr>
                <w:rFonts w:eastAsia="Times New Roman" w:cs="Cambria"/>
                <w:color w:val="auto"/>
                <w:sz w:val="16"/>
                <w:szCs w:val="16"/>
              </w:rPr>
            </w:pPr>
            <w:r w:rsidRPr="001D7A0B">
              <w:rPr>
                <w:sz w:val="16"/>
                <w:szCs w:val="16"/>
              </w:rPr>
              <w:t>$0</w:t>
            </w:r>
          </w:p>
        </w:tc>
        <w:tc>
          <w:tcPr>
            <w:tcW w:w="1569" w:type="dxa"/>
            <w:noWrap/>
          </w:tcPr>
          <w:p w14:paraId="1A436BAA" w14:textId="5B0D6FEA" w:rsidR="00BC7F45" w:rsidRPr="001D7A0B" w:rsidRDefault="00BC7F45" w:rsidP="00BC7F45">
            <w:pPr>
              <w:tabs>
                <w:tab w:val="left" w:pos="1153"/>
              </w:tabs>
              <w:spacing w:line="240" w:lineRule="atLeast"/>
              <w:jc w:val="center"/>
              <w:rPr>
                <w:rFonts w:eastAsia="Times New Roman" w:cs="Cambria"/>
                <w:color w:val="auto"/>
                <w:sz w:val="16"/>
                <w:szCs w:val="16"/>
              </w:rPr>
            </w:pPr>
            <w:r w:rsidRPr="001D7A0B">
              <w:rPr>
                <w:sz w:val="16"/>
                <w:szCs w:val="16"/>
              </w:rPr>
              <w:t>$0</w:t>
            </w:r>
          </w:p>
        </w:tc>
        <w:tc>
          <w:tcPr>
            <w:tcW w:w="1570" w:type="dxa"/>
            <w:noWrap/>
          </w:tcPr>
          <w:p w14:paraId="27860FD5" w14:textId="76CD560E" w:rsidR="00BC7F45" w:rsidRPr="001D7A0B" w:rsidRDefault="00BC7F45" w:rsidP="00BC7F45">
            <w:pPr>
              <w:tabs>
                <w:tab w:val="left" w:pos="1153"/>
              </w:tabs>
              <w:spacing w:line="240" w:lineRule="atLeast"/>
              <w:jc w:val="center"/>
              <w:rPr>
                <w:rFonts w:eastAsia="Times New Roman" w:cs="Cambria"/>
                <w:color w:val="auto"/>
                <w:sz w:val="16"/>
                <w:szCs w:val="16"/>
              </w:rPr>
            </w:pPr>
            <w:r w:rsidRPr="001D7A0B">
              <w:rPr>
                <w:sz w:val="16"/>
                <w:szCs w:val="16"/>
              </w:rPr>
              <w:t>$0</w:t>
            </w:r>
          </w:p>
        </w:tc>
        <w:tc>
          <w:tcPr>
            <w:tcW w:w="1843" w:type="dxa"/>
            <w:noWrap/>
          </w:tcPr>
          <w:p w14:paraId="5D1A2542" w14:textId="44C1CA99" w:rsidR="00BC7F45" w:rsidRPr="001D7A0B" w:rsidRDefault="00BC7F45" w:rsidP="00BC7F45">
            <w:pPr>
              <w:tabs>
                <w:tab w:val="left" w:pos="1153"/>
              </w:tabs>
              <w:spacing w:line="240" w:lineRule="atLeast"/>
              <w:jc w:val="center"/>
              <w:rPr>
                <w:rFonts w:eastAsia="Times New Roman" w:cs="Cambria"/>
                <w:color w:val="auto"/>
                <w:sz w:val="16"/>
                <w:szCs w:val="16"/>
              </w:rPr>
            </w:pPr>
            <w:r w:rsidRPr="001D7A0B">
              <w:rPr>
                <w:sz w:val="16"/>
                <w:szCs w:val="16"/>
              </w:rPr>
              <w:t>$535</w:t>
            </w:r>
          </w:p>
        </w:tc>
        <w:tc>
          <w:tcPr>
            <w:tcW w:w="1843" w:type="dxa"/>
            <w:noWrap/>
          </w:tcPr>
          <w:p w14:paraId="4F144EBC" w14:textId="2D46AFE3" w:rsidR="00BC7F45" w:rsidRPr="001D7A0B" w:rsidRDefault="00BC7F45" w:rsidP="00BC7F45">
            <w:pPr>
              <w:tabs>
                <w:tab w:val="left" w:pos="1153"/>
              </w:tabs>
              <w:spacing w:line="240" w:lineRule="atLeast"/>
              <w:jc w:val="center"/>
              <w:rPr>
                <w:rFonts w:eastAsia="Times New Roman" w:cs="Cambria"/>
                <w:color w:val="auto"/>
                <w:sz w:val="16"/>
                <w:szCs w:val="16"/>
              </w:rPr>
            </w:pPr>
            <w:r w:rsidRPr="001D7A0B">
              <w:rPr>
                <w:sz w:val="16"/>
                <w:szCs w:val="16"/>
              </w:rPr>
              <w:t>27%</w:t>
            </w:r>
          </w:p>
        </w:tc>
      </w:tr>
      <w:tr w:rsidR="00BC7F45" w:rsidRPr="005F5B9F" w14:paraId="3F71D1F5" w14:textId="77777777" w:rsidTr="00BC7F45">
        <w:trPr>
          <w:trHeight w:val="198"/>
        </w:trPr>
        <w:tc>
          <w:tcPr>
            <w:tcW w:w="1271" w:type="dxa"/>
            <w:noWrap/>
          </w:tcPr>
          <w:p w14:paraId="5758D165" w14:textId="4703F382" w:rsidR="00BC7F45" w:rsidRPr="001D7A0B" w:rsidRDefault="00BC7F45" w:rsidP="00BC7F45">
            <w:pPr>
              <w:tabs>
                <w:tab w:val="left" w:pos="1153"/>
              </w:tabs>
              <w:spacing w:line="240" w:lineRule="atLeast"/>
              <w:jc w:val="center"/>
              <w:rPr>
                <w:rFonts w:eastAsia="Times New Roman" w:cs="Cambria"/>
                <w:color w:val="auto"/>
                <w:sz w:val="16"/>
                <w:szCs w:val="16"/>
              </w:rPr>
            </w:pPr>
            <w:r w:rsidRPr="001D7A0B">
              <w:rPr>
                <w:sz w:val="16"/>
                <w:szCs w:val="16"/>
              </w:rPr>
              <w:t>SW0037</w:t>
            </w:r>
          </w:p>
        </w:tc>
        <w:tc>
          <w:tcPr>
            <w:tcW w:w="1660" w:type="dxa"/>
            <w:noWrap/>
          </w:tcPr>
          <w:p w14:paraId="0565E411" w14:textId="0064B19E" w:rsidR="00BC7F45" w:rsidRPr="001D7A0B" w:rsidRDefault="00BC7F45" w:rsidP="00BC7F45">
            <w:pPr>
              <w:tabs>
                <w:tab w:val="left" w:pos="1153"/>
              </w:tabs>
              <w:spacing w:line="240" w:lineRule="atLeast"/>
              <w:jc w:val="center"/>
              <w:rPr>
                <w:rFonts w:eastAsia="Times New Roman" w:cs="Cambria"/>
                <w:color w:val="auto"/>
                <w:sz w:val="16"/>
                <w:szCs w:val="16"/>
              </w:rPr>
            </w:pPr>
            <w:r w:rsidRPr="001D7A0B">
              <w:rPr>
                <w:sz w:val="16"/>
                <w:szCs w:val="16"/>
              </w:rPr>
              <w:t>3.0</w:t>
            </w:r>
          </w:p>
        </w:tc>
        <w:tc>
          <w:tcPr>
            <w:tcW w:w="1569" w:type="dxa"/>
            <w:noWrap/>
          </w:tcPr>
          <w:p w14:paraId="30EB0185" w14:textId="5CAFA9B8" w:rsidR="00BC7F45" w:rsidRPr="001D7A0B" w:rsidRDefault="00BC7F45" w:rsidP="00BC7F45">
            <w:pPr>
              <w:tabs>
                <w:tab w:val="left" w:pos="1153"/>
              </w:tabs>
              <w:spacing w:line="240" w:lineRule="atLeast"/>
              <w:jc w:val="center"/>
              <w:rPr>
                <w:rFonts w:eastAsia="Times New Roman" w:cs="Cambria"/>
                <w:color w:val="auto"/>
                <w:sz w:val="16"/>
                <w:szCs w:val="16"/>
              </w:rPr>
            </w:pPr>
            <w:r w:rsidRPr="001D7A0B">
              <w:rPr>
                <w:sz w:val="16"/>
                <w:szCs w:val="16"/>
              </w:rPr>
              <w:t>$487</w:t>
            </w:r>
          </w:p>
        </w:tc>
        <w:tc>
          <w:tcPr>
            <w:tcW w:w="1570" w:type="dxa"/>
            <w:noWrap/>
          </w:tcPr>
          <w:p w14:paraId="42A61EA3" w14:textId="4BD7FC46" w:rsidR="00BC7F45" w:rsidRPr="001D7A0B" w:rsidRDefault="00BC7F45" w:rsidP="00BC7F45">
            <w:pPr>
              <w:tabs>
                <w:tab w:val="left" w:pos="1153"/>
              </w:tabs>
              <w:spacing w:line="240" w:lineRule="atLeast"/>
              <w:jc w:val="center"/>
              <w:rPr>
                <w:rFonts w:eastAsia="Times New Roman" w:cs="Cambria"/>
                <w:color w:val="auto"/>
                <w:sz w:val="16"/>
                <w:szCs w:val="16"/>
              </w:rPr>
            </w:pPr>
            <w:r w:rsidRPr="001D7A0B">
              <w:rPr>
                <w:sz w:val="16"/>
                <w:szCs w:val="16"/>
              </w:rPr>
              <w:t>$0</w:t>
            </w:r>
          </w:p>
        </w:tc>
        <w:tc>
          <w:tcPr>
            <w:tcW w:w="1569" w:type="dxa"/>
            <w:noWrap/>
          </w:tcPr>
          <w:p w14:paraId="79F22C74" w14:textId="2D8B46EA" w:rsidR="00BC7F45" w:rsidRPr="001D7A0B" w:rsidRDefault="00BC7F45" w:rsidP="00BC7F45">
            <w:pPr>
              <w:tabs>
                <w:tab w:val="left" w:pos="1153"/>
              </w:tabs>
              <w:spacing w:line="240" w:lineRule="atLeast"/>
              <w:jc w:val="center"/>
              <w:rPr>
                <w:rFonts w:eastAsia="Times New Roman" w:cs="Cambria"/>
                <w:color w:val="auto"/>
                <w:sz w:val="16"/>
                <w:szCs w:val="16"/>
              </w:rPr>
            </w:pPr>
            <w:r w:rsidRPr="001D7A0B">
              <w:rPr>
                <w:sz w:val="16"/>
                <w:szCs w:val="16"/>
              </w:rPr>
              <w:t>$0</w:t>
            </w:r>
          </w:p>
        </w:tc>
        <w:tc>
          <w:tcPr>
            <w:tcW w:w="1570" w:type="dxa"/>
            <w:noWrap/>
          </w:tcPr>
          <w:p w14:paraId="5AA044CB" w14:textId="3E6B599D" w:rsidR="00BC7F45" w:rsidRPr="001D7A0B" w:rsidRDefault="00BC7F45" w:rsidP="00BC7F45">
            <w:pPr>
              <w:tabs>
                <w:tab w:val="left" w:pos="1153"/>
              </w:tabs>
              <w:spacing w:line="240" w:lineRule="atLeast"/>
              <w:jc w:val="center"/>
              <w:rPr>
                <w:rFonts w:eastAsia="Times New Roman" w:cs="Cambria"/>
                <w:color w:val="auto"/>
                <w:sz w:val="16"/>
                <w:szCs w:val="16"/>
              </w:rPr>
            </w:pPr>
            <w:r w:rsidRPr="001D7A0B">
              <w:rPr>
                <w:sz w:val="16"/>
                <w:szCs w:val="16"/>
              </w:rPr>
              <w:t>$0</w:t>
            </w:r>
          </w:p>
        </w:tc>
        <w:tc>
          <w:tcPr>
            <w:tcW w:w="1843" w:type="dxa"/>
            <w:noWrap/>
          </w:tcPr>
          <w:p w14:paraId="517BF3E4" w14:textId="59862F44" w:rsidR="00BC7F45" w:rsidRPr="001D7A0B" w:rsidRDefault="00BC7F45" w:rsidP="00BC7F45">
            <w:pPr>
              <w:tabs>
                <w:tab w:val="left" w:pos="1153"/>
              </w:tabs>
              <w:spacing w:line="240" w:lineRule="atLeast"/>
              <w:jc w:val="center"/>
              <w:rPr>
                <w:rFonts w:eastAsia="Times New Roman" w:cs="Cambria"/>
                <w:color w:val="auto"/>
                <w:sz w:val="16"/>
                <w:szCs w:val="16"/>
              </w:rPr>
            </w:pPr>
            <w:r w:rsidRPr="001D7A0B">
              <w:rPr>
                <w:sz w:val="16"/>
                <w:szCs w:val="16"/>
              </w:rPr>
              <w:t>$487</w:t>
            </w:r>
          </w:p>
        </w:tc>
        <w:tc>
          <w:tcPr>
            <w:tcW w:w="1843" w:type="dxa"/>
            <w:noWrap/>
          </w:tcPr>
          <w:p w14:paraId="1B484AFF" w14:textId="0BD66BB0" w:rsidR="00BC7F45" w:rsidRPr="001D7A0B" w:rsidRDefault="00BC7F45" w:rsidP="00BC7F45">
            <w:pPr>
              <w:tabs>
                <w:tab w:val="left" w:pos="1153"/>
              </w:tabs>
              <w:spacing w:line="240" w:lineRule="atLeast"/>
              <w:jc w:val="center"/>
              <w:rPr>
                <w:rFonts w:eastAsia="Times New Roman" w:cs="Cambria"/>
                <w:color w:val="auto"/>
                <w:sz w:val="16"/>
                <w:szCs w:val="16"/>
              </w:rPr>
            </w:pPr>
            <w:r w:rsidRPr="001D7A0B">
              <w:rPr>
                <w:sz w:val="16"/>
                <w:szCs w:val="16"/>
              </w:rPr>
              <w:t>42%</w:t>
            </w:r>
          </w:p>
        </w:tc>
      </w:tr>
      <w:tr w:rsidR="00BC7F45" w:rsidRPr="005F5B9F" w14:paraId="76DD43A8" w14:textId="77777777" w:rsidTr="00BC7F45">
        <w:trPr>
          <w:trHeight w:val="198"/>
        </w:trPr>
        <w:tc>
          <w:tcPr>
            <w:tcW w:w="1271" w:type="dxa"/>
            <w:noWrap/>
          </w:tcPr>
          <w:p w14:paraId="0C907C1F" w14:textId="7DA1995D" w:rsidR="00BC7F45" w:rsidRPr="001D7A0B" w:rsidRDefault="00BC7F45" w:rsidP="00BC7F45">
            <w:pPr>
              <w:tabs>
                <w:tab w:val="left" w:pos="1153"/>
              </w:tabs>
              <w:spacing w:line="240" w:lineRule="atLeast"/>
              <w:jc w:val="center"/>
              <w:rPr>
                <w:rFonts w:eastAsia="Times New Roman" w:cs="Cambria"/>
                <w:color w:val="auto"/>
                <w:sz w:val="16"/>
                <w:szCs w:val="16"/>
              </w:rPr>
            </w:pPr>
            <w:r w:rsidRPr="001D7A0B">
              <w:rPr>
                <w:sz w:val="16"/>
                <w:szCs w:val="16"/>
              </w:rPr>
              <w:t>SW0040</w:t>
            </w:r>
          </w:p>
        </w:tc>
        <w:tc>
          <w:tcPr>
            <w:tcW w:w="1660" w:type="dxa"/>
            <w:noWrap/>
          </w:tcPr>
          <w:p w14:paraId="1DF67C1E" w14:textId="31FEBB83" w:rsidR="00BC7F45" w:rsidRPr="001D7A0B" w:rsidRDefault="00BC7F45" w:rsidP="00BC7F45">
            <w:pPr>
              <w:tabs>
                <w:tab w:val="left" w:pos="1153"/>
              </w:tabs>
              <w:spacing w:line="240" w:lineRule="atLeast"/>
              <w:jc w:val="center"/>
              <w:rPr>
                <w:rFonts w:eastAsia="Times New Roman" w:cs="Cambria"/>
                <w:color w:val="auto"/>
                <w:sz w:val="16"/>
                <w:szCs w:val="16"/>
              </w:rPr>
            </w:pPr>
            <w:r w:rsidRPr="001D7A0B">
              <w:rPr>
                <w:sz w:val="16"/>
                <w:szCs w:val="16"/>
              </w:rPr>
              <w:t>1.9</w:t>
            </w:r>
          </w:p>
        </w:tc>
        <w:tc>
          <w:tcPr>
            <w:tcW w:w="1569" w:type="dxa"/>
            <w:noWrap/>
          </w:tcPr>
          <w:p w14:paraId="14044FFC" w14:textId="5A0ED02F" w:rsidR="00BC7F45" w:rsidRPr="001D7A0B" w:rsidRDefault="00BC7F45" w:rsidP="00BC7F45">
            <w:pPr>
              <w:tabs>
                <w:tab w:val="left" w:pos="1153"/>
              </w:tabs>
              <w:spacing w:line="240" w:lineRule="atLeast"/>
              <w:jc w:val="center"/>
              <w:rPr>
                <w:rFonts w:eastAsia="Times New Roman" w:cs="Cambria"/>
                <w:color w:val="auto"/>
                <w:sz w:val="16"/>
                <w:szCs w:val="16"/>
              </w:rPr>
            </w:pPr>
            <w:r w:rsidRPr="001D7A0B">
              <w:rPr>
                <w:sz w:val="16"/>
                <w:szCs w:val="16"/>
              </w:rPr>
              <w:t>$492</w:t>
            </w:r>
          </w:p>
        </w:tc>
        <w:tc>
          <w:tcPr>
            <w:tcW w:w="1570" w:type="dxa"/>
            <w:noWrap/>
          </w:tcPr>
          <w:p w14:paraId="047D3C29" w14:textId="37F5EFC8" w:rsidR="00BC7F45" w:rsidRPr="001D7A0B" w:rsidRDefault="00BC7F45" w:rsidP="00BC7F45">
            <w:pPr>
              <w:tabs>
                <w:tab w:val="left" w:pos="1153"/>
              </w:tabs>
              <w:spacing w:line="240" w:lineRule="atLeast"/>
              <w:jc w:val="center"/>
              <w:rPr>
                <w:rFonts w:eastAsia="Times New Roman" w:cs="Cambria"/>
                <w:color w:val="auto"/>
                <w:sz w:val="16"/>
                <w:szCs w:val="16"/>
              </w:rPr>
            </w:pPr>
            <w:r w:rsidRPr="001D7A0B">
              <w:rPr>
                <w:sz w:val="16"/>
                <w:szCs w:val="16"/>
              </w:rPr>
              <w:t>$0</w:t>
            </w:r>
          </w:p>
        </w:tc>
        <w:tc>
          <w:tcPr>
            <w:tcW w:w="1569" w:type="dxa"/>
            <w:noWrap/>
          </w:tcPr>
          <w:p w14:paraId="53799A8E" w14:textId="532C4FDB" w:rsidR="00BC7F45" w:rsidRPr="001D7A0B" w:rsidRDefault="00BC7F45" w:rsidP="00BC7F45">
            <w:pPr>
              <w:tabs>
                <w:tab w:val="left" w:pos="1153"/>
              </w:tabs>
              <w:spacing w:line="240" w:lineRule="atLeast"/>
              <w:jc w:val="center"/>
              <w:rPr>
                <w:rFonts w:eastAsia="Times New Roman" w:cs="Cambria"/>
                <w:color w:val="auto"/>
                <w:sz w:val="16"/>
                <w:szCs w:val="16"/>
              </w:rPr>
            </w:pPr>
            <w:r w:rsidRPr="001D7A0B">
              <w:rPr>
                <w:sz w:val="16"/>
                <w:szCs w:val="16"/>
              </w:rPr>
              <w:t>$0</w:t>
            </w:r>
          </w:p>
        </w:tc>
        <w:tc>
          <w:tcPr>
            <w:tcW w:w="1570" w:type="dxa"/>
            <w:noWrap/>
          </w:tcPr>
          <w:p w14:paraId="7B2B131F" w14:textId="37599FB2" w:rsidR="00BC7F45" w:rsidRPr="001D7A0B" w:rsidRDefault="00BC7F45" w:rsidP="00BC7F45">
            <w:pPr>
              <w:tabs>
                <w:tab w:val="left" w:pos="1153"/>
              </w:tabs>
              <w:spacing w:line="240" w:lineRule="atLeast"/>
              <w:jc w:val="center"/>
              <w:rPr>
                <w:rFonts w:eastAsia="Times New Roman" w:cs="Cambria"/>
                <w:color w:val="auto"/>
                <w:sz w:val="16"/>
                <w:szCs w:val="16"/>
              </w:rPr>
            </w:pPr>
            <w:r w:rsidRPr="001D7A0B">
              <w:rPr>
                <w:sz w:val="16"/>
                <w:szCs w:val="16"/>
              </w:rPr>
              <w:t>$0</w:t>
            </w:r>
          </w:p>
        </w:tc>
        <w:tc>
          <w:tcPr>
            <w:tcW w:w="1843" w:type="dxa"/>
            <w:noWrap/>
          </w:tcPr>
          <w:p w14:paraId="3E898ECA" w14:textId="0BD01BD3" w:rsidR="00BC7F45" w:rsidRPr="001D7A0B" w:rsidRDefault="00BC7F45" w:rsidP="00BC7F45">
            <w:pPr>
              <w:tabs>
                <w:tab w:val="left" w:pos="1153"/>
              </w:tabs>
              <w:spacing w:line="240" w:lineRule="atLeast"/>
              <w:jc w:val="center"/>
              <w:rPr>
                <w:rFonts w:eastAsia="Times New Roman" w:cs="Cambria"/>
                <w:color w:val="auto"/>
                <w:sz w:val="16"/>
                <w:szCs w:val="16"/>
              </w:rPr>
            </w:pPr>
            <w:r w:rsidRPr="001D7A0B">
              <w:rPr>
                <w:sz w:val="16"/>
                <w:szCs w:val="16"/>
              </w:rPr>
              <w:t>$492</w:t>
            </w:r>
          </w:p>
        </w:tc>
        <w:tc>
          <w:tcPr>
            <w:tcW w:w="1843" w:type="dxa"/>
            <w:noWrap/>
          </w:tcPr>
          <w:p w14:paraId="3E379F0B" w14:textId="3BEDF8B5" w:rsidR="00BC7F45" w:rsidRPr="001D7A0B" w:rsidRDefault="00BC7F45" w:rsidP="00BC7F45">
            <w:pPr>
              <w:tabs>
                <w:tab w:val="left" w:pos="1153"/>
              </w:tabs>
              <w:spacing w:line="240" w:lineRule="atLeast"/>
              <w:jc w:val="center"/>
              <w:rPr>
                <w:rFonts w:eastAsia="Times New Roman" w:cs="Cambria"/>
                <w:color w:val="auto"/>
                <w:sz w:val="16"/>
                <w:szCs w:val="16"/>
              </w:rPr>
            </w:pPr>
            <w:r w:rsidRPr="001D7A0B">
              <w:rPr>
                <w:sz w:val="16"/>
                <w:szCs w:val="16"/>
              </w:rPr>
              <w:t>32%</w:t>
            </w:r>
          </w:p>
        </w:tc>
      </w:tr>
      <w:tr w:rsidR="00BC7F45" w:rsidRPr="005F5B9F" w14:paraId="130A7D53" w14:textId="77777777" w:rsidTr="00BC7F45">
        <w:trPr>
          <w:trHeight w:val="198"/>
        </w:trPr>
        <w:tc>
          <w:tcPr>
            <w:tcW w:w="1271" w:type="dxa"/>
            <w:noWrap/>
          </w:tcPr>
          <w:p w14:paraId="21797BFE" w14:textId="3B858E81" w:rsidR="00BC7F45" w:rsidRPr="001D7A0B" w:rsidRDefault="00BC7F45" w:rsidP="00BC7F45">
            <w:pPr>
              <w:tabs>
                <w:tab w:val="left" w:pos="1153"/>
              </w:tabs>
              <w:spacing w:line="240" w:lineRule="atLeast"/>
              <w:jc w:val="center"/>
              <w:rPr>
                <w:rFonts w:eastAsia="Times New Roman" w:cs="Cambria"/>
                <w:color w:val="auto"/>
                <w:sz w:val="16"/>
                <w:szCs w:val="16"/>
              </w:rPr>
            </w:pPr>
            <w:r w:rsidRPr="001D7A0B">
              <w:rPr>
                <w:sz w:val="16"/>
                <w:szCs w:val="16"/>
              </w:rPr>
              <w:t>SW0042</w:t>
            </w:r>
          </w:p>
        </w:tc>
        <w:tc>
          <w:tcPr>
            <w:tcW w:w="1660" w:type="dxa"/>
            <w:noWrap/>
          </w:tcPr>
          <w:p w14:paraId="4C9691C5" w14:textId="146C6484" w:rsidR="00BC7F45" w:rsidRPr="001D7A0B" w:rsidRDefault="00BC7F45" w:rsidP="00BC7F45">
            <w:pPr>
              <w:tabs>
                <w:tab w:val="left" w:pos="1153"/>
              </w:tabs>
              <w:spacing w:line="240" w:lineRule="atLeast"/>
              <w:jc w:val="center"/>
              <w:rPr>
                <w:rFonts w:eastAsia="Times New Roman" w:cs="Cambria"/>
                <w:color w:val="auto"/>
                <w:sz w:val="16"/>
                <w:szCs w:val="16"/>
              </w:rPr>
            </w:pPr>
            <w:r w:rsidRPr="001D7A0B">
              <w:rPr>
                <w:sz w:val="16"/>
                <w:szCs w:val="16"/>
              </w:rPr>
              <w:t>2.6</w:t>
            </w:r>
          </w:p>
        </w:tc>
        <w:tc>
          <w:tcPr>
            <w:tcW w:w="1569" w:type="dxa"/>
            <w:noWrap/>
          </w:tcPr>
          <w:p w14:paraId="47630BE1" w14:textId="05557AD6" w:rsidR="00BC7F45" w:rsidRPr="001D7A0B" w:rsidRDefault="00BC7F45" w:rsidP="00BC7F45">
            <w:pPr>
              <w:tabs>
                <w:tab w:val="left" w:pos="1153"/>
              </w:tabs>
              <w:spacing w:line="240" w:lineRule="atLeast"/>
              <w:jc w:val="center"/>
              <w:rPr>
                <w:rFonts w:eastAsia="Times New Roman" w:cs="Cambria"/>
                <w:color w:val="auto"/>
                <w:sz w:val="16"/>
                <w:szCs w:val="16"/>
              </w:rPr>
            </w:pPr>
            <w:r w:rsidRPr="001D7A0B">
              <w:rPr>
                <w:sz w:val="16"/>
                <w:szCs w:val="16"/>
              </w:rPr>
              <w:t>$588</w:t>
            </w:r>
          </w:p>
        </w:tc>
        <w:tc>
          <w:tcPr>
            <w:tcW w:w="1570" w:type="dxa"/>
            <w:noWrap/>
          </w:tcPr>
          <w:p w14:paraId="3DCBA45C" w14:textId="70FCAA23" w:rsidR="00BC7F45" w:rsidRPr="001D7A0B" w:rsidRDefault="00BC7F45" w:rsidP="00BC7F45">
            <w:pPr>
              <w:tabs>
                <w:tab w:val="left" w:pos="1153"/>
              </w:tabs>
              <w:spacing w:line="240" w:lineRule="atLeast"/>
              <w:jc w:val="center"/>
              <w:rPr>
                <w:rFonts w:eastAsia="Times New Roman" w:cs="Cambria"/>
                <w:color w:val="auto"/>
                <w:sz w:val="16"/>
                <w:szCs w:val="16"/>
              </w:rPr>
            </w:pPr>
            <w:r w:rsidRPr="001D7A0B">
              <w:rPr>
                <w:sz w:val="16"/>
                <w:szCs w:val="16"/>
              </w:rPr>
              <w:t>$319</w:t>
            </w:r>
          </w:p>
        </w:tc>
        <w:tc>
          <w:tcPr>
            <w:tcW w:w="1569" w:type="dxa"/>
            <w:noWrap/>
          </w:tcPr>
          <w:p w14:paraId="486D2D4C" w14:textId="66005E05" w:rsidR="00BC7F45" w:rsidRPr="001D7A0B" w:rsidRDefault="00BC7F45" w:rsidP="00BC7F45">
            <w:pPr>
              <w:tabs>
                <w:tab w:val="left" w:pos="1153"/>
              </w:tabs>
              <w:spacing w:line="240" w:lineRule="atLeast"/>
              <w:jc w:val="center"/>
              <w:rPr>
                <w:rFonts w:eastAsia="Times New Roman" w:cs="Cambria"/>
                <w:color w:val="auto"/>
                <w:sz w:val="16"/>
                <w:szCs w:val="16"/>
              </w:rPr>
            </w:pPr>
            <w:r w:rsidRPr="001D7A0B">
              <w:rPr>
                <w:sz w:val="16"/>
                <w:szCs w:val="16"/>
              </w:rPr>
              <w:t>$253</w:t>
            </w:r>
          </w:p>
        </w:tc>
        <w:tc>
          <w:tcPr>
            <w:tcW w:w="1570" w:type="dxa"/>
            <w:noWrap/>
          </w:tcPr>
          <w:p w14:paraId="1F6F8837" w14:textId="04504A55" w:rsidR="00BC7F45" w:rsidRPr="001D7A0B" w:rsidRDefault="00BC7F45" w:rsidP="00BC7F45">
            <w:pPr>
              <w:tabs>
                <w:tab w:val="left" w:pos="1153"/>
              </w:tabs>
              <w:spacing w:line="240" w:lineRule="atLeast"/>
              <w:jc w:val="center"/>
              <w:rPr>
                <w:rFonts w:eastAsia="Times New Roman" w:cs="Cambria"/>
                <w:color w:val="auto"/>
                <w:sz w:val="16"/>
                <w:szCs w:val="16"/>
              </w:rPr>
            </w:pPr>
            <w:r w:rsidRPr="001D7A0B">
              <w:rPr>
                <w:sz w:val="16"/>
                <w:szCs w:val="16"/>
              </w:rPr>
              <w:t>$0</w:t>
            </w:r>
          </w:p>
        </w:tc>
        <w:tc>
          <w:tcPr>
            <w:tcW w:w="1843" w:type="dxa"/>
            <w:noWrap/>
          </w:tcPr>
          <w:p w14:paraId="14C96406" w14:textId="49C81224" w:rsidR="00BC7F45" w:rsidRPr="001D7A0B" w:rsidRDefault="00BC7F45" w:rsidP="00BC7F45">
            <w:pPr>
              <w:tabs>
                <w:tab w:val="left" w:pos="1153"/>
              </w:tabs>
              <w:spacing w:line="240" w:lineRule="atLeast"/>
              <w:jc w:val="center"/>
              <w:rPr>
                <w:rFonts w:eastAsia="Times New Roman" w:cs="Cambria"/>
                <w:color w:val="auto"/>
                <w:sz w:val="16"/>
                <w:szCs w:val="16"/>
              </w:rPr>
            </w:pPr>
            <w:r w:rsidRPr="001D7A0B">
              <w:rPr>
                <w:sz w:val="16"/>
                <w:szCs w:val="16"/>
              </w:rPr>
              <w:t>$470</w:t>
            </w:r>
          </w:p>
        </w:tc>
        <w:tc>
          <w:tcPr>
            <w:tcW w:w="1843" w:type="dxa"/>
            <w:noWrap/>
          </w:tcPr>
          <w:p w14:paraId="0D0EFCF2" w14:textId="336B1351" w:rsidR="00BC7F45" w:rsidRPr="001D7A0B" w:rsidRDefault="00BC7F45" w:rsidP="00BC7F45">
            <w:pPr>
              <w:tabs>
                <w:tab w:val="left" w:pos="1153"/>
              </w:tabs>
              <w:spacing w:line="240" w:lineRule="atLeast"/>
              <w:jc w:val="center"/>
              <w:rPr>
                <w:rFonts w:eastAsia="Times New Roman" w:cs="Cambria"/>
                <w:color w:val="auto"/>
                <w:sz w:val="16"/>
                <w:szCs w:val="16"/>
              </w:rPr>
            </w:pPr>
            <w:r w:rsidRPr="001D7A0B">
              <w:rPr>
                <w:sz w:val="16"/>
                <w:szCs w:val="16"/>
              </w:rPr>
              <w:t>39%</w:t>
            </w:r>
          </w:p>
        </w:tc>
      </w:tr>
      <w:tr w:rsidR="00BC7F45" w:rsidRPr="005F5B9F" w14:paraId="562B5937" w14:textId="77777777" w:rsidTr="00BC7F45">
        <w:trPr>
          <w:trHeight w:val="198"/>
        </w:trPr>
        <w:tc>
          <w:tcPr>
            <w:tcW w:w="1271" w:type="dxa"/>
            <w:noWrap/>
          </w:tcPr>
          <w:p w14:paraId="14768F7A" w14:textId="0DB8BF50" w:rsidR="00BC7F45" w:rsidRPr="001D7A0B" w:rsidRDefault="00BC7F45" w:rsidP="00BC7F45">
            <w:pPr>
              <w:tabs>
                <w:tab w:val="left" w:pos="1153"/>
              </w:tabs>
              <w:spacing w:line="240" w:lineRule="atLeast"/>
              <w:jc w:val="center"/>
              <w:rPr>
                <w:rFonts w:eastAsia="Times New Roman" w:cs="Cambria"/>
                <w:b/>
                <w:bCs/>
                <w:i/>
                <w:iCs/>
                <w:color w:val="auto"/>
                <w:sz w:val="16"/>
                <w:szCs w:val="16"/>
              </w:rPr>
            </w:pPr>
            <w:r w:rsidRPr="001D7A0B">
              <w:rPr>
                <w:sz w:val="16"/>
                <w:szCs w:val="16"/>
              </w:rPr>
              <w:t>SW0043</w:t>
            </w:r>
          </w:p>
        </w:tc>
        <w:tc>
          <w:tcPr>
            <w:tcW w:w="1660" w:type="dxa"/>
            <w:noWrap/>
          </w:tcPr>
          <w:p w14:paraId="236B093F" w14:textId="1D58C83D" w:rsidR="00BC7F45" w:rsidRPr="001D7A0B" w:rsidRDefault="00BC7F45" w:rsidP="00BC7F45">
            <w:pPr>
              <w:tabs>
                <w:tab w:val="left" w:pos="1153"/>
              </w:tabs>
              <w:spacing w:line="240" w:lineRule="atLeast"/>
              <w:jc w:val="center"/>
              <w:rPr>
                <w:rFonts w:eastAsia="Times New Roman" w:cs="Cambria"/>
                <w:b/>
                <w:bCs/>
                <w:i/>
                <w:iCs/>
                <w:color w:val="auto"/>
                <w:sz w:val="16"/>
                <w:szCs w:val="16"/>
              </w:rPr>
            </w:pPr>
            <w:r w:rsidRPr="001D7A0B">
              <w:rPr>
                <w:sz w:val="16"/>
                <w:szCs w:val="16"/>
              </w:rPr>
              <w:t>2.1</w:t>
            </w:r>
          </w:p>
        </w:tc>
        <w:tc>
          <w:tcPr>
            <w:tcW w:w="1569" w:type="dxa"/>
            <w:noWrap/>
          </w:tcPr>
          <w:p w14:paraId="5C4E8C21" w14:textId="3B561C77" w:rsidR="00BC7F45" w:rsidRPr="001D7A0B" w:rsidRDefault="00BC7F45" w:rsidP="00BC7F45">
            <w:pPr>
              <w:tabs>
                <w:tab w:val="left" w:pos="1153"/>
              </w:tabs>
              <w:spacing w:line="240" w:lineRule="atLeast"/>
              <w:jc w:val="center"/>
              <w:rPr>
                <w:rFonts w:eastAsia="Times New Roman" w:cs="Cambria"/>
                <w:b/>
                <w:bCs/>
                <w:i/>
                <w:iCs/>
                <w:color w:val="auto"/>
                <w:sz w:val="16"/>
                <w:szCs w:val="16"/>
              </w:rPr>
            </w:pPr>
            <w:r w:rsidRPr="001D7A0B">
              <w:rPr>
                <w:sz w:val="16"/>
                <w:szCs w:val="16"/>
              </w:rPr>
              <w:t>$617</w:t>
            </w:r>
          </w:p>
        </w:tc>
        <w:tc>
          <w:tcPr>
            <w:tcW w:w="1570" w:type="dxa"/>
            <w:noWrap/>
          </w:tcPr>
          <w:p w14:paraId="4C62AA73" w14:textId="281802CB" w:rsidR="00BC7F45" w:rsidRPr="001D7A0B" w:rsidRDefault="00BC7F45" w:rsidP="00BC7F45">
            <w:pPr>
              <w:tabs>
                <w:tab w:val="left" w:pos="1153"/>
              </w:tabs>
              <w:spacing w:line="240" w:lineRule="atLeast"/>
              <w:jc w:val="center"/>
              <w:rPr>
                <w:rFonts w:eastAsia="Times New Roman" w:cs="Cambria"/>
                <w:b/>
                <w:bCs/>
                <w:i/>
                <w:iCs/>
                <w:color w:val="auto"/>
                <w:sz w:val="16"/>
                <w:szCs w:val="16"/>
              </w:rPr>
            </w:pPr>
            <w:r w:rsidRPr="001D7A0B">
              <w:rPr>
                <w:sz w:val="16"/>
                <w:szCs w:val="16"/>
              </w:rPr>
              <w:t>$0</w:t>
            </w:r>
          </w:p>
        </w:tc>
        <w:tc>
          <w:tcPr>
            <w:tcW w:w="1569" w:type="dxa"/>
            <w:noWrap/>
          </w:tcPr>
          <w:p w14:paraId="0031DD2A" w14:textId="3723E160" w:rsidR="00BC7F45" w:rsidRPr="001D7A0B" w:rsidRDefault="00BC7F45" w:rsidP="00BC7F45">
            <w:pPr>
              <w:tabs>
                <w:tab w:val="left" w:pos="1153"/>
              </w:tabs>
              <w:spacing w:line="240" w:lineRule="atLeast"/>
              <w:jc w:val="center"/>
              <w:rPr>
                <w:rFonts w:eastAsia="Times New Roman" w:cs="Cambria"/>
                <w:b/>
                <w:bCs/>
                <w:i/>
                <w:iCs/>
                <w:color w:val="auto"/>
                <w:sz w:val="16"/>
                <w:szCs w:val="16"/>
              </w:rPr>
            </w:pPr>
            <w:r w:rsidRPr="001D7A0B">
              <w:rPr>
                <w:sz w:val="16"/>
                <w:szCs w:val="16"/>
              </w:rPr>
              <w:t>$241</w:t>
            </w:r>
          </w:p>
        </w:tc>
        <w:tc>
          <w:tcPr>
            <w:tcW w:w="1570" w:type="dxa"/>
            <w:noWrap/>
          </w:tcPr>
          <w:p w14:paraId="13FE5081" w14:textId="17404A1E" w:rsidR="00BC7F45" w:rsidRPr="001D7A0B" w:rsidRDefault="00BC7F45" w:rsidP="00BC7F45">
            <w:pPr>
              <w:tabs>
                <w:tab w:val="left" w:pos="1153"/>
              </w:tabs>
              <w:spacing w:line="240" w:lineRule="atLeast"/>
              <w:jc w:val="center"/>
              <w:rPr>
                <w:rFonts w:eastAsia="Times New Roman" w:cs="Cambria"/>
                <w:b/>
                <w:bCs/>
                <w:i/>
                <w:iCs/>
                <w:color w:val="auto"/>
                <w:sz w:val="16"/>
                <w:szCs w:val="16"/>
              </w:rPr>
            </w:pPr>
            <w:r w:rsidRPr="001D7A0B">
              <w:rPr>
                <w:sz w:val="16"/>
                <w:szCs w:val="16"/>
              </w:rPr>
              <w:t>$0</w:t>
            </w:r>
          </w:p>
        </w:tc>
        <w:tc>
          <w:tcPr>
            <w:tcW w:w="1843" w:type="dxa"/>
            <w:noWrap/>
          </w:tcPr>
          <w:p w14:paraId="1E6319D7" w14:textId="1B6CDA87" w:rsidR="00BC7F45" w:rsidRPr="001D7A0B" w:rsidRDefault="00BC7F45" w:rsidP="00BC7F45">
            <w:pPr>
              <w:tabs>
                <w:tab w:val="left" w:pos="1153"/>
              </w:tabs>
              <w:spacing w:line="240" w:lineRule="atLeast"/>
              <w:jc w:val="center"/>
              <w:rPr>
                <w:rFonts w:eastAsia="Times New Roman" w:cs="Cambria"/>
                <w:b/>
                <w:bCs/>
                <w:i/>
                <w:iCs/>
                <w:color w:val="auto"/>
                <w:sz w:val="16"/>
                <w:szCs w:val="16"/>
              </w:rPr>
            </w:pPr>
            <w:r w:rsidRPr="001D7A0B">
              <w:rPr>
                <w:sz w:val="16"/>
                <w:szCs w:val="16"/>
              </w:rPr>
              <w:t>$555</w:t>
            </w:r>
          </w:p>
        </w:tc>
        <w:tc>
          <w:tcPr>
            <w:tcW w:w="1843" w:type="dxa"/>
            <w:noWrap/>
          </w:tcPr>
          <w:p w14:paraId="5AE31F0F" w14:textId="2DD0E2EB" w:rsidR="00BC7F45" w:rsidRPr="001D7A0B" w:rsidRDefault="00BC7F45" w:rsidP="00BC7F45">
            <w:pPr>
              <w:tabs>
                <w:tab w:val="left" w:pos="1153"/>
              </w:tabs>
              <w:spacing w:line="240" w:lineRule="atLeast"/>
              <w:jc w:val="center"/>
              <w:rPr>
                <w:rFonts w:eastAsia="Times New Roman" w:cs="Cambria"/>
                <w:b/>
                <w:bCs/>
                <w:i/>
                <w:iCs/>
                <w:color w:val="auto"/>
                <w:sz w:val="16"/>
                <w:szCs w:val="16"/>
              </w:rPr>
            </w:pPr>
            <w:r w:rsidRPr="001D7A0B">
              <w:rPr>
                <w:sz w:val="16"/>
                <w:szCs w:val="16"/>
              </w:rPr>
              <w:t>32%</w:t>
            </w:r>
          </w:p>
        </w:tc>
      </w:tr>
      <w:tr w:rsidR="00BC7F45" w:rsidRPr="005F5B9F" w14:paraId="6DDCE584" w14:textId="77777777" w:rsidTr="00BC7F45">
        <w:trPr>
          <w:trHeight w:val="198"/>
        </w:trPr>
        <w:tc>
          <w:tcPr>
            <w:tcW w:w="1271" w:type="dxa"/>
            <w:noWrap/>
          </w:tcPr>
          <w:p w14:paraId="580A79DB" w14:textId="03900861" w:rsidR="00BC7F45" w:rsidRPr="001D7A0B" w:rsidRDefault="00BC7F45" w:rsidP="00BC7F45">
            <w:pPr>
              <w:tabs>
                <w:tab w:val="left" w:pos="1153"/>
              </w:tabs>
              <w:spacing w:line="240" w:lineRule="atLeast"/>
              <w:jc w:val="center"/>
              <w:rPr>
                <w:rFonts w:eastAsia="Times New Roman" w:cs="Cambria"/>
                <w:color w:val="auto"/>
                <w:sz w:val="16"/>
                <w:szCs w:val="16"/>
              </w:rPr>
            </w:pPr>
            <w:r w:rsidRPr="001D7A0B">
              <w:rPr>
                <w:sz w:val="16"/>
                <w:szCs w:val="16"/>
              </w:rPr>
              <w:t>SW0044</w:t>
            </w:r>
          </w:p>
        </w:tc>
        <w:tc>
          <w:tcPr>
            <w:tcW w:w="1660" w:type="dxa"/>
            <w:noWrap/>
          </w:tcPr>
          <w:p w14:paraId="24F1AF76" w14:textId="72068D0C" w:rsidR="00BC7F45" w:rsidRPr="001D7A0B" w:rsidRDefault="00BC7F45" w:rsidP="00BC7F45">
            <w:pPr>
              <w:tabs>
                <w:tab w:val="left" w:pos="1153"/>
              </w:tabs>
              <w:spacing w:line="240" w:lineRule="atLeast"/>
              <w:jc w:val="center"/>
              <w:rPr>
                <w:rFonts w:eastAsia="Times New Roman" w:cs="Cambria"/>
                <w:color w:val="auto"/>
                <w:sz w:val="16"/>
                <w:szCs w:val="16"/>
              </w:rPr>
            </w:pPr>
            <w:r w:rsidRPr="001D7A0B">
              <w:rPr>
                <w:sz w:val="16"/>
                <w:szCs w:val="16"/>
              </w:rPr>
              <w:t>2.0</w:t>
            </w:r>
          </w:p>
        </w:tc>
        <w:tc>
          <w:tcPr>
            <w:tcW w:w="1569" w:type="dxa"/>
            <w:noWrap/>
          </w:tcPr>
          <w:p w14:paraId="66E500BB" w14:textId="718EC7F6" w:rsidR="00BC7F45" w:rsidRPr="001D7A0B" w:rsidRDefault="00BC7F45" w:rsidP="00BC7F45">
            <w:pPr>
              <w:tabs>
                <w:tab w:val="left" w:pos="1153"/>
              </w:tabs>
              <w:spacing w:line="240" w:lineRule="atLeast"/>
              <w:jc w:val="center"/>
              <w:rPr>
                <w:rFonts w:eastAsia="Times New Roman" w:cs="Cambria"/>
                <w:color w:val="auto"/>
                <w:sz w:val="16"/>
                <w:szCs w:val="16"/>
              </w:rPr>
            </w:pPr>
            <w:r w:rsidRPr="001D7A0B">
              <w:rPr>
                <w:sz w:val="16"/>
                <w:szCs w:val="16"/>
              </w:rPr>
              <w:t>$511</w:t>
            </w:r>
          </w:p>
        </w:tc>
        <w:tc>
          <w:tcPr>
            <w:tcW w:w="1570" w:type="dxa"/>
            <w:noWrap/>
          </w:tcPr>
          <w:p w14:paraId="7A59EEFB" w14:textId="3C2FE5CF" w:rsidR="00BC7F45" w:rsidRPr="001D7A0B" w:rsidRDefault="00BC7F45" w:rsidP="00BC7F45">
            <w:pPr>
              <w:tabs>
                <w:tab w:val="left" w:pos="1153"/>
              </w:tabs>
              <w:spacing w:line="240" w:lineRule="atLeast"/>
              <w:jc w:val="center"/>
              <w:rPr>
                <w:rFonts w:eastAsia="Times New Roman" w:cs="Cambria"/>
                <w:color w:val="auto"/>
                <w:sz w:val="16"/>
                <w:szCs w:val="16"/>
              </w:rPr>
            </w:pPr>
            <w:r w:rsidRPr="001D7A0B">
              <w:rPr>
                <w:sz w:val="16"/>
                <w:szCs w:val="16"/>
              </w:rPr>
              <w:t>$0</w:t>
            </w:r>
          </w:p>
        </w:tc>
        <w:tc>
          <w:tcPr>
            <w:tcW w:w="1569" w:type="dxa"/>
            <w:noWrap/>
          </w:tcPr>
          <w:p w14:paraId="67320659" w14:textId="7689E781" w:rsidR="00BC7F45" w:rsidRPr="001D7A0B" w:rsidRDefault="00BC7F45" w:rsidP="00BC7F45">
            <w:pPr>
              <w:tabs>
                <w:tab w:val="left" w:pos="1153"/>
              </w:tabs>
              <w:spacing w:line="240" w:lineRule="atLeast"/>
              <w:jc w:val="center"/>
              <w:rPr>
                <w:rFonts w:eastAsia="Times New Roman" w:cs="Cambria"/>
                <w:color w:val="auto"/>
                <w:sz w:val="16"/>
                <w:szCs w:val="16"/>
              </w:rPr>
            </w:pPr>
            <w:r w:rsidRPr="001D7A0B">
              <w:rPr>
                <w:sz w:val="16"/>
                <w:szCs w:val="16"/>
              </w:rPr>
              <w:t>$289</w:t>
            </w:r>
          </w:p>
        </w:tc>
        <w:tc>
          <w:tcPr>
            <w:tcW w:w="1570" w:type="dxa"/>
            <w:noWrap/>
          </w:tcPr>
          <w:p w14:paraId="052A6538" w14:textId="18680CF6" w:rsidR="00BC7F45" w:rsidRPr="001D7A0B" w:rsidRDefault="00BC7F45" w:rsidP="00BC7F45">
            <w:pPr>
              <w:tabs>
                <w:tab w:val="left" w:pos="1153"/>
              </w:tabs>
              <w:spacing w:line="240" w:lineRule="atLeast"/>
              <w:jc w:val="center"/>
              <w:rPr>
                <w:rFonts w:eastAsia="Times New Roman" w:cs="Cambria"/>
                <w:color w:val="auto"/>
                <w:sz w:val="16"/>
                <w:szCs w:val="16"/>
              </w:rPr>
            </w:pPr>
            <w:r w:rsidRPr="001D7A0B">
              <w:rPr>
                <w:sz w:val="16"/>
                <w:szCs w:val="16"/>
              </w:rPr>
              <w:t>$0</w:t>
            </w:r>
          </w:p>
        </w:tc>
        <w:tc>
          <w:tcPr>
            <w:tcW w:w="1843" w:type="dxa"/>
            <w:noWrap/>
          </w:tcPr>
          <w:p w14:paraId="4679C380" w14:textId="3A0832A7" w:rsidR="00BC7F45" w:rsidRPr="001D7A0B" w:rsidRDefault="00BC7F45" w:rsidP="00BC7F45">
            <w:pPr>
              <w:tabs>
                <w:tab w:val="left" w:pos="1153"/>
              </w:tabs>
              <w:spacing w:line="240" w:lineRule="atLeast"/>
              <w:jc w:val="center"/>
              <w:rPr>
                <w:rFonts w:eastAsia="Times New Roman" w:cs="Cambria"/>
                <w:color w:val="auto"/>
                <w:sz w:val="16"/>
                <w:szCs w:val="16"/>
              </w:rPr>
            </w:pPr>
            <w:r w:rsidRPr="001D7A0B">
              <w:rPr>
                <w:sz w:val="16"/>
                <w:szCs w:val="16"/>
              </w:rPr>
              <w:t>$477</w:t>
            </w:r>
          </w:p>
        </w:tc>
        <w:tc>
          <w:tcPr>
            <w:tcW w:w="1843" w:type="dxa"/>
            <w:noWrap/>
          </w:tcPr>
          <w:p w14:paraId="484DDB25" w14:textId="419E18B4" w:rsidR="00BC7F45" w:rsidRPr="001D7A0B" w:rsidRDefault="00BC7F45" w:rsidP="00BC7F45">
            <w:pPr>
              <w:tabs>
                <w:tab w:val="left" w:pos="1153"/>
              </w:tabs>
              <w:spacing w:line="240" w:lineRule="atLeast"/>
              <w:jc w:val="center"/>
              <w:rPr>
                <w:rFonts w:eastAsia="Times New Roman" w:cs="Cambria"/>
                <w:color w:val="auto"/>
                <w:sz w:val="16"/>
                <w:szCs w:val="16"/>
              </w:rPr>
            </w:pPr>
            <w:r w:rsidRPr="001D7A0B">
              <w:rPr>
                <w:sz w:val="16"/>
                <w:szCs w:val="16"/>
              </w:rPr>
              <w:t>26%</w:t>
            </w:r>
          </w:p>
        </w:tc>
      </w:tr>
      <w:tr w:rsidR="00BC7F45" w:rsidRPr="00FD4CE3" w14:paraId="68EEB965" w14:textId="77777777" w:rsidTr="00BC7F45">
        <w:trPr>
          <w:trHeight w:val="198"/>
        </w:trPr>
        <w:tc>
          <w:tcPr>
            <w:tcW w:w="1271" w:type="dxa"/>
            <w:noWrap/>
          </w:tcPr>
          <w:p w14:paraId="4E5DF94E" w14:textId="479E1A13" w:rsidR="00BC7F45" w:rsidRPr="00FD4CE3" w:rsidRDefault="00BC7F45" w:rsidP="00FD4CE3">
            <w:pPr>
              <w:pStyle w:val="Body"/>
              <w:tabs>
                <w:tab w:val="left" w:pos="1153"/>
              </w:tabs>
              <w:jc w:val="center"/>
              <w:rPr>
                <w:b/>
                <w:bCs/>
                <w:i/>
                <w:iCs/>
                <w:szCs w:val="16"/>
              </w:rPr>
            </w:pPr>
            <w:r w:rsidRPr="00FD4CE3">
              <w:rPr>
                <w:b/>
                <w:bCs/>
                <w:i/>
                <w:iCs/>
                <w:szCs w:val="16"/>
              </w:rPr>
              <w:t>SW0045</w:t>
            </w:r>
          </w:p>
        </w:tc>
        <w:tc>
          <w:tcPr>
            <w:tcW w:w="1660" w:type="dxa"/>
            <w:noWrap/>
          </w:tcPr>
          <w:p w14:paraId="06320506" w14:textId="005DEABE" w:rsidR="00BC7F45" w:rsidRPr="00FD4CE3" w:rsidRDefault="00BC7F45" w:rsidP="00FD4CE3">
            <w:pPr>
              <w:pStyle w:val="Body"/>
              <w:tabs>
                <w:tab w:val="left" w:pos="1153"/>
              </w:tabs>
              <w:jc w:val="center"/>
              <w:rPr>
                <w:b/>
                <w:bCs/>
                <w:i/>
                <w:iCs/>
                <w:szCs w:val="16"/>
              </w:rPr>
            </w:pPr>
            <w:r w:rsidRPr="00FD4CE3">
              <w:rPr>
                <w:b/>
                <w:bCs/>
                <w:i/>
                <w:iCs/>
                <w:szCs w:val="16"/>
              </w:rPr>
              <w:t>2.2</w:t>
            </w:r>
          </w:p>
        </w:tc>
        <w:tc>
          <w:tcPr>
            <w:tcW w:w="1569" w:type="dxa"/>
            <w:noWrap/>
          </w:tcPr>
          <w:p w14:paraId="47F768EF" w14:textId="0D9A1431" w:rsidR="00BC7F45" w:rsidRPr="00FD4CE3" w:rsidRDefault="00BC7F45" w:rsidP="00FD4CE3">
            <w:pPr>
              <w:pStyle w:val="Body"/>
              <w:tabs>
                <w:tab w:val="left" w:pos="1153"/>
              </w:tabs>
              <w:jc w:val="center"/>
              <w:rPr>
                <w:b/>
                <w:bCs/>
                <w:i/>
                <w:iCs/>
                <w:szCs w:val="16"/>
              </w:rPr>
            </w:pPr>
            <w:r w:rsidRPr="00FD4CE3">
              <w:rPr>
                <w:b/>
                <w:bCs/>
                <w:i/>
                <w:iCs/>
                <w:szCs w:val="16"/>
              </w:rPr>
              <w:t>$478</w:t>
            </w:r>
          </w:p>
        </w:tc>
        <w:tc>
          <w:tcPr>
            <w:tcW w:w="1570" w:type="dxa"/>
            <w:noWrap/>
          </w:tcPr>
          <w:p w14:paraId="798163AD" w14:textId="14901BA8" w:rsidR="00BC7F45" w:rsidRPr="00FD4CE3" w:rsidRDefault="00BC7F45" w:rsidP="00FD4CE3">
            <w:pPr>
              <w:pStyle w:val="Body"/>
              <w:tabs>
                <w:tab w:val="left" w:pos="1153"/>
              </w:tabs>
              <w:jc w:val="center"/>
              <w:rPr>
                <w:b/>
                <w:bCs/>
                <w:i/>
                <w:iCs/>
                <w:szCs w:val="16"/>
              </w:rPr>
            </w:pPr>
            <w:r w:rsidRPr="00FD4CE3">
              <w:rPr>
                <w:b/>
                <w:bCs/>
                <w:i/>
                <w:iCs/>
                <w:szCs w:val="16"/>
              </w:rPr>
              <w:t>$0</w:t>
            </w:r>
          </w:p>
        </w:tc>
        <w:tc>
          <w:tcPr>
            <w:tcW w:w="1569" w:type="dxa"/>
            <w:noWrap/>
          </w:tcPr>
          <w:p w14:paraId="73D9CF4B" w14:textId="23833295" w:rsidR="00BC7F45" w:rsidRPr="00FD4CE3" w:rsidRDefault="00BC7F45" w:rsidP="00FD4CE3">
            <w:pPr>
              <w:pStyle w:val="Body"/>
              <w:tabs>
                <w:tab w:val="left" w:pos="1153"/>
              </w:tabs>
              <w:jc w:val="center"/>
              <w:rPr>
                <w:b/>
                <w:bCs/>
                <w:i/>
                <w:iCs/>
                <w:szCs w:val="16"/>
              </w:rPr>
            </w:pPr>
            <w:r w:rsidRPr="00FD4CE3">
              <w:rPr>
                <w:b/>
                <w:bCs/>
                <w:i/>
                <w:iCs/>
                <w:szCs w:val="16"/>
              </w:rPr>
              <w:t>$0</w:t>
            </w:r>
          </w:p>
        </w:tc>
        <w:tc>
          <w:tcPr>
            <w:tcW w:w="1570" w:type="dxa"/>
            <w:noWrap/>
          </w:tcPr>
          <w:p w14:paraId="05F25C5F" w14:textId="6AC5E559" w:rsidR="00BC7F45" w:rsidRPr="00FD4CE3" w:rsidRDefault="00BC7F45" w:rsidP="00FD4CE3">
            <w:pPr>
              <w:pStyle w:val="Body"/>
              <w:tabs>
                <w:tab w:val="left" w:pos="1153"/>
              </w:tabs>
              <w:jc w:val="center"/>
              <w:rPr>
                <w:b/>
                <w:bCs/>
                <w:i/>
                <w:iCs/>
                <w:szCs w:val="16"/>
              </w:rPr>
            </w:pPr>
            <w:r w:rsidRPr="00FD4CE3">
              <w:rPr>
                <w:b/>
                <w:bCs/>
                <w:i/>
                <w:iCs/>
                <w:szCs w:val="16"/>
              </w:rPr>
              <w:t>$0</w:t>
            </w:r>
          </w:p>
        </w:tc>
        <w:tc>
          <w:tcPr>
            <w:tcW w:w="1843" w:type="dxa"/>
            <w:noWrap/>
          </w:tcPr>
          <w:p w14:paraId="3DCE602F" w14:textId="678C00B0" w:rsidR="00BC7F45" w:rsidRPr="00FD4CE3" w:rsidRDefault="00BC7F45" w:rsidP="00FD4CE3">
            <w:pPr>
              <w:pStyle w:val="Body"/>
              <w:tabs>
                <w:tab w:val="left" w:pos="1153"/>
              </w:tabs>
              <w:jc w:val="center"/>
              <w:rPr>
                <w:b/>
                <w:bCs/>
                <w:i/>
                <w:iCs/>
                <w:szCs w:val="16"/>
              </w:rPr>
            </w:pPr>
            <w:r w:rsidRPr="00FD4CE3">
              <w:rPr>
                <w:b/>
                <w:bCs/>
                <w:i/>
                <w:iCs/>
                <w:szCs w:val="16"/>
              </w:rPr>
              <w:t>$478</w:t>
            </w:r>
          </w:p>
        </w:tc>
        <w:tc>
          <w:tcPr>
            <w:tcW w:w="1843" w:type="dxa"/>
            <w:noWrap/>
          </w:tcPr>
          <w:p w14:paraId="314CC357" w14:textId="6926883B" w:rsidR="00BC7F45" w:rsidRPr="00FD4CE3" w:rsidRDefault="00BC7F45" w:rsidP="00FD4CE3">
            <w:pPr>
              <w:pStyle w:val="Body"/>
              <w:tabs>
                <w:tab w:val="left" w:pos="1153"/>
              </w:tabs>
              <w:jc w:val="center"/>
              <w:rPr>
                <w:b/>
                <w:bCs/>
                <w:i/>
                <w:iCs/>
                <w:szCs w:val="16"/>
              </w:rPr>
            </w:pPr>
            <w:r w:rsidRPr="00FD4CE3">
              <w:rPr>
                <w:b/>
                <w:bCs/>
                <w:i/>
                <w:iCs/>
                <w:szCs w:val="16"/>
              </w:rPr>
              <w:t>26%</w:t>
            </w:r>
          </w:p>
        </w:tc>
      </w:tr>
      <w:tr w:rsidR="00BC7F45" w:rsidRPr="005F5B9F" w14:paraId="6DC3DFAF" w14:textId="77777777" w:rsidTr="00BC7F45">
        <w:trPr>
          <w:trHeight w:val="198"/>
        </w:trPr>
        <w:tc>
          <w:tcPr>
            <w:tcW w:w="1271" w:type="dxa"/>
            <w:noWrap/>
          </w:tcPr>
          <w:p w14:paraId="294B3AE6" w14:textId="175B2485" w:rsidR="00BC7F45" w:rsidRPr="001D7A0B" w:rsidRDefault="00BC7F45" w:rsidP="00BC7F45">
            <w:pPr>
              <w:tabs>
                <w:tab w:val="left" w:pos="1153"/>
              </w:tabs>
              <w:spacing w:line="240" w:lineRule="atLeast"/>
              <w:jc w:val="center"/>
              <w:rPr>
                <w:rFonts w:eastAsia="Times New Roman" w:cs="Cambria"/>
                <w:color w:val="auto"/>
                <w:sz w:val="16"/>
                <w:szCs w:val="16"/>
              </w:rPr>
            </w:pPr>
            <w:r w:rsidRPr="001D7A0B">
              <w:rPr>
                <w:sz w:val="16"/>
                <w:szCs w:val="16"/>
              </w:rPr>
              <w:t>SW0046</w:t>
            </w:r>
          </w:p>
        </w:tc>
        <w:tc>
          <w:tcPr>
            <w:tcW w:w="1660" w:type="dxa"/>
            <w:noWrap/>
          </w:tcPr>
          <w:p w14:paraId="461F4FEA" w14:textId="2E03255C" w:rsidR="00BC7F45" w:rsidRPr="001D7A0B" w:rsidRDefault="00BC7F45" w:rsidP="00BC7F45">
            <w:pPr>
              <w:tabs>
                <w:tab w:val="left" w:pos="1153"/>
              </w:tabs>
              <w:spacing w:line="240" w:lineRule="atLeast"/>
              <w:jc w:val="center"/>
              <w:rPr>
                <w:rFonts w:eastAsia="Times New Roman" w:cs="Cambria"/>
                <w:color w:val="auto"/>
                <w:sz w:val="16"/>
                <w:szCs w:val="16"/>
              </w:rPr>
            </w:pPr>
            <w:r w:rsidRPr="001D7A0B">
              <w:rPr>
                <w:sz w:val="16"/>
                <w:szCs w:val="16"/>
              </w:rPr>
              <w:t>1.2</w:t>
            </w:r>
          </w:p>
        </w:tc>
        <w:tc>
          <w:tcPr>
            <w:tcW w:w="1569" w:type="dxa"/>
            <w:noWrap/>
          </w:tcPr>
          <w:p w14:paraId="3A498CFD" w14:textId="6B055DF6" w:rsidR="00BC7F45" w:rsidRPr="001D7A0B" w:rsidRDefault="00BC7F45" w:rsidP="00BC7F45">
            <w:pPr>
              <w:tabs>
                <w:tab w:val="left" w:pos="1153"/>
              </w:tabs>
              <w:spacing w:line="240" w:lineRule="atLeast"/>
              <w:jc w:val="center"/>
              <w:rPr>
                <w:rFonts w:eastAsia="Times New Roman" w:cs="Cambria"/>
                <w:color w:val="auto"/>
                <w:sz w:val="16"/>
                <w:szCs w:val="16"/>
              </w:rPr>
            </w:pPr>
            <w:r w:rsidRPr="001D7A0B">
              <w:rPr>
                <w:sz w:val="16"/>
                <w:szCs w:val="16"/>
              </w:rPr>
              <w:t>$494</w:t>
            </w:r>
          </w:p>
        </w:tc>
        <w:tc>
          <w:tcPr>
            <w:tcW w:w="1570" w:type="dxa"/>
            <w:noWrap/>
          </w:tcPr>
          <w:p w14:paraId="32B29C9A" w14:textId="7781AD42" w:rsidR="00BC7F45" w:rsidRPr="001D7A0B" w:rsidRDefault="00BC7F45" w:rsidP="00BC7F45">
            <w:pPr>
              <w:tabs>
                <w:tab w:val="left" w:pos="1153"/>
              </w:tabs>
              <w:spacing w:line="240" w:lineRule="atLeast"/>
              <w:jc w:val="center"/>
              <w:rPr>
                <w:rFonts w:eastAsia="Times New Roman" w:cs="Cambria"/>
                <w:color w:val="auto"/>
                <w:sz w:val="16"/>
                <w:szCs w:val="16"/>
              </w:rPr>
            </w:pPr>
            <w:r w:rsidRPr="001D7A0B">
              <w:rPr>
                <w:sz w:val="16"/>
                <w:szCs w:val="16"/>
              </w:rPr>
              <w:t>$0</w:t>
            </w:r>
          </w:p>
        </w:tc>
        <w:tc>
          <w:tcPr>
            <w:tcW w:w="1569" w:type="dxa"/>
            <w:noWrap/>
          </w:tcPr>
          <w:p w14:paraId="092E9FDB" w14:textId="7B383533" w:rsidR="00BC7F45" w:rsidRPr="001D7A0B" w:rsidRDefault="00BC7F45" w:rsidP="00BC7F45">
            <w:pPr>
              <w:tabs>
                <w:tab w:val="left" w:pos="1153"/>
              </w:tabs>
              <w:spacing w:line="240" w:lineRule="atLeast"/>
              <w:jc w:val="center"/>
              <w:rPr>
                <w:rFonts w:eastAsia="Times New Roman" w:cs="Cambria"/>
                <w:color w:val="auto"/>
                <w:sz w:val="16"/>
                <w:szCs w:val="16"/>
              </w:rPr>
            </w:pPr>
            <w:r w:rsidRPr="001D7A0B">
              <w:rPr>
                <w:sz w:val="16"/>
                <w:szCs w:val="16"/>
              </w:rPr>
              <w:t>$0</w:t>
            </w:r>
          </w:p>
        </w:tc>
        <w:tc>
          <w:tcPr>
            <w:tcW w:w="1570" w:type="dxa"/>
            <w:noWrap/>
          </w:tcPr>
          <w:p w14:paraId="5CB75B37" w14:textId="44FC7913" w:rsidR="00BC7F45" w:rsidRPr="001D7A0B" w:rsidRDefault="00BC7F45" w:rsidP="00BC7F45">
            <w:pPr>
              <w:tabs>
                <w:tab w:val="left" w:pos="1153"/>
              </w:tabs>
              <w:spacing w:line="240" w:lineRule="atLeast"/>
              <w:jc w:val="center"/>
              <w:rPr>
                <w:rFonts w:eastAsia="Times New Roman" w:cs="Cambria"/>
                <w:color w:val="auto"/>
                <w:sz w:val="16"/>
                <w:szCs w:val="16"/>
              </w:rPr>
            </w:pPr>
            <w:r w:rsidRPr="001D7A0B">
              <w:rPr>
                <w:sz w:val="16"/>
                <w:szCs w:val="16"/>
              </w:rPr>
              <w:t>$0</w:t>
            </w:r>
          </w:p>
        </w:tc>
        <w:tc>
          <w:tcPr>
            <w:tcW w:w="1843" w:type="dxa"/>
            <w:noWrap/>
          </w:tcPr>
          <w:p w14:paraId="013331D7" w14:textId="01035FD8" w:rsidR="00BC7F45" w:rsidRPr="001D7A0B" w:rsidRDefault="00BC7F45" w:rsidP="00BC7F45">
            <w:pPr>
              <w:tabs>
                <w:tab w:val="left" w:pos="1153"/>
              </w:tabs>
              <w:spacing w:line="240" w:lineRule="atLeast"/>
              <w:jc w:val="center"/>
              <w:rPr>
                <w:rFonts w:eastAsia="Times New Roman" w:cs="Cambria"/>
                <w:color w:val="auto"/>
                <w:sz w:val="16"/>
                <w:szCs w:val="16"/>
              </w:rPr>
            </w:pPr>
            <w:r w:rsidRPr="001D7A0B">
              <w:rPr>
                <w:sz w:val="16"/>
                <w:szCs w:val="16"/>
              </w:rPr>
              <w:t>$494</w:t>
            </w:r>
          </w:p>
        </w:tc>
        <w:tc>
          <w:tcPr>
            <w:tcW w:w="1843" w:type="dxa"/>
            <w:noWrap/>
          </w:tcPr>
          <w:p w14:paraId="240BA4F4" w14:textId="06452D48" w:rsidR="00BC7F45" w:rsidRPr="001D7A0B" w:rsidRDefault="00BC7F45" w:rsidP="00BC7F45">
            <w:pPr>
              <w:tabs>
                <w:tab w:val="left" w:pos="1153"/>
              </w:tabs>
              <w:spacing w:line="240" w:lineRule="atLeast"/>
              <w:jc w:val="center"/>
              <w:rPr>
                <w:rFonts w:eastAsia="Times New Roman" w:cs="Cambria"/>
                <w:color w:val="auto"/>
                <w:sz w:val="16"/>
                <w:szCs w:val="16"/>
              </w:rPr>
            </w:pPr>
            <w:r w:rsidRPr="001D7A0B">
              <w:rPr>
                <w:sz w:val="16"/>
                <w:szCs w:val="16"/>
              </w:rPr>
              <w:t>22%</w:t>
            </w:r>
          </w:p>
        </w:tc>
      </w:tr>
      <w:tr w:rsidR="00BC7F45" w:rsidRPr="005F5B9F" w14:paraId="264B01E0" w14:textId="77777777" w:rsidTr="00BC7F45">
        <w:trPr>
          <w:trHeight w:val="198"/>
        </w:trPr>
        <w:tc>
          <w:tcPr>
            <w:tcW w:w="1271" w:type="dxa"/>
            <w:noWrap/>
          </w:tcPr>
          <w:p w14:paraId="0E692703" w14:textId="1E94BF16" w:rsidR="00BC7F45" w:rsidRPr="001D7A0B" w:rsidRDefault="00BC7F45" w:rsidP="00BC7F45">
            <w:pPr>
              <w:tabs>
                <w:tab w:val="left" w:pos="1153"/>
              </w:tabs>
              <w:spacing w:line="240" w:lineRule="atLeast"/>
              <w:jc w:val="center"/>
              <w:rPr>
                <w:rFonts w:eastAsia="Times New Roman" w:cs="Cambria"/>
                <w:b/>
                <w:bCs/>
                <w:i/>
                <w:iCs/>
                <w:color w:val="auto"/>
                <w:sz w:val="16"/>
                <w:szCs w:val="16"/>
              </w:rPr>
            </w:pPr>
            <w:r w:rsidRPr="001D7A0B">
              <w:rPr>
                <w:sz w:val="16"/>
                <w:szCs w:val="16"/>
              </w:rPr>
              <w:t>SW0047</w:t>
            </w:r>
          </w:p>
        </w:tc>
        <w:tc>
          <w:tcPr>
            <w:tcW w:w="1660" w:type="dxa"/>
            <w:noWrap/>
          </w:tcPr>
          <w:p w14:paraId="730A65A5" w14:textId="49BD05F3" w:rsidR="00BC7F45" w:rsidRPr="001D7A0B" w:rsidRDefault="00BC7F45" w:rsidP="00BC7F45">
            <w:pPr>
              <w:tabs>
                <w:tab w:val="left" w:pos="1153"/>
              </w:tabs>
              <w:spacing w:line="240" w:lineRule="atLeast"/>
              <w:jc w:val="center"/>
              <w:rPr>
                <w:rFonts w:eastAsia="Times New Roman" w:cs="Cambria"/>
                <w:b/>
                <w:bCs/>
                <w:i/>
                <w:iCs/>
                <w:color w:val="auto"/>
                <w:sz w:val="16"/>
                <w:szCs w:val="16"/>
              </w:rPr>
            </w:pPr>
            <w:r w:rsidRPr="001D7A0B">
              <w:rPr>
                <w:sz w:val="16"/>
                <w:szCs w:val="16"/>
              </w:rPr>
              <w:t>1.8</w:t>
            </w:r>
          </w:p>
        </w:tc>
        <w:tc>
          <w:tcPr>
            <w:tcW w:w="1569" w:type="dxa"/>
            <w:noWrap/>
          </w:tcPr>
          <w:p w14:paraId="70EA56B0" w14:textId="47F28F1E" w:rsidR="00BC7F45" w:rsidRPr="001D7A0B" w:rsidRDefault="00BC7F45" w:rsidP="00BC7F45">
            <w:pPr>
              <w:tabs>
                <w:tab w:val="left" w:pos="1153"/>
              </w:tabs>
              <w:spacing w:line="240" w:lineRule="atLeast"/>
              <w:jc w:val="center"/>
              <w:rPr>
                <w:rFonts w:eastAsia="Times New Roman" w:cs="Cambria"/>
                <w:b/>
                <w:bCs/>
                <w:i/>
                <w:iCs/>
                <w:color w:val="auto"/>
                <w:sz w:val="16"/>
                <w:szCs w:val="16"/>
              </w:rPr>
            </w:pPr>
            <w:r w:rsidRPr="001D7A0B">
              <w:rPr>
                <w:sz w:val="16"/>
                <w:szCs w:val="16"/>
              </w:rPr>
              <w:t>$452</w:t>
            </w:r>
          </w:p>
        </w:tc>
        <w:tc>
          <w:tcPr>
            <w:tcW w:w="1570" w:type="dxa"/>
            <w:noWrap/>
          </w:tcPr>
          <w:p w14:paraId="690C7F91" w14:textId="44E0A3C7" w:rsidR="00BC7F45" w:rsidRPr="001D7A0B" w:rsidRDefault="00BC7F45" w:rsidP="00BC7F45">
            <w:pPr>
              <w:tabs>
                <w:tab w:val="left" w:pos="1153"/>
              </w:tabs>
              <w:spacing w:line="240" w:lineRule="atLeast"/>
              <w:jc w:val="center"/>
              <w:rPr>
                <w:rFonts w:eastAsia="Times New Roman" w:cs="Cambria"/>
                <w:b/>
                <w:bCs/>
                <w:i/>
                <w:iCs/>
                <w:color w:val="auto"/>
                <w:sz w:val="16"/>
                <w:szCs w:val="16"/>
              </w:rPr>
            </w:pPr>
            <w:r w:rsidRPr="001D7A0B">
              <w:rPr>
                <w:sz w:val="16"/>
                <w:szCs w:val="16"/>
              </w:rPr>
              <w:t>$0</w:t>
            </w:r>
          </w:p>
        </w:tc>
        <w:tc>
          <w:tcPr>
            <w:tcW w:w="1569" w:type="dxa"/>
            <w:noWrap/>
          </w:tcPr>
          <w:p w14:paraId="1F86D198" w14:textId="365DD2C6" w:rsidR="00BC7F45" w:rsidRPr="001D7A0B" w:rsidRDefault="00BC7F45" w:rsidP="00BC7F45">
            <w:pPr>
              <w:tabs>
                <w:tab w:val="left" w:pos="1153"/>
              </w:tabs>
              <w:spacing w:line="240" w:lineRule="atLeast"/>
              <w:jc w:val="center"/>
              <w:rPr>
                <w:rFonts w:eastAsia="Times New Roman" w:cs="Cambria"/>
                <w:b/>
                <w:bCs/>
                <w:i/>
                <w:iCs/>
                <w:color w:val="auto"/>
                <w:sz w:val="16"/>
                <w:szCs w:val="16"/>
              </w:rPr>
            </w:pPr>
            <w:r w:rsidRPr="001D7A0B">
              <w:rPr>
                <w:sz w:val="16"/>
                <w:szCs w:val="16"/>
              </w:rPr>
              <w:t>$0</w:t>
            </w:r>
          </w:p>
        </w:tc>
        <w:tc>
          <w:tcPr>
            <w:tcW w:w="1570" w:type="dxa"/>
            <w:noWrap/>
          </w:tcPr>
          <w:p w14:paraId="1223679F" w14:textId="24BD9D8E" w:rsidR="00BC7F45" w:rsidRPr="001D7A0B" w:rsidRDefault="00BC7F45" w:rsidP="00BC7F45">
            <w:pPr>
              <w:tabs>
                <w:tab w:val="left" w:pos="1153"/>
              </w:tabs>
              <w:spacing w:line="240" w:lineRule="atLeast"/>
              <w:jc w:val="center"/>
              <w:rPr>
                <w:rFonts w:eastAsia="Times New Roman" w:cs="Cambria"/>
                <w:b/>
                <w:bCs/>
                <w:i/>
                <w:iCs/>
                <w:color w:val="auto"/>
                <w:sz w:val="16"/>
                <w:szCs w:val="16"/>
              </w:rPr>
            </w:pPr>
            <w:r w:rsidRPr="001D7A0B">
              <w:rPr>
                <w:sz w:val="16"/>
                <w:szCs w:val="16"/>
              </w:rPr>
              <w:t>$278</w:t>
            </w:r>
          </w:p>
        </w:tc>
        <w:tc>
          <w:tcPr>
            <w:tcW w:w="1843" w:type="dxa"/>
            <w:noWrap/>
          </w:tcPr>
          <w:p w14:paraId="734B0976" w14:textId="79809744" w:rsidR="00BC7F45" w:rsidRPr="001D7A0B" w:rsidRDefault="00BC7F45" w:rsidP="00BC7F45">
            <w:pPr>
              <w:tabs>
                <w:tab w:val="left" w:pos="1153"/>
              </w:tabs>
              <w:spacing w:line="240" w:lineRule="atLeast"/>
              <w:jc w:val="center"/>
              <w:rPr>
                <w:rFonts w:eastAsia="Times New Roman" w:cs="Cambria"/>
                <w:b/>
                <w:bCs/>
                <w:i/>
                <w:iCs/>
                <w:color w:val="auto"/>
                <w:sz w:val="16"/>
                <w:szCs w:val="16"/>
              </w:rPr>
            </w:pPr>
            <w:r w:rsidRPr="001D7A0B">
              <w:rPr>
                <w:sz w:val="16"/>
                <w:szCs w:val="16"/>
              </w:rPr>
              <w:t>$442</w:t>
            </w:r>
          </w:p>
        </w:tc>
        <w:tc>
          <w:tcPr>
            <w:tcW w:w="1843" w:type="dxa"/>
            <w:noWrap/>
          </w:tcPr>
          <w:p w14:paraId="20B6F7BE" w14:textId="26E6E193" w:rsidR="00BC7F45" w:rsidRPr="001D7A0B" w:rsidRDefault="00BC7F45" w:rsidP="00BC7F45">
            <w:pPr>
              <w:tabs>
                <w:tab w:val="left" w:pos="1153"/>
              </w:tabs>
              <w:spacing w:line="240" w:lineRule="atLeast"/>
              <w:jc w:val="center"/>
              <w:rPr>
                <w:rFonts w:eastAsia="Times New Roman" w:cs="Cambria"/>
                <w:b/>
                <w:bCs/>
                <w:i/>
                <w:iCs/>
                <w:color w:val="auto"/>
                <w:sz w:val="16"/>
                <w:szCs w:val="16"/>
              </w:rPr>
            </w:pPr>
            <w:r w:rsidRPr="001D7A0B">
              <w:rPr>
                <w:sz w:val="16"/>
                <w:szCs w:val="16"/>
              </w:rPr>
              <w:t>30%</w:t>
            </w:r>
          </w:p>
        </w:tc>
      </w:tr>
      <w:tr w:rsidR="00BC7F45" w:rsidRPr="00FD4CE3" w14:paraId="417F5CE4" w14:textId="77777777" w:rsidTr="00BC7F45">
        <w:trPr>
          <w:trHeight w:val="198"/>
        </w:trPr>
        <w:tc>
          <w:tcPr>
            <w:tcW w:w="1271" w:type="dxa"/>
            <w:noWrap/>
          </w:tcPr>
          <w:p w14:paraId="2693BDA7" w14:textId="4B736E62" w:rsidR="00BC7F45" w:rsidRPr="00FD4CE3" w:rsidRDefault="00BC7F45" w:rsidP="00FD4CE3">
            <w:pPr>
              <w:pStyle w:val="Body"/>
              <w:tabs>
                <w:tab w:val="left" w:pos="1153"/>
              </w:tabs>
              <w:jc w:val="center"/>
              <w:rPr>
                <w:b/>
                <w:bCs/>
                <w:i/>
                <w:iCs/>
                <w:szCs w:val="16"/>
              </w:rPr>
            </w:pPr>
            <w:r w:rsidRPr="00FD4CE3">
              <w:rPr>
                <w:b/>
                <w:bCs/>
                <w:i/>
                <w:iCs/>
                <w:szCs w:val="16"/>
              </w:rPr>
              <w:t>SW0049</w:t>
            </w:r>
          </w:p>
        </w:tc>
        <w:tc>
          <w:tcPr>
            <w:tcW w:w="1660" w:type="dxa"/>
            <w:noWrap/>
          </w:tcPr>
          <w:p w14:paraId="0CDF69E4" w14:textId="739A2719" w:rsidR="00BC7F45" w:rsidRPr="00FD4CE3" w:rsidRDefault="00BC7F45" w:rsidP="00FD4CE3">
            <w:pPr>
              <w:pStyle w:val="Body"/>
              <w:tabs>
                <w:tab w:val="left" w:pos="1153"/>
              </w:tabs>
              <w:jc w:val="center"/>
              <w:rPr>
                <w:b/>
                <w:bCs/>
                <w:i/>
                <w:iCs/>
                <w:szCs w:val="16"/>
              </w:rPr>
            </w:pPr>
            <w:r w:rsidRPr="00FD4CE3">
              <w:rPr>
                <w:b/>
                <w:bCs/>
                <w:i/>
                <w:iCs/>
                <w:szCs w:val="16"/>
              </w:rPr>
              <w:t>1.8</w:t>
            </w:r>
          </w:p>
        </w:tc>
        <w:tc>
          <w:tcPr>
            <w:tcW w:w="1569" w:type="dxa"/>
            <w:noWrap/>
          </w:tcPr>
          <w:p w14:paraId="71EE0879" w14:textId="3F694957" w:rsidR="00BC7F45" w:rsidRPr="00FD4CE3" w:rsidRDefault="00BC7F45" w:rsidP="00FD4CE3">
            <w:pPr>
              <w:pStyle w:val="Body"/>
              <w:tabs>
                <w:tab w:val="left" w:pos="1153"/>
              </w:tabs>
              <w:jc w:val="center"/>
              <w:rPr>
                <w:b/>
                <w:bCs/>
                <w:i/>
                <w:iCs/>
                <w:szCs w:val="16"/>
              </w:rPr>
            </w:pPr>
            <w:r w:rsidRPr="00FD4CE3">
              <w:rPr>
                <w:b/>
                <w:bCs/>
                <w:i/>
                <w:iCs/>
                <w:szCs w:val="16"/>
              </w:rPr>
              <w:t>$541</w:t>
            </w:r>
          </w:p>
        </w:tc>
        <w:tc>
          <w:tcPr>
            <w:tcW w:w="1570" w:type="dxa"/>
            <w:noWrap/>
          </w:tcPr>
          <w:p w14:paraId="53C7F015" w14:textId="78F7EB39" w:rsidR="00BC7F45" w:rsidRPr="00FD4CE3" w:rsidRDefault="00BC7F45" w:rsidP="00FD4CE3">
            <w:pPr>
              <w:pStyle w:val="Body"/>
              <w:tabs>
                <w:tab w:val="left" w:pos="1153"/>
              </w:tabs>
              <w:jc w:val="center"/>
              <w:rPr>
                <w:b/>
                <w:bCs/>
                <w:i/>
                <w:iCs/>
                <w:szCs w:val="16"/>
              </w:rPr>
            </w:pPr>
            <w:r w:rsidRPr="00FD4CE3">
              <w:rPr>
                <w:b/>
                <w:bCs/>
                <w:i/>
                <w:iCs/>
                <w:szCs w:val="16"/>
              </w:rPr>
              <w:t>$0</w:t>
            </w:r>
          </w:p>
        </w:tc>
        <w:tc>
          <w:tcPr>
            <w:tcW w:w="1569" w:type="dxa"/>
            <w:noWrap/>
          </w:tcPr>
          <w:p w14:paraId="385245A6" w14:textId="486BC979" w:rsidR="00BC7F45" w:rsidRPr="00FD4CE3" w:rsidRDefault="00BC7F45" w:rsidP="00FD4CE3">
            <w:pPr>
              <w:pStyle w:val="Body"/>
              <w:tabs>
                <w:tab w:val="left" w:pos="1153"/>
              </w:tabs>
              <w:jc w:val="center"/>
              <w:rPr>
                <w:b/>
                <w:bCs/>
                <w:i/>
                <w:iCs/>
                <w:szCs w:val="16"/>
              </w:rPr>
            </w:pPr>
            <w:r w:rsidRPr="00FD4CE3">
              <w:rPr>
                <w:b/>
                <w:bCs/>
                <w:i/>
                <w:iCs/>
                <w:szCs w:val="16"/>
              </w:rPr>
              <w:t>$353</w:t>
            </w:r>
          </w:p>
        </w:tc>
        <w:tc>
          <w:tcPr>
            <w:tcW w:w="1570" w:type="dxa"/>
            <w:noWrap/>
          </w:tcPr>
          <w:p w14:paraId="4746B9FC" w14:textId="19520749" w:rsidR="00BC7F45" w:rsidRPr="00FD4CE3" w:rsidRDefault="00BC7F45" w:rsidP="00FD4CE3">
            <w:pPr>
              <w:pStyle w:val="Body"/>
              <w:tabs>
                <w:tab w:val="left" w:pos="1153"/>
              </w:tabs>
              <w:jc w:val="center"/>
              <w:rPr>
                <w:b/>
                <w:bCs/>
                <w:i/>
                <w:iCs/>
                <w:szCs w:val="16"/>
              </w:rPr>
            </w:pPr>
            <w:r w:rsidRPr="00FD4CE3">
              <w:rPr>
                <w:b/>
                <w:bCs/>
                <w:i/>
                <w:iCs/>
                <w:szCs w:val="16"/>
              </w:rPr>
              <w:t>$450</w:t>
            </w:r>
          </w:p>
        </w:tc>
        <w:tc>
          <w:tcPr>
            <w:tcW w:w="1843" w:type="dxa"/>
            <w:noWrap/>
          </w:tcPr>
          <w:p w14:paraId="7F59D9BA" w14:textId="5537F594" w:rsidR="00BC7F45" w:rsidRPr="00FD4CE3" w:rsidRDefault="00BC7F45" w:rsidP="00FD4CE3">
            <w:pPr>
              <w:pStyle w:val="Body"/>
              <w:tabs>
                <w:tab w:val="left" w:pos="1153"/>
              </w:tabs>
              <w:jc w:val="center"/>
              <w:rPr>
                <w:b/>
                <w:bCs/>
                <w:i/>
                <w:iCs/>
                <w:szCs w:val="16"/>
              </w:rPr>
            </w:pPr>
            <w:r w:rsidRPr="00FD4CE3">
              <w:rPr>
                <w:b/>
                <w:bCs/>
                <w:i/>
                <w:iCs/>
                <w:szCs w:val="16"/>
              </w:rPr>
              <w:t>$515</w:t>
            </w:r>
          </w:p>
        </w:tc>
        <w:tc>
          <w:tcPr>
            <w:tcW w:w="1843" w:type="dxa"/>
            <w:noWrap/>
          </w:tcPr>
          <w:p w14:paraId="3502A4F7" w14:textId="026883A5" w:rsidR="00BC7F45" w:rsidRPr="00FD4CE3" w:rsidRDefault="00BC7F45" w:rsidP="00FD4CE3">
            <w:pPr>
              <w:pStyle w:val="Body"/>
              <w:tabs>
                <w:tab w:val="left" w:pos="1153"/>
              </w:tabs>
              <w:jc w:val="center"/>
              <w:rPr>
                <w:b/>
                <w:bCs/>
                <w:i/>
                <w:iCs/>
                <w:szCs w:val="16"/>
              </w:rPr>
            </w:pPr>
            <w:r w:rsidRPr="00FD4CE3">
              <w:rPr>
                <w:b/>
                <w:bCs/>
                <w:i/>
                <w:iCs/>
                <w:szCs w:val="16"/>
              </w:rPr>
              <w:t>28%</w:t>
            </w:r>
          </w:p>
        </w:tc>
      </w:tr>
      <w:tr w:rsidR="00BC7F45" w:rsidRPr="00FD4CE3" w14:paraId="3C9505C1" w14:textId="77777777" w:rsidTr="00BC7F45">
        <w:trPr>
          <w:trHeight w:val="198"/>
        </w:trPr>
        <w:tc>
          <w:tcPr>
            <w:tcW w:w="1271" w:type="dxa"/>
            <w:noWrap/>
          </w:tcPr>
          <w:p w14:paraId="4E1B6368" w14:textId="265E72B4" w:rsidR="00BC7F45" w:rsidRPr="00FD4CE3" w:rsidRDefault="00BC7F45" w:rsidP="00FD4CE3">
            <w:pPr>
              <w:pStyle w:val="Body"/>
              <w:tabs>
                <w:tab w:val="left" w:pos="1153"/>
              </w:tabs>
              <w:jc w:val="center"/>
              <w:rPr>
                <w:b/>
                <w:bCs/>
                <w:i/>
                <w:iCs/>
                <w:szCs w:val="16"/>
              </w:rPr>
            </w:pPr>
            <w:r w:rsidRPr="00FD4CE3">
              <w:rPr>
                <w:b/>
                <w:bCs/>
                <w:i/>
                <w:iCs/>
                <w:szCs w:val="16"/>
              </w:rPr>
              <w:t>SW0050</w:t>
            </w:r>
          </w:p>
        </w:tc>
        <w:tc>
          <w:tcPr>
            <w:tcW w:w="1660" w:type="dxa"/>
            <w:noWrap/>
          </w:tcPr>
          <w:p w14:paraId="0BC158B0" w14:textId="7BDAD287" w:rsidR="00BC7F45" w:rsidRPr="00FD4CE3" w:rsidRDefault="00BC7F45" w:rsidP="00FD4CE3">
            <w:pPr>
              <w:pStyle w:val="Body"/>
              <w:tabs>
                <w:tab w:val="left" w:pos="1153"/>
              </w:tabs>
              <w:jc w:val="center"/>
              <w:rPr>
                <w:b/>
                <w:bCs/>
                <w:i/>
                <w:iCs/>
                <w:szCs w:val="16"/>
              </w:rPr>
            </w:pPr>
            <w:r w:rsidRPr="00FD4CE3">
              <w:rPr>
                <w:b/>
                <w:bCs/>
                <w:i/>
                <w:iCs/>
                <w:szCs w:val="16"/>
              </w:rPr>
              <w:t>1.2</w:t>
            </w:r>
          </w:p>
        </w:tc>
        <w:tc>
          <w:tcPr>
            <w:tcW w:w="1569" w:type="dxa"/>
            <w:noWrap/>
          </w:tcPr>
          <w:p w14:paraId="13740B7E" w14:textId="452F6778" w:rsidR="00BC7F45" w:rsidRPr="00FD4CE3" w:rsidRDefault="00BC7F45" w:rsidP="00FD4CE3">
            <w:pPr>
              <w:pStyle w:val="Body"/>
              <w:tabs>
                <w:tab w:val="left" w:pos="1153"/>
              </w:tabs>
              <w:jc w:val="center"/>
              <w:rPr>
                <w:b/>
                <w:bCs/>
                <w:i/>
                <w:iCs/>
                <w:szCs w:val="16"/>
              </w:rPr>
            </w:pPr>
            <w:r w:rsidRPr="00FD4CE3">
              <w:rPr>
                <w:b/>
                <w:bCs/>
                <w:i/>
                <w:iCs/>
                <w:szCs w:val="16"/>
              </w:rPr>
              <w:t>$503</w:t>
            </w:r>
          </w:p>
        </w:tc>
        <w:tc>
          <w:tcPr>
            <w:tcW w:w="1570" w:type="dxa"/>
            <w:noWrap/>
          </w:tcPr>
          <w:p w14:paraId="65E9930C" w14:textId="5A07D30E" w:rsidR="00BC7F45" w:rsidRPr="00FD4CE3" w:rsidRDefault="00BC7F45" w:rsidP="00FD4CE3">
            <w:pPr>
              <w:pStyle w:val="Body"/>
              <w:tabs>
                <w:tab w:val="left" w:pos="1153"/>
              </w:tabs>
              <w:jc w:val="center"/>
              <w:rPr>
                <w:b/>
                <w:bCs/>
                <w:i/>
                <w:iCs/>
                <w:szCs w:val="16"/>
              </w:rPr>
            </w:pPr>
            <w:r w:rsidRPr="00FD4CE3">
              <w:rPr>
                <w:b/>
                <w:bCs/>
                <w:i/>
                <w:iCs/>
                <w:szCs w:val="16"/>
              </w:rPr>
              <w:t>$0</w:t>
            </w:r>
          </w:p>
        </w:tc>
        <w:tc>
          <w:tcPr>
            <w:tcW w:w="1569" w:type="dxa"/>
            <w:noWrap/>
          </w:tcPr>
          <w:p w14:paraId="4CBB2EFE" w14:textId="6A1D1519" w:rsidR="00BC7F45" w:rsidRPr="00FD4CE3" w:rsidRDefault="00BC7F45" w:rsidP="00FD4CE3">
            <w:pPr>
              <w:pStyle w:val="Body"/>
              <w:tabs>
                <w:tab w:val="left" w:pos="1153"/>
              </w:tabs>
              <w:jc w:val="center"/>
              <w:rPr>
                <w:b/>
                <w:bCs/>
                <w:i/>
                <w:iCs/>
                <w:szCs w:val="16"/>
              </w:rPr>
            </w:pPr>
            <w:r w:rsidRPr="00FD4CE3">
              <w:rPr>
                <w:b/>
                <w:bCs/>
                <w:i/>
                <w:iCs/>
                <w:szCs w:val="16"/>
              </w:rPr>
              <w:t>$0</w:t>
            </w:r>
          </w:p>
        </w:tc>
        <w:tc>
          <w:tcPr>
            <w:tcW w:w="1570" w:type="dxa"/>
            <w:noWrap/>
          </w:tcPr>
          <w:p w14:paraId="440694E0" w14:textId="7AEE45EC" w:rsidR="00BC7F45" w:rsidRPr="00FD4CE3" w:rsidRDefault="00BC7F45" w:rsidP="00FD4CE3">
            <w:pPr>
              <w:pStyle w:val="Body"/>
              <w:tabs>
                <w:tab w:val="left" w:pos="1153"/>
              </w:tabs>
              <w:jc w:val="center"/>
              <w:rPr>
                <w:b/>
                <w:bCs/>
                <w:i/>
                <w:iCs/>
                <w:szCs w:val="16"/>
              </w:rPr>
            </w:pPr>
            <w:r w:rsidRPr="00FD4CE3">
              <w:rPr>
                <w:b/>
                <w:bCs/>
                <w:i/>
                <w:iCs/>
                <w:szCs w:val="16"/>
              </w:rPr>
              <w:t>$0</w:t>
            </w:r>
          </w:p>
        </w:tc>
        <w:tc>
          <w:tcPr>
            <w:tcW w:w="1843" w:type="dxa"/>
            <w:noWrap/>
          </w:tcPr>
          <w:p w14:paraId="4B8A1D9B" w14:textId="5ED5071B" w:rsidR="00BC7F45" w:rsidRPr="00FD4CE3" w:rsidRDefault="00BC7F45" w:rsidP="00FD4CE3">
            <w:pPr>
              <w:pStyle w:val="Body"/>
              <w:tabs>
                <w:tab w:val="left" w:pos="1153"/>
              </w:tabs>
              <w:jc w:val="center"/>
              <w:rPr>
                <w:b/>
                <w:bCs/>
                <w:i/>
                <w:iCs/>
                <w:szCs w:val="16"/>
              </w:rPr>
            </w:pPr>
            <w:r w:rsidRPr="00FD4CE3">
              <w:rPr>
                <w:b/>
                <w:bCs/>
                <w:i/>
                <w:iCs/>
                <w:szCs w:val="16"/>
              </w:rPr>
              <w:t>$503</w:t>
            </w:r>
          </w:p>
        </w:tc>
        <w:tc>
          <w:tcPr>
            <w:tcW w:w="1843" w:type="dxa"/>
            <w:noWrap/>
          </w:tcPr>
          <w:p w14:paraId="0C9EA10C" w14:textId="7E8F101A" w:rsidR="00BC7F45" w:rsidRPr="00FD4CE3" w:rsidRDefault="00BC7F45" w:rsidP="00FD4CE3">
            <w:pPr>
              <w:pStyle w:val="Body"/>
              <w:tabs>
                <w:tab w:val="left" w:pos="1153"/>
              </w:tabs>
              <w:jc w:val="center"/>
              <w:rPr>
                <w:b/>
                <w:bCs/>
                <w:i/>
                <w:iCs/>
                <w:szCs w:val="16"/>
              </w:rPr>
            </w:pPr>
            <w:r w:rsidRPr="00FD4CE3">
              <w:rPr>
                <w:b/>
                <w:bCs/>
                <w:i/>
                <w:iCs/>
                <w:szCs w:val="16"/>
              </w:rPr>
              <w:t>23%</w:t>
            </w:r>
          </w:p>
        </w:tc>
      </w:tr>
      <w:tr w:rsidR="00BC7F45" w:rsidRPr="005F5B9F" w14:paraId="504128A6" w14:textId="77777777" w:rsidTr="00BC7F45">
        <w:trPr>
          <w:trHeight w:val="198"/>
        </w:trPr>
        <w:tc>
          <w:tcPr>
            <w:tcW w:w="1271" w:type="dxa"/>
            <w:noWrap/>
          </w:tcPr>
          <w:p w14:paraId="3C0A8006" w14:textId="106339B6" w:rsidR="00BC7F45" w:rsidRPr="001D7A0B" w:rsidRDefault="00BC7F45" w:rsidP="00BC7F45">
            <w:pPr>
              <w:tabs>
                <w:tab w:val="left" w:pos="1153"/>
              </w:tabs>
              <w:spacing w:line="240" w:lineRule="atLeast"/>
              <w:jc w:val="center"/>
              <w:rPr>
                <w:rFonts w:eastAsia="Times New Roman" w:cs="Cambria"/>
                <w:b/>
                <w:bCs/>
                <w:i/>
                <w:iCs/>
                <w:color w:val="auto"/>
                <w:sz w:val="16"/>
                <w:szCs w:val="16"/>
              </w:rPr>
            </w:pPr>
            <w:r w:rsidRPr="001D7A0B">
              <w:rPr>
                <w:sz w:val="16"/>
                <w:szCs w:val="16"/>
              </w:rPr>
              <w:t>SW0051</w:t>
            </w:r>
          </w:p>
        </w:tc>
        <w:tc>
          <w:tcPr>
            <w:tcW w:w="1660" w:type="dxa"/>
            <w:noWrap/>
          </w:tcPr>
          <w:p w14:paraId="79DE47E2" w14:textId="14CB8D57" w:rsidR="00BC7F45" w:rsidRPr="001D7A0B" w:rsidRDefault="00BC7F45" w:rsidP="00BC7F45">
            <w:pPr>
              <w:tabs>
                <w:tab w:val="left" w:pos="1153"/>
              </w:tabs>
              <w:spacing w:line="240" w:lineRule="atLeast"/>
              <w:jc w:val="center"/>
              <w:rPr>
                <w:rFonts w:eastAsia="Times New Roman" w:cs="Cambria"/>
                <w:b/>
                <w:bCs/>
                <w:i/>
                <w:iCs/>
                <w:color w:val="auto"/>
                <w:sz w:val="16"/>
                <w:szCs w:val="16"/>
              </w:rPr>
            </w:pPr>
            <w:r w:rsidRPr="001D7A0B">
              <w:rPr>
                <w:sz w:val="16"/>
                <w:szCs w:val="16"/>
              </w:rPr>
              <w:t>1.7</w:t>
            </w:r>
          </w:p>
        </w:tc>
        <w:tc>
          <w:tcPr>
            <w:tcW w:w="1569" w:type="dxa"/>
            <w:noWrap/>
          </w:tcPr>
          <w:p w14:paraId="5F78A3E8" w14:textId="46A150C4" w:rsidR="00BC7F45" w:rsidRPr="001D7A0B" w:rsidRDefault="00BC7F45" w:rsidP="00BC7F45">
            <w:pPr>
              <w:tabs>
                <w:tab w:val="left" w:pos="1153"/>
              </w:tabs>
              <w:spacing w:line="240" w:lineRule="atLeast"/>
              <w:jc w:val="center"/>
              <w:rPr>
                <w:rFonts w:eastAsia="Times New Roman" w:cs="Cambria"/>
                <w:b/>
                <w:bCs/>
                <w:i/>
                <w:iCs/>
                <w:color w:val="auto"/>
                <w:sz w:val="16"/>
                <w:szCs w:val="16"/>
              </w:rPr>
            </w:pPr>
            <w:r w:rsidRPr="001D7A0B">
              <w:rPr>
                <w:sz w:val="16"/>
                <w:szCs w:val="16"/>
              </w:rPr>
              <w:t>$522</w:t>
            </w:r>
          </w:p>
        </w:tc>
        <w:tc>
          <w:tcPr>
            <w:tcW w:w="1570" w:type="dxa"/>
            <w:noWrap/>
          </w:tcPr>
          <w:p w14:paraId="3234F065" w14:textId="7938A8E8" w:rsidR="00BC7F45" w:rsidRPr="001D7A0B" w:rsidRDefault="00BC7F45" w:rsidP="00BC7F45">
            <w:pPr>
              <w:tabs>
                <w:tab w:val="left" w:pos="1153"/>
              </w:tabs>
              <w:spacing w:line="240" w:lineRule="atLeast"/>
              <w:jc w:val="center"/>
              <w:rPr>
                <w:rFonts w:eastAsia="Times New Roman" w:cs="Cambria"/>
                <w:b/>
                <w:bCs/>
                <w:i/>
                <w:iCs/>
                <w:color w:val="auto"/>
                <w:sz w:val="16"/>
                <w:szCs w:val="16"/>
              </w:rPr>
            </w:pPr>
            <w:r w:rsidRPr="001D7A0B">
              <w:rPr>
                <w:sz w:val="16"/>
                <w:szCs w:val="16"/>
              </w:rPr>
              <w:t>$0</w:t>
            </w:r>
          </w:p>
        </w:tc>
        <w:tc>
          <w:tcPr>
            <w:tcW w:w="1569" w:type="dxa"/>
            <w:noWrap/>
          </w:tcPr>
          <w:p w14:paraId="33F728DC" w14:textId="78BF60BB" w:rsidR="00BC7F45" w:rsidRPr="001D7A0B" w:rsidRDefault="00BC7F45" w:rsidP="00BC7F45">
            <w:pPr>
              <w:tabs>
                <w:tab w:val="left" w:pos="1153"/>
              </w:tabs>
              <w:spacing w:line="240" w:lineRule="atLeast"/>
              <w:jc w:val="center"/>
              <w:rPr>
                <w:rFonts w:eastAsia="Times New Roman" w:cs="Cambria"/>
                <w:b/>
                <w:bCs/>
                <w:i/>
                <w:iCs/>
                <w:color w:val="auto"/>
                <w:sz w:val="16"/>
                <w:szCs w:val="16"/>
              </w:rPr>
            </w:pPr>
            <w:r w:rsidRPr="001D7A0B">
              <w:rPr>
                <w:sz w:val="16"/>
                <w:szCs w:val="16"/>
              </w:rPr>
              <w:t>$0</w:t>
            </w:r>
          </w:p>
        </w:tc>
        <w:tc>
          <w:tcPr>
            <w:tcW w:w="1570" w:type="dxa"/>
            <w:noWrap/>
          </w:tcPr>
          <w:p w14:paraId="2BE7556B" w14:textId="21FD56BD" w:rsidR="00BC7F45" w:rsidRPr="001D7A0B" w:rsidRDefault="00BC7F45" w:rsidP="00BC7F45">
            <w:pPr>
              <w:tabs>
                <w:tab w:val="left" w:pos="1153"/>
              </w:tabs>
              <w:spacing w:line="240" w:lineRule="atLeast"/>
              <w:jc w:val="center"/>
              <w:rPr>
                <w:rFonts w:eastAsia="Times New Roman" w:cs="Cambria"/>
                <w:b/>
                <w:bCs/>
                <w:i/>
                <w:iCs/>
                <w:color w:val="auto"/>
                <w:sz w:val="16"/>
                <w:szCs w:val="16"/>
              </w:rPr>
            </w:pPr>
            <w:r w:rsidRPr="001D7A0B">
              <w:rPr>
                <w:sz w:val="16"/>
                <w:szCs w:val="16"/>
              </w:rPr>
              <w:t>$0</w:t>
            </w:r>
          </w:p>
        </w:tc>
        <w:tc>
          <w:tcPr>
            <w:tcW w:w="1843" w:type="dxa"/>
            <w:noWrap/>
          </w:tcPr>
          <w:p w14:paraId="64C4A703" w14:textId="2D7E7692" w:rsidR="00BC7F45" w:rsidRPr="001D7A0B" w:rsidRDefault="00BC7F45" w:rsidP="00BC7F45">
            <w:pPr>
              <w:tabs>
                <w:tab w:val="left" w:pos="1153"/>
              </w:tabs>
              <w:spacing w:line="240" w:lineRule="atLeast"/>
              <w:jc w:val="center"/>
              <w:rPr>
                <w:rFonts w:eastAsia="Times New Roman" w:cs="Cambria"/>
                <w:b/>
                <w:bCs/>
                <w:i/>
                <w:iCs/>
                <w:color w:val="auto"/>
                <w:sz w:val="16"/>
                <w:szCs w:val="16"/>
              </w:rPr>
            </w:pPr>
            <w:r w:rsidRPr="001D7A0B">
              <w:rPr>
                <w:sz w:val="16"/>
                <w:szCs w:val="16"/>
              </w:rPr>
              <w:t>$522</w:t>
            </w:r>
          </w:p>
        </w:tc>
        <w:tc>
          <w:tcPr>
            <w:tcW w:w="1843" w:type="dxa"/>
            <w:noWrap/>
          </w:tcPr>
          <w:p w14:paraId="67480052" w14:textId="5169BA5F" w:rsidR="00BC7F45" w:rsidRPr="001D7A0B" w:rsidRDefault="00BC7F45" w:rsidP="00BC7F45">
            <w:pPr>
              <w:tabs>
                <w:tab w:val="left" w:pos="1153"/>
              </w:tabs>
              <w:spacing w:line="240" w:lineRule="atLeast"/>
              <w:jc w:val="center"/>
              <w:rPr>
                <w:rFonts w:eastAsia="Times New Roman" w:cs="Cambria"/>
                <w:b/>
                <w:bCs/>
                <w:i/>
                <w:iCs/>
                <w:color w:val="auto"/>
                <w:sz w:val="16"/>
                <w:szCs w:val="16"/>
              </w:rPr>
            </w:pPr>
            <w:r w:rsidRPr="001D7A0B">
              <w:rPr>
                <w:sz w:val="16"/>
                <w:szCs w:val="16"/>
              </w:rPr>
              <w:t>28%</w:t>
            </w:r>
          </w:p>
        </w:tc>
      </w:tr>
      <w:tr w:rsidR="00BC7F45" w:rsidRPr="005F5B9F" w14:paraId="0A922659" w14:textId="77777777" w:rsidTr="00BC7F45">
        <w:trPr>
          <w:trHeight w:val="198"/>
        </w:trPr>
        <w:tc>
          <w:tcPr>
            <w:tcW w:w="1271" w:type="dxa"/>
            <w:noWrap/>
          </w:tcPr>
          <w:p w14:paraId="6EC1407E" w14:textId="49A9B82F" w:rsidR="00BC7F45" w:rsidRPr="001D7A0B" w:rsidRDefault="00BC7F45" w:rsidP="00BC7F45">
            <w:pPr>
              <w:tabs>
                <w:tab w:val="left" w:pos="1153"/>
              </w:tabs>
              <w:spacing w:line="240" w:lineRule="atLeast"/>
              <w:jc w:val="center"/>
              <w:rPr>
                <w:rFonts w:eastAsia="Times New Roman" w:cs="Cambria"/>
                <w:b/>
                <w:bCs/>
                <w:i/>
                <w:iCs/>
                <w:color w:val="auto"/>
                <w:sz w:val="16"/>
                <w:szCs w:val="16"/>
              </w:rPr>
            </w:pPr>
            <w:r w:rsidRPr="001D7A0B">
              <w:rPr>
                <w:sz w:val="16"/>
                <w:szCs w:val="16"/>
              </w:rPr>
              <w:t>SW0052</w:t>
            </w:r>
          </w:p>
        </w:tc>
        <w:tc>
          <w:tcPr>
            <w:tcW w:w="1660" w:type="dxa"/>
            <w:noWrap/>
          </w:tcPr>
          <w:p w14:paraId="06D419F6" w14:textId="5FFA05AA" w:rsidR="00BC7F45" w:rsidRPr="001D7A0B" w:rsidRDefault="00BC7F45" w:rsidP="00BC7F45">
            <w:pPr>
              <w:tabs>
                <w:tab w:val="left" w:pos="1153"/>
              </w:tabs>
              <w:spacing w:line="240" w:lineRule="atLeast"/>
              <w:jc w:val="center"/>
              <w:rPr>
                <w:rFonts w:eastAsia="Times New Roman" w:cs="Cambria"/>
                <w:b/>
                <w:bCs/>
                <w:i/>
                <w:iCs/>
                <w:color w:val="auto"/>
                <w:sz w:val="16"/>
                <w:szCs w:val="16"/>
              </w:rPr>
            </w:pPr>
            <w:r w:rsidRPr="001D7A0B">
              <w:rPr>
                <w:sz w:val="16"/>
                <w:szCs w:val="16"/>
              </w:rPr>
              <w:t>1.5</w:t>
            </w:r>
          </w:p>
        </w:tc>
        <w:tc>
          <w:tcPr>
            <w:tcW w:w="1569" w:type="dxa"/>
            <w:noWrap/>
          </w:tcPr>
          <w:p w14:paraId="11F4B355" w14:textId="35A457CE" w:rsidR="00BC7F45" w:rsidRPr="001D7A0B" w:rsidRDefault="00BC7F45" w:rsidP="00BC7F45">
            <w:pPr>
              <w:tabs>
                <w:tab w:val="left" w:pos="1153"/>
              </w:tabs>
              <w:spacing w:line="240" w:lineRule="atLeast"/>
              <w:jc w:val="center"/>
              <w:rPr>
                <w:rFonts w:eastAsia="Times New Roman" w:cs="Cambria"/>
                <w:b/>
                <w:bCs/>
                <w:i/>
                <w:iCs/>
                <w:color w:val="auto"/>
                <w:sz w:val="16"/>
                <w:szCs w:val="16"/>
              </w:rPr>
            </w:pPr>
            <w:r w:rsidRPr="001D7A0B">
              <w:rPr>
                <w:sz w:val="16"/>
                <w:szCs w:val="16"/>
              </w:rPr>
              <w:t>$522</w:t>
            </w:r>
          </w:p>
        </w:tc>
        <w:tc>
          <w:tcPr>
            <w:tcW w:w="1570" w:type="dxa"/>
            <w:noWrap/>
          </w:tcPr>
          <w:p w14:paraId="739089DC" w14:textId="0DB4D0E8" w:rsidR="00BC7F45" w:rsidRPr="001D7A0B" w:rsidRDefault="00BC7F45" w:rsidP="00BC7F45">
            <w:pPr>
              <w:tabs>
                <w:tab w:val="left" w:pos="1153"/>
              </w:tabs>
              <w:spacing w:line="240" w:lineRule="atLeast"/>
              <w:jc w:val="center"/>
              <w:rPr>
                <w:rFonts w:eastAsia="Times New Roman" w:cs="Cambria"/>
                <w:b/>
                <w:bCs/>
                <w:i/>
                <w:iCs/>
                <w:color w:val="auto"/>
                <w:sz w:val="16"/>
                <w:szCs w:val="16"/>
              </w:rPr>
            </w:pPr>
            <w:r w:rsidRPr="001D7A0B">
              <w:rPr>
                <w:sz w:val="16"/>
                <w:szCs w:val="16"/>
              </w:rPr>
              <w:t>$0</w:t>
            </w:r>
          </w:p>
        </w:tc>
        <w:tc>
          <w:tcPr>
            <w:tcW w:w="1569" w:type="dxa"/>
            <w:noWrap/>
          </w:tcPr>
          <w:p w14:paraId="0B05AFCA" w14:textId="60EEE16A" w:rsidR="00BC7F45" w:rsidRPr="001D7A0B" w:rsidRDefault="00BC7F45" w:rsidP="00BC7F45">
            <w:pPr>
              <w:tabs>
                <w:tab w:val="left" w:pos="1153"/>
              </w:tabs>
              <w:spacing w:line="240" w:lineRule="atLeast"/>
              <w:jc w:val="center"/>
              <w:rPr>
                <w:rFonts w:eastAsia="Times New Roman" w:cs="Cambria"/>
                <w:b/>
                <w:bCs/>
                <w:i/>
                <w:iCs/>
                <w:color w:val="auto"/>
                <w:sz w:val="16"/>
                <w:szCs w:val="16"/>
              </w:rPr>
            </w:pPr>
            <w:r w:rsidRPr="001D7A0B">
              <w:rPr>
                <w:sz w:val="16"/>
                <w:szCs w:val="16"/>
              </w:rPr>
              <w:t>$300</w:t>
            </w:r>
          </w:p>
        </w:tc>
        <w:tc>
          <w:tcPr>
            <w:tcW w:w="1570" w:type="dxa"/>
            <w:noWrap/>
          </w:tcPr>
          <w:p w14:paraId="74359D64" w14:textId="0EF548A3" w:rsidR="00BC7F45" w:rsidRPr="001D7A0B" w:rsidRDefault="00BC7F45" w:rsidP="00BC7F45">
            <w:pPr>
              <w:tabs>
                <w:tab w:val="left" w:pos="1153"/>
              </w:tabs>
              <w:spacing w:line="240" w:lineRule="atLeast"/>
              <w:jc w:val="center"/>
              <w:rPr>
                <w:rFonts w:eastAsia="Times New Roman" w:cs="Cambria"/>
                <w:b/>
                <w:bCs/>
                <w:i/>
                <w:iCs/>
                <w:color w:val="auto"/>
                <w:sz w:val="16"/>
                <w:szCs w:val="16"/>
              </w:rPr>
            </w:pPr>
            <w:r w:rsidRPr="001D7A0B">
              <w:rPr>
                <w:sz w:val="16"/>
                <w:szCs w:val="16"/>
              </w:rPr>
              <w:t>$0</w:t>
            </w:r>
          </w:p>
        </w:tc>
        <w:tc>
          <w:tcPr>
            <w:tcW w:w="1843" w:type="dxa"/>
            <w:noWrap/>
          </w:tcPr>
          <w:p w14:paraId="47E3EA55" w14:textId="679777C2" w:rsidR="00BC7F45" w:rsidRPr="001D7A0B" w:rsidRDefault="00BC7F45" w:rsidP="00BC7F45">
            <w:pPr>
              <w:tabs>
                <w:tab w:val="left" w:pos="1153"/>
              </w:tabs>
              <w:spacing w:line="240" w:lineRule="atLeast"/>
              <w:jc w:val="center"/>
              <w:rPr>
                <w:rFonts w:eastAsia="Times New Roman" w:cs="Cambria"/>
                <w:b/>
                <w:bCs/>
                <w:i/>
                <w:iCs/>
                <w:color w:val="auto"/>
                <w:sz w:val="16"/>
                <w:szCs w:val="16"/>
              </w:rPr>
            </w:pPr>
            <w:r w:rsidRPr="001D7A0B">
              <w:rPr>
                <w:sz w:val="16"/>
                <w:szCs w:val="16"/>
              </w:rPr>
              <w:t>$503</w:t>
            </w:r>
          </w:p>
        </w:tc>
        <w:tc>
          <w:tcPr>
            <w:tcW w:w="1843" w:type="dxa"/>
            <w:noWrap/>
          </w:tcPr>
          <w:p w14:paraId="0DA19307" w14:textId="601FA1E8" w:rsidR="00BC7F45" w:rsidRPr="001D7A0B" w:rsidRDefault="00BC7F45" w:rsidP="00BC7F45">
            <w:pPr>
              <w:tabs>
                <w:tab w:val="left" w:pos="1153"/>
              </w:tabs>
              <w:spacing w:line="240" w:lineRule="atLeast"/>
              <w:jc w:val="center"/>
              <w:rPr>
                <w:rFonts w:eastAsia="Times New Roman" w:cs="Cambria"/>
                <w:b/>
                <w:bCs/>
                <w:i/>
                <w:iCs/>
                <w:color w:val="auto"/>
                <w:sz w:val="16"/>
                <w:szCs w:val="16"/>
              </w:rPr>
            </w:pPr>
            <w:r w:rsidRPr="001D7A0B">
              <w:rPr>
                <w:sz w:val="16"/>
                <w:szCs w:val="16"/>
              </w:rPr>
              <w:t>24%</w:t>
            </w:r>
          </w:p>
        </w:tc>
      </w:tr>
      <w:tr w:rsidR="00BC7F45" w:rsidRPr="005F5B9F" w14:paraId="6D020C17" w14:textId="77777777" w:rsidTr="00BC7F45">
        <w:trPr>
          <w:trHeight w:val="198"/>
        </w:trPr>
        <w:tc>
          <w:tcPr>
            <w:tcW w:w="1271" w:type="dxa"/>
            <w:noWrap/>
          </w:tcPr>
          <w:p w14:paraId="23D5DDA7" w14:textId="0F0BBE57" w:rsidR="00BC7F45" w:rsidRPr="001D7A0B" w:rsidRDefault="00BC7F45" w:rsidP="00BC7F45">
            <w:pPr>
              <w:tabs>
                <w:tab w:val="left" w:pos="1153"/>
              </w:tabs>
              <w:spacing w:line="240" w:lineRule="atLeast"/>
              <w:jc w:val="center"/>
              <w:rPr>
                <w:rFonts w:eastAsia="Times New Roman" w:cs="Cambria"/>
                <w:color w:val="auto"/>
                <w:sz w:val="16"/>
                <w:szCs w:val="16"/>
              </w:rPr>
            </w:pPr>
            <w:r w:rsidRPr="001D7A0B">
              <w:rPr>
                <w:sz w:val="16"/>
                <w:szCs w:val="16"/>
              </w:rPr>
              <w:t>Average</w:t>
            </w:r>
          </w:p>
        </w:tc>
        <w:tc>
          <w:tcPr>
            <w:tcW w:w="1660" w:type="dxa"/>
            <w:noWrap/>
          </w:tcPr>
          <w:p w14:paraId="5EA527C8" w14:textId="15B83A67" w:rsidR="00BC7F45" w:rsidRPr="001D7A0B" w:rsidRDefault="00BC7F45" w:rsidP="00BC7F45">
            <w:pPr>
              <w:tabs>
                <w:tab w:val="left" w:pos="1153"/>
              </w:tabs>
              <w:spacing w:line="240" w:lineRule="atLeast"/>
              <w:jc w:val="center"/>
              <w:rPr>
                <w:rFonts w:eastAsia="Times New Roman" w:cs="Cambria"/>
                <w:color w:val="auto"/>
                <w:sz w:val="16"/>
                <w:szCs w:val="16"/>
              </w:rPr>
            </w:pPr>
            <w:r w:rsidRPr="001D7A0B">
              <w:rPr>
                <w:sz w:val="16"/>
                <w:szCs w:val="16"/>
              </w:rPr>
              <w:t>2.06</w:t>
            </w:r>
          </w:p>
        </w:tc>
        <w:tc>
          <w:tcPr>
            <w:tcW w:w="1569" w:type="dxa"/>
            <w:noWrap/>
          </w:tcPr>
          <w:p w14:paraId="00F414E1" w14:textId="7CC94330" w:rsidR="00BC7F45" w:rsidRPr="001D7A0B" w:rsidRDefault="00BC7F45" w:rsidP="00BC7F45">
            <w:pPr>
              <w:tabs>
                <w:tab w:val="left" w:pos="1153"/>
              </w:tabs>
              <w:spacing w:line="240" w:lineRule="atLeast"/>
              <w:jc w:val="center"/>
              <w:rPr>
                <w:rFonts w:eastAsia="Times New Roman" w:cs="Cambria"/>
                <w:color w:val="auto"/>
                <w:sz w:val="16"/>
                <w:szCs w:val="16"/>
              </w:rPr>
            </w:pPr>
            <w:r w:rsidRPr="001D7A0B">
              <w:rPr>
                <w:sz w:val="16"/>
                <w:szCs w:val="16"/>
              </w:rPr>
              <w:t>$512</w:t>
            </w:r>
          </w:p>
        </w:tc>
        <w:tc>
          <w:tcPr>
            <w:tcW w:w="1570" w:type="dxa"/>
            <w:noWrap/>
          </w:tcPr>
          <w:p w14:paraId="2ED19A76" w14:textId="6CBF1B3C" w:rsidR="00BC7F45" w:rsidRPr="001D7A0B" w:rsidRDefault="00BC7F45" w:rsidP="00BC7F45">
            <w:pPr>
              <w:tabs>
                <w:tab w:val="left" w:pos="1153"/>
              </w:tabs>
              <w:spacing w:line="240" w:lineRule="atLeast"/>
              <w:jc w:val="center"/>
              <w:rPr>
                <w:rFonts w:eastAsia="Times New Roman" w:cs="Cambria"/>
                <w:color w:val="auto"/>
                <w:sz w:val="16"/>
                <w:szCs w:val="16"/>
              </w:rPr>
            </w:pPr>
            <w:r w:rsidRPr="001D7A0B">
              <w:rPr>
                <w:sz w:val="16"/>
                <w:szCs w:val="16"/>
              </w:rPr>
              <w:t>$271</w:t>
            </w:r>
          </w:p>
        </w:tc>
        <w:tc>
          <w:tcPr>
            <w:tcW w:w="1569" w:type="dxa"/>
            <w:noWrap/>
          </w:tcPr>
          <w:p w14:paraId="3A1F667A" w14:textId="474A8689" w:rsidR="00BC7F45" w:rsidRPr="001D7A0B" w:rsidRDefault="00BC7F45" w:rsidP="00BC7F45">
            <w:pPr>
              <w:tabs>
                <w:tab w:val="left" w:pos="1153"/>
              </w:tabs>
              <w:spacing w:line="240" w:lineRule="atLeast"/>
              <w:jc w:val="center"/>
              <w:rPr>
                <w:rFonts w:eastAsia="Times New Roman" w:cs="Cambria"/>
                <w:color w:val="auto"/>
                <w:sz w:val="16"/>
                <w:szCs w:val="16"/>
              </w:rPr>
            </w:pPr>
            <w:r w:rsidRPr="001D7A0B">
              <w:rPr>
                <w:sz w:val="16"/>
                <w:szCs w:val="16"/>
              </w:rPr>
              <w:t>$274</w:t>
            </w:r>
          </w:p>
        </w:tc>
        <w:tc>
          <w:tcPr>
            <w:tcW w:w="1570" w:type="dxa"/>
            <w:noWrap/>
          </w:tcPr>
          <w:p w14:paraId="61AB31D8" w14:textId="72F03CA0" w:rsidR="00BC7F45" w:rsidRPr="001D7A0B" w:rsidRDefault="00BC7F45" w:rsidP="00BC7F45">
            <w:pPr>
              <w:tabs>
                <w:tab w:val="left" w:pos="1153"/>
              </w:tabs>
              <w:spacing w:line="240" w:lineRule="atLeast"/>
              <w:jc w:val="center"/>
              <w:rPr>
                <w:rFonts w:eastAsia="Times New Roman" w:cs="Cambria"/>
                <w:color w:val="auto"/>
                <w:sz w:val="16"/>
                <w:szCs w:val="16"/>
              </w:rPr>
            </w:pPr>
            <w:r w:rsidRPr="001D7A0B">
              <w:rPr>
                <w:sz w:val="16"/>
                <w:szCs w:val="16"/>
              </w:rPr>
              <w:t>$354</w:t>
            </w:r>
          </w:p>
        </w:tc>
        <w:tc>
          <w:tcPr>
            <w:tcW w:w="1843" w:type="dxa"/>
            <w:noWrap/>
          </w:tcPr>
          <w:p w14:paraId="7FA4139E" w14:textId="38DA3A93" w:rsidR="00BC7F45" w:rsidRPr="001D7A0B" w:rsidRDefault="00BC7F45" w:rsidP="00BC7F45">
            <w:pPr>
              <w:tabs>
                <w:tab w:val="left" w:pos="1153"/>
              </w:tabs>
              <w:spacing w:line="240" w:lineRule="atLeast"/>
              <w:jc w:val="center"/>
              <w:rPr>
                <w:rFonts w:eastAsia="Times New Roman" w:cs="Cambria"/>
                <w:color w:val="auto"/>
                <w:sz w:val="16"/>
                <w:szCs w:val="16"/>
              </w:rPr>
            </w:pPr>
            <w:r w:rsidRPr="001D7A0B">
              <w:rPr>
                <w:sz w:val="16"/>
                <w:szCs w:val="16"/>
              </w:rPr>
              <w:t>$462</w:t>
            </w:r>
          </w:p>
        </w:tc>
        <w:tc>
          <w:tcPr>
            <w:tcW w:w="1843" w:type="dxa"/>
            <w:noWrap/>
          </w:tcPr>
          <w:p w14:paraId="549180AB" w14:textId="3893217D" w:rsidR="00BC7F45" w:rsidRPr="001D7A0B" w:rsidRDefault="00BC7F45" w:rsidP="00BC7F45">
            <w:pPr>
              <w:tabs>
                <w:tab w:val="left" w:pos="1153"/>
              </w:tabs>
              <w:spacing w:line="240" w:lineRule="atLeast"/>
              <w:jc w:val="center"/>
              <w:rPr>
                <w:rFonts w:eastAsia="Times New Roman" w:cs="Cambria"/>
                <w:color w:val="auto"/>
                <w:sz w:val="16"/>
                <w:szCs w:val="16"/>
              </w:rPr>
            </w:pPr>
            <w:r w:rsidRPr="001D7A0B">
              <w:rPr>
                <w:sz w:val="16"/>
                <w:szCs w:val="16"/>
              </w:rPr>
              <w:t>32%</w:t>
            </w:r>
          </w:p>
        </w:tc>
      </w:tr>
      <w:tr w:rsidR="00BC7F45" w:rsidRPr="005F5B9F" w14:paraId="11613C07" w14:textId="77777777" w:rsidTr="00BC7F45">
        <w:trPr>
          <w:trHeight w:val="198"/>
        </w:trPr>
        <w:tc>
          <w:tcPr>
            <w:tcW w:w="1271" w:type="dxa"/>
            <w:noWrap/>
          </w:tcPr>
          <w:p w14:paraId="0296C4BF" w14:textId="5091CC39" w:rsidR="00BC7F45" w:rsidRPr="001D7A0B" w:rsidRDefault="00BC7F45" w:rsidP="00BC7F45">
            <w:pPr>
              <w:tabs>
                <w:tab w:val="left" w:pos="1153"/>
              </w:tabs>
              <w:spacing w:line="240" w:lineRule="atLeast"/>
              <w:jc w:val="center"/>
              <w:rPr>
                <w:rFonts w:eastAsia="Times New Roman" w:cs="Cambria"/>
                <w:b/>
                <w:bCs/>
                <w:i/>
                <w:iCs/>
                <w:color w:val="auto"/>
                <w:sz w:val="16"/>
                <w:szCs w:val="16"/>
              </w:rPr>
            </w:pPr>
            <w:r w:rsidRPr="001D7A0B">
              <w:rPr>
                <w:sz w:val="16"/>
                <w:szCs w:val="16"/>
              </w:rPr>
              <w:t>Top 25%*</w:t>
            </w:r>
          </w:p>
        </w:tc>
        <w:tc>
          <w:tcPr>
            <w:tcW w:w="1660" w:type="dxa"/>
            <w:noWrap/>
          </w:tcPr>
          <w:p w14:paraId="6D06868F" w14:textId="57A54D9E" w:rsidR="00BC7F45" w:rsidRPr="001D7A0B" w:rsidRDefault="00BC7F45" w:rsidP="00BC7F45">
            <w:pPr>
              <w:tabs>
                <w:tab w:val="left" w:pos="1153"/>
              </w:tabs>
              <w:spacing w:line="240" w:lineRule="atLeast"/>
              <w:jc w:val="center"/>
              <w:rPr>
                <w:rFonts w:eastAsia="Times New Roman" w:cs="Cambria"/>
                <w:b/>
                <w:bCs/>
                <w:i/>
                <w:iCs/>
                <w:color w:val="auto"/>
                <w:sz w:val="16"/>
                <w:szCs w:val="16"/>
              </w:rPr>
            </w:pPr>
            <w:r w:rsidRPr="001D7A0B">
              <w:rPr>
                <w:sz w:val="16"/>
                <w:szCs w:val="16"/>
              </w:rPr>
              <w:t>2.00</w:t>
            </w:r>
          </w:p>
        </w:tc>
        <w:tc>
          <w:tcPr>
            <w:tcW w:w="1569" w:type="dxa"/>
            <w:noWrap/>
          </w:tcPr>
          <w:p w14:paraId="2E651E7A" w14:textId="502381F8" w:rsidR="00BC7F45" w:rsidRPr="001D7A0B" w:rsidRDefault="00BC7F45" w:rsidP="00BC7F45">
            <w:pPr>
              <w:tabs>
                <w:tab w:val="left" w:pos="1153"/>
              </w:tabs>
              <w:spacing w:line="240" w:lineRule="atLeast"/>
              <w:jc w:val="center"/>
              <w:rPr>
                <w:rFonts w:eastAsia="Times New Roman" w:cs="Cambria"/>
                <w:b/>
                <w:bCs/>
                <w:i/>
                <w:iCs/>
                <w:color w:val="auto"/>
                <w:sz w:val="16"/>
                <w:szCs w:val="16"/>
              </w:rPr>
            </w:pPr>
            <w:r w:rsidRPr="001D7A0B">
              <w:rPr>
                <w:sz w:val="16"/>
                <w:szCs w:val="16"/>
              </w:rPr>
              <w:t>$504</w:t>
            </w:r>
          </w:p>
        </w:tc>
        <w:tc>
          <w:tcPr>
            <w:tcW w:w="1570" w:type="dxa"/>
            <w:noWrap/>
          </w:tcPr>
          <w:p w14:paraId="784F08E8" w14:textId="413941B2" w:rsidR="00BC7F45" w:rsidRPr="001D7A0B" w:rsidRDefault="00BC7F45" w:rsidP="00BC7F45">
            <w:pPr>
              <w:tabs>
                <w:tab w:val="left" w:pos="1153"/>
              </w:tabs>
              <w:spacing w:line="240" w:lineRule="atLeast"/>
              <w:rPr>
                <w:rFonts w:eastAsia="Times New Roman" w:cs="Cambria"/>
                <w:b/>
                <w:bCs/>
                <w:i/>
                <w:iCs/>
                <w:color w:val="auto"/>
                <w:sz w:val="16"/>
                <w:szCs w:val="16"/>
              </w:rPr>
            </w:pPr>
          </w:p>
        </w:tc>
        <w:tc>
          <w:tcPr>
            <w:tcW w:w="1569" w:type="dxa"/>
            <w:noWrap/>
            <w:vAlign w:val="bottom"/>
          </w:tcPr>
          <w:p w14:paraId="0B159D47" w14:textId="0A9C9427" w:rsidR="00BC7F45" w:rsidRPr="001D7A0B" w:rsidRDefault="00BC7F45" w:rsidP="00BC7F45">
            <w:pPr>
              <w:tabs>
                <w:tab w:val="left" w:pos="1153"/>
              </w:tabs>
              <w:spacing w:line="240" w:lineRule="atLeast"/>
              <w:jc w:val="center"/>
              <w:rPr>
                <w:rFonts w:eastAsia="Times New Roman" w:cs="Cambria"/>
                <w:b/>
                <w:bCs/>
                <w:i/>
                <w:iCs/>
                <w:color w:val="auto"/>
                <w:sz w:val="16"/>
                <w:szCs w:val="16"/>
              </w:rPr>
            </w:pPr>
          </w:p>
        </w:tc>
        <w:tc>
          <w:tcPr>
            <w:tcW w:w="1570" w:type="dxa"/>
            <w:noWrap/>
            <w:vAlign w:val="bottom"/>
          </w:tcPr>
          <w:p w14:paraId="573F5CF9" w14:textId="62EBC976" w:rsidR="00BC7F45" w:rsidRPr="001D7A0B" w:rsidRDefault="00BC7F45" w:rsidP="00BC7F45">
            <w:pPr>
              <w:tabs>
                <w:tab w:val="left" w:pos="1153"/>
              </w:tabs>
              <w:spacing w:line="240" w:lineRule="atLeast"/>
              <w:jc w:val="center"/>
              <w:rPr>
                <w:rFonts w:eastAsia="Times New Roman" w:cs="Cambria"/>
                <w:b/>
                <w:bCs/>
                <w:i/>
                <w:iCs/>
                <w:color w:val="auto"/>
                <w:sz w:val="16"/>
                <w:szCs w:val="16"/>
              </w:rPr>
            </w:pPr>
          </w:p>
        </w:tc>
        <w:tc>
          <w:tcPr>
            <w:tcW w:w="1843" w:type="dxa"/>
            <w:noWrap/>
          </w:tcPr>
          <w:p w14:paraId="34DE8E6E" w14:textId="2705DEDD" w:rsidR="00BC7F45" w:rsidRPr="001D7A0B" w:rsidRDefault="00BC7F45" w:rsidP="00BC7F45">
            <w:pPr>
              <w:tabs>
                <w:tab w:val="left" w:pos="1153"/>
              </w:tabs>
              <w:spacing w:line="240" w:lineRule="atLeast"/>
              <w:jc w:val="center"/>
              <w:rPr>
                <w:rFonts w:eastAsia="Times New Roman" w:cs="Cambria"/>
                <w:b/>
                <w:bCs/>
                <w:i/>
                <w:iCs/>
                <w:color w:val="auto"/>
                <w:sz w:val="16"/>
                <w:szCs w:val="16"/>
              </w:rPr>
            </w:pPr>
            <w:r w:rsidRPr="001D7A0B">
              <w:rPr>
                <w:sz w:val="16"/>
                <w:szCs w:val="16"/>
              </w:rPr>
              <w:t>$482</w:t>
            </w:r>
          </w:p>
        </w:tc>
        <w:tc>
          <w:tcPr>
            <w:tcW w:w="1843" w:type="dxa"/>
            <w:noWrap/>
          </w:tcPr>
          <w:p w14:paraId="590AE0DC" w14:textId="7F789AF0" w:rsidR="00BC7F45" w:rsidRPr="001D7A0B" w:rsidRDefault="00BC7F45" w:rsidP="00BC7F45">
            <w:pPr>
              <w:tabs>
                <w:tab w:val="left" w:pos="1153"/>
              </w:tabs>
              <w:spacing w:line="240" w:lineRule="atLeast"/>
              <w:jc w:val="center"/>
              <w:rPr>
                <w:rFonts w:eastAsia="Times New Roman" w:cs="Cambria"/>
                <w:b/>
                <w:bCs/>
                <w:i/>
                <w:iCs/>
                <w:color w:val="auto"/>
                <w:sz w:val="16"/>
                <w:szCs w:val="16"/>
              </w:rPr>
            </w:pPr>
            <w:r w:rsidRPr="001D7A0B">
              <w:rPr>
                <w:sz w:val="16"/>
                <w:szCs w:val="16"/>
              </w:rPr>
              <w:t>30%</w:t>
            </w:r>
          </w:p>
        </w:tc>
      </w:tr>
    </w:tbl>
    <w:p w14:paraId="275945B6" w14:textId="77777777" w:rsidR="00723546" w:rsidRPr="003D392A" w:rsidRDefault="00723546" w:rsidP="004C4E96">
      <w:pPr>
        <w:spacing w:after="0" w:line="240" w:lineRule="auto"/>
        <w:rPr>
          <w:rFonts w:eastAsia="Times New Roman" w:cs="Arial"/>
          <w:color w:val="auto"/>
          <w:sz w:val="16"/>
          <w:szCs w:val="18"/>
        </w:rPr>
      </w:pPr>
      <w:r w:rsidRPr="003D392A">
        <w:rPr>
          <w:rFonts w:eastAsia="Times New Roman" w:cs="Arial"/>
          <w:color w:val="auto"/>
          <w:sz w:val="16"/>
          <w:szCs w:val="18"/>
        </w:rPr>
        <w:t>* Top 25% are bold and italicised</w:t>
      </w:r>
    </w:p>
    <w:p w14:paraId="5A48A5CB" w14:textId="77777777" w:rsidR="005F5B9F" w:rsidRPr="005F5B9F" w:rsidRDefault="005F5B9F" w:rsidP="004C4E96">
      <w:pPr>
        <w:tabs>
          <w:tab w:val="left" w:pos="1153"/>
        </w:tabs>
        <w:spacing w:after="0" w:line="240" w:lineRule="auto"/>
        <w:rPr>
          <w:rFonts w:eastAsia="Times New Roman" w:cs="Arial"/>
          <w:color w:val="auto"/>
          <w:sz w:val="16"/>
          <w:szCs w:val="18"/>
        </w:rPr>
      </w:pPr>
      <w:r w:rsidRPr="005F5B9F">
        <w:rPr>
          <w:rFonts w:eastAsia="Times New Roman" w:cs="Arial"/>
          <w:color w:val="auto"/>
          <w:sz w:val="16"/>
          <w:szCs w:val="18"/>
        </w:rPr>
        <w:t>** All purchased feed including concentrates, hay, silage and other feed fed on the usable area to all classes of livestock divided by the number of cows</w:t>
      </w:r>
    </w:p>
    <w:p w14:paraId="300D4100" w14:textId="34B07A7C" w:rsidR="005F5B9F" w:rsidRPr="005F5B9F" w:rsidRDefault="004C4E96" w:rsidP="004C4E96">
      <w:pPr>
        <w:tabs>
          <w:tab w:val="left" w:pos="1153"/>
        </w:tabs>
        <w:spacing w:after="0" w:line="240" w:lineRule="auto"/>
        <w:rPr>
          <w:rFonts w:eastAsia="Times New Roman" w:cs="Arial"/>
          <w:color w:val="auto"/>
          <w:sz w:val="16"/>
          <w:szCs w:val="18"/>
        </w:rPr>
      </w:pPr>
      <w:r>
        <w:rPr>
          <w:rFonts w:eastAsia="Times New Roman" w:cs="Arial"/>
          <w:color w:val="auto"/>
          <w:sz w:val="16"/>
          <w:szCs w:val="18"/>
        </w:rPr>
        <w:t xml:space="preserve">*** </w:t>
      </w:r>
      <w:r w:rsidR="005F5B9F" w:rsidRPr="005F5B9F">
        <w:rPr>
          <w:rFonts w:eastAsia="Times New Roman" w:cs="Arial"/>
          <w:color w:val="auto"/>
          <w:sz w:val="16"/>
          <w:szCs w:val="18"/>
        </w:rPr>
        <w:t>Calculation of average price of silage, hay and other feed excludes zero values</w:t>
      </w:r>
      <w:r w:rsidR="005F5B9F" w:rsidRPr="005F5B9F">
        <w:rPr>
          <w:rFonts w:eastAsia="Times New Roman" w:cs="Arial"/>
          <w:color w:val="auto"/>
          <w:sz w:val="16"/>
          <w:szCs w:val="18"/>
        </w:rPr>
        <w:tab/>
      </w:r>
      <w:r w:rsidR="005F5B9F" w:rsidRPr="005F5B9F">
        <w:rPr>
          <w:rFonts w:ascii="Cambria" w:eastAsia="Times New Roman" w:hAnsi="Cambria" w:cs="Cambria"/>
          <w:color w:val="auto"/>
          <w:sz w:val="16"/>
          <w:szCs w:val="18"/>
        </w:rPr>
        <w:t> </w:t>
      </w:r>
    </w:p>
    <w:p w14:paraId="07837831" w14:textId="77777777" w:rsidR="005F5B9F" w:rsidRPr="005F5B9F" w:rsidRDefault="005F5B9F" w:rsidP="005F5B9F">
      <w:pPr>
        <w:spacing w:line="240" w:lineRule="atLeast"/>
        <w:rPr>
          <w:rFonts w:eastAsia="Times New Roman" w:cs="Arial"/>
          <w:color w:val="auto"/>
          <w:sz w:val="16"/>
          <w:szCs w:val="18"/>
        </w:rPr>
      </w:pPr>
    </w:p>
    <w:p w14:paraId="59A6A573" w14:textId="7157A4A3" w:rsidR="005F5B9F" w:rsidRDefault="005F5B9F" w:rsidP="005F5B9F">
      <w:pPr>
        <w:spacing w:line="240" w:lineRule="atLeast"/>
        <w:rPr>
          <w:rFonts w:eastAsia="Times New Roman" w:cs="Arial"/>
          <w:color w:val="auto"/>
          <w:sz w:val="16"/>
          <w:szCs w:val="18"/>
        </w:rPr>
      </w:pPr>
    </w:p>
    <w:p w14:paraId="4A53E6E4" w14:textId="77777777" w:rsidR="004C4E96" w:rsidRPr="005F5B9F" w:rsidRDefault="004C4E96" w:rsidP="005F5B9F">
      <w:pPr>
        <w:spacing w:line="240" w:lineRule="atLeast"/>
        <w:rPr>
          <w:rFonts w:eastAsia="Times New Roman" w:cs="Arial"/>
          <w:color w:val="auto"/>
          <w:sz w:val="16"/>
          <w:szCs w:val="18"/>
        </w:rPr>
      </w:pPr>
    </w:p>
    <w:p w14:paraId="692608B6" w14:textId="77777777" w:rsidR="005F5B9F" w:rsidRPr="005F5B9F" w:rsidRDefault="005F5B9F" w:rsidP="005F5B9F">
      <w:pPr>
        <w:spacing w:line="240" w:lineRule="atLeast"/>
        <w:rPr>
          <w:rFonts w:eastAsia="Times New Roman" w:cs="Arial"/>
          <w:color w:val="auto"/>
          <w:sz w:val="16"/>
          <w:szCs w:val="18"/>
        </w:rPr>
      </w:pPr>
    </w:p>
    <w:p w14:paraId="73292972" w14:textId="77777777" w:rsidR="005F5B9F" w:rsidRPr="005F5B9F" w:rsidRDefault="005F5B9F" w:rsidP="005F5B9F">
      <w:pPr>
        <w:spacing w:line="240" w:lineRule="atLeast"/>
        <w:rPr>
          <w:rFonts w:eastAsia="Times New Roman" w:cs="Arial"/>
          <w:color w:val="auto"/>
          <w:sz w:val="16"/>
          <w:szCs w:val="18"/>
        </w:rPr>
      </w:pPr>
    </w:p>
    <w:p w14:paraId="0D27F9DF" w14:textId="77777777" w:rsidR="005F5B9F" w:rsidRPr="005F5B9F" w:rsidRDefault="005F5B9F" w:rsidP="005F5B9F">
      <w:pPr>
        <w:spacing w:line="240" w:lineRule="atLeast"/>
        <w:rPr>
          <w:rFonts w:eastAsia="Times New Roman" w:cs="Arial"/>
          <w:color w:val="auto"/>
          <w:sz w:val="16"/>
          <w:szCs w:val="18"/>
        </w:rPr>
      </w:pPr>
    </w:p>
    <w:p w14:paraId="0F741B75" w14:textId="77777777" w:rsidR="005F5B9F" w:rsidRPr="005F5B9F" w:rsidRDefault="005F5B9F" w:rsidP="005F5B9F">
      <w:pPr>
        <w:spacing w:line="240" w:lineRule="atLeast"/>
        <w:rPr>
          <w:rFonts w:eastAsia="Times New Roman" w:cs="Arial"/>
          <w:b/>
          <w:bCs/>
          <w:color w:val="auto"/>
          <w:sz w:val="20"/>
          <w:szCs w:val="20"/>
        </w:rPr>
      </w:pPr>
      <w:r w:rsidRPr="005F5B9F">
        <w:rPr>
          <w:rFonts w:eastAsia="Times New Roman" w:cs="Arial"/>
          <w:b/>
          <w:bCs/>
          <w:color w:val="auto"/>
          <w:sz w:val="20"/>
          <w:szCs w:val="20"/>
        </w:rPr>
        <w:t>Table C4</w:t>
      </w:r>
      <w:r w:rsidRPr="005F5B9F">
        <w:rPr>
          <w:rFonts w:eastAsia="Times New Roman" w:cs="Arial"/>
          <w:b/>
          <w:bCs/>
          <w:color w:val="auto"/>
          <w:sz w:val="20"/>
          <w:szCs w:val="20"/>
        </w:rPr>
        <w:tab/>
      </w:r>
      <w:r w:rsidRPr="005F5B9F">
        <w:rPr>
          <w:rFonts w:eastAsia="Times New Roman" w:cs="Arial"/>
          <w:b/>
          <w:bCs/>
          <w:color w:val="auto"/>
          <w:sz w:val="20"/>
          <w:szCs w:val="20"/>
        </w:rPr>
        <w:tab/>
      </w:r>
      <w:r w:rsidRPr="005F5B9F">
        <w:rPr>
          <w:rFonts w:eastAsia="Times New Roman" w:cs="Arial"/>
          <w:b/>
          <w:bCs/>
          <w:color w:val="auto"/>
          <w:sz w:val="20"/>
          <w:szCs w:val="20"/>
        </w:rPr>
        <w:tab/>
      </w:r>
    </w:p>
    <w:p w14:paraId="744E0CED" w14:textId="77777777" w:rsidR="005F5B9F" w:rsidRPr="005F5B9F" w:rsidRDefault="005F5B9F" w:rsidP="005F5B9F">
      <w:pPr>
        <w:spacing w:line="240" w:lineRule="atLeast"/>
        <w:rPr>
          <w:rFonts w:eastAsia="Times New Roman" w:cs="Arial"/>
          <w:b/>
          <w:bCs/>
          <w:color w:val="auto"/>
          <w:sz w:val="24"/>
          <w:szCs w:val="24"/>
        </w:rPr>
      </w:pPr>
      <w:r w:rsidRPr="005F5B9F">
        <w:rPr>
          <w:rFonts w:eastAsia="Times New Roman" w:cs="Arial"/>
          <w:b/>
          <w:bCs/>
          <w:color w:val="auto"/>
          <w:sz w:val="24"/>
          <w:szCs w:val="24"/>
        </w:rPr>
        <w:t>Variable costs - South West</w:t>
      </w:r>
      <w:r w:rsidRPr="005F5B9F">
        <w:rPr>
          <w:rFonts w:eastAsia="Times New Roman" w:cs="Arial"/>
          <w:b/>
          <w:bCs/>
          <w:color w:val="auto"/>
          <w:sz w:val="24"/>
          <w:szCs w:val="24"/>
        </w:rPr>
        <w:tab/>
      </w:r>
      <w:r w:rsidRPr="005F5B9F">
        <w:rPr>
          <w:rFonts w:eastAsia="Times New Roman" w:cs="Arial"/>
          <w:b/>
          <w:bCs/>
          <w:color w:val="auto"/>
          <w:sz w:val="24"/>
          <w:szCs w:val="24"/>
        </w:rPr>
        <w:tab/>
      </w:r>
    </w:p>
    <w:tbl>
      <w:tblPr>
        <w:tblStyle w:val="TableGrid"/>
        <w:tblW w:w="0" w:type="auto"/>
        <w:tblLayout w:type="fixed"/>
        <w:tblLook w:val="04A0" w:firstRow="1" w:lastRow="0" w:firstColumn="1" w:lastColumn="0" w:noHBand="0" w:noVBand="1"/>
      </w:tblPr>
      <w:tblGrid>
        <w:gridCol w:w="1040"/>
        <w:gridCol w:w="1395"/>
        <w:gridCol w:w="1396"/>
        <w:gridCol w:w="1396"/>
        <w:gridCol w:w="1396"/>
        <w:gridCol w:w="1396"/>
        <w:gridCol w:w="1396"/>
        <w:gridCol w:w="1396"/>
        <w:gridCol w:w="1396"/>
        <w:gridCol w:w="1396"/>
      </w:tblGrid>
      <w:tr w:rsidR="005F5B9F" w:rsidRPr="005F5B9F" w14:paraId="57CAC620" w14:textId="77777777" w:rsidTr="004758AD">
        <w:trPr>
          <w:trHeight w:val="227"/>
          <w:tblHeader/>
        </w:trPr>
        <w:tc>
          <w:tcPr>
            <w:tcW w:w="1040" w:type="dxa"/>
            <w:tcMar>
              <w:left w:w="57" w:type="dxa"/>
              <w:right w:w="57" w:type="dxa"/>
            </w:tcMar>
            <w:hideMark/>
          </w:tcPr>
          <w:p w14:paraId="7152CD7E" w14:textId="77777777" w:rsidR="005F5B9F" w:rsidRPr="001D7A0B" w:rsidRDefault="005F5B9F" w:rsidP="005F5B9F">
            <w:pPr>
              <w:spacing w:after="0" w:line="240" w:lineRule="auto"/>
              <w:jc w:val="center"/>
              <w:rPr>
                <w:rFonts w:eastAsia="Times New Roman" w:cs="Arial"/>
                <w:color w:val="auto"/>
                <w:sz w:val="16"/>
                <w:szCs w:val="16"/>
              </w:rPr>
            </w:pPr>
            <w:r w:rsidRPr="001D7A0B">
              <w:rPr>
                <w:rFonts w:eastAsia="Times New Roman" w:cs="Arial"/>
                <w:color w:val="auto"/>
                <w:sz w:val="16"/>
                <w:szCs w:val="16"/>
              </w:rPr>
              <w:t>Farm number</w:t>
            </w:r>
          </w:p>
          <w:p w14:paraId="10A23C1C" w14:textId="77777777" w:rsidR="005F5B9F" w:rsidRPr="001D7A0B" w:rsidRDefault="005F5B9F" w:rsidP="005F5B9F">
            <w:pPr>
              <w:spacing w:after="0" w:line="240" w:lineRule="auto"/>
              <w:jc w:val="center"/>
              <w:rPr>
                <w:rFonts w:eastAsia="Times New Roman" w:cs="Arial"/>
                <w:color w:val="auto"/>
                <w:sz w:val="16"/>
                <w:szCs w:val="16"/>
              </w:rPr>
            </w:pPr>
          </w:p>
        </w:tc>
        <w:tc>
          <w:tcPr>
            <w:tcW w:w="1395" w:type="dxa"/>
            <w:tcMar>
              <w:left w:w="57" w:type="dxa"/>
              <w:right w:w="57" w:type="dxa"/>
            </w:tcMar>
            <w:hideMark/>
          </w:tcPr>
          <w:p w14:paraId="3AE8AFDA" w14:textId="34491C9C" w:rsidR="005F5B9F" w:rsidRPr="001D7A0B" w:rsidRDefault="005F5B9F" w:rsidP="005F5B9F">
            <w:pPr>
              <w:spacing w:after="0" w:line="240" w:lineRule="auto"/>
              <w:jc w:val="center"/>
              <w:rPr>
                <w:rFonts w:eastAsia="Times New Roman" w:cs="Arial"/>
                <w:color w:val="auto"/>
                <w:sz w:val="16"/>
                <w:szCs w:val="16"/>
              </w:rPr>
            </w:pPr>
            <w:r w:rsidRPr="001D7A0B">
              <w:rPr>
                <w:rFonts w:eastAsia="Times New Roman" w:cs="Arial"/>
                <w:color w:val="auto"/>
                <w:sz w:val="16"/>
                <w:szCs w:val="16"/>
              </w:rPr>
              <w:t>AI and herd test ($</w:t>
            </w:r>
            <w:r w:rsidR="000A71F4">
              <w:rPr>
                <w:rFonts w:eastAsia="Times New Roman" w:cs="Arial"/>
                <w:color w:val="auto"/>
                <w:sz w:val="16"/>
                <w:szCs w:val="16"/>
              </w:rPr>
              <w:t>/</w:t>
            </w:r>
            <w:r w:rsidRPr="001D7A0B">
              <w:rPr>
                <w:rFonts w:eastAsia="Times New Roman" w:cs="Arial"/>
                <w:color w:val="auto"/>
                <w:sz w:val="16"/>
                <w:szCs w:val="16"/>
              </w:rPr>
              <w:t>kg MS)</w:t>
            </w:r>
          </w:p>
        </w:tc>
        <w:tc>
          <w:tcPr>
            <w:tcW w:w="1396" w:type="dxa"/>
            <w:tcMar>
              <w:left w:w="57" w:type="dxa"/>
              <w:right w:w="57" w:type="dxa"/>
            </w:tcMar>
            <w:hideMark/>
          </w:tcPr>
          <w:p w14:paraId="0BAF0215" w14:textId="43969A26" w:rsidR="005F5B9F" w:rsidRPr="001D7A0B" w:rsidRDefault="005F5B9F" w:rsidP="005F5B9F">
            <w:pPr>
              <w:spacing w:after="0" w:line="240" w:lineRule="auto"/>
              <w:jc w:val="center"/>
              <w:rPr>
                <w:rFonts w:eastAsia="Times New Roman" w:cs="Arial"/>
                <w:color w:val="auto"/>
                <w:sz w:val="16"/>
                <w:szCs w:val="16"/>
              </w:rPr>
            </w:pPr>
            <w:r w:rsidRPr="001D7A0B">
              <w:rPr>
                <w:rFonts w:eastAsia="Times New Roman" w:cs="Arial"/>
                <w:color w:val="auto"/>
                <w:sz w:val="16"/>
                <w:szCs w:val="16"/>
              </w:rPr>
              <w:t>Animal health ($</w:t>
            </w:r>
            <w:r w:rsidR="000A71F4">
              <w:rPr>
                <w:rFonts w:eastAsia="Times New Roman" w:cs="Arial"/>
                <w:color w:val="auto"/>
                <w:sz w:val="16"/>
                <w:szCs w:val="16"/>
              </w:rPr>
              <w:t>/</w:t>
            </w:r>
            <w:r w:rsidRPr="001D7A0B">
              <w:rPr>
                <w:rFonts w:eastAsia="Times New Roman" w:cs="Arial"/>
                <w:color w:val="auto"/>
                <w:sz w:val="16"/>
                <w:szCs w:val="16"/>
              </w:rPr>
              <w:t>kg MS)</w:t>
            </w:r>
          </w:p>
        </w:tc>
        <w:tc>
          <w:tcPr>
            <w:tcW w:w="1396" w:type="dxa"/>
            <w:tcMar>
              <w:left w:w="57" w:type="dxa"/>
              <w:right w:w="57" w:type="dxa"/>
            </w:tcMar>
            <w:hideMark/>
          </w:tcPr>
          <w:p w14:paraId="53EFA8D5" w14:textId="77777777" w:rsidR="005F5B9F" w:rsidRPr="001D7A0B" w:rsidRDefault="005F5B9F" w:rsidP="005F5B9F">
            <w:pPr>
              <w:spacing w:after="0" w:line="240" w:lineRule="auto"/>
              <w:jc w:val="center"/>
              <w:rPr>
                <w:rFonts w:eastAsia="Times New Roman" w:cs="Arial"/>
                <w:color w:val="auto"/>
                <w:sz w:val="16"/>
                <w:szCs w:val="16"/>
              </w:rPr>
            </w:pPr>
            <w:r w:rsidRPr="001D7A0B">
              <w:rPr>
                <w:rFonts w:eastAsia="Times New Roman" w:cs="Arial"/>
                <w:color w:val="auto"/>
                <w:sz w:val="16"/>
                <w:szCs w:val="16"/>
              </w:rPr>
              <w:t>Calf rearing</w:t>
            </w:r>
          </w:p>
          <w:p w14:paraId="2C2CDEFA" w14:textId="58EDAF2E" w:rsidR="005F5B9F" w:rsidRPr="001D7A0B" w:rsidRDefault="005F5B9F" w:rsidP="005F5B9F">
            <w:pPr>
              <w:spacing w:after="0" w:line="240" w:lineRule="auto"/>
              <w:jc w:val="center"/>
              <w:rPr>
                <w:rFonts w:eastAsia="Times New Roman" w:cs="Arial"/>
                <w:color w:val="auto"/>
                <w:sz w:val="16"/>
                <w:szCs w:val="16"/>
              </w:rPr>
            </w:pPr>
            <w:r w:rsidRPr="001D7A0B">
              <w:rPr>
                <w:rFonts w:eastAsia="Times New Roman" w:cs="Arial"/>
                <w:color w:val="auto"/>
                <w:sz w:val="16"/>
                <w:szCs w:val="16"/>
              </w:rPr>
              <w:t>($</w:t>
            </w:r>
            <w:r w:rsidR="000A71F4">
              <w:rPr>
                <w:rFonts w:eastAsia="Times New Roman" w:cs="Arial"/>
                <w:color w:val="auto"/>
                <w:sz w:val="16"/>
                <w:szCs w:val="16"/>
              </w:rPr>
              <w:t>/</w:t>
            </w:r>
            <w:r w:rsidRPr="001D7A0B">
              <w:rPr>
                <w:rFonts w:eastAsia="Times New Roman" w:cs="Arial"/>
                <w:color w:val="auto"/>
                <w:sz w:val="16"/>
                <w:szCs w:val="16"/>
              </w:rPr>
              <w:t>kg MS)</w:t>
            </w:r>
          </w:p>
        </w:tc>
        <w:tc>
          <w:tcPr>
            <w:tcW w:w="1396" w:type="dxa"/>
            <w:tcMar>
              <w:left w:w="57" w:type="dxa"/>
              <w:right w:w="57" w:type="dxa"/>
            </w:tcMar>
            <w:hideMark/>
          </w:tcPr>
          <w:p w14:paraId="5072F05D" w14:textId="77777777" w:rsidR="005F5B9F" w:rsidRPr="001D7A0B" w:rsidRDefault="005F5B9F" w:rsidP="005F5B9F">
            <w:pPr>
              <w:spacing w:after="0" w:line="240" w:lineRule="auto"/>
              <w:jc w:val="center"/>
              <w:rPr>
                <w:rFonts w:eastAsia="Times New Roman" w:cs="Arial"/>
                <w:color w:val="auto"/>
                <w:sz w:val="16"/>
                <w:szCs w:val="16"/>
              </w:rPr>
            </w:pPr>
            <w:r w:rsidRPr="001D7A0B">
              <w:rPr>
                <w:rFonts w:eastAsia="Times New Roman" w:cs="Arial"/>
                <w:color w:val="auto"/>
                <w:sz w:val="16"/>
                <w:szCs w:val="16"/>
              </w:rPr>
              <w:t xml:space="preserve">Shed power </w:t>
            </w:r>
          </w:p>
          <w:p w14:paraId="647C0DEE" w14:textId="4010C057" w:rsidR="005F5B9F" w:rsidRPr="001D7A0B" w:rsidRDefault="005F5B9F" w:rsidP="005F5B9F">
            <w:pPr>
              <w:spacing w:after="0" w:line="240" w:lineRule="auto"/>
              <w:jc w:val="center"/>
              <w:rPr>
                <w:rFonts w:eastAsia="Times New Roman" w:cs="Arial"/>
                <w:color w:val="auto"/>
                <w:sz w:val="16"/>
                <w:szCs w:val="16"/>
              </w:rPr>
            </w:pPr>
            <w:r w:rsidRPr="001D7A0B">
              <w:rPr>
                <w:rFonts w:eastAsia="Times New Roman" w:cs="Arial"/>
                <w:color w:val="auto"/>
                <w:sz w:val="16"/>
                <w:szCs w:val="16"/>
              </w:rPr>
              <w:t>($</w:t>
            </w:r>
            <w:r w:rsidR="000A71F4">
              <w:rPr>
                <w:rFonts w:eastAsia="Times New Roman" w:cs="Arial"/>
                <w:color w:val="auto"/>
                <w:sz w:val="16"/>
                <w:szCs w:val="16"/>
              </w:rPr>
              <w:t>/</w:t>
            </w:r>
            <w:r w:rsidRPr="001D7A0B">
              <w:rPr>
                <w:rFonts w:eastAsia="Times New Roman" w:cs="Arial"/>
                <w:color w:val="auto"/>
                <w:sz w:val="16"/>
                <w:szCs w:val="16"/>
              </w:rPr>
              <w:t>kg MS)</w:t>
            </w:r>
          </w:p>
        </w:tc>
        <w:tc>
          <w:tcPr>
            <w:tcW w:w="1396" w:type="dxa"/>
            <w:tcMar>
              <w:left w:w="57" w:type="dxa"/>
              <w:right w:w="57" w:type="dxa"/>
            </w:tcMar>
            <w:hideMark/>
          </w:tcPr>
          <w:p w14:paraId="062F3DC1" w14:textId="34D66CD4" w:rsidR="005F5B9F" w:rsidRPr="001D7A0B" w:rsidRDefault="005F5B9F" w:rsidP="005F5B9F">
            <w:pPr>
              <w:spacing w:after="0" w:line="240" w:lineRule="auto"/>
              <w:jc w:val="center"/>
              <w:rPr>
                <w:rFonts w:eastAsia="Times New Roman" w:cs="Arial"/>
                <w:color w:val="auto"/>
                <w:sz w:val="16"/>
                <w:szCs w:val="16"/>
              </w:rPr>
            </w:pPr>
            <w:r w:rsidRPr="001D7A0B">
              <w:rPr>
                <w:rFonts w:eastAsia="Times New Roman" w:cs="Arial"/>
                <w:color w:val="auto"/>
                <w:sz w:val="16"/>
                <w:szCs w:val="16"/>
              </w:rPr>
              <w:t>Dairy supplies ($</w:t>
            </w:r>
            <w:r w:rsidR="000A71F4">
              <w:rPr>
                <w:rFonts w:eastAsia="Times New Roman" w:cs="Arial"/>
                <w:color w:val="auto"/>
                <w:sz w:val="16"/>
                <w:szCs w:val="16"/>
              </w:rPr>
              <w:t>/</w:t>
            </w:r>
            <w:r w:rsidRPr="001D7A0B">
              <w:rPr>
                <w:rFonts w:eastAsia="Times New Roman" w:cs="Arial"/>
                <w:color w:val="auto"/>
                <w:sz w:val="16"/>
                <w:szCs w:val="16"/>
              </w:rPr>
              <w:t>kg MS)</w:t>
            </w:r>
          </w:p>
        </w:tc>
        <w:tc>
          <w:tcPr>
            <w:tcW w:w="1396" w:type="dxa"/>
            <w:tcMar>
              <w:left w:w="57" w:type="dxa"/>
              <w:right w:w="57" w:type="dxa"/>
            </w:tcMar>
            <w:hideMark/>
          </w:tcPr>
          <w:p w14:paraId="5D60C3DE" w14:textId="77777777" w:rsidR="005F5B9F" w:rsidRPr="001D7A0B" w:rsidRDefault="005F5B9F" w:rsidP="005F5B9F">
            <w:pPr>
              <w:spacing w:after="0" w:line="240" w:lineRule="auto"/>
              <w:jc w:val="center"/>
              <w:rPr>
                <w:rFonts w:eastAsia="Times New Roman" w:cs="Arial"/>
                <w:color w:val="auto"/>
                <w:sz w:val="16"/>
                <w:szCs w:val="16"/>
              </w:rPr>
            </w:pPr>
            <w:r w:rsidRPr="001D7A0B">
              <w:rPr>
                <w:rFonts w:eastAsia="Times New Roman" w:cs="Arial"/>
                <w:color w:val="auto"/>
                <w:sz w:val="16"/>
                <w:szCs w:val="16"/>
              </w:rPr>
              <w:t xml:space="preserve">Total herd and shed costs </w:t>
            </w:r>
          </w:p>
          <w:p w14:paraId="644702AC" w14:textId="7946C5B5" w:rsidR="005F5B9F" w:rsidRPr="001D7A0B" w:rsidRDefault="005F5B9F" w:rsidP="005F5B9F">
            <w:pPr>
              <w:spacing w:after="0" w:line="240" w:lineRule="auto"/>
              <w:jc w:val="center"/>
              <w:rPr>
                <w:rFonts w:eastAsia="Times New Roman" w:cs="Arial"/>
                <w:color w:val="auto"/>
                <w:sz w:val="16"/>
                <w:szCs w:val="16"/>
              </w:rPr>
            </w:pPr>
            <w:r w:rsidRPr="001D7A0B">
              <w:rPr>
                <w:rFonts w:eastAsia="Times New Roman" w:cs="Arial"/>
                <w:color w:val="auto"/>
                <w:sz w:val="16"/>
                <w:szCs w:val="16"/>
              </w:rPr>
              <w:t>($</w:t>
            </w:r>
            <w:r w:rsidR="000A71F4">
              <w:rPr>
                <w:rFonts w:eastAsia="Times New Roman" w:cs="Arial"/>
                <w:color w:val="auto"/>
                <w:sz w:val="16"/>
                <w:szCs w:val="16"/>
              </w:rPr>
              <w:t>/</w:t>
            </w:r>
            <w:r w:rsidRPr="001D7A0B">
              <w:rPr>
                <w:rFonts w:eastAsia="Times New Roman" w:cs="Arial"/>
                <w:color w:val="auto"/>
                <w:sz w:val="16"/>
                <w:szCs w:val="16"/>
              </w:rPr>
              <w:t>kg MS)</w:t>
            </w:r>
          </w:p>
        </w:tc>
        <w:tc>
          <w:tcPr>
            <w:tcW w:w="1396" w:type="dxa"/>
            <w:tcMar>
              <w:left w:w="57" w:type="dxa"/>
              <w:right w:w="57" w:type="dxa"/>
            </w:tcMar>
            <w:hideMark/>
          </w:tcPr>
          <w:p w14:paraId="133E7753" w14:textId="77777777" w:rsidR="005F5B9F" w:rsidRPr="001D7A0B" w:rsidRDefault="005F5B9F" w:rsidP="005F5B9F">
            <w:pPr>
              <w:spacing w:after="0" w:line="240" w:lineRule="auto"/>
              <w:jc w:val="center"/>
              <w:rPr>
                <w:rFonts w:eastAsia="Times New Roman" w:cs="Arial"/>
                <w:color w:val="auto"/>
                <w:sz w:val="16"/>
                <w:szCs w:val="16"/>
              </w:rPr>
            </w:pPr>
            <w:r w:rsidRPr="001D7A0B">
              <w:rPr>
                <w:rFonts w:eastAsia="Times New Roman" w:cs="Arial"/>
                <w:color w:val="auto"/>
                <w:sz w:val="16"/>
                <w:szCs w:val="16"/>
              </w:rPr>
              <w:t xml:space="preserve">Fertiliser </w:t>
            </w:r>
          </w:p>
          <w:p w14:paraId="5E7461C6" w14:textId="60F03248" w:rsidR="005F5B9F" w:rsidRPr="001D7A0B" w:rsidRDefault="005F5B9F" w:rsidP="005F5B9F">
            <w:pPr>
              <w:spacing w:after="0" w:line="240" w:lineRule="auto"/>
              <w:jc w:val="center"/>
              <w:rPr>
                <w:rFonts w:eastAsia="Times New Roman" w:cs="Arial"/>
                <w:color w:val="auto"/>
                <w:sz w:val="16"/>
                <w:szCs w:val="16"/>
              </w:rPr>
            </w:pPr>
            <w:r w:rsidRPr="001D7A0B">
              <w:rPr>
                <w:rFonts w:eastAsia="Times New Roman" w:cs="Arial"/>
                <w:color w:val="auto"/>
                <w:sz w:val="16"/>
                <w:szCs w:val="16"/>
              </w:rPr>
              <w:t>($</w:t>
            </w:r>
            <w:r w:rsidR="000A71F4">
              <w:rPr>
                <w:rFonts w:eastAsia="Times New Roman" w:cs="Arial"/>
                <w:color w:val="auto"/>
                <w:sz w:val="16"/>
                <w:szCs w:val="16"/>
              </w:rPr>
              <w:t>/</w:t>
            </w:r>
            <w:r w:rsidRPr="001D7A0B">
              <w:rPr>
                <w:rFonts w:eastAsia="Times New Roman" w:cs="Arial"/>
                <w:color w:val="auto"/>
                <w:sz w:val="16"/>
                <w:szCs w:val="16"/>
              </w:rPr>
              <w:t>kg MS)</w:t>
            </w:r>
          </w:p>
        </w:tc>
        <w:tc>
          <w:tcPr>
            <w:tcW w:w="1396" w:type="dxa"/>
            <w:tcMar>
              <w:left w:w="57" w:type="dxa"/>
              <w:right w:w="57" w:type="dxa"/>
            </w:tcMar>
            <w:hideMark/>
          </w:tcPr>
          <w:p w14:paraId="31D7D2BB" w14:textId="77777777" w:rsidR="005F5B9F" w:rsidRPr="001D7A0B" w:rsidRDefault="005F5B9F" w:rsidP="005F5B9F">
            <w:pPr>
              <w:spacing w:after="0" w:line="240" w:lineRule="auto"/>
              <w:jc w:val="center"/>
              <w:rPr>
                <w:rFonts w:eastAsia="Times New Roman" w:cs="Arial"/>
                <w:color w:val="auto"/>
                <w:sz w:val="16"/>
                <w:szCs w:val="16"/>
              </w:rPr>
            </w:pPr>
            <w:r w:rsidRPr="001D7A0B">
              <w:rPr>
                <w:rFonts w:eastAsia="Times New Roman" w:cs="Arial"/>
                <w:color w:val="auto"/>
                <w:sz w:val="16"/>
                <w:szCs w:val="16"/>
              </w:rPr>
              <w:t xml:space="preserve">Irrigation ** </w:t>
            </w:r>
          </w:p>
          <w:p w14:paraId="3FBC15B1" w14:textId="39142C6A" w:rsidR="005F5B9F" w:rsidRPr="001D7A0B" w:rsidRDefault="005F5B9F" w:rsidP="005F5B9F">
            <w:pPr>
              <w:spacing w:after="0" w:line="240" w:lineRule="auto"/>
              <w:jc w:val="center"/>
              <w:rPr>
                <w:rFonts w:eastAsia="Times New Roman" w:cs="Arial"/>
                <w:color w:val="auto"/>
                <w:sz w:val="16"/>
                <w:szCs w:val="16"/>
              </w:rPr>
            </w:pPr>
            <w:r w:rsidRPr="001D7A0B">
              <w:rPr>
                <w:rFonts w:eastAsia="Times New Roman" w:cs="Arial"/>
                <w:color w:val="auto"/>
                <w:sz w:val="16"/>
                <w:szCs w:val="16"/>
              </w:rPr>
              <w:t>($</w:t>
            </w:r>
            <w:r w:rsidR="000A71F4">
              <w:rPr>
                <w:rFonts w:eastAsia="Times New Roman" w:cs="Arial"/>
                <w:color w:val="auto"/>
                <w:sz w:val="16"/>
                <w:szCs w:val="16"/>
              </w:rPr>
              <w:t>/</w:t>
            </w:r>
            <w:r w:rsidRPr="001D7A0B">
              <w:rPr>
                <w:rFonts w:eastAsia="Times New Roman" w:cs="Arial"/>
                <w:color w:val="auto"/>
                <w:sz w:val="16"/>
                <w:szCs w:val="16"/>
              </w:rPr>
              <w:t>kg MS)</w:t>
            </w:r>
          </w:p>
        </w:tc>
        <w:tc>
          <w:tcPr>
            <w:tcW w:w="1396" w:type="dxa"/>
            <w:tcMar>
              <w:left w:w="57" w:type="dxa"/>
              <w:right w:w="57" w:type="dxa"/>
            </w:tcMar>
            <w:hideMark/>
          </w:tcPr>
          <w:p w14:paraId="2D990543" w14:textId="77777777" w:rsidR="005F5B9F" w:rsidRPr="001D7A0B" w:rsidRDefault="005F5B9F" w:rsidP="005F5B9F">
            <w:pPr>
              <w:spacing w:after="0" w:line="240" w:lineRule="auto"/>
              <w:jc w:val="center"/>
              <w:rPr>
                <w:rFonts w:eastAsia="Times New Roman" w:cs="Arial"/>
                <w:color w:val="auto"/>
                <w:sz w:val="16"/>
                <w:szCs w:val="16"/>
              </w:rPr>
            </w:pPr>
            <w:r w:rsidRPr="001D7A0B">
              <w:rPr>
                <w:rFonts w:eastAsia="Times New Roman" w:cs="Arial"/>
                <w:color w:val="auto"/>
                <w:sz w:val="16"/>
                <w:szCs w:val="16"/>
              </w:rPr>
              <w:t>Hay and silage making</w:t>
            </w:r>
          </w:p>
          <w:p w14:paraId="626BACA3" w14:textId="42157C62" w:rsidR="005F5B9F" w:rsidRPr="001D7A0B" w:rsidRDefault="005F5B9F" w:rsidP="005F5B9F">
            <w:pPr>
              <w:spacing w:after="0" w:line="240" w:lineRule="auto"/>
              <w:jc w:val="center"/>
              <w:rPr>
                <w:rFonts w:eastAsia="Times New Roman" w:cs="Arial"/>
                <w:color w:val="auto"/>
                <w:sz w:val="16"/>
                <w:szCs w:val="16"/>
              </w:rPr>
            </w:pPr>
            <w:r w:rsidRPr="001D7A0B">
              <w:rPr>
                <w:rFonts w:eastAsia="Times New Roman" w:cs="Arial"/>
                <w:color w:val="auto"/>
                <w:sz w:val="16"/>
                <w:szCs w:val="16"/>
              </w:rPr>
              <w:t xml:space="preserve"> ($</w:t>
            </w:r>
            <w:r w:rsidR="000A71F4">
              <w:rPr>
                <w:rFonts w:eastAsia="Times New Roman" w:cs="Arial"/>
                <w:color w:val="auto"/>
                <w:sz w:val="16"/>
                <w:szCs w:val="16"/>
              </w:rPr>
              <w:t>/</w:t>
            </w:r>
            <w:r w:rsidRPr="001D7A0B">
              <w:rPr>
                <w:rFonts w:eastAsia="Times New Roman" w:cs="Arial"/>
                <w:color w:val="auto"/>
                <w:sz w:val="16"/>
                <w:szCs w:val="16"/>
              </w:rPr>
              <w:t>kg MS)</w:t>
            </w:r>
          </w:p>
        </w:tc>
      </w:tr>
      <w:tr w:rsidR="002F05BB" w:rsidRPr="00FD4CE3" w14:paraId="5CA08B32" w14:textId="77777777" w:rsidTr="004758AD">
        <w:trPr>
          <w:trHeight w:val="227"/>
        </w:trPr>
        <w:tc>
          <w:tcPr>
            <w:tcW w:w="1040" w:type="dxa"/>
            <w:noWrap/>
          </w:tcPr>
          <w:p w14:paraId="191F9C75" w14:textId="242FB0AC" w:rsidR="002F05BB" w:rsidRPr="00FD4CE3" w:rsidRDefault="002F05BB" w:rsidP="00FD4CE3">
            <w:pPr>
              <w:pStyle w:val="Body"/>
              <w:jc w:val="center"/>
              <w:rPr>
                <w:b/>
                <w:bCs/>
                <w:i/>
                <w:iCs/>
                <w:szCs w:val="16"/>
              </w:rPr>
            </w:pPr>
            <w:r w:rsidRPr="00FD4CE3">
              <w:rPr>
                <w:b/>
                <w:bCs/>
                <w:i/>
                <w:iCs/>
                <w:szCs w:val="16"/>
              </w:rPr>
              <w:t>SW0001</w:t>
            </w:r>
          </w:p>
        </w:tc>
        <w:tc>
          <w:tcPr>
            <w:tcW w:w="1395" w:type="dxa"/>
            <w:noWrap/>
          </w:tcPr>
          <w:p w14:paraId="6CC1FE61" w14:textId="2C64D1CB" w:rsidR="002F05BB" w:rsidRPr="00FD4CE3" w:rsidRDefault="002F05BB" w:rsidP="00FD4CE3">
            <w:pPr>
              <w:pStyle w:val="Body"/>
              <w:jc w:val="center"/>
              <w:rPr>
                <w:b/>
                <w:bCs/>
                <w:i/>
                <w:iCs/>
                <w:szCs w:val="16"/>
              </w:rPr>
            </w:pPr>
            <w:r w:rsidRPr="00FD4CE3">
              <w:rPr>
                <w:b/>
                <w:bCs/>
                <w:i/>
                <w:iCs/>
                <w:szCs w:val="16"/>
              </w:rPr>
              <w:t>$0.11</w:t>
            </w:r>
          </w:p>
        </w:tc>
        <w:tc>
          <w:tcPr>
            <w:tcW w:w="1396" w:type="dxa"/>
            <w:noWrap/>
          </w:tcPr>
          <w:p w14:paraId="6948D32F" w14:textId="396A60E2" w:rsidR="002F05BB" w:rsidRPr="00FD4CE3" w:rsidRDefault="002F05BB" w:rsidP="00FD4CE3">
            <w:pPr>
              <w:pStyle w:val="Body"/>
              <w:jc w:val="center"/>
              <w:rPr>
                <w:b/>
                <w:bCs/>
                <w:i/>
                <w:iCs/>
                <w:szCs w:val="16"/>
              </w:rPr>
            </w:pPr>
            <w:r w:rsidRPr="00FD4CE3">
              <w:rPr>
                <w:b/>
                <w:bCs/>
                <w:i/>
                <w:iCs/>
                <w:szCs w:val="16"/>
              </w:rPr>
              <w:t>$0.08</w:t>
            </w:r>
          </w:p>
        </w:tc>
        <w:tc>
          <w:tcPr>
            <w:tcW w:w="1396" w:type="dxa"/>
            <w:noWrap/>
          </w:tcPr>
          <w:p w14:paraId="29DAAD55" w14:textId="554009A4" w:rsidR="002F05BB" w:rsidRPr="00FD4CE3" w:rsidRDefault="002F05BB" w:rsidP="00FD4CE3">
            <w:pPr>
              <w:pStyle w:val="Body"/>
              <w:jc w:val="center"/>
              <w:rPr>
                <w:b/>
                <w:bCs/>
                <w:i/>
                <w:iCs/>
                <w:szCs w:val="16"/>
              </w:rPr>
            </w:pPr>
            <w:r w:rsidRPr="00FD4CE3">
              <w:rPr>
                <w:b/>
                <w:bCs/>
                <w:i/>
                <w:iCs/>
                <w:szCs w:val="16"/>
              </w:rPr>
              <w:t>$0.06</w:t>
            </w:r>
          </w:p>
        </w:tc>
        <w:tc>
          <w:tcPr>
            <w:tcW w:w="1396" w:type="dxa"/>
            <w:noWrap/>
          </w:tcPr>
          <w:p w14:paraId="45386800" w14:textId="08B81548" w:rsidR="002F05BB" w:rsidRPr="00FD4CE3" w:rsidRDefault="002F05BB" w:rsidP="00FD4CE3">
            <w:pPr>
              <w:pStyle w:val="Body"/>
              <w:jc w:val="center"/>
              <w:rPr>
                <w:b/>
                <w:bCs/>
                <w:i/>
                <w:iCs/>
                <w:szCs w:val="16"/>
              </w:rPr>
            </w:pPr>
            <w:r w:rsidRPr="00FD4CE3">
              <w:rPr>
                <w:b/>
                <w:bCs/>
                <w:i/>
                <w:iCs/>
                <w:szCs w:val="16"/>
              </w:rPr>
              <w:t>$0.11</w:t>
            </w:r>
          </w:p>
        </w:tc>
        <w:tc>
          <w:tcPr>
            <w:tcW w:w="1396" w:type="dxa"/>
            <w:noWrap/>
          </w:tcPr>
          <w:p w14:paraId="1FFAA4D7" w14:textId="29FF88F3" w:rsidR="002F05BB" w:rsidRPr="00FD4CE3" w:rsidRDefault="002F05BB" w:rsidP="00FD4CE3">
            <w:pPr>
              <w:pStyle w:val="Body"/>
              <w:jc w:val="center"/>
              <w:rPr>
                <w:b/>
                <w:bCs/>
                <w:i/>
                <w:iCs/>
                <w:szCs w:val="16"/>
              </w:rPr>
            </w:pPr>
            <w:r w:rsidRPr="00FD4CE3">
              <w:rPr>
                <w:b/>
                <w:bCs/>
                <w:i/>
                <w:iCs/>
                <w:szCs w:val="16"/>
              </w:rPr>
              <w:t>$0.14</w:t>
            </w:r>
          </w:p>
        </w:tc>
        <w:tc>
          <w:tcPr>
            <w:tcW w:w="1396" w:type="dxa"/>
            <w:noWrap/>
          </w:tcPr>
          <w:p w14:paraId="6D92819A" w14:textId="47CC444F" w:rsidR="002F05BB" w:rsidRPr="00FD4CE3" w:rsidRDefault="002F05BB" w:rsidP="00FD4CE3">
            <w:pPr>
              <w:pStyle w:val="Body"/>
              <w:jc w:val="center"/>
              <w:rPr>
                <w:b/>
                <w:bCs/>
                <w:i/>
                <w:iCs/>
                <w:szCs w:val="16"/>
              </w:rPr>
            </w:pPr>
            <w:r w:rsidRPr="00FD4CE3">
              <w:rPr>
                <w:b/>
                <w:bCs/>
                <w:i/>
                <w:iCs/>
                <w:szCs w:val="16"/>
              </w:rPr>
              <w:t>$0.50</w:t>
            </w:r>
          </w:p>
        </w:tc>
        <w:tc>
          <w:tcPr>
            <w:tcW w:w="1396" w:type="dxa"/>
            <w:noWrap/>
          </w:tcPr>
          <w:p w14:paraId="2882E550" w14:textId="2CCC379D" w:rsidR="002F05BB" w:rsidRPr="00FD4CE3" w:rsidRDefault="002F05BB" w:rsidP="00FD4CE3">
            <w:pPr>
              <w:pStyle w:val="Body"/>
              <w:jc w:val="center"/>
              <w:rPr>
                <w:b/>
                <w:bCs/>
                <w:i/>
                <w:iCs/>
                <w:szCs w:val="16"/>
              </w:rPr>
            </w:pPr>
            <w:r w:rsidRPr="00FD4CE3">
              <w:rPr>
                <w:b/>
                <w:bCs/>
                <w:i/>
                <w:iCs/>
                <w:szCs w:val="16"/>
              </w:rPr>
              <w:t>$0.39</w:t>
            </w:r>
          </w:p>
        </w:tc>
        <w:tc>
          <w:tcPr>
            <w:tcW w:w="1396" w:type="dxa"/>
            <w:noWrap/>
          </w:tcPr>
          <w:p w14:paraId="40A3E4FC" w14:textId="22EB8684" w:rsidR="002F05BB" w:rsidRPr="00FD4CE3" w:rsidRDefault="002F05BB" w:rsidP="00FD4CE3">
            <w:pPr>
              <w:pStyle w:val="Body"/>
              <w:jc w:val="center"/>
              <w:rPr>
                <w:b/>
                <w:bCs/>
                <w:i/>
                <w:iCs/>
                <w:szCs w:val="16"/>
              </w:rPr>
            </w:pPr>
            <w:r w:rsidRPr="00FD4CE3">
              <w:rPr>
                <w:b/>
                <w:bCs/>
                <w:i/>
                <w:iCs/>
                <w:szCs w:val="16"/>
              </w:rPr>
              <w:t>$0.04</w:t>
            </w:r>
          </w:p>
        </w:tc>
        <w:tc>
          <w:tcPr>
            <w:tcW w:w="1396" w:type="dxa"/>
            <w:noWrap/>
          </w:tcPr>
          <w:p w14:paraId="6A9476DA" w14:textId="4EEE447D" w:rsidR="002F05BB" w:rsidRPr="00FD4CE3" w:rsidRDefault="002F05BB" w:rsidP="00FD4CE3">
            <w:pPr>
              <w:pStyle w:val="Body"/>
              <w:jc w:val="center"/>
              <w:rPr>
                <w:b/>
                <w:bCs/>
                <w:i/>
                <w:iCs/>
                <w:szCs w:val="16"/>
              </w:rPr>
            </w:pPr>
            <w:r w:rsidRPr="00FD4CE3">
              <w:rPr>
                <w:b/>
                <w:bCs/>
                <w:i/>
                <w:iCs/>
                <w:szCs w:val="16"/>
              </w:rPr>
              <w:t>$0.19</w:t>
            </w:r>
          </w:p>
        </w:tc>
      </w:tr>
      <w:tr w:rsidR="002F05BB" w:rsidRPr="005F5B9F" w14:paraId="25FC80B6" w14:textId="77777777" w:rsidTr="004758AD">
        <w:trPr>
          <w:trHeight w:val="227"/>
        </w:trPr>
        <w:tc>
          <w:tcPr>
            <w:tcW w:w="1040" w:type="dxa"/>
            <w:noWrap/>
          </w:tcPr>
          <w:p w14:paraId="1608DCA0" w14:textId="54997559" w:rsidR="002F05BB" w:rsidRPr="001D7A0B" w:rsidRDefault="002F05BB" w:rsidP="002F05BB">
            <w:pPr>
              <w:spacing w:line="240" w:lineRule="atLeast"/>
              <w:jc w:val="center"/>
              <w:rPr>
                <w:rFonts w:eastAsia="Times New Roman" w:cs="Arial"/>
                <w:color w:val="auto"/>
                <w:sz w:val="16"/>
                <w:szCs w:val="16"/>
              </w:rPr>
            </w:pPr>
            <w:r w:rsidRPr="001D7A0B">
              <w:rPr>
                <w:sz w:val="16"/>
                <w:szCs w:val="16"/>
              </w:rPr>
              <w:t>SW0007</w:t>
            </w:r>
          </w:p>
        </w:tc>
        <w:tc>
          <w:tcPr>
            <w:tcW w:w="1395" w:type="dxa"/>
            <w:noWrap/>
          </w:tcPr>
          <w:p w14:paraId="6D04A955" w14:textId="32D11D62" w:rsidR="002F05BB" w:rsidRPr="001D7A0B" w:rsidRDefault="002F05BB" w:rsidP="002F05BB">
            <w:pPr>
              <w:spacing w:line="240" w:lineRule="atLeast"/>
              <w:jc w:val="center"/>
              <w:rPr>
                <w:rFonts w:eastAsia="Times New Roman" w:cs="Arial"/>
                <w:color w:val="auto"/>
                <w:sz w:val="16"/>
                <w:szCs w:val="16"/>
              </w:rPr>
            </w:pPr>
            <w:r w:rsidRPr="001D7A0B">
              <w:rPr>
                <w:sz w:val="16"/>
                <w:szCs w:val="16"/>
              </w:rPr>
              <w:t>$0.08</w:t>
            </w:r>
          </w:p>
        </w:tc>
        <w:tc>
          <w:tcPr>
            <w:tcW w:w="1396" w:type="dxa"/>
            <w:noWrap/>
          </w:tcPr>
          <w:p w14:paraId="66E11F75" w14:textId="41138835" w:rsidR="002F05BB" w:rsidRPr="001D7A0B" w:rsidRDefault="002F05BB" w:rsidP="002F05BB">
            <w:pPr>
              <w:spacing w:line="240" w:lineRule="atLeast"/>
              <w:jc w:val="center"/>
              <w:rPr>
                <w:rFonts w:eastAsia="Times New Roman" w:cs="Arial"/>
                <w:color w:val="auto"/>
                <w:sz w:val="16"/>
                <w:szCs w:val="16"/>
              </w:rPr>
            </w:pPr>
            <w:r w:rsidRPr="001D7A0B">
              <w:rPr>
                <w:sz w:val="16"/>
                <w:szCs w:val="16"/>
              </w:rPr>
              <w:t>$0.19</w:t>
            </w:r>
          </w:p>
        </w:tc>
        <w:tc>
          <w:tcPr>
            <w:tcW w:w="1396" w:type="dxa"/>
            <w:noWrap/>
          </w:tcPr>
          <w:p w14:paraId="6580B5D3" w14:textId="14BEB544" w:rsidR="002F05BB" w:rsidRPr="001D7A0B" w:rsidRDefault="002F05BB" w:rsidP="002F05BB">
            <w:pPr>
              <w:spacing w:line="240" w:lineRule="atLeast"/>
              <w:jc w:val="center"/>
              <w:rPr>
                <w:rFonts w:eastAsia="Times New Roman" w:cs="Arial"/>
                <w:color w:val="auto"/>
                <w:sz w:val="16"/>
                <w:szCs w:val="16"/>
              </w:rPr>
            </w:pPr>
            <w:r w:rsidRPr="001D7A0B">
              <w:rPr>
                <w:sz w:val="16"/>
                <w:szCs w:val="16"/>
              </w:rPr>
              <w:t>$0.01</w:t>
            </w:r>
          </w:p>
        </w:tc>
        <w:tc>
          <w:tcPr>
            <w:tcW w:w="1396" w:type="dxa"/>
            <w:noWrap/>
          </w:tcPr>
          <w:p w14:paraId="15CC5631" w14:textId="191516C4" w:rsidR="002F05BB" w:rsidRPr="001D7A0B" w:rsidRDefault="002F05BB" w:rsidP="002F05BB">
            <w:pPr>
              <w:spacing w:line="240" w:lineRule="atLeast"/>
              <w:jc w:val="center"/>
              <w:rPr>
                <w:rFonts w:eastAsia="Times New Roman" w:cs="Arial"/>
                <w:color w:val="auto"/>
                <w:sz w:val="16"/>
                <w:szCs w:val="16"/>
              </w:rPr>
            </w:pPr>
            <w:r w:rsidRPr="001D7A0B">
              <w:rPr>
                <w:sz w:val="16"/>
                <w:szCs w:val="16"/>
              </w:rPr>
              <w:t>$0.12</w:t>
            </w:r>
          </w:p>
        </w:tc>
        <w:tc>
          <w:tcPr>
            <w:tcW w:w="1396" w:type="dxa"/>
            <w:noWrap/>
          </w:tcPr>
          <w:p w14:paraId="5B1356EA" w14:textId="4B358C1F" w:rsidR="002F05BB" w:rsidRPr="001D7A0B" w:rsidRDefault="002F05BB" w:rsidP="002F05BB">
            <w:pPr>
              <w:spacing w:line="240" w:lineRule="atLeast"/>
              <w:jc w:val="center"/>
              <w:rPr>
                <w:rFonts w:eastAsia="Times New Roman" w:cs="Arial"/>
                <w:color w:val="auto"/>
                <w:sz w:val="16"/>
                <w:szCs w:val="16"/>
              </w:rPr>
            </w:pPr>
            <w:r w:rsidRPr="001D7A0B">
              <w:rPr>
                <w:sz w:val="16"/>
                <w:szCs w:val="16"/>
              </w:rPr>
              <w:t>$0.08</w:t>
            </w:r>
          </w:p>
        </w:tc>
        <w:tc>
          <w:tcPr>
            <w:tcW w:w="1396" w:type="dxa"/>
            <w:noWrap/>
          </w:tcPr>
          <w:p w14:paraId="0FFA22EE" w14:textId="02655C14" w:rsidR="002F05BB" w:rsidRPr="001D7A0B" w:rsidRDefault="002F05BB" w:rsidP="002F05BB">
            <w:pPr>
              <w:spacing w:line="240" w:lineRule="atLeast"/>
              <w:jc w:val="center"/>
              <w:rPr>
                <w:rFonts w:eastAsia="Times New Roman" w:cs="Arial"/>
                <w:color w:val="auto"/>
                <w:sz w:val="16"/>
                <w:szCs w:val="16"/>
              </w:rPr>
            </w:pPr>
            <w:r w:rsidRPr="001D7A0B">
              <w:rPr>
                <w:sz w:val="16"/>
                <w:szCs w:val="16"/>
              </w:rPr>
              <w:t>$0.49</w:t>
            </w:r>
          </w:p>
        </w:tc>
        <w:tc>
          <w:tcPr>
            <w:tcW w:w="1396" w:type="dxa"/>
            <w:noWrap/>
          </w:tcPr>
          <w:p w14:paraId="0A1AC8B9" w14:textId="317E532F" w:rsidR="002F05BB" w:rsidRPr="001D7A0B" w:rsidRDefault="002F05BB" w:rsidP="002F05BB">
            <w:pPr>
              <w:spacing w:line="240" w:lineRule="atLeast"/>
              <w:jc w:val="center"/>
              <w:rPr>
                <w:rFonts w:eastAsia="Times New Roman" w:cs="Arial"/>
                <w:color w:val="auto"/>
                <w:sz w:val="16"/>
                <w:szCs w:val="16"/>
              </w:rPr>
            </w:pPr>
            <w:r w:rsidRPr="001D7A0B">
              <w:rPr>
                <w:sz w:val="16"/>
                <w:szCs w:val="16"/>
              </w:rPr>
              <w:t>$0.00</w:t>
            </w:r>
          </w:p>
        </w:tc>
        <w:tc>
          <w:tcPr>
            <w:tcW w:w="1396" w:type="dxa"/>
            <w:noWrap/>
          </w:tcPr>
          <w:p w14:paraId="409326E4" w14:textId="4094345E" w:rsidR="002F05BB" w:rsidRPr="001D7A0B" w:rsidRDefault="002F05BB" w:rsidP="002F05BB">
            <w:pPr>
              <w:spacing w:line="240" w:lineRule="atLeast"/>
              <w:jc w:val="center"/>
              <w:rPr>
                <w:rFonts w:eastAsia="Times New Roman" w:cs="Arial"/>
                <w:color w:val="auto"/>
                <w:sz w:val="16"/>
                <w:szCs w:val="16"/>
              </w:rPr>
            </w:pPr>
            <w:r w:rsidRPr="001D7A0B">
              <w:rPr>
                <w:sz w:val="16"/>
                <w:szCs w:val="16"/>
              </w:rPr>
              <w:t>$0.00</w:t>
            </w:r>
          </w:p>
        </w:tc>
        <w:tc>
          <w:tcPr>
            <w:tcW w:w="1396" w:type="dxa"/>
            <w:noWrap/>
          </w:tcPr>
          <w:p w14:paraId="6847CFD1" w14:textId="25C64F8C" w:rsidR="002F05BB" w:rsidRPr="001D7A0B" w:rsidRDefault="002F05BB" w:rsidP="002F05BB">
            <w:pPr>
              <w:spacing w:line="240" w:lineRule="atLeast"/>
              <w:jc w:val="center"/>
              <w:rPr>
                <w:rFonts w:eastAsia="Times New Roman" w:cs="Arial"/>
                <w:color w:val="auto"/>
                <w:sz w:val="16"/>
                <w:szCs w:val="16"/>
              </w:rPr>
            </w:pPr>
            <w:r w:rsidRPr="001D7A0B">
              <w:rPr>
                <w:sz w:val="16"/>
                <w:szCs w:val="16"/>
              </w:rPr>
              <w:t>$0.00</w:t>
            </w:r>
          </w:p>
        </w:tc>
      </w:tr>
      <w:tr w:rsidR="002F05BB" w:rsidRPr="005F5B9F" w14:paraId="2393A693" w14:textId="77777777" w:rsidTr="004758AD">
        <w:trPr>
          <w:trHeight w:val="227"/>
        </w:trPr>
        <w:tc>
          <w:tcPr>
            <w:tcW w:w="1040" w:type="dxa"/>
            <w:noWrap/>
          </w:tcPr>
          <w:p w14:paraId="62E27C4A" w14:textId="1E37C062" w:rsidR="002F05BB" w:rsidRPr="001D7A0B" w:rsidRDefault="002F05BB" w:rsidP="002F05BB">
            <w:pPr>
              <w:spacing w:line="240" w:lineRule="atLeast"/>
              <w:jc w:val="center"/>
              <w:rPr>
                <w:rFonts w:eastAsia="Times New Roman" w:cs="Arial"/>
                <w:color w:val="auto"/>
                <w:sz w:val="16"/>
                <w:szCs w:val="16"/>
              </w:rPr>
            </w:pPr>
            <w:r w:rsidRPr="001D7A0B">
              <w:rPr>
                <w:sz w:val="16"/>
                <w:szCs w:val="16"/>
              </w:rPr>
              <w:t>SW0008</w:t>
            </w:r>
          </w:p>
        </w:tc>
        <w:tc>
          <w:tcPr>
            <w:tcW w:w="1395" w:type="dxa"/>
            <w:noWrap/>
          </w:tcPr>
          <w:p w14:paraId="25C7093D" w14:textId="1B60FAC4" w:rsidR="002F05BB" w:rsidRPr="001D7A0B" w:rsidRDefault="002F05BB" w:rsidP="002F05BB">
            <w:pPr>
              <w:spacing w:line="240" w:lineRule="atLeast"/>
              <w:jc w:val="center"/>
              <w:rPr>
                <w:rFonts w:eastAsia="Times New Roman" w:cs="Arial"/>
                <w:color w:val="auto"/>
                <w:sz w:val="16"/>
                <w:szCs w:val="16"/>
              </w:rPr>
            </w:pPr>
            <w:r w:rsidRPr="001D7A0B">
              <w:rPr>
                <w:sz w:val="16"/>
                <w:szCs w:val="16"/>
              </w:rPr>
              <w:t>$0.05</w:t>
            </w:r>
          </w:p>
        </w:tc>
        <w:tc>
          <w:tcPr>
            <w:tcW w:w="1396" w:type="dxa"/>
            <w:noWrap/>
          </w:tcPr>
          <w:p w14:paraId="5FBA2148" w14:textId="255D2562" w:rsidR="002F05BB" w:rsidRPr="001D7A0B" w:rsidRDefault="002F05BB" w:rsidP="002F05BB">
            <w:pPr>
              <w:spacing w:line="240" w:lineRule="atLeast"/>
              <w:jc w:val="center"/>
              <w:rPr>
                <w:rFonts w:eastAsia="Times New Roman" w:cs="Arial"/>
                <w:color w:val="auto"/>
                <w:sz w:val="16"/>
                <w:szCs w:val="16"/>
              </w:rPr>
            </w:pPr>
            <w:r w:rsidRPr="001D7A0B">
              <w:rPr>
                <w:sz w:val="16"/>
                <w:szCs w:val="16"/>
              </w:rPr>
              <w:t>$0.11</w:t>
            </w:r>
          </w:p>
        </w:tc>
        <w:tc>
          <w:tcPr>
            <w:tcW w:w="1396" w:type="dxa"/>
            <w:noWrap/>
          </w:tcPr>
          <w:p w14:paraId="029BA2DF" w14:textId="733CBFA0" w:rsidR="002F05BB" w:rsidRPr="001D7A0B" w:rsidRDefault="002F05BB" w:rsidP="002F05BB">
            <w:pPr>
              <w:spacing w:line="240" w:lineRule="atLeast"/>
              <w:jc w:val="center"/>
              <w:rPr>
                <w:rFonts w:eastAsia="Times New Roman" w:cs="Arial"/>
                <w:color w:val="auto"/>
                <w:sz w:val="16"/>
                <w:szCs w:val="16"/>
              </w:rPr>
            </w:pPr>
            <w:r w:rsidRPr="001D7A0B">
              <w:rPr>
                <w:sz w:val="16"/>
                <w:szCs w:val="16"/>
              </w:rPr>
              <w:t>$0.09</w:t>
            </w:r>
          </w:p>
        </w:tc>
        <w:tc>
          <w:tcPr>
            <w:tcW w:w="1396" w:type="dxa"/>
            <w:noWrap/>
          </w:tcPr>
          <w:p w14:paraId="27C40514" w14:textId="59172C1A" w:rsidR="002F05BB" w:rsidRPr="001D7A0B" w:rsidRDefault="002F05BB" w:rsidP="002F05BB">
            <w:pPr>
              <w:spacing w:line="240" w:lineRule="atLeast"/>
              <w:jc w:val="center"/>
              <w:rPr>
                <w:rFonts w:eastAsia="Times New Roman" w:cs="Arial"/>
                <w:color w:val="auto"/>
                <w:sz w:val="16"/>
                <w:szCs w:val="16"/>
              </w:rPr>
            </w:pPr>
            <w:r w:rsidRPr="001D7A0B">
              <w:rPr>
                <w:sz w:val="16"/>
                <w:szCs w:val="16"/>
              </w:rPr>
              <w:t>$0.15</w:t>
            </w:r>
          </w:p>
        </w:tc>
        <w:tc>
          <w:tcPr>
            <w:tcW w:w="1396" w:type="dxa"/>
            <w:noWrap/>
          </w:tcPr>
          <w:p w14:paraId="26038F5C" w14:textId="604D63CA" w:rsidR="002F05BB" w:rsidRPr="001D7A0B" w:rsidRDefault="002F05BB" w:rsidP="002F05BB">
            <w:pPr>
              <w:spacing w:line="240" w:lineRule="atLeast"/>
              <w:jc w:val="center"/>
              <w:rPr>
                <w:rFonts w:eastAsia="Times New Roman" w:cs="Arial"/>
                <w:color w:val="auto"/>
                <w:sz w:val="16"/>
                <w:szCs w:val="16"/>
              </w:rPr>
            </w:pPr>
            <w:r w:rsidRPr="001D7A0B">
              <w:rPr>
                <w:sz w:val="16"/>
                <w:szCs w:val="16"/>
              </w:rPr>
              <w:t>$0.09</w:t>
            </w:r>
          </w:p>
        </w:tc>
        <w:tc>
          <w:tcPr>
            <w:tcW w:w="1396" w:type="dxa"/>
            <w:noWrap/>
          </w:tcPr>
          <w:p w14:paraId="719F84A6" w14:textId="058A0DE3" w:rsidR="002F05BB" w:rsidRPr="001D7A0B" w:rsidRDefault="002F05BB" w:rsidP="002F05BB">
            <w:pPr>
              <w:spacing w:line="240" w:lineRule="atLeast"/>
              <w:jc w:val="center"/>
              <w:rPr>
                <w:rFonts w:eastAsia="Times New Roman" w:cs="Arial"/>
                <w:color w:val="auto"/>
                <w:sz w:val="16"/>
                <w:szCs w:val="16"/>
              </w:rPr>
            </w:pPr>
            <w:r w:rsidRPr="001D7A0B">
              <w:rPr>
                <w:sz w:val="16"/>
                <w:szCs w:val="16"/>
              </w:rPr>
              <w:t>$0.49</w:t>
            </w:r>
          </w:p>
        </w:tc>
        <w:tc>
          <w:tcPr>
            <w:tcW w:w="1396" w:type="dxa"/>
            <w:noWrap/>
          </w:tcPr>
          <w:p w14:paraId="0FB0D868" w14:textId="564A010C" w:rsidR="002F05BB" w:rsidRPr="001D7A0B" w:rsidRDefault="002F05BB" w:rsidP="002F05BB">
            <w:pPr>
              <w:spacing w:line="240" w:lineRule="atLeast"/>
              <w:jc w:val="center"/>
              <w:rPr>
                <w:rFonts w:eastAsia="Times New Roman" w:cs="Arial"/>
                <w:color w:val="auto"/>
                <w:sz w:val="16"/>
                <w:szCs w:val="16"/>
              </w:rPr>
            </w:pPr>
            <w:r w:rsidRPr="001D7A0B">
              <w:rPr>
                <w:sz w:val="16"/>
                <w:szCs w:val="16"/>
              </w:rPr>
              <w:t>$0.52</w:t>
            </w:r>
          </w:p>
        </w:tc>
        <w:tc>
          <w:tcPr>
            <w:tcW w:w="1396" w:type="dxa"/>
            <w:noWrap/>
          </w:tcPr>
          <w:p w14:paraId="0E6ACA40" w14:textId="10A9DFC1" w:rsidR="002F05BB" w:rsidRPr="001D7A0B" w:rsidRDefault="002F05BB" w:rsidP="002F05BB">
            <w:pPr>
              <w:spacing w:line="240" w:lineRule="atLeast"/>
              <w:jc w:val="center"/>
              <w:rPr>
                <w:rFonts w:eastAsia="Times New Roman" w:cs="Arial"/>
                <w:color w:val="auto"/>
                <w:sz w:val="16"/>
                <w:szCs w:val="16"/>
              </w:rPr>
            </w:pPr>
            <w:r w:rsidRPr="001D7A0B">
              <w:rPr>
                <w:sz w:val="16"/>
                <w:szCs w:val="16"/>
              </w:rPr>
              <w:t>$0.11</w:t>
            </w:r>
          </w:p>
        </w:tc>
        <w:tc>
          <w:tcPr>
            <w:tcW w:w="1396" w:type="dxa"/>
            <w:noWrap/>
          </w:tcPr>
          <w:p w14:paraId="31DDC321" w14:textId="43E6630F" w:rsidR="002F05BB" w:rsidRPr="001D7A0B" w:rsidRDefault="002F05BB" w:rsidP="002F05BB">
            <w:pPr>
              <w:spacing w:line="240" w:lineRule="atLeast"/>
              <w:jc w:val="center"/>
              <w:rPr>
                <w:rFonts w:eastAsia="Times New Roman" w:cs="Arial"/>
                <w:color w:val="auto"/>
                <w:sz w:val="16"/>
                <w:szCs w:val="16"/>
              </w:rPr>
            </w:pPr>
            <w:r w:rsidRPr="001D7A0B">
              <w:rPr>
                <w:sz w:val="16"/>
                <w:szCs w:val="16"/>
              </w:rPr>
              <w:t>$0.12</w:t>
            </w:r>
          </w:p>
        </w:tc>
      </w:tr>
      <w:tr w:rsidR="002F05BB" w:rsidRPr="005F5B9F" w14:paraId="07B712DC" w14:textId="77777777" w:rsidTr="004758AD">
        <w:trPr>
          <w:trHeight w:val="227"/>
        </w:trPr>
        <w:tc>
          <w:tcPr>
            <w:tcW w:w="1040" w:type="dxa"/>
            <w:noWrap/>
          </w:tcPr>
          <w:p w14:paraId="726A2A38" w14:textId="5BDC3C67" w:rsidR="002F05BB" w:rsidRPr="001D7A0B" w:rsidRDefault="002F05BB" w:rsidP="002F05BB">
            <w:pPr>
              <w:spacing w:line="240" w:lineRule="atLeast"/>
              <w:jc w:val="center"/>
              <w:rPr>
                <w:rFonts w:eastAsia="Times New Roman" w:cs="Arial"/>
                <w:color w:val="auto"/>
                <w:sz w:val="16"/>
                <w:szCs w:val="16"/>
              </w:rPr>
            </w:pPr>
            <w:r w:rsidRPr="001D7A0B">
              <w:rPr>
                <w:sz w:val="16"/>
                <w:szCs w:val="16"/>
              </w:rPr>
              <w:t>SW0009</w:t>
            </w:r>
          </w:p>
        </w:tc>
        <w:tc>
          <w:tcPr>
            <w:tcW w:w="1395" w:type="dxa"/>
            <w:noWrap/>
          </w:tcPr>
          <w:p w14:paraId="6DE297DC" w14:textId="7280F396" w:rsidR="002F05BB" w:rsidRPr="001D7A0B" w:rsidRDefault="002F05BB" w:rsidP="002F05BB">
            <w:pPr>
              <w:spacing w:line="240" w:lineRule="atLeast"/>
              <w:jc w:val="center"/>
              <w:rPr>
                <w:rFonts w:eastAsia="Times New Roman" w:cs="Arial"/>
                <w:color w:val="auto"/>
                <w:sz w:val="16"/>
                <w:szCs w:val="16"/>
              </w:rPr>
            </w:pPr>
            <w:r w:rsidRPr="001D7A0B">
              <w:rPr>
                <w:sz w:val="16"/>
                <w:szCs w:val="16"/>
              </w:rPr>
              <w:t>$0.11</w:t>
            </w:r>
          </w:p>
        </w:tc>
        <w:tc>
          <w:tcPr>
            <w:tcW w:w="1396" w:type="dxa"/>
            <w:noWrap/>
          </w:tcPr>
          <w:p w14:paraId="28E8B3F5" w14:textId="016FE910" w:rsidR="002F05BB" w:rsidRPr="001D7A0B" w:rsidRDefault="002F05BB" w:rsidP="002F05BB">
            <w:pPr>
              <w:spacing w:line="240" w:lineRule="atLeast"/>
              <w:jc w:val="center"/>
              <w:rPr>
                <w:rFonts w:eastAsia="Times New Roman" w:cs="Arial"/>
                <w:color w:val="auto"/>
                <w:sz w:val="16"/>
                <w:szCs w:val="16"/>
              </w:rPr>
            </w:pPr>
            <w:r w:rsidRPr="001D7A0B">
              <w:rPr>
                <w:sz w:val="16"/>
                <w:szCs w:val="16"/>
              </w:rPr>
              <w:t>$0.10</w:t>
            </w:r>
          </w:p>
        </w:tc>
        <w:tc>
          <w:tcPr>
            <w:tcW w:w="1396" w:type="dxa"/>
            <w:noWrap/>
          </w:tcPr>
          <w:p w14:paraId="024C7A2D" w14:textId="7C9059BA" w:rsidR="002F05BB" w:rsidRPr="001D7A0B" w:rsidRDefault="002F05BB" w:rsidP="002F05BB">
            <w:pPr>
              <w:spacing w:line="240" w:lineRule="atLeast"/>
              <w:jc w:val="center"/>
              <w:rPr>
                <w:rFonts w:eastAsia="Times New Roman" w:cs="Arial"/>
                <w:color w:val="auto"/>
                <w:sz w:val="16"/>
                <w:szCs w:val="16"/>
              </w:rPr>
            </w:pPr>
            <w:r w:rsidRPr="001D7A0B">
              <w:rPr>
                <w:sz w:val="16"/>
                <w:szCs w:val="16"/>
              </w:rPr>
              <w:t>$0.00</w:t>
            </w:r>
          </w:p>
        </w:tc>
        <w:tc>
          <w:tcPr>
            <w:tcW w:w="1396" w:type="dxa"/>
            <w:noWrap/>
          </w:tcPr>
          <w:p w14:paraId="4AF7BE5A" w14:textId="6903C58C" w:rsidR="002F05BB" w:rsidRPr="001D7A0B" w:rsidRDefault="002F05BB" w:rsidP="002F05BB">
            <w:pPr>
              <w:spacing w:line="240" w:lineRule="atLeast"/>
              <w:jc w:val="center"/>
              <w:rPr>
                <w:rFonts w:eastAsia="Times New Roman" w:cs="Arial"/>
                <w:color w:val="auto"/>
                <w:sz w:val="16"/>
                <w:szCs w:val="16"/>
              </w:rPr>
            </w:pPr>
            <w:r w:rsidRPr="001D7A0B">
              <w:rPr>
                <w:sz w:val="16"/>
                <w:szCs w:val="16"/>
              </w:rPr>
              <w:t>$0.26</w:t>
            </w:r>
          </w:p>
        </w:tc>
        <w:tc>
          <w:tcPr>
            <w:tcW w:w="1396" w:type="dxa"/>
            <w:noWrap/>
          </w:tcPr>
          <w:p w14:paraId="1D4E70C5" w14:textId="13FA371E" w:rsidR="002F05BB" w:rsidRPr="001D7A0B" w:rsidRDefault="002F05BB" w:rsidP="002F05BB">
            <w:pPr>
              <w:spacing w:line="240" w:lineRule="atLeast"/>
              <w:jc w:val="center"/>
              <w:rPr>
                <w:rFonts w:eastAsia="Times New Roman" w:cs="Arial"/>
                <w:color w:val="auto"/>
                <w:sz w:val="16"/>
                <w:szCs w:val="16"/>
              </w:rPr>
            </w:pPr>
            <w:r w:rsidRPr="001D7A0B">
              <w:rPr>
                <w:sz w:val="16"/>
                <w:szCs w:val="16"/>
              </w:rPr>
              <w:t>$0.09</w:t>
            </w:r>
          </w:p>
        </w:tc>
        <w:tc>
          <w:tcPr>
            <w:tcW w:w="1396" w:type="dxa"/>
            <w:noWrap/>
          </w:tcPr>
          <w:p w14:paraId="6548F986" w14:textId="1C436DCC" w:rsidR="002F05BB" w:rsidRPr="001D7A0B" w:rsidRDefault="002F05BB" w:rsidP="002F05BB">
            <w:pPr>
              <w:spacing w:line="240" w:lineRule="atLeast"/>
              <w:jc w:val="center"/>
              <w:rPr>
                <w:rFonts w:eastAsia="Times New Roman" w:cs="Arial"/>
                <w:color w:val="auto"/>
                <w:sz w:val="16"/>
                <w:szCs w:val="16"/>
              </w:rPr>
            </w:pPr>
            <w:r w:rsidRPr="001D7A0B">
              <w:rPr>
                <w:sz w:val="16"/>
                <w:szCs w:val="16"/>
              </w:rPr>
              <w:t>$0.56</w:t>
            </w:r>
          </w:p>
        </w:tc>
        <w:tc>
          <w:tcPr>
            <w:tcW w:w="1396" w:type="dxa"/>
            <w:noWrap/>
          </w:tcPr>
          <w:p w14:paraId="3B998038" w14:textId="7017146E" w:rsidR="002F05BB" w:rsidRPr="001D7A0B" w:rsidRDefault="002F05BB" w:rsidP="002F05BB">
            <w:pPr>
              <w:spacing w:line="240" w:lineRule="atLeast"/>
              <w:jc w:val="center"/>
              <w:rPr>
                <w:rFonts w:eastAsia="Times New Roman" w:cs="Arial"/>
                <w:color w:val="auto"/>
                <w:sz w:val="16"/>
                <w:szCs w:val="16"/>
              </w:rPr>
            </w:pPr>
            <w:r w:rsidRPr="001D7A0B">
              <w:rPr>
                <w:sz w:val="16"/>
                <w:szCs w:val="16"/>
              </w:rPr>
              <w:t>$0.55</w:t>
            </w:r>
          </w:p>
        </w:tc>
        <w:tc>
          <w:tcPr>
            <w:tcW w:w="1396" w:type="dxa"/>
            <w:noWrap/>
          </w:tcPr>
          <w:p w14:paraId="0AD8A576" w14:textId="5FF9AE47" w:rsidR="002F05BB" w:rsidRPr="001D7A0B" w:rsidRDefault="002F05BB" w:rsidP="002F05BB">
            <w:pPr>
              <w:spacing w:line="240" w:lineRule="atLeast"/>
              <w:jc w:val="center"/>
              <w:rPr>
                <w:rFonts w:eastAsia="Times New Roman" w:cs="Arial"/>
                <w:color w:val="auto"/>
                <w:sz w:val="16"/>
                <w:szCs w:val="16"/>
              </w:rPr>
            </w:pPr>
            <w:r w:rsidRPr="001D7A0B">
              <w:rPr>
                <w:sz w:val="16"/>
                <w:szCs w:val="16"/>
              </w:rPr>
              <w:t>$0.04</w:t>
            </w:r>
          </w:p>
        </w:tc>
        <w:tc>
          <w:tcPr>
            <w:tcW w:w="1396" w:type="dxa"/>
            <w:noWrap/>
          </w:tcPr>
          <w:p w14:paraId="34504D6D" w14:textId="78730EF0" w:rsidR="002F05BB" w:rsidRPr="001D7A0B" w:rsidRDefault="002F05BB" w:rsidP="002F05BB">
            <w:pPr>
              <w:spacing w:line="240" w:lineRule="atLeast"/>
              <w:jc w:val="center"/>
              <w:rPr>
                <w:rFonts w:eastAsia="Times New Roman" w:cs="Arial"/>
                <w:color w:val="auto"/>
                <w:sz w:val="16"/>
                <w:szCs w:val="16"/>
              </w:rPr>
            </w:pPr>
            <w:r w:rsidRPr="001D7A0B">
              <w:rPr>
                <w:sz w:val="16"/>
                <w:szCs w:val="16"/>
              </w:rPr>
              <w:t>$0.09</w:t>
            </w:r>
          </w:p>
        </w:tc>
      </w:tr>
      <w:tr w:rsidR="002F05BB" w:rsidRPr="005F5B9F" w14:paraId="51283A77" w14:textId="77777777" w:rsidTr="004758AD">
        <w:trPr>
          <w:trHeight w:val="227"/>
        </w:trPr>
        <w:tc>
          <w:tcPr>
            <w:tcW w:w="1040" w:type="dxa"/>
            <w:noWrap/>
          </w:tcPr>
          <w:p w14:paraId="155B479C" w14:textId="2B061C3A" w:rsidR="002F05BB" w:rsidRPr="001D7A0B" w:rsidRDefault="002F05BB" w:rsidP="002F05BB">
            <w:pPr>
              <w:spacing w:line="240" w:lineRule="atLeast"/>
              <w:jc w:val="center"/>
              <w:rPr>
                <w:rFonts w:eastAsia="Times New Roman" w:cs="Arial"/>
                <w:color w:val="auto"/>
                <w:sz w:val="16"/>
                <w:szCs w:val="16"/>
              </w:rPr>
            </w:pPr>
            <w:r w:rsidRPr="001D7A0B">
              <w:rPr>
                <w:sz w:val="16"/>
                <w:szCs w:val="16"/>
              </w:rPr>
              <w:t>SW0011</w:t>
            </w:r>
          </w:p>
        </w:tc>
        <w:tc>
          <w:tcPr>
            <w:tcW w:w="1395" w:type="dxa"/>
            <w:noWrap/>
          </w:tcPr>
          <w:p w14:paraId="69D6DC4C" w14:textId="580DBF25" w:rsidR="002F05BB" w:rsidRPr="001D7A0B" w:rsidRDefault="002F05BB" w:rsidP="002F05BB">
            <w:pPr>
              <w:spacing w:line="240" w:lineRule="atLeast"/>
              <w:jc w:val="center"/>
              <w:rPr>
                <w:rFonts w:eastAsia="Times New Roman" w:cs="Arial"/>
                <w:color w:val="auto"/>
                <w:sz w:val="16"/>
                <w:szCs w:val="16"/>
              </w:rPr>
            </w:pPr>
            <w:r w:rsidRPr="001D7A0B">
              <w:rPr>
                <w:sz w:val="16"/>
                <w:szCs w:val="16"/>
              </w:rPr>
              <w:t>$0.15</w:t>
            </w:r>
          </w:p>
        </w:tc>
        <w:tc>
          <w:tcPr>
            <w:tcW w:w="1396" w:type="dxa"/>
            <w:noWrap/>
          </w:tcPr>
          <w:p w14:paraId="72CE4B63" w14:textId="3D4CB0BA" w:rsidR="002F05BB" w:rsidRPr="001D7A0B" w:rsidRDefault="002F05BB" w:rsidP="002F05BB">
            <w:pPr>
              <w:spacing w:line="240" w:lineRule="atLeast"/>
              <w:jc w:val="center"/>
              <w:rPr>
                <w:rFonts w:eastAsia="Times New Roman" w:cs="Arial"/>
                <w:color w:val="auto"/>
                <w:sz w:val="16"/>
                <w:szCs w:val="16"/>
              </w:rPr>
            </w:pPr>
            <w:r w:rsidRPr="001D7A0B">
              <w:rPr>
                <w:sz w:val="16"/>
                <w:szCs w:val="16"/>
              </w:rPr>
              <w:t>$0.14</w:t>
            </w:r>
          </w:p>
        </w:tc>
        <w:tc>
          <w:tcPr>
            <w:tcW w:w="1396" w:type="dxa"/>
            <w:noWrap/>
          </w:tcPr>
          <w:p w14:paraId="6F2F17DD" w14:textId="48CF3778" w:rsidR="002F05BB" w:rsidRPr="001D7A0B" w:rsidRDefault="002F05BB" w:rsidP="002F05BB">
            <w:pPr>
              <w:spacing w:line="240" w:lineRule="atLeast"/>
              <w:jc w:val="center"/>
              <w:rPr>
                <w:rFonts w:eastAsia="Times New Roman" w:cs="Arial"/>
                <w:color w:val="auto"/>
                <w:sz w:val="16"/>
                <w:szCs w:val="16"/>
              </w:rPr>
            </w:pPr>
            <w:r w:rsidRPr="001D7A0B">
              <w:rPr>
                <w:sz w:val="16"/>
                <w:szCs w:val="16"/>
              </w:rPr>
              <w:t>$0.03</w:t>
            </w:r>
          </w:p>
        </w:tc>
        <w:tc>
          <w:tcPr>
            <w:tcW w:w="1396" w:type="dxa"/>
            <w:noWrap/>
          </w:tcPr>
          <w:p w14:paraId="7CB35FB5" w14:textId="50BE7F79" w:rsidR="002F05BB" w:rsidRPr="001D7A0B" w:rsidRDefault="002F05BB" w:rsidP="002F05BB">
            <w:pPr>
              <w:spacing w:line="240" w:lineRule="atLeast"/>
              <w:jc w:val="center"/>
              <w:rPr>
                <w:rFonts w:eastAsia="Times New Roman" w:cs="Arial"/>
                <w:color w:val="auto"/>
                <w:sz w:val="16"/>
                <w:szCs w:val="16"/>
              </w:rPr>
            </w:pPr>
            <w:r w:rsidRPr="001D7A0B">
              <w:rPr>
                <w:sz w:val="16"/>
                <w:szCs w:val="16"/>
              </w:rPr>
              <w:t>$0.15</w:t>
            </w:r>
          </w:p>
        </w:tc>
        <w:tc>
          <w:tcPr>
            <w:tcW w:w="1396" w:type="dxa"/>
            <w:noWrap/>
          </w:tcPr>
          <w:p w14:paraId="086BAEA6" w14:textId="0121419C" w:rsidR="002F05BB" w:rsidRPr="001D7A0B" w:rsidRDefault="002F05BB" w:rsidP="002F05BB">
            <w:pPr>
              <w:spacing w:line="240" w:lineRule="atLeast"/>
              <w:jc w:val="center"/>
              <w:rPr>
                <w:rFonts w:eastAsia="Times New Roman" w:cs="Arial"/>
                <w:color w:val="auto"/>
                <w:sz w:val="16"/>
                <w:szCs w:val="16"/>
              </w:rPr>
            </w:pPr>
            <w:r w:rsidRPr="001D7A0B">
              <w:rPr>
                <w:sz w:val="16"/>
                <w:szCs w:val="16"/>
              </w:rPr>
              <w:t>$0.09</w:t>
            </w:r>
          </w:p>
        </w:tc>
        <w:tc>
          <w:tcPr>
            <w:tcW w:w="1396" w:type="dxa"/>
            <w:noWrap/>
          </w:tcPr>
          <w:p w14:paraId="2617CE94" w14:textId="61D7FBA5" w:rsidR="002F05BB" w:rsidRPr="001D7A0B" w:rsidRDefault="002F05BB" w:rsidP="002F05BB">
            <w:pPr>
              <w:spacing w:line="240" w:lineRule="atLeast"/>
              <w:jc w:val="center"/>
              <w:rPr>
                <w:rFonts w:eastAsia="Times New Roman" w:cs="Arial"/>
                <w:color w:val="auto"/>
                <w:sz w:val="16"/>
                <w:szCs w:val="16"/>
              </w:rPr>
            </w:pPr>
            <w:r w:rsidRPr="001D7A0B">
              <w:rPr>
                <w:sz w:val="16"/>
                <w:szCs w:val="16"/>
              </w:rPr>
              <w:t>$0.55</w:t>
            </w:r>
          </w:p>
        </w:tc>
        <w:tc>
          <w:tcPr>
            <w:tcW w:w="1396" w:type="dxa"/>
            <w:noWrap/>
          </w:tcPr>
          <w:p w14:paraId="7A5CC70C" w14:textId="4077AF74" w:rsidR="002F05BB" w:rsidRPr="001D7A0B" w:rsidRDefault="002F05BB" w:rsidP="002F05BB">
            <w:pPr>
              <w:spacing w:line="240" w:lineRule="atLeast"/>
              <w:jc w:val="center"/>
              <w:rPr>
                <w:rFonts w:eastAsia="Times New Roman" w:cs="Arial"/>
                <w:color w:val="auto"/>
                <w:sz w:val="16"/>
                <w:szCs w:val="16"/>
              </w:rPr>
            </w:pPr>
            <w:r w:rsidRPr="001D7A0B">
              <w:rPr>
                <w:sz w:val="16"/>
                <w:szCs w:val="16"/>
              </w:rPr>
              <w:t>$0.40</w:t>
            </w:r>
          </w:p>
        </w:tc>
        <w:tc>
          <w:tcPr>
            <w:tcW w:w="1396" w:type="dxa"/>
            <w:noWrap/>
          </w:tcPr>
          <w:p w14:paraId="544D1BE8" w14:textId="089FB85B" w:rsidR="002F05BB" w:rsidRPr="001D7A0B" w:rsidRDefault="002F05BB" w:rsidP="002F05BB">
            <w:pPr>
              <w:spacing w:line="240" w:lineRule="atLeast"/>
              <w:jc w:val="center"/>
              <w:rPr>
                <w:rFonts w:eastAsia="Times New Roman" w:cs="Arial"/>
                <w:color w:val="auto"/>
                <w:sz w:val="16"/>
                <w:szCs w:val="16"/>
              </w:rPr>
            </w:pPr>
            <w:r w:rsidRPr="001D7A0B">
              <w:rPr>
                <w:sz w:val="16"/>
                <w:szCs w:val="16"/>
              </w:rPr>
              <w:t>$0.00</w:t>
            </w:r>
          </w:p>
        </w:tc>
        <w:tc>
          <w:tcPr>
            <w:tcW w:w="1396" w:type="dxa"/>
            <w:noWrap/>
          </w:tcPr>
          <w:p w14:paraId="2D34798F" w14:textId="7110FAE1" w:rsidR="002F05BB" w:rsidRPr="001D7A0B" w:rsidRDefault="002F05BB" w:rsidP="002F05BB">
            <w:pPr>
              <w:spacing w:line="240" w:lineRule="atLeast"/>
              <w:jc w:val="center"/>
              <w:rPr>
                <w:rFonts w:eastAsia="Times New Roman" w:cs="Arial"/>
                <w:color w:val="auto"/>
                <w:sz w:val="16"/>
                <w:szCs w:val="16"/>
              </w:rPr>
            </w:pPr>
            <w:r w:rsidRPr="001D7A0B">
              <w:rPr>
                <w:sz w:val="16"/>
                <w:szCs w:val="16"/>
              </w:rPr>
              <w:t>$0.20</w:t>
            </w:r>
          </w:p>
        </w:tc>
      </w:tr>
      <w:tr w:rsidR="002F05BB" w:rsidRPr="005F5B9F" w14:paraId="37EDB1EA" w14:textId="77777777" w:rsidTr="004758AD">
        <w:trPr>
          <w:trHeight w:val="227"/>
        </w:trPr>
        <w:tc>
          <w:tcPr>
            <w:tcW w:w="1040" w:type="dxa"/>
            <w:noWrap/>
          </w:tcPr>
          <w:p w14:paraId="0F57C711" w14:textId="2475AAA0" w:rsidR="002F05BB" w:rsidRPr="001D7A0B" w:rsidRDefault="002F05BB" w:rsidP="002F05BB">
            <w:pPr>
              <w:spacing w:line="240" w:lineRule="atLeast"/>
              <w:jc w:val="center"/>
              <w:rPr>
                <w:rFonts w:eastAsia="Times New Roman" w:cs="Arial"/>
                <w:color w:val="auto"/>
                <w:sz w:val="16"/>
                <w:szCs w:val="16"/>
              </w:rPr>
            </w:pPr>
            <w:r w:rsidRPr="001D7A0B">
              <w:rPr>
                <w:sz w:val="16"/>
                <w:szCs w:val="16"/>
              </w:rPr>
              <w:t>SW0022</w:t>
            </w:r>
          </w:p>
        </w:tc>
        <w:tc>
          <w:tcPr>
            <w:tcW w:w="1395" w:type="dxa"/>
            <w:noWrap/>
          </w:tcPr>
          <w:p w14:paraId="357C96DE" w14:textId="226ADFCF" w:rsidR="002F05BB" w:rsidRPr="001D7A0B" w:rsidRDefault="002F05BB" w:rsidP="002F05BB">
            <w:pPr>
              <w:spacing w:line="240" w:lineRule="atLeast"/>
              <w:jc w:val="center"/>
              <w:rPr>
                <w:rFonts w:eastAsia="Times New Roman" w:cs="Arial"/>
                <w:color w:val="auto"/>
                <w:sz w:val="16"/>
                <w:szCs w:val="16"/>
              </w:rPr>
            </w:pPr>
            <w:r w:rsidRPr="001D7A0B">
              <w:rPr>
                <w:sz w:val="16"/>
                <w:szCs w:val="16"/>
              </w:rPr>
              <w:t>$0.11</w:t>
            </w:r>
          </w:p>
        </w:tc>
        <w:tc>
          <w:tcPr>
            <w:tcW w:w="1396" w:type="dxa"/>
            <w:noWrap/>
          </w:tcPr>
          <w:p w14:paraId="07B48543" w14:textId="4224A5F7" w:rsidR="002F05BB" w:rsidRPr="001D7A0B" w:rsidRDefault="002F05BB" w:rsidP="002F05BB">
            <w:pPr>
              <w:spacing w:line="240" w:lineRule="atLeast"/>
              <w:jc w:val="center"/>
              <w:rPr>
                <w:rFonts w:eastAsia="Times New Roman" w:cs="Arial"/>
                <w:color w:val="auto"/>
                <w:sz w:val="16"/>
                <w:szCs w:val="16"/>
              </w:rPr>
            </w:pPr>
            <w:r w:rsidRPr="001D7A0B">
              <w:rPr>
                <w:sz w:val="16"/>
                <w:szCs w:val="16"/>
              </w:rPr>
              <w:t>$0.17</w:t>
            </w:r>
          </w:p>
        </w:tc>
        <w:tc>
          <w:tcPr>
            <w:tcW w:w="1396" w:type="dxa"/>
            <w:noWrap/>
          </w:tcPr>
          <w:p w14:paraId="3369212D" w14:textId="508FDD05" w:rsidR="002F05BB" w:rsidRPr="001D7A0B" w:rsidRDefault="002F05BB" w:rsidP="002F05BB">
            <w:pPr>
              <w:spacing w:line="240" w:lineRule="atLeast"/>
              <w:jc w:val="center"/>
              <w:rPr>
                <w:rFonts w:eastAsia="Times New Roman" w:cs="Arial"/>
                <w:color w:val="auto"/>
                <w:sz w:val="16"/>
                <w:szCs w:val="16"/>
              </w:rPr>
            </w:pPr>
            <w:r w:rsidRPr="001D7A0B">
              <w:rPr>
                <w:sz w:val="16"/>
                <w:szCs w:val="16"/>
              </w:rPr>
              <w:t>$0.22</w:t>
            </w:r>
          </w:p>
        </w:tc>
        <w:tc>
          <w:tcPr>
            <w:tcW w:w="1396" w:type="dxa"/>
            <w:noWrap/>
          </w:tcPr>
          <w:p w14:paraId="632A79E9" w14:textId="372D2936" w:rsidR="002F05BB" w:rsidRPr="001D7A0B" w:rsidRDefault="002F05BB" w:rsidP="002F05BB">
            <w:pPr>
              <w:spacing w:line="240" w:lineRule="atLeast"/>
              <w:jc w:val="center"/>
              <w:rPr>
                <w:rFonts w:eastAsia="Times New Roman" w:cs="Arial"/>
                <w:color w:val="auto"/>
                <w:sz w:val="16"/>
                <w:szCs w:val="16"/>
              </w:rPr>
            </w:pPr>
            <w:r w:rsidRPr="001D7A0B">
              <w:rPr>
                <w:sz w:val="16"/>
                <w:szCs w:val="16"/>
              </w:rPr>
              <w:t>$0.12</w:t>
            </w:r>
          </w:p>
        </w:tc>
        <w:tc>
          <w:tcPr>
            <w:tcW w:w="1396" w:type="dxa"/>
            <w:noWrap/>
          </w:tcPr>
          <w:p w14:paraId="6F93D32E" w14:textId="73DEAAA0" w:rsidR="002F05BB" w:rsidRPr="001D7A0B" w:rsidRDefault="002F05BB" w:rsidP="002F05BB">
            <w:pPr>
              <w:spacing w:line="240" w:lineRule="atLeast"/>
              <w:jc w:val="center"/>
              <w:rPr>
                <w:rFonts w:eastAsia="Times New Roman" w:cs="Arial"/>
                <w:color w:val="auto"/>
                <w:sz w:val="16"/>
                <w:szCs w:val="16"/>
              </w:rPr>
            </w:pPr>
            <w:r w:rsidRPr="001D7A0B">
              <w:rPr>
                <w:sz w:val="16"/>
                <w:szCs w:val="16"/>
              </w:rPr>
              <w:t>$0.19</w:t>
            </w:r>
          </w:p>
        </w:tc>
        <w:tc>
          <w:tcPr>
            <w:tcW w:w="1396" w:type="dxa"/>
            <w:noWrap/>
          </w:tcPr>
          <w:p w14:paraId="15198F5D" w14:textId="35DDE403" w:rsidR="002F05BB" w:rsidRPr="001D7A0B" w:rsidRDefault="002F05BB" w:rsidP="002F05BB">
            <w:pPr>
              <w:spacing w:line="240" w:lineRule="atLeast"/>
              <w:jc w:val="center"/>
              <w:rPr>
                <w:rFonts w:eastAsia="Times New Roman" w:cs="Arial"/>
                <w:color w:val="auto"/>
                <w:sz w:val="16"/>
                <w:szCs w:val="16"/>
              </w:rPr>
            </w:pPr>
            <w:r w:rsidRPr="001D7A0B">
              <w:rPr>
                <w:sz w:val="16"/>
                <w:szCs w:val="16"/>
              </w:rPr>
              <w:t>$0.79</w:t>
            </w:r>
          </w:p>
        </w:tc>
        <w:tc>
          <w:tcPr>
            <w:tcW w:w="1396" w:type="dxa"/>
            <w:noWrap/>
          </w:tcPr>
          <w:p w14:paraId="109D9BCF" w14:textId="4A92D9C5" w:rsidR="002F05BB" w:rsidRPr="001D7A0B" w:rsidRDefault="002F05BB" w:rsidP="002F05BB">
            <w:pPr>
              <w:spacing w:line="240" w:lineRule="atLeast"/>
              <w:jc w:val="center"/>
              <w:rPr>
                <w:rFonts w:eastAsia="Times New Roman" w:cs="Arial"/>
                <w:color w:val="auto"/>
                <w:sz w:val="16"/>
                <w:szCs w:val="16"/>
              </w:rPr>
            </w:pPr>
            <w:r w:rsidRPr="001D7A0B">
              <w:rPr>
                <w:sz w:val="16"/>
                <w:szCs w:val="16"/>
              </w:rPr>
              <w:t>$0.49</w:t>
            </w:r>
          </w:p>
        </w:tc>
        <w:tc>
          <w:tcPr>
            <w:tcW w:w="1396" w:type="dxa"/>
            <w:noWrap/>
          </w:tcPr>
          <w:p w14:paraId="096F1072" w14:textId="72703760" w:rsidR="002F05BB" w:rsidRPr="001D7A0B" w:rsidRDefault="002F05BB" w:rsidP="002F05BB">
            <w:pPr>
              <w:spacing w:line="240" w:lineRule="atLeast"/>
              <w:jc w:val="center"/>
              <w:rPr>
                <w:rFonts w:eastAsia="Times New Roman" w:cs="Arial"/>
                <w:color w:val="auto"/>
                <w:sz w:val="16"/>
                <w:szCs w:val="16"/>
              </w:rPr>
            </w:pPr>
            <w:r w:rsidRPr="001D7A0B">
              <w:rPr>
                <w:sz w:val="16"/>
                <w:szCs w:val="16"/>
              </w:rPr>
              <w:t>$0.00</w:t>
            </w:r>
          </w:p>
        </w:tc>
        <w:tc>
          <w:tcPr>
            <w:tcW w:w="1396" w:type="dxa"/>
            <w:noWrap/>
          </w:tcPr>
          <w:p w14:paraId="04D69A64" w14:textId="337586F2" w:rsidR="002F05BB" w:rsidRPr="001D7A0B" w:rsidRDefault="002F05BB" w:rsidP="002F05BB">
            <w:pPr>
              <w:spacing w:line="240" w:lineRule="atLeast"/>
              <w:jc w:val="center"/>
              <w:rPr>
                <w:rFonts w:eastAsia="Times New Roman" w:cs="Arial"/>
                <w:color w:val="auto"/>
                <w:sz w:val="16"/>
                <w:szCs w:val="16"/>
              </w:rPr>
            </w:pPr>
            <w:r w:rsidRPr="001D7A0B">
              <w:rPr>
                <w:sz w:val="16"/>
                <w:szCs w:val="16"/>
              </w:rPr>
              <w:t>$0.12</w:t>
            </w:r>
          </w:p>
        </w:tc>
      </w:tr>
      <w:tr w:rsidR="002F05BB" w:rsidRPr="00FD4CE3" w14:paraId="7109AB56" w14:textId="77777777" w:rsidTr="004758AD">
        <w:trPr>
          <w:trHeight w:val="227"/>
        </w:trPr>
        <w:tc>
          <w:tcPr>
            <w:tcW w:w="1040" w:type="dxa"/>
            <w:noWrap/>
          </w:tcPr>
          <w:p w14:paraId="34CF31B4" w14:textId="511F6F86" w:rsidR="002F05BB" w:rsidRPr="00FD4CE3" w:rsidRDefault="002F05BB" w:rsidP="00FD4CE3">
            <w:pPr>
              <w:pStyle w:val="Body"/>
              <w:jc w:val="center"/>
              <w:rPr>
                <w:b/>
                <w:bCs/>
                <w:i/>
                <w:iCs/>
                <w:szCs w:val="16"/>
              </w:rPr>
            </w:pPr>
            <w:r w:rsidRPr="00FD4CE3">
              <w:rPr>
                <w:b/>
                <w:bCs/>
                <w:i/>
                <w:iCs/>
                <w:szCs w:val="16"/>
              </w:rPr>
              <w:t>SW0025</w:t>
            </w:r>
          </w:p>
        </w:tc>
        <w:tc>
          <w:tcPr>
            <w:tcW w:w="1395" w:type="dxa"/>
            <w:noWrap/>
          </w:tcPr>
          <w:p w14:paraId="0BB29C1D" w14:textId="7918DB37" w:rsidR="002F05BB" w:rsidRPr="00FD4CE3" w:rsidRDefault="002F05BB" w:rsidP="00FD4CE3">
            <w:pPr>
              <w:pStyle w:val="Body"/>
              <w:jc w:val="center"/>
              <w:rPr>
                <w:b/>
                <w:bCs/>
                <w:i/>
                <w:iCs/>
                <w:szCs w:val="16"/>
              </w:rPr>
            </w:pPr>
            <w:r w:rsidRPr="00FD4CE3">
              <w:rPr>
                <w:b/>
                <w:bCs/>
                <w:i/>
                <w:iCs/>
                <w:szCs w:val="16"/>
              </w:rPr>
              <w:t>$0.10</w:t>
            </w:r>
          </w:p>
        </w:tc>
        <w:tc>
          <w:tcPr>
            <w:tcW w:w="1396" w:type="dxa"/>
            <w:noWrap/>
          </w:tcPr>
          <w:p w14:paraId="5E1BB038" w14:textId="12FFC43C" w:rsidR="002F05BB" w:rsidRPr="00FD4CE3" w:rsidRDefault="002F05BB" w:rsidP="00FD4CE3">
            <w:pPr>
              <w:pStyle w:val="Body"/>
              <w:jc w:val="center"/>
              <w:rPr>
                <w:b/>
                <w:bCs/>
                <w:i/>
                <w:iCs/>
                <w:szCs w:val="16"/>
              </w:rPr>
            </w:pPr>
            <w:r w:rsidRPr="00FD4CE3">
              <w:rPr>
                <w:b/>
                <w:bCs/>
                <w:i/>
                <w:iCs/>
                <w:szCs w:val="16"/>
              </w:rPr>
              <w:t>$0.12</w:t>
            </w:r>
          </w:p>
        </w:tc>
        <w:tc>
          <w:tcPr>
            <w:tcW w:w="1396" w:type="dxa"/>
            <w:noWrap/>
          </w:tcPr>
          <w:p w14:paraId="67442A36" w14:textId="3A1EEE45" w:rsidR="002F05BB" w:rsidRPr="00FD4CE3" w:rsidRDefault="002F05BB" w:rsidP="00FD4CE3">
            <w:pPr>
              <w:pStyle w:val="Body"/>
              <w:jc w:val="center"/>
              <w:rPr>
                <w:b/>
                <w:bCs/>
                <w:i/>
                <w:iCs/>
                <w:szCs w:val="16"/>
              </w:rPr>
            </w:pPr>
            <w:r w:rsidRPr="00FD4CE3">
              <w:rPr>
                <w:b/>
                <w:bCs/>
                <w:i/>
                <w:iCs/>
                <w:szCs w:val="16"/>
              </w:rPr>
              <w:t>$0.05</w:t>
            </w:r>
          </w:p>
        </w:tc>
        <w:tc>
          <w:tcPr>
            <w:tcW w:w="1396" w:type="dxa"/>
            <w:noWrap/>
          </w:tcPr>
          <w:p w14:paraId="3D14399A" w14:textId="5A92D7CE" w:rsidR="002F05BB" w:rsidRPr="00FD4CE3" w:rsidRDefault="002F05BB" w:rsidP="00FD4CE3">
            <w:pPr>
              <w:pStyle w:val="Body"/>
              <w:jc w:val="center"/>
              <w:rPr>
                <w:b/>
                <w:bCs/>
                <w:i/>
                <w:iCs/>
                <w:szCs w:val="16"/>
              </w:rPr>
            </w:pPr>
            <w:r w:rsidRPr="00FD4CE3">
              <w:rPr>
                <w:b/>
                <w:bCs/>
                <w:i/>
                <w:iCs/>
                <w:szCs w:val="16"/>
              </w:rPr>
              <w:t>$0.12</w:t>
            </w:r>
          </w:p>
        </w:tc>
        <w:tc>
          <w:tcPr>
            <w:tcW w:w="1396" w:type="dxa"/>
            <w:noWrap/>
          </w:tcPr>
          <w:p w14:paraId="4BF29692" w14:textId="4044BBBB" w:rsidR="002F05BB" w:rsidRPr="00FD4CE3" w:rsidRDefault="002F05BB" w:rsidP="00FD4CE3">
            <w:pPr>
              <w:pStyle w:val="Body"/>
              <w:jc w:val="center"/>
              <w:rPr>
                <w:b/>
                <w:bCs/>
                <w:i/>
                <w:iCs/>
                <w:szCs w:val="16"/>
              </w:rPr>
            </w:pPr>
            <w:r w:rsidRPr="00FD4CE3">
              <w:rPr>
                <w:b/>
                <w:bCs/>
                <w:i/>
                <w:iCs/>
                <w:szCs w:val="16"/>
              </w:rPr>
              <w:t>$0.06</w:t>
            </w:r>
          </w:p>
        </w:tc>
        <w:tc>
          <w:tcPr>
            <w:tcW w:w="1396" w:type="dxa"/>
            <w:noWrap/>
          </w:tcPr>
          <w:p w14:paraId="34873FC6" w14:textId="1C811B03" w:rsidR="002F05BB" w:rsidRPr="00FD4CE3" w:rsidRDefault="002F05BB" w:rsidP="00FD4CE3">
            <w:pPr>
              <w:pStyle w:val="Body"/>
              <w:jc w:val="center"/>
              <w:rPr>
                <w:b/>
                <w:bCs/>
                <w:i/>
                <w:iCs/>
                <w:szCs w:val="16"/>
              </w:rPr>
            </w:pPr>
            <w:r w:rsidRPr="00FD4CE3">
              <w:rPr>
                <w:b/>
                <w:bCs/>
                <w:i/>
                <w:iCs/>
                <w:szCs w:val="16"/>
              </w:rPr>
              <w:t>$0.45</w:t>
            </w:r>
          </w:p>
        </w:tc>
        <w:tc>
          <w:tcPr>
            <w:tcW w:w="1396" w:type="dxa"/>
            <w:noWrap/>
          </w:tcPr>
          <w:p w14:paraId="43A65583" w14:textId="7EB9323B" w:rsidR="002F05BB" w:rsidRPr="00FD4CE3" w:rsidRDefault="002F05BB" w:rsidP="00FD4CE3">
            <w:pPr>
              <w:pStyle w:val="Body"/>
              <w:jc w:val="center"/>
              <w:rPr>
                <w:b/>
                <w:bCs/>
                <w:i/>
                <w:iCs/>
                <w:szCs w:val="16"/>
              </w:rPr>
            </w:pPr>
            <w:r w:rsidRPr="00FD4CE3">
              <w:rPr>
                <w:b/>
                <w:bCs/>
                <w:i/>
                <w:iCs/>
                <w:szCs w:val="16"/>
              </w:rPr>
              <w:t>$0.25</w:t>
            </w:r>
          </w:p>
        </w:tc>
        <w:tc>
          <w:tcPr>
            <w:tcW w:w="1396" w:type="dxa"/>
            <w:noWrap/>
          </w:tcPr>
          <w:p w14:paraId="5F2B6079" w14:textId="5609402E" w:rsidR="002F05BB" w:rsidRPr="00FD4CE3" w:rsidRDefault="002F05BB" w:rsidP="00FD4CE3">
            <w:pPr>
              <w:pStyle w:val="Body"/>
              <w:jc w:val="center"/>
              <w:rPr>
                <w:b/>
                <w:bCs/>
                <w:i/>
                <w:iCs/>
                <w:szCs w:val="16"/>
              </w:rPr>
            </w:pPr>
            <w:r w:rsidRPr="00FD4CE3">
              <w:rPr>
                <w:b/>
                <w:bCs/>
                <w:i/>
                <w:iCs/>
                <w:szCs w:val="16"/>
              </w:rPr>
              <w:t>$0.03</w:t>
            </w:r>
          </w:p>
        </w:tc>
        <w:tc>
          <w:tcPr>
            <w:tcW w:w="1396" w:type="dxa"/>
            <w:noWrap/>
          </w:tcPr>
          <w:p w14:paraId="1E20F2A7" w14:textId="3EC6B979" w:rsidR="002F05BB" w:rsidRPr="00FD4CE3" w:rsidRDefault="002F05BB" w:rsidP="00FD4CE3">
            <w:pPr>
              <w:pStyle w:val="Body"/>
              <w:jc w:val="center"/>
              <w:rPr>
                <w:b/>
                <w:bCs/>
                <w:i/>
                <w:iCs/>
                <w:szCs w:val="16"/>
              </w:rPr>
            </w:pPr>
            <w:r w:rsidRPr="00FD4CE3">
              <w:rPr>
                <w:b/>
                <w:bCs/>
                <w:i/>
                <w:iCs/>
                <w:szCs w:val="16"/>
              </w:rPr>
              <w:t>$0.09</w:t>
            </w:r>
          </w:p>
        </w:tc>
      </w:tr>
      <w:tr w:rsidR="002F05BB" w:rsidRPr="005F5B9F" w14:paraId="6D54131B" w14:textId="77777777" w:rsidTr="004758AD">
        <w:trPr>
          <w:trHeight w:val="227"/>
        </w:trPr>
        <w:tc>
          <w:tcPr>
            <w:tcW w:w="1040" w:type="dxa"/>
            <w:noWrap/>
          </w:tcPr>
          <w:p w14:paraId="1AFEE4B3" w14:textId="3E0658BF" w:rsidR="002F05BB" w:rsidRPr="001D7A0B" w:rsidRDefault="002F05BB" w:rsidP="002F05BB">
            <w:pPr>
              <w:spacing w:line="240" w:lineRule="atLeast"/>
              <w:jc w:val="center"/>
              <w:rPr>
                <w:rFonts w:eastAsia="Times New Roman" w:cs="Arial"/>
                <w:color w:val="auto"/>
                <w:sz w:val="16"/>
                <w:szCs w:val="16"/>
              </w:rPr>
            </w:pPr>
            <w:r w:rsidRPr="001D7A0B">
              <w:rPr>
                <w:sz w:val="16"/>
                <w:szCs w:val="16"/>
              </w:rPr>
              <w:t>SW0027</w:t>
            </w:r>
          </w:p>
        </w:tc>
        <w:tc>
          <w:tcPr>
            <w:tcW w:w="1395" w:type="dxa"/>
            <w:noWrap/>
          </w:tcPr>
          <w:p w14:paraId="3F987494" w14:textId="499ED713" w:rsidR="002F05BB" w:rsidRPr="001D7A0B" w:rsidRDefault="002F05BB" w:rsidP="002F05BB">
            <w:pPr>
              <w:spacing w:line="240" w:lineRule="atLeast"/>
              <w:jc w:val="center"/>
              <w:rPr>
                <w:rFonts w:eastAsia="Times New Roman" w:cs="Arial"/>
                <w:color w:val="auto"/>
                <w:sz w:val="16"/>
                <w:szCs w:val="16"/>
              </w:rPr>
            </w:pPr>
            <w:r w:rsidRPr="001D7A0B">
              <w:rPr>
                <w:sz w:val="16"/>
                <w:szCs w:val="16"/>
              </w:rPr>
              <w:t>$0.09</w:t>
            </w:r>
          </w:p>
        </w:tc>
        <w:tc>
          <w:tcPr>
            <w:tcW w:w="1396" w:type="dxa"/>
            <w:noWrap/>
          </w:tcPr>
          <w:p w14:paraId="56BD2B87" w14:textId="7917DA8E" w:rsidR="002F05BB" w:rsidRPr="001D7A0B" w:rsidRDefault="002F05BB" w:rsidP="002F05BB">
            <w:pPr>
              <w:spacing w:line="240" w:lineRule="atLeast"/>
              <w:jc w:val="center"/>
              <w:rPr>
                <w:rFonts w:eastAsia="Times New Roman" w:cs="Arial"/>
                <w:color w:val="auto"/>
                <w:sz w:val="16"/>
                <w:szCs w:val="16"/>
              </w:rPr>
            </w:pPr>
            <w:r w:rsidRPr="001D7A0B">
              <w:rPr>
                <w:sz w:val="16"/>
                <w:szCs w:val="16"/>
              </w:rPr>
              <w:t>$0.08</w:t>
            </w:r>
          </w:p>
        </w:tc>
        <w:tc>
          <w:tcPr>
            <w:tcW w:w="1396" w:type="dxa"/>
            <w:noWrap/>
          </w:tcPr>
          <w:p w14:paraId="323BCB1C" w14:textId="4FA7A4A8" w:rsidR="002F05BB" w:rsidRPr="001D7A0B" w:rsidRDefault="002F05BB" w:rsidP="002F05BB">
            <w:pPr>
              <w:spacing w:line="240" w:lineRule="atLeast"/>
              <w:jc w:val="center"/>
              <w:rPr>
                <w:rFonts w:eastAsia="Times New Roman" w:cs="Arial"/>
                <w:color w:val="auto"/>
                <w:sz w:val="16"/>
                <w:szCs w:val="16"/>
              </w:rPr>
            </w:pPr>
            <w:r w:rsidRPr="001D7A0B">
              <w:rPr>
                <w:sz w:val="16"/>
                <w:szCs w:val="16"/>
              </w:rPr>
              <w:t>$0.01</w:t>
            </w:r>
          </w:p>
        </w:tc>
        <w:tc>
          <w:tcPr>
            <w:tcW w:w="1396" w:type="dxa"/>
            <w:noWrap/>
          </w:tcPr>
          <w:p w14:paraId="3AEBCEAF" w14:textId="4E6DD5D9" w:rsidR="002F05BB" w:rsidRPr="001D7A0B" w:rsidRDefault="002F05BB" w:rsidP="002F05BB">
            <w:pPr>
              <w:spacing w:line="240" w:lineRule="atLeast"/>
              <w:jc w:val="center"/>
              <w:rPr>
                <w:rFonts w:eastAsia="Times New Roman" w:cs="Arial"/>
                <w:color w:val="auto"/>
                <w:sz w:val="16"/>
                <w:szCs w:val="16"/>
              </w:rPr>
            </w:pPr>
            <w:r w:rsidRPr="001D7A0B">
              <w:rPr>
                <w:sz w:val="16"/>
                <w:szCs w:val="16"/>
              </w:rPr>
              <w:t>$0.10</w:t>
            </w:r>
          </w:p>
        </w:tc>
        <w:tc>
          <w:tcPr>
            <w:tcW w:w="1396" w:type="dxa"/>
            <w:noWrap/>
          </w:tcPr>
          <w:p w14:paraId="0364DD6E" w14:textId="27E2C0D6" w:rsidR="002F05BB" w:rsidRPr="001D7A0B" w:rsidRDefault="002F05BB" w:rsidP="002F05BB">
            <w:pPr>
              <w:spacing w:line="240" w:lineRule="atLeast"/>
              <w:jc w:val="center"/>
              <w:rPr>
                <w:rFonts w:eastAsia="Times New Roman" w:cs="Arial"/>
                <w:color w:val="auto"/>
                <w:sz w:val="16"/>
                <w:szCs w:val="16"/>
              </w:rPr>
            </w:pPr>
            <w:r w:rsidRPr="001D7A0B">
              <w:rPr>
                <w:sz w:val="16"/>
                <w:szCs w:val="16"/>
              </w:rPr>
              <w:t>$0.20</w:t>
            </w:r>
          </w:p>
        </w:tc>
        <w:tc>
          <w:tcPr>
            <w:tcW w:w="1396" w:type="dxa"/>
            <w:noWrap/>
          </w:tcPr>
          <w:p w14:paraId="4F8F6DDF" w14:textId="1FF6065A" w:rsidR="002F05BB" w:rsidRPr="001D7A0B" w:rsidRDefault="002F05BB" w:rsidP="002F05BB">
            <w:pPr>
              <w:spacing w:line="240" w:lineRule="atLeast"/>
              <w:jc w:val="center"/>
              <w:rPr>
                <w:rFonts w:eastAsia="Times New Roman" w:cs="Arial"/>
                <w:color w:val="auto"/>
                <w:sz w:val="16"/>
                <w:szCs w:val="16"/>
              </w:rPr>
            </w:pPr>
            <w:r w:rsidRPr="001D7A0B">
              <w:rPr>
                <w:sz w:val="16"/>
                <w:szCs w:val="16"/>
              </w:rPr>
              <w:t>$0.48</w:t>
            </w:r>
          </w:p>
        </w:tc>
        <w:tc>
          <w:tcPr>
            <w:tcW w:w="1396" w:type="dxa"/>
            <w:noWrap/>
          </w:tcPr>
          <w:p w14:paraId="4C76E498" w14:textId="21C8EF35" w:rsidR="002F05BB" w:rsidRPr="001D7A0B" w:rsidRDefault="002F05BB" w:rsidP="002F05BB">
            <w:pPr>
              <w:spacing w:line="240" w:lineRule="atLeast"/>
              <w:jc w:val="center"/>
              <w:rPr>
                <w:rFonts w:eastAsia="Times New Roman" w:cs="Arial"/>
                <w:color w:val="auto"/>
                <w:sz w:val="16"/>
                <w:szCs w:val="16"/>
              </w:rPr>
            </w:pPr>
            <w:r w:rsidRPr="001D7A0B">
              <w:rPr>
                <w:sz w:val="16"/>
                <w:szCs w:val="16"/>
              </w:rPr>
              <w:t>$0.54</w:t>
            </w:r>
          </w:p>
        </w:tc>
        <w:tc>
          <w:tcPr>
            <w:tcW w:w="1396" w:type="dxa"/>
            <w:noWrap/>
          </w:tcPr>
          <w:p w14:paraId="082C7A3B" w14:textId="3BF00A8A" w:rsidR="002F05BB" w:rsidRPr="001D7A0B" w:rsidRDefault="002F05BB" w:rsidP="002F05BB">
            <w:pPr>
              <w:spacing w:line="240" w:lineRule="atLeast"/>
              <w:jc w:val="center"/>
              <w:rPr>
                <w:rFonts w:eastAsia="Times New Roman" w:cs="Arial"/>
                <w:color w:val="auto"/>
                <w:sz w:val="16"/>
                <w:szCs w:val="16"/>
              </w:rPr>
            </w:pPr>
            <w:r w:rsidRPr="001D7A0B">
              <w:rPr>
                <w:sz w:val="16"/>
                <w:szCs w:val="16"/>
              </w:rPr>
              <w:t>$0.00</w:t>
            </w:r>
          </w:p>
        </w:tc>
        <w:tc>
          <w:tcPr>
            <w:tcW w:w="1396" w:type="dxa"/>
            <w:noWrap/>
          </w:tcPr>
          <w:p w14:paraId="2D59E933" w14:textId="68C61C57" w:rsidR="002F05BB" w:rsidRPr="001D7A0B" w:rsidRDefault="002F05BB" w:rsidP="002F05BB">
            <w:pPr>
              <w:spacing w:line="240" w:lineRule="atLeast"/>
              <w:jc w:val="center"/>
              <w:rPr>
                <w:rFonts w:eastAsia="Times New Roman" w:cs="Arial"/>
                <w:color w:val="auto"/>
                <w:sz w:val="16"/>
                <w:szCs w:val="16"/>
              </w:rPr>
            </w:pPr>
            <w:r w:rsidRPr="001D7A0B">
              <w:rPr>
                <w:sz w:val="16"/>
                <w:szCs w:val="16"/>
              </w:rPr>
              <w:t>$0.31</w:t>
            </w:r>
          </w:p>
        </w:tc>
      </w:tr>
      <w:tr w:rsidR="002F05BB" w:rsidRPr="005F5B9F" w14:paraId="03F0ABB4" w14:textId="77777777" w:rsidTr="004758AD">
        <w:trPr>
          <w:trHeight w:val="227"/>
        </w:trPr>
        <w:tc>
          <w:tcPr>
            <w:tcW w:w="1040" w:type="dxa"/>
            <w:noWrap/>
          </w:tcPr>
          <w:p w14:paraId="4D6DDAE2" w14:textId="148774E6" w:rsidR="002F05BB" w:rsidRPr="001D7A0B" w:rsidRDefault="002F05BB" w:rsidP="002F05BB">
            <w:pPr>
              <w:spacing w:line="240" w:lineRule="atLeast"/>
              <w:jc w:val="center"/>
              <w:rPr>
                <w:rFonts w:eastAsia="Times New Roman" w:cs="Arial"/>
                <w:color w:val="auto"/>
                <w:sz w:val="16"/>
                <w:szCs w:val="16"/>
              </w:rPr>
            </w:pPr>
            <w:r w:rsidRPr="001D7A0B">
              <w:rPr>
                <w:sz w:val="16"/>
                <w:szCs w:val="16"/>
              </w:rPr>
              <w:t>SW0030</w:t>
            </w:r>
          </w:p>
        </w:tc>
        <w:tc>
          <w:tcPr>
            <w:tcW w:w="1395" w:type="dxa"/>
            <w:noWrap/>
          </w:tcPr>
          <w:p w14:paraId="0A72F57C" w14:textId="6DADC4BF" w:rsidR="002F05BB" w:rsidRPr="001D7A0B" w:rsidRDefault="002F05BB" w:rsidP="002F05BB">
            <w:pPr>
              <w:spacing w:line="240" w:lineRule="atLeast"/>
              <w:jc w:val="center"/>
              <w:rPr>
                <w:rFonts w:eastAsia="Times New Roman" w:cs="Arial"/>
                <w:color w:val="auto"/>
                <w:sz w:val="16"/>
                <w:szCs w:val="16"/>
              </w:rPr>
            </w:pPr>
            <w:r w:rsidRPr="001D7A0B">
              <w:rPr>
                <w:sz w:val="16"/>
                <w:szCs w:val="16"/>
              </w:rPr>
              <w:t>$0.05</w:t>
            </w:r>
          </w:p>
        </w:tc>
        <w:tc>
          <w:tcPr>
            <w:tcW w:w="1396" w:type="dxa"/>
            <w:noWrap/>
          </w:tcPr>
          <w:p w14:paraId="7740404E" w14:textId="23287299" w:rsidR="002F05BB" w:rsidRPr="001D7A0B" w:rsidRDefault="002F05BB" w:rsidP="002F05BB">
            <w:pPr>
              <w:spacing w:line="240" w:lineRule="atLeast"/>
              <w:jc w:val="center"/>
              <w:rPr>
                <w:rFonts w:eastAsia="Times New Roman" w:cs="Arial"/>
                <w:color w:val="auto"/>
                <w:sz w:val="16"/>
                <w:szCs w:val="16"/>
              </w:rPr>
            </w:pPr>
            <w:r w:rsidRPr="001D7A0B">
              <w:rPr>
                <w:sz w:val="16"/>
                <w:szCs w:val="16"/>
              </w:rPr>
              <w:t>$0.07</w:t>
            </w:r>
          </w:p>
        </w:tc>
        <w:tc>
          <w:tcPr>
            <w:tcW w:w="1396" w:type="dxa"/>
            <w:noWrap/>
          </w:tcPr>
          <w:p w14:paraId="76EFDB41" w14:textId="6D64A7D5" w:rsidR="002F05BB" w:rsidRPr="001D7A0B" w:rsidRDefault="002F05BB" w:rsidP="002F05BB">
            <w:pPr>
              <w:spacing w:line="240" w:lineRule="atLeast"/>
              <w:jc w:val="center"/>
              <w:rPr>
                <w:rFonts w:eastAsia="Times New Roman" w:cs="Arial"/>
                <w:color w:val="auto"/>
                <w:sz w:val="16"/>
                <w:szCs w:val="16"/>
              </w:rPr>
            </w:pPr>
            <w:r w:rsidRPr="001D7A0B">
              <w:rPr>
                <w:sz w:val="16"/>
                <w:szCs w:val="16"/>
              </w:rPr>
              <w:t>$0.10</w:t>
            </w:r>
          </w:p>
        </w:tc>
        <w:tc>
          <w:tcPr>
            <w:tcW w:w="1396" w:type="dxa"/>
            <w:noWrap/>
          </w:tcPr>
          <w:p w14:paraId="6ABB549B" w14:textId="66B1C1C4" w:rsidR="002F05BB" w:rsidRPr="001D7A0B" w:rsidRDefault="002F05BB" w:rsidP="002F05BB">
            <w:pPr>
              <w:spacing w:line="240" w:lineRule="atLeast"/>
              <w:jc w:val="center"/>
              <w:rPr>
                <w:rFonts w:eastAsia="Times New Roman" w:cs="Arial"/>
                <w:color w:val="auto"/>
                <w:sz w:val="16"/>
                <w:szCs w:val="16"/>
              </w:rPr>
            </w:pPr>
            <w:r w:rsidRPr="001D7A0B">
              <w:rPr>
                <w:sz w:val="16"/>
                <w:szCs w:val="16"/>
              </w:rPr>
              <w:t>$0.14</w:t>
            </w:r>
          </w:p>
        </w:tc>
        <w:tc>
          <w:tcPr>
            <w:tcW w:w="1396" w:type="dxa"/>
            <w:noWrap/>
          </w:tcPr>
          <w:p w14:paraId="2FA9B239" w14:textId="410CABA8" w:rsidR="002F05BB" w:rsidRPr="001D7A0B" w:rsidRDefault="002F05BB" w:rsidP="002F05BB">
            <w:pPr>
              <w:spacing w:line="240" w:lineRule="atLeast"/>
              <w:jc w:val="center"/>
              <w:rPr>
                <w:rFonts w:eastAsia="Times New Roman" w:cs="Arial"/>
                <w:color w:val="auto"/>
                <w:sz w:val="16"/>
                <w:szCs w:val="16"/>
              </w:rPr>
            </w:pPr>
            <w:r w:rsidRPr="001D7A0B">
              <w:rPr>
                <w:sz w:val="16"/>
                <w:szCs w:val="16"/>
              </w:rPr>
              <w:t>$0.05</w:t>
            </w:r>
          </w:p>
        </w:tc>
        <w:tc>
          <w:tcPr>
            <w:tcW w:w="1396" w:type="dxa"/>
            <w:noWrap/>
          </w:tcPr>
          <w:p w14:paraId="1C270E79" w14:textId="3C5E7061" w:rsidR="002F05BB" w:rsidRPr="001D7A0B" w:rsidRDefault="002F05BB" w:rsidP="002F05BB">
            <w:pPr>
              <w:spacing w:line="240" w:lineRule="atLeast"/>
              <w:jc w:val="center"/>
              <w:rPr>
                <w:rFonts w:eastAsia="Times New Roman" w:cs="Arial"/>
                <w:color w:val="auto"/>
                <w:sz w:val="16"/>
                <w:szCs w:val="16"/>
              </w:rPr>
            </w:pPr>
            <w:r w:rsidRPr="001D7A0B">
              <w:rPr>
                <w:sz w:val="16"/>
                <w:szCs w:val="16"/>
              </w:rPr>
              <w:t>$0.41</w:t>
            </w:r>
          </w:p>
        </w:tc>
        <w:tc>
          <w:tcPr>
            <w:tcW w:w="1396" w:type="dxa"/>
            <w:noWrap/>
          </w:tcPr>
          <w:p w14:paraId="216302AA" w14:textId="348D7BC7" w:rsidR="002F05BB" w:rsidRPr="001D7A0B" w:rsidRDefault="002F05BB" w:rsidP="002F05BB">
            <w:pPr>
              <w:spacing w:line="240" w:lineRule="atLeast"/>
              <w:jc w:val="center"/>
              <w:rPr>
                <w:rFonts w:eastAsia="Times New Roman" w:cs="Arial"/>
                <w:color w:val="auto"/>
                <w:sz w:val="16"/>
                <w:szCs w:val="16"/>
              </w:rPr>
            </w:pPr>
            <w:r w:rsidRPr="001D7A0B">
              <w:rPr>
                <w:sz w:val="16"/>
                <w:szCs w:val="16"/>
              </w:rPr>
              <w:t>$0.71</w:t>
            </w:r>
          </w:p>
        </w:tc>
        <w:tc>
          <w:tcPr>
            <w:tcW w:w="1396" w:type="dxa"/>
            <w:noWrap/>
          </w:tcPr>
          <w:p w14:paraId="6E69EAE7" w14:textId="02D12435" w:rsidR="002F05BB" w:rsidRPr="001D7A0B" w:rsidRDefault="002F05BB" w:rsidP="002F05BB">
            <w:pPr>
              <w:spacing w:line="240" w:lineRule="atLeast"/>
              <w:jc w:val="center"/>
              <w:rPr>
                <w:rFonts w:eastAsia="Times New Roman" w:cs="Arial"/>
                <w:color w:val="auto"/>
                <w:sz w:val="16"/>
                <w:szCs w:val="16"/>
              </w:rPr>
            </w:pPr>
            <w:r w:rsidRPr="001D7A0B">
              <w:rPr>
                <w:sz w:val="16"/>
                <w:szCs w:val="16"/>
              </w:rPr>
              <w:t>$0.00</w:t>
            </w:r>
          </w:p>
        </w:tc>
        <w:tc>
          <w:tcPr>
            <w:tcW w:w="1396" w:type="dxa"/>
            <w:noWrap/>
          </w:tcPr>
          <w:p w14:paraId="70659421" w14:textId="133A1717" w:rsidR="002F05BB" w:rsidRPr="001D7A0B" w:rsidRDefault="002F05BB" w:rsidP="002F05BB">
            <w:pPr>
              <w:spacing w:line="240" w:lineRule="atLeast"/>
              <w:jc w:val="center"/>
              <w:rPr>
                <w:rFonts w:eastAsia="Times New Roman" w:cs="Arial"/>
                <w:color w:val="auto"/>
                <w:sz w:val="16"/>
                <w:szCs w:val="16"/>
              </w:rPr>
            </w:pPr>
            <w:r w:rsidRPr="001D7A0B">
              <w:rPr>
                <w:sz w:val="16"/>
                <w:szCs w:val="16"/>
              </w:rPr>
              <w:t>$0.08</w:t>
            </w:r>
          </w:p>
        </w:tc>
      </w:tr>
      <w:tr w:rsidR="002F05BB" w:rsidRPr="005F5B9F" w14:paraId="02C34AC3" w14:textId="77777777" w:rsidTr="004758AD">
        <w:trPr>
          <w:trHeight w:val="227"/>
        </w:trPr>
        <w:tc>
          <w:tcPr>
            <w:tcW w:w="1040" w:type="dxa"/>
            <w:noWrap/>
          </w:tcPr>
          <w:p w14:paraId="42F7D9A7" w14:textId="2B9C6968" w:rsidR="002F05BB" w:rsidRPr="001D7A0B" w:rsidRDefault="002F05BB" w:rsidP="002F05BB">
            <w:pPr>
              <w:spacing w:line="240" w:lineRule="atLeast"/>
              <w:jc w:val="center"/>
              <w:rPr>
                <w:rFonts w:eastAsia="Times New Roman" w:cs="Arial"/>
                <w:color w:val="auto"/>
                <w:sz w:val="16"/>
                <w:szCs w:val="16"/>
              </w:rPr>
            </w:pPr>
            <w:r w:rsidRPr="001D7A0B">
              <w:rPr>
                <w:sz w:val="16"/>
                <w:szCs w:val="16"/>
              </w:rPr>
              <w:t>SW0032</w:t>
            </w:r>
          </w:p>
        </w:tc>
        <w:tc>
          <w:tcPr>
            <w:tcW w:w="1395" w:type="dxa"/>
            <w:noWrap/>
          </w:tcPr>
          <w:p w14:paraId="3965BD86" w14:textId="3E61D337" w:rsidR="002F05BB" w:rsidRPr="001D7A0B" w:rsidRDefault="002F05BB" w:rsidP="002F05BB">
            <w:pPr>
              <w:spacing w:line="240" w:lineRule="atLeast"/>
              <w:jc w:val="center"/>
              <w:rPr>
                <w:rFonts w:eastAsia="Times New Roman" w:cs="Arial"/>
                <w:color w:val="auto"/>
                <w:sz w:val="16"/>
                <w:szCs w:val="16"/>
              </w:rPr>
            </w:pPr>
            <w:r w:rsidRPr="001D7A0B">
              <w:rPr>
                <w:sz w:val="16"/>
                <w:szCs w:val="16"/>
              </w:rPr>
              <w:t>$0.15</w:t>
            </w:r>
          </w:p>
        </w:tc>
        <w:tc>
          <w:tcPr>
            <w:tcW w:w="1396" w:type="dxa"/>
            <w:noWrap/>
          </w:tcPr>
          <w:p w14:paraId="0F24A010" w14:textId="61C1188B" w:rsidR="002F05BB" w:rsidRPr="001D7A0B" w:rsidRDefault="002F05BB" w:rsidP="002F05BB">
            <w:pPr>
              <w:spacing w:line="240" w:lineRule="atLeast"/>
              <w:jc w:val="center"/>
              <w:rPr>
                <w:rFonts w:eastAsia="Times New Roman" w:cs="Arial"/>
                <w:color w:val="auto"/>
                <w:sz w:val="16"/>
                <w:szCs w:val="16"/>
              </w:rPr>
            </w:pPr>
            <w:r w:rsidRPr="001D7A0B">
              <w:rPr>
                <w:sz w:val="16"/>
                <w:szCs w:val="16"/>
              </w:rPr>
              <w:t>$0.04</w:t>
            </w:r>
          </w:p>
        </w:tc>
        <w:tc>
          <w:tcPr>
            <w:tcW w:w="1396" w:type="dxa"/>
            <w:noWrap/>
          </w:tcPr>
          <w:p w14:paraId="0B1D4C40" w14:textId="4987784F" w:rsidR="002F05BB" w:rsidRPr="001D7A0B" w:rsidRDefault="002F05BB" w:rsidP="002F05BB">
            <w:pPr>
              <w:spacing w:line="240" w:lineRule="atLeast"/>
              <w:jc w:val="center"/>
              <w:rPr>
                <w:rFonts w:eastAsia="Times New Roman" w:cs="Arial"/>
                <w:color w:val="auto"/>
                <w:sz w:val="16"/>
                <w:szCs w:val="16"/>
              </w:rPr>
            </w:pPr>
            <w:r w:rsidRPr="001D7A0B">
              <w:rPr>
                <w:sz w:val="16"/>
                <w:szCs w:val="16"/>
              </w:rPr>
              <w:t>$0.15</w:t>
            </w:r>
          </w:p>
        </w:tc>
        <w:tc>
          <w:tcPr>
            <w:tcW w:w="1396" w:type="dxa"/>
            <w:noWrap/>
          </w:tcPr>
          <w:p w14:paraId="7E02DCD5" w14:textId="4C637789" w:rsidR="002F05BB" w:rsidRPr="001D7A0B" w:rsidRDefault="002F05BB" w:rsidP="002F05BB">
            <w:pPr>
              <w:spacing w:line="240" w:lineRule="atLeast"/>
              <w:jc w:val="center"/>
              <w:rPr>
                <w:rFonts w:eastAsia="Times New Roman" w:cs="Arial"/>
                <w:color w:val="auto"/>
                <w:sz w:val="16"/>
                <w:szCs w:val="16"/>
              </w:rPr>
            </w:pPr>
            <w:r w:rsidRPr="001D7A0B">
              <w:rPr>
                <w:sz w:val="16"/>
                <w:szCs w:val="16"/>
              </w:rPr>
              <w:t>$0.12</w:t>
            </w:r>
          </w:p>
        </w:tc>
        <w:tc>
          <w:tcPr>
            <w:tcW w:w="1396" w:type="dxa"/>
            <w:noWrap/>
          </w:tcPr>
          <w:p w14:paraId="4EDED050" w14:textId="1E2224AC" w:rsidR="002F05BB" w:rsidRPr="001D7A0B" w:rsidRDefault="002F05BB" w:rsidP="002F05BB">
            <w:pPr>
              <w:spacing w:line="240" w:lineRule="atLeast"/>
              <w:jc w:val="center"/>
              <w:rPr>
                <w:rFonts w:eastAsia="Times New Roman" w:cs="Arial"/>
                <w:color w:val="auto"/>
                <w:sz w:val="16"/>
                <w:szCs w:val="16"/>
              </w:rPr>
            </w:pPr>
            <w:r w:rsidRPr="001D7A0B">
              <w:rPr>
                <w:sz w:val="16"/>
                <w:szCs w:val="16"/>
              </w:rPr>
              <w:t>$0.08</w:t>
            </w:r>
          </w:p>
        </w:tc>
        <w:tc>
          <w:tcPr>
            <w:tcW w:w="1396" w:type="dxa"/>
            <w:noWrap/>
          </w:tcPr>
          <w:p w14:paraId="54EA6D7F" w14:textId="0E0A103C" w:rsidR="002F05BB" w:rsidRPr="001D7A0B" w:rsidRDefault="002F05BB" w:rsidP="002F05BB">
            <w:pPr>
              <w:spacing w:line="240" w:lineRule="atLeast"/>
              <w:jc w:val="center"/>
              <w:rPr>
                <w:rFonts w:eastAsia="Times New Roman" w:cs="Arial"/>
                <w:color w:val="auto"/>
                <w:sz w:val="16"/>
                <w:szCs w:val="16"/>
              </w:rPr>
            </w:pPr>
            <w:r w:rsidRPr="001D7A0B">
              <w:rPr>
                <w:sz w:val="16"/>
                <w:szCs w:val="16"/>
              </w:rPr>
              <w:t>$0.54</w:t>
            </w:r>
          </w:p>
        </w:tc>
        <w:tc>
          <w:tcPr>
            <w:tcW w:w="1396" w:type="dxa"/>
            <w:noWrap/>
          </w:tcPr>
          <w:p w14:paraId="40777236" w14:textId="32D24B9F" w:rsidR="002F05BB" w:rsidRPr="001D7A0B" w:rsidRDefault="002F05BB" w:rsidP="002F05BB">
            <w:pPr>
              <w:spacing w:line="240" w:lineRule="atLeast"/>
              <w:jc w:val="center"/>
              <w:rPr>
                <w:rFonts w:eastAsia="Times New Roman" w:cs="Arial"/>
                <w:color w:val="auto"/>
                <w:sz w:val="16"/>
                <w:szCs w:val="16"/>
              </w:rPr>
            </w:pPr>
            <w:r w:rsidRPr="001D7A0B">
              <w:rPr>
                <w:sz w:val="16"/>
                <w:szCs w:val="16"/>
              </w:rPr>
              <w:t>$0.25</w:t>
            </w:r>
          </w:p>
        </w:tc>
        <w:tc>
          <w:tcPr>
            <w:tcW w:w="1396" w:type="dxa"/>
            <w:noWrap/>
          </w:tcPr>
          <w:p w14:paraId="416549A0" w14:textId="2C66B117" w:rsidR="002F05BB" w:rsidRPr="001D7A0B" w:rsidRDefault="002F05BB" w:rsidP="002F05BB">
            <w:pPr>
              <w:spacing w:line="240" w:lineRule="atLeast"/>
              <w:jc w:val="center"/>
              <w:rPr>
                <w:rFonts w:eastAsia="Times New Roman" w:cs="Arial"/>
                <w:color w:val="auto"/>
                <w:sz w:val="16"/>
                <w:szCs w:val="16"/>
              </w:rPr>
            </w:pPr>
            <w:r w:rsidRPr="001D7A0B">
              <w:rPr>
                <w:sz w:val="16"/>
                <w:szCs w:val="16"/>
              </w:rPr>
              <w:t>$0.00</w:t>
            </w:r>
          </w:p>
        </w:tc>
        <w:tc>
          <w:tcPr>
            <w:tcW w:w="1396" w:type="dxa"/>
            <w:noWrap/>
          </w:tcPr>
          <w:p w14:paraId="65C647F4" w14:textId="36948CE5" w:rsidR="002F05BB" w:rsidRPr="001D7A0B" w:rsidRDefault="002F05BB" w:rsidP="002F05BB">
            <w:pPr>
              <w:spacing w:line="240" w:lineRule="atLeast"/>
              <w:jc w:val="center"/>
              <w:rPr>
                <w:rFonts w:eastAsia="Times New Roman" w:cs="Arial"/>
                <w:color w:val="auto"/>
                <w:sz w:val="16"/>
                <w:szCs w:val="16"/>
              </w:rPr>
            </w:pPr>
            <w:r w:rsidRPr="001D7A0B">
              <w:rPr>
                <w:sz w:val="16"/>
                <w:szCs w:val="16"/>
              </w:rPr>
              <w:t>$0.12</w:t>
            </w:r>
          </w:p>
        </w:tc>
      </w:tr>
      <w:tr w:rsidR="002F05BB" w:rsidRPr="005F5B9F" w14:paraId="7A999CF2" w14:textId="77777777" w:rsidTr="004758AD">
        <w:trPr>
          <w:trHeight w:val="227"/>
        </w:trPr>
        <w:tc>
          <w:tcPr>
            <w:tcW w:w="1040" w:type="dxa"/>
            <w:noWrap/>
          </w:tcPr>
          <w:p w14:paraId="1917DCA1" w14:textId="2A848A0F" w:rsidR="002F05BB" w:rsidRPr="001D7A0B" w:rsidRDefault="002F05BB" w:rsidP="002F05BB">
            <w:pPr>
              <w:spacing w:line="240" w:lineRule="atLeast"/>
              <w:jc w:val="center"/>
              <w:rPr>
                <w:rFonts w:eastAsia="Times New Roman" w:cs="Arial"/>
                <w:color w:val="auto"/>
                <w:sz w:val="16"/>
                <w:szCs w:val="16"/>
              </w:rPr>
            </w:pPr>
            <w:r w:rsidRPr="001D7A0B">
              <w:rPr>
                <w:sz w:val="16"/>
                <w:szCs w:val="16"/>
              </w:rPr>
              <w:t>SW0033</w:t>
            </w:r>
          </w:p>
        </w:tc>
        <w:tc>
          <w:tcPr>
            <w:tcW w:w="1395" w:type="dxa"/>
            <w:noWrap/>
          </w:tcPr>
          <w:p w14:paraId="4377D266" w14:textId="49F0BA53" w:rsidR="002F05BB" w:rsidRPr="001D7A0B" w:rsidRDefault="002F05BB" w:rsidP="002F05BB">
            <w:pPr>
              <w:spacing w:line="240" w:lineRule="atLeast"/>
              <w:jc w:val="center"/>
              <w:rPr>
                <w:rFonts w:eastAsia="Times New Roman" w:cs="Arial"/>
                <w:color w:val="auto"/>
                <w:sz w:val="16"/>
                <w:szCs w:val="16"/>
              </w:rPr>
            </w:pPr>
            <w:r w:rsidRPr="001D7A0B">
              <w:rPr>
                <w:sz w:val="16"/>
                <w:szCs w:val="16"/>
              </w:rPr>
              <w:t>$0.11</w:t>
            </w:r>
          </w:p>
        </w:tc>
        <w:tc>
          <w:tcPr>
            <w:tcW w:w="1396" w:type="dxa"/>
            <w:noWrap/>
          </w:tcPr>
          <w:p w14:paraId="66CF6F97" w14:textId="47D778D8" w:rsidR="002F05BB" w:rsidRPr="001D7A0B" w:rsidRDefault="002F05BB" w:rsidP="002F05BB">
            <w:pPr>
              <w:spacing w:line="240" w:lineRule="atLeast"/>
              <w:jc w:val="center"/>
              <w:rPr>
                <w:rFonts w:eastAsia="Times New Roman" w:cs="Arial"/>
                <w:color w:val="auto"/>
                <w:sz w:val="16"/>
                <w:szCs w:val="16"/>
              </w:rPr>
            </w:pPr>
            <w:r w:rsidRPr="001D7A0B">
              <w:rPr>
                <w:sz w:val="16"/>
                <w:szCs w:val="16"/>
              </w:rPr>
              <w:t>$0.05</w:t>
            </w:r>
          </w:p>
        </w:tc>
        <w:tc>
          <w:tcPr>
            <w:tcW w:w="1396" w:type="dxa"/>
            <w:noWrap/>
          </w:tcPr>
          <w:p w14:paraId="3EF8DA35" w14:textId="6D1F581F" w:rsidR="002F05BB" w:rsidRPr="001D7A0B" w:rsidRDefault="002F05BB" w:rsidP="002F05BB">
            <w:pPr>
              <w:spacing w:line="240" w:lineRule="atLeast"/>
              <w:jc w:val="center"/>
              <w:rPr>
                <w:rFonts w:eastAsia="Times New Roman" w:cs="Arial"/>
                <w:color w:val="auto"/>
                <w:sz w:val="16"/>
                <w:szCs w:val="16"/>
              </w:rPr>
            </w:pPr>
            <w:r w:rsidRPr="001D7A0B">
              <w:rPr>
                <w:sz w:val="16"/>
                <w:szCs w:val="16"/>
              </w:rPr>
              <w:t>$0.01</w:t>
            </w:r>
          </w:p>
        </w:tc>
        <w:tc>
          <w:tcPr>
            <w:tcW w:w="1396" w:type="dxa"/>
            <w:noWrap/>
          </w:tcPr>
          <w:p w14:paraId="6BD801BC" w14:textId="1EED9BDD" w:rsidR="002F05BB" w:rsidRPr="001D7A0B" w:rsidRDefault="002F05BB" w:rsidP="002F05BB">
            <w:pPr>
              <w:spacing w:line="240" w:lineRule="atLeast"/>
              <w:jc w:val="center"/>
              <w:rPr>
                <w:rFonts w:eastAsia="Times New Roman" w:cs="Arial"/>
                <w:color w:val="auto"/>
                <w:sz w:val="16"/>
                <w:szCs w:val="16"/>
              </w:rPr>
            </w:pPr>
            <w:r w:rsidRPr="001D7A0B">
              <w:rPr>
                <w:sz w:val="16"/>
                <w:szCs w:val="16"/>
              </w:rPr>
              <w:t>$0.13</w:t>
            </w:r>
          </w:p>
        </w:tc>
        <w:tc>
          <w:tcPr>
            <w:tcW w:w="1396" w:type="dxa"/>
            <w:noWrap/>
          </w:tcPr>
          <w:p w14:paraId="58C78B5F" w14:textId="1EE5AFC1" w:rsidR="002F05BB" w:rsidRPr="001D7A0B" w:rsidRDefault="002F05BB" w:rsidP="002F05BB">
            <w:pPr>
              <w:spacing w:line="240" w:lineRule="atLeast"/>
              <w:jc w:val="center"/>
              <w:rPr>
                <w:rFonts w:eastAsia="Times New Roman" w:cs="Arial"/>
                <w:color w:val="auto"/>
                <w:sz w:val="16"/>
                <w:szCs w:val="16"/>
              </w:rPr>
            </w:pPr>
            <w:r w:rsidRPr="001D7A0B">
              <w:rPr>
                <w:sz w:val="16"/>
                <w:szCs w:val="16"/>
              </w:rPr>
              <w:t>$0.11</w:t>
            </w:r>
          </w:p>
        </w:tc>
        <w:tc>
          <w:tcPr>
            <w:tcW w:w="1396" w:type="dxa"/>
            <w:noWrap/>
          </w:tcPr>
          <w:p w14:paraId="7A3AA1EF" w14:textId="331D7CDA" w:rsidR="002F05BB" w:rsidRPr="001D7A0B" w:rsidRDefault="002F05BB" w:rsidP="002F05BB">
            <w:pPr>
              <w:spacing w:line="240" w:lineRule="atLeast"/>
              <w:jc w:val="center"/>
              <w:rPr>
                <w:rFonts w:eastAsia="Times New Roman" w:cs="Arial"/>
                <w:color w:val="auto"/>
                <w:sz w:val="16"/>
                <w:szCs w:val="16"/>
              </w:rPr>
            </w:pPr>
            <w:r w:rsidRPr="001D7A0B">
              <w:rPr>
                <w:sz w:val="16"/>
                <w:szCs w:val="16"/>
              </w:rPr>
              <w:t>$0.42</w:t>
            </w:r>
          </w:p>
        </w:tc>
        <w:tc>
          <w:tcPr>
            <w:tcW w:w="1396" w:type="dxa"/>
            <w:noWrap/>
          </w:tcPr>
          <w:p w14:paraId="366359A4" w14:textId="48ABF3CB" w:rsidR="002F05BB" w:rsidRPr="001D7A0B" w:rsidRDefault="002F05BB" w:rsidP="002F05BB">
            <w:pPr>
              <w:spacing w:line="240" w:lineRule="atLeast"/>
              <w:jc w:val="center"/>
              <w:rPr>
                <w:rFonts w:eastAsia="Times New Roman" w:cs="Arial"/>
                <w:color w:val="auto"/>
                <w:sz w:val="16"/>
                <w:szCs w:val="16"/>
              </w:rPr>
            </w:pPr>
            <w:r w:rsidRPr="001D7A0B">
              <w:rPr>
                <w:sz w:val="16"/>
                <w:szCs w:val="16"/>
              </w:rPr>
              <w:t>$0.15</w:t>
            </w:r>
          </w:p>
        </w:tc>
        <w:tc>
          <w:tcPr>
            <w:tcW w:w="1396" w:type="dxa"/>
            <w:noWrap/>
          </w:tcPr>
          <w:p w14:paraId="1C72C052" w14:textId="7AA47CCC" w:rsidR="002F05BB" w:rsidRPr="001D7A0B" w:rsidRDefault="002F05BB" w:rsidP="002F05BB">
            <w:pPr>
              <w:spacing w:line="240" w:lineRule="atLeast"/>
              <w:jc w:val="center"/>
              <w:rPr>
                <w:rFonts w:eastAsia="Times New Roman" w:cs="Arial"/>
                <w:color w:val="auto"/>
                <w:sz w:val="16"/>
                <w:szCs w:val="16"/>
              </w:rPr>
            </w:pPr>
            <w:r w:rsidRPr="001D7A0B">
              <w:rPr>
                <w:sz w:val="16"/>
                <w:szCs w:val="16"/>
              </w:rPr>
              <w:t>$0.00</w:t>
            </w:r>
          </w:p>
        </w:tc>
        <w:tc>
          <w:tcPr>
            <w:tcW w:w="1396" w:type="dxa"/>
            <w:noWrap/>
          </w:tcPr>
          <w:p w14:paraId="7948D829" w14:textId="7BEE083A" w:rsidR="002F05BB" w:rsidRPr="001D7A0B" w:rsidRDefault="002F05BB" w:rsidP="002F05BB">
            <w:pPr>
              <w:spacing w:line="240" w:lineRule="atLeast"/>
              <w:jc w:val="center"/>
              <w:rPr>
                <w:rFonts w:eastAsia="Times New Roman" w:cs="Arial"/>
                <w:color w:val="auto"/>
                <w:sz w:val="16"/>
                <w:szCs w:val="16"/>
              </w:rPr>
            </w:pPr>
            <w:r w:rsidRPr="001D7A0B">
              <w:rPr>
                <w:sz w:val="16"/>
                <w:szCs w:val="16"/>
              </w:rPr>
              <w:t>$0.23</w:t>
            </w:r>
          </w:p>
        </w:tc>
      </w:tr>
      <w:tr w:rsidR="002F05BB" w:rsidRPr="00FD4CE3" w14:paraId="27FEFE98" w14:textId="77777777" w:rsidTr="004758AD">
        <w:trPr>
          <w:trHeight w:val="227"/>
        </w:trPr>
        <w:tc>
          <w:tcPr>
            <w:tcW w:w="1040" w:type="dxa"/>
            <w:noWrap/>
          </w:tcPr>
          <w:p w14:paraId="7226DA16" w14:textId="39B11BAB" w:rsidR="002F05BB" w:rsidRPr="00FD4CE3" w:rsidRDefault="002F05BB" w:rsidP="00FD4CE3">
            <w:pPr>
              <w:pStyle w:val="Body"/>
              <w:jc w:val="center"/>
              <w:rPr>
                <w:b/>
                <w:bCs/>
                <w:i/>
                <w:iCs/>
                <w:szCs w:val="16"/>
              </w:rPr>
            </w:pPr>
            <w:r w:rsidRPr="00FD4CE3">
              <w:rPr>
                <w:b/>
                <w:bCs/>
                <w:i/>
                <w:iCs/>
                <w:szCs w:val="16"/>
              </w:rPr>
              <w:t>SW0035</w:t>
            </w:r>
          </w:p>
        </w:tc>
        <w:tc>
          <w:tcPr>
            <w:tcW w:w="1395" w:type="dxa"/>
            <w:noWrap/>
          </w:tcPr>
          <w:p w14:paraId="578966AA" w14:textId="3328D7B9" w:rsidR="002F05BB" w:rsidRPr="00FD4CE3" w:rsidRDefault="002F05BB" w:rsidP="00FD4CE3">
            <w:pPr>
              <w:pStyle w:val="Body"/>
              <w:jc w:val="center"/>
              <w:rPr>
                <w:b/>
                <w:bCs/>
                <w:i/>
                <w:iCs/>
                <w:szCs w:val="16"/>
              </w:rPr>
            </w:pPr>
            <w:r w:rsidRPr="00FD4CE3">
              <w:rPr>
                <w:b/>
                <w:bCs/>
                <w:i/>
                <w:iCs/>
                <w:szCs w:val="16"/>
              </w:rPr>
              <w:t>$0.09</w:t>
            </w:r>
          </w:p>
        </w:tc>
        <w:tc>
          <w:tcPr>
            <w:tcW w:w="1396" w:type="dxa"/>
            <w:noWrap/>
          </w:tcPr>
          <w:p w14:paraId="4D347E85" w14:textId="3043C2F9" w:rsidR="002F05BB" w:rsidRPr="00FD4CE3" w:rsidRDefault="002F05BB" w:rsidP="00FD4CE3">
            <w:pPr>
              <w:pStyle w:val="Body"/>
              <w:jc w:val="center"/>
              <w:rPr>
                <w:b/>
                <w:bCs/>
                <w:i/>
                <w:iCs/>
                <w:szCs w:val="16"/>
              </w:rPr>
            </w:pPr>
            <w:r w:rsidRPr="00FD4CE3">
              <w:rPr>
                <w:b/>
                <w:bCs/>
                <w:i/>
                <w:iCs/>
                <w:szCs w:val="16"/>
              </w:rPr>
              <w:t>$0.08</w:t>
            </w:r>
          </w:p>
        </w:tc>
        <w:tc>
          <w:tcPr>
            <w:tcW w:w="1396" w:type="dxa"/>
            <w:noWrap/>
          </w:tcPr>
          <w:p w14:paraId="71E68A55" w14:textId="66848CE7" w:rsidR="002F05BB" w:rsidRPr="00FD4CE3" w:rsidRDefault="002F05BB" w:rsidP="00FD4CE3">
            <w:pPr>
              <w:pStyle w:val="Body"/>
              <w:jc w:val="center"/>
              <w:rPr>
                <w:b/>
                <w:bCs/>
                <w:i/>
                <w:iCs/>
                <w:szCs w:val="16"/>
              </w:rPr>
            </w:pPr>
            <w:r w:rsidRPr="00FD4CE3">
              <w:rPr>
                <w:b/>
                <w:bCs/>
                <w:i/>
                <w:iCs/>
                <w:szCs w:val="16"/>
              </w:rPr>
              <w:t>$0.11</w:t>
            </w:r>
          </w:p>
        </w:tc>
        <w:tc>
          <w:tcPr>
            <w:tcW w:w="1396" w:type="dxa"/>
            <w:noWrap/>
          </w:tcPr>
          <w:p w14:paraId="3455CCCD" w14:textId="1C811FA4" w:rsidR="002F05BB" w:rsidRPr="00FD4CE3" w:rsidRDefault="002F05BB" w:rsidP="00FD4CE3">
            <w:pPr>
              <w:pStyle w:val="Body"/>
              <w:jc w:val="center"/>
              <w:rPr>
                <w:b/>
                <w:bCs/>
                <w:i/>
                <w:iCs/>
                <w:szCs w:val="16"/>
              </w:rPr>
            </w:pPr>
            <w:r w:rsidRPr="00FD4CE3">
              <w:rPr>
                <w:b/>
                <w:bCs/>
                <w:i/>
                <w:iCs/>
                <w:szCs w:val="16"/>
              </w:rPr>
              <w:t>$0.12</w:t>
            </w:r>
          </w:p>
        </w:tc>
        <w:tc>
          <w:tcPr>
            <w:tcW w:w="1396" w:type="dxa"/>
            <w:noWrap/>
          </w:tcPr>
          <w:p w14:paraId="5A9E99EE" w14:textId="6C944DB6" w:rsidR="002F05BB" w:rsidRPr="00FD4CE3" w:rsidRDefault="002F05BB" w:rsidP="00FD4CE3">
            <w:pPr>
              <w:pStyle w:val="Body"/>
              <w:jc w:val="center"/>
              <w:rPr>
                <w:b/>
                <w:bCs/>
                <w:i/>
                <w:iCs/>
                <w:szCs w:val="16"/>
              </w:rPr>
            </w:pPr>
            <w:r w:rsidRPr="00FD4CE3">
              <w:rPr>
                <w:b/>
                <w:bCs/>
                <w:i/>
                <w:iCs/>
                <w:szCs w:val="16"/>
              </w:rPr>
              <w:t>$0.05</w:t>
            </w:r>
          </w:p>
        </w:tc>
        <w:tc>
          <w:tcPr>
            <w:tcW w:w="1396" w:type="dxa"/>
            <w:noWrap/>
          </w:tcPr>
          <w:p w14:paraId="118427EA" w14:textId="0D4B93BC" w:rsidR="002F05BB" w:rsidRPr="00FD4CE3" w:rsidRDefault="002F05BB" w:rsidP="00FD4CE3">
            <w:pPr>
              <w:pStyle w:val="Body"/>
              <w:jc w:val="center"/>
              <w:rPr>
                <w:b/>
                <w:bCs/>
                <w:i/>
                <w:iCs/>
                <w:szCs w:val="16"/>
              </w:rPr>
            </w:pPr>
            <w:r w:rsidRPr="00FD4CE3">
              <w:rPr>
                <w:b/>
                <w:bCs/>
                <w:i/>
                <w:iCs/>
                <w:szCs w:val="16"/>
              </w:rPr>
              <w:t>$0.45</w:t>
            </w:r>
          </w:p>
        </w:tc>
        <w:tc>
          <w:tcPr>
            <w:tcW w:w="1396" w:type="dxa"/>
            <w:noWrap/>
          </w:tcPr>
          <w:p w14:paraId="15FBF76E" w14:textId="07B49535" w:rsidR="002F05BB" w:rsidRPr="00FD4CE3" w:rsidRDefault="002F05BB" w:rsidP="00FD4CE3">
            <w:pPr>
              <w:pStyle w:val="Body"/>
              <w:jc w:val="center"/>
              <w:rPr>
                <w:b/>
                <w:bCs/>
                <w:i/>
                <w:iCs/>
                <w:szCs w:val="16"/>
              </w:rPr>
            </w:pPr>
            <w:r w:rsidRPr="00FD4CE3">
              <w:rPr>
                <w:b/>
                <w:bCs/>
                <w:i/>
                <w:iCs/>
                <w:szCs w:val="16"/>
              </w:rPr>
              <w:t>$0.63</w:t>
            </w:r>
          </w:p>
        </w:tc>
        <w:tc>
          <w:tcPr>
            <w:tcW w:w="1396" w:type="dxa"/>
            <w:noWrap/>
          </w:tcPr>
          <w:p w14:paraId="7E4FEC02" w14:textId="13548CDB" w:rsidR="002F05BB" w:rsidRPr="00FD4CE3" w:rsidRDefault="002F05BB" w:rsidP="00FD4CE3">
            <w:pPr>
              <w:pStyle w:val="Body"/>
              <w:jc w:val="center"/>
              <w:rPr>
                <w:b/>
                <w:bCs/>
                <w:i/>
                <w:iCs/>
                <w:szCs w:val="16"/>
              </w:rPr>
            </w:pPr>
            <w:r w:rsidRPr="00FD4CE3">
              <w:rPr>
                <w:b/>
                <w:bCs/>
                <w:i/>
                <w:iCs/>
                <w:szCs w:val="16"/>
              </w:rPr>
              <w:t>$0.00</w:t>
            </w:r>
          </w:p>
        </w:tc>
        <w:tc>
          <w:tcPr>
            <w:tcW w:w="1396" w:type="dxa"/>
            <w:noWrap/>
          </w:tcPr>
          <w:p w14:paraId="5B1DF9A4" w14:textId="75BE8D82" w:rsidR="002F05BB" w:rsidRPr="00FD4CE3" w:rsidRDefault="002F05BB" w:rsidP="00FD4CE3">
            <w:pPr>
              <w:pStyle w:val="Body"/>
              <w:jc w:val="center"/>
              <w:rPr>
                <w:b/>
                <w:bCs/>
                <w:i/>
                <w:iCs/>
                <w:szCs w:val="16"/>
              </w:rPr>
            </w:pPr>
            <w:r w:rsidRPr="00FD4CE3">
              <w:rPr>
                <w:b/>
                <w:bCs/>
                <w:i/>
                <w:iCs/>
                <w:szCs w:val="16"/>
              </w:rPr>
              <w:t>$0.28</w:t>
            </w:r>
          </w:p>
        </w:tc>
      </w:tr>
      <w:tr w:rsidR="002F05BB" w:rsidRPr="005F5B9F" w14:paraId="522922E8" w14:textId="77777777" w:rsidTr="004758AD">
        <w:trPr>
          <w:trHeight w:val="227"/>
        </w:trPr>
        <w:tc>
          <w:tcPr>
            <w:tcW w:w="1040" w:type="dxa"/>
            <w:noWrap/>
          </w:tcPr>
          <w:p w14:paraId="7C79C3EA" w14:textId="5A7F4E21" w:rsidR="002F05BB" w:rsidRPr="001D7A0B" w:rsidRDefault="002F05BB" w:rsidP="002F05BB">
            <w:pPr>
              <w:spacing w:line="240" w:lineRule="atLeast"/>
              <w:jc w:val="center"/>
              <w:rPr>
                <w:rFonts w:eastAsia="Times New Roman" w:cs="Arial"/>
                <w:color w:val="auto"/>
                <w:sz w:val="16"/>
                <w:szCs w:val="16"/>
              </w:rPr>
            </w:pPr>
            <w:r w:rsidRPr="001D7A0B">
              <w:rPr>
                <w:sz w:val="16"/>
                <w:szCs w:val="16"/>
              </w:rPr>
              <w:t>SW0036</w:t>
            </w:r>
          </w:p>
        </w:tc>
        <w:tc>
          <w:tcPr>
            <w:tcW w:w="1395" w:type="dxa"/>
            <w:noWrap/>
          </w:tcPr>
          <w:p w14:paraId="665DD8C6" w14:textId="40E89851" w:rsidR="002F05BB" w:rsidRPr="001D7A0B" w:rsidRDefault="002F05BB" w:rsidP="002F05BB">
            <w:pPr>
              <w:spacing w:line="240" w:lineRule="atLeast"/>
              <w:jc w:val="center"/>
              <w:rPr>
                <w:rFonts w:eastAsia="Times New Roman" w:cs="Arial"/>
                <w:color w:val="auto"/>
                <w:sz w:val="16"/>
                <w:szCs w:val="16"/>
              </w:rPr>
            </w:pPr>
            <w:r w:rsidRPr="001D7A0B">
              <w:rPr>
                <w:sz w:val="16"/>
                <w:szCs w:val="16"/>
              </w:rPr>
              <w:t>$0.13</w:t>
            </w:r>
          </w:p>
        </w:tc>
        <w:tc>
          <w:tcPr>
            <w:tcW w:w="1396" w:type="dxa"/>
            <w:noWrap/>
          </w:tcPr>
          <w:p w14:paraId="39520C01" w14:textId="329B8F64" w:rsidR="002F05BB" w:rsidRPr="001D7A0B" w:rsidRDefault="002F05BB" w:rsidP="002F05BB">
            <w:pPr>
              <w:spacing w:line="240" w:lineRule="atLeast"/>
              <w:jc w:val="center"/>
              <w:rPr>
                <w:rFonts w:eastAsia="Times New Roman" w:cs="Arial"/>
                <w:color w:val="auto"/>
                <w:sz w:val="16"/>
                <w:szCs w:val="16"/>
              </w:rPr>
            </w:pPr>
            <w:r w:rsidRPr="001D7A0B">
              <w:rPr>
                <w:sz w:val="16"/>
                <w:szCs w:val="16"/>
              </w:rPr>
              <w:t>$0.09</w:t>
            </w:r>
          </w:p>
        </w:tc>
        <w:tc>
          <w:tcPr>
            <w:tcW w:w="1396" w:type="dxa"/>
            <w:noWrap/>
          </w:tcPr>
          <w:p w14:paraId="1BA367AB" w14:textId="061E6CA3" w:rsidR="002F05BB" w:rsidRPr="001D7A0B" w:rsidRDefault="002F05BB" w:rsidP="002F05BB">
            <w:pPr>
              <w:spacing w:line="240" w:lineRule="atLeast"/>
              <w:jc w:val="center"/>
              <w:rPr>
                <w:rFonts w:eastAsia="Times New Roman" w:cs="Arial"/>
                <w:color w:val="auto"/>
                <w:sz w:val="16"/>
                <w:szCs w:val="16"/>
              </w:rPr>
            </w:pPr>
            <w:r w:rsidRPr="001D7A0B">
              <w:rPr>
                <w:sz w:val="16"/>
                <w:szCs w:val="16"/>
              </w:rPr>
              <w:t>$0.03</w:t>
            </w:r>
          </w:p>
        </w:tc>
        <w:tc>
          <w:tcPr>
            <w:tcW w:w="1396" w:type="dxa"/>
            <w:noWrap/>
          </w:tcPr>
          <w:p w14:paraId="66CCD4C6" w14:textId="20A78C74" w:rsidR="002F05BB" w:rsidRPr="001D7A0B" w:rsidRDefault="002F05BB" w:rsidP="002F05BB">
            <w:pPr>
              <w:spacing w:line="240" w:lineRule="atLeast"/>
              <w:jc w:val="center"/>
              <w:rPr>
                <w:rFonts w:eastAsia="Times New Roman" w:cs="Arial"/>
                <w:color w:val="auto"/>
                <w:sz w:val="16"/>
                <w:szCs w:val="16"/>
              </w:rPr>
            </w:pPr>
            <w:r w:rsidRPr="001D7A0B">
              <w:rPr>
                <w:sz w:val="16"/>
                <w:szCs w:val="16"/>
              </w:rPr>
              <w:t>$0.13</w:t>
            </w:r>
          </w:p>
        </w:tc>
        <w:tc>
          <w:tcPr>
            <w:tcW w:w="1396" w:type="dxa"/>
            <w:noWrap/>
          </w:tcPr>
          <w:p w14:paraId="5B0B9EF9" w14:textId="10762DB7" w:rsidR="002F05BB" w:rsidRPr="001D7A0B" w:rsidRDefault="002F05BB" w:rsidP="002F05BB">
            <w:pPr>
              <w:spacing w:line="240" w:lineRule="atLeast"/>
              <w:jc w:val="center"/>
              <w:rPr>
                <w:rFonts w:eastAsia="Times New Roman" w:cs="Arial"/>
                <w:color w:val="auto"/>
                <w:sz w:val="16"/>
                <w:szCs w:val="16"/>
              </w:rPr>
            </w:pPr>
            <w:r w:rsidRPr="001D7A0B">
              <w:rPr>
                <w:sz w:val="16"/>
                <w:szCs w:val="16"/>
              </w:rPr>
              <w:t>$0.12</w:t>
            </w:r>
          </w:p>
        </w:tc>
        <w:tc>
          <w:tcPr>
            <w:tcW w:w="1396" w:type="dxa"/>
            <w:noWrap/>
          </w:tcPr>
          <w:p w14:paraId="67DE97A3" w14:textId="276F534A" w:rsidR="002F05BB" w:rsidRPr="001D7A0B" w:rsidRDefault="002F05BB" w:rsidP="002F05BB">
            <w:pPr>
              <w:spacing w:line="240" w:lineRule="atLeast"/>
              <w:jc w:val="center"/>
              <w:rPr>
                <w:rFonts w:eastAsia="Times New Roman" w:cs="Arial"/>
                <w:color w:val="auto"/>
                <w:sz w:val="16"/>
                <w:szCs w:val="16"/>
              </w:rPr>
            </w:pPr>
            <w:r w:rsidRPr="001D7A0B">
              <w:rPr>
                <w:sz w:val="16"/>
                <w:szCs w:val="16"/>
              </w:rPr>
              <w:t>$0.51</w:t>
            </w:r>
          </w:p>
        </w:tc>
        <w:tc>
          <w:tcPr>
            <w:tcW w:w="1396" w:type="dxa"/>
            <w:noWrap/>
          </w:tcPr>
          <w:p w14:paraId="616C389B" w14:textId="35CCB94B" w:rsidR="002F05BB" w:rsidRPr="001D7A0B" w:rsidRDefault="002F05BB" w:rsidP="002F05BB">
            <w:pPr>
              <w:spacing w:line="240" w:lineRule="atLeast"/>
              <w:jc w:val="center"/>
              <w:rPr>
                <w:rFonts w:eastAsia="Times New Roman" w:cs="Arial"/>
                <w:color w:val="auto"/>
                <w:sz w:val="16"/>
                <w:szCs w:val="16"/>
              </w:rPr>
            </w:pPr>
            <w:r w:rsidRPr="001D7A0B">
              <w:rPr>
                <w:sz w:val="16"/>
                <w:szCs w:val="16"/>
              </w:rPr>
              <w:t>$0.60</w:t>
            </w:r>
          </w:p>
        </w:tc>
        <w:tc>
          <w:tcPr>
            <w:tcW w:w="1396" w:type="dxa"/>
            <w:noWrap/>
          </w:tcPr>
          <w:p w14:paraId="0FC47DD5" w14:textId="2DAC7305" w:rsidR="002F05BB" w:rsidRPr="001D7A0B" w:rsidRDefault="002F05BB" w:rsidP="002F05BB">
            <w:pPr>
              <w:spacing w:line="240" w:lineRule="atLeast"/>
              <w:jc w:val="center"/>
              <w:rPr>
                <w:rFonts w:eastAsia="Times New Roman" w:cs="Arial"/>
                <w:color w:val="auto"/>
                <w:sz w:val="16"/>
                <w:szCs w:val="16"/>
              </w:rPr>
            </w:pPr>
            <w:r w:rsidRPr="001D7A0B">
              <w:rPr>
                <w:sz w:val="16"/>
                <w:szCs w:val="16"/>
              </w:rPr>
              <w:t>$0.08</w:t>
            </w:r>
          </w:p>
        </w:tc>
        <w:tc>
          <w:tcPr>
            <w:tcW w:w="1396" w:type="dxa"/>
            <w:noWrap/>
          </w:tcPr>
          <w:p w14:paraId="001C20F6" w14:textId="2A47988F" w:rsidR="002F05BB" w:rsidRPr="001D7A0B" w:rsidRDefault="002F05BB" w:rsidP="002F05BB">
            <w:pPr>
              <w:spacing w:line="240" w:lineRule="atLeast"/>
              <w:jc w:val="center"/>
              <w:rPr>
                <w:rFonts w:eastAsia="Times New Roman" w:cs="Arial"/>
                <w:color w:val="auto"/>
                <w:sz w:val="16"/>
                <w:szCs w:val="16"/>
              </w:rPr>
            </w:pPr>
            <w:r w:rsidRPr="001D7A0B">
              <w:rPr>
                <w:sz w:val="16"/>
                <w:szCs w:val="16"/>
              </w:rPr>
              <w:t>$0.25</w:t>
            </w:r>
          </w:p>
        </w:tc>
      </w:tr>
      <w:tr w:rsidR="002F05BB" w:rsidRPr="005F5B9F" w14:paraId="4D0F30D6" w14:textId="77777777" w:rsidTr="004758AD">
        <w:trPr>
          <w:trHeight w:val="227"/>
        </w:trPr>
        <w:tc>
          <w:tcPr>
            <w:tcW w:w="1040" w:type="dxa"/>
            <w:noWrap/>
          </w:tcPr>
          <w:p w14:paraId="0F2CF833" w14:textId="60E52E1D" w:rsidR="002F05BB" w:rsidRPr="001D7A0B" w:rsidRDefault="002F05BB" w:rsidP="002F05BB">
            <w:pPr>
              <w:spacing w:line="240" w:lineRule="atLeast"/>
              <w:jc w:val="center"/>
              <w:rPr>
                <w:rFonts w:eastAsia="Times New Roman" w:cs="Arial"/>
                <w:color w:val="auto"/>
                <w:sz w:val="16"/>
                <w:szCs w:val="16"/>
              </w:rPr>
            </w:pPr>
            <w:r w:rsidRPr="001D7A0B">
              <w:rPr>
                <w:sz w:val="16"/>
                <w:szCs w:val="16"/>
              </w:rPr>
              <w:t>SW0037</w:t>
            </w:r>
          </w:p>
        </w:tc>
        <w:tc>
          <w:tcPr>
            <w:tcW w:w="1395" w:type="dxa"/>
            <w:noWrap/>
          </w:tcPr>
          <w:p w14:paraId="4B3A7D31" w14:textId="36283989" w:rsidR="002F05BB" w:rsidRPr="001D7A0B" w:rsidRDefault="002F05BB" w:rsidP="002F05BB">
            <w:pPr>
              <w:spacing w:line="240" w:lineRule="atLeast"/>
              <w:jc w:val="center"/>
              <w:rPr>
                <w:rFonts w:eastAsia="Times New Roman" w:cs="Arial"/>
                <w:color w:val="auto"/>
                <w:sz w:val="16"/>
                <w:szCs w:val="16"/>
              </w:rPr>
            </w:pPr>
            <w:r w:rsidRPr="001D7A0B">
              <w:rPr>
                <w:sz w:val="16"/>
                <w:szCs w:val="16"/>
              </w:rPr>
              <w:t>$0.14</w:t>
            </w:r>
          </w:p>
        </w:tc>
        <w:tc>
          <w:tcPr>
            <w:tcW w:w="1396" w:type="dxa"/>
            <w:noWrap/>
          </w:tcPr>
          <w:p w14:paraId="1DE19147" w14:textId="14D8CD5E" w:rsidR="002F05BB" w:rsidRPr="001D7A0B" w:rsidRDefault="002F05BB" w:rsidP="002F05BB">
            <w:pPr>
              <w:spacing w:line="240" w:lineRule="atLeast"/>
              <w:jc w:val="center"/>
              <w:rPr>
                <w:rFonts w:eastAsia="Times New Roman" w:cs="Arial"/>
                <w:color w:val="auto"/>
                <w:sz w:val="16"/>
                <w:szCs w:val="16"/>
              </w:rPr>
            </w:pPr>
            <w:r w:rsidRPr="001D7A0B">
              <w:rPr>
                <w:sz w:val="16"/>
                <w:szCs w:val="16"/>
              </w:rPr>
              <w:t>$0.16</w:t>
            </w:r>
          </w:p>
        </w:tc>
        <w:tc>
          <w:tcPr>
            <w:tcW w:w="1396" w:type="dxa"/>
            <w:noWrap/>
          </w:tcPr>
          <w:p w14:paraId="718F076A" w14:textId="583A6036" w:rsidR="002F05BB" w:rsidRPr="001D7A0B" w:rsidRDefault="002F05BB" w:rsidP="002F05BB">
            <w:pPr>
              <w:spacing w:line="240" w:lineRule="atLeast"/>
              <w:jc w:val="center"/>
              <w:rPr>
                <w:rFonts w:eastAsia="Times New Roman" w:cs="Arial"/>
                <w:color w:val="auto"/>
                <w:sz w:val="16"/>
                <w:szCs w:val="16"/>
              </w:rPr>
            </w:pPr>
            <w:r w:rsidRPr="001D7A0B">
              <w:rPr>
                <w:sz w:val="16"/>
                <w:szCs w:val="16"/>
              </w:rPr>
              <w:t>$0.02</w:t>
            </w:r>
          </w:p>
        </w:tc>
        <w:tc>
          <w:tcPr>
            <w:tcW w:w="1396" w:type="dxa"/>
            <w:noWrap/>
          </w:tcPr>
          <w:p w14:paraId="171C574F" w14:textId="56C4089E" w:rsidR="002F05BB" w:rsidRPr="001D7A0B" w:rsidRDefault="002F05BB" w:rsidP="002F05BB">
            <w:pPr>
              <w:spacing w:line="240" w:lineRule="atLeast"/>
              <w:jc w:val="center"/>
              <w:rPr>
                <w:rFonts w:eastAsia="Times New Roman" w:cs="Arial"/>
                <w:color w:val="auto"/>
                <w:sz w:val="16"/>
                <w:szCs w:val="16"/>
              </w:rPr>
            </w:pPr>
            <w:r w:rsidRPr="001D7A0B">
              <w:rPr>
                <w:sz w:val="16"/>
                <w:szCs w:val="16"/>
              </w:rPr>
              <w:t>$0.08</w:t>
            </w:r>
          </w:p>
        </w:tc>
        <w:tc>
          <w:tcPr>
            <w:tcW w:w="1396" w:type="dxa"/>
            <w:noWrap/>
          </w:tcPr>
          <w:p w14:paraId="354E3775" w14:textId="20C47CDB" w:rsidR="002F05BB" w:rsidRPr="001D7A0B" w:rsidRDefault="002F05BB" w:rsidP="002F05BB">
            <w:pPr>
              <w:spacing w:line="240" w:lineRule="atLeast"/>
              <w:jc w:val="center"/>
              <w:rPr>
                <w:rFonts w:eastAsia="Times New Roman" w:cs="Arial"/>
                <w:color w:val="auto"/>
                <w:sz w:val="16"/>
                <w:szCs w:val="16"/>
              </w:rPr>
            </w:pPr>
            <w:r w:rsidRPr="001D7A0B">
              <w:rPr>
                <w:sz w:val="16"/>
                <w:szCs w:val="16"/>
              </w:rPr>
              <w:t>$0.13</w:t>
            </w:r>
          </w:p>
        </w:tc>
        <w:tc>
          <w:tcPr>
            <w:tcW w:w="1396" w:type="dxa"/>
            <w:noWrap/>
          </w:tcPr>
          <w:p w14:paraId="14B26178" w14:textId="74DAF600" w:rsidR="002F05BB" w:rsidRPr="001D7A0B" w:rsidRDefault="002F05BB" w:rsidP="002F05BB">
            <w:pPr>
              <w:spacing w:line="240" w:lineRule="atLeast"/>
              <w:jc w:val="center"/>
              <w:rPr>
                <w:rFonts w:eastAsia="Times New Roman" w:cs="Arial"/>
                <w:color w:val="auto"/>
                <w:sz w:val="16"/>
                <w:szCs w:val="16"/>
              </w:rPr>
            </w:pPr>
            <w:r w:rsidRPr="001D7A0B">
              <w:rPr>
                <w:sz w:val="16"/>
                <w:szCs w:val="16"/>
              </w:rPr>
              <w:t>$0.52</w:t>
            </w:r>
          </w:p>
        </w:tc>
        <w:tc>
          <w:tcPr>
            <w:tcW w:w="1396" w:type="dxa"/>
            <w:noWrap/>
          </w:tcPr>
          <w:p w14:paraId="1A51E388" w14:textId="09ED3E14" w:rsidR="002F05BB" w:rsidRPr="001D7A0B" w:rsidRDefault="002F05BB" w:rsidP="002F05BB">
            <w:pPr>
              <w:spacing w:line="240" w:lineRule="atLeast"/>
              <w:jc w:val="center"/>
              <w:rPr>
                <w:rFonts w:eastAsia="Times New Roman" w:cs="Arial"/>
                <w:color w:val="auto"/>
                <w:sz w:val="16"/>
                <w:szCs w:val="16"/>
              </w:rPr>
            </w:pPr>
            <w:r w:rsidRPr="001D7A0B">
              <w:rPr>
                <w:sz w:val="16"/>
                <w:szCs w:val="16"/>
              </w:rPr>
              <w:t>$0.57</w:t>
            </w:r>
          </w:p>
        </w:tc>
        <w:tc>
          <w:tcPr>
            <w:tcW w:w="1396" w:type="dxa"/>
            <w:noWrap/>
          </w:tcPr>
          <w:p w14:paraId="52928EF4" w14:textId="4BC548E7" w:rsidR="002F05BB" w:rsidRPr="001D7A0B" w:rsidRDefault="002F05BB" w:rsidP="002F05BB">
            <w:pPr>
              <w:spacing w:line="240" w:lineRule="atLeast"/>
              <w:jc w:val="center"/>
              <w:rPr>
                <w:rFonts w:eastAsia="Times New Roman" w:cs="Arial"/>
                <w:color w:val="auto"/>
                <w:sz w:val="16"/>
                <w:szCs w:val="16"/>
              </w:rPr>
            </w:pPr>
            <w:r w:rsidRPr="001D7A0B">
              <w:rPr>
                <w:sz w:val="16"/>
                <w:szCs w:val="16"/>
              </w:rPr>
              <w:t>$0.08</w:t>
            </w:r>
          </w:p>
        </w:tc>
        <w:tc>
          <w:tcPr>
            <w:tcW w:w="1396" w:type="dxa"/>
            <w:noWrap/>
          </w:tcPr>
          <w:p w14:paraId="5B830978" w14:textId="17B461D2" w:rsidR="002F05BB" w:rsidRPr="001D7A0B" w:rsidRDefault="002F05BB" w:rsidP="002F05BB">
            <w:pPr>
              <w:spacing w:line="240" w:lineRule="atLeast"/>
              <w:jc w:val="center"/>
              <w:rPr>
                <w:rFonts w:eastAsia="Times New Roman" w:cs="Arial"/>
                <w:color w:val="auto"/>
                <w:sz w:val="16"/>
                <w:szCs w:val="16"/>
              </w:rPr>
            </w:pPr>
            <w:r w:rsidRPr="001D7A0B">
              <w:rPr>
                <w:sz w:val="16"/>
                <w:szCs w:val="16"/>
              </w:rPr>
              <w:t>$0.11</w:t>
            </w:r>
          </w:p>
        </w:tc>
      </w:tr>
      <w:tr w:rsidR="002F05BB" w:rsidRPr="005F5B9F" w14:paraId="50B51B97" w14:textId="77777777" w:rsidTr="004758AD">
        <w:trPr>
          <w:trHeight w:val="227"/>
        </w:trPr>
        <w:tc>
          <w:tcPr>
            <w:tcW w:w="1040" w:type="dxa"/>
            <w:noWrap/>
          </w:tcPr>
          <w:p w14:paraId="5AD15F54" w14:textId="5326FE7A" w:rsidR="002F05BB" w:rsidRPr="001D7A0B" w:rsidRDefault="002F05BB" w:rsidP="002F05BB">
            <w:pPr>
              <w:spacing w:line="240" w:lineRule="atLeast"/>
              <w:jc w:val="center"/>
              <w:rPr>
                <w:rFonts w:eastAsia="Times New Roman" w:cs="Arial"/>
                <w:color w:val="auto"/>
                <w:sz w:val="16"/>
                <w:szCs w:val="16"/>
              </w:rPr>
            </w:pPr>
            <w:r w:rsidRPr="001D7A0B">
              <w:rPr>
                <w:sz w:val="16"/>
                <w:szCs w:val="16"/>
              </w:rPr>
              <w:t>SW0040</w:t>
            </w:r>
          </w:p>
        </w:tc>
        <w:tc>
          <w:tcPr>
            <w:tcW w:w="1395" w:type="dxa"/>
            <w:noWrap/>
          </w:tcPr>
          <w:p w14:paraId="2D42EE56" w14:textId="40341C01" w:rsidR="002F05BB" w:rsidRPr="001D7A0B" w:rsidRDefault="002F05BB" w:rsidP="002F05BB">
            <w:pPr>
              <w:spacing w:line="240" w:lineRule="atLeast"/>
              <w:jc w:val="center"/>
              <w:rPr>
                <w:rFonts w:eastAsia="Times New Roman" w:cs="Arial"/>
                <w:color w:val="auto"/>
                <w:sz w:val="16"/>
                <w:szCs w:val="16"/>
              </w:rPr>
            </w:pPr>
            <w:r w:rsidRPr="001D7A0B">
              <w:rPr>
                <w:sz w:val="16"/>
                <w:szCs w:val="16"/>
              </w:rPr>
              <w:t>$0.21</w:t>
            </w:r>
          </w:p>
        </w:tc>
        <w:tc>
          <w:tcPr>
            <w:tcW w:w="1396" w:type="dxa"/>
            <w:noWrap/>
          </w:tcPr>
          <w:p w14:paraId="7BBE2464" w14:textId="5C4B410D" w:rsidR="002F05BB" w:rsidRPr="001D7A0B" w:rsidRDefault="002F05BB" w:rsidP="002F05BB">
            <w:pPr>
              <w:spacing w:line="240" w:lineRule="atLeast"/>
              <w:jc w:val="center"/>
              <w:rPr>
                <w:rFonts w:eastAsia="Times New Roman" w:cs="Arial"/>
                <w:color w:val="auto"/>
                <w:sz w:val="16"/>
                <w:szCs w:val="16"/>
              </w:rPr>
            </w:pPr>
            <w:r w:rsidRPr="001D7A0B">
              <w:rPr>
                <w:sz w:val="16"/>
                <w:szCs w:val="16"/>
              </w:rPr>
              <w:t>$0.05</w:t>
            </w:r>
          </w:p>
        </w:tc>
        <w:tc>
          <w:tcPr>
            <w:tcW w:w="1396" w:type="dxa"/>
            <w:noWrap/>
          </w:tcPr>
          <w:p w14:paraId="488717A6" w14:textId="5289DDE5" w:rsidR="002F05BB" w:rsidRPr="001D7A0B" w:rsidRDefault="002F05BB" w:rsidP="002F05BB">
            <w:pPr>
              <w:spacing w:line="240" w:lineRule="atLeast"/>
              <w:jc w:val="center"/>
              <w:rPr>
                <w:rFonts w:eastAsia="Times New Roman" w:cs="Arial"/>
                <w:color w:val="auto"/>
                <w:sz w:val="16"/>
                <w:szCs w:val="16"/>
              </w:rPr>
            </w:pPr>
            <w:r w:rsidRPr="001D7A0B">
              <w:rPr>
                <w:sz w:val="16"/>
                <w:szCs w:val="16"/>
              </w:rPr>
              <w:t>$0.06</w:t>
            </w:r>
          </w:p>
        </w:tc>
        <w:tc>
          <w:tcPr>
            <w:tcW w:w="1396" w:type="dxa"/>
            <w:noWrap/>
          </w:tcPr>
          <w:p w14:paraId="01A316F2" w14:textId="398B845E" w:rsidR="002F05BB" w:rsidRPr="001D7A0B" w:rsidRDefault="002F05BB" w:rsidP="002F05BB">
            <w:pPr>
              <w:spacing w:line="240" w:lineRule="atLeast"/>
              <w:jc w:val="center"/>
              <w:rPr>
                <w:rFonts w:eastAsia="Times New Roman" w:cs="Arial"/>
                <w:color w:val="auto"/>
                <w:sz w:val="16"/>
                <w:szCs w:val="16"/>
              </w:rPr>
            </w:pPr>
            <w:r w:rsidRPr="001D7A0B">
              <w:rPr>
                <w:sz w:val="16"/>
                <w:szCs w:val="16"/>
              </w:rPr>
              <w:t>$0.15</w:t>
            </w:r>
          </w:p>
        </w:tc>
        <w:tc>
          <w:tcPr>
            <w:tcW w:w="1396" w:type="dxa"/>
            <w:noWrap/>
          </w:tcPr>
          <w:p w14:paraId="68B3FB02" w14:textId="2CF699F4" w:rsidR="002F05BB" w:rsidRPr="001D7A0B" w:rsidRDefault="002F05BB" w:rsidP="002F05BB">
            <w:pPr>
              <w:spacing w:line="240" w:lineRule="atLeast"/>
              <w:jc w:val="center"/>
              <w:rPr>
                <w:rFonts w:eastAsia="Times New Roman" w:cs="Arial"/>
                <w:color w:val="auto"/>
                <w:sz w:val="16"/>
                <w:szCs w:val="16"/>
              </w:rPr>
            </w:pPr>
            <w:r w:rsidRPr="001D7A0B">
              <w:rPr>
                <w:sz w:val="16"/>
                <w:szCs w:val="16"/>
              </w:rPr>
              <w:t>$0.09</w:t>
            </w:r>
          </w:p>
        </w:tc>
        <w:tc>
          <w:tcPr>
            <w:tcW w:w="1396" w:type="dxa"/>
            <w:noWrap/>
          </w:tcPr>
          <w:p w14:paraId="5BB1654D" w14:textId="0F1C6014" w:rsidR="002F05BB" w:rsidRPr="001D7A0B" w:rsidRDefault="002F05BB" w:rsidP="002F05BB">
            <w:pPr>
              <w:spacing w:line="240" w:lineRule="atLeast"/>
              <w:jc w:val="center"/>
              <w:rPr>
                <w:rFonts w:eastAsia="Times New Roman" w:cs="Arial"/>
                <w:color w:val="auto"/>
                <w:sz w:val="16"/>
                <w:szCs w:val="16"/>
              </w:rPr>
            </w:pPr>
            <w:r w:rsidRPr="001D7A0B">
              <w:rPr>
                <w:sz w:val="16"/>
                <w:szCs w:val="16"/>
              </w:rPr>
              <w:t>$0.56</w:t>
            </w:r>
          </w:p>
        </w:tc>
        <w:tc>
          <w:tcPr>
            <w:tcW w:w="1396" w:type="dxa"/>
            <w:noWrap/>
          </w:tcPr>
          <w:p w14:paraId="3F881DA7" w14:textId="6D7331D8" w:rsidR="002F05BB" w:rsidRPr="001D7A0B" w:rsidRDefault="002F05BB" w:rsidP="002F05BB">
            <w:pPr>
              <w:spacing w:line="240" w:lineRule="atLeast"/>
              <w:jc w:val="center"/>
              <w:rPr>
                <w:rFonts w:eastAsia="Times New Roman" w:cs="Arial"/>
                <w:color w:val="auto"/>
                <w:sz w:val="16"/>
                <w:szCs w:val="16"/>
              </w:rPr>
            </w:pPr>
            <w:r w:rsidRPr="001D7A0B">
              <w:rPr>
                <w:sz w:val="16"/>
                <w:szCs w:val="16"/>
              </w:rPr>
              <w:t>$0.35</w:t>
            </w:r>
          </w:p>
        </w:tc>
        <w:tc>
          <w:tcPr>
            <w:tcW w:w="1396" w:type="dxa"/>
            <w:noWrap/>
          </w:tcPr>
          <w:p w14:paraId="63E671F9" w14:textId="6A8AA7B2" w:rsidR="002F05BB" w:rsidRPr="001D7A0B" w:rsidRDefault="002F05BB" w:rsidP="002F05BB">
            <w:pPr>
              <w:spacing w:line="240" w:lineRule="atLeast"/>
              <w:jc w:val="center"/>
              <w:rPr>
                <w:rFonts w:eastAsia="Times New Roman" w:cs="Arial"/>
                <w:color w:val="auto"/>
                <w:sz w:val="16"/>
                <w:szCs w:val="16"/>
              </w:rPr>
            </w:pPr>
            <w:r w:rsidRPr="001D7A0B">
              <w:rPr>
                <w:sz w:val="16"/>
                <w:szCs w:val="16"/>
              </w:rPr>
              <w:t>$0.00</w:t>
            </w:r>
          </w:p>
        </w:tc>
        <w:tc>
          <w:tcPr>
            <w:tcW w:w="1396" w:type="dxa"/>
            <w:noWrap/>
          </w:tcPr>
          <w:p w14:paraId="1AAF434A" w14:textId="7E196DC8" w:rsidR="002F05BB" w:rsidRPr="001D7A0B" w:rsidRDefault="002F05BB" w:rsidP="002F05BB">
            <w:pPr>
              <w:spacing w:line="240" w:lineRule="atLeast"/>
              <w:jc w:val="center"/>
              <w:rPr>
                <w:rFonts w:eastAsia="Times New Roman" w:cs="Arial"/>
                <w:color w:val="auto"/>
                <w:sz w:val="16"/>
                <w:szCs w:val="16"/>
              </w:rPr>
            </w:pPr>
            <w:r w:rsidRPr="001D7A0B">
              <w:rPr>
                <w:sz w:val="16"/>
                <w:szCs w:val="16"/>
              </w:rPr>
              <w:t>$0.16</w:t>
            </w:r>
          </w:p>
        </w:tc>
      </w:tr>
      <w:tr w:rsidR="002F05BB" w:rsidRPr="005F5B9F" w14:paraId="7F7570E1" w14:textId="77777777" w:rsidTr="004758AD">
        <w:trPr>
          <w:trHeight w:val="227"/>
        </w:trPr>
        <w:tc>
          <w:tcPr>
            <w:tcW w:w="1040" w:type="dxa"/>
            <w:noWrap/>
          </w:tcPr>
          <w:p w14:paraId="4EF0420D" w14:textId="19FD7666" w:rsidR="002F05BB" w:rsidRPr="001D7A0B" w:rsidRDefault="002F05BB" w:rsidP="002F05BB">
            <w:pPr>
              <w:spacing w:line="240" w:lineRule="atLeast"/>
              <w:jc w:val="center"/>
              <w:rPr>
                <w:rFonts w:eastAsia="Times New Roman" w:cs="Arial"/>
                <w:color w:val="auto"/>
                <w:sz w:val="16"/>
                <w:szCs w:val="16"/>
              </w:rPr>
            </w:pPr>
            <w:r w:rsidRPr="001D7A0B">
              <w:rPr>
                <w:sz w:val="16"/>
                <w:szCs w:val="16"/>
              </w:rPr>
              <w:t>SW0042</w:t>
            </w:r>
          </w:p>
        </w:tc>
        <w:tc>
          <w:tcPr>
            <w:tcW w:w="1395" w:type="dxa"/>
            <w:noWrap/>
          </w:tcPr>
          <w:p w14:paraId="7222D086" w14:textId="2A232709" w:rsidR="002F05BB" w:rsidRPr="001D7A0B" w:rsidRDefault="002F05BB" w:rsidP="002F05BB">
            <w:pPr>
              <w:spacing w:line="240" w:lineRule="atLeast"/>
              <w:jc w:val="center"/>
              <w:rPr>
                <w:rFonts w:eastAsia="Times New Roman" w:cs="Arial"/>
                <w:color w:val="auto"/>
                <w:sz w:val="16"/>
                <w:szCs w:val="16"/>
              </w:rPr>
            </w:pPr>
            <w:r w:rsidRPr="001D7A0B">
              <w:rPr>
                <w:sz w:val="16"/>
                <w:szCs w:val="16"/>
              </w:rPr>
              <w:t>$0.04</w:t>
            </w:r>
          </w:p>
        </w:tc>
        <w:tc>
          <w:tcPr>
            <w:tcW w:w="1396" w:type="dxa"/>
            <w:noWrap/>
          </w:tcPr>
          <w:p w14:paraId="3CA6A2C9" w14:textId="4E0B6883" w:rsidR="002F05BB" w:rsidRPr="001D7A0B" w:rsidRDefault="002F05BB" w:rsidP="002F05BB">
            <w:pPr>
              <w:spacing w:line="240" w:lineRule="atLeast"/>
              <w:jc w:val="center"/>
              <w:rPr>
                <w:rFonts w:eastAsia="Times New Roman" w:cs="Arial"/>
                <w:color w:val="auto"/>
                <w:sz w:val="16"/>
                <w:szCs w:val="16"/>
              </w:rPr>
            </w:pPr>
            <w:r w:rsidRPr="001D7A0B">
              <w:rPr>
                <w:sz w:val="16"/>
                <w:szCs w:val="16"/>
              </w:rPr>
              <w:t>$0.15</w:t>
            </w:r>
          </w:p>
        </w:tc>
        <w:tc>
          <w:tcPr>
            <w:tcW w:w="1396" w:type="dxa"/>
            <w:noWrap/>
          </w:tcPr>
          <w:p w14:paraId="5FBFC778" w14:textId="0E1271B6" w:rsidR="002F05BB" w:rsidRPr="001D7A0B" w:rsidRDefault="002F05BB" w:rsidP="002F05BB">
            <w:pPr>
              <w:spacing w:line="240" w:lineRule="atLeast"/>
              <w:jc w:val="center"/>
              <w:rPr>
                <w:rFonts w:eastAsia="Times New Roman" w:cs="Arial"/>
                <w:color w:val="auto"/>
                <w:sz w:val="16"/>
                <w:szCs w:val="16"/>
              </w:rPr>
            </w:pPr>
            <w:r w:rsidRPr="001D7A0B">
              <w:rPr>
                <w:sz w:val="16"/>
                <w:szCs w:val="16"/>
              </w:rPr>
              <w:t>$0.03</w:t>
            </w:r>
          </w:p>
        </w:tc>
        <w:tc>
          <w:tcPr>
            <w:tcW w:w="1396" w:type="dxa"/>
            <w:noWrap/>
          </w:tcPr>
          <w:p w14:paraId="5B542740" w14:textId="3861E45D" w:rsidR="002F05BB" w:rsidRPr="001D7A0B" w:rsidRDefault="002F05BB" w:rsidP="002F05BB">
            <w:pPr>
              <w:spacing w:line="240" w:lineRule="atLeast"/>
              <w:jc w:val="center"/>
              <w:rPr>
                <w:rFonts w:eastAsia="Times New Roman" w:cs="Arial"/>
                <w:color w:val="auto"/>
                <w:sz w:val="16"/>
                <w:szCs w:val="16"/>
              </w:rPr>
            </w:pPr>
            <w:r w:rsidRPr="001D7A0B">
              <w:rPr>
                <w:sz w:val="16"/>
                <w:szCs w:val="16"/>
              </w:rPr>
              <w:t>$0.21</w:t>
            </w:r>
          </w:p>
        </w:tc>
        <w:tc>
          <w:tcPr>
            <w:tcW w:w="1396" w:type="dxa"/>
            <w:noWrap/>
          </w:tcPr>
          <w:p w14:paraId="4672A83A" w14:textId="0B7CE88E" w:rsidR="002F05BB" w:rsidRPr="001D7A0B" w:rsidRDefault="002F05BB" w:rsidP="002F05BB">
            <w:pPr>
              <w:spacing w:line="240" w:lineRule="atLeast"/>
              <w:jc w:val="center"/>
              <w:rPr>
                <w:rFonts w:eastAsia="Times New Roman" w:cs="Arial"/>
                <w:color w:val="auto"/>
                <w:sz w:val="16"/>
                <w:szCs w:val="16"/>
              </w:rPr>
            </w:pPr>
            <w:r w:rsidRPr="001D7A0B">
              <w:rPr>
                <w:sz w:val="16"/>
                <w:szCs w:val="16"/>
              </w:rPr>
              <w:t>$0.13</w:t>
            </w:r>
          </w:p>
        </w:tc>
        <w:tc>
          <w:tcPr>
            <w:tcW w:w="1396" w:type="dxa"/>
            <w:noWrap/>
          </w:tcPr>
          <w:p w14:paraId="37AC9B14" w14:textId="4E9E9F54" w:rsidR="002F05BB" w:rsidRPr="001D7A0B" w:rsidRDefault="002F05BB" w:rsidP="002F05BB">
            <w:pPr>
              <w:spacing w:line="240" w:lineRule="atLeast"/>
              <w:jc w:val="center"/>
              <w:rPr>
                <w:rFonts w:eastAsia="Times New Roman" w:cs="Arial"/>
                <w:color w:val="auto"/>
                <w:sz w:val="16"/>
                <w:szCs w:val="16"/>
              </w:rPr>
            </w:pPr>
            <w:r w:rsidRPr="001D7A0B">
              <w:rPr>
                <w:sz w:val="16"/>
                <w:szCs w:val="16"/>
              </w:rPr>
              <w:t>$0.56</w:t>
            </w:r>
          </w:p>
        </w:tc>
        <w:tc>
          <w:tcPr>
            <w:tcW w:w="1396" w:type="dxa"/>
            <w:noWrap/>
          </w:tcPr>
          <w:p w14:paraId="73C61838" w14:textId="774C2E97" w:rsidR="002F05BB" w:rsidRPr="001D7A0B" w:rsidRDefault="002F05BB" w:rsidP="002F05BB">
            <w:pPr>
              <w:spacing w:line="240" w:lineRule="atLeast"/>
              <w:jc w:val="center"/>
              <w:rPr>
                <w:rFonts w:eastAsia="Times New Roman" w:cs="Arial"/>
                <w:color w:val="auto"/>
                <w:sz w:val="16"/>
                <w:szCs w:val="16"/>
              </w:rPr>
            </w:pPr>
            <w:r w:rsidRPr="001D7A0B">
              <w:rPr>
                <w:sz w:val="16"/>
                <w:szCs w:val="16"/>
              </w:rPr>
              <w:t>$0.60</w:t>
            </w:r>
          </w:p>
        </w:tc>
        <w:tc>
          <w:tcPr>
            <w:tcW w:w="1396" w:type="dxa"/>
            <w:noWrap/>
          </w:tcPr>
          <w:p w14:paraId="119C00E7" w14:textId="64505970" w:rsidR="002F05BB" w:rsidRPr="001D7A0B" w:rsidRDefault="002F05BB" w:rsidP="002F05BB">
            <w:pPr>
              <w:spacing w:line="240" w:lineRule="atLeast"/>
              <w:jc w:val="center"/>
              <w:rPr>
                <w:rFonts w:eastAsia="Times New Roman" w:cs="Arial"/>
                <w:color w:val="auto"/>
                <w:sz w:val="16"/>
                <w:szCs w:val="16"/>
              </w:rPr>
            </w:pPr>
            <w:r w:rsidRPr="001D7A0B">
              <w:rPr>
                <w:sz w:val="16"/>
                <w:szCs w:val="16"/>
              </w:rPr>
              <w:t>$0.00</w:t>
            </w:r>
          </w:p>
        </w:tc>
        <w:tc>
          <w:tcPr>
            <w:tcW w:w="1396" w:type="dxa"/>
            <w:noWrap/>
          </w:tcPr>
          <w:p w14:paraId="28DB4867" w14:textId="30959036" w:rsidR="002F05BB" w:rsidRPr="001D7A0B" w:rsidRDefault="002F05BB" w:rsidP="002F05BB">
            <w:pPr>
              <w:spacing w:line="240" w:lineRule="atLeast"/>
              <w:jc w:val="center"/>
              <w:rPr>
                <w:rFonts w:eastAsia="Times New Roman" w:cs="Arial"/>
                <w:color w:val="auto"/>
                <w:sz w:val="16"/>
                <w:szCs w:val="16"/>
              </w:rPr>
            </w:pPr>
            <w:r w:rsidRPr="001D7A0B">
              <w:rPr>
                <w:sz w:val="16"/>
                <w:szCs w:val="16"/>
              </w:rPr>
              <w:t>$0.13</w:t>
            </w:r>
          </w:p>
        </w:tc>
      </w:tr>
      <w:tr w:rsidR="002F05BB" w:rsidRPr="005F5B9F" w14:paraId="10173075" w14:textId="77777777" w:rsidTr="004758AD">
        <w:trPr>
          <w:trHeight w:val="227"/>
        </w:trPr>
        <w:tc>
          <w:tcPr>
            <w:tcW w:w="1040" w:type="dxa"/>
            <w:noWrap/>
          </w:tcPr>
          <w:p w14:paraId="5778634B" w14:textId="2BB3E5FF" w:rsidR="002F05BB" w:rsidRPr="001D7A0B" w:rsidRDefault="002F05BB" w:rsidP="002F05BB">
            <w:pPr>
              <w:spacing w:line="240" w:lineRule="atLeast"/>
              <w:jc w:val="center"/>
              <w:rPr>
                <w:rFonts w:eastAsia="Times New Roman" w:cs="Arial"/>
                <w:b/>
                <w:bCs/>
                <w:i/>
                <w:iCs/>
                <w:color w:val="auto"/>
                <w:sz w:val="16"/>
                <w:szCs w:val="16"/>
              </w:rPr>
            </w:pPr>
            <w:r w:rsidRPr="001D7A0B">
              <w:rPr>
                <w:sz w:val="16"/>
                <w:szCs w:val="16"/>
              </w:rPr>
              <w:t>SW0043</w:t>
            </w:r>
          </w:p>
        </w:tc>
        <w:tc>
          <w:tcPr>
            <w:tcW w:w="1395" w:type="dxa"/>
            <w:noWrap/>
          </w:tcPr>
          <w:p w14:paraId="40862251" w14:textId="219D417D" w:rsidR="002F05BB" w:rsidRPr="001D7A0B" w:rsidRDefault="002F05BB" w:rsidP="002F05BB">
            <w:pPr>
              <w:spacing w:line="240" w:lineRule="atLeast"/>
              <w:jc w:val="center"/>
              <w:rPr>
                <w:rFonts w:eastAsia="Times New Roman" w:cs="Arial"/>
                <w:b/>
                <w:bCs/>
                <w:i/>
                <w:iCs/>
                <w:color w:val="auto"/>
                <w:sz w:val="16"/>
                <w:szCs w:val="16"/>
              </w:rPr>
            </w:pPr>
            <w:r w:rsidRPr="001D7A0B">
              <w:rPr>
                <w:sz w:val="16"/>
                <w:szCs w:val="16"/>
              </w:rPr>
              <w:t>$0.05</w:t>
            </w:r>
          </w:p>
        </w:tc>
        <w:tc>
          <w:tcPr>
            <w:tcW w:w="1396" w:type="dxa"/>
            <w:noWrap/>
          </w:tcPr>
          <w:p w14:paraId="74DF50BE" w14:textId="26B54CCC" w:rsidR="002F05BB" w:rsidRPr="001D7A0B" w:rsidRDefault="002F05BB" w:rsidP="002F05BB">
            <w:pPr>
              <w:spacing w:line="240" w:lineRule="atLeast"/>
              <w:jc w:val="center"/>
              <w:rPr>
                <w:rFonts w:eastAsia="Times New Roman" w:cs="Arial"/>
                <w:b/>
                <w:bCs/>
                <w:i/>
                <w:iCs/>
                <w:color w:val="auto"/>
                <w:sz w:val="16"/>
                <w:szCs w:val="16"/>
              </w:rPr>
            </w:pPr>
            <w:r w:rsidRPr="001D7A0B">
              <w:rPr>
                <w:sz w:val="16"/>
                <w:szCs w:val="16"/>
              </w:rPr>
              <w:t>$0.08</w:t>
            </w:r>
          </w:p>
        </w:tc>
        <w:tc>
          <w:tcPr>
            <w:tcW w:w="1396" w:type="dxa"/>
            <w:noWrap/>
          </w:tcPr>
          <w:p w14:paraId="362988A1" w14:textId="74A10C96" w:rsidR="002F05BB" w:rsidRPr="001D7A0B" w:rsidRDefault="002F05BB" w:rsidP="002F05BB">
            <w:pPr>
              <w:spacing w:line="240" w:lineRule="atLeast"/>
              <w:jc w:val="center"/>
              <w:rPr>
                <w:rFonts w:eastAsia="Times New Roman" w:cs="Arial"/>
                <w:b/>
                <w:bCs/>
                <w:i/>
                <w:iCs/>
                <w:color w:val="auto"/>
                <w:sz w:val="16"/>
                <w:szCs w:val="16"/>
              </w:rPr>
            </w:pPr>
            <w:r w:rsidRPr="001D7A0B">
              <w:rPr>
                <w:sz w:val="16"/>
                <w:szCs w:val="16"/>
              </w:rPr>
              <w:t>$0.03</w:t>
            </w:r>
          </w:p>
        </w:tc>
        <w:tc>
          <w:tcPr>
            <w:tcW w:w="1396" w:type="dxa"/>
            <w:noWrap/>
          </w:tcPr>
          <w:p w14:paraId="726B48D9" w14:textId="1E8291F0" w:rsidR="002F05BB" w:rsidRPr="001D7A0B" w:rsidRDefault="002F05BB" w:rsidP="002F05BB">
            <w:pPr>
              <w:spacing w:line="240" w:lineRule="atLeast"/>
              <w:jc w:val="center"/>
              <w:rPr>
                <w:rFonts w:eastAsia="Times New Roman" w:cs="Arial"/>
                <w:b/>
                <w:bCs/>
                <w:i/>
                <w:iCs/>
                <w:color w:val="auto"/>
                <w:sz w:val="16"/>
                <w:szCs w:val="16"/>
              </w:rPr>
            </w:pPr>
            <w:r w:rsidRPr="001D7A0B">
              <w:rPr>
                <w:sz w:val="16"/>
                <w:szCs w:val="16"/>
              </w:rPr>
              <w:t>$0.15</w:t>
            </w:r>
          </w:p>
        </w:tc>
        <w:tc>
          <w:tcPr>
            <w:tcW w:w="1396" w:type="dxa"/>
            <w:noWrap/>
          </w:tcPr>
          <w:p w14:paraId="18D6AE29" w14:textId="51F24AEE" w:rsidR="002F05BB" w:rsidRPr="001D7A0B" w:rsidRDefault="002F05BB" w:rsidP="002F05BB">
            <w:pPr>
              <w:spacing w:line="240" w:lineRule="atLeast"/>
              <w:jc w:val="center"/>
              <w:rPr>
                <w:rFonts w:eastAsia="Times New Roman" w:cs="Arial"/>
                <w:b/>
                <w:bCs/>
                <w:i/>
                <w:iCs/>
                <w:color w:val="auto"/>
                <w:sz w:val="16"/>
                <w:szCs w:val="16"/>
              </w:rPr>
            </w:pPr>
            <w:r w:rsidRPr="001D7A0B">
              <w:rPr>
                <w:sz w:val="16"/>
                <w:szCs w:val="16"/>
              </w:rPr>
              <w:t>$0.13</w:t>
            </w:r>
          </w:p>
        </w:tc>
        <w:tc>
          <w:tcPr>
            <w:tcW w:w="1396" w:type="dxa"/>
            <w:noWrap/>
          </w:tcPr>
          <w:p w14:paraId="7EE42226" w14:textId="36533EF8" w:rsidR="002F05BB" w:rsidRPr="001D7A0B" w:rsidRDefault="002F05BB" w:rsidP="002F05BB">
            <w:pPr>
              <w:spacing w:line="240" w:lineRule="atLeast"/>
              <w:jc w:val="center"/>
              <w:rPr>
                <w:rFonts w:eastAsia="Times New Roman" w:cs="Arial"/>
                <w:b/>
                <w:bCs/>
                <w:i/>
                <w:iCs/>
                <w:color w:val="auto"/>
                <w:sz w:val="16"/>
                <w:szCs w:val="16"/>
              </w:rPr>
            </w:pPr>
            <w:r w:rsidRPr="001D7A0B">
              <w:rPr>
                <w:sz w:val="16"/>
                <w:szCs w:val="16"/>
              </w:rPr>
              <w:t>$0.44</w:t>
            </w:r>
          </w:p>
        </w:tc>
        <w:tc>
          <w:tcPr>
            <w:tcW w:w="1396" w:type="dxa"/>
            <w:noWrap/>
          </w:tcPr>
          <w:p w14:paraId="10FF020B" w14:textId="40A45243" w:rsidR="002F05BB" w:rsidRPr="001D7A0B" w:rsidRDefault="002F05BB" w:rsidP="002F05BB">
            <w:pPr>
              <w:spacing w:line="240" w:lineRule="atLeast"/>
              <w:jc w:val="center"/>
              <w:rPr>
                <w:rFonts w:eastAsia="Times New Roman" w:cs="Arial"/>
                <w:b/>
                <w:bCs/>
                <w:i/>
                <w:iCs/>
                <w:color w:val="auto"/>
                <w:sz w:val="16"/>
                <w:szCs w:val="16"/>
              </w:rPr>
            </w:pPr>
            <w:r w:rsidRPr="001D7A0B">
              <w:rPr>
                <w:sz w:val="16"/>
                <w:szCs w:val="16"/>
              </w:rPr>
              <w:t>$0.80</w:t>
            </w:r>
          </w:p>
        </w:tc>
        <w:tc>
          <w:tcPr>
            <w:tcW w:w="1396" w:type="dxa"/>
            <w:noWrap/>
          </w:tcPr>
          <w:p w14:paraId="21FE2BC0" w14:textId="79840E9A" w:rsidR="002F05BB" w:rsidRPr="001D7A0B" w:rsidRDefault="002F05BB" w:rsidP="002F05BB">
            <w:pPr>
              <w:spacing w:line="240" w:lineRule="atLeast"/>
              <w:jc w:val="center"/>
              <w:rPr>
                <w:rFonts w:eastAsia="Times New Roman" w:cs="Arial"/>
                <w:b/>
                <w:bCs/>
                <w:i/>
                <w:iCs/>
                <w:color w:val="auto"/>
                <w:sz w:val="16"/>
                <w:szCs w:val="16"/>
              </w:rPr>
            </w:pPr>
            <w:r w:rsidRPr="001D7A0B">
              <w:rPr>
                <w:sz w:val="16"/>
                <w:szCs w:val="16"/>
              </w:rPr>
              <w:t>$0.00</w:t>
            </w:r>
          </w:p>
        </w:tc>
        <w:tc>
          <w:tcPr>
            <w:tcW w:w="1396" w:type="dxa"/>
            <w:noWrap/>
          </w:tcPr>
          <w:p w14:paraId="2EE130BB" w14:textId="74CA3983" w:rsidR="002F05BB" w:rsidRPr="001D7A0B" w:rsidRDefault="002F05BB" w:rsidP="002F05BB">
            <w:pPr>
              <w:spacing w:line="240" w:lineRule="atLeast"/>
              <w:jc w:val="center"/>
              <w:rPr>
                <w:rFonts w:eastAsia="Times New Roman" w:cs="Arial"/>
                <w:b/>
                <w:bCs/>
                <w:i/>
                <w:iCs/>
                <w:color w:val="auto"/>
                <w:sz w:val="16"/>
                <w:szCs w:val="16"/>
              </w:rPr>
            </w:pPr>
            <w:r w:rsidRPr="001D7A0B">
              <w:rPr>
                <w:sz w:val="16"/>
                <w:szCs w:val="16"/>
              </w:rPr>
              <w:t>$0.02</w:t>
            </w:r>
          </w:p>
        </w:tc>
      </w:tr>
      <w:tr w:rsidR="002F05BB" w:rsidRPr="005F5B9F" w14:paraId="4A97AD6A" w14:textId="77777777" w:rsidTr="004758AD">
        <w:trPr>
          <w:trHeight w:val="227"/>
        </w:trPr>
        <w:tc>
          <w:tcPr>
            <w:tcW w:w="1040" w:type="dxa"/>
            <w:noWrap/>
          </w:tcPr>
          <w:p w14:paraId="64AAA6A8" w14:textId="2F8B314B" w:rsidR="002F05BB" w:rsidRPr="001D7A0B" w:rsidRDefault="002F05BB" w:rsidP="002F05BB">
            <w:pPr>
              <w:spacing w:line="240" w:lineRule="atLeast"/>
              <w:jc w:val="center"/>
              <w:rPr>
                <w:rFonts w:eastAsia="Times New Roman" w:cs="Arial"/>
                <w:color w:val="auto"/>
                <w:sz w:val="16"/>
                <w:szCs w:val="16"/>
              </w:rPr>
            </w:pPr>
            <w:r w:rsidRPr="001D7A0B">
              <w:rPr>
                <w:sz w:val="16"/>
                <w:szCs w:val="16"/>
              </w:rPr>
              <w:t>SW0044</w:t>
            </w:r>
          </w:p>
        </w:tc>
        <w:tc>
          <w:tcPr>
            <w:tcW w:w="1395" w:type="dxa"/>
            <w:noWrap/>
          </w:tcPr>
          <w:p w14:paraId="01C8770B" w14:textId="28E61B3F" w:rsidR="002F05BB" w:rsidRPr="001D7A0B" w:rsidRDefault="002F05BB" w:rsidP="002F05BB">
            <w:pPr>
              <w:spacing w:line="240" w:lineRule="atLeast"/>
              <w:jc w:val="center"/>
              <w:rPr>
                <w:rFonts w:eastAsia="Times New Roman" w:cs="Arial"/>
                <w:color w:val="auto"/>
                <w:sz w:val="16"/>
                <w:szCs w:val="16"/>
              </w:rPr>
            </w:pPr>
            <w:r w:rsidRPr="001D7A0B">
              <w:rPr>
                <w:sz w:val="16"/>
                <w:szCs w:val="16"/>
              </w:rPr>
              <w:t>$0.18</w:t>
            </w:r>
          </w:p>
        </w:tc>
        <w:tc>
          <w:tcPr>
            <w:tcW w:w="1396" w:type="dxa"/>
            <w:noWrap/>
          </w:tcPr>
          <w:p w14:paraId="028B85B7" w14:textId="144FF478" w:rsidR="002F05BB" w:rsidRPr="001D7A0B" w:rsidRDefault="002F05BB" w:rsidP="002F05BB">
            <w:pPr>
              <w:spacing w:line="240" w:lineRule="atLeast"/>
              <w:jc w:val="center"/>
              <w:rPr>
                <w:rFonts w:eastAsia="Times New Roman" w:cs="Arial"/>
                <w:color w:val="auto"/>
                <w:sz w:val="16"/>
                <w:szCs w:val="16"/>
              </w:rPr>
            </w:pPr>
            <w:r w:rsidRPr="001D7A0B">
              <w:rPr>
                <w:sz w:val="16"/>
                <w:szCs w:val="16"/>
              </w:rPr>
              <w:t>$0.22</w:t>
            </w:r>
          </w:p>
        </w:tc>
        <w:tc>
          <w:tcPr>
            <w:tcW w:w="1396" w:type="dxa"/>
            <w:noWrap/>
          </w:tcPr>
          <w:p w14:paraId="3D95711C" w14:textId="616CBC8B" w:rsidR="002F05BB" w:rsidRPr="001D7A0B" w:rsidRDefault="002F05BB" w:rsidP="002F05BB">
            <w:pPr>
              <w:spacing w:line="240" w:lineRule="atLeast"/>
              <w:jc w:val="center"/>
              <w:rPr>
                <w:rFonts w:eastAsia="Times New Roman" w:cs="Arial"/>
                <w:color w:val="auto"/>
                <w:sz w:val="16"/>
                <w:szCs w:val="16"/>
              </w:rPr>
            </w:pPr>
            <w:r w:rsidRPr="001D7A0B">
              <w:rPr>
                <w:sz w:val="16"/>
                <w:szCs w:val="16"/>
              </w:rPr>
              <w:t>$0.00</w:t>
            </w:r>
          </w:p>
        </w:tc>
        <w:tc>
          <w:tcPr>
            <w:tcW w:w="1396" w:type="dxa"/>
            <w:noWrap/>
          </w:tcPr>
          <w:p w14:paraId="29210F6B" w14:textId="122568FA" w:rsidR="002F05BB" w:rsidRPr="001D7A0B" w:rsidRDefault="002F05BB" w:rsidP="002F05BB">
            <w:pPr>
              <w:spacing w:line="240" w:lineRule="atLeast"/>
              <w:jc w:val="center"/>
              <w:rPr>
                <w:rFonts w:eastAsia="Times New Roman" w:cs="Arial"/>
                <w:color w:val="auto"/>
                <w:sz w:val="16"/>
                <w:szCs w:val="16"/>
              </w:rPr>
            </w:pPr>
            <w:r w:rsidRPr="001D7A0B">
              <w:rPr>
                <w:sz w:val="16"/>
                <w:szCs w:val="16"/>
              </w:rPr>
              <w:t>$0.28</w:t>
            </w:r>
          </w:p>
        </w:tc>
        <w:tc>
          <w:tcPr>
            <w:tcW w:w="1396" w:type="dxa"/>
            <w:noWrap/>
          </w:tcPr>
          <w:p w14:paraId="74593C4E" w14:textId="573160E7" w:rsidR="002F05BB" w:rsidRPr="001D7A0B" w:rsidRDefault="002F05BB" w:rsidP="002F05BB">
            <w:pPr>
              <w:spacing w:line="240" w:lineRule="atLeast"/>
              <w:jc w:val="center"/>
              <w:rPr>
                <w:rFonts w:eastAsia="Times New Roman" w:cs="Arial"/>
                <w:color w:val="auto"/>
                <w:sz w:val="16"/>
                <w:szCs w:val="16"/>
              </w:rPr>
            </w:pPr>
            <w:r w:rsidRPr="001D7A0B">
              <w:rPr>
                <w:sz w:val="16"/>
                <w:szCs w:val="16"/>
              </w:rPr>
              <w:t>$0.27</w:t>
            </w:r>
          </w:p>
        </w:tc>
        <w:tc>
          <w:tcPr>
            <w:tcW w:w="1396" w:type="dxa"/>
            <w:noWrap/>
          </w:tcPr>
          <w:p w14:paraId="1E6B84A2" w14:textId="32A387B0" w:rsidR="002F05BB" w:rsidRPr="001D7A0B" w:rsidRDefault="002F05BB" w:rsidP="002F05BB">
            <w:pPr>
              <w:spacing w:line="240" w:lineRule="atLeast"/>
              <w:jc w:val="center"/>
              <w:rPr>
                <w:rFonts w:eastAsia="Times New Roman" w:cs="Arial"/>
                <w:color w:val="auto"/>
                <w:sz w:val="16"/>
                <w:szCs w:val="16"/>
              </w:rPr>
            </w:pPr>
            <w:r w:rsidRPr="001D7A0B">
              <w:rPr>
                <w:sz w:val="16"/>
                <w:szCs w:val="16"/>
              </w:rPr>
              <w:t>$0.95</w:t>
            </w:r>
          </w:p>
        </w:tc>
        <w:tc>
          <w:tcPr>
            <w:tcW w:w="1396" w:type="dxa"/>
            <w:noWrap/>
          </w:tcPr>
          <w:p w14:paraId="1DCBFDEA" w14:textId="7AF4B478" w:rsidR="002F05BB" w:rsidRPr="001D7A0B" w:rsidRDefault="002F05BB" w:rsidP="002F05BB">
            <w:pPr>
              <w:spacing w:line="240" w:lineRule="atLeast"/>
              <w:jc w:val="center"/>
              <w:rPr>
                <w:rFonts w:eastAsia="Times New Roman" w:cs="Arial"/>
                <w:color w:val="auto"/>
                <w:sz w:val="16"/>
                <w:szCs w:val="16"/>
              </w:rPr>
            </w:pPr>
            <w:r w:rsidRPr="001D7A0B">
              <w:rPr>
                <w:sz w:val="16"/>
                <w:szCs w:val="16"/>
              </w:rPr>
              <w:t>$0.95</w:t>
            </w:r>
          </w:p>
        </w:tc>
        <w:tc>
          <w:tcPr>
            <w:tcW w:w="1396" w:type="dxa"/>
            <w:noWrap/>
          </w:tcPr>
          <w:p w14:paraId="35D8C34A" w14:textId="5A311FE2" w:rsidR="002F05BB" w:rsidRPr="001D7A0B" w:rsidRDefault="002F05BB" w:rsidP="002F05BB">
            <w:pPr>
              <w:spacing w:line="240" w:lineRule="atLeast"/>
              <w:jc w:val="center"/>
              <w:rPr>
                <w:rFonts w:eastAsia="Times New Roman" w:cs="Arial"/>
                <w:color w:val="auto"/>
                <w:sz w:val="16"/>
                <w:szCs w:val="16"/>
              </w:rPr>
            </w:pPr>
            <w:r w:rsidRPr="001D7A0B">
              <w:rPr>
                <w:sz w:val="16"/>
                <w:szCs w:val="16"/>
              </w:rPr>
              <w:t>$0.00</w:t>
            </w:r>
          </w:p>
        </w:tc>
        <w:tc>
          <w:tcPr>
            <w:tcW w:w="1396" w:type="dxa"/>
            <w:noWrap/>
          </w:tcPr>
          <w:p w14:paraId="57C8BA15" w14:textId="0D0D44E3" w:rsidR="002F05BB" w:rsidRPr="001D7A0B" w:rsidRDefault="002F05BB" w:rsidP="002F05BB">
            <w:pPr>
              <w:spacing w:line="240" w:lineRule="atLeast"/>
              <w:jc w:val="center"/>
              <w:rPr>
                <w:rFonts w:eastAsia="Times New Roman" w:cs="Arial"/>
                <w:color w:val="auto"/>
                <w:sz w:val="16"/>
                <w:szCs w:val="16"/>
              </w:rPr>
            </w:pPr>
            <w:r w:rsidRPr="001D7A0B">
              <w:rPr>
                <w:sz w:val="16"/>
                <w:szCs w:val="16"/>
              </w:rPr>
              <w:t>$0.85</w:t>
            </w:r>
          </w:p>
        </w:tc>
      </w:tr>
      <w:tr w:rsidR="002F05BB" w:rsidRPr="00FD4CE3" w14:paraId="525BFD09" w14:textId="77777777" w:rsidTr="004758AD">
        <w:trPr>
          <w:trHeight w:val="227"/>
        </w:trPr>
        <w:tc>
          <w:tcPr>
            <w:tcW w:w="1040" w:type="dxa"/>
            <w:noWrap/>
          </w:tcPr>
          <w:p w14:paraId="37E4AA07" w14:textId="09EED2EE" w:rsidR="002F05BB" w:rsidRPr="00FD4CE3" w:rsidRDefault="002F05BB" w:rsidP="00FD4CE3">
            <w:pPr>
              <w:pStyle w:val="Body"/>
              <w:jc w:val="center"/>
              <w:rPr>
                <w:b/>
                <w:bCs/>
                <w:i/>
                <w:iCs/>
                <w:szCs w:val="16"/>
              </w:rPr>
            </w:pPr>
            <w:r w:rsidRPr="00FD4CE3">
              <w:rPr>
                <w:b/>
                <w:bCs/>
                <w:i/>
                <w:iCs/>
                <w:szCs w:val="16"/>
              </w:rPr>
              <w:t>SW0045</w:t>
            </w:r>
          </w:p>
        </w:tc>
        <w:tc>
          <w:tcPr>
            <w:tcW w:w="1395" w:type="dxa"/>
            <w:noWrap/>
          </w:tcPr>
          <w:p w14:paraId="5A5BA54F" w14:textId="1EB01AA1" w:rsidR="002F05BB" w:rsidRPr="00FD4CE3" w:rsidRDefault="002F05BB" w:rsidP="00FD4CE3">
            <w:pPr>
              <w:pStyle w:val="Body"/>
              <w:jc w:val="center"/>
              <w:rPr>
                <w:b/>
                <w:bCs/>
                <w:i/>
                <w:iCs/>
                <w:szCs w:val="16"/>
              </w:rPr>
            </w:pPr>
            <w:r w:rsidRPr="00FD4CE3">
              <w:rPr>
                <w:b/>
                <w:bCs/>
                <w:i/>
                <w:iCs/>
                <w:szCs w:val="16"/>
              </w:rPr>
              <w:t>$0.08</w:t>
            </w:r>
          </w:p>
        </w:tc>
        <w:tc>
          <w:tcPr>
            <w:tcW w:w="1396" w:type="dxa"/>
            <w:noWrap/>
          </w:tcPr>
          <w:p w14:paraId="08E1AE94" w14:textId="5A626893" w:rsidR="002F05BB" w:rsidRPr="00FD4CE3" w:rsidRDefault="002F05BB" w:rsidP="00FD4CE3">
            <w:pPr>
              <w:pStyle w:val="Body"/>
              <w:jc w:val="center"/>
              <w:rPr>
                <w:b/>
                <w:bCs/>
                <w:i/>
                <w:iCs/>
                <w:szCs w:val="16"/>
              </w:rPr>
            </w:pPr>
            <w:r w:rsidRPr="00FD4CE3">
              <w:rPr>
                <w:b/>
                <w:bCs/>
                <w:i/>
                <w:iCs/>
                <w:szCs w:val="16"/>
              </w:rPr>
              <w:t>$0.09</w:t>
            </w:r>
          </w:p>
        </w:tc>
        <w:tc>
          <w:tcPr>
            <w:tcW w:w="1396" w:type="dxa"/>
            <w:noWrap/>
          </w:tcPr>
          <w:p w14:paraId="54F3264D" w14:textId="238A099F" w:rsidR="002F05BB" w:rsidRPr="00FD4CE3" w:rsidRDefault="002F05BB" w:rsidP="00FD4CE3">
            <w:pPr>
              <w:pStyle w:val="Body"/>
              <w:jc w:val="center"/>
              <w:rPr>
                <w:b/>
                <w:bCs/>
                <w:i/>
                <w:iCs/>
                <w:szCs w:val="16"/>
              </w:rPr>
            </w:pPr>
            <w:r w:rsidRPr="00FD4CE3">
              <w:rPr>
                <w:b/>
                <w:bCs/>
                <w:i/>
                <w:iCs/>
                <w:szCs w:val="16"/>
              </w:rPr>
              <w:t>$0.00</w:t>
            </w:r>
          </w:p>
        </w:tc>
        <w:tc>
          <w:tcPr>
            <w:tcW w:w="1396" w:type="dxa"/>
            <w:noWrap/>
          </w:tcPr>
          <w:p w14:paraId="0F113D34" w14:textId="4038E88E" w:rsidR="002F05BB" w:rsidRPr="00FD4CE3" w:rsidRDefault="002F05BB" w:rsidP="00FD4CE3">
            <w:pPr>
              <w:pStyle w:val="Body"/>
              <w:jc w:val="center"/>
              <w:rPr>
                <w:b/>
                <w:bCs/>
                <w:i/>
                <w:iCs/>
                <w:szCs w:val="16"/>
              </w:rPr>
            </w:pPr>
            <w:r w:rsidRPr="00FD4CE3">
              <w:rPr>
                <w:b/>
                <w:bCs/>
                <w:i/>
                <w:iCs/>
                <w:szCs w:val="16"/>
              </w:rPr>
              <w:t>$0.09</w:t>
            </w:r>
          </w:p>
        </w:tc>
        <w:tc>
          <w:tcPr>
            <w:tcW w:w="1396" w:type="dxa"/>
            <w:noWrap/>
          </w:tcPr>
          <w:p w14:paraId="2365B694" w14:textId="1C5F72F5" w:rsidR="002F05BB" w:rsidRPr="00FD4CE3" w:rsidRDefault="002F05BB" w:rsidP="00FD4CE3">
            <w:pPr>
              <w:pStyle w:val="Body"/>
              <w:jc w:val="center"/>
              <w:rPr>
                <w:b/>
                <w:bCs/>
                <w:i/>
                <w:iCs/>
                <w:szCs w:val="16"/>
              </w:rPr>
            </w:pPr>
            <w:r w:rsidRPr="00FD4CE3">
              <w:rPr>
                <w:b/>
                <w:bCs/>
                <w:i/>
                <w:iCs/>
                <w:szCs w:val="16"/>
              </w:rPr>
              <w:t>$0.28</w:t>
            </w:r>
          </w:p>
        </w:tc>
        <w:tc>
          <w:tcPr>
            <w:tcW w:w="1396" w:type="dxa"/>
            <w:noWrap/>
          </w:tcPr>
          <w:p w14:paraId="101A1892" w14:textId="46992B60" w:rsidR="002F05BB" w:rsidRPr="00FD4CE3" w:rsidRDefault="002F05BB" w:rsidP="00FD4CE3">
            <w:pPr>
              <w:pStyle w:val="Body"/>
              <w:jc w:val="center"/>
              <w:rPr>
                <w:b/>
                <w:bCs/>
                <w:i/>
                <w:iCs/>
                <w:szCs w:val="16"/>
              </w:rPr>
            </w:pPr>
            <w:r w:rsidRPr="00FD4CE3">
              <w:rPr>
                <w:b/>
                <w:bCs/>
                <w:i/>
                <w:iCs/>
                <w:szCs w:val="16"/>
              </w:rPr>
              <w:t>$0.55</w:t>
            </w:r>
          </w:p>
        </w:tc>
        <w:tc>
          <w:tcPr>
            <w:tcW w:w="1396" w:type="dxa"/>
            <w:noWrap/>
          </w:tcPr>
          <w:p w14:paraId="542D537B" w14:textId="18BC6186" w:rsidR="002F05BB" w:rsidRPr="00FD4CE3" w:rsidRDefault="002F05BB" w:rsidP="00FD4CE3">
            <w:pPr>
              <w:pStyle w:val="Body"/>
              <w:jc w:val="center"/>
              <w:rPr>
                <w:b/>
                <w:bCs/>
                <w:i/>
                <w:iCs/>
                <w:szCs w:val="16"/>
              </w:rPr>
            </w:pPr>
            <w:r w:rsidRPr="00FD4CE3">
              <w:rPr>
                <w:b/>
                <w:bCs/>
                <w:i/>
                <w:iCs/>
                <w:szCs w:val="16"/>
              </w:rPr>
              <w:t>$0.49</w:t>
            </w:r>
          </w:p>
        </w:tc>
        <w:tc>
          <w:tcPr>
            <w:tcW w:w="1396" w:type="dxa"/>
            <w:noWrap/>
          </w:tcPr>
          <w:p w14:paraId="69E88998" w14:textId="29A0F759" w:rsidR="002F05BB" w:rsidRPr="00FD4CE3" w:rsidRDefault="002F05BB" w:rsidP="00FD4CE3">
            <w:pPr>
              <w:pStyle w:val="Body"/>
              <w:jc w:val="center"/>
              <w:rPr>
                <w:b/>
                <w:bCs/>
                <w:i/>
                <w:iCs/>
                <w:szCs w:val="16"/>
              </w:rPr>
            </w:pPr>
            <w:r w:rsidRPr="00FD4CE3">
              <w:rPr>
                <w:b/>
                <w:bCs/>
                <w:i/>
                <w:iCs/>
                <w:szCs w:val="16"/>
              </w:rPr>
              <w:t>$0.00</w:t>
            </w:r>
          </w:p>
        </w:tc>
        <w:tc>
          <w:tcPr>
            <w:tcW w:w="1396" w:type="dxa"/>
            <w:noWrap/>
          </w:tcPr>
          <w:p w14:paraId="18F38C59" w14:textId="51187A53" w:rsidR="002F05BB" w:rsidRPr="00FD4CE3" w:rsidRDefault="002F05BB" w:rsidP="00FD4CE3">
            <w:pPr>
              <w:pStyle w:val="Body"/>
              <w:jc w:val="center"/>
              <w:rPr>
                <w:b/>
                <w:bCs/>
                <w:i/>
                <w:iCs/>
                <w:szCs w:val="16"/>
              </w:rPr>
            </w:pPr>
            <w:r w:rsidRPr="00FD4CE3">
              <w:rPr>
                <w:b/>
                <w:bCs/>
                <w:i/>
                <w:iCs/>
                <w:szCs w:val="16"/>
              </w:rPr>
              <w:t>$0.11</w:t>
            </w:r>
          </w:p>
        </w:tc>
      </w:tr>
      <w:tr w:rsidR="002F05BB" w:rsidRPr="005F5B9F" w14:paraId="20F6D984" w14:textId="77777777" w:rsidTr="004758AD">
        <w:trPr>
          <w:trHeight w:val="227"/>
        </w:trPr>
        <w:tc>
          <w:tcPr>
            <w:tcW w:w="1040" w:type="dxa"/>
            <w:noWrap/>
          </w:tcPr>
          <w:p w14:paraId="2E071FC8" w14:textId="2A1EAF48" w:rsidR="002F05BB" w:rsidRPr="001D7A0B" w:rsidRDefault="002F05BB" w:rsidP="002F05BB">
            <w:pPr>
              <w:spacing w:line="240" w:lineRule="atLeast"/>
              <w:jc w:val="center"/>
              <w:rPr>
                <w:rFonts w:eastAsia="Times New Roman" w:cs="Arial"/>
                <w:color w:val="auto"/>
                <w:sz w:val="16"/>
                <w:szCs w:val="16"/>
              </w:rPr>
            </w:pPr>
            <w:r w:rsidRPr="001D7A0B">
              <w:rPr>
                <w:sz w:val="16"/>
                <w:szCs w:val="16"/>
              </w:rPr>
              <w:t>SW0046</w:t>
            </w:r>
          </w:p>
        </w:tc>
        <w:tc>
          <w:tcPr>
            <w:tcW w:w="1395" w:type="dxa"/>
            <w:noWrap/>
          </w:tcPr>
          <w:p w14:paraId="625B0981" w14:textId="64FA44B0" w:rsidR="002F05BB" w:rsidRPr="001D7A0B" w:rsidRDefault="002F05BB" w:rsidP="002F05BB">
            <w:pPr>
              <w:spacing w:line="240" w:lineRule="atLeast"/>
              <w:jc w:val="center"/>
              <w:rPr>
                <w:rFonts w:eastAsia="Times New Roman" w:cs="Arial"/>
                <w:color w:val="auto"/>
                <w:sz w:val="16"/>
                <w:szCs w:val="16"/>
              </w:rPr>
            </w:pPr>
            <w:r w:rsidRPr="001D7A0B">
              <w:rPr>
                <w:sz w:val="16"/>
                <w:szCs w:val="16"/>
              </w:rPr>
              <w:t>$0.15</w:t>
            </w:r>
          </w:p>
        </w:tc>
        <w:tc>
          <w:tcPr>
            <w:tcW w:w="1396" w:type="dxa"/>
            <w:noWrap/>
          </w:tcPr>
          <w:p w14:paraId="59888F80" w14:textId="0C52A619" w:rsidR="002F05BB" w:rsidRPr="001D7A0B" w:rsidRDefault="002F05BB" w:rsidP="002F05BB">
            <w:pPr>
              <w:spacing w:line="240" w:lineRule="atLeast"/>
              <w:jc w:val="center"/>
              <w:rPr>
                <w:rFonts w:eastAsia="Times New Roman" w:cs="Arial"/>
                <w:color w:val="auto"/>
                <w:sz w:val="16"/>
                <w:szCs w:val="16"/>
              </w:rPr>
            </w:pPr>
            <w:r w:rsidRPr="001D7A0B">
              <w:rPr>
                <w:sz w:val="16"/>
                <w:szCs w:val="16"/>
              </w:rPr>
              <w:t>$0.17</w:t>
            </w:r>
          </w:p>
        </w:tc>
        <w:tc>
          <w:tcPr>
            <w:tcW w:w="1396" w:type="dxa"/>
            <w:noWrap/>
          </w:tcPr>
          <w:p w14:paraId="66F60215" w14:textId="019FEC89" w:rsidR="002F05BB" w:rsidRPr="001D7A0B" w:rsidRDefault="002F05BB" w:rsidP="002F05BB">
            <w:pPr>
              <w:spacing w:line="240" w:lineRule="atLeast"/>
              <w:jc w:val="center"/>
              <w:rPr>
                <w:rFonts w:eastAsia="Times New Roman" w:cs="Arial"/>
                <w:color w:val="auto"/>
                <w:sz w:val="16"/>
                <w:szCs w:val="16"/>
              </w:rPr>
            </w:pPr>
            <w:r w:rsidRPr="001D7A0B">
              <w:rPr>
                <w:sz w:val="16"/>
                <w:szCs w:val="16"/>
              </w:rPr>
              <w:t>$0.01</w:t>
            </w:r>
          </w:p>
        </w:tc>
        <w:tc>
          <w:tcPr>
            <w:tcW w:w="1396" w:type="dxa"/>
            <w:noWrap/>
          </w:tcPr>
          <w:p w14:paraId="06BABEA4" w14:textId="623E7018" w:rsidR="002F05BB" w:rsidRPr="001D7A0B" w:rsidRDefault="002F05BB" w:rsidP="002F05BB">
            <w:pPr>
              <w:spacing w:line="240" w:lineRule="atLeast"/>
              <w:jc w:val="center"/>
              <w:rPr>
                <w:rFonts w:eastAsia="Times New Roman" w:cs="Arial"/>
                <w:color w:val="auto"/>
                <w:sz w:val="16"/>
                <w:szCs w:val="16"/>
              </w:rPr>
            </w:pPr>
            <w:r w:rsidRPr="001D7A0B">
              <w:rPr>
                <w:sz w:val="16"/>
                <w:szCs w:val="16"/>
              </w:rPr>
              <w:t>$0.15</w:t>
            </w:r>
          </w:p>
        </w:tc>
        <w:tc>
          <w:tcPr>
            <w:tcW w:w="1396" w:type="dxa"/>
            <w:noWrap/>
          </w:tcPr>
          <w:p w14:paraId="45305958" w14:textId="14C9F035" w:rsidR="002F05BB" w:rsidRPr="001D7A0B" w:rsidRDefault="002F05BB" w:rsidP="002F05BB">
            <w:pPr>
              <w:spacing w:line="240" w:lineRule="atLeast"/>
              <w:jc w:val="center"/>
              <w:rPr>
                <w:rFonts w:eastAsia="Times New Roman" w:cs="Arial"/>
                <w:color w:val="auto"/>
                <w:sz w:val="16"/>
                <w:szCs w:val="16"/>
              </w:rPr>
            </w:pPr>
            <w:r w:rsidRPr="001D7A0B">
              <w:rPr>
                <w:sz w:val="16"/>
                <w:szCs w:val="16"/>
              </w:rPr>
              <w:t>$0.11</w:t>
            </w:r>
          </w:p>
        </w:tc>
        <w:tc>
          <w:tcPr>
            <w:tcW w:w="1396" w:type="dxa"/>
            <w:noWrap/>
          </w:tcPr>
          <w:p w14:paraId="6AE04E8C" w14:textId="7D21E3CE" w:rsidR="002F05BB" w:rsidRPr="001D7A0B" w:rsidRDefault="002F05BB" w:rsidP="002F05BB">
            <w:pPr>
              <w:spacing w:line="240" w:lineRule="atLeast"/>
              <w:jc w:val="center"/>
              <w:rPr>
                <w:rFonts w:eastAsia="Times New Roman" w:cs="Arial"/>
                <w:color w:val="auto"/>
                <w:sz w:val="16"/>
                <w:szCs w:val="16"/>
              </w:rPr>
            </w:pPr>
            <w:r w:rsidRPr="001D7A0B">
              <w:rPr>
                <w:sz w:val="16"/>
                <w:szCs w:val="16"/>
              </w:rPr>
              <w:t>$0.58</w:t>
            </w:r>
          </w:p>
        </w:tc>
        <w:tc>
          <w:tcPr>
            <w:tcW w:w="1396" w:type="dxa"/>
            <w:noWrap/>
          </w:tcPr>
          <w:p w14:paraId="3A3238EF" w14:textId="0DF603F6" w:rsidR="002F05BB" w:rsidRPr="001D7A0B" w:rsidRDefault="002F05BB" w:rsidP="002F05BB">
            <w:pPr>
              <w:spacing w:line="240" w:lineRule="atLeast"/>
              <w:jc w:val="center"/>
              <w:rPr>
                <w:rFonts w:eastAsia="Times New Roman" w:cs="Arial"/>
                <w:color w:val="auto"/>
                <w:sz w:val="16"/>
                <w:szCs w:val="16"/>
              </w:rPr>
            </w:pPr>
            <w:r w:rsidRPr="001D7A0B">
              <w:rPr>
                <w:sz w:val="16"/>
                <w:szCs w:val="16"/>
              </w:rPr>
              <w:t>$0.85</w:t>
            </w:r>
          </w:p>
        </w:tc>
        <w:tc>
          <w:tcPr>
            <w:tcW w:w="1396" w:type="dxa"/>
            <w:noWrap/>
          </w:tcPr>
          <w:p w14:paraId="33BF0E34" w14:textId="1F3DC76F" w:rsidR="002F05BB" w:rsidRPr="001D7A0B" w:rsidRDefault="002F05BB" w:rsidP="002F05BB">
            <w:pPr>
              <w:spacing w:line="240" w:lineRule="atLeast"/>
              <w:jc w:val="center"/>
              <w:rPr>
                <w:rFonts w:eastAsia="Times New Roman" w:cs="Arial"/>
                <w:color w:val="auto"/>
                <w:sz w:val="16"/>
                <w:szCs w:val="16"/>
              </w:rPr>
            </w:pPr>
            <w:r w:rsidRPr="001D7A0B">
              <w:rPr>
                <w:sz w:val="16"/>
                <w:szCs w:val="16"/>
              </w:rPr>
              <w:t>$0.00</w:t>
            </w:r>
          </w:p>
        </w:tc>
        <w:tc>
          <w:tcPr>
            <w:tcW w:w="1396" w:type="dxa"/>
            <w:noWrap/>
          </w:tcPr>
          <w:p w14:paraId="4390B183" w14:textId="3319B565" w:rsidR="002F05BB" w:rsidRPr="001D7A0B" w:rsidRDefault="002F05BB" w:rsidP="002F05BB">
            <w:pPr>
              <w:spacing w:line="240" w:lineRule="atLeast"/>
              <w:jc w:val="center"/>
              <w:rPr>
                <w:rFonts w:eastAsia="Times New Roman" w:cs="Arial"/>
                <w:color w:val="auto"/>
                <w:sz w:val="16"/>
                <w:szCs w:val="16"/>
              </w:rPr>
            </w:pPr>
            <w:r w:rsidRPr="001D7A0B">
              <w:rPr>
                <w:sz w:val="16"/>
                <w:szCs w:val="16"/>
              </w:rPr>
              <w:t>$0.64</w:t>
            </w:r>
          </w:p>
        </w:tc>
      </w:tr>
      <w:tr w:rsidR="002F05BB" w:rsidRPr="005F5B9F" w14:paraId="0D508197" w14:textId="77777777" w:rsidTr="004758AD">
        <w:trPr>
          <w:trHeight w:val="227"/>
        </w:trPr>
        <w:tc>
          <w:tcPr>
            <w:tcW w:w="1040" w:type="dxa"/>
            <w:noWrap/>
          </w:tcPr>
          <w:p w14:paraId="39035826" w14:textId="7637272F" w:rsidR="002F05BB" w:rsidRPr="001D7A0B" w:rsidRDefault="002F05BB" w:rsidP="002F05BB">
            <w:pPr>
              <w:spacing w:line="240" w:lineRule="atLeast"/>
              <w:jc w:val="center"/>
              <w:rPr>
                <w:rFonts w:eastAsia="Times New Roman" w:cs="Arial"/>
                <w:b/>
                <w:bCs/>
                <w:i/>
                <w:iCs/>
                <w:color w:val="auto"/>
                <w:sz w:val="16"/>
                <w:szCs w:val="16"/>
              </w:rPr>
            </w:pPr>
            <w:r w:rsidRPr="001D7A0B">
              <w:rPr>
                <w:sz w:val="16"/>
                <w:szCs w:val="16"/>
              </w:rPr>
              <w:t>SW0047</w:t>
            </w:r>
          </w:p>
        </w:tc>
        <w:tc>
          <w:tcPr>
            <w:tcW w:w="1395" w:type="dxa"/>
            <w:noWrap/>
          </w:tcPr>
          <w:p w14:paraId="50597050" w14:textId="702A0899" w:rsidR="002F05BB" w:rsidRPr="001D7A0B" w:rsidRDefault="002F05BB" w:rsidP="002F05BB">
            <w:pPr>
              <w:spacing w:line="240" w:lineRule="atLeast"/>
              <w:jc w:val="center"/>
              <w:rPr>
                <w:rFonts w:eastAsia="Times New Roman" w:cs="Arial"/>
                <w:b/>
                <w:bCs/>
                <w:i/>
                <w:iCs/>
                <w:color w:val="auto"/>
                <w:sz w:val="16"/>
                <w:szCs w:val="16"/>
              </w:rPr>
            </w:pPr>
            <w:r w:rsidRPr="001D7A0B">
              <w:rPr>
                <w:sz w:val="16"/>
                <w:szCs w:val="16"/>
              </w:rPr>
              <w:t>$0.13</w:t>
            </w:r>
          </w:p>
        </w:tc>
        <w:tc>
          <w:tcPr>
            <w:tcW w:w="1396" w:type="dxa"/>
            <w:noWrap/>
          </w:tcPr>
          <w:p w14:paraId="123683FC" w14:textId="59BAC6A0" w:rsidR="002F05BB" w:rsidRPr="001D7A0B" w:rsidRDefault="002F05BB" w:rsidP="002F05BB">
            <w:pPr>
              <w:spacing w:line="240" w:lineRule="atLeast"/>
              <w:jc w:val="center"/>
              <w:rPr>
                <w:rFonts w:eastAsia="Times New Roman" w:cs="Arial"/>
                <w:b/>
                <w:bCs/>
                <w:i/>
                <w:iCs/>
                <w:color w:val="auto"/>
                <w:sz w:val="16"/>
                <w:szCs w:val="16"/>
              </w:rPr>
            </w:pPr>
            <w:r w:rsidRPr="001D7A0B">
              <w:rPr>
                <w:sz w:val="16"/>
                <w:szCs w:val="16"/>
              </w:rPr>
              <w:t>$0.14</w:t>
            </w:r>
          </w:p>
        </w:tc>
        <w:tc>
          <w:tcPr>
            <w:tcW w:w="1396" w:type="dxa"/>
            <w:noWrap/>
          </w:tcPr>
          <w:p w14:paraId="507202A2" w14:textId="6F41FA17" w:rsidR="002F05BB" w:rsidRPr="001D7A0B" w:rsidRDefault="002F05BB" w:rsidP="002F05BB">
            <w:pPr>
              <w:spacing w:line="240" w:lineRule="atLeast"/>
              <w:jc w:val="center"/>
              <w:rPr>
                <w:rFonts w:eastAsia="Times New Roman" w:cs="Arial"/>
                <w:b/>
                <w:bCs/>
                <w:i/>
                <w:iCs/>
                <w:color w:val="auto"/>
                <w:sz w:val="16"/>
                <w:szCs w:val="16"/>
              </w:rPr>
            </w:pPr>
            <w:r w:rsidRPr="001D7A0B">
              <w:rPr>
                <w:sz w:val="16"/>
                <w:szCs w:val="16"/>
              </w:rPr>
              <w:t>$0.10</w:t>
            </w:r>
          </w:p>
        </w:tc>
        <w:tc>
          <w:tcPr>
            <w:tcW w:w="1396" w:type="dxa"/>
            <w:noWrap/>
          </w:tcPr>
          <w:p w14:paraId="40DBE182" w14:textId="105F20C3" w:rsidR="002F05BB" w:rsidRPr="001D7A0B" w:rsidRDefault="002F05BB" w:rsidP="002F05BB">
            <w:pPr>
              <w:spacing w:line="240" w:lineRule="atLeast"/>
              <w:jc w:val="center"/>
              <w:rPr>
                <w:rFonts w:eastAsia="Times New Roman" w:cs="Arial"/>
                <w:b/>
                <w:bCs/>
                <w:i/>
                <w:iCs/>
                <w:color w:val="auto"/>
                <w:sz w:val="16"/>
                <w:szCs w:val="16"/>
              </w:rPr>
            </w:pPr>
            <w:r w:rsidRPr="001D7A0B">
              <w:rPr>
                <w:sz w:val="16"/>
                <w:szCs w:val="16"/>
              </w:rPr>
              <w:t>$0.16</w:t>
            </w:r>
          </w:p>
        </w:tc>
        <w:tc>
          <w:tcPr>
            <w:tcW w:w="1396" w:type="dxa"/>
            <w:noWrap/>
          </w:tcPr>
          <w:p w14:paraId="4E671E34" w14:textId="2210D482" w:rsidR="002F05BB" w:rsidRPr="001D7A0B" w:rsidRDefault="002F05BB" w:rsidP="002F05BB">
            <w:pPr>
              <w:spacing w:line="240" w:lineRule="atLeast"/>
              <w:jc w:val="center"/>
              <w:rPr>
                <w:rFonts w:eastAsia="Times New Roman" w:cs="Arial"/>
                <w:b/>
                <w:bCs/>
                <w:i/>
                <w:iCs/>
                <w:color w:val="auto"/>
                <w:sz w:val="16"/>
                <w:szCs w:val="16"/>
              </w:rPr>
            </w:pPr>
            <w:r w:rsidRPr="001D7A0B">
              <w:rPr>
                <w:sz w:val="16"/>
                <w:szCs w:val="16"/>
              </w:rPr>
              <w:t>$0.04</w:t>
            </w:r>
          </w:p>
        </w:tc>
        <w:tc>
          <w:tcPr>
            <w:tcW w:w="1396" w:type="dxa"/>
            <w:noWrap/>
          </w:tcPr>
          <w:p w14:paraId="64FE92E5" w14:textId="182D3F30" w:rsidR="002F05BB" w:rsidRPr="001D7A0B" w:rsidRDefault="002F05BB" w:rsidP="002F05BB">
            <w:pPr>
              <w:spacing w:line="240" w:lineRule="atLeast"/>
              <w:jc w:val="center"/>
              <w:rPr>
                <w:rFonts w:eastAsia="Times New Roman" w:cs="Arial"/>
                <w:b/>
                <w:bCs/>
                <w:i/>
                <w:iCs/>
                <w:color w:val="auto"/>
                <w:sz w:val="16"/>
                <w:szCs w:val="16"/>
              </w:rPr>
            </w:pPr>
            <w:r w:rsidRPr="001D7A0B">
              <w:rPr>
                <w:sz w:val="16"/>
                <w:szCs w:val="16"/>
              </w:rPr>
              <w:t>$0.57</w:t>
            </w:r>
          </w:p>
        </w:tc>
        <w:tc>
          <w:tcPr>
            <w:tcW w:w="1396" w:type="dxa"/>
            <w:noWrap/>
          </w:tcPr>
          <w:p w14:paraId="15564B83" w14:textId="3202A346" w:rsidR="002F05BB" w:rsidRPr="001D7A0B" w:rsidRDefault="002F05BB" w:rsidP="002F05BB">
            <w:pPr>
              <w:spacing w:line="240" w:lineRule="atLeast"/>
              <w:jc w:val="center"/>
              <w:rPr>
                <w:rFonts w:eastAsia="Times New Roman" w:cs="Arial"/>
                <w:b/>
                <w:bCs/>
                <w:i/>
                <w:iCs/>
                <w:color w:val="auto"/>
                <w:sz w:val="16"/>
                <w:szCs w:val="16"/>
              </w:rPr>
            </w:pPr>
            <w:r w:rsidRPr="001D7A0B">
              <w:rPr>
                <w:sz w:val="16"/>
                <w:szCs w:val="16"/>
              </w:rPr>
              <w:t>$0.42</w:t>
            </w:r>
          </w:p>
        </w:tc>
        <w:tc>
          <w:tcPr>
            <w:tcW w:w="1396" w:type="dxa"/>
            <w:noWrap/>
          </w:tcPr>
          <w:p w14:paraId="2A9B9EC8" w14:textId="2018A659" w:rsidR="002F05BB" w:rsidRPr="001D7A0B" w:rsidRDefault="002F05BB" w:rsidP="002F05BB">
            <w:pPr>
              <w:spacing w:line="240" w:lineRule="atLeast"/>
              <w:jc w:val="center"/>
              <w:rPr>
                <w:rFonts w:eastAsia="Times New Roman" w:cs="Arial"/>
                <w:b/>
                <w:bCs/>
                <w:i/>
                <w:iCs/>
                <w:color w:val="auto"/>
                <w:sz w:val="16"/>
                <w:szCs w:val="16"/>
              </w:rPr>
            </w:pPr>
            <w:r w:rsidRPr="001D7A0B">
              <w:rPr>
                <w:sz w:val="16"/>
                <w:szCs w:val="16"/>
              </w:rPr>
              <w:t>$0.00</w:t>
            </w:r>
          </w:p>
        </w:tc>
        <w:tc>
          <w:tcPr>
            <w:tcW w:w="1396" w:type="dxa"/>
            <w:noWrap/>
          </w:tcPr>
          <w:p w14:paraId="2F272F5B" w14:textId="7C50A51A" w:rsidR="002F05BB" w:rsidRPr="001D7A0B" w:rsidRDefault="002F05BB" w:rsidP="002F05BB">
            <w:pPr>
              <w:spacing w:line="240" w:lineRule="atLeast"/>
              <w:jc w:val="center"/>
              <w:rPr>
                <w:rFonts w:eastAsia="Times New Roman" w:cs="Arial"/>
                <w:b/>
                <w:bCs/>
                <w:i/>
                <w:iCs/>
                <w:color w:val="auto"/>
                <w:sz w:val="16"/>
                <w:szCs w:val="16"/>
              </w:rPr>
            </w:pPr>
            <w:r w:rsidRPr="001D7A0B">
              <w:rPr>
                <w:sz w:val="16"/>
                <w:szCs w:val="16"/>
              </w:rPr>
              <w:t>$0.60</w:t>
            </w:r>
          </w:p>
        </w:tc>
      </w:tr>
      <w:tr w:rsidR="002F05BB" w:rsidRPr="00FD4CE3" w14:paraId="0ED228E8" w14:textId="77777777" w:rsidTr="004758AD">
        <w:trPr>
          <w:trHeight w:val="227"/>
        </w:trPr>
        <w:tc>
          <w:tcPr>
            <w:tcW w:w="1040" w:type="dxa"/>
            <w:noWrap/>
          </w:tcPr>
          <w:p w14:paraId="648834ED" w14:textId="3CE72199" w:rsidR="002F05BB" w:rsidRPr="001D7A0B" w:rsidRDefault="002F05BB" w:rsidP="00FD4CE3">
            <w:pPr>
              <w:pStyle w:val="Body"/>
              <w:jc w:val="center"/>
              <w:rPr>
                <w:b/>
                <w:bCs/>
                <w:i/>
                <w:iCs/>
                <w:szCs w:val="16"/>
              </w:rPr>
            </w:pPr>
            <w:r w:rsidRPr="00FD4CE3">
              <w:rPr>
                <w:b/>
                <w:bCs/>
                <w:i/>
                <w:iCs/>
                <w:szCs w:val="16"/>
              </w:rPr>
              <w:t>SW0049</w:t>
            </w:r>
          </w:p>
        </w:tc>
        <w:tc>
          <w:tcPr>
            <w:tcW w:w="1395" w:type="dxa"/>
            <w:noWrap/>
          </w:tcPr>
          <w:p w14:paraId="58635558" w14:textId="1798CEAB" w:rsidR="002F05BB" w:rsidRPr="001D7A0B" w:rsidRDefault="002F05BB" w:rsidP="00FD4CE3">
            <w:pPr>
              <w:pStyle w:val="Body"/>
              <w:jc w:val="center"/>
              <w:rPr>
                <w:b/>
                <w:bCs/>
                <w:i/>
                <w:iCs/>
                <w:szCs w:val="16"/>
              </w:rPr>
            </w:pPr>
            <w:r w:rsidRPr="00FD4CE3">
              <w:rPr>
                <w:b/>
                <w:bCs/>
                <w:i/>
                <w:iCs/>
                <w:szCs w:val="16"/>
              </w:rPr>
              <w:t>$0.05</w:t>
            </w:r>
          </w:p>
        </w:tc>
        <w:tc>
          <w:tcPr>
            <w:tcW w:w="1396" w:type="dxa"/>
            <w:noWrap/>
          </w:tcPr>
          <w:p w14:paraId="75CDE45C" w14:textId="6D62D525" w:rsidR="002F05BB" w:rsidRPr="001D7A0B" w:rsidRDefault="002F05BB" w:rsidP="00FD4CE3">
            <w:pPr>
              <w:pStyle w:val="Body"/>
              <w:jc w:val="center"/>
              <w:rPr>
                <w:b/>
                <w:bCs/>
                <w:i/>
                <w:iCs/>
                <w:szCs w:val="16"/>
              </w:rPr>
            </w:pPr>
            <w:r w:rsidRPr="00FD4CE3">
              <w:rPr>
                <w:b/>
                <w:bCs/>
                <w:i/>
                <w:iCs/>
                <w:szCs w:val="16"/>
              </w:rPr>
              <w:t>$0.05</w:t>
            </w:r>
          </w:p>
        </w:tc>
        <w:tc>
          <w:tcPr>
            <w:tcW w:w="1396" w:type="dxa"/>
            <w:noWrap/>
          </w:tcPr>
          <w:p w14:paraId="76BEA3FD" w14:textId="512438A5" w:rsidR="002F05BB" w:rsidRPr="001D7A0B" w:rsidRDefault="002F05BB" w:rsidP="00FD4CE3">
            <w:pPr>
              <w:pStyle w:val="Body"/>
              <w:jc w:val="center"/>
              <w:rPr>
                <w:b/>
                <w:bCs/>
                <w:i/>
                <w:iCs/>
                <w:szCs w:val="16"/>
              </w:rPr>
            </w:pPr>
            <w:r w:rsidRPr="00FD4CE3">
              <w:rPr>
                <w:b/>
                <w:bCs/>
                <w:i/>
                <w:iCs/>
                <w:szCs w:val="16"/>
              </w:rPr>
              <w:t>$0.03</w:t>
            </w:r>
          </w:p>
        </w:tc>
        <w:tc>
          <w:tcPr>
            <w:tcW w:w="1396" w:type="dxa"/>
            <w:noWrap/>
          </w:tcPr>
          <w:p w14:paraId="0AA629CF" w14:textId="2C789CBA" w:rsidR="002F05BB" w:rsidRPr="001D7A0B" w:rsidRDefault="002F05BB" w:rsidP="00FD4CE3">
            <w:pPr>
              <w:pStyle w:val="Body"/>
              <w:jc w:val="center"/>
              <w:rPr>
                <w:b/>
                <w:bCs/>
                <w:i/>
                <w:iCs/>
                <w:szCs w:val="16"/>
              </w:rPr>
            </w:pPr>
            <w:r w:rsidRPr="00FD4CE3">
              <w:rPr>
                <w:b/>
                <w:bCs/>
                <w:i/>
                <w:iCs/>
                <w:szCs w:val="16"/>
              </w:rPr>
              <w:t>$0.10</w:t>
            </w:r>
          </w:p>
        </w:tc>
        <w:tc>
          <w:tcPr>
            <w:tcW w:w="1396" w:type="dxa"/>
            <w:noWrap/>
          </w:tcPr>
          <w:p w14:paraId="239E9848" w14:textId="7AB53BFD" w:rsidR="002F05BB" w:rsidRPr="001D7A0B" w:rsidRDefault="002F05BB" w:rsidP="00FD4CE3">
            <w:pPr>
              <w:pStyle w:val="Body"/>
              <w:jc w:val="center"/>
              <w:rPr>
                <w:b/>
                <w:bCs/>
                <w:i/>
                <w:iCs/>
                <w:szCs w:val="16"/>
              </w:rPr>
            </w:pPr>
            <w:r w:rsidRPr="00FD4CE3">
              <w:rPr>
                <w:b/>
                <w:bCs/>
                <w:i/>
                <w:iCs/>
                <w:szCs w:val="16"/>
              </w:rPr>
              <w:t>$0.09</w:t>
            </w:r>
          </w:p>
        </w:tc>
        <w:tc>
          <w:tcPr>
            <w:tcW w:w="1396" w:type="dxa"/>
            <w:noWrap/>
          </w:tcPr>
          <w:p w14:paraId="1644D0D5" w14:textId="1ADDD6E7" w:rsidR="002F05BB" w:rsidRPr="001D7A0B" w:rsidRDefault="002F05BB" w:rsidP="00FD4CE3">
            <w:pPr>
              <w:pStyle w:val="Body"/>
              <w:jc w:val="center"/>
              <w:rPr>
                <w:b/>
                <w:bCs/>
                <w:i/>
                <w:iCs/>
                <w:szCs w:val="16"/>
              </w:rPr>
            </w:pPr>
            <w:r w:rsidRPr="00FD4CE3">
              <w:rPr>
                <w:b/>
                <w:bCs/>
                <w:i/>
                <w:iCs/>
                <w:szCs w:val="16"/>
              </w:rPr>
              <w:t>$0.31</w:t>
            </w:r>
          </w:p>
        </w:tc>
        <w:tc>
          <w:tcPr>
            <w:tcW w:w="1396" w:type="dxa"/>
            <w:noWrap/>
          </w:tcPr>
          <w:p w14:paraId="690C4A93" w14:textId="2A3E8308" w:rsidR="002F05BB" w:rsidRPr="001D7A0B" w:rsidRDefault="002F05BB" w:rsidP="00FD4CE3">
            <w:pPr>
              <w:pStyle w:val="Body"/>
              <w:jc w:val="center"/>
              <w:rPr>
                <w:b/>
                <w:bCs/>
                <w:i/>
                <w:iCs/>
                <w:szCs w:val="16"/>
              </w:rPr>
            </w:pPr>
            <w:r w:rsidRPr="00FD4CE3">
              <w:rPr>
                <w:b/>
                <w:bCs/>
                <w:i/>
                <w:iCs/>
                <w:szCs w:val="16"/>
              </w:rPr>
              <w:t>$0.35</w:t>
            </w:r>
          </w:p>
        </w:tc>
        <w:tc>
          <w:tcPr>
            <w:tcW w:w="1396" w:type="dxa"/>
            <w:noWrap/>
          </w:tcPr>
          <w:p w14:paraId="1795E962" w14:textId="6CB26092" w:rsidR="002F05BB" w:rsidRPr="001D7A0B" w:rsidRDefault="002F05BB" w:rsidP="00FD4CE3">
            <w:pPr>
              <w:pStyle w:val="Body"/>
              <w:jc w:val="center"/>
              <w:rPr>
                <w:b/>
                <w:bCs/>
                <w:i/>
                <w:iCs/>
                <w:szCs w:val="16"/>
              </w:rPr>
            </w:pPr>
            <w:r w:rsidRPr="00FD4CE3">
              <w:rPr>
                <w:b/>
                <w:bCs/>
                <w:i/>
                <w:iCs/>
                <w:szCs w:val="16"/>
              </w:rPr>
              <w:t>$0.03</w:t>
            </w:r>
          </w:p>
        </w:tc>
        <w:tc>
          <w:tcPr>
            <w:tcW w:w="1396" w:type="dxa"/>
            <w:noWrap/>
          </w:tcPr>
          <w:p w14:paraId="6D27115E" w14:textId="3CDAC63D" w:rsidR="002F05BB" w:rsidRPr="001D7A0B" w:rsidRDefault="002F05BB" w:rsidP="00FD4CE3">
            <w:pPr>
              <w:pStyle w:val="Body"/>
              <w:jc w:val="center"/>
              <w:rPr>
                <w:b/>
                <w:bCs/>
                <w:i/>
                <w:iCs/>
                <w:szCs w:val="16"/>
              </w:rPr>
            </w:pPr>
            <w:r w:rsidRPr="00FD4CE3">
              <w:rPr>
                <w:b/>
                <w:bCs/>
                <w:i/>
                <w:iCs/>
                <w:szCs w:val="16"/>
              </w:rPr>
              <w:t>$0.13</w:t>
            </w:r>
          </w:p>
        </w:tc>
      </w:tr>
      <w:tr w:rsidR="002F05BB" w:rsidRPr="00FD4CE3" w14:paraId="0DDB7A68" w14:textId="77777777" w:rsidTr="004758AD">
        <w:trPr>
          <w:trHeight w:val="227"/>
        </w:trPr>
        <w:tc>
          <w:tcPr>
            <w:tcW w:w="1040" w:type="dxa"/>
            <w:noWrap/>
          </w:tcPr>
          <w:p w14:paraId="2F77F32C" w14:textId="0A00B73D" w:rsidR="002F05BB" w:rsidRPr="00FD4CE3" w:rsidRDefault="002F05BB" w:rsidP="00FD4CE3">
            <w:pPr>
              <w:pStyle w:val="Body"/>
              <w:jc w:val="center"/>
              <w:rPr>
                <w:b/>
                <w:bCs/>
                <w:i/>
                <w:iCs/>
                <w:szCs w:val="16"/>
              </w:rPr>
            </w:pPr>
            <w:r w:rsidRPr="00FD4CE3">
              <w:rPr>
                <w:b/>
                <w:bCs/>
                <w:i/>
                <w:iCs/>
                <w:szCs w:val="16"/>
              </w:rPr>
              <w:t>SW0050</w:t>
            </w:r>
          </w:p>
        </w:tc>
        <w:tc>
          <w:tcPr>
            <w:tcW w:w="1395" w:type="dxa"/>
            <w:noWrap/>
          </w:tcPr>
          <w:p w14:paraId="27B89CE1" w14:textId="5C3D3DFA" w:rsidR="002F05BB" w:rsidRPr="00FD4CE3" w:rsidRDefault="002F05BB" w:rsidP="00FD4CE3">
            <w:pPr>
              <w:pStyle w:val="Body"/>
              <w:jc w:val="center"/>
              <w:rPr>
                <w:b/>
                <w:bCs/>
                <w:i/>
                <w:iCs/>
                <w:szCs w:val="16"/>
              </w:rPr>
            </w:pPr>
            <w:r w:rsidRPr="00FD4CE3">
              <w:rPr>
                <w:b/>
                <w:bCs/>
                <w:i/>
                <w:iCs/>
                <w:szCs w:val="16"/>
              </w:rPr>
              <w:t>$0.11</w:t>
            </w:r>
          </w:p>
        </w:tc>
        <w:tc>
          <w:tcPr>
            <w:tcW w:w="1396" w:type="dxa"/>
            <w:noWrap/>
          </w:tcPr>
          <w:p w14:paraId="7067188F" w14:textId="0397D14D" w:rsidR="002F05BB" w:rsidRPr="00FD4CE3" w:rsidRDefault="002F05BB" w:rsidP="00FD4CE3">
            <w:pPr>
              <w:pStyle w:val="Body"/>
              <w:jc w:val="center"/>
              <w:rPr>
                <w:b/>
                <w:bCs/>
                <w:i/>
                <w:iCs/>
                <w:szCs w:val="16"/>
              </w:rPr>
            </w:pPr>
            <w:r w:rsidRPr="00FD4CE3">
              <w:rPr>
                <w:b/>
                <w:bCs/>
                <w:i/>
                <w:iCs/>
                <w:szCs w:val="16"/>
              </w:rPr>
              <w:t>$0.19</w:t>
            </w:r>
          </w:p>
        </w:tc>
        <w:tc>
          <w:tcPr>
            <w:tcW w:w="1396" w:type="dxa"/>
            <w:noWrap/>
          </w:tcPr>
          <w:p w14:paraId="3E262853" w14:textId="759DF3B8" w:rsidR="002F05BB" w:rsidRPr="00FD4CE3" w:rsidRDefault="002F05BB" w:rsidP="00FD4CE3">
            <w:pPr>
              <w:pStyle w:val="Body"/>
              <w:jc w:val="center"/>
              <w:rPr>
                <w:b/>
                <w:bCs/>
                <w:i/>
                <w:iCs/>
                <w:szCs w:val="16"/>
              </w:rPr>
            </w:pPr>
            <w:r w:rsidRPr="00FD4CE3">
              <w:rPr>
                <w:b/>
                <w:bCs/>
                <w:i/>
                <w:iCs/>
                <w:szCs w:val="16"/>
              </w:rPr>
              <w:t>$0.01</w:t>
            </w:r>
          </w:p>
        </w:tc>
        <w:tc>
          <w:tcPr>
            <w:tcW w:w="1396" w:type="dxa"/>
            <w:noWrap/>
          </w:tcPr>
          <w:p w14:paraId="58E5D417" w14:textId="2A2154C7" w:rsidR="002F05BB" w:rsidRPr="00FD4CE3" w:rsidRDefault="002F05BB" w:rsidP="00FD4CE3">
            <w:pPr>
              <w:pStyle w:val="Body"/>
              <w:jc w:val="center"/>
              <w:rPr>
                <w:b/>
                <w:bCs/>
                <w:i/>
                <w:iCs/>
                <w:szCs w:val="16"/>
              </w:rPr>
            </w:pPr>
            <w:r w:rsidRPr="00FD4CE3">
              <w:rPr>
                <w:b/>
                <w:bCs/>
                <w:i/>
                <w:iCs/>
                <w:szCs w:val="16"/>
              </w:rPr>
              <w:t>$0.11</w:t>
            </w:r>
          </w:p>
        </w:tc>
        <w:tc>
          <w:tcPr>
            <w:tcW w:w="1396" w:type="dxa"/>
            <w:noWrap/>
          </w:tcPr>
          <w:p w14:paraId="04064B54" w14:textId="15CB6507" w:rsidR="002F05BB" w:rsidRPr="00FD4CE3" w:rsidRDefault="002F05BB" w:rsidP="00FD4CE3">
            <w:pPr>
              <w:pStyle w:val="Body"/>
              <w:jc w:val="center"/>
              <w:rPr>
                <w:b/>
                <w:bCs/>
                <w:i/>
                <w:iCs/>
                <w:szCs w:val="16"/>
              </w:rPr>
            </w:pPr>
            <w:r w:rsidRPr="00FD4CE3">
              <w:rPr>
                <w:b/>
                <w:bCs/>
                <w:i/>
                <w:iCs/>
                <w:szCs w:val="16"/>
              </w:rPr>
              <w:t>$0.06</w:t>
            </w:r>
          </w:p>
        </w:tc>
        <w:tc>
          <w:tcPr>
            <w:tcW w:w="1396" w:type="dxa"/>
            <w:noWrap/>
          </w:tcPr>
          <w:p w14:paraId="0084883F" w14:textId="4B8A13D0" w:rsidR="002F05BB" w:rsidRPr="00FD4CE3" w:rsidRDefault="002F05BB" w:rsidP="00FD4CE3">
            <w:pPr>
              <w:pStyle w:val="Body"/>
              <w:jc w:val="center"/>
              <w:rPr>
                <w:b/>
                <w:bCs/>
                <w:i/>
                <w:iCs/>
                <w:szCs w:val="16"/>
              </w:rPr>
            </w:pPr>
            <w:r w:rsidRPr="00FD4CE3">
              <w:rPr>
                <w:b/>
                <w:bCs/>
                <w:i/>
                <w:iCs/>
                <w:szCs w:val="16"/>
              </w:rPr>
              <w:t>$0.47</w:t>
            </w:r>
          </w:p>
        </w:tc>
        <w:tc>
          <w:tcPr>
            <w:tcW w:w="1396" w:type="dxa"/>
            <w:noWrap/>
          </w:tcPr>
          <w:p w14:paraId="776B8B3C" w14:textId="3B359223" w:rsidR="002F05BB" w:rsidRPr="00FD4CE3" w:rsidRDefault="002F05BB" w:rsidP="00FD4CE3">
            <w:pPr>
              <w:pStyle w:val="Body"/>
              <w:jc w:val="center"/>
              <w:rPr>
                <w:b/>
                <w:bCs/>
                <w:i/>
                <w:iCs/>
                <w:szCs w:val="16"/>
              </w:rPr>
            </w:pPr>
            <w:r w:rsidRPr="00FD4CE3">
              <w:rPr>
                <w:b/>
                <w:bCs/>
                <w:i/>
                <w:iCs/>
                <w:szCs w:val="16"/>
              </w:rPr>
              <w:t>$0.80</w:t>
            </w:r>
          </w:p>
        </w:tc>
        <w:tc>
          <w:tcPr>
            <w:tcW w:w="1396" w:type="dxa"/>
            <w:noWrap/>
          </w:tcPr>
          <w:p w14:paraId="73C97F65" w14:textId="122FC2BE" w:rsidR="002F05BB" w:rsidRPr="00FD4CE3" w:rsidRDefault="002F05BB" w:rsidP="00FD4CE3">
            <w:pPr>
              <w:pStyle w:val="Body"/>
              <w:jc w:val="center"/>
              <w:rPr>
                <w:b/>
                <w:bCs/>
                <w:i/>
                <w:iCs/>
                <w:szCs w:val="16"/>
              </w:rPr>
            </w:pPr>
            <w:r w:rsidRPr="00FD4CE3">
              <w:rPr>
                <w:b/>
                <w:bCs/>
                <w:i/>
                <w:iCs/>
                <w:szCs w:val="16"/>
              </w:rPr>
              <w:t>$0.00</w:t>
            </w:r>
          </w:p>
        </w:tc>
        <w:tc>
          <w:tcPr>
            <w:tcW w:w="1396" w:type="dxa"/>
            <w:noWrap/>
          </w:tcPr>
          <w:p w14:paraId="14294226" w14:textId="2FF3EC4D" w:rsidR="002F05BB" w:rsidRPr="00FD4CE3" w:rsidRDefault="002F05BB" w:rsidP="00FD4CE3">
            <w:pPr>
              <w:pStyle w:val="Body"/>
              <w:jc w:val="center"/>
              <w:rPr>
                <w:b/>
                <w:bCs/>
                <w:i/>
                <w:iCs/>
                <w:szCs w:val="16"/>
              </w:rPr>
            </w:pPr>
            <w:r w:rsidRPr="00FD4CE3">
              <w:rPr>
                <w:b/>
                <w:bCs/>
                <w:i/>
                <w:iCs/>
                <w:szCs w:val="16"/>
              </w:rPr>
              <w:t>$0.30</w:t>
            </w:r>
          </w:p>
        </w:tc>
      </w:tr>
      <w:tr w:rsidR="002F05BB" w:rsidRPr="005F5B9F" w14:paraId="41F35780" w14:textId="77777777" w:rsidTr="004758AD">
        <w:trPr>
          <w:trHeight w:val="227"/>
        </w:trPr>
        <w:tc>
          <w:tcPr>
            <w:tcW w:w="1040" w:type="dxa"/>
            <w:noWrap/>
          </w:tcPr>
          <w:p w14:paraId="37F3B003" w14:textId="58824BAB" w:rsidR="002F05BB" w:rsidRPr="001D7A0B" w:rsidRDefault="002F05BB" w:rsidP="002F05BB">
            <w:pPr>
              <w:spacing w:line="240" w:lineRule="atLeast"/>
              <w:jc w:val="center"/>
              <w:rPr>
                <w:rFonts w:eastAsia="Times New Roman" w:cs="Arial"/>
                <w:color w:val="auto"/>
                <w:sz w:val="16"/>
                <w:szCs w:val="16"/>
              </w:rPr>
            </w:pPr>
            <w:r w:rsidRPr="001D7A0B">
              <w:rPr>
                <w:sz w:val="16"/>
                <w:szCs w:val="16"/>
              </w:rPr>
              <w:t>SW0051</w:t>
            </w:r>
          </w:p>
        </w:tc>
        <w:tc>
          <w:tcPr>
            <w:tcW w:w="1395" w:type="dxa"/>
            <w:noWrap/>
          </w:tcPr>
          <w:p w14:paraId="1AB440D4" w14:textId="347F8114" w:rsidR="002F05BB" w:rsidRPr="001D7A0B" w:rsidRDefault="002F05BB" w:rsidP="002F05BB">
            <w:pPr>
              <w:spacing w:line="240" w:lineRule="atLeast"/>
              <w:jc w:val="center"/>
              <w:rPr>
                <w:rFonts w:eastAsia="Times New Roman" w:cs="Arial"/>
                <w:color w:val="auto"/>
                <w:sz w:val="16"/>
                <w:szCs w:val="16"/>
              </w:rPr>
            </w:pPr>
            <w:r w:rsidRPr="001D7A0B">
              <w:rPr>
                <w:sz w:val="16"/>
                <w:szCs w:val="16"/>
              </w:rPr>
              <w:t>$0.17</w:t>
            </w:r>
          </w:p>
        </w:tc>
        <w:tc>
          <w:tcPr>
            <w:tcW w:w="1396" w:type="dxa"/>
            <w:noWrap/>
          </w:tcPr>
          <w:p w14:paraId="1027C169" w14:textId="724516F7" w:rsidR="002F05BB" w:rsidRPr="001D7A0B" w:rsidRDefault="002F05BB" w:rsidP="002F05BB">
            <w:pPr>
              <w:spacing w:line="240" w:lineRule="atLeast"/>
              <w:jc w:val="center"/>
              <w:rPr>
                <w:rFonts w:eastAsia="Times New Roman" w:cs="Arial"/>
                <w:color w:val="auto"/>
                <w:sz w:val="16"/>
                <w:szCs w:val="16"/>
              </w:rPr>
            </w:pPr>
            <w:r w:rsidRPr="001D7A0B">
              <w:rPr>
                <w:sz w:val="16"/>
                <w:szCs w:val="16"/>
              </w:rPr>
              <w:t>$0.11</w:t>
            </w:r>
          </w:p>
        </w:tc>
        <w:tc>
          <w:tcPr>
            <w:tcW w:w="1396" w:type="dxa"/>
            <w:noWrap/>
          </w:tcPr>
          <w:p w14:paraId="60339C0E" w14:textId="479BDB9F" w:rsidR="002F05BB" w:rsidRPr="001D7A0B" w:rsidRDefault="002F05BB" w:rsidP="002F05BB">
            <w:pPr>
              <w:spacing w:line="240" w:lineRule="atLeast"/>
              <w:jc w:val="center"/>
              <w:rPr>
                <w:rFonts w:eastAsia="Times New Roman" w:cs="Arial"/>
                <w:color w:val="auto"/>
                <w:sz w:val="16"/>
                <w:szCs w:val="16"/>
              </w:rPr>
            </w:pPr>
            <w:r w:rsidRPr="001D7A0B">
              <w:rPr>
                <w:sz w:val="16"/>
                <w:szCs w:val="16"/>
              </w:rPr>
              <w:t>$0.09</w:t>
            </w:r>
          </w:p>
        </w:tc>
        <w:tc>
          <w:tcPr>
            <w:tcW w:w="1396" w:type="dxa"/>
            <w:noWrap/>
          </w:tcPr>
          <w:p w14:paraId="36F6A6CB" w14:textId="5BBE1B86" w:rsidR="002F05BB" w:rsidRPr="001D7A0B" w:rsidRDefault="002F05BB" w:rsidP="002F05BB">
            <w:pPr>
              <w:spacing w:line="240" w:lineRule="atLeast"/>
              <w:jc w:val="center"/>
              <w:rPr>
                <w:rFonts w:eastAsia="Times New Roman" w:cs="Arial"/>
                <w:color w:val="auto"/>
                <w:sz w:val="16"/>
                <w:szCs w:val="16"/>
              </w:rPr>
            </w:pPr>
            <w:r w:rsidRPr="001D7A0B">
              <w:rPr>
                <w:sz w:val="16"/>
                <w:szCs w:val="16"/>
              </w:rPr>
              <w:t>$0.27</w:t>
            </w:r>
          </w:p>
        </w:tc>
        <w:tc>
          <w:tcPr>
            <w:tcW w:w="1396" w:type="dxa"/>
            <w:noWrap/>
          </w:tcPr>
          <w:p w14:paraId="2F698E31" w14:textId="36EF8ACB" w:rsidR="002F05BB" w:rsidRPr="001D7A0B" w:rsidRDefault="002F05BB" w:rsidP="002F05BB">
            <w:pPr>
              <w:spacing w:line="240" w:lineRule="atLeast"/>
              <w:jc w:val="center"/>
              <w:rPr>
                <w:rFonts w:eastAsia="Times New Roman" w:cs="Arial"/>
                <w:color w:val="auto"/>
                <w:sz w:val="16"/>
                <w:szCs w:val="16"/>
              </w:rPr>
            </w:pPr>
            <w:r w:rsidRPr="001D7A0B">
              <w:rPr>
                <w:sz w:val="16"/>
                <w:szCs w:val="16"/>
              </w:rPr>
              <w:t>$0.10</w:t>
            </w:r>
          </w:p>
        </w:tc>
        <w:tc>
          <w:tcPr>
            <w:tcW w:w="1396" w:type="dxa"/>
            <w:noWrap/>
          </w:tcPr>
          <w:p w14:paraId="7F80BC79" w14:textId="0B26FFBD" w:rsidR="002F05BB" w:rsidRPr="001D7A0B" w:rsidRDefault="002F05BB" w:rsidP="002F05BB">
            <w:pPr>
              <w:spacing w:line="240" w:lineRule="atLeast"/>
              <w:jc w:val="center"/>
              <w:rPr>
                <w:rFonts w:eastAsia="Times New Roman" w:cs="Arial"/>
                <w:color w:val="auto"/>
                <w:sz w:val="16"/>
                <w:szCs w:val="16"/>
              </w:rPr>
            </w:pPr>
            <w:r w:rsidRPr="001D7A0B">
              <w:rPr>
                <w:sz w:val="16"/>
                <w:szCs w:val="16"/>
              </w:rPr>
              <w:t>$0.74</w:t>
            </w:r>
          </w:p>
        </w:tc>
        <w:tc>
          <w:tcPr>
            <w:tcW w:w="1396" w:type="dxa"/>
            <w:noWrap/>
          </w:tcPr>
          <w:p w14:paraId="08CB6386" w14:textId="11342674" w:rsidR="002F05BB" w:rsidRPr="001D7A0B" w:rsidRDefault="002F05BB" w:rsidP="002F05BB">
            <w:pPr>
              <w:spacing w:line="240" w:lineRule="atLeast"/>
              <w:jc w:val="center"/>
              <w:rPr>
                <w:rFonts w:eastAsia="Times New Roman" w:cs="Arial"/>
                <w:color w:val="auto"/>
                <w:sz w:val="16"/>
                <w:szCs w:val="16"/>
              </w:rPr>
            </w:pPr>
            <w:r w:rsidRPr="001D7A0B">
              <w:rPr>
                <w:sz w:val="16"/>
                <w:szCs w:val="16"/>
              </w:rPr>
              <w:t>$0.29</w:t>
            </w:r>
          </w:p>
        </w:tc>
        <w:tc>
          <w:tcPr>
            <w:tcW w:w="1396" w:type="dxa"/>
            <w:noWrap/>
          </w:tcPr>
          <w:p w14:paraId="7DB5BF01" w14:textId="4D4EB6AF" w:rsidR="002F05BB" w:rsidRPr="001D7A0B" w:rsidRDefault="002F05BB" w:rsidP="002F05BB">
            <w:pPr>
              <w:spacing w:line="240" w:lineRule="atLeast"/>
              <w:jc w:val="center"/>
              <w:rPr>
                <w:rFonts w:eastAsia="Times New Roman" w:cs="Arial"/>
                <w:color w:val="auto"/>
                <w:sz w:val="16"/>
                <w:szCs w:val="16"/>
              </w:rPr>
            </w:pPr>
            <w:r w:rsidRPr="001D7A0B">
              <w:rPr>
                <w:sz w:val="16"/>
                <w:szCs w:val="16"/>
              </w:rPr>
              <w:t>$0.00</w:t>
            </w:r>
          </w:p>
        </w:tc>
        <w:tc>
          <w:tcPr>
            <w:tcW w:w="1396" w:type="dxa"/>
            <w:noWrap/>
          </w:tcPr>
          <w:p w14:paraId="406D7376" w14:textId="3BBD0D28" w:rsidR="002F05BB" w:rsidRPr="001D7A0B" w:rsidRDefault="002F05BB" w:rsidP="002F05BB">
            <w:pPr>
              <w:spacing w:line="240" w:lineRule="atLeast"/>
              <w:jc w:val="center"/>
              <w:rPr>
                <w:rFonts w:eastAsia="Times New Roman" w:cs="Arial"/>
                <w:color w:val="auto"/>
                <w:sz w:val="16"/>
                <w:szCs w:val="16"/>
              </w:rPr>
            </w:pPr>
            <w:r w:rsidRPr="001D7A0B">
              <w:rPr>
                <w:sz w:val="16"/>
                <w:szCs w:val="16"/>
              </w:rPr>
              <w:t>$0.35</w:t>
            </w:r>
          </w:p>
        </w:tc>
      </w:tr>
      <w:tr w:rsidR="002F05BB" w:rsidRPr="005F5B9F" w14:paraId="25718095" w14:textId="77777777" w:rsidTr="004758AD">
        <w:trPr>
          <w:trHeight w:val="227"/>
        </w:trPr>
        <w:tc>
          <w:tcPr>
            <w:tcW w:w="1040" w:type="dxa"/>
            <w:noWrap/>
          </w:tcPr>
          <w:p w14:paraId="2F7096FA" w14:textId="199DB4EB" w:rsidR="002F05BB" w:rsidRPr="001D7A0B" w:rsidRDefault="002F05BB" w:rsidP="002F05BB">
            <w:pPr>
              <w:spacing w:line="240" w:lineRule="atLeast"/>
              <w:jc w:val="center"/>
              <w:rPr>
                <w:rFonts w:eastAsia="Times New Roman" w:cs="Arial"/>
                <w:color w:val="auto"/>
                <w:sz w:val="16"/>
                <w:szCs w:val="16"/>
              </w:rPr>
            </w:pPr>
            <w:r w:rsidRPr="001D7A0B">
              <w:rPr>
                <w:sz w:val="16"/>
                <w:szCs w:val="16"/>
              </w:rPr>
              <w:t>SW0052</w:t>
            </w:r>
          </w:p>
        </w:tc>
        <w:tc>
          <w:tcPr>
            <w:tcW w:w="1395" w:type="dxa"/>
            <w:noWrap/>
          </w:tcPr>
          <w:p w14:paraId="0D5CC79F" w14:textId="1A87AD44" w:rsidR="002F05BB" w:rsidRPr="001D7A0B" w:rsidRDefault="002F05BB" w:rsidP="002F05BB">
            <w:pPr>
              <w:spacing w:line="240" w:lineRule="atLeast"/>
              <w:jc w:val="center"/>
              <w:rPr>
                <w:rFonts w:eastAsia="Times New Roman" w:cs="Arial"/>
                <w:color w:val="auto"/>
                <w:sz w:val="16"/>
                <w:szCs w:val="16"/>
              </w:rPr>
            </w:pPr>
            <w:r w:rsidRPr="001D7A0B">
              <w:rPr>
                <w:sz w:val="16"/>
                <w:szCs w:val="16"/>
              </w:rPr>
              <w:t>$0.13</w:t>
            </w:r>
          </w:p>
        </w:tc>
        <w:tc>
          <w:tcPr>
            <w:tcW w:w="1396" w:type="dxa"/>
            <w:noWrap/>
          </w:tcPr>
          <w:p w14:paraId="3B62C739" w14:textId="5F8EF113" w:rsidR="002F05BB" w:rsidRPr="001D7A0B" w:rsidRDefault="002F05BB" w:rsidP="002F05BB">
            <w:pPr>
              <w:spacing w:line="240" w:lineRule="atLeast"/>
              <w:jc w:val="center"/>
              <w:rPr>
                <w:rFonts w:eastAsia="Times New Roman" w:cs="Arial"/>
                <w:color w:val="auto"/>
                <w:sz w:val="16"/>
                <w:szCs w:val="16"/>
              </w:rPr>
            </w:pPr>
            <w:r w:rsidRPr="001D7A0B">
              <w:rPr>
                <w:sz w:val="16"/>
                <w:szCs w:val="16"/>
              </w:rPr>
              <w:t>$0.13</w:t>
            </w:r>
          </w:p>
        </w:tc>
        <w:tc>
          <w:tcPr>
            <w:tcW w:w="1396" w:type="dxa"/>
            <w:noWrap/>
          </w:tcPr>
          <w:p w14:paraId="5781B2D7" w14:textId="41452D51" w:rsidR="002F05BB" w:rsidRPr="001D7A0B" w:rsidRDefault="002F05BB" w:rsidP="002F05BB">
            <w:pPr>
              <w:spacing w:line="240" w:lineRule="atLeast"/>
              <w:jc w:val="center"/>
              <w:rPr>
                <w:rFonts w:eastAsia="Times New Roman" w:cs="Arial"/>
                <w:color w:val="auto"/>
                <w:sz w:val="16"/>
                <w:szCs w:val="16"/>
              </w:rPr>
            </w:pPr>
            <w:r w:rsidRPr="001D7A0B">
              <w:rPr>
                <w:sz w:val="16"/>
                <w:szCs w:val="16"/>
              </w:rPr>
              <w:t>$0.17</w:t>
            </w:r>
          </w:p>
        </w:tc>
        <w:tc>
          <w:tcPr>
            <w:tcW w:w="1396" w:type="dxa"/>
            <w:noWrap/>
          </w:tcPr>
          <w:p w14:paraId="25B6D9D8" w14:textId="2732DD97" w:rsidR="002F05BB" w:rsidRPr="001D7A0B" w:rsidRDefault="002F05BB" w:rsidP="002F05BB">
            <w:pPr>
              <w:spacing w:line="240" w:lineRule="atLeast"/>
              <w:jc w:val="center"/>
              <w:rPr>
                <w:rFonts w:eastAsia="Times New Roman" w:cs="Arial"/>
                <w:color w:val="auto"/>
                <w:sz w:val="16"/>
                <w:szCs w:val="16"/>
              </w:rPr>
            </w:pPr>
            <w:r w:rsidRPr="001D7A0B">
              <w:rPr>
                <w:sz w:val="16"/>
                <w:szCs w:val="16"/>
              </w:rPr>
              <w:t>$0.11</w:t>
            </w:r>
          </w:p>
        </w:tc>
        <w:tc>
          <w:tcPr>
            <w:tcW w:w="1396" w:type="dxa"/>
            <w:noWrap/>
          </w:tcPr>
          <w:p w14:paraId="72CFF0FB" w14:textId="1EAC7201" w:rsidR="002F05BB" w:rsidRPr="001D7A0B" w:rsidRDefault="002F05BB" w:rsidP="002F05BB">
            <w:pPr>
              <w:spacing w:line="240" w:lineRule="atLeast"/>
              <w:jc w:val="center"/>
              <w:rPr>
                <w:rFonts w:eastAsia="Times New Roman" w:cs="Arial"/>
                <w:color w:val="auto"/>
                <w:sz w:val="16"/>
                <w:szCs w:val="16"/>
              </w:rPr>
            </w:pPr>
            <w:r w:rsidRPr="001D7A0B">
              <w:rPr>
                <w:sz w:val="16"/>
                <w:szCs w:val="16"/>
              </w:rPr>
              <w:t>$0.08</w:t>
            </w:r>
          </w:p>
        </w:tc>
        <w:tc>
          <w:tcPr>
            <w:tcW w:w="1396" w:type="dxa"/>
            <w:noWrap/>
          </w:tcPr>
          <w:p w14:paraId="2E5CD242" w14:textId="722D9BB9" w:rsidR="002F05BB" w:rsidRPr="001D7A0B" w:rsidRDefault="002F05BB" w:rsidP="002F05BB">
            <w:pPr>
              <w:spacing w:line="240" w:lineRule="atLeast"/>
              <w:jc w:val="center"/>
              <w:rPr>
                <w:rFonts w:eastAsia="Times New Roman" w:cs="Arial"/>
                <w:color w:val="auto"/>
                <w:sz w:val="16"/>
                <w:szCs w:val="16"/>
              </w:rPr>
            </w:pPr>
            <w:r w:rsidRPr="001D7A0B">
              <w:rPr>
                <w:sz w:val="16"/>
                <w:szCs w:val="16"/>
              </w:rPr>
              <w:t>$0.62</w:t>
            </w:r>
          </w:p>
        </w:tc>
        <w:tc>
          <w:tcPr>
            <w:tcW w:w="1396" w:type="dxa"/>
            <w:noWrap/>
          </w:tcPr>
          <w:p w14:paraId="39FAF83B" w14:textId="18B3EC89" w:rsidR="002F05BB" w:rsidRPr="001D7A0B" w:rsidRDefault="002F05BB" w:rsidP="002F05BB">
            <w:pPr>
              <w:spacing w:line="240" w:lineRule="atLeast"/>
              <w:jc w:val="center"/>
              <w:rPr>
                <w:rFonts w:eastAsia="Times New Roman" w:cs="Arial"/>
                <w:color w:val="auto"/>
                <w:sz w:val="16"/>
                <w:szCs w:val="16"/>
              </w:rPr>
            </w:pPr>
            <w:r w:rsidRPr="001D7A0B">
              <w:rPr>
                <w:sz w:val="16"/>
                <w:szCs w:val="16"/>
              </w:rPr>
              <w:t>$0.64</w:t>
            </w:r>
          </w:p>
        </w:tc>
        <w:tc>
          <w:tcPr>
            <w:tcW w:w="1396" w:type="dxa"/>
            <w:noWrap/>
          </w:tcPr>
          <w:p w14:paraId="6C11C97F" w14:textId="5FC3323C" w:rsidR="002F05BB" w:rsidRPr="001D7A0B" w:rsidRDefault="002F05BB" w:rsidP="002F05BB">
            <w:pPr>
              <w:spacing w:line="240" w:lineRule="atLeast"/>
              <w:jc w:val="center"/>
              <w:rPr>
                <w:rFonts w:eastAsia="Times New Roman" w:cs="Arial"/>
                <w:color w:val="auto"/>
                <w:sz w:val="16"/>
                <w:szCs w:val="16"/>
              </w:rPr>
            </w:pPr>
            <w:r w:rsidRPr="001D7A0B">
              <w:rPr>
                <w:sz w:val="16"/>
                <w:szCs w:val="16"/>
              </w:rPr>
              <w:t>$0.00</w:t>
            </w:r>
          </w:p>
        </w:tc>
        <w:tc>
          <w:tcPr>
            <w:tcW w:w="1396" w:type="dxa"/>
            <w:noWrap/>
          </w:tcPr>
          <w:p w14:paraId="016BF3B8" w14:textId="5EAE806F" w:rsidR="002F05BB" w:rsidRPr="001D7A0B" w:rsidRDefault="002F05BB" w:rsidP="002F05BB">
            <w:pPr>
              <w:spacing w:line="240" w:lineRule="atLeast"/>
              <w:jc w:val="center"/>
              <w:rPr>
                <w:rFonts w:eastAsia="Times New Roman" w:cs="Arial"/>
                <w:color w:val="auto"/>
                <w:sz w:val="16"/>
                <w:szCs w:val="16"/>
              </w:rPr>
            </w:pPr>
            <w:r w:rsidRPr="001D7A0B">
              <w:rPr>
                <w:sz w:val="16"/>
                <w:szCs w:val="16"/>
              </w:rPr>
              <w:t>$0.52</w:t>
            </w:r>
          </w:p>
        </w:tc>
      </w:tr>
      <w:tr w:rsidR="002F05BB" w:rsidRPr="005F5B9F" w14:paraId="3C2BDD8E" w14:textId="77777777" w:rsidTr="004758AD">
        <w:trPr>
          <w:trHeight w:val="227"/>
        </w:trPr>
        <w:tc>
          <w:tcPr>
            <w:tcW w:w="1040" w:type="dxa"/>
            <w:noWrap/>
          </w:tcPr>
          <w:p w14:paraId="0E5EAA73" w14:textId="52324E06" w:rsidR="002F05BB" w:rsidRPr="001D7A0B" w:rsidRDefault="002F05BB" w:rsidP="002F05BB">
            <w:pPr>
              <w:spacing w:line="240" w:lineRule="atLeast"/>
              <w:jc w:val="center"/>
              <w:rPr>
                <w:rFonts w:eastAsia="Times New Roman" w:cs="Arial"/>
                <w:color w:val="auto"/>
                <w:sz w:val="16"/>
                <w:szCs w:val="16"/>
              </w:rPr>
            </w:pPr>
            <w:r w:rsidRPr="001D7A0B">
              <w:rPr>
                <w:sz w:val="16"/>
                <w:szCs w:val="16"/>
              </w:rPr>
              <w:t>Average</w:t>
            </w:r>
          </w:p>
        </w:tc>
        <w:tc>
          <w:tcPr>
            <w:tcW w:w="1395" w:type="dxa"/>
            <w:noWrap/>
          </w:tcPr>
          <w:p w14:paraId="60BDC658" w14:textId="620ECABD" w:rsidR="002F05BB" w:rsidRPr="001D7A0B" w:rsidRDefault="002F05BB" w:rsidP="002F05BB">
            <w:pPr>
              <w:spacing w:line="240" w:lineRule="atLeast"/>
              <w:jc w:val="center"/>
              <w:rPr>
                <w:rFonts w:eastAsia="Times New Roman" w:cs="Arial"/>
                <w:color w:val="auto"/>
                <w:sz w:val="16"/>
                <w:szCs w:val="16"/>
              </w:rPr>
            </w:pPr>
            <w:r w:rsidRPr="001D7A0B">
              <w:rPr>
                <w:sz w:val="16"/>
                <w:szCs w:val="16"/>
              </w:rPr>
              <w:t>$0.11</w:t>
            </w:r>
          </w:p>
        </w:tc>
        <w:tc>
          <w:tcPr>
            <w:tcW w:w="1396" w:type="dxa"/>
            <w:noWrap/>
          </w:tcPr>
          <w:p w14:paraId="6B6F07E1" w14:textId="09C33CBF" w:rsidR="002F05BB" w:rsidRPr="001D7A0B" w:rsidRDefault="002F05BB" w:rsidP="002F05BB">
            <w:pPr>
              <w:spacing w:line="240" w:lineRule="atLeast"/>
              <w:jc w:val="center"/>
              <w:rPr>
                <w:rFonts w:eastAsia="Times New Roman" w:cs="Arial"/>
                <w:color w:val="auto"/>
                <w:sz w:val="16"/>
                <w:szCs w:val="16"/>
              </w:rPr>
            </w:pPr>
            <w:r w:rsidRPr="001D7A0B">
              <w:rPr>
                <w:sz w:val="16"/>
                <w:szCs w:val="16"/>
              </w:rPr>
              <w:t>$0.11</w:t>
            </w:r>
          </w:p>
        </w:tc>
        <w:tc>
          <w:tcPr>
            <w:tcW w:w="1396" w:type="dxa"/>
            <w:noWrap/>
          </w:tcPr>
          <w:p w14:paraId="1D8E2618" w14:textId="15E84C01" w:rsidR="002F05BB" w:rsidRPr="001D7A0B" w:rsidRDefault="002F05BB" w:rsidP="002F05BB">
            <w:pPr>
              <w:spacing w:line="240" w:lineRule="atLeast"/>
              <w:jc w:val="center"/>
              <w:rPr>
                <w:rFonts w:eastAsia="Times New Roman" w:cs="Arial"/>
                <w:color w:val="auto"/>
                <w:sz w:val="16"/>
                <w:szCs w:val="16"/>
              </w:rPr>
            </w:pPr>
            <w:r w:rsidRPr="001D7A0B">
              <w:rPr>
                <w:sz w:val="16"/>
                <w:szCs w:val="16"/>
              </w:rPr>
              <w:t>$0.06</w:t>
            </w:r>
          </w:p>
        </w:tc>
        <w:tc>
          <w:tcPr>
            <w:tcW w:w="1396" w:type="dxa"/>
            <w:noWrap/>
          </w:tcPr>
          <w:p w14:paraId="71583B29" w14:textId="656BB1A3" w:rsidR="002F05BB" w:rsidRPr="001D7A0B" w:rsidRDefault="002F05BB" w:rsidP="002F05BB">
            <w:pPr>
              <w:spacing w:line="240" w:lineRule="atLeast"/>
              <w:jc w:val="center"/>
              <w:rPr>
                <w:rFonts w:eastAsia="Times New Roman" w:cs="Arial"/>
                <w:color w:val="auto"/>
                <w:sz w:val="16"/>
                <w:szCs w:val="16"/>
              </w:rPr>
            </w:pPr>
            <w:r w:rsidRPr="001D7A0B">
              <w:rPr>
                <w:sz w:val="16"/>
                <w:szCs w:val="16"/>
              </w:rPr>
              <w:t>$0.14</w:t>
            </w:r>
          </w:p>
        </w:tc>
        <w:tc>
          <w:tcPr>
            <w:tcW w:w="1396" w:type="dxa"/>
            <w:noWrap/>
          </w:tcPr>
          <w:p w14:paraId="60E288EE" w14:textId="589E4530" w:rsidR="002F05BB" w:rsidRPr="001D7A0B" w:rsidRDefault="002F05BB" w:rsidP="002F05BB">
            <w:pPr>
              <w:spacing w:line="240" w:lineRule="atLeast"/>
              <w:jc w:val="center"/>
              <w:rPr>
                <w:rFonts w:eastAsia="Times New Roman" w:cs="Arial"/>
                <w:color w:val="auto"/>
                <w:sz w:val="16"/>
                <w:szCs w:val="16"/>
              </w:rPr>
            </w:pPr>
            <w:r w:rsidRPr="001D7A0B">
              <w:rPr>
                <w:sz w:val="16"/>
                <w:szCs w:val="16"/>
              </w:rPr>
              <w:t>$0.11</w:t>
            </w:r>
          </w:p>
        </w:tc>
        <w:tc>
          <w:tcPr>
            <w:tcW w:w="1396" w:type="dxa"/>
            <w:noWrap/>
          </w:tcPr>
          <w:p w14:paraId="6DAC082C" w14:textId="5ABBEC89" w:rsidR="002F05BB" w:rsidRPr="001D7A0B" w:rsidRDefault="002F05BB" w:rsidP="002F05BB">
            <w:pPr>
              <w:spacing w:line="240" w:lineRule="atLeast"/>
              <w:jc w:val="center"/>
              <w:rPr>
                <w:rFonts w:eastAsia="Times New Roman" w:cs="Arial"/>
                <w:color w:val="auto"/>
                <w:sz w:val="16"/>
                <w:szCs w:val="16"/>
              </w:rPr>
            </w:pPr>
            <w:r w:rsidRPr="001D7A0B">
              <w:rPr>
                <w:sz w:val="16"/>
                <w:szCs w:val="16"/>
              </w:rPr>
              <w:t>$0.54</w:t>
            </w:r>
          </w:p>
        </w:tc>
        <w:tc>
          <w:tcPr>
            <w:tcW w:w="1396" w:type="dxa"/>
            <w:noWrap/>
          </w:tcPr>
          <w:p w14:paraId="7BC26788" w14:textId="498606AE" w:rsidR="002F05BB" w:rsidRPr="001D7A0B" w:rsidRDefault="002F05BB" w:rsidP="002F05BB">
            <w:pPr>
              <w:spacing w:line="240" w:lineRule="atLeast"/>
              <w:jc w:val="center"/>
              <w:rPr>
                <w:rFonts w:eastAsia="Times New Roman" w:cs="Arial"/>
                <w:color w:val="auto"/>
                <w:sz w:val="16"/>
                <w:szCs w:val="16"/>
              </w:rPr>
            </w:pPr>
            <w:r w:rsidRPr="001D7A0B">
              <w:rPr>
                <w:sz w:val="16"/>
                <w:szCs w:val="16"/>
              </w:rPr>
              <w:t>$0.50</w:t>
            </w:r>
          </w:p>
        </w:tc>
        <w:tc>
          <w:tcPr>
            <w:tcW w:w="1396" w:type="dxa"/>
            <w:noWrap/>
          </w:tcPr>
          <w:p w14:paraId="6C0ACDCE" w14:textId="5E6B1FC1" w:rsidR="002F05BB" w:rsidRPr="001D7A0B" w:rsidRDefault="002F05BB" w:rsidP="002F05BB">
            <w:pPr>
              <w:spacing w:line="240" w:lineRule="atLeast"/>
              <w:jc w:val="center"/>
              <w:rPr>
                <w:rFonts w:eastAsia="Times New Roman" w:cs="Arial"/>
                <w:color w:val="auto"/>
                <w:sz w:val="16"/>
                <w:szCs w:val="16"/>
              </w:rPr>
            </w:pPr>
            <w:r w:rsidRPr="001D7A0B">
              <w:rPr>
                <w:sz w:val="16"/>
                <w:szCs w:val="16"/>
              </w:rPr>
              <w:t>$0.02</w:t>
            </w:r>
          </w:p>
        </w:tc>
        <w:tc>
          <w:tcPr>
            <w:tcW w:w="1396" w:type="dxa"/>
            <w:noWrap/>
          </w:tcPr>
          <w:p w14:paraId="75864C59" w14:textId="67821869" w:rsidR="002F05BB" w:rsidRPr="001D7A0B" w:rsidRDefault="002F05BB" w:rsidP="002F05BB">
            <w:pPr>
              <w:spacing w:line="240" w:lineRule="atLeast"/>
              <w:jc w:val="center"/>
              <w:rPr>
                <w:rFonts w:eastAsia="Times New Roman" w:cs="Arial"/>
                <w:color w:val="auto"/>
                <w:sz w:val="16"/>
                <w:szCs w:val="16"/>
              </w:rPr>
            </w:pPr>
            <w:r w:rsidRPr="001D7A0B">
              <w:rPr>
                <w:sz w:val="16"/>
                <w:szCs w:val="16"/>
              </w:rPr>
              <w:t>$0.24</w:t>
            </w:r>
          </w:p>
        </w:tc>
      </w:tr>
      <w:tr w:rsidR="002F05BB" w:rsidRPr="005F5B9F" w14:paraId="2AB11019" w14:textId="77777777" w:rsidTr="004758AD">
        <w:trPr>
          <w:trHeight w:val="227"/>
        </w:trPr>
        <w:tc>
          <w:tcPr>
            <w:tcW w:w="1040" w:type="dxa"/>
            <w:noWrap/>
          </w:tcPr>
          <w:p w14:paraId="79DF67B9" w14:textId="6EE80DED" w:rsidR="002F05BB" w:rsidRPr="001D7A0B" w:rsidRDefault="002F05BB" w:rsidP="002F05BB">
            <w:pPr>
              <w:spacing w:line="240" w:lineRule="atLeast"/>
              <w:jc w:val="center"/>
              <w:rPr>
                <w:rFonts w:eastAsia="Times New Roman" w:cs="Arial"/>
                <w:color w:val="auto"/>
                <w:sz w:val="16"/>
                <w:szCs w:val="16"/>
              </w:rPr>
            </w:pPr>
            <w:r w:rsidRPr="001D7A0B">
              <w:rPr>
                <w:sz w:val="16"/>
                <w:szCs w:val="16"/>
              </w:rPr>
              <w:t>Top 25%*</w:t>
            </w:r>
          </w:p>
        </w:tc>
        <w:tc>
          <w:tcPr>
            <w:tcW w:w="1395" w:type="dxa"/>
            <w:noWrap/>
          </w:tcPr>
          <w:p w14:paraId="0A9B2DEE" w14:textId="6C84A7F9" w:rsidR="002F05BB" w:rsidRPr="001D7A0B" w:rsidRDefault="002F05BB" w:rsidP="002F05BB">
            <w:pPr>
              <w:spacing w:line="240" w:lineRule="atLeast"/>
              <w:jc w:val="center"/>
              <w:rPr>
                <w:rFonts w:eastAsia="Times New Roman" w:cs="Arial"/>
                <w:color w:val="auto"/>
                <w:sz w:val="16"/>
                <w:szCs w:val="16"/>
              </w:rPr>
            </w:pPr>
            <w:r w:rsidRPr="001D7A0B">
              <w:rPr>
                <w:sz w:val="16"/>
                <w:szCs w:val="16"/>
              </w:rPr>
              <w:t>$0.09</w:t>
            </w:r>
          </w:p>
        </w:tc>
        <w:tc>
          <w:tcPr>
            <w:tcW w:w="1396" w:type="dxa"/>
            <w:noWrap/>
          </w:tcPr>
          <w:p w14:paraId="7E3DB18A" w14:textId="21FE32DF" w:rsidR="002F05BB" w:rsidRPr="001D7A0B" w:rsidRDefault="002F05BB" w:rsidP="002F05BB">
            <w:pPr>
              <w:spacing w:line="240" w:lineRule="atLeast"/>
              <w:jc w:val="center"/>
              <w:rPr>
                <w:rFonts w:eastAsia="Times New Roman" w:cs="Arial"/>
                <w:color w:val="auto"/>
                <w:sz w:val="16"/>
                <w:szCs w:val="16"/>
              </w:rPr>
            </w:pPr>
            <w:r w:rsidRPr="001D7A0B">
              <w:rPr>
                <w:sz w:val="16"/>
                <w:szCs w:val="16"/>
              </w:rPr>
              <w:t>$0.10</w:t>
            </w:r>
          </w:p>
        </w:tc>
        <w:tc>
          <w:tcPr>
            <w:tcW w:w="1396" w:type="dxa"/>
            <w:noWrap/>
          </w:tcPr>
          <w:p w14:paraId="1FD0F02C" w14:textId="0BB87219" w:rsidR="002F05BB" w:rsidRPr="001D7A0B" w:rsidRDefault="002F05BB" w:rsidP="002F05BB">
            <w:pPr>
              <w:spacing w:line="240" w:lineRule="atLeast"/>
              <w:jc w:val="center"/>
              <w:rPr>
                <w:rFonts w:eastAsia="Times New Roman" w:cs="Arial"/>
                <w:color w:val="auto"/>
                <w:sz w:val="16"/>
                <w:szCs w:val="16"/>
              </w:rPr>
            </w:pPr>
            <w:r w:rsidRPr="001D7A0B">
              <w:rPr>
                <w:sz w:val="16"/>
                <w:szCs w:val="16"/>
              </w:rPr>
              <w:t>$0.04</w:t>
            </w:r>
          </w:p>
        </w:tc>
        <w:tc>
          <w:tcPr>
            <w:tcW w:w="1396" w:type="dxa"/>
            <w:noWrap/>
          </w:tcPr>
          <w:p w14:paraId="2D9A9756" w14:textId="6F8A9480" w:rsidR="002F05BB" w:rsidRPr="001D7A0B" w:rsidRDefault="002F05BB" w:rsidP="002F05BB">
            <w:pPr>
              <w:spacing w:line="240" w:lineRule="atLeast"/>
              <w:jc w:val="center"/>
              <w:rPr>
                <w:rFonts w:eastAsia="Times New Roman" w:cs="Arial"/>
                <w:color w:val="auto"/>
                <w:sz w:val="16"/>
                <w:szCs w:val="16"/>
              </w:rPr>
            </w:pPr>
            <w:r w:rsidRPr="001D7A0B">
              <w:rPr>
                <w:sz w:val="16"/>
                <w:szCs w:val="16"/>
              </w:rPr>
              <w:t>$0.11</w:t>
            </w:r>
          </w:p>
        </w:tc>
        <w:tc>
          <w:tcPr>
            <w:tcW w:w="1396" w:type="dxa"/>
            <w:noWrap/>
          </w:tcPr>
          <w:p w14:paraId="1EAC7F6F" w14:textId="4AD11E73" w:rsidR="002F05BB" w:rsidRPr="001D7A0B" w:rsidRDefault="002F05BB" w:rsidP="002F05BB">
            <w:pPr>
              <w:spacing w:line="240" w:lineRule="atLeast"/>
              <w:jc w:val="center"/>
              <w:rPr>
                <w:rFonts w:eastAsia="Times New Roman" w:cs="Arial"/>
                <w:color w:val="auto"/>
                <w:sz w:val="16"/>
                <w:szCs w:val="16"/>
              </w:rPr>
            </w:pPr>
            <w:r w:rsidRPr="001D7A0B">
              <w:rPr>
                <w:sz w:val="16"/>
                <w:szCs w:val="16"/>
              </w:rPr>
              <w:t>$0.11</w:t>
            </w:r>
          </w:p>
        </w:tc>
        <w:tc>
          <w:tcPr>
            <w:tcW w:w="1396" w:type="dxa"/>
            <w:noWrap/>
          </w:tcPr>
          <w:p w14:paraId="5AA179D9" w14:textId="766E25FF" w:rsidR="002F05BB" w:rsidRPr="001D7A0B" w:rsidRDefault="002F05BB" w:rsidP="002F05BB">
            <w:pPr>
              <w:spacing w:line="240" w:lineRule="atLeast"/>
              <w:jc w:val="center"/>
              <w:rPr>
                <w:rFonts w:eastAsia="Times New Roman" w:cs="Arial"/>
                <w:color w:val="auto"/>
                <w:sz w:val="16"/>
                <w:szCs w:val="16"/>
              </w:rPr>
            </w:pPr>
            <w:r w:rsidRPr="001D7A0B">
              <w:rPr>
                <w:sz w:val="16"/>
                <w:szCs w:val="16"/>
              </w:rPr>
              <w:t>$0.45</w:t>
            </w:r>
          </w:p>
        </w:tc>
        <w:tc>
          <w:tcPr>
            <w:tcW w:w="1396" w:type="dxa"/>
            <w:noWrap/>
          </w:tcPr>
          <w:p w14:paraId="7FCC6055" w14:textId="35BB22EB" w:rsidR="002F05BB" w:rsidRPr="001D7A0B" w:rsidRDefault="002F05BB" w:rsidP="002F05BB">
            <w:pPr>
              <w:spacing w:line="240" w:lineRule="atLeast"/>
              <w:jc w:val="center"/>
              <w:rPr>
                <w:rFonts w:eastAsia="Times New Roman" w:cs="Arial"/>
                <w:color w:val="auto"/>
                <w:sz w:val="16"/>
                <w:szCs w:val="16"/>
              </w:rPr>
            </w:pPr>
            <w:r w:rsidRPr="001D7A0B">
              <w:rPr>
                <w:sz w:val="16"/>
                <w:szCs w:val="16"/>
              </w:rPr>
              <w:t>$0.49</w:t>
            </w:r>
          </w:p>
        </w:tc>
        <w:tc>
          <w:tcPr>
            <w:tcW w:w="1396" w:type="dxa"/>
            <w:noWrap/>
          </w:tcPr>
          <w:p w14:paraId="5E98894C" w14:textId="4EAE27E6" w:rsidR="002F05BB" w:rsidRPr="001D7A0B" w:rsidRDefault="002F05BB" w:rsidP="002F05BB">
            <w:pPr>
              <w:spacing w:line="240" w:lineRule="atLeast"/>
              <w:jc w:val="center"/>
              <w:rPr>
                <w:rFonts w:eastAsia="Times New Roman" w:cs="Arial"/>
                <w:color w:val="auto"/>
                <w:sz w:val="16"/>
                <w:szCs w:val="16"/>
              </w:rPr>
            </w:pPr>
            <w:r w:rsidRPr="001D7A0B">
              <w:rPr>
                <w:sz w:val="16"/>
                <w:szCs w:val="16"/>
              </w:rPr>
              <w:t>$0.02</w:t>
            </w:r>
          </w:p>
        </w:tc>
        <w:tc>
          <w:tcPr>
            <w:tcW w:w="1396" w:type="dxa"/>
            <w:noWrap/>
          </w:tcPr>
          <w:p w14:paraId="1CD82285" w14:textId="04EF582D" w:rsidR="002F05BB" w:rsidRPr="001D7A0B" w:rsidRDefault="002F05BB" w:rsidP="002F05BB">
            <w:pPr>
              <w:spacing w:line="240" w:lineRule="atLeast"/>
              <w:jc w:val="center"/>
              <w:rPr>
                <w:rFonts w:eastAsia="Times New Roman" w:cs="Arial"/>
                <w:color w:val="auto"/>
                <w:sz w:val="16"/>
                <w:szCs w:val="16"/>
              </w:rPr>
            </w:pPr>
            <w:r w:rsidRPr="001D7A0B">
              <w:rPr>
                <w:sz w:val="16"/>
                <w:szCs w:val="16"/>
              </w:rPr>
              <w:t>$0.18</w:t>
            </w:r>
          </w:p>
        </w:tc>
      </w:tr>
    </w:tbl>
    <w:p w14:paraId="26D40CC5" w14:textId="77777777" w:rsidR="00723546" w:rsidRPr="003D392A" w:rsidRDefault="00723546" w:rsidP="003D392A">
      <w:pPr>
        <w:spacing w:after="0" w:line="240" w:lineRule="auto"/>
        <w:rPr>
          <w:rFonts w:eastAsia="Times New Roman" w:cs="Arial"/>
          <w:color w:val="auto"/>
          <w:sz w:val="16"/>
          <w:szCs w:val="18"/>
        </w:rPr>
      </w:pPr>
      <w:r w:rsidRPr="003D392A">
        <w:rPr>
          <w:rFonts w:eastAsia="Times New Roman" w:cs="Arial"/>
          <w:color w:val="auto"/>
          <w:sz w:val="16"/>
          <w:szCs w:val="18"/>
        </w:rPr>
        <w:t>* Top 25% are bold and italicised</w:t>
      </w:r>
    </w:p>
    <w:p w14:paraId="65C3695E" w14:textId="77777777" w:rsidR="005F5B9F" w:rsidRPr="005F5B9F" w:rsidRDefault="005F5B9F" w:rsidP="005F5B9F">
      <w:pPr>
        <w:spacing w:line="240" w:lineRule="atLeast"/>
        <w:rPr>
          <w:rFonts w:eastAsia="Times New Roman" w:cs="Arial"/>
          <w:color w:val="auto"/>
          <w:sz w:val="16"/>
          <w:szCs w:val="18"/>
        </w:rPr>
      </w:pPr>
      <w:r w:rsidRPr="005F5B9F">
        <w:rPr>
          <w:rFonts w:eastAsia="Times New Roman" w:cs="Arial"/>
          <w:color w:val="auto"/>
          <w:sz w:val="16"/>
          <w:szCs w:val="18"/>
        </w:rPr>
        <w:t>** Calculation of average cost of irrigation excludes zero values</w:t>
      </w:r>
    </w:p>
    <w:p w14:paraId="14AE36A2" w14:textId="77777777" w:rsidR="005F5B9F" w:rsidRPr="005F5B9F" w:rsidRDefault="005F5B9F" w:rsidP="005F5B9F">
      <w:pPr>
        <w:spacing w:line="240" w:lineRule="atLeast"/>
        <w:rPr>
          <w:rFonts w:eastAsia="Times New Roman" w:cs="Arial"/>
          <w:color w:val="auto"/>
          <w:sz w:val="16"/>
          <w:szCs w:val="18"/>
        </w:rPr>
      </w:pPr>
    </w:p>
    <w:p w14:paraId="7A72A583" w14:textId="77777777" w:rsidR="005F5B9F" w:rsidRPr="005F5B9F" w:rsidRDefault="005F5B9F" w:rsidP="005F5B9F">
      <w:pPr>
        <w:spacing w:line="240" w:lineRule="atLeast"/>
        <w:rPr>
          <w:rFonts w:eastAsia="Times New Roman" w:cs="Arial"/>
          <w:color w:val="auto"/>
          <w:sz w:val="16"/>
          <w:szCs w:val="18"/>
        </w:rPr>
      </w:pPr>
    </w:p>
    <w:p w14:paraId="1B44896E" w14:textId="77777777" w:rsidR="005F5B9F" w:rsidRPr="005F5B9F" w:rsidRDefault="005F5B9F" w:rsidP="005F5B9F">
      <w:pPr>
        <w:spacing w:line="240" w:lineRule="atLeast"/>
        <w:rPr>
          <w:rFonts w:eastAsia="Times New Roman" w:cs="Arial"/>
          <w:b/>
          <w:bCs/>
          <w:color w:val="auto"/>
          <w:sz w:val="20"/>
          <w:szCs w:val="20"/>
        </w:rPr>
      </w:pPr>
      <w:r w:rsidRPr="005F5B9F">
        <w:rPr>
          <w:rFonts w:eastAsia="Times New Roman" w:cs="Arial"/>
          <w:b/>
          <w:bCs/>
          <w:color w:val="auto"/>
          <w:sz w:val="20"/>
          <w:szCs w:val="20"/>
        </w:rPr>
        <w:t>Table C4</w:t>
      </w:r>
      <w:r w:rsidRPr="005F5B9F">
        <w:rPr>
          <w:rFonts w:eastAsia="Times New Roman" w:cs="Arial"/>
          <w:b/>
          <w:bCs/>
          <w:color w:val="auto"/>
          <w:sz w:val="20"/>
          <w:szCs w:val="20"/>
        </w:rPr>
        <w:tab/>
      </w:r>
      <w:r w:rsidRPr="005F5B9F">
        <w:rPr>
          <w:rFonts w:eastAsia="Times New Roman" w:cs="Arial"/>
          <w:b/>
          <w:bCs/>
          <w:color w:val="auto"/>
          <w:sz w:val="20"/>
          <w:szCs w:val="20"/>
        </w:rPr>
        <w:tab/>
      </w:r>
      <w:r w:rsidRPr="005F5B9F">
        <w:rPr>
          <w:rFonts w:eastAsia="Times New Roman" w:cs="Arial"/>
          <w:b/>
          <w:bCs/>
          <w:color w:val="auto"/>
          <w:sz w:val="20"/>
          <w:szCs w:val="20"/>
        </w:rPr>
        <w:tab/>
      </w:r>
    </w:p>
    <w:p w14:paraId="2F58F7BC" w14:textId="77777777" w:rsidR="005F5B9F" w:rsidRPr="005F5B9F" w:rsidRDefault="005F5B9F" w:rsidP="005F5B9F">
      <w:pPr>
        <w:spacing w:line="240" w:lineRule="atLeast"/>
        <w:rPr>
          <w:rFonts w:eastAsia="Times New Roman" w:cs="Arial"/>
          <w:b/>
          <w:bCs/>
          <w:color w:val="auto"/>
          <w:sz w:val="24"/>
          <w:szCs w:val="24"/>
        </w:rPr>
      </w:pPr>
      <w:r w:rsidRPr="005F5B9F">
        <w:rPr>
          <w:rFonts w:eastAsia="Times New Roman" w:cs="Arial"/>
          <w:b/>
          <w:bCs/>
          <w:color w:val="auto"/>
          <w:sz w:val="24"/>
          <w:szCs w:val="24"/>
        </w:rPr>
        <w:t>Variable costs - South West (continued)</w:t>
      </w:r>
    </w:p>
    <w:tbl>
      <w:tblPr>
        <w:tblStyle w:val="TableGrid"/>
        <w:tblW w:w="0" w:type="auto"/>
        <w:tblLayout w:type="fixed"/>
        <w:tblLook w:val="04A0" w:firstRow="1" w:lastRow="0" w:firstColumn="1" w:lastColumn="0" w:noHBand="0" w:noVBand="1"/>
      </w:tblPr>
      <w:tblGrid>
        <w:gridCol w:w="1040"/>
        <w:gridCol w:w="1443"/>
        <w:gridCol w:w="1443"/>
        <w:gridCol w:w="1443"/>
        <w:gridCol w:w="1443"/>
        <w:gridCol w:w="1444"/>
        <w:gridCol w:w="1443"/>
        <w:gridCol w:w="1443"/>
        <w:gridCol w:w="1443"/>
        <w:gridCol w:w="1444"/>
      </w:tblGrid>
      <w:tr w:rsidR="005F5B9F" w:rsidRPr="005F5B9F" w14:paraId="2BBA47F9" w14:textId="77777777" w:rsidTr="004758AD">
        <w:trPr>
          <w:trHeight w:val="227"/>
          <w:tblHeader/>
        </w:trPr>
        <w:tc>
          <w:tcPr>
            <w:tcW w:w="1040" w:type="dxa"/>
            <w:tcMar>
              <w:left w:w="57" w:type="dxa"/>
              <w:right w:w="57" w:type="dxa"/>
            </w:tcMar>
            <w:hideMark/>
          </w:tcPr>
          <w:p w14:paraId="0324B8AC" w14:textId="77777777" w:rsidR="005F5B9F" w:rsidRPr="001D7A0B" w:rsidRDefault="005F5B9F" w:rsidP="005F5B9F">
            <w:pPr>
              <w:spacing w:after="0" w:line="240" w:lineRule="auto"/>
              <w:jc w:val="center"/>
              <w:rPr>
                <w:rFonts w:eastAsia="Times New Roman" w:cs="Arial"/>
                <w:color w:val="auto"/>
                <w:sz w:val="16"/>
                <w:szCs w:val="16"/>
              </w:rPr>
            </w:pPr>
            <w:r w:rsidRPr="001D7A0B">
              <w:rPr>
                <w:rFonts w:eastAsia="Times New Roman" w:cs="Arial"/>
                <w:color w:val="auto"/>
                <w:sz w:val="16"/>
                <w:szCs w:val="16"/>
              </w:rPr>
              <w:t>Farm number</w:t>
            </w:r>
          </w:p>
        </w:tc>
        <w:tc>
          <w:tcPr>
            <w:tcW w:w="1443" w:type="dxa"/>
            <w:tcMar>
              <w:left w:w="57" w:type="dxa"/>
              <w:right w:w="57" w:type="dxa"/>
            </w:tcMar>
            <w:hideMark/>
          </w:tcPr>
          <w:p w14:paraId="32CD5C00" w14:textId="77777777" w:rsidR="005F5B9F" w:rsidRPr="001D7A0B" w:rsidRDefault="005F5B9F" w:rsidP="005F5B9F">
            <w:pPr>
              <w:spacing w:after="0" w:line="240" w:lineRule="auto"/>
              <w:jc w:val="center"/>
              <w:rPr>
                <w:rFonts w:eastAsia="Times New Roman" w:cs="Arial"/>
                <w:color w:val="auto"/>
                <w:sz w:val="16"/>
                <w:szCs w:val="16"/>
              </w:rPr>
            </w:pPr>
            <w:r w:rsidRPr="001D7A0B">
              <w:rPr>
                <w:rFonts w:eastAsia="Times New Roman" w:cs="Arial"/>
                <w:color w:val="auto"/>
                <w:sz w:val="16"/>
                <w:szCs w:val="16"/>
              </w:rPr>
              <w:t xml:space="preserve">Fuel and oil </w:t>
            </w:r>
          </w:p>
          <w:p w14:paraId="0B4F4AB7" w14:textId="4DC22304" w:rsidR="005F5B9F" w:rsidRPr="001D7A0B" w:rsidRDefault="005F5B9F" w:rsidP="005F5B9F">
            <w:pPr>
              <w:spacing w:after="0" w:line="240" w:lineRule="auto"/>
              <w:jc w:val="center"/>
              <w:rPr>
                <w:rFonts w:eastAsia="Times New Roman" w:cs="Arial"/>
                <w:color w:val="auto"/>
                <w:sz w:val="16"/>
                <w:szCs w:val="16"/>
              </w:rPr>
            </w:pPr>
            <w:r w:rsidRPr="001D7A0B">
              <w:rPr>
                <w:rFonts w:eastAsia="Times New Roman" w:cs="Arial"/>
                <w:color w:val="auto"/>
                <w:sz w:val="16"/>
                <w:szCs w:val="16"/>
              </w:rPr>
              <w:t>($</w:t>
            </w:r>
            <w:r w:rsidR="000A71F4">
              <w:rPr>
                <w:rFonts w:eastAsia="Times New Roman" w:cs="Arial"/>
                <w:color w:val="auto"/>
                <w:sz w:val="16"/>
                <w:szCs w:val="16"/>
              </w:rPr>
              <w:t>/</w:t>
            </w:r>
            <w:r w:rsidRPr="001D7A0B">
              <w:rPr>
                <w:rFonts w:eastAsia="Times New Roman" w:cs="Arial"/>
                <w:color w:val="auto"/>
                <w:sz w:val="16"/>
                <w:szCs w:val="16"/>
              </w:rPr>
              <w:t>kg MS)</w:t>
            </w:r>
          </w:p>
        </w:tc>
        <w:tc>
          <w:tcPr>
            <w:tcW w:w="1443" w:type="dxa"/>
            <w:tcMar>
              <w:left w:w="57" w:type="dxa"/>
              <w:right w:w="57" w:type="dxa"/>
            </w:tcMar>
            <w:hideMark/>
          </w:tcPr>
          <w:p w14:paraId="7BF2095F" w14:textId="77777777" w:rsidR="005F5B9F" w:rsidRPr="001D7A0B" w:rsidRDefault="005F5B9F" w:rsidP="005F5B9F">
            <w:pPr>
              <w:spacing w:after="0" w:line="240" w:lineRule="auto"/>
              <w:jc w:val="center"/>
              <w:rPr>
                <w:rFonts w:eastAsia="Times New Roman" w:cs="Arial"/>
                <w:color w:val="auto"/>
                <w:sz w:val="16"/>
                <w:szCs w:val="16"/>
              </w:rPr>
            </w:pPr>
            <w:r w:rsidRPr="001D7A0B">
              <w:rPr>
                <w:rFonts w:eastAsia="Times New Roman" w:cs="Arial"/>
                <w:color w:val="auto"/>
                <w:sz w:val="16"/>
                <w:szCs w:val="16"/>
              </w:rPr>
              <w:t xml:space="preserve">Pasture improvement/ cropping </w:t>
            </w:r>
          </w:p>
          <w:p w14:paraId="0F5E78E0" w14:textId="4670A207" w:rsidR="005F5B9F" w:rsidRPr="001D7A0B" w:rsidRDefault="005F5B9F" w:rsidP="005F5B9F">
            <w:pPr>
              <w:spacing w:after="0" w:line="240" w:lineRule="auto"/>
              <w:jc w:val="center"/>
              <w:rPr>
                <w:rFonts w:eastAsia="Times New Roman" w:cs="Arial"/>
                <w:color w:val="auto"/>
                <w:sz w:val="16"/>
                <w:szCs w:val="16"/>
              </w:rPr>
            </w:pPr>
            <w:r w:rsidRPr="001D7A0B">
              <w:rPr>
                <w:rFonts w:eastAsia="Times New Roman" w:cs="Arial"/>
                <w:color w:val="auto"/>
                <w:sz w:val="16"/>
                <w:szCs w:val="16"/>
              </w:rPr>
              <w:t>($</w:t>
            </w:r>
            <w:r w:rsidR="000A71F4">
              <w:rPr>
                <w:rFonts w:eastAsia="Times New Roman" w:cs="Arial"/>
                <w:color w:val="auto"/>
                <w:sz w:val="16"/>
                <w:szCs w:val="16"/>
              </w:rPr>
              <w:t>/</w:t>
            </w:r>
            <w:r w:rsidRPr="001D7A0B">
              <w:rPr>
                <w:rFonts w:eastAsia="Times New Roman" w:cs="Arial"/>
                <w:color w:val="auto"/>
                <w:sz w:val="16"/>
                <w:szCs w:val="16"/>
              </w:rPr>
              <w:t>kg MS)</w:t>
            </w:r>
          </w:p>
        </w:tc>
        <w:tc>
          <w:tcPr>
            <w:tcW w:w="1443" w:type="dxa"/>
            <w:tcMar>
              <w:left w:w="57" w:type="dxa"/>
              <w:right w:w="57" w:type="dxa"/>
            </w:tcMar>
            <w:hideMark/>
          </w:tcPr>
          <w:p w14:paraId="364FEA7D" w14:textId="77777777" w:rsidR="005F5B9F" w:rsidRPr="001D7A0B" w:rsidRDefault="005F5B9F" w:rsidP="005F5B9F">
            <w:pPr>
              <w:spacing w:after="0" w:line="240" w:lineRule="auto"/>
              <w:jc w:val="center"/>
              <w:rPr>
                <w:rFonts w:eastAsia="Times New Roman" w:cs="Arial"/>
                <w:color w:val="auto"/>
                <w:sz w:val="16"/>
                <w:szCs w:val="16"/>
              </w:rPr>
            </w:pPr>
            <w:r w:rsidRPr="001D7A0B">
              <w:rPr>
                <w:rFonts w:eastAsia="Times New Roman" w:cs="Arial"/>
                <w:color w:val="auto"/>
                <w:sz w:val="16"/>
                <w:szCs w:val="16"/>
              </w:rPr>
              <w:t xml:space="preserve">Other feed costs </w:t>
            </w:r>
          </w:p>
          <w:p w14:paraId="32E39155" w14:textId="5612A1B8" w:rsidR="005F5B9F" w:rsidRPr="001D7A0B" w:rsidRDefault="005F5B9F" w:rsidP="005F5B9F">
            <w:pPr>
              <w:spacing w:after="0" w:line="240" w:lineRule="auto"/>
              <w:jc w:val="center"/>
              <w:rPr>
                <w:rFonts w:eastAsia="Times New Roman" w:cs="Arial"/>
                <w:color w:val="auto"/>
                <w:sz w:val="16"/>
                <w:szCs w:val="16"/>
              </w:rPr>
            </w:pPr>
            <w:r w:rsidRPr="001D7A0B">
              <w:rPr>
                <w:rFonts w:eastAsia="Times New Roman" w:cs="Arial"/>
                <w:color w:val="auto"/>
                <w:sz w:val="16"/>
                <w:szCs w:val="16"/>
              </w:rPr>
              <w:t>($</w:t>
            </w:r>
            <w:r w:rsidR="000A71F4">
              <w:rPr>
                <w:rFonts w:eastAsia="Times New Roman" w:cs="Arial"/>
                <w:color w:val="auto"/>
                <w:sz w:val="16"/>
                <w:szCs w:val="16"/>
              </w:rPr>
              <w:t>/</w:t>
            </w:r>
            <w:r w:rsidRPr="001D7A0B">
              <w:rPr>
                <w:rFonts w:eastAsia="Times New Roman" w:cs="Arial"/>
                <w:color w:val="auto"/>
                <w:sz w:val="16"/>
                <w:szCs w:val="16"/>
              </w:rPr>
              <w:t>kg MS)</w:t>
            </w:r>
          </w:p>
        </w:tc>
        <w:tc>
          <w:tcPr>
            <w:tcW w:w="1443" w:type="dxa"/>
            <w:tcMar>
              <w:left w:w="57" w:type="dxa"/>
              <w:right w:w="57" w:type="dxa"/>
            </w:tcMar>
            <w:hideMark/>
          </w:tcPr>
          <w:p w14:paraId="5F4B2E23" w14:textId="77777777" w:rsidR="005F5B9F" w:rsidRPr="001D7A0B" w:rsidRDefault="005F5B9F" w:rsidP="005F5B9F">
            <w:pPr>
              <w:spacing w:after="0" w:line="240" w:lineRule="auto"/>
              <w:jc w:val="center"/>
              <w:rPr>
                <w:rFonts w:eastAsia="Times New Roman" w:cs="Arial"/>
                <w:color w:val="auto"/>
                <w:sz w:val="16"/>
                <w:szCs w:val="16"/>
              </w:rPr>
            </w:pPr>
            <w:r w:rsidRPr="001D7A0B">
              <w:rPr>
                <w:rFonts w:eastAsia="Times New Roman" w:cs="Arial"/>
                <w:color w:val="auto"/>
                <w:sz w:val="16"/>
                <w:szCs w:val="16"/>
              </w:rPr>
              <w:t xml:space="preserve">Fodder purchases </w:t>
            </w:r>
          </w:p>
          <w:p w14:paraId="6235E0C2" w14:textId="6C13FEFD" w:rsidR="005F5B9F" w:rsidRPr="001D7A0B" w:rsidRDefault="005F5B9F" w:rsidP="005F5B9F">
            <w:pPr>
              <w:spacing w:after="0" w:line="240" w:lineRule="auto"/>
              <w:jc w:val="center"/>
              <w:rPr>
                <w:rFonts w:eastAsia="Times New Roman" w:cs="Arial"/>
                <w:color w:val="auto"/>
                <w:sz w:val="16"/>
                <w:szCs w:val="16"/>
              </w:rPr>
            </w:pPr>
            <w:r w:rsidRPr="001D7A0B">
              <w:rPr>
                <w:rFonts w:eastAsia="Times New Roman" w:cs="Arial"/>
                <w:color w:val="auto"/>
                <w:sz w:val="16"/>
                <w:szCs w:val="16"/>
              </w:rPr>
              <w:t>($</w:t>
            </w:r>
            <w:r w:rsidR="000A71F4">
              <w:rPr>
                <w:rFonts w:eastAsia="Times New Roman" w:cs="Arial"/>
                <w:color w:val="auto"/>
                <w:sz w:val="16"/>
                <w:szCs w:val="16"/>
              </w:rPr>
              <w:t>/</w:t>
            </w:r>
            <w:r w:rsidRPr="001D7A0B">
              <w:rPr>
                <w:rFonts w:eastAsia="Times New Roman" w:cs="Arial"/>
                <w:color w:val="auto"/>
                <w:sz w:val="16"/>
                <w:szCs w:val="16"/>
              </w:rPr>
              <w:t>kg MS)</w:t>
            </w:r>
          </w:p>
        </w:tc>
        <w:tc>
          <w:tcPr>
            <w:tcW w:w="1444" w:type="dxa"/>
            <w:tcMar>
              <w:left w:w="57" w:type="dxa"/>
              <w:right w:w="57" w:type="dxa"/>
            </w:tcMar>
            <w:hideMark/>
          </w:tcPr>
          <w:p w14:paraId="47FC6FD5" w14:textId="77777777" w:rsidR="005F5B9F" w:rsidRPr="001D7A0B" w:rsidRDefault="005F5B9F" w:rsidP="005F5B9F">
            <w:pPr>
              <w:spacing w:after="0" w:line="240" w:lineRule="auto"/>
              <w:jc w:val="center"/>
              <w:rPr>
                <w:rFonts w:eastAsia="Times New Roman" w:cs="Arial"/>
                <w:color w:val="auto"/>
                <w:sz w:val="16"/>
                <w:szCs w:val="16"/>
              </w:rPr>
            </w:pPr>
            <w:r w:rsidRPr="001D7A0B">
              <w:rPr>
                <w:rFonts w:eastAsia="Times New Roman" w:cs="Arial"/>
                <w:color w:val="auto"/>
                <w:sz w:val="16"/>
                <w:szCs w:val="16"/>
              </w:rPr>
              <w:t xml:space="preserve">Grain/ concentrates/ other </w:t>
            </w:r>
          </w:p>
          <w:p w14:paraId="3A5B13CC" w14:textId="271DCCFB" w:rsidR="005F5B9F" w:rsidRPr="001D7A0B" w:rsidRDefault="005F5B9F" w:rsidP="005F5B9F">
            <w:pPr>
              <w:spacing w:after="0" w:line="240" w:lineRule="auto"/>
              <w:jc w:val="center"/>
              <w:rPr>
                <w:rFonts w:eastAsia="Times New Roman" w:cs="Arial"/>
                <w:color w:val="auto"/>
                <w:sz w:val="16"/>
                <w:szCs w:val="16"/>
              </w:rPr>
            </w:pPr>
            <w:r w:rsidRPr="001D7A0B">
              <w:rPr>
                <w:rFonts w:eastAsia="Times New Roman" w:cs="Arial"/>
                <w:color w:val="auto"/>
                <w:sz w:val="16"/>
                <w:szCs w:val="16"/>
              </w:rPr>
              <w:t>($</w:t>
            </w:r>
            <w:r w:rsidR="000A71F4">
              <w:rPr>
                <w:rFonts w:eastAsia="Times New Roman" w:cs="Arial"/>
                <w:color w:val="auto"/>
                <w:sz w:val="16"/>
                <w:szCs w:val="16"/>
              </w:rPr>
              <w:t>/</w:t>
            </w:r>
            <w:r w:rsidRPr="001D7A0B">
              <w:rPr>
                <w:rFonts w:eastAsia="Times New Roman" w:cs="Arial"/>
                <w:color w:val="auto"/>
                <w:sz w:val="16"/>
                <w:szCs w:val="16"/>
              </w:rPr>
              <w:t>kg MS)</w:t>
            </w:r>
          </w:p>
        </w:tc>
        <w:tc>
          <w:tcPr>
            <w:tcW w:w="1443" w:type="dxa"/>
            <w:tcMar>
              <w:left w:w="57" w:type="dxa"/>
              <w:right w:w="57" w:type="dxa"/>
            </w:tcMar>
            <w:hideMark/>
          </w:tcPr>
          <w:p w14:paraId="531355A5" w14:textId="77777777" w:rsidR="005F5B9F" w:rsidRPr="001D7A0B" w:rsidRDefault="005F5B9F" w:rsidP="005F5B9F">
            <w:pPr>
              <w:spacing w:after="0" w:line="240" w:lineRule="auto"/>
              <w:jc w:val="center"/>
              <w:rPr>
                <w:rFonts w:eastAsia="Times New Roman" w:cs="Arial"/>
                <w:color w:val="auto"/>
                <w:sz w:val="16"/>
                <w:szCs w:val="16"/>
              </w:rPr>
            </w:pPr>
            <w:r w:rsidRPr="001D7A0B">
              <w:rPr>
                <w:rFonts w:eastAsia="Times New Roman" w:cs="Arial"/>
                <w:color w:val="auto"/>
                <w:sz w:val="16"/>
                <w:szCs w:val="16"/>
              </w:rPr>
              <w:t xml:space="preserve">Agistment costs </w:t>
            </w:r>
          </w:p>
          <w:p w14:paraId="27C9814C" w14:textId="5FE96E92" w:rsidR="005F5B9F" w:rsidRPr="001D7A0B" w:rsidRDefault="005F5B9F" w:rsidP="005F5B9F">
            <w:pPr>
              <w:spacing w:after="0" w:line="240" w:lineRule="auto"/>
              <w:jc w:val="center"/>
              <w:rPr>
                <w:rFonts w:eastAsia="Times New Roman" w:cs="Arial"/>
                <w:color w:val="auto"/>
                <w:sz w:val="16"/>
                <w:szCs w:val="16"/>
              </w:rPr>
            </w:pPr>
            <w:r w:rsidRPr="001D7A0B">
              <w:rPr>
                <w:rFonts w:eastAsia="Times New Roman" w:cs="Arial"/>
                <w:color w:val="auto"/>
                <w:sz w:val="16"/>
                <w:szCs w:val="16"/>
              </w:rPr>
              <w:t>($</w:t>
            </w:r>
            <w:r w:rsidR="000A71F4">
              <w:rPr>
                <w:rFonts w:eastAsia="Times New Roman" w:cs="Arial"/>
                <w:color w:val="auto"/>
                <w:sz w:val="16"/>
                <w:szCs w:val="16"/>
              </w:rPr>
              <w:t>/</w:t>
            </w:r>
            <w:r w:rsidRPr="001D7A0B">
              <w:rPr>
                <w:rFonts w:eastAsia="Times New Roman" w:cs="Arial"/>
                <w:color w:val="auto"/>
                <w:sz w:val="16"/>
                <w:szCs w:val="16"/>
              </w:rPr>
              <w:t>kg MS)</w:t>
            </w:r>
          </w:p>
        </w:tc>
        <w:tc>
          <w:tcPr>
            <w:tcW w:w="1443" w:type="dxa"/>
            <w:tcMar>
              <w:left w:w="57" w:type="dxa"/>
              <w:right w:w="57" w:type="dxa"/>
            </w:tcMar>
            <w:hideMark/>
          </w:tcPr>
          <w:p w14:paraId="7871F8BA" w14:textId="77777777" w:rsidR="005F5B9F" w:rsidRPr="001D7A0B" w:rsidRDefault="005F5B9F" w:rsidP="005F5B9F">
            <w:pPr>
              <w:spacing w:after="0" w:line="240" w:lineRule="auto"/>
              <w:jc w:val="center"/>
              <w:rPr>
                <w:rFonts w:eastAsia="Times New Roman" w:cs="Arial"/>
                <w:color w:val="auto"/>
                <w:sz w:val="16"/>
                <w:szCs w:val="16"/>
              </w:rPr>
            </w:pPr>
            <w:r w:rsidRPr="001D7A0B">
              <w:rPr>
                <w:rFonts w:eastAsia="Times New Roman" w:cs="Arial"/>
                <w:color w:val="auto"/>
                <w:sz w:val="16"/>
                <w:szCs w:val="16"/>
              </w:rPr>
              <w:t>Feed and water inventory change</w:t>
            </w:r>
          </w:p>
          <w:p w14:paraId="475FF9A5" w14:textId="58802FE5" w:rsidR="005F5B9F" w:rsidRPr="001D7A0B" w:rsidRDefault="005F5B9F" w:rsidP="005F5B9F">
            <w:pPr>
              <w:spacing w:after="0" w:line="240" w:lineRule="auto"/>
              <w:jc w:val="center"/>
              <w:rPr>
                <w:rFonts w:eastAsia="Times New Roman" w:cs="Arial"/>
                <w:color w:val="auto"/>
                <w:sz w:val="16"/>
                <w:szCs w:val="16"/>
              </w:rPr>
            </w:pPr>
            <w:r w:rsidRPr="001D7A0B">
              <w:rPr>
                <w:rFonts w:eastAsia="Times New Roman" w:cs="Arial"/>
                <w:color w:val="auto"/>
                <w:sz w:val="16"/>
                <w:szCs w:val="16"/>
              </w:rPr>
              <w:t xml:space="preserve"> ($</w:t>
            </w:r>
            <w:r w:rsidR="000A71F4">
              <w:rPr>
                <w:rFonts w:eastAsia="Times New Roman" w:cs="Arial"/>
                <w:color w:val="auto"/>
                <w:sz w:val="16"/>
                <w:szCs w:val="16"/>
              </w:rPr>
              <w:t>/</w:t>
            </w:r>
            <w:r w:rsidRPr="001D7A0B">
              <w:rPr>
                <w:rFonts w:eastAsia="Times New Roman" w:cs="Arial"/>
                <w:color w:val="auto"/>
                <w:sz w:val="16"/>
                <w:szCs w:val="16"/>
              </w:rPr>
              <w:t>kg MS)</w:t>
            </w:r>
          </w:p>
        </w:tc>
        <w:tc>
          <w:tcPr>
            <w:tcW w:w="1443" w:type="dxa"/>
            <w:tcMar>
              <w:left w:w="57" w:type="dxa"/>
              <w:right w:w="57" w:type="dxa"/>
            </w:tcMar>
            <w:hideMark/>
          </w:tcPr>
          <w:p w14:paraId="47F9155E" w14:textId="77777777" w:rsidR="005F5B9F" w:rsidRPr="001D7A0B" w:rsidRDefault="005F5B9F" w:rsidP="005F5B9F">
            <w:pPr>
              <w:spacing w:after="0" w:line="240" w:lineRule="auto"/>
              <w:jc w:val="center"/>
              <w:rPr>
                <w:rFonts w:eastAsia="Times New Roman" w:cs="Arial"/>
                <w:color w:val="auto"/>
                <w:sz w:val="16"/>
                <w:szCs w:val="16"/>
              </w:rPr>
            </w:pPr>
            <w:r w:rsidRPr="001D7A0B">
              <w:rPr>
                <w:rFonts w:eastAsia="Times New Roman" w:cs="Arial"/>
                <w:color w:val="auto"/>
                <w:sz w:val="16"/>
                <w:szCs w:val="16"/>
              </w:rPr>
              <w:t xml:space="preserve">Total feed costs </w:t>
            </w:r>
          </w:p>
          <w:p w14:paraId="39B59C9A" w14:textId="2ED30916" w:rsidR="005F5B9F" w:rsidRPr="001D7A0B" w:rsidRDefault="005F5B9F" w:rsidP="005F5B9F">
            <w:pPr>
              <w:spacing w:after="0" w:line="240" w:lineRule="auto"/>
              <w:jc w:val="center"/>
              <w:rPr>
                <w:rFonts w:eastAsia="Times New Roman" w:cs="Arial"/>
                <w:color w:val="auto"/>
                <w:sz w:val="16"/>
                <w:szCs w:val="16"/>
              </w:rPr>
            </w:pPr>
            <w:r w:rsidRPr="001D7A0B">
              <w:rPr>
                <w:rFonts w:eastAsia="Times New Roman" w:cs="Arial"/>
                <w:color w:val="auto"/>
                <w:sz w:val="16"/>
                <w:szCs w:val="16"/>
              </w:rPr>
              <w:t>($</w:t>
            </w:r>
            <w:r w:rsidR="000A71F4">
              <w:rPr>
                <w:rFonts w:eastAsia="Times New Roman" w:cs="Arial"/>
                <w:color w:val="auto"/>
                <w:sz w:val="16"/>
                <w:szCs w:val="16"/>
              </w:rPr>
              <w:t>/</w:t>
            </w:r>
            <w:r w:rsidRPr="001D7A0B">
              <w:rPr>
                <w:rFonts w:eastAsia="Times New Roman" w:cs="Arial"/>
                <w:color w:val="auto"/>
                <w:sz w:val="16"/>
                <w:szCs w:val="16"/>
              </w:rPr>
              <w:t>kg MS)</w:t>
            </w:r>
          </w:p>
        </w:tc>
        <w:tc>
          <w:tcPr>
            <w:tcW w:w="1444" w:type="dxa"/>
            <w:tcMar>
              <w:left w:w="57" w:type="dxa"/>
              <w:right w:w="57" w:type="dxa"/>
            </w:tcMar>
            <w:hideMark/>
          </w:tcPr>
          <w:p w14:paraId="0745978A" w14:textId="77777777" w:rsidR="005F5B9F" w:rsidRPr="001D7A0B" w:rsidRDefault="005F5B9F" w:rsidP="005F5B9F">
            <w:pPr>
              <w:spacing w:after="0" w:line="240" w:lineRule="auto"/>
              <w:jc w:val="center"/>
              <w:rPr>
                <w:rFonts w:eastAsia="Times New Roman" w:cs="Arial"/>
                <w:color w:val="auto"/>
                <w:sz w:val="16"/>
                <w:szCs w:val="16"/>
              </w:rPr>
            </w:pPr>
            <w:r w:rsidRPr="001D7A0B">
              <w:rPr>
                <w:rFonts w:eastAsia="Times New Roman" w:cs="Arial"/>
                <w:color w:val="auto"/>
                <w:sz w:val="16"/>
                <w:szCs w:val="16"/>
              </w:rPr>
              <w:t xml:space="preserve">Total variable costs </w:t>
            </w:r>
          </w:p>
          <w:p w14:paraId="13D34993" w14:textId="1913D647" w:rsidR="005F5B9F" w:rsidRPr="001D7A0B" w:rsidRDefault="005F5B9F" w:rsidP="005F5B9F">
            <w:pPr>
              <w:spacing w:after="0" w:line="240" w:lineRule="auto"/>
              <w:jc w:val="center"/>
              <w:rPr>
                <w:rFonts w:eastAsia="Times New Roman" w:cs="Arial"/>
                <w:color w:val="auto"/>
                <w:sz w:val="16"/>
                <w:szCs w:val="16"/>
              </w:rPr>
            </w:pPr>
            <w:r w:rsidRPr="001D7A0B">
              <w:rPr>
                <w:rFonts w:eastAsia="Times New Roman" w:cs="Arial"/>
                <w:color w:val="auto"/>
                <w:sz w:val="16"/>
                <w:szCs w:val="16"/>
              </w:rPr>
              <w:t>($</w:t>
            </w:r>
            <w:r w:rsidR="000A71F4">
              <w:rPr>
                <w:rFonts w:eastAsia="Times New Roman" w:cs="Arial"/>
                <w:color w:val="auto"/>
                <w:sz w:val="16"/>
                <w:szCs w:val="16"/>
              </w:rPr>
              <w:t>/</w:t>
            </w:r>
            <w:r w:rsidRPr="001D7A0B">
              <w:rPr>
                <w:rFonts w:eastAsia="Times New Roman" w:cs="Arial"/>
                <w:color w:val="auto"/>
                <w:sz w:val="16"/>
                <w:szCs w:val="16"/>
              </w:rPr>
              <w:t>kg MS)</w:t>
            </w:r>
          </w:p>
        </w:tc>
      </w:tr>
      <w:tr w:rsidR="0008296C" w:rsidRPr="00FD4CE3" w14:paraId="3E110036" w14:textId="77777777" w:rsidTr="004758AD">
        <w:trPr>
          <w:trHeight w:val="227"/>
        </w:trPr>
        <w:tc>
          <w:tcPr>
            <w:tcW w:w="1040" w:type="dxa"/>
            <w:noWrap/>
          </w:tcPr>
          <w:p w14:paraId="2467DE72" w14:textId="51BE7954" w:rsidR="0008296C" w:rsidRPr="00FD4CE3" w:rsidRDefault="0008296C" w:rsidP="00FD4CE3">
            <w:pPr>
              <w:pStyle w:val="Body"/>
              <w:jc w:val="center"/>
              <w:rPr>
                <w:b/>
                <w:bCs/>
                <w:i/>
                <w:iCs/>
                <w:szCs w:val="16"/>
              </w:rPr>
            </w:pPr>
            <w:r w:rsidRPr="00FD4CE3">
              <w:rPr>
                <w:b/>
                <w:bCs/>
                <w:i/>
                <w:iCs/>
                <w:szCs w:val="16"/>
              </w:rPr>
              <w:t>SW0001</w:t>
            </w:r>
          </w:p>
        </w:tc>
        <w:tc>
          <w:tcPr>
            <w:tcW w:w="1443" w:type="dxa"/>
            <w:noWrap/>
          </w:tcPr>
          <w:p w14:paraId="3FCD7DBA" w14:textId="214FBBC0" w:rsidR="0008296C" w:rsidRPr="00FD4CE3" w:rsidRDefault="0008296C" w:rsidP="00FD4CE3">
            <w:pPr>
              <w:pStyle w:val="Body"/>
              <w:jc w:val="center"/>
              <w:rPr>
                <w:b/>
                <w:bCs/>
                <w:i/>
                <w:iCs/>
                <w:szCs w:val="16"/>
              </w:rPr>
            </w:pPr>
            <w:r w:rsidRPr="00FD4CE3">
              <w:rPr>
                <w:b/>
                <w:bCs/>
                <w:i/>
                <w:iCs/>
                <w:szCs w:val="16"/>
              </w:rPr>
              <w:t>$0.17</w:t>
            </w:r>
          </w:p>
        </w:tc>
        <w:tc>
          <w:tcPr>
            <w:tcW w:w="1443" w:type="dxa"/>
            <w:noWrap/>
          </w:tcPr>
          <w:p w14:paraId="495D18E5" w14:textId="1D0380C7" w:rsidR="0008296C" w:rsidRPr="00FD4CE3" w:rsidRDefault="0008296C" w:rsidP="00FD4CE3">
            <w:pPr>
              <w:pStyle w:val="Body"/>
              <w:jc w:val="center"/>
              <w:rPr>
                <w:b/>
                <w:bCs/>
                <w:i/>
                <w:iCs/>
                <w:szCs w:val="16"/>
              </w:rPr>
            </w:pPr>
            <w:r w:rsidRPr="00FD4CE3">
              <w:rPr>
                <w:b/>
                <w:bCs/>
                <w:i/>
                <w:iCs/>
                <w:szCs w:val="16"/>
              </w:rPr>
              <w:t>$0.11</w:t>
            </w:r>
          </w:p>
        </w:tc>
        <w:tc>
          <w:tcPr>
            <w:tcW w:w="1443" w:type="dxa"/>
            <w:noWrap/>
          </w:tcPr>
          <w:p w14:paraId="1390D83E" w14:textId="61E62B4B" w:rsidR="0008296C" w:rsidRPr="00FD4CE3" w:rsidRDefault="0008296C" w:rsidP="00FD4CE3">
            <w:pPr>
              <w:pStyle w:val="Body"/>
              <w:jc w:val="center"/>
              <w:rPr>
                <w:b/>
                <w:bCs/>
                <w:i/>
                <w:iCs/>
                <w:szCs w:val="16"/>
              </w:rPr>
            </w:pPr>
            <w:r w:rsidRPr="00FD4CE3">
              <w:rPr>
                <w:b/>
                <w:bCs/>
                <w:i/>
                <w:iCs/>
                <w:szCs w:val="16"/>
              </w:rPr>
              <w:t>$0.03</w:t>
            </w:r>
          </w:p>
        </w:tc>
        <w:tc>
          <w:tcPr>
            <w:tcW w:w="1443" w:type="dxa"/>
            <w:noWrap/>
          </w:tcPr>
          <w:p w14:paraId="36C48E34" w14:textId="44548AAC" w:rsidR="0008296C" w:rsidRPr="00FD4CE3" w:rsidRDefault="0008296C" w:rsidP="00FD4CE3">
            <w:pPr>
              <w:pStyle w:val="Body"/>
              <w:jc w:val="center"/>
              <w:rPr>
                <w:b/>
                <w:bCs/>
                <w:i/>
                <w:iCs/>
                <w:szCs w:val="16"/>
              </w:rPr>
            </w:pPr>
            <w:r w:rsidRPr="00FD4CE3">
              <w:rPr>
                <w:b/>
                <w:bCs/>
                <w:i/>
                <w:iCs/>
                <w:szCs w:val="16"/>
              </w:rPr>
              <w:t>$0.07</w:t>
            </w:r>
          </w:p>
        </w:tc>
        <w:tc>
          <w:tcPr>
            <w:tcW w:w="1444" w:type="dxa"/>
            <w:noWrap/>
          </w:tcPr>
          <w:p w14:paraId="2D9025E7" w14:textId="77525760" w:rsidR="0008296C" w:rsidRPr="00FD4CE3" w:rsidRDefault="0008296C" w:rsidP="00FD4CE3">
            <w:pPr>
              <w:pStyle w:val="Body"/>
              <w:jc w:val="center"/>
              <w:rPr>
                <w:b/>
                <w:bCs/>
                <w:i/>
                <w:iCs/>
                <w:szCs w:val="16"/>
              </w:rPr>
            </w:pPr>
            <w:r w:rsidRPr="00FD4CE3">
              <w:rPr>
                <w:b/>
                <w:bCs/>
                <w:i/>
                <w:iCs/>
                <w:szCs w:val="16"/>
              </w:rPr>
              <w:t>$2.12</w:t>
            </w:r>
          </w:p>
        </w:tc>
        <w:tc>
          <w:tcPr>
            <w:tcW w:w="1443" w:type="dxa"/>
            <w:noWrap/>
          </w:tcPr>
          <w:p w14:paraId="0E0ACD90" w14:textId="0227560F" w:rsidR="0008296C" w:rsidRPr="00FD4CE3" w:rsidRDefault="0008296C" w:rsidP="00FD4CE3">
            <w:pPr>
              <w:pStyle w:val="Body"/>
              <w:jc w:val="center"/>
              <w:rPr>
                <w:b/>
                <w:bCs/>
                <w:i/>
                <w:iCs/>
                <w:szCs w:val="16"/>
              </w:rPr>
            </w:pPr>
            <w:r w:rsidRPr="00FD4CE3">
              <w:rPr>
                <w:b/>
                <w:bCs/>
                <w:i/>
                <w:iCs/>
                <w:szCs w:val="16"/>
              </w:rPr>
              <w:t>$0.00</w:t>
            </w:r>
          </w:p>
        </w:tc>
        <w:tc>
          <w:tcPr>
            <w:tcW w:w="1443" w:type="dxa"/>
            <w:noWrap/>
          </w:tcPr>
          <w:p w14:paraId="4F7CBB18" w14:textId="5DC552E9" w:rsidR="0008296C" w:rsidRPr="00FD4CE3" w:rsidRDefault="0008296C" w:rsidP="00FD4CE3">
            <w:pPr>
              <w:pStyle w:val="Body"/>
              <w:jc w:val="center"/>
              <w:rPr>
                <w:b/>
                <w:bCs/>
                <w:i/>
                <w:iCs/>
                <w:szCs w:val="16"/>
              </w:rPr>
            </w:pPr>
            <w:r w:rsidRPr="00FD4CE3">
              <w:rPr>
                <w:b/>
                <w:bCs/>
                <w:i/>
                <w:iCs/>
                <w:szCs w:val="16"/>
              </w:rPr>
              <w:t>-$0.21</w:t>
            </w:r>
          </w:p>
        </w:tc>
        <w:tc>
          <w:tcPr>
            <w:tcW w:w="1443" w:type="dxa"/>
            <w:noWrap/>
          </w:tcPr>
          <w:p w14:paraId="7F2260E1" w14:textId="0B68C463" w:rsidR="0008296C" w:rsidRPr="00FD4CE3" w:rsidRDefault="0008296C" w:rsidP="00FD4CE3">
            <w:pPr>
              <w:pStyle w:val="Body"/>
              <w:jc w:val="center"/>
              <w:rPr>
                <w:b/>
                <w:bCs/>
                <w:i/>
                <w:iCs/>
                <w:szCs w:val="16"/>
              </w:rPr>
            </w:pPr>
            <w:r w:rsidRPr="00FD4CE3">
              <w:rPr>
                <w:b/>
                <w:bCs/>
                <w:i/>
                <w:iCs/>
                <w:szCs w:val="16"/>
              </w:rPr>
              <w:t>$2.92</w:t>
            </w:r>
          </w:p>
        </w:tc>
        <w:tc>
          <w:tcPr>
            <w:tcW w:w="1444" w:type="dxa"/>
            <w:noWrap/>
          </w:tcPr>
          <w:p w14:paraId="64EB9DC8" w14:textId="4A1B9AE9" w:rsidR="0008296C" w:rsidRPr="00FD4CE3" w:rsidRDefault="0008296C" w:rsidP="00FD4CE3">
            <w:pPr>
              <w:pStyle w:val="Body"/>
              <w:jc w:val="center"/>
              <w:rPr>
                <w:b/>
                <w:bCs/>
                <w:i/>
                <w:iCs/>
                <w:szCs w:val="16"/>
              </w:rPr>
            </w:pPr>
            <w:r w:rsidRPr="00FD4CE3">
              <w:rPr>
                <w:b/>
                <w:bCs/>
                <w:i/>
                <w:iCs/>
                <w:szCs w:val="16"/>
              </w:rPr>
              <w:t>$3.42</w:t>
            </w:r>
          </w:p>
        </w:tc>
      </w:tr>
      <w:tr w:rsidR="0008296C" w:rsidRPr="005F5B9F" w14:paraId="22E3462C" w14:textId="77777777" w:rsidTr="004758AD">
        <w:trPr>
          <w:trHeight w:val="227"/>
        </w:trPr>
        <w:tc>
          <w:tcPr>
            <w:tcW w:w="1040" w:type="dxa"/>
            <w:noWrap/>
          </w:tcPr>
          <w:p w14:paraId="2D41E971" w14:textId="1341788A" w:rsidR="0008296C" w:rsidRPr="001D7A0B" w:rsidRDefault="0008296C" w:rsidP="0008296C">
            <w:pPr>
              <w:spacing w:line="240" w:lineRule="atLeast"/>
              <w:jc w:val="center"/>
              <w:rPr>
                <w:rFonts w:eastAsia="Times New Roman" w:cs="Arial"/>
                <w:color w:val="auto"/>
                <w:sz w:val="16"/>
                <w:szCs w:val="16"/>
              </w:rPr>
            </w:pPr>
            <w:r w:rsidRPr="001D7A0B">
              <w:rPr>
                <w:sz w:val="16"/>
                <w:szCs w:val="16"/>
              </w:rPr>
              <w:t>SW0007</w:t>
            </w:r>
          </w:p>
        </w:tc>
        <w:tc>
          <w:tcPr>
            <w:tcW w:w="1443" w:type="dxa"/>
            <w:noWrap/>
          </w:tcPr>
          <w:p w14:paraId="54A55503" w14:textId="0AE273C5" w:rsidR="0008296C" w:rsidRPr="001D7A0B" w:rsidRDefault="0008296C" w:rsidP="0008296C">
            <w:pPr>
              <w:spacing w:line="240" w:lineRule="atLeast"/>
              <w:jc w:val="center"/>
              <w:rPr>
                <w:rFonts w:eastAsia="Times New Roman" w:cs="Arial"/>
                <w:color w:val="auto"/>
                <w:sz w:val="16"/>
                <w:szCs w:val="16"/>
              </w:rPr>
            </w:pPr>
            <w:r w:rsidRPr="001D7A0B">
              <w:rPr>
                <w:sz w:val="16"/>
                <w:szCs w:val="16"/>
              </w:rPr>
              <w:t>$0.05</w:t>
            </w:r>
          </w:p>
        </w:tc>
        <w:tc>
          <w:tcPr>
            <w:tcW w:w="1443" w:type="dxa"/>
            <w:noWrap/>
          </w:tcPr>
          <w:p w14:paraId="65BB406F" w14:textId="2A701D00" w:rsidR="0008296C" w:rsidRPr="001D7A0B" w:rsidRDefault="0008296C" w:rsidP="0008296C">
            <w:pPr>
              <w:spacing w:line="240" w:lineRule="atLeast"/>
              <w:jc w:val="center"/>
              <w:rPr>
                <w:rFonts w:eastAsia="Times New Roman" w:cs="Arial"/>
                <w:color w:val="auto"/>
                <w:sz w:val="16"/>
                <w:szCs w:val="16"/>
              </w:rPr>
            </w:pPr>
            <w:r w:rsidRPr="001D7A0B">
              <w:rPr>
                <w:sz w:val="16"/>
                <w:szCs w:val="16"/>
              </w:rPr>
              <w:t>$0.00</w:t>
            </w:r>
          </w:p>
        </w:tc>
        <w:tc>
          <w:tcPr>
            <w:tcW w:w="1443" w:type="dxa"/>
            <w:noWrap/>
          </w:tcPr>
          <w:p w14:paraId="5BA3D530" w14:textId="5617BB1B" w:rsidR="0008296C" w:rsidRPr="001D7A0B" w:rsidRDefault="0008296C" w:rsidP="0008296C">
            <w:pPr>
              <w:spacing w:line="240" w:lineRule="atLeast"/>
              <w:jc w:val="center"/>
              <w:rPr>
                <w:rFonts w:eastAsia="Times New Roman" w:cs="Arial"/>
                <w:color w:val="auto"/>
                <w:sz w:val="16"/>
                <w:szCs w:val="16"/>
              </w:rPr>
            </w:pPr>
            <w:r w:rsidRPr="001D7A0B">
              <w:rPr>
                <w:sz w:val="16"/>
                <w:szCs w:val="16"/>
              </w:rPr>
              <w:t>$0.00</w:t>
            </w:r>
          </w:p>
        </w:tc>
        <w:tc>
          <w:tcPr>
            <w:tcW w:w="1443" w:type="dxa"/>
            <w:noWrap/>
          </w:tcPr>
          <w:p w14:paraId="37367DBC" w14:textId="7A58BC2D" w:rsidR="0008296C" w:rsidRPr="001D7A0B" w:rsidRDefault="0008296C" w:rsidP="0008296C">
            <w:pPr>
              <w:spacing w:line="240" w:lineRule="atLeast"/>
              <w:jc w:val="center"/>
              <w:rPr>
                <w:rFonts w:eastAsia="Times New Roman" w:cs="Arial"/>
                <w:color w:val="auto"/>
                <w:sz w:val="16"/>
                <w:szCs w:val="16"/>
              </w:rPr>
            </w:pPr>
            <w:r w:rsidRPr="001D7A0B">
              <w:rPr>
                <w:sz w:val="16"/>
                <w:szCs w:val="16"/>
              </w:rPr>
              <w:t>$0.54</w:t>
            </w:r>
          </w:p>
        </w:tc>
        <w:tc>
          <w:tcPr>
            <w:tcW w:w="1444" w:type="dxa"/>
            <w:noWrap/>
          </w:tcPr>
          <w:p w14:paraId="40827355" w14:textId="2CEEF3BD" w:rsidR="0008296C" w:rsidRPr="001D7A0B" w:rsidRDefault="0008296C" w:rsidP="0008296C">
            <w:pPr>
              <w:spacing w:line="240" w:lineRule="atLeast"/>
              <w:jc w:val="center"/>
              <w:rPr>
                <w:rFonts w:eastAsia="Times New Roman" w:cs="Arial"/>
                <w:color w:val="auto"/>
                <w:sz w:val="16"/>
                <w:szCs w:val="16"/>
              </w:rPr>
            </w:pPr>
            <w:r w:rsidRPr="001D7A0B">
              <w:rPr>
                <w:sz w:val="16"/>
                <w:szCs w:val="16"/>
              </w:rPr>
              <w:t>$2.07</w:t>
            </w:r>
          </w:p>
        </w:tc>
        <w:tc>
          <w:tcPr>
            <w:tcW w:w="1443" w:type="dxa"/>
            <w:noWrap/>
          </w:tcPr>
          <w:p w14:paraId="678F5C24" w14:textId="3A1D3E6A" w:rsidR="0008296C" w:rsidRPr="001D7A0B" w:rsidRDefault="0008296C" w:rsidP="0008296C">
            <w:pPr>
              <w:spacing w:line="240" w:lineRule="atLeast"/>
              <w:jc w:val="center"/>
              <w:rPr>
                <w:rFonts w:eastAsia="Times New Roman" w:cs="Arial"/>
                <w:color w:val="auto"/>
                <w:sz w:val="16"/>
                <w:szCs w:val="16"/>
              </w:rPr>
            </w:pPr>
            <w:r w:rsidRPr="001D7A0B">
              <w:rPr>
                <w:sz w:val="16"/>
                <w:szCs w:val="16"/>
              </w:rPr>
              <w:t>$0.30</w:t>
            </w:r>
          </w:p>
        </w:tc>
        <w:tc>
          <w:tcPr>
            <w:tcW w:w="1443" w:type="dxa"/>
            <w:noWrap/>
          </w:tcPr>
          <w:p w14:paraId="01CED03C" w14:textId="760A9141" w:rsidR="0008296C" w:rsidRPr="001D7A0B" w:rsidRDefault="0008296C" w:rsidP="0008296C">
            <w:pPr>
              <w:spacing w:line="240" w:lineRule="atLeast"/>
              <w:jc w:val="center"/>
              <w:rPr>
                <w:rFonts w:eastAsia="Times New Roman" w:cs="Arial"/>
                <w:color w:val="auto"/>
                <w:sz w:val="16"/>
                <w:szCs w:val="16"/>
              </w:rPr>
            </w:pPr>
            <w:r w:rsidRPr="001D7A0B">
              <w:rPr>
                <w:sz w:val="16"/>
                <w:szCs w:val="16"/>
              </w:rPr>
              <w:t>-$0.02</w:t>
            </w:r>
          </w:p>
        </w:tc>
        <w:tc>
          <w:tcPr>
            <w:tcW w:w="1443" w:type="dxa"/>
            <w:noWrap/>
          </w:tcPr>
          <w:p w14:paraId="76174AA3" w14:textId="4D42BA71" w:rsidR="0008296C" w:rsidRPr="001D7A0B" w:rsidRDefault="0008296C" w:rsidP="0008296C">
            <w:pPr>
              <w:spacing w:line="240" w:lineRule="atLeast"/>
              <w:jc w:val="center"/>
              <w:rPr>
                <w:rFonts w:eastAsia="Times New Roman" w:cs="Arial"/>
                <w:color w:val="auto"/>
                <w:sz w:val="16"/>
                <w:szCs w:val="16"/>
              </w:rPr>
            </w:pPr>
            <w:r w:rsidRPr="001D7A0B">
              <w:rPr>
                <w:sz w:val="16"/>
                <w:szCs w:val="16"/>
              </w:rPr>
              <w:t>$2.94</w:t>
            </w:r>
          </w:p>
        </w:tc>
        <w:tc>
          <w:tcPr>
            <w:tcW w:w="1444" w:type="dxa"/>
            <w:noWrap/>
          </w:tcPr>
          <w:p w14:paraId="76973BEF" w14:textId="2012B0A4" w:rsidR="0008296C" w:rsidRPr="001D7A0B" w:rsidRDefault="0008296C" w:rsidP="0008296C">
            <w:pPr>
              <w:spacing w:line="240" w:lineRule="atLeast"/>
              <w:jc w:val="center"/>
              <w:rPr>
                <w:rFonts w:eastAsia="Times New Roman" w:cs="Arial"/>
                <w:color w:val="auto"/>
                <w:sz w:val="16"/>
                <w:szCs w:val="16"/>
              </w:rPr>
            </w:pPr>
            <w:r w:rsidRPr="001D7A0B">
              <w:rPr>
                <w:sz w:val="16"/>
                <w:szCs w:val="16"/>
              </w:rPr>
              <w:t>$3.43</w:t>
            </w:r>
          </w:p>
        </w:tc>
      </w:tr>
      <w:tr w:rsidR="0008296C" w:rsidRPr="005F5B9F" w14:paraId="45A9E22A" w14:textId="77777777" w:rsidTr="004758AD">
        <w:trPr>
          <w:trHeight w:val="227"/>
        </w:trPr>
        <w:tc>
          <w:tcPr>
            <w:tcW w:w="1040" w:type="dxa"/>
            <w:noWrap/>
          </w:tcPr>
          <w:p w14:paraId="0407D3B0" w14:textId="51BA049F" w:rsidR="0008296C" w:rsidRPr="001D7A0B" w:rsidRDefault="0008296C" w:rsidP="0008296C">
            <w:pPr>
              <w:spacing w:line="240" w:lineRule="atLeast"/>
              <w:jc w:val="center"/>
              <w:rPr>
                <w:rFonts w:eastAsia="Times New Roman" w:cs="Arial"/>
                <w:color w:val="auto"/>
                <w:sz w:val="16"/>
                <w:szCs w:val="16"/>
              </w:rPr>
            </w:pPr>
            <w:r w:rsidRPr="001D7A0B">
              <w:rPr>
                <w:sz w:val="16"/>
                <w:szCs w:val="16"/>
              </w:rPr>
              <w:t>SW0008</w:t>
            </w:r>
          </w:p>
        </w:tc>
        <w:tc>
          <w:tcPr>
            <w:tcW w:w="1443" w:type="dxa"/>
            <w:noWrap/>
          </w:tcPr>
          <w:p w14:paraId="3B50C847" w14:textId="2C7FF6D4" w:rsidR="0008296C" w:rsidRPr="001D7A0B" w:rsidRDefault="0008296C" w:rsidP="0008296C">
            <w:pPr>
              <w:spacing w:line="240" w:lineRule="atLeast"/>
              <w:jc w:val="center"/>
              <w:rPr>
                <w:rFonts w:eastAsia="Times New Roman" w:cs="Arial"/>
                <w:color w:val="auto"/>
                <w:sz w:val="16"/>
                <w:szCs w:val="16"/>
              </w:rPr>
            </w:pPr>
            <w:r w:rsidRPr="001D7A0B">
              <w:rPr>
                <w:sz w:val="16"/>
                <w:szCs w:val="16"/>
              </w:rPr>
              <w:t>$0.35</w:t>
            </w:r>
          </w:p>
        </w:tc>
        <w:tc>
          <w:tcPr>
            <w:tcW w:w="1443" w:type="dxa"/>
            <w:noWrap/>
          </w:tcPr>
          <w:p w14:paraId="25200E42" w14:textId="2A154026" w:rsidR="0008296C" w:rsidRPr="001D7A0B" w:rsidRDefault="0008296C" w:rsidP="0008296C">
            <w:pPr>
              <w:spacing w:line="240" w:lineRule="atLeast"/>
              <w:jc w:val="center"/>
              <w:rPr>
                <w:rFonts w:eastAsia="Times New Roman" w:cs="Arial"/>
                <w:color w:val="auto"/>
                <w:sz w:val="16"/>
                <w:szCs w:val="16"/>
              </w:rPr>
            </w:pPr>
            <w:r w:rsidRPr="001D7A0B">
              <w:rPr>
                <w:sz w:val="16"/>
                <w:szCs w:val="16"/>
              </w:rPr>
              <w:t>$0.20</w:t>
            </w:r>
          </w:p>
        </w:tc>
        <w:tc>
          <w:tcPr>
            <w:tcW w:w="1443" w:type="dxa"/>
            <w:noWrap/>
          </w:tcPr>
          <w:p w14:paraId="59CFB1DF" w14:textId="6771D2FF" w:rsidR="0008296C" w:rsidRPr="001D7A0B" w:rsidRDefault="0008296C" w:rsidP="0008296C">
            <w:pPr>
              <w:spacing w:line="240" w:lineRule="atLeast"/>
              <w:jc w:val="center"/>
              <w:rPr>
                <w:rFonts w:eastAsia="Times New Roman" w:cs="Arial"/>
                <w:color w:val="auto"/>
                <w:sz w:val="16"/>
                <w:szCs w:val="16"/>
              </w:rPr>
            </w:pPr>
            <w:r w:rsidRPr="001D7A0B">
              <w:rPr>
                <w:sz w:val="16"/>
                <w:szCs w:val="16"/>
              </w:rPr>
              <w:t>$0.10</w:t>
            </w:r>
          </w:p>
        </w:tc>
        <w:tc>
          <w:tcPr>
            <w:tcW w:w="1443" w:type="dxa"/>
            <w:noWrap/>
          </w:tcPr>
          <w:p w14:paraId="0FE7A52F" w14:textId="3938066E" w:rsidR="0008296C" w:rsidRPr="001D7A0B" w:rsidRDefault="0008296C" w:rsidP="0008296C">
            <w:pPr>
              <w:spacing w:line="240" w:lineRule="atLeast"/>
              <w:jc w:val="center"/>
              <w:rPr>
                <w:rFonts w:eastAsia="Times New Roman" w:cs="Arial"/>
                <w:color w:val="auto"/>
                <w:sz w:val="16"/>
                <w:szCs w:val="16"/>
              </w:rPr>
            </w:pPr>
            <w:r w:rsidRPr="001D7A0B">
              <w:rPr>
                <w:sz w:val="16"/>
                <w:szCs w:val="16"/>
              </w:rPr>
              <w:t>$0.36</w:t>
            </w:r>
          </w:p>
        </w:tc>
        <w:tc>
          <w:tcPr>
            <w:tcW w:w="1444" w:type="dxa"/>
            <w:noWrap/>
          </w:tcPr>
          <w:p w14:paraId="44B8C880" w14:textId="660968DB" w:rsidR="0008296C" w:rsidRPr="001D7A0B" w:rsidRDefault="0008296C" w:rsidP="0008296C">
            <w:pPr>
              <w:spacing w:line="240" w:lineRule="atLeast"/>
              <w:jc w:val="center"/>
              <w:rPr>
                <w:rFonts w:eastAsia="Times New Roman" w:cs="Arial"/>
                <w:color w:val="auto"/>
                <w:sz w:val="16"/>
                <w:szCs w:val="16"/>
              </w:rPr>
            </w:pPr>
            <w:r w:rsidRPr="001D7A0B">
              <w:rPr>
                <w:sz w:val="16"/>
                <w:szCs w:val="16"/>
              </w:rPr>
              <w:t>$2.21</w:t>
            </w:r>
          </w:p>
        </w:tc>
        <w:tc>
          <w:tcPr>
            <w:tcW w:w="1443" w:type="dxa"/>
            <w:noWrap/>
          </w:tcPr>
          <w:p w14:paraId="7FF0BAD3" w14:textId="0EF02E7F" w:rsidR="0008296C" w:rsidRPr="001D7A0B" w:rsidRDefault="0008296C" w:rsidP="0008296C">
            <w:pPr>
              <w:spacing w:line="240" w:lineRule="atLeast"/>
              <w:jc w:val="center"/>
              <w:rPr>
                <w:rFonts w:eastAsia="Times New Roman" w:cs="Arial"/>
                <w:color w:val="auto"/>
                <w:sz w:val="16"/>
                <w:szCs w:val="16"/>
              </w:rPr>
            </w:pPr>
            <w:r w:rsidRPr="001D7A0B">
              <w:rPr>
                <w:sz w:val="16"/>
                <w:szCs w:val="16"/>
              </w:rPr>
              <w:t>$0.00</w:t>
            </w:r>
          </w:p>
        </w:tc>
        <w:tc>
          <w:tcPr>
            <w:tcW w:w="1443" w:type="dxa"/>
            <w:noWrap/>
          </w:tcPr>
          <w:p w14:paraId="513C392C" w14:textId="0E7357F0" w:rsidR="0008296C" w:rsidRPr="001D7A0B" w:rsidRDefault="0008296C" w:rsidP="0008296C">
            <w:pPr>
              <w:spacing w:line="240" w:lineRule="atLeast"/>
              <w:jc w:val="center"/>
              <w:rPr>
                <w:rFonts w:eastAsia="Times New Roman" w:cs="Arial"/>
                <w:color w:val="auto"/>
                <w:sz w:val="16"/>
                <w:szCs w:val="16"/>
              </w:rPr>
            </w:pPr>
            <w:r w:rsidRPr="001D7A0B">
              <w:rPr>
                <w:sz w:val="16"/>
                <w:szCs w:val="16"/>
              </w:rPr>
              <w:t>-$0.11</w:t>
            </w:r>
          </w:p>
        </w:tc>
        <w:tc>
          <w:tcPr>
            <w:tcW w:w="1443" w:type="dxa"/>
            <w:noWrap/>
          </w:tcPr>
          <w:p w14:paraId="0E6A2507" w14:textId="13F76EE6" w:rsidR="0008296C" w:rsidRPr="001D7A0B" w:rsidRDefault="0008296C" w:rsidP="0008296C">
            <w:pPr>
              <w:spacing w:line="240" w:lineRule="atLeast"/>
              <w:jc w:val="center"/>
              <w:rPr>
                <w:rFonts w:eastAsia="Times New Roman" w:cs="Arial"/>
                <w:color w:val="auto"/>
                <w:sz w:val="16"/>
                <w:szCs w:val="16"/>
              </w:rPr>
            </w:pPr>
            <w:r w:rsidRPr="001D7A0B">
              <w:rPr>
                <w:sz w:val="16"/>
                <w:szCs w:val="16"/>
              </w:rPr>
              <w:t>$3.86</w:t>
            </w:r>
          </w:p>
        </w:tc>
        <w:tc>
          <w:tcPr>
            <w:tcW w:w="1444" w:type="dxa"/>
            <w:noWrap/>
          </w:tcPr>
          <w:p w14:paraId="191B416E" w14:textId="080F4ECF" w:rsidR="0008296C" w:rsidRPr="001D7A0B" w:rsidRDefault="0008296C" w:rsidP="0008296C">
            <w:pPr>
              <w:spacing w:line="240" w:lineRule="atLeast"/>
              <w:jc w:val="center"/>
              <w:rPr>
                <w:rFonts w:eastAsia="Times New Roman" w:cs="Arial"/>
                <w:color w:val="auto"/>
                <w:sz w:val="16"/>
                <w:szCs w:val="16"/>
              </w:rPr>
            </w:pPr>
            <w:r w:rsidRPr="001D7A0B">
              <w:rPr>
                <w:sz w:val="16"/>
                <w:szCs w:val="16"/>
              </w:rPr>
              <w:t>$4.35</w:t>
            </w:r>
          </w:p>
        </w:tc>
      </w:tr>
      <w:tr w:rsidR="0008296C" w:rsidRPr="005F5B9F" w14:paraId="0DEA24EB" w14:textId="77777777" w:rsidTr="004758AD">
        <w:trPr>
          <w:trHeight w:val="227"/>
        </w:trPr>
        <w:tc>
          <w:tcPr>
            <w:tcW w:w="1040" w:type="dxa"/>
            <w:noWrap/>
          </w:tcPr>
          <w:p w14:paraId="215650DB" w14:textId="68503455" w:rsidR="0008296C" w:rsidRPr="001D7A0B" w:rsidRDefault="0008296C" w:rsidP="0008296C">
            <w:pPr>
              <w:spacing w:line="240" w:lineRule="atLeast"/>
              <w:jc w:val="center"/>
              <w:rPr>
                <w:rFonts w:eastAsia="Times New Roman" w:cs="Arial"/>
                <w:color w:val="auto"/>
                <w:sz w:val="16"/>
                <w:szCs w:val="16"/>
              </w:rPr>
            </w:pPr>
            <w:r w:rsidRPr="001D7A0B">
              <w:rPr>
                <w:sz w:val="16"/>
                <w:szCs w:val="16"/>
              </w:rPr>
              <w:t>SW0009</w:t>
            </w:r>
          </w:p>
        </w:tc>
        <w:tc>
          <w:tcPr>
            <w:tcW w:w="1443" w:type="dxa"/>
            <w:noWrap/>
          </w:tcPr>
          <w:p w14:paraId="0768B51B" w14:textId="442CE793" w:rsidR="0008296C" w:rsidRPr="001D7A0B" w:rsidRDefault="0008296C" w:rsidP="0008296C">
            <w:pPr>
              <w:spacing w:line="240" w:lineRule="atLeast"/>
              <w:jc w:val="center"/>
              <w:rPr>
                <w:rFonts w:eastAsia="Times New Roman" w:cs="Arial"/>
                <w:color w:val="auto"/>
                <w:sz w:val="16"/>
                <w:szCs w:val="16"/>
              </w:rPr>
            </w:pPr>
            <w:r w:rsidRPr="001D7A0B">
              <w:rPr>
                <w:sz w:val="16"/>
                <w:szCs w:val="16"/>
              </w:rPr>
              <w:t>$0.21</w:t>
            </w:r>
          </w:p>
        </w:tc>
        <w:tc>
          <w:tcPr>
            <w:tcW w:w="1443" w:type="dxa"/>
            <w:noWrap/>
          </w:tcPr>
          <w:p w14:paraId="56F89497" w14:textId="0C4ABFA9" w:rsidR="0008296C" w:rsidRPr="001D7A0B" w:rsidRDefault="0008296C" w:rsidP="0008296C">
            <w:pPr>
              <w:spacing w:line="240" w:lineRule="atLeast"/>
              <w:jc w:val="center"/>
              <w:rPr>
                <w:rFonts w:eastAsia="Times New Roman" w:cs="Arial"/>
                <w:color w:val="auto"/>
                <w:sz w:val="16"/>
                <w:szCs w:val="16"/>
              </w:rPr>
            </w:pPr>
            <w:r w:rsidRPr="001D7A0B">
              <w:rPr>
                <w:sz w:val="16"/>
                <w:szCs w:val="16"/>
              </w:rPr>
              <w:t>$0.22</w:t>
            </w:r>
          </w:p>
        </w:tc>
        <w:tc>
          <w:tcPr>
            <w:tcW w:w="1443" w:type="dxa"/>
            <w:noWrap/>
          </w:tcPr>
          <w:p w14:paraId="19693F26" w14:textId="14B878D3" w:rsidR="0008296C" w:rsidRPr="001D7A0B" w:rsidRDefault="0008296C" w:rsidP="0008296C">
            <w:pPr>
              <w:spacing w:line="240" w:lineRule="atLeast"/>
              <w:jc w:val="center"/>
              <w:rPr>
                <w:rFonts w:eastAsia="Times New Roman" w:cs="Arial"/>
                <w:color w:val="auto"/>
                <w:sz w:val="16"/>
                <w:szCs w:val="16"/>
              </w:rPr>
            </w:pPr>
            <w:r w:rsidRPr="001D7A0B">
              <w:rPr>
                <w:sz w:val="16"/>
                <w:szCs w:val="16"/>
              </w:rPr>
              <w:t>$0.03</w:t>
            </w:r>
          </w:p>
        </w:tc>
        <w:tc>
          <w:tcPr>
            <w:tcW w:w="1443" w:type="dxa"/>
            <w:noWrap/>
          </w:tcPr>
          <w:p w14:paraId="75A8438F" w14:textId="355B7C02" w:rsidR="0008296C" w:rsidRPr="001D7A0B" w:rsidRDefault="0008296C" w:rsidP="0008296C">
            <w:pPr>
              <w:spacing w:line="240" w:lineRule="atLeast"/>
              <w:jc w:val="center"/>
              <w:rPr>
                <w:rFonts w:eastAsia="Times New Roman" w:cs="Arial"/>
                <w:color w:val="auto"/>
                <w:sz w:val="16"/>
                <w:szCs w:val="16"/>
              </w:rPr>
            </w:pPr>
            <w:r w:rsidRPr="001D7A0B">
              <w:rPr>
                <w:sz w:val="16"/>
                <w:szCs w:val="16"/>
              </w:rPr>
              <w:t>$0.00</w:t>
            </w:r>
          </w:p>
        </w:tc>
        <w:tc>
          <w:tcPr>
            <w:tcW w:w="1444" w:type="dxa"/>
            <w:noWrap/>
          </w:tcPr>
          <w:p w14:paraId="5334ABFA" w14:textId="1208998A" w:rsidR="0008296C" w:rsidRPr="001D7A0B" w:rsidRDefault="0008296C" w:rsidP="0008296C">
            <w:pPr>
              <w:spacing w:line="240" w:lineRule="atLeast"/>
              <w:jc w:val="center"/>
              <w:rPr>
                <w:rFonts w:eastAsia="Times New Roman" w:cs="Arial"/>
                <w:color w:val="auto"/>
                <w:sz w:val="16"/>
                <w:szCs w:val="16"/>
              </w:rPr>
            </w:pPr>
            <w:r w:rsidRPr="001D7A0B">
              <w:rPr>
                <w:sz w:val="16"/>
                <w:szCs w:val="16"/>
              </w:rPr>
              <w:t>$1.21</w:t>
            </w:r>
          </w:p>
        </w:tc>
        <w:tc>
          <w:tcPr>
            <w:tcW w:w="1443" w:type="dxa"/>
            <w:noWrap/>
          </w:tcPr>
          <w:p w14:paraId="26B6665F" w14:textId="2F347B48" w:rsidR="0008296C" w:rsidRPr="001D7A0B" w:rsidRDefault="0008296C" w:rsidP="0008296C">
            <w:pPr>
              <w:spacing w:line="240" w:lineRule="atLeast"/>
              <w:jc w:val="center"/>
              <w:rPr>
                <w:rFonts w:eastAsia="Times New Roman" w:cs="Arial"/>
                <w:color w:val="auto"/>
                <w:sz w:val="16"/>
                <w:szCs w:val="16"/>
              </w:rPr>
            </w:pPr>
            <w:r w:rsidRPr="001D7A0B">
              <w:rPr>
                <w:sz w:val="16"/>
                <w:szCs w:val="16"/>
              </w:rPr>
              <w:t>$0.22</w:t>
            </w:r>
          </w:p>
        </w:tc>
        <w:tc>
          <w:tcPr>
            <w:tcW w:w="1443" w:type="dxa"/>
            <w:noWrap/>
          </w:tcPr>
          <w:p w14:paraId="3E82081A" w14:textId="7A014642" w:rsidR="0008296C" w:rsidRPr="001D7A0B" w:rsidRDefault="0008296C" w:rsidP="0008296C">
            <w:pPr>
              <w:spacing w:line="240" w:lineRule="atLeast"/>
              <w:jc w:val="center"/>
              <w:rPr>
                <w:rFonts w:eastAsia="Times New Roman" w:cs="Arial"/>
                <w:color w:val="auto"/>
                <w:sz w:val="16"/>
                <w:szCs w:val="16"/>
              </w:rPr>
            </w:pPr>
            <w:r w:rsidRPr="001D7A0B">
              <w:rPr>
                <w:sz w:val="16"/>
                <w:szCs w:val="16"/>
              </w:rPr>
              <w:t>-$0.06</w:t>
            </w:r>
          </w:p>
        </w:tc>
        <w:tc>
          <w:tcPr>
            <w:tcW w:w="1443" w:type="dxa"/>
            <w:noWrap/>
          </w:tcPr>
          <w:p w14:paraId="1D7DB320" w14:textId="16662BF9" w:rsidR="0008296C" w:rsidRPr="001D7A0B" w:rsidRDefault="0008296C" w:rsidP="0008296C">
            <w:pPr>
              <w:spacing w:line="240" w:lineRule="atLeast"/>
              <w:jc w:val="center"/>
              <w:rPr>
                <w:rFonts w:eastAsia="Times New Roman" w:cs="Arial"/>
                <w:color w:val="auto"/>
                <w:sz w:val="16"/>
                <w:szCs w:val="16"/>
              </w:rPr>
            </w:pPr>
            <w:r w:rsidRPr="001D7A0B">
              <w:rPr>
                <w:sz w:val="16"/>
                <w:szCs w:val="16"/>
              </w:rPr>
              <w:t>$2.52</w:t>
            </w:r>
          </w:p>
        </w:tc>
        <w:tc>
          <w:tcPr>
            <w:tcW w:w="1444" w:type="dxa"/>
            <w:noWrap/>
          </w:tcPr>
          <w:p w14:paraId="7A4D98C1" w14:textId="4E4F1CC3" w:rsidR="0008296C" w:rsidRPr="001D7A0B" w:rsidRDefault="0008296C" w:rsidP="0008296C">
            <w:pPr>
              <w:spacing w:line="240" w:lineRule="atLeast"/>
              <w:jc w:val="center"/>
              <w:rPr>
                <w:rFonts w:eastAsia="Times New Roman" w:cs="Arial"/>
                <w:color w:val="auto"/>
                <w:sz w:val="16"/>
                <w:szCs w:val="16"/>
              </w:rPr>
            </w:pPr>
            <w:r w:rsidRPr="001D7A0B">
              <w:rPr>
                <w:sz w:val="16"/>
                <w:szCs w:val="16"/>
              </w:rPr>
              <w:t>$3.07</w:t>
            </w:r>
          </w:p>
        </w:tc>
      </w:tr>
      <w:tr w:rsidR="0008296C" w:rsidRPr="005F5B9F" w14:paraId="5530E99A" w14:textId="77777777" w:rsidTr="004758AD">
        <w:trPr>
          <w:trHeight w:val="227"/>
        </w:trPr>
        <w:tc>
          <w:tcPr>
            <w:tcW w:w="1040" w:type="dxa"/>
            <w:noWrap/>
          </w:tcPr>
          <w:p w14:paraId="6A970823" w14:textId="67F48249" w:rsidR="0008296C" w:rsidRPr="001D7A0B" w:rsidRDefault="0008296C" w:rsidP="0008296C">
            <w:pPr>
              <w:spacing w:line="240" w:lineRule="atLeast"/>
              <w:jc w:val="center"/>
              <w:rPr>
                <w:rFonts w:eastAsia="Times New Roman" w:cs="Arial"/>
                <w:color w:val="auto"/>
                <w:sz w:val="16"/>
                <w:szCs w:val="16"/>
              </w:rPr>
            </w:pPr>
            <w:r w:rsidRPr="001D7A0B">
              <w:rPr>
                <w:sz w:val="16"/>
                <w:szCs w:val="16"/>
              </w:rPr>
              <w:t>SW0011</w:t>
            </w:r>
          </w:p>
        </w:tc>
        <w:tc>
          <w:tcPr>
            <w:tcW w:w="1443" w:type="dxa"/>
            <w:noWrap/>
          </w:tcPr>
          <w:p w14:paraId="3F200C78" w14:textId="09BCD3F6" w:rsidR="0008296C" w:rsidRPr="001D7A0B" w:rsidRDefault="0008296C" w:rsidP="0008296C">
            <w:pPr>
              <w:spacing w:line="240" w:lineRule="atLeast"/>
              <w:jc w:val="center"/>
              <w:rPr>
                <w:rFonts w:eastAsia="Times New Roman" w:cs="Arial"/>
                <w:color w:val="auto"/>
                <w:sz w:val="16"/>
                <w:szCs w:val="16"/>
              </w:rPr>
            </w:pPr>
            <w:r w:rsidRPr="001D7A0B">
              <w:rPr>
                <w:sz w:val="16"/>
                <w:szCs w:val="16"/>
              </w:rPr>
              <w:t>$0.06</w:t>
            </w:r>
          </w:p>
        </w:tc>
        <w:tc>
          <w:tcPr>
            <w:tcW w:w="1443" w:type="dxa"/>
            <w:noWrap/>
          </w:tcPr>
          <w:p w14:paraId="4B8B24B2" w14:textId="2AA75F4F" w:rsidR="0008296C" w:rsidRPr="001D7A0B" w:rsidRDefault="0008296C" w:rsidP="0008296C">
            <w:pPr>
              <w:spacing w:line="240" w:lineRule="atLeast"/>
              <w:jc w:val="center"/>
              <w:rPr>
                <w:rFonts w:eastAsia="Times New Roman" w:cs="Arial"/>
                <w:color w:val="auto"/>
                <w:sz w:val="16"/>
                <w:szCs w:val="16"/>
              </w:rPr>
            </w:pPr>
            <w:r w:rsidRPr="001D7A0B">
              <w:rPr>
                <w:sz w:val="16"/>
                <w:szCs w:val="16"/>
              </w:rPr>
              <w:t>$0.16</w:t>
            </w:r>
          </w:p>
        </w:tc>
        <w:tc>
          <w:tcPr>
            <w:tcW w:w="1443" w:type="dxa"/>
            <w:noWrap/>
          </w:tcPr>
          <w:p w14:paraId="340B96FC" w14:textId="03FFF79F" w:rsidR="0008296C" w:rsidRPr="001D7A0B" w:rsidRDefault="0008296C" w:rsidP="0008296C">
            <w:pPr>
              <w:spacing w:line="240" w:lineRule="atLeast"/>
              <w:jc w:val="center"/>
              <w:rPr>
                <w:rFonts w:eastAsia="Times New Roman" w:cs="Arial"/>
                <w:color w:val="auto"/>
                <w:sz w:val="16"/>
                <w:szCs w:val="16"/>
              </w:rPr>
            </w:pPr>
            <w:r w:rsidRPr="001D7A0B">
              <w:rPr>
                <w:sz w:val="16"/>
                <w:szCs w:val="16"/>
              </w:rPr>
              <w:t>$0.00</w:t>
            </w:r>
          </w:p>
        </w:tc>
        <w:tc>
          <w:tcPr>
            <w:tcW w:w="1443" w:type="dxa"/>
            <w:noWrap/>
          </w:tcPr>
          <w:p w14:paraId="3BABFE9D" w14:textId="11B12E99" w:rsidR="0008296C" w:rsidRPr="001D7A0B" w:rsidRDefault="0008296C" w:rsidP="0008296C">
            <w:pPr>
              <w:spacing w:line="240" w:lineRule="atLeast"/>
              <w:jc w:val="center"/>
              <w:rPr>
                <w:rFonts w:eastAsia="Times New Roman" w:cs="Arial"/>
                <w:color w:val="auto"/>
                <w:sz w:val="16"/>
                <w:szCs w:val="16"/>
              </w:rPr>
            </w:pPr>
            <w:r w:rsidRPr="001D7A0B">
              <w:rPr>
                <w:sz w:val="16"/>
                <w:szCs w:val="16"/>
              </w:rPr>
              <w:t>$0.73</w:t>
            </w:r>
          </w:p>
        </w:tc>
        <w:tc>
          <w:tcPr>
            <w:tcW w:w="1444" w:type="dxa"/>
            <w:noWrap/>
          </w:tcPr>
          <w:p w14:paraId="5053A84C" w14:textId="6EF6FFE6" w:rsidR="0008296C" w:rsidRPr="001D7A0B" w:rsidRDefault="0008296C" w:rsidP="0008296C">
            <w:pPr>
              <w:spacing w:line="240" w:lineRule="atLeast"/>
              <w:jc w:val="center"/>
              <w:rPr>
                <w:rFonts w:eastAsia="Times New Roman" w:cs="Arial"/>
                <w:color w:val="auto"/>
                <w:sz w:val="16"/>
                <w:szCs w:val="16"/>
              </w:rPr>
            </w:pPr>
            <w:r w:rsidRPr="001D7A0B">
              <w:rPr>
                <w:sz w:val="16"/>
                <w:szCs w:val="16"/>
              </w:rPr>
              <w:t>$1.97</w:t>
            </w:r>
          </w:p>
        </w:tc>
        <w:tc>
          <w:tcPr>
            <w:tcW w:w="1443" w:type="dxa"/>
            <w:noWrap/>
          </w:tcPr>
          <w:p w14:paraId="346C4E97" w14:textId="0B6A3507" w:rsidR="0008296C" w:rsidRPr="001D7A0B" w:rsidRDefault="0008296C" w:rsidP="0008296C">
            <w:pPr>
              <w:spacing w:line="240" w:lineRule="atLeast"/>
              <w:jc w:val="center"/>
              <w:rPr>
                <w:rFonts w:eastAsia="Times New Roman" w:cs="Arial"/>
                <w:color w:val="auto"/>
                <w:sz w:val="16"/>
                <w:szCs w:val="16"/>
              </w:rPr>
            </w:pPr>
            <w:r w:rsidRPr="001D7A0B">
              <w:rPr>
                <w:sz w:val="16"/>
                <w:szCs w:val="16"/>
              </w:rPr>
              <w:t>$0.15</w:t>
            </w:r>
          </w:p>
        </w:tc>
        <w:tc>
          <w:tcPr>
            <w:tcW w:w="1443" w:type="dxa"/>
            <w:noWrap/>
          </w:tcPr>
          <w:p w14:paraId="3A0FCEAC" w14:textId="1DF15B66" w:rsidR="0008296C" w:rsidRPr="001D7A0B" w:rsidRDefault="0008296C" w:rsidP="0008296C">
            <w:pPr>
              <w:spacing w:line="240" w:lineRule="atLeast"/>
              <w:jc w:val="center"/>
              <w:rPr>
                <w:rFonts w:eastAsia="Times New Roman" w:cs="Arial"/>
                <w:color w:val="auto"/>
                <w:sz w:val="16"/>
                <w:szCs w:val="16"/>
              </w:rPr>
            </w:pPr>
            <w:r w:rsidRPr="001D7A0B">
              <w:rPr>
                <w:sz w:val="16"/>
                <w:szCs w:val="16"/>
              </w:rPr>
              <w:t>$0.04</w:t>
            </w:r>
          </w:p>
        </w:tc>
        <w:tc>
          <w:tcPr>
            <w:tcW w:w="1443" w:type="dxa"/>
            <w:noWrap/>
          </w:tcPr>
          <w:p w14:paraId="0B7871D5" w14:textId="68B1AEB2" w:rsidR="0008296C" w:rsidRPr="001D7A0B" w:rsidRDefault="0008296C" w:rsidP="0008296C">
            <w:pPr>
              <w:spacing w:line="240" w:lineRule="atLeast"/>
              <w:jc w:val="center"/>
              <w:rPr>
                <w:rFonts w:eastAsia="Times New Roman" w:cs="Arial"/>
                <w:color w:val="auto"/>
                <w:sz w:val="16"/>
                <w:szCs w:val="16"/>
              </w:rPr>
            </w:pPr>
            <w:r w:rsidRPr="001D7A0B">
              <w:rPr>
                <w:sz w:val="16"/>
                <w:szCs w:val="16"/>
              </w:rPr>
              <w:t>$3.72</w:t>
            </w:r>
          </w:p>
        </w:tc>
        <w:tc>
          <w:tcPr>
            <w:tcW w:w="1444" w:type="dxa"/>
            <w:noWrap/>
          </w:tcPr>
          <w:p w14:paraId="26B3A796" w14:textId="4C0F3C35" w:rsidR="0008296C" w:rsidRPr="001D7A0B" w:rsidRDefault="0008296C" w:rsidP="0008296C">
            <w:pPr>
              <w:spacing w:line="240" w:lineRule="atLeast"/>
              <w:jc w:val="center"/>
              <w:rPr>
                <w:rFonts w:eastAsia="Times New Roman" w:cs="Arial"/>
                <w:color w:val="auto"/>
                <w:sz w:val="16"/>
                <w:szCs w:val="16"/>
              </w:rPr>
            </w:pPr>
            <w:r w:rsidRPr="001D7A0B">
              <w:rPr>
                <w:sz w:val="16"/>
                <w:szCs w:val="16"/>
              </w:rPr>
              <w:t>$4.28</w:t>
            </w:r>
          </w:p>
        </w:tc>
      </w:tr>
      <w:tr w:rsidR="0008296C" w:rsidRPr="005F5B9F" w14:paraId="5A241EB0" w14:textId="77777777" w:rsidTr="004758AD">
        <w:trPr>
          <w:trHeight w:val="227"/>
        </w:trPr>
        <w:tc>
          <w:tcPr>
            <w:tcW w:w="1040" w:type="dxa"/>
            <w:noWrap/>
          </w:tcPr>
          <w:p w14:paraId="507E970E" w14:textId="2A370975" w:rsidR="0008296C" w:rsidRPr="001D7A0B" w:rsidRDefault="0008296C" w:rsidP="0008296C">
            <w:pPr>
              <w:spacing w:line="240" w:lineRule="atLeast"/>
              <w:jc w:val="center"/>
              <w:rPr>
                <w:rFonts w:eastAsia="Times New Roman" w:cs="Arial"/>
                <w:color w:val="auto"/>
                <w:sz w:val="16"/>
                <w:szCs w:val="16"/>
              </w:rPr>
            </w:pPr>
            <w:r w:rsidRPr="001D7A0B">
              <w:rPr>
                <w:sz w:val="16"/>
                <w:szCs w:val="16"/>
              </w:rPr>
              <w:t>SW0022</w:t>
            </w:r>
          </w:p>
        </w:tc>
        <w:tc>
          <w:tcPr>
            <w:tcW w:w="1443" w:type="dxa"/>
            <w:noWrap/>
          </w:tcPr>
          <w:p w14:paraId="2375D352" w14:textId="2C1C4AE0" w:rsidR="0008296C" w:rsidRPr="001D7A0B" w:rsidRDefault="0008296C" w:rsidP="0008296C">
            <w:pPr>
              <w:spacing w:line="240" w:lineRule="atLeast"/>
              <w:jc w:val="center"/>
              <w:rPr>
                <w:rFonts w:eastAsia="Times New Roman" w:cs="Arial"/>
                <w:color w:val="auto"/>
                <w:sz w:val="16"/>
                <w:szCs w:val="16"/>
              </w:rPr>
            </w:pPr>
            <w:r w:rsidRPr="001D7A0B">
              <w:rPr>
                <w:sz w:val="16"/>
                <w:szCs w:val="16"/>
              </w:rPr>
              <w:t>$0.17</w:t>
            </w:r>
          </w:p>
        </w:tc>
        <w:tc>
          <w:tcPr>
            <w:tcW w:w="1443" w:type="dxa"/>
            <w:noWrap/>
          </w:tcPr>
          <w:p w14:paraId="7A38C574" w14:textId="720013EA" w:rsidR="0008296C" w:rsidRPr="001D7A0B" w:rsidRDefault="0008296C" w:rsidP="0008296C">
            <w:pPr>
              <w:spacing w:line="240" w:lineRule="atLeast"/>
              <w:jc w:val="center"/>
              <w:rPr>
                <w:rFonts w:eastAsia="Times New Roman" w:cs="Arial"/>
                <w:color w:val="auto"/>
                <w:sz w:val="16"/>
                <w:szCs w:val="16"/>
              </w:rPr>
            </w:pPr>
            <w:r w:rsidRPr="001D7A0B">
              <w:rPr>
                <w:sz w:val="16"/>
                <w:szCs w:val="16"/>
              </w:rPr>
              <w:t>$0.39</w:t>
            </w:r>
          </w:p>
        </w:tc>
        <w:tc>
          <w:tcPr>
            <w:tcW w:w="1443" w:type="dxa"/>
            <w:noWrap/>
          </w:tcPr>
          <w:p w14:paraId="6EFBFD15" w14:textId="0DCB2E63" w:rsidR="0008296C" w:rsidRPr="001D7A0B" w:rsidRDefault="0008296C" w:rsidP="0008296C">
            <w:pPr>
              <w:spacing w:line="240" w:lineRule="atLeast"/>
              <w:jc w:val="center"/>
              <w:rPr>
                <w:rFonts w:eastAsia="Times New Roman" w:cs="Arial"/>
                <w:color w:val="auto"/>
                <w:sz w:val="16"/>
                <w:szCs w:val="16"/>
              </w:rPr>
            </w:pPr>
            <w:r w:rsidRPr="001D7A0B">
              <w:rPr>
                <w:sz w:val="16"/>
                <w:szCs w:val="16"/>
              </w:rPr>
              <w:t>$0.01</w:t>
            </w:r>
          </w:p>
        </w:tc>
        <w:tc>
          <w:tcPr>
            <w:tcW w:w="1443" w:type="dxa"/>
            <w:noWrap/>
          </w:tcPr>
          <w:p w14:paraId="5428F7E7" w14:textId="55555D33" w:rsidR="0008296C" w:rsidRPr="001D7A0B" w:rsidRDefault="0008296C" w:rsidP="0008296C">
            <w:pPr>
              <w:spacing w:line="240" w:lineRule="atLeast"/>
              <w:jc w:val="center"/>
              <w:rPr>
                <w:rFonts w:eastAsia="Times New Roman" w:cs="Arial"/>
                <w:color w:val="auto"/>
                <w:sz w:val="16"/>
                <w:szCs w:val="16"/>
              </w:rPr>
            </w:pPr>
            <w:r w:rsidRPr="001D7A0B">
              <w:rPr>
                <w:sz w:val="16"/>
                <w:szCs w:val="16"/>
              </w:rPr>
              <w:t>$0.27</w:t>
            </w:r>
          </w:p>
        </w:tc>
        <w:tc>
          <w:tcPr>
            <w:tcW w:w="1444" w:type="dxa"/>
            <w:noWrap/>
          </w:tcPr>
          <w:p w14:paraId="42BB3AB3" w14:textId="14C4004F" w:rsidR="0008296C" w:rsidRPr="001D7A0B" w:rsidRDefault="0008296C" w:rsidP="0008296C">
            <w:pPr>
              <w:spacing w:line="240" w:lineRule="atLeast"/>
              <w:jc w:val="center"/>
              <w:rPr>
                <w:rFonts w:eastAsia="Times New Roman" w:cs="Arial"/>
                <w:color w:val="auto"/>
                <w:sz w:val="16"/>
                <w:szCs w:val="16"/>
              </w:rPr>
            </w:pPr>
            <w:r w:rsidRPr="001D7A0B">
              <w:rPr>
                <w:sz w:val="16"/>
                <w:szCs w:val="16"/>
              </w:rPr>
              <w:t>$2.72</w:t>
            </w:r>
          </w:p>
        </w:tc>
        <w:tc>
          <w:tcPr>
            <w:tcW w:w="1443" w:type="dxa"/>
            <w:noWrap/>
          </w:tcPr>
          <w:p w14:paraId="23C7C071" w14:textId="0481060B" w:rsidR="0008296C" w:rsidRPr="001D7A0B" w:rsidRDefault="0008296C" w:rsidP="0008296C">
            <w:pPr>
              <w:spacing w:line="240" w:lineRule="atLeast"/>
              <w:jc w:val="center"/>
              <w:rPr>
                <w:rFonts w:eastAsia="Times New Roman" w:cs="Arial"/>
                <w:color w:val="auto"/>
                <w:sz w:val="16"/>
                <w:szCs w:val="16"/>
              </w:rPr>
            </w:pPr>
            <w:r w:rsidRPr="001D7A0B">
              <w:rPr>
                <w:sz w:val="16"/>
                <w:szCs w:val="16"/>
              </w:rPr>
              <w:t>$0.00</w:t>
            </w:r>
          </w:p>
        </w:tc>
        <w:tc>
          <w:tcPr>
            <w:tcW w:w="1443" w:type="dxa"/>
            <w:noWrap/>
          </w:tcPr>
          <w:p w14:paraId="412E799B" w14:textId="4F4C10A0" w:rsidR="0008296C" w:rsidRPr="001D7A0B" w:rsidRDefault="0008296C" w:rsidP="0008296C">
            <w:pPr>
              <w:spacing w:line="240" w:lineRule="atLeast"/>
              <w:jc w:val="center"/>
              <w:rPr>
                <w:rFonts w:eastAsia="Times New Roman" w:cs="Arial"/>
                <w:color w:val="auto"/>
                <w:sz w:val="16"/>
                <w:szCs w:val="16"/>
              </w:rPr>
            </w:pPr>
            <w:r w:rsidRPr="001D7A0B">
              <w:rPr>
                <w:sz w:val="16"/>
                <w:szCs w:val="16"/>
              </w:rPr>
              <w:t>$0.50</w:t>
            </w:r>
          </w:p>
        </w:tc>
        <w:tc>
          <w:tcPr>
            <w:tcW w:w="1443" w:type="dxa"/>
            <w:noWrap/>
          </w:tcPr>
          <w:p w14:paraId="2EFBFEE2" w14:textId="0387C832" w:rsidR="0008296C" w:rsidRPr="001D7A0B" w:rsidRDefault="0008296C" w:rsidP="0008296C">
            <w:pPr>
              <w:spacing w:line="240" w:lineRule="atLeast"/>
              <w:jc w:val="center"/>
              <w:rPr>
                <w:rFonts w:eastAsia="Times New Roman" w:cs="Arial"/>
                <w:color w:val="auto"/>
                <w:sz w:val="16"/>
                <w:szCs w:val="16"/>
              </w:rPr>
            </w:pPr>
            <w:r w:rsidRPr="001D7A0B">
              <w:rPr>
                <w:sz w:val="16"/>
                <w:szCs w:val="16"/>
              </w:rPr>
              <w:t>$4.66</w:t>
            </w:r>
          </w:p>
        </w:tc>
        <w:tc>
          <w:tcPr>
            <w:tcW w:w="1444" w:type="dxa"/>
            <w:noWrap/>
          </w:tcPr>
          <w:p w14:paraId="146DFA32" w14:textId="7F858F26" w:rsidR="0008296C" w:rsidRPr="001D7A0B" w:rsidRDefault="0008296C" w:rsidP="0008296C">
            <w:pPr>
              <w:spacing w:line="240" w:lineRule="atLeast"/>
              <w:jc w:val="center"/>
              <w:rPr>
                <w:rFonts w:eastAsia="Times New Roman" w:cs="Arial"/>
                <w:color w:val="auto"/>
                <w:sz w:val="16"/>
                <w:szCs w:val="16"/>
              </w:rPr>
            </w:pPr>
            <w:r w:rsidRPr="001D7A0B">
              <w:rPr>
                <w:sz w:val="16"/>
                <w:szCs w:val="16"/>
              </w:rPr>
              <w:t>$5.45</w:t>
            </w:r>
          </w:p>
        </w:tc>
      </w:tr>
      <w:tr w:rsidR="0008296C" w:rsidRPr="00FD4CE3" w14:paraId="5478C032" w14:textId="77777777" w:rsidTr="004758AD">
        <w:trPr>
          <w:trHeight w:val="227"/>
        </w:trPr>
        <w:tc>
          <w:tcPr>
            <w:tcW w:w="1040" w:type="dxa"/>
            <w:noWrap/>
          </w:tcPr>
          <w:p w14:paraId="36BA2D90" w14:textId="1C72864D" w:rsidR="0008296C" w:rsidRPr="00FD4CE3" w:rsidRDefault="0008296C" w:rsidP="00FD4CE3">
            <w:pPr>
              <w:pStyle w:val="Body"/>
              <w:jc w:val="center"/>
              <w:rPr>
                <w:b/>
                <w:bCs/>
                <w:i/>
                <w:iCs/>
                <w:szCs w:val="16"/>
              </w:rPr>
            </w:pPr>
            <w:r w:rsidRPr="00FD4CE3">
              <w:rPr>
                <w:b/>
                <w:bCs/>
                <w:i/>
                <w:iCs/>
                <w:szCs w:val="16"/>
              </w:rPr>
              <w:t>SW0025</w:t>
            </w:r>
          </w:p>
        </w:tc>
        <w:tc>
          <w:tcPr>
            <w:tcW w:w="1443" w:type="dxa"/>
            <w:noWrap/>
          </w:tcPr>
          <w:p w14:paraId="1F72CF2C" w14:textId="54714A4A" w:rsidR="0008296C" w:rsidRPr="00FD4CE3" w:rsidRDefault="0008296C" w:rsidP="00FD4CE3">
            <w:pPr>
              <w:pStyle w:val="Body"/>
              <w:jc w:val="center"/>
              <w:rPr>
                <w:b/>
                <w:bCs/>
                <w:i/>
                <w:iCs/>
                <w:szCs w:val="16"/>
              </w:rPr>
            </w:pPr>
            <w:r w:rsidRPr="00FD4CE3">
              <w:rPr>
                <w:b/>
                <w:bCs/>
                <w:i/>
                <w:iCs/>
                <w:szCs w:val="16"/>
              </w:rPr>
              <w:t>$0.13</w:t>
            </w:r>
          </w:p>
        </w:tc>
        <w:tc>
          <w:tcPr>
            <w:tcW w:w="1443" w:type="dxa"/>
            <w:noWrap/>
          </w:tcPr>
          <w:p w14:paraId="12828701" w14:textId="0808FD62" w:rsidR="0008296C" w:rsidRPr="00FD4CE3" w:rsidRDefault="0008296C" w:rsidP="00FD4CE3">
            <w:pPr>
              <w:pStyle w:val="Body"/>
              <w:jc w:val="center"/>
              <w:rPr>
                <w:b/>
                <w:bCs/>
                <w:i/>
                <w:iCs/>
                <w:szCs w:val="16"/>
              </w:rPr>
            </w:pPr>
            <w:r w:rsidRPr="00FD4CE3">
              <w:rPr>
                <w:b/>
                <w:bCs/>
                <w:i/>
                <w:iCs/>
                <w:szCs w:val="16"/>
              </w:rPr>
              <w:t>$0.10</w:t>
            </w:r>
          </w:p>
        </w:tc>
        <w:tc>
          <w:tcPr>
            <w:tcW w:w="1443" w:type="dxa"/>
            <w:noWrap/>
          </w:tcPr>
          <w:p w14:paraId="3481F7CC" w14:textId="46BF321A" w:rsidR="0008296C" w:rsidRPr="00FD4CE3" w:rsidRDefault="0008296C" w:rsidP="00FD4CE3">
            <w:pPr>
              <w:pStyle w:val="Body"/>
              <w:jc w:val="center"/>
              <w:rPr>
                <w:b/>
                <w:bCs/>
                <w:i/>
                <w:iCs/>
                <w:szCs w:val="16"/>
              </w:rPr>
            </w:pPr>
            <w:r w:rsidRPr="00FD4CE3">
              <w:rPr>
                <w:b/>
                <w:bCs/>
                <w:i/>
                <w:iCs/>
                <w:szCs w:val="16"/>
              </w:rPr>
              <w:t>$0.03</w:t>
            </w:r>
          </w:p>
        </w:tc>
        <w:tc>
          <w:tcPr>
            <w:tcW w:w="1443" w:type="dxa"/>
            <w:noWrap/>
          </w:tcPr>
          <w:p w14:paraId="790C1D0E" w14:textId="46E56184" w:rsidR="0008296C" w:rsidRPr="00FD4CE3" w:rsidRDefault="0008296C" w:rsidP="00FD4CE3">
            <w:pPr>
              <w:pStyle w:val="Body"/>
              <w:jc w:val="center"/>
              <w:rPr>
                <w:b/>
                <w:bCs/>
                <w:i/>
                <w:iCs/>
                <w:szCs w:val="16"/>
              </w:rPr>
            </w:pPr>
            <w:r w:rsidRPr="00FD4CE3">
              <w:rPr>
                <w:b/>
                <w:bCs/>
                <w:i/>
                <w:iCs/>
                <w:szCs w:val="16"/>
              </w:rPr>
              <w:t>$0.13</w:t>
            </w:r>
          </w:p>
        </w:tc>
        <w:tc>
          <w:tcPr>
            <w:tcW w:w="1444" w:type="dxa"/>
            <w:noWrap/>
          </w:tcPr>
          <w:p w14:paraId="60C39B05" w14:textId="3E4CA3F3" w:rsidR="0008296C" w:rsidRPr="00FD4CE3" w:rsidRDefault="0008296C" w:rsidP="00FD4CE3">
            <w:pPr>
              <w:pStyle w:val="Body"/>
              <w:jc w:val="center"/>
              <w:rPr>
                <w:b/>
                <w:bCs/>
                <w:i/>
                <w:iCs/>
                <w:szCs w:val="16"/>
              </w:rPr>
            </w:pPr>
            <w:r w:rsidRPr="00FD4CE3">
              <w:rPr>
                <w:b/>
                <w:bCs/>
                <w:i/>
                <w:iCs/>
                <w:szCs w:val="16"/>
              </w:rPr>
              <w:t>$1.56</w:t>
            </w:r>
          </w:p>
        </w:tc>
        <w:tc>
          <w:tcPr>
            <w:tcW w:w="1443" w:type="dxa"/>
            <w:noWrap/>
          </w:tcPr>
          <w:p w14:paraId="4B1EEF40" w14:textId="64D185D2" w:rsidR="0008296C" w:rsidRPr="00FD4CE3" w:rsidRDefault="0008296C" w:rsidP="00FD4CE3">
            <w:pPr>
              <w:pStyle w:val="Body"/>
              <w:jc w:val="center"/>
              <w:rPr>
                <w:b/>
                <w:bCs/>
                <w:i/>
                <w:iCs/>
                <w:szCs w:val="16"/>
              </w:rPr>
            </w:pPr>
            <w:r w:rsidRPr="00FD4CE3">
              <w:rPr>
                <w:b/>
                <w:bCs/>
                <w:i/>
                <w:iCs/>
                <w:szCs w:val="16"/>
              </w:rPr>
              <w:t>$0.14</w:t>
            </w:r>
          </w:p>
        </w:tc>
        <w:tc>
          <w:tcPr>
            <w:tcW w:w="1443" w:type="dxa"/>
            <w:noWrap/>
          </w:tcPr>
          <w:p w14:paraId="7CCD3B52" w14:textId="3426A949" w:rsidR="0008296C" w:rsidRPr="00FD4CE3" w:rsidRDefault="0008296C" w:rsidP="00FD4CE3">
            <w:pPr>
              <w:pStyle w:val="Body"/>
              <w:jc w:val="center"/>
              <w:rPr>
                <w:b/>
                <w:bCs/>
                <w:i/>
                <w:iCs/>
                <w:szCs w:val="16"/>
              </w:rPr>
            </w:pPr>
            <w:r w:rsidRPr="00FD4CE3">
              <w:rPr>
                <w:b/>
                <w:bCs/>
                <w:i/>
                <w:iCs/>
                <w:szCs w:val="16"/>
              </w:rPr>
              <w:t>$0.03</w:t>
            </w:r>
          </w:p>
        </w:tc>
        <w:tc>
          <w:tcPr>
            <w:tcW w:w="1443" w:type="dxa"/>
            <w:noWrap/>
          </w:tcPr>
          <w:p w14:paraId="6869A728" w14:textId="0B17DE5D" w:rsidR="0008296C" w:rsidRPr="00FD4CE3" w:rsidRDefault="0008296C" w:rsidP="00FD4CE3">
            <w:pPr>
              <w:pStyle w:val="Body"/>
              <w:jc w:val="center"/>
              <w:rPr>
                <w:b/>
                <w:bCs/>
                <w:i/>
                <w:iCs/>
                <w:szCs w:val="16"/>
              </w:rPr>
            </w:pPr>
            <w:r w:rsidRPr="00FD4CE3">
              <w:rPr>
                <w:b/>
                <w:bCs/>
                <w:i/>
                <w:iCs/>
                <w:szCs w:val="16"/>
              </w:rPr>
              <w:t>$2.47</w:t>
            </w:r>
          </w:p>
        </w:tc>
        <w:tc>
          <w:tcPr>
            <w:tcW w:w="1444" w:type="dxa"/>
            <w:noWrap/>
          </w:tcPr>
          <w:p w14:paraId="383E98CD" w14:textId="41D19319" w:rsidR="0008296C" w:rsidRPr="00FD4CE3" w:rsidRDefault="0008296C" w:rsidP="00FD4CE3">
            <w:pPr>
              <w:pStyle w:val="Body"/>
              <w:jc w:val="center"/>
              <w:rPr>
                <w:b/>
                <w:bCs/>
                <w:i/>
                <w:iCs/>
                <w:szCs w:val="16"/>
              </w:rPr>
            </w:pPr>
            <w:r w:rsidRPr="00FD4CE3">
              <w:rPr>
                <w:b/>
                <w:bCs/>
                <w:i/>
                <w:iCs/>
                <w:szCs w:val="16"/>
              </w:rPr>
              <w:t>$2.92</w:t>
            </w:r>
          </w:p>
        </w:tc>
      </w:tr>
      <w:tr w:rsidR="0008296C" w:rsidRPr="005F5B9F" w14:paraId="32175F3C" w14:textId="77777777" w:rsidTr="004758AD">
        <w:trPr>
          <w:trHeight w:val="227"/>
        </w:trPr>
        <w:tc>
          <w:tcPr>
            <w:tcW w:w="1040" w:type="dxa"/>
            <w:noWrap/>
          </w:tcPr>
          <w:p w14:paraId="37722232" w14:textId="709705AC" w:rsidR="0008296C" w:rsidRPr="001D7A0B" w:rsidRDefault="0008296C" w:rsidP="0008296C">
            <w:pPr>
              <w:spacing w:line="240" w:lineRule="atLeast"/>
              <w:jc w:val="center"/>
              <w:rPr>
                <w:rFonts w:eastAsia="Times New Roman" w:cs="Arial"/>
                <w:color w:val="auto"/>
                <w:sz w:val="16"/>
                <w:szCs w:val="16"/>
              </w:rPr>
            </w:pPr>
            <w:r w:rsidRPr="001D7A0B">
              <w:rPr>
                <w:sz w:val="16"/>
                <w:szCs w:val="16"/>
              </w:rPr>
              <w:t>SW0027</w:t>
            </w:r>
          </w:p>
        </w:tc>
        <w:tc>
          <w:tcPr>
            <w:tcW w:w="1443" w:type="dxa"/>
            <w:noWrap/>
          </w:tcPr>
          <w:p w14:paraId="30969E73" w14:textId="193BEDB3" w:rsidR="0008296C" w:rsidRPr="001D7A0B" w:rsidRDefault="0008296C" w:rsidP="0008296C">
            <w:pPr>
              <w:spacing w:line="240" w:lineRule="atLeast"/>
              <w:jc w:val="center"/>
              <w:rPr>
                <w:rFonts w:eastAsia="Times New Roman" w:cs="Arial"/>
                <w:color w:val="auto"/>
                <w:sz w:val="16"/>
                <w:szCs w:val="16"/>
              </w:rPr>
            </w:pPr>
            <w:r w:rsidRPr="001D7A0B">
              <w:rPr>
                <w:sz w:val="16"/>
                <w:szCs w:val="16"/>
              </w:rPr>
              <w:t>$0.03</w:t>
            </w:r>
          </w:p>
        </w:tc>
        <w:tc>
          <w:tcPr>
            <w:tcW w:w="1443" w:type="dxa"/>
            <w:noWrap/>
          </w:tcPr>
          <w:p w14:paraId="1D4963CB" w14:textId="5BED585D" w:rsidR="0008296C" w:rsidRPr="001D7A0B" w:rsidRDefault="0008296C" w:rsidP="0008296C">
            <w:pPr>
              <w:spacing w:line="240" w:lineRule="atLeast"/>
              <w:jc w:val="center"/>
              <w:rPr>
                <w:rFonts w:eastAsia="Times New Roman" w:cs="Arial"/>
                <w:color w:val="auto"/>
                <w:sz w:val="16"/>
                <w:szCs w:val="16"/>
              </w:rPr>
            </w:pPr>
            <w:r w:rsidRPr="001D7A0B">
              <w:rPr>
                <w:sz w:val="16"/>
                <w:szCs w:val="16"/>
              </w:rPr>
              <w:t>$0.33</w:t>
            </w:r>
          </w:p>
        </w:tc>
        <w:tc>
          <w:tcPr>
            <w:tcW w:w="1443" w:type="dxa"/>
            <w:noWrap/>
          </w:tcPr>
          <w:p w14:paraId="23861733" w14:textId="2FF1FABE" w:rsidR="0008296C" w:rsidRPr="001D7A0B" w:rsidRDefault="0008296C" w:rsidP="0008296C">
            <w:pPr>
              <w:spacing w:line="240" w:lineRule="atLeast"/>
              <w:jc w:val="center"/>
              <w:rPr>
                <w:rFonts w:eastAsia="Times New Roman" w:cs="Arial"/>
                <w:color w:val="auto"/>
                <w:sz w:val="16"/>
                <w:szCs w:val="16"/>
              </w:rPr>
            </w:pPr>
            <w:r w:rsidRPr="001D7A0B">
              <w:rPr>
                <w:sz w:val="16"/>
                <w:szCs w:val="16"/>
              </w:rPr>
              <w:t>$0.01</w:t>
            </w:r>
          </w:p>
        </w:tc>
        <w:tc>
          <w:tcPr>
            <w:tcW w:w="1443" w:type="dxa"/>
            <w:noWrap/>
          </w:tcPr>
          <w:p w14:paraId="6A34B8B2" w14:textId="68DAE5AF" w:rsidR="0008296C" w:rsidRPr="001D7A0B" w:rsidRDefault="0008296C" w:rsidP="0008296C">
            <w:pPr>
              <w:spacing w:line="240" w:lineRule="atLeast"/>
              <w:jc w:val="center"/>
              <w:rPr>
                <w:rFonts w:eastAsia="Times New Roman" w:cs="Arial"/>
                <w:color w:val="auto"/>
                <w:sz w:val="16"/>
                <w:szCs w:val="16"/>
              </w:rPr>
            </w:pPr>
            <w:r w:rsidRPr="001D7A0B">
              <w:rPr>
                <w:sz w:val="16"/>
                <w:szCs w:val="16"/>
              </w:rPr>
              <w:t>$0.09</w:t>
            </w:r>
          </w:p>
        </w:tc>
        <w:tc>
          <w:tcPr>
            <w:tcW w:w="1444" w:type="dxa"/>
            <w:noWrap/>
          </w:tcPr>
          <w:p w14:paraId="039E7536" w14:textId="1D3A8589" w:rsidR="0008296C" w:rsidRPr="001D7A0B" w:rsidRDefault="0008296C" w:rsidP="0008296C">
            <w:pPr>
              <w:spacing w:line="240" w:lineRule="atLeast"/>
              <w:jc w:val="center"/>
              <w:rPr>
                <w:rFonts w:eastAsia="Times New Roman" w:cs="Arial"/>
                <w:color w:val="auto"/>
                <w:sz w:val="16"/>
                <w:szCs w:val="16"/>
              </w:rPr>
            </w:pPr>
            <w:r w:rsidRPr="001D7A0B">
              <w:rPr>
                <w:sz w:val="16"/>
                <w:szCs w:val="16"/>
              </w:rPr>
              <w:t>$1.17</w:t>
            </w:r>
          </w:p>
        </w:tc>
        <w:tc>
          <w:tcPr>
            <w:tcW w:w="1443" w:type="dxa"/>
            <w:noWrap/>
          </w:tcPr>
          <w:p w14:paraId="71034559" w14:textId="5507C179" w:rsidR="0008296C" w:rsidRPr="001D7A0B" w:rsidRDefault="0008296C" w:rsidP="0008296C">
            <w:pPr>
              <w:spacing w:line="240" w:lineRule="atLeast"/>
              <w:jc w:val="center"/>
              <w:rPr>
                <w:rFonts w:eastAsia="Times New Roman" w:cs="Arial"/>
                <w:color w:val="auto"/>
                <w:sz w:val="16"/>
                <w:szCs w:val="16"/>
              </w:rPr>
            </w:pPr>
            <w:r w:rsidRPr="001D7A0B">
              <w:rPr>
                <w:sz w:val="16"/>
                <w:szCs w:val="16"/>
              </w:rPr>
              <w:t>$0.00</w:t>
            </w:r>
          </w:p>
        </w:tc>
        <w:tc>
          <w:tcPr>
            <w:tcW w:w="1443" w:type="dxa"/>
            <w:noWrap/>
          </w:tcPr>
          <w:p w14:paraId="25885208" w14:textId="4A392338" w:rsidR="0008296C" w:rsidRPr="001D7A0B" w:rsidRDefault="0008296C" w:rsidP="0008296C">
            <w:pPr>
              <w:spacing w:line="240" w:lineRule="atLeast"/>
              <w:jc w:val="center"/>
              <w:rPr>
                <w:rFonts w:eastAsia="Times New Roman" w:cs="Arial"/>
                <w:color w:val="auto"/>
                <w:sz w:val="16"/>
                <w:szCs w:val="16"/>
              </w:rPr>
            </w:pPr>
            <w:r w:rsidRPr="001D7A0B">
              <w:rPr>
                <w:sz w:val="16"/>
                <w:szCs w:val="16"/>
              </w:rPr>
              <w:t>-$0.20</w:t>
            </w:r>
          </w:p>
        </w:tc>
        <w:tc>
          <w:tcPr>
            <w:tcW w:w="1443" w:type="dxa"/>
            <w:noWrap/>
          </w:tcPr>
          <w:p w14:paraId="79BFC98E" w14:textId="2DBA521B" w:rsidR="0008296C" w:rsidRPr="001D7A0B" w:rsidRDefault="0008296C" w:rsidP="0008296C">
            <w:pPr>
              <w:spacing w:line="240" w:lineRule="atLeast"/>
              <w:jc w:val="center"/>
              <w:rPr>
                <w:rFonts w:eastAsia="Times New Roman" w:cs="Arial"/>
                <w:color w:val="auto"/>
                <w:sz w:val="16"/>
                <w:szCs w:val="16"/>
              </w:rPr>
            </w:pPr>
            <w:r w:rsidRPr="001D7A0B">
              <w:rPr>
                <w:sz w:val="16"/>
                <w:szCs w:val="16"/>
              </w:rPr>
              <w:t>$2.27</w:t>
            </w:r>
          </w:p>
        </w:tc>
        <w:tc>
          <w:tcPr>
            <w:tcW w:w="1444" w:type="dxa"/>
            <w:noWrap/>
          </w:tcPr>
          <w:p w14:paraId="4DA445D2" w14:textId="20050E4F" w:rsidR="0008296C" w:rsidRPr="001D7A0B" w:rsidRDefault="0008296C" w:rsidP="0008296C">
            <w:pPr>
              <w:spacing w:line="240" w:lineRule="atLeast"/>
              <w:jc w:val="center"/>
              <w:rPr>
                <w:rFonts w:eastAsia="Times New Roman" w:cs="Arial"/>
                <w:color w:val="auto"/>
                <w:sz w:val="16"/>
                <w:szCs w:val="16"/>
              </w:rPr>
            </w:pPr>
            <w:r w:rsidRPr="001D7A0B">
              <w:rPr>
                <w:sz w:val="16"/>
                <w:szCs w:val="16"/>
              </w:rPr>
              <w:t>$2.76</w:t>
            </w:r>
          </w:p>
        </w:tc>
      </w:tr>
      <w:tr w:rsidR="0008296C" w:rsidRPr="005F5B9F" w14:paraId="3F96DCFE" w14:textId="77777777" w:rsidTr="004758AD">
        <w:trPr>
          <w:trHeight w:val="227"/>
        </w:trPr>
        <w:tc>
          <w:tcPr>
            <w:tcW w:w="1040" w:type="dxa"/>
            <w:noWrap/>
          </w:tcPr>
          <w:p w14:paraId="45AD4163" w14:textId="6CC17F2F" w:rsidR="0008296C" w:rsidRPr="001D7A0B" w:rsidRDefault="0008296C" w:rsidP="0008296C">
            <w:pPr>
              <w:spacing w:line="240" w:lineRule="atLeast"/>
              <w:jc w:val="center"/>
              <w:rPr>
                <w:rFonts w:eastAsia="Times New Roman" w:cs="Arial"/>
                <w:color w:val="auto"/>
                <w:sz w:val="16"/>
                <w:szCs w:val="16"/>
              </w:rPr>
            </w:pPr>
            <w:r w:rsidRPr="001D7A0B">
              <w:rPr>
                <w:sz w:val="16"/>
                <w:szCs w:val="16"/>
              </w:rPr>
              <w:t>SW0030</w:t>
            </w:r>
          </w:p>
        </w:tc>
        <w:tc>
          <w:tcPr>
            <w:tcW w:w="1443" w:type="dxa"/>
            <w:noWrap/>
          </w:tcPr>
          <w:p w14:paraId="22B23C79" w14:textId="2B1AA653" w:rsidR="0008296C" w:rsidRPr="001D7A0B" w:rsidRDefault="0008296C" w:rsidP="0008296C">
            <w:pPr>
              <w:spacing w:line="240" w:lineRule="atLeast"/>
              <w:jc w:val="center"/>
              <w:rPr>
                <w:rFonts w:eastAsia="Times New Roman" w:cs="Arial"/>
                <w:color w:val="auto"/>
                <w:sz w:val="16"/>
                <w:szCs w:val="16"/>
              </w:rPr>
            </w:pPr>
            <w:r w:rsidRPr="001D7A0B">
              <w:rPr>
                <w:sz w:val="16"/>
                <w:szCs w:val="16"/>
              </w:rPr>
              <w:t>$0.12</w:t>
            </w:r>
          </w:p>
        </w:tc>
        <w:tc>
          <w:tcPr>
            <w:tcW w:w="1443" w:type="dxa"/>
            <w:noWrap/>
          </w:tcPr>
          <w:p w14:paraId="2AC6A8B4" w14:textId="3B63D7BB" w:rsidR="0008296C" w:rsidRPr="001D7A0B" w:rsidRDefault="0008296C" w:rsidP="0008296C">
            <w:pPr>
              <w:spacing w:line="240" w:lineRule="atLeast"/>
              <w:jc w:val="center"/>
              <w:rPr>
                <w:rFonts w:eastAsia="Times New Roman" w:cs="Arial"/>
                <w:color w:val="auto"/>
                <w:sz w:val="16"/>
                <w:szCs w:val="16"/>
              </w:rPr>
            </w:pPr>
            <w:r w:rsidRPr="001D7A0B">
              <w:rPr>
                <w:sz w:val="16"/>
                <w:szCs w:val="16"/>
              </w:rPr>
              <w:t>$0.31</w:t>
            </w:r>
          </w:p>
        </w:tc>
        <w:tc>
          <w:tcPr>
            <w:tcW w:w="1443" w:type="dxa"/>
            <w:noWrap/>
          </w:tcPr>
          <w:p w14:paraId="2242C474" w14:textId="712D290E" w:rsidR="0008296C" w:rsidRPr="001D7A0B" w:rsidRDefault="0008296C" w:rsidP="0008296C">
            <w:pPr>
              <w:spacing w:line="240" w:lineRule="atLeast"/>
              <w:jc w:val="center"/>
              <w:rPr>
                <w:rFonts w:eastAsia="Times New Roman" w:cs="Arial"/>
                <w:color w:val="auto"/>
                <w:sz w:val="16"/>
                <w:szCs w:val="16"/>
              </w:rPr>
            </w:pPr>
            <w:r w:rsidRPr="001D7A0B">
              <w:rPr>
                <w:sz w:val="16"/>
                <w:szCs w:val="16"/>
              </w:rPr>
              <w:t>$0.00</w:t>
            </w:r>
          </w:p>
        </w:tc>
        <w:tc>
          <w:tcPr>
            <w:tcW w:w="1443" w:type="dxa"/>
            <w:noWrap/>
          </w:tcPr>
          <w:p w14:paraId="76775F6B" w14:textId="30AA5785" w:rsidR="0008296C" w:rsidRPr="001D7A0B" w:rsidRDefault="0008296C" w:rsidP="0008296C">
            <w:pPr>
              <w:spacing w:line="240" w:lineRule="atLeast"/>
              <w:jc w:val="center"/>
              <w:rPr>
                <w:rFonts w:eastAsia="Times New Roman" w:cs="Arial"/>
                <w:color w:val="auto"/>
                <w:sz w:val="16"/>
                <w:szCs w:val="16"/>
              </w:rPr>
            </w:pPr>
            <w:r w:rsidRPr="001D7A0B">
              <w:rPr>
                <w:sz w:val="16"/>
                <w:szCs w:val="16"/>
              </w:rPr>
              <w:t>$0.42</w:t>
            </w:r>
          </w:p>
        </w:tc>
        <w:tc>
          <w:tcPr>
            <w:tcW w:w="1444" w:type="dxa"/>
            <w:noWrap/>
          </w:tcPr>
          <w:p w14:paraId="5C947E6F" w14:textId="69218D97" w:rsidR="0008296C" w:rsidRPr="001D7A0B" w:rsidRDefault="0008296C" w:rsidP="0008296C">
            <w:pPr>
              <w:spacing w:line="240" w:lineRule="atLeast"/>
              <w:jc w:val="center"/>
              <w:rPr>
                <w:rFonts w:eastAsia="Times New Roman" w:cs="Arial"/>
                <w:color w:val="auto"/>
                <w:sz w:val="16"/>
                <w:szCs w:val="16"/>
              </w:rPr>
            </w:pPr>
            <w:r w:rsidRPr="001D7A0B">
              <w:rPr>
                <w:sz w:val="16"/>
                <w:szCs w:val="16"/>
              </w:rPr>
              <w:t>$1.55</w:t>
            </w:r>
          </w:p>
        </w:tc>
        <w:tc>
          <w:tcPr>
            <w:tcW w:w="1443" w:type="dxa"/>
            <w:noWrap/>
          </w:tcPr>
          <w:p w14:paraId="47C35E30" w14:textId="25962649" w:rsidR="0008296C" w:rsidRPr="001D7A0B" w:rsidRDefault="0008296C" w:rsidP="0008296C">
            <w:pPr>
              <w:spacing w:line="240" w:lineRule="atLeast"/>
              <w:jc w:val="center"/>
              <w:rPr>
                <w:rFonts w:eastAsia="Times New Roman" w:cs="Arial"/>
                <w:color w:val="auto"/>
                <w:sz w:val="16"/>
                <w:szCs w:val="16"/>
              </w:rPr>
            </w:pPr>
            <w:r w:rsidRPr="001D7A0B">
              <w:rPr>
                <w:sz w:val="16"/>
                <w:szCs w:val="16"/>
              </w:rPr>
              <w:t>$0.12</w:t>
            </w:r>
          </w:p>
        </w:tc>
        <w:tc>
          <w:tcPr>
            <w:tcW w:w="1443" w:type="dxa"/>
            <w:noWrap/>
          </w:tcPr>
          <w:p w14:paraId="2D012690" w14:textId="0D09030C" w:rsidR="0008296C" w:rsidRPr="001D7A0B" w:rsidRDefault="0008296C" w:rsidP="0008296C">
            <w:pPr>
              <w:spacing w:line="240" w:lineRule="atLeast"/>
              <w:jc w:val="center"/>
              <w:rPr>
                <w:rFonts w:eastAsia="Times New Roman" w:cs="Arial"/>
                <w:color w:val="auto"/>
                <w:sz w:val="16"/>
                <w:szCs w:val="16"/>
              </w:rPr>
            </w:pPr>
            <w:r w:rsidRPr="001D7A0B">
              <w:rPr>
                <w:sz w:val="16"/>
                <w:szCs w:val="16"/>
              </w:rPr>
              <w:t>-$0.24</w:t>
            </w:r>
          </w:p>
        </w:tc>
        <w:tc>
          <w:tcPr>
            <w:tcW w:w="1443" w:type="dxa"/>
            <w:noWrap/>
          </w:tcPr>
          <w:p w14:paraId="203134F6" w14:textId="5FEC91C0" w:rsidR="0008296C" w:rsidRPr="001D7A0B" w:rsidRDefault="0008296C" w:rsidP="0008296C">
            <w:pPr>
              <w:spacing w:line="240" w:lineRule="atLeast"/>
              <w:jc w:val="center"/>
              <w:rPr>
                <w:rFonts w:eastAsia="Times New Roman" w:cs="Arial"/>
                <w:color w:val="auto"/>
                <w:sz w:val="16"/>
                <w:szCs w:val="16"/>
              </w:rPr>
            </w:pPr>
            <w:r w:rsidRPr="001D7A0B">
              <w:rPr>
                <w:sz w:val="16"/>
                <w:szCs w:val="16"/>
              </w:rPr>
              <w:t>$3.07</w:t>
            </w:r>
          </w:p>
        </w:tc>
        <w:tc>
          <w:tcPr>
            <w:tcW w:w="1444" w:type="dxa"/>
            <w:noWrap/>
          </w:tcPr>
          <w:p w14:paraId="1AC98242" w14:textId="7D02B992" w:rsidR="0008296C" w:rsidRPr="001D7A0B" w:rsidRDefault="0008296C" w:rsidP="0008296C">
            <w:pPr>
              <w:spacing w:line="240" w:lineRule="atLeast"/>
              <w:jc w:val="center"/>
              <w:rPr>
                <w:rFonts w:eastAsia="Times New Roman" w:cs="Arial"/>
                <w:color w:val="auto"/>
                <w:sz w:val="16"/>
                <w:szCs w:val="16"/>
              </w:rPr>
            </w:pPr>
            <w:r w:rsidRPr="001D7A0B">
              <w:rPr>
                <w:sz w:val="16"/>
                <w:szCs w:val="16"/>
              </w:rPr>
              <w:t>$3.49</w:t>
            </w:r>
          </w:p>
        </w:tc>
      </w:tr>
      <w:tr w:rsidR="0008296C" w:rsidRPr="005F5B9F" w14:paraId="06473CE3" w14:textId="77777777" w:rsidTr="004758AD">
        <w:trPr>
          <w:trHeight w:val="227"/>
        </w:trPr>
        <w:tc>
          <w:tcPr>
            <w:tcW w:w="1040" w:type="dxa"/>
            <w:noWrap/>
          </w:tcPr>
          <w:p w14:paraId="19A8CCE6" w14:textId="563916E6" w:rsidR="0008296C" w:rsidRPr="001D7A0B" w:rsidRDefault="0008296C" w:rsidP="0008296C">
            <w:pPr>
              <w:spacing w:line="240" w:lineRule="atLeast"/>
              <w:jc w:val="center"/>
              <w:rPr>
                <w:rFonts w:eastAsia="Times New Roman" w:cs="Arial"/>
                <w:color w:val="auto"/>
                <w:sz w:val="16"/>
                <w:szCs w:val="16"/>
              </w:rPr>
            </w:pPr>
            <w:r w:rsidRPr="001D7A0B">
              <w:rPr>
                <w:sz w:val="16"/>
                <w:szCs w:val="16"/>
              </w:rPr>
              <w:t>SW0032</w:t>
            </w:r>
          </w:p>
        </w:tc>
        <w:tc>
          <w:tcPr>
            <w:tcW w:w="1443" w:type="dxa"/>
            <w:noWrap/>
          </w:tcPr>
          <w:p w14:paraId="7BC9581C" w14:textId="386B7DC4" w:rsidR="0008296C" w:rsidRPr="001D7A0B" w:rsidRDefault="0008296C" w:rsidP="0008296C">
            <w:pPr>
              <w:spacing w:line="240" w:lineRule="atLeast"/>
              <w:jc w:val="center"/>
              <w:rPr>
                <w:rFonts w:eastAsia="Times New Roman" w:cs="Arial"/>
                <w:color w:val="auto"/>
                <w:sz w:val="16"/>
                <w:szCs w:val="16"/>
              </w:rPr>
            </w:pPr>
            <w:r w:rsidRPr="001D7A0B">
              <w:rPr>
                <w:sz w:val="16"/>
                <w:szCs w:val="16"/>
              </w:rPr>
              <w:t>$0.08</w:t>
            </w:r>
          </w:p>
        </w:tc>
        <w:tc>
          <w:tcPr>
            <w:tcW w:w="1443" w:type="dxa"/>
            <w:noWrap/>
          </w:tcPr>
          <w:p w14:paraId="76463217" w14:textId="0057E2A6" w:rsidR="0008296C" w:rsidRPr="001D7A0B" w:rsidRDefault="0008296C" w:rsidP="0008296C">
            <w:pPr>
              <w:spacing w:line="240" w:lineRule="atLeast"/>
              <w:jc w:val="center"/>
              <w:rPr>
                <w:rFonts w:eastAsia="Times New Roman" w:cs="Arial"/>
                <w:color w:val="auto"/>
                <w:sz w:val="16"/>
                <w:szCs w:val="16"/>
              </w:rPr>
            </w:pPr>
            <w:r w:rsidRPr="001D7A0B">
              <w:rPr>
                <w:sz w:val="16"/>
                <w:szCs w:val="16"/>
              </w:rPr>
              <w:t>$0.04</w:t>
            </w:r>
          </w:p>
        </w:tc>
        <w:tc>
          <w:tcPr>
            <w:tcW w:w="1443" w:type="dxa"/>
            <w:noWrap/>
          </w:tcPr>
          <w:p w14:paraId="7DFC895F" w14:textId="6C8CFCB6" w:rsidR="0008296C" w:rsidRPr="001D7A0B" w:rsidRDefault="0008296C" w:rsidP="0008296C">
            <w:pPr>
              <w:spacing w:line="240" w:lineRule="atLeast"/>
              <w:jc w:val="center"/>
              <w:rPr>
                <w:rFonts w:eastAsia="Times New Roman" w:cs="Arial"/>
                <w:color w:val="auto"/>
                <w:sz w:val="16"/>
                <w:szCs w:val="16"/>
              </w:rPr>
            </w:pPr>
            <w:r w:rsidRPr="001D7A0B">
              <w:rPr>
                <w:sz w:val="16"/>
                <w:szCs w:val="16"/>
              </w:rPr>
              <w:t>$0.00</w:t>
            </w:r>
          </w:p>
        </w:tc>
        <w:tc>
          <w:tcPr>
            <w:tcW w:w="1443" w:type="dxa"/>
            <w:noWrap/>
          </w:tcPr>
          <w:p w14:paraId="5C2F0CCD" w14:textId="11EC6734" w:rsidR="0008296C" w:rsidRPr="001D7A0B" w:rsidRDefault="0008296C" w:rsidP="0008296C">
            <w:pPr>
              <w:spacing w:line="240" w:lineRule="atLeast"/>
              <w:jc w:val="center"/>
              <w:rPr>
                <w:rFonts w:eastAsia="Times New Roman" w:cs="Arial"/>
                <w:color w:val="auto"/>
                <w:sz w:val="16"/>
                <w:szCs w:val="16"/>
              </w:rPr>
            </w:pPr>
            <w:r w:rsidRPr="001D7A0B">
              <w:rPr>
                <w:sz w:val="16"/>
                <w:szCs w:val="16"/>
              </w:rPr>
              <w:t>$0.25</w:t>
            </w:r>
          </w:p>
        </w:tc>
        <w:tc>
          <w:tcPr>
            <w:tcW w:w="1444" w:type="dxa"/>
            <w:noWrap/>
          </w:tcPr>
          <w:p w14:paraId="140B0817" w14:textId="4741DC3B" w:rsidR="0008296C" w:rsidRPr="001D7A0B" w:rsidRDefault="0008296C" w:rsidP="0008296C">
            <w:pPr>
              <w:spacing w:line="240" w:lineRule="atLeast"/>
              <w:jc w:val="center"/>
              <w:rPr>
                <w:rFonts w:eastAsia="Times New Roman" w:cs="Arial"/>
                <w:color w:val="auto"/>
                <w:sz w:val="16"/>
                <w:szCs w:val="16"/>
              </w:rPr>
            </w:pPr>
            <w:r w:rsidRPr="001D7A0B">
              <w:rPr>
                <w:sz w:val="16"/>
                <w:szCs w:val="16"/>
              </w:rPr>
              <w:t>$1.94</w:t>
            </w:r>
          </w:p>
        </w:tc>
        <w:tc>
          <w:tcPr>
            <w:tcW w:w="1443" w:type="dxa"/>
            <w:noWrap/>
          </w:tcPr>
          <w:p w14:paraId="06421840" w14:textId="0C478482" w:rsidR="0008296C" w:rsidRPr="001D7A0B" w:rsidRDefault="0008296C" w:rsidP="0008296C">
            <w:pPr>
              <w:spacing w:line="240" w:lineRule="atLeast"/>
              <w:jc w:val="center"/>
              <w:rPr>
                <w:rFonts w:eastAsia="Times New Roman" w:cs="Arial"/>
                <w:color w:val="auto"/>
                <w:sz w:val="16"/>
                <w:szCs w:val="16"/>
              </w:rPr>
            </w:pPr>
            <w:r w:rsidRPr="001D7A0B">
              <w:rPr>
                <w:sz w:val="16"/>
                <w:szCs w:val="16"/>
              </w:rPr>
              <w:t>$0.00</w:t>
            </w:r>
          </w:p>
        </w:tc>
        <w:tc>
          <w:tcPr>
            <w:tcW w:w="1443" w:type="dxa"/>
            <w:noWrap/>
          </w:tcPr>
          <w:p w14:paraId="30A90413" w14:textId="2DC6A5D2" w:rsidR="0008296C" w:rsidRPr="001D7A0B" w:rsidRDefault="0008296C" w:rsidP="0008296C">
            <w:pPr>
              <w:spacing w:line="240" w:lineRule="atLeast"/>
              <w:jc w:val="center"/>
              <w:rPr>
                <w:rFonts w:eastAsia="Times New Roman" w:cs="Arial"/>
                <w:color w:val="auto"/>
                <w:sz w:val="16"/>
                <w:szCs w:val="16"/>
              </w:rPr>
            </w:pPr>
            <w:r w:rsidRPr="001D7A0B">
              <w:rPr>
                <w:sz w:val="16"/>
                <w:szCs w:val="16"/>
              </w:rPr>
              <w:t>$0.18</w:t>
            </w:r>
          </w:p>
        </w:tc>
        <w:tc>
          <w:tcPr>
            <w:tcW w:w="1443" w:type="dxa"/>
            <w:noWrap/>
          </w:tcPr>
          <w:p w14:paraId="5F0E28EA" w14:textId="11A05895" w:rsidR="0008296C" w:rsidRPr="001D7A0B" w:rsidRDefault="0008296C" w:rsidP="0008296C">
            <w:pPr>
              <w:spacing w:line="240" w:lineRule="atLeast"/>
              <w:jc w:val="center"/>
              <w:rPr>
                <w:rFonts w:eastAsia="Times New Roman" w:cs="Arial"/>
                <w:color w:val="auto"/>
                <w:sz w:val="16"/>
                <w:szCs w:val="16"/>
              </w:rPr>
            </w:pPr>
            <w:r w:rsidRPr="001D7A0B">
              <w:rPr>
                <w:sz w:val="16"/>
                <w:szCs w:val="16"/>
              </w:rPr>
              <w:t>$2.86</w:t>
            </w:r>
          </w:p>
        </w:tc>
        <w:tc>
          <w:tcPr>
            <w:tcW w:w="1444" w:type="dxa"/>
            <w:noWrap/>
          </w:tcPr>
          <w:p w14:paraId="3D4474F2" w14:textId="6C96242D" w:rsidR="0008296C" w:rsidRPr="001D7A0B" w:rsidRDefault="0008296C" w:rsidP="0008296C">
            <w:pPr>
              <w:spacing w:line="240" w:lineRule="atLeast"/>
              <w:jc w:val="center"/>
              <w:rPr>
                <w:rFonts w:eastAsia="Times New Roman" w:cs="Arial"/>
                <w:color w:val="auto"/>
                <w:sz w:val="16"/>
                <w:szCs w:val="16"/>
              </w:rPr>
            </w:pPr>
            <w:r w:rsidRPr="001D7A0B">
              <w:rPr>
                <w:sz w:val="16"/>
                <w:szCs w:val="16"/>
              </w:rPr>
              <w:t>$3.40</w:t>
            </w:r>
          </w:p>
        </w:tc>
      </w:tr>
      <w:tr w:rsidR="0008296C" w:rsidRPr="005F5B9F" w14:paraId="0FE8B446" w14:textId="77777777" w:rsidTr="004758AD">
        <w:trPr>
          <w:trHeight w:val="227"/>
        </w:trPr>
        <w:tc>
          <w:tcPr>
            <w:tcW w:w="1040" w:type="dxa"/>
            <w:noWrap/>
          </w:tcPr>
          <w:p w14:paraId="75F78330" w14:textId="673053E3" w:rsidR="0008296C" w:rsidRPr="001D7A0B" w:rsidRDefault="0008296C" w:rsidP="0008296C">
            <w:pPr>
              <w:spacing w:line="240" w:lineRule="atLeast"/>
              <w:jc w:val="center"/>
              <w:rPr>
                <w:rFonts w:eastAsia="Times New Roman" w:cs="Arial"/>
                <w:color w:val="auto"/>
                <w:sz w:val="16"/>
                <w:szCs w:val="16"/>
              </w:rPr>
            </w:pPr>
            <w:r w:rsidRPr="001D7A0B">
              <w:rPr>
                <w:sz w:val="16"/>
                <w:szCs w:val="16"/>
              </w:rPr>
              <w:t>SW0033</w:t>
            </w:r>
          </w:p>
        </w:tc>
        <w:tc>
          <w:tcPr>
            <w:tcW w:w="1443" w:type="dxa"/>
            <w:noWrap/>
          </w:tcPr>
          <w:p w14:paraId="3370C784" w14:textId="0EC4AA36" w:rsidR="0008296C" w:rsidRPr="001D7A0B" w:rsidRDefault="0008296C" w:rsidP="0008296C">
            <w:pPr>
              <w:spacing w:line="240" w:lineRule="atLeast"/>
              <w:jc w:val="center"/>
              <w:rPr>
                <w:rFonts w:eastAsia="Times New Roman" w:cs="Arial"/>
                <w:color w:val="auto"/>
                <w:sz w:val="16"/>
                <w:szCs w:val="16"/>
              </w:rPr>
            </w:pPr>
            <w:r w:rsidRPr="001D7A0B">
              <w:rPr>
                <w:sz w:val="16"/>
                <w:szCs w:val="16"/>
              </w:rPr>
              <w:t>$0.11</w:t>
            </w:r>
          </w:p>
        </w:tc>
        <w:tc>
          <w:tcPr>
            <w:tcW w:w="1443" w:type="dxa"/>
            <w:noWrap/>
          </w:tcPr>
          <w:p w14:paraId="08A2EF32" w14:textId="469EB93F" w:rsidR="0008296C" w:rsidRPr="001D7A0B" w:rsidRDefault="0008296C" w:rsidP="0008296C">
            <w:pPr>
              <w:spacing w:line="240" w:lineRule="atLeast"/>
              <w:jc w:val="center"/>
              <w:rPr>
                <w:rFonts w:eastAsia="Times New Roman" w:cs="Arial"/>
                <w:color w:val="auto"/>
                <w:sz w:val="16"/>
                <w:szCs w:val="16"/>
              </w:rPr>
            </w:pPr>
            <w:r w:rsidRPr="001D7A0B">
              <w:rPr>
                <w:sz w:val="16"/>
                <w:szCs w:val="16"/>
              </w:rPr>
              <w:t>$0.24</w:t>
            </w:r>
          </w:p>
        </w:tc>
        <w:tc>
          <w:tcPr>
            <w:tcW w:w="1443" w:type="dxa"/>
            <w:noWrap/>
          </w:tcPr>
          <w:p w14:paraId="6DBEF547" w14:textId="77C7D16B" w:rsidR="0008296C" w:rsidRPr="001D7A0B" w:rsidRDefault="0008296C" w:rsidP="0008296C">
            <w:pPr>
              <w:spacing w:line="240" w:lineRule="atLeast"/>
              <w:jc w:val="center"/>
              <w:rPr>
                <w:rFonts w:eastAsia="Times New Roman" w:cs="Arial"/>
                <w:color w:val="auto"/>
                <w:sz w:val="16"/>
                <w:szCs w:val="16"/>
              </w:rPr>
            </w:pPr>
            <w:r w:rsidRPr="001D7A0B">
              <w:rPr>
                <w:sz w:val="16"/>
                <w:szCs w:val="16"/>
              </w:rPr>
              <w:t>$0.00</w:t>
            </w:r>
          </w:p>
        </w:tc>
        <w:tc>
          <w:tcPr>
            <w:tcW w:w="1443" w:type="dxa"/>
            <w:noWrap/>
          </w:tcPr>
          <w:p w14:paraId="51D493C3" w14:textId="35400038" w:rsidR="0008296C" w:rsidRPr="001D7A0B" w:rsidRDefault="0008296C" w:rsidP="0008296C">
            <w:pPr>
              <w:spacing w:line="240" w:lineRule="atLeast"/>
              <w:jc w:val="center"/>
              <w:rPr>
                <w:rFonts w:eastAsia="Times New Roman" w:cs="Arial"/>
                <w:color w:val="auto"/>
                <w:sz w:val="16"/>
                <w:szCs w:val="16"/>
              </w:rPr>
            </w:pPr>
            <w:r w:rsidRPr="001D7A0B">
              <w:rPr>
                <w:sz w:val="16"/>
                <w:szCs w:val="16"/>
              </w:rPr>
              <w:t>$0.19</w:t>
            </w:r>
          </w:p>
        </w:tc>
        <w:tc>
          <w:tcPr>
            <w:tcW w:w="1444" w:type="dxa"/>
            <w:noWrap/>
          </w:tcPr>
          <w:p w14:paraId="63357A20" w14:textId="44AA9F5F" w:rsidR="0008296C" w:rsidRPr="001D7A0B" w:rsidRDefault="0008296C" w:rsidP="0008296C">
            <w:pPr>
              <w:spacing w:line="240" w:lineRule="atLeast"/>
              <w:jc w:val="center"/>
              <w:rPr>
                <w:rFonts w:eastAsia="Times New Roman" w:cs="Arial"/>
                <w:color w:val="auto"/>
                <w:sz w:val="16"/>
                <w:szCs w:val="16"/>
              </w:rPr>
            </w:pPr>
            <w:r w:rsidRPr="001D7A0B">
              <w:rPr>
                <w:sz w:val="16"/>
                <w:szCs w:val="16"/>
              </w:rPr>
              <w:t>$1.33</w:t>
            </w:r>
          </w:p>
        </w:tc>
        <w:tc>
          <w:tcPr>
            <w:tcW w:w="1443" w:type="dxa"/>
            <w:noWrap/>
          </w:tcPr>
          <w:p w14:paraId="159B191C" w14:textId="2EB3155E" w:rsidR="0008296C" w:rsidRPr="001D7A0B" w:rsidRDefault="0008296C" w:rsidP="0008296C">
            <w:pPr>
              <w:spacing w:line="240" w:lineRule="atLeast"/>
              <w:jc w:val="center"/>
              <w:rPr>
                <w:rFonts w:eastAsia="Times New Roman" w:cs="Arial"/>
                <w:color w:val="auto"/>
                <w:sz w:val="16"/>
                <w:szCs w:val="16"/>
              </w:rPr>
            </w:pPr>
            <w:r w:rsidRPr="001D7A0B">
              <w:rPr>
                <w:sz w:val="16"/>
                <w:szCs w:val="16"/>
              </w:rPr>
              <w:t>$0.00</w:t>
            </w:r>
          </w:p>
        </w:tc>
        <w:tc>
          <w:tcPr>
            <w:tcW w:w="1443" w:type="dxa"/>
            <w:noWrap/>
          </w:tcPr>
          <w:p w14:paraId="7A1F07D5" w14:textId="38D4478D" w:rsidR="0008296C" w:rsidRPr="001D7A0B" w:rsidRDefault="0008296C" w:rsidP="0008296C">
            <w:pPr>
              <w:spacing w:line="240" w:lineRule="atLeast"/>
              <w:jc w:val="center"/>
              <w:rPr>
                <w:rFonts w:eastAsia="Times New Roman" w:cs="Arial"/>
                <w:color w:val="auto"/>
                <w:sz w:val="16"/>
                <w:szCs w:val="16"/>
              </w:rPr>
            </w:pPr>
            <w:r w:rsidRPr="001D7A0B">
              <w:rPr>
                <w:sz w:val="16"/>
                <w:szCs w:val="16"/>
              </w:rPr>
              <w:t>-$0.11</w:t>
            </w:r>
          </w:p>
        </w:tc>
        <w:tc>
          <w:tcPr>
            <w:tcW w:w="1443" w:type="dxa"/>
            <w:noWrap/>
          </w:tcPr>
          <w:p w14:paraId="137C6D38" w14:textId="4F72F9D6" w:rsidR="0008296C" w:rsidRPr="001D7A0B" w:rsidRDefault="0008296C" w:rsidP="0008296C">
            <w:pPr>
              <w:spacing w:line="240" w:lineRule="atLeast"/>
              <w:jc w:val="center"/>
              <w:rPr>
                <w:rFonts w:eastAsia="Times New Roman" w:cs="Arial"/>
                <w:color w:val="auto"/>
                <w:sz w:val="16"/>
                <w:szCs w:val="16"/>
              </w:rPr>
            </w:pPr>
            <w:r w:rsidRPr="001D7A0B">
              <w:rPr>
                <w:sz w:val="16"/>
                <w:szCs w:val="16"/>
              </w:rPr>
              <w:t>$2.13</w:t>
            </w:r>
          </w:p>
        </w:tc>
        <w:tc>
          <w:tcPr>
            <w:tcW w:w="1444" w:type="dxa"/>
            <w:noWrap/>
          </w:tcPr>
          <w:p w14:paraId="2776B41E" w14:textId="56F6C237" w:rsidR="0008296C" w:rsidRPr="001D7A0B" w:rsidRDefault="0008296C" w:rsidP="0008296C">
            <w:pPr>
              <w:spacing w:line="240" w:lineRule="atLeast"/>
              <w:jc w:val="center"/>
              <w:rPr>
                <w:rFonts w:eastAsia="Times New Roman" w:cs="Arial"/>
                <w:color w:val="auto"/>
                <w:sz w:val="16"/>
                <w:szCs w:val="16"/>
              </w:rPr>
            </w:pPr>
            <w:r w:rsidRPr="001D7A0B">
              <w:rPr>
                <w:sz w:val="16"/>
                <w:szCs w:val="16"/>
              </w:rPr>
              <w:t>$2.56</w:t>
            </w:r>
          </w:p>
        </w:tc>
      </w:tr>
      <w:tr w:rsidR="0008296C" w:rsidRPr="00FD4CE3" w14:paraId="393E4A11" w14:textId="77777777" w:rsidTr="004758AD">
        <w:trPr>
          <w:trHeight w:val="227"/>
        </w:trPr>
        <w:tc>
          <w:tcPr>
            <w:tcW w:w="1040" w:type="dxa"/>
            <w:noWrap/>
          </w:tcPr>
          <w:p w14:paraId="6D589EF2" w14:textId="440F1F9B" w:rsidR="0008296C" w:rsidRPr="00FD4CE3" w:rsidRDefault="0008296C" w:rsidP="00FD4CE3">
            <w:pPr>
              <w:pStyle w:val="Body"/>
              <w:jc w:val="center"/>
              <w:rPr>
                <w:b/>
                <w:bCs/>
                <w:i/>
                <w:iCs/>
                <w:szCs w:val="16"/>
              </w:rPr>
            </w:pPr>
            <w:r w:rsidRPr="00FD4CE3">
              <w:rPr>
                <w:b/>
                <w:bCs/>
                <w:i/>
                <w:iCs/>
                <w:szCs w:val="16"/>
              </w:rPr>
              <w:t>SW0035</w:t>
            </w:r>
          </w:p>
        </w:tc>
        <w:tc>
          <w:tcPr>
            <w:tcW w:w="1443" w:type="dxa"/>
            <w:noWrap/>
          </w:tcPr>
          <w:p w14:paraId="7BD6889F" w14:textId="29C2A393" w:rsidR="0008296C" w:rsidRPr="00FD4CE3" w:rsidRDefault="0008296C" w:rsidP="00FD4CE3">
            <w:pPr>
              <w:pStyle w:val="Body"/>
              <w:jc w:val="center"/>
              <w:rPr>
                <w:b/>
                <w:bCs/>
                <w:i/>
                <w:iCs/>
                <w:szCs w:val="16"/>
              </w:rPr>
            </w:pPr>
            <w:r w:rsidRPr="00FD4CE3">
              <w:rPr>
                <w:b/>
                <w:bCs/>
                <w:i/>
                <w:iCs/>
                <w:szCs w:val="16"/>
              </w:rPr>
              <w:t>$0.05</w:t>
            </w:r>
          </w:p>
        </w:tc>
        <w:tc>
          <w:tcPr>
            <w:tcW w:w="1443" w:type="dxa"/>
            <w:noWrap/>
          </w:tcPr>
          <w:p w14:paraId="70442C60" w14:textId="52356F8B" w:rsidR="0008296C" w:rsidRPr="00FD4CE3" w:rsidRDefault="0008296C" w:rsidP="00FD4CE3">
            <w:pPr>
              <w:pStyle w:val="Body"/>
              <w:jc w:val="center"/>
              <w:rPr>
                <w:b/>
                <w:bCs/>
                <w:i/>
                <w:iCs/>
                <w:szCs w:val="16"/>
              </w:rPr>
            </w:pPr>
            <w:r w:rsidRPr="00FD4CE3">
              <w:rPr>
                <w:b/>
                <w:bCs/>
                <w:i/>
                <w:iCs/>
                <w:szCs w:val="16"/>
              </w:rPr>
              <w:t>$0.28</w:t>
            </w:r>
          </w:p>
        </w:tc>
        <w:tc>
          <w:tcPr>
            <w:tcW w:w="1443" w:type="dxa"/>
            <w:noWrap/>
          </w:tcPr>
          <w:p w14:paraId="02675F62" w14:textId="47B9E716" w:rsidR="0008296C" w:rsidRPr="00FD4CE3" w:rsidRDefault="0008296C" w:rsidP="00FD4CE3">
            <w:pPr>
              <w:pStyle w:val="Body"/>
              <w:jc w:val="center"/>
              <w:rPr>
                <w:b/>
                <w:bCs/>
                <w:i/>
                <w:iCs/>
                <w:szCs w:val="16"/>
              </w:rPr>
            </w:pPr>
            <w:r w:rsidRPr="00FD4CE3">
              <w:rPr>
                <w:b/>
                <w:bCs/>
                <w:i/>
                <w:iCs/>
                <w:szCs w:val="16"/>
              </w:rPr>
              <w:t>$0.02</w:t>
            </w:r>
          </w:p>
        </w:tc>
        <w:tc>
          <w:tcPr>
            <w:tcW w:w="1443" w:type="dxa"/>
            <w:noWrap/>
          </w:tcPr>
          <w:p w14:paraId="52C2D37F" w14:textId="73554560" w:rsidR="0008296C" w:rsidRPr="00FD4CE3" w:rsidRDefault="0008296C" w:rsidP="00FD4CE3">
            <w:pPr>
              <w:pStyle w:val="Body"/>
              <w:jc w:val="center"/>
              <w:rPr>
                <w:b/>
                <w:bCs/>
                <w:i/>
                <w:iCs/>
                <w:szCs w:val="16"/>
              </w:rPr>
            </w:pPr>
            <w:r w:rsidRPr="00FD4CE3">
              <w:rPr>
                <w:b/>
                <w:bCs/>
                <w:i/>
                <w:iCs/>
                <w:szCs w:val="16"/>
              </w:rPr>
              <w:t>$0.20</w:t>
            </w:r>
          </w:p>
        </w:tc>
        <w:tc>
          <w:tcPr>
            <w:tcW w:w="1444" w:type="dxa"/>
            <w:noWrap/>
          </w:tcPr>
          <w:p w14:paraId="17387F04" w14:textId="60B0D47B" w:rsidR="0008296C" w:rsidRPr="00FD4CE3" w:rsidRDefault="0008296C" w:rsidP="00FD4CE3">
            <w:pPr>
              <w:pStyle w:val="Body"/>
              <w:jc w:val="center"/>
              <w:rPr>
                <w:b/>
                <w:bCs/>
                <w:i/>
                <w:iCs/>
                <w:szCs w:val="16"/>
              </w:rPr>
            </w:pPr>
            <w:r w:rsidRPr="00FD4CE3">
              <w:rPr>
                <w:b/>
                <w:bCs/>
                <w:i/>
                <w:iCs/>
                <w:szCs w:val="16"/>
              </w:rPr>
              <w:t>$1.76</w:t>
            </w:r>
          </w:p>
        </w:tc>
        <w:tc>
          <w:tcPr>
            <w:tcW w:w="1443" w:type="dxa"/>
            <w:noWrap/>
          </w:tcPr>
          <w:p w14:paraId="6D6D78B1" w14:textId="27477C16" w:rsidR="0008296C" w:rsidRPr="00FD4CE3" w:rsidRDefault="0008296C" w:rsidP="00FD4CE3">
            <w:pPr>
              <w:pStyle w:val="Body"/>
              <w:jc w:val="center"/>
              <w:rPr>
                <w:b/>
                <w:bCs/>
                <w:i/>
                <w:iCs/>
                <w:szCs w:val="16"/>
              </w:rPr>
            </w:pPr>
            <w:r w:rsidRPr="00FD4CE3">
              <w:rPr>
                <w:b/>
                <w:bCs/>
                <w:i/>
                <w:iCs/>
                <w:szCs w:val="16"/>
              </w:rPr>
              <w:t>$0.00</w:t>
            </w:r>
          </w:p>
        </w:tc>
        <w:tc>
          <w:tcPr>
            <w:tcW w:w="1443" w:type="dxa"/>
            <w:noWrap/>
          </w:tcPr>
          <w:p w14:paraId="1BBC2001" w14:textId="42C9B308" w:rsidR="0008296C" w:rsidRPr="00FD4CE3" w:rsidRDefault="0008296C" w:rsidP="00FD4CE3">
            <w:pPr>
              <w:pStyle w:val="Body"/>
              <w:jc w:val="center"/>
              <w:rPr>
                <w:b/>
                <w:bCs/>
                <w:i/>
                <w:iCs/>
                <w:szCs w:val="16"/>
              </w:rPr>
            </w:pPr>
            <w:r w:rsidRPr="00FD4CE3">
              <w:rPr>
                <w:b/>
                <w:bCs/>
                <w:i/>
                <w:iCs/>
                <w:szCs w:val="16"/>
              </w:rPr>
              <w:t>-$0.02</w:t>
            </w:r>
          </w:p>
        </w:tc>
        <w:tc>
          <w:tcPr>
            <w:tcW w:w="1443" w:type="dxa"/>
            <w:noWrap/>
          </w:tcPr>
          <w:p w14:paraId="1B248A07" w14:textId="08E758F1" w:rsidR="0008296C" w:rsidRPr="00FD4CE3" w:rsidRDefault="0008296C" w:rsidP="00FD4CE3">
            <w:pPr>
              <w:pStyle w:val="Body"/>
              <w:jc w:val="center"/>
              <w:rPr>
                <w:b/>
                <w:bCs/>
                <w:i/>
                <w:iCs/>
                <w:szCs w:val="16"/>
              </w:rPr>
            </w:pPr>
            <w:r w:rsidRPr="00FD4CE3">
              <w:rPr>
                <w:b/>
                <w:bCs/>
                <w:i/>
                <w:iCs/>
                <w:szCs w:val="16"/>
              </w:rPr>
              <w:t>$3.20</w:t>
            </w:r>
          </w:p>
        </w:tc>
        <w:tc>
          <w:tcPr>
            <w:tcW w:w="1444" w:type="dxa"/>
            <w:noWrap/>
          </w:tcPr>
          <w:p w14:paraId="63CFE2D7" w14:textId="53859929" w:rsidR="0008296C" w:rsidRPr="00FD4CE3" w:rsidRDefault="0008296C" w:rsidP="00FD4CE3">
            <w:pPr>
              <w:pStyle w:val="Body"/>
              <w:jc w:val="center"/>
              <w:rPr>
                <w:b/>
                <w:bCs/>
                <w:i/>
                <w:iCs/>
                <w:szCs w:val="16"/>
              </w:rPr>
            </w:pPr>
            <w:r w:rsidRPr="00FD4CE3">
              <w:rPr>
                <w:b/>
                <w:bCs/>
                <w:i/>
                <w:iCs/>
                <w:szCs w:val="16"/>
              </w:rPr>
              <w:t>$3.65</w:t>
            </w:r>
          </w:p>
        </w:tc>
      </w:tr>
      <w:tr w:rsidR="0008296C" w:rsidRPr="005F5B9F" w14:paraId="4E2D34DE" w14:textId="77777777" w:rsidTr="004758AD">
        <w:trPr>
          <w:trHeight w:val="227"/>
        </w:trPr>
        <w:tc>
          <w:tcPr>
            <w:tcW w:w="1040" w:type="dxa"/>
            <w:noWrap/>
          </w:tcPr>
          <w:p w14:paraId="25AC4099" w14:textId="133C459E" w:rsidR="0008296C" w:rsidRPr="001D7A0B" w:rsidRDefault="0008296C" w:rsidP="0008296C">
            <w:pPr>
              <w:spacing w:line="240" w:lineRule="atLeast"/>
              <w:jc w:val="center"/>
              <w:rPr>
                <w:rFonts w:eastAsia="Times New Roman" w:cs="Arial"/>
                <w:color w:val="auto"/>
                <w:sz w:val="16"/>
                <w:szCs w:val="16"/>
              </w:rPr>
            </w:pPr>
            <w:r w:rsidRPr="001D7A0B">
              <w:rPr>
                <w:sz w:val="16"/>
                <w:szCs w:val="16"/>
              </w:rPr>
              <w:t>SW0036</w:t>
            </w:r>
          </w:p>
        </w:tc>
        <w:tc>
          <w:tcPr>
            <w:tcW w:w="1443" w:type="dxa"/>
            <w:noWrap/>
          </w:tcPr>
          <w:p w14:paraId="5C36FFED" w14:textId="2B09FC98" w:rsidR="0008296C" w:rsidRPr="001D7A0B" w:rsidRDefault="0008296C" w:rsidP="0008296C">
            <w:pPr>
              <w:spacing w:line="240" w:lineRule="atLeast"/>
              <w:jc w:val="center"/>
              <w:rPr>
                <w:rFonts w:eastAsia="Times New Roman" w:cs="Arial"/>
                <w:color w:val="auto"/>
                <w:sz w:val="16"/>
                <w:szCs w:val="16"/>
              </w:rPr>
            </w:pPr>
            <w:r w:rsidRPr="001D7A0B">
              <w:rPr>
                <w:sz w:val="16"/>
                <w:szCs w:val="16"/>
              </w:rPr>
              <w:t>$0.15</w:t>
            </w:r>
          </w:p>
        </w:tc>
        <w:tc>
          <w:tcPr>
            <w:tcW w:w="1443" w:type="dxa"/>
            <w:noWrap/>
          </w:tcPr>
          <w:p w14:paraId="450518D7" w14:textId="6704FE90" w:rsidR="0008296C" w:rsidRPr="001D7A0B" w:rsidRDefault="0008296C" w:rsidP="0008296C">
            <w:pPr>
              <w:spacing w:line="240" w:lineRule="atLeast"/>
              <w:jc w:val="center"/>
              <w:rPr>
                <w:rFonts w:eastAsia="Times New Roman" w:cs="Arial"/>
                <w:color w:val="auto"/>
                <w:sz w:val="16"/>
                <w:szCs w:val="16"/>
              </w:rPr>
            </w:pPr>
            <w:r w:rsidRPr="001D7A0B">
              <w:rPr>
                <w:sz w:val="16"/>
                <w:szCs w:val="16"/>
              </w:rPr>
              <w:t>$0.21</w:t>
            </w:r>
          </w:p>
        </w:tc>
        <w:tc>
          <w:tcPr>
            <w:tcW w:w="1443" w:type="dxa"/>
            <w:noWrap/>
          </w:tcPr>
          <w:p w14:paraId="6F96BF9A" w14:textId="41E32284" w:rsidR="0008296C" w:rsidRPr="001D7A0B" w:rsidRDefault="0008296C" w:rsidP="0008296C">
            <w:pPr>
              <w:spacing w:line="240" w:lineRule="atLeast"/>
              <w:jc w:val="center"/>
              <w:rPr>
                <w:rFonts w:eastAsia="Times New Roman" w:cs="Arial"/>
                <w:color w:val="auto"/>
                <w:sz w:val="16"/>
                <w:szCs w:val="16"/>
              </w:rPr>
            </w:pPr>
            <w:r w:rsidRPr="001D7A0B">
              <w:rPr>
                <w:sz w:val="16"/>
                <w:szCs w:val="16"/>
              </w:rPr>
              <w:t>$0.01</w:t>
            </w:r>
          </w:p>
        </w:tc>
        <w:tc>
          <w:tcPr>
            <w:tcW w:w="1443" w:type="dxa"/>
            <w:noWrap/>
          </w:tcPr>
          <w:p w14:paraId="05416C70" w14:textId="29535655" w:rsidR="0008296C" w:rsidRPr="001D7A0B" w:rsidRDefault="0008296C" w:rsidP="0008296C">
            <w:pPr>
              <w:spacing w:line="240" w:lineRule="atLeast"/>
              <w:jc w:val="center"/>
              <w:rPr>
                <w:rFonts w:eastAsia="Times New Roman" w:cs="Arial"/>
                <w:color w:val="auto"/>
                <w:sz w:val="16"/>
                <w:szCs w:val="16"/>
              </w:rPr>
            </w:pPr>
            <w:r w:rsidRPr="001D7A0B">
              <w:rPr>
                <w:sz w:val="16"/>
                <w:szCs w:val="16"/>
              </w:rPr>
              <w:t>$0.00</w:t>
            </w:r>
          </w:p>
        </w:tc>
        <w:tc>
          <w:tcPr>
            <w:tcW w:w="1444" w:type="dxa"/>
            <w:noWrap/>
          </w:tcPr>
          <w:p w14:paraId="39E9B0F9" w14:textId="7AD44BC5" w:rsidR="0008296C" w:rsidRPr="001D7A0B" w:rsidRDefault="0008296C" w:rsidP="0008296C">
            <w:pPr>
              <w:spacing w:line="240" w:lineRule="atLeast"/>
              <w:jc w:val="center"/>
              <w:rPr>
                <w:rFonts w:eastAsia="Times New Roman" w:cs="Arial"/>
                <w:color w:val="auto"/>
                <w:sz w:val="16"/>
                <w:szCs w:val="16"/>
              </w:rPr>
            </w:pPr>
            <w:r w:rsidRPr="001D7A0B">
              <w:rPr>
                <w:sz w:val="16"/>
                <w:szCs w:val="16"/>
              </w:rPr>
              <w:t>$1.89</w:t>
            </w:r>
          </w:p>
        </w:tc>
        <w:tc>
          <w:tcPr>
            <w:tcW w:w="1443" w:type="dxa"/>
            <w:noWrap/>
          </w:tcPr>
          <w:p w14:paraId="55370158" w14:textId="7C700FA9" w:rsidR="0008296C" w:rsidRPr="001D7A0B" w:rsidRDefault="0008296C" w:rsidP="0008296C">
            <w:pPr>
              <w:spacing w:line="240" w:lineRule="atLeast"/>
              <w:jc w:val="center"/>
              <w:rPr>
                <w:rFonts w:eastAsia="Times New Roman" w:cs="Arial"/>
                <w:color w:val="auto"/>
                <w:sz w:val="16"/>
                <w:szCs w:val="16"/>
              </w:rPr>
            </w:pPr>
            <w:r w:rsidRPr="001D7A0B">
              <w:rPr>
                <w:sz w:val="16"/>
                <w:szCs w:val="16"/>
              </w:rPr>
              <w:t>$0.00</w:t>
            </w:r>
          </w:p>
        </w:tc>
        <w:tc>
          <w:tcPr>
            <w:tcW w:w="1443" w:type="dxa"/>
            <w:noWrap/>
          </w:tcPr>
          <w:p w14:paraId="3A3B7259" w14:textId="4EE60655" w:rsidR="0008296C" w:rsidRPr="001D7A0B" w:rsidRDefault="0008296C" w:rsidP="0008296C">
            <w:pPr>
              <w:spacing w:line="240" w:lineRule="atLeast"/>
              <w:jc w:val="center"/>
              <w:rPr>
                <w:rFonts w:eastAsia="Times New Roman" w:cs="Arial"/>
                <w:color w:val="auto"/>
                <w:sz w:val="16"/>
                <w:szCs w:val="16"/>
              </w:rPr>
            </w:pPr>
            <w:r w:rsidRPr="001D7A0B">
              <w:rPr>
                <w:sz w:val="16"/>
                <w:szCs w:val="16"/>
              </w:rPr>
              <w:t>$0.06</w:t>
            </w:r>
          </w:p>
        </w:tc>
        <w:tc>
          <w:tcPr>
            <w:tcW w:w="1443" w:type="dxa"/>
            <w:noWrap/>
          </w:tcPr>
          <w:p w14:paraId="159E90F5" w14:textId="2E4BD2FE" w:rsidR="0008296C" w:rsidRPr="001D7A0B" w:rsidRDefault="0008296C" w:rsidP="0008296C">
            <w:pPr>
              <w:spacing w:line="240" w:lineRule="atLeast"/>
              <w:jc w:val="center"/>
              <w:rPr>
                <w:rFonts w:eastAsia="Times New Roman" w:cs="Arial"/>
                <w:color w:val="auto"/>
                <w:sz w:val="16"/>
                <w:szCs w:val="16"/>
              </w:rPr>
            </w:pPr>
            <w:r w:rsidRPr="001D7A0B">
              <w:rPr>
                <w:sz w:val="16"/>
                <w:szCs w:val="16"/>
              </w:rPr>
              <w:t>$3.23</w:t>
            </w:r>
          </w:p>
        </w:tc>
        <w:tc>
          <w:tcPr>
            <w:tcW w:w="1444" w:type="dxa"/>
            <w:noWrap/>
          </w:tcPr>
          <w:p w14:paraId="7F2BCB8F" w14:textId="4751AA49" w:rsidR="0008296C" w:rsidRPr="001D7A0B" w:rsidRDefault="0008296C" w:rsidP="0008296C">
            <w:pPr>
              <w:spacing w:line="240" w:lineRule="atLeast"/>
              <w:jc w:val="center"/>
              <w:rPr>
                <w:rFonts w:eastAsia="Times New Roman" w:cs="Arial"/>
                <w:color w:val="auto"/>
                <w:sz w:val="16"/>
                <w:szCs w:val="16"/>
              </w:rPr>
            </w:pPr>
            <w:r w:rsidRPr="001D7A0B">
              <w:rPr>
                <w:sz w:val="16"/>
                <w:szCs w:val="16"/>
              </w:rPr>
              <w:t>$3.74</w:t>
            </w:r>
          </w:p>
        </w:tc>
      </w:tr>
      <w:tr w:rsidR="0008296C" w:rsidRPr="005F5B9F" w14:paraId="6E33F8AD" w14:textId="77777777" w:rsidTr="004758AD">
        <w:trPr>
          <w:trHeight w:val="227"/>
        </w:trPr>
        <w:tc>
          <w:tcPr>
            <w:tcW w:w="1040" w:type="dxa"/>
            <w:noWrap/>
          </w:tcPr>
          <w:p w14:paraId="375215AC" w14:textId="0A477CBE" w:rsidR="0008296C" w:rsidRPr="001D7A0B" w:rsidRDefault="0008296C" w:rsidP="0008296C">
            <w:pPr>
              <w:spacing w:line="240" w:lineRule="atLeast"/>
              <w:jc w:val="center"/>
              <w:rPr>
                <w:rFonts w:eastAsia="Times New Roman" w:cs="Arial"/>
                <w:color w:val="auto"/>
                <w:sz w:val="16"/>
                <w:szCs w:val="16"/>
              </w:rPr>
            </w:pPr>
            <w:r w:rsidRPr="001D7A0B">
              <w:rPr>
                <w:sz w:val="16"/>
                <w:szCs w:val="16"/>
              </w:rPr>
              <w:t>SW0037</w:t>
            </w:r>
          </w:p>
        </w:tc>
        <w:tc>
          <w:tcPr>
            <w:tcW w:w="1443" w:type="dxa"/>
            <w:noWrap/>
          </w:tcPr>
          <w:p w14:paraId="631625F9" w14:textId="392C23EB" w:rsidR="0008296C" w:rsidRPr="001D7A0B" w:rsidRDefault="0008296C" w:rsidP="0008296C">
            <w:pPr>
              <w:spacing w:line="240" w:lineRule="atLeast"/>
              <w:jc w:val="center"/>
              <w:rPr>
                <w:rFonts w:eastAsia="Times New Roman" w:cs="Arial"/>
                <w:color w:val="auto"/>
                <w:sz w:val="16"/>
                <w:szCs w:val="16"/>
              </w:rPr>
            </w:pPr>
            <w:r w:rsidRPr="001D7A0B">
              <w:rPr>
                <w:sz w:val="16"/>
                <w:szCs w:val="16"/>
              </w:rPr>
              <w:t>$0.15</w:t>
            </w:r>
          </w:p>
        </w:tc>
        <w:tc>
          <w:tcPr>
            <w:tcW w:w="1443" w:type="dxa"/>
            <w:noWrap/>
          </w:tcPr>
          <w:p w14:paraId="63BBAE07" w14:textId="45A6B6B3" w:rsidR="0008296C" w:rsidRPr="001D7A0B" w:rsidRDefault="0008296C" w:rsidP="0008296C">
            <w:pPr>
              <w:spacing w:line="240" w:lineRule="atLeast"/>
              <w:jc w:val="center"/>
              <w:rPr>
                <w:rFonts w:eastAsia="Times New Roman" w:cs="Arial"/>
                <w:color w:val="auto"/>
                <w:sz w:val="16"/>
                <w:szCs w:val="16"/>
              </w:rPr>
            </w:pPr>
            <w:r w:rsidRPr="001D7A0B">
              <w:rPr>
                <w:sz w:val="16"/>
                <w:szCs w:val="16"/>
              </w:rPr>
              <w:t>$0.14</w:t>
            </w:r>
          </w:p>
        </w:tc>
        <w:tc>
          <w:tcPr>
            <w:tcW w:w="1443" w:type="dxa"/>
            <w:noWrap/>
          </w:tcPr>
          <w:p w14:paraId="321023F3" w14:textId="41AFEE88" w:rsidR="0008296C" w:rsidRPr="001D7A0B" w:rsidRDefault="0008296C" w:rsidP="0008296C">
            <w:pPr>
              <w:spacing w:line="240" w:lineRule="atLeast"/>
              <w:jc w:val="center"/>
              <w:rPr>
                <w:rFonts w:eastAsia="Times New Roman" w:cs="Arial"/>
                <w:color w:val="auto"/>
                <w:sz w:val="16"/>
                <w:szCs w:val="16"/>
              </w:rPr>
            </w:pPr>
            <w:r w:rsidRPr="001D7A0B">
              <w:rPr>
                <w:sz w:val="16"/>
                <w:szCs w:val="16"/>
              </w:rPr>
              <w:t>$0.06</w:t>
            </w:r>
          </w:p>
        </w:tc>
        <w:tc>
          <w:tcPr>
            <w:tcW w:w="1443" w:type="dxa"/>
            <w:noWrap/>
          </w:tcPr>
          <w:p w14:paraId="30400036" w14:textId="7D23C86D" w:rsidR="0008296C" w:rsidRPr="001D7A0B" w:rsidRDefault="0008296C" w:rsidP="0008296C">
            <w:pPr>
              <w:spacing w:line="240" w:lineRule="atLeast"/>
              <w:jc w:val="center"/>
              <w:rPr>
                <w:rFonts w:eastAsia="Times New Roman" w:cs="Arial"/>
                <w:color w:val="auto"/>
                <w:sz w:val="16"/>
                <w:szCs w:val="16"/>
              </w:rPr>
            </w:pPr>
            <w:r w:rsidRPr="001D7A0B">
              <w:rPr>
                <w:sz w:val="16"/>
                <w:szCs w:val="16"/>
              </w:rPr>
              <w:t>$0.00</w:t>
            </w:r>
          </w:p>
        </w:tc>
        <w:tc>
          <w:tcPr>
            <w:tcW w:w="1444" w:type="dxa"/>
            <w:noWrap/>
          </w:tcPr>
          <w:p w14:paraId="2254F6C7" w14:textId="3D6BC3A5" w:rsidR="0008296C" w:rsidRPr="001D7A0B" w:rsidRDefault="0008296C" w:rsidP="0008296C">
            <w:pPr>
              <w:spacing w:line="240" w:lineRule="atLeast"/>
              <w:jc w:val="center"/>
              <w:rPr>
                <w:rFonts w:eastAsia="Times New Roman" w:cs="Arial"/>
                <w:color w:val="auto"/>
                <w:sz w:val="16"/>
                <w:szCs w:val="16"/>
              </w:rPr>
            </w:pPr>
            <w:r w:rsidRPr="001D7A0B">
              <w:rPr>
                <w:sz w:val="16"/>
                <w:szCs w:val="16"/>
              </w:rPr>
              <w:t>$2.49</w:t>
            </w:r>
          </w:p>
        </w:tc>
        <w:tc>
          <w:tcPr>
            <w:tcW w:w="1443" w:type="dxa"/>
            <w:noWrap/>
          </w:tcPr>
          <w:p w14:paraId="308BFDFF" w14:textId="7215C505" w:rsidR="0008296C" w:rsidRPr="001D7A0B" w:rsidRDefault="0008296C" w:rsidP="0008296C">
            <w:pPr>
              <w:spacing w:line="240" w:lineRule="atLeast"/>
              <w:jc w:val="center"/>
              <w:rPr>
                <w:rFonts w:eastAsia="Times New Roman" w:cs="Arial"/>
                <w:color w:val="auto"/>
                <w:sz w:val="16"/>
                <w:szCs w:val="16"/>
              </w:rPr>
            </w:pPr>
            <w:r w:rsidRPr="001D7A0B">
              <w:rPr>
                <w:sz w:val="16"/>
                <w:szCs w:val="16"/>
              </w:rPr>
              <w:t>$0.00</w:t>
            </w:r>
          </w:p>
        </w:tc>
        <w:tc>
          <w:tcPr>
            <w:tcW w:w="1443" w:type="dxa"/>
            <w:noWrap/>
          </w:tcPr>
          <w:p w14:paraId="059BE0FA" w14:textId="698DCF35" w:rsidR="0008296C" w:rsidRPr="001D7A0B" w:rsidRDefault="0008296C" w:rsidP="0008296C">
            <w:pPr>
              <w:spacing w:line="240" w:lineRule="atLeast"/>
              <w:jc w:val="center"/>
              <w:rPr>
                <w:rFonts w:eastAsia="Times New Roman" w:cs="Arial"/>
                <w:color w:val="auto"/>
                <w:sz w:val="16"/>
                <w:szCs w:val="16"/>
              </w:rPr>
            </w:pPr>
            <w:r w:rsidRPr="001D7A0B">
              <w:rPr>
                <w:sz w:val="16"/>
                <w:szCs w:val="16"/>
              </w:rPr>
              <w:t>$0.22</w:t>
            </w:r>
          </w:p>
        </w:tc>
        <w:tc>
          <w:tcPr>
            <w:tcW w:w="1443" w:type="dxa"/>
            <w:noWrap/>
          </w:tcPr>
          <w:p w14:paraId="48129948" w14:textId="2DEA3204" w:rsidR="0008296C" w:rsidRPr="001D7A0B" w:rsidRDefault="0008296C" w:rsidP="0008296C">
            <w:pPr>
              <w:spacing w:line="240" w:lineRule="atLeast"/>
              <w:jc w:val="center"/>
              <w:rPr>
                <w:rFonts w:eastAsia="Times New Roman" w:cs="Arial"/>
                <w:color w:val="auto"/>
                <w:sz w:val="16"/>
                <w:szCs w:val="16"/>
              </w:rPr>
            </w:pPr>
            <w:r w:rsidRPr="001D7A0B">
              <w:rPr>
                <w:sz w:val="16"/>
                <w:szCs w:val="16"/>
              </w:rPr>
              <w:t>$3.84</w:t>
            </w:r>
          </w:p>
        </w:tc>
        <w:tc>
          <w:tcPr>
            <w:tcW w:w="1444" w:type="dxa"/>
            <w:noWrap/>
          </w:tcPr>
          <w:p w14:paraId="0C8F3D6B" w14:textId="22FE9E0B" w:rsidR="0008296C" w:rsidRPr="001D7A0B" w:rsidRDefault="0008296C" w:rsidP="0008296C">
            <w:pPr>
              <w:spacing w:line="240" w:lineRule="atLeast"/>
              <w:jc w:val="center"/>
              <w:rPr>
                <w:rFonts w:eastAsia="Times New Roman" w:cs="Arial"/>
                <w:color w:val="auto"/>
                <w:sz w:val="16"/>
                <w:szCs w:val="16"/>
              </w:rPr>
            </w:pPr>
            <w:r w:rsidRPr="001D7A0B">
              <w:rPr>
                <w:sz w:val="16"/>
                <w:szCs w:val="16"/>
              </w:rPr>
              <w:t>$4.36</w:t>
            </w:r>
          </w:p>
        </w:tc>
      </w:tr>
      <w:tr w:rsidR="0008296C" w:rsidRPr="005F5B9F" w14:paraId="71072338" w14:textId="77777777" w:rsidTr="004758AD">
        <w:trPr>
          <w:trHeight w:val="227"/>
        </w:trPr>
        <w:tc>
          <w:tcPr>
            <w:tcW w:w="1040" w:type="dxa"/>
            <w:noWrap/>
          </w:tcPr>
          <w:p w14:paraId="5AD7F7A3" w14:textId="73893D4B" w:rsidR="0008296C" w:rsidRPr="001D7A0B" w:rsidRDefault="0008296C" w:rsidP="0008296C">
            <w:pPr>
              <w:spacing w:line="240" w:lineRule="atLeast"/>
              <w:jc w:val="center"/>
              <w:rPr>
                <w:rFonts w:eastAsia="Times New Roman" w:cs="Arial"/>
                <w:color w:val="auto"/>
                <w:sz w:val="16"/>
                <w:szCs w:val="16"/>
              </w:rPr>
            </w:pPr>
            <w:r w:rsidRPr="001D7A0B">
              <w:rPr>
                <w:sz w:val="16"/>
                <w:szCs w:val="16"/>
              </w:rPr>
              <w:t>SW0040</w:t>
            </w:r>
          </w:p>
        </w:tc>
        <w:tc>
          <w:tcPr>
            <w:tcW w:w="1443" w:type="dxa"/>
            <w:noWrap/>
          </w:tcPr>
          <w:p w14:paraId="2A440C8C" w14:textId="6D6AB9E5" w:rsidR="0008296C" w:rsidRPr="001D7A0B" w:rsidRDefault="0008296C" w:rsidP="0008296C">
            <w:pPr>
              <w:spacing w:line="240" w:lineRule="atLeast"/>
              <w:jc w:val="center"/>
              <w:rPr>
                <w:rFonts w:eastAsia="Times New Roman" w:cs="Arial"/>
                <w:color w:val="auto"/>
                <w:sz w:val="16"/>
                <w:szCs w:val="16"/>
              </w:rPr>
            </w:pPr>
            <w:r w:rsidRPr="001D7A0B">
              <w:rPr>
                <w:sz w:val="16"/>
                <w:szCs w:val="16"/>
              </w:rPr>
              <w:t>$0.17</w:t>
            </w:r>
          </w:p>
        </w:tc>
        <w:tc>
          <w:tcPr>
            <w:tcW w:w="1443" w:type="dxa"/>
            <w:noWrap/>
          </w:tcPr>
          <w:p w14:paraId="0FA212A8" w14:textId="27BBC972" w:rsidR="0008296C" w:rsidRPr="001D7A0B" w:rsidRDefault="0008296C" w:rsidP="0008296C">
            <w:pPr>
              <w:spacing w:line="240" w:lineRule="atLeast"/>
              <w:jc w:val="center"/>
              <w:rPr>
                <w:rFonts w:eastAsia="Times New Roman" w:cs="Arial"/>
                <w:color w:val="auto"/>
                <w:sz w:val="16"/>
                <w:szCs w:val="16"/>
              </w:rPr>
            </w:pPr>
            <w:r w:rsidRPr="001D7A0B">
              <w:rPr>
                <w:sz w:val="16"/>
                <w:szCs w:val="16"/>
              </w:rPr>
              <w:t>$0.43</w:t>
            </w:r>
          </w:p>
        </w:tc>
        <w:tc>
          <w:tcPr>
            <w:tcW w:w="1443" w:type="dxa"/>
            <w:noWrap/>
          </w:tcPr>
          <w:p w14:paraId="57B2688F" w14:textId="155EA350" w:rsidR="0008296C" w:rsidRPr="001D7A0B" w:rsidRDefault="0008296C" w:rsidP="0008296C">
            <w:pPr>
              <w:spacing w:line="240" w:lineRule="atLeast"/>
              <w:jc w:val="center"/>
              <w:rPr>
                <w:rFonts w:eastAsia="Times New Roman" w:cs="Arial"/>
                <w:color w:val="auto"/>
                <w:sz w:val="16"/>
                <w:szCs w:val="16"/>
              </w:rPr>
            </w:pPr>
            <w:r w:rsidRPr="001D7A0B">
              <w:rPr>
                <w:sz w:val="16"/>
                <w:szCs w:val="16"/>
              </w:rPr>
              <w:t>$0.21</w:t>
            </w:r>
          </w:p>
        </w:tc>
        <w:tc>
          <w:tcPr>
            <w:tcW w:w="1443" w:type="dxa"/>
            <w:noWrap/>
          </w:tcPr>
          <w:p w14:paraId="72621242" w14:textId="60CCFDB9" w:rsidR="0008296C" w:rsidRPr="001D7A0B" w:rsidRDefault="0008296C" w:rsidP="0008296C">
            <w:pPr>
              <w:spacing w:line="240" w:lineRule="atLeast"/>
              <w:jc w:val="center"/>
              <w:rPr>
                <w:rFonts w:eastAsia="Times New Roman" w:cs="Arial"/>
                <w:color w:val="auto"/>
                <w:sz w:val="16"/>
                <w:szCs w:val="16"/>
              </w:rPr>
            </w:pPr>
            <w:r w:rsidRPr="001D7A0B">
              <w:rPr>
                <w:sz w:val="16"/>
                <w:szCs w:val="16"/>
              </w:rPr>
              <w:t>$0.00</w:t>
            </w:r>
          </w:p>
        </w:tc>
        <w:tc>
          <w:tcPr>
            <w:tcW w:w="1444" w:type="dxa"/>
            <w:noWrap/>
          </w:tcPr>
          <w:p w14:paraId="376365CA" w14:textId="6A3D6D2D" w:rsidR="0008296C" w:rsidRPr="001D7A0B" w:rsidRDefault="0008296C" w:rsidP="0008296C">
            <w:pPr>
              <w:spacing w:line="240" w:lineRule="atLeast"/>
              <w:jc w:val="center"/>
              <w:rPr>
                <w:rFonts w:eastAsia="Times New Roman" w:cs="Arial"/>
                <w:color w:val="auto"/>
                <w:sz w:val="16"/>
                <w:szCs w:val="16"/>
              </w:rPr>
            </w:pPr>
            <w:r w:rsidRPr="001D7A0B">
              <w:rPr>
                <w:sz w:val="16"/>
                <w:szCs w:val="16"/>
              </w:rPr>
              <w:t>$2.00</w:t>
            </w:r>
          </w:p>
        </w:tc>
        <w:tc>
          <w:tcPr>
            <w:tcW w:w="1443" w:type="dxa"/>
            <w:noWrap/>
          </w:tcPr>
          <w:p w14:paraId="7B44BAF0" w14:textId="4834501F" w:rsidR="0008296C" w:rsidRPr="001D7A0B" w:rsidRDefault="0008296C" w:rsidP="0008296C">
            <w:pPr>
              <w:spacing w:line="240" w:lineRule="atLeast"/>
              <w:jc w:val="center"/>
              <w:rPr>
                <w:rFonts w:eastAsia="Times New Roman" w:cs="Arial"/>
                <w:color w:val="auto"/>
                <w:sz w:val="16"/>
                <w:szCs w:val="16"/>
              </w:rPr>
            </w:pPr>
            <w:r w:rsidRPr="001D7A0B">
              <w:rPr>
                <w:sz w:val="16"/>
                <w:szCs w:val="16"/>
              </w:rPr>
              <w:t>$0.00</w:t>
            </w:r>
          </w:p>
        </w:tc>
        <w:tc>
          <w:tcPr>
            <w:tcW w:w="1443" w:type="dxa"/>
            <w:noWrap/>
          </w:tcPr>
          <w:p w14:paraId="16C4911C" w14:textId="0053066A" w:rsidR="0008296C" w:rsidRPr="001D7A0B" w:rsidRDefault="0008296C" w:rsidP="0008296C">
            <w:pPr>
              <w:spacing w:line="240" w:lineRule="atLeast"/>
              <w:jc w:val="center"/>
              <w:rPr>
                <w:rFonts w:eastAsia="Times New Roman" w:cs="Arial"/>
                <w:color w:val="auto"/>
                <w:sz w:val="16"/>
                <w:szCs w:val="16"/>
              </w:rPr>
            </w:pPr>
            <w:r w:rsidRPr="001D7A0B">
              <w:rPr>
                <w:sz w:val="16"/>
                <w:szCs w:val="16"/>
              </w:rPr>
              <w:t>$0.58</w:t>
            </w:r>
          </w:p>
        </w:tc>
        <w:tc>
          <w:tcPr>
            <w:tcW w:w="1443" w:type="dxa"/>
            <w:noWrap/>
          </w:tcPr>
          <w:p w14:paraId="0DFFA5D5" w14:textId="0C8D91D5" w:rsidR="0008296C" w:rsidRPr="001D7A0B" w:rsidRDefault="0008296C" w:rsidP="0008296C">
            <w:pPr>
              <w:spacing w:line="240" w:lineRule="atLeast"/>
              <w:jc w:val="center"/>
              <w:rPr>
                <w:rFonts w:eastAsia="Times New Roman" w:cs="Arial"/>
                <w:color w:val="auto"/>
                <w:sz w:val="16"/>
                <w:szCs w:val="16"/>
              </w:rPr>
            </w:pPr>
            <w:r w:rsidRPr="001D7A0B">
              <w:rPr>
                <w:sz w:val="16"/>
                <w:szCs w:val="16"/>
              </w:rPr>
              <w:t>$3.91</w:t>
            </w:r>
          </w:p>
        </w:tc>
        <w:tc>
          <w:tcPr>
            <w:tcW w:w="1444" w:type="dxa"/>
            <w:noWrap/>
          </w:tcPr>
          <w:p w14:paraId="23899ADF" w14:textId="1D01D893" w:rsidR="0008296C" w:rsidRPr="001D7A0B" w:rsidRDefault="0008296C" w:rsidP="0008296C">
            <w:pPr>
              <w:spacing w:line="240" w:lineRule="atLeast"/>
              <w:jc w:val="center"/>
              <w:rPr>
                <w:rFonts w:eastAsia="Times New Roman" w:cs="Arial"/>
                <w:color w:val="auto"/>
                <w:sz w:val="16"/>
                <w:szCs w:val="16"/>
              </w:rPr>
            </w:pPr>
            <w:r w:rsidRPr="001D7A0B">
              <w:rPr>
                <w:sz w:val="16"/>
                <w:szCs w:val="16"/>
              </w:rPr>
              <w:t>$4.47</w:t>
            </w:r>
          </w:p>
        </w:tc>
      </w:tr>
      <w:tr w:rsidR="0008296C" w:rsidRPr="005F5B9F" w14:paraId="5FFB95CF" w14:textId="77777777" w:rsidTr="004758AD">
        <w:trPr>
          <w:trHeight w:val="227"/>
        </w:trPr>
        <w:tc>
          <w:tcPr>
            <w:tcW w:w="1040" w:type="dxa"/>
            <w:noWrap/>
          </w:tcPr>
          <w:p w14:paraId="39DEFCC0" w14:textId="73014FE4" w:rsidR="0008296C" w:rsidRPr="001D7A0B" w:rsidRDefault="0008296C" w:rsidP="0008296C">
            <w:pPr>
              <w:spacing w:line="240" w:lineRule="atLeast"/>
              <w:jc w:val="center"/>
              <w:rPr>
                <w:rFonts w:eastAsia="Times New Roman" w:cs="Arial"/>
                <w:color w:val="auto"/>
                <w:sz w:val="16"/>
                <w:szCs w:val="16"/>
              </w:rPr>
            </w:pPr>
            <w:r w:rsidRPr="001D7A0B">
              <w:rPr>
                <w:sz w:val="16"/>
                <w:szCs w:val="16"/>
              </w:rPr>
              <w:t>SW0042</w:t>
            </w:r>
          </w:p>
        </w:tc>
        <w:tc>
          <w:tcPr>
            <w:tcW w:w="1443" w:type="dxa"/>
            <w:noWrap/>
          </w:tcPr>
          <w:p w14:paraId="3A9330AF" w14:textId="326A89FE" w:rsidR="0008296C" w:rsidRPr="001D7A0B" w:rsidRDefault="0008296C" w:rsidP="0008296C">
            <w:pPr>
              <w:spacing w:line="240" w:lineRule="atLeast"/>
              <w:jc w:val="center"/>
              <w:rPr>
                <w:rFonts w:eastAsia="Times New Roman" w:cs="Arial"/>
                <w:color w:val="auto"/>
                <w:sz w:val="16"/>
                <w:szCs w:val="16"/>
              </w:rPr>
            </w:pPr>
            <w:r w:rsidRPr="001D7A0B">
              <w:rPr>
                <w:sz w:val="16"/>
                <w:szCs w:val="16"/>
              </w:rPr>
              <w:t>$0.17</w:t>
            </w:r>
          </w:p>
        </w:tc>
        <w:tc>
          <w:tcPr>
            <w:tcW w:w="1443" w:type="dxa"/>
            <w:noWrap/>
          </w:tcPr>
          <w:p w14:paraId="3BBF88BC" w14:textId="6A2BDAC6" w:rsidR="0008296C" w:rsidRPr="001D7A0B" w:rsidRDefault="0008296C" w:rsidP="0008296C">
            <w:pPr>
              <w:spacing w:line="240" w:lineRule="atLeast"/>
              <w:jc w:val="center"/>
              <w:rPr>
                <w:rFonts w:eastAsia="Times New Roman" w:cs="Arial"/>
                <w:color w:val="auto"/>
                <w:sz w:val="16"/>
                <w:szCs w:val="16"/>
              </w:rPr>
            </w:pPr>
            <w:r w:rsidRPr="001D7A0B">
              <w:rPr>
                <w:sz w:val="16"/>
                <w:szCs w:val="16"/>
              </w:rPr>
              <w:t>$0.18</w:t>
            </w:r>
          </w:p>
        </w:tc>
        <w:tc>
          <w:tcPr>
            <w:tcW w:w="1443" w:type="dxa"/>
            <w:noWrap/>
          </w:tcPr>
          <w:p w14:paraId="3DED61FF" w14:textId="6AABE79C" w:rsidR="0008296C" w:rsidRPr="001D7A0B" w:rsidRDefault="0008296C" w:rsidP="0008296C">
            <w:pPr>
              <w:spacing w:line="240" w:lineRule="atLeast"/>
              <w:jc w:val="center"/>
              <w:rPr>
                <w:rFonts w:eastAsia="Times New Roman" w:cs="Arial"/>
                <w:color w:val="auto"/>
                <w:sz w:val="16"/>
                <w:szCs w:val="16"/>
              </w:rPr>
            </w:pPr>
            <w:r w:rsidRPr="001D7A0B">
              <w:rPr>
                <w:sz w:val="16"/>
                <w:szCs w:val="16"/>
              </w:rPr>
              <w:t>$0.03</w:t>
            </w:r>
          </w:p>
        </w:tc>
        <w:tc>
          <w:tcPr>
            <w:tcW w:w="1443" w:type="dxa"/>
            <w:noWrap/>
          </w:tcPr>
          <w:p w14:paraId="56D55B56" w14:textId="332E936D" w:rsidR="0008296C" w:rsidRPr="001D7A0B" w:rsidRDefault="0008296C" w:rsidP="0008296C">
            <w:pPr>
              <w:spacing w:line="240" w:lineRule="atLeast"/>
              <w:jc w:val="center"/>
              <w:rPr>
                <w:rFonts w:eastAsia="Times New Roman" w:cs="Arial"/>
                <w:color w:val="auto"/>
                <w:sz w:val="16"/>
                <w:szCs w:val="16"/>
              </w:rPr>
            </w:pPr>
            <w:r w:rsidRPr="001D7A0B">
              <w:rPr>
                <w:sz w:val="16"/>
                <w:szCs w:val="16"/>
              </w:rPr>
              <w:t>$0.63</w:t>
            </w:r>
          </w:p>
        </w:tc>
        <w:tc>
          <w:tcPr>
            <w:tcW w:w="1444" w:type="dxa"/>
            <w:noWrap/>
          </w:tcPr>
          <w:p w14:paraId="521DDB11" w14:textId="51924830" w:rsidR="0008296C" w:rsidRPr="001D7A0B" w:rsidRDefault="0008296C" w:rsidP="0008296C">
            <w:pPr>
              <w:spacing w:line="240" w:lineRule="atLeast"/>
              <w:jc w:val="center"/>
              <w:rPr>
                <w:rFonts w:eastAsia="Times New Roman" w:cs="Arial"/>
                <w:color w:val="auto"/>
                <w:sz w:val="16"/>
                <w:szCs w:val="16"/>
              </w:rPr>
            </w:pPr>
            <w:r w:rsidRPr="001D7A0B">
              <w:rPr>
                <w:sz w:val="16"/>
                <w:szCs w:val="16"/>
              </w:rPr>
              <w:t>$2.46</w:t>
            </w:r>
          </w:p>
        </w:tc>
        <w:tc>
          <w:tcPr>
            <w:tcW w:w="1443" w:type="dxa"/>
            <w:noWrap/>
          </w:tcPr>
          <w:p w14:paraId="5E69F96F" w14:textId="19F2801E" w:rsidR="0008296C" w:rsidRPr="001D7A0B" w:rsidRDefault="0008296C" w:rsidP="0008296C">
            <w:pPr>
              <w:spacing w:line="240" w:lineRule="atLeast"/>
              <w:jc w:val="center"/>
              <w:rPr>
                <w:rFonts w:eastAsia="Times New Roman" w:cs="Arial"/>
                <w:color w:val="auto"/>
                <w:sz w:val="16"/>
                <w:szCs w:val="16"/>
              </w:rPr>
            </w:pPr>
            <w:r w:rsidRPr="001D7A0B">
              <w:rPr>
                <w:sz w:val="16"/>
                <w:szCs w:val="16"/>
              </w:rPr>
              <w:t>$0.00</w:t>
            </w:r>
          </w:p>
        </w:tc>
        <w:tc>
          <w:tcPr>
            <w:tcW w:w="1443" w:type="dxa"/>
            <w:noWrap/>
          </w:tcPr>
          <w:p w14:paraId="2293047F" w14:textId="0C29C20A" w:rsidR="0008296C" w:rsidRPr="001D7A0B" w:rsidRDefault="0008296C" w:rsidP="0008296C">
            <w:pPr>
              <w:spacing w:line="240" w:lineRule="atLeast"/>
              <w:jc w:val="center"/>
              <w:rPr>
                <w:rFonts w:eastAsia="Times New Roman" w:cs="Arial"/>
                <w:color w:val="auto"/>
                <w:sz w:val="16"/>
                <w:szCs w:val="16"/>
              </w:rPr>
            </w:pPr>
            <w:r w:rsidRPr="001D7A0B">
              <w:rPr>
                <w:sz w:val="16"/>
                <w:szCs w:val="16"/>
              </w:rPr>
              <w:t>-$0.26</w:t>
            </w:r>
          </w:p>
        </w:tc>
        <w:tc>
          <w:tcPr>
            <w:tcW w:w="1443" w:type="dxa"/>
            <w:noWrap/>
          </w:tcPr>
          <w:p w14:paraId="7D20488F" w14:textId="2E204BB5" w:rsidR="0008296C" w:rsidRPr="001D7A0B" w:rsidRDefault="0008296C" w:rsidP="0008296C">
            <w:pPr>
              <w:spacing w:line="240" w:lineRule="atLeast"/>
              <w:jc w:val="center"/>
              <w:rPr>
                <w:rFonts w:eastAsia="Times New Roman" w:cs="Arial"/>
                <w:color w:val="auto"/>
                <w:sz w:val="16"/>
                <w:szCs w:val="16"/>
              </w:rPr>
            </w:pPr>
            <w:r w:rsidRPr="001D7A0B">
              <w:rPr>
                <w:sz w:val="16"/>
                <w:szCs w:val="16"/>
              </w:rPr>
              <w:t>$3.95</w:t>
            </w:r>
          </w:p>
        </w:tc>
        <w:tc>
          <w:tcPr>
            <w:tcW w:w="1444" w:type="dxa"/>
            <w:noWrap/>
          </w:tcPr>
          <w:p w14:paraId="5A8CA0A4" w14:textId="6ADE4B4D" w:rsidR="0008296C" w:rsidRPr="001D7A0B" w:rsidRDefault="0008296C" w:rsidP="0008296C">
            <w:pPr>
              <w:spacing w:line="240" w:lineRule="atLeast"/>
              <w:jc w:val="center"/>
              <w:rPr>
                <w:rFonts w:eastAsia="Times New Roman" w:cs="Arial"/>
                <w:color w:val="auto"/>
                <w:sz w:val="16"/>
                <w:szCs w:val="16"/>
              </w:rPr>
            </w:pPr>
            <w:r w:rsidRPr="001D7A0B">
              <w:rPr>
                <w:sz w:val="16"/>
                <w:szCs w:val="16"/>
              </w:rPr>
              <w:t>$4.51</w:t>
            </w:r>
          </w:p>
        </w:tc>
      </w:tr>
      <w:tr w:rsidR="0008296C" w:rsidRPr="005F5B9F" w14:paraId="6F74EFDE" w14:textId="77777777" w:rsidTr="004758AD">
        <w:trPr>
          <w:trHeight w:val="227"/>
        </w:trPr>
        <w:tc>
          <w:tcPr>
            <w:tcW w:w="1040" w:type="dxa"/>
            <w:noWrap/>
          </w:tcPr>
          <w:p w14:paraId="51AF050F" w14:textId="1462E287" w:rsidR="0008296C" w:rsidRPr="001D7A0B" w:rsidRDefault="0008296C" w:rsidP="0008296C">
            <w:pPr>
              <w:spacing w:line="240" w:lineRule="atLeast"/>
              <w:jc w:val="center"/>
              <w:rPr>
                <w:rFonts w:eastAsia="Times New Roman" w:cs="Arial"/>
                <w:b/>
                <w:bCs/>
                <w:i/>
                <w:iCs/>
                <w:color w:val="auto"/>
                <w:sz w:val="16"/>
                <w:szCs w:val="16"/>
              </w:rPr>
            </w:pPr>
            <w:r w:rsidRPr="001D7A0B">
              <w:rPr>
                <w:sz w:val="16"/>
                <w:szCs w:val="16"/>
              </w:rPr>
              <w:t>SW0043</w:t>
            </w:r>
          </w:p>
        </w:tc>
        <w:tc>
          <w:tcPr>
            <w:tcW w:w="1443" w:type="dxa"/>
            <w:noWrap/>
          </w:tcPr>
          <w:p w14:paraId="4261E8A4" w14:textId="3C3C9C3B" w:rsidR="0008296C" w:rsidRPr="001D7A0B" w:rsidRDefault="0008296C" w:rsidP="0008296C">
            <w:pPr>
              <w:spacing w:line="240" w:lineRule="atLeast"/>
              <w:jc w:val="center"/>
              <w:rPr>
                <w:rFonts w:eastAsia="Times New Roman" w:cs="Arial"/>
                <w:b/>
                <w:bCs/>
                <w:i/>
                <w:iCs/>
                <w:color w:val="auto"/>
                <w:sz w:val="16"/>
                <w:szCs w:val="16"/>
              </w:rPr>
            </w:pPr>
            <w:r w:rsidRPr="001D7A0B">
              <w:rPr>
                <w:sz w:val="16"/>
                <w:szCs w:val="16"/>
              </w:rPr>
              <w:t>$0.14</w:t>
            </w:r>
          </w:p>
        </w:tc>
        <w:tc>
          <w:tcPr>
            <w:tcW w:w="1443" w:type="dxa"/>
            <w:noWrap/>
          </w:tcPr>
          <w:p w14:paraId="4126AD66" w14:textId="2F74DF42" w:rsidR="0008296C" w:rsidRPr="001D7A0B" w:rsidRDefault="0008296C" w:rsidP="0008296C">
            <w:pPr>
              <w:spacing w:line="240" w:lineRule="atLeast"/>
              <w:jc w:val="center"/>
              <w:rPr>
                <w:rFonts w:eastAsia="Times New Roman" w:cs="Arial"/>
                <w:b/>
                <w:bCs/>
                <w:i/>
                <w:iCs/>
                <w:color w:val="auto"/>
                <w:sz w:val="16"/>
                <w:szCs w:val="16"/>
              </w:rPr>
            </w:pPr>
            <w:r w:rsidRPr="001D7A0B">
              <w:rPr>
                <w:sz w:val="16"/>
                <w:szCs w:val="16"/>
              </w:rPr>
              <w:t>$0.19</w:t>
            </w:r>
          </w:p>
        </w:tc>
        <w:tc>
          <w:tcPr>
            <w:tcW w:w="1443" w:type="dxa"/>
            <w:noWrap/>
          </w:tcPr>
          <w:p w14:paraId="03D70963" w14:textId="5FE14AAC" w:rsidR="0008296C" w:rsidRPr="001D7A0B" w:rsidRDefault="0008296C" w:rsidP="0008296C">
            <w:pPr>
              <w:spacing w:line="240" w:lineRule="atLeast"/>
              <w:jc w:val="center"/>
              <w:rPr>
                <w:rFonts w:eastAsia="Times New Roman" w:cs="Arial"/>
                <w:b/>
                <w:bCs/>
                <w:i/>
                <w:iCs/>
                <w:color w:val="auto"/>
                <w:sz w:val="16"/>
                <w:szCs w:val="16"/>
              </w:rPr>
            </w:pPr>
            <w:r w:rsidRPr="001D7A0B">
              <w:rPr>
                <w:sz w:val="16"/>
                <w:szCs w:val="16"/>
              </w:rPr>
              <w:t>$0.00</w:t>
            </w:r>
          </w:p>
        </w:tc>
        <w:tc>
          <w:tcPr>
            <w:tcW w:w="1443" w:type="dxa"/>
            <w:noWrap/>
          </w:tcPr>
          <w:p w14:paraId="6B8FBA95" w14:textId="1CDA81AF" w:rsidR="0008296C" w:rsidRPr="001D7A0B" w:rsidRDefault="0008296C" w:rsidP="0008296C">
            <w:pPr>
              <w:spacing w:line="240" w:lineRule="atLeast"/>
              <w:jc w:val="center"/>
              <w:rPr>
                <w:rFonts w:eastAsia="Times New Roman" w:cs="Arial"/>
                <w:b/>
                <w:bCs/>
                <w:i/>
                <w:iCs/>
                <w:color w:val="auto"/>
                <w:sz w:val="16"/>
                <w:szCs w:val="16"/>
              </w:rPr>
            </w:pPr>
            <w:r w:rsidRPr="001D7A0B">
              <w:rPr>
                <w:sz w:val="16"/>
                <w:szCs w:val="16"/>
              </w:rPr>
              <w:t>$0.15</w:t>
            </w:r>
          </w:p>
        </w:tc>
        <w:tc>
          <w:tcPr>
            <w:tcW w:w="1444" w:type="dxa"/>
            <w:noWrap/>
          </w:tcPr>
          <w:p w14:paraId="03F5D8FF" w14:textId="73E84867" w:rsidR="0008296C" w:rsidRPr="001D7A0B" w:rsidRDefault="0008296C" w:rsidP="0008296C">
            <w:pPr>
              <w:spacing w:line="240" w:lineRule="atLeast"/>
              <w:jc w:val="center"/>
              <w:rPr>
                <w:rFonts w:eastAsia="Times New Roman" w:cs="Arial"/>
                <w:b/>
                <w:bCs/>
                <w:i/>
                <w:iCs/>
                <w:color w:val="auto"/>
                <w:sz w:val="16"/>
                <w:szCs w:val="16"/>
              </w:rPr>
            </w:pPr>
            <w:r w:rsidRPr="001D7A0B">
              <w:rPr>
                <w:sz w:val="16"/>
                <w:szCs w:val="16"/>
              </w:rPr>
              <w:t>$1.97</w:t>
            </w:r>
          </w:p>
        </w:tc>
        <w:tc>
          <w:tcPr>
            <w:tcW w:w="1443" w:type="dxa"/>
            <w:noWrap/>
          </w:tcPr>
          <w:p w14:paraId="099273A6" w14:textId="0729C3FC" w:rsidR="0008296C" w:rsidRPr="001D7A0B" w:rsidRDefault="0008296C" w:rsidP="0008296C">
            <w:pPr>
              <w:spacing w:line="240" w:lineRule="atLeast"/>
              <w:jc w:val="center"/>
              <w:rPr>
                <w:rFonts w:eastAsia="Times New Roman" w:cs="Arial"/>
                <w:b/>
                <w:bCs/>
                <w:i/>
                <w:iCs/>
                <w:color w:val="auto"/>
                <w:sz w:val="16"/>
                <w:szCs w:val="16"/>
              </w:rPr>
            </w:pPr>
            <w:r w:rsidRPr="001D7A0B">
              <w:rPr>
                <w:sz w:val="16"/>
                <w:szCs w:val="16"/>
              </w:rPr>
              <w:t>$0.00</w:t>
            </w:r>
          </w:p>
        </w:tc>
        <w:tc>
          <w:tcPr>
            <w:tcW w:w="1443" w:type="dxa"/>
            <w:noWrap/>
          </w:tcPr>
          <w:p w14:paraId="526B65F2" w14:textId="3905AF95" w:rsidR="0008296C" w:rsidRPr="001D7A0B" w:rsidRDefault="0008296C" w:rsidP="0008296C">
            <w:pPr>
              <w:spacing w:line="240" w:lineRule="atLeast"/>
              <w:jc w:val="center"/>
              <w:rPr>
                <w:rFonts w:eastAsia="Times New Roman" w:cs="Arial"/>
                <w:b/>
                <w:bCs/>
                <w:i/>
                <w:iCs/>
                <w:color w:val="auto"/>
                <w:sz w:val="16"/>
                <w:szCs w:val="16"/>
              </w:rPr>
            </w:pPr>
            <w:r w:rsidRPr="001D7A0B">
              <w:rPr>
                <w:sz w:val="16"/>
                <w:szCs w:val="16"/>
              </w:rPr>
              <w:t>$0.02</w:t>
            </w:r>
          </w:p>
        </w:tc>
        <w:tc>
          <w:tcPr>
            <w:tcW w:w="1443" w:type="dxa"/>
            <w:noWrap/>
          </w:tcPr>
          <w:p w14:paraId="7D32C90E" w14:textId="2805227E" w:rsidR="0008296C" w:rsidRPr="001D7A0B" w:rsidRDefault="0008296C" w:rsidP="0008296C">
            <w:pPr>
              <w:spacing w:line="240" w:lineRule="atLeast"/>
              <w:jc w:val="center"/>
              <w:rPr>
                <w:rFonts w:eastAsia="Times New Roman" w:cs="Arial"/>
                <w:b/>
                <w:bCs/>
                <w:i/>
                <w:iCs/>
                <w:color w:val="auto"/>
                <w:sz w:val="16"/>
                <w:szCs w:val="16"/>
              </w:rPr>
            </w:pPr>
            <w:r w:rsidRPr="001D7A0B">
              <w:rPr>
                <w:sz w:val="16"/>
                <w:szCs w:val="16"/>
              </w:rPr>
              <w:t>$3.30</w:t>
            </w:r>
          </w:p>
        </w:tc>
        <w:tc>
          <w:tcPr>
            <w:tcW w:w="1444" w:type="dxa"/>
            <w:noWrap/>
          </w:tcPr>
          <w:p w14:paraId="20581D9E" w14:textId="6CFBC93F" w:rsidR="0008296C" w:rsidRPr="001D7A0B" w:rsidRDefault="0008296C" w:rsidP="0008296C">
            <w:pPr>
              <w:spacing w:line="240" w:lineRule="atLeast"/>
              <w:jc w:val="center"/>
              <w:rPr>
                <w:rFonts w:eastAsia="Times New Roman" w:cs="Arial"/>
                <w:b/>
                <w:bCs/>
                <w:i/>
                <w:iCs/>
                <w:color w:val="auto"/>
                <w:sz w:val="16"/>
                <w:szCs w:val="16"/>
              </w:rPr>
            </w:pPr>
            <w:r w:rsidRPr="001D7A0B">
              <w:rPr>
                <w:sz w:val="16"/>
                <w:szCs w:val="16"/>
              </w:rPr>
              <w:t>$3.73</w:t>
            </w:r>
          </w:p>
        </w:tc>
      </w:tr>
      <w:tr w:rsidR="0008296C" w:rsidRPr="005F5B9F" w14:paraId="46B3B215" w14:textId="77777777" w:rsidTr="004758AD">
        <w:trPr>
          <w:trHeight w:val="227"/>
        </w:trPr>
        <w:tc>
          <w:tcPr>
            <w:tcW w:w="1040" w:type="dxa"/>
            <w:noWrap/>
          </w:tcPr>
          <w:p w14:paraId="7422FDB3" w14:textId="309922E5" w:rsidR="0008296C" w:rsidRPr="001D7A0B" w:rsidRDefault="0008296C" w:rsidP="0008296C">
            <w:pPr>
              <w:spacing w:line="240" w:lineRule="atLeast"/>
              <w:jc w:val="center"/>
              <w:rPr>
                <w:rFonts w:eastAsia="Times New Roman" w:cs="Arial"/>
                <w:color w:val="auto"/>
                <w:sz w:val="16"/>
                <w:szCs w:val="16"/>
              </w:rPr>
            </w:pPr>
            <w:r w:rsidRPr="001D7A0B">
              <w:rPr>
                <w:sz w:val="16"/>
                <w:szCs w:val="16"/>
              </w:rPr>
              <w:t>SW0044</w:t>
            </w:r>
          </w:p>
        </w:tc>
        <w:tc>
          <w:tcPr>
            <w:tcW w:w="1443" w:type="dxa"/>
            <w:noWrap/>
          </w:tcPr>
          <w:p w14:paraId="7D6BA526" w14:textId="7C425DCB" w:rsidR="0008296C" w:rsidRPr="001D7A0B" w:rsidRDefault="0008296C" w:rsidP="0008296C">
            <w:pPr>
              <w:spacing w:line="240" w:lineRule="atLeast"/>
              <w:jc w:val="center"/>
              <w:rPr>
                <w:rFonts w:eastAsia="Times New Roman" w:cs="Arial"/>
                <w:color w:val="auto"/>
                <w:sz w:val="16"/>
                <w:szCs w:val="16"/>
              </w:rPr>
            </w:pPr>
            <w:r w:rsidRPr="001D7A0B">
              <w:rPr>
                <w:sz w:val="16"/>
                <w:szCs w:val="16"/>
              </w:rPr>
              <w:t>$0.23</w:t>
            </w:r>
          </w:p>
        </w:tc>
        <w:tc>
          <w:tcPr>
            <w:tcW w:w="1443" w:type="dxa"/>
            <w:noWrap/>
          </w:tcPr>
          <w:p w14:paraId="25AB9D04" w14:textId="31A5AE16" w:rsidR="0008296C" w:rsidRPr="001D7A0B" w:rsidRDefault="0008296C" w:rsidP="0008296C">
            <w:pPr>
              <w:spacing w:line="240" w:lineRule="atLeast"/>
              <w:jc w:val="center"/>
              <w:rPr>
                <w:rFonts w:eastAsia="Times New Roman" w:cs="Arial"/>
                <w:color w:val="auto"/>
                <w:sz w:val="16"/>
                <w:szCs w:val="16"/>
              </w:rPr>
            </w:pPr>
            <w:r w:rsidRPr="001D7A0B">
              <w:rPr>
                <w:sz w:val="16"/>
                <w:szCs w:val="16"/>
              </w:rPr>
              <w:t>$0.72</w:t>
            </w:r>
          </w:p>
        </w:tc>
        <w:tc>
          <w:tcPr>
            <w:tcW w:w="1443" w:type="dxa"/>
            <w:noWrap/>
          </w:tcPr>
          <w:p w14:paraId="43B35FD2" w14:textId="60FAA41D" w:rsidR="0008296C" w:rsidRPr="001D7A0B" w:rsidRDefault="0008296C" w:rsidP="0008296C">
            <w:pPr>
              <w:spacing w:line="240" w:lineRule="atLeast"/>
              <w:jc w:val="center"/>
              <w:rPr>
                <w:rFonts w:eastAsia="Times New Roman" w:cs="Arial"/>
                <w:color w:val="auto"/>
                <w:sz w:val="16"/>
                <w:szCs w:val="16"/>
              </w:rPr>
            </w:pPr>
            <w:r w:rsidRPr="001D7A0B">
              <w:rPr>
                <w:sz w:val="16"/>
                <w:szCs w:val="16"/>
              </w:rPr>
              <w:t>$0.00</w:t>
            </w:r>
          </w:p>
        </w:tc>
        <w:tc>
          <w:tcPr>
            <w:tcW w:w="1443" w:type="dxa"/>
            <w:noWrap/>
          </w:tcPr>
          <w:p w14:paraId="536FCC10" w14:textId="05ADDC30" w:rsidR="0008296C" w:rsidRPr="001D7A0B" w:rsidRDefault="0008296C" w:rsidP="0008296C">
            <w:pPr>
              <w:spacing w:line="240" w:lineRule="atLeast"/>
              <w:jc w:val="center"/>
              <w:rPr>
                <w:rFonts w:eastAsia="Times New Roman" w:cs="Arial"/>
                <w:color w:val="auto"/>
                <w:sz w:val="16"/>
                <w:szCs w:val="16"/>
              </w:rPr>
            </w:pPr>
            <w:r w:rsidRPr="001D7A0B">
              <w:rPr>
                <w:sz w:val="16"/>
                <w:szCs w:val="16"/>
              </w:rPr>
              <w:t>$0.21</w:t>
            </w:r>
          </w:p>
        </w:tc>
        <w:tc>
          <w:tcPr>
            <w:tcW w:w="1444" w:type="dxa"/>
            <w:noWrap/>
          </w:tcPr>
          <w:p w14:paraId="02F45450" w14:textId="312E97FF" w:rsidR="0008296C" w:rsidRPr="001D7A0B" w:rsidRDefault="0008296C" w:rsidP="0008296C">
            <w:pPr>
              <w:spacing w:line="240" w:lineRule="atLeast"/>
              <w:jc w:val="center"/>
              <w:rPr>
                <w:rFonts w:eastAsia="Times New Roman" w:cs="Arial"/>
                <w:color w:val="auto"/>
                <w:sz w:val="16"/>
                <w:szCs w:val="16"/>
              </w:rPr>
            </w:pPr>
            <w:r w:rsidRPr="001D7A0B">
              <w:rPr>
                <w:sz w:val="16"/>
                <w:szCs w:val="16"/>
              </w:rPr>
              <w:t>$2.01</w:t>
            </w:r>
          </w:p>
        </w:tc>
        <w:tc>
          <w:tcPr>
            <w:tcW w:w="1443" w:type="dxa"/>
            <w:noWrap/>
          </w:tcPr>
          <w:p w14:paraId="72533403" w14:textId="68506027" w:rsidR="0008296C" w:rsidRPr="001D7A0B" w:rsidRDefault="0008296C" w:rsidP="0008296C">
            <w:pPr>
              <w:spacing w:line="240" w:lineRule="atLeast"/>
              <w:jc w:val="center"/>
              <w:rPr>
                <w:rFonts w:eastAsia="Times New Roman" w:cs="Arial"/>
                <w:color w:val="auto"/>
                <w:sz w:val="16"/>
                <w:szCs w:val="16"/>
              </w:rPr>
            </w:pPr>
            <w:r w:rsidRPr="001D7A0B">
              <w:rPr>
                <w:sz w:val="16"/>
                <w:szCs w:val="16"/>
              </w:rPr>
              <w:t>$0.00</w:t>
            </w:r>
          </w:p>
        </w:tc>
        <w:tc>
          <w:tcPr>
            <w:tcW w:w="1443" w:type="dxa"/>
            <w:noWrap/>
          </w:tcPr>
          <w:p w14:paraId="7CFF44B5" w14:textId="2A2DC6F4" w:rsidR="0008296C" w:rsidRPr="001D7A0B" w:rsidRDefault="0008296C" w:rsidP="0008296C">
            <w:pPr>
              <w:spacing w:line="240" w:lineRule="atLeast"/>
              <w:jc w:val="center"/>
              <w:rPr>
                <w:rFonts w:eastAsia="Times New Roman" w:cs="Arial"/>
                <w:color w:val="auto"/>
                <w:sz w:val="16"/>
                <w:szCs w:val="16"/>
              </w:rPr>
            </w:pPr>
            <w:r w:rsidRPr="001D7A0B">
              <w:rPr>
                <w:sz w:val="16"/>
                <w:szCs w:val="16"/>
              </w:rPr>
              <w:t>-$0.77</w:t>
            </w:r>
          </w:p>
        </w:tc>
        <w:tc>
          <w:tcPr>
            <w:tcW w:w="1443" w:type="dxa"/>
            <w:noWrap/>
          </w:tcPr>
          <w:p w14:paraId="67FBE0FE" w14:textId="6808F70A" w:rsidR="0008296C" w:rsidRPr="001D7A0B" w:rsidRDefault="0008296C" w:rsidP="0008296C">
            <w:pPr>
              <w:spacing w:line="240" w:lineRule="atLeast"/>
              <w:jc w:val="center"/>
              <w:rPr>
                <w:rFonts w:eastAsia="Times New Roman" w:cs="Arial"/>
                <w:color w:val="auto"/>
                <w:sz w:val="16"/>
                <w:szCs w:val="16"/>
              </w:rPr>
            </w:pPr>
            <w:r w:rsidRPr="001D7A0B">
              <w:rPr>
                <w:sz w:val="16"/>
                <w:szCs w:val="16"/>
              </w:rPr>
              <w:t>$4.20</w:t>
            </w:r>
          </w:p>
        </w:tc>
        <w:tc>
          <w:tcPr>
            <w:tcW w:w="1444" w:type="dxa"/>
            <w:noWrap/>
          </w:tcPr>
          <w:p w14:paraId="44F3593F" w14:textId="126474E5" w:rsidR="0008296C" w:rsidRPr="001D7A0B" w:rsidRDefault="0008296C" w:rsidP="0008296C">
            <w:pPr>
              <w:spacing w:line="240" w:lineRule="atLeast"/>
              <w:jc w:val="center"/>
              <w:rPr>
                <w:rFonts w:eastAsia="Times New Roman" w:cs="Arial"/>
                <w:color w:val="auto"/>
                <w:sz w:val="16"/>
                <w:szCs w:val="16"/>
              </w:rPr>
            </w:pPr>
            <w:r w:rsidRPr="001D7A0B">
              <w:rPr>
                <w:sz w:val="16"/>
                <w:szCs w:val="16"/>
              </w:rPr>
              <w:t>$5.14</w:t>
            </w:r>
          </w:p>
        </w:tc>
      </w:tr>
      <w:tr w:rsidR="0008296C" w:rsidRPr="00FD4CE3" w14:paraId="0E69F590" w14:textId="77777777" w:rsidTr="004758AD">
        <w:trPr>
          <w:trHeight w:val="227"/>
        </w:trPr>
        <w:tc>
          <w:tcPr>
            <w:tcW w:w="1040" w:type="dxa"/>
            <w:noWrap/>
          </w:tcPr>
          <w:p w14:paraId="76C3B48E" w14:textId="7DDC7A76" w:rsidR="0008296C" w:rsidRPr="00FD4CE3" w:rsidRDefault="0008296C" w:rsidP="00FD4CE3">
            <w:pPr>
              <w:pStyle w:val="Body"/>
              <w:jc w:val="center"/>
              <w:rPr>
                <w:b/>
                <w:bCs/>
                <w:i/>
                <w:iCs/>
                <w:szCs w:val="16"/>
              </w:rPr>
            </w:pPr>
            <w:r w:rsidRPr="00FD4CE3">
              <w:rPr>
                <w:b/>
                <w:bCs/>
                <w:i/>
                <w:iCs/>
                <w:szCs w:val="16"/>
              </w:rPr>
              <w:t>SW0045</w:t>
            </w:r>
          </w:p>
        </w:tc>
        <w:tc>
          <w:tcPr>
            <w:tcW w:w="1443" w:type="dxa"/>
            <w:noWrap/>
          </w:tcPr>
          <w:p w14:paraId="4CF29F20" w14:textId="19153733" w:rsidR="0008296C" w:rsidRPr="00FD4CE3" w:rsidRDefault="0008296C" w:rsidP="00FD4CE3">
            <w:pPr>
              <w:pStyle w:val="Body"/>
              <w:jc w:val="center"/>
              <w:rPr>
                <w:b/>
                <w:bCs/>
                <w:i/>
                <w:iCs/>
                <w:szCs w:val="16"/>
              </w:rPr>
            </w:pPr>
            <w:r w:rsidRPr="00FD4CE3">
              <w:rPr>
                <w:b/>
                <w:bCs/>
                <w:i/>
                <w:iCs/>
                <w:szCs w:val="16"/>
              </w:rPr>
              <w:t>$0.13</w:t>
            </w:r>
          </w:p>
        </w:tc>
        <w:tc>
          <w:tcPr>
            <w:tcW w:w="1443" w:type="dxa"/>
            <w:noWrap/>
          </w:tcPr>
          <w:p w14:paraId="12CF6C10" w14:textId="3C1443EE" w:rsidR="0008296C" w:rsidRPr="00FD4CE3" w:rsidRDefault="0008296C" w:rsidP="00FD4CE3">
            <w:pPr>
              <w:pStyle w:val="Body"/>
              <w:jc w:val="center"/>
              <w:rPr>
                <w:b/>
                <w:bCs/>
                <w:i/>
                <w:iCs/>
                <w:szCs w:val="16"/>
              </w:rPr>
            </w:pPr>
            <w:r w:rsidRPr="00FD4CE3">
              <w:rPr>
                <w:b/>
                <w:bCs/>
                <w:i/>
                <w:iCs/>
                <w:szCs w:val="16"/>
              </w:rPr>
              <w:t>$0.01</w:t>
            </w:r>
          </w:p>
        </w:tc>
        <w:tc>
          <w:tcPr>
            <w:tcW w:w="1443" w:type="dxa"/>
            <w:noWrap/>
          </w:tcPr>
          <w:p w14:paraId="3A7168B2" w14:textId="0A76E180" w:rsidR="0008296C" w:rsidRPr="00FD4CE3" w:rsidRDefault="0008296C" w:rsidP="00FD4CE3">
            <w:pPr>
              <w:pStyle w:val="Body"/>
              <w:jc w:val="center"/>
              <w:rPr>
                <w:b/>
                <w:bCs/>
                <w:i/>
                <w:iCs/>
                <w:szCs w:val="16"/>
              </w:rPr>
            </w:pPr>
            <w:r w:rsidRPr="00FD4CE3">
              <w:rPr>
                <w:b/>
                <w:bCs/>
                <w:i/>
                <w:iCs/>
                <w:szCs w:val="16"/>
              </w:rPr>
              <w:t>$0.08</w:t>
            </w:r>
          </w:p>
        </w:tc>
        <w:tc>
          <w:tcPr>
            <w:tcW w:w="1443" w:type="dxa"/>
            <w:noWrap/>
          </w:tcPr>
          <w:p w14:paraId="2BCA4810" w14:textId="79E4C718" w:rsidR="0008296C" w:rsidRPr="00FD4CE3" w:rsidRDefault="0008296C" w:rsidP="00FD4CE3">
            <w:pPr>
              <w:pStyle w:val="Body"/>
              <w:jc w:val="center"/>
              <w:rPr>
                <w:b/>
                <w:bCs/>
                <w:i/>
                <w:iCs/>
                <w:szCs w:val="16"/>
              </w:rPr>
            </w:pPr>
            <w:r w:rsidRPr="00FD4CE3">
              <w:rPr>
                <w:b/>
                <w:bCs/>
                <w:i/>
                <w:iCs/>
                <w:szCs w:val="16"/>
              </w:rPr>
              <w:t>$0.00</w:t>
            </w:r>
          </w:p>
        </w:tc>
        <w:tc>
          <w:tcPr>
            <w:tcW w:w="1444" w:type="dxa"/>
            <w:noWrap/>
          </w:tcPr>
          <w:p w14:paraId="0A3B47A9" w14:textId="6389DFC9" w:rsidR="0008296C" w:rsidRPr="00FD4CE3" w:rsidRDefault="0008296C" w:rsidP="00FD4CE3">
            <w:pPr>
              <w:pStyle w:val="Body"/>
              <w:jc w:val="center"/>
              <w:rPr>
                <w:b/>
                <w:bCs/>
                <w:i/>
                <w:iCs/>
                <w:szCs w:val="16"/>
              </w:rPr>
            </w:pPr>
            <w:r w:rsidRPr="00FD4CE3">
              <w:rPr>
                <w:b/>
                <w:bCs/>
                <w:i/>
                <w:iCs/>
                <w:szCs w:val="16"/>
              </w:rPr>
              <w:t>$1.75</w:t>
            </w:r>
          </w:p>
        </w:tc>
        <w:tc>
          <w:tcPr>
            <w:tcW w:w="1443" w:type="dxa"/>
            <w:noWrap/>
          </w:tcPr>
          <w:p w14:paraId="1F38DA90" w14:textId="6E85AE8D" w:rsidR="0008296C" w:rsidRPr="00FD4CE3" w:rsidRDefault="0008296C" w:rsidP="00FD4CE3">
            <w:pPr>
              <w:pStyle w:val="Body"/>
              <w:jc w:val="center"/>
              <w:rPr>
                <w:b/>
                <w:bCs/>
                <w:i/>
                <w:iCs/>
                <w:szCs w:val="16"/>
              </w:rPr>
            </w:pPr>
            <w:r w:rsidRPr="00FD4CE3">
              <w:rPr>
                <w:b/>
                <w:bCs/>
                <w:i/>
                <w:iCs/>
                <w:szCs w:val="16"/>
              </w:rPr>
              <w:t>$0.00</w:t>
            </w:r>
          </w:p>
        </w:tc>
        <w:tc>
          <w:tcPr>
            <w:tcW w:w="1443" w:type="dxa"/>
            <w:noWrap/>
          </w:tcPr>
          <w:p w14:paraId="63259AAE" w14:textId="39365569" w:rsidR="0008296C" w:rsidRPr="00FD4CE3" w:rsidRDefault="0008296C" w:rsidP="00FD4CE3">
            <w:pPr>
              <w:pStyle w:val="Body"/>
              <w:jc w:val="center"/>
              <w:rPr>
                <w:b/>
                <w:bCs/>
                <w:i/>
                <w:iCs/>
                <w:szCs w:val="16"/>
              </w:rPr>
            </w:pPr>
            <w:r w:rsidRPr="00FD4CE3">
              <w:rPr>
                <w:b/>
                <w:bCs/>
                <w:i/>
                <w:iCs/>
                <w:szCs w:val="16"/>
              </w:rPr>
              <w:t>$0.40</w:t>
            </w:r>
          </w:p>
        </w:tc>
        <w:tc>
          <w:tcPr>
            <w:tcW w:w="1443" w:type="dxa"/>
            <w:noWrap/>
          </w:tcPr>
          <w:p w14:paraId="34ABF348" w14:textId="3AFA2E79" w:rsidR="0008296C" w:rsidRPr="00FD4CE3" w:rsidRDefault="0008296C" w:rsidP="00FD4CE3">
            <w:pPr>
              <w:pStyle w:val="Body"/>
              <w:jc w:val="center"/>
              <w:rPr>
                <w:b/>
                <w:bCs/>
                <w:i/>
                <w:iCs/>
                <w:szCs w:val="16"/>
              </w:rPr>
            </w:pPr>
            <w:r w:rsidRPr="00FD4CE3">
              <w:rPr>
                <w:b/>
                <w:bCs/>
                <w:i/>
                <w:iCs/>
                <w:szCs w:val="16"/>
              </w:rPr>
              <w:t>$2.98</w:t>
            </w:r>
          </w:p>
        </w:tc>
        <w:tc>
          <w:tcPr>
            <w:tcW w:w="1444" w:type="dxa"/>
            <w:noWrap/>
          </w:tcPr>
          <w:p w14:paraId="43A0E47A" w14:textId="32E5242C" w:rsidR="0008296C" w:rsidRPr="00FD4CE3" w:rsidRDefault="0008296C" w:rsidP="00FD4CE3">
            <w:pPr>
              <w:pStyle w:val="Body"/>
              <w:jc w:val="center"/>
              <w:rPr>
                <w:b/>
                <w:bCs/>
                <w:i/>
                <w:iCs/>
                <w:szCs w:val="16"/>
              </w:rPr>
            </w:pPr>
            <w:r w:rsidRPr="00FD4CE3">
              <w:rPr>
                <w:b/>
                <w:bCs/>
                <w:i/>
                <w:iCs/>
                <w:szCs w:val="16"/>
              </w:rPr>
              <w:t>$3.53</w:t>
            </w:r>
          </w:p>
        </w:tc>
      </w:tr>
      <w:tr w:rsidR="0008296C" w:rsidRPr="005F5B9F" w14:paraId="70E42F1B" w14:textId="77777777" w:rsidTr="004758AD">
        <w:trPr>
          <w:trHeight w:val="227"/>
        </w:trPr>
        <w:tc>
          <w:tcPr>
            <w:tcW w:w="1040" w:type="dxa"/>
            <w:noWrap/>
          </w:tcPr>
          <w:p w14:paraId="11FE559B" w14:textId="0E5307D1" w:rsidR="0008296C" w:rsidRPr="001D7A0B" w:rsidRDefault="0008296C" w:rsidP="0008296C">
            <w:pPr>
              <w:spacing w:line="240" w:lineRule="atLeast"/>
              <w:jc w:val="center"/>
              <w:rPr>
                <w:rFonts w:eastAsia="Times New Roman" w:cs="Arial"/>
                <w:color w:val="auto"/>
                <w:sz w:val="16"/>
                <w:szCs w:val="16"/>
              </w:rPr>
            </w:pPr>
            <w:r w:rsidRPr="001D7A0B">
              <w:rPr>
                <w:sz w:val="16"/>
                <w:szCs w:val="16"/>
              </w:rPr>
              <w:t>SW0046</w:t>
            </w:r>
          </w:p>
        </w:tc>
        <w:tc>
          <w:tcPr>
            <w:tcW w:w="1443" w:type="dxa"/>
            <w:noWrap/>
          </w:tcPr>
          <w:p w14:paraId="6526C8F0" w14:textId="5DF35C25" w:rsidR="0008296C" w:rsidRPr="001D7A0B" w:rsidRDefault="0008296C" w:rsidP="0008296C">
            <w:pPr>
              <w:spacing w:line="240" w:lineRule="atLeast"/>
              <w:jc w:val="center"/>
              <w:rPr>
                <w:rFonts w:eastAsia="Times New Roman" w:cs="Arial"/>
                <w:color w:val="auto"/>
                <w:sz w:val="16"/>
                <w:szCs w:val="16"/>
              </w:rPr>
            </w:pPr>
            <w:r w:rsidRPr="001D7A0B">
              <w:rPr>
                <w:sz w:val="16"/>
                <w:szCs w:val="16"/>
              </w:rPr>
              <w:t>$0.11</w:t>
            </w:r>
          </w:p>
        </w:tc>
        <w:tc>
          <w:tcPr>
            <w:tcW w:w="1443" w:type="dxa"/>
            <w:noWrap/>
          </w:tcPr>
          <w:p w14:paraId="1BF790C8" w14:textId="707ED54E" w:rsidR="0008296C" w:rsidRPr="001D7A0B" w:rsidRDefault="0008296C" w:rsidP="0008296C">
            <w:pPr>
              <w:spacing w:line="240" w:lineRule="atLeast"/>
              <w:jc w:val="center"/>
              <w:rPr>
                <w:rFonts w:eastAsia="Times New Roman" w:cs="Arial"/>
                <w:color w:val="auto"/>
                <w:sz w:val="16"/>
                <w:szCs w:val="16"/>
              </w:rPr>
            </w:pPr>
            <w:r w:rsidRPr="001D7A0B">
              <w:rPr>
                <w:sz w:val="16"/>
                <w:szCs w:val="16"/>
              </w:rPr>
              <w:t>$0.06</w:t>
            </w:r>
          </w:p>
        </w:tc>
        <w:tc>
          <w:tcPr>
            <w:tcW w:w="1443" w:type="dxa"/>
            <w:noWrap/>
          </w:tcPr>
          <w:p w14:paraId="037A0A39" w14:textId="0DB5B3BC" w:rsidR="0008296C" w:rsidRPr="001D7A0B" w:rsidRDefault="0008296C" w:rsidP="0008296C">
            <w:pPr>
              <w:spacing w:line="240" w:lineRule="atLeast"/>
              <w:jc w:val="center"/>
              <w:rPr>
                <w:rFonts w:eastAsia="Times New Roman" w:cs="Arial"/>
                <w:color w:val="auto"/>
                <w:sz w:val="16"/>
                <w:szCs w:val="16"/>
              </w:rPr>
            </w:pPr>
            <w:r w:rsidRPr="001D7A0B">
              <w:rPr>
                <w:sz w:val="16"/>
                <w:szCs w:val="16"/>
              </w:rPr>
              <w:t>$0.04</w:t>
            </w:r>
          </w:p>
        </w:tc>
        <w:tc>
          <w:tcPr>
            <w:tcW w:w="1443" w:type="dxa"/>
            <w:noWrap/>
          </w:tcPr>
          <w:p w14:paraId="7BE6DDB5" w14:textId="58B6E39F" w:rsidR="0008296C" w:rsidRPr="001D7A0B" w:rsidRDefault="0008296C" w:rsidP="0008296C">
            <w:pPr>
              <w:spacing w:line="240" w:lineRule="atLeast"/>
              <w:jc w:val="center"/>
              <w:rPr>
                <w:rFonts w:eastAsia="Times New Roman" w:cs="Arial"/>
                <w:color w:val="auto"/>
                <w:sz w:val="16"/>
                <w:szCs w:val="16"/>
              </w:rPr>
            </w:pPr>
            <w:r w:rsidRPr="001D7A0B">
              <w:rPr>
                <w:sz w:val="16"/>
                <w:szCs w:val="16"/>
              </w:rPr>
              <w:t>$0.00</w:t>
            </w:r>
          </w:p>
        </w:tc>
        <w:tc>
          <w:tcPr>
            <w:tcW w:w="1444" w:type="dxa"/>
            <w:noWrap/>
          </w:tcPr>
          <w:p w14:paraId="62D46103" w14:textId="3B5B0D2B" w:rsidR="0008296C" w:rsidRPr="001D7A0B" w:rsidRDefault="0008296C" w:rsidP="0008296C">
            <w:pPr>
              <w:spacing w:line="240" w:lineRule="atLeast"/>
              <w:jc w:val="center"/>
              <w:rPr>
                <w:rFonts w:eastAsia="Times New Roman" w:cs="Arial"/>
                <w:color w:val="auto"/>
                <w:sz w:val="16"/>
                <w:szCs w:val="16"/>
              </w:rPr>
            </w:pPr>
            <w:r w:rsidRPr="001D7A0B">
              <w:rPr>
                <w:sz w:val="16"/>
                <w:szCs w:val="16"/>
              </w:rPr>
              <w:t>$1.53</w:t>
            </w:r>
          </w:p>
        </w:tc>
        <w:tc>
          <w:tcPr>
            <w:tcW w:w="1443" w:type="dxa"/>
            <w:noWrap/>
          </w:tcPr>
          <w:p w14:paraId="089A9E77" w14:textId="19865721" w:rsidR="0008296C" w:rsidRPr="001D7A0B" w:rsidRDefault="0008296C" w:rsidP="0008296C">
            <w:pPr>
              <w:spacing w:line="240" w:lineRule="atLeast"/>
              <w:jc w:val="center"/>
              <w:rPr>
                <w:rFonts w:eastAsia="Times New Roman" w:cs="Arial"/>
                <w:color w:val="auto"/>
                <w:sz w:val="16"/>
                <w:szCs w:val="16"/>
              </w:rPr>
            </w:pPr>
            <w:r w:rsidRPr="001D7A0B">
              <w:rPr>
                <w:sz w:val="16"/>
                <w:szCs w:val="16"/>
              </w:rPr>
              <w:t>$0.00</w:t>
            </w:r>
          </w:p>
        </w:tc>
        <w:tc>
          <w:tcPr>
            <w:tcW w:w="1443" w:type="dxa"/>
            <w:noWrap/>
          </w:tcPr>
          <w:p w14:paraId="2EBDDDB3" w14:textId="74775DA8" w:rsidR="0008296C" w:rsidRPr="001D7A0B" w:rsidRDefault="0008296C" w:rsidP="0008296C">
            <w:pPr>
              <w:spacing w:line="240" w:lineRule="atLeast"/>
              <w:jc w:val="center"/>
              <w:rPr>
                <w:rFonts w:eastAsia="Times New Roman" w:cs="Arial"/>
                <w:color w:val="auto"/>
                <w:sz w:val="16"/>
                <w:szCs w:val="16"/>
              </w:rPr>
            </w:pPr>
            <w:r w:rsidRPr="001D7A0B">
              <w:rPr>
                <w:sz w:val="16"/>
                <w:szCs w:val="16"/>
              </w:rPr>
              <w:t>-$0.10</w:t>
            </w:r>
          </w:p>
        </w:tc>
        <w:tc>
          <w:tcPr>
            <w:tcW w:w="1443" w:type="dxa"/>
            <w:noWrap/>
          </w:tcPr>
          <w:p w14:paraId="44EEE4C8" w14:textId="2AD5AAC1" w:rsidR="0008296C" w:rsidRPr="001D7A0B" w:rsidRDefault="0008296C" w:rsidP="0008296C">
            <w:pPr>
              <w:spacing w:line="240" w:lineRule="atLeast"/>
              <w:jc w:val="center"/>
              <w:rPr>
                <w:rFonts w:eastAsia="Times New Roman" w:cs="Arial"/>
                <w:color w:val="auto"/>
                <w:sz w:val="16"/>
                <w:szCs w:val="16"/>
              </w:rPr>
            </w:pPr>
            <w:r w:rsidRPr="001D7A0B">
              <w:rPr>
                <w:sz w:val="16"/>
                <w:szCs w:val="16"/>
              </w:rPr>
              <w:t>$3.15</w:t>
            </w:r>
          </w:p>
        </w:tc>
        <w:tc>
          <w:tcPr>
            <w:tcW w:w="1444" w:type="dxa"/>
            <w:noWrap/>
          </w:tcPr>
          <w:p w14:paraId="1BCBB4CF" w14:textId="1BA9818E" w:rsidR="0008296C" w:rsidRPr="001D7A0B" w:rsidRDefault="0008296C" w:rsidP="0008296C">
            <w:pPr>
              <w:spacing w:line="240" w:lineRule="atLeast"/>
              <w:jc w:val="center"/>
              <w:rPr>
                <w:rFonts w:eastAsia="Times New Roman" w:cs="Arial"/>
                <w:color w:val="auto"/>
                <w:sz w:val="16"/>
                <w:szCs w:val="16"/>
              </w:rPr>
            </w:pPr>
            <w:r w:rsidRPr="001D7A0B">
              <w:rPr>
                <w:sz w:val="16"/>
                <w:szCs w:val="16"/>
              </w:rPr>
              <w:t>$3.73</w:t>
            </w:r>
          </w:p>
        </w:tc>
      </w:tr>
      <w:tr w:rsidR="0008296C" w:rsidRPr="005F5B9F" w14:paraId="3059A048" w14:textId="77777777" w:rsidTr="004758AD">
        <w:trPr>
          <w:trHeight w:val="227"/>
        </w:trPr>
        <w:tc>
          <w:tcPr>
            <w:tcW w:w="1040" w:type="dxa"/>
            <w:noWrap/>
          </w:tcPr>
          <w:p w14:paraId="7CF00AB4" w14:textId="225F95A6" w:rsidR="0008296C" w:rsidRPr="001D7A0B" w:rsidRDefault="0008296C" w:rsidP="0008296C">
            <w:pPr>
              <w:spacing w:line="240" w:lineRule="atLeast"/>
              <w:jc w:val="center"/>
              <w:rPr>
                <w:rFonts w:eastAsia="Times New Roman" w:cs="Arial"/>
                <w:b/>
                <w:bCs/>
                <w:i/>
                <w:iCs/>
                <w:color w:val="auto"/>
                <w:sz w:val="16"/>
                <w:szCs w:val="16"/>
              </w:rPr>
            </w:pPr>
            <w:r w:rsidRPr="001D7A0B">
              <w:rPr>
                <w:sz w:val="16"/>
                <w:szCs w:val="16"/>
              </w:rPr>
              <w:t>SW0047</w:t>
            </w:r>
          </w:p>
        </w:tc>
        <w:tc>
          <w:tcPr>
            <w:tcW w:w="1443" w:type="dxa"/>
            <w:noWrap/>
          </w:tcPr>
          <w:p w14:paraId="1FD78AD0" w14:textId="5C22CF42" w:rsidR="0008296C" w:rsidRPr="001D7A0B" w:rsidRDefault="0008296C" w:rsidP="0008296C">
            <w:pPr>
              <w:spacing w:line="240" w:lineRule="atLeast"/>
              <w:jc w:val="center"/>
              <w:rPr>
                <w:rFonts w:eastAsia="Times New Roman" w:cs="Arial"/>
                <w:b/>
                <w:bCs/>
                <w:i/>
                <w:iCs/>
                <w:color w:val="auto"/>
                <w:sz w:val="16"/>
                <w:szCs w:val="16"/>
              </w:rPr>
            </w:pPr>
            <w:r w:rsidRPr="001D7A0B">
              <w:rPr>
                <w:sz w:val="16"/>
                <w:szCs w:val="16"/>
              </w:rPr>
              <w:t>$0.09</w:t>
            </w:r>
          </w:p>
        </w:tc>
        <w:tc>
          <w:tcPr>
            <w:tcW w:w="1443" w:type="dxa"/>
            <w:noWrap/>
          </w:tcPr>
          <w:p w14:paraId="2AF504F0" w14:textId="4CC9F4FD" w:rsidR="0008296C" w:rsidRPr="001D7A0B" w:rsidRDefault="0008296C" w:rsidP="0008296C">
            <w:pPr>
              <w:spacing w:line="240" w:lineRule="atLeast"/>
              <w:jc w:val="center"/>
              <w:rPr>
                <w:rFonts w:eastAsia="Times New Roman" w:cs="Arial"/>
                <w:b/>
                <w:bCs/>
                <w:i/>
                <w:iCs/>
                <w:color w:val="auto"/>
                <w:sz w:val="16"/>
                <w:szCs w:val="16"/>
              </w:rPr>
            </w:pPr>
            <w:r w:rsidRPr="001D7A0B">
              <w:rPr>
                <w:sz w:val="16"/>
                <w:szCs w:val="16"/>
              </w:rPr>
              <w:t>$0.30</w:t>
            </w:r>
          </w:p>
        </w:tc>
        <w:tc>
          <w:tcPr>
            <w:tcW w:w="1443" w:type="dxa"/>
            <w:noWrap/>
          </w:tcPr>
          <w:p w14:paraId="14CB2795" w14:textId="0EBCEAAC" w:rsidR="0008296C" w:rsidRPr="001D7A0B" w:rsidRDefault="0008296C" w:rsidP="0008296C">
            <w:pPr>
              <w:spacing w:line="240" w:lineRule="atLeast"/>
              <w:jc w:val="center"/>
              <w:rPr>
                <w:rFonts w:eastAsia="Times New Roman" w:cs="Arial"/>
                <w:b/>
                <w:bCs/>
                <w:i/>
                <w:iCs/>
                <w:color w:val="auto"/>
                <w:sz w:val="16"/>
                <w:szCs w:val="16"/>
              </w:rPr>
            </w:pPr>
            <w:r w:rsidRPr="001D7A0B">
              <w:rPr>
                <w:sz w:val="16"/>
                <w:szCs w:val="16"/>
              </w:rPr>
              <w:t>$0.00</w:t>
            </w:r>
          </w:p>
        </w:tc>
        <w:tc>
          <w:tcPr>
            <w:tcW w:w="1443" w:type="dxa"/>
            <w:noWrap/>
          </w:tcPr>
          <w:p w14:paraId="50BA420A" w14:textId="7B4726FF" w:rsidR="0008296C" w:rsidRPr="001D7A0B" w:rsidRDefault="0008296C" w:rsidP="0008296C">
            <w:pPr>
              <w:spacing w:line="240" w:lineRule="atLeast"/>
              <w:jc w:val="center"/>
              <w:rPr>
                <w:rFonts w:eastAsia="Times New Roman" w:cs="Arial"/>
                <w:b/>
                <w:bCs/>
                <w:i/>
                <w:iCs/>
                <w:color w:val="auto"/>
                <w:sz w:val="16"/>
                <w:szCs w:val="16"/>
              </w:rPr>
            </w:pPr>
            <w:r w:rsidRPr="001D7A0B">
              <w:rPr>
                <w:sz w:val="16"/>
                <w:szCs w:val="16"/>
              </w:rPr>
              <w:t>$0.00</w:t>
            </w:r>
          </w:p>
        </w:tc>
        <w:tc>
          <w:tcPr>
            <w:tcW w:w="1444" w:type="dxa"/>
            <w:noWrap/>
          </w:tcPr>
          <w:p w14:paraId="14845B58" w14:textId="2F14FAB9" w:rsidR="0008296C" w:rsidRPr="001D7A0B" w:rsidRDefault="0008296C" w:rsidP="0008296C">
            <w:pPr>
              <w:spacing w:line="240" w:lineRule="atLeast"/>
              <w:jc w:val="center"/>
              <w:rPr>
                <w:rFonts w:eastAsia="Times New Roman" w:cs="Arial"/>
                <w:b/>
                <w:bCs/>
                <w:i/>
                <w:iCs/>
                <w:color w:val="auto"/>
                <w:sz w:val="16"/>
                <w:szCs w:val="16"/>
              </w:rPr>
            </w:pPr>
            <w:r w:rsidRPr="001D7A0B">
              <w:rPr>
                <w:sz w:val="16"/>
                <w:szCs w:val="16"/>
              </w:rPr>
              <w:t>$1.58</w:t>
            </w:r>
          </w:p>
        </w:tc>
        <w:tc>
          <w:tcPr>
            <w:tcW w:w="1443" w:type="dxa"/>
            <w:noWrap/>
          </w:tcPr>
          <w:p w14:paraId="34B0ED0D" w14:textId="51C942DC" w:rsidR="0008296C" w:rsidRPr="001D7A0B" w:rsidRDefault="0008296C" w:rsidP="0008296C">
            <w:pPr>
              <w:spacing w:line="240" w:lineRule="atLeast"/>
              <w:jc w:val="center"/>
              <w:rPr>
                <w:rFonts w:eastAsia="Times New Roman" w:cs="Arial"/>
                <w:b/>
                <w:bCs/>
                <w:i/>
                <w:iCs/>
                <w:color w:val="auto"/>
                <w:sz w:val="16"/>
                <w:szCs w:val="16"/>
              </w:rPr>
            </w:pPr>
            <w:r w:rsidRPr="001D7A0B">
              <w:rPr>
                <w:sz w:val="16"/>
                <w:szCs w:val="16"/>
              </w:rPr>
              <w:t>$0.00</w:t>
            </w:r>
          </w:p>
        </w:tc>
        <w:tc>
          <w:tcPr>
            <w:tcW w:w="1443" w:type="dxa"/>
            <w:noWrap/>
          </w:tcPr>
          <w:p w14:paraId="0282DA67" w14:textId="2250DEEF" w:rsidR="0008296C" w:rsidRPr="001D7A0B" w:rsidRDefault="0008296C" w:rsidP="0008296C">
            <w:pPr>
              <w:spacing w:line="240" w:lineRule="atLeast"/>
              <w:jc w:val="center"/>
              <w:rPr>
                <w:rFonts w:eastAsia="Times New Roman" w:cs="Arial"/>
                <w:b/>
                <w:bCs/>
                <w:i/>
                <w:iCs/>
                <w:color w:val="auto"/>
                <w:sz w:val="16"/>
                <w:szCs w:val="16"/>
              </w:rPr>
            </w:pPr>
            <w:r w:rsidRPr="001D7A0B">
              <w:rPr>
                <w:sz w:val="16"/>
                <w:szCs w:val="16"/>
              </w:rPr>
              <w:t>-$0.35</w:t>
            </w:r>
          </w:p>
        </w:tc>
        <w:tc>
          <w:tcPr>
            <w:tcW w:w="1443" w:type="dxa"/>
            <w:noWrap/>
          </w:tcPr>
          <w:p w14:paraId="71014A40" w14:textId="62047CF0" w:rsidR="0008296C" w:rsidRPr="001D7A0B" w:rsidRDefault="0008296C" w:rsidP="0008296C">
            <w:pPr>
              <w:spacing w:line="240" w:lineRule="atLeast"/>
              <w:jc w:val="center"/>
              <w:rPr>
                <w:rFonts w:eastAsia="Times New Roman" w:cs="Arial"/>
                <w:b/>
                <w:bCs/>
                <w:i/>
                <w:iCs/>
                <w:color w:val="auto"/>
                <w:sz w:val="16"/>
                <w:szCs w:val="16"/>
              </w:rPr>
            </w:pPr>
            <w:r w:rsidRPr="001D7A0B">
              <w:rPr>
                <w:sz w:val="16"/>
                <w:szCs w:val="16"/>
              </w:rPr>
              <w:t>$2.63</w:t>
            </w:r>
          </w:p>
        </w:tc>
        <w:tc>
          <w:tcPr>
            <w:tcW w:w="1444" w:type="dxa"/>
            <w:noWrap/>
          </w:tcPr>
          <w:p w14:paraId="598A793B" w14:textId="50DBE8B2" w:rsidR="0008296C" w:rsidRPr="001D7A0B" w:rsidRDefault="0008296C" w:rsidP="0008296C">
            <w:pPr>
              <w:spacing w:line="240" w:lineRule="atLeast"/>
              <w:jc w:val="center"/>
              <w:rPr>
                <w:rFonts w:eastAsia="Times New Roman" w:cs="Arial"/>
                <w:b/>
                <w:bCs/>
                <w:i/>
                <w:iCs/>
                <w:color w:val="auto"/>
                <w:sz w:val="16"/>
                <w:szCs w:val="16"/>
              </w:rPr>
            </w:pPr>
            <w:r w:rsidRPr="001D7A0B">
              <w:rPr>
                <w:sz w:val="16"/>
                <w:szCs w:val="16"/>
              </w:rPr>
              <w:t>$3.20</w:t>
            </w:r>
          </w:p>
        </w:tc>
      </w:tr>
      <w:tr w:rsidR="0008296C" w:rsidRPr="00FD4CE3" w14:paraId="683DD6CF" w14:textId="77777777" w:rsidTr="004758AD">
        <w:trPr>
          <w:trHeight w:val="227"/>
        </w:trPr>
        <w:tc>
          <w:tcPr>
            <w:tcW w:w="1040" w:type="dxa"/>
            <w:noWrap/>
          </w:tcPr>
          <w:p w14:paraId="7966A772" w14:textId="47FCC809" w:rsidR="0008296C" w:rsidRPr="001D7A0B" w:rsidRDefault="0008296C" w:rsidP="00FD4CE3">
            <w:pPr>
              <w:pStyle w:val="Body"/>
              <w:jc w:val="center"/>
              <w:rPr>
                <w:b/>
                <w:bCs/>
                <w:i/>
                <w:iCs/>
                <w:szCs w:val="16"/>
              </w:rPr>
            </w:pPr>
            <w:r w:rsidRPr="00FD4CE3">
              <w:rPr>
                <w:b/>
                <w:bCs/>
                <w:i/>
                <w:iCs/>
                <w:szCs w:val="16"/>
              </w:rPr>
              <w:t>SW0049</w:t>
            </w:r>
          </w:p>
        </w:tc>
        <w:tc>
          <w:tcPr>
            <w:tcW w:w="1443" w:type="dxa"/>
            <w:noWrap/>
          </w:tcPr>
          <w:p w14:paraId="7232B094" w14:textId="3E75EC52" w:rsidR="0008296C" w:rsidRPr="001D7A0B" w:rsidRDefault="0008296C" w:rsidP="00FD4CE3">
            <w:pPr>
              <w:pStyle w:val="Body"/>
              <w:jc w:val="center"/>
              <w:rPr>
                <w:b/>
                <w:bCs/>
                <w:i/>
                <w:iCs/>
                <w:szCs w:val="16"/>
              </w:rPr>
            </w:pPr>
            <w:r w:rsidRPr="00FD4CE3">
              <w:rPr>
                <w:b/>
                <w:bCs/>
                <w:i/>
                <w:iCs/>
                <w:szCs w:val="16"/>
              </w:rPr>
              <w:t>$0.16</w:t>
            </w:r>
          </w:p>
        </w:tc>
        <w:tc>
          <w:tcPr>
            <w:tcW w:w="1443" w:type="dxa"/>
            <w:noWrap/>
          </w:tcPr>
          <w:p w14:paraId="1DAD1AD3" w14:textId="7AC87E39" w:rsidR="0008296C" w:rsidRPr="001D7A0B" w:rsidRDefault="0008296C" w:rsidP="00FD4CE3">
            <w:pPr>
              <w:pStyle w:val="Body"/>
              <w:jc w:val="center"/>
              <w:rPr>
                <w:b/>
                <w:bCs/>
                <w:i/>
                <w:iCs/>
                <w:szCs w:val="16"/>
              </w:rPr>
            </w:pPr>
            <w:r w:rsidRPr="00FD4CE3">
              <w:rPr>
                <w:b/>
                <w:bCs/>
                <w:i/>
                <w:iCs/>
                <w:szCs w:val="16"/>
              </w:rPr>
              <w:t>$0.09</w:t>
            </w:r>
          </w:p>
        </w:tc>
        <w:tc>
          <w:tcPr>
            <w:tcW w:w="1443" w:type="dxa"/>
            <w:noWrap/>
          </w:tcPr>
          <w:p w14:paraId="14EACA46" w14:textId="008384E1" w:rsidR="0008296C" w:rsidRPr="001D7A0B" w:rsidRDefault="0008296C" w:rsidP="00FD4CE3">
            <w:pPr>
              <w:pStyle w:val="Body"/>
              <w:jc w:val="center"/>
              <w:rPr>
                <w:b/>
                <w:bCs/>
                <w:i/>
                <w:iCs/>
                <w:szCs w:val="16"/>
              </w:rPr>
            </w:pPr>
            <w:r w:rsidRPr="00FD4CE3">
              <w:rPr>
                <w:b/>
                <w:bCs/>
                <w:i/>
                <w:iCs/>
                <w:szCs w:val="16"/>
              </w:rPr>
              <w:t>$0.00</w:t>
            </w:r>
          </w:p>
        </w:tc>
        <w:tc>
          <w:tcPr>
            <w:tcW w:w="1443" w:type="dxa"/>
            <w:noWrap/>
          </w:tcPr>
          <w:p w14:paraId="0E5EAD0F" w14:textId="73AFF57A" w:rsidR="0008296C" w:rsidRPr="001D7A0B" w:rsidRDefault="0008296C" w:rsidP="00FD4CE3">
            <w:pPr>
              <w:pStyle w:val="Body"/>
              <w:jc w:val="center"/>
              <w:rPr>
                <w:b/>
                <w:bCs/>
                <w:i/>
                <w:iCs/>
                <w:szCs w:val="16"/>
              </w:rPr>
            </w:pPr>
            <w:r w:rsidRPr="00FD4CE3">
              <w:rPr>
                <w:b/>
                <w:bCs/>
                <w:i/>
                <w:iCs/>
                <w:szCs w:val="16"/>
              </w:rPr>
              <w:t>$0.13</w:t>
            </w:r>
          </w:p>
        </w:tc>
        <w:tc>
          <w:tcPr>
            <w:tcW w:w="1444" w:type="dxa"/>
            <w:noWrap/>
          </w:tcPr>
          <w:p w14:paraId="6121D2D1" w14:textId="52E3455A" w:rsidR="0008296C" w:rsidRPr="001D7A0B" w:rsidRDefault="0008296C" w:rsidP="00FD4CE3">
            <w:pPr>
              <w:pStyle w:val="Body"/>
              <w:jc w:val="center"/>
              <w:rPr>
                <w:b/>
                <w:bCs/>
                <w:i/>
                <w:iCs/>
                <w:szCs w:val="16"/>
              </w:rPr>
            </w:pPr>
            <w:r w:rsidRPr="00FD4CE3">
              <w:rPr>
                <w:b/>
                <w:bCs/>
                <w:i/>
                <w:iCs/>
                <w:szCs w:val="16"/>
              </w:rPr>
              <w:t>$1.76</w:t>
            </w:r>
          </w:p>
        </w:tc>
        <w:tc>
          <w:tcPr>
            <w:tcW w:w="1443" w:type="dxa"/>
            <w:noWrap/>
          </w:tcPr>
          <w:p w14:paraId="69A188DF" w14:textId="3116E2C4" w:rsidR="0008296C" w:rsidRPr="001D7A0B" w:rsidRDefault="0008296C" w:rsidP="00FD4CE3">
            <w:pPr>
              <w:pStyle w:val="Body"/>
              <w:jc w:val="center"/>
              <w:rPr>
                <w:b/>
                <w:bCs/>
                <w:i/>
                <w:iCs/>
                <w:szCs w:val="16"/>
              </w:rPr>
            </w:pPr>
            <w:r w:rsidRPr="00FD4CE3">
              <w:rPr>
                <w:b/>
                <w:bCs/>
                <w:i/>
                <w:iCs/>
                <w:szCs w:val="16"/>
              </w:rPr>
              <w:t>$0.00</w:t>
            </w:r>
          </w:p>
        </w:tc>
        <w:tc>
          <w:tcPr>
            <w:tcW w:w="1443" w:type="dxa"/>
            <w:noWrap/>
          </w:tcPr>
          <w:p w14:paraId="750CB0E5" w14:textId="138535B1" w:rsidR="0008296C" w:rsidRPr="001D7A0B" w:rsidRDefault="0008296C" w:rsidP="00FD4CE3">
            <w:pPr>
              <w:pStyle w:val="Body"/>
              <w:jc w:val="center"/>
              <w:rPr>
                <w:b/>
                <w:bCs/>
                <w:i/>
                <w:iCs/>
                <w:szCs w:val="16"/>
              </w:rPr>
            </w:pPr>
            <w:r w:rsidRPr="00FD4CE3">
              <w:rPr>
                <w:b/>
                <w:bCs/>
                <w:i/>
                <w:iCs/>
                <w:szCs w:val="16"/>
              </w:rPr>
              <w:t>$0.02</w:t>
            </w:r>
          </w:p>
        </w:tc>
        <w:tc>
          <w:tcPr>
            <w:tcW w:w="1443" w:type="dxa"/>
            <w:noWrap/>
          </w:tcPr>
          <w:p w14:paraId="02EB31E3" w14:textId="6139E052" w:rsidR="0008296C" w:rsidRPr="001D7A0B" w:rsidRDefault="0008296C" w:rsidP="00FD4CE3">
            <w:pPr>
              <w:pStyle w:val="Body"/>
              <w:jc w:val="center"/>
              <w:rPr>
                <w:b/>
                <w:bCs/>
                <w:i/>
                <w:iCs/>
                <w:szCs w:val="16"/>
              </w:rPr>
            </w:pPr>
            <w:r w:rsidRPr="00FD4CE3">
              <w:rPr>
                <w:b/>
                <w:bCs/>
                <w:i/>
                <w:iCs/>
                <w:szCs w:val="16"/>
              </w:rPr>
              <w:t>$2.68</w:t>
            </w:r>
          </w:p>
        </w:tc>
        <w:tc>
          <w:tcPr>
            <w:tcW w:w="1444" w:type="dxa"/>
            <w:noWrap/>
          </w:tcPr>
          <w:p w14:paraId="13E58C23" w14:textId="1F7AD2C7" w:rsidR="0008296C" w:rsidRPr="001D7A0B" w:rsidRDefault="0008296C" w:rsidP="00FD4CE3">
            <w:pPr>
              <w:pStyle w:val="Body"/>
              <w:jc w:val="center"/>
              <w:rPr>
                <w:b/>
                <w:bCs/>
                <w:i/>
                <w:iCs/>
                <w:szCs w:val="16"/>
              </w:rPr>
            </w:pPr>
            <w:r w:rsidRPr="00FD4CE3">
              <w:rPr>
                <w:b/>
                <w:bCs/>
                <w:i/>
                <w:iCs/>
                <w:szCs w:val="16"/>
              </w:rPr>
              <w:t>$2.99</w:t>
            </w:r>
          </w:p>
        </w:tc>
      </w:tr>
      <w:tr w:rsidR="0008296C" w:rsidRPr="00FD4CE3" w14:paraId="680237CD" w14:textId="77777777" w:rsidTr="004758AD">
        <w:trPr>
          <w:trHeight w:val="227"/>
        </w:trPr>
        <w:tc>
          <w:tcPr>
            <w:tcW w:w="1040" w:type="dxa"/>
            <w:noWrap/>
          </w:tcPr>
          <w:p w14:paraId="2766A79B" w14:textId="4792ED17" w:rsidR="0008296C" w:rsidRPr="00FD4CE3" w:rsidRDefault="0008296C" w:rsidP="00FD4CE3">
            <w:pPr>
              <w:pStyle w:val="Body"/>
              <w:jc w:val="center"/>
              <w:rPr>
                <w:b/>
                <w:bCs/>
                <w:i/>
                <w:iCs/>
                <w:szCs w:val="16"/>
              </w:rPr>
            </w:pPr>
            <w:r w:rsidRPr="00FD4CE3">
              <w:rPr>
                <w:b/>
                <w:bCs/>
                <w:i/>
                <w:iCs/>
                <w:szCs w:val="16"/>
              </w:rPr>
              <w:t>SW0050</w:t>
            </w:r>
          </w:p>
        </w:tc>
        <w:tc>
          <w:tcPr>
            <w:tcW w:w="1443" w:type="dxa"/>
            <w:noWrap/>
          </w:tcPr>
          <w:p w14:paraId="2838A812" w14:textId="4CF7DB5B" w:rsidR="0008296C" w:rsidRPr="00FD4CE3" w:rsidRDefault="0008296C" w:rsidP="00FD4CE3">
            <w:pPr>
              <w:pStyle w:val="Body"/>
              <w:jc w:val="center"/>
              <w:rPr>
                <w:b/>
                <w:bCs/>
                <w:i/>
                <w:iCs/>
                <w:szCs w:val="16"/>
              </w:rPr>
            </w:pPr>
            <w:r w:rsidRPr="00FD4CE3">
              <w:rPr>
                <w:b/>
                <w:bCs/>
                <w:i/>
                <w:iCs/>
                <w:szCs w:val="16"/>
              </w:rPr>
              <w:t>$0.18</w:t>
            </w:r>
          </w:p>
        </w:tc>
        <w:tc>
          <w:tcPr>
            <w:tcW w:w="1443" w:type="dxa"/>
            <w:noWrap/>
          </w:tcPr>
          <w:p w14:paraId="20948E50" w14:textId="789F5B9F" w:rsidR="0008296C" w:rsidRPr="00FD4CE3" w:rsidRDefault="0008296C" w:rsidP="00FD4CE3">
            <w:pPr>
              <w:pStyle w:val="Body"/>
              <w:jc w:val="center"/>
              <w:rPr>
                <w:b/>
                <w:bCs/>
                <w:i/>
                <w:iCs/>
                <w:szCs w:val="16"/>
              </w:rPr>
            </w:pPr>
            <w:r w:rsidRPr="00FD4CE3">
              <w:rPr>
                <w:b/>
                <w:bCs/>
                <w:i/>
                <w:iCs/>
                <w:szCs w:val="16"/>
              </w:rPr>
              <w:t>$0.28</w:t>
            </w:r>
          </w:p>
        </w:tc>
        <w:tc>
          <w:tcPr>
            <w:tcW w:w="1443" w:type="dxa"/>
            <w:noWrap/>
          </w:tcPr>
          <w:p w14:paraId="7E244962" w14:textId="508D6EA6" w:rsidR="0008296C" w:rsidRPr="00FD4CE3" w:rsidRDefault="0008296C" w:rsidP="00FD4CE3">
            <w:pPr>
              <w:pStyle w:val="Body"/>
              <w:jc w:val="center"/>
              <w:rPr>
                <w:b/>
                <w:bCs/>
                <w:i/>
                <w:iCs/>
                <w:szCs w:val="16"/>
              </w:rPr>
            </w:pPr>
            <w:r w:rsidRPr="00FD4CE3">
              <w:rPr>
                <w:b/>
                <w:bCs/>
                <w:i/>
                <w:iCs/>
                <w:szCs w:val="16"/>
              </w:rPr>
              <w:t>$0.04</w:t>
            </w:r>
          </w:p>
        </w:tc>
        <w:tc>
          <w:tcPr>
            <w:tcW w:w="1443" w:type="dxa"/>
            <w:noWrap/>
          </w:tcPr>
          <w:p w14:paraId="512028E4" w14:textId="40693870" w:rsidR="0008296C" w:rsidRPr="00FD4CE3" w:rsidRDefault="0008296C" w:rsidP="00FD4CE3">
            <w:pPr>
              <w:pStyle w:val="Body"/>
              <w:jc w:val="center"/>
              <w:rPr>
                <w:b/>
                <w:bCs/>
                <w:i/>
                <w:iCs/>
                <w:szCs w:val="16"/>
              </w:rPr>
            </w:pPr>
            <w:r w:rsidRPr="00FD4CE3">
              <w:rPr>
                <w:b/>
                <w:bCs/>
                <w:i/>
                <w:iCs/>
                <w:szCs w:val="16"/>
              </w:rPr>
              <w:t>$0.00</w:t>
            </w:r>
          </w:p>
        </w:tc>
        <w:tc>
          <w:tcPr>
            <w:tcW w:w="1444" w:type="dxa"/>
            <w:noWrap/>
          </w:tcPr>
          <w:p w14:paraId="59CD8912" w14:textId="73E865BC" w:rsidR="0008296C" w:rsidRPr="00FD4CE3" w:rsidRDefault="0008296C" w:rsidP="00FD4CE3">
            <w:pPr>
              <w:pStyle w:val="Body"/>
              <w:jc w:val="center"/>
              <w:rPr>
                <w:b/>
                <w:bCs/>
                <w:i/>
                <w:iCs/>
                <w:szCs w:val="16"/>
              </w:rPr>
            </w:pPr>
            <w:r w:rsidRPr="00FD4CE3">
              <w:rPr>
                <w:b/>
                <w:bCs/>
                <w:i/>
                <w:iCs/>
                <w:szCs w:val="16"/>
              </w:rPr>
              <w:t>$1.49</w:t>
            </w:r>
          </w:p>
        </w:tc>
        <w:tc>
          <w:tcPr>
            <w:tcW w:w="1443" w:type="dxa"/>
            <w:noWrap/>
          </w:tcPr>
          <w:p w14:paraId="3D105400" w14:textId="560641CF" w:rsidR="0008296C" w:rsidRPr="00FD4CE3" w:rsidRDefault="0008296C" w:rsidP="00FD4CE3">
            <w:pPr>
              <w:pStyle w:val="Body"/>
              <w:jc w:val="center"/>
              <w:rPr>
                <w:b/>
                <w:bCs/>
                <w:i/>
                <w:iCs/>
                <w:szCs w:val="16"/>
              </w:rPr>
            </w:pPr>
            <w:r w:rsidRPr="00FD4CE3">
              <w:rPr>
                <w:b/>
                <w:bCs/>
                <w:i/>
                <w:iCs/>
                <w:szCs w:val="16"/>
              </w:rPr>
              <w:t>$0.00</w:t>
            </w:r>
          </w:p>
        </w:tc>
        <w:tc>
          <w:tcPr>
            <w:tcW w:w="1443" w:type="dxa"/>
            <w:noWrap/>
          </w:tcPr>
          <w:p w14:paraId="36736362" w14:textId="786989FC" w:rsidR="0008296C" w:rsidRPr="00FD4CE3" w:rsidRDefault="0008296C" w:rsidP="00FD4CE3">
            <w:pPr>
              <w:pStyle w:val="Body"/>
              <w:jc w:val="center"/>
              <w:rPr>
                <w:b/>
                <w:bCs/>
                <w:i/>
                <w:iCs/>
                <w:szCs w:val="16"/>
              </w:rPr>
            </w:pPr>
            <w:r w:rsidRPr="00FD4CE3">
              <w:rPr>
                <w:b/>
                <w:bCs/>
                <w:i/>
                <w:iCs/>
                <w:szCs w:val="16"/>
              </w:rPr>
              <w:t>-$0.48</w:t>
            </w:r>
          </w:p>
        </w:tc>
        <w:tc>
          <w:tcPr>
            <w:tcW w:w="1443" w:type="dxa"/>
            <w:noWrap/>
          </w:tcPr>
          <w:p w14:paraId="03B88936" w14:textId="045FA187" w:rsidR="0008296C" w:rsidRPr="00FD4CE3" w:rsidRDefault="0008296C" w:rsidP="00FD4CE3">
            <w:pPr>
              <w:pStyle w:val="Body"/>
              <w:jc w:val="center"/>
              <w:rPr>
                <w:b/>
                <w:bCs/>
                <w:i/>
                <w:iCs/>
                <w:szCs w:val="16"/>
              </w:rPr>
            </w:pPr>
            <w:r w:rsidRPr="00FD4CE3">
              <w:rPr>
                <w:b/>
                <w:bCs/>
                <w:i/>
                <w:iCs/>
                <w:szCs w:val="16"/>
              </w:rPr>
              <w:t>$2.61</w:t>
            </w:r>
          </w:p>
        </w:tc>
        <w:tc>
          <w:tcPr>
            <w:tcW w:w="1444" w:type="dxa"/>
            <w:noWrap/>
          </w:tcPr>
          <w:p w14:paraId="59749197" w14:textId="45F4D52A" w:rsidR="0008296C" w:rsidRPr="00FD4CE3" w:rsidRDefault="0008296C" w:rsidP="00FD4CE3">
            <w:pPr>
              <w:pStyle w:val="Body"/>
              <w:jc w:val="center"/>
              <w:rPr>
                <w:b/>
                <w:bCs/>
                <w:i/>
                <w:iCs/>
                <w:szCs w:val="16"/>
              </w:rPr>
            </w:pPr>
            <w:r w:rsidRPr="00FD4CE3">
              <w:rPr>
                <w:b/>
                <w:bCs/>
                <w:i/>
                <w:iCs/>
                <w:szCs w:val="16"/>
              </w:rPr>
              <w:t>$3.07</w:t>
            </w:r>
          </w:p>
        </w:tc>
      </w:tr>
      <w:tr w:rsidR="0008296C" w:rsidRPr="005F5B9F" w14:paraId="48C75E3D" w14:textId="77777777" w:rsidTr="004758AD">
        <w:trPr>
          <w:trHeight w:val="227"/>
        </w:trPr>
        <w:tc>
          <w:tcPr>
            <w:tcW w:w="1040" w:type="dxa"/>
            <w:noWrap/>
          </w:tcPr>
          <w:p w14:paraId="3823AD88" w14:textId="6A9E73CE" w:rsidR="0008296C" w:rsidRPr="001D7A0B" w:rsidRDefault="0008296C" w:rsidP="0008296C">
            <w:pPr>
              <w:spacing w:line="240" w:lineRule="atLeast"/>
              <w:jc w:val="center"/>
              <w:rPr>
                <w:rFonts w:eastAsia="Times New Roman" w:cs="Arial"/>
                <w:b/>
                <w:bCs/>
                <w:i/>
                <w:iCs/>
                <w:color w:val="auto"/>
                <w:sz w:val="16"/>
                <w:szCs w:val="16"/>
              </w:rPr>
            </w:pPr>
            <w:r w:rsidRPr="001D7A0B">
              <w:rPr>
                <w:sz w:val="16"/>
                <w:szCs w:val="16"/>
              </w:rPr>
              <w:t>SW0051</w:t>
            </w:r>
          </w:p>
        </w:tc>
        <w:tc>
          <w:tcPr>
            <w:tcW w:w="1443" w:type="dxa"/>
            <w:noWrap/>
          </w:tcPr>
          <w:p w14:paraId="4BC51020" w14:textId="5BA71C88" w:rsidR="0008296C" w:rsidRPr="001D7A0B" w:rsidRDefault="0008296C" w:rsidP="0008296C">
            <w:pPr>
              <w:spacing w:line="240" w:lineRule="atLeast"/>
              <w:jc w:val="center"/>
              <w:rPr>
                <w:rFonts w:eastAsia="Times New Roman" w:cs="Arial"/>
                <w:b/>
                <w:bCs/>
                <w:i/>
                <w:iCs/>
                <w:color w:val="auto"/>
                <w:sz w:val="16"/>
                <w:szCs w:val="16"/>
              </w:rPr>
            </w:pPr>
            <w:r w:rsidRPr="001D7A0B">
              <w:rPr>
                <w:sz w:val="16"/>
                <w:szCs w:val="16"/>
              </w:rPr>
              <w:t>$0.15</w:t>
            </w:r>
          </w:p>
        </w:tc>
        <w:tc>
          <w:tcPr>
            <w:tcW w:w="1443" w:type="dxa"/>
            <w:noWrap/>
          </w:tcPr>
          <w:p w14:paraId="62086DAB" w14:textId="148AD9FA" w:rsidR="0008296C" w:rsidRPr="001D7A0B" w:rsidRDefault="0008296C" w:rsidP="0008296C">
            <w:pPr>
              <w:spacing w:line="240" w:lineRule="atLeast"/>
              <w:jc w:val="center"/>
              <w:rPr>
                <w:rFonts w:eastAsia="Times New Roman" w:cs="Arial"/>
                <w:b/>
                <w:bCs/>
                <w:i/>
                <w:iCs/>
                <w:color w:val="auto"/>
                <w:sz w:val="16"/>
                <w:szCs w:val="16"/>
              </w:rPr>
            </w:pPr>
            <w:r w:rsidRPr="001D7A0B">
              <w:rPr>
                <w:sz w:val="16"/>
                <w:szCs w:val="16"/>
              </w:rPr>
              <w:t>$0.17</w:t>
            </w:r>
          </w:p>
        </w:tc>
        <w:tc>
          <w:tcPr>
            <w:tcW w:w="1443" w:type="dxa"/>
            <w:noWrap/>
          </w:tcPr>
          <w:p w14:paraId="78643559" w14:textId="5CDAB803" w:rsidR="0008296C" w:rsidRPr="001D7A0B" w:rsidRDefault="0008296C" w:rsidP="0008296C">
            <w:pPr>
              <w:spacing w:line="240" w:lineRule="atLeast"/>
              <w:jc w:val="center"/>
              <w:rPr>
                <w:rFonts w:eastAsia="Times New Roman" w:cs="Arial"/>
                <w:b/>
                <w:bCs/>
                <w:i/>
                <w:iCs/>
                <w:color w:val="auto"/>
                <w:sz w:val="16"/>
                <w:szCs w:val="16"/>
              </w:rPr>
            </w:pPr>
            <w:r w:rsidRPr="001D7A0B">
              <w:rPr>
                <w:sz w:val="16"/>
                <w:szCs w:val="16"/>
              </w:rPr>
              <w:t>$0.00</w:t>
            </w:r>
          </w:p>
        </w:tc>
        <w:tc>
          <w:tcPr>
            <w:tcW w:w="1443" w:type="dxa"/>
            <w:noWrap/>
          </w:tcPr>
          <w:p w14:paraId="375F9DAE" w14:textId="1FA708EA" w:rsidR="0008296C" w:rsidRPr="001D7A0B" w:rsidRDefault="0008296C" w:rsidP="0008296C">
            <w:pPr>
              <w:spacing w:line="240" w:lineRule="atLeast"/>
              <w:jc w:val="center"/>
              <w:rPr>
                <w:rFonts w:eastAsia="Times New Roman" w:cs="Arial"/>
                <w:b/>
                <w:bCs/>
                <w:i/>
                <w:iCs/>
                <w:color w:val="auto"/>
                <w:sz w:val="16"/>
                <w:szCs w:val="16"/>
              </w:rPr>
            </w:pPr>
            <w:r w:rsidRPr="001D7A0B">
              <w:rPr>
                <w:sz w:val="16"/>
                <w:szCs w:val="16"/>
              </w:rPr>
              <w:t>$0.00</w:t>
            </w:r>
          </w:p>
        </w:tc>
        <w:tc>
          <w:tcPr>
            <w:tcW w:w="1444" w:type="dxa"/>
            <w:noWrap/>
          </w:tcPr>
          <w:p w14:paraId="6A30E9E9" w14:textId="3593C78C" w:rsidR="0008296C" w:rsidRPr="001D7A0B" w:rsidRDefault="0008296C" w:rsidP="0008296C">
            <w:pPr>
              <w:spacing w:line="240" w:lineRule="atLeast"/>
              <w:jc w:val="center"/>
              <w:rPr>
                <w:rFonts w:eastAsia="Times New Roman" w:cs="Arial"/>
                <w:b/>
                <w:bCs/>
                <w:i/>
                <w:iCs/>
                <w:color w:val="auto"/>
                <w:sz w:val="16"/>
                <w:szCs w:val="16"/>
              </w:rPr>
            </w:pPr>
            <w:r w:rsidRPr="001D7A0B">
              <w:rPr>
                <w:sz w:val="16"/>
                <w:szCs w:val="16"/>
              </w:rPr>
              <w:t>$2.11</w:t>
            </w:r>
          </w:p>
        </w:tc>
        <w:tc>
          <w:tcPr>
            <w:tcW w:w="1443" w:type="dxa"/>
            <w:noWrap/>
          </w:tcPr>
          <w:p w14:paraId="718A7758" w14:textId="49177C6A" w:rsidR="0008296C" w:rsidRPr="001D7A0B" w:rsidRDefault="0008296C" w:rsidP="0008296C">
            <w:pPr>
              <w:spacing w:line="240" w:lineRule="atLeast"/>
              <w:jc w:val="center"/>
              <w:rPr>
                <w:rFonts w:eastAsia="Times New Roman" w:cs="Arial"/>
                <w:b/>
                <w:bCs/>
                <w:i/>
                <w:iCs/>
                <w:color w:val="auto"/>
                <w:sz w:val="16"/>
                <w:szCs w:val="16"/>
              </w:rPr>
            </w:pPr>
            <w:r w:rsidRPr="001D7A0B">
              <w:rPr>
                <w:sz w:val="16"/>
                <w:szCs w:val="16"/>
              </w:rPr>
              <w:t>$0.00</w:t>
            </w:r>
          </w:p>
        </w:tc>
        <w:tc>
          <w:tcPr>
            <w:tcW w:w="1443" w:type="dxa"/>
            <w:noWrap/>
          </w:tcPr>
          <w:p w14:paraId="681153CB" w14:textId="03DF7BB7" w:rsidR="0008296C" w:rsidRPr="001D7A0B" w:rsidRDefault="0008296C" w:rsidP="0008296C">
            <w:pPr>
              <w:spacing w:line="240" w:lineRule="atLeast"/>
              <w:jc w:val="center"/>
              <w:rPr>
                <w:rFonts w:eastAsia="Times New Roman" w:cs="Arial"/>
                <w:b/>
                <w:bCs/>
                <w:i/>
                <w:iCs/>
                <w:color w:val="auto"/>
                <w:sz w:val="16"/>
                <w:szCs w:val="16"/>
              </w:rPr>
            </w:pPr>
            <w:r w:rsidRPr="001D7A0B">
              <w:rPr>
                <w:sz w:val="16"/>
                <w:szCs w:val="16"/>
              </w:rPr>
              <w:t>$0.16</w:t>
            </w:r>
          </w:p>
        </w:tc>
        <w:tc>
          <w:tcPr>
            <w:tcW w:w="1443" w:type="dxa"/>
            <w:noWrap/>
          </w:tcPr>
          <w:p w14:paraId="7BC87114" w14:textId="63C4758F" w:rsidR="0008296C" w:rsidRPr="001D7A0B" w:rsidRDefault="0008296C" w:rsidP="0008296C">
            <w:pPr>
              <w:spacing w:line="240" w:lineRule="atLeast"/>
              <w:jc w:val="center"/>
              <w:rPr>
                <w:rFonts w:eastAsia="Times New Roman" w:cs="Arial"/>
                <w:b/>
                <w:bCs/>
                <w:i/>
                <w:iCs/>
                <w:color w:val="auto"/>
                <w:sz w:val="16"/>
                <w:szCs w:val="16"/>
              </w:rPr>
            </w:pPr>
            <w:r w:rsidRPr="001D7A0B">
              <w:rPr>
                <w:sz w:val="16"/>
                <w:szCs w:val="16"/>
              </w:rPr>
              <w:t>$3.23</w:t>
            </w:r>
          </w:p>
        </w:tc>
        <w:tc>
          <w:tcPr>
            <w:tcW w:w="1444" w:type="dxa"/>
            <w:noWrap/>
          </w:tcPr>
          <w:p w14:paraId="53A70067" w14:textId="5CA280ED" w:rsidR="0008296C" w:rsidRPr="001D7A0B" w:rsidRDefault="0008296C" w:rsidP="0008296C">
            <w:pPr>
              <w:spacing w:line="240" w:lineRule="atLeast"/>
              <w:jc w:val="center"/>
              <w:rPr>
                <w:rFonts w:eastAsia="Times New Roman" w:cs="Arial"/>
                <w:b/>
                <w:bCs/>
                <w:i/>
                <w:iCs/>
                <w:color w:val="auto"/>
                <w:sz w:val="16"/>
                <w:szCs w:val="16"/>
              </w:rPr>
            </w:pPr>
            <w:r w:rsidRPr="001D7A0B">
              <w:rPr>
                <w:sz w:val="16"/>
                <w:szCs w:val="16"/>
              </w:rPr>
              <w:t>$3.97</w:t>
            </w:r>
          </w:p>
        </w:tc>
      </w:tr>
      <w:tr w:rsidR="0008296C" w:rsidRPr="005F5B9F" w14:paraId="3FC446F2" w14:textId="77777777" w:rsidTr="004758AD">
        <w:trPr>
          <w:trHeight w:val="227"/>
        </w:trPr>
        <w:tc>
          <w:tcPr>
            <w:tcW w:w="1040" w:type="dxa"/>
            <w:noWrap/>
          </w:tcPr>
          <w:p w14:paraId="23771670" w14:textId="5BCD879E" w:rsidR="0008296C" w:rsidRPr="001D7A0B" w:rsidRDefault="0008296C" w:rsidP="0008296C">
            <w:pPr>
              <w:spacing w:line="240" w:lineRule="atLeast"/>
              <w:jc w:val="center"/>
              <w:rPr>
                <w:rFonts w:eastAsia="Times New Roman" w:cs="Arial"/>
                <w:b/>
                <w:bCs/>
                <w:i/>
                <w:iCs/>
                <w:color w:val="auto"/>
                <w:sz w:val="16"/>
                <w:szCs w:val="16"/>
              </w:rPr>
            </w:pPr>
            <w:r w:rsidRPr="001D7A0B">
              <w:rPr>
                <w:sz w:val="16"/>
                <w:szCs w:val="16"/>
              </w:rPr>
              <w:t>SW0052</w:t>
            </w:r>
          </w:p>
        </w:tc>
        <w:tc>
          <w:tcPr>
            <w:tcW w:w="1443" w:type="dxa"/>
            <w:noWrap/>
          </w:tcPr>
          <w:p w14:paraId="2AA49D15" w14:textId="34FE6B84" w:rsidR="0008296C" w:rsidRPr="001D7A0B" w:rsidRDefault="0008296C" w:rsidP="0008296C">
            <w:pPr>
              <w:spacing w:line="240" w:lineRule="atLeast"/>
              <w:jc w:val="center"/>
              <w:rPr>
                <w:rFonts w:eastAsia="Times New Roman" w:cs="Arial"/>
                <w:b/>
                <w:bCs/>
                <w:i/>
                <w:iCs/>
                <w:color w:val="auto"/>
                <w:sz w:val="16"/>
                <w:szCs w:val="16"/>
              </w:rPr>
            </w:pPr>
            <w:r w:rsidRPr="001D7A0B">
              <w:rPr>
                <w:sz w:val="16"/>
                <w:szCs w:val="16"/>
              </w:rPr>
              <w:t>$0.20</w:t>
            </w:r>
          </w:p>
        </w:tc>
        <w:tc>
          <w:tcPr>
            <w:tcW w:w="1443" w:type="dxa"/>
            <w:noWrap/>
          </w:tcPr>
          <w:p w14:paraId="082AF2AB" w14:textId="2DD8FEFF" w:rsidR="0008296C" w:rsidRPr="001D7A0B" w:rsidRDefault="0008296C" w:rsidP="0008296C">
            <w:pPr>
              <w:spacing w:line="240" w:lineRule="atLeast"/>
              <w:jc w:val="center"/>
              <w:rPr>
                <w:rFonts w:eastAsia="Times New Roman" w:cs="Arial"/>
                <w:b/>
                <w:bCs/>
                <w:i/>
                <w:iCs/>
                <w:color w:val="auto"/>
                <w:sz w:val="16"/>
                <w:szCs w:val="16"/>
              </w:rPr>
            </w:pPr>
            <w:r w:rsidRPr="001D7A0B">
              <w:rPr>
                <w:sz w:val="16"/>
                <w:szCs w:val="16"/>
              </w:rPr>
              <w:t>$0.51</w:t>
            </w:r>
          </w:p>
        </w:tc>
        <w:tc>
          <w:tcPr>
            <w:tcW w:w="1443" w:type="dxa"/>
            <w:noWrap/>
          </w:tcPr>
          <w:p w14:paraId="72AC3AE6" w14:textId="4DD22AFF" w:rsidR="0008296C" w:rsidRPr="001D7A0B" w:rsidRDefault="0008296C" w:rsidP="0008296C">
            <w:pPr>
              <w:spacing w:line="240" w:lineRule="atLeast"/>
              <w:jc w:val="center"/>
              <w:rPr>
                <w:rFonts w:eastAsia="Times New Roman" w:cs="Arial"/>
                <w:b/>
                <w:bCs/>
                <w:i/>
                <w:iCs/>
                <w:color w:val="auto"/>
                <w:sz w:val="16"/>
                <w:szCs w:val="16"/>
              </w:rPr>
            </w:pPr>
            <w:r w:rsidRPr="001D7A0B">
              <w:rPr>
                <w:sz w:val="16"/>
                <w:szCs w:val="16"/>
              </w:rPr>
              <w:t>$0.01</w:t>
            </w:r>
          </w:p>
        </w:tc>
        <w:tc>
          <w:tcPr>
            <w:tcW w:w="1443" w:type="dxa"/>
            <w:noWrap/>
          </w:tcPr>
          <w:p w14:paraId="545C6CE9" w14:textId="660DC5E2" w:rsidR="0008296C" w:rsidRPr="001D7A0B" w:rsidRDefault="0008296C" w:rsidP="0008296C">
            <w:pPr>
              <w:spacing w:line="240" w:lineRule="atLeast"/>
              <w:jc w:val="center"/>
              <w:rPr>
                <w:rFonts w:eastAsia="Times New Roman" w:cs="Arial"/>
                <w:b/>
                <w:bCs/>
                <w:i/>
                <w:iCs/>
                <w:color w:val="auto"/>
                <w:sz w:val="16"/>
                <w:szCs w:val="16"/>
              </w:rPr>
            </w:pPr>
            <w:r w:rsidRPr="001D7A0B">
              <w:rPr>
                <w:sz w:val="16"/>
                <w:szCs w:val="16"/>
              </w:rPr>
              <w:t>$0.08</w:t>
            </w:r>
          </w:p>
        </w:tc>
        <w:tc>
          <w:tcPr>
            <w:tcW w:w="1444" w:type="dxa"/>
            <w:noWrap/>
          </w:tcPr>
          <w:p w14:paraId="78CAFB16" w14:textId="015B0F38" w:rsidR="0008296C" w:rsidRPr="001D7A0B" w:rsidRDefault="0008296C" w:rsidP="0008296C">
            <w:pPr>
              <w:spacing w:line="240" w:lineRule="atLeast"/>
              <w:jc w:val="center"/>
              <w:rPr>
                <w:rFonts w:eastAsia="Times New Roman" w:cs="Arial"/>
                <w:b/>
                <w:bCs/>
                <w:i/>
                <w:iCs/>
                <w:color w:val="auto"/>
                <w:sz w:val="16"/>
                <w:szCs w:val="16"/>
              </w:rPr>
            </w:pPr>
            <w:r w:rsidRPr="001D7A0B">
              <w:rPr>
                <w:sz w:val="16"/>
                <w:szCs w:val="16"/>
              </w:rPr>
              <w:t>$1.50</w:t>
            </w:r>
          </w:p>
        </w:tc>
        <w:tc>
          <w:tcPr>
            <w:tcW w:w="1443" w:type="dxa"/>
            <w:noWrap/>
          </w:tcPr>
          <w:p w14:paraId="1E0F7008" w14:textId="250CBCA9" w:rsidR="0008296C" w:rsidRPr="001D7A0B" w:rsidRDefault="0008296C" w:rsidP="0008296C">
            <w:pPr>
              <w:spacing w:line="240" w:lineRule="atLeast"/>
              <w:jc w:val="center"/>
              <w:rPr>
                <w:rFonts w:eastAsia="Times New Roman" w:cs="Arial"/>
                <w:b/>
                <w:bCs/>
                <w:i/>
                <w:iCs/>
                <w:color w:val="auto"/>
                <w:sz w:val="16"/>
                <w:szCs w:val="16"/>
              </w:rPr>
            </w:pPr>
            <w:r w:rsidRPr="001D7A0B">
              <w:rPr>
                <w:sz w:val="16"/>
                <w:szCs w:val="16"/>
              </w:rPr>
              <w:t>$0.00</w:t>
            </w:r>
          </w:p>
        </w:tc>
        <w:tc>
          <w:tcPr>
            <w:tcW w:w="1443" w:type="dxa"/>
            <w:noWrap/>
          </w:tcPr>
          <w:p w14:paraId="5149B241" w14:textId="2F99D600" w:rsidR="0008296C" w:rsidRPr="001D7A0B" w:rsidRDefault="0008296C" w:rsidP="0008296C">
            <w:pPr>
              <w:spacing w:line="240" w:lineRule="atLeast"/>
              <w:jc w:val="center"/>
              <w:rPr>
                <w:rFonts w:eastAsia="Times New Roman" w:cs="Arial"/>
                <w:b/>
                <w:bCs/>
                <w:i/>
                <w:iCs/>
                <w:color w:val="auto"/>
                <w:sz w:val="16"/>
                <w:szCs w:val="16"/>
              </w:rPr>
            </w:pPr>
            <w:r w:rsidRPr="001D7A0B">
              <w:rPr>
                <w:sz w:val="16"/>
                <w:szCs w:val="16"/>
              </w:rPr>
              <w:t>$0.09</w:t>
            </w:r>
          </w:p>
        </w:tc>
        <w:tc>
          <w:tcPr>
            <w:tcW w:w="1443" w:type="dxa"/>
            <w:noWrap/>
          </w:tcPr>
          <w:p w14:paraId="13484F2B" w14:textId="02DECDAA" w:rsidR="0008296C" w:rsidRPr="001D7A0B" w:rsidRDefault="0008296C" w:rsidP="0008296C">
            <w:pPr>
              <w:spacing w:line="240" w:lineRule="atLeast"/>
              <w:jc w:val="center"/>
              <w:rPr>
                <w:rFonts w:eastAsia="Times New Roman" w:cs="Arial"/>
                <w:b/>
                <w:bCs/>
                <w:i/>
                <w:iCs/>
                <w:color w:val="auto"/>
                <w:sz w:val="16"/>
                <w:szCs w:val="16"/>
              </w:rPr>
            </w:pPr>
            <w:r w:rsidRPr="001D7A0B">
              <w:rPr>
                <w:sz w:val="16"/>
                <w:szCs w:val="16"/>
              </w:rPr>
              <w:t>$3.56</w:t>
            </w:r>
          </w:p>
        </w:tc>
        <w:tc>
          <w:tcPr>
            <w:tcW w:w="1444" w:type="dxa"/>
            <w:noWrap/>
          </w:tcPr>
          <w:p w14:paraId="5811D925" w14:textId="6138E7AD" w:rsidR="0008296C" w:rsidRPr="001D7A0B" w:rsidRDefault="0008296C" w:rsidP="0008296C">
            <w:pPr>
              <w:spacing w:line="240" w:lineRule="atLeast"/>
              <w:jc w:val="center"/>
              <w:rPr>
                <w:rFonts w:eastAsia="Times New Roman" w:cs="Arial"/>
                <w:b/>
                <w:bCs/>
                <w:i/>
                <w:iCs/>
                <w:color w:val="auto"/>
                <w:sz w:val="16"/>
                <w:szCs w:val="16"/>
              </w:rPr>
            </w:pPr>
            <w:r w:rsidRPr="001D7A0B">
              <w:rPr>
                <w:sz w:val="16"/>
                <w:szCs w:val="16"/>
              </w:rPr>
              <w:t>$4.18</w:t>
            </w:r>
          </w:p>
        </w:tc>
      </w:tr>
      <w:tr w:rsidR="0008296C" w:rsidRPr="005F5B9F" w14:paraId="4DFF7374" w14:textId="77777777" w:rsidTr="004758AD">
        <w:trPr>
          <w:trHeight w:val="227"/>
        </w:trPr>
        <w:tc>
          <w:tcPr>
            <w:tcW w:w="1040" w:type="dxa"/>
            <w:noWrap/>
          </w:tcPr>
          <w:p w14:paraId="67E277F8" w14:textId="76D893CF" w:rsidR="0008296C" w:rsidRPr="001D7A0B" w:rsidRDefault="0008296C" w:rsidP="0008296C">
            <w:pPr>
              <w:spacing w:line="240" w:lineRule="atLeast"/>
              <w:jc w:val="center"/>
              <w:rPr>
                <w:rFonts w:eastAsia="Times New Roman" w:cs="Arial"/>
                <w:color w:val="auto"/>
                <w:sz w:val="16"/>
                <w:szCs w:val="16"/>
              </w:rPr>
            </w:pPr>
            <w:r w:rsidRPr="001D7A0B">
              <w:rPr>
                <w:sz w:val="16"/>
                <w:szCs w:val="16"/>
              </w:rPr>
              <w:t>Average</w:t>
            </w:r>
          </w:p>
        </w:tc>
        <w:tc>
          <w:tcPr>
            <w:tcW w:w="1443" w:type="dxa"/>
            <w:noWrap/>
          </w:tcPr>
          <w:p w14:paraId="76215EED" w14:textId="1F6F8630" w:rsidR="0008296C" w:rsidRPr="001D7A0B" w:rsidRDefault="0008296C" w:rsidP="0008296C">
            <w:pPr>
              <w:spacing w:line="240" w:lineRule="atLeast"/>
              <w:jc w:val="center"/>
              <w:rPr>
                <w:rFonts w:eastAsia="Times New Roman" w:cs="Arial"/>
                <w:color w:val="auto"/>
                <w:sz w:val="16"/>
                <w:szCs w:val="16"/>
              </w:rPr>
            </w:pPr>
            <w:r w:rsidRPr="001D7A0B">
              <w:rPr>
                <w:sz w:val="16"/>
                <w:szCs w:val="16"/>
              </w:rPr>
              <w:t>$0.14</w:t>
            </w:r>
          </w:p>
        </w:tc>
        <w:tc>
          <w:tcPr>
            <w:tcW w:w="1443" w:type="dxa"/>
            <w:noWrap/>
          </w:tcPr>
          <w:p w14:paraId="79439145" w14:textId="78BB58CC" w:rsidR="0008296C" w:rsidRPr="001D7A0B" w:rsidRDefault="0008296C" w:rsidP="0008296C">
            <w:pPr>
              <w:spacing w:line="240" w:lineRule="atLeast"/>
              <w:jc w:val="center"/>
              <w:rPr>
                <w:rFonts w:eastAsia="Times New Roman" w:cs="Arial"/>
                <w:color w:val="auto"/>
                <w:sz w:val="16"/>
                <w:szCs w:val="16"/>
              </w:rPr>
            </w:pPr>
            <w:r w:rsidRPr="001D7A0B">
              <w:rPr>
                <w:sz w:val="16"/>
                <w:szCs w:val="16"/>
              </w:rPr>
              <w:t>$0.23</w:t>
            </w:r>
          </w:p>
        </w:tc>
        <w:tc>
          <w:tcPr>
            <w:tcW w:w="1443" w:type="dxa"/>
            <w:noWrap/>
          </w:tcPr>
          <w:p w14:paraId="302908EA" w14:textId="12C865A9" w:rsidR="0008296C" w:rsidRPr="001D7A0B" w:rsidRDefault="0008296C" w:rsidP="0008296C">
            <w:pPr>
              <w:spacing w:line="240" w:lineRule="atLeast"/>
              <w:jc w:val="center"/>
              <w:rPr>
                <w:rFonts w:eastAsia="Times New Roman" w:cs="Arial"/>
                <w:color w:val="auto"/>
                <w:sz w:val="16"/>
                <w:szCs w:val="16"/>
              </w:rPr>
            </w:pPr>
            <w:r w:rsidRPr="001D7A0B">
              <w:rPr>
                <w:sz w:val="16"/>
                <w:szCs w:val="16"/>
              </w:rPr>
              <w:t>$0.03</w:t>
            </w:r>
          </w:p>
        </w:tc>
        <w:tc>
          <w:tcPr>
            <w:tcW w:w="1443" w:type="dxa"/>
            <w:noWrap/>
          </w:tcPr>
          <w:p w14:paraId="3147D4CC" w14:textId="396D56E1" w:rsidR="0008296C" w:rsidRPr="001D7A0B" w:rsidRDefault="0008296C" w:rsidP="0008296C">
            <w:pPr>
              <w:spacing w:line="240" w:lineRule="atLeast"/>
              <w:jc w:val="center"/>
              <w:rPr>
                <w:rFonts w:eastAsia="Times New Roman" w:cs="Arial"/>
                <w:color w:val="auto"/>
                <w:sz w:val="16"/>
                <w:szCs w:val="16"/>
              </w:rPr>
            </w:pPr>
            <w:r w:rsidRPr="001D7A0B">
              <w:rPr>
                <w:sz w:val="16"/>
                <w:szCs w:val="16"/>
              </w:rPr>
              <w:t>$0.18</w:t>
            </w:r>
          </w:p>
        </w:tc>
        <w:tc>
          <w:tcPr>
            <w:tcW w:w="1444" w:type="dxa"/>
            <w:noWrap/>
          </w:tcPr>
          <w:p w14:paraId="2BBB5D25" w14:textId="1D638427" w:rsidR="0008296C" w:rsidRPr="001D7A0B" w:rsidRDefault="0008296C" w:rsidP="0008296C">
            <w:pPr>
              <w:spacing w:line="240" w:lineRule="atLeast"/>
              <w:jc w:val="center"/>
              <w:rPr>
                <w:rFonts w:eastAsia="Times New Roman" w:cs="Arial"/>
                <w:color w:val="auto"/>
                <w:sz w:val="16"/>
                <w:szCs w:val="16"/>
              </w:rPr>
            </w:pPr>
            <w:r w:rsidRPr="001D7A0B">
              <w:rPr>
                <w:sz w:val="16"/>
                <w:szCs w:val="16"/>
              </w:rPr>
              <w:t>$1.85</w:t>
            </w:r>
          </w:p>
        </w:tc>
        <w:tc>
          <w:tcPr>
            <w:tcW w:w="1443" w:type="dxa"/>
            <w:noWrap/>
          </w:tcPr>
          <w:p w14:paraId="4DF10F69" w14:textId="74AE642D" w:rsidR="0008296C" w:rsidRPr="001D7A0B" w:rsidRDefault="0008296C" w:rsidP="0008296C">
            <w:pPr>
              <w:spacing w:line="240" w:lineRule="atLeast"/>
              <w:jc w:val="center"/>
              <w:rPr>
                <w:rFonts w:eastAsia="Times New Roman" w:cs="Arial"/>
                <w:color w:val="auto"/>
                <w:sz w:val="16"/>
                <w:szCs w:val="16"/>
              </w:rPr>
            </w:pPr>
            <w:r w:rsidRPr="001D7A0B">
              <w:rPr>
                <w:sz w:val="16"/>
                <w:szCs w:val="16"/>
              </w:rPr>
              <w:t>$0.04</w:t>
            </w:r>
          </w:p>
        </w:tc>
        <w:tc>
          <w:tcPr>
            <w:tcW w:w="1443" w:type="dxa"/>
            <w:noWrap/>
          </w:tcPr>
          <w:p w14:paraId="33E9071D" w14:textId="3BB39285" w:rsidR="0008296C" w:rsidRPr="001D7A0B" w:rsidRDefault="0008296C" w:rsidP="0008296C">
            <w:pPr>
              <w:spacing w:line="240" w:lineRule="atLeast"/>
              <w:jc w:val="center"/>
              <w:rPr>
                <w:rFonts w:eastAsia="Times New Roman" w:cs="Arial"/>
                <w:color w:val="auto"/>
                <w:sz w:val="16"/>
                <w:szCs w:val="16"/>
              </w:rPr>
            </w:pPr>
            <w:r w:rsidRPr="001D7A0B">
              <w:rPr>
                <w:sz w:val="16"/>
                <w:szCs w:val="16"/>
              </w:rPr>
              <w:t>-$0.02</w:t>
            </w:r>
          </w:p>
        </w:tc>
        <w:tc>
          <w:tcPr>
            <w:tcW w:w="1443" w:type="dxa"/>
            <w:noWrap/>
          </w:tcPr>
          <w:p w14:paraId="0DC2A075" w14:textId="388496A6" w:rsidR="0008296C" w:rsidRPr="001D7A0B" w:rsidRDefault="0008296C" w:rsidP="0008296C">
            <w:pPr>
              <w:spacing w:line="240" w:lineRule="atLeast"/>
              <w:jc w:val="center"/>
              <w:rPr>
                <w:rFonts w:eastAsia="Times New Roman" w:cs="Arial"/>
                <w:color w:val="auto"/>
                <w:sz w:val="16"/>
                <w:szCs w:val="16"/>
              </w:rPr>
            </w:pPr>
            <w:r w:rsidRPr="001D7A0B">
              <w:rPr>
                <w:sz w:val="16"/>
                <w:szCs w:val="16"/>
              </w:rPr>
              <w:t>$3.20</w:t>
            </w:r>
          </w:p>
        </w:tc>
        <w:tc>
          <w:tcPr>
            <w:tcW w:w="1444" w:type="dxa"/>
            <w:noWrap/>
          </w:tcPr>
          <w:p w14:paraId="7E924F77" w14:textId="5F1CC10C" w:rsidR="0008296C" w:rsidRPr="001D7A0B" w:rsidRDefault="0008296C" w:rsidP="0008296C">
            <w:pPr>
              <w:spacing w:line="240" w:lineRule="atLeast"/>
              <w:jc w:val="center"/>
              <w:rPr>
                <w:rFonts w:eastAsia="Times New Roman" w:cs="Arial"/>
                <w:color w:val="auto"/>
                <w:sz w:val="16"/>
                <w:szCs w:val="16"/>
              </w:rPr>
            </w:pPr>
            <w:r w:rsidRPr="001D7A0B">
              <w:rPr>
                <w:sz w:val="16"/>
                <w:szCs w:val="16"/>
              </w:rPr>
              <w:t>$3.74</w:t>
            </w:r>
          </w:p>
        </w:tc>
      </w:tr>
      <w:tr w:rsidR="0008296C" w:rsidRPr="005F5B9F" w14:paraId="59DBC315" w14:textId="77777777" w:rsidTr="004758AD">
        <w:trPr>
          <w:trHeight w:val="227"/>
        </w:trPr>
        <w:tc>
          <w:tcPr>
            <w:tcW w:w="1040" w:type="dxa"/>
            <w:noWrap/>
          </w:tcPr>
          <w:p w14:paraId="5BFD0048" w14:textId="6DAB5D1D" w:rsidR="0008296C" w:rsidRPr="001D7A0B" w:rsidRDefault="0008296C" w:rsidP="0008296C">
            <w:pPr>
              <w:spacing w:line="240" w:lineRule="atLeast"/>
              <w:jc w:val="center"/>
              <w:rPr>
                <w:rFonts w:eastAsia="Times New Roman" w:cs="Arial"/>
                <w:b/>
                <w:bCs/>
                <w:i/>
                <w:iCs/>
                <w:color w:val="auto"/>
                <w:sz w:val="16"/>
                <w:szCs w:val="16"/>
              </w:rPr>
            </w:pPr>
            <w:r w:rsidRPr="001D7A0B">
              <w:rPr>
                <w:sz w:val="16"/>
                <w:szCs w:val="16"/>
              </w:rPr>
              <w:t>Top 25%*</w:t>
            </w:r>
          </w:p>
        </w:tc>
        <w:tc>
          <w:tcPr>
            <w:tcW w:w="1443" w:type="dxa"/>
            <w:noWrap/>
          </w:tcPr>
          <w:p w14:paraId="1400AD84" w14:textId="147BB41C" w:rsidR="0008296C" w:rsidRPr="001D7A0B" w:rsidRDefault="0008296C" w:rsidP="0008296C">
            <w:pPr>
              <w:spacing w:line="240" w:lineRule="atLeast"/>
              <w:jc w:val="center"/>
              <w:rPr>
                <w:rFonts w:eastAsia="Times New Roman" w:cs="Arial"/>
                <w:b/>
                <w:bCs/>
                <w:i/>
                <w:iCs/>
                <w:color w:val="auto"/>
                <w:sz w:val="16"/>
                <w:szCs w:val="16"/>
              </w:rPr>
            </w:pPr>
            <w:r w:rsidRPr="001D7A0B">
              <w:rPr>
                <w:sz w:val="16"/>
                <w:szCs w:val="16"/>
              </w:rPr>
              <w:t>$0.14</w:t>
            </w:r>
          </w:p>
        </w:tc>
        <w:tc>
          <w:tcPr>
            <w:tcW w:w="1443" w:type="dxa"/>
            <w:noWrap/>
          </w:tcPr>
          <w:p w14:paraId="790D4EE2" w14:textId="464A73FC" w:rsidR="0008296C" w:rsidRPr="001D7A0B" w:rsidRDefault="0008296C" w:rsidP="0008296C">
            <w:pPr>
              <w:spacing w:line="240" w:lineRule="atLeast"/>
              <w:jc w:val="center"/>
              <w:rPr>
                <w:rFonts w:eastAsia="Times New Roman" w:cs="Arial"/>
                <w:b/>
                <w:bCs/>
                <w:i/>
                <w:iCs/>
                <w:color w:val="auto"/>
                <w:sz w:val="16"/>
                <w:szCs w:val="16"/>
              </w:rPr>
            </w:pPr>
            <w:r w:rsidRPr="001D7A0B">
              <w:rPr>
                <w:sz w:val="16"/>
                <w:szCs w:val="16"/>
              </w:rPr>
              <w:t>$0.14</w:t>
            </w:r>
          </w:p>
        </w:tc>
        <w:tc>
          <w:tcPr>
            <w:tcW w:w="1443" w:type="dxa"/>
            <w:noWrap/>
          </w:tcPr>
          <w:p w14:paraId="0E981B35" w14:textId="2CF0C2E3" w:rsidR="0008296C" w:rsidRPr="001D7A0B" w:rsidRDefault="0008296C" w:rsidP="0008296C">
            <w:pPr>
              <w:spacing w:line="240" w:lineRule="atLeast"/>
              <w:jc w:val="center"/>
              <w:rPr>
                <w:rFonts w:eastAsia="Times New Roman" w:cs="Arial"/>
                <w:b/>
                <w:bCs/>
                <w:i/>
                <w:iCs/>
                <w:color w:val="auto"/>
                <w:sz w:val="16"/>
                <w:szCs w:val="16"/>
              </w:rPr>
            </w:pPr>
            <w:r w:rsidRPr="001D7A0B">
              <w:rPr>
                <w:sz w:val="16"/>
                <w:szCs w:val="16"/>
              </w:rPr>
              <w:t>$0.03</w:t>
            </w:r>
          </w:p>
        </w:tc>
        <w:tc>
          <w:tcPr>
            <w:tcW w:w="1443" w:type="dxa"/>
            <w:noWrap/>
          </w:tcPr>
          <w:p w14:paraId="7C587154" w14:textId="32AABF2B" w:rsidR="0008296C" w:rsidRPr="001D7A0B" w:rsidRDefault="0008296C" w:rsidP="0008296C">
            <w:pPr>
              <w:spacing w:line="240" w:lineRule="atLeast"/>
              <w:jc w:val="center"/>
              <w:rPr>
                <w:rFonts w:eastAsia="Times New Roman" w:cs="Arial"/>
                <w:b/>
                <w:bCs/>
                <w:i/>
                <w:iCs/>
                <w:color w:val="auto"/>
                <w:sz w:val="16"/>
                <w:szCs w:val="16"/>
              </w:rPr>
            </w:pPr>
            <w:r w:rsidRPr="001D7A0B">
              <w:rPr>
                <w:sz w:val="16"/>
                <w:szCs w:val="16"/>
              </w:rPr>
              <w:t>$0.09</w:t>
            </w:r>
          </w:p>
        </w:tc>
        <w:tc>
          <w:tcPr>
            <w:tcW w:w="1444" w:type="dxa"/>
            <w:noWrap/>
          </w:tcPr>
          <w:p w14:paraId="6800A2BE" w14:textId="0DD1977A" w:rsidR="0008296C" w:rsidRPr="001D7A0B" w:rsidRDefault="0008296C" w:rsidP="0008296C">
            <w:pPr>
              <w:spacing w:line="240" w:lineRule="atLeast"/>
              <w:jc w:val="center"/>
              <w:rPr>
                <w:rFonts w:eastAsia="Times New Roman" w:cs="Arial"/>
                <w:b/>
                <w:bCs/>
                <w:i/>
                <w:iCs/>
                <w:color w:val="auto"/>
                <w:sz w:val="16"/>
                <w:szCs w:val="16"/>
              </w:rPr>
            </w:pPr>
            <w:r w:rsidRPr="001D7A0B">
              <w:rPr>
                <w:sz w:val="16"/>
                <w:szCs w:val="16"/>
              </w:rPr>
              <w:t>$1.74</w:t>
            </w:r>
          </w:p>
        </w:tc>
        <w:tc>
          <w:tcPr>
            <w:tcW w:w="1443" w:type="dxa"/>
            <w:noWrap/>
          </w:tcPr>
          <w:p w14:paraId="7B703D58" w14:textId="614608CF" w:rsidR="0008296C" w:rsidRPr="001D7A0B" w:rsidRDefault="0008296C" w:rsidP="0008296C">
            <w:pPr>
              <w:spacing w:line="240" w:lineRule="atLeast"/>
              <w:jc w:val="center"/>
              <w:rPr>
                <w:rFonts w:eastAsia="Times New Roman" w:cs="Arial"/>
                <w:b/>
                <w:bCs/>
                <w:i/>
                <w:iCs/>
                <w:color w:val="auto"/>
                <w:sz w:val="16"/>
                <w:szCs w:val="16"/>
              </w:rPr>
            </w:pPr>
            <w:r w:rsidRPr="001D7A0B">
              <w:rPr>
                <w:sz w:val="16"/>
                <w:szCs w:val="16"/>
              </w:rPr>
              <w:t>$0.02</w:t>
            </w:r>
          </w:p>
        </w:tc>
        <w:tc>
          <w:tcPr>
            <w:tcW w:w="1443" w:type="dxa"/>
            <w:noWrap/>
          </w:tcPr>
          <w:p w14:paraId="1BEE4F82" w14:textId="7308CDF5" w:rsidR="0008296C" w:rsidRPr="001D7A0B" w:rsidRDefault="0008296C" w:rsidP="0008296C">
            <w:pPr>
              <w:spacing w:line="240" w:lineRule="atLeast"/>
              <w:jc w:val="center"/>
              <w:rPr>
                <w:rFonts w:eastAsia="Times New Roman" w:cs="Arial"/>
                <w:b/>
                <w:bCs/>
                <w:i/>
                <w:iCs/>
                <w:color w:val="auto"/>
                <w:sz w:val="16"/>
                <w:szCs w:val="16"/>
              </w:rPr>
            </w:pPr>
            <w:r w:rsidRPr="001D7A0B">
              <w:rPr>
                <w:sz w:val="16"/>
                <w:szCs w:val="16"/>
              </w:rPr>
              <w:t>-$0.04</w:t>
            </w:r>
          </w:p>
        </w:tc>
        <w:tc>
          <w:tcPr>
            <w:tcW w:w="1443" w:type="dxa"/>
            <w:noWrap/>
          </w:tcPr>
          <w:p w14:paraId="206CEF7E" w14:textId="5194385F" w:rsidR="0008296C" w:rsidRPr="001D7A0B" w:rsidRDefault="0008296C" w:rsidP="0008296C">
            <w:pPr>
              <w:spacing w:line="240" w:lineRule="atLeast"/>
              <w:jc w:val="center"/>
              <w:rPr>
                <w:rFonts w:eastAsia="Times New Roman" w:cs="Arial"/>
                <w:b/>
                <w:bCs/>
                <w:i/>
                <w:iCs/>
                <w:color w:val="auto"/>
                <w:sz w:val="16"/>
                <w:szCs w:val="16"/>
              </w:rPr>
            </w:pPr>
            <w:r w:rsidRPr="001D7A0B">
              <w:rPr>
                <w:sz w:val="16"/>
                <w:szCs w:val="16"/>
              </w:rPr>
              <w:t>$2.81</w:t>
            </w:r>
          </w:p>
        </w:tc>
        <w:tc>
          <w:tcPr>
            <w:tcW w:w="1444" w:type="dxa"/>
            <w:noWrap/>
          </w:tcPr>
          <w:p w14:paraId="0E2C7045" w14:textId="6D26C418" w:rsidR="0008296C" w:rsidRPr="001D7A0B" w:rsidRDefault="0008296C" w:rsidP="0008296C">
            <w:pPr>
              <w:spacing w:line="240" w:lineRule="atLeast"/>
              <w:jc w:val="center"/>
              <w:rPr>
                <w:rFonts w:eastAsia="Times New Roman" w:cs="Arial"/>
                <w:b/>
                <w:bCs/>
                <w:i/>
                <w:iCs/>
                <w:color w:val="auto"/>
                <w:sz w:val="16"/>
                <w:szCs w:val="16"/>
              </w:rPr>
            </w:pPr>
            <w:r w:rsidRPr="001D7A0B">
              <w:rPr>
                <w:sz w:val="16"/>
                <w:szCs w:val="16"/>
              </w:rPr>
              <w:t>$3.26</w:t>
            </w:r>
          </w:p>
        </w:tc>
      </w:tr>
    </w:tbl>
    <w:p w14:paraId="2FFA9724" w14:textId="77777777" w:rsidR="00723546" w:rsidRPr="003D392A" w:rsidRDefault="00723546" w:rsidP="00723546">
      <w:pPr>
        <w:spacing w:line="240" w:lineRule="atLeast"/>
        <w:rPr>
          <w:rFonts w:eastAsia="Times New Roman" w:cs="Arial"/>
          <w:color w:val="auto"/>
          <w:sz w:val="16"/>
          <w:szCs w:val="18"/>
        </w:rPr>
      </w:pPr>
      <w:r w:rsidRPr="003D392A">
        <w:rPr>
          <w:rFonts w:eastAsia="Times New Roman" w:cs="Arial"/>
          <w:color w:val="auto"/>
          <w:sz w:val="16"/>
          <w:szCs w:val="18"/>
        </w:rPr>
        <w:t>* Top 25% are bold and italicised</w:t>
      </w:r>
    </w:p>
    <w:p w14:paraId="5ED7E96C" w14:textId="77777777" w:rsidR="005F5B9F" w:rsidRPr="005F5B9F" w:rsidRDefault="005F5B9F" w:rsidP="005F5B9F">
      <w:pPr>
        <w:spacing w:line="240" w:lineRule="atLeast"/>
        <w:rPr>
          <w:rFonts w:eastAsia="Times New Roman" w:cs="Arial"/>
          <w:color w:val="auto"/>
          <w:sz w:val="16"/>
          <w:szCs w:val="18"/>
        </w:rPr>
      </w:pPr>
    </w:p>
    <w:p w14:paraId="1C22CA8C" w14:textId="77777777" w:rsidR="005F5B9F" w:rsidRPr="005F5B9F" w:rsidRDefault="005F5B9F" w:rsidP="005F5B9F">
      <w:pPr>
        <w:spacing w:line="240" w:lineRule="atLeast"/>
        <w:rPr>
          <w:rFonts w:eastAsia="Times New Roman" w:cs="Arial"/>
          <w:color w:val="auto"/>
          <w:sz w:val="16"/>
          <w:szCs w:val="18"/>
        </w:rPr>
      </w:pPr>
    </w:p>
    <w:p w14:paraId="7DC12F6D" w14:textId="77777777" w:rsidR="005F5B9F" w:rsidRPr="005F5B9F" w:rsidRDefault="005F5B9F" w:rsidP="005F5B9F">
      <w:pPr>
        <w:spacing w:line="240" w:lineRule="atLeast"/>
        <w:rPr>
          <w:rFonts w:eastAsia="Times New Roman" w:cs="Arial"/>
          <w:color w:val="auto"/>
          <w:sz w:val="16"/>
          <w:szCs w:val="18"/>
        </w:rPr>
      </w:pPr>
    </w:p>
    <w:p w14:paraId="77456F3E" w14:textId="77777777" w:rsidR="005F5B9F" w:rsidRPr="005F5B9F" w:rsidRDefault="005F5B9F" w:rsidP="005F5B9F">
      <w:pPr>
        <w:spacing w:line="240" w:lineRule="atLeast"/>
        <w:rPr>
          <w:rFonts w:eastAsia="Times New Roman" w:cs="Arial"/>
          <w:color w:val="auto"/>
          <w:sz w:val="16"/>
          <w:szCs w:val="18"/>
        </w:rPr>
      </w:pPr>
    </w:p>
    <w:p w14:paraId="3DC98719" w14:textId="77777777" w:rsidR="005F5B9F" w:rsidRPr="005F5B9F" w:rsidRDefault="005F5B9F" w:rsidP="005F5B9F">
      <w:pPr>
        <w:spacing w:line="240" w:lineRule="atLeast"/>
        <w:rPr>
          <w:rFonts w:eastAsia="Times New Roman" w:cs="Arial"/>
          <w:color w:val="auto"/>
          <w:sz w:val="16"/>
          <w:szCs w:val="18"/>
        </w:rPr>
      </w:pPr>
    </w:p>
    <w:p w14:paraId="7750A15F" w14:textId="77777777" w:rsidR="005F5B9F" w:rsidRPr="005F5B9F" w:rsidRDefault="005F5B9F" w:rsidP="005F5B9F">
      <w:pPr>
        <w:spacing w:line="240" w:lineRule="atLeast"/>
        <w:rPr>
          <w:rFonts w:eastAsia="Times New Roman" w:cs="Arial"/>
          <w:color w:val="auto"/>
          <w:sz w:val="16"/>
          <w:szCs w:val="18"/>
        </w:rPr>
      </w:pPr>
    </w:p>
    <w:p w14:paraId="6B4BAACD" w14:textId="77777777" w:rsidR="005F5B9F" w:rsidRPr="005F5B9F" w:rsidRDefault="005F5B9F" w:rsidP="005F5B9F">
      <w:pPr>
        <w:spacing w:line="240" w:lineRule="atLeast"/>
        <w:rPr>
          <w:rFonts w:eastAsia="Times New Roman" w:cs="Arial"/>
          <w:color w:val="auto"/>
          <w:sz w:val="16"/>
          <w:szCs w:val="18"/>
        </w:rPr>
      </w:pPr>
    </w:p>
    <w:p w14:paraId="327E8D90" w14:textId="77777777" w:rsidR="005F5B9F" w:rsidRPr="005F5B9F" w:rsidRDefault="005F5B9F" w:rsidP="005F5B9F">
      <w:pPr>
        <w:spacing w:line="240" w:lineRule="atLeast"/>
        <w:rPr>
          <w:rFonts w:eastAsia="Times New Roman" w:cs="Arial"/>
          <w:b/>
          <w:bCs/>
          <w:color w:val="auto"/>
          <w:sz w:val="20"/>
          <w:szCs w:val="20"/>
        </w:rPr>
      </w:pPr>
      <w:r w:rsidRPr="005F5B9F">
        <w:rPr>
          <w:rFonts w:eastAsia="Times New Roman" w:cs="Arial"/>
          <w:b/>
          <w:bCs/>
          <w:color w:val="auto"/>
          <w:sz w:val="20"/>
          <w:szCs w:val="20"/>
        </w:rPr>
        <w:t>Table C5</w:t>
      </w:r>
      <w:r w:rsidRPr="005F5B9F">
        <w:rPr>
          <w:rFonts w:eastAsia="Times New Roman" w:cs="Arial"/>
          <w:b/>
          <w:bCs/>
          <w:color w:val="auto"/>
          <w:sz w:val="20"/>
          <w:szCs w:val="20"/>
        </w:rPr>
        <w:tab/>
      </w:r>
      <w:r w:rsidRPr="005F5B9F">
        <w:rPr>
          <w:rFonts w:eastAsia="Times New Roman" w:cs="Arial"/>
          <w:b/>
          <w:bCs/>
          <w:color w:val="auto"/>
          <w:sz w:val="20"/>
          <w:szCs w:val="20"/>
        </w:rPr>
        <w:tab/>
      </w:r>
      <w:r w:rsidRPr="005F5B9F">
        <w:rPr>
          <w:rFonts w:eastAsia="Times New Roman" w:cs="Arial"/>
          <w:b/>
          <w:bCs/>
          <w:color w:val="auto"/>
          <w:sz w:val="20"/>
          <w:szCs w:val="20"/>
        </w:rPr>
        <w:tab/>
      </w:r>
      <w:r w:rsidRPr="005F5B9F">
        <w:rPr>
          <w:rFonts w:eastAsia="Times New Roman" w:cs="Arial"/>
          <w:b/>
          <w:bCs/>
          <w:color w:val="auto"/>
          <w:sz w:val="20"/>
          <w:szCs w:val="20"/>
        </w:rPr>
        <w:tab/>
      </w:r>
    </w:p>
    <w:p w14:paraId="3C09953F" w14:textId="77777777" w:rsidR="005F5B9F" w:rsidRPr="005F5B9F" w:rsidRDefault="005F5B9F" w:rsidP="005F5B9F">
      <w:pPr>
        <w:spacing w:line="240" w:lineRule="atLeast"/>
        <w:rPr>
          <w:rFonts w:eastAsia="Times New Roman" w:cs="Arial"/>
          <w:b/>
          <w:bCs/>
          <w:color w:val="auto"/>
          <w:sz w:val="24"/>
          <w:szCs w:val="24"/>
        </w:rPr>
      </w:pPr>
      <w:r w:rsidRPr="005F5B9F">
        <w:rPr>
          <w:rFonts w:eastAsia="Times New Roman" w:cs="Arial"/>
          <w:b/>
          <w:bCs/>
          <w:color w:val="auto"/>
          <w:sz w:val="24"/>
          <w:szCs w:val="24"/>
        </w:rPr>
        <w:t>Overhead costs - South West</w:t>
      </w:r>
      <w:r w:rsidRPr="005F5B9F">
        <w:rPr>
          <w:rFonts w:eastAsia="Times New Roman" w:cs="Arial"/>
          <w:b/>
          <w:bCs/>
          <w:color w:val="auto"/>
          <w:sz w:val="24"/>
          <w:szCs w:val="24"/>
        </w:rPr>
        <w:tab/>
      </w:r>
    </w:p>
    <w:tbl>
      <w:tblPr>
        <w:tblStyle w:val="TableGrid"/>
        <w:tblW w:w="0" w:type="auto"/>
        <w:tblLayout w:type="fixed"/>
        <w:tblLook w:val="04A0" w:firstRow="1" w:lastRow="0" w:firstColumn="1" w:lastColumn="0" w:noHBand="0" w:noVBand="1"/>
      </w:tblPr>
      <w:tblGrid>
        <w:gridCol w:w="1271"/>
        <w:gridCol w:w="1275"/>
        <w:gridCol w:w="1276"/>
        <w:gridCol w:w="1276"/>
        <w:gridCol w:w="1276"/>
        <w:gridCol w:w="1276"/>
        <w:gridCol w:w="1275"/>
        <w:gridCol w:w="1276"/>
        <w:gridCol w:w="1276"/>
        <w:gridCol w:w="1276"/>
        <w:gridCol w:w="1276"/>
      </w:tblGrid>
      <w:tr w:rsidR="005F5B9F" w:rsidRPr="005F5B9F" w14:paraId="43EAAC4C" w14:textId="77777777" w:rsidTr="004758AD">
        <w:trPr>
          <w:trHeight w:val="227"/>
          <w:tblHeader/>
        </w:trPr>
        <w:tc>
          <w:tcPr>
            <w:tcW w:w="1271" w:type="dxa"/>
            <w:tcMar>
              <w:left w:w="57" w:type="dxa"/>
              <w:right w:w="57" w:type="dxa"/>
            </w:tcMar>
            <w:hideMark/>
          </w:tcPr>
          <w:p w14:paraId="56AF53BF" w14:textId="77777777" w:rsidR="005F5B9F" w:rsidRPr="001D7A0B" w:rsidRDefault="005F5B9F" w:rsidP="005F5B9F">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D7A0B">
              <w:rPr>
                <w:rFonts w:eastAsia="Times New Roman" w:cs="Arial"/>
                <w:color w:val="auto"/>
                <w:sz w:val="16"/>
                <w:szCs w:val="16"/>
              </w:rPr>
              <w:t>Farm number</w:t>
            </w:r>
          </w:p>
        </w:tc>
        <w:tc>
          <w:tcPr>
            <w:tcW w:w="1275" w:type="dxa"/>
            <w:tcMar>
              <w:left w:w="57" w:type="dxa"/>
              <w:right w:w="57" w:type="dxa"/>
            </w:tcMar>
            <w:hideMark/>
          </w:tcPr>
          <w:p w14:paraId="1F2CB9A1" w14:textId="77777777" w:rsidR="005F5B9F" w:rsidRPr="001D7A0B" w:rsidRDefault="005F5B9F" w:rsidP="005F5B9F">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D7A0B">
              <w:rPr>
                <w:rFonts w:eastAsia="Times New Roman" w:cs="Arial"/>
                <w:color w:val="auto"/>
                <w:sz w:val="16"/>
                <w:szCs w:val="16"/>
              </w:rPr>
              <w:t xml:space="preserve">Rates </w:t>
            </w:r>
          </w:p>
          <w:p w14:paraId="11DA16E7" w14:textId="683DD30C" w:rsidR="005F5B9F" w:rsidRPr="001D7A0B" w:rsidRDefault="005F5B9F" w:rsidP="005F5B9F">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D7A0B">
              <w:rPr>
                <w:rFonts w:eastAsia="Times New Roman" w:cs="Arial"/>
                <w:color w:val="auto"/>
                <w:sz w:val="16"/>
                <w:szCs w:val="16"/>
              </w:rPr>
              <w:t>($</w:t>
            </w:r>
            <w:r w:rsidR="000A71F4">
              <w:rPr>
                <w:rFonts w:eastAsia="Times New Roman" w:cs="Arial"/>
                <w:color w:val="auto"/>
                <w:sz w:val="16"/>
                <w:szCs w:val="16"/>
              </w:rPr>
              <w:t>/</w:t>
            </w:r>
            <w:r w:rsidRPr="001D7A0B">
              <w:rPr>
                <w:rFonts w:eastAsia="Times New Roman" w:cs="Arial"/>
                <w:color w:val="auto"/>
                <w:sz w:val="16"/>
                <w:szCs w:val="16"/>
              </w:rPr>
              <w:t>kg MS)</w:t>
            </w:r>
          </w:p>
        </w:tc>
        <w:tc>
          <w:tcPr>
            <w:tcW w:w="1276" w:type="dxa"/>
            <w:tcMar>
              <w:left w:w="57" w:type="dxa"/>
              <w:right w:w="57" w:type="dxa"/>
            </w:tcMar>
            <w:hideMark/>
          </w:tcPr>
          <w:p w14:paraId="76AD6558" w14:textId="0A83FF5A" w:rsidR="005F5B9F" w:rsidRPr="001D7A0B" w:rsidRDefault="005F5B9F" w:rsidP="005F5B9F">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D7A0B">
              <w:rPr>
                <w:rFonts w:eastAsia="Times New Roman" w:cs="Arial"/>
                <w:color w:val="auto"/>
                <w:sz w:val="16"/>
                <w:szCs w:val="16"/>
              </w:rPr>
              <w:t>Farm Insurance ($</w:t>
            </w:r>
            <w:r w:rsidR="000A71F4">
              <w:rPr>
                <w:rFonts w:eastAsia="Times New Roman" w:cs="Arial"/>
                <w:color w:val="auto"/>
                <w:sz w:val="16"/>
                <w:szCs w:val="16"/>
              </w:rPr>
              <w:t>/</w:t>
            </w:r>
            <w:r w:rsidRPr="001D7A0B">
              <w:rPr>
                <w:rFonts w:eastAsia="Times New Roman" w:cs="Arial"/>
                <w:color w:val="auto"/>
                <w:sz w:val="16"/>
                <w:szCs w:val="16"/>
              </w:rPr>
              <w:t>kg MS)</w:t>
            </w:r>
          </w:p>
        </w:tc>
        <w:tc>
          <w:tcPr>
            <w:tcW w:w="1276" w:type="dxa"/>
            <w:tcMar>
              <w:left w:w="57" w:type="dxa"/>
              <w:right w:w="57" w:type="dxa"/>
            </w:tcMar>
            <w:hideMark/>
          </w:tcPr>
          <w:p w14:paraId="7515E178" w14:textId="4E01809F" w:rsidR="005F5B9F" w:rsidRPr="001D7A0B" w:rsidRDefault="005F5B9F" w:rsidP="005F5B9F">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D7A0B">
              <w:rPr>
                <w:rFonts w:eastAsia="Times New Roman" w:cs="Arial"/>
                <w:color w:val="auto"/>
                <w:sz w:val="16"/>
                <w:szCs w:val="16"/>
              </w:rPr>
              <w:t>Motor vehicle expenses ($</w:t>
            </w:r>
            <w:r w:rsidR="000A71F4">
              <w:rPr>
                <w:rFonts w:eastAsia="Times New Roman" w:cs="Arial"/>
                <w:color w:val="auto"/>
                <w:sz w:val="16"/>
                <w:szCs w:val="16"/>
              </w:rPr>
              <w:t>/</w:t>
            </w:r>
            <w:r w:rsidRPr="001D7A0B">
              <w:rPr>
                <w:rFonts w:eastAsia="Times New Roman" w:cs="Arial"/>
                <w:color w:val="auto"/>
                <w:sz w:val="16"/>
                <w:szCs w:val="16"/>
              </w:rPr>
              <w:t>kg MS)</w:t>
            </w:r>
          </w:p>
        </w:tc>
        <w:tc>
          <w:tcPr>
            <w:tcW w:w="1276" w:type="dxa"/>
            <w:tcMar>
              <w:left w:w="57" w:type="dxa"/>
              <w:right w:w="57" w:type="dxa"/>
            </w:tcMar>
            <w:hideMark/>
          </w:tcPr>
          <w:p w14:paraId="6377A636" w14:textId="41E9949A" w:rsidR="005F5B9F" w:rsidRPr="001D7A0B" w:rsidRDefault="005F5B9F" w:rsidP="005F5B9F">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D7A0B">
              <w:rPr>
                <w:rFonts w:eastAsia="Times New Roman" w:cs="Arial"/>
                <w:color w:val="auto"/>
                <w:sz w:val="16"/>
                <w:szCs w:val="16"/>
              </w:rPr>
              <w:t>Repairs and maintenance ($</w:t>
            </w:r>
            <w:r w:rsidR="000A71F4">
              <w:rPr>
                <w:rFonts w:eastAsia="Times New Roman" w:cs="Arial"/>
                <w:color w:val="auto"/>
                <w:sz w:val="16"/>
                <w:szCs w:val="16"/>
              </w:rPr>
              <w:t>/</w:t>
            </w:r>
            <w:r w:rsidRPr="001D7A0B">
              <w:rPr>
                <w:rFonts w:eastAsia="Times New Roman" w:cs="Arial"/>
                <w:color w:val="auto"/>
                <w:sz w:val="16"/>
                <w:szCs w:val="16"/>
              </w:rPr>
              <w:t>kg MS)</w:t>
            </w:r>
          </w:p>
        </w:tc>
        <w:tc>
          <w:tcPr>
            <w:tcW w:w="1276" w:type="dxa"/>
            <w:tcMar>
              <w:left w:w="57" w:type="dxa"/>
              <w:right w:w="57" w:type="dxa"/>
            </w:tcMar>
            <w:hideMark/>
          </w:tcPr>
          <w:p w14:paraId="00305BEF" w14:textId="6C7F2D23" w:rsidR="005F5B9F" w:rsidRPr="001D7A0B" w:rsidRDefault="005F5B9F" w:rsidP="005F5B9F">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D7A0B">
              <w:rPr>
                <w:rFonts w:eastAsia="Times New Roman" w:cs="Arial"/>
                <w:color w:val="auto"/>
                <w:sz w:val="16"/>
                <w:szCs w:val="16"/>
              </w:rPr>
              <w:t>Other overheads ($</w:t>
            </w:r>
            <w:r w:rsidR="000A71F4">
              <w:rPr>
                <w:rFonts w:eastAsia="Times New Roman" w:cs="Arial"/>
                <w:color w:val="auto"/>
                <w:sz w:val="16"/>
                <w:szCs w:val="16"/>
              </w:rPr>
              <w:t>/</w:t>
            </w:r>
            <w:r w:rsidRPr="001D7A0B">
              <w:rPr>
                <w:rFonts w:eastAsia="Times New Roman" w:cs="Arial"/>
                <w:color w:val="auto"/>
                <w:sz w:val="16"/>
                <w:szCs w:val="16"/>
              </w:rPr>
              <w:t>kg MS)</w:t>
            </w:r>
          </w:p>
        </w:tc>
        <w:tc>
          <w:tcPr>
            <w:tcW w:w="1275" w:type="dxa"/>
            <w:tcMar>
              <w:left w:w="57" w:type="dxa"/>
              <w:right w:w="57" w:type="dxa"/>
            </w:tcMar>
            <w:hideMark/>
          </w:tcPr>
          <w:p w14:paraId="5A438C08" w14:textId="48B6D68E" w:rsidR="005F5B9F" w:rsidRPr="001D7A0B" w:rsidRDefault="005F5B9F" w:rsidP="005F5B9F">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D7A0B">
              <w:rPr>
                <w:rFonts w:eastAsia="Times New Roman" w:cs="Arial"/>
                <w:color w:val="auto"/>
                <w:sz w:val="16"/>
                <w:szCs w:val="16"/>
              </w:rPr>
              <w:t>Employed labour ($</w:t>
            </w:r>
            <w:r w:rsidR="000A71F4">
              <w:rPr>
                <w:rFonts w:eastAsia="Times New Roman" w:cs="Arial"/>
                <w:color w:val="auto"/>
                <w:sz w:val="16"/>
                <w:szCs w:val="16"/>
              </w:rPr>
              <w:t>/</w:t>
            </w:r>
            <w:r w:rsidRPr="001D7A0B">
              <w:rPr>
                <w:rFonts w:eastAsia="Times New Roman" w:cs="Arial"/>
                <w:color w:val="auto"/>
                <w:sz w:val="16"/>
                <w:szCs w:val="16"/>
              </w:rPr>
              <w:t>kg MS)</w:t>
            </w:r>
          </w:p>
        </w:tc>
        <w:tc>
          <w:tcPr>
            <w:tcW w:w="1276" w:type="dxa"/>
            <w:tcMar>
              <w:left w:w="57" w:type="dxa"/>
              <w:right w:w="57" w:type="dxa"/>
            </w:tcMar>
            <w:hideMark/>
          </w:tcPr>
          <w:p w14:paraId="6C5FEF30" w14:textId="45540600" w:rsidR="005F5B9F" w:rsidRPr="001D7A0B" w:rsidRDefault="005F5B9F" w:rsidP="005F5B9F">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D7A0B">
              <w:rPr>
                <w:rFonts w:eastAsia="Times New Roman" w:cs="Arial"/>
                <w:color w:val="auto"/>
                <w:sz w:val="16"/>
                <w:szCs w:val="16"/>
              </w:rPr>
              <w:t>Total cash overheads ($</w:t>
            </w:r>
            <w:r w:rsidR="000A71F4">
              <w:rPr>
                <w:rFonts w:eastAsia="Times New Roman" w:cs="Arial"/>
                <w:color w:val="auto"/>
                <w:sz w:val="16"/>
                <w:szCs w:val="16"/>
              </w:rPr>
              <w:t>/</w:t>
            </w:r>
            <w:r w:rsidRPr="001D7A0B">
              <w:rPr>
                <w:rFonts w:eastAsia="Times New Roman" w:cs="Arial"/>
                <w:color w:val="auto"/>
                <w:sz w:val="16"/>
                <w:szCs w:val="16"/>
              </w:rPr>
              <w:t>kg MS)</w:t>
            </w:r>
          </w:p>
        </w:tc>
        <w:tc>
          <w:tcPr>
            <w:tcW w:w="1276" w:type="dxa"/>
            <w:tcMar>
              <w:left w:w="57" w:type="dxa"/>
              <w:right w:w="57" w:type="dxa"/>
            </w:tcMar>
            <w:hideMark/>
          </w:tcPr>
          <w:p w14:paraId="3767FC53" w14:textId="4B01176C" w:rsidR="005F5B9F" w:rsidRPr="001D7A0B" w:rsidRDefault="005F5B9F" w:rsidP="005F5B9F">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D7A0B">
              <w:rPr>
                <w:rFonts w:eastAsia="Times New Roman" w:cs="Arial"/>
                <w:color w:val="auto"/>
                <w:sz w:val="16"/>
                <w:szCs w:val="16"/>
              </w:rPr>
              <w:t>Depreciation ($</w:t>
            </w:r>
            <w:r w:rsidR="000A71F4">
              <w:rPr>
                <w:rFonts w:eastAsia="Times New Roman" w:cs="Arial"/>
                <w:color w:val="auto"/>
                <w:sz w:val="16"/>
                <w:szCs w:val="16"/>
              </w:rPr>
              <w:t>/</w:t>
            </w:r>
            <w:r w:rsidRPr="001D7A0B">
              <w:rPr>
                <w:rFonts w:eastAsia="Times New Roman" w:cs="Arial"/>
                <w:color w:val="auto"/>
                <w:sz w:val="16"/>
                <w:szCs w:val="16"/>
              </w:rPr>
              <w:t>kg MS)</w:t>
            </w:r>
          </w:p>
        </w:tc>
        <w:tc>
          <w:tcPr>
            <w:tcW w:w="1276" w:type="dxa"/>
            <w:tcMar>
              <w:left w:w="57" w:type="dxa"/>
              <w:right w:w="57" w:type="dxa"/>
            </w:tcMar>
            <w:hideMark/>
          </w:tcPr>
          <w:p w14:paraId="2B47C79B" w14:textId="1C8078D4" w:rsidR="005F5B9F" w:rsidRPr="001D7A0B" w:rsidRDefault="005F5B9F" w:rsidP="005F5B9F">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D7A0B">
              <w:rPr>
                <w:rFonts w:eastAsia="Times New Roman" w:cs="Arial"/>
                <w:color w:val="auto"/>
                <w:sz w:val="16"/>
                <w:szCs w:val="16"/>
              </w:rPr>
              <w:t>Imputed labour cost ($</w:t>
            </w:r>
            <w:r w:rsidR="000A71F4">
              <w:rPr>
                <w:rFonts w:eastAsia="Times New Roman" w:cs="Arial"/>
                <w:color w:val="auto"/>
                <w:sz w:val="16"/>
                <w:szCs w:val="16"/>
              </w:rPr>
              <w:t>/</w:t>
            </w:r>
            <w:r w:rsidRPr="001D7A0B">
              <w:rPr>
                <w:rFonts w:eastAsia="Times New Roman" w:cs="Arial"/>
                <w:color w:val="auto"/>
                <w:sz w:val="16"/>
                <w:szCs w:val="16"/>
              </w:rPr>
              <w:t>kg MS)</w:t>
            </w:r>
          </w:p>
        </w:tc>
        <w:tc>
          <w:tcPr>
            <w:tcW w:w="1276" w:type="dxa"/>
            <w:tcMar>
              <w:left w:w="57" w:type="dxa"/>
              <w:right w:w="57" w:type="dxa"/>
            </w:tcMar>
            <w:hideMark/>
          </w:tcPr>
          <w:p w14:paraId="7BC15BC6" w14:textId="5A1F6ECF" w:rsidR="005F5B9F" w:rsidRPr="001D7A0B" w:rsidRDefault="005F5B9F" w:rsidP="005F5B9F">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D7A0B">
              <w:rPr>
                <w:rFonts w:eastAsia="Times New Roman" w:cs="Arial"/>
                <w:color w:val="auto"/>
                <w:sz w:val="16"/>
                <w:szCs w:val="16"/>
              </w:rPr>
              <w:t>Total overheads ($</w:t>
            </w:r>
            <w:r w:rsidR="000A71F4">
              <w:rPr>
                <w:rFonts w:eastAsia="Times New Roman" w:cs="Arial"/>
                <w:color w:val="auto"/>
                <w:sz w:val="16"/>
                <w:szCs w:val="16"/>
              </w:rPr>
              <w:t>/</w:t>
            </w:r>
            <w:r w:rsidRPr="001D7A0B">
              <w:rPr>
                <w:rFonts w:eastAsia="Times New Roman" w:cs="Arial"/>
                <w:color w:val="auto"/>
                <w:sz w:val="16"/>
                <w:szCs w:val="16"/>
              </w:rPr>
              <w:t>kg MS)</w:t>
            </w:r>
          </w:p>
        </w:tc>
      </w:tr>
      <w:tr w:rsidR="004758AD" w:rsidRPr="0002579B" w14:paraId="4CF60C1F" w14:textId="77777777" w:rsidTr="007A3DA6">
        <w:trPr>
          <w:trHeight w:val="227"/>
        </w:trPr>
        <w:tc>
          <w:tcPr>
            <w:tcW w:w="1271" w:type="dxa"/>
            <w:noWrap/>
          </w:tcPr>
          <w:p w14:paraId="1CE0B2B5" w14:textId="039D1FA9" w:rsidR="004758AD" w:rsidRPr="0002579B" w:rsidRDefault="004758AD" w:rsidP="0002579B">
            <w:pPr>
              <w:pStyle w:val="Body"/>
              <w:tabs>
                <w:tab w:val="left" w:pos="7413"/>
                <w:tab w:val="left" w:pos="8420"/>
                <w:tab w:val="left" w:pos="9427"/>
                <w:tab w:val="left" w:pos="10434"/>
              </w:tabs>
              <w:ind w:left="113"/>
              <w:jc w:val="center"/>
              <w:rPr>
                <w:b/>
                <w:bCs/>
                <w:i/>
                <w:iCs/>
                <w:szCs w:val="16"/>
              </w:rPr>
            </w:pPr>
            <w:r w:rsidRPr="0002579B">
              <w:rPr>
                <w:b/>
                <w:bCs/>
                <w:i/>
                <w:iCs/>
                <w:szCs w:val="16"/>
              </w:rPr>
              <w:t>SW0001</w:t>
            </w:r>
          </w:p>
        </w:tc>
        <w:tc>
          <w:tcPr>
            <w:tcW w:w="1275" w:type="dxa"/>
            <w:noWrap/>
          </w:tcPr>
          <w:p w14:paraId="73348E16" w14:textId="3F7572E1" w:rsidR="004758AD" w:rsidRPr="0002579B" w:rsidRDefault="004758AD" w:rsidP="0002579B">
            <w:pPr>
              <w:pStyle w:val="Body"/>
              <w:tabs>
                <w:tab w:val="left" w:pos="7413"/>
                <w:tab w:val="left" w:pos="8420"/>
                <w:tab w:val="left" w:pos="9427"/>
                <w:tab w:val="left" w:pos="10434"/>
              </w:tabs>
              <w:ind w:left="113"/>
              <w:jc w:val="center"/>
              <w:rPr>
                <w:b/>
                <w:bCs/>
                <w:i/>
                <w:iCs/>
                <w:szCs w:val="16"/>
              </w:rPr>
            </w:pPr>
            <w:r w:rsidRPr="0002579B">
              <w:rPr>
                <w:b/>
                <w:bCs/>
                <w:i/>
                <w:iCs/>
                <w:szCs w:val="16"/>
              </w:rPr>
              <w:t>$0.04</w:t>
            </w:r>
          </w:p>
        </w:tc>
        <w:tc>
          <w:tcPr>
            <w:tcW w:w="1276" w:type="dxa"/>
            <w:noWrap/>
          </w:tcPr>
          <w:p w14:paraId="423BD502" w14:textId="668DAFE3" w:rsidR="004758AD" w:rsidRPr="0002579B" w:rsidRDefault="004758AD" w:rsidP="0002579B">
            <w:pPr>
              <w:pStyle w:val="Body"/>
              <w:tabs>
                <w:tab w:val="left" w:pos="7413"/>
                <w:tab w:val="left" w:pos="8420"/>
                <w:tab w:val="left" w:pos="9427"/>
                <w:tab w:val="left" w:pos="10434"/>
              </w:tabs>
              <w:ind w:left="113"/>
              <w:jc w:val="center"/>
              <w:rPr>
                <w:b/>
                <w:bCs/>
                <w:i/>
                <w:iCs/>
                <w:szCs w:val="16"/>
              </w:rPr>
            </w:pPr>
            <w:r w:rsidRPr="0002579B">
              <w:rPr>
                <w:b/>
                <w:bCs/>
                <w:i/>
                <w:iCs/>
                <w:szCs w:val="16"/>
              </w:rPr>
              <w:t>$0.08</w:t>
            </w:r>
          </w:p>
        </w:tc>
        <w:tc>
          <w:tcPr>
            <w:tcW w:w="1276" w:type="dxa"/>
            <w:noWrap/>
          </w:tcPr>
          <w:p w14:paraId="0C6780AD" w14:textId="575B19DE" w:rsidR="004758AD" w:rsidRPr="0002579B" w:rsidRDefault="004758AD" w:rsidP="0002579B">
            <w:pPr>
              <w:pStyle w:val="Body"/>
              <w:tabs>
                <w:tab w:val="left" w:pos="7413"/>
                <w:tab w:val="left" w:pos="8420"/>
                <w:tab w:val="left" w:pos="9427"/>
                <w:tab w:val="left" w:pos="10434"/>
              </w:tabs>
              <w:ind w:left="113"/>
              <w:jc w:val="center"/>
              <w:rPr>
                <w:b/>
                <w:bCs/>
                <w:i/>
                <w:iCs/>
                <w:szCs w:val="16"/>
              </w:rPr>
            </w:pPr>
            <w:r w:rsidRPr="0002579B">
              <w:rPr>
                <w:b/>
                <w:bCs/>
                <w:i/>
                <w:iCs/>
                <w:szCs w:val="16"/>
              </w:rPr>
              <w:t>$0.05</w:t>
            </w:r>
          </w:p>
        </w:tc>
        <w:tc>
          <w:tcPr>
            <w:tcW w:w="1276" w:type="dxa"/>
            <w:noWrap/>
          </w:tcPr>
          <w:p w14:paraId="79C0233E" w14:textId="5EF731F7" w:rsidR="004758AD" w:rsidRPr="0002579B" w:rsidRDefault="004758AD" w:rsidP="0002579B">
            <w:pPr>
              <w:pStyle w:val="Body"/>
              <w:tabs>
                <w:tab w:val="left" w:pos="7413"/>
                <w:tab w:val="left" w:pos="8420"/>
                <w:tab w:val="left" w:pos="9427"/>
                <w:tab w:val="left" w:pos="10434"/>
              </w:tabs>
              <w:ind w:left="113"/>
              <w:jc w:val="center"/>
              <w:rPr>
                <w:b/>
                <w:bCs/>
                <w:i/>
                <w:iCs/>
                <w:szCs w:val="16"/>
              </w:rPr>
            </w:pPr>
            <w:r w:rsidRPr="0002579B">
              <w:rPr>
                <w:b/>
                <w:bCs/>
                <w:i/>
                <w:iCs/>
                <w:szCs w:val="16"/>
              </w:rPr>
              <w:t>$0.64</w:t>
            </w:r>
          </w:p>
        </w:tc>
        <w:tc>
          <w:tcPr>
            <w:tcW w:w="1276" w:type="dxa"/>
            <w:noWrap/>
          </w:tcPr>
          <w:p w14:paraId="5B14FCC7" w14:textId="410387FB" w:rsidR="004758AD" w:rsidRPr="0002579B" w:rsidRDefault="004758AD" w:rsidP="0002579B">
            <w:pPr>
              <w:pStyle w:val="Body"/>
              <w:tabs>
                <w:tab w:val="left" w:pos="7413"/>
                <w:tab w:val="left" w:pos="8420"/>
                <w:tab w:val="left" w:pos="9427"/>
                <w:tab w:val="left" w:pos="10434"/>
              </w:tabs>
              <w:ind w:left="113"/>
              <w:jc w:val="center"/>
              <w:rPr>
                <w:b/>
                <w:bCs/>
                <w:i/>
                <w:iCs/>
                <w:szCs w:val="16"/>
              </w:rPr>
            </w:pPr>
            <w:r w:rsidRPr="0002579B">
              <w:rPr>
                <w:b/>
                <w:bCs/>
                <w:i/>
                <w:iCs/>
                <w:szCs w:val="16"/>
              </w:rPr>
              <w:t>$0.11</w:t>
            </w:r>
          </w:p>
        </w:tc>
        <w:tc>
          <w:tcPr>
            <w:tcW w:w="1275" w:type="dxa"/>
            <w:noWrap/>
          </w:tcPr>
          <w:p w14:paraId="4F3256DA" w14:textId="37B6E6E0" w:rsidR="004758AD" w:rsidRPr="0002579B" w:rsidRDefault="004758AD" w:rsidP="0002579B">
            <w:pPr>
              <w:pStyle w:val="Body"/>
              <w:tabs>
                <w:tab w:val="left" w:pos="7413"/>
                <w:tab w:val="left" w:pos="8420"/>
                <w:tab w:val="left" w:pos="9427"/>
                <w:tab w:val="left" w:pos="10434"/>
              </w:tabs>
              <w:ind w:left="113"/>
              <w:jc w:val="center"/>
              <w:rPr>
                <w:b/>
                <w:bCs/>
                <w:i/>
                <w:iCs/>
                <w:szCs w:val="16"/>
              </w:rPr>
            </w:pPr>
            <w:r w:rsidRPr="0002579B">
              <w:rPr>
                <w:b/>
                <w:bCs/>
                <w:i/>
                <w:iCs/>
                <w:szCs w:val="16"/>
              </w:rPr>
              <w:t>$0.76</w:t>
            </w:r>
          </w:p>
        </w:tc>
        <w:tc>
          <w:tcPr>
            <w:tcW w:w="1276" w:type="dxa"/>
            <w:noWrap/>
          </w:tcPr>
          <w:p w14:paraId="593ACD00" w14:textId="7988C342" w:rsidR="004758AD" w:rsidRPr="0002579B" w:rsidRDefault="004758AD" w:rsidP="0002579B">
            <w:pPr>
              <w:pStyle w:val="Body"/>
              <w:tabs>
                <w:tab w:val="left" w:pos="7413"/>
                <w:tab w:val="left" w:pos="8420"/>
                <w:tab w:val="left" w:pos="9427"/>
                <w:tab w:val="left" w:pos="10434"/>
              </w:tabs>
              <w:ind w:left="113"/>
              <w:jc w:val="center"/>
              <w:rPr>
                <w:b/>
                <w:bCs/>
                <w:i/>
                <w:iCs/>
                <w:szCs w:val="16"/>
              </w:rPr>
            </w:pPr>
            <w:r w:rsidRPr="0002579B">
              <w:rPr>
                <w:b/>
                <w:bCs/>
                <w:i/>
                <w:iCs/>
                <w:szCs w:val="16"/>
              </w:rPr>
              <w:t>$1.68</w:t>
            </w:r>
          </w:p>
        </w:tc>
        <w:tc>
          <w:tcPr>
            <w:tcW w:w="1276" w:type="dxa"/>
            <w:noWrap/>
          </w:tcPr>
          <w:p w14:paraId="3FD750BE" w14:textId="14AE990D" w:rsidR="004758AD" w:rsidRPr="0002579B" w:rsidRDefault="004758AD" w:rsidP="0002579B">
            <w:pPr>
              <w:pStyle w:val="Body"/>
              <w:tabs>
                <w:tab w:val="left" w:pos="7413"/>
                <w:tab w:val="left" w:pos="8420"/>
                <w:tab w:val="left" w:pos="9427"/>
                <w:tab w:val="left" w:pos="10434"/>
              </w:tabs>
              <w:ind w:left="113"/>
              <w:jc w:val="center"/>
              <w:rPr>
                <w:b/>
                <w:bCs/>
                <w:i/>
                <w:iCs/>
                <w:szCs w:val="16"/>
              </w:rPr>
            </w:pPr>
            <w:r w:rsidRPr="0002579B">
              <w:rPr>
                <w:b/>
                <w:bCs/>
                <w:i/>
                <w:iCs/>
                <w:szCs w:val="16"/>
              </w:rPr>
              <w:t>$0.45</w:t>
            </w:r>
          </w:p>
        </w:tc>
        <w:tc>
          <w:tcPr>
            <w:tcW w:w="1276" w:type="dxa"/>
            <w:noWrap/>
          </w:tcPr>
          <w:p w14:paraId="42415766" w14:textId="6E56E5B7" w:rsidR="004758AD" w:rsidRPr="0002579B" w:rsidRDefault="004758AD" w:rsidP="0002579B">
            <w:pPr>
              <w:pStyle w:val="Body"/>
              <w:tabs>
                <w:tab w:val="left" w:pos="7413"/>
                <w:tab w:val="left" w:pos="8420"/>
                <w:tab w:val="left" w:pos="9427"/>
                <w:tab w:val="left" w:pos="10434"/>
              </w:tabs>
              <w:ind w:left="113"/>
              <w:jc w:val="center"/>
              <w:rPr>
                <w:b/>
                <w:bCs/>
                <w:i/>
                <w:iCs/>
                <w:szCs w:val="16"/>
              </w:rPr>
            </w:pPr>
            <w:r w:rsidRPr="0002579B">
              <w:rPr>
                <w:b/>
                <w:bCs/>
                <w:i/>
                <w:iCs/>
                <w:szCs w:val="16"/>
              </w:rPr>
              <w:t>$0.41</w:t>
            </w:r>
          </w:p>
        </w:tc>
        <w:tc>
          <w:tcPr>
            <w:tcW w:w="1276" w:type="dxa"/>
            <w:noWrap/>
          </w:tcPr>
          <w:p w14:paraId="5FC2BDBE" w14:textId="206B0AB1" w:rsidR="004758AD" w:rsidRPr="0002579B" w:rsidRDefault="004758AD" w:rsidP="0002579B">
            <w:pPr>
              <w:pStyle w:val="Body"/>
              <w:tabs>
                <w:tab w:val="left" w:pos="7413"/>
                <w:tab w:val="left" w:pos="8420"/>
                <w:tab w:val="left" w:pos="9427"/>
                <w:tab w:val="left" w:pos="10434"/>
              </w:tabs>
              <w:ind w:left="113"/>
              <w:jc w:val="center"/>
              <w:rPr>
                <w:b/>
                <w:bCs/>
                <w:i/>
                <w:iCs/>
                <w:szCs w:val="16"/>
              </w:rPr>
            </w:pPr>
            <w:r w:rsidRPr="0002579B">
              <w:rPr>
                <w:b/>
                <w:bCs/>
                <w:i/>
                <w:iCs/>
                <w:szCs w:val="16"/>
              </w:rPr>
              <w:t>$2.54</w:t>
            </w:r>
          </w:p>
        </w:tc>
      </w:tr>
      <w:tr w:rsidR="004758AD" w:rsidRPr="005F5B9F" w14:paraId="68965AEA" w14:textId="77777777" w:rsidTr="007A3DA6">
        <w:trPr>
          <w:trHeight w:val="227"/>
        </w:trPr>
        <w:tc>
          <w:tcPr>
            <w:tcW w:w="1271" w:type="dxa"/>
            <w:noWrap/>
          </w:tcPr>
          <w:p w14:paraId="163BE2E5" w14:textId="3DD45B8E"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SW0007</w:t>
            </w:r>
          </w:p>
        </w:tc>
        <w:tc>
          <w:tcPr>
            <w:tcW w:w="1275" w:type="dxa"/>
            <w:noWrap/>
          </w:tcPr>
          <w:p w14:paraId="127C38AC" w14:textId="17C4E939"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$0.07</w:t>
            </w:r>
          </w:p>
        </w:tc>
        <w:tc>
          <w:tcPr>
            <w:tcW w:w="1276" w:type="dxa"/>
            <w:noWrap/>
          </w:tcPr>
          <w:p w14:paraId="4296CAEB" w14:textId="64A187A1"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$0.08</w:t>
            </w:r>
          </w:p>
        </w:tc>
        <w:tc>
          <w:tcPr>
            <w:tcW w:w="1276" w:type="dxa"/>
            <w:noWrap/>
          </w:tcPr>
          <w:p w14:paraId="2DF36832" w14:textId="5CFC41B9"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$0.03</w:t>
            </w:r>
          </w:p>
        </w:tc>
        <w:tc>
          <w:tcPr>
            <w:tcW w:w="1276" w:type="dxa"/>
            <w:noWrap/>
          </w:tcPr>
          <w:p w14:paraId="6DF1234C" w14:textId="4C44C4DE"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$0.54</w:t>
            </w:r>
          </w:p>
        </w:tc>
        <w:tc>
          <w:tcPr>
            <w:tcW w:w="1276" w:type="dxa"/>
            <w:noWrap/>
          </w:tcPr>
          <w:p w14:paraId="56E41258" w14:textId="3F847E5A"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$0.10</w:t>
            </w:r>
          </w:p>
        </w:tc>
        <w:tc>
          <w:tcPr>
            <w:tcW w:w="1275" w:type="dxa"/>
            <w:noWrap/>
          </w:tcPr>
          <w:p w14:paraId="06A09E00" w14:textId="7EC3FA56"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$1.59</w:t>
            </w:r>
          </w:p>
        </w:tc>
        <w:tc>
          <w:tcPr>
            <w:tcW w:w="1276" w:type="dxa"/>
            <w:noWrap/>
          </w:tcPr>
          <w:p w14:paraId="5ADA2C48" w14:textId="0EB7B38A"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$2.41</w:t>
            </w:r>
          </w:p>
        </w:tc>
        <w:tc>
          <w:tcPr>
            <w:tcW w:w="1276" w:type="dxa"/>
            <w:noWrap/>
          </w:tcPr>
          <w:p w14:paraId="7EE1AE87" w14:textId="093238CE"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$0.09</w:t>
            </w:r>
          </w:p>
        </w:tc>
        <w:tc>
          <w:tcPr>
            <w:tcW w:w="1276" w:type="dxa"/>
            <w:noWrap/>
          </w:tcPr>
          <w:p w14:paraId="32F17238" w14:textId="16B79418"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$0.15</w:t>
            </w:r>
          </w:p>
        </w:tc>
        <w:tc>
          <w:tcPr>
            <w:tcW w:w="1276" w:type="dxa"/>
            <w:noWrap/>
          </w:tcPr>
          <w:p w14:paraId="73B7ADE0" w14:textId="4585EE36"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$2.66</w:t>
            </w:r>
          </w:p>
        </w:tc>
      </w:tr>
      <w:tr w:rsidR="004758AD" w:rsidRPr="005F5B9F" w14:paraId="180C5144" w14:textId="77777777" w:rsidTr="007A3DA6">
        <w:trPr>
          <w:trHeight w:val="227"/>
        </w:trPr>
        <w:tc>
          <w:tcPr>
            <w:tcW w:w="1271" w:type="dxa"/>
            <w:noWrap/>
          </w:tcPr>
          <w:p w14:paraId="6B2ABC9D" w14:textId="16C9232A"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SW0008</w:t>
            </w:r>
          </w:p>
        </w:tc>
        <w:tc>
          <w:tcPr>
            <w:tcW w:w="1275" w:type="dxa"/>
            <w:noWrap/>
          </w:tcPr>
          <w:p w14:paraId="6192CBAB" w14:textId="7833EE1F"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$0.04</w:t>
            </w:r>
          </w:p>
        </w:tc>
        <w:tc>
          <w:tcPr>
            <w:tcW w:w="1276" w:type="dxa"/>
            <w:noWrap/>
          </w:tcPr>
          <w:p w14:paraId="579C4A0B" w14:textId="23DD2879"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$0.07</w:t>
            </w:r>
          </w:p>
        </w:tc>
        <w:tc>
          <w:tcPr>
            <w:tcW w:w="1276" w:type="dxa"/>
            <w:noWrap/>
          </w:tcPr>
          <w:p w14:paraId="21D1698E" w14:textId="54723B82"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$0.01</w:t>
            </w:r>
          </w:p>
        </w:tc>
        <w:tc>
          <w:tcPr>
            <w:tcW w:w="1276" w:type="dxa"/>
            <w:noWrap/>
          </w:tcPr>
          <w:p w14:paraId="79CB3317" w14:textId="05416752"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$0.39</w:t>
            </w:r>
          </w:p>
        </w:tc>
        <w:tc>
          <w:tcPr>
            <w:tcW w:w="1276" w:type="dxa"/>
            <w:noWrap/>
          </w:tcPr>
          <w:p w14:paraId="0373F6A4" w14:textId="58F01830"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$0.09</w:t>
            </w:r>
          </w:p>
        </w:tc>
        <w:tc>
          <w:tcPr>
            <w:tcW w:w="1275" w:type="dxa"/>
            <w:noWrap/>
          </w:tcPr>
          <w:p w14:paraId="12C999AB" w14:textId="3F67A2B6"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$0.62</w:t>
            </w:r>
          </w:p>
        </w:tc>
        <w:tc>
          <w:tcPr>
            <w:tcW w:w="1276" w:type="dxa"/>
            <w:noWrap/>
          </w:tcPr>
          <w:p w14:paraId="5B18EF6A" w14:textId="386F72A6"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$1.22</w:t>
            </w:r>
          </w:p>
        </w:tc>
        <w:tc>
          <w:tcPr>
            <w:tcW w:w="1276" w:type="dxa"/>
            <w:noWrap/>
          </w:tcPr>
          <w:p w14:paraId="66A59B7C" w14:textId="66B9E956"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$0.42</w:t>
            </w:r>
          </w:p>
        </w:tc>
        <w:tc>
          <w:tcPr>
            <w:tcW w:w="1276" w:type="dxa"/>
            <w:noWrap/>
          </w:tcPr>
          <w:p w14:paraId="7A4AC60D" w14:textId="1BB924E1"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$0.40</w:t>
            </w:r>
          </w:p>
        </w:tc>
        <w:tc>
          <w:tcPr>
            <w:tcW w:w="1276" w:type="dxa"/>
            <w:noWrap/>
          </w:tcPr>
          <w:p w14:paraId="219CD10B" w14:textId="3E10618A"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$2.04</w:t>
            </w:r>
          </w:p>
        </w:tc>
      </w:tr>
      <w:tr w:rsidR="004758AD" w:rsidRPr="005F5B9F" w14:paraId="73F82AEB" w14:textId="77777777" w:rsidTr="007A3DA6">
        <w:trPr>
          <w:trHeight w:val="227"/>
        </w:trPr>
        <w:tc>
          <w:tcPr>
            <w:tcW w:w="1271" w:type="dxa"/>
            <w:noWrap/>
          </w:tcPr>
          <w:p w14:paraId="2B964F02" w14:textId="3D56CE29"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SW0009</w:t>
            </w:r>
          </w:p>
        </w:tc>
        <w:tc>
          <w:tcPr>
            <w:tcW w:w="1275" w:type="dxa"/>
            <w:noWrap/>
          </w:tcPr>
          <w:p w14:paraId="4061C722" w14:textId="7B4300DC"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$0.09</w:t>
            </w:r>
          </w:p>
        </w:tc>
        <w:tc>
          <w:tcPr>
            <w:tcW w:w="1276" w:type="dxa"/>
            <w:noWrap/>
          </w:tcPr>
          <w:p w14:paraId="0221412A" w14:textId="76665C88"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$0.06</w:t>
            </w:r>
          </w:p>
        </w:tc>
        <w:tc>
          <w:tcPr>
            <w:tcW w:w="1276" w:type="dxa"/>
            <w:noWrap/>
          </w:tcPr>
          <w:p w14:paraId="50CDAB9E" w14:textId="3D61DA3F"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$0.00</w:t>
            </w:r>
          </w:p>
        </w:tc>
        <w:tc>
          <w:tcPr>
            <w:tcW w:w="1276" w:type="dxa"/>
            <w:noWrap/>
          </w:tcPr>
          <w:p w14:paraId="7D3DB18D" w14:textId="39257321"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$0.31</w:t>
            </w:r>
          </w:p>
        </w:tc>
        <w:tc>
          <w:tcPr>
            <w:tcW w:w="1276" w:type="dxa"/>
            <w:noWrap/>
          </w:tcPr>
          <w:p w14:paraId="42D1674F" w14:textId="0DDCCCF2"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$0.19</w:t>
            </w:r>
          </w:p>
        </w:tc>
        <w:tc>
          <w:tcPr>
            <w:tcW w:w="1275" w:type="dxa"/>
            <w:noWrap/>
          </w:tcPr>
          <w:p w14:paraId="7675098D" w14:textId="05DA087F"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$0.42</w:t>
            </w:r>
          </w:p>
        </w:tc>
        <w:tc>
          <w:tcPr>
            <w:tcW w:w="1276" w:type="dxa"/>
            <w:noWrap/>
          </w:tcPr>
          <w:p w14:paraId="02FC6DD9" w14:textId="268E2904"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$1.06</w:t>
            </w:r>
          </w:p>
        </w:tc>
        <w:tc>
          <w:tcPr>
            <w:tcW w:w="1276" w:type="dxa"/>
            <w:noWrap/>
          </w:tcPr>
          <w:p w14:paraId="290EC89E" w14:textId="0539726B"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$0.28</w:t>
            </w:r>
          </w:p>
        </w:tc>
        <w:tc>
          <w:tcPr>
            <w:tcW w:w="1276" w:type="dxa"/>
            <w:noWrap/>
          </w:tcPr>
          <w:p w14:paraId="37332460" w14:textId="28C87C25"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$1.57</w:t>
            </w:r>
          </w:p>
        </w:tc>
        <w:tc>
          <w:tcPr>
            <w:tcW w:w="1276" w:type="dxa"/>
            <w:noWrap/>
          </w:tcPr>
          <w:p w14:paraId="40075296" w14:textId="157AAF65"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$2.91</w:t>
            </w:r>
          </w:p>
        </w:tc>
      </w:tr>
      <w:tr w:rsidR="004758AD" w:rsidRPr="005F5B9F" w14:paraId="53011183" w14:textId="77777777" w:rsidTr="007A3DA6">
        <w:trPr>
          <w:trHeight w:val="227"/>
        </w:trPr>
        <w:tc>
          <w:tcPr>
            <w:tcW w:w="1271" w:type="dxa"/>
            <w:noWrap/>
          </w:tcPr>
          <w:p w14:paraId="12935ED4" w14:textId="462FD4CF"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SW0011</w:t>
            </w:r>
          </w:p>
        </w:tc>
        <w:tc>
          <w:tcPr>
            <w:tcW w:w="1275" w:type="dxa"/>
            <w:noWrap/>
          </w:tcPr>
          <w:p w14:paraId="3AA99C65" w14:textId="548503D0"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$0.04</w:t>
            </w:r>
          </w:p>
        </w:tc>
        <w:tc>
          <w:tcPr>
            <w:tcW w:w="1276" w:type="dxa"/>
            <w:noWrap/>
          </w:tcPr>
          <w:p w14:paraId="17E19D12" w14:textId="4FF8BE8C"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$0.06</w:t>
            </w:r>
          </w:p>
        </w:tc>
        <w:tc>
          <w:tcPr>
            <w:tcW w:w="1276" w:type="dxa"/>
            <w:noWrap/>
          </w:tcPr>
          <w:p w14:paraId="45536EDD" w14:textId="6DFE6B91"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$0.09</w:t>
            </w:r>
          </w:p>
        </w:tc>
        <w:tc>
          <w:tcPr>
            <w:tcW w:w="1276" w:type="dxa"/>
            <w:noWrap/>
          </w:tcPr>
          <w:p w14:paraId="2CD0FE63" w14:textId="6CBE979F"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$0.14</w:t>
            </w:r>
          </w:p>
        </w:tc>
        <w:tc>
          <w:tcPr>
            <w:tcW w:w="1276" w:type="dxa"/>
            <w:noWrap/>
          </w:tcPr>
          <w:p w14:paraId="68BBD73B" w14:textId="6AAF1BC8"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$0.27</w:t>
            </w:r>
          </w:p>
        </w:tc>
        <w:tc>
          <w:tcPr>
            <w:tcW w:w="1275" w:type="dxa"/>
            <w:noWrap/>
          </w:tcPr>
          <w:p w14:paraId="093CE647" w14:textId="1884A497"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$1.19</w:t>
            </w:r>
          </w:p>
        </w:tc>
        <w:tc>
          <w:tcPr>
            <w:tcW w:w="1276" w:type="dxa"/>
            <w:noWrap/>
          </w:tcPr>
          <w:p w14:paraId="005ADE3B" w14:textId="36C848B5"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$1.78</w:t>
            </w:r>
          </w:p>
        </w:tc>
        <w:tc>
          <w:tcPr>
            <w:tcW w:w="1276" w:type="dxa"/>
            <w:noWrap/>
          </w:tcPr>
          <w:p w14:paraId="390C25E5" w14:textId="07E7351D"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$0.18</w:t>
            </w:r>
          </w:p>
        </w:tc>
        <w:tc>
          <w:tcPr>
            <w:tcW w:w="1276" w:type="dxa"/>
            <w:noWrap/>
          </w:tcPr>
          <w:p w14:paraId="22169F55" w14:textId="2E4F57F5"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$0.00</w:t>
            </w:r>
          </w:p>
        </w:tc>
        <w:tc>
          <w:tcPr>
            <w:tcW w:w="1276" w:type="dxa"/>
            <w:noWrap/>
          </w:tcPr>
          <w:p w14:paraId="58EB3946" w14:textId="1EA77B61"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$1.96</w:t>
            </w:r>
          </w:p>
        </w:tc>
      </w:tr>
      <w:tr w:rsidR="004758AD" w:rsidRPr="005F5B9F" w14:paraId="7BFFE9EE" w14:textId="77777777" w:rsidTr="007A3DA6">
        <w:trPr>
          <w:trHeight w:val="227"/>
        </w:trPr>
        <w:tc>
          <w:tcPr>
            <w:tcW w:w="1271" w:type="dxa"/>
            <w:noWrap/>
          </w:tcPr>
          <w:p w14:paraId="6B09BBAF" w14:textId="3403E1D7"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SW0022</w:t>
            </w:r>
          </w:p>
        </w:tc>
        <w:tc>
          <w:tcPr>
            <w:tcW w:w="1275" w:type="dxa"/>
            <w:noWrap/>
          </w:tcPr>
          <w:p w14:paraId="6F721465" w14:textId="0DF02133"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$0.08</w:t>
            </w:r>
          </w:p>
        </w:tc>
        <w:tc>
          <w:tcPr>
            <w:tcW w:w="1276" w:type="dxa"/>
            <w:noWrap/>
          </w:tcPr>
          <w:p w14:paraId="06854F38" w14:textId="14B2E57E"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$0.06</w:t>
            </w:r>
          </w:p>
        </w:tc>
        <w:tc>
          <w:tcPr>
            <w:tcW w:w="1276" w:type="dxa"/>
            <w:noWrap/>
          </w:tcPr>
          <w:p w14:paraId="433CD9CE" w14:textId="54717ADB"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$0.02</w:t>
            </w:r>
          </w:p>
        </w:tc>
        <w:tc>
          <w:tcPr>
            <w:tcW w:w="1276" w:type="dxa"/>
            <w:noWrap/>
          </w:tcPr>
          <w:p w14:paraId="107C9219" w14:textId="66CB9869"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$0.52</w:t>
            </w:r>
          </w:p>
        </w:tc>
        <w:tc>
          <w:tcPr>
            <w:tcW w:w="1276" w:type="dxa"/>
            <w:noWrap/>
          </w:tcPr>
          <w:p w14:paraId="15FD8FE4" w14:textId="5AC9A684"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$0.22</w:t>
            </w:r>
          </w:p>
        </w:tc>
        <w:tc>
          <w:tcPr>
            <w:tcW w:w="1275" w:type="dxa"/>
            <w:noWrap/>
          </w:tcPr>
          <w:p w14:paraId="3B85EA41" w14:textId="33AAEE07"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$0.57</w:t>
            </w:r>
          </w:p>
        </w:tc>
        <w:tc>
          <w:tcPr>
            <w:tcW w:w="1276" w:type="dxa"/>
            <w:noWrap/>
          </w:tcPr>
          <w:p w14:paraId="1B78A3F2" w14:textId="3C9A21D1"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$1.46</w:t>
            </w:r>
          </w:p>
        </w:tc>
        <w:tc>
          <w:tcPr>
            <w:tcW w:w="1276" w:type="dxa"/>
            <w:noWrap/>
          </w:tcPr>
          <w:p w14:paraId="7E3636B4" w14:textId="4BED3C87"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$0.38</w:t>
            </w:r>
          </w:p>
        </w:tc>
        <w:tc>
          <w:tcPr>
            <w:tcW w:w="1276" w:type="dxa"/>
            <w:noWrap/>
          </w:tcPr>
          <w:p w14:paraId="00DD95A6" w14:textId="34EE148B"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$0.67</w:t>
            </w:r>
          </w:p>
        </w:tc>
        <w:tc>
          <w:tcPr>
            <w:tcW w:w="1276" w:type="dxa"/>
            <w:noWrap/>
          </w:tcPr>
          <w:p w14:paraId="4FC2B754" w14:textId="1A34E8DF"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$2.52</w:t>
            </w:r>
          </w:p>
        </w:tc>
      </w:tr>
      <w:tr w:rsidR="004758AD" w:rsidRPr="0002579B" w14:paraId="2F490E8A" w14:textId="77777777" w:rsidTr="007A3DA6">
        <w:trPr>
          <w:trHeight w:val="227"/>
        </w:trPr>
        <w:tc>
          <w:tcPr>
            <w:tcW w:w="1271" w:type="dxa"/>
            <w:noWrap/>
          </w:tcPr>
          <w:p w14:paraId="23BE41A7" w14:textId="13FBCA60" w:rsidR="004758AD" w:rsidRPr="0002579B" w:rsidRDefault="004758AD" w:rsidP="0002579B">
            <w:pPr>
              <w:pStyle w:val="Body"/>
              <w:tabs>
                <w:tab w:val="left" w:pos="7413"/>
                <w:tab w:val="left" w:pos="8420"/>
                <w:tab w:val="left" w:pos="9427"/>
                <w:tab w:val="left" w:pos="10434"/>
              </w:tabs>
              <w:ind w:left="113"/>
              <w:jc w:val="center"/>
              <w:rPr>
                <w:b/>
                <w:bCs/>
                <w:i/>
                <w:iCs/>
                <w:szCs w:val="16"/>
              </w:rPr>
            </w:pPr>
            <w:r w:rsidRPr="0002579B">
              <w:rPr>
                <w:b/>
                <w:bCs/>
                <w:i/>
                <w:iCs/>
                <w:szCs w:val="16"/>
              </w:rPr>
              <w:t>SW0025</w:t>
            </w:r>
          </w:p>
        </w:tc>
        <w:tc>
          <w:tcPr>
            <w:tcW w:w="1275" w:type="dxa"/>
            <w:noWrap/>
          </w:tcPr>
          <w:p w14:paraId="54E9769D" w14:textId="503664D0" w:rsidR="004758AD" w:rsidRPr="0002579B" w:rsidRDefault="004758AD" w:rsidP="0002579B">
            <w:pPr>
              <w:pStyle w:val="Body"/>
              <w:tabs>
                <w:tab w:val="left" w:pos="7413"/>
                <w:tab w:val="left" w:pos="8420"/>
                <w:tab w:val="left" w:pos="9427"/>
                <w:tab w:val="left" w:pos="10434"/>
              </w:tabs>
              <w:ind w:left="113"/>
              <w:jc w:val="center"/>
              <w:rPr>
                <w:b/>
                <w:bCs/>
                <w:i/>
                <w:iCs/>
                <w:szCs w:val="16"/>
              </w:rPr>
            </w:pPr>
            <w:r w:rsidRPr="0002579B">
              <w:rPr>
                <w:b/>
                <w:bCs/>
                <w:i/>
                <w:iCs/>
                <w:szCs w:val="16"/>
              </w:rPr>
              <w:t>$0.04</w:t>
            </w:r>
          </w:p>
        </w:tc>
        <w:tc>
          <w:tcPr>
            <w:tcW w:w="1276" w:type="dxa"/>
            <w:noWrap/>
          </w:tcPr>
          <w:p w14:paraId="1B7841CD" w14:textId="2E1AC414" w:rsidR="004758AD" w:rsidRPr="0002579B" w:rsidRDefault="004758AD" w:rsidP="0002579B">
            <w:pPr>
              <w:pStyle w:val="Body"/>
              <w:tabs>
                <w:tab w:val="left" w:pos="7413"/>
                <w:tab w:val="left" w:pos="8420"/>
                <w:tab w:val="left" w:pos="9427"/>
                <w:tab w:val="left" w:pos="10434"/>
              </w:tabs>
              <w:ind w:left="113"/>
              <w:jc w:val="center"/>
              <w:rPr>
                <w:b/>
                <w:bCs/>
                <w:i/>
                <w:iCs/>
                <w:szCs w:val="16"/>
              </w:rPr>
            </w:pPr>
            <w:r w:rsidRPr="0002579B">
              <w:rPr>
                <w:b/>
                <w:bCs/>
                <w:i/>
                <w:iCs/>
                <w:szCs w:val="16"/>
              </w:rPr>
              <w:t>$0.05</w:t>
            </w:r>
          </w:p>
        </w:tc>
        <w:tc>
          <w:tcPr>
            <w:tcW w:w="1276" w:type="dxa"/>
            <w:noWrap/>
          </w:tcPr>
          <w:p w14:paraId="6F810400" w14:textId="20831407" w:rsidR="004758AD" w:rsidRPr="0002579B" w:rsidRDefault="004758AD" w:rsidP="0002579B">
            <w:pPr>
              <w:pStyle w:val="Body"/>
              <w:tabs>
                <w:tab w:val="left" w:pos="7413"/>
                <w:tab w:val="left" w:pos="8420"/>
                <w:tab w:val="left" w:pos="9427"/>
                <w:tab w:val="left" w:pos="10434"/>
              </w:tabs>
              <w:ind w:left="113"/>
              <w:jc w:val="center"/>
              <w:rPr>
                <w:b/>
                <w:bCs/>
                <w:i/>
                <w:iCs/>
                <w:szCs w:val="16"/>
              </w:rPr>
            </w:pPr>
            <w:r w:rsidRPr="0002579B">
              <w:rPr>
                <w:b/>
                <w:bCs/>
                <w:i/>
                <w:iCs/>
                <w:szCs w:val="16"/>
              </w:rPr>
              <w:t>$0.07</w:t>
            </w:r>
          </w:p>
        </w:tc>
        <w:tc>
          <w:tcPr>
            <w:tcW w:w="1276" w:type="dxa"/>
            <w:noWrap/>
          </w:tcPr>
          <w:p w14:paraId="43836C7C" w14:textId="2BA2D27B" w:rsidR="004758AD" w:rsidRPr="0002579B" w:rsidRDefault="004758AD" w:rsidP="0002579B">
            <w:pPr>
              <w:pStyle w:val="Body"/>
              <w:tabs>
                <w:tab w:val="left" w:pos="7413"/>
                <w:tab w:val="left" w:pos="8420"/>
                <w:tab w:val="left" w:pos="9427"/>
                <w:tab w:val="left" w:pos="10434"/>
              </w:tabs>
              <w:ind w:left="113"/>
              <w:jc w:val="center"/>
              <w:rPr>
                <w:b/>
                <w:bCs/>
                <w:i/>
                <w:iCs/>
                <w:szCs w:val="16"/>
              </w:rPr>
            </w:pPr>
            <w:r w:rsidRPr="0002579B">
              <w:rPr>
                <w:b/>
                <w:bCs/>
                <w:i/>
                <w:iCs/>
                <w:szCs w:val="16"/>
              </w:rPr>
              <w:t>$0.41</w:t>
            </w:r>
          </w:p>
        </w:tc>
        <w:tc>
          <w:tcPr>
            <w:tcW w:w="1276" w:type="dxa"/>
            <w:noWrap/>
          </w:tcPr>
          <w:p w14:paraId="23E5ADE3" w14:textId="0505EE26" w:rsidR="004758AD" w:rsidRPr="0002579B" w:rsidRDefault="004758AD" w:rsidP="0002579B">
            <w:pPr>
              <w:pStyle w:val="Body"/>
              <w:tabs>
                <w:tab w:val="left" w:pos="7413"/>
                <w:tab w:val="left" w:pos="8420"/>
                <w:tab w:val="left" w:pos="9427"/>
                <w:tab w:val="left" w:pos="10434"/>
              </w:tabs>
              <w:ind w:left="113"/>
              <w:jc w:val="center"/>
              <w:rPr>
                <w:b/>
                <w:bCs/>
                <w:i/>
                <w:iCs/>
                <w:szCs w:val="16"/>
              </w:rPr>
            </w:pPr>
            <w:r w:rsidRPr="0002579B">
              <w:rPr>
                <w:b/>
                <w:bCs/>
                <w:i/>
                <w:iCs/>
                <w:szCs w:val="16"/>
              </w:rPr>
              <w:t>$0.13</w:t>
            </w:r>
          </w:p>
        </w:tc>
        <w:tc>
          <w:tcPr>
            <w:tcW w:w="1275" w:type="dxa"/>
            <w:noWrap/>
          </w:tcPr>
          <w:p w14:paraId="3D4C92F7" w14:textId="3F7A4CB9" w:rsidR="004758AD" w:rsidRPr="0002579B" w:rsidRDefault="004758AD" w:rsidP="0002579B">
            <w:pPr>
              <w:pStyle w:val="Body"/>
              <w:tabs>
                <w:tab w:val="left" w:pos="7413"/>
                <w:tab w:val="left" w:pos="8420"/>
                <w:tab w:val="left" w:pos="9427"/>
                <w:tab w:val="left" w:pos="10434"/>
              </w:tabs>
              <w:ind w:left="113"/>
              <w:jc w:val="center"/>
              <w:rPr>
                <w:b/>
                <w:bCs/>
                <w:i/>
                <w:iCs/>
                <w:szCs w:val="16"/>
              </w:rPr>
            </w:pPr>
            <w:r w:rsidRPr="0002579B">
              <w:rPr>
                <w:b/>
                <w:bCs/>
                <w:i/>
                <w:iCs/>
                <w:szCs w:val="16"/>
              </w:rPr>
              <w:t>$0.97</w:t>
            </w:r>
          </w:p>
        </w:tc>
        <w:tc>
          <w:tcPr>
            <w:tcW w:w="1276" w:type="dxa"/>
            <w:noWrap/>
          </w:tcPr>
          <w:p w14:paraId="3DAEDBBB" w14:textId="00103582" w:rsidR="004758AD" w:rsidRPr="0002579B" w:rsidRDefault="004758AD" w:rsidP="0002579B">
            <w:pPr>
              <w:pStyle w:val="Body"/>
              <w:tabs>
                <w:tab w:val="left" w:pos="7413"/>
                <w:tab w:val="left" w:pos="8420"/>
                <w:tab w:val="left" w:pos="9427"/>
                <w:tab w:val="left" w:pos="10434"/>
              </w:tabs>
              <w:ind w:left="113"/>
              <w:jc w:val="center"/>
              <w:rPr>
                <w:b/>
                <w:bCs/>
                <w:i/>
                <w:iCs/>
                <w:szCs w:val="16"/>
              </w:rPr>
            </w:pPr>
            <w:r w:rsidRPr="0002579B">
              <w:rPr>
                <w:b/>
                <w:bCs/>
                <w:i/>
                <w:iCs/>
                <w:szCs w:val="16"/>
              </w:rPr>
              <w:t>$1.67</w:t>
            </w:r>
          </w:p>
        </w:tc>
        <w:tc>
          <w:tcPr>
            <w:tcW w:w="1276" w:type="dxa"/>
            <w:noWrap/>
          </w:tcPr>
          <w:p w14:paraId="78307224" w14:textId="6737DA36" w:rsidR="004758AD" w:rsidRPr="0002579B" w:rsidRDefault="004758AD" w:rsidP="0002579B">
            <w:pPr>
              <w:pStyle w:val="Body"/>
              <w:tabs>
                <w:tab w:val="left" w:pos="7413"/>
                <w:tab w:val="left" w:pos="8420"/>
                <w:tab w:val="left" w:pos="9427"/>
                <w:tab w:val="left" w:pos="10434"/>
              </w:tabs>
              <w:ind w:left="113"/>
              <w:jc w:val="center"/>
              <w:rPr>
                <w:b/>
                <w:bCs/>
                <w:i/>
                <w:iCs/>
                <w:szCs w:val="16"/>
              </w:rPr>
            </w:pPr>
            <w:r w:rsidRPr="0002579B">
              <w:rPr>
                <w:b/>
                <w:bCs/>
                <w:i/>
                <w:iCs/>
                <w:szCs w:val="16"/>
              </w:rPr>
              <w:t>$0.12</w:t>
            </w:r>
          </w:p>
        </w:tc>
        <w:tc>
          <w:tcPr>
            <w:tcW w:w="1276" w:type="dxa"/>
            <w:noWrap/>
          </w:tcPr>
          <w:p w14:paraId="7597CDC7" w14:textId="2C96D75D" w:rsidR="004758AD" w:rsidRPr="0002579B" w:rsidRDefault="004758AD" w:rsidP="0002579B">
            <w:pPr>
              <w:pStyle w:val="Body"/>
              <w:tabs>
                <w:tab w:val="left" w:pos="7413"/>
                <w:tab w:val="left" w:pos="8420"/>
                <w:tab w:val="left" w:pos="9427"/>
                <w:tab w:val="left" w:pos="10434"/>
              </w:tabs>
              <w:ind w:left="113"/>
              <w:jc w:val="center"/>
              <w:rPr>
                <w:b/>
                <w:bCs/>
                <w:i/>
                <w:iCs/>
                <w:szCs w:val="16"/>
              </w:rPr>
            </w:pPr>
            <w:r w:rsidRPr="0002579B">
              <w:rPr>
                <w:b/>
                <w:bCs/>
                <w:i/>
                <w:iCs/>
                <w:szCs w:val="16"/>
              </w:rPr>
              <w:t>$0.43</w:t>
            </w:r>
          </w:p>
        </w:tc>
        <w:tc>
          <w:tcPr>
            <w:tcW w:w="1276" w:type="dxa"/>
            <w:noWrap/>
          </w:tcPr>
          <w:p w14:paraId="5BBE517D" w14:textId="7AD66210" w:rsidR="004758AD" w:rsidRPr="0002579B" w:rsidRDefault="004758AD" w:rsidP="0002579B">
            <w:pPr>
              <w:pStyle w:val="Body"/>
              <w:tabs>
                <w:tab w:val="left" w:pos="7413"/>
                <w:tab w:val="left" w:pos="8420"/>
                <w:tab w:val="left" w:pos="9427"/>
                <w:tab w:val="left" w:pos="10434"/>
              </w:tabs>
              <w:ind w:left="113"/>
              <w:jc w:val="center"/>
              <w:rPr>
                <w:b/>
                <w:bCs/>
                <w:i/>
                <w:iCs/>
                <w:szCs w:val="16"/>
              </w:rPr>
            </w:pPr>
            <w:r w:rsidRPr="0002579B">
              <w:rPr>
                <w:b/>
                <w:bCs/>
                <w:i/>
                <w:iCs/>
                <w:szCs w:val="16"/>
              </w:rPr>
              <w:t>$2.23</w:t>
            </w:r>
          </w:p>
        </w:tc>
      </w:tr>
      <w:tr w:rsidR="004758AD" w:rsidRPr="005F5B9F" w14:paraId="4F58657E" w14:textId="77777777" w:rsidTr="007A3DA6">
        <w:trPr>
          <w:trHeight w:val="227"/>
        </w:trPr>
        <w:tc>
          <w:tcPr>
            <w:tcW w:w="1271" w:type="dxa"/>
            <w:noWrap/>
          </w:tcPr>
          <w:p w14:paraId="20BF8DB7" w14:textId="3D8F937A"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SW0027</w:t>
            </w:r>
          </w:p>
        </w:tc>
        <w:tc>
          <w:tcPr>
            <w:tcW w:w="1275" w:type="dxa"/>
            <w:noWrap/>
          </w:tcPr>
          <w:p w14:paraId="6FAC6731" w14:textId="51C65DBF"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$0.06</w:t>
            </w:r>
          </w:p>
        </w:tc>
        <w:tc>
          <w:tcPr>
            <w:tcW w:w="1276" w:type="dxa"/>
            <w:noWrap/>
          </w:tcPr>
          <w:p w14:paraId="43FFA81B" w14:textId="53E0FAAC"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$0.11</w:t>
            </w:r>
          </w:p>
        </w:tc>
        <w:tc>
          <w:tcPr>
            <w:tcW w:w="1276" w:type="dxa"/>
            <w:noWrap/>
          </w:tcPr>
          <w:p w14:paraId="41E0DD77" w14:textId="5FA41CAB"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$0.08</w:t>
            </w:r>
          </w:p>
        </w:tc>
        <w:tc>
          <w:tcPr>
            <w:tcW w:w="1276" w:type="dxa"/>
            <w:noWrap/>
          </w:tcPr>
          <w:p w14:paraId="6A9CE6E9" w14:textId="20718676"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$0.29</w:t>
            </w:r>
          </w:p>
        </w:tc>
        <w:tc>
          <w:tcPr>
            <w:tcW w:w="1276" w:type="dxa"/>
            <w:noWrap/>
          </w:tcPr>
          <w:p w14:paraId="205359D4" w14:textId="4F8DD343"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$0.14</w:t>
            </w:r>
          </w:p>
        </w:tc>
        <w:tc>
          <w:tcPr>
            <w:tcW w:w="1275" w:type="dxa"/>
            <w:noWrap/>
          </w:tcPr>
          <w:p w14:paraId="38A9E40C" w14:textId="51DE284D"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$0.05</w:t>
            </w:r>
          </w:p>
        </w:tc>
        <w:tc>
          <w:tcPr>
            <w:tcW w:w="1276" w:type="dxa"/>
            <w:noWrap/>
          </w:tcPr>
          <w:p w14:paraId="689E6584" w14:textId="08E162E5"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$0.73</w:t>
            </w:r>
          </w:p>
        </w:tc>
        <w:tc>
          <w:tcPr>
            <w:tcW w:w="1276" w:type="dxa"/>
            <w:noWrap/>
          </w:tcPr>
          <w:p w14:paraId="1FA96BE5" w14:textId="64BB3B48"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$0.48</w:t>
            </w:r>
          </w:p>
        </w:tc>
        <w:tc>
          <w:tcPr>
            <w:tcW w:w="1276" w:type="dxa"/>
            <w:noWrap/>
          </w:tcPr>
          <w:p w14:paraId="419CFC18" w14:textId="31D0CD79"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$1.33</w:t>
            </w:r>
          </w:p>
        </w:tc>
        <w:tc>
          <w:tcPr>
            <w:tcW w:w="1276" w:type="dxa"/>
            <w:noWrap/>
          </w:tcPr>
          <w:p w14:paraId="3E7FFEA2" w14:textId="0D7D02B7"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$2.53</w:t>
            </w:r>
          </w:p>
        </w:tc>
      </w:tr>
      <w:tr w:rsidR="004758AD" w:rsidRPr="005F5B9F" w14:paraId="599AB6D5" w14:textId="77777777" w:rsidTr="007A3DA6">
        <w:trPr>
          <w:trHeight w:val="227"/>
        </w:trPr>
        <w:tc>
          <w:tcPr>
            <w:tcW w:w="1271" w:type="dxa"/>
            <w:noWrap/>
          </w:tcPr>
          <w:p w14:paraId="0D3A680C" w14:textId="4819778D"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SW0030</w:t>
            </w:r>
          </w:p>
        </w:tc>
        <w:tc>
          <w:tcPr>
            <w:tcW w:w="1275" w:type="dxa"/>
            <w:noWrap/>
          </w:tcPr>
          <w:p w14:paraId="14B63C99" w14:textId="42074E97"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$0.09</w:t>
            </w:r>
          </w:p>
        </w:tc>
        <w:tc>
          <w:tcPr>
            <w:tcW w:w="1276" w:type="dxa"/>
            <w:noWrap/>
          </w:tcPr>
          <w:p w14:paraId="2E3F81D0" w14:textId="78FD764B"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$0.02</w:t>
            </w:r>
          </w:p>
        </w:tc>
        <w:tc>
          <w:tcPr>
            <w:tcW w:w="1276" w:type="dxa"/>
            <w:noWrap/>
          </w:tcPr>
          <w:p w14:paraId="5563E64C" w14:textId="35ECBAF1"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$0.05</w:t>
            </w:r>
          </w:p>
        </w:tc>
        <w:tc>
          <w:tcPr>
            <w:tcW w:w="1276" w:type="dxa"/>
            <w:noWrap/>
          </w:tcPr>
          <w:p w14:paraId="7486D45D" w14:textId="3E40252C"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$0.18</w:t>
            </w:r>
          </w:p>
        </w:tc>
        <w:tc>
          <w:tcPr>
            <w:tcW w:w="1276" w:type="dxa"/>
            <w:noWrap/>
          </w:tcPr>
          <w:p w14:paraId="738DDD0E" w14:textId="0EEE98AB"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$0.17</w:t>
            </w:r>
          </w:p>
        </w:tc>
        <w:tc>
          <w:tcPr>
            <w:tcW w:w="1275" w:type="dxa"/>
            <w:noWrap/>
          </w:tcPr>
          <w:p w14:paraId="24666A3C" w14:textId="52BCFCAB"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$0.26</w:t>
            </w:r>
          </w:p>
        </w:tc>
        <w:tc>
          <w:tcPr>
            <w:tcW w:w="1276" w:type="dxa"/>
            <w:noWrap/>
          </w:tcPr>
          <w:p w14:paraId="080634ED" w14:textId="499B942E"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$0.77</w:t>
            </w:r>
          </w:p>
        </w:tc>
        <w:tc>
          <w:tcPr>
            <w:tcW w:w="1276" w:type="dxa"/>
            <w:noWrap/>
          </w:tcPr>
          <w:p w14:paraId="71291341" w14:textId="7DDE280C"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$0.38</w:t>
            </w:r>
          </w:p>
        </w:tc>
        <w:tc>
          <w:tcPr>
            <w:tcW w:w="1276" w:type="dxa"/>
            <w:noWrap/>
          </w:tcPr>
          <w:p w14:paraId="4FD4966E" w14:textId="326767C2"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$0.96</w:t>
            </w:r>
          </w:p>
        </w:tc>
        <w:tc>
          <w:tcPr>
            <w:tcW w:w="1276" w:type="dxa"/>
            <w:noWrap/>
          </w:tcPr>
          <w:p w14:paraId="299BD081" w14:textId="0FDDE68C"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$2.11</w:t>
            </w:r>
          </w:p>
        </w:tc>
      </w:tr>
      <w:tr w:rsidR="004758AD" w:rsidRPr="005F5B9F" w14:paraId="025A4196" w14:textId="77777777" w:rsidTr="007A3DA6">
        <w:trPr>
          <w:trHeight w:val="227"/>
        </w:trPr>
        <w:tc>
          <w:tcPr>
            <w:tcW w:w="1271" w:type="dxa"/>
            <w:noWrap/>
          </w:tcPr>
          <w:p w14:paraId="1F64FEA5" w14:textId="140C39F6"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SW0032</w:t>
            </w:r>
          </w:p>
        </w:tc>
        <w:tc>
          <w:tcPr>
            <w:tcW w:w="1275" w:type="dxa"/>
            <w:noWrap/>
          </w:tcPr>
          <w:p w14:paraId="0089BDB0" w14:textId="2D5EC768"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$0.05</w:t>
            </w:r>
          </w:p>
        </w:tc>
        <w:tc>
          <w:tcPr>
            <w:tcW w:w="1276" w:type="dxa"/>
            <w:noWrap/>
          </w:tcPr>
          <w:p w14:paraId="3F3EAFD3" w14:textId="2EB004F9"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$0.04</w:t>
            </w:r>
          </w:p>
        </w:tc>
        <w:tc>
          <w:tcPr>
            <w:tcW w:w="1276" w:type="dxa"/>
            <w:noWrap/>
          </w:tcPr>
          <w:p w14:paraId="62EC15E8" w14:textId="55CC7BD4"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$0.02</w:t>
            </w:r>
          </w:p>
        </w:tc>
        <w:tc>
          <w:tcPr>
            <w:tcW w:w="1276" w:type="dxa"/>
            <w:noWrap/>
          </w:tcPr>
          <w:p w14:paraId="16114BF0" w14:textId="3DDEEDB0"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$0.51</w:t>
            </w:r>
          </w:p>
        </w:tc>
        <w:tc>
          <w:tcPr>
            <w:tcW w:w="1276" w:type="dxa"/>
            <w:noWrap/>
          </w:tcPr>
          <w:p w14:paraId="309AE3D2" w14:textId="72639E1A"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$0.28</w:t>
            </w:r>
          </w:p>
        </w:tc>
        <w:tc>
          <w:tcPr>
            <w:tcW w:w="1275" w:type="dxa"/>
            <w:noWrap/>
          </w:tcPr>
          <w:p w14:paraId="4122BA84" w14:textId="37361F23"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$0.23</w:t>
            </w:r>
          </w:p>
        </w:tc>
        <w:tc>
          <w:tcPr>
            <w:tcW w:w="1276" w:type="dxa"/>
            <w:noWrap/>
          </w:tcPr>
          <w:p w14:paraId="6C5A41E0" w14:textId="7090778D"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$1.15</w:t>
            </w:r>
          </w:p>
        </w:tc>
        <w:tc>
          <w:tcPr>
            <w:tcW w:w="1276" w:type="dxa"/>
            <w:noWrap/>
          </w:tcPr>
          <w:p w14:paraId="5D9E2C1A" w14:textId="4EB34DF8"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$0.30</w:t>
            </w:r>
          </w:p>
        </w:tc>
        <w:tc>
          <w:tcPr>
            <w:tcW w:w="1276" w:type="dxa"/>
            <w:noWrap/>
          </w:tcPr>
          <w:p w14:paraId="180ED9DC" w14:textId="44045E49"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$1.45</w:t>
            </w:r>
          </w:p>
        </w:tc>
        <w:tc>
          <w:tcPr>
            <w:tcW w:w="1276" w:type="dxa"/>
            <w:noWrap/>
          </w:tcPr>
          <w:p w14:paraId="0CC87C6E" w14:textId="4EE247F3"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$2.90</w:t>
            </w:r>
          </w:p>
        </w:tc>
      </w:tr>
      <w:tr w:rsidR="004758AD" w:rsidRPr="005F5B9F" w14:paraId="4405C06E" w14:textId="77777777" w:rsidTr="007A3DA6">
        <w:trPr>
          <w:trHeight w:val="227"/>
        </w:trPr>
        <w:tc>
          <w:tcPr>
            <w:tcW w:w="1271" w:type="dxa"/>
            <w:noWrap/>
          </w:tcPr>
          <w:p w14:paraId="5B92BEC1" w14:textId="34184EC3"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SW0033</w:t>
            </w:r>
          </w:p>
        </w:tc>
        <w:tc>
          <w:tcPr>
            <w:tcW w:w="1275" w:type="dxa"/>
            <w:noWrap/>
          </w:tcPr>
          <w:p w14:paraId="27ACD2DA" w14:textId="28149E60"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$0.11</w:t>
            </w:r>
          </w:p>
        </w:tc>
        <w:tc>
          <w:tcPr>
            <w:tcW w:w="1276" w:type="dxa"/>
            <w:noWrap/>
          </w:tcPr>
          <w:p w14:paraId="2C21AC6B" w14:textId="31BB8353"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$0.20</w:t>
            </w:r>
          </w:p>
        </w:tc>
        <w:tc>
          <w:tcPr>
            <w:tcW w:w="1276" w:type="dxa"/>
            <w:noWrap/>
          </w:tcPr>
          <w:p w14:paraId="22E059B1" w14:textId="20B74A69"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$0.05</w:t>
            </w:r>
          </w:p>
        </w:tc>
        <w:tc>
          <w:tcPr>
            <w:tcW w:w="1276" w:type="dxa"/>
            <w:noWrap/>
          </w:tcPr>
          <w:p w14:paraId="13DDA675" w14:textId="2C515793"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$0.19</w:t>
            </w:r>
          </w:p>
        </w:tc>
        <w:tc>
          <w:tcPr>
            <w:tcW w:w="1276" w:type="dxa"/>
            <w:noWrap/>
          </w:tcPr>
          <w:p w14:paraId="39479119" w14:textId="72B53E4F"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$0.19</w:t>
            </w:r>
          </w:p>
        </w:tc>
        <w:tc>
          <w:tcPr>
            <w:tcW w:w="1275" w:type="dxa"/>
            <w:noWrap/>
          </w:tcPr>
          <w:p w14:paraId="09964793" w14:textId="32555496"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$0.05</w:t>
            </w:r>
          </w:p>
        </w:tc>
        <w:tc>
          <w:tcPr>
            <w:tcW w:w="1276" w:type="dxa"/>
            <w:noWrap/>
          </w:tcPr>
          <w:p w14:paraId="65447D8F" w14:textId="714757DA"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$0.80</w:t>
            </w:r>
          </w:p>
        </w:tc>
        <w:tc>
          <w:tcPr>
            <w:tcW w:w="1276" w:type="dxa"/>
            <w:noWrap/>
          </w:tcPr>
          <w:p w14:paraId="0F91C8C5" w14:textId="4FC2F570"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$0.31</w:t>
            </w:r>
          </w:p>
        </w:tc>
        <w:tc>
          <w:tcPr>
            <w:tcW w:w="1276" w:type="dxa"/>
            <w:noWrap/>
          </w:tcPr>
          <w:p w14:paraId="66CFDDAB" w14:textId="76A1E411"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$2.51</w:t>
            </w:r>
          </w:p>
        </w:tc>
        <w:tc>
          <w:tcPr>
            <w:tcW w:w="1276" w:type="dxa"/>
            <w:noWrap/>
          </w:tcPr>
          <w:p w14:paraId="4F77DA7D" w14:textId="59EF0CDE"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$3.62</w:t>
            </w:r>
          </w:p>
        </w:tc>
      </w:tr>
      <w:tr w:rsidR="004758AD" w:rsidRPr="0002579B" w14:paraId="13D2B8C1" w14:textId="77777777" w:rsidTr="007A3DA6">
        <w:trPr>
          <w:trHeight w:val="227"/>
        </w:trPr>
        <w:tc>
          <w:tcPr>
            <w:tcW w:w="1271" w:type="dxa"/>
            <w:noWrap/>
          </w:tcPr>
          <w:p w14:paraId="2BB41FB1" w14:textId="239251C1" w:rsidR="004758AD" w:rsidRPr="001D7A0B" w:rsidRDefault="004758AD" w:rsidP="0002579B">
            <w:pPr>
              <w:pStyle w:val="Body"/>
              <w:tabs>
                <w:tab w:val="left" w:pos="7413"/>
                <w:tab w:val="left" w:pos="8420"/>
                <w:tab w:val="left" w:pos="9427"/>
                <w:tab w:val="left" w:pos="10434"/>
              </w:tabs>
              <w:ind w:left="113"/>
              <w:jc w:val="center"/>
              <w:rPr>
                <w:b/>
                <w:bCs/>
                <w:i/>
                <w:iCs/>
                <w:szCs w:val="16"/>
              </w:rPr>
            </w:pPr>
            <w:r w:rsidRPr="0002579B">
              <w:rPr>
                <w:b/>
                <w:bCs/>
                <w:i/>
                <w:iCs/>
                <w:szCs w:val="16"/>
              </w:rPr>
              <w:t>SW0035</w:t>
            </w:r>
          </w:p>
        </w:tc>
        <w:tc>
          <w:tcPr>
            <w:tcW w:w="1275" w:type="dxa"/>
            <w:noWrap/>
          </w:tcPr>
          <w:p w14:paraId="38309A13" w14:textId="3A0C8831" w:rsidR="004758AD" w:rsidRPr="001D7A0B" w:rsidRDefault="004758AD" w:rsidP="0002579B">
            <w:pPr>
              <w:pStyle w:val="Body"/>
              <w:tabs>
                <w:tab w:val="left" w:pos="7413"/>
                <w:tab w:val="left" w:pos="8420"/>
                <w:tab w:val="left" w:pos="9427"/>
                <w:tab w:val="left" w:pos="10434"/>
              </w:tabs>
              <w:ind w:left="113"/>
              <w:jc w:val="center"/>
              <w:rPr>
                <w:b/>
                <w:bCs/>
                <w:i/>
                <w:iCs/>
                <w:szCs w:val="16"/>
              </w:rPr>
            </w:pPr>
            <w:r w:rsidRPr="0002579B">
              <w:rPr>
                <w:b/>
                <w:bCs/>
                <w:i/>
                <w:iCs/>
                <w:szCs w:val="16"/>
              </w:rPr>
              <w:t>$0.00</w:t>
            </w:r>
          </w:p>
        </w:tc>
        <w:tc>
          <w:tcPr>
            <w:tcW w:w="1276" w:type="dxa"/>
            <w:noWrap/>
          </w:tcPr>
          <w:p w14:paraId="3B939D66" w14:textId="01A9C9D8" w:rsidR="004758AD" w:rsidRPr="001D7A0B" w:rsidRDefault="004758AD" w:rsidP="0002579B">
            <w:pPr>
              <w:pStyle w:val="Body"/>
              <w:tabs>
                <w:tab w:val="left" w:pos="7413"/>
                <w:tab w:val="left" w:pos="8420"/>
                <w:tab w:val="left" w:pos="9427"/>
                <w:tab w:val="left" w:pos="10434"/>
              </w:tabs>
              <w:ind w:left="113"/>
              <w:jc w:val="center"/>
              <w:rPr>
                <w:b/>
                <w:bCs/>
                <w:i/>
                <w:iCs/>
                <w:szCs w:val="16"/>
              </w:rPr>
            </w:pPr>
            <w:r w:rsidRPr="0002579B">
              <w:rPr>
                <w:b/>
                <w:bCs/>
                <w:i/>
                <w:iCs/>
                <w:szCs w:val="16"/>
              </w:rPr>
              <w:t>$0.04</w:t>
            </w:r>
          </w:p>
        </w:tc>
        <w:tc>
          <w:tcPr>
            <w:tcW w:w="1276" w:type="dxa"/>
            <w:noWrap/>
          </w:tcPr>
          <w:p w14:paraId="290A2B5F" w14:textId="32AE622E" w:rsidR="004758AD" w:rsidRPr="001D7A0B" w:rsidRDefault="004758AD" w:rsidP="0002579B">
            <w:pPr>
              <w:pStyle w:val="Body"/>
              <w:tabs>
                <w:tab w:val="left" w:pos="7413"/>
                <w:tab w:val="left" w:pos="8420"/>
                <w:tab w:val="left" w:pos="9427"/>
                <w:tab w:val="left" w:pos="10434"/>
              </w:tabs>
              <w:ind w:left="113"/>
              <w:jc w:val="center"/>
              <w:rPr>
                <w:b/>
                <w:bCs/>
                <w:i/>
                <w:iCs/>
                <w:szCs w:val="16"/>
              </w:rPr>
            </w:pPr>
            <w:r w:rsidRPr="0002579B">
              <w:rPr>
                <w:b/>
                <w:bCs/>
                <w:i/>
                <w:iCs/>
                <w:szCs w:val="16"/>
              </w:rPr>
              <w:t>$0.06</w:t>
            </w:r>
          </w:p>
        </w:tc>
        <w:tc>
          <w:tcPr>
            <w:tcW w:w="1276" w:type="dxa"/>
            <w:noWrap/>
          </w:tcPr>
          <w:p w14:paraId="062EA2C6" w14:textId="479965B0" w:rsidR="004758AD" w:rsidRPr="001D7A0B" w:rsidRDefault="004758AD" w:rsidP="0002579B">
            <w:pPr>
              <w:pStyle w:val="Body"/>
              <w:tabs>
                <w:tab w:val="left" w:pos="7413"/>
                <w:tab w:val="left" w:pos="8420"/>
                <w:tab w:val="left" w:pos="9427"/>
                <w:tab w:val="left" w:pos="10434"/>
              </w:tabs>
              <w:ind w:left="113"/>
              <w:jc w:val="center"/>
              <w:rPr>
                <w:b/>
                <w:bCs/>
                <w:i/>
                <w:iCs/>
                <w:szCs w:val="16"/>
              </w:rPr>
            </w:pPr>
            <w:r w:rsidRPr="0002579B">
              <w:rPr>
                <w:b/>
                <w:bCs/>
                <w:i/>
                <w:iCs/>
                <w:szCs w:val="16"/>
              </w:rPr>
              <w:t>$0.42</w:t>
            </w:r>
          </w:p>
        </w:tc>
        <w:tc>
          <w:tcPr>
            <w:tcW w:w="1276" w:type="dxa"/>
            <w:noWrap/>
          </w:tcPr>
          <w:p w14:paraId="46272F71" w14:textId="2E244813" w:rsidR="004758AD" w:rsidRPr="001D7A0B" w:rsidRDefault="004758AD" w:rsidP="0002579B">
            <w:pPr>
              <w:pStyle w:val="Body"/>
              <w:tabs>
                <w:tab w:val="left" w:pos="7413"/>
                <w:tab w:val="left" w:pos="8420"/>
                <w:tab w:val="left" w:pos="9427"/>
                <w:tab w:val="left" w:pos="10434"/>
              </w:tabs>
              <w:ind w:left="113"/>
              <w:jc w:val="center"/>
              <w:rPr>
                <w:b/>
                <w:bCs/>
                <w:i/>
                <w:iCs/>
                <w:szCs w:val="16"/>
              </w:rPr>
            </w:pPr>
            <w:r w:rsidRPr="0002579B">
              <w:rPr>
                <w:b/>
                <w:bCs/>
                <w:i/>
                <w:iCs/>
                <w:szCs w:val="16"/>
              </w:rPr>
              <w:t>$0.15</w:t>
            </w:r>
          </w:p>
        </w:tc>
        <w:tc>
          <w:tcPr>
            <w:tcW w:w="1275" w:type="dxa"/>
            <w:noWrap/>
          </w:tcPr>
          <w:p w14:paraId="6853CDA7" w14:textId="0E9AD44A" w:rsidR="004758AD" w:rsidRPr="001D7A0B" w:rsidRDefault="004758AD" w:rsidP="0002579B">
            <w:pPr>
              <w:pStyle w:val="Body"/>
              <w:tabs>
                <w:tab w:val="left" w:pos="7413"/>
                <w:tab w:val="left" w:pos="8420"/>
                <w:tab w:val="left" w:pos="9427"/>
                <w:tab w:val="left" w:pos="10434"/>
              </w:tabs>
              <w:ind w:left="113"/>
              <w:jc w:val="center"/>
              <w:rPr>
                <w:b/>
                <w:bCs/>
                <w:i/>
                <w:iCs/>
                <w:szCs w:val="16"/>
              </w:rPr>
            </w:pPr>
            <w:r w:rsidRPr="0002579B">
              <w:rPr>
                <w:b/>
                <w:bCs/>
                <w:i/>
                <w:iCs/>
                <w:szCs w:val="16"/>
              </w:rPr>
              <w:t>$0.10</w:t>
            </w:r>
          </w:p>
        </w:tc>
        <w:tc>
          <w:tcPr>
            <w:tcW w:w="1276" w:type="dxa"/>
            <w:noWrap/>
          </w:tcPr>
          <w:p w14:paraId="72056412" w14:textId="59023B4F" w:rsidR="004758AD" w:rsidRPr="001D7A0B" w:rsidRDefault="004758AD" w:rsidP="0002579B">
            <w:pPr>
              <w:pStyle w:val="Body"/>
              <w:tabs>
                <w:tab w:val="left" w:pos="7413"/>
                <w:tab w:val="left" w:pos="8420"/>
                <w:tab w:val="left" w:pos="9427"/>
                <w:tab w:val="left" w:pos="10434"/>
              </w:tabs>
              <w:ind w:left="113"/>
              <w:jc w:val="center"/>
              <w:rPr>
                <w:b/>
                <w:bCs/>
                <w:i/>
                <w:iCs/>
                <w:szCs w:val="16"/>
              </w:rPr>
            </w:pPr>
            <w:r w:rsidRPr="0002579B">
              <w:rPr>
                <w:b/>
                <w:bCs/>
                <w:i/>
                <w:iCs/>
                <w:szCs w:val="16"/>
              </w:rPr>
              <w:t>$0.77</w:t>
            </w:r>
          </w:p>
        </w:tc>
        <w:tc>
          <w:tcPr>
            <w:tcW w:w="1276" w:type="dxa"/>
            <w:noWrap/>
          </w:tcPr>
          <w:p w14:paraId="53DCEFAA" w14:textId="054EBB6F" w:rsidR="004758AD" w:rsidRPr="001D7A0B" w:rsidRDefault="004758AD" w:rsidP="0002579B">
            <w:pPr>
              <w:pStyle w:val="Body"/>
              <w:tabs>
                <w:tab w:val="left" w:pos="7413"/>
                <w:tab w:val="left" w:pos="8420"/>
                <w:tab w:val="left" w:pos="9427"/>
                <w:tab w:val="left" w:pos="10434"/>
              </w:tabs>
              <w:ind w:left="113"/>
              <w:jc w:val="center"/>
              <w:rPr>
                <w:b/>
                <w:bCs/>
                <w:i/>
                <w:iCs/>
                <w:szCs w:val="16"/>
              </w:rPr>
            </w:pPr>
            <w:r w:rsidRPr="0002579B">
              <w:rPr>
                <w:b/>
                <w:bCs/>
                <w:i/>
                <w:iCs/>
                <w:szCs w:val="16"/>
              </w:rPr>
              <w:t>$0.08</w:t>
            </w:r>
          </w:p>
        </w:tc>
        <w:tc>
          <w:tcPr>
            <w:tcW w:w="1276" w:type="dxa"/>
            <w:noWrap/>
          </w:tcPr>
          <w:p w14:paraId="5DE3209A" w14:textId="3BB7604E" w:rsidR="004758AD" w:rsidRPr="001D7A0B" w:rsidRDefault="004758AD" w:rsidP="0002579B">
            <w:pPr>
              <w:pStyle w:val="Body"/>
              <w:tabs>
                <w:tab w:val="left" w:pos="7413"/>
                <w:tab w:val="left" w:pos="8420"/>
                <w:tab w:val="left" w:pos="9427"/>
                <w:tab w:val="left" w:pos="10434"/>
              </w:tabs>
              <w:ind w:left="113"/>
              <w:jc w:val="center"/>
              <w:rPr>
                <w:b/>
                <w:bCs/>
                <w:i/>
                <w:iCs/>
                <w:szCs w:val="16"/>
              </w:rPr>
            </w:pPr>
            <w:r w:rsidRPr="0002579B">
              <w:rPr>
                <w:b/>
                <w:bCs/>
                <w:i/>
                <w:iCs/>
                <w:szCs w:val="16"/>
              </w:rPr>
              <w:t>$1.11</w:t>
            </w:r>
          </w:p>
        </w:tc>
        <w:tc>
          <w:tcPr>
            <w:tcW w:w="1276" w:type="dxa"/>
            <w:noWrap/>
          </w:tcPr>
          <w:p w14:paraId="6D669799" w14:textId="42CD8773" w:rsidR="004758AD" w:rsidRPr="001D7A0B" w:rsidRDefault="004758AD" w:rsidP="0002579B">
            <w:pPr>
              <w:pStyle w:val="Body"/>
              <w:tabs>
                <w:tab w:val="left" w:pos="7413"/>
                <w:tab w:val="left" w:pos="8420"/>
                <w:tab w:val="left" w:pos="9427"/>
                <w:tab w:val="left" w:pos="10434"/>
              </w:tabs>
              <w:ind w:left="113"/>
              <w:jc w:val="center"/>
              <w:rPr>
                <w:b/>
                <w:bCs/>
                <w:i/>
                <w:iCs/>
                <w:szCs w:val="16"/>
              </w:rPr>
            </w:pPr>
            <w:r w:rsidRPr="0002579B">
              <w:rPr>
                <w:b/>
                <w:bCs/>
                <w:i/>
                <w:iCs/>
                <w:szCs w:val="16"/>
              </w:rPr>
              <w:t>$1.97</w:t>
            </w:r>
          </w:p>
        </w:tc>
      </w:tr>
      <w:tr w:rsidR="004758AD" w:rsidRPr="005F5B9F" w14:paraId="67A92400" w14:textId="77777777" w:rsidTr="007A3DA6">
        <w:trPr>
          <w:trHeight w:val="227"/>
        </w:trPr>
        <w:tc>
          <w:tcPr>
            <w:tcW w:w="1271" w:type="dxa"/>
            <w:noWrap/>
          </w:tcPr>
          <w:p w14:paraId="16067472" w14:textId="3F571475"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SW0036</w:t>
            </w:r>
          </w:p>
        </w:tc>
        <w:tc>
          <w:tcPr>
            <w:tcW w:w="1275" w:type="dxa"/>
            <w:noWrap/>
          </w:tcPr>
          <w:p w14:paraId="10ADF2F6" w14:textId="0DD185F0"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$0.06</w:t>
            </w:r>
          </w:p>
        </w:tc>
        <w:tc>
          <w:tcPr>
            <w:tcW w:w="1276" w:type="dxa"/>
            <w:noWrap/>
          </w:tcPr>
          <w:p w14:paraId="7C4E8E05" w14:textId="69B109E8"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$0.07</w:t>
            </w:r>
          </w:p>
        </w:tc>
        <w:tc>
          <w:tcPr>
            <w:tcW w:w="1276" w:type="dxa"/>
            <w:noWrap/>
          </w:tcPr>
          <w:p w14:paraId="6CAB6108" w14:textId="66F955DA"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$0.04</w:t>
            </w:r>
          </w:p>
        </w:tc>
        <w:tc>
          <w:tcPr>
            <w:tcW w:w="1276" w:type="dxa"/>
            <w:noWrap/>
          </w:tcPr>
          <w:p w14:paraId="05B65CA2" w14:textId="62DEEF1F"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$0.35</w:t>
            </w:r>
          </w:p>
        </w:tc>
        <w:tc>
          <w:tcPr>
            <w:tcW w:w="1276" w:type="dxa"/>
            <w:noWrap/>
          </w:tcPr>
          <w:p w14:paraId="400C558B" w14:textId="40EDBF9E"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$0.06</w:t>
            </w:r>
          </w:p>
        </w:tc>
        <w:tc>
          <w:tcPr>
            <w:tcW w:w="1275" w:type="dxa"/>
            <w:noWrap/>
          </w:tcPr>
          <w:p w14:paraId="343A9328" w14:textId="64CECD88"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$0.59</w:t>
            </w:r>
          </w:p>
        </w:tc>
        <w:tc>
          <w:tcPr>
            <w:tcW w:w="1276" w:type="dxa"/>
            <w:noWrap/>
          </w:tcPr>
          <w:p w14:paraId="462C4151" w14:textId="45AA1BF1"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$1.18</w:t>
            </w:r>
          </w:p>
        </w:tc>
        <w:tc>
          <w:tcPr>
            <w:tcW w:w="1276" w:type="dxa"/>
            <w:noWrap/>
          </w:tcPr>
          <w:p w14:paraId="2AD2ADD3" w14:textId="38793A76"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$0.51</w:t>
            </w:r>
          </w:p>
        </w:tc>
        <w:tc>
          <w:tcPr>
            <w:tcW w:w="1276" w:type="dxa"/>
            <w:noWrap/>
          </w:tcPr>
          <w:p w14:paraId="6F63329E" w14:textId="04F65B31"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$1.01</w:t>
            </w:r>
          </w:p>
        </w:tc>
        <w:tc>
          <w:tcPr>
            <w:tcW w:w="1276" w:type="dxa"/>
            <w:noWrap/>
          </w:tcPr>
          <w:p w14:paraId="4B99D5BA" w14:textId="61D228B5"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$2.70</w:t>
            </w:r>
          </w:p>
        </w:tc>
      </w:tr>
      <w:tr w:rsidR="004758AD" w:rsidRPr="005F5B9F" w14:paraId="1D70E1A3" w14:textId="77777777" w:rsidTr="007A3DA6">
        <w:trPr>
          <w:trHeight w:val="227"/>
        </w:trPr>
        <w:tc>
          <w:tcPr>
            <w:tcW w:w="1271" w:type="dxa"/>
            <w:noWrap/>
          </w:tcPr>
          <w:p w14:paraId="5ED6EF43" w14:textId="0AB8A0F4"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SW0037</w:t>
            </w:r>
          </w:p>
        </w:tc>
        <w:tc>
          <w:tcPr>
            <w:tcW w:w="1275" w:type="dxa"/>
            <w:noWrap/>
          </w:tcPr>
          <w:p w14:paraId="76A5C051" w14:textId="3A0BFC43"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$0.05</w:t>
            </w:r>
          </w:p>
        </w:tc>
        <w:tc>
          <w:tcPr>
            <w:tcW w:w="1276" w:type="dxa"/>
            <w:noWrap/>
          </w:tcPr>
          <w:p w14:paraId="4FCFE19B" w14:textId="47D5EA17"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$0.08</w:t>
            </w:r>
          </w:p>
        </w:tc>
        <w:tc>
          <w:tcPr>
            <w:tcW w:w="1276" w:type="dxa"/>
            <w:noWrap/>
          </w:tcPr>
          <w:p w14:paraId="750ECCA6" w14:textId="065F6F8E"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$0.00</w:t>
            </w:r>
          </w:p>
        </w:tc>
        <w:tc>
          <w:tcPr>
            <w:tcW w:w="1276" w:type="dxa"/>
            <w:noWrap/>
          </w:tcPr>
          <w:p w14:paraId="53CDF83C" w14:textId="1D885E77"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$0.62</w:t>
            </w:r>
          </w:p>
        </w:tc>
        <w:tc>
          <w:tcPr>
            <w:tcW w:w="1276" w:type="dxa"/>
            <w:noWrap/>
          </w:tcPr>
          <w:p w14:paraId="1FB9006C" w14:textId="7BDCEB82"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$0.05</w:t>
            </w:r>
          </w:p>
        </w:tc>
        <w:tc>
          <w:tcPr>
            <w:tcW w:w="1275" w:type="dxa"/>
            <w:noWrap/>
          </w:tcPr>
          <w:p w14:paraId="1751F4EC" w14:textId="6CAFD284"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$0.78</w:t>
            </w:r>
          </w:p>
        </w:tc>
        <w:tc>
          <w:tcPr>
            <w:tcW w:w="1276" w:type="dxa"/>
            <w:noWrap/>
          </w:tcPr>
          <w:p w14:paraId="3E2DB25D" w14:textId="29FEC904"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$1.59</w:t>
            </w:r>
          </w:p>
        </w:tc>
        <w:tc>
          <w:tcPr>
            <w:tcW w:w="1276" w:type="dxa"/>
            <w:noWrap/>
          </w:tcPr>
          <w:p w14:paraId="7A206F33" w14:textId="1DC48FFE"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$0.30</w:t>
            </w:r>
          </w:p>
        </w:tc>
        <w:tc>
          <w:tcPr>
            <w:tcW w:w="1276" w:type="dxa"/>
            <w:noWrap/>
          </w:tcPr>
          <w:p w14:paraId="4956FA6D" w14:textId="7A152BE2"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$0.77</w:t>
            </w:r>
          </w:p>
        </w:tc>
        <w:tc>
          <w:tcPr>
            <w:tcW w:w="1276" w:type="dxa"/>
            <w:noWrap/>
          </w:tcPr>
          <w:p w14:paraId="28D20E07" w14:textId="5670911A"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$2.66</w:t>
            </w:r>
          </w:p>
        </w:tc>
      </w:tr>
      <w:tr w:rsidR="004758AD" w:rsidRPr="005F5B9F" w14:paraId="102BC0C9" w14:textId="77777777" w:rsidTr="007A3DA6">
        <w:trPr>
          <w:trHeight w:val="227"/>
        </w:trPr>
        <w:tc>
          <w:tcPr>
            <w:tcW w:w="1271" w:type="dxa"/>
            <w:noWrap/>
          </w:tcPr>
          <w:p w14:paraId="0E8CDB72" w14:textId="680358F3"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SW0040</w:t>
            </w:r>
          </w:p>
        </w:tc>
        <w:tc>
          <w:tcPr>
            <w:tcW w:w="1275" w:type="dxa"/>
            <w:noWrap/>
          </w:tcPr>
          <w:p w14:paraId="4CCB64DA" w14:textId="78D97964"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$0.11</w:t>
            </w:r>
          </w:p>
        </w:tc>
        <w:tc>
          <w:tcPr>
            <w:tcW w:w="1276" w:type="dxa"/>
            <w:noWrap/>
          </w:tcPr>
          <w:p w14:paraId="31E8E121" w14:textId="74824D5E"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$0.15</w:t>
            </w:r>
          </w:p>
        </w:tc>
        <w:tc>
          <w:tcPr>
            <w:tcW w:w="1276" w:type="dxa"/>
            <w:noWrap/>
          </w:tcPr>
          <w:p w14:paraId="4E1171F9" w14:textId="16474885"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$0.04</w:t>
            </w:r>
          </w:p>
        </w:tc>
        <w:tc>
          <w:tcPr>
            <w:tcW w:w="1276" w:type="dxa"/>
            <w:noWrap/>
          </w:tcPr>
          <w:p w14:paraId="0E4E4623" w14:textId="139CCBC8"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$0.34</w:t>
            </w:r>
          </w:p>
        </w:tc>
        <w:tc>
          <w:tcPr>
            <w:tcW w:w="1276" w:type="dxa"/>
            <w:noWrap/>
          </w:tcPr>
          <w:p w14:paraId="6BE556AC" w14:textId="6543D5A2"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$0.11</w:t>
            </w:r>
          </w:p>
        </w:tc>
        <w:tc>
          <w:tcPr>
            <w:tcW w:w="1275" w:type="dxa"/>
            <w:noWrap/>
          </w:tcPr>
          <w:p w14:paraId="583AF9E5" w14:textId="302BF250"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$1.04</w:t>
            </w:r>
          </w:p>
        </w:tc>
        <w:tc>
          <w:tcPr>
            <w:tcW w:w="1276" w:type="dxa"/>
            <w:noWrap/>
          </w:tcPr>
          <w:p w14:paraId="6991B84E" w14:textId="2E72577A"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$1.79</w:t>
            </w:r>
          </w:p>
        </w:tc>
        <w:tc>
          <w:tcPr>
            <w:tcW w:w="1276" w:type="dxa"/>
            <w:noWrap/>
          </w:tcPr>
          <w:p w14:paraId="16587AAE" w14:textId="18D4D5EC"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$0.32</w:t>
            </w:r>
          </w:p>
        </w:tc>
        <w:tc>
          <w:tcPr>
            <w:tcW w:w="1276" w:type="dxa"/>
            <w:noWrap/>
          </w:tcPr>
          <w:p w14:paraId="5B671FBB" w14:textId="19416913"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$0.69</w:t>
            </w:r>
          </w:p>
        </w:tc>
        <w:tc>
          <w:tcPr>
            <w:tcW w:w="1276" w:type="dxa"/>
            <w:noWrap/>
          </w:tcPr>
          <w:p w14:paraId="1E391D75" w14:textId="377B7B1F"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$2.80</w:t>
            </w:r>
          </w:p>
        </w:tc>
      </w:tr>
      <w:tr w:rsidR="004758AD" w:rsidRPr="005F5B9F" w14:paraId="1EBE1820" w14:textId="77777777" w:rsidTr="007A3DA6">
        <w:trPr>
          <w:trHeight w:val="227"/>
        </w:trPr>
        <w:tc>
          <w:tcPr>
            <w:tcW w:w="1271" w:type="dxa"/>
            <w:noWrap/>
          </w:tcPr>
          <w:p w14:paraId="798FAA18" w14:textId="637857D7"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b/>
                <w:bCs/>
                <w:i/>
                <w:iCs/>
                <w:color w:val="auto"/>
                <w:sz w:val="16"/>
                <w:szCs w:val="16"/>
              </w:rPr>
            </w:pPr>
            <w:r w:rsidRPr="001D7A0B">
              <w:rPr>
                <w:sz w:val="16"/>
                <w:szCs w:val="16"/>
              </w:rPr>
              <w:t>SW0042</w:t>
            </w:r>
          </w:p>
        </w:tc>
        <w:tc>
          <w:tcPr>
            <w:tcW w:w="1275" w:type="dxa"/>
            <w:noWrap/>
          </w:tcPr>
          <w:p w14:paraId="177D5B13" w14:textId="4A12F67A"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b/>
                <w:bCs/>
                <w:i/>
                <w:iCs/>
                <w:color w:val="auto"/>
                <w:sz w:val="16"/>
                <w:szCs w:val="16"/>
              </w:rPr>
            </w:pPr>
            <w:r w:rsidRPr="001D7A0B">
              <w:rPr>
                <w:sz w:val="16"/>
                <w:szCs w:val="16"/>
              </w:rPr>
              <w:t>$0.07</w:t>
            </w:r>
          </w:p>
        </w:tc>
        <w:tc>
          <w:tcPr>
            <w:tcW w:w="1276" w:type="dxa"/>
            <w:noWrap/>
          </w:tcPr>
          <w:p w14:paraId="3F1BA139" w14:textId="45DF0742"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b/>
                <w:bCs/>
                <w:i/>
                <w:iCs/>
                <w:color w:val="auto"/>
                <w:sz w:val="16"/>
                <w:szCs w:val="16"/>
              </w:rPr>
            </w:pPr>
            <w:r w:rsidRPr="001D7A0B">
              <w:rPr>
                <w:sz w:val="16"/>
                <w:szCs w:val="16"/>
              </w:rPr>
              <w:t>$0.05</w:t>
            </w:r>
          </w:p>
        </w:tc>
        <w:tc>
          <w:tcPr>
            <w:tcW w:w="1276" w:type="dxa"/>
            <w:noWrap/>
          </w:tcPr>
          <w:p w14:paraId="2204DFD3" w14:textId="47B5D70E"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b/>
                <w:bCs/>
                <w:i/>
                <w:iCs/>
                <w:color w:val="auto"/>
                <w:sz w:val="16"/>
                <w:szCs w:val="16"/>
              </w:rPr>
            </w:pPr>
            <w:r w:rsidRPr="001D7A0B">
              <w:rPr>
                <w:sz w:val="16"/>
                <w:szCs w:val="16"/>
              </w:rPr>
              <w:t>$0.02</w:t>
            </w:r>
          </w:p>
        </w:tc>
        <w:tc>
          <w:tcPr>
            <w:tcW w:w="1276" w:type="dxa"/>
            <w:noWrap/>
          </w:tcPr>
          <w:p w14:paraId="300B6C82" w14:textId="01427540"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b/>
                <w:bCs/>
                <w:i/>
                <w:iCs/>
                <w:color w:val="auto"/>
                <w:sz w:val="16"/>
                <w:szCs w:val="16"/>
              </w:rPr>
            </w:pPr>
            <w:r w:rsidRPr="001D7A0B">
              <w:rPr>
                <w:sz w:val="16"/>
                <w:szCs w:val="16"/>
              </w:rPr>
              <w:t>$0.48</w:t>
            </w:r>
          </w:p>
        </w:tc>
        <w:tc>
          <w:tcPr>
            <w:tcW w:w="1276" w:type="dxa"/>
            <w:noWrap/>
          </w:tcPr>
          <w:p w14:paraId="414E7C50" w14:textId="766787FB"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b/>
                <w:bCs/>
                <w:i/>
                <w:iCs/>
                <w:color w:val="auto"/>
                <w:sz w:val="16"/>
                <w:szCs w:val="16"/>
              </w:rPr>
            </w:pPr>
            <w:r w:rsidRPr="001D7A0B">
              <w:rPr>
                <w:sz w:val="16"/>
                <w:szCs w:val="16"/>
              </w:rPr>
              <w:t>$0.13</w:t>
            </w:r>
          </w:p>
        </w:tc>
        <w:tc>
          <w:tcPr>
            <w:tcW w:w="1275" w:type="dxa"/>
            <w:noWrap/>
          </w:tcPr>
          <w:p w14:paraId="7B03CEAB" w14:textId="20FBB152"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b/>
                <w:bCs/>
                <w:i/>
                <w:iCs/>
                <w:color w:val="auto"/>
                <w:sz w:val="16"/>
                <w:szCs w:val="16"/>
              </w:rPr>
            </w:pPr>
            <w:r w:rsidRPr="001D7A0B">
              <w:rPr>
                <w:sz w:val="16"/>
                <w:szCs w:val="16"/>
              </w:rPr>
              <w:t>$0.72</w:t>
            </w:r>
          </w:p>
        </w:tc>
        <w:tc>
          <w:tcPr>
            <w:tcW w:w="1276" w:type="dxa"/>
            <w:noWrap/>
          </w:tcPr>
          <w:p w14:paraId="5C1C6C82" w14:textId="73929F8F"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b/>
                <w:bCs/>
                <w:i/>
                <w:iCs/>
                <w:color w:val="auto"/>
                <w:sz w:val="16"/>
                <w:szCs w:val="16"/>
              </w:rPr>
            </w:pPr>
            <w:r w:rsidRPr="001D7A0B">
              <w:rPr>
                <w:sz w:val="16"/>
                <w:szCs w:val="16"/>
              </w:rPr>
              <w:t>$1.47</w:t>
            </w:r>
          </w:p>
        </w:tc>
        <w:tc>
          <w:tcPr>
            <w:tcW w:w="1276" w:type="dxa"/>
            <w:noWrap/>
          </w:tcPr>
          <w:p w14:paraId="497B90C4" w14:textId="381F7FA0"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b/>
                <w:bCs/>
                <w:i/>
                <w:iCs/>
                <w:color w:val="auto"/>
                <w:sz w:val="16"/>
                <w:szCs w:val="16"/>
              </w:rPr>
            </w:pPr>
            <w:r w:rsidRPr="001D7A0B">
              <w:rPr>
                <w:sz w:val="16"/>
                <w:szCs w:val="16"/>
              </w:rPr>
              <w:t>$0.21</w:t>
            </w:r>
          </w:p>
        </w:tc>
        <w:tc>
          <w:tcPr>
            <w:tcW w:w="1276" w:type="dxa"/>
            <w:noWrap/>
          </w:tcPr>
          <w:p w14:paraId="246D8B5E" w14:textId="7D68CDFF"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b/>
                <w:bCs/>
                <w:i/>
                <w:iCs/>
                <w:color w:val="auto"/>
                <w:sz w:val="16"/>
                <w:szCs w:val="16"/>
              </w:rPr>
            </w:pPr>
            <w:r w:rsidRPr="001D7A0B">
              <w:rPr>
                <w:sz w:val="16"/>
                <w:szCs w:val="16"/>
              </w:rPr>
              <w:t>$1.22</w:t>
            </w:r>
          </w:p>
        </w:tc>
        <w:tc>
          <w:tcPr>
            <w:tcW w:w="1276" w:type="dxa"/>
            <w:noWrap/>
          </w:tcPr>
          <w:p w14:paraId="198858A9" w14:textId="172F2496"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b/>
                <w:bCs/>
                <w:i/>
                <w:iCs/>
                <w:color w:val="auto"/>
                <w:sz w:val="16"/>
                <w:szCs w:val="16"/>
              </w:rPr>
            </w:pPr>
            <w:r w:rsidRPr="001D7A0B">
              <w:rPr>
                <w:sz w:val="16"/>
                <w:szCs w:val="16"/>
              </w:rPr>
              <w:t>$2.90</w:t>
            </w:r>
          </w:p>
        </w:tc>
      </w:tr>
      <w:tr w:rsidR="004758AD" w:rsidRPr="005F5B9F" w14:paraId="46C096DB" w14:textId="77777777" w:rsidTr="007A3DA6">
        <w:trPr>
          <w:trHeight w:val="227"/>
        </w:trPr>
        <w:tc>
          <w:tcPr>
            <w:tcW w:w="1271" w:type="dxa"/>
            <w:noWrap/>
          </w:tcPr>
          <w:p w14:paraId="7DB03719" w14:textId="1ACEACB9"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b/>
                <w:bCs/>
                <w:i/>
                <w:iCs/>
                <w:color w:val="auto"/>
                <w:sz w:val="16"/>
                <w:szCs w:val="16"/>
              </w:rPr>
            </w:pPr>
            <w:r w:rsidRPr="001D7A0B">
              <w:rPr>
                <w:sz w:val="16"/>
                <w:szCs w:val="16"/>
              </w:rPr>
              <w:t>SW0043</w:t>
            </w:r>
          </w:p>
        </w:tc>
        <w:tc>
          <w:tcPr>
            <w:tcW w:w="1275" w:type="dxa"/>
            <w:noWrap/>
          </w:tcPr>
          <w:p w14:paraId="6C3EB21D" w14:textId="5486779E"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b/>
                <w:bCs/>
                <w:i/>
                <w:iCs/>
                <w:color w:val="auto"/>
                <w:sz w:val="16"/>
                <w:szCs w:val="16"/>
              </w:rPr>
            </w:pPr>
            <w:r w:rsidRPr="001D7A0B">
              <w:rPr>
                <w:sz w:val="16"/>
                <w:szCs w:val="16"/>
              </w:rPr>
              <w:t>$0.06</w:t>
            </w:r>
          </w:p>
        </w:tc>
        <w:tc>
          <w:tcPr>
            <w:tcW w:w="1276" w:type="dxa"/>
            <w:noWrap/>
          </w:tcPr>
          <w:p w14:paraId="3C440270" w14:textId="18264F69"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b/>
                <w:bCs/>
                <w:i/>
                <w:iCs/>
                <w:color w:val="auto"/>
                <w:sz w:val="16"/>
                <w:szCs w:val="16"/>
              </w:rPr>
            </w:pPr>
            <w:r w:rsidRPr="001D7A0B">
              <w:rPr>
                <w:sz w:val="16"/>
                <w:szCs w:val="16"/>
              </w:rPr>
              <w:t>$0.15</w:t>
            </w:r>
          </w:p>
        </w:tc>
        <w:tc>
          <w:tcPr>
            <w:tcW w:w="1276" w:type="dxa"/>
            <w:noWrap/>
          </w:tcPr>
          <w:p w14:paraId="181E5EED" w14:textId="26080B87"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b/>
                <w:bCs/>
                <w:i/>
                <w:iCs/>
                <w:color w:val="auto"/>
                <w:sz w:val="16"/>
                <w:szCs w:val="16"/>
              </w:rPr>
            </w:pPr>
            <w:r w:rsidRPr="001D7A0B">
              <w:rPr>
                <w:sz w:val="16"/>
                <w:szCs w:val="16"/>
              </w:rPr>
              <w:t>$0.14</w:t>
            </w:r>
          </w:p>
        </w:tc>
        <w:tc>
          <w:tcPr>
            <w:tcW w:w="1276" w:type="dxa"/>
            <w:noWrap/>
          </w:tcPr>
          <w:p w14:paraId="602C7493" w14:textId="6D98D790"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b/>
                <w:bCs/>
                <w:i/>
                <w:iCs/>
                <w:color w:val="auto"/>
                <w:sz w:val="16"/>
                <w:szCs w:val="16"/>
              </w:rPr>
            </w:pPr>
            <w:r w:rsidRPr="001D7A0B">
              <w:rPr>
                <w:sz w:val="16"/>
                <w:szCs w:val="16"/>
              </w:rPr>
              <w:t>$0.06</w:t>
            </w:r>
          </w:p>
        </w:tc>
        <w:tc>
          <w:tcPr>
            <w:tcW w:w="1276" w:type="dxa"/>
            <w:noWrap/>
          </w:tcPr>
          <w:p w14:paraId="24811A60" w14:textId="7CD8AA1B"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b/>
                <w:bCs/>
                <w:i/>
                <w:iCs/>
                <w:color w:val="auto"/>
                <w:sz w:val="16"/>
                <w:szCs w:val="16"/>
              </w:rPr>
            </w:pPr>
            <w:r w:rsidRPr="001D7A0B">
              <w:rPr>
                <w:sz w:val="16"/>
                <w:szCs w:val="16"/>
              </w:rPr>
              <w:t>$0.11</w:t>
            </w:r>
          </w:p>
        </w:tc>
        <w:tc>
          <w:tcPr>
            <w:tcW w:w="1275" w:type="dxa"/>
            <w:noWrap/>
          </w:tcPr>
          <w:p w14:paraId="07DD88BB" w14:textId="72CE4A7D"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b/>
                <w:bCs/>
                <w:i/>
                <w:iCs/>
                <w:color w:val="auto"/>
                <w:sz w:val="16"/>
                <w:szCs w:val="16"/>
              </w:rPr>
            </w:pPr>
            <w:r w:rsidRPr="001D7A0B">
              <w:rPr>
                <w:sz w:val="16"/>
                <w:szCs w:val="16"/>
              </w:rPr>
              <w:t>$0.03</w:t>
            </w:r>
          </w:p>
        </w:tc>
        <w:tc>
          <w:tcPr>
            <w:tcW w:w="1276" w:type="dxa"/>
            <w:noWrap/>
          </w:tcPr>
          <w:p w14:paraId="58D315B8" w14:textId="5B0032A6"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b/>
                <w:bCs/>
                <w:i/>
                <w:iCs/>
                <w:color w:val="auto"/>
                <w:sz w:val="16"/>
                <w:szCs w:val="16"/>
              </w:rPr>
            </w:pPr>
            <w:r w:rsidRPr="001D7A0B">
              <w:rPr>
                <w:sz w:val="16"/>
                <w:szCs w:val="16"/>
              </w:rPr>
              <w:t>$0.55</w:t>
            </w:r>
          </w:p>
        </w:tc>
        <w:tc>
          <w:tcPr>
            <w:tcW w:w="1276" w:type="dxa"/>
            <w:noWrap/>
          </w:tcPr>
          <w:p w14:paraId="34F51EFE" w14:textId="2B6FDC24"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b/>
                <w:bCs/>
                <w:i/>
                <w:iCs/>
                <w:color w:val="auto"/>
                <w:sz w:val="16"/>
                <w:szCs w:val="16"/>
              </w:rPr>
            </w:pPr>
            <w:r w:rsidRPr="001D7A0B">
              <w:rPr>
                <w:sz w:val="16"/>
                <w:szCs w:val="16"/>
              </w:rPr>
              <w:t>$0.30</w:t>
            </w:r>
          </w:p>
        </w:tc>
        <w:tc>
          <w:tcPr>
            <w:tcW w:w="1276" w:type="dxa"/>
            <w:noWrap/>
          </w:tcPr>
          <w:p w14:paraId="3AB2C65F" w14:textId="38B3B682"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b/>
                <w:bCs/>
                <w:i/>
                <w:iCs/>
                <w:color w:val="auto"/>
                <w:sz w:val="16"/>
                <w:szCs w:val="16"/>
              </w:rPr>
            </w:pPr>
            <w:r w:rsidRPr="001D7A0B">
              <w:rPr>
                <w:sz w:val="16"/>
                <w:szCs w:val="16"/>
              </w:rPr>
              <w:t>$2.37</w:t>
            </w:r>
          </w:p>
        </w:tc>
        <w:tc>
          <w:tcPr>
            <w:tcW w:w="1276" w:type="dxa"/>
            <w:noWrap/>
          </w:tcPr>
          <w:p w14:paraId="77710B04" w14:textId="069B5D8C"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b/>
                <w:bCs/>
                <w:i/>
                <w:iCs/>
                <w:color w:val="auto"/>
                <w:sz w:val="16"/>
                <w:szCs w:val="16"/>
              </w:rPr>
            </w:pPr>
            <w:r w:rsidRPr="001D7A0B">
              <w:rPr>
                <w:sz w:val="16"/>
                <w:szCs w:val="16"/>
              </w:rPr>
              <w:t>$3.22</w:t>
            </w:r>
          </w:p>
        </w:tc>
      </w:tr>
      <w:tr w:rsidR="004758AD" w:rsidRPr="005F5B9F" w14:paraId="6FF1551B" w14:textId="77777777" w:rsidTr="007A3DA6">
        <w:trPr>
          <w:trHeight w:val="227"/>
        </w:trPr>
        <w:tc>
          <w:tcPr>
            <w:tcW w:w="1271" w:type="dxa"/>
            <w:noWrap/>
          </w:tcPr>
          <w:p w14:paraId="656839E1" w14:textId="05C4F1FA"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SW0044</w:t>
            </w:r>
          </w:p>
        </w:tc>
        <w:tc>
          <w:tcPr>
            <w:tcW w:w="1275" w:type="dxa"/>
            <w:noWrap/>
          </w:tcPr>
          <w:p w14:paraId="6A816346" w14:textId="45A7C54F"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$0.14</w:t>
            </w:r>
          </w:p>
        </w:tc>
        <w:tc>
          <w:tcPr>
            <w:tcW w:w="1276" w:type="dxa"/>
            <w:noWrap/>
          </w:tcPr>
          <w:p w14:paraId="00CA5BE9" w14:textId="10C14038"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$0.08</w:t>
            </w:r>
          </w:p>
        </w:tc>
        <w:tc>
          <w:tcPr>
            <w:tcW w:w="1276" w:type="dxa"/>
            <w:noWrap/>
          </w:tcPr>
          <w:p w14:paraId="6E34A733" w14:textId="1DAF12E9"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$0.01</w:t>
            </w:r>
          </w:p>
        </w:tc>
        <w:tc>
          <w:tcPr>
            <w:tcW w:w="1276" w:type="dxa"/>
            <w:noWrap/>
          </w:tcPr>
          <w:p w14:paraId="74FF3A26" w14:textId="1B929BD0"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$0.76</w:t>
            </w:r>
          </w:p>
        </w:tc>
        <w:tc>
          <w:tcPr>
            <w:tcW w:w="1276" w:type="dxa"/>
            <w:noWrap/>
          </w:tcPr>
          <w:p w14:paraId="7E66BB76" w14:textId="1F02CCD0"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$0.19</w:t>
            </w:r>
          </w:p>
        </w:tc>
        <w:tc>
          <w:tcPr>
            <w:tcW w:w="1275" w:type="dxa"/>
            <w:noWrap/>
          </w:tcPr>
          <w:p w14:paraId="4632A137" w14:textId="6F0C83FC"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$0.00</w:t>
            </w:r>
          </w:p>
        </w:tc>
        <w:tc>
          <w:tcPr>
            <w:tcW w:w="1276" w:type="dxa"/>
            <w:noWrap/>
          </w:tcPr>
          <w:p w14:paraId="1F5FA4DB" w14:textId="31A3F454"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$1.17</w:t>
            </w:r>
          </w:p>
        </w:tc>
        <w:tc>
          <w:tcPr>
            <w:tcW w:w="1276" w:type="dxa"/>
            <w:noWrap/>
          </w:tcPr>
          <w:p w14:paraId="33443249" w14:textId="7D5D21B3"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$0.56</w:t>
            </w:r>
          </w:p>
        </w:tc>
        <w:tc>
          <w:tcPr>
            <w:tcW w:w="1276" w:type="dxa"/>
            <w:noWrap/>
          </w:tcPr>
          <w:p w14:paraId="5A49F45B" w14:textId="616D7144"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$1.89</w:t>
            </w:r>
          </w:p>
        </w:tc>
        <w:tc>
          <w:tcPr>
            <w:tcW w:w="1276" w:type="dxa"/>
            <w:noWrap/>
          </w:tcPr>
          <w:p w14:paraId="62303F18" w14:textId="1160692D"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$3.61</w:t>
            </w:r>
          </w:p>
        </w:tc>
      </w:tr>
      <w:tr w:rsidR="004758AD" w:rsidRPr="0002579B" w14:paraId="40BE79F2" w14:textId="77777777" w:rsidTr="007A3DA6">
        <w:trPr>
          <w:trHeight w:val="227"/>
        </w:trPr>
        <w:tc>
          <w:tcPr>
            <w:tcW w:w="1271" w:type="dxa"/>
            <w:noWrap/>
          </w:tcPr>
          <w:p w14:paraId="185AE166" w14:textId="6F83C335" w:rsidR="004758AD" w:rsidRPr="001D7A0B" w:rsidRDefault="004758AD" w:rsidP="0002579B">
            <w:pPr>
              <w:pStyle w:val="Body"/>
              <w:tabs>
                <w:tab w:val="left" w:pos="7413"/>
                <w:tab w:val="left" w:pos="8420"/>
                <w:tab w:val="left" w:pos="9427"/>
                <w:tab w:val="left" w:pos="10434"/>
              </w:tabs>
              <w:ind w:left="113"/>
              <w:jc w:val="center"/>
              <w:rPr>
                <w:b/>
                <w:bCs/>
                <w:i/>
                <w:iCs/>
                <w:szCs w:val="16"/>
              </w:rPr>
            </w:pPr>
            <w:r w:rsidRPr="0002579B">
              <w:rPr>
                <w:b/>
                <w:bCs/>
                <w:i/>
                <w:iCs/>
                <w:szCs w:val="16"/>
              </w:rPr>
              <w:t>SW0045</w:t>
            </w:r>
          </w:p>
        </w:tc>
        <w:tc>
          <w:tcPr>
            <w:tcW w:w="1275" w:type="dxa"/>
            <w:noWrap/>
          </w:tcPr>
          <w:p w14:paraId="7185D1CE" w14:textId="50494A87" w:rsidR="004758AD" w:rsidRPr="001D7A0B" w:rsidRDefault="004758AD" w:rsidP="0002579B">
            <w:pPr>
              <w:pStyle w:val="Body"/>
              <w:tabs>
                <w:tab w:val="left" w:pos="7413"/>
                <w:tab w:val="left" w:pos="8420"/>
                <w:tab w:val="left" w:pos="9427"/>
                <w:tab w:val="left" w:pos="10434"/>
              </w:tabs>
              <w:ind w:left="113"/>
              <w:jc w:val="center"/>
              <w:rPr>
                <w:b/>
                <w:bCs/>
                <w:i/>
                <w:iCs/>
                <w:szCs w:val="16"/>
              </w:rPr>
            </w:pPr>
            <w:r w:rsidRPr="0002579B">
              <w:rPr>
                <w:b/>
                <w:bCs/>
                <w:i/>
                <w:iCs/>
                <w:szCs w:val="16"/>
              </w:rPr>
              <w:t>$0.04</w:t>
            </w:r>
          </w:p>
        </w:tc>
        <w:tc>
          <w:tcPr>
            <w:tcW w:w="1276" w:type="dxa"/>
            <w:noWrap/>
          </w:tcPr>
          <w:p w14:paraId="35CEBE2D" w14:textId="60C96C59" w:rsidR="004758AD" w:rsidRPr="001D7A0B" w:rsidRDefault="004758AD" w:rsidP="0002579B">
            <w:pPr>
              <w:pStyle w:val="Body"/>
              <w:tabs>
                <w:tab w:val="left" w:pos="7413"/>
                <w:tab w:val="left" w:pos="8420"/>
                <w:tab w:val="left" w:pos="9427"/>
                <w:tab w:val="left" w:pos="10434"/>
              </w:tabs>
              <w:ind w:left="113"/>
              <w:jc w:val="center"/>
              <w:rPr>
                <w:b/>
                <w:bCs/>
                <w:i/>
                <w:iCs/>
                <w:szCs w:val="16"/>
              </w:rPr>
            </w:pPr>
            <w:r w:rsidRPr="0002579B">
              <w:rPr>
                <w:b/>
                <w:bCs/>
                <w:i/>
                <w:iCs/>
                <w:szCs w:val="16"/>
              </w:rPr>
              <w:t>$0.06</w:t>
            </w:r>
          </w:p>
        </w:tc>
        <w:tc>
          <w:tcPr>
            <w:tcW w:w="1276" w:type="dxa"/>
            <w:noWrap/>
          </w:tcPr>
          <w:p w14:paraId="5762A561" w14:textId="60753874" w:rsidR="004758AD" w:rsidRPr="001D7A0B" w:rsidRDefault="004758AD" w:rsidP="0002579B">
            <w:pPr>
              <w:pStyle w:val="Body"/>
              <w:tabs>
                <w:tab w:val="left" w:pos="7413"/>
                <w:tab w:val="left" w:pos="8420"/>
                <w:tab w:val="left" w:pos="9427"/>
                <w:tab w:val="left" w:pos="10434"/>
              </w:tabs>
              <w:ind w:left="113"/>
              <w:jc w:val="center"/>
              <w:rPr>
                <w:b/>
                <w:bCs/>
                <w:i/>
                <w:iCs/>
                <w:szCs w:val="16"/>
              </w:rPr>
            </w:pPr>
            <w:r w:rsidRPr="0002579B">
              <w:rPr>
                <w:b/>
                <w:bCs/>
                <w:i/>
                <w:iCs/>
                <w:szCs w:val="16"/>
              </w:rPr>
              <w:t>$0.01</w:t>
            </w:r>
          </w:p>
        </w:tc>
        <w:tc>
          <w:tcPr>
            <w:tcW w:w="1276" w:type="dxa"/>
            <w:noWrap/>
          </w:tcPr>
          <w:p w14:paraId="7E6F5CB1" w14:textId="62703A2D" w:rsidR="004758AD" w:rsidRPr="001D7A0B" w:rsidRDefault="004758AD" w:rsidP="0002579B">
            <w:pPr>
              <w:pStyle w:val="Body"/>
              <w:tabs>
                <w:tab w:val="left" w:pos="7413"/>
                <w:tab w:val="left" w:pos="8420"/>
                <w:tab w:val="left" w:pos="9427"/>
                <w:tab w:val="left" w:pos="10434"/>
              </w:tabs>
              <w:ind w:left="113"/>
              <w:jc w:val="center"/>
              <w:rPr>
                <w:b/>
                <w:bCs/>
                <w:i/>
                <w:iCs/>
                <w:szCs w:val="16"/>
              </w:rPr>
            </w:pPr>
            <w:r w:rsidRPr="0002579B">
              <w:rPr>
                <w:b/>
                <w:bCs/>
                <w:i/>
                <w:iCs/>
                <w:szCs w:val="16"/>
              </w:rPr>
              <w:t>$0.56</w:t>
            </w:r>
          </w:p>
        </w:tc>
        <w:tc>
          <w:tcPr>
            <w:tcW w:w="1276" w:type="dxa"/>
            <w:noWrap/>
          </w:tcPr>
          <w:p w14:paraId="1143E611" w14:textId="49781CE8" w:rsidR="004758AD" w:rsidRPr="001D7A0B" w:rsidRDefault="004758AD" w:rsidP="0002579B">
            <w:pPr>
              <w:pStyle w:val="Body"/>
              <w:tabs>
                <w:tab w:val="left" w:pos="7413"/>
                <w:tab w:val="left" w:pos="8420"/>
                <w:tab w:val="left" w:pos="9427"/>
                <w:tab w:val="left" w:pos="10434"/>
              </w:tabs>
              <w:ind w:left="113"/>
              <w:jc w:val="center"/>
              <w:rPr>
                <w:b/>
                <w:bCs/>
                <w:i/>
                <w:iCs/>
                <w:szCs w:val="16"/>
              </w:rPr>
            </w:pPr>
            <w:r w:rsidRPr="0002579B">
              <w:rPr>
                <w:b/>
                <w:bCs/>
                <w:i/>
                <w:iCs/>
                <w:szCs w:val="16"/>
              </w:rPr>
              <w:t>$0.28</w:t>
            </w:r>
          </w:p>
        </w:tc>
        <w:tc>
          <w:tcPr>
            <w:tcW w:w="1275" w:type="dxa"/>
            <w:noWrap/>
          </w:tcPr>
          <w:p w14:paraId="74DDE613" w14:textId="4E304E03" w:rsidR="004758AD" w:rsidRPr="001D7A0B" w:rsidRDefault="004758AD" w:rsidP="0002579B">
            <w:pPr>
              <w:pStyle w:val="Body"/>
              <w:tabs>
                <w:tab w:val="left" w:pos="7413"/>
                <w:tab w:val="left" w:pos="8420"/>
                <w:tab w:val="left" w:pos="9427"/>
                <w:tab w:val="left" w:pos="10434"/>
              </w:tabs>
              <w:ind w:left="113"/>
              <w:jc w:val="center"/>
              <w:rPr>
                <w:b/>
                <w:bCs/>
                <w:i/>
                <w:iCs/>
                <w:szCs w:val="16"/>
              </w:rPr>
            </w:pPr>
            <w:r w:rsidRPr="0002579B">
              <w:rPr>
                <w:b/>
                <w:bCs/>
                <w:i/>
                <w:iCs/>
                <w:szCs w:val="16"/>
              </w:rPr>
              <w:t>$0.51</w:t>
            </w:r>
          </w:p>
        </w:tc>
        <w:tc>
          <w:tcPr>
            <w:tcW w:w="1276" w:type="dxa"/>
            <w:noWrap/>
          </w:tcPr>
          <w:p w14:paraId="7FD0672D" w14:textId="79E1152D" w:rsidR="004758AD" w:rsidRPr="001D7A0B" w:rsidRDefault="004758AD" w:rsidP="0002579B">
            <w:pPr>
              <w:pStyle w:val="Body"/>
              <w:tabs>
                <w:tab w:val="left" w:pos="7413"/>
                <w:tab w:val="left" w:pos="8420"/>
                <w:tab w:val="left" w:pos="9427"/>
                <w:tab w:val="left" w:pos="10434"/>
              </w:tabs>
              <w:ind w:left="113"/>
              <w:jc w:val="center"/>
              <w:rPr>
                <w:b/>
                <w:bCs/>
                <w:i/>
                <w:iCs/>
                <w:szCs w:val="16"/>
              </w:rPr>
            </w:pPr>
            <w:r w:rsidRPr="0002579B">
              <w:rPr>
                <w:b/>
                <w:bCs/>
                <w:i/>
                <w:iCs/>
                <w:szCs w:val="16"/>
              </w:rPr>
              <w:t>$1.46</w:t>
            </w:r>
          </w:p>
        </w:tc>
        <w:tc>
          <w:tcPr>
            <w:tcW w:w="1276" w:type="dxa"/>
            <w:noWrap/>
          </w:tcPr>
          <w:p w14:paraId="79132859" w14:textId="78E2BAF2" w:rsidR="004758AD" w:rsidRPr="001D7A0B" w:rsidRDefault="004758AD" w:rsidP="0002579B">
            <w:pPr>
              <w:pStyle w:val="Body"/>
              <w:tabs>
                <w:tab w:val="left" w:pos="7413"/>
                <w:tab w:val="left" w:pos="8420"/>
                <w:tab w:val="left" w:pos="9427"/>
                <w:tab w:val="left" w:pos="10434"/>
              </w:tabs>
              <w:ind w:left="113"/>
              <w:jc w:val="center"/>
              <w:rPr>
                <w:b/>
                <w:bCs/>
                <w:i/>
                <w:iCs/>
                <w:szCs w:val="16"/>
              </w:rPr>
            </w:pPr>
            <w:r w:rsidRPr="0002579B">
              <w:rPr>
                <w:b/>
                <w:bCs/>
                <w:i/>
                <w:iCs/>
                <w:szCs w:val="16"/>
              </w:rPr>
              <w:t>$0.32</w:t>
            </w:r>
          </w:p>
        </w:tc>
        <w:tc>
          <w:tcPr>
            <w:tcW w:w="1276" w:type="dxa"/>
            <w:noWrap/>
          </w:tcPr>
          <w:p w14:paraId="6EFFDA09" w14:textId="3E9F27F4" w:rsidR="004758AD" w:rsidRPr="001D7A0B" w:rsidRDefault="004758AD" w:rsidP="0002579B">
            <w:pPr>
              <w:pStyle w:val="Body"/>
              <w:tabs>
                <w:tab w:val="left" w:pos="7413"/>
                <w:tab w:val="left" w:pos="8420"/>
                <w:tab w:val="left" w:pos="9427"/>
                <w:tab w:val="left" w:pos="10434"/>
              </w:tabs>
              <w:ind w:left="113"/>
              <w:jc w:val="center"/>
              <w:rPr>
                <w:b/>
                <w:bCs/>
                <w:i/>
                <w:iCs/>
                <w:szCs w:val="16"/>
              </w:rPr>
            </w:pPr>
            <w:r w:rsidRPr="0002579B">
              <w:rPr>
                <w:b/>
                <w:bCs/>
                <w:i/>
                <w:iCs/>
                <w:szCs w:val="16"/>
              </w:rPr>
              <w:t>$0.43</w:t>
            </w:r>
          </w:p>
        </w:tc>
        <w:tc>
          <w:tcPr>
            <w:tcW w:w="1276" w:type="dxa"/>
            <w:noWrap/>
          </w:tcPr>
          <w:p w14:paraId="685C8746" w14:textId="3AAFA85B" w:rsidR="004758AD" w:rsidRPr="001D7A0B" w:rsidRDefault="004758AD" w:rsidP="0002579B">
            <w:pPr>
              <w:pStyle w:val="Body"/>
              <w:tabs>
                <w:tab w:val="left" w:pos="7413"/>
                <w:tab w:val="left" w:pos="8420"/>
                <w:tab w:val="left" w:pos="9427"/>
                <w:tab w:val="left" w:pos="10434"/>
              </w:tabs>
              <w:ind w:left="113"/>
              <w:jc w:val="center"/>
              <w:rPr>
                <w:b/>
                <w:bCs/>
                <w:i/>
                <w:iCs/>
                <w:szCs w:val="16"/>
              </w:rPr>
            </w:pPr>
            <w:r w:rsidRPr="0002579B">
              <w:rPr>
                <w:b/>
                <w:bCs/>
                <w:i/>
                <w:iCs/>
                <w:szCs w:val="16"/>
              </w:rPr>
              <w:t>$2.20</w:t>
            </w:r>
          </w:p>
        </w:tc>
      </w:tr>
      <w:tr w:rsidR="004758AD" w:rsidRPr="005F5B9F" w14:paraId="4662B92F" w14:textId="77777777" w:rsidTr="007A3DA6">
        <w:trPr>
          <w:trHeight w:val="227"/>
        </w:trPr>
        <w:tc>
          <w:tcPr>
            <w:tcW w:w="1271" w:type="dxa"/>
            <w:noWrap/>
          </w:tcPr>
          <w:p w14:paraId="665919DF" w14:textId="2CE4BBB8"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b/>
                <w:bCs/>
                <w:i/>
                <w:iCs/>
                <w:color w:val="auto"/>
                <w:sz w:val="16"/>
                <w:szCs w:val="16"/>
              </w:rPr>
            </w:pPr>
            <w:r w:rsidRPr="001D7A0B">
              <w:rPr>
                <w:sz w:val="16"/>
                <w:szCs w:val="16"/>
              </w:rPr>
              <w:t>SW0046</w:t>
            </w:r>
          </w:p>
        </w:tc>
        <w:tc>
          <w:tcPr>
            <w:tcW w:w="1275" w:type="dxa"/>
            <w:noWrap/>
          </w:tcPr>
          <w:p w14:paraId="03425B81" w14:textId="26BD0D4A"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b/>
                <w:bCs/>
                <w:i/>
                <w:iCs/>
                <w:color w:val="auto"/>
                <w:sz w:val="16"/>
                <w:szCs w:val="16"/>
              </w:rPr>
            </w:pPr>
            <w:r w:rsidRPr="001D7A0B">
              <w:rPr>
                <w:sz w:val="16"/>
                <w:szCs w:val="16"/>
              </w:rPr>
              <w:t>$0.04</w:t>
            </w:r>
          </w:p>
        </w:tc>
        <w:tc>
          <w:tcPr>
            <w:tcW w:w="1276" w:type="dxa"/>
            <w:noWrap/>
          </w:tcPr>
          <w:p w14:paraId="23BD0F06" w14:textId="2A4E8187"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b/>
                <w:bCs/>
                <w:i/>
                <w:iCs/>
                <w:color w:val="auto"/>
                <w:sz w:val="16"/>
                <w:szCs w:val="16"/>
              </w:rPr>
            </w:pPr>
            <w:r w:rsidRPr="001D7A0B">
              <w:rPr>
                <w:sz w:val="16"/>
                <w:szCs w:val="16"/>
              </w:rPr>
              <w:t>$0.13</w:t>
            </w:r>
          </w:p>
        </w:tc>
        <w:tc>
          <w:tcPr>
            <w:tcW w:w="1276" w:type="dxa"/>
            <w:noWrap/>
          </w:tcPr>
          <w:p w14:paraId="26F624A3" w14:textId="0C03A2BE"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b/>
                <w:bCs/>
                <w:i/>
                <w:iCs/>
                <w:color w:val="auto"/>
                <w:sz w:val="16"/>
                <w:szCs w:val="16"/>
              </w:rPr>
            </w:pPr>
            <w:r w:rsidRPr="001D7A0B">
              <w:rPr>
                <w:sz w:val="16"/>
                <w:szCs w:val="16"/>
              </w:rPr>
              <w:t>$0.01</w:t>
            </w:r>
          </w:p>
        </w:tc>
        <w:tc>
          <w:tcPr>
            <w:tcW w:w="1276" w:type="dxa"/>
            <w:noWrap/>
          </w:tcPr>
          <w:p w14:paraId="4BE84852" w14:textId="0674B25C"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b/>
                <w:bCs/>
                <w:i/>
                <w:iCs/>
                <w:color w:val="auto"/>
                <w:sz w:val="16"/>
                <w:szCs w:val="16"/>
              </w:rPr>
            </w:pPr>
            <w:r w:rsidRPr="001D7A0B">
              <w:rPr>
                <w:sz w:val="16"/>
                <w:szCs w:val="16"/>
              </w:rPr>
              <w:t>$0.45</w:t>
            </w:r>
          </w:p>
        </w:tc>
        <w:tc>
          <w:tcPr>
            <w:tcW w:w="1276" w:type="dxa"/>
            <w:noWrap/>
          </w:tcPr>
          <w:p w14:paraId="292B5A17" w14:textId="1FF9C5DA"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b/>
                <w:bCs/>
                <w:i/>
                <w:iCs/>
                <w:color w:val="auto"/>
                <w:sz w:val="16"/>
                <w:szCs w:val="16"/>
              </w:rPr>
            </w:pPr>
            <w:r w:rsidRPr="001D7A0B">
              <w:rPr>
                <w:sz w:val="16"/>
                <w:szCs w:val="16"/>
              </w:rPr>
              <w:t>$0.07</w:t>
            </w:r>
          </w:p>
        </w:tc>
        <w:tc>
          <w:tcPr>
            <w:tcW w:w="1275" w:type="dxa"/>
            <w:noWrap/>
          </w:tcPr>
          <w:p w14:paraId="7F2BF832" w14:textId="2E2D9F7C"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b/>
                <w:bCs/>
                <w:i/>
                <w:iCs/>
                <w:color w:val="auto"/>
                <w:sz w:val="16"/>
                <w:szCs w:val="16"/>
              </w:rPr>
            </w:pPr>
            <w:r w:rsidRPr="001D7A0B">
              <w:rPr>
                <w:sz w:val="16"/>
                <w:szCs w:val="16"/>
              </w:rPr>
              <w:t>$0.55</w:t>
            </w:r>
          </w:p>
        </w:tc>
        <w:tc>
          <w:tcPr>
            <w:tcW w:w="1276" w:type="dxa"/>
            <w:noWrap/>
          </w:tcPr>
          <w:p w14:paraId="54DDA02E" w14:textId="4AF6574F"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b/>
                <w:bCs/>
                <w:i/>
                <w:iCs/>
                <w:color w:val="auto"/>
                <w:sz w:val="16"/>
                <w:szCs w:val="16"/>
              </w:rPr>
            </w:pPr>
            <w:r w:rsidRPr="001D7A0B">
              <w:rPr>
                <w:sz w:val="16"/>
                <w:szCs w:val="16"/>
              </w:rPr>
              <w:t>$1.26</w:t>
            </w:r>
          </w:p>
        </w:tc>
        <w:tc>
          <w:tcPr>
            <w:tcW w:w="1276" w:type="dxa"/>
            <w:noWrap/>
          </w:tcPr>
          <w:p w14:paraId="5556F507" w14:textId="2D2ADDE9"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b/>
                <w:bCs/>
                <w:i/>
                <w:iCs/>
                <w:color w:val="auto"/>
                <w:sz w:val="16"/>
                <w:szCs w:val="16"/>
              </w:rPr>
            </w:pPr>
            <w:r w:rsidRPr="001D7A0B">
              <w:rPr>
                <w:sz w:val="16"/>
                <w:szCs w:val="16"/>
              </w:rPr>
              <w:t>$0.32</w:t>
            </w:r>
          </w:p>
        </w:tc>
        <w:tc>
          <w:tcPr>
            <w:tcW w:w="1276" w:type="dxa"/>
            <w:noWrap/>
          </w:tcPr>
          <w:p w14:paraId="0402F21A" w14:textId="7ACC84D8"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b/>
                <w:bCs/>
                <w:i/>
                <w:iCs/>
                <w:color w:val="auto"/>
                <w:sz w:val="16"/>
                <w:szCs w:val="16"/>
              </w:rPr>
            </w:pPr>
            <w:r w:rsidRPr="001D7A0B">
              <w:rPr>
                <w:sz w:val="16"/>
                <w:szCs w:val="16"/>
              </w:rPr>
              <w:t>$0.58</w:t>
            </w:r>
          </w:p>
        </w:tc>
        <w:tc>
          <w:tcPr>
            <w:tcW w:w="1276" w:type="dxa"/>
            <w:noWrap/>
          </w:tcPr>
          <w:p w14:paraId="000E79C9" w14:textId="7FDA900F"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b/>
                <w:bCs/>
                <w:i/>
                <w:iCs/>
                <w:color w:val="auto"/>
                <w:sz w:val="16"/>
                <w:szCs w:val="16"/>
              </w:rPr>
            </w:pPr>
            <w:r w:rsidRPr="001D7A0B">
              <w:rPr>
                <w:sz w:val="16"/>
                <w:szCs w:val="16"/>
              </w:rPr>
              <w:t>$2.16</w:t>
            </w:r>
          </w:p>
        </w:tc>
      </w:tr>
      <w:tr w:rsidR="004758AD" w:rsidRPr="005F5B9F" w14:paraId="706FD684" w14:textId="77777777" w:rsidTr="007A3DA6">
        <w:trPr>
          <w:trHeight w:val="227"/>
        </w:trPr>
        <w:tc>
          <w:tcPr>
            <w:tcW w:w="1271" w:type="dxa"/>
            <w:noWrap/>
          </w:tcPr>
          <w:p w14:paraId="54671D83" w14:textId="5E02583C"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SW0047</w:t>
            </w:r>
          </w:p>
        </w:tc>
        <w:tc>
          <w:tcPr>
            <w:tcW w:w="1275" w:type="dxa"/>
            <w:noWrap/>
          </w:tcPr>
          <w:p w14:paraId="12E3FF1D" w14:textId="3DB3871B"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$0.04</w:t>
            </w:r>
          </w:p>
        </w:tc>
        <w:tc>
          <w:tcPr>
            <w:tcW w:w="1276" w:type="dxa"/>
            <w:noWrap/>
          </w:tcPr>
          <w:p w14:paraId="4FBEAAD0" w14:textId="20CBE0CD"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$0.05</w:t>
            </w:r>
          </w:p>
        </w:tc>
        <w:tc>
          <w:tcPr>
            <w:tcW w:w="1276" w:type="dxa"/>
            <w:noWrap/>
          </w:tcPr>
          <w:p w14:paraId="60ABDF01" w14:textId="02871C62"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$0.01</w:t>
            </w:r>
          </w:p>
        </w:tc>
        <w:tc>
          <w:tcPr>
            <w:tcW w:w="1276" w:type="dxa"/>
            <w:noWrap/>
          </w:tcPr>
          <w:p w14:paraId="3C97035A" w14:textId="45EB1703"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$0.43</w:t>
            </w:r>
          </w:p>
        </w:tc>
        <w:tc>
          <w:tcPr>
            <w:tcW w:w="1276" w:type="dxa"/>
            <w:noWrap/>
          </w:tcPr>
          <w:p w14:paraId="0868734F" w14:textId="4C28004E"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$0.14</w:t>
            </w:r>
          </w:p>
        </w:tc>
        <w:tc>
          <w:tcPr>
            <w:tcW w:w="1275" w:type="dxa"/>
            <w:noWrap/>
          </w:tcPr>
          <w:p w14:paraId="2A1C487C" w14:textId="274C1C15"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$1.06</w:t>
            </w:r>
          </w:p>
        </w:tc>
        <w:tc>
          <w:tcPr>
            <w:tcW w:w="1276" w:type="dxa"/>
            <w:noWrap/>
          </w:tcPr>
          <w:p w14:paraId="1A158C06" w14:textId="67804431"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$1.73</w:t>
            </w:r>
          </w:p>
        </w:tc>
        <w:tc>
          <w:tcPr>
            <w:tcW w:w="1276" w:type="dxa"/>
            <w:noWrap/>
          </w:tcPr>
          <w:p w14:paraId="47A986E4" w14:textId="60900132"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$0.23</w:t>
            </w:r>
          </w:p>
        </w:tc>
        <w:tc>
          <w:tcPr>
            <w:tcW w:w="1276" w:type="dxa"/>
            <w:noWrap/>
          </w:tcPr>
          <w:p w14:paraId="4DA8A1F5" w14:textId="13113E12"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$0.34</w:t>
            </w:r>
          </w:p>
        </w:tc>
        <w:tc>
          <w:tcPr>
            <w:tcW w:w="1276" w:type="dxa"/>
            <w:noWrap/>
          </w:tcPr>
          <w:p w14:paraId="595A18A2" w14:textId="7ED589F4"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$2.30</w:t>
            </w:r>
          </w:p>
        </w:tc>
      </w:tr>
      <w:tr w:rsidR="004758AD" w:rsidRPr="0002579B" w14:paraId="7188D0C0" w14:textId="77777777" w:rsidTr="007A3DA6">
        <w:trPr>
          <w:trHeight w:val="227"/>
        </w:trPr>
        <w:tc>
          <w:tcPr>
            <w:tcW w:w="1271" w:type="dxa"/>
            <w:noWrap/>
          </w:tcPr>
          <w:p w14:paraId="0D8573BA" w14:textId="1AFFE033" w:rsidR="004758AD" w:rsidRPr="001D7A0B" w:rsidRDefault="004758AD" w:rsidP="0002579B">
            <w:pPr>
              <w:pStyle w:val="Body"/>
              <w:tabs>
                <w:tab w:val="left" w:pos="7413"/>
                <w:tab w:val="left" w:pos="8420"/>
                <w:tab w:val="left" w:pos="9427"/>
                <w:tab w:val="left" w:pos="10434"/>
              </w:tabs>
              <w:ind w:left="113"/>
              <w:jc w:val="center"/>
              <w:rPr>
                <w:b/>
                <w:bCs/>
                <w:i/>
                <w:iCs/>
                <w:szCs w:val="16"/>
              </w:rPr>
            </w:pPr>
            <w:r w:rsidRPr="0002579B">
              <w:rPr>
                <w:b/>
                <w:bCs/>
                <w:i/>
                <w:iCs/>
                <w:szCs w:val="16"/>
              </w:rPr>
              <w:t>SW0049</w:t>
            </w:r>
          </w:p>
        </w:tc>
        <w:tc>
          <w:tcPr>
            <w:tcW w:w="1275" w:type="dxa"/>
            <w:noWrap/>
          </w:tcPr>
          <w:p w14:paraId="53B55E17" w14:textId="2B52EBA1" w:rsidR="004758AD" w:rsidRPr="001D7A0B" w:rsidRDefault="004758AD" w:rsidP="0002579B">
            <w:pPr>
              <w:pStyle w:val="Body"/>
              <w:tabs>
                <w:tab w:val="left" w:pos="7413"/>
                <w:tab w:val="left" w:pos="8420"/>
                <w:tab w:val="left" w:pos="9427"/>
                <w:tab w:val="left" w:pos="10434"/>
              </w:tabs>
              <w:ind w:left="113"/>
              <w:jc w:val="center"/>
              <w:rPr>
                <w:b/>
                <w:bCs/>
                <w:i/>
                <w:iCs/>
                <w:szCs w:val="16"/>
              </w:rPr>
            </w:pPr>
            <w:r w:rsidRPr="0002579B">
              <w:rPr>
                <w:b/>
                <w:bCs/>
                <w:i/>
                <w:iCs/>
                <w:szCs w:val="16"/>
              </w:rPr>
              <w:t>$0.04</w:t>
            </w:r>
          </w:p>
        </w:tc>
        <w:tc>
          <w:tcPr>
            <w:tcW w:w="1276" w:type="dxa"/>
            <w:noWrap/>
          </w:tcPr>
          <w:p w14:paraId="6FE7890C" w14:textId="487BDA42" w:rsidR="004758AD" w:rsidRPr="001D7A0B" w:rsidRDefault="004758AD" w:rsidP="0002579B">
            <w:pPr>
              <w:pStyle w:val="Body"/>
              <w:tabs>
                <w:tab w:val="left" w:pos="7413"/>
                <w:tab w:val="left" w:pos="8420"/>
                <w:tab w:val="left" w:pos="9427"/>
                <w:tab w:val="left" w:pos="10434"/>
              </w:tabs>
              <w:ind w:left="113"/>
              <w:jc w:val="center"/>
              <w:rPr>
                <w:b/>
                <w:bCs/>
                <w:i/>
                <w:iCs/>
                <w:szCs w:val="16"/>
              </w:rPr>
            </w:pPr>
            <w:r w:rsidRPr="0002579B">
              <w:rPr>
                <w:b/>
                <w:bCs/>
                <w:i/>
                <w:iCs/>
                <w:szCs w:val="16"/>
              </w:rPr>
              <w:t>$0.08</w:t>
            </w:r>
          </w:p>
        </w:tc>
        <w:tc>
          <w:tcPr>
            <w:tcW w:w="1276" w:type="dxa"/>
            <w:noWrap/>
          </w:tcPr>
          <w:p w14:paraId="20817265" w14:textId="14588869" w:rsidR="004758AD" w:rsidRPr="001D7A0B" w:rsidRDefault="004758AD" w:rsidP="0002579B">
            <w:pPr>
              <w:pStyle w:val="Body"/>
              <w:tabs>
                <w:tab w:val="left" w:pos="7413"/>
                <w:tab w:val="left" w:pos="8420"/>
                <w:tab w:val="left" w:pos="9427"/>
                <w:tab w:val="left" w:pos="10434"/>
              </w:tabs>
              <w:ind w:left="113"/>
              <w:jc w:val="center"/>
              <w:rPr>
                <w:b/>
                <w:bCs/>
                <w:i/>
                <w:iCs/>
                <w:szCs w:val="16"/>
              </w:rPr>
            </w:pPr>
            <w:r w:rsidRPr="0002579B">
              <w:rPr>
                <w:b/>
                <w:bCs/>
                <w:i/>
                <w:iCs/>
                <w:szCs w:val="16"/>
              </w:rPr>
              <w:t>$0.01</w:t>
            </w:r>
          </w:p>
        </w:tc>
        <w:tc>
          <w:tcPr>
            <w:tcW w:w="1276" w:type="dxa"/>
            <w:noWrap/>
          </w:tcPr>
          <w:p w14:paraId="210E48DC" w14:textId="66DEB2A4" w:rsidR="004758AD" w:rsidRPr="001D7A0B" w:rsidRDefault="004758AD" w:rsidP="0002579B">
            <w:pPr>
              <w:pStyle w:val="Body"/>
              <w:tabs>
                <w:tab w:val="left" w:pos="7413"/>
                <w:tab w:val="left" w:pos="8420"/>
                <w:tab w:val="left" w:pos="9427"/>
                <w:tab w:val="left" w:pos="10434"/>
              </w:tabs>
              <w:ind w:left="113"/>
              <w:jc w:val="center"/>
              <w:rPr>
                <w:b/>
                <w:bCs/>
                <w:i/>
                <w:iCs/>
                <w:szCs w:val="16"/>
              </w:rPr>
            </w:pPr>
            <w:r w:rsidRPr="0002579B">
              <w:rPr>
                <w:b/>
                <w:bCs/>
                <w:i/>
                <w:iCs/>
                <w:szCs w:val="16"/>
              </w:rPr>
              <w:t>$0.37</w:t>
            </w:r>
          </w:p>
        </w:tc>
        <w:tc>
          <w:tcPr>
            <w:tcW w:w="1276" w:type="dxa"/>
            <w:noWrap/>
          </w:tcPr>
          <w:p w14:paraId="3C0DF44B" w14:textId="35A08E72" w:rsidR="004758AD" w:rsidRPr="001D7A0B" w:rsidRDefault="004758AD" w:rsidP="0002579B">
            <w:pPr>
              <w:pStyle w:val="Body"/>
              <w:tabs>
                <w:tab w:val="left" w:pos="7413"/>
                <w:tab w:val="left" w:pos="8420"/>
                <w:tab w:val="left" w:pos="9427"/>
                <w:tab w:val="left" w:pos="10434"/>
              </w:tabs>
              <w:ind w:left="113"/>
              <w:jc w:val="center"/>
              <w:rPr>
                <w:b/>
                <w:bCs/>
                <w:i/>
                <w:iCs/>
                <w:szCs w:val="16"/>
              </w:rPr>
            </w:pPr>
            <w:r w:rsidRPr="0002579B">
              <w:rPr>
                <w:b/>
                <w:bCs/>
                <w:i/>
                <w:iCs/>
                <w:szCs w:val="16"/>
              </w:rPr>
              <w:t>$0.21</w:t>
            </w:r>
          </w:p>
        </w:tc>
        <w:tc>
          <w:tcPr>
            <w:tcW w:w="1275" w:type="dxa"/>
            <w:noWrap/>
          </w:tcPr>
          <w:p w14:paraId="7E61A8F3" w14:textId="2DDE28C6" w:rsidR="004758AD" w:rsidRPr="001D7A0B" w:rsidRDefault="004758AD" w:rsidP="0002579B">
            <w:pPr>
              <w:pStyle w:val="Body"/>
              <w:tabs>
                <w:tab w:val="left" w:pos="7413"/>
                <w:tab w:val="left" w:pos="8420"/>
                <w:tab w:val="left" w:pos="9427"/>
                <w:tab w:val="left" w:pos="10434"/>
              </w:tabs>
              <w:ind w:left="113"/>
              <w:jc w:val="center"/>
              <w:rPr>
                <w:b/>
                <w:bCs/>
                <w:i/>
                <w:iCs/>
                <w:szCs w:val="16"/>
              </w:rPr>
            </w:pPr>
            <w:r w:rsidRPr="0002579B">
              <w:rPr>
                <w:b/>
                <w:bCs/>
                <w:i/>
                <w:iCs/>
                <w:szCs w:val="16"/>
              </w:rPr>
              <w:t>$0.54</w:t>
            </w:r>
          </w:p>
        </w:tc>
        <w:tc>
          <w:tcPr>
            <w:tcW w:w="1276" w:type="dxa"/>
            <w:noWrap/>
          </w:tcPr>
          <w:p w14:paraId="039B6BF7" w14:textId="3EC50B7B" w:rsidR="004758AD" w:rsidRPr="001D7A0B" w:rsidRDefault="004758AD" w:rsidP="0002579B">
            <w:pPr>
              <w:pStyle w:val="Body"/>
              <w:tabs>
                <w:tab w:val="left" w:pos="7413"/>
                <w:tab w:val="left" w:pos="8420"/>
                <w:tab w:val="left" w:pos="9427"/>
                <w:tab w:val="left" w:pos="10434"/>
              </w:tabs>
              <w:ind w:left="113"/>
              <w:jc w:val="center"/>
              <w:rPr>
                <w:b/>
                <w:bCs/>
                <w:i/>
                <w:iCs/>
                <w:szCs w:val="16"/>
              </w:rPr>
            </w:pPr>
            <w:r w:rsidRPr="0002579B">
              <w:rPr>
                <w:b/>
                <w:bCs/>
                <w:i/>
                <w:iCs/>
                <w:szCs w:val="16"/>
              </w:rPr>
              <w:t>$1.24</w:t>
            </w:r>
          </w:p>
        </w:tc>
        <w:tc>
          <w:tcPr>
            <w:tcW w:w="1276" w:type="dxa"/>
            <w:noWrap/>
          </w:tcPr>
          <w:p w14:paraId="7C89959A" w14:textId="0F8AB4EE" w:rsidR="004758AD" w:rsidRPr="001D7A0B" w:rsidRDefault="004758AD" w:rsidP="0002579B">
            <w:pPr>
              <w:pStyle w:val="Body"/>
              <w:tabs>
                <w:tab w:val="left" w:pos="7413"/>
                <w:tab w:val="left" w:pos="8420"/>
                <w:tab w:val="left" w:pos="9427"/>
                <w:tab w:val="left" w:pos="10434"/>
              </w:tabs>
              <w:ind w:left="113"/>
              <w:jc w:val="center"/>
              <w:rPr>
                <w:b/>
                <w:bCs/>
                <w:i/>
                <w:iCs/>
                <w:szCs w:val="16"/>
              </w:rPr>
            </w:pPr>
            <w:r w:rsidRPr="0002579B">
              <w:rPr>
                <w:b/>
                <w:bCs/>
                <w:i/>
                <w:iCs/>
                <w:szCs w:val="16"/>
              </w:rPr>
              <w:t>$0.40</w:t>
            </w:r>
          </w:p>
        </w:tc>
        <w:tc>
          <w:tcPr>
            <w:tcW w:w="1276" w:type="dxa"/>
            <w:noWrap/>
          </w:tcPr>
          <w:p w14:paraId="453D41F6" w14:textId="1786E5B9" w:rsidR="004758AD" w:rsidRPr="001D7A0B" w:rsidRDefault="004758AD" w:rsidP="0002579B">
            <w:pPr>
              <w:pStyle w:val="Body"/>
              <w:tabs>
                <w:tab w:val="left" w:pos="7413"/>
                <w:tab w:val="left" w:pos="8420"/>
                <w:tab w:val="left" w:pos="9427"/>
                <w:tab w:val="left" w:pos="10434"/>
              </w:tabs>
              <w:ind w:left="113"/>
              <w:jc w:val="center"/>
              <w:rPr>
                <w:b/>
                <w:bCs/>
                <w:i/>
                <w:iCs/>
                <w:szCs w:val="16"/>
              </w:rPr>
            </w:pPr>
            <w:r w:rsidRPr="0002579B">
              <w:rPr>
                <w:b/>
                <w:bCs/>
                <w:i/>
                <w:iCs/>
                <w:szCs w:val="16"/>
              </w:rPr>
              <w:t>$0.63</w:t>
            </w:r>
          </w:p>
        </w:tc>
        <w:tc>
          <w:tcPr>
            <w:tcW w:w="1276" w:type="dxa"/>
            <w:noWrap/>
          </w:tcPr>
          <w:p w14:paraId="5A184E83" w14:textId="611A553E" w:rsidR="004758AD" w:rsidRPr="001D7A0B" w:rsidRDefault="004758AD" w:rsidP="0002579B">
            <w:pPr>
              <w:pStyle w:val="Body"/>
              <w:tabs>
                <w:tab w:val="left" w:pos="7413"/>
                <w:tab w:val="left" w:pos="8420"/>
                <w:tab w:val="left" w:pos="9427"/>
                <w:tab w:val="left" w:pos="10434"/>
              </w:tabs>
              <w:ind w:left="113"/>
              <w:jc w:val="center"/>
              <w:rPr>
                <w:b/>
                <w:bCs/>
                <w:i/>
                <w:iCs/>
                <w:szCs w:val="16"/>
              </w:rPr>
            </w:pPr>
            <w:r w:rsidRPr="0002579B">
              <w:rPr>
                <w:b/>
                <w:bCs/>
                <w:i/>
                <w:iCs/>
                <w:szCs w:val="16"/>
              </w:rPr>
              <w:t>$2.27</w:t>
            </w:r>
          </w:p>
        </w:tc>
      </w:tr>
      <w:tr w:rsidR="004758AD" w:rsidRPr="0002579B" w14:paraId="093A9B52" w14:textId="77777777" w:rsidTr="007A3DA6">
        <w:trPr>
          <w:trHeight w:val="227"/>
        </w:trPr>
        <w:tc>
          <w:tcPr>
            <w:tcW w:w="1271" w:type="dxa"/>
            <w:noWrap/>
          </w:tcPr>
          <w:p w14:paraId="28BD5BCC" w14:textId="6548B54E" w:rsidR="004758AD" w:rsidRPr="001D7A0B" w:rsidRDefault="004758AD" w:rsidP="0002579B">
            <w:pPr>
              <w:pStyle w:val="Body"/>
              <w:tabs>
                <w:tab w:val="left" w:pos="7413"/>
                <w:tab w:val="left" w:pos="8420"/>
                <w:tab w:val="left" w:pos="9427"/>
                <w:tab w:val="left" w:pos="10434"/>
              </w:tabs>
              <w:ind w:left="113"/>
              <w:jc w:val="center"/>
              <w:rPr>
                <w:b/>
                <w:bCs/>
                <w:i/>
                <w:iCs/>
                <w:szCs w:val="16"/>
              </w:rPr>
            </w:pPr>
            <w:r w:rsidRPr="0002579B">
              <w:rPr>
                <w:b/>
                <w:bCs/>
                <w:i/>
                <w:iCs/>
                <w:szCs w:val="16"/>
              </w:rPr>
              <w:t>SW0050</w:t>
            </w:r>
          </w:p>
        </w:tc>
        <w:tc>
          <w:tcPr>
            <w:tcW w:w="1275" w:type="dxa"/>
            <w:noWrap/>
          </w:tcPr>
          <w:p w14:paraId="0377794E" w14:textId="27264AA5" w:rsidR="004758AD" w:rsidRPr="001D7A0B" w:rsidRDefault="004758AD" w:rsidP="0002579B">
            <w:pPr>
              <w:pStyle w:val="Body"/>
              <w:tabs>
                <w:tab w:val="left" w:pos="7413"/>
                <w:tab w:val="left" w:pos="8420"/>
                <w:tab w:val="left" w:pos="9427"/>
                <w:tab w:val="left" w:pos="10434"/>
              </w:tabs>
              <w:ind w:left="113"/>
              <w:jc w:val="center"/>
              <w:rPr>
                <w:b/>
                <w:bCs/>
                <w:i/>
                <w:iCs/>
                <w:szCs w:val="16"/>
              </w:rPr>
            </w:pPr>
            <w:r w:rsidRPr="0002579B">
              <w:rPr>
                <w:b/>
                <w:bCs/>
                <w:i/>
                <w:iCs/>
                <w:szCs w:val="16"/>
              </w:rPr>
              <w:t>$0.08</w:t>
            </w:r>
          </w:p>
        </w:tc>
        <w:tc>
          <w:tcPr>
            <w:tcW w:w="1276" w:type="dxa"/>
            <w:noWrap/>
          </w:tcPr>
          <w:p w14:paraId="197550CC" w14:textId="5271023F" w:rsidR="004758AD" w:rsidRPr="001D7A0B" w:rsidRDefault="004758AD" w:rsidP="0002579B">
            <w:pPr>
              <w:pStyle w:val="Body"/>
              <w:tabs>
                <w:tab w:val="left" w:pos="7413"/>
                <w:tab w:val="left" w:pos="8420"/>
                <w:tab w:val="left" w:pos="9427"/>
                <w:tab w:val="left" w:pos="10434"/>
              </w:tabs>
              <w:ind w:left="113"/>
              <w:jc w:val="center"/>
              <w:rPr>
                <w:b/>
                <w:bCs/>
                <w:i/>
                <w:iCs/>
                <w:szCs w:val="16"/>
              </w:rPr>
            </w:pPr>
            <w:r w:rsidRPr="0002579B">
              <w:rPr>
                <w:b/>
                <w:bCs/>
                <w:i/>
                <w:iCs/>
                <w:szCs w:val="16"/>
              </w:rPr>
              <w:t>$0.11</w:t>
            </w:r>
          </w:p>
        </w:tc>
        <w:tc>
          <w:tcPr>
            <w:tcW w:w="1276" w:type="dxa"/>
            <w:noWrap/>
          </w:tcPr>
          <w:p w14:paraId="44A96312" w14:textId="2375EF74" w:rsidR="004758AD" w:rsidRPr="001D7A0B" w:rsidRDefault="004758AD" w:rsidP="0002579B">
            <w:pPr>
              <w:pStyle w:val="Body"/>
              <w:tabs>
                <w:tab w:val="left" w:pos="7413"/>
                <w:tab w:val="left" w:pos="8420"/>
                <w:tab w:val="left" w:pos="9427"/>
                <w:tab w:val="left" w:pos="10434"/>
              </w:tabs>
              <w:ind w:left="113"/>
              <w:jc w:val="center"/>
              <w:rPr>
                <w:b/>
                <w:bCs/>
                <w:i/>
                <w:iCs/>
                <w:szCs w:val="16"/>
              </w:rPr>
            </w:pPr>
            <w:r w:rsidRPr="0002579B">
              <w:rPr>
                <w:b/>
                <w:bCs/>
                <w:i/>
                <w:iCs/>
                <w:szCs w:val="16"/>
              </w:rPr>
              <w:t>$0.03</w:t>
            </w:r>
          </w:p>
        </w:tc>
        <w:tc>
          <w:tcPr>
            <w:tcW w:w="1276" w:type="dxa"/>
            <w:noWrap/>
          </w:tcPr>
          <w:p w14:paraId="314A95E3" w14:textId="087834A5" w:rsidR="004758AD" w:rsidRPr="001D7A0B" w:rsidRDefault="004758AD" w:rsidP="0002579B">
            <w:pPr>
              <w:pStyle w:val="Body"/>
              <w:tabs>
                <w:tab w:val="left" w:pos="7413"/>
                <w:tab w:val="left" w:pos="8420"/>
                <w:tab w:val="left" w:pos="9427"/>
                <w:tab w:val="left" w:pos="10434"/>
              </w:tabs>
              <w:ind w:left="113"/>
              <w:jc w:val="center"/>
              <w:rPr>
                <w:b/>
                <w:bCs/>
                <w:i/>
                <w:iCs/>
                <w:szCs w:val="16"/>
              </w:rPr>
            </w:pPr>
            <w:r w:rsidRPr="0002579B">
              <w:rPr>
                <w:b/>
                <w:bCs/>
                <w:i/>
                <w:iCs/>
                <w:szCs w:val="16"/>
              </w:rPr>
              <w:t>$0.45</w:t>
            </w:r>
          </w:p>
        </w:tc>
        <w:tc>
          <w:tcPr>
            <w:tcW w:w="1276" w:type="dxa"/>
            <w:noWrap/>
          </w:tcPr>
          <w:p w14:paraId="1564F1F8" w14:textId="6B858AA5" w:rsidR="004758AD" w:rsidRPr="001D7A0B" w:rsidRDefault="004758AD" w:rsidP="0002579B">
            <w:pPr>
              <w:pStyle w:val="Body"/>
              <w:tabs>
                <w:tab w:val="left" w:pos="7413"/>
                <w:tab w:val="left" w:pos="8420"/>
                <w:tab w:val="left" w:pos="9427"/>
                <w:tab w:val="left" w:pos="10434"/>
              </w:tabs>
              <w:ind w:left="113"/>
              <w:jc w:val="center"/>
              <w:rPr>
                <w:b/>
                <w:bCs/>
                <w:i/>
                <w:iCs/>
                <w:szCs w:val="16"/>
              </w:rPr>
            </w:pPr>
            <w:r w:rsidRPr="0002579B">
              <w:rPr>
                <w:b/>
                <w:bCs/>
                <w:i/>
                <w:iCs/>
                <w:szCs w:val="16"/>
              </w:rPr>
              <w:t>$0.05</w:t>
            </w:r>
          </w:p>
        </w:tc>
        <w:tc>
          <w:tcPr>
            <w:tcW w:w="1275" w:type="dxa"/>
            <w:noWrap/>
          </w:tcPr>
          <w:p w14:paraId="5CA37C07" w14:textId="3ECEF0EC" w:rsidR="004758AD" w:rsidRPr="001D7A0B" w:rsidRDefault="004758AD" w:rsidP="0002579B">
            <w:pPr>
              <w:pStyle w:val="Body"/>
              <w:tabs>
                <w:tab w:val="left" w:pos="7413"/>
                <w:tab w:val="left" w:pos="8420"/>
                <w:tab w:val="left" w:pos="9427"/>
                <w:tab w:val="left" w:pos="10434"/>
              </w:tabs>
              <w:ind w:left="113"/>
              <w:jc w:val="center"/>
              <w:rPr>
                <w:b/>
                <w:bCs/>
                <w:i/>
                <w:iCs/>
                <w:szCs w:val="16"/>
              </w:rPr>
            </w:pPr>
            <w:r w:rsidRPr="0002579B">
              <w:rPr>
                <w:b/>
                <w:bCs/>
                <w:i/>
                <w:iCs/>
                <w:szCs w:val="16"/>
              </w:rPr>
              <w:t>$0.68</w:t>
            </w:r>
          </w:p>
        </w:tc>
        <w:tc>
          <w:tcPr>
            <w:tcW w:w="1276" w:type="dxa"/>
            <w:noWrap/>
          </w:tcPr>
          <w:p w14:paraId="06D9F695" w14:textId="285634F1" w:rsidR="004758AD" w:rsidRPr="001D7A0B" w:rsidRDefault="004758AD" w:rsidP="0002579B">
            <w:pPr>
              <w:pStyle w:val="Body"/>
              <w:tabs>
                <w:tab w:val="left" w:pos="7413"/>
                <w:tab w:val="left" w:pos="8420"/>
                <w:tab w:val="left" w:pos="9427"/>
                <w:tab w:val="left" w:pos="10434"/>
              </w:tabs>
              <w:ind w:left="113"/>
              <w:jc w:val="center"/>
              <w:rPr>
                <w:b/>
                <w:bCs/>
                <w:i/>
                <w:iCs/>
                <w:szCs w:val="16"/>
              </w:rPr>
            </w:pPr>
            <w:r w:rsidRPr="0002579B">
              <w:rPr>
                <w:b/>
                <w:bCs/>
                <w:i/>
                <w:iCs/>
                <w:szCs w:val="16"/>
              </w:rPr>
              <w:t>$1.40</w:t>
            </w:r>
          </w:p>
        </w:tc>
        <w:tc>
          <w:tcPr>
            <w:tcW w:w="1276" w:type="dxa"/>
            <w:noWrap/>
          </w:tcPr>
          <w:p w14:paraId="72D56407" w14:textId="574BD92A" w:rsidR="004758AD" w:rsidRPr="001D7A0B" w:rsidRDefault="004758AD" w:rsidP="0002579B">
            <w:pPr>
              <w:pStyle w:val="Body"/>
              <w:tabs>
                <w:tab w:val="left" w:pos="7413"/>
                <w:tab w:val="left" w:pos="8420"/>
                <w:tab w:val="left" w:pos="9427"/>
                <w:tab w:val="left" w:pos="10434"/>
              </w:tabs>
              <w:ind w:left="113"/>
              <w:jc w:val="center"/>
              <w:rPr>
                <w:b/>
                <w:bCs/>
                <w:i/>
                <w:iCs/>
                <w:szCs w:val="16"/>
              </w:rPr>
            </w:pPr>
            <w:r w:rsidRPr="0002579B">
              <w:rPr>
                <w:b/>
                <w:bCs/>
                <w:i/>
                <w:iCs/>
                <w:szCs w:val="16"/>
              </w:rPr>
              <w:t>$0.22</w:t>
            </w:r>
          </w:p>
        </w:tc>
        <w:tc>
          <w:tcPr>
            <w:tcW w:w="1276" w:type="dxa"/>
            <w:noWrap/>
          </w:tcPr>
          <w:p w14:paraId="7F6B5FB1" w14:textId="2D27B1FD" w:rsidR="004758AD" w:rsidRPr="001D7A0B" w:rsidRDefault="004758AD" w:rsidP="0002579B">
            <w:pPr>
              <w:pStyle w:val="Body"/>
              <w:tabs>
                <w:tab w:val="left" w:pos="7413"/>
                <w:tab w:val="left" w:pos="8420"/>
                <w:tab w:val="left" w:pos="9427"/>
                <w:tab w:val="left" w:pos="10434"/>
              </w:tabs>
              <w:ind w:left="113"/>
              <w:jc w:val="center"/>
              <w:rPr>
                <w:b/>
                <w:bCs/>
                <w:i/>
                <w:iCs/>
                <w:szCs w:val="16"/>
              </w:rPr>
            </w:pPr>
            <w:r w:rsidRPr="0002579B">
              <w:rPr>
                <w:b/>
                <w:bCs/>
                <w:i/>
                <w:iCs/>
                <w:szCs w:val="16"/>
              </w:rPr>
              <w:t>$0.68</w:t>
            </w:r>
          </w:p>
        </w:tc>
        <w:tc>
          <w:tcPr>
            <w:tcW w:w="1276" w:type="dxa"/>
            <w:noWrap/>
          </w:tcPr>
          <w:p w14:paraId="554312F1" w14:textId="4A451240" w:rsidR="004758AD" w:rsidRPr="001D7A0B" w:rsidRDefault="004758AD" w:rsidP="0002579B">
            <w:pPr>
              <w:pStyle w:val="Body"/>
              <w:tabs>
                <w:tab w:val="left" w:pos="7413"/>
                <w:tab w:val="left" w:pos="8420"/>
                <w:tab w:val="left" w:pos="9427"/>
                <w:tab w:val="left" w:pos="10434"/>
              </w:tabs>
              <w:ind w:left="113"/>
              <w:jc w:val="center"/>
              <w:rPr>
                <w:b/>
                <w:bCs/>
                <w:i/>
                <w:iCs/>
                <w:szCs w:val="16"/>
              </w:rPr>
            </w:pPr>
            <w:r w:rsidRPr="0002579B">
              <w:rPr>
                <w:b/>
                <w:bCs/>
                <w:i/>
                <w:iCs/>
                <w:szCs w:val="16"/>
              </w:rPr>
              <w:t>$2.30</w:t>
            </w:r>
          </w:p>
        </w:tc>
      </w:tr>
      <w:tr w:rsidR="004758AD" w:rsidRPr="005F5B9F" w14:paraId="4F727F00" w14:textId="77777777" w:rsidTr="007A3DA6">
        <w:trPr>
          <w:trHeight w:val="227"/>
        </w:trPr>
        <w:tc>
          <w:tcPr>
            <w:tcW w:w="1271" w:type="dxa"/>
            <w:noWrap/>
          </w:tcPr>
          <w:p w14:paraId="28653E41" w14:textId="316054B1"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SW0051</w:t>
            </w:r>
          </w:p>
        </w:tc>
        <w:tc>
          <w:tcPr>
            <w:tcW w:w="1275" w:type="dxa"/>
            <w:noWrap/>
          </w:tcPr>
          <w:p w14:paraId="4F12168F" w14:textId="030A568A"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$0.00</w:t>
            </w:r>
          </w:p>
        </w:tc>
        <w:tc>
          <w:tcPr>
            <w:tcW w:w="1276" w:type="dxa"/>
            <w:noWrap/>
          </w:tcPr>
          <w:p w14:paraId="03F848B7" w14:textId="547016C8"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$0.16</w:t>
            </w:r>
          </w:p>
        </w:tc>
        <w:tc>
          <w:tcPr>
            <w:tcW w:w="1276" w:type="dxa"/>
            <w:noWrap/>
          </w:tcPr>
          <w:p w14:paraId="670A4302" w14:textId="7E6FEE4F"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$0.01</w:t>
            </w:r>
          </w:p>
        </w:tc>
        <w:tc>
          <w:tcPr>
            <w:tcW w:w="1276" w:type="dxa"/>
            <w:noWrap/>
          </w:tcPr>
          <w:p w14:paraId="0FB99C37" w14:textId="0688431C"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$0.31</w:t>
            </w:r>
          </w:p>
        </w:tc>
        <w:tc>
          <w:tcPr>
            <w:tcW w:w="1276" w:type="dxa"/>
            <w:noWrap/>
          </w:tcPr>
          <w:p w14:paraId="5EAAA074" w14:textId="7D24D6F8"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$0.16</w:t>
            </w:r>
          </w:p>
        </w:tc>
        <w:tc>
          <w:tcPr>
            <w:tcW w:w="1275" w:type="dxa"/>
            <w:noWrap/>
          </w:tcPr>
          <w:p w14:paraId="52DA5E00" w14:textId="23FD6208"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$0.13</w:t>
            </w:r>
          </w:p>
        </w:tc>
        <w:tc>
          <w:tcPr>
            <w:tcW w:w="1276" w:type="dxa"/>
            <w:noWrap/>
          </w:tcPr>
          <w:p w14:paraId="1E551A5E" w14:textId="0E39D16D"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$0.75</w:t>
            </w:r>
          </w:p>
        </w:tc>
        <w:tc>
          <w:tcPr>
            <w:tcW w:w="1276" w:type="dxa"/>
            <w:noWrap/>
          </w:tcPr>
          <w:p w14:paraId="41E13EFF" w14:textId="13D6FDC5"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$0.36</w:t>
            </w:r>
          </w:p>
        </w:tc>
        <w:tc>
          <w:tcPr>
            <w:tcW w:w="1276" w:type="dxa"/>
            <w:noWrap/>
          </w:tcPr>
          <w:p w14:paraId="793A94F9" w14:textId="66E41132"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$1.21</w:t>
            </w:r>
          </w:p>
        </w:tc>
        <w:tc>
          <w:tcPr>
            <w:tcW w:w="1276" w:type="dxa"/>
            <w:noWrap/>
          </w:tcPr>
          <w:p w14:paraId="57721A94" w14:textId="56D9FC36"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$2.33</w:t>
            </w:r>
          </w:p>
        </w:tc>
      </w:tr>
      <w:tr w:rsidR="004758AD" w:rsidRPr="005F5B9F" w14:paraId="4C16BB02" w14:textId="77777777" w:rsidTr="007A3DA6">
        <w:trPr>
          <w:trHeight w:val="227"/>
        </w:trPr>
        <w:tc>
          <w:tcPr>
            <w:tcW w:w="1271" w:type="dxa"/>
            <w:noWrap/>
          </w:tcPr>
          <w:p w14:paraId="767EF7AA" w14:textId="579DDE98"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SW0052</w:t>
            </w:r>
          </w:p>
        </w:tc>
        <w:tc>
          <w:tcPr>
            <w:tcW w:w="1275" w:type="dxa"/>
            <w:noWrap/>
          </w:tcPr>
          <w:p w14:paraId="7FF03EB2" w14:textId="3EA6A142"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$0.07</w:t>
            </w:r>
          </w:p>
        </w:tc>
        <w:tc>
          <w:tcPr>
            <w:tcW w:w="1276" w:type="dxa"/>
            <w:noWrap/>
          </w:tcPr>
          <w:p w14:paraId="3EA2424D" w14:textId="6B26E613"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$0.08</w:t>
            </w:r>
          </w:p>
        </w:tc>
        <w:tc>
          <w:tcPr>
            <w:tcW w:w="1276" w:type="dxa"/>
            <w:noWrap/>
          </w:tcPr>
          <w:p w14:paraId="71D665C0" w14:textId="27163D3E"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$0.04</w:t>
            </w:r>
          </w:p>
        </w:tc>
        <w:tc>
          <w:tcPr>
            <w:tcW w:w="1276" w:type="dxa"/>
            <w:noWrap/>
          </w:tcPr>
          <w:p w14:paraId="490A7887" w14:textId="3483403F"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$0.39</w:t>
            </w:r>
          </w:p>
        </w:tc>
        <w:tc>
          <w:tcPr>
            <w:tcW w:w="1276" w:type="dxa"/>
            <w:noWrap/>
          </w:tcPr>
          <w:p w14:paraId="31BE9D99" w14:textId="0957F231"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$0.06</w:t>
            </w:r>
          </w:p>
        </w:tc>
        <w:tc>
          <w:tcPr>
            <w:tcW w:w="1275" w:type="dxa"/>
            <w:noWrap/>
          </w:tcPr>
          <w:p w14:paraId="78B0C627" w14:textId="4AA68DA5"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$0.24</w:t>
            </w:r>
          </w:p>
        </w:tc>
        <w:tc>
          <w:tcPr>
            <w:tcW w:w="1276" w:type="dxa"/>
            <w:noWrap/>
          </w:tcPr>
          <w:p w14:paraId="30AEC2A0" w14:textId="5B240E33"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$0.88</w:t>
            </w:r>
          </w:p>
        </w:tc>
        <w:tc>
          <w:tcPr>
            <w:tcW w:w="1276" w:type="dxa"/>
            <w:noWrap/>
          </w:tcPr>
          <w:p w14:paraId="3B6D42BA" w14:textId="39D23C6B"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$0.18</w:t>
            </w:r>
          </w:p>
        </w:tc>
        <w:tc>
          <w:tcPr>
            <w:tcW w:w="1276" w:type="dxa"/>
            <w:noWrap/>
          </w:tcPr>
          <w:p w14:paraId="69A5A1CD" w14:textId="5674A6A5"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$1.32</w:t>
            </w:r>
          </w:p>
        </w:tc>
        <w:tc>
          <w:tcPr>
            <w:tcW w:w="1276" w:type="dxa"/>
            <w:noWrap/>
          </w:tcPr>
          <w:p w14:paraId="123D1336" w14:textId="03AD9117"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$2.38</w:t>
            </w:r>
          </w:p>
        </w:tc>
      </w:tr>
      <w:tr w:rsidR="004758AD" w:rsidRPr="005F5B9F" w14:paraId="2277C59E" w14:textId="77777777" w:rsidTr="007A3DA6">
        <w:trPr>
          <w:trHeight w:val="227"/>
        </w:trPr>
        <w:tc>
          <w:tcPr>
            <w:tcW w:w="1271" w:type="dxa"/>
            <w:noWrap/>
          </w:tcPr>
          <w:p w14:paraId="1F112501" w14:textId="5E715452"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Average</w:t>
            </w:r>
          </w:p>
        </w:tc>
        <w:tc>
          <w:tcPr>
            <w:tcW w:w="1275" w:type="dxa"/>
            <w:noWrap/>
          </w:tcPr>
          <w:p w14:paraId="6FC552B4" w14:textId="19853281"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$0.06</w:t>
            </w:r>
          </w:p>
        </w:tc>
        <w:tc>
          <w:tcPr>
            <w:tcW w:w="1276" w:type="dxa"/>
            <w:noWrap/>
          </w:tcPr>
          <w:p w14:paraId="0002BE34" w14:textId="4E554490"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$0.08</w:t>
            </w:r>
          </w:p>
        </w:tc>
        <w:tc>
          <w:tcPr>
            <w:tcW w:w="1276" w:type="dxa"/>
            <w:noWrap/>
          </w:tcPr>
          <w:p w14:paraId="04477948" w14:textId="1B3846C5"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$0.04</w:t>
            </w:r>
          </w:p>
        </w:tc>
        <w:tc>
          <w:tcPr>
            <w:tcW w:w="1276" w:type="dxa"/>
            <w:noWrap/>
          </w:tcPr>
          <w:p w14:paraId="45046EF6" w14:textId="2A4477C5"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$0.40</w:t>
            </w:r>
          </w:p>
        </w:tc>
        <w:tc>
          <w:tcPr>
            <w:tcW w:w="1276" w:type="dxa"/>
            <w:noWrap/>
          </w:tcPr>
          <w:p w14:paraId="5621B6B1" w14:textId="0DF2EC4A"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$0.15</w:t>
            </w:r>
          </w:p>
        </w:tc>
        <w:tc>
          <w:tcPr>
            <w:tcW w:w="1275" w:type="dxa"/>
            <w:noWrap/>
          </w:tcPr>
          <w:p w14:paraId="666A978A" w14:textId="7294CA61"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$0.55</w:t>
            </w:r>
          </w:p>
        </w:tc>
        <w:tc>
          <w:tcPr>
            <w:tcW w:w="1276" w:type="dxa"/>
            <w:noWrap/>
          </w:tcPr>
          <w:p w14:paraId="224470E9" w14:textId="11419EEF"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$1.28</w:t>
            </w:r>
          </w:p>
        </w:tc>
        <w:tc>
          <w:tcPr>
            <w:tcW w:w="1276" w:type="dxa"/>
            <w:noWrap/>
          </w:tcPr>
          <w:p w14:paraId="36AC6413" w14:textId="5164A425"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$0.31</w:t>
            </w:r>
          </w:p>
        </w:tc>
        <w:tc>
          <w:tcPr>
            <w:tcW w:w="1276" w:type="dxa"/>
            <w:noWrap/>
          </w:tcPr>
          <w:p w14:paraId="0E88070B" w14:textId="5429EEF8"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$0.97</w:t>
            </w:r>
          </w:p>
        </w:tc>
        <w:tc>
          <w:tcPr>
            <w:tcW w:w="1276" w:type="dxa"/>
            <w:noWrap/>
          </w:tcPr>
          <w:p w14:paraId="1382F82E" w14:textId="34A3E14B"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$2.55</w:t>
            </w:r>
          </w:p>
        </w:tc>
      </w:tr>
      <w:tr w:rsidR="004758AD" w:rsidRPr="005F5B9F" w14:paraId="2AD8AC3E" w14:textId="77777777" w:rsidTr="007A3DA6">
        <w:trPr>
          <w:trHeight w:val="227"/>
        </w:trPr>
        <w:tc>
          <w:tcPr>
            <w:tcW w:w="1271" w:type="dxa"/>
            <w:noWrap/>
          </w:tcPr>
          <w:p w14:paraId="67E50E1F" w14:textId="3CBCA53B"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Top 25%*</w:t>
            </w:r>
          </w:p>
        </w:tc>
        <w:tc>
          <w:tcPr>
            <w:tcW w:w="1275" w:type="dxa"/>
            <w:noWrap/>
          </w:tcPr>
          <w:p w14:paraId="595B9F4A" w14:textId="25EF3AF5"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$0.04</w:t>
            </w:r>
          </w:p>
        </w:tc>
        <w:tc>
          <w:tcPr>
            <w:tcW w:w="1276" w:type="dxa"/>
            <w:noWrap/>
          </w:tcPr>
          <w:p w14:paraId="2AFAC688" w14:textId="38342440"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$0.07</w:t>
            </w:r>
          </w:p>
        </w:tc>
        <w:tc>
          <w:tcPr>
            <w:tcW w:w="1276" w:type="dxa"/>
            <w:noWrap/>
          </w:tcPr>
          <w:p w14:paraId="719F116A" w14:textId="58FFC5D6"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$0.04</w:t>
            </w:r>
          </w:p>
        </w:tc>
        <w:tc>
          <w:tcPr>
            <w:tcW w:w="1276" w:type="dxa"/>
            <w:noWrap/>
          </w:tcPr>
          <w:p w14:paraId="7E6C10AE" w14:textId="1FB393F7"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$0.48</w:t>
            </w:r>
          </w:p>
        </w:tc>
        <w:tc>
          <w:tcPr>
            <w:tcW w:w="1276" w:type="dxa"/>
            <w:noWrap/>
          </w:tcPr>
          <w:p w14:paraId="12C8E91C" w14:textId="3B5F85FC"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$0.16</w:t>
            </w:r>
          </w:p>
        </w:tc>
        <w:tc>
          <w:tcPr>
            <w:tcW w:w="1275" w:type="dxa"/>
            <w:noWrap/>
          </w:tcPr>
          <w:p w14:paraId="40A3A16D" w14:textId="5124EA77"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$0.59</w:t>
            </w:r>
          </w:p>
        </w:tc>
        <w:tc>
          <w:tcPr>
            <w:tcW w:w="1276" w:type="dxa"/>
            <w:noWrap/>
          </w:tcPr>
          <w:p w14:paraId="6074ACA9" w14:textId="1D7AF996"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$1.37</w:t>
            </w:r>
          </w:p>
        </w:tc>
        <w:tc>
          <w:tcPr>
            <w:tcW w:w="1276" w:type="dxa"/>
            <w:noWrap/>
          </w:tcPr>
          <w:p w14:paraId="7710B5F8" w14:textId="1CFA0007"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$0.27</w:t>
            </w:r>
          </w:p>
        </w:tc>
        <w:tc>
          <w:tcPr>
            <w:tcW w:w="1276" w:type="dxa"/>
            <w:noWrap/>
          </w:tcPr>
          <w:p w14:paraId="5721DE7B" w14:textId="67C17091"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$0.62</w:t>
            </w:r>
          </w:p>
        </w:tc>
        <w:tc>
          <w:tcPr>
            <w:tcW w:w="1276" w:type="dxa"/>
            <w:noWrap/>
          </w:tcPr>
          <w:p w14:paraId="49610A65" w14:textId="0E06CE18" w:rsidR="004758AD" w:rsidRPr="001D7A0B" w:rsidRDefault="004758AD" w:rsidP="004758A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$2.25</w:t>
            </w:r>
          </w:p>
        </w:tc>
      </w:tr>
    </w:tbl>
    <w:p w14:paraId="3B85150C" w14:textId="77777777" w:rsidR="00723546" w:rsidRPr="003D392A" w:rsidRDefault="00723546" w:rsidP="003D392A">
      <w:pPr>
        <w:spacing w:after="0" w:line="240" w:lineRule="auto"/>
        <w:rPr>
          <w:rFonts w:eastAsia="Times New Roman" w:cs="Arial"/>
          <w:color w:val="auto"/>
          <w:sz w:val="16"/>
          <w:szCs w:val="18"/>
        </w:rPr>
      </w:pPr>
      <w:r w:rsidRPr="003D392A">
        <w:rPr>
          <w:rFonts w:eastAsia="Times New Roman" w:cs="Arial"/>
          <w:color w:val="auto"/>
          <w:sz w:val="16"/>
          <w:szCs w:val="18"/>
        </w:rPr>
        <w:t>* Top 25% are bold and italicised</w:t>
      </w:r>
    </w:p>
    <w:p w14:paraId="2AC11FA6" w14:textId="40E58474" w:rsidR="005F5B9F" w:rsidRDefault="005F5B9F" w:rsidP="005F5B9F">
      <w:pPr>
        <w:tabs>
          <w:tab w:val="left" w:pos="7413"/>
          <w:tab w:val="left" w:pos="8420"/>
          <w:tab w:val="left" w:pos="9427"/>
          <w:tab w:val="left" w:pos="10434"/>
        </w:tabs>
        <w:spacing w:line="240" w:lineRule="atLeast"/>
        <w:ind w:left="113"/>
        <w:rPr>
          <w:rFonts w:eastAsia="Times New Roman" w:cs="Arial"/>
          <w:color w:val="auto"/>
          <w:sz w:val="16"/>
          <w:szCs w:val="18"/>
        </w:rPr>
      </w:pPr>
    </w:p>
    <w:p w14:paraId="4017202C" w14:textId="77777777" w:rsidR="004C4E96" w:rsidRPr="005F5B9F" w:rsidRDefault="004C4E96" w:rsidP="005F5B9F">
      <w:pPr>
        <w:tabs>
          <w:tab w:val="left" w:pos="7413"/>
          <w:tab w:val="left" w:pos="8420"/>
          <w:tab w:val="left" w:pos="9427"/>
          <w:tab w:val="left" w:pos="10434"/>
        </w:tabs>
        <w:spacing w:line="240" w:lineRule="atLeast"/>
        <w:ind w:left="113"/>
        <w:rPr>
          <w:rFonts w:eastAsia="Times New Roman" w:cs="Arial"/>
          <w:color w:val="auto"/>
          <w:sz w:val="16"/>
          <w:szCs w:val="18"/>
        </w:rPr>
      </w:pPr>
    </w:p>
    <w:p w14:paraId="32A4E4E3" w14:textId="4272B61A" w:rsidR="008C5755" w:rsidRPr="005F5B9F" w:rsidRDefault="008C5755" w:rsidP="008C5755">
      <w:pPr>
        <w:spacing w:line="240" w:lineRule="atLeast"/>
        <w:rPr>
          <w:rFonts w:eastAsia="Times New Roman" w:cs="Arial"/>
          <w:b/>
          <w:bCs/>
          <w:color w:val="auto"/>
          <w:sz w:val="20"/>
          <w:szCs w:val="20"/>
        </w:rPr>
      </w:pPr>
      <w:r w:rsidRPr="005F5B9F">
        <w:rPr>
          <w:rFonts w:eastAsia="Times New Roman" w:cs="Arial"/>
          <w:b/>
          <w:bCs/>
          <w:color w:val="auto"/>
          <w:sz w:val="20"/>
          <w:szCs w:val="20"/>
        </w:rPr>
        <w:t>Table C</w:t>
      </w:r>
      <w:r w:rsidR="009E035F">
        <w:rPr>
          <w:rFonts w:eastAsia="Times New Roman" w:cs="Arial"/>
          <w:b/>
          <w:bCs/>
          <w:color w:val="auto"/>
          <w:sz w:val="20"/>
          <w:szCs w:val="20"/>
        </w:rPr>
        <w:t>6</w:t>
      </w:r>
      <w:r w:rsidRPr="005F5B9F">
        <w:rPr>
          <w:rFonts w:eastAsia="Times New Roman" w:cs="Arial"/>
          <w:b/>
          <w:bCs/>
          <w:color w:val="auto"/>
          <w:sz w:val="20"/>
          <w:szCs w:val="20"/>
        </w:rPr>
        <w:tab/>
      </w:r>
      <w:r w:rsidRPr="005F5B9F">
        <w:rPr>
          <w:rFonts w:eastAsia="Times New Roman" w:cs="Arial"/>
          <w:b/>
          <w:bCs/>
          <w:color w:val="auto"/>
          <w:sz w:val="20"/>
          <w:szCs w:val="20"/>
        </w:rPr>
        <w:tab/>
      </w:r>
      <w:r w:rsidRPr="005F5B9F">
        <w:rPr>
          <w:rFonts w:eastAsia="Times New Roman" w:cs="Arial"/>
          <w:b/>
          <w:bCs/>
          <w:color w:val="auto"/>
          <w:sz w:val="20"/>
          <w:szCs w:val="20"/>
        </w:rPr>
        <w:tab/>
      </w:r>
    </w:p>
    <w:p w14:paraId="7AEDAB68" w14:textId="27E735B0" w:rsidR="008C5755" w:rsidRPr="005F5B9F" w:rsidRDefault="008C5755" w:rsidP="008C5755">
      <w:pPr>
        <w:spacing w:line="240" w:lineRule="atLeast"/>
        <w:rPr>
          <w:rFonts w:eastAsia="Times New Roman" w:cs="Arial"/>
          <w:b/>
          <w:bCs/>
          <w:color w:val="auto"/>
          <w:sz w:val="24"/>
          <w:szCs w:val="24"/>
        </w:rPr>
      </w:pPr>
      <w:r w:rsidRPr="005F5B9F">
        <w:rPr>
          <w:rFonts w:eastAsia="Times New Roman" w:cs="Arial"/>
          <w:b/>
          <w:bCs/>
          <w:color w:val="auto"/>
          <w:sz w:val="24"/>
          <w:szCs w:val="24"/>
        </w:rPr>
        <w:t xml:space="preserve">Variable costs </w:t>
      </w:r>
      <w:r w:rsidR="007C5CFD">
        <w:rPr>
          <w:rFonts w:eastAsia="Times New Roman" w:cs="Arial"/>
          <w:b/>
          <w:bCs/>
          <w:color w:val="auto"/>
          <w:sz w:val="24"/>
          <w:szCs w:val="24"/>
        </w:rPr>
        <w:t xml:space="preserve">% </w:t>
      </w:r>
      <w:r w:rsidRPr="005F5B9F">
        <w:rPr>
          <w:rFonts w:eastAsia="Times New Roman" w:cs="Arial"/>
          <w:b/>
          <w:bCs/>
          <w:color w:val="auto"/>
          <w:sz w:val="24"/>
          <w:szCs w:val="24"/>
        </w:rPr>
        <w:t>- South West</w:t>
      </w:r>
      <w:r w:rsidRPr="005F5B9F">
        <w:rPr>
          <w:rFonts w:eastAsia="Times New Roman" w:cs="Arial"/>
          <w:b/>
          <w:bCs/>
          <w:color w:val="auto"/>
          <w:sz w:val="24"/>
          <w:szCs w:val="24"/>
        </w:rPr>
        <w:tab/>
      </w:r>
      <w:r w:rsidRPr="005F5B9F">
        <w:rPr>
          <w:rFonts w:eastAsia="Times New Roman" w:cs="Arial"/>
          <w:b/>
          <w:bCs/>
          <w:color w:val="auto"/>
          <w:sz w:val="24"/>
          <w:szCs w:val="24"/>
        </w:rPr>
        <w:tab/>
      </w:r>
    </w:p>
    <w:tbl>
      <w:tblPr>
        <w:tblStyle w:val="TableGrid"/>
        <w:tblW w:w="0" w:type="auto"/>
        <w:tblLayout w:type="fixed"/>
        <w:tblLook w:val="04A0" w:firstRow="1" w:lastRow="0" w:firstColumn="1" w:lastColumn="0" w:noHBand="0" w:noVBand="1"/>
      </w:tblPr>
      <w:tblGrid>
        <w:gridCol w:w="1040"/>
        <w:gridCol w:w="1395"/>
        <w:gridCol w:w="1396"/>
        <w:gridCol w:w="1396"/>
        <w:gridCol w:w="1396"/>
        <w:gridCol w:w="1396"/>
        <w:gridCol w:w="1396"/>
        <w:gridCol w:w="1396"/>
        <w:gridCol w:w="1396"/>
        <w:gridCol w:w="1396"/>
      </w:tblGrid>
      <w:tr w:rsidR="008C5755" w:rsidRPr="005F5B9F" w14:paraId="6D3BDA11" w14:textId="77777777" w:rsidTr="006C4519">
        <w:trPr>
          <w:trHeight w:val="227"/>
          <w:tblHeader/>
        </w:trPr>
        <w:tc>
          <w:tcPr>
            <w:tcW w:w="1040" w:type="dxa"/>
            <w:tcMar>
              <w:left w:w="57" w:type="dxa"/>
              <w:right w:w="57" w:type="dxa"/>
            </w:tcMar>
            <w:hideMark/>
          </w:tcPr>
          <w:p w14:paraId="0AD5B7E9" w14:textId="77777777" w:rsidR="008C5755" w:rsidRPr="001D7A0B" w:rsidRDefault="008C5755" w:rsidP="006C4519">
            <w:pPr>
              <w:spacing w:after="0" w:line="240" w:lineRule="auto"/>
              <w:jc w:val="center"/>
              <w:rPr>
                <w:rFonts w:eastAsia="Times New Roman" w:cs="Arial"/>
                <w:color w:val="auto"/>
                <w:sz w:val="16"/>
                <w:szCs w:val="16"/>
              </w:rPr>
            </w:pPr>
            <w:r w:rsidRPr="001D7A0B">
              <w:rPr>
                <w:rFonts w:eastAsia="Times New Roman" w:cs="Arial"/>
                <w:color w:val="auto"/>
                <w:sz w:val="16"/>
                <w:szCs w:val="16"/>
              </w:rPr>
              <w:t>Farm number</w:t>
            </w:r>
          </w:p>
          <w:p w14:paraId="43FD1453" w14:textId="77777777" w:rsidR="008C5755" w:rsidRPr="001D7A0B" w:rsidRDefault="008C5755" w:rsidP="006C4519">
            <w:pPr>
              <w:spacing w:after="0" w:line="240" w:lineRule="auto"/>
              <w:jc w:val="center"/>
              <w:rPr>
                <w:rFonts w:eastAsia="Times New Roman" w:cs="Arial"/>
                <w:color w:val="auto"/>
                <w:sz w:val="16"/>
                <w:szCs w:val="16"/>
              </w:rPr>
            </w:pPr>
          </w:p>
        </w:tc>
        <w:tc>
          <w:tcPr>
            <w:tcW w:w="1395" w:type="dxa"/>
            <w:tcMar>
              <w:left w:w="57" w:type="dxa"/>
              <w:right w:w="57" w:type="dxa"/>
            </w:tcMar>
            <w:hideMark/>
          </w:tcPr>
          <w:p w14:paraId="5F019435" w14:textId="6289C553" w:rsidR="008C5755" w:rsidRPr="001D7A0B" w:rsidRDefault="008C5755" w:rsidP="006C4519">
            <w:pPr>
              <w:spacing w:after="0" w:line="240" w:lineRule="auto"/>
              <w:jc w:val="center"/>
              <w:rPr>
                <w:rFonts w:eastAsia="Times New Roman" w:cs="Arial"/>
                <w:color w:val="auto"/>
                <w:sz w:val="16"/>
                <w:szCs w:val="16"/>
              </w:rPr>
            </w:pPr>
            <w:r w:rsidRPr="001D7A0B">
              <w:rPr>
                <w:rFonts w:eastAsia="Times New Roman" w:cs="Arial"/>
                <w:color w:val="auto"/>
                <w:sz w:val="16"/>
                <w:szCs w:val="16"/>
              </w:rPr>
              <w:t xml:space="preserve">AI and herd test </w:t>
            </w:r>
            <w:r w:rsidR="004758AD" w:rsidRPr="001D7A0B">
              <w:rPr>
                <w:rFonts w:eastAsia="Times New Roman" w:cs="Arial"/>
                <w:color w:val="auto"/>
                <w:sz w:val="16"/>
                <w:szCs w:val="16"/>
              </w:rPr>
              <w:t>% of costs</w:t>
            </w:r>
          </w:p>
        </w:tc>
        <w:tc>
          <w:tcPr>
            <w:tcW w:w="1396" w:type="dxa"/>
            <w:tcMar>
              <w:left w:w="57" w:type="dxa"/>
              <w:right w:w="57" w:type="dxa"/>
            </w:tcMar>
            <w:hideMark/>
          </w:tcPr>
          <w:p w14:paraId="5A9FB036" w14:textId="489D9CDA" w:rsidR="008C5755" w:rsidRPr="001D7A0B" w:rsidRDefault="008C5755" w:rsidP="006C4519">
            <w:pPr>
              <w:spacing w:after="0" w:line="240" w:lineRule="auto"/>
              <w:jc w:val="center"/>
              <w:rPr>
                <w:rFonts w:eastAsia="Times New Roman" w:cs="Arial"/>
                <w:color w:val="auto"/>
                <w:sz w:val="16"/>
                <w:szCs w:val="16"/>
              </w:rPr>
            </w:pPr>
            <w:r w:rsidRPr="001D7A0B">
              <w:rPr>
                <w:rFonts w:eastAsia="Times New Roman" w:cs="Arial"/>
                <w:color w:val="auto"/>
                <w:sz w:val="16"/>
                <w:szCs w:val="16"/>
              </w:rPr>
              <w:t xml:space="preserve">Animal health </w:t>
            </w:r>
            <w:r w:rsidR="004758AD" w:rsidRPr="001D7A0B">
              <w:rPr>
                <w:rFonts w:eastAsia="Times New Roman" w:cs="Arial"/>
                <w:color w:val="auto"/>
                <w:sz w:val="16"/>
                <w:szCs w:val="16"/>
              </w:rPr>
              <w:t>% of costs</w:t>
            </w:r>
          </w:p>
        </w:tc>
        <w:tc>
          <w:tcPr>
            <w:tcW w:w="1396" w:type="dxa"/>
            <w:tcMar>
              <w:left w:w="57" w:type="dxa"/>
              <w:right w:w="57" w:type="dxa"/>
            </w:tcMar>
            <w:hideMark/>
          </w:tcPr>
          <w:p w14:paraId="3B37E43B" w14:textId="77777777" w:rsidR="008C5755" w:rsidRPr="001D7A0B" w:rsidRDefault="008C5755" w:rsidP="006C4519">
            <w:pPr>
              <w:spacing w:after="0" w:line="240" w:lineRule="auto"/>
              <w:jc w:val="center"/>
              <w:rPr>
                <w:rFonts w:eastAsia="Times New Roman" w:cs="Arial"/>
                <w:color w:val="auto"/>
                <w:sz w:val="16"/>
                <w:szCs w:val="16"/>
              </w:rPr>
            </w:pPr>
            <w:r w:rsidRPr="001D7A0B">
              <w:rPr>
                <w:rFonts w:eastAsia="Times New Roman" w:cs="Arial"/>
                <w:color w:val="auto"/>
                <w:sz w:val="16"/>
                <w:szCs w:val="16"/>
              </w:rPr>
              <w:t>Calf rearing</w:t>
            </w:r>
          </w:p>
          <w:p w14:paraId="6A3B7263" w14:textId="018E68F2" w:rsidR="008C5755" w:rsidRPr="001D7A0B" w:rsidRDefault="004758AD" w:rsidP="006C4519">
            <w:pPr>
              <w:spacing w:after="0" w:line="240" w:lineRule="auto"/>
              <w:jc w:val="center"/>
              <w:rPr>
                <w:rFonts w:eastAsia="Times New Roman" w:cs="Arial"/>
                <w:color w:val="auto"/>
                <w:sz w:val="16"/>
                <w:szCs w:val="16"/>
              </w:rPr>
            </w:pPr>
            <w:r w:rsidRPr="001D7A0B">
              <w:rPr>
                <w:rFonts w:eastAsia="Times New Roman" w:cs="Arial"/>
                <w:color w:val="auto"/>
                <w:sz w:val="16"/>
                <w:szCs w:val="16"/>
              </w:rPr>
              <w:t>% of costs</w:t>
            </w:r>
          </w:p>
        </w:tc>
        <w:tc>
          <w:tcPr>
            <w:tcW w:w="1396" w:type="dxa"/>
            <w:tcMar>
              <w:left w:w="57" w:type="dxa"/>
              <w:right w:w="57" w:type="dxa"/>
            </w:tcMar>
            <w:hideMark/>
          </w:tcPr>
          <w:p w14:paraId="05A040B2" w14:textId="77777777" w:rsidR="008C5755" w:rsidRPr="001D7A0B" w:rsidRDefault="008C5755" w:rsidP="006C4519">
            <w:pPr>
              <w:spacing w:after="0" w:line="240" w:lineRule="auto"/>
              <w:jc w:val="center"/>
              <w:rPr>
                <w:rFonts w:eastAsia="Times New Roman" w:cs="Arial"/>
                <w:color w:val="auto"/>
                <w:sz w:val="16"/>
                <w:szCs w:val="16"/>
              </w:rPr>
            </w:pPr>
            <w:r w:rsidRPr="001D7A0B">
              <w:rPr>
                <w:rFonts w:eastAsia="Times New Roman" w:cs="Arial"/>
                <w:color w:val="auto"/>
                <w:sz w:val="16"/>
                <w:szCs w:val="16"/>
              </w:rPr>
              <w:t xml:space="preserve">Shed power </w:t>
            </w:r>
          </w:p>
          <w:p w14:paraId="6FDEA263" w14:textId="316F904D" w:rsidR="008C5755" w:rsidRPr="001D7A0B" w:rsidRDefault="004758AD" w:rsidP="006C4519">
            <w:pPr>
              <w:spacing w:after="0" w:line="240" w:lineRule="auto"/>
              <w:jc w:val="center"/>
              <w:rPr>
                <w:rFonts w:eastAsia="Times New Roman" w:cs="Arial"/>
                <w:color w:val="auto"/>
                <w:sz w:val="16"/>
                <w:szCs w:val="16"/>
              </w:rPr>
            </w:pPr>
            <w:r w:rsidRPr="001D7A0B">
              <w:rPr>
                <w:rFonts w:eastAsia="Times New Roman" w:cs="Arial"/>
                <w:color w:val="auto"/>
                <w:sz w:val="16"/>
                <w:szCs w:val="16"/>
              </w:rPr>
              <w:t>% of costs</w:t>
            </w:r>
          </w:p>
        </w:tc>
        <w:tc>
          <w:tcPr>
            <w:tcW w:w="1396" w:type="dxa"/>
            <w:tcMar>
              <w:left w:w="57" w:type="dxa"/>
              <w:right w:w="57" w:type="dxa"/>
            </w:tcMar>
            <w:hideMark/>
          </w:tcPr>
          <w:p w14:paraId="4B0892DF" w14:textId="2B8313B3" w:rsidR="008C5755" w:rsidRPr="001D7A0B" w:rsidRDefault="008C5755" w:rsidP="006C4519">
            <w:pPr>
              <w:spacing w:after="0" w:line="240" w:lineRule="auto"/>
              <w:jc w:val="center"/>
              <w:rPr>
                <w:rFonts w:eastAsia="Times New Roman" w:cs="Arial"/>
                <w:color w:val="auto"/>
                <w:sz w:val="16"/>
                <w:szCs w:val="16"/>
              </w:rPr>
            </w:pPr>
            <w:r w:rsidRPr="001D7A0B">
              <w:rPr>
                <w:rFonts w:eastAsia="Times New Roman" w:cs="Arial"/>
                <w:color w:val="auto"/>
                <w:sz w:val="16"/>
                <w:szCs w:val="16"/>
              </w:rPr>
              <w:t xml:space="preserve">Dairy supplies </w:t>
            </w:r>
            <w:r w:rsidR="004758AD" w:rsidRPr="001D7A0B">
              <w:rPr>
                <w:rFonts w:eastAsia="Times New Roman" w:cs="Arial"/>
                <w:color w:val="auto"/>
                <w:sz w:val="16"/>
                <w:szCs w:val="16"/>
              </w:rPr>
              <w:t>% of costs</w:t>
            </w:r>
          </w:p>
        </w:tc>
        <w:tc>
          <w:tcPr>
            <w:tcW w:w="1396" w:type="dxa"/>
            <w:tcMar>
              <w:left w:w="57" w:type="dxa"/>
              <w:right w:w="57" w:type="dxa"/>
            </w:tcMar>
            <w:hideMark/>
          </w:tcPr>
          <w:p w14:paraId="22F745DD" w14:textId="77777777" w:rsidR="008C5755" w:rsidRPr="001D7A0B" w:rsidRDefault="008C5755" w:rsidP="006C4519">
            <w:pPr>
              <w:spacing w:after="0" w:line="240" w:lineRule="auto"/>
              <w:jc w:val="center"/>
              <w:rPr>
                <w:rFonts w:eastAsia="Times New Roman" w:cs="Arial"/>
                <w:color w:val="auto"/>
                <w:sz w:val="16"/>
                <w:szCs w:val="16"/>
              </w:rPr>
            </w:pPr>
            <w:r w:rsidRPr="001D7A0B">
              <w:rPr>
                <w:rFonts w:eastAsia="Times New Roman" w:cs="Arial"/>
                <w:color w:val="auto"/>
                <w:sz w:val="16"/>
                <w:szCs w:val="16"/>
              </w:rPr>
              <w:t xml:space="preserve">Total herd and shed costs </w:t>
            </w:r>
          </w:p>
          <w:p w14:paraId="033FE264" w14:textId="74AF443F" w:rsidR="008C5755" w:rsidRPr="001D7A0B" w:rsidRDefault="004758AD" w:rsidP="006C4519">
            <w:pPr>
              <w:spacing w:after="0" w:line="240" w:lineRule="auto"/>
              <w:jc w:val="center"/>
              <w:rPr>
                <w:rFonts w:eastAsia="Times New Roman" w:cs="Arial"/>
                <w:color w:val="auto"/>
                <w:sz w:val="16"/>
                <w:szCs w:val="16"/>
              </w:rPr>
            </w:pPr>
            <w:r w:rsidRPr="001D7A0B">
              <w:rPr>
                <w:rFonts w:eastAsia="Times New Roman" w:cs="Arial"/>
                <w:color w:val="auto"/>
                <w:sz w:val="16"/>
                <w:szCs w:val="16"/>
              </w:rPr>
              <w:t>% of costs</w:t>
            </w:r>
          </w:p>
        </w:tc>
        <w:tc>
          <w:tcPr>
            <w:tcW w:w="1396" w:type="dxa"/>
            <w:tcMar>
              <w:left w:w="57" w:type="dxa"/>
              <w:right w:w="57" w:type="dxa"/>
            </w:tcMar>
            <w:hideMark/>
          </w:tcPr>
          <w:p w14:paraId="44DCC529" w14:textId="77777777" w:rsidR="008C5755" w:rsidRPr="001D7A0B" w:rsidRDefault="008C5755" w:rsidP="006C4519">
            <w:pPr>
              <w:spacing w:after="0" w:line="240" w:lineRule="auto"/>
              <w:jc w:val="center"/>
              <w:rPr>
                <w:rFonts w:eastAsia="Times New Roman" w:cs="Arial"/>
                <w:color w:val="auto"/>
                <w:sz w:val="16"/>
                <w:szCs w:val="16"/>
              </w:rPr>
            </w:pPr>
            <w:r w:rsidRPr="001D7A0B">
              <w:rPr>
                <w:rFonts w:eastAsia="Times New Roman" w:cs="Arial"/>
                <w:color w:val="auto"/>
                <w:sz w:val="16"/>
                <w:szCs w:val="16"/>
              </w:rPr>
              <w:t xml:space="preserve">Fertiliser </w:t>
            </w:r>
          </w:p>
          <w:p w14:paraId="64847D87" w14:textId="01E841E8" w:rsidR="008C5755" w:rsidRPr="001D7A0B" w:rsidRDefault="004758AD" w:rsidP="006C4519">
            <w:pPr>
              <w:spacing w:after="0" w:line="240" w:lineRule="auto"/>
              <w:jc w:val="center"/>
              <w:rPr>
                <w:rFonts w:eastAsia="Times New Roman" w:cs="Arial"/>
                <w:color w:val="auto"/>
                <w:sz w:val="16"/>
                <w:szCs w:val="16"/>
              </w:rPr>
            </w:pPr>
            <w:r w:rsidRPr="001D7A0B">
              <w:rPr>
                <w:rFonts w:eastAsia="Times New Roman" w:cs="Arial"/>
                <w:color w:val="auto"/>
                <w:sz w:val="16"/>
                <w:szCs w:val="16"/>
              </w:rPr>
              <w:t>% of costs</w:t>
            </w:r>
          </w:p>
        </w:tc>
        <w:tc>
          <w:tcPr>
            <w:tcW w:w="1396" w:type="dxa"/>
            <w:tcMar>
              <w:left w:w="57" w:type="dxa"/>
              <w:right w:w="57" w:type="dxa"/>
            </w:tcMar>
            <w:hideMark/>
          </w:tcPr>
          <w:p w14:paraId="49D08766" w14:textId="77777777" w:rsidR="008C5755" w:rsidRPr="001D7A0B" w:rsidRDefault="008C5755" w:rsidP="006C4519">
            <w:pPr>
              <w:spacing w:after="0" w:line="240" w:lineRule="auto"/>
              <w:jc w:val="center"/>
              <w:rPr>
                <w:rFonts w:eastAsia="Times New Roman" w:cs="Arial"/>
                <w:color w:val="auto"/>
                <w:sz w:val="16"/>
                <w:szCs w:val="16"/>
              </w:rPr>
            </w:pPr>
            <w:r w:rsidRPr="001D7A0B">
              <w:rPr>
                <w:rFonts w:eastAsia="Times New Roman" w:cs="Arial"/>
                <w:color w:val="auto"/>
                <w:sz w:val="16"/>
                <w:szCs w:val="16"/>
              </w:rPr>
              <w:t xml:space="preserve">Irrigation ** </w:t>
            </w:r>
          </w:p>
          <w:p w14:paraId="5FE72859" w14:textId="7EEE4DAF" w:rsidR="008C5755" w:rsidRPr="001D7A0B" w:rsidRDefault="004758AD" w:rsidP="006C4519">
            <w:pPr>
              <w:spacing w:after="0" w:line="240" w:lineRule="auto"/>
              <w:jc w:val="center"/>
              <w:rPr>
                <w:rFonts w:eastAsia="Times New Roman" w:cs="Arial"/>
                <w:color w:val="auto"/>
                <w:sz w:val="16"/>
                <w:szCs w:val="16"/>
              </w:rPr>
            </w:pPr>
            <w:r w:rsidRPr="001D7A0B">
              <w:rPr>
                <w:rFonts w:eastAsia="Times New Roman" w:cs="Arial"/>
                <w:color w:val="auto"/>
                <w:sz w:val="16"/>
                <w:szCs w:val="16"/>
              </w:rPr>
              <w:t>% of costs</w:t>
            </w:r>
          </w:p>
        </w:tc>
        <w:tc>
          <w:tcPr>
            <w:tcW w:w="1396" w:type="dxa"/>
            <w:tcMar>
              <w:left w:w="57" w:type="dxa"/>
              <w:right w:w="57" w:type="dxa"/>
            </w:tcMar>
            <w:hideMark/>
          </w:tcPr>
          <w:p w14:paraId="4203C56F" w14:textId="77777777" w:rsidR="008C5755" w:rsidRPr="001D7A0B" w:rsidRDefault="008C5755" w:rsidP="006C4519">
            <w:pPr>
              <w:spacing w:after="0" w:line="240" w:lineRule="auto"/>
              <w:jc w:val="center"/>
              <w:rPr>
                <w:rFonts w:eastAsia="Times New Roman" w:cs="Arial"/>
                <w:color w:val="auto"/>
                <w:sz w:val="16"/>
                <w:szCs w:val="16"/>
              </w:rPr>
            </w:pPr>
            <w:r w:rsidRPr="001D7A0B">
              <w:rPr>
                <w:rFonts w:eastAsia="Times New Roman" w:cs="Arial"/>
                <w:color w:val="auto"/>
                <w:sz w:val="16"/>
                <w:szCs w:val="16"/>
              </w:rPr>
              <w:t>Hay and silage making</w:t>
            </w:r>
          </w:p>
          <w:p w14:paraId="25BA0AC4" w14:textId="561E8AAD" w:rsidR="008C5755" w:rsidRPr="001D7A0B" w:rsidRDefault="008C5755" w:rsidP="006C4519">
            <w:pPr>
              <w:spacing w:after="0" w:line="240" w:lineRule="auto"/>
              <w:jc w:val="center"/>
              <w:rPr>
                <w:rFonts w:eastAsia="Times New Roman" w:cs="Arial"/>
                <w:color w:val="auto"/>
                <w:sz w:val="16"/>
                <w:szCs w:val="16"/>
              </w:rPr>
            </w:pPr>
            <w:r w:rsidRPr="001D7A0B">
              <w:rPr>
                <w:rFonts w:eastAsia="Times New Roman" w:cs="Arial"/>
                <w:color w:val="auto"/>
                <w:sz w:val="16"/>
                <w:szCs w:val="16"/>
              </w:rPr>
              <w:t xml:space="preserve"> </w:t>
            </w:r>
            <w:r w:rsidR="004758AD" w:rsidRPr="001D7A0B">
              <w:rPr>
                <w:rFonts w:eastAsia="Times New Roman" w:cs="Arial"/>
                <w:color w:val="auto"/>
                <w:sz w:val="16"/>
                <w:szCs w:val="16"/>
              </w:rPr>
              <w:t>% of costs</w:t>
            </w:r>
          </w:p>
        </w:tc>
      </w:tr>
      <w:tr w:rsidR="009E035F" w:rsidRPr="0002579B" w14:paraId="1F94DFAA" w14:textId="77777777" w:rsidTr="007A3DA6">
        <w:trPr>
          <w:trHeight w:val="227"/>
        </w:trPr>
        <w:tc>
          <w:tcPr>
            <w:tcW w:w="1040" w:type="dxa"/>
            <w:noWrap/>
          </w:tcPr>
          <w:p w14:paraId="2C29A85A" w14:textId="32B8F4F7" w:rsidR="009E035F" w:rsidRPr="0002579B" w:rsidRDefault="009E035F" w:rsidP="0002579B">
            <w:pPr>
              <w:pStyle w:val="Body"/>
              <w:jc w:val="center"/>
              <w:rPr>
                <w:b/>
                <w:bCs/>
                <w:i/>
                <w:iCs/>
                <w:szCs w:val="16"/>
              </w:rPr>
            </w:pPr>
            <w:r w:rsidRPr="0002579B">
              <w:rPr>
                <w:b/>
                <w:bCs/>
                <w:i/>
                <w:iCs/>
                <w:szCs w:val="16"/>
              </w:rPr>
              <w:t>SW0001</w:t>
            </w:r>
          </w:p>
        </w:tc>
        <w:tc>
          <w:tcPr>
            <w:tcW w:w="1395" w:type="dxa"/>
            <w:noWrap/>
          </w:tcPr>
          <w:p w14:paraId="552C4702" w14:textId="63D58DB6" w:rsidR="009E035F" w:rsidRPr="0002579B" w:rsidRDefault="009E035F" w:rsidP="0002579B">
            <w:pPr>
              <w:pStyle w:val="Body"/>
              <w:jc w:val="center"/>
              <w:rPr>
                <w:b/>
                <w:bCs/>
                <w:i/>
                <w:iCs/>
                <w:szCs w:val="16"/>
              </w:rPr>
            </w:pPr>
            <w:r w:rsidRPr="0002579B">
              <w:rPr>
                <w:b/>
                <w:bCs/>
                <w:i/>
                <w:iCs/>
                <w:szCs w:val="16"/>
              </w:rPr>
              <w:t>1.9%</w:t>
            </w:r>
          </w:p>
        </w:tc>
        <w:tc>
          <w:tcPr>
            <w:tcW w:w="1396" w:type="dxa"/>
            <w:noWrap/>
          </w:tcPr>
          <w:p w14:paraId="1EACE80D" w14:textId="00BD85BF" w:rsidR="009E035F" w:rsidRPr="0002579B" w:rsidRDefault="009E035F" w:rsidP="0002579B">
            <w:pPr>
              <w:pStyle w:val="Body"/>
              <w:jc w:val="center"/>
              <w:rPr>
                <w:b/>
                <w:bCs/>
                <w:i/>
                <w:iCs/>
                <w:szCs w:val="16"/>
              </w:rPr>
            </w:pPr>
            <w:r w:rsidRPr="0002579B">
              <w:rPr>
                <w:b/>
                <w:bCs/>
                <w:i/>
                <w:iCs/>
                <w:szCs w:val="16"/>
              </w:rPr>
              <w:t>1.4%</w:t>
            </w:r>
          </w:p>
        </w:tc>
        <w:tc>
          <w:tcPr>
            <w:tcW w:w="1396" w:type="dxa"/>
            <w:noWrap/>
          </w:tcPr>
          <w:p w14:paraId="6A4F09C5" w14:textId="2977D0F6" w:rsidR="009E035F" w:rsidRPr="0002579B" w:rsidRDefault="009E035F" w:rsidP="0002579B">
            <w:pPr>
              <w:pStyle w:val="Body"/>
              <w:jc w:val="center"/>
              <w:rPr>
                <w:b/>
                <w:bCs/>
                <w:i/>
                <w:iCs/>
                <w:szCs w:val="16"/>
              </w:rPr>
            </w:pPr>
            <w:r w:rsidRPr="0002579B">
              <w:rPr>
                <w:b/>
                <w:bCs/>
                <w:i/>
                <w:iCs/>
                <w:szCs w:val="16"/>
              </w:rPr>
              <w:t>0.9%</w:t>
            </w:r>
          </w:p>
        </w:tc>
        <w:tc>
          <w:tcPr>
            <w:tcW w:w="1396" w:type="dxa"/>
            <w:noWrap/>
          </w:tcPr>
          <w:p w14:paraId="7536BC9B" w14:textId="0E8DCA1B" w:rsidR="009E035F" w:rsidRPr="0002579B" w:rsidRDefault="009E035F" w:rsidP="0002579B">
            <w:pPr>
              <w:pStyle w:val="Body"/>
              <w:jc w:val="center"/>
              <w:rPr>
                <w:b/>
                <w:bCs/>
                <w:i/>
                <w:iCs/>
                <w:szCs w:val="16"/>
              </w:rPr>
            </w:pPr>
            <w:r w:rsidRPr="0002579B">
              <w:rPr>
                <w:b/>
                <w:bCs/>
                <w:i/>
                <w:iCs/>
                <w:szCs w:val="16"/>
              </w:rPr>
              <w:t>1.8%</w:t>
            </w:r>
          </w:p>
        </w:tc>
        <w:tc>
          <w:tcPr>
            <w:tcW w:w="1396" w:type="dxa"/>
            <w:noWrap/>
          </w:tcPr>
          <w:p w14:paraId="4FEE71AE" w14:textId="120910B2" w:rsidR="009E035F" w:rsidRPr="0002579B" w:rsidRDefault="009E035F" w:rsidP="0002579B">
            <w:pPr>
              <w:pStyle w:val="Body"/>
              <w:jc w:val="center"/>
              <w:rPr>
                <w:b/>
                <w:bCs/>
                <w:i/>
                <w:iCs/>
                <w:szCs w:val="16"/>
              </w:rPr>
            </w:pPr>
            <w:r w:rsidRPr="0002579B">
              <w:rPr>
                <w:b/>
                <w:bCs/>
                <w:i/>
                <w:iCs/>
                <w:szCs w:val="16"/>
              </w:rPr>
              <w:t>2.3%</w:t>
            </w:r>
          </w:p>
        </w:tc>
        <w:tc>
          <w:tcPr>
            <w:tcW w:w="1396" w:type="dxa"/>
            <w:noWrap/>
          </w:tcPr>
          <w:p w14:paraId="098C054B" w14:textId="470AA927" w:rsidR="009E035F" w:rsidRPr="0002579B" w:rsidRDefault="009E035F" w:rsidP="0002579B">
            <w:pPr>
              <w:pStyle w:val="Body"/>
              <w:jc w:val="center"/>
              <w:rPr>
                <w:b/>
                <w:bCs/>
                <w:i/>
                <w:iCs/>
                <w:szCs w:val="16"/>
              </w:rPr>
            </w:pPr>
            <w:r w:rsidRPr="0002579B">
              <w:rPr>
                <w:b/>
                <w:bCs/>
                <w:i/>
                <w:iCs/>
                <w:szCs w:val="16"/>
              </w:rPr>
              <w:t>8.4%</w:t>
            </w:r>
          </w:p>
        </w:tc>
        <w:tc>
          <w:tcPr>
            <w:tcW w:w="1396" w:type="dxa"/>
            <w:noWrap/>
          </w:tcPr>
          <w:p w14:paraId="5BB3C2FF" w14:textId="06532905" w:rsidR="009E035F" w:rsidRPr="0002579B" w:rsidRDefault="009E035F" w:rsidP="0002579B">
            <w:pPr>
              <w:pStyle w:val="Body"/>
              <w:jc w:val="center"/>
              <w:rPr>
                <w:b/>
                <w:bCs/>
                <w:i/>
                <w:iCs/>
                <w:szCs w:val="16"/>
              </w:rPr>
            </w:pPr>
            <w:r w:rsidRPr="0002579B">
              <w:rPr>
                <w:b/>
                <w:bCs/>
                <w:i/>
                <w:iCs/>
                <w:szCs w:val="16"/>
              </w:rPr>
              <w:t>6.6%</w:t>
            </w:r>
          </w:p>
        </w:tc>
        <w:tc>
          <w:tcPr>
            <w:tcW w:w="1396" w:type="dxa"/>
            <w:noWrap/>
          </w:tcPr>
          <w:p w14:paraId="1A4C85AF" w14:textId="1EABBBA3" w:rsidR="009E035F" w:rsidRPr="0002579B" w:rsidRDefault="009E035F" w:rsidP="0002579B">
            <w:pPr>
              <w:pStyle w:val="Body"/>
              <w:jc w:val="center"/>
              <w:rPr>
                <w:b/>
                <w:bCs/>
                <w:i/>
                <w:iCs/>
                <w:szCs w:val="16"/>
              </w:rPr>
            </w:pPr>
            <w:r w:rsidRPr="0002579B">
              <w:rPr>
                <w:b/>
                <w:bCs/>
                <w:i/>
                <w:iCs/>
                <w:szCs w:val="16"/>
              </w:rPr>
              <w:t>0.7%</w:t>
            </w:r>
          </w:p>
        </w:tc>
        <w:tc>
          <w:tcPr>
            <w:tcW w:w="1396" w:type="dxa"/>
            <w:noWrap/>
          </w:tcPr>
          <w:p w14:paraId="04B14446" w14:textId="16208EC2" w:rsidR="009E035F" w:rsidRPr="0002579B" w:rsidRDefault="009E035F" w:rsidP="0002579B">
            <w:pPr>
              <w:pStyle w:val="Body"/>
              <w:jc w:val="center"/>
              <w:rPr>
                <w:b/>
                <w:bCs/>
                <w:i/>
                <w:iCs/>
                <w:szCs w:val="16"/>
              </w:rPr>
            </w:pPr>
            <w:r w:rsidRPr="0002579B">
              <w:rPr>
                <w:b/>
                <w:bCs/>
                <w:i/>
                <w:iCs/>
                <w:szCs w:val="16"/>
              </w:rPr>
              <w:t>3.2%</w:t>
            </w:r>
          </w:p>
        </w:tc>
      </w:tr>
      <w:tr w:rsidR="009E035F" w:rsidRPr="005F5B9F" w14:paraId="7E8084B2" w14:textId="77777777" w:rsidTr="007A3DA6">
        <w:trPr>
          <w:trHeight w:val="227"/>
        </w:trPr>
        <w:tc>
          <w:tcPr>
            <w:tcW w:w="1040" w:type="dxa"/>
            <w:noWrap/>
          </w:tcPr>
          <w:p w14:paraId="2D553302" w14:textId="7C9A8816" w:rsidR="009E035F" w:rsidRPr="001D7A0B" w:rsidRDefault="009E035F" w:rsidP="009E035F">
            <w:pPr>
              <w:spacing w:line="240" w:lineRule="atLeast"/>
              <w:jc w:val="center"/>
              <w:rPr>
                <w:rFonts w:eastAsia="Times New Roman" w:cs="Arial"/>
                <w:color w:val="auto"/>
                <w:sz w:val="16"/>
                <w:szCs w:val="16"/>
              </w:rPr>
            </w:pPr>
            <w:r w:rsidRPr="001D7A0B">
              <w:rPr>
                <w:sz w:val="16"/>
                <w:szCs w:val="16"/>
              </w:rPr>
              <w:t>SW0007</w:t>
            </w:r>
          </w:p>
        </w:tc>
        <w:tc>
          <w:tcPr>
            <w:tcW w:w="1395" w:type="dxa"/>
            <w:noWrap/>
          </w:tcPr>
          <w:p w14:paraId="38929AAF" w14:textId="12AA6207" w:rsidR="009E035F" w:rsidRPr="001D7A0B" w:rsidRDefault="009E035F" w:rsidP="009E035F">
            <w:pPr>
              <w:spacing w:line="240" w:lineRule="atLeast"/>
              <w:jc w:val="center"/>
              <w:rPr>
                <w:rFonts w:eastAsia="Times New Roman" w:cs="Arial"/>
                <w:color w:val="auto"/>
                <w:sz w:val="16"/>
                <w:szCs w:val="16"/>
              </w:rPr>
            </w:pPr>
            <w:r w:rsidRPr="001D7A0B">
              <w:rPr>
                <w:sz w:val="16"/>
                <w:szCs w:val="16"/>
              </w:rPr>
              <w:t>1.4%</w:t>
            </w:r>
          </w:p>
        </w:tc>
        <w:tc>
          <w:tcPr>
            <w:tcW w:w="1396" w:type="dxa"/>
            <w:noWrap/>
          </w:tcPr>
          <w:p w14:paraId="6B4505EF" w14:textId="01C09F85" w:rsidR="009E035F" w:rsidRPr="001D7A0B" w:rsidRDefault="009E035F" w:rsidP="009E035F">
            <w:pPr>
              <w:spacing w:line="240" w:lineRule="atLeast"/>
              <w:jc w:val="center"/>
              <w:rPr>
                <w:rFonts w:eastAsia="Times New Roman" w:cs="Arial"/>
                <w:color w:val="auto"/>
                <w:sz w:val="16"/>
                <w:szCs w:val="16"/>
              </w:rPr>
            </w:pPr>
            <w:r w:rsidRPr="001D7A0B">
              <w:rPr>
                <w:sz w:val="16"/>
                <w:szCs w:val="16"/>
              </w:rPr>
              <w:t>3.1%</w:t>
            </w:r>
          </w:p>
        </w:tc>
        <w:tc>
          <w:tcPr>
            <w:tcW w:w="1396" w:type="dxa"/>
            <w:noWrap/>
          </w:tcPr>
          <w:p w14:paraId="5201A446" w14:textId="74983AC4" w:rsidR="009E035F" w:rsidRPr="001D7A0B" w:rsidRDefault="009E035F" w:rsidP="009E035F">
            <w:pPr>
              <w:spacing w:line="240" w:lineRule="atLeast"/>
              <w:jc w:val="center"/>
              <w:rPr>
                <w:rFonts w:eastAsia="Times New Roman" w:cs="Arial"/>
                <w:color w:val="auto"/>
                <w:sz w:val="16"/>
                <w:szCs w:val="16"/>
              </w:rPr>
            </w:pPr>
            <w:r w:rsidRPr="001D7A0B">
              <w:rPr>
                <w:sz w:val="16"/>
                <w:szCs w:val="16"/>
              </w:rPr>
              <w:t>0.2%</w:t>
            </w:r>
          </w:p>
        </w:tc>
        <w:tc>
          <w:tcPr>
            <w:tcW w:w="1396" w:type="dxa"/>
            <w:noWrap/>
          </w:tcPr>
          <w:p w14:paraId="2407F469" w14:textId="708F227B" w:rsidR="009E035F" w:rsidRPr="001D7A0B" w:rsidRDefault="009E035F" w:rsidP="009E035F">
            <w:pPr>
              <w:spacing w:line="240" w:lineRule="atLeast"/>
              <w:jc w:val="center"/>
              <w:rPr>
                <w:rFonts w:eastAsia="Times New Roman" w:cs="Arial"/>
                <w:color w:val="auto"/>
                <w:sz w:val="16"/>
                <w:szCs w:val="16"/>
              </w:rPr>
            </w:pPr>
            <w:r w:rsidRPr="001D7A0B">
              <w:rPr>
                <w:sz w:val="16"/>
                <w:szCs w:val="16"/>
              </w:rPr>
              <w:t>2.0%</w:t>
            </w:r>
          </w:p>
        </w:tc>
        <w:tc>
          <w:tcPr>
            <w:tcW w:w="1396" w:type="dxa"/>
            <w:noWrap/>
          </w:tcPr>
          <w:p w14:paraId="603837F5" w14:textId="00D229ED" w:rsidR="009E035F" w:rsidRPr="001D7A0B" w:rsidRDefault="009E035F" w:rsidP="009E035F">
            <w:pPr>
              <w:spacing w:line="240" w:lineRule="atLeast"/>
              <w:jc w:val="center"/>
              <w:rPr>
                <w:rFonts w:eastAsia="Times New Roman" w:cs="Arial"/>
                <w:color w:val="auto"/>
                <w:sz w:val="16"/>
                <w:szCs w:val="16"/>
              </w:rPr>
            </w:pPr>
            <w:r w:rsidRPr="001D7A0B">
              <w:rPr>
                <w:sz w:val="16"/>
                <w:szCs w:val="16"/>
              </w:rPr>
              <w:t>1.4%</w:t>
            </w:r>
          </w:p>
        </w:tc>
        <w:tc>
          <w:tcPr>
            <w:tcW w:w="1396" w:type="dxa"/>
            <w:noWrap/>
          </w:tcPr>
          <w:p w14:paraId="67C7ADB5" w14:textId="7F081CB3" w:rsidR="009E035F" w:rsidRPr="001D7A0B" w:rsidRDefault="009E035F" w:rsidP="009E035F">
            <w:pPr>
              <w:spacing w:line="240" w:lineRule="atLeast"/>
              <w:jc w:val="center"/>
              <w:rPr>
                <w:rFonts w:eastAsia="Times New Roman" w:cs="Arial"/>
                <w:color w:val="auto"/>
                <w:sz w:val="16"/>
                <w:szCs w:val="16"/>
              </w:rPr>
            </w:pPr>
            <w:r w:rsidRPr="001D7A0B">
              <w:rPr>
                <w:sz w:val="16"/>
                <w:szCs w:val="16"/>
              </w:rPr>
              <w:t>8.0%</w:t>
            </w:r>
          </w:p>
        </w:tc>
        <w:tc>
          <w:tcPr>
            <w:tcW w:w="1396" w:type="dxa"/>
            <w:noWrap/>
          </w:tcPr>
          <w:p w14:paraId="725FF4AF" w14:textId="3F5953F2" w:rsidR="009E035F" w:rsidRPr="001D7A0B" w:rsidRDefault="009E035F" w:rsidP="009E035F">
            <w:pPr>
              <w:spacing w:line="240" w:lineRule="atLeast"/>
              <w:jc w:val="center"/>
              <w:rPr>
                <w:rFonts w:eastAsia="Times New Roman" w:cs="Arial"/>
                <w:color w:val="auto"/>
                <w:sz w:val="16"/>
                <w:szCs w:val="16"/>
              </w:rPr>
            </w:pPr>
            <w:r w:rsidRPr="001D7A0B">
              <w:rPr>
                <w:sz w:val="16"/>
                <w:szCs w:val="16"/>
              </w:rPr>
              <w:t>0.0%</w:t>
            </w:r>
          </w:p>
        </w:tc>
        <w:tc>
          <w:tcPr>
            <w:tcW w:w="1396" w:type="dxa"/>
            <w:noWrap/>
          </w:tcPr>
          <w:p w14:paraId="663AC80C" w14:textId="3D4A0EDE" w:rsidR="009E035F" w:rsidRPr="001D7A0B" w:rsidRDefault="009E035F" w:rsidP="009E035F">
            <w:pPr>
              <w:spacing w:line="240" w:lineRule="atLeast"/>
              <w:jc w:val="center"/>
              <w:rPr>
                <w:rFonts w:eastAsia="Times New Roman" w:cs="Arial"/>
                <w:color w:val="auto"/>
                <w:sz w:val="16"/>
                <w:szCs w:val="16"/>
              </w:rPr>
            </w:pPr>
            <w:r w:rsidRPr="001D7A0B">
              <w:rPr>
                <w:sz w:val="16"/>
                <w:szCs w:val="16"/>
              </w:rPr>
              <w:t>0.0%</w:t>
            </w:r>
          </w:p>
        </w:tc>
        <w:tc>
          <w:tcPr>
            <w:tcW w:w="1396" w:type="dxa"/>
            <w:noWrap/>
          </w:tcPr>
          <w:p w14:paraId="7819528B" w14:textId="7A11652A" w:rsidR="009E035F" w:rsidRPr="001D7A0B" w:rsidRDefault="009E035F" w:rsidP="009E035F">
            <w:pPr>
              <w:spacing w:line="240" w:lineRule="atLeast"/>
              <w:jc w:val="center"/>
              <w:rPr>
                <w:rFonts w:eastAsia="Times New Roman" w:cs="Arial"/>
                <w:color w:val="auto"/>
                <w:sz w:val="16"/>
                <w:szCs w:val="16"/>
              </w:rPr>
            </w:pPr>
            <w:r w:rsidRPr="001D7A0B">
              <w:rPr>
                <w:sz w:val="16"/>
                <w:szCs w:val="16"/>
              </w:rPr>
              <w:t>0.0%</w:t>
            </w:r>
          </w:p>
        </w:tc>
      </w:tr>
      <w:tr w:rsidR="009E035F" w:rsidRPr="005F5B9F" w14:paraId="2632197F" w14:textId="77777777" w:rsidTr="007A3DA6">
        <w:trPr>
          <w:trHeight w:val="227"/>
        </w:trPr>
        <w:tc>
          <w:tcPr>
            <w:tcW w:w="1040" w:type="dxa"/>
            <w:noWrap/>
          </w:tcPr>
          <w:p w14:paraId="236F9794" w14:textId="4F63A475" w:rsidR="009E035F" w:rsidRPr="001D7A0B" w:rsidRDefault="009E035F" w:rsidP="009E035F">
            <w:pPr>
              <w:spacing w:line="240" w:lineRule="atLeast"/>
              <w:jc w:val="center"/>
              <w:rPr>
                <w:rFonts w:eastAsia="Times New Roman" w:cs="Arial"/>
                <w:color w:val="auto"/>
                <w:sz w:val="16"/>
                <w:szCs w:val="16"/>
              </w:rPr>
            </w:pPr>
            <w:r w:rsidRPr="001D7A0B">
              <w:rPr>
                <w:sz w:val="16"/>
                <w:szCs w:val="16"/>
              </w:rPr>
              <w:t>SW0008</w:t>
            </w:r>
          </w:p>
        </w:tc>
        <w:tc>
          <w:tcPr>
            <w:tcW w:w="1395" w:type="dxa"/>
            <w:noWrap/>
          </w:tcPr>
          <w:p w14:paraId="0B16C66F" w14:textId="2D7F5107" w:rsidR="009E035F" w:rsidRPr="001D7A0B" w:rsidRDefault="009E035F" w:rsidP="009E035F">
            <w:pPr>
              <w:spacing w:line="240" w:lineRule="atLeast"/>
              <w:jc w:val="center"/>
              <w:rPr>
                <w:rFonts w:eastAsia="Times New Roman" w:cs="Arial"/>
                <w:color w:val="auto"/>
                <w:sz w:val="16"/>
                <w:szCs w:val="16"/>
              </w:rPr>
            </w:pPr>
            <w:r w:rsidRPr="001D7A0B">
              <w:rPr>
                <w:sz w:val="16"/>
                <w:szCs w:val="16"/>
              </w:rPr>
              <w:t>0.8%</w:t>
            </w:r>
          </w:p>
        </w:tc>
        <w:tc>
          <w:tcPr>
            <w:tcW w:w="1396" w:type="dxa"/>
            <w:noWrap/>
          </w:tcPr>
          <w:p w14:paraId="03C7569C" w14:textId="55B46E75" w:rsidR="009E035F" w:rsidRPr="001D7A0B" w:rsidRDefault="009E035F" w:rsidP="009E035F">
            <w:pPr>
              <w:spacing w:line="240" w:lineRule="atLeast"/>
              <w:jc w:val="center"/>
              <w:rPr>
                <w:rFonts w:eastAsia="Times New Roman" w:cs="Arial"/>
                <w:color w:val="auto"/>
                <w:sz w:val="16"/>
                <w:szCs w:val="16"/>
              </w:rPr>
            </w:pPr>
            <w:r w:rsidRPr="001D7A0B">
              <w:rPr>
                <w:sz w:val="16"/>
                <w:szCs w:val="16"/>
              </w:rPr>
              <w:t>1.7%</w:t>
            </w:r>
          </w:p>
        </w:tc>
        <w:tc>
          <w:tcPr>
            <w:tcW w:w="1396" w:type="dxa"/>
            <w:noWrap/>
          </w:tcPr>
          <w:p w14:paraId="115260B0" w14:textId="0F136366" w:rsidR="009E035F" w:rsidRPr="001D7A0B" w:rsidRDefault="009E035F" w:rsidP="009E035F">
            <w:pPr>
              <w:spacing w:line="240" w:lineRule="atLeast"/>
              <w:jc w:val="center"/>
              <w:rPr>
                <w:rFonts w:eastAsia="Times New Roman" w:cs="Arial"/>
                <w:color w:val="auto"/>
                <w:sz w:val="16"/>
                <w:szCs w:val="16"/>
              </w:rPr>
            </w:pPr>
            <w:r w:rsidRPr="001D7A0B">
              <w:rPr>
                <w:sz w:val="16"/>
                <w:szCs w:val="16"/>
              </w:rPr>
              <w:t>1.4%</w:t>
            </w:r>
          </w:p>
        </w:tc>
        <w:tc>
          <w:tcPr>
            <w:tcW w:w="1396" w:type="dxa"/>
            <w:noWrap/>
          </w:tcPr>
          <w:p w14:paraId="2053F464" w14:textId="3E2ABD1F" w:rsidR="009E035F" w:rsidRPr="001D7A0B" w:rsidRDefault="009E035F" w:rsidP="009E035F">
            <w:pPr>
              <w:spacing w:line="240" w:lineRule="atLeast"/>
              <w:jc w:val="center"/>
              <w:rPr>
                <w:rFonts w:eastAsia="Times New Roman" w:cs="Arial"/>
                <w:color w:val="auto"/>
                <w:sz w:val="16"/>
                <w:szCs w:val="16"/>
              </w:rPr>
            </w:pPr>
            <w:r w:rsidRPr="001D7A0B">
              <w:rPr>
                <w:sz w:val="16"/>
                <w:szCs w:val="16"/>
              </w:rPr>
              <w:t>2.4%</w:t>
            </w:r>
          </w:p>
        </w:tc>
        <w:tc>
          <w:tcPr>
            <w:tcW w:w="1396" w:type="dxa"/>
            <w:noWrap/>
          </w:tcPr>
          <w:p w14:paraId="4FD3597F" w14:textId="199F117D" w:rsidR="009E035F" w:rsidRPr="001D7A0B" w:rsidRDefault="009E035F" w:rsidP="009E035F">
            <w:pPr>
              <w:spacing w:line="240" w:lineRule="atLeast"/>
              <w:jc w:val="center"/>
              <w:rPr>
                <w:rFonts w:eastAsia="Times New Roman" w:cs="Arial"/>
                <w:color w:val="auto"/>
                <w:sz w:val="16"/>
                <w:szCs w:val="16"/>
              </w:rPr>
            </w:pPr>
            <w:r w:rsidRPr="001D7A0B">
              <w:rPr>
                <w:sz w:val="16"/>
                <w:szCs w:val="16"/>
              </w:rPr>
              <w:t>1.4%</w:t>
            </w:r>
          </w:p>
        </w:tc>
        <w:tc>
          <w:tcPr>
            <w:tcW w:w="1396" w:type="dxa"/>
            <w:noWrap/>
          </w:tcPr>
          <w:p w14:paraId="7A1D4DAD" w14:textId="7541EF91" w:rsidR="009E035F" w:rsidRPr="001D7A0B" w:rsidRDefault="009E035F" w:rsidP="009E035F">
            <w:pPr>
              <w:spacing w:line="240" w:lineRule="atLeast"/>
              <w:jc w:val="center"/>
              <w:rPr>
                <w:rFonts w:eastAsia="Times New Roman" w:cs="Arial"/>
                <w:color w:val="auto"/>
                <w:sz w:val="16"/>
                <w:szCs w:val="16"/>
              </w:rPr>
            </w:pPr>
            <w:r w:rsidRPr="001D7A0B">
              <w:rPr>
                <w:sz w:val="16"/>
                <w:szCs w:val="16"/>
              </w:rPr>
              <w:t>7.7%</w:t>
            </w:r>
          </w:p>
        </w:tc>
        <w:tc>
          <w:tcPr>
            <w:tcW w:w="1396" w:type="dxa"/>
            <w:noWrap/>
          </w:tcPr>
          <w:p w14:paraId="5139DF4E" w14:textId="60F64E6B" w:rsidR="009E035F" w:rsidRPr="001D7A0B" w:rsidRDefault="009E035F" w:rsidP="009E035F">
            <w:pPr>
              <w:spacing w:line="240" w:lineRule="atLeast"/>
              <w:jc w:val="center"/>
              <w:rPr>
                <w:rFonts w:eastAsia="Times New Roman" w:cs="Arial"/>
                <w:color w:val="auto"/>
                <w:sz w:val="16"/>
                <w:szCs w:val="16"/>
              </w:rPr>
            </w:pPr>
            <w:r w:rsidRPr="001D7A0B">
              <w:rPr>
                <w:sz w:val="16"/>
                <w:szCs w:val="16"/>
              </w:rPr>
              <w:t>8.2%</w:t>
            </w:r>
          </w:p>
        </w:tc>
        <w:tc>
          <w:tcPr>
            <w:tcW w:w="1396" w:type="dxa"/>
            <w:noWrap/>
          </w:tcPr>
          <w:p w14:paraId="34389E1C" w14:textId="5D292C65" w:rsidR="009E035F" w:rsidRPr="001D7A0B" w:rsidRDefault="009E035F" w:rsidP="009E035F">
            <w:pPr>
              <w:spacing w:line="240" w:lineRule="atLeast"/>
              <w:jc w:val="center"/>
              <w:rPr>
                <w:rFonts w:eastAsia="Times New Roman" w:cs="Arial"/>
                <w:color w:val="auto"/>
                <w:sz w:val="16"/>
                <w:szCs w:val="16"/>
              </w:rPr>
            </w:pPr>
            <w:r w:rsidRPr="001D7A0B">
              <w:rPr>
                <w:sz w:val="16"/>
                <w:szCs w:val="16"/>
              </w:rPr>
              <w:t>1.7%</w:t>
            </w:r>
          </w:p>
        </w:tc>
        <w:tc>
          <w:tcPr>
            <w:tcW w:w="1396" w:type="dxa"/>
            <w:noWrap/>
          </w:tcPr>
          <w:p w14:paraId="7B166BCA" w14:textId="08630169" w:rsidR="009E035F" w:rsidRPr="001D7A0B" w:rsidRDefault="009E035F" w:rsidP="009E035F">
            <w:pPr>
              <w:spacing w:line="240" w:lineRule="atLeast"/>
              <w:jc w:val="center"/>
              <w:rPr>
                <w:rFonts w:eastAsia="Times New Roman" w:cs="Arial"/>
                <w:color w:val="auto"/>
                <w:sz w:val="16"/>
                <w:szCs w:val="16"/>
              </w:rPr>
            </w:pPr>
            <w:r w:rsidRPr="001D7A0B">
              <w:rPr>
                <w:sz w:val="16"/>
                <w:szCs w:val="16"/>
              </w:rPr>
              <w:t>1.9%</w:t>
            </w:r>
          </w:p>
        </w:tc>
      </w:tr>
      <w:tr w:rsidR="009E035F" w:rsidRPr="005F5B9F" w14:paraId="6D7560DB" w14:textId="77777777" w:rsidTr="007A3DA6">
        <w:trPr>
          <w:trHeight w:val="227"/>
        </w:trPr>
        <w:tc>
          <w:tcPr>
            <w:tcW w:w="1040" w:type="dxa"/>
            <w:noWrap/>
          </w:tcPr>
          <w:p w14:paraId="6B08F360" w14:textId="3CA90F12" w:rsidR="009E035F" w:rsidRPr="001D7A0B" w:rsidRDefault="009E035F" w:rsidP="009E035F">
            <w:pPr>
              <w:spacing w:line="240" w:lineRule="atLeast"/>
              <w:jc w:val="center"/>
              <w:rPr>
                <w:rFonts w:eastAsia="Times New Roman" w:cs="Arial"/>
                <w:color w:val="auto"/>
                <w:sz w:val="16"/>
                <w:szCs w:val="16"/>
              </w:rPr>
            </w:pPr>
            <w:r w:rsidRPr="001D7A0B">
              <w:rPr>
                <w:sz w:val="16"/>
                <w:szCs w:val="16"/>
              </w:rPr>
              <w:t>SW0009</w:t>
            </w:r>
          </w:p>
        </w:tc>
        <w:tc>
          <w:tcPr>
            <w:tcW w:w="1395" w:type="dxa"/>
            <w:noWrap/>
          </w:tcPr>
          <w:p w14:paraId="516DACB3" w14:textId="08545303" w:rsidR="009E035F" w:rsidRPr="001D7A0B" w:rsidRDefault="009E035F" w:rsidP="009E035F">
            <w:pPr>
              <w:spacing w:line="240" w:lineRule="atLeast"/>
              <w:jc w:val="center"/>
              <w:rPr>
                <w:rFonts w:eastAsia="Times New Roman" w:cs="Arial"/>
                <w:color w:val="auto"/>
                <w:sz w:val="16"/>
                <w:szCs w:val="16"/>
              </w:rPr>
            </w:pPr>
            <w:r w:rsidRPr="001D7A0B">
              <w:rPr>
                <w:sz w:val="16"/>
                <w:szCs w:val="16"/>
              </w:rPr>
              <w:t>1.8%</w:t>
            </w:r>
          </w:p>
        </w:tc>
        <w:tc>
          <w:tcPr>
            <w:tcW w:w="1396" w:type="dxa"/>
            <w:noWrap/>
          </w:tcPr>
          <w:p w14:paraId="77872E8F" w14:textId="05FE6C3D" w:rsidR="009E035F" w:rsidRPr="001D7A0B" w:rsidRDefault="009E035F" w:rsidP="009E035F">
            <w:pPr>
              <w:spacing w:line="240" w:lineRule="atLeast"/>
              <w:jc w:val="center"/>
              <w:rPr>
                <w:rFonts w:eastAsia="Times New Roman" w:cs="Arial"/>
                <w:color w:val="auto"/>
                <w:sz w:val="16"/>
                <w:szCs w:val="16"/>
              </w:rPr>
            </w:pPr>
            <w:r w:rsidRPr="001D7A0B">
              <w:rPr>
                <w:sz w:val="16"/>
                <w:szCs w:val="16"/>
              </w:rPr>
              <w:t>1.6%</w:t>
            </w:r>
          </w:p>
        </w:tc>
        <w:tc>
          <w:tcPr>
            <w:tcW w:w="1396" w:type="dxa"/>
            <w:noWrap/>
          </w:tcPr>
          <w:p w14:paraId="1812147F" w14:textId="75D8ECA2" w:rsidR="009E035F" w:rsidRPr="001D7A0B" w:rsidRDefault="009E035F" w:rsidP="009E035F">
            <w:pPr>
              <w:spacing w:line="240" w:lineRule="atLeast"/>
              <w:jc w:val="center"/>
              <w:rPr>
                <w:rFonts w:eastAsia="Times New Roman" w:cs="Arial"/>
                <w:color w:val="auto"/>
                <w:sz w:val="16"/>
                <w:szCs w:val="16"/>
              </w:rPr>
            </w:pPr>
            <w:r w:rsidRPr="001D7A0B">
              <w:rPr>
                <w:sz w:val="16"/>
                <w:szCs w:val="16"/>
              </w:rPr>
              <w:t>0.0%</w:t>
            </w:r>
          </w:p>
        </w:tc>
        <w:tc>
          <w:tcPr>
            <w:tcW w:w="1396" w:type="dxa"/>
            <w:noWrap/>
          </w:tcPr>
          <w:p w14:paraId="08A8F906" w14:textId="08A63298" w:rsidR="009E035F" w:rsidRPr="001D7A0B" w:rsidRDefault="009E035F" w:rsidP="009E035F">
            <w:pPr>
              <w:spacing w:line="240" w:lineRule="atLeast"/>
              <w:jc w:val="center"/>
              <w:rPr>
                <w:rFonts w:eastAsia="Times New Roman" w:cs="Arial"/>
                <w:color w:val="auto"/>
                <w:sz w:val="16"/>
                <w:szCs w:val="16"/>
              </w:rPr>
            </w:pPr>
            <w:r w:rsidRPr="001D7A0B">
              <w:rPr>
                <w:sz w:val="16"/>
                <w:szCs w:val="16"/>
              </w:rPr>
              <w:t>4.3%</w:t>
            </w:r>
          </w:p>
        </w:tc>
        <w:tc>
          <w:tcPr>
            <w:tcW w:w="1396" w:type="dxa"/>
            <w:noWrap/>
          </w:tcPr>
          <w:p w14:paraId="55660716" w14:textId="066E9838" w:rsidR="009E035F" w:rsidRPr="001D7A0B" w:rsidRDefault="009E035F" w:rsidP="009E035F">
            <w:pPr>
              <w:spacing w:line="240" w:lineRule="atLeast"/>
              <w:jc w:val="center"/>
              <w:rPr>
                <w:rFonts w:eastAsia="Times New Roman" w:cs="Arial"/>
                <w:color w:val="auto"/>
                <w:sz w:val="16"/>
                <w:szCs w:val="16"/>
              </w:rPr>
            </w:pPr>
            <w:r w:rsidRPr="001D7A0B">
              <w:rPr>
                <w:sz w:val="16"/>
                <w:szCs w:val="16"/>
              </w:rPr>
              <w:t>1.5%</w:t>
            </w:r>
          </w:p>
        </w:tc>
        <w:tc>
          <w:tcPr>
            <w:tcW w:w="1396" w:type="dxa"/>
            <w:noWrap/>
          </w:tcPr>
          <w:p w14:paraId="462AC1C4" w14:textId="7D908748" w:rsidR="009E035F" w:rsidRPr="001D7A0B" w:rsidRDefault="009E035F" w:rsidP="009E035F">
            <w:pPr>
              <w:spacing w:line="240" w:lineRule="atLeast"/>
              <w:jc w:val="center"/>
              <w:rPr>
                <w:rFonts w:eastAsia="Times New Roman" w:cs="Arial"/>
                <w:color w:val="auto"/>
                <w:sz w:val="16"/>
                <w:szCs w:val="16"/>
              </w:rPr>
            </w:pPr>
            <w:r w:rsidRPr="001D7A0B">
              <w:rPr>
                <w:sz w:val="16"/>
                <w:szCs w:val="16"/>
              </w:rPr>
              <w:t>9.3%</w:t>
            </w:r>
          </w:p>
        </w:tc>
        <w:tc>
          <w:tcPr>
            <w:tcW w:w="1396" w:type="dxa"/>
            <w:noWrap/>
          </w:tcPr>
          <w:p w14:paraId="71584FD2" w14:textId="642B411A" w:rsidR="009E035F" w:rsidRPr="001D7A0B" w:rsidRDefault="009E035F" w:rsidP="009E035F">
            <w:pPr>
              <w:spacing w:line="240" w:lineRule="atLeast"/>
              <w:jc w:val="center"/>
              <w:rPr>
                <w:rFonts w:eastAsia="Times New Roman" w:cs="Arial"/>
                <w:color w:val="auto"/>
                <w:sz w:val="16"/>
                <w:szCs w:val="16"/>
              </w:rPr>
            </w:pPr>
            <w:r w:rsidRPr="001D7A0B">
              <w:rPr>
                <w:sz w:val="16"/>
                <w:szCs w:val="16"/>
              </w:rPr>
              <w:t>9.2%</w:t>
            </w:r>
          </w:p>
        </w:tc>
        <w:tc>
          <w:tcPr>
            <w:tcW w:w="1396" w:type="dxa"/>
            <w:noWrap/>
          </w:tcPr>
          <w:p w14:paraId="63FB2066" w14:textId="0F98FF0D" w:rsidR="009E035F" w:rsidRPr="001D7A0B" w:rsidRDefault="009E035F" w:rsidP="009E035F">
            <w:pPr>
              <w:spacing w:line="240" w:lineRule="atLeast"/>
              <w:jc w:val="center"/>
              <w:rPr>
                <w:rFonts w:eastAsia="Times New Roman" w:cs="Arial"/>
                <w:color w:val="auto"/>
                <w:sz w:val="16"/>
                <w:szCs w:val="16"/>
              </w:rPr>
            </w:pPr>
            <w:r w:rsidRPr="001D7A0B">
              <w:rPr>
                <w:sz w:val="16"/>
                <w:szCs w:val="16"/>
              </w:rPr>
              <w:t>0.7%</w:t>
            </w:r>
          </w:p>
        </w:tc>
        <w:tc>
          <w:tcPr>
            <w:tcW w:w="1396" w:type="dxa"/>
            <w:noWrap/>
          </w:tcPr>
          <w:p w14:paraId="3416E5A9" w14:textId="5939C414" w:rsidR="009E035F" w:rsidRPr="001D7A0B" w:rsidRDefault="009E035F" w:rsidP="009E035F">
            <w:pPr>
              <w:spacing w:line="240" w:lineRule="atLeast"/>
              <w:jc w:val="center"/>
              <w:rPr>
                <w:rFonts w:eastAsia="Times New Roman" w:cs="Arial"/>
                <w:color w:val="auto"/>
                <w:sz w:val="16"/>
                <w:szCs w:val="16"/>
              </w:rPr>
            </w:pPr>
            <w:r w:rsidRPr="001D7A0B">
              <w:rPr>
                <w:sz w:val="16"/>
                <w:szCs w:val="16"/>
              </w:rPr>
              <w:t>1.5%</w:t>
            </w:r>
          </w:p>
        </w:tc>
      </w:tr>
      <w:tr w:rsidR="009E035F" w:rsidRPr="005F5B9F" w14:paraId="756AD099" w14:textId="77777777" w:rsidTr="007A3DA6">
        <w:trPr>
          <w:trHeight w:val="227"/>
        </w:trPr>
        <w:tc>
          <w:tcPr>
            <w:tcW w:w="1040" w:type="dxa"/>
            <w:noWrap/>
          </w:tcPr>
          <w:p w14:paraId="4B1190F1" w14:textId="3CB3F4F7" w:rsidR="009E035F" w:rsidRPr="001D7A0B" w:rsidRDefault="009E035F" w:rsidP="009E035F">
            <w:pPr>
              <w:spacing w:line="240" w:lineRule="atLeast"/>
              <w:jc w:val="center"/>
              <w:rPr>
                <w:rFonts w:eastAsia="Times New Roman" w:cs="Arial"/>
                <w:color w:val="auto"/>
                <w:sz w:val="16"/>
                <w:szCs w:val="16"/>
              </w:rPr>
            </w:pPr>
            <w:r w:rsidRPr="001D7A0B">
              <w:rPr>
                <w:sz w:val="16"/>
                <w:szCs w:val="16"/>
              </w:rPr>
              <w:t>SW0011</w:t>
            </w:r>
          </w:p>
        </w:tc>
        <w:tc>
          <w:tcPr>
            <w:tcW w:w="1395" w:type="dxa"/>
            <w:noWrap/>
          </w:tcPr>
          <w:p w14:paraId="7BF2503A" w14:textId="260148EC" w:rsidR="009E035F" w:rsidRPr="001D7A0B" w:rsidRDefault="009E035F" w:rsidP="009E035F">
            <w:pPr>
              <w:spacing w:line="240" w:lineRule="atLeast"/>
              <w:jc w:val="center"/>
              <w:rPr>
                <w:rFonts w:eastAsia="Times New Roman" w:cs="Arial"/>
                <w:color w:val="auto"/>
                <w:sz w:val="16"/>
                <w:szCs w:val="16"/>
              </w:rPr>
            </w:pPr>
            <w:r w:rsidRPr="001D7A0B">
              <w:rPr>
                <w:sz w:val="16"/>
                <w:szCs w:val="16"/>
              </w:rPr>
              <w:t>2.4%</w:t>
            </w:r>
          </w:p>
        </w:tc>
        <w:tc>
          <w:tcPr>
            <w:tcW w:w="1396" w:type="dxa"/>
            <w:noWrap/>
          </w:tcPr>
          <w:p w14:paraId="19FCC9BE" w14:textId="0C8B1058" w:rsidR="009E035F" w:rsidRPr="001D7A0B" w:rsidRDefault="009E035F" w:rsidP="009E035F">
            <w:pPr>
              <w:spacing w:line="240" w:lineRule="atLeast"/>
              <w:jc w:val="center"/>
              <w:rPr>
                <w:rFonts w:eastAsia="Times New Roman" w:cs="Arial"/>
                <w:color w:val="auto"/>
                <w:sz w:val="16"/>
                <w:szCs w:val="16"/>
              </w:rPr>
            </w:pPr>
            <w:r w:rsidRPr="001D7A0B">
              <w:rPr>
                <w:sz w:val="16"/>
                <w:szCs w:val="16"/>
              </w:rPr>
              <w:t>2.2%</w:t>
            </w:r>
          </w:p>
        </w:tc>
        <w:tc>
          <w:tcPr>
            <w:tcW w:w="1396" w:type="dxa"/>
            <w:noWrap/>
          </w:tcPr>
          <w:p w14:paraId="11D43D7E" w14:textId="1DFB05FA" w:rsidR="009E035F" w:rsidRPr="001D7A0B" w:rsidRDefault="009E035F" w:rsidP="009E035F">
            <w:pPr>
              <w:spacing w:line="240" w:lineRule="atLeast"/>
              <w:jc w:val="center"/>
              <w:rPr>
                <w:rFonts w:eastAsia="Times New Roman" w:cs="Arial"/>
                <w:color w:val="auto"/>
                <w:sz w:val="16"/>
                <w:szCs w:val="16"/>
              </w:rPr>
            </w:pPr>
            <w:r w:rsidRPr="001D7A0B">
              <w:rPr>
                <w:sz w:val="16"/>
                <w:szCs w:val="16"/>
              </w:rPr>
              <w:t>0.4%</w:t>
            </w:r>
          </w:p>
        </w:tc>
        <w:tc>
          <w:tcPr>
            <w:tcW w:w="1396" w:type="dxa"/>
            <w:noWrap/>
          </w:tcPr>
          <w:p w14:paraId="1647B87C" w14:textId="6AEFAD02" w:rsidR="009E035F" w:rsidRPr="001D7A0B" w:rsidRDefault="009E035F" w:rsidP="009E035F">
            <w:pPr>
              <w:spacing w:line="240" w:lineRule="atLeast"/>
              <w:jc w:val="center"/>
              <w:rPr>
                <w:rFonts w:eastAsia="Times New Roman" w:cs="Arial"/>
                <w:color w:val="auto"/>
                <w:sz w:val="16"/>
                <w:szCs w:val="16"/>
              </w:rPr>
            </w:pPr>
            <w:r w:rsidRPr="001D7A0B">
              <w:rPr>
                <w:sz w:val="16"/>
                <w:szCs w:val="16"/>
              </w:rPr>
              <w:t>2.4%</w:t>
            </w:r>
          </w:p>
        </w:tc>
        <w:tc>
          <w:tcPr>
            <w:tcW w:w="1396" w:type="dxa"/>
            <w:noWrap/>
          </w:tcPr>
          <w:p w14:paraId="587D18E1" w14:textId="5BD256F9" w:rsidR="009E035F" w:rsidRPr="001D7A0B" w:rsidRDefault="009E035F" w:rsidP="009E035F">
            <w:pPr>
              <w:spacing w:line="240" w:lineRule="atLeast"/>
              <w:jc w:val="center"/>
              <w:rPr>
                <w:rFonts w:eastAsia="Times New Roman" w:cs="Arial"/>
                <w:color w:val="auto"/>
                <w:sz w:val="16"/>
                <w:szCs w:val="16"/>
              </w:rPr>
            </w:pPr>
            <w:r w:rsidRPr="001D7A0B">
              <w:rPr>
                <w:sz w:val="16"/>
                <w:szCs w:val="16"/>
              </w:rPr>
              <w:t>1.4%</w:t>
            </w:r>
          </w:p>
        </w:tc>
        <w:tc>
          <w:tcPr>
            <w:tcW w:w="1396" w:type="dxa"/>
            <w:noWrap/>
          </w:tcPr>
          <w:p w14:paraId="5230538B" w14:textId="2CA2CDDE" w:rsidR="009E035F" w:rsidRPr="001D7A0B" w:rsidRDefault="009E035F" w:rsidP="009E035F">
            <w:pPr>
              <w:spacing w:line="240" w:lineRule="atLeast"/>
              <w:jc w:val="center"/>
              <w:rPr>
                <w:rFonts w:eastAsia="Times New Roman" w:cs="Arial"/>
                <w:color w:val="auto"/>
                <w:sz w:val="16"/>
                <w:szCs w:val="16"/>
              </w:rPr>
            </w:pPr>
            <w:r w:rsidRPr="001D7A0B">
              <w:rPr>
                <w:sz w:val="16"/>
                <w:szCs w:val="16"/>
              </w:rPr>
              <w:t>8.9%</w:t>
            </w:r>
          </w:p>
        </w:tc>
        <w:tc>
          <w:tcPr>
            <w:tcW w:w="1396" w:type="dxa"/>
            <w:noWrap/>
          </w:tcPr>
          <w:p w14:paraId="2301D33D" w14:textId="6A6D614D" w:rsidR="009E035F" w:rsidRPr="001D7A0B" w:rsidRDefault="009E035F" w:rsidP="009E035F">
            <w:pPr>
              <w:spacing w:line="240" w:lineRule="atLeast"/>
              <w:jc w:val="center"/>
              <w:rPr>
                <w:rFonts w:eastAsia="Times New Roman" w:cs="Arial"/>
                <w:color w:val="auto"/>
                <w:sz w:val="16"/>
                <w:szCs w:val="16"/>
              </w:rPr>
            </w:pPr>
            <w:r w:rsidRPr="001D7A0B">
              <w:rPr>
                <w:sz w:val="16"/>
                <w:szCs w:val="16"/>
              </w:rPr>
              <w:t>6.5%</w:t>
            </w:r>
          </w:p>
        </w:tc>
        <w:tc>
          <w:tcPr>
            <w:tcW w:w="1396" w:type="dxa"/>
            <w:noWrap/>
          </w:tcPr>
          <w:p w14:paraId="1811998A" w14:textId="7B7D5FD3" w:rsidR="009E035F" w:rsidRPr="001D7A0B" w:rsidRDefault="009E035F" w:rsidP="009E035F">
            <w:pPr>
              <w:spacing w:line="240" w:lineRule="atLeast"/>
              <w:jc w:val="center"/>
              <w:rPr>
                <w:rFonts w:eastAsia="Times New Roman" w:cs="Arial"/>
                <w:color w:val="auto"/>
                <w:sz w:val="16"/>
                <w:szCs w:val="16"/>
              </w:rPr>
            </w:pPr>
            <w:r w:rsidRPr="001D7A0B">
              <w:rPr>
                <w:sz w:val="16"/>
                <w:szCs w:val="16"/>
              </w:rPr>
              <w:t>0.0%</w:t>
            </w:r>
          </w:p>
        </w:tc>
        <w:tc>
          <w:tcPr>
            <w:tcW w:w="1396" w:type="dxa"/>
            <w:noWrap/>
          </w:tcPr>
          <w:p w14:paraId="763BF675" w14:textId="1824102E" w:rsidR="009E035F" w:rsidRPr="001D7A0B" w:rsidRDefault="009E035F" w:rsidP="009E035F">
            <w:pPr>
              <w:spacing w:line="240" w:lineRule="atLeast"/>
              <w:jc w:val="center"/>
              <w:rPr>
                <w:rFonts w:eastAsia="Times New Roman" w:cs="Arial"/>
                <w:color w:val="auto"/>
                <w:sz w:val="16"/>
                <w:szCs w:val="16"/>
              </w:rPr>
            </w:pPr>
            <w:r w:rsidRPr="001D7A0B">
              <w:rPr>
                <w:sz w:val="16"/>
                <w:szCs w:val="16"/>
              </w:rPr>
              <w:t>3.3%</w:t>
            </w:r>
          </w:p>
        </w:tc>
      </w:tr>
      <w:tr w:rsidR="009E035F" w:rsidRPr="005F5B9F" w14:paraId="2B245CB2" w14:textId="77777777" w:rsidTr="007A3DA6">
        <w:trPr>
          <w:trHeight w:val="227"/>
        </w:trPr>
        <w:tc>
          <w:tcPr>
            <w:tcW w:w="1040" w:type="dxa"/>
            <w:noWrap/>
          </w:tcPr>
          <w:p w14:paraId="1DD18594" w14:textId="5EC96FE3" w:rsidR="009E035F" w:rsidRPr="001D7A0B" w:rsidRDefault="009E035F" w:rsidP="009E035F">
            <w:pPr>
              <w:spacing w:line="240" w:lineRule="atLeast"/>
              <w:jc w:val="center"/>
              <w:rPr>
                <w:rFonts w:eastAsia="Times New Roman" w:cs="Arial"/>
                <w:color w:val="auto"/>
                <w:sz w:val="16"/>
                <w:szCs w:val="16"/>
              </w:rPr>
            </w:pPr>
            <w:r w:rsidRPr="001D7A0B">
              <w:rPr>
                <w:sz w:val="16"/>
                <w:szCs w:val="16"/>
              </w:rPr>
              <w:t>SW0022</w:t>
            </w:r>
          </w:p>
        </w:tc>
        <w:tc>
          <w:tcPr>
            <w:tcW w:w="1395" w:type="dxa"/>
            <w:noWrap/>
          </w:tcPr>
          <w:p w14:paraId="09FE4C52" w14:textId="1A574D5E" w:rsidR="009E035F" w:rsidRPr="001D7A0B" w:rsidRDefault="009E035F" w:rsidP="009E035F">
            <w:pPr>
              <w:spacing w:line="240" w:lineRule="atLeast"/>
              <w:jc w:val="center"/>
              <w:rPr>
                <w:rFonts w:eastAsia="Times New Roman" w:cs="Arial"/>
                <w:color w:val="auto"/>
                <w:sz w:val="16"/>
                <w:szCs w:val="16"/>
              </w:rPr>
            </w:pPr>
            <w:r w:rsidRPr="001D7A0B">
              <w:rPr>
                <w:sz w:val="16"/>
                <w:szCs w:val="16"/>
              </w:rPr>
              <w:t>1.3%</w:t>
            </w:r>
          </w:p>
        </w:tc>
        <w:tc>
          <w:tcPr>
            <w:tcW w:w="1396" w:type="dxa"/>
            <w:noWrap/>
          </w:tcPr>
          <w:p w14:paraId="7BC29930" w14:textId="4DFEAB94" w:rsidR="009E035F" w:rsidRPr="001D7A0B" w:rsidRDefault="009E035F" w:rsidP="009E035F">
            <w:pPr>
              <w:spacing w:line="240" w:lineRule="atLeast"/>
              <w:jc w:val="center"/>
              <w:rPr>
                <w:rFonts w:eastAsia="Times New Roman" w:cs="Arial"/>
                <w:color w:val="auto"/>
                <w:sz w:val="16"/>
                <w:szCs w:val="16"/>
              </w:rPr>
            </w:pPr>
            <w:r w:rsidRPr="001D7A0B">
              <w:rPr>
                <w:sz w:val="16"/>
                <w:szCs w:val="16"/>
              </w:rPr>
              <w:t>2.1%</w:t>
            </w:r>
          </w:p>
        </w:tc>
        <w:tc>
          <w:tcPr>
            <w:tcW w:w="1396" w:type="dxa"/>
            <w:noWrap/>
          </w:tcPr>
          <w:p w14:paraId="737BB780" w14:textId="42211CDD" w:rsidR="009E035F" w:rsidRPr="001D7A0B" w:rsidRDefault="009E035F" w:rsidP="009E035F">
            <w:pPr>
              <w:spacing w:line="240" w:lineRule="atLeast"/>
              <w:jc w:val="center"/>
              <w:rPr>
                <w:rFonts w:eastAsia="Times New Roman" w:cs="Arial"/>
                <w:color w:val="auto"/>
                <w:sz w:val="16"/>
                <w:szCs w:val="16"/>
              </w:rPr>
            </w:pPr>
            <w:r w:rsidRPr="001D7A0B">
              <w:rPr>
                <w:sz w:val="16"/>
                <w:szCs w:val="16"/>
              </w:rPr>
              <w:t>2.7%</w:t>
            </w:r>
          </w:p>
        </w:tc>
        <w:tc>
          <w:tcPr>
            <w:tcW w:w="1396" w:type="dxa"/>
            <w:noWrap/>
          </w:tcPr>
          <w:p w14:paraId="6C3BAD72" w14:textId="07CD23FC" w:rsidR="009E035F" w:rsidRPr="001D7A0B" w:rsidRDefault="009E035F" w:rsidP="009E035F">
            <w:pPr>
              <w:spacing w:line="240" w:lineRule="atLeast"/>
              <w:jc w:val="center"/>
              <w:rPr>
                <w:rFonts w:eastAsia="Times New Roman" w:cs="Arial"/>
                <w:color w:val="auto"/>
                <w:sz w:val="16"/>
                <w:szCs w:val="16"/>
              </w:rPr>
            </w:pPr>
            <w:r w:rsidRPr="001D7A0B">
              <w:rPr>
                <w:sz w:val="16"/>
                <w:szCs w:val="16"/>
              </w:rPr>
              <w:t>1.5%</w:t>
            </w:r>
          </w:p>
        </w:tc>
        <w:tc>
          <w:tcPr>
            <w:tcW w:w="1396" w:type="dxa"/>
            <w:noWrap/>
          </w:tcPr>
          <w:p w14:paraId="4879E9AC" w14:textId="2F5F809D" w:rsidR="009E035F" w:rsidRPr="001D7A0B" w:rsidRDefault="009E035F" w:rsidP="009E035F">
            <w:pPr>
              <w:spacing w:line="240" w:lineRule="atLeast"/>
              <w:jc w:val="center"/>
              <w:rPr>
                <w:rFonts w:eastAsia="Times New Roman" w:cs="Arial"/>
                <w:color w:val="auto"/>
                <w:sz w:val="16"/>
                <w:szCs w:val="16"/>
              </w:rPr>
            </w:pPr>
            <w:r w:rsidRPr="001D7A0B">
              <w:rPr>
                <w:sz w:val="16"/>
                <w:szCs w:val="16"/>
              </w:rPr>
              <w:t>2.4%</w:t>
            </w:r>
          </w:p>
        </w:tc>
        <w:tc>
          <w:tcPr>
            <w:tcW w:w="1396" w:type="dxa"/>
            <w:noWrap/>
          </w:tcPr>
          <w:p w14:paraId="08063DAF" w14:textId="7CC08919" w:rsidR="009E035F" w:rsidRPr="001D7A0B" w:rsidRDefault="009E035F" w:rsidP="009E035F">
            <w:pPr>
              <w:spacing w:line="240" w:lineRule="atLeast"/>
              <w:jc w:val="center"/>
              <w:rPr>
                <w:rFonts w:eastAsia="Times New Roman" w:cs="Arial"/>
                <w:color w:val="auto"/>
                <w:sz w:val="16"/>
                <w:szCs w:val="16"/>
              </w:rPr>
            </w:pPr>
            <w:r w:rsidRPr="001D7A0B">
              <w:rPr>
                <w:sz w:val="16"/>
                <w:szCs w:val="16"/>
              </w:rPr>
              <w:t>10.0%</w:t>
            </w:r>
          </w:p>
        </w:tc>
        <w:tc>
          <w:tcPr>
            <w:tcW w:w="1396" w:type="dxa"/>
            <w:noWrap/>
          </w:tcPr>
          <w:p w14:paraId="72792003" w14:textId="013AC588" w:rsidR="009E035F" w:rsidRPr="001D7A0B" w:rsidRDefault="009E035F" w:rsidP="009E035F">
            <w:pPr>
              <w:spacing w:line="240" w:lineRule="atLeast"/>
              <w:jc w:val="center"/>
              <w:rPr>
                <w:rFonts w:eastAsia="Times New Roman" w:cs="Arial"/>
                <w:color w:val="auto"/>
                <w:sz w:val="16"/>
                <w:szCs w:val="16"/>
              </w:rPr>
            </w:pPr>
            <w:r w:rsidRPr="001D7A0B">
              <w:rPr>
                <w:sz w:val="16"/>
                <w:szCs w:val="16"/>
              </w:rPr>
              <w:t>6.1%</w:t>
            </w:r>
          </w:p>
        </w:tc>
        <w:tc>
          <w:tcPr>
            <w:tcW w:w="1396" w:type="dxa"/>
            <w:noWrap/>
          </w:tcPr>
          <w:p w14:paraId="2BCE1132" w14:textId="13D21425" w:rsidR="009E035F" w:rsidRPr="001D7A0B" w:rsidRDefault="009E035F" w:rsidP="009E035F">
            <w:pPr>
              <w:spacing w:line="240" w:lineRule="atLeast"/>
              <w:jc w:val="center"/>
              <w:rPr>
                <w:rFonts w:eastAsia="Times New Roman" w:cs="Arial"/>
                <w:color w:val="auto"/>
                <w:sz w:val="16"/>
                <w:szCs w:val="16"/>
              </w:rPr>
            </w:pPr>
            <w:r w:rsidRPr="001D7A0B">
              <w:rPr>
                <w:sz w:val="16"/>
                <w:szCs w:val="16"/>
              </w:rPr>
              <w:t>0.0%</w:t>
            </w:r>
          </w:p>
        </w:tc>
        <w:tc>
          <w:tcPr>
            <w:tcW w:w="1396" w:type="dxa"/>
            <w:noWrap/>
          </w:tcPr>
          <w:p w14:paraId="1B76799E" w14:textId="3A8D712E" w:rsidR="009E035F" w:rsidRPr="001D7A0B" w:rsidRDefault="009E035F" w:rsidP="009E035F">
            <w:pPr>
              <w:spacing w:line="240" w:lineRule="atLeast"/>
              <w:jc w:val="center"/>
              <w:rPr>
                <w:rFonts w:eastAsia="Times New Roman" w:cs="Arial"/>
                <w:color w:val="auto"/>
                <w:sz w:val="16"/>
                <w:szCs w:val="16"/>
              </w:rPr>
            </w:pPr>
            <w:r w:rsidRPr="001D7A0B">
              <w:rPr>
                <w:sz w:val="16"/>
                <w:szCs w:val="16"/>
              </w:rPr>
              <w:t>1.5%</w:t>
            </w:r>
          </w:p>
        </w:tc>
      </w:tr>
      <w:tr w:rsidR="009E035F" w:rsidRPr="0002579B" w14:paraId="70469F05" w14:textId="77777777" w:rsidTr="007A3DA6">
        <w:trPr>
          <w:trHeight w:val="227"/>
        </w:trPr>
        <w:tc>
          <w:tcPr>
            <w:tcW w:w="1040" w:type="dxa"/>
            <w:noWrap/>
          </w:tcPr>
          <w:p w14:paraId="2D04D848" w14:textId="70D62E3B" w:rsidR="009E035F" w:rsidRPr="0002579B" w:rsidRDefault="009E035F" w:rsidP="0002579B">
            <w:pPr>
              <w:pStyle w:val="Body"/>
              <w:jc w:val="center"/>
              <w:rPr>
                <w:b/>
                <w:bCs/>
                <w:i/>
                <w:iCs/>
                <w:szCs w:val="16"/>
              </w:rPr>
            </w:pPr>
            <w:r w:rsidRPr="0002579B">
              <w:rPr>
                <w:b/>
                <w:bCs/>
                <w:i/>
                <w:iCs/>
                <w:szCs w:val="16"/>
              </w:rPr>
              <w:t>SW0025</w:t>
            </w:r>
          </w:p>
        </w:tc>
        <w:tc>
          <w:tcPr>
            <w:tcW w:w="1395" w:type="dxa"/>
            <w:noWrap/>
          </w:tcPr>
          <w:p w14:paraId="2DE9FDCD" w14:textId="223FDB81" w:rsidR="009E035F" w:rsidRPr="0002579B" w:rsidRDefault="009E035F" w:rsidP="0002579B">
            <w:pPr>
              <w:pStyle w:val="Body"/>
              <w:jc w:val="center"/>
              <w:rPr>
                <w:b/>
                <w:bCs/>
                <w:i/>
                <w:iCs/>
                <w:szCs w:val="16"/>
              </w:rPr>
            </w:pPr>
            <w:r w:rsidRPr="0002579B">
              <w:rPr>
                <w:b/>
                <w:bCs/>
                <w:i/>
                <w:iCs/>
                <w:szCs w:val="16"/>
              </w:rPr>
              <w:t>1.9%</w:t>
            </w:r>
          </w:p>
        </w:tc>
        <w:tc>
          <w:tcPr>
            <w:tcW w:w="1396" w:type="dxa"/>
            <w:noWrap/>
          </w:tcPr>
          <w:p w14:paraId="04BA6B6E" w14:textId="3E091BAA" w:rsidR="009E035F" w:rsidRPr="0002579B" w:rsidRDefault="009E035F" w:rsidP="0002579B">
            <w:pPr>
              <w:pStyle w:val="Body"/>
              <w:jc w:val="center"/>
              <w:rPr>
                <w:b/>
                <w:bCs/>
                <w:i/>
                <w:iCs/>
                <w:szCs w:val="16"/>
              </w:rPr>
            </w:pPr>
            <w:r w:rsidRPr="0002579B">
              <w:rPr>
                <w:b/>
                <w:bCs/>
                <w:i/>
                <w:iCs/>
                <w:szCs w:val="16"/>
              </w:rPr>
              <w:t>2.2%</w:t>
            </w:r>
          </w:p>
        </w:tc>
        <w:tc>
          <w:tcPr>
            <w:tcW w:w="1396" w:type="dxa"/>
            <w:noWrap/>
          </w:tcPr>
          <w:p w14:paraId="7EB81926" w14:textId="0B5D2A59" w:rsidR="009E035F" w:rsidRPr="0002579B" w:rsidRDefault="009E035F" w:rsidP="0002579B">
            <w:pPr>
              <w:pStyle w:val="Body"/>
              <w:jc w:val="center"/>
              <w:rPr>
                <w:b/>
                <w:bCs/>
                <w:i/>
                <w:iCs/>
                <w:szCs w:val="16"/>
              </w:rPr>
            </w:pPr>
            <w:r w:rsidRPr="0002579B">
              <w:rPr>
                <w:b/>
                <w:bCs/>
                <w:i/>
                <w:iCs/>
                <w:szCs w:val="16"/>
              </w:rPr>
              <w:t>1.0%</w:t>
            </w:r>
          </w:p>
        </w:tc>
        <w:tc>
          <w:tcPr>
            <w:tcW w:w="1396" w:type="dxa"/>
            <w:noWrap/>
          </w:tcPr>
          <w:p w14:paraId="77A9BDDD" w14:textId="63EA3091" w:rsidR="009E035F" w:rsidRPr="0002579B" w:rsidRDefault="009E035F" w:rsidP="0002579B">
            <w:pPr>
              <w:pStyle w:val="Body"/>
              <w:jc w:val="center"/>
              <w:rPr>
                <w:b/>
                <w:bCs/>
                <w:i/>
                <w:iCs/>
                <w:szCs w:val="16"/>
              </w:rPr>
            </w:pPr>
            <w:r w:rsidRPr="0002579B">
              <w:rPr>
                <w:b/>
                <w:bCs/>
                <w:i/>
                <w:iCs/>
                <w:szCs w:val="16"/>
              </w:rPr>
              <w:t>2.3%</w:t>
            </w:r>
          </w:p>
        </w:tc>
        <w:tc>
          <w:tcPr>
            <w:tcW w:w="1396" w:type="dxa"/>
            <w:noWrap/>
          </w:tcPr>
          <w:p w14:paraId="45E5B940" w14:textId="7DD5C346" w:rsidR="009E035F" w:rsidRPr="0002579B" w:rsidRDefault="009E035F" w:rsidP="0002579B">
            <w:pPr>
              <w:pStyle w:val="Body"/>
              <w:jc w:val="center"/>
              <w:rPr>
                <w:b/>
                <w:bCs/>
                <w:i/>
                <w:iCs/>
                <w:szCs w:val="16"/>
              </w:rPr>
            </w:pPr>
            <w:r w:rsidRPr="0002579B">
              <w:rPr>
                <w:b/>
                <w:bCs/>
                <w:i/>
                <w:iCs/>
                <w:szCs w:val="16"/>
              </w:rPr>
              <w:t>1.2%</w:t>
            </w:r>
          </w:p>
        </w:tc>
        <w:tc>
          <w:tcPr>
            <w:tcW w:w="1396" w:type="dxa"/>
            <w:noWrap/>
          </w:tcPr>
          <w:p w14:paraId="1900B0BB" w14:textId="015880EB" w:rsidR="009E035F" w:rsidRPr="0002579B" w:rsidRDefault="009E035F" w:rsidP="0002579B">
            <w:pPr>
              <w:pStyle w:val="Body"/>
              <w:jc w:val="center"/>
              <w:rPr>
                <w:b/>
                <w:bCs/>
                <w:i/>
                <w:iCs/>
                <w:szCs w:val="16"/>
              </w:rPr>
            </w:pPr>
            <w:r w:rsidRPr="0002579B">
              <w:rPr>
                <w:b/>
                <w:bCs/>
                <w:i/>
                <w:iCs/>
                <w:szCs w:val="16"/>
              </w:rPr>
              <w:t>8.7%</w:t>
            </w:r>
          </w:p>
        </w:tc>
        <w:tc>
          <w:tcPr>
            <w:tcW w:w="1396" w:type="dxa"/>
            <w:noWrap/>
          </w:tcPr>
          <w:p w14:paraId="4A88BFAA" w14:textId="46B89DDD" w:rsidR="009E035F" w:rsidRPr="0002579B" w:rsidRDefault="009E035F" w:rsidP="0002579B">
            <w:pPr>
              <w:pStyle w:val="Body"/>
              <w:jc w:val="center"/>
              <w:rPr>
                <w:b/>
                <w:bCs/>
                <w:i/>
                <w:iCs/>
                <w:szCs w:val="16"/>
              </w:rPr>
            </w:pPr>
            <w:r w:rsidRPr="0002579B">
              <w:rPr>
                <w:b/>
                <w:bCs/>
                <w:i/>
                <w:iCs/>
                <w:szCs w:val="16"/>
              </w:rPr>
              <w:t>4.8%</w:t>
            </w:r>
          </w:p>
        </w:tc>
        <w:tc>
          <w:tcPr>
            <w:tcW w:w="1396" w:type="dxa"/>
            <w:noWrap/>
          </w:tcPr>
          <w:p w14:paraId="7B2DAC67" w14:textId="7D5B97E5" w:rsidR="009E035F" w:rsidRPr="0002579B" w:rsidRDefault="009E035F" w:rsidP="0002579B">
            <w:pPr>
              <w:pStyle w:val="Body"/>
              <w:jc w:val="center"/>
              <w:rPr>
                <w:b/>
                <w:bCs/>
                <w:i/>
                <w:iCs/>
                <w:szCs w:val="16"/>
              </w:rPr>
            </w:pPr>
            <w:r w:rsidRPr="0002579B">
              <w:rPr>
                <w:b/>
                <w:bCs/>
                <w:i/>
                <w:iCs/>
                <w:szCs w:val="16"/>
              </w:rPr>
              <w:t>0.5%</w:t>
            </w:r>
          </w:p>
        </w:tc>
        <w:tc>
          <w:tcPr>
            <w:tcW w:w="1396" w:type="dxa"/>
            <w:noWrap/>
          </w:tcPr>
          <w:p w14:paraId="223BEED8" w14:textId="5F3BBB97" w:rsidR="009E035F" w:rsidRPr="0002579B" w:rsidRDefault="009E035F" w:rsidP="0002579B">
            <w:pPr>
              <w:pStyle w:val="Body"/>
              <w:jc w:val="center"/>
              <w:rPr>
                <w:b/>
                <w:bCs/>
                <w:i/>
                <w:iCs/>
                <w:szCs w:val="16"/>
              </w:rPr>
            </w:pPr>
            <w:r w:rsidRPr="0002579B">
              <w:rPr>
                <w:b/>
                <w:bCs/>
                <w:i/>
                <w:iCs/>
                <w:szCs w:val="16"/>
              </w:rPr>
              <w:t>1.7%</w:t>
            </w:r>
          </w:p>
        </w:tc>
      </w:tr>
      <w:tr w:rsidR="009E035F" w:rsidRPr="005F5B9F" w14:paraId="7CE77E26" w14:textId="77777777" w:rsidTr="007A3DA6">
        <w:trPr>
          <w:trHeight w:val="227"/>
        </w:trPr>
        <w:tc>
          <w:tcPr>
            <w:tcW w:w="1040" w:type="dxa"/>
            <w:noWrap/>
          </w:tcPr>
          <w:p w14:paraId="604F78C0" w14:textId="63B8744F" w:rsidR="009E035F" w:rsidRPr="001D7A0B" w:rsidRDefault="009E035F" w:rsidP="009E035F">
            <w:pPr>
              <w:spacing w:line="240" w:lineRule="atLeast"/>
              <w:jc w:val="center"/>
              <w:rPr>
                <w:rFonts w:eastAsia="Times New Roman" w:cs="Arial"/>
                <w:color w:val="auto"/>
                <w:sz w:val="16"/>
                <w:szCs w:val="16"/>
              </w:rPr>
            </w:pPr>
            <w:r w:rsidRPr="001D7A0B">
              <w:rPr>
                <w:sz w:val="16"/>
                <w:szCs w:val="16"/>
              </w:rPr>
              <w:t>SW0027</w:t>
            </w:r>
          </w:p>
        </w:tc>
        <w:tc>
          <w:tcPr>
            <w:tcW w:w="1395" w:type="dxa"/>
            <w:noWrap/>
          </w:tcPr>
          <w:p w14:paraId="63D85A5B" w14:textId="06D49ADD" w:rsidR="009E035F" w:rsidRPr="001D7A0B" w:rsidRDefault="009E035F" w:rsidP="009E035F">
            <w:pPr>
              <w:spacing w:line="240" w:lineRule="atLeast"/>
              <w:jc w:val="center"/>
              <w:rPr>
                <w:rFonts w:eastAsia="Times New Roman" w:cs="Arial"/>
                <w:color w:val="auto"/>
                <w:sz w:val="16"/>
                <w:szCs w:val="16"/>
              </w:rPr>
            </w:pPr>
            <w:r w:rsidRPr="001D7A0B">
              <w:rPr>
                <w:sz w:val="16"/>
                <w:szCs w:val="16"/>
              </w:rPr>
              <w:t>1.7%</w:t>
            </w:r>
          </w:p>
        </w:tc>
        <w:tc>
          <w:tcPr>
            <w:tcW w:w="1396" w:type="dxa"/>
            <w:noWrap/>
          </w:tcPr>
          <w:p w14:paraId="7E0F3184" w14:textId="7E772CDC" w:rsidR="009E035F" w:rsidRPr="001D7A0B" w:rsidRDefault="009E035F" w:rsidP="009E035F">
            <w:pPr>
              <w:spacing w:line="240" w:lineRule="atLeast"/>
              <w:jc w:val="center"/>
              <w:rPr>
                <w:rFonts w:eastAsia="Times New Roman" w:cs="Arial"/>
                <w:color w:val="auto"/>
                <w:sz w:val="16"/>
                <w:szCs w:val="16"/>
              </w:rPr>
            </w:pPr>
            <w:r w:rsidRPr="001D7A0B">
              <w:rPr>
                <w:sz w:val="16"/>
                <w:szCs w:val="16"/>
              </w:rPr>
              <w:t>1.5%</w:t>
            </w:r>
          </w:p>
        </w:tc>
        <w:tc>
          <w:tcPr>
            <w:tcW w:w="1396" w:type="dxa"/>
            <w:noWrap/>
          </w:tcPr>
          <w:p w14:paraId="27EB9AB4" w14:textId="102E4691" w:rsidR="009E035F" w:rsidRPr="001D7A0B" w:rsidRDefault="009E035F" w:rsidP="009E035F">
            <w:pPr>
              <w:spacing w:line="240" w:lineRule="atLeast"/>
              <w:jc w:val="center"/>
              <w:rPr>
                <w:rFonts w:eastAsia="Times New Roman" w:cs="Arial"/>
                <w:color w:val="auto"/>
                <w:sz w:val="16"/>
                <w:szCs w:val="16"/>
              </w:rPr>
            </w:pPr>
            <w:r w:rsidRPr="001D7A0B">
              <w:rPr>
                <w:sz w:val="16"/>
                <w:szCs w:val="16"/>
              </w:rPr>
              <w:t>0.2%</w:t>
            </w:r>
          </w:p>
        </w:tc>
        <w:tc>
          <w:tcPr>
            <w:tcW w:w="1396" w:type="dxa"/>
            <w:noWrap/>
          </w:tcPr>
          <w:p w14:paraId="149AA7B6" w14:textId="2A562975" w:rsidR="009E035F" w:rsidRPr="001D7A0B" w:rsidRDefault="009E035F" w:rsidP="009E035F">
            <w:pPr>
              <w:spacing w:line="240" w:lineRule="atLeast"/>
              <w:jc w:val="center"/>
              <w:rPr>
                <w:rFonts w:eastAsia="Times New Roman" w:cs="Arial"/>
                <w:color w:val="auto"/>
                <w:sz w:val="16"/>
                <w:szCs w:val="16"/>
              </w:rPr>
            </w:pPr>
            <w:r w:rsidRPr="001D7A0B">
              <w:rPr>
                <w:sz w:val="16"/>
                <w:szCs w:val="16"/>
              </w:rPr>
              <w:t>1.8%</w:t>
            </w:r>
          </w:p>
        </w:tc>
        <w:tc>
          <w:tcPr>
            <w:tcW w:w="1396" w:type="dxa"/>
            <w:noWrap/>
          </w:tcPr>
          <w:p w14:paraId="0C20AD10" w14:textId="0CB15622" w:rsidR="009E035F" w:rsidRPr="001D7A0B" w:rsidRDefault="009E035F" w:rsidP="009E035F">
            <w:pPr>
              <w:spacing w:line="240" w:lineRule="atLeast"/>
              <w:jc w:val="center"/>
              <w:rPr>
                <w:rFonts w:eastAsia="Times New Roman" w:cs="Arial"/>
                <w:color w:val="auto"/>
                <w:sz w:val="16"/>
                <w:szCs w:val="16"/>
              </w:rPr>
            </w:pPr>
            <w:r w:rsidRPr="001D7A0B">
              <w:rPr>
                <w:sz w:val="16"/>
                <w:szCs w:val="16"/>
              </w:rPr>
              <w:t>3.9%</w:t>
            </w:r>
          </w:p>
        </w:tc>
        <w:tc>
          <w:tcPr>
            <w:tcW w:w="1396" w:type="dxa"/>
            <w:noWrap/>
          </w:tcPr>
          <w:p w14:paraId="5C9BFE46" w14:textId="3B565C29" w:rsidR="009E035F" w:rsidRPr="001D7A0B" w:rsidRDefault="009E035F" w:rsidP="009E035F">
            <w:pPr>
              <w:spacing w:line="240" w:lineRule="atLeast"/>
              <w:jc w:val="center"/>
              <w:rPr>
                <w:rFonts w:eastAsia="Times New Roman" w:cs="Arial"/>
                <w:color w:val="auto"/>
                <w:sz w:val="16"/>
                <w:szCs w:val="16"/>
              </w:rPr>
            </w:pPr>
            <w:r w:rsidRPr="001D7A0B">
              <w:rPr>
                <w:sz w:val="16"/>
                <w:szCs w:val="16"/>
              </w:rPr>
              <w:t>9.2%</w:t>
            </w:r>
          </w:p>
        </w:tc>
        <w:tc>
          <w:tcPr>
            <w:tcW w:w="1396" w:type="dxa"/>
            <w:noWrap/>
          </w:tcPr>
          <w:p w14:paraId="6776BDDC" w14:textId="338D0E9D" w:rsidR="009E035F" w:rsidRPr="001D7A0B" w:rsidRDefault="009E035F" w:rsidP="009E035F">
            <w:pPr>
              <w:spacing w:line="240" w:lineRule="atLeast"/>
              <w:jc w:val="center"/>
              <w:rPr>
                <w:rFonts w:eastAsia="Times New Roman" w:cs="Arial"/>
                <w:color w:val="auto"/>
                <w:sz w:val="16"/>
                <w:szCs w:val="16"/>
              </w:rPr>
            </w:pPr>
            <w:r w:rsidRPr="001D7A0B">
              <w:rPr>
                <w:sz w:val="16"/>
                <w:szCs w:val="16"/>
              </w:rPr>
              <w:t>10.2%</w:t>
            </w:r>
          </w:p>
        </w:tc>
        <w:tc>
          <w:tcPr>
            <w:tcW w:w="1396" w:type="dxa"/>
            <w:noWrap/>
          </w:tcPr>
          <w:p w14:paraId="515E997B" w14:textId="3DDF1ED5" w:rsidR="009E035F" w:rsidRPr="001D7A0B" w:rsidRDefault="009E035F" w:rsidP="009E035F">
            <w:pPr>
              <w:spacing w:line="240" w:lineRule="atLeast"/>
              <w:jc w:val="center"/>
              <w:rPr>
                <w:rFonts w:eastAsia="Times New Roman" w:cs="Arial"/>
                <w:color w:val="auto"/>
                <w:sz w:val="16"/>
                <w:szCs w:val="16"/>
              </w:rPr>
            </w:pPr>
            <w:r w:rsidRPr="001D7A0B">
              <w:rPr>
                <w:sz w:val="16"/>
                <w:szCs w:val="16"/>
              </w:rPr>
              <w:t>0.0%</w:t>
            </w:r>
          </w:p>
        </w:tc>
        <w:tc>
          <w:tcPr>
            <w:tcW w:w="1396" w:type="dxa"/>
            <w:noWrap/>
          </w:tcPr>
          <w:p w14:paraId="3532E77D" w14:textId="11986D72" w:rsidR="009E035F" w:rsidRPr="001D7A0B" w:rsidRDefault="009E035F" w:rsidP="009E035F">
            <w:pPr>
              <w:spacing w:line="240" w:lineRule="atLeast"/>
              <w:jc w:val="center"/>
              <w:rPr>
                <w:rFonts w:eastAsia="Times New Roman" w:cs="Arial"/>
                <w:color w:val="auto"/>
                <w:sz w:val="16"/>
                <w:szCs w:val="16"/>
              </w:rPr>
            </w:pPr>
            <w:r w:rsidRPr="001D7A0B">
              <w:rPr>
                <w:sz w:val="16"/>
                <w:szCs w:val="16"/>
              </w:rPr>
              <w:t>5.8%</w:t>
            </w:r>
          </w:p>
        </w:tc>
      </w:tr>
      <w:tr w:rsidR="009E035F" w:rsidRPr="005F5B9F" w14:paraId="0A8470B2" w14:textId="77777777" w:rsidTr="007A3DA6">
        <w:trPr>
          <w:trHeight w:val="227"/>
        </w:trPr>
        <w:tc>
          <w:tcPr>
            <w:tcW w:w="1040" w:type="dxa"/>
            <w:noWrap/>
          </w:tcPr>
          <w:p w14:paraId="57DF6C8B" w14:textId="3652E3AD" w:rsidR="009E035F" w:rsidRPr="001D7A0B" w:rsidRDefault="009E035F" w:rsidP="009E035F">
            <w:pPr>
              <w:spacing w:line="240" w:lineRule="atLeast"/>
              <w:jc w:val="center"/>
              <w:rPr>
                <w:rFonts w:eastAsia="Times New Roman" w:cs="Arial"/>
                <w:color w:val="auto"/>
                <w:sz w:val="16"/>
                <w:szCs w:val="16"/>
              </w:rPr>
            </w:pPr>
            <w:r w:rsidRPr="001D7A0B">
              <w:rPr>
                <w:sz w:val="16"/>
                <w:szCs w:val="16"/>
              </w:rPr>
              <w:t>SW0030</w:t>
            </w:r>
          </w:p>
        </w:tc>
        <w:tc>
          <w:tcPr>
            <w:tcW w:w="1395" w:type="dxa"/>
            <w:noWrap/>
          </w:tcPr>
          <w:p w14:paraId="3153EA56" w14:textId="2545D033" w:rsidR="009E035F" w:rsidRPr="001D7A0B" w:rsidRDefault="009E035F" w:rsidP="009E035F">
            <w:pPr>
              <w:spacing w:line="240" w:lineRule="atLeast"/>
              <w:jc w:val="center"/>
              <w:rPr>
                <w:rFonts w:eastAsia="Times New Roman" w:cs="Arial"/>
                <w:color w:val="auto"/>
                <w:sz w:val="16"/>
                <w:szCs w:val="16"/>
              </w:rPr>
            </w:pPr>
            <w:r w:rsidRPr="001D7A0B">
              <w:rPr>
                <w:sz w:val="16"/>
                <w:szCs w:val="16"/>
              </w:rPr>
              <w:t>0.9%</w:t>
            </w:r>
          </w:p>
        </w:tc>
        <w:tc>
          <w:tcPr>
            <w:tcW w:w="1396" w:type="dxa"/>
            <w:noWrap/>
          </w:tcPr>
          <w:p w14:paraId="7B51B6E9" w14:textId="3D00E789" w:rsidR="009E035F" w:rsidRPr="001D7A0B" w:rsidRDefault="009E035F" w:rsidP="009E035F">
            <w:pPr>
              <w:spacing w:line="240" w:lineRule="atLeast"/>
              <w:jc w:val="center"/>
              <w:rPr>
                <w:rFonts w:eastAsia="Times New Roman" w:cs="Arial"/>
                <w:color w:val="auto"/>
                <w:sz w:val="16"/>
                <w:szCs w:val="16"/>
              </w:rPr>
            </w:pPr>
            <w:r w:rsidRPr="001D7A0B">
              <w:rPr>
                <w:sz w:val="16"/>
                <w:szCs w:val="16"/>
              </w:rPr>
              <w:t>1.2%</w:t>
            </w:r>
          </w:p>
        </w:tc>
        <w:tc>
          <w:tcPr>
            <w:tcW w:w="1396" w:type="dxa"/>
            <w:noWrap/>
          </w:tcPr>
          <w:p w14:paraId="08E30867" w14:textId="5A55DEEC" w:rsidR="009E035F" w:rsidRPr="001D7A0B" w:rsidRDefault="009E035F" w:rsidP="009E035F">
            <w:pPr>
              <w:spacing w:line="240" w:lineRule="atLeast"/>
              <w:jc w:val="center"/>
              <w:rPr>
                <w:rFonts w:eastAsia="Times New Roman" w:cs="Arial"/>
                <w:color w:val="auto"/>
                <w:sz w:val="16"/>
                <w:szCs w:val="16"/>
              </w:rPr>
            </w:pPr>
            <w:r w:rsidRPr="001D7A0B">
              <w:rPr>
                <w:sz w:val="16"/>
                <w:szCs w:val="16"/>
              </w:rPr>
              <w:t>1.7%</w:t>
            </w:r>
          </w:p>
        </w:tc>
        <w:tc>
          <w:tcPr>
            <w:tcW w:w="1396" w:type="dxa"/>
            <w:noWrap/>
          </w:tcPr>
          <w:p w14:paraId="08C5FF5C" w14:textId="46812DDE" w:rsidR="009E035F" w:rsidRPr="001D7A0B" w:rsidRDefault="009E035F" w:rsidP="009E035F">
            <w:pPr>
              <w:spacing w:line="240" w:lineRule="atLeast"/>
              <w:jc w:val="center"/>
              <w:rPr>
                <w:rFonts w:eastAsia="Times New Roman" w:cs="Arial"/>
                <w:color w:val="auto"/>
                <w:sz w:val="16"/>
                <w:szCs w:val="16"/>
              </w:rPr>
            </w:pPr>
            <w:r w:rsidRPr="001D7A0B">
              <w:rPr>
                <w:sz w:val="16"/>
                <w:szCs w:val="16"/>
              </w:rPr>
              <w:t>2.5%</w:t>
            </w:r>
          </w:p>
        </w:tc>
        <w:tc>
          <w:tcPr>
            <w:tcW w:w="1396" w:type="dxa"/>
            <w:noWrap/>
          </w:tcPr>
          <w:p w14:paraId="2EE218C8" w14:textId="0A421A04" w:rsidR="009E035F" w:rsidRPr="001D7A0B" w:rsidRDefault="009E035F" w:rsidP="009E035F">
            <w:pPr>
              <w:spacing w:line="240" w:lineRule="atLeast"/>
              <w:jc w:val="center"/>
              <w:rPr>
                <w:rFonts w:eastAsia="Times New Roman" w:cs="Arial"/>
                <w:color w:val="auto"/>
                <w:sz w:val="16"/>
                <w:szCs w:val="16"/>
              </w:rPr>
            </w:pPr>
            <w:r w:rsidRPr="001D7A0B">
              <w:rPr>
                <w:sz w:val="16"/>
                <w:szCs w:val="16"/>
              </w:rPr>
              <w:t>1.0%</w:t>
            </w:r>
          </w:p>
        </w:tc>
        <w:tc>
          <w:tcPr>
            <w:tcW w:w="1396" w:type="dxa"/>
            <w:noWrap/>
          </w:tcPr>
          <w:p w14:paraId="32DD7883" w14:textId="7B1A71DA" w:rsidR="009E035F" w:rsidRPr="001D7A0B" w:rsidRDefault="009E035F" w:rsidP="009E035F">
            <w:pPr>
              <w:spacing w:line="240" w:lineRule="atLeast"/>
              <w:jc w:val="center"/>
              <w:rPr>
                <w:rFonts w:eastAsia="Times New Roman" w:cs="Arial"/>
                <w:color w:val="auto"/>
                <w:sz w:val="16"/>
                <w:szCs w:val="16"/>
              </w:rPr>
            </w:pPr>
            <w:r w:rsidRPr="001D7A0B">
              <w:rPr>
                <w:sz w:val="16"/>
                <w:szCs w:val="16"/>
              </w:rPr>
              <w:t>7.4%</w:t>
            </w:r>
          </w:p>
        </w:tc>
        <w:tc>
          <w:tcPr>
            <w:tcW w:w="1396" w:type="dxa"/>
            <w:noWrap/>
          </w:tcPr>
          <w:p w14:paraId="75651AD8" w14:textId="45766E7B" w:rsidR="009E035F" w:rsidRPr="001D7A0B" w:rsidRDefault="009E035F" w:rsidP="009E035F">
            <w:pPr>
              <w:spacing w:line="240" w:lineRule="atLeast"/>
              <w:jc w:val="center"/>
              <w:rPr>
                <w:rFonts w:eastAsia="Times New Roman" w:cs="Arial"/>
                <w:color w:val="auto"/>
                <w:sz w:val="16"/>
                <w:szCs w:val="16"/>
              </w:rPr>
            </w:pPr>
            <w:r w:rsidRPr="001D7A0B">
              <w:rPr>
                <w:sz w:val="16"/>
                <w:szCs w:val="16"/>
              </w:rPr>
              <w:t>12.7%</w:t>
            </w:r>
          </w:p>
        </w:tc>
        <w:tc>
          <w:tcPr>
            <w:tcW w:w="1396" w:type="dxa"/>
            <w:noWrap/>
          </w:tcPr>
          <w:p w14:paraId="42C3C7D4" w14:textId="33AEA7EC" w:rsidR="009E035F" w:rsidRPr="001D7A0B" w:rsidRDefault="009E035F" w:rsidP="009E035F">
            <w:pPr>
              <w:spacing w:line="240" w:lineRule="atLeast"/>
              <w:jc w:val="center"/>
              <w:rPr>
                <w:rFonts w:eastAsia="Times New Roman" w:cs="Arial"/>
                <w:color w:val="auto"/>
                <w:sz w:val="16"/>
                <w:szCs w:val="16"/>
              </w:rPr>
            </w:pPr>
            <w:r w:rsidRPr="001D7A0B">
              <w:rPr>
                <w:sz w:val="16"/>
                <w:szCs w:val="16"/>
              </w:rPr>
              <w:t>0.0%</w:t>
            </w:r>
          </w:p>
        </w:tc>
        <w:tc>
          <w:tcPr>
            <w:tcW w:w="1396" w:type="dxa"/>
            <w:noWrap/>
          </w:tcPr>
          <w:p w14:paraId="6BD5F77D" w14:textId="1FAB5CDF" w:rsidR="009E035F" w:rsidRPr="001D7A0B" w:rsidRDefault="009E035F" w:rsidP="009E035F">
            <w:pPr>
              <w:spacing w:line="240" w:lineRule="atLeast"/>
              <w:jc w:val="center"/>
              <w:rPr>
                <w:rFonts w:eastAsia="Times New Roman" w:cs="Arial"/>
                <w:color w:val="auto"/>
                <w:sz w:val="16"/>
                <w:szCs w:val="16"/>
              </w:rPr>
            </w:pPr>
            <w:r w:rsidRPr="001D7A0B">
              <w:rPr>
                <w:sz w:val="16"/>
                <w:szCs w:val="16"/>
              </w:rPr>
              <w:t>1.4%</w:t>
            </w:r>
          </w:p>
        </w:tc>
      </w:tr>
      <w:tr w:rsidR="009E035F" w:rsidRPr="005F5B9F" w14:paraId="23F2ED2D" w14:textId="77777777" w:rsidTr="007A3DA6">
        <w:trPr>
          <w:trHeight w:val="227"/>
        </w:trPr>
        <w:tc>
          <w:tcPr>
            <w:tcW w:w="1040" w:type="dxa"/>
            <w:noWrap/>
          </w:tcPr>
          <w:p w14:paraId="15E420ED" w14:textId="24F529AF" w:rsidR="009E035F" w:rsidRPr="001D7A0B" w:rsidRDefault="009E035F" w:rsidP="009E035F">
            <w:pPr>
              <w:spacing w:line="240" w:lineRule="atLeast"/>
              <w:jc w:val="center"/>
              <w:rPr>
                <w:rFonts w:eastAsia="Times New Roman" w:cs="Arial"/>
                <w:color w:val="auto"/>
                <w:sz w:val="16"/>
                <w:szCs w:val="16"/>
              </w:rPr>
            </w:pPr>
            <w:r w:rsidRPr="001D7A0B">
              <w:rPr>
                <w:sz w:val="16"/>
                <w:szCs w:val="16"/>
              </w:rPr>
              <w:t>SW0032</w:t>
            </w:r>
          </w:p>
        </w:tc>
        <w:tc>
          <w:tcPr>
            <w:tcW w:w="1395" w:type="dxa"/>
            <w:noWrap/>
          </w:tcPr>
          <w:p w14:paraId="6BCFE9C7" w14:textId="02510C0C" w:rsidR="009E035F" w:rsidRPr="001D7A0B" w:rsidRDefault="009E035F" w:rsidP="009E035F">
            <w:pPr>
              <w:spacing w:line="240" w:lineRule="atLeast"/>
              <w:jc w:val="center"/>
              <w:rPr>
                <w:rFonts w:eastAsia="Times New Roman" w:cs="Arial"/>
                <w:color w:val="auto"/>
                <w:sz w:val="16"/>
                <w:szCs w:val="16"/>
              </w:rPr>
            </w:pPr>
            <w:r w:rsidRPr="001D7A0B">
              <w:rPr>
                <w:sz w:val="16"/>
                <w:szCs w:val="16"/>
              </w:rPr>
              <w:t>2.4%</w:t>
            </w:r>
          </w:p>
        </w:tc>
        <w:tc>
          <w:tcPr>
            <w:tcW w:w="1396" w:type="dxa"/>
            <w:noWrap/>
          </w:tcPr>
          <w:p w14:paraId="224874A6" w14:textId="66BF5719" w:rsidR="009E035F" w:rsidRPr="001D7A0B" w:rsidRDefault="009E035F" w:rsidP="009E035F">
            <w:pPr>
              <w:spacing w:line="240" w:lineRule="atLeast"/>
              <w:jc w:val="center"/>
              <w:rPr>
                <w:rFonts w:eastAsia="Times New Roman" w:cs="Arial"/>
                <w:color w:val="auto"/>
                <w:sz w:val="16"/>
                <w:szCs w:val="16"/>
              </w:rPr>
            </w:pPr>
            <w:r w:rsidRPr="001D7A0B">
              <w:rPr>
                <w:sz w:val="16"/>
                <w:szCs w:val="16"/>
              </w:rPr>
              <w:t>0.6%</w:t>
            </w:r>
          </w:p>
        </w:tc>
        <w:tc>
          <w:tcPr>
            <w:tcW w:w="1396" w:type="dxa"/>
            <w:noWrap/>
          </w:tcPr>
          <w:p w14:paraId="50AFD9CC" w14:textId="2B55F10E" w:rsidR="009E035F" w:rsidRPr="001D7A0B" w:rsidRDefault="009E035F" w:rsidP="009E035F">
            <w:pPr>
              <w:spacing w:line="240" w:lineRule="atLeast"/>
              <w:jc w:val="center"/>
              <w:rPr>
                <w:rFonts w:eastAsia="Times New Roman" w:cs="Arial"/>
                <w:color w:val="auto"/>
                <w:sz w:val="16"/>
                <w:szCs w:val="16"/>
              </w:rPr>
            </w:pPr>
            <w:r w:rsidRPr="001D7A0B">
              <w:rPr>
                <w:sz w:val="16"/>
                <w:szCs w:val="16"/>
              </w:rPr>
              <w:t>2.4%</w:t>
            </w:r>
          </w:p>
        </w:tc>
        <w:tc>
          <w:tcPr>
            <w:tcW w:w="1396" w:type="dxa"/>
            <w:noWrap/>
          </w:tcPr>
          <w:p w14:paraId="05434A9E" w14:textId="64C9789C" w:rsidR="009E035F" w:rsidRPr="001D7A0B" w:rsidRDefault="009E035F" w:rsidP="009E035F">
            <w:pPr>
              <w:spacing w:line="240" w:lineRule="atLeast"/>
              <w:jc w:val="center"/>
              <w:rPr>
                <w:rFonts w:eastAsia="Times New Roman" w:cs="Arial"/>
                <w:color w:val="auto"/>
                <w:sz w:val="16"/>
                <w:szCs w:val="16"/>
              </w:rPr>
            </w:pPr>
            <w:r w:rsidRPr="001D7A0B">
              <w:rPr>
                <w:sz w:val="16"/>
                <w:szCs w:val="16"/>
              </w:rPr>
              <w:t>1.8%</w:t>
            </w:r>
          </w:p>
        </w:tc>
        <w:tc>
          <w:tcPr>
            <w:tcW w:w="1396" w:type="dxa"/>
            <w:noWrap/>
          </w:tcPr>
          <w:p w14:paraId="01924B45" w14:textId="24ECBFC1" w:rsidR="009E035F" w:rsidRPr="001D7A0B" w:rsidRDefault="009E035F" w:rsidP="009E035F">
            <w:pPr>
              <w:spacing w:line="240" w:lineRule="atLeast"/>
              <w:jc w:val="center"/>
              <w:rPr>
                <w:rFonts w:eastAsia="Times New Roman" w:cs="Arial"/>
                <w:color w:val="auto"/>
                <w:sz w:val="16"/>
                <w:szCs w:val="16"/>
              </w:rPr>
            </w:pPr>
            <w:r w:rsidRPr="001D7A0B">
              <w:rPr>
                <w:sz w:val="16"/>
                <w:szCs w:val="16"/>
              </w:rPr>
              <w:t>1.3%</w:t>
            </w:r>
          </w:p>
        </w:tc>
        <w:tc>
          <w:tcPr>
            <w:tcW w:w="1396" w:type="dxa"/>
            <w:noWrap/>
          </w:tcPr>
          <w:p w14:paraId="645E4E8F" w14:textId="408E9F26" w:rsidR="009E035F" w:rsidRPr="001D7A0B" w:rsidRDefault="009E035F" w:rsidP="009E035F">
            <w:pPr>
              <w:spacing w:line="240" w:lineRule="atLeast"/>
              <w:jc w:val="center"/>
              <w:rPr>
                <w:rFonts w:eastAsia="Times New Roman" w:cs="Arial"/>
                <w:color w:val="auto"/>
                <w:sz w:val="16"/>
                <w:szCs w:val="16"/>
              </w:rPr>
            </w:pPr>
            <w:r w:rsidRPr="001D7A0B">
              <w:rPr>
                <w:sz w:val="16"/>
                <w:szCs w:val="16"/>
              </w:rPr>
              <w:t>8.6%</w:t>
            </w:r>
          </w:p>
        </w:tc>
        <w:tc>
          <w:tcPr>
            <w:tcW w:w="1396" w:type="dxa"/>
            <w:noWrap/>
          </w:tcPr>
          <w:p w14:paraId="10F8C282" w14:textId="6B794F87" w:rsidR="009E035F" w:rsidRPr="001D7A0B" w:rsidRDefault="009E035F" w:rsidP="009E035F">
            <w:pPr>
              <w:spacing w:line="240" w:lineRule="atLeast"/>
              <w:jc w:val="center"/>
              <w:rPr>
                <w:rFonts w:eastAsia="Times New Roman" w:cs="Arial"/>
                <w:color w:val="auto"/>
                <w:sz w:val="16"/>
                <w:szCs w:val="16"/>
              </w:rPr>
            </w:pPr>
            <w:r w:rsidRPr="001D7A0B">
              <w:rPr>
                <w:sz w:val="16"/>
                <w:szCs w:val="16"/>
              </w:rPr>
              <w:t>4.0%</w:t>
            </w:r>
          </w:p>
        </w:tc>
        <w:tc>
          <w:tcPr>
            <w:tcW w:w="1396" w:type="dxa"/>
            <w:noWrap/>
          </w:tcPr>
          <w:p w14:paraId="324AAC26" w14:textId="4E6CDAB5" w:rsidR="009E035F" w:rsidRPr="001D7A0B" w:rsidRDefault="009E035F" w:rsidP="009E035F">
            <w:pPr>
              <w:spacing w:line="240" w:lineRule="atLeast"/>
              <w:jc w:val="center"/>
              <w:rPr>
                <w:rFonts w:eastAsia="Times New Roman" w:cs="Arial"/>
                <w:color w:val="auto"/>
                <w:sz w:val="16"/>
                <w:szCs w:val="16"/>
              </w:rPr>
            </w:pPr>
            <w:r w:rsidRPr="001D7A0B">
              <w:rPr>
                <w:sz w:val="16"/>
                <w:szCs w:val="16"/>
              </w:rPr>
              <w:t>0.0%</w:t>
            </w:r>
          </w:p>
        </w:tc>
        <w:tc>
          <w:tcPr>
            <w:tcW w:w="1396" w:type="dxa"/>
            <w:noWrap/>
          </w:tcPr>
          <w:p w14:paraId="75BB0D1C" w14:textId="0C16A22B" w:rsidR="009E035F" w:rsidRPr="001D7A0B" w:rsidRDefault="009E035F" w:rsidP="009E035F">
            <w:pPr>
              <w:spacing w:line="240" w:lineRule="atLeast"/>
              <w:jc w:val="center"/>
              <w:rPr>
                <w:rFonts w:eastAsia="Times New Roman" w:cs="Arial"/>
                <w:color w:val="auto"/>
                <w:sz w:val="16"/>
                <w:szCs w:val="16"/>
              </w:rPr>
            </w:pPr>
            <w:r w:rsidRPr="001D7A0B">
              <w:rPr>
                <w:sz w:val="16"/>
                <w:szCs w:val="16"/>
              </w:rPr>
              <w:t>1.8%</w:t>
            </w:r>
          </w:p>
        </w:tc>
      </w:tr>
      <w:tr w:rsidR="009E035F" w:rsidRPr="005F5B9F" w14:paraId="177833D5" w14:textId="77777777" w:rsidTr="007A3DA6">
        <w:trPr>
          <w:trHeight w:val="227"/>
        </w:trPr>
        <w:tc>
          <w:tcPr>
            <w:tcW w:w="1040" w:type="dxa"/>
            <w:noWrap/>
          </w:tcPr>
          <w:p w14:paraId="39819085" w14:textId="6C4CDD23" w:rsidR="009E035F" w:rsidRPr="001D7A0B" w:rsidRDefault="009E035F" w:rsidP="009E035F">
            <w:pPr>
              <w:spacing w:line="240" w:lineRule="atLeast"/>
              <w:jc w:val="center"/>
              <w:rPr>
                <w:rFonts w:eastAsia="Times New Roman" w:cs="Arial"/>
                <w:color w:val="auto"/>
                <w:sz w:val="16"/>
                <w:szCs w:val="16"/>
              </w:rPr>
            </w:pPr>
            <w:r w:rsidRPr="001D7A0B">
              <w:rPr>
                <w:sz w:val="16"/>
                <w:szCs w:val="16"/>
              </w:rPr>
              <w:t>SW0033</w:t>
            </w:r>
          </w:p>
        </w:tc>
        <w:tc>
          <w:tcPr>
            <w:tcW w:w="1395" w:type="dxa"/>
            <w:noWrap/>
          </w:tcPr>
          <w:p w14:paraId="3A92087F" w14:textId="7A47E1D3" w:rsidR="009E035F" w:rsidRPr="001D7A0B" w:rsidRDefault="009E035F" w:rsidP="009E035F">
            <w:pPr>
              <w:spacing w:line="240" w:lineRule="atLeast"/>
              <w:jc w:val="center"/>
              <w:rPr>
                <w:rFonts w:eastAsia="Times New Roman" w:cs="Arial"/>
                <w:color w:val="auto"/>
                <w:sz w:val="16"/>
                <w:szCs w:val="16"/>
              </w:rPr>
            </w:pPr>
            <w:r w:rsidRPr="001D7A0B">
              <w:rPr>
                <w:sz w:val="16"/>
                <w:szCs w:val="16"/>
              </w:rPr>
              <w:t>1.8%</w:t>
            </w:r>
          </w:p>
        </w:tc>
        <w:tc>
          <w:tcPr>
            <w:tcW w:w="1396" w:type="dxa"/>
            <w:noWrap/>
          </w:tcPr>
          <w:p w14:paraId="0F5CC33C" w14:textId="557D3C3D" w:rsidR="009E035F" w:rsidRPr="001D7A0B" w:rsidRDefault="009E035F" w:rsidP="009E035F">
            <w:pPr>
              <w:spacing w:line="240" w:lineRule="atLeast"/>
              <w:jc w:val="center"/>
              <w:rPr>
                <w:rFonts w:eastAsia="Times New Roman" w:cs="Arial"/>
                <w:color w:val="auto"/>
                <w:sz w:val="16"/>
                <w:szCs w:val="16"/>
              </w:rPr>
            </w:pPr>
            <w:r w:rsidRPr="001D7A0B">
              <w:rPr>
                <w:sz w:val="16"/>
                <w:szCs w:val="16"/>
              </w:rPr>
              <w:t>0.9%</w:t>
            </w:r>
          </w:p>
        </w:tc>
        <w:tc>
          <w:tcPr>
            <w:tcW w:w="1396" w:type="dxa"/>
            <w:noWrap/>
          </w:tcPr>
          <w:p w14:paraId="74BA9921" w14:textId="1B0D8074" w:rsidR="009E035F" w:rsidRPr="001D7A0B" w:rsidRDefault="009E035F" w:rsidP="009E035F">
            <w:pPr>
              <w:spacing w:line="240" w:lineRule="atLeast"/>
              <w:jc w:val="center"/>
              <w:rPr>
                <w:rFonts w:eastAsia="Times New Roman" w:cs="Arial"/>
                <w:color w:val="auto"/>
                <w:sz w:val="16"/>
                <w:szCs w:val="16"/>
              </w:rPr>
            </w:pPr>
            <w:r w:rsidRPr="001D7A0B">
              <w:rPr>
                <w:sz w:val="16"/>
                <w:szCs w:val="16"/>
              </w:rPr>
              <w:t>0.2%</w:t>
            </w:r>
          </w:p>
        </w:tc>
        <w:tc>
          <w:tcPr>
            <w:tcW w:w="1396" w:type="dxa"/>
            <w:noWrap/>
          </w:tcPr>
          <w:p w14:paraId="35917A01" w14:textId="2024E625" w:rsidR="009E035F" w:rsidRPr="001D7A0B" w:rsidRDefault="009E035F" w:rsidP="009E035F">
            <w:pPr>
              <w:spacing w:line="240" w:lineRule="atLeast"/>
              <w:jc w:val="center"/>
              <w:rPr>
                <w:rFonts w:eastAsia="Times New Roman" w:cs="Arial"/>
                <w:color w:val="auto"/>
                <w:sz w:val="16"/>
                <w:szCs w:val="16"/>
              </w:rPr>
            </w:pPr>
            <w:r w:rsidRPr="001D7A0B">
              <w:rPr>
                <w:sz w:val="16"/>
                <w:szCs w:val="16"/>
              </w:rPr>
              <w:t>2.1%</w:t>
            </w:r>
          </w:p>
        </w:tc>
        <w:tc>
          <w:tcPr>
            <w:tcW w:w="1396" w:type="dxa"/>
            <w:noWrap/>
          </w:tcPr>
          <w:p w14:paraId="29024B50" w14:textId="298520B6" w:rsidR="009E035F" w:rsidRPr="001D7A0B" w:rsidRDefault="009E035F" w:rsidP="009E035F">
            <w:pPr>
              <w:spacing w:line="240" w:lineRule="atLeast"/>
              <w:jc w:val="center"/>
              <w:rPr>
                <w:rFonts w:eastAsia="Times New Roman" w:cs="Arial"/>
                <w:color w:val="auto"/>
                <w:sz w:val="16"/>
                <w:szCs w:val="16"/>
              </w:rPr>
            </w:pPr>
            <w:r w:rsidRPr="001D7A0B">
              <w:rPr>
                <w:sz w:val="16"/>
                <w:szCs w:val="16"/>
              </w:rPr>
              <w:t>1.8%</w:t>
            </w:r>
          </w:p>
        </w:tc>
        <w:tc>
          <w:tcPr>
            <w:tcW w:w="1396" w:type="dxa"/>
            <w:noWrap/>
          </w:tcPr>
          <w:p w14:paraId="580FF276" w14:textId="3A7C3E76" w:rsidR="009E035F" w:rsidRPr="001D7A0B" w:rsidRDefault="009E035F" w:rsidP="009E035F">
            <w:pPr>
              <w:spacing w:line="240" w:lineRule="atLeast"/>
              <w:jc w:val="center"/>
              <w:rPr>
                <w:rFonts w:eastAsia="Times New Roman" w:cs="Arial"/>
                <w:color w:val="auto"/>
                <w:sz w:val="16"/>
                <w:szCs w:val="16"/>
              </w:rPr>
            </w:pPr>
            <w:r w:rsidRPr="001D7A0B">
              <w:rPr>
                <w:sz w:val="16"/>
                <w:szCs w:val="16"/>
              </w:rPr>
              <w:t>6.8%</w:t>
            </w:r>
          </w:p>
        </w:tc>
        <w:tc>
          <w:tcPr>
            <w:tcW w:w="1396" w:type="dxa"/>
            <w:noWrap/>
          </w:tcPr>
          <w:p w14:paraId="76D56DC2" w14:textId="27ECEEFF" w:rsidR="009E035F" w:rsidRPr="001D7A0B" w:rsidRDefault="009E035F" w:rsidP="009E035F">
            <w:pPr>
              <w:spacing w:line="240" w:lineRule="atLeast"/>
              <w:jc w:val="center"/>
              <w:rPr>
                <w:rFonts w:eastAsia="Times New Roman" w:cs="Arial"/>
                <w:color w:val="auto"/>
                <w:sz w:val="16"/>
                <w:szCs w:val="16"/>
              </w:rPr>
            </w:pPr>
            <w:r w:rsidRPr="001D7A0B">
              <w:rPr>
                <w:sz w:val="16"/>
                <w:szCs w:val="16"/>
              </w:rPr>
              <w:t>2.4%</w:t>
            </w:r>
          </w:p>
        </w:tc>
        <w:tc>
          <w:tcPr>
            <w:tcW w:w="1396" w:type="dxa"/>
            <w:noWrap/>
          </w:tcPr>
          <w:p w14:paraId="74E0A3F5" w14:textId="410F20A7" w:rsidR="009E035F" w:rsidRPr="001D7A0B" w:rsidRDefault="009E035F" w:rsidP="009E035F">
            <w:pPr>
              <w:spacing w:line="240" w:lineRule="atLeast"/>
              <w:jc w:val="center"/>
              <w:rPr>
                <w:rFonts w:eastAsia="Times New Roman" w:cs="Arial"/>
                <w:color w:val="auto"/>
                <w:sz w:val="16"/>
                <w:szCs w:val="16"/>
              </w:rPr>
            </w:pPr>
            <w:r w:rsidRPr="001D7A0B">
              <w:rPr>
                <w:sz w:val="16"/>
                <w:szCs w:val="16"/>
              </w:rPr>
              <w:t>0.0%</w:t>
            </w:r>
          </w:p>
        </w:tc>
        <w:tc>
          <w:tcPr>
            <w:tcW w:w="1396" w:type="dxa"/>
            <w:noWrap/>
          </w:tcPr>
          <w:p w14:paraId="68FEF134" w14:textId="5B580637" w:rsidR="009E035F" w:rsidRPr="001D7A0B" w:rsidRDefault="009E035F" w:rsidP="009E035F">
            <w:pPr>
              <w:spacing w:line="240" w:lineRule="atLeast"/>
              <w:jc w:val="center"/>
              <w:rPr>
                <w:rFonts w:eastAsia="Times New Roman" w:cs="Arial"/>
                <w:color w:val="auto"/>
                <w:sz w:val="16"/>
                <w:szCs w:val="16"/>
              </w:rPr>
            </w:pPr>
            <w:r w:rsidRPr="001D7A0B">
              <w:rPr>
                <w:sz w:val="16"/>
                <w:szCs w:val="16"/>
              </w:rPr>
              <w:t>3.8%</w:t>
            </w:r>
          </w:p>
        </w:tc>
      </w:tr>
      <w:tr w:rsidR="009E035F" w:rsidRPr="0002579B" w14:paraId="63A7D394" w14:textId="77777777" w:rsidTr="007A3DA6">
        <w:trPr>
          <w:trHeight w:val="227"/>
        </w:trPr>
        <w:tc>
          <w:tcPr>
            <w:tcW w:w="1040" w:type="dxa"/>
            <w:noWrap/>
          </w:tcPr>
          <w:p w14:paraId="796920FB" w14:textId="5BCC7B41" w:rsidR="009E035F" w:rsidRPr="0002579B" w:rsidRDefault="009E035F" w:rsidP="0002579B">
            <w:pPr>
              <w:pStyle w:val="Body"/>
              <w:jc w:val="center"/>
              <w:rPr>
                <w:b/>
                <w:bCs/>
                <w:i/>
                <w:iCs/>
                <w:szCs w:val="16"/>
              </w:rPr>
            </w:pPr>
            <w:r w:rsidRPr="0002579B">
              <w:rPr>
                <w:b/>
                <w:bCs/>
                <w:i/>
                <w:iCs/>
                <w:szCs w:val="16"/>
              </w:rPr>
              <w:t>SW0035</w:t>
            </w:r>
          </w:p>
        </w:tc>
        <w:tc>
          <w:tcPr>
            <w:tcW w:w="1395" w:type="dxa"/>
            <w:noWrap/>
          </w:tcPr>
          <w:p w14:paraId="51233CA3" w14:textId="32AF6812" w:rsidR="009E035F" w:rsidRPr="0002579B" w:rsidRDefault="009E035F" w:rsidP="0002579B">
            <w:pPr>
              <w:pStyle w:val="Body"/>
              <w:jc w:val="center"/>
              <w:rPr>
                <w:b/>
                <w:bCs/>
                <w:i/>
                <w:iCs/>
                <w:szCs w:val="16"/>
              </w:rPr>
            </w:pPr>
            <w:r w:rsidRPr="0002579B">
              <w:rPr>
                <w:b/>
                <w:bCs/>
                <w:i/>
                <w:iCs/>
                <w:szCs w:val="16"/>
              </w:rPr>
              <w:t>1.6%</w:t>
            </w:r>
          </w:p>
        </w:tc>
        <w:tc>
          <w:tcPr>
            <w:tcW w:w="1396" w:type="dxa"/>
            <w:noWrap/>
          </w:tcPr>
          <w:p w14:paraId="4FDA1201" w14:textId="407CC80D" w:rsidR="009E035F" w:rsidRPr="0002579B" w:rsidRDefault="009E035F" w:rsidP="0002579B">
            <w:pPr>
              <w:pStyle w:val="Body"/>
              <w:jc w:val="center"/>
              <w:rPr>
                <w:b/>
                <w:bCs/>
                <w:i/>
                <w:iCs/>
                <w:szCs w:val="16"/>
              </w:rPr>
            </w:pPr>
            <w:r w:rsidRPr="0002579B">
              <w:rPr>
                <w:b/>
                <w:bCs/>
                <w:i/>
                <w:iCs/>
                <w:szCs w:val="16"/>
              </w:rPr>
              <w:t>1.5%</w:t>
            </w:r>
          </w:p>
        </w:tc>
        <w:tc>
          <w:tcPr>
            <w:tcW w:w="1396" w:type="dxa"/>
            <w:noWrap/>
          </w:tcPr>
          <w:p w14:paraId="7BF19391" w14:textId="700597DD" w:rsidR="009E035F" w:rsidRPr="0002579B" w:rsidRDefault="009E035F" w:rsidP="0002579B">
            <w:pPr>
              <w:pStyle w:val="Body"/>
              <w:jc w:val="center"/>
              <w:rPr>
                <w:b/>
                <w:bCs/>
                <w:i/>
                <w:iCs/>
                <w:szCs w:val="16"/>
              </w:rPr>
            </w:pPr>
            <w:r w:rsidRPr="0002579B">
              <w:rPr>
                <w:b/>
                <w:bCs/>
                <w:i/>
                <w:iCs/>
                <w:szCs w:val="16"/>
              </w:rPr>
              <w:t>2.0%</w:t>
            </w:r>
          </w:p>
        </w:tc>
        <w:tc>
          <w:tcPr>
            <w:tcW w:w="1396" w:type="dxa"/>
            <w:noWrap/>
          </w:tcPr>
          <w:p w14:paraId="7DB70E65" w14:textId="429DDB61" w:rsidR="009E035F" w:rsidRPr="0002579B" w:rsidRDefault="009E035F" w:rsidP="0002579B">
            <w:pPr>
              <w:pStyle w:val="Body"/>
              <w:jc w:val="center"/>
              <w:rPr>
                <w:b/>
                <w:bCs/>
                <w:i/>
                <w:iCs/>
                <w:szCs w:val="16"/>
              </w:rPr>
            </w:pPr>
            <w:r w:rsidRPr="0002579B">
              <w:rPr>
                <w:b/>
                <w:bCs/>
                <w:i/>
                <w:iCs/>
                <w:szCs w:val="16"/>
              </w:rPr>
              <w:t>2.1%</w:t>
            </w:r>
          </w:p>
        </w:tc>
        <w:tc>
          <w:tcPr>
            <w:tcW w:w="1396" w:type="dxa"/>
            <w:noWrap/>
          </w:tcPr>
          <w:p w14:paraId="72B0281B" w14:textId="7344B889" w:rsidR="009E035F" w:rsidRPr="0002579B" w:rsidRDefault="009E035F" w:rsidP="0002579B">
            <w:pPr>
              <w:pStyle w:val="Body"/>
              <w:jc w:val="center"/>
              <w:rPr>
                <w:b/>
                <w:bCs/>
                <w:i/>
                <w:iCs/>
                <w:szCs w:val="16"/>
              </w:rPr>
            </w:pPr>
            <w:r w:rsidRPr="0002579B">
              <w:rPr>
                <w:b/>
                <w:bCs/>
                <w:i/>
                <w:iCs/>
                <w:szCs w:val="16"/>
              </w:rPr>
              <w:t>0.9%</w:t>
            </w:r>
          </w:p>
        </w:tc>
        <w:tc>
          <w:tcPr>
            <w:tcW w:w="1396" w:type="dxa"/>
            <w:noWrap/>
          </w:tcPr>
          <w:p w14:paraId="6AFF97E8" w14:textId="4B74FD8C" w:rsidR="009E035F" w:rsidRPr="0002579B" w:rsidRDefault="009E035F" w:rsidP="0002579B">
            <w:pPr>
              <w:pStyle w:val="Body"/>
              <w:jc w:val="center"/>
              <w:rPr>
                <w:b/>
                <w:bCs/>
                <w:i/>
                <w:iCs/>
                <w:szCs w:val="16"/>
              </w:rPr>
            </w:pPr>
            <w:r w:rsidRPr="0002579B">
              <w:rPr>
                <w:b/>
                <w:bCs/>
                <w:i/>
                <w:iCs/>
                <w:szCs w:val="16"/>
              </w:rPr>
              <w:t>8.0%</w:t>
            </w:r>
          </w:p>
        </w:tc>
        <w:tc>
          <w:tcPr>
            <w:tcW w:w="1396" w:type="dxa"/>
            <w:noWrap/>
          </w:tcPr>
          <w:p w14:paraId="6A73821C" w14:textId="47997757" w:rsidR="009E035F" w:rsidRPr="0002579B" w:rsidRDefault="009E035F" w:rsidP="0002579B">
            <w:pPr>
              <w:pStyle w:val="Body"/>
              <w:jc w:val="center"/>
              <w:rPr>
                <w:b/>
                <w:bCs/>
                <w:i/>
                <w:iCs/>
                <w:szCs w:val="16"/>
              </w:rPr>
            </w:pPr>
            <w:r w:rsidRPr="0002579B">
              <w:rPr>
                <w:b/>
                <w:bCs/>
                <w:i/>
                <w:iCs/>
                <w:szCs w:val="16"/>
              </w:rPr>
              <w:t>11.2%</w:t>
            </w:r>
          </w:p>
        </w:tc>
        <w:tc>
          <w:tcPr>
            <w:tcW w:w="1396" w:type="dxa"/>
            <w:noWrap/>
          </w:tcPr>
          <w:p w14:paraId="6C535C7D" w14:textId="7C648AC5" w:rsidR="009E035F" w:rsidRPr="0002579B" w:rsidRDefault="009E035F" w:rsidP="0002579B">
            <w:pPr>
              <w:pStyle w:val="Body"/>
              <w:jc w:val="center"/>
              <w:rPr>
                <w:b/>
                <w:bCs/>
                <w:i/>
                <w:iCs/>
                <w:szCs w:val="16"/>
              </w:rPr>
            </w:pPr>
            <w:r w:rsidRPr="0002579B">
              <w:rPr>
                <w:b/>
                <w:bCs/>
                <w:i/>
                <w:iCs/>
                <w:szCs w:val="16"/>
              </w:rPr>
              <w:t>0.0%</w:t>
            </w:r>
          </w:p>
        </w:tc>
        <w:tc>
          <w:tcPr>
            <w:tcW w:w="1396" w:type="dxa"/>
            <w:noWrap/>
          </w:tcPr>
          <w:p w14:paraId="55100BF7" w14:textId="5AF34777" w:rsidR="009E035F" w:rsidRPr="0002579B" w:rsidRDefault="009E035F" w:rsidP="0002579B">
            <w:pPr>
              <w:pStyle w:val="Body"/>
              <w:jc w:val="center"/>
              <w:rPr>
                <w:b/>
                <w:bCs/>
                <w:i/>
                <w:iCs/>
                <w:szCs w:val="16"/>
              </w:rPr>
            </w:pPr>
            <w:r w:rsidRPr="0002579B">
              <w:rPr>
                <w:b/>
                <w:bCs/>
                <w:i/>
                <w:iCs/>
                <w:szCs w:val="16"/>
              </w:rPr>
              <w:t>5.0%</w:t>
            </w:r>
          </w:p>
        </w:tc>
      </w:tr>
      <w:tr w:rsidR="009E035F" w:rsidRPr="005F5B9F" w14:paraId="7768A98F" w14:textId="77777777" w:rsidTr="007A3DA6">
        <w:trPr>
          <w:trHeight w:val="227"/>
        </w:trPr>
        <w:tc>
          <w:tcPr>
            <w:tcW w:w="1040" w:type="dxa"/>
            <w:noWrap/>
          </w:tcPr>
          <w:p w14:paraId="386CAE3B" w14:textId="4EA14A0C" w:rsidR="009E035F" w:rsidRPr="001D7A0B" w:rsidRDefault="009E035F" w:rsidP="009E035F">
            <w:pPr>
              <w:spacing w:line="240" w:lineRule="atLeast"/>
              <w:jc w:val="center"/>
              <w:rPr>
                <w:rFonts w:eastAsia="Times New Roman" w:cs="Arial"/>
                <w:color w:val="auto"/>
                <w:sz w:val="16"/>
                <w:szCs w:val="16"/>
              </w:rPr>
            </w:pPr>
            <w:r w:rsidRPr="001D7A0B">
              <w:rPr>
                <w:sz w:val="16"/>
                <w:szCs w:val="16"/>
              </w:rPr>
              <w:t>SW0036</w:t>
            </w:r>
          </w:p>
        </w:tc>
        <w:tc>
          <w:tcPr>
            <w:tcW w:w="1395" w:type="dxa"/>
            <w:noWrap/>
          </w:tcPr>
          <w:p w14:paraId="3C64E2A1" w14:textId="0E38543B" w:rsidR="009E035F" w:rsidRPr="001D7A0B" w:rsidRDefault="009E035F" w:rsidP="009E035F">
            <w:pPr>
              <w:spacing w:line="240" w:lineRule="atLeast"/>
              <w:jc w:val="center"/>
              <w:rPr>
                <w:rFonts w:eastAsia="Times New Roman" w:cs="Arial"/>
                <w:color w:val="auto"/>
                <w:sz w:val="16"/>
                <w:szCs w:val="16"/>
              </w:rPr>
            </w:pPr>
            <w:r w:rsidRPr="001D7A0B">
              <w:rPr>
                <w:sz w:val="16"/>
                <w:szCs w:val="16"/>
              </w:rPr>
              <w:t>2.0%</w:t>
            </w:r>
          </w:p>
        </w:tc>
        <w:tc>
          <w:tcPr>
            <w:tcW w:w="1396" w:type="dxa"/>
            <w:noWrap/>
          </w:tcPr>
          <w:p w14:paraId="05570220" w14:textId="0E13770A" w:rsidR="009E035F" w:rsidRPr="001D7A0B" w:rsidRDefault="009E035F" w:rsidP="009E035F">
            <w:pPr>
              <w:spacing w:line="240" w:lineRule="atLeast"/>
              <w:jc w:val="center"/>
              <w:rPr>
                <w:rFonts w:eastAsia="Times New Roman" w:cs="Arial"/>
                <w:color w:val="auto"/>
                <w:sz w:val="16"/>
                <w:szCs w:val="16"/>
              </w:rPr>
            </w:pPr>
            <w:r w:rsidRPr="001D7A0B">
              <w:rPr>
                <w:sz w:val="16"/>
                <w:szCs w:val="16"/>
              </w:rPr>
              <w:t>1.4%</w:t>
            </w:r>
          </w:p>
        </w:tc>
        <w:tc>
          <w:tcPr>
            <w:tcW w:w="1396" w:type="dxa"/>
            <w:noWrap/>
          </w:tcPr>
          <w:p w14:paraId="75F92B9C" w14:textId="219FDC31" w:rsidR="009E035F" w:rsidRPr="001D7A0B" w:rsidRDefault="009E035F" w:rsidP="009E035F">
            <w:pPr>
              <w:spacing w:line="240" w:lineRule="atLeast"/>
              <w:jc w:val="center"/>
              <w:rPr>
                <w:rFonts w:eastAsia="Times New Roman" w:cs="Arial"/>
                <w:color w:val="auto"/>
                <w:sz w:val="16"/>
                <w:szCs w:val="16"/>
              </w:rPr>
            </w:pPr>
            <w:r w:rsidRPr="001D7A0B">
              <w:rPr>
                <w:sz w:val="16"/>
                <w:szCs w:val="16"/>
              </w:rPr>
              <w:t>0.5%</w:t>
            </w:r>
          </w:p>
        </w:tc>
        <w:tc>
          <w:tcPr>
            <w:tcW w:w="1396" w:type="dxa"/>
            <w:noWrap/>
          </w:tcPr>
          <w:p w14:paraId="730B0365" w14:textId="3CF5EC15" w:rsidR="009E035F" w:rsidRPr="001D7A0B" w:rsidRDefault="009E035F" w:rsidP="009E035F">
            <w:pPr>
              <w:spacing w:line="240" w:lineRule="atLeast"/>
              <w:jc w:val="center"/>
              <w:rPr>
                <w:rFonts w:eastAsia="Times New Roman" w:cs="Arial"/>
                <w:color w:val="auto"/>
                <w:sz w:val="16"/>
                <w:szCs w:val="16"/>
              </w:rPr>
            </w:pPr>
            <w:r w:rsidRPr="001D7A0B">
              <w:rPr>
                <w:sz w:val="16"/>
                <w:szCs w:val="16"/>
              </w:rPr>
              <w:t>2.0%</w:t>
            </w:r>
          </w:p>
        </w:tc>
        <w:tc>
          <w:tcPr>
            <w:tcW w:w="1396" w:type="dxa"/>
            <w:noWrap/>
          </w:tcPr>
          <w:p w14:paraId="088E201F" w14:textId="2E68587B" w:rsidR="009E035F" w:rsidRPr="001D7A0B" w:rsidRDefault="009E035F" w:rsidP="009E035F">
            <w:pPr>
              <w:spacing w:line="240" w:lineRule="atLeast"/>
              <w:jc w:val="center"/>
              <w:rPr>
                <w:rFonts w:eastAsia="Times New Roman" w:cs="Arial"/>
                <w:color w:val="auto"/>
                <w:sz w:val="16"/>
                <w:szCs w:val="16"/>
              </w:rPr>
            </w:pPr>
            <w:r w:rsidRPr="001D7A0B">
              <w:rPr>
                <w:sz w:val="16"/>
                <w:szCs w:val="16"/>
              </w:rPr>
              <w:t>1.9%</w:t>
            </w:r>
          </w:p>
        </w:tc>
        <w:tc>
          <w:tcPr>
            <w:tcW w:w="1396" w:type="dxa"/>
            <w:noWrap/>
          </w:tcPr>
          <w:p w14:paraId="4F73046D" w14:textId="622FC50A" w:rsidR="009E035F" w:rsidRPr="001D7A0B" w:rsidRDefault="009E035F" w:rsidP="009E035F">
            <w:pPr>
              <w:spacing w:line="240" w:lineRule="atLeast"/>
              <w:jc w:val="center"/>
              <w:rPr>
                <w:rFonts w:eastAsia="Times New Roman" w:cs="Arial"/>
                <w:color w:val="auto"/>
                <w:sz w:val="16"/>
                <w:szCs w:val="16"/>
              </w:rPr>
            </w:pPr>
            <w:r w:rsidRPr="001D7A0B">
              <w:rPr>
                <w:sz w:val="16"/>
                <w:szCs w:val="16"/>
              </w:rPr>
              <w:t>7.9%</w:t>
            </w:r>
          </w:p>
        </w:tc>
        <w:tc>
          <w:tcPr>
            <w:tcW w:w="1396" w:type="dxa"/>
            <w:noWrap/>
          </w:tcPr>
          <w:p w14:paraId="0A7DA829" w14:textId="6584221D" w:rsidR="009E035F" w:rsidRPr="001D7A0B" w:rsidRDefault="009E035F" w:rsidP="009E035F">
            <w:pPr>
              <w:spacing w:line="240" w:lineRule="atLeast"/>
              <w:jc w:val="center"/>
              <w:rPr>
                <w:rFonts w:eastAsia="Times New Roman" w:cs="Arial"/>
                <w:color w:val="auto"/>
                <w:sz w:val="16"/>
                <w:szCs w:val="16"/>
              </w:rPr>
            </w:pPr>
            <w:r w:rsidRPr="001D7A0B">
              <w:rPr>
                <w:sz w:val="16"/>
                <w:szCs w:val="16"/>
              </w:rPr>
              <w:t>9.3%</w:t>
            </w:r>
          </w:p>
        </w:tc>
        <w:tc>
          <w:tcPr>
            <w:tcW w:w="1396" w:type="dxa"/>
            <w:noWrap/>
          </w:tcPr>
          <w:p w14:paraId="11A8E937" w14:textId="382C9B2E" w:rsidR="009E035F" w:rsidRPr="001D7A0B" w:rsidRDefault="009E035F" w:rsidP="009E035F">
            <w:pPr>
              <w:spacing w:line="240" w:lineRule="atLeast"/>
              <w:jc w:val="center"/>
              <w:rPr>
                <w:rFonts w:eastAsia="Times New Roman" w:cs="Arial"/>
                <w:color w:val="auto"/>
                <w:sz w:val="16"/>
                <w:szCs w:val="16"/>
              </w:rPr>
            </w:pPr>
            <w:r w:rsidRPr="001D7A0B">
              <w:rPr>
                <w:sz w:val="16"/>
                <w:szCs w:val="16"/>
              </w:rPr>
              <w:t>1.2%</w:t>
            </w:r>
          </w:p>
        </w:tc>
        <w:tc>
          <w:tcPr>
            <w:tcW w:w="1396" w:type="dxa"/>
            <w:noWrap/>
          </w:tcPr>
          <w:p w14:paraId="18079EED" w14:textId="4209981E" w:rsidR="009E035F" w:rsidRPr="001D7A0B" w:rsidRDefault="009E035F" w:rsidP="009E035F">
            <w:pPr>
              <w:spacing w:line="240" w:lineRule="atLeast"/>
              <w:jc w:val="center"/>
              <w:rPr>
                <w:rFonts w:eastAsia="Times New Roman" w:cs="Arial"/>
                <w:color w:val="auto"/>
                <w:sz w:val="16"/>
                <w:szCs w:val="16"/>
              </w:rPr>
            </w:pPr>
            <w:r w:rsidRPr="001D7A0B">
              <w:rPr>
                <w:sz w:val="16"/>
                <w:szCs w:val="16"/>
              </w:rPr>
              <w:t>3.9%</w:t>
            </w:r>
          </w:p>
        </w:tc>
      </w:tr>
      <w:tr w:rsidR="009E035F" w:rsidRPr="005F5B9F" w14:paraId="767B95AD" w14:textId="77777777" w:rsidTr="007A3DA6">
        <w:trPr>
          <w:trHeight w:val="227"/>
        </w:trPr>
        <w:tc>
          <w:tcPr>
            <w:tcW w:w="1040" w:type="dxa"/>
            <w:noWrap/>
          </w:tcPr>
          <w:p w14:paraId="053DCD63" w14:textId="1CA29B9B" w:rsidR="009E035F" w:rsidRPr="001D7A0B" w:rsidRDefault="009E035F" w:rsidP="009E035F">
            <w:pPr>
              <w:spacing w:line="240" w:lineRule="atLeast"/>
              <w:jc w:val="center"/>
              <w:rPr>
                <w:rFonts w:eastAsia="Times New Roman" w:cs="Arial"/>
                <w:color w:val="auto"/>
                <w:sz w:val="16"/>
                <w:szCs w:val="16"/>
              </w:rPr>
            </w:pPr>
            <w:r w:rsidRPr="001D7A0B">
              <w:rPr>
                <w:sz w:val="16"/>
                <w:szCs w:val="16"/>
              </w:rPr>
              <w:t>SW0037</w:t>
            </w:r>
          </w:p>
        </w:tc>
        <w:tc>
          <w:tcPr>
            <w:tcW w:w="1395" w:type="dxa"/>
            <w:noWrap/>
          </w:tcPr>
          <w:p w14:paraId="2EFCFAF3" w14:textId="22041F2C" w:rsidR="009E035F" w:rsidRPr="001D7A0B" w:rsidRDefault="009E035F" w:rsidP="009E035F">
            <w:pPr>
              <w:spacing w:line="240" w:lineRule="atLeast"/>
              <w:jc w:val="center"/>
              <w:rPr>
                <w:rFonts w:eastAsia="Times New Roman" w:cs="Arial"/>
                <w:color w:val="auto"/>
                <w:sz w:val="16"/>
                <w:szCs w:val="16"/>
              </w:rPr>
            </w:pPr>
            <w:r w:rsidRPr="001D7A0B">
              <w:rPr>
                <w:sz w:val="16"/>
                <w:szCs w:val="16"/>
              </w:rPr>
              <w:t>1.9%</w:t>
            </w:r>
          </w:p>
        </w:tc>
        <w:tc>
          <w:tcPr>
            <w:tcW w:w="1396" w:type="dxa"/>
            <w:noWrap/>
          </w:tcPr>
          <w:p w14:paraId="3A3407A8" w14:textId="1BCA65B8" w:rsidR="009E035F" w:rsidRPr="001D7A0B" w:rsidRDefault="009E035F" w:rsidP="009E035F">
            <w:pPr>
              <w:spacing w:line="240" w:lineRule="atLeast"/>
              <w:jc w:val="center"/>
              <w:rPr>
                <w:rFonts w:eastAsia="Times New Roman" w:cs="Arial"/>
                <w:color w:val="auto"/>
                <w:sz w:val="16"/>
                <w:szCs w:val="16"/>
              </w:rPr>
            </w:pPr>
            <w:r w:rsidRPr="001D7A0B">
              <w:rPr>
                <w:sz w:val="16"/>
                <w:szCs w:val="16"/>
              </w:rPr>
              <w:t>2.2%</w:t>
            </w:r>
          </w:p>
        </w:tc>
        <w:tc>
          <w:tcPr>
            <w:tcW w:w="1396" w:type="dxa"/>
            <w:noWrap/>
          </w:tcPr>
          <w:p w14:paraId="79168787" w14:textId="0CCF14A7" w:rsidR="009E035F" w:rsidRPr="001D7A0B" w:rsidRDefault="009E035F" w:rsidP="009E035F">
            <w:pPr>
              <w:spacing w:line="240" w:lineRule="atLeast"/>
              <w:jc w:val="center"/>
              <w:rPr>
                <w:rFonts w:eastAsia="Times New Roman" w:cs="Arial"/>
                <w:color w:val="auto"/>
                <w:sz w:val="16"/>
                <w:szCs w:val="16"/>
              </w:rPr>
            </w:pPr>
            <w:r w:rsidRPr="001D7A0B">
              <w:rPr>
                <w:sz w:val="16"/>
                <w:szCs w:val="16"/>
              </w:rPr>
              <w:t>0.3%</w:t>
            </w:r>
          </w:p>
        </w:tc>
        <w:tc>
          <w:tcPr>
            <w:tcW w:w="1396" w:type="dxa"/>
            <w:noWrap/>
          </w:tcPr>
          <w:p w14:paraId="705A3B87" w14:textId="416EC549" w:rsidR="009E035F" w:rsidRPr="001D7A0B" w:rsidRDefault="009E035F" w:rsidP="009E035F">
            <w:pPr>
              <w:spacing w:line="240" w:lineRule="atLeast"/>
              <w:jc w:val="center"/>
              <w:rPr>
                <w:rFonts w:eastAsia="Times New Roman" w:cs="Arial"/>
                <w:color w:val="auto"/>
                <w:sz w:val="16"/>
                <w:szCs w:val="16"/>
              </w:rPr>
            </w:pPr>
            <w:r w:rsidRPr="001D7A0B">
              <w:rPr>
                <w:sz w:val="16"/>
                <w:szCs w:val="16"/>
              </w:rPr>
              <w:t>1.1%</w:t>
            </w:r>
          </w:p>
        </w:tc>
        <w:tc>
          <w:tcPr>
            <w:tcW w:w="1396" w:type="dxa"/>
            <w:noWrap/>
          </w:tcPr>
          <w:p w14:paraId="50AAA30D" w14:textId="74173222" w:rsidR="009E035F" w:rsidRPr="001D7A0B" w:rsidRDefault="009E035F" w:rsidP="009E035F">
            <w:pPr>
              <w:spacing w:line="240" w:lineRule="atLeast"/>
              <w:jc w:val="center"/>
              <w:rPr>
                <w:rFonts w:eastAsia="Times New Roman" w:cs="Arial"/>
                <w:color w:val="auto"/>
                <w:sz w:val="16"/>
                <w:szCs w:val="16"/>
              </w:rPr>
            </w:pPr>
            <w:r w:rsidRPr="001D7A0B">
              <w:rPr>
                <w:sz w:val="16"/>
                <w:szCs w:val="16"/>
              </w:rPr>
              <w:t>1.8%</w:t>
            </w:r>
          </w:p>
        </w:tc>
        <w:tc>
          <w:tcPr>
            <w:tcW w:w="1396" w:type="dxa"/>
            <w:noWrap/>
          </w:tcPr>
          <w:p w14:paraId="3D3E110D" w14:textId="5DA70106" w:rsidR="009E035F" w:rsidRPr="001D7A0B" w:rsidRDefault="009E035F" w:rsidP="009E035F">
            <w:pPr>
              <w:spacing w:line="240" w:lineRule="atLeast"/>
              <w:jc w:val="center"/>
              <w:rPr>
                <w:rFonts w:eastAsia="Times New Roman" w:cs="Arial"/>
                <w:color w:val="auto"/>
                <w:sz w:val="16"/>
                <w:szCs w:val="16"/>
              </w:rPr>
            </w:pPr>
            <w:r w:rsidRPr="001D7A0B">
              <w:rPr>
                <w:sz w:val="16"/>
                <w:szCs w:val="16"/>
              </w:rPr>
              <w:t>7.4%</w:t>
            </w:r>
          </w:p>
        </w:tc>
        <w:tc>
          <w:tcPr>
            <w:tcW w:w="1396" w:type="dxa"/>
            <w:noWrap/>
          </w:tcPr>
          <w:p w14:paraId="1120E5B5" w14:textId="191DA6C0" w:rsidR="009E035F" w:rsidRPr="001D7A0B" w:rsidRDefault="009E035F" w:rsidP="009E035F">
            <w:pPr>
              <w:spacing w:line="240" w:lineRule="atLeast"/>
              <w:jc w:val="center"/>
              <w:rPr>
                <w:rFonts w:eastAsia="Times New Roman" w:cs="Arial"/>
                <w:color w:val="auto"/>
                <w:sz w:val="16"/>
                <w:szCs w:val="16"/>
              </w:rPr>
            </w:pPr>
            <w:r w:rsidRPr="001D7A0B">
              <w:rPr>
                <w:sz w:val="16"/>
                <w:szCs w:val="16"/>
              </w:rPr>
              <w:t>8.2%</w:t>
            </w:r>
          </w:p>
        </w:tc>
        <w:tc>
          <w:tcPr>
            <w:tcW w:w="1396" w:type="dxa"/>
            <w:noWrap/>
          </w:tcPr>
          <w:p w14:paraId="36191D42" w14:textId="224A180B" w:rsidR="009E035F" w:rsidRPr="001D7A0B" w:rsidRDefault="009E035F" w:rsidP="009E035F">
            <w:pPr>
              <w:spacing w:line="240" w:lineRule="atLeast"/>
              <w:jc w:val="center"/>
              <w:rPr>
                <w:rFonts w:eastAsia="Times New Roman" w:cs="Arial"/>
                <w:color w:val="auto"/>
                <w:sz w:val="16"/>
                <w:szCs w:val="16"/>
              </w:rPr>
            </w:pPr>
            <w:r w:rsidRPr="001D7A0B">
              <w:rPr>
                <w:sz w:val="16"/>
                <w:szCs w:val="16"/>
              </w:rPr>
              <w:t>1.2%</w:t>
            </w:r>
          </w:p>
        </w:tc>
        <w:tc>
          <w:tcPr>
            <w:tcW w:w="1396" w:type="dxa"/>
            <w:noWrap/>
          </w:tcPr>
          <w:p w14:paraId="7C8431E8" w14:textId="051D825B" w:rsidR="009E035F" w:rsidRPr="001D7A0B" w:rsidRDefault="009E035F" w:rsidP="009E035F">
            <w:pPr>
              <w:spacing w:line="240" w:lineRule="atLeast"/>
              <w:jc w:val="center"/>
              <w:rPr>
                <w:rFonts w:eastAsia="Times New Roman" w:cs="Arial"/>
                <w:color w:val="auto"/>
                <w:sz w:val="16"/>
                <w:szCs w:val="16"/>
              </w:rPr>
            </w:pPr>
            <w:r w:rsidRPr="001D7A0B">
              <w:rPr>
                <w:sz w:val="16"/>
                <w:szCs w:val="16"/>
              </w:rPr>
              <w:t>1.6%</w:t>
            </w:r>
          </w:p>
        </w:tc>
      </w:tr>
      <w:tr w:rsidR="009E035F" w:rsidRPr="005F5B9F" w14:paraId="56272351" w14:textId="77777777" w:rsidTr="007A3DA6">
        <w:trPr>
          <w:trHeight w:val="227"/>
        </w:trPr>
        <w:tc>
          <w:tcPr>
            <w:tcW w:w="1040" w:type="dxa"/>
            <w:noWrap/>
          </w:tcPr>
          <w:p w14:paraId="7E2A0C8C" w14:textId="25385CB5" w:rsidR="009E035F" w:rsidRPr="001D7A0B" w:rsidRDefault="009E035F" w:rsidP="009E035F">
            <w:pPr>
              <w:spacing w:line="240" w:lineRule="atLeast"/>
              <w:jc w:val="center"/>
              <w:rPr>
                <w:rFonts w:eastAsia="Times New Roman" w:cs="Arial"/>
                <w:color w:val="auto"/>
                <w:sz w:val="16"/>
                <w:szCs w:val="16"/>
              </w:rPr>
            </w:pPr>
            <w:r w:rsidRPr="001D7A0B">
              <w:rPr>
                <w:sz w:val="16"/>
                <w:szCs w:val="16"/>
              </w:rPr>
              <w:t>SW0040</w:t>
            </w:r>
          </w:p>
        </w:tc>
        <w:tc>
          <w:tcPr>
            <w:tcW w:w="1395" w:type="dxa"/>
            <w:noWrap/>
          </w:tcPr>
          <w:p w14:paraId="2E305D0F" w14:textId="132C9641" w:rsidR="009E035F" w:rsidRPr="001D7A0B" w:rsidRDefault="009E035F" w:rsidP="009E035F">
            <w:pPr>
              <w:spacing w:line="240" w:lineRule="atLeast"/>
              <w:jc w:val="center"/>
              <w:rPr>
                <w:rFonts w:eastAsia="Times New Roman" w:cs="Arial"/>
                <w:color w:val="auto"/>
                <w:sz w:val="16"/>
                <w:szCs w:val="16"/>
              </w:rPr>
            </w:pPr>
            <w:r w:rsidRPr="001D7A0B">
              <w:rPr>
                <w:sz w:val="16"/>
                <w:szCs w:val="16"/>
              </w:rPr>
              <w:t>2.8%</w:t>
            </w:r>
          </w:p>
        </w:tc>
        <w:tc>
          <w:tcPr>
            <w:tcW w:w="1396" w:type="dxa"/>
            <w:noWrap/>
          </w:tcPr>
          <w:p w14:paraId="106EC837" w14:textId="3EAD0854" w:rsidR="009E035F" w:rsidRPr="001D7A0B" w:rsidRDefault="009E035F" w:rsidP="009E035F">
            <w:pPr>
              <w:spacing w:line="240" w:lineRule="atLeast"/>
              <w:jc w:val="center"/>
              <w:rPr>
                <w:rFonts w:eastAsia="Times New Roman" w:cs="Arial"/>
                <w:color w:val="auto"/>
                <w:sz w:val="16"/>
                <w:szCs w:val="16"/>
              </w:rPr>
            </w:pPr>
            <w:r w:rsidRPr="001D7A0B">
              <w:rPr>
                <w:sz w:val="16"/>
                <w:szCs w:val="16"/>
              </w:rPr>
              <w:t>0.7%</w:t>
            </w:r>
          </w:p>
        </w:tc>
        <w:tc>
          <w:tcPr>
            <w:tcW w:w="1396" w:type="dxa"/>
            <w:noWrap/>
          </w:tcPr>
          <w:p w14:paraId="0503AF90" w14:textId="7F57FDC4" w:rsidR="009E035F" w:rsidRPr="001D7A0B" w:rsidRDefault="009E035F" w:rsidP="009E035F">
            <w:pPr>
              <w:spacing w:line="240" w:lineRule="atLeast"/>
              <w:jc w:val="center"/>
              <w:rPr>
                <w:rFonts w:eastAsia="Times New Roman" w:cs="Arial"/>
                <w:color w:val="auto"/>
                <w:sz w:val="16"/>
                <w:szCs w:val="16"/>
              </w:rPr>
            </w:pPr>
            <w:r w:rsidRPr="001D7A0B">
              <w:rPr>
                <w:sz w:val="16"/>
                <w:szCs w:val="16"/>
              </w:rPr>
              <w:t>0.8%</w:t>
            </w:r>
          </w:p>
        </w:tc>
        <w:tc>
          <w:tcPr>
            <w:tcW w:w="1396" w:type="dxa"/>
            <w:noWrap/>
          </w:tcPr>
          <w:p w14:paraId="7972E905" w14:textId="51934B53" w:rsidR="009E035F" w:rsidRPr="001D7A0B" w:rsidRDefault="009E035F" w:rsidP="009E035F">
            <w:pPr>
              <w:spacing w:line="240" w:lineRule="atLeast"/>
              <w:jc w:val="center"/>
              <w:rPr>
                <w:rFonts w:eastAsia="Times New Roman" w:cs="Arial"/>
                <w:color w:val="auto"/>
                <w:sz w:val="16"/>
                <w:szCs w:val="16"/>
              </w:rPr>
            </w:pPr>
            <w:r w:rsidRPr="001D7A0B">
              <w:rPr>
                <w:sz w:val="16"/>
                <w:szCs w:val="16"/>
              </w:rPr>
              <w:t>2.1%</w:t>
            </w:r>
          </w:p>
        </w:tc>
        <w:tc>
          <w:tcPr>
            <w:tcW w:w="1396" w:type="dxa"/>
            <w:noWrap/>
          </w:tcPr>
          <w:p w14:paraId="4862707C" w14:textId="38EB3F2F" w:rsidR="009E035F" w:rsidRPr="001D7A0B" w:rsidRDefault="009E035F" w:rsidP="009E035F">
            <w:pPr>
              <w:spacing w:line="240" w:lineRule="atLeast"/>
              <w:jc w:val="center"/>
              <w:rPr>
                <w:rFonts w:eastAsia="Times New Roman" w:cs="Arial"/>
                <w:color w:val="auto"/>
                <w:sz w:val="16"/>
                <w:szCs w:val="16"/>
              </w:rPr>
            </w:pPr>
            <w:r w:rsidRPr="001D7A0B">
              <w:rPr>
                <w:sz w:val="16"/>
                <w:szCs w:val="16"/>
              </w:rPr>
              <w:t>1.2%</w:t>
            </w:r>
          </w:p>
        </w:tc>
        <w:tc>
          <w:tcPr>
            <w:tcW w:w="1396" w:type="dxa"/>
            <w:noWrap/>
          </w:tcPr>
          <w:p w14:paraId="03820EB5" w14:textId="6ADF2EB3" w:rsidR="009E035F" w:rsidRPr="001D7A0B" w:rsidRDefault="009E035F" w:rsidP="009E035F">
            <w:pPr>
              <w:spacing w:line="240" w:lineRule="atLeast"/>
              <w:jc w:val="center"/>
              <w:rPr>
                <w:rFonts w:eastAsia="Times New Roman" w:cs="Arial"/>
                <w:color w:val="auto"/>
                <w:sz w:val="16"/>
                <w:szCs w:val="16"/>
              </w:rPr>
            </w:pPr>
            <w:r w:rsidRPr="001D7A0B">
              <w:rPr>
                <w:sz w:val="16"/>
                <w:szCs w:val="16"/>
              </w:rPr>
              <w:t>7.7%</w:t>
            </w:r>
          </w:p>
        </w:tc>
        <w:tc>
          <w:tcPr>
            <w:tcW w:w="1396" w:type="dxa"/>
            <w:noWrap/>
          </w:tcPr>
          <w:p w14:paraId="2F7AD813" w14:textId="2192E307" w:rsidR="009E035F" w:rsidRPr="001D7A0B" w:rsidRDefault="009E035F" w:rsidP="009E035F">
            <w:pPr>
              <w:spacing w:line="240" w:lineRule="atLeast"/>
              <w:jc w:val="center"/>
              <w:rPr>
                <w:rFonts w:eastAsia="Times New Roman" w:cs="Arial"/>
                <w:color w:val="auto"/>
                <w:sz w:val="16"/>
                <w:szCs w:val="16"/>
              </w:rPr>
            </w:pPr>
            <w:r w:rsidRPr="001D7A0B">
              <w:rPr>
                <w:sz w:val="16"/>
                <w:szCs w:val="16"/>
              </w:rPr>
              <w:t>4.8%</w:t>
            </w:r>
          </w:p>
        </w:tc>
        <w:tc>
          <w:tcPr>
            <w:tcW w:w="1396" w:type="dxa"/>
            <w:noWrap/>
          </w:tcPr>
          <w:p w14:paraId="16C00BB9" w14:textId="0F8919CB" w:rsidR="009E035F" w:rsidRPr="001D7A0B" w:rsidRDefault="009E035F" w:rsidP="009E035F">
            <w:pPr>
              <w:spacing w:line="240" w:lineRule="atLeast"/>
              <w:jc w:val="center"/>
              <w:rPr>
                <w:rFonts w:eastAsia="Times New Roman" w:cs="Arial"/>
                <w:color w:val="auto"/>
                <w:sz w:val="16"/>
                <w:szCs w:val="16"/>
              </w:rPr>
            </w:pPr>
            <w:r w:rsidRPr="001D7A0B">
              <w:rPr>
                <w:sz w:val="16"/>
                <w:szCs w:val="16"/>
              </w:rPr>
              <w:t>0.0%</w:t>
            </w:r>
          </w:p>
        </w:tc>
        <w:tc>
          <w:tcPr>
            <w:tcW w:w="1396" w:type="dxa"/>
            <w:noWrap/>
          </w:tcPr>
          <w:p w14:paraId="608E823C" w14:textId="581E8D29" w:rsidR="009E035F" w:rsidRPr="001D7A0B" w:rsidRDefault="009E035F" w:rsidP="009E035F">
            <w:pPr>
              <w:spacing w:line="240" w:lineRule="atLeast"/>
              <w:jc w:val="center"/>
              <w:rPr>
                <w:rFonts w:eastAsia="Times New Roman" w:cs="Arial"/>
                <w:color w:val="auto"/>
                <w:sz w:val="16"/>
                <w:szCs w:val="16"/>
              </w:rPr>
            </w:pPr>
            <w:r w:rsidRPr="001D7A0B">
              <w:rPr>
                <w:sz w:val="16"/>
                <w:szCs w:val="16"/>
              </w:rPr>
              <w:t>2.2%</w:t>
            </w:r>
          </w:p>
        </w:tc>
      </w:tr>
      <w:tr w:rsidR="009E035F" w:rsidRPr="005F5B9F" w14:paraId="408E1727" w14:textId="77777777" w:rsidTr="007A3DA6">
        <w:trPr>
          <w:trHeight w:val="227"/>
        </w:trPr>
        <w:tc>
          <w:tcPr>
            <w:tcW w:w="1040" w:type="dxa"/>
            <w:noWrap/>
          </w:tcPr>
          <w:p w14:paraId="3682CD5E" w14:textId="7E494598" w:rsidR="009E035F" w:rsidRPr="001D7A0B" w:rsidRDefault="009E035F" w:rsidP="009E035F">
            <w:pPr>
              <w:spacing w:line="240" w:lineRule="atLeast"/>
              <w:jc w:val="center"/>
              <w:rPr>
                <w:rFonts w:eastAsia="Times New Roman" w:cs="Arial"/>
                <w:color w:val="auto"/>
                <w:sz w:val="16"/>
                <w:szCs w:val="16"/>
              </w:rPr>
            </w:pPr>
            <w:r w:rsidRPr="001D7A0B">
              <w:rPr>
                <w:sz w:val="16"/>
                <w:szCs w:val="16"/>
              </w:rPr>
              <w:t>SW0042</w:t>
            </w:r>
          </w:p>
        </w:tc>
        <w:tc>
          <w:tcPr>
            <w:tcW w:w="1395" w:type="dxa"/>
            <w:noWrap/>
          </w:tcPr>
          <w:p w14:paraId="530D5B0D" w14:textId="308D0917" w:rsidR="009E035F" w:rsidRPr="001D7A0B" w:rsidRDefault="009E035F" w:rsidP="009E035F">
            <w:pPr>
              <w:spacing w:line="240" w:lineRule="atLeast"/>
              <w:jc w:val="center"/>
              <w:rPr>
                <w:rFonts w:eastAsia="Times New Roman" w:cs="Arial"/>
                <w:color w:val="auto"/>
                <w:sz w:val="16"/>
                <w:szCs w:val="16"/>
              </w:rPr>
            </w:pPr>
            <w:r w:rsidRPr="001D7A0B">
              <w:rPr>
                <w:sz w:val="16"/>
                <w:szCs w:val="16"/>
              </w:rPr>
              <w:t>0.5%</w:t>
            </w:r>
          </w:p>
        </w:tc>
        <w:tc>
          <w:tcPr>
            <w:tcW w:w="1396" w:type="dxa"/>
            <w:noWrap/>
          </w:tcPr>
          <w:p w14:paraId="426ADBA3" w14:textId="0F25591B" w:rsidR="009E035F" w:rsidRPr="001D7A0B" w:rsidRDefault="009E035F" w:rsidP="009E035F">
            <w:pPr>
              <w:spacing w:line="240" w:lineRule="atLeast"/>
              <w:jc w:val="center"/>
              <w:rPr>
                <w:rFonts w:eastAsia="Times New Roman" w:cs="Arial"/>
                <w:color w:val="auto"/>
                <w:sz w:val="16"/>
                <w:szCs w:val="16"/>
              </w:rPr>
            </w:pPr>
            <w:r w:rsidRPr="001D7A0B">
              <w:rPr>
                <w:sz w:val="16"/>
                <w:szCs w:val="16"/>
              </w:rPr>
              <w:t>2.0%</w:t>
            </w:r>
          </w:p>
        </w:tc>
        <w:tc>
          <w:tcPr>
            <w:tcW w:w="1396" w:type="dxa"/>
            <w:noWrap/>
          </w:tcPr>
          <w:p w14:paraId="1878D4DC" w14:textId="6DAF43C2" w:rsidR="009E035F" w:rsidRPr="001D7A0B" w:rsidRDefault="009E035F" w:rsidP="009E035F">
            <w:pPr>
              <w:spacing w:line="240" w:lineRule="atLeast"/>
              <w:jc w:val="center"/>
              <w:rPr>
                <w:rFonts w:eastAsia="Times New Roman" w:cs="Arial"/>
                <w:color w:val="auto"/>
                <w:sz w:val="16"/>
                <w:szCs w:val="16"/>
              </w:rPr>
            </w:pPr>
            <w:r w:rsidRPr="001D7A0B">
              <w:rPr>
                <w:sz w:val="16"/>
                <w:szCs w:val="16"/>
              </w:rPr>
              <w:t>0.5%</w:t>
            </w:r>
          </w:p>
        </w:tc>
        <w:tc>
          <w:tcPr>
            <w:tcW w:w="1396" w:type="dxa"/>
            <w:noWrap/>
          </w:tcPr>
          <w:p w14:paraId="6E8AAAD3" w14:textId="1ABD85C6" w:rsidR="009E035F" w:rsidRPr="001D7A0B" w:rsidRDefault="009E035F" w:rsidP="009E035F">
            <w:pPr>
              <w:spacing w:line="240" w:lineRule="atLeast"/>
              <w:jc w:val="center"/>
              <w:rPr>
                <w:rFonts w:eastAsia="Times New Roman" w:cs="Arial"/>
                <w:color w:val="auto"/>
                <w:sz w:val="16"/>
                <w:szCs w:val="16"/>
              </w:rPr>
            </w:pPr>
            <w:r w:rsidRPr="001D7A0B">
              <w:rPr>
                <w:sz w:val="16"/>
                <w:szCs w:val="16"/>
              </w:rPr>
              <w:t>2.8%</w:t>
            </w:r>
          </w:p>
        </w:tc>
        <w:tc>
          <w:tcPr>
            <w:tcW w:w="1396" w:type="dxa"/>
            <w:noWrap/>
          </w:tcPr>
          <w:p w14:paraId="58C8559D" w14:textId="33E3B93A" w:rsidR="009E035F" w:rsidRPr="001D7A0B" w:rsidRDefault="009E035F" w:rsidP="009E035F">
            <w:pPr>
              <w:spacing w:line="240" w:lineRule="atLeast"/>
              <w:jc w:val="center"/>
              <w:rPr>
                <w:rFonts w:eastAsia="Times New Roman" w:cs="Arial"/>
                <w:color w:val="auto"/>
                <w:sz w:val="16"/>
                <w:szCs w:val="16"/>
              </w:rPr>
            </w:pPr>
            <w:r w:rsidRPr="001D7A0B">
              <w:rPr>
                <w:sz w:val="16"/>
                <w:szCs w:val="16"/>
              </w:rPr>
              <w:t>1.7%</w:t>
            </w:r>
          </w:p>
        </w:tc>
        <w:tc>
          <w:tcPr>
            <w:tcW w:w="1396" w:type="dxa"/>
            <w:noWrap/>
          </w:tcPr>
          <w:p w14:paraId="188956B5" w14:textId="0F0F7BF8" w:rsidR="009E035F" w:rsidRPr="001D7A0B" w:rsidRDefault="009E035F" w:rsidP="009E035F">
            <w:pPr>
              <w:spacing w:line="240" w:lineRule="atLeast"/>
              <w:jc w:val="center"/>
              <w:rPr>
                <w:rFonts w:eastAsia="Times New Roman" w:cs="Arial"/>
                <w:color w:val="auto"/>
                <w:sz w:val="16"/>
                <w:szCs w:val="16"/>
              </w:rPr>
            </w:pPr>
            <w:r w:rsidRPr="001D7A0B">
              <w:rPr>
                <w:sz w:val="16"/>
                <w:szCs w:val="16"/>
              </w:rPr>
              <w:t>7.5%</w:t>
            </w:r>
          </w:p>
        </w:tc>
        <w:tc>
          <w:tcPr>
            <w:tcW w:w="1396" w:type="dxa"/>
            <w:noWrap/>
          </w:tcPr>
          <w:p w14:paraId="67D01C18" w14:textId="1B1C3DC4" w:rsidR="009E035F" w:rsidRPr="001D7A0B" w:rsidRDefault="009E035F" w:rsidP="009E035F">
            <w:pPr>
              <w:spacing w:line="240" w:lineRule="atLeast"/>
              <w:jc w:val="center"/>
              <w:rPr>
                <w:rFonts w:eastAsia="Times New Roman" w:cs="Arial"/>
                <w:color w:val="auto"/>
                <w:sz w:val="16"/>
                <w:szCs w:val="16"/>
              </w:rPr>
            </w:pPr>
            <w:r w:rsidRPr="001D7A0B">
              <w:rPr>
                <w:sz w:val="16"/>
                <w:szCs w:val="16"/>
              </w:rPr>
              <w:t>8.1%</w:t>
            </w:r>
          </w:p>
        </w:tc>
        <w:tc>
          <w:tcPr>
            <w:tcW w:w="1396" w:type="dxa"/>
            <w:noWrap/>
          </w:tcPr>
          <w:p w14:paraId="35D2A35B" w14:textId="19AF3247" w:rsidR="009E035F" w:rsidRPr="001D7A0B" w:rsidRDefault="009E035F" w:rsidP="009E035F">
            <w:pPr>
              <w:spacing w:line="240" w:lineRule="atLeast"/>
              <w:jc w:val="center"/>
              <w:rPr>
                <w:rFonts w:eastAsia="Times New Roman" w:cs="Arial"/>
                <w:color w:val="auto"/>
                <w:sz w:val="16"/>
                <w:szCs w:val="16"/>
              </w:rPr>
            </w:pPr>
            <w:r w:rsidRPr="001D7A0B">
              <w:rPr>
                <w:sz w:val="16"/>
                <w:szCs w:val="16"/>
              </w:rPr>
              <w:t>0.0%</w:t>
            </w:r>
          </w:p>
        </w:tc>
        <w:tc>
          <w:tcPr>
            <w:tcW w:w="1396" w:type="dxa"/>
            <w:noWrap/>
          </w:tcPr>
          <w:p w14:paraId="6CD19D57" w14:textId="271A4F43" w:rsidR="009E035F" w:rsidRPr="001D7A0B" w:rsidRDefault="009E035F" w:rsidP="009E035F">
            <w:pPr>
              <w:spacing w:line="240" w:lineRule="atLeast"/>
              <w:jc w:val="center"/>
              <w:rPr>
                <w:rFonts w:eastAsia="Times New Roman" w:cs="Arial"/>
                <w:color w:val="auto"/>
                <w:sz w:val="16"/>
                <w:szCs w:val="16"/>
              </w:rPr>
            </w:pPr>
            <w:r w:rsidRPr="001D7A0B">
              <w:rPr>
                <w:sz w:val="16"/>
                <w:szCs w:val="16"/>
              </w:rPr>
              <w:t>1.7%</w:t>
            </w:r>
          </w:p>
        </w:tc>
      </w:tr>
      <w:tr w:rsidR="009E035F" w:rsidRPr="005F5B9F" w14:paraId="03B4AAC2" w14:textId="77777777" w:rsidTr="007A3DA6">
        <w:trPr>
          <w:trHeight w:val="227"/>
        </w:trPr>
        <w:tc>
          <w:tcPr>
            <w:tcW w:w="1040" w:type="dxa"/>
            <w:noWrap/>
          </w:tcPr>
          <w:p w14:paraId="261B1972" w14:textId="5BFFE11D" w:rsidR="009E035F" w:rsidRPr="001D7A0B" w:rsidRDefault="009E035F" w:rsidP="009E035F">
            <w:pPr>
              <w:spacing w:line="240" w:lineRule="atLeast"/>
              <w:jc w:val="center"/>
              <w:rPr>
                <w:rFonts w:eastAsia="Times New Roman" w:cs="Arial"/>
                <w:b/>
                <w:bCs/>
                <w:i/>
                <w:iCs/>
                <w:color w:val="auto"/>
                <w:sz w:val="16"/>
                <w:szCs w:val="16"/>
              </w:rPr>
            </w:pPr>
            <w:r w:rsidRPr="001D7A0B">
              <w:rPr>
                <w:sz w:val="16"/>
                <w:szCs w:val="16"/>
              </w:rPr>
              <w:t>SW0043</w:t>
            </w:r>
          </w:p>
        </w:tc>
        <w:tc>
          <w:tcPr>
            <w:tcW w:w="1395" w:type="dxa"/>
            <w:noWrap/>
          </w:tcPr>
          <w:p w14:paraId="78AC01ED" w14:textId="2DA28A27" w:rsidR="009E035F" w:rsidRPr="001D7A0B" w:rsidRDefault="009E035F" w:rsidP="009E035F">
            <w:pPr>
              <w:spacing w:line="240" w:lineRule="atLeast"/>
              <w:jc w:val="center"/>
              <w:rPr>
                <w:rFonts w:eastAsia="Times New Roman" w:cs="Arial"/>
                <w:b/>
                <w:bCs/>
                <w:i/>
                <w:iCs/>
                <w:color w:val="auto"/>
                <w:sz w:val="16"/>
                <w:szCs w:val="16"/>
              </w:rPr>
            </w:pPr>
            <w:r w:rsidRPr="001D7A0B">
              <w:rPr>
                <w:sz w:val="16"/>
                <w:szCs w:val="16"/>
              </w:rPr>
              <w:t>0.8%</w:t>
            </w:r>
          </w:p>
        </w:tc>
        <w:tc>
          <w:tcPr>
            <w:tcW w:w="1396" w:type="dxa"/>
            <w:noWrap/>
          </w:tcPr>
          <w:p w14:paraId="79D2E74B" w14:textId="26D82B70" w:rsidR="009E035F" w:rsidRPr="001D7A0B" w:rsidRDefault="009E035F" w:rsidP="009E035F">
            <w:pPr>
              <w:spacing w:line="240" w:lineRule="atLeast"/>
              <w:jc w:val="center"/>
              <w:rPr>
                <w:rFonts w:eastAsia="Times New Roman" w:cs="Arial"/>
                <w:b/>
                <w:bCs/>
                <w:i/>
                <w:iCs/>
                <w:color w:val="auto"/>
                <w:sz w:val="16"/>
                <w:szCs w:val="16"/>
              </w:rPr>
            </w:pPr>
            <w:r w:rsidRPr="001D7A0B">
              <w:rPr>
                <w:sz w:val="16"/>
                <w:szCs w:val="16"/>
              </w:rPr>
              <w:t>1.1%</w:t>
            </w:r>
          </w:p>
        </w:tc>
        <w:tc>
          <w:tcPr>
            <w:tcW w:w="1396" w:type="dxa"/>
            <w:noWrap/>
          </w:tcPr>
          <w:p w14:paraId="2B000E60" w14:textId="77C7578B" w:rsidR="009E035F" w:rsidRPr="001D7A0B" w:rsidRDefault="009E035F" w:rsidP="009E035F">
            <w:pPr>
              <w:spacing w:line="240" w:lineRule="atLeast"/>
              <w:jc w:val="center"/>
              <w:rPr>
                <w:rFonts w:eastAsia="Times New Roman" w:cs="Arial"/>
                <w:b/>
                <w:bCs/>
                <w:i/>
                <w:iCs/>
                <w:color w:val="auto"/>
                <w:sz w:val="16"/>
                <w:szCs w:val="16"/>
              </w:rPr>
            </w:pPr>
            <w:r w:rsidRPr="001D7A0B">
              <w:rPr>
                <w:sz w:val="16"/>
                <w:szCs w:val="16"/>
              </w:rPr>
              <w:t>0.4%</w:t>
            </w:r>
          </w:p>
        </w:tc>
        <w:tc>
          <w:tcPr>
            <w:tcW w:w="1396" w:type="dxa"/>
            <w:noWrap/>
          </w:tcPr>
          <w:p w14:paraId="3C344288" w14:textId="73C1AF81" w:rsidR="009E035F" w:rsidRPr="001D7A0B" w:rsidRDefault="009E035F" w:rsidP="009E035F">
            <w:pPr>
              <w:spacing w:line="240" w:lineRule="atLeast"/>
              <w:jc w:val="center"/>
              <w:rPr>
                <w:rFonts w:eastAsia="Times New Roman" w:cs="Arial"/>
                <w:b/>
                <w:bCs/>
                <w:i/>
                <w:iCs/>
                <w:color w:val="auto"/>
                <w:sz w:val="16"/>
                <w:szCs w:val="16"/>
              </w:rPr>
            </w:pPr>
            <w:r w:rsidRPr="001D7A0B">
              <w:rPr>
                <w:sz w:val="16"/>
                <w:szCs w:val="16"/>
              </w:rPr>
              <w:t>2.1%</w:t>
            </w:r>
          </w:p>
        </w:tc>
        <w:tc>
          <w:tcPr>
            <w:tcW w:w="1396" w:type="dxa"/>
            <w:noWrap/>
          </w:tcPr>
          <w:p w14:paraId="3BE92416" w14:textId="4245C707" w:rsidR="009E035F" w:rsidRPr="001D7A0B" w:rsidRDefault="009E035F" w:rsidP="009E035F">
            <w:pPr>
              <w:spacing w:line="240" w:lineRule="atLeast"/>
              <w:jc w:val="center"/>
              <w:rPr>
                <w:rFonts w:eastAsia="Times New Roman" w:cs="Arial"/>
                <w:b/>
                <w:bCs/>
                <w:i/>
                <w:iCs/>
                <w:color w:val="auto"/>
                <w:sz w:val="16"/>
                <w:szCs w:val="16"/>
              </w:rPr>
            </w:pPr>
            <w:r w:rsidRPr="001D7A0B">
              <w:rPr>
                <w:sz w:val="16"/>
                <w:szCs w:val="16"/>
              </w:rPr>
              <w:t>1.9%</w:t>
            </w:r>
          </w:p>
        </w:tc>
        <w:tc>
          <w:tcPr>
            <w:tcW w:w="1396" w:type="dxa"/>
            <w:noWrap/>
          </w:tcPr>
          <w:p w14:paraId="7A1A412C" w14:textId="6013A525" w:rsidR="009E035F" w:rsidRPr="001D7A0B" w:rsidRDefault="009E035F" w:rsidP="009E035F">
            <w:pPr>
              <w:spacing w:line="240" w:lineRule="atLeast"/>
              <w:jc w:val="center"/>
              <w:rPr>
                <w:rFonts w:eastAsia="Times New Roman" w:cs="Arial"/>
                <w:b/>
                <w:bCs/>
                <w:i/>
                <w:iCs/>
                <w:color w:val="auto"/>
                <w:sz w:val="16"/>
                <w:szCs w:val="16"/>
              </w:rPr>
            </w:pPr>
            <w:r w:rsidRPr="001D7A0B">
              <w:rPr>
                <w:sz w:val="16"/>
                <w:szCs w:val="16"/>
              </w:rPr>
              <w:t>6.3%</w:t>
            </w:r>
          </w:p>
        </w:tc>
        <w:tc>
          <w:tcPr>
            <w:tcW w:w="1396" w:type="dxa"/>
            <w:noWrap/>
          </w:tcPr>
          <w:p w14:paraId="5C432560" w14:textId="257A40DA" w:rsidR="009E035F" w:rsidRPr="001D7A0B" w:rsidRDefault="009E035F" w:rsidP="009E035F">
            <w:pPr>
              <w:spacing w:line="240" w:lineRule="atLeast"/>
              <w:jc w:val="center"/>
              <w:rPr>
                <w:rFonts w:eastAsia="Times New Roman" w:cs="Arial"/>
                <w:b/>
                <w:bCs/>
                <w:i/>
                <w:iCs/>
                <w:color w:val="auto"/>
                <w:sz w:val="16"/>
                <w:szCs w:val="16"/>
              </w:rPr>
            </w:pPr>
            <w:r w:rsidRPr="001D7A0B">
              <w:rPr>
                <w:sz w:val="16"/>
                <w:szCs w:val="16"/>
              </w:rPr>
              <w:t>11.4%</w:t>
            </w:r>
          </w:p>
        </w:tc>
        <w:tc>
          <w:tcPr>
            <w:tcW w:w="1396" w:type="dxa"/>
            <w:noWrap/>
          </w:tcPr>
          <w:p w14:paraId="16FDBF66" w14:textId="712883BD" w:rsidR="009E035F" w:rsidRPr="001D7A0B" w:rsidRDefault="009E035F" w:rsidP="009E035F">
            <w:pPr>
              <w:spacing w:line="240" w:lineRule="atLeast"/>
              <w:jc w:val="center"/>
              <w:rPr>
                <w:rFonts w:eastAsia="Times New Roman" w:cs="Arial"/>
                <w:b/>
                <w:bCs/>
                <w:i/>
                <w:iCs/>
                <w:color w:val="auto"/>
                <w:sz w:val="16"/>
                <w:szCs w:val="16"/>
              </w:rPr>
            </w:pPr>
            <w:r w:rsidRPr="001D7A0B">
              <w:rPr>
                <w:sz w:val="16"/>
                <w:szCs w:val="16"/>
              </w:rPr>
              <w:t>0.0%</w:t>
            </w:r>
          </w:p>
        </w:tc>
        <w:tc>
          <w:tcPr>
            <w:tcW w:w="1396" w:type="dxa"/>
            <w:noWrap/>
          </w:tcPr>
          <w:p w14:paraId="1FA478A2" w14:textId="375F905C" w:rsidR="009E035F" w:rsidRPr="001D7A0B" w:rsidRDefault="009E035F" w:rsidP="009E035F">
            <w:pPr>
              <w:spacing w:line="240" w:lineRule="atLeast"/>
              <w:jc w:val="center"/>
              <w:rPr>
                <w:rFonts w:eastAsia="Times New Roman" w:cs="Arial"/>
                <w:b/>
                <w:bCs/>
                <w:i/>
                <w:iCs/>
                <w:color w:val="auto"/>
                <w:sz w:val="16"/>
                <w:szCs w:val="16"/>
              </w:rPr>
            </w:pPr>
            <w:r w:rsidRPr="001D7A0B">
              <w:rPr>
                <w:sz w:val="16"/>
                <w:szCs w:val="16"/>
              </w:rPr>
              <w:t>0.3%</w:t>
            </w:r>
          </w:p>
        </w:tc>
      </w:tr>
      <w:tr w:rsidR="009E035F" w:rsidRPr="005F5B9F" w14:paraId="2572A354" w14:textId="77777777" w:rsidTr="007A3DA6">
        <w:trPr>
          <w:trHeight w:val="227"/>
        </w:trPr>
        <w:tc>
          <w:tcPr>
            <w:tcW w:w="1040" w:type="dxa"/>
            <w:noWrap/>
          </w:tcPr>
          <w:p w14:paraId="45078807" w14:textId="026BE9FC" w:rsidR="009E035F" w:rsidRPr="001D7A0B" w:rsidRDefault="009E035F" w:rsidP="009E035F">
            <w:pPr>
              <w:spacing w:line="240" w:lineRule="atLeast"/>
              <w:jc w:val="center"/>
              <w:rPr>
                <w:rFonts w:eastAsia="Times New Roman" w:cs="Arial"/>
                <w:color w:val="auto"/>
                <w:sz w:val="16"/>
                <w:szCs w:val="16"/>
              </w:rPr>
            </w:pPr>
            <w:r w:rsidRPr="001D7A0B">
              <w:rPr>
                <w:sz w:val="16"/>
                <w:szCs w:val="16"/>
              </w:rPr>
              <w:t>SW0044</w:t>
            </w:r>
          </w:p>
        </w:tc>
        <w:tc>
          <w:tcPr>
            <w:tcW w:w="1395" w:type="dxa"/>
            <w:noWrap/>
          </w:tcPr>
          <w:p w14:paraId="4CFA4D2F" w14:textId="4F9AC8FE" w:rsidR="009E035F" w:rsidRPr="001D7A0B" w:rsidRDefault="009E035F" w:rsidP="009E035F">
            <w:pPr>
              <w:spacing w:line="240" w:lineRule="atLeast"/>
              <w:jc w:val="center"/>
              <w:rPr>
                <w:rFonts w:eastAsia="Times New Roman" w:cs="Arial"/>
                <w:color w:val="auto"/>
                <w:sz w:val="16"/>
                <w:szCs w:val="16"/>
              </w:rPr>
            </w:pPr>
            <w:r w:rsidRPr="001D7A0B">
              <w:rPr>
                <w:sz w:val="16"/>
                <w:szCs w:val="16"/>
              </w:rPr>
              <w:t>2.0%</w:t>
            </w:r>
          </w:p>
        </w:tc>
        <w:tc>
          <w:tcPr>
            <w:tcW w:w="1396" w:type="dxa"/>
            <w:noWrap/>
          </w:tcPr>
          <w:p w14:paraId="396FD958" w14:textId="4E073E3B" w:rsidR="009E035F" w:rsidRPr="001D7A0B" w:rsidRDefault="009E035F" w:rsidP="009E035F">
            <w:pPr>
              <w:spacing w:line="240" w:lineRule="atLeast"/>
              <w:jc w:val="center"/>
              <w:rPr>
                <w:rFonts w:eastAsia="Times New Roman" w:cs="Arial"/>
                <w:color w:val="auto"/>
                <w:sz w:val="16"/>
                <w:szCs w:val="16"/>
              </w:rPr>
            </w:pPr>
            <w:r w:rsidRPr="001D7A0B">
              <w:rPr>
                <w:sz w:val="16"/>
                <w:szCs w:val="16"/>
              </w:rPr>
              <w:t>2.5%</w:t>
            </w:r>
          </w:p>
        </w:tc>
        <w:tc>
          <w:tcPr>
            <w:tcW w:w="1396" w:type="dxa"/>
            <w:noWrap/>
          </w:tcPr>
          <w:p w14:paraId="12F1D392" w14:textId="35766941" w:rsidR="009E035F" w:rsidRPr="001D7A0B" w:rsidRDefault="009E035F" w:rsidP="009E035F">
            <w:pPr>
              <w:spacing w:line="240" w:lineRule="atLeast"/>
              <w:jc w:val="center"/>
              <w:rPr>
                <w:rFonts w:eastAsia="Times New Roman" w:cs="Arial"/>
                <w:color w:val="auto"/>
                <w:sz w:val="16"/>
                <w:szCs w:val="16"/>
              </w:rPr>
            </w:pPr>
            <w:r w:rsidRPr="001D7A0B">
              <w:rPr>
                <w:sz w:val="16"/>
                <w:szCs w:val="16"/>
              </w:rPr>
              <w:t>0.0%</w:t>
            </w:r>
          </w:p>
        </w:tc>
        <w:tc>
          <w:tcPr>
            <w:tcW w:w="1396" w:type="dxa"/>
            <w:noWrap/>
          </w:tcPr>
          <w:p w14:paraId="624E5045" w14:textId="6876D901" w:rsidR="009E035F" w:rsidRPr="001D7A0B" w:rsidRDefault="009E035F" w:rsidP="009E035F">
            <w:pPr>
              <w:spacing w:line="240" w:lineRule="atLeast"/>
              <w:jc w:val="center"/>
              <w:rPr>
                <w:rFonts w:eastAsia="Times New Roman" w:cs="Arial"/>
                <w:color w:val="auto"/>
                <w:sz w:val="16"/>
                <w:szCs w:val="16"/>
              </w:rPr>
            </w:pPr>
            <w:r w:rsidRPr="001D7A0B">
              <w:rPr>
                <w:sz w:val="16"/>
                <w:szCs w:val="16"/>
              </w:rPr>
              <w:t>3.2%</w:t>
            </w:r>
          </w:p>
        </w:tc>
        <w:tc>
          <w:tcPr>
            <w:tcW w:w="1396" w:type="dxa"/>
            <w:noWrap/>
          </w:tcPr>
          <w:p w14:paraId="716A44CD" w14:textId="09F13309" w:rsidR="009E035F" w:rsidRPr="001D7A0B" w:rsidRDefault="009E035F" w:rsidP="009E035F">
            <w:pPr>
              <w:spacing w:line="240" w:lineRule="atLeast"/>
              <w:jc w:val="center"/>
              <w:rPr>
                <w:rFonts w:eastAsia="Times New Roman" w:cs="Arial"/>
                <w:color w:val="auto"/>
                <w:sz w:val="16"/>
                <w:szCs w:val="16"/>
              </w:rPr>
            </w:pPr>
            <w:r w:rsidRPr="001D7A0B">
              <w:rPr>
                <w:sz w:val="16"/>
                <w:szCs w:val="16"/>
              </w:rPr>
              <w:t>3.0%</w:t>
            </w:r>
          </w:p>
        </w:tc>
        <w:tc>
          <w:tcPr>
            <w:tcW w:w="1396" w:type="dxa"/>
            <w:noWrap/>
          </w:tcPr>
          <w:p w14:paraId="14DE4F3B" w14:textId="6CB3644A" w:rsidR="009E035F" w:rsidRPr="001D7A0B" w:rsidRDefault="009E035F" w:rsidP="009E035F">
            <w:pPr>
              <w:spacing w:line="240" w:lineRule="atLeast"/>
              <w:jc w:val="center"/>
              <w:rPr>
                <w:rFonts w:eastAsia="Times New Roman" w:cs="Arial"/>
                <w:color w:val="auto"/>
                <w:sz w:val="16"/>
                <w:szCs w:val="16"/>
              </w:rPr>
            </w:pPr>
            <w:r w:rsidRPr="001D7A0B">
              <w:rPr>
                <w:sz w:val="16"/>
                <w:szCs w:val="16"/>
              </w:rPr>
              <w:t>10.8%</w:t>
            </w:r>
          </w:p>
        </w:tc>
        <w:tc>
          <w:tcPr>
            <w:tcW w:w="1396" w:type="dxa"/>
            <w:noWrap/>
          </w:tcPr>
          <w:p w14:paraId="2F924D7F" w14:textId="5E16AAF5" w:rsidR="009E035F" w:rsidRPr="001D7A0B" w:rsidRDefault="009E035F" w:rsidP="009E035F">
            <w:pPr>
              <w:spacing w:line="240" w:lineRule="atLeast"/>
              <w:jc w:val="center"/>
              <w:rPr>
                <w:rFonts w:eastAsia="Times New Roman" w:cs="Arial"/>
                <w:color w:val="auto"/>
                <w:sz w:val="16"/>
                <w:szCs w:val="16"/>
              </w:rPr>
            </w:pPr>
            <w:r w:rsidRPr="001D7A0B">
              <w:rPr>
                <w:sz w:val="16"/>
                <w:szCs w:val="16"/>
              </w:rPr>
              <w:t>10.9%</w:t>
            </w:r>
          </w:p>
        </w:tc>
        <w:tc>
          <w:tcPr>
            <w:tcW w:w="1396" w:type="dxa"/>
            <w:noWrap/>
          </w:tcPr>
          <w:p w14:paraId="1AB3CA6B" w14:textId="3A52E179" w:rsidR="009E035F" w:rsidRPr="001D7A0B" w:rsidRDefault="009E035F" w:rsidP="009E035F">
            <w:pPr>
              <w:spacing w:line="240" w:lineRule="atLeast"/>
              <w:jc w:val="center"/>
              <w:rPr>
                <w:rFonts w:eastAsia="Times New Roman" w:cs="Arial"/>
                <w:color w:val="auto"/>
                <w:sz w:val="16"/>
                <w:szCs w:val="16"/>
              </w:rPr>
            </w:pPr>
            <w:r w:rsidRPr="001D7A0B">
              <w:rPr>
                <w:sz w:val="16"/>
                <w:szCs w:val="16"/>
              </w:rPr>
              <w:t>0.0%</w:t>
            </w:r>
          </w:p>
        </w:tc>
        <w:tc>
          <w:tcPr>
            <w:tcW w:w="1396" w:type="dxa"/>
            <w:noWrap/>
          </w:tcPr>
          <w:p w14:paraId="7E693712" w14:textId="6831FD26" w:rsidR="009E035F" w:rsidRPr="001D7A0B" w:rsidRDefault="009E035F" w:rsidP="009E035F">
            <w:pPr>
              <w:spacing w:line="240" w:lineRule="atLeast"/>
              <w:jc w:val="center"/>
              <w:rPr>
                <w:rFonts w:eastAsia="Times New Roman" w:cs="Arial"/>
                <w:color w:val="auto"/>
                <w:sz w:val="16"/>
                <w:szCs w:val="16"/>
              </w:rPr>
            </w:pPr>
            <w:r w:rsidRPr="001D7A0B">
              <w:rPr>
                <w:sz w:val="16"/>
                <w:szCs w:val="16"/>
              </w:rPr>
              <w:t>9.7%</w:t>
            </w:r>
          </w:p>
        </w:tc>
      </w:tr>
      <w:tr w:rsidR="009E035F" w:rsidRPr="0002579B" w14:paraId="56E82295" w14:textId="77777777" w:rsidTr="007A3DA6">
        <w:trPr>
          <w:trHeight w:val="227"/>
        </w:trPr>
        <w:tc>
          <w:tcPr>
            <w:tcW w:w="1040" w:type="dxa"/>
            <w:noWrap/>
          </w:tcPr>
          <w:p w14:paraId="39F095AC" w14:textId="00FC10DD" w:rsidR="009E035F" w:rsidRPr="0002579B" w:rsidRDefault="009E035F" w:rsidP="0002579B">
            <w:pPr>
              <w:pStyle w:val="Body"/>
              <w:jc w:val="center"/>
              <w:rPr>
                <w:b/>
                <w:bCs/>
                <w:i/>
                <w:iCs/>
                <w:szCs w:val="16"/>
              </w:rPr>
            </w:pPr>
            <w:r w:rsidRPr="0002579B">
              <w:rPr>
                <w:b/>
                <w:bCs/>
                <w:i/>
                <w:iCs/>
                <w:szCs w:val="16"/>
              </w:rPr>
              <w:t>SW0045</w:t>
            </w:r>
          </w:p>
        </w:tc>
        <w:tc>
          <w:tcPr>
            <w:tcW w:w="1395" w:type="dxa"/>
            <w:noWrap/>
          </w:tcPr>
          <w:p w14:paraId="5DAABE40" w14:textId="001D956A" w:rsidR="009E035F" w:rsidRPr="0002579B" w:rsidRDefault="009E035F" w:rsidP="0002579B">
            <w:pPr>
              <w:pStyle w:val="Body"/>
              <w:jc w:val="center"/>
              <w:rPr>
                <w:b/>
                <w:bCs/>
                <w:i/>
                <w:iCs/>
                <w:szCs w:val="16"/>
              </w:rPr>
            </w:pPr>
            <w:r w:rsidRPr="0002579B">
              <w:rPr>
                <w:b/>
                <w:bCs/>
                <w:i/>
                <w:iCs/>
                <w:szCs w:val="16"/>
              </w:rPr>
              <w:t>1.4%</w:t>
            </w:r>
          </w:p>
        </w:tc>
        <w:tc>
          <w:tcPr>
            <w:tcW w:w="1396" w:type="dxa"/>
            <w:noWrap/>
          </w:tcPr>
          <w:p w14:paraId="7A518420" w14:textId="06EB2F69" w:rsidR="009E035F" w:rsidRPr="0002579B" w:rsidRDefault="009E035F" w:rsidP="0002579B">
            <w:pPr>
              <w:pStyle w:val="Body"/>
              <w:jc w:val="center"/>
              <w:rPr>
                <w:b/>
                <w:bCs/>
                <w:i/>
                <w:iCs/>
                <w:szCs w:val="16"/>
              </w:rPr>
            </w:pPr>
            <w:r w:rsidRPr="0002579B">
              <w:rPr>
                <w:b/>
                <w:bCs/>
                <w:i/>
                <w:iCs/>
                <w:szCs w:val="16"/>
              </w:rPr>
              <w:t>1.6%</w:t>
            </w:r>
          </w:p>
        </w:tc>
        <w:tc>
          <w:tcPr>
            <w:tcW w:w="1396" w:type="dxa"/>
            <w:noWrap/>
          </w:tcPr>
          <w:p w14:paraId="2446A887" w14:textId="1AB0C2E6" w:rsidR="009E035F" w:rsidRPr="0002579B" w:rsidRDefault="009E035F" w:rsidP="0002579B">
            <w:pPr>
              <w:pStyle w:val="Body"/>
              <w:jc w:val="center"/>
              <w:rPr>
                <w:b/>
                <w:bCs/>
                <w:i/>
                <w:iCs/>
                <w:szCs w:val="16"/>
              </w:rPr>
            </w:pPr>
            <w:r w:rsidRPr="0002579B">
              <w:rPr>
                <w:b/>
                <w:bCs/>
                <w:i/>
                <w:iCs/>
                <w:szCs w:val="16"/>
              </w:rPr>
              <w:t>0.1%</w:t>
            </w:r>
          </w:p>
        </w:tc>
        <w:tc>
          <w:tcPr>
            <w:tcW w:w="1396" w:type="dxa"/>
            <w:noWrap/>
          </w:tcPr>
          <w:p w14:paraId="45BC01E8" w14:textId="326FDFFE" w:rsidR="009E035F" w:rsidRPr="0002579B" w:rsidRDefault="009E035F" w:rsidP="0002579B">
            <w:pPr>
              <w:pStyle w:val="Body"/>
              <w:jc w:val="center"/>
              <w:rPr>
                <w:b/>
                <w:bCs/>
                <w:i/>
                <w:iCs/>
                <w:szCs w:val="16"/>
              </w:rPr>
            </w:pPr>
            <w:r w:rsidRPr="0002579B">
              <w:rPr>
                <w:b/>
                <w:bCs/>
                <w:i/>
                <w:iCs/>
                <w:szCs w:val="16"/>
              </w:rPr>
              <w:t>1.7%</w:t>
            </w:r>
          </w:p>
        </w:tc>
        <w:tc>
          <w:tcPr>
            <w:tcW w:w="1396" w:type="dxa"/>
            <w:noWrap/>
          </w:tcPr>
          <w:p w14:paraId="58A20A54" w14:textId="053F8B6F" w:rsidR="009E035F" w:rsidRPr="0002579B" w:rsidRDefault="009E035F" w:rsidP="0002579B">
            <w:pPr>
              <w:pStyle w:val="Body"/>
              <w:jc w:val="center"/>
              <w:rPr>
                <w:b/>
                <w:bCs/>
                <w:i/>
                <w:iCs/>
                <w:szCs w:val="16"/>
              </w:rPr>
            </w:pPr>
            <w:r w:rsidRPr="0002579B">
              <w:rPr>
                <w:b/>
                <w:bCs/>
                <w:i/>
                <w:iCs/>
                <w:szCs w:val="16"/>
              </w:rPr>
              <w:t>4.9%</w:t>
            </w:r>
          </w:p>
        </w:tc>
        <w:tc>
          <w:tcPr>
            <w:tcW w:w="1396" w:type="dxa"/>
            <w:noWrap/>
          </w:tcPr>
          <w:p w14:paraId="5B732BAE" w14:textId="391B61A5" w:rsidR="009E035F" w:rsidRPr="0002579B" w:rsidRDefault="009E035F" w:rsidP="0002579B">
            <w:pPr>
              <w:pStyle w:val="Body"/>
              <w:jc w:val="center"/>
              <w:rPr>
                <w:b/>
                <w:bCs/>
                <w:i/>
                <w:iCs/>
                <w:szCs w:val="16"/>
              </w:rPr>
            </w:pPr>
            <w:r w:rsidRPr="0002579B">
              <w:rPr>
                <w:b/>
                <w:bCs/>
                <w:i/>
                <w:iCs/>
                <w:szCs w:val="16"/>
              </w:rPr>
              <w:t>9.6%</w:t>
            </w:r>
          </w:p>
        </w:tc>
        <w:tc>
          <w:tcPr>
            <w:tcW w:w="1396" w:type="dxa"/>
            <w:noWrap/>
          </w:tcPr>
          <w:p w14:paraId="6C5F9304" w14:textId="26A968F3" w:rsidR="009E035F" w:rsidRPr="0002579B" w:rsidRDefault="009E035F" w:rsidP="0002579B">
            <w:pPr>
              <w:pStyle w:val="Body"/>
              <w:jc w:val="center"/>
              <w:rPr>
                <w:b/>
                <w:bCs/>
                <w:i/>
                <w:iCs/>
                <w:szCs w:val="16"/>
              </w:rPr>
            </w:pPr>
            <w:r w:rsidRPr="0002579B">
              <w:rPr>
                <w:b/>
                <w:bCs/>
                <w:i/>
                <w:iCs/>
                <w:szCs w:val="16"/>
              </w:rPr>
              <w:t>8.6%</w:t>
            </w:r>
          </w:p>
        </w:tc>
        <w:tc>
          <w:tcPr>
            <w:tcW w:w="1396" w:type="dxa"/>
            <w:noWrap/>
          </w:tcPr>
          <w:p w14:paraId="2997F45E" w14:textId="18A0A385" w:rsidR="009E035F" w:rsidRPr="0002579B" w:rsidRDefault="009E035F" w:rsidP="0002579B">
            <w:pPr>
              <w:pStyle w:val="Body"/>
              <w:jc w:val="center"/>
              <w:rPr>
                <w:b/>
                <w:bCs/>
                <w:i/>
                <w:iCs/>
                <w:szCs w:val="16"/>
              </w:rPr>
            </w:pPr>
            <w:r w:rsidRPr="0002579B">
              <w:rPr>
                <w:b/>
                <w:bCs/>
                <w:i/>
                <w:iCs/>
                <w:szCs w:val="16"/>
              </w:rPr>
              <w:t>0.0%</w:t>
            </w:r>
          </w:p>
        </w:tc>
        <w:tc>
          <w:tcPr>
            <w:tcW w:w="1396" w:type="dxa"/>
            <w:noWrap/>
          </w:tcPr>
          <w:p w14:paraId="458693FD" w14:textId="60C991F0" w:rsidR="009E035F" w:rsidRPr="0002579B" w:rsidRDefault="009E035F" w:rsidP="0002579B">
            <w:pPr>
              <w:pStyle w:val="Body"/>
              <w:jc w:val="center"/>
              <w:rPr>
                <w:b/>
                <w:bCs/>
                <w:i/>
                <w:iCs/>
                <w:szCs w:val="16"/>
              </w:rPr>
            </w:pPr>
            <w:r w:rsidRPr="0002579B">
              <w:rPr>
                <w:b/>
                <w:bCs/>
                <w:i/>
                <w:iCs/>
                <w:szCs w:val="16"/>
              </w:rPr>
              <w:t>1.9%</w:t>
            </w:r>
          </w:p>
        </w:tc>
      </w:tr>
      <w:tr w:rsidR="009E035F" w:rsidRPr="005F5B9F" w14:paraId="76B26184" w14:textId="77777777" w:rsidTr="007A3DA6">
        <w:trPr>
          <w:trHeight w:val="227"/>
        </w:trPr>
        <w:tc>
          <w:tcPr>
            <w:tcW w:w="1040" w:type="dxa"/>
            <w:noWrap/>
          </w:tcPr>
          <w:p w14:paraId="22838785" w14:textId="611F971F" w:rsidR="009E035F" w:rsidRPr="001D7A0B" w:rsidRDefault="009E035F" w:rsidP="009E035F">
            <w:pPr>
              <w:spacing w:line="240" w:lineRule="atLeast"/>
              <w:jc w:val="center"/>
              <w:rPr>
                <w:rFonts w:eastAsia="Times New Roman" w:cs="Arial"/>
                <w:color w:val="auto"/>
                <w:sz w:val="16"/>
                <w:szCs w:val="16"/>
              </w:rPr>
            </w:pPr>
            <w:r w:rsidRPr="001D7A0B">
              <w:rPr>
                <w:sz w:val="16"/>
                <w:szCs w:val="16"/>
              </w:rPr>
              <w:t>SW0046</w:t>
            </w:r>
          </w:p>
        </w:tc>
        <w:tc>
          <w:tcPr>
            <w:tcW w:w="1395" w:type="dxa"/>
            <w:noWrap/>
          </w:tcPr>
          <w:p w14:paraId="2AF2C78B" w14:textId="09F9AE85" w:rsidR="009E035F" w:rsidRPr="001D7A0B" w:rsidRDefault="009E035F" w:rsidP="009E035F">
            <w:pPr>
              <w:spacing w:line="240" w:lineRule="atLeast"/>
              <w:jc w:val="center"/>
              <w:rPr>
                <w:rFonts w:eastAsia="Times New Roman" w:cs="Arial"/>
                <w:color w:val="auto"/>
                <w:sz w:val="16"/>
                <w:szCs w:val="16"/>
              </w:rPr>
            </w:pPr>
            <w:r w:rsidRPr="001D7A0B">
              <w:rPr>
                <w:sz w:val="16"/>
                <w:szCs w:val="16"/>
              </w:rPr>
              <w:t>2.6%</w:t>
            </w:r>
          </w:p>
        </w:tc>
        <w:tc>
          <w:tcPr>
            <w:tcW w:w="1396" w:type="dxa"/>
            <w:noWrap/>
          </w:tcPr>
          <w:p w14:paraId="3EDDEB40" w14:textId="078677AF" w:rsidR="009E035F" w:rsidRPr="001D7A0B" w:rsidRDefault="009E035F" w:rsidP="009E035F">
            <w:pPr>
              <w:spacing w:line="240" w:lineRule="atLeast"/>
              <w:jc w:val="center"/>
              <w:rPr>
                <w:rFonts w:eastAsia="Times New Roman" w:cs="Arial"/>
                <w:color w:val="auto"/>
                <w:sz w:val="16"/>
                <w:szCs w:val="16"/>
              </w:rPr>
            </w:pPr>
            <w:r w:rsidRPr="001D7A0B">
              <w:rPr>
                <w:sz w:val="16"/>
                <w:szCs w:val="16"/>
              </w:rPr>
              <w:t>2.9%</w:t>
            </w:r>
          </w:p>
        </w:tc>
        <w:tc>
          <w:tcPr>
            <w:tcW w:w="1396" w:type="dxa"/>
            <w:noWrap/>
          </w:tcPr>
          <w:p w14:paraId="6296C23A" w14:textId="0A31B4B2" w:rsidR="009E035F" w:rsidRPr="001D7A0B" w:rsidRDefault="009E035F" w:rsidP="009E035F">
            <w:pPr>
              <w:spacing w:line="240" w:lineRule="atLeast"/>
              <w:jc w:val="center"/>
              <w:rPr>
                <w:rFonts w:eastAsia="Times New Roman" w:cs="Arial"/>
                <w:color w:val="auto"/>
                <w:sz w:val="16"/>
                <w:szCs w:val="16"/>
              </w:rPr>
            </w:pPr>
            <w:r w:rsidRPr="001D7A0B">
              <w:rPr>
                <w:sz w:val="16"/>
                <w:szCs w:val="16"/>
              </w:rPr>
              <w:t>0.2%</w:t>
            </w:r>
          </w:p>
        </w:tc>
        <w:tc>
          <w:tcPr>
            <w:tcW w:w="1396" w:type="dxa"/>
            <w:noWrap/>
          </w:tcPr>
          <w:p w14:paraId="4CA60BF4" w14:textId="08F0EAF1" w:rsidR="009E035F" w:rsidRPr="001D7A0B" w:rsidRDefault="009E035F" w:rsidP="009E035F">
            <w:pPr>
              <w:spacing w:line="240" w:lineRule="atLeast"/>
              <w:jc w:val="center"/>
              <w:rPr>
                <w:rFonts w:eastAsia="Times New Roman" w:cs="Arial"/>
                <w:color w:val="auto"/>
                <w:sz w:val="16"/>
                <w:szCs w:val="16"/>
              </w:rPr>
            </w:pPr>
            <w:r w:rsidRPr="001D7A0B">
              <w:rPr>
                <w:sz w:val="16"/>
                <w:szCs w:val="16"/>
              </w:rPr>
              <w:t>2.5%</w:t>
            </w:r>
          </w:p>
        </w:tc>
        <w:tc>
          <w:tcPr>
            <w:tcW w:w="1396" w:type="dxa"/>
            <w:noWrap/>
          </w:tcPr>
          <w:p w14:paraId="1925642A" w14:textId="71D4C669" w:rsidR="009E035F" w:rsidRPr="001D7A0B" w:rsidRDefault="009E035F" w:rsidP="009E035F">
            <w:pPr>
              <w:spacing w:line="240" w:lineRule="atLeast"/>
              <w:jc w:val="center"/>
              <w:rPr>
                <w:rFonts w:eastAsia="Times New Roman" w:cs="Arial"/>
                <w:color w:val="auto"/>
                <w:sz w:val="16"/>
                <w:szCs w:val="16"/>
              </w:rPr>
            </w:pPr>
            <w:r w:rsidRPr="001D7A0B">
              <w:rPr>
                <w:sz w:val="16"/>
                <w:szCs w:val="16"/>
              </w:rPr>
              <w:t>1.8%</w:t>
            </w:r>
          </w:p>
        </w:tc>
        <w:tc>
          <w:tcPr>
            <w:tcW w:w="1396" w:type="dxa"/>
            <w:noWrap/>
          </w:tcPr>
          <w:p w14:paraId="4A804E8A" w14:textId="6A7DCD08" w:rsidR="009E035F" w:rsidRPr="001D7A0B" w:rsidRDefault="009E035F" w:rsidP="009E035F">
            <w:pPr>
              <w:spacing w:line="240" w:lineRule="atLeast"/>
              <w:jc w:val="center"/>
              <w:rPr>
                <w:rFonts w:eastAsia="Times New Roman" w:cs="Arial"/>
                <w:color w:val="auto"/>
                <w:sz w:val="16"/>
                <w:szCs w:val="16"/>
              </w:rPr>
            </w:pPr>
            <w:r w:rsidRPr="001D7A0B">
              <w:rPr>
                <w:sz w:val="16"/>
                <w:szCs w:val="16"/>
              </w:rPr>
              <w:t>9.9%</w:t>
            </w:r>
          </w:p>
        </w:tc>
        <w:tc>
          <w:tcPr>
            <w:tcW w:w="1396" w:type="dxa"/>
            <w:noWrap/>
          </w:tcPr>
          <w:p w14:paraId="3751CF36" w14:textId="4C2BF3FD" w:rsidR="009E035F" w:rsidRPr="001D7A0B" w:rsidRDefault="009E035F" w:rsidP="009E035F">
            <w:pPr>
              <w:spacing w:line="240" w:lineRule="atLeast"/>
              <w:jc w:val="center"/>
              <w:rPr>
                <w:rFonts w:eastAsia="Times New Roman" w:cs="Arial"/>
                <w:color w:val="auto"/>
                <w:sz w:val="16"/>
                <w:szCs w:val="16"/>
              </w:rPr>
            </w:pPr>
            <w:r w:rsidRPr="001D7A0B">
              <w:rPr>
                <w:sz w:val="16"/>
                <w:szCs w:val="16"/>
              </w:rPr>
              <w:t>14.5%</w:t>
            </w:r>
          </w:p>
        </w:tc>
        <w:tc>
          <w:tcPr>
            <w:tcW w:w="1396" w:type="dxa"/>
            <w:noWrap/>
          </w:tcPr>
          <w:p w14:paraId="5887249B" w14:textId="65ADE082" w:rsidR="009E035F" w:rsidRPr="001D7A0B" w:rsidRDefault="009E035F" w:rsidP="009E035F">
            <w:pPr>
              <w:spacing w:line="240" w:lineRule="atLeast"/>
              <w:jc w:val="center"/>
              <w:rPr>
                <w:rFonts w:eastAsia="Times New Roman" w:cs="Arial"/>
                <w:color w:val="auto"/>
                <w:sz w:val="16"/>
                <w:szCs w:val="16"/>
              </w:rPr>
            </w:pPr>
            <w:r w:rsidRPr="001D7A0B">
              <w:rPr>
                <w:sz w:val="16"/>
                <w:szCs w:val="16"/>
              </w:rPr>
              <w:t>0.0%</w:t>
            </w:r>
          </w:p>
        </w:tc>
        <w:tc>
          <w:tcPr>
            <w:tcW w:w="1396" w:type="dxa"/>
            <w:noWrap/>
          </w:tcPr>
          <w:p w14:paraId="53942DEB" w14:textId="2FF09D0C" w:rsidR="009E035F" w:rsidRPr="001D7A0B" w:rsidRDefault="009E035F" w:rsidP="009E035F">
            <w:pPr>
              <w:spacing w:line="240" w:lineRule="atLeast"/>
              <w:jc w:val="center"/>
              <w:rPr>
                <w:rFonts w:eastAsia="Times New Roman" w:cs="Arial"/>
                <w:color w:val="auto"/>
                <w:sz w:val="16"/>
                <w:szCs w:val="16"/>
              </w:rPr>
            </w:pPr>
            <w:r w:rsidRPr="001D7A0B">
              <w:rPr>
                <w:sz w:val="16"/>
                <w:szCs w:val="16"/>
              </w:rPr>
              <w:t>10.9%</w:t>
            </w:r>
          </w:p>
        </w:tc>
      </w:tr>
      <w:tr w:rsidR="009E035F" w:rsidRPr="005F5B9F" w14:paraId="3DA704B2" w14:textId="77777777" w:rsidTr="007A3DA6">
        <w:trPr>
          <w:trHeight w:val="227"/>
        </w:trPr>
        <w:tc>
          <w:tcPr>
            <w:tcW w:w="1040" w:type="dxa"/>
            <w:noWrap/>
          </w:tcPr>
          <w:p w14:paraId="3453FA4B" w14:textId="13F570E0" w:rsidR="009E035F" w:rsidRPr="001D7A0B" w:rsidRDefault="009E035F" w:rsidP="009E035F">
            <w:pPr>
              <w:spacing w:line="240" w:lineRule="atLeast"/>
              <w:jc w:val="center"/>
              <w:rPr>
                <w:rFonts w:eastAsia="Times New Roman" w:cs="Arial"/>
                <w:b/>
                <w:bCs/>
                <w:i/>
                <w:iCs/>
                <w:color w:val="auto"/>
                <w:sz w:val="16"/>
                <w:szCs w:val="16"/>
              </w:rPr>
            </w:pPr>
            <w:r w:rsidRPr="001D7A0B">
              <w:rPr>
                <w:sz w:val="16"/>
                <w:szCs w:val="16"/>
              </w:rPr>
              <w:t>SW0047</w:t>
            </w:r>
          </w:p>
        </w:tc>
        <w:tc>
          <w:tcPr>
            <w:tcW w:w="1395" w:type="dxa"/>
            <w:noWrap/>
          </w:tcPr>
          <w:p w14:paraId="14B5D41C" w14:textId="4AA8E1D5" w:rsidR="009E035F" w:rsidRPr="001D7A0B" w:rsidRDefault="009E035F" w:rsidP="009E035F">
            <w:pPr>
              <w:spacing w:line="240" w:lineRule="atLeast"/>
              <w:jc w:val="center"/>
              <w:rPr>
                <w:rFonts w:eastAsia="Times New Roman" w:cs="Arial"/>
                <w:b/>
                <w:bCs/>
                <w:i/>
                <w:iCs/>
                <w:color w:val="auto"/>
                <w:sz w:val="16"/>
                <w:szCs w:val="16"/>
              </w:rPr>
            </w:pPr>
            <w:r w:rsidRPr="001D7A0B">
              <w:rPr>
                <w:sz w:val="16"/>
                <w:szCs w:val="16"/>
              </w:rPr>
              <w:t>2.5%</w:t>
            </w:r>
          </w:p>
        </w:tc>
        <w:tc>
          <w:tcPr>
            <w:tcW w:w="1396" w:type="dxa"/>
            <w:noWrap/>
          </w:tcPr>
          <w:p w14:paraId="1E96E6E1" w14:textId="4CAA3251" w:rsidR="009E035F" w:rsidRPr="001D7A0B" w:rsidRDefault="009E035F" w:rsidP="009E035F">
            <w:pPr>
              <w:spacing w:line="240" w:lineRule="atLeast"/>
              <w:jc w:val="center"/>
              <w:rPr>
                <w:rFonts w:eastAsia="Times New Roman" w:cs="Arial"/>
                <w:b/>
                <w:bCs/>
                <w:i/>
                <w:iCs/>
                <w:color w:val="auto"/>
                <w:sz w:val="16"/>
                <w:szCs w:val="16"/>
              </w:rPr>
            </w:pPr>
            <w:r w:rsidRPr="001D7A0B">
              <w:rPr>
                <w:sz w:val="16"/>
                <w:szCs w:val="16"/>
              </w:rPr>
              <w:t>2.5%</w:t>
            </w:r>
          </w:p>
        </w:tc>
        <w:tc>
          <w:tcPr>
            <w:tcW w:w="1396" w:type="dxa"/>
            <w:noWrap/>
          </w:tcPr>
          <w:p w14:paraId="1E23FBC4" w14:textId="2FEDBA8D" w:rsidR="009E035F" w:rsidRPr="001D7A0B" w:rsidRDefault="009E035F" w:rsidP="009E035F">
            <w:pPr>
              <w:spacing w:line="240" w:lineRule="atLeast"/>
              <w:jc w:val="center"/>
              <w:rPr>
                <w:rFonts w:eastAsia="Times New Roman" w:cs="Arial"/>
                <w:b/>
                <w:bCs/>
                <w:i/>
                <w:iCs/>
                <w:color w:val="auto"/>
                <w:sz w:val="16"/>
                <w:szCs w:val="16"/>
              </w:rPr>
            </w:pPr>
            <w:r w:rsidRPr="001D7A0B">
              <w:rPr>
                <w:sz w:val="16"/>
                <w:szCs w:val="16"/>
              </w:rPr>
              <w:t>1.8%</w:t>
            </w:r>
          </w:p>
        </w:tc>
        <w:tc>
          <w:tcPr>
            <w:tcW w:w="1396" w:type="dxa"/>
            <w:noWrap/>
          </w:tcPr>
          <w:p w14:paraId="657E4041" w14:textId="1D71E6F6" w:rsidR="009E035F" w:rsidRPr="001D7A0B" w:rsidRDefault="009E035F" w:rsidP="009E035F">
            <w:pPr>
              <w:spacing w:line="240" w:lineRule="atLeast"/>
              <w:jc w:val="center"/>
              <w:rPr>
                <w:rFonts w:eastAsia="Times New Roman" w:cs="Arial"/>
                <w:b/>
                <w:bCs/>
                <w:i/>
                <w:iCs/>
                <w:color w:val="auto"/>
                <w:sz w:val="16"/>
                <w:szCs w:val="16"/>
              </w:rPr>
            </w:pPr>
            <w:r w:rsidRPr="001D7A0B">
              <w:rPr>
                <w:sz w:val="16"/>
                <w:szCs w:val="16"/>
              </w:rPr>
              <w:t>2.9%</w:t>
            </w:r>
          </w:p>
        </w:tc>
        <w:tc>
          <w:tcPr>
            <w:tcW w:w="1396" w:type="dxa"/>
            <w:noWrap/>
          </w:tcPr>
          <w:p w14:paraId="3773E457" w14:textId="0ACCA6FB" w:rsidR="009E035F" w:rsidRPr="001D7A0B" w:rsidRDefault="009E035F" w:rsidP="009E035F">
            <w:pPr>
              <w:spacing w:line="240" w:lineRule="atLeast"/>
              <w:jc w:val="center"/>
              <w:rPr>
                <w:rFonts w:eastAsia="Times New Roman" w:cs="Arial"/>
                <w:b/>
                <w:bCs/>
                <w:i/>
                <w:iCs/>
                <w:color w:val="auto"/>
                <w:sz w:val="16"/>
                <w:szCs w:val="16"/>
              </w:rPr>
            </w:pPr>
            <w:r w:rsidRPr="001D7A0B">
              <w:rPr>
                <w:sz w:val="16"/>
                <w:szCs w:val="16"/>
              </w:rPr>
              <w:t>0.7%</w:t>
            </w:r>
          </w:p>
        </w:tc>
        <w:tc>
          <w:tcPr>
            <w:tcW w:w="1396" w:type="dxa"/>
            <w:noWrap/>
          </w:tcPr>
          <w:p w14:paraId="740BB891" w14:textId="772FA0CB" w:rsidR="009E035F" w:rsidRPr="001D7A0B" w:rsidRDefault="009E035F" w:rsidP="009E035F">
            <w:pPr>
              <w:spacing w:line="240" w:lineRule="atLeast"/>
              <w:jc w:val="center"/>
              <w:rPr>
                <w:rFonts w:eastAsia="Times New Roman" w:cs="Arial"/>
                <w:b/>
                <w:bCs/>
                <w:i/>
                <w:iCs/>
                <w:color w:val="auto"/>
                <w:sz w:val="16"/>
                <w:szCs w:val="16"/>
              </w:rPr>
            </w:pPr>
            <w:r w:rsidRPr="001D7A0B">
              <w:rPr>
                <w:sz w:val="16"/>
                <w:szCs w:val="16"/>
              </w:rPr>
              <w:t>10.4%</w:t>
            </w:r>
          </w:p>
        </w:tc>
        <w:tc>
          <w:tcPr>
            <w:tcW w:w="1396" w:type="dxa"/>
            <w:noWrap/>
          </w:tcPr>
          <w:p w14:paraId="00B48026" w14:textId="4D3C1636" w:rsidR="009E035F" w:rsidRPr="001D7A0B" w:rsidRDefault="009E035F" w:rsidP="009E035F">
            <w:pPr>
              <w:spacing w:line="240" w:lineRule="atLeast"/>
              <w:jc w:val="center"/>
              <w:rPr>
                <w:rFonts w:eastAsia="Times New Roman" w:cs="Arial"/>
                <w:b/>
                <w:bCs/>
                <w:i/>
                <w:iCs/>
                <w:color w:val="auto"/>
                <w:sz w:val="16"/>
                <w:szCs w:val="16"/>
              </w:rPr>
            </w:pPr>
            <w:r w:rsidRPr="001D7A0B">
              <w:rPr>
                <w:sz w:val="16"/>
                <w:szCs w:val="16"/>
              </w:rPr>
              <w:t>7.6%</w:t>
            </w:r>
          </w:p>
        </w:tc>
        <w:tc>
          <w:tcPr>
            <w:tcW w:w="1396" w:type="dxa"/>
            <w:noWrap/>
          </w:tcPr>
          <w:p w14:paraId="27A4F3D1" w14:textId="5A8AC819" w:rsidR="009E035F" w:rsidRPr="001D7A0B" w:rsidRDefault="009E035F" w:rsidP="009E035F">
            <w:pPr>
              <w:spacing w:line="240" w:lineRule="atLeast"/>
              <w:jc w:val="center"/>
              <w:rPr>
                <w:rFonts w:eastAsia="Times New Roman" w:cs="Arial"/>
                <w:b/>
                <w:bCs/>
                <w:i/>
                <w:iCs/>
                <w:color w:val="auto"/>
                <w:sz w:val="16"/>
                <w:szCs w:val="16"/>
              </w:rPr>
            </w:pPr>
            <w:r w:rsidRPr="001D7A0B">
              <w:rPr>
                <w:sz w:val="16"/>
                <w:szCs w:val="16"/>
              </w:rPr>
              <w:t>0.0%</w:t>
            </w:r>
          </w:p>
        </w:tc>
        <w:tc>
          <w:tcPr>
            <w:tcW w:w="1396" w:type="dxa"/>
            <w:noWrap/>
          </w:tcPr>
          <w:p w14:paraId="7E2A73BD" w14:textId="3CC5AEAD" w:rsidR="009E035F" w:rsidRPr="001D7A0B" w:rsidRDefault="009E035F" w:rsidP="009E035F">
            <w:pPr>
              <w:spacing w:line="240" w:lineRule="atLeast"/>
              <w:jc w:val="center"/>
              <w:rPr>
                <w:rFonts w:eastAsia="Times New Roman" w:cs="Arial"/>
                <w:b/>
                <w:bCs/>
                <w:i/>
                <w:iCs/>
                <w:color w:val="auto"/>
                <w:sz w:val="16"/>
                <w:szCs w:val="16"/>
              </w:rPr>
            </w:pPr>
            <w:r w:rsidRPr="001D7A0B">
              <w:rPr>
                <w:sz w:val="16"/>
                <w:szCs w:val="16"/>
              </w:rPr>
              <w:t>11.0%</w:t>
            </w:r>
          </w:p>
        </w:tc>
      </w:tr>
      <w:tr w:rsidR="009E035F" w:rsidRPr="0002579B" w14:paraId="51B3D331" w14:textId="77777777" w:rsidTr="007A3DA6">
        <w:trPr>
          <w:trHeight w:val="227"/>
        </w:trPr>
        <w:tc>
          <w:tcPr>
            <w:tcW w:w="1040" w:type="dxa"/>
            <w:noWrap/>
          </w:tcPr>
          <w:p w14:paraId="4B6BF99B" w14:textId="49F80855" w:rsidR="009E035F" w:rsidRPr="001D7A0B" w:rsidRDefault="009E035F" w:rsidP="0002579B">
            <w:pPr>
              <w:pStyle w:val="Body"/>
              <w:jc w:val="center"/>
              <w:rPr>
                <w:b/>
                <w:bCs/>
                <w:i/>
                <w:iCs/>
                <w:szCs w:val="16"/>
              </w:rPr>
            </w:pPr>
            <w:r w:rsidRPr="0002579B">
              <w:rPr>
                <w:b/>
                <w:bCs/>
                <w:i/>
                <w:iCs/>
                <w:szCs w:val="16"/>
              </w:rPr>
              <w:t>SW0049</w:t>
            </w:r>
          </w:p>
        </w:tc>
        <w:tc>
          <w:tcPr>
            <w:tcW w:w="1395" w:type="dxa"/>
            <w:noWrap/>
          </w:tcPr>
          <w:p w14:paraId="08537A17" w14:textId="4BEC9577" w:rsidR="009E035F" w:rsidRPr="001D7A0B" w:rsidRDefault="009E035F" w:rsidP="0002579B">
            <w:pPr>
              <w:pStyle w:val="Body"/>
              <w:jc w:val="center"/>
              <w:rPr>
                <w:b/>
                <w:bCs/>
                <w:i/>
                <w:iCs/>
                <w:szCs w:val="16"/>
              </w:rPr>
            </w:pPr>
            <w:r w:rsidRPr="0002579B">
              <w:rPr>
                <w:b/>
                <w:bCs/>
                <w:i/>
                <w:iCs/>
                <w:szCs w:val="16"/>
              </w:rPr>
              <w:t>0.9%</w:t>
            </w:r>
          </w:p>
        </w:tc>
        <w:tc>
          <w:tcPr>
            <w:tcW w:w="1396" w:type="dxa"/>
            <w:noWrap/>
          </w:tcPr>
          <w:p w14:paraId="057F827A" w14:textId="38591AAD" w:rsidR="009E035F" w:rsidRPr="001D7A0B" w:rsidRDefault="009E035F" w:rsidP="0002579B">
            <w:pPr>
              <w:pStyle w:val="Body"/>
              <w:jc w:val="center"/>
              <w:rPr>
                <w:b/>
                <w:bCs/>
                <w:i/>
                <w:iCs/>
                <w:szCs w:val="16"/>
              </w:rPr>
            </w:pPr>
            <w:r w:rsidRPr="0002579B">
              <w:rPr>
                <w:b/>
                <w:bCs/>
                <w:i/>
                <w:iCs/>
                <w:szCs w:val="16"/>
              </w:rPr>
              <w:t>0.9%</w:t>
            </w:r>
          </w:p>
        </w:tc>
        <w:tc>
          <w:tcPr>
            <w:tcW w:w="1396" w:type="dxa"/>
            <w:noWrap/>
          </w:tcPr>
          <w:p w14:paraId="07BD25B1" w14:textId="4E1A7B4E" w:rsidR="009E035F" w:rsidRPr="001D7A0B" w:rsidRDefault="009E035F" w:rsidP="0002579B">
            <w:pPr>
              <w:pStyle w:val="Body"/>
              <w:jc w:val="center"/>
              <w:rPr>
                <w:b/>
                <w:bCs/>
                <w:i/>
                <w:iCs/>
                <w:szCs w:val="16"/>
              </w:rPr>
            </w:pPr>
            <w:r w:rsidRPr="0002579B">
              <w:rPr>
                <w:b/>
                <w:bCs/>
                <w:i/>
                <w:iCs/>
                <w:szCs w:val="16"/>
              </w:rPr>
              <w:t>0.5%</w:t>
            </w:r>
          </w:p>
        </w:tc>
        <w:tc>
          <w:tcPr>
            <w:tcW w:w="1396" w:type="dxa"/>
            <w:noWrap/>
          </w:tcPr>
          <w:p w14:paraId="7E5BA095" w14:textId="35B622D1" w:rsidR="009E035F" w:rsidRPr="001D7A0B" w:rsidRDefault="009E035F" w:rsidP="0002579B">
            <w:pPr>
              <w:pStyle w:val="Body"/>
              <w:jc w:val="center"/>
              <w:rPr>
                <w:b/>
                <w:bCs/>
                <w:i/>
                <w:iCs/>
                <w:szCs w:val="16"/>
              </w:rPr>
            </w:pPr>
            <w:r w:rsidRPr="0002579B">
              <w:rPr>
                <w:b/>
                <w:bCs/>
                <w:i/>
                <w:iCs/>
                <w:szCs w:val="16"/>
              </w:rPr>
              <w:t>1.8%</w:t>
            </w:r>
          </w:p>
        </w:tc>
        <w:tc>
          <w:tcPr>
            <w:tcW w:w="1396" w:type="dxa"/>
            <w:noWrap/>
          </w:tcPr>
          <w:p w14:paraId="1C2C778E" w14:textId="682E8FF9" w:rsidR="009E035F" w:rsidRPr="001D7A0B" w:rsidRDefault="009E035F" w:rsidP="0002579B">
            <w:pPr>
              <w:pStyle w:val="Body"/>
              <w:jc w:val="center"/>
              <w:rPr>
                <w:b/>
                <w:bCs/>
                <w:i/>
                <w:iCs/>
                <w:szCs w:val="16"/>
              </w:rPr>
            </w:pPr>
            <w:r w:rsidRPr="0002579B">
              <w:rPr>
                <w:b/>
                <w:bCs/>
                <w:i/>
                <w:iCs/>
                <w:szCs w:val="16"/>
              </w:rPr>
              <w:t>1.7%</w:t>
            </w:r>
          </w:p>
        </w:tc>
        <w:tc>
          <w:tcPr>
            <w:tcW w:w="1396" w:type="dxa"/>
            <w:noWrap/>
          </w:tcPr>
          <w:p w14:paraId="70F34D23" w14:textId="7938735E" w:rsidR="009E035F" w:rsidRPr="001D7A0B" w:rsidRDefault="009E035F" w:rsidP="0002579B">
            <w:pPr>
              <w:pStyle w:val="Body"/>
              <w:jc w:val="center"/>
              <w:rPr>
                <w:b/>
                <w:bCs/>
                <w:i/>
                <w:iCs/>
                <w:szCs w:val="16"/>
              </w:rPr>
            </w:pPr>
            <w:r w:rsidRPr="0002579B">
              <w:rPr>
                <w:b/>
                <w:bCs/>
                <w:i/>
                <w:iCs/>
                <w:szCs w:val="16"/>
              </w:rPr>
              <w:t>5.9%</w:t>
            </w:r>
          </w:p>
        </w:tc>
        <w:tc>
          <w:tcPr>
            <w:tcW w:w="1396" w:type="dxa"/>
            <w:noWrap/>
          </w:tcPr>
          <w:p w14:paraId="40E32DA7" w14:textId="152D05A3" w:rsidR="009E035F" w:rsidRPr="001D7A0B" w:rsidRDefault="009E035F" w:rsidP="0002579B">
            <w:pPr>
              <w:pStyle w:val="Body"/>
              <w:jc w:val="center"/>
              <w:rPr>
                <w:b/>
                <w:bCs/>
                <w:i/>
                <w:iCs/>
                <w:szCs w:val="16"/>
              </w:rPr>
            </w:pPr>
            <w:r w:rsidRPr="0002579B">
              <w:rPr>
                <w:b/>
                <w:bCs/>
                <w:i/>
                <w:iCs/>
                <w:szCs w:val="16"/>
              </w:rPr>
              <w:t>6.7%</w:t>
            </w:r>
          </w:p>
        </w:tc>
        <w:tc>
          <w:tcPr>
            <w:tcW w:w="1396" w:type="dxa"/>
            <w:noWrap/>
          </w:tcPr>
          <w:p w14:paraId="665B35E9" w14:textId="192B3E00" w:rsidR="009E035F" w:rsidRPr="001D7A0B" w:rsidRDefault="009E035F" w:rsidP="0002579B">
            <w:pPr>
              <w:pStyle w:val="Body"/>
              <w:jc w:val="center"/>
              <w:rPr>
                <w:b/>
                <w:bCs/>
                <w:i/>
                <w:iCs/>
                <w:szCs w:val="16"/>
              </w:rPr>
            </w:pPr>
            <w:r w:rsidRPr="0002579B">
              <w:rPr>
                <w:b/>
                <w:bCs/>
                <w:i/>
                <w:iCs/>
                <w:szCs w:val="16"/>
              </w:rPr>
              <w:t>0.6%</w:t>
            </w:r>
          </w:p>
        </w:tc>
        <w:tc>
          <w:tcPr>
            <w:tcW w:w="1396" w:type="dxa"/>
            <w:noWrap/>
          </w:tcPr>
          <w:p w14:paraId="5430081B" w14:textId="06CAEA1C" w:rsidR="009E035F" w:rsidRPr="001D7A0B" w:rsidRDefault="009E035F" w:rsidP="0002579B">
            <w:pPr>
              <w:pStyle w:val="Body"/>
              <w:jc w:val="center"/>
              <w:rPr>
                <w:b/>
                <w:bCs/>
                <w:i/>
                <w:iCs/>
                <w:szCs w:val="16"/>
              </w:rPr>
            </w:pPr>
            <w:r w:rsidRPr="0002579B">
              <w:rPr>
                <w:b/>
                <w:bCs/>
                <w:i/>
                <w:iCs/>
                <w:szCs w:val="16"/>
              </w:rPr>
              <w:t>2.6%</w:t>
            </w:r>
          </w:p>
        </w:tc>
      </w:tr>
      <w:tr w:rsidR="009E035F" w:rsidRPr="0002579B" w14:paraId="7F07758F" w14:textId="77777777" w:rsidTr="007A3DA6">
        <w:trPr>
          <w:trHeight w:val="227"/>
        </w:trPr>
        <w:tc>
          <w:tcPr>
            <w:tcW w:w="1040" w:type="dxa"/>
            <w:noWrap/>
          </w:tcPr>
          <w:p w14:paraId="7AB9E167" w14:textId="4B647F3E" w:rsidR="009E035F" w:rsidRPr="0002579B" w:rsidRDefault="009E035F" w:rsidP="0002579B">
            <w:pPr>
              <w:pStyle w:val="Body"/>
              <w:jc w:val="center"/>
              <w:rPr>
                <w:b/>
                <w:bCs/>
                <w:i/>
                <w:iCs/>
                <w:szCs w:val="16"/>
              </w:rPr>
            </w:pPr>
            <w:r w:rsidRPr="0002579B">
              <w:rPr>
                <w:b/>
                <w:bCs/>
                <w:i/>
                <w:iCs/>
                <w:szCs w:val="16"/>
              </w:rPr>
              <w:t>SW0050</w:t>
            </w:r>
          </w:p>
        </w:tc>
        <w:tc>
          <w:tcPr>
            <w:tcW w:w="1395" w:type="dxa"/>
            <w:noWrap/>
          </w:tcPr>
          <w:p w14:paraId="48092E1E" w14:textId="4E2ED2C4" w:rsidR="009E035F" w:rsidRPr="0002579B" w:rsidRDefault="009E035F" w:rsidP="0002579B">
            <w:pPr>
              <w:pStyle w:val="Body"/>
              <w:jc w:val="center"/>
              <w:rPr>
                <w:b/>
                <w:bCs/>
                <w:i/>
                <w:iCs/>
                <w:szCs w:val="16"/>
              </w:rPr>
            </w:pPr>
            <w:r w:rsidRPr="0002579B">
              <w:rPr>
                <w:b/>
                <w:bCs/>
                <w:i/>
                <w:iCs/>
                <w:szCs w:val="16"/>
              </w:rPr>
              <w:t>2.0%</w:t>
            </w:r>
          </w:p>
        </w:tc>
        <w:tc>
          <w:tcPr>
            <w:tcW w:w="1396" w:type="dxa"/>
            <w:noWrap/>
          </w:tcPr>
          <w:p w14:paraId="233B1EED" w14:textId="4D61431A" w:rsidR="009E035F" w:rsidRPr="0002579B" w:rsidRDefault="009E035F" w:rsidP="0002579B">
            <w:pPr>
              <w:pStyle w:val="Body"/>
              <w:jc w:val="center"/>
              <w:rPr>
                <w:b/>
                <w:bCs/>
                <w:i/>
                <w:iCs/>
                <w:szCs w:val="16"/>
              </w:rPr>
            </w:pPr>
            <w:r w:rsidRPr="0002579B">
              <w:rPr>
                <w:b/>
                <w:bCs/>
                <w:i/>
                <w:iCs/>
                <w:szCs w:val="16"/>
              </w:rPr>
              <w:t>3.5%</w:t>
            </w:r>
          </w:p>
        </w:tc>
        <w:tc>
          <w:tcPr>
            <w:tcW w:w="1396" w:type="dxa"/>
            <w:noWrap/>
          </w:tcPr>
          <w:p w14:paraId="2E1E1E66" w14:textId="68F92F22" w:rsidR="009E035F" w:rsidRPr="0002579B" w:rsidRDefault="009E035F" w:rsidP="0002579B">
            <w:pPr>
              <w:pStyle w:val="Body"/>
              <w:jc w:val="center"/>
              <w:rPr>
                <w:b/>
                <w:bCs/>
                <w:i/>
                <w:iCs/>
                <w:szCs w:val="16"/>
              </w:rPr>
            </w:pPr>
            <w:r w:rsidRPr="0002579B">
              <w:rPr>
                <w:b/>
                <w:bCs/>
                <w:i/>
                <w:iCs/>
                <w:szCs w:val="16"/>
              </w:rPr>
              <w:t>0.1%</w:t>
            </w:r>
          </w:p>
        </w:tc>
        <w:tc>
          <w:tcPr>
            <w:tcW w:w="1396" w:type="dxa"/>
            <w:noWrap/>
          </w:tcPr>
          <w:p w14:paraId="548100A7" w14:textId="27626F4A" w:rsidR="009E035F" w:rsidRPr="0002579B" w:rsidRDefault="009E035F" w:rsidP="0002579B">
            <w:pPr>
              <w:pStyle w:val="Body"/>
              <w:jc w:val="center"/>
              <w:rPr>
                <w:b/>
                <w:bCs/>
                <w:i/>
                <w:iCs/>
                <w:szCs w:val="16"/>
              </w:rPr>
            </w:pPr>
            <w:r w:rsidRPr="0002579B">
              <w:rPr>
                <w:b/>
                <w:bCs/>
                <w:i/>
                <w:iCs/>
                <w:szCs w:val="16"/>
              </w:rPr>
              <w:t>2.0%</w:t>
            </w:r>
          </w:p>
        </w:tc>
        <w:tc>
          <w:tcPr>
            <w:tcW w:w="1396" w:type="dxa"/>
            <w:noWrap/>
          </w:tcPr>
          <w:p w14:paraId="7402D916" w14:textId="5D56246A" w:rsidR="009E035F" w:rsidRPr="0002579B" w:rsidRDefault="009E035F" w:rsidP="0002579B">
            <w:pPr>
              <w:pStyle w:val="Body"/>
              <w:jc w:val="center"/>
              <w:rPr>
                <w:b/>
                <w:bCs/>
                <w:i/>
                <w:iCs/>
                <w:szCs w:val="16"/>
              </w:rPr>
            </w:pPr>
            <w:r w:rsidRPr="0002579B">
              <w:rPr>
                <w:b/>
                <w:bCs/>
                <w:i/>
                <w:iCs/>
                <w:szCs w:val="16"/>
              </w:rPr>
              <w:t>1.0%</w:t>
            </w:r>
          </w:p>
        </w:tc>
        <w:tc>
          <w:tcPr>
            <w:tcW w:w="1396" w:type="dxa"/>
            <w:noWrap/>
          </w:tcPr>
          <w:p w14:paraId="2C4F19B4" w14:textId="05AEE572" w:rsidR="009E035F" w:rsidRPr="0002579B" w:rsidRDefault="009E035F" w:rsidP="0002579B">
            <w:pPr>
              <w:pStyle w:val="Body"/>
              <w:jc w:val="center"/>
              <w:rPr>
                <w:b/>
                <w:bCs/>
                <w:i/>
                <w:iCs/>
                <w:szCs w:val="16"/>
              </w:rPr>
            </w:pPr>
            <w:r w:rsidRPr="0002579B">
              <w:rPr>
                <w:b/>
                <w:bCs/>
                <w:i/>
                <w:iCs/>
                <w:szCs w:val="16"/>
              </w:rPr>
              <w:t>8.6%</w:t>
            </w:r>
          </w:p>
        </w:tc>
        <w:tc>
          <w:tcPr>
            <w:tcW w:w="1396" w:type="dxa"/>
            <w:noWrap/>
          </w:tcPr>
          <w:p w14:paraId="7199D9D7" w14:textId="7B3E06E4" w:rsidR="009E035F" w:rsidRPr="0002579B" w:rsidRDefault="009E035F" w:rsidP="0002579B">
            <w:pPr>
              <w:pStyle w:val="Body"/>
              <w:jc w:val="center"/>
              <w:rPr>
                <w:b/>
                <w:bCs/>
                <w:i/>
                <w:iCs/>
                <w:szCs w:val="16"/>
              </w:rPr>
            </w:pPr>
            <w:r w:rsidRPr="0002579B">
              <w:rPr>
                <w:b/>
                <w:bCs/>
                <w:i/>
                <w:iCs/>
                <w:szCs w:val="16"/>
              </w:rPr>
              <w:t>14.8%</w:t>
            </w:r>
          </w:p>
        </w:tc>
        <w:tc>
          <w:tcPr>
            <w:tcW w:w="1396" w:type="dxa"/>
            <w:noWrap/>
          </w:tcPr>
          <w:p w14:paraId="364709F0" w14:textId="2AF65474" w:rsidR="009E035F" w:rsidRPr="0002579B" w:rsidRDefault="009E035F" w:rsidP="0002579B">
            <w:pPr>
              <w:pStyle w:val="Body"/>
              <w:jc w:val="center"/>
              <w:rPr>
                <w:b/>
                <w:bCs/>
                <w:i/>
                <w:iCs/>
                <w:szCs w:val="16"/>
              </w:rPr>
            </w:pPr>
            <w:r w:rsidRPr="0002579B">
              <w:rPr>
                <w:b/>
                <w:bCs/>
                <w:i/>
                <w:iCs/>
                <w:szCs w:val="16"/>
              </w:rPr>
              <w:t>0.0%</w:t>
            </w:r>
          </w:p>
        </w:tc>
        <w:tc>
          <w:tcPr>
            <w:tcW w:w="1396" w:type="dxa"/>
            <w:noWrap/>
          </w:tcPr>
          <w:p w14:paraId="5E550757" w14:textId="3183DDAF" w:rsidR="009E035F" w:rsidRPr="0002579B" w:rsidRDefault="009E035F" w:rsidP="0002579B">
            <w:pPr>
              <w:pStyle w:val="Body"/>
              <w:jc w:val="center"/>
              <w:rPr>
                <w:b/>
                <w:bCs/>
                <w:i/>
                <w:iCs/>
                <w:szCs w:val="16"/>
              </w:rPr>
            </w:pPr>
            <w:r w:rsidRPr="0002579B">
              <w:rPr>
                <w:b/>
                <w:bCs/>
                <w:i/>
                <w:iCs/>
                <w:szCs w:val="16"/>
              </w:rPr>
              <w:t>5.5%</w:t>
            </w:r>
          </w:p>
        </w:tc>
      </w:tr>
      <w:tr w:rsidR="009E035F" w:rsidRPr="005F5B9F" w14:paraId="53FE5F41" w14:textId="77777777" w:rsidTr="007A3DA6">
        <w:trPr>
          <w:trHeight w:val="227"/>
        </w:trPr>
        <w:tc>
          <w:tcPr>
            <w:tcW w:w="1040" w:type="dxa"/>
            <w:noWrap/>
          </w:tcPr>
          <w:p w14:paraId="5C35F0CC" w14:textId="6972499C" w:rsidR="009E035F" w:rsidRPr="001D7A0B" w:rsidRDefault="009E035F" w:rsidP="009E035F">
            <w:pPr>
              <w:spacing w:line="240" w:lineRule="atLeast"/>
              <w:jc w:val="center"/>
              <w:rPr>
                <w:rFonts w:eastAsia="Times New Roman" w:cs="Arial"/>
                <w:color w:val="auto"/>
                <w:sz w:val="16"/>
                <w:szCs w:val="16"/>
              </w:rPr>
            </w:pPr>
            <w:r w:rsidRPr="001D7A0B">
              <w:rPr>
                <w:sz w:val="16"/>
                <w:szCs w:val="16"/>
              </w:rPr>
              <w:t>SW0051</w:t>
            </w:r>
          </w:p>
        </w:tc>
        <w:tc>
          <w:tcPr>
            <w:tcW w:w="1395" w:type="dxa"/>
            <w:noWrap/>
          </w:tcPr>
          <w:p w14:paraId="1C63BA12" w14:textId="75588F8D" w:rsidR="009E035F" w:rsidRPr="001D7A0B" w:rsidRDefault="009E035F" w:rsidP="009E035F">
            <w:pPr>
              <w:spacing w:line="240" w:lineRule="atLeast"/>
              <w:jc w:val="center"/>
              <w:rPr>
                <w:rFonts w:eastAsia="Times New Roman" w:cs="Arial"/>
                <w:color w:val="auto"/>
                <w:sz w:val="16"/>
                <w:szCs w:val="16"/>
              </w:rPr>
            </w:pPr>
            <w:r w:rsidRPr="001D7A0B">
              <w:rPr>
                <w:sz w:val="16"/>
                <w:szCs w:val="16"/>
              </w:rPr>
              <w:t>2.7%</w:t>
            </w:r>
          </w:p>
        </w:tc>
        <w:tc>
          <w:tcPr>
            <w:tcW w:w="1396" w:type="dxa"/>
            <w:noWrap/>
          </w:tcPr>
          <w:p w14:paraId="38E616F6" w14:textId="275817A3" w:rsidR="009E035F" w:rsidRPr="001D7A0B" w:rsidRDefault="009E035F" w:rsidP="009E035F">
            <w:pPr>
              <w:spacing w:line="240" w:lineRule="atLeast"/>
              <w:jc w:val="center"/>
              <w:rPr>
                <w:rFonts w:eastAsia="Times New Roman" w:cs="Arial"/>
                <w:color w:val="auto"/>
                <w:sz w:val="16"/>
                <w:szCs w:val="16"/>
              </w:rPr>
            </w:pPr>
            <w:r w:rsidRPr="001D7A0B">
              <w:rPr>
                <w:sz w:val="16"/>
                <w:szCs w:val="16"/>
              </w:rPr>
              <w:t>1.7%</w:t>
            </w:r>
          </w:p>
        </w:tc>
        <w:tc>
          <w:tcPr>
            <w:tcW w:w="1396" w:type="dxa"/>
            <w:noWrap/>
          </w:tcPr>
          <w:p w14:paraId="6E0BADB6" w14:textId="3A92165A" w:rsidR="009E035F" w:rsidRPr="001D7A0B" w:rsidRDefault="009E035F" w:rsidP="009E035F">
            <w:pPr>
              <w:spacing w:line="240" w:lineRule="atLeast"/>
              <w:jc w:val="center"/>
              <w:rPr>
                <w:rFonts w:eastAsia="Times New Roman" w:cs="Arial"/>
                <w:color w:val="auto"/>
                <w:sz w:val="16"/>
                <w:szCs w:val="16"/>
              </w:rPr>
            </w:pPr>
            <w:r w:rsidRPr="001D7A0B">
              <w:rPr>
                <w:sz w:val="16"/>
                <w:szCs w:val="16"/>
              </w:rPr>
              <w:t>1.5%</w:t>
            </w:r>
          </w:p>
        </w:tc>
        <w:tc>
          <w:tcPr>
            <w:tcW w:w="1396" w:type="dxa"/>
            <w:noWrap/>
          </w:tcPr>
          <w:p w14:paraId="511410DC" w14:textId="065428AD" w:rsidR="009E035F" w:rsidRPr="001D7A0B" w:rsidRDefault="009E035F" w:rsidP="009E035F">
            <w:pPr>
              <w:spacing w:line="240" w:lineRule="atLeast"/>
              <w:jc w:val="center"/>
              <w:rPr>
                <w:rFonts w:eastAsia="Times New Roman" w:cs="Arial"/>
                <w:color w:val="auto"/>
                <w:sz w:val="16"/>
                <w:szCs w:val="16"/>
              </w:rPr>
            </w:pPr>
            <w:r w:rsidRPr="001D7A0B">
              <w:rPr>
                <w:sz w:val="16"/>
                <w:szCs w:val="16"/>
              </w:rPr>
              <w:t>4.2%</w:t>
            </w:r>
          </w:p>
        </w:tc>
        <w:tc>
          <w:tcPr>
            <w:tcW w:w="1396" w:type="dxa"/>
            <w:noWrap/>
          </w:tcPr>
          <w:p w14:paraId="09D79793" w14:textId="4CBFD1FF" w:rsidR="009E035F" w:rsidRPr="001D7A0B" w:rsidRDefault="009E035F" w:rsidP="009E035F">
            <w:pPr>
              <w:spacing w:line="240" w:lineRule="atLeast"/>
              <w:jc w:val="center"/>
              <w:rPr>
                <w:rFonts w:eastAsia="Times New Roman" w:cs="Arial"/>
                <w:color w:val="auto"/>
                <w:sz w:val="16"/>
                <w:szCs w:val="16"/>
              </w:rPr>
            </w:pPr>
            <w:r w:rsidRPr="001D7A0B">
              <w:rPr>
                <w:sz w:val="16"/>
                <w:szCs w:val="16"/>
              </w:rPr>
              <w:t>1.6%</w:t>
            </w:r>
          </w:p>
        </w:tc>
        <w:tc>
          <w:tcPr>
            <w:tcW w:w="1396" w:type="dxa"/>
            <w:noWrap/>
          </w:tcPr>
          <w:p w14:paraId="2EDE991A" w14:textId="21A5097A" w:rsidR="009E035F" w:rsidRPr="001D7A0B" w:rsidRDefault="009E035F" w:rsidP="009E035F">
            <w:pPr>
              <w:spacing w:line="240" w:lineRule="atLeast"/>
              <w:jc w:val="center"/>
              <w:rPr>
                <w:rFonts w:eastAsia="Times New Roman" w:cs="Arial"/>
                <w:color w:val="auto"/>
                <w:sz w:val="16"/>
                <w:szCs w:val="16"/>
              </w:rPr>
            </w:pPr>
            <w:r w:rsidRPr="001D7A0B">
              <w:rPr>
                <w:sz w:val="16"/>
                <w:szCs w:val="16"/>
              </w:rPr>
              <w:t>11.7%</w:t>
            </w:r>
          </w:p>
        </w:tc>
        <w:tc>
          <w:tcPr>
            <w:tcW w:w="1396" w:type="dxa"/>
            <w:noWrap/>
          </w:tcPr>
          <w:p w14:paraId="2CA444DA" w14:textId="159B6060" w:rsidR="009E035F" w:rsidRPr="001D7A0B" w:rsidRDefault="009E035F" w:rsidP="009E035F">
            <w:pPr>
              <w:spacing w:line="240" w:lineRule="atLeast"/>
              <w:jc w:val="center"/>
              <w:rPr>
                <w:rFonts w:eastAsia="Times New Roman" w:cs="Arial"/>
                <w:color w:val="auto"/>
                <w:sz w:val="16"/>
                <w:szCs w:val="16"/>
              </w:rPr>
            </w:pPr>
            <w:r w:rsidRPr="001D7A0B">
              <w:rPr>
                <w:sz w:val="16"/>
                <w:szCs w:val="16"/>
              </w:rPr>
              <w:t>4.7%</w:t>
            </w:r>
          </w:p>
        </w:tc>
        <w:tc>
          <w:tcPr>
            <w:tcW w:w="1396" w:type="dxa"/>
            <w:noWrap/>
          </w:tcPr>
          <w:p w14:paraId="34F220D5" w14:textId="4712A06F" w:rsidR="009E035F" w:rsidRPr="001D7A0B" w:rsidRDefault="009E035F" w:rsidP="009E035F">
            <w:pPr>
              <w:spacing w:line="240" w:lineRule="atLeast"/>
              <w:jc w:val="center"/>
              <w:rPr>
                <w:rFonts w:eastAsia="Times New Roman" w:cs="Arial"/>
                <w:color w:val="auto"/>
                <w:sz w:val="16"/>
                <w:szCs w:val="16"/>
              </w:rPr>
            </w:pPr>
            <w:r w:rsidRPr="001D7A0B">
              <w:rPr>
                <w:sz w:val="16"/>
                <w:szCs w:val="16"/>
              </w:rPr>
              <w:t>0.0%</w:t>
            </w:r>
          </w:p>
        </w:tc>
        <w:tc>
          <w:tcPr>
            <w:tcW w:w="1396" w:type="dxa"/>
            <w:noWrap/>
          </w:tcPr>
          <w:p w14:paraId="47E269B7" w14:textId="2ADC4E2E" w:rsidR="009E035F" w:rsidRPr="001D7A0B" w:rsidRDefault="009E035F" w:rsidP="009E035F">
            <w:pPr>
              <w:spacing w:line="240" w:lineRule="atLeast"/>
              <w:jc w:val="center"/>
              <w:rPr>
                <w:rFonts w:eastAsia="Times New Roman" w:cs="Arial"/>
                <w:color w:val="auto"/>
                <w:sz w:val="16"/>
                <w:szCs w:val="16"/>
              </w:rPr>
            </w:pPr>
            <w:r w:rsidRPr="001D7A0B">
              <w:rPr>
                <w:sz w:val="16"/>
                <w:szCs w:val="16"/>
              </w:rPr>
              <w:t>5.5%</w:t>
            </w:r>
          </w:p>
        </w:tc>
      </w:tr>
      <w:tr w:rsidR="009E035F" w:rsidRPr="005F5B9F" w14:paraId="48525533" w14:textId="77777777" w:rsidTr="007A3DA6">
        <w:trPr>
          <w:trHeight w:val="227"/>
        </w:trPr>
        <w:tc>
          <w:tcPr>
            <w:tcW w:w="1040" w:type="dxa"/>
            <w:noWrap/>
          </w:tcPr>
          <w:p w14:paraId="60992F48" w14:textId="607EC893" w:rsidR="009E035F" w:rsidRPr="001D7A0B" w:rsidRDefault="009E035F" w:rsidP="009E035F">
            <w:pPr>
              <w:spacing w:line="240" w:lineRule="atLeast"/>
              <w:jc w:val="center"/>
              <w:rPr>
                <w:rFonts w:eastAsia="Times New Roman" w:cs="Arial"/>
                <w:color w:val="auto"/>
                <w:sz w:val="16"/>
                <w:szCs w:val="16"/>
              </w:rPr>
            </w:pPr>
            <w:r w:rsidRPr="001D7A0B">
              <w:rPr>
                <w:sz w:val="16"/>
                <w:szCs w:val="16"/>
              </w:rPr>
              <w:t>SW0052</w:t>
            </w:r>
          </w:p>
        </w:tc>
        <w:tc>
          <w:tcPr>
            <w:tcW w:w="1395" w:type="dxa"/>
            <w:noWrap/>
          </w:tcPr>
          <w:p w14:paraId="6FB7C1DB" w14:textId="61881912" w:rsidR="009E035F" w:rsidRPr="001D7A0B" w:rsidRDefault="009E035F" w:rsidP="009E035F">
            <w:pPr>
              <w:spacing w:line="240" w:lineRule="atLeast"/>
              <w:jc w:val="center"/>
              <w:rPr>
                <w:rFonts w:eastAsia="Times New Roman" w:cs="Arial"/>
                <w:color w:val="auto"/>
                <w:sz w:val="16"/>
                <w:szCs w:val="16"/>
              </w:rPr>
            </w:pPr>
            <w:r w:rsidRPr="001D7A0B">
              <w:rPr>
                <w:sz w:val="16"/>
                <w:szCs w:val="16"/>
              </w:rPr>
              <w:t>2.0%</w:t>
            </w:r>
          </w:p>
        </w:tc>
        <w:tc>
          <w:tcPr>
            <w:tcW w:w="1396" w:type="dxa"/>
            <w:noWrap/>
          </w:tcPr>
          <w:p w14:paraId="7794F38E" w14:textId="798F7DDC" w:rsidR="009E035F" w:rsidRPr="001D7A0B" w:rsidRDefault="009E035F" w:rsidP="009E035F">
            <w:pPr>
              <w:spacing w:line="240" w:lineRule="atLeast"/>
              <w:jc w:val="center"/>
              <w:rPr>
                <w:rFonts w:eastAsia="Times New Roman" w:cs="Arial"/>
                <w:color w:val="auto"/>
                <w:sz w:val="16"/>
                <w:szCs w:val="16"/>
              </w:rPr>
            </w:pPr>
            <w:r w:rsidRPr="001D7A0B">
              <w:rPr>
                <w:sz w:val="16"/>
                <w:szCs w:val="16"/>
              </w:rPr>
              <w:t>2.0%</w:t>
            </w:r>
          </w:p>
        </w:tc>
        <w:tc>
          <w:tcPr>
            <w:tcW w:w="1396" w:type="dxa"/>
            <w:noWrap/>
          </w:tcPr>
          <w:p w14:paraId="28507850" w14:textId="11703CDC" w:rsidR="009E035F" w:rsidRPr="001D7A0B" w:rsidRDefault="009E035F" w:rsidP="009E035F">
            <w:pPr>
              <w:spacing w:line="240" w:lineRule="atLeast"/>
              <w:jc w:val="center"/>
              <w:rPr>
                <w:rFonts w:eastAsia="Times New Roman" w:cs="Arial"/>
                <w:color w:val="auto"/>
                <w:sz w:val="16"/>
                <w:szCs w:val="16"/>
              </w:rPr>
            </w:pPr>
            <w:r w:rsidRPr="001D7A0B">
              <w:rPr>
                <w:sz w:val="16"/>
                <w:szCs w:val="16"/>
              </w:rPr>
              <w:t>2.5%</w:t>
            </w:r>
          </w:p>
        </w:tc>
        <w:tc>
          <w:tcPr>
            <w:tcW w:w="1396" w:type="dxa"/>
            <w:noWrap/>
          </w:tcPr>
          <w:p w14:paraId="322453EE" w14:textId="65A93090" w:rsidR="009E035F" w:rsidRPr="001D7A0B" w:rsidRDefault="009E035F" w:rsidP="009E035F">
            <w:pPr>
              <w:spacing w:line="240" w:lineRule="atLeast"/>
              <w:jc w:val="center"/>
              <w:rPr>
                <w:rFonts w:eastAsia="Times New Roman" w:cs="Arial"/>
                <w:color w:val="auto"/>
                <w:sz w:val="16"/>
                <w:szCs w:val="16"/>
              </w:rPr>
            </w:pPr>
            <w:r w:rsidRPr="001D7A0B">
              <w:rPr>
                <w:sz w:val="16"/>
                <w:szCs w:val="16"/>
              </w:rPr>
              <w:t>1.7%</w:t>
            </w:r>
          </w:p>
        </w:tc>
        <w:tc>
          <w:tcPr>
            <w:tcW w:w="1396" w:type="dxa"/>
            <w:noWrap/>
          </w:tcPr>
          <w:p w14:paraId="36B49426" w14:textId="75E7F528" w:rsidR="009E035F" w:rsidRPr="001D7A0B" w:rsidRDefault="009E035F" w:rsidP="009E035F">
            <w:pPr>
              <w:spacing w:line="240" w:lineRule="atLeast"/>
              <w:jc w:val="center"/>
              <w:rPr>
                <w:rFonts w:eastAsia="Times New Roman" w:cs="Arial"/>
                <w:color w:val="auto"/>
                <w:sz w:val="16"/>
                <w:szCs w:val="16"/>
              </w:rPr>
            </w:pPr>
            <w:r w:rsidRPr="001D7A0B">
              <w:rPr>
                <w:sz w:val="16"/>
                <w:szCs w:val="16"/>
              </w:rPr>
              <w:t>1.2%</w:t>
            </w:r>
          </w:p>
        </w:tc>
        <w:tc>
          <w:tcPr>
            <w:tcW w:w="1396" w:type="dxa"/>
            <w:noWrap/>
          </w:tcPr>
          <w:p w14:paraId="48A4429B" w14:textId="53695699" w:rsidR="009E035F" w:rsidRPr="001D7A0B" w:rsidRDefault="009E035F" w:rsidP="009E035F">
            <w:pPr>
              <w:spacing w:line="240" w:lineRule="atLeast"/>
              <w:jc w:val="center"/>
              <w:rPr>
                <w:rFonts w:eastAsia="Times New Roman" w:cs="Arial"/>
                <w:color w:val="auto"/>
                <w:sz w:val="16"/>
                <w:szCs w:val="16"/>
              </w:rPr>
            </w:pPr>
            <w:r w:rsidRPr="001D7A0B">
              <w:rPr>
                <w:sz w:val="16"/>
                <w:szCs w:val="16"/>
              </w:rPr>
              <w:t>9.5%</w:t>
            </w:r>
          </w:p>
        </w:tc>
        <w:tc>
          <w:tcPr>
            <w:tcW w:w="1396" w:type="dxa"/>
            <w:noWrap/>
          </w:tcPr>
          <w:p w14:paraId="609C151D" w14:textId="04CD0CFC" w:rsidR="009E035F" w:rsidRPr="001D7A0B" w:rsidRDefault="009E035F" w:rsidP="009E035F">
            <w:pPr>
              <w:spacing w:line="240" w:lineRule="atLeast"/>
              <w:jc w:val="center"/>
              <w:rPr>
                <w:rFonts w:eastAsia="Times New Roman" w:cs="Arial"/>
                <w:color w:val="auto"/>
                <w:sz w:val="16"/>
                <w:szCs w:val="16"/>
              </w:rPr>
            </w:pPr>
            <w:r w:rsidRPr="001D7A0B">
              <w:rPr>
                <w:sz w:val="16"/>
                <w:szCs w:val="16"/>
              </w:rPr>
              <w:t>9.8%</w:t>
            </w:r>
          </w:p>
        </w:tc>
        <w:tc>
          <w:tcPr>
            <w:tcW w:w="1396" w:type="dxa"/>
            <w:noWrap/>
          </w:tcPr>
          <w:p w14:paraId="5EE2ED73" w14:textId="30A1A84E" w:rsidR="009E035F" w:rsidRPr="001D7A0B" w:rsidRDefault="009E035F" w:rsidP="009E035F">
            <w:pPr>
              <w:spacing w:line="240" w:lineRule="atLeast"/>
              <w:jc w:val="center"/>
              <w:rPr>
                <w:rFonts w:eastAsia="Times New Roman" w:cs="Arial"/>
                <w:color w:val="auto"/>
                <w:sz w:val="16"/>
                <w:szCs w:val="16"/>
              </w:rPr>
            </w:pPr>
            <w:r w:rsidRPr="001D7A0B">
              <w:rPr>
                <w:sz w:val="16"/>
                <w:szCs w:val="16"/>
              </w:rPr>
              <w:t>0.0%</w:t>
            </w:r>
          </w:p>
        </w:tc>
        <w:tc>
          <w:tcPr>
            <w:tcW w:w="1396" w:type="dxa"/>
            <w:noWrap/>
          </w:tcPr>
          <w:p w14:paraId="42BC2E8B" w14:textId="60AFF8C0" w:rsidR="009E035F" w:rsidRPr="001D7A0B" w:rsidRDefault="009E035F" w:rsidP="009E035F">
            <w:pPr>
              <w:spacing w:line="240" w:lineRule="atLeast"/>
              <w:jc w:val="center"/>
              <w:rPr>
                <w:rFonts w:eastAsia="Times New Roman" w:cs="Arial"/>
                <w:color w:val="auto"/>
                <w:sz w:val="16"/>
                <w:szCs w:val="16"/>
              </w:rPr>
            </w:pPr>
            <w:r w:rsidRPr="001D7A0B">
              <w:rPr>
                <w:sz w:val="16"/>
                <w:szCs w:val="16"/>
              </w:rPr>
              <w:t>7.9%</w:t>
            </w:r>
          </w:p>
        </w:tc>
      </w:tr>
      <w:tr w:rsidR="009E035F" w:rsidRPr="005F5B9F" w14:paraId="2FED6F6E" w14:textId="77777777" w:rsidTr="007A3DA6">
        <w:trPr>
          <w:trHeight w:val="227"/>
        </w:trPr>
        <w:tc>
          <w:tcPr>
            <w:tcW w:w="1040" w:type="dxa"/>
            <w:noWrap/>
          </w:tcPr>
          <w:p w14:paraId="199B630A" w14:textId="7AE1A69C" w:rsidR="009E035F" w:rsidRPr="001D7A0B" w:rsidRDefault="009E035F" w:rsidP="009E035F">
            <w:pPr>
              <w:spacing w:line="240" w:lineRule="atLeast"/>
              <w:jc w:val="center"/>
              <w:rPr>
                <w:rFonts w:eastAsia="Times New Roman" w:cs="Arial"/>
                <w:color w:val="auto"/>
                <w:sz w:val="16"/>
                <w:szCs w:val="16"/>
              </w:rPr>
            </w:pPr>
            <w:r w:rsidRPr="001D7A0B">
              <w:rPr>
                <w:sz w:val="16"/>
                <w:szCs w:val="16"/>
              </w:rPr>
              <w:t>Average</w:t>
            </w:r>
          </w:p>
        </w:tc>
        <w:tc>
          <w:tcPr>
            <w:tcW w:w="1395" w:type="dxa"/>
            <w:noWrap/>
          </w:tcPr>
          <w:p w14:paraId="7933447B" w14:textId="3D36A354" w:rsidR="009E035F" w:rsidRPr="001D7A0B" w:rsidRDefault="009E035F" w:rsidP="009E035F">
            <w:pPr>
              <w:spacing w:line="240" w:lineRule="atLeast"/>
              <w:jc w:val="center"/>
              <w:rPr>
                <w:rFonts w:eastAsia="Times New Roman" w:cs="Arial"/>
                <w:color w:val="auto"/>
                <w:sz w:val="16"/>
                <w:szCs w:val="16"/>
              </w:rPr>
            </w:pPr>
            <w:r w:rsidRPr="001D7A0B">
              <w:rPr>
                <w:sz w:val="16"/>
                <w:szCs w:val="16"/>
              </w:rPr>
              <w:t>1.8%</w:t>
            </w:r>
          </w:p>
        </w:tc>
        <w:tc>
          <w:tcPr>
            <w:tcW w:w="1396" w:type="dxa"/>
            <w:noWrap/>
          </w:tcPr>
          <w:p w14:paraId="3ED71852" w14:textId="10DC633A" w:rsidR="009E035F" w:rsidRPr="001D7A0B" w:rsidRDefault="009E035F" w:rsidP="009E035F">
            <w:pPr>
              <w:spacing w:line="240" w:lineRule="atLeast"/>
              <w:jc w:val="center"/>
              <w:rPr>
                <w:rFonts w:eastAsia="Times New Roman" w:cs="Arial"/>
                <w:color w:val="auto"/>
                <w:sz w:val="16"/>
                <w:szCs w:val="16"/>
              </w:rPr>
            </w:pPr>
            <w:r w:rsidRPr="001D7A0B">
              <w:rPr>
                <w:sz w:val="16"/>
                <w:szCs w:val="16"/>
              </w:rPr>
              <w:t>1.8%</w:t>
            </w:r>
          </w:p>
        </w:tc>
        <w:tc>
          <w:tcPr>
            <w:tcW w:w="1396" w:type="dxa"/>
            <w:noWrap/>
          </w:tcPr>
          <w:p w14:paraId="5CCCE285" w14:textId="19DB8650" w:rsidR="009E035F" w:rsidRPr="001D7A0B" w:rsidRDefault="009E035F" w:rsidP="009E035F">
            <w:pPr>
              <w:spacing w:line="240" w:lineRule="atLeast"/>
              <w:jc w:val="center"/>
              <w:rPr>
                <w:rFonts w:eastAsia="Times New Roman" w:cs="Arial"/>
                <w:color w:val="auto"/>
                <w:sz w:val="16"/>
                <w:szCs w:val="16"/>
              </w:rPr>
            </w:pPr>
            <w:r w:rsidRPr="001D7A0B">
              <w:rPr>
                <w:sz w:val="16"/>
                <w:szCs w:val="16"/>
              </w:rPr>
              <w:t>0.9%</w:t>
            </w:r>
          </w:p>
        </w:tc>
        <w:tc>
          <w:tcPr>
            <w:tcW w:w="1396" w:type="dxa"/>
            <w:noWrap/>
          </w:tcPr>
          <w:p w14:paraId="3B1AF543" w14:textId="26B8FB9A" w:rsidR="009E035F" w:rsidRPr="001D7A0B" w:rsidRDefault="009E035F" w:rsidP="009E035F">
            <w:pPr>
              <w:spacing w:line="240" w:lineRule="atLeast"/>
              <w:jc w:val="center"/>
              <w:rPr>
                <w:rFonts w:eastAsia="Times New Roman" w:cs="Arial"/>
                <w:color w:val="auto"/>
                <w:sz w:val="16"/>
                <w:szCs w:val="16"/>
              </w:rPr>
            </w:pPr>
            <w:r w:rsidRPr="001D7A0B">
              <w:rPr>
                <w:sz w:val="16"/>
                <w:szCs w:val="16"/>
              </w:rPr>
              <w:t>2.3%</w:t>
            </w:r>
          </w:p>
        </w:tc>
        <w:tc>
          <w:tcPr>
            <w:tcW w:w="1396" w:type="dxa"/>
            <w:noWrap/>
          </w:tcPr>
          <w:p w14:paraId="143FE93A" w14:textId="5EB4F159" w:rsidR="009E035F" w:rsidRPr="001D7A0B" w:rsidRDefault="009E035F" w:rsidP="009E035F">
            <w:pPr>
              <w:spacing w:line="240" w:lineRule="atLeast"/>
              <w:jc w:val="center"/>
              <w:rPr>
                <w:rFonts w:eastAsia="Times New Roman" w:cs="Arial"/>
                <w:color w:val="auto"/>
                <w:sz w:val="16"/>
                <w:szCs w:val="16"/>
              </w:rPr>
            </w:pPr>
            <w:r w:rsidRPr="001D7A0B">
              <w:rPr>
                <w:sz w:val="16"/>
                <w:szCs w:val="16"/>
              </w:rPr>
              <w:t>1.8%</w:t>
            </w:r>
          </w:p>
        </w:tc>
        <w:tc>
          <w:tcPr>
            <w:tcW w:w="1396" w:type="dxa"/>
            <w:noWrap/>
          </w:tcPr>
          <w:p w14:paraId="72E32065" w14:textId="0B2C1E27" w:rsidR="009E035F" w:rsidRPr="001D7A0B" w:rsidRDefault="009E035F" w:rsidP="009E035F">
            <w:pPr>
              <w:spacing w:line="240" w:lineRule="atLeast"/>
              <w:jc w:val="center"/>
              <w:rPr>
                <w:rFonts w:eastAsia="Times New Roman" w:cs="Arial"/>
                <w:color w:val="auto"/>
                <w:sz w:val="16"/>
                <w:szCs w:val="16"/>
              </w:rPr>
            </w:pPr>
            <w:r w:rsidRPr="001D7A0B">
              <w:rPr>
                <w:sz w:val="16"/>
                <w:szCs w:val="16"/>
              </w:rPr>
              <w:t>8.6%</w:t>
            </w:r>
          </w:p>
        </w:tc>
        <w:tc>
          <w:tcPr>
            <w:tcW w:w="1396" w:type="dxa"/>
            <w:noWrap/>
          </w:tcPr>
          <w:p w14:paraId="0E5ECA17" w14:textId="4977C54F" w:rsidR="009E035F" w:rsidRPr="001D7A0B" w:rsidRDefault="009E035F" w:rsidP="009E035F">
            <w:pPr>
              <w:spacing w:line="240" w:lineRule="atLeast"/>
              <w:jc w:val="center"/>
              <w:rPr>
                <w:rFonts w:eastAsia="Times New Roman" w:cs="Arial"/>
                <w:color w:val="auto"/>
                <w:sz w:val="16"/>
                <w:szCs w:val="16"/>
              </w:rPr>
            </w:pPr>
            <w:r w:rsidRPr="001D7A0B">
              <w:rPr>
                <w:sz w:val="16"/>
                <w:szCs w:val="16"/>
              </w:rPr>
              <w:t>8.1%</w:t>
            </w:r>
          </w:p>
        </w:tc>
        <w:tc>
          <w:tcPr>
            <w:tcW w:w="1396" w:type="dxa"/>
            <w:noWrap/>
          </w:tcPr>
          <w:p w14:paraId="657B9085" w14:textId="44C273FB" w:rsidR="009E035F" w:rsidRPr="001D7A0B" w:rsidRDefault="009E035F" w:rsidP="009E035F">
            <w:pPr>
              <w:spacing w:line="240" w:lineRule="atLeast"/>
              <w:jc w:val="center"/>
              <w:rPr>
                <w:rFonts w:eastAsia="Times New Roman" w:cs="Arial"/>
                <w:color w:val="auto"/>
                <w:sz w:val="16"/>
                <w:szCs w:val="16"/>
              </w:rPr>
            </w:pPr>
            <w:r w:rsidRPr="001D7A0B">
              <w:rPr>
                <w:sz w:val="16"/>
                <w:szCs w:val="16"/>
              </w:rPr>
              <w:t>0.3%</w:t>
            </w:r>
          </w:p>
        </w:tc>
        <w:tc>
          <w:tcPr>
            <w:tcW w:w="1396" w:type="dxa"/>
            <w:noWrap/>
          </w:tcPr>
          <w:p w14:paraId="5064390C" w14:textId="59E6C6E0" w:rsidR="009E035F" w:rsidRPr="001D7A0B" w:rsidRDefault="009E035F" w:rsidP="009E035F">
            <w:pPr>
              <w:spacing w:line="240" w:lineRule="atLeast"/>
              <w:jc w:val="center"/>
              <w:rPr>
                <w:rFonts w:eastAsia="Times New Roman" w:cs="Arial"/>
                <w:color w:val="auto"/>
                <w:sz w:val="16"/>
                <w:szCs w:val="16"/>
              </w:rPr>
            </w:pPr>
            <w:r w:rsidRPr="001D7A0B">
              <w:rPr>
                <w:sz w:val="16"/>
                <w:szCs w:val="16"/>
              </w:rPr>
              <w:t>3.8%</w:t>
            </w:r>
          </w:p>
        </w:tc>
      </w:tr>
      <w:tr w:rsidR="009E035F" w:rsidRPr="005F5B9F" w14:paraId="50492825" w14:textId="77777777" w:rsidTr="007A3DA6">
        <w:trPr>
          <w:trHeight w:val="227"/>
        </w:trPr>
        <w:tc>
          <w:tcPr>
            <w:tcW w:w="1040" w:type="dxa"/>
            <w:noWrap/>
          </w:tcPr>
          <w:p w14:paraId="42D8A248" w14:textId="3DC1AE80" w:rsidR="009E035F" w:rsidRPr="001D7A0B" w:rsidRDefault="009E035F" w:rsidP="009E035F">
            <w:pPr>
              <w:spacing w:line="240" w:lineRule="atLeast"/>
              <w:jc w:val="center"/>
              <w:rPr>
                <w:rFonts w:eastAsia="Times New Roman" w:cs="Arial"/>
                <w:color w:val="auto"/>
                <w:sz w:val="16"/>
                <w:szCs w:val="16"/>
              </w:rPr>
            </w:pPr>
            <w:r w:rsidRPr="001D7A0B">
              <w:rPr>
                <w:sz w:val="16"/>
                <w:szCs w:val="16"/>
              </w:rPr>
              <w:t>Top 25%*</w:t>
            </w:r>
          </w:p>
        </w:tc>
        <w:tc>
          <w:tcPr>
            <w:tcW w:w="1395" w:type="dxa"/>
            <w:noWrap/>
          </w:tcPr>
          <w:p w14:paraId="0BD67D66" w14:textId="7424948B" w:rsidR="009E035F" w:rsidRPr="001D7A0B" w:rsidRDefault="009E035F" w:rsidP="009E035F">
            <w:pPr>
              <w:spacing w:line="240" w:lineRule="atLeast"/>
              <w:jc w:val="center"/>
              <w:rPr>
                <w:rFonts w:eastAsia="Times New Roman" w:cs="Arial"/>
                <w:color w:val="auto"/>
                <w:sz w:val="16"/>
                <w:szCs w:val="16"/>
              </w:rPr>
            </w:pPr>
            <w:r w:rsidRPr="001D7A0B">
              <w:rPr>
                <w:sz w:val="16"/>
                <w:szCs w:val="16"/>
              </w:rPr>
              <w:t>1.6%</w:t>
            </w:r>
          </w:p>
        </w:tc>
        <w:tc>
          <w:tcPr>
            <w:tcW w:w="1396" w:type="dxa"/>
            <w:noWrap/>
          </w:tcPr>
          <w:p w14:paraId="3E957258" w14:textId="71D756BF" w:rsidR="009E035F" w:rsidRPr="001D7A0B" w:rsidRDefault="009E035F" w:rsidP="009E035F">
            <w:pPr>
              <w:spacing w:line="240" w:lineRule="atLeast"/>
              <w:jc w:val="center"/>
              <w:rPr>
                <w:rFonts w:eastAsia="Times New Roman" w:cs="Arial"/>
                <w:color w:val="auto"/>
                <w:sz w:val="16"/>
                <w:szCs w:val="16"/>
              </w:rPr>
            </w:pPr>
            <w:r w:rsidRPr="001D7A0B">
              <w:rPr>
                <w:sz w:val="16"/>
                <w:szCs w:val="16"/>
              </w:rPr>
              <w:t>1.9%</w:t>
            </w:r>
          </w:p>
        </w:tc>
        <w:tc>
          <w:tcPr>
            <w:tcW w:w="1396" w:type="dxa"/>
            <w:noWrap/>
          </w:tcPr>
          <w:p w14:paraId="06506DF8" w14:textId="15BC5BFE" w:rsidR="009E035F" w:rsidRPr="001D7A0B" w:rsidRDefault="009E035F" w:rsidP="009E035F">
            <w:pPr>
              <w:spacing w:line="240" w:lineRule="atLeast"/>
              <w:jc w:val="center"/>
              <w:rPr>
                <w:rFonts w:eastAsia="Times New Roman" w:cs="Arial"/>
                <w:color w:val="auto"/>
                <w:sz w:val="16"/>
                <w:szCs w:val="16"/>
              </w:rPr>
            </w:pPr>
            <w:r w:rsidRPr="001D7A0B">
              <w:rPr>
                <w:sz w:val="16"/>
                <w:szCs w:val="16"/>
              </w:rPr>
              <w:t>0.8%</w:t>
            </w:r>
          </w:p>
        </w:tc>
        <w:tc>
          <w:tcPr>
            <w:tcW w:w="1396" w:type="dxa"/>
            <w:noWrap/>
          </w:tcPr>
          <w:p w14:paraId="569767F5" w14:textId="2198FD04" w:rsidR="009E035F" w:rsidRPr="001D7A0B" w:rsidRDefault="009E035F" w:rsidP="009E035F">
            <w:pPr>
              <w:spacing w:line="240" w:lineRule="atLeast"/>
              <w:jc w:val="center"/>
              <w:rPr>
                <w:rFonts w:eastAsia="Times New Roman" w:cs="Arial"/>
                <w:color w:val="auto"/>
                <w:sz w:val="16"/>
                <w:szCs w:val="16"/>
              </w:rPr>
            </w:pPr>
            <w:r w:rsidRPr="001D7A0B">
              <w:rPr>
                <w:sz w:val="16"/>
                <w:szCs w:val="16"/>
              </w:rPr>
              <w:t>1.9%</w:t>
            </w:r>
          </w:p>
        </w:tc>
        <w:tc>
          <w:tcPr>
            <w:tcW w:w="1396" w:type="dxa"/>
            <w:noWrap/>
          </w:tcPr>
          <w:p w14:paraId="097C09EF" w14:textId="5E9BB9DF" w:rsidR="009E035F" w:rsidRPr="001D7A0B" w:rsidRDefault="009E035F" w:rsidP="009E035F">
            <w:pPr>
              <w:spacing w:line="240" w:lineRule="atLeast"/>
              <w:jc w:val="center"/>
              <w:rPr>
                <w:rFonts w:eastAsia="Times New Roman" w:cs="Arial"/>
                <w:color w:val="auto"/>
                <w:sz w:val="16"/>
                <w:szCs w:val="16"/>
              </w:rPr>
            </w:pPr>
            <w:r w:rsidRPr="001D7A0B">
              <w:rPr>
                <w:sz w:val="16"/>
                <w:szCs w:val="16"/>
              </w:rPr>
              <w:t>2.0%</w:t>
            </w:r>
          </w:p>
        </w:tc>
        <w:tc>
          <w:tcPr>
            <w:tcW w:w="1396" w:type="dxa"/>
            <w:noWrap/>
          </w:tcPr>
          <w:p w14:paraId="7695C6D3" w14:textId="368D673B" w:rsidR="009E035F" w:rsidRPr="001D7A0B" w:rsidRDefault="009E035F" w:rsidP="009E035F">
            <w:pPr>
              <w:spacing w:line="240" w:lineRule="atLeast"/>
              <w:jc w:val="center"/>
              <w:rPr>
                <w:rFonts w:eastAsia="Times New Roman" w:cs="Arial"/>
                <w:color w:val="auto"/>
                <w:sz w:val="16"/>
                <w:szCs w:val="16"/>
              </w:rPr>
            </w:pPr>
            <w:r w:rsidRPr="001D7A0B">
              <w:rPr>
                <w:sz w:val="16"/>
                <w:szCs w:val="16"/>
              </w:rPr>
              <w:t>8.2%</w:t>
            </w:r>
          </w:p>
        </w:tc>
        <w:tc>
          <w:tcPr>
            <w:tcW w:w="1396" w:type="dxa"/>
            <w:noWrap/>
          </w:tcPr>
          <w:p w14:paraId="6AF984E9" w14:textId="12D95685" w:rsidR="009E035F" w:rsidRPr="001D7A0B" w:rsidRDefault="009E035F" w:rsidP="009E035F">
            <w:pPr>
              <w:spacing w:line="240" w:lineRule="atLeast"/>
              <w:jc w:val="center"/>
              <w:rPr>
                <w:rFonts w:eastAsia="Times New Roman" w:cs="Arial"/>
                <w:color w:val="auto"/>
                <w:sz w:val="16"/>
                <w:szCs w:val="16"/>
              </w:rPr>
            </w:pPr>
            <w:r w:rsidRPr="001D7A0B">
              <w:rPr>
                <w:sz w:val="16"/>
                <w:szCs w:val="16"/>
              </w:rPr>
              <w:t>8.8%</w:t>
            </w:r>
          </w:p>
        </w:tc>
        <w:tc>
          <w:tcPr>
            <w:tcW w:w="1396" w:type="dxa"/>
            <w:noWrap/>
          </w:tcPr>
          <w:p w14:paraId="016CCD05" w14:textId="72E82E23" w:rsidR="009E035F" w:rsidRPr="001D7A0B" w:rsidRDefault="009E035F" w:rsidP="009E035F">
            <w:pPr>
              <w:spacing w:line="240" w:lineRule="atLeast"/>
              <w:jc w:val="center"/>
              <w:rPr>
                <w:rFonts w:eastAsia="Times New Roman" w:cs="Arial"/>
                <w:color w:val="auto"/>
                <w:sz w:val="16"/>
                <w:szCs w:val="16"/>
              </w:rPr>
            </w:pPr>
            <w:r w:rsidRPr="001D7A0B">
              <w:rPr>
                <w:sz w:val="16"/>
                <w:szCs w:val="16"/>
              </w:rPr>
              <w:t>0.3%</w:t>
            </w:r>
          </w:p>
        </w:tc>
        <w:tc>
          <w:tcPr>
            <w:tcW w:w="1396" w:type="dxa"/>
            <w:noWrap/>
          </w:tcPr>
          <w:p w14:paraId="4601DB5C" w14:textId="05685326" w:rsidR="009E035F" w:rsidRPr="001D7A0B" w:rsidRDefault="009E035F" w:rsidP="009E035F">
            <w:pPr>
              <w:spacing w:line="240" w:lineRule="atLeast"/>
              <w:jc w:val="center"/>
              <w:rPr>
                <w:rFonts w:eastAsia="Times New Roman" w:cs="Arial"/>
                <w:color w:val="auto"/>
                <w:sz w:val="16"/>
                <w:szCs w:val="16"/>
              </w:rPr>
            </w:pPr>
            <w:r w:rsidRPr="001D7A0B">
              <w:rPr>
                <w:sz w:val="16"/>
                <w:szCs w:val="16"/>
              </w:rPr>
              <w:t>3.3%</w:t>
            </w:r>
          </w:p>
        </w:tc>
      </w:tr>
    </w:tbl>
    <w:p w14:paraId="7B854672" w14:textId="02A63E42" w:rsidR="00723546" w:rsidRPr="003D392A" w:rsidRDefault="00723546" w:rsidP="003D392A">
      <w:pPr>
        <w:spacing w:after="0" w:line="240" w:lineRule="auto"/>
        <w:rPr>
          <w:rFonts w:eastAsia="Times New Roman" w:cs="Arial"/>
          <w:color w:val="auto"/>
          <w:sz w:val="16"/>
          <w:szCs w:val="18"/>
        </w:rPr>
      </w:pPr>
      <w:r w:rsidRPr="003D392A">
        <w:rPr>
          <w:rFonts w:eastAsia="Times New Roman" w:cs="Arial"/>
          <w:color w:val="auto"/>
          <w:sz w:val="16"/>
          <w:szCs w:val="18"/>
        </w:rPr>
        <w:t>* Top 25% are bold and italicised</w:t>
      </w:r>
    </w:p>
    <w:p w14:paraId="219602F0" w14:textId="77777777" w:rsidR="008C5755" w:rsidRPr="005F5B9F" w:rsidRDefault="008C5755" w:rsidP="003D392A">
      <w:pPr>
        <w:spacing w:after="0" w:line="240" w:lineRule="auto"/>
        <w:rPr>
          <w:rFonts w:eastAsia="Times New Roman" w:cs="Arial"/>
          <w:color w:val="auto"/>
          <w:sz w:val="16"/>
          <w:szCs w:val="18"/>
        </w:rPr>
      </w:pPr>
      <w:r w:rsidRPr="005F5B9F">
        <w:rPr>
          <w:rFonts w:eastAsia="Times New Roman" w:cs="Arial"/>
          <w:color w:val="auto"/>
          <w:sz w:val="16"/>
          <w:szCs w:val="18"/>
        </w:rPr>
        <w:t>** Calculation of average cost of irrigation excludes zero values</w:t>
      </w:r>
    </w:p>
    <w:p w14:paraId="12FB6F75" w14:textId="77777777" w:rsidR="008C5755" w:rsidRPr="005F5B9F" w:rsidRDefault="008C5755" w:rsidP="008C5755">
      <w:pPr>
        <w:spacing w:line="240" w:lineRule="atLeast"/>
        <w:rPr>
          <w:rFonts w:eastAsia="Times New Roman" w:cs="Arial"/>
          <w:color w:val="auto"/>
          <w:sz w:val="16"/>
          <w:szCs w:val="18"/>
        </w:rPr>
      </w:pPr>
    </w:p>
    <w:p w14:paraId="52EF8CCE" w14:textId="5239FD24" w:rsidR="008C5755" w:rsidRDefault="008C5755" w:rsidP="008C5755">
      <w:pPr>
        <w:spacing w:line="240" w:lineRule="atLeast"/>
        <w:rPr>
          <w:rFonts w:eastAsia="Times New Roman" w:cs="Arial"/>
          <w:color w:val="auto"/>
          <w:sz w:val="16"/>
          <w:szCs w:val="18"/>
        </w:rPr>
      </w:pPr>
    </w:p>
    <w:p w14:paraId="15B14105" w14:textId="4C1828B8" w:rsidR="004C4E96" w:rsidRDefault="004C4E96" w:rsidP="008C5755">
      <w:pPr>
        <w:spacing w:line="240" w:lineRule="atLeast"/>
        <w:rPr>
          <w:rFonts w:eastAsia="Times New Roman" w:cs="Arial"/>
          <w:color w:val="auto"/>
          <w:sz w:val="16"/>
          <w:szCs w:val="18"/>
        </w:rPr>
      </w:pPr>
    </w:p>
    <w:p w14:paraId="55DEF4C2" w14:textId="65608F1D" w:rsidR="004C4E96" w:rsidRDefault="004C4E96" w:rsidP="008C5755">
      <w:pPr>
        <w:spacing w:line="240" w:lineRule="atLeast"/>
        <w:rPr>
          <w:rFonts w:eastAsia="Times New Roman" w:cs="Arial"/>
          <w:color w:val="auto"/>
          <w:sz w:val="16"/>
          <w:szCs w:val="18"/>
        </w:rPr>
      </w:pPr>
    </w:p>
    <w:p w14:paraId="445F472B" w14:textId="163A0B39" w:rsidR="004C4E96" w:rsidRDefault="004C4E96" w:rsidP="008C5755">
      <w:pPr>
        <w:spacing w:line="240" w:lineRule="atLeast"/>
        <w:rPr>
          <w:rFonts w:eastAsia="Times New Roman" w:cs="Arial"/>
          <w:color w:val="auto"/>
          <w:sz w:val="16"/>
          <w:szCs w:val="18"/>
        </w:rPr>
      </w:pPr>
    </w:p>
    <w:p w14:paraId="4BCD51F0" w14:textId="1ECD41ED" w:rsidR="004C4E96" w:rsidRDefault="004C4E96" w:rsidP="008C5755">
      <w:pPr>
        <w:spacing w:line="240" w:lineRule="atLeast"/>
        <w:rPr>
          <w:rFonts w:eastAsia="Times New Roman" w:cs="Arial"/>
          <w:color w:val="auto"/>
          <w:sz w:val="16"/>
          <w:szCs w:val="18"/>
        </w:rPr>
      </w:pPr>
    </w:p>
    <w:p w14:paraId="4366DD7D" w14:textId="5C4BEDAF" w:rsidR="004C4E96" w:rsidRDefault="004C4E96" w:rsidP="008C5755">
      <w:pPr>
        <w:spacing w:line="240" w:lineRule="atLeast"/>
        <w:rPr>
          <w:rFonts w:eastAsia="Times New Roman" w:cs="Arial"/>
          <w:color w:val="auto"/>
          <w:sz w:val="16"/>
          <w:szCs w:val="18"/>
        </w:rPr>
      </w:pPr>
    </w:p>
    <w:p w14:paraId="67EA3447" w14:textId="1EE4829A" w:rsidR="004C4E96" w:rsidRDefault="004C4E96" w:rsidP="008C5755">
      <w:pPr>
        <w:spacing w:line="240" w:lineRule="atLeast"/>
        <w:rPr>
          <w:rFonts w:eastAsia="Times New Roman" w:cs="Arial"/>
          <w:color w:val="auto"/>
          <w:sz w:val="16"/>
          <w:szCs w:val="18"/>
        </w:rPr>
      </w:pPr>
    </w:p>
    <w:p w14:paraId="3F731C9F" w14:textId="77777777" w:rsidR="004C4E96" w:rsidRDefault="004C4E96" w:rsidP="008C5755">
      <w:pPr>
        <w:spacing w:line="240" w:lineRule="atLeast"/>
        <w:rPr>
          <w:rFonts w:eastAsia="Times New Roman" w:cs="Arial"/>
          <w:color w:val="auto"/>
          <w:sz w:val="16"/>
          <w:szCs w:val="18"/>
        </w:rPr>
      </w:pPr>
    </w:p>
    <w:p w14:paraId="4AF9A89B" w14:textId="0C35C3EA" w:rsidR="008C5755" w:rsidRPr="005F5B9F" w:rsidRDefault="008C5755" w:rsidP="008C5755">
      <w:pPr>
        <w:spacing w:line="240" w:lineRule="atLeast"/>
        <w:rPr>
          <w:rFonts w:eastAsia="Times New Roman" w:cs="Arial"/>
          <w:b/>
          <w:bCs/>
          <w:color w:val="auto"/>
          <w:sz w:val="20"/>
          <w:szCs w:val="20"/>
        </w:rPr>
      </w:pPr>
      <w:r w:rsidRPr="005F5B9F">
        <w:rPr>
          <w:rFonts w:eastAsia="Times New Roman" w:cs="Arial"/>
          <w:b/>
          <w:bCs/>
          <w:color w:val="auto"/>
          <w:sz w:val="20"/>
          <w:szCs w:val="20"/>
        </w:rPr>
        <w:t>Table C</w:t>
      </w:r>
      <w:r w:rsidR="007A3DA6">
        <w:rPr>
          <w:rFonts w:eastAsia="Times New Roman" w:cs="Arial"/>
          <w:b/>
          <w:bCs/>
          <w:color w:val="auto"/>
          <w:sz w:val="20"/>
          <w:szCs w:val="20"/>
        </w:rPr>
        <w:t>6</w:t>
      </w:r>
      <w:r w:rsidRPr="005F5B9F">
        <w:rPr>
          <w:rFonts w:eastAsia="Times New Roman" w:cs="Arial"/>
          <w:b/>
          <w:bCs/>
          <w:color w:val="auto"/>
          <w:sz w:val="20"/>
          <w:szCs w:val="20"/>
        </w:rPr>
        <w:tab/>
      </w:r>
      <w:r w:rsidRPr="005F5B9F">
        <w:rPr>
          <w:rFonts w:eastAsia="Times New Roman" w:cs="Arial"/>
          <w:b/>
          <w:bCs/>
          <w:color w:val="auto"/>
          <w:sz w:val="20"/>
          <w:szCs w:val="20"/>
        </w:rPr>
        <w:tab/>
      </w:r>
      <w:r w:rsidRPr="005F5B9F">
        <w:rPr>
          <w:rFonts w:eastAsia="Times New Roman" w:cs="Arial"/>
          <w:b/>
          <w:bCs/>
          <w:color w:val="auto"/>
          <w:sz w:val="20"/>
          <w:szCs w:val="20"/>
        </w:rPr>
        <w:tab/>
      </w:r>
    </w:p>
    <w:p w14:paraId="66C6201E" w14:textId="5D633374" w:rsidR="008C5755" w:rsidRPr="005F5B9F" w:rsidRDefault="008C5755" w:rsidP="008C5755">
      <w:pPr>
        <w:spacing w:line="240" w:lineRule="atLeast"/>
        <w:rPr>
          <w:rFonts w:eastAsia="Times New Roman" w:cs="Arial"/>
          <w:b/>
          <w:bCs/>
          <w:color w:val="auto"/>
          <w:sz w:val="24"/>
          <w:szCs w:val="24"/>
        </w:rPr>
      </w:pPr>
      <w:r w:rsidRPr="005F5B9F">
        <w:rPr>
          <w:rFonts w:eastAsia="Times New Roman" w:cs="Arial"/>
          <w:b/>
          <w:bCs/>
          <w:color w:val="auto"/>
          <w:sz w:val="24"/>
          <w:szCs w:val="24"/>
        </w:rPr>
        <w:t xml:space="preserve">Variable costs </w:t>
      </w:r>
      <w:r w:rsidR="007C5CFD">
        <w:rPr>
          <w:rFonts w:eastAsia="Times New Roman" w:cs="Arial"/>
          <w:b/>
          <w:bCs/>
          <w:color w:val="auto"/>
          <w:sz w:val="24"/>
          <w:szCs w:val="24"/>
        </w:rPr>
        <w:t xml:space="preserve">% </w:t>
      </w:r>
      <w:r w:rsidRPr="005F5B9F">
        <w:rPr>
          <w:rFonts w:eastAsia="Times New Roman" w:cs="Arial"/>
          <w:b/>
          <w:bCs/>
          <w:color w:val="auto"/>
          <w:sz w:val="24"/>
          <w:szCs w:val="24"/>
        </w:rPr>
        <w:t>- South West (continued)</w:t>
      </w:r>
    </w:p>
    <w:tbl>
      <w:tblPr>
        <w:tblStyle w:val="TableGrid"/>
        <w:tblW w:w="0" w:type="auto"/>
        <w:tblLayout w:type="fixed"/>
        <w:tblLook w:val="04A0" w:firstRow="1" w:lastRow="0" w:firstColumn="1" w:lastColumn="0" w:noHBand="0" w:noVBand="1"/>
      </w:tblPr>
      <w:tblGrid>
        <w:gridCol w:w="1040"/>
        <w:gridCol w:w="1443"/>
        <w:gridCol w:w="1443"/>
        <w:gridCol w:w="1443"/>
        <w:gridCol w:w="1443"/>
        <w:gridCol w:w="1444"/>
        <w:gridCol w:w="1443"/>
        <w:gridCol w:w="1443"/>
        <w:gridCol w:w="1443"/>
        <w:gridCol w:w="1444"/>
      </w:tblGrid>
      <w:tr w:rsidR="008C5755" w:rsidRPr="005F5B9F" w14:paraId="76DD4FF2" w14:textId="77777777" w:rsidTr="006C4519">
        <w:trPr>
          <w:trHeight w:val="227"/>
          <w:tblHeader/>
        </w:trPr>
        <w:tc>
          <w:tcPr>
            <w:tcW w:w="1040" w:type="dxa"/>
            <w:tcMar>
              <w:left w:w="57" w:type="dxa"/>
              <w:right w:w="57" w:type="dxa"/>
            </w:tcMar>
            <w:hideMark/>
          </w:tcPr>
          <w:p w14:paraId="59CB089F" w14:textId="77777777" w:rsidR="008C5755" w:rsidRPr="001D7A0B" w:rsidRDefault="008C5755" w:rsidP="006C4519">
            <w:pPr>
              <w:spacing w:after="0" w:line="240" w:lineRule="auto"/>
              <w:jc w:val="center"/>
              <w:rPr>
                <w:rFonts w:eastAsia="Times New Roman" w:cs="Arial"/>
                <w:color w:val="auto"/>
                <w:sz w:val="16"/>
                <w:szCs w:val="16"/>
              </w:rPr>
            </w:pPr>
            <w:r w:rsidRPr="001D7A0B">
              <w:rPr>
                <w:rFonts w:eastAsia="Times New Roman" w:cs="Arial"/>
                <w:color w:val="auto"/>
                <w:sz w:val="16"/>
                <w:szCs w:val="16"/>
              </w:rPr>
              <w:t>Farm number</w:t>
            </w:r>
          </w:p>
        </w:tc>
        <w:tc>
          <w:tcPr>
            <w:tcW w:w="1443" w:type="dxa"/>
            <w:tcMar>
              <w:left w:w="57" w:type="dxa"/>
              <w:right w:w="57" w:type="dxa"/>
            </w:tcMar>
            <w:hideMark/>
          </w:tcPr>
          <w:p w14:paraId="5D16A0EA" w14:textId="77777777" w:rsidR="008C5755" w:rsidRPr="001D7A0B" w:rsidRDefault="008C5755" w:rsidP="006C4519">
            <w:pPr>
              <w:spacing w:after="0" w:line="240" w:lineRule="auto"/>
              <w:jc w:val="center"/>
              <w:rPr>
                <w:rFonts w:eastAsia="Times New Roman" w:cs="Arial"/>
                <w:color w:val="auto"/>
                <w:sz w:val="16"/>
                <w:szCs w:val="16"/>
              </w:rPr>
            </w:pPr>
            <w:r w:rsidRPr="001D7A0B">
              <w:rPr>
                <w:rFonts w:eastAsia="Times New Roman" w:cs="Arial"/>
                <w:color w:val="auto"/>
                <w:sz w:val="16"/>
                <w:szCs w:val="16"/>
              </w:rPr>
              <w:t xml:space="preserve">Fuel and oil </w:t>
            </w:r>
          </w:p>
          <w:p w14:paraId="48281317" w14:textId="5BA840A6" w:rsidR="008C5755" w:rsidRPr="001D7A0B" w:rsidRDefault="004758AD" w:rsidP="006C4519">
            <w:pPr>
              <w:spacing w:after="0" w:line="240" w:lineRule="auto"/>
              <w:jc w:val="center"/>
              <w:rPr>
                <w:rFonts w:eastAsia="Times New Roman" w:cs="Arial"/>
                <w:color w:val="auto"/>
                <w:sz w:val="16"/>
                <w:szCs w:val="16"/>
              </w:rPr>
            </w:pPr>
            <w:r w:rsidRPr="001D7A0B">
              <w:rPr>
                <w:rFonts w:eastAsia="Times New Roman" w:cs="Arial"/>
                <w:color w:val="auto"/>
                <w:sz w:val="16"/>
                <w:szCs w:val="16"/>
              </w:rPr>
              <w:t>% of costs</w:t>
            </w:r>
          </w:p>
        </w:tc>
        <w:tc>
          <w:tcPr>
            <w:tcW w:w="1443" w:type="dxa"/>
            <w:tcMar>
              <w:left w:w="57" w:type="dxa"/>
              <w:right w:w="57" w:type="dxa"/>
            </w:tcMar>
            <w:hideMark/>
          </w:tcPr>
          <w:p w14:paraId="44712A47" w14:textId="77777777" w:rsidR="008C5755" w:rsidRPr="001D7A0B" w:rsidRDefault="008C5755" w:rsidP="006C4519">
            <w:pPr>
              <w:spacing w:after="0" w:line="240" w:lineRule="auto"/>
              <w:jc w:val="center"/>
              <w:rPr>
                <w:rFonts w:eastAsia="Times New Roman" w:cs="Arial"/>
                <w:color w:val="auto"/>
                <w:sz w:val="16"/>
                <w:szCs w:val="16"/>
              </w:rPr>
            </w:pPr>
            <w:r w:rsidRPr="001D7A0B">
              <w:rPr>
                <w:rFonts w:eastAsia="Times New Roman" w:cs="Arial"/>
                <w:color w:val="auto"/>
                <w:sz w:val="16"/>
                <w:szCs w:val="16"/>
              </w:rPr>
              <w:t xml:space="preserve">Pasture improvement/ cropping </w:t>
            </w:r>
          </w:p>
          <w:p w14:paraId="446FC63A" w14:textId="01389E0C" w:rsidR="008C5755" w:rsidRPr="001D7A0B" w:rsidRDefault="004758AD" w:rsidP="006C4519">
            <w:pPr>
              <w:spacing w:after="0" w:line="240" w:lineRule="auto"/>
              <w:jc w:val="center"/>
              <w:rPr>
                <w:rFonts w:eastAsia="Times New Roman" w:cs="Arial"/>
                <w:color w:val="auto"/>
                <w:sz w:val="16"/>
                <w:szCs w:val="16"/>
              </w:rPr>
            </w:pPr>
            <w:r w:rsidRPr="001D7A0B">
              <w:rPr>
                <w:rFonts w:eastAsia="Times New Roman" w:cs="Arial"/>
                <w:color w:val="auto"/>
                <w:sz w:val="16"/>
                <w:szCs w:val="16"/>
              </w:rPr>
              <w:t>% of costs</w:t>
            </w:r>
          </w:p>
        </w:tc>
        <w:tc>
          <w:tcPr>
            <w:tcW w:w="1443" w:type="dxa"/>
            <w:tcMar>
              <w:left w:w="57" w:type="dxa"/>
              <w:right w:w="57" w:type="dxa"/>
            </w:tcMar>
            <w:hideMark/>
          </w:tcPr>
          <w:p w14:paraId="0F147025" w14:textId="77777777" w:rsidR="008C5755" w:rsidRPr="001D7A0B" w:rsidRDefault="008C5755" w:rsidP="006C4519">
            <w:pPr>
              <w:spacing w:after="0" w:line="240" w:lineRule="auto"/>
              <w:jc w:val="center"/>
              <w:rPr>
                <w:rFonts w:eastAsia="Times New Roman" w:cs="Arial"/>
                <w:color w:val="auto"/>
                <w:sz w:val="16"/>
                <w:szCs w:val="16"/>
              </w:rPr>
            </w:pPr>
            <w:r w:rsidRPr="001D7A0B">
              <w:rPr>
                <w:rFonts w:eastAsia="Times New Roman" w:cs="Arial"/>
                <w:color w:val="auto"/>
                <w:sz w:val="16"/>
                <w:szCs w:val="16"/>
              </w:rPr>
              <w:t xml:space="preserve">Other feed costs </w:t>
            </w:r>
          </w:p>
          <w:p w14:paraId="1E1F0373" w14:textId="394B6117" w:rsidR="008C5755" w:rsidRPr="001D7A0B" w:rsidRDefault="004758AD" w:rsidP="006C4519">
            <w:pPr>
              <w:spacing w:after="0" w:line="240" w:lineRule="auto"/>
              <w:jc w:val="center"/>
              <w:rPr>
                <w:rFonts w:eastAsia="Times New Roman" w:cs="Arial"/>
                <w:color w:val="auto"/>
                <w:sz w:val="16"/>
                <w:szCs w:val="16"/>
              </w:rPr>
            </w:pPr>
            <w:r w:rsidRPr="001D7A0B">
              <w:rPr>
                <w:rFonts w:eastAsia="Times New Roman" w:cs="Arial"/>
                <w:color w:val="auto"/>
                <w:sz w:val="16"/>
                <w:szCs w:val="16"/>
              </w:rPr>
              <w:t>% of costs</w:t>
            </w:r>
          </w:p>
        </w:tc>
        <w:tc>
          <w:tcPr>
            <w:tcW w:w="1443" w:type="dxa"/>
            <w:tcMar>
              <w:left w:w="57" w:type="dxa"/>
              <w:right w:w="57" w:type="dxa"/>
            </w:tcMar>
            <w:hideMark/>
          </w:tcPr>
          <w:p w14:paraId="26D41B9C" w14:textId="77777777" w:rsidR="008C5755" w:rsidRPr="001D7A0B" w:rsidRDefault="008C5755" w:rsidP="006C4519">
            <w:pPr>
              <w:spacing w:after="0" w:line="240" w:lineRule="auto"/>
              <w:jc w:val="center"/>
              <w:rPr>
                <w:rFonts w:eastAsia="Times New Roman" w:cs="Arial"/>
                <w:color w:val="auto"/>
                <w:sz w:val="16"/>
                <w:szCs w:val="16"/>
              </w:rPr>
            </w:pPr>
            <w:r w:rsidRPr="001D7A0B">
              <w:rPr>
                <w:rFonts w:eastAsia="Times New Roman" w:cs="Arial"/>
                <w:color w:val="auto"/>
                <w:sz w:val="16"/>
                <w:szCs w:val="16"/>
              </w:rPr>
              <w:t xml:space="preserve">Fodder purchases </w:t>
            </w:r>
          </w:p>
          <w:p w14:paraId="3233F86E" w14:textId="5C05E0FE" w:rsidR="008C5755" w:rsidRPr="001D7A0B" w:rsidRDefault="004758AD" w:rsidP="006C4519">
            <w:pPr>
              <w:spacing w:after="0" w:line="240" w:lineRule="auto"/>
              <w:jc w:val="center"/>
              <w:rPr>
                <w:rFonts w:eastAsia="Times New Roman" w:cs="Arial"/>
                <w:color w:val="auto"/>
                <w:sz w:val="16"/>
                <w:szCs w:val="16"/>
              </w:rPr>
            </w:pPr>
            <w:r w:rsidRPr="001D7A0B">
              <w:rPr>
                <w:rFonts w:eastAsia="Times New Roman" w:cs="Arial"/>
                <w:color w:val="auto"/>
                <w:sz w:val="16"/>
                <w:szCs w:val="16"/>
              </w:rPr>
              <w:t>% of costs</w:t>
            </w:r>
          </w:p>
        </w:tc>
        <w:tc>
          <w:tcPr>
            <w:tcW w:w="1444" w:type="dxa"/>
            <w:tcMar>
              <w:left w:w="57" w:type="dxa"/>
              <w:right w:w="57" w:type="dxa"/>
            </w:tcMar>
            <w:hideMark/>
          </w:tcPr>
          <w:p w14:paraId="0ECE55C0" w14:textId="77777777" w:rsidR="008C5755" w:rsidRPr="001D7A0B" w:rsidRDefault="008C5755" w:rsidP="006C4519">
            <w:pPr>
              <w:spacing w:after="0" w:line="240" w:lineRule="auto"/>
              <w:jc w:val="center"/>
              <w:rPr>
                <w:rFonts w:eastAsia="Times New Roman" w:cs="Arial"/>
                <w:color w:val="auto"/>
                <w:sz w:val="16"/>
                <w:szCs w:val="16"/>
              </w:rPr>
            </w:pPr>
            <w:r w:rsidRPr="001D7A0B">
              <w:rPr>
                <w:rFonts w:eastAsia="Times New Roman" w:cs="Arial"/>
                <w:color w:val="auto"/>
                <w:sz w:val="16"/>
                <w:szCs w:val="16"/>
              </w:rPr>
              <w:t xml:space="preserve">Grain/ concentrates/ other </w:t>
            </w:r>
          </w:p>
          <w:p w14:paraId="1CBC6CA9" w14:textId="42C78684" w:rsidR="008C5755" w:rsidRPr="001D7A0B" w:rsidRDefault="004758AD" w:rsidP="006C4519">
            <w:pPr>
              <w:spacing w:after="0" w:line="240" w:lineRule="auto"/>
              <w:jc w:val="center"/>
              <w:rPr>
                <w:rFonts w:eastAsia="Times New Roman" w:cs="Arial"/>
                <w:color w:val="auto"/>
                <w:sz w:val="16"/>
                <w:szCs w:val="16"/>
              </w:rPr>
            </w:pPr>
            <w:r w:rsidRPr="001D7A0B">
              <w:rPr>
                <w:rFonts w:eastAsia="Times New Roman" w:cs="Arial"/>
                <w:color w:val="auto"/>
                <w:sz w:val="16"/>
                <w:szCs w:val="16"/>
              </w:rPr>
              <w:t>% of costs</w:t>
            </w:r>
          </w:p>
        </w:tc>
        <w:tc>
          <w:tcPr>
            <w:tcW w:w="1443" w:type="dxa"/>
            <w:tcMar>
              <w:left w:w="57" w:type="dxa"/>
              <w:right w:w="57" w:type="dxa"/>
            </w:tcMar>
            <w:hideMark/>
          </w:tcPr>
          <w:p w14:paraId="03A154EF" w14:textId="77777777" w:rsidR="008C5755" w:rsidRPr="001D7A0B" w:rsidRDefault="008C5755" w:rsidP="006C4519">
            <w:pPr>
              <w:spacing w:after="0" w:line="240" w:lineRule="auto"/>
              <w:jc w:val="center"/>
              <w:rPr>
                <w:rFonts w:eastAsia="Times New Roman" w:cs="Arial"/>
                <w:color w:val="auto"/>
                <w:sz w:val="16"/>
                <w:szCs w:val="16"/>
              </w:rPr>
            </w:pPr>
            <w:r w:rsidRPr="001D7A0B">
              <w:rPr>
                <w:rFonts w:eastAsia="Times New Roman" w:cs="Arial"/>
                <w:color w:val="auto"/>
                <w:sz w:val="16"/>
                <w:szCs w:val="16"/>
              </w:rPr>
              <w:t xml:space="preserve">Agistment costs </w:t>
            </w:r>
          </w:p>
          <w:p w14:paraId="5F43F784" w14:textId="06031F18" w:rsidR="008C5755" w:rsidRPr="001D7A0B" w:rsidRDefault="004758AD" w:rsidP="006C4519">
            <w:pPr>
              <w:spacing w:after="0" w:line="240" w:lineRule="auto"/>
              <w:jc w:val="center"/>
              <w:rPr>
                <w:rFonts w:eastAsia="Times New Roman" w:cs="Arial"/>
                <w:color w:val="auto"/>
                <w:sz w:val="16"/>
                <w:szCs w:val="16"/>
              </w:rPr>
            </w:pPr>
            <w:r w:rsidRPr="001D7A0B">
              <w:rPr>
                <w:rFonts w:eastAsia="Times New Roman" w:cs="Arial"/>
                <w:color w:val="auto"/>
                <w:sz w:val="16"/>
                <w:szCs w:val="16"/>
              </w:rPr>
              <w:t>% of costs</w:t>
            </w:r>
          </w:p>
        </w:tc>
        <w:tc>
          <w:tcPr>
            <w:tcW w:w="1443" w:type="dxa"/>
            <w:tcMar>
              <w:left w:w="57" w:type="dxa"/>
              <w:right w:w="57" w:type="dxa"/>
            </w:tcMar>
            <w:hideMark/>
          </w:tcPr>
          <w:p w14:paraId="4D7B609D" w14:textId="77777777" w:rsidR="008C5755" w:rsidRPr="001D7A0B" w:rsidRDefault="008C5755" w:rsidP="006C4519">
            <w:pPr>
              <w:spacing w:after="0" w:line="240" w:lineRule="auto"/>
              <w:jc w:val="center"/>
              <w:rPr>
                <w:rFonts w:eastAsia="Times New Roman" w:cs="Arial"/>
                <w:color w:val="auto"/>
                <w:sz w:val="16"/>
                <w:szCs w:val="16"/>
              </w:rPr>
            </w:pPr>
            <w:r w:rsidRPr="001D7A0B">
              <w:rPr>
                <w:rFonts w:eastAsia="Times New Roman" w:cs="Arial"/>
                <w:color w:val="auto"/>
                <w:sz w:val="16"/>
                <w:szCs w:val="16"/>
              </w:rPr>
              <w:t>Feed and water inventory change</w:t>
            </w:r>
          </w:p>
          <w:p w14:paraId="113642D3" w14:textId="00485DBD" w:rsidR="008C5755" w:rsidRPr="001D7A0B" w:rsidRDefault="008C5755" w:rsidP="006C4519">
            <w:pPr>
              <w:spacing w:after="0" w:line="240" w:lineRule="auto"/>
              <w:jc w:val="center"/>
              <w:rPr>
                <w:rFonts w:eastAsia="Times New Roman" w:cs="Arial"/>
                <w:color w:val="auto"/>
                <w:sz w:val="16"/>
                <w:szCs w:val="16"/>
              </w:rPr>
            </w:pPr>
            <w:r w:rsidRPr="001D7A0B">
              <w:rPr>
                <w:rFonts w:eastAsia="Times New Roman" w:cs="Arial"/>
                <w:color w:val="auto"/>
                <w:sz w:val="16"/>
                <w:szCs w:val="16"/>
              </w:rPr>
              <w:t xml:space="preserve"> </w:t>
            </w:r>
            <w:r w:rsidR="004758AD" w:rsidRPr="001D7A0B">
              <w:rPr>
                <w:rFonts w:eastAsia="Times New Roman" w:cs="Arial"/>
                <w:color w:val="auto"/>
                <w:sz w:val="16"/>
                <w:szCs w:val="16"/>
              </w:rPr>
              <w:t>% of costs</w:t>
            </w:r>
          </w:p>
        </w:tc>
        <w:tc>
          <w:tcPr>
            <w:tcW w:w="1443" w:type="dxa"/>
            <w:tcMar>
              <w:left w:w="57" w:type="dxa"/>
              <w:right w:w="57" w:type="dxa"/>
            </w:tcMar>
            <w:hideMark/>
          </w:tcPr>
          <w:p w14:paraId="69AE5FAF" w14:textId="77777777" w:rsidR="008C5755" w:rsidRPr="001D7A0B" w:rsidRDefault="008C5755" w:rsidP="006C4519">
            <w:pPr>
              <w:spacing w:after="0" w:line="240" w:lineRule="auto"/>
              <w:jc w:val="center"/>
              <w:rPr>
                <w:rFonts w:eastAsia="Times New Roman" w:cs="Arial"/>
                <w:color w:val="auto"/>
                <w:sz w:val="16"/>
                <w:szCs w:val="16"/>
              </w:rPr>
            </w:pPr>
            <w:r w:rsidRPr="001D7A0B">
              <w:rPr>
                <w:rFonts w:eastAsia="Times New Roman" w:cs="Arial"/>
                <w:color w:val="auto"/>
                <w:sz w:val="16"/>
                <w:szCs w:val="16"/>
              </w:rPr>
              <w:t xml:space="preserve">Total feed costs </w:t>
            </w:r>
          </w:p>
          <w:p w14:paraId="61999DE8" w14:textId="1A3FED68" w:rsidR="008C5755" w:rsidRPr="001D7A0B" w:rsidRDefault="004758AD" w:rsidP="006C4519">
            <w:pPr>
              <w:spacing w:after="0" w:line="240" w:lineRule="auto"/>
              <w:jc w:val="center"/>
              <w:rPr>
                <w:rFonts w:eastAsia="Times New Roman" w:cs="Arial"/>
                <w:color w:val="auto"/>
                <w:sz w:val="16"/>
                <w:szCs w:val="16"/>
              </w:rPr>
            </w:pPr>
            <w:r w:rsidRPr="001D7A0B">
              <w:rPr>
                <w:rFonts w:eastAsia="Times New Roman" w:cs="Arial"/>
                <w:color w:val="auto"/>
                <w:sz w:val="16"/>
                <w:szCs w:val="16"/>
              </w:rPr>
              <w:t>% of costs</w:t>
            </w:r>
          </w:p>
        </w:tc>
        <w:tc>
          <w:tcPr>
            <w:tcW w:w="1444" w:type="dxa"/>
            <w:tcMar>
              <w:left w:w="57" w:type="dxa"/>
              <w:right w:w="57" w:type="dxa"/>
            </w:tcMar>
            <w:hideMark/>
          </w:tcPr>
          <w:p w14:paraId="5D4BA53F" w14:textId="77777777" w:rsidR="008C5755" w:rsidRPr="001D7A0B" w:rsidRDefault="008C5755" w:rsidP="006C4519">
            <w:pPr>
              <w:spacing w:after="0" w:line="240" w:lineRule="auto"/>
              <w:jc w:val="center"/>
              <w:rPr>
                <w:rFonts w:eastAsia="Times New Roman" w:cs="Arial"/>
                <w:color w:val="auto"/>
                <w:sz w:val="16"/>
                <w:szCs w:val="16"/>
              </w:rPr>
            </w:pPr>
            <w:r w:rsidRPr="001D7A0B">
              <w:rPr>
                <w:rFonts w:eastAsia="Times New Roman" w:cs="Arial"/>
                <w:color w:val="auto"/>
                <w:sz w:val="16"/>
                <w:szCs w:val="16"/>
              </w:rPr>
              <w:t xml:space="preserve">Total variable costs </w:t>
            </w:r>
          </w:p>
          <w:p w14:paraId="3A0F452B" w14:textId="48F2C8EC" w:rsidR="008C5755" w:rsidRPr="001D7A0B" w:rsidRDefault="004758AD" w:rsidP="006C4519">
            <w:pPr>
              <w:spacing w:after="0" w:line="240" w:lineRule="auto"/>
              <w:jc w:val="center"/>
              <w:rPr>
                <w:rFonts w:eastAsia="Times New Roman" w:cs="Arial"/>
                <w:color w:val="auto"/>
                <w:sz w:val="16"/>
                <w:szCs w:val="16"/>
              </w:rPr>
            </w:pPr>
            <w:r w:rsidRPr="001D7A0B">
              <w:rPr>
                <w:rFonts w:eastAsia="Times New Roman" w:cs="Arial"/>
                <w:color w:val="auto"/>
                <w:sz w:val="16"/>
                <w:szCs w:val="16"/>
              </w:rPr>
              <w:t>% of costs</w:t>
            </w:r>
          </w:p>
        </w:tc>
      </w:tr>
      <w:tr w:rsidR="007C5CFD" w:rsidRPr="0002579B" w14:paraId="390BECBE" w14:textId="77777777" w:rsidTr="007A3DA6">
        <w:trPr>
          <w:trHeight w:val="227"/>
        </w:trPr>
        <w:tc>
          <w:tcPr>
            <w:tcW w:w="1040" w:type="dxa"/>
            <w:noWrap/>
          </w:tcPr>
          <w:p w14:paraId="2350E223" w14:textId="23F51458" w:rsidR="007C5CFD" w:rsidRPr="0002579B" w:rsidRDefault="007C5CFD" w:rsidP="0002579B">
            <w:pPr>
              <w:pStyle w:val="Body"/>
              <w:jc w:val="center"/>
              <w:rPr>
                <w:b/>
                <w:bCs/>
                <w:i/>
                <w:iCs/>
                <w:szCs w:val="16"/>
              </w:rPr>
            </w:pPr>
            <w:r w:rsidRPr="0002579B">
              <w:rPr>
                <w:b/>
                <w:bCs/>
                <w:i/>
                <w:iCs/>
                <w:szCs w:val="16"/>
              </w:rPr>
              <w:t>SW0001</w:t>
            </w:r>
          </w:p>
        </w:tc>
        <w:tc>
          <w:tcPr>
            <w:tcW w:w="1443" w:type="dxa"/>
            <w:noWrap/>
          </w:tcPr>
          <w:p w14:paraId="71002FDB" w14:textId="73DF1820" w:rsidR="007C5CFD" w:rsidRPr="0002579B" w:rsidRDefault="007C5CFD" w:rsidP="0002579B">
            <w:pPr>
              <w:pStyle w:val="Body"/>
              <w:jc w:val="center"/>
              <w:rPr>
                <w:b/>
                <w:bCs/>
                <w:i/>
                <w:iCs/>
                <w:szCs w:val="16"/>
              </w:rPr>
            </w:pPr>
            <w:r w:rsidRPr="0002579B">
              <w:rPr>
                <w:b/>
                <w:bCs/>
                <w:i/>
                <w:iCs/>
                <w:szCs w:val="16"/>
              </w:rPr>
              <w:t>2.9%</w:t>
            </w:r>
          </w:p>
        </w:tc>
        <w:tc>
          <w:tcPr>
            <w:tcW w:w="1443" w:type="dxa"/>
            <w:noWrap/>
          </w:tcPr>
          <w:p w14:paraId="2F38C7EA" w14:textId="766FC2DF" w:rsidR="007C5CFD" w:rsidRPr="0002579B" w:rsidRDefault="007C5CFD" w:rsidP="0002579B">
            <w:pPr>
              <w:pStyle w:val="Body"/>
              <w:jc w:val="center"/>
              <w:rPr>
                <w:b/>
                <w:bCs/>
                <w:i/>
                <w:iCs/>
                <w:szCs w:val="16"/>
              </w:rPr>
            </w:pPr>
            <w:r w:rsidRPr="0002579B">
              <w:rPr>
                <w:b/>
                <w:bCs/>
                <w:i/>
                <w:iCs/>
                <w:szCs w:val="16"/>
              </w:rPr>
              <w:t>1.8%</w:t>
            </w:r>
          </w:p>
        </w:tc>
        <w:tc>
          <w:tcPr>
            <w:tcW w:w="1443" w:type="dxa"/>
            <w:noWrap/>
          </w:tcPr>
          <w:p w14:paraId="305A3074" w14:textId="75933E94" w:rsidR="007C5CFD" w:rsidRPr="0002579B" w:rsidRDefault="007C5CFD" w:rsidP="0002579B">
            <w:pPr>
              <w:pStyle w:val="Body"/>
              <w:jc w:val="center"/>
              <w:rPr>
                <w:b/>
                <w:bCs/>
                <w:i/>
                <w:iCs/>
                <w:szCs w:val="16"/>
              </w:rPr>
            </w:pPr>
            <w:r w:rsidRPr="0002579B">
              <w:rPr>
                <w:b/>
                <w:bCs/>
                <w:i/>
                <w:iCs/>
                <w:szCs w:val="16"/>
              </w:rPr>
              <w:t>0.5%</w:t>
            </w:r>
          </w:p>
        </w:tc>
        <w:tc>
          <w:tcPr>
            <w:tcW w:w="1443" w:type="dxa"/>
            <w:noWrap/>
          </w:tcPr>
          <w:p w14:paraId="0F01A0D2" w14:textId="5A46E219" w:rsidR="007C5CFD" w:rsidRPr="0002579B" w:rsidRDefault="007C5CFD" w:rsidP="0002579B">
            <w:pPr>
              <w:pStyle w:val="Body"/>
              <w:jc w:val="center"/>
              <w:rPr>
                <w:b/>
                <w:bCs/>
                <w:i/>
                <w:iCs/>
                <w:szCs w:val="16"/>
              </w:rPr>
            </w:pPr>
            <w:r w:rsidRPr="0002579B">
              <w:rPr>
                <w:b/>
                <w:bCs/>
                <w:i/>
                <w:iCs/>
                <w:szCs w:val="16"/>
              </w:rPr>
              <w:t>1.2%</w:t>
            </w:r>
          </w:p>
        </w:tc>
        <w:tc>
          <w:tcPr>
            <w:tcW w:w="1444" w:type="dxa"/>
            <w:noWrap/>
          </w:tcPr>
          <w:p w14:paraId="4C834120" w14:textId="4803D9B9" w:rsidR="007C5CFD" w:rsidRPr="0002579B" w:rsidRDefault="007C5CFD" w:rsidP="0002579B">
            <w:pPr>
              <w:pStyle w:val="Body"/>
              <w:jc w:val="center"/>
              <w:rPr>
                <w:b/>
                <w:bCs/>
                <w:i/>
                <w:iCs/>
                <w:szCs w:val="16"/>
              </w:rPr>
            </w:pPr>
            <w:r w:rsidRPr="0002579B">
              <w:rPr>
                <w:b/>
                <w:bCs/>
                <w:i/>
                <w:iCs/>
                <w:szCs w:val="16"/>
              </w:rPr>
              <w:t>35.5%</w:t>
            </w:r>
          </w:p>
        </w:tc>
        <w:tc>
          <w:tcPr>
            <w:tcW w:w="1443" w:type="dxa"/>
            <w:noWrap/>
          </w:tcPr>
          <w:p w14:paraId="6266423D" w14:textId="199DE7A1" w:rsidR="007C5CFD" w:rsidRPr="0002579B" w:rsidRDefault="007C5CFD" w:rsidP="0002579B">
            <w:pPr>
              <w:pStyle w:val="Body"/>
              <w:jc w:val="center"/>
              <w:rPr>
                <w:b/>
                <w:bCs/>
                <w:i/>
                <w:iCs/>
                <w:szCs w:val="16"/>
              </w:rPr>
            </w:pPr>
            <w:r w:rsidRPr="0002579B">
              <w:rPr>
                <w:b/>
                <w:bCs/>
                <w:i/>
                <w:iCs/>
                <w:szCs w:val="16"/>
              </w:rPr>
              <w:t>0.0%</w:t>
            </w:r>
          </w:p>
        </w:tc>
        <w:tc>
          <w:tcPr>
            <w:tcW w:w="1443" w:type="dxa"/>
            <w:noWrap/>
          </w:tcPr>
          <w:p w14:paraId="0808014B" w14:textId="6CBC0BE7" w:rsidR="007C5CFD" w:rsidRPr="0002579B" w:rsidRDefault="007C5CFD" w:rsidP="0002579B">
            <w:pPr>
              <w:pStyle w:val="Body"/>
              <w:jc w:val="center"/>
              <w:rPr>
                <w:b/>
                <w:bCs/>
                <w:i/>
                <w:iCs/>
                <w:szCs w:val="16"/>
              </w:rPr>
            </w:pPr>
            <w:r w:rsidRPr="0002579B">
              <w:rPr>
                <w:b/>
                <w:bCs/>
                <w:i/>
                <w:iCs/>
                <w:szCs w:val="16"/>
              </w:rPr>
              <w:t>-3.5%</w:t>
            </w:r>
          </w:p>
        </w:tc>
        <w:tc>
          <w:tcPr>
            <w:tcW w:w="1443" w:type="dxa"/>
            <w:noWrap/>
          </w:tcPr>
          <w:p w14:paraId="362659A3" w14:textId="1B2D753F" w:rsidR="007C5CFD" w:rsidRPr="0002579B" w:rsidRDefault="007C5CFD" w:rsidP="0002579B">
            <w:pPr>
              <w:pStyle w:val="Body"/>
              <w:jc w:val="center"/>
              <w:rPr>
                <w:b/>
                <w:bCs/>
                <w:i/>
                <w:iCs/>
                <w:szCs w:val="16"/>
              </w:rPr>
            </w:pPr>
            <w:r w:rsidRPr="0002579B">
              <w:rPr>
                <w:b/>
                <w:bCs/>
                <w:i/>
                <w:iCs/>
                <w:szCs w:val="16"/>
              </w:rPr>
              <w:t>49.1%</w:t>
            </w:r>
          </w:p>
        </w:tc>
        <w:tc>
          <w:tcPr>
            <w:tcW w:w="1444" w:type="dxa"/>
            <w:noWrap/>
          </w:tcPr>
          <w:p w14:paraId="78498F50" w14:textId="7C84EF6F" w:rsidR="007C5CFD" w:rsidRPr="0002579B" w:rsidRDefault="007C5CFD" w:rsidP="0002579B">
            <w:pPr>
              <w:pStyle w:val="Body"/>
              <w:jc w:val="center"/>
              <w:rPr>
                <w:b/>
                <w:bCs/>
                <w:i/>
                <w:iCs/>
                <w:szCs w:val="16"/>
              </w:rPr>
            </w:pPr>
            <w:r w:rsidRPr="0002579B">
              <w:rPr>
                <w:b/>
                <w:bCs/>
                <w:i/>
                <w:iCs/>
                <w:szCs w:val="16"/>
              </w:rPr>
              <w:t>57.4%</w:t>
            </w:r>
          </w:p>
        </w:tc>
      </w:tr>
      <w:tr w:rsidR="007C5CFD" w:rsidRPr="005F5B9F" w14:paraId="7C9FAB44" w14:textId="77777777" w:rsidTr="007A3DA6">
        <w:trPr>
          <w:trHeight w:val="227"/>
        </w:trPr>
        <w:tc>
          <w:tcPr>
            <w:tcW w:w="1040" w:type="dxa"/>
            <w:noWrap/>
          </w:tcPr>
          <w:p w14:paraId="19861875" w14:textId="0C1A3649" w:rsidR="007C5CFD" w:rsidRPr="001D7A0B" w:rsidRDefault="007C5CFD" w:rsidP="007C5CFD">
            <w:pPr>
              <w:spacing w:line="240" w:lineRule="atLeast"/>
              <w:jc w:val="center"/>
              <w:rPr>
                <w:rFonts w:eastAsia="Times New Roman" w:cs="Arial"/>
                <w:color w:val="auto"/>
                <w:sz w:val="16"/>
                <w:szCs w:val="16"/>
              </w:rPr>
            </w:pPr>
            <w:r w:rsidRPr="001D7A0B">
              <w:rPr>
                <w:sz w:val="16"/>
                <w:szCs w:val="16"/>
              </w:rPr>
              <w:t>SW0007</w:t>
            </w:r>
          </w:p>
        </w:tc>
        <w:tc>
          <w:tcPr>
            <w:tcW w:w="1443" w:type="dxa"/>
            <w:noWrap/>
          </w:tcPr>
          <w:p w14:paraId="4864F567" w14:textId="50AD7597" w:rsidR="007C5CFD" w:rsidRPr="001D7A0B" w:rsidRDefault="007C5CFD" w:rsidP="007C5CFD">
            <w:pPr>
              <w:spacing w:line="240" w:lineRule="atLeast"/>
              <w:jc w:val="center"/>
              <w:rPr>
                <w:rFonts w:eastAsia="Times New Roman" w:cs="Arial"/>
                <w:color w:val="auto"/>
                <w:sz w:val="16"/>
                <w:szCs w:val="16"/>
              </w:rPr>
            </w:pPr>
            <w:r w:rsidRPr="001D7A0B">
              <w:rPr>
                <w:sz w:val="16"/>
                <w:szCs w:val="16"/>
              </w:rPr>
              <w:t>0.8%</w:t>
            </w:r>
          </w:p>
        </w:tc>
        <w:tc>
          <w:tcPr>
            <w:tcW w:w="1443" w:type="dxa"/>
            <w:noWrap/>
          </w:tcPr>
          <w:p w14:paraId="64275365" w14:textId="3893D76E" w:rsidR="007C5CFD" w:rsidRPr="001D7A0B" w:rsidRDefault="007C5CFD" w:rsidP="007C5CFD">
            <w:pPr>
              <w:spacing w:line="240" w:lineRule="atLeast"/>
              <w:jc w:val="center"/>
              <w:rPr>
                <w:rFonts w:eastAsia="Times New Roman" w:cs="Arial"/>
                <w:color w:val="auto"/>
                <w:sz w:val="16"/>
                <w:szCs w:val="16"/>
              </w:rPr>
            </w:pPr>
            <w:r w:rsidRPr="001D7A0B">
              <w:rPr>
                <w:sz w:val="16"/>
                <w:szCs w:val="16"/>
              </w:rPr>
              <w:t>0.1%</w:t>
            </w:r>
          </w:p>
        </w:tc>
        <w:tc>
          <w:tcPr>
            <w:tcW w:w="1443" w:type="dxa"/>
            <w:noWrap/>
          </w:tcPr>
          <w:p w14:paraId="53B747DF" w14:textId="2CD4B46B" w:rsidR="007C5CFD" w:rsidRPr="001D7A0B" w:rsidRDefault="007C5CFD" w:rsidP="007C5CFD">
            <w:pPr>
              <w:spacing w:line="240" w:lineRule="atLeast"/>
              <w:jc w:val="center"/>
              <w:rPr>
                <w:rFonts w:eastAsia="Times New Roman" w:cs="Arial"/>
                <w:color w:val="auto"/>
                <w:sz w:val="16"/>
                <w:szCs w:val="16"/>
              </w:rPr>
            </w:pPr>
            <w:r w:rsidRPr="001D7A0B">
              <w:rPr>
                <w:sz w:val="16"/>
                <w:szCs w:val="16"/>
              </w:rPr>
              <w:t>0.0%</w:t>
            </w:r>
          </w:p>
        </w:tc>
        <w:tc>
          <w:tcPr>
            <w:tcW w:w="1443" w:type="dxa"/>
            <w:noWrap/>
          </w:tcPr>
          <w:p w14:paraId="394D0B5B" w14:textId="6C5CC9B2" w:rsidR="007C5CFD" w:rsidRPr="001D7A0B" w:rsidRDefault="007C5CFD" w:rsidP="007C5CFD">
            <w:pPr>
              <w:spacing w:line="240" w:lineRule="atLeast"/>
              <w:jc w:val="center"/>
              <w:rPr>
                <w:rFonts w:eastAsia="Times New Roman" w:cs="Arial"/>
                <w:color w:val="auto"/>
                <w:sz w:val="16"/>
                <w:szCs w:val="16"/>
              </w:rPr>
            </w:pPr>
            <w:r w:rsidRPr="001D7A0B">
              <w:rPr>
                <w:sz w:val="16"/>
                <w:szCs w:val="16"/>
              </w:rPr>
              <w:t>8.8%</w:t>
            </w:r>
          </w:p>
        </w:tc>
        <w:tc>
          <w:tcPr>
            <w:tcW w:w="1444" w:type="dxa"/>
            <w:noWrap/>
          </w:tcPr>
          <w:p w14:paraId="5BB977A0" w14:textId="56C47AB4" w:rsidR="007C5CFD" w:rsidRPr="001D7A0B" w:rsidRDefault="007C5CFD" w:rsidP="007C5CFD">
            <w:pPr>
              <w:spacing w:line="240" w:lineRule="atLeast"/>
              <w:jc w:val="center"/>
              <w:rPr>
                <w:rFonts w:eastAsia="Times New Roman" w:cs="Arial"/>
                <w:color w:val="auto"/>
                <w:sz w:val="16"/>
                <w:szCs w:val="16"/>
              </w:rPr>
            </w:pPr>
            <w:r w:rsidRPr="001D7A0B">
              <w:rPr>
                <w:sz w:val="16"/>
                <w:szCs w:val="16"/>
              </w:rPr>
              <w:t>34.1%</w:t>
            </w:r>
          </w:p>
        </w:tc>
        <w:tc>
          <w:tcPr>
            <w:tcW w:w="1443" w:type="dxa"/>
            <w:noWrap/>
          </w:tcPr>
          <w:p w14:paraId="752F1F98" w14:textId="59CBC0B0" w:rsidR="007C5CFD" w:rsidRPr="001D7A0B" w:rsidRDefault="007C5CFD" w:rsidP="007C5CFD">
            <w:pPr>
              <w:spacing w:line="240" w:lineRule="atLeast"/>
              <w:jc w:val="center"/>
              <w:rPr>
                <w:rFonts w:eastAsia="Times New Roman" w:cs="Arial"/>
                <w:color w:val="auto"/>
                <w:sz w:val="16"/>
                <w:szCs w:val="16"/>
              </w:rPr>
            </w:pPr>
            <w:r w:rsidRPr="001D7A0B">
              <w:rPr>
                <w:sz w:val="16"/>
                <w:szCs w:val="16"/>
              </w:rPr>
              <w:t>4.9%</w:t>
            </w:r>
          </w:p>
        </w:tc>
        <w:tc>
          <w:tcPr>
            <w:tcW w:w="1443" w:type="dxa"/>
            <w:noWrap/>
          </w:tcPr>
          <w:p w14:paraId="2BDC0EB2" w14:textId="05218872" w:rsidR="007C5CFD" w:rsidRPr="001D7A0B" w:rsidRDefault="007C5CFD" w:rsidP="007C5CFD">
            <w:pPr>
              <w:spacing w:line="240" w:lineRule="atLeast"/>
              <w:jc w:val="center"/>
              <w:rPr>
                <w:rFonts w:eastAsia="Times New Roman" w:cs="Arial"/>
                <w:color w:val="auto"/>
                <w:sz w:val="16"/>
                <w:szCs w:val="16"/>
              </w:rPr>
            </w:pPr>
            <w:r w:rsidRPr="001D7A0B">
              <w:rPr>
                <w:sz w:val="16"/>
                <w:szCs w:val="16"/>
              </w:rPr>
              <w:t>-0.3%</w:t>
            </w:r>
          </w:p>
        </w:tc>
        <w:tc>
          <w:tcPr>
            <w:tcW w:w="1443" w:type="dxa"/>
            <w:noWrap/>
          </w:tcPr>
          <w:p w14:paraId="342C7B89" w14:textId="39F7A6B6" w:rsidR="007C5CFD" w:rsidRPr="001D7A0B" w:rsidRDefault="007C5CFD" w:rsidP="007C5CFD">
            <w:pPr>
              <w:spacing w:line="240" w:lineRule="atLeast"/>
              <w:jc w:val="center"/>
              <w:rPr>
                <w:rFonts w:eastAsia="Times New Roman" w:cs="Arial"/>
                <w:color w:val="auto"/>
                <w:sz w:val="16"/>
                <w:szCs w:val="16"/>
              </w:rPr>
            </w:pPr>
            <w:r w:rsidRPr="001D7A0B">
              <w:rPr>
                <w:sz w:val="16"/>
                <w:szCs w:val="16"/>
              </w:rPr>
              <w:t>48.4%</w:t>
            </w:r>
          </w:p>
        </w:tc>
        <w:tc>
          <w:tcPr>
            <w:tcW w:w="1444" w:type="dxa"/>
            <w:noWrap/>
          </w:tcPr>
          <w:p w14:paraId="298C0B71" w14:textId="12E281AB" w:rsidR="007C5CFD" w:rsidRPr="001D7A0B" w:rsidRDefault="007C5CFD" w:rsidP="007C5CFD">
            <w:pPr>
              <w:spacing w:line="240" w:lineRule="atLeast"/>
              <w:jc w:val="center"/>
              <w:rPr>
                <w:rFonts w:eastAsia="Times New Roman" w:cs="Arial"/>
                <w:color w:val="auto"/>
                <w:sz w:val="16"/>
                <w:szCs w:val="16"/>
              </w:rPr>
            </w:pPr>
            <w:r w:rsidRPr="001D7A0B">
              <w:rPr>
                <w:sz w:val="16"/>
                <w:szCs w:val="16"/>
              </w:rPr>
              <w:t>56.4%</w:t>
            </w:r>
          </w:p>
        </w:tc>
      </w:tr>
      <w:tr w:rsidR="007C5CFD" w:rsidRPr="005F5B9F" w14:paraId="23D38C1C" w14:textId="77777777" w:rsidTr="007A3DA6">
        <w:trPr>
          <w:trHeight w:val="227"/>
        </w:trPr>
        <w:tc>
          <w:tcPr>
            <w:tcW w:w="1040" w:type="dxa"/>
            <w:noWrap/>
          </w:tcPr>
          <w:p w14:paraId="147A38E8" w14:textId="64A1387A" w:rsidR="007C5CFD" w:rsidRPr="001D7A0B" w:rsidRDefault="007C5CFD" w:rsidP="007C5CFD">
            <w:pPr>
              <w:spacing w:line="240" w:lineRule="atLeast"/>
              <w:jc w:val="center"/>
              <w:rPr>
                <w:rFonts w:eastAsia="Times New Roman" w:cs="Arial"/>
                <w:color w:val="auto"/>
                <w:sz w:val="16"/>
                <w:szCs w:val="16"/>
              </w:rPr>
            </w:pPr>
            <w:r w:rsidRPr="001D7A0B">
              <w:rPr>
                <w:sz w:val="16"/>
                <w:szCs w:val="16"/>
              </w:rPr>
              <w:t>SW0008</w:t>
            </w:r>
          </w:p>
        </w:tc>
        <w:tc>
          <w:tcPr>
            <w:tcW w:w="1443" w:type="dxa"/>
            <w:noWrap/>
          </w:tcPr>
          <w:p w14:paraId="2FE5D0A8" w14:textId="29850656" w:rsidR="007C5CFD" w:rsidRPr="001D7A0B" w:rsidRDefault="007C5CFD" w:rsidP="007C5CFD">
            <w:pPr>
              <w:spacing w:line="240" w:lineRule="atLeast"/>
              <w:jc w:val="center"/>
              <w:rPr>
                <w:rFonts w:eastAsia="Times New Roman" w:cs="Arial"/>
                <w:color w:val="auto"/>
                <w:sz w:val="16"/>
                <w:szCs w:val="16"/>
              </w:rPr>
            </w:pPr>
            <w:r w:rsidRPr="001D7A0B">
              <w:rPr>
                <w:sz w:val="16"/>
                <w:szCs w:val="16"/>
              </w:rPr>
              <w:t>5.5%</w:t>
            </w:r>
          </w:p>
        </w:tc>
        <w:tc>
          <w:tcPr>
            <w:tcW w:w="1443" w:type="dxa"/>
            <w:noWrap/>
          </w:tcPr>
          <w:p w14:paraId="1E829599" w14:textId="1ABC5887" w:rsidR="007C5CFD" w:rsidRPr="001D7A0B" w:rsidRDefault="007C5CFD" w:rsidP="007C5CFD">
            <w:pPr>
              <w:spacing w:line="240" w:lineRule="atLeast"/>
              <w:jc w:val="center"/>
              <w:rPr>
                <w:rFonts w:eastAsia="Times New Roman" w:cs="Arial"/>
                <w:color w:val="auto"/>
                <w:sz w:val="16"/>
                <w:szCs w:val="16"/>
              </w:rPr>
            </w:pPr>
            <w:r w:rsidRPr="001D7A0B">
              <w:rPr>
                <w:sz w:val="16"/>
                <w:szCs w:val="16"/>
              </w:rPr>
              <w:t>3.2%</w:t>
            </w:r>
          </w:p>
        </w:tc>
        <w:tc>
          <w:tcPr>
            <w:tcW w:w="1443" w:type="dxa"/>
            <w:noWrap/>
          </w:tcPr>
          <w:p w14:paraId="12B1DCE3" w14:textId="771A4210" w:rsidR="007C5CFD" w:rsidRPr="001D7A0B" w:rsidRDefault="007C5CFD" w:rsidP="007C5CFD">
            <w:pPr>
              <w:spacing w:line="240" w:lineRule="atLeast"/>
              <w:jc w:val="center"/>
              <w:rPr>
                <w:rFonts w:eastAsia="Times New Roman" w:cs="Arial"/>
                <w:color w:val="auto"/>
                <w:sz w:val="16"/>
                <w:szCs w:val="16"/>
              </w:rPr>
            </w:pPr>
            <w:r w:rsidRPr="001D7A0B">
              <w:rPr>
                <w:sz w:val="16"/>
                <w:szCs w:val="16"/>
              </w:rPr>
              <w:t>1.6%</w:t>
            </w:r>
          </w:p>
        </w:tc>
        <w:tc>
          <w:tcPr>
            <w:tcW w:w="1443" w:type="dxa"/>
            <w:noWrap/>
          </w:tcPr>
          <w:p w14:paraId="4C739CD2" w14:textId="3EB2B217" w:rsidR="007C5CFD" w:rsidRPr="001D7A0B" w:rsidRDefault="007C5CFD" w:rsidP="007C5CFD">
            <w:pPr>
              <w:spacing w:line="240" w:lineRule="atLeast"/>
              <w:jc w:val="center"/>
              <w:rPr>
                <w:rFonts w:eastAsia="Times New Roman" w:cs="Arial"/>
                <w:color w:val="auto"/>
                <w:sz w:val="16"/>
                <w:szCs w:val="16"/>
              </w:rPr>
            </w:pPr>
            <w:r w:rsidRPr="001D7A0B">
              <w:rPr>
                <w:sz w:val="16"/>
                <w:szCs w:val="16"/>
              </w:rPr>
              <w:t>5.6%</w:t>
            </w:r>
          </w:p>
        </w:tc>
        <w:tc>
          <w:tcPr>
            <w:tcW w:w="1444" w:type="dxa"/>
            <w:noWrap/>
          </w:tcPr>
          <w:p w14:paraId="0A541283" w14:textId="4AA425D4" w:rsidR="007C5CFD" w:rsidRPr="001D7A0B" w:rsidRDefault="007C5CFD" w:rsidP="007C5CFD">
            <w:pPr>
              <w:spacing w:line="240" w:lineRule="atLeast"/>
              <w:jc w:val="center"/>
              <w:rPr>
                <w:rFonts w:eastAsia="Times New Roman" w:cs="Arial"/>
                <w:color w:val="auto"/>
                <w:sz w:val="16"/>
                <w:szCs w:val="16"/>
              </w:rPr>
            </w:pPr>
            <w:r w:rsidRPr="001D7A0B">
              <w:rPr>
                <w:sz w:val="16"/>
                <w:szCs w:val="16"/>
              </w:rPr>
              <w:t>34.5%</w:t>
            </w:r>
          </w:p>
        </w:tc>
        <w:tc>
          <w:tcPr>
            <w:tcW w:w="1443" w:type="dxa"/>
            <w:noWrap/>
          </w:tcPr>
          <w:p w14:paraId="5656E67C" w14:textId="78ABF86D" w:rsidR="007C5CFD" w:rsidRPr="001D7A0B" w:rsidRDefault="007C5CFD" w:rsidP="007C5CFD">
            <w:pPr>
              <w:spacing w:line="240" w:lineRule="atLeast"/>
              <w:jc w:val="center"/>
              <w:rPr>
                <w:rFonts w:eastAsia="Times New Roman" w:cs="Arial"/>
                <w:color w:val="auto"/>
                <w:sz w:val="16"/>
                <w:szCs w:val="16"/>
              </w:rPr>
            </w:pPr>
            <w:r w:rsidRPr="001D7A0B">
              <w:rPr>
                <w:sz w:val="16"/>
                <w:szCs w:val="16"/>
              </w:rPr>
              <w:t>0.0%</w:t>
            </w:r>
          </w:p>
        </w:tc>
        <w:tc>
          <w:tcPr>
            <w:tcW w:w="1443" w:type="dxa"/>
            <w:noWrap/>
          </w:tcPr>
          <w:p w14:paraId="5ED4F40B" w14:textId="727C23B3" w:rsidR="007C5CFD" w:rsidRPr="001D7A0B" w:rsidRDefault="007C5CFD" w:rsidP="007C5CFD">
            <w:pPr>
              <w:spacing w:line="240" w:lineRule="atLeast"/>
              <w:jc w:val="center"/>
              <w:rPr>
                <w:rFonts w:eastAsia="Times New Roman" w:cs="Arial"/>
                <w:color w:val="auto"/>
                <w:sz w:val="16"/>
                <w:szCs w:val="16"/>
              </w:rPr>
            </w:pPr>
            <w:r w:rsidRPr="001D7A0B">
              <w:rPr>
                <w:sz w:val="16"/>
                <w:szCs w:val="16"/>
              </w:rPr>
              <w:t>-1.8%</w:t>
            </w:r>
          </w:p>
        </w:tc>
        <w:tc>
          <w:tcPr>
            <w:tcW w:w="1443" w:type="dxa"/>
            <w:noWrap/>
          </w:tcPr>
          <w:p w14:paraId="2AA33166" w14:textId="6CC37020" w:rsidR="007C5CFD" w:rsidRPr="001D7A0B" w:rsidRDefault="007C5CFD" w:rsidP="007C5CFD">
            <w:pPr>
              <w:spacing w:line="240" w:lineRule="atLeast"/>
              <w:jc w:val="center"/>
              <w:rPr>
                <w:rFonts w:eastAsia="Times New Roman" w:cs="Arial"/>
                <w:color w:val="auto"/>
                <w:sz w:val="16"/>
                <w:szCs w:val="16"/>
              </w:rPr>
            </w:pPr>
            <w:r w:rsidRPr="001D7A0B">
              <w:rPr>
                <w:sz w:val="16"/>
                <w:szCs w:val="16"/>
              </w:rPr>
              <w:t>60.4%</w:t>
            </w:r>
          </w:p>
        </w:tc>
        <w:tc>
          <w:tcPr>
            <w:tcW w:w="1444" w:type="dxa"/>
            <w:noWrap/>
          </w:tcPr>
          <w:p w14:paraId="51AAE301" w14:textId="169538D8" w:rsidR="007C5CFD" w:rsidRPr="001D7A0B" w:rsidRDefault="007C5CFD" w:rsidP="007C5CFD">
            <w:pPr>
              <w:spacing w:line="240" w:lineRule="atLeast"/>
              <w:jc w:val="center"/>
              <w:rPr>
                <w:rFonts w:eastAsia="Times New Roman" w:cs="Arial"/>
                <w:color w:val="auto"/>
                <w:sz w:val="16"/>
                <w:szCs w:val="16"/>
              </w:rPr>
            </w:pPr>
            <w:r w:rsidRPr="001D7A0B">
              <w:rPr>
                <w:sz w:val="16"/>
                <w:szCs w:val="16"/>
              </w:rPr>
              <w:t>68.1%</w:t>
            </w:r>
          </w:p>
        </w:tc>
      </w:tr>
      <w:tr w:rsidR="007C5CFD" w:rsidRPr="005F5B9F" w14:paraId="7A5E5995" w14:textId="77777777" w:rsidTr="007A3DA6">
        <w:trPr>
          <w:trHeight w:val="227"/>
        </w:trPr>
        <w:tc>
          <w:tcPr>
            <w:tcW w:w="1040" w:type="dxa"/>
            <w:noWrap/>
          </w:tcPr>
          <w:p w14:paraId="05B2D37C" w14:textId="180095BC" w:rsidR="007C5CFD" w:rsidRPr="001D7A0B" w:rsidRDefault="007C5CFD" w:rsidP="007C5CFD">
            <w:pPr>
              <w:spacing w:line="240" w:lineRule="atLeast"/>
              <w:jc w:val="center"/>
              <w:rPr>
                <w:rFonts w:eastAsia="Times New Roman" w:cs="Arial"/>
                <w:color w:val="auto"/>
                <w:sz w:val="16"/>
                <w:szCs w:val="16"/>
              </w:rPr>
            </w:pPr>
            <w:r w:rsidRPr="001D7A0B">
              <w:rPr>
                <w:sz w:val="16"/>
                <w:szCs w:val="16"/>
              </w:rPr>
              <w:t>SW0009</w:t>
            </w:r>
          </w:p>
        </w:tc>
        <w:tc>
          <w:tcPr>
            <w:tcW w:w="1443" w:type="dxa"/>
            <w:noWrap/>
          </w:tcPr>
          <w:p w14:paraId="3867F033" w14:textId="6F50DAF8" w:rsidR="007C5CFD" w:rsidRPr="001D7A0B" w:rsidRDefault="007C5CFD" w:rsidP="007C5CFD">
            <w:pPr>
              <w:spacing w:line="240" w:lineRule="atLeast"/>
              <w:jc w:val="center"/>
              <w:rPr>
                <w:rFonts w:eastAsia="Times New Roman" w:cs="Arial"/>
                <w:color w:val="auto"/>
                <w:sz w:val="16"/>
                <w:szCs w:val="16"/>
              </w:rPr>
            </w:pPr>
            <w:r w:rsidRPr="001D7A0B">
              <w:rPr>
                <w:sz w:val="16"/>
                <w:szCs w:val="16"/>
              </w:rPr>
              <w:t>3.5%</w:t>
            </w:r>
          </w:p>
        </w:tc>
        <w:tc>
          <w:tcPr>
            <w:tcW w:w="1443" w:type="dxa"/>
            <w:noWrap/>
          </w:tcPr>
          <w:p w14:paraId="06769831" w14:textId="469CE40C" w:rsidR="007C5CFD" w:rsidRPr="001D7A0B" w:rsidRDefault="007C5CFD" w:rsidP="007C5CFD">
            <w:pPr>
              <w:spacing w:line="240" w:lineRule="atLeast"/>
              <w:jc w:val="center"/>
              <w:rPr>
                <w:rFonts w:eastAsia="Times New Roman" w:cs="Arial"/>
                <w:color w:val="auto"/>
                <w:sz w:val="16"/>
                <w:szCs w:val="16"/>
              </w:rPr>
            </w:pPr>
            <w:r w:rsidRPr="001D7A0B">
              <w:rPr>
                <w:sz w:val="16"/>
                <w:szCs w:val="16"/>
              </w:rPr>
              <w:t>3.7%</w:t>
            </w:r>
          </w:p>
        </w:tc>
        <w:tc>
          <w:tcPr>
            <w:tcW w:w="1443" w:type="dxa"/>
            <w:noWrap/>
          </w:tcPr>
          <w:p w14:paraId="0EB9441B" w14:textId="45654DCF" w:rsidR="007C5CFD" w:rsidRPr="001D7A0B" w:rsidRDefault="007C5CFD" w:rsidP="007C5CFD">
            <w:pPr>
              <w:spacing w:line="240" w:lineRule="atLeast"/>
              <w:jc w:val="center"/>
              <w:rPr>
                <w:rFonts w:eastAsia="Times New Roman" w:cs="Arial"/>
                <w:color w:val="auto"/>
                <w:sz w:val="16"/>
                <w:szCs w:val="16"/>
              </w:rPr>
            </w:pPr>
            <w:r w:rsidRPr="001D7A0B">
              <w:rPr>
                <w:sz w:val="16"/>
                <w:szCs w:val="16"/>
              </w:rPr>
              <w:t>0.5%</w:t>
            </w:r>
          </w:p>
        </w:tc>
        <w:tc>
          <w:tcPr>
            <w:tcW w:w="1443" w:type="dxa"/>
            <w:noWrap/>
          </w:tcPr>
          <w:p w14:paraId="74766B0A" w14:textId="68670314" w:rsidR="007C5CFD" w:rsidRPr="001D7A0B" w:rsidRDefault="007C5CFD" w:rsidP="007C5CFD">
            <w:pPr>
              <w:spacing w:line="240" w:lineRule="atLeast"/>
              <w:jc w:val="center"/>
              <w:rPr>
                <w:rFonts w:eastAsia="Times New Roman" w:cs="Arial"/>
                <w:color w:val="auto"/>
                <w:sz w:val="16"/>
                <w:szCs w:val="16"/>
              </w:rPr>
            </w:pPr>
            <w:r w:rsidRPr="001D7A0B">
              <w:rPr>
                <w:sz w:val="16"/>
                <w:szCs w:val="16"/>
              </w:rPr>
              <w:t>0.0%</w:t>
            </w:r>
          </w:p>
        </w:tc>
        <w:tc>
          <w:tcPr>
            <w:tcW w:w="1444" w:type="dxa"/>
            <w:noWrap/>
          </w:tcPr>
          <w:p w14:paraId="7DF5576A" w14:textId="164C1913" w:rsidR="007C5CFD" w:rsidRPr="001D7A0B" w:rsidRDefault="007C5CFD" w:rsidP="007C5CFD">
            <w:pPr>
              <w:spacing w:line="240" w:lineRule="atLeast"/>
              <w:jc w:val="center"/>
              <w:rPr>
                <w:rFonts w:eastAsia="Times New Roman" w:cs="Arial"/>
                <w:color w:val="auto"/>
                <w:sz w:val="16"/>
                <w:szCs w:val="16"/>
              </w:rPr>
            </w:pPr>
            <w:r w:rsidRPr="001D7A0B">
              <w:rPr>
                <w:sz w:val="16"/>
                <w:szCs w:val="16"/>
              </w:rPr>
              <w:t>20.2%</w:t>
            </w:r>
          </w:p>
        </w:tc>
        <w:tc>
          <w:tcPr>
            <w:tcW w:w="1443" w:type="dxa"/>
            <w:noWrap/>
          </w:tcPr>
          <w:p w14:paraId="48277638" w14:textId="78665B4A" w:rsidR="007C5CFD" w:rsidRPr="001D7A0B" w:rsidRDefault="007C5CFD" w:rsidP="007C5CFD">
            <w:pPr>
              <w:spacing w:line="240" w:lineRule="atLeast"/>
              <w:jc w:val="center"/>
              <w:rPr>
                <w:rFonts w:eastAsia="Times New Roman" w:cs="Arial"/>
                <w:color w:val="auto"/>
                <w:sz w:val="16"/>
                <w:szCs w:val="16"/>
              </w:rPr>
            </w:pPr>
            <w:r w:rsidRPr="001D7A0B">
              <w:rPr>
                <w:sz w:val="16"/>
                <w:szCs w:val="16"/>
              </w:rPr>
              <w:t>3.6%</w:t>
            </w:r>
          </w:p>
        </w:tc>
        <w:tc>
          <w:tcPr>
            <w:tcW w:w="1443" w:type="dxa"/>
            <w:noWrap/>
          </w:tcPr>
          <w:p w14:paraId="2CEF0DCC" w14:textId="1F728343" w:rsidR="007C5CFD" w:rsidRPr="001D7A0B" w:rsidRDefault="007C5CFD" w:rsidP="007C5CFD">
            <w:pPr>
              <w:spacing w:line="240" w:lineRule="atLeast"/>
              <w:jc w:val="center"/>
              <w:rPr>
                <w:rFonts w:eastAsia="Times New Roman" w:cs="Arial"/>
                <w:color w:val="auto"/>
                <w:sz w:val="16"/>
                <w:szCs w:val="16"/>
              </w:rPr>
            </w:pPr>
            <w:r w:rsidRPr="001D7A0B">
              <w:rPr>
                <w:sz w:val="16"/>
                <w:szCs w:val="16"/>
              </w:rPr>
              <w:t>-1.0%</w:t>
            </w:r>
          </w:p>
        </w:tc>
        <w:tc>
          <w:tcPr>
            <w:tcW w:w="1443" w:type="dxa"/>
            <w:noWrap/>
          </w:tcPr>
          <w:p w14:paraId="69F12193" w14:textId="20B17DED" w:rsidR="007C5CFD" w:rsidRPr="001D7A0B" w:rsidRDefault="007C5CFD" w:rsidP="007C5CFD">
            <w:pPr>
              <w:spacing w:line="240" w:lineRule="atLeast"/>
              <w:jc w:val="center"/>
              <w:rPr>
                <w:rFonts w:eastAsia="Times New Roman" w:cs="Arial"/>
                <w:color w:val="auto"/>
                <w:sz w:val="16"/>
                <w:szCs w:val="16"/>
              </w:rPr>
            </w:pPr>
            <w:r w:rsidRPr="001D7A0B">
              <w:rPr>
                <w:sz w:val="16"/>
                <w:szCs w:val="16"/>
              </w:rPr>
              <w:t>42.0%</w:t>
            </w:r>
          </w:p>
        </w:tc>
        <w:tc>
          <w:tcPr>
            <w:tcW w:w="1444" w:type="dxa"/>
            <w:noWrap/>
          </w:tcPr>
          <w:p w14:paraId="62A1F5C4" w14:textId="75B26106" w:rsidR="007C5CFD" w:rsidRPr="001D7A0B" w:rsidRDefault="007C5CFD" w:rsidP="007C5CFD">
            <w:pPr>
              <w:spacing w:line="240" w:lineRule="atLeast"/>
              <w:jc w:val="center"/>
              <w:rPr>
                <w:rFonts w:eastAsia="Times New Roman" w:cs="Arial"/>
                <w:color w:val="auto"/>
                <w:sz w:val="16"/>
                <w:szCs w:val="16"/>
              </w:rPr>
            </w:pPr>
            <w:r w:rsidRPr="001D7A0B">
              <w:rPr>
                <w:sz w:val="16"/>
                <w:szCs w:val="16"/>
              </w:rPr>
              <w:t>51.3%</w:t>
            </w:r>
          </w:p>
        </w:tc>
      </w:tr>
      <w:tr w:rsidR="007C5CFD" w:rsidRPr="005F5B9F" w14:paraId="51F268BF" w14:textId="77777777" w:rsidTr="007A3DA6">
        <w:trPr>
          <w:trHeight w:val="227"/>
        </w:trPr>
        <w:tc>
          <w:tcPr>
            <w:tcW w:w="1040" w:type="dxa"/>
            <w:noWrap/>
          </w:tcPr>
          <w:p w14:paraId="109FB33A" w14:textId="697D18F9" w:rsidR="007C5CFD" w:rsidRPr="001D7A0B" w:rsidRDefault="007C5CFD" w:rsidP="007C5CFD">
            <w:pPr>
              <w:spacing w:line="240" w:lineRule="atLeast"/>
              <w:jc w:val="center"/>
              <w:rPr>
                <w:rFonts w:eastAsia="Times New Roman" w:cs="Arial"/>
                <w:color w:val="auto"/>
                <w:sz w:val="16"/>
                <w:szCs w:val="16"/>
              </w:rPr>
            </w:pPr>
            <w:r w:rsidRPr="001D7A0B">
              <w:rPr>
                <w:sz w:val="16"/>
                <w:szCs w:val="16"/>
              </w:rPr>
              <w:t>SW0011</w:t>
            </w:r>
          </w:p>
        </w:tc>
        <w:tc>
          <w:tcPr>
            <w:tcW w:w="1443" w:type="dxa"/>
            <w:noWrap/>
          </w:tcPr>
          <w:p w14:paraId="59AB628E" w14:textId="0BED521C" w:rsidR="007C5CFD" w:rsidRPr="001D7A0B" w:rsidRDefault="007C5CFD" w:rsidP="007C5CFD">
            <w:pPr>
              <w:spacing w:line="240" w:lineRule="atLeast"/>
              <w:jc w:val="center"/>
              <w:rPr>
                <w:rFonts w:eastAsia="Times New Roman" w:cs="Arial"/>
                <w:color w:val="auto"/>
                <w:sz w:val="16"/>
                <w:szCs w:val="16"/>
              </w:rPr>
            </w:pPr>
            <w:r w:rsidRPr="001D7A0B">
              <w:rPr>
                <w:sz w:val="16"/>
                <w:szCs w:val="16"/>
              </w:rPr>
              <w:t>1.0%</w:t>
            </w:r>
          </w:p>
        </w:tc>
        <w:tc>
          <w:tcPr>
            <w:tcW w:w="1443" w:type="dxa"/>
            <w:noWrap/>
          </w:tcPr>
          <w:p w14:paraId="1EF0BB0D" w14:textId="0BE57242" w:rsidR="007C5CFD" w:rsidRPr="001D7A0B" w:rsidRDefault="007C5CFD" w:rsidP="007C5CFD">
            <w:pPr>
              <w:spacing w:line="240" w:lineRule="atLeast"/>
              <w:jc w:val="center"/>
              <w:rPr>
                <w:rFonts w:eastAsia="Times New Roman" w:cs="Arial"/>
                <w:color w:val="auto"/>
                <w:sz w:val="16"/>
                <w:szCs w:val="16"/>
              </w:rPr>
            </w:pPr>
            <w:r w:rsidRPr="001D7A0B">
              <w:rPr>
                <w:sz w:val="16"/>
                <w:szCs w:val="16"/>
              </w:rPr>
              <w:t>2.6%</w:t>
            </w:r>
          </w:p>
        </w:tc>
        <w:tc>
          <w:tcPr>
            <w:tcW w:w="1443" w:type="dxa"/>
            <w:noWrap/>
          </w:tcPr>
          <w:p w14:paraId="1444B6EB" w14:textId="5A66CA8D" w:rsidR="007C5CFD" w:rsidRPr="001D7A0B" w:rsidRDefault="007C5CFD" w:rsidP="007C5CFD">
            <w:pPr>
              <w:spacing w:line="240" w:lineRule="atLeast"/>
              <w:jc w:val="center"/>
              <w:rPr>
                <w:rFonts w:eastAsia="Times New Roman" w:cs="Arial"/>
                <w:color w:val="auto"/>
                <w:sz w:val="16"/>
                <w:szCs w:val="16"/>
              </w:rPr>
            </w:pPr>
            <w:r w:rsidRPr="001D7A0B">
              <w:rPr>
                <w:sz w:val="16"/>
                <w:szCs w:val="16"/>
              </w:rPr>
              <w:t>0.0%</w:t>
            </w:r>
          </w:p>
        </w:tc>
        <w:tc>
          <w:tcPr>
            <w:tcW w:w="1443" w:type="dxa"/>
            <w:noWrap/>
          </w:tcPr>
          <w:p w14:paraId="2B2A1D01" w14:textId="52EE1797" w:rsidR="007C5CFD" w:rsidRPr="001D7A0B" w:rsidRDefault="007C5CFD" w:rsidP="007C5CFD">
            <w:pPr>
              <w:spacing w:line="240" w:lineRule="atLeast"/>
              <w:jc w:val="center"/>
              <w:rPr>
                <w:rFonts w:eastAsia="Times New Roman" w:cs="Arial"/>
                <w:color w:val="auto"/>
                <w:sz w:val="16"/>
                <w:szCs w:val="16"/>
              </w:rPr>
            </w:pPr>
            <w:r w:rsidRPr="001D7A0B">
              <w:rPr>
                <w:sz w:val="16"/>
                <w:szCs w:val="16"/>
              </w:rPr>
              <w:t>11.7%</w:t>
            </w:r>
          </w:p>
        </w:tc>
        <w:tc>
          <w:tcPr>
            <w:tcW w:w="1444" w:type="dxa"/>
            <w:noWrap/>
          </w:tcPr>
          <w:p w14:paraId="09A77BB8" w14:textId="006AA654" w:rsidR="007C5CFD" w:rsidRPr="001D7A0B" w:rsidRDefault="007C5CFD" w:rsidP="007C5CFD">
            <w:pPr>
              <w:spacing w:line="240" w:lineRule="atLeast"/>
              <w:jc w:val="center"/>
              <w:rPr>
                <w:rFonts w:eastAsia="Times New Roman" w:cs="Arial"/>
                <w:color w:val="auto"/>
                <w:sz w:val="16"/>
                <w:szCs w:val="16"/>
              </w:rPr>
            </w:pPr>
            <w:r w:rsidRPr="001D7A0B">
              <w:rPr>
                <w:sz w:val="16"/>
                <w:szCs w:val="16"/>
              </w:rPr>
              <w:t>31.6%</w:t>
            </w:r>
          </w:p>
        </w:tc>
        <w:tc>
          <w:tcPr>
            <w:tcW w:w="1443" w:type="dxa"/>
            <w:noWrap/>
          </w:tcPr>
          <w:p w14:paraId="7941F8D7" w14:textId="09C92317" w:rsidR="007C5CFD" w:rsidRPr="001D7A0B" w:rsidRDefault="007C5CFD" w:rsidP="007C5CFD">
            <w:pPr>
              <w:spacing w:line="240" w:lineRule="atLeast"/>
              <w:jc w:val="center"/>
              <w:rPr>
                <w:rFonts w:eastAsia="Times New Roman" w:cs="Arial"/>
                <w:color w:val="auto"/>
                <w:sz w:val="16"/>
                <w:szCs w:val="16"/>
              </w:rPr>
            </w:pPr>
            <w:r w:rsidRPr="001D7A0B">
              <w:rPr>
                <w:sz w:val="16"/>
                <w:szCs w:val="16"/>
              </w:rPr>
              <w:t>2.4%</w:t>
            </w:r>
          </w:p>
        </w:tc>
        <w:tc>
          <w:tcPr>
            <w:tcW w:w="1443" w:type="dxa"/>
            <w:noWrap/>
          </w:tcPr>
          <w:p w14:paraId="72F43661" w14:textId="07227749" w:rsidR="007C5CFD" w:rsidRPr="001D7A0B" w:rsidRDefault="007C5CFD" w:rsidP="007C5CFD">
            <w:pPr>
              <w:spacing w:line="240" w:lineRule="atLeast"/>
              <w:jc w:val="center"/>
              <w:rPr>
                <w:rFonts w:eastAsia="Times New Roman" w:cs="Arial"/>
                <w:color w:val="auto"/>
                <w:sz w:val="16"/>
                <w:szCs w:val="16"/>
              </w:rPr>
            </w:pPr>
            <w:r w:rsidRPr="001D7A0B">
              <w:rPr>
                <w:sz w:val="16"/>
                <w:szCs w:val="16"/>
              </w:rPr>
              <w:t>0.7%</w:t>
            </w:r>
          </w:p>
        </w:tc>
        <w:tc>
          <w:tcPr>
            <w:tcW w:w="1443" w:type="dxa"/>
            <w:noWrap/>
          </w:tcPr>
          <w:p w14:paraId="1DD72532" w14:textId="5438C224" w:rsidR="007C5CFD" w:rsidRPr="001D7A0B" w:rsidRDefault="007C5CFD" w:rsidP="007C5CFD">
            <w:pPr>
              <w:spacing w:line="240" w:lineRule="atLeast"/>
              <w:jc w:val="center"/>
              <w:rPr>
                <w:rFonts w:eastAsia="Times New Roman" w:cs="Arial"/>
                <w:color w:val="auto"/>
                <w:sz w:val="16"/>
                <w:szCs w:val="16"/>
              </w:rPr>
            </w:pPr>
            <w:r w:rsidRPr="001D7A0B">
              <w:rPr>
                <w:sz w:val="16"/>
                <w:szCs w:val="16"/>
              </w:rPr>
              <w:t>59.7%</w:t>
            </w:r>
          </w:p>
        </w:tc>
        <w:tc>
          <w:tcPr>
            <w:tcW w:w="1444" w:type="dxa"/>
            <w:noWrap/>
          </w:tcPr>
          <w:p w14:paraId="61BAAFAD" w14:textId="574129F9" w:rsidR="007C5CFD" w:rsidRPr="001D7A0B" w:rsidRDefault="007C5CFD" w:rsidP="007C5CFD">
            <w:pPr>
              <w:spacing w:line="240" w:lineRule="atLeast"/>
              <w:jc w:val="center"/>
              <w:rPr>
                <w:rFonts w:eastAsia="Times New Roman" w:cs="Arial"/>
                <w:color w:val="auto"/>
                <w:sz w:val="16"/>
                <w:szCs w:val="16"/>
              </w:rPr>
            </w:pPr>
            <w:r w:rsidRPr="001D7A0B">
              <w:rPr>
                <w:sz w:val="16"/>
                <w:szCs w:val="16"/>
              </w:rPr>
              <w:t>68.6%</w:t>
            </w:r>
          </w:p>
        </w:tc>
      </w:tr>
      <w:tr w:rsidR="007C5CFD" w:rsidRPr="005F5B9F" w14:paraId="14E5F290" w14:textId="77777777" w:rsidTr="007A3DA6">
        <w:trPr>
          <w:trHeight w:val="227"/>
        </w:trPr>
        <w:tc>
          <w:tcPr>
            <w:tcW w:w="1040" w:type="dxa"/>
            <w:noWrap/>
          </w:tcPr>
          <w:p w14:paraId="5BA94C9D" w14:textId="7F33F3D3" w:rsidR="007C5CFD" w:rsidRPr="001D7A0B" w:rsidRDefault="007C5CFD" w:rsidP="007C5CFD">
            <w:pPr>
              <w:spacing w:line="240" w:lineRule="atLeast"/>
              <w:jc w:val="center"/>
              <w:rPr>
                <w:rFonts w:eastAsia="Times New Roman" w:cs="Arial"/>
                <w:color w:val="auto"/>
                <w:sz w:val="16"/>
                <w:szCs w:val="16"/>
              </w:rPr>
            </w:pPr>
            <w:r w:rsidRPr="001D7A0B">
              <w:rPr>
                <w:sz w:val="16"/>
                <w:szCs w:val="16"/>
              </w:rPr>
              <w:t>SW0022</w:t>
            </w:r>
          </w:p>
        </w:tc>
        <w:tc>
          <w:tcPr>
            <w:tcW w:w="1443" w:type="dxa"/>
            <w:noWrap/>
          </w:tcPr>
          <w:p w14:paraId="08ED0C17" w14:textId="2A73B2F2" w:rsidR="007C5CFD" w:rsidRPr="001D7A0B" w:rsidRDefault="007C5CFD" w:rsidP="007C5CFD">
            <w:pPr>
              <w:spacing w:line="240" w:lineRule="atLeast"/>
              <w:jc w:val="center"/>
              <w:rPr>
                <w:rFonts w:eastAsia="Times New Roman" w:cs="Arial"/>
                <w:color w:val="auto"/>
                <w:sz w:val="16"/>
                <w:szCs w:val="16"/>
              </w:rPr>
            </w:pPr>
            <w:r w:rsidRPr="001D7A0B">
              <w:rPr>
                <w:sz w:val="16"/>
                <w:szCs w:val="16"/>
              </w:rPr>
              <w:t>2.2%</w:t>
            </w:r>
          </w:p>
        </w:tc>
        <w:tc>
          <w:tcPr>
            <w:tcW w:w="1443" w:type="dxa"/>
            <w:noWrap/>
          </w:tcPr>
          <w:p w14:paraId="08F574CC" w14:textId="7C5D15E8" w:rsidR="007C5CFD" w:rsidRPr="001D7A0B" w:rsidRDefault="007C5CFD" w:rsidP="007C5CFD">
            <w:pPr>
              <w:spacing w:line="240" w:lineRule="atLeast"/>
              <w:jc w:val="center"/>
              <w:rPr>
                <w:rFonts w:eastAsia="Times New Roman" w:cs="Arial"/>
                <w:color w:val="auto"/>
                <w:sz w:val="16"/>
                <w:szCs w:val="16"/>
              </w:rPr>
            </w:pPr>
            <w:r w:rsidRPr="001D7A0B">
              <w:rPr>
                <w:sz w:val="16"/>
                <w:szCs w:val="16"/>
              </w:rPr>
              <w:t>4.9%</w:t>
            </w:r>
          </w:p>
        </w:tc>
        <w:tc>
          <w:tcPr>
            <w:tcW w:w="1443" w:type="dxa"/>
            <w:noWrap/>
          </w:tcPr>
          <w:p w14:paraId="4B8E708E" w14:textId="34756096" w:rsidR="007C5CFD" w:rsidRPr="001D7A0B" w:rsidRDefault="007C5CFD" w:rsidP="007C5CFD">
            <w:pPr>
              <w:spacing w:line="240" w:lineRule="atLeast"/>
              <w:jc w:val="center"/>
              <w:rPr>
                <w:rFonts w:eastAsia="Times New Roman" w:cs="Arial"/>
                <w:color w:val="auto"/>
                <w:sz w:val="16"/>
                <w:szCs w:val="16"/>
              </w:rPr>
            </w:pPr>
            <w:r w:rsidRPr="001D7A0B">
              <w:rPr>
                <w:sz w:val="16"/>
                <w:szCs w:val="16"/>
              </w:rPr>
              <w:t>0.1%</w:t>
            </w:r>
          </w:p>
        </w:tc>
        <w:tc>
          <w:tcPr>
            <w:tcW w:w="1443" w:type="dxa"/>
            <w:noWrap/>
          </w:tcPr>
          <w:p w14:paraId="3280C523" w14:textId="130BE954" w:rsidR="007C5CFD" w:rsidRPr="001D7A0B" w:rsidRDefault="007C5CFD" w:rsidP="007C5CFD">
            <w:pPr>
              <w:spacing w:line="240" w:lineRule="atLeast"/>
              <w:jc w:val="center"/>
              <w:rPr>
                <w:rFonts w:eastAsia="Times New Roman" w:cs="Arial"/>
                <w:color w:val="auto"/>
                <w:sz w:val="16"/>
                <w:szCs w:val="16"/>
              </w:rPr>
            </w:pPr>
            <w:r w:rsidRPr="001D7A0B">
              <w:rPr>
                <w:sz w:val="16"/>
                <w:szCs w:val="16"/>
              </w:rPr>
              <w:t>3.3%</w:t>
            </w:r>
          </w:p>
        </w:tc>
        <w:tc>
          <w:tcPr>
            <w:tcW w:w="1444" w:type="dxa"/>
            <w:noWrap/>
          </w:tcPr>
          <w:p w14:paraId="1117A97B" w14:textId="167B8F61" w:rsidR="007C5CFD" w:rsidRPr="001D7A0B" w:rsidRDefault="007C5CFD" w:rsidP="007C5CFD">
            <w:pPr>
              <w:spacing w:line="240" w:lineRule="atLeast"/>
              <w:jc w:val="center"/>
              <w:rPr>
                <w:rFonts w:eastAsia="Times New Roman" w:cs="Arial"/>
                <w:color w:val="auto"/>
                <w:sz w:val="16"/>
                <w:szCs w:val="16"/>
              </w:rPr>
            </w:pPr>
            <w:r w:rsidRPr="001D7A0B">
              <w:rPr>
                <w:sz w:val="16"/>
                <w:szCs w:val="16"/>
              </w:rPr>
              <w:t>34.1%</w:t>
            </w:r>
          </w:p>
        </w:tc>
        <w:tc>
          <w:tcPr>
            <w:tcW w:w="1443" w:type="dxa"/>
            <w:noWrap/>
          </w:tcPr>
          <w:p w14:paraId="53CD9E63" w14:textId="0453F0EA" w:rsidR="007C5CFD" w:rsidRPr="001D7A0B" w:rsidRDefault="007C5CFD" w:rsidP="007C5CFD">
            <w:pPr>
              <w:spacing w:line="240" w:lineRule="atLeast"/>
              <w:jc w:val="center"/>
              <w:rPr>
                <w:rFonts w:eastAsia="Times New Roman" w:cs="Arial"/>
                <w:color w:val="auto"/>
                <w:sz w:val="16"/>
                <w:szCs w:val="16"/>
              </w:rPr>
            </w:pPr>
            <w:r w:rsidRPr="001D7A0B">
              <w:rPr>
                <w:sz w:val="16"/>
                <w:szCs w:val="16"/>
              </w:rPr>
              <w:t>0.0%</w:t>
            </w:r>
          </w:p>
        </w:tc>
        <w:tc>
          <w:tcPr>
            <w:tcW w:w="1443" w:type="dxa"/>
            <w:noWrap/>
          </w:tcPr>
          <w:p w14:paraId="1242197A" w14:textId="5046EC1B" w:rsidR="007C5CFD" w:rsidRPr="001D7A0B" w:rsidRDefault="007C5CFD" w:rsidP="007C5CFD">
            <w:pPr>
              <w:spacing w:line="240" w:lineRule="atLeast"/>
              <w:jc w:val="center"/>
              <w:rPr>
                <w:rFonts w:eastAsia="Times New Roman" w:cs="Arial"/>
                <w:color w:val="auto"/>
                <w:sz w:val="16"/>
                <w:szCs w:val="16"/>
              </w:rPr>
            </w:pPr>
            <w:r w:rsidRPr="001D7A0B">
              <w:rPr>
                <w:sz w:val="16"/>
                <w:szCs w:val="16"/>
              </w:rPr>
              <w:t>6.3%</w:t>
            </w:r>
          </w:p>
        </w:tc>
        <w:tc>
          <w:tcPr>
            <w:tcW w:w="1443" w:type="dxa"/>
            <w:noWrap/>
          </w:tcPr>
          <w:p w14:paraId="0CD82B2D" w14:textId="207CBF23" w:rsidR="007C5CFD" w:rsidRPr="001D7A0B" w:rsidRDefault="007C5CFD" w:rsidP="007C5CFD">
            <w:pPr>
              <w:spacing w:line="240" w:lineRule="atLeast"/>
              <w:jc w:val="center"/>
              <w:rPr>
                <w:rFonts w:eastAsia="Times New Roman" w:cs="Arial"/>
                <w:color w:val="auto"/>
                <w:sz w:val="16"/>
                <w:szCs w:val="16"/>
              </w:rPr>
            </w:pPr>
            <w:r w:rsidRPr="001D7A0B">
              <w:rPr>
                <w:sz w:val="16"/>
                <w:szCs w:val="16"/>
              </w:rPr>
              <w:t>58.4%</w:t>
            </w:r>
          </w:p>
        </w:tc>
        <w:tc>
          <w:tcPr>
            <w:tcW w:w="1444" w:type="dxa"/>
            <w:noWrap/>
          </w:tcPr>
          <w:p w14:paraId="5BFD0642" w14:textId="79F42CF7" w:rsidR="007C5CFD" w:rsidRPr="001D7A0B" w:rsidRDefault="007C5CFD" w:rsidP="007C5CFD">
            <w:pPr>
              <w:spacing w:line="240" w:lineRule="atLeast"/>
              <w:jc w:val="center"/>
              <w:rPr>
                <w:rFonts w:eastAsia="Times New Roman" w:cs="Arial"/>
                <w:color w:val="auto"/>
                <w:sz w:val="16"/>
                <w:szCs w:val="16"/>
              </w:rPr>
            </w:pPr>
            <w:r w:rsidRPr="001D7A0B">
              <w:rPr>
                <w:sz w:val="16"/>
                <w:szCs w:val="16"/>
              </w:rPr>
              <w:t>68.4%</w:t>
            </w:r>
          </w:p>
        </w:tc>
      </w:tr>
      <w:tr w:rsidR="007C5CFD" w:rsidRPr="0002579B" w14:paraId="0FD40984" w14:textId="77777777" w:rsidTr="007A3DA6">
        <w:trPr>
          <w:trHeight w:val="227"/>
        </w:trPr>
        <w:tc>
          <w:tcPr>
            <w:tcW w:w="1040" w:type="dxa"/>
            <w:noWrap/>
          </w:tcPr>
          <w:p w14:paraId="549736F5" w14:textId="071DF106" w:rsidR="007C5CFD" w:rsidRPr="0002579B" w:rsidRDefault="007C5CFD" w:rsidP="0002579B">
            <w:pPr>
              <w:pStyle w:val="Body"/>
              <w:jc w:val="center"/>
              <w:rPr>
                <w:b/>
                <w:bCs/>
                <w:i/>
                <w:iCs/>
                <w:szCs w:val="16"/>
              </w:rPr>
            </w:pPr>
            <w:r w:rsidRPr="0002579B">
              <w:rPr>
                <w:b/>
                <w:bCs/>
                <w:i/>
                <w:iCs/>
                <w:szCs w:val="16"/>
              </w:rPr>
              <w:t>SW0025</w:t>
            </w:r>
          </w:p>
        </w:tc>
        <w:tc>
          <w:tcPr>
            <w:tcW w:w="1443" w:type="dxa"/>
            <w:noWrap/>
          </w:tcPr>
          <w:p w14:paraId="48243B22" w14:textId="33A4BF4A" w:rsidR="007C5CFD" w:rsidRPr="0002579B" w:rsidRDefault="007C5CFD" w:rsidP="0002579B">
            <w:pPr>
              <w:pStyle w:val="Body"/>
              <w:jc w:val="center"/>
              <w:rPr>
                <w:b/>
                <w:bCs/>
                <w:i/>
                <w:iCs/>
                <w:szCs w:val="16"/>
              </w:rPr>
            </w:pPr>
            <w:r w:rsidRPr="0002579B">
              <w:rPr>
                <w:b/>
                <w:bCs/>
                <w:i/>
                <w:iCs/>
                <w:szCs w:val="16"/>
              </w:rPr>
              <w:t>2.4%</w:t>
            </w:r>
          </w:p>
        </w:tc>
        <w:tc>
          <w:tcPr>
            <w:tcW w:w="1443" w:type="dxa"/>
            <w:noWrap/>
          </w:tcPr>
          <w:p w14:paraId="30FD50EF" w14:textId="1A1E4D82" w:rsidR="007C5CFD" w:rsidRPr="0002579B" w:rsidRDefault="007C5CFD" w:rsidP="0002579B">
            <w:pPr>
              <w:pStyle w:val="Body"/>
              <w:jc w:val="center"/>
              <w:rPr>
                <w:b/>
                <w:bCs/>
                <w:i/>
                <w:iCs/>
                <w:szCs w:val="16"/>
              </w:rPr>
            </w:pPr>
            <w:r w:rsidRPr="0002579B">
              <w:rPr>
                <w:b/>
                <w:bCs/>
                <w:i/>
                <w:iCs/>
                <w:szCs w:val="16"/>
              </w:rPr>
              <w:t>1.9%</w:t>
            </w:r>
          </w:p>
        </w:tc>
        <w:tc>
          <w:tcPr>
            <w:tcW w:w="1443" w:type="dxa"/>
            <w:noWrap/>
          </w:tcPr>
          <w:p w14:paraId="0116A28A" w14:textId="16071A69" w:rsidR="007C5CFD" w:rsidRPr="0002579B" w:rsidRDefault="007C5CFD" w:rsidP="0002579B">
            <w:pPr>
              <w:pStyle w:val="Body"/>
              <w:jc w:val="center"/>
              <w:rPr>
                <w:b/>
                <w:bCs/>
                <w:i/>
                <w:iCs/>
                <w:szCs w:val="16"/>
              </w:rPr>
            </w:pPr>
            <w:r w:rsidRPr="0002579B">
              <w:rPr>
                <w:b/>
                <w:bCs/>
                <w:i/>
                <w:iCs/>
                <w:szCs w:val="16"/>
              </w:rPr>
              <w:t>0.6%</w:t>
            </w:r>
          </w:p>
        </w:tc>
        <w:tc>
          <w:tcPr>
            <w:tcW w:w="1443" w:type="dxa"/>
            <w:noWrap/>
          </w:tcPr>
          <w:p w14:paraId="5C664712" w14:textId="4B02FD74" w:rsidR="007C5CFD" w:rsidRPr="0002579B" w:rsidRDefault="007C5CFD" w:rsidP="0002579B">
            <w:pPr>
              <w:pStyle w:val="Body"/>
              <w:jc w:val="center"/>
              <w:rPr>
                <w:b/>
                <w:bCs/>
                <w:i/>
                <w:iCs/>
                <w:szCs w:val="16"/>
              </w:rPr>
            </w:pPr>
            <w:r w:rsidRPr="0002579B">
              <w:rPr>
                <w:b/>
                <w:bCs/>
                <w:i/>
                <w:iCs/>
                <w:szCs w:val="16"/>
              </w:rPr>
              <w:t>2.6%</w:t>
            </w:r>
          </w:p>
        </w:tc>
        <w:tc>
          <w:tcPr>
            <w:tcW w:w="1444" w:type="dxa"/>
            <w:noWrap/>
          </w:tcPr>
          <w:p w14:paraId="5AC16D8F" w14:textId="1D382BD2" w:rsidR="007C5CFD" w:rsidRPr="0002579B" w:rsidRDefault="007C5CFD" w:rsidP="0002579B">
            <w:pPr>
              <w:pStyle w:val="Body"/>
              <w:jc w:val="center"/>
              <w:rPr>
                <w:b/>
                <w:bCs/>
                <w:i/>
                <w:iCs/>
                <w:szCs w:val="16"/>
              </w:rPr>
            </w:pPr>
            <w:r w:rsidRPr="0002579B">
              <w:rPr>
                <w:b/>
                <w:bCs/>
                <w:i/>
                <w:iCs/>
                <w:szCs w:val="16"/>
              </w:rPr>
              <w:t>30.3%</w:t>
            </w:r>
          </w:p>
        </w:tc>
        <w:tc>
          <w:tcPr>
            <w:tcW w:w="1443" w:type="dxa"/>
            <w:noWrap/>
          </w:tcPr>
          <w:p w14:paraId="4994DB18" w14:textId="234E0665" w:rsidR="007C5CFD" w:rsidRPr="0002579B" w:rsidRDefault="007C5CFD" w:rsidP="0002579B">
            <w:pPr>
              <w:pStyle w:val="Body"/>
              <w:jc w:val="center"/>
              <w:rPr>
                <w:b/>
                <w:bCs/>
                <w:i/>
                <w:iCs/>
                <w:szCs w:val="16"/>
              </w:rPr>
            </w:pPr>
            <w:r w:rsidRPr="0002579B">
              <w:rPr>
                <w:b/>
                <w:bCs/>
                <w:i/>
                <w:iCs/>
                <w:szCs w:val="16"/>
              </w:rPr>
              <w:t>2.7%</w:t>
            </w:r>
          </w:p>
        </w:tc>
        <w:tc>
          <w:tcPr>
            <w:tcW w:w="1443" w:type="dxa"/>
            <w:noWrap/>
          </w:tcPr>
          <w:p w14:paraId="6EA600E2" w14:textId="4BDCB7AD" w:rsidR="007C5CFD" w:rsidRPr="0002579B" w:rsidRDefault="007C5CFD" w:rsidP="0002579B">
            <w:pPr>
              <w:pStyle w:val="Body"/>
              <w:jc w:val="center"/>
              <w:rPr>
                <w:b/>
                <w:bCs/>
                <w:i/>
                <w:iCs/>
                <w:szCs w:val="16"/>
              </w:rPr>
            </w:pPr>
            <w:r w:rsidRPr="0002579B">
              <w:rPr>
                <w:b/>
                <w:bCs/>
                <w:i/>
                <w:iCs/>
                <w:szCs w:val="16"/>
              </w:rPr>
              <w:t>0.6%</w:t>
            </w:r>
          </w:p>
        </w:tc>
        <w:tc>
          <w:tcPr>
            <w:tcW w:w="1443" w:type="dxa"/>
            <w:noWrap/>
          </w:tcPr>
          <w:p w14:paraId="717CBDC8" w14:textId="6CBD764E" w:rsidR="007C5CFD" w:rsidRPr="0002579B" w:rsidRDefault="007C5CFD" w:rsidP="0002579B">
            <w:pPr>
              <w:pStyle w:val="Body"/>
              <w:jc w:val="center"/>
              <w:rPr>
                <w:b/>
                <w:bCs/>
                <w:i/>
                <w:iCs/>
                <w:szCs w:val="16"/>
              </w:rPr>
            </w:pPr>
            <w:r w:rsidRPr="0002579B">
              <w:rPr>
                <w:b/>
                <w:bCs/>
                <w:i/>
                <w:iCs/>
                <w:szCs w:val="16"/>
              </w:rPr>
              <w:t>48.0%</w:t>
            </w:r>
          </w:p>
        </w:tc>
        <w:tc>
          <w:tcPr>
            <w:tcW w:w="1444" w:type="dxa"/>
            <w:noWrap/>
          </w:tcPr>
          <w:p w14:paraId="5989A035" w14:textId="276DF512" w:rsidR="007C5CFD" w:rsidRPr="0002579B" w:rsidRDefault="007C5CFD" w:rsidP="0002579B">
            <w:pPr>
              <w:pStyle w:val="Body"/>
              <w:jc w:val="center"/>
              <w:rPr>
                <w:b/>
                <w:bCs/>
                <w:i/>
                <w:iCs/>
                <w:szCs w:val="16"/>
              </w:rPr>
            </w:pPr>
            <w:r w:rsidRPr="0002579B">
              <w:rPr>
                <w:b/>
                <w:bCs/>
                <w:i/>
                <w:iCs/>
                <w:szCs w:val="16"/>
              </w:rPr>
              <w:t>56.7%</w:t>
            </w:r>
          </w:p>
        </w:tc>
      </w:tr>
      <w:tr w:rsidR="007C5CFD" w:rsidRPr="005F5B9F" w14:paraId="1DAC68E9" w14:textId="77777777" w:rsidTr="007A3DA6">
        <w:trPr>
          <w:trHeight w:val="227"/>
        </w:trPr>
        <w:tc>
          <w:tcPr>
            <w:tcW w:w="1040" w:type="dxa"/>
            <w:noWrap/>
          </w:tcPr>
          <w:p w14:paraId="547DD4E2" w14:textId="22B420F7" w:rsidR="007C5CFD" w:rsidRPr="001D7A0B" w:rsidRDefault="007C5CFD" w:rsidP="007C5CFD">
            <w:pPr>
              <w:spacing w:line="240" w:lineRule="atLeast"/>
              <w:jc w:val="center"/>
              <w:rPr>
                <w:rFonts w:eastAsia="Times New Roman" w:cs="Arial"/>
                <w:color w:val="auto"/>
                <w:sz w:val="16"/>
                <w:szCs w:val="16"/>
              </w:rPr>
            </w:pPr>
            <w:r w:rsidRPr="001D7A0B">
              <w:rPr>
                <w:sz w:val="16"/>
                <w:szCs w:val="16"/>
              </w:rPr>
              <w:t>SW0027</w:t>
            </w:r>
          </w:p>
        </w:tc>
        <w:tc>
          <w:tcPr>
            <w:tcW w:w="1443" w:type="dxa"/>
            <w:noWrap/>
          </w:tcPr>
          <w:p w14:paraId="7A5CCA53" w14:textId="524B3766" w:rsidR="007C5CFD" w:rsidRPr="001D7A0B" w:rsidRDefault="007C5CFD" w:rsidP="007C5CFD">
            <w:pPr>
              <w:spacing w:line="240" w:lineRule="atLeast"/>
              <w:jc w:val="center"/>
              <w:rPr>
                <w:rFonts w:eastAsia="Times New Roman" w:cs="Arial"/>
                <w:color w:val="auto"/>
                <w:sz w:val="16"/>
                <w:szCs w:val="16"/>
              </w:rPr>
            </w:pPr>
            <w:r w:rsidRPr="001D7A0B">
              <w:rPr>
                <w:sz w:val="16"/>
                <w:szCs w:val="16"/>
              </w:rPr>
              <w:t>0.5%</w:t>
            </w:r>
          </w:p>
        </w:tc>
        <w:tc>
          <w:tcPr>
            <w:tcW w:w="1443" w:type="dxa"/>
            <w:noWrap/>
          </w:tcPr>
          <w:p w14:paraId="54CAC564" w14:textId="1790412E" w:rsidR="007C5CFD" w:rsidRPr="001D7A0B" w:rsidRDefault="007C5CFD" w:rsidP="007C5CFD">
            <w:pPr>
              <w:spacing w:line="240" w:lineRule="atLeast"/>
              <w:jc w:val="center"/>
              <w:rPr>
                <w:rFonts w:eastAsia="Times New Roman" w:cs="Arial"/>
                <w:color w:val="auto"/>
                <w:sz w:val="16"/>
                <w:szCs w:val="16"/>
              </w:rPr>
            </w:pPr>
            <w:r w:rsidRPr="001D7A0B">
              <w:rPr>
                <w:sz w:val="16"/>
                <w:szCs w:val="16"/>
              </w:rPr>
              <w:t>6.2%</w:t>
            </w:r>
          </w:p>
        </w:tc>
        <w:tc>
          <w:tcPr>
            <w:tcW w:w="1443" w:type="dxa"/>
            <w:noWrap/>
          </w:tcPr>
          <w:p w14:paraId="02037542" w14:textId="298CDF4D" w:rsidR="007C5CFD" w:rsidRPr="001D7A0B" w:rsidRDefault="007C5CFD" w:rsidP="007C5CFD">
            <w:pPr>
              <w:spacing w:line="240" w:lineRule="atLeast"/>
              <w:jc w:val="center"/>
              <w:rPr>
                <w:rFonts w:eastAsia="Times New Roman" w:cs="Arial"/>
                <w:color w:val="auto"/>
                <w:sz w:val="16"/>
                <w:szCs w:val="16"/>
              </w:rPr>
            </w:pPr>
            <w:r w:rsidRPr="001D7A0B">
              <w:rPr>
                <w:sz w:val="16"/>
                <w:szCs w:val="16"/>
              </w:rPr>
              <w:t>0.2%</w:t>
            </w:r>
          </w:p>
        </w:tc>
        <w:tc>
          <w:tcPr>
            <w:tcW w:w="1443" w:type="dxa"/>
            <w:noWrap/>
          </w:tcPr>
          <w:p w14:paraId="59B615FA" w14:textId="4CC21EFC" w:rsidR="007C5CFD" w:rsidRPr="001D7A0B" w:rsidRDefault="007C5CFD" w:rsidP="007C5CFD">
            <w:pPr>
              <w:spacing w:line="240" w:lineRule="atLeast"/>
              <w:jc w:val="center"/>
              <w:rPr>
                <w:rFonts w:eastAsia="Times New Roman" w:cs="Arial"/>
                <w:color w:val="auto"/>
                <w:sz w:val="16"/>
                <w:szCs w:val="16"/>
              </w:rPr>
            </w:pPr>
            <w:r w:rsidRPr="001D7A0B">
              <w:rPr>
                <w:sz w:val="16"/>
                <w:szCs w:val="16"/>
              </w:rPr>
              <w:t>1.8%</w:t>
            </w:r>
          </w:p>
        </w:tc>
        <w:tc>
          <w:tcPr>
            <w:tcW w:w="1444" w:type="dxa"/>
            <w:noWrap/>
          </w:tcPr>
          <w:p w14:paraId="39761015" w14:textId="0EF5E362" w:rsidR="007C5CFD" w:rsidRPr="001D7A0B" w:rsidRDefault="007C5CFD" w:rsidP="007C5CFD">
            <w:pPr>
              <w:spacing w:line="240" w:lineRule="atLeast"/>
              <w:jc w:val="center"/>
              <w:rPr>
                <w:rFonts w:eastAsia="Times New Roman" w:cs="Arial"/>
                <w:color w:val="auto"/>
                <w:sz w:val="16"/>
                <w:szCs w:val="16"/>
              </w:rPr>
            </w:pPr>
            <w:r w:rsidRPr="001D7A0B">
              <w:rPr>
                <w:sz w:val="16"/>
                <w:szCs w:val="16"/>
              </w:rPr>
              <w:t>22.1%</w:t>
            </w:r>
          </w:p>
        </w:tc>
        <w:tc>
          <w:tcPr>
            <w:tcW w:w="1443" w:type="dxa"/>
            <w:noWrap/>
          </w:tcPr>
          <w:p w14:paraId="0153D491" w14:textId="03580BD0" w:rsidR="007C5CFD" w:rsidRPr="001D7A0B" w:rsidRDefault="007C5CFD" w:rsidP="007C5CFD">
            <w:pPr>
              <w:spacing w:line="240" w:lineRule="atLeast"/>
              <w:jc w:val="center"/>
              <w:rPr>
                <w:rFonts w:eastAsia="Times New Roman" w:cs="Arial"/>
                <w:color w:val="auto"/>
                <w:sz w:val="16"/>
                <w:szCs w:val="16"/>
              </w:rPr>
            </w:pPr>
            <w:r w:rsidRPr="001D7A0B">
              <w:rPr>
                <w:sz w:val="16"/>
                <w:szCs w:val="16"/>
              </w:rPr>
              <w:t>0.0%</w:t>
            </w:r>
          </w:p>
        </w:tc>
        <w:tc>
          <w:tcPr>
            <w:tcW w:w="1443" w:type="dxa"/>
            <w:noWrap/>
          </w:tcPr>
          <w:p w14:paraId="080E777A" w14:textId="6D7F48F4" w:rsidR="007C5CFD" w:rsidRPr="001D7A0B" w:rsidRDefault="007C5CFD" w:rsidP="007C5CFD">
            <w:pPr>
              <w:spacing w:line="240" w:lineRule="atLeast"/>
              <w:jc w:val="center"/>
              <w:rPr>
                <w:rFonts w:eastAsia="Times New Roman" w:cs="Arial"/>
                <w:color w:val="auto"/>
                <w:sz w:val="16"/>
                <w:szCs w:val="16"/>
              </w:rPr>
            </w:pPr>
            <w:r w:rsidRPr="001D7A0B">
              <w:rPr>
                <w:sz w:val="16"/>
                <w:szCs w:val="16"/>
              </w:rPr>
              <w:t>-3.8%</w:t>
            </w:r>
          </w:p>
        </w:tc>
        <w:tc>
          <w:tcPr>
            <w:tcW w:w="1443" w:type="dxa"/>
            <w:noWrap/>
          </w:tcPr>
          <w:p w14:paraId="2E0A2AA9" w14:textId="3B709150" w:rsidR="007C5CFD" w:rsidRPr="001D7A0B" w:rsidRDefault="007C5CFD" w:rsidP="007C5CFD">
            <w:pPr>
              <w:spacing w:line="240" w:lineRule="atLeast"/>
              <w:jc w:val="center"/>
              <w:rPr>
                <w:rFonts w:eastAsia="Times New Roman" w:cs="Arial"/>
                <w:color w:val="auto"/>
                <w:sz w:val="16"/>
                <w:szCs w:val="16"/>
              </w:rPr>
            </w:pPr>
            <w:r w:rsidRPr="001D7A0B">
              <w:rPr>
                <w:sz w:val="16"/>
                <w:szCs w:val="16"/>
              </w:rPr>
              <w:t>43.0%</w:t>
            </w:r>
          </w:p>
        </w:tc>
        <w:tc>
          <w:tcPr>
            <w:tcW w:w="1444" w:type="dxa"/>
            <w:noWrap/>
          </w:tcPr>
          <w:p w14:paraId="5713623B" w14:textId="405F7866" w:rsidR="007C5CFD" w:rsidRPr="001D7A0B" w:rsidRDefault="007C5CFD" w:rsidP="007C5CFD">
            <w:pPr>
              <w:spacing w:line="240" w:lineRule="atLeast"/>
              <w:jc w:val="center"/>
              <w:rPr>
                <w:rFonts w:eastAsia="Times New Roman" w:cs="Arial"/>
                <w:color w:val="auto"/>
                <w:sz w:val="16"/>
                <w:szCs w:val="16"/>
              </w:rPr>
            </w:pPr>
            <w:r w:rsidRPr="001D7A0B">
              <w:rPr>
                <w:sz w:val="16"/>
                <w:szCs w:val="16"/>
              </w:rPr>
              <w:t>52.1%</w:t>
            </w:r>
          </w:p>
        </w:tc>
      </w:tr>
      <w:tr w:rsidR="007C5CFD" w:rsidRPr="005F5B9F" w14:paraId="6D36F9B1" w14:textId="77777777" w:rsidTr="007A3DA6">
        <w:trPr>
          <w:trHeight w:val="227"/>
        </w:trPr>
        <w:tc>
          <w:tcPr>
            <w:tcW w:w="1040" w:type="dxa"/>
            <w:noWrap/>
          </w:tcPr>
          <w:p w14:paraId="7A416AFD" w14:textId="73615687" w:rsidR="007C5CFD" w:rsidRPr="001D7A0B" w:rsidRDefault="007C5CFD" w:rsidP="007C5CFD">
            <w:pPr>
              <w:spacing w:line="240" w:lineRule="atLeast"/>
              <w:jc w:val="center"/>
              <w:rPr>
                <w:rFonts w:eastAsia="Times New Roman" w:cs="Arial"/>
                <w:color w:val="auto"/>
                <w:sz w:val="16"/>
                <w:szCs w:val="16"/>
              </w:rPr>
            </w:pPr>
            <w:r w:rsidRPr="001D7A0B">
              <w:rPr>
                <w:sz w:val="16"/>
                <w:szCs w:val="16"/>
              </w:rPr>
              <w:t>SW0030</w:t>
            </w:r>
          </w:p>
        </w:tc>
        <w:tc>
          <w:tcPr>
            <w:tcW w:w="1443" w:type="dxa"/>
            <w:noWrap/>
          </w:tcPr>
          <w:p w14:paraId="3AB25C87" w14:textId="2A9922C4" w:rsidR="007C5CFD" w:rsidRPr="001D7A0B" w:rsidRDefault="007C5CFD" w:rsidP="007C5CFD">
            <w:pPr>
              <w:spacing w:line="240" w:lineRule="atLeast"/>
              <w:jc w:val="center"/>
              <w:rPr>
                <w:rFonts w:eastAsia="Times New Roman" w:cs="Arial"/>
                <w:color w:val="auto"/>
                <w:sz w:val="16"/>
                <w:szCs w:val="16"/>
              </w:rPr>
            </w:pPr>
            <w:r w:rsidRPr="001D7A0B">
              <w:rPr>
                <w:sz w:val="16"/>
                <w:szCs w:val="16"/>
              </w:rPr>
              <w:t>2.2%</w:t>
            </w:r>
          </w:p>
        </w:tc>
        <w:tc>
          <w:tcPr>
            <w:tcW w:w="1443" w:type="dxa"/>
            <w:noWrap/>
          </w:tcPr>
          <w:p w14:paraId="6794812E" w14:textId="14214A18" w:rsidR="007C5CFD" w:rsidRPr="001D7A0B" w:rsidRDefault="007C5CFD" w:rsidP="007C5CFD">
            <w:pPr>
              <w:spacing w:line="240" w:lineRule="atLeast"/>
              <w:jc w:val="center"/>
              <w:rPr>
                <w:rFonts w:eastAsia="Times New Roman" w:cs="Arial"/>
                <w:color w:val="auto"/>
                <w:sz w:val="16"/>
                <w:szCs w:val="16"/>
              </w:rPr>
            </w:pPr>
            <w:r w:rsidRPr="001D7A0B">
              <w:rPr>
                <w:sz w:val="16"/>
                <w:szCs w:val="16"/>
              </w:rPr>
              <w:t>5.5%</w:t>
            </w:r>
          </w:p>
        </w:tc>
        <w:tc>
          <w:tcPr>
            <w:tcW w:w="1443" w:type="dxa"/>
            <w:noWrap/>
          </w:tcPr>
          <w:p w14:paraId="472CAF42" w14:textId="1C5F4672" w:rsidR="007C5CFD" w:rsidRPr="001D7A0B" w:rsidRDefault="007C5CFD" w:rsidP="007C5CFD">
            <w:pPr>
              <w:spacing w:line="240" w:lineRule="atLeast"/>
              <w:jc w:val="center"/>
              <w:rPr>
                <w:rFonts w:eastAsia="Times New Roman" w:cs="Arial"/>
                <w:color w:val="auto"/>
                <w:sz w:val="16"/>
                <w:szCs w:val="16"/>
              </w:rPr>
            </w:pPr>
            <w:r w:rsidRPr="001D7A0B">
              <w:rPr>
                <w:sz w:val="16"/>
                <w:szCs w:val="16"/>
              </w:rPr>
              <w:t>0.0%</w:t>
            </w:r>
          </w:p>
        </w:tc>
        <w:tc>
          <w:tcPr>
            <w:tcW w:w="1443" w:type="dxa"/>
            <w:noWrap/>
          </w:tcPr>
          <w:p w14:paraId="184C3FE2" w14:textId="4E2B8D33" w:rsidR="007C5CFD" w:rsidRPr="001D7A0B" w:rsidRDefault="007C5CFD" w:rsidP="007C5CFD">
            <w:pPr>
              <w:spacing w:line="240" w:lineRule="atLeast"/>
              <w:jc w:val="center"/>
              <w:rPr>
                <w:rFonts w:eastAsia="Times New Roman" w:cs="Arial"/>
                <w:color w:val="auto"/>
                <w:sz w:val="16"/>
                <w:szCs w:val="16"/>
              </w:rPr>
            </w:pPr>
            <w:r w:rsidRPr="001D7A0B">
              <w:rPr>
                <w:sz w:val="16"/>
                <w:szCs w:val="16"/>
              </w:rPr>
              <w:t>7.6%</w:t>
            </w:r>
          </w:p>
        </w:tc>
        <w:tc>
          <w:tcPr>
            <w:tcW w:w="1444" w:type="dxa"/>
            <w:noWrap/>
          </w:tcPr>
          <w:p w14:paraId="403B90D3" w14:textId="0A20D865" w:rsidR="007C5CFD" w:rsidRPr="001D7A0B" w:rsidRDefault="007C5CFD" w:rsidP="007C5CFD">
            <w:pPr>
              <w:spacing w:line="240" w:lineRule="atLeast"/>
              <w:jc w:val="center"/>
              <w:rPr>
                <w:rFonts w:eastAsia="Times New Roman" w:cs="Arial"/>
                <w:color w:val="auto"/>
                <w:sz w:val="16"/>
                <w:szCs w:val="16"/>
              </w:rPr>
            </w:pPr>
            <w:r w:rsidRPr="001D7A0B">
              <w:rPr>
                <w:sz w:val="16"/>
                <w:szCs w:val="16"/>
              </w:rPr>
              <w:t>27.8%</w:t>
            </w:r>
          </w:p>
        </w:tc>
        <w:tc>
          <w:tcPr>
            <w:tcW w:w="1443" w:type="dxa"/>
            <w:noWrap/>
          </w:tcPr>
          <w:p w14:paraId="482FD2AE" w14:textId="63C9EA1A" w:rsidR="007C5CFD" w:rsidRPr="001D7A0B" w:rsidRDefault="007C5CFD" w:rsidP="007C5CFD">
            <w:pPr>
              <w:spacing w:line="240" w:lineRule="atLeast"/>
              <w:jc w:val="center"/>
              <w:rPr>
                <w:rFonts w:eastAsia="Times New Roman" w:cs="Arial"/>
                <w:color w:val="auto"/>
                <w:sz w:val="16"/>
                <w:szCs w:val="16"/>
              </w:rPr>
            </w:pPr>
            <w:r w:rsidRPr="001D7A0B">
              <w:rPr>
                <w:sz w:val="16"/>
                <w:szCs w:val="16"/>
              </w:rPr>
              <w:t>2.1%</w:t>
            </w:r>
          </w:p>
        </w:tc>
        <w:tc>
          <w:tcPr>
            <w:tcW w:w="1443" w:type="dxa"/>
            <w:noWrap/>
          </w:tcPr>
          <w:p w14:paraId="6DB249DB" w14:textId="471EA211" w:rsidR="007C5CFD" w:rsidRPr="001D7A0B" w:rsidRDefault="007C5CFD" w:rsidP="007C5CFD">
            <w:pPr>
              <w:spacing w:line="240" w:lineRule="atLeast"/>
              <w:jc w:val="center"/>
              <w:rPr>
                <w:rFonts w:eastAsia="Times New Roman" w:cs="Arial"/>
                <w:color w:val="auto"/>
                <w:sz w:val="16"/>
                <w:szCs w:val="16"/>
              </w:rPr>
            </w:pPr>
            <w:r w:rsidRPr="001D7A0B">
              <w:rPr>
                <w:sz w:val="16"/>
                <w:szCs w:val="16"/>
              </w:rPr>
              <w:t>-4.3%</w:t>
            </w:r>
          </w:p>
        </w:tc>
        <w:tc>
          <w:tcPr>
            <w:tcW w:w="1443" w:type="dxa"/>
            <w:noWrap/>
          </w:tcPr>
          <w:p w14:paraId="6BC83EEE" w14:textId="68837104" w:rsidR="007C5CFD" w:rsidRPr="001D7A0B" w:rsidRDefault="007C5CFD" w:rsidP="007C5CFD">
            <w:pPr>
              <w:spacing w:line="240" w:lineRule="atLeast"/>
              <w:jc w:val="center"/>
              <w:rPr>
                <w:rFonts w:eastAsia="Times New Roman" w:cs="Arial"/>
                <w:color w:val="auto"/>
                <w:sz w:val="16"/>
                <w:szCs w:val="16"/>
              </w:rPr>
            </w:pPr>
            <w:r w:rsidRPr="001D7A0B">
              <w:rPr>
                <w:sz w:val="16"/>
                <w:szCs w:val="16"/>
              </w:rPr>
              <w:t>54.9%</w:t>
            </w:r>
          </w:p>
        </w:tc>
        <w:tc>
          <w:tcPr>
            <w:tcW w:w="1444" w:type="dxa"/>
            <w:noWrap/>
          </w:tcPr>
          <w:p w14:paraId="7C2331B5" w14:textId="299AB820" w:rsidR="007C5CFD" w:rsidRPr="001D7A0B" w:rsidRDefault="007C5CFD" w:rsidP="007C5CFD">
            <w:pPr>
              <w:spacing w:line="240" w:lineRule="atLeast"/>
              <w:jc w:val="center"/>
              <w:rPr>
                <w:rFonts w:eastAsia="Times New Roman" w:cs="Arial"/>
                <w:color w:val="auto"/>
                <w:sz w:val="16"/>
                <w:szCs w:val="16"/>
              </w:rPr>
            </w:pPr>
            <w:r w:rsidRPr="001D7A0B">
              <w:rPr>
                <w:sz w:val="16"/>
                <w:szCs w:val="16"/>
              </w:rPr>
              <w:t>62.3%</w:t>
            </w:r>
          </w:p>
        </w:tc>
      </w:tr>
      <w:tr w:rsidR="007C5CFD" w:rsidRPr="005F5B9F" w14:paraId="272A29E7" w14:textId="77777777" w:rsidTr="007A3DA6">
        <w:trPr>
          <w:trHeight w:val="227"/>
        </w:trPr>
        <w:tc>
          <w:tcPr>
            <w:tcW w:w="1040" w:type="dxa"/>
            <w:noWrap/>
          </w:tcPr>
          <w:p w14:paraId="7115EEC3" w14:textId="78417F16" w:rsidR="007C5CFD" w:rsidRPr="001D7A0B" w:rsidRDefault="007C5CFD" w:rsidP="007C5CFD">
            <w:pPr>
              <w:spacing w:line="240" w:lineRule="atLeast"/>
              <w:jc w:val="center"/>
              <w:rPr>
                <w:rFonts w:eastAsia="Times New Roman" w:cs="Arial"/>
                <w:color w:val="auto"/>
                <w:sz w:val="16"/>
                <w:szCs w:val="16"/>
              </w:rPr>
            </w:pPr>
            <w:r w:rsidRPr="001D7A0B">
              <w:rPr>
                <w:sz w:val="16"/>
                <w:szCs w:val="16"/>
              </w:rPr>
              <w:t>SW0032</w:t>
            </w:r>
          </w:p>
        </w:tc>
        <w:tc>
          <w:tcPr>
            <w:tcW w:w="1443" w:type="dxa"/>
            <w:noWrap/>
          </w:tcPr>
          <w:p w14:paraId="7175AB98" w14:textId="4FD78375" w:rsidR="007C5CFD" w:rsidRPr="001D7A0B" w:rsidRDefault="007C5CFD" w:rsidP="007C5CFD">
            <w:pPr>
              <w:spacing w:line="240" w:lineRule="atLeast"/>
              <w:jc w:val="center"/>
              <w:rPr>
                <w:rFonts w:eastAsia="Times New Roman" w:cs="Arial"/>
                <w:color w:val="auto"/>
                <w:sz w:val="16"/>
                <w:szCs w:val="16"/>
              </w:rPr>
            </w:pPr>
            <w:r w:rsidRPr="001D7A0B">
              <w:rPr>
                <w:sz w:val="16"/>
                <w:szCs w:val="16"/>
              </w:rPr>
              <w:t>1.2%</w:t>
            </w:r>
          </w:p>
        </w:tc>
        <w:tc>
          <w:tcPr>
            <w:tcW w:w="1443" w:type="dxa"/>
            <w:noWrap/>
          </w:tcPr>
          <w:p w14:paraId="4A44D0B1" w14:textId="5C244007" w:rsidR="007C5CFD" w:rsidRPr="001D7A0B" w:rsidRDefault="007C5CFD" w:rsidP="007C5CFD">
            <w:pPr>
              <w:spacing w:line="240" w:lineRule="atLeast"/>
              <w:jc w:val="center"/>
              <w:rPr>
                <w:rFonts w:eastAsia="Times New Roman" w:cs="Arial"/>
                <w:color w:val="auto"/>
                <w:sz w:val="16"/>
                <w:szCs w:val="16"/>
              </w:rPr>
            </w:pPr>
            <w:r w:rsidRPr="001D7A0B">
              <w:rPr>
                <w:sz w:val="16"/>
                <w:szCs w:val="16"/>
              </w:rPr>
              <w:t>0.7%</w:t>
            </w:r>
          </w:p>
        </w:tc>
        <w:tc>
          <w:tcPr>
            <w:tcW w:w="1443" w:type="dxa"/>
            <w:noWrap/>
          </w:tcPr>
          <w:p w14:paraId="4D06F47C" w14:textId="0E1E431B" w:rsidR="007C5CFD" w:rsidRPr="001D7A0B" w:rsidRDefault="007C5CFD" w:rsidP="007C5CFD">
            <w:pPr>
              <w:spacing w:line="240" w:lineRule="atLeast"/>
              <w:jc w:val="center"/>
              <w:rPr>
                <w:rFonts w:eastAsia="Times New Roman" w:cs="Arial"/>
                <w:color w:val="auto"/>
                <w:sz w:val="16"/>
                <w:szCs w:val="16"/>
              </w:rPr>
            </w:pPr>
            <w:r w:rsidRPr="001D7A0B">
              <w:rPr>
                <w:sz w:val="16"/>
                <w:szCs w:val="16"/>
              </w:rPr>
              <w:t>0.0%</w:t>
            </w:r>
          </w:p>
        </w:tc>
        <w:tc>
          <w:tcPr>
            <w:tcW w:w="1443" w:type="dxa"/>
            <w:noWrap/>
          </w:tcPr>
          <w:p w14:paraId="1EDE1F40" w14:textId="77D4CDB1" w:rsidR="007C5CFD" w:rsidRPr="001D7A0B" w:rsidRDefault="007C5CFD" w:rsidP="007C5CFD">
            <w:pPr>
              <w:spacing w:line="240" w:lineRule="atLeast"/>
              <w:jc w:val="center"/>
              <w:rPr>
                <w:rFonts w:eastAsia="Times New Roman" w:cs="Arial"/>
                <w:color w:val="auto"/>
                <w:sz w:val="16"/>
                <w:szCs w:val="16"/>
              </w:rPr>
            </w:pPr>
            <w:r w:rsidRPr="001D7A0B">
              <w:rPr>
                <w:sz w:val="16"/>
                <w:szCs w:val="16"/>
              </w:rPr>
              <w:t>3.9%</w:t>
            </w:r>
          </w:p>
        </w:tc>
        <w:tc>
          <w:tcPr>
            <w:tcW w:w="1444" w:type="dxa"/>
            <w:noWrap/>
          </w:tcPr>
          <w:p w14:paraId="4A61AACC" w14:textId="291A55D9" w:rsidR="007C5CFD" w:rsidRPr="001D7A0B" w:rsidRDefault="007C5CFD" w:rsidP="007C5CFD">
            <w:pPr>
              <w:spacing w:line="240" w:lineRule="atLeast"/>
              <w:jc w:val="center"/>
              <w:rPr>
                <w:rFonts w:eastAsia="Times New Roman" w:cs="Arial"/>
                <w:color w:val="auto"/>
                <w:sz w:val="16"/>
                <w:szCs w:val="16"/>
              </w:rPr>
            </w:pPr>
            <w:r w:rsidRPr="001D7A0B">
              <w:rPr>
                <w:sz w:val="16"/>
                <w:szCs w:val="16"/>
              </w:rPr>
              <w:t>30.8%</w:t>
            </w:r>
          </w:p>
        </w:tc>
        <w:tc>
          <w:tcPr>
            <w:tcW w:w="1443" w:type="dxa"/>
            <w:noWrap/>
          </w:tcPr>
          <w:p w14:paraId="1FE23811" w14:textId="5426C27B" w:rsidR="007C5CFD" w:rsidRPr="001D7A0B" w:rsidRDefault="007C5CFD" w:rsidP="007C5CFD">
            <w:pPr>
              <w:spacing w:line="240" w:lineRule="atLeast"/>
              <w:jc w:val="center"/>
              <w:rPr>
                <w:rFonts w:eastAsia="Times New Roman" w:cs="Arial"/>
                <w:color w:val="auto"/>
                <w:sz w:val="16"/>
                <w:szCs w:val="16"/>
              </w:rPr>
            </w:pPr>
            <w:r w:rsidRPr="001D7A0B">
              <w:rPr>
                <w:sz w:val="16"/>
                <w:szCs w:val="16"/>
              </w:rPr>
              <w:t>0.0%</w:t>
            </w:r>
          </w:p>
        </w:tc>
        <w:tc>
          <w:tcPr>
            <w:tcW w:w="1443" w:type="dxa"/>
            <w:noWrap/>
          </w:tcPr>
          <w:p w14:paraId="448DA37E" w14:textId="7D3C2F87" w:rsidR="007C5CFD" w:rsidRPr="001D7A0B" w:rsidRDefault="007C5CFD" w:rsidP="007C5CFD">
            <w:pPr>
              <w:spacing w:line="240" w:lineRule="atLeast"/>
              <w:jc w:val="center"/>
              <w:rPr>
                <w:rFonts w:eastAsia="Times New Roman" w:cs="Arial"/>
                <w:color w:val="auto"/>
                <w:sz w:val="16"/>
                <w:szCs w:val="16"/>
              </w:rPr>
            </w:pPr>
            <w:r w:rsidRPr="001D7A0B">
              <w:rPr>
                <w:sz w:val="16"/>
                <w:szCs w:val="16"/>
              </w:rPr>
              <w:t>2.9%</w:t>
            </w:r>
          </w:p>
        </w:tc>
        <w:tc>
          <w:tcPr>
            <w:tcW w:w="1443" w:type="dxa"/>
            <w:noWrap/>
          </w:tcPr>
          <w:p w14:paraId="08C5DEE9" w14:textId="1593A72F" w:rsidR="007C5CFD" w:rsidRPr="001D7A0B" w:rsidRDefault="007C5CFD" w:rsidP="007C5CFD">
            <w:pPr>
              <w:spacing w:line="240" w:lineRule="atLeast"/>
              <w:jc w:val="center"/>
              <w:rPr>
                <w:rFonts w:eastAsia="Times New Roman" w:cs="Arial"/>
                <w:color w:val="auto"/>
                <w:sz w:val="16"/>
                <w:szCs w:val="16"/>
              </w:rPr>
            </w:pPr>
            <w:r w:rsidRPr="001D7A0B">
              <w:rPr>
                <w:sz w:val="16"/>
                <w:szCs w:val="16"/>
              </w:rPr>
              <w:t>45.4%</w:t>
            </w:r>
          </w:p>
        </w:tc>
        <w:tc>
          <w:tcPr>
            <w:tcW w:w="1444" w:type="dxa"/>
            <w:noWrap/>
          </w:tcPr>
          <w:p w14:paraId="2A0544B9" w14:textId="2F9659A6" w:rsidR="007C5CFD" w:rsidRPr="001D7A0B" w:rsidRDefault="007C5CFD" w:rsidP="007C5CFD">
            <w:pPr>
              <w:spacing w:line="240" w:lineRule="atLeast"/>
              <w:jc w:val="center"/>
              <w:rPr>
                <w:rFonts w:eastAsia="Times New Roman" w:cs="Arial"/>
                <w:color w:val="auto"/>
                <w:sz w:val="16"/>
                <w:szCs w:val="16"/>
              </w:rPr>
            </w:pPr>
            <w:r w:rsidRPr="001D7A0B">
              <w:rPr>
                <w:sz w:val="16"/>
                <w:szCs w:val="16"/>
              </w:rPr>
              <w:t>54.0%</w:t>
            </w:r>
          </w:p>
        </w:tc>
      </w:tr>
      <w:tr w:rsidR="007C5CFD" w:rsidRPr="005F5B9F" w14:paraId="0E396843" w14:textId="77777777" w:rsidTr="007A3DA6">
        <w:trPr>
          <w:trHeight w:val="227"/>
        </w:trPr>
        <w:tc>
          <w:tcPr>
            <w:tcW w:w="1040" w:type="dxa"/>
            <w:noWrap/>
          </w:tcPr>
          <w:p w14:paraId="17963B57" w14:textId="03B56D8D" w:rsidR="007C5CFD" w:rsidRPr="001D7A0B" w:rsidRDefault="007C5CFD" w:rsidP="007C5CFD">
            <w:pPr>
              <w:spacing w:line="240" w:lineRule="atLeast"/>
              <w:jc w:val="center"/>
              <w:rPr>
                <w:rFonts w:eastAsia="Times New Roman" w:cs="Arial"/>
                <w:color w:val="auto"/>
                <w:sz w:val="16"/>
                <w:szCs w:val="16"/>
              </w:rPr>
            </w:pPr>
            <w:r w:rsidRPr="001D7A0B">
              <w:rPr>
                <w:sz w:val="16"/>
                <w:szCs w:val="16"/>
              </w:rPr>
              <w:t>SW0033</w:t>
            </w:r>
          </w:p>
        </w:tc>
        <w:tc>
          <w:tcPr>
            <w:tcW w:w="1443" w:type="dxa"/>
            <w:noWrap/>
          </w:tcPr>
          <w:p w14:paraId="796F49D3" w14:textId="19DAF992" w:rsidR="007C5CFD" w:rsidRPr="001D7A0B" w:rsidRDefault="007C5CFD" w:rsidP="007C5CFD">
            <w:pPr>
              <w:spacing w:line="240" w:lineRule="atLeast"/>
              <w:jc w:val="center"/>
              <w:rPr>
                <w:rFonts w:eastAsia="Times New Roman" w:cs="Arial"/>
                <w:color w:val="auto"/>
                <w:sz w:val="16"/>
                <w:szCs w:val="16"/>
              </w:rPr>
            </w:pPr>
            <w:r w:rsidRPr="001D7A0B">
              <w:rPr>
                <w:sz w:val="16"/>
                <w:szCs w:val="16"/>
              </w:rPr>
              <w:t>1.7%</w:t>
            </w:r>
          </w:p>
        </w:tc>
        <w:tc>
          <w:tcPr>
            <w:tcW w:w="1443" w:type="dxa"/>
            <w:noWrap/>
          </w:tcPr>
          <w:p w14:paraId="3D701FF5" w14:textId="75B9270E" w:rsidR="007C5CFD" w:rsidRPr="001D7A0B" w:rsidRDefault="007C5CFD" w:rsidP="007C5CFD">
            <w:pPr>
              <w:spacing w:line="240" w:lineRule="atLeast"/>
              <w:jc w:val="center"/>
              <w:rPr>
                <w:rFonts w:eastAsia="Times New Roman" w:cs="Arial"/>
                <w:color w:val="auto"/>
                <w:sz w:val="16"/>
                <w:szCs w:val="16"/>
              </w:rPr>
            </w:pPr>
            <w:r w:rsidRPr="001D7A0B">
              <w:rPr>
                <w:sz w:val="16"/>
                <w:szCs w:val="16"/>
              </w:rPr>
              <w:t>3.9%</w:t>
            </w:r>
          </w:p>
        </w:tc>
        <w:tc>
          <w:tcPr>
            <w:tcW w:w="1443" w:type="dxa"/>
            <w:noWrap/>
          </w:tcPr>
          <w:p w14:paraId="1186E109" w14:textId="3A01256C" w:rsidR="007C5CFD" w:rsidRPr="001D7A0B" w:rsidRDefault="007C5CFD" w:rsidP="007C5CFD">
            <w:pPr>
              <w:spacing w:line="240" w:lineRule="atLeast"/>
              <w:jc w:val="center"/>
              <w:rPr>
                <w:rFonts w:eastAsia="Times New Roman" w:cs="Arial"/>
                <w:color w:val="auto"/>
                <w:sz w:val="16"/>
                <w:szCs w:val="16"/>
              </w:rPr>
            </w:pPr>
            <w:r w:rsidRPr="001D7A0B">
              <w:rPr>
                <w:sz w:val="16"/>
                <w:szCs w:val="16"/>
              </w:rPr>
              <w:t>0.0%</w:t>
            </w:r>
          </w:p>
        </w:tc>
        <w:tc>
          <w:tcPr>
            <w:tcW w:w="1443" w:type="dxa"/>
            <w:noWrap/>
          </w:tcPr>
          <w:p w14:paraId="7E73C060" w14:textId="39E3FC48" w:rsidR="007C5CFD" w:rsidRPr="001D7A0B" w:rsidRDefault="007C5CFD" w:rsidP="007C5CFD">
            <w:pPr>
              <w:spacing w:line="240" w:lineRule="atLeast"/>
              <w:jc w:val="center"/>
              <w:rPr>
                <w:rFonts w:eastAsia="Times New Roman" w:cs="Arial"/>
                <w:color w:val="auto"/>
                <w:sz w:val="16"/>
                <w:szCs w:val="16"/>
              </w:rPr>
            </w:pPr>
            <w:r w:rsidRPr="001D7A0B">
              <w:rPr>
                <w:sz w:val="16"/>
                <w:szCs w:val="16"/>
              </w:rPr>
              <w:t>3.0%</w:t>
            </w:r>
          </w:p>
        </w:tc>
        <w:tc>
          <w:tcPr>
            <w:tcW w:w="1444" w:type="dxa"/>
            <w:noWrap/>
          </w:tcPr>
          <w:p w14:paraId="39A8263A" w14:textId="725C3C09" w:rsidR="007C5CFD" w:rsidRPr="001D7A0B" w:rsidRDefault="007C5CFD" w:rsidP="007C5CFD">
            <w:pPr>
              <w:spacing w:line="240" w:lineRule="atLeast"/>
              <w:jc w:val="center"/>
              <w:rPr>
                <w:rFonts w:eastAsia="Times New Roman" w:cs="Arial"/>
                <w:color w:val="auto"/>
                <w:sz w:val="16"/>
                <w:szCs w:val="16"/>
              </w:rPr>
            </w:pPr>
            <w:r w:rsidRPr="001D7A0B">
              <w:rPr>
                <w:sz w:val="16"/>
                <w:szCs w:val="16"/>
              </w:rPr>
              <w:t>21.5%</w:t>
            </w:r>
          </w:p>
        </w:tc>
        <w:tc>
          <w:tcPr>
            <w:tcW w:w="1443" w:type="dxa"/>
            <w:noWrap/>
          </w:tcPr>
          <w:p w14:paraId="02CF4296" w14:textId="6DFFDD1F" w:rsidR="007C5CFD" w:rsidRPr="001D7A0B" w:rsidRDefault="007C5CFD" w:rsidP="007C5CFD">
            <w:pPr>
              <w:spacing w:line="240" w:lineRule="atLeast"/>
              <w:jc w:val="center"/>
              <w:rPr>
                <w:rFonts w:eastAsia="Times New Roman" w:cs="Arial"/>
                <w:color w:val="auto"/>
                <w:sz w:val="16"/>
                <w:szCs w:val="16"/>
              </w:rPr>
            </w:pPr>
            <w:r w:rsidRPr="001D7A0B">
              <w:rPr>
                <w:sz w:val="16"/>
                <w:szCs w:val="16"/>
              </w:rPr>
              <w:t>0.0%</w:t>
            </w:r>
          </w:p>
        </w:tc>
        <w:tc>
          <w:tcPr>
            <w:tcW w:w="1443" w:type="dxa"/>
            <w:noWrap/>
          </w:tcPr>
          <w:p w14:paraId="643A1ADB" w14:textId="08F84795" w:rsidR="007C5CFD" w:rsidRPr="001D7A0B" w:rsidRDefault="007C5CFD" w:rsidP="007C5CFD">
            <w:pPr>
              <w:spacing w:line="240" w:lineRule="atLeast"/>
              <w:jc w:val="center"/>
              <w:rPr>
                <w:rFonts w:eastAsia="Times New Roman" w:cs="Arial"/>
                <w:color w:val="auto"/>
                <w:sz w:val="16"/>
                <w:szCs w:val="16"/>
              </w:rPr>
            </w:pPr>
            <w:r w:rsidRPr="001D7A0B">
              <w:rPr>
                <w:sz w:val="16"/>
                <w:szCs w:val="16"/>
              </w:rPr>
              <w:t>-1.7%</w:t>
            </w:r>
          </w:p>
        </w:tc>
        <w:tc>
          <w:tcPr>
            <w:tcW w:w="1443" w:type="dxa"/>
            <w:noWrap/>
          </w:tcPr>
          <w:p w14:paraId="24251D67" w14:textId="5C816BCC" w:rsidR="007C5CFD" w:rsidRPr="001D7A0B" w:rsidRDefault="007C5CFD" w:rsidP="007C5CFD">
            <w:pPr>
              <w:spacing w:line="240" w:lineRule="atLeast"/>
              <w:jc w:val="center"/>
              <w:rPr>
                <w:rFonts w:eastAsia="Times New Roman" w:cs="Arial"/>
                <w:color w:val="auto"/>
                <w:sz w:val="16"/>
                <w:szCs w:val="16"/>
              </w:rPr>
            </w:pPr>
            <w:r w:rsidRPr="001D7A0B">
              <w:rPr>
                <w:sz w:val="16"/>
                <w:szCs w:val="16"/>
              </w:rPr>
              <w:t>34.6%</w:t>
            </w:r>
          </w:p>
        </w:tc>
        <w:tc>
          <w:tcPr>
            <w:tcW w:w="1444" w:type="dxa"/>
            <w:noWrap/>
          </w:tcPr>
          <w:p w14:paraId="3EE5BABB" w14:textId="35FA0DB9" w:rsidR="007C5CFD" w:rsidRPr="001D7A0B" w:rsidRDefault="007C5CFD" w:rsidP="007C5CFD">
            <w:pPr>
              <w:spacing w:line="240" w:lineRule="atLeast"/>
              <w:jc w:val="center"/>
              <w:rPr>
                <w:rFonts w:eastAsia="Times New Roman" w:cs="Arial"/>
                <w:color w:val="auto"/>
                <w:sz w:val="16"/>
                <w:szCs w:val="16"/>
              </w:rPr>
            </w:pPr>
            <w:r w:rsidRPr="001D7A0B">
              <w:rPr>
                <w:sz w:val="16"/>
                <w:szCs w:val="16"/>
              </w:rPr>
              <w:t>41.4%</w:t>
            </w:r>
          </w:p>
        </w:tc>
      </w:tr>
      <w:tr w:rsidR="007C5CFD" w:rsidRPr="0002579B" w14:paraId="7986CD00" w14:textId="77777777" w:rsidTr="007A3DA6">
        <w:trPr>
          <w:trHeight w:val="227"/>
        </w:trPr>
        <w:tc>
          <w:tcPr>
            <w:tcW w:w="1040" w:type="dxa"/>
            <w:noWrap/>
          </w:tcPr>
          <w:p w14:paraId="4B617B07" w14:textId="623865C1" w:rsidR="007C5CFD" w:rsidRPr="0002579B" w:rsidRDefault="007C5CFD" w:rsidP="0002579B">
            <w:pPr>
              <w:pStyle w:val="Body"/>
              <w:jc w:val="center"/>
              <w:rPr>
                <w:b/>
                <w:bCs/>
                <w:i/>
                <w:iCs/>
                <w:szCs w:val="16"/>
              </w:rPr>
            </w:pPr>
            <w:r w:rsidRPr="0002579B">
              <w:rPr>
                <w:b/>
                <w:bCs/>
                <w:i/>
                <w:iCs/>
                <w:szCs w:val="16"/>
              </w:rPr>
              <w:t>SW0035</w:t>
            </w:r>
          </w:p>
        </w:tc>
        <w:tc>
          <w:tcPr>
            <w:tcW w:w="1443" w:type="dxa"/>
            <w:noWrap/>
          </w:tcPr>
          <w:p w14:paraId="75B98738" w14:textId="00A51642" w:rsidR="007C5CFD" w:rsidRPr="0002579B" w:rsidRDefault="007C5CFD" w:rsidP="0002579B">
            <w:pPr>
              <w:pStyle w:val="Body"/>
              <w:jc w:val="center"/>
              <w:rPr>
                <w:b/>
                <w:bCs/>
                <w:i/>
                <w:iCs/>
                <w:szCs w:val="16"/>
              </w:rPr>
            </w:pPr>
            <w:r w:rsidRPr="0002579B">
              <w:rPr>
                <w:b/>
                <w:bCs/>
                <w:i/>
                <w:iCs/>
                <w:szCs w:val="16"/>
              </w:rPr>
              <w:t>0.9%</w:t>
            </w:r>
          </w:p>
        </w:tc>
        <w:tc>
          <w:tcPr>
            <w:tcW w:w="1443" w:type="dxa"/>
            <w:noWrap/>
          </w:tcPr>
          <w:p w14:paraId="69855AB7" w14:textId="5B1C2E1C" w:rsidR="007C5CFD" w:rsidRPr="0002579B" w:rsidRDefault="007C5CFD" w:rsidP="0002579B">
            <w:pPr>
              <w:pStyle w:val="Body"/>
              <w:jc w:val="center"/>
              <w:rPr>
                <w:b/>
                <w:bCs/>
                <w:i/>
                <w:iCs/>
                <w:szCs w:val="16"/>
              </w:rPr>
            </w:pPr>
            <w:r w:rsidRPr="0002579B">
              <w:rPr>
                <w:b/>
                <w:bCs/>
                <w:i/>
                <w:iCs/>
                <w:szCs w:val="16"/>
              </w:rPr>
              <w:t>5.0%</w:t>
            </w:r>
          </w:p>
        </w:tc>
        <w:tc>
          <w:tcPr>
            <w:tcW w:w="1443" w:type="dxa"/>
            <w:noWrap/>
          </w:tcPr>
          <w:p w14:paraId="3BF6038F" w14:textId="59056611" w:rsidR="007C5CFD" w:rsidRPr="0002579B" w:rsidRDefault="007C5CFD" w:rsidP="0002579B">
            <w:pPr>
              <w:pStyle w:val="Body"/>
              <w:jc w:val="center"/>
              <w:rPr>
                <w:b/>
                <w:bCs/>
                <w:i/>
                <w:iCs/>
                <w:szCs w:val="16"/>
              </w:rPr>
            </w:pPr>
            <w:r w:rsidRPr="0002579B">
              <w:rPr>
                <w:b/>
                <w:bCs/>
                <w:i/>
                <w:iCs/>
                <w:szCs w:val="16"/>
              </w:rPr>
              <w:t>0.3%</w:t>
            </w:r>
          </w:p>
        </w:tc>
        <w:tc>
          <w:tcPr>
            <w:tcW w:w="1443" w:type="dxa"/>
            <w:noWrap/>
          </w:tcPr>
          <w:p w14:paraId="67F3600F" w14:textId="7A522F18" w:rsidR="007C5CFD" w:rsidRPr="0002579B" w:rsidRDefault="007C5CFD" w:rsidP="0002579B">
            <w:pPr>
              <w:pStyle w:val="Body"/>
              <w:jc w:val="center"/>
              <w:rPr>
                <w:b/>
                <w:bCs/>
                <w:i/>
                <w:iCs/>
                <w:szCs w:val="16"/>
              </w:rPr>
            </w:pPr>
            <w:r w:rsidRPr="0002579B">
              <w:rPr>
                <w:b/>
                <w:bCs/>
                <w:i/>
                <w:iCs/>
                <w:szCs w:val="16"/>
              </w:rPr>
              <w:t>3.5%</w:t>
            </w:r>
          </w:p>
        </w:tc>
        <w:tc>
          <w:tcPr>
            <w:tcW w:w="1444" w:type="dxa"/>
            <w:noWrap/>
          </w:tcPr>
          <w:p w14:paraId="7EB91ADA" w14:textId="5778116D" w:rsidR="007C5CFD" w:rsidRPr="0002579B" w:rsidRDefault="007C5CFD" w:rsidP="0002579B">
            <w:pPr>
              <w:pStyle w:val="Body"/>
              <w:jc w:val="center"/>
              <w:rPr>
                <w:b/>
                <w:bCs/>
                <w:i/>
                <w:iCs/>
                <w:szCs w:val="16"/>
              </w:rPr>
            </w:pPr>
            <w:r w:rsidRPr="0002579B">
              <w:rPr>
                <w:b/>
                <w:bCs/>
                <w:i/>
                <w:iCs/>
                <w:szCs w:val="16"/>
              </w:rPr>
              <w:t>31.4%</w:t>
            </w:r>
          </w:p>
        </w:tc>
        <w:tc>
          <w:tcPr>
            <w:tcW w:w="1443" w:type="dxa"/>
            <w:noWrap/>
          </w:tcPr>
          <w:p w14:paraId="1E48239E" w14:textId="0BD2D272" w:rsidR="007C5CFD" w:rsidRPr="0002579B" w:rsidRDefault="007C5CFD" w:rsidP="0002579B">
            <w:pPr>
              <w:pStyle w:val="Body"/>
              <w:jc w:val="center"/>
              <w:rPr>
                <w:b/>
                <w:bCs/>
                <w:i/>
                <w:iCs/>
                <w:szCs w:val="16"/>
              </w:rPr>
            </w:pPr>
            <w:r w:rsidRPr="0002579B">
              <w:rPr>
                <w:b/>
                <w:bCs/>
                <w:i/>
                <w:iCs/>
                <w:szCs w:val="16"/>
              </w:rPr>
              <w:t>0.0%</w:t>
            </w:r>
          </w:p>
        </w:tc>
        <w:tc>
          <w:tcPr>
            <w:tcW w:w="1443" w:type="dxa"/>
            <w:noWrap/>
          </w:tcPr>
          <w:p w14:paraId="508B3924" w14:textId="37DEC438" w:rsidR="007C5CFD" w:rsidRPr="0002579B" w:rsidRDefault="007C5CFD" w:rsidP="0002579B">
            <w:pPr>
              <w:pStyle w:val="Body"/>
              <w:jc w:val="center"/>
              <w:rPr>
                <w:b/>
                <w:bCs/>
                <w:i/>
                <w:iCs/>
                <w:szCs w:val="16"/>
              </w:rPr>
            </w:pPr>
            <w:r w:rsidRPr="0002579B">
              <w:rPr>
                <w:b/>
                <w:bCs/>
                <w:i/>
                <w:iCs/>
                <w:szCs w:val="16"/>
              </w:rPr>
              <w:t>-0.4%</w:t>
            </w:r>
          </w:p>
        </w:tc>
        <w:tc>
          <w:tcPr>
            <w:tcW w:w="1443" w:type="dxa"/>
            <w:noWrap/>
          </w:tcPr>
          <w:p w14:paraId="081C04A1" w14:textId="6C115403" w:rsidR="007C5CFD" w:rsidRPr="0002579B" w:rsidRDefault="007C5CFD" w:rsidP="0002579B">
            <w:pPr>
              <w:pStyle w:val="Body"/>
              <w:jc w:val="center"/>
              <w:rPr>
                <w:b/>
                <w:bCs/>
                <w:i/>
                <w:iCs/>
                <w:szCs w:val="16"/>
              </w:rPr>
            </w:pPr>
            <w:r w:rsidRPr="0002579B">
              <w:rPr>
                <w:b/>
                <w:bCs/>
                <w:i/>
                <w:iCs/>
                <w:szCs w:val="16"/>
              </w:rPr>
              <w:t>57.0%</w:t>
            </w:r>
          </w:p>
        </w:tc>
        <w:tc>
          <w:tcPr>
            <w:tcW w:w="1444" w:type="dxa"/>
            <w:noWrap/>
          </w:tcPr>
          <w:p w14:paraId="35EA5334" w14:textId="54ED3292" w:rsidR="007C5CFD" w:rsidRPr="0002579B" w:rsidRDefault="007C5CFD" w:rsidP="0002579B">
            <w:pPr>
              <w:pStyle w:val="Body"/>
              <w:jc w:val="center"/>
              <w:rPr>
                <w:b/>
                <w:bCs/>
                <w:i/>
                <w:iCs/>
                <w:szCs w:val="16"/>
              </w:rPr>
            </w:pPr>
            <w:r w:rsidRPr="0002579B">
              <w:rPr>
                <w:b/>
                <w:bCs/>
                <w:i/>
                <w:iCs/>
                <w:szCs w:val="16"/>
              </w:rPr>
              <w:t>65.0%</w:t>
            </w:r>
          </w:p>
        </w:tc>
      </w:tr>
      <w:tr w:rsidR="007C5CFD" w:rsidRPr="005F5B9F" w14:paraId="74937D54" w14:textId="77777777" w:rsidTr="007A3DA6">
        <w:trPr>
          <w:trHeight w:val="227"/>
        </w:trPr>
        <w:tc>
          <w:tcPr>
            <w:tcW w:w="1040" w:type="dxa"/>
            <w:noWrap/>
          </w:tcPr>
          <w:p w14:paraId="43737468" w14:textId="28A48B69" w:rsidR="007C5CFD" w:rsidRPr="001D7A0B" w:rsidRDefault="007C5CFD" w:rsidP="007C5CFD">
            <w:pPr>
              <w:spacing w:line="240" w:lineRule="atLeast"/>
              <w:jc w:val="center"/>
              <w:rPr>
                <w:rFonts w:eastAsia="Times New Roman" w:cs="Arial"/>
                <w:color w:val="auto"/>
                <w:sz w:val="16"/>
                <w:szCs w:val="16"/>
              </w:rPr>
            </w:pPr>
            <w:r w:rsidRPr="001D7A0B">
              <w:rPr>
                <w:sz w:val="16"/>
                <w:szCs w:val="16"/>
              </w:rPr>
              <w:t>SW0036</w:t>
            </w:r>
          </w:p>
        </w:tc>
        <w:tc>
          <w:tcPr>
            <w:tcW w:w="1443" w:type="dxa"/>
            <w:noWrap/>
          </w:tcPr>
          <w:p w14:paraId="3F4599EA" w14:textId="585388A3" w:rsidR="007C5CFD" w:rsidRPr="001D7A0B" w:rsidRDefault="007C5CFD" w:rsidP="007C5CFD">
            <w:pPr>
              <w:spacing w:line="240" w:lineRule="atLeast"/>
              <w:jc w:val="center"/>
              <w:rPr>
                <w:rFonts w:eastAsia="Times New Roman" w:cs="Arial"/>
                <w:color w:val="auto"/>
                <w:sz w:val="16"/>
                <w:szCs w:val="16"/>
              </w:rPr>
            </w:pPr>
            <w:r w:rsidRPr="001D7A0B">
              <w:rPr>
                <w:sz w:val="16"/>
                <w:szCs w:val="16"/>
              </w:rPr>
              <w:t>2.3%</w:t>
            </w:r>
          </w:p>
        </w:tc>
        <w:tc>
          <w:tcPr>
            <w:tcW w:w="1443" w:type="dxa"/>
            <w:noWrap/>
          </w:tcPr>
          <w:p w14:paraId="6C2E8191" w14:textId="6321C2E9" w:rsidR="007C5CFD" w:rsidRPr="001D7A0B" w:rsidRDefault="007C5CFD" w:rsidP="007C5CFD">
            <w:pPr>
              <w:spacing w:line="240" w:lineRule="atLeast"/>
              <w:jc w:val="center"/>
              <w:rPr>
                <w:rFonts w:eastAsia="Times New Roman" w:cs="Arial"/>
                <w:color w:val="auto"/>
                <w:sz w:val="16"/>
                <w:szCs w:val="16"/>
              </w:rPr>
            </w:pPr>
            <w:r w:rsidRPr="001D7A0B">
              <w:rPr>
                <w:sz w:val="16"/>
                <w:szCs w:val="16"/>
              </w:rPr>
              <w:t>3.2%</w:t>
            </w:r>
          </w:p>
        </w:tc>
        <w:tc>
          <w:tcPr>
            <w:tcW w:w="1443" w:type="dxa"/>
            <w:noWrap/>
          </w:tcPr>
          <w:p w14:paraId="4F2D9687" w14:textId="3F297F1B" w:rsidR="007C5CFD" w:rsidRPr="001D7A0B" w:rsidRDefault="007C5CFD" w:rsidP="007C5CFD">
            <w:pPr>
              <w:spacing w:line="240" w:lineRule="atLeast"/>
              <w:jc w:val="center"/>
              <w:rPr>
                <w:rFonts w:eastAsia="Times New Roman" w:cs="Arial"/>
                <w:color w:val="auto"/>
                <w:sz w:val="16"/>
                <w:szCs w:val="16"/>
              </w:rPr>
            </w:pPr>
            <w:r w:rsidRPr="001D7A0B">
              <w:rPr>
                <w:sz w:val="16"/>
                <w:szCs w:val="16"/>
              </w:rPr>
              <w:t>0.1%</w:t>
            </w:r>
          </w:p>
        </w:tc>
        <w:tc>
          <w:tcPr>
            <w:tcW w:w="1443" w:type="dxa"/>
            <w:noWrap/>
          </w:tcPr>
          <w:p w14:paraId="22F4A6D1" w14:textId="3DE59CDC" w:rsidR="007C5CFD" w:rsidRPr="001D7A0B" w:rsidRDefault="007C5CFD" w:rsidP="007C5CFD">
            <w:pPr>
              <w:spacing w:line="240" w:lineRule="atLeast"/>
              <w:jc w:val="center"/>
              <w:rPr>
                <w:rFonts w:eastAsia="Times New Roman" w:cs="Arial"/>
                <w:color w:val="auto"/>
                <w:sz w:val="16"/>
                <w:szCs w:val="16"/>
              </w:rPr>
            </w:pPr>
            <w:r w:rsidRPr="001D7A0B">
              <w:rPr>
                <w:sz w:val="16"/>
                <w:szCs w:val="16"/>
              </w:rPr>
              <w:t>0.0%</w:t>
            </w:r>
          </w:p>
        </w:tc>
        <w:tc>
          <w:tcPr>
            <w:tcW w:w="1444" w:type="dxa"/>
            <w:noWrap/>
          </w:tcPr>
          <w:p w14:paraId="1EB05760" w14:textId="34417743" w:rsidR="007C5CFD" w:rsidRPr="001D7A0B" w:rsidRDefault="007C5CFD" w:rsidP="007C5CFD">
            <w:pPr>
              <w:spacing w:line="240" w:lineRule="atLeast"/>
              <w:jc w:val="center"/>
              <w:rPr>
                <w:rFonts w:eastAsia="Times New Roman" w:cs="Arial"/>
                <w:color w:val="auto"/>
                <w:sz w:val="16"/>
                <w:szCs w:val="16"/>
              </w:rPr>
            </w:pPr>
            <w:r w:rsidRPr="001D7A0B">
              <w:rPr>
                <w:sz w:val="16"/>
                <w:szCs w:val="16"/>
              </w:rPr>
              <w:t>29.3%</w:t>
            </w:r>
          </w:p>
        </w:tc>
        <w:tc>
          <w:tcPr>
            <w:tcW w:w="1443" w:type="dxa"/>
            <w:noWrap/>
          </w:tcPr>
          <w:p w14:paraId="6E14C13C" w14:textId="31E00D59" w:rsidR="007C5CFD" w:rsidRPr="001D7A0B" w:rsidRDefault="007C5CFD" w:rsidP="007C5CFD">
            <w:pPr>
              <w:spacing w:line="240" w:lineRule="atLeast"/>
              <w:jc w:val="center"/>
              <w:rPr>
                <w:rFonts w:eastAsia="Times New Roman" w:cs="Arial"/>
                <w:color w:val="auto"/>
                <w:sz w:val="16"/>
                <w:szCs w:val="16"/>
              </w:rPr>
            </w:pPr>
            <w:r w:rsidRPr="001D7A0B">
              <w:rPr>
                <w:sz w:val="16"/>
                <w:szCs w:val="16"/>
              </w:rPr>
              <w:t>0.0%</w:t>
            </w:r>
          </w:p>
        </w:tc>
        <w:tc>
          <w:tcPr>
            <w:tcW w:w="1443" w:type="dxa"/>
            <w:noWrap/>
          </w:tcPr>
          <w:p w14:paraId="2D45FFF4" w14:textId="781A6ECF" w:rsidR="007C5CFD" w:rsidRPr="001D7A0B" w:rsidRDefault="007C5CFD" w:rsidP="007C5CFD">
            <w:pPr>
              <w:spacing w:line="240" w:lineRule="atLeast"/>
              <w:jc w:val="center"/>
              <w:rPr>
                <w:rFonts w:eastAsia="Times New Roman" w:cs="Arial"/>
                <w:color w:val="auto"/>
                <w:sz w:val="16"/>
                <w:szCs w:val="16"/>
              </w:rPr>
            </w:pPr>
            <w:r w:rsidRPr="001D7A0B">
              <w:rPr>
                <w:sz w:val="16"/>
                <w:szCs w:val="16"/>
              </w:rPr>
              <w:t>1.0%</w:t>
            </w:r>
          </w:p>
        </w:tc>
        <w:tc>
          <w:tcPr>
            <w:tcW w:w="1443" w:type="dxa"/>
            <w:noWrap/>
          </w:tcPr>
          <w:p w14:paraId="7178EF81" w14:textId="6FD0EE4C" w:rsidR="007C5CFD" w:rsidRPr="001D7A0B" w:rsidRDefault="007C5CFD" w:rsidP="007C5CFD">
            <w:pPr>
              <w:spacing w:line="240" w:lineRule="atLeast"/>
              <w:jc w:val="center"/>
              <w:rPr>
                <w:rFonts w:eastAsia="Times New Roman" w:cs="Arial"/>
                <w:color w:val="auto"/>
                <w:sz w:val="16"/>
                <w:szCs w:val="16"/>
              </w:rPr>
            </w:pPr>
            <w:r w:rsidRPr="001D7A0B">
              <w:rPr>
                <w:sz w:val="16"/>
                <w:szCs w:val="16"/>
              </w:rPr>
              <w:t>50.2%</w:t>
            </w:r>
          </w:p>
        </w:tc>
        <w:tc>
          <w:tcPr>
            <w:tcW w:w="1444" w:type="dxa"/>
            <w:noWrap/>
          </w:tcPr>
          <w:p w14:paraId="47892D16" w14:textId="2AB9E601" w:rsidR="007C5CFD" w:rsidRPr="001D7A0B" w:rsidRDefault="007C5CFD" w:rsidP="007C5CFD">
            <w:pPr>
              <w:spacing w:line="240" w:lineRule="atLeast"/>
              <w:jc w:val="center"/>
              <w:rPr>
                <w:rFonts w:eastAsia="Times New Roman" w:cs="Arial"/>
                <w:color w:val="auto"/>
                <w:sz w:val="16"/>
                <w:szCs w:val="16"/>
              </w:rPr>
            </w:pPr>
            <w:r w:rsidRPr="001D7A0B">
              <w:rPr>
                <w:sz w:val="16"/>
                <w:szCs w:val="16"/>
              </w:rPr>
              <w:t>58.1%</w:t>
            </w:r>
          </w:p>
        </w:tc>
      </w:tr>
      <w:tr w:rsidR="007C5CFD" w:rsidRPr="005F5B9F" w14:paraId="3DEA3F97" w14:textId="77777777" w:rsidTr="007A3DA6">
        <w:trPr>
          <w:trHeight w:val="227"/>
        </w:trPr>
        <w:tc>
          <w:tcPr>
            <w:tcW w:w="1040" w:type="dxa"/>
            <w:noWrap/>
          </w:tcPr>
          <w:p w14:paraId="593C05A3" w14:textId="4B84FD02" w:rsidR="007C5CFD" w:rsidRPr="001D7A0B" w:rsidRDefault="007C5CFD" w:rsidP="007C5CFD">
            <w:pPr>
              <w:spacing w:line="240" w:lineRule="atLeast"/>
              <w:jc w:val="center"/>
              <w:rPr>
                <w:rFonts w:eastAsia="Times New Roman" w:cs="Arial"/>
                <w:color w:val="auto"/>
                <w:sz w:val="16"/>
                <w:szCs w:val="16"/>
              </w:rPr>
            </w:pPr>
            <w:r w:rsidRPr="001D7A0B">
              <w:rPr>
                <w:sz w:val="16"/>
                <w:szCs w:val="16"/>
              </w:rPr>
              <w:t>SW0037</w:t>
            </w:r>
          </w:p>
        </w:tc>
        <w:tc>
          <w:tcPr>
            <w:tcW w:w="1443" w:type="dxa"/>
            <w:noWrap/>
          </w:tcPr>
          <w:p w14:paraId="6EB11D72" w14:textId="17ADCAEE" w:rsidR="007C5CFD" w:rsidRPr="001D7A0B" w:rsidRDefault="007C5CFD" w:rsidP="007C5CFD">
            <w:pPr>
              <w:spacing w:line="240" w:lineRule="atLeast"/>
              <w:jc w:val="center"/>
              <w:rPr>
                <w:rFonts w:eastAsia="Times New Roman" w:cs="Arial"/>
                <w:color w:val="auto"/>
                <w:sz w:val="16"/>
                <w:szCs w:val="16"/>
              </w:rPr>
            </w:pPr>
            <w:r w:rsidRPr="001D7A0B">
              <w:rPr>
                <w:sz w:val="16"/>
                <w:szCs w:val="16"/>
              </w:rPr>
              <w:t>2.1%</w:t>
            </w:r>
          </w:p>
        </w:tc>
        <w:tc>
          <w:tcPr>
            <w:tcW w:w="1443" w:type="dxa"/>
            <w:noWrap/>
          </w:tcPr>
          <w:p w14:paraId="1BC39973" w14:textId="213F3D36" w:rsidR="007C5CFD" w:rsidRPr="001D7A0B" w:rsidRDefault="007C5CFD" w:rsidP="007C5CFD">
            <w:pPr>
              <w:spacing w:line="240" w:lineRule="atLeast"/>
              <w:jc w:val="center"/>
              <w:rPr>
                <w:rFonts w:eastAsia="Times New Roman" w:cs="Arial"/>
                <w:color w:val="auto"/>
                <w:sz w:val="16"/>
                <w:szCs w:val="16"/>
              </w:rPr>
            </w:pPr>
            <w:r w:rsidRPr="001D7A0B">
              <w:rPr>
                <w:sz w:val="16"/>
                <w:szCs w:val="16"/>
              </w:rPr>
              <w:t>2.0%</w:t>
            </w:r>
          </w:p>
        </w:tc>
        <w:tc>
          <w:tcPr>
            <w:tcW w:w="1443" w:type="dxa"/>
            <w:noWrap/>
          </w:tcPr>
          <w:p w14:paraId="39E28E25" w14:textId="35FDFBFC" w:rsidR="007C5CFD" w:rsidRPr="001D7A0B" w:rsidRDefault="007C5CFD" w:rsidP="007C5CFD">
            <w:pPr>
              <w:spacing w:line="240" w:lineRule="atLeast"/>
              <w:jc w:val="center"/>
              <w:rPr>
                <w:rFonts w:eastAsia="Times New Roman" w:cs="Arial"/>
                <w:color w:val="auto"/>
                <w:sz w:val="16"/>
                <w:szCs w:val="16"/>
              </w:rPr>
            </w:pPr>
            <w:r w:rsidRPr="001D7A0B">
              <w:rPr>
                <w:sz w:val="16"/>
                <w:szCs w:val="16"/>
              </w:rPr>
              <w:t>0.9%</w:t>
            </w:r>
          </w:p>
        </w:tc>
        <w:tc>
          <w:tcPr>
            <w:tcW w:w="1443" w:type="dxa"/>
            <w:noWrap/>
          </w:tcPr>
          <w:p w14:paraId="4373F237" w14:textId="2CBF888D" w:rsidR="007C5CFD" w:rsidRPr="001D7A0B" w:rsidRDefault="007C5CFD" w:rsidP="007C5CFD">
            <w:pPr>
              <w:spacing w:line="240" w:lineRule="atLeast"/>
              <w:jc w:val="center"/>
              <w:rPr>
                <w:rFonts w:eastAsia="Times New Roman" w:cs="Arial"/>
                <w:color w:val="auto"/>
                <w:sz w:val="16"/>
                <w:szCs w:val="16"/>
              </w:rPr>
            </w:pPr>
            <w:r w:rsidRPr="001D7A0B">
              <w:rPr>
                <w:sz w:val="16"/>
                <w:szCs w:val="16"/>
              </w:rPr>
              <w:t>0.0%</w:t>
            </w:r>
          </w:p>
        </w:tc>
        <w:tc>
          <w:tcPr>
            <w:tcW w:w="1444" w:type="dxa"/>
            <w:noWrap/>
          </w:tcPr>
          <w:p w14:paraId="521FFA7A" w14:textId="4E89180F" w:rsidR="007C5CFD" w:rsidRPr="001D7A0B" w:rsidRDefault="007C5CFD" w:rsidP="007C5CFD">
            <w:pPr>
              <w:spacing w:line="240" w:lineRule="atLeast"/>
              <w:jc w:val="center"/>
              <w:rPr>
                <w:rFonts w:eastAsia="Times New Roman" w:cs="Arial"/>
                <w:color w:val="auto"/>
                <w:sz w:val="16"/>
                <w:szCs w:val="16"/>
              </w:rPr>
            </w:pPr>
            <w:r w:rsidRPr="001D7A0B">
              <w:rPr>
                <w:sz w:val="16"/>
                <w:szCs w:val="16"/>
              </w:rPr>
              <w:t>35.5%</w:t>
            </w:r>
          </w:p>
        </w:tc>
        <w:tc>
          <w:tcPr>
            <w:tcW w:w="1443" w:type="dxa"/>
            <w:noWrap/>
          </w:tcPr>
          <w:p w14:paraId="2FD8F3A3" w14:textId="7B6CD011" w:rsidR="007C5CFD" w:rsidRPr="001D7A0B" w:rsidRDefault="007C5CFD" w:rsidP="007C5CFD">
            <w:pPr>
              <w:spacing w:line="240" w:lineRule="atLeast"/>
              <w:jc w:val="center"/>
              <w:rPr>
                <w:rFonts w:eastAsia="Times New Roman" w:cs="Arial"/>
                <w:color w:val="auto"/>
                <w:sz w:val="16"/>
                <w:szCs w:val="16"/>
              </w:rPr>
            </w:pPr>
            <w:r w:rsidRPr="001D7A0B">
              <w:rPr>
                <w:sz w:val="16"/>
                <w:szCs w:val="16"/>
              </w:rPr>
              <w:t>0.0%</w:t>
            </w:r>
          </w:p>
        </w:tc>
        <w:tc>
          <w:tcPr>
            <w:tcW w:w="1443" w:type="dxa"/>
            <w:noWrap/>
          </w:tcPr>
          <w:p w14:paraId="31077B79" w14:textId="2919EC91" w:rsidR="007C5CFD" w:rsidRPr="001D7A0B" w:rsidRDefault="007C5CFD" w:rsidP="007C5CFD">
            <w:pPr>
              <w:spacing w:line="240" w:lineRule="atLeast"/>
              <w:jc w:val="center"/>
              <w:rPr>
                <w:rFonts w:eastAsia="Times New Roman" w:cs="Arial"/>
                <w:color w:val="auto"/>
                <w:sz w:val="16"/>
                <w:szCs w:val="16"/>
              </w:rPr>
            </w:pPr>
            <w:r w:rsidRPr="001D7A0B">
              <w:rPr>
                <w:sz w:val="16"/>
                <w:szCs w:val="16"/>
              </w:rPr>
              <w:t>3.2%</w:t>
            </w:r>
          </w:p>
        </w:tc>
        <w:tc>
          <w:tcPr>
            <w:tcW w:w="1443" w:type="dxa"/>
            <w:noWrap/>
          </w:tcPr>
          <w:p w14:paraId="0718A0D6" w14:textId="3D52D983" w:rsidR="007C5CFD" w:rsidRPr="001D7A0B" w:rsidRDefault="007C5CFD" w:rsidP="007C5CFD">
            <w:pPr>
              <w:spacing w:line="240" w:lineRule="atLeast"/>
              <w:jc w:val="center"/>
              <w:rPr>
                <w:rFonts w:eastAsia="Times New Roman" w:cs="Arial"/>
                <w:color w:val="auto"/>
                <w:sz w:val="16"/>
                <w:szCs w:val="16"/>
              </w:rPr>
            </w:pPr>
            <w:r w:rsidRPr="001D7A0B">
              <w:rPr>
                <w:sz w:val="16"/>
                <w:szCs w:val="16"/>
              </w:rPr>
              <w:t>54.7%</w:t>
            </w:r>
          </w:p>
        </w:tc>
        <w:tc>
          <w:tcPr>
            <w:tcW w:w="1444" w:type="dxa"/>
            <w:noWrap/>
          </w:tcPr>
          <w:p w14:paraId="56DED6FB" w14:textId="38B97B79" w:rsidR="007C5CFD" w:rsidRPr="001D7A0B" w:rsidRDefault="007C5CFD" w:rsidP="007C5CFD">
            <w:pPr>
              <w:spacing w:line="240" w:lineRule="atLeast"/>
              <w:jc w:val="center"/>
              <w:rPr>
                <w:rFonts w:eastAsia="Times New Roman" w:cs="Arial"/>
                <w:color w:val="auto"/>
                <w:sz w:val="16"/>
                <w:szCs w:val="16"/>
              </w:rPr>
            </w:pPr>
            <w:r w:rsidRPr="001D7A0B">
              <w:rPr>
                <w:sz w:val="16"/>
                <w:szCs w:val="16"/>
              </w:rPr>
              <w:t>62.1%</w:t>
            </w:r>
          </w:p>
        </w:tc>
      </w:tr>
      <w:tr w:rsidR="007C5CFD" w:rsidRPr="005F5B9F" w14:paraId="192898F5" w14:textId="77777777" w:rsidTr="007A3DA6">
        <w:trPr>
          <w:trHeight w:val="227"/>
        </w:trPr>
        <w:tc>
          <w:tcPr>
            <w:tcW w:w="1040" w:type="dxa"/>
            <w:noWrap/>
          </w:tcPr>
          <w:p w14:paraId="5E96469D" w14:textId="47EB029A" w:rsidR="007C5CFD" w:rsidRPr="001D7A0B" w:rsidRDefault="007C5CFD" w:rsidP="007C5CFD">
            <w:pPr>
              <w:spacing w:line="240" w:lineRule="atLeast"/>
              <w:jc w:val="center"/>
              <w:rPr>
                <w:rFonts w:eastAsia="Times New Roman" w:cs="Arial"/>
                <w:color w:val="auto"/>
                <w:sz w:val="16"/>
                <w:szCs w:val="16"/>
              </w:rPr>
            </w:pPr>
            <w:r w:rsidRPr="001D7A0B">
              <w:rPr>
                <w:sz w:val="16"/>
                <w:szCs w:val="16"/>
              </w:rPr>
              <w:t>SW0040</w:t>
            </w:r>
          </w:p>
        </w:tc>
        <w:tc>
          <w:tcPr>
            <w:tcW w:w="1443" w:type="dxa"/>
            <w:noWrap/>
          </w:tcPr>
          <w:p w14:paraId="461FEF2B" w14:textId="014ED91E" w:rsidR="007C5CFD" w:rsidRPr="001D7A0B" w:rsidRDefault="007C5CFD" w:rsidP="007C5CFD">
            <w:pPr>
              <w:spacing w:line="240" w:lineRule="atLeast"/>
              <w:jc w:val="center"/>
              <w:rPr>
                <w:rFonts w:eastAsia="Times New Roman" w:cs="Arial"/>
                <w:color w:val="auto"/>
                <w:sz w:val="16"/>
                <w:szCs w:val="16"/>
              </w:rPr>
            </w:pPr>
            <w:r w:rsidRPr="001D7A0B">
              <w:rPr>
                <w:sz w:val="16"/>
                <w:szCs w:val="16"/>
              </w:rPr>
              <w:t>2.3%</w:t>
            </w:r>
          </w:p>
        </w:tc>
        <w:tc>
          <w:tcPr>
            <w:tcW w:w="1443" w:type="dxa"/>
            <w:noWrap/>
          </w:tcPr>
          <w:p w14:paraId="5227214E" w14:textId="121C0EEC" w:rsidR="007C5CFD" w:rsidRPr="001D7A0B" w:rsidRDefault="007C5CFD" w:rsidP="007C5CFD">
            <w:pPr>
              <w:spacing w:line="240" w:lineRule="atLeast"/>
              <w:jc w:val="center"/>
              <w:rPr>
                <w:rFonts w:eastAsia="Times New Roman" w:cs="Arial"/>
                <w:color w:val="auto"/>
                <w:sz w:val="16"/>
                <w:szCs w:val="16"/>
              </w:rPr>
            </w:pPr>
            <w:r w:rsidRPr="001D7A0B">
              <w:rPr>
                <w:sz w:val="16"/>
                <w:szCs w:val="16"/>
              </w:rPr>
              <w:t>6.0%</w:t>
            </w:r>
          </w:p>
        </w:tc>
        <w:tc>
          <w:tcPr>
            <w:tcW w:w="1443" w:type="dxa"/>
            <w:noWrap/>
          </w:tcPr>
          <w:p w14:paraId="4235A1A0" w14:textId="6BB8CFD5" w:rsidR="007C5CFD" w:rsidRPr="001D7A0B" w:rsidRDefault="007C5CFD" w:rsidP="007C5CFD">
            <w:pPr>
              <w:spacing w:line="240" w:lineRule="atLeast"/>
              <w:jc w:val="center"/>
              <w:rPr>
                <w:rFonts w:eastAsia="Times New Roman" w:cs="Arial"/>
                <w:color w:val="auto"/>
                <w:sz w:val="16"/>
                <w:szCs w:val="16"/>
              </w:rPr>
            </w:pPr>
            <w:r w:rsidRPr="001D7A0B">
              <w:rPr>
                <w:sz w:val="16"/>
                <w:szCs w:val="16"/>
              </w:rPr>
              <w:t>2.9%</w:t>
            </w:r>
          </w:p>
        </w:tc>
        <w:tc>
          <w:tcPr>
            <w:tcW w:w="1443" w:type="dxa"/>
            <w:noWrap/>
          </w:tcPr>
          <w:p w14:paraId="1E864D5F" w14:textId="4AE660E3" w:rsidR="007C5CFD" w:rsidRPr="001D7A0B" w:rsidRDefault="007C5CFD" w:rsidP="007C5CFD">
            <w:pPr>
              <w:spacing w:line="240" w:lineRule="atLeast"/>
              <w:jc w:val="center"/>
              <w:rPr>
                <w:rFonts w:eastAsia="Times New Roman" w:cs="Arial"/>
                <w:color w:val="auto"/>
                <w:sz w:val="16"/>
                <w:szCs w:val="16"/>
              </w:rPr>
            </w:pPr>
            <w:r w:rsidRPr="001D7A0B">
              <w:rPr>
                <w:sz w:val="16"/>
                <w:szCs w:val="16"/>
              </w:rPr>
              <w:t>0.0%</w:t>
            </w:r>
          </w:p>
        </w:tc>
        <w:tc>
          <w:tcPr>
            <w:tcW w:w="1444" w:type="dxa"/>
            <w:noWrap/>
          </w:tcPr>
          <w:p w14:paraId="2152EB9D" w14:textId="7C6CE5AA" w:rsidR="007C5CFD" w:rsidRPr="001D7A0B" w:rsidRDefault="007C5CFD" w:rsidP="007C5CFD">
            <w:pPr>
              <w:spacing w:line="240" w:lineRule="atLeast"/>
              <w:jc w:val="center"/>
              <w:rPr>
                <w:rFonts w:eastAsia="Times New Roman" w:cs="Arial"/>
                <w:color w:val="auto"/>
                <w:sz w:val="16"/>
                <w:szCs w:val="16"/>
              </w:rPr>
            </w:pPr>
            <w:r w:rsidRPr="001D7A0B">
              <w:rPr>
                <w:sz w:val="16"/>
                <w:szCs w:val="16"/>
              </w:rPr>
              <w:t>27.6%</w:t>
            </w:r>
          </w:p>
        </w:tc>
        <w:tc>
          <w:tcPr>
            <w:tcW w:w="1443" w:type="dxa"/>
            <w:noWrap/>
          </w:tcPr>
          <w:p w14:paraId="05259F0F" w14:textId="187719FC" w:rsidR="007C5CFD" w:rsidRPr="001D7A0B" w:rsidRDefault="007C5CFD" w:rsidP="007C5CFD">
            <w:pPr>
              <w:spacing w:line="240" w:lineRule="atLeast"/>
              <w:jc w:val="center"/>
              <w:rPr>
                <w:rFonts w:eastAsia="Times New Roman" w:cs="Arial"/>
                <w:color w:val="auto"/>
                <w:sz w:val="16"/>
                <w:szCs w:val="16"/>
              </w:rPr>
            </w:pPr>
            <w:r w:rsidRPr="001D7A0B">
              <w:rPr>
                <w:sz w:val="16"/>
                <w:szCs w:val="16"/>
              </w:rPr>
              <w:t>0.0%</w:t>
            </w:r>
          </w:p>
        </w:tc>
        <w:tc>
          <w:tcPr>
            <w:tcW w:w="1443" w:type="dxa"/>
            <w:noWrap/>
          </w:tcPr>
          <w:p w14:paraId="0F53BEB2" w14:textId="629549C5" w:rsidR="007C5CFD" w:rsidRPr="001D7A0B" w:rsidRDefault="007C5CFD" w:rsidP="007C5CFD">
            <w:pPr>
              <w:spacing w:line="240" w:lineRule="atLeast"/>
              <w:jc w:val="center"/>
              <w:rPr>
                <w:rFonts w:eastAsia="Times New Roman" w:cs="Arial"/>
                <w:color w:val="auto"/>
                <w:sz w:val="16"/>
                <w:szCs w:val="16"/>
              </w:rPr>
            </w:pPr>
            <w:r w:rsidRPr="001D7A0B">
              <w:rPr>
                <w:sz w:val="16"/>
                <w:szCs w:val="16"/>
              </w:rPr>
              <w:t>7.9%</w:t>
            </w:r>
          </w:p>
        </w:tc>
        <w:tc>
          <w:tcPr>
            <w:tcW w:w="1443" w:type="dxa"/>
            <w:noWrap/>
          </w:tcPr>
          <w:p w14:paraId="1AC767A4" w14:textId="2E6F52D4" w:rsidR="007C5CFD" w:rsidRPr="001D7A0B" w:rsidRDefault="007C5CFD" w:rsidP="007C5CFD">
            <w:pPr>
              <w:spacing w:line="240" w:lineRule="atLeast"/>
              <w:jc w:val="center"/>
              <w:rPr>
                <w:rFonts w:eastAsia="Times New Roman" w:cs="Arial"/>
                <w:color w:val="auto"/>
                <w:sz w:val="16"/>
                <w:szCs w:val="16"/>
              </w:rPr>
            </w:pPr>
            <w:r w:rsidRPr="001D7A0B">
              <w:rPr>
                <w:sz w:val="16"/>
                <w:szCs w:val="16"/>
              </w:rPr>
              <w:t>53.8%</w:t>
            </w:r>
          </w:p>
        </w:tc>
        <w:tc>
          <w:tcPr>
            <w:tcW w:w="1444" w:type="dxa"/>
            <w:noWrap/>
          </w:tcPr>
          <w:p w14:paraId="6EDFC229" w14:textId="3EC292E5" w:rsidR="007C5CFD" w:rsidRPr="001D7A0B" w:rsidRDefault="007C5CFD" w:rsidP="007C5CFD">
            <w:pPr>
              <w:spacing w:line="240" w:lineRule="atLeast"/>
              <w:jc w:val="center"/>
              <w:rPr>
                <w:rFonts w:eastAsia="Times New Roman" w:cs="Arial"/>
                <w:color w:val="auto"/>
                <w:sz w:val="16"/>
                <w:szCs w:val="16"/>
              </w:rPr>
            </w:pPr>
            <w:r w:rsidRPr="001D7A0B">
              <w:rPr>
                <w:sz w:val="16"/>
                <w:szCs w:val="16"/>
              </w:rPr>
              <w:t>61.4%</w:t>
            </w:r>
          </w:p>
        </w:tc>
      </w:tr>
      <w:tr w:rsidR="007C5CFD" w:rsidRPr="005F5B9F" w14:paraId="393948DF" w14:textId="77777777" w:rsidTr="007A3DA6">
        <w:trPr>
          <w:trHeight w:val="227"/>
        </w:trPr>
        <w:tc>
          <w:tcPr>
            <w:tcW w:w="1040" w:type="dxa"/>
            <w:noWrap/>
          </w:tcPr>
          <w:p w14:paraId="45809E6F" w14:textId="1DCFB5B9" w:rsidR="007C5CFD" w:rsidRPr="001D7A0B" w:rsidRDefault="007C5CFD" w:rsidP="007C5CFD">
            <w:pPr>
              <w:spacing w:line="240" w:lineRule="atLeast"/>
              <w:jc w:val="center"/>
              <w:rPr>
                <w:rFonts w:eastAsia="Times New Roman" w:cs="Arial"/>
                <w:color w:val="auto"/>
                <w:sz w:val="16"/>
                <w:szCs w:val="16"/>
              </w:rPr>
            </w:pPr>
            <w:r w:rsidRPr="001D7A0B">
              <w:rPr>
                <w:sz w:val="16"/>
                <w:szCs w:val="16"/>
              </w:rPr>
              <w:t>SW0042</w:t>
            </w:r>
          </w:p>
        </w:tc>
        <w:tc>
          <w:tcPr>
            <w:tcW w:w="1443" w:type="dxa"/>
            <w:noWrap/>
          </w:tcPr>
          <w:p w14:paraId="724AE156" w14:textId="48EC0068" w:rsidR="007C5CFD" w:rsidRPr="001D7A0B" w:rsidRDefault="007C5CFD" w:rsidP="007C5CFD">
            <w:pPr>
              <w:spacing w:line="240" w:lineRule="atLeast"/>
              <w:jc w:val="center"/>
              <w:rPr>
                <w:rFonts w:eastAsia="Times New Roman" w:cs="Arial"/>
                <w:color w:val="auto"/>
                <w:sz w:val="16"/>
                <w:szCs w:val="16"/>
              </w:rPr>
            </w:pPr>
            <w:r w:rsidRPr="001D7A0B">
              <w:rPr>
                <w:sz w:val="16"/>
                <w:szCs w:val="16"/>
              </w:rPr>
              <w:t>2.4%</w:t>
            </w:r>
          </w:p>
        </w:tc>
        <w:tc>
          <w:tcPr>
            <w:tcW w:w="1443" w:type="dxa"/>
            <w:noWrap/>
          </w:tcPr>
          <w:p w14:paraId="3DB3985A" w14:textId="59752017" w:rsidR="007C5CFD" w:rsidRPr="001D7A0B" w:rsidRDefault="007C5CFD" w:rsidP="007C5CFD">
            <w:pPr>
              <w:spacing w:line="240" w:lineRule="atLeast"/>
              <w:jc w:val="center"/>
              <w:rPr>
                <w:rFonts w:eastAsia="Times New Roman" w:cs="Arial"/>
                <w:color w:val="auto"/>
                <w:sz w:val="16"/>
                <w:szCs w:val="16"/>
              </w:rPr>
            </w:pPr>
            <w:r w:rsidRPr="001D7A0B">
              <w:rPr>
                <w:sz w:val="16"/>
                <w:szCs w:val="16"/>
              </w:rPr>
              <w:t>2.5%</w:t>
            </w:r>
          </w:p>
        </w:tc>
        <w:tc>
          <w:tcPr>
            <w:tcW w:w="1443" w:type="dxa"/>
            <w:noWrap/>
          </w:tcPr>
          <w:p w14:paraId="2DE89521" w14:textId="2C09FDB0" w:rsidR="007C5CFD" w:rsidRPr="001D7A0B" w:rsidRDefault="007C5CFD" w:rsidP="007C5CFD">
            <w:pPr>
              <w:spacing w:line="240" w:lineRule="atLeast"/>
              <w:jc w:val="center"/>
              <w:rPr>
                <w:rFonts w:eastAsia="Times New Roman" w:cs="Arial"/>
                <w:color w:val="auto"/>
                <w:sz w:val="16"/>
                <w:szCs w:val="16"/>
              </w:rPr>
            </w:pPr>
            <w:r w:rsidRPr="001D7A0B">
              <w:rPr>
                <w:sz w:val="16"/>
                <w:szCs w:val="16"/>
              </w:rPr>
              <w:t>0.4%</w:t>
            </w:r>
          </w:p>
        </w:tc>
        <w:tc>
          <w:tcPr>
            <w:tcW w:w="1443" w:type="dxa"/>
            <w:noWrap/>
          </w:tcPr>
          <w:p w14:paraId="4EADE40F" w14:textId="031FD23D" w:rsidR="007C5CFD" w:rsidRPr="001D7A0B" w:rsidRDefault="007C5CFD" w:rsidP="007C5CFD">
            <w:pPr>
              <w:spacing w:line="240" w:lineRule="atLeast"/>
              <w:jc w:val="center"/>
              <w:rPr>
                <w:rFonts w:eastAsia="Times New Roman" w:cs="Arial"/>
                <w:color w:val="auto"/>
                <w:sz w:val="16"/>
                <w:szCs w:val="16"/>
              </w:rPr>
            </w:pPr>
            <w:r w:rsidRPr="001D7A0B">
              <w:rPr>
                <w:sz w:val="16"/>
                <w:szCs w:val="16"/>
              </w:rPr>
              <w:t>8.4%</w:t>
            </w:r>
          </w:p>
        </w:tc>
        <w:tc>
          <w:tcPr>
            <w:tcW w:w="1444" w:type="dxa"/>
            <w:noWrap/>
          </w:tcPr>
          <w:p w14:paraId="001301D3" w14:textId="78B3B260" w:rsidR="007C5CFD" w:rsidRPr="001D7A0B" w:rsidRDefault="007C5CFD" w:rsidP="007C5CFD">
            <w:pPr>
              <w:spacing w:line="240" w:lineRule="atLeast"/>
              <w:jc w:val="center"/>
              <w:rPr>
                <w:rFonts w:eastAsia="Times New Roman" w:cs="Arial"/>
                <w:color w:val="auto"/>
                <w:sz w:val="16"/>
                <w:szCs w:val="16"/>
              </w:rPr>
            </w:pPr>
            <w:r w:rsidRPr="001D7A0B">
              <w:rPr>
                <w:sz w:val="16"/>
                <w:szCs w:val="16"/>
              </w:rPr>
              <w:t>33.3%</w:t>
            </w:r>
          </w:p>
        </w:tc>
        <w:tc>
          <w:tcPr>
            <w:tcW w:w="1443" w:type="dxa"/>
            <w:noWrap/>
          </w:tcPr>
          <w:p w14:paraId="74399E1E" w14:textId="2C2C8B20" w:rsidR="007C5CFD" w:rsidRPr="001D7A0B" w:rsidRDefault="007C5CFD" w:rsidP="007C5CFD">
            <w:pPr>
              <w:spacing w:line="240" w:lineRule="atLeast"/>
              <w:jc w:val="center"/>
              <w:rPr>
                <w:rFonts w:eastAsia="Times New Roman" w:cs="Arial"/>
                <w:color w:val="auto"/>
                <w:sz w:val="16"/>
                <w:szCs w:val="16"/>
              </w:rPr>
            </w:pPr>
            <w:r w:rsidRPr="001D7A0B">
              <w:rPr>
                <w:sz w:val="16"/>
                <w:szCs w:val="16"/>
              </w:rPr>
              <w:t>0.0%</w:t>
            </w:r>
          </w:p>
        </w:tc>
        <w:tc>
          <w:tcPr>
            <w:tcW w:w="1443" w:type="dxa"/>
            <w:noWrap/>
          </w:tcPr>
          <w:p w14:paraId="6173D404" w14:textId="143BF544" w:rsidR="007C5CFD" w:rsidRPr="001D7A0B" w:rsidRDefault="007C5CFD" w:rsidP="007C5CFD">
            <w:pPr>
              <w:spacing w:line="240" w:lineRule="atLeast"/>
              <w:jc w:val="center"/>
              <w:rPr>
                <w:rFonts w:eastAsia="Times New Roman" w:cs="Arial"/>
                <w:color w:val="auto"/>
                <w:sz w:val="16"/>
                <w:szCs w:val="16"/>
              </w:rPr>
            </w:pPr>
            <w:r w:rsidRPr="001D7A0B">
              <w:rPr>
                <w:sz w:val="16"/>
                <w:szCs w:val="16"/>
              </w:rPr>
              <w:t>-3.5%</w:t>
            </w:r>
          </w:p>
        </w:tc>
        <w:tc>
          <w:tcPr>
            <w:tcW w:w="1443" w:type="dxa"/>
            <w:noWrap/>
          </w:tcPr>
          <w:p w14:paraId="33999351" w14:textId="7FC9597E" w:rsidR="007C5CFD" w:rsidRPr="001D7A0B" w:rsidRDefault="007C5CFD" w:rsidP="007C5CFD">
            <w:pPr>
              <w:spacing w:line="240" w:lineRule="atLeast"/>
              <w:jc w:val="center"/>
              <w:rPr>
                <w:rFonts w:eastAsia="Times New Roman" w:cs="Arial"/>
                <w:color w:val="auto"/>
                <w:sz w:val="16"/>
                <w:szCs w:val="16"/>
              </w:rPr>
            </w:pPr>
            <w:r w:rsidRPr="001D7A0B">
              <w:rPr>
                <w:sz w:val="16"/>
                <w:szCs w:val="16"/>
              </w:rPr>
              <w:t>53.3%</w:t>
            </w:r>
          </w:p>
        </w:tc>
        <w:tc>
          <w:tcPr>
            <w:tcW w:w="1444" w:type="dxa"/>
            <w:noWrap/>
          </w:tcPr>
          <w:p w14:paraId="25B5598D" w14:textId="498A2F09" w:rsidR="007C5CFD" w:rsidRPr="001D7A0B" w:rsidRDefault="007C5CFD" w:rsidP="007C5CFD">
            <w:pPr>
              <w:spacing w:line="240" w:lineRule="atLeast"/>
              <w:jc w:val="center"/>
              <w:rPr>
                <w:rFonts w:eastAsia="Times New Roman" w:cs="Arial"/>
                <w:color w:val="auto"/>
                <w:sz w:val="16"/>
                <w:szCs w:val="16"/>
              </w:rPr>
            </w:pPr>
            <w:r w:rsidRPr="001D7A0B">
              <w:rPr>
                <w:sz w:val="16"/>
                <w:szCs w:val="16"/>
              </w:rPr>
              <w:t>60.9%</w:t>
            </w:r>
          </w:p>
        </w:tc>
      </w:tr>
      <w:tr w:rsidR="007C5CFD" w:rsidRPr="005F5B9F" w14:paraId="39899D05" w14:textId="77777777" w:rsidTr="007A3DA6">
        <w:trPr>
          <w:trHeight w:val="227"/>
        </w:trPr>
        <w:tc>
          <w:tcPr>
            <w:tcW w:w="1040" w:type="dxa"/>
            <w:noWrap/>
          </w:tcPr>
          <w:p w14:paraId="65AD53E6" w14:textId="447B43A3" w:rsidR="007C5CFD" w:rsidRPr="001D7A0B" w:rsidRDefault="007C5CFD" w:rsidP="007C5CFD">
            <w:pPr>
              <w:spacing w:line="240" w:lineRule="atLeast"/>
              <w:jc w:val="center"/>
              <w:rPr>
                <w:rFonts w:eastAsia="Times New Roman" w:cs="Arial"/>
                <w:b/>
                <w:bCs/>
                <w:i/>
                <w:iCs/>
                <w:color w:val="auto"/>
                <w:sz w:val="16"/>
                <w:szCs w:val="16"/>
              </w:rPr>
            </w:pPr>
            <w:r w:rsidRPr="001D7A0B">
              <w:rPr>
                <w:sz w:val="16"/>
                <w:szCs w:val="16"/>
              </w:rPr>
              <w:t>SW0043</w:t>
            </w:r>
          </w:p>
        </w:tc>
        <w:tc>
          <w:tcPr>
            <w:tcW w:w="1443" w:type="dxa"/>
            <w:noWrap/>
          </w:tcPr>
          <w:p w14:paraId="457883EF" w14:textId="20D86B94" w:rsidR="007C5CFD" w:rsidRPr="001D7A0B" w:rsidRDefault="007C5CFD" w:rsidP="007C5CFD">
            <w:pPr>
              <w:spacing w:line="240" w:lineRule="atLeast"/>
              <w:jc w:val="center"/>
              <w:rPr>
                <w:rFonts w:eastAsia="Times New Roman" w:cs="Arial"/>
                <w:b/>
                <w:bCs/>
                <w:i/>
                <w:iCs/>
                <w:color w:val="auto"/>
                <w:sz w:val="16"/>
                <w:szCs w:val="16"/>
              </w:rPr>
            </w:pPr>
            <w:r w:rsidRPr="001D7A0B">
              <w:rPr>
                <w:sz w:val="16"/>
                <w:szCs w:val="16"/>
              </w:rPr>
              <w:t>2.1%</w:t>
            </w:r>
          </w:p>
        </w:tc>
        <w:tc>
          <w:tcPr>
            <w:tcW w:w="1443" w:type="dxa"/>
            <w:noWrap/>
          </w:tcPr>
          <w:p w14:paraId="3B6A3873" w14:textId="7D5D0092" w:rsidR="007C5CFD" w:rsidRPr="001D7A0B" w:rsidRDefault="007C5CFD" w:rsidP="007C5CFD">
            <w:pPr>
              <w:spacing w:line="240" w:lineRule="atLeast"/>
              <w:jc w:val="center"/>
              <w:rPr>
                <w:rFonts w:eastAsia="Times New Roman" w:cs="Arial"/>
                <w:b/>
                <w:bCs/>
                <w:i/>
                <w:iCs/>
                <w:color w:val="auto"/>
                <w:sz w:val="16"/>
                <w:szCs w:val="16"/>
              </w:rPr>
            </w:pPr>
            <w:r w:rsidRPr="001D7A0B">
              <w:rPr>
                <w:sz w:val="16"/>
                <w:szCs w:val="16"/>
              </w:rPr>
              <w:t>2.7%</w:t>
            </w:r>
          </w:p>
        </w:tc>
        <w:tc>
          <w:tcPr>
            <w:tcW w:w="1443" w:type="dxa"/>
            <w:noWrap/>
          </w:tcPr>
          <w:p w14:paraId="75045855" w14:textId="16562494" w:rsidR="007C5CFD" w:rsidRPr="001D7A0B" w:rsidRDefault="007C5CFD" w:rsidP="007C5CFD">
            <w:pPr>
              <w:spacing w:line="240" w:lineRule="atLeast"/>
              <w:jc w:val="center"/>
              <w:rPr>
                <w:rFonts w:eastAsia="Times New Roman" w:cs="Arial"/>
                <w:b/>
                <w:bCs/>
                <w:i/>
                <w:iCs/>
                <w:color w:val="auto"/>
                <w:sz w:val="16"/>
                <w:szCs w:val="16"/>
              </w:rPr>
            </w:pPr>
            <w:r w:rsidRPr="001D7A0B">
              <w:rPr>
                <w:sz w:val="16"/>
                <w:szCs w:val="16"/>
              </w:rPr>
              <w:t>0.0%</w:t>
            </w:r>
          </w:p>
        </w:tc>
        <w:tc>
          <w:tcPr>
            <w:tcW w:w="1443" w:type="dxa"/>
            <w:noWrap/>
          </w:tcPr>
          <w:p w14:paraId="42BDBCCD" w14:textId="76D1259B" w:rsidR="007C5CFD" w:rsidRPr="001D7A0B" w:rsidRDefault="007C5CFD" w:rsidP="007C5CFD">
            <w:pPr>
              <w:spacing w:line="240" w:lineRule="atLeast"/>
              <w:jc w:val="center"/>
              <w:rPr>
                <w:rFonts w:eastAsia="Times New Roman" w:cs="Arial"/>
                <w:b/>
                <w:bCs/>
                <w:i/>
                <w:iCs/>
                <w:color w:val="auto"/>
                <w:sz w:val="16"/>
                <w:szCs w:val="16"/>
              </w:rPr>
            </w:pPr>
            <w:r w:rsidRPr="001D7A0B">
              <w:rPr>
                <w:sz w:val="16"/>
                <w:szCs w:val="16"/>
              </w:rPr>
              <w:t>2.2%</w:t>
            </w:r>
          </w:p>
        </w:tc>
        <w:tc>
          <w:tcPr>
            <w:tcW w:w="1444" w:type="dxa"/>
            <w:noWrap/>
          </w:tcPr>
          <w:p w14:paraId="0400CB22" w14:textId="20CF0463" w:rsidR="007C5CFD" w:rsidRPr="001D7A0B" w:rsidRDefault="007C5CFD" w:rsidP="007C5CFD">
            <w:pPr>
              <w:spacing w:line="240" w:lineRule="atLeast"/>
              <w:jc w:val="center"/>
              <w:rPr>
                <w:rFonts w:eastAsia="Times New Roman" w:cs="Arial"/>
                <w:b/>
                <w:bCs/>
                <w:i/>
                <w:iCs/>
                <w:color w:val="auto"/>
                <w:sz w:val="16"/>
                <w:szCs w:val="16"/>
              </w:rPr>
            </w:pPr>
            <w:r w:rsidRPr="001D7A0B">
              <w:rPr>
                <w:sz w:val="16"/>
                <w:szCs w:val="16"/>
              </w:rPr>
              <w:t>28.4%</w:t>
            </w:r>
          </w:p>
        </w:tc>
        <w:tc>
          <w:tcPr>
            <w:tcW w:w="1443" w:type="dxa"/>
            <w:noWrap/>
          </w:tcPr>
          <w:p w14:paraId="2D7D95D8" w14:textId="43E21567" w:rsidR="007C5CFD" w:rsidRPr="001D7A0B" w:rsidRDefault="007C5CFD" w:rsidP="007C5CFD">
            <w:pPr>
              <w:spacing w:line="240" w:lineRule="atLeast"/>
              <w:jc w:val="center"/>
              <w:rPr>
                <w:rFonts w:eastAsia="Times New Roman" w:cs="Arial"/>
                <w:b/>
                <w:bCs/>
                <w:i/>
                <w:iCs/>
                <w:color w:val="auto"/>
                <w:sz w:val="16"/>
                <w:szCs w:val="16"/>
              </w:rPr>
            </w:pPr>
            <w:r w:rsidRPr="001D7A0B">
              <w:rPr>
                <w:sz w:val="16"/>
                <w:szCs w:val="16"/>
              </w:rPr>
              <w:t>0.0%</w:t>
            </w:r>
          </w:p>
        </w:tc>
        <w:tc>
          <w:tcPr>
            <w:tcW w:w="1443" w:type="dxa"/>
            <w:noWrap/>
          </w:tcPr>
          <w:p w14:paraId="45EA45AD" w14:textId="5B3CFE5A" w:rsidR="007C5CFD" w:rsidRPr="001D7A0B" w:rsidRDefault="007C5CFD" w:rsidP="007C5CFD">
            <w:pPr>
              <w:spacing w:line="240" w:lineRule="atLeast"/>
              <w:jc w:val="center"/>
              <w:rPr>
                <w:rFonts w:eastAsia="Times New Roman" w:cs="Arial"/>
                <w:b/>
                <w:bCs/>
                <w:i/>
                <w:iCs/>
                <w:color w:val="auto"/>
                <w:sz w:val="16"/>
                <w:szCs w:val="16"/>
              </w:rPr>
            </w:pPr>
            <w:r w:rsidRPr="001D7A0B">
              <w:rPr>
                <w:sz w:val="16"/>
                <w:szCs w:val="16"/>
              </w:rPr>
              <w:t>0.3%</w:t>
            </w:r>
          </w:p>
        </w:tc>
        <w:tc>
          <w:tcPr>
            <w:tcW w:w="1443" w:type="dxa"/>
            <w:noWrap/>
          </w:tcPr>
          <w:p w14:paraId="477FDF41" w14:textId="6A7B25BD" w:rsidR="007C5CFD" w:rsidRPr="001D7A0B" w:rsidRDefault="007C5CFD" w:rsidP="007C5CFD">
            <w:pPr>
              <w:spacing w:line="240" w:lineRule="atLeast"/>
              <w:jc w:val="center"/>
              <w:rPr>
                <w:rFonts w:eastAsia="Times New Roman" w:cs="Arial"/>
                <w:b/>
                <w:bCs/>
                <w:i/>
                <w:iCs/>
                <w:color w:val="auto"/>
                <w:sz w:val="16"/>
                <w:szCs w:val="16"/>
              </w:rPr>
            </w:pPr>
            <w:r w:rsidRPr="001D7A0B">
              <w:rPr>
                <w:sz w:val="16"/>
                <w:szCs w:val="16"/>
              </w:rPr>
              <w:t>47.4%</w:t>
            </w:r>
          </w:p>
        </w:tc>
        <w:tc>
          <w:tcPr>
            <w:tcW w:w="1444" w:type="dxa"/>
            <w:noWrap/>
          </w:tcPr>
          <w:p w14:paraId="0FA49F8D" w14:textId="553B4FEC" w:rsidR="007C5CFD" w:rsidRPr="001D7A0B" w:rsidRDefault="007C5CFD" w:rsidP="007C5CFD">
            <w:pPr>
              <w:spacing w:line="240" w:lineRule="atLeast"/>
              <w:jc w:val="center"/>
              <w:rPr>
                <w:rFonts w:eastAsia="Times New Roman" w:cs="Arial"/>
                <w:b/>
                <w:bCs/>
                <w:i/>
                <w:iCs/>
                <w:color w:val="auto"/>
                <w:sz w:val="16"/>
                <w:szCs w:val="16"/>
              </w:rPr>
            </w:pPr>
            <w:r w:rsidRPr="001D7A0B">
              <w:rPr>
                <w:sz w:val="16"/>
                <w:szCs w:val="16"/>
              </w:rPr>
              <w:t>53.7%</w:t>
            </w:r>
          </w:p>
        </w:tc>
      </w:tr>
      <w:tr w:rsidR="007C5CFD" w:rsidRPr="005F5B9F" w14:paraId="7B0E26BF" w14:textId="77777777" w:rsidTr="007A3DA6">
        <w:trPr>
          <w:trHeight w:val="227"/>
        </w:trPr>
        <w:tc>
          <w:tcPr>
            <w:tcW w:w="1040" w:type="dxa"/>
            <w:noWrap/>
          </w:tcPr>
          <w:p w14:paraId="6F599684" w14:textId="47DE9E5A" w:rsidR="007C5CFD" w:rsidRPr="001D7A0B" w:rsidRDefault="007C5CFD" w:rsidP="007C5CFD">
            <w:pPr>
              <w:spacing w:line="240" w:lineRule="atLeast"/>
              <w:jc w:val="center"/>
              <w:rPr>
                <w:rFonts w:eastAsia="Times New Roman" w:cs="Arial"/>
                <w:color w:val="auto"/>
                <w:sz w:val="16"/>
                <w:szCs w:val="16"/>
              </w:rPr>
            </w:pPr>
            <w:r w:rsidRPr="001D7A0B">
              <w:rPr>
                <w:sz w:val="16"/>
                <w:szCs w:val="16"/>
              </w:rPr>
              <w:t>SW0044</w:t>
            </w:r>
          </w:p>
        </w:tc>
        <w:tc>
          <w:tcPr>
            <w:tcW w:w="1443" w:type="dxa"/>
            <w:noWrap/>
          </w:tcPr>
          <w:p w14:paraId="5AF02DA7" w14:textId="29A3CAE2" w:rsidR="007C5CFD" w:rsidRPr="001D7A0B" w:rsidRDefault="007C5CFD" w:rsidP="007C5CFD">
            <w:pPr>
              <w:spacing w:line="240" w:lineRule="atLeast"/>
              <w:jc w:val="center"/>
              <w:rPr>
                <w:rFonts w:eastAsia="Times New Roman" w:cs="Arial"/>
                <w:color w:val="auto"/>
                <w:sz w:val="16"/>
                <w:szCs w:val="16"/>
              </w:rPr>
            </w:pPr>
            <w:r w:rsidRPr="001D7A0B">
              <w:rPr>
                <w:sz w:val="16"/>
                <w:szCs w:val="16"/>
              </w:rPr>
              <w:t>2.6%</w:t>
            </w:r>
          </w:p>
        </w:tc>
        <w:tc>
          <w:tcPr>
            <w:tcW w:w="1443" w:type="dxa"/>
            <w:noWrap/>
          </w:tcPr>
          <w:p w14:paraId="4B14487E" w14:textId="73EBE8A8" w:rsidR="007C5CFD" w:rsidRPr="001D7A0B" w:rsidRDefault="007C5CFD" w:rsidP="007C5CFD">
            <w:pPr>
              <w:spacing w:line="240" w:lineRule="atLeast"/>
              <w:jc w:val="center"/>
              <w:rPr>
                <w:rFonts w:eastAsia="Times New Roman" w:cs="Arial"/>
                <w:color w:val="auto"/>
                <w:sz w:val="16"/>
                <w:szCs w:val="16"/>
              </w:rPr>
            </w:pPr>
            <w:r w:rsidRPr="001D7A0B">
              <w:rPr>
                <w:sz w:val="16"/>
                <w:szCs w:val="16"/>
              </w:rPr>
              <w:t>8.2%</w:t>
            </w:r>
          </w:p>
        </w:tc>
        <w:tc>
          <w:tcPr>
            <w:tcW w:w="1443" w:type="dxa"/>
            <w:noWrap/>
          </w:tcPr>
          <w:p w14:paraId="642DE808" w14:textId="01C5FADD" w:rsidR="007C5CFD" w:rsidRPr="001D7A0B" w:rsidRDefault="007C5CFD" w:rsidP="007C5CFD">
            <w:pPr>
              <w:spacing w:line="240" w:lineRule="atLeast"/>
              <w:jc w:val="center"/>
              <w:rPr>
                <w:rFonts w:eastAsia="Times New Roman" w:cs="Arial"/>
                <w:color w:val="auto"/>
                <w:sz w:val="16"/>
                <w:szCs w:val="16"/>
              </w:rPr>
            </w:pPr>
            <w:r w:rsidRPr="001D7A0B">
              <w:rPr>
                <w:sz w:val="16"/>
                <w:szCs w:val="16"/>
              </w:rPr>
              <w:t>0.0%</w:t>
            </w:r>
          </w:p>
        </w:tc>
        <w:tc>
          <w:tcPr>
            <w:tcW w:w="1443" w:type="dxa"/>
            <w:noWrap/>
          </w:tcPr>
          <w:p w14:paraId="502B6813" w14:textId="509C9509" w:rsidR="007C5CFD" w:rsidRPr="001D7A0B" w:rsidRDefault="007C5CFD" w:rsidP="007C5CFD">
            <w:pPr>
              <w:spacing w:line="240" w:lineRule="atLeast"/>
              <w:jc w:val="center"/>
              <w:rPr>
                <w:rFonts w:eastAsia="Times New Roman" w:cs="Arial"/>
                <w:color w:val="auto"/>
                <w:sz w:val="16"/>
                <w:szCs w:val="16"/>
              </w:rPr>
            </w:pPr>
            <w:r w:rsidRPr="001D7A0B">
              <w:rPr>
                <w:sz w:val="16"/>
                <w:szCs w:val="16"/>
              </w:rPr>
              <w:t>2.4%</w:t>
            </w:r>
          </w:p>
        </w:tc>
        <w:tc>
          <w:tcPr>
            <w:tcW w:w="1444" w:type="dxa"/>
            <w:noWrap/>
          </w:tcPr>
          <w:p w14:paraId="2C4493B2" w14:textId="40E81904" w:rsidR="007C5CFD" w:rsidRPr="001D7A0B" w:rsidRDefault="007C5CFD" w:rsidP="007C5CFD">
            <w:pPr>
              <w:spacing w:line="240" w:lineRule="atLeast"/>
              <w:jc w:val="center"/>
              <w:rPr>
                <w:rFonts w:eastAsia="Times New Roman" w:cs="Arial"/>
                <w:color w:val="auto"/>
                <w:sz w:val="16"/>
                <w:szCs w:val="16"/>
              </w:rPr>
            </w:pPr>
            <w:r w:rsidRPr="001D7A0B">
              <w:rPr>
                <w:sz w:val="16"/>
                <w:szCs w:val="16"/>
              </w:rPr>
              <w:t>23.0%</w:t>
            </w:r>
          </w:p>
        </w:tc>
        <w:tc>
          <w:tcPr>
            <w:tcW w:w="1443" w:type="dxa"/>
            <w:noWrap/>
          </w:tcPr>
          <w:p w14:paraId="5DE2D1A1" w14:textId="535BF4E5" w:rsidR="007C5CFD" w:rsidRPr="001D7A0B" w:rsidRDefault="007C5CFD" w:rsidP="007C5CFD">
            <w:pPr>
              <w:spacing w:line="240" w:lineRule="atLeast"/>
              <w:jc w:val="center"/>
              <w:rPr>
                <w:rFonts w:eastAsia="Times New Roman" w:cs="Arial"/>
                <w:color w:val="auto"/>
                <w:sz w:val="16"/>
                <w:szCs w:val="16"/>
              </w:rPr>
            </w:pPr>
            <w:r w:rsidRPr="001D7A0B">
              <w:rPr>
                <w:sz w:val="16"/>
                <w:szCs w:val="16"/>
              </w:rPr>
              <w:t>0.0%</w:t>
            </w:r>
          </w:p>
        </w:tc>
        <w:tc>
          <w:tcPr>
            <w:tcW w:w="1443" w:type="dxa"/>
            <w:noWrap/>
          </w:tcPr>
          <w:p w14:paraId="6190EFA5" w14:textId="4DF6BBEE" w:rsidR="007C5CFD" w:rsidRPr="001D7A0B" w:rsidRDefault="007C5CFD" w:rsidP="007C5CFD">
            <w:pPr>
              <w:spacing w:line="240" w:lineRule="atLeast"/>
              <w:jc w:val="center"/>
              <w:rPr>
                <w:rFonts w:eastAsia="Times New Roman" w:cs="Arial"/>
                <w:color w:val="auto"/>
                <w:sz w:val="16"/>
                <w:szCs w:val="16"/>
              </w:rPr>
            </w:pPr>
            <w:r w:rsidRPr="001D7A0B">
              <w:rPr>
                <w:sz w:val="16"/>
                <w:szCs w:val="16"/>
              </w:rPr>
              <w:t>-8.8%</w:t>
            </w:r>
          </w:p>
        </w:tc>
        <w:tc>
          <w:tcPr>
            <w:tcW w:w="1443" w:type="dxa"/>
            <w:noWrap/>
          </w:tcPr>
          <w:p w14:paraId="104664D6" w14:textId="1163C451" w:rsidR="007C5CFD" w:rsidRPr="001D7A0B" w:rsidRDefault="007C5CFD" w:rsidP="007C5CFD">
            <w:pPr>
              <w:spacing w:line="240" w:lineRule="atLeast"/>
              <w:jc w:val="center"/>
              <w:rPr>
                <w:rFonts w:eastAsia="Times New Roman" w:cs="Arial"/>
                <w:color w:val="auto"/>
                <w:sz w:val="16"/>
                <w:szCs w:val="16"/>
              </w:rPr>
            </w:pPr>
            <w:r w:rsidRPr="001D7A0B">
              <w:rPr>
                <w:sz w:val="16"/>
                <w:szCs w:val="16"/>
              </w:rPr>
              <w:t>48.0%</w:t>
            </w:r>
          </w:p>
        </w:tc>
        <w:tc>
          <w:tcPr>
            <w:tcW w:w="1444" w:type="dxa"/>
            <w:noWrap/>
          </w:tcPr>
          <w:p w14:paraId="77971BB0" w14:textId="5F7600E7" w:rsidR="007C5CFD" w:rsidRPr="001D7A0B" w:rsidRDefault="007C5CFD" w:rsidP="007C5CFD">
            <w:pPr>
              <w:spacing w:line="240" w:lineRule="atLeast"/>
              <w:jc w:val="center"/>
              <w:rPr>
                <w:rFonts w:eastAsia="Times New Roman" w:cs="Arial"/>
                <w:color w:val="auto"/>
                <w:sz w:val="16"/>
                <w:szCs w:val="16"/>
              </w:rPr>
            </w:pPr>
            <w:r w:rsidRPr="001D7A0B">
              <w:rPr>
                <w:sz w:val="16"/>
                <w:szCs w:val="16"/>
              </w:rPr>
              <w:t>58.8%</w:t>
            </w:r>
          </w:p>
        </w:tc>
      </w:tr>
      <w:tr w:rsidR="007C5CFD" w:rsidRPr="0002579B" w14:paraId="3C3CA180" w14:textId="77777777" w:rsidTr="007A3DA6">
        <w:trPr>
          <w:trHeight w:val="227"/>
        </w:trPr>
        <w:tc>
          <w:tcPr>
            <w:tcW w:w="1040" w:type="dxa"/>
            <w:noWrap/>
          </w:tcPr>
          <w:p w14:paraId="68F1584F" w14:textId="426DD03E" w:rsidR="007C5CFD" w:rsidRPr="0002579B" w:rsidRDefault="007C5CFD" w:rsidP="0002579B">
            <w:pPr>
              <w:pStyle w:val="Body"/>
              <w:jc w:val="center"/>
              <w:rPr>
                <w:b/>
                <w:bCs/>
                <w:i/>
                <w:iCs/>
                <w:szCs w:val="16"/>
              </w:rPr>
            </w:pPr>
            <w:r w:rsidRPr="0002579B">
              <w:rPr>
                <w:b/>
                <w:bCs/>
                <w:i/>
                <w:iCs/>
                <w:szCs w:val="16"/>
              </w:rPr>
              <w:t>SW0045</w:t>
            </w:r>
          </w:p>
        </w:tc>
        <w:tc>
          <w:tcPr>
            <w:tcW w:w="1443" w:type="dxa"/>
            <w:noWrap/>
          </w:tcPr>
          <w:p w14:paraId="0DD5B056" w14:textId="0BAB09D6" w:rsidR="007C5CFD" w:rsidRPr="0002579B" w:rsidRDefault="007C5CFD" w:rsidP="0002579B">
            <w:pPr>
              <w:pStyle w:val="Body"/>
              <w:jc w:val="center"/>
              <w:rPr>
                <w:b/>
                <w:bCs/>
                <w:i/>
                <w:iCs/>
                <w:szCs w:val="16"/>
              </w:rPr>
            </w:pPr>
            <w:r w:rsidRPr="0002579B">
              <w:rPr>
                <w:b/>
                <w:bCs/>
                <w:i/>
                <w:iCs/>
                <w:szCs w:val="16"/>
              </w:rPr>
              <w:t>2.3%</w:t>
            </w:r>
          </w:p>
        </w:tc>
        <w:tc>
          <w:tcPr>
            <w:tcW w:w="1443" w:type="dxa"/>
            <w:noWrap/>
          </w:tcPr>
          <w:p w14:paraId="59DA7A5A" w14:textId="3C496C8B" w:rsidR="007C5CFD" w:rsidRPr="0002579B" w:rsidRDefault="007C5CFD" w:rsidP="0002579B">
            <w:pPr>
              <w:pStyle w:val="Body"/>
              <w:jc w:val="center"/>
              <w:rPr>
                <w:b/>
                <w:bCs/>
                <w:i/>
                <w:iCs/>
                <w:szCs w:val="16"/>
              </w:rPr>
            </w:pPr>
            <w:r w:rsidRPr="0002579B">
              <w:rPr>
                <w:b/>
                <w:bCs/>
                <w:i/>
                <w:iCs/>
                <w:szCs w:val="16"/>
              </w:rPr>
              <w:t>0.2%</w:t>
            </w:r>
          </w:p>
        </w:tc>
        <w:tc>
          <w:tcPr>
            <w:tcW w:w="1443" w:type="dxa"/>
            <w:noWrap/>
          </w:tcPr>
          <w:p w14:paraId="2D94C7DB" w14:textId="2335B37F" w:rsidR="007C5CFD" w:rsidRPr="0002579B" w:rsidRDefault="007C5CFD" w:rsidP="0002579B">
            <w:pPr>
              <w:pStyle w:val="Body"/>
              <w:jc w:val="center"/>
              <w:rPr>
                <w:b/>
                <w:bCs/>
                <w:i/>
                <w:iCs/>
                <w:szCs w:val="16"/>
              </w:rPr>
            </w:pPr>
            <w:r w:rsidRPr="0002579B">
              <w:rPr>
                <w:b/>
                <w:bCs/>
                <w:i/>
                <w:iCs/>
                <w:szCs w:val="16"/>
              </w:rPr>
              <w:t>1.5%</w:t>
            </w:r>
          </w:p>
        </w:tc>
        <w:tc>
          <w:tcPr>
            <w:tcW w:w="1443" w:type="dxa"/>
            <w:noWrap/>
          </w:tcPr>
          <w:p w14:paraId="3FC3EB62" w14:textId="220E5011" w:rsidR="007C5CFD" w:rsidRPr="0002579B" w:rsidRDefault="007C5CFD" w:rsidP="0002579B">
            <w:pPr>
              <w:pStyle w:val="Body"/>
              <w:jc w:val="center"/>
              <w:rPr>
                <w:b/>
                <w:bCs/>
                <w:i/>
                <w:iCs/>
                <w:szCs w:val="16"/>
              </w:rPr>
            </w:pPr>
            <w:r w:rsidRPr="0002579B">
              <w:rPr>
                <w:b/>
                <w:bCs/>
                <w:i/>
                <w:iCs/>
                <w:szCs w:val="16"/>
              </w:rPr>
              <w:t>0.0%</w:t>
            </w:r>
          </w:p>
        </w:tc>
        <w:tc>
          <w:tcPr>
            <w:tcW w:w="1444" w:type="dxa"/>
            <w:noWrap/>
          </w:tcPr>
          <w:p w14:paraId="5A29EBBC" w14:textId="23147A22" w:rsidR="007C5CFD" w:rsidRPr="0002579B" w:rsidRDefault="007C5CFD" w:rsidP="0002579B">
            <w:pPr>
              <w:pStyle w:val="Body"/>
              <w:jc w:val="center"/>
              <w:rPr>
                <w:b/>
                <w:bCs/>
                <w:i/>
                <w:iCs/>
                <w:szCs w:val="16"/>
              </w:rPr>
            </w:pPr>
            <w:r w:rsidRPr="0002579B">
              <w:rPr>
                <w:b/>
                <w:bCs/>
                <w:i/>
                <w:iCs/>
                <w:szCs w:val="16"/>
              </w:rPr>
              <w:t>30.5%</w:t>
            </w:r>
          </w:p>
        </w:tc>
        <w:tc>
          <w:tcPr>
            <w:tcW w:w="1443" w:type="dxa"/>
            <w:noWrap/>
          </w:tcPr>
          <w:p w14:paraId="15458309" w14:textId="09CEE54A" w:rsidR="007C5CFD" w:rsidRPr="0002579B" w:rsidRDefault="007C5CFD" w:rsidP="0002579B">
            <w:pPr>
              <w:pStyle w:val="Body"/>
              <w:jc w:val="center"/>
              <w:rPr>
                <w:b/>
                <w:bCs/>
                <w:i/>
                <w:iCs/>
                <w:szCs w:val="16"/>
              </w:rPr>
            </w:pPr>
            <w:r w:rsidRPr="0002579B">
              <w:rPr>
                <w:b/>
                <w:bCs/>
                <w:i/>
                <w:iCs/>
                <w:szCs w:val="16"/>
              </w:rPr>
              <w:t>0.0%</w:t>
            </w:r>
          </w:p>
        </w:tc>
        <w:tc>
          <w:tcPr>
            <w:tcW w:w="1443" w:type="dxa"/>
            <w:noWrap/>
          </w:tcPr>
          <w:p w14:paraId="26C0ADCA" w14:textId="0D946F42" w:rsidR="007C5CFD" w:rsidRPr="0002579B" w:rsidRDefault="007C5CFD" w:rsidP="0002579B">
            <w:pPr>
              <w:pStyle w:val="Body"/>
              <w:jc w:val="center"/>
              <w:rPr>
                <w:b/>
                <w:bCs/>
                <w:i/>
                <w:iCs/>
                <w:szCs w:val="16"/>
              </w:rPr>
            </w:pPr>
            <w:r w:rsidRPr="0002579B">
              <w:rPr>
                <w:b/>
                <w:bCs/>
                <w:i/>
                <w:iCs/>
                <w:szCs w:val="16"/>
              </w:rPr>
              <w:t>7.0%</w:t>
            </w:r>
          </w:p>
        </w:tc>
        <w:tc>
          <w:tcPr>
            <w:tcW w:w="1443" w:type="dxa"/>
            <w:noWrap/>
          </w:tcPr>
          <w:p w14:paraId="48D7D6BB" w14:textId="3B6F062F" w:rsidR="007C5CFD" w:rsidRPr="0002579B" w:rsidRDefault="007C5CFD" w:rsidP="0002579B">
            <w:pPr>
              <w:pStyle w:val="Body"/>
              <w:jc w:val="center"/>
              <w:rPr>
                <w:b/>
                <w:bCs/>
                <w:i/>
                <w:iCs/>
                <w:szCs w:val="16"/>
              </w:rPr>
            </w:pPr>
            <w:r w:rsidRPr="0002579B">
              <w:rPr>
                <w:b/>
                <w:bCs/>
                <w:i/>
                <w:iCs/>
                <w:szCs w:val="16"/>
              </w:rPr>
              <w:t>52.0%</w:t>
            </w:r>
          </w:p>
        </w:tc>
        <w:tc>
          <w:tcPr>
            <w:tcW w:w="1444" w:type="dxa"/>
            <w:noWrap/>
          </w:tcPr>
          <w:p w14:paraId="1B558E31" w14:textId="4D0D7489" w:rsidR="007C5CFD" w:rsidRPr="0002579B" w:rsidRDefault="007C5CFD" w:rsidP="0002579B">
            <w:pPr>
              <w:pStyle w:val="Body"/>
              <w:jc w:val="center"/>
              <w:rPr>
                <w:b/>
                <w:bCs/>
                <w:i/>
                <w:iCs/>
                <w:szCs w:val="16"/>
              </w:rPr>
            </w:pPr>
            <w:r w:rsidRPr="0002579B">
              <w:rPr>
                <w:b/>
                <w:bCs/>
                <w:i/>
                <w:iCs/>
                <w:szCs w:val="16"/>
              </w:rPr>
              <w:t>61.7%</w:t>
            </w:r>
          </w:p>
        </w:tc>
      </w:tr>
      <w:tr w:rsidR="007C5CFD" w:rsidRPr="005F5B9F" w14:paraId="6E1B8B6F" w14:textId="77777777" w:rsidTr="007A3DA6">
        <w:trPr>
          <w:trHeight w:val="227"/>
        </w:trPr>
        <w:tc>
          <w:tcPr>
            <w:tcW w:w="1040" w:type="dxa"/>
            <w:noWrap/>
          </w:tcPr>
          <w:p w14:paraId="7D0C9213" w14:textId="09DAA36F" w:rsidR="007C5CFD" w:rsidRPr="001D7A0B" w:rsidRDefault="007C5CFD" w:rsidP="007C5CFD">
            <w:pPr>
              <w:spacing w:line="240" w:lineRule="atLeast"/>
              <w:jc w:val="center"/>
              <w:rPr>
                <w:rFonts w:eastAsia="Times New Roman" w:cs="Arial"/>
                <w:color w:val="auto"/>
                <w:sz w:val="16"/>
                <w:szCs w:val="16"/>
              </w:rPr>
            </w:pPr>
            <w:r w:rsidRPr="001D7A0B">
              <w:rPr>
                <w:sz w:val="16"/>
                <w:szCs w:val="16"/>
              </w:rPr>
              <w:t>SW0046</w:t>
            </w:r>
          </w:p>
        </w:tc>
        <w:tc>
          <w:tcPr>
            <w:tcW w:w="1443" w:type="dxa"/>
            <w:noWrap/>
          </w:tcPr>
          <w:p w14:paraId="664CD64A" w14:textId="3BA50007" w:rsidR="007C5CFD" w:rsidRPr="001D7A0B" w:rsidRDefault="007C5CFD" w:rsidP="007C5CFD">
            <w:pPr>
              <w:spacing w:line="240" w:lineRule="atLeast"/>
              <w:jc w:val="center"/>
              <w:rPr>
                <w:rFonts w:eastAsia="Times New Roman" w:cs="Arial"/>
                <w:color w:val="auto"/>
                <w:sz w:val="16"/>
                <w:szCs w:val="16"/>
              </w:rPr>
            </w:pPr>
            <w:r w:rsidRPr="001D7A0B">
              <w:rPr>
                <w:sz w:val="16"/>
                <w:szCs w:val="16"/>
              </w:rPr>
              <w:t>1.8%</w:t>
            </w:r>
          </w:p>
        </w:tc>
        <w:tc>
          <w:tcPr>
            <w:tcW w:w="1443" w:type="dxa"/>
            <w:noWrap/>
          </w:tcPr>
          <w:p w14:paraId="2CC5CA99" w14:textId="67D5DF8B" w:rsidR="007C5CFD" w:rsidRPr="001D7A0B" w:rsidRDefault="007C5CFD" w:rsidP="007C5CFD">
            <w:pPr>
              <w:spacing w:line="240" w:lineRule="atLeast"/>
              <w:jc w:val="center"/>
              <w:rPr>
                <w:rFonts w:eastAsia="Times New Roman" w:cs="Arial"/>
                <w:color w:val="auto"/>
                <w:sz w:val="16"/>
                <w:szCs w:val="16"/>
              </w:rPr>
            </w:pPr>
            <w:r w:rsidRPr="001D7A0B">
              <w:rPr>
                <w:sz w:val="16"/>
                <w:szCs w:val="16"/>
              </w:rPr>
              <w:t>1.0%</w:t>
            </w:r>
          </w:p>
        </w:tc>
        <w:tc>
          <w:tcPr>
            <w:tcW w:w="1443" w:type="dxa"/>
            <w:noWrap/>
          </w:tcPr>
          <w:p w14:paraId="3AFA10C5" w14:textId="5E33E65B" w:rsidR="007C5CFD" w:rsidRPr="001D7A0B" w:rsidRDefault="007C5CFD" w:rsidP="007C5CFD">
            <w:pPr>
              <w:spacing w:line="240" w:lineRule="atLeast"/>
              <w:jc w:val="center"/>
              <w:rPr>
                <w:rFonts w:eastAsia="Times New Roman" w:cs="Arial"/>
                <w:color w:val="auto"/>
                <w:sz w:val="16"/>
                <w:szCs w:val="16"/>
              </w:rPr>
            </w:pPr>
            <w:r w:rsidRPr="001D7A0B">
              <w:rPr>
                <w:sz w:val="16"/>
                <w:szCs w:val="16"/>
              </w:rPr>
              <w:t>0.7%</w:t>
            </w:r>
          </w:p>
        </w:tc>
        <w:tc>
          <w:tcPr>
            <w:tcW w:w="1443" w:type="dxa"/>
            <w:noWrap/>
          </w:tcPr>
          <w:p w14:paraId="26623075" w14:textId="1A224ED4" w:rsidR="007C5CFD" w:rsidRPr="001D7A0B" w:rsidRDefault="007C5CFD" w:rsidP="007C5CFD">
            <w:pPr>
              <w:spacing w:line="240" w:lineRule="atLeast"/>
              <w:jc w:val="center"/>
              <w:rPr>
                <w:rFonts w:eastAsia="Times New Roman" w:cs="Arial"/>
                <w:color w:val="auto"/>
                <w:sz w:val="16"/>
                <w:szCs w:val="16"/>
              </w:rPr>
            </w:pPr>
            <w:r w:rsidRPr="001D7A0B">
              <w:rPr>
                <w:sz w:val="16"/>
                <w:szCs w:val="16"/>
              </w:rPr>
              <w:t>0.0%</w:t>
            </w:r>
          </w:p>
        </w:tc>
        <w:tc>
          <w:tcPr>
            <w:tcW w:w="1444" w:type="dxa"/>
            <w:noWrap/>
          </w:tcPr>
          <w:p w14:paraId="1FE9B8A5" w14:textId="639E2F5C" w:rsidR="007C5CFD" w:rsidRPr="001D7A0B" w:rsidRDefault="007C5CFD" w:rsidP="007C5CFD">
            <w:pPr>
              <w:spacing w:line="240" w:lineRule="atLeast"/>
              <w:jc w:val="center"/>
              <w:rPr>
                <w:rFonts w:eastAsia="Times New Roman" w:cs="Arial"/>
                <w:color w:val="auto"/>
                <w:sz w:val="16"/>
                <w:szCs w:val="16"/>
              </w:rPr>
            </w:pPr>
            <w:r w:rsidRPr="001D7A0B">
              <w:rPr>
                <w:sz w:val="16"/>
                <w:szCs w:val="16"/>
              </w:rPr>
              <w:t>26.1%</w:t>
            </w:r>
          </w:p>
        </w:tc>
        <w:tc>
          <w:tcPr>
            <w:tcW w:w="1443" w:type="dxa"/>
            <w:noWrap/>
          </w:tcPr>
          <w:p w14:paraId="645D57FF" w14:textId="613EF12B" w:rsidR="007C5CFD" w:rsidRPr="001D7A0B" w:rsidRDefault="007C5CFD" w:rsidP="007C5CFD">
            <w:pPr>
              <w:spacing w:line="240" w:lineRule="atLeast"/>
              <w:jc w:val="center"/>
              <w:rPr>
                <w:rFonts w:eastAsia="Times New Roman" w:cs="Arial"/>
                <w:color w:val="auto"/>
                <w:sz w:val="16"/>
                <w:szCs w:val="16"/>
              </w:rPr>
            </w:pPr>
            <w:r w:rsidRPr="001D7A0B">
              <w:rPr>
                <w:sz w:val="16"/>
                <w:szCs w:val="16"/>
              </w:rPr>
              <w:t>0.0%</w:t>
            </w:r>
          </w:p>
        </w:tc>
        <w:tc>
          <w:tcPr>
            <w:tcW w:w="1443" w:type="dxa"/>
            <w:noWrap/>
          </w:tcPr>
          <w:p w14:paraId="6C05CB78" w14:textId="127CE9A2" w:rsidR="007C5CFD" w:rsidRPr="001D7A0B" w:rsidRDefault="007C5CFD" w:rsidP="007C5CFD">
            <w:pPr>
              <w:spacing w:line="240" w:lineRule="atLeast"/>
              <w:jc w:val="center"/>
              <w:rPr>
                <w:rFonts w:eastAsia="Times New Roman" w:cs="Arial"/>
                <w:color w:val="auto"/>
                <w:sz w:val="16"/>
                <w:szCs w:val="16"/>
              </w:rPr>
            </w:pPr>
            <w:r w:rsidRPr="001D7A0B">
              <w:rPr>
                <w:sz w:val="16"/>
                <w:szCs w:val="16"/>
              </w:rPr>
              <w:t>-1.6%</w:t>
            </w:r>
          </w:p>
        </w:tc>
        <w:tc>
          <w:tcPr>
            <w:tcW w:w="1443" w:type="dxa"/>
            <w:noWrap/>
          </w:tcPr>
          <w:p w14:paraId="355BA1C5" w14:textId="2D4CF9BD" w:rsidR="007C5CFD" w:rsidRPr="001D7A0B" w:rsidRDefault="007C5CFD" w:rsidP="007C5CFD">
            <w:pPr>
              <w:spacing w:line="240" w:lineRule="atLeast"/>
              <w:jc w:val="center"/>
              <w:rPr>
                <w:rFonts w:eastAsia="Times New Roman" w:cs="Arial"/>
                <w:color w:val="auto"/>
                <w:sz w:val="16"/>
                <w:szCs w:val="16"/>
              </w:rPr>
            </w:pPr>
            <w:r w:rsidRPr="001D7A0B">
              <w:rPr>
                <w:sz w:val="16"/>
                <w:szCs w:val="16"/>
              </w:rPr>
              <w:t>53.4%</w:t>
            </w:r>
          </w:p>
        </w:tc>
        <w:tc>
          <w:tcPr>
            <w:tcW w:w="1444" w:type="dxa"/>
            <w:noWrap/>
          </w:tcPr>
          <w:p w14:paraId="1759E10E" w14:textId="183C84B6" w:rsidR="007C5CFD" w:rsidRPr="001D7A0B" w:rsidRDefault="007C5CFD" w:rsidP="007C5CFD">
            <w:pPr>
              <w:spacing w:line="240" w:lineRule="atLeast"/>
              <w:jc w:val="center"/>
              <w:rPr>
                <w:rFonts w:eastAsia="Times New Roman" w:cs="Arial"/>
                <w:color w:val="auto"/>
                <w:sz w:val="16"/>
                <w:szCs w:val="16"/>
              </w:rPr>
            </w:pPr>
            <w:r w:rsidRPr="001D7A0B">
              <w:rPr>
                <w:sz w:val="16"/>
                <w:szCs w:val="16"/>
              </w:rPr>
              <w:t>63.4%</w:t>
            </w:r>
          </w:p>
        </w:tc>
      </w:tr>
      <w:tr w:rsidR="007C5CFD" w:rsidRPr="005F5B9F" w14:paraId="72C622B9" w14:textId="77777777" w:rsidTr="007A3DA6">
        <w:trPr>
          <w:trHeight w:val="227"/>
        </w:trPr>
        <w:tc>
          <w:tcPr>
            <w:tcW w:w="1040" w:type="dxa"/>
            <w:noWrap/>
          </w:tcPr>
          <w:p w14:paraId="31C107C1" w14:textId="23BC82B0" w:rsidR="007C5CFD" w:rsidRPr="001D7A0B" w:rsidRDefault="007C5CFD" w:rsidP="007C5CFD">
            <w:pPr>
              <w:spacing w:line="240" w:lineRule="atLeast"/>
              <w:jc w:val="center"/>
              <w:rPr>
                <w:rFonts w:eastAsia="Times New Roman" w:cs="Arial"/>
                <w:b/>
                <w:bCs/>
                <w:i/>
                <w:iCs/>
                <w:color w:val="auto"/>
                <w:sz w:val="16"/>
                <w:szCs w:val="16"/>
              </w:rPr>
            </w:pPr>
            <w:r w:rsidRPr="001D7A0B">
              <w:rPr>
                <w:sz w:val="16"/>
                <w:szCs w:val="16"/>
              </w:rPr>
              <w:t>SW0047</w:t>
            </w:r>
          </w:p>
        </w:tc>
        <w:tc>
          <w:tcPr>
            <w:tcW w:w="1443" w:type="dxa"/>
            <w:noWrap/>
          </w:tcPr>
          <w:p w14:paraId="55533647" w14:textId="43FEE99B" w:rsidR="007C5CFD" w:rsidRPr="001D7A0B" w:rsidRDefault="007C5CFD" w:rsidP="007C5CFD">
            <w:pPr>
              <w:spacing w:line="240" w:lineRule="atLeast"/>
              <w:jc w:val="center"/>
              <w:rPr>
                <w:rFonts w:eastAsia="Times New Roman" w:cs="Arial"/>
                <w:b/>
                <w:bCs/>
                <w:i/>
                <w:iCs/>
                <w:color w:val="auto"/>
                <w:sz w:val="16"/>
                <w:szCs w:val="16"/>
              </w:rPr>
            </w:pPr>
            <w:r w:rsidRPr="001D7A0B">
              <w:rPr>
                <w:sz w:val="16"/>
                <w:szCs w:val="16"/>
              </w:rPr>
              <w:t>1.6%</w:t>
            </w:r>
          </w:p>
        </w:tc>
        <w:tc>
          <w:tcPr>
            <w:tcW w:w="1443" w:type="dxa"/>
            <w:noWrap/>
          </w:tcPr>
          <w:p w14:paraId="74562059" w14:textId="12EDC98A" w:rsidR="007C5CFD" w:rsidRPr="001D7A0B" w:rsidRDefault="007C5CFD" w:rsidP="007C5CFD">
            <w:pPr>
              <w:spacing w:line="240" w:lineRule="atLeast"/>
              <w:jc w:val="center"/>
              <w:rPr>
                <w:rFonts w:eastAsia="Times New Roman" w:cs="Arial"/>
                <w:b/>
                <w:bCs/>
                <w:i/>
                <w:iCs/>
                <w:color w:val="auto"/>
                <w:sz w:val="16"/>
                <w:szCs w:val="16"/>
              </w:rPr>
            </w:pPr>
            <w:r w:rsidRPr="001D7A0B">
              <w:rPr>
                <w:sz w:val="16"/>
                <w:szCs w:val="16"/>
              </w:rPr>
              <w:t>5.5%</w:t>
            </w:r>
          </w:p>
        </w:tc>
        <w:tc>
          <w:tcPr>
            <w:tcW w:w="1443" w:type="dxa"/>
            <w:noWrap/>
          </w:tcPr>
          <w:p w14:paraId="2723FF61" w14:textId="08190C06" w:rsidR="007C5CFD" w:rsidRPr="001D7A0B" w:rsidRDefault="007C5CFD" w:rsidP="007C5CFD">
            <w:pPr>
              <w:spacing w:line="240" w:lineRule="atLeast"/>
              <w:jc w:val="center"/>
              <w:rPr>
                <w:rFonts w:eastAsia="Times New Roman" w:cs="Arial"/>
                <w:b/>
                <w:bCs/>
                <w:i/>
                <w:iCs/>
                <w:color w:val="auto"/>
                <w:sz w:val="16"/>
                <w:szCs w:val="16"/>
              </w:rPr>
            </w:pPr>
            <w:r w:rsidRPr="001D7A0B">
              <w:rPr>
                <w:sz w:val="16"/>
                <w:szCs w:val="16"/>
              </w:rPr>
              <w:t>0.0%</w:t>
            </w:r>
          </w:p>
        </w:tc>
        <w:tc>
          <w:tcPr>
            <w:tcW w:w="1443" w:type="dxa"/>
            <w:noWrap/>
          </w:tcPr>
          <w:p w14:paraId="2B08E842" w14:textId="3136ECC3" w:rsidR="007C5CFD" w:rsidRPr="001D7A0B" w:rsidRDefault="007C5CFD" w:rsidP="007C5CFD">
            <w:pPr>
              <w:spacing w:line="240" w:lineRule="atLeast"/>
              <w:jc w:val="center"/>
              <w:rPr>
                <w:rFonts w:eastAsia="Times New Roman" w:cs="Arial"/>
                <w:b/>
                <w:bCs/>
                <w:i/>
                <w:iCs/>
                <w:color w:val="auto"/>
                <w:sz w:val="16"/>
                <w:szCs w:val="16"/>
              </w:rPr>
            </w:pPr>
            <w:r w:rsidRPr="001D7A0B">
              <w:rPr>
                <w:sz w:val="16"/>
                <w:szCs w:val="16"/>
              </w:rPr>
              <w:t>0.0%</w:t>
            </w:r>
          </w:p>
        </w:tc>
        <w:tc>
          <w:tcPr>
            <w:tcW w:w="1444" w:type="dxa"/>
            <w:noWrap/>
          </w:tcPr>
          <w:p w14:paraId="0FC2F26A" w14:textId="468BC16D" w:rsidR="007C5CFD" w:rsidRPr="001D7A0B" w:rsidRDefault="007C5CFD" w:rsidP="007C5CFD">
            <w:pPr>
              <w:spacing w:line="240" w:lineRule="atLeast"/>
              <w:jc w:val="center"/>
              <w:rPr>
                <w:rFonts w:eastAsia="Times New Roman" w:cs="Arial"/>
                <w:b/>
                <w:bCs/>
                <w:i/>
                <w:iCs/>
                <w:color w:val="auto"/>
                <w:sz w:val="16"/>
                <w:szCs w:val="16"/>
              </w:rPr>
            </w:pPr>
            <w:r w:rsidRPr="001D7A0B">
              <w:rPr>
                <w:sz w:val="16"/>
                <w:szCs w:val="16"/>
              </w:rPr>
              <w:t>28.6%</w:t>
            </w:r>
          </w:p>
        </w:tc>
        <w:tc>
          <w:tcPr>
            <w:tcW w:w="1443" w:type="dxa"/>
            <w:noWrap/>
          </w:tcPr>
          <w:p w14:paraId="44DA7618" w14:textId="46B6DBAF" w:rsidR="007C5CFD" w:rsidRPr="001D7A0B" w:rsidRDefault="007C5CFD" w:rsidP="007C5CFD">
            <w:pPr>
              <w:spacing w:line="240" w:lineRule="atLeast"/>
              <w:jc w:val="center"/>
              <w:rPr>
                <w:rFonts w:eastAsia="Times New Roman" w:cs="Arial"/>
                <w:b/>
                <w:bCs/>
                <w:i/>
                <w:iCs/>
                <w:color w:val="auto"/>
                <w:sz w:val="16"/>
                <w:szCs w:val="16"/>
              </w:rPr>
            </w:pPr>
            <w:r w:rsidRPr="001D7A0B">
              <w:rPr>
                <w:sz w:val="16"/>
                <w:szCs w:val="16"/>
              </w:rPr>
              <w:t>0.0%</w:t>
            </w:r>
          </w:p>
        </w:tc>
        <w:tc>
          <w:tcPr>
            <w:tcW w:w="1443" w:type="dxa"/>
            <w:noWrap/>
          </w:tcPr>
          <w:p w14:paraId="0BF1494B" w14:textId="5D1B973C" w:rsidR="007C5CFD" w:rsidRPr="001D7A0B" w:rsidRDefault="007C5CFD" w:rsidP="007C5CFD">
            <w:pPr>
              <w:spacing w:line="240" w:lineRule="atLeast"/>
              <w:jc w:val="center"/>
              <w:rPr>
                <w:rFonts w:eastAsia="Times New Roman" w:cs="Arial"/>
                <w:b/>
                <w:bCs/>
                <w:i/>
                <w:iCs/>
                <w:color w:val="auto"/>
                <w:sz w:val="16"/>
                <w:szCs w:val="16"/>
              </w:rPr>
            </w:pPr>
            <w:r w:rsidRPr="001D7A0B">
              <w:rPr>
                <w:sz w:val="16"/>
                <w:szCs w:val="16"/>
              </w:rPr>
              <w:t>-6.4%</w:t>
            </w:r>
          </w:p>
        </w:tc>
        <w:tc>
          <w:tcPr>
            <w:tcW w:w="1443" w:type="dxa"/>
            <w:noWrap/>
          </w:tcPr>
          <w:p w14:paraId="42957C2A" w14:textId="7D159821" w:rsidR="007C5CFD" w:rsidRPr="001D7A0B" w:rsidRDefault="007C5CFD" w:rsidP="007C5CFD">
            <w:pPr>
              <w:spacing w:line="240" w:lineRule="atLeast"/>
              <w:jc w:val="center"/>
              <w:rPr>
                <w:rFonts w:eastAsia="Times New Roman" w:cs="Arial"/>
                <w:b/>
                <w:bCs/>
                <w:i/>
                <w:iCs/>
                <w:color w:val="auto"/>
                <w:sz w:val="16"/>
                <w:szCs w:val="16"/>
              </w:rPr>
            </w:pPr>
            <w:r w:rsidRPr="001D7A0B">
              <w:rPr>
                <w:sz w:val="16"/>
                <w:szCs w:val="16"/>
              </w:rPr>
              <w:t>47.8%</w:t>
            </w:r>
          </w:p>
        </w:tc>
        <w:tc>
          <w:tcPr>
            <w:tcW w:w="1444" w:type="dxa"/>
            <w:noWrap/>
          </w:tcPr>
          <w:p w14:paraId="7BC940C1" w14:textId="64BC04E5" w:rsidR="007C5CFD" w:rsidRPr="001D7A0B" w:rsidRDefault="007C5CFD" w:rsidP="007C5CFD">
            <w:pPr>
              <w:spacing w:line="240" w:lineRule="atLeast"/>
              <w:jc w:val="center"/>
              <w:rPr>
                <w:rFonts w:eastAsia="Times New Roman" w:cs="Arial"/>
                <w:b/>
                <w:bCs/>
                <w:i/>
                <w:iCs/>
                <w:color w:val="auto"/>
                <w:sz w:val="16"/>
                <w:szCs w:val="16"/>
              </w:rPr>
            </w:pPr>
            <w:r w:rsidRPr="001D7A0B">
              <w:rPr>
                <w:sz w:val="16"/>
                <w:szCs w:val="16"/>
              </w:rPr>
              <w:t>58.2%</w:t>
            </w:r>
          </w:p>
        </w:tc>
      </w:tr>
      <w:tr w:rsidR="007C5CFD" w:rsidRPr="0002579B" w14:paraId="68C6AA43" w14:textId="77777777" w:rsidTr="007A3DA6">
        <w:trPr>
          <w:trHeight w:val="227"/>
        </w:trPr>
        <w:tc>
          <w:tcPr>
            <w:tcW w:w="1040" w:type="dxa"/>
            <w:noWrap/>
          </w:tcPr>
          <w:p w14:paraId="362F01BA" w14:textId="11EE579B" w:rsidR="007C5CFD" w:rsidRPr="001D7A0B" w:rsidRDefault="007C5CFD" w:rsidP="0002579B">
            <w:pPr>
              <w:pStyle w:val="Body"/>
              <w:jc w:val="center"/>
              <w:rPr>
                <w:b/>
                <w:bCs/>
                <w:i/>
                <w:iCs/>
                <w:szCs w:val="16"/>
              </w:rPr>
            </w:pPr>
            <w:r w:rsidRPr="0002579B">
              <w:rPr>
                <w:b/>
                <w:bCs/>
                <w:i/>
                <w:iCs/>
                <w:szCs w:val="16"/>
              </w:rPr>
              <w:t>SW0049</w:t>
            </w:r>
          </w:p>
        </w:tc>
        <w:tc>
          <w:tcPr>
            <w:tcW w:w="1443" w:type="dxa"/>
            <w:noWrap/>
          </w:tcPr>
          <w:p w14:paraId="4462136A" w14:textId="2554A9B7" w:rsidR="007C5CFD" w:rsidRPr="001D7A0B" w:rsidRDefault="007C5CFD" w:rsidP="0002579B">
            <w:pPr>
              <w:pStyle w:val="Body"/>
              <w:jc w:val="center"/>
              <w:rPr>
                <w:b/>
                <w:bCs/>
                <w:i/>
                <w:iCs/>
                <w:szCs w:val="16"/>
              </w:rPr>
            </w:pPr>
            <w:r w:rsidRPr="0002579B">
              <w:rPr>
                <w:b/>
                <w:bCs/>
                <w:i/>
                <w:iCs/>
                <w:szCs w:val="16"/>
              </w:rPr>
              <w:t>3.1%</w:t>
            </w:r>
          </w:p>
        </w:tc>
        <w:tc>
          <w:tcPr>
            <w:tcW w:w="1443" w:type="dxa"/>
            <w:noWrap/>
          </w:tcPr>
          <w:p w14:paraId="018F90FE" w14:textId="47597824" w:rsidR="007C5CFD" w:rsidRPr="001D7A0B" w:rsidRDefault="007C5CFD" w:rsidP="0002579B">
            <w:pPr>
              <w:pStyle w:val="Body"/>
              <w:jc w:val="center"/>
              <w:rPr>
                <w:b/>
                <w:bCs/>
                <w:i/>
                <w:iCs/>
                <w:szCs w:val="16"/>
              </w:rPr>
            </w:pPr>
            <w:r w:rsidRPr="0002579B">
              <w:rPr>
                <w:b/>
                <w:bCs/>
                <w:i/>
                <w:iCs/>
                <w:szCs w:val="16"/>
              </w:rPr>
              <w:t>1.7%</w:t>
            </w:r>
          </w:p>
        </w:tc>
        <w:tc>
          <w:tcPr>
            <w:tcW w:w="1443" w:type="dxa"/>
            <w:noWrap/>
          </w:tcPr>
          <w:p w14:paraId="7BBA1EAF" w14:textId="43EF0949" w:rsidR="007C5CFD" w:rsidRPr="001D7A0B" w:rsidRDefault="007C5CFD" w:rsidP="0002579B">
            <w:pPr>
              <w:pStyle w:val="Body"/>
              <w:jc w:val="center"/>
              <w:rPr>
                <w:b/>
                <w:bCs/>
                <w:i/>
                <w:iCs/>
                <w:szCs w:val="16"/>
              </w:rPr>
            </w:pPr>
            <w:r w:rsidRPr="0002579B">
              <w:rPr>
                <w:b/>
                <w:bCs/>
                <w:i/>
                <w:iCs/>
                <w:szCs w:val="16"/>
              </w:rPr>
              <w:t>0.0%</w:t>
            </w:r>
          </w:p>
        </w:tc>
        <w:tc>
          <w:tcPr>
            <w:tcW w:w="1443" w:type="dxa"/>
            <w:noWrap/>
          </w:tcPr>
          <w:p w14:paraId="2E382B8B" w14:textId="2325D533" w:rsidR="007C5CFD" w:rsidRPr="001D7A0B" w:rsidRDefault="007C5CFD" w:rsidP="0002579B">
            <w:pPr>
              <w:pStyle w:val="Body"/>
              <w:jc w:val="center"/>
              <w:rPr>
                <w:b/>
                <w:bCs/>
                <w:i/>
                <w:iCs/>
                <w:szCs w:val="16"/>
              </w:rPr>
            </w:pPr>
            <w:r w:rsidRPr="0002579B">
              <w:rPr>
                <w:b/>
                <w:bCs/>
                <w:i/>
                <w:iCs/>
                <w:szCs w:val="16"/>
              </w:rPr>
              <w:t>2.5%</w:t>
            </w:r>
          </w:p>
        </w:tc>
        <w:tc>
          <w:tcPr>
            <w:tcW w:w="1444" w:type="dxa"/>
            <w:noWrap/>
          </w:tcPr>
          <w:p w14:paraId="3BEB3E33" w14:textId="7A8846BD" w:rsidR="007C5CFD" w:rsidRPr="001D7A0B" w:rsidRDefault="007C5CFD" w:rsidP="0002579B">
            <w:pPr>
              <w:pStyle w:val="Body"/>
              <w:jc w:val="center"/>
              <w:rPr>
                <w:b/>
                <w:bCs/>
                <w:i/>
                <w:iCs/>
                <w:szCs w:val="16"/>
              </w:rPr>
            </w:pPr>
            <w:r w:rsidRPr="0002579B">
              <w:rPr>
                <w:b/>
                <w:bCs/>
                <w:i/>
                <w:iCs/>
                <w:szCs w:val="16"/>
              </w:rPr>
              <w:t>33.4%</w:t>
            </w:r>
          </w:p>
        </w:tc>
        <w:tc>
          <w:tcPr>
            <w:tcW w:w="1443" w:type="dxa"/>
            <w:noWrap/>
          </w:tcPr>
          <w:p w14:paraId="4ABE080A" w14:textId="701692FA" w:rsidR="007C5CFD" w:rsidRPr="001D7A0B" w:rsidRDefault="007C5CFD" w:rsidP="0002579B">
            <w:pPr>
              <w:pStyle w:val="Body"/>
              <w:jc w:val="center"/>
              <w:rPr>
                <w:b/>
                <w:bCs/>
                <w:i/>
                <w:iCs/>
                <w:szCs w:val="16"/>
              </w:rPr>
            </w:pPr>
            <w:r w:rsidRPr="0002579B">
              <w:rPr>
                <w:b/>
                <w:bCs/>
                <w:i/>
                <w:iCs/>
                <w:szCs w:val="16"/>
              </w:rPr>
              <w:t>0.0%</w:t>
            </w:r>
          </w:p>
        </w:tc>
        <w:tc>
          <w:tcPr>
            <w:tcW w:w="1443" w:type="dxa"/>
            <w:noWrap/>
          </w:tcPr>
          <w:p w14:paraId="7747357B" w14:textId="0685B929" w:rsidR="007C5CFD" w:rsidRPr="001D7A0B" w:rsidRDefault="007C5CFD" w:rsidP="0002579B">
            <w:pPr>
              <w:pStyle w:val="Body"/>
              <w:jc w:val="center"/>
              <w:rPr>
                <w:b/>
                <w:bCs/>
                <w:i/>
                <w:iCs/>
                <w:szCs w:val="16"/>
              </w:rPr>
            </w:pPr>
            <w:r w:rsidRPr="0002579B">
              <w:rPr>
                <w:b/>
                <w:bCs/>
                <w:i/>
                <w:iCs/>
                <w:szCs w:val="16"/>
              </w:rPr>
              <w:t>0.4%</w:t>
            </w:r>
          </w:p>
        </w:tc>
        <w:tc>
          <w:tcPr>
            <w:tcW w:w="1443" w:type="dxa"/>
            <w:noWrap/>
          </w:tcPr>
          <w:p w14:paraId="01DBA553" w14:textId="407A2D56" w:rsidR="007C5CFD" w:rsidRPr="001D7A0B" w:rsidRDefault="007C5CFD" w:rsidP="0002579B">
            <w:pPr>
              <w:pStyle w:val="Body"/>
              <w:jc w:val="center"/>
              <w:rPr>
                <w:b/>
                <w:bCs/>
                <w:i/>
                <w:iCs/>
                <w:szCs w:val="16"/>
              </w:rPr>
            </w:pPr>
            <w:r w:rsidRPr="0002579B">
              <w:rPr>
                <w:b/>
                <w:bCs/>
                <w:i/>
                <w:iCs/>
                <w:szCs w:val="16"/>
              </w:rPr>
              <w:t>50.9%</w:t>
            </w:r>
          </w:p>
        </w:tc>
        <w:tc>
          <w:tcPr>
            <w:tcW w:w="1444" w:type="dxa"/>
            <w:noWrap/>
          </w:tcPr>
          <w:p w14:paraId="62621B85" w14:textId="1C14A9AC" w:rsidR="007C5CFD" w:rsidRPr="001D7A0B" w:rsidRDefault="007C5CFD" w:rsidP="0002579B">
            <w:pPr>
              <w:pStyle w:val="Body"/>
              <w:jc w:val="center"/>
              <w:rPr>
                <w:b/>
                <w:bCs/>
                <w:i/>
                <w:iCs/>
                <w:szCs w:val="16"/>
              </w:rPr>
            </w:pPr>
            <w:r w:rsidRPr="0002579B">
              <w:rPr>
                <w:b/>
                <w:bCs/>
                <w:i/>
                <w:iCs/>
                <w:szCs w:val="16"/>
              </w:rPr>
              <w:t>56.8%</w:t>
            </w:r>
          </w:p>
        </w:tc>
      </w:tr>
      <w:tr w:rsidR="007C5CFD" w:rsidRPr="0002579B" w14:paraId="050BA100" w14:textId="77777777" w:rsidTr="007A3DA6">
        <w:trPr>
          <w:trHeight w:val="227"/>
        </w:trPr>
        <w:tc>
          <w:tcPr>
            <w:tcW w:w="1040" w:type="dxa"/>
            <w:noWrap/>
          </w:tcPr>
          <w:p w14:paraId="287EC13B" w14:textId="7FA39B96" w:rsidR="007C5CFD" w:rsidRPr="0002579B" w:rsidRDefault="007C5CFD" w:rsidP="0002579B">
            <w:pPr>
              <w:pStyle w:val="Body"/>
              <w:jc w:val="center"/>
              <w:rPr>
                <w:b/>
                <w:bCs/>
                <w:i/>
                <w:iCs/>
                <w:szCs w:val="16"/>
              </w:rPr>
            </w:pPr>
            <w:r w:rsidRPr="0002579B">
              <w:rPr>
                <w:b/>
                <w:bCs/>
                <w:i/>
                <w:iCs/>
                <w:szCs w:val="16"/>
              </w:rPr>
              <w:t>SW0050</w:t>
            </w:r>
          </w:p>
        </w:tc>
        <w:tc>
          <w:tcPr>
            <w:tcW w:w="1443" w:type="dxa"/>
            <w:noWrap/>
          </w:tcPr>
          <w:p w14:paraId="21C7B5B3" w14:textId="3BFF931E" w:rsidR="007C5CFD" w:rsidRPr="0002579B" w:rsidRDefault="007C5CFD" w:rsidP="0002579B">
            <w:pPr>
              <w:pStyle w:val="Body"/>
              <w:jc w:val="center"/>
              <w:rPr>
                <w:b/>
                <w:bCs/>
                <w:i/>
                <w:iCs/>
                <w:szCs w:val="16"/>
              </w:rPr>
            </w:pPr>
            <w:r w:rsidRPr="0002579B">
              <w:rPr>
                <w:b/>
                <w:bCs/>
                <w:i/>
                <w:iCs/>
                <w:szCs w:val="16"/>
              </w:rPr>
              <w:t>3.4%</w:t>
            </w:r>
          </w:p>
        </w:tc>
        <w:tc>
          <w:tcPr>
            <w:tcW w:w="1443" w:type="dxa"/>
            <w:noWrap/>
          </w:tcPr>
          <w:p w14:paraId="05924F86" w14:textId="4E62E215" w:rsidR="007C5CFD" w:rsidRPr="0002579B" w:rsidRDefault="007C5CFD" w:rsidP="0002579B">
            <w:pPr>
              <w:pStyle w:val="Body"/>
              <w:jc w:val="center"/>
              <w:rPr>
                <w:b/>
                <w:bCs/>
                <w:i/>
                <w:iCs/>
                <w:szCs w:val="16"/>
              </w:rPr>
            </w:pPr>
            <w:r w:rsidRPr="0002579B">
              <w:rPr>
                <w:b/>
                <w:bCs/>
                <w:i/>
                <w:iCs/>
                <w:szCs w:val="16"/>
              </w:rPr>
              <w:t>5.2%</w:t>
            </w:r>
          </w:p>
        </w:tc>
        <w:tc>
          <w:tcPr>
            <w:tcW w:w="1443" w:type="dxa"/>
            <w:noWrap/>
          </w:tcPr>
          <w:p w14:paraId="590183B2" w14:textId="44441DD2" w:rsidR="007C5CFD" w:rsidRPr="0002579B" w:rsidRDefault="007C5CFD" w:rsidP="0002579B">
            <w:pPr>
              <w:pStyle w:val="Body"/>
              <w:jc w:val="center"/>
              <w:rPr>
                <w:b/>
                <w:bCs/>
                <w:i/>
                <w:iCs/>
                <w:szCs w:val="16"/>
              </w:rPr>
            </w:pPr>
            <w:r w:rsidRPr="0002579B">
              <w:rPr>
                <w:b/>
                <w:bCs/>
                <w:i/>
                <w:iCs/>
                <w:szCs w:val="16"/>
              </w:rPr>
              <w:t>0.7%</w:t>
            </w:r>
          </w:p>
        </w:tc>
        <w:tc>
          <w:tcPr>
            <w:tcW w:w="1443" w:type="dxa"/>
            <w:noWrap/>
          </w:tcPr>
          <w:p w14:paraId="2A263076" w14:textId="7D70CFA1" w:rsidR="007C5CFD" w:rsidRPr="0002579B" w:rsidRDefault="007C5CFD" w:rsidP="0002579B">
            <w:pPr>
              <w:pStyle w:val="Body"/>
              <w:jc w:val="center"/>
              <w:rPr>
                <w:b/>
                <w:bCs/>
                <w:i/>
                <w:iCs/>
                <w:szCs w:val="16"/>
              </w:rPr>
            </w:pPr>
            <w:r w:rsidRPr="0002579B">
              <w:rPr>
                <w:b/>
                <w:bCs/>
                <w:i/>
                <w:iCs/>
                <w:szCs w:val="16"/>
              </w:rPr>
              <w:t>0.0%</w:t>
            </w:r>
          </w:p>
        </w:tc>
        <w:tc>
          <w:tcPr>
            <w:tcW w:w="1444" w:type="dxa"/>
            <w:noWrap/>
          </w:tcPr>
          <w:p w14:paraId="161DEED2" w14:textId="590EC030" w:rsidR="007C5CFD" w:rsidRPr="0002579B" w:rsidRDefault="007C5CFD" w:rsidP="0002579B">
            <w:pPr>
              <w:pStyle w:val="Body"/>
              <w:jc w:val="center"/>
              <w:rPr>
                <w:b/>
                <w:bCs/>
                <w:i/>
                <w:iCs/>
                <w:szCs w:val="16"/>
              </w:rPr>
            </w:pPr>
            <w:r w:rsidRPr="0002579B">
              <w:rPr>
                <w:b/>
                <w:bCs/>
                <w:i/>
                <w:iCs/>
                <w:szCs w:val="16"/>
              </w:rPr>
              <w:t>27.8%</w:t>
            </w:r>
          </w:p>
        </w:tc>
        <w:tc>
          <w:tcPr>
            <w:tcW w:w="1443" w:type="dxa"/>
            <w:noWrap/>
          </w:tcPr>
          <w:p w14:paraId="155F9A80" w14:textId="2D1168D2" w:rsidR="007C5CFD" w:rsidRPr="0002579B" w:rsidRDefault="007C5CFD" w:rsidP="0002579B">
            <w:pPr>
              <w:pStyle w:val="Body"/>
              <w:jc w:val="center"/>
              <w:rPr>
                <w:b/>
                <w:bCs/>
                <w:i/>
                <w:iCs/>
                <w:szCs w:val="16"/>
              </w:rPr>
            </w:pPr>
            <w:r w:rsidRPr="0002579B">
              <w:rPr>
                <w:b/>
                <w:bCs/>
                <w:i/>
                <w:iCs/>
                <w:szCs w:val="16"/>
              </w:rPr>
              <w:t>0.0%</w:t>
            </w:r>
          </w:p>
        </w:tc>
        <w:tc>
          <w:tcPr>
            <w:tcW w:w="1443" w:type="dxa"/>
            <w:noWrap/>
          </w:tcPr>
          <w:p w14:paraId="0FB6DA6C" w14:textId="531CFDA2" w:rsidR="007C5CFD" w:rsidRPr="0002579B" w:rsidRDefault="007C5CFD" w:rsidP="0002579B">
            <w:pPr>
              <w:pStyle w:val="Body"/>
              <w:jc w:val="center"/>
              <w:rPr>
                <w:b/>
                <w:bCs/>
                <w:i/>
                <w:iCs/>
                <w:szCs w:val="16"/>
              </w:rPr>
            </w:pPr>
            <w:r w:rsidRPr="0002579B">
              <w:rPr>
                <w:b/>
                <w:bCs/>
                <w:i/>
                <w:iCs/>
                <w:szCs w:val="16"/>
              </w:rPr>
              <w:t>-8.9%</w:t>
            </w:r>
          </w:p>
        </w:tc>
        <w:tc>
          <w:tcPr>
            <w:tcW w:w="1443" w:type="dxa"/>
            <w:noWrap/>
          </w:tcPr>
          <w:p w14:paraId="74E6245E" w14:textId="2A2A261E" w:rsidR="007C5CFD" w:rsidRPr="0002579B" w:rsidRDefault="007C5CFD" w:rsidP="0002579B">
            <w:pPr>
              <w:pStyle w:val="Body"/>
              <w:jc w:val="center"/>
              <w:rPr>
                <w:b/>
                <w:bCs/>
                <w:i/>
                <w:iCs/>
                <w:szCs w:val="16"/>
              </w:rPr>
            </w:pPr>
            <w:r w:rsidRPr="0002579B">
              <w:rPr>
                <w:b/>
                <w:bCs/>
                <w:i/>
                <w:iCs/>
                <w:szCs w:val="16"/>
              </w:rPr>
              <w:t>48.5%</w:t>
            </w:r>
          </w:p>
        </w:tc>
        <w:tc>
          <w:tcPr>
            <w:tcW w:w="1444" w:type="dxa"/>
            <w:noWrap/>
          </w:tcPr>
          <w:p w14:paraId="3C0E20C3" w14:textId="5FBDF536" w:rsidR="007C5CFD" w:rsidRPr="0002579B" w:rsidRDefault="007C5CFD" w:rsidP="0002579B">
            <w:pPr>
              <w:pStyle w:val="Body"/>
              <w:jc w:val="center"/>
              <w:rPr>
                <w:b/>
                <w:bCs/>
                <w:i/>
                <w:iCs/>
                <w:szCs w:val="16"/>
              </w:rPr>
            </w:pPr>
            <w:r w:rsidRPr="0002579B">
              <w:rPr>
                <w:b/>
                <w:bCs/>
                <w:i/>
                <w:iCs/>
                <w:szCs w:val="16"/>
              </w:rPr>
              <w:t>57.2%</w:t>
            </w:r>
          </w:p>
        </w:tc>
      </w:tr>
      <w:tr w:rsidR="007C5CFD" w:rsidRPr="005F5B9F" w14:paraId="4196A807" w14:textId="77777777" w:rsidTr="007A3DA6">
        <w:trPr>
          <w:trHeight w:val="227"/>
        </w:trPr>
        <w:tc>
          <w:tcPr>
            <w:tcW w:w="1040" w:type="dxa"/>
            <w:noWrap/>
          </w:tcPr>
          <w:p w14:paraId="2A2C2D68" w14:textId="4294D83B" w:rsidR="007C5CFD" w:rsidRPr="001D7A0B" w:rsidRDefault="007C5CFD" w:rsidP="007C5CFD">
            <w:pPr>
              <w:spacing w:line="240" w:lineRule="atLeast"/>
              <w:jc w:val="center"/>
              <w:rPr>
                <w:rFonts w:eastAsia="Times New Roman" w:cs="Arial"/>
                <w:b/>
                <w:bCs/>
                <w:i/>
                <w:iCs/>
                <w:color w:val="auto"/>
                <w:sz w:val="16"/>
                <w:szCs w:val="16"/>
              </w:rPr>
            </w:pPr>
            <w:r w:rsidRPr="001D7A0B">
              <w:rPr>
                <w:sz w:val="16"/>
                <w:szCs w:val="16"/>
              </w:rPr>
              <w:t>SW0051</w:t>
            </w:r>
          </w:p>
        </w:tc>
        <w:tc>
          <w:tcPr>
            <w:tcW w:w="1443" w:type="dxa"/>
            <w:noWrap/>
          </w:tcPr>
          <w:p w14:paraId="7BD6AF4B" w14:textId="56BBC43B" w:rsidR="007C5CFD" w:rsidRPr="001D7A0B" w:rsidRDefault="007C5CFD" w:rsidP="007C5CFD">
            <w:pPr>
              <w:spacing w:line="240" w:lineRule="atLeast"/>
              <w:jc w:val="center"/>
              <w:rPr>
                <w:rFonts w:eastAsia="Times New Roman" w:cs="Arial"/>
                <w:b/>
                <w:bCs/>
                <w:i/>
                <w:iCs/>
                <w:color w:val="auto"/>
                <w:sz w:val="16"/>
                <w:szCs w:val="16"/>
              </w:rPr>
            </w:pPr>
            <w:r w:rsidRPr="001D7A0B">
              <w:rPr>
                <w:sz w:val="16"/>
                <w:szCs w:val="16"/>
              </w:rPr>
              <w:t>2.4%</w:t>
            </w:r>
          </w:p>
        </w:tc>
        <w:tc>
          <w:tcPr>
            <w:tcW w:w="1443" w:type="dxa"/>
            <w:noWrap/>
          </w:tcPr>
          <w:p w14:paraId="760FB925" w14:textId="428813C6" w:rsidR="007C5CFD" w:rsidRPr="001D7A0B" w:rsidRDefault="007C5CFD" w:rsidP="007C5CFD">
            <w:pPr>
              <w:spacing w:line="240" w:lineRule="atLeast"/>
              <w:jc w:val="center"/>
              <w:rPr>
                <w:rFonts w:eastAsia="Times New Roman" w:cs="Arial"/>
                <w:b/>
                <w:bCs/>
                <w:i/>
                <w:iCs/>
                <w:color w:val="auto"/>
                <w:sz w:val="16"/>
                <w:szCs w:val="16"/>
              </w:rPr>
            </w:pPr>
            <w:r w:rsidRPr="001D7A0B">
              <w:rPr>
                <w:sz w:val="16"/>
                <w:szCs w:val="16"/>
              </w:rPr>
              <w:t>2.7%</w:t>
            </w:r>
          </w:p>
        </w:tc>
        <w:tc>
          <w:tcPr>
            <w:tcW w:w="1443" w:type="dxa"/>
            <w:noWrap/>
          </w:tcPr>
          <w:p w14:paraId="543EA5AB" w14:textId="0438D523" w:rsidR="007C5CFD" w:rsidRPr="001D7A0B" w:rsidRDefault="007C5CFD" w:rsidP="007C5CFD">
            <w:pPr>
              <w:spacing w:line="240" w:lineRule="atLeast"/>
              <w:jc w:val="center"/>
              <w:rPr>
                <w:rFonts w:eastAsia="Times New Roman" w:cs="Arial"/>
                <w:b/>
                <w:bCs/>
                <w:i/>
                <w:iCs/>
                <w:color w:val="auto"/>
                <w:sz w:val="16"/>
                <w:szCs w:val="16"/>
              </w:rPr>
            </w:pPr>
            <w:r w:rsidRPr="001D7A0B">
              <w:rPr>
                <w:sz w:val="16"/>
                <w:szCs w:val="16"/>
              </w:rPr>
              <w:t>0.1%</w:t>
            </w:r>
          </w:p>
        </w:tc>
        <w:tc>
          <w:tcPr>
            <w:tcW w:w="1443" w:type="dxa"/>
            <w:noWrap/>
          </w:tcPr>
          <w:p w14:paraId="02667A40" w14:textId="6BDA45FA" w:rsidR="007C5CFD" w:rsidRPr="001D7A0B" w:rsidRDefault="007C5CFD" w:rsidP="007C5CFD">
            <w:pPr>
              <w:spacing w:line="240" w:lineRule="atLeast"/>
              <w:jc w:val="center"/>
              <w:rPr>
                <w:rFonts w:eastAsia="Times New Roman" w:cs="Arial"/>
                <w:b/>
                <w:bCs/>
                <w:i/>
                <w:iCs/>
                <w:color w:val="auto"/>
                <w:sz w:val="16"/>
                <w:szCs w:val="16"/>
              </w:rPr>
            </w:pPr>
            <w:r w:rsidRPr="001D7A0B">
              <w:rPr>
                <w:sz w:val="16"/>
                <w:szCs w:val="16"/>
              </w:rPr>
              <w:t>0.0%</w:t>
            </w:r>
          </w:p>
        </w:tc>
        <w:tc>
          <w:tcPr>
            <w:tcW w:w="1444" w:type="dxa"/>
            <w:noWrap/>
          </w:tcPr>
          <w:p w14:paraId="306C96A8" w14:textId="25EFD146" w:rsidR="007C5CFD" w:rsidRPr="001D7A0B" w:rsidRDefault="007C5CFD" w:rsidP="007C5CFD">
            <w:pPr>
              <w:spacing w:line="240" w:lineRule="atLeast"/>
              <w:jc w:val="center"/>
              <w:rPr>
                <w:rFonts w:eastAsia="Times New Roman" w:cs="Arial"/>
                <w:b/>
                <w:bCs/>
                <w:i/>
                <w:iCs/>
                <w:color w:val="auto"/>
                <w:sz w:val="16"/>
                <w:szCs w:val="16"/>
              </w:rPr>
            </w:pPr>
            <w:r w:rsidRPr="001D7A0B">
              <w:rPr>
                <w:sz w:val="16"/>
                <w:szCs w:val="16"/>
              </w:rPr>
              <w:t>33.4%</w:t>
            </w:r>
          </w:p>
        </w:tc>
        <w:tc>
          <w:tcPr>
            <w:tcW w:w="1443" w:type="dxa"/>
            <w:noWrap/>
          </w:tcPr>
          <w:p w14:paraId="50DC87B8" w14:textId="0FEF1EA1" w:rsidR="007C5CFD" w:rsidRPr="001D7A0B" w:rsidRDefault="007C5CFD" w:rsidP="007C5CFD">
            <w:pPr>
              <w:spacing w:line="240" w:lineRule="atLeast"/>
              <w:jc w:val="center"/>
              <w:rPr>
                <w:rFonts w:eastAsia="Times New Roman" w:cs="Arial"/>
                <w:b/>
                <w:bCs/>
                <w:i/>
                <w:iCs/>
                <w:color w:val="auto"/>
                <w:sz w:val="16"/>
                <w:szCs w:val="16"/>
              </w:rPr>
            </w:pPr>
            <w:r w:rsidRPr="001D7A0B">
              <w:rPr>
                <w:sz w:val="16"/>
                <w:szCs w:val="16"/>
              </w:rPr>
              <w:t>0.0%</w:t>
            </w:r>
          </w:p>
        </w:tc>
        <w:tc>
          <w:tcPr>
            <w:tcW w:w="1443" w:type="dxa"/>
            <w:noWrap/>
          </w:tcPr>
          <w:p w14:paraId="374F82C6" w14:textId="1A3B2258" w:rsidR="007C5CFD" w:rsidRPr="001D7A0B" w:rsidRDefault="007C5CFD" w:rsidP="007C5CFD">
            <w:pPr>
              <w:spacing w:line="240" w:lineRule="atLeast"/>
              <w:jc w:val="center"/>
              <w:rPr>
                <w:rFonts w:eastAsia="Times New Roman" w:cs="Arial"/>
                <w:b/>
                <w:bCs/>
                <w:i/>
                <w:iCs/>
                <w:color w:val="auto"/>
                <w:sz w:val="16"/>
                <w:szCs w:val="16"/>
              </w:rPr>
            </w:pPr>
            <w:r w:rsidRPr="001D7A0B">
              <w:rPr>
                <w:sz w:val="16"/>
                <w:szCs w:val="16"/>
              </w:rPr>
              <w:t>2.5%</w:t>
            </w:r>
          </w:p>
        </w:tc>
        <w:tc>
          <w:tcPr>
            <w:tcW w:w="1443" w:type="dxa"/>
            <w:noWrap/>
          </w:tcPr>
          <w:p w14:paraId="0058B31C" w14:textId="2E0519A0" w:rsidR="007C5CFD" w:rsidRPr="001D7A0B" w:rsidRDefault="007C5CFD" w:rsidP="007C5CFD">
            <w:pPr>
              <w:spacing w:line="240" w:lineRule="atLeast"/>
              <w:jc w:val="center"/>
              <w:rPr>
                <w:rFonts w:eastAsia="Times New Roman" w:cs="Arial"/>
                <w:b/>
                <w:bCs/>
                <w:i/>
                <w:iCs/>
                <w:color w:val="auto"/>
                <w:sz w:val="16"/>
                <w:szCs w:val="16"/>
              </w:rPr>
            </w:pPr>
            <w:r w:rsidRPr="001D7A0B">
              <w:rPr>
                <w:sz w:val="16"/>
                <w:szCs w:val="16"/>
              </w:rPr>
              <w:t>51.3%</w:t>
            </w:r>
          </w:p>
        </w:tc>
        <w:tc>
          <w:tcPr>
            <w:tcW w:w="1444" w:type="dxa"/>
            <w:noWrap/>
          </w:tcPr>
          <w:p w14:paraId="65DBF018" w14:textId="15750EA2" w:rsidR="007C5CFD" w:rsidRPr="001D7A0B" w:rsidRDefault="007C5CFD" w:rsidP="007C5CFD">
            <w:pPr>
              <w:spacing w:line="240" w:lineRule="atLeast"/>
              <w:jc w:val="center"/>
              <w:rPr>
                <w:rFonts w:eastAsia="Times New Roman" w:cs="Arial"/>
                <w:b/>
                <w:bCs/>
                <w:i/>
                <w:iCs/>
                <w:color w:val="auto"/>
                <w:sz w:val="16"/>
                <w:szCs w:val="16"/>
              </w:rPr>
            </w:pPr>
            <w:r w:rsidRPr="001D7A0B">
              <w:rPr>
                <w:sz w:val="16"/>
                <w:szCs w:val="16"/>
              </w:rPr>
              <w:t>63.1%</w:t>
            </w:r>
          </w:p>
        </w:tc>
      </w:tr>
      <w:tr w:rsidR="007C5CFD" w:rsidRPr="005F5B9F" w14:paraId="2147305C" w14:textId="77777777" w:rsidTr="007A3DA6">
        <w:trPr>
          <w:trHeight w:val="227"/>
        </w:trPr>
        <w:tc>
          <w:tcPr>
            <w:tcW w:w="1040" w:type="dxa"/>
            <w:noWrap/>
          </w:tcPr>
          <w:p w14:paraId="4BB8FE91" w14:textId="63382A52" w:rsidR="007C5CFD" w:rsidRPr="001D7A0B" w:rsidRDefault="007C5CFD" w:rsidP="007C5CFD">
            <w:pPr>
              <w:spacing w:line="240" w:lineRule="atLeast"/>
              <w:jc w:val="center"/>
              <w:rPr>
                <w:rFonts w:eastAsia="Times New Roman" w:cs="Arial"/>
                <w:b/>
                <w:bCs/>
                <w:i/>
                <w:iCs/>
                <w:color w:val="auto"/>
                <w:sz w:val="16"/>
                <w:szCs w:val="16"/>
              </w:rPr>
            </w:pPr>
            <w:r w:rsidRPr="001D7A0B">
              <w:rPr>
                <w:sz w:val="16"/>
                <w:szCs w:val="16"/>
              </w:rPr>
              <w:t>SW0052</w:t>
            </w:r>
          </w:p>
        </w:tc>
        <w:tc>
          <w:tcPr>
            <w:tcW w:w="1443" w:type="dxa"/>
            <w:noWrap/>
          </w:tcPr>
          <w:p w14:paraId="130ADB58" w14:textId="7C63FF92" w:rsidR="007C5CFD" w:rsidRPr="001D7A0B" w:rsidRDefault="007C5CFD" w:rsidP="007C5CFD">
            <w:pPr>
              <w:spacing w:line="240" w:lineRule="atLeast"/>
              <w:jc w:val="center"/>
              <w:rPr>
                <w:rFonts w:eastAsia="Times New Roman" w:cs="Arial"/>
                <w:b/>
                <w:bCs/>
                <w:i/>
                <w:iCs/>
                <w:color w:val="auto"/>
                <w:sz w:val="16"/>
                <w:szCs w:val="16"/>
              </w:rPr>
            </w:pPr>
            <w:r w:rsidRPr="001D7A0B">
              <w:rPr>
                <w:sz w:val="16"/>
                <w:szCs w:val="16"/>
              </w:rPr>
              <w:t>3.0%</w:t>
            </w:r>
          </w:p>
        </w:tc>
        <w:tc>
          <w:tcPr>
            <w:tcW w:w="1443" w:type="dxa"/>
            <w:noWrap/>
          </w:tcPr>
          <w:p w14:paraId="228D6A34" w14:textId="796B6C17" w:rsidR="007C5CFD" w:rsidRPr="001D7A0B" w:rsidRDefault="007C5CFD" w:rsidP="007C5CFD">
            <w:pPr>
              <w:spacing w:line="240" w:lineRule="atLeast"/>
              <w:jc w:val="center"/>
              <w:rPr>
                <w:rFonts w:eastAsia="Times New Roman" w:cs="Arial"/>
                <w:b/>
                <w:bCs/>
                <w:i/>
                <w:iCs/>
                <w:color w:val="auto"/>
                <w:sz w:val="16"/>
                <w:szCs w:val="16"/>
              </w:rPr>
            </w:pPr>
            <w:r w:rsidRPr="001D7A0B">
              <w:rPr>
                <w:sz w:val="16"/>
                <w:szCs w:val="16"/>
              </w:rPr>
              <w:t>7.7%</w:t>
            </w:r>
          </w:p>
        </w:tc>
        <w:tc>
          <w:tcPr>
            <w:tcW w:w="1443" w:type="dxa"/>
            <w:noWrap/>
          </w:tcPr>
          <w:p w14:paraId="26301F50" w14:textId="13555D02" w:rsidR="007C5CFD" w:rsidRPr="001D7A0B" w:rsidRDefault="007C5CFD" w:rsidP="007C5CFD">
            <w:pPr>
              <w:spacing w:line="240" w:lineRule="atLeast"/>
              <w:jc w:val="center"/>
              <w:rPr>
                <w:rFonts w:eastAsia="Times New Roman" w:cs="Arial"/>
                <w:b/>
                <w:bCs/>
                <w:i/>
                <w:iCs/>
                <w:color w:val="auto"/>
                <w:sz w:val="16"/>
                <w:szCs w:val="16"/>
              </w:rPr>
            </w:pPr>
            <w:r w:rsidRPr="001D7A0B">
              <w:rPr>
                <w:sz w:val="16"/>
                <w:szCs w:val="16"/>
              </w:rPr>
              <w:t>0.2%</w:t>
            </w:r>
          </w:p>
        </w:tc>
        <w:tc>
          <w:tcPr>
            <w:tcW w:w="1443" w:type="dxa"/>
            <w:noWrap/>
          </w:tcPr>
          <w:p w14:paraId="1F2E1269" w14:textId="2FBB76A4" w:rsidR="007C5CFD" w:rsidRPr="001D7A0B" w:rsidRDefault="007C5CFD" w:rsidP="007C5CFD">
            <w:pPr>
              <w:spacing w:line="240" w:lineRule="atLeast"/>
              <w:jc w:val="center"/>
              <w:rPr>
                <w:rFonts w:eastAsia="Times New Roman" w:cs="Arial"/>
                <w:b/>
                <w:bCs/>
                <w:i/>
                <w:iCs/>
                <w:color w:val="auto"/>
                <w:sz w:val="16"/>
                <w:szCs w:val="16"/>
              </w:rPr>
            </w:pPr>
            <w:r w:rsidRPr="001D7A0B">
              <w:rPr>
                <w:sz w:val="16"/>
                <w:szCs w:val="16"/>
              </w:rPr>
              <w:t>1.3%</w:t>
            </w:r>
          </w:p>
        </w:tc>
        <w:tc>
          <w:tcPr>
            <w:tcW w:w="1444" w:type="dxa"/>
            <w:noWrap/>
          </w:tcPr>
          <w:p w14:paraId="45851186" w14:textId="7C3C2A1E" w:rsidR="007C5CFD" w:rsidRPr="001D7A0B" w:rsidRDefault="007C5CFD" w:rsidP="007C5CFD">
            <w:pPr>
              <w:spacing w:line="240" w:lineRule="atLeast"/>
              <w:jc w:val="center"/>
              <w:rPr>
                <w:rFonts w:eastAsia="Times New Roman" w:cs="Arial"/>
                <w:b/>
                <w:bCs/>
                <w:i/>
                <w:iCs/>
                <w:color w:val="auto"/>
                <w:sz w:val="16"/>
                <w:szCs w:val="16"/>
              </w:rPr>
            </w:pPr>
            <w:r w:rsidRPr="001D7A0B">
              <w:rPr>
                <w:sz w:val="16"/>
                <w:szCs w:val="16"/>
              </w:rPr>
              <w:t>23.0%</w:t>
            </w:r>
          </w:p>
        </w:tc>
        <w:tc>
          <w:tcPr>
            <w:tcW w:w="1443" w:type="dxa"/>
            <w:noWrap/>
          </w:tcPr>
          <w:p w14:paraId="1CFE112E" w14:textId="6376ADE6" w:rsidR="007C5CFD" w:rsidRPr="001D7A0B" w:rsidRDefault="007C5CFD" w:rsidP="007C5CFD">
            <w:pPr>
              <w:spacing w:line="240" w:lineRule="atLeast"/>
              <w:jc w:val="center"/>
              <w:rPr>
                <w:rFonts w:eastAsia="Times New Roman" w:cs="Arial"/>
                <w:b/>
                <w:bCs/>
                <w:i/>
                <w:iCs/>
                <w:color w:val="auto"/>
                <w:sz w:val="16"/>
                <w:szCs w:val="16"/>
              </w:rPr>
            </w:pPr>
            <w:r w:rsidRPr="001D7A0B">
              <w:rPr>
                <w:sz w:val="16"/>
                <w:szCs w:val="16"/>
              </w:rPr>
              <w:t>0.0%</w:t>
            </w:r>
          </w:p>
        </w:tc>
        <w:tc>
          <w:tcPr>
            <w:tcW w:w="1443" w:type="dxa"/>
            <w:noWrap/>
          </w:tcPr>
          <w:p w14:paraId="59E5E0D5" w14:textId="69A1526C" w:rsidR="007C5CFD" w:rsidRPr="001D7A0B" w:rsidRDefault="007C5CFD" w:rsidP="007C5CFD">
            <w:pPr>
              <w:spacing w:line="240" w:lineRule="atLeast"/>
              <w:jc w:val="center"/>
              <w:rPr>
                <w:rFonts w:eastAsia="Times New Roman" w:cs="Arial"/>
                <w:b/>
                <w:bCs/>
                <w:i/>
                <w:iCs/>
                <w:color w:val="auto"/>
                <w:sz w:val="16"/>
                <w:szCs w:val="16"/>
              </w:rPr>
            </w:pPr>
            <w:r w:rsidRPr="001D7A0B">
              <w:rPr>
                <w:sz w:val="16"/>
                <w:szCs w:val="16"/>
              </w:rPr>
              <w:t>1.4%</w:t>
            </w:r>
          </w:p>
        </w:tc>
        <w:tc>
          <w:tcPr>
            <w:tcW w:w="1443" w:type="dxa"/>
            <w:noWrap/>
          </w:tcPr>
          <w:p w14:paraId="62EF4463" w14:textId="14B4E8F8" w:rsidR="007C5CFD" w:rsidRPr="001D7A0B" w:rsidRDefault="007C5CFD" w:rsidP="007C5CFD">
            <w:pPr>
              <w:spacing w:line="240" w:lineRule="atLeast"/>
              <w:jc w:val="center"/>
              <w:rPr>
                <w:rFonts w:eastAsia="Times New Roman" w:cs="Arial"/>
                <w:b/>
                <w:bCs/>
                <w:i/>
                <w:iCs/>
                <w:color w:val="auto"/>
                <w:sz w:val="16"/>
                <w:szCs w:val="16"/>
              </w:rPr>
            </w:pPr>
            <w:r w:rsidRPr="001D7A0B">
              <w:rPr>
                <w:sz w:val="16"/>
                <w:szCs w:val="16"/>
              </w:rPr>
              <w:t>54.3%</w:t>
            </w:r>
          </w:p>
        </w:tc>
        <w:tc>
          <w:tcPr>
            <w:tcW w:w="1444" w:type="dxa"/>
            <w:noWrap/>
          </w:tcPr>
          <w:p w14:paraId="101F7138" w14:textId="46BF138D" w:rsidR="007C5CFD" w:rsidRPr="001D7A0B" w:rsidRDefault="007C5CFD" w:rsidP="007C5CFD">
            <w:pPr>
              <w:spacing w:line="240" w:lineRule="atLeast"/>
              <w:jc w:val="center"/>
              <w:rPr>
                <w:rFonts w:eastAsia="Times New Roman" w:cs="Arial"/>
                <w:b/>
                <w:bCs/>
                <w:i/>
                <w:iCs/>
                <w:color w:val="auto"/>
                <w:sz w:val="16"/>
                <w:szCs w:val="16"/>
              </w:rPr>
            </w:pPr>
            <w:r w:rsidRPr="001D7A0B">
              <w:rPr>
                <w:sz w:val="16"/>
                <w:szCs w:val="16"/>
              </w:rPr>
              <w:t>63.8%</w:t>
            </w:r>
          </w:p>
        </w:tc>
      </w:tr>
      <w:tr w:rsidR="007C5CFD" w:rsidRPr="005F5B9F" w14:paraId="477F0690" w14:textId="77777777" w:rsidTr="007A3DA6">
        <w:trPr>
          <w:trHeight w:val="227"/>
        </w:trPr>
        <w:tc>
          <w:tcPr>
            <w:tcW w:w="1040" w:type="dxa"/>
            <w:noWrap/>
          </w:tcPr>
          <w:p w14:paraId="43170A0B" w14:textId="7CBC724A" w:rsidR="007C5CFD" w:rsidRPr="001D7A0B" w:rsidRDefault="007C5CFD" w:rsidP="007C5CFD">
            <w:pPr>
              <w:spacing w:line="240" w:lineRule="atLeast"/>
              <w:jc w:val="center"/>
              <w:rPr>
                <w:rFonts w:eastAsia="Times New Roman" w:cs="Arial"/>
                <w:color w:val="auto"/>
                <w:sz w:val="16"/>
                <w:szCs w:val="16"/>
              </w:rPr>
            </w:pPr>
            <w:r w:rsidRPr="001D7A0B">
              <w:rPr>
                <w:sz w:val="16"/>
                <w:szCs w:val="16"/>
              </w:rPr>
              <w:t>Average</w:t>
            </w:r>
          </w:p>
        </w:tc>
        <w:tc>
          <w:tcPr>
            <w:tcW w:w="1443" w:type="dxa"/>
            <w:noWrap/>
          </w:tcPr>
          <w:p w14:paraId="65E932EB" w14:textId="235072B6" w:rsidR="007C5CFD" w:rsidRPr="001D7A0B" w:rsidRDefault="007C5CFD" w:rsidP="007C5CFD">
            <w:pPr>
              <w:spacing w:line="240" w:lineRule="atLeast"/>
              <w:jc w:val="center"/>
              <w:rPr>
                <w:rFonts w:eastAsia="Times New Roman" w:cs="Arial"/>
                <w:color w:val="auto"/>
                <w:sz w:val="16"/>
                <w:szCs w:val="16"/>
              </w:rPr>
            </w:pPr>
            <w:r w:rsidRPr="001D7A0B">
              <w:rPr>
                <w:sz w:val="16"/>
                <w:szCs w:val="16"/>
              </w:rPr>
              <w:t>2.3%</w:t>
            </w:r>
          </w:p>
        </w:tc>
        <w:tc>
          <w:tcPr>
            <w:tcW w:w="1443" w:type="dxa"/>
            <w:noWrap/>
          </w:tcPr>
          <w:p w14:paraId="3E5342EE" w14:textId="291EB467" w:rsidR="007C5CFD" w:rsidRPr="001D7A0B" w:rsidRDefault="007C5CFD" w:rsidP="007C5CFD">
            <w:pPr>
              <w:spacing w:line="240" w:lineRule="atLeast"/>
              <w:jc w:val="center"/>
              <w:rPr>
                <w:rFonts w:eastAsia="Times New Roman" w:cs="Arial"/>
                <w:color w:val="auto"/>
                <w:sz w:val="16"/>
                <w:szCs w:val="16"/>
              </w:rPr>
            </w:pPr>
            <w:r w:rsidRPr="001D7A0B">
              <w:rPr>
                <w:sz w:val="16"/>
                <w:szCs w:val="16"/>
              </w:rPr>
              <w:t>3.5%</w:t>
            </w:r>
          </w:p>
        </w:tc>
        <w:tc>
          <w:tcPr>
            <w:tcW w:w="1443" w:type="dxa"/>
            <w:noWrap/>
          </w:tcPr>
          <w:p w14:paraId="1B3B6AF9" w14:textId="4CDDDF88" w:rsidR="007C5CFD" w:rsidRPr="001D7A0B" w:rsidRDefault="007C5CFD" w:rsidP="007C5CFD">
            <w:pPr>
              <w:spacing w:line="240" w:lineRule="atLeast"/>
              <w:jc w:val="center"/>
              <w:rPr>
                <w:rFonts w:eastAsia="Times New Roman" w:cs="Arial"/>
                <w:color w:val="auto"/>
                <w:sz w:val="16"/>
                <w:szCs w:val="16"/>
              </w:rPr>
            </w:pPr>
            <w:r w:rsidRPr="001D7A0B">
              <w:rPr>
                <w:sz w:val="16"/>
                <w:szCs w:val="16"/>
              </w:rPr>
              <w:t>0.5%</w:t>
            </w:r>
          </w:p>
        </w:tc>
        <w:tc>
          <w:tcPr>
            <w:tcW w:w="1443" w:type="dxa"/>
            <w:noWrap/>
          </w:tcPr>
          <w:p w14:paraId="51838303" w14:textId="45C33DEE" w:rsidR="007C5CFD" w:rsidRPr="001D7A0B" w:rsidRDefault="007C5CFD" w:rsidP="007C5CFD">
            <w:pPr>
              <w:spacing w:line="240" w:lineRule="atLeast"/>
              <w:jc w:val="center"/>
              <w:rPr>
                <w:rFonts w:eastAsia="Times New Roman" w:cs="Arial"/>
                <w:color w:val="auto"/>
                <w:sz w:val="16"/>
                <w:szCs w:val="16"/>
              </w:rPr>
            </w:pPr>
            <w:r w:rsidRPr="001D7A0B">
              <w:rPr>
                <w:sz w:val="16"/>
                <w:szCs w:val="16"/>
              </w:rPr>
              <w:t>2.8%</w:t>
            </w:r>
          </w:p>
        </w:tc>
        <w:tc>
          <w:tcPr>
            <w:tcW w:w="1444" w:type="dxa"/>
            <w:noWrap/>
          </w:tcPr>
          <w:p w14:paraId="3D45D88A" w14:textId="2B28A9E0" w:rsidR="007C5CFD" w:rsidRPr="001D7A0B" w:rsidRDefault="007C5CFD" w:rsidP="007C5CFD">
            <w:pPr>
              <w:spacing w:line="240" w:lineRule="atLeast"/>
              <w:jc w:val="center"/>
              <w:rPr>
                <w:rFonts w:eastAsia="Times New Roman" w:cs="Arial"/>
                <w:color w:val="auto"/>
                <w:sz w:val="16"/>
                <w:szCs w:val="16"/>
              </w:rPr>
            </w:pPr>
            <w:r w:rsidRPr="001D7A0B">
              <w:rPr>
                <w:sz w:val="16"/>
                <w:szCs w:val="16"/>
              </w:rPr>
              <w:t>29.3%</w:t>
            </w:r>
          </w:p>
        </w:tc>
        <w:tc>
          <w:tcPr>
            <w:tcW w:w="1443" w:type="dxa"/>
            <w:noWrap/>
          </w:tcPr>
          <w:p w14:paraId="3B9106CA" w14:textId="5AFA3F39" w:rsidR="007C5CFD" w:rsidRPr="001D7A0B" w:rsidRDefault="007C5CFD" w:rsidP="007C5CFD">
            <w:pPr>
              <w:spacing w:line="240" w:lineRule="atLeast"/>
              <w:jc w:val="center"/>
              <w:rPr>
                <w:rFonts w:eastAsia="Times New Roman" w:cs="Arial"/>
                <w:color w:val="auto"/>
                <w:sz w:val="16"/>
                <w:szCs w:val="16"/>
              </w:rPr>
            </w:pPr>
            <w:r w:rsidRPr="001D7A0B">
              <w:rPr>
                <w:sz w:val="16"/>
                <w:szCs w:val="16"/>
              </w:rPr>
              <w:t>0.6%</w:t>
            </w:r>
          </w:p>
        </w:tc>
        <w:tc>
          <w:tcPr>
            <w:tcW w:w="1443" w:type="dxa"/>
            <w:noWrap/>
          </w:tcPr>
          <w:p w14:paraId="45BE595C" w14:textId="6CE3EBDF" w:rsidR="007C5CFD" w:rsidRPr="001D7A0B" w:rsidRDefault="007C5CFD" w:rsidP="007C5CFD">
            <w:pPr>
              <w:spacing w:line="240" w:lineRule="atLeast"/>
              <w:jc w:val="center"/>
              <w:rPr>
                <w:rFonts w:eastAsia="Times New Roman" w:cs="Arial"/>
                <w:color w:val="auto"/>
                <w:sz w:val="16"/>
                <w:szCs w:val="16"/>
              </w:rPr>
            </w:pPr>
            <w:r w:rsidRPr="001D7A0B">
              <w:rPr>
                <w:sz w:val="16"/>
                <w:szCs w:val="16"/>
              </w:rPr>
              <w:t>-0.5%</w:t>
            </w:r>
          </w:p>
        </w:tc>
        <w:tc>
          <w:tcPr>
            <w:tcW w:w="1443" w:type="dxa"/>
            <w:noWrap/>
          </w:tcPr>
          <w:p w14:paraId="3277006E" w14:textId="7B5A1D66" w:rsidR="007C5CFD" w:rsidRPr="001D7A0B" w:rsidRDefault="007C5CFD" w:rsidP="007C5CFD">
            <w:pPr>
              <w:spacing w:line="240" w:lineRule="atLeast"/>
              <w:jc w:val="center"/>
              <w:rPr>
                <w:rFonts w:eastAsia="Times New Roman" w:cs="Arial"/>
                <w:color w:val="auto"/>
                <w:sz w:val="16"/>
                <w:szCs w:val="16"/>
              </w:rPr>
            </w:pPr>
            <w:r w:rsidRPr="001D7A0B">
              <w:rPr>
                <w:sz w:val="16"/>
                <w:szCs w:val="16"/>
              </w:rPr>
              <w:t>50.7%</w:t>
            </w:r>
          </w:p>
        </w:tc>
        <w:tc>
          <w:tcPr>
            <w:tcW w:w="1444" w:type="dxa"/>
            <w:noWrap/>
          </w:tcPr>
          <w:p w14:paraId="1A5845EB" w14:textId="2B5DD2A1" w:rsidR="007C5CFD" w:rsidRPr="001D7A0B" w:rsidRDefault="007C5CFD" w:rsidP="007C5CFD">
            <w:pPr>
              <w:spacing w:line="240" w:lineRule="atLeast"/>
              <w:jc w:val="center"/>
              <w:rPr>
                <w:rFonts w:eastAsia="Times New Roman" w:cs="Arial"/>
                <w:color w:val="auto"/>
                <w:sz w:val="16"/>
                <w:szCs w:val="16"/>
              </w:rPr>
            </w:pPr>
            <w:r w:rsidRPr="001D7A0B">
              <w:rPr>
                <w:sz w:val="16"/>
                <w:szCs w:val="16"/>
              </w:rPr>
              <w:t>59.2%</w:t>
            </w:r>
          </w:p>
        </w:tc>
      </w:tr>
      <w:tr w:rsidR="007C5CFD" w:rsidRPr="005F5B9F" w14:paraId="0F7EA979" w14:textId="77777777" w:rsidTr="007A3DA6">
        <w:trPr>
          <w:trHeight w:val="227"/>
        </w:trPr>
        <w:tc>
          <w:tcPr>
            <w:tcW w:w="1040" w:type="dxa"/>
            <w:noWrap/>
          </w:tcPr>
          <w:p w14:paraId="6F2B9302" w14:textId="64796D4D" w:rsidR="007C5CFD" w:rsidRPr="001D7A0B" w:rsidRDefault="007C5CFD" w:rsidP="007C5CFD">
            <w:pPr>
              <w:spacing w:line="240" w:lineRule="atLeast"/>
              <w:jc w:val="center"/>
              <w:rPr>
                <w:rFonts w:eastAsia="Times New Roman" w:cs="Arial"/>
                <w:b/>
                <w:bCs/>
                <w:i/>
                <w:iCs/>
                <w:color w:val="auto"/>
                <w:sz w:val="16"/>
                <w:szCs w:val="16"/>
              </w:rPr>
            </w:pPr>
            <w:r w:rsidRPr="001D7A0B">
              <w:rPr>
                <w:sz w:val="16"/>
                <w:szCs w:val="16"/>
              </w:rPr>
              <w:t>Top 25%*</w:t>
            </w:r>
          </w:p>
        </w:tc>
        <w:tc>
          <w:tcPr>
            <w:tcW w:w="1443" w:type="dxa"/>
            <w:noWrap/>
          </w:tcPr>
          <w:p w14:paraId="75B3A59D" w14:textId="604D6E88" w:rsidR="007C5CFD" w:rsidRPr="001D7A0B" w:rsidRDefault="007C5CFD" w:rsidP="007C5CFD">
            <w:pPr>
              <w:spacing w:line="240" w:lineRule="atLeast"/>
              <w:jc w:val="center"/>
              <w:rPr>
                <w:rFonts w:eastAsia="Times New Roman" w:cs="Arial"/>
                <w:b/>
                <w:bCs/>
                <w:i/>
                <w:iCs/>
                <w:color w:val="auto"/>
                <w:sz w:val="16"/>
                <w:szCs w:val="16"/>
              </w:rPr>
            </w:pPr>
            <w:r w:rsidRPr="001D7A0B">
              <w:rPr>
                <w:sz w:val="16"/>
                <w:szCs w:val="16"/>
              </w:rPr>
              <w:t>2.5%</w:t>
            </w:r>
          </w:p>
        </w:tc>
        <w:tc>
          <w:tcPr>
            <w:tcW w:w="1443" w:type="dxa"/>
            <w:noWrap/>
          </w:tcPr>
          <w:p w14:paraId="07E57BD6" w14:textId="19FBAB9C" w:rsidR="007C5CFD" w:rsidRPr="001D7A0B" w:rsidRDefault="007C5CFD" w:rsidP="007C5CFD">
            <w:pPr>
              <w:spacing w:line="240" w:lineRule="atLeast"/>
              <w:jc w:val="center"/>
              <w:rPr>
                <w:rFonts w:eastAsia="Times New Roman" w:cs="Arial"/>
                <w:b/>
                <w:bCs/>
                <w:i/>
                <w:iCs/>
                <w:color w:val="auto"/>
                <w:sz w:val="16"/>
                <w:szCs w:val="16"/>
              </w:rPr>
            </w:pPr>
            <w:r w:rsidRPr="001D7A0B">
              <w:rPr>
                <w:sz w:val="16"/>
                <w:szCs w:val="16"/>
              </w:rPr>
              <w:t>2.6%</w:t>
            </w:r>
          </w:p>
        </w:tc>
        <w:tc>
          <w:tcPr>
            <w:tcW w:w="1443" w:type="dxa"/>
            <w:noWrap/>
          </w:tcPr>
          <w:p w14:paraId="09CC87B4" w14:textId="76D53B05" w:rsidR="007C5CFD" w:rsidRPr="001D7A0B" w:rsidRDefault="007C5CFD" w:rsidP="007C5CFD">
            <w:pPr>
              <w:spacing w:line="240" w:lineRule="atLeast"/>
              <w:jc w:val="center"/>
              <w:rPr>
                <w:rFonts w:eastAsia="Times New Roman" w:cs="Arial"/>
                <w:b/>
                <w:bCs/>
                <w:i/>
                <w:iCs/>
                <w:color w:val="auto"/>
                <w:sz w:val="16"/>
                <w:szCs w:val="16"/>
              </w:rPr>
            </w:pPr>
            <w:r w:rsidRPr="001D7A0B">
              <w:rPr>
                <w:sz w:val="16"/>
                <w:szCs w:val="16"/>
              </w:rPr>
              <w:t>0.6%</w:t>
            </w:r>
          </w:p>
        </w:tc>
        <w:tc>
          <w:tcPr>
            <w:tcW w:w="1443" w:type="dxa"/>
            <w:noWrap/>
          </w:tcPr>
          <w:p w14:paraId="067EB865" w14:textId="6E2BB0D2" w:rsidR="007C5CFD" w:rsidRPr="001D7A0B" w:rsidRDefault="007C5CFD" w:rsidP="007C5CFD">
            <w:pPr>
              <w:spacing w:line="240" w:lineRule="atLeast"/>
              <w:jc w:val="center"/>
              <w:rPr>
                <w:rFonts w:eastAsia="Times New Roman" w:cs="Arial"/>
                <w:b/>
                <w:bCs/>
                <w:i/>
                <w:iCs/>
                <w:color w:val="auto"/>
                <w:sz w:val="16"/>
                <w:szCs w:val="16"/>
              </w:rPr>
            </w:pPr>
            <w:r w:rsidRPr="001D7A0B">
              <w:rPr>
                <w:sz w:val="16"/>
                <w:szCs w:val="16"/>
              </w:rPr>
              <w:t>1.6%</w:t>
            </w:r>
          </w:p>
        </w:tc>
        <w:tc>
          <w:tcPr>
            <w:tcW w:w="1444" w:type="dxa"/>
            <w:noWrap/>
          </w:tcPr>
          <w:p w14:paraId="4674B06A" w14:textId="5209BC48" w:rsidR="007C5CFD" w:rsidRPr="001D7A0B" w:rsidRDefault="007C5CFD" w:rsidP="007C5CFD">
            <w:pPr>
              <w:spacing w:line="240" w:lineRule="atLeast"/>
              <w:jc w:val="center"/>
              <w:rPr>
                <w:rFonts w:eastAsia="Times New Roman" w:cs="Arial"/>
                <w:b/>
                <w:bCs/>
                <w:i/>
                <w:iCs/>
                <w:color w:val="auto"/>
                <w:sz w:val="16"/>
                <w:szCs w:val="16"/>
              </w:rPr>
            </w:pPr>
            <w:r w:rsidRPr="001D7A0B">
              <w:rPr>
                <w:sz w:val="16"/>
                <w:szCs w:val="16"/>
              </w:rPr>
              <w:t>31.5%</w:t>
            </w:r>
          </w:p>
        </w:tc>
        <w:tc>
          <w:tcPr>
            <w:tcW w:w="1443" w:type="dxa"/>
            <w:noWrap/>
          </w:tcPr>
          <w:p w14:paraId="05A0B56B" w14:textId="4D585269" w:rsidR="007C5CFD" w:rsidRPr="001D7A0B" w:rsidRDefault="007C5CFD" w:rsidP="007C5CFD">
            <w:pPr>
              <w:spacing w:line="240" w:lineRule="atLeast"/>
              <w:jc w:val="center"/>
              <w:rPr>
                <w:rFonts w:eastAsia="Times New Roman" w:cs="Arial"/>
                <w:b/>
                <w:bCs/>
                <w:i/>
                <w:iCs/>
                <w:color w:val="auto"/>
                <w:sz w:val="16"/>
                <w:szCs w:val="16"/>
              </w:rPr>
            </w:pPr>
            <w:r w:rsidRPr="001D7A0B">
              <w:rPr>
                <w:sz w:val="16"/>
                <w:szCs w:val="16"/>
              </w:rPr>
              <w:t>0.4%</w:t>
            </w:r>
          </w:p>
        </w:tc>
        <w:tc>
          <w:tcPr>
            <w:tcW w:w="1443" w:type="dxa"/>
            <w:noWrap/>
          </w:tcPr>
          <w:p w14:paraId="015C745C" w14:textId="7EDCC6C4" w:rsidR="007C5CFD" w:rsidRPr="001D7A0B" w:rsidRDefault="007C5CFD" w:rsidP="007C5CFD">
            <w:pPr>
              <w:spacing w:line="240" w:lineRule="atLeast"/>
              <w:jc w:val="center"/>
              <w:rPr>
                <w:rFonts w:eastAsia="Times New Roman" w:cs="Arial"/>
                <w:b/>
                <w:bCs/>
                <w:i/>
                <w:iCs/>
                <w:color w:val="auto"/>
                <w:sz w:val="16"/>
                <w:szCs w:val="16"/>
              </w:rPr>
            </w:pPr>
            <w:r w:rsidRPr="001D7A0B">
              <w:rPr>
                <w:sz w:val="16"/>
                <w:szCs w:val="16"/>
              </w:rPr>
              <w:t>-0.8%</w:t>
            </w:r>
          </w:p>
        </w:tc>
        <w:tc>
          <w:tcPr>
            <w:tcW w:w="1443" w:type="dxa"/>
            <w:noWrap/>
          </w:tcPr>
          <w:p w14:paraId="52E8A086" w14:textId="4B26D1CF" w:rsidR="007C5CFD" w:rsidRPr="001D7A0B" w:rsidRDefault="007C5CFD" w:rsidP="007C5CFD">
            <w:pPr>
              <w:spacing w:line="240" w:lineRule="atLeast"/>
              <w:jc w:val="center"/>
              <w:rPr>
                <w:rFonts w:eastAsia="Times New Roman" w:cs="Arial"/>
                <w:b/>
                <w:bCs/>
                <w:i/>
                <w:iCs/>
                <w:color w:val="auto"/>
                <w:sz w:val="16"/>
                <w:szCs w:val="16"/>
              </w:rPr>
            </w:pPr>
            <w:r w:rsidRPr="001D7A0B">
              <w:rPr>
                <w:sz w:val="16"/>
                <w:szCs w:val="16"/>
              </w:rPr>
              <w:t>50.9%</w:t>
            </w:r>
          </w:p>
        </w:tc>
        <w:tc>
          <w:tcPr>
            <w:tcW w:w="1444" w:type="dxa"/>
            <w:noWrap/>
          </w:tcPr>
          <w:p w14:paraId="416309E0" w14:textId="49662C20" w:rsidR="007C5CFD" w:rsidRPr="001D7A0B" w:rsidRDefault="007C5CFD" w:rsidP="007C5CFD">
            <w:pPr>
              <w:spacing w:line="240" w:lineRule="atLeast"/>
              <w:jc w:val="center"/>
              <w:rPr>
                <w:rFonts w:eastAsia="Times New Roman" w:cs="Arial"/>
                <w:b/>
                <w:bCs/>
                <w:i/>
                <w:iCs/>
                <w:color w:val="auto"/>
                <w:sz w:val="16"/>
                <w:szCs w:val="16"/>
              </w:rPr>
            </w:pPr>
            <w:r w:rsidRPr="001D7A0B">
              <w:rPr>
                <w:sz w:val="16"/>
                <w:szCs w:val="16"/>
              </w:rPr>
              <w:t>59.1%</w:t>
            </w:r>
          </w:p>
        </w:tc>
      </w:tr>
    </w:tbl>
    <w:p w14:paraId="42EC827E" w14:textId="77777777" w:rsidR="00723546" w:rsidRPr="004C4E96" w:rsidRDefault="00723546" w:rsidP="00723546">
      <w:pPr>
        <w:spacing w:line="240" w:lineRule="atLeast"/>
        <w:rPr>
          <w:rFonts w:eastAsia="Times New Roman" w:cs="Arial"/>
          <w:color w:val="auto"/>
          <w:sz w:val="16"/>
          <w:szCs w:val="18"/>
        </w:rPr>
      </w:pPr>
      <w:r w:rsidRPr="004C4E96">
        <w:rPr>
          <w:rFonts w:eastAsia="Times New Roman" w:cs="Arial"/>
          <w:color w:val="auto"/>
          <w:sz w:val="16"/>
          <w:szCs w:val="18"/>
        </w:rPr>
        <w:t>* Top 25% are bold and italicised</w:t>
      </w:r>
    </w:p>
    <w:p w14:paraId="09384B4C" w14:textId="77777777" w:rsidR="008C5755" w:rsidRPr="005F5B9F" w:rsidRDefault="008C5755" w:rsidP="008C5755">
      <w:pPr>
        <w:spacing w:line="240" w:lineRule="atLeast"/>
        <w:rPr>
          <w:rFonts w:eastAsia="Times New Roman" w:cs="Arial"/>
          <w:color w:val="auto"/>
          <w:sz w:val="16"/>
          <w:szCs w:val="18"/>
        </w:rPr>
      </w:pPr>
    </w:p>
    <w:p w14:paraId="4FAD48E6" w14:textId="77777777" w:rsidR="008C5755" w:rsidRPr="005F5B9F" w:rsidRDefault="008C5755" w:rsidP="008C5755">
      <w:pPr>
        <w:spacing w:line="240" w:lineRule="atLeast"/>
        <w:rPr>
          <w:rFonts w:eastAsia="Times New Roman" w:cs="Arial"/>
          <w:color w:val="auto"/>
          <w:sz w:val="16"/>
          <w:szCs w:val="18"/>
        </w:rPr>
      </w:pPr>
    </w:p>
    <w:p w14:paraId="0333D9C0" w14:textId="573D3007" w:rsidR="008C5755" w:rsidRPr="005F5B9F" w:rsidRDefault="008C5755" w:rsidP="008C5755">
      <w:pPr>
        <w:spacing w:line="240" w:lineRule="atLeast"/>
        <w:rPr>
          <w:rFonts w:eastAsia="Times New Roman" w:cs="Arial"/>
          <w:b/>
          <w:bCs/>
          <w:color w:val="auto"/>
          <w:sz w:val="20"/>
          <w:szCs w:val="20"/>
        </w:rPr>
      </w:pPr>
      <w:r w:rsidRPr="005F5B9F">
        <w:rPr>
          <w:rFonts w:eastAsia="Times New Roman" w:cs="Arial"/>
          <w:b/>
          <w:bCs/>
          <w:color w:val="auto"/>
          <w:sz w:val="20"/>
          <w:szCs w:val="20"/>
        </w:rPr>
        <w:t>Table C</w:t>
      </w:r>
      <w:r w:rsidR="007A3DA6">
        <w:rPr>
          <w:rFonts w:eastAsia="Times New Roman" w:cs="Arial"/>
          <w:b/>
          <w:bCs/>
          <w:color w:val="auto"/>
          <w:sz w:val="20"/>
          <w:szCs w:val="20"/>
        </w:rPr>
        <w:t>7</w:t>
      </w:r>
      <w:r w:rsidRPr="005F5B9F">
        <w:rPr>
          <w:rFonts w:eastAsia="Times New Roman" w:cs="Arial"/>
          <w:b/>
          <w:bCs/>
          <w:color w:val="auto"/>
          <w:sz w:val="20"/>
          <w:szCs w:val="20"/>
        </w:rPr>
        <w:tab/>
      </w:r>
      <w:r w:rsidRPr="005F5B9F">
        <w:rPr>
          <w:rFonts w:eastAsia="Times New Roman" w:cs="Arial"/>
          <w:b/>
          <w:bCs/>
          <w:color w:val="auto"/>
          <w:sz w:val="20"/>
          <w:szCs w:val="20"/>
        </w:rPr>
        <w:tab/>
      </w:r>
      <w:r w:rsidRPr="005F5B9F">
        <w:rPr>
          <w:rFonts w:eastAsia="Times New Roman" w:cs="Arial"/>
          <w:b/>
          <w:bCs/>
          <w:color w:val="auto"/>
          <w:sz w:val="20"/>
          <w:szCs w:val="20"/>
        </w:rPr>
        <w:tab/>
      </w:r>
      <w:r w:rsidRPr="005F5B9F">
        <w:rPr>
          <w:rFonts w:eastAsia="Times New Roman" w:cs="Arial"/>
          <w:b/>
          <w:bCs/>
          <w:color w:val="auto"/>
          <w:sz w:val="20"/>
          <w:szCs w:val="20"/>
        </w:rPr>
        <w:tab/>
      </w:r>
    </w:p>
    <w:p w14:paraId="77354AC7" w14:textId="3C129CBF" w:rsidR="008C5755" w:rsidRPr="005F5B9F" w:rsidRDefault="008C5755" w:rsidP="008C5755">
      <w:pPr>
        <w:spacing w:line="240" w:lineRule="atLeast"/>
        <w:rPr>
          <w:rFonts w:eastAsia="Times New Roman" w:cs="Arial"/>
          <w:b/>
          <w:bCs/>
          <w:color w:val="auto"/>
          <w:sz w:val="24"/>
          <w:szCs w:val="24"/>
        </w:rPr>
      </w:pPr>
      <w:r w:rsidRPr="005F5B9F">
        <w:rPr>
          <w:rFonts w:eastAsia="Times New Roman" w:cs="Arial"/>
          <w:b/>
          <w:bCs/>
          <w:color w:val="auto"/>
          <w:sz w:val="24"/>
          <w:szCs w:val="24"/>
        </w:rPr>
        <w:t xml:space="preserve">Overhead costs </w:t>
      </w:r>
      <w:r w:rsidR="007C5CFD">
        <w:rPr>
          <w:rFonts w:eastAsia="Times New Roman" w:cs="Arial"/>
          <w:b/>
          <w:bCs/>
          <w:color w:val="auto"/>
          <w:sz w:val="24"/>
          <w:szCs w:val="24"/>
        </w:rPr>
        <w:t>%</w:t>
      </w:r>
      <w:r w:rsidRPr="005F5B9F">
        <w:rPr>
          <w:rFonts w:eastAsia="Times New Roman" w:cs="Arial"/>
          <w:b/>
          <w:bCs/>
          <w:color w:val="auto"/>
          <w:sz w:val="24"/>
          <w:szCs w:val="24"/>
        </w:rPr>
        <w:t>- South West</w:t>
      </w:r>
      <w:r w:rsidRPr="005F5B9F">
        <w:rPr>
          <w:rFonts w:eastAsia="Times New Roman" w:cs="Arial"/>
          <w:b/>
          <w:bCs/>
          <w:color w:val="auto"/>
          <w:sz w:val="24"/>
          <w:szCs w:val="24"/>
        </w:rPr>
        <w:tab/>
      </w:r>
    </w:p>
    <w:tbl>
      <w:tblPr>
        <w:tblStyle w:val="TableGrid"/>
        <w:tblW w:w="0" w:type="auto"/>
        <w:tblLayout w:type="fixed"/>
        <w:tblLook w:val="04A0" w:firstRow="1" w:lastRow="0" w:firstColumn="1" w:lastColumn="0" w:noHBand="0" w:noVBand="1"/>
      </w:tblPr>
      <w:tblGrid>
        <w:gridCol w:w="1271"/>
        <w:gridCol w:w="1275"/>
        <w:gridCol w:w="1276"/>
        <w:gridCol w:w="1276"/>
        <w:gridCol w:w="1276"/>
        <w:gridCol w:w="1276"/>
        <w:gridCol w:w="1275"/>
        <w:gridCol w:w="1276"/>
        <w:gridCol w:w="1276"/>
        <w:gridCol w:w="1276"/>
        <w:gridCol w:w="1276"/>
      </w:tblGrid>
      <w:tr w:rsidR="008C5755" w:rsidRPr="005F5B9F" w14:paraId="0B039B62" w14:textId="77777777" w:rsidTr="003F4FF7">
        <w:trPr>
          <w:trHeight w:val="227"/>
          <w:tblHeader/>
        </w:trPr>
        <w:tc>
          <w:tcPr>
            <w:tcW w:w="1271" w:type="dxa"/>
            <w:tcMar>
              <w:left w:w="57" w:type="dxa"/>
              <w:right w:w="57" w:type="dxa"/>
            </w:tcMar>
            <w:hideMark/>
          </w:tcPr>
          <w:p w14:paraId="52829EB1" w14:textId="77777777" w:rsidR="008C5755" w:rsidRPr="001D7A0B" w:rsidRDefault="008C5755" w:rsidP="006C4519">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D7A0B">
              <w:rPr>
                <w:rFonts w:eastAsia="Times New Roman" w:cs="Arial"/>
                <w:color w:val="auto"/>
                <w:sz w:val="16"/>
                <w:szCs w:val="16"/>
              </w:rPr>
              <w:t>Farm number</w:t>
            </w:r>
          </w:p>
        </w:tc>
        <w:tc>
          <w:tcPr>
            <w:tcW w:w="1275" w:type="dxa"/>
            <w:tcMar>
              <w:left w:w="57" w:type="dxa"/>
              <w:right w:w="57" w:type="dxa"/>
            </w:tcMar>
            <w:hideMark/>
          </w:tcPr>
          <w:p w14:paraId="780EDA84" w14:textId="77777777" w:rsidR="008C5755" w:rsidRPr="001D7A0B" w:rsidRDefault="008C5755" w:rsidP="006C4519">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D7A0B">
              <w:rPr>
                <w:rFonts w:eastAsia="Times New Roman" w:cs="Arial"/>
                <w:color w:val="auto"/>
                <w:sz w:val="16"/>
                <w:szCs w:val="16"/>
              </w:rPr>
              <w:t xml:space="preserve">Rates </w:t>
            </w:r>
          </w:p>
          <w:p w14:paraId="6CE20192" w14:textId="6268016E" w:rsidR="008C5755" w:rsidRPr="001D7A0B" w:rsidRDefault="004758AD" w:rsidP="006C4519">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D7A0B">
              <w:rPr>
                <w:rFonts w:eastAsia="Times New Roman" w:cs="Arial"/>
                <w:color w:val="auto"/>
                <w:sz w:val="16"/>
                <w:szCs w:val="16"/>
              </w:rPr>
              <w:t>% of costs</w:t>
            </w:r>
          </w:p>
        </w:tc>
        <w:tc>
          <w:tcPr>
            <w:tcW w:w="1276" w:type="dxa"/>
            <w:tcMar>
              <w:left w:w="57" w:type="dxa"/>
              <w:right w:w="57" w:type="dxa"/>
            </w:tcMar>
            <w:hideMark/>
          </w:tcPr>
          <w:p w14:paraId="3563358D" w14:textId="1FC7FB3E" w:rsidR="008C5755" w:rsidRPr="001D7A0B" w:rsidRDefault="008C5755" w:rsidP="006C4519">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D7A0B">
              <w:rPr>
                <w:rFonts w:eastAsia="Times New Roman" w:cs="Arial"/>
                <w:color w:val="auto"/>
                <w:sz w:val="16"/>
                <w:szCs w:val="16"/>
              </w:rPr>
              <w:t xml:space="preserve">Farm Insurance </w:t>
            </w:r>
            <w:r w:rsidR="004758AD" w:rsidRPr="001D7A0B">
              <w:rPr>
                <w:rFonts w:eastAsia="Times New Roman" w:cs="Arial"/>
                <w:color w:val="auto"/>
                <w:sz w:val="16"/>
                <w:szCs w:val="16"/>
              </w:rPr>
              <w:t>% of costs</w:t>
            </w:r>
          </w:p>
        </w:tc>
        <w:tc>
          <w:tcPr>
            <w:tcW w:w="1276" w:type="dxa"/>
            <w:tcMar>
              <w:left w:w="57" w:type="dxa"/>
              <w:right w:w="57" w:type="dxa"/>
            </w:tcMar>
            <w:hideMark/>
          </w:tcPr>
          <w:p w14:paraId="3A0A3146" w14:textId="1738BAD3" w:rsidR="008C5755" w:rsidRPr="001D7A0B" w:rsidRDefault="008C5755" w:rsidP="006C4519">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D7A0B">
              <w:rPr>
                <w:rFonts w:eastAsia="Times New Roman" w:cs="Arial"/>
                <w:color w:val="auto"/>
                <w:sz w:val="16"/>
                <w:szCs w:val="16"/>
              </w:rPr>
              <w:t xml:space="preserve">Motor vehicle expenses </w:t>
            </w:r>
            <w:r w:rsidR="004758AD" w:rsidRPr="001D7A0B">
              <w:rPr>
                <w:rFonts w:eastAsia="Times New Roman" w:cs="Arial"/>
                <w:color w:val="auto"/>
                <w:sz w:val="16"/>
                <w:szCs w:val="16"/>
              </w:rPr>
              <w:t>% of costs</w:t>
            </w:r>
          </w:p>
        </w:tc>
        <w:tc>
          <w:tcPr>
            <w:tcW w:w="1276" w:type="dxa"/>
            <w:tcMar>
              <w:left w:w="57" w:type="dxa"/>
              <w:right w:w="57" w:type="dxa"/>
            </w:tcMar>
            <w:hideMark/>
          </w:tcPr>
          <w:p w14:paraId="3411161C" w14:textId="7298079F" w:rsidR="008C5755" w:rsidRPr="001D7A0B" w:rsidRDefault="008C5755" w:rsidP="006C4519">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D7A0B">
              <w:rPr>
                <w:rFonts w:eastAsia="Times New Roman" w:cs="Arial"/>
                <w:color w:val="auto"/>
                <w:sz w:val="16"/>
                <w:szCs w:val="16"/>
              </w:rPr>
              <w:t xml:space="preserve">Repairs and maintenance </w:t>
            </w:r>
            <w:r w:rsidR="004758AD" w:rsidRPr="001D7A0B">
              <w:rPr>
                <w:rFonts w:eastAsia="Times New Roman" w:cs="Arial"/>
                <w:color w:val="auto"/>
                <w:sz w:val="16"/>
                <w:szCs w:val="16"/>
              </w:rPr>
              <w:t>% of costs</w:t>
            </w:r>
          </w:p>
        </w:tc>
        <w:tc>
          <w:tcPr>
            <w:tcW w:w="1276" w:type="dxa"/>
            <w:tcMar>
              <w:left w:w="57" w:type="dxa"/>
              <w:right w:w="57" w:type="dxa"/>
            </w:tcMar>
            <w:hideMark/>
          </w:tcPr>
          <w:p w14:paraId="0E89F52F" w14:textId="5C8A1134" w:rsidR="008C5755" w:rsidRPr="001D7A0B" w:rsidRDefault="008C5755" w:rsidP="006C4519">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D7A0B">
              <w:rPr>
                <w:rFonts w:eastAsia="Times New Roman" w:cs="Arial"/>
                <w:color w:val="auto"/>
                <w:sz w:val="16"/>
                <w:szCs w:val="16"/>
              </w:rPr>
              <w:t xml:space="preserve">Other overheads </w:t>
            </w:r>
            <w:r w:rsidR="004758AD" w:rsidRPr="001D7A0B">
              <w:rPr>
                <w:rFonts w:eastAsia="Times New Roman" w:cs="Arial"/>
                <w:color w:val="auto"/>
                <w:sz w:val="16"/>
                <w:szCs w:val="16"/>
              </w:rPr>
              <w:t>% of costs</w:t>
            </w:r>
          </w:p>
        </w:tc>
        <w:tc>
          <w:tcPr>
            <w:tcW w:w="1275" w:type="dxa"/>
            <w:tcMar>
              <w:left w:w="57" w:type="dxa"/>
              <w:right w:w="57" w:type="dxa"/>
            </w:tcMar>
            <w:hideMark/>
          </w:tcPr>
          <w:p w14:paraId="5D8FCAB6" w14:textId="4933D640" w:rsidR="008C5755" w:rsidRPr="001D7A0B" w:rsidRDefault="008C5755" w:rsidP="006C4519">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D7A0B">
              <w:rPr>
                <w:rFonts w:eastAsia="Times New Roman" w:cs="Arial"/>
                <w:color w:val="auto"/>
                <w:sz w:val="16"/>
                <w:szCs w:val="16"/>
              </w:rPr>
              <w:t xml:space="preserve">Employed labour </w:t>
            </w:r>
            <w:r w:rsidR="004758AD" w:rsidRPr="001D7A0B">
              <w:rPr>
                <w:rFonts w:eastAsia="Times New Roman" w:cs="Arial"/>
                <w:color w:val="auto"/>
                <w:sz w:val="16"/>
                <w:szCs w:val="16"/>
              </w:rPr>
              <w:t>% of costs</w:t>
            </w:r>
          </w:p>
        </w:tc>
        <w:tc>
          <w:tcPr>
            <w:tcW w:w="1276" w:type="dxa"/>
            <w:tcMar>
              <w:left w:w="57" w:type="dxa"/>
              <w:right w:w="57" w:type="dxa"/>
            </w:tcMar>
            <w:hideMark/>
          </w:tcPr>
          <w:p w14:paraId="7060A29F" w14:textId="300D32C3" w:rsidR="008C5755" w:rsidRPr="001D7A0B" w:rsidRDefault="008C5755" w:rsidP="006C4519">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D7A0B">
              <w:rPr>
                <w:rFonts w:eastAsia="Times New Roman" w:cs="Arial"/>
                <w:color w:val="auto"/>
                <w:sz w:val="16"/>
                <w:szCs w:val="16"/>
              </w:rPr>
              <w:t xml:space="preserve">Total cash overheads </w:t>
            </w:r>
            <w:r w:rsidR="004758AD" w:rsidRPr="001D7A0B">
              <w:rPr>
                <w:rFonts w:eastAsia="Times New Roman" w:cs="Arial"/>
                <w:color w:val="auto"/>
                <w:sz w:val="16"/>
                <w:szCs w:val="16"/>
              </w:rPr>
              <w:t>% of costs</w:t>
            </w:r>
          </w:p>
        </w:tc>
        <w:tc>
          <w:tcPr>
            <w:tcW w:w="1276" w:type="dxa"/>
            <w:tcMar>
              <w:left w:w="57" w:type="dxa"/>
              <w:right w:w="57" w:type="dxa"/>
            </w:tcMar>
            <w:hideMark/>
          </w:tcPr>
          <w:p w14:paraId="464BAD4A" w14:textId="7B2E75BD" w:rsidR="008C5755" w:rsidRPr="001D7A0B" w:rsidRDefault="008C5755" w:rsidP="006C4519">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D7A0B">
              <w:rPr>
                <w:rFonts w:eastAsia="Times New Roman" w:cs="Arial"/>
                <w:color w:val="auto"/>
                <w:sz w:val="16"/>
                <w:szCs w:val="16"/>
              </w:rPr>
              <w:t xml:space="preserve">Depreciation </w:t>
            </w:r>
            <w:r w:rsidR="004758AD" w:rsidRPr="001D7A0B">
              <w:rPr>
                <w:rFonts w:eastAsia="Times New Roman" w:cs="Arial"/>
                <w:color w:val="auto"/>
                <w:sz w:val="16"/>
                <w:szCs w:val="16"/>
              </w:rPr>
              <w:t>% of costs</w:t>
            </w:r>
          </w:p>
        </w:tc>
        <w:tc>
          <w:tcPr>
            <w:tcW w:w="1276" w:type="dxa"/>
            <w:tcMar>
              <w:left w:w="57" w:type="dxa"/>
              <w:right w:w="57" w:type="dxa"/>
            </w:tcMar>
            <w:hideMark/>
          </w:tcPr>
          <w:p w14:paraId="6043CFB7" w14:textId="67F01135" w:rsidR="008C5755" w:rsidRPr="001D7A0B" w:rsidRDefault="008C5755" w:rsidP="006C4519">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D7A0B">
              <w:rPr>
                <w:rFonts w:eastAsia="Times New Roman" w:cs="Arial"/>
                <w:color w:val="auto"/>
                <w:sz w:val="16"/>
                <w:szCs w:val="16"/>
              </w:rPr>
              <w:t xml:space="preserve">Imputed labour cost </w:t>
            </w:r>
            <w:r w:rsidR="004758AD" w:rsidRPr="001D7A0B">
              <w:rPr>
                <w:rFonts w:eastAsia="Times New Roman" w:cs="Arial"/>
                <w:color w:val="auto"/>
                <w:sz w:val="16"/>
                <w:szCs w:val="16"/>
              </w:rPr>
              <w:t>% of costs</w:t>
            </w:r>
          </w:p>
        </w:tc>
        <w:tc>
          <w:tcPr>
            <w:tcW w:w="1276" w:type="dxa"/>
            <w:tcMar>
              <w:left w:w="57" w:type="dxa"/>
              <w:right w:w="57" w:type="dxa"/>
            </w:tcMar>
            <w:hideMark/>
          </w:tcPr>
          <w:p w14:paraId="24848589" w14:textId="135C6DC2" w:rsidR="008C5755" w:rsidRPr="001D7A0B" w:rsidRDefault="008C5755" w:rsidP="006C4519">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D7A0B">
              <w:rPr>
                <w:rFonts w:eastAsia="Times New Roman" w:cs="Arial"/>
                <w:color w:val="auto"/>
                <w:sz w:val="16"/>
                <w:szCs w:val="16"/>
              </w:rPr>
              <w:t xml:space="preserve">Total overheads </w:t>
            </w:r>
            <w:r w:rsidR="004758AD" w:rsidRPr="001D7A0B">
              <w:rPr>
                <w:rFonts w:eastAsia="Times New Roman" w:cs="Arial"/>
                <w:color w:val="auto"/>
                <w:sz w:val="16"/>
                <w:szCs w:val="16"/>
              </w:rPr>
              <w:t>% of costs</w:t>
            </w:r>
          </w:p>
        </w:tc>
      </w:tr>
      <w:tr w:rsidR="003F4FF7" w:rsidRPr="00E40428" w14:paraId="2F04577E" w14:textId="77777777" w:rsidTr="003F4FF7">
        <w:trPr>
          <w:trHeight w:val="227"/>
        </w:trPr>
        <w:tc>
          <w:tcPr>
            <w:tcW w:w="1271" w:type="dxa"/>
            <w:noWrap/>
          </w:tcPr>
          <w:p w14:paraId="246CC470" w14:textId="08161259" w:rsidR="003F4FF7" w:rsidRPr="00E40428" w:rsidRDefault="003F4FF7" w:rsidP="00E40428">
            <w:pPr>
              <w:pStyle w:val="Body"/>
              <w:tabs>
                <w:tab w:val="left" w:pos="7413"/>
                <w:tab w:val="left" w:pos="8420"/>
                <w:tab w:val="left" w:pos="9427"/>
                <w:tab w:val="left" w:pos="10434"/>
              </w:tabs>
              <w:ind w:left="113"/>
              <w:jc w:val="center"/>
              <w:rPr>
                <w:b/>
                <w:bCs/>
                <w:i/>
                <w:iCs/>
                <w:szCs w:val="16"/>
              </w:rPr>
            </w:pPr>
            <w:r w:rsidRPr="00E40428">
              <w:rPr>
                <w:b/>
                <w:bCs/>
                <w:i/>
                <w:iCs/>
                <w:szCs w:val="16"/>
              </w:rPr>
              <w:t>SW0001</w:t>
            </w:r>
          </w:p>
        </w:tc>
        <w:tc>
          <w:tcPr>
            <w:tcW w:w="1275" w:type="dxa"/>
            <w:noWrap/>
          </w:tcPr>
          <w:p w14:paraId="7BB8BB40" w14:textId="4E7F8393" w:rsidR="003F4FF7" w:rsidRPr="00E40428" w:rsidRDefault="003F4FF7" w:rsidP="00E40428">
            <w:pPr>
              <w:pStyle w:val="Body"/>
              <w:tabs>
                <w:tab w:val="left" w:pos="7413"/>
                <w:tab w:val="left" w:pos="8420"/>
                <w:tab w:val="left" w:pos="9427"/>
                <w:tab w:val="left" w:pos="10434"/>
              </w:tabs>
              <w:ind w:left="113"/>
              <w:jc w:val="center"/>
              <w:rPr>
                <w:b/>
                <w:bCs/>
                <w:i/>
                <w:iCs/>
                <w:szCs w:val="16"/>
              </w:rPr>
            </w:pPr>
            <w:r w:rsidRPr="00E40428">
              <w:rPr>
                <w:b/>
                <w:bCs/>
                <w:i/>
                <w:iCs/>
                <w:szCs w:val="16"/>
              </w:rPr>
              <w:t>0.7%</w:t>
            </w:r>
          </w:p>
        </w:tc>
        <w:tc>
          <w:tcPr>
            <w:tcW w:w="1276" w:type="dxa"/>
            <w:noWrap/>
          </w:tcPr>
          <w:p w14:paraId="78F479C9" w14:textId="6CAB1F52" w:rsidR="003F4FF7" w:rsidRPr="00E40428" w:rsidRDefault="003F4FF7" w:rsidP="00E40428">
            <w:pPr>
              <w:pStyle w:val="Body"/>
              <w:tabs>
                <w:tab w:val="left" w:pos="7413"/>
                <w:tab w:val="left" w:pos="8420"/>
                <w:tab w:val="left" w:pos="9427"/>
                <w:tab w:val="left" w:pos="10434"/>
              </w:tabs>
              <w:ind w:left="113"/>
              <w:jc w:val="center"/>
              <w:rPr>
                <w:b/>
                <w:bCs/>
                <w:i/>
                <w:iCs/>
                <w:szCs w:val="16"/>
              </w:rPr>
            </w:pPr>
            <w:r w:rsidRPr="00E40428">
              <w:rPr>
                <w:b/>
                <w:bCs/>
                <w:i/>
                <w:iCs/>
                <w:szCs w:val="16"/>
              </w:rPr>
              <w:t>1.4%</w:t>
            </w:r>
          </w:p>
        </w:tc>
        <w:tc>
          <w:tcPr>
            <w:tcW w:w="1276" w:type="dxa"/>
            <w:noWrap/>
          </w:tcPr>
          <w:p w14:paraId="55F117D1" w14:textId="7200651D" w:rsidR="003F4FF7" w:rsidRPr="00E40428" w:rsidRDefault="003F4FF7" w:rsidP="00E40428">
            <w:pPr>
              <w:pStyle w:val="Body"/>
              <w:tabs>
                <w:tab w:val="left" w:pos="7413"/>
                <w:tab w:val="left" w:pos="8420"/>
                <w:tab w:val="left" w:pos="9427"/>
                <w:tab w:val="left" w:pos="10434"/>
              </w:tabs>
              <w:ind w:left="113"/>
              <w:jc w:val="center"/>
              <w:rPr>
                <w:b/>
                <w:bCs/>
                <w:i/>
                <w:iCs/>
                <w:szCs w:val="16"/>
              </w:rPr>
            </w:pPr>
            <w:r w:rsidRPr="00E40428">
              <w:rPr>
                <w:b/>
                <w:bCs/>
                <w:i/>
                <w:iCs/>
                <w:szCs w:val="16"/>
              </w:rPr>
              <w:t>0.9%</w:t>
            </w:r>
          </w:p>
        </w:tc>
        <w:tc>
          <w:tcPr>
            <w:tcW w:w="1276" w:type="dxa"/>
            <w:noWrap/>
          </w:tcPr>
          <w:p w14:paraId="1D2B9A40" w14:textId="28A9104D" w:rsidR="003F4FF7" w:rsidRPr="00E40428" w:rsidRDefault="003F4FF7" w:rsidP="00E40428">
            <w:pPr>
              <w:pStyle w:val="Body"/>
              <w:tabs>
                <w:tab w:val="left" w:pos="7413"/>
                <w:tab w:val="left" w:pos="8420"/>
                <w:tab w:val="left" w:pos="9427"/>
                <w:tab w:val="left" w:pos="10434"/>
              </w:tabs>
              <w:ind w:left="113"/>
              <w:jc w:val="center"/>
              <w:rPr>
                <w:b/>
                <w:bCs/>
                <w:i/>
                <w:iCs/>
                <w:szCs w:val="16"/>
              </w:rPr>
            </w:pPr>
            <w:r w:rsidRPr="00E40428">
              <w:rPr>
                <w:b/>
                <w:bCs/>
                <w:i/>
                <w:iCs/>
                <w:szCs w:val="16"/>
              </w:rPr>
              <w:t>10.7%</w:t>
            </w:r>
          </w:p>
        </w:tc>
        <w:tc>
          <w:tcPr>
            <w:tcW w:w="1276" w:type="dxa"/>
            <w:noWrap/>
          </w:tcPr>
          <w:p w14:paraId="2CC93D40" w14:textId="140DC6CF" w:rsidR="003F4FF7" w:rsidRPr="00E40428" w:rsidRDefault="003F4FF7" w:rsidP="00E40428">
            <w:pPr>
              <w:pStyle w:val="Body"/>
              <w:tabs>
                <w:tab w:val="left" w:pos="7413"/>
                <w:tab w:val="left" w:pos="8420"/>
                <w:tab w:val="left" w:pos="9427"/>
                <w:tab w:val="left" w:pos="10434"/>
              </w:tabs>
              <w:ind w:left="113"/>
              <w:jc w:val="center"/>
              <w:rPr>
                <w:b/>
                <w:bCs/>
                <w:i/>
                <w:iCs/>
                <w:szCs w:val="16"/>
              </w:rPr>
            </w:pPr>
            <w:r w:rsidRPr="00E40428">
              <w:rPr>
                <w:b/>
                <w:bCs/>
                <w:i/>
                <w:iCs/>
                <w:szCs w:val="16"/>
              </w:rPr>
              <w:t>1.8%</w:t>
            </w:r>
          </w:p>
        </w:tc>
        <w:tc>
          <w:tcPr>
            <w:tcW w:w="1275" w:type="dxa"/>
            <w:noWrap/>
          </w:tcPr>
          <w:p w14:paraId="3F3F9C56" w14:textId="6CF5C05A" w:rsidR="003F4FF7" w:rsidRPr="00E40428" w:rsidRDefault="003F4FF7" w:rsidP="00E40428">
            <w:pPr>
              <w:pStyle w:val="Body"/>
              <w:tabs>
                <w:tab w:val="left" w:pos="7413"/>
                <w:tab w:val="left" w:pos="8420"/>
                <w:tab w:val="left" w:pos="9427"/>
                <w:tab w:val="left" w:pos="10434"/>
              </w:tabs>
              <w:ind w:left="113"/>
              <w:jc w:val="center"/>
              <w:rPr>
                <w:b/>
                <w:bCs/>
                <w:i/>
                <w:iCs/>
                <w:szCs w:val="16"/>
              </w:rPr>
            </w:pPr>
            <w:r w:rsidRPr="00E40428">
              <w:rPr>
                <w:b/>
                <w:bCs/>
                <w:i/>
                <w:iCs/>
                <w:szCs w:val="16"/>
              </w:rPr>
              <w:t>12.7%</w:t>
            </w:r>
          </w:p>
        </w:tc>
        <w:tc>
          <w:tcPr>
            <w:tcW w:w="1276" w:type="dxa"/>
            <w:noWrap/>
          </w:tcPr>
          <w:p w14:paraId="065D7227" w14:textId="4696046A" w:rsidR="003F4FF7" w:rsidRPr="00E40428" w:rsidRDefault="003F4FF7" w:rsidP="00E40428">
            <w:pPr>
              <w:pStyle w:val="Body"/>
              <w:tabs>
                <w:tab w:val="left" w:pos="7413"/>
                <w:tab w:val="left" w:pos="8420"/>
                <w:tab w:val="left" w:pos="9427"/>
                <w:tab w:val="left" w:pos="10434"/>
              </w:tabs>
              <w:ind w:left="113"/>
              <w:jc w:val="center"/>
              <w:rPr>
                <w:b/>
                <w:bCs/>
                <w:i/>
                <w:iCs/>
                <w:szCs w:val="16"/>
              </w:rPr>
            </w:pPr>
            <w:r w:rsidRPr="00E40428">
              <w:rPr>
                <w:b/>
                <w:bCs/>
                <w:i/>
                <w:iCs/>
                <w:szCs w:val="16"/>
              </w:rPr>
              <w:t>28.2%</w:t>
            </w:r>
          </w:p>
        </w:tc>
        <w:tc>
          <w:tcPr>
            <w:tcW w:w="1276" w:type="dxa"/>
            <w:noWrap/>
          </w:tcPr>
          <w:p w14:paraId="49F0ECA7" w14:textId="47073D5D" w:rsidR="003F4FF7" w:rsidRPr="00E40428" w:rsidRDefault="003F4FF7" w:rsidP="00E40428">
            <w:pPr>
              <w:pStyle w:val="Body"/>
              <w:tabs>
                <w:tab w:val="left" w:pos="7413"/>
                <w:tab w:val="left" w:pos="8420"/>
                <w:tab w:val="left" w:pos="9427"/>
                <w:tab w:val="left" w:pos="10434"/>
              </w:tabs>
              <w:ind w:left="113"/>
              <w:jc w:val="center"/>
              <w:rPr>
                <w:b/>
                <w:bCs/>
                <w:i/>
                <w:iCs/>
                <w:szCs w:val="16"/>
              </w:rPr>
            </w:pPr>
            <w:r w:rsidRPr="00E40428">
              <w:rPr>
                <w:b/>
                <w:bCs/>
                <w:i/>
                <w:iCs/>
                <w:szCs w:val="16"/>
              </w:rPr>
              <w:t>7.5%</w:t>
            </w:r>
          </w:p>
        </w:tc>
        <w:tc>
          <w:tcPr>
            <w:tcW w:w="1276" w:type="dxa"/>
            <w:noWrap/>
          </w:tcPr>
          <w:p w14:paraId="3AB39C22" w14:textId="29C6FA0A" w:rsidR="003F4FF7" w:rsidRPr="00E40428" w:rsidRDefault="003F4FF7" w:rsidP="00E40428">
            <w:pPr>
              <w:pStyle w:val="Body"/>
              <w:tabs>
                <w:tab w:val="left" w:pos="7413"/>
                <w:tab w:val="left" w:pos="8420"/>
                <w:tab w:val="left" w:pos="9427"/>
                <w:tab w:val="left" w:pos="10434"/>
              </w:tabs>
              <w:ind w:left="113"/>
              <w:jc w:val="center"/>
              <w:rPr>
                <w:b/>
                <w:bCs/>
                <w:i/>
                <w:iCs/>
                <w:szCs w:val="16"/>
              </w:rPr>
            </w:pPr>
            <w:r w:rsidRPr="00E40428">
              <w:rPr>
                <w:b/>
                <w:bCs/>
                <w:i/>
                <w:iCs/>
                <w:szCs w:val="16"/>
              </w:rPr>
              <w:t>6.9%</w:t>
            </w:r>
          </w:p>
        </w:tc>
        <w:tc>
          <w:tcPr>
            <w:tcW w:w="1276" w:type="dxa"/>
            <w:noWrap/>
          </w:tcPr>
          <w:p w14:paraId="1779998C" w14:textId="56829FB9" w:rsidR="003F4FF7" w:rsidRPr="00E40428" w:rsidRDefault="003F4FF7" w:rsidP="00E40428">
            <w:pPr>
              <w:pStyle w:val="Body"/>
              <w:tabs>
                <w:tab w:val="left" w:pos="7413"/>
                <w:tab w:val="left" w:pos="8420"/>
                <w:tab w:val="left" w:pos="9427"/>
                <w:tab w:val="left" w:pos="10434"/>
              </w:tabs>
              <w:ind w:left="113"/>
              <w:jc w:val="center"/>
              <w:rPr>
                <w:b/>
                <w:bCs/>
                <w:i/>
                <w:iCs/>
                <w:szCs w:val="16"/>
              </w:rPr>
            </w:pPr>
            <w:r w:rsidRPr="00E40428">
              <w:rPr>
                <w:b/>
                <w:bCs/>
                <w:i/>
                <w:iCs/>
                <w:szCs w:val="16"/>
              </w:rPr>
              <w:t>42.6%</w:t>
            </w:r>
          </w:p>
        </w:tc>
      </w:tr>
      <w:tr w:rsidR="003F4FF7" w:rsidRPr="005F5B9F" w14:paraId="0D9C01F0" w14:textId="77777777" w:rsidTr="003F4FF7">
        <w:trPr>
          <w:trHeight w:val="227"/>
        </w:trPr>
        <w:tc>
          <w:tcPr>
            <w:tcW w:w="1271" w:type="dxa"/>
            <w:noWrap/>
          </w:tcPr>
          <w:p w14:paraId="549D4920" w14:textId="51CA9023"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SW0007</w:t>
            </w:r>
          </w:p>
        </w:tc>
        <w:tc>
          <w:tcPr>
            <w:tcW w:w="1275" w:type="dxa"/>
            <w:noWrap/>
          </w:tcPr>
          <w:p w14:paraId="310B2DFD" w14:textId="0CE77B04"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1.2%</w:t>
            </w:r>
          </w:p>
        </w:tc>
        <w:tc>
          <w:tcPr>
            <w:tcW w:w="1276" w:type="dxa"/>
            <w:noWrap/>
          </w:tcPr>
          <w:p w14:paraId="14F002D4" w14:textId="7BDD7E74"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1.4%</w:t>
            </w:r>
          </w:p>
        </w:tc>
        <w:tc>
          <w:tcPr>
            <w:tcW w:w="1276" w:type="dxa"/>
            <w:noWrap/>
          </w:tcPr>
          <w:p w14:paraId="56A9302B" w14:textId="1433F091"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0.5%</w:t>
            </w:r>
          </w:p>
        </w:tc>
        <w:tc>
          <w:tcPr>
            <w:tcW w:w="1276" w:type="dxa"/>
            <w:noWrap/>
          </w:tcPr>
          <w:p w14:paraId="33A9C175" w14:textId="78E32D4A"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8.9%</w:t>
            </w:r>
          </w:p>
        </w:tc>
        <w:tc>
          <w:tcPr>
            <w:tcW w:w="1276" w:type="dxa"/>
            <w:noWrap/>
          </w:tcPr>
          <w:p w14:paraId="126F6532" w14:textId="6F90B416"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1.7%</w:t>
            </w:r>
          </w:p>
        </w:tc>
        <w:tc>
          <w:tcPr>
            <w:tcW w:w="1275" w:type="dxa"/>
            <w:noWrap/>
          </w:tcPr>
          <w:p w14:paraId="5689F1C6" w14:textId="2AE121C6"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26.1%</w:t>
            </w:r>
          </w:p>
        </w:tc>
        <w:tc>
          <w:tcPr>
            <w:tcW w:w="1276" w:type="dxa"/>
            <w:noWrap/>
          </w:tcPr>
          <w:p w14:paraId="050D2521" w14:textId="0434232A"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39.7%</w:t>
            </w:r>
          </w:p>
        </w:tc>
        <w:tc>
          <w:tcPr>
            <w:tcW w:w="1276" w:type="dxa"/>
            <w:noWrap/>
          </w:tcPr>
          <w:p w14:paraId="6456218D" w14:textId="7BC9E476"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1.5%</w:t>
            </w:r>
          </w:p>
        </w:tc>
        <w:tc>
          <w:tcPr>
            <w:tcW w:w="1276" w:type="dxa"/>
            <w:noWrap/>
          </w:tcPr>
          <w:p w14:paraId="575211C3" w14:textId="51732088"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2.5%</w:t>
            </w:r>
          </w:p>
        </w:tc>
        <w:tc>
          <w:tcPr>
            <w:tcW w:w="1276" w:type="dxa"/>
            <w:noWrap/>
          </w:tcPr>
          <w:p w14:paraId="02804321" w14:textId="6C36701E"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43.6%</w:t>
            </w:r>
          </w:p>
        </w:tc>
      </w:tr>
      <w:tr w:rsidR="003F4FF7" w:rsidRPr="005F5B9F" w14:paraId="41F58C54" w14:textId="77777777" w:rsidTr="003F4FF7">
        <w:trPr>
          <w:trHeight w:val="227"/>
        </w:trPr>
        <w:tc>
          <w:tcPr>
            <w:tcW w:w="1271" w:type="dxa"/>
            <w:noWrap/>
          </w:tcPr>
          <w:p w14:paraId="35030977" w14:textId="63086435"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SW0008</w:t>
            </w:r>
          </w:p>
        </w:tc>
        <w:tc>
          <w:tcPr>
            <w:tcW w:w="1275" w:type="dxa"/>
            <w:noWrap/>
          </w:tcPr>
          <w:p w14:paraId="508EEA54" w14:textId="27670F69"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0.7%</w:t>
            </w:r>
          </w:p>
        </w:tc>
        <w:tc>
          <w:tcPr>
            <w:tcW w:w="1276" w:type="dxa"/>
            <w:noWrap/>
          </w:tcPr>
          <w:p w14:paraId="15C07907" w14:textId="7B49171B"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1.1%</w:t>
            </w:r>
          </w:p>
        </w:tc>
        <w:tc>
          <w:tcPr>
            <w:tcW w:w="1276" w:type="dxa"/>
            <w:noWrap/>
          </w:tcPr>
          <w:p w14:paraId="13EFB339" w14:textId="27A094DD"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0.1%</w:t>
            </w:r>
          </w:p>
        </w:tc>
        <w:tc>
          <w:tcPr>
            <w:tcW w:w="1276" w:type="dxa"/>
            <w:noWrap/>
          </w:tcPr>
          <w:p w14:paraId="6DBB5597" w14:textId="3E4D6F7C"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6.1%</w:t>
            </w:r>
          </w:p>
        </w:tc>
        <w:tc>
          <w:tcPr>
            <w:tcW w:w="1276" w:type="dxa"/>
            <w:noWrap/>
          </w:tcPr>
          <w:p w14:paraId="46CF716C" w14:textId="1D59955F"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1.4%</w:t>
            </w:r>
          </w:p>
        </w:tc>
        <w:tc>
          <w:tcPr>
            <w:tcW w:w="1275" w:type="dxa"/>
            <w:noWrap/>
          </w:tcPr>
          <w:p w14:paraId="1F3F27E9" w14:textId="19D9841F"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9.7%</w:t>
            </w:r>
          </w:p>
        </w:tc>
        <w:tc>
          <w:tcPr>
            <w:tcW w:w="1276" w:type="dxa"/>
            <w:noWrap/>
          </w:tcPr>
          <w:p w14:paraId="54EAC9CB" w14:textId="5F35AEC3"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19.0%</w:t>
            </w:r>
          </w:p>
        </w:tc>
        <w:tc>
          <w:tcPr>
            <w:tcW w:w="1276" w:type="dxa"/>
            <w:noWrap/>
          </w:tcPr>
          <w:p w14:paraId="4E4C5AC5" w14:textId="0B4E6E3E"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6.6%</w:t>
            </w:r>
          </w:p>
        </w:tc>
        <w:tc>
          <w:tcPr>
            <w:tcW w:w="1276" w:type="dxa"/>
            <w:noWrap/>
          </w:tcPr>
          <w:p w14:paraId="6243123A" w14:textId="48B3E583"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6.3%</w:t>
            </w:r>
          </w:p>
        </w:tc>
        <w:tc>
          <w:tcPr>
            <w:tcW w:w="1276" w:type="dxa"/>
            <w:noWrap/>
          </w:tcPr>
          <w:p w14:paraId="421F3308" w14:textId="7F782F06"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31.9%</w:t>
            </w:r>
          </w:p>
        </w:tc>
      </w:tr>
      <w:tr w:rsidR="003F4FF7" w:rsidRPr="005F5B9F" w14:paraId="58C6182E" w14:textId="77777777" w:rsidTr="003F4FF7">
        <w:trPr>
          <w:trHeight w:val="227"/>
        </w:trPr>
        <w:tc>
          <w:tcPr>
            <w:tcW w:w="1271" w:type="dxa"/>
            <w:noWrap/>
          </w:tcPr>
          <w:p w14:paraId="041544DE" w14:textId="53F928C2"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SW0009</w:t>
            </w:r>
          </w:p>
        </w:tc>
        <w:tc>
          <w:tcPr>
            <w:tcW w:w="1275" w:type="dxa"/>
            <w:noWrap/>
          </w:tcPr>
          <w:p w14:paraId="3EFF9DAA" w14:textId="37C70982"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1.5%</w:t>
            </w:r>
          </w:p>
        </w:tc>
        <w:tc>
          <w:tcPr>
            <w:tcW w:w="1276" w:type="dxa"/>
            <w:noWrap/>
          </w:tcPr>
          <w:p w14:paraId="6F505241" w14:textId="3E086776"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1.0%</w:t>
            </w:r>
          </w:p>
        </w:tc>
        <w:tc>
          <w:tcPr>
            <w:tcW w:w="1276" w:type="dxa"/>
            <w:noWrap/>
          </w:tcPr>
          <w:p w14:paraId="77707D19" w14:textId="567B9FE0"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0.0%</w:t>
            </w:r>
          </w:p>
        </w:tc>
        <w:tc>
          <w:tcPr>
            <w:tcW w:w="1276" w:type="dxa"/>
            <w:noWrap/>
          </w:tcPr>
          <w:p w14:paraId="317C2118" w14:textId="3BBACEC6"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5.1%</w:t>
            </w:r>
          </w:p>
        </w:tc>
        <w:tc>
          <w:tcPr>
            <w:tcW w:w="1276" w:type="dxa"/>
            <w:noWrap/>
          </w:tcPr>
          <w:p w14:paraId="020E56B0" w14:textId="10C42E36"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3.1%</w:t>
            </w:r>
          </w:p>
        </w:tc>
        <w:tc>
          <w:tcPr>
            <w:tcW w:w="1275" w:type="dxa"/>
            <w:noWrap/>
          </w:tcPr>
          <w:p w14:paraId="7B203D8E" w14:textId="48AE4EE9"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7.1%</w:t>
            </w:r>
          </w:p>
        </w:tc>
        <w:tc>
          <w:tcPr>
            <w:tcW w:w="1276" w:type="dxa"/>
            <w:noWrap/>
          </w:tcPr>
          <w:p w14:paraId="1EE66375" w14:textId="297E6AFF"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17.8%</w:t>
            </w:r>
          </w:p>
        </w:tc>
        <w:tc>
          <w:tcPr>
            <w:tcW w:w="1276" w:type="dxa"/>
            <w:noWrap/>
          </w:tcPr>
          <w:p w14:paraId="07823515" w14:textId="5AE7FF3D"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4.7%</w:t>
            </w:r>
          </w:p>
        </w:tc>
        <w:tc>
          <w:tcPr>
            <w:tcW w:w="1276" w:type="dxa"/>
            <w:noWrap/>
          </w:tcPr>
          <w:p w14:paraId="293B153C" w14:textId="38789FD7"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26.2%</w:t>
            </w:r>
          </w:p>
        </w:tc>
        <w:tc>
          <w:tcPr>
            <w:tcW w:w="1276" w:type="dxa"/>
            <w:noWrap/>
          </w:tcPr>
          <w:p w14:paraId="5AAA77E3" w14:textId="40B0EA66"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48.7%</w:t>
            </w:r>
          </w:p>
        </w:tc>
      </w:tr>
      <w:tr w:rsidR="003F4FF7" w:rsidRPr="005F5B9F" w14:paraId="6561A32F" w14:textId="77777777" w:rsidTr="003F4FF7">
        <w:trPr>
          <w:trHeight w:val="227"/>
        </w:trPr>
        <w:tc>
          <w:tcPr>
            <w:tcW w:w="1271" w:type="dxa"/>
            <w:noWrap/>
          </w:tcPr>
          <w:p w14:paraId="429A78F3" w14:textId="189D7CB6"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SW0011</w:t>
            </w:r>
          </w:p>
        </w:tc>
        <w:tc>
          <w:tcPr>
            <w:tcW w:w="1275" w:type="dxa"/>
            <w:noWrap/>
          </w:tcPr>
          <w:p w14:paraId="3B1ECCC2" w14:textId="69C49C50"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0.7%</w:t>
            </w:r>
          </w:p>
        </w:tc>
        <w:tc>
          <w:tcPr>
            <w:tcW w:w="1276" w:type="dxa"/>
            <w:noWrap/>
          </w:tcPr>
          <w:p w14:paraId="27A1F715" w14:textId="6375EF0F"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0.9%</w:t>
            </w:r>
          </w:p>
        </w:tc>
        <w:tc>
          <w:tcPr>
            <w:tcW w:w="1276" w:type="dxa"/>
            <w:noWrap/>
          </w:tcPr>
          <w:p w14:paraId="0B90BAD9" w14:textId="5FB13A0D"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1.5%</w:t>
            </w:r>
          </w:p>
        </w:tc>
        <w:tc>
          <w:tcPr>
            <w:tcW w:w="1276" w:type="dxa"/>
            <w:noWrap/>
          </w:tcPr>
          <w:p w14:paraId="4A5CBE9E" w14:textId="089B5CE5"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2.2%</w:t>
            </w:r>
          </w:p>
        </w:tc>
        <w:tc>
          <w:tcPr>
            <w:tcW w:w="1276" w:type="dxa"/>
            <w:noWrap/>
          </w:tcPr>
          <w:p w14:paraId="63099E8B" w14:textId="512D9925"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4.3%</w:t>
            </w:r>
          </w:p>
        </w:tc>
        <w:tc>
          <w:tcPr>
            <w:tcW w:w="1275" w:type="dxa"/>
            <w:noWrap/>
          </w:tcPr>
          <w:p w14:paraId="031430F6" w14:textId="62161C94"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19.0%</w:t>
            </w:r>
          </w:p>
        </w:tc>
        <w:tc>
          <w:tcPr>
            <w:tcW w:w="1276" w:type="dxa"/>
            <w:noWrap/>
          </w:tcPr>
          <w:p w14:paraId="38A70783" w14:textId="71DB91A6"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28.6%</w:t>
            </w:r>
          </w:p>
        </w:tc>
        <w:tc>
          <w:tcPr>
            <w:tcW w:w="1276" w:type="dxa"/>
            <w:noWrap/>
          </w:tcPr>
          <w:p w14:paraId="7AD804A1" w14:textId="1137A247"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2.8%</w:t>
            </w:r>
          </w:p>
        </w:tc>
        <w:tc>
          <w:tcPr>
            <w:tcW w:w="1276" w:type="dxa"/>
            <w:noWrap/>
          </w:tcPr>
          <w:p w14:paraId="4C3695BD" w14:textId="0698DF5D"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0.0%</w:t>
            </w:r>
          </w:p>
        </w:tc>
        <w:tc>
          <w:tcPr>
            <w:tcW w:w="1276" w:type="dxa"/>
            <w:noWrap/>
          </w:tcPr>
          <w:p w14:paraId="651B5A3C" w14:textId="5E1D1036"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31.4%</w:t>
            </w:r>
          </w:p>
        </w:tc>
      </w:tr>
      <w:tr w:rsidR="003F4FF7" w:rsidRPr="005F5B9F" w14:paraId="0ACAB6FF" w14:textId="77777777" w:rsidTr="003F4FF7">
        <w:trPr>
          <w:trHeight w:val="227"/>
        </w:trPr>
        <w:tc>
          <w:tcPr>
            <w:tcW w:w="1271" w:type="dxa"/>
            <w:noWrap/>
          </w:tcPr>
          <w:p w14:paraId="6DBE37C9" w14:textId="6CC60A9C"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SW0022</w:t>
            </w:r>
          </w:p>
        </w:tc>
        <w:tc>
          <w:tcPr>
            <w:tcW w:w="1275" w:type="dxa"/>
            <w:noWrap/>
          </w:tcPr>
          <w:p w14:paraId="356F0192" w14:textId="36AD8BF8"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1.1%</w:t>
            </w:r>
          </w:p>
        </w:tc>
        <w:tc>
          <w:tcPr>
            <w:tcW w:w="1276" w:type="dxa"/>
            <w:noWrap/>
          </w:tcPr>
          <w:p w14:paraId="7E9C1913" w14:textId="3E610072"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0.7%</w:t>
            </w:r>
          </w:p>
        </w:tc>
        <w:tc>
          <w:tcPr>
            <w:tcW w:w="1276" w:type="dxa"/>
            <w:noWrap/>
          </w:tcPr>
          <w:p w14:paraId="457AE257" w14:textId="2D0CF138"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0.2%</w:t>
            </w:r>
          </w:p>
        </w:tc>
        <w:tc>
          <w:tcPr>
            <w:tcW w:w="1276" w:type="dxa"/>
            <w:noWrap/>
          </w:tcPr>
          <w:p w14:paraId="164A07F0" w14:textId="4B47844C"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6.5%</w:t>
            </w:r>
          </w:p>
        </w:tc>
        <w:tc>
          <w:tcPr>
            <w:tcW w:w="1276" w:type="dxa"/>
            <w:noWrap/>
          </w:tcPr>
          <w:p w14:paraId="311F3DFB" w14:textId="5D58FDE0"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2.7%</w:t>
            </w:r>
          </w:p>
        </w:tc>
        <w:tc>
          <w:tcPr>
            <w:tcW w:w="1275" w:type="dxa"/>
            <w:noWrap/>
          </w:tcPr>
          <w:p w14:paraId="16999E14" w14:textId="0553551A"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7.1%</w:t>
            </w:r>
          </w:p>
        </w:tc>
        <w:tc>
          <w:tcPr>
            <w:tcW w:w="1276" w:type="dxa"/>
            <w:noWrap/>
          </w:tcPr>
          <w:p w14:paraId="1E521B37" w14:textId="0F6F856B"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18.4%</w:t>
            </w:r>
          </w:p>
        </w:tc>
        <w:tc>
          <w:tcPr>
            <w:tcW w:w="1276" w:type="dxa"/>
            <w:noWrap/>
          </w:tcPr>
          <w:p w14:paraId="4EEADE6D" w14:textId="1E592C7A"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4.8%</w:t>
            </w:r>
          </w:p>
        </w:tc>
        <w:tc>
          <w:tcPr>
            <w:tcW w:w="1276" w:type="dxa"/>
            <w:noWrap/>
          </w:tcPr>
          <w:p w14:paraId="2363E673" w14:textId="31BDA79C"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8.4%</w:t>
            </w:r>
          </w:p>
        </w:tc>
        <w:tc>
          <w:tcPr>
            <w:tcW w:w="1276" w:type="dxa"/>
            <w:noWrap/>
          </w:tcPr>
          <w:p w14:paraId="4A8C7E01" w14:textId="1C03DA8F"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31.6%</w:t>
            </w:r>
          </w:p>
        </w:tc>
      </w:tr>
      <w:tr w:rsidR="003F4FF7" w:rsidRPr="00E40428" w14:paraId="35B02240" w14:textId="77777777" w:rsidTr="003F4FF7">
        <w:trPr>
          <w:trHeight w:val="227"/>
        </w:trPr>
        <w:tc>
          <w:tcPr>
            <w:tcW w:w="1271" w:type="dxa"/>
            <w:noWrap/>
          </w:tcPr>
          <w:p w14:paraId="1DDB04D1" w14:textId="0492013B" w:rsidR="003F4FF7" w:rsidRPr="00E40428" w:rsidRDefault="003F4FF7" w:rsidP="00E40428">
            <w:pPr>
              <w:pStyle w:val="Body"/>
              <w:tabs>
                <w:tab w:val="left" w:pos="7413"/>
                <w:tab w:val="left" w:pos="8420"/>
                <w:tab w:val="left" w:pos="9427"/>
                <w:tab w:val="left" w:pos="10434"/>
              </w:tabs>
              <w:ind w:left="113"/>
              <w:jc w:val="center"/>
              <w:rPr>
                <w:b/>
                <w:bCs/>
                <w:i/>
                <w:iCs/>
                <w:szCs w:val="16"/>
              </w:rPr>
            </w:pPr>
            <w:r w:rsidRPr="00E40428">
              <w:rPr>
                <w:b/>
                <w:bCs/>
                <w:i/>
                <w:iCs/>
                <w:szCs w:val="16"/>
              </w:rPr>
              <w:t>SW0025</w:t>
            </w:r>
          </w:p>
        </w:tc>
        <w:tc>
          <w:tcPr>
            <w:tcW w:w="1275" w:type="dxa"/>
            <w:noWrap/>
          </w:tcPr>
          <w:p w14:paraId="765497E5" w14:textId="3ADF79F1" w:rsidR="003F4FF7" w:rsidRPr="00E40428" w:rsidRDefault="003F4FF7" w:rsidP="00E40428">
            <w:pPr>
              <w:pStyle w:val="Body"/>
              <w:tabs>
                <w:tab w:val="left" w:pos="7413"/>
                <w:tab w:val="left" w:pos="8420"/>
                <w:tab w:val="left" w:pos="9427"/>
                <w:tab w:val="left" w:pos="10434"/>
              </w:tabs>
              <w:ind w:left="113"/>
              <w:jc w:val="center"/>
              <w:rPr>
                <w:b/>
                <w:bCs/>
                <w:i/>
                <w:iCs/>
                <w:szCs w:val="16"/>
              </w:rPr>
            </w:pPr>
            <w:r w:rsidRPr="00E40428">
              <w:rPr>
                <w:b/>
                <w:bCs/>
                <w:i/>
                <w:iCs/>
                <w:szCs w:val="16"/>
              </w:rPr>
              <w:t>0.8%</w:t>
            </w:r>
          </w:p>
        </w:tc>
        <w:tc>
          <w:tcPr>
            <w:tcW w:w="1276" w:type="dxa"/>
            <w:noWrap/>
          </w:tcPr>
          <w:p w14:paraId="26542175" w14:textId="2A5AE1C5" w:rsidR="003F4FF7" w:rsidRPr="00E40428" w:rsidRDefault="003F4FF7" w:rsidP="00E40428">
            <w:pPr>
              <w:pStyle w:val="Body"/>
              <w:tabs>
                <w:tab w:val="left" w:pos="7413"/>
                <w:tab w:val="left" w:pos="8420"/>
                <w:tab w:val="left" w:pos="9427"/>
                <w:tab w:val="left" w:pos="10434"/>
              </w:tabs>
              <w:ind w:left="113"/>
              <w:jc w:val="center"/>
              <w:rPr>
                <w:b/>
                <w:bCs/>
                <w:i/>
                <w:iCs/>
                <w:szCs w:val="16"/>
              </w:rPr>
            </w:pPr>
            <w:r w:rsidRPr="00E40428">
              <w:rPr>
                <w:b/>
                <w:bCs/>
                <w:i/>
                <w:iCs/>
                <w:szCs w:val="16"/>
              </w:rPr>
              <w:t>1.0%</w:t>
            </w:r>
          </w:p>
        </w:tc>
        <w:tc>
          <w:tcPr>
            <w:tcW w:w="1276" w:type="dxa"/>
            <w:noWrap/>
          </w:tcPr>
          <w:p w14:paraId="04944353" w14:textId="648ECBC8" w:rsidR="003F4FF7" w:rsidRPr="00E40428" w:rsidRDefault="003F4FF7" w:rsidP="00E40428">
            <w:pPr>
              <w:pStyle w:val="Body"/>
              <w:tabs>
                <w:tab w:val="left" w:pos="7413"/>
                <w:tab w:val="left" w:pos="8420"/>
                <w:tab w:val="left" w:pos="9427"/>
                <w:tab w:val="left" w:pos="10434"/>
              </w:tabs>
              <w:ind w:left="113"/>
              <w:jc w:val="center"/>
              <w:rPr>
                <w:b/>
                <w:bCs/>
                <w:i/>
                <w:iCs/>
                <w:szCs w:val="16"/>
              </w:rPr>
            </w:pPr>
            <w:r w:rsidRPr="00E40428">
              <w:rPr>
                <w:b/>
                <w:bCs/>
                <w:i/>
                <w:iCs/>
                <w:szCs w:val="16"/>
              </w:rPr>
              <w:t>1.3%</w:t>
            </w:r>
          </w:p>
        </w:tc>
        <w:tc>
          <w:tcPr>
            <w:tcW w:w="1276" w:type="dxa"/>
            <w:noWrap/>
          </w:tcPr>
          <w:p w14:paraId="46E77502" w14:textId="11AB3FEA" w:rsidR="003F4FF7" w:rsidRPr="00E40428" w:rsidRDefault="003F4FF7" w:rsidP="00E40428">
            <w:pPr>
              <w:pStyle w:val="Body"/>
              <w:tabs>
                <w:tab w:val="left" w:pos="7413"/>
                <w:tab w:val="left" w:pos="8420"/>
                <w:tab w:val="left" w:pos="9427"/>
                <w:tab w:val="left" w:pos="10434"/>
              </w:tabs>
              <w:ind w:left="113"/>
              <w:jc w:val="center"/>
              <w:rPr>
                <w:b/>
                <w:bCs/>
                <w:i/>
                <w:iCs/>
                <w:szCs w:val="16"/>
              </w:rPr>
            </w:pPr>
            <w:r w:rsidRPr="00E40428">
              <w:rPr>
                <w:b/>
                <w:bCs/>
                <w:i/>
                <w:iCs/>
                <w:szCs w:val="16"/>
              </w:rPr>
              <w:t>8.0%</w:t>
            </w:r>
          </w:p>
        </w:tc>
        <w:tc>
          <w:tcPr>
            <w:tcW w:w="1276" w:type="dxa"/>
            <w:noWrap/>
          </w:tcPr>
          <w:p w14:paraId="3880ADDC" w14:textId="3A10679F" w:rsidR="003F4FF7" w:rsidRPr="00E40428" w:rsidRDefault="003F4FF7" w:rsidP="00E40428">
            <w:pPr>
              <w:pStyle w:val="Body"/>
              <w:tabs>
                <w:tab w:val="left" w:pos="7413"/>
                <w:tab w:val="left" w:pos="8420"/>
                <w:tab w:val="left" w:pos="9427"/>
                <w:tab w:val="left" w:pos="10434"/>
              </w:tabs>
              <w:ind w:left="113"/>
              <w:jc w:val="center"/>
              <w:rPr>
                <w:b/>
                <w:bCs/>
                <w:i/>
                <w:iCs/>
                <w:szCs w:val="16"/>
              </w:rPr>
            </w:pPr>
            <w:r w:rsidRPr="00E40428">
              <w:rPr>
                <w:b/>
                <w:bCs/>
                <w:i/>
                <w:iCs/>
                <w:szCs w:val="16"/>
              </w:rPr>
              <w:t>2.6%</w:t>
            </w:r>
          </w:p>
        </w:tc>
        <w:tc>
          <w:tcPr>
            <w:tcW w:w="1275" w:type="dxa"/>
            <w:noWrap/>
          </w:tcPr>
          <w:p w14:paraId="3B9AAC7C" w14:textId="68F4792B" w:rsidR="003F4FF7" w:rsidRPr="00E40428" w:rsidRDefault="003F4FF7" w:rsidP="00E40428">
            <w:pPr>
              <w:pStyle w:val="Body"/>
              <w:tabs>
                <w:tab w:val="left" w:pos="7413"/>
                <w:tab w:val="left" w:pos="8420"/>
                <w:tab w:val="left" w:pos="9427"/>
                <w:tab w:val="left" w:pos="10434"/>
              </w:tabs>
              <w:ind w:left="113"/>
              <w:jc w:val="center"/>
              <w:rPr>
                <w:b/>
                <w:bCs/>
                <w:i/>
                <w:iCs/>
                <w:szCs w:val="16"/>
              </w:rPr>
            </w:pPr>
            <w:r w:rsidRPr="00E40428">
              <w:rPr>
                <w:b/>
                <w:bCs/>
                <w:i/>
                <w:iCs/>
                <w:szCs w:val="16"/>
              </w:rPr>
              <w:t>18.8%</w:t>
            </w:r>
          </w:p>
        </w:tc>
        <w:tc>
          <w:tcPr>
            <w:tcW w:w="1276" w:type="dxa"/>
            <w:noWrap/>
          </w:tcPr>
          <w:p w14:paraId="37D7E98A" w14:textId="445E13F1" w:rsidR="003F4FF7" w:rsidRPr="00E40428" w:rsidRDefault="003F4FF7" w:rsidP="00E40428">
            <w:pPr>
              <w:pStyle w:val="Body"/>
              <w:tabs>
                <w:tab w:val="left" w:pos="7413"/>
                <w:tab w:val="left" w:pos="8420"/>
                <w:tab w:val="left" w:pos="9427"/>
                <w:tab w:val="left" w:pos="10434"/>
              </w:tabs>
              <w:ind w:left="113"/>
              <w:jc w:val="center"/>
              <w:rPr>
                <w:b/>
                <w:bCs/>
                <w:i/>
                <w:iCs/>
                <w:szCs w:val="16"/>
              </w:rPr>
            </w:pPr>
            <w:r w:rsidRPr="00E40428">
              <w:rPr>
                <w:b/>
                <w:bCs/>
                <w:i/>
                <w:iCs/>
                <w:szCs w:val="16"/>
              </w:rPr>
              <w:t>32.5%</w:t>
            </w:r>
          </w:p>
        </w:tc>
        <w:tc>
          <w:tcPr>
            <w:tcW w:w="1276" w:type="dxa"/>
            <w:noWrap/>
          </w:tcPr>
          <w:p w14:paraId="71271A76" w14:textId="5E0BFE03" w:rsidR="003F4FF7" w:rsidRPr="00E40428" w:rsidRDefault="003F4FF7" w:rsidP="00E40428">
            <w:pPr>
              <w:pStyle w:val="Body"/>
              <w:tabs>
                <w:tab w:val="left" w:pos="7413"/>
                <w:tab w:val="left" w:pos="8420"/>
                <w:tab w:val="left" w:pos="9427"/>
                <w:tab w:val="left" w:pos="10434"/>
              </w:tabs>
              <w:ind w:left="113"/>
              <w:jc w:val="center"/>
              <w:rPr>
                <w:b/>
                <w:bCs/>
                <w:i/>
                <w:iCs/>
                <w:szCs w:val="16"/>
              </w:rPr>
            </w:pPr>
            <w:r w:rsidRPr="00E40428">
              <w:rPr>
                <w:b/>
                <w:bCs/>
                <w:i/>
                <w:iCs/>
                <w:szCs w:val="16"/>
              </w:rPr>
              <w:t>2.4%</w:t>
            </w:r>
          </w:p>
        </w:tc>
        <w:tc>
          <w:tcPr>
            <w:tcW w:w="1276" w:type="dxa"/>
            <w:noWrap/>
          </w:tcPr>
          <w:p w14:paraId="042F1E14" w14:textId="53D3E7AF" w:rsidR="003F4FF7" w:rsidRPr="00E40428" w:rsidRDefault="003F4FF7" w:rsidP="00E40428">
            <w:pPr>
              <w:pStyle w:val="Body"/>
              <w:tabs>
                <w:tab w:val="left" w:pos="7413"/>
                <w:tab w:val="left" w:pos="8420"/>
                <w:tab w:val="left" w:pos="9427"/>
                <w:tab w:val="left" w:pos="10434"/>
              </w:tabs>
              <w:ind w:left="113"/>
              <w:jc w:val="center"/>
              <w:rPr>
                <w:b/>
                <w:bCs/>
                <w:i/>
                <w:iCs/>
                <w:szCs w:val="16"/>
              </w:rPr>
            </w:pPr>
            <w:r w:rsidRPr="00E40428">
              <w:rPr>
                <w:b/>
                <w:bCs/>
                <w:i/>
                <w:iCs/>
                <w:szCs w:val="16"/>
              </w:rPr>
              <w:t>8.4%</w:t>
            </w:r>
          </w:p>
        </w:tc>
        <w:tc>
          <w:tcPr>
            <w:tcW w:w="1276" w:type="dxa"/>
            <w:noWrap/>
          </w:tcPr>
          <w:p w14:paraId="1EA18676" w14:textId="5AE46BDA" w:rsidR="003F4FF7" w:rsidRPr="00E40428" w:rsidRDefault="003F4FF7" w:rsidP="00E40428">
            <w:pPr>
              <w:pStyle w:val="Body"/>
              <w:tabs>
                <w:tab w:val="left" w:pos="7413"/>
                <w:tab w:val="left" w:pos="8420"/>
                <w:tab w:val="left" w:pos="9427"/>
                <w:tab w:val="left" w:pos="10434"/>
              </w:tabs>
              <w:ind w:left="113"/>
              <w:jc w:val="center"/>
              <w:rPr>
                <w:b/>
                <w:bCs/>
                <w:i/>
                <w:iCs/>
                <w:szCs w:val="16"/>
              </w:rPr>
            </w:pPr>
            <w:r w:rsidRPr="00E40428">
              <w:rPr>
                <w:b/>
                <w:bCs/>
                <w:i/>
                <w:iCs/>
                <w:szCs w:val="16"/>
              </w:rPr>
              <w:t>43.3%</w:t>
            </w:r>
          </w:p>
        </w:tc>
      </w:tr>
      <w:tr w:rsidR="003F4FF7" w:rsidRPr="005F5B9F" w14:paraId="23FC2923" w14:textId="77777777" w:rsidTr="003F4FF7">
        <w:trPr>
          <w:trHeight w:val="227"/>
        </w:trPr>
        <w:tc>
          <w:tcPr>
            <w:tcW w:w="1271" w:type="dxa"/>
            <w:noWrap/>
          </w:tcPr>
          <w:p w14:paraId="411ED2BB" w14:textId="7045DFF7"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SW0027</w:t>
            </w:r>
          </w:p>
        </w:tc>
        <w:tc>
          <w:tcPr>
            <w:tcW w:w="1275" w:type="dxa"/>
            <w:noWrap/>
          </w:tcPr>
          <w:p w14:paraId="568735D6" w14:textId="2A55EC04"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1.2%</w:t>
            </w:r>
          </w:p>
        </w:tc>
        <w:tc>
          <w:tcPr>
            <w:tcW w:w="1276" w:type="dxa"/>
            <w:noWrap/>
          </w:tcPr>
          <w:p w14:paraId="1C292DC8" w14:textId="7B93F98F"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2.1%</w:t>
            </w:r>
          </w:p>
        </w:tc>
        <w:tc>
          <w:tcPr>
            <w:tcW w:w="1276" w:type="dxa"/>
            <w:noWrap/>
          </w:tcPr>
          <w:p w14:paraId="72CE1FBB" w14:textId="552C9AB6"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1.5%</w:t>
            </w:r>
          </w:p>
        </w:tc>
        <w:tc>
          <w:tcPr>
            <w:tcW w:w="1276" w:type="dxa"/>
            <w:noWrap/>
          </w:tcPr>
          <w:p w14:paraId="68A42D1C" w14:textId="71BFA17D"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5.5%</w:t>
            </w:r>
          </w:p>
        </w:tc>
        <w:tc>
          <w:tcPr>
            <w:tcW w:w="1276" w:type="dxa"/>
            <w:noWrap/>
          </w:tcPr>
          <w:p w14:paraId="7D6385D3" w14:textId="22641229"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2.6%</w:t>
            </w:r>
          </w:p>
        </w:tc>
        <w:tc>
          <w:tcPr>
            <w:tcW w:w="1275" w:type="dxa"/>
            <w:noWrap/>
          </w:tcPr>
          <w:p w14:paraId="6E11FD1D" w14:textId="05D965B4"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0.9%</w:t>
            </w:r>
          </w:p>
        </w:tc>
        <w:tc>
          <w:tcPr>
            <w:tcW w:w="1276" w:type="dxa"/>
            <w:noWrap/>
          </w:tcPr>
          <w:p w14:paraId="43283F57" w14:textId="682FD59F"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13.8%</w:t>
            </w:r>
          </w:p>
        </w:tc>
        <w:tc>
          <w:tcPr>
            <w:tcW w:w="1276" w:type="dxa"/>
            <w:noWrap/>
          </w:tcPr>
          <w:p w14:paraId="7A12C58B" w14:textId="0D1CB40D"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9.1%</w:t>
            </w:r>
          </w:p>
        </w:tc>
        <w:tc>
          <w:tcPr>
            <w:tcW w:w="1276" w:type="dxa"/>
            <w:noWrap/>
          </w:tcPr>
          <w:p w14:paraId="3D3156A3" w14:textId="036C0084"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25.1%</w:t>
            </w:r>
          </w:p>
        </w:tc>
        <w:tc>
          <w:tcPr>
            <w:tcW w:w="1276" w:type="dxa"/>
            <w:noWrap/>
          </w:tcPr>
          <w:p w14:paraId="28D58FD8" w14:textId="080A641D"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47.9%</w:t>
            </w:r>
          </w:p>
        </w:tc>
      </w:tr>
      <w:tr w:rsidR="003F4FF7" w:rsidRPr="005F5B9F" w14:paraId="760D1F3B" w14:textId="77777777" w:rsidTr="003F4FF7">
        <w:trPr>
          <w:trHeight w:val="227"/>
        </w:trPr>
        <w:tc>
          <w:tcPr>
            <w:tcW w:w="1271" w:type="dxa"/>
            <w:noWrap/>
          </w:tcPr>
          <w:p w14:paraId="1BC2EB20" w14:textId="43ADF506"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SW0030</w:t>
            </w:r>
          </w:p>
        </w:tc>
        <w:tc>
          <w:tcPr>
            <w:tcW w:w="1275" w:type="dxa"/>
            <w:noWrap/>
          </w:tcPr>
          <w:p w14:paraId="1FC2E213" w14:textId="3D4C2AA6"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1.6%</w:t>
            </w:r>
          </w:p>
        </w:tc>
        <w:tc>
          <w:tcPr>
            <w:tcW w:w="1276" w:type="dxa"/>
            <w:noWrap/>
          </w:tcPr>
          <w:p w14:paraId="1267B644" w14:textId="76D9EF96"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0.4%</w:t>
            </w:r>
          </w:p>
        </w:tc>
        <w:tc>
          <w:tcPr>
            <w:tcW w:w="1276" w:type="dxa"/>
            <w:noWrap/>
          </w:tcPr>
          <w:p w14:paraId="2FC80D7F" w14:textId="2B3816E7"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1.0%</w:t>
            </w:r>
          </w:p>
        </w:tc>
        <w:tc>
          <w:tcPr>
            <w:tcW w:w="1276" w:type="dxa"/>
            <w:noWrap/>
          </w:tcPr>
          <w:p w14:paraId="28BA7CDB" w14:textId="5FA31C10"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3.1%</w:t>
            </w:r>
          </w:p>
        </w:tc>
        <w:tc>
          <w:tcPr>
            <w:tcW w:w="1276" w:type="dxa"/>
            <w:noWrap/>
          </w:tcPr>
          <w:p w14:paraId="1554AE7C" w14:textId="741968BC"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3.1%</w:t>
            </w:r>
          </w:p>
        </w:tc>
        <w:tc>
          <w:tcPr>
            <w:tcW w:w="1275" w:type="dxa"/>
            <w:noWrap/>
          </w:tcPr>
          <w:p w14:paraId="6CB6851D" w14:textId="001F6045"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4.6%</w:t>
            </w:r>
          </w:p>
        </w:tc>
        <w:tc>
          <w:tcPr>
            <w:tcW w:w="1276" w:type="dxa"/>
            <w:noWrap/>
          </w:tcPr>
          <w:p w14:paraId="311DA0F9" w14:textId="0E232322"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13.8%</w:t>
            </w:r>
          </w:p>
        </w:tc>
        <w:tc>
          <w:tcPr>
            <w:tcW w:w="1276" w:type="dxa"/>
            <w:noWrap/>
          </w:tcPr>
          <w:p w14:paraId="58B5389D" w14:textId="21340CF9"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6.8%</w:t>
            </w:r>
          </w:p>
        </w:tc>
        <w:tc>
          <w:tcPr>
            <w:tcW w:w="1276" w:type="dxa"/>
            <w:noWrap/>
          </w:tcPr>
          <w:p w14:paraId="3B49B5CD" w14:textId="615C768F"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17.2%</w:t>
            </w:r>
          </w:p>
        </w:tc>
        <w:tc>
          <w:tcPr>
            <w:tcW w:w="1276" w:type="dxa"/>
            <w:noWrap/>
          </w:tcPr>
          <w:p w14:paraId="15D0605A" w14:textId="11AF5ED1"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37.7%</w:t>
            </w:r>
          </w:p>
        </w:tc>
      </w:tr>
      <w:tr w:rsidR="003F4FF7" w:rsidRPr="005F5B9F" w14:paraId="515088BF" w14:textId="77777777" w:rsidTr="003F4FF7">
        <w:trPr>
          <w:trHeight w:val="227"/>
        </w:trPr>
        <w:tc>
          <w:tcPr>
            <w:tcW w:w="1271" w:type="dxa"/>
            <w:noWrap/>
          </w:tcPr>
          <w:p w14:paraId="7073FFA9" w14:textId="039DCF69"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SW0032</w:t>
            </w:r>
          </w:p>
        </w:tc>
        <w:tc>
          <w:tcPr>
            <w:tcW w:w="1275" w:type="dxa"/>
            <w:noWrap/>
          </w:tcPr>
          <w:p w14:paraId="2D23DF85" w14:textId="2E0CE9F0"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0.8%</w:t>
            </w:r>
          </w:p>
        </w:tc>
        <w:tc>
          <w:tcPr>
            <w:tcW w:w="1276" w:type="dxa"/>
            <w:noWrap/>
          </w:tcPr>
          <w:p w14:paraId="5442C529" w14:textId="21C94B73"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0.7%</w:t>
            </w:r>
          </w:p>
        </w:tc>
        <w:tc>
          <w:tcPr>
            <w:tcW w:w="1276" w:type="dxa"/>
            <w:noWrap/>
          </w:tcPr>
          <w:p w14:paraId="2092998D" w14:textId="21D36D24"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0.4%</w:t>
            </w:r>
          </w:p>
        </w:tc>
        <w:tc>
          <w:tcPr>
            <w:tcW w:w="1276" w:type="dxa"/>
            <w:noWrap/>
          </w:tcPr>
          <w:p w14:paraId="33198007" w14:textId="0F788222"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8.2%</w:t>
            </w:r>
          </w:p>
        </w:tc>
        <w:tc>
          <w:tcPr>
            <w:tcW w:w="1276" w:type="dxa"/>
            <w:noWrap/>
          </w:tcPr>
          <w:p w14:paraId="74516328" w14:textId="0DD3FD32"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4.5%</w:t>
            </w:r>
          </w:p>
        </w:tc>
        <w:tc>
          <w:tcPr>
            <w:tcW w:w="1275" w:type="dxa"/>
            <w:noWrap/>
          </w:tcPr>
          <w:p w14:paraId="7155F4D5" w14:textId="4EBCDB2E"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3.7%</w:t>
            </w:r>
          </w:p>
        </w:tc>
        <w:tc>
          <w:tcPr>
            <w:tcW w:w="1276" w:type="dxa"/>
            <w:noWrap/>
          </w:tcPr>
          <w:p w14:paraId="099E8099" w14:textId="7507982E"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18.2%</w:t>
            </w:r>
          </w:p>
        </w:tc>
        <w:tc>
          <w:tcPr>
            <w:tcW w:w="1276" w:type="dxa"/>
            <w:noWrap/>
          </w:tcPr>
          <w:p w14:paraId="20B832BE" w14:textId="64E2736A"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4.8%</w:t>
            </w:r>
          </w:p>
        </w:tc>
        <w:tc>
          <w:tcPr>
            <w:tcW w:w="1276" w:type="dxa"/>
            <w:noWrap/>
          </w:tcPr>
          <w:p w14:paraId="557F6F99" w14:textId="333D250A"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23.0%</w:t>
            </w:r>
          </w:p>
        </w:tc>
        <w:tc>
          <w:tcPr>
            <w:tcW w:w="1276" w:type="dxa"/>
            <w:noWrap/>
          </w:tcPr>
          <w:p w14:paraId="14E932DA" w14:textId="0FD526D6"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46.0%</w:t>
            </w:r>
          </w:p>
        </w:tc>
      </w:tr>
      <w:tr w:rsidR="003F4FF7" w:rsidRPr="005F5B9F" w14:paraId="6710B9F6" w14:textId="77777777" w:rsidTr="003F4FF7">
        <w:trPr>
          <w:trHeight w:val="227"/>
        </w:trPr>
        <w:tc>
          <w:tcPr>
            <w:tcW w:w="1271" w:type="dxa"/>
            <w:noWrap/>
          </w:tcPr>
          <w:p w14:paraId="199AE008" w14:textId="582A95A8"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SW0033</w:t>
            </w:r>
          </w:p>
        </w:tc>
        <w:tc>
          <w:tcPr>
            <w:tcW w:w="1275" w:type="dxa"/>
            <w:noWrap/>
          </w:tcPr>
          <w:p w14:paraId="659141CF" w14:textId="4077688A"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1.8%</w:t>
            </w:r>
          </w:p>
        </w:tc>
        <w:tc>
          <w:tcPr>
            <w:tcW w:w="1276" w:type="dxa"/>
            <w:noWrap/>
          </w:tcPr>
          <w:p w14:paraId="1096972A" w14:textId="42603B4A"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3.2%</w:t>
            </w:r>
          </w:p>
        </w:tc>
        <w:tc>
          <w:tcPr>
            <w:tcW w:w="1276" w:type="dxa"/>
            <w:noWrap/>
          </w:tcPr>
          <w:p w14:paraId="7C31EE7C" w14:textId="470ED405"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0.8%</w:t>
            </w:r>
          </w:p>
        </w:tc>
        <w:tc>
          <w:tcPr>
            <w:tcW w:w="1276" w:type="dxa"/>
            <w:noWrap/>
          </w:tcPr>
          <w:p w14:paraId="22970F26" w14:textId="1D25108B"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3.2%</w:t>
            </w:r>
          </w:p>
        </w:tc>
        <w:tc>
          <w:tcPr>
            <w:tcW w:w="1276" w:type="dxa"/>
            <w:noWrap/>
          </w:tcPr>
          <w:p w14:paraId="182CE146" w14:textId="18A5153F"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3.1%</w:t>
            </w:r>
          </w:p>
        </w:tc>
        <w:tc>
          <w:tcPr>
            <w:tcW w:w="1275" w:type="dxa"/>
            <w:noWrap/>
          </w:tcPr>
          <w:p w14:paraId="0CCB0450" w14:textId="3E3162AE"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0.9%</w:t>
            </w:r>
          </w:p>
        </w:tc>
        <w:tc>
          <w:tcPr>
            <w:tcW w:w="1276" w:type="dxa"/>
            <w:noWrap/>
          </w:tcPr>
          <w:p w14:paraId="63712848" w14:textId="3F660BD4"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13.0%</w:t>
            </w:r>
          </w:p>
        </w:tc>
        <w:tc>
          <w:tcPr>
            <w:tcW w:w="1276" w:type="dxa"/>
            <w:noWrap/>
          </w:tcPr>
          <w:p w14:paraId="07234D58" w14:textId="5E7283DF"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5.0%</w:t>
            </w:r>
          </w:p>
        </w:tc>
        <w:tc>
          <w:tcPr>
            <w:tcW w:w="1276" w:type="dxa"/>
            <w:noWrap/>
          </w:tcPr>
          <w:p w14:paraId="705ACDC2" w14:textId="4BC2C959"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40.6%</w:t>
            </w:r>
          </w:p>
        </w:tc>
        <w:tc>
          <w:tcPr>
            <w:tcW w:w="1276" w:type="dxa"/>
            <w:noWrap/>
          </w:tcPr>
          <w:p w14:paraId="66946C6F" w14:textId="7F3F87FA"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58.6%</w:t>
            </w:r>
          </w:p>
        </w:tc>
      </w:tr>
      <w:tr w:rsidR="003F4FF7" w:rsidRPr="00E40428" w14:paraId="1D9B03FB" w14:textId="77777777" w:rsidTr="003F4FF7">
        <w:trPr>
          <w:trHeight w:val="227"/>
        </w:trPr>
        <w:tc>
          <w:tcPr>
            <w:tcW w:w="1271" w:type="dxa"/>
            <w:noWrap/>
          </w:tcPr>
          <w:p w14:paraId="07BAF1D4" w14:textId="74BC35CE" w:rsidR="003F4FF7" w:rsidRPr="001D7A0B" w:rsidRDefault="003F4FF7" w:rsidP="00E40428">
            <w:pPr>
              <w:pStyle w:val="Body"/>
              <w:tabs>
                <w:tab w:val="left" w:pos="7413"/>
                <w:tab w:val="left" w:pos="8420"/>
                <w:tab w:val="left" w:pos="9427"/>
                <w:tab w:val="left" w:pos="10434"/>
              </w:tabs>
              <w:ind w:left="113"/>
              <w:jc w:val="center"/>
              <w:rPr>
                <w:b/>
                <w:bCs/>
                <w:i/>
                <w:iCs/>
                <w:szCs w:val="16"/>
              </w:rPr>
            </w:pPr>
            <w:r w:rsidRPr="00E40428">
              <w:rPr>
                <w:b/>
                <w:bCs/>
                <w:i/>
                <w:iCs/>
                <w:szCs w:val="16"/>
              </w:rPr>
              <w:t>SW0035</w:t>
            </w:r>
          </w:p>
        </w:tc>
        <w:tc>
          <w:tcPr>
            <w:tcW w:w="1275" w:type="dxa"/>
            <w:noWrap/>
          </w:tcPr>
          <w:p w14:paraId="29DC153A" w14:textId="3FF2537E" w:rsidR="003F4FF7" w:rsidRPr="001D7A0B" w:rsidRDefault="003F4FF7" w:rsidP="00E40428">
            <w:pPr>
              <w:pStyle w:val="Body"/>
              <w:tabs>
                <w:tab w:val="left" w:pos="7413"/>
                <w:tab w:val="left" w:pos="8420"/>
                <w:tab w:val="left" w:pos="9427"/>
                <w:tab w:val="left" w:pos="10434"/>
              </w:tabs>
              <w:ind w:left="113"/>
              <w:jc w:val="center"/>
              <w:rPr>
                <w:b/>
                <w:bCs/>
                <w:i/>
                <w:iCs/>
                <w:szCs w:val="16"/>
              </w:rPr>
            </w:pPr>
            <w:r w:rsidRPr="00E40428">
              <w:rPr>
                <w:b/>
                <w:bCs/>
                <w:i/>
                <w:iCs/>
                <w:szCs w:val="16"/>
              </w:rPr>
              <w:t>0.0%</w:t>
            </w:r>
          </w:p>
        </w:tc>
        <w:tc>
          <w:tcPr>
            <w:tcW w:w="1276" w:type="dxa"/>
            <w:noWrap/>
          </w:tcPr>
          <w:p w14:paraId="7B272949" w14:textId="00CF6EC9" w:rsidR="003F4FF7" w:rsidRPr="001D7A0B" w:rsidRDefault="003F4FF7" w:rsidP="00E40428">
            <w:pPr>
              <w:pStyle w:val="Body"/>
              <w:tabs>
                <w:tab w:val="left" w:pos="7413"/>
                <w:tab w:val="left" w:pos="8420"/>
                <w:tab w:val="left" w:pos="9427"/>
                <w:tab w:val="left" w:pos="10434"/>
              </w:tabs>
              <w:ind w:left="113"/>
              <w:jc w:val="center"/>
              <w:rPr>
                <w:b/>
                <w:bCs/>
                <w:i/>
                <w:iCs/>
                <w:szCs w:val="16"/>
              </w:rPr>
            </w:pPr>
            <w:r w:rsidRPr="00E40428">
              <w:rPr>
                <w:b/>
                <w:bCs/>
                <w:i/>
                <w:iCs/>
                <w:szCs w:val="16"/>
              </w:rPr>
              <w:t>0.6%</w:t>
            </w:r>
          </w:p>
        </w:tc>
        <w:tc>
          <w:tcPr>
            <w:tcW w:w="1276" w:type="dxa"/>
            <w:noWrap/>
          </w:tcPr>
          <w:p w14:paraId="2867BFD8" w14:textId="1EE8AAC5" w:rsidR="003F4FF7" w:rsidRPr="001D7A0B" w:rsidRDefault="003F4FF7" w:rsidP="00E40428">
            <w:pPr>
              <w:pStyle w:val="Body"/>
              <w:tabs>
                <w:tab w:val="left" w:pos="7413"/>
                <w:tab w:val="left" w:pos="8420"/>
                <w:tab w:val="left" w:pos="9427"/>
                <w:tab w:val="left" w:pos="10434"/>
              </w:tabs>
              <w:ind w:left="113"/>
              <w:jc w:val="center"/>
              <w:rPr>
                <w:b/>
                <w:bCs/>
                <w:i/>
                <w:iCs/>
                <w:szCs w:val="16"/>
              </w:rPr>
            </w:pPr>
            <w:r w:rsidRPr="00E40428">
              <w:rPr>
                <w:b/>
                <w:bCs/>
                <w:i/>
                <w:iCs/>
                <w:szCs w:val="16"/>
              </w:rPr>
              <w:t>1.1%</w:t>
            </w:r>
          </w:p>
        </w:tc>
        <w:tc>
          <w:tcPr>
            <w:tcW w:w="1276" w:type="dxa"/>
            <w:noWrap/>
          </w:tcPr>
          <w:p w14:paraId="2F3791B8" w14:textId="31F87532" w:rsidR="003F4FF7" w:rsidRPr="001D7A0B" w:rsidRDefault="003F4FF7" w:rsidP="00E40428">
            <w:pPr>
              <w:pStyle w:val="Body"/>
              <w:tabs>
                <w:tab w:val="left" w:pos="7413"/>
                <w:tab w:val="left" w:pos="8420"/>
                <w:tab w:val="left" w:pos="9427"/>
                <w:tab w:val="left" w:pos="10434"/>
              </w:tabs>
              <w:ind w:left="113"/>
              <w:jc w:val="center"/>
              <w:rPr>
                <w:b/>
                <w:bCs/>
                <w:i/>
                <w:iCs/>
                <w:szCs w:val="16"/>
              </w:rPr>
            </w:pPr>
            <w:r w:rsidRPr="00E40428">
              <w:rPr>
                <w:b/>
                <w:bCs/>
                <w:i/>
                <w:iCs/>
                <w:szCs w:val="16"/>
              </w:rPr>
              <w:t>7.6%</w:t>
            </w:r>
          </w:p>
        </w:tc>
        <w:tc>
          <w:tcPr>
            <w:tcW w:w="1276" w:type="dxa"/>
            <w:noWrap/>
          </w:tcPr>
          <w:p w14:paraId="01DE07EE" w14:textId="102CE091" w:rsidR="003F4FF7" w:rsidRPr="001D7A0B" w:rsidRDefault="003F4FF7" w:rsidP="00E40428">
            <w:pPr>
              <w:pStyle w:val="Body"/>
              <w:tabs>
                <w:tab w:val="left" w:pos="7413"/>
                <w:tab w:val="left" w:pos="8420"/>
                <w:tab w:val="left" w:pos="9427"/>
                <w:tab w:val="left" w:pos="10434"/>
              </w:tabs>
              <w:ind w:left="113"/>
              <w:jc w:val="center"/>
              <w:rPr>
                <w:b/>
                <w:bCs/>
                <w:i/>
                <w:iCs/>
                <w:szCs w:val="16"/>
              </w:rPr>
            </w:pPr>
            <w:r w:rsidRPr="00E40428">
              <w:rPr>
                <w:b/>
                <w:bCs/>
                <w:i/>
                <w:iCs/>
                <w:szCs w:val="16"/>
              </w:rPr>
              <w:t>2.7%</w:t>
            </w:r>
          </w:p>
        </w:tc>
        <w:tc>
          <w:tcPr>
            <w:tcW w:w="1275" w:type="dxa"/>
            <w:noWrap/>
          </w:tcPr>
          <w:p w14:paraId="3DE2DEE6" w14:textId="07A395D1" w:rsidR="003F4FF7" w:rsidRPr="001D7A0B" w:rsidRDefault="003F4FF7" w:rsidP="00E40428">
            <w:pPr>
              <w:pStyle w:val="Body"/>
              <w:tabs>
                <w:tab w:val="left" w:pos="7413"/>
                <w:tab w:val="left" w:pos="8420"/>
                <w:tab w:val="left" w:pos="9427"/>
                <w:tab w:val="left" w:pos="10434"/>
              </w:tabs>
              <w:ind w:left="113"/>
              <w:jc w:val="center"/>
              <w:rPr>
                <w:b/>
                <w:bCs/>
                <w:i/>
                <w:iCs/>
                <w:szCs w:val="16"/>
              </w:rPr>
            </w:pPr>
            <w:r w:rsidRPr="00E40428">
              <w:rPr>
                <w:b/>
                <w:bCs/>
                <w:i/>
                <w:iCs/>
                <w:szCs w:val="16"/>
              </w:rPr>
              <w:t>1.9%</w:t>
            </w:r>
          </w:p>
        </w:tc>
        <w:tc>
          <w:tcPr>
            <w:tcW w:w="1276" w:type="dxa"/>
            <w:noWrap/>
          </w:tcPr>
          <w:p w14:paraId="438DE231" w14:textId="48E0AC3E" w:rsidR="003F4FF7" w:rsidRPr="001D7A0B" w:rsidRDefault="003F4FF7" w:rsidP="00E40428">
            <w:pPr>
              <w:pStyle w:val="Body"/>
              <w:tabs>
                <w:tab w:val="left" w:pos="7413"/>
                <w:tab w:val="left" w:pos="8420"/>
                <w:tab w:val="left" w:pos="9427"/>
                <w:tab w:val="left" w:pos="10434"/>
              </w:tabs>
              <w:ind w:left="113"/>
              <w:jc w:val="center"/>
              <w:rPr>
                <w:b/>
                <w:bCs/>
                <w:i/>
                <w:iCs/>
                <w:szCs w:val="16"/>
              </w:rPr>
            </w:pPr>
            <w:r w:rsidRPr="00E40428">
              <w:rPr>
                <w:b/>
                <w:bCs/>
                <w:i/>
                <w:iCs/>
                <w:szCs w:val="16"/>
              </w:rPr>
              <w:t>13.8%</w:t>
            </w:r>
          </w:p>
        </w:tc>
        <w:tc>
          <w:tcPr>
            <w:tcW w:w="1276" w:type="dxa"/>
            <w:noWrap/>
          </w:tcPr>
          <w:p w14:paraId="352B4AF7" w14:textId="6A39DE19" w:rsidR="003F4FF7" w:rsidRPr="001D7A0B" w:rsidRDefault="003F4FF7" w:rsidP="00E40428">
            <w:pPr>
              <w:pStyle w:val="Body"/>
              <w:tabs>
                <w:tab w:val="left" w:pos="7413"/>
                <w:tab w:val="left" w:pos="8420"/>
                <w:tab w:val="left" w:pos="9427"/>
                <w:tab w:val="left" w:pos="10434"/>
              </w:tabs>
              <w:ind w:left="113"/>
              <w:jc w:val="center"/>
              <w:rPr>
                <w:b/>
                <w:bCs/>
                <w:i/>
                <w:iCs/>
                <w:szCs w:val="16"/>
              </w:rPr>
            </w:pPr>
            <w:r w:rsidRPr="00E40428">
              <w:rPr>
                <w:b/>
                <w:bCs/>
                <w:i/>
                <w:iCs/>
                <w:szCs w:val="16"/>
              </w:rPr>
              <w:t>1.5%</w:t>
            </w:r>
          </w:p>
        </w:tc>
        <w:tc>
          <w:tcPr>
            <w:tcW w:w="1276" w:type="dxa"/>
            <w:noWrap/>
          </w:tcPr>
          <w:p w14:paraId="58E7C56A" w14:textId="0AB33793" w:rsidR="003F4FF7" w:rsidRPr="001D7A0B" w:rsidRDefault="003F4FF7" w:rsidP="00E40428">
            <w:pPr>
              <w:pStyle w:val="Body"/>
              <w:tabs>
                <w:tab w:val="left" w:pos="7413"/>
                <w:tab w:val="left" w:pos="8420"/>
                <w:tab w:val="left" w:pos="9427"/>
                <w:tab w:val="left" w:pos="10434"/>
              </w:tabs>
              <w:ind w:left="113"/>
              <w:jc w:val="center"/>
              <w:rPr>
                <w:b/>
                <w:bCs/>
                <w:i/>
                <w:iCs/>
                <w:szCs w:val="16"/>
              </w:rPr>
            </w:pPr>
            <w:r w:rsidRPr="00E40428">
              <w:rPr>
                <w:b/>
                <w:bCs/>
                <w:i/>
                <w:iCs/>
                <w:szCs w:val="16"/>
              </w:rPr>
              <w:t>19.8%</w:t>
            </w:r>
          </w:p>
        </w:tc>
        <w:tc>
          <w:tcPr>
            <w:tcW w:w="1276" w:type="dxa"/>
            <w:noWrap/>
          </w:tcPr>
          <w:p w14:paraId="4E8D4B9F" w14:textId="4350706A" w:rsidR="003F4FF7" w:rsidRPr="001D7A0B" w:rsidRDefault="003F4FF7" w:rsidP="00E40428">
            <w:pPr>
              <w:pStyle w:val="Body"/>
              <w:tabs>
                <w:tab w:val="left" w:pos="7413"/>
                <w:tab w:val="left" w:pos="8420"/>
                <w:tab w:val="left" w:pos="9427"/>
                <w:tab w:val="left" w:pos="10434"/>
              </w:tabs>
              <w:ind w:left="113"/>
              <w:jc w:val="center"/>
              <w:rPr>
                <w:b/>
                <w:bCs/>
                <w:i/>
                <w:iCs/>
                <w:szCs w:val="16"/>
              </w:rPr>
            </w:pPr>
            <w:r w:rsidRPr="00E40428">
              <w:rPr>
                <w:b/>
                <w:bCs/>
                <w:i/>
                <w:iCs/>
                <w:szCs w:val="16"/>
              </w:rPr>
              <w:t>35.0%</w:t>
            </w:r>
          </w:p>
        </w:tc>
      </w:tr>
      <w:tr w:rsidR="003F4FF7" w:rsidRPr="005F5B9F" w14:paraId="3EEB2F56" w14:textId="77777777" w:rsidTr="003F4FF7">
        <w:trPr>
          <w:trHeight w:val="227"/>
        </w:trPr>
        <w:tc>
          <w:tcPr>
            <w:tcW w:w="1271" w:type="dxa"/>
            <w:noWrap/>
          </w:tcPr>
          <w:p w14:paraId="5EF47944" w14:textId="73690FA0"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SW0036</w:t>
            </w:r>
          </w:p>
        </w:tc>
        <w:tc>
          <w:tcPr>
            <w:tcW w:w="1275" w:type="dxa"/>
            <w:noWrap/>
          </w:tcPr>
          <w:p w14:paraId="63DD11AC" w14:textId="4E79EF0D"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0.9%</w:t>
            </w:r>
          </w:p>
        </w:tc>
        <w:tc>
          <w:tcPr>
            <w:tcW w:w="1276" w:type="dxa"/>
            <w:noWrap/>
          </w:tcPr>
          <w:p w14:paraId="32FBE9DF" w14:textId="30D9D3E3"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1.1%</w:t>
            </w:r>
          </w:p>
        </w:tc>
        <w:tc>
          <w:tcPr>
            <w:tcW w:w="1276" w:type="dxa"/>
            <w:noWrap/>
          </w:tcPr>
          <w:p w14:paraId="0547E98E" w14:textId="5EEC1112"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0.6%</w:t>
            </w:r>
          </w:p>
        </w:tc>
        <w:tc>
          <w:tcPr>
            <w:tcW w:w="1276" w:type="dxa"/>
            <w:noWrap/>
          </w:tcPr>
          <w:p w14:paraId="32D7A263" w14:textId="23B4CAB2"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5.5%</w:t>
            </w:r>
          </w:p>
        </w:tc>
        <w:tc>
          <w:tcPr>
            <w:tcW w:w="1276" w:type="dxa"/>
            <w:noWrap/>
          </w:tcPr>
          <w:p w14:paraId="157D737A" w14:textId="24AFC384"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0.9%</w:t>
            </w:r>
          </w:p>
        </w:tc>
        <w:tc>
          <w:tcPr>
            <w:tcW w:w="1275" w:type="dxa"/>
            <w:noWrap/>
          </w:tcPr>
          <w:p w14:paraId="08C3DC0D" w14:textId="29B715EB"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9.2%</w:t>
            </w:r>
          </w:p>
        </w:tc>
        <w:tc>
          <w:tcPr>
            <w:tcW w:w="1276" w:type="dxa"/>
            <w:noWrap/>
          </w:tcPr>
          <w:p w14:paraId="5CDD9232" w14:textId="6E3C9366"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18.3%</w:t>
            </w:r>
          </w:p>
        </w:tc>
        <w:tc>
          <w:tcPr>
            <w:tcW w:w="1276" w:type="dxa"/>
            <w:noWrap/>
          </w:tcPr>
          <w:p w14:paraId="3B3E8033" w14:textId="490A47FD"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8.0%</w:t>
            </w:r>
          </w:p>
        </w:tc>
        <w:tc>
          <w:tcPr>
            <w:tcW w:w="1276" w:type="dxa"/>
            <w:noWrap/>
          </w:tcPr>
          <w:p w14:paraId="67C8FDEA" w14:textId="1867A685"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15.7%</w:t>
            </w:r>
          </w:p>
        </w:tc>
        <w:tc>
          <w:tcPr>
            <w:tcW w:w="1276" w:type="dxa"/>
            <w:noWrap/>
          </w:tcPr>
          <w:p w14:paraId="24C1EE99" w14:textId="7FF5703D"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41.9%</w:t>
            </w:r>
          </w:p>
        </w:tc>
      </w:tr>
      <w:tr w:rsidR="003F4FF7" w:rsidRPr="005F5B9F" w14:paraId="4CC631A3" w14:textId="77777777" w:rsidTr="003F4FF7">
        <w:trPr>
          <w:trHeight w:val="227"/>
        </w:trPr>
        <w:tc>
          <w:tcPr>
            <w:tcW w:w="1271" w:type="dxa"/>
            <w:noWrap/>
          </w:tcPr>
          <w:p w14:paraId="5F83C238" w14:textId="20896DA1"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SW0037</w:t>
            </w:r>
          </w:p>
        </w:tc>
        <w:tc>
          <w:tcPr>
            <w:tcW w:w="1275" w:type="dxa"/>
            <w:noWrap/>
          </w:tcPr>
          <w:p w14:paraId="5CBEBF39" w14:textId="36D49D3D"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0.7%</w:t>
            </w:r>
          </w:p>
        </w:tc>
        <w:tc>
          <w:tcPr>
            <w:tcW w:w="1276" w:type="dxa"/>
            <w:noWrap/>
          </w:tcPr>
          <w:p w14:paraId="1CBAE898" w14:textId="2FA26E27"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1.2%</w:t>
            </w:r>
          </w:p>
        </w:tc>
        <w:tc>
          <w:tcPr>
            <w:tcW w:w="1276" w:type="dxa"/>
            <w:noWrap/>
          </w:tcPr>
          <w:p w14:paraId="4979BE80" w14:textId="2157C0A6"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0.1%</w:t>
            </w:r>
          </w:p>
        </w:tc>
        <w:tc>
          <w:tcPr>
            <w:tcW w:w="1276" w:type="dxa"/>
            <w:noWrap/>
          </w:tcPr>
          <w:p w14:paraId="5E8DFF94" w14:textId="69D0C5BC"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8.8%</w:t>
            </w:r>
          </w:p>
        </w:tc>
        <w:tc>
          <w:tcPr>
            <w:tcW w:w="1276" w:type="dxa"/>
            <w:noWrap/>
          </w:tcPr>
          <w:p w14:paraId="0892AAC2" w14:textId="05EC5235"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0.7%</w:t>
            </w:r>
          </w:p>
        </w:tc>
        <w:tc>
          <w:tcPr>
            <w:tcW w:w="1275" w:type="dxa"/>
            <w:noWrap/>
          </w:tcPr>
          <w:p w14:paraId="7DAD8DB8" w14:textId="6FD0AB8A"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11.2%</w:t>
            </w:r>
          </w:p>
        </w:tc>
        <w:tc>
          <w:tcPr>
            <w:tcW w:w="1276" w:type="dxa"/>
            <w:noWrap/>
          </w:tcPr>
          <w:p w14:paraId="0622C35C" w14:textId="24EF97D5"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22.6%</w:t>
            </w:r>
          </w:p>
        </w:tc>
        <w:tc>
          <w:tcPr>
            <w:tcW w:w="1276" w:type="dxa"/>
            <w:noWrap/>
          </w:tcPr>
          <w:p w14:paraId="7EAD491B" w14:textId="2A7885C2"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4.3%</w:t>
            </w:r>
          </w:p>
        </w:tc>
        <w:tc>
          <w:tcPr>
            <w:tcW w:w="1276" w:type="dxa"/>
            <w:noWrap/>
          </w:tcPr>
          <w:p w14:paraId="58DA82D9" w14:textId="5B6C04EC"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10.9%</w:t>
            </w:r>
          </w:p>
        </w:tc>
        <w:tc>
          <w:tcPr>
            <w:tcW w:w="1276" w:type="dxa"/>
            <w:noWrap/>
          </w:tcPr>
          <w:p w14:paraId="51DAAA5A" w14:textId="05DFDD48"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37.9%</w:t>
            </w:r>
          </w:p>
        </w:tc>
      </w:tr>
      <w:tr w:rsidR="003F4FF7" w:rsidRPr="005F5B9F" w14:paraId="2EF14E5D" w14:textId="77777777" w:rsidTr="003F4FF7">
        <w:trPr>
          <w:trHeight w:val="227"/>
        </w:trPr>
        <w:tc>
          <w:tcPr>
            <w:tcW w:w="1271" w:type="dxa"/>
            <w:noWrap/>
          </w:tcPr>
          <w:p w14:paraId="6A6B061D" w14:textId="533F80BF"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SW0040</w:t>
            </w:r>
          </w:p>
        </w:tc>
        <w:tc>
          <w:tcPr>
            <w:tcW w:w="1275" w:type="dxa"/>
            <w:noWrap/>
          </w:tcPr>
          <w:p w14:paraId="26D686D0" w14:textId="15A10CFF"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1.5%</w:t>
            </w:r>
          </w:p>
        </w:tc>
        <w:tc>
          <w:tcPr>
            <w:tcW w:w="1276" w:type="dxa"/>
            <w:noWrap/>
          </w:tcPr>
          <w:p w14:paraId="0EFEB235" w14:textId="0568A67A"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2.0%</w:t>
            </w:r>
          </w:p>
        </w:tc>
        <w:tc>
          <w:tcPr>
            <w:tcW w:w="1276" w:type="dxa"/>
            <w:noWrap/>
          </w:tcPr>
          <w:p w14:paraId="5C074A28" w14:textId="3E86635E"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0.6%</w:t>
            </w:r>
          </w:p>
        </w:tc>
        <w:tc>
          <w:tcPr>
            <w:tcW w:w="1276" w:type="dxa"/>
            <w:noWrap/>
          </w:tcPr>
          <w:p w14:paraId="1EB4D57F" w14:textId="093EAA8C"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4.7%</w:t>
            </w:r>
          </w:p>
        </w:tc>
        <w:tc>
          <w:tcPr>
            <w:tcW w:w="1276" w:type="dxa"/>
            <w:noWrap/>
          </w:tcPr>
          <w:p w14:paraId="1A6F315F" w14:textId="561A7805"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1.6%</w:t>
            </w:r>
          </w:p>
        </w:tc>
        <w:tc>
          <w:tcPr>
            <w:tcW w:w="1275" w:type="dxa"/>
            <w:noWrap/>
          </w:tcPr>
          <w:p w14:paraId="36C5C0E2" w14:textId="3351BECD"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14.3%</w:t>
            </w:r>
          </w:p>
        </w:tc>
        <w:tc>
          <w:tcPr>
            <w:tcW w:w="1276" w:type="dxa"/>
            <w:noWrap/>
          </w:tcPr>
          <w:p w14:paraId="5B8580DB" w14:textId="16A08FE3"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24.6%</w:t>
            </w:r>
          </w:p>
        </w:tc>
        <w:tc>
          <w:tcPr>
            <w:tcW w:w="1276" w:type="dxa"/>
            <w:noWrap/>
          </w:tcPr>
          <w:p w14:paraId="2BAD3AD6" w14:textId="6CB03CF0"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4.4%</w:t>
            </w:r>
          </w:p>
        </w:tc>
        <w:tc>
          <w:tcPr>
            <w:tcW w:w="1276" w:type="dxa"/>
            <w:noWrap/>
          </w:tcPr>
          <w:p w14:paraId="2FB6DF16" w14:textId="5A05ABF2"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9.5%</w:t>
            </w:r>
          </w:p>
        </w:tc>
        <w:tc>
          <w:tcPr>
            <w:tcW w:w="1276" w:type="dxa"/>
            <w:noWrap/>
          </w:tcPr>
          <w:p w14:paraId="15992370" w14:textId="7838D637"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38.6%</w:t>
            </w:r>
          </w:p>
        </w:tc>
      </w:tr>
      <w:tr w:rsidR="003F4FF7" w:rsidRPr="005F5B9F" w14:paraId="0AD219D9" w14:textId="77777777" w:rsidTr="003F4FF7">
        <w:trPr>
          <w:trHeight w:val="227"/>
        </w:trPr>
        <w:tc>
          <w:tcPr>
            <w:tcW w:w="1271" w:type="dxa"/>
            <w:noWrap/>
          </w:tcPr>
          <w:p w14:paraId="7A5814FB" w14:textId="463AEF43"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b/>
                <w:bCs/>
                <w:i/>
                <w:iCs/>
                <w:color w:val="auto"/>
                <w:sz w:val="16"/>
                <w:szCs w:val="16"/>
              </w:rPr>
            </w:pPr>
            <w:r w:rsidRPr="001D7A0B">
              <w:rPr>
                <w:sz w:val="16"/>
                <w:szCs w:val="16"/>
              </w:rPr>
              <w:t>SW0042</w:t>
            </w:r>
          </w:p>
        </w:tc>
        <w:tc>
          <w:tcPr>
            <w:tcW w:w="1275" w:type="dxa"/>
            <w:noWrap/>
          </w:tcPr>
          <w:p w14:paraId="2029E12A" w14:textId="5E7C5253"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b/>
                <w:bCs/>
                <w:i/>
                <w:iCs/>
                <w:color w:val="auto"/>
                <w:sz w:val="16"/>
                <w:szCs w:val="16"/>
              </w:rPr>
            </w:pPr>
            <w:r w:rsidRPr="001D7A0B">
              <w:rPr>
                <w:sz w:val="16"/>
                <w:szCs w:val="16"/>
              </w:rPr>
              <w:t>0.9%</w:t>
            </w:r>
          </w:p>
        </w:tc>
        <w:tc>
          <w:tcPr>
            <w:tcW w:w="1276" w:type="dxa"/>
            <w:noWrap/>
          </w:tcPr>
          <w:p w14:paraId="01AFC507" w14:textId="1AC7390D"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b/>
                <w:bCs/>
                <w:i/>
                <w:iCs/>
                <w:color w:val="auto"/>
                <w:sz w:val="16"/>
                <w:szCs w:val="16"/>
              </w:rPr>
            </w:pPr>
            <w:r w:rsidRPr="001D7A0B">
              <w:rPr>
                <w:sz w:val="16"/>
                <w:szCs w:val="16"/>
              </w:rPr>
              <w:t>0.6%</w:t>
            </w:r>
          </w:p>
        </w:tc>
        <w:tc>
          <w:tcPr>
            <w:tcW w:w="1276" w:type="dxa"/>
            <w:noWrap/>
          </w:tcPr>
          <w:p w14:paraId="4F265CEF" w14:textId="449ED66E"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b/>
                <w:bCs/>
                <w:i/>
                <w:iCs/>
                <w:color w:val="auto"/>
                <w:sz w:val="16"/>
                <w:szCs w:val="16"/>
              </w:rPr>
            </w:pPr>
            <w:r w:rsidRPr="001D7A0B">
              <w:rPr>
                <w:sz w:val="16"/>
                <w:szCs w:val="16"/>
              </w:rPr>
              <w:t>0.3%</w:t>
            </w:r>
          </w:p>
        </w:tc>
        <w:tc>
          <w:tcPr>
            <w:tcW w:w="1276" w:type="dxa"/>
            <w:noWrap/>
          </w:tcPr>
          <w:p w14:paraId="0DC809EE" w14:textId="442169E4"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b/>
                <w:bCs/>
                <w:i/>
                <w:iCs/>
                <w:color w:val="auto"/>
                <w:sz w:val="16"/>
                <w:szCs w:val="16"/>
              </w:rPr>
            </w:pPr>
            <w:r w:rsidRPr="001D7A0B">
              <w:rPr>
                <w:sz w:val="16"/>
                <w:szCs w:val="16"/>
              </w:rPr>
              <w:t>6.5%</w:t>
            </w:r>
          </w:p>
        </w:tc>
        <w:tc>
          <w:tcPr>
            <w:tcW w:w="1276" w:type="dxa"/>
            <w:noWrap/>
          </w:tcPr>
          <w:p w14:paraId="4E31B66B" w14:textId="507B3D91"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b/>
                <w:bCs/>
                <w:i/>
                <w:iCs/>
                <w:color w:val="auto"/>
                <w:sz w:val="16"/>
                <w:szCs w:val="16"/>
              </w:rPr>
            </w:pPr>
            <w:r w:rsidRPr="001D7A0B">
              <w:rPr>
                <w:sz w:val="16"/>
                <w:szCs w:val="16"/>
              </w:rPr>
              <w:t>1.8%</w:t>
            </w:r>
          </w:p>
        </w:tc>
        <w:tc>
          <w:tcPr>
            <w:tcW w:w="1275" w:type="dxa"/>
            <w:noWrap/>
          </w:tcPr>
          <w:p w14:paraId="6430013C" w14:textId="62118714"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b/>
                <w:bCs/>
                <w:i/>
                <w:iCs/>
                <w:color w:val="auto"/>
                <w:sz w:val="16"/>
                <w:szCs w:val="16"/>
              </w:rPr>
            </w:pPr>
            <w:r w:rsidRPr="001D7A0B">
              <w:rPr>
                <w:sz w:val="16"/>
                <w:szCs w:val="16"/>
              </w:rPr>
              <w:t>9.7%</w:t>
            </w:r>
          </w:p>
        </w:tc>
        <w:tc>
          <w:tcPr>
            <w:tcW w:w="1276" w:type="dxa"/>
            <w:noWrap/>
          </w:tcPr>
          <w:p w14:paraId="20AC36E3" w14:textId="28BCB236"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b/>
                <w:bCs/>
                <w:i/>
                <w:iCs/>
                <w:color w:val="auto"/>
                <w:sz w:val="16"/>
                <w:szCs w:val="16"/>
              </w:rPr>
            </w:pPr>
            <w:r w:rsidRPr="001D7A0B">
              <w:rPr>
                <w:sz w:val="16"/>
                <w:szCs w:val="16"/>
              </w:rPr>
              <w:t>19.8%</w:t>
            </w:r>
          </w:p>
        </w:tc>
        <w:tc>
          <w:tcPr>
            <w:tcW w:w="1276" w:type="dxa"/>
            <w:noWrap/>
          </w:tcPr>
          <w:p w14:paraId="09C25F03" w14:textId="401EBEBF"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b/>
                <w:bCs/>
                <w:i/>
                <w:iCs/>
                <w:color w:val="auto"/>
                <w:sz w:val="16"/>
                <w:szCs w:val="16"/>
              </w:rPr>
            </w:pPr>
            <w:r w:rsidRPr="001D7A0B">
              <w:rPr>
                <w:sz w:val="16"/>
                <w:szCs w:val="16"/>
              </w:rPr>
              <w:t>2.9%</w:t>
            </w:r>
          </w:p>
        </w:tc>
        <w:tc>
          <w:tcPr>
            <w:tcW w:w="1276" w:type="dxa"/>
            <w:noWrap/>
          </w:tcPr>
          <w:p w14:paraId="00C3A094" w14:textId="26A2576E"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b/>
                <w:bCs/>
                <w:i/>
                <w:iCs/>
                <w:color w:val="auto"/>
                <w:sz w:val="16"/>
                <w:szCs w:val="16"/>
              </w:rPr>
            </w:pPr>
            <w:r w:rsidRPr="001D7A0B">
              <w:rPr>
                <w:sz w:val="16"/>
                <w:szCs w:val="16"/>
              </w:rPr>
              <w:t>16.5%</w:t>
            </w:r>
          </w:p>
        </w:tc>
        <w:tc>
          <w:tcPr>
            <w:tcW w:w="1276" w:type="dxa"/>
            <w:noWrap/>
          </w:tcPr>
          <w:p w14:paraId="6BF400DD" w14:textId="377EEBA0"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b/>
                <w:bCs/>
                <w:i/>
                <w:iCs/>
                <w:color w:val="auto"/>
                <w:sz w:val="16"/>
                <w:szCs w:val="16"/>
              </w:rPr>
            </w:pPr>
            <w:r w:rsidRPr="001D7A0B">
              <w:rPr>
                <w:sz w:val="16"/>
                <w:szCs w:val="16"/>
              </w:rPr>
              <w:t>39.1%</w:t>
            </w:r>
          </w:p>
        </w:tc>
      </w:tr>
      <w:tr w:rsidR="003F4FF7" w:rsidRPr="005F5B9F" w14:paraId="4E5CDEA5" w14:textId="77777777" w:rsidTr="003F4FF7">
        <w:trPr>
          <w:trHeight w:val="227"/>
        </w:trPr>
        <w:tc>
          <w:tcPr>
            <w:tcW w:w="1271" w:type="dxa"/>
            <w:noWrap/>
          </w:tcPr>
          <w:p w14:paraId="393646B7" w14:textId="5DF9A8F1"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b/>
                <w:bCs/>
                <w:i/>
                <w:iCs/>
                <w:color w:val="auto"/>
                <w:sz w:val="16"/>
                <w:szCs w:val="16"/>
              </w:rPr>
            </w:pPr>
            <w:r w:rsidRPr="001D7A0B">
              <w:rPr>
                <w:sz w:val="16"/>
                <w:szCs w:val="16"/>
              </w:rPr>
              <w:t>SW0043</w:t>
            </w:r>
          </w:p>
        </w:tc>
        <w:tc>
          <w:tcPr>
            <w:tcW w:w="1275" w:type="dxa"/>
            <w:noWrap/>
          </w:tcPr>
          <w:p w14:paraId="7243ACC0" w14:textId="626F2320"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b/>
                <w:bCs/>
                <w:i/>
                <w:iCs/>
                <w:color w:val="auto"/>
                <w:sz w:val="16"/>
                <w:szCs w:val="16"/>
              </w:rPr>
            </w:pPr>
            <w:r w:rsidRPr="001D7A0B">
              <w:rPr>
                <w:sz w:val="16"/>
                <w:szCs w:val="16"/>
              </w:rPr>
              <w:t>0.8%</w:t>
            </w:r>
          </w:p>
        </w:tc>
        <w:tc>
          <w:tcPr>
            <w:tcW w:w="1276" w:type="dxa"/>
            <w:noWrap/>
          </w:tcPr>
          <w:p w14:paraId="29472C86" w14:textId="67E475AF"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b/>
                <w:bCs/>
                <w:i/>
                <w:iCs/>
                <w:color w:val="auto"/>
                <w:sz w:val="16"/>
                <w:szCs w:val="16"/>
              </w:rPr>
            </w:pPr>
            <w:r w:rsidRPr="001D7A0B">
              <w:rPr>
                <w:sz w:val="16"/>
                <w:szCs w:val="16"/>
              </w:rPr>
              <w:t>2.1%</w:t>
            </w:r>
          </w:p>
        </w:tc>
        <w:tc>
          <w:tcPr>
            <w:tcW w:w="1276" w:type="dxa"/>
            <w:noWrap/>
          </w:tcPr>
          <w:p w14:paraId="2A83E460" w14:textId="1C95062A"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b/>
                <w:bCs/>
                <w:i/>
                <w:iCs/>
                <w:color w:val="auto"/>
                <w:sz w:val="16"/>
                <w:szCs w:val="16"/>
              </w:rPr>
            </w:pPr>
            <w:r w:rsidRPr="001D7A0B">
              <w:rPr>
                <w:sz w:val="16"/>
                <w:szCs w:val="16"/>
              </w:rPr>
              <w:t>2.1%</w:t>
            </w:r>
          </w:p>
        </w:tc>
        <w:tc>
          <w:tcPr>
            <w:tcW w:w="1276" w:type="dxa"/>
            <w:noWrap/>
          </w:tcPr>
          <w:p w14:paraId="20DD0C98" w14:textId="50E83009"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b/>
                <w:bCs/>
                <w:i/>
                <w:iCs/>
                <w:color w:val="auto"/>
                <w:sz w:val="16"/>
                <w:szCs w:val="16"/>
              </w:rPr>
            </w:pPr>
            <w:r w:rsidRPr="001D7A0B">
              <w:rPr>
                <w:sz w:val="16"/>
                <w:szCs w:val="16"/>
              </w:rPr>
              <w:t>0.9%</w:t>
            </w:r>
          </w:p>
        </w:tc>
        <w:tc>
          <w:tcPr>
            <w:tcW w:w="1276" w:type="dxa"/>
            <w:noWrap/>
          </w:tcPr>
          <w:p w14:paraId="5B38F544" w14:textId="22F5D724"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b/>
                <w:bCs/>
                <w:i/>
                <w:iCs/>
                <w:color w:val="auto"/>
                <w:sz w:val="16"/>
                <w:szCs w:val="16"/>
              </w:rPr>
            </w:pPr>
            <w:r w:rsidRPr="001D7A0B">
              <w:rPr>
                <w:sz w:val="16"/>
                <w:szCs w:val="16"/>
              </w:rPr>
              <w:t>1.5%</w:t>
            </w:r>
          </w:p>
        </w:tc>
        <w:tc>
          <w:tcPr>
            <w:tcW w:w="1275" w:type="dxa"/>
            <w:noWrap/>
          </w:tcPr>
          <w:p w14:paraId="33260792" w14:textId="5577E47A"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b/>
                <w:bCs/>
                <w:i/>
                <w:iCs/>
                <w:color w:val="auto"/>
                <w:sz w:val="16"/>
                <w:szCs w:val="16"/>
              </w:rPr>
            </w:pPr>
            <w:r w:rsidRPr="001D7A0B">
              <w:rPr>
                <w:sz w:val="16"/>
                <w:szCs w:val="16"/>
              </w:rPr>
              <w:t>0.5%</w:t>
            </w:r>
          </w:p>
        </w:tc>
        <w:tc>
          <w:tcPr>
            <w:tcW w:w="1276" w:type="dxa"/>
            <w:noWrap/>
          </w:tcPr>
          <w:p w14:paraId="54FD4C05" w14:textId="6A0D84AD"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b/>
                <w:bCs/>
                <w:i/>
                <w:iCs/>
                <w:color w:val="auto"/>
                <w:sz w:val="16"/>
                <w:szCs w:val="16"/>
              </w:rPr>
            </w:pPr>
            <w:r w:rsidRPr="001D7A0B">
              <w:rPr>
                <w:sz w:val="16"/>
                <w:szCs w:val="16"/>
              </w:rPr>
              <w:t>7.9%</w:t>
            </w:r>
          </w:p>
        </w:tc>
        <w:tc>
          <w:tcPr>
            <w:tcW w:w="1276" w:type="dxa"/>
            <w:noWrap/>
          </w:tcPr>
          <w:p w14:paraId="145A4FCF" w14:textId="76886D17"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b/>
                <w:bCs/>
                <w:i/>
                <w:iCs/>
                <w:color w:val="auto"/>
                <w:sz w:val="16"/>
                <w:szCs w:val="16"/>
              </w:rPr>
            </w:pPr>
            <w:r w:rsidRPr="001D7A0B">
              <w:rPr>
                <w:sz w:val="16"/>
                <w:szCs w:val="16"/>
              </w:rPr>
              <w:t>4.3%</w:t>
            </w:r>
          </w:p>
        </w:tc>
        <w:tc>
          <w:tcPr>
            <w:tcW w:w="1276" w:type="dxa"/>
            <w:noWrap/>
          </w:tcPr>
          <w:p w14:paraId="67B47291" w14:textId="3D00DBBF"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b/>
                <w:bCs/>
                <w:i/>
                <w:iCs/>
                <w:color w:val="auto"/>
                <w:sz w:val="16"/>
                <w:szCs w:val="16"/>
              </w:rPr>
            </w:pPr>
            <w:r w:rsidRPr="001D7A0B">
              <w:rPr>
                <w:sz w:val="16"/>
                <w:szCs w:val="16"/>
              </w:rPr>
              <w:t>34.1%</w:t>
            </w:r>
          </w:p>
        </w:tc>
        <w:tc>
          <w:tcPr>
            <w:tcW w:w="1276" w:type="dxa"/>
            <w:noWrap/>
          </w:tcPr>
          <w:p w14:paraId="109C11A0" w14:textId="1B22257B"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b/>
                <w:bCs/>
                <w:i/>
                <w:iCs/>
                <w:color w:val="auto"/>
                <w:sz w:val="16"/>
                <w:szCs w:val="16"/>
              </w:rPr>
            </w:pPr>
            <w:r w:rsidRPr="001D7A0B">
              <w:rPr>
                <w:sz w:val="16"/>
                <w:szCs w:val="16"/>
              </w:rPr>
              <w:t>46.3%</w:t>
            </w:r>
          </w:p>
        </w:tc>
      </w:tr>
      <w:tr w:rsidR="003F4FF7" w:rsidRPr="005F5B9F" w14:paraId="0F4D141B" w14:textId="77777777" w:rsidTr="003F4FF7">
        <w:trPr>
          <w:trHeight w:val="227"/>
        </w:trPr>
        <w:tc>
          <w:tcPr>
            <w:tcW w:w="1271" w:type="dxa"/>
            <w:noWrap/>
          </w:tcPr>
          <w:p w14:paraId="5BD650A2" w14:textId="4DD309F4"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SW0044</w:t>
            </w:r>
          </w:p>
        </w:tc>
        <w:tc>
          <w:tcPr>
            <w:tcW w:w="1275" w:type="dxa"/>
            <w:noWrap/>
          </w:tcPr>
          <w:p w14:paraId="47E037E2" w14:textId="5CA36ED2"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1.6%</w:t>
            </w:r>
          </w:p>
        </w:tc>
        <w:tc>
          <w:tcPr>
            <w:tcW w:w="1276" w:type="dxa"/>
            <w:noWrap/>
          </w:tcPr>
          <w:p w14:paraId="7FCCBB8E" w14:textId="4283A77C"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0.9%</w:t>
            </w:r>
          </w:p>
        </w:tc>
        <w:tc>
          <w:tcPr>
            <w:tcW w:w="1276" w:type="dxa"/>
            <w:noWrap/>
          </w:tcPr>
          <w:p w14:paraId="6C442A59" w14:textId="1C1A48AF"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0.1%</w:t>
            </w:r>
          </w:p>
        </w:tc>
        <w:tc>
          <w:tcPr>
            <w:tcW w:w="1276" w:type="dxa"/>
            <w:noWrap/>
          </w:tcPr>
          <w:p w14:paraId="0E198A9A" w14:textId="7687ABCC"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8.7%</w:t>
            </w:r>
          </w:p>
        </w:tc>
        <w:tc>
          <w:tcPr>
            <w:tcW w:w="1276" w:type="dxa"/>
            <w:noWrap/>
          </w:tcPr>
          <w:p w14:paraId="04E6E993" w14:textId="4C4B5665"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2.1%</w:t>
            </w:r>
          </w:p>
        </w:tc>
        <w:tc>
          <w:tcPr>
            <w:tcW w:w="1275" w:type="dxa"/>
            <w:noWrap/>
          </w:tcPr>
          <w:p w14:paraId="299B65A6" w14:textId="738510D5"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0.0%</w:t>
            </w:r>
          </w:p>
        </w:tc>
        <w:tc>
          <w:tcPr>
            <w:tcW w:w="1276" w:type="dxa"/>
            <w:noWrap/>
          </w:tcPr>
          <w:p w14:paraId="49976274" w14:textId="23A7D07E"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13.3%</w:t>
            </w:r>
          </w:p>
        </w:tc>
        <w:tc>
          <w:tcPr>
            <w:tcW w:w="1276" w:type="dxa"/>
            <w:noWrap/>
          </w:tcPr>
          <w:p w14:paraId="4FA8CB1D" w14:textId="6ACE0509"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6.4%</w:t>
            </w:r>
          </w:p>
        </w:tc>
        <w:tc>
          <w:tcPr>
            <w:tcW w:w="1276" w:type="dxa"/>
            <w:noWrap/>
          </w:tcPr>
          <w:p w14:paraId="1985029C" w14:textId="64FAFE7C"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21.6%</w:t>
            </w:r>
          </w:p>
        </w:tc>
        <w:tc>
          <w:tcPr>
            <w:tcW w:w="1276" w:type="dxa"/>
            <w:noWrap/>
          </w:tcPr>
          <w:p w14:paraId="1EC1E3CE" w14:textId="080496AF"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41.2%</w:t>
            </w:r>
          </w:p>
        </w:tc>
      </w:tr>
      <w:tr w:rsidR="003F4FF7" w:rsidRPr="00E40428" w14:paraId="24E0F49C" w14:textId="77777777" w:rsidTr="003F4FF7">
        <w:trPr>
          <w:trHeight w:val="227"/>
        </w:trPr>
        <w:tc>
          <w:tcPr>
            <w:tcW w:w="1271" w:type="dxa"/>
            <w:noWrap/>
          </w:tcPr>
          <w:p w14:paraId="1B09011D" w14:textId="3431BEC4" w:rsidR="003F4FF7" w:rsidRPr="001D7A0B" w:rsidRDefault="003F4FF7" w:rsidP="00E40428">
            <w:pPr>
              <w:pStyle w:val="Body"/>
              <w:tabs>
                <w:tab w:val="left" w:pos="7413"/>
                <w:tab w:val="left" w:pos="8420"/>
                <w:tab w:val="left" w:pos="9427"/>
                <w:tab w:val="left" w:pos="10434"/>
              </w:tabs>
              <w:ind w:left="113"/>
              <w:jc w:val="center"/>
              <w:rPr>
                <w:b/>
                <w:bCs/>
                <w:i/>
                <w:iCs/>
                <w:szCs w:val="16"/>
              </w:rPr>
            </w:pPr>
            <w:r w:rsidRPr="00E40428">
              <w:rPr>
                <w:b/>
                <w:bCs/>
                <w:i/>
                <w:iCs/>
                <w:szCs w:val="16"/>
              </w:rPr>
              <w:t>SW0045</w:t>
            </w:r>
          </w:p>
        </w:tc>
        <w:tc>
          <w:tcPr>
            <w:tcW w:w="1275" w:type="dxa"/>
            <w:noWrap/>
          </w:tcPr>
          <w:p w14:paraId="437C7CF1" w14:textId="04DF5339" w:rsidR="003F4FF7" w:rsidRPr="001D7A0B" w:rsidRDefault="003F4FF7" w:rsidP="00E40428">
            <w:pPr>
              <w:pStyle w:val="Body"/>
              <w:tabs>
                <w:tab w:val="left" w:pos="7413"/>
                <w:tab w:val="left" w:pos="8420"/>
                <w:tab w:val="left" w:pos="9427"/>
                <w:tab w:val="left" w:pos="10434"/>
              </w:tabs>
              <w:ind w:left="113"/>
              <w:jc w:val="center"/>
              <w:rPr>
                <w:b/>
                <w:bCs/>
                <w:i/>
                <w:iCs/>
                <w:szCs w:val="16"/>
              </w:rPr>
            </w:pPr>
            <w:r w:rsidRPr="00E40428">
              <w:rPr>
                <w:b/>
                <w:bCs/>
                <w:i/>
                <w:iCs/>
                <w:szCs w:val="16"/>
              </w:rPr>
              <w:t>0.6%</w:t>
            </w:r>
          </w:p>
        </w:tc>
        <w:tc>
          <w:tcPr>
            <w:tcW w:w="1276" w:type="dxa"/>
            <w:noWrap/>
          </w:tcPr>
          <w:p w14:paraId="19D2075D" w14:textId="4FBD073A" w:rsidR="003F4FF7" w:rsidRPr="001D7A0B" w:rsidRDefault="003F4FF7" w:rsidP="00E40428">
            <w:pPr>
              <w:pStyle w:val="Body"/>
              <w:tabs>
                <w:tab w:val="left" w:pos="7413"/>
                <w:tab w:val="left" w:pos="8420"/>
                <w:tab w:val="left" w:pos="9427"/>
                <w:tab w:val="left" w:pos="10434"/>
              </w:tabs>
              <w:ind w:left="113"/>
              <w:jc w:val="center"/>
              <w:rPr>
                <w:b/>
                <w:bCs/>
                <w:i/>
                <w:iCs/>
                <w:szCs w:val="16"/>
              </w:rPr>
            </w:pPr>
            <w:r w:rsidRPr="00E40428">
              <w:rPr>
                <w:b/>
                <w:bCs/>
                <w:i/>
                <w:iCs/>
                <w:szCs w:val="16"/>
              </w:rPr>
              <w:t>1.0%</w:t>
            </w:r>
          </w:p>
        </w:tc>
        <w:tc>
          <w:tcPr>
            <w:tcW w:w="1276" w:type="dxa"/>
            <w:noWrap/>
          </w:tcPr>
          <w:p w14:paraId="29713E26" w14:textId="376329BB" w:rsidR="003F4FF7" w:rsidRPr="001D7A0B" w:rsidRDefault="003F4FF7" w:rsidP="00E40428">
            <w:pPr>
              <w:pStyle w:val="Body"/>
              <w:tabs>
                <w:tab w:val="left" w:pos="7413"/>
                <w:tab w:val="left" w:pos="8420"/>
                <w:tab w:val="left" w:pos="9427"/>
                <w:tab w:val="left" w:pos="10434"/>
              </w:tabs>
              <w:ind w:left="113"/>
              <w:jc w:val="center"/>
              <w:rPr>
                <w:b/>
                <w:bCs/>
                <w:i/>
                <w:iCs/>
                <w:szCs w:val="16"/>
              </w:rPr>
            </w:pPr>
            <w:r w:rsidRPr="00E40428">
              <w:rPr>
                <w:b/>
                <w:bCs/>
                <w:i/>
                <w:iCs/>
                <w:szCs w:val="16"/>
              </w:rPr>
              <w:t>0.2%</w:t>
            </w:r>
          </w:p>
        </w:tc>
        <w:tc>
          <w:tcPr>
            <w:tcW w:w="1276" w:type="dxa"/>
            <w:noWrap/>
          </w:tcPr>
          <w:p w14:paraId="7869F697" w14:textId="4DD6ABD7" w:rsidR="003F4FF7" w:rsidRPr="001D7A0B" w:rsidRDefault="003F4FF7" w:rsidP="00E40428">
            <w:pPr>
              <w:pStyle w:val="Body"/>
              <w:tabs>
                <w:tab w:val="left" w:pos="7413"/>
                <w:tab w:val="left" w:pos="8420"/>
                <w:tab w:val="left" w:pos="9427"/>
                <w:tab w:val="left" w:pos="10434"/>
              </w:tabs>
              <w:ind w:left="113"/>
              <w:jc w:val="center"/>
              <w:rPr>
                <w:b/>
                <w:bCs/>
                <w:i/>
                <w:iCs/>
                <w:szCs w:val="16"/>
              </w:rPr>
            </w:pPr>
            <w:r w:rsidRPr="00E40428">
              <w:rPr>
                <w:b/>
                <w:bCs/>
                <w:i/>
                <w:iCs/>
                <w:szCs w:val="16"/>
              </w:rPr>
              <w:t>9.8%</w:t>
            </w:r>
          </w:p>
        </w:tc>
        <w:tc>
          <w:tcPr>
            <w:tcW w:w="1276" w:type="dxa"/>
            <w:noWrap/>
          </w:tcPr>
          <w:p w14:paraId="1426074E" w14:textId="013E4420" w:rsidR="003F4FF7" w:rsidRPr="001D7A0B" w:rsidRDefault="003F4FF7" w:rsidP="00E40428">
            <w:pPr>
              <w:pStyle w:val="Body"/>
              <w:tabs>
                <w:tab w:val="left" w:pos="7413"/>
                <w:tab w:val="left" w:pos="8420"/>
                <w:tab w:val="left" w:pos="9427"/>
                <w:tab w:val="left" w:pos="10434"/>
              </w:tabs>
              <w:ind w:left="113"/>
              <w:jc w:val="center"/>
              <w:rPr>
                <w:b/>
                <w:bCs/>
                <w:i/>
                <w:iCs/>
                <w:szCs w:val="16"/>
              </w:rPr>
            </w:pPr>
            <w:r w:rsidRPr="00E40428">
              <w:rPr>
                <w:b/>
                <w:bCs/>
                <w:i/>
                <w:iCs/>
                <w:szCs w:val="16"/>
              </w:rPr>
              <w:t>4.9%</w:t>
            </w:r>
          </w:p>
        </w:tc>
        <w:tc>
          <w:tcPr>
            <w:tcW w:w="1275" w:type="dxa"/>
            <w:noWrap/>
          </w:tcPr>
          <w:p w14:paraId="11F2E5F9" w14:textId="52E3A687" w:rsidR="003F4FF7" w:rsidRPr="001D7A0B" w:rsidRDefault="003F4FF7" w:rsidP="00E40428">
            <w:pPr>
              <w:pStyle w:val="Body"/>
              <w:tabs>
                <w:tab w:val="left" w:pos="7413"/>
                <w:tab w:val="left" w:pos="8420"/>
                <w:tab w:val="left" w:pos="9427"/>
                <w:tab w:val="left" w:pos="10434"/>
              </w:tabs>
              <w:ind w:left="113"/>
              <w:jc w:val="center"/>
              <w:rPr>
                <w:b/>
                <w:bCs/>
                <w:i/>
                <w:iCs/>
                <w:szCs w:val="16"/>
              </w:rPr>
            </w:pPr>
            <w:r w:rsidRPr="00E40428">
              <w:rPr>
                <w:b/>
                <w:bCs/>
                <w:i/>
                <w:iCs/>
                <w:szCs w:val="16"/>
              </w:rPr>
              <w:t>8.8%</w:t>
            </w:r>
          </w:p>
        </w:tc>
        <w:tc>
          <w:tcPr>
            <w:tcW w:w="1276" w:type="dxa"/>
            <w:noWrap/>
          </w:tcPr>
          <w:p w14:paraId="2E6D427F" w14:textId="77F63DF9" w:rsidR="003F4FF7" w:rsidRPr="001D7A0B" w:rsidRDefault="003F4FF7" w:rsidP="00E40428">
            <w:pPr>
              <w:pStyle w:val="Body"/>
              <w:tabs>
                <w:tab w:val="left" w:pos="7413"/>
                <w:tab w:val="left" w:pos="8420"/>
                <w:tab w:val="left" w:pos="9427"/>
                <w:tab w:val="left" w:pos="10434"/>
              </w:tabs>
              <w:ind w:left="113"/>
              <w:jc w:val="center"/>
              <w:rPr>
                <w:b/>
                <w:bCs/>
                <w:i/>
                <w:iCs/>
                <w:szCs w:val="16"/>
              </w:rPr>
            </w:pPr>
            <w:r w:rsidRPr="00E40428">
              <w:rPr>
                <w:b/>
                <w:bCs/>
                <w:i/>
                <w:iCs/>
                <w:szCs w:val="16"/>
              </w:rPr>
              <w:t>25.4%</w:t>
            </w:r>
          </w:p>
        </w:tc>
        <w:tc>
          <w:tcPr>
            <w:tcW w:w="1276" w:type="dxa"/>
            <w:noWrap/>
          </w:tcPr>
          <w:p w14:paraId="309CCF17" w14:textId="7CA429DE" w:rsidR="003F4FF7" w:rsidRPr="001D7A0B" w:rsidRDefault="003F4FF7" w:rsidP="00E40428">
            <w:pPr>
              <w:pStyle w:val="Body"/>
              <w:tabs>
                <w:tab w:val="left" w:pos="7413"/>
                <w:tab w:val="left" w:pos="8420"/>
                <w:tab w:val="left" w:pos="9427"/>
                <w:tab w:val="left" w:pos="10434"/>
              </w:tabs>
              <w:ind w:left="113"/>
              <w:jc w:val="center"/>
              <w:rPr>
                <w:b/>
                <w:bCs/>
                <w:i/>
                <w:iCs/>
                <w:szCs w:val="16"/>
              </w:rPr>
            </w:pPr>
            <w:r w:rsidRPr="00E40428">
              <w:rPr>
                <w:b/>
                <w:bCs/>
                <w:i/>
                <w:iCs/>
                <w:szCs w:val="16"/>
              </w:rPr>
              <w:t>5.5%</w:t>
            </w:r>
          </w:p>
        </w:tc>
        <w:tc>
          <w:tcPr>
            <w:tcW w:w="1276" w:type="dxa"/>
            <w:noWrap/>
          </w:tcPr>
          <w:p w14:paraId="0AC16DBD" w14:textId="0C01BB8F" w:rsidR="003F4FF7" w:rsidRPr="001D7A0B" w:rsidRDefault="003F4FF7" w:rsidP="00E40428">
            <w:pPr>
              <w:pStyle w:val="Body"/>
              <w:tabs>
                <w:tab w:val="left" w:pos="7413"/>
                <w:tab w:val="left" w:pos="8420"/>
                <w:tab w:val="left" w:pos="9427"/>
                <w:tab w:val="left" w:pos="10434"/>
              </w:tabs>
              <w:ind w:left="113"/>
              <w:jc w:val="center"/>
              <w:rPr>
                <w:b/>
                <w:bCs/>
                <w:i/>
                <w:iCs/>
                <w:szCs w:val="16"/>
              </w:rPr>
            </w:pPr>
            <w:r w:rsidRPr="00E40428">
              <w:rPr>
                <w:b/>
                <w:bCs/>
                <w:i/>
                <w:iCs/>
                <w:szCs w:val="16"/>
              </w:rPr>
              <w:t>7.4%</w:t>
            </w:r>
          </w:p>
        </w:tc>
        <w:tc>
          <w:tcPr>
            <w:tcW w:w="1276" w:type="dxa"/>
            <w:noWrap/>
          </w:tcPr>
          <w:p w14:paraId="399BB0F8" w14:textId="3315777D" w:rsidR="003F4FF7" w:rsidRPr="001D7A0B" w:rsidRDefault="003F4FF7" w:rsidP="00E40428">
            <w:pPr>
              <w:pStyle w:val="Body"/>
              <w:tabs>
                <w:tab w:val="left" w:pos="7413"/>
                <w:tab w:val="left" w:pos="8420"/>
                <w:tab w:val="left" w:pos="9427"/>
                <w:tab w:val="left" w:pos="10434"/>
              </w:tabs>
              <w:ind w:left="113"/>
              <w:jc w:val="center"/>
              <w:rPr>
                <w:b/>
                <w:bCs/>
                <w:i/>
                <w:iCs/>
                <w:szCs w:val="16"/>
              </w:rPr>
            </w:pPr>
            <w:r w:rsidRPr="00E40428">
              <w:rPr>
                <w:b/>
                <w:bCs/>
                <w:i/>
                <w:iCs/>
                <w:szCs w:val="16"/>
              </w:rPr>
              <w:t>38.3%</w:t>
            </w:r>
          </w:p>
        </w:tc>
      </w:tr>
      <w:tr w:rsidR="003F4FF7" w:rsidRPr="005F5B9F" w14:paraId="63007F5F" w14:textId="77777777" w:rsidTr="003F4FF7">
        <w:trPr>
          <w:trHeight w:val="227"/>
        </w:trPr>
        <w:tc>
          <w:tcPr>
            <w:tcW w:w="1271" w:type="dxa"/>
            <w:noWrap/>
          </w:tcPr>
          <w:p w14:paraId="6514C855" w14:textId="737038F8"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b/>
                <w:bCs/>
                <w:i/>
                <w:iCs/>
                <w:color w:val="auto"/>
                <w:sz w:val="16"/>
                <w:szCs w:val="16"/>
              </w:rPr>
            </w:pPr>
            <w:r w:rsidRPr="001D7A0B">
              <w:rPr>
                <w:sz w:val="16"/>
                <w:szCs w:val="16"/>
              </w:rPr>
              <w:t>SW0046</w:t>
            </w:r>
          </w:p>
        </w:tc>
        <w:tc>
          <w:tcPr>
            <w:tcW w:w="1275" w:type="dxa"/>
            <w:noWrap/>
          </w:tcPr>
          <w:p w14:paraId="69563F8A" w14:textId="06885886"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b/>
                <w:bCs/>
                <w:i/>
                <w:iCs/>
                <w:color w:val="auto"/>
                <w:sz w:val="16"/>
                <w:szCs w:val="16"/>
              </w:rPr>
            </w:pPr>
            <w:r w:rsidRPr="001D7A0B">
              <w:rPr>
                <w:sz w:val="16"/>
                <w:szCs w:val="16"/>
              </w:rPr>
              <w:t>0.7%</w:t>
            </w:r>
          </w:p>
        </w:tc>
        <w:tc>
          <w:tcPr>
            <w:tcW w:w="1276" w:type="dxa"/>
            <w:noWrap/>
          </w:tcPr>
          <w:p w14:paraId="2CD08918" w14:textId="21CB2B57"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b/>
                <w:bCs/>
                <w:i/>
                <w:iCs/>
                <w:color w:val="auto"/>
                <w:sz w:val="16"/>
                <w:szCs w:val="16"/>
              </w:rPr>
            </w:pPr>
            <w:r w:rsidRPr="001D7A0B">
              <w:rPr>
                <w:sz w:val="16"/>
                <w:szCs w:val="16"/>
              </w:rPr>
              <w:t>2.2%</w:t>
            </w:r>
          </w:p>
        </w:tc>
        <w:tc>
          <w:tcPr>
            <w:tcW w:w="1276" w:type="dxa"/>
            <w:noWrap/>
          </w:tcPr>
          <w:p w14:paraId="57283024" w14:textId="7244C1B3"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b/>
                <w:bCs/>
                <w:i/>
                <w:iCs/>
                <w:color w:val="auto"/>
                <w:sz w:val="16"/>
                <w:szCs w:val="16"/>
              </w:rPr>
            </w:pPr>
            <w:r w:rsidRPr="001D7A0B">
              <w:rPr>
                <w:sz w:val="16"/>
                <w:szCs w:val="16"/>
              </w:rPr>
              <w:t>0.2%</w:t>
            </w:r>
          </w:p>
        </w:tc>
        <w:tc>
          <w:tcPr>
            <w:tcW w:w="1276" w:type="dxa"/>
            <w:noWrap/>
          </w:tcPr>
          <w:p w14:paraId="3BCBA76D" w14:textId="3F8B4553"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b/>
                <w:bCs/>
                <w:i/>
                <w:iCs/>
                <w:color w:val="auto"/>
                <w:sz w:val="16"/>
                <w:szCs w:val="16"/>
              </w:rPr>
            </w:pPr>
            <w:r w:rsidRPr="001D7A0B">
              <w:rPr>
                <w:sz w:val="16"/>
                <w:szCs w:val="16"/>
              </w:rPr>
              <w:t>7.7%</w:t>
            </w:r>
          </w:p>
        </w:tc>
        <w:tc>
          <w:tcPr>
            <w:tcW w:w="1276" w:type="dxa"/>
            <w:noWrap/>
          </w:tcPr>
          <w:p w14:paraId="0EE2CBFB" w14:textId="4CC83486"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b/>
                <w:bCs/>
                <w:i/>
                <w:iCs/>
                <w:color w:val="auto"/>
                <w:sz w:val="16"/>
                <w:szCs w:val="16"/>
              </w:rPr>
            </w:pPr>
            <w:r w:rsidRPr="001D7A0B">
              <w:rPr>
                <w:sz w:val="16"/>
                <w:szCs w:val="16"/>
              </w:rPr>
              <w:t>1.2%</w:t>
            </w:r>
          </w:p>
        </w:tc>
        <w:tc>
          <w:tcPr>
            <w:tcW w:w="1275" w:type="dxa"/>
            <w:noWrap/>
          </w:tcPr>
          <w:p w14:paraId="2DB80552" w14:textId="0278594C"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b/>
                <w:bCs/>
                <w:i/>
                <w:iCs/>
                <w:color w:val="auto"/>
                <w:sz w:val="16"/>
                <w:szCs w:val="16"/>
              </w:rPr>
            </w:pPr>
            <w:r w:rsidRPr="001D7A0B">
              <w:rPr>
                <w:sz w:val="16"/>
                <w:szCs w:val="16"/>
              </w:rPr>
              <w:t>9.3%</w:t>
            </w:r>
          </w:p>
        </w:tc>
        <w:tc>
          <w:tcPr>
            <w:tcW w:w="1276" w:type="dxa"/>
            <w:noWrap/>
          </w:tcPr>
          <w:p w14:paraId="07B0E9EB" w14:textId="3CB46F3F"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b/>
                <w:bCs/>
                <w:i/>
                <w:iCs/>
                <w:color w:val="auto"/>
                <w:sz w:val="16"/>
                <w:szCs w:val="16"/>
              </w:rPr>
            </w:pPr>
            <w:r w:rsidRPr="001D7A0B">
              <w:rPr>
                <w:sz w:val="16"/>
                <w:szCs w:val="16"/>
              </w:rPr>
              <w:t>21.3%</w:t>
            </w:r>
          </w:p>
        </w:tc>
        <w:tc>
          <w:tcPr>
            <w:tcW w:w="1276" w:type="dxa"/>
            <w:noWrap/>
          </w:tcPr>
          <w:p w14:paraId="290A88A8" w14:textId="40E736BD"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b/>
                <w:bCs/>
                <w:i/>
                <w:iCs/>
                <w:color w:val="auto"/>
                <w:sz w:val="16"/>
                <w:szCs w:val="16"/>
              </w:rPr>
            </w:pPr>
            <w:r w:rsidRPr="001D7A0B">
              <w:rPr>
                <w:sz w:val="16"/>
                <w:szCs w:val="16"/>
              </w:rPr>
              <w:t>5.4%</w:t>
            </w:r>
          </w:p>
        </w:tc>
        <w:tc>
          <w:tcPr>
            <w:tcW w:w="1276" w:type="dxa"/>
            <w:noWrap/>
          </w:tcPr>
          <w:p w14:paraId="142955EC" w14:textId="39850EA1"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b/>
                <w:bCs/>
                <w:i/>
                <w:iCs/>
                <w:color w:val="auto"/>
                <w:sz w:val="16"/>
                <w:szCs w:val="16"/>
              </w:rPr>
            </w:pPr>
            <w:r w:rsidRPr="001D7A0B">
              <w:rPr>
                <w:sz w:val="16"/>
                <w:szCs w:val="16"/>
              </w:rPr>
              <w:t>9.9%</w:t>
            </w:r>
          </w:p>
        </w:tc>
        <w:tc>
          <w:tcPr>
            <w:tcW w:w="1276" w:type="dxa"/>
            <w:noWrap/>
          </w:tcPr>
          <w:p w14:paraId="10D1FDC1" w14:textId="5995CDED"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b/>
                <w:bCs/>
                <w:i/>
                <w:iCs/>
                <w:color w:val="auto"/>
                <w:sz w:val="16"/>
                <w:szCs w:val="16"/>
              </w:rPr>
            </w:pPr>
            <w:r w:rsidRPr="001D7A0B">
              <w:rPr>
                <w:sz w:val="16"/>
                <w:szCs w:val="16"/>
              </w:rPr>
              <w:t>36.6%</w:t>
            </w:r>
          </w:p>
        </w:tc>
      </w:tr>
      <w:tr w:rsidR="003F4FF7" w:rsidRPr="005F5B9F" w14:paraId="0BC9D3FA" w14:textId="77777777" w:rsidTr="003F4FF7">
        <w:trPr>
          <w:trHeight w:val="227"/>
        </w:trPr>
        <w:tc>
          <w:tcPr>
            <w:tcW w:w="1271" w:type="dxa"/>
            <w:noWrap/>
          </w:tcPr>
          <w:p w14:paraId="25234A70" w14:textId="33468525"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SW0047</w:t>
            </w:r>
          </w:p>
        </w:tc>
        <w:tc>
          <w:tcPr>
            <w:tcW w:w="1275" w:type="dxa"/>
            <w:noWrap/>
          </w:tcPr>
          <w:p w14:paraId="55EB65E1" w14:textId="37B8C39A"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0.8%</w:t>
            </w:r>
          </w:p>
        </w:tc>
        <w:tc>
          <w:tcPr>
            <w:tcW w:w="1276" w:type="dxa"/>
            <w:noWrap/>
          </w:tcPr>
          <w:p w14:paraId="42B0559C" w14:textId="0A4A7855"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1.0%</w:t>
            </w:r>
          </w:p>
        </w:tc>
        <w:tc>
          <w:tcPr>
            <w:tcW w:w="1276" w:type="dxa"/>
            <w:noWrap/>
          </w:tcPr>
          <w:p w14:paraId="01D11898" w14:textId="52C7D6E7"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0.1%</w:t>
            </w:r>
          </w:p>
        </w:tc>
        <w:tc>
          <w:tcPr>
            <w:tcW w:w="1276" w:type="dxa"/>
            <w:noWrap/>
          </w:tcPr>
          <w:p w14:paraId="4DA9274E" w14:textId="5CEF6268"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7.8%</w:t>
            </w:r>
          </w:p>
        </w:tc>
        <w:tc>
          <w:tcPr>
            <w:tcW w:w="1276" w:type="dxa"/>
            <w:noWrap/>
          </w:tcPr>
          <w:p w14:paraId="6D55BBFE" w14:textId="3793DBA9"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2.5%</w:t>
            </w:r>
          </w:p>
        </w:tc>
        <w:tc>
          <w:tcPr>
            <w:tcW w:w="1275" w:type="dxa"/>
            <w:noWrap/>
          </w:tcPr>
          <w:p w14:paraId="0D19FC42" w14:textId="5E065A53"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19.3%</w:t>
            </w:r>
          </w:p>
        </w:tc>
        <w:tc>
          <w:tcPr>
            <w:tcW w:w="1276" w:type="dxa"/>
            <w:noWrap/>
          </w:tcPr>
          <w:p w14:paraId="38EF228E" w14:textId="711C8C0A"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31.5%</w:t>
            </w:r>
          </w:p>
        </w:tc>
        <w:tc>
          <w:tcPr>
            <w:tcW w:w="1276" w:type="dxa"/>
            <w:noWrap/>
          </w:tcPr>
          <w:p w14:paraId="490D6C5D" w14:textId="012BCBB4"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4.1%</w:t>
            </w:r>
          </w:p>
        </w:tc>
        <w:tc>
          <w:tcPr>
            <w:tcW w:w="1276" w:type="dxa"/>
            <w:noWrap/>
          </w:tcPr>
          <w:p w14:paraId="23031044" w14:textId="408EFA60"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6.2%</w:t>
            </w:r>
          </w:p>
        </w:tc>
        <w:tc>
          <w:tcPr>
            <w:tcW w:w="1276" w:type="dxa"/>
            <w:noWrap/>
          </w:tcPr>
          <w:p w14:paraId="4793CA6F" w14:textId="6309DCEE"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41.8%</w:t>
            </w:r>
          </w:p>
        </w:tc>
      </w:tr>
      <w:tr w:rsidR="003F4FF7" w:rsidRPr="00E40428" w14:paraId="3FE55FFA" w14:textId="77777777" w:rsidTr="003F4FF7">
        <w:trPr>
          <w:trHeight w:val="227"/>
        </w:trPr>
        <w:tc>
          <w:tcPr>
            <w:tcW w:w="1271" w:type="dxa"/>
            <w:noWrap/>
          </w:tcPr>
          <w:p w14:paraId="58D5D484" w14:textId="336EAA71" w:rsidR="003F4FF7" w:rsidRPr="001D7A0B" w:rsidRDefault="003F4FF7" w:rsidP="00E40428">
            <w:pPr>
              <w:pStyle w:val="Body"/>
              <w:tabs>
                <w:tab w:val="left" w:pos="7413"/>
                <w:tab w:val="left" w:pos="8420"/>
                <w:tab w:val="left" w:pos="9427"/>
                <w:tab w:val="left" w:pos="10434"/>
              </w:tabs>
              <w:ind w:left="113"/>
              <w:jc w:val="center"/>
              <w:rPr>
                <w:b/>
                <w:bCs/>
                <w:i/>
                <w:iCs/>
                <w:szCs w:val="16"/>
              </w:rPr>
            </w:pPr>
            <w:r w:rsidRPr="00E40428">
              <w:rPr>
                <w:b/>
                <w:bCs/>
                <w:i/>
                <w:iCs/>
                <w:szCs w:val="16"/>
              </w:rPr>
              <w:t>SW0049</w:t>
            </w:r>
          </w:p>
        </w:tc>
        <w:tc>
          <w:tcPr>
            <w:tcW w:w="1275" w:type="dxa"/>
            <w:noWrap/>
          </w:tcPr>
          <w:p w14:paraId="1E46BCB9" w14:textId="4634CA41" w:rsidR="003F4FF7" w:rsidRPr="001D7A0B" w:rsidRDefault="003F4FF7" w:rsidP="00E40428">
            <w:pPr>
              <w:pStyle w:val="Body"/>
              <w:tabs>
                <w:tab w:val="left" w:pos="7413"/>
                <w:tab w:val="left" w:pos="8420"/>
                <w:tab w:val="left" w:pos="9427"/>
                <w:tab w:val="left" w:pos="10434"/>
              </w:tabs>
              <w:ind w:left="113"/>
              <w:jc w:val="center"/>
              <w:rPr>
                <w:b/>
                <w:bCs/>
                <w:i/>
                <w:iCs/>
                <w:szCs w:val="16"/>
              </w:rPr>
            </w:pPr>
            <w:r w:rsidRPr="00E40428">
              <w:rPr>
                <w:b/>
                <w:bCs/>
                <w:i/>
                <w:iCs/>
                <w:szCs w:val="16"/>
              </w:rPr>
              <w:t>0.8%</w:t>
            </w:r>
          </w:p>
        </w:tc>
        <w:tc>
          <w:tcPr>
            <w:tcW w:w="1276" w:type="dxa"/>
            <w:noWrap/>
          </w:tcPr>
          <w:p w14:paraId="1AC2C6D9" w14:textId="65F7128B" w:rsidR="003F4FF7" w:rsidRPr="001D7A0B" w:rsidRDefault="003F4FF7" w:rsidP="00E40428">
            <w:pPr>
              <w:pStyle w:val="Body"/>
              <w:tabs>
                <w:tab w:val="left" w:pos="7413"/>
                <w:tab w:val="left" w:pos="8420"/>
                <w:tab w:val="left" w:pos="9427"/>
                <w:tab w:val="left" w:pos="10434"/>
              </w:tabs>
              <w:ind w:left="113"/>
              <w:jc w:val="center"/>
              <w:rPr>
                <w:b/>
                <w:bCs/>
                <w:i/>
                <w:iCs/>
                <w:szCs w:val="16"/>
              </w:rPr>
            </w:pPr>
            <w:r w:rsidRPr="00E40428">
              <w:rPr>
                <w:b/>
                <w:bCs/>
                <w:i/>
                <w:iCs/>
                <w:szCs w:val="16"/>
              </w:rPr>
              <w:t>1.5%</w:t>
            </w:r>
          </w:p>
        </w:tc>
        <w:tc>
          <w:tcPr>
            <w:tcW w:w="1276" w:type="dxa"/>
            <w:noWrap/>
          </w:tcPr>
          <w:p w14:paraId="3D532ACE" w14:textId="578C44E4" w:rsidR="003F4FF7" w:rsidRPr="001D7A0B" w:rsidRDefault="003F4FF7" w:rsidP="00E40428">
            <w:pPr>
              <w:pStyle w:val="Body"/>
              <w:tabs>
                <w:tab w:val="left" w:pos="7413"/>
                <w:tab w:val="left" w:pos="8420"/>
                <w:tab w:val="left" w:pos="9427"/>
                <w:tab w:val="left" w:pos="10434"/>
              </w:tabs>
              <w:ind w:left="113"/>
              <w:jc w:val="center"/>
              <w:rPr>
                <w:b/>
                <w:bCs/>
                <w:i/>
                <w:iCs/>
                <w:szCs w:val="16"/>
              </w:rPr>
            </w:pPr>
            <w:r w:rsidRPr="00E40428">
              <w:rPr>
                <w:b/>
                <w:bCs/>
                <w:i/>
                <w:iCs/>
                <w:szCs w:val="16"/>
              </w:rPr>
              <w:t>0.2%</w:t>
            </w:r>
          </w:p>
        </w:tc>
        <w:tc>
          <w:tcPr>
            <w:tcW w:w="1276" w:type="dxa"/>
            <w:noWrap/>
          </w:tcPr>
          <w:p w14:paraId="3A9DEE9D" w14:textId="669F2724" w:rsidR="003F4FF7" w:rsidRPr="001D7A0B" w:rsidRDefault="003F4FF7" w:rsidP="00E40428">
            <w:pPr>
              <w:pStyle w:val="Body"/>
              <w:tabs>
                <w:tab w:val="left" w:pos="7413"/>
                <w:tab w:val="left" w:pos="8420"/>
                <w:tab w:val="left" w:pos="9427"/>
                <w:tab w:val="left" w:pos="10434"/>
              </w:tabs>
              <w:ind w:left="113"/>
              <w:jc w:val="center"/>
              <w:rPr>
                <w:b/>
                <w:bCs/>
                <w:i/>
                <w:iCs/>
                <w:szCs w:val="16"/>
              </w:rPr>
            </w:pPr>
            <w:r w:rsidRPr="00E40428">
              <w:rPr>
                <w:b/>
                <w:bCs/>
                <w:i/>
                <w:iCs/>
                <w:szCs w:val="16"/>
              </w:rPr>
              <w:t>7.0%</w:t>
            </w:r>
          </w:p>
        </w:tc>
        <w:tc>
          <w:tcPr>
            <w:tcW w:w="1276" w:type="dxa"/>
            <w:noWrap/>
          </w:tcPr>
          <w:p w14:paraId="57D7C557" w14:textId="3E5EC5AD" w:rsidR="003F4FF7" w:rsidRPr="001D7A0B" w:rsidRDefault="003F4FF7" w:rsidP="00E40428">
            <w:pPr>
              <w:pStyle w:val="Body"/>
              <w:tabs>
                <w:tab w:val="left" w:pos="7413"/>
                <w:tab w:val="left" w:pos="8420"/>
                <w:tab w:val="left" w:pos="9427"/>
                <w:tab w:val="left" w:pos="10434"/>
              </w:tabs>
              <w:ind w:left="113"/>
              <w:jc w:val="center"/>
              <w:rPr>
                <w:b/>
                <w:bCs/>
                <w:i/>
                <w:iCs/>
                <w:szCs w:val="16"/>
              </w:rPr>
            </w:pPr>
            <w:r w:rsidRPr="00E40428">
              <w:rPr>
                <w:b/>
                <w:bCs/>
                <w:i/>
                <w:iCs/>
                <w:szCs w:val="16"/>
              </w:rPr>
              <w:t>3.9%</w:t>
            </w:r>
          </w:p>
        </w:tc>
        <w:tc>
          <w:tcPr>
            <w:tcW w:w="1275" w:type="dxa"/>
            <w:noWrap/>
          </w:tcPr>
          <w:p w14:paraId="0BBA7F50" w14:textId="34C41851" w:rsidR="003F4FF7" w:rsidRPr="001D7A0B" w:rsidRDefault="003F4FF7" w:rsidP="00E40428">
            <w:pPr>
              <w:pStyle w:val="Body"/>
              <w:tabs>
                <w:tab w:val="left" w:pos="7413"/>
                <w:tab w:val="left" w:pos="8420"/>
                <w:tab w:val="left" w:pos="9427"/>
                <w:tab w:val="left" w:pos="10434"/>
              </w:tabs>
              <w:ind w:left="113"/>
              <w:jc w:val="center"/>
              <w:rPr>
                <w:b/>
                <w:bCs/>
                <w:i/>
                <w:iCs/>
                <w:szCs w:val="16"/>
              </w:rPr>
            </w:pPr>
            <w:r w:rsidRPr="00E40428">
              <w:rPr>
                <w:b/>
                <w:bCs/>
                <w:i/>
                <w:iCs/>
                <w:szCs w:val="16"/>
              </w:rPr>
              <w:t>10.2%</w:t>
            </w:r>
          </w:p>
        </w:tc>
        <w:tc>
          <w:tcPr>
            <w:tcW w:w="1276" w:type="dxa"/>
            <w:noWrap/>
          </w:tcPr>
          <w:p w14:paraId="0CB2D856" w14:textId="6F3558C3" w:rsidR="003F4FF7" w:rsidRPr="001D7A0B" w:rsidRDefault="003F4FF7" w:rsidP="00E40428">
            <w:pPr>
              <w:pStyle w:val="Body"/>
              <w:tabs>
                <w:tab w:val="left" w:pos="7413"/>
                <w:tab w:val="left" w:pos="8420"/>
                <w:tab w:val="left" w:pos="9427"/>
                <w:tab w:val="left" w:pos="10434"/>
              </w:tabs>
              <w:ind w:left="113"/>
              <w:jc w:val="center"/>
              <w:rPr>
                <w:b/>
                <w:bCs/>
                <w:i/>
                <w:iCs/>
                <w:szCs w:val="16"/>
              </w:rPr>
            </w:pPr>
            <w:r w:rsidRPr="00E40428">
              <w:rPr>
                <w:b/>
                <w:bCs/>
                <w:i/>
                <w:iCs/>
                <w:szCs w:val="16"/>
              </w:rPr>
              <w:t>23.6%</w:t>
            </w:r>
          </w:p>
        </w:tc>
        <w:tc>
          <w:tcPr>
            <w:tcW w:w="1276" w:type="dxa"/>
            <w:noWrap/>
          </w:tcPr>
          <w:p w14:paraId="44221E87" w14:textId="0832601B" w:rsidR="003F4FF7" w:rsidRPr="001D7A0B" w:rsidRDefault="003F4FF7" w:rsidP="00E40428">
            <w:pPr>
              <w:pStyle w:val="Body"/>
              <w:tabs>
                <w:tab w:val="left" w:pos="7413"/>
                <w:tab w:val="left" w:pos="8420"/>
                <w:tab w:val="left" w:pos="9427"/>
                <w:tab w:val="left" w:pos="10434"/>
              </w:tabs>
              <w:ind w:left="113"/>
              <w:jc w:val="center"/>
              <w:rPr>
                <w:b/>
                <w:bCs/>
                <w:i/>
                <w:iCs/>
                <w:szCs w:val="16"/>
              </w:rPr>
            </w:pPr>
            <w:r w:rsidRPr="00E40428">
              <w:rPr>
                <w:b/>
                <w:bCs/>
                <w:i/>
                <w:iCs/>
                <w:szCs w:val="16"/>
              </w:rPr>
              <w:t>7.6%</w:t>
            </w:r>
          </w:p>
        </w:tc>
        <w:tc>
          <w:tcPr>
            <w:tcW w:w="1276" w:type="dxa"/>
            <w:noWrap/>
          </w:tcPr>
          <w:p w14:paraId="6BF9FF3A" w14:textId="4827FE14" w:rsidR="003F4FF7" w:rsidRPr="001D7A0B" w:rsidRDefault="003F4FF7" w:rsidP="00E40428">
            <w:pPr>
              <w:pStyle w:val="Body"/>
              <w:tabs>
                <w:tab w:val="left" w:pos="7413"/>
                <w:tab w:val="left" w:pos="8420"/>
                <w:tab w:val="left" w:pos="9427"/>
                <w:tab w:val="left" w:pos="10434"/>
              </w:tabs>
              <w:ind w:left="113"/>
              <w:jc w:val="center"/>
              <w:rPr>
                <w:b/>
                <w:bCs/>
                <w:i/>
                <w:iCs/>
                <w:szCs w:val="16"/>
              </w:rPr>
            </w:pPr>
            <w:r w:rsidRPr="00E40428">
              <w:rPr>
                <w:b/>
                <w:bCs/>
                <w:i/>
                <w:iCs/>
                <w:szCs w:val="16"/>
              </w:rPr>
              <w:t>12.0%</w:t>
            </w:r>
          </w:p>
        </w:tc>
        <w:tc>
          <w:tcPr>
            <w:tcW w:w="1276" w:type="dxa"/>
            <w:noWrap/>
          </w:tcPr>
          <w:p w14:paraId="70C13A45" w14:textId="0C6D7C84" w:rsidR="003F4FF7" w:rsidRPr="001D7A0B" w:rsidRDefault="003F4FF7" w:rsidP="00E40428">
            <w:pPr>
              <w:pStyle w:val="Body"/>
              <w:tabs>
                <w:tab w:val="left" w:pos="7413"/>
                <w:tab w:val="left" w:pos="8420"/>
                <w:tab w:val="left" w:pos="9427"/>
                <w:tab w:val="left" w:pos="10434"/>
              </w:tabs>
              <w:ind w:left="113"/>
              <w:jc w:val="center"/>
              <w:rPr>
                <w:b/>
                <w:bCs/>
                <w:i/>
                <w:iCs/>
                <w:szCs w:val="16"/>
              </w:rPr>
            </w:pPr>
            <w:r w:rsidRPr="00E40428">
              <w:rPr>
                <w:b/>
                <w:bCs/>
                <w:i/>
                <w:iCs/>
                <w:szCs w:val="16"/>
              </w:rPr>
              <w:t>43.2%</w:t>
            </w:r>
          </w:p>
        </w:tc>
      </w:tr>
      <w:tr w:rsidR="003F4FF7" w:rsidRPr="00E40428" w14:paraId="3E4698ED" w14:textId="77777777" w:rsidTr="003F4FF7">
        <w:trPr>
          <w:trHeight w:val="227"/>
        </w:trPr>
        <w:tc>
          <w:tcPr>
            <w:tcW w:w="1271" w:type="dxa"/>
            <w:noWrap/>
          </w:tcPr>
          <w:p w14:paraId="5D9FDDD9" w14:textId="378D8E43" w:rsidR="003F4FF7" w:rsidRPr="001D7A0B" w:rsidRDefault="003F4FF7" w:rsidP="00E40428">
            <w:pPr>
              <w:pStyle w:val="Body"/>
              <w:tabs>
                <w:tab w:val="left" w:pos="7413"/>
                <w:tab w:val="left" w:pos="8420"/>
                <w:tab w:val="left" w:pos="9427"/>
                <w:tab w:val="left" w:pos="10434"/>
              </w:tabs>
              <w:ind w:left="113"/>
              <w:jc w:val="center"/>
              <w:rPr>
                <w:b/>
                <w:bCs/>
                <w:i/>
                <w:iCs/>
                <w:szCs w:val="16"/>
              </w:rPr>
            </w:pPr>
            <w:r w:rsidRPr="00E40428">
              <w:rPr>
                <w:b/>
                <w:bCs/>
                <w:i/>
                <w:iCs/>
                <w:szCs w:val="16"/>
              </w:rPr>
              <w:t>SW0050</w:t>
            </w:r>
          </w:p>
        </w:tc>
        <w:tc>
          <w:tcPr>
            <w:tcW w:w="1275" w:type="dxa"/>
            <w:noWrap/>
          </w:tcPr>
          <w:p w14:paraId="590EBA7A" w14:textId="723FFB3F" w:rsidR="003F4FF7" w:rsidRPr="001D7A0B" w:rsidRDefault="003F4FF7" w:rsidP="00E40428">
            <w:pPr>
              <w:pStyle w:val="Body"/>
              <w:tabs>
                <w:tab w:val="left" w:pos="7413"/>
                <w:tab w:val="left" w:pos="8420"/>
                <w:tab w:val="left" w:pos="9427"/>
                <w:tab w:val="left" w:pos="10434"/>
              </w:tabs>
              <w:ind w:left="113"/>
              <w:jc w:val="center"/>
              <w:rPr>
                <w:b/>
                <w:bCs/>
                <w:i/>
                <w:iCs/>
                <w:szCs w:val="16"/>
              </w:rPr>
            </w:pPr>
            <w:r w:rsidRPr="00E40428">
              <w:rPr>
                <w:b/>
                <w:bCs/>
                <w:i/>
                <w:iCs/>
                <w:szCs w:val="16"/>
              </w:rPr>
              <w:t>1.4%</w:t>
            </w:r>
          </w:p>
        </w:tc>
        <w:tc>
          <w:tcPr>
            <w:tcW w:w="1276" w:type="dxa"/>
            <w:noWrap/>
          </w:tcPr>
          <w:p w14:paraId="2514C2B3" w14:textId="528F4B24" w:rsidR="003F4FF7" w:rsidRPr="001D7A0B" w:rsidRDefault="003F4FF7" w:rsidP="00E40428">
            <w:pPr>
              <w:pStyle w:val="Body"/>
              <w:tabs>
                <w:tab w:val="left" w:pos="7413"/>
                <w:tab w:val="left" w:pos="8420"/>
                <w:tab w:val="left" w:pos="9427"/>
                <w:tab w:val="left" w:pos="10434"/>
              </w:tabs>
              <w:ind w:left="113"/>
              <w:jc w:val="center"/>
              <w:rPr>
                <w:b/>
                <w:bCs/>
                <w:i/>
                <w:iCs/>
                <w:szCs w:val="16"/>
              </w:rPr>
            </w:pPr>
            <w:r w:rsidRPr="00E40428">
              <w:rPr>
                <w:b/>
                <w:bCs/>
                <w:i/>
                <w:iCs/>
                <w:szCs w:val="16"/>
              </w:rPr>
              <w:t>2.0%</w:t>
            </w:r>
          </w:p>
        </w:tc>
        <w:tc>
          <w:tcPr>
            <w:tcW w:w="1276" w:type="dxa"/>
            <w:noWrap/>
          </w:tcPr>
          <w:p w14:paraId="287E017B" w14:textId="3B3BCB06" w:rsidR="003F4FF7" w:rsidRPr="001D7A0B" w:rsidRDefault="003F4FF7" w:rsidP="00E40428">
            <w:pPr>
              <w:pStyle w:val="Body"/>
              <w:tabs>
                <w:tab w:val="left" w:pos="7413"/>
                <w:tab w:val="left" w:pos="8420"/>
                <w:tab w:val="left" w:pos="9427"/>
                <w:tab w:val="left" w:pos="10434"/>
              </w:tabs>
              <w:ind w:left="113"/>
              <w:jc w:val="center"/>
              <w:rPr>
                <w:b/>
                <w:bCs/>
                <w:i/>
                <w:iCs/>
                <w:szCs w:val="16"/>
              </w:rPr>
            </w:pPr>
            <w:r w:rsidRPr="00E40428">
              <w:rPr>
                <w:b/>
                <w:bCs/>
                <w:i/>
                <w:iCs/>
                <w:szCs w:val="16"/>
              </w:rPr>
              <w:t>0.6%</w:t>
            </w:r>
          </w:p>
        </w:tc>
        <w:tc>
          <w:tcPr>
            <w:tcW w:w="1276" w:type="dxa"/>
            <w:noWrap/>
          </w:tcPr>
          <w:p w14:paraId="050B84DC" w14:textId="02AD777C" w:rsidR="003F4FF7" w:rsidRPr="001D7A0B" w:rsidRDefault="003F4FF7" w:rsidP="00E40428">
            <w:pPr>
              <w:pStyle w:val="Body"/>
              <w:tabs>
                <w:tab w:val="left" w:pos="7413"/>
                <w:tab w:val="left" w:pos="8420"/>
                <w:tab w:val="left" w:pos="9427"/>
                <w:tab w:val="left" w:pos="10434"/>
              </w:tabs>
              <w:ind w:left="113"/>
              <w:jc w:val="center"/>
              <w:rPr>
                <w:b/>
                <w:bCs/>
                <w:i/>
                <w:iCs/>
                <w:szCs w:val="16"/>
              </w:rPr>
            </w:pPr>
            <w:r w:rsidRPr="00E40428">
              <w:rPr>
                <w:b/>
                <w:bCs/>
                <w:i/>
                <w:iCs/>
                <w:szCs w:val="16"/>
              </w:rPr>
              <w:t>8.4%</w:t>
            </w:r>
          </w:p>
        </w:tc>
        <w:tc>
          <w:tcPr>
            <w:tcW w:w="1276" w:type="dxa"/>
            <w:noWrap/>
          </w:tcPr>
          <w:p w14:paraId="25F48FBD" w14:textId="54D24B2C" w:rsidR="003F4FF7" w:rsidRPr="001D7A0B" w:rsidRDefault="003F4FF7" w:rsidP="00E40428">
            <w:pPr>
              <w:pStyle w:val="Body"/>
              <w:tabs>
                <w:tab w:val="left" w:pos="7413"/>
                <w:tab w:val="left" w:pos="8420"/>
                <w:tab w:val="left" w:pos="9427"/>
                <w:tab w:val="left" w:pos="10434"/>
              </w:tabs>
              <w:ind w:left="113"/>
              <w:jc w:val="center"/>
              <w:rPr>
                <w:b/>
                <w:bCs/>
                <w:i/>
                <w:iCs/>
                <w:szCs w:val="16"/>
              </w:rPr>
            </w:pPr>
            <w:r w:rsidRPr="00E40428">
              <w:rPr>
                <w:b/>
                <w:bCs/>
                <w:i/>
                <w:iCs/>
                <w:szCs w:val="16"/>
              </w:rPr>
              <w:t>1.0%</w:t>
            </w:r>
          </w:p>
        </w:tc>
        <w:tc>
          <w:tcPr>
            <w:tcW w:w="1275" w:type="dxa"/>
            <w:noWrap/>
          </w:tcPr>
          <w:p w14:paraId="323B18C2" w14:textId="61E5B710" w:rsidR="003F4FF7" w:rsidRPr="001D7A0B" w:rsidRDefault="003F4FF7" w:rsidP="00E40428">
            <w:pPr>
              <w:pStyle w:val="Body"/>
              <w:tabs>
                <w:tab w:val="left" w:pos="7413"/>
                <w:tab w:val="left" w:pos="8420"/>
                <w:tab w:val="left" w:pos="9427"/>
                <w:tab w:val="left" w:pos="10434"/>
              </w:tabs>
              <w:ind w:left="113"/>
              <w:jc w:val="center"/>
              <w:rPr>
                <w:b/>
                <w:bCs/>
                <w:i/>
                <w:iCs/>
                <w:szCs w:val="16"/>
              </w:rPr>
            </w:pPr>
            <w:r w:rsidRPr="00E40428">
              <w:rPr>
                <w:b/>
                <w:bCs/>
                <w:i/>
                <w:iCs/>
                <w:szCs w:val="16"/>
              </w:rPr>
              <w:t>12.6%</w:t>
            </w:r>
          </w:p>
        </w:tc>
        <w:tc>
          <w:tcPr>
            <w:tcW w:w="1276" w:type="dxa"/>
            <w:noWrap/>
          </w:tcPr>
          <w:p w14:paraId="20318ED0" w14:textId="6C9B17DD" w:rsidR="003F4FF7" w:rsidRPr="001D7A0B" w:rsidRDefault="003F4FF7" w:rsidP="00E40428">
            <w:pPr>
              <w:pStyle w:val="Body"/>
              <w:tabs>
                <w:tab w:val="left" w:pos="7413"/>
                <w:tab w:val="left" w:pos="8420"/>
                <w:tab w:val="left" w:pos="9427"/>
                <w:tab w:val="left" w:pos="10434"/>
              </w:tabs>
              <w:ind w:left="113"/>
              <w:jc w:val="center"/>
              <w:rPr>
                <w:b/>
                <w:bCs/>
                <w:i/>
                <w:iCs/>
                <w:szCs w:val="16"/>
              </w:rPr>
            </w:pPr>
            <w:r w:rsidRPr="00E40428">
              <w:rPr>
                <w:b/>
                <w:bCs/>
                <w:i/>
                <w:iCs/>
                <w:szCs w:val="16"/>
              </w:rPr>
              <w:t>26.0%</w:t>
            </w:r>
          </w:p>
        </w:tc>
        <w:tc>
          <w:tcPr>
            <w:tcW w:w="1276" w:type="dxa"/>
            <w:noWrap/>
          </w:tcPr>
          <w:p w14:paraId="28408E37" w14:textId="0F9DA9A1" w:rsidR="003F4FF7" w:rsidRPr="001D7A0B" w:rsidRDefault="003F4FF7" w:rsidP="00E40428">
            <w:pPr>
              <w:pStyle w:val="Body"/>
              <w:tabs>
                <w:tab w:val="left" w:pos="7413"/>
                <w:tab w:val="left" w:pos="8420"/>
                <w:tab w:val="left" w:pos="9427"/>
                <w:tab w:val="left" w:pos="10434"/>
              </w:tabs>
              <w:ind w:left="113"/>
              <w:jc w:val="center"/>
              <w:rPr>
                <w:b/>
                <w:bCs/>
                <w:i/>
                <w:iCs/>
                <w:szCs w:val="16"/>
              </w:rPr>
            </w:pPr>
            <w:r w:rsidRPr="00E40428">
              <w:rPr>
                <w:b/>
                <w:bCs/>
                <w:i/>
                <w:iCs/>
                <w:szCs w:val="16"/>
              </w:rPr>
              <w:t>4.2%</w:t>
            </w:r>
          </w:p>
        </w:tc>
        <w:tc>
          <w:tcPr>
            <w:tcW w:w="1276" w:type="dxa"/>
            <w:noWrap/>
          </w:tcPr>
          <w:p w14:paraId="4F9CA6DA" w14:textId="414B30DD" w:rsidR="003F4FF7" w:rsidRPr="001D7A0B" w:rsidRDefault="003F4FF7" w:rsidP="00E40428">
            <w:pPr>
              <w:pStyle w:val="Body"/>
              <w:tabs>
                <w:tab w:val="left" w:pos="7413"/>
                <w:tab w:val="left" w:pos="8420"/>
                <w:tab w:val="left" w:pos="9427"/>
                <w:tab w:val="left" w:pos="10434"/>
              </w:tabs>
              <w:ind w:left="113"/>
              <w:jc w:val="center"/>
              <w:rPr>
                <w:b/>
                <w:bCs/>
                <w:i/>
                <w:iCs/>
                <w:szCs w:val="16"/>
              </w:rPr>
            </w:pPr>
            <w:r w:rsidRPr="00E40428">
              <w:rPr>
                <w:b/>
                <w:bCs/>
                <w:i/>
                <w:iCs/>
                <w:szCs w:val="16"/>
              </w:rPr>
              <w:t>12.7%</w:t>
            </w:r>
          </w:p>
        </w:tc>
        <w:tc>
          <w:tcPr>
            <w:tcW w:w="1276" w:type="dxa"/>
            <w:noWrap/>
          </w:tcPr>
          <w:p w14:paraId="47B9CEFD" w14:textId="5F4E9690" w:rsidR="003F4FF7" w:rsidRPr="001D7A0B" w:rsidRDefault="003F4FF7" w:rsidP="00E40428">
            <w:pPr>
              <w:pStyle w:val="Body"/>
              <w:tabs>
                <w:tab w:val="left" w:pos="7413"/>
                <w:tab w:val="left" w:pos="8420"/>
                <w:tab w:val="left" w:pos="9427"/>
                <w:tab w:val="left" w:pos="10434"/>
              </w:tabs>
              <w:ind w:left="113"/>
              <w:jc w:val="center"/>
              <w:rPr>
                <w:b/>
                <w:bCs/>
                <w:i/>
                <w:iCs/>
                <w:szCs w:val="16"/>
              </w:rPr>
            </w:pPr>
            <w:r w:rsidRPr="00E40428">
              <w:rPr>
                <w:b/>
                <w:bCs/>
                <w:i/>
                <w:iCs/>
                <w:szCs w:val="16"/>
              </w:rPr>
              <w:t>42.8%</w:t>
            </w:r>
          </w:p>
        </w:tc>
      </w:tr>
      <w:tr w:rsidR="003F4FF7" w:rsidRPr="005F5B9F" w14:paraId="0E34470F" w14:textId="77777777" w:rsidTr="003F4FF7">
        <w:trPr>
          <w:trHeight w:val="227"/>
        </w:trPr>
        <w:tc>
          <w:tcPr>
            <w:tcW w:w="1271" w:type="dxa"/>
            <w:noWrap/>
          </w:tcPr>
          <w:p w14:paraId="35658DD8" w14:textId="4C9778AE"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SW0051</w:t>
            </w:r>
          </w:p>
        </w:tc>
        <w:tc>
          <w:tcPr>
            <w:tcW w:w="1275" w:type="dxa"/>
            <w:noWrap/>
          </w:tcPr>
          <w:p w14:paraId="13FF77D4" w14:textId="1B96A5B6"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0.0%</w:t>
            </w:r>
          </w:p>
        </w:tc>
        <w:tc>
          <w:tcPr>
            <w:tcW w:w="1276" w:type="dxa"/>
            <w:noWrap/>
          </w:tcPr>
          <w:p w14:paraId="4AA4CA1F" w14:textId="5E428C74"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2.5%</w:t>
            </w:r>
          </w:p>
        </w:tc>
        <w:tc>
          <w:tcPr>
            <w:tcW w:w="1276" w:type="dxa"/>
            <w:noWrap/>
          </w:tcPr>
          <w:p w14:paraId="2EEAD364" w14:textId="7FE88A1B"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0.1%</w:t>
            </w:r>
          </w:p>
        </w:tc>
        <w:tc>
          <w:tcPr>
            <w:tcW w:w="1276" w:type="dxa"/>
            <w:noWrap/>
          </w:tcPr>
          <w:p w14:paraId="01BC6BCA" w14:textId="53CD76A2"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4.8%</w:t>
            </w:r>
          </w:p>
        </w:tc>
        <w:tc>
          <w:tcPr>
            <w:tcW w:w="1276" w:type="dxa"/>
            <w:noWrap/>
          </w:tcPr>
          <w:p w14:paraId="347FCA4C" w14:textId="229AC235"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2.5%</w:t>
            </w:r>
          </w:p>
        </w:tc>
        <w:tc>
          <w:tcPr>
            <w:tcW w:w="1275" w:type="dxa"/>
            <w:noWrap/>
          </w:tcPr>
          <w:p w14:paraId="25809C02" w14:textId="44ACC045"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2.0%</w:t>
            </w:r>
          </w:p>
        </w:tc>
        <w:tc>
          <w:tcPr>
            <w:tcW w:w="1276" w:type="dxa"/>
            <w:noWrap/>
          </w:tcPr>
          <w:p w14:paraId="51EDAD66" w14:textId="14EF7033"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12.0%</w:t>
            </w:r>
          </w:p>
        </w:tc>
        <w:tc>
          <w:tcPr>
            <w:tcW w:w="1276" w:type="dxa"/>
            <w:noWrap/>
          </w:tcPr>
          <w:p w14:paraId="2622167F" w14:textId="2E813ED9"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5.8%</w:t>
            </w:r>
          </w:p>
        </w:tc>
        <w:tc>
          <w:tcPr>
            <w:tcW w:w="1276" w:type="dxa"/>
            <w:noWrap/>
          </w:tcPr>
          <w:p w14:paraId="04C5C3F5" w14:textId="7C9E61D4"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19.2%</w:t>
            </w:r>
          </w:p>
        </w:tc>
        <w:tc>
          <w:tcPr>
            <w:tcW w:w="1276" w:type="dxa"/>
            <w:noWrap/>
          </w:tcPr>
          <w:p w14:paraId="31FB3BDC" w14:textId="64F2FE82"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36.9%</w:t>
            </w:r>
          </w:p>
        </w:tc>
      </w:tr>
      <w:tr w:rsidR="003F4FF7" w:rsidRPr="005F5B9F" w14:paraId="0C301BE8" w14:textId="77777777" w:rsidTr="003F4FF7">
        <w:trPr>
          <w:trHeight w:val="227"/>
        </w:trPr>
        <w:tc>
          <w:tcPr>
            <w:tcW w:w="1271" w:type="dxa"/>
            <w:noWrap/>
          </w:tcPr>
          <w:p w14:paraId="0696BFA7" w14:textId="69FD8AF8"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SW0052</w:t>
            </w:r>
          </w:p>
        </w:tc>
        <w:tc>
          <w:tcPr>
            <w:tcW w:w="1275" w:type="dxa"/>
            <w:noWrap/>
          </w:tcPr>
          <w:p w14:paraId="60431BCB" w14:textId="7D5FFA79"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1.0%</w:t>
            </w:r>
          </w:p>
        </w:tc>
        <w:tc>
          <w:tcPr>
            <w:tcW w:w="1276" w:type="dxa"/>
            <w:noWrap/>
          </w:tcPr>
          <w:p w14:paraId="098E2872" w14:textId="3A1318F4"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1.2%</w:t>
            </w:r>
          </w:p>
        </w:tc>
        <w:tc>
          <w:tcPr>
            <w:tcW w:w="1276" w:type="dxa"/>
            <w:noWrap/>
          </w:tcPr>
          <w:p w14:paraId="2DB24DE5" w14:textId="1707215A"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0.6%</w:t>
            </w:r>
          </w:p>
        </w:tc>
        <w:tc>
          <w:tcPr>
            <w:tcW w:w="1276" w:type="dxa"/>
            <w:noWrap/>
          </w:tcPr>
          <w:p w14:paraId="2C6311AD" w14:textId="0C4D139A"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5.9%</w:t>
            </w:r>
          </w:p>
        </w:tc>
        <w:tc>
          <w:tcPr>
            <w:tcW w:w="1276" w:type="dxa"/>
            <w:noWrap/>
          </w:tcPr>
          <w:p w14:paraId="6FA9D843" w14:textId="26194253"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0.9%</w:t>
            </w:r>
          </w:p>
        </w:tc>
        <w:tc>
          <w:tcPr>
            <w:tcW w:w="1275" w:type="dxa"/>
            <w:noWrap/>
          </w:tcPr>
          <w:p w14:paraId="61DA67F1" w14:textId="325900A4"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3.7%</w:t>
            </w:r>
          </w:p>
        </w:tc>
        <w:tc>
          <w:tcPr>
            <w:tcW w:w="1276" w:type="dxa"/>
            <w:noWrap/>
          </w:tcPr>
          <w:p w14:paraId="12D26E15" w14:textId="40B01232"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13.4%</w:t>
            </w:r>
          </w:p>
        </w:tc>
        <w:tc>
          <w:tcPr>
            <w:tcW w:w="1276" w:type="dxa"/>
            <w:noWrap/>
          </w:tcPr>
          <w:p w14:paraId="2DD5D3D4" w14:textId="2F54D340"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2.7%</w:t>
            </w:r>
          </w:p>
        </w:tc>
        <w:tc>
          <w:tcPr>
            <w:tcW w:w="1276" w:type="dxa"/>
            <w:noWrap/>
          </w:tcPr>
          <w:p w14:paraId="7F2C2854" w14:textId="631BF029"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20.2%</w:t>
            </w:r>
          </w:p>
        </w:tc>
        <w:tc>
          <w:tcPr>
            <w:tcW w:w="1276" w:type="dxa"/>
            <w:noWrap/>
          </w:tcPr>
          <w:p w14:paraId="5C14272F" w14:textId="591AA627"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36.2%</w:t>
            </w:r>
          </w:p>
        </w:tc>
      </w:tr>
      <w:tr w:rsidR="003F4FF7" w:rsidRPr="005F5B9F" w14:paraId="44DF612D" w14:textId="77777777" w:rsidTr="003F4FF7">
        <w:trPr>
          <w:trHeight w:val="227"/>
        </w:trPr>
        <w:tc>
          <w:tcPr>
            <w:tcW w:w="1271" w:type="dxa"/>
            <w:noWrap/>
          </w:tcPr>
          <w:p w14:paraId="2CAB40FD" w14:textId="3EC92B2E"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Average</w:t>
            </w:r>
          </w:p>
        </w:tc>
        <w:tc>
          <w:tcPr>
            <w:tcW w:w="1275" w:type="dxa"/>
            <w:noWrap/>
          </w:tcPr>
          <w:p w14:paraId="40E8FC1B" w14:textId="6618FF79"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1.0%</w:t>
            </w:r>
          </w:p>
        </w:tc>
        <w:tc>
          <w:tcPr>
            <w:tcW w:w="1276" w:type="dxa"/>
            <w:noWrap/>
          </w:tcPr>
          <w:p w14:paraId="451C7B9D" w14:textId="09B1282E"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1.4%</w:t>
            </w:r>
          </w:p>
        </w:tc>
        <w:tc>
          <w:tcPr>
            <w:tcW w:w="1276" w:type="dxa"/>
            <w:noWrap/>
          </w:tcPr>
          <w:p w14:paraId="70BF0DC6" w14:textId="079730C5"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0.6%</w:t>
            </w:r>
          </w:p>
        </w:tc>
        <w:tc>
          <w:tcPr>
            <w:tcW w:w="1276" w:type="dxa"/>
            <w:noWrap/>
          </w:tcPr>
          <w:p w14:paraId="6C8059AA" w14:textId="03F5B0E6"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6.5%</w:t>
            </w:r>
          </w:p>
        </w:tc>
        <w:tc>
          <w:tcPr>
            <w:tcW w:w="1276" w:type="dxa"/>
            <w:noWrap/>
          </w:tcPr>
          <w:p w14:paraId="12FCCEF7" w14:textId="3212202D"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2.4%</w:t>
            </w:r>
          </w:p>
        </w:tc>
        <w:tc>
          <w:tcPr>
            <w:tcW w:w="1275" w:type="dxa"/>
            <w:noWrap/>
          </w:tcPr>
          <w:p w14:paraId="079C851E" w14:textId="1B7A6ACC"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8.9%</w:t>
            </w:r>
          </w:p>
        </w:tc>
        <w:tc>
          <w:tcPr>
            <w:tcW w:w="1276" w:type="dxa"/>
            <w:noWrap/>
          </w:tcPr>
          <w:p w14:paraId="1AAB89E5" w14:textId="3DB6CE73"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20.7%</w:t>
            </w:r>
          </w:p>
        </w:tc>
        <w:tc>
          <w:tcPr>
            <w:tcW w:w="1276" w:type="dxa"/>
            <w:noWrap/>
          </w:tcPr>
          <w:p w14:paraId="41D5E04C" w14:textId="64391A39"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4.9%</w:t>
            </w:r>
          </w:p>
        </w:tc>
        <w:tc>
          <w:tcPr>
            <w:tcW w:w="1276" w:type="dxa"/>
            <w:noWrap/>
          </w:tcPr>
          <w:p w14:paraId="450A8FBD" w14:textId="41D92F55"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15.2%</w:t>
            </w:r>
          </w:p>
        </w:tc>
        <w:tc>
          <w:tcPr>
            <w:tcW w:w="1276" w:type="dxa"/>
            <w:noWrap/>
          </w:tcPr>
          <w:p w14:paraId="41390E1E" w14:textId="6E6519B4"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40.8%</w:t>
            </w:r>
          </w:p>
        </w:tc>
      </w:tr>
      <w:tr w:rsidR="003F4FF7" w:rsidRPr="005F5B9F" w14:paraId="04B8D6DA" w14:textId="77777777" w:rsidTr="003F4FF7">
        <w:trPr>
          <w:trHeight w:val="227"/>
        </w:trPr>
        <w:tc>
          <w:tcPr>
            <w:tcW w:w="1271" w:type="dxa"/>
            <w:noWrap/>
          </w:tcPr>
          <w:p w14:paraId="489FD1BD" w14:textId="468A4A71"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Top 25%*</w:t>
            </w:r>
          </w:p>
        </w:tc>
        <w:tc>
          <w:tcPr>
            <w:tcW w:w="1275" w:type="dxa"/>
            <w:noWrap/>
          </w:tcPr>
          <w:p w14:paraId="363E2A0F" w14:textId="680DA730"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0.7%</w:t>
            </w:r>
          </w:p>
        </w:tc>
        <w:tc>
          <w:tcPr>
            <w:tcW w:w="1276" w:type="dxa"/>
            <w:noWrap/>
          </w:tcPr>
          <w:p w14:paraId="09E05898" w14:textId="6C5F1086"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1.3%</w:t>
            </w:r>
          </w:p>
        </w:tc>
        <w:tc>
          <w:tcPr>
            <w:tcW w:w="1276" w:type="dxa"/>
            <w:noWrap/>
          </w:tcPr>
          <w:p w14:paraId="7EB37C35" w14:textId="4E36BC73"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0.7%</w:t>
            </w:r>
          </w:p>
        </w:tc>
        <w:tc>
          <w:tcPr>
            <w:tcW w:w="1276" w:type="dxa"/>
            <w:noWrap/>
          </w:tcPr>
          <w:p w14:paraId="46B0F7E9" w14:textId="039012A4"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8.6%</w:t>
            </w:r>
          </w:p>
        </w:tc>
        <w:tc>
          <w:tcPr>
            <w:tcW w:w="1276" w:type="dxa"/>
            <w:noWrap/>
          </w:tcPr>
          <w:p w14:paraId="0E238CD3" w14:textId="7C6936C2"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2.8%</w:t>
            </w:r>
          </w:p>
        </w:tc>
        <w:tc>
          <w:tcPr>
            <w:tcW w:w="1275" w:type="dxa"/>
            <w:noWrap/>
          </w:tcPr>
          <w:p w14:paraId="04DE32B4" w14:textId="425FD812"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10.8%</w:t>
            </w:r>
          </w:p>
        </w:tc>
        <w:tc>
          <w:tcPr>
            <w:tcW w:w="1276" w:type="dxa"/>
            <w:noWrap/>
          </w:tcPr>
          <w:p w14:paraId="5B4BD1C5" w14:textId="291AD3CA"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24.9%</w:t>
            </w:r>
          </w:p>
        </w:tc>
        <w:tc>
          <w:tcPr>
            <w:tcW w:w="1276" w:type="dxa"/>
            <w:noWrap/>
          </w:tcPr>
          <w:p w14:paraId="06BB5D1E" w14:textId="7DAFE857"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4.8%</w:t>
            </w:r>
          </w:p>
        </w:tc>
        <w:tc>
          <w:tcPr>
            <w:tcW w:w="1276" w:type="dxa"/>
            <w:noWrap/>
          </w:tcPr>
          <w:p w14:paraId="5CF0069D" w14:textId="43F9B2EF"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11.2%</w:t>
            </w:r>
          </w:p>
        </w:tc>
        <w:tc>
          <w:tcPr>
            <w:tcW w:w="1276" w:type="dxa"/>
            <w:noWrap/>
          </w:tcPr>
          <w:p w14:paraId="7F3A9025" w14:textId="3798120A" w:rsidR="003F4FF7" w:rsidRPr="001D7A0B" w:rsidRDefault="003F4FF7" w:rsidP="003F4FF7">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D7A0B">
              <w:rPr>
                <w:sz w:val="16"/>
                <w:szCs w:val="16"/>
              </w:rPr>
              <w:t>40.9%</w:t>
            </w:r>
          </w:p>
        </w:tc>
      </w:tr>
    </w:tbl>
    <w:p w14:paraId="0656F804" w14:textId="77777777" w:rsidR="00723546" w:rsidRPr="004C4E96" w:rsidRDefault="00723546" w:rsidP="00723546">
      <w:pPr>
        <w:spacing w:line="240" w:lineRule="atLeast"/>
        <w:rPr>
          <w:rFonts w:eastAsia="Times New Roman" w:cs="Arial"/>
          <w:color w:val="auto"/>
          <w:sz w:val="16"/>
          <w:szCs w:val="18"/>
        </w:rPr>
      </w:pPr>
      <w:r w:rsidRPr="004C4E96">
        <w:rPr>
          <w:rFonts w:eastAsia="Times New Roman" w:cs="Arial"/>
          <w:color w:val="auto"/>
          <w:sz w:val="16"/>
          <w:szCs w:val="18"/>
        </w:rPr>
        <w:t>* Top 25% are bold and italicised</w:t>
      </w:r>
    </w:p>
    <w:p w14:paraId="4DE7E95D" w14:textId="1F878599" w:rsidR="005F5B9F" w:rsidRDefault="005F5B9F" w:rsidP="005F5B9F">
      <w:pPr>
        <w:tabs>
          <w:tab w:val="left" w:pos="7413"/>
          <w:tab w:val="left" w:pos="8420"/>
          <w:tab w:val="left" w:pos="9427"/>
          <w:tab w:val="left" w:pos="10434"/>
        </w:tabs>
        <w:spacing w:line="240" w:lineRule="atLeast"/>
        <w:rPr>
          <w:rFonts w:eastAsia="Times New Roman" w:cs="Arial"/>
          <w:color w:val="auto"/>
          <w:sz w:val="16"/>
          <w:szCs w:val="18"/>
        </w:rPr>
      </w:pPr>
    </w:p>
    <w:p w14:paraId="2D1D0996" w14:textId="4E059283" w:rsidR="004C4E96" w:rsidRDefault="004C4E96" w:rsidP="005F5B9F">
      <w:pPr>
        <w:tabs>
          <w:tab w:val="left" w:pos="7413"/>
          <w:tab w:val="left" w:pos="8420"/>
          <w:tab w:val="left" w:pos="9427"/>
          <w:tab w:val="left" w:pos="10434"/>
        </w:tabs>
        <w:spacing w:line="240" w:lineRule="atLeast"/>
        <w:rPr>
          <w:rFonts w:eastAsia="Times New Roman" w:cs="Arial"/>
          <w:color w:val="auto"/>
          <w:sz w:val="16"/>
          <w:szCs w:val="18"/>
        </w:rPr>
      </w:pPr>
    </w:p>
    <w:p w14:paraId="46D28F52" w14:textId="16D10D91" w:rsidR="004C4E96" w:rsidRDefault="004C4E96" w:rsidP="005F5B9F">
      <w:pPr>
        <w:tabs>
          <w:tab w:val="left" w:pos="7413"/>
          <w:tab w:val="left" w:pos="8420"/>
          <w:tab w:val="left" w:pos="9427"/>
          <w:tab w:val="left" w:pos="10434"/>
        </w:tabs>
        <w:spacing w:line="240" w:lineRule="atLeast"/>
        <w:rPr>
          <w:rFonts w:eastAsia="Times New Roman" w:cs="Arial"/>
          <w:color w:val="auto"/>
          <w:sz w:val="16"/>
          <w:szCs w:val="18"/>
        </w:rPr>
      </w:pPr>
    </w:p>
    <w:p w14:paraId="6D021FCE" w14:textId="058B2185" w:rsidR="004C4E96" w:rsidRDefault="004C4E96" w:rsidP="005F5B9F">
      <w:pPr>
        <w:tabs>
          <w:tab w:val="left" w:pos="7413"/>
          <w:tab w:val="left" w:pos="8420"/>
          <w:tab w:val="left" w:pos="9427"/>
          <w:tab w:val="left" w:pos="10434"/>
        </w:tabs>
        <w:spacing w:line="240" w:lineRule="atLeast"/>
        <w:rPr>
          <w:rFonts w:eastAsia="Times New Roman" w:cs="Arial"/>
          <w:color w:val="auto"/>
          <w:sz w:val="16"/>
          <w:szCs w:val="18"/>
        </w:rPr>
      </w:pPr>
    </w:p>
    <w:p w14:paraId="45918C36" w14:textId="7BBCC37D" w:rsidR="004C4E96" w:rsidRDefault="004C4E96" w:rsidP="005F5B9F">
      <w:pPr>
        <w:tabs>
          <w:tab w:val="left" w:pos="7413"/>
          <w:tab w:val="left" w:pos="8420"/>
          <w:tab w:val="left" w:pos="9427"/>
          <w:tab w:val="left" w:pos="10434"/>
        </w:tabs>
        <w:spacing w:line="240" w:lineRule="atLeast"/>
        <w:rPr>
          <w:rFonts w:eastAsia="Times New Roman" w:cs="Arial"/>
          <w:color w:val="auto"/>
          <w:sz w:val="16"/>
          <w:szCs w:val="18"/>
        </w:rPr>
      </w:pPr>
    </w:p>
    <w:p w14:paraId="13A48461" w14:textId="29773B5B" w:rsidR="004C4E96" w:rsidRDefault="004C4E96" w:rsidP="005F5B9F">
      <w:pPr>
        <w:tabs>
          <w:tab w:val="left" w:pos="7413"/>
          <w:tab w:val="left" w:pos="8420"/>
          <w:tab w:val="left" w:pos="9427"/>
          <w:tab w:val="left" w:pos="10434"/>
        </w:tabs>
        <w:spacing w:line="240" w:lineRule="atLeast"/>
        <w:rPr>
          <w:rFonts w:eastAsia="Times New Roman" w:cs="Arial"/>
          <w:color w:val="auto"/>
          <w:sz w:val="16"/>
          <w:szCs w:val="18"/>
        </w:rPr>
      </w:pPr>
    </w:p>
    <w:p w14:paraId="5E2CDBC9" w14:textId="79F8A407" w:rsidR="004C4E96" w:rsidRDefault="004C4E96" w:rsidP="005F5B9F">
      <w:pPr>
        <w:tabs>
          <w:tab w:val="left" w:pos="7413"/>
          <w:tab w:val="left" w:pos="8420"/>
          <w:tab w:val="left" w:pos="9427"/>
          <w:tab w:val="left" w:pos="10434"/>
        </w:tabs>
        <w:spacing w:line="240" w:lineRule="atLeast"/>
        <w:rPr>
          <w:rFonts w:eastAsia="Times New Roman" w:cs="Arial"/>
          <w:color w:val="auto"/>
          <w:sz w:val="16"/>
          <w:szCs w:val="18"/>
        </w:rPr>
      </w:pPr>
    </w:p>
    <w:p w14:paraId="52B9A3F7" w14:textId="77777777" w:rsidR="004C4E96" w:rsidRPr="005F5B9F" w:rsidRDefault="004C4E96" w:rsidP="005F5B9F">
      <w:pPr>
        <w:tabs>
          <w:tab w:val="left" w:pos="7413"/>
          <w:tab w:val="left" w:pos="8420"/>
          <w:tab w:val="left" w:pos="9427"/>
          <w:tab w:val="left" w:pos="10434"/>
        </w:tabs>
        <w:spacing w:line="240" w:lineRule="atLeast"/>
        <w:rPr>
          <w:rFonts w:eastAsia="Times New Roman" w:cs="Arial"/>
          <w:color w:val="auto"/>
          <w:sz w:val="16"/>
          <w:szCs w:val="18"/>
        </w:rPr>
      </w:pPr>
    </w:p>
    <w:p w14:paraId="54F06841" w14:textId="7C47EDF1" w:rsidR="005F5B9F" w:rsidRPr="005F5B9F" w:rsidRDefault="005F5B9F" w:rsidP="005F5B9F">
      <w:pPr>
        <w:spacing w:line="240" w:lineRule="atLeast"/>
        <w:rPr>
          <w:rFonts w:eastAsia="Times New Roman" w:cs="Arial"/>
          <w:b/>
          <w:bCs/>
          <w:color w:val="auto"/>
          <w:sz w:val="20"/>
          <w:szCs w:val="20"/>
        </w:rPr>
      </w:pPr>
      <w:r w:rsidRPr="005F5B9F">
        <w:rPr>
          <w:rFonts w:eastAsia="Times New Roman" w:cs="Arial"/>
          <w:b/>
          <w:bCs/>
          <w:color w:val="auto"/>
          <w:sz w:val="20"/>
          <w:szCs w:val="20"/>
        </w:rPr>
        <w:t>Table C</w:t>
      </w:r>
      <w:r w:rsidR="007A3DA6">
        <w:rPr>
          <w:rFonts w:eastAsia="Times New Roman" w:cs="Arial"/>
          <w:b/>
          <w:bCs/>
          <w:color w:val="auto"/>
          <w:sz w:val="20"/>
          <w:szCs w:val="20"/>
        </w:rPr>
        <w:t>8</w:t>
      </w:r>
      <w:r w:rsidRPr="005F5B9F">
        <w:rPr>
          <w:rFonts w:eastAsia="Times New Roman" w:cs="Arial"/>
          <w:b/>
          <w:bCs/>
          <w:color w:val="auto"/>
          <w:sz w:val="20"/>
          <w:szCs w:val="20"/>
        </w:rPr>
        <w:tab/>
      </w:r>
      <w:r w:rsidRPr="005F5B9F">
        <w:rPr>
          <w:rFonts w:eastAsia="Times New Roman" w:cs="Arial"/>
          <w:b/>
          <w:bCs/>
          <w:color w:val="auto"/>
          <w:sz w:val="20"/>
          <w:szCs w:val="20"/>
        </w:rPr>
        <w:tab/>
      </w:r>
      <w:r w:rsidRPr="005F5B9F">
        <w:rPr>
          <w:rFonts w:eastAsia="Times New Roman" w:cs="Arial"/>
          <w:b/>
          <w:bCs/>
          <w:color w:val="auto"/>
          <w:sz w:val="20"/>
          <w:szCs w:val="20"/>
        </w:rPr>
        <w:tab/>
      </w:r>
      <w:r w:rsidRPr="005F5B9F">
        <w:rPr>
          <w:rFonts w:eastAsia="Times New Roman" w:cs="Arial"/>
          <w:b/>
          <w:bCs/>
          <w:color w:val="auto"/>
          <w:sz w:val="20"/>
          <w:szCs w:val="20"/>
        </w:rPr>
        <w:tab/>
      </w:r>
    </w:p>
    <w:p w14:paraId="25DC6CCB" w14:textId="77777777" w:rsidR="005F5B9F" w:rsidRPr="005F5B9F" w:rsidRDefault="005F5B9F" w:rsidP="005F5B9F">
      <w:pPr>
        <w:spacing w:line="240" w:lineRule="atLeast"/>
        <w:rPr>
          <w:rFonts w:eastAsia="Times New Roman" w:cs="Arial"/>
          <w:b/>
          <w:bCs/>
          <w:color w:val="auto"/>
          <w:sz w:val="24"/>
          <w:szCs w:val="24"/>
        </w:rPr>
      </w:pPr>
      <w:r w:rsidRPr="005F5B9F">
        <w:rPr>
          <w:rFonts w:eastAsia="Times New Roman" w:cs="Arial"/>
          <w:b/>
          <w:bCs/>
          <w:color w:val="auto"/>
          <w:sz w:val="24"/>
          <w:szCs w:val="24"/>
        </w:rPr>
        <w:t>Capital structure - South West</w:t>
      </w:r>
      <w:r w:rsidRPr="005F5B9F">
        <w:rPr>
          <w:rFonts w:eastAsia="Times New Roman" w:cs="Arial"/>
          <w:b/>
          <w:bCs/>
          <w:color w:val="auto"/>
          <w:sz w:val="24"/>
          <w:szCs w:val="24"/>
        </w:rPr>
        <w:tab/>
      </w:r>
      <w:r w:rsidRPr="005F5B9F">
        <w:rPr>
          <w:rFonts w:eastAsia="Times New Roman" w:cs="Arial"/>
          <w:b/>
          <w:bCs/>
          <w:color w:val="auto"/>
          <w:sz w:val="24"/>
          <w:szCs w:val="24"/>
        </w:rPr>
        <w:tab/>
      </w:r>
      <w:r w:rsidRPr="005F5B9F">
        <w:rPr>
          <w:rFonts w:eastAsia="Times New Roman" w:cs="Arial"/>
          <w:b/>
          <w:bCs/>
          <w:color w:val="auto"/>
          <w:sz w:val="24"/>
          <w:szCs w:val="24"/>
        </w:rPr>
        <w:tab/>
      </w:r>
      <w:r w:rsidRPr="005F5B9F">
        <w:rPr>
          <w:rFonts w:eastAsia="Times New Roman" w:cs="Arial"/>
          <w:b/>
          <w:bCs/>
          <w:color w:val="auto"/>
          <w:sz w:val="24"/>
          <w:szCs w:val="24"/>
        </w:rPr>
        <w:tab/>
      </w:r>
    </w:p>
    <w:tbl>
      <w:tblPr>
        <w:tblStyle w:val="TableGrid"/>
        <w:tblW w:w="0" w:type="auto"/>
        <w:tblLayout w:type="fixed"/>
        <w:tblLook w:val="04A0" w:firstRow="1" w:lastRow="0" w:firstColumn="1" w:lastColumn="0" w:noHBand="0" w:noVBand="1"/>
      </w:tblPr>
      <w:tblGrid>
        <w:gridCol w:w="1016"/>
        <w:gridCol w:w="1410"/>
        <w:gridCol w:w="1411"/>
        <w:gridCol w:w="1410"/>
        <w:gridCol w:w="1411"/>
        <w:gridCol w:w="1665"/>
        <w:gridCol w:w="1462"/>
        <w:gridCol w:w="1461"/>
        <w:gridCol w:w="1462"/>
        <w:gridCol w:w="1462"/>
      </w:tblGrid>
      <w:tr w:rsidR="005F5B9F" w:rsidRPr="005F5B9F" w14:paraId="52EA36F4" w14:textId="77777777" w:rsidTr="006C4519">
        <w:trPr>
          <w:trHeight w:val="1070"/>
        </w:trPr>
        <w:tc>
          <w:tcPr>
            <w:tcW w:w="1016" w:type="dxa"/>
            <w:hideMark/>
          </w:tcPr>
          <w:p w14:paraId="14465FCC" w14:textId="77777777" w:rsidR="005F5B9F" w:rsidRPr="001D7A0B" w:rsidRDefault="005F5B9F" w:rsidP="005F5B9F">
            <w:pPr>
              <w:spacing w:after="0" w:line="240" w:lineRule="auto"/>
              <w:jc w:val="center"/>
              <w:rPr>
                <w:rFonts w:eastAsia="Times New Roman" w:cs="Arial"/>
                <w:color w:val="auto"/>
                <w:sz w:val="16"/>
                <w:szCs w:val="16"/>
              </w:rPr>
            </w:pPr>
          </w:p>
        </w:tc>
        <w:tc>
          <w:tcPr>
            <w:tcW w:w="1410" w:type="dxa"/>
            <w:hideMark/>
          </w:tcPr>
          <w:p w14:paraId="6AD5C37D" w14:textId="77777777" w:rsidR="005F5B9F" w:rsidRPr="001D7A0B" w:rsidRDefault="005F5B9F" w:rsidP="005F5B9F">
            <w:pPr>
              <w:spacing w:after="0" w:line="240" w:lineRule="auto"/>
              <w:jc w:val="center"/>
              <w:rPr>
                <w:rFonts w:eastAsia="Times New Roman" w:cs="Arial"/>
                <w:color w:val="auto"/>
                <w:sz w:val="16"/>
                <w:szCs w:val="16"/>
              </w:rPr>
            </w:pPr>
            <w:r w:rsidRPr="001D7A0B">
              <w:rPr>
                <w:rFonts w:eastAsia="Times New Roman" w:cs="Arial"/>
                <w:color w:val="auto"/>
                <w:sz w:val="16"/>
                <w:szCs w:val="16"/>
              </w:rPr>
              <w:t>Farm assets* Land value ($/ha)</w:t>
            </w:r>
          </w:p>
        </w:tc>
        <w:tc>
          <w:tcPr>
            <w:tcW w:w="1411" w:type="dxa"/>
            <w:hideMark/>
          </w:tcPr>
          <w:p w14:paraId="25B97CF6" w14:textId="77777777" w:rsidR="005F5B9F" w:rsidRPr="001D7A0B" w:rsidRDefault="005F5B9F" w:rsidP="005F5B9F">
            <w:pPr>
              <w:spacing w:after="0" w:line="240" w:lineRule="auto"/>
              <w:jc w:val="center"/>
              <w:rPr>
                <w:rFonts w:eastAsia="Times New Roman" w:cs="Arial"/>
                <w:color w:val="auto"/>
                <w:sz w:val="16"/>
                <w:szCs w:val="16"/>
              </w:rPr>
            </w:pPr>
            <w:r w:rsidRPr="001D7A0B">
              <w:rPr>
                <w:rFonts w:eastAsia="Times New Roman" w:cs="Arial"/>
                <w:color w:val="auto"/>
                <w:sz w:val="16"/>
                <w:szCs w:val="16"/>
              </w:rPr>
              <w:t>Farm assets* Land value ($/cow)</w:t>
            </w:r>
          </w:p>
        </w:tc>
        <w:tc>
          <w:tcPr>
            <w:tcW w:w="1410" w:type="dxa"/>
            <w:hideMark/>
          </w:tcPr>
          <w:p w14:paraId="57FBA83B" w14:textId="77777777" w:rsidR="005F5B9F" w:rsidRPr="001D7A0B" w:rsidRDefault="005F5B9F" w:rsidP="005F5B9F">
            <w:pPr>
              <w:spacing w:after="0" w:line="240" w:lineRule="auto"/>
              <w:jc w:val="center"/>
              <w:rPr>
                <w:rFonts w:eastAsia="Times New Roman" w:cs="Arial"/>
                <w:color w:val="auto"/>
                <w:sz w:val="16"/>
                <w:szCs w:val="16"/>
              </w:rPr>
            </w:pPr>
            <w:r w:rsidRPr="001D7A0B">
              <w:rPr>
                <w:rFonts w:eastAsia="Times New Roman" w:cs="Arial"/>
                <w:color w:val="auto"/>
                <w:sz w:val="16"/>
                <w:szCs w:val="16"/>
              </w:rPr>
              <w:t>Farm assets* Permanent water value ($/ha)</w:t>
            </w:r>
          </w:p>
        </w:tc>
        <w:tc>
          <w:tcPr>
            <w:tcW w:w="1411" w:type="dxa"/>
            <w:hideMark/>
          </w:tcPr>
          <w:p w14:paraId="6C71C87B" w14:textId="77777777" w:rsidR="005F5B9F" w:rsidRPr="001D7A0B" w:rsidRDefault="005F5B9F" w:rsidP="005F5B9F">
            <w:pPr>
              <w:spacing w:after="0" w:line="240" w:lineRule="auto"/>
              <w:jc w:val="center"/>
              <w:rPr>
                <w:rFonts w:eastAsia="Times New Roman" w:cs="Arial"/>
                <w:color w:val="auto"/>
                <w:sz w:val="16"/>
                <w:szCs w:val="16"/>
              </w:rPr>
            </w:pPr>
            <w:r w:rsidRPr="001D7A0B">
              <w:rPr>
                <w:rFonts w:eastAsia="Times New Roman" w:cs="Arial"/>
                <w:color w:val="auto"/>
                <w:sz w:val="16"/>
                <w:szCs w:val="16"/>
              </w:rPr>
              <w:t>Farm assets* Permanent water value ($/cow)</w:t>
            </w:r>
          </w:p>
        </w:tc>
        <w:tc>
          <w:tcPr>
            <w:tcW w:w="1665" w:type="dxa"/>
            <w:hideMark/>
          </w:tcPr>
          <w:p w14:paraId="642509D9" w14:textId="77777777" w:rsidR="005F5B9F" w:rsidRPr="001D7A0B" w:rsidRDefault="005F5B9F" w:rsidP="005F5B9F">
            <w:pPr>
              <w:spacing w:after="0" w:line="240" w:lineRule="auto"/>
              <w:jc w:val="center"/>
              <w:rPr>
                <w:rFonts w:eastAsia="Times New Roman" w:cs="Arial"/>
                <w:color w:val="auto"/>
                <w:sz w:val="16"/>
                <w:szCs w:val="16"/>
              </w:rPr>
            </w:pPr>
            <w:r w:rsidRPr="001D7A0B">
              <w:rPr>
                <w:rFonts w:eastAsia="Times New Roman" w:cs="Arial"/>
                <w:color w:val="auto"/>
                <w:sz w:val="16"/>
                <w:szCs w:val="16"/>
              </w:rPr>
              <w:t>Other farm assets (per usable hectare) Plant and equipment ($/ha)</w:t>
            </w:r>
          </w:p>
        </w:tc>
        <w:tc>
          <w:tcPr>
            <w:tcW w:w="1462" w:type="dxa"/>
            <w:hideMark/>
          </w:tcPr>
          <w:p w14:paraId="7BF7AAB6" w14:textId="77777777" w:rsidR="005F5B9F" w:rsidRPr="001D7A0B" w:rsidRDefault="005F5B9F" w:rsidP="005F5B9F">
            <w:pPr>
              <w:spacing w:after="0" w:line="240" w:lineRule="auto"/>
              <w:jc w:val="center"/>
              <w:rPr>
                <w:rFonts w:eastAsia="Times New Roman" w:cs="Arial"/>
                <w:color w:val="auto"/>
                <w:sz w:val="16"/>
                <w:szCs w:val="16"/>
              </w:rPr>
            </w:pPr>
            <w:r w:rsidRPr="001D7A0B">
              <w:rPr>
                <w:rFonts w:eastAsia="Times New Roman" w:cs="Arial"/>
                <w:color w:val="auto"/>
                <w:sz w:val="16"/>
                <w:szCs w:val="16"/>
              </w:rPr>
              <w:t>Other farm assets (per usable hectare) Livestock ($/ha)</w:t>
            </w:r>
          </w:p>
        </w:tc>
        <w:tc>
          <w:tcPr>
            <w:tcW w:w="1461" w:type="dxa"/>
            <w:hideMark/>
          </w:tcPr>
          <w:p w14:paraId="675D02FF" w14:textId="77777777" w:rsidR="005F5B9F" w:rsidRPr="001D7A0B" w:rsidRDefault="005F5B9F" w:rsidP="005F5B9F">
            <w:pPr>
              <w:spacing w:after="0" w:line="240" w:lineRule="auto"/>
              <w:jc w:val="center"/>
              <w:rPr>
                <w:rFonts w:eastAsia="Times New Roman" w:cs="Arial"/>
                <w:color w:val="auto"/>
                <w:sz w:val="16"/>
                <w:szCs w:val="16"/>
              </w:rPr>
            </w:pPr>
            <w:r w:rsidRPr="001D7A0B">
              <w:rPr>
                <w:rFonts w:eastAsia="Times New Roman" w:cs="Arial"/>
                <w:color w:val="auto"/>
                <w:sz w:val="16"/>
                <w:szCs w:val="16"/>
              </w:rPr>
              <w:t>Other farm assets (per usable hectare) Hay and grain ($/ha)</w:t>
            </w:r>
          </w:p>
        </w:tc>
        <w:tc>
          <w:tcPr>
            <w:tcW w:w="1462" w:type="dxa"/>
            <w:hideMark/>
          </w:tcPr>
          <w:p w14:paraId="7648ECA4" w14:textId="77777777" w:rsidR="005F5B9F" w:rsidRPr="001D7A0B" w:rsidRDefault="005F5B9F" w:rsidP="005F5B9F">
            <w:pPr>
              <w:spacing w:after="0" w:line="240" w:lineRule="auto"/>
              <w:jc w:val="center"/>
              <w:rPr>
                <w:rFonts w:eastAsia="Times New Roman" w:cs="Arial"/>
                <w:color w:val="auto"/>
                <w:sz w:val="16"/>
                <w:szCs w:val="16"/>
              </w:rPr>
            </w:pPr>
            <w:r w:rsidRPr="001D7A0B">
              <w:rPr>
                <w:rFonts w:eastAsia="Times New Roman" w:cs="Arial"/>
                <w:color w:val="auto"/>
                <w:sz w:val="16"/>
                <w:szCs w:val="16"/>
              </w:rPr>
              <w:t>Other farm assets (per usable hectare) Other assets ($/ha)</w:t>
            </w:r>
          </w:p>
        </w:tc>
        <w:tc>
          <w:tcPr>
            <w:tcW w:w="1462" w:type="dxa"/>
            <w:hideMark/>
          </w:tcPr>
          <w:p w14:paraId="66AB4104" w14:textId="77777777" w:rsidR="005F5B9F" w:rsidRPr="001D7A0B" w:rsidRDefault="005F5B9F" w:rsidP="005F5B9F">
            <w:pPr>
              <w:spacing w:after="0" w:line="240" w:lineRule="auto"/>
              <w:jc w:val="center"/>
              <w:rPr>
                <w:rFonts w:eastAsia="Times New Roman" w:cs="Arial"/>
                <w:color w:val="auto"/>
                <w:sz w:val="16"/>
                <w:szCs w:val="16"/>
              </w:rPr>
            </w:pPr>
            <w:r w:rsidRPr="001D7A0B">
              <w:rPr>
                <w:rFonts w:eastAsia="Times New Roman" w:cs="Arial"/>
                <w:color w:val="auto"/>
                <w:sz w:val="16"/>
                <w:szCs w:val="16"/>
              </w:rPr>
              <w:t>Total assets ($/ha)</w:t>
            </w:r>
          </w:p>
        </w:tc>
      </w:tr>
      <w:tr w:rsidR="003F4FF7" w:rsidRPr="005F5B9F" w14:paraId="43DD8B70" w14:textId="77777777" w:rsidTr="007A3DA6">
        <w:trPr>
          <w:trHeight w:val="266"/>
        </w:trPr>
        <w:tc>
          <w:tcPr>
            <w:tcW w:w="1016" w:type="dxa"/>
            <w:noWrap/>
          </w:tcPr>
          <w:p w14:paraId="7E4B1C2F" w14:textId="77777777" w:rsidR="003F4FF7" w:rsidRPr="001D7A0B" w:rsidRDefault="003F4FF7" w:rsidP="003F4FF7">
            <w:pPr>
              <w:spacing w:line="240" w:lineRule="atLeast"/>
              <w:jc w:val="center"/>
              <w:rPr>
                <w:rFonts w:eastAsia="Times New Roman" w:cs="Arial"/>
                <w:color w:val="auto"/>
                <w:sz w:val="16"/>
                <w:szCs w:val="16"/>
              </w:rPr>
            </w:pPr>
            <w:r w:rsidRPr="001D7A0B">
              <w:rPr>
                <w:rFonts w:eastAsia="Times New Roman" w:cs="Arial"/>
                <w:color w:val="auto"/>
                <w:sz w:val="16"/>
                <w:szCs w:val="16"/>
              </w:rPr>
              <w:t>Average</w:t>
            </w:r>
          </w:p>
        </w:tc>
        <w:tc>
          <w:tcPr>
            <w:tcW w:w="1410" w:type="dxa"/>
            <w:noWrap/>
          </w:tcPr>
          <w:p w14:paraId="22852658" w14:textId="3EFDE7C0" w:rsidR="003F4FF7" w:rsidRPr="001D7A0B" w:rsidRDefault="003F4FF7" w:rsidP="003F4FF7">
            <w:pPr>
              <w:spacing w:line="240" w:lineRule="atLeast"/>
              <w:jc w:val="center"/>
              <w:rPr>
                <w:rFonts w:eastAsia="Times New Roman" w:cs="Arial"/>
                <w:color w:val="auto"/>
                <w:sz w:val="16"/>
                <w:szCs w:val="16"/>
              </w:rPr>
            </w:pPr>
            <w:r w:rsidRPr="001D7A0B">
              <w:rPr>
                <w:sz w:val="16"/>
                <w:szCs w:val="16"/>
              </w:rPr>
              <w:t>$11,096</w:t>
            </w:r>
          </w:p>
        </w:tc>
        <w:tc>
          <w:tcPr>
            <w:tcW w:w="1411" w:type="dxa"/>
            <w:noWrap/>
          </w:tcPr>
          <w:p w14:paraId="691CCDC4" w14:textId="32EEF5AE" w:rsidR="003F4FF7" w:rsidRPr="001D7A0B" w:rsidRDefault="003F4FF7" w:rsidP="003F4FF7">
            <w:pPr>
              <w:spacing w:line="240" w:lineRule="atLeast"/>
              <w:jc w:val="center"/>
              <w:rPr>
                <w:rFonts w:eastAsia="Times New Roman" w:cs="Arial"/>
                <w:color w:val="auto"/>
                <w:sz w:val="16"/>
                <w:szCs w:val="16"/>
              </w:rPr>
            </w:pPr>
            <w:r w:rsidRPr="001D7A0B">
              <w:rPr>
                <w:sz w:val="16"/>
                <w:szCs w:val="16"/>
              </w:rPr>
              <w:t>$10,190</w:t>
            </w:r>
          </w:p>
        </w:tc>
        <w:tc>
          <w:tcPr>
            <w:tcW w:w="1410" w:type="dxa"/>
            <w:noWrap/>
          </w:tcPr>
          <w:p w14:paraId="110EC334" w14:textId="3A19023F" w:rsidR="003F4FF7" w:rsidRPr="001D7A0B" w:rsidRDefault="003F4FF7" w:rsidP="003F4FF7">
            <w:pPr>
              <w:spacing w:line="240" w:lineRule="atLeast"/>
              <w:jc w:val="center"/>
              <w:rPr>
                <w:rFonts w:eastAsia="Times New Roman" w:cs="Arial"/>
                <w:color w:val="auto"/>
                <w:sz w:val="16"/>
                <w:szCs w:val="16"/>
              </w:rPr>
            </w:pPr>
            <w:r w:rsidRPr="001D7A0B">
              <w:rPr>
                <w:sz w:val="16"/>
                <w:szCs w:val="16"/>
              </w:rPr>
              <w:t>$1,884</w:t>
            </w:r>
          </w:p>
        </w:tc>
        <w:tc>
          <w:tcPr>
            <w:tcW w:w="1411" w:type="dxa"/>
            <w:noWrap/>
          </w:tcPr>
          <w:p w14:paraId="7E63640C" w14:textId="1DD69AF9" w:rsidR="003F4FF7" w:rsidRPr="001D7A0B" w:rsidRDefault="003F4FF7" w:rsidP="003F4FF7">
            <w:pPr>
              <w:spacing w:line="240" w:lineRule="atLeast"/>
              <w:jc w:val="center"/>
              <w:rPr>
                <w:rFonts w:eastAsia="Times New Roman" w:cs="Arial"/>
                <w:color w:val="auto"/>
                <w:sz w:val="16"/>
                <w:szCs w:val="16"/>
              </w:rPr>
            </w:pPr>
            <w:r w:rsidRPr="001D7A0B">
              <w:rPr>
                <w:sz w:val="16"/>
                <w:szCs w:val="16"/>
              </w:rPr>
              <w:t>$1,520</w:t>
            </w:r>
          </w:p>
        </w:tc>
        <w:tc>
          <w:tcPr>
            <w:tcW w:w="1665" w:type="dxa"/>
            <w:noWrap/>
          </w:tcPr>
          <w:p w14:paraId="46022F79" w14:textId="063ACB05" w:rsidR="003F4FF7" w:rsidRPr="001D7A0B" w:rsidRDefault="003F4FF7" w:rsidP="003F4FF7">
            <w:pPr>
              <w:spacing w:line="240" w:lineRule="atLeast"/>
              <w:jc w:val="center"/>
              <w:rPr>
                <w:rFonts w:eastAsia="Times New Roman" w:cs="Arial"/>
                <w:color w:val="auto"/>
                <w:sz w:val="16"/>
                <w:szCs w:val="16"/>
              </w:rPr>
            </w:pPr>
            <w:r w:rsidRPr="001D7A0B">
              <w:rPr>
                <w:sz w:val="16"/>
                <w:szCs w:val="16"/>
              </w:rPr>
              <w:t>$1,081</w:t>
            </w:r>
          </w:p>
        </w:tc>
        <w:tc>
          <w:tcPr>
            <w:tcW w:w="1462" w:type="dxa"/>
            <w:noWrap/>
          </w:tcPr>
          <w:p w14:paraId="5CE40C66" w14:textId="16DD767C" w:rsidR="003F4FF7" w:rsidRPr="001D7A0B" w:rsidRDefault="003F4FF7" w:rsidP="003F4FF7">
            <w:pPr>
              <w:spacing w:line="240" w:lineRule="atLeast"/>
              <w:jc w:val="center"/>
              <w:rPr>
                <w:rFonts w:eastAsia="Times New Roman" w:cs="Arial"/>
                <w:color w:val="auto"/>
                <w:sz w:val="16"/>
                <w:szCs w:val="16"/>
              </w:rPr>
            </w:pPr>
            <w:r w:rsidRPr="001D7A0B">
              <w:rPr>
                <w:sz w:val="16"/>
                <w:szCs w:val="16"/>
              </w:rPr>
              <w:t>$2,745</w:t>
            </w:r>
          </w:p>
        </w:tc>
        <w:tc>
          <w:tcPr>
            <w:tcW w:w="1461" w:type="dxa"/>
            <w:noWrap/>
          </w:tcPr>
          <w:p w14:paraId="33BC7DEC" w14:textId="515D0413" w:rsidR="003F4FF7" w:rsidRPr="001D7A0B" w:rsidRDefault="003F4FF7" w:rsidP="003F4FF7">
            <w:pPr>
              <w:spacing w:line="240" w:lineRule="atLeast"/>
              <w:jc w:val="center"/>
              <w:rPr>
                <w:rFonts w:eastAsia="Times New Roman" w:cs="Arial"/>
                <w:color w:val="auto"/>
                <w:sz w:val="16"/>
                <w:szCs w:val="16"/>
              </w:rPr>
            </w:pPr>
            <w:r w:rsidRPr="001D7A0B">
              <w:rPr>
                <w:sz w:val="16"/>
                <w:szCs w:val="16"/>
              </w:rPr>
              <w:t>$213</w:t>
            </w:r>
          </w:p>
        </w:tc>
        <w:tc>
          <w:tcPr>
            <w:tcW w:w="1462" w:type="dxa"/>
            <w:noWrap/>
          </w:tcPr>
          <w:p w14:paraId="61378A8B" w14:textId="063C7143" w:rsidR="003F4FF7" w:rsidRPr="001D7A0B" w:rsidRDefault="003F4FF7" w:rsidP="003F4FF7">
            <w:pPr>
              <w:spacing w:line="240" w:lineRule="atLeast"/>
              <w:jc w:val="center"/>
              <w:rPr>
                <w:rFonts w:eastAsia="Times New Roman" w:cs="Arial"/>
                <w:color w:val="auto"/>
                <w:sz w:val="16"/>
                <w:szCs w:val="16"/>
              </w:rPr>
            </w:pPr>
            <w:r w:rsidRPr="001D7A0B">
              <w:rPr>
                <w:sz w:val="16"/>
                <w:szCs w:val="16"/>
              </w:rPr>
              <w:t>$148</w:t>
            </w:r>
          </w:p>
        </w:tc>
        <w:tc>
          <w:tcPr>
            <w:tcW w:w="1462" w:type="dxa"/>
            <w:noWrap/>
          </w:tcPr>
          <w:p w14:paraId="2ACADF19" w14:textId="5309B1D9" w:rsidR="003F4FF7" w:rsidRPr="001D7A0B" w:rsidRDefault="003F4FF7" w:rsidP="003F4FF7">
            <w:pPr>
              <w:spacing w:line="240" w:lineRule="atLeast"/>
              <w:jc w:val="center"/>
              <w:rPr>
                <w:rFonts w:eastAsia="Times New Roman" w:cs="Arial"/>
                <w:color w:val="auto"/>
                <w:sz w:val="16"/>
                <w:szCs w:val="16"/>
              </w:rPr>
            </w:pPr>
            <w:r w:rsidRPr="001D7A0B">
              <w:rPr>
                <w:sz w:val="16"/>
                <w:szCs w:val="16"/>
              </w:rPr>
              <w:t>$15,434</w:t>
            </w:r>
          </w:p>
        </w:tc>
      </w:tr>
      <w:tr w:rsidR="003F4FF7" w:rsidRPr="005F5B9F" w14:paraId="0B0AFE68" w14:textId="77777777" w:rsidTr="007A3DA6">
        <w:trPr>
          <w:trHeight w:val="266"/>
        </w:trPr>
        <w:tc>
          <w:tcPr>
            <w:tcW w:w="1016" w:type="dxa"/>
            <w:noWrap/>
          </w:tcPr>
          <w:p w14:paraId="253B1ADC" w14:textId="55C25C50" w:rsidR="003F4FF7" w:rsidRPr="001D7A0B" w:rsidRDefault="003F4FF7" w:rsidP="003F4FF7">
            <w:pPr>
              <w:spacing w:line="240" w:lineRule="atLeast"/>
              <w:jc w:val="center"/>
              <w:rPr>
                <w:rFonts w:eastAsia="Times New Roman" w:cs="Arial"/>
                <w:color w:val="auto"/>
                <w:sz w:val="16"/>
                <w:szCs w:val="16"/>
              </w:rPr>
            </w:pPr>
            <w:r w:rsidRPr="001D7A0B">
              <w:rPr>
                <w:rFonts w:eastAsia="Times New Roman" w:cs="Arial"/>
                <w:color w:val="auto"/>
                <w:sz w:val="16"/>
                <w:szCs w:val="16"/>
              </w:rPr>
              <w:t>Top 25%</w:t>
            </w:r>
          </w:p>
        </w:tc>
        <w:tc>
          <w:tcPr>
            <w:tcW w:w="1410" w:type="dxa"/>
            <w:noWrap/>
          </w:tcPr>
          <w:p w14:paraId="67823539" w14:textId="2DB089FE" w:rsidR="003F4FF7" w:rsidRPr="001D7A0B" w:rsidRDefault="003F4FF7" w:rsidP="003F4FF7">
            <w:pPr>
              <w:spacing w:line="240" w:lineRule="atLeast"/>
              <w:jc w:val="center"/>
              <w:rPr>
                <w:rFonts w:eastAsia="Times New Roman" w:cs="Arial"/>
                <w:color w:val="auto"/>
                <w:sz w:val="16"/>
                <w:szCs w:val="16"/>
              </w:rPr>
            </w:pPr>
            <w:r w:rsidRPr="001D7A0B">
              <w:rPr>
                <w:sz w:val="16"/>
                <w:szCs w:val="16"/>
              </w:rPr>
              <w:t>$10,635</w:t>
            </w:r>
          </w:p>
        </w:tc>
        <w:tc>
          <w:tcPr>
            <w:tcW w:w="1411" w:type="dxa"/>
            <w:noWrap/>
          </w:tcPr>
          <w:p w14:paraId="0940BA9B" w14:textId="1453EB6E" w:rsidR="003F4FF7" w:rsidRPr="001D7A0B" w:rsidRDefault="003F4FF7" w:rsidP="003F4FF7">
            <w:pPr>
              <w:spacing w:line="240" w:lineRule="atLeast"/>
              <w:jc w:val="center"/>
              <w:rPr>
                <w:rFonts w:eastAsia="Times New Roman" w:cs="Arial"/>
                <w:color w:val="auto"/>
                <w:sz w:val="16"/>
                <w:szCs w:val="16"/>
              </w:rPr>
            </w:pPr>
            <w:r w:rsidRPr="001D7A0B">
              <w:rPr>
                <w:sz w:val="16"/>
                <w:szCs w:val="16"/>
              </w:rPr>
              <w:t>$9,066</w:t>
            </w:r>
          </w:p>
        </w:tc>
        <w:tc>
          <w:tcPr>
            <w:tcW w:w="1410" w:type="dxa"/>
            <w:noWrap/>
            <w:vAlign w:val="bottom"/>
          </w:tcPr>
          <w:p w14:paraId="13437932" w14:textId="59E45817" w:rsidR="003F4FF7" w:rsidRPr="001D7A0B" w:rsidRDefault="003F4FF7" w:rsidP="003F4FF7">
            <w:pPr>
              <w:spacing w:line="240" w:lineRule="atLeast"/>
              <w:jc w:val="center"/>
              <w:rPr>
                <w:rFonts w:eastAsia="Times New Roman" w:cs="Arial"/>
                <w:color w:val="auto"/>
                <w:sz w:val="16"/>
                <w:szCs w:val="16"/>
              </w:rPr>
            </w:pPr>
          </w:p>
        </w:tc>
        <w:tc>
          <w:tcPr>
            <w:tcW w:w="1411" w:type="dxa"/>
            <w:noWrap/>
            <w:vAlign w:val="bottom"/>
          </w:tcPr>
          <w:p w14:paraId="1E8D1F13" w14:textId="6261B833" w:rsidR="003F4FF7" w:rsidRPr="001D7A0B" w:rsidRDefault="003F4FF7" w:rsidP="003F4FF7">
            <w:pPr>
              <w:spacing w:line="240" w:lineRule="atLeast"/>
              <w:jc w:val="center"/>
              <w:rPr>
                <w:rFonts w:eastAsia="Times New Roman" w:cs="Arial"/>
                <w:color w:val="auto"/>
                <w:sz w:val="16"/>
                <w:szCs w:val="16"/>
              </w:rPr>
            </w:pPr>
          </w:p>
        </w:tc>
        <w:tc>
          <w:tcPr>
            <w:tcW w:w="1665" w:type="dxa"/>
            <w:noWrap/>
          </w:tcPr>
          <w:p w14:paraId="26EDE050" w14:textId="188B27F4" w:rsidR="003F4FF7" w:rsidRPr="001D7A0B" w:rsidRDefault="003F4FF7" w:rsidP="003F4FF7">
            <w:pPr>
              <w:spacing w:line="240" w:lineRule="atLeast"/>
              <w:jc w:val="center"/>
              <w:rPr>
                <w:rFonts w:eastAsia="Times New Roman" w:cs="Arial"/>
                <w:color w:val="auto"/>
                <w:sz w:val="16"/>
                <w:szCs w:val="16"/>
              </w:rPr>
            </w:pPr>
            <w:r w:rsidRPr="001D7A0B">
              <w:rPr>
                <w:sz w:val="16"/>
                <w:szCs w:val="16"/>
              </w:rPr>
              <w:t>$1,319</w:t>
            </w:r>
          </w:p>
        </w:tc>
        <w:tc>
          <w:tcPr>
            <w:tcW w:w="1462" w:type="dxa"/>
            <w:noWrap/>
          </w:tcPr>
          <w:p w14:paraId="0EC330B0" w14:textId="49172852" w:rsidR="003F4FF7" w:rsidRPr="001D7A0B" w:rsidRDefault="003F4FF7" w:rsidP="003F4FF7">
            <w:pPr>
              <w:spacing w:line="240" w:lineRule="atLeast"/>
              <w:jc w:val="center"/>
              <w:rPr>
                <w:rFonts w:eastAsia="Times New Roman" w:cs="Arial"/>
                <w:color w:val="auto"/>
                <w:sz w:val="16"/>
                <w:szCs w:val="16"/>
              </w:rPr>
            </w:pPr>
            <w:r w:rsidRPr="001D7A0B">
              <w:rPr>
                <w:sz w:val="16"/>
                <w:szCs w:val="16"/>
              </w:rPr>
              <w:t>$2,963</w:t>
            </w:r>
          </w:p>
        </w:tc>
        <w:tc>
          <w:tcPr>
            <w:tcW w:w="1461" w:type="dxa"/>
            <w:noWrap/>
          </w:tcPr>
          <w:p w14:paraId="712F7852" w14:textId="78723008" w:rsidR="003F4FF7" w:rsidRPr="001D7A0B" w:rsidRDefault="003F4FF7" w:rsidP="003F4FF7">
            <w:pPr>
              <w:spacing w:line="240" w:lineRule="atLeast"/>
              <w:jc w:val="center"/>
              <w:rPr>
                <w:rFonts w:eastAsia="Times New Roman" w:cs="Arial"/>
                <w:color w:val="auto"/>
                <w:sz w:val="16"/>
                <w:szCs w:val="16"/>
              </w:rPr>
            </w:pPr>
            <w:r w:rsidRPr="001D7A0B">
              <w:rPr>
                <w:sz w:val="16"/>
                <w:szCs w:val="16"/>
              </w:rPr>
              <w:t>$139</w:t>
            </w:r>
          </w:p>
        </w:tc>
        <w:tc>
          <w:tcPr>
            <w:tcW w:w="1462" w:type="dxa"/>
            <w:noWrap/>
          </w:tcPr>
          <w:p w14:paraId="4527DE52" w14:textId="57D1C9D7" w:rsidR="003F4FF7" w:rsidRPr="001D7A0B" w:rsidRDefault="003F4FF7" w:rsidP="003F4FF7">
            <w:pPr>
              <w:spacing w:line="240" w:lineRule="atLeast"/>
              <w:jc w:val="center"/>
              <w:rPr>
                <w:rFonts w:eastAsia="Times New Roman" w:cs="Arial"/>
                <w:color w:val="auto"/>
                <w:sz w:val="16"/>
                <w:szCs w:val="16"/>
              </w:rPr>
            </w:pPr>
            <w:r w:rsidRPr="001D7A0B">
              <w:rPr>
                <w:sz w:val="16"/>
                <w:szCs w:val="16"/>
              </w:rPr>
              <w:t>$414</w:t>
            </w:r>
          </w:p>
        </w:tc>
        <w:tc>
          <w:tcPr>
            <w:tcW w:w="1462" w:type="dxa"/>
            <w:noWrap/>
          </w:tcPr>
          <w:p w14:paraId="2588C56F" w14:textId="35F8AAB3" w:rsidR="003F4FF7" w:rsidRPr="001D7A0B" w:rsidRDefault="003F4FF7" w:rsidP="003F4FF7">
            <w:pPr>
              <w:spacing w:line="240" w:lineRule="atLeast"/>
              <w:jc w:val="center"/>
              <w:rPr>
                <w:rFonts w:eastAsia="Times New Roman" w:cs="Arial"/>
                <w:color w:val="auto"/>
                <w:sz w:val="16"/>
                <w:szCs w:val="16"/>
              </w:rPr>
            </w:pPr>
            <w:r w:rsidRPr="001D7A0B">
              <w:rPr>
                <w:sz w:val="16"/>
                <w:szCs w:val="16"/>
              </w:rPr>
              <w:t>$15,963</w:t>
            </w:r>
          </w:p>
        </w:tc>
      </w:tr>
    </w:tbl>
    <w:p w14:paraId="066B3174" w14:textId="13E54718" w:rsidR="003D392A" w:rsidRPr="005F5B9F" w:rsidRDefault="005F5B9F" w:rsidP="003D392A">
      <w:pPr>
        <w:spacing w:after="0" w:line="240" w:lineRule="auto"/>
        <w:rPr>
          <w:rFonts w:eastAsia="Times New Roman" w:cs="Arial"/>
          <w:color w:val="auto"/>
          <w:sz w:val="16"/>
          <w:szCs w:val="18"/>
        </w:rPr>
      </w:pPr>
      <w:r w:rsidRPr="005F5B9F">
        <w:rPr>
          <w:rFonts w:ascii="Cambria" w:eastAsia="Times New Roman" w:hAnsi="Cambria" w:cs="Cambria"/>
          <w:color w:val="auto"/>
          <w:sz w:val="16"/>
          <w:szCs w:val="18"/>
        </w:rPr>
        <w:t> </w:t>
      </w:r>
      <w:r w:rsidR="003D392A" w:rsidRPr="005F5B9F">
        <w:rPr>
          <w:rFonts w:eastAsia="Times New Roman" w:cs="Arial"/>
          <w:color w:val="auto"/>
          <w:sz w:val="16"/>
          <w:szCs w:val="18"/>
        </w:rPr>
        <w:t>*Calculation of average values of lan</w:t>
      </w:r>
      <w:r w:rsidR="004C4E96">
        <w:rPr>
          <w:rFonts w:eastAsia="Times New Roman" w:cs="Arial"/>
          <w:color w:val="auto"/>
          <w:sz w:val="16"/>
          <w:szCs w:val="18"/>
        </w:rPr>
        <w:t xml:space="preserve">d and </w:t>
      </w:r>
      <w:r w:rsidR="003D392A" w:rsidRPr="005F5B9F">
        <w:rPr>
          <w:rFonts w:eastAsia="Times New Roman" w:cs="Arial"/>
          <w:color w:val="auto"/>
          <w:sz w:val="16"/>
          <w:szCs w:val="18"/>
        </w:rPr>
        <w:t>water asset excludes zero values.</w:t>
      </w:r>
    </w:p>
    <w:p w14:paraId="3FCE8F68" w14:textId="5954E9BC" w:rsidR="005F5B9F" w:rsidRPr="005F5B9F" w:rsidRDefault="005F5B9F" w:rsidP="005F5B9F">
      <w:pPr>
        <w:tabs>
          <w:tab w:val="left" w:pos="7413"/>
          <w:tab w:val="left" w:pos="8420"/>
          <w:tab w:val="left" w:pos="9427"/>
          <w:tab w:val="left" w:pos="10434"/>
        </w:tabs>
        <w:spacing w:line="240" w:lineRule="atLeast"/>
        <w:rPr>
          <w:rFonts w:eastAsia="Times New Roman" w:cs="Arial"/>
          <w:color w:val="auto"/>
          <w:sz w:val="16"/>
          <w:szCs w:val="18"/>
        </w:rPr>
      </w:pPr>
      <w:r w:rsidRPr="005F5B9F">
        <w:rPr>
          <w:rFonts w:eastAsia="Times New Roman" w:cs="Arial"/>
          <w:color w:val="auto"/>
          <w:sz w:val="16"/>
          <w:szCs w:val="18"/>
        </w:rPr>
        <w:tab/>
      </w:r>
      <w:r w:rsidRPr="005F5B9F">
        <w:rPr>
          <w:rFonts w:ascii="Cambria" w:eastAsia="Times New Roman" w:hAnsi="Cambria" w:cs="Cambria"/>
          <w:color w:val="auto"/>
          <w:sz w:val="16"/>
          <w:szCs w:val="18"/>
        </w:rPr>
        <w:t> </w:t>
      </w:r>
      <w:r w:rsidRPr="005F5B9F">
        <w:rPr>
          <w:rFonts w:eastAsia="Times New Roman" w:cs="Arial"/>
          <w:color w:val="auto"/>
          <w:sz w:val="16"/>
          <w:szCs w:val="18"/>
        </w:rPr>
        <w:tab/>
      </w:r>
      <w:r w:rsidRPr="005F5B9F">
        <w:rPr>
          <w:rFonts w:ascii="Cambria" w:eastAsia="Times New Roman" w:hAnsi="Cambria" w:cs="Cambria"/>
          <w:color w:val="auto"/>
          <w:sz w:val="16"/>
          <w:szCs w:val="18"/>
        </w:rPr>
        <w:t> </w:t>
      </w:r>
      <w:r w:rsidRPr="005F5B9F">
        <w:rPr>
          <w:rFonts w:eastAsia="Times New Roman" w:cs="Arial"/>
          <w:color w:val="auto"/>
          <w:sz w:val="16"/>
          <w:szCs w:val="18"/>
        </w:rPr>
        <w:tab/>
      </w:r>
      <w:r w:rsidRPr="005F5B9F">
        <w:rPr>
          <w:rFonts w:ascii="Cambria" w:eastAsia="Times New Roman" w:hAnsi="Cambria" w:cs="Cambria"/>
          <w:color w:val="auto"/>
          <w:sz w:val="16"/>
          <w:szCs w:val="18"/>
        </w:rPr>
        <w:t> </w:t>
      </w:r>
    </w:p>
    <w:p w14:paraId="72606863" w14:textId="456B76C3" w:rsidR="005F5B9F" w:rsidRPr="005F5B9F" w:rsidRDefault="005F5B9F" w:rsidP="005F5B9F">
      <w:pPr>
        <w:spacing w:line="240" w:lineRule="atLeast"/>
        <w:rPr>
          <w:rFonts w:eastAsia="Times New Roman" w:cs="Arial"/>
          <w:b/>
          <w:bCs/>
          <w:color w:val="auto"/>
          <w:sz w:val="20"/>
          <w:szCs w:val="20"/>
        </w:rPr>
      </w:pPr>
      <w:r w:rsidRPr="005F5B9F">
        <w:rPr>
          <w:rFonts w:eastAsia="Times New Roman" w:cs="Arial"/>
          <w:b/>
          <w:bCs/>
          <w:color w:val="auto"/>
          <w:sz w:val="20"/>
          <w:szCs w:val="20"/>
        </w:rPr>
        <w:t>Table C</w:t>
      </w:r>
      <w:r w:rsidR="007A3DA6">
        <w:rPr>
          <w:rFonts w:eastAsia="Times New Roman" w:cs="Arial"/>
          <w:b/>
          <w:bCs/>
          <w:color w:val="auto"/>
          <w:sz w:val="20"/>
          <w:szCs w:val="20"/>
        </w:rPr>
        <w:t>8</w:t>
      </w:r>
      <w:r w:rsidRPr="005F5B9F">
        <w:rPr>
          <w:rFonts w:eastAsia="Times New Roman" w:cs="Arial"/>
          <w:b/>
          <w:bCs/>
          <w:color w:val="auto"/>
          <w:sz w:val="20"/>
          <w:szCs w:val="20"/>
        </w:rPr>
        <w:tab/>
      </w:r>
      <w:r w:rsidRPr="005F5B9F">
        <w:rPr>
          <w:rFonts w:eastAsia="Times New Roman" w:cs="Arial"/>
          <w:b/>
          <w:bCs/>
          <w:color w:val="auto"/>
          <w:sz w:val="20"/>
          <w:szCs w:val="20"/>
        </w:rPr>
        <w:tab/>
      </w:r>
      <w:r w:rsidRPr="005F5B9F">
        <w:rPr>
          <w:rFonts w:eastAsia="Times New Roman" w:cs="Arial"/>
          <w:b/>
          <w:bCs/>
          <w:color w:val="auto"/>
          <w:sz w:val="20"/>
          <w:szCs w:val="20"/>
        </w:rPr>
        <w:tab/>
      </w:r>
      <w:r w:rsidRPr="005F5B9F">
        <w:rPr>
          <w:rFonts w:eastAsia="Times New Roman" w:cs="Arial"/>
          <w:b/>
          <w:bCs/>
          <w:color w:val="auto"/>
          <w:sz w:val="20"/>
          <w:szCs w:val="20"/>
        </w:rPr>
        <w:tab/>
      </w:r>
    </w:p>
    <w:p w14:paraId="77919579" w14:textId="77777777" w:rsidR="005F5B9F" w:rsidRPr="005F5B9F" w:rsidRDefault="005F5B9F" w:rsidP="005F5B9F">
      <w:pPr>
        <w:spacing w:line="240" w:lineRule="atLeast"/>
        <w:rPr>
          <w:rFonts w:eastAsia="Times New Roman" w:cs="Arial"/>
          <w:b/>
          <w:bCs/>
          <w:color w:val="auto"/>
          <w:sz w:val="24"/>
          <w:szCs w:val="24"/>
        </w:rPr>
      </w:pPr>
      <w:r w:rsidRPr="005F5B9F">
        <w:rPr>
          <w:rFonts w:eastAsia="Times New Roman" w:cs="Arial"/>
          <w:b/>
          <w:bCs/>
          <w:color w:val="auto"/>
          <w:sz w:val="24"/>
          <w:szCs w:val="24"/>
        </w:rPr>
        <w:t>Capital structure - South West (continued)</w:t>
      </w:r>
      <w:r w:rsidRPr="005F5B9F">
        <w:rPr>
          <w:rFonts w:eastAsia="Times New Roman" w:cs="Arial"/>
          <w:b/>
          <w:bCs/>
          <w:color w:val="auto"/>
          <w:sz w:val="24"/>
          <w:szCs w:val="24"/>
        </w:rPr>
        <w:tab/>
      </w:r>
      <w:r w:rsidRPr="005F5B9F">
        <w:rPr>
          <w:rFonts w:eastAsia="Times New Roman" w:cs="Arial"/>
          <w:b/>
          <w:bCs/>
          <w:color w:val="auto"/>
          <w:sz w:val="24"/>
          <w:szCs w:val="24"/>
        </w:rPr>
        <w:tab/>
      </w:r>
      <w:r w:rsidRPr="005F5B9F">
        <w:rPr>
          <w:rFonts w:eastAsia="Times New Roman" w:cs="Arial"/>
          <w:b/>
          <w:bCs/>
          <w:color w:val="auto"/>
          <w:sz w:val="24"/>
          <w:szCs w:val="24"/>
        </w:rPr>
        <w:tab/>
      </w:r>
    </w:p>
    <w:tbl>
      <w:tblPr>
        <w:tblStyle w:val="TableGrid"/>
        <w:tblW w:w="0" w:type="auto"/>
        <w:tblLayout w:type="fixed"/>
        <w:tblLook w:val="04A0" w:firstRow="1" w:lastRow="0" w:firstColumn="1" w:lastColumn="0" w:noHBand="0" w:noVBand="1"/>
      </w:tblPr>
      <w:tblGrid>
        <w:gridCol w:w="1271"/>
        <w:gridCol w:w="1630"/>
        <w:gridCol w:w="1630"/>
        <w:gridCol w:w="1630"/>
        <w:gridCol w:w="1631"/>
      </w:tblGrid>
      <w:tr w:rsidR="005F5B9F" w:rsidRPr="005F5B9F" w14:paraId="238572CE" w14:textId="77777777" w:rsidTr="006C4519">
        <w:trPr>
          <w:trHeight w:val="636"/>
        </w:trPr>
        <w:tc>
          <w:tcPr>
            <w:tcW w:w="1271" w:type="dxa"/>
            <w:noWrap/>
            <w:hideMark/>
          </w:tcPr>
          <w:p w14:paraId="2720385F" w14:textId="77777777" w:rsidR="005F5B9F" w:rsidRPr="001D7A0B" w:rsidRDefault="005F5B9F" w:rsidP="005F5B9F">
            <w:pPr>
              <w:spacing w:line="240" w:lineRule="atLeast"/>
              <w:jc w:val="center"/>
              <w:rPr>
                <w:rFonts w:eastAsia="Times New Roman" w:cs="Arial"/>
                <w:color w:val="auto"/>
                <w:sz w:val="16"/>
                <w:szCs w:val="16"/>
              </w:rPr>
            </w:pPr>
          </w:p>
        </w:tc>
        <w:tc>
          <w:tcPr>
            <w:tcW w:w="1630" w:type="dxa"/>
            <w:hideMark/>
          </w:tcPr>
          <w:p w14:paraId="1A1F6044" w14:textId="77777777" w:rsidR="005F5B9F" w:rsidRPr="001D7A0B" w:rsidRDefault="005F5B9F" w:rsidP="005F5B9F">
            <w:pPr>
              <w:spacing w:line="240" w:lineRule="atLeast"/>
              <w:jc w:val="center"/>
              <w:rPr>
                <w:rFonts w:eastAsia="Times New Roman" w:cs="Arial"/>
                <w:color w:val="auto"/>
                <w:sz w:val="16"/>
                <w:szCs w:val="16"/>
              </w:rPr>
            </w:pPr>
            <w:r w:rsidRPr="001D7A0B">
              <w:rPr>
                <w:rFonts w:eastAsia="Times New Roman" w:cs="Arial"/>
                <w:color w:val="auto"/>
                <w:sz w:val="16"/>
                <w:szCs w:val="16"/>
              </w:rPr>
              <w:t>Liabilities per usable hectare ($/ha)</w:t>
            </w:r>
          </w:p>
        </w:tc>
        <w:tc>
          <w:tcPr>
            <w:tcW w:w="1630" w:type="dxa"/>
            <w:hideMark/>
          </w:tcPr>
          <w:p w14:paraId="40BCDCAE" w14:textId="77777777" w:rsidR="005F5B9F" w:rsidRPr="001D7A0B" w:rsidRDefault="005F5B9F" w:rsidP="005F5B9F">
            <w:pPr>
              <w:spacing w:line="240" w:lineRule="atLeast"/>
              <w:jc w:val="center"/>
              <w:rPr>
                <w:rFonts w:eastAsia="Times New Roman" w:cs="Arial"/>
                <w:color w:val="auto"/>
                <w:sz w:val="16"/>
                <w:szCs w:val="16"/>
              </w:rPr>
            </w:pPr>
            <w:r w:rsidRPr="001D7A0B">
              <w:rPr>
                <w:rFonts w:eastAsia="Times New Roman" w:cs="Arial"/>
                <w:color w:val="auto"/>
                <w:sz w:val="16"/>
                <w:szCs w:val="16"/>
              </w:rPr>
              <w:t>Liabilities per milking cow ($/cow)</w:t>
            </w:r>
          </w:p>
        </w:tc>
        <w:tc>
          <w:tcPr>
            <w:tcW w:w="1630" w:type="dxa"/>
            <w:hideMark/>
          </w:tcPr>
          <w:p w14:paraId="286AE018" w14:textId="2268A2A7" w:rsidR="005F5B9F" w:rsidRPr="001D7A0B" w:rsidRDefault="005F5B9F" w:rsidP="005F5B9F">
            <w:pPr>
              <w:spacing w:line="240" w:lineRule="atLeast"/>
              <w:jc w:val="center"/>
              <w:rPr>
                <w:rFonts w:eastAsia="Times New Roman" w:cs="Arial"/>
                <w:color w:val="auto"/>
                <w:sz w:val="16"/>
                <w:szCs w:val="16"/>
              </w:rPr>
            </w:pPr>
            <w:r w:rsidRPr="001D7A0B">
              <w:rPr>
                <w:rFonts w:eastAsia="Times New Roman" w:cs="Arial"/>
                <w:color w:val="auto"/>
                <w:sz w:val="16"/>
                <w:szCs w:val="16"/>
              </w:rPr>
              <w:t>Equity per usable hectare</w:t>
            </w:r>
            <w:r w:rsidR="004C4E96">
              <w:rPr>
                <w:rFonts w:eastAsia="Times New Roman" w:cs="Arial"/>
                <w:color w:val="auto"/>
                <w:sz w:val="16"/>
                <w:szCs w:val="16"/>
              </w:rPr>
              <w:t>*</w:t>
            </w:r>
            <w:r w:rsidRPr="001D7A0B">
              <w:rPr>
                <w:rFonts w:eastAsia="Times New Roman" w:cs="Arial"/>
                <w:color w:val="auto"/>
                <w:sz w:val="16"/>
                <w:szCs w:val="16"/>
              </w:rPr>
              <w:t xml:space="preserve"> ($/ha)</w:t>
            </w:r>
          </w:p>
        </w:tc>
        <w:tc>
          <w:tcPr>
            <w:tcW w:w="1631" w:type="dxa"/>
            <w:hideMark/>
          </w:tcPr>
          <w:p w14:paraId="2723CD3D" w14:textId="33B3DAA6" w:rsidR="005F5B9F" w:rsidRPr="001D7A0B" w:rsidRDefault="005F5B9F" w:rsidP="005F5B9F">
            <w:pPr>
              <w:spacing w:line="240" w:lineRule="atLeast"/>
              <w:jc w:val="center"/>
              <w:rPr>
                <w:rFonts w:eastAsia="Times New Roman" w:cs="Arial"/>
                <w:color w:val="auto"/>
                <w:sz w:val="16"/>
                <w:szCs w:val="16"/>
              </w:rPr>
            </w:pPr>
            <w:r w:rsidRPr="001D7A0B">
              <w:rPr>
                <w:rFonts w:eastAsia="Times New Roman" w:cs="Arial"/>
                <w:color w:val="auto"/>
                <w:sz w:val="16"/>
                <w:szCs w:val="16"/>
              </w:rPr>
              <w:t>Average equity</w:t>
            </w:r>
            <w:r w:rsidR="004C4E96">
              <w:rPr>
                <w:rFonts w:eastAsia="Times New Roman" w:cs="Arial"/>
                <w:color w:val="auto"/>
                <w:sz w:val="16"/>
                <w:szCs w:val="16"/>
              </w:rPr>
              <w:t xml:space="preserve"> *</w:t>
            </w:r>
            <w:r w:rsidRPr="001D7A0B">
              <w:rPr>
                <w:rFonts w:eastAsia="Times New Roman" w:cs="Arial"/>
                <w:color w:val="auto"/>
                <w:sz w:val="16"/>
                <w:szCs w:val="16"/>
              </w:rPr>
              <w:t xml:space="preserve"> (%)</w:t>
            </w:r>
          </w:p>
        </w:tc>
      </w:tr>
      <w:tr w:rsidR="003F4FF7" w:rsidRPr="005F5B9F" w14:paraId="7B019E98" w14:textId="77777777" w:rsidTr="007A3DA6">
        <w:trPr>
          <w:trHeight w:val="264"/>
        </w:trPr>
        <w:tc>
          <w:tcPr>
            <w:tcW w:w="1271" w:type="dxa"/>
            <w:noWrap/>
          </w:tcPr>
          <w:p w14:paraId="519213EA" w14:textId="77777777" w:rsidR="003F4FF7" w:rsidRPr="001D7A0B" w:rsidRDefault="003F4FF7" w:rsidP="003F4FF7">
            <w:pPr>
              <w:spacing w:line="240" w:lineRule="atLeast"/>
              <w:jc w:val="center"/>
              <w:rPr>
                <w:rFonts w:eastAsia="Times New Roman" w:cs="Arial"/>
                <w:color w:val="auto"/>
                <w:sz w:val="16"/>
                <w:szCs w:val="16"/>
              </w:rPr>
            </w:pPr>
            <w:r w:rsidRPr="001D7A0B">
              <w:rPr>
                <w:rFonts w:eastAsia="Times New Roman" w:cs="Arial"/>
                <w:color w:val="auto"/>
                <w:sz w:val="16"/>
                <w:szCs w:val="16"/>
              </w:rPr>
              <w:t>Average</w:t>
            </w:r>
          </w:p>
        </w:tc>
        <w:tc>
          <w:tcPr>
            <w:tcW w:w="1630" w:type="dxa"/>
            <w:noWrap/>
          </w:tcPr>
          <w:p w14:paraId="6C12D1FF" w14:textId="58A441E9" w:rsidR="003F4FF7" w:rsidRPr="001D7A0B" w:rsidRDefault="003F4FF7" w:rsidP="003F4FF7">
            <w:pPr>
              <w:spacing w:line="240" w:lineRule="atLeast"/>
              <w:jc w:val="center"/>
              <w:rPr>
                <w:rFonts w:eastAsia="Times New Roman" w:cs="Arial"/>
                <w:color w:val="auto"/>
                <w:sz w:val="16"/>
                <w:szCs w:val="16"/>
              </w:rPr>
            </w:pPr>
            <w:r w:rsidRPr="001D7A0B">
              <w:rPr>
                <w:sz w:val="16"/>
                <w:szCs w:val="16"/>
              </w:rPr>
              <w:t>$5,832</w:t>
            </w:r>
          </w:p>
        </w:tc>
        <w:tc>
          <w:tcPr>
            <w:tcW w:w="1630" w:type="dxa"/>
            <w:noWrap/>
          </w:tcPr>
          <w:p w14:paraId="290F033F" w14:textId="169FB8A4" w:rsidR="003F4FF7" w:rsidRPr="001D7A0B" w:rsidRDefault="003F4FF7" w:rsidP="003F4FF7">
            <w:pPr>
              <w:spacing w:line="240" w:lineRule="atLeast"/>
              <w:jc w:val="center"/>
              <w:rPr>
                <w:rFonts w:eastAsia="Times New Roman" w:cs="Arial"/>
                <w:color w:val="auto"/>
                <w:sz w:val="16"/>
                <w:szCs w:val="16"/>
              </w:rPr>
            </w:pPr>
            <w:r w:rsidRPr="001D7A0B">
              <w:rPr>
                <w:sz w:val="16"/>
                <w:szCs w:val="16"/>
              </w:rPr>
              <w:t>$5,140</w:t>
            </w:r>
          </w:p>
        </w:tc>
        <w:tc>
          <w:tcPr>
            <w:tcW w:w="1630" w:type="dxa"/>
            <w:noWrap/>
          </w:tcPr>
          <w:p w14:paraId="3FFC5909" w14:textId="70A02445" w:rsidR="003F4FF7" w:rsidRPr="001D7A0B" w:rsidRDefault="003F4FF7" w:rsidP="003F4FF7">
            <w:pPr>
              <w:spacing w:line="240" w:lineRule="atLeast"/>
              <w:jc w:val="center"/>
              <w:rPr>
                <w:rFonts w:eastAsia="Times New Roman" w:cs="Arial"/>
                <w:color w:val="auto"/>
                <w:sz w:val="16"/>
                <w:szCs w:val="16"/>
              </w:rPr>
            </w:pPr>
            <w:r w:rsidRPr="001D7A0B">
              <w:rPr>
                <w:sz w:val="16"/>
                <w:szCs w:val="16"/>
              </w:rPr>
              <w:t>$9,602</w:t>
            </w:r>
          </w:p>
        </w:tc>
        <w:tc>
          <w:tcPr>
            <w:tcW w:w="1631" w:type="dxa"/>
            <w:noWrap/>
          </w:tcPr>
          <w:p w14:paraId="4EF07D3E" w14:textId="2B5AF6C9" w:rsidR="003F4FF7" w:rsidRPr="001D7A0B" w:rsidRDefault="003F4FF7" w:rsidP="003F4FF7">
            <w:pPr>
              <w:spacing w:line="240" w:lineRule="atLeast"/>
              <w:jc w:val="center"/>
              <w:rPr>
                <w:rFonts w:eastAsia="Times New Roman" w:cs="Arial"/>
                <w:color w:val="auto"/>
                <w:sz w:val="16"/>
                <w:szCs w:val="16"/>
              </w:rPr>
            </w:pPr>
            <w:r w:rsidRPr="001D7A0B">
              <w:rPr>
                <w:sz w:val="16"/>
                <w:szCs w:val="16"/>
              </w:rPr>
              <w:t>63%</w:t>
            </w:r>
          </w:p>
        </w:tc>
      </w:tr>
      <w:tr w:rsidR="003F4FF7" w:rsidRPr="005F5B9F" w14:paraId="7057DDA2" w14:textId="77777777" w:rsidTr="007A3DA6">
        <w:trPr>
          <w:trHeight w:val="264"/>
        </w:trPr>
        <w:tc>
          <w:tcPr>
            <w:tcW w:w="1271" w:type="dxa"/>
            <w:noWrap/>
          </w:tcPr>
          <w:p w14:paraId="082E1CB7" w14:textId="5DE51A44" w:rsidR="003F4FF7" w:rsidRPr="001D7A0B" w:rsidRDefault="003F4FF7" w:rsidP="003F4FF7">
            <w:pPr>
              <w:spacing w:line="240" w:lineRule="atLeast"/>
              <w:jc w:val="center"/>
              <w:rPr>
                <w:rFonts w:eastAsia="Times New Roman" w:cs="Arial"/>
                <w:color w:val="auto"/>
                <w:sz w:val="16"/>
                <w:szCs w:val="16"/>
              </w:rPr>
            </w:pPr>
            <w:r w:rsidRPr="001D7A0B">
              <w:rPr>
                <w:rFonts w:eastAsia="Times New Roman" w:cs="Arial"/>
                <w:color w:val="auto"/>
                <w:sz w:val="16"/>
                <w:szCs w:val="16"/>
              </w:rPr>
              <w:t>Top 25%</w:t>
            </w:r>
          </w:p>
        </w:tc>
        <w:tc>
          <w:tcPr>
            <w:tcW w:w="1630" w:type="dxa"/>
            <w:noWrap/>
          </w:tcPr>
          <w:p w14:paraId="6C1056BE" w14:textId="308177F7" w:rsidR="003F4FF7" w:rsidRPr="001D7A0B" w:rsidRDefault="003F4FF7" w:rsidP="003F4FF7">
            <w:pPr>
              <w:spacing w:line="240" w:lineRule="atLeast"/>
              <w:jc w:val="center"/>
              <w:rPr>
                <w:rFonts w:eastAsia="Times New Roman" w:cs="Arial"/>
                <w:color w:val="auto"/>
                <w:sz w:val="16"/>
                <w:szCs w:val="16"/>
              </w:rPr>
            </w:pPr>
            <w:r w:rsidRPr="001D7A0B">
              <w:rPr>
                <w:sz w:val="16"/>
                <w:szCs w:val="16"/>
              </w:rPr>
              <w:t>$4,942</w:t>
            </w:r>
          </w:p>
        </w:tc>
        <w:tc>
          <w:tcPr>
            <w:tcW w:w="1630" w:type="dxa"/>
            <w:noWrap/>
          </w:tcPr>
          <w:p w14:paraId="49DCB50D" w14:textId="087B2E45" w:rsidR="003F4FF7" w:rsidRPr="001D7A0B" w:rsidRDefault="003F4FF7" w:rsidP="003F4FF7">
            <w:pPr>
              <w:spacing w:line="240" w:lineRule="atLeast"/>
              <w:jc w:val="center"/>
              <w:rPr>
                <w:rFonts w:eastAsia="Times New Roman" w:cs="Arial"/>
                <w:color w:val="auto"/>
                <w:sz w:val="16"/>
                <w:szCs w:val="16"/>
              </w:rPr>
            </w:pPr>
            <w:r w:rsidRPr="001D7A0B">
              <w:rPr>
                <w:sz w:val="16"/>
                <w:szCs w:val="16"/>
              </w:rPr>
              <w:t>$4,267</w:t>
            </w:r>
          </w:p>
        </w:tc>
        <w:tc>
          <w:tcPr>
            <w:tcW w:w="1630" w:type="dxa"/>
            <w:noWrap/>
          </w:tcPr>
          <w:p w14:paraId="331AA1A5" w14:textId="4A9C6187" w:rsidR="003F4FF7" w:rsidRPr="001D7A0B" w:rsidRDefault="003F4FF7" w:rsidP="003F4FF7">
            <w:pPr>
              <w:spacing w:line="240" w:lineRule="atLeast"/>
              <w:jc w:val="center"/>
              <w:rPr>
                <w:rFonts w:eastAsia="Times New Roman" w:cs="Arial"/>
                <w:color w:val="auto"/>
                <w:sz w:val="16"/>
                <w:szCs w:val="16"/>
              </w:rPr>
            </w:pPr>
            <w:r w:rsidRPr="001D7A0B">
              <w:rPr>
                <w:sz w:val="16"/>
                <w:szCs w:val="16"/>
              </w:rPr>
              <w:t>$11,020</w:t>
            </w:r>
          </w:p>
        </w:tc>
        <w:tc>
          <w:tcPr>
            <w:tcW w:w="1631" w:type="dxa"/>
            <w:noWrap/>
          </w:tcPr>
          <w:p w14:paraId="1FB7FC54" w14:textId="5BBA5A3B" w:rsidR="003F4FF7" w:rsidRPr="001D7A0B" w:rsidRDefault="003F4FF7" w:rsidP="003F4FF7">
            <w:pPr>
              <w:spacing w:line="240" w:lineRule="atLeast"/>
              <w:jc w:val="center"/>
              <w:rPr>
                <w:rFonts w:eastAsia="Times New Roman" w:cs="Arial"/>
                <w:color w:val="auto"/>
                <w:sz w:val="16"/>
                <w:szCs w:val="16"/>
              </w:rPr>
            </w:pPr>
            <w:r w:rsidRPr="001D7A0B">
              <w:rPr>
                <w:sz w:val="16"/>
                <w:szCs w:val="16"/>
              </w:rPr>
              <w:t>70%</w:t>
            </w:r>
          </w:p>
        </w:tc>
      </w:tr>
    </w:tbl>
    <w:p w14:paraId="1E3ECFBF" w14:textId="392D8589" w:rsidR="003D392A" w:rsidRPr="005F5B9F" w:rsidRDefault="003D392A" w:rsidP="003D392A">
      <w:pPr>
        <w:tabs>
          <w:tab w:val="left" w:pos="7413"/>
          <w:tab w:val="left" w:pos="8420"/>
          <w:tab w:val="left" w:pos="9427"/>
          <w:tab w:val="left" w:pos="10434"/>
        </w:tabs>
        <w:spacing w:line="240" w:lineRule="atLeast"/>
        <w:ind w:left="113"/>
        <w:rPr>
          <w:rFonts w:eastAsia="Times New Roman" w:cs="Arial"/>
          <w:color w:val="auto"/>
          <w:sz w:val="16"/>
          <w:szCs w:val="18"/>
        </w:rPr>
      </w:pPr>
      <w:r w:rsidRPr="005F5B9F">
        <w:rPr>
          <w:rFonts w:eastAsia="Times New Roman" w:cs="Arial"/>
          <w:color w:val="auto"/>
          <w:sz w:val="16"/>
          <w:szCs w:val="18"/>
        </w:rPr>
        <w:t>*Calculation of average values equity excludes zero values.</w:t>
      </w:r>
    </w:p>
    <w:p w14:paraId="75DE75C0" w14:textId="36D42BA6" w:rsidR="005F5B9F" w:rsidRDefault="005F5B9F" w:rsidP="005F5B9F">
      <w:pPr>
        <w:spacing w:line="240" w:lineRule="atLeast"/>
        <w:rPr>
          <w:rFonts w:eastAsia="Times New Roman" w:cs="Arial"/>
          <w:color w:val="auto"/>
          <w:sz w:val="16"/>
          <w:szCs w:val="18"/>
        </w:rPr>
      </w:pPr>
    </w:p>
    <w:p w14:paraId="049B4EE2" w14:textId="552DE3D4" w:rsidR="004C4E96" w:rsidRDefault="004C4E96" w:rsidP="005F5B9F">
      <w:pPr>
        <w:spacing w:line="240" w:lineRule="atLeast"/>
        <w:rPr>
          <w:rFonts w:eastAsia="Times New Roman" w:cs="Arial"/>
          <w:color w:val="auto"/>
          <w:sz w:val="16"/>
          <w:szCs w:val="18"/>
        </w:rPr>
      </w:pPr>
    </w:p>
    <w:p w14:paraId="5C8A30E7" w14:textId="3C82F58B" w:rsidR="004C4E96" w:rsidRDefault="004C4E96" w:rsidP="005F5B9F">
      <w:pPr>
        <w:spacing w:line="240" w:lineRule="atLeast"/>
        <w:rPr>
          <w:rFonts w:eastAsia="Times New Roman" w:cs="Arial"/>
          <w:color w:val="auto"/>
          <w:sz w:val="16"/>
          <w:szCs w:val="18"/>
        </w:rPr>
      </w:pPr>
    </w:p>
    <w:p w14:paraId="0712B75B" w14:textId="7410DA13" w:rsidR="004C4E96" w:rsidRDefault="004C4E96" w:rsidP="005F5B9F">
      <w:pPr>
        <w:spacing w:line="240" w:lineRule="atLeast"/>
        <w:rPr>
          <w:rFonts w:eastAsia="Times New Roman" w:cs="Arial"/>
          <w:color w:val="auto"/>
          <w:sz w:val="16"/>
          <w:szCs w:val="18"/>
        </w:rPr>
      </w:pPr>
    </w:p>
    <w:p w14:paraId="458AF7B3" w14:textId="7F4D5DF9" w:rsidR="004C4E96" w:rsidRDefault="004C4E96" w:rsidP="005F5B9F">
      <w:pPr>
        <w:spacing w:line="240" w:lineRule="atLeast"/>
        <w:rPr>
          <w:rFonts w:eastAsia="Times New Roman" w:cs="Arial"/>
          <w:color w:val="auto"/>
          <w:sz w:val="16"/>
          <w:szCs w:val="18"/>
        </w:rPr>
      </w:pPr>
    </w:p>
    <w:p w14:paraId="561B1264" w14:textId="679D66C2" w:rsidR="004C4E96" w:rsidRDefault="004C4E96" w:rsidP="005F5B9F">
      <w:pPr>
        <w:spacing w:line="240" w:lineRule="atLeast"/>
        <w:rPr>
          <w:rFonts w:eastAsia="Times New Roman" w:cs="Arial"/>
          <w:color w:val="auto"/>
          <w:sz w:val="16"/>
          <w:szCs w:val="18"/>
        </w:rPr>
      </w:pPr>
    </w:p>
    <w:p w14:paraId="1C7C17EA" w14:textId="5FAE3403" w:rsidR="004C4E96" w:rsidRDefault="004C4E96" w:rsidP="005F5B9F">
      <w:pPr>
        <w:spacing w:line="240" w:lineRule="atLeast"/>
        <w:rPr>
          <w:rFonts w:eastAsia="Times New Roman" w:cs="Arial"/>
          <w:color w:val="auto"/>
          <w:sz w:val="16"/>
          <w:szCs w:val="18"/>
        </w:rPr>
      </w:pPr>
    </w:p>
    <w:p w14:paraId="390E4649" w14:textId="73AB2746" w:rsidR="004C4E96" w:rsidRDefault="004C4E96" w:rsidP="005F5B9F">
      <w:pPr>
        <w:spacing w:line="240" w:lineRule="atLeast"/>
        <w:rPr>
          <w:rFonts w:eastAsia="Times New Roman" w:cs="Arial"/>
          <w:color w:val="auto"/>
          <w:sz w:val="16"/>
          <w:szCs w:val="18"/>
        </w:rPr>
      </w:pPr>
    </w:p>
    <w:p w14:paraId="080E9095" w14:textId="77777777" w:rsidR="004C4E96" w:rsidRPr="005F5B9F" w:rsidRDefault="004C4E96" w:rsidP="005F5B9F">
      <w:pPr>
        <w:spacing w:line="240" w:lineRule="atLeast"/>
        <w:rPr>
          <w:rFonts w:eastAsia="Times New Roman" w:cs="Arial"/>
          <w:color w:val="auto"/>
          <w:sz w:val="16"/>
          <w:szCs w:val="18"/>
        </w:rPr>
      </w:pPr>
    </w:p>
    <w:p w14:paraId="72584826" w14:textId="77777777" w:rsidR="005F5B9F" w:rsidRPr="005F5B9F" w:rsidRDefault="005F5B9F" w:rsidP="005F5B9F">
      <w:pPr>
        <w:spacing w:line="240" w:lineRule="atLeast"/>
        <w:rPr>
          <w:rFonts w:eastAsia="Times New Roman" w:cs="Arial"/>
          <w:color w:val="auto"/>
          <w:sz w:val="16"/>
          <w:szCs w:val="18"/>
        </w:rPr>
      </w:pPr>
    </w:p>
    <w:p w14:paraId="3FD4CE52" w14:textId="16D034F5" w:rsidR="005F5B9F" w:rsidRPr="005F5B9F" w:rsidRDefault="005F5B9F" w:rsidP="005F5B9F">
      <w:pPr>
        <w:tabs>
          <w:tab w:val="left" w:pos="1608"/>
          <w:tab w:val="left" w:pos="2748"/>
        </w:tabs>
        <w:spacing w:after="0" w:line="240" w:lineRule="auto"/>
        <w:rPr>
          <w:rFonts w:eastAsia="Times New Roman" w:cs="Times New Roman"/>
          <w:color w:val="auto"/>
          <w:sz w:val="20"/>
          <w:szCs w:val="20"/>
          <w:lang w:eastAsia="en-AU"/>
        </w:rPr>
      </w:pPr>
      <w:r w:rsidRPr="005F5B9F">
        <w:rPr>
          <w:rFonts w:eastAsia="Times New Roman" w:cs="Arial"/>
          <w:b/>
          <w:bCs/>
          <w:color w:val="auto"/>
          <w:sz w:val="22"/>
          <w:szCs w:val="22"/>
          <w:lang w:eastAsia="en-AU"/>
        </w:rPr>
        <w:t>Table C</w:t>
      </w:r>
      <w:r w:rsidR="007A3DA6">
        <w:rPr>
          <w:rFonts w:eastAsia="Times New Roman" w:cs="Arial"/>
          <w:b/>
          <w:bCs/>
          <w:color w:val="auto"/>
          <w:sz w:val="22"/>
          <w:szCs w:val="22"/>
          <w:lang w:eastAsia="en-AU"/>
        </w:rPr>
        <w:t>9</w:t>
      </w:r>
      <w:r w:rsidRPr="005F5B9F">
        <w:rPr>
          <w:rFonts w:eastAsia="Times New Roman" w:cs="Arial"/>
          <w:b/>
          <w:bCs/>
          <w:color w:val="auto"/>
          <w:sz w:val="22"/>
          <w:szCs w:val="22"/>
          <w:lang w:eastAsia="en-AU"/>
        </w:rPr>
        <w:tab/>
      </w:r>
      <w:r w:rsidRPr="005F5B9F">
        <w:rPr>
          <w:rFonts w:eastAsia="Times New Roman" w:cs="Arial"/>
          <w:b/>
          <w:bCs/>
          <w:color w:val="auto"/>
          <w:sz w:val="22"/>
          <w:szCs w:val="22"/>
          <w:lang w:eastAsia="en-AU"/>
        </w:rPr>
        <w:tab/>
      </w:r>
    </w:p>
    <w:p w14:paraId="61FBE4A5" w14:textId="77777777" w:rsidR="005F5B9F" w:rsidRPr="005F5B9F" w:rsidRDefault="005F5B9F" w:rsidP="005F5B9F">
      <w:pPr>
        <w:spacing w:after="0" w:line="240" w:lineRule="auto"/>
        <w:rPr>
          <w:rFonts w:eastAsia="Times New Roman" w:cs="Arial"/>
          <w:color w:val="auto"/>
          <w:sz w:val="32"/>
          <w:szCs w:val="32"/>
          <w:lang w:eastAsia="en-AU"/>
        </w:rPr>
      </w:pPr>
      <w:r w:rsidRPr="005F5B9F">
        <w:rPr>
          <w:rFonts w:eastAsia="Times New Roman" w:cs="Arial"/>
          <w:color w:val="auto"/>
          <w:sz w:val="32"/>
          <w:szCs w:val="32"/>
          <w:lang w:eastAsia="en-AU"/>
        </w:rPr>
        <w:t>Historical data - South West</w:t>
      </w:r>
    </w:p>
    <w:p w14:paraId="177F8B60" w14:textId="77777777" w:rsidR="005F5B9F" w:rsidRPr="005F5B9F" w:rsidRDefault="005F5B9F" w:rsidP="005F5B9F">
      <w:pPr>
        <w:spacing w:line="240" w:lineRule="atLeast"/>
        <w:rPr>
          <w:rFonts w:eastAsia="Times New Roman" w:cs="Cambria"/>
          <w:color w:val="auto"/>
          <w:sz w:val="16"/>
          <w:szCs w:val="18"/>
        </w:rPr>
      </w:pPr>
      <w:r w:rsidRPr="005F5B9F">
        <w:rPr>
          <w:rFonts w:eastAsia="Times New Roman" w:cs="Arial"/>
          <w:b/>
          <w:bCs/>
          <w:color w:val="auto"/>
          <w:sz w:val="24"/>
          <w:szCs w:val="24"/>
        </w:rPr>
        <w:t xml:space="preserve">Main financial indicators </w:t>
      </w:r>
    </w:p>
    <w:tbl>
      <w:tblPr>
        <w:tblStyle w:val="TableGrid"/>
        <w:tblW w:w="0" w:type="auto"/>
        <w:tblLayout w:type="fixed"/>
        <w:tblLook w:val="04A0" w:firstRow="1" w:lastRow="0" w:firstColumn="1" w:lastColumn="0" w:noHBand="0" w:noVBand="1"/>
      </w:tblPr>
      <w:tblGrid>
        <w:gridCol w:w="1129"/>
        <w:gridCol w:w="1138"/>
        <w:gridCol w:w="1138"/>
        <w:gridCol w:w="1138"/>
        <w:gridCol w:w="1138"/>
        <w:gridCol w:w="1138"/>
        <w:gridCol w:w="1139"/>
        <w:gridCol w:w="1138"/>
        <w:gridCol w:w="1138"/>
        <w:gridCol w:w="1138"/>
        <w:gridCol w:w="1138"/>
        <w:gridCol w:w="1138"/>
        <w:gridCol w:w="1139"/>
      </w:tblGrid>
      <w:tr w:rsidR="005F5B9F" w:rsidRPr="005F5B9F" w14:paraId="5C8A4469" w14:textId="77777777" w:rsidTr="006C4519">
        <w:trPr>
          <w:trHeight w:val="1125"/>
          <w:tblHeader/>
        </w:trPr>
        <w:tc>
          <w:tcPr>
            <w:tcW w:w="1129" w:type="dxa"/>
            <w:noWrap/>
            <w:tcMar>
              <w:left w:w="57" w:type="dxa"/>
              <w:right w:w="57" w:type="dxa"/>
            </w:tcMar>
            <w:hideMark/>
          </w:tcPr>
          <w:p w14:paraId="131297E7" w14:textId="77777777" w:rsidR="005F5B9F" w:rsidRPr="001D7A0B" w:rsidRDefault="005F5B9F" w:rsidP="005F5B9F">
            <w:pPr>
              <w:spacing w:after="0" w:line="240" w:lineRule="auto"/>
              <w:jc w:val="center"/>
              <w:rPr>
                <w:rFonts w:eastAsia="Times New Roman" w:cs="Arial"/>
                <w:color w:val="auto"/>
                <w:sz w:val="16"/>
                <w:szCs w:val="16"/>
              </w:rPr>
            </w:pPr>
            <w:r w:rsidRPr="001D7A0B">
              <w:rPr>
                <w:rFonts w:eastAsia="Times New Roman" w:cs="Arial"/>
                <w:color w:val="auto"/>
                <w:sz w:val="16"/>
                <w:szCs w:val="16"/>
              </w:rPr>
              <w:t>Year</w:t>
            </w:r>
          </w:p>
        </w:tc>
        <w:tc>
          <w:tcPr>
            <w:tcW w:w="1138" w:type="dxa"/>
            <w:tcMar>
              <w:left w:w="57" w:type="dxa"/>
              <w:right w:w="57" w:type="dxa"/>
            </w:tcMar>
            <w:hideMark/>
          </w:tcPr>
          <w:p w14:paraId="4B5A2AF8" w14:textId="77777777" w:rsidR="005F5B9F" w:rsidRPr="001D7A0B" w:rsidRDefault="005F5B9F" w:rsidP="005F5B9F">
            <w:pPr>
              <w:spacing w:after="0" w:line="240" w:lineRule="auto"/>
              <w:jc w:val="center"/>
              <w:rPr>
                <w:rFonts w:eastAsia="Times New Roman" w:cs="Arial"/>
                <w:color w:val="auto"/>
                <w:sz w:val="16"/>
                <w:szCs w:val="16"/>
              </w:rPr>
            </w:pPr>
            <w:r w:rsidRPr="001D7A0B">
              <w:rPr>
                <w:rFonts w:eastAsia="Times New Roman" w:cs="Arial"/>
                <w:color w:val="auto"/>
                <w:sz w:val="16"/>
                <w:szCs w:val="16"/>
              </w:rPr>
              <w:t>Income</w:t>
            </w:r>
            <w:r w:rsidRPr="001D7A0B">
              <w:rPr>
                <w:rFonts w:eastAsia="Times New Roman" w:cs="Arial"/>
                <w:color w:val="auto"/>
                <w:sz w:val="16"/>
                <w:szCs w:val="16"/>
              </w:rPr>
              <w:br/>
              <w:t xml:space="preserve"> Milk income (net) Nominal ($/kg MS)</w:t>
            </w:r>
          </w:p>
        </w:tc>
        <w:tc>
          <w:tcPr>
            <w:tcW w:w="1138" w:type="dxa"/>
            <w:tcMar>
              <w:left w:w="57" w:type="dxa"/>
              <w:right w:w="57" w:type="dxa"/>
            </w:tcMar>
            <w:hideMark/>
          </w:tcPr>
          <w:p w14:paraId="5D2F52D2" w14:textId="77777777" w:rsidR="005F5B9F" w:rsidRPr="001D7A0B" w:rsidRDefault="005F5B9F" w:rsidP="005F5B9F">
            <w:pPr>
              <w:spacing w:after="0" w:line="240" w:lineRule="auto"/>
              <w:jc w:val="center"/>
              <w:rPr>
                <w:rFonts w:eastAsia="Times New Roman" w:cs="Arial"/>
                <w:color w:val="auto"/>
                <w:sz w:val="16"/>
                <w:szCs w:val="16"/>
              </w:rPr>
            </w:pPr>
            <w:r w:rsidRPr="001D7A0B">
              <w:rPr>
                <w:rFonts w:eastAsia="Times New Roman" w:cs="Arial"/>
                <w:color w:val="auto"/>
                <w:sz w:val="16"/>
                <w:szCs w:val="16"/>
              </w:rPr>
              <w:t>Income</w:t>
            </w:r>
            <w:r w:rsidRPr="001D7A0B">
              <w:rPr>
                <w:rFonts w:eastAsia="Times New Roman" w:cs="Arial"/>
                <w:color w:val="auto"/>
                <w:sz w:val="16"/>
                <w:szCs w:val="16"/>
              </w:rPr>
              <w:br/>
              <w:t xml:space="preserve"> Milk income (net) Real </w:t>
            </w:r>
            <w:r w:rsidRPr="001D7A0B">
              <w:rPr>
                <w:rFonts w:eastAsia="Times New Roman" w:cs="Arial"/>
                <w:color w:val="auto"/>
                <w:sz w:val="16"/>
                <w:szCs w:val="16"/>
              </w:rPr>
              <w:br/>
              <w:t>($/kg MS)</w:t>
            </w:r>
          </w:p>
        </w:tc>
        <w:tc>
          <w:tcPr>
            <w:tcW w:w="1138" w:type="dxa"/>
            <w:tcMar>
              <w:left w:w="57" w:type="dxa"/>
              <w:right w:w="57" w:type="dxa"/>
            </w:tcMar>
            <w:hideMark/>
          </w:tcPr>
          <w:p w14:paraId="7B891D40" w14:textId="77777777" w:rsidR="005F5B9F" w:rsidRPr="001D7A0B" w:rsidRDefault="005F5B9F" w:rsidP="005F5B9F">
            <w:pPr>
              <w:spacing w:after="0" w:line="240" w:lineRule="auto"/>
              <w:jc w:val="center"/>
              <w:rPr>
                <w:rFonts w:eastAsia="Times New Roman" w:cs="Arial"/>
                <w:color w:val="auto"/>
                <w:sz w:val="16"/>
                <w:szCs w:val="16"/>
              </w:rPr>
            </w:pPr>
            <w:r w:rsidRPr="001D7A0B">
              <w:rPr>
                <w:rFonts w:eastAsia="Times New Roman" w:cs="Arial"/>
                <w:color w:val="auto"/>
                <w:sz w:val="16"/>
                <w:szCs w:val="16"/>
              </w:rPr>
              <w:t>Income</w:t>
            </w:r>
            <w:r w:rsidRPr="001D7A0B">
              <w:rPr>
                <w:rFonts w:eastAsia="Times New Roman" w:cs="Arial"/>
                <w:color w:val="auto"/>
                <w:sz w:val="16"/>
                <w:szCs w:val="16"/>
              </w:rPr>
              <w:br/>
              <w:t xml:space="preserve"> Gross farm income Nominal ($/kg MS)</w:t>
            </w:r>
          </w:p>
        </w:tc>
        <w:tc>
          <w:tcPr>
            <w:tcW w:w="1138" w:type="dxa"/>
            <w:tcMar>
              <w:left w:w="57" w:type="dxa"/>
              <w:right w:w="57" w:type="dxa"/>
            </w:tcMar>
            <w:hideMark/>
          </w:tcPr>
          <w:p w14:paraId="56340DB8" w14:textId="77777777" w:rsidR="005F5B9F" w:rsidRPr="001D7A0B" w:rsidRDefault="005F5B9F" w:rsidP="005F5B9F">
            <w:pPr>
              <w:spacing w:after="0" w:line="240" w:lineRule="auto"/>
              <w:jc w:val="center"/>
              <w:rPr>
                <w:rFonts w:eastAsia="Times New Roman" w:cs="Arial"/>
                <w:color w:val="auto"/>
                <w:sz w:val="16"/>
                <w:szCs w:val="16"/>
              </w:rPr>
            </w:pPr>
            <w:r w:rsidRPr="001D7A0B">
              <w:rPr>
                <w:rFonts w:eastAsia="Times New Roman" w:cs="Arial"/>
                <w:color w:val="auto"/>
                <w:sz w:val="16"/>
                <w:szCs w:val="16"/>
              </w:rPr>
              <w:t>Income</w:t>
            </w:r>
            <w:r w:rsidRPr="001D7A0B">
              <w:rPr>
                <w:rFonts w:eastAsia="Times New Roman" w:cs="Arial"/>
                <w:color w:val="auto"/>
                <w:sz w:val="16"/>
                <w:szCs w:val="16"/>
              </w:rPr>
              <w:br/>
              <w:t xml:space="preserve"> Gross farm income Real </w:t>
            </w:r>
            <w:r w:rsidRPr="001D7A0B">
              <w:rPr>
                <w:rFonts w:eastAsia="Times New Roman" w:cs="Arial"/>
                <w:color w:val="auto"/>
                <w:sz w:val="16"/>
                <w:szCs w:val="16"/>
              </w:rPr>
              <w:br/>
              <w:t>($/kg MS)</w:t>
            </w:r>
          </w:p>
        </w:tc>
        <w:tc>
          <w:tcPr>
            <w:tcW w:w="1138" w:type="dxa"/>
            <w:tcMar>
              <w:left w:w="57" w:type="dxa"/>
              <w:right w:w="57" w:type="dxa"/>
            </w:tcMar>
            <w:hideMark/>
          </w:tcPr>
          <w:p w14:paraId="25FF3439" w14:textId="77777777" w:rsidR="005F5B9F" w:rsidRPr="001D7A0B" w:rsidRDefault="005F5B9F" w:rsidP="005F5B9F">
            <w:pPr>
              <w:spacing w:after="0" w:line="240" w:lineRule="auto"/>
              <w:jc w:val="center"/>
              <w:rPr>
                <w:rFonts w:eastAsia="Times New Roman" w:cs="Arial"/>
                <w:color w:val="auto"/>
                <w:sz w:val="16"/>
                <w:szCs w:val="16"/>
              </w:rPr>
            </w:pPr>
            <w:r w:rsidRPr="001D7A0B">
              <w:rPr>
                <w:rFonts w:eastAsia="Times New Roman" w:cs="Arial"/>
                <w:color w:val="auto"/>
                <w:sz w:val="16"/>
                <w:szCs w:val="16"/>
              </w:rPr>
              <w:t>Variable costs</w:t>
            </w:r>
            <w:r w:rsidRPr="001D7A0B">
              <w:rPr>
                <w:rFonts w:eastAsia="Times New Roman" w:cs="Arial"/>
                <w:color w:val="auto"/>
                <w:sz w:val="16"/>
                <w:szCs w:val="16"/>
              </w:rPr>
              <w:br/>
              <w:t xml:space="preserve"> Herd costs Nominal ($/kg MS)</w:t>
            </w:r>
          </w:p>
        </w:tc>
        <w:tc>
          <w:tcPr>
            <w:tcW w:w="1139" w:type="dxa"/>
            <w:tcMar>
              <w:left w:w="57" w:type="dxa"/>
              <w:right w:w="57" w:type="dxa"/>
            </w:tcMar>
            <w:hideMark/>
          </w:tcPr>
          <w:p w14:paraId="4A832328" w14:textId="77777777" w:rsidR="005F5B9F" w:rsidRPr="001D7A0B" w:rsidRDefault="005F5B9F" w:rsidP="005F5B9F">
            <w:pPr>
              <w:spacing w:after="0" w:line="240" w:lineRule="auto"/>
              <w:jc w:val="center"/>
              <w:rPr>
                <w:rFonts w:eastAsia="Times New Roman" w:cs="Arial"/>
                <w:color w:val="auto"/>
                <w:sz w:val="16"/>
                <w:szCs w:val="16"/>
              </w:rPr>
            </w:pPr>
            <w:r w:rsidRPr="001D7A0B">
              <w:rPr>
                <w:rFonts w:eastAsia="Times New Roman" w:cs="Arial"/>
                <w:color w:val="auto"/>
                <w:sz w:val="16"/>
                <w:szCs w:val="16"/>
              </w:rPr>
              <w:t>Variable costs</w:t>
            </w:r>
            <w:r w:rsidRPr="001D7A0B">
              <w:rPr>
                <w:rFonts w:eastAsia="Times New Roman" w:cs="Arial"/>
                <w:color w:val="auto"/>
                <w:sz w:val="16"/>
                <w:szCs w:val="16"/>
              </w:rPr>
              <w:br/>
              <w:t xml:space="preserve"> Herd costs Real </w:t>
            </w:r>
            <w:r w:rsidRPr="001D7A0B">
              <w:rPr>
                <w:rFonts w:eastAsia="Times New Roman" w:cs="Arial"/>
                <w:color w:val="auto"/>
                <w:sz w:val="16"/>
                <w:szCs w:val="16"/>
              </w:rPr>
              <w:br/>
              <w:t>($/kg MS)</w:t>
            </w:r>
          </w:p>
        </w:tc>
        <w:tc>
          <w:tcPr>
            <w:tcW w:w="1138" w:type="dxa"/>
            <w:tcMar>
              <w:left w:w="57" w:type="dxa"/>
              <w:right w:w="57" w:type="dxa"/>
            </w:tcMar>
            <w:hideMark/>
          </w:tcPr>
          <w:p w14:paraId="23E89511" w14:textId="77777777" w:rsidR="005F5B9F" w:rsidRPr="001D7A0B" w:rsidRDefault="005F5B9F" w:rsidP="005F5B9F">
            <w:pPr>
              <w:spacing w:after="0" w:line="240" w:lineRule="auto"/>
              <w:jc w:val="center"/>
              <w:rPr>
                <w:rFonts w:eastAsia="Times New Roman" w:cs="Arial"/>
                <w:color w:val="auto"/>
                <w:sz w:val="16"/>
                <w:szCs w:val="16"/>
              </w:rPr>
            </w:pPr>
            <w:r w:rsidRPr="001D7A0B">
              <w:rPr>
                <w:rFonts w:eastAsia="Times New Roman" w:cs="Arial"/>
                <w:color w:val="auto"/>
                <w:sz w:val="16"/>
                <w:szCs w:val="16"/>
              </w:rPr>
              <w:t>Variable costs</w:t>
            </w:r>
            <w:r w:rsidRPr="001D7A0B">
              <w:rPr>
                <w:rFonts w:eastAsia="Times New Roman" w:cs="Arial"/>
                <w:color w:val="auto"/>
                <w:sz w:val="16"/>
                <w:szCs w:val="16"/>
              </w:rPr>
              <w:br/>
              <w:t xml:space="preserve"> Shed costs Nominal ($/kg MS)</w:t>
            </w:r>
          </w:p>
        </w:tc>
        <w:tc>
          <w:tcPr>
            <w:tcW w:w="1138" w:type="dxa"/>
            <w:tcMar>
              <w:left w:w="57" w:type="dxa"/>
              <w:right w:w="57" w:type="dxa"/>
            </w:tcMar>
            <w:hideMark/>
          </w:tcPr>
          <w:p w14:paraId="2CAB775B" w14:textId="77777777" w:rsidR="005F5B9F" w:rsidRPr="001D7A0B" w:rsidRDefault="005F5B9F" w:rsidP="005F5B9F">
            <w:pPr>
              <w:spacing w:after="0" w:line="240" w:lineRule="auto"/>
              <w:jc w:val="center"/>
              <w:rPr>
                <w:rFonts w:eastAsia="Times New Roman" w:cs="Arial"/>
                <w:color w:val="auto"/>
                <w:sz w:val="16"/>
                <w:szCs w:val="16"/>
              </w:rPr>
            </w:pPr>
            <w:r w:rsidRPr="001D7A0B">
              <w:rPr>
                <w:rFonts w:eastAsia="Times New Roman" w:cs="Arial"/>
                <w:color w:val="auto"/>
                <w:sz w:val="16"/>
                <w:szCs w:val="16"/>
              </w:rPr>
              <w:t>Variable costs</w:t>
            </w:r>
            <w:r w:rsidRPr="001D7A0B">
              <w:rPr>
                <w:rFonts w:eastAsia="Times New Roman" w:cs="Arial"/>
                <w:color w:val="auto"/>
                <w:sz w:val="16"/>
                <w:szCs w:val="16"/>
              </w:rPr>
              <w:br/>
              <w:t xml:space="preserve"> Shed costs Real </w:t>
            </w:r>
            <w:r w:rsidRPr="001D7A0B">
              <w:rPr>
                <w:rFonts w:eastAsia="Times New Roman" w:cs="Arial"/>
                <w:color w:val="auto"/>
                <w:sz w:val="16"/>
                <w:szCs w:val="16"/>
              </w:rPr>
              <w:br/>
              <w:t>($/kg MS)</w:t>
            </w:r>
          </w:p>
        </w:tc>
        <w:tc>
          <w:tcPr>
            <w:tcW w:w="1138" w:type="dxa"/>
            <w:tcMar>
              <w:left w:w="57" w:type="dxa"/>
              <w:right w:w="57" w:type="dxa"/>
            </w:tcMar>
            <w:hideMark/>
          </w:tcPr>
          <w:p w14:paraId="490EB127" w14:textId="77777777" w:rsidR="005F5B9F" w:rsidRPr="001D7A0B" w:rsidRDefault="005F5B9F" w:rsidP="005F5B9F">
            <w:pPr>
              <w:spacing w:after="0" w:line="240" w:lineRule="auto"/>
              <w:jc w:val="center"/>
              <w:rPr>
                <w:rFonts w:eastAsia="Times New Roman" w:cs="Arial"/>
                <w:color w:val="auto"/>
                <w:sz w:val="16"/>
                <w:szCs w:val="16"/>
              </w:rPr>
            </w:pPr>
            <w:r w:rsidRPr="001D7A0B">
              <w:rPr>
                <w:rFonts w:eastAsia="Times New Roman" w:cs="Arial"/>
                <w:color w:val="auto"/>
                <w:sz w:val="16"/>
                <w:szCs w:val="16"/>
              </w:rPr>
              <w:t>Variable costs</w:t>
            </w:r>
            <w:r w:rsidRPr="001D7A0B">
              <w:rPr>
                <w:rFonts w:eastAsia="Times New Roman" w:cs="Arial"/>
                <w:color w:val="auto"/>
                <w:sz w:val="16"/>
                <w:szCs w:val="16"/>
              </w:rPr>
              <w:br/>
              <w:t xml:space="preserve"> Feed costs Nominal ($/kg MS)</w:t>
            </w:r>
          </w:p>
        </w:tc>
        <w:tc>
          <w:tcPr>
            <w:tcW w:w="1138" w:type="dxa"/>
            <w:tcMar>
              <w:left w:w="57" w:type="dxa"/>
              <w:right w:w="57" w:type="dxa"/>
            </w:tcMar>
            <w:hideMark/>
          </w:tcPr>
          <w:p w14:paraId="53AF0FDD" w14:textId="77777777" w:rsidR="005F5B9F" w:rsidRPr="001D7A0B" w:rsidRDefault="005F5B9F" w:rsidP="005F5B9F">
            <w:pPr>
              <w:spacing w:after="0" w:line="240" w:lineRule="auto"/>
              <w:jc w:val="center"/>
              <w:rPr>
                <w:rFonts w:eastAsia="Times New Roman" w:cs="Arial"/>
                <w:color w:val="auto"/>
                <w:sz w:val="16"/>
                <w:szCs w:val="16"/>
              </w:rPr>
            </w:pPr>
            <w:r w:rsidRPr="001D7A0B">
              <w:rPr>
                <w:rFonts w:eastAsia="Times New Roman" w:cs="Arial"/>
                <w:color w:val="auto"/>
                <w:sz w:val="16"/>
                <w:szCs w:val="16"/>
              </w:rPr>
              <w:t>Variable costs</w:t>
            </w:r>
            <w:r w:rsidRPr="001D7A0B">
              <w:rPr>
                <w:rFonts w:eastAsia="Times New Roman" w:cs="Arial"/>
                <w:color w:val="auto"/>
                <w:sz w:val="16"/>
                <w:szCs w:val="16"/>
              </w:rPr>
              <w:br/>
              <w:t xml:space="preserve"> Feed costs Real </w:t>
            </w:r>
            <w:r w:rsidRPr="001D7A0B">
              <w:rPr>
                <w:rFonts w:eastAsia="Times New Roman" w:cs="Arial"/>
                <w:color w:val="auto"/>
                <w:sz w:val="16"/>
                <w:szCs w:val="16"/>
              </w:rPr>
              <w:br/>
              <w:t>($/kg MS)</w:t>
            </w:r>
          </w:p>
        </w:tc>
        <w:tc>
          <w:tcPr>
            <w:tcW w:w="1138" w:type="dxa"/>
            <w:tcMar>
              <w:left w:w="57" w:type="dxa"/>
              <w:right w:w="57" w:type="dxa"/>
            </w:tcMar>
            <w:hideMark/>
          </w:tcPr>
          <w:p w14:paraId="7E00844C" w14:textId="77777777" w:rsidR="005F5B9F" w:rsidRPr="001D7A0B" w:rsidRDefault="005F5B9F" w:rsidP="005F5B9F">
            <w:pPr>
              <w:spacing w:after="0" w:line="240" w:lineRule="auto"/>
              <w:jc w:val="center"/>
              <w:rPr>
                <w:rFonts w:eastAsia="Times New Roman" w:cs="Arial"/>
                <w:color w:val="auto"/>
                <w:sz w:val="16"/>
                <w:szCs w:val="16"/>
              </w:rPr>
            </w:pPr>
            <w:r w:rsidRPr="001D7A0B">
              <w:rPr>
                <w:rFonts w:eastAsia="Times New Roman" w:cs="Arial"/>
                <w:color w:val="auto"/>
                <w:sz w:val="16"/>
                <w:szCs w:val="16"/>
              </w:rPr>
              <w:t>Total variable costs Nominal ($/kg MS)</w:t>
            </w:r>
          </w:p>
        </w:tc>
        <w:tc>
          <w:tcPr>
            <w:tcW w:w="1139" w:type="dxa"/>
            <w:tcMar>
              <w:left w:w="57" w:type="dxa"/>
              <w:right w:w="57" w:type="dxa"/>
            </w:tcMar>
            <w:hideMark/>
          </w:tcPr>
          <w:p w14:paraId="74E050D7" w14:textId="77777777" w:rsidR="005F5B9F" w:rsidRPr="001D7A0B" w:rsidRDefault="005F5B9F" w:rsidP="005F5B9F">
            <w:pPr>
              <w:spacing w:after="0" w:line="240" w:lineRule="auto"/>
              <w:jc w:val="center"/>
              <w:rPr>
                <w:rFonts w:eastAsia="Times New Roman" w:cs="Arial"/>
                <w:color w:val="auto"/>
                <w:sz w:val="16"/>
                <w:szCs w:val="16"/>
              </w:rPr>
            </w:pPr>
            <w:r w:rsidRPr="001D7A0B">
              <w:rPr>
                <w:rFonts w:eastAsia="Times New Roman" w:cs="Arial"/>
                <w:color w:val="auto"/>
                <w:sz w:val="16"/>
                <w:szCs w:val="16"/>
              </w:rPr>
              <w:t>Total variable costs</w:t>
            </w:r>
            <w:r w:rsidRPr="001D7A0B">
              <w:rPr>
                <w:rFonts w:eastAsia="Times New Roman" w:cs="Arial"/>
                <w:color w:val="auto"/>
                <w:sz w:val="16"/>
                <w:szCs w:val="16"/>
              </w:rPr>
              <w:br/>
              <w:t xml:space="preserve"> Real </w:t>
            </w:r>
            <w:r w:rsidRPr="001D7A0B">
              <w:rPr>
                <w:rFonts w:eastAsia="Times New Roman" w:cs="Arial"/>
                <w:color w:val="auto"/>
                <w:sz w:val="16"/>
                <w:szCs w:val="16"/>
              </w:rPr>
              <w:br/>
              <w:t>($/kg MS)</w:t>
            </w:r>
          </w:p>
        </w:tc>
      </w:tr>
      <w:tr w:rsidR="005A3461" w:rsidRPr="005F5B9F" w14:paraId="49E73C65" w14:textId="77777777" w:rsidTr="006C4519">
        <w:trPr>
          <w:trHeight w:val="228"/>
        </w:trPr>
        <w:tc>
          <w:tcPr>
            <w:tcW w:w="1129" w:type="dxa"/>
            <w:noWrap/>
            <w:tcMar>
              <w:left w:w="57" w:type="dxa"/>
              <w:right w:w="57" w:type="dxa"/>
            </w:tcMar>
            <w:hideMark/>
          </w:tcPr>
          <w:p w14:paraId="3F6F572C" w14:textId="77777777" w:rsidR="005A3461" w:rsidRPr="001D7A0B" w:rsidRDefault="005A3461" w:rsidP="005A3461">
            <w:pPr>
              <w:spacing w:line="240" w:lineRule="atLeast"/>
              <w:jc w:val="center"/>
              <w:rPr>
                <w:rFonts w:eastAsia="Times New Roman" w:cs="Arial"/>
                <w:color w:val="auto"/>
                <w:sz w:val="16"/>
                <w:szCs w:val="16"/>
              </w:rPr>
            </w:pPr>
            <w:r w:rsidRPr="001D7A0B">
              <w:rPr>
                <w:rFonts w:eastAsia="Times New Roman" w:cs="Arial"/>
                <w:color w:val="auto"/>
                <w:sz w:val="16"/>
                <w:szCs w:val="16"/>
              </w:rPr>
              <w:t>2006-07</w:t>
            </w:r>
          </w:p>
        </w:tc>
        <w:tc>
          <w:tcPr>
            <w:tcW w:w="1138" w:type="dxa"/>
            <w:noWrap/>
            <w:tcMar>
              <w:left w:w="57" w:type="dxa"/>
              <w:right w:w="57" w:type="dxa"/>
            </w:tcMar>
          </w:tcPr>
          <w:p w14:paraId="2D700375" w14:textId="680D1813" w:rsidR="005A3461" w:rsidRPr="001D7A0B" w:rsidRDefault="005A3461" w:rsidP="005A3461">
            <w:pPr>
              <w:spacing w:line="240" w:lineRule="atLeast"/>
              <w:jc w:val="center"/>
              <w:rPr>
                <w:rFonts w:eastAsia="Times New Roman" w:cs="Arial"/>
                <w:color w:val="auto"/>
                <w:sz w:val="16"/>
                <w:szCs w:val="16"/>
              </w:rPr>
            </w:pPr>
            <w:r w:rsidRPr="001D7A0B">
              <w:rPr>
                <w:sz w:val="16"/>
                <w:szCs w:val="16"/>
              </w:rPr>
              <w:t>$4.31</w:t>
            </w:r>
          </w:p>
        </w:tc>
        <w:tc>
          <w:tcPr>
            <w:tcW w:w="1138" w:type="dxa"/>
            <w:noWrap/>
            <w:tcMar>
              <w:left w:w="57" w:type="dxa"/>
              <w:right w:w="57" w:type="dxa"/>
            </w:tcMar>
          </w:tcPr>
          <w:p w14:paraId="3D417C7E" w14:textId="43CED02D" w:rsidR="005A3461" w:rsidRPr="001D7A0B" w:rsidRDefault="005A3461" w:rsidP="005A3461">
            <w:pPr>
              <w:spacing w:line="240" w:lineRule="atLeast"/>
              <w:jc w:val="center"/>
              <w:rPr>
                <w:rFonts w:eastAsia="Times New Roman" w:cs="Arial"/>
                <w:color w:val="auto"/>
                <w:sz w:val="16"/>
                <w:szCs w:val="16"/>
              </w:rPr>
            </w:pPr>
            <w:r w:rsidRPr="001D7A0B">
              <w:rPr>
                <w:sz w:val="16"/>
                <w:szCs w:val="16"/>
              </w:rPr>
              <w:t>$5.64</w:t>
            </w:r>
          </w:p>
        </w:tc>
        <w:tc>
          <w:tcPr>
            <w:tcW w:w="1138" w:type="dxa"/>
            <w:noWrap/>
            <w:tcMar>
              <w:left w:w="57" w:type="dxa"/>
              <w:right w:w="57" w:type="dxa"/>
            </w:tcMar>
          </w:tcPr>
          <w:p w14:paraId="1451B136" w14:textId="47AFA3B9" w:rsidR="005A3461" w:rsidRPr="001D7A0B" w:rsidRDefault="005A3461" w:rsidP="005A3461">
            <w:pPr>
              <w:spacing w:line="240" w:lineRule="atLeast"/>
              <w:jc w:val="center"/>
              <w:rPr>
                <w:rFonts w:eastAsia="Times New Roman" w:cs="Arial"/>
                <w:color w:val="auto"/>
                <w:sz w:val="16"/>
                <w:szCs w:val="16"/>
              </w:rPr>
            </w:pPr>
            <w:r w:rsidRPr="001D7A0B">
              <w:rPr>
                <w:sz w:val="16"/>
                <w:szCs w:val="16"/>
              </w:rPr>
              <w:t>$5.05</w:t>
            </w:r>
          </w:p>
        </w:tc>
        <w:tc>
          <w:tcPr>
            <w:tcW w:w="1138" w:type="dxa"/>
            <w:noWrap/>
            <w:tcMar>
              <w:left w:w="57" w:type="dxa"/>
              <w:right w:w="57" w:type="dxa"/>
            </w:tcMar>
          </w:tcPr>
          <w:p w14:paraId="1D082A61" w14:textId="48F1250A" w:rsidR="005A3461" w:rsidRPr="001D7A0B" w:rsidRDefault="005A3461" w:rsidP="005A3461">
            <w:pPr>
              <w:spacing w:line="240" w:lineRule="atLeast"/>
              <w:jc w:val="center"/>
              <w:rPr>
                <w:rFonts w:eastAsia="Times New Roman" w:cs="Arial"/>
                <w:color w:val="auto"/>
                <w:sz w:val="16"/>
                <w:szCs w:val="16"/>
              </w:rPr>
            </w:pPr>
            <w:r w:rsidRPr="001D7A0B">
              <w:rPr>
                <w:sz w:val="16"/>
                <w:szCs w:val="16"/>
              </w:rPr>
              <w:t>$6.62</w:t>
            </w:r>
          </w:p>
        </w:tc>
        <w:tc>
          <w:tcPr>
            <w:tcW w:w="1138" w:type="dxa"/>
            <w:noWrap/>
            <w:tcMar>
              <w:left w:w="57" w:type="dxa"/>
              <w:right w:w="57" w:type="dxa"/>
            </w:tcMar>
          </w:tcPr>
          <w:p w14:paraId="5D4E82D5" w14:textId="4293ABA6" w:rsidR="005A3461" w:rsidRPr="001D7A0B" w:rsidRDefault="005A3461" w:rsidP="005A3461">
            <w:pPr>
              <w:spacing w:line="240" w:lineRule="atLeast"/>
              <w:jc w:val="center"/>
              <w:rPr>
                <w:rFonts w:eastAsia="Times New Roman" w:cs="Arial"/>
                <w:color w:val="auto"/>
                <w:sz w:val="16"/>
                <w:szCs w:val="16"/>
              </w:rPr>
            </w:pPr>
            <w:r w:rsidRPr="001D7A0B">
              <w:rPr>
                <w:sz w:val="16"/>
                <w:szCs w:val="16"/>
              </w:rPr>
              <w:t>$0.19</w:t>
            </w:r>
          </w:p>
        </w:tc>
        <w:tc>
          <w:tcPr>
            <w:tcW w:w="1139" w:type="dxa"/>
            <w:noWrap/>
            <w:tcMar>
              <w:left w:w="57" w:type="dxa"/>
              <w:right w:w="57" w:type="dxa"/>
            </w:tcMar>
          </w:tcPr>
          <w:p w14:paraId="27FE1D0B" w14:textId="0A7D1526" w:rsidR="005A3461" w:rsidRPr="001D7A0B" w:rsidRDefault="005A3461" w:rsidP="005A3461">
            <w:pPr>
              <w:spacing w:line="240" w:lineRule="atLeast"/>
              <w:jc w:val="center"/>
              <w:rPr>
                <w:rFonts w:eastAsia="Times New Roman" w:cs="Arial"/>
                <w:color w:val="auto"/>
                <w:sz w:val="16"/>
                <w:szCs w:val="16"/>
              </w:rPr>
            </w:pPr>
            <w:r w:rsidRPr="001D7A0B">
              <w:rPr>
                <w:sz w:val="16"/>
                <w:szCs w:val="16"/>
              </w:rPr>
              <w:t>$0.24</w:t>
            </w:r>
          </w:p>
        </w:tc>
        <w:tc>
          <w:tcPr>
            <w:tcW w:w="1138" w:type="dxa"/>
            <w:noWrap/>
            <w:tcMar>
              <w:left w:w="57" w:type="dxa"/>
              <w:right w:w="57" w:type="dxa"/>
            </w:tcMar>
          </w:tcPr>
          <w:p w14:paraId="5AACE58B" w14:textId="229A6882" w:rsidR="005A3461" w:rsidRPr="001D7A0B" w:rsidRDefault="005A3461" w:rsidP="005A3461">
            <w:pPr>
              <w:spacing w:line="240" w:lineRule="atLeast"/>
              <w:jc w:val="center"/>
              <w:rPr>
                <w:rFonts w:eastAsia="Times New Roman" w:cs="Arial"/>
                <w:color w:val="auto"/>
                <w:sz w:val="16"/>
                <w:szCs w:val="16"/>
              </w:rPr>
            </w:pPr>
            <w:r w:rsidRPr="001D7A0B">
              <w:rPr>
                <w:sz w:val="16"/>
                <w:szCs w:val="16"/>
              </w:rPr>
              <w:t>$0.13</w:t>
            </w:r>
          </w:p>
        </w:tc>
        <w:tc>
          <w:tcPr>
            <w:tcW w:w="1138" w:type="dxa"/>
            <w:noWrap/>
            <w:tcMar>
              <w:left w:w="57" w:type="dxa"/>
              <w:right w:w="57" w:type="dxa"/>
            </w:tcMar>
          </w:tcPr>
          <w:p w14:paraId="35EEE854" w14:textId="7AB62B46" w:rsidR="005A3461" w:rsidRPr="001D7A0B" w:rsidRDefault="005A3461" w:rsidP="005A3461">
            <w:pPr>
              <w:spacing w:line="240" w:lineRule="atLeast"/>
              <w:jc w:val="center"/>
              <w:rPr>
                <w:rFonts w:eastAsia="Times New Roman" w:cs="Arial"/>
                <w:color w:val="auto"/>
                <w:sz w:val="16"/>
                <w:szCs w:val="16"/>
              </w:rPr>
            </w:pPr>
            <w:r w:rsidRPr="001D7A0B">
              <w:rPr>
                <w:sz w:val="16"/>
                <w:szCs w:val="16"/>
              </w:rPr>
              <w:t>$0.17</w:t>
            </w:r>
          </w:p>
        </w:tc>
        <w:tc>
          <w:tcPr>
            <w:tcW w:w="1138" w:type="dxa"/>
            <w:noWrap/>
            <w:tcMar>
              <w:left w:w="57" w:type="dxa"/>
              <w:right w:w="57" w:type="dxa"/>
            </w:tcMar>
          </w:tcPr>
          <w:p w14:paraId="2953A866" w14:textId="6E567CC7" w:rsidR="005A3461" w:rsidRPr="001D7A0B" w:rsidRDefault="005A3461" w:rsidP="005A3461">
            <w:pPr>
              <w:spacing w:line="240" w:lineRule="atLeast"/>
              <w:jc w:val="center"/>
              <w:rPr>
                <w:rFonts w:eastAsia="Times New Roman" w:cs="Arial"/>
                <w:color w:val="auto"/>
                <w:sz w:val="16"/>
                <w:szCs w:val="16"/>
              </w:rPr>
            </w:pPr>
            <w:r w:rsidRPr="001D7A0B">
              <w:rPr>
                <w:sz w:val="16"/>
                <w:szCs w:val="16"/>
              </w:rPr>
              <w:t>$2.61</w:t>
            </w:r>
          </w:p>
        </w:tc>
        <w:tc>
          <w:tcPr>
            <w:tcW w:w="1138" w:type="dxa"/>
            <w:noWrap/>
            <w:tcMar>
              <w:left w:w="57" w:type="dxa"/>
              <w:right w:w="57" w:type="dxa"/>
            </w:tcMar>
          </w:tcPr>
          <w:p w14:paraId="09700848" w14:textId="693402D2" w:rsidR="005A3461" w:rsidRPr="001D7A0B" w:rsidRDefault="005A3461" w:rsidP="005A3461">
            <w:pPr>
              <w:spacing w:line="240" w:lineRule="atLeast"/>
              <w:jc w:val="center"/>
              <w:rPr>
                <w:rFonts w:eastAsia="Times New Roman" w:cs="Arial"/>
                <w:color w:val="auto"/>
                <w:sz w:val="16"/>
                <w:szCs w:val="16"/>
              </w:rPr>
            </w:pPr>
            <w:r w:rsidRPr="001D7A0B">
              <w:rPr>
                <w:sz w:val="16"/>
                <w:szCs w:val="16"/>
              </w:rPr>
              <w:t>$3.42</w:t>
            </w:r>
          </w:p>
        </w:tc>
        <w:tc>
          <w:tcPr>
            <w:tcW w:w="1138" w:type="dxa"/>
            <w:noWrap/>
            <w:tcMar>
              <w:left w:w="57" w:type="dxa"/>
              <w:right w:w="57" w:type="dxa"/>
            </w:tcMar>
          </w:tcPr>
          <w:p w14:paraId="29FA609D" w14:textId="6C7C76AC" w:rsidR="005A3461" w:rsidRPr="001D7A0B" w:rsidRDefault="005A3461" w:rsidP="005A3461">
            <w:pPr>
              <w:spacing w:line="240" w:lineRule="atLeast"/>
              <w:jc w:val="center"/>
              <w:rPr>
                <w:rFonts w:eastAsia="Times New Roman" w:cs="Arial"/>
                <w:color w:val="auto"/>
                <w:sz w:val="16"/>
                <w:szCs w:val="16"/>
              </w:rPr>
            </w:pPr>
            <w:r w:rsidRPr="001D7A0B">
              <w:rPr>
                <w:sz w:val="16"/>
                <w:szCs w:val="16"/>
              </w:rPr>
              <w:t>$2.97</w:t>
            </w:r>
          </w:p>
        </w:tc>
        <w:tc>
          <w:tcPr>
            <w:tcW w:w="1139" w:type="dxa"/>
            <w:noWrap/>
            <w:tcMar>
              <w:left w:w="57" w:type="dxa"/>
              <w:right w:w="57" w:type="dxa"/>
            </w:tcMar>
          </w:tcPr>
          <w:p w14:paraId="05593231" w14:textId="554C21CE" w:rsidR="005A3461" w:rsidRPr="001D7A0B" w:rsidRDefault="005A3461" w:rsidP="005A3461">
            <w:pPr>
              <w:spacing w:line="240" w:lineRule="atLeast"/>
              <w:jc w:val="center"/>
              <w:rPr>
                <w:rFonts w:eastAsia="Times New Roman" w:cs="Arial"/>
                <w:color w:val="auto"/>
                <w:sz w:val="16"/>
                <w:szCs w:val="16"/>
              </w:rPr>
            </w:pPr>
            <w:r w:rsidRPr="001D7A0B">
              <w:rPr>
                <w:sz w:val="16"/>
                <w:szCs w:val="16"/>
              </w:rPr>
              <w:t>$3.89</w:t>
            </w:r>
          </w:p>
        </w:tc>
      </w:tr>
      <w:tr w:rsidR="005A3461" w:rsidRPr="005F5B9F" w14:paraId="070A8213" w14:textId="77777777" w:rsidTr="006C4519">
        <w:trPr>
          <w:trHeight w:val="228"/>
        </w:trPr>
        <w:tc>
          <w:tcPr>
            <w:tcW w:w="1129" w:type="dxa"/>
            <w:noWrap/>
            <w:tcMar>
              <w:left w:w="57" w:type="dxa"/>
              <w:right w:w="57" w:type="dxa"/>
            </w:tcMar>
            <w:hideMark/>
          </w:tcPr>
          <w:p w14:paraId="4704CA2E" w14:textId="77777777" w:rsidR="005A3461" w:rsidRPr="001D7A0B" w:rsidRDefault="005A3461" w:rsidP="005A3461">
            <w:pPr>
              <w:spacing w:line="240" w:lineRule="atLeast"/>
              <w:jc w:val="center"/>
              <w:rPr>
                <w:rFonts w:eastAsia="Times New Roman" w:cs="Arial"/>
                <w:color w:val="auto"/>
                <w:sz w:val="16"/>
                <w:szCs w:val="16"/>
              </w:rPr>
            </w:pPr>
            <w:r w:rsidRPr="001D7A0B">
              <w:rPr>
                <w:rFonts w:eastAsia="Times New Roman" w:cs="Arial"/>
                <w:color w:val="auto"/>
                <w:sz w:val="16"/>
                <w:szCs w:val="16"/>
              </w:rPr>
              <w:t>2007-08</w:t>
            </w:r>
          </w:p>
        </w:tc>
        <w:tc>
          <w:tcPr>
            <w:tcW w:w="1138" w:type="dxa"/>
            <w:noWrap/>
            <w:tcMar>
              <w:left w:w="57" w:type="dxa"/>
              <w:right w:w="57" w:type="dxa"/>
            </w:tcMar>
          </w:tcPr>
          <w:p w14:paraId="1DCD183C" w14:textId="596184F7" w:rsidR="005A3461" w:rsidRPr="001D7A0B" w:rsidRDefault="005A3461" w:rsidP="005A3461">
            <w:pPr>
              <w:spacing w:line="240" w:lineRule="atLeast"/>
              <w:jc w:val="center"/>
              <w:rPr>
                <w:rFonts w:eastAsia="Times New Roman" w:cs="Arial"/>
                <w:color w:val="auto"/>
                <w:sz w:val="16"/>
                <w:szCs w:val="16"/>
              </w:rPr>
            </w:pPr>
            <w:r w:rsidRPr="001D7A0B">
              <w:rPr>
                <w:sz w:val="16"/>
                <w:szCs w:val="16"/>
              </w:rPr>
              <w:t>$6.56</w:t>
            </w:r>
          </w:p>
        </w:tc>
        <w:tc>
          <w:tcPr>
            <w:tcW w:w="1138" w:type="dxa"/>
            <w:noWrap/>
            <w:tcMar>
              <w:left w:w="57" w:type="dxa"/>
              <w:right w:w="57" w:type="dxa"/>
            </w:tcMar>
          </w:tcPr>
          <w:p w14:paraId="6027813F" w14:textId="70153166" w:rsidR="005A3461" w:rsidRPr="001D7A0B" w:rsidRDefault="005A3461" w:rsidP="005A3461">
            <w:pPr>
              <w:spacing w:line="240" w:lineRule="atLeast"/>
              <w:jc w:val="center"/>
              <w:rPr>
                <w:rFonts w:eastAsia="Times New Roman" w:cs="Arial"/>
                <w:color w:val="auto"/>
                <w:sz w:val="16"/>
                <w:szCs w:val="16"/>
              </w:rPr>
            </w:pPr>
            <w:r w:rsidRPr="001D7A0B">
              <w:rPr>
                <w:sz w:val="16"/>
                <w:szCs w:val="16"/>
              </w:rPr>
              <w:t>$8.23</w:t>
            </w:r>
          </w:p>
        </w:tc>
        <w:tc>
          <w:tcPr>
            <w:tcW w:w="1138" w:type="dxa"/>
            <w:noWrap/>
            <w:tcMar>
              <w:left w:w="57" w:type="dxa"/>
              <w:right w:w="57" w:type="dxa"/>
            </w:tcMar>
          </w:tcPr>
          <w:p w14:paraId="66964AB7" w14:textId="3828D37D" w:rsidR="005A3461" w:rsidRPr="001D7A0B" w:rsidRDefault="005A3461" w:rsidP="005A3461">
            <w:pPr>
              <w:spacing w:line="240" w:lineRule="atLeast"/>
              <w:jc w:val="center"/>
              <w:rPr>
                <w:rFonts w:eastAsia="Times New Roman" w:cs="Arial"/>
                <w:color w:val="auto"/>
                <w:sz w:val="16"/>
                <w:szCs w:val="16"/>
              </w:rPr>
            </w:pPr>
            <w:r w:rsidRPr="001D7A0B">
              <w:rPr>
                <w:sz w:val="16"/>
                <w:szCs w:val="16"/>
              </w:rPr>
              <w:t>$7.91</w:t>
            </w:r>
          </w:p>
        </w:tc>
        <w:tc>
          <w:tcPr>
            <w:tcW w:w="1138" w:type="dxa"/>
            <w:noWrap/>
            <w:tcMar>
              <w:left w:w="57" w:type="dxa"/>
              <w:right w:w="57" w:type="dxa"/>
            </w:tcMar>
          </w:tcPr>
          <w:p w14:paraId="2EBD3FD9" w14:textId="6626D050" w:rsidR="005A3461" w:rsidRPr="001D7A0B" w:rsidRDefault="005A3461" w:rsidP="005A3461">
            <w:pPr>
              <w:spacing w:line="240" w:lineRule="atLeast"/>
              <w:jc w:val="center"/>
              <w:rPr>
                <w:rFonts w:eastAsia="Times New Roman" w:cs="Arial"/>
                <w:color w:val="auto"/>
                <w:sz w:val="16"/>
                <w:szCs w:val="16"/>
              </w:rPr>
            </w:pPr>
            <w:r w:rsidRPr="001D7A0B">
              <w:rPr>
                <w:sz w:val="16"/>
                <w:szCs w:val="16"/>
              </w:rPr>
              <w:t>$9.92</w:t>
            </w:r>
          </w:p>
        </w:tc>
        <w:tc>
          <w:tcPr>
            <w:tcW w:w="1138" w:type="dxa"/>
            <w:noWrap/>
            <w:tcMar>
              <w:left w:w="57" w:type="dxa"/>
              <w:right w:w="57" w:type="dxa"/>
            </w:tcMar>
          </w:tcPr>
          <w:p w14:paraId="2D473ADB" w14:textId="362CD3AD" w:rsidR="005A3461" w:rsidRPr="001D7A0B" w:rsidRDefault="005A3461" w:rsidP="005A3461">
            <w:pPr>
              <w:spacing w:line="240" w:lineRule="atLeast"/>
              <w:jc w:val="center"/>
              <w:rPr>
                <w:rFonts w:eastAsia="Times New Roman" w:cs="Arial"/>
                <w:color w:val="auto"/>
                <w:sz w:val="16"/>
                <w:szCs w:val="16"/>
              </w:rPr>
            </w:pPr>
            <w:r w:rsidRPr="001D7A0B">
              <w:rPr>
                <w:sz w:val="16"/>
                <w:szCs w:val="16"/>
              </w:rPr>
              <w:t>$0.21</w:t>
            </w:r>
          </w:p>
        </w:tc>
        <w:tc>
          <w:tcPr>
            <w:tcW w:w="1139" w:type="dxa"/>
            <w:noWrap/>
            <w:tcMar>
              <w:left w:w="57" w:type="dxa"/>
              <w:right w:w="57" w:type="dxa"/>
            </w:tcMar>
          </w:tcPr>
          <w:p w14:paraId="20A9A0ED" w14:textId="7BA1029B" w:rsidR="005A3461" w:rsidRPr="001D7A0B" w:rsidRDefault="005A3461" w:rsidP="005A3461">
            <w:pPr>
              <w:spacing w:line="240" w:lineRule="atLeast"/>
              <w:jc w:val="center"/>
              <w:rPr>
                <w:rFonts w:eastAsia="Times New Roman" w:cs="Arial"/>
                <w:color w:val="auto"/>
                <w:sz w:val="16"/>
                <w:szCs w:val="16"/>
              </w:rPr>
            </w:pPr>
            <w:r w:rsidRPr="001D7A0B">
              <w:rPr>
                <w:sz w:val="16"/>
                <w:szCs w:val="16"/>
              </w:rPr>
              <w:t>$0.27</w:t>
            </w:r>
          </w:p>
        </w:tc>
        <w:tc>
          <w:tcPr>
            <w:tcW w:w="1138" w:type="dxa"/>
            <w:noWrap/>
            <w:tcMar>
              <w:left w:w="57" w:type="dxa"/>
              <w:right w:w="57" w:type="dxa"/>
            </w:tcMar>
          </w:tcPr>
          <w:p w14:paraId="268F74DF" w14:textId="18A80AA3" w:rsidR="005A3461" w:rsidRPr="001D7A0B" w:rsidRDefault="005A3461" w:rsidP="005A3461">
            <w:pPr>
              <w:spacing w:line="240" w:lineRule="atLeast"/>
              <w:jc w:val="center"/>
              <w:rPr>
                <w:rFonts w:eastAsia="Times New Roman" w:cs="Arial"/>
                <w:color w:val="auto"/>
                <w:sz w:val="16"/>
                <w:szCs w:val="16"/>
              </w:rPr>
            </w:pPr>
            <w:r w:rsidRPr="001D7A0B">
              <w:rPr>
                <w:sz w:val="16"/>
                <w:szCs w:val="16"/>
              </w:rPr>
              <w:t>$0.14</w:t>
            </w:r>
          </w:p>
        </w:tc>
        <w:tc>
          <w:tcPr>
            <w:tcW w:w="1138" w:type="dxa"/>
            <w:noWrap/>
            <w:tcMar>
              <w:left w:w="57" w:type="dxa"/>
              <w:right w:w="57" w:type="dxa"/>
            </w:tcMar>
          </w:tcPr>
          <w:p w14:paraId="68836181" w14:textId="39A71A4F" w:rsidR="005A3461" w:rsidRPr="001D7A0B" w:rsidRDefault="005A3461" w:rsidP="005A3461">
            <w:pPr>
              <w:spacing w:line="240" w:lineRule="atLeast"/>
              <w:jc w:val="center"/>
              <w:rPr>
                <w:rFonts w:eastAsia="Times New Roman" w:cs="Arial"/>
                <w:color w:val="auto"/>
                <w:sz w:val="16"/>
                <w:szCs w:val="16"/>
              </w:rPr>
            </w:pPr>
            <w:r w:rsidRPr="001D7A0B">
              <w:rPr>
                <w:sz w:val="16"/>
                <w:szCs w:val="16"/>
              </w:rPr>
              <w:t>$0.18</w:t>
            </w:r>
          </w:p>
        </w:tc>
        <w:tc>
          <w:tcPr>
            <w:tcW w:w="1138" w:type="dxa"/>
            <w:noWrap/>
            <w:tcMar>
              <w:left w:w="57" w:type="dxa"/>
              <w:right w:w="57" w:type="dxa"/>
            </w:tcMar>
          </w:tcPr>
          <w:p w14:paraId="1340918B" w14:textId="06FDE10C" w:rsidR="005A3461" w:rsidRPr="001D7A0B" w:rsidRDefault="005A3461" w:rsidP="005A3461">
            <w:pPr>
              <w:spacing w:line="240" w:lineRule="atLeast"/>
              <w:jc w:val="center"/>
              <w:rPr>
                <w:rFonts w:eastAsia="Times New Roman" w:cs="Arial"/>
                <w:color w:val="auto"/>
                <w:sz w:val="16"/>
                <w:szCs w:val="16"/>
              </w:rPr>
            </w:pPr>
            <w:r w:rsidRPr="001D7A0B">
              <w:rPr>
                <w:sz w:val="16"/>
                <w:szCs w:val="16"/>
              </w:rPr>
              <w:t>$2.95</w:t>
            </w:r>
          </w:p>
        </w:tc>
        <w:tc>
          <w:tcPr>
            <w:tcW w:w="1138" w:type="dxa"/>
            <w:noWrap/>
            <w:tcMar>
              <w:left w:w="57" w:type="dxa"/>
              <w:right w:w="57" w:type="dxa"/>
            </w:tcMar>
          </w:tcPr>
          <w:p w14:paraId="2F1C48C1" w14:textId="0B5D295B" w:rsidR="005A3461" w:rsidRPr="001D7A0B" w:rsidRDefault="005A3461" w:rsidP="005A3461">
            <w:pPr>
              <w:spacing w:line="240" w:lineRule="atLeast"/>
              <w:jc w:val="center"/>
              <w:rPr>
                <w:rFonts w:eastAsia="Times New Roman" w:cs="Arial"/>
                <w:color w:val="auto"/>
                <w:sz w:val="16"/>
                <w:szCs w:val="16"/>
              </w:rPr>
            </w:pPr>
            <w:r w:rsidRPr="001D7A0B">
              <w:rPr>
                <w:sz w:val="16"/>
                <w:szCs w:val="16"/>
              </w:rPr>
              <w:t>$3.70</w:t>
            </w:r>
          </w:p>
        </w:tc>
        <w:tc>
          <w:tcPr>
            <w:tcW w:w="1138" w:type="dxa"/>
            <w:noWrap/>
            <w:tcMar>
              <w:left w:w="57" w:type="dxa"/>
              <w:right w:w="57" w:type="dxa"/>
            </w:tcMar>
          </w:tcPr>
          <w:p w14:paraId="6B1FE3FC" w14:textId="7DE185AA" w:rsidR="005A3461" w:rsidRPr="001D7A0B" w:rsidRDefault="005A3461" w:rsidP="005A3461">
            <w:pPr>
              <w:spacing w:line="240" w:lineRule="atLeast"/>
              <w:jc w:val="center"/>
              <w:rPr>
                <w:rFonts w:eastAsia="Times New Roman" w:cs="Arial"/>
                <w:color w:val="auto"/>
                <w:sz w:val="16"/>
                <w:szCs w:val="16"/>
              </w:rPr>
            </w:pPr>
            <w:r w:rsidRPr="001D7A0B">
              <w:rPr>
                <w:sz w:val="16"/>
                <w:szCs w:val="16"/>
              </w:rPr>
              <w:t>$3.32</w:t>
            </w:r>
          </w:p>
        </w:tc>
        <w:tc>
          <w:tcPr>
            <w:tcW w:w="1139" w:type="dxa"/>
            <w:noWrap/>
            <w:tcMar>
              <w:left w:w="57" w:type="dxa"/>
              <w:right w:w="57" w:type="dxa"/>
            </w:tcMar>
          </w:tcPr>
          <w:p w14:paraId="417A2C83" w14:textId="64B9CD80" w:rsidR="005A3461" w:rsidRPr="001D7A0B" w:rsidRDefault="005A3461" w:rsidP="005A3461">
            <w:pPr>
              <w:spacing w:line="240" w:lineRule="atLeast"/>
              <w:jc w:val="center"/>
              <w:rPr>
                <w:rFonts w:eastAsia="Times New Roman" w:cs="Arial"/>
                <w:color w:val="auto"/>
                <w:sz w:val="16"/>
                <w:szCs w:val="16"/>
              </w:rPr>
            </w:pPr>
            <w:r w:rsidRPr="001D7A0B">
              <w:rPr>
                <w:sz w:val="16"/>
                <w:szCs w:val="16"/>
              </w:rPr>
              <w:t>$4.17</w:t>
            </w:r>
          </w:p>
        </w:tc>
      </w:tr>
      <w:tr w:rsidR="005A3461" w:rsidRPr="005F5B9F" w14:paraId="005D19F1" w14:textId="77777777" w:rsidTr="006C4519">
        <w:trPr>
          <w:trHeight w:val="228"/>
        </w:trPr>
        <w:tc>
          <w:tcPr>
            <w:tcW w:w="1129" w:type="dxa"/>
            <w:noWrap/>
            <w:tcMar>
              <w:left w:w="57" w:type="dxa"/>
              <w:right w:w="57" w:type="dxa"/>
            </w:tcMar>
            <w:hideMark/>
          </w:tcPr>
          <w:p w14:paraId="392CB645" w14:textId="77777777" w:rsidR="005A3461" w:rsidRPr="001D7A0B" w:rsidRDefault="005A3461" w:rsidP="005A3461">
            <w:pPr>
              <w:spacing w:line="240" w:lineRule="atLeast"/>
              <w:jc w:val="center"/>
              <w:rPr>
                <w:rFonts w:eastAsia="Times New Roman" w:cs="Arial"/>
                <w:color w:val="auto"/>
                <w:sz w:val="16"/>
                <w:szCs w:val="16"/>
              </w:rPr>
            </w:pPr>
            <w:r w:rsidRPr="001D7A0B">
              <w:rPr>
                <w:rFonts w:eastAsia="Times New Roman" w:cs="Arial"/>
                <w:color w:val="auto"/>
                <w:sz w:val="16"/>
                <w:szCs w:val="16"/>
              </w:rPr>
              <w:t>2008-09</w:t>
            </w:r>
          </w:p>
        </w:tc>
        <w:tc>
          <w:tcPr>
            <w:tcW w:w="1138" w:type="dxa"/>
            <w:noWrap/>
            <w:tcMar>
              <w:left w:w="57" w:type="dxa"/>
              <w:right w:w="57" w:type="dxa"/>
            </w:tcMar>
          </w:tcPr>
          <w:p w14:paraId="035944B8" w14:textId="0D36DF6F" w:rsidR="005A3461" w:rsidRPr="001D7A0B" w:rsidRDefault="005A3461" w:rsidP="005A3461">
            <w:pPr>
              <w:spacing w:line="240" w:lineRule="atLeast"/>
              <w:jc w:val="center"/>
              <w:rPr>
                <w:rFonts w:eastAsia="Times New Roman" w:cs="Arial"/>
                <w:color w:val="auto"/>
                <w:sz w:val="16"/>
                <w:szCs w:val="16"/>
              </w:rPr>
            </w:pPr>
            <w:r w:rsidRPr="001D7A0B">
              <w:rPr>
                <w:sz w:val="16"/>
                <w:szCs w:val="16"/>
              </w:rPr>
              <w:t>$5.40</w:t>
            </w:r>
          </w:p>
        </w:tc>
        <w:tc>
          <w:tcPr>
            <w:tcW w:w="1138" w:type="dxa"/>
            <w:noWrap/>
            <w:tcMar>
              <w:left w:w="57" w:type="dxa"/>
              <w:right w:w="57" w:type="dxa"/>
            </w:tcMar>
          </w:tcPr>
          <w:p w14:paraId="12ADFD8B" w14:textId="78151B33" w:rsidR="005A3461" w:rsidRPr="001D7A0B" w:rsidRDefault="005A3461" w:rsidP="005A3461">
            <w:pPr>
              <w:spacing w:line="240" w:lineRule="atLeast"/>
              <w:jc w:val="center"/>
              <w:rPr>
                <w:rFonts w:eastAsia="Times New Roman" w:cs="Arial"/>
                <w:color w:val="auto"/>
                <w:sz w:val="16"/>
                <w:szCs w:val="16"/>
              </w:rPr>
            </w:pPr>
            <w:r w:rsidRPr="001D7A0B">
              <w:rPr>
                <w:sz w:val="16"/>
                <w:szCs w:val="16"/>
              </w:rPr>
              <w:t>$6.67</w:t>
            </w:r>
          </w:p>
        </w:tc>
        <w:tc>
          <w:tcPr>
            <w:tcW w:w="1138" w:type="dxa"/>
            <w:noWrap/>
            <w:tcMar>
              <w:left w:w="57" w:type="dxa"/>
              <w:right w:w="57" w:type="dxa"/>
            </w:tcMar>
          </w:tcPr>
          <w:p w14:paraId="37E487E7" w14:textId="11462FBD" w:rsidR="005A3461" w:rsidRPr="001D7A0B" w:rsidRDefault="005A3461" w:rsidP="005A3461">
            <w:pPr>
              <w:spacing w:line="240" w:lineRule="atLeast"/>
              <w:jc w:val="center"/>
              <w:rPr>
                <w:rFonts w:eastAsia="Times New Roman" w:cs="Arial"/>
                <w:color w:val="auto"/>
                <w:sz w:val="16"/>
                <w:szCs w:val="16"/>
              </w:rPr>
            </w:pPr>
            <w:r w:rsidRPr="001D7A0B">
              <w:rPr>
                <w:sz w:val="16"/>
                <w:szCs w:val="16"/>
              </w:rPr>
              <w:t>$6.13</w:t>
            </w:r>
          </w:p>
        </w:tc>
        <w:tc>
          <w:tcPr>
            <w:tcW w:w="1138" w:type="dxa"/>
            <w:noWrap/>
            <w:tcMar>
              <w:left w:w="57" w:type="dxa"/>
              <w:right w:w="57" w:type="dxa"/>
            </w:tcMar>
          </w:tcPr>
          <w:p w14:paraId="553E6A8E" w14:textId="7A128B8A" w:rsidR="005A3461" w:rsidRPr="001D7A0B" w:rsidRDefault="005A3461" w:rsidP="005A3461">
            <w:pPr>
              <w:spacing w:line="240" w:lineRule="atLeast"/>
              <w:jc w:val="center"/>
              <w:rPr>
                <w:rFonts w:eastAsia="Times New Roman" w:cs="Arial"/>
                <w:color w:val="auto"/>
                <w:sz w:val="16"/>
                <w:szCs w:val="16"/>
              </w:rPr>
            </w:pPr>
            <w:r w:rsidRPr="001D7A0B">
              <w:rPr>
                <w:sz w:val="16"/>
                <w:szCs w:val="16"/>
              </w:rPr>
              <w:t>$7.57</w:t>
            </w:r>
          </w:p>
        </w:tc>
        <w:tc>
          <w:tcPr>
            <w:tcW w:w="1138" w:type="dxa"/>
            <w:noWrap/>
            <w:tcMar>
              <w:left w:w="57" w:type="dxa"/>
              <w:right w:w="57" w:type="dxa"/>
            </w:tcMar>
          </w:tcPr>
          <w:p w14:paraId="568AA7EB" w14:textId="70C15B8D" w:rsidR="005A3461" w:rsidRPr="001D7A0B" w:rsidRDefault="005A3461" w:rsidP="005A3461">
            <w:pPr>
              <w:spacing w:line="240" w:lineRule="atLeast"/>
              <w:jc w:val="center"/>
              <w:rPr>
                <w:rFonts w:eastAsia="Times New Roman" w:cs="Arial"/>
                <w:color w:val="auto"/>
                <w:sz w:val="16"/>
                <w:szCs w:val="16"/>
              </w:rPr>
            </w:pPr>
            <w:r w:rsidRPr="001D7A0B">
              <w:rPr>
                <w:sz w:val="16"/>
                <w:szCs w:val="16"/>
              </w:rPr>
              <w:t>$0.22</w:t>
            </w:r>
          </w:p>
        </w:tc>
        <w:tc>
          <w:tcPr>
            <w:tcW w:w="1139" w:type="dxa"/>
            <w:noWrap/>
            <w:tcMar>
              <w:left w:w="57" w:type="dxa"/>
              <w:right w:w="57" w:type="dxa"/>
            </w:tcMar>
          </w:tcPr>
          <w:p w14:paraId="2058D683" w14:textId="6AEDF02A" w:rsidR="005A3461" w:rsidRPr="001D7A0B" w:rsidRDefault="005A3461" w:rsidP="005A3461">
            <w:pPr>
              <w:spacing w:line="240" w:lineRule="atLeast"/>
              <w:jc w:val="center"/>
              <w:rPr>
                <w:rFonts w:eastAsia="Times New Roman" w:cs="Arial"/>
                <w:color w:val="auto"/>
                <w:sz w:val="16"/>
                <w:szCs w:val="16"/>
              </w:rPr>
            </w:pPr>
            <w:r w:rsidRPr="001D7A0B">
              <w:rPr>
                <w:sz w:val="16"/>
                <w:szCs w:val="16"/>
              </w:rPr>
              <w:t>$0.27</w:t>
            </w:r>
          </w:p>
        </w:tc>
        <w:tc>
          <w:tcPr>
            <w:tcW w:w="1138" w:type="dxa"/>
            <w:noWrap/>
            <w:tcMar>
              <w:left w:w="57" w:type="dxa"/>
              <w:right w:w="57" w:type="dxa"/>
            </w:tcMar>
          </w:tcPr>
          <w:p w14:paraId="0B2A27E6" w14:textId="01ACC6AA" w:rsidR="005A3461" w:rsidRPr="001D7A0B" w:rsidRDefault="005A3461" w:rsidP="005A3461">
            <w:pPr>
              <w:spacing w:line="240" w:lineRule="atLeast"/>
              <w:jc w:val="center"/>
              <w:rPr>
                <w:rFonts w:eastAsia="Times New Roman" w:cs="Arial"/>
                <w:color w:val="auto"/>
                <w:sz w:val="16"/>
                <w:szCs w:val="16"/>
              </w:rPr>
            </w:pPr>
            <w:r w:rsidRPr="001D7A0B">
              <w:rPr>
                <w:sz w:val="16"/>
                <w:szCs w:val="16"/>
              </w:rPr>
              <w:t>$0.15</w:t>
            </w:r>
          </w:p>
        </w:tc>
        <w:tc>
          <w:tcPr>
            <w:tcW w:w="1138" w:type="dxa"/>
            <w:noWrap/>
            <w:tcMar>
              <w:left w:w="57" w:type="dxa"/>
              <w:right w:w="57" w:type="dxa"/>
            </w:tcMar>
          </w:tcPr>
          <w:p w14:paraId="6B4960E5" w14:textId="5AA92888" w:rsidR="005A3461" w:rsidRPr="001D7A0B" w:rsidRDefault="005A3461" w:rsidP="005A3461">
            <w:pPr>
              <w:spacing w:line="240" w:lineRule="atLeast"/>
              <w:jc w:val="center"/>
              <w:rPr>
                <w:rFonts w:eastAsia="Times New Roman" w:cs="Arial"/>
                <w:color w:val="auto"/>
                <w:sz w:val="16"/>
                <w:szCs w:val="16"/>
              </w:rPr>
            </w:pPr>
            <w:r w:rsidRPr="001D7A0B">
              <w:rPr>
                <w:sz w:val="16"/>
                <w:szCs w:val="16"/>
              </w:rPr>
              <w:t>$0.19</w:t>
            </w:r>
          </w:p>
        </w:tc>
        <w:tc>
          <w:tcPr>
            <w:tcW w:w="1138" w:type="dxa"/>
            <w:noWrap/>
            <w:tcMar>
              <w:left w:w="57" w:type="dxa"/>
              <w:right w:w="57" w:type="dxa"/>
            </w:tcMar>
          </w:tcPr>
          <w:p w14:paraId="79170FD3" w14:textId="54AF3B7C" w:rsidR="005A3461" w:rsidRPr="001D7A0B" w:rsidRDefault="005A3461" w:rsidP="005A3461">
            <w:pPr>
              <w:spacing w:line="240" w:lineRule="atLeast"/>
              <w:jc w:val="center"/>
              <w:rPr>
                <w:rFonts w:eastAsia="Times New Roman" w:cs="Arial"/>
                <w:color w:val="auto"/>
                <w:sz w:val="16"/>
                <w:szCs w:val="16"/>
              </w:rPr>
            </w:pPr>
            <w:r w:rsidRPr="001D7A0B">
              <w:rPr>
                <w:sz w:val="16"/>
                <w:szCs w:val="16"/>
              </w:rPr>
              <w:t>$2.55</w:t>
            </w:r>
          </w:p>
        </w:tc>
        <w:tc>
          <w:tcPr>
            <w:tcW w:w="1138" w:type="dxa"/>
            <w:noWrap/>
            <w:tcMar>
              <w:left w:w="57" w:type="dxa"/>
              <w:right w:w="57" w:type="dxa"/>
            </w:tcMar>
          </w:tcPr>
          <w:p w14:paraId="04C6FB61" w14:textId="10082D3A" w:rsidR="005A3461" w:rsidRPr="001D7A0B" w:rsidRDefault="005A3461" w:rsidP="005A3461">
            <w:pPr>
              <w:spacing w:line="240" w:lineRule="atLeast"/>
              <w:jc w:val="center"/>
              <w:rPr>
                <w:rFonts w:eastAsia="Times New Roman" w:cs="Arial"/>
                <w:color w:val="auto"/>
                <w:sz w:val="16"/>
                <w:szCs w:val="16"/>
              </w:rPr>
            </w:pPr>
            <w:r w:rsidRPr="001D7A0B">
              <w:rPr>
                <w:sz w:val="16"/>
                <w:szCs w:val="16"/>
              </w:rPr>
              <w:t>$3.15</w:t>
            </w:r>
          </w:p>
        </w:tc>
        <w:tc>
          <w:tcPr>
            <w:tcW w:w="1138" w:type="dxa"/>
            <w:noWrap/>
            <w:tcMar>
              <w:left w:w="57" w:type="dxa"/>
              <w:right w:w="57" w:type="dxa"/>
            </w:tcMar>
          </w:tcPr>
          <w:p w14:paraId="60A6771A" w14:textId="4FD1BB39" w:rsidR="005A3461" w:rsidRPr="001D7A0B" w:rsidRDefault="005A3461" w:rsidP="005A3461">
            <w:pPr>
              <w:spacing w:line="240" w:lineRule="atLeast"/>
              <w:jc w:val="center"/>
              <w:rPr>
                <w:rFonts w:eastAsia="Times New Roman" w:cs="Arial"/>
                <w:color w:val="auto"/>
                <w:sz w:val="16"/>
                <w:szCs w:val="16"/>
              </w:rPr>
            </w:pPr>
            <w:r w:rsidRPr="001D7A0B">
              <w:rPr>
                <w:sz w:val="16"/>
                <w:szCs w:val="16"/>
              </w:rPr>
              <w:t>$2.93</w:t>
            </w:r>
          </w:p>
        </w:tc>
        <w:tc>
          <w:tcPr>
            <w:tcW w:w="1139" w:type="dxa"/>
            <w:noWrap/>
            <w:tcMar>
              <w:left w:w="57" w:type="dxa"/>
              <w:right w:w="57" w:type="dxa"/>
            </w:tcMar>
          </w:tcPr>
          <w:p w14:paraId="6D34097E" w14:textId="470D9665" w:rsidR="005A3461" w:rsidRPr="001D7A0B" w:rsidRDefault="005A3461" w:rsidP="005A3461">
            <w:pPr>
              <w:spacing w:line="240" w:lineRule="atLeast"/>
              <w:jc w:val="center"/>
              <w:rPr>
                <w:rFonts w:eastAsia="Times New Roman" w:cs="Arial"/>
                <w:color w:val="auto"/>
                <w:sz w:val="16"/>
                <w:szCs w:val="16"/>
              </w:rPr>
            </w:pPr>
            <w:r w:rsidRPr="001D7A0B">
              <w:rPr>
                <w:sz w:val="16"/>
                <w:szCs w:val="16"/>
              </w:rPr>
              <w:t>$3.61</w:t>
            </w:r>
          </w:p>
        </w:tc>
      </w:tr>
      <w:tr w:rsidR="005A3461" w:rsidRPr="005F5B9F" w14:paraId="20004E1A" w14:textId="77777777" w:rsidTr="006C4519">
        <w:trPr>
          <w:trHeight w:val="228"/>
        </w:trPr>
        <w:tc>
          <w:tcPr>
            <w:tcW w:w="1129" w:type="dxa"/>
            <w:noWrap/>
            <w:tcMar>
              <w:left w:w="57" w:type="dxa"/>
              <w:right w:w="57" w:type="dxa"/>
            </w:tcMar>
            <w:hideMark/>
          </w:tcPr>
          <w:p w14:paraId="0EB8ED13" w14:textId="77777777" w:rsidR="005A3461" w:rsidRPr="001D7A0B" w:rsidRDefault="005A3461" w:rsidP="005A3461">
            <w:pPr>
              <w:spacing w:line="240" w:lineRule="atLeast"/>
              <w:jc w:val="center"/>
              <w:rPr>
                <w:rFonts w:eastAsia="Times New Roman" w:cs="Arial"/>
                <w:color w:val="auto"/>
                <w:sz w:val="16"/>
                <w:szCs w:val="16"/>
              </w:rPr>
            </w:pPr>
            <w:r w:rsidRPr="001D7A0B">
              <w:rPr>
                <w:rFonts w:eastAsia="Times New Roman" w:cs="Arial"/>
                <w:color w:val="auto"/>
                <w:sz w:val="16"/>
                <w:szCs w:val="16"/>
              </w:rPr>
              <w:t>2009-10</w:t>
            </w:r>
          </w:p>
        </w:tc>
        <w:tc>
          <w:tcPr>
            <w:tcW w:w="1138" w:type="dxa"/>
            <w:noWrap/>
            <w:tcMar>
              <w:left w:w="57" w:type="dxa"/>
              <w:right w:w="57" w:type="dxa"/>
            </w:tcMar>
          </w:tcPr>
          <w:p w14:paraId="676BA00F" w14:textId="0D2667CA" w:rsidR="005A3461" w:rsidRPr="001D7A0B" w:rsidRDefault="005A3461" w:rsidP="005A3461">
            <w:pPr>
              <w:spacing w:line="240" w:lineRule="atLeast"/>
              <w:jc w:val="center"/>
              <w:rPr>
                <w:rFonts w:eastAsia="Times New Roman" w:cs="Arial"/>
                <w:color w:val="auto"/>
                <w:sz w:val="16"/>
                <w:szCs w:val="16"/>
              </w:rPr>
            </w:pPr>
            <w:r w:rsidRPr="001D7A0B">
              <w:rPr>
                <w:sz w:val="16"/>
                <w:szCs w:val="16"/>
              </w:rPr>
              <w:t>$4.55</w:t>
            </w:r>
          </w:p>
        </w:tc>
        <w:tc>
          <w:tcPr>
            <w:tcW w:w="1138" w:type="dxa"/>
            <w:noWrap/>
            <w:tcMar>
              <w:left w:w="57" w:type="dxa"/>
              <w:right w:w="57" w:type="dxa"/>
            </w:tcMar>
          </w:tcPr>
          <w:p w14:paraId="26E84376" w14:textId="5CC16B30" w:rsidR="005A3461" w:rsidRPr="001D7A0B" w:rsidRDefault="005A3461" w:rsidP="005A3461">
            <w:pPr>
              <w:spacing w:line="240" w:lineRule="atLeast"/>
              <w:jc w:val="center"/>
              <w:rPr>
                <w:rFonts w:eastAsia="Times New Roman" w:cs="Arial"/>
                <w:color w:val="auto"/>
                <w:sz w:val="16"/>
                <w:szCs w:val="16"/>
              </w:rPr>
            </w:pPr>
            <w:r w:rsidRPr="001D7A0B">
              <w:rPr>
                <w:sz w:val="16"/>
                <w:szCs w:val="16"/>
              </w:rPr>
              <w:t>$5.45</w:t>
            </w:r>
          </w:p>
        </w:tc>
        <w:tc>
          <w:tcPr>
            <w:tcW w:w="1138" w:type="dxa"/>
            <w:noWrap/>
            <w:tcMar>
              <w:left w:w="57" w:type="dxa"/>
              <w:right w:w="57" w:type="dxa"/>
            </w:tcMar>
          </w:tcPr>
          <w:p w14:paraId="3770D405" w14:textId="4CA22A85" w:rsidR="005A3461" w:rsidRPr="001D7A0B" w:rsidRDefault="005A3461" w:rsidP="005A3461">
            <w:pPr>
              <w:spacing w:line="240" w:lineRule="atLeast"/>
              <w:jc w:val="center"/>
              <w:rPr>
                <w:rFonts w:eastAsia="Times New Roman" w:cs="Arial"/>
                <w:color w:val="auto"/>
                <w:sz w:val="16"/>
                <w:szCs w:val="16"/>
              </w:rPr>
            </w:pPr>
            <w:r w:rsidRPr="001D7A0B">
              <w:rPr>
                <w:sz w:val="16"/>
                <w:szCs w:val="16"/>
              </w:rPr>
              <w:t>$5.23</w:t>
            </w:r>
          </w:p>
        </w:tc>
        <w:tc>
          <w:tcPr>
            <w:tcW w:w="1138" w:type="dxa"/>
            <w:noWrap/>
            <w:tcMar>
              <w:left w:w="57" w:type="dxa"/>
              <w:right w:w="57" w:type="dxa"/>
            </w:tcMar>
          </w:tcPr>
          <w:p w14:paraId="7E828899" w14:textId="34801E5A" w:rsidR="005A3461" w:rsidRPr="001D7A0B" w:rsidRDefault="005A3461" w:rsidP="005A3461">
            <w:pPr>
              <w:spacing w:line="240" w:lineRule="atLeast"/>
              <w:jc w:val="center"/>
              <w:rPr>
                <w:rFonts w:eastAsia="Times New Roman" w:cs="Arial"/>
                <w:color w:val="auto"/>
                <w:sz w:val="16"/>
                <w:szCs w:val="16"/>
              </w:rPr>
            </w:pPr>
            <w:r w:rsidRPr="001D7A0B">
              <w:rPr>
                <w:sz w:val="16"/>
                <w:szCs w:val="16"/>
              </w:rPr>
              <w:t>$6.27</w:t>
            </w:r>
          </w:p>
        </w:tc>
        <w:tc>
          <w:tcPr>
            <w:tcW w:w="1138" w:type="dxa"/>
            <w:noWrap/>
            <w:tcMar>
              <w:left w:w="57" w:type="dxa"/>
              <w:right w:w="57" w:type="dxa"/>
            </w:tcMar>
          </w:tcPr>
          <w:p w14:paraId="70BF4C0B" w14:textId="44E229E8" w:rsidR="005A3461" w:rsidRPr="001D7A0B" w:rsidRDefault="005A3461" w:rsidP="005A3461">
            <w:pPr>
              <w:spacing w:line="240" w:lineRule="atLeast"/>
              <w:jc w:val="center"/>
              <w:rPr>
                <w:rFonts w:eastAsia="Times New Roman" w:cs="Arial"/>
                <w:color w:val="auto"/>
                <w:sz w:val="16"/>
                <w:szCs w:val="16"/>
              </w:rPr>
            </w:pPr>
            <w:r w:rsidRPr="001D7A0B">
              <w:rPr>
                <w:sz w:val="16"/>
                <w:szCs w:val="16"/>
              </w:rPr>
              <w:t>$0.21</w:t>
            </w:r>
          </w:p>
        </w:tc>
        <w:tc>
          <w:tcPr>
            <w:tcW w:w="1139" w:type="dxa"/>
            <w:noWrap/>
            <w:tcMar>
              <w:left w:w="57" w:type="dxa"/>
              <w:right w:w="57" w:type="dxa"/>
            </w:tcMar>
          </w:tcPr>
          <w:p w14:paraId="75D52293" w14:textId="45235ED6" w:rsidR="005A3461" w:rsidRPr="001D7A0B" w:rsidRDefault="005A3461" w:rsidP="005A3461">
            <w:pPr>
              <w:spacing w:line="240" w:lineRule="atLeast"/>
              <w:jc w:val="center"/>
              <w:rPr>
                <w:rFonts w:eastAsia="Times New Roman" w:cs="Arial"/>
                <w:color w:val="auto"/>
                <w:sz w:val="16"/>
                <w:szCs w:val="16"/>
              </w:rPr>
            </w:pPr>
            <w:r w:rsidRPr="001D7A0B">
              <w:rPr>
                <w:sz w:val="16"/>
                <w:szCs w:val="16"/>
              </w:rPr>
              <w:t>$0.25</w:t>
            </w:r>
          </w:p>
        </w:tc>
        <w:tc>
          <w:tcPr>
            <w:tcW w:w="1138" w:type="dxa"/>
            <w:noWrap/>
            <w:tcMar>
              <w:left w:w="57" w:type="dxa"/>
              <w:right w:w="57" w:type="dxa"/>
            </w:tcMar>
          </w:tcPr>
          <w:p w14:paraId="0C9C66DA" w14:textId="5C4E2B1E" w:rsidR="005A3461" w:rsidRPr="001D7A0B" w:rsidRDefault="005A3461" w:rsidP="005A3461">
            <w:pPr>
              <w:spacing w:line="240" w:lineRule="atLeast"/>
              <w:jc w:val="center"/>
              <w:rPr>
                <w:rFonts w:eastAsia="Times New Roman" w:cs="Arial"/>
                <w:color w:val="auto"/>
                <w:sz w:val="16"/>
                <w:szCs w:val="16"/>
              </w:rPr>
            </w:pPr>
            <w:r w:rsidRPr="001D7A0B">
              <w:rPr>
                <w:sz w:val="16"/>
                <w:szCs w:val="16"/>
              </w:rPr>
              <w:t>$0.16</w:t>
            </w:r>
          </w:p>
        </w:tc>
        <w:tc>
          <w:tcPr>
            <w:tcW w:w="1138" w:type="dxa"/>
            <w:noWrap/>
            <w:tcMar>
              <w:left w:w="57" w:type="dxa"/>
              <w:right w:w="57" w:type="dxa"/>
            </w:tcMar>
          </w:tcPr>
          <w:p w14:paraId="67228000" w14:textId="2684CF76" w:rsidR="005A3461" w:rsidRPr="001D7A0B" w:rsidRDefault="005A3461" w:rsidP="005A3461">
            <w:pPr>
              <w:spacing w:line="240" w:lineRule="atLeast"/>
              <w:jc w:val="center"/>
              <w:rPr>
                <w:rFonts w:eastAsia="Times New Roman" w:cs="Arial"/>
                <w:color w:val="auto"/>
                <w:sz w:val="16"/>
                <w:szCs w:val="16"/>
              </w:rPr>
            </w:pPr>
            <w:r w:rsidRPr="001D7A0B">
              <w:rPr>
                <w:sz w:val="16"/>
                <w:szCs w:val="16"/>
              </w:rPr>
              <w:t>$0.19</w:t>
            </w:r>
          </w:p>
        </w:tc>
        <w:tc>
          <w:tcPr>
            <w:tcW w:w="1138" w:type="dxa"/>
            <w:noWrap/>
            <w:tcMar>
              <w:left w:w="57" w:type="dxa"/>
              <w:right w:w="57" w:type="dxa"/>
            </w:tcMar>
          </w:tcPr>
          <w:p w14:paraId="319572CB" w14:textId="6189F1BD" w:rsidR="005A3461" w:rsidRPr="001D7A0B" w:rsidRDefault="005A3461" w:rsidP="005A3461">
            <w:pPr>
              <w:spacing w:line="240" w:lineRule="atLeast"/>
              <w:jc w:val="center"/>
              <w:rPr>
                <w:rFonts w:eastAsia="Times New Roman" w:cs="Arial"/>
                <w:color w:val="auto"/>
                <w:sz w:val="16"/>
                <w:szCs w:val="16"/>
              </w:rPr>
            </w:pPr>
            <w:r w:rsidRPr="001D7A0B">
              <w:rPr>
                <w:sz w:val="16"/>
                <w:szCs w:val="16"/>
              </w:rPr>
              <w:t>$2.00</w:t>
            </w:r>
          </w:p>
        </w:tc>
        <w:tc>
          <w:tcPr>
            <w:tcW w:w="1138" w:type="dxa"/>
            <w:noWrap/>
            <w:tcMar>
              <w:left w:w="57" w:type="dxa"/>
              <w:right w:w="57" w:type="dxa"/>
            </w:tcMar>
          </w:tcPr>
          <w:p w14:paraId="4D6193B6" w14:textId="24BBC125" w:rsidR="005A3461" w:rsidRPr="001D7A0B" w:rsidRDefault="005A3461" w:rsidP="005A3461">
            <w:pPr>
              <w:spacing w:line="240" w:lineRule="atLeast"/>
              <w:jc w:val="center"/>
              <w:rPr>
                <w:rFonts w:eastAsia="Times New Roman" w:cs="Arial"/>
                <w:color w:val="auto"/>
                <w:sz w:val="16"/>
                <w:szCs w:val="16"/>
              </w:rPr>
            </w:pPr>
            <w:r w:rsidRPr="001D7A0B">
              <w:rPr>
                <w:sz w:val="16"/>
                <w:szCs w:val="16"/>
              </w:rPr>
              <w:t>$2.39</w:t>
            </w:r>
          </w:p>
        </w:tc>
        <w:tc>
          <w:tcPr>
            <w:tcW w:w="1138" w:type="dxa"/>
            <w:noWrap/>
            <w:tcMar>
              <w:left w:w="57" w:type="dxa"/>
              <w:right w:w="57" w:type="dxa"/>
            </w:tcMar>
          </w:tcPr>
          <w:p w14:paraId="336C8F46" w14:textId="3C086C46" w:rsidR="005A3461" w:rsidRPr="001D7A0B" w:rsidRDefault="005A3461" w:rsidP="005A3461">
            <w:pPr>
              <w:spacing w:line="240" w:lineRule="atLeast"/>
              <w:jc w:val="center"/>
              <w:rPr>
                <w:rFonts w:eastAsia="Times New Roman" w:cs="Arial"/>
                <w:color w:val="auto"/>
                <w:sz w:val="16"/>
                <w:szCs w:val="16"/>
              </w:rPr>
            </w:pPr>
            <w:r w:rsidRPr="001D7A0B">
              <w:rPr>
                <w:sz w:val="16"/>
                <w:szCs w:val="16"/>
              </w:rPr>
              <w:t>$2.37</w:t>
            </w:r>
          </w:p>
        </w:tc>
        <w:tc>
          <w:tcPr>
            <w:tcW w:w="1139" w:type="dxa"/>
            <w:noWrap/>
            <w:tcMar>
              <w:left w:w="57" w:type="dxa"/>
              <w:right w:w="57" w:type="dxa"/>
            </w:tcMar>
          </w:tcPr>
          <w:p w14:paraId="66C14852" w14:textId="6F4F73EF" w:rsidR="005A3461" w:rsidRPr="001D7A0B" w:rsidRDefault="005A3461" w:rsidP="005A3461">
            <w:pPr>
              <w:spacing w:line="240" w:lineRule="atLeast"/>
              <w:jc w:val="center"/>
              <w:rPr>
                <w:rFonts w:eastAsia="Times New Roman" w:cs="Arial"/>
                <w:color w:val="auto"/>
                <w:sz w:val="16"/>
                <w:szCs w:val="16"/>
              </w:rPr>
            </w:pPr>
            <w:r w:rsidRPr="001D7A0B">
              <w:rPr>
                <w:sz w:val="16"/>
                <w:szCs w:val="16"/>
              </w:rPr>
              <w:t>$2.83</w:t>
            </w:r>
          </w:p>
        </w:tc>
      </w:tr>
      <w:tr w:rsidR="005A3461" w:rsidRPr="005F5B9F" w14:paraId="1C5386E5" w14:textId="77777777" w:rsidTr="006C4519">
        <w:trPr>
          <w:trHeight w:val="228"/>
        </w:trPr>
        <w:tc>
          <w:tcPr>
            <w:tcW w:w="1129" w:type="dxa"/>
            <w:noWrap/>
            <w:tcMar>
              <w:left w:w="57" w:type="dxa"/>
              <w:right w:w="57" w:type="dxa"/>
            </w:tcMar>
            <w:hideMark/>
          </w:tcPr>
          <w:p w14:paraId="46C10CE4" w14:textId="77777777" w:rsidR="005A3461" w:rsidRPr="001D7A0B" w:rsidRDefault="005A3461" w:rsidP="005A3461">
            <w:pPr>
              <w:spacing w:line="240" w:lineRule="atLeast"/>
              <w:jc w:val="center"/>
              <w:rPr>
                <w:rFonts w:eastAsia="Times New Roman" w:cs="Arial"/>
                <w:color w:val="auto"/>
                <w:sz w:val="16"/>
                <w:szCs w:val="16"/>
              </w:rPr>
            </w:pPr>
            <w:r w:rsidRPr="001D7A0B">
              <w:rPr>
                <w:rFonts w:eastAsia="Times New Roman" w:cs="Arial"/>
                <w:color w:val="auto"/>
                <w:sz w:val="16"/>
                <w:szCs w:val="16"/>
              </w:rPr>
              <w:t>2010-11</w:t>
            </w:r>
          </w:p>
        </w:tc>
        <w:tc>
          <w:tcPr>
            <w:tcW w:w="1138" w:type="dxa"/>
            <w:noWrap/>
            <w:tcMar>
              <w:left w:w="57" w:type="dxa"/>
              <w:right w:w="57" w:type="dxa"/>
            </w:tcMar>
          </w:tcPr>
          <w:p w14:paraId="771871AC" w14:textId="15686848" w:rsidR="005A3461" w:rsidRPr="001D7A0B" w:rsidRDefault="005A3461" w:rsidP="005A3461">
            <w:pPr>
              <w:spacing w:line="240" w:lineRule="atLeast"/>
              <w:jc w:val="center"/>
              <w:rPr>
                <w:rFonts w:eastAsia="Times New Roman" w:cs="Arial"/>
                <w:color w:val="auto"/>
                <w:sz w:val="16"/>
                <w:szCs w:val="16"/>
              </w:rPr>
            </w:pPr>
            <w:r w:rsidRPr="001D7A0B">
              <w:rPr>
                <w:sz w:val="16"/>
                <w:szCs w:val="16"/>
              </w:rPr>
              <w:t>$5.62</w:t>
            </w:r>
          </w:p>
        </w:tc>
        <w:tc>
          <w:tcPr>
            <w:tcW w:w="1138" w:type="dxa"/>
            <w:noWrap/>
            <w:tcMar>
              <w:left w:w="57" w:type="dxa"/>
              <w:right w:w="57" w:type="dxa"/>
            </w:tcMar>
          </w:tcPr>
          <w:p w14:paraId="7FCDD46F" w14:textId="0339ED6D" w:rsidR="005A3461" w:rsidRPr="001D7A0B" w:rsidRDefault="005A3461" w:rsidP="005A3461">
            <w:pPr>
              <w:spacing w:line="240" w:lineRule="atLeast"/>
              <w:jc w:val="center"/>
              <w:rPr>
                <w:rFonts w:eastAsia="Times New Roman" w:cs="Arial"/>
                <w:color w:val="auto"/>
                <w:sz w:val="16"/>
                <w:szCs w:val="16"/>
              </w:rPr>
            </w:pPr>
            <w:r w:rsidRPr="001D7A0B">
              <w:rPr>
                <w:sz w:val="16"/>
                <w:szCs w:val="16"/>
              </w:rPr>
              <w:t>$6.50</w:t>
            </w:r>
          </w:p>
        </w:tc>
        <w:tc>
          <w:tcPr>
            <w:tcW w:w="1138" w:type="dxa"/>
            <w:noWrap/>
            <w:tcMar>
              <w:left w:w="57" w:type="dxa"/>
              <w:right w:w="57" w:type="dxa"/>
            </w:tcMar>
          </w:tcPr>
          <w:p w14:paraId="165B9765" w14:textId="04460763" w:rsidR="005A3461" w:rsidRPr="001D7A0B" w:rsidRDefault="005A3461" w:rsidP="005A3461">
            <w:pPr>
              <w:spacing w:line="240" w:lineRule="atLeast"/>
              <w:jc w:val="center"/>
              <w:rPr>
                <w:rFonts w:eastAsia="Times New Roman" w:cs="Arial"/>
                <w:color w:val="auto"/>
                <w:sz w:val="16"/>
                <w:szCs w:val="16"/>
              </w:rPr>
            </w:pPr>
            <w:r w:rsidRPr="001D7A0B">
              <w:rPr>
                <w:sz w:val="16"/>
                <w:szCs w:val="16"/>
              </w:rPr>
              <w:t>$6.34</w:t>
            </w:r>
          </w:p>
        </w:tc>
        <w:tc>
          <w:tcPr>
            <w:tcW w:w="1138" w:type="dxa"/>
            <w:noWrap/>
            <w:tcMar>
              <w:left w:w="57" w:type="dxa"/>
              <w:right w:w="57" w:type="dxa"/>
            </w:tcMar>
          </w:tcPr>
          <w:p w14:paraId="52CBB4EA" w14:textId="321927DB" w:rsidR="005A3461" w:rsidRPr="001D7A0B" w:rsidRDefault="005A3461" w:rsidP="005A3461">
            <w:pPr>
              <w:spacing w:line="240" w:lineRule="atLeast"/>
              <w:jc w:val="center"/>
              <w:rPr>
                <w:rFonts w:eastAsia="Times New Roman" w:cs="Arial"/>
                <w:color w:val="auto"/>
                <w:sz w:val="16"/>
                <w:szCs w:val="16"/>
              </w:rPr>
            </w:pPr>
            <w:r w:rsidRPr="001D7A0B">
              <w:rPr>
                <w:sz w:val="16"/>
                <w:szCs w:val="16"/>
              </w:rPr>
              <w:t>$7.33</w:t>
            </w:r>
          </w:p>
        </w:tc>
        <w:tc>
          <w:tcPr>
            <w:tcW w:w="1138" w:type="dxa"/>
            <w:noWrap/>
            <w:tcMar>
              <w:left w:w="57" w:type="dxa"/>
              <w:right w:w="57" w:type="dxa"/>
            </w:tcMar>
          </w:tcPr>
          <w:p w14:paraId="6BE849D3" w14:textId="336E8286" w:rsidR="005A3461" w:rsidRPr="001D7A0B" w:rsidRDefault="005A3461" w:rsidP="005A3461">
            <w:pPr>
              <w:spacing w:line="240" w:lineRule="atLeast"/>
              <w:jc w:val="center"/>
              <w:rPr>
                <w:rFonts w:eastAsia="Times New Roman" w:cs="Arial"/>
                <w:color w:val="auto"/>
                <w:sz w:val="16"/>
                <w:szCs w:val="16"/>
              </w:rPr>
            </w:pPr>
            <w:r w:rsidRPr="001D7A0B">
              <w:rPr>
                <w:sz w:val="16"/>
                <w:szCs w:val="16"/>
              </w:rPr>
              <w:t>$0.21</w:t>
            </w:r>
          </w:p>
        </w:tc>
        <w:tc>
          <w:tcPr>
            <w:tcW w:w="1139" w:type="dxa"/>
            <w:noWrap/>
            <w:tcMar>
              <w:left w:w="57" w:type="dxa"/>
              <w:right w:w="57" w:type="dxa"/>
            </w:tcMar>
          </w:tcPr>
          <w:p w14:paraId="4965152B" w14:textId="78FA2103" w:rsidR="005A3461" w:rsidRPr="001D7A0B" w:rsidRDefault="005A3461" w:rsidP="005A3461">
            <w:pPr>
              <w:spacing w:line="240" w:lineRule="atLeast"/>
              <w:jc w:val="center"/>
              <w:rPr>
                <w:rFonts w:eastAsia="Times New Roman" w:cs="Arial"/>
                <w:color w:val="auto"/>
                <w:sz w:val="16"/>
                <w:szCs w:val="16"/>
              </w:rPr>
            </w:pPr>
            <w:r w:rsidRPr="001D7A0B">
              <w:rPr>
                <w:sz w:val="16"/>
                <w:szCs w:val="16"/>
              </w:rPr>
              <w:t>$0.24</w:t>
            </w:r>
          </w:p>
        </w:tc>
        <w:tc>
          <w:tcPr>
            <w:tcW w:w="1138" w:type="dxa"/>
            <w:noWrap/>
            <w:tcMar>
              <w:left w:w="57" w:type="dxa"/>
              <w:right w:w="57" w:type="dxa"/>
            </w:tcMar>
          </w:tcPr>
          <w:p w14:paraId="45E9F3A7" w14:textId="3DD9030E" w:rsidR="005A3461" w:rsidRPr="001D7A0B" w:rsidRDefault="005A3461" w:rsidP="005A3461">
            <w:pPr>
              <w:spacing w:line="240" w:lineRule="atLeast"/>
              <w:jc w:val="center"/>
              <w:rPr>
                <w:rFonts w:eastAsia="Times New Roman" w:cs="Arial"/>
                <w:color w:val="auto"/>
                <w:sz w:val="16"/>
                <w:szCs w:val="16"/>
              </w:rPr>
            </w:pPr>
            <w:r w:rsidRPr="001D7A0B">
              <w:rPr>
                <w:sz w:val="16"/>
                <w:szCs w:val="16"/>
              </w:rPr>
              <w:t>$0.18</w:t>
            </w:r>
          </w:p>
        </w:tc>
        <w:tc>
          <w:tcPr>
            <w:tcW w:w="1138" w:type="dxa"/>
            <w:noWrap/>
            <w:tcMar>
              <w:left w:w="57" w:type="dxa"/>
              <w:right w:w="57" w:type="dxa"/>
            </w:tcMar>
          </w:tcPr>
          <w:p w14:paraId="3B353020" w14:textId="5017A47A" w:rsidR="005A3461" w:rsidRPr="001D7A0B" w:rsidRDefault="005A3461" w:rsidP="005A3461">
            <w:pPr>
              <w:spacing w:line="240" w:lineRule="atLeast"/>
              <w:jc w:val="center"/>
              <w:rPr>
                <w:rFonts w:eastAsia="Times New Roman" w:cs="Arial"/>
                <w:color w:val="auto"/>
                <w:sz w:val="16"/>
                <w:szCs w:val="16"/>
              </w:rPr>
            </w:pPr>
            <w:r w:rsidRPr="001D7A0B">
              <w:rPr>
                <w:sz w:val="16"/>
                <w:szCs w:val="16"/>
              </w:rPr>
              <w:t>$0.21</w:t>
            </w:r>
          </w:p>
        </w:tc>
        <w:tc>
          <w:tcPr>
            <w:tcW w:w="1138" w:type="dxa"/>
            <w:noWrap/>
            <w:tcMar>
              <w:left w:w="57" w:type="dxa"/>
              <w:right w:w="57" w:type="dxa"/>
            </w:tcMar>
          </w:tcPr>
          <w:p w14:paraId="02840908" w14:textId="040BDCDF" w:rsidR="005A3461" w:rsidRPr="001D7A0B" w:rsidRDefault="005A3461" w:rsidP="005A3461">
            <w:pPr>
              <w:spacing w:line="240" w:lineRule="atLeast"/>
              <w:jc w:val="center"/>
              <w:rPr>
                <w:rFonts w:eastAsia="Times New Roman" w:cs="Arial"/>
                <w:color w:val="auto"/>
                <w:sz w:val="16"/>
                <w:szCs w:val="16"/>
              </w:rPr>
            </w:pPr>
            <w:r w:rsidRPr="001D7A0B">
              <w:rPr>
                <w:sz w:val="16"/>
                <w:szCs w:val="16"/>
              </w:rPr>
              <w:t>$2.10</w:t>
            </w:r>
          </w:p>
        </w:tc>
        <w:tc>
          <w:tcPr>
            <w:tcW w:w="1138" w:type="dxa"/>
            <w:noWrap/>
            <w:tcMar>
              <w:left w:w="57" w:type="dxa"/>
              <w:right w:w="57" w:type="dxa"/>
            </w:tcMar>
          </w:tcPr>
          <w:p w14:paraId="1E5B1D5F" w14:textId="51ED6F53" w:rsidR="005A3461" w:rsidRPr="001D7A0B" w:rsidRDefault="005A3461" w:rsidP="005A3461">
            <w:pPr>
              <w:spacing w:line="240" w:lineRule="atLeast"/>
              <w:jc w:val="center"/>
              <w:rPr>
                <w:rFonts w:eastAsia="Times New Roman" w:cs="Arial"/>
                <w:color w:val="auto"/>
                <w:sz w:val="16"/>
                <w:szCs w:val="16"/>
              </w:rPr>
            </w:pPr>
            <w:r w:rsidRPr="001D7A0B">
              <w:rPr>
                <w:sz w:val="16"/>
                <w:szCs w:val="16"/>
              </w:rPr>
              <w:t>$2.42</w:t>
            </w:r>
          </w:p>
        </w:tc>
        <w:tc>
          <w:tcPr>
            <w:tcW w:w="1138" w:type="dxa"/>
            <w:noWrap/>
            <w:tcMar>
              <w:left w:w="57" w:type="dxa"/>
              <w:right w:w="57" w:type="dxa"/>
            </w:tcMar>
          </w:tcPr>
          <w:p w14:paraId="28829876" w14:textId="2A2E88DB" w:rsidR="005A3461" w:rsidRPr="001D7A0B" w:rsidRDefault="005A3461" w:rsidP="005A3461">
            <w:pPr>
              <w:spacing w:line="240" w:lineRule="atLeast"/>
              <w:jc w:val="center"/>
              <w:rPr>
                <w:rFonts w:eastAsia="Times New Roman" w:cs="Arial"/>
                <w:color w:val="auto"/>
                <w:sz w:val="16"/>
                <w:szCs w:val="16"/>
              </w:rPr>
            </w:pPr>
            <w:r w:rsidRPr="001D7A0B">
              <w:rPr>
                <w:sz w:val="16"/>
                <w:szCs w:val="16"/>
              </w:rPr>
              <w:t>$2.48</w:t>
            </w:r>
          </w:p>
        </w:tc>
        <w:tc>
          <w:tcPr>
            <w:tcW w:w="1139" w:type="dxa"/>
            <w:noWrap/>
            <w:tcMar>
              <w:left w:w="57" w:type="dxa"/>
              <w:right w:w="57" w:type="dxa"/>
            </w:tcMar>
          </w:tcPr>
          <w:p w14:paraId="351FB445" w14:textId="561F9075" w:rsidR="005A3461" w:rsidRPr="001D7A0B" w:rsidRDefault="005A3461" w:rsidP="005A3461">
            <w:pPr>
              <w:spacing w:line="240" w:lineRule="atLeast"/>
              <w:jc w:val="center"/>
              <w:rPr>
                <w:rFonts w:eastAsia="Times New Roman" w:cs="Arial"/>
                <w:color w:val="auto"/>
                <w:sz w:val="16"/>
                <w:szCs w:val="16"/>
              </w:rPr>
            </w:pPr>
            <w:r w:rsidRPr="001D7A0B">
              <w:rPr>
                <w:sz w:val="16"/>
                <w:szCs w:val="16"/>
              </w:rPr>
              <w:t>$2.87</w:t>
            </w:r>
          </w:p>
        </w:tc>
      </w:tr>
      <w:tr w:rsidR="005A3461" w:rsidRPr="005F5B9F" w14:paraId="3F6CC63A" w14:textId="77777777" w:rsidTr="006C4519">
        <w:trPr>
          <w:trHeight w:val="228"/>
        </w:trPr>
        <w:tc>
          <w:tcPr>
            <w:tcW w:w="1129" w:type="dxa"/>
            <w:noWrap/>
            <w:tcMar>
              <w:left w:w="57" w:type="dxa"/>
              <w:right w:w="57" w:type="dxa"/>
            </w:tcMar>
            <w:hideMark/>
          </w:tcPr>
          <w:p w14:paraId="4B6AD223" w14:textId="77777777" w:rsidR="005A3461" w:rsidRPr="001D7A0B" w:rsidRDefault="005A3461" w:rsidP="005A3461">
            <w:pPr>
              <w:spacing w:line="240" w:lineRule="atLeast"/>
              <w:jc w:val="center"/>
              <w:rPr>
                <w:rFonts w:eastAsia="Times New Roman" w:cs="Arial"/>
                <w:color w:val="auto"/>
                <w:sz w:val="16"/>
                <w:szCs w:val="16"/>
              </w:rPr>
            </w:pPr>
            <w:r w:rsidRPr="001D7A0B">
              <w:rPr>
                <w:rFonts w:eastAsia="Times New Roman" w:cs="Arial"/>
                <w:color w:val="auto"/>
                <w:sz w:val="16"/>
                <w:szCs w:val="16"/>
              </w:rPr>
              <w:t>2011-12</w:t>
            </w:r>
          </w:p>
        </w:tc>
        <w:tc>
          <w:tcPr>
            <w:tcW w:w="1138" w:type="dxa"/>
            <w:noWrap/>
            <w:tcMar>
              <w:left w:w="57" w:type="dxa"/>
              <w:right w:w="57" w:type="dxa"/>
            </w:tcMar>
          </w:tcPr>
          <w:p w14:paraId="5C0C657A" w14:textId="617558F6" w:rsidR="005A3461" w:rsidRPr="001D7A0B" w:rsidRDefault="005A3461" w:rsidP="005A3461">
            <w:pPr>
              <w:spacing w:line="240" w:lineRule="atLeast"/>
              <w:jc w:val="center"/>
              <w:rPr>
                <w:rFonts w:eastAsia="Times New Roman" w:cs="Arial"/>
                <w:color w:val="auto"/>
                <w:sz w:val="16"/>
                <w:szCs w:val="16"/>
              </w:rPr>
            </w:pPr>
            <w:r w:rsidRPr="001D7A0B">
              <w:rPr>
                <w:sz w:val="16"/>
                <w:szCs w:val="16"/>
              </w:rPr>
              <w:t>$5.56</w:t>
            </w:r>
          </w:p>
        </w:tc>
        <w:tc>
          <w:tcPr>
            <w:tcW w:w="1138" w:type="dxa"/>
            <w:noWrap/>
            <w:tcMar>
              <w:left w:w="57" w:type="dxa"/>
              <w:right w:w="57" w:type="dxa"/>
            </w:tcMar>
          </w:tcPr>
          <w:p w14:paraId="629DCE36" w14:textId="60563208" w:rsidR="005A3461" w:rsidRPr="001D7A0B" w:rsidRDefault="005A3461" w:rsidP="005A3461">
            <w:pPr>
              <w:spacing w:line="240" w:lineRule="atLeast"/>
              <w:jc w:val="center"/>
              <w:rPr>
                <w:rFonts w:eastAsia="Times New Roman" w:cs="Arial"/>
                <w:color w:val="auto"/>
                <w:sz w:val="16"/>
                <w:szCs w:val="16"/>
              </w:rPr>
            </w:pPr>
            <w:r w:rsidRPr="001D7A0B">
              <w:rPr>
                <w:sz w:val="16"/>
                <w:szCs w:val="16"/>
              </w:rPr>
              <w:t>$6.35</w:t>
            </w:r>
          </w:p>
        </w:tc>
        <w:tc>
          <w:tcPr>
            <w:tcW w:w="1138" w:type="dxa"/>
            <w:noWrap/>
            <w:tcMar>
              <w:left w:w="57" w:type="dxa"/>
              <w:right w:w="57" w:type="dxa"/>
            </w:tcMar>
          </w:tcPr>
          <w:p w14:paraId="5AFCE61A" w14:textId="0D9616FE" w:rsidR="005A3461" w:rsidRPr="001D7A0B" w:rsidRDefault="005A3461" w:rsidP="005A3461">
            <w:pPr>
              <w:spacing w:line="240" w:lineRule="atLeast"/>
              <w:jc w:val="center"/>
              <w:rPr>
                <w:rFonts w:eastAsia="Times New Roman" w:cs="Arial"/>
                <w:color w:val="auto"/>
                <w:sz w:val="16"/>
                <w:szCs w:val="16"/>
              </w:rPr>
            </w:pPr>
            <w:r w:rsidRPr="001D7A0B">
              <w:rPr>
                <w:sz w:val="16"/>
                <w:szCs w:val="16"/>
              </w:rPr>
              <w:t>$5.97</w:t>
            </w:r>
          </w:p>
        </w:tc>
        <w:tc>
          <w:tcPr>
            <w:tcW w:w="1138" w:type="dxa"/>
            <w:noWrap/>
            <w:tcMar>
              <w:left w:w="57" w:type="dxa"/>
              <w:right w:w="57" w:type="dxa"/>
            </w:tcMar>
          </w:tcPr>
          <w:p w14:paraId="33145048" w14:textId="0A1AC924" w:rsidR="005A3461" w:rsidRPr="001D7A0B" w:rsidRDefault="005A3461" w:rsidP="005A3461">
            <w:pPr>
              <w:spacing w:line="240" w:lineRule="atLeast"/>
              <w:jc w:val="center"/>
              <w:rPr>
                <w:rFonts w:eastAsia="Times New Roman" w:cs="Arial"/>
                <w:color w:val="auto"/>
                <w:sz w:val="16"/>
                <w:szCs w:val="16"/>
              </w:rPr>
            </w:pPr>
            <w:r w:rsidRPr="001D7A0B">
              <w:rPr>
                <w:sz w:val="16"/>
                <w:szCs w:val="16"/>
              </w:rPr>
              <w:t>$6.83</w:t>
            </w:r>
          </w:p>
        </w:tc>
        <w:tc>
          <w:tcPr>
            <w:tcW w:w="1138" w:type="dxa"/>
            <w:noWrap/>
            <w:tcMar>
              <w:left w:w="57" w:type="dxa"/>
              <w:right w:w="57" w:type="dxa"/>
            </w:tcMar>
          </w:tcPr>
          <w:p w14:paraId="2D58B605" w14:textId="31920EF8" w:rsidR="005A3461" w:rsidRPr="001D7A0B" w:rsidRDefault="005A3461" w:rsidP="005A3461">
            <w:pPr>
              <w:spacing w:line="240" w:lineRule="atLeast"/>
              <w:jc w:val="center"/>
              <w:rPr>
                <w:rFonts w:eastAsia="Times New Roman" w:cs="Arial"/>
                <w:color w:val="auto"/>
                <w:sz w:val="16"/>
                <w:szCs w:val="16"/>
              </w:rPr>
            </w:pPr>
            <w:r w:rsidRPr="001D7A0B">
              <w:rPr>
                <w:sz w:val="16"/>
                <w:szCs w:val="16"/>
              </w:rPr>
              <w:t>$0.23</w:t>
            </w:r>
          </w:p>
        </w:tc>
        <w:tc>
          <w:tcPr>
            <w:tcW w:w="1139" w:type="dxa"/>
            <w:noWrap/>
            <w:tcMar>
              <w:left w:w="57" w:type="dxa"/>
              <w:right w:w="57" w:type="dxa"/>
            </w:tcMar>
          </w:tcPr>
          <w:p w14:paraId="3F4BABD1" w14:textId="2ED17829" w:rsidR="005A3461" w:rsidRPr="001D7A0B" w:rsidRDefault="005A3461" w:rsidP="005A3461">
            <w:pPr>
              <w:spacing w:line="240" w:lineRule="atLeast"/>
              <w:jc w:val="center"/>
              <w:rPr>
                <w:rFonts w:eastAsia="Times New Roman" w:cs="Arial"/>
                <w:color w:val="auto"/>
                <w:sz w:val="16"/>
                <w:szCs w:val="16"/>
              </w:rPr>
            </w:pPr>
            <w:r w:rsidRPr="001D7A0B">
              <w:rPr>
                <w:sz w:val="16"/>
                <w:szCs w:val="16"/>
              </w:rPr>
              <w:t>$0.26</w:t>
            </w:r>
          </w:p>
        </w:tc>
        <w:tc>
          <w:tcPr>
            <w:tcW w:w="1138" w:type="dxa"/>
            <w:noWrap/>
            <w:tcMar>
              <w:left w:w="57" w:type="dxa"/>
              <w:right w:w="57" w:type="dxa"/>
            </w:tcMar>
          </w:tcPr>
          <w:p w14:paraId="550B4E23" w14:textId="495702CE" w:rsidR="005A3461" w:rsidRPr="001D7A0B" w:rsidRDefault="005A3461" w:rsidP="005A3461">
            <w:pPr>
              <w:spacing w:line="240" w:lineRule="atLeast"/>
              <w:jc w:val="center"/>
              <w:rPr>
                <w:rFonts w:eastAsia="Times New Roman" w:cs="Arial"/>
                <w:color w:val="auto"/>
                <w:sz w:val="16"/>
                <w:szCs w:val="16"/>
              </w:rPr>
            </w:pPr>
            <w:r w:rsidRPr="001D7A0B">
              <w:rPr>
                <w:sz w:val="16"/>
                <w:szCs w:val="16"/>
              </w:rPr>
              <w:t>$0.21</w:t>
            </w:r>
          </w:p>
        </w:tc>
        <w:tc>
          <w:tcPr>
            <w:tcW w:w="1138" w:type="dxa"/>
            <w:noWrap/>
            <w:tcMar>
              <w:left w:w="57" w:type="dxa"/>
              <w:right w:w="57" w:type="dxa"/>
            </w:tcMar>
          </w:tcPr>
          <w:p w14:paraId="2DC16D0F" w14:textId="360DC885" w:rsidR="005A3461" w:rsidRPr="001D7A0B" w:rsidRDefault="005A3461" w:rsidP="005A3461">
            <w:pPr>
              <w:spacing w:line="240" w:lineRule="atLeast"/>
              <w:jc w:val="center"/>
              <w:rPr>
                <w:rFonts w:eastAsia="Times New Roman" w:cs="Arial"/>
                <w:color w:val="auto"/>
                <w:sz w:val="16"/>
                <w:szCs w:val="16"/>
              </w:rPr>
            </w:pPr>
            <w:r w:rsidRPr="001D7A0B">
              <w:rPr>
                <w:sz w:val="16"/>
                <w:szCs w:val="16"/>
              </w:rPr>
              <w:t>$0.24</w:t>
            </w:r>
          </w:p>
        </w:tc>
        <w:tc>
          <w:tcPr>
            <w:tcW w:w="1138" w:type="dxa"/>
            <w:noWrap/>
            <w:tcMar>
              <w:left w:w="57" w:type="dxa"/>
              <w:right w:w="57" w:type="dxa"/>
            </w:tcMar>
          </w:tcPr>
          <w:p w14:paraId="708191D7" w14:textId="5624F821" w:rsidR="005A3461" w:rsidRPr="001D7A0B" w:rsidRDefault="005A3461" w:rsidP="005A3461">
            <w:pPr>
              <w:spacing w:line="240" w:lineRule="atLeast"/>
              <w:jc w:val="center"/>
              <w:rPr>
                <w:rFonts w:eastAsia="Times New Roman" w:cs="Arial"/>
                <w:color w:val="auto"/>
                <w:sz w:val="16"/>
                <w:szCs w:val="16"/>
              </w:rPr>
            </w:pPr>
            <w:r w:rsidRPr="001D7A0B">
              <w:rPr>
                <w:sz w:val="16"/>
                <w:szCs w:val="16"/>
              </w:rPr>
              <w:t>$2.35</w:t>
            </w:r>
          </w:p>
        </w:tc>
        <w:tc>
          <w:tcPr>
            <w:tcW w:w="1138" w:type="dxa"/>
            <w:noWrap/>
            <w:tcMar>
              <w:left w:w="57" w:type="dxa"/>
              <w:right w:w="57" w:type="dxa"/>
            </w:tcMar>
          </w:tcPr>
          <w:p w14:paraId="35C4EA8E" w14:textId="1CD4968D" w:rsidR="005A3461" w:rsidRPr="001D7A0B" w:rsidRDefault="005A3461" w:rsidP="005A3461">
            <w:pPr>
              <w:spacing w:line="240" w:lineRule="atLeast"/>
              <w:jc w:val="center"/>
              <w:rPr>
                <w:rFonts w:eastAsia="Times New Roman" w:cs="Arial"/>
                <w:color w:val="auto"/>
                <w:sz w:val="16"/>
                <w:szCs w:val="16"/>
              </w:rPr>
            </w:pPr>
            <w:r w:rsidRPr="001D7A0B">
              <w:rPr>
                <w:sz w:val="16"/>
                <w:szCs w:val="16"/>
              </w:rPr>
              <w:t>$2.69</w:t>
            </w:r>
          </w:p>
        </w:tc>
        <w:tc>
          <w:tcPr>
            <w:tcW w:w="1138" w:type="dxa"/>
            <w:noWrap/>
            <w:tcMar>
              <w:left w:w="57" w:type="dxa"/>
              <w:right w:w="57" w:type="dxa"/>
            </w:tcMar>
          </w:tcPr>
          <w:p w14:paraId="5E671064" w14:textId="564501B7" w:rsidR="005A3461" w:rsidRPr="001D7A0B" w:rsidRDefault="005A3461" w:rsidP="005A3461">
            <w:pPr>
              <w:spacing w:line="240" w:lineRule="atLeast"/>
              <w:jc w:val="center"/>
              <w:rPr>
                <w:rFonts w:eastAsia="Times New Roman" w:cs="Arial"/>
                <w:color w:val="auto"/>
                <w:sz w:val="16"/>
                <w:szCs w:val="16"/>
              </w:rPr>
            </w:pPr>
            <w:r w:rsidRPr="001D7A0B">
              <w:rPr>
                <w:sz w:val="16"/>
                <w:szCs w:val="16"/>
              </w:rPr>
              <w:t>$2.79</w:t>
            </w:r>
          </w:p>
        </w:tc>
        <w:tc>
          <w:tcPr>
            <w:tcW w:w="1139" w:type="dxa"/>
            <w:noWrap/>
            <w:tcMar>
              <w:left w:w="57" w:type="dxa"/>
              <w:right w:w="57" w:type="dxa"/>
            </w:tcMar>
          </w:tcPr>
          <w:p w14:paraId="32ECBF1F" w14:textId="13F5C36E" w:rsidR="005A3461" w:rsidRPr="001D7A0B" w:rsidRDefault="005A3461" w:rsidP="005A3461">
            <w:pPr>
              <w:spacing w:line="240" w:lineRule="atLeast"/>
              <w:jc w:val="center"/>
              <w:rPr>
                <w:rFonts w:eastAsia="Times New Roman" w:cs="Arial"/>
                <w:color w:val="auto"/>
                <w:sz w:val="16"/>
                <w:szCs w:val="16"/>
              </w:rPr>
            </w:pPr>
            <w:r w:rsidRPr="001D7A0B">
              <w:rPr>
                <w:sz w:val="16"/>
                <w:szCs w:val="16"/>
              </w:rPr>
              <w:t>$3.19</w:t>
            </w:r>
          </w:p>
        </w:tc>
      </w:tr>
      <w:tr w:rsidR="005A3461" w:rsidRPr="005F5B9F" w14:paraId="4ECF09F5" w14:textId="77777777" w:rsidTr="006C4519">
        <w:trPr>
          <w:trHeight w:val="228"/>
        </w:trPr>
        <w:tc>
          <w:tcPr>
            <w:tcW w:w="1129" w:type="dxa"/>
            <w:noWrap/>
            <w:tcMar>
              <w:left w:w="57" w:type="dxa"/>
              <w:right w:w="57" w:type="dxa"/>
            </w:tcMar>
            <w:hideMark/>
          </w:tcPr>
          <w:p w14:paraId="4AFD813A" w14:textId="77777777" w:rsidR="005A3461" w:rsidRPr="001D7A0B" w:rsidRDefault="005A3461" w:rsidP="005A3461">
            <w:pPr>
              <w:spacing w:line="240" w:lineRule="atLeast"/>
              <w:jc w:val="center"/>
              <w:rPr>
                <w:rFonts w:eastAsia="Times New Roman" w:cs="Arial"/>
                <w:color w:val="auto"/>
                <w:sz w:val="16"/>
                <w:szCs w:val="16"/>
              </w:rPr>
            </w:pPr>
            <w:r w:rsidRPr="001D7A0B">
              <w:rPr>
                <w:rFonts w:eastAsia="Times New Roman" w:cs="Arial"/>
                <w:color w:val="auto"/>
                <w:sz w:val="16"/>
                <w:szCs w:val="16"/>
              </w:rPr>
              <w:t>2012-13</w:t>
            </w:r>
          </w:p>
        </w:tc>
        <w:tc>
          <w:tcPr>
            <w:tcW w:w="1138" w:type="dxa"/>
            <w:noWrap/>
            <w:tcMar>
              <w:left w:w="57" w:type="dxa"/>
              <w:right w:w="57" w:type="dxa"/>
            </w:tcMar>
          </w:tcPr>
          <w:p w14:paraId="7A5365F5" w14:textId="6DE2C828" w:rsidR="005A3461" w:rsidRPr="001D7A0B" w:rsidRDefault="005A3461" w:rsidP="005A3461">
            <w:pPr>
              <w:spacing w:line="240" w:lineRule="atLeast"/>
              <w:jc w:val="center"/>
              <w:rPr>
                <w:rFonts w:eastAsia="Times New Roman" w:cs="Arial"/>
                <w:color w:val="auto"/>
                <w:sz w:val="16"/>
                <w:szCs w:val="16"/>
              </w:rPr>
            </w:pPr>
            <w:r w:rsidRPr="001D7A0B">
              <w:rPr>
                <w:sz w:val="16"/>
                <w:szCs w:val="16"/>
              </w:rPr>
              <w:t>$4.90</w:t>
            </w:r>
          </w:p>
        </w:tc>
        <w:tc>
          <w:tcPr>
            <w:tcW w:w="1138" w:type="dxa"/>
            <w:noWrap/>
            <w:tcMar>
              <w:left w:w="57" w:type="dxa"/>
              <w:right w:w="57" w:type="dxa"/>
            </w:tcMar>
          </w:tcPr>
          <w:p w14:paraId="6C7B6AAD" w14:textId="65CA4907" w:rsidR="005A3461" w:rsidRPr="001D7A0B" w:rsidRDefault="005A3461" w:rsidP="005A3461">
            <w:pPr>
              <w:spacing w:line="240" w:lineRule="atLeast"/>
              <w:jc w:val="center"/>
              <w:rPr>
                <w:rFonts w:eastAsia="Times New Roman" w:cs="Arial"/>
                <w:color w:val="auto"/>
                <w:sz w:val="16"/>
                <w:szCs w:val="16"/>
              </w:rPr>
            </w:pPr>
            <w:r w:rsidRPr="001D7A0B">
              <w:rPr>
                <w:sz w:val="16"/>
                <w:szCs w:val="16"/>
              </w:rPr>
              <w:t>$5.47</w:t>
            </w:r>
          </w:p>
        </w:tc>
        <w:tc>
          <w:tcPr>
            <w:tcW w:w="1138" w:type="dxa"/>
            <w:noWrap/>
            <w:tcMar>
              <w:left w:w="57" w:type="dxa"/>
              <w:right w:w="57" w:type="dxa"/>
            </w:tcMar>
          </w:tcPr>
          <w:p w14:paraId="55B866A8" w14:textId="51FCC053" w:rsidR="005A3461" w:rsidRPr="001D7A0B" w:rsidRDefault="005A3461" w:rsidP="005A3461">
            <w:pPr>
              <w:spacing w:line="240" w:lineRule="atLeast"/>
              <w:jc w:val="center"/>
              <w:rPr>
                <w:rFonts w:eastAsia="Times New Roman" w:cs="Arial"/>
                <w:color w:val="auto"/>
                <w:sz w:val="16"/>
                <w:szCs w:val="16"/>
              </w:rPr>
            </w:pPr>
            <w:r w:rsidRPr="001D7A0B">
              <w:rPr>
                <w:sz w:val="16"/>
                <w:szCs w:val="16"/>
              </w:rPr>
              <w:t>$5.24</w:t>
            </w:r>
          </w:p>
        </w:tc>
        <w:tc>
          <w:tcPr>
            <w:tcW w:w="1138" w:type="dxa"/>
            <w:noWrap/>
            <w:tcMar>
              <w:left w:w="57" w:type="dxa"/>
              <w:right w:w="57" w:type="dxa"/>
            </w:tcMar>
          </w:tcPr>
          <w:p w14:paraId="1E4725F5" w14:textId="40A30F9E" w:rsidR="005A3461" w:rsidRPr="001D7A0B" w:rsidRDefault="005A3461" w:rsidP="005A3461">
            <w:pPr>
              <w:spacing w:line="240" w:lineRule="atLeast"/>
              <w:jc w:val="center"/>
              <w:rPr>
                <w:rFonts w:eastAsia="Times New Roman" w:cs="Arial"/>
                <w:color w:val="auto"/>
                <w:sz w:val="16"/>
                <w:szCs w:val="16"/>
              </w:rPr>
            </w:pPr>
            <w:r w:rsidRPr="001D7A0B">
              <w:rPr>
                <w:sz w:val="16"/>
                <w:szCs w:val="16"/>
              </w:rPr>
              <w:t>$5.85</w:t>
            </w:r>
          </w:p>
        </w:tc>
        <w:tc>
          <w:tcPr>
            <w:tcW w:w="1138" w:type="dxa"/>
            <w:noWrap/>
            <w:tcMar>
              <w:left w:w="57" w:type="dxa"/>
              <w:right w:w="57" w:type="dxa"/>
            </w:tcMar>
          </w:tcPr>
          <w:p w14:paraId="2A87E333" w14:textId="4B551417" w:rsidR="005A3461" w:rsidRPr="001D7A0B" w:rsidRDefault="005A3461" w:rsidP="005A3461">
            <w:pPr>
              <w:spacing w:line="240" w:lineRule="atLeast"/>
              <w:jc w:val="center"/>
              <w:rPr>
                <w:rFonts w:eastAsia="Times New Roman" w:cs="Arial"/>
                <w:color w:val="auto"/>
                <w:sz w:val="16"/>
                <w:szCs w:val="16"/>
              </w:rPr>
            </w:pPr>
            <w:r w:rsidRPr="001D7A0B">
              <w:rPr>
                <w:sz w:val="16"/>
                <w:szCs w:val="16"/>
              </w:rPr>
              <w:t>$0.24</w:t>
            </w:r>
          </w:p>
        </w:tc>
        <w:tc>
          <w:tcPr>
            <w:tcW w:w="1139" w:type="dxa"/>
            <w:noWrap/>
            <w:tcMar>
              <w:left w:w="57" w:type="dxa"/>
              <w:right w:w="57" w:type="dxa"/>
            </w:tcMar>
          </w:tcPr>
          <w:p w14:paraId="3A23E209" w14:textId="34FB9157" w:rsidR="005A3461" w:rsidRPr="001D7A0B" w:rsidRDefault="005A3461" w:rsidP="005A3461">
            <w:pPr>
              <w:spacing w:line="240" w:lineRule="atLeast"/>
              <w:jc w:val="center"/>
              <w:rPr>
                <w:rFonts w:eastAsia="Times New Roman" w:cs="Arial"/>
                <w:color w:val="auto"/>
                <w:sz w:val="16"/>
                <w:szCs w:val="16"/>
              </w:rPr>
            </w:pPr>
            <w:r w:rsidRPr="001D7A0B">
              <w:rPr>
                <w:sz w:val="16"/>
                <w:szCs w:val="16"/>
              </w:rPr>
              <w:t>$0.27</w:t>
            </w:r>
          </w:p>
        </w:tc>
        <w:tc>
          <w:tcPr>
            <w:tcW w:w="1138" w:type="dxa"/>
            <w:noWrap/>
            <w:tcMar>
              <w:left w:w="57" w:type="dxa"/>
              <w:right w:w="57" w:type="dxa"/>
            </w:tcMar>
          </w:tcPr>
          <w:p w14:paraId="0DA34A31" w14:textId="2A13870F" w:rsidR="005A3461" w:rsidRPr="001D7A0B" w:rsidRDefault="005A3461" w:rsidP="005A3461">
            <w:pPr>
              <w:spacing w:line="240" w:lineRule="atLeast"/>
              <w:jc w:val="center"/>
              <w:rPr>
                <w:rFonts w:eastAsia="Times New Roman" w:cs="Arial"/>
                <w:color w:val="auto"/>
                <w:sz w:val="16"/>
                <w:szCs w:val="16"/>
              </w:rPr>
            </w:pPr>
            <w:r w:rsidRPr="001D7A0B">
              <w:rPr>
                <w:sz w:val="16"/>
                <w:szCs w:val="16"/>
              </w:rPr>
              <w:t>$0.21</w:t>
            </w:r>
          </w:p>
        </w:tc>
        <w:tc>
          <w:tcPr>
            <w:tcW w:w="1138" w:type="dxa"/>
            <w:noWrap/>
            <w:tcMar>
              <w:left w:w="57" w:type="dxa"/>
              <w:right w:w="57" w:type="dxa"/>
            </w:tcMar>
          </w:tcPr>
          <w:p w14:paraId="4C61E1E3" w14:textId="49D254E2" w:rsidR="005A3461" w:rsidRPr="001D7A0B" w:rsidRDefault="005A3461" w:rsidP="005A3461">
            <w:pPr>
              <w:spacing w:line="240" w:lineRule="atLeast"/>
              <w:jc w:val="center"/>
              <w:rPr>
                <w:rFonts w:eastAsia="Times New Roman" w:cs="Arial"/>
                <w:color w:val="auto"/>
                <w:sz w:val="16"/>
                <w:szCs w:val="16"/>
              </w:rPr>
            </w:pPr>
            <w:r w:rsidRPr="001D7A0B">
              <w:rPr>
                <w:sz w:val="16"/>
                <w:szCs w:val="16"/>
              </w:rPr>
              <w:t>$0.24</w:t>
            </w:r>
          </w:p>
        </w:tc>
        <w:tc>
          <w:tcPr>
            <w:tcW w:w="1138" w:type="dxa"/>
            <w:noWrap/>
            <w:tcMar>
              <w:left w:w="57" w:type="dxa"/>
              <w:right w:w="57" w:type="dxa"/>
            </w:tcMar>
          </w:tcPr>
          <w:p w14:paraId="6223A21F" w14:textId="634FEEC4" w:rsidR="005A3461" w:rsidRPr="001D7A0B" w:rsidRDefault="005A3461" w:rsidP="005A3461">
            <w:pPr>
              <w:spacing w:line="240" w:lineRule="atLeast"/>
              <w:jc w:val="center"/>
              <w:rPr>
                <w:rFonts w:eastAsia="Times New Roman" w:cs="Arial"/>
                <w:color w:val="auto"/>
                <w:sz w:val="16"/>
                <w:szCs w:val="16"/>
              </w:rPr>
            </w:pPr>
            <w:r w:rsidRPr="001D7A0B">
              <w:rPr>
                <w:sz w:val="16"/>
                <w:szCs w:val="16"/>
              </w:rPr>
              <w:t>$2.60</w:t>
            </w:r>
          </w:p>
        </w:tc>
        <w:tc>
          <w:tcPr>
            <w:tcW w:w="1138" w:type="dxa"/>
            <w:noWrap/>
            <w:tcMar>
              <w:left w:w="57" w:type="dxa"/>
              <w:right w:w="57" w:type="dxa"/>
            </w:tcMar>
          </w:tcPr>
          <w:p w14:paraId="0C0F653E" w14:textId="22A05912" w:rsidR="005A3461" w:rsidRPr="001D7A0B" w:rsidRDefault="005A3461" w:rsidP="005A3461">
            <w:pPr>
              <w:spacing w:line="240" w:lineRule="atLeast"/>
              <w:jc w:val="center"/>
              <w:rPr>
                <w:rFonts w:eastAsia="Times New Roman" w:cs="Arial"/>
                <w:color w:val="auto"/>
                <w:sz w:val="16"/>
                <w:szCs w:val="16"/>
              </w:rPr>
            </w:pPr>
            <w:r w:rsidRPr="001D7A0B">
              <w:rPr>
                <w:sz w:val="16"/>
                <w:szCs w:val="16"/>
              </w:rPr>
              <w:t>$2.91</w:t>
            </w:r>
          </w:p>
        </w:tc>
        <w:tc>
          <w:tcPr>
            <w:tcW w:w="1138" w:type="dxa"/>
            <w:noWrap/>
            <w:tcMar>
              <w:left w:w="57" w:type="dxa"/>
              <w:right w:w="57" w:type="dxa"/>
            </w:tcMar>
          </w:tcPr>
          <w:p w14:paraId="45ABB72B" w14:textId="305FA040" w:rsidR="005A3461" w:rsidRPr="001D7A0B" w:rsidRDefault="005A3461" w:rsidP="005A3461">
            <w:pPr>
              <w:spacing w:line="240" w:lineRule="atLeast"/>
              <w:jc w:val="center"/>
              <w:rPr>
                <w:rFonts w:eastAsia="Times New Roman" w:cs="Arial"/>
                <w:color w:val="auto"/>
                <w:sz w:val="16"/>
                <w:szCs w:val="16"/>
              </w:rPr>
            </w:pPr>
            <w:r w:rsidRPr="001D7A0B">
              <w:rPr>
                <w:sz w:val="16"/>
                <w:szCs w:val="16"/>
              </w:rPr>
              <w:t>$3.06</w:t>
            </w:r>
          </w:p>
        </w:tc>
        <w:tc>
          <w:tcPr>
            <w:tcW w:w="1139" w:type="dxa"/>
            <w:noWrap/>
            <w:tcMar>
              <w:left w:w="57" w:type="dxa"/>
              <w:right w:w="57" w:type="dxa"/>
            </w:tcMar>
          </w:tcPr>
          <w:p w14:paraId="679EB693" w14:textId="56570E27" w:rsidR="005A3461" w:rsidRPr="001D7A0B" w:rsidRDefault="005A3461" w:rsidP="005A3461">
            <w:pPr>
              <w:spacing w:line="240" w:lineRule="atLeast"/>
              <w:jc w:val="center"/>
              <w:rPr>
                <w:rFonts w:eastAsia="Times New Roman" w:cs="Arial"/>
                <w:color w:val="auto"/>
                <w:sz w:val="16"/>
                <w:szCs w:val="16"/>
              </w:rPr>
            </w:pPr>
            <w:r w:rsidRPr="001D7A0B">
              <w:rPr>
                <w:sz w:val="16"/>
                <w:szCs w:val="16"/>
              </w:rPr>
              <w:t>$3.42</w:t>
            </w:r>
          </w:p>
        </w:tc>
      </w:tr>
      <w:tr w:rsidR="005A3461" w:rsidRPr="005F5B9F" w14:paraId="294085DC" w14:textId="77777777" w:rsidTr="006C4519">
        <w:trPr>
          <w:trHeight w:val="228"/>
        </w:trPr>
        <w:tc>
          <w:tcPr>
            <w:tcW w:w="1129" w:type="dxa"/>
            <w:noWrap/>
            <w:tcMar>
              <w:left w:w="57" w:type="dxa"/>
              <w:right w:w="57" w:type="dxa"/>
            </w:tcMar>
            <w:hideMark/>
          </w:tcPr>
          <w:p w14:paraId="77BDCCB3" w14:textId="77777777" w:rsidR="005A3461" w:rsidRPr="001D7A0B" w:rsidRDefault="005A3461" w:rsidP="005A3461">
            <w:pPr>
              <w:spacing w:line="240" w:lineRule="atLeast"/>
              <w:jc w:val="center"/>
              <w:rPr>
                <w:rFonts w:eastAsia="Times New Roman" w:cs="Arial"/>
                <w:color w:val="auto"/>
                <w:sz w:val="16"/>
                <w:szCs w:val="16"/>
              </w:rPr>
            </w:pPr>
            <w:r w:rsidRPr="001D7A0B">
              <w:rPr>
                <w:rFonts w:eastAsia="Times New Roman" w:cs="Arial"/>
                <w:color w:val="auto"/>
                <w:sz w:val="16"/>
                <w:szCs w:val="16"/>
              </w:rPr>
              <w:t>2013-14</w:t>
            </w:r>
          </w:p>
        </w:tc>
        <w:tc>
          <w:tcPr>
            <w:tcW w:w="1138" w:type="dxa"/>
            <w:noWrap/>
            <w:tcMar>
              <w:left w:w="57" w:type="dxa"/>
              <w:right w:w="57" w:type="dxa"/>
            </w:tcMar>
          </w:tcPr>
          <w:p w14:paraId="4762E0EB" w14:textId="30258ADD" w:rsidR="005A3461" w:rsidRPr="001D7A0B" w:rsidRDefault="005A3461" w:rsidP="005A3461">
            <w:pPr>
              <w:spacing w:line="240" w:lineRule="atLeast"/>
              <w:jc w:val="center"/>
              <w:rPr>
                <w:rFonts w:eastAsia="Times New Roman" w:cs="Arial"/>
                <w:color w:val="auto"/>
                <w:sz w:val="16"/>
                <w:szCs w:val="16"/>
              </w:rPr>
            </w:pPr>
            <w:r w:rsidRPr="001D7A0B">
              <w:rPr>
                <w:sz w:val="16"/>
                <w:szCs w:val="16"/>
              </w:rPr>
              <w:t>$6.91</w:t>
            </w:r>
          </w:p>
        </w:tc>
        <w:tc>
          <w:tcPr>
            <w:tcW w:w="1138" w:type="dxa"/>
            <w:noWrap/>
            <w:tcMar>
              <w:left w:w="57" w:type="dxa"/>
              <w:right w:w="57" w:type="dxa"/>
            </w:tcMar>
          </w:tcPr>
          <w:p w14:paraId="375B74CF" w14:textId="1C608682" w:rsidR="005A3461" w:rsidRPr="001D7A0B" w:rsidRDefault="005A3461" w:rsidP="005A3461">
            <w:pPr>
              <w:spacing w:line="240" w:lineRule="atLeast"/>
              <w:jc w:val="center"/>
              <w:rPr>
                <w:rFonts w:eastAsia="Times New Roman" w:cs="Arial"/>
                <w:color w:val="auto"/>
                <w:sz w:val="16"/>
                <w:szCs w:val="16"/>
              </w:rPr>
            </w:pPr>
            <w:r w:rsidRPr="001D7A0B">
              <w:rPr>
                <w:sz w:val="16"/>
                <w:szCs w:val="16"/>
              </w:rPr>
              <w:t>$7.49</w:t>
            </w:r>
          </w:p>
        </w:tc>
        <w:tc>
          <w:tcPr>
            <w:tcW w:w="1138" w:type="dxa"/>
            <w:noWrap/>
            <w:tcMar>
              <w:left w:w="57" w:type="dxa"/>
              <w:right w:w="57" w:type="dxa"/>
            </w:tcMar>
          </w:tcPr>
          <w:p w14:paraId="4A9CF015" w14:textId="686B16E0" w:rsidR="005A3461" w:rsidRPr="001D7A0B" w:rsidRDefault="005A3461" w:rsidP="005A3461">
            <w:pPr>
              <w:spacing w:line="240" w:lineRule="atLeast"/>
              <w:jc w:val="center"/>
              <w:rPr>
                <w:rFonts w:eastAsia="Times New Roman" w:cs="Arial"/>
                <w:color w:val="auto"/>
                <w:sz w:val="16"/>
                <w:szCs w:val="16"/>
              </w:rPr>
            </w:pPr>
            <w:r w:rsidRPr="001D7A0B">
              <w:rPr>
                <w:sz w:val="16"/>
                <w:szCs w:val="16"/>
              </w:rPr>
              <w:t>$7.54</w:t>
            </w:r>
          </w:p>
        </w:tc>
        <w:tc>
          <w:tcPr>
            <w:tcW w:w="1138" w:type="dxa"/>
            <w:noWrap/>
            <w:tcMar>
              <w:left w:w="57" w:type="dxa"/>
              <w:right w:w="57" w:type="dxa"/>
            </w:tcMar>
          </w:tcPr>
          <w:p w14:paraId="01B32907" w14:textId="4A9AFA50" w:rsidR="005A3461" w:rsidRPr="001D7A0B" w:rsidRDefault="005A3461" w:rsidP="005A3461">
            <w:pPr>
              <w:spacing w:line="240" w:lineRule="atLeast"/>
              <w:jc w:val="center"/>
              <w:rPr>
                <w:rFonts w:eastAsia="Times New Roman" w:cs="Arial"/>
                <w:color w:val="auto"/>
                <w:sz w:val="16"/>
                <w:szCs w:val="16"/>
              </w:rPr>
            </w:pPr>
            <w:r w:rsidRPr="001D7A0B">
              <w:rPr>
                <w:sz w:val="16"/>
                <w:szCs w:val="16"/>
              </w:rPr>
              <w:t>$8.17</w:t>
            </w:r>
          </w:p>
        </w:tc>
        <w:tc>
          <w:tcPr>
            <w:tcW w:w="1138" w:type="dxa"/>
            <w:noWrap/>
            <w:tcMar>
              <w:left w:w="57" w:type="dxa"/>
              <w:right w:w="57" w:type="dxa"/>
            </w:tcMar>
          </w:tcPr>
          <w:p w14:paraId="5139AB63" w14:textId="19F08196" w:rsidR="005A3461" w:rsidRPr="001D7A0B" w:rsidRDefault="005A3461" w:rsidP="005A3461">
            <w:pPr>
              <w:spacing w:line="240" w:lineRule="atLeast"/>
              <w:jc w:val="center"/>
              <w:rPr>
                <w:rFonts w:eastAsia="Times New Roman" w:cs="Arial"/>
                <w:color w:val="auto"/>
                <w:sz w:val="16"/>
                <w:szCs w:val="16"/>
              </w:rPr>
            </w:pPr>
            <w:r w:rsidRPr="001D7A0B">
              <w:rPr>
                <w:sz w:val="16"/>
                <w:szCs w:val="16"/>
              </w:rPr>
              <w:t>$0.25</w:t>
            </w:r>
          </w:p>
        </w:tc>
        <w:tc>
          <w:tcPr>
            <w:tcW w:w="1139" w:type="dxa"/>
            <w:noWrap/>
            <w:tcMar>
              <w:left w:w="57" w:type="dxa"/>
              <w:right w:w="57" w:type="dxa"/>
            </w:tcMar>
          </w:tcPr>
          <w:p w14:paraId="2C70D780" w14:textId="32038548" w:rsidR="005A3461" w:rsidRPr="001D7A0B" w:rsidRDefault="005A3461" w:rsidP="005A3461">
            <w:pPr>
              <w:spacing w:line="240" w:lineRule="atLeast"/>
              <w:jc w:val="center"/>
              <w:rPr>
                <w:rFonts w:eastAsia="Times New Roman" w:cs="Arial"/>
                <w:color w:val="auto"/>
                <w:sz w:val="16"/>
                <w:szCs w:val="16"/>
              </w:rPr>
            </w:pPr>
            <w:r w:rsidRPr="001D7A0B">
              <w:rPr>
                <w:sz w:val="16"/>
                <w:szCs w:val="16"/>
              </w:rPr>
              <w:t>$0.27</w:t>
            </w:r>
          </w:p>
        </w:tc>
        <w:tc>
          <w:tcPr>
            <w:tcW w:w="1138" w:type="dxa"/>
            <w:noWrap/>
            <w:tcMar>
              <w:left w:w="57" w:type="dxa"/>
              <w:right w:w="57" w:type="dxa"/>
            </w:tcMar>
          </w:tcPr>
          <w:p w14:paraId="00080E83" w14:textId="4A310558" w:rsidR="005A3461" w:rsidRPr="001D7A0B" w:rsidRDefault="005A3461" w:rsidP="005A3461">
            <w:pPr>
              <w:spacing w:line="240" w:lineRule="atLeast"/>
              <w:jc w:val="center"/>
              <w:rPr>
                <w:rFonts w:eastAsia="Times New Roman" w:cs="Arial"/>
                <w:color w:val="auto"/>
                <w:sz w:val="16"/>
                <w:szCs w:val="16"/>
              </w:rPr>
            </w:pPr>
            <w:r w:rsidRPr="001D7A0B">
              <w:rPr>
                <w:sz w:val="16"/>
                <w:szCs w:val="16"/>
              </w:rPr>
              <w:t>$0.23</w:t>
            </w:r>
          </w:p>
        </w:tc>
        <w:tc>
          <w:tcPr>
            <w:tcW w:w="1138" w:type="dxa"/>
            <w:noWrap/>
            <w:tcMar>
              <w:left w:w="57" w:type="dxa"/>
              <w:right w:w="57" w:type="dxa"/>
            </w:tcMar>
          </w:tcPr>
          <w:p w14:paraId="5021763B" w14:textId="250F2F48" w:rsidR="005A3461" w:rsidRPr="001D7A0B" w:rsidRDefault="005A3461" w:rsidP="005A3461">
            <w:pPr>
              <w:spacing w:line="240" w:lineRule="atLeast"/>
              <w:jc w:val="center"/>
              <w:rPr>
                <w:rFonts w:eastAsia="Times New Roman" w:cs="Arial"/>
                <w:color w:val="auto"/>
                <w:sz w:val="16"/>
                <w:szCs w:val="16"/>
              </w:rPr>
            </w:pPr>
            <w:r w:rsidRPr="001D7A0B">
              <w:rPr>
                <w:sz w:val="16"/>
                <w:szCs w:val="16"/>
              </w:rPr>
              <w:t>$0.24</w:t>
            </w:r>
          </w:p>
        </w:tc>
        <w:tc>
          <w:tcPr>
            <w:tcW w:w="1138" w:type="dxa"/>
            <w:noWrap/>
            <w:tcMar>
              <w:left w:w="57" w:type="dxa"/>
              <w:right w:w="57" w:type="dxa"/>
            </w:tcMar>
          </w:tcPr>
          <w:p w14:paraId="2EC18995" w14:textId="0C87BACF" w:rsidR="005A3461" w:rsidRPr="001D7A0B" w:rsidRDefault="005A3461" w:rsidP="005A3461">
            <w:pPr>
              <w:spacing w:line="240" w:lineRule="atLeast"/>
              <w:jc w:val="center"/>
              <w:rPr>
                <w:rFonts w:eastAsia="Times New Roman" w:cs="Arial"/>
                <w:color w:val="auto"/>
                <w:sz w:val="16"/>
                <w:szCs w:val="16"/>
              </w:rPr>
            </w:pPr>
            <w:r w:rsidRPr="001D7A0B">
              <w:rPr>
                <w:sz w:val="16"/>
                <w:szCs w:val="16"/>
              </w:rPr>
              <w:t>$2.90</w:t>
            </w:r>
          </w:p>
        </w:tc>
        <w:tc>
          <w:tcPr>
            <w:tcW w:w="1138" w:type="dxa"/>
            <w:noWrap/>
            <w:tcMar>
              <w:left w:w="57" w:type="dxa"/>
              <w:right w:w="57" w:type="dxa"/>
            </w:tcMar>
          </w:tcPr>
          <w:p w14:paraId="51C7D991" w14:textId="7C85C3B4" w:rsidR="005A3461" w:rsidRPr="001D7A0B" w:rsidRDefault="005A3461" w:rsidP="005A3461">
            <w:pPr>
              <w:spacing w:line="240" w:lineRule="atLeast"/>
              <w:jc w:val="center"/>
              <w:rPr>
                <w:rFonts w:eastAsia="Times New Roman" w:cs="Arial"/>
                <w:color w:val="auto"/>
                <w:sz w:val="16"/>
                <w:szCs w:val="16"/>
              </w:rPr>
            </w:pPr>
            <w:r w:rsidRPr="001D7A0B">
              <w:rPr>
                <w:sz w:val="16"/>
                <w:szCs w:val="16"/>
              </w:rPr>
              <w:t>$3.14</w:t>
            </w:r>
          </w:p>
        </w:tc>
        <w:tc>
          <w:tcPr>
            <w:tcW w:w="1138" w:type="dxa"/>
            <w:noWrap/>
            <w:tcMar>
              <w:left w:w="57" w:type="dxa"/>
              <w:right w:w="57" w:type="dxa"/>
            </w:tcMar>
          </w:tcPr>
          <w:p w14:paraId="7AF2719B" w14:textId="5F9377C3" w:rsidR="005A3461" w:rsidRPr="001D7A0B" w:rsidRDefault="005A3461" w:rsidP="005A3461">
            <w:pPr>
              <w:spacing w:line="240" w:lineRule="atLeast"/>
              <w:jc w:val="center"/>
              <w:rPr>
                <w:rFonts w:eastAsia="Times New Roman" w:cs="Arial"/>
                <w:color w:val="auto"/>
                <w:sz w:val="16"/>
                <w:szCs w:val="16"/>
              </w:rPr>
            </w:pPr>
            <w:r w:rsidRPr="001D7A0B">
              <w:rPr>
                <w:sz w:val="16"/>
                <w:szCs w:val="16"/>
              </w:rPr>
              <w:t>$3.37</w:t>
            </w:r>
          </w:p>
        </w:tc>
        <w:tc>
          <w:tcPr>
            <w:tcW w:w="1139" w:type="dxa"/>
            <w:noWrap/>
            <w:tcMar>
              <w:left w:w="57" w:type="dxa"/>
              <w:right w:w="57" w:type="dxa"/>
            </w:tcMar>
          </w:tcPr>
          <w:p w14:paraId="41FD30A8" w14:textId="64C6DB09" w:rsidR="005A3461" w:rsidRPr="001D7A0B" w:rsidRDefault="005A3461" w:rsidP="005A3461">
            <w:pPr>
              <w:spacing w:line="240" w:lineRule="atLeast"/>
              <w:jc w:val="center"/>
              <w:rPr>
                <w:rFonts w:eastAsia="Times New Roman" w:cs="Arial"/>
                <w:color w:val="auto"/>
                <w:sz w:val="16"/>
                <w:szCs w:val="16"/>
              </w:rPr>
            </w:pPr>
            <w:r w:rsidRPr="001D7A0B">
              <w:rPr>
                <w:sz w:val="16"/>
                <w:szCs w:val="16"/>
              </w:rPr>
              <w:t>$3.65</w:t>
            </w:r>
          </w:p>
        </w:tc>
      </w:tr>
      <w:tr w:rsidR="005A3461" w:rsidRPr="005F5B9F" w14:paraId="22BB5E91" w14:textId="77777777" w:rsidTr="006C4519">
        <w:trPr>
          <w:trHeight w:val="228"/>
        </w:trPr>
        <w:tc>
          <w:tcPr>
            <w:tcW w:w="1129" w:type="dxa"/>
            <w:noWrap/>
            <w:tcMar>
              <w:left w:w="57" w:type="dxa"/>
              <w:right w:w="57" w:type="dxa"/>
            </w:tcMar>
            <w:hideMark/>
          </w:tcPr>
          <w:p w14:paraId="2B5C00D2" w14:textId="77777777" w:rsidR="005A3461" w:rsidRPr="001D7A0B" w:rsidRDefault="005A3461" w:rsidP="005A3461">
            <w:pPr>
              <w:spacing w:line="240" w:lineRule="atLeast"/>
              <w:jc w:val="center"/>
              <w:rPr>
                <w:rFonts w:eastAsia="Times New Roman" w:cs="Arial"/>
                <w:color w:val="auto"/>
                <w:sz w:val="16"/>
                <w:szCs w:val="16"/>
              </w:rPr>
            </w:pPr>
            <w:r w:rsidRPr="001D7A0B">
              <w:rPr>
                <w:rFonts w:eastAsia="Times New Roman" w:cs="Arial"/>
                <w:color w:val="auto"/>
                <w:sz w:val="16"/>
                <w:szCs w:val="16"/>
              </w:rPr>
              <w:t>2014-15</w:t>
            </w:r>
          </w:p>
        </w:tc>
        <w:tc>
          <w:tcPr>
            <w:tcW w:w="1138" w:type="dxa"/>
            <w:noWrap/>
            <w:tcMar>
              <w:left w:w="57" w:type="dxa"/>
              <w:right w:w="57" w:type="dxa"/>
            </w:tcMar>
          </w:tcPr>
          <w:p w14:paraId="03983F1A" w14:textId="2B4CFC28" w:rsidR="005A3461" w:rsidRPr="001D7A0B" w:rsidRDefault="005A3461" w:rsidP="005A3461">
            <w:pPr>
              <w:spacing w:line="240" w:lineRule="atLeast"/>
              <w:jc w:val="center"/>
              <w:rPr>
                <w:rFonts w:eastAsia="Times New Roman" w:cs="Arial"/>
                <w:color w:val="auto"/>
                <w:sz w:val="16"/>
                <w:szCs w:val="16"/>
              </w:rPr>
            </w:pPr>
            <w:r w:rsidRPr="001D7A0B">
              <w:rPr>
                <w:sz w:val="16"/>
                <w:szCs w:val="16"/>
              </w:rPr>
              <w:t>$6.16</w:t>
            </w:r>
          </w:p>
        </w:tc>
        <w:tc>
          <w:tcPr>
            <w:tcW w:w="1138" w:type="dxa"/>
            <w:noWrap/>
            <w:tcMar>
              <w:left w:w="57" w:type="dxa"/>
              <w:right w:w="57" w:type="dxa"/>
            </w:tcMar>
          </w:tcPr>
          <w:p w14:paraId="02B96E83" w14:textId="3E14F175" w:rsidR="005A3461" w:rsidRPr="001D7A0B" w:rsidRDefault="005A3461" w:rsidP="005A3461">
            <w:pPr>
              <w:spacing w:line="240" w:lineRule="atLeast"/>
              <w:jc w:val="center"/>
              <w:rPr>
                <w:rFonts w:eastAsia="Times New Roman" w:cs="Arial"/>
                <w:color w:val="auto"/>
                <w:sz w:val="16"/>
                <w:szCs w:val="16"/>
              </w:rPr>
            </w:pPr>
            <w:r w:rsidRPr="001D7A0B">
              <w:rPr>
                <w:sz w:val="16"/>
                <w:szCs w:val="16"/>
              </w:rPr>
              <w:t>$6.58</w:t>
            </w:r>
          </w:p>
        </w:tc>
        <w:tc>
          <w:tcPr>
            <w:tcW w:w="1138" w:type="dxa"/>
            <w:noWrap/>
            <w:tcMar>
              <w:left w:w="57" w:type="dxa"/>
              <w:right w:w="57" w:type="dxa"/>
            </w:tcMar>
          </w:tcPr>
          <w:p w14:paraId="1ED1558F" w14:textId="6F5990B3" w:rsidR="005A3461" w:rsidRPr="001D7A0B" w:rsidRDefault="005A3461" w:rsidP="005A3461">
            <w:pPr>
              <w:spacing w:line="240" w:lineRule="atLeast"/>
              <w:jc w:val="center"/>
              <w:rPr>
                <w:rFonts w:eastAsia="Times New Roman" w:cs="Arial"/>
                <w:color w:val="auto"/>
                <w:sz w:val="16"/>
                <w:szCs w:val="16"/>
              </w:rPr>
            </w:pPr>
            <w:r w:rsidRPr="001D7A0B">
              <w:rPr>
                <w:sz w:val="16"/>
                <w:szCs w:val="16"/>
              </w:rPr>
              <w:t>$6.70</w:t>
            </w:r>
          </w:p>
        </w:tc>
        <w:tc>
          <w:tcPr>
            <w:tcW w:w="1138" w:type="dxa"/>
            <w:noWrap/>
            <w:tcMar>
              <w:left w:w="57" w:type="dxa"/>
              <w:right w:w="57" w:type="dxa"/>
            </w:tcMar>
          </w:tcPr>
          <w:p w14:paraId="5FCC0ABE" w14:textId="3681A7B4" w:rsidR="005A3461" w:rsidRPr="001D7A0B" w:rsidRDefault="005A3461" w:rsidP="005A3461">
            <w:pPr>
              <w:spacing w:line="240" w:lineRule="atLeast"/>
              <w:jc w:val="center"/>
              <w:rPr>
                <w:rFonts w:eastAsia="Times New Roman" w:cs="Arial"/>
                <w:color w:val="auto"/>
                <w:sz w:val="16"/>
                <w:szCs w:val="16"/>
              </w:rPr>
            </w:pPr>
            <w:r w:rsidRPr="001D7A0B">
              <w:rPr>
                <w:sz w:val="16"/>
                <w:szCs w:val="16"/>
              </w:rPr>
              <w:t>$7.15</w:t>
            </w:r>
          </w:p>
        </w:tc>
        <w:tc>
          <w:tcPr>
            <w:tcW w:w="1138" w:type="dxa"/>
            <w:noWrap/>
            <w:tcMar>
              <w:left w:w="57" w:type="dxa"/>
              <w:right w:w="57" w:type="dxa"/>
            </w:tcMar>
          </w:tcPr>
          <w:p w14:paraId="31C509EB" w14:textId="3AA8190E" w:rsidR="005A3461" w:rsidRPr="001D7A0B" w:rsidRDefault="005A3461" w:rsidP="005A3461">
            <w:pPr>
              <w:spacing w:line="240" w:lineRule="atLeast"/>
              <w:jc w:val="center"/>
              <w:rPr>
                <w:rFonts w:eastAsia="Times New Roman" w:cs="Arial"/>
                <w:color w:val="auto"/>
                <w:sz w:val="16"/>
                <w:szCs w:val="16"/>
              </w:rPr>
            </w:pPr>
            <w:r w:rsidRPr="001D7A0B">
              <w:rPr>
                <w:sz w:val="16"/>
                <w:szCs w:val="16"/>
              </w:rPr>
              <w:t>$0.25</w:t>
            </w:r>
          </w:p>
        </w:tc>
        <w:tc>
          <w:tcPr>
            <w:tcW w:w="1139" w:type="dxa"/>
            <w:noWrap/>
            <w:tcMar>
              <w:left w:w="57" w:type="dxa"/>
              <w:right w:w="57" w:type="dxa"/>
            </w:tcMar>
          </w:tcPr>
          <w:p w14:paraId="6F1A4F9D" w14:textId="4C1CEA5B" w:rsidR="005A3461" w:rsidRPr="001D7A0B" w:rsidRDefault="005A3461" w:rsidP="005A3461">
            <w:pPr>
              <w:spacing w:line="240" w:lineRule="atLeast"/>
              <w:jc w:val="center"/>
              <w:rPr>
                <w:rFonts w:eastAsia="Times New Roman" w:cs="Arial"/>
                <w:color w:val="auto"/>
                <w:sz w:val="16"/>
                <w:szCs w:val="16"/>
              </w:rPr>
            </w:pPr>
            <w:r w:rsidRPr="001D7A0B">
              <w:rPr>
                <w:sz w:val="16"/>
                <w:szCs w:val="16"/>
              </w:rPr>
              <w:t>$0.27</w:t>
            </w:r>
          </w:p>
        </w:tc>
        <w:tc>
          <w:tcPr>
            <w:tcW w:w="1138" w:type="dxa"/>
            <w:noWrap/>
            <w:tcMar>
              <w:left w:w="57" w:type="dxa"/>
              <w:right w:w="57" w:type="dxa"/>
            </w:tcMar>
          </w:tcPr>
          <w:p w14:paraId="5F6D32AB" w14:textId="55A6D1F7" w:rsidR="005A3461" w:rsidRPr="001D7A0B" w:rsidRDefault="005A3461" w:rsidP="005A3461">
            <w:pPr>
              <w:spacing w:line="240" w:lineRule="atLeast"/>
              <w:jc w:val="center"/>
              <w:rPr>
                <w:rFonts w:eastAsia="Times New Roman" w:cs="Arial"/>
                <w:color w:val="auto"/>
                <w:sz w:val="16"/>
                <w:szCs w:val="16"/>
              </w:rPr>
            </w:pPr>
            <w:r w:rsidRPr="001D7A0B">
              <w:rPr>
                <w:sz w:val="16"/>
                <w:szCs w:val="16"/>
              </w:rPr>
              <w:t>$0.20</w:t>
            </w:r>
          </w:p>
        </w:tc>
        <w:tc>
          <w:tcPr>
            <w:tcW w:w="1138" w:type="dxa"/>
            <w:noWrap/>
            <w:tcMar>
              <w:left w:w="57" w:type="dxa"/>
              <w:right w:w="57" w:type="dxa"/>
            </w:tcMar>
          </w:tcPr>
          <w:p w14:paraId="7B3DB50A" w14:textId="52959414" w:rsidR="005A3461" w:rsidRPr="001D7A0B" w:rsidRDefault="005A3461" w:rsidP="005A3461">
            <w:pPr>
              <w:spacing w:line="240" w:lineRule="atLeast"/>
              <w:jc w:val="center"/>
              <w:rPr>
                <w:rFonts w:eastAsia="Times New Roman" w:cs="Arial"/>
                <w:color w:val="auto"/>
                <w:sz w:val="16"/>
                <w:szCs w:val="16"/>
              </w:rPr>
            </w:pPr>
            <w:r w:rsidRPr="001D7A0B">
              <w:rPr>
                <w:sz w:val="16"/>
                <w:szCs w:val="16"/>
              </w:rPr>
              <w:t>$0.22</w:t>
            </w:r>
          </w:p>
        </w:tc>
        <w:tc>
          <w:tcPr>
            <w:tcW w:w="1138" w:type="dxa"/>
            <w:noWrap/>
            <w:tcMar>
              <w:left w:w="57" w:type="dxa"/>
              <w:right w:w="57" w:type="dxa"/>
            </w:tcMar>
          </w:tcPr>
          <w:p w14:paraId="0957488E" w14:textId="4E16565D" w:rsidR="005A3461" w:rsidRPr="001D7A0B" w:rsidRDefault="005A3461" w:rsidP="005A3461">
            <w:pPr>
              <w:spacing w:line="240" w:lineRule="atLeast"/>
              <w:jc w:val="center"/>
              <w:rPr>
                <w:rFonts w:eastAsia="Times New Roman" w:cs="Arial"/>
                <w:color w:val="auto"/>
                <w:sz w:val="16"/>
                <w:szCs w:val="16"/>
              </w:rPr>
            </w:pPr>
            <w:r w:rsidRPr="001D7A0B">
              <w:rPr>
                <w:sz w:val="16"/>
                <w:szCs w:val="16"/>
              </w:rPr>
              <w:t>$2.88</w:t>
            </w:r>
          </w:p>
        </w:tc>
        <w:tc>
          <w:tcPr>
            <w:tcW w:w="1138" w:type="dxa"/>
            <w:noWrap/>
            <w:tcMar>
              <w:left w:w="57" w:type="dxa"/>
              <w:right w:w="57" w:type="dxa"/>
            </w:tcMar>
          </w:tcPr>
          <w:p w14:paraId="7487363E" w14:textId="32B1CB20" w:rsidR="005A3461" w:rsidRPr="001D7A0B" w:rsidRDefault="005A3461" w:rsidP="005A3461">
            <w:pPr>
              <w:spacing w:line="240" w:lineRule="atLeast"/>
              <w:jc w:val="center"/>
              <w:rPr>
                <w:rFonts w:eastAsia="Times New Roman" w:cs="Arial"/>
                <w:color w:val="auto"/>
                <w:sz w:val="16"/>
                <w:szCs w:val="16"/>
              </w:rPr>
            </w:pPr>
            <w:r w:rsidRPr="001D7A0B">
              <w:rPr>
                <w:sz w:val="16"/>
                <w:szCs w:val="16"/>
              </w:rPr>
              <w:t>$3.08</w:t>
            </w:r>
          </w:p>
        </w:tc>
        <w:tc>
          <w:tcPr>
            <w:tcW w:w="1138" w:type="dxa"/>
            <w:noWrap/>
            <w:tcMar>
              <w:left w:w="57" w:type="dxa"/>
              <w:right w:w="57" w:type="dxa"/>
            </w:tcMar>
          </w:tcPr>
          <w:p w14:paraId="0238CD62" w14:textId="37665CBE" w:rsidR="005A3461" w:rsidRPr="001D7A0B" w:rsidRDefault="005A3461" w:rsidP="005A3461">
            <w:pPr>
              <w:spacing w:line="240" w:lineRule="atLeast"/>
              <w:jc w:val="center"/>
              <w:rPr>
                <w:rFonts w:eastAsia="Times New Roman" w:cs="Arial"/>
                <w:color w:val="auto"/>
                <w:sz w:val="16"/>
                <w:szCs w:val="16"/>
              </w:rPr>
            </w:pPr>
            <w:r w:rsidRPr="001D7A0B">
              <w:rPr>
                <w:sz w:val="16"/>
                <w:szCs w:val="16"/>
              </w:rPr>
              <w:t>$3.34</w:t>
            </w:r>
          </w:p>
        </w:tc>
        <w:tc>
          <w:tcPr>
            <w:tcW w:w="1139" w:type="dxa"/>
            <w:noWrap/>
            <w:tcMar>
              <w:left w:w="57" w:type="dxa"/>
              <w:right w:w="57" w:type="dxa"/>
            </w:tcMar>
          </w:tcPr>
          <w:p w14:paraId="582BC898" w14:textId="3BCDE58D" w:rsidR="005A3461" w:rsidRPr="001D7A0B" w:rsidRDefault="005A3461" w:rsidP="005A3461">
            <w:pPr>
              <w:spacing w:line="240" w:lineRule="atLeast"/>
              <w:jc w:val="center"/>
              <w:rPr>
                <w:rFonts w:eastAsia="Times New Roman" w:cs="Arial"/>
                <w:color w:val="auto"/>
                <w:sz w:val="16"/>
                <w:szCs w:val="16"/>
              </w:rPr>
            </w:pPr>
            <w:r w:rsidRPr="001D7A0B">
              <w:rPr>
                <w:sz w:val="16"/>
                <w:szCs w:val="16"/>
              </w:rPr>
              <w:t>$3.57</w:t>
            </w:r>
          </w:p>
        </w:tc>
      </w:tr>
      <w:tr w:rsidR="005A3461" w:rsidRPr="005F5B9F" w14:paraId="291DE173" w14:textId="77777777" w:rsidTr="006C4519">
        <w:trPr>
          <w:trHeight w:val="228"/>
        </w:trPr>
        <w:tc>
          <w:tcPr>
            <w:tcW w:w="1129" w:type="dxa"/>
            <w:noWrap/>
            <w:tcMar>
              <w:left w:w="57" w:type="dxa"/>
              <w:right w:w="57" w:type="dxa"/>
            </w:tcMar>
            <w:hideMark/>
          </w:tcPr>
          <w:p w14:paraId="0927A803" w14:textId="77777777" w:rsidR="005A3461" w:rsidRPr="001D7A0B" w:rsidRDefault="005A3461" w:rsidP="005A3461">
            <w:pPr>
              <w:spacing w:line="240" w:lineRule="atLeast"/>
              <w:jc w:val="center"/>
              <w:rPr>
                <w:rFonts w:eastAsia="Times New Roman" w:cs="Arial"/>
                <w:color w:val="auto"/>
                <w:sz w:val="16"/>
                <w:szCs w:val="16"/>
              </w:rPr>
            </w:pPr>
            <w:r w:rsidRPr="001D7A0B">
              <w:rPr>
                <w:rFonts w:eastAsia="Times New Roman" w:cs="Arial"/>
                <w:color w:val="auto"/>
                <w:sz w:val="16"/>
                <w:szCs w:val="16"/>
              </w:rPr>
              <w:t>2015-16</w:t>
            </w:r>
          </w:p>
        </w:tc>
        <w:tc>
          <w:tcPr>
            <w:tcW w:w="1138" w:type="dxa"/>
            <w:noWrap/>
            <w:tcMar>
              <w:left w:w="57" w:type="dxa"/>
              <w:right w:w="57" w:type="dxa"/>
            </w:tcMar>
          </w:tcPr>
          <w:p w14:paraId="51652B91" w14:textId="43724307" w:rsidR="005A3461" w:rsidRPr="001D7A0B" w:rsidRDefault="005A3461" w:rsidP="005A3461">
            <w:pPr>
              <w:spacing w:line="240" w:lineRule="atLeast"/>
              <w:jc w:val="center"/>
              <w:rPr>
                <w:rFonts w:eastAsia="Times New Roman" w:cs="Arial"/>
                <w:color w:val="auto"/>
                <w:sz w:val="16"/>
                <w:szCs w:val="16"/>
              </w:rPr>
            </w:pPr>
            <w:r w:rsidRPr="001D7A0B">
              <w:rPr>
                <w:sz w:val="16"/>
                <w:szCs w:val="16"/>
              </w:rPr>
              <w:t>$5.47</w:t>
            </w:r>
          </w:p>
        </w:tc>
        <w:tc>
          <w:tcPr>
            <w:tcW w:w="1138" w:type="dxa"/>
            <w:noWrap/>
            <w:tcMar>
              <w:left w:w="57" w:type="dxa"/>
              <w:right w:w="57" w:type="dxa"/>
            </w:tcMar>
          </w:tcPr>
          <w:p w14:paraId="31454786" w14:textId="447FF33D" w:rsidR="005A3461" w:rsidRPr="001D7A0B" w:rsidRDefault="005A3461" w:rsidP="005A3461">
            <w:pPr>
              <w:spacing w:line="240" w:lineRule="atLeast"/>
              <w:jc w:val="center"/>
              <w:rPr>
                <w:rFonts w:eastAsia="Times New Roman" w:cs="Arial"/>
                <w:color w:val="auto"/>
                <w:sz w:val="16"/>
                <w:szCs w:val="16"/>
              </w:rPr>
            </w:pPr>
            <w:r w:rsidRPr="001D7A0B">
              <w:rPr>
                <w:sz w:val="16"/>
                <w:szCs w:val="16"/>
              </w:rPr>
              <w:t>$5.78</w:t>
            </w:r>
          </w:p>
        </w:tc>
        <w:tc>
          <w:tcPr>
            <w:tcW w:w="1138" w:type="dxa"/>
            <w:noWrap/>
            <w:tcMar>
              <w:left w:w="57" w:type="dxa"/>
              <w:right w:w="57" w:type="dxa"/>
            </w:tcMar>
          </w:tcPr>
          <w:p w14:paraId="49D59E18" w14:textId="5A11107F" w:rsidR="005A3461" w:rsidRPr="001D7A0B" w:rsidRDefault="005A3461" w:rsidP="005A3461">
            <w:pPr>
              <w:spacing w:line="240" w:lineRule="atLeast"/>
              <w:jc w:val="center"/>
              <w:rPr>
                <w:rFonts w:eastAsia="Times New Roman" w:cs="Arial"/>
                <w:color w:val="auto"/>
                <w:sz w:val="16"/>
                <w:szCs w:val="16"/>
              </w:rPr>
            </w:pPr>
            <w:r w:rsidRPr="001D7A0B">
              <w:rPr>
                <w:sz w:val="16"/>
                <w:szCs w:val="16"/>
              </w:rPr>
              <w:t>$5.95</w:t>
            </w:r>
          </w:p>
        </w:tc>
        <w:tc>
          <w:tcPr>
            <w:tcW w:w="1138" w:type="dxa"/>
            <w:noWrap/>
            <w:tcMar>
              <w:left w:w="57" w:type="dxa"/>
              <w:right w:w="57" w:type="dxa"/>
            </w:tcMar>
          </w:tcPr>
          <w:p w14:paraId="231EE453" w14:textId="270B79A9" w:rsidR="005A3461" w:rsidRPr="001D7A0B" w:rsidRDefault="005A3461" w:rsidP="005A3461">
            <w:pPr>
              <w:spacing w:line="240" w:lineRule="atLeast"/>
              <w:jc w:val="center"/>
              <w:rPr>
                <w:rFonts w:eastAsia="Times New Roman" w:cs="Arial"/>
                <w:color w:val="auto"/>
                <w:sz w:val="16"/>
                <w:szCs w:val="16"/>
              </w:rPr>
            </w:pPr>
            <w:r w:rsidRPr="001D7A0B">
              <w:rPr>
                <w:sz w:val="16"/>
                <w:szCs w:val="16"/>
              </w:rPr>
              <w:t>$6.29</w:t>
            </w:r>
          </w:p>
        </w:tc>
        <w:tc>
          <w:tcPr>
            <w:tcW w:w="1138" w:type="dxa"/>
            <w:noWrap/>
            <w:tcMar>
              <w:left w:w="57" w:type="dxa"/>
              <w:right w:w="57" w:type="dxa"/>
            </w:tcMar>
          </w:tcPr>
          <w:p w14:paraId="732A0350" w14:textId="5DD60573" w:rsidR="005A3461" w:rsidRPr="001D7A0B" w:rsidRDefault="005A3461" w:rsidP="005A3461">
            <w:pPr>
              <w:spacing w:line="240" w:lineRule="atLeast"/>
              <w:jc w:val="center"/>
              <w:rPr>
                <w:rFonts w:eastAsia="Times New Roman" w:cs="Arial"/>
                <w:color w:val="auto"/>
                <w:sz w:val="16"/>
                <w:szCs w:val="16"/>
              </w:rPr>
            </w:pPr>
            <w:r w:rsidRPr="001D7A0B">
              <w:rPr>
                <w:sz w:val="16"/>
                <w:szCs w:val="16"/>
              </w:rPr>
              <w:t>$0.24</w:t>
            </w:r>
          </w:p>
        </w:tc>
        <w:tc>
          <w:tcPr>
            <w:tcW w:w="1139" w:type="dxa"/>
            <w:noWrap/>
            <w:tcMar>
              <w:left w:w="57" w:type="dxa"/>
              <w:right w:w="57" w:type="dxa"/>
            </w:tcMar>
          </w:tcPr>
          <w:p w14:paraId="2DCE18FD" w14:textId="0C577EAD" w:rsidR="005A3461" w:rsidRPr="001D7A0B" w:rsidRDefault="005A3461" w:rsidP="005A3461">
            <w:pPr>
              <w:spacing w:line="240" w:lineRule="atLeast"/>
              <w:jc w:val="center"/>
              <w:rPr>
                <w:rFonts w:eastAsia="Times New Roman" w:cs="Arial"/>
                <w:color w:val="auto"/>
                <w:sz w:val="16"/>
                <w:szCs w:val="16"/>
              </w:rPr>
            </w:pPr>
            <w:r w:rsidRPr="001D7A0B">
              <w:rPr>
                <w:sz w:val="16"/>
                <w:szCs w:val="16"/>
              </w:rPr>
              <w:t>$0.26</w:t>
            </w:r>
          </w:p>
        </w:tc>
        <w:tc>
          <w:tcPr>
            <w:tcW w:w="1138" w:type="dxa"/>
            <w:noWrap/>
            <w:tcMar>
              <w:left w:w="57" w:type="dxa"/>
              <w:right w:w="57" w:type="dxa"/>
            </w:tcMar>
          </w:tcPr>
          <w:p w14:paraId="56A15E60" w14:textId="7BD1D821" w:rsidR="005A3461" w:rsidRPr="001D7A0B" w:rsidRDefault="005A3461" w:rsidP="005A3461">
            <w:pPr>
              <w:spacing w:line="240" w:lineRule="atLeast"/>
              <w:jc w:val="center"/>
              <w:rPr>
                <w:rFonts w:eastAsia="Times New Roman" w:cs="Arial"/>
                <w:color w:val="auto"/>
                <w:sz w:val="16"/>
                <w:szCs w:val="16"/>
              </w:rPr>
            </w:pPr>
            <w:r w:rsidRPr="001D7A0B">
              <w:rPr>
                <w:sz w:val="16"/>
                <w:szCs w:val="16"/>
              </w:rPr>
              <w:t>$0.19</w:t>
            </w:r>
          </w:p>
        </w:tc>
        <w:tc>
          <w:tcPr>
            <w:tcW w:w="1138" w:type="dxa"/>
            <w:noWrap/>
            <w:tcMar>
              <w:left w:w="57" w:type="dxa"/>
              <w:right w:w="57" w:type="dxa"/>
            </w:tcMar>
          </w:tcPr>
          <w:p w14:paraId="07AE791F" w14:textId="4F5EA293" w:rsidR="005A3461" w:rsidRPr="001D7A0B" w:rsidRDefault="005A3461" w:rsidP="005A3461">
            <w:pPr>
              <w:spacing w:line="240" w:lineRule="atLeast"/>
              <w:jc w:val="center"/>
              <w:rPr>
                <w:rFonts w:eastAsia="Times New Roman" w:cs="Arial"/>
                <w:color w:val="auto"/>
                <w:sz w:val="16"/>
                <w:szCs w:val="16"/>
              </w:rPr>
            </w:pPr>
            <w:r w:rsidRPr="001D7A0B">
              <w:rPr>
                <w:sz w:val="16"/>
                <w:szCs w:val="16"/>
              </w:rPr>
              <w:t>$0.20</w:t>
            </w:r>
          </w:p>
        </w:tc>
        <w:tc>
          <w:tcPr>
            <w:tcW w:w="1138" w:type="dxa"/>
            <w:noWrap/>
            <w:tcMar>
              <w:left w:w="57" w:type="dxa"/>
              <w:right w:w="57" w:type="dxa"/>
            </w:tcMar>
          </w:tcPr>
          <w:p w14:paraId="4B69517C" w14:textId="49FC0C58" w:rsidR="005A3461" w:rsidRPr="001D7A0B" w:rsidRDefault="005A3461" w:rsidP="005A3461">
            <w:pPr>
              <w:spacing w:line="240" w:lineRule="atLeast"/>
              <w:jc w:val="center"/>
              <w:rPr>
                <w:rFonts w:eastAsia="Times New Roman" w:cs="Arial"/>
                <w:color w:val="auto"/>
                <w:sz w:val="16"/>
                <w:szCs w:val="16"/>
              </w:rPr>
            </w:pPr>
            <w:r w:rsidRPr="001D7A0B">
              <w:rPr>
                <w:sz w:val="16"/>
                <w:szCs w:val="16"/>
              </w:rPr>
              <w:t>$3.14</w:t>
            </w:r>
          </w:p>
        </w:tc>
        <w:tc>
          <w:tcPr>
            <w:tcW w:w="1138" w:type="dxa"/>
            <w:noWrap/>
            <w:tcMar>
              <w:left w:w="57" w:type="dxa"/>
              <w:right w:w="57" w:type="dxa"/>
            </w:tcMar>
          </w:tcPr>
          <w:p w14:paraId="2267D6DE" w14:textId="69CA527B" w:rsidR="005A3461" w:rsidRPr="001D7A0B" w:rsidRDefault="005A3461" w:rsidP="005A3461">
            <w:pPr>
              <w:spacing w:line="240" w:lineRule="atLeast"/>
              <w:jc w:val="center"/>
              <w:rPr>
                <w:rFonts w:eastAsia="Times New Roman" w:cs="Arial"/>
                <w:color w:val="auto"/>
                <w:sz w:val="16"/>
                <w:szCs w:val="16"/>
              </w:rPr>
            </w:pPr>
            <w:r w:rsidRPr="001D7A0B">
              <w:rPr>
                <w:sz w:val="16"/>
                <w:szCs w:val="16"/>
              </w:rPr>
              <w:t>$3.31</w:t>
            </w:r>
          </w:p>
        </w:tc>
        <w:tc>
          <w:tcPr>
            <w:tcW w:w="1138" w:type="dxa"/>
            <w:noWrap/>
            <w:tcMar>
              <w:left w:w="57" w:type="dxa"/>
              <w:right w:w="57" w:type="dxa"/>
            </w:tcMar>
          </w:tcPr>
          <w:p w14:paraId="04AACDCE" w14:textId="6D00A3E3" w:rsidR="005A3461" w:rsidRPr="001D7A0B" w:rsidRDefault="005A3461" w:rsidP="005A3461">
            <w:pPr>
              <w:spacing w:line="240" w:lineRule="atLeast"/>
              <w:jc w:val="center"/>
              <w:rPr>
                <w:rFonts w:eastAsia="Times New Roman" w:cs="Arial"/>
                <w:color w:val="auto"/>
                <w:sz w:val="16"/>
                <w:szCs w:val="16"/>
              </w:rPr>
            </w:pPr>
            <w:r w:rsidRPr="001D7A0B">
              <w:rPr>
                <w:sz w:val="16"/>
                <w:szCs w:val="16"/>
              </w:rPr>
              <w:t>$3.57</w:t>
            </w:r>
          </w:p>
        </w:tc>
        <w:tc>
          <w:tcPr>
            <w:tcW w:w="1139" w:type="dxa"/>
            <w:noWrap/>
            <w:tcMar>
              <w:left w:w="57" w:type="dxa"/>
              <w:right w:w="57" w:type="dxa"/>
            </w:tcMar>
          </w:tcPr>
          <w:p w14:paraId="27A6126F" w14:textId="64EC20AC" w:rsidR="005A3461" w:rsidRPr="001D7A0B" w:rsidRDefault="005A3461" w:rsidP="005A3461">
            <w:pPr>
              <w:spacing w:line="240" w:lineRule="atLeast"/>
              <w:jc w:val="center"/>
              <w:rPr>
                <w:rFonts w:eastAsia="Times New Roman" w:cs="Arial"/>
                <w:color w:val="auto"/>
                <w:sz w:val="16"/>
                <w:szCs w:val="16"/>
              </w:rPr>
            </w:pPr>
            <w:r w:rsidRPr="001D7A0B">
              <w:rPr>
                <w:sz w:val="16"/>
                <w:szCs w:val="16"/>
              </w:rPr>
              <w:t>$3.77</w:t>
            </w:r>
          </w:p>
        </w:tc>
      </w:tr>
      <w:tr w:rsidR="005A3461" w:rsidRPr="005F5B9F" w14:paraId="5439F282" w14:textId="77777777" w:rsidTr="006C4519">
        <w:trPr>
          <w:trHeight w:val="228"/>
        </w:trPr>
        <w:tc>
          <w:tcPr>
            <w:tcW w:w="1129" w:type="dxa"/>
            <w:noWrap/>
            <w:tcMar>
              <w:left w:w="57" w:type="dxa"/>
              <w:right w:w="57" w:type="dxa"/>
            </w:tcMar>
            <w:hideMark/>
          </w:tcPr>
          <w:p w14:paraId="7A5ECA4C" w14:textId="77777777" w:rsidR="005A3461" w:rsidRPr="001D7A0B" w:rsidRDefault="005A3461" w:rsidP="005A3461">
            <w:pPr>
              <w:spacing w:line="240" w:lineRule="atLeast"/>
              <w:jc w:val="center"/>
              <w:rPr>
                <w:rFonts w:eastAsia="Times New Roman" w:cs="Arial"/>
                <w:color w:val="auto"/>
                <w:sz w:val="16"/>
                <w:szCs w:val="16"/>
              </w:rPr>
            </w:pPr>
            <w:r w:rsidRPr="001D7A0B">
              <w:rPr>
                <w:rFonts w:eastAsia="Times New Roman" w:cs="Arial"/>
                <w:color w:val="auto"/>
                <w:sz w:val="16"/>
                <w:szCs w:val="16"/>
              </w:rPr>
              <w:t>2016-17</w:t>
            </w:r>
          </w:p>
        </w:tc>
        <w:tc>
          <w:tcPr>
            <w:tcW w:w="1138" w:type="dxa"/>
            <w:noWrap/>
            <w:tcMar>
              <w:left w:w="57" w:type="dxa"/>
              <w:right w:w="57" w:type="dxa"/>
            </w:tcMar>
          </w:tcPr>
          <w:p w14:paraId="2183B76D" w14:textId="11823BBD" w:rsidR="005A3461" w:rsidRPr="001D7A0B" w:rsidRDefault="005A3461" w:rsidP="005A3461">
            <w:pPr>
              <w:spacing w:line="240" w:lineRule="atLeast"/>
              <w:jc w:val="center"/>
              <w:rPr>
                <w:rFonts w:eastAsia="Times New Roman" w:cs="Arial"/>
                <w:color w:val="auto"/>
                <w:sz w:val="16"/>
                <w:szCs w:val="16"/>
              </w:rPr>
            </w:pPr>
            <w:r w:rsidRPr="001D7A0B">
              <w:rPr>
                <w:sz w:val="16"/>
                <w:szCs w:val="16"/>
              </w:rPr>
              <w:t>$5.25</w:t>
            </w:r>
          </w:p>
        </w:tc>
        <w:tc>
          <w:tcPr>
            <w:tcW w:w="1138" w:type="dxa"/>
            <w:noWrap/>
            <w:tcMar>
              <w:left w:w="57" w:type="dxa"/>
              <w:right w:w="57" w:type="dxa"/>
            </w:tcMar>
          </w:tcPr>
          <w:p w14:paraId="5520A724" w14:textId="7BA34DEA" w:rsidR="005A3461" w:rsidRPr="001D7A0B" w:rsidRDefault="005A3461" w:rsidP="005A3461">
            <w:pPr>
              <w:spacing w:line="240" w:lineRule="atLeast"/>
              <w:jc w:val="center"/>
              <w:rPr>
                <w:rFonts w:eastAsia="Times New Roman" w:cs="Arial"/>
                <w:color w:val="auto"/>
                <w:sz w:val="16"/>
                <w:szCs w:val="16"/>
              </w:rPr>
            </w:pPr>
            <w:r w:rsidRPr="001D7A0B">
              <w:rPr>
                <w:sz w:val="16"/>
                <w:szCs w:val="16"/>
              </w:rPr>
              <w:t>$5.45</w:t>
            </w:r>
          </w:p>
        </w:tc>
        <w:tc>
          <w:tcPr>
            <w:tcW w:w="1138" w:type="dxa"/>
            <w:noWrap/>
            <w:tcMar>
              <w:left w:w="57" w:type="dxa"/>
              <w:right w:w="57" w:type="dxa"/>
            </w:tcMar>
          </w:tcPr>
          <w:p w14:paraId="60B8E20C" w14:textId="5BB2C083" w:rsidR="005A3461" w:rsidRPr="001D7A0B" w:rsidRDefault="005A3461" w:rsidP="005A3461">
            <w:pPr>
              <w:spacing w:line="240" w:lineRule="atLeast"/>
              <w:jc w:val="center"/>
              <w:rPr>
                <w:rFonts w:eastAsia="Times New Roman" w:cs="Arial"/>
                <w:color w:val="auto"/>
                <w:sz w:val="16"/>
                <w:szCs w:val="16"/>
              </w:rPr>
            </w:pPr>
            <w:r w:rsidRPr="001D7A0B">
              <w:rPr>
                <w:sz w:val="16"/>
                <w:szCs w:val="16"/>
              </w:rPr>
              <w:t>$5.98</w:t>
            </w:r>
          </w:p>
        </w:tc>
        <w:tc>
          <w:tcPr>
            <w:tcW w:w="1138" w:type="dxa"/>
            <w:noWrap/>
            <w:tcMar>
              <w:left w:w="57" w:type="dxa"/>
              <w:right w:w="57" w:type="dxa"/>
            </w:tcMar>
          </w:tcPr>
          <w:p w14:paraId="2FC4DBA0" w14:textId="7E4716FE" w:rsidR="005A3461" w:rsidRPr="001D7A0B" w:rsidRDefault="005A3461" w:rsidP="005A3461">
            <w:pPr>
              <w:spacing w:line="240" w:lineRule="atLeast"/>
              <w:jc w:val="center"/>
              <w:rPr>
                <w:rFonts w:eastAsia="Times New Roman" w:cs="Arial"/>
                <w:color w:val="auto"/>
                <w:sz w:val="16"/>
                <w:szCs w:val="16"/>
              </w:rPr>
            </w:pPr>
            <w:r w:rsidRPr="001D7A0B">
              <w:rPr>
                <w:sz w:val="16"/>
                <w:szCs w:val="16"/>
              </w:rPr>
              <w:t>$6.21</w:t>
            </w:r>
          </w:p>
        </w:tc>
        <w:tc>
          <w:tcPr>
            <w:tcW w:w="1138" w:type="dxa"/>
            <w:noWrap/>
            <w:tcMar>
              <w:left w:w="57" w:type="dxa"/>
              <w:right w:w="57" w:type="dxa"/>
            </w:tcMar>
          </w:tcPr>
          <w:p w14:paraId="2E2A46DE" w14:textId="769C0509" w:rsidR="005A3461" w:rsidRPr="001D7A0B" w:rsidRDefault="005A3461" w:rsidP="005A3461">
            <w:pPr>
              <w:spacing w:line="240" w:lineRule="atLeast"/>
              <w:jc w:val="center"/>
              <w:rPr>
                <w:rFonts w:eastAsia="Times New Roman" w:cs="Arial"/>
                <w:color w:val="auto"/>
                <w:sz w:val="16"/>
                <w:szCs w:val="16"/>
              </w:rPr>
            </w:pPr>
            <w:r w:rsidRPr="001D7A0B">
              <w:rPr>
                <w:sz w:val="16"/>
                <w:szCs w:val="16"/>
              </w:rPr>
              <w:t>$0.25</w:t>
            </w:r>
          </w:p>
        </w:tc>
        <w:tc>
          <w:tcPr>
            <w:tcW w:w="1139" w:type="dxa"/>
            <w:noWrap/>
            <w:tcMar>
              <w:left w:w="57" w:type="dxa"/>
              <w:right w:w="57" w:type="dxa"/>
            </w:tcMar>
          </w:tcPr>
          <w:p w14:paraId="26ED7FE7" w14:textId="13A36F9E" w:rsidR="005A3461" w:rsidRPr="001D7A0B" w:rsidRDefault="005A3461" w:rsidP="005A3461">
            <w:pPr>
              <w:spacing w:line="240" w:lineRule="atLeast"/>
              <w:jc w:val="center"/>
              <w:rPr>
                <w:rFonts w:eastAsia="Times New Roman" w:cs="Arial"/>
                <w:color w:val="auto"/>
                <w:sz w:val="16"/>
                <w:szCs w:val="16"/>
              </w:rPr>
            </w:pPr>
            <w:r w:rsidRPr="001D7A0B">
              <w:rPr>
                <w:sz w:val="16"/>
                <w:szCs w:val="16"/>
              </w:rPr>
              <w:t>$0.26</w:t>
            </w:r>
          </w:p>
        </w:tc>
        <w:tc>
          <w:tcPr>
            <w:tcW w:w="1138" w:type="dxa"/>
            <w:noWrap/>
            <w:tcMar>
              <w:left w:w="57" w:type="dxa"/>
              <w:right w:w="57" w:type="dxa"/>
            </w:tcMar>
          </w:tcPr>
          <w:p w14:paraId="00507ED0" w14:textId="3C5D5D4E" w:rsidR="005A3461" w:rsidRPr="001D7A0B" w:rsidRDefault="005A3461" w:rsidP="005A3461">
            <w:pPr>
              <w:spacing w:line="240" w:lineRule="atLeast"/>
              <w:jc w:val="center"/>
              <w:rPr>
                <w:rFonts w:eastAsia="Times New Roman" w:cs="Arial"/>
                <w:color w:val="auto"/>
                <w:sz w:val="16"/>
                <w:szCs w:val="16"/>
              </w:rPr>
            </w:pPr>
            <w:r w:rsidRPr="001D7A0B">
              <w:rPr>
                <w:sz w:val="16"/>
                <w:szCs w:val="16"/>
              </w:rPr>
              <w:t>$0.20</w:t>
            </w:r>
          </w:p>
        </w:tc>
        <w:tc>
          <w:tcPr>
            <w:tcW w:w="1138" w:type="dxa"/>
            <w:noWrap/>
            <w:tcMar>
              <w:left w:w="57" w:type="dxa"/>
              <w:right w:w="57" w:type="dxa"/>
            </w:tcMar>
          </w:tcPr>
          <w:p w14:paraId="2B1DA663" w14:textId="7C8FBD09" w:rsidR="005A3461" w:rsidRPr="001D7A0B" w:rsidRDefault="005A3461" w:rsidP="005A3461">
            <w:pPr>
              <w:spacing w:line="240" w:lineRule="atLeast"/>
              <w:jc w:val="center"/>
              <w:rPr>
                <w:rFonts w:eastAsia="Times New Roman" w:cs="Arial"/>
                <w:color w:val="auto"/>
                <w:sz w:val="16"/>
                <w:szCs w:val="16"/>
              </w:rPr>
            </w:pPr>
            <w:r w:rsidRPr="001D7A0B">
              <w:rPr>
                <w:sz w:val="16"/>
                <w:szCs w:val="16"/>
              </w:rPr>
              <w:t>$0.21</w:t>
            </w:r>
          </w:p>
        </w:tc>
        <w:tc>
          <w:tcPr>
            <w:tcW w:w="1138" w:type="dxa"/>
            <w:noWrap/>
            <w:tcMar>
              <w:left w:w="57" w:type="dxa"/>
              <w:right w:w="57" w:type="dxa"/>
            </w:tcMar>
          </w:tcPr>
          <w:p w14:paraId="2B84FFFB" w14:textId="65726EA6" w:rsidR="005A3461" w:rsidRPr="001D7A0B" w:rsidRDefault="005A3461" w:rsidP="005A3461">
            <w:pPr>
              <w:spacing w:line="240" w:lineRule="atLeast"/>
              <w:jc w:val="center"/>
              <w:rPr>
                <w:rFonts w:eastAsia="Times New Roman" w:cs="Arial"/>
                <w:color w:val="auto"/>
                <w:sz w:val="16"/>
                <w:szCs w:val="16"/>
              </w:rPr>
            </w:pPr>
            <w:r w:rsidRPr="001D7A0B">
              <w:rPr>
                <w:sz w:val="16"/>
                <w:szCs w:val="16"/>
              </w:rPr>
              <w:t>$2.14</w:t>
            </w:r>
          </w:p>
        </w:tc>
        <w:tc>
          <w:tcPr>
            <w:tcW w:w="1138" w:type="dxa"/>
            <w:noWrap/>
            <w:tcMar>
              <w:left w:w="57" w:type="dxa"/>
              <w:right w:w="57" w:type="dxa"/>
            </w:tcMar>
          </w:tcPr>
          <w:p w14:paraId="285D0425" w14:textId="11CB19F2" w:rsidR="005A3461" w:rsidRPr="001D7A0B" w:rsidRDefault="005A3461" w:rsidP="005A3461">
            <w:pPr>
              <w:spacing w:line="240" w:lineRule="atLeast"/>
              <w:jc w:val="center"/>
              <w:rPr>
                <w:rFonts w:eastAsia="Times New Roman" w:cs="Arial"/>
                <w:color w:val="auto"/>
                <w:sz w:val="16"/>
                <w:szCs w:val="16"/>
              </w:rPr>
            </w:pPr>
            <w:r w:rsidRPr="001D7A0B">
              <w:rPr>
                <w:sz w:val="16"/>
                <w:szCs w:val="16"/>
              </w:rPr>
              <w:t>$2.22</w:t>
            </w:r>
          </w:p>
        </w:tc>
        <w:tc>
          <w:tcPr>
            <w:tcW w:w="1138" w:type="dxa"/>
            <w:noWrap/>
            <w:tcMar>
              <w:left w:w="57" w:type="dxa"/>
              <w:right w:w="57" w:type="dxa"/>
            </w:tcMar>
          </w:tcPr>
          <w:p w14:paraId="1374CF9E" w14:textId="4C9C2484" w:rsidR="005A3461" w:rsidRPr="001D7A0B" w:rsidRDefault="005A3461" w:rsidP="005A3461">
            <w:pPr>
              <w:spacing w:line="240" w:lineRule="atLeast"/>
              <w:jc w:val="center"/>
              <w:rPr>
                <w:rFonts w:eastAsia="Times New Roman" w:cs="Arial"/>
                <w:color w:val="auto"/>
                <w:sz w:val="16"/>
                <w:szCs w:val="16"/>
              </w:rPr>
            </w:pPr>
            <w:r w:rsidRPr="001D7A0B">
              <w:rPr>
                <w:sz w:val="16"/>
                <w:szCs w:val="16"/>
              </w:rPr>
              <w:t>$2.59</w:t>
            </w:r>
          </w:p>
        </w:tc>
        <w:tc>
          <w:tcPr>
            <w:tcW w:w="1139" w:type="dxa"/>
            <w:noWrap/>
            <w:tcMar>
              <w:left w:w="57" w:type="dxa"/>
              <w:right w:w="57" w:type="dxa"/>
            </w:tcMar>
          </w:tcPr>
          <w:p w14:paraId="034DA184" w14:textId="51AE4724" w:rsidR="005A3461" w:rsidRPr="001D7A0B" w:rsidRDefault="005A3461" w:rsidP="005A3461">
            <w:pPr>
              <w:spacing w:line="240" w:lineRule="atLeast"/>
              <w:jc w:val="center"/>
              <w:rPr>
                <w:rFonts w:eastAsia="Times New Roman" w:cs="Arial"/>
                <w:color w:val="auto"/>
                <w:sz w:val="16"/>
                <w:szCs w:val="16"/>
              </w:rPr>
            </w:pPr>
            <w:r w:rsidRPr="001D7A0B">
              <w:rPr>
                <w:sz w:val="16"/>
                <w:szCs w:val="16"/>
              </w:rPr>
              <w:t>$2.69</w:t>
            </w:r>
          </w:p>
        </w:tc>
      </w:tr>
      <w:tr w:rsidR="005A3461" w:rsidRPr="005F5B9F" w14:paraId="19E86056" w14:textId="77777777" w:rsidTr="006C4519">
        <w:trPr>
          <w:trHeight w:val="228"/>
        </w:trPr>
        <w:tc>
          <w:tcPr>
            <w:tcW w:w="1129" w:type="dxa"/>
            <w:noWrap/>
            <w:tcMar>
              <w:left w:w="57" w:type="dxa"/>
              <w:right w:w="57" w:type="dxa"/>
            </w:tcMar>
            <w:hideMark/>
          </w:tcPr>
          <w:p w14:paraId="4E194FDA" w14:textId="77777777" w:rsidR="005A3461" w:rsidRPr="001D7A0B" w:rsidRDefault="005A3461" w:rsidP="005A3461">
            <w:pPr>
              <w:spacing w:line="240" w:lineRule="atLeast"/>
              <w:jc w:val="center"/>
              <w:rPr>
                <w:rFonts w:eastAsia="Times New Roman" w:cs="Arial"/>
                <w:color w:val="auto"/>
                <w:sz w:val="16"/>
                <w:szCs w:val="16"/>
              </w:rPr>
            </w:pPr>
            <w:r w:rsidRPr="001D7A0B">
              <w:rPr>
                <w:rFonts w:eastAsia="Times New Roman" w:cs="Arial"/>
                <w:color w:val="auto"/>
                <w:sz w:val="16"/>
                <w:szCs w:val="16"/>
              </w:rPr>
              <w:t>2017-18</w:t>
            </w:r>
          </w:p>
        </w:tc>
        <w:tc>
          <w:tcPr>
            <w:tcW w:w="1138" w:type="dxa"/>
            <w:noWrap/>
            <w:tcMar>
              <w:left w:w="57" w:type="dxa"/>
              <w:right w:w="57" w:type="dxa"/>
            </w:tcMar>
          </w:tcPr>
          <w:p w14:paraId="3C193AE2" w14:textId="4C3A6D1E" w:rsidR="005A3461" w:rsidRPr="001D7A0B" w:rsidRDefault="005A3461" w:rsidP="005A3461">
            <w:pPr>
              <w:spacing w:line="240" w:lineRule="atLeast"/>
              <w:jc w:val="center"/>
              <w:rPr>
                <w:rFonts w:eastAsia="Times New Roman" w:cs="Arial"/>
                <w:color w:val="auto"/>
                <w:sz w:val="16"/>
                <w:szCs w:val="16"/>
              </w:rPr>
            </w:pPr>
            <w:r w:rsidRPr="001D7A0B">
              <w:rPr>
                <w:sz w:val="16"/>
                <w:szCs w:val="16"/>
              </w:rPr>
              <w:t>$5.80</w:t>
            </w:r>
          </w:p>
        </w:tc>
        <w:tc>
          <w:tcPr>
            <w:tcW w:w="1138" w:type="dxa"/>
            <w:noWrap/>
            <w:tcMar>
              <w:left w:w="57" w:type="dxa"/>
              <w:right w:w="57" w:type="dxa"/>
            </w:tcMar>
          </w:tcPr>
          <w:p w14:paraId="2EF4BE07" w14:textId="42F0F348" w:rsidR="005A3461" w:rsidRPr="001D7A0B" w:rsidRDefault="005A3461" w:rsidP="005A3461">
            <w:pPr>
              <w:spacing w:line="240" w:lineRule="atLeast"/>
              <w:jc w:val="center"/>
              <w:rPr>
                <w:rFonts w:eastAsia="Times New Roman" w:cs="Arial"/>
                <w:color w:val="auto"/>
                <w:sz w:val="16"/>
                <w:szCs w:val="16"/>
              </w:rPr>
            </w:pPr>
            <w:r w:rsidRPr="001D7A0B">
              <w:rPr>
                <w:sz w:val="16"/>
                <w:szCs w:val="16"/>
              </w:rPr>
              <w:t>$5.89</w:t>
            </w:r>
          </w:p>
        </w:tc>
        <w:tc>
          <w:tcPr>
            <w:tcW w:w="1138" w:type="dxa"/>
            <w:noWrap/>
            <w:tcMar>
              <w:left w:w="57" w:type="dxa"/>
              <w:right w:w="57" w:type="dxa"/>
            </w:tcMar>
          </w:tcPr>
          <w:p w14:paraId="7E2AE8C8" w14:textId="73903C66" w:rsidR="005A3461" w:rsidRPr="001D7A0B" w:rsidRDefault="005A3461" w:rsidP="005A3461">
            <w:pPr>
              <w:spacing w:line="240" w:lineRule="atLeast"/>
              <w:jc w:val="center"/>
              <w:rPr>
                <w:rFonts w:eastAsia="Times New Roman" w:cs="Arial"/>
                <w:color w:val="auto"/>
                <w:sz w:val="16"/>
                <w:szCs w:val="16"/>
              </w:rPr>
            </w:pPr>
            <w:r w:rsidRPr="001D7A0B">
              <w:rPr>
                <w:sz w:val="16"/>
                <w:szCs w:val="16"/>
              </w:rPr>
              <w:t>$6.42</w:t>
            </w:r>
          </w:p>
        </w:tc>
        <w:tc>
          <w:tcPr>
            <w:tcW w:w="1138" w:type="dxa"/>
            <w:noWrap/>
            <w:tcMar>
              <w:left w:w="57" w:type="dxa"/>
              <w:right w:w="57" w:type="dxa"/>
            </w:tcMar>
          </w:tcPr>
          <w:p w14:paraId="4F31437B" w14:textId="0849FCDF" w:rsidR="005A3461" w:rsidRPr="001D7A0B" w:rsidRDefault="005A3461" w:rsidP="005A3461">
            <w:pPr>
              <w:spacing w:line="240" w:lineRule="atLeast"/>
              <w:jc w:val="center"/>
              <w:rPr>
                <w:rFonts w:eastAsia="Times New Roman" w:cs="Arial"/>
                <w:color w:val="auto"/>
                <w:sz w:val="16"/>
                <w:szCs w:val="16"/>
              </w:rPr>
            </w:pPr>
            <w:r w:rsidRPr="001D7A0B">
              <w:rPr>
                <w:sz w:val="16"/>
                <w:szCs w:val="16"/>
              </w:rPr>
              <w:t>$6.52</w:t>
            </w:r>
          </w:p>
        </w:tc>
        <w:tc>
          <w:tcPr>
            <w:tcW w:w="1138" w:type="dxa"/>
            <w:noWrap/>
            <w:tcMar>
              <w:left w:w="57" w:type="dxa"/>
              <w:right w:w="57" w:type="dxa"/>
            </w:tcMar>
          </w:tcPr>
          <w:p w14:paraId="2FF6A538" w14:textId="5A7A1890" w:rsidR="005A3461" w:rsidRPr="001D7A0B" w:rsidRDefault="005A3461" w:rsidP="005A3461">
            <w:pPr>
              <w:spacing w:line="240" w:lineRule="atLeast"/>
              <w:jc w:val="center"/>
              <w:rPr>
                <w:rFonts w:eastAsia="Times New Roman" w:cs="Arial"/>
                <w:color w:val="auto"/>
                <w:sz w:val="16"/>
                <w:szCs w:val="16"/>
              </w:rPr>
            </w:pPr>
            <w:r w:rsidRPr="001D7A0B">
              <w:rPr>
                <w:sz w:val="16"/>
                <w:szCs w:val="16"/>
              </w:rPr>
              <w:t>$0.29</w:t>
            </w:r>
          </w:p>
        </w:tc>
        <w:tc>
          <w:tcPr>
            <w:tcW w:w="1139" w:type="dxa"/>
            <w:noWrap/>
            <w:tcMar>
              <w:left w:w="57" w:type="dxa"/>
              <w:right w:w="57" w:type="dxa"/>
            </w:tcMar>
          </w:tcPr>
          <w:p w14:paraId="242D1F86" w14:textId="7FFDBFC9" w:rsidR="005A3461" w:rsidRPr="001D7A0B" w:rsidRDefault="005A3461" w:rsidP="005A3461">
            <w:pPr>
              <w:spacing w:line="240" w:lineRule="atLeast"/>
              <w:jc w:val="center"/>
              <w:rPr>
                <w:rFonts w:eastAsia="Times New Roman" w:cs="Arial"/>
                <w:color w:val="auto"/>
                <w:sz w:val="16"/>
                <w:szCs w:val="16"/>
              </w:rPr>
            </w:pPr>
            <w:r w:rsidRPr="001D7A0B">
              <w:rPr>
                <w:sz w:val="16"/>
                <w:szCs w:val="16"/>
              </w:rPr>
              <w:t>$0.29</w:t>
            </w:r>
          </w:p>
        </w:tc>
        <w:tc>
          <w:tcPr>
            <w:tcW w:w="1138" w:type="dxa"/>
            <w:noWrap/>
            <w:tcMar>
              <w:left w:w="57" w:type="dxa"/>
              <w:right w:w="57" w:type="dxa"/>
            </w:tcMar>
          </w:tcPr>
          <w:p w14:paraId="721F2AC6" w14:textId="64D141CA" w:rsidR="005A3461" w:rsidRPr="001D7A0B" w:rsidRDefault="005A3461" w:rsidP="005A3461">
            <w:pPr>
              <w:spacing w:line="240" w:lineRule="atLeast"/>
              <w:jc w:val="center"/>
              <w:rPr>
                <w:rFonts w:eastAsia="Times New Roman" w:cs="Arial"/>
                <w:color w:val="auto"/>
                <w:sz w:val="16"/>
                <w:szCs w:val="16"/>
              </w:rPr>
            </w:pPr>
            <w:r w:rsidRPr="001D7A0B">
              <w:rPr>
                <w:sz w:val="16"/>
                <w:szCs w:val="16"/>
              </w:rPr>
              <w:t>$0.24</w:t>
            </w:r>
          </w:p>
        </w:tc>
        <w:tc>
          <w:tcPr>
            <w:tcW w:w="1138" w:type="dxa"/>
            <w:noWrap/>
            <w:tcMar>
              <w:left w:w="57" w:type="dxa"/>
              <w:right w:w="57" w:type="dxa"/>
            </w:tcMar>
          </w:tcPr>
          <w:p w14:paraId="30B8D8A1" w14:textId="31540818" w:rsidR="005A3461" w:rsidRPr="001D7A0B" w:rsidRDefault="005A3461" w:rsidP="005A3461">
            <w:pPr>
              <w:spacing w:line="240" w:lineRule="atLeast"/>
              <w:jc w:val="center"/>
              <w:rPr>
                <w:rFonts w:eastAsia="Times New Roman" w:cs="Arial"/>
                <w:color w:val="auto"/>
                <w:sz w:val="16"/>
                <w:szCs w:val="16"/>
              </w:rPr>
            </w:pPr>
            <w:r w:rsidRPr="001D7A0B">
              <w:rPr>
                <w:sz w:val="16"/>
                <w:szCs w:val="16"/>
              </w:rPr>
              <w:t>$0.24</w:t>
            </w:r>
          </w:p>
        </w:tc>
        <w:tc>
          <w:tcPr>
            <w:tcW w:w="1138" w:type="dxa"/>
            <w:noWrap/>
            <w:tcMar>
              <w:left w:w="57" w:type="dxa"/>
              <w:right w:w="57" w:type="dxa"/>
            </w:tcMar>
          </w:tcPr>
          <w:p w14:paraId="3E5B6524" w14:textId="720BB89C" w:rsidR="005A3461" w:rsidRPr="001D7A0B" w:rsidRDefault="005A3461" w:rsidP="005A3461">
            <w:pPr>
              <w:spacing w:line="240" w:lineRule="atLeast"/>
              <w:jc w:val="center"/>
              <w:rPr>
                <w:rFonts w:eastAsia="Times New Roman" w:cs="Arial"/>
                <w:color w:val="auto"/>
                <w:sz w:val="16"/>
                <w:szCs w:val="16"/>
              </w:rPr>
            </w:pPr>
            <w:r w:rsidRPr="001D7A0B">
              <w:rPr>
                <w:sz w:val="16"/>
                <w:szCs w:val="16"/>
              </w:rPr>
              <w:t>$2.90</w:t>
            </w:r>
          </w:p>
        </w:tc>
        <w:tc>
          <w:tcPr>
            <w:tcW w:w="1138" w:type="dxa"/>
            <w:noWrap/>
            <w:tcMar>
              <w:left w:w="57" w:type="dxa"/>
              <w:right w:w="57" w:type="dxa"/>
            </w:tcMar>
          </w:tcPr>
          <w:p w14:paraId="5343E8F3" w14:textId="37AF038D" w:rsidR="005A3461" w:rsidRPr="001D7A0B" w:rsidRDefault="005A3461" w:rsidP="005A3461">
            <w:pPr>
              <w:spacing w:line="240" w:lineRule="atLeast"/>
              <w:jc w:val="center"/>
              <w:rPr>
                <w:rFonts w:eastAsia="Times New Roman" w:cs="Arial"/>
                <w:color w:val="auto"/>
                <w:sz w:val="16"/>
                <w:szCs w:val="16"/>
              </w:rPr>
            </w:pPr>
            <w:r w:rsidRPr="001D7A0B">
              <w:rPr>
                <w:sz w:val="16"/>
                <w:szCs w:val="16"/>
              </w:rPr>
              <w:t>$2.95</w:t>
            </w:r>
          </w:p>
        </w:tc>
        <w:tc>
          <w:tcPr>
            <w:tcW w:w="1138" w:type="dxa"/>
            <w:noWrap/>
            <w:tcMar>
              <w:left w:w="57" w:type="dxa"/>
              <w:right w:w="57" w:type="dxa"/>
            </w:tcMar>
          </w:tcPr>
          <w:p w14:paraId="6F4C8811" w14:textId="1D31A8E8" w:rsidR="005A3461" w:rsidRPr="001D7A0B" w:rsidRDefault="005A3461" w:rsidP="005A3461">
            <w:pPr>
              <w:spacing w:line="240" w:lineRule="atLeast"/>
              <w:jc w:val="center"/>
              <w:rPr>
                <w:rFonts w:eastAsia="Times New Roman" w:cs="Arial"/>
                <w:color w:val="auto"/>
                <w:sz w:val="16"/>
                <w:szCs w:val="16"/>
              </w:rPr>
            </w:pPr>
            <w:r w:rsidRPr="001D7A0B">
              <w:rPr>
                <w:sz w:val="16"/>
                <w:szCs w:val="16"/>
              </w:rPr>
              <w:t>$3.43</w:t>
            </w:r>
          </w:p>
        </w:tc>
        <w:tc>
          <w:tcPr>
            <w:tcW w:w="1139" w:type="dxa"/>
            <w:noWrap/>
            <w:tcMar>
              <w:left w:w="57" w:type="dxa"/>
              <w:right w:w="57" w:type="dxa"/>
            </w:tcMar>
          </w:tcPr>
          <w:p w14:paraId="660CF38D" w14:textId="25EC160F" w:rsidR="005A3461" w:rsidRPr="001D7A0B" w:rsidRDefault="005A3461" w:rsidP="005A3461">
            <w:pPr>
              <w:spacing w:line="240" w:lineRule="atLeast"/>
              <w:jc w:val="center"/>
              <w:rPr>
                <w:rFonts w:eastAsia="Times New Roman" w:cs="Arial"/>
                <w:color w:val="auto"/>
                <w:sz w:val="16"/>
                <w:szCs w:val="16"/>
              </w:rPr>
            </w:pPr>
            <w:r w:rsidRPr="001D7A0B">
              <w:rPr>
                <w:sz w:val="16"/>
                <w:szCs w:val="16"/>
              </w:rPr>
              <w:t>$3.48</w:t>
            </w:r>
          </w:p>
        </w:tc>
      </w:tr>
      <w:tr w:rsidR="005A3461" w:rsidRPr="005F5B9F" w14:paraId="73CDD1CD" w14:textId="77777777" w:rsidTr="006C4519">
        <w:trPr>
          <w:trHeight w:val="228"/>
        </w:trPr>
        <w:tc>
          <w:tcPr>
            <w:tcW w:w="1129" w:type="dxa"/>
            <w:noWrap/>
            <w:tcMar>
              <w:left w:w="57" w:type="dxa"/>
              <w:right w:w="57" w:type="dxa"/>
            </w:tcMar>
            <w:hideMark/>
          </w:tcPr>
          <w:p w14:paraId="02C47D3E" w14:textId="77777777" w:rsidR="005A3461" w:rsidRPr="001D7A0B" w:rsidRDefault="005A3461" w:rsidP="005A3461">
            <w:pPr>
              <w:spacing w:line="240" w:lineRule="atLeast"/>
              <w:jc w:val="center"/>
              <w:rPr>
                <w:rFonts w:eastAsia="Times New Roman" w:cs="Arial"/>
                <w:color w:val="auto"/>
                <w:sz w:val="16"/>
                <w:szCs w:val="16"/>
              </w:rPr>
            </w:pPr>
            <w:r w:rsidRPr="001D7A0B">
              <w:rPr>
                <w:rFonts w:eastAsia="Times New Roman" w:cs="Arial"/>
                <w:color w:val="auto"/>
                <w:sz w:val="16"/>
                <w:szCs w:val="16"/>
              </w:rPr>
              <w:t>2018-19</w:t>
            </w:r>
          </w:p>
        </w:tc>
        <w:tc>
          <w:tcPr>
            <w:tcW w:w="1138" w:type="dxa"/>
            <w:noWrap/>
            <w:tcMar>
              <w:left w:w="57" w:type="dxa"/>
              <w:right w:w="57" w:type="dxa"/>
            </w:tcMar>
          </w:tcPr>
          <w:p w14:paraId="47055744" w14:textId="7878FF39" w:rsidR="005A3461" w:rsidRPr="001D7A0B" w:rsidRDefault="005A3461" w:rsidP="005A3461">
            <w:pPr>
              <w:spacing w:line="240" w:lineRule="atLeast"/>
              <w:jc w:val="center"/>
              <w:rPr>
                <w:rFonts w:eastAsia="Times New Roman" w:cs="Arial"/>
                <w:color w:val="auto"/>
                <w:sz w:val="16"/>
                <w:szCs w:val="16"/>
              </w:rPr>
            </w:pPr>
            <w:r w:rsidRPr="001D7A0B">
              <w:rPr>
                <w:sz w:val="16"/>
                <w:szCs w:val="16"/>
              </w:rPr>
              <w:t>$6.15</w:t>
            </w:r>
          </w:p>
        </w:tc>
        <w:tc>
          <w:tcPr>
            <w:tcW w:w="1138" w:type="dxa"/>
            <w:noWrap/>
            <w:tcMar>
              <w:left w:w="57" w:type="dxa"/>
              <w:right w:w="57" w:type="dxa"/>
            </w:tcMar>
          </w:tcPr>
          <w:p w14:paraId="32F197D5" w14:textId="30B1F2F0" w:rsidR="005A3461" w:rsidRPr="001D7A0B" w:rsidRDefault="005A3461" w:rsidP="005A3461">
            <w:pPr>
              <w:spacing w:line="240" w:lineRule="atLeast"/>
              <w:jc w:val="center"/>
              <w:rPr>
                <w:rFonts w:eastAsia="Times New Roman" w:cs="Arial"/>
                <w:color w:val="auto"/>
                <w:sz w:val="16"/>
                <w:szCs w:val="16"/>
              </w:rPr>
            </w:pPr>
            <w:r w:rsidRPr="001D7A0B">
              <w:rPr>
                <w:sz w:val="16"/>
                <w:szCs w:val="16"/>
              </w:rPr>
              <w:t>$6.15</w:t>
            </w:r>
          </w:p>
        </w:tc>
        <w:tc>
          <w:tcPr>
            <w:tcW w:w="1138" w:type="dxa"/>
            <w:noWrap/>
            <w:tcMar>
              <w:left w:w="57" w:type="dxa"/>
              <w:right w:w="57" w:type="dxa"/>
            </w:tcMar>
          </w:tcPr>
          <w:p w14:paraId="795AA5D6" w14:textId="7F6A1AF3" w:rsidR="005A3461" w:rsidRPr="001D7A0B" w:rsidRDefault="005A3461" w:rsidP="005A3461">
            <w:pPr>
              <w:spacing w:line="240" w:lineRule="atLeast"/>
              <w:jc w:val="center"/>
              <w:rPr>
                <w:rFonts w:eastAsia="Times New Roman" w:cs="Arial"/>
                <w:color w:val="auto"/>
                <w:sz w:val="16"/>
                <w:szCs w:val="16"/>
              </w:rPr>
            </w:pPr>
            <w:r w:rsidRPr="001D7A0B">
              <w:rPr>
                <w:sz w:val="16"/>
                <w:szCs w:val="16"/>
              </w:rPr>
              <w:t>$6.99</w:t>
            </w:r>
          </w:p>
        </w:tc>
        <w:tc>
          <w:tcPr>
            <w:tcW w:w="1138" w:type="dxa"/>
            <w:noWrap/>
            <w:tcMar>
              <w:left w:w="57" w:type="dxa"/>
              <w:right w:w="57" w:type="dxa"/>
            </w:tcMar>
          </w:tcPr>
          <w:p w14:paraId="2598EC51" w14:textId="1976AE63" w:rsidR="005A3461" w:rsidRPr="001D7A0B" w:rsidRDefault="005A3461" w:rsidP="005A3461">
            <w:pPr>
              <w:spacing w:line="240" w:lineRule="atLeast"/>
              <w:jc w:val="center"/>
              <w:rPr>
                <w:rFonts w:eastAsia="Times New Roman" w:cs="Arial"/>
                <w:color w:val="auto"/>
                <w:sz w:val="16"/>
                <w:szCs w:val="16"/>
              </w:rPr>
            </w:pPr>
            <w:r w:rsidRPr="001D7A0B">
              <w:rPr>
                <w:sz w:val="16"/>
                <w:szCs w:val="16"/>
              </w:rPr>
              <w:t>$6.99</w:t>
            </w:r>
          </w:p>
        </w:tc>
        <w:tc>
          <w:tcPr>
            <w:tcW w:w="1138" w:type="dxa"/>
            <w:noWrap/>
            <w:tcMar>
              <w:left w:w="57" w:type="dxa"/>
              <w:right w:w="57" w:type="dxa"/>
            </w:tcMar>
          </w:tcPr>
          <w:p w14:paraId="76AEB6B7" w14:textId="190D348A" w:rsidR="005A3461" w:rsidRPr="001D7A0B" w:rsidRDefault="005A3461" w:rsidP="005A3461">
            <w:pPr>
              <w:spacing w:line="240" w:lineRule="atLeast"/>
              <w:jc w:val="center"/>
              <w:rPr>
                <w:rFonts w:eastAsia="Times New Roman" w:cs="Arial"/>
                <w:color w:val="auto"/>
                <w:sz w:val="16"/>
                <w:szCs w:val="16"/>
              </w:rPr>
            </w:pPr>
            <w:r w:rsidRPr="001D7A0B">
              <w:rPr>
                <w:sz w:val="16"/>
                <w:szCs w:val="16"/>
              </w:rPr>
              <w:t>$0.32</w:t>
            </w:r>
          </w:p>
        </w:tc>
        <w:tc>
          <w:tcPr>
            <w:tcW w:w="1139" w:type="dxa"/>
            <w:noWrap/>
            <w:tcMar>
              <w:left w:w="57" w:type="dxa"/>
              <w:right w:w="57" w:type="dxa"/>
            </w:tcMar>
          </w:tcPr>
          <w:p w14:paraId="27A47BC6" w14:textId="44B3757C" w:rsidR="005A3461" w:rsidRPr="001D7A0B" w:rsidRDefault="005A3461" w:rsidP="005A3461">
            <w:pPr>
              <w:spacing w:line="240" w:lineRule="atLeast"/>
              <w:jc w:val="center"/>
              <w:rPr>
                <w:rFonts w:eastAsia="Times New Roman" w:cs="Arial"/>
                <w:color w:val="auto"/>
                <w:sz w:val="16"/>
                <w:szCs w:val="16"/>
              </w:rPr>
            </w:pPr>
            <w:r w:rsidRPr="001D7A0B">
              <w:rPr>
                <w:sz w:val="16"/>
                <w:szCs w:val="16"/>
              </w:rPr>
              <w:t>$0.32</w:t>
            </w:r>
          </w:p>
        </w:tc>
        <w:tc>
          <w:tcPr>
            <w:tcW w:w="1138" w:type="dxa"/>
            <w:noWrap/>
            <w:tcMar>
              <w:left w:w="57" w:type="dxa"/>
              <w:right w:w="57" w:type="dxa"/>
            </w:tcMar>
          </w:tcPr>
          <w:p w14:paraId="6C2D26FB" w14:textId="4AD5D506" w:rsidR="005A3461" w:rsidRPr="001D7A0B" w:rsidRDefault="005A3461" w:rsidP="005A3461">
            <w:pPr>
              <w:spacing w:line="240" w:lineRule="atLeast"/>
              <w:jc w:val="center"/>
              <w:rPr>
                <w:rFonts w:eastAsia="Times New Roman" w:cs="Arial"/>
                <w:color w:val="auto"/>
                <w:sz w:val="16"/>
                <w:szCs w:val="16"/>
              </w:rPr>
            </w:pPr>
            <w:r w:rsidRPr="001D7A0B">
              <w:rPr>
                <w:sz w:val="16"/>
                <w:szCs w:val="16"/>
              </w:rPr>
              <w:t>$0.23</w:t>
            </w:r>
          </w:p>
        </w:tc>
        <w:tc>
          <w:tcPr>
            <w:tcW w:w="1138" w:type="dxa"/>
            <w:noWrap/>
            <w:tcMar>
              <w:left w:w="57" w:type="dxa"/>
              <w:right w:w="57" w:type="dxa"/>
            </w:tcMar>
          </w:tcPr>
          <w:p w14:paraId="1B3D5309" w14:textId="7FC74413" w:rsidR="005A3461" w:rsidRPr="001D7A0B" w:rsidRDefault="005A3461" w:rsidP="005A3461">
            <w:pPr>
              <w:spacing w:line="240" w:lineRule="atLeast"/>
              <w:jc w:val="center"/>
              <w:rPr>
                <w:rFonts w:eastAsia="Times New Roman" w:cs="Arial"/>
                <w:color w:val="auto"/>
                <w:sz w:val="16"/>
                <w:szCs w:val="16"/>
              </w:rPr>
            </w:pPr>
            <w:r w:rsidRPr="001D7A0B">
              <w:rPr>
                <w:sz w:val="16"/>
                <w:szCs w:val="16"/>
              </w:rPr>
              <w:t>$0.23</w:t>
            </w:r>
          </w:p>
        </w:tc>
        <w:tc>
          <w:tcPr>
            <w:tcW w:w="1138" w:type="dxa"/>
            <w:noWrap/>
            <w:tcMar>
              <w:left w:w="57" w:type="dxa"/>
              <w:right w:w="57" w:type="dxa"/>
            </w:tcMar>
          </w:tcPr>
          <w:p w14:paraId="1AA750D2" w14:textId="46B61E80" w:rsidR="005A3461" w:rsidRPr="001D7A0B" w:rsidRDefault="005A3461" w:rsidP="005A3461">
            <w:pPr>
              <w:spacing w:line="240" w:lineRule="atLeast"/>
              <w:jc w:val="center"/>
              <w:rPr>
                <w:rFonts w:eastAsia="Times New Roman" w:cs="Arial"/>
                <w:color w:val="auto"/>
                <w:sz w:val="16"/>
                <w:szCs w:val="16"/>
              </w:rPr>
            </w:pPr>
            <w:r w:rsidRPr="001D7A0B">
              <w:rPr>
                <w:sz w:val="16"/>
                <w:szCs w:val="16"/>
              </w:rPr>
              <w:t>$3.20</w:t>
            </w:r>
          </w:p>
        </w:tc>
        <w:tc>
          <w:tcPr>
            <w:tcW w:w="1138" w:type="dxa"/>
            <w:noWrap/>
            <w:tcMar>
              <w:left w:w="57" w:type="dxa"/>
              <w:right w:w="57" w:type="dxa"/>
            </w:tcMar>
          </w:tcPr>
          <w:p w14:paraId="1FD445E2" w14:textId="5027F942" w:rsidR="005A3461" w:rsidRPr="001D7A0B" w:rsidRDefault="005A3461" w:rsidP="005A3461">
            <w:pPr>
              <w:spacing w:line="240" w:lineRule="atLeast"/>
              <w:jc w:val="center"/>
              <w:rPr>
                <w:rFonts w:eastAsia="Times New Roman" w:cs="Arial"/>
                <w:color w:val="auto"/>
                <w:sz w:val="16"/>
                <w:szCs w:val="16"/>
              </w:rPr>
            </w:pPr>
            <w:r w:rsidRPr="001D7A0B">
              <w:rPr>
                <w:sz w:val="16"/>
                <w:szCs w:val="16"/>
              </w:rPr>
              <w:t>$3.20</w:t>
            </w:r>
          </w:p>
        </w:tc>
        <w:tc>
          <w:tcPr>
            <w:tcW w:w="1138" w:type="dxa"/>
            <w:noWrap/>
            <w:tcMar>
              <w:left w:w="57" w:type="dxa"/>
              <w:right w:w="57" w:type="dxa"/>
            </w:tcMar>
          </w:tcPr>
          <w:p w14:paraId="2D89AE6B" w14:textId="152994AA" w:rsidR="005A3461" w:rsidRPr="001D7A0B" w:rsidRDefault="005A3461" w:rsidP="005A3461">
            <w:pPr>
              <w:spacing w:line="240" w:lineRule="atLeast"/>
              <w:jc w:val="center"/>
              <w:rPr>
                <w:rFonts w:eastAsia="Times New Roman" w:cs="Arial"/>
                <w:color w:val="auto"/>
                <w:sz w:val="16"/>
                <w:szCs w:val="16"/>
              </w:rPr>
            </w:pPr>
            <w:r w:rsidRPr="001D7A0B">
              <w:rPr>
                <w:sz w:val="16"/>
                <w:szCs w:val="16"/>
              </w:rPr>
              <w:t>$3.74</w:t>
            </w:r>
          </w:p>
        </w:tc>
        <w:tc>
          <w:tcPr>
            <w:tcW w:w="1139" w:type="dxa"/>
            <w:noWrap/>
            <w:tcMar>
              <w:left w:w="57" w:type="dxa"/>
              <w:right w:w="57" w:type="dxa"/>
            </w:tcMar>
          </w:tcPr>
          <w:p w14:paraId="15F50502" w14:textId="6D16F917" w:rsidR="005A3461" w:rsidRPr="001D7A0B" w:rsidRDefault="005A3461" w:rsidP="005A3461">
            <w:pPr>
              <w:spacing w:line="240" w:lineRule="atLeast"/>
              <w:jc w:val="center"/>
              <w:rPr>
                <w:rFonts w:eastAsia="Times New Roman" w:cs="Arial"/>
                <w:color w:val="auto"/>
                <w:sz w:val="16"/>
                <w:szCs w:val="16"/>
              </w:rPr>
            </w:pPr>
            <w:r w:rsidRPr="001D7A0B">
              <w:rPr>
                <w:sz w:val="16"/>
                <w:szCs w:val="16"/>
              </w:rPr>
              <w:t>$3.74</w:t>
            </w:r>
          </w:p>
        </w:tc>
      </w:tr>
      <w:tr w:rsidR="005A3461" w:rsidRPr="005F5B9F" w14:paraId="306C33E9" w14:textId="77777777" w:rsidTr="006C4519">
        <w:trPr>
          <w:trHeight w:val="228"/>
        </w:trPr>
        <w:tc>
          <w:tcPr>
            <w:tcW w:w="1129" w:type="dxa"/>
            <w:noWrap/>
            <w:tcMar>
              <w:left w:w="57" w:type="dxa"/>
              <w:right w:w="57" w:type="dxa"/>
            </w:tcMar>
            <w:hideMark/>
          </w:tcPr>
          <w:p w14:paraId="5E44AE1E" w14:textId="77777777" w:rsidR="005A3461" w:rsidRPr="001D7A0B" w:rsidRDefault="005A3461" w:rsidP="005A3461">
            <w:pPr>
              <w:spacing w:line="240" w:lineRule="atLeast"/>
              <w:jc w:val="center"/>
              <w:rPr>
                <w:rFonts w:eastAsia="Times New Roman" w:cs="Arial"/>
                <w:color w:val="auto"/>
                <w:sz w:val="16"/>
                <w:szCs w:val="16"/>
              </w:rPr>
            </w:pPr>
            <w:r w:rsidRPr="001D7A0B">
              <w:rPr>
                <w:rFonts w:eastAsia="Times New Roman" w:cs="Arial"/>
                <w:color w:val="auto"/>
                <w:sz w:val="16"/>
                <w:szCs w:val="16"/>
              </w:rPr>
              <w:t>Average</w:t>
            </w:r>
          </w:p>
        </w:tc>
        <w:tc>
          <w:tcPr>
            <w:tcW w:w="1138" w:type="dxa"/>
            <w:noWrap/>
            <w:tcMar>
              <w:left w:w="57" w:type="dxa"/>
              <w:right w:w="57" w:type="dxa"/>
            </w:tcMar>
          </w:tcPr>
          <w:p w14:paraId="0BD89064" w14:textId="77777777" w:rsidR="005A3461" w:rsidRPr="001D7A0B" w:rsidRDefault="005A3461" w:rsidP="005A3461">
            <w:pPr>
              <w:spacing w:line="240" w:lineRule="atLeast"/>
              <w:jc w:val="center"/>
              <w:rPr>
                <w:rFonts w:eastAsia="Times New Roman" w:cs="Arial"/>
                <w:color w:val="auto"/>
                <w:sz w:val="16"/>
                <w:szCs w:val="16"/>
              </w:rPr>
            </w:pPr>
          </w:p>
        </w:tc>
        <w:tc>
          <w:tcPr>
            <w:tcW w:w="1138" w:type="dxa"/>
            <w:noWrap/>
            <w:tcMar>
              <w:left w:w="57" w:type="dxa"/>
              <w:right w:w="57" w:type="dxa"/>
            </w:tcMar>
          </w:tcPr>
          <w:p w14:paraId="0E27F77D" w14:textId="35C1BC9A" w:rsidR="005A3461" w:rsidRPr="001D7A0B" w:rsidRDefault="005A3461" w:rsidP="005A3461">
            <w:pPr>
              <w:spacing w:line="240" w:lineRule="atLeast"/>
              <w:jc w:val="center"/>
              <w:rPr>
                <w:rFonts w:eastAsia="Times New Roman" w:cs="Arial"/>
                <w:color w:val="auto"/>
                <w:sz w:val="16"/>
                <w:szCs w:val="16"/>
              </w:rPr>
            </w:pPr>
            <w:r w:rsidRPr="001D7A0B">
              <w:rPr>
                <w:sz w:val="16"/>
                <w:szCs w:val="16"/>
              </w:rPr>
              <w:t>$6.28</w:t>
            </w:r>
          </w:p>
        </w:tc>
        <w:tc>
          <w:tcPr>
            <w:tcW w:w="1138" w:type="dxa"/>
            <w:noWrap/>
            <w:tcMar>
              <w:left w:w="57" w:type="dxa"/>
              <w:right w:w="57" w:type="dxa"/>
            </w:tcMar>
          </w:tcPr>
          <w:p w14:paraId="2E4E41DD" w14:textId="77777777" w:rsidR="005A3461" w:rsidRPr="001D7A0B" w:rsidRDefault="005A3461" w:rsidP="005A3461">
            <w:pPr>
              <w:spacing w:line="240" w:lineRule="atLeast"/>
              <w:jc w:val="center"/>
              <w:rPr>
                <w:rFonts w:eastAsia="Times New Roman" w:cs="Arial"/>
                <w:color w:val="auto"/>
                <w:sz w:val="16"/>
                <w:szCs w:val="16"/>
              </w:rPr>
            </w:pPr>
          </w:p>
        </w:tc>
        <w:tc>
          <w:tcPr>
            <w:tcW w:w="1138" w:type="dxa"/>
            <w:noWrap/>
            <w:tcMar>
              <w:left w:w="57" w:type="dxa"/>
              <w:right w:w="57" w:type="dxa"/>
            </w:tcMar>
          </w:tcPr>
          <w:p w14:paraId="0B4191C2" w14:textId="790CC85B" w:rsidR="005A3461" w:rsidRPr="001D7A0B" w:rsidRDefault="005A3461" w:rsidP="005A3461">
            <w:pPr>
              <w:spacing w:line="240" w:lineRule="atLeast"/>
              <w:jc w:val="center"/>
              <w:rPr>
                <w:rFonts w:eastAsia="Times New Roman" w:cs="Arial"/>
                <w:color w:val="auto"/>
                <w:sz w:val="16"/>
                <w:szCs w:val="16"/>
              </w:rPr>
            </w:pPr>
            <w:r w:rsidRPr="001D7A0B">
              <w:rPr>
                <w:sz w:val="16"/>
                <w:szCs w:val="16"/>
              </w:rPr>
              <w:t>$7.06</w:t>
            </w:r>
          </w:p>
        </w:tc>
        <w:tc>
          <w:tcPr>
            <w:tcW w:w="1138" w:type="dxa"/>
            <w:noWrap/>
            <w:tcMar>
              <w:left w:w="57" w:type="dxa"/>
              <w:right w:w="57" w:type="dxa"/>
            </w:tcMar>
          </w:tcPr>
          <w:p w14:paraId="6D81641D" w14:textId="77777777" w:rsidR="005A3461" w:rsidRPr="001D7A0B" w:rsidRDefault="005A3461" w:rsidP="005A3461">
            <w:pPr>
              <w:spacing w:line="240" w:lineRule="atLeast"/>
              <w:jc w:val="center"/>
              <w:rPr>
                <w:rFonts w:eastAsia="Times New Roman" w:cs="Arial"/>
                <w:color w:val="auto"/>
                <w:sz w:val="16"/>
                <w:szCs w:val="16"/>
              </w:rPr>
            </w:pPr>
          </w:p>
        </w:tc>
        <w:tc>
          <w:tcPr>
            <w:tcW w:w="1139" w:type="dxa"/>
            <w:noWrap/>
            <w:tcMar>
              <w:left w:w="57" w:type="dxa"/>
              <w:right w:w="57" w:type="dxa"/>
            </w:tcMar>
          </w:tcPr>
          <w:p w14:paraId="17EAA5EC" w14:textId="33AEEC71" w:rsidR="005A3461" w:rsidRPr="001D7A0B" w:rsidRDefault="005A3461" w:rsidP="005A3461">
            <w:pPr>
              <w:spacing w:line="240" w:lineRule="atLeast"/>
              <w:jc w:val="center"/>
              <w:rPr>
                <w:rFonts w:eastAsia="Times New Roman" w:cs="Arial"/>
                <w:color w:val="auto"/>
                <w:sz w:val="16"/>
                <w:szCs w:val="16"/>
              </w:rPr>
            </w:pPr>
            <w:r w:rsidRPr="001D7A0B">
              <w:rPr>
                <w:sz w:val="16"/>
                <w:szCs w:val="16"/>
              </w:rPr>
              <w:t>$0.27</w:t>
            </w:r>
          </w:p>
        </w:tc>
        <w:tc>
          <w:tcPr>
            <w:tcW w:w="1138" w:type="dxa"/>
            <w:noWrap/>
            <w:tcMar>
              <w:left w:w="57" w:type="dxa"/>
              <w:right w:w="57" w:type="dxa"/>
            </w:tcMar>
          </w:tcPr>
          <w:p w14:paraId="1FEC0C1A" w14:textId="77777777" w:rsidR="005A3461" w:rsidRPr="001D7A0B" w:rsidRDefault="005A3461" w:rsidP="005A3461">
            <w:pPr>
              <w:spacing w:line="240" w:lineRule="atLeast"/>
              <w:jc w:val="center"/>
              <w:rPr>
                <w:rFonts w:eastAsia="Times New Roman" w:cs="Arial"/>
                <w:color w:val="auto"/>
                <w:sz w:val="16"/>
                <w:szCs w:val="16"/>
              </w:rPr>
            </w:pPr>
          </w:p>
        </w:tc>
        <w:tc>
          <w:tcPr>
            <w:tcW w:w="1138" w:type="dxa"/>
            <w:noWrap/>
            <w:tcMar>
              <w:left w:w="57" w:type="dxa"/>
              <w:right w:w="57" w:type="dxa"/>
            </w:tcMar>
          </w:tcPr>
          <w:p w14:paraId="3D991238" w14:textId="1A8B986C" w:rsidR="005A3461" w:rsidRPr="001D7A0B" w:rsidRDefault="005A3461" w:rsidP="005A3461">
            <w:pPr>
              <w:spacing w:line="240" w:lineRule="atLeast"/>
              <w:jc w:val="center"/>
              <w:rPr>
                <w:rFonts w:eastAsia="Times New Roman" w:cs="Arial"/>
                <w:color w:val="auto"/>
                <w:sz w:val="16"/>
                <w:szCs w:val="16"/>
              </w:rPr>
            </w:pPr>
            <w:r w:rsidRPr="001D7A0B">
              <w:rPr>
                <w:sz w:val="16"/>
                <w:szCs w:val="16"/>
              </w:rPr>
              <w:t>$0.21</w:t>
            </w:r>
          </w:p>
        </w:tc>
        <w:tc>
          <w:tcPr>
            <w:tcW w:w="1138" w:type="dxa"/>
            <w:noWrap/>
            <w:tcMar>
              <w:left w:w="57" w:type="dxa"/>
              <w:right w:w="57" w:type="dxa"/>
            </w:tcMar>
          </w:tcPr>
          <w:p w14:paraId="345CC0D7" w14:textId="77777777" w:rsidR="005A3461" w:rsidRPr="001D7A0B" w:rsidRDefault="005A3461" w:rsidP="005A3461">
            <w:pPr>
              <w:spacing w:line="240" w:lineRule="atLeast"/>
              <w:jc w:val="center"/>
              <w:rPr>
                <w:rFonts w:eastAsia="Times New Roman" w:cs="Arial"/>
                <w:color w:val="auto"/>
                <w:sz w:val="16"/>
                <w:szCs w:val="16"/>
              </w:rPr>
            </w:pPr>
          </w:p>
        </w:tc>
        <w:tc>
          <w:tcPr>
            <w:tcW w:w="1138" w:type="dxa"/>
            <w:noWrap/>
            <w:tcMar>
              <w:left w:w="57" w:type="dxa"/>
              <w:right w:w="57" w:type="dxa"/>
            </w:tcMar>
          </w:tcPr>
          <w:p w14:paraId="655ED16B" w14:textId="28924C4B" w:rsidR="005A3461" w:rsidRPr="001D7A0B" w:rsidRDefault="005A3461" w:rsidP="005A3461">
            <w:pPr>
              <w:spacing w:line="240" w:lineRule="atLeast"/>
              <w:jc w:val="center"/>
              <w:rPr>
                <w:rFonts w:eastAsia="Times New Roman" w:cs="Arial"/>
                <w:color w:val="auto"/>
                <w:sz w:val="16"/>
                <w:szCs w:val="16"/>
              </w:rPr>
            </w:pPr>
            <w:r w:rsidRPr="001D7A0B">
              <w:rPr>
                <w:sz w:val="16"/>
                <w:szCs w:val="16"/>
              </w:rPr>
              <w:t>$2.97</w:t>
            </w:r>
          </w:p>
        </w:tc>
        <w:tc>
          <w:tcPr>
            <w:tcW w:w="1138" w:type="dxa"/>
            <w:noWrap/>
            <w:tcMar>
              <w:left w:w="57" w:type="dxa"/>
              <w:right w:w="57" w:type="dxa"/>
            </w:tcMar>
          </w:tcPr>
          <w:p w14:paraId="0194E37F" w14:textId="77777777" w:rsidR="005A3461" w:rsidRPr="001D7A0B" w:rsidRDefault="005A3461" w:rsidP="005A3461">
            <w:pPr>
              <w:spacing w:line="240" w:lineRule="atLeast"/>
              <w:jc w:val="center"/>
              <w:rPr>
                <w:rFonts w:eastAsia="Times New Roman" w:cs="Arial"/>
                <w:color w:val="auto"/>
                <w:sz w:val="16"/>
                <w:szCs w:val="16"/>
              </w:rPr>
            </w:pPr>
          </w:p>
        </w:tc>
        <w:tc>
          <w:tcPr>
            <w:tcW w:w="1139" w:type="dxa"/>
            <w:noWrap/>
            <w:tcMar>
              <w:left w:w="57" w:type="dxa"/>
              <w:right w:w="57" w:type="dxa"/>
            </w:tcMar>
          </w:tcPr>
          <w:p w14:paraId="47E828A6" w14:textId="255ED7AD" w:rsidR="005A3461" w:rsidRPr="001D7A0B" w:rsidRDefault="005A3461" w:rsidP="005A3461">
            <w:pPr>
              <w:spacing w:line="240" w:lineRule="atLeast"/>
              <w:jc w:val="center"/>
              <w:rPr>
                <w:rFonts w:eastAsia="Times New Roman" w:cs="Arial"/>
                <w:color w:val="auto"/>
                <w:sz w:val="16"/>
                <w:szCs w:val="16"/>
              </w:rPr>
            </w:pPr>
            <w:r w:rsidRPr="001D7A0B">
              <w:rPr>
                <w:sz w:val="16"/>
                <w:szCs w:val="16"/>
              </w:rPr>
              <w:t>$3.45</w:t>
            </w:r>
          </w:p>
        </w:tc>
      </w:tr>
    </w:tbl>
    <w:p w14:paraId="42103B26" w14:textId="77777777" w:rsidR="005F5B9F" w:rsidRPr="005F5B9F" w:rsidRDefault="005F5B9F" w:rsidP="005F5B9F">
      <w:pPr>
        <w:spacing w:after="0" w:line="240" w:lineRule="auto"/>
        <w:rPr>
          <w:rFonts w:eastAsia="Times New Roman" w:cs="Arial"/>
          <w:color w:val="auto"/>
          <w:sz w:val="16"/>
          <w:szCs w:val="18"/>
        </w:rPr>
      </w:pPr>
      <w:r w:rsidRPr="005F5B9F">
        <w:rPr>
          <w:rFonts w:eastAsia="Times New Roman" w:cs="Arial"/>
          <w:color w:val="auto"/>
          <w:sz w:val="16"/>
          <w:szCs w:val="18"/>
        </w:rPr>
        <w:t>Notes:  'Real' dollar values are the nominal values converted to 2019-20 dollar equivalents by the consumer price index (CPI) to allow for inflation</w:t>
      </w:r>
    </w:p>
    <w:p w14:paraId="03BA01EA" w14:textId="77777777" w:rsidR="005F5B9F" w:rsidRPr="005F5B9F" w:rsidRDefault="005F5B9F" w:rsidP="005F5B9F">
      <w:pPr>
        <w:spacing w:after="0" w:line="240" w:lineRule="auto"/>
        <w:rPr>
          <w:rFonts w:eastAsia="Times New Roman" w:cs="Arial"/>
          <w:color w:val="auto"/>
          <w:sz w:val="16"/>
          <w:szCs w:val="18"/>
        </w:rPr>
      </w:pPr>
      <w:r w:rsidRPr="005F5B9F">
        <w:rPr>
          <w:rFonts w:eastAsia="Times New Roman" w:cs="Arial"/>
          <w:color w:val="auto"/>
          <w:sz w:val="16"/>
          <w:szCs w:val="18"/>
        </w:rPr>
        <w:t>From 2016-17 Gross farm income does not include feed inventory changes and changes to the value of carry-over water. These are included in feed costs.</w:t>
      </w:r>
    </w:p>
    <w:p w14:paraId="11E83112" w14:textId="77777777" w:rsidR="005F5B9F" w:rsidRPr="005F5B9F" w:rsidRDefault="005F5B9F" w:rsidP="005F5B9F">
      <w:pPr>
        <w:spacing w:line="240" w:lineRule="atLeast"/>
        <w:rPr>
          <w:rFonts w:eastAsia="Times New Roman" w:cs="Arial"/>
          <w:color w:val="auto"/>
          <w:sz w:val="16"/>
          <w:szCs w:val="18"/>
        </w:rPr>
      </w:pPr>
    </w:p>
    <w:p w14:paraId="2113ED33" w14:textId="31CD6A30" w:rsidR="005F5B9F" w:rsidRDefault="005F5B9F" w:rsidP="005F5B9F">
      <w:pPr>
        <w:spacing w:line="240" w:lineRule="atLeast"/>
        <w:rPr>
          <w:rFonts w:eastAsia="Times New Roman" w:cs="Arial"/>
          <w:color w:val="auto"/>
          <w:sz w:val="16"/>
          <w:szCs w:val="18"/>
        </w:rPr>
      </w:pPr>
    </w:p>
    <w:p w14:paraId="306F86E9" w14:textId="41975975" w:rsidR="004C4E96" w:rsidRDefault="004C4E96" w:rsidP="005F5B9F">
      <w:pPr>
        <w:spacing w:line="240" w:lineRule="atLeast"/>
        <w:rPr>
          <w:rFonts w:eastAsia="Times New Roman" w:cs="Arial"/>
          <w:color w:val="auto"/>
          <w:sz w:val="16"/>
          <w:szCs w:val="18"/>
        </w:rPr>
      </w:pPr>
    </w:p>
    <w:p w14:paraId="664FBBE9" w14:textId="1BE8D4C1" w:rsidR="004C4E96" w:rsidRDefault="004C4E96" w:rsidP="005F5B9F">
      <w:pPr>
        <w:spacing w:line="240" w:lineRule="atLeast"/>
        <w:rPr>
          <w:rFonts w:eastAsia="Times New Roman" w:cs="Arial"/>
          <w:color w:val="auto"/>
          <w:sz w:val="16"/>
          <w:szCs w:val="18"/>
        </w:rPr>
      </w:pPr>
    </w:p>
    <w:p w14:paraId="2580B70D" w14:textId="77777777" w:rsidR="004C4E96" w:rsidRPr="005F5B9F" w:rsidRDefault="004C4E96" w:rsidP="005F5B9F">
      <w:pPr>
        <w:spacing w:line="240" w:lineRule="atLeast"/>
        <w:rPr>
          <w:rFonts w:eastAsia="Times New Roman" w:cs="Arial"/>
          <w:color w:val="auto"/>
          <w:sz w:val="16"/>
          <w:szCs w:val="18"/>
        </w:rPr>
      </w:pPr>
    </w:p>
    <w:p w14:paraId="147F85B0" w14:textId="41492CB6" w:rsidR="005F5B9F" w:rsidRPr="005F5B9F" w:rsidRDefault="005F5B9F" w:rsidP="005F5B9F">
      <w:pPr>
        <w:tabs>
          <w:tab w:val="left" w:pos="1608"/>
          <w:tab w:val="left" w:pos="2748"/>
        </w:tabs>
        <w:spacing w:after="0" w:line="240" w:lineRule="auto"/>
        <w:rPr>
          <w:rFonts w:eastAsia="Times New Roman" w:cs="Times New Roman"/>
          <w:color w:val="auto"/>
          <w:sz w:val="20"/>
          <w:szCs w:val="20"/>
          <w:lang w:eastAsia="en-AU"/>
        </w:rPr>
      </w:pPr>
      <w:r w:rsidRPr="005F5B9F">
        <w:rPr>
          <w:rFonts w:eastAsia="Times New Roman" w:cs="Arial"/>
          <w:b/>
          <w:bCs/>
          <w:color w:val="auto"/>
          <w:sz w:val="22"/>
          <w:szCs w:val="22"/>
          <w:lang w:eastAsia="en-AU"/>
        </w:rPr>
        <w:t>Table C</w:t>
      </w:r>
      <w:r w:rsidR="007A3DA6">
        <w:rPr>
          <w:rFonts w:eastAsia="Times New Roman" w:cs="Arial"/>
          <w:b/>
          <w:bCs/>
          <w:color w:val="auto"/>
          <w:sz w:val="22"/>
          <w:szCs w:val="22"/>
          <w:lang w:eastAsia="en-AU"/>
        </w:rPr>
        <w:t>9</w:t>
      </w:r>
      <w:r w:rsidRPr="005F5B9F">
        <w:rPr>
          <w:rFonts w:eastAsia="Times New Roman" w:cs="Arial"/>
          <w:b/>
          <w:bCs/>
          <w:color w:val="auto"/>
          <w:sz w:val="22"/>
          <w:szCs w:val="22"/>
          <w:lang w:eastAsia="en-AU"/>
        </w:rPr>
        <w:tab/>
      </w:r>
      <w:r w:rsidRPr="005F5B9F">
        <w:rPr>
          <w:rFonts w:eastAsia="Times New Roman" w:cs="Arial"/>
          <w:b/>
          <w:bCs/>
          <w:color w:val="auto"/>
          <w:sz w:val="22"/>
          <w:szCs w:val="22"/>
          <w:lang w:eastAsia="en-AU"/>
        </w:rPr>
        <w:tab/>
      </w:r>
    </w:p>
    <w:p w14:paraId="7B386157" w14:textId="77777777" w:rsidR="005F5B9F" w:rsidRPr="005F5B9F" w:rsidRDefault="005F5B9F" w:rsidP="005F5B9F">
      <w:pPr>
        <w:spacing w:after="0" w:line="240" w:lineRule="auto"/>
        <w:rPr>
          <w:rFonts w:eastAsia="Times New Roman" w:cs="Arial"/>
          <w:color w:val="auto"/>
          <w:sz w:val="32"/>
          <w:szCs w:val="32"/>
          <w:lang w:eastAsia="en-AU"/>
        </w:rPr>
      </w:pPr>
      <w:r w:rsidRPr="005F5B9F">
        <w:rPr>
          <w:rFonts w:eastAsia="Times New Roman" w:cs="Arial"/>
          <w:color w:val="auto"/>
          <w:sz w:val="32"/>
          <w:szCs w:val="32"/>
          <w:lang w:eastAsia="en-AU"/>
        </w:rPr>
        <w:t>Historical data - South West</w:t>
      </w:r>
    </w:p>
    <w:p w14:paraId="3CFB2D7C" w14:textId="77777777" w:rsidR="005F5B9F" w:rsidRPr="005F5B9F" w:rsidRDefault="005F5B9F" w:rsidP="005F5B9F">
      <w:pPr>
        <w:spacing w:line="240" w:lineRule="atLeast"/>
        <w:rPr>
          <w:rFonts w:eastAsia="Times New Roman" w:cs="Cambria"/>
          <w:color w:val="auto"/>
          <w:sz w:val="16"/>
          <w:szCs w:val="18"/>
        </w:rPr>
      </w:pPr>
      <w:r w:rsidRPr="005F5B9F">
        <w:rPr>
          <w:rFonts w:eastAsia="Times New Roman" w:cs="Arial"/>
          <w:b/>
          <w:bCs/>
          <w:color w:val="auto"/>
          <w:sz w:val="24"/>
          <w:szCs w:val="24"/>
        </w:rPr>
        <w:t>Main financial indicators (continued)</w:t>
      </w:r>
    </w:p>
    <w:tbl>
      <w:tblPr>
        <w:tblStyle w:val="TableGrid"/>
        <w:tblW w:w="0" w:type="auto"/>
        <w:tblLayout w:type="fixed"/>
        <w:tblLook w:val="04A0" w:firstRow="1" w:lastRow="0" w:firstColumn="1" w:lastColumn="0" w:noHBand="0" w:noVBand="1"/>
      </w:tblPr>
      <w:tblGrid>
        <w:gridCol w:w="1555"/>
        <w:gridCol w:w="1984"/>
        <w:gridCol w:w="1984"/>
        <w:gridCol w:w="1985"/>
        <w:gridCol w:w="1984"/>
        <w:gridCol w:w="1985"/>
        <w:gridCol w:w="1985"/>
      </w:tblGrid>
      <w:tr w:rsidR="005F5B9F" w:rsidRPr="005F5B9F" w14:paraId="6153824D" w14:textId="77777777" w:rsidTr="006C4519">
        <w:trPr>
          <w:trHeight w:val="985"/>
          <w:tblHeader/>
        </w:trPr>
        <w:tc>
          <w:tcPr>
            <w:tcW w:w="1555" w:type="dxa"/>
            <w:noWrap/>
            <w:hideMark/>
          </w:tcPr>
          <w:p w14:paraId="0B0CB0A9" w14:textId="77777777" w:rsidR="005F5B9F" w:rsidRPr="001D7A0B" w:rsidRDefault="005F5B9F" w:rsidP="005F5B9F">
            <w:pPr>
              <w:spacing w:line="240" w:lineRule="atLeast"/>
              <w:jc w:val="center"/>
              <w:rPr>
                <w:rFonts w:eastAsia="Times New Roman" w:cs="Arial"/>
                <w:color w:val="auto"/>
                <w:sz w:val="16"/>
                <w:szCs w:val="16"/>
              </w:rPr>
            </w:pPr>
            <w:r w:rsidRPr="001D7A0B">
              <w:rPr>
                <w:rFonts w:eastAsia="Times New Roman" w:cs="Arial"/>
                <w:color w:val="auto"/>
                <w:sz w:val="16"/>
                <w:szCs w:val="16"/>
              </w:rPr>
              <w:t>Year</w:t>
            </w:r>
          </w:p>
        </w:tc>
        <w:tc>
          <w:tcPr>
            <w:tcW w:w="1984" w:type="dxa"/>
            <w:hideMark/>
          </w:tcPr>
          <w:p w14:paraId="00E2093B" w14:textId="77777777" w:rsidR="005F5B9F" w:rsidRPr="001D7A0B" w:rsidRDefault="005F5B9F" w:rsidP="005F5B9F">
            <w:pPr>
              <w:spacing w:line="240" w:lineRule="atLeast"/>
              <w:jc w:val="center"/>
              <w:rPr>
                <w:rFonts w:eastAsia="Times New Roman" w:cs="Arial"/>
                <w:color w:val="auto"/>
                <w:sz w:val="16"/>
                <w:szCs w:val="16"/>
              </w:rPr>
            </w:pPr>
            <w:r w:rsidRPr="001D7A0B">
              <w:rPr>
                <w:rFonts w:eastAsia="Times New Roman" w:cs="Arial"/>
                <w:color w:val="auto"/>
                <w:sz w:val="16"/>
                <w:szCs w:val="16"/>
              </w:rPr>
              <w:t>Overhead costs</w:t>
            </w:r>
            <w:r w:rsidRPr="001D7A0B">
              <w:rPr>
                <w:rFonts w:eastAsia="Times New Roman" w:cs="Arial"/>
                <w:color w:val="auto"/>
                <w:sz w:val="16"/>
                <w:szCs w:val="16"/>
              </w:rPr>
              <w:br/>
              <w:t>Cash overhead costs Nominal ($/kg MS)</w:t>
            </w:r>
          </w:p>
        </w:tc>
        <w:tc>
          <w:tcPr>
            <w:tcW w:w="1984" w:type="dxa"/>
            <w:hideMark/>
          </w:tcPr>
          <w:p w14:paraId="7A88DAFF" w14:textId="77777777" w:rsidR="005F5B9F" w:rsidRPr="001D7A0B" w:rsidRDefault="005F5B9F" w:rsidP="005F5B9F">
            <w:pPr>
              <w:spacing w:line="240" w:lineRule="atLeast"/>
              <w:jc w:val="center"/>
              <w:rPr>
                <w:rFonts w:eastAsia="Times New Roman" w:cs="Arial"/>
                <w:color w:val="auto"/>
                <w:sz w:val="16"/>
                <w:szCs w:val="16"/>
              </w:rPr>
            </w:pPr>
            <w:r w:rsidRPr="001D7A0B">
              <w:rPr>
                <w:rFonts w:eastAsia="Times New Roman" w:cs="Arial"/>
                <w:color w:val="auto"/>
                <w:sz w:val="16"/>
                <w:szCs w:val="16"/>
              </w:rPr>
              <w:t>Overhead costs</w:t>
            </w:r>
            <w:r w:rsidRPr="001D7A0B">
              <w:rPr>
                <w:rFonts w:eastAsia="Times New Roman" w:cs="Arial"/>
                <w:color w:val="auto"/>
                <w:sz w:val="16"/>
                <w:szCs w:val="16"/>
              </w:rPr>
              <w:br/>
              <w:t>Cash overhead costs Real ($/kg MS)</w:t>
            </w:r>
          </w:p>
        </w:tc>
        <w:tc>
          <w:tcPr>
            <w:tcW w:w="1985" w:type="dxa"/>
            <w:hideMark/>
          </w:tcPr>
          <w:p w14:paraId="6F465C2D" w14:textId="77777777" w:rsidR="005F5B9F" w:rsidRPr="001D7A0B" w:rsidRDefault="005F5B9F" w:rsidP="005F5B9F">
            <w:pPr>
              <w:spacing w:after="0" w:line="240" w:lineRule="atLeast"/>
              <w:jc w:val="center"/>
              <w:rPr>
                <w:rFonts w:eastAsia="Times New Roman" w:cs="Arial"/>
                <w:color w:val="auto"/>
                <w:sz w:val="16"/>
                <w:szCs w:val="16"/>
              </w:rPr>
            </w:pPr>
            <w:r w:rsidRPr="001D7A0B">
              <w:rPr>
                <w:rFonts w:eastAsia="Times New Roman" w:cs="Arial"/>
                <w:color w:val="auto"/>
                <w:sz w:val="16"/>
                <w:szCs w:val="16"/>
              </w:rPr>
              <w:t>Overhead costs</w:t>
            </w:r>
            <w:r w:rsidRPr="001D7A0B">
              <w:rPr>
                <w:rFonts w:eastAsia="Times New Roman" w:cs="Arial"/>
                <w:color w:val="auto"/>
                <w:sz w:val="16"/>
                <w:szCs w:val="16"/>
              </w:rPr>
              <w:br/>
              <w:t>Non-cash overhead costs</w:t>
            </w:r>
          </w:p>
          <w:p w14:paraId="794B132B" w14:textId="77777777" w:rsidR="005F5B9F" w:rsidRPr="001D7A0B" w:rsidRDefault="005F5B9F" w:rsidP="005F5B9F">
            <w:pPr>
              <w:spacing w:after="0" w:line="240" w:lineRule="atLeast"/>
              <w:jc w:val="center"/>
              <w:rPr>
                <w:rFonts w:eastAsia="Times New Roman" w:cs="Arial"/>
                <w:color w:val="auto"/>
                <w:sz w:val="16"/>
                <w:szCs w:val="16"/>
              </w:rPr>
            </w:pPr>
            <w:r w:rsidRPr="001D7A0B">
              <w:rPr>
                <w:rFonts w:eastAsia="Times New Roman" w:cs="Arial"/>
                <w:color w:val="auto"/>
                <w:sz w:val="16"/>
                <w:szCs w:val="16"/>
              </w:rPr>
              <w:t>Nominal ($/kg MS)</w:t>
            </w:r>
          </w:p>
        </w:tc>
        <w:tc>
          <w:tcPr>
            <w:tcW w:w="1984" w:type="dxa"/>
            <w:hideMark/>
          </w:tcPr>
          <w:p w14:paraId="502B5D52" w14:textId="77777777" w:rsidR="005F5B9F" w:rsidRPr="001D7A0B" w:rsidRDefault="005F5B9F" w:rsidP="005F5B9F">
            <w:pPr>
              <w:spacing w:after="0" w:line="240" w:lineRule="atLeast"/>
              <w:jc w:val="center"/>
              <w:rPr>
                <w:rFonts w:eastAsia="Times New Roman" w:cs="Arial"/>
                <w:color w:val="auto"/>
                <w:sz w:val="16"/>
                <w:szCs w:val="16"/>
              </w:rPr>
            </w:pPr>
            <w:r w:rsidRPr="001D7A0B">
              <w:rPr>
                <w:rFonts w:eastAsia="Times New Roman" w:cs="Arial"/>
                <w:color w:val="auto"/>
                <w:sz w:val="16"/>
                <w:szCs w:val="16"/>
              </w:rPr>
              <w:t>Overhead costs</w:t>
            </w:r>
            <w:r w:rsidRPr="001D7A0B">
              <w:rPr>
                <w:rFonts w:eastAsia="Times New Roman" w:cs="Arial"/>
                <w:color w:val="auto"/>
                <w:sz w:val="16"/>
                <w:szCs w:val="16"/>
              </w:rPr>
              <w:br/>
              <w:t>Non-cash overhead costs</w:t>
            </w:r>
          </w:p>
          <w:p w14:paraId="2AA7E0A4" w14:textId="77777777" w:rsidR="005F5B9F" w:rsidRPr="001D7A0B" w:rsidRDefault="005F5B9F" w:rsidP="005F5B9F">
            <w:pPr>
              <w:spacing w:after="0" w:line="240" w:lineRule="atLeast"/>
              <w:jc w:val="center"/>
              <w:rPr>
                <w:rFonts w:eastAsia="Times New Roman" w:cs="Arial"/>
                <w:color w:val="auto"/>
                <w:sz w:val="16"/>
                <w:szCs w:val="16"/>
              </w:rPr>
            </w:pPr>
            <w:r w:rsidRPr="001D7A0B">
              <w:rPr>
                <w:rFonts w:eastAsia="Times New Roman" w:cs="Arial"/>
                <w:color w:val="auto"/>
                <w:sz w:val="16"/>
                <w:szCs w:val="16"/>
              </w:rPr>
              <w:t>Real ($/kg MS)</w:t>
            </w:r>
          </w:p>
        </w:tc>
        <w:tc>
          <w:tcPr>
            <w:tcW w:w="1985" w:type="dxa"/>
            <w:hideMark/>
          </w:tcPr>
          <w:p w14:paraId="0561C2DB" w14:textId="77777777" w:rsidR="005F5B9F" w:rsidRPr="001D7A0B" w:rsidRDefault="005F5B9F" w:rsidP="005F5B9F">
            <w:pPr>
              <w:spacing w:line="240" w:lineRule="atLeast"/>
              <w:jc w:val="center"/>
              <w:rPr>
                <w:rFonts w:eastAsia="Times New Roman" w:cs="Arial"/>
                <w:color w:val="auto"/>
                <w:sz w:val="16"/>
                <w:szCs w:val="16"/>
              </w:rPr>
            </w:pPr>
            <w:r w:rsidRPr="001D7A0B">
              <w:rPr>
                <w:rFonts w:eastAsia="Times New Roman" w:cs="Arial"/>
                <w:color w:val="auto"/>
                <w:sz w:val="16"/>
                <w:szCs w:val="16"/>
              </w:rPr>
              <w:t>Overhead costs</w:t>
            </w:r>
            <w:r w:rsidRPr="001D7A0B">
              <w:rPr>
                <w:rFonts w:eastAsia="Times New Roman" w:cs="Arial"/>
                <w:color w:val="auto"/>
                <w:sz w:val="16"/>
                <w:szCs w:val="16"/>
              </w:rPr>
              <w:br/>
              <w:t>Total overhead costs Nominal ($/kg MS)</w:t>
            </w:r>
          </w:p>
        </w:tc>
        <w:tc>
          <w:tcPr>
            <w:tcW w:w="1985" w:type="dxa"/>
          </w:tcPr>
          <w:p w14:paraId="127D05C8" w14:textId="77777777" w:rsidR="005F5B9F" w:rsidRPr="001D7A0B" w:rsidRDefault="005F5B9F" w:rsidP="005F5B9F">
            <w:pPr>
              <w:spacing w:line="240" w:lineRule="atLeast"/>
              <w:jc w:val="center"/>
              <w:rPr>
                <w:rFonts w:eastAsia="Times New Roman" w:cs="Arial"/>
                <w:color w:val="auto"/>
                <w:sz w:val="16"/>
                <w:szCs w:val="16"/>
              </w:rPr>
            </w:pPr>
            <w:r w:rsidRPr="001D7A0B">
              <w:rPr>
                <w:rFonts w:eastAsia="Times New Roman" w:cs="Arial"/>
                <w:color w:val="auto"/>
                <w:sz w:val="16"/>
                <w:szCs w:val="16"/>
              </w:rPr>
              <w:t>Overhead costs</w:t>
            </w:r>
            <w:r w:rsidRPr="001D7A0B">
              <w:rPr>
                <w:rFonts w:eastAsia="Times New Roman" w:cs="Arial"/>
                <w:color w:val="auto"/>
                <w:sz w:val="16"/>
                <w:szCs w:val="16"/>
              </w:rPr>
              <w:br/>
              <w:t>Total overhead costs Real ($/kg MS)</w:t>
            </w:r>
          </w:p>
        </w:tc>
      </w:tr>
      <w:tr w:rsidR="005A3461" w:rsidRPr="005F5B9F" w14:paraId="4502D699" w14:textId="77777777" w:rsidTr="006C4519">
        <w:trPr>
          <w:trHeight w:val="228"/>
        </w:trPr>
        <w:tc>
          <w:tcPr>
            <w:tcW w:w="1555" w:type="dxa"/>
            <w:noWrap/>
            <w:hideMark/>
          </w:tcPr>
          <w:p w14:paraId="5BBAAA19" w14:textId="77777777" w:rsidR="005A3461" w:rsidRPr="001D7A0B" w:rsidRDefault="005A3461" w:rsidP="005A3461">
            <w:pPr>
              <w:spacing w:line="240" w:lineRule="atLeast"/>
              <w:jc w:val="center"/>
              <w:rPr>
                <w:rFonts w:eastAsia="Times New Roman" w:cs="Arial"/>
                <w:color w:val="auto"/>
                <w:sz w:val="16"/>
                <w:szCs w:val="16"/>
              </w:rPr>
            </w:pPr>
            <w:r w:rsidRPr="001D7A0B">
              <w:rPr>
                <w:rFonts w:eastAsia="Times New Roman" w:cs="Arial"/>
                <w:color w:val="auto"/>
                <w:sz w:val="16"/>
                <w:szCs w:val="16"/>
              </w:rPr>
              <w:t>2006-07</w:t>
            </w:r>
          </w:p>
        </w:tc>
        <w:tc>
          <w:tcPr>
            <w:tcW w:w="1984" w:type="dxa"/>
            <w:noWrap/>
          </w:tcPr>
          <w:p w14:paraId="231C7107" w14:textId="7B8F9868" w:rsidR="005A3461" w:rsidRPr="001D7A0B" w:rsidRDefault="005A3461" w:rsidP="005A3461">
            <w:pPr>
              <w:spacing w:line="240" w:lineRule="atLeast"/>
              <w:jc w:val="center"/>
              <w:rPr>
                <w:rFonts w:eastAsia="Times New Roman" w:cs="Arial"/>
                <w:color w:val="auto"/>
                <w:sz w:val="16"/>
                <w:szCs w:val="16"/>
              </w:rPr>
            </w:pPr>
            <w:r w:rsidRPr="001D7A0B">
              <w:rPr>
                <w:sz w:val="16"/>
                <w:szCs w:val="16"/>
              </w:rPr>
              <w:t>$0.79</w:t>
            </w:r>
          </w:p>
        </w:tc>
        <w:tc>
          <w:tcPr>
            <w:tcW w:w="1984" w:type="dxa"/>
            <w:noWrap/>
          </w:tcPr>
          <w:p w14:paraId="1528DB42" w14:textId="667B1216" w:rsidR="005A3461" w:rsidRPr="001D7A0B" w:rsidRDefault="005A3461" w:rsidP="005A3461">
            <w:pPr>
              <w:spacing w:line="240" w:lineRule="atLeast"/>
              <w:jc w:val="center"/>
              <w:rPr>
                <w:rFonts w:eastAsia="Times New Roman" w:cs="Arial"/>
                <w:color w:val="auto"/>
                <w:sz w:val="16"/>
                <w:szCs w:val="16"/>
              </w:rPr>
            </w:pPr>
            <w:r w:rsidRPr="001D7A0B">
              <w:rPr>
                <w:sz w:val="16"/>
                <w:szCs w:val="16"/>
              </w:rPr>
              <w:t>$1.04</w:t>
            </w:r>
          </w:p>
        </w:tc>
        <w:tc>
          <w:tcPr>
            <w:tcW w:w="1985" w:type="dxa"/>
            <w:noWrap/>
          </w:tcPr>
          <w:p w14:paraId="5B7031EA" w14:textId="39FD2EB0" w:rsidR="005A3461" w:rsidRPr="001D7A0B" w:rsidRDefault="005A3461" w:rsidP="005A3461">
            <w:pPr>
              <w:spacing w:line="240" w:lineRule="atLeast"/>
              <w:jc w:val="center"/>
              <w:rPr>
                <w:rFonts w:eastAsia="Times New Roman" w:cs="Arial"/>
                <w:color w:val="auto"/>
                <w:sz w:val="16"/>
                <w:szCs w:val="16"/>
              </w:rPr>
            </w:pPr>
            <w:r w:rsidRPr="001D7A0B">
              <w:rPr>
                <w:sz w:val="16"/>
                <w:szCs w:val="16"/>
              </w:rPr>
              <w:t>$0.99</w:t>
            </w:r>
          </w:p>
        </w:tc>
        <w:tc>
          <w:tcPr>
            <w:tcW w:w="1984" w:type="dxa"/>
            <w:noWrap/>
          </w:tcPr>
          <w:p w14:paraId="7A37CE06" w14:textId="3DE4CC08" w:rsidR="005A3461" w:rsidRPr="001D7A0B" w:rsidRDefault="005A3461" w:rsidP="005A3461">
            <w:pPr>
              <w:spacing w:line="240" w:lineRule="atLeast"/>
              <w:jc w:val="center"/>
              <w:rPr>
                <w:rFonts w:eastAsia="Times New Roman" w:cs="Arial"/>
                <w:color w:val="auto"/>
                <w:sz w:val="16"/>
                <w:szCs w:val="16"/>
              </w:rPr>
            </w:pPr>
            <w:r w:rsidRPr="001D7A0B">
              <w:rPr>
                <w:sz w:val="16"/>
                <w:szCs w:val="16"/>
              </w:rPr>
              <w:t>$1.29</w:t>
            </w:r>
          </w:p>
        </w:tc>
        <w:tc>
          <w:tcPr>
            <w:tcW w:w="1985" w:type="dxa"/>
            <w:noWrap/>
          </w:tcPr>
          <w:p w14:paraId="49E7AB39" w14:textId="1EC669DF" w:rsidR="005A3461" w:rsidRPr="001D7A0B" w:rsidRDefault="005A3461" w:rsidP="005A3461">
            <w:pPr>
              <w:spacing w:line="240" w:lineRule="atLeast"/>
              <w:jc w:val="center"/>
              <w:rPr>
                <w:rFonts w:eastAsia="Times New Roman" w:cs="Arial"/>
                <w:color w:val="auto"/>
                <w:sz w:val="16"/>
                <w:szCs w:val="16"/>
              </w:rPr>
            </w:pPr>
            <w:r w:rsidRPr="001D7A0B">
              <w:rPr>
                <w:sz w:val="16"/>
                <w:szCs w:val="16"/>
              </w:rPr>
              <w:t>$1.78</w:t>
            </w:r>
          </w:p>
        </w:tc>
        <w:tc>
          <w:tcPr>
            <w:tcW w:w="1985" w:type="dxa"/>
          </w:tcPr>
          <w:p w14:paraId="57A08B0A" w14:textId="579E985C" w:rsidR="005A3461" w:rsidRPr="001D7A0B" w:rsidRDefault="005A3461" w:rsidP="005A3461">
            <w:pPr>
              <w:spacing w:line="240" w:lineRule="atLeast"/>
              <w:jc w:val="center"/>
              <w:rPr>
                <w:rFonts w:eastAsia="Times New Roman" w:cs="Arial"/>
                <w:color w:val="auto"/>
                <w:sz w:val="16"/>
                <w:szCs w:val="16"/>
              </w:rPr>
            </w:pPr>
            <w:r w:rsidRPr="001D7A0B">
              <w:rPr>
                <w:sz w:val="16"/>
                <w:szCs w:val="16"/>
              </w:rPr>
              <w:t>$2.33</w:t>
            </w:r>
          </w:p>
        </w:tc>
      </w:tr>
      <w:tr w:rsidR="005A3461" w:rsidRPr="005F5B9F" w14:paraId="43798F94" w14:textId="77777777" w:rsidTr="006C4519">
        <w:trPr>
          <w:trHeight w:val="228"/>
        </w:trPr>
        <w:tc>
          <w:tcPr>
            <w:tcW w:w="1555" w:type="dxa"/>
            <w:noWrap/>
            <w:hideMark/>
          </w:tcPr>
          <w:p w14:paraId="18EF8EDD" w14:textId="77777777" w:rsidR="005A3461" w:rsidRPr="001D7A0B" w:rsidRDefault="005A3461" w:rsidP="005A3461">
            <w:pPr>
              <w:spacing w:line="240" w:lineRule="atLeast"/>
              <w:jc w:val="center"/>
              <w:rPr>
                <w:rFonts w:eastAsia="Times New Roman" w:cs="Arial"/>
                <w:color w:val="auto"/>
                <w:sz w:val="16"/>
                <w:szCs w:val="16"/>
              </w:rPr>
            </w:pPr>
            <w:r w:rsidRPr="001D7A0B">
              <w:rPr>
                <w:rFonts w:eastAsia="Times New Roman" w:cs="Arial"/>
                <w:color w:val="auto"/>
                <w:sz w:val="16"/>
                <w:szCs w:val="16"/>
              </w:rPr>
              <w:t>2007-08</w:t>
            </w:r>
          </w:p>
        </w:tc>
        <w:tc>
          <w:tcPr>
            <w:tcW w:w="1984" w:type="dxa"/>
            <w:noWrap/>
          </w:tcPr>
          <w:p w14:paraId="3948819D" w14:textId="4ED6D361" w:rsidR="005A3461" w:rsidRPr="001D7A0B" w:rsidRDefault="005A3461" w:rsidP="005A3461">
            <w:pPr>
              <w:spacing w:line="240" w:lineRule="atLeast"/>
              <w:jc w:val="center"/>
              <w:rPr>
                <w:rFonts w:eastAsia="Times New Roman" w:cs="Arial"/>
                <w:color w:val="auto"/>
                <w:sz w:val="16"/>
                <w:szCs w:val="16"/>
              </w:rPr>
            </w:pPr>
            <w:r w:rsidRPr="001D7A0B">
              <w:rPr>
                <w:sz w:val="16"/>
                <w:szCs w:val="16"/>
              </w:rPr>
              <w:t>$0.95</w:t>
            </w:r>
          </w:p>
        </w:tc>
        <w:tc>
          <w:tcPr>
            <w:tcW w:w="1984" w:type="dxa"/>
            <w:noWrap/>
          </w:tcPr>
          <w:p w14:paraId="2DA128E5" w14:textId="1A71BED2" w:rsidR="005A3461" w:rsidRPr="001D7A0B" w:rsidRDefault="005A3461" w:rsidP="005A3461">
            <w:pPr>
              <w:spacing w:line="240" w:lineRule="atLeast"/>
              <w:jc w:val="center"/>
              <w:rPr>
                <w:rFonts w:eastAsia="Times New Roman" w:cs="Arial"/>
                <w:color w:val="auto"/>
                <w:sz w:val="16"/>
                <w:szCs w:val="16"/>
              </w:rPr>
            </w:pPr>
            <w:r w:rsidRPr="001D7A0B">
              <w:rPr>
                <w:sz w:val="16"/>
                <w:szCs w:val="16"/>
              </w:rPr>
              <w:t>$1.19</w:t>
            </w:r>
          </w:p>
        </w:tc>
        <w:tc>
          <w:tcPr>
            <w:tcW w:w="1985" w:type="dxa"/>
            <w:noWrap/>
          </w:tcPr>
          <w:p w14:paraId="1AAAB043" w14:textId="40F4DCBF" w:rsidR="005A3461" w:rsidRPr="001D7A0B" w:rsidRDefault="005A3461" w:rsidP="005A3461">
            <w:pPr>
              <w:spacing w:line="240" w:lineRule="atLeast"/>
              <w:jc w:val="center"/>
              <w:rPr>
                <w:rFonts w:eastAsia="Times New Roman" w:cs="Arial"/>
                <w:color w:val="auto"/>
                <w:sz w:val="16"/>
                <w:szCs w:val="16"/>
              </w:rPr>
            </w:pPr>
            <w:r w:rsidRPr="001D7A0B">
              <w:rPr>
                <w:sz w:val="16"/>
                <w:szCs w:val="16"/>
              </w:rPr>
              <w:t>$0.84</w:t>
            </w:r>
          </w:p>
        </w:tc>
        <w:tc>
          <w:tcPr>
            <w:tcW w:w="1984" w:type="dxa"/>
            <w:noWrap/>
          </w:tcPr>
          <w:p w14:paraId="2138B05E" w14:textId="0D7435A3" w:rsidR="005A3461" w:rsidRPr="001D7A0B" w:rsidRDefault="005A3461" w:rsidP="005A3461">
            <w:pPr>
              <w:spacing w:line="240" w:lineRule="atLeast"/>
              <w:jc w:val="center"/>
              <w:rPr>
                <w:rFonts w:eastAsia="Times New Roman" w:cs="Arial"/>
                <w:color w:val="auto"/>
                <w:sz w:val="16"/>
                <w:szCs w:val="16"/>
              </w:rPr>
            </w:pPr>
            <w:r w:rsidRPr="001D7A0B">
              <w:rPr>
                <w:sz w:val="16"/>
                <w:szCs w:val="16"/>
              </w:rPr>
              <w:t>$1.06</w:t>
            </w:r>
          </w:p>
        </w:tc>
        <w:tc>
          <w:tcPr>
            <w:tcW w:w="1985" w:type="dxa"/>
            <w:noWrap/>
          </w:tcPr>
          <w:p w14:paraId="16D2B834" w14:textId="3CD864E8" w:rsidR="005A3461" w:rsidRPr="001D7A0B" w:rsidRDefault="005A3461" w:rsidP="005A3461">
            <w:pPr>
              <w:spacing w:line="240" w:lineRule="atLeast"/>
              <w:jc w:val="center"/>
              <w:rPr>
                <w:rFonts w:eastAsia="Times New Roman" w:cs="Arial"/>
                <w:color w:val="auto"/>
                <w:sz w:val="16"/>
                <w:szCs w:val="16"/>
              </w:rPr>
            </w:pPr>
            <w:r w:rsidRPr="001D7A0B">
              <w:rPr>
                <w:sz w:val="16"/>
                <w:szCs w:val="16"/>
              </w:rPr>
              <w:t>$1.69</w:t>
            </w:r>
          </w:p>
        </w:tc>
        <w:tc>
          <w:tcPr>
            <w:tcW w:w="1985" w:type="dxa"/>
          </w:tcPr>
          <w:p w14:paraId="2CF16341" w14:textId="7A47D317" w:rsidR="005A3461" w:rsidRPr="001D7A0B" w:rsidRDefault="005A3461" w:rsidP="005A3461">
            <w:pPr>
              <w:spacing w:line="240" w:lineRule="atLeast"/>
              <w:jc w:val="center"/>
              <w:rPr>
                <w:rFonts w:eastAsia="Times New Roman" w:cs="Arial"/>
                <w:color w:val="auto"/>
                <w:sz w:val="16"/>
                <w:szCs w:val="16"/>
              </w:rPr>
            </w:pPr>
            <w:r w:rsidRPr="001D7A0B">
              <w:rPr>
                <w:sz w:val="16"/>
                <w:szCs w:val="16"/>
              </w:rPr>
              <w:t>$2.12</w:t>
            </w:r>
          </w:p>
        </w:tc>
      </w:tr>
      <w:tr w:rsidR="005A3461" w:rsidRPr="005F5B9F" w14:paraId="5BBB1C3C" w14:textId="77777777" w:rsidTr="006C4519">
        <w:trPr>
          <w:trHeight w:val="228"/>
        </w:trPr>
        <w:tc>
          <w:tcPr>
            <w:tcW w:w="1555" w:type="dxa"/>
            <w:noWrap/>
            <w:hideMark/>
          </w:tcPr>
          <w:p w14:paraId="2985E7E0" w14:textId="77777777" w:rsidR="005A3461" w:rsidRPr="001D7A0B" w:rsidRDefault="005A3461" w:rsidP="005A3461">
            <w:pPr>
              <w:spacing w:line="240" w:lineRule="atLeast"/>
              <w:jc w:val="center"/>
              <w:rPr>
                <w:rFonts w:eastAsia="Times New Roman" w:cs="Arial"/>
                <w:color w:val="auto"/>
                <w:sz w:val="16"/>
                <w:szCs w:val="16"/>
              </w:rPr>
            </w:pPr>
            <w:r w:rsidRPr="001D7A0B">
              <w:rPr>
                <w:rFonts w:eastAsia="Times New Roman" w:cs="Arial"/>
                <w:color w:val="auto"/>
                <w:sz w:val="16"/>
                <w:szCs w:val="16"/>
              </w:rPr>
              <w:t>2008-09</w:t>
            </w:r>
          </w:p>
        </w:tc>
        <w:tc>
          <w:tcPr>
            <w:tcW w:w="1984" w:type="dxa"/>
            <w:noWrap/>
          </w:tcPr>
          <w:p w14:paraId="111D3E51" w14:textId="227804FC" w:rsidR="005A3461" w:rsidRPr="001D7A0B" w:rsidRDefault="005A3461" w:rsidP="005A3461">
            <w:pPr>
              <w:spacing w:line="240" w:lineRule="atLeast"/>
              <w:jc w:val="center"/>
              <w:rPr>
                <w:rFonts w:eastAsia="Times New Roman" w:cs="Arial"/>
                <w:color w:val="auto"/>
                <w:sz w:val="16"/>
                <w:szCs w:val="16"/>
              </w:rPr>
            </w:pPr>
            <w:r w:rsidRPr="001D7A0B">
              <w:rPr>
                <w:sz w:val="16"/>
                <w:szCs w:val="16"/>
              </w:rPr>
              <w:t>$0.92</w:t>
            </w:r>
          </w:p>
        </w:tc>
        <w:tc>
          <w:tcPr>
            <w:tcW w:w="1984" w:type="dxa"/>
            <w:noWrap/>
          </w:tcPr>
          <w:p w14:paraId="29EC56E9" w14:textId="18B23630" w:rsidR="005A3461" w:rsidRPr="001D7A0B" w:rsidRDefault="005A3461" w:rsidP="005A3461">
            <w:pPr>
              <w:spacing w:line="240" w:lineRule="atLeast"/>
              <w:jc w:val="center"/>
              <w:rPr>
                <w:rFonts w:eastAsia="Times New Roman" w:cs="Arial"/>
                <w:color w:val="auto"/>
                <w:sz w:val="16"/>
                <w:szCs w:val="16"/>
              </w:rPr>
            </w:pPr>
            <w:r w:rsidRPr="001D7A0B">
              <w:rPr>
                <w:sz w:val="16"/>
                <w:szCs w:val="16"/>
              </w:rPr>
              <w:t>$1.14</w:t>
            </w:r>
          </w:p>
        </w:tc>
        <w:tc>
          <w:tcPr>
            <w:tcW w:w="1985" w:type="dxa"/>
            <w:noWrap/>
          </w:tcPr>
          <w:p w14:paraId="6ACEE5EF" w14:textId="0CC557D1" w:rsidR="005A3461" w:rsidRPr="001D7A0B" w:rsidRDefault="005A3461" w:rsidP="005A3461">
            <w:pPr>
              <w:spacing w:line="240" w:lineRule="atLeast"/>
              <w:jc w:val="center"/>
              <w:rPr>
                <w:rFonts w:eastAsia="Times New Roman" w:cs="Arial"/>
                <w:color w:val="auto"/>
                <w:sz w:val="16"/>
                <w:szCs w:val="16"/>
              </w:rPr>
            </w:pPr>
            <w:r w:rsidRPr="001D7A0B">
              <w:rPr>
                <w:sz w:val="16"/>
                <w:szCs w:val="16"/>
              </w:rPr>
              <w:t>$0.89</w:t>
            </w:r>
          </w:p>
        </w:tc>
        <w:tc>
          <w:tcPr>
            <w:tcW w:w="1984" w:type="dxa"/>
            <w:noWrap/>
          </w:tcPr>
          <w:p w14:paraId="1E57F1FF" w14:textId="3E3A62D1" w:rsidR="005A3461" w:rsidRPr="001D7A0B" w:rsidRDefault="005A3461" w:rsidP="005A3461">
            <w:pPr>
              <w:spacing w:line="240" w:lineRule="atLeast"/>
              <w:jc w:val="center"/>
              <w:rPr>
                <w:rFonts w:eastAsia="Times New Roman" w:cs="Arial"/>
                <w:color w:val="auto"/>
                <w:sz w:val="16"/>
                <w:szCs w:val="16"/>
              </w:rPr>
            </w:pPr>
            <w:r w:rsidRPr="001D7A0B">
              <w:rPr>
                <w:sz w:val="16"/>
                <w:szCs w:val="16"/>
              </w:rPr>
              <w:t>$1.10</w:t>
            </w:r>
          </w:p>
        </w:tc>
        <w:tc>
          <w:tcPr>
            <w:tcW w:w="1985" w:type="dxa"/>
            <w:noWrap/>
          </w:tcPr>
          <w:p w14:paraId="2EEB73F8" w14:textId="54A3EA67" w:rsidR="005A3461" w:rsidRPr="001D7A0B" w:rsidRDefault="005A3461" w:rsidP="005A3461">
            <w:pPr>
              <w:spacing w:line="240" w:lineRule="atLeast"/>
              <w:jc w:val="center"/>
              <w:rPr>
                <w:rFonts w:eastAsia="Times New Roman" w:cs="Arial"/>
                <w:color w:val="auto"/>
                <w:sz w:val="16"/>
                <w:szCs w:val="16"/>
              </w:rPr>
            </w:pPr>
            <w:r w:rsidRPr="001D7A0B">
              <w:rPr>
                <w:sz w:val="16"/>
                <w:szCs w:val="16"/>
              </w:rPr>
              <w:t>$1.81</w:t>
            </w:r>
          </w:p>
        </w:tc>
        <w:tc>
          <w:tcPr>
            <w:tcW w:w="1985" w:type="dxa"/>
          </w:tcPr>
          <w:p w14:paraId="19CCAAA4" w14:textId="307A191C" w:rsidR="005A3461" w:rsidRPr="001D7A0B" w:rsidRDefault="005A3461" w:rsidP="005A3461">
            <w:pPr>
              <w:spacing w:line="240" w:lineRule="atLeast"/>
              <w:jc w:val="center"/>
              <w:rPr>
                <w:rFonts w:eastAsia="Times New Roman" w:cs="Arial"/>
                <w:color w:val="auto"/>
                <w:sz w:val="16"/>
                <w:szCs w:val="16"/>
              </w:rPr>
            </w:pPr>
            <w:r w:rsidRPr="001D7A0B">
              <w:rPr>
                <w:sz w:val="16"/>
                <w:szCs w:val="16"/>
              </w:rPr>
              <w:t>$2.23</w:t>
            </w:r>
          </w:p>
        </w:tc>
      </w:tr>
      <w:tr w:rsidR="005A3461" w:rsidRPr="005F5B9F" w14:paraId="2313127A" w14:textId="77777777" w:rsidTr="006C4519">
        <w:trPr>
          <w:trHeight w:val="228"/>
        </w:trPr>
        <w:tc>
          <w:tcPr>
            <w:tcW w:w="1555" w:type="dxa"/>
            <w:noWrap/>
            <w:hideMark/>
          </w:tcPr>
          <w:p w14:paraId="34370EA7" w14:textId="77777777" w:rsidR="005A3461" w:rsidRPr="001D7A0B" w:rsidRDefault="005A3461" w:rsidP="005A3461">
            <w:pPr>
              <w:spacing w:line="240" w:lineRule="atLeast"/>
              <w:jc w:val="center"/>
              <w:rPr>
                <w:rFonts w:eastAsia="Times New Roman" w:cs="Arial"/>
                <w:color w:val="auto"/>
                <w:sz w:val="16"/>
                <w:szCs w:val="16"/>
              </w:rPr>
            </w:pPr>
            <w:r w:rsidRPr="001D7A0B">
              <w:rPr>
                <w:rFonts w:eastAsia="Times New Roman" w:cs="Arial"/>
                <w:color w:val="auto"/>
                <w:sz w:val="16"/>
                <w:szCs w:val="16"/>
              </w:rPr>
              <w:t>2009-10</w:t>
            </w:r>
          </w:p>
        </w:tc>
        <w:tc>
          <w:tcPr>
            <w:tcW w:w="1984" w:type="dxa"/>
            <w:noWrap/>
          </w:tcPr>
          <w:p w14:paraId="3F39E2E0" w14:textId="7163FBBB" w:rsidR="005A3461" w:rsidRPr="001D7A0B" w:rsidRDefault="005A3461" w:rsidP="005A3461">
            <w:pPr>
              <w:spacing w:line="240" w:lineRule="atLeast"/>
              <w:jc w:val="center"/>
              <w:rPr>
                <w:rFonts w:eastAsia="Times New Roman" w:cs="Arial"/>
                <w:color w:val="auto"/>
                <w:sz w:val="16"/>
                <w:szCs w:val="16"/>
              </w:rPr>
            </w:pPr>
            <w:r w:rsidRPr="001D7A0B">
              <w:rPr>
                <w:sz w:val="16"/>
                <w:szCs w:val="16"/>
              </w:rPr>
              <w:t>$0.89</w:t>
            </w:r>
          </w:p>
        </w:tc>
        <w:tc>
          <w:tcPr>
            <w:tcW w:w="1984" w:type="dxa"/>
            <w:noWrap/>
          </w:tcPr>
          <w:p w14:paraId="2AC18CC9" w14:textId="07D59640" w:rsidR="005A3461" w:rsidRPr="001D7A0B" w:rsidRDefault="005A3461" w:rsidP="005A3461">
            <w:pPr>
              <w:spacing w:line="240" w:lineRule="atLeast"/>
              <w:jc w:val="center"/>
              <w:rPr>
                <w:rFonts w:eastAsia="Times New Roman" w:cs="Arial"/>
                <w:color w:val="auto"/>
                <w:sz w:val="16"/>
                <w:szCs w:val="16"/>
              </w:rPr>
            </w:pPr>
            <w:r w:rsidRPr="001D7A0B">
              <w:rPr>
                <w:sz w:val="16"/>
                <w:szCs w:val="16"/>
              </w:rPr>
              <w:t>$1.07</w:t>
            </w:r>
          </w:p>
        </w:tc>
        <w:tc>
          <w:tcPr>
            <w:tcW w:w="1985" w:type="dxa"/>
            <w:noWrap/>
          </w:tcPr>
          <w:p w14:paraId="5E42B397" w14:textId="09C6AAE5" w:rsidR="005A3461" w:rsidRPr="001D7A0B" w:rsidRDefault="005A3461" w:rsidP="005A3461">
            <w:pPr>
              <w:spacing w:line="240" w:lineRule="atLeast"/>
              <w:jc w:val="center"/>
              <w:rPr>
                <w:rFonts w:eastAsia="Times New Roman" w:cs="Arial"/>
                <w:color w:val="auto"/>
                <w:sz w:val="16"/>
                <w:szCs w:val="16"/>
              </w:rPr>
            </w:pPr>
            <w:r w:rsidRPr="001D7A0B">
              <w:rPr>
                <w:sz w:val="16"/>
                <w:szCs w:val="16"/>
              </w:rPr>
              <w:t>$1.03</w:t>
            </w:r>
          </w:p>
        </w:tc>
        <w:tc>
          <w:tcPr>
            <w:tcW w:w="1984" w:type="dxa"/>
            <w:noWrap/>
          </w:tcPr>
          <w:p w14:paraId="3FF08704" w14:textId="60EDB308" w:rsidR="005A3461" w:rsidRPr="001D7A0B" w:rsidRDefault="005A3461" w:rsidP="005A3461">
            <w:pPr>
              <w:spacing w:line="240" w:lineRule="atLeast"/>
              <w:jc w:val="center"/>
              <w:rPr>
                <w:rFonts w:eastAsia="Times New Roman" w:cs="Arial"/>
                <w:color w:val="auto"/>
                <w:sz w:val="16"/>
                <w:szCs w:val="16"/>
              </w:rPr>
            </w:pPr>
            <w:r w:rsidRPr="001D7A0B">
              <w:rPr>
                <w:sz w:val="16"/>
                <w:szCs w:val="16"/>
              </w:rPr>
              <w:t>$1.24</w:t>
            </w:r>
          </w:p>
        </w:tc>
        <w:tc>
          <w:tcPr>
            <w:tcW w:w="1985" w:type="dxa"/>
            <w:noWrap/>
          </w:tcPr>
          <w:p w14:paraId="09787228" w14:textId="2F644E41" w:rsidR="005A3461" w:rsidRPr="001D7A0B" w:rsidRDefault="005A3461" w:rsidP="005A3461">
            <w:pPr>
              <w:spacing w:line="240" w:lineRule="atLeast"/>
              <w:jc w:val="center"/>
              <w:rPr>
                <w:rFonts w:eastAsia="Times New Roman" w:cs="Arial"/>
                <w:color w:val="auto"/>
                <w:sz w:val="16"/>
                <w:szCs w:val="16"/>
              </w:rPr>
            </w:pPr>
            <w:r w:rsidRPr="001D7A0B">
              <w:rPr>
                <w:sz w:val="16"/>
                <w:szCs w:val="16"/>
              </w:rPr>
              <w:t>$1.92</w:t>
            </w:r>
          </w:p>
        </w:tc>
        <w:tc>
          <w:tcPr>
            <w:tcW w:w="1985" w:type="dxa"/>
          </w:tcPr>
          <w:p w14:paraId="6CC029DE" w14:textId="57221579" w:rsidR="005A3461" w:rsidRPr="001D7A0B" w:rsidRDefault="005A3461" w:rsidP="005A3461">
            <w:pPr>
              <w:spacing w:line="240" w:lineRule="atLeast"/>
              <w:jc w:val="center"/>
              <w:rPr>
                <w:rFonts w:eastAsia="Times New Roman" w:cs="Arial"/>
                <w:color w:val="auto"/>
                <w:sz w:val="16"/>
                <w:szCs w:val="16"/>
              </w:rPr>
            </w:pPr>
            <w:r w:rsidRPr="001D7A0B">
              <w:rPr>
                <w:sz w:val="16"/>
                <w:szCs w:val="16"/>
              </w:rPr>
              <w:t>$2.31</w:t>
            </w:r>
          </w:p>
        </w:tc>
      </w:tr>
      <w:tr w:rsidR="005A3461" w:rsidRPr="005F5B9F" w14:paraId="373189B2" w14:textId="77777777" w:rsidTr="006C4519">
        <w:trPr>
          <w:trHeight w:val="228"/>
        </w:trPr>
        <w:tc>
          <w:tcPr>
            <w:tcW w:w="1555" w:type="dxa"/>
            <w:noWrap/>
            <w:hideMark/>
          </w:tcPr>
          <w:p w14:paraId="2DB88A4B" w14:textId="77777777" w:rsidR="005A3461" w:rsidRPr="001D7A0B" w:rsidRDefault="005A3461" w:rsidP="005A3461">
            <w:pPr>
              <w:spacing w:line="240" w:lineRule="atLeast"/>
              <w:jc w:val="center"/>
              <w:rPr>
                <w:rFonts w:eastAsia="Times New Roman" w:cs="Arial"/>
                <w:color w:val="auto"/>
                <w:sz w:val="16"/>
                <w:szCs w:val="16"/>
              </w:rPr>
            </w:pPr>
            <w:r w:rsidRPr="001D7A0B">
              <w:rPr>
                <w:rFonts w:eastAsia="Times New Roman" w:cs="Arial"/>
                <w:color w:val="auto"/>
                <w:sz w:val="16"/>
                <w:szCs w:val="16"/>
              </w:rPr>
              <w:t>2010-11</w:t>
            </w:r>
          </w:p>
        </w:tc>
        <w:tc>
          <w:tcPr>
            <w:tcW w:w="1984" w:type="dxa"/>
            <w:noWrap/>
          </w:tcPr>
          <w:p w14:paraId="1B9E2D06" w14:textId="23BD1A04" w:rsidR="005A3461" w:rsidRPr="001D7A0B" w:rsidRDefault="005A3461" w:rsidP="005A3461">
            <w:pPr>
              <w:spacing w:line="240" w:lineRule="atLeast"/>
              <w:jc w:val="center"/>
              <w:rPr>
                <w:rFonts w:eastAsia="Times New Roman" w:cs="Arial"/>
                <w:color w:val="auto"/>
                <w:sz w:val="16"/>
                <w:szCs w:val="16"/>
              </w:rPr>
            </w:pPr>
            <w:r w:rsidRPr="001D7A0B">
              <w:rPr>
                <w:sz w:val="16"/>
                <w:szCs w:val="16"/>
              </w:rPr>
              <w:t>$1.06</w:t>
            </w:r>
          </w:p>
        </w:tc>
        <w:tc>
          <w:tcPr>
            <w:tcW w:w="1984" w:type="dxa"/>
            <w:noWrap/>
          </w:tcPr>
          <w:p w14:paraId="1E32077D" w14:textId="27F1BB51" w:rsidR="005A3461" w:rsidRPr="001D7A0B" w:rsidRDefault="005A3461" w:rsidP="005A3461">
            <w:pPr>
              <w:spacing w:line="240" w:lineRule="atLeast"/>
              <w:jc w:val="center"/>
              <w:rPr>
                <w:rFonts w:eastAsia="Times New Roman" w:cs="Arial"/>
                <w:color w:val="auto"/>
                <w:sz w:val="16"/>
                <w:szCs w:val="16"/>
              </w:rPr>
            </w:pPr>
            <w:r w:rsidRPr="001D7A0B">
              <w:rPr>
                <w:sz w:val="16"/>
                <w:szCs w:val="16"/>
              </w:rPr>
              <w:t>$1.23</w:t>
            </w:r>
          </w:p>
        </w:tc>
        <w:tc>
          <w:tcPr>
            <w:tcW w:w="1985" w:type="dxa"/>
            <w:noWrap/>
          </w:tcPr>
          <w:p w14:paraId="005604C1" w14:textId="2596CEFC" w:rsidR="005A3461" w:rsidRPr="001D7A0B" w:rsidRDefault="005A3461" w:rsidP="005A3461">
            <w:pPr>
              <w:spacing w:line="240" w:lineRule="atLeast"/>
              <w:jc w:val="center"/>
              <w:rPr>
                <w:rFonts w:eastAsia="Times New Roman" w:cs="Arial"/>
                <w:color w:val="auto"/>
                <w:sz w:val="16"/>
                <w:szCs w:val="16"/>
              </w:rPr>
            </w:pPr>
            <w:r w:rsidRPr="001D7A0B">
              <w:rPr>
                <w:sz w:val="16"/>
                <w:szCs w:val="16"/>
              </w:rPr>
              <w:t>$1.08</w:t>
            </w:r>
          </w:p>
        </w:tc>
        <w:tc>
          <w:tcPr>
            <w:tcW w:w="1984" w:type="dxa"/>
            <w:noWrap/>
          </w:tcPr>
          <w:p w14:paraId="7F011862" w14:textId="19FA2236" w:rsidR="005A3461" w:rsidRPr="001D7A0B" w:rsidRDefault="005A3461" w:rsidP="005A3461">
            <w:pPr>
              <w:spacing w:line="240" w:lineRule="atLeast"/>
              <w:jc w:val="center"/>
              <w:rPr>
                <w:rFonts w:eastAsia="Times New Roman" w:cs="Arial"/>
                <w:color w:val="auto"/>
                <w:sz w:val="16"/>
                <w:szCs w:val="16"/>
              </w:rPr>
            </w:pPr>
            <w:r w:rsidRPr="001D7A0B">
              <w:rPr>
                <w:sz w:val="16"/>
                <w:szCs w:val="16"/>
              </w:rPr>
              <w:t>$1.25</w:t>
            </w:r>
          </w:p>
        </w:tc>
        <w:tc>
          <w:tcPr>
            <w:tcW w:w="1985" w:type="dxa"/>
            <w:noWrap/>
          </w:tcPr>
          <w:p w14:paraId="68115140" w14:textId="361AEF7A" w:rsidR="005A3461" w:rsidRPr="001D7A0B" w:rsidRDefault="005A3461" w:rsidP="005A3461">
            <w:pPr>
              <w:spacing w:line="240" w:lineRule="atLeast"/>
              <w:jc w:val="center"/>
              <w:rPr>
                <w:rFonts w:eastAsia="Times New Roman" w:cs="Arial"/>
                <w:color w:val="auto"/>
                <w:sz w:val="16"/>
                <w:szCs w:val="16"/>
              </w:rPr>
            </w:pPr>
            <w:r w:rsidRPr="001D7A0B">
              <w:rPr>
                <w:sz w:val="16"/>
                <w:szCs w:val="16"/>
              </w:rPr>
              <w:t>$2.14</w:t>
            </w:r>
          </w:p>
        </w:tc>
        <w:tc>
          <w:tcPr>
            <w:tcW w:w="1985" w:type="dxa"/>
          </w:tcPr>
          <w:p w14:paraId="7B66F0D1" w14:textId="519E95AD" w:rsidR="005A3461" w:rsidRPr="001D7A0B" w:rsidRDefault="005A3461" w:rsidP="005A3461">
            <w:pPr>
              <w:spacing w:line="240" w:lineRule="atLeast"/>
              <w:jc w:val="center"/>
              <w:rPr>
                <w:rFonts w:eastAsia="Times New Roman" w:cs="Arial"/>
                <w:color w:val="auto"/>
                <w:sz w:val="16"/>
                <w:szCs w:val="16"/>
              </w:rPr>
            </w:pPr>
            <w:r w:rsidRPr="001D7A0B">
              <w:rPr>
                <w:sz w:val="16"/>
                <w:szCs w:val="16"/>
              </w:rPr>
              <w:t>$2.48</w:t>
            </w:r>
          </w:p>
        </w:tc>
      </w:tr>
      <w:tr w:rsidR="005A3461" w:rsidRPr="005F5B9F" w14:paraId="35FB630B" w14:textId="77777777" w:rsidTr="006C4519">
        <w:trPr>
          <w:trHeight w:val="228"/>
        </w:trPr>
        <w:tc>
          <w:tcPr>
            <w:tcW w:w="1555" w:type="dxa"/>
            <w:noWrap/>
            <w:hideMark/>
          </w:tcPr>
          <w:p w14:paraId="027C509A" w14:textId="77777777" w:rsidR="005A3461" w:rsidRPr="001D7A0B" w:rsidRDefault="005A3461" w:rsidP="005A3461">
            <w:pPr>
              <w:spacing w:line="240" w:lineRule="atLeast"/>
              <w:jc w:val="center"/>
              <w:rPr>
                <w:rFonts w:eastAsia="Times New Roman" w:cs="Arial"/>
                <w:color w:val="auto"/>
                <w:sz w:val="16"/>
                <w:szCs w:val="16"/>
              </w:rPr>
            </w:pPr>
            <w:r w:rsidRPr="001D7A0B">
              <w:rPr>
                <w:rFonts w:eastAsia="Times New Roman" w:cs="Arial"/>
                <w:color w:val="auto"/>
                <w:sz w:val="16"/>
                <w:szCs w:val="16"/>
              </w:rPr>
              <w:t>2011-12</w:t>
            </w:r>
          </w:p>
        </w:tc>
        <w:tc>
          <w:tcPr>
            <w:tcW w:w="1984" w:type="dxa"/>
            <w:noWrap/>
          </w:tcPr>
          <w:p w14:paraId="762CDCBD" w14:textId="289BC048" w:rsidR="005A3461" w:rsidRPr="001D7A0B" w:rsidRDefault="005A3461" w:rsidP="005A3461">
            <w:pPr>
              <w:spacing w:line="240" w:lineRule="atLeast"/>
              <w:jc w:val="center"/>
              <w:rPr>
                <w:rFonts w:eastAsia="Times New Roman" w:cs="Arial"/>
                <w:color w:val="auto"/>
                <w:sz w:val="16"/>
                <w:szCs w:val="16"/>
              </w:rPr>
            </w:pPr>
            <w:r w:rsidRPr="001D7A0B">
              <w:rPr>
                <w:sz w:val="16"/>
                <w:szCs w:val="16"/>
              </w:rPr>
              <w:t>$1.11</w:t>
            </w:r>
          </w:p>
        </w:tc>
        <w:tc>
          <w:tcPr>
            <w:tcW w:w="1984" w:type="dxa"/>
            <w:noWrap/>
          </w:tcPr>
          <w:p w14:paraId="321D32BA" w14:textId="7FABD063" w:rsidR="005A3461" w:rsidRPr="001D7A0B" w:rsidRDefault="005A3461" w:rsidP="005A3461">
            <w:pPr>
              <w:spacing w:line="240" w:lineRule="atLeast"/>
              <w:jc w:val="center"/>
              <w:rPr>
                <w:rFonts w:eastAsia="Times New Roman" w:cs="Arial"/>
                <w:color w:val="auto"/>
                <w:sz w:val="16"/>
                <w:szCs w:val="16"/>
              </w:rPr>
            </w:pPr>
            <w:r w:rsidRPr="001D7A0B">
              <w:rPr>
                <w:sz w:val="16"/>
                <w:szCs w:val="16"/>
              </w:rPr>
              <w:t>$1.27</w:t>
            </w:r>
          </w:p>
        </w:tc>
        <w:tc>
          <w:tcPr>
            <w:tcW w:w="1985" w:type="dxa"/>
            <w:noWrap/>
          </w:tcPr>
          <w:p w14:paraId="252FE1EA" w14:textId="258F7171" w:rsidR="005A3461" w:rsidRPr="001D7A0B" w:rsidRDefault="005A3461" w:rsidP="005A3461">
            <w:pPr>
              <w:spacing w:line="240" w:lineRule="atLeast"/>
              <w:jc w:val="center"/>
              <w:rPr>
                <w:rFonts w:eastAsia="Times New Roman" w:cs="Arial"/>
                <w:color w:val="auto"/>
                <w:sz w:val="16"/>
                <w:szCs w:val="16"/>
              </w:rPr>
            </w:pPr>
            <w:r w:rsidRPr="001D7A0B">
              <w:rPr>
                <w:sz w:val="16"/>
                <w:szCs w:val="16"/>
              </w:rPr>
              <w:t>$1.29</w:t>
            </w:r>
          </w:p>
        </w:tc>
        <w:tc>
          <w:tcPr>
            <w:tcW w:w="1984" w:type="dxa"/>
            <w:noWrap/>
          </w:tcPr>
          <w:p w14:paraId="38FA8767" w14:textId="2BFF1F1A" w:rsidR="005A3461" w:rsidRPr="001D7A0B" w:rsidRDefault="005A3461" w:rsidP="005A3461">
            <w:pPr>
              <w:spacing w:line="240" w:lineRule="atLeast"/>
              <w:jc w:val="center"/>
              <w:rPr>
                <w:rFonts w:eastAsia="Times New Roman" w:cs="Arial"/>
                <w:color w:val="auto"/>
                <w:sz w:val="16"/>
                <w:szCs w:val="16"/>
              </w:rPr>
            </w:pPr>
            <w:r w:rsidRPr="001D7A0B">
              <w:rPr>
                <w:sz w:val="16"/>
                <w:szCs w:val="16"/>
              </w:rPr>
              <w:t>$1.48</w:t>
            </w:r>
          </w:p>
        </w:tc>
        <w:tc>
          <w:tcPr>
            <w:tcW w:w="1985" w:type="dxa"/>
            <w:noWrap/>
          </w:tcPr>
          <w:p w14:paraId="7E295980" w14:textId="4261E952" w:rsidR="005A3461" w:rsidRPr="001D7A0B" w:rsidRDefault="005A3461" w:rsidP="005A3461">
            <w:pPr>
              <w:spacing w:line="240" w:lineRule="atLeast"/>
              <w:jc w:val="center"/>
              <w:rPr>
                <w:rFonts w:eastAsia="Times New Roman" w:cs="Arial"/>
                <w:color w:val="auto"/>
                <w:sz w:val="16"/>
                <w:szCs w:val="16"/>
              </w:rPr>
            </w:pPr>
            <w:r w:rsidRPr="001D7A0B">
              <w:rPr>
                <w:sz w:val="16"/>
                <w:szCs w:val="16"/>
              </w:rPr>
              <w:t>$2.40</w:t>
            </w:r>
          </w:p>
        </w:tc>
        <w:tc>
          <w:tcPr>
            <w:tcW w:w="1985" w:type="dxa"/>
          </w:tcPr>
          <w:p w14:paraId="135B7099" w14:textId="4BE0FC11" w:rsidR="005A3461" w:rsidRPr="001D7A0B" w:rsidRDefault="005A3461" w:rsidP="005A3461">
            <w:pPr>
              <w:spacing w:line="240" w:lineRule="atLeast"/>
              <w:jc w:val="center"/>
              <w:rPr>
                <w:rFonts w:eastAsia="Times New Roman" w:cs="Arial"/>
                <w:color w:val="auto"/>
                <w:sz w:val="16"/>
                <w:szCs w:val="16"/>
              </w:rPr>
            </w:pPr>
            <w:r w:rsidRPr="001D7A0B">
              <w:rPr>
                <w:sz w:val="16"/>
                <w:szCs w:val="16"/>
              </w:rPr>
              <w:t>$2.74</w:t>
            </w:r>
          </w:p>
        </w:tc>
      </w:tr>
      <w:tr w:rsidR="005A3461" w:rsidRPr="005F5B9F" w14:paraId="43CBD656" w14:textId="77777777" w:rsidTr="006C4519">
        <w:trPr>
          <w:trHeight w:val="228"/>
        </w:trPr>
        <w:tc>
          <w:tcPr>
            <w:tcW w:w="1555" w:type="dxa"/>
            <w:noWrap/>
            <w:hideMark/>
          </w:tcPr>
          <w:p w14:paraId="08135F16" w14:textId="77777777" w:rsidR="005A3461" w:rsidRPr="001D7A0B" w:rsidRDefault="005A3461" w:rsidP="005A3461">
            <w:pPr>
              <w:spacing w:line="240" w:lineRule="atLeast"/>
              <w:jc w:val="center"/>
              <w:rPr>
                <w:rFonts w:eastAsia="Times New Roman" w:cs="Arial"/>
                <w:color w:val="auto"/>
                <w:sz w:val="16"/>
                <w:szCs w:val="16"/>
              </w:rPr>
            </w:pPr>
            <w:r w:rsidRPr="001D7A0B">
              <w:rPr>
                <w:rFonts w:eastAsia="Times New Roman" w:cs="Arial"/>
                <w:color w:val="auto"/>
                <w:sz w:val="16"/>
                <w:szCs w:val="16"/>
              </w:rPr>
              <w:t>2012-13</w:t>
            </w:r>
          </w:p>
        </w:tc>
        <w:tc>
          <w:tcPr>
            <w:tcW w:w="1984" w:type="dxa"/>
            <w:noWrap/>
          </w:tcPr>
          <w:p w14:paraId="6A338A68" w14:textId="7A2C3FCD" w:rsidR="005A3461" w:rsidRPr="001D7A0B" w:rsidRDefault="005A3461" w:rsidP="005A3461">
            <w:pPr>
              <w:spacing w:line="240" w:lineRule="atLeast"/>
              <w:jc w:val="center"/>
              <w:rPr>
                <w:rFonts w:eastAsia="Times New Roman" w:cs="Arial"/>
                <w:color w:val="auto"/>
                <w:sz w:val="16"/>
                <w:szCs w:val="16"/>
              </w:rPr>
            </w:pPr>
            <w:r w:rsidRPr="001D7A0B">
              <w:rPr>
                <w:sz w:val="16"/>
                <w:szCs w:val="16"/>
              </w:rPr>
              <w:t>$0.95</w:t>
            </w:r>
          </w:p>
        </w:tc>
        <w:tc>
          <w:tcPr>
            <w:tcW w:w="1984" w:type="dxa"/>
            <w:noWrap/>
          </w:tcPr>
          <w:p w14:paraId="5651B98E" w14:textId="7D666E7B" w:rsidR="005A3461" w:rsidRPr="001D7A0B" w:rsidRDefault="005A3461" w:rsidP="005A3461">
            <w:pPr>
              <w:spacing w:line="240" w:lineRule="atLeast"/>
              <w:jc w:val="center"/>
              <w:rPr>
                <w:rFonts w:eastAsia="Times New Roman" w:cs="Arial"/>
                <w:color w:val="auto"/>
                <w:sz w:val="16"/>
                <w:szCs w:val="16"/>
              </w:rPr>
            </w:pPr>
            <w:r w:rsidRPr="001D7A0B">
              <w:rPr>
                <w:sz w:val="16"/>
                <w:szCs w:val="16"/>
              </w:rPr>
              <w:t>$1.06</w:t>
            </w:r>
          </w:p>
        </w:tc>
        <w:tc>
          <w:tcPr>
            <w:tcW w:w="1985" w:type="dxa"/>
            <w:noWrap/>
          </w:tcPr>
          <w:p w14:paraId="18486D81" w14:textId="0AFFB201" w:rsidR="005A3461" w:rsidRPr="001D7A0B" w:rsidRDefault="005A3461" w:rsidP="005A3461">
            <w:pPr>
              <w:spacing w:line="240" w:lineRule="atLeast"/>
              <w:jc w:val="center"/>
              <w:rPr>
                <w:rFonts w:eastAsia="Times New Roman" w:cs="Arial"/>
                <w:color w:val="auto"/>
                <w:sz w:val="16"/>
                <w:szCs w:val="16"/>
              </w:rPr>
            </w:pPr>
            <w:r w:rsidRPr="001D7A0B">
              <w:rPr>
                <w:sz w:val="16"/>
                <w:szCs w:val="16"/>
              </w:rPr>
              <w:t>$1.20</w:t>
            </w:r>
          </w:p>
        </w:tc>
        <w:tc>
          <w:tcPr>
            <w:tcW w:w="1984" w:type="dxa"/>
            <w:noWrap/>
          </w:tcPr>
          <w:p w14:paraId="2D9DBD70" w14:textId="7558E5BC" w:rsidR="005A3461" w:rsidRPr="001D7A0B" w:rsidRDefault="005A3461" w:rsidP="005A3461">
            <w:pPr>
              <w:spacing w:line="240" w:lineRule="atLeast"/>
              <w:jc w:val="center"/>
              <w:rPr>
                <w:rFonts w:eastAsia="Times New Roman" w:cs="Arial"/>
                <w:color w:val="auto"/>
                <w:sz w:val="16"/>
                <w:szCs w:val="16"/>
              </w:rPr>
            </w:pPr>
            <w:r w:rsidRPr="001D7A0B">
              <w:rPr>
                <w:sz w:val="16"/>
                <w:szCs w:val="16"/>
              </w:rPr>
              <w:t>$1.34</w:t>
            </w:r>
          </w:p>
        </w:tc>
        <w:tc>
          <w:tcPr>
            <w:tcW w:w="1985" w:type="dxa"/>
            <w:noWrap/>
          </w:tcPr>
          <w:p w14:paraId="177947C8" w14:textId="4140CC00" w:rsidR="005A3461" w:rsidRPr="001D7A0B" w:rsidRDefault="005A3461" w:rsidP="005A3461">
            <w:pPr>
              <w:spacing w:line="240" w:lineRule="atLeast"/>
              <w:jc w:val="center"/>
              <w:rPr>
                <w:rFonts w:eastAsia="Times New Roman" w:cs="Arial"/>
                <w:color w:val="auto"/>
                <w:sz w:val="16"/>
                <w:szCs w:val="16"/>
              </w:rPr>
            </w:pPr>
            <w:r w:rsidRPr="001D7A0B">
              <w:rPr>
                <w:sz w:val="16"/>
                <w:szCs w:val="16"/>
              </w:rPr>
              <w:t>$2.15</w:t>
            </w:r>
          </w:p>
        </w:tc>
        <w:tc>
          <w:tcPr>
            <w:tcW w:w="1985" w:type="dxa"/>
          </w:tcPr>
          <w:p w14:paraId="22C3922F" w14:textId="1132F970" w:rsidR="005A3461" w:rsidRPr="001D7A0B" w:rsidRDefault="005A3461" w:rsidP="005A3461">
            <w:pPr>
              <w:spacing w:line="240" w:lineRule="atLeast"/>
              <w:jc w:val="center"/>
              <w:rPr>
                <w:rFonts w:eastAsia="Times New Roman" w:cs="Arial"/>
                <w:color w:val="auto"/>
                <w:sz w:val="16"/>
                <w:szCs w:val="16"/>
              </w:rPr>
            </w:pPr>
            <w:r w:rsidRPr="001D7A0B">
              <w:rPr>
                <w:sz w:val="16"/>
                <w:szCs w:val="16"/>
              </w:rPr>
              <w:t>$2.40</w:t>
            </w:r>
          </w:p>
        </w:tc>
      </w:tr>
      <w:tr w:rsidR="005A3461" w:rsidRPr="005F5B9F" w14:paraId="199B4ACF" w14:textId="77777777" w:rsidTr="006C4519">
        <w:trPr>
          <w:trHeight w:val="228"/>
        </w:trPr>
        <w:tc>
          <w:tcPr>
            <w:tcW w:w="1555" w:type="dxa"/>
            <w:noWrap/>
            <w:hideMark/>
          </w:tcPr>
          <w:p w14:paraId="7DEA8318" w14:textId="77777777" w:rsidR="005A3461" w:rsidRPr="001D7A0B" w:rsidRDefault="005A3461" w:rsidP="005A3461">
            <w:pPr>
              <w:spacing w:line="240" w:lineRule="atLeast"/>
              <w:jc w:val="center"/>
              <w:rPr>
                <w:rFonts w:eastAsia="Times New Roman" w:cs="Arial"/>
                <w:color w:val="auto"/>
                <w:sz w:val="16"/>
                <w:szCs w:val="16"/>
              </w:rPr>
            </w:pPr>
            <w:r w:rsidRPr="001D7A0B">
              <w:rPr>
                <w:rFonts w:eastAsia="Times New Roman" w:cs="Arial"/>
                <w:color w:val="auto"/>
                <w:sz w:val="16"/>
                <w:szCs w:val="16"/>
              </w:rPr>
              <w:t>2013-14</w:t>
            </w:r>
          </w:p>
        </w:tc>
        <w:tc>
          <w:tcPr>
            <w:tcW w:w="1984" w:type="dxa"/>
            <w:noWrap/>
          </w:tcPr>
          <w:p w14:paraId="28B43877" w14:textId="0E989DC7" w:rsidR="005A3461" w:rsidRPr="001D7A0B" w:rsidRDefault="005A3461" w:rsidP="005A3461">
            <w:pPr>
              <w:spacing w:line="240" w:lineRule="atLeast"/>
              <w:jc w:val="center"/>
              <w:rPr>
                <w:rFonts w:eastAsia="Times New Roman" w:cs="Arial"/>
                <w:color w:val="auto"/>
                <w:sz w:val="16"/>
                <w:szCs w:val="16"/>
              </w:rPr>
            </w:pPr>
            <w:r w:rsidRPr="001D7A0B">
              <w:rPr>
                <w:sz w:val="16"/>
                <w:szCs w:val="16"/>
              </w:rPr>
              <w:t>$1.14</w:t>
            </w:r>
          </w:p>
        </w:tc>
        <w:tc>
          <w:tcPr>
            <w:tcW w:w="1984" w:type="dxa"/>
            <w:noWrap/>
          </w:tcPr>
          <w:p w14:paraId="24E6F3BD" w14:textId="5DA96316" w:rsidR="005A3461" w:rsidRPr="001D7A0B" w:rsidRDefault="005A3461" w:rsidP="005A3461">
            <w:pPr>
              <w:spacing w:line="240" w:lineRule="atLeast"/>
              <w:jc w:val="center"/>
              <w:rPr>
                <w:rFonts w:eastAsia="Times New Roman" w:cs="Arial"/>
                <w:color w:val="auto"/>
                <w:sz w:val="16"/>
                <w:szCs w:val="16"/>
              </w:rPr>
            </w:pPr>
            <w:r w:rsidRPr="001D7A0B">
              <w:rPr>
                <w:sz w:val="16"/>
                <w:szCs w:val="16"/>
              </w:rPr>
              <w:t>$1.24</w:t>
            </w:r>
          </w:p>
        </w:tc>
        <w:tc>
          <w:tcPr>
            <w:tcW w:w="1985" w:type="dxa"/>
            <w:noWrap/>
          </w:tcPr>
          <w:p w14:paraId="4B217094" w14:textId="0E5C7B73" w:rsidR="005A3461" w:rsidRPr="001D7A0B" w:rsidRDefault="005A3461" w:rsidP="005A3461">
            <w:pPr>
              <w:spacing w:line="240" w:lineRule="atLeast"/>
              <w:jc w:val="center"/>
              <w:rPr>
                <w:rFonts w:eastAsia="Times New Roman" w:cs="Arial"/>
                <w:color w:val="auto"/>
                <w:sz w:val="16"/>
                <w:szCs w:val="16"/>
              </w:rPr>
            </w:pPr>
            <w:r w:rsidRPr="001D7A0B">
              <w:rPr>
                <w:sz w:val="16"/>
                <w:szCs w:val="16"/>
              </w:rPr>
              <w:t>$1.00</w:t>
            </w:r>
          </w:p>
        </w:tc>
        <w:tc>
          <w:tcPr>
            <w:tcW w:w="1984" w:type="dxa"/>
            <w:noWrap/>
          </w:tcPr>
          <w:p w14:paraId="5CE8AC37" w14:textId="6E724D76" w:rsidR="005A3461" w:rsidRPr="001D7A0B" w:rsidRDefault="005A3461" w:rsidP="005A3461">
            <w:pPr>
              <w:spacing w:line="240" w:lineRule="atLeast"/>
              <w:jc w:val="center"/>
              <w:rPr>
                <w:rFonts w:eastAsia="Times New Roman" w:cs="Arial"/>
                <w:color w:val="auto"/>
                <w:sz w:val="16"/>
                <w:szCs w:val="16"/>
              </w:rPr>
            </w:pPr>
            <w:r w:rsidRPr="001D7A0B">
              <w:rPr>
                <w:sz w:val="16"/>
                <w:szCs w:val="16"/>
              </w:rPr>
              <w:t>$1.09</w:t>
            </w:r>
          </w:p>
        </w:tc>
        <w:tc>
          <w:tcPr>
            <w:tcW w:w="1985" w:type="dxa"/>
            <w:noWrap/>
          </w:tcPr>
          <w:p w14:paraId="65239AA3" w14:textId="6DDEF457" w:rsidR="005A3461" w:rsidRPr="001D7A0B" w:rsidRDefault="005A3461" w:rsidP="005A3461">
            <w:pPr>
              <w:spacing w:line="240" w:lineRule="atLeast"/>
              <w:jc w:val="center"/>
              <w:rPr>
                <w:rFonts w:eastAsia="Times New Roman" w:cs="Arial"/>
                <w:color w:val="auto"/>
                <w:sz w:val="16"/>
                <w:szCs w:val="16"/>
              </w:rPr>
            </w:pPr>
            <w:r w:rsidRPr="001D7A0B">
              <w:rPr>
                <w:sz w:val="16"/>
                <w:szCs w:val="16"/>
              </w:rPr>
              <w:t>$2.14</w:t>
            </w:r>
          </w:p>
        </w:tc>
        <w:tc>
          <w:tcPr>
            <w:tcW w:w="1985" w:type="dxa"/>
          </w:tcPr>
          <w:p w14:paraId="21F04532" w14:textId="6B97E852" w:rsidR="005A3461" w:rsidRPr="001D7A0B" w:rsidRDefault="005A3461" w:rsidP="005A3461">
            <w:pPr>
              <w:spacing w:line="240" w:lineRule="atLeast"/>
              <w:jc w:val="center"/>
              <w:rPr>
                <w:rFonts w:eastAsia="Times New Roman" w:cs="Arial"/>
                <w:color w:val="auto"/>
                <w:sz w:val="16"/>
                <w:szCs w:val="16"/>
              </w:rPr>
            </w:pPr>
            <w:r w:rsidRPr="001D7A0B">
              <w:rPr>
                <w:sz w:val="16"/>
                <w:szCs w:val="16"/>
              </w:rPr>
              <w:t>$2.32</w:t>
            </w:r>
          </w:p>
        </w:tc>
      </w:tr>
      <w:tr w:rsidR="005A3461" w:rsidRPr="005F5B9F" w14:paraId="06E942B7" w14:textId="77777777" w:rsidTr="006C4519">
        <w:trPr>
          <w:trHeight w:val="228"/>
        </w:trPr>
        <w:tc>
          <w:tcPr>
            <w:tcW w:w="1555" w:type="dxa"/>
            <w:noWrap/>
            <w:hideMark/>
          </w:tcPr>
          <w:p w14:paraId="7591B127" w14:textId="77777777" w:rsidR="005A3461" w:rsidRPr="001D7A0B" w:rsidRDefault="005A3461" w:rsidP="005A3461">
            <w:pPr>
              <w:spacing w:line="240" w:lineRule="atLeast"/>
              <w:jc w:val="center"/>
              <w:rPr>
                <w:rFonts w:eastAsia="Times New Roman" w:cs="Arial"/>
                <w:color w:val="auto"/>
                <w:sz w:val="16"/>
                <w:szCs w:val="16"/>
              </w:rPr>
            </w:pPr>
            <w:r w:rsidRPr="001D7A0B">
              <w:rPr>
                <w:rFonts w:eastAsia="Times New Roman" w:cs="Arial"/>
                <w:color w:val="auto"/>
                <w:sz w:val="16"/>
                <w:szCs w:val="16"/>
              </w:rPr>
              <w:t>2014-15</w:t>
            </w:r>
          </w:p>
        </w:tc>
        <w:tc>
          <w:tcPr>
            <w:tcW w:w="1984" w:type="dxa"/>
            <w:noWrap/>
          </w:tcPr>
          <w:p w14:paraId="714609B8" w14:textId="0FE989FA" w:rsidR="005A3461" w:rsidRPr="001D7A0B" w:rsidRDefault="005A3461" w:rsidP="005A3461">
            <w:pPr>
              <w:spacing w:line="240" w:lineRule="atLeast"/>
              <w:jc w:val="center"/>
              <w:rPr>
                <w:rFonts w:eastAsia="Times New Roman" w:cs="Arial"/>
                <w:color w:val="auto"/>
                <w:sz w:val="16"/>
                <w:szCs w:val="16"/>
              </w:rPr>
            </w:pPr>
            <w:r w:rsidRPr="001D7A0B">
              <w:rPr>
                <w:sz w:val="16"/>
                <w:szCs w:val="16"/>
              </w:rPr>
              <w:t>$1.15</w:t>
            </w:r>
          </w:p>
        </w:tc>
        <w:tc>
          <w:tcPr>
            <w:tcW w:w="1984" w:type="dxa"/>
            <w:noWrap/>
          </w:tcPr>
          <w:p w14:paraId="26EFCF0E" w14:textId="464B2D51" w:rsidR="005A3461" w:rsidRPr="001D7A0B" w:rsidRDefault="005A3461" w:rsidP="005A3461">
            <w:pPr>
              <w:spacing w:line="240" w:lineRule="atLeast"/>
              <w:jc w:val="center"/>
              <w:rPr>
                <w:rFonts w:eastAsia="Times New Roman" w:cs="Arial"/>
                <w:color w:val="auto"/>
                <w:sz w:val="16"/>
                <w:szCs w:val="16"/>
              </w:rPr>
            </w:pPr>
            <w:r w:rsidRPr="001D7A0B">
              <w:rPr>
                <w:sz w:val="16"/>
                <w:szCs w:val="16"/>
              </w:rPr>
              <w:t>$1.23</w:t>
            </w:r>
          </w:p>
        </w:tc>
        <w:tc>
          <w:tcPr>
            <w:tcW w:w="1985" w:type="dxa"/>
            <w:noWrap/>
          </w:tcPr>
          <w:p w14:paraId="58E725A0" w14:textId="0CF8AF44" w:rsidR="005A3461" w:rsidRPr="001D7A0B" w:rsidRDefault="005A3461" w:rsidP="005A3461">
            <w:pPr>
              <w:spacing w:line="240" w:lineRule="atLeast"/>
              <w:jc w:val="center"/>
              <w:rPr>
                <w:rFonts w:eastAsia="Times New Roman" w:cs="Arial"/>
                <w:color w:val="auto"/>
                <w:sz w:val="16"/>
                <w:szCs w:val="16"/>
              </w:rPr>
            </w:pPr>
            <w:r w:rsidRPr="001D7A0B">
              <w:rPr>
                <w:sz w:val="16"/>
                <w:szCs w:val="16"/>
              </w:rPr>
              <w:t>$0.92</w:t>
            </w:r>
          </w:p>
        </w:tc>
        <w:tc>
          <w:tcPr>
            <w:tcW w:w="1984" w:type="dxa"/>
            <w:noWrap/>
          </w:tcPr>
          <w:p w14:paraId="369B474A" w14:textId="3212A4EC" w:rsidR="005A3461" w:rsidRPr="001D7A0B" w:rsidRDefault="005A3461" w:rsidP="005A3461">
            <w:pPr>
              <w:spacing w:line="240" w:lineRule="atLeast"/>
              <w:jc w:val="center"/>
              <w:rPr>
                <w:rFonts w:eastAsia="Times New Roman" w:cs="Arial"/>
                <w:color w:val="auto"/>
                <w:sz w:val="16"/>
                <w:szCs w:val="16"/>
              </w:rPr>
            </w:pPr>
            <w:r w:rsidRPr="001D7A0B">
              <w:rPr>
                <w:sz w:val="16"/>
                <w:szCs w:val="16"/>
              </w:rPr>
              <w:t>$0.99</w:t>
            </w:r>
          </w:p>
        </w:tc>
        <w:tc>
          <w:tcPr>
            <w:tcW w:w="1985" w:type="dxa"/>
            <w:noWrap/>
          </w:tcPr>
          <w:p w14:paraId="7E0AA564" w14:textId="1D508D5E" w:rsidR="005A3461" w:rsidRPr="001D7A0B" w:rsidRDefault="005A3461" w:rsidP="005A3461">
            <w:pPr>
              <w:spacing w:line="240" w:lineRule="atLeast"/>
              <w:jc w:val="center"/>
              <w:rPr>
                <w:rFonts w:eastAsia="Times New Roman" w:cs="Arial"/>
                <w:color w:val="auto"/>
                <w:sz w:val="16"/>
                <w:szCs w:val="16"/>
              </w:rPr>
            </w:pPr>
            <w:r w:rsidRPr="001D7A0B">
              <w:rPr>
                <w:sz w:val="16"/>
                <w:szCs w:val="16"/>
              </w:rPr>
              <w:t>$2.08</w:t>
            </w:r>
          </w:p>
        </w:tc>
        <w:tc>
          <w:tcPr>
            <w:tcW w:w="1985" w:type="dxa"/>
          </w:tcPr>
          <w:p w14:paraId="7977E06A" w14:textId="3DB87931" w:rsidR="005A3461" w:rsidRPr="001D7A0B" w:rsidRDefault="005A3461" w:rsidP="005A3461">
            <w:pPr>
              <w:spacing w:line="240" w:lineRule="atLeast"/>
              <w:jc w:val="center"/>
              <w:rPr>
                <w:rFonts w:eastAsia="Times New Roman" w:cs="Arial"/>
                <w:color w:val="auto"/>
                <w:sz w:val="16"/>
                <w:szCs w:val="16"/>
              </w:rPr>
            </w:pPr>
            <w:r w:rsidRPr="001D7A0B">
              <w:rPr>
                <w:sz w:val="16"/>
                <w:szCs w:val="16"/>
              </w:rPr>
              <w:t>$2.22</w:t>
            </w:r>
          </w:p>
        </w:tc>
      </w:tr>
      <w:tr w:rsidR="005A3461" w:rsidRPr="005F5B9F" w14:paraId="1D5CF5D0" w14:textId="77777777" w:rsidTr="006C4519">
        <w:trPr>
          <w:trHeight w:val="228"/>
        </w:trPr>
        <w:tc>
          <w:tcPr>
            <w:tcW w:w="1555" w:type="dxa"/>
            <w:noWrap/>
            <w:hideMark/>
          </w:tcPr>
          <w:p w14:paraId="3DB111DD" w14:textId="77777777" w:rsidR="005A3461" w:rsidRPr="001D7A0B" w:rsidRDefault="005A3461" w:rsidP="005A3461">
            <w:pPr>
              <w:spacing w:line="240" w:lineRule="atLeast"/>
              <w:jc w:val="center"/>
              <w:rPr>
                <w:rFonts w:eastAsia="Times New Roman" w:cs="Arial"/>
                <w:color w:val="auto"/>
                <w:sz w:val="16"/>
                <w:szCs w:val="16"/>
              </w:rPr>
            </w:pPr>
            <w:r w:rsidRPr="001D7A0B">
              <w:rPr>
                <w:rFonts w:eastAsia="Times New Roman" w:cs="Arial"/>
                <w:color w:val="auto"/>
                <w:sz w:val="16"/>
                <w:szCs w:val="16"/>
              </w:rPr>
              <w:t>2015-16</w:t>
            </w:r>
          </w:p>
        </w:tc>
        <w:tc>
          <w:tcPr>
            <w:tcW w:w="1984" w:type="dxa"/>
            <w:noWrap/>
          </w:tcPr>
          <w:p w14:paraId="4D072BA4" w14:textId="0D5EF585" w:rsidR="005A3461" w:rsidRPr="001D7A0B" w:rsidRDefault="005A3461" w:rsidP="005A3461">
            <w:pPr>
              <w:spacing w:line="240" w:lineRule="atLeast"/>
              <w:jc w:val="center"/>
              <w:rPr>
                <w:rFonts w:eastAsia="Times New Roman" w:cs="Arial"/>
                <w:color w:val="auto"/>
                <w:sz w:val="16"/>
                <w:szCs w:val="16"/>
              </w:rPr>
            </w:pPr>
            <w:r w:rsidRPr="001D7A0B">
              <w:rPr>
                <w:sz w:val="16"/>
                <w:szCs w:val="16"/>
              </w:rPr>
              <w:t>$1.10</w:t>
            </w:r>
          </w:p>
        </w:tc>
        <w:tc>
          <w:tcPr>
            <w:tcW w:w="1984" w:type="dxa"/>
            <w:noWrap/>
          </w:tcPr>
          <w:p w14:paraId="2722230C" w14:textId="4D164C99" w:rsidR="005A3461" w:rsidRPr="001D7A0B" w:rsidRDefault="005A3461" w:rsidP="005A3461">
            <w:pPr>
              <w:spacing w:line="240" w:lineRule="atLeast"/>
              <w:jc w:val="center"/>
              <w:rPr>
                <w:rFonts w:eastAsia="Times New Roman" w:cs="Arial"/>
                <w:color w:val="auto"/>
                <w:sz w:val="16"/>
                <w:szCs w:val="16"/>
              </w:rPr>
            </w:pPr>
            <w:r w:rsidRPr="001D7A0B">
              <w:rPr>
                <w:sz w:val="16"/>
                <w:szCs w:val="16"/>
              </w:rPr>
              <w:t>$1.16</w:t>
            </w:r>
          </w:p>
        </w:tc>
        <w:tc>
          <w:tcPr>
            <w:tcW w:w="1985" w:type="dxa"/>
            <w:noWrap/>
          </w:tcPr>
          <w:p w14:paraId="63A74F7C" w14:textId="3B6877EE" w:rsidR="005A3461" w:rsidRPr="001D7A0B" w:rsidRDefault="005A3461" w:rsidP="005A3461">
            <w:pPr>
              <w:spacing w:line="240" w:lineRule="atLeast"/>
              <w:jc w:val="center"/>
              <w:rPr>
                <w:rFonts w:eastAsia="Times New Roman" w:cs="Arial"/>
                <w:color w:val="auto"/>
                <w:sz w:val="16"/>
                <w:szCs w:val="16"/>
              </w:rPr>
            </w:pPr>
            <w:r w:rsidRPr="001D7A0B">
              <w:rPr>
                <w:sz w:val="16"/>
                <w:szCs w:val="16"/>
              </w:rPr>
              <w:t>$1.10</w:t>
            </w:r>
          </w:p>
        </w:tc>
        <w:tc>
          <w:tcPr>
            <w:tcW w:w="1984" w:type="dxa"/>
            <w:noWrap/>
          </w:tcPr>
          <w:p w14:paraId="24A136DE" w14:textId="104DD1B9" w:rsidR="005A3461" w:rsidRPr="001D7A0B" w:rsidRDefault="005A3461" w:rsidP="005A3461">
            <w:pPr>
              <w:spacing w:line="240" w:lineRule="atLeast"/>
              <w:jc w:val="center"/>
              <w:rPr>
                <w:rFonts w:eastAsia="Times New Roman" w:cs="Arial"/>
                <w:color w:val="auto"/>
                <w:sz w:val="16"/>
                <w:szCs w:val="16"/>
              </w:rPr>
            </w:pPr>
            <w:r w:rsidRPr="001D7A0B">
              <w:rPr>
                <w:sz w:val="16"/>
                <w:szCs w:val="16"/>
              </w:rPr>
              <w:t>$1.16</w:t>
            </w:r>
          </w:p>
        </w:tc>
        <w:tc>
          <w:tcPr>
            <w:tcW w:w="1985" w:type="dxa"/>
            <w:noWrap/>
          </w:tcPr>
          <w:p w14:paraId="57C2AEED" w14:textId="364C0805" w:rsidR="005A3461" w:rsidRPr="001D7A0B" w:rsidRDefault="005A3461" w:rsidP="005A3461">
            <w:pPr>
              <w:spacing w:line="240" w:lineRule="atLeast"/>
              <w:jc w:val="center"/>
              <w:rPr>
                <w:rFonts w:eastAsia="Times New Roman" w:cs="Arial"/>
                <w:color w:val="auto"/>
                <w:sz w:val="16"/>
                <w:szCs w:val="16"/>
              </w:rPr>
            </w:pPr>
            <w:r w:rsidRPr="001D7A0B">
              <w:rPr>
                <w:sz w:val="16"/>
                <w:szCs w:val="16"/>
              </w:rPr>
              <w:t>$2.19</w:t>
            </w:r>
          </w:p>
        </w:tc>
        <w:tc>
          <w:tcPr>
            <w:tcW w:w="1985" w:type="dxa"/>
          </w:tcPr>
          <w:p w14:paraId="62BD907D" w14:textId="690E19C0" w:rsidR="005A3461" w:rsidRPr="001D7A0B" w:rsidRDefault="005A3461" w:rsidP="005A3461">
            <w:pPr>
              <w:spacing w:line="240" w:lineRule="atLeast"/>
              <w:jc w:val="center"/>
              <w:rPr>
                <w:rFonts w:eastAsia="Times New Roman" w:cs="Arial"/>
                <w:color w:val="auto"/>
                <w:sz w:val="16"/>
                <w:szCs w:val="16"/>
              </w:rPr>
            </w:pPr>
            <w:r w:rsidRPr="001D7A0B">
              <w:rPr>
                <w:sz w:val="16"/>
                <w:szCs w:val="16"/>
              </w:rPr>
              <w:t>$2.32</w:t>
            </w:r>
          </w:p>
        </w:tc>
      </w:tr>
      <w:tr w:rsidR="005A3461" w:rsidRPr="005F5B9F" w14:paraId="48F82A5D" w14:textId="77777777" w:rsidTr="006C4519">
        <w:trPr>
          <w:trHeight w:val="228"/>
        </w:trPr>
        <w:tc>
          <w:tcPr>
            <w:tcW w:w="1555" w:type="dxa"/>
            <w:noWrap/>
            <w:hideMark/>
          </w:tcPr>
          <w:p w14:paraId="124EDD58" w14:textId="77777777" w:rsidR="005A3461" w:rsidRPr="001D7A0B" w:rsidRDefault="005A3461" w:rsidP="005A3461">
            <w:pPr>
              <w:spacing w:line="240" w:lineRule="atLeast"/>
              <w:jc w:val="center"/>
              <w:rPr>
                <w:rFonts w:eastAsia="Times New Roman" w:cs="Arial"/>
                <w:color w:val="auto"/>
                <w:sz w:val="16"/>
                <w:szCs w:val="16"/>
              </w:rPr>
            </w:pPr>
            <w:r w:rsidRPr="001D7A0B">
              <w:rPr>
                <w:rFonts w:eastAsia="Times New Roman" w:cs="Arial"/>
                <w:color w:val="auto"/>
                <w:sz w:val="16"/>
                <w:szCs w:val="16"/>
              </w:rPr>
              <w:t>2016-17</w:t>
            </w:r>
          </w:p>
        </w:tc>
        <w:tc>
          <w:tcPr>
            <w:tcW w:w="1984" w:type="dxa"/>
            <w:noWrap/>
          </w:tcPr>
          <w:p w14:paraId="768E35F5" w14:textId="0EFD9D8D" w:rsidR="005A3461" w:rsidRPr="001D7A0B" w:rsidRDefault="005A3461" w:rsidP="005A3461">
            <w:pPr>
              <w:spacing w:line="240" w:lineRule="atLeast"/>
              <w:jc w:val="center"/>
              <w:rPr>
                <w:rFonts w:eastAsia="Times New Roman" w:cs="Arial"/>
                <w:color w:val="auto"/>
                <w:sz w:val="16"/>
                <w:szCs w:val="16"/>
              </w:rPr>
            </w:pPr>
            <w:r w:rsidRPr="001D7A0B">
              <w:rPr>
                <w:sz w:val="16"/>
                <w:szCs w:val="16"/>
              </w:rPr>
              <w:t>$1.11</w:t>
            </w:r>
          </w:p>
        </w:tc>
        <w:tc>
          <w:tcPr>
            <w:tcW w:w="1984" w:type="dxa"/>
            <w:noWrap/>
          </w:tcPr>
          <w:p w14:paraId="48B8F2A9" w14:textId="6B85710E" w:rsidR="005A3461" w:rsidRPr="001D7A0B" w:rsidRDefault="005A3461" w:rsidP="005A3461">
            <w:pPr>
              <w:spacing w:line="240" w:lineRule="atLeast"/>
              <w:jc w:val="center"/>
              <w:rPr>
                <w:rFonts w:eastAsia="Times New Roman" w:cs="Arial"/>
                <w:color w:val="auto"/>
                <w:sz w:val="16"/>
                <w:szCs w:val="16"/>
              </w:rPr>
            </w:pPr>
            <w:r w:rsidRPr="001D7A0B">
              <w:rPr>
                <w:sz w:val="16"/>
                <w:szCs w:val="16"/>
              </w:rPr>
              <w:t>$1.16</w:t>
            </w:r>
          </w:p>
        </w:tc>
        <w:tc>
          <w:tcPr>
            <w:tcW w:w="1985" w:type="dxa"/>
            <w:noWrap/>
          </w:tcPr>
          <w:p w14:paraId="7A422491" w14:textId="31CDB017" w:rsidR="005A3461" w:rsidRPr="001D7A0B" w:rsidRDefault="005A3461" w:rsidP="005A3461">
            <w:pPr>
              <w:spacing w:line="240" w:lineRule="atLeast"/>
              <w:jc w:val="center"/>
              <w:rPr>
                <w:rFonts w:eastAsia="Times New Roman" w:cs="Arial"/>
                <w:color w:val="auto"/>
                <w:sz w:val="16"/>
                <w:szCs w:val="16"/>
              </w:rPr>
            </w:pPr>
            <w:r w:rsidRPr="001D7A0B">
              <w:rPr>
                <w:sz w:val="16"/>
                <w:szCs w:val="16"/>
              </w:rPr>
              <w:t>$1.12</w:t>
            </w:r>
          </w:p>
        </w:tc>
        <w:tc>
          <w:tcPr>
            <w:tcW w:w="1984" w:type="dxa"/>
            <w:noWrap/>
          </w:tcPr>
          <w:p w14:paraId="5681D373" w14:textId="14734D79" w:rsidR="005A3461" w:rsidRPr="001D7A0B" w:rsidRDefault="005A3461" w:rsidP="005A3461">
            <w:pPr>
              <w:spacing w:line="240" w:lineRule="atLeast"/>
              <w:jc w:val="center"/>
              <w:rPr>
                <w:rFonts w:eastAsia="Times New Roman" w:cs="Arial"/>
                <w:color w:val="auto"/>
                <w:sz w:val="16"/>
                <w:szCs w:val="16"/>
              </w:rPr>
            </w:pPr>
            <w:r w:rsidRPr="001D7A0B">
              <w:rPr>
                <w:sz w:val="16"/>
                <w:szCs w:val="16"/>
              </w:rPr>
              <w:t>$1.16</w:t>
            </w:r>
          </w:p>
        </w:tc>
        <w:tc>
          <w:tcPr>
            <w:tcW w:w="1985" w:type="dxa"/>
            <w:noWrap/>
          </w:tcPr>
          <w:p w14:paraId="4D99B785" w14:textId="1DDC7C7D" w:rsidR="005A3461" w:rsidRPr="001D7A0B" w:rsidRDefault="005A3461" w:rsidP="005A3461">
            <w:pPr>
              <w:spacing w:line="240" w:lineRule="atLeast"/>
              <w:jc w:val="center"/>
              <w:rPr>
                <w:rFonts w:eastAsia="Times New Roman" w:cs="Arial"/>
                <w:color w:val="auto"/>
                <w:sz w:val="16"/>
                <w:szCs w:val="16"/>
              </w:rPr>
            </w:pPr>
            <w:r w:rsidRPr="001D7A0B">
              <w:rPr>
                <w:sz w:val="16"/>
                <w:szCs w:val="16"/>
              </w:rPr>
              <w:t>$2.23</w:t>
            </w:r>
          </w:p>
        </w:tc>
        <w:tc>
          <w:tcPr>
            <w:tcW w:w="1985" w:type="dxa"/>
          </w:tcPr>
          <w:p w14:paraId="1D2253DE" w14:textId="5CFEC97E" w:rsidR="005A3461" w:rsidRPr="001D7A0B" w:rsidRDefault="005A3461" w:rsidP="005A3461">
            <w:pPr>
              <w:spacing w:line="240" w:lineRule="atLeast"/>
              <w:jc w:val="center"/>
              <w:rPr>
                <w:rFonts w:eastAsia="Times New Roman" w:cs="Arial"/>
                <w:color w:val="auto"/>
                <w:sz w:val="16"/>
                <w:szCs w:val="16"/>
              </w:rPr>
            </w:pPr>
            <w:r w:rsidRPr="001D7A0B">
              <w:rPr>
                <w:sz w:val="16"/>
                <w:szCs w:val="16"/>
              </w:rPr>
              <w:t>$2.31</w:t>
            </w:r>
          </w:p>
        </w:tc>
      </w:tr>
      <w:tr w:rsidR="005A3461" w:rsidRPr="005F5B9F" w14:paraId="6D4E4021" w14:textId="77777777" w:rsidTr="006C4519">
        <w:trPr>
          <w:trHeight w:val="228"/>
        </w:trPr>
        <w:tc>
          <w:tcPr>
            <w:tcW w:w="1555" w:type="dxa"/>
            <w:noWrap/>
            <w:hideMark/>
          </w:tcPr>
          <w:p w14:paraId="737E0CE5" w14:textId="77777777" w:rsidR="005A3461" w:rsidRPr="001D7A0B" w:rsidRDefault="005A3461" w:rsidP="005A3461">
            <w:pPr>
              <w:spacing w:line="240" w:lineRule="atLeast"/>
              <w:jc w:val="center"/>
              <w:rPr>
                <w:rFonts w:eastAsia="Times New Roman" w:cs="Arial"/>
                <w:color w:val="auto"/>
                <w:sz w:val="16"/>
                <w:szCs w:val="16"/>
              </w:rPr>
            </w:pPr>
            <w:r w:rsidRPr="001D7A0B">
              <w:rPr>
                <w:rFonts w:eastAsia="Times New Roman" w:cs="Arial"/>
                <w:color w:val="auto"/>
                <w:sz w:val="16"/>
                <w:szCs w:val="16"/>
              </w:rPr>
              <w:t>2017-18</w:t>
            </w:r>
          </w:p>
        </w:tc>
        <w:tc>
          <w:tcPr>
            <w:tcW w:w="1984" w:type="dxa"/>
            <w:noWrap/>
          </w:tcPr>
          <w:p w14:paraId="45C1A899" w14:textId="3291E079" w:rsidR="005A3461" w:rsidRPr="001D7A0B" w:rsidRDefault="005A3461" w:rsidP="005A3461">
            <w:pPr>
              <w:spacing w:line="240" w:lineRule="atLeast"/>
              <w:jc w:val="center"/>
              <w:rPr>
                <w:rFonts w:eastAsia="Times New Roman" w:cs="Arial"/>
                <w:color w:val="auto"/>
                <w:sz w:val="16"/>
                <w:szCs w:val="16"/>
              </w:rPr>
            </w:pPr>
            <w:r w:rsidRPr="001D7A0B">
              <w:rPr>
                <w:sz w:val="16"/>
                <w:szCs w:val="16"/>
              </w:rPr>
              <w:t>$1.30</w:t>
            </w:r>
          </w:p>
        </w:tc>
        <w:tc>
          <w:tcPr>
            <w:tcW w:w="1984" w:type="dxa"/>
            <w:noWrap/>
          </w:tcPr>
          <w:p w14:paraId="316DD5B7" w14:textId="794F205E" w:rsidR="005A3461" w:rsidRPr="001D7A0B" w:rsidRDefault="005A3461" w:rsidP="005A3461">
            <w:pPr>
              <w:spacing w:line="240" w:lineRule="atLeast"/>
              <w:jc w:val="center"/>
              <w:rPr>
                <w:rFonts w:eastAsia="Times New Roman" w:cs="Arial"/>
                <w:color w:val="auto"/>
                <w:sz w:val="16"/>
                <w:szCs w:val="16"/>
              </w:rPr>
            </w:pPr>
            <w:r w:rsidRPr="001D7A0B">
              <w:rPr>
                <w:sz w:val="16"/>
                <w:szCs w:val="16"/>
              </w:rPr>
              <w:t>$1.32</w:t>
            </w:r>
          </w:p>
        </w:tc>
        <w:tc>
          <w:tcPr>
            <w:tcW w:w="1985" w:type="dxa"/>
            <w:noWrap/>
          </w:tcPr>
          <w:p w14:paraId="5DACA90B" w14:textId="3AE938E6" w:rsidR="005A3461" w:rsidRPr="001D7A0B" w:rsidRDefault="005A3461" w:rsidP="005A3461">
            <w:pPr>
              <w:spacing w:line="240" w:lineRule="atLeast"/>
              <w:jc w:val="center"/>
              <w:rPr>
                <w:rFonts w:eastAsia="Times New Roman" w:cs="Arial"/>
                <w:color w:val="auto"/>
                <w:sz w:val="16"/>
                <w:szCs w:val="16"/>
              </w:rPr>
            </w:pPr>
            <w:r w:rsidRPr="001D7A0B">
              <w:rPr>
                <w:sz w:val="16"/>
                <w:szCs w:val="16"/>
              </w:rPr>
              <w:t>$1.22</w:t>
            </w:r>
          </w:p>
        </w:tc>
        <w:tc>
          <w:tcPr>
            <w:tcW w:w="1984" w:type="dxa"/>
            <w:noWrap/>
          </w:tcPr>
          <w:p w14:paraId="43DDE37D" w14:textId="266FD554" w:rsidR="005A3461" w:rsidRPr="001D7A0B" w:rsidRDefault="005A3461" w:rsidP="005A3461">
            <w:pPr>
              <w:spacing w:line="240" w:lineRule="atLeast"/>
              <w:jc w:val="center"/>
              <w:rPr>
                <w:rFonts w:eastAsia="Times New Roman" w:cs="Arial"/>
                <w:color w:val="auto"/>
                <w:sz w:val="16"/>
                <w:szCs w:val="16"/>
              </w:rPr>
            </w:pPr>
            <w:r w:rsidRPr="001D7A0B">
              <w:rPr>
                <w:sz w:val="16"/>
                <w:szCs w:val="16"/>
              </w:rPr>
              <w:t>$1.24</w:t>
            </w:r>
          </w:p>
        </w:tc>
        <w:tc>
          <w:tcPr>
            <w:tcW w:w="1985" w:type="dxa"/>
            <w:noWrap/>
          </w:tcPr>
          <w:p w14:paraId="326CF9BE" w14:textId="2EA084A1" w:rsidR="005A3461" w:rsidRPr="001D7A0B" w:rsidRDefault="005A3461" w:rsidP="005A3461">
            <w:pPr>
              <w:spacing w:line="240" w:lineRule="atLeast"/>
              <w:jc w:val="center"/>
              <w:rPr>
                <w:rFonts w:eastAsia="Times New Roman" w:cs="Arial"/>
                <w:color w:val="auto"/>
                <w:sz w:val="16"/>
                <w:szCs w:val="16"/>
              </w:rPr>
            </w:pPr>
            <w:r w:rsidRPr="001D7A0B">
              <w:rPr>
                <w:sz w:val="16"/>
                <w:szCs w:val="16"/>
              </w:rPr>
              <w:t>$2.51</w:t>
            </w:r>
          </w:p>
        </w:tc>
        <w:tc>
          <w:tcPr>
            <w:tcW w:w="1985" w:type="dxa"/>
          </w:tcPr>
          <w:p w14:paraId="19B5C4DE" w14:textId="3584D272" w:rsidR="005A3461" w:rsidRPr="001D7A0B" w:rsidRDefault="005A3461" w:rsidP="005A3461">
            <w:pPr>
              <w:spacing w:line="240" w:lineRule="atLeast"/>
              <w:jc w:val="center"/>
              <w:rPr>
                <w:rFonts w:eastAsia="Times New Roman" w:cs="Arial"/>
                <w:color w:val="auto"/>
                <w:sz w:val="16"/>
                <w:szCs w:val="16"/>
              </w:rPr>
            </w:pPr>
            <w:r w:rsidRPr="001D7A0B">
              <w:rPr>
                <w:sz w:val="16"/>
                <w:szCs w:val="16"/>
              </w:rPr>
              <w:t>$2.55</w:t>
            </w:r>
          </w:p>
        </w:tc>
      </w:tr>
      <w:tr w:rsidR="005A3461" w:rsidRPr="005F5B9F" w14:paraId="0B8F0B01" w14:textId="77777777" w:rsidTr="006C4519">
        <w:trPr>
          <w:trHeight w:val="228"/>
        </w:trPr>
        <w:tc>
          <w:tcPr>
            <w:tcW w:w="1555" w:type="dxa"/>
            <w:noWrap/>
            <w:hideMark/>
          </w:tcPr>
          <w:p w14:paraId="6DFF16C4" w14:textId="77777777" w:rsidR="005A3461" w:rsidRPr="001D7A0B" w:rsidRDefault="005A3461" w:rsidP="005A3461">
            <w:pPr>
              <w:spacing w:line="240" w:lineRule="atLeast"/>
              <w:jc w:val="center"/>
              <w:rPr>
                <w:rFonts w:eastAsia="Times New Roman" w:cs="Arial"/>
                <w:color w:val="auto"/>
                <w:sz w:val="16"/>
                <w:szCs w:val="16"/>
              </w:rPr>
            </w:pPr>
            <w:r w:rsidRPr="001D7A0B">
              <w:rPr>
                <w:rFonts w:eastAsia="Times New Roman" w:cs="Arial"/>
                <w:color w:val="auto"/>
                <w:sz w:val="16"/>
                <w:szCs w:val="16"/>
              </w:rPr>
              <w:t>2018-19</w:t>
            </w:r>
          </w:p>
        </w:tc>
        <w:tc>
          <w:tcPr>
            <w:tcW w:w="1984" w:type="dxa"/>
            <w:noWrap/>
          </w:tcPr>
          <w:p w14:paraId="6E1942E1" w14:textId="215D48EB" w:rsidR="005A3461" w:rsidRPr="001D7A0B" w:rsidRDefault="005A3461" w:rsidP="005A3461">
            <w:pPr>
              <w:spacing w:line="240" w:lineRule="atLeast"/>
              <w:jc w:val="center"/>
              <w:rPr>
                <w:rFonts w:eastAsia="Times New Roman" w:cs="Arial"/>
                <w:color w:val="auto"/>
                <w:sz w:val="16"/>
                <w:szCs w:val="16"/>
              </w:rPr>
            </w:pPr>
            <w:r w:rsidRPr="001D7A0B">
              <w:rPr>
                <w:sz w:val="16"/>
                <w:szCs w:val="16"/>
              </w:rPr>
              <w:t>$1.28</w:t>
            </w:r>
          </w:p>
        </w:tc>
        <w:tc>
          <w:tcPr>
            <w:tcW w:w="1984" w:type="dxa"/>
            <w:noWrap/>
          </w:tcPr>
          <w:p w14:paraId="5A279E4F" w14:textId="6B99A0C5" w:rsidR="005A3461" w:rsidRPr="001D7A0B" w:rsidRDefault="005A3461" w:rsidP="005A3461">
            <w:pPr>
              <w:spacing w:line="240" w:lineRule="atLeast"/>
              <w:jc w:val="center"/>
              <w:rPr>
                <w:rFonts w:eastAsia="Times New Roman" w:cs="Arial"/>
                <w:color w:val="auto"/>
                <w:sz w:val="16"/>
                <w:szCs w:val="16"/>
              </w:rPr>
            </w:pPr>
            <w:r w:rsidRPr="001D7A0B">
              <w:rPr>
                <w:sz w:val="16"/>
                <w:szCs w:val="16"/>
              </w:rPr>
              <w:t>$1.28</w:t>
            </w:r>
          </w:p>
        </w:tc>
        <w:tc>
          <w:tcPr>
            <w:tcW w:w="1985" w:type="dxa"/>
            <w:noWrap/>
          </w:tcPr>
          <w:p w14:paraId="3CF11E2E" w14:textId="2038A187" w:rsidR="005A3461" w:rsidRPr="001D7A0B" w:rsidRDefault="005A3461" w:rsidP="005A3461">
            <w:pPr>
              <w:spacing w:line="240" w:lineRule="atLeast"/>
              <w:jc w:val="center"/>
              <w:rPr>
                <w:rFonts w:eastAsia="Times New Roman" w:cs="Arial"/>
                <w:color w:val="auto"/>
                <w:sz w:val="16"/>
                <w:szCs w:val="16"/>
              </w:rPr>
            </w:pPr>
            <w:r w:rsidRPr="001D7A0B">
              <w:rPr>
                <w:sz w:val="16"/>
                <w:szCs w:val="16"/>
              </w:rPr>
              <w:t>$1.27</w:t>
            </w:r>
          </w:p>
        </w:tc>
        <w:tc>
          <w:tcPr>
            <w:tcW w:w="1984" w:type="dxa"/>
            <w:noWrap/>
          </w:tcPr>
          <w:p w14:paraId="091FB09E" w14:textId="2B57BE1A" w:rsidR="005A3461" w:rsidRPr="001D7A0B" w:rsidRDefault="005A3461" w:rsidP="005A3461">
            <w:pPr>
              <w:spacing w:line="240" w:lineRule="atLeast"/>
              <w:jc w:val="center"/>
              <w:rPr>
                <w:rFonts w:eastAsia="Times New Roman" w:cs="Arial"/>
                <w:color w:val="auto"/>
                <w:sz w:val="16"/>
                <w:szCs w:val="16"/>
              </w:rPr>
            </w:pPr>
            <w:r w:rsidRPr="001D7A0B">
              <w:rPr>
                <w:sz w:val="16"/>
                <w:szCs w:val="16"/>
              </w:rPr>
              <w:t>$1.27</w:t>
            </w:r>
          </w:p>
        </w:tc>
        <w:tc>
          <w:tcPr>
            <w:tcW w:w="1985" w:type="dxa"/>
            <w:noWrap/>
          </w:tcPr>
          <w:p w14:paraId="1FC75213" w14:textId="5F0CD753" w:rsidR="005A3461" w:rsidRPr="001D7A0B" w:rsidRDefault="005A3461" w:rsidP="005A3461">
            <w:pPr>
              <w:spacing w:line="240" w:lineRule="atLeast"/>
              <w:jc w:val="center"/>
              <w:rPr>
                <w:rFonts w:eastAsia="Times New Roman" w:cs="Arial"/>
                <w:color w:val="auto"/>
                <w:sz w:val="16"/>
                <w:szCs w:val="16"/>
              </w:rPr>
            </w:pPr>
            <w:r w:rsidRPr="001D7A0B">
              <w:rPr>
                <w:sz w:val="16"/>
                <w:szCs w:val="16"/>
              </w:rPr>
              <w:t>$2.55</w:t>
            </w:r>
          </w:p>
        </w:tc>
        <w:tc>
          <w:tcPr>
            <w:tcW w:w="1985" w:type="dxa"/>
          </w:tcPr>
          <w:p w14:paraId="3CA470FA" w14:textId="438A39ED" w:rsidR="005A3461" w:rsidRPr="001D7A0B" w:rsidRDefault="005A3461" w:rsidP="005A3461">
            <w:pPr>
              <w:spacing w:line="240" w:lineRule="atLeast"/>
              <w:jc w:val="center"/>
              <w:rPr>
                <w:rFonts w:eastAsia="Times New Roman" w:cs="Arial"/>
                <w:color w:val="auto"/>
                <w:sz w:val="16"/>
                <w:szCs w:val="16"/>
              </w:rPr>
            </w:pPr>
            <w:r w:rsidRPr="001D7A0B">
              <w:rPr>
                <w:sz w:val="16"/>
                <w:szCs w:val="16"/>
              </w:rPr>
              <w:t>$2.55</w:t>
            </w:r>
          </w:p>
        </w:tc>
      </w:tr>
      <w:tr w:rsidR="005A3461" w:rsidRPr="005F5B9F" w14:paraId="2F6086AF" w14:textId="77777777" w:rsidTr="006C4519">
        <w:trPr>
          <w:trHeight w:val="228"/>
        </w:trPr>
        <w:tc>
          <w:tcPr>
            <w:tcW w:w="1555" w:type="dxa"/>
            <w:noWrap/>
            <w:hideMark/>
          </w:tcPr>
          <w:p w14:paraId="09A5D339" w14:textId="77777777" w:rsidR="005A3461" w:rsidRPr="001D7A0B" w:rsidRDefault="005A3461" w:rsidP="005A3461">
            <w:pPr>
              <w:spacing w:line="240" w:lineRule="atLeast"/>
              <w:jc w:val="center"/>
              <w:rPr>
                <w:rFonts w:eastAsia="Times New Roman" w:cs="Arial"/>
                <w:color w:val="auto"/>
                <w:sz w:val="16"/>
                <w:szCs w:val="16"/>
              </w:rPr>
            </w:pPr>
            <w:r w:rsidRPr="001D7A0B">
              <w:rPr>
                <w:rFonts w:eastAsia="Times New Roman" w:cs="Arial"/>
                <w:color w:val="auto"/>
                <w:sz w:val="16"/>
                <w:szCs w:val="16"/>
              </w:rPr>
              <w:t>2019-20</w:t>
            </w:r>
          </w:p>
        </w:tc>
        <w:tc>
          <w:tcPr>
            <w:tcW w:w="1984" w:type="dxa"/>
            <w:noWrap/>
          </w:tcPr>
          <w:p w14:paraId="39A4EB7A" w14:textId="12C31360" w:rsidR="005A3461" w:rsidRPr="001D7A0B" w:rsidRDefault="005A3461" w:rsidP="005A3461">
            <w:pPr>
              <w:spacing w:line="240" w:lineRule="atLeast"/>
              <w:jc w:val="center"/>
              <w:rPr>
                <w:rFonts w:eastAsia="Times New Roman" w:cs="Arial"/>
                <w:color w:val="auto"/>
                <w:sz w:val="16"/>
                <w:szCs w:val="16"/>
              </w:rPr>
            </w:pPr>
            <w:r w:rsidRPr="001D7A0B">
              <w:rPr>
                <w:sz w:val="16"/>
                <w:szCs w:val="16"/>
              </w:rPr>
              <w:t>$0.79</w:t>
            </w:r>
          </w:p>
        </w:tc>
        <w:tc>
          <w:tcPr>
            <w:tcW w:w="1984" w:type="dxa"/>
            <w:noWrap/>
          </w:tcPr>
          <w:p w14:paraId="06EA82E3" w14:textId="7FB991AF" w:rsidR="005A3461" w:rsidRPr="001D7A0B" w:rsidRDefault="005A3461" w:rsidP="005A3461">
            <w:pPr>
              <w:spacing w:line="240" w:lineRule="atLeast"/>
              <w:jc w:val="center"/>
              <w:rPr>
                <w:rFonts w:eastAsia="Times New Roman" w:cs="Arial"/>
                <w:color w:val="auto"/>
                <w:sz w:val="16"/>
                <w:szCs w:val="16"/>
              </w:rPr>
            </w:pPr>
            <w:r w:rsidRPr="001D7A0B">
              <w:rPr>
                <w:sz w:val="16"/>
                <w:szCs w:val="16"/>
              </w:rPr>
              <w:t>$1.18</w:t>
            </w:r>
          </w:p>
        </w:tc>
        <w:tc>
          <w:tcPr>
            <w:tcW w:w="1985" w:type="dxa"/>
            <w:noWrap/>
          </w:tcPr>
          <w:p w14:paraId="6DABF097" w14:textId="379986F1" w:rsidR="005A3461" w:rsidRPr="001D7A0B" w:rsidRDefault="005A3461" w:rsidP="005A3461">
            <w:pPr>
              <w:spacing w:line="240" w:lineRule="atLeast"/>
              <w:jc w:val="center"/>
              <w:rPr>
                <w:rFonts w:eastAsia="Times New Roman" w:cs="Arial"/>
                <w:color w:val="auto"/>
                <w:sz w:val="16"/>
                <w:szCs w:val="16"/>
              </w:rPr>
            </w:pPr>
            <w:r w:rsidRPr="001D7A0B">
              <w:rPr>
                <w:sz w:val="16"/>
                <w:szCs w:val="16"/>
              </w:rPr>
              <w:t>$0.99</w:t>
            </w:r>
          </w:p>
        </w:tc>
        <w:tc>
          <w:tcPr>
            <w:tcW w:w="1984" w:type="dxa"/>
            <w:noWrap/>
          </w:tcPr>
          <w:p w14:paraId="7839BE8C" w14:textId="6024A2F7" w:rsidR="005A3461" w:rsidRPr="001D7A0B" w:rsidRDefault="005A3461" w:rsidP="005A3461">
            <w:pPr>
              <w:spacing w:line="240" w:lineRule="atLeast"/>
              <w:jc w:val="center"/>
              <w:rPr>
                <w:rFonts w:eastAsia="Times New Roman" w:cs="Arial"/>
                <w:color w:val="auto"/>
                <w:sz w:val="16"/>
                <w:szCs w:val="16"/>
              </w:rPr>
            </w:pPr>
            <w:r w:rsidRPr="001D7A0B">
              <w:rPr>
                <w:sz w:val="16"/>
                <w:szCs w:val="16"/>
              </w:rPr>
              <w:t>$1.20</w:t>
            </w:r>
          </w:p>
        </w:tc>
        <w:tc>
          <w:tcPr>
            <w:tcW w:w="1985" w:type="dxa"/>
            <w:noWrap/>
          </w:tcPr>
          <w:p w14:paraId="5A4FFE10" w14:textId="0AAD65E5" w:rsidR="005A3461" w:rsidRPr="001D7A0B" w:rsidRDefault="005A3461" w:rsidP="005A3461">
            <w:pPr>
              <w:spacing w:line="240" w:lineRule="atLeast"/>
              <w:jc w:val="center"/>
              <w:rPr>
                <w:rFonts w:eastAsia="Times New Roman" w:cs="Arial"/>
                <w:color w:val="auto"/>
                <w:sz w:val="16"/>
                <w:szCs w:val="16"/>
              </w:rPr>
            </w:pPr>
            <w:r w:rsidRPr="001D7A0B">
              <w:rPr>
                <w:sz w:val="16"/>
                <w:szCs w:val="16"/>
              </w:rPr>
              <w:t>$1.78</w:t>
            </w:r>
          </w:p>
        </w:tc>
        <w:tc>
          <w:tcPr>
            <w:tcW w:w="1985" w:type="dxa"/>
          </w:tcPr>
          <w:p w14:paraId="49D299BB" w14:textId="28DD231F" w:rsidR="005A3461" w:rsidRPr="001D7A0B" w:rsidRDefault="005A3461" w:rsidP="005A3461">
            <w:pPr>
              <w:spacing w:line="240" w:lineRule="atLeast"/>
              <w:jc w:val="center"/>
              <w:rPr>
                <w:rFonts w:eastAsia="Times New Roman" w:cs="Arial"/>
                <w:color w:val="auto"/>
                <w:sz w:val="16"/>
                <w:szCs w:val="16"/>
              </w:rPr>
            </w:pPr>
            <w:r w:rsidRPr="001D7A0B">
              <w:rPr>
                <w:sz w:val="16"/>
                <w:szCs w:val="16"/>
              </w:rPr>
              <w:t>$2.38</w:t>
            </w:r>
          </w:p>
        </w:tc>
      </w:tr>
      <w:tr w:rsidR="005A3461" w:rsidRPr="005F5B9F" w14:paraId="6DCBCEA0" w14:textId="77777777" w:rsidTr="006C4519">
        <w:trPr>
          <w:trHeight w:val="228"/>
        </w:trPr>
        <w:tc>
          <w:tcPr>
            <w:tcW w:w="1555" w:type="dxa"/>
            <w:noWrap/>
            <w:hideMark/>
          </w:tcPr>
          <w:p w14:paraId="251BA2B2" w14:textId="77777777" w:rsidR="005A3461" w:rsidRPr="001D7A0B" w:rsidRDefault="005A3461" w:rsidP="005A3461">
            <w:pPr>
              <w:spacing w:line="240" w:lineRule="atLeast"/>
              <w:jc w:val="center"/>
              <w:rPr>
                <w:rFonts w:eastAsia="Times New Roman" w:cs="Arial"/>
                <w:color w:val="auto"/>
                <w:sz w:val="16"/>
                <w:szCs w:val="16"/>
              </w:rPr>
            </w:pPr>
            <w:r w:rsidRPr="001D7A0B">
              <w:rPr>
                <w:rFonts w:eastAsia="Times New Roman" w:cs="Arial"/>
                <w:color w:val="auto"/>
                <w:sz w:val="16"/>
                <w:szCs w:val="16"/>
              </w:rPr>
              <w:t>Average</w:t>
            </w:r>
          </w:p>
        </w:tc>
        <w:tc>
          <w:tcPr>
            <w:tcW w:w="1984" w:type="dxa"/>
            <w:noWrap/>
          </w:tcPr>
          <w:p w14:paraId="303D4634" w14:textId="77777777" w:rsidR="005A3461" w:rsidRPr="001D7A0B" w:rsidRDefault="005A3461" w:rsidP="005A3461">
            <w:pPr>
              <w:spacing w:line="240" w:lineRule="atLeast"/>
              <w:jc w:val="center"/>
              <w:rPr>
                <w:rFonts w:eastAsia="Times New Roman" w:cs="Arial"/>
                <w:color w:val="auto"/>
                <w:sz w:val="16"/>
                <w:szCs w:val="16"/>
              </w:rPr>
            </w:pPr>
          </w:p>
        </w:tc>
        <w:tc>
          <w:tcPr>
            <w:tcW w:w="1984" w:type="dxa"/>
            <w:noWrap/>
          </w:tcPr>
          <w:p w14:paraId="39BB13EE" w14:textId="0D16EAFA" w:rsidR="005A3461" w:rsidRPr="001D7A0B" w:rsidRDefault="005A3461" w:rsidP="005A3461">
            <w:pPr>
              <w:spacing w:line="240" w:lineRule="atLeast"/>
              <w:jc w:val="center"/>
              <w:rPr>
                <w:rFonts w:eastAsia="Times New Roman" w:cs="Arial"/>
                <w:color w:val="auto"/>
                <w:sz w:val="16"/>
                <w:szCs w:val="16"/>
              </w:rPr>
            </w:pPr>
            <w:r w:rsidRPr="001D7A0B">
              <w:rPr>
                <w:sz w:val="16"/>
                <w:szCs w:val="16"/>
              </w:rPr>
              <w:t>$1.04</w:t>
            </w:r>
          </w:p>
        </w:tc>
        <w:tc>
          <w:tcPr>
            <w:tcW w:w="1985" w:type="dxa"/>
            <w:noWrap/>
          </w:tcPr>
          <w:p w14:paraId="58F85F89" w14:textId="77777777" w:rsidR="005A3461" w:rsidRPr="001D7A0B" w:rsidRDefault="005A3461" w:rsidP="005A3461">
            <w:pPr>
              <w:spacing w:line="240" w:lineRule="atLeast"/>
              <w:jc w:val="center"/>
              <w:rPr>
                <w:rFonts w:eastAsia="Times New Roman" w:cs="Arial"/>
                <w:color w:val="auto"/>
                <w:sz w:val="16"/>
                <w:szCs w:val="16"/>
              </w:rPr>
            </w:pPr>
          </w:p>
        </w:tc>
        <w:tc>
          <w:tcPr>
            <w:tcW w:w="1984" w:type="dxa"/>
            <w:noWrap/>
          </w:tcPr>
          <w:p w14:paraId="4B75EEF3" w14:textId="788CCE6B" w:rsidR="005A3461" w:rsidRPr="001D7A0B" w:rsidRDefault="005A3461" w:rsidP="005A3461">
            <w:pPr>
              <w:spacing w:line="240" w:lineRule="atLeast"/>
              <w:jc w:val="center"/>
              <w:rPr>
                <w:rFonts w:eastAsia="Times New Roman" w:cs="Arial"/>
                <w:color w:val="auto"/>
                <w:sz w:val="16"/>
                <w:szCs w:val="16"/>
              </w:rPr>
            </w:pPr>
            <w:r w:rsidRPr="001D7A0B">
              <w:rPr>
                <w:sz w:val="16"/>
                <w:szCs w:val="16"/>
              </w:rPr>
              <w:t>$1.29</w:t>
            </w:r>
          </w:p>
        </w:tc>
        <w:tc>
          <w:tcPr>
            <w:tcW w:w="1985" w:type="dxa"/>
            <w:noWrap/>
          </w:tcPr>
          <w:p w14:paraId="065CB480" w14:textId="77777777" w:rsidR="005A3461" w:rsidRPr="001D7A0B" w:rsidRDefault="005A3461" w:rsidP="005A3461">
            <w:pPr>
              <w:spacing w:line="240" w:lineRule="atLeast"/>
              <w:jc w:val="center"/>
              <w:rPr>
                <w:rFonts w:eastAsia="Times New Roman" w:cs="Arial"/>
                <w:color w:val="auto"/>
                <w:sz w:val="16"/>
                <w:szCs w:val="16"/>
              </w:rPr>
            </w:pPr>
          </w:p>
        </w:tc>
        <w:tc>
          <w:tcPr>
            <w:tcW w:w="1985" w:type="dxa"/>
          </w:tcPr>
          <w:p w14:paraId="2D854C45" w14:textId="469936ED" w:rsidR="005A3461" w:rsidRPr="001D7A0B" w:rsidRDefault="005A3461" w:rsidP="005A3461">
            <w:pPr>
              <w:spacing w:line="240" w:lineRule="atLeast"/>
              <w:jc w:val="center"/>
              <w:rPr>
                <w:rFonts w:eastAsia="Times New Roman" w:cs="Arial"/>
                <w:color w:val="auto"/>
                <w:sz w:val="16"/>
                <w:szCs w:val="16"/>
              </w:rPr>
            </w:pPr>
            <w:r w:rsidRPr="001D7A0B">
              <w:rPr>
                <w:sz w:val="16"/>
                <w:szCs w:val="16"/>
              </w:rPr>
              <w:t>$2.33</w:t>
            </w:r>
          </w:p>
        </w:tc>
      </w:tr>
    </w:tbl>
    <w:p w14:paraId="3EC2CEFB" w14:textId="77777777" w:rsidR="005F5B9F" w:rsidRPr="005F5B9F" w:rsidRDefault="005F5B9F" w:rsidP="005F5B9F">
      <w:pPr>
        <w:spacing w:line="240" w:lineRule="atLeast"/>
        <w:rPr>
          <w:rFonts w:eastAsia="Times New Roman" w:cs="Arial"/>
          <w:color w:val="auto"/>
          <w:sz w:val="16"/>
          <w:szCs w:val="18"/>
        </w:rPr>
      </w:pPr>
    </w:p>
    <w:p w14:paraId="5FAF5AD6" w14:textId="7ECA93EE" w:rsidR="005F5B9F" w:rsidRDefault="005F5B9F" w:rsidP="005F5B9F">
      <w:pPr>
        <w:spacing w:line="240" w:lineRule="atLeast"/>
        <w:rPr>
          <w:rFonts w:eastAsia="Times New Roman" w:cs="Arial"/>
          <w:color w:val="auto"/>
          <w:sz w:val="16"/>
          <w:szCs w:val="18"/>
        </w:rPr>
      </w:pPr>
    </w:p>
    <w:p w14:paraId="3C9A1470" w14:textId="7E0ED3A4" w:rsidR="004C4E96" w:rsidRDefault="004C4E96" w:rsidP="005F5B9F">
      <w:pPr>
        <w:spacing w:line="240" w:lineRule="atLeast"/>
        <w:rPr>
          <w:rFonts w:eastAsia="Times New Roman" w:cs="Arial"/>
          <w:color w:val="auto"/>
          <w:sz w:val="16"/>
          <w:szCs w:val="18"/>
        </w:rPr>
      </w:pPr>
    </w:p>
    <w:p w14:paraId="19DA3B4F" w14:textId="6421FB92" w:rsidR="004C4E96" w:rsidRDefault="004C4E96" w:rsidP="005F5B9F">
      <w:pPr>
        <w:spacing w:line="240" w:lineRule="atLeast"/>
        <w:rPr>
          <w:rFonts w:eastAsia="Times New Roman" w:cs="Arial"/>
          <w:color w:val="auto"/>
          <w:sz w:val="16"/>
          <w:szCs w:val="18"/>
        </w:rPr>
      </w:pPr>
    </w:p>
    <w:p w14:paraId="653CA5D2" w14:textId="77777777" w:rsidR="005F5B9F" w:rsidRPr="005F5B9F" w:rsidRDefault="005F5B9F" w:rsidP="005F5B9F">
      <w:pPr>
        <w:spacing w:line="240" w:lineRule="atLeast"/>
        <w:rPr>
          <w:rFonts w:eastAsia="Times New Roman" w:cs="Arial"/>
          <w:color w:val="auto"/>
          <w:sz w:val="16"/>
          <w:szCs w:val="18"/>
        </w:rPr>
      </w:pPr>
    </w:p>
    <w:p w14:paraId="62B26093" w14:textId="0B98BD4C" w:rsidR="005F5B9F" w:rsidRPr="005F5B9F" w:rsidRDefault="005F5B9F" w:rsidP="005F5B9F">
      <w:pPr>
        <w:tabs>
          <w:tab w:val="left" w:pos="1608"/>
          <w:tab w:val="left" w:pos="2748"/>
        </w:tabs>
        <w:spacing w:after="0" w:line="240" w:lineRule="auto"/>
        <w:rPr>
          <w:rFonts w:eastAsia="Times New Roman" w:cs="Times New Roman"/>
          <w:color w:val="auto"/>
          <w:sz w:val="20"/>
          <w:szCs w:val="20"/>
          <w:lang w:eastAsia="en-AU"/>
        </w:rPr>
      </w:pPr>
      <w:r w:rsidRPr="005F5B9F">
        <w:rPr>
          <w:rFonts w:eastAsia="Times New Roman" w:cs="Arial"/>
          <w:b/>
          <w:bCs/>
          <w:color w:val="auto"/>
          <w:sz w:val="22"/>
          <w:szCs w:val="22"/>
          <w:lang w:eastAsia="en-AU"/>
        </w:rPr>
        <w:t>Table C</w:t>
      </w:r>
      <w:r w:rsidR="007A3DA6">
        <w:rPr>
          <w:rFonts w:eastAsia="Times New Roman" w:cs="Arial"/>
          <w:b/>
          <w:bCs/>
          <w:color w:val="auto"/>
          <w:sz w:val="22"/>
          <w:szCs w:val="22"/>
          <w:lang w:eastAsia="en-AU"/>
        </w:rPr>
        <w:t>9</w:t>
      </w:r>
      <w:r w:rsidRPr="005F5B9F">
        <w:rPr>
          <w:rFonts w:eastAsia="Times New Roman" w:cs="Arial"/>
          <w:b/>
          <w:bCs/>
          <w:color w:val="auto"/>
          <w:sz w:val="22"/>
          <w:szCs w:val="22"/>
          <w:lang w:eastAsia="en-AU"/>
        </w:rPr>
        <w:tab/>
      </w:r>
      <w:r w:rsidRPr="005F5B9F">
        <w:rPr>
          <w:rFonts w:eastAsia="Times New Roman" w:cs="Arial"/>
          <w:b/>
          <w:bCs/>
          <w:color w:val="auto"/>
          <w:sz w:val="22"/>
          <w:szCs w:val="22"/>
          <w:lang w:eastAsia="en-AU"/>
        </w:rPr>
        <w:tab/>
      </w:r>
    </w:p>
    <w:p w14:paraId="702FC7D5" w14:textId="77777777" w:rsidR="005F5B9F" w:rsidRPr="005F5B9F" w:rsidRDefault="005F5B9F" w:rsidP="005F5B9F">
      <w:pPr>
        <w:spacing w:after="0" w:line="240" w:lineRule="auto"/>
        <w:rPr>
          <w:rFonts w:eastAsia="Times New Roman" w:cs="Arial"/>
          <w:color w:val="auto"/>
          <w:sz w:val="32"/>
          <w:szCs w:val="32"/>
          <w:lang w:eastAsia="en-AU"/>
        </w:rPr>
      </w:pPr>
      <w:r w:rsidRPr="005F5B9F">
        <w:rPr>
          <w:rFonts w:eastAsia="Times New Roman" w:cs="Arial"/>
          <w:color w:val="auto"/>
          <w:sz w:val="32"/>
          <w:szCs w:val="32"/>
          <w:lang w:eastAsia="en-AU"/>
        </w:rPr>
        <w:t>Historical data - South West</w:t>
      </w:r>
    </w:p>
    <w:p w14:paraId="74122DD0" w14:textId="77777777" w:rsidR="005F5B9F" w:rsidRPr="005F5B9F" w:rsidRDefault="005F5B9F" w:rsidP="005F5B9F">
      <w:pPr>
        <w:spacing w:line="240" w:lineRule="atLeast"/>
        <w:rPr>
          <w:rFonts w:eastAsia="Times New Roman" w:cs="Cambria"/>
          <w:color w:val="auto"/>
          <w:sz w:val="16"/>
          <w:szCs w:val="18"/>
        </w:rPr>
      </w:pPr>
      <w:r w:rsidRPr="005F5B9F">
        <w:rPr>
          <w:rFonts w:eastAsia="Times New Roman" w:cs="Arial"/>
          <w:b/>
          <w:bCs/>
          <w:color w:val="auto"/>
          <w:sz w:val="24"/>
          <w:szCs w:val="24"/>
        </w:rPr>
        <w:t>Main financial indicators (continued)</w:t>
      </w:r>
    </w:p>
    <w:tbl>
      <w:tblPr>
        <w:tblStyle w:val="TableGrid"/>
        <w:tblW w:w="0" w:type="auto"/>
        <w:tblLayout w:type="fixed"/>
        <w:tblLook w:val="04A0" w:firstRow="1" w:lastRow="0" w:firstColumn="1" w:lastColumn="0" w:noHBand="0" w:noVBand="1"/>
      </w:tblPr>
      <w:tblGrid>
        <w:gridCol w:w="1555"/>
        <w:gridCol w:w="1559"/>
        <w:gridCol w:w="1559"/>
        <w:gridCol w:w="1559"/>
        <w:gridCol w:w="1559"/>
        <w:gridCol w:w="1559"/>
        <w:gridCol w:w="1560"/>
        <w:gridCol w:w="1346"/>
        <w:gridCol w:w="1347"/>
      </w:tblGrid>
      <w:tr w:rsidR="005F5B9F" w:rsidRPr="005F5B9F" w14:paraId="6E0F9AE7" w14:textId="77777777" w:rsidTr="006C4519">
        <w:trPr>
          <w:trHeight w:val="1262"/>
          <w:tblHeader/>
        </w:trPr>
        <w:tc>
          <w:tcPr>
            <w:tcW w:w="1555" w:type="dxa"/>
            <w:noWrap/>
            <w:tcMar>
              <w:left w:w="57" w:type="dxa"/>
              <w:right w:w="57" w:type="dxa"/>
            </w:tcMar>
            <w:hideMark/>
          </w:tcPr>
          <w:p w14:paraId="78747314" w14:textId="77777777" w:rsidR="005F5B9F" w:rsidRPr="001D7A0B" w:rsidRDefault="005F5B9F" w:rsidP="005F5B9F">
            <w:pPr>
              <w:spacing w:line="240" w:lineRule="atLeast"/>
              <w:jc w:val="center"/>
              <w:rPr>
                <w:rFonts w:eastAsia="Times New Roman" w:cs="Arial"/>
                <w:color w:val="auto"/>
                <w:sz w:val="16"/>
                <w:szCs w:val="16"/>
              </w:rPr>
            </w:pPr>
            <w:r w:rsidRPr="001D7A0B">
              <w:rPr>
                <w:rFonts w:eastAsia="Times New Roman" w:cs="Arial"/>
                <w:color w:val="auto"/>
                <w:sz w:val="16"/>
                <w:szCs w:val="16"/>
              </w:rPr>
              <w:t>Year</w:t>
            </w:r>
          </w:p>
        </w:tc>
        <w:tc>
          <w:tcPr>
            <w:tcW w:w="1559" w:type="dxa"/>
            <w:tcMar>
              <w:left w:w="57" w:type="dxa"/>
              <w:right w:w="57" w:type="dxa"/>
            </w:tcMar>
            <w:hideMark/>
          </w:tcPr>
          <w:p w14:paraId="266FC379" w14:textId="77777777" w:rsidR="005F5B9F" w:rsidRPr="001D7A0B" w:rsidRDefault="005F5B9F" w:rsidP="005F5B9F">
            <w:pPr>
              <w:spacing w:line="240" w:lineRule="atLeast"/>
              <w:jc w:val="center"/>
              <w:rPr>
                <w:rFonts w:eastAsia="Times New Roman" w:cs="Arial"/>
                <w:color w:val="auto"/>
                <w:sz w:val="16"/>
                <w:szCs w:val="16"/>
              </w:rPr>
            </w:pPr>
            <w:r w:rsidRPr="001D7A0B">
              <w:rPr>
                <w:rFonts w:eastAsia="Times New Roman" w:cs="Arial"/>
                <w:color w:val="auto"/>
                <w:sz w:val="16"/>
                <w:szCs w:val="16"/>
              </w:rPr>
              <w:t>Profit</w:t>
            </w:r>
            <w:r w:rsidRPr="001D7A0B">
              <w:rPr>
                <w:rFonts w:eastAsia="Times New Roman" w:cs="Arial"/>
                <w:color w:val="auto"/>
                <w:sz w:val="16"/>
                <w:szCs w:val="16"/>
              </w:rPr>
              <w:br/>
              <w:t>Earnings before interest and tax</w:t>
            </w:r>
            <w:r w:rsidRPr="001D7A0B">
              <w:rPr>
                <w:rFonts w:eastAsia="Times New Roman" w:cs="Arial"/>
                <w:color w:val="auto"/>
                <w:sz w:val="16"/>
                <w:szCs w:val="16"/>
              </w:rPr>
              <w:br/>
              <w:t>Nominal ($/kg MS)</w:t>
            </w:r>
          </w:p>
        </w:tc>
        <w:tc>
          <w:tcPr>
            <w:tcW w:w="1559" w:type="dxa"/>
            <w:tcMar>
              <w:left w:w="57" w:type="dxa"/>
              <w:right w:w="57" w:type="dxa"/>
            </w:tcMar>
            <w:hideMark/>
          </w:tcPr>
          <w:p w14:paraId="28AAC084" w14:textId="77777777" w:rsidR="005F5B9F" w:rsidRPr="001D7A0B" w:rsidRDefault="005F5B9F" w:rsidP="005F5B9F">
            <w:pPr>
              <w:spacing w:line="240" w:lineRule="atLeast"/>
              <w:jc w:val="center"/>
              <w:rPr>
                <w:rFonts w:eastAsia="Times New Roman" w:cs="Arial"/>
                <w:color w:val="auto"/>
                <w:sz w:val="16"/>
                <w:szCs w:val="16"/>
              </w:rPr>
            </w:pPr>
            <w:r w:rsidRPr="001D7A0B">
              <w:rPr>
                <w:rFonts w:eastAsia="Times New Roman" w:cs="Arial"/>
                <w:color w:val="auto"/>
                <w:sz w:val="16"/>
                <w:szCs w:val="16"/>
              </w:rPr>
              <w:t>Profit</w:t>
            </w:r>
            <w:r w:rsidRPr="001D7A0B">
              <w:rPr>
                <w:rFonts w:eastAsia="Times New Roman" w:cs="Arial"/>
                <w:color w:val="auto"/>
                <w:sz w:val="16"/>
                <w:szCs w:val="16"/>
              </w:rPr>
              <w:br/>
              <w:t>Earnings before interest and tax</w:t>
            </w:r>
            <w:r w:rsidRPr="001D7A0B">
              <w:rPr>
                <w:rFonts w:eastAsia="Times New Roman" w:cs="Arial"/>
                <w:color w:val="auto"/>
                <w:sz w:val="16"/>
                <w:szCs w:val="16"/>
              </w:rPr>
              <w:br/>
              <w:t>Real ($/kg MS)</w:t>
            </w:r>
          </w:p>
        </w:tc>
        <w:tc>
          <w:tcPr>
            <w:tcW w:w="1559" w:type="dxa"/>
            <w:tcMar>
              <w:left w:w="57" w:type="dxa"/>
              <w:right w:w="57" w:type="dxa"/>
            </w:tcMar>
            <w:hideMark/>
          </w:tcPr>
          <w:p w14:paraId="39A84D56" w14:textId="77777777" w:rsidR="005F5B9F" w:rsidRPr="001D7A0B" w:rsidRDefault="005F5B9F" w:rsidP="005F5B9F">
            <w:pPr>
              <w:spacing w:line="240" w:lineRule="atLeast"/>
              <w:jc w:val="center"/>
              <w:rPr>
                <w:rFonts w:eastAsia="Times New Roman" w:cs="Arial"/>
                <w:color w:val="auto"/>
                <w:sz w:val="16"/>
                <w:szCs w:val="16"/>
              </w:rPr>
            </w:pPr>
            <w:r w:rsidRPr="001D7A0B">
              <w:rPr>
                <w:rFonts w:eastAsia="Times New Roman" w:cs="Arial"/>
                <w:color w:val="auto"/>
                <w:sz w:val="16"/>
                <w:szCs w:val="16"/>
              </w:rPr>
              <w:t>Profit</w:t>
            </w:r>
            <w:r w:rsidRPr="001D7A0B">
              <w:rPr>
                <w:rFonts w:eastAsia="Times New Roman" w:cs="Arial"/>
                <w:color w:val="auto"/>
                <w:sz w:val="16"/>
                <w:szCs w:val="16"/>
              </w:rPr>
              <w:br/>
              <w:t>Interest &amp; lease charges</w:t>
            </w:r>
            <w:r w:rsidRPr="001D7A0B">
              <w:rPr>
                <w:rFonts w:eastAsia="Times New Roman" w:cs="Arial"/>
                <w:color w:val="auto"/>
                <w:sz w:val="16"/>
                <w:szCs w:val="16"/>
              </w:rPr>
              <w:br/>
              <w:t>Nominal ($/kg MS)</w:t>
            </w:r>
          </w:p>
        </w:tc>
        <w:tc>
          <w:tcPr>
            <w:tcW w:w="1559" w:type="dxa"/>
            <w:tcMar>
              <w:left w:w="57" w:type="dxa"/>
              <w:right w:w="57" w:type="dxa"/>
            </w:tcMar>
            <w:hideMark/>
          </w:tcPr>
          <w:p w14:paraId="08ABBDBA" w14:textId="77777777" w:rsidR="005F5B9F" w:rsidRPr="001D7A0B" w:rsidRDefault="005F5B9F" w:rsidP="005F5B9F">
            <w:pPr>
              <w:spacing w:line="240" w:lineRule="atLeast"/>
              <w:jc w:val="center"/>
              <w:rPr>
                <w:rFonts w:eastAsia="Times New Roman" w:cs="Arial"/>
                <w:color w:val="auto"/>
                <w:sz w:val="16"/>
                <w:szCs w:val="16"/>
              </w:rPr>
            </w:pPr>
            <w:r w:rsidRPr="001D7A0B">
              <w:rPr>
                <w:rFonts w:eastAsia="Times New Roman" w:cs="Arial"/>
                <w:color w:val="auto"/>
                <w:sz w:val="16"/>
                <w:szCs w:val="16"/>
              </w:rPr>
              <w:t>Profit</w:t>
            </w:r>
            <w:r w:rsidRPr="001D7A0B">
              <w:rPr>
                <w:rFonts w:eastAsia="Times New Roman" w:cs="Arial"/>
                <w:color w:val="auto"/>
                <w:sz w:val="16"/>
                <w:szCs w:val="16"/>
              </w:rPr>
              <w:br/>
              <w:t>Interest &amp; lease charges</w:t>
            </w:r>
            <w:r w:rsidRPr="001D7A0B">
              <w:rPr>
                <w:rFonts w:eastAsia="Times New Roman" w:cs="Arial"/>
                <w:color w:val="auto"/>
                <w:sz w:val="16"/>
                <w:szCs w:val="16"/>
              </w:rPr>
              <w:br/>
              <w:t>Real ($/kg MS)</w:t>
            </w:r>
          </w:p>
        </w:tc>
        <w:tc>
          <w:tcPr>
            <w:tcW w:w="1559" w:type="dxa"/>
            <w:tcMar>
              <w:left w:w="57" w:type="dxa"/>
              <w:right w:w="57" w:type="dxa"/>
            </w:tcMar>
            <w:hideMark/>
          </w:tcPr>
          <w:p w14:paraId="3F9A481C" w14:textId="77777777" w:rsidR="005F5B9F" w:rsidRPr="001D7A0B" w:rsidRDefault="005F5B9F" w:rsidP="005F5B9F">
            <w:pPr>
              <w:spacing w:line="240" w:lineRule="atLeast"/>
              <w:jc w:val="center"/>
              <w:rPr>
                <w:rFonts w:eastAsia="Times New Roman" w:cs="Arial"/>
                <w:color w:val="auto"/>
                <w:sz w:val="16"/>
                <w:szCs w:val="16"/>
              </w:rPr>
            </w:pPr>
            <w:r w:rsidRPr="001D7A0B">
              <w:rPr>
                <w:rFonts w:eastAsia="Times New Roman" w:cs="Arial"/>
                <w:color w:val="auto"/>
                <w:sz w:val="16"/>
                <w:szCs w:val="16"/>
              </w:rPr>
              <w:t>Profit</w:t>
            </w:r>
            <w:r w:rsidRPr="001D7A0B">
              <w:rPr>
                <w:rFonts w:eastAsia="Times New Roman" w:cs="Arial"/>
                <w:color w:val="auto"/>
                <w:sz w:val="16"/>
                <w:szCs w:val="16"/>
              </w:rPr>
              <w:br/>
              <w:t>Net farm income</w:t>
            </w:r>
            <w:r w:rsidRPr="001D7A0B">
              <w:rPr>
                <w:rFonts w:eastAsia="Times New Roman" w:cs="Arial"/>
                <w:color w:val="auto"/>
                <w:sz w:val="16"/>
                <w:szCs w:val="16"/>
              </w:rPr>
              <w:br/>
              <w:t>Nominal ($/kg MS)</w:t>
            </w:r>
          </w:p>
        </w:tc>
        <w:tc>
          <w:tcPr>
            <w:tcW w:w="1560" w:type="dxa"/>
            <w:tcMar>
              <w:left w:w="57" w:type="dxa"/>
              <w:right w:w="57" w:type="dxa"/>
            </w:tcMar>
            <w:hideMark/>
          </w:tcPr>
          <w:p w14:paraId="1CCD3536" w14:textId="77777777" w:rsidR="005F5B9F" w:rsidRPr="001D7A0B" w:rsidRDefault="005F5B9F" w:rsidP="005F5B9F">
            <w:pPr>
              <w:spacing w:line="240" w:lineRule="atLeast"/>
              <w:jc w:val="center"/>
              <w:rPr>
                <w:rFonts w:eastAsia="Times New Roman" w:cs="Arial"/>
                <w:color w:val="auto"/>
                <w:sz w:val="16"/>
                <w:szCs w:val="16"/>
              </w:rPr>
            </w:pPr>
            <w:r w:rsidRPr="001D7A0B">
              <w:rPr>
                <w:rFonts w:eastAsia="Times New Roman" w:cs="Arial"/>
                <w:color w:val="auto"/>
                <w:sz w:val="16"/>
                <w:szCs w:val="16"/>
              </w:rPr>
              <w:t>Profit</w:t>
            </w:r>
            <w:r w:rsidRPr="001D7A0B">
              <w:rPr>
                <w:rFonts w:eastAsia="Times New Roman" w:cs="Arial"/>
                <w:color w:val="auto"/>
                <w:sz w:val="16"/>
                <w:szCs w:val="16"/>
              </w:rPr>
              <w:br/>
              <w:t>Net farm income</w:t>
            </w:r>
            <w:r w:rsidRPr="001D7A0B">
              <w:rPr>
                <w:rFonts w:eastAsia="Times New Roman" w:cs="Arial"/>
                <w:color w:val="auto"/>
                <w:sz w:val="16"/>
                <w:szCs w:val="16"/>
              </w:rPr>
              <w:br/>
              <w:t>Real ($/kg MS)</w:t>
            </w:r>
          </w:p>
        </w:tc>
        <w:tc>
          <w:tcPr>
            <w:tcW w:w="1346" w:type="dxa"/>
            <w:tcMar>
              <w:left w:w="57" w:type="dxa"/>
              <w:right w:w="57" w:type="dxa"/>
            </w:tcMar>
            <w:hideMark/>
          </w:tcPr>
          <w:p w14:paraId="077F26B2" w14:textId="77777777" w:rsidR="005F5B9F" w:rsidRPr="001D7A0B" w:rsidRDefault="005F5B9F" w:rsidP="005F5B9F">
            <w:pPr>
              <w:spacing w:line="240" w:lineRule="atLeast"/>
              <w:jc w:val="center"/>
              <w:rPr>
                <w:rFonts w:eastAsia="Times New Roman" w:cs="Arial"/>
                <w:color w:val="auto"/>
                <w:sz w:val="16"/>
                <w:szCs w:val="16"/>
              </w:rPr>
            </w:pPr>
            <w:r w:rsidRPr="001D7A0B">
              <w:rPr>
                <w:rFonts w:eastAsia="Times New Roman" w:cs="Arial"/>
                <w:color w:val="auto"/>
                <w:sz w:val="16"/>
                <w:szCs w:val="16"/>
              </w:rPr>
              <w:t>Profit</w:t>
            </w:r>
            <w:r w:rsidRPr="001D7A0B">
              <w:rPr>
                <w:rFonts w:eastAsia="Times New Roman" w:cs="Arial"/>
                <w:color w:val="auto"/>
                <w:sz w:val="16"/>
                <w:szCs w:val="16"/>
              </w:rPr>
              <w:br/>
              <w:t>Return on total assets</w:t>
            </w:r>
            <w:r w:rsidRPr="001D7A0B">
              <w:rPr>
                <w:rFonts w:eastAsia="Times New Roman" w:cs="Arial"/>
                <w:color w:val="auto"/>
                <w:sz w:val="16"/>
                <w:szCs w:val="16"/>
              </w:rPr>
              <w:br/>
              <w:t xml:space="preserve"> %</w:t>
            </w:r>
          </w:p>
        </w:tc>
        <w:tc>
          <w:tcPr>
            <w:tcW w:w="1347" w:type="dxa"/>
            <w:tcMar>
              <w:left w:w="57" w:type="dxa"/>
              <w:right w:w="57" w:type="dxa"/>
            </w:tcMar>
            <w:hideMark/>
          </w:tcPr>
          <w:p w14:paraId="33FC387B" w14:textId="77777777" w:rsidR="005F5B9F" w:rsidRPr="001D7A0B" w:rsidRDefault="005F5B9F" w:rsidP="005F5B9F">
            <w:pPr>
              <w:spacing w:line="240" w:lineRule="atLeast"/>
              <w:jc w:val="center"/>
              <w:rPr>
                <w:rFonts w:eastAsia="Times New Roman" w:cs="Arial"/>
                <w:color w:val="auto"/>
                <w:sz w:val="16"/>
                <w:szCs w:val="16"/>
              </w:rPr>
            </w:pPr>
            <w:r w:rsidRPr="001D7A0B">
              <w:rPr>
                <w:rFonts w:eastAsia="Times New Roman" w:cs="Arial"/>
                <w:color w:val="auto"/>
                <w:sz w:val="16"/>
                <w:szCs w:val="16"/>
              </w:rPr>
              <w:t>Profit</w:t>
            </w:r>
            <w:r w:rsidRPr="001D7A0B">
              <w:rPr>
                <w:rFonts w:eastAsia="Times New Roman" w:cs="Arial"/>
                <w:color w:val="auto"/>
                <w:sz w:val="16"/>
                <w:szCs w:val="16"/>
              </w:rPr>
              <w:br/>
              <w:t>Return on equity</w:t>
            </w:r>
            <w:r w:rsidRPr="001D7A0B">
              <w:rPr>
                <w:rFonts w:eastAsia="Times New Roman" w:cs="Arial"/>
                <w:color w:val="auto"/>
                <w:sz w:val="16"/>
                <w:szCs w:val="16"/>
              </w:rPr>
              <w:br/>
              <w:t xml:space="preserve"> %</w:t>
            </w:r>
          </w:p>
        </w:tc>
      </w:tr>
      <w:tr w:rsidR="005A3461" w:rsidRPr="005F5B9F" w14:paraId="0C4D2623" w14:textId="77777777" w:rsidTr="006C4519">
        <w:trPr>
          <w:trHeight w:val="228"/>
        </w:trPr>
        <w:tc>
          <w:tcPr>
            <w:tcW w:w="1555" w:type="dxa"/>
            <w:noWrap/>
            <w:hideMark/>
          </w:tcPr>
          <w:p w14:paraId="67B6700D" w14:textId="77777777" w:rsidR="005A3461" w:rsidRPr="001D7A0B" w:rsidRDefault="005A3461" w:rsidP="005A3461">
            <w:pPr>
              <w:spacing w:line="240" w:lineRule="atLeast"/>
              <w:jc w:val="center"/>
              <w:rPr>
                <w:rFonts w:eastAsia="Times New Roman" w:cs="Arial"/>
                <w:color w:val="auto"/>
                <w:sz w:val="16"/>
                <w:szCs w:val="16"/>
              </w:rPr>
            </w:pPr>
            <w:r w:rsidRPr="001D7A0B">
              <w:rPr>
                <w:rFonts w:eastAsia="Times New Roman" w:cs="Arial"/>
                <w:color w:val="auto"/>
                <w:sz w:val="16"/>
                <w:szCs w:val="16"/>
              </w:rPr>
              <w:t>2006-07</w:t>
            </w:r>
          </w:p>
        </w:tc>
        <w:tc>
          <w:tcPr>
            <w:tcW w:w="1559" w:type="dxa"/>
            <w:noWrap/>
          </w:tcPr>
          <w:p w14:paraId="5CF57E5C" w14:textId="10824730" w:rsidR="005A3461" w:rsidRPr="001D7A0B" w:rsidRDefault="005A3461" w:rsidP="005A3461">
            <w:pPr>
              <w:spacing w:line="240" w:lineRule="atLeast"/>
              <w:jc w:val="center"/>
              <w:rPr>
                <w:rFonts w:eastAsia="Times New Roman" w:cs="Arial"/>
                <w:color w:val="auto"/>
                <w:sz w:val="16"/>
                <w:szCs w:val="16"/>
              </w:rPr>
            </w:pPr>
            <w:r w:rsidRPr="001D7A0B">
              <w:rPr>
                <w:sz w:val="16"/>
                <w:szCs w:val="16"/>
              </w:rPr>
              <w:t>MS)</w:t>
            </w:r>
          </w:p>
        </w:tc>
        <w:tc>
          <w:tcPr>
            <w:tcW w:w="1559" w:type="dxa"/>
            <w:noWrap/>
          </w:tcPr>
          <w:p w14:paraId="50FD6EE1" w14:textId="589BFAC9" w:rsidR="005A3461" w:rsidRPr="001D7A0B" w:rsidRDefault="005A3461" w:rsidP="005A3461">
            <w:pPr>
              <w:spacing w:line="240" w:lineRule="atLeast"/>
              <w:jc w:val="center"/>
              <w:rPr>
                <w:rFonts w:eastAsia="Times New Roman" w:cs="Arial"/>
                <w:color w:val="auto"/>
                <w:sz w:val="16"/>
                <w:szCs w:val="16"/>
              </w:rPr>
            </w:pPr>
            <w:r w:rsidRPr="001D7A0B">
              <w:rPr>
                <w:sz w:val="16"/>
                <w:szCs w:val="16"/>
              </w:rPr>
              <w:t>$0.40</w:t>
            </w:r>
          </w:p>
        </w:tc>
        <w:tc>
          <w:tcPr>
            <w:tcW w:w="1559" w:type="dxa"/>
            <w:noWrap/>
          </w:tcPr>
          <w:p w14:paraId="25939750" w14:textId="7F171B2F" w:rsidR="005A3461" w:rsidRPr="001D7A0B" w:rsidRDefault="005A3461" w:rsidP="005A3461">
            <w:pPr>
              <w:spacing w:line="240" w:lineRule="atLeast"/>
              <w:jc w:val="center"/>
              <w:rPr>
                <w:rFonts w:eastAsia="Times New Roman" w:cs="Arial"/>
                <w:color w:val="auto"/>
                <w:sz w:val="16"/>
                <w:szCs w:val="16"/>
              </w:rPr>
            </w:pPr>
            <w:r w:rsidRPr="001D7A0B">
              <w:rPr>
                <w:sz w:val="16"/>
                <w:szCs w:val="16"/>
              </w:rPr>
              <w:t>$0.59</w:t>
            </w:r>
          </w:p>
        </w:tc>
        <w:tc>
          <w:tcPr>
            <w:tcW w:w="1559" w:type="dxa"/>
            <w:noWrap/>
          </w:tcPr>
          <w:p w14:paraId="2A20AF48" w14:textId="3CCA5491" w:rsidR="005A3461" w:rsidRPr="001D7A0B" w:rsidRDefault="005A3461" w:rsidP="005A3461">
            <w:pPr>
              <w:spacing w:line="240" w:lineRule="atLeast"/>
              <w:jc w:val="center"/>
              <w:rPr>
                <w:rFonts w:eastAsia="Times New Roman" w:cs="Arial"/>
                <w:color w:val="auto"/>
                <w:sz w:val="16"/>
                <w:szCs w:val="16"/>
              </w:rPr>
            </w:pPr>
            <w:r w:rsidRPr="001D7A0B">
              <w:rPr>
                <w:sz w:val="16"/>
                <w:szCs w:val="16"/>
              </w:rPr>
              <w:t>$0.78</w:t>
            </w:r>
          </w:p>
        </w:tc>
        <w:tc>
          <w:tcPr>
            <w:tcW w:w="1559" w:type="dxa"/>
            <w:noWrap/>
          </w:tcPr>
          <w:p w14:paraId="42F1211E" w14:textId="26C1C4D1" w:rsidR="005A3461" w:rsidRPr="001D7A0B" w:rsidRDefault="005A3461" w:rsidP="005A3461">
            <w:pPr>
              <w:spacing w:line="240" w:lineRule="atLeast"/>
              <w:jc w:val="center"/>
              <w:rPr>
                <w:rFonts w:eastAsia="Times New Roman" w:cs="Arial"/>
                <w:color w:val="auto"/>
                <w:sz w:val="16"/>
                <w:szCs w:val="16"/>
              </w:rPr>
            </w:pPr>
            <w:r w:rsidRPr="001D7A0B">
              <w:rPr>
                <w:sz w:val="16"/>
                <w:szCs w:val="16"/>
              </w:rPr>
              <w:t>-$0.29</w:t>
            </w:r>
          </w:p>
        </w:tc>
        <w:tc>
          <w:tcPr>
            <w:tcW w:w="1560" w:type="dxa"/>
            <w:noWrap/>
          </w:tcPr>
          <w:p w14:paraId="37904C13" w14:textId="2C181D5E" w:rsidR="005A3461" w:rsidRPr="001D7A0B" w:rsidRDefault="005A3461" w:rsidP="005A3461">
            <w:pPr>
              <w:spacing w:line="240" w:lineRule="atLeast"/>
              <w:jc w:val="center"/>
              <w:rPr>
                <w:rFonts w:eastAsia="Times New Roman" w:cs="Arial"/>
                <w:color w:val="auto"/>
                <w:sz w:val="16"/>
                <w:szCs w:val="16"/>
              </w:rPr>
            </w:pPr>
            <w:r w:rsidRPr="001D7A0B">
              <w:rPr>
                <w:sz w:val="16"/>
                <w:szCs w:val="16"/>
              </w:rPr>
              <w:t>-$0.38</w:t>
            </w:r>
          </w:p>
        </w:tc>
        <w:tc>
          <w:tcPr>
            <w:tcW w:w="1346" w:type="dxa"/>
            <w:noWrap/>
          </w:tcPr>
          <w:p w14:paraId="35C33604" w14:textId="2513F3D9" w:rsidR="005A3461" w:rsidRPr="001D7A0B" w:rsidRDefault="005A3461" w:rsidP="005A3461">
            <w:pPr>
              <w:spacing w:line="240" w:lineRule="atLeast"/>
              <w:jc w:val="center"/>
              <w:rPr>
                <w:rFonts w:eastAsia="Times New Roman" w:cs="Arial"/>
                <w:color w:val="auto"/>
                <w:sz w:val="16"/>
                <w:szCs w:val="16"/>
              </w:rPr>
            </w:pPr>
            <w:r w:rsidRPr="001D7A0B">
              <w:rPr>
                <w:sz w:val="16"/>
                <w:szCs w:val="16"/>
              </w:rPr>
              <w:t>1.0%</w:t>
            </w:r>
          </w:p>
        </w:tc>
        <w:tc>
          <w:tcPr>
            <w:tcW w:w="1347" w:type="dxa"/>
            <w:noWrap/>
          </w:tcPr>
          <w:p w14:paraId="1CFC0B60" w14:textId="3FC934C6" w:rsidR="005A3461" w:rsidRPr="001D7A0B" w:rsidRDefault="005A3461" w:rsidP="005A3461">
            <w:pPr>
              <w:spacing w:line="240" w:lineRule="atLeast"/>
              <w:jc w:val="center"/>
              <w:rPr>
                <w:rFonts w:eastAsia="Times New Roman" w:cs="Arial"/>
                <w:color w:val="auto"/>
                <w:sz w:val="16"/>
                <w:szCs w:val="16"/>
              </w:rPr>
            </w:pPr>
            <w:r w:rsidRPr="001D7A0B">
              <w:rPr>
                <w:sz w:val="16"/>
                <w:szCs w:val="16"/>
              </w:rPr>
              <w:t>-3.3%</w:t>
            </w:r>
          </w:p>
        </w:tc>
      </w:tr>
      <w:tr w:rsidR="005A3461" w:rsidRPr="005F5B9F" w14:paraId="5FF75B45" w14:textId="77777777" w:rsidTr="006C4519">
        <w:trPr>
          <w:trHeight w:val="228"/>
        </w:trPr>
        <w:tc>
          <w:tcPr>
            <w:tcW w:w="1555" w:type="dxa"/>
            <w:noWrap/>
            <w:hideMark/>
          </w:tcPr>
          <w:p w14:paraId="06BCD267" w14:textId="77777777" w:rsidR="005A3461" w:rsidRPr="001D7A0B" w:rsidRDefault="005A3461" w:rsidP="005A3461">
            <w:pPr>
              <w:spacing w:line="240" w:lineRule="atLeast"/>
              <w:jc w:val="center"/>
              <w:rPr>
                <w:rFonts w:eastAsia="Times New Roman" w:cs="Arial"/>
                <w:color w:val="auto"/>
                <w:sz w:val="16"/>
                <w:szCs w:val="16"/>
              </w:rPr>
            </w:pPr>
            <w:r w:rsidRPr="001D7A0B">
              <w:rPr>
                <w:rFonts w:eastAsia="Times New Roman" w:cs="Arial"/>
                <w:color w:val="auto"/>
                <w:sz w:val="16"/>
                <w:szCs w:val="16"/>
              </w:rPr>
              <w:t>2007-08</w:t>
            </w:r>
          </w:p>
        </w:tc>
        <w:tc>
          <w:tcPr>
            <w:tcW w:w="1559" w:type="dxa"/>
            <w:noWrap/>
          </w:tcPr>
          <w:p w14:paraId="14E06A0D" w14:textId="70F1BF0C" w:rsidR="005A3461" w:rsidRPr="001D7A0B" w:rsidRDefault="005A3461" w:rsidP="005A3461">
            <w:pPr>
              <w:spacing w:line="240" w:lineRule="atLeast"/>
              <w:jc w:val="center"/>
              <w:rPr>
                <w:rFonts w:eastAsia="Times New Roman" w:cs="Arial"/>
                <w:color w:val="auto"/>
                <w:sz w:val="16"/>
                <w:szCs w:val="16"/>
              </w:rPr>
            </w:pPr>
            <w:r w:rsidRPr="001D7A0B">
              <w:rPr>
                <w:sz w:val="16"/>
                <w:szCs w:val="16"/>
              </w:rPr>
              <w:t>$0.30</w:t>
            </w:r>
          </w:p>
        </w:tc>
        <w:tc>
          <w:tcPr>
            <w:tcW w:w="1559" w:type="dxa"/>
            <w:noWrap/>
          </w:tcPr>
          <w:p w14:paraId="005123C8" w14:textId="72F0E71B" w:rsidR="005A3461" w:rsidRPr="001D7A0B" w:rsidRDefault="005A3461" w:rsidP="005A3461">
            <w:pPr>
              <w:spacing w:line="240" w:lineRule="atLeast"/>
              <w:jc w:val="center"/>
              <w:rPr>
                <w:rFonts w:eastAsia="Times New Roman" w:cs="Arial"/>
                <w:color w:val="auto"/>
                <w:sz w:val="16"/>
                <w:szCs w:val="16"/>
              </w:rPr>
            </w:pPr>
            <w:r w:rsidRPr="001D7A0B">
              <w:rPr>
                <w:sz w:val="16"/>
                <w:szCs w:val="16"/>
              </w:rPr>
              <w:t>$3.62</w:t>
            </w:r>
          </w:p>
        </w:tc>
        <w:tc>
          <w:tcPr>
            <w:tcW w:w="1559" w:type="dxa"/>
            <w:noWrap/>
          </w:tcPr>
          <w:p w14:paraId="43D665D4" w14:textId="347AC4D9" w:rsidR="005A3461" w:rsidRPr="001D7A0B" w:rsidRDefault="005A3461" w:rsidP="005A3461">
            <w:pPr>
              <w:spacing w:line="240" w:lineRule="atLeast"/>
              <w:jc w:val="center"/>
              <w:rPr>
                <w:rFonts w:eastAsia="Times New Roman" w:cs="Arial"/>
                <w:color w:val="auto"/>
                <w:sz w:val="16"/>
                <w:szCs w:val="16"/>
              </w:rPr>
            </w:pPr>
            <w:r w:rsidRPr="001D7A0B">
              <w:rPr>
                <w:sz w:val="16"/>
                <w:szCs w:val="16"/>
              </w:rPr>
              <w:t>$0.72</w:t>
            </w:r>
          </w:p>
        </w:tc>
        <w:tc>
          <w:tcPr>
            <w:tcW w:w="1559" w:type="dxa"/>
            <w:noWrap/>
          </w:tcPr>
          <w:p w14:paraId="130D5C5F" w14:textId="391B1F2F" w:rsidR="005A3461" w:rsidRPr="001D7A0B" w:rsidRDefault="005A3461" w:rsidP="005A3461">
            <w:pPr>
              <w:spacing w:line="240" w:lineRule="atLeast"/>
              <w:jc w:val="center"/>
              <w:rPr>
                <w:rFonts w:eastAsia="Times New Roman" w:cs="Arial"/>
                <w:color w:val="auto"/>
                <w:sz w:val="16"/>
                <w:szCs w:val="16"/>
              </w:rPr>
            </w:pPr>
            <w:r w:rsidRPr="001D7A0B">
              <w:rPr>
                <w:sz w:val="16"/>
                <w:szCs w:val="16"/>
              </w:rPr>
              <w:t>$0.91</w:t>
            </w:r>
          </w:p>
        </w:tc>
        <w:tc>
          <w:tcPr>
            <w:tcW w:w="1559" w:type="dxa"/>
            <w:noWrap/>
          </w:tcPr>
          <w:p w14:paraId="029D6F06" w14:textId="72A84503" w:rsidR="005A3461" w:rsidRPr="001D7A0B" w:rsidRDefault="005A3461" w:rsidP="005A3461">
            <w:pPr>
              <w:spacing w:line="240" w:lineRule="atLeast"/>
              <w:jc w:val="center"/>
              <w:rPr>
                <w:rFonts w:eastAsia="Times New Roman" w:cs="Arial"/>
                <w:color w:val="auto"/>
                <w:sz w:val="16"/>
                <w:szCs w:val="16"/>
              </w:rPr>
            </w:pPr>
            <w:r w:rsidRPr="001D7A0B">
              <w:rPr>
                <w:sz w:val="16"/>
                <w:szCs w:val="16"/>
              </w:rPr>
              <w:t>$2.17</w:t>
            </w:r>
          </w:p>
        </w:tc>
        <w:tc>
          <w:tcPr>
            <w:tcW w:w="1560" w:type="dxa"/>
            <w:noWrap/>
          </w:tcPr>
          <w:p w14:paraId="6CB8E9BB" w14:textId="342B746B" w:rsidR="005A3461" w:rsidRPr="001D7A0B" w:rsidRDefault="005A3461" w:rsidP="005A3461">
            <w:pPr>
              <w:spacing w:line="240" w:lineRule="atLeast"/>
              <w:jc w:val="center"/>
              <w:rPr>
                <w:rFonts w:eastAsia="Times New Roman" w:cs="Arial"/>
                <w:color w:val="auto"/>
                <w:sz w:val="16"/>
                <w:szCs w:val="16"/>
              </w:rPr>
            </w:pPr>
            <w:r w:rsidRPr="001D7A0B">
              <w:rPr>
                <w:sz w:val="16"/>
                <w:szCs w:val="16"/>
              </w:rPr>
              <w:t>$2.72</w:t>
            </w:r>
          </w:p>
        </w:tc>
        <w:tc>
          <w:tcPr>
            <w:tcW w:w="1346" w:type="dxa"/>
            <w:noWrap/>
          </w:tcPr>
          <w:p w14:paraId="0CEB9FC1" w14:textId="097E9018" w:rsidR="005A3461" w:rsidRPr="001D7A0B" w:rsidRDefault="005A3461" w:rsidP="005A3461">
            <w:pPr>
              <w:spacing w:line="240" w:lineRule="atLeast"/>
              <w:jc w:val="center"/>
              <w:rPr>
                <w:rFonts w:eastAsia="Times New Roman" w:cs="Arial"/>
                <w:color w:val="auto"/>
                <w:sz w:val="16"/>
                <w:szCs w:val="16"/>
              </w:rPr>
            </w:pPr>
            <w:r w:rsidRPr="001D7A0B">
              <w:rPr>
                <w:sz w:val="16"/>
                <w:szCs w:val="16"/>
              </w:rPr>
              <w:t>11.2%</w:t>
            </w:r>
          </w:p>
        </w:tc>
        <w:tc>
          <w:tcPr>
            <w:tcW w:w="1347" w:type="dxa"/>
            <w:noWrap/>
          </w:tcPr>
          <w:p w14:paraId="465C5A0C" w14:textId="24FA6979" w:rsidR="005A3461" w:rsidRPr="001D7A0B" w:rsidRDefault="005A3461" w:rsidP="005A3461">
            <w:pPr>
              <w:spacing w:line="240" w:lineRule="atLeast"/>
              <w:jc w:val="center"/>
              <w:rPr>
                <w:rFonts w:eastAsia="Times New Roman" w:cs="Arial"/>
                <w:color w:val="auto"/>
                <w:sz w:val="16"/>
                <w:szCs w:val="16"/>
              </w:rPr>
            </w:pPr>
            <w:r w:rsidRPr="001D7A0B">
              <w:rPr>
                <w:sz w:val="16"/>
                <w:szCs w:val="16"/>
              </w:rPr>
              <w:t>14.8%</w:t>
            </w:r>
          </w:p>
        </w:tc>
      </w:tr>
      <w:tr w:rsidR="005A3461" w:rsidRPr="005F5B9F" w14:paraId="22F0F961" w14:textId="77777777" w:rsidTr="006C4519">
        <w:trPr>
          <w:trHeight w:val="228"/>
        </w:trPr>
        <w:tc>
          <w:tcPr>
            <w:tcW w:w="1555" w:type="dxa"/>
            <w:noWrap/>
            <w:hideMark/>
          </w:tcPr>
          <w:p w14:paraId="2F7548E6" w14:textId="77777777" w:rsidR="005A3461" w:rsidRPr="001D7A0B" w:rsidRDefault="005A3461" w:rsidP="005A3461">
            <w:pPr>
              <w:spacing w:line="240" w:lineRule="atLeast"/>
              <w:jc w:val="center"/>
              <w:rPr>
                <w:rFonts w:eastAsia="Times New Roman" w:cs="Arial"/>
                <w:color w:val="auto"/>
                <w:sz w:val="16"/>
                <w:szCs w:val="16"/>
              </w:rPr>
            </w:pPr>
            <w:r w:rsidRPr="001D7A0B">
              <w:rPr>
                <w:rFonts w:eastAsia="Times New Roman" w:cs="Arial"/>
                <w:color w:val="auto"/>
                <w:sz w:val="16"/>
                <w:szCs w:val="16"/>
              </w:rPr>
              <w:t>2008-09</w:t>
            </w:r>
          </w:p>
        </w:tc>
        <w:tc>
          <w:tcPr>
            <w:tcW w:w="1559" w:type="dxa"/>
            <w:noWrap/>
          </w:tcPr>
          <w:p w14:paraId="417A696F" w14:textId="053B1B8F" w:rsidR="005A3461" w:rsidRPr="001D7A0B" w:rsidRDefault="005A3461" w:rsidP="005A3461">
            <w:pPr>
              <w:spacing w:line="240" w:lineRule="atLeast"/>
              <w:jc w:val="center"/>
              <w:rPr>
                <w:rFonts w:eastAsia="Times New Roman" w:cs="Arial"/>
                <w:color w:val="auto"/>
                <w:sz w:val="16"/>
                <w:szCs w:val="16"/>
              </w:rPr>
            </w:pPr>
            <w:r w:rsidRPr="001D7A0B">
              <w:rPr>
                <w:sz w:val="16"/>
                <w:szCs w:val="16"/>
              </w:rPr>
              <w:t>$2.89</w:t>
            </w:r>
          </w:p>
        </w:tc>
        <w:tc>
          <w:tcPr>
            <w:tcW w:w="1559" w:type="dxa"/>
            <w:noWrap/>
          </w:tcPr>
          <w:p w14:paraId="102BA4EA" w14:textId="1EDEDAD7" w:rsidR="005A3461" w:rsidRPr="001D7A0B" w:rsidRDefault="005A3461" w:rsidP="005A3461">
            <w:pPr>
              <w:spacing w:line="240" w:lineRule="atLeast"/>
              <w:jc w:val="center"/>
              <w:rPr>
                <w:rFonts w:eastAsia="Times New Roman" w:cs="Arial"/>
                <w:color w:val="auto"/>
                <w:sz w:val="16"/>
                <w:szCs w:val="16"/>
              </w:rPr>
            </w:pPr>
            <w:r w:rsidRPr="001D7A0B">
              <w:rPr>
                <w:sz w:val="16"/>
                <w:szCs w:val="16"/>
              </w:rPr>
              <w:t>$1.64</w:t>
            </w:r>
          </w:p>
        </w:tc>
        <w:tc>
          <w:tcPr>
            <w:tcW w:w="1559" w:type="dxa"/>
            <w:noWrap/>
          </w:tcPr>
          <w:p w14:paraId="75625376" w14:textId="64DE8C86" w:rsidR="005A3461" w:rsidRPr="001D7A0B" w:rsidRDefault="005A3461" w:rsidP="005A3461">
            <w:pPr>
              <w:spacing w:line="240" w:lineRule="atLeast"/>
              <w:jc w:val="center"/>
              <w:rPr>
                <w:rFonts w:eastAsia="Times New Roman" w:cs="Arial"/>
                <w:color w:val="auto"/>
                <w:sz w:val="16"/>
                <w:szCs w:val="16"/>
              </w:rPr>
            </w:pPr>
            <w:r w:rsidRPr="001D7A0B">
              <w:rPr>
                <w:sz w:val="16"/>
                <w:szCs w:val="16"/>
              </w:rPr>
              <w:t>$0.69</w:t>
            </w:r>
          </w:p>
        </w:tc>
        <w:tc>
          <w:tcPr>
            <w:tcW w:w="1559" w:type="dxa"/>
            <w:noWrap/>
          </w:tcPr>
          <w:p w14:paraId="5828C762" w14:textId="6088261D" w:rsidR="005A3461" w:rsidRPr="001D7A0B" w:rsidRDefault="005A3461" w:rsidP="005A3461">
            <w:pPr>
              <w:spacing w:line="240" w:lineRule="atLeast"/>
              <w:jc w:val="center"/>
              <w:rPr>
                <w:rFonts w:eastAsia="Times New Roman" w:cs="Arial"/>
                <w:color w:val="auto"/>
                <w:sz w:val="16"/>
                <w:szCs w:val="16"/>
              </w:rPr>
            </w:pPr>
            <w:r w:rsidRPr="001D7A0B">
              <w:rPr>
                <w:sz w:val="16"/>
                <w:szCs w:val="16"/>
              </w:rPr>
              <w:t>$0.86</w:t>
            </w:r>
          </w:p>
        </w:tc>
        <w:tc>
          <w:tcPr>
            <w:tcW w:w="1559" w:type="dxa"/>
            <w:noWrap/>
          </w:tcPr>
          <w:p w14:paraId="2F75DBA3" w14:textId="3C6C820B" w:rsidR="005A3461" w:rsidRPr="001D7A0B" w:rsidRDefault="005A3461" w:rsidP="005A3461">
            <w:pPr>
              <w:spacing w:line="240" w:lineRule="atLeast"/>
              <w:jc w:val="center"/>
              <w:rPr>
                <w:rFonts w:eastAsia="Times New Roman" w:cs="Arial"/>
                <w:color w:val="auto"/>
                <w:sz w:val="16"/>
                <w:szCs w:val="16"/>
              </w:rPr>
            </w:pPr>
            <w:r w:rsidRPr="001D7A0B">
              <w:rPr>
                <w:sz w:val="16"/>
                <w:szCs w:val="16"/>
              </w:rPr>
              <w:t>$0.63</w:t>
            </w:r>
          </w:p>
        </w:tc>
        <w:tc>
          <w:tcPr>
            <w:tcW w:w="1560" w:type="dxa"/>
            <w:noWrap/>
          </w:tcPr>
          <w:p w14:paraId="5777B84E" w14:textId="021DFB7A" w:rsidR="005A3461" w:rsidRPr="001D7A0B" w:rsidRDefault="005A3461" w:rsidP="005A3461">
            <w:pPr>
              <w:spacing w:line="240" w:lineRule="atLeast"/>
              <w:jc w:val="center"/>
              <w:rPr>
                <w:rFonts w:eastAsia="Times New Roman" w:cs="Arial"/>
                <w:color w:val="auto"/>
                <w:sz w:val="16"/>
                <w:szCs w:val="16"/>
              </w:rPr>
            </w:pPr>
            <w:r w:rsidRPr="001D7A0B">
              <w:rPr>
                <w:sz w:val="16"/>
                <w:szCs w:val="16"/>
              </w:rPr>
              <w:t>$0.78</w:t>
            </w:r>
          </w:p>
        </w:tc>
        <w:tc>
          <w:tcPr>
            <w:tcW w:w="1346" w:type="dxa"/>
            <w:noWrap/>
          </w:tcPr>
          <w:p w14:paraId="26E67C1A" w14:textId="576AAE67" w:rsidR="005A3461" w:rsidRPr="001D7A0B" w:rsidRDefault="005A3461" w:rsidP="005A3461">
            <w:pPr>
              <w:spacing w:line="240" w:lineRule="atLeast"/>
              <w:jc w:val="center"/>
              <w:rPr>
                <w:rFonts w:eastAsia="Times New Roman" w:cs="Arial"/>
                <w:color w:val="auto"/>
                <w:sz w:val="16"/>
                <w:szCs w:val="16"/>
              </w:rPr>
            </w:pPr>
            <w:r w:rsidRPr="001D7A0B">
              <w:rPr>
                <w:sz w:val="16"/>
                <w:szCs w:val="16"/>
              </w:rPr>
              <w:t>4.5%</w:t>
            </w:r>
          </w:p>
        </w:tc>
        <w:tc>
          <w:tcPr>
            <w:tcW w:w="1347" w:type="dxa"/>
            <w:noWrap/>
          </w:tcPr>
          <w:p w14:paraId="7333BD45" w14:textId="35ACFCC2" w:rsidR="005A3461" w:rsidRPr="001D7A0B" w:rsidRDefault="005A3461" w:rsidP="005A3461">
            <w:pPr>
              <w:spacing w:line="240" w:lineRule="atLeast"/>
              <w:jc w:val="center"/>
              <w:rPr>
                <w:rFonts w:eastAsia="Times New Roman" w:cs="Arial"/>
                <w:color w:val="auto"/>
                <w:sz w:val="16"/>
                <w:szCs w:val="16"/>
              </w:rPr>
            </w:pPr>
            <w:r w:rsidRPr="001D7A0B">
              <w:rPr>
                <w:sz w:val="16"/>
                <w:szCs w:val="16"/>
              </w:rPr>
              <w:t>3.7%</w:t>
            </w:r>
          </w:p>
        </w:tc>
      </w:tr>
      <w:tr w:rsidR="005A3461" w:rsidRPr="005F5B9F" w14:paraId="743E6D80" w14:textId="77777777" w:rsidTr="006C4519">
        <w:trPr>
          <w:trHeight w:val="228"/>
        </w:trPr>
        <w:tc>
          <w:tcPr>
            <w:tcW w:w="1555" w:type="dxa"/>
            <w:noWrap/>
            <w:hideMark/>
          </w:tcPr>
          <w:p w14:paraId="119BB4B7" w14:textId="77777777" w:rsidR="005A3461" w:rsidRPr="001D7A0B" w:rsidRDefault="005A3461" w:rsidP="005A3461">
            <w:pPr>
              <w:spacing w:line="240" w:lineRule="atLeast"/>
              <w:jc w:val="center"/>
              <w:rPr>
                <w:rFonts w:eastAsia="Times New Roman" w:cs="Arial"/>
                <w:color w:val="auto"/>
                <w:sz w:val="16"/>
                <w:szCs w:val="16"/>
              </w:rPr>
            </w:pPr>
            <w:r w:rsidRPr="001D7A0B">
              <w:rPr>
                <w:rFonts w:eastAsia="Times New Roman" w:cs="Arial"/>
                <w:color w:val="auto"/>
                <w:sz w:val="16"/>
                <w:szCs w:val="16"/>
              </w:rPr>
              <w:t>2009-10</w:t>
            </w:r>
          </w:p>
        </w:tc>
        <w:tc>
          <w:tcPr>
            <w:tcW w:w="1559" w:type="dxa"/>
            <w:noWrap/>
          </w:tcPr>
          <w:p w14:paraId="1D7085FB" w14:textId="479CFB84" w:rsidR="005A3461" w:rsidRPr="001D7A0B" w:rsidRDefault="005A3461" w:rsidP="005A3461">
            <w:pPr>
              <w:spacing w:line="240" w:lineRule="atLeast"/>
              <w:jc w:val="center"/>
              <w:rPr>
                <w:rFonts w:eastAsia="Times New Roman" w:cs="Arial"/>
                <w:color w:val="auto"/>
                <w:sz w:val="16"/>
                <w:szCs w:val="16"/>
              </w:rPr>
            </w:pPr>
            <w:r w:rsidRPr="001D7A0B">
              <w:rPr>
                <w:sz w:val="16"/>
                <w:szCs w:val="16"/>
              </w:rPr>
              <w:t>$1.32</w:t>
            </w:r>
          </w:p>
        </w:tc>
        <w:tc>
          <w:tcPr>
            <w:tcW w:w="1559" w:type="dxa"/>
            <w:noWrap/>
          </w:tcPr>
          <w:p w14:paraId="00D0BC30" w14:textId="667E3076" w:rsidR="005A3461" w:rsidRPr="001D7A0B" w:rsidRDefault="005A3461" w:rsidP="005A3461">
            <w:pPr>
              <w:spacing w:line="240" w:lineRule="atLeast"/>
              <w:jc w:val="center"/>
              <w:rPr>
                <w:rFonts w:eastAsia="Times New Roman" w:cs="Arial"/>
                <w:color w:val="auto"/>
                <w:sz w:val="16"/>
                <w:szCs w:val="16"/>
              </w:rPr>
            </w:pPr>
            <w:r w:rsidRPr="001D7A0B">
              <w:rPr>
                <w:sz w:val="16"/>
                <w:szCs w:val="16"/>
              </w:rPr>
              <w:t>$1.09</w:t>
            </w:r>
          </w:p>
        </w:tc>
        <w:tc>
          <w:tcPr>
            <w:tcW w:w="1559" w:type="dxa"/>
            <w:noWrap/>
          </w:tcPr>
          <w:p w14:paraId="62D03449" w14:textId="48C1ECC3" w:rsidR="005A3461" w:rsidRPr="001D7A0B" w:rsidRDefault="005A3461" w:rsidP="005A3461">
            <w:pPr>
              <w:spacing w:line="240" w:lineRule="atLeast"/>
              <w:jc w:val="center"/>
              <w:rPr>
                <w:rFonts w:eastAsia="Times New Roman" w:cs="Arial"/>
                <w:color w:val="auto"/>
                <w:sz w:val="16"/>
                <w:szCs w:val="16"/>
              </w:rPr>
            </w:pPr>
            <w:r w:rsidRPr="001D7A0B">
              <w:rPr>
                <w:sz w:val="16"/>
                <w:szCs w:val="16"/>
              </w:rPr>
              <w:t>$0.80</w:t>
            </w:r>
          </w:p>
        </w:tc>
        <w:tc>
          <w:tcPr>
            <w:tcW w:w="1559" w:type="dxa"/>
            <w:noWrap/>
          </w:tcPr>
          <w:p w14:paraId="6872ACDC" w14:textId="622B10C8" w:rsidR="005A3461" w:rsidRPr="001D7A0B" w:rsidRDefault="005A3461" w:rsidP="005A3461">
            <w:pPr>
              <w:spacing w:line="240" w:lineRule="atLeast"/>
              <w:jc w:val="center"/>
              <w:rPr>
                <w:rFonts w:eastAsia="Times New Roman" w:cs="Arial"/>
                <w:color w:val="auto"/>
                <w:sz w:val="16"/>
                <w:szCs w:val="16"/>
              </w:rPr>
            </w:pPr>
            <w:r w:rsidRPr="001D7A0B">
              <w:rPr>
                <w:sz w:val="16"/>
                <w:szCs w:val="16"/>
              </w:rPr>
              <w:t>$0.96</w:t>
            </w:r>
          </w:p>
        </w:tc>
        <w:tc>
          <w:tcPr>
            <w:tcW w:w="1559" w:type="dxa"/>
            <w:noWrap/>
          </w:tcPr>
          <w:p w14:paraId="125E5F26" w14:textId="29C5C6E0" w:rsidR="005A3461" w:rsidRPr="001D7A0B" w:rsidRDefault="005A3461" w:rsidP="005A3461">
            <w:pPr>
              <w:spacing w:line="240" w:lineRule="atLeast"/>
              <w:jc w:val="center"/>
              <w:rPr>
                <w:rFonts w:eastAsia="Times New Roman" w:cs="Arial"/>
                <w:color w:val="auto"/>
                <w:sz w:val="16"/>
                <w:szCs w:val="16"/>
              </w:rPr>
            </w:pPr>
            <w:r w:rsidRPr="001D7A0B">
              <w:rPr>
                <w:sz w:val="16"/>
                <w:szCs w:val="16"/>
              </w:rPr>
              <w:t>$0.10</w:t>
            </w:r>
          </w:p>
        </w:tc>
        <w:tc>
          <w:tcPr>
            <w:tcW w:w="1560" w:type="dxa"/>
            <w:noWrap/>
          </w:tcPr>
          <w:p w14:paraId="4974E582" w14:textId="53451930" w:rsidR="005A3461" w:rsidRPr="001D7A0B" w:rsidRDefault="005A3461" w:rsidP="005A3461">
            <w:pPr>
              <w:spacing w:line="240" w:lineRule="atLeast"/>
              <w:jc w:val="center"/>
              <w:rPr>
                <w:rFonts w:eastAsia="Times New Roman" w:cs="Arial"/>
                <w:color w:val="auto"/>
                <w:sz w:val="16"/>
                <w:szCs w:val="16"/>
              </w:rPr>
            </w:pPr>
            <w:r w:rsidRPr="001D7A0B">
              <w:rPr>
                <w:sz w:val="16"/>
                <w:szCs w:val="16"/>
              </w:rPr>
              <w:t>$0.12</w:t>
            </w:r>
          </w:p>
        </w:tc>
        <w:tc>
          <w:tcPr>
            <w:tcW w:w="1346" w:type="dxa"/>
            <w:noWrap/>
          </w:tcPr>
          <w:p w14:paraId="2495889D" w14:textId="32B17C69" w:rsidR="005A3461" w:rsidRPr="001D7A0B" w:rsidRDefault="005A3461" w:rsidP="005A3461">
            <w:pPr>
              <w:spacing w:line="240" w:lineRule="atLeast"/>
              <w:jc w:val="center"/>
              <w:rPr>
                <w:rFonts w:eastAsia="Times New Roman" w:cs="Arial"/>
                <w:color w:val="auto"/>
                <w:sz w:val="16"/>
                <w:szCs w:val="16"/>
              </w:rPr>
            </w:pPr>
            <w:r w:rsidRPr="001D7A0B">
              <w:rPr>
                <w:sz w:val="16"/>
                <w:szCs w:val="16"/>
              </w:rPr>
              <w:t>3.0%</w:t>
            </w:r>
          </w:p>
        </w:tc>
        <w:tc>
          <w:tcPr>
            <w:tcW w:w="1347" w:type="dxa"/>
            <w:noWrap/>
          </w:tcPr>
          <w:p w14:paraId="17A6C774" w14:textId="486961FD" w:rsidR="005A3461" w:rsidRPr="001D7A0B" w:rsidRDefault="005A3461" w:rsidP="005A3461">
            <w:pPr>
              <w:spacing w:line="240" w:lineRule="atLeast"/>
              <w:jc w:val="center"/>
              <w:rPr>
                <w:rFonts w:eastAsia="Times New Roman" w:cs="Arial"/>
                <w:color w:val="auto"/>
                <w:sz w:val="16"/>
                <w:szCs w:val="16"/>
              </w:rPr>
            </w:pPr>
            <w:r w:rsidRPr="001D7A0B">
              <w:rPr>
                <w:sz w:val="16"/>
                <w:szCs w:val="16"/>
              </w:rPr>
              <w:t>1.3%</w:t>
            </w:r>
          </w:p>
        </w:tc>
      </w:tr>
      <w:tr w:rsidR="005A3461" w:rsidRPr="005F5B9F" w14:paraId="0D21FE9B" w14:textId="77777777" w:rsidTr="006C4519">
        <w:trPr>
          <w:trHeight w:val="228"/>
        </w:trPr>
        <w:tc>
          <w:tcPr>
            <w:tcW w:w="1555" w:type="dxa"/>
            <w:noWrap/>
            <w:hideMark/>
          </w:tcPr>
          <w:p w14:paraId="19FBC8D4" w14:textId="77777777" w:rsidR="005A3461" w:rsidRPr="001D7A0B" w:rsidRDefault="005A3461" w:rsidP="005A3461">
            <w:pPr>
              <w:spacing w:line="240" w:lineRule="atLeast"/>
              <w:jc w:val="center"/>
              <w:rPr>
                <w:rFonts w:eastAsia="Times New Roman" w:cs="Arial"/>
                <w:color w:val="auto"/>
                <w:sz w:val="16"/>
                <w:szCs w:val="16"/>
              </w:rPr>
            </w:pPr>
            <w:r w:rsidRPr="001D7A0B">
              <w:rPr>
                <w:rFonts w:eastAsia="Times New Roman" w:cs="Arial"/>
                <w:color w:val="auto"/>
                <w:sz w:val="16"/>
                <w:szCs w:val="16"/>
              </w:rPr>
              <w:t>2010-11</w:t>
            </w:r>
          </w:p>
        </w:tc>
        <w:tc>
          <w:tcPr>
            <w:tcW w:w="1559" w:type="dxa"/>
            <w:noWrap/>
          </w:tcPr>
          <w:p w14:paraId="6B543445" w14:textId="6C69C420" w:rsidR="005A3461" w:rsidRPr="001D7A0B" w:rsidRDefault="005A3461" w:rsidP="005A3461">
            <w:pPr>
              <w:spacing w:line="240" w:lineRule="atLeast"/>
              <w:jc w:val="center"/>
              <w:rPr>
                <w:rFonts w:eastAsia="Times New Roman" w:cs="Arial"/>
                <w:color w:val="auto"/>
                <w:sz w:val="16"/>
                <w:szCs w:val="16"/>
              </w:rPr>
            </w:pPr>
            <w:r w:rsidRPr="001D7A0B">
              <w:rPr>
                <w:sz w:val="16"/>
                <w:szCs w:val="16"/>
              </w:rPr>
              <w:t>$0.91</w:t>
            </w:r>
          </w:p>
        </w:tc>
        <w:tc>
          <w:tcPr>
            <w:tcW w:w="1559" w:type="dxa"/>
            <w:noWrap/>
          </w:tcPr>
          <w:p w14:paraId="1866314E" w14:textId="12160E37" w:rsidR="005A3461" w:rsidRPr="001D7A0B" w:rsidRDefault="005A3461" w:rsidP="005A3461">
            <w:pPr>
              <w:spacing w:line="240" w:lineRule="atLeast"/>
              <w:jc w:val="center"/>
              <w:rPr>
                <w:rFonts w:eastAsia="Times New Roman" w:cs="Arial"/>
                <w:color w:val="auto"/>
                <w:sz w:val="16"/>
                <w:szCs w:val="16"/>
              </w:rPr>
            </w:pPr>
            <w:r w:rsidRPr="001D7A0B">
              <w:rPr>
                <w:sz w:val="16"/>
                <w:szCs w:val="16"/>
              </w:rPr>
              <w:t>$1.98</w:t>
            </w:r>
          </w:p>
        </w:tc>
        <w:tc>
          <w:tcPr>
            <w:tcW w:w="1559" w:type="dxa"/>
            <w:noWrap/>
          </w:tcPr>
          <w:p w14:paraId="237E4917" w14:textId="52A4C6E3" w:rsidR="005A3461" w:rsidRPr="001D7A0B" w:rsidRDefault="005A3461" w:rsidP="005A3461">
            <w:pPr>
              <w:spacing w:line="240" w:lineRule="atLeast"/>
              <w:jc w:val="center"/>
              <w:rPr>
                <w:rFonts w:eastAsia="Times New Roman" w:cs="Arial"/>
                <w:color w:val="auto"/>
                <w:sz w:val="16"/>
                <w:szCs w:val="16"/>
              </w:rPr>
            </w:pPr>
            <w:r w:rsidRPr="001D7A0B">
              <w:rPr>
                <w:sz w:val="16"/>
                <w:szCs w:val="16"/>
              </w:rPr>
              <w:t>$0.95</w:t>
            </w:r>
          </w:p>
        </w:tc>
        <w:tc>
          <w:tcPr>
            <w:tcW w:w="1559" w:type="dxa"/>
            <w:noWrap/>
          </w:tcPr>
          <w:p w14:paraId="3EC6C355" w14:textId="292FB83A" w:rsidR="005A3461" w:rsidRPr="001D7A0B" w:rsidRDefault="005A3461" w:rsidP="005A3461">
            <w:pPr>
              <w:spacing w:line="240" w:lineRule="atLeast"/>
              <w:jc w:val="center"/>
              <w:rPr>
                <w:rFonts w:eastAsia="Times New Roman" w:cs="Arial"/>
                <w:color w:val="auto"/>
                <w:sz w:val="16"/>
                <w:szCs w:val="16"/>
              </w:rPr>
            </w:pPr>
            <w:r w:rsidRPr="001D7A0B">
              <w:rPr>
                <w:sz w:val="16"/>
                <w:szCs w:val="16"/>
              </w:rPr>
              <w:t>$1.09</w:t>
            </w:r>
          </w:p>
        </w:tc>
        <w:tc>
          <w:tcPr>
            <w:tcW w:w="1559" w:type="dxa"/>
            <w:noWrap/>
          </w:tcPr>
          <w:p w14:paraId="6A4074C2" w14:textId="236B41EA" w:rsidR="005A3461" w:rsidRPr="001D7A0B" w:rsidRDefault="005A3461" w:rsidP="005A3461">
            <w:pPr>
              <w:spacing w:line="240" w:lineRule="atLeast"/>
              <w:jc w:val="center"/>
              <w:rPr>
                <w:rFonts w:eastAsia="Times New Roman" w:cs="Arial"/>
                <w:color w:val="auto"/>
                <w:sz w:val="16"/>
                <w:szCs w:val="16"/>
              </w:rPr>
            </w:pPr>
            <w:r w:rsidRPr="001D7A0B">
              <w:rPr>
                <w:sz w:val="16"/>
                <w:szCs w:val="16"/>
              </w:rPr>
              <w:t>$0.77</w:t>
            </w:r>
          </w:p>
        </w:tc>
        <w:tc>
          <w:tcPr>
            <w:tcW w:w="1560" w:type="dxa"/>
            <w:noWrap/>
          </w:tcPr>
          <w:p w14:paraId="45CC315C" w14:textId="1CE4242D" w:rsidR="005A3461" w:rsidRPr="001D7A0B" w:rsidRDefault="005A3461" w:rsidP="005A3461">
            <w:pPr>
              <w:spacing w:line="240" w:lineRule="atLeast"/>
              <w:jc w:val="center"/>
              <w:rPr>
                <w:rFonts w:eastAsia="Times New Roman" w:cs="Arial"/>
                <w:color w:val="auto"/>
                <w:sz w:val="16"/>
                <w:szCs w:val="16"/>
              </w:rPr>
            </w:pPr>
            <w:r w:rsidRPr="001D7A0B">
              <w:rPr>
                <w:sz w:val="16"/>
                <w:szCs w:val="16"/>
              </w:rPr>
              <w:t>$0.89</w:t>
            </w:r>
          </w:p>
        </w:tc>
        <w:tc>
          <w:tcPr>
            <w:tcW w:w="1346" w:type="dxa"/>
            <w:noWrap/>
          </w:tcPr>
          <w:p w14:paraId="458E6C11" w14:textId="5DFE9D90" w:rsidR="005A3461" w:rsidRPr="001D7A0B" w:rsidRDefault="005A3461" w:rsidP="005A3461">
            <w:pPr>
              <w:spacing w:line="240" w:lineRule="atLeast"/>
              <w:jc w:val="center"/>
              <w:rPr>
                <w:rFonts w:eastAsia="Times New Roman" w:cs="Arial"/>
                <w:color w:val="auto"/>
                <w:sz w:val="16"/>
                <w:szCs w:val="16"/>
              </w:rPr>
            </w:pPr>
            <w:r w:rsidRPr="001D7A0B">
              <w:rPr>
                <w:sz w:val="16"/>
                <w:szCs w:val="16"/>
              </w:rPr>
              <w:t>5.5%</w:t>
            </w:r>
          </w:p>
        </w:tc>
        <w:tc>
          <w:tcPr>
            <w:tcW w:w="1347" w:type="dxa"/>
            <w:noWrap/>
          </w:tcPr>
          <w:p w14:paraId="03D49342" w14:textId="0DE0F3A4" w:rsidR="005A3461" w:rsidRPr="001D7A0B" w:rsidRDefault="005A3461" w:rsidP="005A3461">
            <w:pPr>
              <w:spacing w:line="240" w:lineRule="atLeast"/>
              <w:jc w:val="center"/>
              <w:rPr>
                <w:rFonts w:eastAsia="Times New Roman" w:cs="Arial"/>
                <w:color w:val="auto"/>
                <w:sz w:val="16"/>
                <w:szCs w:val="16"/>
              </w:rPr>
            </w:pPr>
            <w:r w:rsidRPr="001D7A0B">
              <w:rPr>
                <w:sz w:val="16"/>
                <w:szCs w:val="16"/>
              </w:rPr>
              <w:t>5.8%</w:t>
            </w:r>
          </w:p>
        </w:tc>
      </w:tr>
      <w:tr w:rsidR="005A3461" w:rsidRPr="005F5B9F" w14:paraId="2513FAB9" w14:textId="77777777" w:rsidTr="006C4519">
        <w:trPr>
          <w:trHeight w:val="228"/>
        </w:trPr>
        <w:tc>
          <w:tcPr>
            <w:tcW w:w="1555" w:type="dxa"/>
            <w:noWrap/>
            <w:hideMark/>
          </w:tcPr>
          <w:p w14:paraId="6C31398D" w14:textId="77777777" w:rsidR="005A3461" w:rsidRPr="001D7A0B" w:rsidRDefault="005A3461" w:rsidP="005A3461">
            <w:pPr>
              <w:spacing w:line="240" w:lineRule="atLeast"/>
              <w:jc w:val="center"/>
              <w:rPr>
                <w:rFonts w:eastAsia="Times New Roman" w:cs="Arial"/>
                <w:color w:val="auto"/>
                <w:sz w:val="16"/>
                <w:szCs w:val="16"/>
              </w:rPr>
            </w:pPr>
            <w:r w:rsidRPr="001D7A0B">
              <w:rPr>
                <w:rFonts w:eastAsia="Times New Roman" w:cs="Arial"/>
                <w:color w:val="auto"/>
                <w:sz w:val="16"/>
                <w:szCs w:val="16"/>
              </w:rPr>
              <w:t>2011-12</w:t>
            </w:r>
          </w:p>
        </w:tc>
        <w:tc>
          <w:tcPr>
            <w:tcW w:w="1559" w:type="dxa"/>
            <w:noWrap/>
          </w:tcPr>
          <w:p w14:paraId="3779CDBC" w14:textId="30960346" w:rsidR="005A3461" w:rsidRPr="001D7A0B" w:rsidRDefault="005A3461" w:rsidP="005A3461">
            <w:pPr>
              <w:spacing w:line="240" w:lineRule="atLeast"/>
              <w:jc w:val="center"/>
              <w:rPr>
                <w:rFonts w:eastAsia="Times New Roman" w:cs="Arial"/>
                <w:color w:val="auto"/>
                <w:sz w:val="16"/>
                <w:szCs w:val="16"/>
              </w:rPr>
            </w:pPr>
            <w:r w:rsidRPr="001D7A0B">
              <w:rPr>
                <w:sz w:val="16"/>
                <w:szCs w:val="16"/>
              </w:rPr>
              <w:t>$1.71</w:t>
            </w:r>
          </w:p>
        </w:tc>
        <w:tc>
          <w:tcPr>
            <w:tcW w:w="1559" w:type="dxa"/>
            <w:noWrap/>
          </w:tcPr>
          <w:p w14:paraId="56D67458" w14:textId="732C044E" w:rsidR="005A3461" w:rsidRPr="001D7A0B" w:rsidRDefault="005A3461" w:rsidP="005A3461">
            <w:pPr>
              <w:spacing w:line="240" w:lineRule="atLeast"/>
              <w:jc w:val="center"/>
              <w:rPr>
                <w:rFonts w:eastAsia="Times New Roman" w:cs="Arial"/>
                <w:color w:val="auto"/>
                <w:sz w:val="16"/>
                <w:szCs w:val="16"/>
              </w:rPr>
            </w:pPr>
            <w:r w:rsidRPr="001D7A0B">
              <w:rPr>
                <w:sz w:val="16"/>
                <w:szCs w:val="16"/>
              </w:rPr>
              <w:t>$0.89</w:t>
            </w:r>
          </w:p>
        </w:tc>
        <w:tc>
          <w:tcPr>
            <w:tcW w:w="1559" w:type="dxa"/>
            <w:noWrap/>
          </w:tcPr>
          <w:p w14:paraId="7C3A4602" w14:textId="166EC856" w:rsidR="005A3461" w:rsidRPr="001D7A0B" w:rsidRDefault="005A3461" w:rsidP="005A3461">
            <w:pPr>
              <w:spacing w:line="240" w:lineRule="atLeast"/>
              <w:jc w:val="center"/>
              <w:rPr>
                <w:rFonts w:eastAsia="Times New Roman" w:cs="Arial"/>
                <w:color w:val="auto"/>
                <w:sz w:val="16"/>
                <w:szCs w:val="16"/>
              </w:rPr>
            </w:pPr>
            <w:r w:rsidRPr="001D7A0B">
              <w:rPr>
                <w:sz w:val="16"/>
                <w:szCs w:val="16"/>
              </w:rPr>
              <w:t>$0.90</w:t>
            </w:r>
          </w:p>
        </w:tc>
        <w:tc>
          <w:tcPr>
            <w:tcW w:w="1559" w:type="dxa"/>
            <w:noWrap/>
          </w:tcPr>
          <w:p w14:paraId="629CA619" w14:textId="26BB4E4E" w:rsidR="005A3461" w:rsidRPr="001D7A0B" w:rsidRDefault="005A3461" w:rsidP="005A3461">
            <w:pPr>
              <w:spacing w:line="240" w:lineRule="atLeast"/>
              <w:jc w:val="center"/>
              <w:rPr>
                <w:rFonts w:eastAsia="Times New Roman" w:cs="Arial"/>
                <w:color w:val="auto"/>
                <w:sz w:val="16"/>
                <w:szCs w:val="16"/>
              </w:rPr>
            </w:pPr>
            <w:r w:rsidRPr="001D7A0B">
              <w:rPr>
                <w:sz w:val="16"/>
                <w:szCs w:val="16"/>
              </w:rPr>
              <w:t>$1.02</w:t>
            </w:r>
          </w:p>
        </w:tc>
        <w:tc>
          <w:tcPr>
            <w:tcW w:w="1559" w:type="dxa"/>
            <w:noWrap/>
          </w:tcPr>
          <w:p w14:paraId="2E9CF229" w14:textId="64CC6CDF" w:rsidR="005A3461" w:rsidRPr="001D7A0B" w:rsidRDefault="005A3461" w:rsidP="005A3461">
            <w:pPr>
              <w:spacing w:line="240" w:lineRule="atLeast"/>
              <w:jc w:val="center"/>
              <w:rPr>
                <w:rFonts w:eastAsia="Times New Roman" w:cs="Arial"/>
                <w:color w:val="auto"/>
                <w:sz w:val="16"/>
                <w:szCs w:val="16"/>
              </w:rPr>
            </w:pPr>
            <w:r w:rsidRPr="001D7A0B">
              <w:rPr>
                <w:sz w:val="16"/>
                <w:szCs w:val="16"/>
              </w:rPr>
              <w:t>-$0.12</w:t>
            </w:r>
          </w:p>
        </w:tc>
        <w:tc>
          <w:tcPr>
            <w:tcW w:w="1560" w:type="dxa"/>
            <w:noWrap/>
          </w:tcPr>
          <w:p w14:paraId="5602EA02" w14:textId="774CA5BD" w:rsidR="005A3461" w:rsidRPr="001D7A0B" w:rsidRDefault="005A3461" w:rsidP="005A3461">
            <w:pPr>
              <w:spacing w:line="240" w:lineRule="atLeast"/>
              <w:jc w:val="center"/>
              <w:rPr>
                <w:rFonts w:eastAsia="Times New Roman" w:cs="Arial"/>
                <w:color w:val="auto"/>
                <w:sz w:val="16"/>
                <w:szCs w:val="16"/>
              </w:rPr>
            </w:pPr>
            <w:r w:rsidRPr="001D7A0B">
              <w:rPr>
                <w:sz w:val="16"/>
                <w:szCs w:val="16"/>
              </w:rPr>
              <w:t>-$0.13</w:t>
            </w:r>
          </w:p>
        </w:tc>
        <w:tc>
          <w:tcPr>
            <w:tcW w:w="1346" w:type="dxa"/>
            <w:noWrap/>
          </w:tcPr>
          <w:p w14:paraId="48D823C5" w14:textId="0BEF79DA" w:rsidR="005A3461" w:rsidRPr="001D7A0B" w:rsidRDefault="005A3461" w:rsidP="005A3461">
            <w:pPr>
              <w:spacing w:line="240" w:lineRule="atLeast"/>
              <w:jc w:val="center"/>
              <w:rPr>
                <w:rFonts w:eastAsia="Times New Roman" w:cs="Arial"/>
                <w:color w:val="auto"/>
                <w:sz w:val="16"/>
                <w:szCs w:val="16"/>
              </w:rPr>
            </w:pPr>
            <w:r w:rsidRPr="001D7A0B">
              <w:rPr>
                <w:sz w:val="16"/>
                <w:szCs w:val="16"/>
              </w:rPr>
              <w:t>3.3%</w:t>
            </w:r>
          </w:p>
        </w:tc>
        <w:tc>
          <w:tcPr>
            <w:tcW w:w="1347" w:type="dxa"/>
            <w:noWrap/>
          </w:tcPr>
          <w:p w14:paraId="26E11CA0" w14:textId="09EF8E0F" w:rsidR="005A3461" w:rsidRPr="001D7A0B" w:rsidRDefault="005A3461" w:rsidP="005A3461">
            <w:pPr>
              <w:spacing w:line="240" w:lineRule="atLeast"/>
              <w:jc w:val="center"/>
              <w:rPr>
                <w:rFonts w:eastAsia="Times New Roman" w:cs="Arial"/>
                <w:color w:val="auto"/>
                <w:sz w:val="16"/>
                <w:szCs w:val="16"/>
              </w:rPr>
            </w:pPr>
            <w:r w:rsidRPr="001D7A0B">
              <w:rPr>
                <w:sz w:val="16"/>
                <w:szCs w:val="16"/>
              </w:rPr>
              <w:t>-0.2%</w:t>
            </w:r>
          </w:p>
        </w:tc>
      </w:tr>
      <w:tr w:rsidR="005A3461" w:rsidRPr="005F5B9F" w14:paraId="616C65B7" w14:textId="77777777" w:rsidTr="006C4519">
        <w:trPr>
          <w:trHeight w:val="228"/>
        </w:trPr>
        <w:tc>
          <w:tcPr>
            <w:tcW w:w="1555" w:type="dxa"/>
            <w:noWrap/>
            <w:hideMark/>
          </w:tcPr>
          <w:p w14:paraId="0A864175" w14:textId="77777777" w:rsidR="005A3461" w:rsidRPr="001D7A0B" w:rsidRDefault="005A3461" w:rsidP="005A3461">
            <w:pPr>
              <w:spacing w:line="240" w:lineRule="atLeast"/>
              <w:jc w:val="center"/>
              <w:rPr>
                <w:rFonts w:eastAsia="Times New Roman" w:cs="Arial"/>
                <w:color w:val="auto"/>
                <w:sz w:val="16"/>
                <w:szCs w:val="16"/>
              </w:rPr>
            </w:pPr>
            <w:r w:rsidRPr="001D7A0B">
              <w:rPr>
                <w:rFonts w:eastAsia="Times New Roman" w:cs="Arial"/>
                <w:color w:val="auto"/>
                <w:sz w:val="16"/>
                <w:szCs w:val="16"/>
              </w:rPr>
              <w:t>2012-13</w:t>
            </w:r>
          </w:p>
        </w:tc>
        <w:tc>
          <w:tcPr>
            <w:tcW w:w="1559" w:type="dxa"/>
            <w:noWrap/>
          </w:tcPr>
          <w:p w14:paraId="5B89EC76" w14:textId="060873D1" w:rsidR="005A3461" w:rsidRPr="001D7A0B" w:rsidRDefault="005A3461" w:rsidP="005A3461">
            <w:pPr>
              <w:spacing w:line="240" w:lineRule="atLeast"/>
              <w:jc w:val="center"/>
              <w:rPr>
                <w:rFonts w:eastAsia="Times New Roman" w:cs="Arial"/>
                <w:color w:val="auto"/>
                <w:sz w:val="16"/>
                <w:szCs w:val="16"/>
              </w:rPr>
            </w:pPr>
            <w:r w:rsidRPr="001D7A0B">
              <w:rPr>
                <w:sz w:val="16"/>
                <w:szCs w:val="16"/>
              </w:rPr>
              <w:t>$0.78</w:t>
            </w:r>
          </w:p>
        </w:tc>
        <w:tc>
          <w:tcPr>
            <w:tcW w:w="1559" w:type="dxa"/>
            <w:noWrap/>
          </w:tcPr>
          <w:p w14:paraId="5541453B" w14:textId="7AAE2A9B" w:rsidR="005A3461" w:rsidRPr="001D7A0B" w:rsidRDefault="005A3461" w:rsidP="005A3461">
            <w:pPr>
              <w:spacing w:line="240" w:lineRule="atLeast"/>
              <w:jc w:val="center"/>
              <w:rPr>
                <w:rFonts w:eastAsia="Times New Roman" w:cs="Arial"/>
                <w:color w:val="auto"/>
                <w:sz w:val="16"/>
                <w:szCs w:val="16"/>
              </w:rPr>
            </w:pPr>
            <w:r w:rsidRPr="001D7A0B">
              <w:rPr>
                <w:sz w:val="16"/>
                <w:szCs w:val="16"/>
              </w:rPr>
              <w:t>$0.03</w:t>
            </w:r>
          </w:p>
        </w:tc>
        <w:tc>
          <w:tcPr>
            <w:tcW w:w="1559" w:type="dxa"/>
            <w:noWrap/>
          </w:tcPr>
          <w:p w14:paraId="4409C485" w14:textId="330844DD" w:rsidR="005A3461" w:rsidRPr="001D7A0B" w:rsidRDefault="005A3461" w:rsidP="005A3461">
            <w:pPr>
              <w:spacing w:line="240" w:lineRule="atLeast"/>
              <w:jc w:val="center"/>
              <w:rPr>
                <w:rFonts w:eastAsia="Times New Roman" w:cs="Arial"/>
                <w:color w:val="auto"/>
                <w:sz w:val="16"/>
                <w:szCs w:val="16"/>
              </w:rPr>
            </w:pPr>
            <w:r w:rsidRPr="001D7A0B">
              <w:rPr>
                <w:sz w:val="16"/>
                <w:szCs w:val="16"/>
              </w:rPr>
              <w:t>$0.78</w:t>
            </w:r>
          </w:p>
        </w:tc>
        <w:tc>
          <w:tcPr>
            <w:tcW w:w="1559" w:type="dxa"/>
            <w:noWrap/>
          </w:tcPr>
          <w:p w14:paraId="45C50539" w14:textId="7AB7D9E1" w:rsidR="005A3461" w:rsidRPr="001D7A0B" w:rsidRDefault="005A3461" w:rsidP="005A3461">
            <w:pPr>
              <w:spacing w:line="240" w:lineRule="atLeast"/>
              <w:jc w:val="center"/>
              <w:rPr>
                <w:rFonts w:eastAsia="Times New Roman" w:cs="Arial"/>
                <w:color w:val="auto"/>
                <w:sz w:val="16"/>
                <w:szCs w:val="16"/>
              </w:rPr>
            </w:pPr>
            <w:r w:rsidRPr="001D7A0B">
              <w:rPr>
                <w:sz w:val="16"/>
                <w:szCs w:val="16"/>
              </w:rPr>
              <w:t>$0.87</w:t>
            </w:r>
          </w:p>
        </w:tc>
        <w:tc>
          <w:tcPr>
            <w:tcW w:w="1559" w:type="dxa"/>
            <w:noWrap/>
          </w:tcPr>
          <w:p w14:paraId="32662C8E" w14:textId="11799010" w:rsidR="005A3461" w:rsidRPr="001D7A0B" w:rsidRDefault="005A3461" w:rsidP="005A3461">
            <w:pPr>
              <w:spacing w:line="240" w:lineRule="atLeast"/>
              <w:jc w:val="center"/>
              <w:rPr>
                <w:rFonts w:eastAsia="Times New Roman" w:cs="Arial"/>
                <w:color w:val="auto"/>
                <w:sz w:val="16"/>
                <w:szCs w:val="16"/>
              </w:rPr>
            </w:pPr>
            <w:r w:rsidRPr="001D7A0B">
              <w:rPr>
                <w:sz w:val="16"/>
                <w:szCs w:val="16"/>
              </w:rPr>
              <w:t>-$0.75</w:t>
            </w:r>
          </w:p>
        </w:tc>
        <w:tc>
          <w:tcPr>
            <w:tcW w:w="1560" w:type="dxa"/>
            <w:noWrap/>
          </w:tcPr>
          <w:p w14:paraId="14C81D0E" w14:textId="527F4A3B" w:rsidR="005A3461" w:rsidRPr="001D7A0B" w:rsidRDefault="005A3461" w:rsidP="005A3461">
            <w:pPr>
              <w:spacing w:line="240" w:lineRule="atLeast"/>
              <w:jc w:val="center"/>
              <w:rPr>
                <w:rFonts w:eastAsia="Times New Roman" w:cs="Arial"/>
                <w:color w:val="auto"/>
                <w:sz w:val="16"/>
                <w:szCs w:val="16"/>
              </w:rPr>
            </w:pPr>
            <w:r w:rsidRPr="001D7A0B">
              <w:rPr>
                <w:sz w:val="16"/>
                <w:szCs w:val="16"/>
              </w:rPr>
              <w:t>-$0.84</w:t>
            </w:r>
          </w:p>
        </w:tc>
        <w:tc>
          <w:tcPr>
            <w:tcW w:w="1346" w:type="dxa"/>
            <w:noWrap/>
          </w:tcPr>
          <w:p w14:paraId="5C0F50EA" w14:textId="7D22602E" w:rsidR="005A3461" w:rsidRPr="001D7A0B" w:rsidRDefault="005A3461" w:rsidP="005A3461">
            <w:pPr>
              <w:spacing w:line="240" w:lineRule="atLeast"/>
              <w:jc w:val="center"/>
              <w:rPr>
                <w:rFonts w:eastAsia="Times New Roman" w:cs="Arial"/>
                <w:color w:val="auto"/>
                <w:sz w:val="16"/>
                <w:szCs w:val="16"/>
              </w:rPr>
            </w:pPr>
            <w:r w:rsidRPr="001D7A0B">
              <w:rPr>
                <w:sz w:val="16"/>
                <w:szCs w:val="16"/>
              </w:rPr>
              <w:t>0.2%</w:t>
            </w:r>
          </w:p>
        </w:tc>
        <w:tc>
          <w:tcPr>
            <w:tcW w:w="1347" w:type="dxa"/>
            <w:noWrap/>
          </w:tcPr>
          <w:p w14:paraId="52A00F00" w14:textId="462980C2" w:rsidR="005A3461" w:rsidRPr="001D7A0B" w:rsidRDefault="005A3461" w:rsidP="005A3461">
            <w:pPr>
              <w:spacing w:line="240" w:lineRule="atLeast"/>
              <w:jc w:val="center"/>
              <w:rPr>
                <w:rFonts w:eastAsia="Times New Roman" w:cs="Arial"/>
                <w:color w:val="auto"/>
                <w:sz w:val="16"/>
                <w:szCs w:val="16"/>
              </w:rPr>
            </w:pPr>
            <w:r w:rsidRPr="001D7A0B">
              <w:rPr>
                <w:sz w:val="16"/>
                <w:szCs w:val="16"/>
              </w:rPr>
              <w:t>-12.7%</w:t>
            </w:r>
          </w:p>
        </w:tc>
      </w:tr>
      <w:tr w:rsidR="005A3461" w:rsidRPr="005F5B9F" w14:paraId="46413201" w14:textId="77777777" w:rsidTr="006C4519">
        <w:trPr>
          <w:trHeight w:val="228"/>
        </w:trPr>
        <w:tc>
          <w:tcPr>
            <w:tcW w:w="1555" w:type="dxa"/>
            <w:noWrap/>
            <w:hideMark/>
          </w:tcPr>
          <w:p w14:paraId="1686FAD8" w14:textId="77777777" w:rsidR="005A3461" w:rsidRPr="001D7A0B" w:rsidRDefault="005A3461" w:rsidP="005A3461">
            <w:pPr>
              <w:spacing w:line="240" w:lineRule="atLeast"/>
              <w:jc w:val="center"/>
              <w:rPr>
                <w:rFonts w:eastAsia="Times New Roman" w:cs="Arial"/>
                <w:color w:val="auto"/>
                <w:sz w:val="16"/>
                <w:szCs w:val="16"/>
              </w:rPr>
            </w:pPr>
            <w:r w:rsidRPr="001D7A0B">
              <w:rPr>
                <w:rFonts w:eastAsia="Times New Roman" w:cs="Arial"/>
                <w:color w:val="auto"/>
                <w:sz w:val="16"/>
                <w:szCs w:val="16"/>
              </w:rPr>
              <w:t>2013-14</w:t>
            </w:r>
          </w:p>
        </w:tc>
        <w:tc>
          <w:tcPr>
            <w:tcW w:w="1559" w:type="dxa"/>
            <w:noWrap/>
          </w:tcPr>
          <w:p w14:paraId="5351F062" w14:textId="0D4FD52C" w:rsidR="005A3461" w:rsidRPr="001D7A0B" w:rsidRDefault="005A3461" w:rsidP="005A3461">
            <w:pPr>
              <w:spacing w:line="240" w:lineRule="atLeast"/>
              <w:jc w:val="center"/>
              <w:rPr>
                <w:rFonts w:eastAsia="Times New Roman" w:cs="Arial"/>
                <w:color w:val="auto"/>
                <w:sz w:val="16"/>
                <w:szCs w:val="16"/>
              </w:rPr>
            </w:pPr>
            <w:r w:rsidRPr="001D7A0B">
              <w:rPr>
                <w:sz w:val="16"/>
                <w:szCs w:val="16"/>
              </w:rPr>
              <w:t>$0.03</w:t>
            </w:r>
          </w:p>
        </w:tc>
        <w:tc>
          <w:tcPr>
            <w:tcW w:w="1559" w:type="dxa"/>
            <w:noWrap/>
          </w:tcPr>
          <w:p w14:paraId="097FB71F" w14:textId="06A56955" w:rsidR="005A3461" w:rsidRPr="001D7A0B" w:rsidRDefault="005A3461" w:rsidP="005A3461">
            <w:pPr>
              <w:spacing w:line="240" w:lineRule="atLeast"/>
              <w:jc w:val="center"/>
              <w:rPr>
                <w:rFonts w:eastAsia="Times New Roman" w:cs="Arial"/>
                <w:color w:val="auto"/>
                <w:sz w:val="16"/>
                <w:szCs w:val="16"/>
              </w:rPr>
            </w:pPr>
            <w:r w:rsidRPr="001D7A0B">
              <w:rPr>
                <w:sz w:val="16"/>
                <w:szCs w:val="16"/>
              </w:rPr>
              <w:t>$2.20</w:t>
            </w:r>
          </w:p>
        </w:tc>
        <w:tc>
          <w:tcPr>
            <w:tcW w:w="1559" w:type="dxa"/>
            <w:noWrap/>
          </w:tcPr>
          <w:p w14:paraId="03A0D9BC" w14:textId="5F469FE9" w:rsidR="005A3461" w:rsidRPr="001D7A0B" w:rsidRDefault="005A3461" w:rsidP="005A3461">
            <w:pPr>
              <w:spacing w:line="240" w:lineRule="atLeast"/>
              <w:jc w:val="center"/>
              <w:rPr>
                <w:rFonts w:eastAsia="Times New Roman" w:cs="Arial"/>
                <w:color w:val="auto"/>
                <w:sz w:val="16"/>
                <w:szCs w:val="16"/>
              </w:rPr>
            </w:pPr>
            <w:r w:rsidRPr="001D7A0B">
              <w:rPr>
                <w:sz w:val="16"/>
                <w:szCs w:val="16"/>
              </w:rPr>
              <w:t>$0.69</w:t>
            </w:r>
          </w:p>
        </w:tc>
        <w:tc>
          <w:tcPr>
            <w:tcW w:w="1559" w:type="dxa"/>
            <w:noWrap/>
          </w:tcPr>
          <w:p w14:paraId="4CCDC0FC" w14:textId="7A2E7AE1" w:rsidR="005A3461" w:rsidRPr="001D7A0B" w:rsidRDefault="005A3461" w:rsidP="005A3461">
            <w:pPr>
              <w:spacing w:line="240" w:lineRule="atLeast"/>
              <w:jc w:val="center"/>
              <w:rPr>
                <w:rFonts w:eastAsia="Times New Roman" w:cs="Arial"/>
                <w:color w:val="auto"/>
                <w:sz w:val="16"/>
                <w:szCs w:val="16"/>
              </w:rPr>
            </w:pPr>
            <w:r w:rsidRPr="001D7A0B">
              <w:rPr>
                <w:sz w:val="16"/>
                <w:szCs w:val="16"/>
              </w:rPr>
              <w:t>$0.75</w:t>
            </w:r>
          </w:p>
        </w:tc>
        <w:tc>
          <w:tcPr>
            <w:tcW w:w="1559" w:type="dxa"/>
            <w:noWrap/>
          </w:tcPr>
          <w:p w14:paraId="0C716C86" w14:textId="7F98829C" w:rsidR="005A3461" w:rsidRPr="001D7A0B" w:rsidRDefault="005A3461" w:rsidP="005A3461">
            <w:pPr>
              <w:spacing w:line="240" w:lineRule="atLeast"/>
              <w:jc w:val="center"/>
              <w:rPr>
                <w:rFonts w:eastAsia="Times New Roman" w:cs="Arial"/>
                <w:color w:val="auto"/>
                <w:sz w:val="16"/>
                <w:szCs w:val="16"/>
              </w:rPr>
            </w:pPr>
            <w:r w:rsidRPr="001D7A0B">
              <w:rPr>
                <w:sz w:val="16"/>
                <w:szCs w:val="16"/>
              </w:rPr>
              <w:t>$1.33</w:t>
            </w:r>
          </w:p>
        </w:tc>
        <w:tc>
          <w:tcPr>
            <w:tcW w:w="1560" w:type="dxa"/>
            <w:noWrap/>
          </w:tcPr>
          <w:p w14:paraId="765D1683" w14:textId="784F9BF6" w:rsidR="005A3461" w:rsidRPr="001D7A0B" w:rsidRDefault="005A3461" w:rsidP="005A3461">
            <w:pPr>
              <w:spacing w:line="240" w:lineRule="atLeast"/>
              <w:jc w:val="center"/>
              <w:rPr>
                <w:rFonts w:eastAsia="Times New Roman" w:cs="Arial"/>
                <w:color w:val="auto"/>
                <w:sz w:val="16"/>
                <w:szCs w:val="16"/>
              </w:rPr>
            </w:pPr>
            <w:r w:rsidRPr="001D7A0B">
              <w:rPr>
                <w:sz w:val="16"/>
                <w:szCs w:val="16"/>
              </w:rPr>
              <w:t>$1.44</w:t>
            </w:r>
          </w:p>
        </w:tc>
        <w:tc>
          <w:tcPr>
            <w:tcW w:w="1346" w:type="dxa"/>
            <w:noWrap/>
          </w:tcPr>
          <w:p w14:paraId="6C358484" w14:textId="2AD0C98F" w:rsidR="005A3461" w:rsidRPr="001D7A0B" w:rsidRDefault="005A3461" w:rsidP="005A3461">
            <w:pPr>
              <w:spacing w:line="240" w:lineRule="atLeast"/>
              <w:jc w:val="center"/>
              <w:rPr>
                <w:rFonts w:eastAsia="Times New Roman" w:cs="Arial"/>
                <w:color w:val="auto"/>
                <w:sz w:val="16"/>
                <w:szCs w:val="16"/>
              </w:rPr>
            </w:pPr>
            <w:r w:rsidRPr="001D7A0B">
              <w:rPr>
                <w:sz w:val="16"/>
                <w:szCs w:val="16"/>
              </w:rPr>
              <w:t>7.9%</w:t>
            </w:r>
          </w:p>
        </w:tc>
        <w:tc>
          <w:tcPr>
            <w:tcW w:w="1347" w:type="dxa"/>
            <w:noWrap/>
          </w:tcPr>
          <w:p w14:paraId="5C29AF91" w14:textId="413D6BDE" w:rsidR="005A3461" w:rsidRPr="001D7A0B" w:rsidRDefault="005A3461" w:rsidP="005A3461">
            <w:pPr>
              <w:spacing w:line="240" w:lineRule="atLeast"/>
              <w:jc w:val="center"/>
              <w:rPr>
                <w:rFonts w:eastAsia="Times New Roman" w:cs="Arial"/>
                <w:color w:val="auto"/>
                <w:sz w:val="16"/>
                <w:szCs w:val="16"/>
              </w:rPr>
            </w:pPr>
            <w:r w:rsidRPr="001D7A0B">
              <w:rPr>
                <w:sz w:val="16"/>
                <w:szCs w:val="16"/>
              </w:rPr>
              <w:t>9.9%</w:t>
            </w:r>
          </w:p>
        </w:tc>
      </w:tr>
      <w:tr w:rsidR="005A3461" w:rsidRPr="005F5B9F" w14:paraId="485378D6" w14:textId="77777777" w:rsidTr="006C4519">
        <w:trPr>
          <w:trHeight w:val="228"/>
        </w:trPr>
        <w:tc>
          <w:tcPr>
            <w:tcW w:w="1555" w:type="dxa"/>
            <w:noWrap/>
            <w:hideMark/>
          </w:tcPr>
          <w:p w14:paraId="4E283285" w14:textId="77777777" w:rsidR="005A3461" w:rsidRPr="001D7A0B" w:rsidRDefault="005A3461" w:rsidP="005A3461">
            <w:pPr>
              <w:spacing w:line="240" w:lineRule="atLeast"/>
              <w:jc w:val="center"/>
              <w:rPr>
                <w:rFonts w:eastAsia="Times New Roman" w:cs="Arial"/>
                <w:color w:val="auto"/>
                <w:sz w:val="16"/>
                <w:szCs w:val="16"/>
              </w:rPr>
            </w:pPr>
            <w:r w:rsidRPr="001D7A0B">
              <w:rPr>
                <w:rFonts w:eastAsia="Times New Roman" w:cs="Arial"/>
                <w:color w:val="auto"/>
                <w:sz w:val="16"/>
                <w:szCs w:val="16"/>
              </w:rPr>
              <w:t>2014-15</w:t>
            </w:r>
          </w:p>
        </w:tc>
        <w:tc>
          <w:tcPr>
            <w:tcW w:w="1559" w:type="dxa"/>
            <w:noWrap/>
          </w:tcPr>
          <w:p w14:paraId="7726F034" w14:textId="4AB1ADF5" w:rsidR="005A3461" w:rsidRPr="001D7A0B" w:rsidRDefault="005A3461" w:rsidP="005A3461">
            <w:pPr>
              <w:spacing w:line="240" w:lineRule="atLeast"/>
              <w:jc w:val="center"/>
              <w:rPr>
                <w:rFonts w:eastAsia="Times New Roman" w:cs="Arial"/>
                <w:color w:val="auto"/>
                <w:sz w:val="16"/>
                <w:szCs w:val="16"/>
              </w:rPr>
            </w:pPr>
            <w:r w:rsidRPr="001D7A0B">
              <w:rPr>
                <w:sz w:val="16"/>
                <w:szCs w:val="16"/>
              </w:rPr>
              <w:t>$2.03</w:t>
            </w:r>
          </w:p>
        </w:tc>
        <w:tc>
          <w:tcPr>
            <w:tcW w:w="1559" w:type="dxa"/>
            <w:noWrap/>
          </w:tcPr>
          <w:p w14:paraId="2BD9FD91" w14:textId="12C6A072" w:rsidR="005A3461" w:rsidRPr="001D7A0B" w:rsidRDefault="005A3461" w:rsidP="005A3461">
            <w:pPr>
              <w:spacing w:line="240" w:lineRule="atLeast"/>
              <w:jc w:val="center"/>
              <w:rPr>
                <w:rFonts w:eastAsia="Times New Roman" w:cs="Arial"/>
                <w:color w:val="auto"/>
                <w:sz w:val="16"/>
                <w:szCs w:val="16"/>
              </w:rPr>
            </w:pPr>
            <w:r w:rsidRPr="001D7A0B">
              <w:rPr>
                <w:sz w:val="16"/>
                <w:szCs w:val="16"/>
              </w:rPr>
              <w:t>$1.37</w:t>
            </w:r>
          </w:p>
        </w:tc>
        <w:tc>
          <w:tcPr>
            <w:tcW w:w="1559" w:type="dxa"/>
            <w:noWrap/>
          </w:tcPr>
          <w:p w14:paraId="64E1751F" w14:textId="33718E61" w:rsidR="005A3461" w:rsidRPr="001D7A0B" w:rsidRDefault="005A3461" w:rsidP="005A3461">
            <w:pPr>
              <w:spacing w:line="240" w:lineRule="atLeast"/>
              <w:jc w:val="center"/>
              <w:rPr>
                <w:rFonts w:eastAsia="Times New Roman" w:cs="Arial"/>
                <w:color w:val="auto"/>
                <w:sz w:val="16"/>
                <w:szCs w:val="16"/>
              </w:rPr>
            </w:pPr>
            <w:r w:rsidRPr="001D7A0B">
              <w:rPr>
                <w:sz w:val="16"/>
                <w:szCs w:val="16"/>
              </w:rPr>
              <w:t>$0.62</w:t>
            </w:r>
          </w:p>
        </w:tc>
        <w:tc>
          <w:tcPr>
            <w:tcW w:w="1559" w:type="dxa"/>
            <w:noWrap/>
          </w:tcPr>
          <w:p w14:paraId="3857111C" w14:textId="642D0A8A" w:rsidR="005A3461" w:rsidRPr="001D7A0B" w:rsidRDefault="005A3461" w:rsidP="005A3461">
            <w:pPr>
              <w:spacing w:line="240" w:lineRule="atLeast"/>
              <w:jc w:val="center"/>
              <w:rPr>
                <w:rFonts w:eastAsia="Times New Roman" w:cs="Arial"/>
                <w:color w:val="auto"/>
                <w:sz w:val="16"/>
                <w:szCs w:val="16"/>
              </w:rPr>
            </w:pPr>
            <w:r w:rsidRPr="001D7A0B">
              <w:rPr>
                <w:sz w:val="16"/>
                <w:szCs w:val="16"/>
              </w:rPr>
              <w:t>$0.66</w:t>
            </w:r>
          </w:p>
        </w:tc>
        <w:tc>
          <w:tcPr>
            <w:tcW w:w="1559" w:type="dxa"/>
            <w:noWrap/>
          </w:tcPr>
          <w:p w14:paraId="7F3839C2" w14:textId="18D7A1D8" w:rsidR="005A3461" w:rsidRPr="001D7A0B" w:rsidRDefault="005A3461" w:rsidP="005A3461">
            <w:pPr>
              <w:spacing w:line="240" w:lineRule="atLeast"/>
              <w:jc w:val="center"/>
              <w:rPr>
                <w:rFonts w:eastAsia="Times New Roman" w:cs="Arial"/>
                <w:color w:val="auto"/>
                <w:sz w:val="16"/>
                <w:szCs w:val="16"/>
              </w:rPr>
            </w:pPr>
            <w:r w:rsidRPr="001D7A0B">
              <w:rPr>
                <w:sz w:val="16"/>
                <w:szCs w:val="16"/>
              </w:rPr>
              <w:t>$0.66</w:t>
            </w:r>
          </w:p>
        </w:tc>
        <w:tc>
          <w:tcPr>
            <w:tcW w:w="1560" w:type="dxa"/>
            <w:noWrap/>
          </w:tcPr>
          <w:p w14:paraId="2B0CB878" w14:textId="211F271A" w:rsidR="005A3461" w:rsidRPr="001D7A0B" w:rsidRDefault="005A3461" w:rsidP="005A3461">
            <w:pPr>
              <w:spacing w:line="240" w:lineRule="atLeast"/>
              <w:jc w:val="center"/>
              <w:rPr>
                <w:rFonts w:eastAsia="Times New Roman" w:cs="Arial"/>
                <w:color w:val="auto"/>
                <w:sz w:val="16"/>
                <w:szCs w:val="16"/>
              </w:rPr>
            </w:pPr>
            <w:r w:rsidRPr="001D7A0B">
              <w:rPr>
                <w:sz w:val="16"/>
                <w:szCs w:val="16"/>
              </w:rPr>
              <w:t>$0.71</w:t>
            </w:r>
          </w:p>
        </w:tc>
        <w:tc>
          <w:tcPr>
            <w:tcW w:w="1346" w:type="dxa"/>
            <w:noWrap/>
          </w:tcPr>
          <w:p w14:paraId="220DAA23" w14:textId="26D14EBD" w:rsidR="005A3461" w:rsidRPr="001D7A0B" w:rsidRDefault="005A3461" w:rsidP="005A3461">
            <w:pPr>
              <w:spacing w:line="240" w:lineRule="atLeast"/>
              <w:jc w:val="center"/>
              <w:rPr>
                <w:rFonts w:eastAsia="Times New Roman" w:cs="Arial"/>
                <w:color w:val="auto"/>
                <w:sz w:val="16"/>
                <w:szCs w:val="16"/>
              </w:rPr>
            </w:pPr>
            <w:r w:rsidRPr="001D7A0B">
              <w:rPr>
                <w:sz w:val="16"/>
                <w:szCs w:val="16"/>
              </w:rPr>
              <w:t>5.2%</w:t>
            </w:r>
          </w:p>
        </w:tc>
        <w:tc>
          <w:tcPr>
            <w:tcW w:w="1347" w:type="dxa"/>
            <w:noWrap/>
          </w:tcPr>
          <w:p w14:paraId="0144D2B1" w14:textId="6C5FF1DF" w:rsidR="005A3461" w:rsidRPr="001D7A0B" w:rsidRDefault="005A3461" w:rsidP="005A3461">
            <w:pPr>
              <w:spacing w:line="240" w:lineRule="atLeast"/>
              <w:jc w:val="center"/>
              <w:rPr>
                <w:rFonts w:eastAsia="Times New Roman" w:cs="Arial"/>
                <w:color w:val="auto"/>
                <w:sz w:val="16"/>
                <w:szCs w:val="16"/>
              </w:rPr>
            </w:pPr>
            <w:r w:rsidRPr="001D7A0B">
              <w:rPr>
                <w:sz w:val="16"/>
                <w:szCs w:val="16"/>
              </w:rPr>
              <w:t>6.2%</w:t>
            </w:r>
          </w:p>
        </w:tc>
      </w:tr>
      <w:tr w:rsidR="005A3461" w:rsidRPr="005F5B9F" w14:paraId="0A4BF834" w14:textId="77777777" w:rsidTr="006C4519">
        <w:trPr>
          <w:trHeight w:val="228"/>
        </w:trPr>
        <w:tc>
          <w:tcPr>
            <w:tcW w:w="1555" w:type="dxa"/>
            <w:noWrap/>
            <w:hideMark/>
          </w:tcPr>
          <w:p w14:paraId="454F8DD9" w14:textId="77777777" w:rsidR="005A3461" w:rsidRPr="001D7A0B" w:rsidRDefault="005A3461" w:rsidP="005A3461">
            <w:pPr>
              <w:spacing w:line="240" w:lineRule="atLeast"/>
              <w:jc w:val="center"/>
              <w:rPr>
                <w:rFonts w:eastAsia="Times New Roman" w:cs="Arial"/>
                <w:color w:val="auto"/>
                <w:sz w:val="16"/>
                <w:szCs w:val="16"/>
              </w:rPr>
            </w:pPr>
            <w:r w:rsidRPr="001D7A0B">
              <w:rPr>
                <w:rFonts w:eastAsia="Times New Roman" w:cs="Arial"/>
                <w:color w:val="auto"/>
                <w:sz w:val="16"/>
                <w:szCs w:val="16"/>
              </w:rPr>
              <w:t>2015-16</w:t>
            </w:r>
          </w:p>
        </w:tc>
        <w:tc>
          <w:tcPr>
            <w:tcW w:w="1559" w:type="dxa"/>
            <w:noWrap/>
          </w:tcPr>
          <w:p w14:paraId="1801968D" w14:textId="1D6B79F4" w:rsidR="005A3461" w:rsidRPr="001D7A0B" w:rsidRDefault="005A3461" w:rsidP="005A3461">
            <w:pPr>
              <w:spacing w:line="240" w:lineRule="atLeast"/>
              <w:jc w:val="center"/>
              <w:rPr>
                <w:rFonts w:eastAsia="Times New Roman" w:cs="Arial"/>
                <w:color w:val="auto"/>
                <w:sz w:val="16"/>
                <w:szCs w:val="16"/>
              </w:rPr>
            </w:pPr>
            <w:r w:rsidRPr="001D7A0B">
              <w:rPr>
                <w:sz w:val="16"/>
                <w:szCs w:val="16"/>
              </w:rPr>
              <w:t>$1.28</w:t>
            </w:r>
          </w:p>
        </w:tc>
        <w:tc>
          <w:tcPr>
            <w:tcW w:w="1559" w:type="dxa"/>
            <w:noWrap/>
          </w:tcPr>
          <w:p w14:paraId="0FF95519" w14:textId="69060297" w:rsidR="005A3461" w:rsidRPr="001D7A0B" w:rsidRDefault="005A3461" w:rsidP="005A3461">
            <w:pPr>
              <w:spacing w:line="240" w:lineRule="atLeast"/>
              <w:jc w:val="center"/>
              <w:rPr>
                <w:rFonts w:eastAsia="Times New Roman" w:cs="Arial"/>
                <w:color w:val="auto"/>
                <w:sz w:val="16"/>
                <w:szCs w:val="16"/>
              </w:rPr>
            </w:pPr>
            <w:r w:rsidRPr="001D7A0B">
              <w:rPr>
                <w:sz w:val="16"/>
                <w:szCs w:val="16"/>
              </w:rPr>
              <w:t>$0.19</w:t>
            </w:r>
          </w:p>
        </w:tc>
        <w:tc>
          <w:tcPr>
            <w:tcW w:w="1559" w:type="dxa"/>
            <w:noWrap/>
          </w:tcPr>
          <w:p w14:paraId="6B426A8F" w14:textId="266FE5D3" w:rsidR="005A3461" w:rsidRPr="001D7A0B" w:rsidRDefault="005A3461" w:rsidP="005A3461">
            <w:pPr>
              <w:spacing w:line="240" w:lineRule="atLeast"/>
              <w:jc w:val="center"/>
              <w:rPr>
                <w:rFonts w:eastAsia="Times New Roman" w:cs="Arial"/>
                <w:color w:val="auto"/>
                <w:sz w:val="16"/>
                <w:szCs w:val="16"/>
              </w:rPr>
            </w:pPr>
            <w:r w:rsidRPr="001D7A0B">
              <w:rPr>
                <w:sz w:val="16"/>
                <w:szCs w:val="16"/>
              </w:rPr>
              <w:t>$0.68</w:t>
            </w:r>
          </w:p>
        </w:tc>
        <w:tc>
          <w:tcPr>
            <w:tcW w:w="1559" w:type="dxa"/>
            <w:noWrap/>
          </w:tcPr>
          <w:p w14:paraId="6DFEDEEA" w14:textId="2EFA3344" w:rsidR="005A3461" w:rsidRPr="001D7A0B" w:rsidRDefault="005A3461" w:rsidP="005A3461">
            <w:pPr>
              <w:spacing w:line="240" w:lineRule="atLeast"/>
              <w:jc w:val="center"/>
              <w:rPr>
                <w:rFonts w:eastAsia="Times New Roman" w:cs="Arial"/>
                <w:color w:val="auto"/>
                <w:sz w:val="16"/>
                <w:szCs w:val="16"/>
              </w:rPr>
            </w:pPr>
            <w:r w:rsidRPr="001D7A0B">
              <w:rPr>
                <w:sz w:val="16"/>
                <w:szCs w:val="16"/>
              </w:rPr>
              <w:t>$0.72</w:t>
            </w:r>
          </w:p>
        </w:tc>
        <w:tc>
          <w:tcPr>
            <w:tcW w:w="1559" w:type="dxa"/>
            <w:noWrap/>
          </w:tcPr>
          <w:p w14:paraId="65BAB7A8" w14:textId="2368A906" w:rsidR="005A3461" w:rsidRPr="001D7A0B" w:rsidRDefault="005A3461" w:rsidP="005A3461">
            <w:pPr>
              <w:spacing w:line="240" w:lineRule="atLeast"/>
              <w:jc w:val="center"/>
              <w:rPr>
                <w:rFonts w:eastAsia="Times New Roman" w:cs="Arial"/>
                <w:color w:val="auto"/>
                <w:sz w:val="16"/>
                <w:szCs w:val="16"/>
              </w:rPr>
            </w:pPr>
            <w:r w:rsidRPr="001D7A0B">
              <w:rPr>
                <w:sz w:val="16"/>
                <w:szCs w:val="16"/>
              </w:rPr>
              <w:t>-$0.49</w:t>
            </w:r>
          </w:p>
        </w:tc>
        <w:tc>
          <w:tcPr>
            <w:tcW w:w="1560" w:type="dxa"/>
            <w:noWrap/>
          </w:tcPr>
          <w:p w14:paraId="4724A396" w14:textId="432BD84D" w:rsidR="005A3461" w:rsidRPr="001D7A0B" w:rsidRDefault="005A3461" w:rsidP="005A3461">
            <w:pPr>
              <w:spacing w:line="240" w:lineRule="atLeast"/>
              <w:jc w:val="center"/>
              <w:rPr>
                <w:rFonts w:eastAsia="Times New Roman" w:cs="Arial"/>
                <w:color w:val="auto"/>
                <w:sz w:val="16"/>
                <w:szCs w:val="16"/>
              </w:rPr>
            </w:pPr>
            <w:r w:rsidRPr="001D7A0B">
              <w:rPr>
                <w:sz w:val="16"/>
                <w:szCs w:val="16"/>
              </w:rPr>
              <w:t>-$0.52</w:t>
            </w:r>
          </w:p>
        </w:tc>
        <w:tc>
          <w:tcPr>
            <w:tcW w:w="1346" w:type="dxa"/>
            <w:noWrap/>
          </w:tcPr>
          <w:p w14:paraId="63A49F7C" w14:textId="46C66FB1" w:rsidR="005A3461" w:rsidRPr="001D7A0B" w:rsidRDefault="005A3461" w:rsidP="005A3461">
            <w:pPr>
              <w:spacing w:line="240" w:lineRule="atLeast"/>
              <w:jc w:val="center"/>
              <w:rPr>
                <w:rFonts w:eastAsia="Times New Roman" w:cs="Arial"/>
                <w:color w:val="auto"/>
                <w:sz w:val="16"/>
                <w:szCs w:val="16"/>
              </w:rPr>
            </w:pPr>
            <w:r w:rsidRPr="001D7A0B">
              <w:rPr>
                <w:sz w:val="16"/>
                <w:szCs w:val="16"/>
              </w:rPr>
              <w:t>0.6%</w:t>
            </w:r>
          </w:p>
        </w:tc>
        <w:tc>
          <w:tcPr>
            <w:tcW w:w="1347" w:type="dxa"/>
            <w:noWrap/>
          </w:tcPr>
          <w:p w14:paraId="3D874AC3" w14:textId="37CEEA21" w:rsidR="005A3461" w:rsidRPr="001D7A0B" w:rsidRDefault="005A3461" w:rsidP="005A3461">
            <w:pPr>
              <w:spacing w:line="240" w:lineRule="atLeast"/>
              <w:jc w:val="center"/>
              <w:rPr>
                <w:rFonts w:eastAsia="Times New Roman" w:cs="Arial"/>
                <w:color w:val="auto"/>
                <w:sz w:val="16"/>
                <w:szCs w:val="16"/>
              </w:rPr>
            </w:pPr>
            <w:r w:rsidRPr="001D7A0B">
              <w:rPr>
                <w:sz w:val="16"/>
                <w:szCs w:val="16"/>
              </w:rPr>
              <w:t>-2.8%</w:t>
            </w:r>
          </w:p>
        </w:tc>
      </w:tr>
      <w:tr w:rsidR="005A3461" w:rsidRPr="005F5B9F" w14:paraId="0AC9277F" w14:textId="77777777" w:rsidTr="006C4519">
        <w:trPr>
          <w:trHeight w:val="228"/>
        </w:trPr>
        <w:tc>
          <w:tcPr>
            <w:tcW w:w="1555" w:type="dxa"/>
            <w:noWrap/>
            <w:hideMark/>
          </w:tcPr>
          <w:p w14:paraId="1F7DA2CF" w14:textId="77777777" w:rsidR="005A3461" w:rsidRPr="001D7A0B" w:rsidRDefault="005A3461" w:rsidP="005A3461">
            <w:pPr>
              <w:spacing w:line="240" w:lineRule="atLeast"/>
              <w:jc w:val="center"/>
              <w:rPr>
                <w:rFonts w:eastAsia="Times New Roman" w:cs="Arial"/>
                <w:color w:val="auto"/>
                <w:sz w:val="16"/>
                <w:szCs w:val="16"/>
              </w:rPr>
            </w:pPr>
            <w:r w:rsidRPr="001D7A0B">
              <w:rPr>
                <w:rFonts w:eastAsia="Times New Roman" w:cs="Arial"/>
                <w:color w:val="auto"/>
                <w:sz w:val="16"/>
                <w:szCs w:val="16"/>
              </w:rPr>
              <w:t>2016-17</w:t>
            </w:r>
          </w:p>
        </w:tc>
        <w:tc>
          <w:tcPr>
            <w:tcW w:w="1559" w:type="dxa"/>
            <w:noWrap/>
          </w:tcPr>
          <w:p w14:paraId="31DB905A" w14:textId="3F325956" w:rsidR="005A3461" w:rsidRPr="001D7A0B" w:rsidRDefault="005A3461" w:rsidP="005A3461">
            <w:pPr>
              <w:spacing w:line="240" w:lineRule="atLeast"/>
              <w:jc w:val="center"/>
              <w:rPr>
                <w:rFonts w:eastAsia="Times New Roman" w:cs="Arial"/>
                <w:color w:val="auto"/>
                <w:sz w:val="16"/>
                <w:szCs w:val="16"/>
              </w:rPr>
            </w:pPr>
            <w:r w:rsidRPr="001D7A0B">
              <w:rPr>
                <w:sz w:val="16"/>
                <w:szCs w:val="16"/>
              </w:rPr>
              <w:t>$0.18</w:t>
            </w:r>
          </w:p>
        </w:tc>
        <w:tc>
          <w:tcPr>
            <w:tcW w:w="1559" w:type="dxa"/>
            <w:noWrap/>
          </w:tcPr>
          <w:p w14:paraId="4F3DAC87" w14:textId="269E3825" w:rsidR="005A3461" w:rsidRPr="001D7A0B" w:rsidRDefault="005A3461" w:rsidP="005A3461">
            <w:pPr>
              <w:spacing w:line="240" w:lineRule="atLeast"/>
              <w:jc w:val="center"/>
              <w:rPr>
                <w:rFonts w:eastAsia="Times New Roman" w:cs="Arial"/>
                <w:color w:val="auto"/>
                <w:sz w:val="16"/>
                <w:szCs w:val="16"/>
              </w:rPr>
            </w:pPr>
            <w:r w:rsidRPr="001D7A0B">
              <w:rPr>
                <w:sz w:val="16"/>
                <w:szCs w:val="16"/>
              </w:rPr>
              <w:t>$1.21</w:t>
            </w:r>
          </w:p>
        </w:tc>
        <w:tc>
          <w:tcPr>
            <w:tcW w:w="1559" w:type="dxa"/>
            <w:noWrap/>
          </w:tcPr>
          <w:p w14:paraId="0C109D19" w14:textId="2DD0872D" w:rsidR="005A3461" w:rsidRPr="001D7A0B" w:rsidRDefault="005A3461" w:rsidP="005A3461">
            <w:pPr>
              <w:spacing w:line="240" w:lineRule="atLeast"/>
              <w:jc w:val="center"/>
              <w:rPr>
                <w:rFonts w:eastAsia="Times New Roman" w:cs="Arial"/>
                <w:color w:val="auto"/>
                <w:sz w:val="16"/>
                <w:szCs w:val="16"/>
              </w:rPr>
            </w:pPr>
            <w:r w:rsidRPr="001D7A0B">
              <w:rPr>
                <w:sz w:val="16"/>
                <w:szCs w:val="16"/>
              </w:rPr>
              <w:t>$0.63</w:t>
            </w:r>
          </w:p>
        </w:tc>
        <w:tc>
          <w:tcPr>
            <w:tcW w:w="1559" w:type="dxa"/>
            <w:noWrap/>
          </w:tcPr>
          <w:p w14:paraId="74678AB1" w14:textId="4F8D7718" w:rsidR="005A3461" w:rsidRPr="001D7A0B" w:rsidRDefault="005A3461" w:rsidP="005A3461">
            <w:pPr>
              <w:spacing w:line="240" w:lineRule="atLeast"/>
              <w:jc w:val="center"/>
              <w:rPr>
                <w:rFonts w:eastAsia="Times New Roman" w:cs="Arial"/>
                <w:color w:val="auto"/>
                <w:sz w:val="16"/>
                <w:szCs w:val="16"/>
              </w:rPr>
            </w:pPr>
            <w:r w:rsidRPr="001D7A0B">
              <w:rPr>
                <w:sz w:val="16"/>
                <w:szCs w:val="16"/>
              </w:rPr>
              <w:t>$0.66</w:t>
            </w:r>
          </w:p>
        </w:tc>
        <w:tc>
          <w:tcPr>
            <w:tcW w:w="1559" w:type="dxa"/>
            <w:noWrap/>
          </w:tcPr>
          <w:p w14:paraId="4340947F" w14:textId="0128FE96" w:rsidR="005A3461" w:rsidRPr="001D7A0B" w:rsidRDefault="005A3461" w:rsidP="005A3461">
            <w:pPr>
              <w:spacing w:line="240" w:lineRule="atLeast"/>
              <w:jc w:val="center"/>
              <w:rPr>
                <w:rFonts w:eastAsia="Times New Roman" w:cs="Arial"/>
                <w:color w:val="auto"/>
                <w:sz w:val="16"/>
                <w:szCs w:val="16"/>
              </w:rPr>
            </w:pPr>
            <w:r w:rsidRPr="001D7A0B">
              <w:rPr>
                <w:sz w:val="16"/>
                <w:szCs w:val="16"/>
              </w:rPr>
              <w:t>$0.53</w:t>
            </w:r>
          </w:p>
        </w:tc>
        <w:tc>
          <w:tcPr>
            <w:tcW w:w="1560" w:type="dxa"/>
            <w:noWrap/>
          </w:tcPr>
          <w:p w14:paraId="1F8DB111" w14:textId="0415E33C" w:rsidR="005A3461" w:rsidRPr="001D7A0B" w:rsidRDefault="005A3461" w:rsidP="005A3461">
            <w:pPr>
              <w:spacing w:line="240" w:lineRule="atLeast"/>
              <w:jc w:val="center"/>
              <w:rPr>
                <w:rFonts w:eastAsia="Times New Roman" w:cs="Arial"/>
                <w:color w:val="auto"/>
                <w:sz w:val="16"/>
                <w:szCs w:val="16"/>
              </w:rPr>
            </w:pPr>
            <w:r w:rsidRPr="001D7A0B">
              <w:rPr>
                <w:sz w:val="16"/>
                <w:szCs w:val="16"/>
              </w:rPr>
              <w:t>$0.55</w:t>
            </w:r>
          </w:p>
        </w:tc>
        <w:tc>
          <w:tcPr>
            <w:tcW w:w="1346" w:type="dxa"/>
            <w:noWrap/>
          </w:tcPr>
          <w:p w14:paraId="19CEA65B" w14:textId="45B7BAA2" w:rsidR="005A3461" w:rsidRPr="001D7A0B" w:rsidRDefault="005A3461" w:rsidP="005A3461">
            <w:pPr>
              <w:spacing w:line="240" w:lineRule="atLeast"/>
              <w:jc w:val="center"/>
              <w:rPr>
                <w:rFonts w:eastAsia="Times New Roman" w:cs="Arial"/>
                <w:color w:val="auto"/>
                <w:sz w:val="16"/>
                <w:szCs w:val="16"/>
              </w:rPr>
            </w:pPr>
            <w:r w:rsidRPr="001D7A0B">
              <w:rPr>
                <w:sz w:val="16"/>
                <w:szCs w:val="16"/>
              </w:rPr>
              <w:t>4.2%</w:t>
            </w:r>
          </w:p>
        </w:tc>
        <w:tc>
          <w:tcPr>
            <w:tcW w:w="1347" w:type="dxa"/>
            <w:noWrap/>
          </w:tcPr>
          <w:p w14:paraId="27D0A7FC" w14:textId="17F8C00B" w:rsidR="005A3461" w:rsidRPr="001D7A0B" w:rsidRDefault="005A3461" w:rsidP="005A3461">
            <w:pPr>
              <w:spacing w:line="240" w:lineRule="atLeast"/>
              <w:jc w:val="center"/>
              <w:rPr>
                <w:rFonts w:eastAsia="Times New Roman" w:cs="Arial"/>
                <w:color w:val="auto"/>
                <w:sz w:val="16"/>
                <w:szCs w:val="16"/>
              </w:rPr>
            </w:pPr>
            <w:r w:rsidRPr="001D7A0B">
              <w:rPr>
                <w:sz w:val="16"/>
                <w:szCs w:val="16"/>
              </w:rPr>
              <w:t>4.3%</w:t>
            </w:r>
          </w:p>
        </w:tc>
      </w:tr>
      <w:tr w:rsidR="005A3461" w:rsidRPr="005F5B9F" w14:paraId="5FA252D2" w14:textId="77777777" w:rsidTr="006C4519">
        <w:trPr>
          <w:trHeight w:val="228"/>
        </w:trPr>
        <w:tc>
          <w:tcPr>
            <w:tcW w:w="1555" w:type="dxa"/>
            <w:noWrap/>
            <w:hideMark/>
          </w:tcPr>
          <w:p w14:paraId="61FCE869" w14:textId="77777777" w:rsidR="005A3461" w:rsidRPr="001D7A0B" w:rsidRDefault="005A3461" w:rsidP="005A3461">
            <w:pPr>
              <w:spacing w:line="240" w:lineRule="atLeast"/>
              <w:jc w:val="center"/>
              <w:rPr>
                <w:rFonts w:eastAsia="Times New Roman" w:cs="Arial"/>
                <w:color w:val="auto"/>
                <w:sz w:val="16"/>
                <w:szCs w:val="16"/>
              </w:rPr>
            </w:pPr>
            <w:r w:rsidRPr="001D7A0B">
              <w:rPr>
                <w:rFonts w:eastAsia="Times New Roman" w:cs="Arial"/>
                <w:color w:val="auto"/>
                <w:sz w:val="16"/>
                <w:szCs w:val="16"/>
              </w:rPr>
              <w:t>2017-18</w:t>
            </w:r>
          </w:p>
        </w:tc>
        <w:tc>
          <w:tcPr>
            <w:tcW w:w="1559" w:type="dxa"/>
            <w:noWrap/>
          </w:tcPr>
          <w:p w14:paraId="3E6CE39B" w14:textId="099A0DF7" w:rsidR="005A3461" w:rsidRPr="001D7A0B" w:rsidRDefault="005A3461" w:rsidP="005A3461">
            <w:pPr>
              <w:spacing w:line="240" w:lineRule="atLeast"/>
              <w:jc w:val="center"/>
              <w:rPr>
                <w:rFonts w:eastAsia="Times New Roman" w:cs="Arial"/>
                <w:color w:val="auto"/>
                <w:sz w:val="16"/>
                <w:szCs w:val="16"/>
              </w:rPr>
            </w:pPr>
            <w:r w:rsidRPr="001D7A0B">
              <w:rPr>
                <w:sz w:val="16"/>
                <w:szCs w:val="16"/>
              </w:rPr>
              <w:t>$1.16</w:t>
            </w:r>
          </w:p>
        </w:tc>
        <w:tc>
          <w:tcPr>
            <w:tcW w:w="1559" w:type="dxa"/>
            <w:noWrap/>
          </w:tcPr>
          <w:p w14:paraId="72647484" w14:textId="1EDC9C64" w:rsidR="005A3461" w:rsidRPr="001D7A0B" w:rsidRDefault="005A3461" w:rsidP="005A3461">
            <w:pPr>
              <w:spacing w:line="240" w:lineRule="atLeast"/>
              <w:jc w:val="center"/>
              <w:rPr>
                <w:rFonts w:eastAsia="Times New Roman" w:cs="Arial"/>
                <w:color w:val="auto"/>
                <w:sz w:val="16"/>
                <w:szCs w:val="16"/>
              </w:rPr>
            </w:pPr>
            <w:r w:rsidRPr="001D7A0B">
              <w:rPr>
                <w:sz w:val="16"/>
                <w:szCs w:val="16"/>
              </w:rPr>
              <w:t>$0.49</w:t>
            </w:r>
          </w:p>
        </w:tc>
        <w:tc>
          <w:tcPr>
            <w:tcW w:w="1559" w:type="dxa"/>
            <w:noWrap/>
          </w:tcPr>
          <w:p w14:paraId="12D6E989" w14:textId="33DE93AD" w:rsidR="005A3461" w:rsidRPr="001D7A0B" w:rsidRDefault="005A3461" w:rsidP="005A3461">
            <w:pPr>
              <w:spacing w:line="240" w:lineRule="atLeast"/>
              <w:jc w:val="center"/>
              <w:rPr>
                <w:rFonts w:eastAsia="Times New Roman" w:cs="Arial"/>
                <w:color w:val="auto"/>
                <w:sz w:val="16"/>
                <w:szCs w:val="16"/>
              </w:rPr>
            </w:pPr>
            <w:r w:rsidRPr="001D7A0B">
              <w:rPr>
                <w:sz w:val="16"/>
                <w:szCs w:val="16"/>
              </w:rPr>
              <w:t>$0.60</w:t>
            </w:r>
          </w:p>
        </w:tc>
        <w:tc>
          <w:tcPr>
            <w:tcW w:w="1559" w:type="dxa"/>
            <w:noWrap/>
          </w:tcPr>
          <w:p w14:paraId="59C9F0BA" w14:textId="011EA0D3" w:rsidR="005A3461" w:rsidRPr="001D7A0B" w:rsidRDefault="005A3461" w:rsidP="005A3461">
            <w:pPr>
              <w:spacing w:line="240" w:lineRule="atLeast"/>
              <w:jc w:val="center"/>
              <w:rPr>
                <w:rFonts w:eastAsia="Times New Roman" w:cs="Arial"/>
                <w:color w:val="auto"/>
                <w:sz w:val="16"/>
                <w:szCs w:val="16"/>
              </w:rPr>
            </w:pPr>
            <w:r w:rsidRPr="001D7A0B">
              <w:rPr>
                <w:sz w:val="16"/>
                <w:szCs w:val="16"/>
              </w:rPr>
              <w:t>$0.61</w:t>
            </w:r>
          </w:p>
        </w:tc>
        <w:tc>
          <w:tcPr>
            <w:tcW w:w="1559" w:type="dxa"/>
            <w:noWrap/>
          </w:tcPr>
          <w:p w14:paraId="3325061C" w14:textId="1CBB64D6" w:rsidR="005A3461" w:rsidRPr="001D7A0B" w:rsidRDefault="005A3461" w:rsidP="005A3461">
            <w:pPr>
              <w:spacing w:line="240" w:lineRule="atLeast"/>
              <w:jc w:val="center"/>
              <w:rPr>
                <w:rFonts w:eastAsia="Times New Roman" w:cs="Arial"/>
                <w:color w:val="auto"/>
                <w:sz w:val="16"/>
                <w:szCs w:val="16"/>
              </w:rPr>
            </w:pPr>
            <w:r w:rsidRPr="001D7A0B">
              <w:rPr>
                <w:sz w:val="16"/>
                <w:szCs w:val="16"/>
              </w:rPr>
              <w:t>-$0.12</w:t>
            </w:r>
          </w:p>
        </w:tc>
        <w:tc>
          <w:tcPr>
            <w:tcW w:w="1560" w:type="dxa"/>
            <w:noWrap/>
          </w:tcPr>
          <w:p w14:paraId="2E682149" w14:textId="56BB1F6E" w:rsidR="005A3461" w:rsidRPr="001D7A0B" w:rsidRDefault="005A3461" w:rsidP="005A3461">
            <w:pPr>
              <w:spacing w:line="240" w:lineRule="atLeast"/>
              <w:jc w:val="center"/>
              <w:rPr>
                <w:rFonts w:eastAsia="Times New Roman" w:cs="Arial"/>
                <w:color w:val="auto"/>
                <w:sz w:val="16"/>
                <w:szCs w:val="16"/>
              </w:rPr>
            </w:pPr>
            <w:r w:rsidRPr="001D7A0B">
              <w:rPr>
                <w:sz w:val="16"/>
                <w:szCs w:val="16"/>
              </w:rPr>
              <w:t>-$0.12</w:t>
            </w:r>
          </w:p>
        </w:tc>
        <w:tc>
          <w:tcPr>
            <w:tcW w:w="1346" w:type="dxa"/>
            <w:noWrap/>
          </w:tcPr>
          <w:p w14:paraId="6BD1C170" w14:textId="347FB0D2" w:rsidR="005A3461" w:rsidRPr="001D7A0B" w:rsidRDefault="005A3461" w:rsidP="005A3461">
            <w:pPr>
              <w:spacing w:line="240" w:lineRule="atLeast"/>
              <w:jc w:val="center"/>
              <w:rPr>
                <w:rFonts w:eastAsia="Times New Roman" w:cs="Arial"/>
                <w:color w:val="auto"/>
                <w:sz w:val="16"/>
                <w:szCs w:val="16"/>
              </w:rPr>
            </w:pPr>
            <w:r w:rsidRPr="001D7A0B">
              <w:rPr>
                <w:sz w:val="16"/>
                <w:szCs w:val="16"/>
              </w:rPr>
              <w:t>1.9%</w:t>
            </w:r>
          </w:p>
        </w:tc>
        <w:tc>
          <w:tcPr>
            <w:tcW w:w="1347" w:type="dxa"/>
            <w:noWrap/>
          </w:tcPr>
          <w:p w14:paraId="68F6D04F" w14:textId="3CEC277C" w:rsidR="005A3461" w:rsidRPr="001D7A0B" w:rsidRDefault="005A3461" w:rsidP="005A3461">
            <w:pPr>
              <w:spacing w:line="240" w:lineRule="atLeast"/>
              <w:jc w:val="center"/>
              <w:rPr>
                <w:rFonts w:eastAsia="Times New Roman" w:cs="Arial"/>
                <w:color w:val="auto"/>
                <w:sz w:val="16"/>
                <w:szCs w:val="16"/>
              </w:rPr>
            </w:pPr>
            <w:r w:rsidRPr="001D7A0B">
              <w:rPr>
                <w:sz w:val="16"/>
                <w:szCs w:val="16"/>
              </w:rPr>
              <w:t>-1.1%</w:t>
            </w:r>
          </w:p>
        </w:tc>
      </w:tr>
      <w:tr w:rsidR="005A3461" w:rsidRPr="005F5B9F" w14:paraId="396343DC" w14:textId="77777777" w:rsidTr="006C4519">
        <w:trPr>
          <w:trHeight w:val="228"/>
        </w:trPr>
        <w:tc>
          <w:tcPr>
            <w:tcW w:w="1555" w:type="dxa"/>
            <w:noWrap/>
            <w:hideMark/>
          </w:tcPr>
          <w:p w14:paraId="7150203F" w14:textId="77777777" w:rsidR="005A3461" w:rsidRPr="001D7A0B" w:rsidRDefault="005A3461" w:rsidP="005A3461">
            <w:pPr>
              <w:spacing w:line="240" w:lineRule="atLeast"/>
              <w:jc w:val="center"/>
              <w:rPr>
                <w:rFonts w:eastAsia="Times New Roman" w:cs="Arial"/>
                <w:color w:val="auto"/>
                <w:sz w:val="16"/>
                <w:szCs w:val="16"/>
              </w:rPr>
            </w:pPr>
            <w:r w:rsidRPr="001D7A0B">
              <w:rPr>
                <w:rFonts w:eastAsia="Times New Roman" w:cs="Arial"/>
                <w:color w:val="auto"/>
                <w:sz w:val="16"/>
                <w:szCs w:val="16"/>
              </w:rPr>
              <w:t>2018-19</w:t>
            </w:r>
          </w:p>
        </w:tc>
        <w:tc>
          <w:tcPr>
            <w:tcW w:w="1559" w:type="dxa"/>
            <w:noWrap/>
          </w:tcPr>
          <w:p w14:paraId="29F2088D" w14:textId="76166869" w:rsidR="005A3461" w:rsidRPr="001D7A0B" w:rsidRDefault="005A3461" w:rsidP="005A3461">
            <w:pPr>
              <w:spacing w:line="240" w:lineRule="atLeast"/>
              <w:jc w:val="center"/>
              <w:rPr>
                <w:rFonts w:eastAsia="Times New Roman" w:cs="Arial"/>
                <w:color w:val="auto"/>
                <w:sz w:val="16"/>
                <w:szCs w:val="16"/>
              </w:rPr>
            </w:pPr>
            <w:r w:rsidRPr="001D7A0B">
              <w:rPr>
                <w:sz w:val="16"/>
                <w:szCs w:val="16"/>
              </w:rPr>
              <w:t>$0.48</w:t>
            </w:r>
          </w:p>
        </w:tc>
        <w:tc>
          <w:tcPr>
            <w:tcW w:w="1559" w:type="dxa"/>
            <w:noWrap/>
          </w:tcPr>
          <w:p w14:paraId="453EBFD8" w14:textId="10685D9B" w:rsidR="005A3461" w:rsidRPr="001D7A0B" w:rsidRDefault="005A3461" w:rsidP="005A3461">
            <w:pPr>
              <w:spacing w:line="240" w:lineRule="atLeast"/>
              <w:jc w:val="center"/>
              <w:rPr>
                <w:rFonts w:eastAsia="Times New Roman" w:cs="Arial"/>
                <w:color w:val="auto"/>
                <w:sz w:val="16"/>
                <w:szCs w:val="16"/>
              </w:rPr>
            </w:pPr>
            <w:r w:rsidRPr="001D7A0B">
              <w:rPr>
                <w:sz w:val="16"/>
                <w:szCs w:val="16"/>
              </w:rPr>
              <w:t>$0.71</w:t>
            </w:r>
          </w:p>
        </w:tc>
        <w:tc>
          <w:tcPr>
            <w:tcW w:w="1559" w:type="dxa"/>
            <w:noWrap/>
          </w:tcPr>
          <w:p w14:paraId="1352AB45" w14:textId="7CD434E0" w:rsidR="005A3461" w:rsidRPr="001D7A0B" w:rsidRDefault="005A3461" w:rsidP="005A3461">
            <w:pPr>
              <w:spacing w:line="240" w:lineRule="atLeast"/>
              <w:jc w:val="center"/>
              <w:rPr>
                <w:rFonts w:eastAsia="Times New Roman" w:cs="Arial"/>
                <w:color w:val="auto"/>
                <w:sz w:val="16"/>
                <w:szCs w:val="16"/>
              </w:rPr>
            </w:pPr>
            <w:r w:rsidRPr="001D7A0B">
              <w:rPr>
                <w:sz w:val="16"/>
                <w:szCs w:val="16"/>
              </w:rPr>
              <w:t>$0.67</w:t>
            </w:r>
          </w:p>
        </w:tc>
        <w:tc>
          <w:tcPr>
            <w:tcW w:w="1559" w:type="dxa"/>
            <w:noWrap/>
          </w:tcPr>
          <w:p w14:paraId="65813BD3" w14:textId="0F0C6E9C" w:rsidR="005A3461" w:rsidRPr="001D7A0B" w:rsidRDefault="005A3461" w:rsidP="005A3461">
            <w:pPr>
              <w:spacing w:line="240" w:lineRule="atLeast"/>
              <w:jc w:val="center"/>
              <w:rPr>
                <w:rFonts w:eastAsia="Times New Roman" w:cs="Arial"/>
                <w:color w:val="auto"/>
                <w:sz w:val="16"/>
                <w:szCs w:val="16"/>
              </w:rPr>
            </w:pPr>
            <w:r w:rsidRPr="001D7A0B">
              <w:rPr>
                <w:sz w:val="16"/>
                <w:szCs w:val="16"/>
              </w:rPr>
              <w:t>$0.67</w:t>
            </w:r>
          </w:p>
        </w:tc>
        <w:tc>
          <w:tcPr>
            <w:tcW w:w="1559" w:type="dxa"/>
            <w:noWrap/>
          </w:tcPr>
          <w:p w14:paraId="29E0EB9D" w14:textId="5C181CE4" w:rsidR="005A3461" w:rsidRPr="001D7A0B" w:rsidRDefault="005A3461" w:rsidP="005A3461">
            <w:pPr>
              <w:spacing w:line="240" w:lineRule="atLeast"/>
              <w:jc w:val="center"/>
              <w:rPr>
                <w:rFonts w:eastAsia="Times New Roman" w:cs="Arial"/>
                <w:color w:val="auto"/>
                <w:sz w:val="16"/>
                <w:szCs w:val="16"/>
              </w:rPr>
            </w:pPr>
            <w:r w:rsidRPr="001D7A0B">
              <w:rPr>
                <w:sz w:val="16"/>
                <w:szCs w:val="16"/>
              </w:rPr>
              <w:t>$0.03</w:t>
            </w:r>
          </w:p>
        </w:tc>
        <w:tc>
          <w:tcPr>
            <w:tcW w:w="1560" w:type="dxa"/>
            <w:noWrap/>
          </w:tcPr>
          <w:p w14:paraId="34BBB755" w14:textId="63B1A65C" w:rsidR="005A3461" w:rsidRPr="001D7A0B" w:rsidRDefault="005A3461" w:rsidP="005A3461">
            <w:pPr>
              <w:spacing w:line="240" w:lineRule="atLeast"/>
              <w:jc w:val="center"/>
              <w:rPr>
                <w:rFonts w:eastAsia="Times New Roman" w:cs="Arial"/>
                <w:color w:val="auto"/>
                <w:sz w:val="16"/>
                <w:szCs w:val="16"/>
              </w:rPr>
            </w:pPr>
            <w:r w:rsidRPr="001D7A0B">
              <w:rPr>
                <w:sz w:val="16"/>
                <w:szCs w:val="16"/>
              </w:rPr>
              <w:t>$0.03</w:t>
            </w:r>
          </w:p>
        </w:tc>
        <w:tc>
          <w:tcPr>
            <w:tcW w:w="1346" w:type="dxa"/>
            <w:noWrap/>
          </w:tcPr>
          <w:p w14:paraId="207514CB" w14:textId="21AF2535" w:rsidR="005A3461" w:rsidRPr="001D7A0B" w:rsidRDefault="005A3461" w:rsidP="005A3461">
            <w:pPr>
              <w:spacing w:line="240" w:lineRule="atLeast"/>
              <w:jc w:val="center"/>
              <w:rPr>
                <w:rFonts w:eastAsia="Times New Roman" w:cs="Arial"/>
                <w:color w:val="auto"/>
                <w:sz w:val="16"/>
                <w:szCs w:val="16"/>
              </w:rPr>
            </w:pPr>
            <w:r w:rsidRPr="001D7A0B">
              <w:rPr>
                <w:sz w:val="16"/>
                <w:szCs w:val="16"/>
              </w:rPr>
              <w:t>2.3%</w:t>
            </w:r>
          </w:p>
        </w:tc>
        <w:tc>
          <w:tcPr>
            <w:tcW w:w="1347" w:type="dxa"/>
            <w:noWrap/>
          </w:tcPr>
          <w:p w14:paraId="46AB6C37" w14:textId="4AB39072" w:rsidR="005A3461" w:rsidRPr="001D7A0B" w:rsidRDefault="005A3461" w:rsidP="005A3461">
            <w:pPr>
              <w:spacing w:line="240" w:lineRule="atLeast"/>
              <w:jc w:val="center"/>
              <w:rPr>
                <w:rFonts w:eastAsia="Times New Roman" w:cs="Arial"/>
                <w:color w:val="auto"/>
                <w:sz w:val="16"/>
                <w:szCs w:val="16"/>
              </w:rPr>
            </w:pPr>
            <w:r w:rsidRPr="001D7A0B">
              <w:rPr>
                <w:sz w:val="16"/>
                <w:szCs w:val="16"/>
              </w:rPr>
              <w:t>-0.8%</w:t>
            </w:r>
          </w:p>
        </w:tc>
      </w:tr>
      <w:tr w:rsidR="005A3461" w:rsidRPr="005F5B9F" w14:paraId="5E169CC7" w14:textId="77777777" w:rsidTr="006C4519">
        <w:trPr>
          <w:trHeight w:val="228"/>
        </w:trPr>
        <w:tc>
          <w:tcPr>
            <w:tcW w:w="1555" w:type="dxa"/>
            <w:noWrap/>
            <w:hideMark/>
          </w:tcPr>
          <w:p w14:paraId="302F2C82" w14:textId="77777777" w:rsidR="005A3461" w:rsidRPr="001D7A0B" w:rsidRDefault="005A3461" w:rsidP="005A3461">
            <w:pPr>
              <w:spacing w:line="240" w:lineRule="atLeast"/>
              <w:jc w:val="center"/>
              <w:rPr>
                <w:rFonts w:eastAsia="Times New Roman" w:cs="Arial"/>
                <w:color w:val="auto"/>
                <w:sz w:val="16"/>
                <w:szCs w:val="16"/>
              </w:rPr>
            </w:pPr>
            <w:r w:rsidRPr="001D7A0B">
              <w:rPr>
                <w:rFonts w:eastAsia="Times New Roman" w:cs="Arial"/>
                <w:color w:val="auto"/>
                <w:sz w:val="16"/>
                <w:szCs w:val="16"/>
              </w:rPr>
              <w:t>2019-20</w:t>
            </w:r>
          </w:p>
        </w:tc>
        <w:tc>
          <w:tcPr>
            <w:tcW w:w="1559" w:type="dxa"/>
            <w:noWrap/>
          </w:tcPr>
          <w:p w14:paraId="1CCB4C0C" w14:textId="54B08060" w:rsidR="005A3461" w:rsidRPr="001D7A0B" w:rsidRDefault="005A3461" w:rsidP="005A3461">
            <w:pPr>
              <w:spacing w:line="240" w:lineRule="atLeast"/>
              <w:jc w:val="center"/>
              <w:rPr>
                <w:rFonts w:eastAsia="Times New Roman" w:cs="Arial"/>
                <w:color w:val="auto"/>
                <w:sz w:val="16"/>
                <w:szCs w:val="16"/>
              </w:rPr>
            </w:pPr>
            <w:r w:rsidRPr="001D7A0B">
              <w:rPr>
                <w:sz w:val="16"/>
                <w:szCs w:val="16"/>
              </w:rPr>
              <w:t>$0.71</w:t>
            </w:r>
          </w:p>
        </w:tc>
        <w:tc>
          <w:tcPr>
            <w:tcW w:w="1559" w:type="dxa"/>
            <w:noWrap/>
          </w:tcPr>
          <w:p w14:paraId="3E313383" w14:textId="0EDBBC68" w:rsidR="005A3461" w:rsidRPr="001D7A0B" w:rsidRDefault="005A3461" w:rsidP="005A3461">
            <w:pPr>
              <w:spacing w:line="240" w:lineRule="atLeast"/>
              <w:jc w:val="center"/>
              <w:rPr>
                <w:rFonts w:eastAsia="Times New Roman" w:cs="Arial"/>
                <w:color w:val="auto"/>
                <w:sz w:val="16"/>
                <w:szCs w:val="16"/>
              </w:rPr>
            </w:pPr>
            <w:r w:rsidRPr="001D7A0B">
              <w:rPr>
                <w:sz w:val="16"/>
                <w:szCs w:val="16"/>
              </w:rPr>
              <w:t>$1.22</w:t>
            </w:r>
          </w:p>
        </w:tc>
        <w:tc>
          <w:tcPr>
            <w:tcW w:w="1559" w:type="dxa"/>
            <w:noWrap/>
          </w:tcPr>
          <w:p w14:paraId="0092098D" w14:textId="73FD7E31" w:rsidR="005A3461" w:rsidRPr="001D7A0B" w:rsidRDefault="005A3461" w:rsidP="005A3461">
            <w:pPr>
              <w:spacing w:line="240" w:lineRule="atLeast"/>
              <w:jc w:val="center"/>
              <w:rPr>
                <w:rFonts w:eastAsia="Times New Roman" w:cs="Arial"/>
                <w:color w:val="auto"/>
                <w:sz w:val="16"/>
                <w:szCs w:val="16"/>
              </w:rPr>
            </w:pPr>
            <w:r w:rsidRPr="001D7A0B">
              <w:rPr>
                <w:sz w:val="16"/>
                <w:szCs w:val="16"/>
              </w:rPr>
              <w:t>$0.59</w:t>
            </w:r>
          </w:p>
        </w:tc>
        <w:tc>
          <w:tcPr>
            <w:tcW w:w="1559" w:type="dxa"/>
            <w:noWrap/>
          </w:tcPr>
          <w:p w14:paraId="7D851B58" w14:textId="6AFC13BD" w:rsidR="005A3461" w:rsidRPr="001D7A0B" w:rsidRDefault="005A3461" w:rsidP="005A3461">
            <w:pPr>
              <w:spacing w:line="240" w:lineRule="atLeast"/>
              <w:jc w:val="center"/>
              <w:rPr>
                <w:rFonts w:eastAsia="Times New Roman" w:cs="Arial"/>
                <w:color w:val="auto"/>
                <w:sz w:val="16"/>
                <w:szCs w:val="16"/>
              </w:rPr>
            </w:pPr>
            <w:r w:rsidRPr="001D7A0B">
              <w:rPr>
                <w:sz w:val="16"/>
                <w:szCs w:val="16"/>
              </w:rPr>
              <w:t>$0.81</w:t>
            </w:r>
          </w:p>
        </w:tc>
        <w:tc>
          <w:tcPr>
            <w:tcW w:w="1559" w:type="dxa"/>
            <w:noWrap/>
          </w:tcPr>
          <w:p w14:paraId="7676F6DA" w14:textId="2419302F" w:rsidR="005A3461" w:rsidRPr="001D7A0B" w:rsidRDefault="005A3461" w:rsidP="005A3461">
            <w:pPr>
              <w:spacing w:line="240" w:lineRule="atLeast"/>
              <w:jc w:val="center"/>
              <w:rPr>
                <w:rFonts w:eastAsia="Times New Roman" w:cs="Arial"/>
                <w:color w:val="auto"/>
                <w:sz w:val="16"/>
                <w:szCs w:val="16"/>
              </w:rPr>
            </w:pPr>
            <w:r w:rsidRPr="001D7A0B">
              <w:rPr>
                <w:sz w:val="16"/>
                <w:szCs w:val="16"/>
              </w:rPr>
              <w:t>-$0.29</w:t>
            </w:r>
          </w:p>
        </w:tc>
        <w:tc>
          <w:tcPr>
            <w:tcW w:w="1560" w:type="dxa"/>
            <w:noWrap/>
          </w:tcPr>
          <w:p w14:paraId="4CE9068D" w14:textId="31480ABD" w:rsidR="005A3461" w:rsidRPr="001D7A0B" w:rsidRDefault="005A3461" w:rsidP="005A3461">
            <w:pPr>
              <w:spacing w:line="240" w:lineRule="atLeast"/>
              <w:jc w:val="center"/>
              <w:rPr>
                <w:rFonts w:eastAsia="Times New Roman" w:cs="Arial"/>
                <w:color w:val="auto"/>
                <w:sz w:val="16"/>
                <w:szCs w:val="16"/>
              </w:rPr>
            </w:pPr>
            <w:r w:rsidRPr="001D7A0B">
              <w:rPr>
                <w:sz w:val="16"/>
                <w:szCs w:val="16"/>
              </w:rPr>
              <w:t>$0.40</w:t>
            </w:r>
          </w:p>
        </w:tc>
        <w:tc>
          <w:tcPr>
            <w:tcW w:w="1346" w:type="dxa"/>
            <w:noWrap/>
          </w:tcPr>
          <w:p w14:paraId="22AD24B8" w14:textId="57332F94" w:rsidR="005A3461" w:rsidRPr="001D7A0B" w:rsidRDefault="005A3461" w:rsidP="005A3461">
            <w:pPr>
              <w:spacing w:line="240" w:lineRule="atLeast"/>
              <w:jc w:val="center"/>
              <w:rPr>
                <w:rFonts w:eastAsia="Times New Roman" w:cs="Arial"/>
                <w:color w:val="auto"/>
                <w:sz w:val="16"/>
                <w:szCs w:val="16"/>
              </w:rPr>
            </w:pPr>
            <w:r w:rsidRPr="001D7A0B">
              <w:rPr>
                <w:sz w:val="16"/>
                <w:szCs w:val="16"/>
              </w:rPr>
              <w:t>3.9%</w:t>
            </w:r>
          </w:p>
        </w:tc>
        <w:tc>
          <w:tcPr>
            <w:tcW w:w="1347" w:type="dxa"/>
            <w:noWrap/>
          </w:tcPr>
          <w:p w14:paraId="676663FC" w14:textId="65B93B6E" w:rsidR="005A3461" w:rsidRPr="001D7A0B" w:rsidRDefault="005A3461" w:rsidP="005A3461">
            <w:pPr>
              <w:spacing w:line="240" w:lineRule="atLeast"/>
              <w:jc w:val="center"/>
              <w:rPr>
                <w:rFonts w:eastAsia="Times New Roman" w:cs="Arial"/>
                <w:color w:val="auto"/>
                <w:sz w:val="16"/>
                <w:szCs w:val="16"/>
              </w:rPr>
            </w:pPr>
            <w:r w:rsidRPr="001D7A0B">
              <w:rPr>
                <w:sz w:val="16"/>
                <w:szCs w:val="16"/>
              </w:rPr>
              <w:t>1.9%</w:t>
            </w:r>
          </w:p>
        </w:tc>
      </w:tr>
      <w:tr w:rsidR="005A3461" w:rsidRPr="005F5B9F" w14:paraId="76439FBC" w14:textId="77777777" w:rsidTr="006C4519">
        <w:trPr>
          <w:trHeight w:val="228"/>
        </w:trPr>
        <w:tc>
          <w:tcPr>
            <w:tcW w:w="1555" w:type="dxa"/>
            <w:noWrap/>
            <w:hideMark/>
          </w:tcPr>
          <w:p w14:paraId="24895D27" w14:textId="77777777" w:rsidR="005A3461" w:rsidRPr="001D7A0B" w:rsidRDefault="005A3461" w:rsidP="005A3461">
            <w:pPr>
              <w:spacing w:line="240" w:lineRule="atLeast"/>
              <w:jc w:val="center"/>
              <w:rPr>
                <w:rFonts w:eastAsia="Times New Roman" w:cs="Arial"/>
                <w:color w:val="auto"/>
                <w:sz w:val="16"/>
                <w:szCs w:val="16"/>
              </w:rPr>
            </w:pPr>
            <w:r w:rsidRPr="001D7A0B">
              <w:rPr>
                <w:rFonts w:eastAsia="Times New Roman" w:cs="Arial"/>
                <w:color w:val="auto"/>
                <w:sz w:val="16"/>
                <w:szCs w:val="16"/>
              </w:rPr>
              <w:t>Average</w:t>
            </w:r>
          </w:p>
        </w:tc>
        <w:tc>
          <w:tcPr>
            <w:tcW w:w="1559" w:type="dxa"/>
            <w:noWrap/>
          </w:tcPr>
          <w:p w14:paraId="44C7795C" w14:textId="77777777" w:rsidR="005A3461" w:rsidRPr="001D7A0B" w:rsidRDefault="005A3461" w:rsidP="005A3461">
            <w:pPr>
              <w:spacing w:line="240" w:lineRule="atLeast"/>
              <w:jc w:val="center"/>
              <w:rPr>
                <w:rFonts w:eastAsia="Times New Roman" w:cs="Arial"/>
                <w:color w:val="auto"/>
                <w:sz w:val="16"/>
                <w:szCs w:val="16"/>
              </w:rPr>
            </w:pPr>
          </w:p>
        </w:tc>
        <w:tc>
          <w:tcPr>
            <w:tcW w:w="1559" w:type="dxa"/>
            <w:noWrap/>
          </w:tcPr>
          <w:p w14:paraId="3387903F" w14:textId="1ED7A4FF" w:rsidR="005A3461" w:rsidRPr="001D7A0B" w:rsidRDefault="005A3461" w:rsidP="005A3461">
            <w:pPr>
              <w:spacing w:line="240" w:lineRule="atLeast"/>
              <w:jc w:val="center"/>
              <w:rPr>
                <w:rFonts w:eastAsia="Times New Roman" w:cs="Arial"/>
                <w:color w:val="auto"/>
                <w:sz w:val="16"/>
                <w:szCs w:val="16"/>
              </w:rPr>
            </w:pPr>
            <w:r w:rsidRPr="001D7A0B">
              <w:rPr>
                <w:sz w:val="16"/>
                <w:szCs w:val="16"/>
              </w:rPr>
              <w:t>$0.40</w:t>
            </w:r>
          </w:p>
        </w:tc>
        <w:tc>
          <w:tcPr>
            <w:tcW w:w="1559" w:type="dxa"/>
            <w:noWrap/>
          </w:tcPr>
          <w:p w14:paraId="72B581D9" w14:textId="77777777" w:rsidR="005A3461" w:rsidRPr="001D7A0B" w:rsidRDefault="005A3461" w:rsidP="005A3461">
            <w:pPr>
              <w:spacing w:line="240" w:lineRule="atLeast"/>
              <w:jc w:val="center"/>
              <w:rPr>
                <w:rFonts w:eastAsia="Times New Roman" w:cs="Arial"/>
                <w:color w:val="auto"/>
                <w:sz w:val="16"/>
                <w:szCs w:val="16"/>
              </w:rPr>
            </w:pPr>
          </w:p>
        </w:tc>
        <w:tc>
          <w:tcPr>
            <w:tcW w:w="1559" w:type="dxa"/>
            <w:noWrap/>
          </w:tcPr>
          <w:p w14:paraId="38434E2E" w14:textId="638E206C" w:rsidR="005A3461" w:rsidRPr="001D7A0B" w:rsidRDefault="005A3461" w:rsidP="005A3461">
            <w:pPr>
              <w:spacing w:line="240" w:lineRule="atLeast"/>
              <w:jc w:val="center"/>
              <w:rPr>
                <w:rFonts w:eastAsia="Times New Roman" w:cs="Arial"/>
                <w:color w:val="auto"/>
                <w:sz w:val="16"/>
                <w:szCs w:val="16"/>
              </w:rPr>
            </w:pPr>
            <w:r w:rsidRPr="001D7A0B">
              <w:rPr>
                <w:sz w:val="16"/>
                <w:szCs w:val="16"/>
              </w:rPr>
              <w:t>$0.78</w:t>
            </w:r>
          </w:p>
        </w:tc>
        <w:tc>
          <w:tcPr>
            <w:tcW w:w="1559" w:type="dxa"/>
            <w:noWrap/>
          </w:tcPr>
          <w:p w14:paraId="091B075E" w14:textId="77777777" w:rsidR="005A3461" w:rsidRPr="001D7A0B" w:rsidRDefault="005A3461" w:rsidP="005A3461">
            <w:pPr>
              <w:spacing w:line="240" w:lineRule="atLeast"/>
              <w:jc w:val="center"/>
              <w:rPr>
                <w:rFonts w:eastAsia="Times New Roman" w:cs="Arial"/>
                <w:color w:val="auto"/>
                <w:sz w:val="16"/>
                <w:szCs w:val="16"/>
              </w:rPr>
            </w:pPr>
          </w:p>
        </w:tc>
        <w:tc>
          <w:tcPr>
            <w:tcW w:w="1560" w:type="dxa"/>
            <w:noWrap/>
          </w:tcPr>
          <w:p w14:paraId="6CF64DA7" w14:textId="33D0BD0B" w:rsidR="005A3461" w:rsidRPr="001D7A0B" w:rsidRDefault="005A3461" w:rsidP="005A3461">
            <w:pPr>
              <w:spacing w:line="240" w:lineRule="atLeast"/>
              <w:jc w:val="center"/>
              <w:rPr>
                <w:rFonts w:eastAsia="Times New Roman" w:cs="Arial"/>
                <w:color w:val="auto"/>
                <w:sz w:val="16"/>
                <w:szCs w:val="16"/>
              </w:rPr>
            </w:pPr>
            <w:r w:rsidRPr="001D7A0B">
              <w:rPr>
                <w:sz w:val="16"/>
                <w:szCs w:val="16"/>
              </w:rPr>
              <w:t>-$0.38</w:t>
            </w:r>
          </w:p>
        </w:tc>
        <w:tc>
          <w:tcPr>
            <w:tcW w:w="1346" w:type="dxa"/>
            <w:noWrap/>
          </w:tcPr>
          <w:p w14:paraId="400DFBD3" w14:textId="61B52BFC" w:rsidR="005A3461" w:rsidRPr="001D7A0B" w:rsidRDefault="005A3461" w:rsidP="005A3461">
            <w:pPr>
              <w:spacing w:line="240" w:lineRule="atLeast"/>
              <w:jc w:val="center"/>
              <w:rPr>
                <w:rFonts w:eastAsia="Times New Roman" w:cs="Arial"/>
                <w:color w:val="auto"/>
                <w:sz w:val="16"/>
                <w:szCs w:val="16"/>
              </w:rPr>
            </w:pPr>
            <w:r w:rsidRPr="001D7A0B">
              <w:rPr>
                <w:sz w:val="16"/>
                <w:szCs w:val="16"/>
              </w:rPr>
              <w:t>1.0%</w:t>
            </w:r>
          </w:p>
        </w:tc>
        <w:tc>
          <w:tcPr>
            <w:tcW w:w="1347" w:type="dxa"/>
            <w:noWrap/>
          </w:tcPr>
          <w:p w14:paraId="7382A6BD" w14:textId="0E29D8E2" w:rsidR="005A3461" w:rsidRPr="001D7A0B" w:rsidRDefault="005A3461" w:rsidP="005A3461">
            <w:pPr>
              <w:spacing w:line="240" w:lineRule="atLeast"/>
              <w:jc w:val="center"/>
              <w:rPr>
                <w:rFonts w:eastAsia="Times New Roman" w:cs="Arial"/>
                <w:color w:val="auto"/>
                <w:sz w:val="16"/>
                <w:szCs w:val="16"/>
              </w:rPr>
            </w:pPr>
            <w:r w:rsidRPr="001D7A0B">
              <w:rPr>
                <w:sz w:val="16"/>
                <w:szCs w:val="16"/>
              </w:rPr>
              <w:t>-3.3%</w:t>
            </w:r>
          </w:p>
        </w:tc>
      </w:tr>
    </w:tbl>
    <w:p w14:paraId="1B53F1E6" w14:textId="77777777" w:rsidR="005F5B9F" w:rsidRPr="005F5B9F" w:rsidRDefault="005F5B9F" w:rsidP="005F5B9F">
      <w:pPr>
        <w:spacing w:line="240" w:lineRule="atLeast"/>
        <w:rPr>
          <w:rFonts w:eastAsia="Times New Roman" w:cs="Arial"/>
          <w:color w:val="auto"/>
          <w:sz w:val="16"/>
          <w:szCs w:val="18"/>
        </w:rPr>
      </w:pPr>
    </w:p>
    <w:p w14:paraId="06E8B6AA" w14:textId="538CC33E" w:rsidR="005F5B9F" w:rsidRDefault="005F5B9F" w:rsidP="005F5B9F">
      <w:pPr>
        <w:spacing w:line="240" w:lineRule="atLeast"/>
        <w:rPr>
          <w:rFonts w:eastAsia="Times New Roman" w:cs="Arial"/>
          <w:color w:val="auto"/>
          <w:sz w:val="16"/>
          <w:szCs w:val="18"/>
        </w:rPr>
      </w:pPr>
    </w:p>
    <w:p w14:paraId="5A2B0CAB" w14:textId="4091F295" w:rsidR="004C4E96" w:rsidRDefault="004C4E96" w:rsidP="005F5B9F">
      <w:pPr>
        <w:spacing w:line="240" w:lineRule="atLeast"/>
        <w:rPr>
          <w:rFonts w:eastAsia="Times New Roman" w:cs="Arial"/>
          <w:color w:val="auto"/>
          <w:sz w:val="16"/>
          <w:szCs w:val="18"/>
        </w:rPr>
      </w:pPr>
    </w:p>
    <w:p w14:paraId="3A141EA3" w14:textId="30E82B42" w:rsidR="004C4E96" w:rsidRDefault="004C4E96" w:rsidP="005F5B9F">
      <w:pPr>
        <w:spacing w:line="240" w:lineRule="atLeast"/>
        <w:rPr>
          <w:rFonts w:eastAsia="Times New Roman" w:cs="Arial"/>
          <w:color w:val="auto"/>
          <w:sz w:val="16"/>
          <w:szCs w:val="18"/>
        </w:rPr>
      </w:pPr>
    </w:p>
    <w:p w14:paraId="55D046DC" w14:textId="77777777" w:rsidR="004C4E96" w:rsidRPr="005F5B9F" w:rsidRDefault="004C4E96" w:rsidP="005F5B9F">
      <w:pPr>
        <w:spacing w:line="240" w:lineRule="atLeast"/>
        <w:rPr>
          <w:rFonts w:eastAsia="Times New Roman" w:cs="Arial"/>
          <w:color w:val="auto"/>
          <w:sz w:val="16"/>
          <w:szCs w:val="18"/>
        </w:rPr>
      </w:pPr>
    </w:p>
    <w:p w14:paraId="28B45400" w14:textId="3F4B53FE" w:rsidR="005F5B9F" w:rsidRPr="005F5B9F" w:rsidRDefault="005F5B9F" w:rsidP="005F5B9F">
      <w:pPr>
        <w:spacing w:after="0" w:line="240" w:lineRule="auto"/>
        <w:rPr>
          <w:rFonts w:eastAsia="Times New Roman" w:cs="Arial"/>
          <w:b/>
          <w:bCs/>
          <w:color w:val="auto"/>
          <w:sz w:val="22"/>
          <w:szCs w:val="22"/>
          <w:lang w:eastAsia="en-AU"/>
        </w:rPr>
      </w:pPr>
      <w:r w:rsidRPr="005F5B9F">
        <w:rPr>
          <w:rFonts w:eastAsia="Times New Roman" w:cs="Arial"/>
          <w:b/>
          <w:bCs/>
          <w:color w:val="auto"/>
          <w:sz w:val="22"/>
          <w:szCs w:val="22"/>
          <w:lang w:eastAsia="en-AU"/>
        </w:rPr>
        <w:t>Table C</w:t>
      </w:r>
      <w:r w:rsidR="007A3DA6">
        <w:rPr>
          <w:rFonts w:eastAsia="Times New Roman" w:cs="Arial"/>
          <w:b/>
          <w:bCs/>
          <w:color w:val="auto"/>
          <w:sz w:val="22"/>
          <w:szCs w:val="22"/>
          <w:lang w:eastAsia="en-AU"/>
        </w:rPr>
        <w:t>10</w:t>
      </w:r>
    </w:p>
    <w:p w14:paraId="29075F57" w14:textId="77777777" w:rsidR="005F5B9F" w:rsidRPr="005F5B9F" w:rsidRDefault="005F5B9F" w:rsidP="005F5B9F">
      <w:pPr>
        <w:spacing w:after="0" w:line="240" w:lineRule="auto"/>
        <w:rPr>
          <w:rFonts w:eastAsia="Times New Roman" w:cs="Arial"/>
          <w:color w:val="000000"/>
          <w:sz w:val="32"/>
          <w:szCs w:val="32"/>
          <w:lang w:eastAsia="en-AU"/>
        </w:rPr>
      </w:pPr>
      <w:r w:rsidRPr="005F5B9F">
        <w:rPr>
          <w:rFonts w:eastAsia="Times New Roman" w:cs="Arial"/>
          <w:color w:val="000000"/>
          <w:sz w:val="32"/>
          <w:szCs w:val="32"/>
          <w:lang w:eastAsia="en-AU"/>
        </w:rPr>
        <w:t>Historical data - South West</w:t>
      </w:r>
    </w:p>
    <w:p w14:paraId="1AE15032" w14:textId="77777777" w:rsidR="005F5B9F" w:rsidRPr="005F5B9F" w:rsidRDefault="005F5B9F" w:rsidP="005F5B9F">
      <w:pPr>
        <w:spacing w:line="240" w:lineRule="atLeast"/>
        <w:rPr>
          <w:rFonts w:eastAsia="Times New Roman" w:cs="Arial"/>
          <w:b/>
          <w:bCs/>
          <w:color w:val="auto"/>
          <w:sz w:val="24"/>
          <w:szCs w:val="24"/>
        </w:rPr>
      </w:pPr>
      <w:r w:rsidRPr="005F5B9F">
        <w:rPr>
          <w:rFonts w:eastAsia="Times New Roman" w:cs="Arial"/>
          <w:b/>
          <w:bCs/>
          <w:color w:val="auto"/>
          <w:sz w:val="24"/>
          <w:szCs w:val="24"/>
        </w:rPr>
        <w:t>Average farm physical information</w:t>
      </w:r>
    </w:p>
    <w:tbl>
      <w:tblPr>
        <w:tblStyle w:val="TableGrid"/>
        <w:tblW w:w="0" w:type="auto"/>
        <w:tblLayout w:type="fixed"/>
        <w:tblLook w:val="04A0" w:firstRow="1" w:lastRow="0" w:firstColumn="1" w:lastColumn="0" w:noHBand="0" w:noVBand="1"/>
      </w:tblPr>
      <w:tblGrid>
        <w:gridCol w:w="1555"/>
        <w:gridCol w:w="1701"/>
        <w:gridCol w:w="1701"/>
        <w:gridCol w:w="1701"/>
        <w:gridCol w:w="1701"/>
        <w:gridCol w:w="1701"/>
        <w:gridCol w:w="1701"/>
        <w:gridCol w:w="1701"/>
      </w:tblGrid>
      <w:tr w:rsidR="005F5B9F" w:rsidRPr="005F5B9F" w14:paraId="138FAC79" w14:textId="77777777" w:rsidTr="001D7A0B">
        <w:trPr>
          <w:trHeight w:val="750"/>
          <w:tblHeader/>
        </w:trPr>
        <w:tc>
          <w:tcPr>
            <w:tcW w:w="1555" w:type="dxa"/>
            <w:noWrap/>
            <w:hideMark/>
          </w:tcPr>
          <w:p w14:paraId="50CE3B7F" w14:textId="77777777" w:rsidR="005F5B9F" w:rsidRPr="001956F3" w:rsidRDefault="005F5B9F" w:rsidP="005F5B9F">
            <w:pPr>
              <w:spacing w:after="0" w:line="240" w:lineRule="auto"/>
              <w:jc w:val="center"/>
              <w:rPr>
                <w:rFonts w:eastAsia="Times New Roman" w:cs="Arial"/>
                <w:color w:val="auto"/>
                <w:sz w:val="16"/>
                <w:szCs w:val="16"/>
              </w:rPr>
            </w:pPr>
            <w:r w:rsidRPr="001956F3">
              <w:rPr>
                <w:rFonts w:eastAsia="Times New Roman" w:cs="Arial"/>
                <w:color w:val="auto"/>
                <w:sz w:val="16"/>
                <w:szCs w:val="16"/>
              </w:rPr>
              <w:t>Year</w:t>
            </w:r>
          </w:p>
        </w:tc>
        <w:tc>
          <w:tcPr>
            <w:tcW w:w="1701" w:type="dxa"/>
            <w:hideMark/>
          </w:tcPr>
          <w:p w14:paraId="12CD4CDC" w14:textId="77777777" w:rsidR="005F5B9F" w:rsidRPr="001956F3" w:rsidRDefault="005F5B9F" w:rsidP="005F5B9F">
            <w:pPr>
              <w:spacing w:after="0" w:line="240" w:lineRule="auto"/>
              <w:jc w:val="center"/>
              <w:rPr>
                <w:rFonts w:eastAsia="Times New Roman" w:cs="Arial"/>
                <w:color w:val="auto"/>
                <w:sz w:val="16"/>
                <w:szCs w:val="16"/>
              </w:rPr>
            </w:pPr>
            <w:r w:rsidRPr="001956F3">
              <w:rPr>
                <w:rFonts w:eastAsia="Times New Roman" w:cs="Arial"/>
                <w:color w:val="auto"/>
                <w:sz w:val="16"/>
                <w:szCs w:val="16"/>
              </w:rPr>
              <w:t>Total usable area (ha)</w:t>
            </w:r>
          </w:p>
        </w:tc>
        <w:tc>
          <w:tcPr>
            <w:tcW w:w="1701" w:type="dxa"/>
            <w:hideMark/>
          </w:tcPr>
          <w:p w14:paraId="690A3F9A" w14:textId="77777777" w:rsidR="005F5B9F" w:rsidRPr="001956F3" w:rsidRDefault="005F5B9F" w:rsidP="005F5B9F">
            <w:pPr>
              <w:spacing w:after="0" w:line="240" w:lineRule="auto"/>
              <w:jc w:val="center"/>
              <w:rPr>
                <w:rFonts w:eastAsia="Times New Roman" w:cs="Arial"/>
                <w:color w:val="auto"/>
                <w:sz w:val="16"/>
                <w:szCs w:val="16"/>
              </w:rPr>
            </w:pPr>
            <w:r w:rsidRPr="001956F3">
              <w:rPr>
                <w:rFonts w:eastAsia="Times New Roman" w:cs="Arial"/>
                <w:color w:val="auto"/>
                <w:sz w:val="16"/>
                <w:szCs w:val="16"/>
              </w:rPr>
              <w:t>Milking area (ha)</w:t>
            </w:r>
          </w:p>
        </w:tc>
        <w:tc>
          <w:tcPr>
            <w:tcW w:w="1701" w:type="dxa"/>
            <w:hideMark/>
          </w:tcPr>
          <w:p w14:paraId="4936F32D" w14:textId="77777777" w:rsidR="005F5B9F" w:rsidRPr="001956F3" w:rsidRDefault="005F5B9F" w:rsidP="005F5B9F">
            <w:pPr>
              <w:spacing w:after="0" w:line="240" w:lineRule="auto"/>
              <w:jc w:val="center"/>
              <w:rPr>
                <w:rFonts w:eastAsia="Times New Roman" w:cs="Arial"/>
                <w:color w:val="auto"/>
                <w:sz w:val="16"/>
                <w:szCs w:val="16"/>
              </w:rPr>
            </w:pPr>
            <w:r w:rsidRPr="001956F3">
              <w:rPr>
                <w:rFonts w:eastAsia="Times New Roman" w:cs="Arial"/>
                <w:color w:val="auto"/>
                <w:sz w:val="16"/>
                <w:szCs w:val="16"/>
              </w:rPr>
              <w:t>Total water use efficiency</w:t>
            </w:r>
          </w:p>
          <w:p w14:paraId="5C1BE554" w14:textId="77777777" w:rsidR="005F5B9F" w:rsidRPr="001956F3" w:rsidRDefault="005F5B9F" w:rsidP="005F5B9F">
            <w:pPr>
              <w:spacing w:after="0" w:line="240" w:lineRule="auto"/>
              <w:jc w:val="center"/>
              <w:rPr>
                <w:rFonts w:eastAsia="Times New Roman" w:cs="Arial"/>
                <w:color w:val="auto"/>
                <w:sz w:val="16"/>
                <w:szCs w:val="16"/>
              </w:rPr>
            </w:pPr>
            <w:r w:rsidRPr="001956F3">
              <w:rPr>
                <w:rFonts w:eastAsia="Times New Roman" w:cs="Arial"/>
                <w:color w:val="auto"/>
                <w:sz w:val="16"/>
                <w:szCs w:val="16"/>
              </w:rPr>
              <w:t xml:space="preserve"> (t DM/100mm/ha)</w:t>
            </w:r>
          </w:p>
        </w:tc>
        <w:tc>
          <w:tcPr>
            <w:tcW w:w="1701" w:type="dxa"/>
            <w:hideMark/>
          </w:tcPr>
          <w:p w14:paraId="3539BB81" w14:textId="77777777" w:rsidR="005F5B9F" w:rsidRPr="001956F3" w:rsidRDefault="005F5B9F" w:rsidP="005F5B9F">
            <w:pPr>
              <w:spacing w:after="0" w:line="240" w:lineRule="auto"/>
              <w:jc w:val="center"/>
              <w:rPr>
                <w:rFonts w:eastAsia="Times New Roman" w:cs="Arial"/>
                <w:color w:val="auto"/>
                <w:sz w:val="16"/>
                <w:szCs w:val="16"/>
              </w:rPr>
            </w:pPr>
            <w:r w:rsidRPr="001956F3">
              <w:rPr>
                <w:rFonts w:eastAsia="Times New Roman" w:cs="Arial"/>
                <w:color w:val="auto"/>
                <w:sz w:val="16"/>
                <w:szCs w:val="16"/>
              </w:rPr>
              <w:t>Number of milking cows (cows)</w:t>
            </w:r>
          </w:p>
        </w:tc>
        <w:tc>
          <w:tcPr>
            <w:tcW w:w="1701" w:type="dxa"/>
            <w:hideMark/>
          </w:tcPr>
          <w:p w14:paraId="02DB249A" w14:textId="77777777" w:rsidR="005F5B9F" w:rsidRPr="001956F3" w:rsidRDefault="005F5B9F" w:rsidP="005F5B9F">
            <w:pPr>
              <w:spacing w:after="0" w:line="240" w:lineRule="auto"/>
              <w:jc w:val="center"/>
              <w:rPr>
                <w:rFonts w:eastAsia="Times New Roman" w:cs="Arial"/>
                <w:color w:val="auto"/>
                <w:sz w:val="16"/>
                <w:szCs w:val="16"/>
              </w:rPr>
            </w:pPr>
            <w:r w:rsidRPr="001956F3">
              <w:rPr>
                <w:rFonts w:eastAsia="Times New Roman" w:cs="Arial"/>
                <w:color w:val="auto"/>
                <w:sz w:val="16"/>
                <w:szCs w:val="16"/>
              </w:rPr>
              <w:t>Milking cows per usable area (cows/ha)</w:t>
            </w:r>
          </w:p>
        </w:tc>
        <w:tc>
          <w:tcPr>
            <w:tcW w:w="1701" w:type="dxa"/>
            <w:hideMark/>
          </w:tcPr>
          <w:p w14:paraId="2C17C82B" w14:textId="77777777" w:rsidR="005F5B9F" w:rsidRPr="001956F3" w:rsidRDefault="005F5B9F" w:rsidP="005F5B9F">
            <w:pPr>
              <w:spacing w:after="0" w:line="240" w:lineRule="auto"/>
              <w:jc w:val="center"/>
              <w:rPr>
                <w:rFonts w:eastAsia="Times New Roman" w:cs="Arial"/>
                <w:color w:val="auto"/>
                <w:sz w:val="16"/>
                <w:szCs w:val="16"/>
              </w:rPr>
            </w:pPr>
            <w:r w:rsidRPr="001956F3">
              <w:rPr>
                <w:rFonts w:eastAsia="Times New Roman" w:cs="Arial"/>
                <w:color w:val="auto"/>
                <w:sz w:val="16"/>
                <w:szCs w:val="16"/>
              </w:rPr>
              <w:t xml:space="preserve">Milk sold </w:t>
            </w:r>
          </w:p>
          <w:p w14:paraId="2766D126" w14:textId="42144911" w:rsidR="005F5B9F" w:rsidRPr="001956F3" w:rsidRDefault="005F5B9F" w:rsidP="005F5B9F">
            <w:pPr>
              <w:spacing w:after="0" w:line="240" w:lineRule="auto"/>
              <w:jc w:val="center"/>
              <w:rPr>
                <w:rFonts w:eastAsia="Times New Roman" w:cs="Arial"/>
                <w:color w:val="auto"/>
                <w:sz w:val="16"/>
                <w:szCs w:val="16"/>
              </w:rPr>
            </w:pPr>
            <w:r w:rsidRPr="001956F3">
              <w:rPr>
                <w:rFonts w:eastAsia="Times New Roman" w:cs="Arial"/>
                <w:color w:val="auto"/>
                <w:sz w:val="16"/>
                <w:szCs w:val="16"/>
              </w:rPr>
              <w:t>(kg MS</w:t>
            </w:r>
            <w:r w:rsidR="000A71F4">
              <w:rPr>
                <w:rFonts w:eastAsia="Times New Roman" w:cs="Arial"/>
                <w:color w:val="auto"/>
                <w:sz w:val="16"/>
                <w:szCs w:val="16"/>
              </w:rPr>
              <w:t>/</w:t>
            </w:r>
            <w:r w:rsidRPr="001956F3">
              <w:rPr>
                <w:rFonts w:eastAsia="Times New Roman" w:cs="Arial"/>
                <w:color w:val="auto"/>
                <w:sz w:val="16"/>
                <w:szCs w:val="16"/>
              </w:rPr>
              <w:t>cow)</w:t>
            </w:r>
          </w:p>
        </w:tc>
        <w:tc>
          <w:tcPr>
            <w:tcW w:w="1701" w:type="dxa"/>
            <w:hideMark/>
          </w:tcPr>
          <w:p w14:paraId="2E7259C6" w14:textId="77777777" w:rsidR="005F5B9F" w:rsidRPr="001956F3" w:rsidRDefault="005F5B9F" w:rsidP="005F5B9F">
            <w:pPr>
              <w:spacing w:after="0" w:line="240" w:lineRule="auto"/>
              <w:jc w:val="center"/>
              <w:rPr>
                <w:rFonts w:eastAsia="Times New Roman" w:cs="Arial"/>
                <w:color w:val="auto"/>
                <w:sz w:val="16"/>
                <w:szCs w:val="16"/>
              </w:rPr>
            </w:pPr>
            <w:r w:rsidRPr="001956F3">
              <w:rPr>
                <w:rFonts w:eastAsia="Times New Roman" w:cs="Arial"/>
                <w:color w:val="auto"/>
                <w:sz w:val="16"/>
                <w:szCs w:val="16"/>
              </w:rPr>
              <w:t xml:space="preserve">Milk sold </w:t>
            </w:r>
          </w:p>
          <w:p w14:paraId="73EAD8E5" w14:textId="0A4B7942" w:rsidR="005F5B9F" w:rsidRPr="001956F3" w:rsidRDefault="005F5B9F" w:rsidP="005F5B9F">
            <w:pPr>
              <w:spacing w:after="0" w:line="240" w:lineRule="auto"/>
              <w:jc w:val="center"/>
              <w:rPr>
                <w:rFonts w:eastAsia="Times New Roman" w:cs="Arial"/>
                <w:color w:val="auto"/>
                <w:sz w:val="16"/>
                <w:szCs w:val="16"/>
              </w:rPr>
            </w:pPr>
            <w:r w:rsidRPr="001956F3">
              <w:rPr>
                <w:rFonts w:eastAsia="Times New Roman" w:cs="Arial"/>
                <w:color w:val="auto"/>
                <w:sz w:val="16"/>
                <w:szCs w:val="16"/>
              </w:rPr>
              <w:t>(kg MS</w:t>
            </w:r>
            <w:r w:rsidR="000A71F4">
              <w:rPr>
                <w:rFonts w:eastAsia="Times New Roman" w:cs="Arial"/>
                <w:color w:val="auto"/>
                <w:sz w:val="16"/>
                <w:szCs w:val="16"/>
              </w:rPr>
              <w:t>/</w:t>
            </w:r>
            <w:r w:rsidRPr="001956F3">
              <w:rPr>
                <w:rFonts w:eastAsia="Times New Roman" w:cs="Arial"/>
                <w:color w:val="auto"/>
                <w:sz w:val="16"/>
                <w:szCs w:val="16"/>
              </w:rPr>
              <w:t>ha)</w:t>
            </w:r>
          </w:p>
        </w:tc>
      </w:tr>
      <w:tr w:rsidR="001E7DB0" w:rsidRPr="005F5B9F" w14:paraId="51F13948" w14:textId="77777777" w:rsidTr="006C4519">
        <w:trPr>
          <w:trHeight w:val="228"/>
        </w:trPr>
        <w:tc>
          <w:tcPr>
            <w:tcW w:w="1555" w:type="dxa"/>
            <w:noWrap/>
            <w:hideMark/>
          </w:tcPr>
          <w:p w14:paraId="09D86B5D" w14:textId="77777777" w:rsidR="001E7DB0" w:rsidRPr="001956F3" w:rsidRDefault="001E7DB0" w:rsidP="001E7DB0">
            <w:pPr>
              <w:spacing w:line="240" w:lineRule="atLeast"/>
              <w:jc w:val="center"/>
              <w:rPr>
                <w:rFonts w:eastAsia="Times New Roman" w:cs="Arial"/>
                <w:color w:val="auto"/>
                <w:sz w:val="16"/>
                <w:szCs w:val="16"/>
              </w:rPr>
            </w:pPr>
            <w:r w:rsidRPr="001956F3">
              <w:rPr>
                <w:rFonts w:eastAsia="Times New Roman" w:cs="Arial"/>
                <w:color w:val="auto"/>
                <w:sz w:val="16"/>
                <w:szCs w:val="16"/>
              </w:rPr>
              <w:t>2006-07</w:t>
            </w:r>
          </w:p>
        </w:tc>
        <w:tc>
          <w:tcPr>
            <w:tcW w:w="1701" w:type="dxa"/>
            <w:noWrap/>
          </w:tcPr>
          <w:p w14:paraId="4E9B7440" w14:textId="0F0DDB59" w:rsidR="001E7DB0" w:rsidRPr="001956F3" w:rsidRDefault="001E7DB0" w:rsidP="001E7DB0">
            <w:pPr>
              <w:spacing w:line="240" w:lineRule="atLeast"/>
              <w:jc w:val="center"/>
              <w:rPr>
                <w:rFonts w:eastAsia="Times New Roman" w:cs="Arial"/>
                <w:color w:val="auto"/>
                <w:sz w:val="16"/>
                <w:szCs w:val="16"/>
              </w:rPr>
            </w:pPr>
            <w:r w:rsidRPr="001956F3">
              <w:rPr>
                <w:sz w:val="16"/>
                <w:szCs w:val="16"/>
              </w:rPr>
              <w:t>286</w:t>
            </w:r>
          </w:p>
        </w:tc>
        <w:tc>
          <w:tcPr>
            <w:tcW w:w="1701" w:type="dxa"/>
            <w:noWrap/>
          </w:tcPr>
          <w:p w14:paraId="3CC78E32" w14:textId="2439BFFA" w:rsidR="001E7DB0" w:rsidRPr="001956F3" w:rsidRDefault="001E7DB0" w:rsidP="001E7DB0">
            <w:pPr>
              <w:spacing w:line="240" w:lineRule="atLeast"/>
              <w:jc w:val="center"/>
              <w:rPr>
                <w:rFonts w:eastAsia="Times New Roman" w:cs="Arial"/>
                <w:color w:val="auto"/>
                <w:sz w:val="16"/>
                <w:szCs w:val="16"/>
              </w:rPr>
            </w:pPr>
            <w:r w:rsidRPr="001956F3">
              <w:rPr>
                <w:sz w:val="16"/>
                <w:szCs w:val="16"/>
              </w:rPr>
              <w:t>285</w:t>
            </w:r>
          </w:p>
        </w:tc>
        <w:tc>
          <w:tcPr>
            <w:tcW w:w="1701" w:type="dxa"/>
            <w:noWrap/>
          </w:tcPr>
          <w:p w14:paraId="4EA6F0ED" w14:textId="6DF0EFEE" w:rsidR="001E7DB0" w:rsidRPr="001956F3" w:rsidRDefault="001E7DB0" w:rsidP="001E7DB0">
            <w:pPr>
              <w:spacing w:line="240" w:lineRule="atLeast"/>
              <w:jc w:val="center"/>
              <w:rPr>
                <w:rFonts w:eastAsia="Times New Roman" w:cs="Arial"/>
                <w:color w:val="auto"/>
                <w:sz w:val="16"/>
                <w:szCs w:val="16"/>
              </w:rPr>
            </w:pPr>
            <w:r w:rsidRPr="001956F3">
              <w:rPr>
                <w:sz w:val="16"/>
                <w:szCs w:val="16"/>
              </w:rPr>
              <w:t>0.8</w:t>
            </w:r>
          </w:p>
        </w:tc>
        <w:tc>
          <w:tcPr>
            <w:tcW w:w="1701" w:type="dxa"/>
            <w:noWrap/>
          </w:tcPr>
          <w:p w14:paraId="757588FD" w14:textId="518BB178" w:rsidR="001E7DB0" w:rsidRPr="001956F3" w:rsidRDefault="001E7DB0" w:rsidP="001E7DB0">
            <w:pPr>
              <w:spacing w:line="240" w:lineRule="atLeast"/>
              <w:jc w:val="center"/>
              <w:rPr>
                <w:rFonts w:eastAsia="Times New Roman" w:cs="Arial"/>
                <w:color w:val="auto"/>
                <w:sz w:val="16"/>
                <w:szCs w:val="16"/>
              </w:rPr>
            </w:pPr>
            <w:r w:rsidRPr="001956F3">
              <w:rPr>
                <w:sz w:val="16"/>
                <w:szCs w:val="16"/>
              </w:rPr>
              <w:t>386</w:t>
            </w:r>
          </w:p>
        </w:tc>
        <w:tc>
          <w:tcPr>
            <w:tcW w:w="1701" w:type="dxa"/>
            <w:noWrap/>
          </w:tcPr>
          <w:p w14:paraId="39154A65" w14:textId="63A8A0D1" w:rsidR="001E7DB0" w:rsidRPr="001956F3" w:rsidRDefault="001E7DB0" w:rsidP="001E7DB0">
            <w:pPr>
              <w:spacing w:line="240" w:lineRule="atLeast"/>
              <w:jc w:val="center"/>
              <w:rPr>
                <w:rFonts w:eastAsia="Times New Roman" w:cs="Arial"/>
                <w:color w:val="auto"/>
                <w:sz w:val="16"/>
                <w:szCs w:val="16"/>
              </w:rPr>
            </w:pPr>
            <w:r w:rsidRPr="001956F3">
              <w:rPr>
                <w:sz w:val="16"/>
                <w:szCs w:val="16"/>
              </w:rPr>
              <w:t>1.4</w:t>
            </w:r>
          </w:p>
        </w:tc>
        <w:tc>
          <w:tcPr>
            <w:tcW w:w="1701" w:type="dxa"/>
            <w:noWrap/>
          </w:tcPr>
          <w:p w14:paraId="00D3E188" w14:textId="3063E8F8" w:rsidR="001E7DB0" w:rsidRPr="001956F3" w:rsidRDefault="001E7DB0" w:rsidP="001E7DB0">
            <w:pPr>
              <w:spacing w:line="240" w:lineRule="atLeast"/>
              <w:jc w:val="center"/>
              <w:rPr>
                <w:rFonts w:eastAsia="Times New Roman" w:cs="Arial"/>
                <w:color w:val="auto"/>
                <w:sz w:val="16"/>
                <w:szCs w:val="16"/>
              </w:rPr>
            </w:pPr>
            <w:r w:rsidRPr="001956F3">
              <w:rPr>
                <w:sz w:val="16"/>
                <w:szCs w:val="16"/>
              </w:rPr>
              <w:t>500</w:t>
            </w:r>
          </w:p>
        </w:tc>
        <w:tc>
          <w:tcPr>
            <w:tcW w:w="1701" w:type="dxa"/>
            <w:noWrap/>
          </w:tcPr>
          <w:p w14:paraId="5B7FD3E7" w14:textId="324EBE22" w:rsidR="001E7DB0" w:rsidRPr="001956F3" w:rsidRDefault="001E7DB0" w:rsidP="001E7DB0">
            <w:pPr>
              <w:spacing w:line="240" w:lineRule="atLeast"/>
              <w:jc w:val="center"/>
              <w:rPr>
                <w:rFonts w:eastAsia="Times New Roman" w:cs="Arial"/>
                <w:color w:val="auto"/>
                <w:sz w:val="16"/>
                <w:szCs w:val="16"/>
              </w:rPr>
            </w:pPr>
            <w:r w:rsidRPr="001956F3">
              <w:rPr>
                <w:sz w:val="16"/>
                <w:szCs w:val="16"/>
              </w:rPr>
              <w:t>688</w:t>
            </w:r>
          </w:p>
        </w:tc>
      </w:tr>
      <w:tr w:rsidR="001E7DB0" w:rsidRPr="005F5B9F" w14:paraId="5ECFE3AC" w14:textId="77777777" w:rsidTr="006C4519">
        <w:trPr>
          <w:trHeight w:val="228"/>
        </w:trPr>
        <w:tc>
          <w:tcPr>
            <w:tcW w:w="1555" w:type="dxa"/>
            <w:noWrap/>
            <w:hideMark/>
          </w:tcPr>
          <w:p w14:paraId="2E2F67D5" w14:textId="77777777" w:rsidR="001E7DB0" w:rsidRPr="001956F3" w:rsidRDefault="001E7DB0" w:rsidP="001E7DB0">
            <w:pPr>
              <w:spacing w:line="240" w:lineRule="atLeast"/>
              <w:jc w:val="center"/>
              <w:rPr>
                <w:rFonts w:eastAsia="Times New Roman" w:cs="Arial"/>
                <w:color w:val="auto"/>
                <w:sz w:val="16"/>
                <w:szCs w:val="16"/>
              </w:rPr>
            </w:pPr>
            <w:r w:rsidRPr="001956F3">
              <w:rPr>
                <w:rFonts w:eastAsia="Times New Roman" w:cs="Arial"/>
                <w:color w:val="auto"/>
                <w:sz w:val="16"/>
                <w:szCs w:val="16"/>
              </w:rPr>
              <w:t>2007-08</w:t>
            </w:r>
          </w:p>
        </w:tc>
        <w:tc>
          <w:tcPr>
            <w:tcW w:w="1701" w:type="dxa"/>
            <w:noWrap/>
          </w:tcPr>
          <w:p w14:paraId="6BAF26B3" w14:textId="21A4A267" w:rsidR="001E7DB0" w:rsidRPr="001956F3" w:rsidRDefault="001E7DB0" w:rsidP="001E7DB0">
            <w:pPr>
              <w:spacing w:line="240" w:lineRule="atLeast"/>
              <w:jc w:val="center"/>
              <w:rPr>
                <w:rFonts w:eastAsia="Times New Roman" w:cs="Arial"/>
                <w:color w:val="auto"/>
                <w:sz w:val="16"/>
                <w:szCs w:val="16"/>
              </w:rPr>
            </w:pPr>
            <w:r w:rsidRPr="001956F3">
              <w:rPr>
                <w:sz w:val="16"/>
                <w:szCs w:val="16"/>
              </w:rPr>
              <w:t>320</w:t>
            </w:r>
          </w:p>
        </w:tc>
        <w:tc>
          <w:tcPr>
            <w:tcW w:w="1701" w:type="dxa"/>
            <w:noWrap/>
          </w:tcPr>
          <w:p w14:paraId="396C9671" w14:textId="56869D1B" w:rsidR="001E7DB0" w:rsidRPr="001956F3" w:rsidRDefault="001E7DB0" w:rsidP="001E7DB0">
            <w:pPr>
              <w:spacing w:line="240" w:lineRule="atLeast"/>
              <w:jc w:val="center"/>
              <w:rPr>
                <w:rFonts w:eastAsia="Times New Roman" w:cs="Arial"/>
                <w:color w:val="auto"/>
                <w:sz w:val="16"/>
                <w:szCs w:val="16"/>
              </w:rPr>
            </w:pPr>
            <w:r w:rsidRPr="001956F3">
              <w:rPr>
                <w:sz w:val="16"/>
                <w:szCs w:val="16"/>
              </w:rPr>
              <w:t>317</w:t>
            </w:r>
          </w:p>
        </w:tc>
        <w:tc>
          <w:tcPr>
            <w:tcW w:w="1701" w:type="dxa"/>
            <w:noWrap/>
          </w:tcPr>
          <w:p w14:paraId="15D438CE" w14:textId="4F317A4A" w:rsidR="001E7DB0" w:rsidRPr="001956F3" w:rsidRDefault="001E7DB0" w:rsidP="001E7DB0">
            <w:pPr>
              <w:spacing w:line="240" w:lineRule="atLeast"/>
              <w:jc w:val="center"/>
              <w:rPr>
                <w:rFonts w:eastAsia="Times New Roman" w:cs="Arial"/>
                <w:color w:val="auto"/>
                <w:sz w:val="16"/>
                <w:szCs w:val="16"/>
              </w:rPr>
            </w:pPr>
            <w:r w:rsidRPr="001956F3">
              <w:rPr>
                <w:sz w:val="16"/>
                <w:szCs w:val="16"/>
              </w:rPr>
              <w:t>0.8</w:t>
            </w:r>
          </w:p>
        </w:tc>
        <w:tc>
          <w:tcPr>
            <w:tcW w:w="1701" w:type="dxa"/>
            <w:noWrap/>
          </w:tcPr>
          <w:p w14:paraId="099402D1" w14:textId="77242F3E" w:rsidR="001E7DB0" w:rsidRPr="001956F3" w:rsidRDefault="001E7DB0" w:rsidP="001E7DB0">
            <w:pPr>
              <w:spacing w:line="240" w:lineRule="atLeast"/>
              <w:jc w:val="center"/>
              <w:rPr>
                <w:rFonts w:eastAsia="Times New Roman" w:cs="Arial"/>
                <w:color w:val="auto"/>
                <w:sz w:val="16"/>
                <w:szCs w:val="16"/>
              </w:rPr>
            </w:pPr>
            <w:r w:rsidRPr="001956F3">
              <w:rPr>
                <w:sz w:val="16"/>
                <w:szCs w:val="16"/>
              </w:rPr>
              <w:t>387</w:t>
            </w:r>
          </w:p>
        </w:tc>
        <w:tc>
          <w:tcPr>
            <w:tcW w:w="1701" w:type="dxa"/>
            <w:noWrap/>
          </w:tcPr>
          <w:p w14:paraId="0E3CC673" w14:textId="572E4E9C" w:rsidR="001E7DB0" w:rsidRPr="001956F3" w:rsidRDefault="001E7DB0" w:rsidP="001E7DB0">
            <w:pPr>
              <w:spacing w:line="240" w:lineRule="atLeast"/>
              <w:jc w:val="center"/>
              <w:rPr>
                <w:rFonts w:eastAsia="Times New Roman" w:cs="Arial"/>
                <w:color w:val="auto"/>
                <w:sz w:val="16"/>
                <w:szCs w:val="16"/>
              </w:rPr>
            </w:pPr>
            <w:r w:rsidRPr="001956F3">
              <w:rPr>
                <w:sz w:val="16"/>
                <w:szCs w:val="16"/>
              </w:rPr>
              <w:t>1.2</w:t>
            </w:r>
          </w:p>
        </w:tc>
        <w:tc>
          <w:tcPr>
            <w:tcW w:w="1701" w:type="dxa"/>
            <w:noWrap/>
          </w:tcPr>
          <w:p w14:paraId="4C95D7EF" w14:textId="03ED42F2" w:rsidR="001E7DB0" w:rsidRPr="001956F3" w:rsidRDefault="001E7DB0" w:rsidP="001E7DB0">
            <w:pPr>
              <w:spacing w:line="240" w:lineRule="atLeast"/>
              <w:jc w:val="center"/>
              <w:rPr>
                <w:rFonts w:eastAsia="Times New Roman" w:cs="Arial"/>
                <w:color w:val="auto"/>
                <w:sz w:val="16"/>
                <w:szCs w:val="16"/>
              </w:rPr>
            </w:pPr>
            <w:r w:rsidRPr="001956F3">
              <w:rPr>
                <w:sz w:val="16"/>
                <w:szCs w:val="16"/>
              </w:rPr>
              <w:t>489</w:t>
            </w:r>
          </w:p>
        </w:tc>
        <w:tc>
          <w:tcPr>
            <w:tcW w:w="1701" w:type="dxa"/>
            <w:noWrap/>
          </w:tcPr>
          <w:p w14:paraId="2B89C178" w14:textId="11E0E383" w:rsidR="001E7DB0" w:rsidRPr="001956F3" w:rsidRDefault="001E7DB0" w:rsidP="001E7DB0">
            <w:pPr>
              <w:spacing w:line="240" w:lineRule="atLeast"/>
              <w:jc w:val="center"/>
              <w:rPr>
                <w:rFonts w:eastAsia="Times New Roman" w:cs="Arial"/>
                <w:color w:val="auto"/>
                <w:sz w:val="16"/>
                <w:szCs w:val="16"/>
              </w:rPr>
            </w:pPr>
            <w:r w:rsidRPr="001956F3">
              <w:rPr>
                <w:sz w:val="16"/>
                <w:szCs w:val="16"/>
              </w:rPr>
              <w:t>591</w:t>
            </w:r>
          </w:p>
        </w:tc>
      </w:tr>
      <w:tr w:rsidR="001E7DB0" w:rsidRPr="005F5B9F" w14:paraId="16E09D1F" w14:textId="77777777" w:rsidTr="006C4519">
        <w:trPr>
          <w:trHeight w:val="228"/>
        </w:trPr>
        <w:tc>
          <w:tcPr>
            <w:tcW w:w="1555" w:type="dxa"/>
            <w:noWrap/>
            <w:hideMark/>
          </w:tcPr>
          <w:p w14:paraId="685E1779" w14:textId="77777777" w:rsidR="001E7DB0" w:rsidRPr="001956F3" w:rsidRDefault="001E7DB0" w:rsidP="001E7DB0">
            <w:pPr>
              <w:spacing w:line="240" w:lineRule="atLeast"/>
              <w:jc w:val="center"/>
              <w:rPr>
                <w:rFonts w:eastAsia="Times New Roman" w:cs="Arial"/>
                <w:color w:val="auto"/>
                <w:sz w:val="16"/>
                <w:szCs w:val="16"/>
              </w:rPr>
            </w:pPr>
            <w:r w:rsidRPr="001956F3">
              <w:rPr>
                <w:rFonts w:eastAsia="Times New Roman" w:cs="Arial"/>
                <w:color w:val="auto"/>
                <w:sz w:val="16"/>
                <w:szCs w:val="16"/>
              </w:rPr>
              <w:t>2008-09</w:t>
            </w:r>
          </w:p>
        </w:tc>
        <w:tc>
          <w:tcPr>
            <w:tcW w:w="1701" w:type="dxa"/>
            <w:noWrap/>
          </w:tcPr>
          <w:p w14:paraId="7CB75C90" w14:textId="43F6FE51" w:rsidR="001E7DB0" w:rsidRPr="001956F3" w:rsidRDefault="001E7DB0" w:rsidP="001E7DB0">
            <w:pPr>
              <w:spacing w:line="240" w:lineRule="atLeast"/>
              <w:jc w:val="center"/>
              <w:rPr>
                <w:rFonts w:eastAsia="Times New Roman" w:cs="Arial"/>
                <w:color w:val="auto"/>
                <w:sz w:val="16"/>
                <w:szCs w:val="16"/>
              </w:rPr>
            </w:pPr>
            <w:r w:rsidRPr="001956F3">
              <w:rPr>
                <w:sz w:val="16"/>
                <w:szCs w:val="16"/>
              </w:rPr>
              <w:t>330</w:t>
            </w:r>
          </w:p>
        </w:tc>
        <w:tc>
          <w:tcPr>
            <w:tcW w:w="1701" w:type="dxa"/>
            <w:noWrap/>
          </w:tcPr>
          <w:p w14:paraId="2166F7D3" w14:textId="0545F2FF" w:rsidR="001E7DB0" w:rsidRPr="001956F3" w:rsidRDefault="001E7DB0" w:rsidP="001E7DB0">
            <w:pPr>
              <w:spacing w:line="240" w:lineRule="atLeast"/>
              <w:jc w:val="center"/>
              <w:rPr>
                <w:rFonts w:eastAsia="Times New Roman" w:cs="Arial"/>
                <w:color w:val="auto"/>
                <w:sz w:val="16"/>
                <w:szCs w:val="16"/>
              </w:rPr>
            </w:pPr>
            <w:r w:rsidRPr="001956F3">
              <w:rPr>
                <w:sz w:val="16"/>
                <w:szCs w:val="16"/>
              </w:rPr>
              <w:t>328</w:t>
            </w:r>
          </w:p>
        </w:tc>
        <w:tc>
          <w:tcPr>
            <w:tcW w:w="1701" w:type="dxa"/>
            <w:noWrap/>
          </w:tcPr>
          <w:p w14:paraId="063E28B5" w14:textId="382D5A66" w:rsidR="001E7DB0" w:rsidRPr="001956F3" w:rsidRDefault="001E7DB0" w:rsidP="001E7DB0">
            <w:pPr>
              <w:spacing w:line="240" w:lineRule="atLeast"/>
              <w:jc w:val="center"/>
              <w:rPr>
                <w:rFonts w:eastAsia="Times New Roman" w:cs="Arial"/>
                <w:color w:val="auto"/>
                <w:sz w:val="16"/>
                <w:szCs w:val="16"/>
              </w:rPr>
            </w:pPr>
            <w:r w:rsidRPr="001956F3">
              <w:rPr>
                <w:sz w:val="16"/>
                <w:szCs w:val="16"/>
              </w:rPr>
              <w:t>0.8</w:t>
            </w:r>
          </w:p>
        </w:tc>
        <w:tc>
          <w:tcPr>
            <w:tcW w:w="1701" w:type="dxa"/>
            <w:noWrap/>
          </w:tcPr>
          <w:p w14:paraId="19AC4D12" w14:textId="423557E2" w:rsidR="001E7DB0" w:rsidRPr="001956F3" w:rsidRDefault="001E7DB0" w:rsidP="001E7DB0">
            <w:pPr>
              <w:spacing w:line="240" w:lineRule="atLeast"/>
              <w:jc w:val="center"/>
              <w:rPr>
                <w:rFonts w:eastAsia="Times New Roman" w:cs="Arial"/>
                <w:color w:val="auto"/>
                <w:sz w:val="16"/>
                <w:szCs w:val="16"/>
              </w:rPr>
            </w:pPr>
            <w:r w:rsidRPr="001956F3">
              <w:rPr>
                <w:sz w:val="16"/>
                <w:szCs w:val="16"/>
              </w:rPr>
              <w:t>384</w:t>
            </w:r>
          </w:p>
        </w:tc>
        <w:tc>
          <w:tcPr>
            <w:tcW w:w="1701" w:type="dxa"/>
            <w:noWrap/>
          </w:tcPr>
          <w:p w14:paraId="0215708D" w14:textId="268AAAF6" w:rsidR="001E7DB0" w:rsidRPr="001956F3" w:rsidRDefault="001E7DB0" w:rsidP="001E7DB0">
            <w:pPr>
              <w:spacing w:line="240" w:lineRule="atLeast"/>
              <w:jc w:val="center"/>
              <w:rPr>
                <w:rFonts w:eastAsia="Times New Roman" w:cs="Arial"/>
                <w:color w:val="auto"/>
                <w:sz w:val="16"/>
                <w:szCs w:val="16"/>
              </w:rPr>
            </w:pPr>
            <w:r w:rsidRPr="001956F3">
              <w:rPr>
                <w:sz w:val="16"/>
                <w:szCs w:val="16"/>
              </w:rPr>
              <w:t>1.3</w:t>
            </w:r>
          </w:p>
        </w:tc>
        <w:tc>
          <w:tcPr>
            <w:tcW w:w="1701" w:type="dxa"/>
            <w:noWrap/>
          </w:tcPr>
          <w:p w14:paraId="0B8B8FDE" w14:textId="402DF104" w:rsidR="001E7DB0" w:rsidRPr="001956F3" w:rsidRDefault="001E7DB0" w:rsidP="001E7DB0">
            <w:pPr>
              <w:spacing w:line="240" w:lineRule="atLeast"/>
              <w:jc w:val="center"/>
              <w:rPr>
                <w:rFonts w:eastAsia="Times New Roman" w:cs="Arial"/>
                <w:color w:val="auto"/>
                <w:sz w:val="16"/>
                <w:szCs w:val="16"/>
              </w:rPr>
            </w:pPr>
            <w:r w:rsidRPr="001956F3">
              <w:rPr>
                <w:sz w:val="16"/>
                <w:szCs w:val="16"/>
              </w:rPr>
              <w:t>510</w:t>
            </w:r>
          </w:p>
        </w:tc>
        <w:tc>
          <w:tcPr>
            <w:tcW w:w="1701" w:type="dxa"/>
            <w:noWrap/>
          </w:tcPr>
          <w:p w14:paraId="041AE570" w14:textId="7B84E52A" w:rsidR="001E7DB0" w:rsidRPr="001956F3" w:rsidRDefault="001E7DB0" w:rsidP="001E7DB0">
            <w:pPr>
              <w:spacing w:line="240" w:lineRule="atLeast"/>
              <w:jc w:val="center"/>
              <w:rPr>
                <w:rFonts w:eastAsia="Times New Roman" w:cs="Arial"/>
                <w:color w:val="auto"/>
                <w:sz w:val="16"/>
                <w:szCs w:val="16"/>
              </w:rPr>
            </w:pPr>
            <w:r w:rsidRPr="001956F3">
              <w:rPr>
                <w:sz w:val="16"/>
                <w:szCs w:val="16"/>
              </w:rPr>
              <w:t>649</w:t>
            </w:r>
          </w:p>
        </w:tc>
      </w:tr>
      <w:tr w:rsidR="001E7DB0" w:rsidRPr="005F5B9F" w14:paraId="6C2AE477" w14:textId="77777777" w:rsidTr="006C4519">
        <w:trPr>
          <w:trHeight w:val="228"/>
        </w:trPr>
        <w:tc>
          <w:tcPr>
            <w:tcW w:w="1555" w:type="dxa"/>
            <w:noWrap/>
            <w:hideMark/>
          </w:tcPr>
          <w:p w14:paraId="41F8759F" w14:textId="77777777" w:rsidR="001E7DB0" w:rsidRPr="001956F3" w:rsidRDefault="001E7DB0" w:rsidP="001E7DB0">
            <w:pPr>
              <w:spacing w:line="240" w:lineRule="atLeast"/>
              <w:jc w:val="center"/>
              <w:rPr>
                <w:rFonts w:eastAsia="Times New Roman" w:cs="Arial"/>
                <w:color w:val="auto"/>
                <w:sz w:val="16"/>
                <w:szCs w:val="16"/>
              </w:rPr>
            </w:pPr>
            <w:r w:rsidRPr="001956F3">
              <w:rPr>
                <w:rFonts w:eastAsia="Times New Roman" w:cs="Arial"/>
                <w:color w:val="auto"/>
                <w:sz w:val="16"/>
                <w:szCs w:val="16"/>
              </w:rPr>
              <w:t>2009-10</w:t>
            </w:r>
          </w:p>
        </w:tc>
        <w:tc>
          <w:tcPr>
            <w:tcW w:w="1701" w:type="dxa"/>
            <w:noWrap/>
          </w:tcPr>
          <w:p w14:paraId="73C53305" w14:textId="75874C67" w:rsidR="001E7DB0" w:rsidRPr="001956F3" w:rsidRDefault="001E7DB0" w:rsidP="001E7DB0">
            <w:pPr>
              <w:spacing w:line="240" w:lineRule="atLeast"/>
              <w:jc w:val="center"/>
              <w:rPr>
                <w:rFonts w:eastAsia="Times New Roman" w:cs="Arial"/>
                <w:color w:val="auto"/>
                <w:sz w:val="16"/>
                <w:szCs w:val="16"/>
              </w:rPr>
            </w:pPr>
            <w:r w:rsidRPr="001956F3">
              <w:rPr>
                <w:sz w:val="16"/>
                <w:szCs w:val="16"/>
              </w:rPr>
              <w:t>302</w:t>
            </w:r>
          </w:p>
        </w:tc>
        <w:tc>
          <w:tcPr>
            <w:tcW w:w="1701" w:type="dxa"/>
            <w:noWrap/>
          </w:tcPr>
          <w:p w14:paraId="6F4333FC" w14:textId="6787E079" w:rsidR="001E7DB0" w:rsidRPr="001956F3" w:rsidRDefault="001E7DB0" w:rsidP="001E7DB0">
            <w:pPr>
              <w:spacing w:line="240" w:lineRule="atLeast"/>
              <w:jc w:val="center"/>
              <w:rPr>
                <w:rFonts w:eastAsia="Times New Roman" w:cs="Arial"/>
                <w:color w:val="auto"/>
                <w:sz w:val="16"/>
                <w:szCs w:val="16"/>
              </w:rPr>
            </w:pPr>
            <w:r w:rsidRPr="001956F3">
              <w:rPr>
                <w:sz w:val="16"/>
                <w:szCs w:val="16"/>
              </w:rPr>
              <w:t>298</w:t>
            </w:r>
          </w:p>
        </w:tc>
        <w:tc>
          <w:tcPr>
            <w:tcW w:w="1701" w:type="dxa"/>
            <w:noWrap/>
          </w:tcPr>
          <w:p w14:paraId="002E3D6B" w14:textId="3EF1DC03" w:rsidR="001E7DB0" w:rsidRPr="001956F3" w:rsidRDefault="001E7DB0" w:rsidP="001E7DB0">
            <w:pPr>
              <w:spacing w:line="240" w:lineRule="atLeast"/>
              <w:jc w:val="center"/>
              <w:rPr>
                <w:rFonts w:eastAsia="Times New Roman" w:cs="Arial"/>
                <w:color w:val="auto"/>
                <w:sz w:val="16"/>
                <w:szCs w:val="16"/>
              </w:rPr>
            </w:pPr>
            <w:r w:rsidRPr="001956F3">
              <w:rPr>
                <w:sz w:val="16"/>
                <w:szCs w:val="16"/>
              </w:rPr>
              <w:t>0.8</w:t>
            </w:r>
          </w:p>
        </w:tc>
        <w:tc>
          <w:tcPr>
            <w:tcW w:w="1701" w:type="dxa"/>
            <w:noWrap/>
          </w:tcPr>
          <w:p w14:paraId="08F6D085" w14:textId="13794468" w:rsidR="001E7DB0" w:rsidRPr="001956F3" w:rsidRDefault="001E7DB0" w:rsidP="001E7DB0">
            <w:pPr>
              <w:spacing w:line="240" w:lineRule="atLeast"/>
              <w:jc w:val="center"/>
              <w:rPr>
                <w:rFonts w:eastAsia="Times New Roman" w:cs="Arial"/>
                <w:color w:val="auto"/>
                <w:sz w:val="16"/>
                <w:szCs w:val="16"/>
              </w:rPr>
            </w:pPr>
            <w:r w:rsidRPr="001956F3">
              <w:rPr>
                <w:sz w:val="16"/>
                <w:szCs w:val="16"/>
              </w:rPr>
              <w:t>366</w:t>
            </w:r>
          </w:p>
        </w:tc>
        <w:tc>
          <w:tcPr>
            <w:tcW w:w="1701" w:type="dxa"/>
            <w:noWrap/>
          </w:tcPr>
          <w:p w14:paraId="7FAA3CF4" w14:textId="30CD759C" w:rsidR="001E7DB0" w:rsidRPr="001956F3" w:rsidRDefault="001E7DB0" w:rsidP="001E7DB0">
            <w:pPr>
              <w:spacing w:line="240" w:lineRule="atLeast"/>
              <w:jc w:val="center"/>
              <w:rPr>
                <w:rFonts w:eastAsia="Times New Roman" w:cs="Arial"/>
                <w:color w:val="auto"/>
                <w:sz w:val="16"/>
                <w:szCs w:val="16"/>
              </w:rPr>
            </w:pPr>
            <w:r w:rsidRPr="001956F3">
              <w:rPr>
                <w:sz w:val="16"/>
                <w:szCs w:val="16"/>
              </w:rPr>
              <w:t>1.3</w:t>
            </w:r>
          </w:p>
        </w:tc>
        <w:tc>
          <w:tcPr>
            <w:tcW w:w="1701" w:type="dxa"/>
            <w:noWrap/>
          </w:tcPr>
          <w:p w14:paraId="40F16587" w14:textId="3D83FBA6" w:rsidR="001E7DB0" w:rsidRPr="001956F3" w:rsidRDefault="001E7DB0" w:rsidP="001E7DB0">
            <w:pPr>
              <w:spacing w:line="240" w:lineRule="atLeast"/>
              <w:jc w:val="center"/>
              <w:rPr>
                <w:rFonts w:eastAsia="Times New Roman" w:cs="Arial"/>
                <w:color w:val="auto"/>
                <w:sz w:val="16"/>
                <w:szCs w:val="16"/>
              </w:rPr>
            </w:pPr>
            <w:r w:rsidRPr="001956F3">
              <w:rPr>
                <w:sz w:val="16"/>
                <w:szCs w:val="16"/>
              </w:rPr>
              <w:t>503</w:t>
            </w:r>
          </w:p>
        </w:tc>
        <w:tc>
          <w:tcPr>
            <w:tcW w:w="1701" w:type="dxa"/>
            <w:noWrap/>
          </w:tcPr>
          <w:p w14:paraId="07D0B135" w14:textId="34586E86" w:rsidR="001E7DB0" w:rsidRPr="001956F3" w:rsidRDefault="001E7DB0" w:rsidP="001E7DB0">
            <w:pPr>
              <w:spacing w:line="240" w:lineRule="atLeast"/>
              <w:jc w:val="center"/>
              <w:rPr>
                <w:rFonts w:eastAsia="Times New Roman" w:cs="Arial"/>
                <w:color w:val="auto"/>
                <w:sz w:val="16"/>
                <w:szCs w:val="16"/>
              </w:rPr>
            </w:pPr>
            <w:r w:rsidRPr="001956F3">
              <w:rPr>
                <w:sz w:val="16"/>
                <w:szCs w:val="16"/>
              </w:rPr>
              <w:t>665</w:t>
            </w:r>
          </w:p>
        </w:tc>
      </w:tr>
      <w:tr w:rsidR="001E7DB0" w:rsidRPr="005F5B9F" w14:paraId="50FDB1C2" w14:textId="77777777" w:rsidTr="006C4519">
        <w:trPr>
          <w:trHeight w:val="228"/>
        </w:trPr>
        <w:tc>
          <w:tcPr>
            <w:tcW w:w="1555" w:type="dxa"/>
            <w:noWrap/>
            <w:hideMark/>
          </w:tcPr>
          <w:p w14:paraId="448B9B7F" w14:textId="77777777" w:rsidR="001E7DB0" w:rsidRPr="001956F3" w:rsidRDefault="001E7DB0" w:rsidP="001E7DB0">
            <w:pPr>
              <w:spacing w:line="240" w:lineRule="atLeast"/>
              <w:jc w:val="center"/>
              <w:rPr>
                <w:rFonts w:eastAsia="Times New Roman" w:cs="Arial"/>
                <w:color w:val="auto"/>
                <w:sz w:val="16"/>
                <w:szCs w:val="16"/>
              </w:rPr>
            </w:pPr>
            <w:r w:rsidRPr="001956F3">
              <w:rPr>
                <w:rFonts w:eastAsia="Times New Roman" w:cs="Arial"/>
                <w:color w:val="auto"/>
                <w:sz w:val="16"/>
                <w:szCs w:val="16"/>
              </w:rPr>
              <w:t>2010-11</w:t>
            </w:r>
          </w:p>
        </w:tc>
        <w:tc>
          <w:tcPr>
            <w:tcW w:w="1701" w:type="dxa"/>
            <w:noWrap/>
          </w:tcPr>
          <w:p w14:paraId="3AD93120" w14:textId="628B0998" w:rsidR="001E7DB0" w:rsidRPr="001956F3" w:rsidRDefault="001E7DB0" w:rsidP="001E7DB0">
            <w:pPr>
              <w:spacing w:line="240" w:lineRule="atLeast"/>
              <w:jc w:val="center"/>
              <w:rPr>
                <w:rFonts w:eastAsia="Times New Roman" w:cs="Arial"/>
                <w:color w:val="auto"/>
                <w:sz w:val="16"/>
                <w:szCs w:val="16"/>
              </w:rPr>
            </w:pPr>
            <w:r w:rsidRPr="001956F3">
              <w:rPr>
                <w:sz w:val="16"/>
                <w:szCs w:val="16"/>
              </w:rPr>
              <w:t>322</w:t>
            </w:r>
          </w:p>
        </w:tc>
        <w:tc>
          <w:tcPr>
            <w:tcW w:w="1701" w:type="dxa"/>
            <w:noWrap/>
          </w:tcPr>
          <w:p w14:paraId="393E783C" w14:textId="62BB78DE" w:rsidR="001E7DB0" w:rsidRPr="001956F3" w:rsidRDefault="001E7DB0" w:rsidP="001E7DB0">
            <w:pPr>
              <w:spacing w:line="240" w:lineRule="atLeast"/>
              <w:jc w:val="center"/>
              <w:rPr>
                <w:rFonts w:eastAsia="Times New Roman" w:cs="Arial"/>
                <w:color w:val="auto"/>
                <w:sz w:val="16"/>
                <w:szCs w:val="16"/>
              </w:rPr>
            </w:pPr>
            <w:r w:rsidRPr="001956F3">
              <w:rPr>
                <w:sz w:val="16"/>
                <w:szCs w:val="16"/>
              </w:rPr>
              <w:t>319</w:t>
            </w:r>
          </w:p>
        </w:tc>
        <w:tc>
          <w:tcPr>
            <w:tcW w:w="1701" w:type="dxa"/>
            <w:noWrap/>
          </w:tcPr>
          <w:p w14:paraId="2C9766F2" w14:textId="5F923A93" w:rsidR="001E7DB0" w:rsidRPr="001956F3" w:rsidRDefault="001E7DB0" w:rsidP="001E7DB0">
            <w:pPr>
              <w:spacing w:line="240" w:lineRule="atLeast"/>
              <w:jc w:val="center"/>
              <w:rPr>
                <w:rFonts w:eastAsia="Times New Roman" w:cs="Arial"/>
                <w:color w:val="auto"/>
                <w:sz w:val="16"/>
                <w:szCs w:val="16"/>
              </w:rPr>
            </w:pPr>
            <w:r w:rsidRPr="001956F3">
              <w:rPr>
                <w:sz w:val="16"/>
                <w:szCs w:val="16"/>
              </w:rPr>
              <w:t>0.7</w:t>
            </w:r>
          </w:p>
        </w:tc>
        <w:tc>
          <w:tcPr>
            <w:tcW w:w="1701" w:type="dxa"/>
            <w:noWrap/>
          </w:tcPr>
          <w:p w14:paraId="475520E3" w14:textId="2E421250" w:rsidR="001E7DB0" w:rsidRPr="001956F3" w:rsidRDefault="001E7DB0" w:rsidP="001E7DB0">
            <w:pPr>
              <w:spacing w:line="240" w:lineRule="atLeast"/>
              <w:jc w:val="center"/>
              <w:rPr>
                <w:rFonts w:eastAsia="Times New Roman" w:cs="Arial"/>
                <w:color w:val="auto"/>
                <w:sz w:val="16"/>
                <w:szCs w:val="16"/>
              </w:rPr>
            </w:pPr>
            <w:r w:rsidRPr="001956F3">
              <w:rPr>
                <w:sz w:val="16"/>
                <w:szCs w:val="16"/>
              </w:rPr>
              <w:t>369</w:t>
            </w:r>
          </w:p>
        </w:tc>
        <w:tc>
          <w:tcPr>
            <w:tcW w:w="1701" w:type="dxa"/>
            <w:noWrap/>
          </w:tcPr>
          <w:p w14:paraId="27DB8F8A" w14:textId="5525BE22" w:rsidR="001E7DB0" w:rsidRPr="001956F3" w:rsidRDefault="001E7DB0" w:rsidP="001E7DB0">
            <w:pPr>
              <w:spacing w:line="240" w:lineRule="atLeast"/>
              <w:jc w:val="center"/>
              <w:rPr>
                <w:rFonts w:eastAsia="Times New Roman" w:cs="Arial"/>
                <w:color w:val="auto"/>
                <w:sz w:val="16"/>
                <w:szCs w:val="16"/>
              </w:rPr>
            </w:pPr>
            <w:r w:rsidRPr="001956F3">
              <w:rPr>
                <w:sz w:val="16"/>
                <w:szCs w:val="16"/>
              </w:rPr>
              <w:t>1.2</w:t>
            </w:r>
          </w:p>
        </w:tc>
        <w:tc>
          <w:tcPr>
            <w:tcW w:w="1701" w:type="dxa"/>
            <w:noWrap/>
          </w:tcPr>
          <w:p w14:paraId="2D1E6A44" w14:textId="0B59D6F1" w:rsidR="001E7DB0" w:rsidRPr="001956F3" w:rsidRDefault="001E7DB0" w:rsidP="001E7DB0">
            <w:pPr>
              <w:spacing w:line="240" w:lineRule="atLeast"/>
              <w:jc w:val="center"/>
              <w:rPr>
                <w:rFonts w:eastAsia="Times New Roman" w:cs="Arial"/>
                <w:color w:val="auto"/>
                <w:sz w:val="16"/>
                <w:szCs w:val="16"/>
              </w:rPr>
            </w:pPr>
            <w:r w:rsidRPr="001956F3">
              <w:rPr>
                <w:sz w:val="16"/>
                <w:szCs w:val="16"/>
              </w:rPr>
              <w:t>491</w:t>
            </w:r>
          </w:p>
        </w:tc>
        <w:tc>
          <w:tcPr>
            <w:tcW w:w="1701" w:type="dxa"/>
            <w:noWrap/>
          </w:tcPr>
          <w:p w14:paraId="02DF70F9" w14:textId="3F94E4AB" w:rsidR="001E7DB0" w:rsidRPr="001956F3" w:rsidRDefault="001E7DB0" w:rsidP="001E7DB0">
            <w:pPr>
              <w:spacing w:line="240" w:lineRule="atLeast"/>
              <w:jc w:val="center"/>
              <w:rPr>
                <w:rFonts w:eastAsia="Times New Roman" w:cs="Arial"/>
                <w:color w:val="auto"/>
                <w:sz w:val="16"/>
                <w:szCs w:val="16"/>
              </w:rPr>
            </w:pPr>
            <w:r w:rsidRPr="001956F3">
              <w:rPr>
                <w:sz w:val="16"/>
                <w:szCs w:val="16"/>
              </w:rPr>
              <w:t>585</w:t>
            </w:r>
          </w:p>
        </w:tc>
      </w:tr>
      <w:tr w:rsidR="001E7DB0" w:rsidRPr="005F5B9F" w14:paraId="36404DFB" w14:textId="77777777" w:rsidTr="006C4519">
        <w:trPr>
          <w:trHeight w:val="228"/>
        </w:trPr>
        <w:tc>
          <w:tcPr>
            <w:tcW w:w="1555" w:type="dxa"/>
            <w:noWrap/>
            <w:hideMark/>
          </w:tcPr>
          <w:p w14:paraId="2F994D40" w14:textId="77777777" w:rsidR="001E7DB0" w:rsidRPr="001956F3" w:rsidRDefault="001E7DB0" w:rsidP="001E7DB0">
            <w:pPr>
              <w:spacing w:line="240" w:lineRule="atLeast"/>
              <w:jc w:val="center"/>
              <w:rPr>
                <w:rFonts w:eastAsia="Times New Roman" w:cs="Arial"/>
                <w:color w:val="auto"/>
                <w:sz w:val="16"/>
                <w:szCs w:val="16"/>
              </w:rPr>
            </w:pPr>
            <w:r w:rsidRPr="001956F3">
              <w:rPr>
                <w:rFonts w:eastAsia="Times New Roman" w:cs="Arial"/>
                <w:color w:val="auto"/>
                <w:sz w:val="16"/>
                <w:szCs w:val="16"/>
              </w:rPr>
              <w:t>2011-12</w:t>
            </w:r>
          </w:p>
        </w:tc>
        <w:tc>
          <w:tcPr>
            <w:tcW w:w="1701" w:type="dxa"/>
            <w:noWrap/>
          </w:tcPr>
          <w:p w14:paraId="27355EB4" w14:textId="0AFC07EE" w:rsidR="001E7DB0" w:rsidRPr="001956F3" w:rsidRDefault="001E7DB0" w:rsidP="001E7DB0">
            <w:pPr>
              <w:spacing w:line="240" w:lineRule="atLeast"/>
              <w:jc w:val="center"/>
              <w:rPr>
                <w:rFonts w:eastAsia="Times New Roman" w:cs="Arial"/>
                <w:color w:val="auto"/>
                <w:sz w:val="16"/>
                <w:szCs w:val="16"/>
              </w:rPr>
            </w:pPr>
            <w:r w:rsidRPr="001956F3">
              <w:rPr>
                <w:sz w:val="16"/>
                <w:szCs w:val="16"/>
              </w:rPr>
              <w:t>327</w:t>
            </w:r>
          </w:p>
        </w:tc>
        <w:tc>
          <w:tcPr>
            <w:tcW w:w="1701" w:type="dxa"/>
            <w:noWrap/>
          </w:tcPr>
          <w:p w14:paraId="457ED9AF" w14:textId="4D18C09A" w:rsidR="001E7DB0" w:rsidRPr="001956F3" w:rsidRDefault="001E7DB0" w:rsidP="001E7DB0">
            <w:pPr>
              <w:spacing w:line="240" w:lineRule="atLeast"/>
              <w:jc w:val="center"/>
              <w:rPr>
                <w:rFonts w:eastAsia="Times New Roman" w:cs="Arial"/>
                <w:color w:val="auto"/>
                <w:sz w:val="16"/>
                <w:szCs w:val="16"/>
              </w:rPr>
            </w:pPr>
            <w:r w:rsidRPr="001956F3">
              <w:rPr>
                <w:sz w:val="16"/>
                <w:szCs w:val="16"/>
              </w:rPr>
              <w:t>225</w:t>
            </w:r>
          </w:p>
        </w:tc>
        <w:tc>
          <w:tcPr>
            <w:tcW w:w="1701" w:type="dxa"/>
            <w:noWrap/>
          </w:tcPr>
          <w:p w14:paraId="2E71F48E" w14:textId="07DE114B" w:rsidR="001E7DB0" w:rsidRPr="001956F3" w:rsidRDefault="001E7DB0" w:rsidP="001E7DB0">
            <w:pPr>
              <w:spacing w:line="240" w:lineRule="atLeast"/>
              <w:jc w:val="center"/>
              <w:rPr>
                <w:rFonts w:eastAsia="Times New Roman" w:cs="Arial"/>
                <w:color w:val="auto"/>
                <w:sz w:val="16"/>
                <w:szCs w:val="16"/>
              </w:rPr>
            </w:pPr>
            <w:r w:rsidRPr="001956F3">
              <w:rPr>
                <w:sz w:val="16"/>
                <w:szCs w:val="16"/>
              </w:rPr>
              <w:t>0.7</w:t>
            </w:r>
          </w:p>
        </w:tc>
        <w:tc>
          <w:tcPr>
            <w:tcW w:w="1701" w:type="dxa"/>
            <w:noWrap/>
          </w:tcPr>
          <w:p w14:paraId="64BFA73A" w14:textId="37C55A4F" w:rsidR="001E7DB0" w:rsidRPr="001956F3" w:rsidRDefault="001E7DB0" w:rsidP="001E7DB0">
            <w:pPr>
              <w:spacing w:line="240" w:lineRule="atLeast"/>
              <w:jc w:val="center"/>
              <w:rPr>
                <w:rFonts w:eastAsia="Times New Roman" w:cs="Arial"/>
                <w:color w:val="auto"/>
                <w:sz w:val="16"/>
                <w:szCs w:val="16"/>
              </w:rPr>
            </w:pPr>
            <w:r w:rsidRPr="001956F3">
              <w:rPr>
                <w:sz w:val="16"/>
                <w:szCs w:val="16"/>
              </w:rPr>
              <w:t>387</w:t>
            </w:r>
          </w:p>
        </w:tc>
        <w:tc>
          <w:tcPr>
            <w:tcW w:w="1701" w:type="dxa"/>
            <w:noWrap/>
          </w:tcPr>
          <w:p w14:paraId="277F4C64" w14:textId="23FBFDBD" w:rsidR="001E7DB0" w:rsidRPr="001956F3" w:rsidRDefault="001E7DB0" w:rsidP="001E7DB0">
            <w:pPr>
              <w:spacing w:line="240" w:lineRule="atLeast"/>
              <w:jc w:val="center"/>
              <w:rPr>
                <w:rFonts w:eastAsia="Times New Roman" w:cs="Arial"/>
                <w:color w:val="auto"/>
                <w:sz w:val="16"/>
                <w:szCs w:val="16"/>
              </w:rPr>
            </w:pPr>
            <w:r w:rsidRPr="001956F3">
              <w:rPr>
                <w:sz w:val="16"/>
                <w:szCs w:val="16"/>
              </w:rPr>
              <w:t>1.2</w:t>
            </w:r>
          </w:p>
        </w:tc>
        <w:tc>
          <w:tcPr>
            <w:tcW w:w="1701" w:type="dxa"/>
            <w:noWrap/>
          </w:tcPr>
          <w:p w14:paraId="59A25684" w14:textId="1097818B" w:rsidR="001E7DB0" w:rsidRPr="001956F3" w:rsidRDefault="001E7DB0" w:rsidP="001E7DB0">
            <w:pPr>
              <w:spacing w:line="240" w:lineRule="atLeast"/>
              <w:jc w:val="center"/>
              <w:rPr>
                <w:rFonts w:eastAsia="Times New Roman" w:cs="Arial"/>
                <w:color w:val="auto"/>
                <w:sz w:val="16"/>
                <w:szCs w:val="16"/>
              </w:rPr>
            </w:pPr>
            <w:r w:rsidRPr="001956F3">
              <w:rPr>
                <w:sz w:val="16"/>
                <w:szCs w:val="16"/>
              </w:rPr>
              <w:t>507</w:t>
            </w:r>
          </w:p>
        </w:tc>
        <w:tc>
          <w:tcPr>
            <w:tcW w:w="1701" w:type="dxa"/>
            <w:noWrap/>
          </w:tcPr>
          <w:p w14:paraId="43DDFD04" w14:textId="4E1553BB" w:rsidR="001E7DB0" w:rsidRPr="001956F3" w:rsidRDefault="001E7DB0" w:rsidP="001E7DB0">
            <w:pPr>
              <w:spacing w:line="240" w:lineRule="atLeast"/>
              <w:jc w:val="center"/>
              <w:rPr>
                <w:rFonts w:eastAsia="Times New Roman" w:cs="Arial"/>
                <w:color w:val="auto"/>
                <w:sz w:val="16"/>
                <w:szCs w:val="16"/>
              </w:rPr>
            </w:pPr>
            <w:r w:rsidRPr="001956F3">
              <w:rPr>
                <w:sz w:val="16"/>
                <w:szCs w:val="16"/>
              </w:rPr>
              <w:t>605</w:t>
            </w:r>
          </w:p>
        </w:tc>
      </w:tr>
      <w:tr w:rsidR="001E7DB0" w:rsidRPr="005F5B9F" w14:paraId="4C39A166" w14:textId="77777777" w:rsidTr="006C4519">
        <w:trPr>
          <w:trHeight w:val="228"/>
        </w:trPr>
        <w:tc>
          <w:tcPr>
            <w:tcW w:w="1555" w:type="dxa"/>
            <w:noWrap/>
            <w:hideMark/>
          </w:tcPr>
          <w:p w14:paraId="5BFC739E" w14:textId="77777777" w:rsidR="001E7DB0" w:rsidRPr="001956F3" w:rsidRDefault="001E7DB0" w:rsidP="001E7DB0">
            <w:pPr>
              <w:spacing w:line="240" w:lineRule="atLeast"/>
              <w:jc w:val="center"/>
              <w:rPr>
                <w:rFonts w:eastAsia="Times New Roman" w:cs="Arial"/>
                <w:color w:val="auto"/>
                <w:sz w:val="16"/>
                <w:szCs w:val="16"/>
              </w:rPr>
            </w:pPr>
            <w:r w:rsidRPr="001956F3">
              <w:rPr>
                <w:rFonts w:eastAsia="Times New Roman" w:cs="Arial"/>
                <w:color w:val="auto"/>
                <w:sz w:val="16"/>
                <w:szCs w:val="16"/>
              </w:rPr>
              <w:t>2012-13</w:t>
            </w:r>
          </w:p>
        </w:tc>
        <w:tc>
          <w:tcPr>
            <w:tcW w:w="1701" w:type="dxa"/>
            <w:noWrap/>
          </w:tcPr>
          <w:p w14:paraId="7EEC61A4" w14:textId="01C8E4AB" w:rsidR="001E7DB0" w:rsidRPr="001956F3" w:rsidRDefault="001E7DB0" w:rsidP="001E7DB0">
            <w:pPr>
              <w:spacing w:line="240" w:lineRule="atLeast"/>
              <w:jc w:val="center"/>
              <w:rPr>
                <w:rFonts w:eastAsia="Times New Roman" w:cs="Arial"/>
                <w:color w:val="auto"/>
                <w:sz w:val="16"/>
                <w:szCs w:val="16"/>
              </w:rPr>
            </w:pPr>
            <w:r w:rsidRPr="001956F3">
              <w:rPr>
                <w:sz w:val="16"/>
                <w:szCs w:val="16"/>
              </w:rPr>
              <w:t>308</w:t>
            </w:r>
          </w:p>
        </w:tc>
        <w:tc>
          <w:tcPr>
            <w:tcW w:w="1701" w:type="dxa"/>
            <w:noWrap/>
          </w:tcPr>
          <w:p w14:paraId="4D6ACA56" w14:textId="49A1B99F" w:rsidR="001E7DB0" w:rsidRPr="001956F3" w:rsidRDefault="001E7DB0" w:rsidP="001E7DB0">
            <w:pPr>
              <w:spacing w:line="240" w:lineRule="atLeast"/>
              <w:jc w:val="center"/>
              <w:rPr>
                <w:rFonts w:eastAsia="Times New Roman" w:cs="Arial"/>
                <w:color w:val="auto"/>
                <w:sz w:val="16"/>
                <w:szCs w:val="16"/>
              </w:rPr>
            </w:pPr>
            <w:r w:rsidRPr="001956F3">
              <w:rPr>
                <w:sz w:val="16"/>
                <w:szCs w:val="16"/>
              </w:rPr>
              <w:t>205</w:t>
            </w:r>
          </w:p>
        </w:tc>
        <w:tc>
          <w:tcPr>
            <w:tcW w:w="1701" w:type="dxa"/>
            <w:noWrap/>
          </w:tcPr>
          <w:p w14:paraId="14E12587" w14:textId="6D4A0F55" w:rsidR="001E7DB0" w:rsidRPr="001956F3" w:rsidRDefault="001E7DB0" w:rsidP="001E7DB0">
            <w:pPr>
              <w:spacing w:line="240" w:lineRule="atLeast"/>
              <w:jc w:val="center"/>
              <w:rPr>
                <w:rFonts w:eastAsia="Times New Roman" w:cs="Arial"/>
                <w:color w:val="auto"/>
                <w:sz w:val="16"/>
                <w:szCs w:val="16"/>
              </w:rPr>
            </w:pPr>
            <w:r w:rsidRPr="001956F3">
              <w:rPr>
                <w:sz w:val="16"/>
                <w:szCs w:val="16"/>
              </w:rPr>
              <w:t>0.8</w:t>
            </w:r>
          </w:p>
        </w:tc>
        <w:tc>
          <w:tcPr>
            <w:tcW w:w="1701" w:type="dxa"/>
            <w:noWrap/>
          </w:tcPr>
          <w:p w14:paraId="1C696F2E" w14:textId="29265AF9" w:rsidR="001E7DB0" w:rsidRPr="001956F3" w:rsidRDefault="001E7DB0" w:rsidP="001E7DB0">
            <w:pPr>
              <w:spacing w:line="240" w:lineRule="atLeast"/>
              <w:jc w:val="center"/>
              <w:rPr>
                <w:rFonts w:eastAsia="Times New Roman" w:cs="Arial"/>
                <w:color w:val="auto"/>
                <w:sz w:val="16"/>
                <w:szCs w:val="16"/>
              </w:rPr>
            </w:pPr>
            <w:r w:rsidRPr="001956F3">
              <w:rPr>
                <w:sz w:val="16"/>
                <w:szCs w:val="16"/>
              </w:rPr>
              <w:t>369</w:t>
            </w:r>
          </w:p>
        </w:tc>
        <w:tc>
          <w:tcPr>
            <w:tcW w:w="1701" w:type="dxa"/>
            <w:noWrap/>
          </w:tcPr>
          <w:p w14:paraId="13DB07F6" w14:textId="1541F7E8" w:rsidR="001E7DB0" w:rsidRPr="001956F3" w:rsidRDefault="001E7DB0" w:rsidP="001E7DB0">
            <w:pPr>
              <w:spacing w:line="240" w:lineRule="atLeast"/>
              <w:jc w:val="center"/>
              <w:rPr>
                <w:rFonts w:eastAsia="Times New Roman" w:cs="Arial"/>
                <w:color w:val="auto"/>
                <w:sz w:val="16"/>
                <w:szCs w:val="16"/>
              </w:rPr>
            </w:pPr>
            <w:r w:rsidRPr="001956F3">
              <w:rPr>
                <w:sz w:val="16"/>
                <w:szCs w:val="16"/>
              </w:rPr>
              <w:t>1.2</w:t>
            </w:r>
          </w:p>
        </w:tc>
        <w:tc>
          <w:tcPr>
            <w:tcW w:w="1701" w:type="dxa"/>
            <w:noWrap/>
          </w:tcPr>
          <w:p w14:paraId="54CD3072" w14:textId="1F51687F" w:rsidR="001E7DB0" w:rsidRPr="001956F3" w:rsidRDefault="001E7DB0" w:rsidP="001E7DB0">
            <w:pPr>
              <w:spacing w:line="240" w:lineRule="atLeast"/>
              <w:jc w:val="center"/>
              <w:rPr>
                <w:rFonts w:eastAsia="Times New Roman" w:cs="Arial"/>
                <w:color w:val="auto"/>
                <w:sz w:val="16"/>
                <w:szCs w:val="16"/>
              </w:rPr>
            </w:pPr>
            <w:r w:rsidRPr="001956F3">
              <w:rPr>
                <w:sz w:val="16"/>
                <w:szCs w:val="16"/>
              </w:rPr>
              <w:t>506</w:t>
            </w:r>
          </w:p>
        </w:tc>
        <w:tc>
          <w:tcPr>
            <w:tcW w:w="1701" w:type="dxa"/>
            <w:noWrap/>
          </w:tcPr>
          <w:p w14:paraId="5EC87B93" w14:textId="2339FE15" w:rsidR="001E7DB0" w:rsidRPr="001956F3" w:rsidRDefault="001E7DB0" w:rsidP="001E7DB0">
            <w:pPr>
              <w:spacing w:line="240" w:lineRule="atLeast"/>
              <w:jc w:val="center"/>
              <w:rPr>
                <w:rFonts w:eastAsia="Times New Roman" w:cs="Arial"/>
                <w:color w:val="auto"/>
                <w:sz w:val="16"/>
                <w:szCs w:val="16"/>
              </w:rPr>
            </w:pPr>
            <w:r w:rsidRPr="001956F3">
              <w:rPr>
                <w:sz w:val="16"/>
                <w:szCs w:val="16"/>
              </w:rPr>
              <w:t>601</w:t>
            </w:r>
          </w:p>
        </w:tc>
      </w:tr>
      <w:tr w:rsidR="001E7DB0" w:rsidRPr="005F5B9F" w14:paraId="56A67BD1" w14:textId="77777777" w:rsidTr="006C4519">
        <w:trPr>
          <w:trHeight w:val="228"/>
        </w:trPr>
        <w:tc>
          <w:tcPr>
            <w:tcW w:w="1555" w:type="dxa"/>
            <w:noWrap/>
            <w:hideMark/>
          </w:tcPr>
          <w:p w14:paraId="59F1AE94" w14:textId="77777777" w:rsidR="001E7DB0" w:rsidRPr="001956F3" w:rsidRDefault="001E7DB0" w:rsidP="001E7DB0">
            <w:pPr>
              <w:spacing w:line="240" w:lineRule="atLeast"/>
              <w:jc w:val="center"/>
              <w:rPr>
                <w:rFonts w:eastAsia="Times New Roman" w:cs="Arial"/>
                <w:color w:val="auto"/>
                <w:sz w:val="16"/>
                <w:szCs w:val="16"/>
              </w:rPr>
            </w:pPr>
            <w:r w:rsidRPr="001956F3">
              <w:rPr>
                <w:rFonts w:eastAsia="Times New Roman" w:cs="Arial"/>
                <w:color w:val="auto"/>
                <w:sz w:val="16"/>
                <w:szCs w:val="16"/>
              </w:rPr>
              <w:t>2013-14</w:t>
            </w:r>
          </w:p>
        </w:tc>
        <w:tc>
          <w:tcPr>
            <w:tcW w:w="1701" w:type="dxa"/>
            <w:noWrap/>
          </w:tcPr>
          <w:p w14:paraId="27C34C84" w14:textId="12F9383C" w:rsidR="001E7DB0" w:rsidRPr="001956F3" w:rsidRDefault="001E7DB0" w:rsidP="001E7DB0">
            <w:pPr>
              <w:spacing w:line="240" w:lineRule="atLeast"/>
              <w:jc w:val="center"/>
              <w:rPr>
                <w:rFonts w:eastAsia="Times New Roman" w:cs="Arial"/>
                <w:color w:val="auto"/>
                <w:sz w:val="16"/>
                <w:szCs w:val="16"/>
              </w:rPr>
            </w:pPr>
            <w:r w:rsidRPr="001956F3">
              <w:rPr>
                <w:sz w:val="16"/>
                <w:szCs w:val="16"/>
              </w:rPr>
              <w:t>330</w:t>
            </w:r>
          </w:p>
        </w:tc>
        <w:tc>
          <w:tcPr>
            <w:tcW w:w="1701" w:type="dxa"/>
            <w:noWrap/>
          </w:tcPr>
          <w:p w14:paraId="0A5B3B40" w14:textId="5C5AF542" w:rsidR="001E7DB0" w:rsidRPr="001956F3" w:rsidRDefault="001E7DB0" w:rsidP="001E7DB0">
            <w:pPr>
              <w:spacing w:line="240" w:lineRule="atLeast"/>
              <w:jc w:val="center"/>
              <w:rPr>
                <w:rFonts w:eastAsia="Times New Roman" w:cs="Arial"/>
                <w:color w:val="auto"/>
                <w:sz w:val="16"/>
                <w:szCs w:val="16"/>
              </w:rPr>
            </w:pPr>
            <w:r w:rsidRPr="001956F3">
              <w:rPr>
                <w:sz w:val="16"/>
                <w:szCs w:val="16"/>
              </w:rPr>
              <w:t>214</w:t>
            </w:r>
          </w:p>
        </w:tc>
        <w:tc>
          <w:tcPr>
            <w:tcW w:w="1701" w:type="dxa"/>
            <w:noWrap/>
          </w:tcPr>
          <w:p w14:paraId="68FCAAD0" w14:textId="4D3B2CB5" w:rsidR="001E7DB0" w:rsidRPr="001956F3" w:rsidRDefault="001E7DB0" w:rsidP="001E7DB0">
            <w:pPr>
              <w:spacing w:line="240" w:lineRule="atLeast"/>
              <w:jc w:val="center"/>
              <w:rPr>
                <w:rFonts w:eastAsia="Times New Roman" w:cs="Arial"/>
                <w:color w:val="auto"/>
                <w:sz w:val="16"/>
                <w:szCs w:val="16"/>
              </w:rPr>
            </w:pPr>
            <w:r w:rsidRPr="001956F3">
              <w:rPr>
                <w:sz w:val="16"/>
                <w:szCs w:val="16"/>
              </w:rPr>
              <w:t>0.8</w:t>
            </w:r>
          </w:p>
        </w:tc>
        <w:tc>
          <w:tcPr>
            <w:tcW w:w="1701" w:type="dxa"/>
            <w:noWrap/>
          </w:tcPr>
          <w:p w14:paraId="4031DFFA" w14:textId="3F7CC6DE" w:rsidR="001E7DB0" w:rsidRPr="001956F3" w:rsidRDefault="001E7DB0" w:rsidP="001E7DB0">
            <w:pPr>
              <w:spacing w:line="240" w:lineRule="atLeast"/>
              <w:jc w:val="center"/>
              <w:rPr>
                <w:rFonts w:eastAsia="Times New Roman" w:cs="Arial"/>
                <w:color w:val="auto"/>
                <w:sz w:val="16"/>
                <w:szCs w:val="16"/>
              </w:rPr>
            </w:pPr>
            <w:r w:rsidRPr="001956F3">
              <w:rPr>
                <w:sz w:val="16"/>
                <w:szCs w:val="16"/>
              </w:rPr>
              <w:t>390</w:t>
            </w:r>
          </w:p>
        </w:tc>
        <w:tc>
          <w:tcPr>
            <w:tcW w:w="1701" w:type="dxa"/>
            <w:noWrap/>
          </w:tcPr>
          <w:p w14:paraId="546A61AC" w14:textId="1ED03442" w:rsidR="001E7DB0" w:rsidRPr="001956F3" w:rsidRDefault="001E7DB0" w:rsidP="001E7DB0">
            <w:pPr>
              <w:spacing w:line="240" w:lineRule="atLeast"/>
              <w:jc w:val="center"/>
              <w:rPr>
                <w:rFonts w:eastAsia="Times New Roman" w:cs="Arial"/>
                <w:color w:val="auto"/>
                <w:sz w:val="16"/>
                <w:szCs w:val="16"/>
              </w:rPr>
            </w:pPr>
            <w:r w:rsidRPr="001956F3">
              <w:rPr>
                <w:sz w:val="16"/>
                <w:szCs w:val="16"/>
              </w:rPr>
              <w:t>1.2</w:t>
            </w:r>
          </w:p>
        </w:tc>
        <w:tc>
          <w:tcPr>
            <w:tcW w:w="1701" w:type="dxa"/>
            <w:noWrap/>
          </w:tcPr>
          <w:p w14:paraId="1031D3E3" w14:textId="1122900E" w:rsidR="001E7DB0" w:rsidRPr="001956F3" w:rsidRDefault="001E7DB0" w:rsidP="001E7DB0">
            <w:pPr>
              <w:spacing w:line="240" w:lineRule="atLeast"/>
              <w:jc w:val="center"/>
              <w:rPr>
                <w:rFonts w:eastAsia="Times New Roman" w:cs="Arial"/>
                <w:color w:val="auto"/>
                <w:sz w:val="16"/>
                <w:szCs w:val="16"/>
              </w:rPr>
            </w:pPr>
            <w:r w:rsidRPr="001956F3">
              <w:rPr>
                <w:sz w:val="16"/>
                <w:szCs w:val="16"/>
              </w:rPr>
              <w:t>503</w:t>
            </w:r>
          </w:p>
        </w:tc>
        <w:tc>
          <w:tcPr>
            <w:tcW w:w="1701" w:type="dxa"/>
            <w:noWrap/>
          </w:tcPr>
          <w:p w14:paraId="629A5B1E" w14:textId="02D53A9B" w:rsidR="001E7DB0" w:rsidRPr="001956F3" w:rsidRDefault="001E7DB0" w:rsidP="001E7DB0">
            <w:pPr>
              <w:spacing w:line="240" w:lineRule="atLeast"/>
              <w:jc w:val="center"/>
              <w:rPr>
                <w:rFonts w:eastAsia="Times New Roman" w:cs="Arial"/>
                <w:color w:val="auto"/>
                <w:sz w:val="16"/>
                <w:szCs w:val="16"/>
              </w:rPr>
            </w:pPr>
            <w:r w:rsidRPr="001956F3">
              <w:rPr>
                <w:sz w:val="16"/>
                <w:szCs w:val="16"/>
              </w:rPr>
              <w:t>600</w:t>
            </w:r>
          </w:p>
        </w:tc>
      </w:tr>
      <w:tr w:rsidR="001E7DB0" w:rsidRPr="005F5B9F" w14:paraId="2CF0435F" w14:textId="77777777" w:rsidTr="006C4519">
        <w:trPr>
          <w:trHeight w:val="228"/>
        </w:trPr>
        <w:tc>
          <w:tcPr>
            <w:tcW w:w="1555" w:type="dxa"/>
            <w:noWrap/>
            <w:hideMark/>
          </w:tcPr>
          <w:p w14:paraId="4BE8ECAC" w14:textId="77777777" w:rsidR="001E7DB0" w:rsidRPr="001956F3" w:rsidRDefault="001E7DB0" w:rsidP="001E7DB0">
            <w:pPr>
              <w:spacing w:line="240" w:lineRule="atLeast"/>
              <w:jc w:val="center"/>
              <w:rPr>
                <w:rFonts w:eastAsia="Times New Roman" w:cs="Arial"/>
                <w:color w:val="auto"/>
                <w:sz w:val="16"/>
                <w:szCs w:val="16"/>
              </w:rPr>
            </w:pPr>
            <w:r w:rsidRPr="001956F3">
              <w:rPr>
                <w:rFonts w:eastAsia="Times New Roman" w:cs="Arial"/>
                <w:color w:val="auto"/>
                <w:sz w:val="16"/>
                <w:szCs w:val="16"/>
              </w:rPr>
              <w:t>2014-15</w:t>
            </w:r>
          </w:p>
        </w:tc>
        <w:tc>
          <w:tcPr>
            <w:tcW w:w="1701" w:type="dxa"/>
            <w:noWrap/>
          </w:tcPr>
          <w:p w14:paraId="41CC63F7" w14:textId="7DEF0D8B" w:rsidR="001E7DB0" w:rsidRPr="001956F3" w:rsidRDefault="001E7DB0" w:rsidP="001E7DB0">
            <w:pPr>
              <w:spacing w:line="240" w:lineRule="atLeast"/>
              <w:jc w:val="center"/>
              <w:rPr>
                <w:rFonts w:eastAsia="Times New Roman" w:cs="Arial"/>
                <w:color w:val="auto"/>
                <w:sz w:val="16"/>
                <w:szCs w:val="16"/>
              </w:rPr>
            </w:pPr>
            <w:r w:rsidRPr="001956F3">
              <w:rPr>
                <w:sz w:val="16"/>
                <w:szCs w:val="16"/>
              </w:rPr>
              <w:t>333</w:t>
            </w:r>
          </w:p>
        </w:tc>
        <w:tc>
          <w:tcPr>
            <w:tcW w:w="1701" w:type="dxa"/>
            <w:noWrap/>
          </w:tcPr>
          <w:p w14:paraId="5923E0A2" w14:textId="287FBF6B" w:rsidR="001E7DB0" w:rsidRPr="001956F3" w:rsidRDefault="001E7DB0" w:rsidP="001E7DB0">
            <w:pPr>
              <w:spacing w:line="240" w:lineRule="atLeast"/>
              <w:jc w:val="center"/>
              <w:rPr>
                <w:rFonts w:eastAsia="Times New Roman" w:cs="Arial"/>
                <w:color w:val="auto"/>
                <w:sz w:val="16"/>
                <w:szCs w:val="16"/>
              </w:rPr>
            </w:pPr>
            <w:r w:rsidRPr="001956F3">
              <w:rPr>
                <w:sz w:val="16"/>
                <w:szCs w:val="16"/>
              </w:rPr>
              <w:t>223</w:t>
            </w:r>
          </w:p>
        </w:tc>
        <w:tc>
          <w:tcPr>
            <w:tcW w:w="1701" w:type="dxa"/>
            <w:noWrap/>
          </w:tcPr>
          <w:p w14:paraId="506D81E4" w14:textId="722F0D44" w:rsidR="001E7DB0" w:rsidRPr="001956F3" w:rsidRDefault="001E7DB0" w:rsidP="001E7DB0">
            <w:pPr>
              <w:spacing w:line="240" w:lineRule="atLeast"/>
              <w:jc w:val="center"/>
              <w:rPr>
                <w:rFonts w:eastAsia="Times New Roman" w:cs="Arial"/>
                <w:color w:val="auto"/>
                <w:sz w:val="16"/>
                <w:szCs w:val="16"/>
              </w:rPr>
            </w:pPr>
            <w:r w:rsidRPr="001956F3">
              <w:rPr>
                <w:sz w:val="16"/>
                <w:szCs w:val="16"/>
              </w:rPr>
              <w:t>0.9</w:t>
            </w:r>
          </w:p>
        </w:tc>
        <w:tc>
          <w:tcPr>
            <w:tcW w:w="1701" w:type="dxa"/>
            <w:noWrap/>
          </w:tcPr>
          <w:p w14:paraId="141CD5E8" w14:textId="30E60645" w:rsidR="001E7DB0" w:rsidRPr="001956F3" w:rsidRDefault="001E7DB0" w:rsidP="001E7DB0">
            <w:pPr>
              <w:spacing w:line="240" w:lineRule="atLeast"/>
              <w:jc w:val="center"/>
              <w:rPr>
                <w:rFonts w:eastAsia="Times New Roman" w:cs="Arial"/>
                <w:color w:val="auto"/>
                <w:sz w:val="16"/>
                <w:szCs w:val="16"/>
              </w:rPr>
            </w:pPr>
            <w:r w:rsidRPr="001956F3">
              <w:rPr>
                <w:sz w:val="16"/>
                <w:szCs w:val="16"/>
              </w:rPr>
              <w:t>389</w:t>
            </w:r>
          </w:p>
        </w:tc>
        <w:tc>
          <w:tcPr>
            <w:tcW w:w="1701" w:type="dxa"/>
            <w:noWrap/>
          </w:tcPr>
          <w:p w14:paraId="3146E319" w14:textId="34718B90" w:rsidR="001E7DB0" w:rsidRPr="001956F3" w:rsidRDefault="001E7DB0" w:rsidP="001E7DB0">
            <w:pPr>
              <w:spacing w:line="240" w:lineRule="atLeast"/>
              <w:jc w:val="center"/>
              <w:rPr>
                <w:rFonts w:eastAsia="Times New Roman" w:cs="Arial"/>
                <w:color w:val="auto"/>
                <w:sz w:val="16"/>
                <w:szCs w:val="16"/>
              </w:rPr>
            </w:pPr>
            <w:r w:rsidRPr="001956F3">
              <w:rPr>
                <w:sz w:val="16"/>
                <w:szCs w:val="16"/>
              </w:rPr>
              <w:t>1.2</w:t>
            </w:r>
          </w:p>
        </w:tc>
        <w:tc>
          <w:tcPr>
            <w:tcW w:w="1701" w:type="dxa"/>
            <w:noWrap/>
          </w:tcPr>
          <w:p w14:paraId="07830A4E" w14:textId="75FD1A3C" w:rsidR="001E7DB0" w:rsidRPr="001956F3" w:rsidRDefault="001E7DB0" w:rsidP="001E7DB0">
            <w:pPr>
              <w:spacing w:line="240" w:lineRule="atLeast"/>
              <w:jc w:val="center"/>
              <w:rPr>
                <w:rFonts w:eastAsia="Times New Roman" w:cs="Arial"/>
                <w:color w:val="auto"/>
                <w:sz w:val="16"/>
                <w:szCs w:val="16"/>
              </w:rPr>
            </w:pPr>
            <w:r w:rsidRPr="001956F3">
              <w:rPr>
                <w:sz w:val="16"/>
                <w:szCs w:val="16"/>
              </w:rPr>
              <w:t>525</w:t>
            </w:r>
          </w:p>
        </w:tc>
        <w:tc>
          <w:tcPr>
            <w:tcW w:w="1701" w:type="dxa"/>
            <w:noWrap/>
          </w:tcPr>
          <w:p w14:paraId="492F0C1B" w14:textId="49361105" w:rsidR="001E7DB0" w:rsidRPr="001956F3" w:rsidRDefault="001E7DB0" w:rsidP="001E7DB0">
            <w:pPr>
              <w:spacing w:line="240" w:lineRule="atLeast"/>
              <w:jc w:val="center"/>
              <w:rPr>
                <w:rFonts w:eastAsia="Times New Roman" w:cs="Arial"/>
                <w:color w:val="auto"/>
                <w:sz w:val="16"/>
                <w:szCs w:val="16"/>
              </w:rPr>
            </w:pPr>
            <w:r w:rsidRPr="001956F3">
              <w:rPr>
                <w:sz w:val="16"/>
                <w:szCs w:val="16"/>
              </w:rPr>
              <w:t>627</w:t>
            </w:r>
          </w:p>
        </w:tc>
      </w:tr>
      <w:tr w:rsidR="001E7DB0" w:rsidRPr="005F5B9F" w14:paraId="03CA51AB" w14:textId="77777777" w:rsidTr="006C4519">
        <w:trPr>
          <w:trHeight w:val="228"/>
        </w:trPr>
        <w:tc>
          <w:tcPr>
            <w:tcW w:w="1555" w:type="dxa"/>
            <w:noWrap/>
            <w:hideMark/>
          </w:tcPr>
          <w:p w14:paraId="18556C01" w14:textId="77777777" w:rsidR="001E7DB0" w:rsidRPr="001956F3" w:rsidRDefault="001E7DB0" w:rsidP="001E7DB0">
            <w:pPr>
              <w:spacing w:line="240" w:lineRule="atLeast"/>
              <w:jc w:val="center"/>
              <w:rPr>
                <w:rFonts w:eastAsia="Times New Roman" w:cs="Arial"/>
                <w:color w:val="auto"/>
                <w:sz w:val="16"/>
                <w:szCs w:val="16"/>
              </w:rPr>
            </w:pPr>
            <w:r w:rsidRPr="001956F3">
              <w:rPr>
                <w:rFonts w:eastAsia="Times New Roman" w:cs="Arial"/>
                <w:color w:val="auto"/>
                <w:sz w:val="16"/>
                <w:szCs w:val="16"/>
              </w:rPr>
              <w:t>2015-16</w:t>
            </w:r>
          </w:p>
        </w:tc>
        <w:tc>
          <w:tcPr>
            <w:tcW w:w="1701" w:type="dxa"/>
            <w:noWrap/>
          </w:tcPr>
          <w:p w14:paraId="201D29B3" w14:textId="56E783BB" w:rsidR="001E7DB0" w:rsidRPr="001956F3" w:rsidRDefault="001E7DB0" w:rsidP="001E7DB0">
            <w:pPr>
              <w:spacing w:line="240" w:lineRule="atLeast"/>
              <w:jc w:val="center"/>
              <w:rPr>
                <w:rFonts w:eastAsia="Times New Roman" w:cs="Arial"/>
                <w:color w:val="auto"/>
                <w:sz w:val="16"/>
                <w:szCs w:val="16"/>
              </w:rPr>
            </w:pPr>
            <w:r w:rsidRPr="001956F3">
              <w:rPr>
                <w:sz w:val="16"/>
                <w:szCs w:val="16"/>
              </w:rPr>
              <w:t>320</w:t>
            </w:r>
          </w:p>
        </w:tc>
        <w:tc>
          <w:tcPr>
            <w:tcW w:w="1701" w:type="dxa"/>
            <w:noWrap/>
          </w:tcPr>
          <w:p w14:paraId="19D56882" w14:textId="47DF2890" w:rsidR="001E7DB0" w:rsidRPr="001956F3" w:rsidRDefault="001E7DB0" w:rsidP="001E7DB0">
            <w:pPr>
              <w:spacing w:line="240" w:lineRule="atLeast"/>
              <w:jc w:val="center"/>
              <w:rPr>
                <w:rFonts w:eastAsia="Times New Roman" w:cs="Arial"/>
                <w:color w:val="auto"/>
                <w:sz w:val="16"/>
                <w:szCs w:val="16"/>
              </w:rPr>
            </w:pPr>
            <w:r w:rsidRPr="001956F3">
              <w:rPr>
                <w:sz w:val="16"/>
                <w:szCs w:val="16"/>
              </w:rPr>
              <w:t>222</w:t>
            </w:r>
          </w:p>
        </w:tc>
        <w:tc>
          <w:tcPr>
            <w:tcW w:w="1701" w:type="dxa"/>
            <w:noWrap/>
          </w:tcPr>
          <w:p w14:paraId="2B170AB6" w14:textId="121CF107" w:rsidR="001E7DB0" w:rsidRPr="001956F3" w:rsidRDefault="001E7DB0" w:rsidP="001E7DB0">
            <w:pPr>
              <w:spacing w:line="240" w:lineRule="atLeast"/>
              <w:jc w:val="center"/>
              <w:rPr>
                <w:rFonts w:eastAsia="Times New Roman" w:cs="Arial"/>
                <w:color w:val="auto"/>
                <w:sz w:val="16"/>
                <w:szCs w:val="16"/>
              </w:rPr>
            </w:pPr>
            <w:r w:rsidRPr="001956F3">
              <w:rPr>
                <w:sz w:val="16"/>
                <w:szCs w:val="16"/>
              </w:rPr>
              <w:t>0.7</w:t>
            </w:r>
          </w:p>
        </w:tc>
        <w:tc>
          <w:tcPr>
            <w:tcW w:w="1701" w:type="dxa"/>
            <w:noWrap/>
          </w:tcPr>
          <w:p w14:paraId="2E02A689" w14:textId="038B53D2" w:rsidR="001E7DB0" w:rsidRPr="001956F3" w:rsidRDefault="001E7DB0" w:rsidP="001E7DB0">
            <w:pPr>
              <w:spacing w:line="240" w:lineRule="atLeast"/>
              <w:jc w:val="center"/>
              <w:rPr>
                <w:rFonts w:eastAsia="Times New Roman" w:cs="Arial"/>
                <w:color w:val="auto"/>
                <w:sz w:val="16"/>
                <w:szCs w:val="16"/>
              </w:rPr>
            </w:pPr>
            <w:r w:rsidRPr="001956F3">
              <w:rPr>
                <w:sz w:val="16"/>
                <w:szCs w:val="16"/>
              </w:rPr>
              <w:t>378</w:t>
            </w:r>
          </w:p>
        </w:tc>
        <w:tc>
          <w:tcPr>
            <w:tcW w:w="1701" w:type="dxa"/>
            <w:noWrap/>
          </w:tcPr>
          <w:p w14:paraId="36BB9503" w14:textId="0303E703" w:rsidR="001E7DB0" w:rsidRPr="001956F3" w:rsidRDefault="001E7DB0" w:rsidP="001E7DB0">
            <w:pPr>
              <w:spacing w:line="240" w:lineRule="atLeast"/>
              <w:jc w:val="center"/>
              <w:rPr>
                <w:rFonts w:eastAsia="Times New Roman" w:cs="Arial"/>
                <w:color w:val="auto"/>
                <w:sz w:val="16"/>
                <w:szCs w:val="16"/>
              </w:rPr>
            </w:pPr>
            <w:r w:rsidRPr="001956F3">
              <w:rPr>
                <w:sz w:val="16"/>
                <w:szCs w:val="16"/>
              </w:rPr>
              <w:t>1.2</w:t>
            </w:r>
          </w:p>
        </w:tc>
        <w:tc>
          <w:tcPr>
            <w:tcW w:w="1701" w:type="dxa"/>
            <w:noWrap/>
          </w:tcPr>
          <w:p w14:paraId="55505341" w14:textId="09E475FF" w:rsidR="001E7DB0" w:rsidRPr="001956F3" w:rsidRDefault="001E7DB0" w:rsidP="001E7DB0">
            <w:pPr>
              <w:spacing w:line="240" w:lineRule="atLeast"/>
              <w:jc w:val="center"/>
              <w:rPr>
                <w:rFonts w:eastAsia="Times New Roman" w:cs="Arial"/>
                <w:color w:val="auto"/>
                <w:sz w:val="16"/>
                <w:szCs w:val="16"/>
              </w:rPr>
            </w:pPr>
            <w:r w:rsidRPr="001956F3">
              <w:rPr>
                <w:sz w:val="16"/>
                <w:szCs w:val="16"/>
              </w:rPr>
              <w:t>523</w:t>
            </w:r>
          </w:p>
        </w:tc>
        <w:tc>
          <w:tcPr>
            <w:tcW w:w="1701" w:type="dxa"/>
            <w:noWrap/>
          </w:tcPr>
          <w:p w14:paraId="0596C32D" w14:textId="3A37B5F3" w:rsidR="001E7DB0" w:rsidRPr="001956F3" w:rsidRDefault="001E7DB0" w:rsidP="001E7DB0">
            <w:pPr>
              <w:spacing w:line="240" w:lineRule="atLeast"/>
              <w:jc w:val="center"/>
              <w:rPr>
                <w:rFonts w:eastAsia="Times New Roman" w:cs="Arial"/>
                <w:color w:val="auto"/>
                <w:sz w:val="16"/>
                <w:szCs w:val="16"/>
              </w:rPr>
            </w:pPr>
            <w:r w:rsidRPr="001956F3">
              <w:rPr>
                <w:sz w:val="16"/>
                <w:szCs w:val="16"/>
              </w:rPr>
              <w:t>625</w:t>
            </w:r>
          </w:p>
        </w:tc>
      </w:tr>
      <w:tr w:rsidR="001E7DB0" w:rsidRPr="005F5B9F" w14:paraId="7C2D51C2" w14:textId="77777777" w:rsidTr="006C4519">
        <w:trPr>
          <w:trHeight w:val="228"/>
        </w:trPr>
        <w:tc>
          <w:tcPr>
            <w:tcW w:w="1555" w:type="dxa"/>
            <w:noWrap/>
            <w:hideMark/>
          </w:tcPr>
          <w:p w14:paraId="03ABC911" w14:textId="77777777" w:rsidR="001E7DB0" w:rsidRPr="001956F3" w:rsidRDefault="001E7DB0" w:rsidP="001E7DB0">
            <w:pPr>
              <w:spacing w:line="240" w:lineRule="atLeast"/>
              <w:jc w:val="center"/>
              <w:rPr>
                <w:rFonts w:eastAsia="Times New Roman" w:cs="Arial"/>
                <w:color w:val="auto"/>
                <w:sz w:val="16"/>
                <w:szCs w:val="16"/>
              </w:rPr>
            </w:pPr>
            <w:r w:rsidRPr="001956F3">
              <w:rPr>
                <w:rFonts w:eastAsia="Times New Roman" w:cs="Arial"/>
                <w:color w:val="auto"/>
                <w:sz w:val="16"/>
                <w:szCs w:val="16"/>
              </w:rPr>
              <w:t>2016-17</w:t>
            </w:r>
          </w:p>
        </w:tc>
        <w:tc>
          <w:tcPr>
            <w:tcW w:w="1701" w:type="dxa"/>
            <w:noWrap/>
          </w:tcPr>
          <w:p w14:paraId="704D50A3" w14:textId="0AB58F0E" w:rsidR="001E7DB0" w:rsidRPr="001956F3" w:rsidRDefault="001E7DB0" w:rsidP="001E7DB0">
            <w:pPr>
              <w:spacing w:line="240" w:lineRule="atLeast"/>
              <w:jc w:val="center"/>
              <w:rPr>
                <w:rFonts w:eastAsia="Times New Roman" w:cs="Arial"/>
                <w:color w:val="auto"/>
                <w:sz w:val="16"/>
                <w:szCs w:val="16"/>
              </w:rPr>
            </w:pPr>
            <w:r w:rsidRPr="001956F3">
              <w:rPr>
                <w:sz w:val="16"/>
                <w:szCs w:val="16"/>
              </w:rPr>
              <w:t>326</w:t>
            </w:r>
          </w:p>
        </w:tc>
        <w:tc>
          <w:tcPr>
            <w:tcW w:w="1701" w:type="dxa"/>
            <w:noWrap/>
          </w:tcPr>
          <w:p w14:paraId="611B77A5" w14:textId="5723FB18" w:rsidR="001E7DB0" w:rsidRPr="001956F3" w:rsidRDefault="001E7DB0" w:rsidP="001E7DB0">
            <w:pPr>
              <w:spacing w:line="240" w:lineRule="atLeast"/>
              <w:jc w:val="center"/>
              <w:rPr>
                <w:rFonts w:eastAsia="Times New Roman" w:cs="Arial"/>
                <w:color w:val="auto"/>
                <w:sz w:val="16"/>
                <w:szCs w:val="16"/>
              </w:rPr>
            </w:pPr>
            <w:r w:rsidRPr="001956F3">
              <w:rPr>
                <w:sz w:val="16"/>
                <w:szCs w:val="16"/>
              </w:rPr>
              <w:t>224</w:t>
            </w:r>
          </w:p>
        </w:tc>
        <w:tc>
          <w:tcPr>
            <w:tcW w:w="1701" w:type="dxa"/>
            <w:noWrap/>
          </w:tcPr>
          <w:p w14:paraId="75C9EDA6" w14:textId="7B574ED0" w:rsidR="001E7DB0" w:rsidRPr="001956F3" w:rsidRDefault="001E7DB0" w:rsidP="001E7DB0">
            <w:pPr>
              <w:spacing w:line="240" w:lineRule="atLeast"/>
              <w:jc w:val="center"/>
              <w:rPr>
                <w:rFonts w:eastAsia="Times New Roman" w:cs="Arial"/>
                <w:color w:val="auto"/>
                <w:sz w:val="16"/>
                <w:szCs w:val="16"/>
              </w:rPr>
            </w:pPr>
            <w:r w:rsidRPr="001956F3">
              <w:rPr>
                <w:sz w:val="16"/>
                <w:szCs w:val="16"/>
              </w:rPr>
              <w:t>0.7</w:t>
            </w:r>
          </w:p>
        </w:tc>
        <w:tc>
          <w:tcPr>
            <w:tcW w:w="1701" w:type="dxa"/>
            <w:noWrap/>
          </w:tcPr>
          <w:p w14:paraId="5EAEEB0B" w14:textId="131B4F19" w:rsidR="001E7DB0" w:rsidRPr="001956F3" w:rsidRDefault="001E7DB0" w:rsidP="001E7DB0">
            <w:pPr>
              <w:spacing w:line="240" w:lineRule="atLeast"/>
              <w:jc w:val="center"/>
              <w:rPr>
                <w:rFonts w:eastAsia="Times New Roman" w:cs="Arial"/>
                <w:color w:val="auto"/>
                <w:sz w:val="16"/>
                <w:szCs w:val="16"/>
              </w:rPr>
            </w:pPr>
            <w:r w:rsidRPr="001956F3">
              <w:rPr>
                <w:sz w:val="16"/>
                <w:szCs w:val="16"/>
              </w:rPr>
              <w:t>368</w:t>
            </w:r>
          </w:p>
        </w:tc>
        <w:tc>
          <w:tcPr>
            <w:tcW w:w="1701" w:type="dxa"/>
            <w:noWrap/>
          </w:tcPr>
          <w:p w14:paraId="777BFB01" w14:textId="47C20D72" w:rsidR="001E7DB0" w:rsidRPr="001956F3" w:rsidRDefault="001E7DB0" w:rsidP="001E7DB0">
            <w:pPr>
              <w:spacing w:line="240" w:lineRule="atLeast"/>
              <w:jc w:val="center"/>
              <w:rPr>
                <w:rFonts w:eastAsia="Times New Roman" w:cs="Arial"/>
                <w:color w:val="auto"/>
                <w:sz w:val="16"/>
                <w:szCs w:val="16"/>
              </w:rPr>
            </w:pPr>
            <w:r w:rsidRPr="001956F3">
              <w:rPr>
                <w:sz w:val="16"/>
                <w:szCs w:val="16"/>
              </w:rPr>
              <w:t>1.1</w:t>
            </w:r>
          </w:p>
        </w:tc>
        <w:tc>
          <w:tcPr>
            <w:tcW w:w="1701" w:type="dxa"/>
            <w:noWrap/>
          </w:tcPr>
          <w:p w14:paraId="6A5958C9" w14:textId="1C8F7767" w:rsidR="001E7DB0" w:rsidRPr="001956F3" w:rsidRDefault="001E7DB0" w:rsidP="001E7DB0">
            <w:pPr>
              <w:spacing w:line="240" w:lineRule="atLeast"/>
              <w:jc w:val="center"/>
              <w:rPr>
                <w:rFonts w:eastAsia="Times New Roman" w:cs="Arial"/>
                <w:color w:val="auto"/>
                <w:sz w:val="16"/>
                <w:szCs w:val="16"/>
              </w:rPr>
            </w:pPr>
            <w:r w:rsidRPr="001956F3">
              <w:rPr>
                <w:sz w:val="16"/>
                <w:szCs w:val="16"/>
              </w:rPr>
              <w:t>525</w:t>
            </w:r>
          </w:p>
        </w:tc>
        <w:tc>
          <w:tcPr>
            <w:tcW w:w="1701" w:type="dxa"/>
            <w:noWrap/>
          </w:tcPr>
          <w:p w14:paraId="00B007F1" w14:textId="064C008D" w:rsidR="001E7DB0" w:rsidRPr="001956F3" w:rsidRDefault="001E7DB0" w:rsidP="001E7DB0">
            <w:pPr>
              <w:spacing w:line="240" w:lineRule="atLeast"/>
              <w:jc w:val="center"/>
              <w:rPr>
                <w:rFonts w:eastAsia="Times New Roman" w:cs="Arial"/>
                <w:color w:val="auto"/>
                <w:sz w:val="16"/>
                <w:szCs w:val="16"/>
              </w:rPr>
            </w:pPr>
            <w:r w:rsidRPr="001956F3">
              <w:rPr>
                <w:sz w:val="16"/>
                <w:szCs w:val="16"/>
              </w:rPr>
              <w:t>595</w:t>
            </w:r>
          </w:p>
        </w:tc>
      </w:tr>
      <w:tr w:rsidR="001E7DB0" w:rsidRPr="005F5B9F" w14:paraId="04677234" w14:textId="77777777" w:rsidTr="006C4519">
        <w:trPr>
          <w:trHeight w:val="228"/>
        </w:trPr>
        <w:tc>
          <w:tcPr>
            <w:tcW w:w="1555" w:type="dxa"/>
            <w:noWrap/>
            <w:hideMark/>
          </w:tcPr>
          <w:p w14:paraId="71A67BEE" w14:textId="77777777" w:rsidR="001E7DB0" w:rsidRPr="001956F3" w:rsidRDefault="001E7DB0" w:rsidP="001E7DB0">
            <w:pPr>
              <w:spacing w:line="240" w:lineRule="atLeast"/>
              <w:jc w:val="center"/>
              <w:rPr>
                <w:rFonts w:eastAsia="Times New Roman" w:cs="Arial"/>
                <w:color w:val="auto"/>
                <w:sz w:val="16"/>
                <w:szCs w:val="16"/>
              </w:rPr>
            </w:pPr>
            <w:r w:rsidRPr="001956F3">
              <w:rPr>
                <w:rFonts w:eastAsia="Times New Roman" w:cs="Arial"/>
                <w:color w:val="auto"/>
                <w:sz w:val="16"/>
                <w:szCs w:val="16"/>
              </w:rPr>
              <w:t>2017-18</w:t>
            </w:r>
          </w:p>
        </w:tc>
        <w:tc>
          <w:tcPr>
            <w:tcW w:w="1701" w:type="dxa"/>
            <w:noWrap/>
          </w:tcPr>
          <w:p w14:paraId="1AED59F7" w14:textId="723DB1B2" w:rsidR="001E7DB0" w:rsidRPr="001956F3" w:rsidRDefault="001E7DB0" w:rsidP="001E7DB0">
            <w:pPr>
              <w:spacing w:line="240" w:lineRule="atLeast"/>
              <w:jc w:val="center"/>
              <w:rPr>
                <w:rFonts w:eastAsia="Times New Roman" w:cs="Arial"/>
                <w:color w:val="auto"/>
                <w:sz w:val="16"/>
                <w:szCs w:val="16"/>
              </w:rPr>
            </w:pPr>
            <w:r w:rsidRPr="001956F3">
              <w:rPr>
                <w:sz w:val="16"/>
                <w:szCs w:val="16"/>
              </w:rPr>
              <w:t>333</w:t>
            </w:r>
          </w:p>
        </w:tc>
        <w:tc>
          <w:tcPr>
            <w:tcW w:w="1701" w:type="dxa"/>
            <w:noWrap/>
          </w:tcPr>
          <w:p w14:paraId="1EA11FFD" w14:textId="1A64BF4F" w:rsidR="001E7DB0" w:rsidRPr="001956F3" w:rsidRDefault="001E7DB0" w:rsidP="001E7DB0">
            <w:pPr>
              <w:spacing w:line="240" w:lineRule="atLeast"/>
              <w:jc w:val="center"/>
              <w:rPr>
                <w:rFonts w:eastAsia="Times New Roman" w:cs="Arial"/>
                <w:color w:val="auto"/>
                <w:sz w:val="16"/>
                <w:szCs w:val="16"/>
              </w:rPr>
            </w:pPr>
            <w:r w:rsidRPr="001956F3">
              <w:rPr>
                <w:sz w:val="16"/>
                <w:szCs w:val="16"/>
              </w:rPr>
              <w:t>225</w:t>
            </w:r>
          </w:p>
        </w:tc>
        <w:tc>
          <w:tcPr>
            <w:tcW w:w="1701" w:type="dxa"/>
            <w:noWrap/>
          </w:tcPr>
          <w:p w14:paraId="2654FCC9" w14:textId="5F778762" w:rsidR="001E7DB0" w:rsidRPr="001956F3" w:rsidRDefault="001E7DB0" w:rsidP="001E7DB0">
            <w:pPr>
              <w:spacing w:line="240" w:lineRule="atLeast"/>
              <w:jc w:val="center"/>
              <w:rPr>
                <w:rFonts w:eastAsia="Times New Roman" w:cs="Arial"/>
                <w:color w:val="auto"/>
                <w:sz w:val="16"/>
                <w:szCs w:val="16"/>
              </w:rPr>
            </w:pPr>
            <w:r w:rsidRPr="001956F3">
              <w:rPr>
                <w:sz w:val="16"/>
                <w:szCs w:val="16"/>
              </w:rPr>
              <w:t>0.6</w:t>
            </w:r>
          </w:p>
        </w:tc>
        <w:tc>
          <w:tcPr>
            <w:tcW w:w="1701" w:type="dxa"/>
            <w:noWrap/>
          </w:tcPr>
          <w:p w14:paraId="257276A0" w14:textId="19B62137" w:rsidR="001E7DB0" w:rsidRPr="001956F3" w:rsidRDefault="001E7DB0" w:rsidP="001E7DB0">
            <w:pPr>
              <w:spacing w:line="240" w:lineRule="atLeast"/>
              <w:jc w:val="center"/>
              <w:rPr>
                <w:rFonts w:eastAsia="Times New Roman" w:cs="Arial"/>
                <w:color w:val="auto"/>
                <w:sz w:val="16"/>
                <w:szCs w:val="16"/>
              </w:rPr>
            </w:pPr>
            <w:r w:rsidRPr="001956F3">
              <w:rPr>
                <w:sz w:val="16"/>
                <w:szCs w:val="16"/>
              </w:rPr>
              <w:t>378</w:t>
            </w:r>
          </w:p>
        </w:tc>
        <w:tc>
          <w:tcPr>
            <w:tcW w:w="1701" w:type="dxa"/>
            <w:noWrap/>
          </w:tcPr>
          <w:p w14:paraId="333D962B" w14:textId="7A8AA076" w:rsidR="001E7DB0" w:rsidRPr="001956F3" w:rsidRDefault="001E7DB0" w:rsidP="001E7DB0">
            <w:pPr>
              <w:spacing w:line="240" w:lineRule="atLeast"/>
              <w:jc w:val="center"/>
              <w:rPr>
                <w:rFonts w:eastAsia="Times New Roman" w:cs="Arial"/>
                <w:color w:val="auto"/>
                <w:sz w:val="16"/>
                <w:szCs w:val="16"/>
              </w:rPr>
            </w:pPr>
            <w:r w:rsidRPr="001956F3">
              <w:rPr>
                <w:sz w:val="16"/>
                <w:szCs w:val="16"/>
              </w:rPr>
              <w:t>1.1</w:t>
            </w:r>
          </w:p>
        </w:tc>
        <w:tc>
          <w:tcPr>
            <w:tcW w:w="1701" w:type="dxa"/>
            <w:noWrap/>
          </w:tcPr>
          <w:p w14:paraId="5CB6B261" w14:textId="46E473FF" w:rsidR="001E7DB0" w:rsidRPr="001956F3" w:rsidRDefault="001E7DB0" w:rsidP="001E7DB0">
            <w:pPr>
              <w:spacing w:line="240" w:lineRule="atLeast"/>
              <w:jc w:val="center"/>
              <w:rPr>
                <w:rFonts w:eastAsia="Times New Roman" w:cs="Arial"/>
                <w:color w:val="auto"/>
                <w:sz w:val="16"/>
                <w:szCs w:val="16"/>
              </w:rPr>
            </w:pPr>
            <w:r w:rsidRPr="001956F3">
              <w:rPr>
                <w:sz w:val="16"/>
                <w:szCs w:val="16"/>
              </w:rPr>
              <w:t>502</w:t>
            </w:r>
          </w:p>
        </w:tc>
        <w:tc>
          <w:tcPr>
            <w:tcW w:w="1701" w:type="dxa"/>
            <w:noWrap/>
          </w:tcPr>
          <w:p w14:paraId="67E62D5F" w14:textId="2CBDC976" w:rsidR="001E7DB0" w:rsidRPr="001956F3" w:rsidRDefault="001E7DB0" w:rsidP="001E7DB0">
            <w:pPr>
              <w:spacing w:line="240" w:lineRule="atLeast"/>
              <w:jc w:val="center"/>
              <w:rPr>
                <w:rFonts w:eastAsia="Times New Roman" w:cs="Arial"/>
                <w:color w:val="auto"/>
                <w:sz w:val="16"/>
                <w:szCs w:val="16"/>
              </w:rPr>
            </w:pPr>
            <w:r w:rsidRPr="001956F3">
              <w:rPr>
                <w:sz w:val="16"/>
                <w:szCs w:val="16"/>
              </w:rPr>
              <w:t>569</w:t>
            </w:r>
          </w:p>
        </w:tc>
      </w:tr>
      <w:tr w:rsidR="001E7DB0" w:rsidRPr="005F5B9F" w14:paraId="67C13D6D" w14:textId="77777777" w:rsidTr="006C4519">
        <w:trPr>
          <w:trHeight w:val="228"/>
        </w:trPr>
        <w:tc>
          <w:tcPr>
            <w:tcW w:w="1555" w:type="dxa"/>
            <w:noWrap/>
            <w:hideMark/>
          </w:tcPr>
          <w:p w14:paraId="0F94DC75" w14:textId="77777777" w:rsidR="001E7DB0" w:rsidRPr="001956F3" w:rsidRDefault="001E7DB0" w:rsidP="001E7DB0">
            <w:pPr>
              <w:spacing w:line="240" w:lineRule="atLeast"/>
              <w:jc w:val="center"/>
              <w:rPr>
                <w:rFonts w:eastAsia="Times New Roman" w:cs="Arial"/>
                <w:color w:val="auto"/>
                <w:sz w:val="16"/>
                <w:szCs w:val="16"/>
              </w:rPr>
            </w:pPr>
            <w:r w:rsidRPr="001956F3">
              <w:rPr>
                <w:rFonts w:eastAsia="Times New Roman" w:cs="Arial"/>
                <w:color w:val="auto"/>
                <w:sz w:val="16"/>
                <w:szCs w:val="16"/>
              </w:rPr>
              <w:t>2018-19</w:t>
            </w:r>
          </w:p>
        </w:tc>
        <w:tc>
          <w:tcPr>
            <w:tcW w:w="1701" w:type="dxa"/>
            <w:noWrap/>
          </w:tcPr>
          <w:p w14:paraId="5CDA2462" w14:textId="43D700E9" w:rsidR="001E7DB0" w:rsidRPr="001956F3" w:rsidRDefault="001E7DB0" w:rsidP="001E7DB0">
            <w:pPr>
              <w:spacing w:line="240" w:lineRule="atLeast"/>
              <w:jc w:val="center"/>
              <w:rPr>
                <w:rFonts w:eastAsia="Times New Roman" w:cs="Arial"/>
                <w:color w:val="auto"/>
                <w:sz w:val="16"/>
                <w:szCs w:val="16"/>
              </w:rPr>
            </w:pPr>
            <w:r w:rsidRPr="001956F3">
              <w:rPr>
                <w:sz w:val="16"/>
                <w:szCs w:val="16"/>
              </w:rPr>
              <w:t>325</w:t>
            </w:r>
          </w:p>
        </w:tc>
        <w:tc>
          <w:tcPr>
            <w:tcW w:w="1701" w:type="dxa"/>
            <w:noWrap/>
          </w:tcPr>
          <w:p w14:paraId="37B2A010" w14:textId="260BE948" w:rsidR="001E7DB0" w:rsidRPr="001956F3" w:rsidRDefault="001E7DB0" w:rsidP="001E7DB0">
            <w:pPr>
              <w:spacing w:line="240" w:lineRule="atLeast"/>
              <w:jc w:val="center"/>
              <w:rPr>
                <w:rFonts w:eastAsia="Times New Roman" w:cs="Arial"/>
                <w:color w:val="auto"/>
                <w:sz w:val="16"/>
                <w:szCs w:val="16"/>
              </w:rPr>
            </w:pPr>
            <w:r w:rsidRPr="001956F3">
              <w:rPr>
                <w:sz w:val="16"/>
                <w:szCs w:val="16"/>
              </w:rPr>
              <w:t>215</w:t>
            </w:r>
          </w:p>
        </w:tc>
        <w:tc>
          <w:tcPr>
            <w:tcW w:w="1701" w:type="dxa"/>
            <w:noWrap/>
          </w:tcPr>
          <w:p w14:paraId="5AB36532" w14:textId="0791A454" w:rsidR="001E7DB0" w:rsidRPr="001956F3" w:rsidRDefault="001E7DB0" w:rsidP="001E7DB0">
            <w:pPr>
              <w:spacing w:line="240" w:lineRule="atLeast"/>
              <w:jc w:val="center"/>
              <w:rPr>
                <w:rFonts w:eastAsia="Times New Roman" w:cs="Arial"/>
                <w:color w:val="auto"/>
                <w:sz w:val="16"/>
                <w:szCs w:val="16"/>
              </w:rPr>
            </w:pPr>
            <w:r w:rsidRPr="001956F3">
              <w:rPr>
                <w:sz w:val="16"/>
                <w:szCs w:val="16"/>
              </w:rPr>
              <w:t>0.8</w:t>
            </w:r>
          </w:p>
        </w:tc>
        <w:tc>
          <w:tcPr>
            <w:tcW w:w="1701" w:type="dxa"/>
            <w:noWrap/>
          </w:tcPr>
          <w:p w14:paraId="2F3E11C5" w14:textId="7B24F81E" w:rsidR="001E7DB0" w:rsidRPr="001956F3" w:rsidRDefault="001E7DB0" w:rsidP="001E7DB0">
            <w:pPr>
              <w:spacing w:line="240" w:lineRule="atLeast"/>
              <w:jc w:val="center"/>
              <w:rPr>
                <w:rFonts w:eastAsia="Times New Roman" w:cs="Arial"/>
                <w:color w:val="auto"/>
                <w:sz w:val="16"/>
                <w:szCs w:val="16"/>
              </w:rPr>
            </w:pPr>
            <w:r w:rsidRPr="001956F3">
              <w:rPr>
                <w:sz w:val="16"/>
                <w:szCs w:val="16"/>
              </w:rPr>
              <w:t>364</w:t>
            </w:r>
          </w:p>
        </w:tc>
        <w:tc>
          <w:tcPr>
            <w:tcW w:w="1701" w:type="dxa"/>
            <w:noWrap/>
          </w:tcPr>
          <w:p w14:paraId="7B3C8DE7" w14:textId="333ABBBD" w:rsidR="001E7DB0" w:rsidRPr="001956F3" w:rsidRDefault="001E7DB0" w:rsidP="001E7DB0">
            <w:pPr>
              <w:spacing w:line="240" w:lineRule="atLeast"/>
              <w:jc w:val="center"/>
              <w:rPr>
                <w:rFonts w:eastAsia="Times New Roman" w:cs="Arial"/>
                <w:color w:val="auto"/>
                <w:sz w:val="16"/>
                <w:szCs w:val="16"/>
              </w:rPr>
            </w:pPr>
            <w:r w:rsidRPr="001956F3">
              <w:rPr>
                <w:sz w:val="16"/>
                <w:szCs w:val="16"/>
              </w:rPr>
              <w:t>1.1</w:t>
            </w:r>
          </w:p>
        </w:tc>
        <w:tc>
          <w:tcPr>
            <w:tcW w:w="1701" w:type="dxa"/>
            <w:noWrap/>
          </w:tcPr>
          <w:p w14:paraId="5D1CC0DD" w14:textId="4542E5B6" w:rsidR="001E7DB0" w:rsidRPr="001956F3" w:rsidRDefault="001E7DB0" w:rsidP="001E7DB0">
            <w:pPr>
              <w:spacing w:line="240" w:lineRule="atLeast"/>
              <w:jc w:val="center"/>
              <w:rPr>
                <w:rFonts w:eastAsia="Times New Roman" w:cs="Arial"/>
                <w:color w:val="auto"/>
                <w:sz w:val="16"/>
                <w:szCs w:val="16"/>
              </w:rPr>
            </w:pPr>
            <w:r w:rsidRPr="001956F3">
              <w:rPr>
                <w:sz w:val="16"/>
                <w:szCs w:val="16"/>
              </w:rPr>
              <w:t>492</w:t>
            </w:r>
          </w:p>
        </w:tc>
        <w:tc>
          <w:tcPr>
            <w:tcW w:w="1701" w:type="dxa"/>
            <w:noWrap/>
          </w:tcPr>
          <w:p w14:paraId="331FD87F" w14:textId="07E67C1A" w:rsidR="001E7DB0" w:rsidRPr="001956F3" w:rsidRDefault="001E7DB0" w:rsidP="001E7DB0">
            <w:pPr>
              <w:spacing w:line="240" w:lineRule="atLeast"/>
              <w:jc w:val="center"/>
              <w:rPr>
                <w:rFonts w:eastAsia="Times New Roman" w:cs="Arial"/>
                <w:color w:val="auto"/>
                <w:sz w:val="16"/>
                <w:szCs w:val="16"/>
              </w:rPr>
            </w:pPr>
            <w:r w:rsidRPr="001956F3">
              <w:rPr>
                <w:sz w:val="16"/>
                <w:szCs w:val="16"/>
              </w:rPr>
              <w:t>553</w:t>
            </w:r>
          </w:p>
        </w:tc>
      </w:tr>
      <w:tr w:rsidR="001E7DB0" w:rsidRPr="005F5B9F" w14:paraId="191145EE" w14:textId="77777777" w:rsidTr="006C4519">
        <w:trPr>
          <w:trHeight w:val="228"/>
        </w:trPr>
        <w:tc>
          <w:tcPr>
            <w:tcW w:w="1555" w:type="dxa"/>
            <w:noWrap/>
            <w:hideMark/>
          </w:tcPr>
          <w:p w14:paraId="7B5E6EC3" w14:textId="77777777" w:rsidR="001E7DB0" w:rsidRPr="001956F3" w:rsidRDefault="001E7DB0" w:rsidP="001E7DB0">
            <w:pPr>
              <w:spacing w:line="240" w:lineRule="atLeast"/>
              <w:jc w:val="center"/>
              <w:rPr>
                <w:rFonts w:eastAsia="Times New Roman" w:cs="Arial"/>
                <w:color w:val="auto"/>
                <w:sz w:val="16"/>
                <w:szCs w:val="16"/>
              </w:rPr>
            </w:pPr>
            <w:r w:rsidRPr="001956F3">
              <w:rPr>
                <w:rFonts w:eastAsia="Times New Roman" w:cs="Arial"/>
                <w:color w:val="auto"/>
                <w:sz w:val="16"/>
                <w:szCs w:val="16"/>
              </w:rPr>
              <w:t>2019-20</w:t>
            </w:r>
          </w:p>
        </w:tc>
        <w:tc>
          <w:tcPr>
            <w:tcW w:w="1701" w:type="dxa"/>
            <w:noWrap/>
          </w:tcPr>
          <w:p w14:paraId="70CC2BD1" w14:textId="2A4ABF3D" w:rsidR="001E7DB0" w:rsidRPr="001956F3" w:rsidRDefault="001E7DB0" w:rsidP="001E7DB0">
            <w:pPr>
              <w:spacing w:line="240" w:lineRule="atLeast"/>
              <w:jc w:val="center"/>
              <w:rPr>
                <w:rFonts w:eastAsia="Times New Roman" w:cs="Arial"/>
                <w:color w:val="auto"/>
                <w:sz w:val="16"/>
                <w:szCs w:val="16"/>
              </w:rPr>
            </w:pPr>
            <w:r w:rsidRPr="001956F3">
              <w:rPr>
                <w:sz w:val="16"/>
                <w:szCs w:val="16"/>
              </w:rPr>
              <w:t>320</w:t>
            </w:r>
          </w:p>
        </w:tc>
        <w:tc>
          <w:tcPr>
            <w:tcW w:w="1701" w:type="dxa"/>
            <w:noWrap/>
          </w:tcPr>
          <w:p w14:paraId="63B9F03A" w14:textId="32012FBF" w:rsidR="001E7DB0" w:rsidRPr="001956F3" w:rsidRDefault="001E7DB0" w:rsidP="001E7DB0">
            <w:pPr>
              <w:spacing w:line="240" w:lineRule="atLeast"/>
              <w:jc w:val="center"/>
              <w:rPr>
                <w:rFonts w:eastAsia="Times New Roman" w:cs="Arial"/>
                <w:color w:val="auto"/>
                <w:sz w:val="16"/>
                <w:szCs w:val="16"/>
              </w:rPr>
            </w:pPr>
            <w:r w:rsidRPr="001956F3">
              <w:rPr>
                <w:sz w:val="16"/>
                <w:szCs w:val="16"/>
              </w:rPr>
              <w:t>254</w:t>
            </w:r>
          </w:p>
        </w:tc>
        <w:tc>
          <w:tcPr>
            <w:tcW w:w="1701" w:type="dxa"/>
            <w:noWrap/>
          </w:tcPr>
          <w:p w14:paraId="6F41D249" w14:textId="7959E94D" w:rsidR="001E7DB0" w:rsidRPr="001956F3" w:rsidRDefault="001E7DB0" w:rsidP="001E7DB0">
            <w:pPr>
              <w:spacing w:line="240" w:lineRule="atLeast"/>
              <w:jc w:val="center"/>
              <w:rPr>
                <w:rFonts w:eastAsia="Times New Roman" w:cs="Arial"/>
                <w:color w:val="auto"/>
                <w:sz w:val="16"/>
                <w:szCs w:val="16"/>
              </w:rPr>
            </w:pPr>
            <w:r w:rsidRPr="001956F3">
              <w:rPr>
                <w:sz w:val="16"/>
                <w:szCs w:val="16"/>
              </w:rPr>
              <w:t>0.8</w:t>
            </w:r>
          </w:p>
        </w:tc>
        <w:tc>
          <w:tcPr>
            <w:tcW w:w="1701" w:type="dxa"/>
            <w:noWrap/>
          </w:tcPr>
          <w:p w14:paraId="4B2D25F7" w14:textId="544F9F7E" w:rsidR="001E7DB0" w:rsidRPr="001956F3" w:rsidRDefault="001E7DB0" w:rsidP="001E7DB0">
            <w:pPr>
              <w:spacing w:line="240" w:lineRule="atLeast"/>
              <w:jc w:val="center"/>
              <w:rPr>
                <w:rFonts w:eastAsia="Times New Roman" w:cs="Arial"/>
                <w:color w:val="auto"/>
                <w:sz w:val="16"/>
                <w:szCs w:val="16"/>
              </w:rPr>
            </w:pPr>
            <w:r w:rsidRPr="001956F3">
              <w:rPr>
                <w:sz w:val="16"/>
                <w:szCs w:val="16"/>
              </w:rPr>
              <w:t>378</w:t>
            </w:r>
          </w:p>
        </w:tc>
        <w:tc>
          <w:tcPr>
            <w:tcW w:w="1701" w:type="dxa"/>
            <w:noWrap/>
          </w:tcPr>
          <w:p w14:paraId="1E1660DB" w14:textId="6F4118A6" w:rsidR="001E7DB0" w:rsidRPr="001956F3" w:rsidRDefault="001E7DB0" w:rsidP="001E7DB0">
            <w:pPr>
              <w:spacing w:line="240" w:lineRule="atLeast"/>
              <w:jc w:val="center"/>
              <w:rPr>
                <w:rFonts w:eastAsia="Times New Roman" w:cs="Arial"/>
                <w:color w:val="auto"/>
                <w:sz w:val="16"/>
                <w:szCs w:val="16"/>
              </w:rPr>
            </w:pPr>
            <w:r w:rsidRPr="001956F3">
              <w:rPr>
                <w:sz w:val="16"/>
                <w:szCs w:val="16"/>
              </w:rPr>
              <w:t>1.2</w:t>
            </w:r>
          </w:p>
        </w:tc>
        <w:tc>
          <w:tcPr>
            <w:tcW w:w="1701" w:type="dxa"/>
            <w:noWrap/>
          </w:tcPr>
          <w:p w14:paraId="5B8E6927" w14:textId="32735C6C" w:rsidR="001E7DB0" w:rsidRPr="001956F3" w:rsidRDefault="001E7DB0" w:rsidP="001E7DB0">
            <w:pPr>
              <w:spacing w:line="240" w:lineRule="atLeast"/>
              <w:jc w:val="center"/>
              <w:rPr>
                <w:rFonts w:eastAsia="Times New Roman" w:cs="Arial"/>
                <w:color w:val="auto"/>
                <w:sz w:val="16"/>
                <w:szCs w:val="16"/>
              </w:rPr>
            </w:pPr>
            <w:r w:rsidRPr="001956F3">
              <w:rPr>
                <w:sz w:val="16"/>
                <w:szCs w:val="16"/>
              </w:rPr>
              <w:t>506</w:t>
            </w:r>
          </w:p>
        </w:tc>
        <w:tc>
          <w:tcPr>
            <w:tcW w:w="1701" w:type="dxa"/>
            <w:noWrap/>
          </w:tcPr>
          <w:p w14:paraId="0164F4D5" w14:textId="3033A8D2" w:rsidR="001E7DB0" w:rsidRPr="001956F3" w:rsidRDefault="001E7DB0" w:rsidP="001E7DB0">
            <w:pPr>
              <w:spacing w:line="240" w:lineRule="atLeast"/>
              <w:jc w:val="center"/>
              <w:rPr>
                <w:rFonts w:eastAsia="Times New Roman" w:cs="Arial"/>
                <w:color w:val="auto"/>
                <w:sz w:val="16"/>
                <w:szCs w:val="16"/>
              </w:rPr>
            </w:pPr>
            <w:r w:rsidRPr="001956F3">
              <w:rPr>
                <w:sz w:val="16"/>
                <w:szCs w:val="16"/>
              </w:rPr>
              <w:t>612</w:t>
            </w:r>
          </w:p>
        </w:tc>
      </w:tr>
      <w:tr w:rsidR="001E7DB0" w:rsidRPr="005F5B9F" w14:paraId="347690B9" w14:textId="77777777" w:rsidTr="006C4519">
        <w:trPr>
          <w:trHeight w:val="228"/>
        </w:trPr>
        <w:tc>
          <w:tcPr>
            <w:tcW w:w="1555" w:type="dxa"/>
            <w:noWrap/>
            <w:hideMark/>
          </w:tcPr>
          <w:p w14:paraId="46B477EE" w14:textId="77777777" w:rsidR="001E7DB0" w:rsidRPr="001956F3" w:rsidRDefault="001E7DB0" w:rsidP="001E7DB0">
            <w:pPr>
              <w:spacing w:line="240" w:lineRule="atLeast"/>
              <w:jc w:val="center"/>
              <w:rPr>
                <w:rFonts w:eastAsia="Times New Roman" w:cs="Arial"/>
                <w:color w:val="auto"/>
                <w:sz w:val="16"/>
                <w:szCs w:val="16"/>
              </w:rPr>
            </w:pPr>
            <w:r w:rsidRPr="001956F3">
              <w:rPr>
                <w:rFonts w:eastAsia="Times New Roman" w:cs="Arial"/>
                <w:color w:val="auto"/>
                <w:sz w:val="16"/>
                <w:szCs w:val="16"/>
              </w:rPr>
              <w:t>Average</w:t>
            </w:r>
          </w:p>
        </w:tc>
        <w:tc>
          <w:tcPr>
            <w:tcW w:w="1701" w:type="dxa"/>
            <w:noWrap/>
          </w:tcPr>
          <w:p w14:paraId="1469BAD8" w14:textId="109763C6" w:rsidR="001E7DB0" w:rsidRPr="001956F3" w:rsidRDefault="001E7DB0" w:rsidP="001E7DB0">
            <w:pPr>
              <w:spacing w:line="240" w:lineRule="atLeast"/>
              <w:jc w:val="center"/>
              <w:rPr>
                <w:rFonts w:eastAsia="Times New Roman" w:cs="Arial"/>
                <w:color w:val="auto"/>
                <w:sz w:val="16"/>
                <w:szCs w:val="16"/>
              </w:rPr>
            </w:pPr>
            <w:r w:rsidRPr="001956F3">
              <w:rPr>
                <w:sz w:val="16"/>
                <w:szCs w:val="16"/>
              </w:rPr>
              <w:t>286</w:t>
            </w:r>
          </w:p>
        </w:tc>
        <w:tc>
          <w:tcPr>
            <w:tcW w:w="1701" w:type="dxa"/>
            <w:noWrap/>
          </w:tcPr>
          <w:p w14:paraId="3731B64E" w14:textId="72917BE3" w:rsidR="001E7DB0" w:rsidRPr="001956F3" w:rsidRDefault="001E7DB0" w:rsidP="001E7DB0">
            <w:pPr>
              <w:spacing w:line="240" w:lineRule="atLeast"/>
              <w:jc w:val="center"/>
              <w:rPr>
                <w:rFonts w:eastAsia="Times New Roman" w:cs="Arial"/>
                <w:color w:val="auto"/>
                <w:sz w:val="16"/>
                <w:szCs w:val="16"/>
              </w:rPr>
            </w:pPr>
            <w:r w:rsidRPr="001956F3">
              <w:rPr>
                <w:sz w:val="16"/>
                <w:szCs w:val="16"/>
              </w:rPr>
              <w:t>285</w:t>
            </w:r>
          </w:p>
        </w:tc>
        <w:tc>
          <w:tcPr>
            <w:tcW w:w="1701" w:type="dxa"/>
            <w:noWrap/>
          </w:tcPr>
          <w:p w14:paraId="092B8CE8" w14:textId="0958376C" w:rsidR="001E7DB0" w:rsidRPr="001956F3" w:rsidRDefault="001E7DB0" w:rsidP="001E7DB0">
            <w:pPr>
              <w:spacing w:line="240" w:lineRule="atLeast"/>
              <w:jc w:val="center"/>
              <w:rPr>
                <w:rFonts w:eastAsia="Times New Roman" w:cs="Arial"/>
                <w:color w:val="auto"/>
                <w:sz w:val="16"/>
                <w:szCs w:val="16"/>
              </w:rPr>
            </w:pPr>
            <w:r w:rsidRPr="001956F3">
              <w:rPr>
                <w:sz w:val="16"/>
                <w:szCs w:val="16"/>
              </w:rPr>
              <w:t>0.8</w:t>
            </w:r>
          </w:p>
        </w:tc>
        <w:tc>
          <w:tcPr>
            <w:tcW w:w="1701" w:type="dxa"/>
            <w:noWrap/>
          </w:tcPr>
          <w:p w14:paraId="66C94718" w14:textId="0DA683B6" w:rsidR="001E7DB0" w:rsidRPr="001956F3" w:rsidRDefault="001E7DB0" w:rsidP="001E7DB0">
            <w:pPr>
              <w:spacing w:line="240" w:lineRule="atLeast"/>
              <w:jc w:val="center"/>
              <w:rPr>
                <w:rFonts w:eastAsia="Times New Roman" w:cs="Arial"/>
                <w:color w:val="auto"/>
                <w:sz w:val="16"/>
                <w:szCs w:val="16"/>
              </w:rPr>
            </w:pPr>
            <w:r w:rsidRPr="001956F3">
              <w:rPr>
                <w:sz w:val="16"/>
                <w:szCs w:val="16"/>
              </w:rPr>
              <w:t>386</w:t>
            </w:r>
          </w:p>
        </w:tc>
        <w:tc>
          <w:tcPr>
            <w:tcW w:w="1701" w:type="dxa"/>
            <w:noWrap/>
          </w:tcPr>
          <w:p w14:paraId="52B94101" w14:textId="2F5B9416" w:rsidR="001E7DB0" w:rsidRPr="001956F3" w:rsidRDefault="001E7DB0" w:rsidP="001E7DB0">
            <w:pPr>
              <w:spacing w:line="240" w:lineRule="atLeast"/>
              <w:jc w:val="center"/>
              <w:rPr>
                <w:rFonts w:eastAsia="Times New Roman" w:cs="Arial"/>
                <w:color w:val="auto"/>
                <w:sz w:val="16"/>
                <w:szCs w:val="16"/>
              </w:rPr>
            </w:pPr>
            <w:r w:rsidRPr="001956F3">
              <w:rPr>
                <w:sz w:val="16"/>
                <w:szCs w:val="16"/>
              </w:rPr>
              <w:t>1.4</w:t>
            </w:r>
          </w:p>
        </w:tc>
        <w:tc>
          <w:tcPr>
            <w:tcW w:w="1701" w:type="dxa"/>
            <w:noWrap/>
          </w:tcPr>
          <w:p w14:paraId="27FFA2AD" w14:textId="0EAD64E4" w:rsidR="001E7DB0" w:rsidRPr="001956F3" w:rsidRDefault="001E7DB0" w:rsidP="001E7DB0">
            <w:pPr>
              <w:spacing w:line="240" w:lineRule="atLeast"/>
              <w:jc w:val="center"/>
              <w:rPr>
                <w:rFonts w:eastAsia="Times New Roman" w:cs="Arial"/>
                <w:color w:val="auto"/>
                <w:sz w:val="16"/>
                <w:szCs w:val="16"/>
              </w:rPr>
            </w:pPr>
            <w:r w:rsidRPr="001956F3">
              <w:rPr>
                <w:sz w:val="16"/>
                <w:szCs w:val="16"/>
              </w:rPr>
              <w:t>500</w:t>
            </w:r>
          </w:p>
        </w:tc>
        <w:tc>
          <w:tcPr>
            <w:tcW w:w="1701" w:type="dxa"/>
            <w:noWrap/>
          </w:tcPr>
          <w:p w14:paraId="15107C20" w14:textId="48E03CAE" w:rsidR="001E7DB0" w:rsidRPr="001956F3" w:rsidRDefault="001E7DB0" w:rsidP="001E7DB0">
            <w:pPr>
              <w:spacing w:line="240" w:lineRule="atLeast"/>
              <w:jc w:val="center"/>
              <w:rPr>
                <w:rFonts w:eastAsia="Times New Roman" w:cs="Arial"/>
                <w:color w:val="auto"/>
                <w:sz w:val="16"/>
                <w:szCs w:val="16"/>
              </w:rPr>
            </w:pPr>
            <w:r w:rsidRPr="001956F3">
              <w:rPr>
                <w:sz w:val="16"/>
                <w:szCs w:val="16"/>
              </w:rPr>
              <w:t>688</w:t>
            </w:r>
          </w:p>
        </w:tc>
      </w:tr>
    </w:tbl>
    <w:p w14:paraId="439ACC6B" w14:textId="77777777" w:rsidR="005F5B9F" w:rsidRPr="005F5B9F" w:rsidRDefault="005F5B9F" w:rsidP="005F5B9F">
      <w:pPr>
        <w:spacing w:line="240" w:lineRule="atLeast"/>
        <w:rPr>
          <w:rFonts w:eastAsia="Times New Roman" w:cs="Arial"/>
          <w:color w:val="auto"/>
          <w:sz w:val="16"/>
          <w:szCs w:val="18"/>
        </w:rPr>
      </w:pPr>
    </w:p>
    <w:p w14:paraId="24A0FC17" w14:textId="77777777" w:rsidR="005F5B9F" w:rsidRPr="005F5B9F" w:rsidRDefault="005F5B9F" w:rsidP="005F5B9F">
      <w:pPr>
        <w:spacing w:line="240" w:lineRule="atLeast"/>
        <w:rPr>
          <w:rFonts w:eastAsia="Times New Roman" w:cs="Arial"/>
          <w:color w:val="auto"/>
          <w:sz w:val="16"/>
          <w:szCs w:val="18"/>
        </w:rPr>
      </w:pPr>
    </w:p>
    <w:p w14:paraId="28020972" w14:textId="323B557E" w:rsidR="005F5B9F" w:rsidRDefault="005F5B9F" w:rsidP="005F5B9F">
      <w:pPr>
        <w:spacing w:line="240" w:lineRule="atLeast"/>
        <w:rPr>
          <w:rFonts w:eastAsia="Times New Roman" w:cs="Arial"/>
          <w:color w:val="auto"/>
          <w:sz w:val="16"/>
          <w:szCs w:val="18"/>
        </w:rPr>
      </w:pPr>
    </w:p>
    <w:p w14:paraId="294B8802" w14:textId="51AD8845" w:rsidR="004C4E96" w:rsidRDefault="004C4E96" w:rsidP="005F5B9F">
      <w:pPr>
        <w:spacing w:line="240" w:lineRule="atLeast"/>
        <w:rPr>
          <w:rFonts w:eastAsia="Times New Roman" w:cs="Arial"/>
          <w:color w:val="auto"/>
          <w:sz w:val="16"/>
          <w:szCs w:val="18"/>
        </w:rPr>
      </w:pPr>
    </w:p>
    <w:p w14:paraId="0951AD37" w14:textId="1D6ECAE9" w:rsidR="004C4E96" w:rsidRDefault="004C4E96" w:rsidP="005F5B9F">
      <w:pPr>
        <w:spacing w:line="240" w:lineRule="atLeast"/>
        <w:rPr>
          <w:rFonts w:eastAsia="Times New Roman" w:cs="Arial"/>
          <w:color w:val="auto"/>
          <w:sz w:val="16"/>
          <w:szCs w:val="18"/>
        </w:rPr>
      </w:pPr>
    </w:p>
    <w:p w14:paraId="3E6AFB66" w14:textId="77777777" w:rsidR="004C4E96" w:rsidRPr="005F5B9F" w:rsidRDefault="004C4E96" w:rsidP="005F5B9F">
      <w:pPr>
        <w:spacing w:line="240" w:lineRule="atLeast"/>
        <w:rPr>
          <w:rFonts w:eastAsia="Times New Roman" w:cs="Arial"/>
          <w:color w:val="auto"/>
          <w:sz w:val="16"/>
          <w:szCs w:val="18"/>
        </w:rPr>
      </w:pPr>
    </w:p>
    <w:p w14:paraId="713125A4" w14:textId="77777777" w:rsidR="005F5B9F" w:rsidRPr="005F5B9F" w:rsidRDefault="005F5B9F" w:rsidP="005F5B9F">
      <w:pPr>
        <w:spacing w:after="0" w:line="240" w:lineRule="auto"/>
        <w:rPr>
          <w:rFonts w:eastAsia="Times New Roman" w:cs="Arial"/>
          <w:b/>
          <w:bCs/>
          <w:color w:val="auto"/>
          <w:sz w:val="22"/>
          <w:szCs w:val="22"/>
          <w:lang w:eastAsia="en-AU"/>
        </w:rPr>
      </w:pPr>
      <w:r w:rsidRPr="005F5B9F">
        <w:rPr>
          <w:rFonts w:eastAsia="Times New Roman" w:cs="Arial"/>
          <w:b/>
          <w:bCs/>
          <w:color w:val="auto"/>
          <w:sz w:val="22"/>
          <w:szCs w:val="22"/>
          <w:lang w:eastAsia="en-AU"/>
        </w:rPr>
        <w:t>Table C8</w:t>
      </w:r>
    </w:p>
    <w:p w14:paraId="057DEC82" w14:textId="77777777" w:rsidR="005F5B9F" w:rsidRPr="005F5B9F" w:rsidRDefault="005F5B9F" w:rsidP="005F5B9F">
      <w:pPr>
        <w:spacing w:after="0" w:line="240" w:lineRule="auto"/>
        <w:rPr>
          <w:rFonts w:eastAsia="Times New Roman" w:cs="Arial"/>
          <w:color w:val="000000"/>
          <w:sz w:val="32"/>
          <w:szCs w:val="32"/>
          <w:lang w:eastAsia="en-AU"/>
        </w:rPr>
      </w:pPr>
      <w:r w:rsidRPr="005F5B9F">
        <w:rPr>
          <w:rFonts w:eastAsia="Times New Roman" w:cs="Arial"/>
          <w:color w:val="000000"/>
          <w:sz w:val="32"/>
          <w:szCs w:val="32"/>
          <w:lang w:eastAsia="en-AU"/>
        </w:rPr>
        <w:t>Historical data - South West</w:t>
      </w:r>
    </w:p>
    <w:p w14:paraId="4AE6E84E" w14:textId="77777777" w:rsidR="005F5B9F" w:rsidRPr="005F5B9F" w:rsidRDefault="005F5B9F" w:rsidP="005F5B9F">
      <w:pPr>
        <w:spacing w:line="240" w:lineRule="atLeast"/>
        <w:rPr>
          <w:rFonts w:eastAsia="Times New Roman" w:cs="Arial"/>
          <w:b/>
          <w:bCs/>
          <w:color w:val="auto"/>
          <w:sz w:val="24"/>
          <w:szCs w:val="24"/>
        </w:rPr>
      </w:pPr>
      <w:r w:rsidRPr="005F5B9F">
        <w:rPr>
          <w:rFonts w:eastAsia="Times New Roman" w:cs="Arial"/>
          <w:b/>
          <w:bCs/>
          <w:color w:val="auto"/>
          <w:sz w:val="24"/>
          <w:szCs w:val="24"/>
        </w:rPr>
        <w:t>Average farm physical information (continued)</w:t>
      </w:r>
    </w:p>
    <w:tbl>
      <w:tblPr>
        <w:tblStyle w:val="TableGrid"/>
        <w:tblW w:w="0" w:type="auto"/>
        <w:tblLayout w:type="fixed"/>
        <w:tblLook w:val="04A0" w:firstRow="1" w:lastRow="0" w:firstColumn="1" w:lastColumn="0" w:noHBand="0" w:noVBand="1"/>
      </w:tblPr>
      <w:tblGrid>
        <w:gridCol w:w="1555"/>
        <w:gridCol w:w="1864"/>
        <w:gridCol w:w="1865"/>
        <w:gridCol w:w="1865"/>
        <w:gridCol w:w="1865"/>
        <w:gridCol w:w="1865"/>
      </w:tblGrid>
      <w:tr w:rsidR="005F5B9F" w:rsidRPr="005F5B9F" w14:paraId="14D339C0" w14:textId="77777777" w:rsidTr="001956F3">
        <w:trPr>
          <w:trHeight w:val="754"/>
          <w:tblHeader/>
        </w:trPr>
        <w:tc>
          <w:tcPr>
            <w:tcW w:w="1555" w:type="dxa"/>
            <w:noWrap/>
            <w:hideMark/>
          </w:tcPr>
          <w:p w14:paraId="176AD134" w14:textId="77777777" w:rsidR="005F5B9F" w:rsidRPr="001956F3" w:rsidRDefault="005F5B9F" w:rsidP="005F5B9F">
            <w:pPr>
              <w:spacing w:after="0" w:line="240" w:lineRule="auto"/>
              <w:jc w:val="center"/>
              <w:rPr>
                <w:rFonts w:eastAsia="Times New Roman" w:cs="Arial"/>
                <w:color w:val="auto"/>
                <w:sz w:val="16"/>
                <w:szCs w:val="16"/>
              </w:rPr>
            </w:pPr>
            <w:r w:rsidRPr="001956F3">
              <w:rPr>
                <w:rFonts w:eastAsia="Times New Roman" w:cs="Arial"/>
                <w:color w:val="auto"/>
                <w:sz w:val="16"/>
                <w:szCs w:val="16"/>
              </w:rPr>
              <w:t>Year</w:t>
            </w:r>
          </w:p>
        </w:tc>
        <w:tc>
          <w:tcPr>
            <w:tcW w:w="1864" w:type="dxa"/>
            <w:hideMark/>
          </w:tcPr>
          <w:p w14:paraId="77E87BB3" w14:textId="64874AF4" w:rsidR="005F5B9F" w:rsidRPr="001956F3" w:rsidRDefault="005F5B9F" w:rsidP="005F5B9F">
            <w:pPr>
              <w:spacing w:after="0" w:line="240" w:lineRule="auto"/>
              <w:jc w:val="center"/>
              <w:rPr>
                <w:rFonts w:eastAsia="Times New Roman" w:cs="Arial"/>
                <w:color w:val="auto"/>
                <w:sz w:val="16"/>
                <w:szCs w:val="16"/>
              </w:rPr>
            </w:pPr>
            <w:r w:rsidRPr="001956F3">
              <w:rPr>
                <w:rFonts w:eastAsia="Times New Roman" w:cs="Arial"/>
                <w:color w:val="auto"/>
                <w:sz w:val="16"/>
                <w:szCs w:val="16"/>
              </w:rPr>
              <w:t>Estimated grazed pasture* (t DM</w:t>
            </w:r>
            <w:r w:rsidR="000A71F4">
              <w:rPr>
                <w:rFonts w:eastAsia="Times New Roman" w:cs="Arial"/>
                <w:color w:val="auto"/>
                <w:sz w:val="16"/>
                <w:szCs w:val="16"/>
              </w:rPr>
              <w:t>/</w:t>
            </w:r>
            <w:r w:rsidRPr="001956F3">
              <w:rPr>
                <w:rFonts w:eastAsia="Times New Roman" w:cs="Arial"/>
                <w:color w:val="auto"/>
                <w:sz w:val="16"/>
                <w:szCs w:val="16"/>
              </w:rPr>
              <w:t>ha)</w:t>
            </w:r>
          </w:p>
        </w:tc>
        <w:tc>
          <w:tcPr>
            <w:tcW w:w="1865" w:type="dxa"/>
            <w:hideMark/>
          </w:tcPr>
          <w:p w14:paraId="2CDE6AA1" w14:textId="77777777" w:rsidR="005F5B9F" w:rsidRPr="001956F3" w:rsidRDefault="005F5B9F" w:rsidP="005F5B9F">
            <w:pPr>
              <w:spacing w:after="0" w:line="240" w:lineRule="auto"/>
              <w:jc w:val="center"/>
              <w:rPr>
                <w:rFonts w:eastAsia="Times New Roman" w:cs="Arial"/>
                <w:color w:val="auto"/>
                <w:sz w:val="16"/>
                <w:szCs w:val="16"/>
              </w:rPr>
            </w:pPr>
            <w:r w:rsidRPr="001956F3">
              <w:rPr>
                <w:rFonts w:eastAsia="Times New Roman" w:cs="Arial"/>
                <w:color w:val="auto"/>
                <w:sz w:val="16"/>
                <w:szCs w:val="16"/>
              </w:rPr>
              <w:t>Estimated conserved feed*</w:t>
            </w:r>
          </w:p>
          <w:p w14:paraId="6BAD6BD7" w14:textId="59CEE3A7" w:rsidR="005F5B9F" w:rsidRPr="001956F3" w:rsidRDefault="005F5B9F" w:rsidP="005F5B9F">
            <w:pPr>
              <w:spacing w:after="0" w:line="240" w:lineRule="auto"/>
              <w:jc w:val="center"/>
              <w:rPr>
                <w:rFonts w:eastAsia="Times New Roman" w:cs="Arial"/>
                <w:color w:val="auto"/>
                <w:sz w:val="16"/>
                <w:szCs w:val="16"/>
              </w:rPr>
            </w:pPr>
            <w:r w:rsidRPr="001956F3">
              <w:rPr>
                <w:rFonts w:eastAsia="Times New Roman" w:cs="Arial"/>
                <w:color w:val="auto"/>
                <w:sz w:val="16"/>
                <w:szCs w:val="16"/>
              </w:rPr>
              <w:t xml:space="preserve"> (t DM</w:t>
            </w:r>
            <w:r w:rsidR="000A71F4">
              <w:rPr>
                <w:rFonts w:eastAsia="Times New Roman" w:cs="Arial"/>
                <w:color w:val="auto"/>
                <w:sz w:val="16"/>
                <w:szCs w:val="16"/>
              </w:rPr>
              <w:t>/</w:t>
            </w:r>
            <w:r w:rsidRPr="001956F3">
              <w:rPr>
                <w:rFonts w:eastAsia="Times New Roman" w:cs="Arial"/>
                <w:color w:val="auto"/>
                <w:sz w:val="16"/>
                <w:szCs w:val="16"/>
              </w:rPr>
              <w:t>ha)</w:t>
            </w:r>
          </w:p>
        </w:tc>
        <w:tc>
          <w:tcPr>
            <w:tcW w:w="1865" w:type="dxa"/>
            <w:hideMark/>
          </w:tcPr>
          <w:p w14:paraId="770F10A3" w14:textId="77777777" w:rsidR="005F5B9F" w:rsidRPr="001956F3" w:rsidRDefault="005F5B9F" w:rsidP="005F5B9F">
            <w:pPr>
              <w:spacing w:after="0" w:line="240" w:lineRule="auto"/>
              <w:jc w:val="center"/>
              <w:rPr>
                <w:rFonts w:eastAsia="Times New Roman" w:cs="Arial"/>
                <w:color w:val="auto"/>
                <w:sz w:val="16"/>
                <w:szCs w:val="16"/>
              </w:rPr>
            </w:pPr>
            <w:r w:rsidRPr="001956F3">
              <w:rPr>
                <w:rFonts w:eastAsia="Times New Roman" w:cs="Arial"/>
                <w:color w:val="auto"/>
                <w:sz w:val="16"/>
                <w:szCs w:val="16"/>
              </w:rPr>
              <w:t>Home grown feed as % of ME consumed (% of ME)</w:t>
            </w:r>
          </w:p>
        </w:tc>
        <w:tc>
          <w:tcPr>
            <w:tcW w:w="1865" w:type="dxa"/>
            <w:hideMark/>
          </w:tcPr>
          <w:p w14:paraId="17FE2F09" w14:textId="77777777" w:rsidR="005F5B9F" w:rsidRPr="001956F3" w:rsidRDefault="005F5B9F" w:rsidP="005F5B9F">
            <w:pPr>
              <w:spacing w:after="0" w:line="240" w:lineRule="auto"/>
              <w:jc w:val="center"/>
              <w:rPr>
                <w:rFonts w:eastAsia="Times New Roman" w:cs="Arial"/>
                <w:color w:val="auto"/>
                <w:sz w:val="16"/>
                <w:szCs w:val="16"/>
              </w:rPr>
            </w:pPr>
            <w:r w:rsidRPr="001956F3">
              <w:rPr>
                <w:rFonts w:eastAsia="Times New Roman" w:cs="Arial"/>
                <w:color w:val="auto"/>
                <w:sz w:val="16"/>
                <w:szCs w:val="16"/>
              </w:rPr>
              <w:t>Concentrate price Nominal ($/t DM)</w:t>
            </w:r>
          </w:p>
        </w:tc>
        <w:tc>
          <w:tcPr>
            <w:tcW w:w="1865" w:type="dxa"/>
            <w:hideMark/>
          </w:tcPr>
          <w:p w14:paraId="0D5F1C74" w14:textId="37DEA8BB" w:rsidR="005F5B9F" w:rsidRPr="001956F3" w:rsidRDefault="005F5B9F" w:rsidP="005F5B9F">
            <w:pPr>
              <w:spacing w:after="0" w:line="240" w:lineRule="auto"/>
              <w:jc w:val="center"/>
              <w:rPr>
                <w:rFonts w:eastAsia="Times New Roman" w:cs="Arial"/>
                <w:color w:val="auto"/>
                <w:sz w:val="16"/>
                <w:szCs w:val="16"/>
              </w:rPr>
            </w:pPr>
            <w:r w:rsidRPr="001956F3">
              <w:rPr>
                <w:rFonts w:eastAsia="Times New Roman" w:cs="Arial"/>
                <w:color w:val="auto"/>
                <w:sz w:val="16"/>
                <w:szCs w:val="16"/>
              </w:rPr>
              <w:t>Concentrate price</w:t>
            </w:r>
            <w:r w:rsidRPr="001956F3">
              <w:rPr>
                <w:rFonts w:eastAsia="Times New Roman" w:cs="Arial"/>
                <w:color w:val="auto"/>
                <w:sz w:val="16"/>
                <w:szCs w:val="16"/>
              </w:rPr>
              <w:br/>
              <w:t xml:space="preserve">Real </w:t>
            </w:r>
            <w:r w:rsidRPr="001956F3">
              <w:rPr>
                <w:rFonts w:eastAsia="Times New Roman" w:cs="Arial"/>
                <w:color w:val="auto"/>
                <w:sz w:val="16"/>
                <w:szCs w:val="16"/>
              </w:rPr>
              <w:br/>
              <w:t>($</w:t>
            </w:r>
            <w:r w:rsidR="000A71F4">
              <w:rPr>
                <w:rFonts w:eastAsia="Times New Roman" w:cs="Arial"/>
                <w:color w:val="auto"/>
                <w:sz w:val="16"/>
                <w:szCs w:val="16"/>
              </w:rPr>
              <w:t>/</w:t>
            </w:r>
            <w:r w:rsidRPr="001956F3">
              <w:rPr>
                <w:rFonts w:eastAsia="Times New Roman" w:cs="Arial"/>
                <w:color w:val="auto"/>
                <w:sz w:val="16"/>
                <w:szCs w:val="16"/>
              </w:rPr>
              <w:t>t DM)</w:t>
            </w:r>
          </w:p>
        </w:tc>
      </w:tr>
      <w:tr w:rsidR="001E7DB0" w:rsidRPr="005F5B9F" w14:paraId="05A91E8A" w14:textId="77777777" w:rsidTr="006C4519">
        <w:trPr>
          <w:trHeight w:val="228"/>
        </w:trPr>
        <w:tc>
          <w:tcPr>
            <w:tcW w:w="1555" w:type="dxa"/>
            <w:noWrap/>
            <w:hideMark/>
          </w:tcPr>
          <w:p w14:paraId="065B49A7" w14:textId="77777777" w:rsidR="001E7DB0" w:rsidRPr="001956F3" w:rsidRDefault="001E7DB0" w:rsidP="001E7DB0">
            <w:pPr>
              <w:spacing w:line="240" w:lineRule="atLeast"/>
              <w:jc w:val="center"/>
              <w:rPr>
                <w:rFonts w:eastAsia="Times New Roman" w:cs="Arial"/>
                <w:color w:val="auto"/>
                <w:sz w:val="16"/>
                <w:szCs w:val="16"/>
              </w:rPr>
            </w:pPr>
            <w:r w:rsidRPr="001956F3">
              <w:rPr>
                <w:rFonts w:eastAsia="Times New Roman" w:cs="Arial"/>
                <w:color w:val="auto"/>
                <w:sz w:val="16"/>
                <w:szCs w:val="16"/>
              </w:rPr>
              <w:t>2006-07</w:t>
            </w:r>
          </w:p>
        </w:tc>
        <w:tc>
          <w:tcPr>
            <w:tcW w:w="1864" w:type="dxa"/>
            <w:noWrap/>
          </w:tcPr>
          <w:p w14:paraId="77254968" w14:textId="2F4D8211" w:rsidR="001E7DB0" w:rsidRPr="001956F3" w:rsidRDefault="001E7DB0" w:rsidP="001E7DB0">
            <w:pPr>
              <w:spacing w:line="240" w:lineRule="atLeast"/>
              <w:jc w:val="center"/>
              <w:rPr>
                <w:rFonts w:eastAsia="Times New Roman" w:cs="Arial"/>
                <w:color w:val="auto"/>
                <w:sz w:val="16"/>
                <w:szCs w:val="16"/>
              </w:rPr>
            </w:pPr>
            <w:r w:rsidRPr="001956F3">
              <w:rPr>
                <w:sz w:val="16"/>
                <w:szCs w:val="16"/>
              </w:rPr>
              <w:t>4.8</w:t>
            </w:r>
          </w:p>
        </w:tc>
        <w:tc>
          <w:tcPr>
            <w:tcW w:w="1865" w:type="dxa"/>
            <w:noWrap/>
          </w:tcPr>
          <w:p w14:paraId="6C7E0E65" w14:textId="526B6BA1" w:rsidR="001E7DB0" w:rsidRPr="001956F3" w:rsidRDefault="001E7DB0" w:rsidP="001E7DB0">
            <w:pPr>
              <w:spacing w:line="240" w:lineRule="atLeast"/>
              <w:jc w:val="center"/>
              <w:rPr>
                <w:rFonts w:eastAsia="Times New Roman" w:cs="Arial"/>
                <w:color w:val="auto"/>
                <w:sz w:val="16"/>
                <w:szCs w:val="16"/>
              </w:rPr>
            </w:pPr>
            <w:r w:rsidRPr="001956F3">
              <w:rPr>
                <w:sz w:val="16"/>
                <w:szCs w:val="16"/>
              </w:rPr>
              <w:t>1.1</w:t>
            </w:r>
          </w:p>
        </w:tc>
        <w:tc>
          <w:tcPr>
            <w:tcW w:w="1865" w:type="dxa"/>
            <w:noWrap/>
          </w:tcPr>
          <w:p w14:paraId="3AFB1D05" w14:textId="0356BFA3" w:rsidR="001E7DB0" w:rsidRPr="001956F3" w:rsidRDefault="001E7DB0" w:rsidP="001E7DB0">
            <w:pPr>
              <w:spacing w:line="240" w:lineRule="atLeast"/>
              <w:jc w:val="center"/>
              <w:rPr>
                <w:rFonts w:eastAsia="Times New Roman" w:cs="Arial"/>
                <w:color w:val="auto"/>
                <w:sz w:val="16"/>
                <w:szCs w:val="16"/>
              </w:rPr>
            </w:pPr>
            <w:r w:rsidRPr="001956F3">
              <w:rPr>
                <w:sz w:val="16"/>
                <w:szCs w:val="16"/>
              </w:rPr>
              <w:t>61%</w:t>
            </w:r>
          </w:p>
        </w:tc>
        <w:tc>
          <w:tcPr>
            <w:tcW w:w="1865" w:type="dxa"/>
            <w:noWrap/>
          </w:tcPr>
          <w:p w14:paraId="4E952B0C" w14:textId="298376B7" w:rsidR="001E7DB0" w:rsidRPr="001956F3" w:rsidRDefault="001E7DB0" w:rsidP="001E7DB0">
            <w:pPr>
              <w:spacing w:line="240" w:lineRule="atLeast"/>
              <w:jc w:val="center"/>
              <w:rPr>
                <w:rFonts w:eastAsia="Times New Roman" w:cs="Arial"/>
                <w:color w:val="auto"/>
                <w:sz w:val="16"/>
                <w:szCs w:val="16"/>
              </w:rPr>
            </w:pPr>
            <w:r w:rsidRPr="001956F3">
              <w:rPr>
                <w:sz w:val="16"/>
                <w:szCs w:val="16"/>
              </w:rPr>
              <w:t>$332</w:t>
            </w:r>
          </w:p>
        </w:tc>
        <w:tc>
          <w:tcPr>
            <w:tcW w:w="1865" w:type="dxa"/>
            <w:noWrap/>
          </w:tcPr>
          <w:p w14:paraId="4BA14A38" w14:textId="3AA983F1" w:rsidR="001E7DB0" w:rsidRPr="001956F3" w:rsidRDefault="001E7DB0" w:rsidP="001E7DB0">
            <w:pPr>
              <w:spacing w:line="240" w:lineRule="atLeast"/>
              <w:jc w:val="center"/>
              <w:rPr>
                <w:rFonts w:eastAsia="Times New Roman" w:cs="Arial"/>
                <w:color w:val="auto"/>
                <w:sz w:val="16"/>
                <w:szCs w:val="16"/>
              </w:rPr>
            </w:pPr>
            <w:r w:rsidRPr="001956F3">
              <w:rPr>
                <w:sz w:val="16"/>
                <w:szCs w:val="16"/>
              </w:rPr>
              <w:t>$435</w:t>
            </w:r>
          </w:p>
        </w:tc>
      </w:tr>
      <w:tr w:rsidR="001E7DB0" w:rsidRPr="005F5B9F" w14:paraId="2CE575F4" w14:textId="77777777" w:rsidTr="006C4519">
        <w:trPr>
          <w:trHeight w:val="228"/>
        </w:trPr>
        <w:tc>
          <w:tcPr>
            <w:tcW w:w="1555" w:type="dxa"/>
            <w:noWrap/>
            <w:hideMark/>
          </w:tcPr>
          <w:p w14:paraId="44053F97" w14:textId="77777777" w:rsidR="001E7DB0" w:rsidRPr="001956F3" w:rsidRDefault="001E7DB0" w:rsidP="001E7DB0">
            <w:pPr>
              <w:spacing w:line="240" w:lineRule="atLeast"/>
              <w:jc w:val="center"/>
              <w:rPr>
                <w:rFonts w:eastAsia="Times New Roman" w:cs="Arial"/>
                <w:color w:val="auto"/>
                <w:sz w:val="16"/>
                <w:szCs w:val="16"/>
              </w:rPr>
            </w:pPr>
            <w:r w:rsidRPr="001956F3">
              <w:rPr>
                <w:rFonts w:eastAsia="Times New Roman" w:cs="Arial"/>
                <w:color w:val="auto"/>
                <w:sz w:val="16"/>
                <w:szCs w:val="16"/>
              </w:rPr>
              <w:t>2007-08</w:t>
            </w:r>
          </w:p>
        </w:tc>
        <w:tc>
          <w:tcPr>
            <w:tcW w:w="1864" w:type="dxa"/>
            <w:noWrap/>
          </w:tcPr>
          <w:p w14:paraId="18656B2F" w14:textId="4B839214" w:rsidR="001E7DB0" w:rsidRPr="001956F3" w:rsidRDefault="001E7DB0" w:rsidP="001E7DB0">
            <w:pPr>
              <w:spacing w:line="240" w:lineRule="atLeast"/>
              <w:jc w:val="center"/>
              <w:rPr>
                <w:rFonts w:eastAsia="Times New Roman" w:cs="Arial"/>
                <w:color w:val="auto"/>
                <w:sz w:val="16"/>
                <w:szCs w:val="16"/>
              </w:rPr>
            </w:pPr>
            <w:r w:rsidRPr="001956F3">
              <w:rPr>
                <w:sz w:val="16"/>
                <w:szCs w:val="16"/>
              </w:rPr>
              <w:t>5.1</w:t>
            </w:r>
          </w:p>
        </w:tc>
        <w:tc>
          <w:tcPr>
            <w:tcW w:w="1865" w:type="dxa"/>
            <w:noWrap/>
          </w:tcPr>
          <w:p w14:paraId="05CDB010" w14:textId="7E0CEFBA" w:rsidR="001E7DB0" w:rsidRPr="001956F3" w:rsidRDefault="001E7DB0" w:rsidP="001E7DB0">
            <w:pPr>
              <w:spacing w:line="240" w:lineRule="atLeast"/>
              <w:jc w:val="center"/>
              <w:rPr>
                <w:rFonts w:eastAsia="Times New Roman" w:cs="Arial"/>
                <w:color w:val="auto"/>
                <w:sz w:val="16"/>
                <w:szCs w:val="16"/>
              </w:rPr>
            </w:pPr>
            <w:r w:rsidRPr="001956F3">
              <w:rPr>
                <w:sz w:val="16"/>
                <w:szCs w:val="16"/>
              </w:rPr>
              <w:t>1.3</w:t>
            </w:r>
          </w:p>
        </w:tc>
        <w:tc>
          <w:tcPr>
            <w:tcW w:w="1865" w:type="dxa"/>
            <w:noWrap/>
          </w:tcPr>
          <w:p w14:paraId="3EE7FBF4" w14:textId="3202803F" w:rsidR="001E7DB0" w:rsidRPr="001956F3" w:rsidRDefault="001E7DB0" w:rsidP="001E7DB0">
            <w:pPr>
              <w:spacing w:line="240" w:lineRule="atLeast"/>
              <w:jc w:val="center"/>
              <w:rPr>
                <w:rFonts w:eastAsia="Times New Roman" w:cs="Arial"/>
                <w:color w:val="auto"/>
                <w:sz w:val="16"/>
                <w:szCs w:val="16"/>
              </w:rPr>
            </w:pPr>
            <w:r w:rsidRPr="001956F3">
              <w:rPr>
                <w:sz w:val="16"/>
                <w:szCs w:val="16"/>
              </w:rPr>
              <w:t>71%</w:t>
            </w:r>
          </w:p>
        </w:tc>
        <w:tc>
          <w:tcPr>
            <w:tcW w:w="1865" w:type="dxa"/>
            <w:noWrap/>
          </w:tcPr>
          <w:p w14:paraId="64B98493" w14:textId="336E1C9A" w:rsidR="001E7DB0" w:rsidRPr="001956F3" w:rsidRDefault="001E7DB0" w:rsidP="001E7DB0">
            <w:pPr>
              <w:spacing w:line="240" w:lineRule="atLeast"/>
              <w:jc w:val="center"/>
              <w:rPr>
                <w:rFonts w:eastAsia="Times New Roman" w:cs="Arial"/>
                <w:color w:val="auto"/>
                <w:sz w:val="16"/>
                <w:szCs w:val="16"/>
              </w:rPr>
            </w:pPr>
            <w:r w:rsidRPr="001956F3">
              <w:rPr>
                <w:sz w:val="16"/>
                <w:szCs w:val="16"/>
              </w:rPr>
              <w:t>$425</w:t>
            </w:r>
          </w:p>
        </w:tc>
        <w:tc>
          <w:tcPr>
            <w:tcW w:w="1865" w:type="dxa"/>
            <w:noWrap/>
          </w:tcPr>
          <w:p w14:paraId="3C1FD970" w14:textId="14377D16" w:rsidR="001E7DB0" w:rsidRPr="001956F3" w:rsidRDefault="001E7DB0" w:rsidP="001E7DB0">
            <w:pPr>
              <w:spacing w:line="240" w:lineRule="atLeast"/>
              <w:jc w:val="center"/>
              <w:rPr>
                <w:rFonts w:eastAsia="Times New Roman" w:cs="Arial"/>
                <w:color w:val="auto"/>
                <w:sz w:val="16"/>
                <w:szCs w:val="16"/>
              </w:rPr>
            </w:pPr>
            <w:r w:rsidRPr="001956F3">
              <w:rPr>
                <w:sz w:val="16"/>
                <w:szCs w:val="16"/>
              </w:rPr>
              <w:t>$533</w:t>
            </w:r>
          </w:p>
        </w:tc>
      </w:tr>
      <w:tr w:rsidR="001E7DB0" w:rsidRPr="005F5B9F" w14:paraId="12DF54F8" w14:textId="77777777" w:rsidTr="006C4519">
        <w:trPr>
          <w:trHeight w:val="228"/>
        </w:trPr>
        <w:tc>
          <w:tcPr>
            <w:tcW w:w="1555" w:type="dxa"/>
            <w:noWrap/>
            <w:hideMark/>
          </w:tcPr>
          <w:p w14:paraId="79EAEA6D" w14:textId="77777777" w:rsidR="001E7DB0" w:rsidRPr="001956F3" w:rsidRDefault="001E7DB0" w:rsidP="001E7DB0">
            <w:pPr>
              <w:spacing w:line="240" w:lineRule="atLeast"/>
              <w:jc w:val="center"/>
              <w:rPr>
                <w:rFonts w:eastAsia="Times New Roman" w:cs="Arial"/>
                <w:color w:val="auto"/>
                <w:sz w:val="16"/>
                <w:szCs w:val="16"/>
              </w:rPr>
            </w:pPr>
            <w:r w:rsidRPr="001956F3">
              <w:rPr>
                <w:rFonts w:eastAsia="Times New Roman" w:cs="Arial"/>
                <w:color w:val="auto"/>
                <w:sz w:val="16"/>
                <w:szCs w:val="16"/>
              </w:rPr>
              <w:t>2008-09</w:t>
            </w:r>
          </w:p>
        </w:tc>
        <w:tc>
          <w:tcPr>
            <w:tcW w:w="1864" w:type="dxa"/>
            <w:noWrap/>
          </w:tcPr>
          <w:p w14:paraId="4430612B" w14:textId="1187E32F" w:rsidR="001E7DB0" w:rsidRPr="001956F3" w:rsidRDefault="001E7DB0" w:rsidP="001E7DB0">
            <w:pPr>
              <w:spacing w:line="240" w:lineRule="atLeast"/>
              <w:jc w:val="center"/>
              <w:rPr>
                <w:rFonts w:eastAsia="Times New Roman" w:cs="Arial"/>
                <w:color w:val="auto"/>
                <w:sz w:val="16"/>
                <w:szCs w:val="16"/>
              </w:rPr>
            </w:pPr>
            <w:r w:rsidRPr="001956F3">
              <w:rPr>
                <w:sz w:val="16"/>
                <w:szCs w:val="16"/>
              </w:rPr>
              <w:t>5.3</w:t>
            </w:r>
          </w:p>
        </w:tc>
        <w:tc>
          <w:tcPr>
            <w:tcW w:w="1865" w:type="dxa"/>
            <w:noWrap/>
          </w:tcPr>
          <w:p w14:paraId="0F0C74FB" w14:textId="5155B685" w:rsidR="001E7DB0" w:rsidRPr="001956F3" w:rsidRDefault="001E7DB0" w:rsidP="001E7DB0">
            <w:pPr>
              <w:spacing w:line="240" w:lineRule="atLeast"/>
              <w:jc w:val="center"/>
              <w:rPr>
                <w:rFonts w:eastAsia="Times New Roman" w:cs="Arial"/>
                <w:color w:val="auto"/>
                <w:sz w:val="16"/>
                <w:szCs w:val="16"/>
              </w:rPr>
            </w:pPr>
            <w:r w:rsidRPr="001956F3">
              <w:rPr>
                <w:sz w:val="16"/>
                <w:szCs w:val="16"/>
              </w:rPr>
              <w:t>1.2</w:t>
            </w:r>
          </w:p>
        </w:tc>
        <w:tc>
          <w:tcPr>
            <w:tcW w:w="1865" w:type="dxa"/>
            <w:noWrap/>
          </w:tcPr>
          <w:p w14:paraId="6BF08A29" w14:textId="24FEB4EC" w:rsidR="001E7DB0" w:rsidRPr="001956F3" w:rsidRDefault="001E7DB0" w:rsidP="001E7DB0">
            <w:pPr>
              <w:spacing w:line="240" w:lineRule="atLeast"/>
              <w:jc w:val="center"/>
              <w:rPr>
                <w:rFonts w:eastAsia="Times New Roman" w:cs="Arial"/>
                <w:color w:val="auto"/>
                <w:sz w:val="16"/>
                <w:szCs w:val="16"/>
              </w:rPr>
            </w:pPr>
            <w:r w:rsidRPr="001956F3">
              <w:rPr>
                <w:sz w:val="16"/>
                <w:szCs w:val="16"/>
              </w:rPr>
              <w:t>68%</w:t>
            </w:r>
          </w:p>
        </w:tc>
        <w:tc>
          <w:tcPr>
            <w:tcW w:w="1865" w:type="dxa"/>
            <w:noWrap/>
          </w:tcPr>
          <w:p w14:paraId="05F143F4" w14:textId="224C1CC9" w:rsidR="001E7DB0" w:rsidRPr="001956F3" w:rsidRDefault="001E7DB0" w:rsidP="001E7DB0">
            <w:pPr>
              <w:spacing w:line="240" w:lineRule="atLeast"/>
              <w:jc w:val="center"/>
              <w:rPr>
                <w:rFonts w:eastAsia="Times New Roman" w:cs="Arial"/>
                <w:color w:val="auto"/>
                <w:sz w:val="16"/>
                <w:szCs w:val="16"/>
              </w:rPr>
            </w:pPr>
            <w:r w:rsidRPr="001956F3">
              <w:rPr>
                <w:sz w:val="16"/>
                <w:szCs w:val="16"/>
              </w:rPr>
              <w:t>$390</w:t>
            </w:r>
          </w:p>
        </w:tc>
        <w:tc>
          <w:tcPr>
            <w:tcW w:w="1865" w:type="dxa"/>
            <w:noWrap/>
          </w:tcPr>
          <w:p w14:paraId="13C8A143" w14:textId="2FC661E0" w:rsidR="001E7DB0" w:rsidRPr="001956F3" w:rsidRDefault="001E7DB0" w:rsidP="001E7DB0">
            <w:pPr>
              <w:spacing w:line="240" w:lineRule="atLeast"/>
              <w:jc w:val="center"/>
              <w:rPr>
                <w:rFonts w:eastAsia="Times New Roman" w:cs="Arial"/>
                <w:color w:val="auto"/>
                <w:sz w:val="16"/>
                <w:szCs w:val="16"/>
              </w:rPr>
            </w:pPr>
            <w:r w:rsidRPr="001956F3">
              <w:rPr>
                <w:sz w:val="16"/>
                <w:szCs w:val="16"/>
              </w:rPr>
              <w:t>$482</w:t>
            </w:r>
          </w:p>
        </w:tc>
      </w:tr>
      <w:tr w:rsidR="001E7DB0" w:rsidRPr="005F5B9F" w14:paraId="7F453DB6" w14:textId="77777777" w:rsidTr="006C4519">
        <w:trPr>
          <w:trHeight w:val="228"/>
        </w:trPr>
        <w:tc>
          <w:tcPr>
            <w:tcW w:w="1555" w:type="dxa"/>
            <w:noWrap/>
            <w:hideMark/>
          </w:tcPr>
          <w:p w14:paraId="1CCB6877" w14:textId="77777777" w:rsidR="001E7DB0" w:rsidRPr="001956F3" w:rsidRDefault="001E7DB0" w:rsidP="001E7DB0">
            <w:pPr>
              <w:spacing w:line="240" w:lineRule="atLeast"/>
              <w:jc w:val="center"/>
              <w:rPr>
                <w:rFonts w:eastAsia="Times New Roman" w:cs="Arial"/>
                <w:color w:val="auto"/>
                <w:sz w:val="16"/>
                <w:szCs w:val="16"/>
              </w:rPr>
            </w:pPr>
            <w:r w:rsidRPr="001956F3">
              <w:rPr>
                <w:rFonts w:eastAsia="Times New Roman" w:cs="Arial"/>
                <w:color w:val="auto"/>
                <w:sz w:val="16"/>
                <w:szCs w:val="16"/>
              </w:rPr>
              <w:t>2009-10</w:t>
            </w:r>
          </w:p>
        </w:tc>
        <w:tc>
          <w:tcPr>
            <w:tcW w:w="1864" w:type="dxa"/>
            <w:noWrap/>
          </w:tcPr>
          <w:p w14:paraId="427363D0" w14:textId="2523345A" w:rsidR="001E7DB0" w:rsidRPr="001956F3" w:rsidRDefault="001E7DB0" w:rsidP="001E7DB0">
            <w:pPr>
              <w:spacing w:line="240" w:lineRule="atLeast"/>
              <w:jc w:val="center"/>
              <w:rPr>
                <w:rFonts w:eastAsia="Times New Roman" w:cs="Arial"/>
                <w:color w:val="auto"/>
                <w:sz w:val="16"/>
                <w:szCs w:val="16"/>
              </w:rPr>
            </w:pPr>
            <w:r w:rsidRPr="001956F3">
              <w:rPr>
                <w:sz w:val="16"/>
                <w:szCs w:val="16"/>
              </w:rPr>
              <w:t>6.0</w:t>
            </w:r>
          </w:p>
        </w:tc>
        <w:tc>
          <w:tcPr>
            <w:tcW w:w="1865" w:type="dxa"/>
            <w:noWrap/>
          </w:tcPr>
          <w:p w14:paraId="5FC90072" w14:textId="6047E135" w:rsidR="001E7DB0" w:rsidRPr="001956F3" w:rsidRDefault="001E7DB0" w:rsidP="001E7DB0">
            <w:pPr>
              <w:spacing w:line="240" w:lineRule="atLeast"/>
              <w:jc w:val="center"/>
              <w:rPr>
                <w:rFonts w:eastAsia="Times New Roman" w:cs="Arial"/>
                <w:color w:val="auto"/>
                <w:sz w:val="16"/>
                <w:szCs w:val="16"/>
              </w:rPr>
            </w:pPr>
            <w:r w:rsidRPr="001956F3">
              <w:rPr>
                <w:sz w:val="16"/>
                <w:szCs w:val="16"/>
              </w:rPr>
              <w:t>1.0</w:t>
            </w:r>
          </w:p>
        </w:tc>
        <w:tc>
          <w:tcPr>
            <w:tcW w:w="1865" w:type="dxa"/>
            <w:noWrap/>
          </w:tcPr>
          <w:p w14:paraId="3D23061B" w14:textId="5A6F98E0" w:rsidR="001E7DB0" w:rsidRPr="001956F3" w:rsidRDefault="001E7DB0" w:rsidP="001E7DB0">
            <w:pPr>
              <w:spacing w:line="240" w:lineRule="atLeast"/>
              <w:jc w:val="center"/>
              <w:rPr>
                <w:rFonts w:eastAsia="Times New Roman" w:cs="Arial"/>
                <w:color w:val="auto"/>
                <w:sz w:val="16"/>
                <w:szCs w:val="16"/>
              </w:rPr>
            </w:pPr>
            <w:r w:rsidRPr="001956F3">
              <w:rPr>
                <w:sz w:val="16"/>
                <w:szCs w:val="16"/>
              </w:rPr>
              <w:t>71%</w:t>
            </w:r>
          </w:p>
        </w:tc>
        <w:tc>
          <w:tcPr>
            <w:tcW w:w="1865" w:type="dxa"/>
            <w:noWrap/>
          </w:tcPr>
          <w:p w14:paraId="03AE1AD8" w14:textId="5CF90084" w:rsidR="001E7DB0" w:rsidRPr="001956F3" w:rsidRDefault="001E7DB0" w:rsidP="001E7DB0">
            <w:pPr>
              <w:spacing w:line="240" w:lineRule="atLeast"/>
              <w:jc w:val="center"/>
              <w:rPr>
                <w:rFonts w:eastAsia="Times New Roman" w:cs="Arial"/>
                <w:color w:val="auto"/>
                <w:sz w:val="16"/>
                <w:szCs w:val="16"/>
              </w:rPr>
            </w:pPr>
            <w:r w:rsidRPr="001956F3">
              <w:rPr>
                <w:sz w:val="16"/>
                <w:szCs w:val="16"/>
              </w:rPr>
              <w:t>$287</w:t>
            </w:r>
          </w:p>
        </w:tc>
        <w:tc>
          <w:tcPr>
            <w:tcW w:w="1865" w:type="dxa"/>
            <w:noWrap/>
          </w:tcPr>
          <w:p w14:paraId="49488C90" w14:textId="68A5A0A5" w:rsidR="001E7DB0" w:rsidRPr="001956F3" w:rsidRDefault="001E7DB0" w:rsidP="001E7DB0">
            <w:pPr>
              <w:spacing w:line="240" w:lineRule="atLeast"/>
              <w:jc w:val="center"/>
              <w:rPr>
                <w:rFonts w:eastAsia="Times New Roman" w:cs="Arial"/>
                <w:color w:val="auto"/>
                <w:sz w:val="16"/>
                <w:szCs w:val="16"/>
              </w:rPr>
            </w:pPr>
            <w:r w:rsidRPr="001956F3">
              <w:rPr>
                <w:sz w:val="16"/>
                <w:szCs w:val="16"/>
              </w:rPr>
              <w:t>$344</w:t>
            </w:r>
          </w:p>
        </w:tc>
      </w:tr>
      <w:tr w:rsidR="001E7DB0" w:rsidRPr="005F5B9F" w14:paraId="596FCAD9" w14:textId="77777777" w:rsidTr="006C4519">
        <w:trPr>
          <w:trHeight w:val="228"/>
        </w:trPr>
        <w:tc>
          <w:tcPr>
            <w:tcW w:w="1555" w:type="dxa"/>
            <w:noWrap/>
            <w:hideMark/>
          </w:tcPr>
          <w:p w14:paraId="1E5D614F" w14:textId="77777777" w:rsidR="001E7DB0" w:rsidRPr="001956F3" w:rsidRDefault="001E7DB0" w:rsidP="001E7DB0">
            <w:pPr>
              <w:spacing w:line="240" w:lineRule="atLeast"/>
              <w:jc w:val="center"/>
              <w:rPr>
                <w:rFonts w:eastAsia="Times New Roman" w:cs="Arial"/>
                <w:color w:val="auto"/>
                <w:sz w:val="16"/>
                <w:szCs w:val="16"/>
              </w:rPr>
            </w:pPr>
            <w:r w:rsidRPr="001956F3">
              <w:rPr>
                <w:rFonts w:eastAsia="Times New Roman" w:cs="Arial"/>
                <w:color w:val="auto"/>
                <w:sz w:val="16"/>
                <w:szCs w:val="16"/>
              </w:rPr>
              <w:t>2010-11</w:t>
            </w:r>
          </w:p>
        </w:tc>
        <w:tc>
          <w:tcPr>
            <w:tcW w:w="1864" w:type="dxa"/>
            <w:noWrap/>
          </w:tcPr>
          <w:p w14:paraId="7F6AE6A4" w14:textId="529C35F7" w:rsidR="001E7DB0" w:rsidRPr="001956F3" w:rsidRDefault="001E7DB0" w:rsidP="001E7DB0">
            <w:pPr>
              <w:spacing w:line="240" w:lineRule="atLeast"/>
              <w:jc w:val="center"/>
              <w:rPr>
                <w:rFonts w:eastAsia="Times New Roman" w:cs="Arial"/>
                <w:color w:val="auto"/>
                <w:sz w:val="16"/>
                <w:szCs w:val="16"/>
              </w:rPr>
            </w:pPr>
            <w:r w:rsidRPr="001956F3">
              <w:rPr>
                <w:sz w:val="16"/>
                <w:szCs w:val="16"/>
              </w:rPr>
              <w:t>5.1</w:t>
            </w:r>
          </w:p>
        </w:tc>
        <w:tc>
          <w:tcPr>
            <w:tcW w:w="1865" w:type="dxa"/>
            <w:noWrap/>
          </w:tcPr>
          <w:p w14:paraId="431F24B4" w14:textId="4097A6BD" w:rsidR="001E7DB0" w:rsidRPr="001956F3" w:rsidRDefault="001E7DB0" w:rsidP="001E7DB0">
            <w:pPr>
              <w:spacing w:line="240" w:lineRule="atLeast"/>
              <w:jc w:val="center"/>
              <w:rPr>
                <w:rFonts w:eastAsia="Times New Roman" w:cs="Arial"/>
                <w:color w:val="auto"/>
                <w:sz w:val="16"/>
                <w:szCs w:val="16"/>
              </w:rPr>
            </w:pPr>
            <w:r w:rsidRPr="001956F3">
              <w:rPr>
                <w:sz w:val="16"/>
                <w:szCs w:val="16"/>
              </w:rPr>
              <w:t>1.6</w:t>
            </w:r>
          </w:p>
        </w:tc>
        <w:tc>
          <w:tcPr>
            <w:tcW w:w="1865" w:type="dxa"/>
            <w:noWrap/>
          </w:tcPr>
          <w:p w14:paraId="1CCFE270" w14:textId="0648ACBC" w:rsidR="001E7DB0" w:rsidRPr="001956F3" w:rsidRDefault="001E7DB0" w:rsidP="001E7DB0">
            <w:pPr>
              <w:spacing w:line="240" w:lineRule="atLeast"/>
              <w:jc w:val="center"/>
              <w:rPr>
                <w:rFonts w:eastAsia="Times New Roman" w:cs="Arial"/>
                <w:color w:val="auto"/>
                <w:sz w:val="16"/>
                <w:szCs w:val="16"/>
              </w:rPr>
            </w:pPr>
            <w:r w:rsidRPr="001956F3">
              <w:rPr>
                <w:sz w:val="16"/>
                <w:szCs w:val="16"/>
              </w:rPr>
              <w:t>67%</w:t>
            </w:r>
          </w:p>
        </w:tc>
        <w:tc>
          <w:tcPr>
            <w:tcW w:w="1865" w:type="dxa"/>
            <w:noWrap/>
          </w:tcPr>
          <w:p w14:paraId="6E2E9C61" w14:textId="5795BC51" w:rsidR="001E7DB0" w:rsidRPr="001956F3" w:rsidRDefault="001E7DB0" w:rsidP="001E7DB0">
            <w:pPr>
              <w:spacing w:line="240" w:lineRule="atLeast"/>
              <w:jc w:val="center"/>
              <w:rPr>
                <w:rFonts w:eastAsia="Times New Roman" w:cs="Arial"/>
                <w:color w:val="auto"/>
                <w:sz w:val="16"/>
                <w:szCs w:val="16"/>
              </w:rPr>
            </w:pPr>
            <w:r w:rsidRPr="001956F3">
              <w:rPr>
                <w:sz w:val="16"/>
                <w:szCs w:val="16"/>
              </w:rPr>
              <w:t>$302</w:t>
            </w:r>
          </w:p>
        </w:tc>
        <w:tc>
          <w:tcPr>
            <w:tcW w:w="1865" w:type="dxa"/>
            <w:noWrap/>
          </w:tcPr>
          <w:p w14:paraId="0D323033" w14:textId="3510C4B7" w:rsidR="001E7DB0" w:rsidRPr="001956F3" w:rsidRDefault="001E7DB0" w:rsidP="001E7DB0">
            <w:pPr>
              <w:spacing w:line="240" w:lineRule="atLeast"/>
              <w:jc w:val="center"/>
              <w:rPr>
                <w:rFonts w:eastAsia="Times New Roman" w:cs="Arial"/>
                <w:color w:val="auto"/>
                <w:sz w:val="16"/>
                <w:szCs w:val="16"/>
              </w:rPr>
            </w:pPr>
            <w:r w:rsidRPr="001956F3">
              <w:rPr>
                <w:sz w:val="16"/>
                <w:szCs w:val="16"/>
              </w:rPr>
              <w:t>$349</w:t>
            </w:r>
          </w:p>
        </w:tc>
      </w:tr>
      <w:tr w:rsidR="001E7DB0" w:rsidRPr="005F5B9F" w14:paraId="7CA78F90" w14:textId="77777777" w:rsidTr="006C4519">
        <w:trPr>
          <w:trHeight w:val="228"/>
        </w:trPr>
        <w:tc>
          <w:tcPr>
            <w:tcW w:w="1555" w:type="dxa"/>
            <w:noWrap/>
            <w:hideMark/>
          </w:tcPr>
          <w:p w14:paraId="30C5DB1F" w14:textId="77777777" w:rsidR="001E7DB0" w:rsidRPr="001956F3" w:rsidRDefault="001E7DB0" w:rsidP="001E7DB0">
            <w:pPr>
              <w:spacing w:line="240" w:lineRule="atLeast"/>
              <w:jc w:val="center"/>
              <w:rPr>
                <w:rFonts w:eastAsia="Times New Roman" w:cs="Arial"/>
                <w:color w:val="auto"/>
                <w:sz w:val="16"/>
                <w:szCs w:val="16"/>
              </w:rPr>
            </w:pPr>
            <w:r w:rsidRPr="001956F3">
              <w:rPr>
                <w:rFonts w:eastAsia="Times New Roman" w:cs="Arial"/>
                <w:color w:val="auto"/>
                <w:sz w:val="16"/>
                <w:szCs w:val="16"/>
              </w:rPr>
              <w:t>2011-12</w:t>
            </w:r>
          </w:p>
        </w:tc>
        <w:tc>
          <w:tcPr>
            <w:tcW w:w="1864" w:type="dxa"/>
            <w:noWrap/>
          </w:tcPr>
          <w:p w14:paraId="31740A81" w14:textId="4DCF1354" w:rsidR="001E7DB0" w:rsidRPr="001956F3" w:rsidRDefault="001E7DB0" w:rsidP="001E7DB0">
            <w:pPr>
              <w:spacing w:line="240" w:lineRule="atLeast"/>
              <w:jc w:val="center"/>
              <w:rPr>
                <w:rFonts w:eastAsia="Times New Roman" w:cs="Arial"/>
                <w:color w:val="auto"/>
                <w:sz w:val="16"/>
                <w:szCs w:val="16"/>
              </w:rPr>
            </w:pPr>
            <w:r w:rsidRPr="001956F3">
              <w:rPr>
                <w:sz w:val="16"/>
                <w:szCs w:val="16"/>
              </w:rPr>
              <w:t>4.2</w:t>
            </w:r>
          </w:p>
        </w:tc>
        <w:tc>
          <w:tcPr>
            <w:tcW w:w="1865" w:type="dxa"/>
            <w:noWrap/>
          </w:tcPr>
          <w:p w14:paraId="4BC3D353" w14:textId="14E47D80" w:rsidR="001E7DB0" w:rsidRPr="001956F3" w:rsidRDefault="001E7DB0" w:rsidP="001E7DB0">
            <w:pPr>
              <w:spacing w:line="240" w:lineRule="atLeast"/>
              <w:jc w:val="center"/>
              <w:rPr>
                <w:rFonts w:eastAsia="Times New Roman" w:cs="Arial"/>
                <w:color w:val="auto"/>
                <w:sz w:val="16"/>
                <w:szCs w:val="16"/>
              </w:rPr>
            </w:pPr>
            <w:r w:rsidRPr="001956F3">
              <w:rPr>
                <w:sz w:val="16"/>
                <w:szCs w:val="16"/>
              </w:rPr>
              <w:t>1.0</w:t>
            </w:r>
          </w:p>
        </w:tc>
        <w:tc>
          <w:tcPr>
            <w:tcW w:w="1865" w:type="dxa"/>
            <w:noWrap/>
          </w:tcPr>
          <w:p w14:paraId="328EF68A" w14:textId="2D17563B" w:rsidR="001E7DB0" w:rsidRPr="001956F3" w:rsidRDefault="001E7DB0" w:rsidP="001E7DB0">
            <w:pPr>
              <w:spacing w:line="240" w:lineRule="atLeast"/>
              <w:jc w:val="center"/>
              <w:rPr>
                <w:rFonts w:eastAsia="Times New Roman" w:cs="Arial"/>
                <w:color w:val="auto"/>
                <w:sz w:val="16"/>
                <w:szCs w:val="16"/>
              </w:rPr>
            </w:pPr>
            <w:r w:rsidRPr="001956F3">
              <w:rPr>
                <w:sz w:val="16"/>
                <w:szCs w:val="16"/>
              </w:rPr>
              <w:t>55%</w:t>
            </w:r>
          </w:p>
        </w:tc>
        <w:tc>
          <w:tcPr>
            <w:tcW w:w="1865" w:type="dxa"/>
            <w:noWrap/>
          </w:tcPr>
          <w:p w14:paraId="3194C860" w14:textId="26664CA3" w:rsidR="001E7DB0" w:rsidRPr="001956F3" w:rsidRDefault="001E7DB0" w:rsidP="001E7DB0">
            <w:pPr>
              <w:spacing w:line="240" w:lineRule="atLeast"/>
              <w:jc w:val="center"/>
              <w:rPr>
                <w:rFonts w:eastAsia="Times New Roman" w:cs="Arial"/>
                <w:color w:val="auto"/>
                <w:sz w:val="16"/>
                <w:szCs w:val="16"/>
              </w:rPr>
            </w:pPr>
            <w:r w:rsidRPr="001956F3">
              <w:rPr>
                <w:sz w:val="16"/>
                <w:szCs w:val="16"/>
              </w:rPr>
              <w:t>$309</w:t>
            </w:r>
          </w:p>
        </w:tc>
        <w:tc>
          <w:tcPr>
            <w:tcW w:w="1865" w:type="dxa"/>
            <w:noWrap/>
          </w:tcPr>
          <w:p w14:paraId="33D7E637" w14:textId="5F577419" w:rsidR="001E7DB0" w:rsidRPr="001956F3" w:rsidRDefault="001E7DB0" w:rsidP="001E7DB0">
            <w:pPr>
              <w:spacing w:line="240" w:lineRule="atLeast"/>
              <w:jc w:val="center"/>
              <w:rPr>
                <w:rFonts w:eastAsia="Times New Roman" w:cs="Arial"/>
                <w:color w:val="auto"/>
                <w:sz w:val="16"/>
                <w:szCs w:val="16"/>
              </w:rPr>
            </w:pPr>
            <w:r w:rsidRPr="001956F3">
              <w:rPr>
                <w:sz w:val="16"/>
                <w:szCs w:val="16"/>
              </w:rPr>
              <w:t>$353</w:t>
            </w:r>
          </w:p>
        </w:tc>
      </w:tr>
      <w:tr w:rsidR="001E7DB0" w:rsidRPr="005F5B9F" w14:paraId="7C59A46A" w14:textId="77777777" w:rsidTr="006C4519">
        <w:trPr>
          <w:trHeight w:val="228"/>
        </w:trPr>
        <w:tc>
          <w:tcPr>
            <w:tcW w:w="1555" w:type="dxa"/>
            <w:noWrap/>
            <w:hideMark/>
          </w:tcPr>
          <w:p w14:paraId="433B815F" w14:textId="77777777" w:rsidR="001E7DB0" w:rsidRPr="001956F3" w:rsidRDefault="001E7DB0" w:rsidP="001E7DB0">
            <w:pPr>
              <w:spacing w:line="240" w:lineRule="atLeast"/>
              <w:jc w:val="center"/>
              <w:rPr>
                <w:rFonts w:eastAsia="Times New Roman" w:cs="Arial"/>
                <w:color w:val="auto"/>
                <w:sz w:val="16"/>
                <w:szCs w:val="16"/>
              </w:rPr>
            </w:pPr>
            <w:r w:rsidRPr="001956F3">
              <w:rPr>
                <w:rFonts w:eastAsia="Times New Roman" w:cs="Arial"/>
                <w:color w:val="auto"/>
                <w:sz w:val="16"/>
                <w:szCs w:val="16"/>
              </w:rPr>
              <w:t>2012-13</w:t>
            </w:r>
          </w:p>
        </w:tc>
        <w:tc>
          <w:tcPr>
            <w:tcW w:w="1864" w:type="dxa"/>
            <w:noWrap/>
          </w:tcPr>
          <w:p w14:paraId="5CDEEF4E" w14:textId="1C256C1D" w:rsidR="001E7DB0" w:rsidRPr="001956F3" w:rsidRDefault="001E7DB0" w:rsidP="001E7DB0">
            <w:pPr>
              <w:spacing w:line="240" w:lineRule="atLeast"/>
              <w:jc w:val="center"/>
              <w:rPr>
                <w:rFonts w:eastAsia="Times New Roman" w:cs="Arial"/>
                <w:color w:val="auto"/>
                <w:sz w:val="16"/>
                <w:szCs w:val="16"/>
              </w:rPr>
            </w:pPr>
            <w:r w:rsidRPr="001956F3">
              <w:rPr>
                <w:sz w:val="16"/>
                <w:szCs w:val="16"/>
              </w:rPr>
              <w:t>4.0</w:t>
            </w:r>
          </w:p>
        </w:tc>
        <w:tc>
          <w:tcPr>
            <w:tcW w:w="1865" w:type="dxa"/>
            <w:noWrap/>
          </w:tcPr>
          <w:p w14:paraId="6F8F5C59" w14:textId="1CAF4D00" w:rsidR="001E7DB0" w:rsidRPr="001956F3" w:rsidRDefault="001E7DB0" w:rsidP="001E7DB0">
            <w:pPr>
              <w:spacing w:line="240" w:lineRule="atLeast"/>
              <w:jc w:val="center"/>
              <w:rPr>
                <w:rFonts w:eastAsia="Times New Roman" w:cs="Arial"/>
                <w:color w:val="auto"/>
                <w:sz w:val="16"/>
                <w:szCs w:val="16"/>
              </w:rPr>
            </w:pPr>
            <w:r w:rsidRPr="001956F3">
              <w:rPr>
                <w:sz w:val="16"/>
                <w:szCs w:val="16"/>
              </w:rPr>
              <w:t>1.5</w:t>
            </w:r>
          </w:p>
        </w:tc>
        <w:tc>
          <w:tcPr>
            <w:tcW w:w="1865" w:type="dxa"/>
            <w:noWrap/>
          </w:tcPr>
          <w:p w14:paraId="69D6BA71" w14:textId="7353D62B" w:rsidR="001E7DB0" w:rsidRPr="001956F3" w:rsidRDefault="001E7DB0" w:rsidP="001E7DB0">
            <w:pPr>
              <w:spacing w:line="240" w:lineRule="atLeast"/>
              <w:jc w:val="center"/>
              <w:rPr>
                <w:rFonts w:eastAsia="Times New Roman" w:cs="Arial"/>
                <w:color w:val="auto"/>
                <w:sz w:val="16"/>
                <w:szCs w:val="16"/>
              </w:rPr>
            </w:pPr>
            <w:r w:rsidRPr="001956F3">
              <w:rPr>
                <w:sz w:val="16"/>
                <w:szCs w:val="16"/>
              </w:rPr>
              <w:t>58%</w:t>
            </w:r>
          </w:p>
        </w:tc>
        <w:tc>
          <w:tcPr>
            <w:tcW w:w="1865" w:type="dxa"/>
            <w:noWrap/>
          </w:tcPr>
          <w:p w14:paraId="6DBB617B" w14:textId="3D96E18E" w:rsidR="001E7DB0" w:rsidRPr="001956F3" w:rsidRDefault="001E7DB0" w:rsidP="001E7DB0">
            <w:pPr>
              <w:spacing w:line="240" w:lineRule="atLeast"/>
              <w:jc w:val="center"/>
              <w:rPr>
                <w:rFonts w:eastAsia="Times New Roman" w:cs="Arial"/>
                <w:color w:val="auto"/>
                <w:sz w:val="16"/>
                <w:szCs w:val="16"/>
              </w:rPr>
            </w:pPr>
            <w:r w:rsidRPr="001956F3">
              <w:rPr>
                <w:sz w:val="16"/>
                <w:szCs w:val="16"/>
              </w:rPr>
              <w:t>$342</w:t>
            </w:r>
          </w:p>
        </w:tc>
        <w:tc>
          <w:tcPr>
            <w:tcW w:w="1865" w:type="dxa"/>
            <w:noWrap/>
          </w:tcPr>
          <w:p w14:paraId="4897A31E" w14:textId="390DD832" w:rsidR="001E7DB0" w:rsidRPr="001956F3" w:rsidRDefault="001E7DB0" w:rsidP="001E7DB0">
            <w:pPr>
              <w:spacing w:line="240" w:lineRule="atLeast"/>
              <w:jc w:val="center"/>
              <w:rPr>
                <w:rFonts w:eastAsia="Times New Roman" w:cs="Arial"/>
                <w:color w:val="auto"/>
                <w:sz w:val="16"/>
                <w:szCs w:val="16"/>
              </w:rPr>
            </w:pPr>
            <w:r w:rsidRPr="001956F3">
              <w:rPr>
                <w:sz w:val="16"/>
                <w:szCs w:val="16"/>
              </w:rPr>
              <w:t>$382</w:t>
            </w:r>
          </w:p>
        </w:tc>
      </w:tr>
      <w:tr w:rsidR="001E7DB0" w:rsidRPr="005F5B9F" w14:paraId="51D73F80" w14:textId="77777777" w:rsidTr="006C4519">
        <w:trPr>
          <w:trHeight w:val="228"/>
        </w:trPr>
        <w:tc>
          <w:tcPr>
            <w:tcW w:w="1555" w:type="dxa"/>
            <w:noWrap/>
            <w:hideMark/>
          </w:tcPr>
          <w:p w14:paraId="160573A4" w14:textId="77777777" w:rsidR="001E7DB0" w:rsidRPr="001956F3" w:rsidRDefault="001E7DB0" w:rsidP="001E7DB0">
            <w:pPr>
              <w:spacing w:line="240" w:lineRule="atLeast"/>
              <w:jc w:val="center"/>
              <w:rPr>
                <w:rFonts w:eastAsia="Times New Roman" w:cs="Arial"/>
                <w:color w:val="auto"/>
                <w:sz w:val="16"/>
                <w:szCs w:val="16"/>
              </w:rPr>
            </w:pPr>
            <w:r w:rsidRPr="001956F3">
              <w:rPr>
                <w:rFonts w:eastAsia="Times New Roman" w:cs="Arial"/>
                <w:color w:val="auto"/>
                <w:sz w:val="16"/>
                <w:szCs w:val="16"/>
              </w:rPr>
              <w:t>2013-14</w:t>
            </w:r>
          </w:p>
        </w:tc>
        <w:tc>
          <w:tcPr>
            <w:tcW w:w="1864" w:type="dxa"/>
            <w:noWrap/>
          </w:tcPr>
          <w:p w14:paraId="6A321B3D" w14:textId="62B14BE8" w:rsidR="001E7DB0" w:rsidRPr="001956F3" w:rsidRDefault="001E7DB0" w:rsidP="001E7DB0">
            <w:pPr>
              <w:spacing w:line="240" w:lineRule="atLeast"/>
              <w:jc w:val="center"/>
              <w:rPr>
                <w:rFonts w:eastAsia="Times New Roman" w:cs="Arial"/>
                <w:color w:val="auto"/>
                <w:sz w:val="16"/>
                <w:szCs w:val="16"/>
              </w:rPr>
            </w:pPr>
            <w:r w:rsidRPr="001956F3">
              <w:rPr>
                <w:sz w:val="16"/>
                <w:szCs w:val="16"/>
              </w:rPr>
              <w:t>4.6</w:t>
            </w:r>
          </w:p>
        </w:tc>
        <w:tc>
          <w:tcPr>
            <w:tcW w:w="1865" w:type="dxa"/>
            <w:noWrap/>
          </w:tcPr>
          <w:p w14:paraId="1F4BEA00" w14:textId="0C29C701" w:rsidR="001E7DB0" w:rsidRPr="001956F3" w:rsidRDefault="001E7DB0" w:rsidP="001E7DB0">
            <w:pPr>
              <w:spacing w:line="240" w:lineRule="atLeast"/>
              <w:jc w:val="center"/>
              <w:rPr>
                <w:rFonts w:eastAsia="Times New Roman" w:cs="Arial"/>
                <w:color w:val="auto"/>
                <w:sz w:val="16"/>
                <w:szCs w:val="16"/>
              </w:rPr>
            </w:pPr>
            <w:r w:rsidRPr="001956F3">
              <w:rPr>
                <w:sz w:val="16"/>
                <w:szCs w:val="16"/>
              </w:rPr>
              <w:t>1.5</w:t>
            </w:r>
          </w:p>
        </w:tc>
        <w:tc>
          <w:tcPr>
            <w:tcW w:w="1865" w:type="dxa"/>
            <w:noWrap/>
          </w:tcPr>
          <w:p w14:paraId="3E5CB8A0" w14:textId="724C2D6C" w:rsidR="001E7DB0" w:rsidRPr="001956F3" w:rsidRDefault="001E7DB0" w:rsidP="001E7DB0">
            <w:pPr>
              <w:spacing w:line="240" w:lineRule="atLeast"/>
              <w:jc w:val="center"/>
              <w:rPr>
                <w:rFonts w:eastAsia="Times New Roman" w:cs="Arial"/>
                <w:color w:val="auto"/>
                <w:sz w:val="16"/>
                <w:szCs w:val="16"/>
              </w:rPr>
            </w:pPr>
            <w:r w:rsidRPr="001956F3">
              <w:rPr>
                <w:sz w:val="16"/>
                <w:szCs w:val="16"/>
              </w:rPr>
              <w:t>62%</w:t>
            </w:r>
          </w:p>
        </w:tc>
        <w:tc>
          <w:tcPr>
            <w:tcW w:w="1865" w:type="dxa"/>
            <w:noWrap/>
          </w:tcPr>
          <w:p w14:paraId="06239590" w14:textId="6057E458" w:rsidR="001E7DB0" w:rsidRPr="001956F3" w:rsidRDefault="001E7DB0" w:rsidP="001E7DB0">
            <w:pPr>
              <w:spacing w:line="240" w:lineRule="atLeast"/>
              <w:jc w:val="center"/>
              <w:rPr>
                <w:rFonts w:eastAsia="Times New Roman" w:cs="Arial"/>
                <w:color w:val="auto"/>
                <w:sz w:val="16"/>
                <w:szCs w:val="16"/>
              </w:rPr>
            </w:pPr>
            <w:r w:rsidRPr="001956F3">
              <w:rPr>
                <w:sz w:val="16"/>
                <w:szCs w:val="16"/>
              </w:rPr>
              <w:t>$395</w:t>
            </w:r>
          </w:p>
        </w:tc>
        <w:tc>
          <w:tcPr>
            <w:tcW w:w="1865" w:type="dxa"/>
            <w:noWrap/>
          </w:tcPr>
          <w:p w14:paraId="1E2D7B13" w14:textId="632BCC54" w:rsidR="001E7DB0" w:rsidRPr="001956F3" w:rsidRDefault="001E7DB0" w:rsidP="001E7DB0">
            <w:pPr>
              <w:spacing w:line="240" w:lineRule="atLeast"/>
              <w:jc w:val="center"/>
              <w:rPr>
                <w:rFonts w:eastAsia="Times New Roman" w:cs="Arial"/>
                <w:color w:val="auto"/>
                <w:sz w:val="16"/>
                <w:szCs w:val="16"/>
              </w:rPr>
            </w:pPr>
            <w:r w:rsidRPr="001956F3">
              <w:rPr>
                <w:sz w:val="16"/>
                <w:szCs w:val="16"/>
              </w:rPr>
              <w:t>$428</w:t>
            </w:r>
          </w:p>
        </w:tc>
      </w:tr>
      <w:tr w:rsidR="001E7DB0" w:rsidRPr="005F5B9F" w14:paraId="55C92222" w14:textId="77777777" w:rsidTr="006C4519">
        <w:trPr>
          <w:trHeight w:val="228"/>
        </w:trPr>
        <w:tc>
          <w:tcPr>
            <w:tcW w:w="1555" w:type="dxa"/>
            <w:noWrap/>
            <w:hideMark/>
          </w:tcPr>
          <w:p w14:paraId="49ABE2CC" w14:textId="77777777" w:rsidR="001E7DB0" w:rsidRPr="001956F3" w:rsidRDefault="001E7DB0" w:rsidP="001E7DB0">
            <w:pPr>
              <w:spacing w:line="240" w:lineRule="atLeast"/>
              <w:jc w:val="center"/>
              <w:rPr>
                <w:rFonts w:eastAsia="Times New Roman" w:cs="Arial"/>
                <w:color w:val="auto"/>
                <w:sz w:val="16"/>
                <w:szCs w:val="16"/>
              </w:rPr>
            </w:pPr>
            <w:r w:rsidRPr="001956F3">
              <w:rPr>
                <w:rFonts w:eastAsia="Times New Roman" w:cs="Arial"/>
                <w:color w:val="auto"/>
                <w:sz w:val="16"/>
                <w:szCs w:val="16"/>
              </w:rPr>
              <w:t>2014-15</w:t>
            </w:r>
          </w:p>
        </w:tc>
        <w:tc>
          <w:tcPr>
            <w:tcW w:w="1864" w:type="dxa"/>
            <w:noWrap/>
          </w:tcPr>
          <w:p w14:paraId="62288905" w14:textId="46B9E609" w:rsidR="001E7DB0" w:rsidRPr="001956F3" w:rsidRDefault="001E7DB0" w:rsidP="001E7DB0">
            <w:pPr>
              <w:spacing w:line="240" w:lineRule="atLeast"/>
              <w:jc w:val="center"/>
              <w:rPr>
                <w:rFonts w:eastAsia="Times New Roman" w:cs="Arial"/>
                <w:color w:val="auto"/>
                <w:sz w:val="16"/>
                <w:szCs w:val="16"/>
              </w:rPr>
            </w:pPr>
            <w:r w:rsidRPr="001956F3">
              <w:rPr>
                <w:sz w:val="16"/>
                <w:szCs w:val="16"/>
              </w:rPr>
              <w:t>4.5</w:t>
            </w:r>
          </w:p>
        </w:tc>
        <w:tc>
          <w:tcPr>
            <w:tcW w:w="1865" w:type="dxa"/>
            <w:noWrap/>
          </w:tcPr>
          <w:p w14:paraId="481D67A6" w14:textId="39C42836" w:rsidR="001E7DB0" w:rsidRPr="001956F3" w:rsidRDefault="001E7DB0" w:rsidP="001E7DB0">
            <w:pPr>
              <w:spacing w:line="240" w:lineRule="atLeast"/>
              <w:jc w:val="center"/>
              <w:rPr>
                <w:rFonts w:eastAsia="Times New Roman" w:cs="Arial"/>
                <w:color w:val="auto"/>
                <w:sz w:val="16"/>
                <w:szCs w:val="16"/>
              </w:rPr>
            </w:pPr>
            <w:r w:rsidRPr="001956F3">
              <w:rPr>
                <w:sz w:val="16"/>
                <w:szCs w:val="16"/>
              </w:rPr>
              <w:t>1.2</w:t>
            </w:r>
          </w:p>
        </w:tc>
        <w:tc>
          <w:tcPr>
            <w:tcW w:w="1865" w:type="dxa"/>
            <w:noWrap/>
          </w:tcPr>
          <w:p w14:paraId="2B1E1530" w14:textId="6F778789" w:rsidR="001E7DB0" w:rsidRPr="001956F3" w:rsidRDefault="001E7DB0" w:rsidP="001E7DB0">
            <w:pPr>
              <w:spacing w:line="240" w:lineRule="atLeast"/>
              <w:jc w:val="center"/>
              <w:rPr>
                <w:rFonts w:eastAsia="Times New Roman" w:cs="Arial"/>
                <w:color w:val="auto"/>
                <w:sz w:val="16"/>
                <w:szCs w:val="16"/>
              </w:rPr>
            </w:pPr>
            <w:r w:rsidRPr="001956F3">
              <w:rPr>
                <w:sz w:val="16"/>
                <w:szCs w:val="16"/>
              </w:rPr>
              <w:t>59%</w:t>
            </w:r>
          </w:p>
        </w:tc>
        <w:tc>
          <w:tcPr>
            <w:tcW w:w="1865" w:type="dxa"/>
            <w:noWrap/>
          </w:tcPr>
          <w:p w14:paraId="3C1F89A9" w14:textId="26DFE30E" w:rsidR="001E7DB0" w:rsidRPr="001956F3" w:rsidRDefault="001E7DB0" w:rsidP="001E7DB0">
            <w:pPr>
              <w:spacing w:line="240" w:lineRule="atLeast"/>
              <w:jc w:val="center"/>
              <w:rPr>
                <w:rFonts w:eastAsia="Times New Roman" w:cs="Arial"/>
                <w:color w:val="auto"/>
                <w:sz w:val="16"/>
                <w:szCs w:val="16"/>
              </w:rPr>
            </w:pPr>
            <w:r w:rsidRPr="001956F3">
              <w:rPr>
                <w:sz w:val="16"/>
                <w:szCs w:val="16"/>
              </w:rPr>
              <w:t>$408</w:t>
            </w:r>
          </w:p>
        </w:tc>
        <w:tc>
          <w:tcPr>
            <w:tcW w:w="1865" w:type="dxa"/>
            <w:noWrap/>
          </w:tcPr>
          <w:p w14:paraId="20F0ED37" w14:textId="224AAE60" w:rsidR="001E7DB0" w:rsidRPr="001956F3" w:rsidRDefault="001E7DB0" w:rsidP="001E7DB0">
            <w:pPr>
              <w:spacing w:line="240" w:lineRule="atLeast"/>
              <w:jc w:val="center"/>
              <w:rPr>
                <w:rFonts w:eastAsia="Times New Roman" w:cs="Arial"/>
                <w:color w:val="auto"/>
                <w:sz w:val="16"/>
                <w:szCs w:val="16"/>
              </w:rPr>
            </w:pPr>
            <w:r w:rsidRPr="001956F3">
              <w:rPr>
                <w:sz w:val="16"/>
                <w:szCs w:val="16"/>
              </w:rPr>
              <w:t>$436</w:t>
            </w:r>
          </w:p>
        </w:tc>
      </w:tr>
      <w:tr w:rsidR="001E7DB0" w:rsidRPr="005F5B9F" w14:paraId="0C8197B5" w14:textId="77777777" w:rsidTr="006C4519">
        <w:trPr>
          <w:trHeight w:val="228"/>
        </w:trPr>
        <w:tc>
          <w:tcPr>
            <w:tcW w:w="1555" w:type="dxa"/>
            <w:noWrap/>
            <w:hideMark/>
          </w:tcPr>
          <w:p w14:paraId="202F5350" w14:textId="77777777" w:rsidR="001E7DB0" w:rsidRPr="001956F3" w:rsidRDefault="001E7DB0" w:rsidP="001E7DB0">
            <w:pPr>
              <w:spacing w:line="240" w:lineRule="atLeast"/>
              <w:jc w:val="center"/>
              <w:rPr>
                <w:rFonts w:eastAsia="Times New Roman" w:cs="Arial"/>
                <w:color w:val="auto"/>
                <w:sz w:val="16"/>
                <w:szCs w:val="16"/>
              </w:rPr>
            </w:pPr>
            <w:r w:rsidRPr="001956F3">
              <w:rPr>
                <w:rFonts w:eastAsia="Times New Roman" w:cs="Arial"/>
                <w:color w:val="auto"/>
                <w:sz w:val="16"/>
                <w:szCs w:val="16"/>
              </w:rPr>
              <w:t>2015-16</w:t>
            </w:r>
          </w:p>
        </w:tc>
        <w:tc>
          <w:tcPr>
            <w:tcW w:w="1864" w:type="dxa"/>
            <w:noWrap/>
          </w:tcPr>
          <w:p w14:paraId="529BD930" w14:textId="64BAD08B" w:rsidR="001E7DB0" w:rsidRPr="001956F3" w:rsidRDefault="001E7DB0" w:rsidP="001E7DB0">
            <w:pPr>
              <w:spacing w:line="240" w:lineRule="atLeast"/>
              <w:jc w:val="center"/>
              <w:rPr>
                <w:rFonts w:eastAsia="Times New Roman" w:cs="Arial"/>
                <w:color w:val="auto"/>
                <w:sz w:val="16"/>
                <w:szCs w:val="16"/>
              </w:rPr>
            </w:pPr>
            <w:r w:rsidRPr="001956F3">
              <w:rPr>
                <w:sz w:val="16"/>
                <w:szCs w:val="16"/>
              </w:rPr>
              <w:t>3.4</w:t>
            </w:r>
          </w:p>
        </w:tc>
        <w:tc>
          <w:tcPr>
            <w:tcW w:w="1865" w:type="dxa"/>
            <w:noWrap/>
          </w:tcPr>
          <w:p w14:paraId="3FE7D7F6" w14:textId="354777F5" w:rsidR="001E7DB0" w:rsidRPr="001956F3" w:rsidRDefault="001E7DB0" w:rsidP="001E7DB0">
            <w:pPr>
              <w:spacing w:line="240" w:lineRule="atLeast"/>
              <w:jc w:val="center"/>
              <w:rPr>
                <w:rFonts w:eastAsia="Times New Roman" w:cs="Arial"/>
                <w:color w:val="auto"/>
                <w:sz w:val="16"/>
                <w:szCs w:val="16"/>
              </w:rPr>
            </w:pPr>
            <w:r w:rsidRPr="001956F3">
              <w:rPr>
                <w:sz w:val="16"/>
                <w:szCs w:val="16"/>
              </w:rPr>
              <w:t>1.5</w:t>
            </w:r>
          </w:p>
        </w:tc>
        <w:tc>
          <w:tcPr>
            <w:tcW w:w="1865" w:type="dxa"/>
            <w:noWrap/>
          </w:tcPr>
          <w:p w14:paraId="3C54C3D2" w14:textId="579783FC" w:rsidR="001E7DB0" w:rsidRPr="001956F3" w:rsidRDefault="001E7DB0" w:rsidP="001E7DB0">
            <w:pPr>
              <w:spacing w:line="240" w:lineRule="atLeast"/>
              <w:jc w:val="center"/>
              <w:rPr>
                <w:rFonts w:eastAsia="Times New Roman" w:cs="Arial"/>
                <w:color w:val="auto"/>
                <w:sz w:val="16"/>
                <w:szCs w:val="16"/>
              </w:rPr>
            </w:pPr>
            <w:r w:rsidRPr="001956F3">
              <w:rPr>
                <w:sz w:val="16"/>
                <w:szCs w:val="16"/>
              </w:rPr>
              <w:t>51%</w:t>
            </w:r>
          </w:p>
        </w:tc>
        <w:tc>
          <w:tcPr>
            <w:tcW w:w="1865" w:type="dxa"/>
            <w:noWrap/>
          </w:tcPr>
          <w:p w14:paraId="1AE925C2" w14:textId="761656D1" w:rsidR="001E7DB0" w:rsidRPr="001956F3" w:rsidRDefault="001E7DB0" w:rsidP="001E7DB0">
            <w:pPr>
              <w:spacing w:line="240" w:lineRule="atLeast"/>
              <w:jc w:val="center"/>
              <w:rPr>
                <w:rFonts w:eastAsia="Times New Roman" w:cs="Arial"/>
                <w:color w:val="auto"/>
                <w:sz w:val="16"/>
                <w:szCs w:val="16"/>
              </w:rPr>
            </w:pPr>
            <w:r w:rsidRPr="001956F3">
              <w:rPr>
                <w:sz w:val="16"/>
                <w:szCs w:val="16"/>
              </w:rPr>
              <w:t>$400</w:t>
            </w:r>
          </w:p>
        </w:tc>
        <w:tc>
          <w:tcPr>
            <w:tcW w:w="1865" w:type="dxa"/>
            <w:noWrap/>
          </w:tcPr>
          <w:p w14:paraId="7D5A4E7A" w14:textId="26105605" w:rsidR="001E7DB0" w:rsidRPr="001956F3" w:rsidRDefault="001E7DB0" w:rsidP="001E7DB0">
            <w:pPr>
              <w:spacing w:line="240" w:lineRule="atLeast"/>
              <w:jc w:val="center"/>
              <w:rPr>
                <w:rFonts w:eastAsia="Times New Roman" w:cs="Arial"/>
                <w:color w:val="auto"/>
                <w:sz w:val="16"/>
                <w:szCs w:val="16"/>
              </w:rPr>
            </w:pPr>
            <w:r w:rsidRPr="001956F3">
              <w:rPr>
                <w:sz w:val="16"/>
                <w:szCs w:val="16"/>
              </w:rPr>
              <w:t>$423</w:t>
            </w:r>
          </w:p>
        </w:tc>
      </w:tr>
      <w:tr w:rsidR="001E7DB0" w:rsidRPr="005F5B9F" w14:paraId="6AEB1065" w14:textId="77777777" w:rsidTr="006C4519">
        <w:trPr>
          <w:trHeight w:val="228"/>
        </w:trPr>
        <w:tc>
          <w:tcPr>
            <w:tcW w:w="1555" w:type="dxa"/>
            <w:noWrap/>
            <w:hideMark/>
          </w:tcPr>
          <w:p w14:paraId="62A5B81E" w14:textId="77777777" w:rsidR="001E7DB0" w:rsidRPr="001956F3" w:rsidRDefault="001E7DB0" w:rsidP="001E7DB0">
            <w:pPr>
              <w:spacing w:line="240" w:lineRule="atLeast"/>
              <w:jc w:val="center"/>
              <w:rPr>
                <w:rFonts w:eastAsia="Times New Roman" w:cs="Arial"/>
                <w:color w:val="auto"/>
                <w:sz w:val="16"/>
                <w:szCs w:val="16"/>
              </w:rPr>
            </w:pPr>
            <w:r w:rsidRPr="001956F3">
              <w:rPr>
                <w:rFonts w:eastAsia="Times New Roman" w:cs="Arial"/>
                <w:color w:val="auto"/>
                <w:sz w:val="16"/>
                <w:szCs w:val="16"/>
              </w:rPr>
              <w:t>2016-17</w:t>
            </w:r>
          </w:p>
        </w:tc>
        <w:tc>
          <w:tcPr>
            <w:tcW w:w="1864" w:type="dxa"/>
            <w:noWrap/>
          </w:tcPr>
          <w:p w14:paraId="0A954E0A" w14:textId="6DDF4633" w:rsidR="001E7DB0" w:rsidRPr="001956F3" w:rsidRDefault="001E7DB0" w:rsidP="001E7DB0">
            <w:pPr>
              <w:spacing w:line="240" w:lineRule="atLeast"/>
              <w:jc w:val="center"/>
              <w:rPr>
                <w:rFonts w:eastAsia="Times New Roman" w:cs="Arial"/>
                <w:color w:val="auto"/>
                <w:sz w:val="16"/>
                <w:szCs w:val="16"/>
              </w:rPr>
            </w:pPr>
            <w:r w:rsidRPr="001956F3">
              <w:rPr>
                <w:sz w:val="16"/>
                <w:szCs w:val="16"/>
              </w:rPr>
              <w:t>4.8</w:t>
            </w:r>
          </w:p>
        </w:tc>
        <w:tc>
          <w:tcPr>
            <w:tcW w:w="1865" w:type="dxa"/>
            <w:noWrap/>
          </w:tcPr>
          <w:p w14:paraId="1CDF81C5" w14:textId="11D1D1C4" w:rsidR="001E7DB0" w:rsidRPr="001956F3" w:rsidRDefault="001E7DB0" w:rsidP="001E7DB0">
            <w:pPr>
              <w:spacing w:line="240" w:lineRule="atLeast"/>
              <w:jc w:val="center"/>
              <w:rPr>
                <w:rFonts w:eastAsia="Times New Roman" w:cs="Arial"/>
                <w:color w:val="auto"/>
                <w:sz w:val="16"/>
                <w:szCs w:val="16"/>
              </w:rPr>
            </w:pPr>
            <w:r w:rsidRPr="001956F3">
              <w:rPr>
                <w:sz w:val="16"/>
                <w:szCs w:val="16"/>
              </w:rPr>
              <w:t>2.2</w:t>
            </w:r>
          </w:p>
        </w:tc>
        <w:tc>
          <w:tcPr>
            <w:tcW w:w="1865" w:type="dxa"/>
            <w:noWrap/>
          </w:tcPr>
          <w:p w14:paraId="45821585" w14:textId="6AAF4611" w:rsidR="001E7DB0" w:rsidRPr="001956F3" w:rsidRDefault="001E7DB0" w:rsidP="001E7DB0">
            <w:pPr>
              <w:spacing w:line="240" w:lineRule="atLeast"/>
              <w:jc w:val="center"/>
              <w:rPr>
                <w:rFonts w:eastAsia="Times New Roman" w:cs="Arial"/>
                <w:color w:val="auto"/>
                <w:sz w:val="16"/>
                <w:szCs w:val="16"/>
              </w:rPr>
            </w:pPr>
            <w:r w:rsidRPr="001956F3">
              <w:rPr>
                <w:sz w:val="16"/>
                <w:szCs w:val="16"/>
              </w:rPr>
              <w:t>67%</w:t>
            </w:r>
          </w:p>
        </w:tc>
        <w:tc>
          <w:tcPr>
            <w:tcW w:w="1865" w:type="dxa"/>
            <w:noWrap/>
          </w:tcPr>
          <w:p w14:paraId="2A805693" w14:textId="520D7BBF" w:rsidR="001E7DB0" w:rsidRPr="001956F3" w:rsidRDefault="001E7DB0" w:rsidP="001E7DB0">
            <w:pPr>
              <w:spacing w:line="240" w:lineRule="atLeast"/>
              <w:jc w:val="center"/>
              <w:rPr>
                <w:rFonts w:eastAsia="Times New Roman" w:cs="Arial"/>
                <w:color w:val="auto"/>
                <w:sz w:val="16"/>
                <w:szCs w:val="16"/>
              </w:rPr>
            </w:pPr>
            <w:r w:rsidRPr="001956F3">
              <w:rPr>
                <w:sz w:val="16"/>
                <w:szCs w:val="16"/>
              </w:rPr>
              <w:t>$345</w:t>
            </w:r>
          </w:p>
        </w:tc>
        <w:tc>
          <w:tcPr>
            <w:tcW w:w="1865" w:type="dxa"/>
            <w:noWrap/>
          </w:tcPr>
          <w:p w14:paraId="18861547" w14:textId="5BC0B9AF" w:rsidR="001E7DB0" w:rsidRPr="001956F3" w:rsidRDefault="001E7DB0" w:rsidP="001E7DB0">
            <w:pPr>
              <w:spacing w:line="240" w:lineRule="atLeast"/>
              <w:jc w:val="center"/>
              <w:rPr>
                <w:rFonts w:eastAsia="Times New Roman" w:cs="Arial"/>
                <w:color w:val="auto"/>
                <w:sz w:val="16"/>
                <w:szCs w:val="16"/>
              </w:rPr>
            </w:pPr>
            <w:r w:rsidRPr="001956F3">
              <w:rPr>
                <w:sz w:val="16"/>
                <w:szCs w:val="16"/>
              </w:rPr>
              <w:t>$358</w:t>
            </w:r>
          </w:p>
        </w:tc>
      </w:tr>
      <w:tr w:rsidR="001E7DB0" w:rsidRPr="005F5B9F" w14:paraId="3CC60364" w14:textId="77777777" w:rsidTr="006C4519">
        <w:trPr>
          <w:trHeight w:val="228"/>
        </w:trPr>
        <w:tc>
          <w:tcPr>
            <w:tcW w:w="1555" w:type="dxa"/>
            <w:noWrap/>
            <w:hideMark/>
          </w:tcPr>
          <w:p w14:paraId="56E0D718" w14:textId="77777777" w:rsidR="001E7DB0" w:rsidRPr="001956F3" w:rsidRDefault="001E7DB0" w:rsidP="001E7DB0">
            <w:pPr>
              <w:spacing w:line="240" w:lineRule="atLeast"/>
              <w:jc w:val="center"/>
              <w:rPr>
                <w:rFonts w:eastAsia="Times New Roman" w:cs="Arial"/>
                <w:color w:val="auto"/>
                <w:sz w:val="16"/>
                <w:szCs w:val="16"/>
              </w:rPr>
            </w:pPr>
            <w:r w:rsidRPr="001956F3">
              <w:rPr>
                <w:rFonts w:eastAsia="Times New Roman" w:cs="Arial"/>
                <w:color w:val="auto"/>
                <w:sz w:val="16"/>
                <w:szCs w:val="16"/>
              </w:rPr>
              <w:t>2017-18</w:t>
            </w:r>
          </w:p>
        </w:tc>
        <w:tc>
          <w:tcPr>
            <w:tcW w:w="1864" w:type="dxa"/>
            <w:noWrap/>
          </w:tcPr>
          <w:p w14:paraId="0AA89CD9" w14:textId="29950D56" w:rsidR="001E7DB0" w:rsidRPr="001956F3" w:rsidRDefault="001E7DB0" w:rsidP="001E7DB0">
            <w:pPr>
              <w:spacing w:line="240" w:lineRule="atLeast"/>
              <w:jc w:val="center"/>
              <w:rPr>
                <w:rFonts w:eastAsia="Times New Roman" w:cs="Arial"/>
                <w:color w:val="auto"/>
                <w:sz w:val="16"/>
                <w:szCs w:val="16"/>
              </w:rPr>
            </w:pPr>
            <w:r w:rsidRPr="001956F3">
              <w:rPr>
                <w:sz w:val="16"/>
                <w:szCs w:val="16"/>
              </w:rPr>
              <w:t>3.9</w:t>
            </w:r>
          </w:p>
        </w:tc>
        <w:tc>
          <w:tcPr>
            <w:tcW w:w="1865" w:type="dxa"/>
            <w:noWrap/>
          </w:tcPr>
          <w:p w14:paraId="0195DE3E" w14:textId="396904ED" w:rsidR="001E7DB0" w:rsidRPr="001956F3" w:rsidRDefault="001E7DB0" w:rsidP="001E7DB0">
            <w:pPr>
              <w:spacing w:line="240" w:lineRule="atLeast"/>
              <w:jc w:val="center"/>
              <w:rPr>
                <w:rFonts w:eastAsia="Times New Roman" w:cs="Arial"/>
                <w:color w:val="auto"/>
                <w:sz w:val="16"/>
                <w:szCs w:val="16"/>
              </w:rPr>
            </w:pPr>
            <w:r w:rsidRPr="001956F3">
              <w:rPr>
                <w:sz w:val="16"/>
                <w:szCs w:val="16"/>
              </w:rPr>
              <w:t>1.9</w:t>
            </w:r>
          </w:p>
        </w:tc>
        <w:tc>
          <w:tcPr>
            <w:tcW w:w="1865" w:type="dxa"/>
            <w:noWrap/>
          </w:tcPr>
          <w:p w14:paraId="6D7BA6D8" w14:textId="611FED1D" w:rsidR="001E7DB0" w:rsidRPr="001956F3" w:rsidRDefault="001E7DB0" w:rsidP="001E7DB0">
            <w:pPr>
              <w:spacing w:line="240" w:lineRule="atLeast"/>
              <w:jc w:val="center"/>
              <w:rPr>
                <w:rFonts w:eastAsia="Times New Roman" w:cs="Arial"/>
                <w:color w:val="auto"/>
                <w:sz w:val="16"/>
                <w:szCs w:val="16"/>
              </w:rPr>
            </w:pPr>
            <w:r w:rsidRPr="001956F3">
              <w:rPr>
                <w:sz w:val="16"/>
                <w:szCs w:val="16"/>
              </w:rPr>
              <w:t>62%</w:t>
            </w:r>
          </w:p>
        </w:tc>
        <w:tc>
          <w:tcPr>
            <w:tcW w:w="1865" w:type="dxa"/>
            <w:noWrap/>
          </w:tcPr>
          <w:p w14:paraId="3BBCA0C2" w14:textId="6A5136E9" w:rsidR="001E7DB0" w:rsidRPr="001956F3" w:rsidRDefault="001E7DB0" w:rsidP="001E7DB0">
            <w:pPr>
              <w:spacing w:line="240" w:lineRule="atLeast"/>
              <w:jc w:val="center"/>
              <w:rPr>
                <w:rFonts w:eastAsia="Times New Roman" w:cs="Arial"/>
                <w:color w:val="auto"/>
                <w:sz w:val="16"/>
                <w:szCs w:val="16"/>
              </w:rPr>
            </w:pPr>
            <w:r w:rsidRPr="001956F3">
              <w:rPr>
                <w:sz w:val="16"/>
                <w:szCs w:val="16"/>
              </w:rPr>
              <w:t>$377</w:t>
            </w:r>
          </w:p>
        </w:tc>
        <w:tc>
          <w:tcPr>
            <w:tcW w:w="1865" w:type="dxa"/>
            <w:noWrap/>
          </w:tcPr>
          <w:p w14:paraId="4E701442" w14:textId="0BA04D70" w:rsidR="001E7DB0" w:rsidRPr="001956F3" w:rsidRDefault="001E7DB0" w:rsidP="001E7DB0">
            <w:pPr>
              <w:spacing w:line="240" w:lineRule="atLeast"/>
              <w:jc w:val="center"/>
              <w:rPr>
                <w:rFonts w:eastAsia="Times New Roman" w:cs="Arial"/>
                <w:color w:val="auto"/>
                <w:sz w:val="16"/>
                <w:szCs w:val="16"/>
              </w:rPr>
            </w:pPr>
            <w:r w:rsidRPr="001956F3">
              <w:rPr>
                <w:sz w:val="16"/>
                <w:szCs w:val="16"/>
              </w:rPr>
              <w:t>$383</w:t>
            </w:r>
          </w:p>
        </w:tc>
      </w:tr>
      <w:tr w:rsidR="001E7DB0" w:rsidRPr="005F5B9F" w14:paraId="7A8701EF" w14:textId="77777777" w:rsidTr="006C4519">
        <w:trPr>
          <w:trHeight w:val="228"/>
        </w:trPr>
        <w:tc>
          <w:tcPr>
            <w:tcW w:w="1555" w:type="dxa"/>
            <w:noWrap/>
            <w:hideMark/>
          </w:tcPr>
          <w:p w14:paraId="137CDDE3" w14:textId="77777777" w:rsidR="001E7DB0" w:rsidRPr="001956F3" w:rsidRDefault="001E7DB0" w:rsidP="001E7DB0">
            <w:pPr>
              <w:spacing w:line="240" w:lineRule="atLeast"/>
              <w:jc w:val="center"/>
              <w:rPr>
                <w:rFonts w:eastAsia="Times New Roman" w:cs="Arial"/>
                <w:color w:val="auto"/>
                <w:sz w:val="16"/>
                <w:szCs w:val="16"/>
              </w:rPr>
            </w:pPr>
            <w:r w:rsidRPr="001956F3">
              <w:rPr>
                <w:rFonts w:eastAsia="Times New Roman" w:cs="Arial"/>
                <w:color w:val="auto"/>
                <w:sz w:val="16"/>
                <w:szCs w:val="16"/>
              </w:rPr>
              <w:t>2018-19</w:t>
            </w:r>
          </w:p>
        </w:tc>
        <w:tc>
          <w:tcPr>
            <w:tcW w:w="1864" w:type="dxa"/>
            <w:noWrap/>
          </w:tcPr>
          <w:p w14:paraId="3858F6AD" w14:textId="562D6AFE" w:rsidR="001E7DB0" w:rsidRPr="001956F3" w:rsidRDefault="001E7DB0" w:rsidP="001E7DB0">
            <w:pPr>
              <w:spacing w:line="240" w:lineRule="atLeast"/>
              <w:jc w:val="center"/>
              <w:rPr>
                <w:rFonts w:eastAsia="Times New Roman" w:cs="Arial"/>
                <w:color w:val="auto"/>
                <w:sz w:val="16"/>
                <w:szCs w:val="16"/>
              </w:rPr>
            </w:pPr>
            <w:r w:rsidRPr="001956F3">
              <w:rPr>
                <w:sz w:val="16"/>
                <w:szCs w:val="16"/>
              </w:rPr>
              <w:t>4.3</w:t>
            </w:r>
          </w:p>
        </w:tc>
        <w:tc>
          <w:tcPr>
            <w:tcW w:w="1865" w:type="dxa"/>
            <w:noWrap/>
          </w:tcPr>
          <w:p w14:paraId="47FC20F1" w14:textId="0CEEBED5" w:rsidR="001E7DB0" w:rsidRPr="001956F3" w:rsidRDefault="001E7DB0" w:rsidP="001E7DB0">
            <w:pPr>
              <w:spacing w:line="240" w:lineRule="atLeast"/>
              <w:jc w:val="center"/>
              <w:rPr>
                <w:rFonts w:eastAsia="Times New Roman" w:cs="Arial"/>
                <w:color w:val="auto"/>
                <w:sz w:val="16"/>
                <w:szCs w:val="16"/>
              </w:rPr>
            </w:pPr>
            <w:r w:rsidRPr="001956F3">
              <w:rPr>
                <w:sz w:val="16"/>
                <w:szCs w:val="16"/>
              </w:rPr>
              <w:t>2.2</w:t>
            </w:r>
          </w:p>
        </w:tc>
        <w:tc>
          <w:tcPr>
            <w:tcW w:w="1865" w:type="dxa"/>
            <w:noWrap/>
          </w:tcPr>
          <w:p w14:paraId="2E888C14" w14:textId="20D863CE" w:rsidR="001E7DB0" w:rsidRPr="001956F3" w:rsidRDefault="001E7DB0" w:rsidP="001E7DB0">
            <w:pPr>
              <w:spacing w:line="240" w:lineRule="atLeast"/>
              <w:jc w:val="center"/>
              <w:rPr>
                <w:rFonts w:eastAsia="Times New Roman" w:cs="Arial"/>
                <w:color w:val="auto"/>
                <w:sz w:val="16"/>
                <w:szCs w:val="16"/>
              </w:rPr>
            </w:pPr>
            <w:r w:rsidRPr="001956F3">
              <w:rPr>
                <w:sz w:val="16"/>
                <w:szCs w:val="16"/>
              </w:rPr>
              <w:t>68%</w:t>
            </w:r>
          </w:p>
        </w:tc>
        <w:tc>
          <w:tcPr>
            <w:tcW w:w="1865" w:type="dxa"/>
            <w:noWrap/>
          </w:tcPr>
          <w:p w14:paraId="47729C87" w14:textId="48B47165" w:rsidR="001E7DB0" w:rsidRPr="001956F3" w:rsidRDefault="001E7DB0" w:rsidP="001E7DB0">
            <w:pPr>
              <w:spacing w:line="240" w:lineRule="atLeast"/>
              <w:jc w:val="center"/>
              <w:rPr>
                <w:rFonts w:eastAsia="Times New Roman" w:cs="Arial"/>
                <w:color w:val="auto"/>
                <w:sz w:val="16"/>
                <w:szCs w:val="16"/>
              </w:rPr>
            </w:pPr>
            <w:r w:rsidRPr="001956F3">
              <w:rPr>
                <w:sz w:val="16"/>
                <w:szCs w:val="16"/>
              </w:rPr>
              <w:t>$512</w:t>
            </w:r>
          </w:p>
        </w:tc>
        <w:tc>
          <w:tcPr>
            <w:tcW w:w="1865" w:type="dxa"/>
            <w:noWrap/>
          </w:tcPr>
          <w:p w14:paraId="12EBC8E7" w14:textId="1FC77384" w:rsidR="001E7DB0" w:rsidRPr="001956F3" w:rsidRDefault="001E7DB0" w:rsidP="001E7DB0">
            <w:pPr>
              <w:spacing w:line="240" w:lineRule="atLeast"/>
              <w:jc w:val="center"/>
              <w:rPr>
                <w:rFonts w:eastAsia="Times New Roman" w:cs="Arial"/>
                <w:color w:val="auto"/>
                <w:sz w:val="16"/>
                <w:szCs w:val="16"/>
              </w:rPr>
            </w:pPr>
            <w:r w:rsidRPr="001956F3">
              <w:rPr>
                <w:sz w:val="16"/>
                <w:szCs w:val="16"/>
              </w:rPr>
              <w:t>$512</w:t>
            </w:r>
          </w:p>
        </w:tc>
      </w:tr>
      <w:tr w:rsidR="001E7DB0" w:rsidRPr="005F5B9F" w14:paraId="48BA38D1" w14:textId="77777777" w:rsidTr="006C4519">
        <w:trPr>
          <w:trHeight w:val="228"/>
        </w:trPr>
        <w:tc>
          <w:tcPr>
            <w:tcW w:w="1555" w:type="dxa"/>
            <w:noWrap/>
            <w:hideMark/>
          </w:tcPr>
          <w:p w14:paraId="28621A9F" w14:textId="77777777" w:rsidR="001E7DB0" w:rsidRPr="001956F3" w:rsidRDefault="001E7DB0" w:rsidP="001E7DB0">
            <w:pPr>
              <w:spacing w:line="240" w:lineRule="atLeast"/>
              <w:jc w:val="center"/>
              <w:rPr>
                <w:rFonts w:eastAsia="Times New Roman" w:cs="Arial"/>
                <w:color w:val="auto"/>
                <w:sz w:val="16"/>
                <w:szCs w:val="16"/>
              </w:rPr>
            </w:pPr>
            <w:r w:rsidRPr="001956F3">
              <w:rPr>
                <w:rFonts w:eastAsia="Times New Roman" w:cs="Arial"/>
                <w:color w:val="auto"/>
                <w:sz w:val="16"/>
                <w:szCs w:val="16"/>
              </w:rPr>
              <w:t>2019-20</w:t>
            </w:r>
          </w:p>
        </w:tc>
        <w:tc>
          <w:tcPr>
            <w:tcW w:w="1864" w:type="dxa"/>
            <w:noWrap/>
          </w:tcPr>
          <w:p w14:paraId="56A415B6" w14:textId="276E6871" w:rsidR="001E7DB0" w:rsidRPr="001956F3" w:rsidRDefault="001E7DB0" w:rsidP="001E7DB0">
            <w:pPr>
              <w:spacing w:line="240" w:lineRule="atLeast"/>
              <w:jc w:val="center"/>
              <w:rPr>
                <w:rFonts w:eastAsia="Times New Roman" w:cs="Arial"/>
                <w:color w:val="auto"/>
                <w:sz w:val="16"/>
                <w:szCs w:val="16"/>
              </w:rPr>
            </w:pPr>
            <w:r w:rsidRPr="001956F3">
              <w:rPr>
                <w:sz w:val="16"/>
                <w:szCs w:val="16"/>
              </w:rPr>
              <w:t>4.6</w:t>
            </w:r>
          </w:p>
        </w:tc>
        <w:tc>
          <w:tcPr>
            <w:tcW w:w="1865" w:type="dxa"/>
            <w:noWrap/>
          </w:tcPr>
          <w:p w14:paraId="6FE1B9B0" w14:textId="3E1BB6D6" w:rsidR="001E7DB0" w:rsidRPr="001956F3" w:rsidRDefault="001E7DB0" w:rsidP="001E7DB0">
            <w:pPr>
              <w:spacing w:line="240" w:lineRule="atLeast"/>
              <w:jc w:val="center"/>
              <w:rPr>
                <w:rFonts w:eastAsia="Times New Roman" w:cs="Arial"/>
                <w:color w:val="auto"/>
                <w:sz w:val="16"/>
                <w:szCs w:val="16"/>
              </w:rPr>
            </w:pPr>
            <w:r w:rsidRPr="001956F3">
              <w:rPr>
                <w:sz w:val="16"/>
                <w:szCs w:val="16"/>
              </w:rPr>
              <w:t>1.5</w:t>
            </w:r>
          </w:p>
        </w:tc>
        <w:tc>
          <w:tcPr>
            <w:tcW w:w="1865" w:type="dxa"/>
            <w:noWrap/>
          </w:tcPr>
          <w:p w14:paraId="419D7538" w14:textId="28798963" w:rsidR="001E7DB0" w:rsidRPr="001956F3" w:rsidRDefault="001E7DB0" w:rsidP="001E7DB0">
            <w:pPr>
              <w:spacing w:line="240" w:lineRule="atLeast"/>
              <w:jc w:val="center"/>
              <w:rPr>
                <w:rFonts w:eastAsia="Times New Roman" w:cs="Arial"/>
                <w:color w:val="auto"/>
                <w:sz w:val="16"/>
                <w:szCs w:val="16"/>
              </w:rPr>
            </w:pPr>
            <w:r w:rsidRPr="001956F3">
              <w:rPr>
                <w:sz w:val="16"/>
                <w:szCs w:val="16"/>
              </w:rPr>
              <w:t>63%</w:t>
            </w:r>
          </w:p>
        </w:tc>
        <w:tc>
          <w:tcPr>
            <w:tcW w:w="1865" w:type="dxa"/>
            <w:noWrap/>
          </w:tcPr>
          <w:p w14:paraId="50A6CEEB" w14:textId="4D6F06FB" w:rsidR="001E7DB0" w:rsidRPr="001956F3" w:rsidRDefault="001E7DB0" w:rsidP="001E7DB0">
            <w:pPr>
              <w:spacing w:line="240" w:lineRule="atLeast"/>
              <w:jc w:val="center"/>
              <w:rPr>
                <w:rFonts w:eastAsia="Times New Roman" w:cs="Arial"/>
                <w:color w:val="auto"/>
                <w:sz w:val="16"/>
                <w:szCs w:val="16"/>
              </w:rPr>
            </w:pPr>
            <w:r w:rsidRPr="001956F3">
              <w:rPr>
                <w:sz w:val="16"/>
                <w:szCs w:val="16"/>
              </w:rPr>
              <w:t>$332</w:t>
            </w:r>
          </w:p>
        </w:tc>
        <w:tc>
          <w:tcPr>
            <w:tcW w:w="1865" w:type="dxa"/>
            <w:noWrap/>
          </w:tcPr>
          <w:p w14:paraId="2A5CE497" w14:textId="41A760C6" w:rsidR="001E7DB0" w:rsidRPr="001956F3" w:rsidRDefault="001E7DB0" w:rsidP="001E7DB0">
            <w:pPr>
              <w:spacing w:line="240" w:lineRule="atLeast"/>
              <w:jc w:val="center"/>
              <w:rPr>
                <w:rFonts w:eastAsia="Times New Roman" w:cs="Arial"/>
                <w:color w:val="auto"/>
                <w:sz w:val="16"/>
                <w:szCs w:val="16"/>
              </w:rPr>
            </w:pPr>
            <w:r w:rsidRPr="001956F3">
              <w:rPr>
                <w:sz w:val="16"/>
                <w:szCs w:val="16"/>
              </w:rPr>
              <w:t>$417</w:t>
            </w:r>
          </w:p>
        </w:tc>
      </w:tr>
      <w:tr w:rsidR="001E7DB0" w:rsidRPr="005F5B9F" w14:paraId="0CA05277" w14:textId="77777777" w:rsidTr="006C4519">
        <w:trPr>
          <w:trHeight w:val="228"/>
        </w:trPr>
        <w:tc>
          <w:tcPr>
            <w:tcW w:w="1555" w:type="dxa"/>
            <w:noWrap/>
            <w:hideMark/>
          </w:tcPr>
          <w:p w14:paraId="2B227A1A" w14:textId="77777777" w:rsidR="001E7DB0" w:rsidRPr="001956F3" w:rsidRDefault="001E7DB0" w:rsidP="001E7DB0">
            <w:pPr>
              <w:spacing w:line="240" w:lineRule="atLeast"/>
              <w:jc w:val="center"/>
              <w:rPr>
                <w:rFonts w:eastAsia="Times New Roman" w:cs="Arial"/>
                <w:color w:val="auto"/>
                <w:sz w:val="16"/>
                <w:szCs w:val="16"/>
              </w:rPr>
            </w:pPr>
            <w:r w:rsidRPr="001956F3">
              <w:rPr>
                <w:rFonts w:eastAsia="Times New Roman" w:cs="Arial"/>
                <w:color w:val="auto"/>
                <w:sz w:val="16"/>
                <w:szCs w:val="16"/>
              </w:rPr>
              <w:t>Average</w:t>
            </w:r>
          </w:p>
        </w:tc>
        <w:tc>
          <w:tcPr>
            <w:tcW w:w="1864" w:type="dxa"/>
            <w:noWrap/>
          </w:tcPr>
          <w:p w14:paraId="64B2F88E" w14:textId="51A98C8B" w:rsidR="001E7DB0" w:rsidRPr="001956F3" w:rsidRDefault="001E7DB0" w:rsidP="001E7DB0">
            <w:pPr>
              <w:spacing w:line="240" w:lineRule="atLeast"/>
              <w:jc w:val="center"/>
              <w:rPr>
                <w:rFonts w:eastAsia="Times New Roman" w:cs="Arial"/>
                <w:color w:val="auto"/>
                <w:sz w:val="16"/>
                <w:szCs w:val="16"/>
              </w:rPr>
            </w:pPr>
            <w:r w:rsidRPr="001956F3">
              <w:rPr>
                <w:sz w:val="16"/>
                <w:szCs w:val="16"/>
              </w:rPr>
              <w:t>4.8</w:t>
            </w:r>
          </w:p>
        </w:tc>
        <w:tc>
          <w:tcPr>
            <w:tcW w:w="1865" w:type="dxa"/>
            <w:noWrap/>
          </w:tcPr>
          <w:p w14:paraId="40F659DF" w14:textId="48421831" w:rsidR="001E7DB0" w:rsidRPr="001956F3" w:rsidRDefault="001E7DB0" w:rsidP="001E7DB0">
            <w:pPr>
              <w:spacing w:line="240" w:lineRule="atLeast"/>
              <w:jc w:val="center"/>
              <w:rPr>
                <w:rFonts w:eastAsia="Times New Roman" w:cs="Arial"/>
                <w:color w:val="auto"/>
                <w:sz w:val="16"/>
                <w:szCs w:val="16"/>
              </w:rPr>
            </w:pPr>
            <w:r w:rsidRPr="001956F3">
              <w:rPr>
                <w:sz w:val="16"/>
                <w:szCs w:val="16"/>
              </w:rPr>
              <w:t>1.1</w:t>
            </w:r>
          </w:p>
        </w:tc>
        <w:tc>
          <w:tcPr>
            <w:tcW w:w="1865" w:type="dxa"/>
            <w:noWrap/>
          </w:tcPr>
          <w:p w14:paraId="45E28445" w14:textId="5998739B" w:rsidR="001E7DB0" w:rsidRPr="001956F3" w:rsidRDefault="001E7DB0" w:rsidP="001E7DB0">
            <w:pPr>
              <w:spacing w:line="240" w:lineRule="atLeast"/>
              <w:jc w:val="center"/>
              <w:rPr>
                <w:rFonts w:eastAsia="Times New Roman" w:cs="Arial"/>
                <w:color w:val="auto"/>
                <w:sz w:val="16"/>
                <w:szCs w:val="16"/>
              </w:rPr>
            </w:pPr>
            <w:r w:rsidRPr="001956F3">
              <w:rPr>
                <w:sz w:val="16"/>
                <w:szCs w:val="16"/>
              </w:rPr>
              <w:t>61%</w:t>
            </w:r>
          </w:p>
        </w:tc>
        <w:tc>
          <w:tcPr>
            <w:tcW w:w="1865" w:type="dxa"/>
            <w:noWrap/>
          </w:tcPr>
          <w:p w14:paraId="1DF9371E" w14:textId="376BBC7A" w:rsidR="001E7DB0" w:rsidRPr="001956F3" w:rsidRDefault="001E7DB0" w:rsidP="001E7DB0">
            <w:pPr>
              <w:spacing w:line="240" w:lineRule="atLeast"/>
              <w:jc w:val="center"/>
              <w:rPr>
                <w:rFonts w:eastAsia="Times New Roman" w:cs="Arial"/>
                <w:color w:val="auto"/>
                <w:sz w:val="16"/>
                <w:szCs w:val="16"/>
              </w:rPr>
            </w:pPr>
            <w:r w:rsidRPr="001956F3">
              <w:rPr>
                <w:sz w:val="16"/>
                <w:szCs w:val="16"/>
              </w:rPr>
              <w:t>$425</w:t>
            </w:r>
          </w:p>
        </w:tc>
        <w:tc>
          <w:tcPr>
            <w:tcW w:w="1865" w:type="dxa"/>
            <w:noWrap/>
          </w:tcPr>
          <w:p w14:paraId="7CC42A86" w14:textId="4D387341" w:rsidR="001E7DB0" w:rsidRPr="001956F3" w:rsidRDefault="001E7DB0" w:rsidP="001E7DB0">
            <w:pPr>
              <w:spacing w:line="240" w:lineRule="atLeast"/>
              <w:jc w:val="center"/>
              <w:rPr>
                <w:rFonts w:eastAsia="Times New Roman" w:cs="Arial"/>
                <w:color w:val="auto"/>
                <w:sz w:val="16"/>
                <w:szCs w:val="16"/>
              </w:rPr>
            </w:pPr>
            <w:r w:rsidRPr="001956F3">
              <w:rPr>
                <w:sz w:val="16"/>
                <w:szCs w:val="16"/>
              </w:rPr>
              <w:t>$435</w:t>
            </w:r>
          </w:p>
        </w:tc>
      </w:tr>
    </w:tbl>
    <w:p w14:paraId="7D885566" w14:textId="77777777" w:rsidR="005F5B9F" w:rsidRPr="005F5B9F" w:rsidRDefault="005F5B9F" w:rsidP="005F5B9F">
      <w:pPr>
        <w:spacing w:after="0" w:line="240" w:lineRule="auto"/>
        <w:rPr>
          <w:rFonts w:eastAsia="Times New Roman" w:cs="Arial"/>
          <w:color w:val="auto"/>
          <w:sz w:val="16"/>
          <w:szCs w:val="18"/>
        </w:rPr>
      </w:pPr>
      <w:r w:rsidRPr="005F5B9F">
        <w:rPr>
          <w:rFonts w:eastAsia="Times New Roman" w:cs="Arial"/>
          <w:color w:val="auto"/>
          <w:sz w:val="16"/>
          <w:szCs w:val="18"/>
        </w:rPr>
        <w:t>* From 2006-07 to 2010-11 estimated grazed pasture and conserved feed was calculated per usable hectare</w:t>
      </w:r>
    </w:p>
    <w:p w14:paraId="724136C4" w14:textId="77777777" w:rsidR="005F5B9F" w:rsidRPr="005F5B9F" w:rsidRDefault="005F5B9F" w:rsidP="005F5B9F">
      <w:pPr>
        <w:spacing w:after="0" w:line="240" w:lineRule="auto"/>
        <w:rPr>
          <w:rFonts w:eastAsia="Times New Roman" w:cs="Arial"/>
          <w:color w:val="auto"/>
          <w:sz w:val="16"/>
          <w:szCs w:val="18"/>
        </w:rPr>
      </w:pPr>
      <w:r w:rsidRPr="005F5B9F">
        <w:rPr>
          <w:rFonts w:eastAsia="Times New Roman" w:cs="Arial"/>
          <w:color w:val="auto"/>
          <w:sz w:val="16"/>
          <w:szCs w:val="18"/>
        </w:rPr>
        <w:t>From 2011-12 estimated grazed pasture and conserved feed was calculated per hectare of milking area</w:t>
      </w:r>
    </w:p>
    <w:p w14:paraId="4ADF0233" w14:textId="77777777" w:rsidR="005F5B9F" w:rsidRPr="005F5B9F" w:rsidRDefault="005F5B9F" w:rsidP="005F5B9F">
      <w:pPr>
        <w:spacing w:line="240" w:lineRule="atLeast"/>
        <w:rPr>
          <w:rFonts w:eastAsia="Times New Roman" w:cs="Arial"/>
          <w:color w:val="auto"/>
          <w:sz w:val="16"/>
          <w:szCs w:val="18"/>
        </w:rPr>
      </w:pPr>
    </w:p>
    <w:p w14:paraId="68644840" w14:textId="293B5F15" w:rsidR="005F5B9F" w:rsidRDefault="005F5B9F" w:rsidP="005F5B9F">
      <w:pPr>
        <w:spacing w:line="240" w:lineRule="atLeast"/>
        <w:rPr>
          <w:rFonts w:eastAsia="Times New Roman" w:cs="Arial"/>
          <w:color w:val="auto"/>
          <w:sz w:val="16"/>
          <w:szCs w:val="18"/>
        </w:rPr>
      </w:pPr>
    </w:p>
    <w:p w14:paraId="65BB791A" w14:textId="6421B76E" w:rsidR="004C4E96" w:rsidRDefault="004C4E96" w:rsidP="005F5B9F">
      <w:pPr>
        <w:spacing w:line="240" w:lineRule="atLeast"/>
        <w:rPr>
          <w:rFonts w:eastAsia="Times New Roman" w:cs="Arial"/>
          <w:color w:val="auto"/>
          <w:sz w:val="16"/>
          <w:szCs w:val="18"/>
        </w:rPr>
      </w:pPr>
    </w:p>
    <w:p w14:paraId="7C86E0C2" w14:textId="0B6812AB" w:rsidR="004C4E96" w:rsidRDefault="004C4E96" w:rsidP="005F5B9F">
      <w:pPr>
        <w:spacing w:line="240" w:lineRule="atLeast"/>
        <w:rPr>
          <w:rFonts w:eastAsia="Times New Roman" w:cs="Arial"/>
          <w:color w:val="auto"/>
          <w:sz w:val="16"/>
          <w:szCs w:val="18"/>
        </w:rPr>
      </w:pPr>
    </w:p>
    <w:p w14:paraId="32A0DC8D" w14:textId="77777777" w:rsidR="004C4E96" w:rsidRPr="005F5B9F" w:rsidRDefault="004C4E96" w:rsidP="005F5B9F">
      <w:pPr>
        <w:spacing w:line="240" w:lineRule="atLeast"/>
        <w:rPr>
          <w:rFonts w:eastAsia="Times New Roman" w:cs="Arial"/>
          <w:color w:val="auto"/>
          <w:sz w:val="16"/>
          <w:szCs w:val="18"/>
        </w:rPr>
      </w:pPr>
    </w:p>
    <w:p w14:paraId="3E1C9FA8" w14:textId="77777777" w:rsidR="005F5B9F" w:rsidRPr="005F5B9F" w:rsidRDefault="005F5B9F" w:rsidP="00E30A41">
      <w:pPr>
        <w:pStyle w:val="Heading2"/>
      </w:pPr>
      <w:bookmarkStart w:id="215" w:name="_Toc53047227"/>
      <w:bookmarkStart w:id="216" w:name="_Toc58579867"/>
      <w:r w:rsidRPr="005F5B9F">
        <w:t>Appendix D: Gippsland summary tables</w:t>
      </w:r>
      <w:bookmarkEnd w:id="215"/>
      <w:bookmarkEnd w:id="216"/>
    </w:p>
    <w:p w14:paraId="6B25D662" w14:textId="77777777" w:rsidR="005F5B9F" w:rsidRPr="005F5B9F" w:rsidRDefault="005F5B9F" w:rsidP="005F5B9F">
      <w:pPr>
        <w:spacing w:line="240" w:lineRule="atLeast"/>
        <w:rPr>
          <w:rFonts w:eastAsia="Times New Roman" w:cs="Arial"/>
          <w:color w:val="auto"/>
          <w:sz w:val="16"/>
          <w:szCs w:val="18"/>
          <w:lang w:val="en-US"/>
        </w:rPr>
      </w:pPr>
    </w:p>
    <w:p w14:paraId="259E4C17" w14:textId="77777777" w:rsidR="005F5B9F" w:rsidRPr="005F5B9F" w:rsidRDefault="005F5B9F" w:rsidP="005F5B9F">
      <w:pPr>
        <w:spacing w:line="240" w:lineRule="atLeast"/>
        <w:rPr>
          <w:rFonts w:eastAsia="Times New Roman" w:cs="Arial"/>
          <w:b/>
          <w:bCs/>
          <w:color w:val="auto"/>
          <w:sz w:val="20"/>
          <w:szCs w:val="20"/>
        </w:rPr>
      </w:pPr>
      <w:r w:rsidRPr="005F5B9F">
        <w:rPr>
          <w:rFonts w:eastAsia="Times New Roman" w:cs="Arial"/>
          <w:b/>
          <w:bCs/>
          <w:color w:val="auto"/>
          <w:sz w:val="20"/>
          <w:szCs w:val="20"/>
        </w:rPr>
        <w:t>Table D1</w:t>
      </w:r>
    </w:p>
    <w:p w14:paraId="44D9C3C8" w14:textId="77777777" w:rsidR="005F5B9F" w:rsidRPr="005F5B9F" w:rsidRDefault="005F5B9F" w:rsidP="005F5B9F">
      <w:pPr>
        <w:spacing w:line="240" w:lineRule="atLeast"/>
        <w:rPr>
          <w:rFonts w:eastAsia="Times New Roman" w:cs="Cambria"/>
          <w:color w:val="auto"/>
          <w:sz w:val="16"/>
          <w:szCs w:val="18"/>
        </w:rPr>
      </w:pPr>
      <w:r w:rsidRPr="005F5B9F">
        <w:rPr>
          <w:rFonts w:eastAsia="Times New Roman" w:cs="Arial"/>
          <w:b/>
          <w:bCs/>
          <w:color w:val="auto"/>
          <w:sz w:val="24"/>
          <w:szCs w:val="24"/>
        </w:rPr>
        <w:t>Main financial indicators - Gippsland</w:t>
      </w:r>
    </w:p>
    <w:tbl>
      <w:tblPr>
        <w:tblStyle w:val="TableGrid"/>
        <w:tblW w:w="14170" w:type="dxa"/>
        <w:tblLayout w:type="fixed"/>
        <w:tblLook w:val="04A0" w:firstRow="1" w:lastRow="0" w:firstColumn="1" w:lastColumn="0" w:noHBand="0" w:noVBand="1"/>
      </w:tblPr>
      <w:tblGrid>
        <w:gridCol w:w="1129"/>
        <w:gridCol w:w="1086"/>
        <w:gridCol w:w="1087"/>
        <w:gridCol w:w="1087"/>
        <w:gridCol w:w="1087"/>
        <w:gridCol w:w="1086"/>
        <w:gridCol w:w="1087"/>
        <w:gridCol w:w="1087"/>
        <w:gridCol w:w="1087"/>
        <w:gridCol w:w="1086"/>
        <w:gridCol w:w="1087"/>
        <w:gridCol w:w="1087"/>
        <w:gridCol w:w="1087"/>
      </w:tblGrid>
      <w:tr w:rsidR="005F5B9F" w:rsidRPr="005F5B9F" w14:paraId="2D351D49" w14:textId="77777777" w:rsidTr="006C4519">
        <w:trPr>
          <w:trHeight w:val="1020"/>
          <w:tblHeader/>
        </w:trPr>
        <w:tc>
          <w:tcPr>
            <w:tcW w:w="1129" w:type="dxa"/>
            <w:tcMar>
              <w:left w:w="57" w:type="dxa"/>
              <w:right w:w="57" w:type="dxa"/>
            </w:tcMar>
            <w:hideMark/>
          </w:tcPr>
          <w:p w14:paraId="713896B0" w14:textId="77777777" w:rsidR="005F5B9F" w:rsidRPr="001956F3" w:rsidRDefault="005F5B9F" w:rsidP="005F5B9F">
            <w:pPr>
              <w:tabs>
                <w:tab w:val="left" w:pos="1153"/>
              </w:tabs>
              <w:spacing w:after="0" w:line="240" w:lineRule="auto"/>
              <w:jc w:val="center"/>
              <w:rPr>
                <w:rFonts w:eastAsia="Times New Roman" w:cs="Cambria"/>
                <w:color w:val="auto"/>
                <w:sz w:val="16"/>
                <w:szCs w:val="16"/>
              </w:rPr>
            </w:pPr>
            <w:r w:rsidRPr="001956F3">
              <w:rPr>
                <w:rFonts w:eastAsia="Times New Roman" w:cs="Cambria"/>
                <w:color w:val="auto"/>
                <w:sz w:val="16"/>
                <w:szCs w:val="16"/>
              </w:rPr>
              <w:t>Farm number</w:t>
            </w:r>
          </w:p>
        </w:tc>
        <w:tc>
          <w:tcPr>
            <w:tcW w:w="1086" w:type="dxa"/>
            <w:tcMar>
              <w:left w:w="57" w:type="dxa"/>
              <w:right w:w="57" w:type="dxa"/>
            </w:tcMar>
            <w:hideMark/>
          </w:tcPr>
          <w:p w14:paraId="22F9BF45" w14:textId="77777777" w:rsidR="005F5B9F" w:rsidRPr="001956F3" w:rsidRDefault="005F5B9F" w:rsidP="005F5B9F">
            <w:pPr>
              <w:tabs>
                <w:tab w:val="left" w:pos="1153"/>
              </w:tabs>
              <w:spacing w:after="0" w:line="240" w:lineRule="auto"/>
              <w:jc w:val="center"/>
              <w:rPr>
                <w:rFonts w:eastAsia="Times New Roman" w:cs="Cambria"/>
                <w:color w:val="auto"/>
                <w:sz w:val="16"/>
                <w:szCs w:val="16"/>
              </w:rPr>
            </w:pPr>
            <w:r w:rsidRPr="001956F3">
              <w:rPr>
                <w:rFonts w:eastAsia="Times New Roman" w:cs="Cambria"/>
                <w:color w:val="auto"/>
                <w:sz w:val="16"/>
                <w:szCs w:val="16"/>
              </w:rPr>
              <w:t>Milk income (net)</w:t>
            </w:r>
          </w:p>
          <w:p w14:paraId="622B921B" w14:textId="228CE1E1" w:rsidR="005F5B9F" w:rsidRPr="001956F3" w:rsidRDefault="005F5B9F" w:rsidP="005F5B9F">
            <w:pPr>
              <w:tabs>
                <w:tab w:val="left" w:pos="1153"/>
              </w:tabs>
              <w:spacing w:after="0" w:line="240" w:lineRule="auto"/>
              <w:jc w:val="center"/>
              <w:rPr>
                <w:rFonts w:eastAsia="Times New Roman" w:cs="Cambria"/>
                <w:color w:val="auto"/>
                <w:sz w:val="16"/>
                <w:szCs w:val="16"/>
              </w:rPr>
            </w:pPr>
            <w:r w:rsidRPr="001956F3">
              <w:rPr>
                <w:rFonts w:eastAsia="Times New Roman" w:cs="Cambria"/>
                <w:color w:val="auto"/>
                <w:sz w:val="16"/>
                <w:szCs w:val="16"/>
              </w:rPr>
              <w:t>($</w:t>
            </w:r>
            <w:r w:rsidR="000A71F4">
              <w:rPr>
                <w:rFonts w:eastAsia="Times New Roman" w:cs="Cambria"/>
                <w:color w:val="auto"/>
                <w:sz w:val="16"/>
                <w:szCs w:val="16"/>
              </w:rPr>
              <w:t>/</w:t>
            </w:r>
            <w:r w:rsidRPr="001956F3">
              <w:rPr>
                <w:rFonts w:eastAsia="Times New Roman" w:cs="Cambria"/>
                <w:color w:val="auto"/>
                <w:sz w:val="16"/>
                <w:szCs w:val="16"/>
              </w:rPr>
              <w:t>kg MS)</w:t>
            </w:r>
          </w:p>
        </w:tc>
        <w:tc>
          <w:tcPr>
            <w:tcW w:w="1087" w:type="dxa"/>
            <w:tcMar>
              <w:left w:w="57" w:type="dxa"/>
              <w:right w:w="57" w:type="dxa"/>
            </w:tcMar>
            <w:hideMark/>
          </w:tcPr>
          <w:p w14:paraId="3C91000F" w14:textId="77777777" w:rsidR="005F5B9F" w:rsidRPr="001956F3" w:rsidRDefault="005F5B9F" w:rsidP="005F5B9F">
            <w:pPr>
              <w:tabs>
                <w:tab w:val="left" w:pos="1153"/>
              </w:tabs>
              <w:spacing w:after="0" w:line="240" w:lineRule="auto"/>
              <w:jc w:val="center"/>
              <w:rPr>
                <w:rFonts w:eastAsia="Times New Roman" w:cs="Cambria"/>
                <w:color w:val="auto"/>
                <w:sz w:val="16"/>
                <w:szCs w:val="16"/>
              </w:rPr>
            </w:pPr>
            <w:r w:rsidRPr="001956F3">
              <w:rPr>
                <w:rFonts w:eastAsia="Times New Roman" w:cs="Cambria"/>
                <w:color w:val="auto"/>
                <w:sz w:val="16"/>
                <w:szCs w:val="16"/>
              </w:rPr>
              <w:t>All other farm income</w:t>
            </w:r>
          </w:p>
          <w:p w14:paraId="21BC08A8" w14:textId="62E37CC0" w:rsidR="005F5B9F" w:rsidRPr="001956F3" w:rsidRDefault="005F5B9F" w:rsidP="005F5B9F">
            <w:pPr>
              <w:tabs>
                <w:tab w:val="left" w:pos="1153"/>
              </w:tabs>
              <w:spacing w:after="0" w:line="240" w:lineRule="auto"/>
              <w:jc w:val="center"/>
              <w:rPr>
                <w:rFonts w:eastAsia="Times New Roman" w:cs="Cambria"/>
                <w:color w:val="auto"/>
                <w:sz w:val="16"/>
                <w:szCs w:val="16"/>
              </w:rPr>
            </w:pPr>
            <w:r w:rsidRPr="001956F3">
              <w:rPr>
                <w:rFonts w:eastAsia="Times New Roman" w:cs="Cambria"/>
                <w:color w:val="auto"/>
                <w:sz w:val="16"/>
                <w:szCs w:val="16"/>
              </w:rPr>
              <w:t>($</w:t>
            </w:r>
            <w:r w:rsidR="000A71F4">
              <w:rPr>
                <w:rFonts w:eastAsia="Times New Roman" w:cs="Cambria"/>
                <w:color w:val="auto"/>
                <w:sz w:val="16"/>
                <w:szCs w:val="16"/>
              </w:rPr>
              <w:t>/</w:t>
            </w:r>
            <w:r w:rsidRPr="001956F3">
              <w:rPr>
                <w:rFonts w:eastAsia="Times New Roman" w:cs="Cambria"/>
                <w:color w:val="auto"/>
                <w:sz w:val="16"/>
                <w:szCs w:val="16"/>
              </w:rPr>
              <w:t>kg MS)</w:t>
            </w:r>
          </w:p>
        </w:tc>
        <w:tc>
          <w:tcPr>
            <w:tcW w:w="1087" w:type="dxa"/>
            <w:tcMar>
              <w:left w:w="57" w:type="dxa"/>
              <w:right w:w="57" w:type="dxa"/>
            </w:tcMar>
            <w:hideMark/>
          </w:tcPr>
          <w:p w14:paraId="45A4DA44" w14:textId="77777777" w:rsidR="005F5B9F" w:rsidRPr="001956F3" w:rsidRDefault="005F5B9F" w:rsidP="005F5B9F">
            <w:pPr>
              <w:tabs>
                <w:tab w:val="left" w:pos="1153"/>
              </w:tabs>
              <w:spacing w:after="0" w:line="240" w:lineRule="auto"/>
              <w:jc w:val="center"/>
              <w:rPr>
                <w:rFonts w:eastAsia="Times New Roman" w:cs="Cambria"/>
                <w:color w:val="auto"/>
                <w:sz w:val="16"/>
                <w:szCs w:val="16"/>
              </w:rPr>
            </w:pPr>
            <w:r w:rsidRPr="001956F3">
              <w:rPr>
                <w:rFonts w:eastAsia="Times New Roman" w:cs="Cambria"/>
                <w:color w:val="auto"/>
                <w:sz w:val="16"/>
                <w:szCs w:val="16"/>
              </w:rPr>
              <w:t>Gross farm income</w:t>
            </w:r>
          </w:p>
          <w:p w14:paraId="6056363F" w14:textId="45B926DA" w:rsidR="005F5B9F" w:rsidRPr="001956F3" w:rsidRDefault="005F5B9F" w:rsidP="005F5B9F">
            <w:pPr>
              <w:tabs>
                <w:tab w:val="left" w:pos="1153"/>
              </w:tabs>
              <w:spacing w:after="0" w:line="240" w:lineRule="auto"/>
              <w:jc w:val="center"/>
              <w:rPr>
                <w:rFonts w:eastAsia="Times New Roman" w:cs="Cambria"/>
                <w:color w:val="auto"/>
                <w:sz w:val="16"/>
                <w:szCs w:val="16"/>
              </w:rPr>
            </w:pPr>
            <w:r w:rsidRPr="001956F3">
              <w:rPr>
                <w:rFonts w:eastAsia="Times New Roman" w:cs="Cambria"/>
                <w:color w:val="auto"/>
                <w:sz w:val="16"/>
                <w:szCs w:val="16"/>
              </w:rPr>
              <w:t>($</w:t>
            </w:r>
            <w:r w:rsidR="000A71F4">
              <w:rPr>
                <w:rFonts w:eastAsia="Times New Roman" w:cs="Cambria"/>
                <w:color w:val="auto"/>
                <w:sz w:val="16"/>
                <w:szCs w:val="16"/>
              </w:rPr>
              <w:t>/</w:t>
            </w:r>
            <w:r w:rsidRPr="001956F3">
              <w:rPr>
                <w:rFonts w:eastAsia="Times New Roman" w:cs="Cambria"/>
                <w:color w:val="auto"/>
                <w:sz w:val="16"/>
                <w:szCs w:val="16"/>
              </w:rPr>
              <w:t>kg MS)</w:t>
            </w:r>
          </w:p>
        </w:tc>
        <w:tc>
          <w:tcPr>
            <w:tcW w:w="1087" w:type="dxa"/>
            <w:tcMar>
              <w:left w:w="57" w:type="dxa"/>
              <w:right w:w="57" w:type="dxa"/>
            </w:tcMar>
            <w:hideMark/>
          </w:tcPr>
          <w:p w14:paraId="666BFD07" w14:textId="77777777" w:rsidR="005F5B9F" w:rsidRPr="001956F3" w:rsidRDefault="005F5B9F" w:rsidP="005F5B9F">
            <w:pPr>
              <w:tabs>
                <w:tab w:val="left" w:pos="1153"/>
              </w:tabs>
              <w:spacing w:after="0" w:line="240" w:lineRule="auto"/>
              <w:jc w:val="center"/>
              <w:rPr>
                <w:rFonts w:eastAsia="Times New Roman" w:cs="Cambria"/>
                <w:color w:val="auto"/>
                <w:sz w:val="16"/>
                <w:szCs w:val="16"/>
              </w:rPr>
            </w:pPr>
            <w:r w:rsidRPr="001956F3">
              <w:rPr>
                <w:rFonts w:eastAsia="Times New Roman" w:cs="Cambria"/>
                <w:color w:val="auto"/>
                <w:sz w:val="16"/>
                <w:szCs w:val="16"/>
              </w:rPr>
              <w:t>Total variable costs</w:t>
            </w:r>
          </w:p>
          <w:p w14:paraId="57D6F632" w14:textId="031BF077" w:rsidR="005F5B9F" w:rsidRPr="001956F3" w:rsidRDefault="005F5B9F" w:rsidP="005F5B9F">
            <w:pPr>
              <w:tabs>
                <w:tab w:val="left" w:pos="1153"/>
              </w:tabs>
              <w:spacing w:after="0" w:line="240" w:lineRule="auto"/>
              <w:jc w:val="center"/>
              <w:rPr>
                <w:rFonts w:eastAsia="Times New Roman" w:cs="Cambria"/>
                <w:color w:val="auto"/>
                <w:sz w:val="16"/>
                <w:szCs w:val="16"/>
              </w:rPr>
            </w:pPr>
            <w:r w:rsidRPr="001956F3">
              <w:rPr>
                <w:rFonts w:eastAsia="Times New Roman" w:cs="Cambria"/>
                <w:color w:val="auto"/>
                <w:sz w:val="16"/>
                <w:szCs w:val="16"/>
              </w:rPr>
              <w:t>($</w:t>
            </w:r>
            <w:r w:rsidR="000A71F4">
              <w:rPr>
                <w:rFonts w:eastAsia="Times New Roman" w:cs="Cambria"/>
                <w:color w:val="auto"/>
                <w:sz w:val="16"/>
                <w:szCs w:val="16"/>
              </w:rPr>
              <w:t>/</w:t>
            </w:r>
            <w:r w:rsidRPr="001956F3">
              <w:rPr>
                <w:rFonts w:eastAsia="Times New Roman" w:cs="Cambria"/>
                <w:color w:val="auto"/>
                <w:sz w:val="16"/>
                <w:szCs w:val="16"/>
              </w:rPr>
              <w:t>kg MS)</w:t>
            </w:r>
          </w:p>
        </w:tc>
        <w:tc>
          <w:tcPr>
            <w:tcW w:w="1086" w:type="dxa"/>
            <w:tcMar>
              <w:left w:w="57" w:type="dxa"/>
              <w:right w:w="57" w:type="dxa"/>
            </w:tcMar>
            <w:hideMark/>
          </w:tcPr>
          <w:p w14:paraId="6CAFB148" w14:textId="77777777" w:rsidR="005F5B9F" w:rsidRPr="001956F3" w:rsidRDefault="005F5B9F" w:rsidP="005F5B9F">
            <w:pPr>
              <w:tabs>
                <w:tab w:val="left" w:pos="1153"/>
              </w:tabs>
              <w:spacing w:after="0" w:line="240" w:lineRule="auto"/>
              <w:jc w:val="center"/>
              <w:rPr>
                <w:rFonts w:eastAsia="Times New Roman" w:cs="Cambria"/>
                <w:color w:val="auto"/>
                <w:sz w:val="16"/>
                <w:szCs w:val="16"/>
              </w:rPr>
            </w:pPr>
            <w:r w:rsidRPr="001956F3">
              <w:rPr>
                <w:rFonts w:eastAsia="Times New Roman" w:cs="Cambria"/>
                <w:color w:val="auto"/>
                <w:sz w:val="16"/>
                <w:szCs w:val="16"/>
              </w:rPr>
              <w:t>Total overhead costs</w:t>
            </w:r>
          </w:p>
          <w:p w14:paraId="2B30FE2F" w14:textId="2088B2AB" w:rsidR="005F5B9F" w:rsidRPr="001956F3" w:rsidRDefault="005F5B9F" w:rsidP="005F5B9F">
            <w:pPr>
              <w:tabs>
                <w:tab w:val="left" w:pos="1153"/>
              </w:tabs>
              <w:spacing w:after="0" w:line="240" w:lineRule="auto"/>
              <w:jc w:val="center"/>
              <w:rPr>
                <w:rFonts w:eastAsia="Times New Roman" w:cs="Cambria"/>
                <w:color w:val="auto"/>
                <w:sz w:val="16"/>
                <w:szCs w:val="16"/>
              </w:rPr>
            </w:pPr>
            <w:r w:rsidRPr="001956F3">
              <w:rPr>
                <w:rFonts w:eastAsia="Times New Roman" w:cs="Cambria"/>
                <w:color w:val="auto"/>
                <w:sz w:val="16"/>
                <w:szCs w:val="16"/>
              </w:rPr>
              <w:t>($</w:t>
            </w:r>
            <w:r w:rsidR="000A71F4">
              <w:rPr>
                <w:rFonts w:eastAsia="Times New Roman" w:cs="Cambria"/>
                <w:color w:val="auto"/>
                <w:sz w:val="16"/>
                <w:szCs w:val="16"/>
              </w:rPr>
              <w:t>/</w:t>
            </w:r>
            <w:r w:rsidRPr="001956F3">
              <w:rPr>
                <w:rFonts w:eastAsia="Times New Roman" w:cs="Cambria"/>
                <w:color w:val="auto"/>
                <w:sz w:val="16"/>
                <w:szCs w:val="16"/>
              </w:rPr>
              <w:t>kg MS)</w:t>
            </w:r>
          </w:p>
        </w:tc>
        <w:tc>
          <w:tcPr>
            <w:tcW w:w="1087" w:type="dxa"/>
            <w:tcMar>
              <w:left w:w="57" w:type="dxa"/>
              <w:right w:w="57" w:type="dxa"/>
            </w:tcMar>
            <w:hideMark/>
          </w:tcPr>
          <w:p w14:paraId="119421A0" w14:textId="710ADB1E" w:rsidR="005F5B9F" w:rsidRPr="001956F3" w:rsidRDefault="005F5B9F" w:rsidP="005F5B9F">
            <w:pPr>
              <w:tabs>
                <w:tab w:val="left" w:pos="1153"/>
              </w:tabs>
              <w:spacing w:after="0" w:line="240" w:lineRule="auto"/>
              <w:jc w:val="center"/>
              <w:rPr>
                <w:rFonts w:eastAsia="Times New Roman" w:cs="Cambria"/>
                <w:color w:val="auto"/>
                <w:sz w:val="16"/>
                <w:szCs w:val="16"/>
              </w:rPr>
            </w:pPr>
            <w:r w:rsidRPr="001956F3">
              <w:rPr>
                <w:rFonts w:eastAsia="Times New Roman" w:cs="Cambria"/>
                <w:color w:val="auto"/>
                <w:sz w:val="16"/>
                <w:szCs w:val="16"/>
              </w:rPr>
              <w:t xml:space="preserve">Cost structure (variable costs </w:t>
            </w:r>
            <w:r w:rsidR="000A71F4">
              <w:rPr>
                <w:rFonts w:eastAsia="Times New Roman" w:cs="Cambria"/>
                <w:color w:val="auto"/>
                <w:sz w:val="16"/>
                <w:szCs w:val="16"/>
              </w:rPr>
              <w:t>/</w:t>
            </w:r>
            <w:r w:rsidRPr="001956F3">
              <w:rPr>
                <w:rFonts w:eastAsia="Times New Roman" w:cs="Cambria"/>
                <w:color w:val="auto"/>
                <w:sz w:val="16"/>
                <w:szCs w:val="16"/>
              </w:rPr>
              <w:t>total costs) (%)</w:t>
            </w:r>
          </w:p>
        </w:tc>
        <w:tc>
          <w:tcPr>
            <w:tcW w:w="1087" w:type="dxa"/>
            <w:tcMar>
              <w:left w:w="57" w:type="dxa"/>
              <w:right w:w="57" w:type="dxa"/>
            </w:tcMar>
            <w:hideMark/>
          </w:tcPr>
          <w:p w14:paraId="7ADAB4B6" w14:textId="77777777" w:rsidR="005F5B9F" w:rsidRPr="001956F3" w:rsidRDefault="005F5B9F" w:rsidP="005F5B9F">
            <w:pPr>
              <w:tabs>
                <w:tab w:val="left" w:pos="1153"/>
              </w:tabs>
              <w:spacing w:after="0" w:line="240" w:lineRule="auto"/>
              <w:jc w:val="center"/>
              <w:rPr>
                <w:rFonts w:eastAsia="Times New Roman" w:cs="Cambria"/>
                <w:color w:val="auto"/>
                <w:sz w:val="16"/>
                <w:szCs w:val="16"/>
              </w:rPr>
            </w:pPr>
            <w:r w:rsidRPr="001956F3">
              <w:rPr>
                <w:rFonts w:eastAsia="Times New Roman" w:cs="Cambria"/>
                <w:color w:val="auto"/>
                <w:sz w:val="16"/>
                <w:szCs w:val="16"/>
              </w:rPr>
              <w:t>Earnings Before Interest &amp; Tax</w:t>
            </w:r>
          </w:p>
          <w:p w14:paraId="3353B629" w14:textId="30980E81" w:rsidR="005F5B9F" w:rsidRPr="001956F3" w:rsidRDefault="005F5B9F" w:rsidP="005F5B9F">
            <w:pPr>
              <w:tabs>
                <w:tab w:val="left" w:pos="1153"/>
              </w:tabs>
              <w:spacing w:after="0" w:line="240" w:lineRule="auto"/>
              <w:jc w:val="center"/>
              <w:rPr>
                <w:rFonts w:eastAsia="Times New Roman" w:cs="Cambria"/>
                <w:color w:val="auto"/>
                <w:sz w:val="16"/>
                <w:szCs w:val="16"/>
              </w:rPr>
            </w:pPr>
            <w:r w:rsidRPr="001956F3">
              <w:rPr>
                <w:rFonts w:eastAsia="Times New Roman" w:cs="Cambria"/>
                <w:color w:val="auto"/>
                <w:sz w:val="16"/>
                <w:szCs w:val="16"/>
              </w:rPr>
              <w:t>($</w:t>
            </w:r>
            <w:r w:rsidR="000A71F4">
              <w:rPr>
                <w:rFonts w:eastAsia="Times New Roman" w:cs="Cambria"/>
                <w:color w:val="auto"/>
                <w:sz w:val="16"/>
                <w:szCs w:val="16"/>
              </w:rPr>
              <w:t>/</w:t>
            </w:r>
            <w:r w:rsidRPr="001956F3">
              <w:rPr>
                <w:rFonts w:eastAsia="Times New Roman" w:cs="Cambria"/>
                <w:color w:val="auto"/>
                <w:sz w:val="16"/>
                <w:szCs w:val="16"/>
              </w:rPr>
              <w:t>kg MS)</w:t>
            </w:r>
          </w:p>
        </w:tc>
        <w:tc>
          <w:tcPr>
            <w:tcW w:w="1087" w:type="dxa"/>
            <w:tcMar>
              <w:left w:w="57" w:type="dxa"/>
              <w:right w:w="57" w:type="dxa"/>
            </w:tcMar>
            <w:hideMark/>
          </w:tcPr>
          <w:p w14:paraId="2D80091B" w14:textId="77777777" w:rsidR="005F5B9F" w:rsidRPr="001956F3" w:rsidRDefault="005F5B9F" w:rsidP="005F5B9F">
            <w:pPr>
              <w:tabs>
                <w:tab w:val="left" w:pos="1153"/>
              </w:tabs>
              <w:spacing w:after="0" w:line="240" w:lineRule="auto"/>
              <w:jc w:val="center"/>
              <w:rPr>
                <w:rFonts w:eastAsia="Times New Roman" w:cs="Cambria"/>
                <w:color w:val="auto"/>
                <w:sz w:val="16"/>
                <w:szCs w:val="16"/>
              </w:rPr>
            </w:pPr>
            <w:r w:rsidRPr="001956F3">
              <w:rPr>
                <w:rFonts w:eastAsia="Times New Roman" w:cs="Cambria"/>
                <w:color w:val="auto"/>
                <w:sz w:val="16"/>
                <w:szCs w:val="16"/>
              </w:rPr>
              <w:t>Return on total assets</w:t>
            </w:r>
          </w:p>
          <w:p w14:paraId="23EA0BDB" w14:textId="77777777" w:rsidR="005F5B9F" w:rsidRPr="001956F3" w:rsidRDefault="005F5B9F" w:rsidP="005F5B9F">
            <w:pPr>
              <w:tabs>
                <w:tab w:val="left" w:pos="1153"/>
              </w:tabs>
              <w:spacing w:after="0" w:line="240" w:lineRule="auto"/>
              <w:jc w:val="center"/>
              <w:rPr>
                <w:rFonts w:eastAsia="Times New Roman" w:cs="Cambria"/>
                <w:color w:val="auto"/>
                <w:sz w:val="16"/>
                <w:szCs w:val="16"/>
              </w:rPr>
            </w:pPr>
            <w:r w:rsidRPr="001956F3">
              <w:rPr>
                <w:rFonts w:eastAsia="Times New Roman" w:cs="Cambria"/>
                <w:color w:val="auto"/>
                <w:sz w:val="16"/>
                <w:szCs w:val="16"/>
              </w:rPr>
              <w:t>(%)</w:t>
            </w:r>
          </w:p>
        </w:tc>
        <w:tc>
          <w:tcPr>
            <w:tcW w:w="1086" w:type="dxa"/>
            <w:tcMar>
              <w:left w:w="57" w:type="dxa"/>
              <w:right w:w="57" w:type="dxa"/>
            </w:tcMar>
            <w:hideMark/>
          </w:tcPr>
          <w:p w14:paraId="64D58921" w14:textId="77777777" w:rsidR="005F5B9F" w:rsidRPr="001956F3" w:rsidRDefault="005F5B9F" w:rsidP="005F5B9F">
            <w:pPr>
              <w:tabs>
                <w:tab w:val="left" w:pos="1153"/>
              </w:tabs>
              <w:spacing w:after="0" w:line="240" w:lineRule="auto"/>
              <w:jc w:val="center"/>
              <w:rPr>
                <w:rFonts w:eastAsia="Times New Roman" w:cs="Cambria"/>
                <w:color w:val="auto"/>
                <w:sz w:val="16"/>
                <w:szCs w:val="16"/>
              </w:rPr>
            </w:pPr>
            <w:r w:rsidRPr="001956F3">
              <w:rPr>
                <w:rFonts w:eastAsia="Times New Roman" w:cs="Cambria"/>
                <w:color w:val="auto"/>
                <w:sz w:val="16"/>
                <w:szCs w:val="16"/>
              </w:rPr>
              <w:t xml:space="preserve">Interest &amp; lease charges </w:t>
            </w:r>
          </w:p>
          <w:p w14:paraId="6EFA9625" w14:textId="182921C8" w:rsidR="005F5B9F" w:rsidRPr="001956F3" w:rsidRDefault="005F5B9F" w:rsidP="005F5B9F">
            <w:pPr>
              <w:tabs>
                <w:tab w:val="left" w:pos="1153"/>
              </w:tabs>
              <w:spacing w:after="0" w:line="240" w:lineRule="auto"/>
              <w:jc w:val="center"/>
              <w:rPr>
                <w:rFonts w:eastAsia="Times New Roman" w:cs="Cambria"/>
                <w:color w:val="auto"/>
                <w:sz w:val="16"/>
                <w:szCs w:val="16"/>
              </w:rPr>
            </w:pPr>
            <w:r w:rsidRPr="001956F3">
              <w:rPr>
                <w:rFonts w:eastAsia="Times New Roman" w:cs="Cambria"/>
                <w:color w:val="auto"/>
                <w:sz w:val="16"/>
                <w:szCs w:val="16"/>
              </w:rPr>
              <w:t>($</w:t>
            </w:r>
            <w:r w:rsidR="000A71F4">
              <w:rPr>
                <w:rFonts w:eastAsia="Times New Roman" w:cs="Cambria"/>
                <w:color w:val="auto"/>
                <w:sz w:val="16"/>
                <w:szCs w:val="16"/>
              </w:rPr>
              <w:t>/</w:t>
            </w:r>
            <w:r w:rsidRPr="001956F3">
              <w:rPr>
                <w:rFonts w:eastAsia="Times New Roman" w:cs="Cambria"/>
                <w:color w:val="auto"/>
                <w:sz w:val="16"/>
                <w:szCs w:val="16"/>
              </w:rPr>
              <w:t>kg MS)</w:t>
            </w:r>
          </w:p>
        </w:tc>
        <w:tc>
          <w:tcPr>
            <w:tcW w:w="1087" w:type="dxa"/>
            <w:tcMar>
              <w:left w:w="57" w:type="dxa"/>
              <w:right w:w="57" w:type="dxa"/>
            </w:tcMar>
            <w:hideMark/>
          </w:tcPr>
          <w:p w14:paraId="1E5EFD82" w14:textId="77777777" w:rsidR="005F5B9F" w:rsidRPr="001956F3" w:rsidRDefault="005F5B9F" w:rsidP="005F5B9F">
            <w:pPr>
              <w:tabs>
                <w:tab w:val="left" w:pos="1153"/>
              </w:tabs>
              <w:spacing w:after="0" w:line="240" w:lineRule="auto"/>
              <w:jc w:val="center"/>
              <w:rPr>
                <w:rFonts w:eastAsia="Times New Roman" w:cs="Cambria"/>
                <w:color w:val="auto"/>
                <w:sz w:val="16"/>
                <w:szCs w:val="16"/>
              </w:rPr>
            </w:pPr>
            <w:r w:rsidRPr="001956F3">
              <w:rPr>
                <w:rFonts w:eastAsia="Times New Roman" w:cs="Cambria"/>
                <w:color w:val="auto"/>
                <w:sz w:val="16"/>
                <w:szCs w:val="16"/>
              </w:rPr>
              <w:t>Debt servicing ratio</w:t>
            </w:r>
          </w:p>
          <w:p w14:paraId="3D3025A4" w14:textId="77777777" w:rsidR="005F5B9F" w:rsidRPr="001956F3" w:rsidRDefault="005F5B9F" w:rsidP="005F5B9F">
            <w:pPr>
              <w:tabs>
                <w:tab w:val="left" w:pos="1153"/>
              </w:tabs>
              <w:spacing w:after="0" w:line="240" w:lineRule="auto"/>
              <w:jc w:val="center"/>
              <w:rPr>
                <w:rFonts w:eastAsia="Times New Roman" w:cs="Cambria"/>
                <w:color w:val="auto"/>
                <w:sz w:val="16"/>
                <w:szCs w:val="16"/>
              </w:rPr>
            </w:pPr>
            <w:r w:rsidRPr="001956F3">
              <w:rPr>
                <w:rFonts w:eastAsia="Times New Roman" w:cs="Cambria"/>
                <w:color w:val="auto"/>
                <w:sz w:val="16"/>
                <w:szCs w:val="16"/>
              </w:rPr>
              <w:t>(% of income)</w:t>
            </w:r>
          </w:p>
        </w:tc>
        <w:tc>
          <w:tcPr>
            <w:tcW w:w="1087" w:type="dxa"/>
            <w:tcMar>
              <w:left w:w="57" w:type="dxa"/>
              <w:right w:w="57" w:type="dxa"/>
            </w:tcMar>
            <w:hideMark/>
          </w:tcPr>
          <w:p w14:paraId="7B20CE01" w14:textId="77777777" w:rsidR="005F5B9F" w:rsidRPr="001956F3" w:rsidRDefault="005F5B9F" w:rsidP="005F5B9F">
            <w:pPr>
              <w:tabs>
                <w:tab w:val="left" w:pos="1153"/>
              </w:tabs>
              <w:spacing w:after="0" w:line="240" w:lineRule="auto"/>
              <w:jc w:val="center"/>
              <w:rPr>
                <w:rFonts w:eastAsia="Times New Roman" w:cs="Cambria"/>
                <w:color w:val="auto"/>
                <w:sz w:val="16"/>
                <w:szCs w:val="16"/>
              </w:rPr>
            </w:pPr>
            <w:r w:rsidRPr="001956F3">
              <w:rPr>
                <w:rFonts w:eastAsia="Times New Roman" w:cs="Cambria"/>
                <w:color w:val="auto"/>
                <w:sz w:val="16"/>
                <w:szCs w:val="16"/>
              </w:rPr>
              <w:t>Net farm income</w:t>
            </w:r>
          </w:p>
          <w:p w14:paraId="348BFCDE" w14:textId="45299EDC" w:rsidR="005F5B9F" w:rsidRPr="001956F3" w:rsidRDefault="005F5B9F" w:rsidP="005F5B9F">
            <w:pPr>
              <w:tabs>
                <w:tab w:val="left" w:pos="1153"/>
              </w:tabs>
              <w:spacing w:after="0" w:line="240" w:lineRule="auto"/>
              <w:jc w:val="center"/>
              <w:rPr>
                <w:rFonts w:eastAsia="Times New Roman" w:cs="Cambria"/>
                <w:color w:val="auto"/>
                <w:sz w:val="16"/>
                <w:szCs w:val="16"/>
              </w:rPr>
            </w:pPr>
            <w:r w:rsidRPr="001956F3">
              <w:rPr>
                <w:rFonts w:eastAsia="Times New Roman" w:cs="Cambria"/>
                <w:color w:val="auto"/>
                <w:sz w:val="16"/>
                <w:szCs w:val="16"/>
              </w:rPr>
              <w:t>($</w:t>
            </w:r>
            <w:r w:rsidR="000A71F4">
              <w:rPr>
                <w:rFonts w:eastAsia="Times New Roman" w:cs="Cambria"/>
                <w:color w:val="auto"/>
                <w:sz w:val="16"/>
                <w:szCs w:val="16"/>
              </w:rPr>
              <w:t>/</w:t>
            </w:r>
            <w:r w:rsidRPr="001956F3">
              <w:rPr>
                <w:rFonts w:eastAsia="Times New Roman" w:cs="Cambria"/>
                <w:color w:val="auto"/>
                <w:sz w:val="16"/>
                <w:szCs w:val="16"/>
              </w:rPr>
              <w:t>kg MS)</w:t>
            </w:r>
          </w:p>
        </w:tc>
        <w:tc>
          <w:tcPr>
            <w:tcW w:w="1087" w:type="dxa"/>
            <w:tcMar>
              <w:left w:w="57" w:type="dxa"/>
              <w:right w:w="57" w:type="dxa"/>
            </w:tcMar>
            <w:hideMark/>
          </w:tcPr>
          <w:p w14:paraId="797097E7" w14:textId="77777777" w:rsidR="005F5B9F" w:rsidRPr="001956F3" w:rsidRDefault="005F5B9F" w:rsidP="005F5B9F">
            <w:pPr>
              <w:tabs>
                <w:tab w:val="left" w:pos="1153"/>
              </w:tabs>
              <w:spacing w:after="0" w:line="240" w:lineRule="auto"/>
              <w:jc w:val="center"/>
              <w:rPr>
                <w:rFonts w:eastAsia="Times New Roman" w:cs="Cambria"/>
                <w:color w:val="auto"/>
                <w:sz w:val="16"/>
                <w:szCs w:val="16"/>
              </w:rPr>
            </w:pPr>
            <w:r w:rsidRPr="001956F3">
              <w:rPr>
                <w:rFonts w:eastAsia="Times New Roman" w:cs="Cambria"/>
                <w:color w:val="auto"/>
                <w:sz w:val="16"/>
                <w:szCs w:val="16"/>
              </w:rPr>
              <w:t>Return on equity</w:t>
            </w:r>
          </w:p>
          <w:p w14:paraId="6F806F27" w14:textId="77777777" w:rsidR="005F5B9F" w:rsidRPr="001956F3" w:rsidRDefault="005F5B9F" w:rsidP="005F5B9F">
            <w:pPr>
              <w:tabs>
                <w:tab w:val="left" w:pos="1153"/>
              </w:tabs>
              <w:spacing w:after="0" w:line="240" w:lineRule="auto"/>
              <w:jc w:val="center"/>
              <w:rPr>
                <w:rFonts w:eastAsia="Times New Roman" w:cs="Cambria"/>
                <w:color w:val="auto"/>
                <w:sz w:val="16"/>
                <w:szCs w:val="16"/>
              </w:rPr>
            </w:pPr>
            <w:r w:rsidRPr="001956F3">
              <w:rPr>
                <w:rFonts w:eastAsia="Times New Roman" w:cs="Cambria"/>
                <w:color w:val="auto"/>
                <w:sz w:val="16"/>
                <w:szCs w:val="16"/>
              </w:rPr>
              <w:t>(%)</w:t>
            </w:r>
          </w:p>
        </w:tc>
      </w:tr>
      <w:tr w:rsidR="007A3DA6" w:rsidRPr="005F5B9F" w14:paraId="7059843E" w14:textId="77777777" w:rsidTr="007A3DA6">
        <w:trPr>
          <w:trHeight w:val="264"/>
        </w:trPr>
        <w:tc>
          <w:tcPr>
            <w:tcW w:w="1129" w:type="dxa"/>
            <w:noWrap/>
            <w:tcMar>
              <w:left w:w="57" w:type="dxa"/>
              <w:right w:w="57" w:type="dxa"/>
            </w:tcMar>
          </w:tcPr>
          <w:p w14:paraId="69B14592" w14:textId="15DF6484" w:rsidR="007A3DA6" w:rsidRPr="001956F3" w:rsidRDefault="007A3DA6" w:rsidP="007A3DA6">
            <w:pPr>
              <w:spacing w:line="240" w:lineRule="atLeast"/>
              <w:jc w:val="center"/>
              <w:rPr>
                <w:rFonts w:eastAsia="Times New Roman" w:cs="Arial"/>
                <w:color w:val="auto"/>
                <w:sz w:val="16"/>
                <w:szCs w:val="16"/>
              </w:rPr>
            </w:pPr>
            <w:r w:rsidRPr="001956F3">
              <w:rPr>
                <w:sz w:val="16"/>
                <w:szCs w:val="16"/>
              </w:rPr>
              <w:t>GI0004</w:t>
            </w:r>
          </w:p>
        </w:tc>
        <w:tc>
          <w:tcPr>
            <w:tcW w:w="1086" w:type="dxa"/>
            <w:noWrap/>
            <w:tcMar>
              <w:left w:w="57" w:type="dxa"/>
              <w:right w:w="57" w:type="dxa"/>
            </w:tcMar>
          </w:tcPr>
          <w:p w14:paraId="50C6D9E4" w14:textId="4CC5FF61" w:rsidR="007A3DA6" w:rsidRPr="001956F3" w:rsidRDefault="007A3DA6" w:rsidP="007A3DA6">
            <w:pPr>
              <w:spacing w:line="240" w:lineRule="atLeast"/>
              <w:jc w:val="center"/>
              <w:rPr>
                <w:rFonts w:eastAsia="Times New Roman" w:cs="Arial"/>
                <w:color w:val="auto"/>
                <w:sz w:val="16"/>
                <w:szCs w:val="16"/>
              </w:rPr>
            </w:pPr>
            <w:r w:rsidRPr="001956F3">
              <w:rPr>
                <w:sz w:val="16"/>
                <w:szCs w:val="16"/>
              </w:rPr>
              <w:t>$5.57</w:t>
            </w:r>
          </w:p>
        </w:tc>
        <w:tc>
          <w:tcPr>
            <w:tcW w:w="1087" w:type="dxa"/>
            <w:noWrap/>
            <w:tcMar>
              <w:left w:w="57" w:type="dxa"/>
              <w:right w:w="57" w:type="dxa"/>
            </w:tcMar>
          </w:tcPr>
          <w:p w14:paraId="77A1D039" w14:textId="64D7CCEC" w:rsidR="007A3DA6" w:rsidRPr="001956F3" w:rsidRDefault="007A3DA6" w:rsidP="007A3DA6">
            <w:pPr>
              <w:spacing w:line="240" w:lineRule="atLeast"/>
              <w:jc w:val="center"/>
              <w:rPr>
                <w:rFonts w:eastAsia="Times New Roman" w:cs="Arial"/>
                <w:color w:val="auto"/>
                <w:sz w:val="16"/>
                <w:szCs w:val="16"/>
              </w:rPr>
            </w:pPr>
            <w:r w:rsidRPr="001956F3">
              <w:rPr>
                <w:sz w:val="16"/>
                <w:szCs w:val="16"/>
              </w:rPr>
              <w:t>$1.33</w:t>
            </w:r>
          </w:p>
        </w:tc>
        <w:tc>
          <w:tcPr>
            <w:tcW w:w="1087" w:type="dxa"/>
            <w:noWrap/>
            <w:tcMar>
              <w:left w:w="57" w:type="dxa"/>
              <w:right w:w="57" w:type="dxa"/>
            </w:tcMar>
          </w:tcPr>
          <w:p w14:paraId="15BE1717" w14:textId="0EDF578E" w:rsidR="007A3DA6" w:rsidRPr="001956F3" w:rsidRDefault="007A3DA6" w:rsidP="007A3DA6">
            <w:pPr>
              <w:spacing w:line="240" w:lineRule="atLeast"/>
              <w:jc w:val="center"/>
              <w:rPr>
                <w:rFonts w:eastAsia="Times New Roman" w:cs="Arial"/>
                <w:color w:val="auto"/>
                <w:sz w:val="16"/>
                <w:szCs w:val="16"/>
              </w:rPr>
            </w:pPr>
            <w:r w:rsidRPr="001956F3">
              <w:rPr>
                <w:sz w:val="16"/>
                <w:szCs w:val="16"/>
              </w:rPr>
              <w:t>$6.89</w:t>
            </w:r>
          </w:p>
        </w:tc>
        <w:tc>
          <w:tcPr>
            <w:tcW w:w="1087" w:type="dxa"/>
            <w:noWrap/>
            <w:tcMar>
              <w:left w:w="57" w:type="dxa"/>
              <w:right w:w="57" w:type="dxa"/>
            </w:tcMar>
          </w:tcPr>
          <w:p w14:paraId="388894EA" w14:textId="464BBBF6" w:rsidR="007A3DA6" w:rsidRPr="001956F3" w:rsidRDefault="007A3DA6" w:rsidP="007A3DA6">
            <w:pPr>
              <w:spacing w:line="240" w:lineRule="atLeast"/>
              <w:jc w:val="center"/>
              <w:rPr>
                <w:rFonts w:eastAsia="Times New Roman" w:cs="Arial"/>
                <w:color w:val="auto"/>
                <w:sz w:val="16"/>
                <w:szCs w:val="16"/>
              </w:rPr>
            </w:pPr>
            <w:r w:rsidRPr="001956F3">
              <w:rPr>
                <w:sz w:val="16"/>
                <w:szCs w:val="16"/>
              </w:rPr>
              <w:t>$3.24</w:t>
            </w:r>
          </w:p>
        </w:tc>
        <w:tc>
          <w:tcPr>
            <w:tcW w:w="1086" w:type="dxa"/>
            <w:noWrap/>
            <w:tcMar>
              <w:left w:w="57" w:type="dxa"/>
              <w:right w:w="57" w:type="dxa"/>
            </w:tcMar>
          </w:tcPr>
          <w:p w14:paraId="6AC59A64" w14:textId="4AB9E85E" w:rsidR="007A3DA6" w:rsidRPr="001956F3" w:rsidRDefault="007A3DA6" w:rsidP="007A3DA6">
            <w:pPr>
              <w:spacing w:line="240" w:lineRule="atLeast"/>
              <w:jc w:val="center"/>
              <w:rPr>
                <w:rFonts w:eastAsia="Times New Roman" w:cs="Arial"/>
                <w:color w:val="auto"/>
                <w:sz w:val="16"/>
                <w:szCs w:val="16"/>
              </w:rPr>
            </w:pPr>
            <w:r w:rsidRPr="001956F3">
              <w:rPr>
                <w:sz w:val="16"/>
                <w:szCs w:val="16"/>
              </w:rPr>
              <w:t>$3.26</w:t>
            </w:r>
          </w:p>
        </w:tc>
        <w:tc>
          <w:tcPr>
            <w:tcW w:w="1087" w:type="dxa"/>
            <w:noWrap/>
            <w:tcMar>
              <w:left w:w="57" w:type="dxa"/>
              <w:right w:w="57" w:type="dxa"/>
            </w:tcMar>
          </w:tcPr>
          <w:p w14:paraId="39C0CFCF" w14:textId="45A50197" w:rsidR="007A3DA6" w:rsidRPr="001956F3" w:rsidRDefault="007A3DA6" w:rsidP="007A3DA6">
            <w:pPr>
              <w:spacing w:line="240" w:lineRule="atLeast"/>
              <w:jc w:val="center"/>
              <w:rPr>
                <w:rFonts w:eastAsia="Times New Roman" w:cs="Arial"/>
                <w:color w:val="auto"/>
                <w:sz w:val="16"/>
                <w:szCs w:val="16"/>
              </w:rPr>
            </w:pPr>
            <w:r w:rsidRPr="001956F3">
              <w:rPr>
                <w:sz w:val="16"/>
                <w:szCs w:val="16"/>
              </w:rPr>
              <w:t>50%</w:t>
            </w:r>
          </w:p>
        </w:tc>
        <w:tc>
          <w:tcPr>
            <w:tcW w:w="1087" w:type="dxa"/>
            <w:noWrap/>
            <w:tcMar>
              <w:left w:w="57" w:type="dxa"/>
              <w:right w:w="57" w:type="dxa"/>
            </w:tcMar>
          </w:tcPr>
          <w:p w14:paraId="34F11E2D" w14:textId="4120A4FD" w:rsidR="007A3DA6" w:rsidRPr="001956F3" w:rsidRDefault="007A3DA6" w:rsidP="007A3DA6">
            <w:pPr>
              <w:spacing w:line="240" w:lineRule="atLeast"/>
              <w:jc w:val="center"/>
              <w:rPr>
                <w:rFonts w:eastAsia="Times New Roman" w:cs="Arial"/>
                <w:color w:val="auto"/>
                <w:sz w:val="16"/>
                <w:szCs w:val="16"/>
              </w:rPr>
            </w:pPr>
            <w:r w:rsidRPr="001956F3">
              <w:rPr>
                <w:sz w:val="16"/>
                <w:szCs w:val="16"/>
              </w:rPr>
              <w:t>$0.39</w:t>
            </w:r>
          </w:p>
        </w:tc>
        <w:tc>
          <w:tcPr>
            <w:tcW w:w="1087" w:type="dxa"/>
            <w:noWrap/>
            <w:tcMar>
              <w:left w:w="57" w:type="dxa"/>
              <w:right w:w="57" w:type="dxa"/>
            </w:tcMar>
          </w:tcPr>
          <w:p w14:paraId="211F865B" w14:textId="38826909" w:rsidR="007A3DA6" w:rsidRPr="001956F3" w:rsidRDefault="007A3DA6" w:rsidP="007A3DA6">
            <w:pPr>
              <w:spacing w:line="240" w:lineRule="atLeast"/>
              <w:jc w:val="center"/>
              <w:rPr>
                <w:rFonts w:eastAsia="Times New Roman" w:cs="Arial"/>
                <w:color w:val="auto"/>
                <w:sz w:val="16"/>
                <w:szCs w:val="16"/>
              </w:rPr>
            </w:pPr>
            <w:r w:rsidRPr="001956F3">
              <w:rPr>
                <w:sz w:val="16"/>
                <w:szCs w:val="16"/>
              </w:rPr>
              <w:t>0.9%</w:t>
            </w:r>
          </w:p>
        </w:tc>
        <w:tc>
          <w:tcPr>
            <w:tcW w:w="1086" w:type="dxa"/>
            <w:noWrap/>
            <w:tcMar>
              <w:left w:w="57" w:type="dxa"/>
              <w:right w:w="57" w:type="dxa"/>
            </w:tcMar>
          </w:tcPr>
          <w:p w14:paraId="51721B03" w14:textId="042E8C96" w:rsidR="007A3DA6" w:rsidRPr="001956F3" w:rsidRDefault="007A3DA6" w:rsidP="007A3DA6">
            <w:pPr>
              <w:spacing w:line="240" w:lineRule="atLeast"/>
              <w:jc w:val="center"/>
              <w:rPr>
                <w:rFonts w:eastAsia="Times New Roman" w:cs="Arial"/>
                <w:color w:val="auto"/>
                <w:sz w:val="16"/>
                <w:szCs w:val="16"/>
              </w:rPr>
            </w:pPr>
            <w:r w:rsidRPr="001956F3">
              <w:rPr>
                <w:sz w:val="16"/>
                <w:szCs w:val="16"/>
              </w:rPr>
              <w:t>$1.10</w:t>
            </w:r>
          </w:p>
        </w:tc>
        <w:tc>
          <w:tcPr>
            <w:tcW w:w="1087" w:type="dxa"/>
            <w:noWrap/>
            <w:tcMar>
              <w:left w:w="57" w:type="dxa"/>
              <w:right w:w="57" w:type="dxa"/>
            </w:tcMar>
          </w:tcPr>
          <w:p w14:paraId="218326A5" w14:textId="347433B3" w:rsidR="007A3DA6" w:rsidRPr="001956F3" w:rsidRDefault="007A3DA6" w:rsidP="007A3DA6">
            <w:pPr>
              <w:spacing w:line="240" w:lineRule="atLeast"/>
              <w:jc w:val="center"/>
              <w:rPr>
                <w:rFonts w:eastAsia="Times New Roman" w:cs="Arial"/>
                <w:color w:val="auto"/>
                <w:sz w:val="16"/>
                <w:szCs w:val="16"/>
              </w:rPr>
            </w:pPr>
            <w:r w:rsidRPr="001956F3">
              <w:rPr>
                <w:sz w:val="16"/>
                <w:szCs w:val="16"/>
              </w:rPr>
              <w:t>16%</w:t>
            </w:r>
          </w:p>
        </w:tc>
        <w:tc>
          <w:tcPr>
            <w:tcW w:w="1087" w:type="dxa"/>
            <w:noWrap/>
            <w:tcMar>
              <w:left w:w="57" w:type="dxa"/>
              <w:right w:w="57" w:type="dxa"/>
            </w:tcMar>
          </w:tcPr>
          <w:p w14:paraId="3F6E58A4" w14:textId="53AC5180" w:rsidR="007A3DA6" w:rsidRPr="001956F3" w:rsidRDefault="007A3DA6" w:rsidP="007A3DA6">
            <w:pPr>
              <w:spacing w:line="240" w:lineRule="atLeast"/>
              <w:jc w:val="center"/>
              <w:rPr>
                <w:rFonts w:eastAsia="Times New Roman" w:cs="Arial"/>
                <w:color w:val="auto"/>
                <w:sz w:val="16"/>
                <w:szCs w:val="16"/>
              </w:rPr>
            </w:pPr>
            <w:r w:rsidRPr="001956F3">
              <w:rPr>
                <w:sz w:val="16"/>
                <w:szCs w:val="16"/>
              </w:rPr>
              <w:t>-$0.71</w:t>
            </w:r>
          </w:p>
        </w:tc>
        <w:tc>
          <w:tcPr>
            <w:tcW w:w="1087" w:type="dxa"/>
            <w:noWrap/>
            <w:tcMar>
              <w:left w:w="57" w:type="dxa"/>
              <w:right w:w="57" w:type="dxa"/>
            </w:tcMar>
          </w:tcPr>
          <w:p w14:paraId="074B571C" w14:textId="4342311C" w:rsidR="007A3DA6" w:rsidRPr="001956F3" w:rsidRDefault="007A3DA6" w:rsidP="007A3DA6">
            <w:pPr>
              <w:spacing w:line="240" w:lineRule="atLeast"/>
              <w:jc w:val="center"/>
              <w:rPr>
                <w:rFonts w:eastAsia="Times New Roman" w:cs="Arial"/>
                <w:color w:val="auto"/>
                <w:sz w:val="16"/>
                <w:szCs w:val="16"/>
              </w:rPr>
            </w:pPr>
            <w:r w:rsidRPr="001956F3">
              <w:rPr>
                <w:sz w:val="16"/>
                <w:szCs w:val="16"/>
              </w:rPr>
              <w:t>-2.7%</w:t>
            </w:r>
          </w:p>
        </w:tc>
      </w:tr>
      <w:tr w:rsidR="007A3DA6" w:rsidRPr="005F5B9F" w14:paraId="1FAA9FDC" w14:textId="77777777" w:rsidTr="007A3DA6">
        <w:trPr>
          <w:trHeight w:val="264"/>
        </w:trPr>
        <w:tc>
          <w:tcPr>
            <w:tcW w:w="1129" w:type="dxa"/>
            <w:noWrap/>
            <w:tcMar>
              <w:left w:w="57" w:type="dxa"/>
              <w:right w:w="57" w:type="dxa"/>
            </w:tcMar>
          </w:tcPr>
          <w:p w14:paraId="35332BC5" w14:textId="361FE90E" w:rsidR="007A3DA6" w:rsidRPr="001956F3" w:rsidRDefault="007A3DA6" w:rsidP="007A3DA6">
            <w:pPr>
              <w:spacing w:line="240" w:lineRule="atLeast"/>
              <w:jc w:val="center"/>
              <w:rPr>
                <w:rFonts w:eastAsia="Times New Roman" w:cs="Arial"/>
                <w:color w:val="auto"/>
                <w:sz w:val="16"/>
                <w:szCs w:val="16"/>
              </w:rPr>
            </w:pPr>
            <w:r w:rsidRPr="001956F3">
              <w:rPr>
                <w:sz w:val="16"/>
                <w:szCs w:val="16"/>
              </w:rPr>
              <w:t>GI0005</w:t>
            </w:r>
          </w:p>
        </w:tc>
        <w:tc>
          <w:tcPr>
            <w:tcW w:w="1086" w:type="dxa"/>
            <w:noWrap/>
            <w:tcMar>
              <w:left w:w="57" w:type="dxa"/>
              <w:right w:w="57" w:type="dxa"/>
            </w:tcMar>
          </w:tcPr>
          <w:p w14:paraId="0722F81E" w14:textId="62E31B48" w:rsidR="007A3DA6" w:rsidRPr="001956F3" w:rsidRDefault="007A3DA6" w:rsidP="007A3DA6">
            <w:pPr>
              <w:spacing w:line="240" w:lineRule="atLeast"/>
              <w:jc w:val="center"/>
              <w:rPr>
                <w:rFonts w:eastAsia="Times New Roman" w:cs="Arial"/>
                <w:color w:val="auto"/>
                <w:sz w:val="16"/>
                <w:szCs w:val="16"/>
              </w:rPr>
            </w:pPr>
            <w:r w:rsidRPr="001956F3">
              <w:rPr>
                <w:sz w:val="16"/>
                <w:szCs w:val="16"/>
              </w:rPr>
              <w:t>$5.69</w:t>
            </w:r>
          </w:p>
        </w:tc>
        <w:tc>
          <w:tcPr>
            <w:tcW w:w="1087" w:type="dxa"/>
            <w:noWrap/>
            <w:tcMar>
              <w:left w:w="57" w:type="dxa"/>
              <w:right w:w="57" w:type="dxa"/>
            </w:tcMar>
          </w:tcPr>
          <w:p w14:paraId="63953851" w14:textId="45DD5E37" w:rsidR="007A3DA6" w:rsidRPr="001956F3" w:rsidRDefault="007A3DA6" w:rsidP="007A3DA6">
            <w:pPr>
              <w:spacing w:line="240" w:lineRule="atLeast"/>
              <w:jc w:val="center"/>
              <w:rPr>
                <w:rFonts w:eastAsia="Times New Roman" w:cs="Arial"/>
                <w:color w:val="auto"/>
                <w:sz w:val="16"/>
                <w:szCs w:val="16"/>
              </w:rPr>
            </w:pPr>
            <w:r w:rsidRPr="001956F3">
              <w:rPr>
                <w:sz w:val="16"/>
                <w:szCs w:val="16"/>
              </w:rPr>
              <w:t>$0.36</w:t>
            </w:r>
          </w:p>
        </w:tc>
        <w:tc>
          <w:tcPr>
            <w:tcW w:w="1087" w:type="dxa"/>
            <w:noWrap/>
            <w:tcMar>
              <w:left w:w="57" w:type="dxa"/>
              <w:right w:w="57" w:type="dxa"/>
            </w:tcMar>
          </w:tcPr>
          <w:p w14:paraId="6E9E55B6" w14:textId="292E9EBD" w:rsidR="007A3DA6" w:rsidRPr="001956F3" w:rsidRDefault="007A3DA6" w:rsidP="007A3DA6">
            <w:pPr>
              <w:spacing w:line="240" w:lineRule="atLeast"/>
              <w:jc w:val="center"/>
              <w:rPr>
                <w:rFonts w:eastAsia="Times New Roman" w:cs="Arial"/>
                <w:color w:val="auto"/>
                <w:sz w:val="16"/>
                <w:szCs w:val="16"/>
              </w:rPr>
            </w:pPr>
            <w:r w:rsidRPr="001956F3">
              <w:rPr>
                <w:sz w:val="16"/>
                <w:szCs w:val="16"/>
              </w:rPr>
              <w:t>$6.05</w:t>
            </w:r>
          </w:p>
        </w:tc>
        <w:tc>
          <w:tcPr>
            <w:tcW w:w="1087" w:type="dxa"/>
            <w:noWrap/>
            <w:tcMar>
              <w:left w:w="57" w:type="dxa"/>
              <w:right w:w="57" w:type="dxa"/>
            </w:tcMar>
          </w:tcPr>
          <w:p w14:paraId="4B4B2299" w14:textId="6276B411" w:rsidR="007A3DA6" w:rsidRPr="001956F3" w:rsidRDefault="007A3DA6" w:rsidP="007A3DA6">
            <w:pPr>
              <w:spacing w:line="240" w:lineRule="atLeast"/>
              <w:jc w:val="center"/>
              <w:rPr>
                <w:rFonts w:eastAsia="Times New Roman" w:cs="Arial"/>
                <w:color w:val="auto"/>
                <w:sz w:val="16"/>
                <w:szCs w:val="16"/>
              </w:rPr>
            </w:pPr>
            <w:r w:rsidRPr="001956F3">
              <w:rPr>
                <w:sz w:val="16"/>
                <w:szCs w:val="16"/>
              </w:rPr>
              <w:t>$3.54</w:t>
            </w:r>
          </w:p>
        </w:tc>
        <w:tc>
          <w:tcPr>
            <w:tcW w:w="1086" w:type="dxa"/>
            <w:noWrap/>
            <w:tcMar>
              <w:left w:w="57" w:type="dxa"/>
              <w:right w:w="57" w:type="dxa"/>
            </w:tcMar>
          </w:tcPr>
          <w:p w14:paraId="1C7B2E9C" w14:textId="59143DE8" w:rsidR="007A3DA6" w:rsidRPr="001956F3" w:rsidRDefault="007A3DA6" w:rsidP="007A3DA6">
            <w:pPr>
              <w:spacing w:line="240" w:lineRule="atLeast"/>
              <w:jc w:val="center"/>
              <w:rPr>
                <w:rFonts w:eastAsia="Times New Roman" w:cs="Arial"/>
                <w:color w:val="auto"/>
                <w:sz w:val="16"/>
                <w:szCs w:val="16"/>
              </w:rPr>
            </w:pPr>
            <w:r w:rsidRPr="001956F3">
              <w:rPr>
                <w:sz w:val="16"/>
                <w:szCs w:val="16"/>
              </w:rPr>
              <w:t>$3.11</w:t>
            </w:r>
          </w:p>
        </w:tc>
        <w:tc>
          <w:tcPr>
            <w:tcW w:w="1087" w:type="dxa"/>
            <w:noWrap/>
            <w:tcMar>
              <w:left w:w="57" w:type="dxa"/>
              <w:right w:w="57" w:type="dxa"/>
            </w:tcMar>
          </w:tcPr>
          <w:p w14:paraId="3CB7E725" w14:textId="663AD90B" w:rsidR="007A3DA6" w:rsidRPr="001956F3" w:rsidRDefault="007A3DA6" w:rsidP="007A3DA6">
            <w:pPr>
              <w:spacing w:line="240" w:lineRule="atLeast"/>
              <w:jc w:val="center"/>
              <w:rPr>
                <w:rFonts w:eastAsia="Times New Roman" w:cs="Arial"/>
                <w:color w:val="auto"/>
                <w:sz w:val="16"/>
                <w:szCs w:val="16"/>
              </w:rPr>
            </w:pPr>
            <w:r w:rsidRPr="001956F3">
              <w:rPr>
                <w:sz w:val="16"/>
                <w:szCs w:val="16"/>
              </w:rPr>
              <w:t>53%</w:t>
            </w:r>
          </w:p>
        </w:tc>
        <w:tc>
          <w:tcPr>
            <w:tcW w:w="1087" w:type="dxa"/>
            <w:noWrap/>
            <w:tcMar>
              <w:left w:w="57" w:type="dxa"/>
              <w:right w:w="57" w:type="dxa"/>
            </w:tcMar>
          </w:tcPr>
          <w:p w14:paraId="762B536D" w14:textId="1C666337" w:rsidR="007A3DA6" w:rsidRPr="001956F3" w:rsidRDefault="007A3DA6" w:rsidP="007A3DA6">
            <w:pPr>
              <w:spacing w:line="240" w:lineRule="atLeast"/>
              <w:jc w:val="center"/>
              <w:rPr>
                <w:rFonts w:eastAsia="Times New Roman" w:cs="Arial"/>
                <w:color w:val="auto"/>
                <w:sz w:val="16"/>
                <w:szCs w:val="16"/>
              </w:rPr>
            </w:pPr>
            <w:r w:rsidRPr="001956F3">
              <w:rPr>
                <w:sz w:val="16"/>
                <w:szCs w:val="16"/>
              </w:rPr>
              <w:t>-$0.60</w:t>
            </w:r>
          </w:p>
        </w:tc>
        <w:tc>
          <w:tcPr>
            <w:tcW w:w="1087" w:type="dxa"/>
            <w:noWrap/>
            <w:tcMar>
              <w:left w:w="57" w:type="dxa"/>
              <w:right w:w="57" w:type="dxa"/>
            </w:tcMar>
          </w:tcPr>
          <w:p w14:paraId="772C6665" w14:textId="7E045A34" w:rsidR="007A3DA6" w:rsidRPr="001956F3" w:rsidRDefault="007A3DA6" w:rsidP="007A3DA6">
            <w:pPr>
              <w:spacing w:line="240" w:lineRule="atLeast"/>
              <w:jc w:val="center"/>
              <w:rPr>
                <w:rFonts w:eastAsia="Times New Roman" w:cs="Arial"/>
                <w:color w:val="auto"/>
                <w:sz w:val="16"/>
                <w:szCs w:val="16"/>
              </w:rPr>
            </w:pPr>
            <w:r w:rsidRPr="001956F3">
              <w:rPr>
                <w:sz w:val="16"/>
                <w:szCs w:val="16"/>
              </w:rPr>
              <w:t>-1.6%</w:t>
            </w:r>
          </w:p>
        </w:tc>
        <w:tc>
          <w:tcPr>
            <w:tcW w:w="1086" w:type="dxa"/>
            <w:noWrap/>
            <w:tcMar>
              <w:left w:w="57" w:type="dxa"/>
              <w:right w:w="57" w:type="dxa"/>
            </w:tcMar>
          </w:tcPr>
          <w:p w14:paraId="7D611CCF" w14:textId="08D41B21" w:rsidR="007A3DA6" w:rsidRPr="001956F3" w:rsidRDefault="007A3DA6" w:rsidP="007A3DA6">
            <w:pPr>
              <w:spacing w:line="240" w:lineRule="atLeast"/>
              <w:jc w:val="center"/>
              <w:rPr>
                <w:rFonts w:eastAsia="Times New Roman" w:cs="Arial"/>
                <w:color w:val="auto"/>
                <w:sz w:val="16"/>
                <w:szCs w:val="16"/>
              </w:rPr>
            </w:pPr>
            <w:r w:rsidRPr="001956F3">
              <w:rPr>
                <w:sz w:val="16"/>
                <w:szCs w:val="16"/>
              </w:rPr>
              <w:t>$0.49</w:t>
            </w:r>
          </w:p>
        </w:tc>
        <w:tc>
          <w:tcPr>
            <w:tcW w:w="1087" w:type="dxa"/>
            <w:noWrap/>
            <w:tcMar>
              <w:left w:w="57" w:type="dxa"/>
              <w:right w:w="57" w:type="dxa"/>
            </w:tcMar>
          </w:tcPr>
          <w:p w14:paraId="119B359A" w14:textId="68F02FBE" w:rsidR="007A3DA6" w:rsidRPr="001956F3" w:rsidRDefault="007A3DA6" w:rsidP="007A3DA6">
            <w:pPr>
              <w:spacing w:line="240" w:lineRule="atLeast"/>
              <w:jc w:val="center"/>
              <w:rPr>
                <w:rFonts w:eastAsia="Times New Roman" w:cs="Arial"/>
                <w:color w:val="auto"/>
                <w:sz w:val="16"/>
                <w:szCs w:val="16"/>
              </w:rPr>
            </w:pPr>
            <w:r w:rsidRPr="001956F3">
              <w:rPr>
                <w:sz w:val="16"/>
                <w:szCs w:val="16"/>
              </w:rPr>
              <w:t>8%</w:t>
            </w:r>
          </w:p>
        </w:tc>
        <w:tc>
          <w:tcPr>
            <w:tcW w:w="1087" w:type="dxa"/>
            <w:noWrap/>
            <w:tcMar>
              <w:left w:w="57" w:type="dxa"/>
              <w:right w:w="57" w:type="dxa"/>
            </w:tcMar>
          </w:tcPr>
          <w:p w14:paraId="0A6406ED" w14:textId="14BF8035" w:rsidR="007A3DA6" w:rsidRPr="001956F3" w:rsidRDefault="007A3DA6" w:rsidP="007A3DA6">
            <w:pPr>
              <w:spacing w:line="240" w:lineRule="atLeast"/>
              <w:jc w:val="center"/>
              <w:rPr>
                <w:rFonts w:eastAsia="Times New Roman" w:cs="Arial"/>
                <w:color w:val="auto"/>
                <w:sz w:val="16"/>
                <w:szCs w:val="16"/>
              </w:rPr>
            </w:pPr>
            <w:r w:rsidRPr="001956F3">
              <w:rPr>
                <w:sz w:val="16"/>
                <w:szCs w:val="16"/>
              </w:rPr>
              <w:t>-$1.09</w:t>
            </w:r>
          </w:p>
        </w:tc>
        <w:tc>
          <w:tcPr>
            <w:tcW w:w="1087" w:type="dxa"/>
            <w:noWrap/>
            <w:tcMar>
              <w:left w:w="57" w:type="dxa"/>
              <w:right w:w="57" w:type="dxa"/>
            </w:tcMar>
          </w:tcPr>
          <w:p w14:paraId="3A6A6B7E" w14:textId="5D62CD52" w:rsidR="007A3DA6" w:rsidRPr="001956F3" w:rsidRDefault="007A3DA6" w:rsidP="007A3DA6">
            <w:pPr>
              <w:spacing w:line="240" w:lineRule="atLeast"/>
              <w:jc w:val="center"/>
              <w:rPr>
                <w:rFonts w:eastAsia="Times New Roman" w:cs="Arial"/>
                <w:color w:val="auto"/>
                <w:sz w:val="16"/>
                <w:szCs w:val="16"/>
              </w:rPr>
            </w:pPr>
            <w:r w:rsidRPr="001956F3">
              <w:rPr>
                <w:sz w:val="16"/>
                <w:szCs w:val="16"/>
              </w:rPr>
              <w:t>-4.2%</w:t>
            </w:r>
          </w:p>
        </w:tc>
      </w:tr>
      <w:tr w:rsidR="007A3DA6" w:rsidRPr="005F5B9F" w14:paraId="363B62CC" w14:textId="77777777" w:rsidTr="007A3DA6">
        <w:trPr>
          <w:trHeight w:val="264"/>
        </w:trPr>
        <w:tc>
          <w:tcPr>
            <w:tcW w:w="1129" w:type="dxa"/>
            <w:noWrap/>
            <w:tcMar>
              <w:left w:w="57" w:type="dxa"/>
              <w:right w:w="57" w:type="dxa"/>
            </w:tcMar>
          </w:tcPr>
          <w:p w14:paraId="6FC381A7" w14:textId="013C9468" w:rsidR="007A3DA6" w:rsidRPr="001956F3" w:rsidRDefault="007A3DA6" w:rsidP="007A3DA6">
            <w:pPr>
              <w:spacing w:line="240" w:lineRule="atLeast"/>
              <w:jc w:val="center"/>
              <w:rPr>
                <w:rFonts w:eastAsia="Times New Roman" w:cs="Arial"/>
                <w:color w:val="auto"/>
                <w:sz w:val="16"/>
                <w:szCs w:val="16"/>
              </w:rPr>
            </w:pPr>
            <w:r w:rsidRPr="001956F3">
              <w:rPr>
                <w:sz w:val="16"/>
                <w:szCs w:val="16"/>
              </w:rPr>
              <w:t>GI0011</w:t>
            </w:r>
          </w:p>
        </w:tc>
        <w:tc>
          <w:tcPr>
            <w:tcW w:w="1086" w:type="dxa"/>
            <w:noWrap/>
            <w:tcMar>
              <w:left w:w="57" w:type="dxa"/>
              <w:right w:w="57" w:type="dxa"/>
            </w:tcMar>
          </w:tcPr>
          <w:p w14:paraId="3A51CF7E" w14:textId="3D9A88BA" w:rsidR="007A3DA6" w:rsidRPr="001956F3" w:rsidRDefault="007A3DA6" w:rsidP="007A3DA6">
            <w:pPr>
              <w:spacing w:line="240" w:lineRule="atLeast"/>
              <w:jc w:val="center"/>
              <w:rPr>
                <w:rFonts w:eastAsia="Times New Roman" w:cs="Arial"/>
                <w:color w:val="auto"/>
                <w:sz w:val="16"/>
                <w:szCs w:val="16"/>
              </w:rPr>
            </w:pPr>
            <w:r w:rsidRPr="001956F3">
              <w:rPr>
                <w:sz w:val="16"/>
                <w:szCs w:val="16"/>
              </w:rPr>
              <w:t>$6.05</w:t>
            </w:r>
          </w:p>
        </w:tc>
        <w:tc>
          <w:tcPr>
            <w:tcW w:w="1087" w:type="dxa"/>
            <w:noWrap/>
            <w:tcMar>
              <w:left w:w="57" w:type="dxa"/>
              <w:right w:w="57" w:type="dxa"/>
            </w:tcMar>
          </w:tcPr>
          <w:p w14:paraId="6F91D6EF" w14:textId="58742DB5" w:rsidR="007A3DA6" w:rsidRPr="001956F3" w:rsidRDefault="007A3DA6" w:rsidP="007A3DA6">
            <w:pPr>
              <w:spacing w:line="240" w:lineRule="atLeast"/>
              <w:jc w:val="center"/>
              <w:rPr>
                <w:rFonts w:eastAsia="Times New Roman" w:cs="Arial"/>
                <w:color w:val="auto"/>
                <w:sz w:val="16"/>
                <w:szCs w:val="16"/>
              </w:rPr>
            </w:pPr>
            <w:r w:rsidRPr="001956F3">
              <w:rPr>
                <w:sz w:val="16"/>
                <w:szCs w:val="16"/>
              </w:rPr>
              <w:t>$0.76</w:t>
            </w:r>
          </w:p>
        </w:tc>
        <w:tc>
          <w:tcPr>
            <w:tcW w:w="1087" w:type="dxa"/>
            <w:noWrap/>
            <w:tcMar>
              <w:left w:w="57" w:type="dxa"/>
              <w:right w:w="57" w:type="dxa"/>
            </w:tcMar>
          </w:tcPr>
          <w:p w14:paraId="48EF7793" w14:textId="7C8C6E83" w:rsidR="007A3DA6" w:rsidRPr="001956F3" w:rsidRDefault="007A3DA6" w:rsidP="007A3DA6">
            <w:pPr>
              <w:spacing w:line="240" w:lineRule="atLeast"/>
              <w:jc w:val="center"/>
              <w:rPr>
                <w:rFonts w:eastAsia="Times New Roman" w:cs="Arial"/>
                <w:color w:val="auto"/>
                <w:sz w:val="16"/>
                <w:szCs w:val="16"/>
              </w:rPr>
            </w:pPr>
            <w:r w:rsidRPr="001956F3">
              <w:rPr>
                <w:sz w:val="16"/>
                <w:szCs w:val="16"/>
              </w:rPr>
              <w:t>$6.80</w:t>
            </w:r>
          </w:p>
        </w:tc>
        <w:tc>
          <w:tcPr>
            <w:tcW w:w="1087" w:type="dxa"/>
            <w:noWrap/>
            <w:tcMar>
              <w:left w:w="57" w:type="dxa"/>
              <w:right w:w="57" w:type="dxa"/>
            </w:tcMar>
          </w:tcPr>
          <w:p w14:paraId="25CB19D8" w14:textId="7EE6D8FF" w:rsidR="007A3DA6" w:rsidRPr="001956F3" w:rsidRDefault="007A3DA6" w:rsidP="007A3DA6">
            <w:pPr>
              <w:spacing w:line="240" w:lineRule="atLeast"/>
              <w:jc w:val="center"/>
              <w:rPr>
                <w:rFonts w:eastAsia="Times New Roman" w:cs="Arial"/>
                <w:color w:val="auto"/>
                <w:sz w:val="16"/>
                <w:szCs w:val="16"/>
              </w:rPr>
            </w:pPr>
            <w:r w:rsidRPr="001956F3">
              <w:rPr>
                <w:sz w:val="16"/>
                <w:szCs w:val="16"/>
              </w:rPr>
              <w:t>$4.29</w:t>
            </w:r>
          </w:p>
        </w:tc>
        <w:tc>
          <w:tcPr>
            <w:tcW w:w="1086" w:type="dxa"/>
            <w:noWrap/>
            <w:tcMar>
              <w:left w:w="57" w:type="dxa"/>
              <w:right w:w="57" w:type="dxa"/>
            </w:tcMar>
          </w:tcPr>
          <w:p w14:paraId="7BAB4C55" w14:textId="7897CC5D" w:rsidR="007A3DA6" w:rsidRPr="001956F3" w:rsidRDefault="007A3DA6" w:rsidP="007A3DA6">
            <w:pPr>
              <w:spacing w:line="240" w:lineRule="atLeast"/>
              <w:jc w:val="center"/>
              <w:rPr>
                <w:rFonts w:eastAsia="Times New Roman" w:cs="Arial"/>
                <w:color w:val="auto"/>
                <w:sz w:val="16"/>
                <w:szCs w:val="16"/>
              </w:rPr>
            </w:pPr>
            <w:r w:rsidRPr="001956F3">
              <w:rPr>
                <w:sz w:val="16"/>
                <w:szCs w:val="16"/>
              </w:rPr>
              <w:t>$2.83</w:t>
            </w:r>
          </w:p>
        </w:tc>
        <w:tc>
          <w:tcPr>
            <w:tcW w:w="1087" w:type="dxa"/>
            <w:noWrap/>
            <w:tcMar>
              <w:left w:w="57" w:type="dxa"/>
              <w:right w:w="57" w:type="dxa"/>
            </w:tcMar>
          </w:tcPr>
          <w:p w14:paraId="759C430D" w14:textId="7AA55701" w:rsidR="007A3DA6" w:rsidRPr="001956F3" w:rsidRDefault="007A3DA6" w:rsidP="007A3DA6">
            <w:pPr>
              <w:spacing w:line="240" w:lineRule="atLeast"/>
              <w:jc w:val="center"/>
              <w:rPr>
                <w:rFonts w:eastAsia="Times New Roman" w:cs="Arial"/>
                <w:color w:val="auto"/>
                <w:sz w:val="16"/>
                <w:szCs w:val="16"/>
              </w:rPr>
            </w:pPr>
            <w:r w:rsidRPr="001956F3">
              <w:rPr>
                <w:sz w:val="16"/>
                <w:szCs w:val="16"/>
              </w:rPr>
              <w:t>60%</w:t>
            </w:r>
          </w:p>
        </w:tc>
        <w:tc>
          <w:tcPr>
            <w:tcW w:w="1087" w:type="dxa"/>
            <w:noWrap/>
            <w:tcMar>
              <w:left w:w="57" w:type="dxa"/>
              <w:right w:w="57" w:type="dxa"/>
            </w:tcMar>
          </w:tcPr>
          <w:p w14:paraId="06C53267" w14:textId="1EF8FEA3" w:rsidR="007A3DA6" w:rsidRPr="001956F3" w:rsidRDefault="007A3DA6" w:rsidP="007A3DA6">
            <w:pPr>
              <w:spacing w:line="240" w:lineRule="atLeast"/>
              <w:jc w:val="center"/>
              <w:rPr>
                <w:rFonts w:eastAsia="Times New Roman" w:cs="Arial"/>
                <w:color w:val="auto"/>
                <w:sz w:val="16"/>
                <w:szCs w:val="16"/>
              </w:rPr>
            </w:pPr>
            <w:r w:rsidRPr="001956F3">
              <w:rPr>
                <w:sz w:val="16"/>
                <w:szCs w:val="16"/>
              </w:rPr>
              <w:t>-$0.31</w:t>
            </w:r>
          </w:p>
        </w:tc>
        <w:tc>
          <w:tcPr>
            <w:tcW w:w="1087" w:type="dxa"/>
            <w:noWrap/>
            <w:tcMar>
              <w:left w:w="57" w:type="dxa"/>
              <w:right w:w="57" w:type="dxa"/>
            </w:tcMar>
          </w:tcPr>
          <w:p w14:paraId="562B4374" w14:textId="0805783A" w:rsidR="007A3DA6" w:rsidRPr="001956F3" w:rsidRDefault="007A3DA6" w:rsidP="007A3DA6">
            <w:pPr>
              <w:spacing w:line="240" w:lineRule="atLeast"/>
              <w:jc w:val="center"/>
              <w:rPr>
                <w:rFonts w:eastAsia="Times New Roman" w:cs="Arial"/>
                <w:color w:val="auto"/>
                <w:sz w:val="16"/>
                <w:szCs w:val="16"/>
              </w:rPr>
            </w:pPr>
            <w:r w:rsidRPr="001956F3">
              <w:rPr>
                <w:sz w:val="16"/>
                <w:szCs w:val="16"/>
              </w:rPr>
              <w:t>-0.7%</w:t>
            </w:r>
          </w:p>
        </w:tc>
        <w:tc>
          <w:tcPr>
            <w:tcW w:w="1086" w:type="dxa"/>
            <w:noWrap/>
            <w:tcMar>
              <w:left w:w="57" w:type="dxa"/>
              <w:right w:w="57" w:type="dxa"/>
            </w:tcMar>
          </w:tcPr>
          <w:p w14:paraId="54C78F28" w14:textId="4C218326" w:rsidR="007A3DA6" w:rsidRPr="001956F3" w:rsidRDefault="007A3DA6" w:rsidP="007A3DA6">
            <w:pPr>
              <w:spacing w:line="240" w:lineRule="atLeast"/>
              <w:jc w:val="center"/>
              <w:rPr>
                <w:rFonts w:eastAsia="Times New Roman" w:cs="Arial"/>
                <w:color w:val="auto"/>
                <w:sz w:val="16"/>
                <w:szCs w:val="16"/>
              </w:rPr>
            </w:pPr>
            <w:r w:rsidRPr="001956F3">
              <w:rPr>
                <w:sz w:val="16"/>
                <w:szCs w:val="16"/>
              </w:rPr>
              <w:t>$0.93</w:t>
            </w:r>
          </w:p>
        </w:tc>
        <w:tc>
          <w:tcPr>
            <w:tcW w:w="1087" w:type="dxa"/>
            <w:noWrap/>
            <w:tcMar>
              <w:left w:w="57" w:type="dxa"/>
              <w:right w:w="57" w:type="dxa"/>
            </w:tcMar>
          </w:tcPr>
          <w:p w14:paraId="06CBDF74" w14:textId="6164846E" w:rsidR="007A3DA6" w:rsidRPr="001956F3" w:rsidRDefault="007A3DA6" w:rsidP="007A3DA6">
            <w:pPr>
              <w:spacing w:line="240" w:lineRule="atLeast"/>
              <w:jc w:val="center"/>
              <w:rPr>
                <w:rFonts w:eastAsia="Times New Roman" w:cs="Arial"/>
                <w:color w:val="auto"/>
                <w:sz w:val="16"/>
                <w:szCs w:val="16"/>
              </w:rPr>
            </w:pPr>
            <w:r w:rsidRPr="001956F3">
              <w:rPr>
                <w:sz w:val="16"/>
                <w:szCs w:val="16"/>
              </w:rPr>
              <w:t>14%</w:t>
            </w:r>
          </w:p>
        </w:tc>
        <w:tc>
          <w:tcPr>
            <w:tcW w:w="1087" w:type="dxa"/>
            <w:noWrap/>
            <w:tcMar>
              <w:left w:w="57" w:type="dxa"/>
              <w:right w:w="57" w:type="dxa"/>
            </w:tcMar>
          </w:tcPr>
          <w:p w14:paraId="56482A86" w14:textId="11A62987" w:rsidR="007A3DA6" w:rsidRPr="001956F3" w:rsidRDefault="007A3DA6" w:rsidP="007A3DA6">
            <w:pPr>
              <w:spacing w:line="240" w:lineRule="atLeast"/>
              <w:jc w:val="center"/>
              <w:rPr>
                <w:rFonts w:eastAsia="Times New Roman" w:cs="Arial"/>
                <w:color w:val="auto"/>
                <w:sz w:val="16"/>
                <w:szCs w:val="16"/>
              </w:rPr>
            </w:pPr>
            <w:r w:rsidRPr="001956F3">
              <w:rPr>
                <w:sz w:val="16"/>
                <w:szCs w:val="16"/>
              </w:rPr>
              <w:t>-$1.24</w:t>
            </w:r>
          </w:p>
        </w:tc>
        <w:tc>
          <w:tcPr>
            <w:tcW w:w="1087" w:type="dxa"/>
            <w:noWrap/>
            <w:tcMar>
              <w:left w:w="57" w:type="dxa"/>
              <w:right w:w="57" w:type="dxa"/>
            </w:tcMar>
          </w:tcPr>
          <w:p w14:paraId="2994382A" w14:textId="326BADF0" w:rsidR="007A3DA6" w:rsidRPr="001956F3" w:rsidRDefault="007A3DA6" w:rsidP="007A3DA6">
            <w:pPr>
              <w:spacing w:line="240" w:lineRule="atLeast"/>
              <w:jc w:val="center"/>
              <w:rPr>
                <w:rFonts w:eastAsia="Times New Roman" w:cs="Arial"/>
                <w:color w:val="auto"/>
                <w:sz w:val="16"/>
                <w:szCs w:val="16"/>
              </w:rPr>
            </w:pPr>
            <w:r w:rsidRPr="001956F3">
              <w:rPr>
                <w:sz w:val="16"/>
                <w:szCs w:val="16"/>
              </w:rPr>
              <w:t>-5.5%</w:t>
            </w:r>
          </w:p>
        </w:tc>
      </w:tr>
      <w:tr w:rsidR="007A3DA6" w:rsidRPr="005F5B9F" w14:paraId="4FCF662F" w14:textId="77777777" w:rsidTr="007A3DA6">
        <w:trPr>
          <w:trHeight w:val="264"/>
        </w:trPr>
        <w:tc>
          <w:tcPr>
            <w:tcW w:w="1129" w:type="dxa"/>
            <w:noWrap/>
            <w:tcMar>
              <w:left w:w="57" w:type="dxa"/>
              <w:right w:w="57" w:type="dxa"/>
            </w:tcMar>
          </w:tcPr>
          <w:p w14:paraId="1F4A0726" w14:textId="0C1616DA" w:rsidR="007A3DA6" w:rsidRPr="001956F3" w:rsidRDefault="007A3DA6" w:rsidP="007A3DA6">
            <w:pPr>
              <w:spacing w:line="240" w:lineRule="atLeast"/>
              <w:jc w:val="center"/>
              <w:rPr>
                <w:rFonts w:eastAsia="Times New Roman" w:cs="Arial"/>
                <w:color w:val="auto"/>
                <w:sz w:val="16"/>
                <w:szCs w:val="16"/>
              </w:rPr>
            </w:pPr>
            <w:r w:rsidRPr="001956F3">
              <w:rPr>
                <w:sz w:val="16"/>
                <w:szCs w:val="16"/>
              </w:rPr>
              <w:t>GI0012</w:t>
            </w:r>
          </w:p>
        </w:tc>
        <w:tc>
          <w:tcPr>
            <w:tcW w:w="1086" w:type="dxa"/>
            <w:noWrap/>
            <w:tcMar>
              <w:left w:w="57" w:type="dxa"/>
              <w:right w:w="57" w:type="dxa"/>
            </w:tcMar>
          </w:tcPr>
          <w:p w14:paraId="76010AE1" w14:textId="6C7C0CCD" w:rsidR="007A3DA6" w:rsidRPr="001956F3" w:rsidRDefault="007A3DA6" w:rsidP="007A3DA6">
            <w:pPr>
              <w:spacing w:line="240" w:lineRule="atLeast"/>
              <w:jc w:val="center"/>
              <w:rPr>
                <w:rFonts w:eastAsia="Times New Roman" w:cs="Arial"/>
                <w:color w:val="auto"/>
                <w:sz w:val="16"/>
                <w:szCs w:val="16"/>
              </w:rPr>
            </w:pPr>
            <w:r w:rsidRPr="001956F3">
              <w:rPr>
                <w:sz w:val="16"/>
                <w:szCs w:val="16"/>
              </w:rPr>
              <w:t>$5.91</w:t>
            </w:r>
          </w:p>
        </w:tc>
        <w:tc>
          <w:tcPr>
            <w:tcW w:w="1087" w:type="dxa"/>
            <w:noWrap/>
            <w:tcMar>
              <w:left w:w="57" w:type="dxa"/>
              <w:right w:w="57" w:type="dxa"/>
            </w:tcMar>
          </w:tcPr>
          <w:p w14:paraId="210B3DEB" w14:textId="7C0A6EC3" w:rsidR="007A3DA6" w:rsidRPr="001956F3" w:rsidRDefault="007A3DA6" w:rsidP="007A3DA6">
            <w:pPr>
              <w:spacing w:line="240" w:lineRule="atLeast"/>
              <w:jc w:val="center"/>
              <w:rPr>
                <w:rFonts w:eastAsia="Times New Roman" w:cs="Arial"/>
                <w:color w:val="auto"/>
                <w:sz w:val="16"/>
                <w:szCs w:val="16"/>
              </w:rPr>
            </w:pPr>
            <w:r w:rsidRPr="001956F3">
              <w:rPr>
                <w:sz w:val="16"/>
                <w:szCs w:val="16"/>
              </w:rPr>
              <w:t>$0.64</w:t>
            </w:r>
          </w:p>
        </w:tc>
        <w:tc>
          <w:tcPr>
            <w:tcW w:w="1087" w:type="dxa"/>
            <w:noWrap/>
            <w:tcMar>
              <w:left w:w="57" w:type="dxa"/>
              <w:right w:w="57" w:type="dxa"/>
            </w:tcMar>
          </w:tcPr>
          <w:p w14:paraId="475334AA" w14:textId="3278904D" w:rsidR="007A3DA6" w:rsidRPr="001956F3" w:rsidRDefault="007A3DA6" w:rsidP="007A3DA6">
            <w:pPr>
              <w:spacing w:line="240" w:lineRule="atLeast"/>
              <w:jc w:val="center"/>
              <w:rPr>
                <w:rFonts w:eastAsia="Times New Roman" w:cs="Arial"/>
                <w:color w:val="auto"/>
                <w:sz w:val="16"/>
                <w:szCs w:val="16"/>
              </w:rPr>
            </w:pPr>
            <w:r w:rsidRPr="001956F3">
              <w:rPr>
                <w:sz w:val="16"/>
                <w:szCs w:val="16"/>
              </w:rPr>
              <w:t>$6.55</w:t>
            </w:r>
          </w:p>
        </w:tc>
        <w:tc>
          <w:tcPr>
            <w:tcW w:w="1087" w:type="dxa"/>
            <w:noWrap/>
            <w:tcMar>
              <w:left w:w="57" w:type="dxa"/>
              <w:right w:w="57" w:type="dxa"/>
            </w:tcMar>
          </w:tcPr>
          <w:p w14:paraId="5E1844DC" w14:textId="791FB342" w:rsidR="007A3DA6" w:rsidRPr="001956F3" w:rsidRDefault="007A3DA6" w:rsidP="007A3DA6">
            <w:pPr>
              <w:spacing w:line="240" w:lineRule="atLeast"/>
              <w:jc w:val="center"/>
              <w:rPr>
                <w:rFonts w:eastAsia="Times New Roman" w:cs="Arial"/>
                <w:color w:val="auto"/>
                <w:sz w:val="16"/>
                <w:szCs w:val="16"/>
              </w:rPr>
            </w:pPr>
            <w:r w:rsidRPr="001956F3">
              <w:rPr>
                <w:sz w:val="16"/>
                <w:szCs w:val="16"/>
              </w:rPr>
              <w:t>$2.73</w:t>
            </w:r>
          </w:p>
        </w:tc>
        <w:tc>
          <w:tcPr>
            <w:tcW w:w="1086" w:type="dxa"/>
            <w:noWrap/>
            <w:tcMar>
              <w:left w:w="57" w:type="dxa"/>
              <w:right w:w="57" w:type="dxa"/>
            </w:tcMar>
          </w:tcPr>
          <w:p w14:paraId="6416835C" w14:textId="7287F8E1" w:rsidR="007A3DA6" w:rsidRPr="001956F3" w:rsidRDefault="007A3DA6" w:rsidP="007A3DA6">
            <w:pPr>
              <w:spacing w:line="240" w:lineRule="atLeast"/>
              <w:jc w:val="center"/>
              <w:rPr>
                <w:rFonts w:eastAsia="Times New Roman" w:cs="Arial"/>
                <w:color w:val="auto"/>
                <w:sz w:val="16"/>
                <w:szCs w:val="16"/>
              </w:rPr>
            </w:pPr>
            <w:r w:rsidRPr="001956F3">
              <w:rPr>
                <w:sz w:val="16"/>
                <w:szCs w:val="16"/>
              </w:rPr>
              <w:t>$3.14</w:t>
            </w:r>
          </w:p>
        </w:tc>
        <w:tc>
          <w:tcPr>
            <w:tcW w:w="1087" w:type="dxa"/>
            <w:noWrap/>
            <w:tcMar>
              <w:left w:w="57" w:type="dxa"/>
              <w:right w:w="57" w:type="dxa"/>
            </w:tcMar>
          </w:tcPr>
          <w:p w14:paraId="4EBA5FA6" w14:textId="3407C3AA" w:rsidR="007A3DA6" w:rsidRPr="001956F3" w:rsidRDefault="007A3DA6" w:rsidP="007A3DA6">
            <w:pPr>
              <w:spacing w:line="240" w:lineRule="atLeast"/>
              <w:jc w:val="center"/>
              <w:rPr>
                <w:rFonts w:eastAsia="Times New Roman" w:cs="Arial"/>
                <w:color w:val="auto"/>
                <w:sz w:val="16"/>
                <w:szCs w:val="16"/>
              </w:rPr>
            </w:pPr>
            <w:r w:rsidRPr="001956F3">
              <w:rPr>
                <w:sz w:val="16"/>
                <w:szCs w:val="16"/>
              </w:rPr>
              <w:t>46%</w:t>
            </w:r>
          </w:p>
        </w:tc>
        <w:tc>
          <w:tcPr>
            <w:tcW w:w="1087" w:type="dxa"/>
            <w:noWrap/>
            <w:tcMar>
              <w:left w:w="57" w:type="dxa"/>
              <w:right w:w="57" w:type="dxa"/>
            </w:tcMar>
          </w:tcPr>
          <w:p w14:paraId="5EF44D7A" w14:textId="514D7BE5" w:rsidR="007A3DA6" w:rsidRPr="001956F3" w:rsidRDefault="007A3DA6" w:rsidP="007A3DA6">
            <w:pPr>
              <w:spacing w:line="240" w:lineRule="atLeast"/>
              <w:jc w:val="center"/>
              <w:rPr>
                <w:rFonts w:eastAsia="Times New Roman" w:cs="Arial"/>
                <w:color w:val="auto"/>
                <w:sz w:val="16"/>
                <w:szCs w:val="16"/>
              </w:rPr>
            </w:pPr>
            <w:r w:rsidRPr="001956F3">
              <w:rPr>
                <w:sz w:val="16"/>
                <w:szCs w:val="16"/>
              </w:rPr>
              <w:t>$0.68</w:t>
            </w:r>
          </w:p>
        </w:tc>
        <w:tc>
          <w:tcPr>
            <w:tcW w:w="1087" w:type="dxa"/>
            <w:noWrap/>
            <w:tcMar>
              <w:left w:w="57" w:type="dxa"/>
              <w:right w:w="57" w:type="dxa"/>
            </w:tcMar>
          </w:tcPr>
          <w:p w14:paraId="5D4D29EB" w14:textId="54E1FBF2" w:rsidR="007A3DA6" w:rsidRPr="001956F3" w:rsidRDefault="007A3DA6" w:rsidP="007A3DA6">
            <w:pPr>
              <w:spacing w:line="240" w:lineRule="atLeast"/>
              <w:jc w:val="center"/>
              <w:rPr>
                <w:rFonts w:eastAsia="Times New Roman" w:cs="Arial"/>
                <w:color w:val="auto"/>
                <w:sz w:val="16"/>
                <w:szCs w:val="16"/>
              </w:rPr>
            </w:pPr>
            <w:r w:rsidRPr="001956F3">
              <w:rPr>
                <w:sz w:val="16"/>
                <w:szCs w:val="16"/>
              </w:rPr>
              <w:t>1.1%</w:t>
            </w:r>
          </w:p>
        </w:tc>
        <w:tc>
          <w:tcPr>
            <w:tcW w:w="1086" w:type="dxa"/>
            <w:noWrap/>
            <w:tcMar>
              <w:left w:w="57" w:type="dxa"/>
              <w:right w:w="57" w:type="dxa"/>
            </w:tcMar>
          </w:tcPr>
          <w:p w14:paraId="744E0C16" w14:textId="3CB1318E" w:rsidR="007A3DA6" w:rsidRPr="001956F3" w:rsidRDefault="007A3DA6" w:rsidP="007A3DA6">
            <w:pPr>
              <w:spacing w:line="240" w:lineRule="atLeast"/>
              <w:jc w:val="center"/>
              <w:rPr>
                <w:rFonts w:eastAsia="Times New Roman" w:cs="Arial"/>
                <w:color w:val="auto"/>
                <w:sz w:val="16"/>
                <w:szCs w:val="16"/>
              </w:rPr>
            </w:pPr>
            <w:r w:rsidRPr="001956F3">
              <w:rPr>
                <w:sz w:val="16"/>
                <w:szCs w:val="16"/>
              </w:rPr>
              <w:t>$0.72</w:t>
            </w:r>
          </w:p>
        </w:tc>
        <w:tc>
          <w:tcPr>
            <w:tcW w:w="1087" w:type="dxa"/>
            <w:noWrap/>
            <w:tcMar>
              <w:left w:w="57" w:type="dxa"/>
              <w:right w:w="57" w:type="dxa"/>
            </w:tcMar>
          </w:tcPr>
          <w:p w14:paraId="7132A186" w14:textId="68396C31" w:rsidR="007A3DA6" w:rsidRPr="001956F3" w:rsidRDefault="007A3DA6" w:rsidP="007A3DA6">
            <w:pPr>
              <w:spacing w:line="240" w:lineRule="atLeast"/>
              <w:jc w:val="center"/>
              <w:rPr>
                <w:rFonts w:eastAsia="Times New Roman" w:cs="Arial"/>
                <w:color w:val="auto"/>
                <w:sz w:val="16"/>
                <w:szCs w:val="16"/>
              </w:rPr>
            </w:pPr>
            <w:r w:rsidRPr="001956F3">
              <w:rPr>
                <w:sz w:val="16"/>
                <w:szCs w:val="16"/>
              </w:rPr>
              <w:t>11%</w:t>
            </w:r>
          </w:p>
        </w:tc>
        <w:tc>
          <w:tcPr>
            <w:tcW w:w="1087" w:type="dxa"/>
            <w:noWrap/>
            <w:tcMar>
              <w:left w:w="57" w:type="dxa"/>
              <w:right w:w="57" w:type="dxa"/>
            </w:tcMar>
          </w:tcPr>
          <w:p w14:paraId="3E6B837F" w14:textId="2E93E354" w:rsidR="007A3DA6" w:rsidRPr="001956F3" w:rsidRDefault="007A3DA6" w:rsidP="007A3DA6">
            <w:pPr>
              <w:spacing w:line="240" w:lineRule="atLeast"/>
              <w:jc w:val="center"/>
              <w:rPr>
                <w:rFonts w:eastAsia="Times New Roman" w:cs="Arial"/>
                <w:color w:val="auto"/>
                <w:sz w:val="16"/>
                <w:szCs w:val="16"/>
              </w:rPr>
            </w:pPr>
            <w:r w:rsidRPr="001956F3">
              <w:rPr>
                <w:sz w:val="16"/>
                <w:szCs w:val="16"/>
              </w:rPr>
              <w:t>-$0.03</w:t>
            </w:r>
          </w:p>
        </w:tc>
        <w:tc>
          <w:tcPr>
            <w:tcW w:w="1087" w:type="dxa"/>
            <w:noWrap/>
            <w:tcMar>
              <w:left w:w="57" w:type="dxa"/>
              <w:right w:w="57" w:type="dxa"/>
            </w:tcMar>
          </w:tcPr>
          <w:p w14:paraId="3DA075AE" w14:textId="67FCA049" w:rsidR="007A3DA6" w:rsidRPr="001956F3" w:rsidRDefault="007A3DA6" w:rsidP="007A3DA6">
            <w:pPr>
              <w:spacing w:line="240" w:lineRule="atLeast"/>
              <w:jc w:val="center"/>
              <w:rPr>
                <w:rFonts w:eastAsia="Times New Roman" w:cs="Arial"/>
                <w:color w:val="auto"/>
                <w:sz w:val="16"/>
                <w:szCs w:val="16"/>
              </w:rPr>
            </w:pPr>
            <w:r w:rsidRPr="001956F3">
              <w:rPr>
                <w:sz w:val="16"/>
                <w:szCs w:val="16"/>
              </w:rPr>
              <w:t>-0.1%</w:t>
            </w:r>
          </w:p>
        </w:tc>
      </w:tr>
      <w:tr w:rsidR="007A3DA6" w:rsidRPr="005F5B9F" w14:paraId="6BD55D0E" w14:textId="77777777" w:rsidTr="007A3DA6">
        <w:trPr>
          <w:trHeight w:val="264"/>
        </w:trPr>
        <w:tc>
          <w:tcPr>
            <w:tcW w:w="1129" w:type="dxa"/>
            <w:noWrap/>
            <w:tcMar>
              <w:left w:w="57" w:type="dxa"/>
              <w:right w:w="57" w:type="dxa"/>
            </w:tcMar>
          </w:tcPr>
          <w:p w14:paraId="628FE7F9" w14:textId="46775E19" w:rsidR="007A3DA6" w:rsidRPr="001956F3" w:rsidRDefault="007A3DA6" w:rsidP="007A3DA6">
            <w:pPr>
              <w:spacing w:line="240" w:lineRule="atLeast"/>
              <w:jc w:val="center"/>
              <w:rPr>
                <w:rFonts w:eastAsia="Times New Roman" w:cs="Arial"/>
                <w:color w:val="auto"/>
                <w:sz w:val="16"/>
                <w:szCs w:val="16"/>
              </w:rPr>
            </w:pPr>
            <w:r w:rsidRPr="001956F3">
              <w:rPr>
                <w:sz w:val="16"/>
                <w:szCs w:val="16"/>
              </w:rPr>
              <w:t>GI0021</w:t>
            </w:r>
          </w:p>
        </w:tc>
        <w:tc>
          <w:tcPr>
            <w:tcW w:w="1086" w:type="dxa"/>
            <w:noWrap/>
            <w:tcMar>
              <w:left w:w="57" w:type="dxa"/>
              <w:right w:w="57" w:type="dxa"/>
            </w:tcMar>
          </w:tcPr>
          <w:p w14:paraId="45C31F90" w14:textId="6E040E61" w:rsidR="007A3DA6" w:rsidRPr="001956F3" w:rsidRDefault="007A3DA6" w:rsidP="007A3DA6">
            <w:pPr>
              <w:spacing w:line="240" w:lineRule="atLeast"/>
              <w:jc w:val="center"/>
              <w:rPr>
                <w:rFonts w:eastAsia="Times New Roman" w:cs="Arial"/>
                <w:color w:val="auto"/>
                <w:sz w:val="16"/>
                <w:szCs w:val="16"/>
              </w:rPr>
            </w:pPr>
            <w:r w:rsidRPr="001956F3">
              <w:rPr>
                <w:sz w:val="16"/>
                <w:szCs w:val="16"/>
              </w:rPr>
              <w:t>$5.85</w:t>
            </w:r>
          </w:p>
        </w:tc>
        <w:tc>
          <w:tcPr>
            <w:tcW w:w="1087" w:type="dxa"/>
            <w:noWrap/>
            <w:tcMar>
              <w:left w:w="57" w:type="dxa"/>
              <w:right w:w="57" w:type="dxa"/>
            </w:tcMar>
          </w:tcPr>
          <w:p w14:paraId="699EA490" w14:textId="37483244" w:rsidR="007A3DA6" w:rsidRPr="001956F3" w:rsidRDefault="007A3DA6" w:rsidP="007A3DA6">
            <w:pPr>
              <w:spacing w:line="240" w:lineRule="atLeast"/>
              <w:jc w:val="center"/>
              <w:rPr>
                <w:rFonts w:eastAsia="Times New Roman" w:cs="Arial"/>
                <w:color w:val="auto"/>
                <w:sz w:val="16"/>
                <w:szCs w:val="16"/>
              </w:rPr>
            </w:pPr>
            <w:r w:rsidRPr="001956F3">
              <w:rPr>
                <w:sz w:val="16"/>
                <w:szCs w:val="16"/>
              </w:rPr>
              <w:t>$0.29</w:t>
            </w:r>
          </w:p>
        </w:tc>
        <w:tc>
          <w:tcPr>
            <w:tcW w:w="1087" w:type="dxa"/>
            <w:noWrap/>
            <w:tcMar>
              <w:left w:w="57" w:type="dxa"/>
              <w:right w:w="57" w:type="dxa"/>
            </w:tcMar>
          </w:tcPr>
          <w:p w14:paraId="061C0C92" w14:textId="5644A56D" w:rsidR="007A3DA6" w:rsidRPr="001956F3" w:rsidRDefault="007A3DA6" w:rsidP="007A3DA6">
            <w:pPr>
              <w:spacing w:line="240" w:lineRule="atLeast"/>
              <w:jc w:val="center"/>
              <w:rPr>
                <w:rFonts w:eastAsia="Times New Roman" w:cs="Arial"/>
                <w:color w:val="auto"/>
                <w:sz w:val="16"/>
                <w:szCs w:val="16"/>
              </w:rPr>
            </w:pPr>
            <w:r w:rsidRPr="001956F3">
              <w:rPr>
                <w:sz w:val="16"/>
                <w:szCs w:val="16"/>
              </w:rPr>
              <w:t>$6.15</w:t>
            </w:r>
          </w:p>
        </w:tc>
        <w:tc>
          <w:tcPr>
            <w:tcW w:w="1087" w:type="dxa"/>
            <w:noWrap/>
            <w:tcMar>
              <w:left w:w="57" w:type="dxa"/>
              <w:right w:w="57" w:type="dxa"/>
            </w:tcMar>
          </w:tcPr>
          <w:p w14:paraId="7D1AF1DC" w14:textId="502CD84C" w:rsidR="007A3DA6" w:rsidRPr="001956F3" w:rsidRDefault="007A3DA6" w:rsidP="007A3DA6">
            <w:pPr>
              <w:spacing w:line="240" w:lineRule="atLeast"/>
              <w:jc w:val="center"/>
              <w:rPr>
                <w:rFonts w:eastAsia="Times New Roman" w:cs="Arial"/>
                <w:color w:val="auto"/>
                <w:sz w:val="16"/>
                <w:szCs w:val="16"/>
              </w:rPr>
            </w:pPr>
            <w:r w:rsidRPr="001956F3">
              <w:rPr>
                <w:sz w:val="16"/>
                <w:szCs w:val="16"/>
              </w:rPr>
              <w:t>$4.71</w:t>
            </w:r>
          </w:p>
        </w:tc>
        <w:tc>
          <w:tcPr>
            <w:tcW w:w="1086" w:type="dxa"/>
            <w:noWrap/>
            <w:tcMar>
              <w:left w:w="57" w:type="dxa"/>
              <w:right w:w="57" w:type="dxa"/>
            </w:tcMar>
          </w:tcPr>
          <w:p w14:paraId="0DBD874D" w14:textId="6563BB8F" w:rsidR="007A3DA6" w:rsidRPr="001956F3" w:rsidRDefault="007A3DA6" w:rsidP="007A3DA6">
            <w:pPr>
              <w:spacing w:line="240" w:lineRule="atLeast"/>
              <w:jc w:val="center"/>
              <w:rPr>
                <w:rFonts w:eastAsia="Times New Roman" w:cs="Arial"/>
                <w:color w:val="auto"/>
                <w:sz w:val="16"/>
                <w:szCs w:val="16"/>
              </w:rPr>
            </w:pPr>
            <w:r w:rsidRPr="001956F3">
              <w:rPr>
                <w:sz w:val="16"/>
                <w:szCs w:val="16"/>
              </w:rPr>
              <w:t>$2.43</w:t>
            </w:r>
          </w:p>
        </w:tc>
        <w:tc>
          <w:tcPr>
            <w:tcW w:w="1087" w:type="dxa"/>
            <w:noWrap/>
            <w:tcMar>
              <w:left w:w="57" w:type="dxa"/>
              <w:right w:w="57" w:type="dxa"/>
            </w:tcMar>
          </w:tcPr>
          <w:p w14:paraId="3AFC4A8C" w14:textId="28EA25CE" w:rsidR="007A3DA6" w:rsidRPr="001956F3" w:rsidRDefault="007A3DA6" w:rsidP="007A3DA6">
            <w:pPr>
              <w:spacing w:line="240" w:lineRule="atLeast"/>
              <w:jc w:val="center"/>
              <w:rPr>
                <w:rFonts w:eastAsia="Times New Roman" w:cs="Arial"/>
                <w:color w:val="auto"/>
                <w:sz w:val="16"/>
                <w:szCs w:val="16"/>
              </w:rPr>
            </w:pPr>
            <w:r w:rsidRPr="001956F3">
              <w:rPr>
                <w:sz w:val="16"/>
                <w:szCs w:val="16"/>
              </w:rPr>
              <w:t>66%</w:t>
            </w:r>
          </w:p>
        </w:tc>
        <w:tc>
          <w:tcPr>
            <w:tcW w:w="1087" w:type="dxa"/>
            <w:noWrap/>
            <w:tcMar>
              <w:left w:w="57" w:type="dxa"/>
              <w:right w:w="57" w:type="dxa"/>
            </w:tcMar>
          </w:tcPr>
          <w:p w14:paraId="7BC4B1D3" w14:textId="2496E160" w:rsidR="007A3DA6" w:rsidRPr="001956F3" w:rsidRDefault="007A3DA6" w:rsidP="007A3DA6">
            <w:pPr>
              <w:spacing w:line="240" w:lineRule="atLeast"/>
              <w:jc w:val="center"/>
              <w:rPr>
                <w:rFonts w:eastAsia="Times New Roman" w:cs="Arial"/>
                <w:color w:val="auto"/>
                <w:sz w:val="16"/>
                <w:szCs w:val="16"/>
              </w:rPr>
            </w:pPr>
            <w:r w:rsidRPr="001956F3">
              <w:rPr>
                <w:sz w:val="16"/>
                <w:szCs w:val="16"/>
              </w:rPr>
              <w:t>-$1.00</w:t>
            </w:r>
          </w:p>
        </w:tc>
        <w:tc>
          <w:tcPr>
            <w:tcW w:w="1087" w:type="dxa"/>
            <w:noWrap/>
            <w:tcMar>
              <w:left w:w="57" w:type="dxa"/>
              <w:right w:w="57" w:type="dxa"/>
            </w:tcMar>
          </w:tcPr>
          <w:p w14:paraId="43E6EB1B" w14:textId="7C8B5990" w:rsidR="007A3DA6" w:rsidRPr="001956F3" w:rsidRDefault="007A3DA6" w:rsidP="007A3DA6">
            <w:pPr>
              <w:spacing w:line="240" w:lineRule="atLeast"/>
              <w:jc w:val="center"/>
              <w:rPr>
                <w:rFonts w:eastAsia="Times New Roman" w:cs="Arial"/>
                <w:color w:val="auto"/>
                <w:sz w:val="16"/>
                <w:szCs w:val="16"/>
              </w:rPr>
            </w:pPr>
            <w:r w:rsidRPr="001956F3">
              <w:rPr>
                <w:sz w:val="16"/>
                <w:szCs w:val="16"/>
              </w:rPr>
              <w:t>-3.0%</w:t>
            </w:r>
          </w:p>
        </w:tc>
        <w:tc>
          <w:tcPr>
            <w:tcW w:w="1086" w:type="dxa"/>
            <w:noWrap/>
            <w:tcMar>
              <w:left w:w="57" w:type="dxa"/>
              <w:right w:w="57" w:type="dxa"/>
            </w:tcMar>
          </w:tcPr>
          <w:p w14:paraId="0CD6439A" w14:textId="74C6EBE0" w:rsidR="007A3DA6" w:rsidRPr="001956F3" w:rsidRDefault="007A3DA6" w:rsidP="007A3DA6">
            <w:pPr>
              <w:spacing w:line="240" w:lineRule="atLeast"/>
              <w:jc w:val="center"/>
              <w:rPr>
                <w:rFonts w:eastAsia="Times New Roman" w:cs="Arial"/>
                <w:color w:val="auto"/>
                <w:sz w:val="16"/>
                <w:szCs w:val="16"/>
              </w:rPr>
            </w:pPr>
            <w:r w:rsidRPr="001956F3">
              <w:rPr>
                <w:sz w:val="16"/>
                <w:szCs w:val="16"/>
              </w:rPr>
              <w:t>$1.24</w:t>
            </w:r>
          </w:p>
        </w:tc>
        <w:tc>
          <w:tcPr>
            <w:tcW w:w="1087" w:type="dxa"/>
            <w:noWrap/>
            <w:tcMar>
              <w:left w:w="57" w:type="dxa"/>
              <w:right w:w="57" w:type="dxa"/>
            </w:tcMar>
          </w:tcPr>
          <w:p w14:paraId="12EC27CA" w14:textId="7DF873C8" w:rsidR="007A3DA6" w:rsidRPr="001956F3" w:rsidRDefault="007A3DA6" w:rsidP="007A3DA6">
            <w:pPr>
              <w:spacing w:line="240" w:lineRule="atLeast"/>
              <w:jc w:val="center"/>
              <w:rPr>
                <w:rFonts w:eastAsia="Times New Roman" w:cs="Arial"/>
                <w:color w:val="auto"/>
                <w:sz w:val="16"/>
                <w:szCs w:val="16"/>
              </w:rPr>
            </w:pPr>
            <w:r w:rsidRPr="001956F3">
              <w:rPr>
                <w:sz w:val="16"/>
                <w:szCs w:val="16"/>
              </w:rPr>
              <w:t>20%</w:t>
            </w:r>
          </w:p>
        </w:tc>
        <w:tc>
          <w:tcPr>
            <w:tcW w:w="1087" w:type="dxa"/>
            <w:noWrap/>
            <w:tcMar>
              <w:left w:w="57" w:type="dxa"/>
              <w:right w:w="57" w:type="dxa"/>
            </w:tcMar>
          </w:tcPr>
          <w:p w14:paraId="08BF36BF" w14:textId="7A84EBB2" w:rsidR="007A3DA6" w:rsidRPr="001956F3" w:rsidRDefault="007A3DA6" w:rsidP="007A3DA6">
            <w:pPr>
              <w:spacing w:line="240" w:lineRule="atLeast"/>
              <w:jc w:val="center"/>
              <w:rPr>
                <w:rFonts w:eastAsia="Times New Roman" w:cs="Arial"/>
                <w:color w:val="auto"/>
                <w:sz w:val="16"/>
                <w:szCs w:val="16"/>
              </w:rPr>
            </w:pPr>
            <w:r w:rsidRPr="001956F3">
              <w:rPr>
                <w:sz w:val="16"/>
                <w:szCs w:val="16"/>
              </w:rPr>
              <w:t>-$2.25</w:t>
            </w:r>
          </w:p>
        </w:tc>
        <w:tc>
          <w:tcPr>
            <w:tcW w:w="1087" w:type="dxa"/>
            <w:noWrap/>
            <w:tcMar>
              <w:left w:w="57" w:type="dxa"/>
              <w:right w:w="57" w:type="dxa"/>
            </w:tcMar>
          </w:tcPr>
          <w:p w14:paraId="2AA3E001" w14:textId="619DF107" w:rsidR="007A3DA6" w:rsidRPr="001956F3" w:rsidRDefault="007A3DA6" w:rsidP="007A3DA6">
            <w:pPr>
              <w:spacing w:line="240" w:lineRule="atLeast"/>
              <w:jc w:val="center"/>
              <w:rPr>
                <w:rFonts w:eastAsia="Times New Roman" w:cs="Arial"/>
                <w:color w:val="auto"/>
                <w:sz w:val="16"/>
                <w:szCs w:val="16"/>
              </w:rPr>
            </w:pPr>
            <w:r w:rsidRPr="001956F3">
              <w:rPr>
                <w:sz w:val="16"/>
                <w:szCs w:val="16"/>
              </w:rPr>
              <w:t>-24.0%</w:t>
            </w:r>
          </w:p>
        </w:tc>
      </w:tr>
      <w:tr w:rsidR="007A3DA6" w:rsidRPr="005F5B9F" w14:paraId="2A4A1E7D" w14:textId="77777777" w:rsidTr="007A3DA6">
        <w:trPr>
          <w:trHeight w:val="264"/>
        </w:trPr>
        <w:tc>
          <w:tcPr>
            <w:tcW w:w="1129" w:type="dxa"/>
            <w:noWrap/>
            <w:tcMar>
              <w:left w:w="57" w:type="dxa"/>
              <w:right w:w="57" w:type="dxa"/>
            </w:tcMar>
          </w:tcPr>
          <w:p w14:paraId="735FC1FE" w14:textId="6C61AD33" w:rsidR="007A3DA6" w:rsidRPr="001956F3" w:rsidRDefault="007A3DA6" w:rsidP="007A3DA6">
            <w:pPr>
              <w:spacing w:line="240" w:lineRule="atLeast"/>
              <w:jc w:val="center"/>
              <w:rPr>
                <w:rFonts w:eastAsia="Times New Roman" w:cs="Arial"/>
                <w:color w:val="auto"/>
                <w:sz w:val="16"/>
                <w:szCs w:val="16"/>
              </w:rPr>
            </w:pPr>
            <w:r w:rsidRPr="001956F3">
              <w:rPr>
                <w:sz w:val="16"/>
                <w:szCs w:val="16"/>
              </w:rPr>
              <w:t>GI0022</w:t>
            </w:r>
          </w:p>
        </w:tc>
        <w:tc>
          <w:tcPr>
            <w:tcW w:w="1086" w:type="dxa"/>
            <w:noWrap/>
            <w:tcMar>
              <w:left w:w="57" w:type="dxa"/>
              <w:right w:w="57" w:type="dxa"/>
            </w:tcMar>
          </w:tcPr>
          <w:p w14:paraId="3BA21A4B" w14:textId="2CA88D76" w:rsidR="007A3DA6" w:rsidRPr="001956F3" w:rsidRDefault="007A3DA6" w:rsidP="007A3DA6">
            <w:pPr>
              <w:spacing w:line="240" w:lineRule="atLeast"/>
              <w:jc w:val="center"/>
              <w:rPr>
                <w:rFonts w:eastAsia="Times New Roman" w:cs="Arial"/>
                <w:color w:val="auto"/>
                <w:sz w:val="16"/>
                <w:szCs w:val="16"/>
              </w:rPr>
            </w:pPr>
            <w:r w:rsidRPr="001956F3">
              <w:rPr>
                <w:sz w:val="16"/>
                <w:szCs w:val="16"/>
              </w:rPr>
              <w:t>$5.79</w:t>
            </w:r>
          </w:p>
        </w:tc>
        <w:tc>
          <w:tcPr>
            <w:tcW w:w="1087" w:type="dxa"/>
            <w:noWrap/>
            <w:tcMar>
              <w:left w:w="57" w:type="dxa"/>
              <w:right w:w="57" w:type="dxa"/>
            </w:tcMar>
          </w:tcPr>
          <w:p w14:paraId="54D7942C" w14:textId="67BD2541" w:rsidR="007A3DA6" w:rsidRPr="001956F3" w:rsidRDefault="007A3DA6" w:rsidP="007A3DA6">
            <w:pPr>
              <w:spacing w:line="240" w:lineRule="atLeast"/>
              <w:jc w:val="center"/>
              <w:rPr>
                <w:rFonts w:eastAsia="Times New Roman" w:cs="Arial"/>
                <w:color w:val="auto"/>
                <w:sz w:val="16"/>
                <w:szCs w:val="16"/>
              </w:rPr>
            </w:pPr>
            <w:r w:rsidRPr="001956F3">
              <w:rPr>
                <w:sz w:val="16"/>
                <w:szCs w:val="16"/>
              </w:rPr>
              <w:t>$0.62</w:t>
            </w:r>
          </w:p>
        </w:tc>
        <w:tc>
          <w:tcPr>
            <w:tcW w:w="1087" w:type="dxa"/>
            <w:noWrap/>
            <w:tcMar>
              <w:left w:w="57" w:type="dxa"/>
              <w:right w:w="57" w:type="dxa"/>
            </w:tcMar>
          </w:tcPr>
          <w:p w14:paraId="6D5C4F85" w14:textId="228B1D11" w:rsidR="007A3DA6" w:rsidRPr="001956F3" w:rsidRDefault="007A3DA6" w:rsidP="007A3DA6">
            <w:pPr>
              <w:spacing w:line="240" w:lineRule="atLeast"/>
              <w:jc w:val="center"/>
              <w:rPr>
                <w:rFonts w:eastAsia="Times New Roman" w:cs="Arial"/>
                <w:color w:val="auto"/>
                <w:sz w:val="16"/>
                <w:szCs w:val="16"/>
              </w:rPr>
            </w:pPr>
            <w:r w:rsidRPr="001956F3">
              <w:rPr>
                <w:sz w:val="16"/>
                <w:szCs w:val="16"/>
              </w:rPr>
              <w:t>$6.40</w:t>
            </w:r>
          </w:p>
        </w:tc>
        <w:tc>
          <w:tcPr>
            <w:tcW w:w="1087" w:type="dxa"/>
            <w:noWrap/>
            <w:tcMar>
              <w:left w:w="57" w:type="dxa"/>
              <w:right w:w="57" w:type="dxa"/>
            </w:tcMar>
          </w:tcPr>
          <w:p w14:paraId="0963A4F8" w14:textId="6372B60C" w:rsidR="007A3DA6" w:rsidRPr="001956F3" w:rsidRDefault="007A3DA6" w:rsidP="007A3DA6">
            <w:pPr>
              <w:spacing w:line="240" w:lineRule="atLeast"/>
              <w:jc w:val="center"/>
              <w:rPr>
                <w:rFonts w:eastAsia="Times New Roman" w:cs="Arial"/>
                <w:color w:val="auto"/>
                <w:sz w:val="16"/>
                <w:szCs w:val="16"/>
              </w:rPr>
            </w:pPr>
            <w:r w:rsidRPr="001956F3">
              <w:rPr>
                <w:sz w:val="16"/>
                <w:szCs w:val="16"/>
              </w:rPr>
              <w:t>$3.20</w:t>
            </w:r>
          </w:p>
        </w:tc>
        <w:tc>
          <w:tcPr>
            <w:tcW w:w="1086" w:type="dxa"/>
            <w:noWrap/>
            <w:tcMar>
              <w:left w:w="57" w:type="dxa"/>
              <w:right w:w="57" w:type="dxa"/>
            </w:tcMar>
          </w:tcPr>
          <w:p w14:paraId="4EBC771D" w14:textId="3E1F457A" w:rsidR="007A3DA6" w:rsidRPr="001956F3" w:rsidRDefault="007A3DA6" w:rsidP="007A3DA6">
            <w:pPr>
              <w:spacing w:line="240" w:lineRule="atLeast"/>
              <w:jc w:val="center"/>
              <w:rPr>
                <w:rFonts w:eastAsia="Times New Roman" w:cs="Arial"/>
                <w:color w:val="auto"/>
                <w:sz w:val="16"/>
                <w:szCs w:val="16"/>
              </w:rPr>
            </w:pPr>
            <w:r w:rsidRPr="001956F3">
              <w:rPr>
                <w:sz w:val="16"/>
                <w:szCs w:val="16"/>
              </w:rPr>
              <w:t>$2.24</w:t>
            </w:r>
          </w:p>
        </w:tc>
        <w:tc>
          <w:tcPr>
            <w:tcW w:w="1087" w:type="dxa"/>
            <w:noWrap/>
            <w:tcMar>
              <w:left w:w="57" w:type="dxa"/>
              <w:right w:w="57" w:type="dxa"/>
            </w:tcMar>
          </w:tcPr>
          <w:p w14:paraId="2F327624" w14:textId="39B90988" w:rsidR="007A3DA6" w:rsidRPr="001956F3" w:rsidRDefault="007A3DA6" w:rsidP="007A3DA6">
            <w:pPr>
              <w:spacing w:line="240" w:lineRule="atLeast"/>
              <w:jc w:val="center"/>
              <w:rPr>
                <w:rFonts w:eastAsia="Times New Roman" w:cs="Arial"/>
                <w:color w:val="auto"/>
                <w:sz w:val="16"/>
                <w:szCs w:val="16"/>
              </w:rPr>
            </w:pPr>
            <w:r w:rsidRPr="001956F3">
              <w:rPr>
                <w:sz w:val="16"/>
                <w:szCs w:val="16"/>
              </w:rPr>
              <w:t>59%</w:t>
            </w:r>
          </w:p>
        </w:tc>
        <w:tc>
          <w:tcPr>
            <w:tcW w:w="1087" w:type="dxa"/>
            <w:noWrap/>
            <w:tcMar>
              <w:left w:w="57" w:type="dxa"/>
              <w:right w:w="57" w:type="dxa"/>
            </w:tcMar>
          </w:tcPr>
          <w:p w14:paraId="3DEB1E6B" w14:textId="4B50E9E7" w:rsidR="007A3DA6" w:rsidRPr="001956F3" w:rsidRDefault="007A3DA6" w:rsidP="007A3DA6">
            <w:pPr>
              <w:spacing w:line="240" w:lineRule="atLeast"/>
              <w:jc w:val="center"/>
              <w:rPr>
                <w:rFonts w:eastAsia="Times New Roman" w:cs="Arial"/>
                <w:color w:val="auto"/>
                <w:sz w:val="16"/>
                <w:szCs w:val="16"/>
              </w:rPr>
            </w:pPr>
            <w:r w:rsidRPr="001956F3">
              <w:rPr>
                <w:sz w:val="16"/>
                <w:szCs w:val="16"/>
              </w:rPr>
              <w:t>$0.97</w:t>
            </w:r>
          </w:p>
        </w:tc>
        <w:tc>
          <w:tcPr>
            <w:tcW w:w="1087" w:type="dxa"/>
            <w:noWrap/>
            <w:tcMar>
              <w:left w:w="57" w:type="dxa"/>
              <w:right w:w="57" w:type="dxa"/>
            </w:tcMar>
          </w:tcPr>
          <w:p w14:paraId="7FFAB274" w14:textId="08F7E3AD" w:rsidR="007A3DA6" w:rsidRPr="001956F3" w:rsidRDefault="007A3DA6" w:rsidP="007A3DA6">
            <w:pPr>
              <w:spacing w:line="240" w:lineRule="atLeast"/>
              <w:jc w:val="center"/>
              <w:rPr>
                <w:rFonts w:eastAsia="Times New Roman" w:cs="Arial"/>
                <w:color w:val="auto"/>
                <w:sz w:val="16"/>
                <w:szCs w:val="16"/>
              </w:rPr>
            </w:pPr>
            <w:r w:rsidRPr="001956F3">
              <w:rPr>
                <w:sz w:val="16"/>
                <w:szCs w:val="16"/>
              </w:rPr>
              <w:t>2.9%</w:t>
            </w:r>
          </w:p>
        </w:tc>
        <w:tc>
          <w:tcPr>
            <w:tcW w:w="1086" w:type="dxa"/>
            <w:noWrap/>
            <w:tcMar>
              <w:left w:w="57" w:type="dxa"/>
              <w:right w:w="57" w:type="dxa"/>
            </w:tcMar>
          </w:tcPr>
          <w:p w14:paraId="4F9D0633" w14:textId="0E53E1AC" w:rsidR="007A3DA6" w:rsidRPr="001956F3" w:rsidRDefault="007A3DA6" w:rsidP="007A3DA6">
            <w:pPr>
              <w:spacing w:line="240" w:lineRule="atLeast"/>
              <w:jc w:val="center"/>
              <w:rPr>
                <w:rFonts w:eastAsia="Times New Roman" w:cs="Arial"/>
                <w:color w:val="auto"/>
                <w:sz w:val="16"/>
                <w:szCs w:val="16"/>
              </w:rPr>
            </w:pPr>
            <w:r w:rsidRPr="001956F3">
              <w:rPr>
                <w:sz w:val="16"/>
                <w:szCs w:val="16"/>
              </w:rPr>
              <w:t>$0.62</w:t>
            </w:r>
          </w:p>
        </w:tc>
        <w:tc>
          <w:tcPr>
            <w:tcW w:w="1087" w:type="dxa"/>
            <w:noWrap/>
            <w:tcMar>
              <w:left w:w="57" w:type="dxa"/>
              <w:right w:w="57" w:type="dxa"/>
            </w:tcMar>
          </w:tcPr>
          <w:p w14:paraId="5603A852" w14:textId="3F7EB3A5" w:rsidR="007A3DA6" w:rsidRPr="001956F3" w:rsidRDefault="007A3DA6" w:rsidP="007A3DA6">
            <w:pPr>
              <w:spacing w:line="240" w:lineRule="atLeast"/>
              <w:jc w:val="center"/>
              <w:rPr>
                <w:rFonts w:eastAsia="Times New Roman" w:cs="Arial"/>
                <w:color w:val="auto"/>
                <w:sz w:val="16"/>
                <w:szCs w:val="16"/>
              </w:rPr>
            </w:pPr>
            <w:r w:rsidRPr="001956F3">
              <w:rPr>
                <w:sz w:val="16"/>
                <w:szCs w:val="16"/>
              </w:rPr>
              <w:t>10%</w:t>
            </w:r>
          </w:p>
        </w:tc>
        <w:tc>
          <w:tcPr>
            <w:tcW w:w="1087" w:type="dxa"/>
            <w:noWrap/>
            <w:tcMar>
              <w:left w:w="57" w:type="dxa"/>
              <w:right w:w="57" w:type="dxa"/>
            </w:tcMar>
          </w:tcPr>
          <w:p w14:paraId="655D2ACD" w14:textId="5853183A" w:rsidR="007A3DA6" w:rsidRPr="001956F3" w:rsidRDefault="007A3DA6" w:rsidP="007A3DA6">
            <w:pPr>
              <w:spacing w:line="240" w:lineRule="atLeast"/>
              <w:jc w:val="center"/>
              <w:rPr>
                <w:rFonts w:eastAsia="Times New Roman" w:cs="Arial"/>
                <w:color w:val="auto"/>
                <w:sz w:val="16"/>
                <w:szCs w:val="16"/>
              </w:rPr>
            </w:pPr>
            <w:r w:rsidRPr="001956F3">
              <w:rPr>
                <w:sz w:val="16"/>
                <w:szCs w:val="16"/>
              </w:rPr>
              <w:t>$0.35</w:t>
            </w:r>
          </w:p>
        </w:tc>
        <w:tc>
          <w:tcPr>
            <w:tcW w:w="1087" w:type="dxa"/>
            <w:noWrap/>
            <w:tcMar>
              <w:left w:w="57" w:type="dxa"/>
              <w:right w:w="57" w:type="dxa"/>
            </w:tcMar>
          </w:tcPr>
          <w:p w14:paraId="423FF295" w14:textId="03347196" w:rsidR="007A3DA6" w:rsidRPr="001956F3" w:rsidRDefault="007A3DA6" w:rsidP="007A3DA6">
            <w:pPr>
              <w:spacing w:line="240" w:lineRule="atLeast"/>
              <w:jc w:val="center"/>
              <w:rPr>
                <w:rFonts w:eastAsia="Times New Roman" w:cs="Arial"/>
                <w:color w:val="auto"/>
                <w:sz w:val="16"/>
                <w:szCs w:val="16"/>
              </w:rPr>
            </w:pPr>
            <w:r w:rsidRPr="001956F3">
              <w:rPr>
                <w:sz w:val="16"/>
                <w:szCs w:val="16"/>
              </w:rPr>
              <w:t>1.7%</w:t>
            </w:r>
          </w:p>
        </w:tc>
      </w:tr>
      <w:tr w:rsidR="007A3DA6" w:rsidRPr="005F5B9F" w14:paraId="65EC5DB0" w14:textId="77777777" w:rsidTr="007A3DA6">
        <w:trPr>
          <w:trHeight w:val="264"/>
        </w:trPr>
        <w:tc>
          <w:tcPr>
            <w:tcW w:w="1129" w:type="dxa"/>
            <w:noWrap/>
            <w:tcMar>
              <w:left w:w="57" w:type="dxa"/>
              <w:right w:w="57" w:type="dxa"/>
            </w:tcMar>
          </w:tcPr>
          <w:p w14:paraId="78806B83" w14:textId="7A3E6407" w:rsidR="007A3DA6" w:rsidRPr="001956F3" w:rsidRDefault="007A3DA6" w:rsidP="007A3DA6">
            <w:pPr>
              <w:spacing w:line="240" w:lineRule="atLeast"/>
              <w:jc w:val="center"/>
              <w:rPr>
                <w:rFonts w:eastAsia="Times New Roman" w:cs="Arial"/>
                <w:color w:val="auto"/>
                <w:sz w:val="16"/>
                <w:szCs w:val="16"/>
              </w:rPr>
            </w:pPr>
            <w:r w:rsidRPr="001956F3">
              <w:rPr>
                <w:sz w:val="16"/>
                <w:szCs w:val="16"/>
              </w:rPr>
              <w:t>GI0025</w:t>
            </w:r>
          </w:p>
        </w:tc>
        <w:tc>
          <w:tcPr>
            <w:tcW w:w="1086" w:type="dxa"/>
            <w:noWrap/>
            <w:tcMar>
              <w:left w:w="57" w:type="dxa"/>
              <w:right w:w="57" w:type="dxa"/>
            </w:tcMar>
          </w:tcPr>
          <w:p w14:paraId="71A97314" w14:textId="5947A2D6" w:rsidR="007A3DA6" w:rsidRPr="001956F3" w:rsidRDefault="007A3DA6" w:rsidP="007A3DA6">
            <w:pPr>
              <w:spacing w:line="240" w:lineRule="atLeast"/>
              <w:jc w:val="center"/>
              <w:rPr>
                <w:rFonts w:eastAsia="Times New Roman" w:cs="Arial"/>
                <w:color w:val="auto"/>
                <w:sz w:val="16"/>
                <w:szCs w:val="16"/>
              </w:rPr>
            </w:pPr>
            <w:r w:rsidRPr="001956F3">
              <w:rPr>
                <w:sz w:val="16"/>
                <w:szCs w:val="16"/>
              </w:rPr>
              <w:t>$5.59</w:t>
            </w:r>
          </w:p>
        </w:tc>
        <w:tc>
          <w:tcPr>
            <w:tcW w:w="1087" w:type="dxa"/>
            <w:noWrap/>
            <w:tcMar>
              <w:left w:w="57" w:type="dxa"/>
              <w:right w:w="57" w:type="dxa"/>
            </w:tcMar>
          </w:tcPr>
          <w:p w14:paraId="0CB0B517" w14:textId="5E4B248D" w:rsidR="007A3DA6" w:rsidRPr="001956F3" w:rsidRDefault="007A3DA6" w:rsidP="007A3DA6">
            <w:pPr>
              <w:spacing w:line="240" w:lineRule="atLeast"/>
              <w:jc w:val="center"/>
              <w:rPr>
                <w:rFonts w:eastAsia="Times New Roman" w:cs="Arial"/>
                <w:color w:val="auto"/>
                <w:sz w:val="16"/>
                <w:szCs w:val="16"/>
              </w:rPr>
            </w:pPr>
            <w:r w:rsidRPr="001956F3">
              <w:rPr>
                <w:sz w:val="16"/>
                <w:szCs w:val="16"/>
              </w:rPr>
              <w:t>$0.73</w:t>
            </w:r>
          </w:p>
        </w:tc>
        <w:tc>
          <w:tcPr>
            <w:tcW w:w="1087" w:type="dxa"/>
            <w:noWrap/>
            <w:tcMar>
              <w:left w:w="57" w:type="dxa"/>
              <w:right w:w="57" w:type="dxa"/>
            </w:tcMar>
          </w:tcPr>
          <w:p w14:paraId="721FD957" w14:textId="4DE6E02E" w:rsidR="007A3DA6" w:rsidRPr="001956F3" w:rsidRDefault="007A3DA6" w:rsidP="007A3DA6">
            <w:pPr>
              <w:spacing w:line="240" w:lineRule="atLeast"/>
              <w:jc w:val="center"/>
              <w:rPr>
                <w:rFonts w:eastAsia="Times New Roman" w:cs="Arial"/>
                <w:color w:val="auto"/>
                <w:sz w:val="16"/>
                <w:szCs w:val="16"/>
              </w:rPr>
            </w:pPr>
            <w:r w:rsidRPr="001956F3">
              <w:rPr>
                <w:sz w:val="16"/>
                <w:szCs w:val="16"/>
              </w:rPr>
              <w:t>$6.31</w:t>
            </w:r>
          </w:p>
        </w:tc>
        <w:tc>
          <w:tcPr>
            <w:tcW w:w="1087" w:type="dxa"/>
            <w:noWrap/>
            <w:tcMar>
              <w:left w:w="57" w:type="dxa"/>
              <w:right w:w="57" w:type="dxa"/>
            </w:tcMar>
          </w:tcPr>
          <w:p w14:paraId="4AE1E254" w14:textId="42BECD6A" w:rsidR="007A3DA6" w:rsidRPr="001956F3" w:rsidRDefault="007A3DA6" w:rsidP="007A3DA6">
            <w:pPr>
              <w:spacing w:line="240" w:lineRule="atLeast"/>
              <w:jc w:val="center"/>
              <w:rPr>
                <w:rFonts w:eastAsia="Times New Roman" w:cs="Arial"/>
                <w:color w:val="auto"/>
                <w:sz w:val="16"/>
                <w:szCs w:val="16"/>
              </w:rPr>
            </w:pPr>
            <w:r w:rsidRPr="001956F3">
              <w:rPr>
                <w:sz w:val="16"/>
                <w:szCs w:val="16"/>
              </w:rPr>
              <w:t>$3.79</w:t>
            </w:r>
          </w:p>
        </w:tc>
        <w:tc>
          <w:tcPr>
            <w:tcW w:w="1086" w:type="dxa"/>
            <w:noWrap/>
            <w:tcMar>
              <w:left w:w="57" w:type="dxa"/>
              <w:right w:w="57" w:type="dxa"/>
            </w:tcMar>
          </w:tcPr>
          <w:p w14:paraId="56B496F1" w14:textId="50B91BB5" w:rsidR="007A3DA6" w:rsidRPr="001956F3" w:rsidRDefault="007A3DA6" w:rsidP="007A3DA6">
            <w:pPr>
              <w:spacing w:line="240" w:lineRule="atLeast"/>
              <w:jc w:val="center"/>
              <w:rPr>
                <w:rFonts w:eastAsia="Times New Roman" w:cs="Arial"/>
                <w:color w:val="auto"/>
                <w:sz w:val="16"/>
                <w:szCs w:val="16"/>
              </w:rPr>
            </w:pPr>
            <w:r w:rsidRPr="001956F3">
              <w:rPr>
                <w:sz w:val="16"/>
                <w:szCs w:val="16"/>
              </w:rPr>
              <w:t>$2.58</w:t>
            </w:r>
          </w:p>
        </w:tc>
        <w:tc>
          <w:tcPr>
            <w:tcW w:w="1087" w:type="dxa"/>
            <w:noWrap/>
            <w:tcMar>
              <w:left w:w="57" w:type="dxa"/>
              <w:right w:w="57" w:type="dxa"/>
            </w:tcMar>
          </w:tcPr>
          <w:p w14:paraId="690F8100" w14:textId="0AAF7B01" w:rsidR="007A3DA6" w:rsidRPr="001956F3" w:rsidRDefault="007A3DA6" w:rsidP="007A3DA6">
            <w:pPr>
              <w:spacing w:line="240" w:lineRule="atLeast"/>
              <w:jc w:val="center"/>
              <w:rPr>
                <w:rFonts w:eastAsia="Times New Roman" w:cs="Arial"/>
                <w:color w:val="auto"/>
                <w:sz w:val="16"/>
                <w:szCs w:val="16"/>
              </w:rPr>
            </w:pPr>
            <w:r w:rsidRPr="001956F3">
              <w:rPr>
                <w:sz w:val="16"/>
                <w:szCs w:val="16"/>
              </w:rPr>
              <w:t>59%</w:t>
            </w:r>
          </w:p>
        </w:tc>
        <w:tc>
          <w:tcPr>
            <w:tcW w:w="1087" w:type="dxa"/>
            <w:noWrap/>
            <w:tcMar>
              <w:left w:w="57" w:type="dxa"/>
              <w:right w:w="57" w:type="dxa"/>
            </w:tcMar>
          </w:tcPr>
          <w:p w14:paraId="12D4DAF5" w14:textId="7A2A2E70" w:rsidR="007A3DA6" w:rsidRPr="001956F3" w:rsidRDefault="007A3DA6" w:rsidP="007A3DA6">
            <w:pPr>
              <w:spacing w:line="240" w:lineRule="atLeast"/>
              <w:jc w:val="center"/>
              <w:rPr>
                <w:rFonts w:eastAsia="Times New Roman" w:cs="Arial"/>
                <w:color w:val="auto"/>
                <w:sz w:val="16"/>
                <w:szCs w:val="16"/>
              </w:rPr>
            </w:pPr>
            <w:r w:rsidRPr="001956F3">
              <w:rPr>
                <w:sz w:val="16"/>
                <w:szCs w:val="16"/>
              </w:rPr>
              <w:t>-$0.06</w:t>
            </w:r>
          </w:p>
        </w:tc>
        <w:tc>
          <w:tcPr>
            <w:tcW w:w="1087" w:type="dxa"/>
            <w:noWrap/>
            <w:tcMar>
              <w:left w:w="57" w:type="dxa"/>
              <w:right w:w="57" w:type="dxa"/>
            </w:tcMar>
          </w:tcPr>
          <w:p w14:paraId="0AE0A972" w14:textId="28E608CA" w:rsidR="007A3DA6" w:rsidRPr="001956F3" w:rsidRDefault="007A3DA6" w:rsidP="007A3DA6">
            <w:pPr>
              <w:spacing w:line="240" w:lineRule="atLeast"/>
              <w:jc w:val="center"/>
              <w:rPr>
                <w:rFonts w:eastAsia="Times New Roman" w:cs="Arial"/>
                <w:color w:val="auto"/>
                <w:sz w:val="16"/>
                <w:szCs w:val="16"/>
              </w:rPr>
            </w:pPr>
            <w:r w:rsidRPr="001956F3">
              <w:rPr>
                <w:sz w:val="16"/>
                <w:szCs w:val="16"/>
              </w:rPr>
              <w:t>-0.1%</w:t>
            </w:r>
          </w:p>
        </w:tc>
        <w:tc>
          <w:tcPr>
            <w:tcW w:w="1086" w:type="dxa"/>
            <w:noWrap/>
            <w:tcMar>
              <w:left w:w="57" w:type="dxa"/>
              <w:right w:w="57" w:type="dxa"/>
            </w:tcMar>
          </w:tcPr>
          <w:p w14:paraId="67D135FB" w14:textId="4305292C" w:rsidR="007A3DA6" w:rsidRPr="001956F3" w:rsidRDefault="007A3DA6" w:rsidP="007A3DA6">
            <w:pPr>
              <w:spacing w:line="240" w:lineRule="atLeast"/>
              <w:jc w:val="center"/>
              <w:rPr>
                <w:rFonts w:eastAsia="Times New Roman" w:cs="Arial"/>
                <w:color w:val="auto"/>
                <w:sz w:val="16"/>
                <w:szCs w:val="16"/>
              </w:rPr>
            </w:pPr>
            <w:r w:rsidRPr="001956F3">
              <w:rPr>
                <w:sz w:val="16"/>
                <w:szCs w:val="16"/>
              </w:rPr>
              <w:t>$0.99</w:t>
            </w:r>
          </w:p>
        </w:tc>
        <w:tc>
          <w:tcPr>
            <w:tcW w:w="1087" w:type="dxa"/>
            <w:noWrap/>
            <w:tcMar>
              <w:left w:w="57" w:type="dxa"/>
              <w:right w:w="57" w:type="dxa"/>
            </w:tcMar>
          </w:tcPr>
          <w:p w14:paraId="6010C788" w14:textId="7ABEA1AC" w:rsidR="007A3DA6" w:rsidRPr="001956F3" w:rsidRDefault="007A3DA6" w:rsidP="007A3DA6">
            <w:pPr>
              <w:spacing w:line="240" w:lineRule="atLeast"/>
              <w:jc w:val="center"/>
              <w:rPr>
                <w:rFonts w:eastAsia="Times New Roman" w:cs="Arial"/>
                <w:color w:val="auto"/>
                <w:sz w:val="16"/>
                <w:szCs w:val="16"/>
              </w:rPr>
            </w:pPr>
            <w:r w:rsidRPr="001956F3">
              <w:rPr>
                <w:sz w:val="16"/>
                <w:szCs w:val="16"/>
              </w:rPr>
              <w:t>16%</w:t>
            </w:r>
          </w:p>
        </w:tc>
        <w:tc>
          <w:tcPr>
            <w:tcW w:w="1087" w:type="dxa"/>
            <w:noWrap/>
            <w:tcMar>
              <w:left w:w="57" w:type="dxa"/>
              <w:right w:w="57" w:type="dxa"/>
            </w:tcMar>
          </w:tcPr>
          <w:p w14:paraId="7EC39514" w14:textId="06D55FFC" w:rsidR="007A3DA6" w:rsidRPr="001956F3" w:rsidRDefault="007A3DA6" w:rsidP="007A3DA6">
            <w:pPr>
              <w:spacing w:line="240" w:lineRule="atLeast"/>
              <w:jc w:val="center"/>
              <w:rPr>
                <w:rFonts w:eastAsia="Times New Roman" w:cs="Arial"/>
                <w:color w:val="auto"/>
                <w:sz w:val="16"/>
                <w:szCs w:val="16"/>
              </w:rPr>
            </w:pPr>
            <w:r w:rsidRPr="001956F3">
              <w:rPr>
                <w:sz w:val="16"/>
                <w:szCs w:val="16"/>
              </w:rPr>
              <w:t>-$1.06</w:t>
            </w:r>
          </w:p>
        </w:tc>
        <w:tc>
          <w:tcPr>
            <w:tcW w:w="1087" w:type="dxa"/>
            <w:noWrap/>
            <w:tcMar>
              <w:left w:w="57" w:type="dxa"/>
              <w:right w:w="57" w:type="dxa"/>
            </w:tcMar>
          </w:tcPr>
          <w:p w14:paraId="303B16F4" w14:textId="0DF64B61" w:rsidR="007A3DA6" w:rsidRPr="001956F3" w:rsidRDefault="007A3DA6" w:rsidP="007A3DA6">
            <w:pPr>
              <w:spacing w:line="240" w:lineRule="atLeast"/>
              <w:jc w:val="center"/>
              <w:rPr>
                <w:rFonts w:eastAsia="Times New Roman" w:cs="Arial"/>
                <w:color w:val="auto"/>
                <w:sz w:val="16"/>
                <w:szCs w:val="16"/>
              </w:rPr>
            </w:pPr>
            <w:r w:rsidRPr="001956F3">
              <w:rPr>
                <w:sz w:val="16"/>
                <w:szCs w:val="16"/>
              </w:rPr>
              <w:t>-3.3%</w:t>
            </w:r>
          </w:p>
        </w:tc>
      </w:tr>
      <w:tr w:rsidR="007A3DA6" w:rsidRPr="005F5B9F" w14:paraId="055C147B" w14:textId="77777777" w:rsidTr="007A3DA6">
        <w:trPr>
          <w:trHeight w:val="264"/>
        </w:trPr>
        <w:tc>
          <w:tcPr>
            <w:tcW w:w="1129" w:type="dxa"/>
            <w:noWrap/>
            <w:tcMar>
              <w:left w:w="57" w:type="dxa"/>
              <w:right w:w="57" w:type="dxa"/>
            </w:tcMar>
          </w:tcPr>
          <w:p w14:paraId="37D31AFB" w14:textId="46904CF7" w:rsidR="007A3DA6" w:rsidRPr="001956F3" w:rsidRDefault="007A3DA6" w:rsidP="007A3DA6">
            <w:pPr>
              <w:spacing w:line="240" w:lineRule="atLeast"/>
              <w:jc w:val="center"/>
              <w:rPr>
                <w:rFonts w:eastAsia="Times New Roman" w:cs="Arial"/>
                <w:color w:val="auto"/>
                <w:sz w:val="16"/>
                <w:szCs w:val="16"/>
              </w:rPr>
            </w:pPr>
            <w:r w:rsidRPr="001956F3">
              <w:rPr>
                <w:sz w:val="16"/>
                <w:szCs w:val="16"/>
              </w:rPr>
              <w:t>GI0028</w:t>
            </w:r>
          </w:p>
        </w:tc>
        <w:tc>
          <w:tcPr>
            <w:tcW w:w="1086" w:type="dxa"/>
            <w:noWrap/>
            <w:tcMar>
              <w:left w:w="57" w:type="dxa"/>
              <w:right w:w="57" w:type="dxa"/>
            </w:tcMar>
          </w:tcPr>
          <w:p w14:paraId="38BED431" w14:textId="2C3EC3B6" w:rsidR="007A3DA6" w:rsidRPr="001956F3" w:rsidRDefault="007A3DA6" w:rsidP="007A3DA6">
            <w:pPr>
              <w:spacing w:line="240" w:lineRule="atLeast"/>
              <w:jc w:val="center"/>
              <w:rPr>
                <w:rFonts w:eastAsia="Times New Roman" w:cs="Arial"/>
                <w:color w:val="auto"/>
                <w:sz w:val="16"/>
                <w:szCs w:val="16"/>
              </w:rPr>
            </w:pPr>
            <w:r w:rsidRPr="001956F3">
              <w:rPr>
                <w:sz w:val="16"/>
                <w:szCs w:val="16"/>
              </w:rPr>
              <w:t>$6.11</w:t>
            </w:r>
          </w:p>
        </w:tc>
        <w:tc>
          <w:tcPr>
            <w:tcW w:w="1087" w:type="dxa"/>
            <w:noWrap/>
            <w:tcMar>
              <w:left w:w="57" w:type="dxa"/>
              <w:right w:w="57" w:type="dxa"/>
            </w:tcMar>
          </w:tcPr>
          <w:p w14:paraId="0BDF40CF" w14:textId="03C60B52" w:rsidR="007A3DA6" w:rsidRPr="001956F3" w:rsidRDefault="007A3DA6" w:rsidP="007A3DA6">
            <w:pPr>
              <w:spacing w:line="240" w:lineRule="atLeast"/>
              <w:jc w:val="center"/>
              <w:rPr>
                <w:rFonts w:eastAsia="Times New Roman" w:cs="Arial"/>
                <w:color w:val="auto"/>
                <w:sz w:val="16"/>
                <w:szCs w:val="16"/>
              </w:rPr>
            </w:pPr>
            <w:r w:rsidRPr="001956F3">
              <w:rPr>
                <w:sz w:val="16"/>
                <w:szCs w:val="16"/>
              </w:rPr>
              <w:t>$0.44</w:t>
            </w:r>
          </w:p>
        </w:tc>
        <w:tc>
          <w:tcPr>
            <w:tcW w:w="1087" w:type="dxa"/>
            <w:noWrap/>
            <w:tcMar>
              <w:left w:w="57" w:type="dxa"/>
              <w:right w:w="57" w:type="dxa"/>
            </w:tcMar>
          </w:tcPr>
          <w:p w14:paraId="0EC5F2FC" w14:textId="2D3317BC" w:rsidR="007A3DA6" w:rsidRPr="001956F3" w:rsidRDefault="007A3DA6" w:rsidP="007A3DA6">
            <w:pPr>
              <w:spacing w:line="240" w:lineRule="atLeast"/>
              <w:jc w:val="center"/>
              <w:rPr>
                <w:rFonts w:eastAsia="Times New Roman" w:cs="Arial"/>
                <w:color w:val="auto"/>
                <w:sz w:val="16"/>
                <w:szCs w:val="16"/>
              </w:rPr>
            </w:pPr>
            <w:r w:rsidRPr="001956F3">
              <w:rPr>
                <w:sz w:val="16"/>
                <w:szCs w:val="16"/>
              </w:rPr>
              <w:t>$6.54</w:t>
            </w:r>
          </w:p>
        </w:tc>
        <w:tc>
          <w:tcPr>
            <w:tcW w:w="1087" w:type="dxa"/>
            <w:noWrap/>
            <w:tcMar>
              <w:left w:w="57" w:type="dxa"/>
              <w:right w:w="57" w:type="dxa"/>
            </w:tcMar>
          </w:tcPr>
          <w:p w14:paraId="5B076059" w14:textId="2CDB3A4B" w:rsidR="007A3DA6" w:rsidRPr="001956F3" w:rsidRDefault="007A3DA6" w:rsidP="007A3DA6">
            <w:pPr>
              <w:spacing w:line="240" w:lineRule="atLeast"/>
              <w:jc w:val="center"/>
              <w:rPr>
                <w:rFonts w:eastAsia="Times New Roman" w:cs="Arial"/>
                <w:color w:val="auto"/>
                <w:sz w:val="16"/>
                <w:szCs w:val="16"/>
              </w:rPr>
            </w:pPr>
            <w:r w:rsidRPr="001956F3">
              <w:rPr>
                <w:sz w:val="16"/>
                <w:szCs w:val="16"/>
              </w:rPr>
              <w:t>$4.02</w:t>
            </w:r>
          </w:p>
        </w:tc>
        <w:tc>
          <w:tcPr>
            <w:tcW w:w="1086" w:type="dxa"/>
            <w:noWrap/>
            <w:tcMar>
              <w:left w:w="57" w:type="dxa"/>
              <w:right w:w="57" w:type="dxa"/>
            </w:tcMar>
          </w:tcPr>
          <w:p w14:paraId="45081604" w14:textId="6868C60B" w:rsidR="007A3DA6" w:rsidRPr="001956F3" w:rsidRDefault="007A3DA6" w:rsidP="007A3DA6">
            <w:pPr>
              <w:spacing w:line="240" w:lineRule="atLeast"/>
              <w:jc w:val="center"/>
              <w:rPr>
                <w:rFonts w:eastAsia="Times New Roman" w:cs="Arial"/>
                <w:color w:val="auto"/>
                <w:sz w:val="16"/>
                <w:szCs w:val="16"/>
              </w:rPr>
            </w:pPr>
            <w:r w:rsidRPr="001956F3">
              <w:rPr>
                <w:sz w:val="16"/>
                <w:szCs w:val="16"/>
              </w:rPr>
              <w:t>$1.95</w:t>
            </w:r>
          </w:p>
        </w:tc>
        <w:tc>
          <w:tcPr>
            <w:tcW w:w="1087" w:type="dxa"/>
            <w:noWrap/>
            <w:tcMar>
              <w:left w:w="57" w:type="dxa"/>
              <w:right w:w="57" w:type="dxa"/>
            </w:tcMar>
          </w:tcPr>
          <w:p w14:paraId="62416F91" w14:textId="090E8B9D" w:rsidR="007A3DA6" w:rsidRPr="001956F3" w:rsidRDefault="007A3DA6" w:rsidP="007A3DA6">
            <w:pPr>
              <w:spacing w:line="240" w:lineRule="atLeast"/>
              <w:jc w:val="center"/>
              <w:rPr>
                <w:rFonts w:eastAsia="Times New Roman" w:cs="Arial"/>
                <w:color w:val="auto"/>
                <w:sz w:val="16"/>
                <w:szCs w:val="16"/>
              </w:rPr>
            </w:pPr>
            <w:r w:rsidRPr="001956F3">
              <w:rPr>
                <w:sz w:val="16"/>
                <w:szCs w:val="16"/>
              </w:rPr>
              <w:t>67%</w:t>
            </w:r>
          </w:p>
        </w:tc>
        <w:tc>
          <w:tcPr>
            <w:tcW w:w="1087" w:type="dxa"/>
            <w:noWrap/>
            <w:tcMar>
              <w:left w:w="57" w:type="dxa"/>
              <w:right w:w="57" w:type="dxa"/>
            </w:tcMar>
          </w:tcPr>
          <w:p w14:paraId="0361FEE5" w14:textId="3F4471A1" w:rsidR="007A3DA6" w:rsidRPr="001956F3" w:rsidRDefault="007A3DA6" w:rsidP="007A3DA6">
            <w:pPr>
              <w:spacing w:line="240" w:lineRule="atLeast"/>
              <w:jc w:val="center"/>
              <w:rPr>
                <w:rFonts w:eastAsia="Times New Roman" w:cs="Arial"/>
                <w:color w:val="auto"/>
                <w:sz w:val="16"/>
                <w:szCs w:val="16"/>
              </w:rPr>
            </w:pPr>
            <w:r w:rsidRPr="001956F3">
              <w:rPr>
                <w:sz w:val="16"/>
                <w:szCs w:val="16"/>
              </w:rPr>
              <w:t>$0.57</w:t>
            </w:r>
          </w:p>
        </w:tc>
        <w:tc>
          <w:tcPr>
            <w:tcW w:w="1087" w:type="dxa"/>
            <w:noWrap/>
            <w:tcMar>
              <w:left w:w="57" w:type="dxa"/>
              <w:right w:w="57" w:type="dxa"/>
            </w:tcMar>
          </w:tcPr>
          <w:p w14:paraId="617C5C46" w14:textId="1BEBF5EA" w:rsidR="007A3DA6" w:rsidRPr="001956F3" w:rsidRDefault="007A3DA6" w:rsidP="007A3DA6">
            <w:pPr>
              <w:spacing w:line="240" w:lineRule="atLeast"/>
              <w:jc w:val="center"/>
              <w:rPr>
                <w:rFonts w:eastAsia="Times New Roman" w:cs="Arial"/>
                <w:color w:val="auto"/>
                <w:sz w:val="16"/>
                <w:szCs w:val="16"/>
              </w:rPr>
            </w:pPr>
            <w:r w:rsidRPr="001956F3">
              <w:rPr>
                <w:sz w:val="16"/>
                <w:szCs w:val="16"/>
              </w:rPr>
              <w:t>1.8%</w:t>
            </w:r>
          </w:p>
        </w:tc>
        <w:tc>
          <w:tcPr>
            <w:tcW w:w="1086" w:type="dxa"/>
            <w:noWrap/>
            <w:tcMar>
              <w:left w:w="57" w:type="dxa"/>
              <w:right w:w="57" w:type="dxa"/>
            </w:tcMar>
          </w:tcPr>
          <w:p w14:paraId="7AECD566" w14:textId="380964D6" w:rsidR="007A3DA6" w:rsidRPr="001956F3" w:rsidRDefault="007A3DA6" w:rsidP="007A3DA6">
            <w:pPr>
              <w:spacing w:line="240" w:lineRule="atLeast"/>
              <w:jc w:val="center"/>
              <w:rPr>
                <w:rFonts w:eastAsia="Times New Roman" w:cs="Arial"/>
                <w:color w:val="auto"/>
                <w:sz w:val="16"/>
                <w:szCs w:val="16"/>
              </w:rPr>
            </w:pPr>
            <w:r w:rsidRPr="001956F3">
              <w:rPr>
                <w:sz w:val="16"/>
                <w:szCs w:val="16"/>
              </w:rPr>
              <w:t>$0.84</w:t>
            </w:r>
          </w:p>
        </w:tc>
        <w:tc>
          <w:tcPr>
            <w:tcW w:w="1087" w:type="dxa"/>
            <w:noWrap/>
            <w:tcMar>
              <w:left w:w="57" w:type="dxa"/>
              <w:right w:w="57" w:type="dxa"/>
            </w:tcMar>
          </w:tcPr>
          <w:p w14:paraId="6AC3A070" w14:textId="7E4D306D" w:rsidR="007A3DA6" w:rsidRPr="001956F3" w:rsidRDefault="007A3DA6" w:rsidP="007A3DA6">
            <w:pPr>
              <w:spacing w:line="240" w:lineRule="atLeast"/>
              <w:jc w:val="center"/>
              <w:rPr>
                <w:rFonts w:eastAsia="Times New Roman" w:cs="Arial"/>
                <w:color w:val="auto"/>
                <w:sz w:val="16"/>
                <w:szCs w:val="16"/>
              </w:rPr>
            </w:pPr>
            <w:r w:rsidRPr="001956F3">
              <w:rPr>
                <w:sz w:val="16"/>
                <w:szCs w:val="16"/>
              </w:rPr>
              <w:t>13%</w:t>
            </w:r>
          </w:p>
        </w:tc>
        <w:tc>
          <w:tcPr>
            <w:tcW w:w="1087" w:type="dxa"/>
            <w:noWrap/>
            <w:tcMar>
              <w:left w:w="57" w:type="dxa"/>
              <w:right w:w="57" w:type="dxa"/>
            </w:tcMar>
          </w:tcPr>
          <w:p w14:paraId="6DEEE896" w14:textId="42D00423" w:rsidR="007A3DA6" w:rsidRPr="001956F3" w:rsidRDefault="007A3DA6" w:rsidP="007A3DA6">
            <w:pPr>
              <w:spacing w:line="240" w:lineRule="atLeast"/>
              <w:jc w:val="center"/>
              <w:rPr>
                <w:rFonts w:eastAsia="Times New Roman" w:cs="Arial"/>
                <w:color w:val="auto"/>
                <w:sz w:val="16"/>
                <w:szCs w:val="16"/>
              </w:rPr>
            </w:pPr>
            <w:r w:rsidRPr="001956F3">
              <w:rPr>
                <w:sz w:val="16"/>
                <w:szCs w:val="16"/>
              </w:rPr>
              <w:t>-$0.28</w:t>
            </w:r>
          </w:p>
        </w:tc>
        <w:tc>
          <w:tcPr>
            <w:tcW w:w="1087" w:type="dxa"/>
            <w:noWrap/>
            <w:tcMar>
              <w:left w:w="57" w:type="dxa"/>
              <w:right w:w="57" w:type="dxa"/>
            </w:tcMar>
          </w:tcPr>
          <w:p w14:paraId="015DC505" w14:textId="3CB69172" w:rsidR="007A3DA6" w:rsidRPr="001956F3" w:rsidRDefault="007A3DA6" w:rsidP="007A3DA6">
            <w:pPr>
              <w:spacing w:line="240" w:lineRule="atLeast"/>
              <w:jc w:val="center"/>
              <w:rPr>
                <w:rFonts w:eastAsia="Times New Roman" w:cs="Arial"/>
                <w:color w:val="auto"/>
                <w:sz w:val="16"/>
                <w:szCs w:val="16"/>
              </w:rPr>
            </w:pPr>
            <w:r w:rsidRPr="001956F3">
              <w:rPr>
                <w:sz w:val="16"/>
                <w:szCs w:val="16"/>
              </w:rPr>
              <w:t>-2.0%</w:t>
            </w:r>
          </w:p>
        </w:tc>
      </w:tr>
      <w:tr w:rsidR="007A3DA6" w:rsidRPr="005F5B9F" w14:paraId="1BF6BC2D" w14:textId="77777777" w:rsidTr="007A3DA6">
        <w:trPr>
          <w:trHeight w:val="264"/>
        </w:trPr>
        <w:tc>
          <w:tcPr>
            <w:tcW w:w="1129" w:type="dxa"/>
            <w:noWrap/>
            <w:tcMar>
              <w:left w:w="57" w:type="dxa"/>
              <w:right w:w="57" w:type="dxa"/>
            </w:tcMar>
          </w:tcPr>
          <w:p w14:paraId="388A66FC" w14:textId="28E57347" w:rsidR="007A3DA6" w:rsidRPr="001956F3" w:rsidRDefault="007A3DA6" w:rsidP="007A3DA6">
            <w:pPr>
              <w:spacing w:line="240" w:lineRule="atLeast"/>
              <w:jc w:val="center"/>
              <w:rPr>
                <w:rFonts w:eastAsia="Times New Roman" w:cs="Arial"/>
                <w:color w:val="auto"/>
                <w:sz w:val="16"/>
                <w:szCs w:val="16"/>
              </w:rPr>
            </w:pPr>
            <w:r w:rsidRPr="001956F3">
              <w:rPr>
                <w:sz w:val="16"/>
                <w:szCs w:val="16"/>
              </w:rPr>
              <w:t>GI0029</w:t>
            </w:r>
          </w:p>
        </w:tc>
        <w:tc>
          <w:tcPr>
            <w:tcW w:w="1086" w:type="dxa"/>
            <w:noWrap/>
            <w:tcMar>
              <w:left w:w="57" w:type="dxa"/>
              <w:right w:w="57" w:type="dxa"/>
            </w:tcMar>
          </w:tcPr>
          <w:p w14:paraId="309DAEA4" w14:textId="7EE6DA08" w:rsidR="007A3DA6" w:rsidRPr="001956F3" w:rsidRDefault="007A3DA6" w:rsidP="007A3DA6">
            <w:pPr>
              <w:spacing w:line="240" w:lineRule="atLeast"/>
              <w:jc w:val="center"/>
              <w:rPr>
                <w:rFonts w:eastAsia="Times New Roman" w:cs="Arial"/>
                <w:color w:val="auto"/>
                <w:sz w:val="16"/>
                <w:szCs w:val="16"/>
              </w:rPr>
            </w:pPr>
            <w:r w:rsidRPr="001956F3">
              <w:rPr>
                <w:sz w:val="16"/>
                <w:szCs w:val="16"/>
              </w:rPr>
              <w:t>$5.82</w:t>
            </w:r>
          </w:p>
        </w:tc>
        <w:tc>
          <w:tcPr>
            <w:tcW w:w="1087" w:type="dxa"/>
            <w:noWrap/>
            <w:tcMar>
              <w:left w:w="57" w:type="dxa"/>
              <w:right w:w="57" w:type="dxa"/>
            </w:tcMar>
          </w:tcPr>
          <w:p w14:paraId="2C41A30B" w14:textId="5FACF0F3" w:rsidR="007A3DA6" w:rsidRPr="001956F3" w:rsidRDefault="007A3DA6" w:rsidP="007A3DA6">
            <w:pPr>
              <w:spacing w:line="240" w:lineRule="atLeast"/>
              <w:jc w:val="center"/>
              <w:rPr>
                <w:rFonts w:eastAsia="Times New Roman" w:cs="Arial"/>
                <w:color w:val="auto"/>
                <w:sz w:val="16"/>
                <w:szCs w:val="16"/>
              </w:rPr>
            </w:pPr>
            <w:r w:rsidRPr="001956F3">
              <w:rPr>
                <w:sz w:val="16"/>
                <w:szCs w:val="16"/>
              </w:rPr>
              <w:t>$0.42</w:t>
            </w:r>
          </w:p>
        </w:tc>
        <w:tc>
          <w:tcPr>
            <w:tcW w:w="1087" w:type="dxa"/>
            <w:noWrap/>
            <w:tcMar>
              <w:left w:w="57" w:type="dxa"/>
              <w:right w:w="57" w:type="dxa"/>
            </w:tcMar>
          </w:tcPr>
          <w:p w14:paraId="6D18B230" w14:textId="1C2244AA" w:rsidR="007A3DA6" w:rsidRPr="001956F3" w:rsidRDefault="007A3DA6" w:rsidP="007A3DA6">
            <w:pPr>
              <w:spacing w:line="240" w:lineRule="atLeast"/>
              <w:jc w:val="center"/>
              <w:rPr>
                <w:rFonts w:eastAsia="Times New Roman" w:cs="Arial"/>
                <w:color w:val="auto"/>
                <w:sz w:val="16"/>
                <w:szCs w:val="16"/>
              </w:rPr>
            </w:pPr>
            <w:r w:rsidRPr="001956F3">
              <w:rPr>
                <w:sz w:val="16"/>
                <w:szCs w:val="16"/>
              </w:rPr>
              <w:t>$6.24</w:t>
            </w:r>
          </w:p>
        </w:tc>
        <w:tc>
          <w:tcPr>
            <w:tcW w:w="1087" w:type="dxa"/>
            <w:noWrap/>
            <w:tcMar>
              <w:left w:w="57" w:type="dxa"/>
              <w:right w:w="57" w:type="dxa"/>
            </w:tcMar>
          </w:tcPr>
          <w:p w14:paraId="6778C96E" w14:textId="71582077" w:rsidR="007A3DA6" w:rsidRPr="001956F3" w:rsidRDefault="007A3DA6" w:rsidP="007A3DA6">
            <w:pPr>
              <w:spacing w:line="240" w:lineRule="atLeast"/>
              <w:jc w:val="center"/>
              <w:rPr>
                <w:rFonts w:eastAsia="Times New Roman" w:cs="Arial"/>
                <w:color w:val="auto"/>
                <w:sz w:val="16"/>
                <w:szCs w:val="16"/>
              </w:rPr>
            </w:pPr>
            <w:r w:rsidRPr="001956F3">
              <w:rPr>
                <w:sz w:val="16"/>
                <w:szCs w:val="16"/>
              </w:rPr>
              <w:t>$3.04</w:t>
            </w:r>
          </w:p>
        </w:tc>
        <w:tc>
          <w:tcPr>
            <w:tcW w:w="1086" w:type="dxa"/>
            <w:noWrap/>
            <w:tcMar>
              <w:left w:w="57" w:type="dxa"/>
              <w:right w:w="57" w:type="dxa"/>
            </w:tcMar>
          </w:tcPr>
          <w:p w14:paraId="1FD473AE" w14:textId="1682854A" w:rsidR="007A3DA6" w:rsidRPr="001956F3" w:rsidRDefault="007A3DA6" w:rsidP="007A3DA6">
            <w:pPr>
              <w:spacing w:line="240" w:lineRule="atLeast"/>
              <w:jc w:val="center"/>
              <w:rPr>
                <w:rFonts w:eastAsia="Times New Roman" w:cs="Arial"/>
                <w:color w:val="auto"/>
                <w:sz w:val="16"/>
                <w:szCs w:val="16"/>
              </w:rPr>
            </w:pPr>
            <w:r w:rsidRPr="001956F3">
              <w:rPr>
                <w:sz w:val="16"/>
                <w:szCs w:val="16"/>
              </w:rPr>
              <w:t>$2.45</w:t>
            </w:r>
          </w:p>
        </w:tc>
        <w:tc>
          <w:tcPr>
            <w:tcW w:w="1087" w:type="dxa"/>
            <w:noWrap/>
            <w:tcMar>
              <w:left w:w="57" w:type="dxa"/>
              <w:right w:w="57" w:type="dxa"/>
            </w:tcMar>
          </w:tcPr>
          <w:p w14:paraId="34669136" w14:textId="0E0ECCFF" w:rsidR="007A3DA6" w:rsidRPr="001956F3" w:rsidRDefault="007A3DA6" w:rsidP="007A3DA6">
            <w:pPr>
              <w:spacing w:line="240" w:lineRule="atLeast"/>
              <w:jc w:val="center"/>
              <w:rPr>
                <w:rFonts w:eastAsia="Times New Roman" w:cs="Arial"/>
                <w:color w:val="auto"/>
                <w:sz w:val="16"/>
                <w:szCs w:val="16"/>
              </w:rPr>
            </w:pPr>
            <w:r w:rsidRPr="001956F3">
              <w:rPr>
                <w:sz w:val="16"/>
                <w:szCs w:val="16"/>
              </w:rPr>
              <w:t>55%</w:t>
            </w:r>
          </w:p>
        </w:tc>
        <w:tc>
          <w:tcPr>
            <w:tcW w:w="1087" w:type="dxa"/>
            <w:noWrap/>
            <w:tcMar>
              <w:left w:w="57" w:type="dxa"/>
              <w:right w:w="57" w:type="dxa"/>
            </w:tcMar>
          </w:tcPr>
          <w:p w14:paraId="5DDD8488" w14:textId="3FC7F98A" w:rsidR="007A3DA6" w:rsidRPr="001956F3" w:rsidRDefault="007A3DA6" w:rsidP="007A3DA6">
            <w:pPr>
              <w:spacing w:line="240" w:lineRule="atLeast"/>
              <w:jc w:val="center"/>
              <w:rPr>
                <w:rFonts w:eastAsia="Times New Roman" w:cs="Arial"/>
                <w:color w:val="auto"/>
                <w:sz w:val="16"/>
                <w:szCs w:val="16"/>
              </w:rPr>
            </w:pPr>
            <w:r w:rsidRPr="001956F3">
              <w:rPr>
                <w:sz w:val="16"/>
                <w:szCs w:val="16"/>
              </w:rPr>
              <w:t>$0.75</w:t>
            </w:r>
          </w:p>
        </w:tc>
        <w:tc>
          <w:tcPr>
            <w:tcW w:w="1087" w:type="dxa"/>
            <w:noWrap/>
            <w:tcMar>
              <w:left w:w="57" w:type="dxa"/>
              <w:right w:w="57" w:type="dxa"/>
            </w:tcMar>
          </w:tcPr>
          <w:p w14:paraId="16322CED" w14:textId="4645E541" w:rsidR="007A3DA6" w:rsidRPr="001956F3" w:rsidRDefault="007A3DA6" w:rsidP="007A3DA6">
            <w:pPr>
              <w:spacing w:line="240" w:lineRule="atLeast"/>
              <w:jc w:val="center"/>
              <w:rPr>
                <w:rFonts w:eastAsia="Times New Roman" w:cs="Arial"/>
                <w:color w:val="auto"/>
                <w:sz w:val="16"/>
                <w:szCs w:val="16"/>
              </w:rPr>
            </w:pPr>
            <w:r w:rsidRPr="001956F3">
              <w:rPr>
                <w:sz w:val="16"/>
                <w:szCs w:val="16"/>
              </w:rPr>
              <w:t>2.3%</w:t>
            </w:r>
          </w:p>
        </w:tc>
        <w:tc>
          <w:tcPr>
            <w:tcW w:w="1086" w:type="dxa"/>
            <w:noWrap/>
            <w:tcMar>
              <w:left w:w="57" w:type="dxa"/>
              <w:right w:w="57" w:type="dxa"/>
            </w:tcMar>
          </w:tcPr>
          <w:p w14:paraId="1DF23992" w14:textId="5B6E3624" w:rsidR="007A3DA6" w:rsidRPr="001956F3" w:rsidRDefault="007A3DA6" w:rsidP="007A3DA6">
            <w:pPr>
              <w:spacing w:line="240" w:lineRule="atLeast"/>
              <w:jc w:val="center"/>
              <w:rPr>
                <w:rFonts w:eastAsia="Times New Roman" w:cs="Arial"/>
                <w:color w:val="auto"/>
                <w:sz w:val="16"/>
                <w:szCs w:val="16"/>
              </w:rPr>
            </w:pPr>
            <w:r w:rsidRPr="001956F3">
              <w:rPr>
                <w:sz w:val="16"/>
                <w:szCs w:val="16"/>
              </w:rPr>
              <w:t>$0.29</w:t>
            </w:r>
          </w:p>
        </w:tc>
        <w:tc>
          <w:tcPr>
            <w:tcW w:w="1087" w:type="dxa"/>
            <w:noWrap/>
            <w:tcMar>
              <w:left w:w="57" w:type="dxa"/>
              <w:right w:w="57" w:type="dxa"/>
            </w:tcMar>
          </w:tcPr>
          <w:p w14:paraId="709755BA" w14:textId="7247C9FE" w:rsidR="007A3DA6" w:rsidRPr="001956F3" w:rsidRDefault="007A3DA6" w:rsidP="007A3DA6">
            <w:pPr>
              <w:spacing w:line="240" w:lineRule="atLeast"/>
              <w:jc w:val="center"/>
              <w:rPr>
                <w:rFonts w:eastAsia="Times New Roman" w:cs="Arial"/>
                <w:color w:val="auto"/>
                <w:sz w:val="16"/>
                <w:szCs w:val="16"/>
              </w:rPr>
            </w:pPr>
            <w:r w:rsidRPr="001956F3">
              <w:rPr>
                <w:sz w:val="16"/>
                <w:szCs w:val="16"/>
              </w:rPr>
              <w:t>5%</w:t>
            </w:r>
          </w:p>
        </w:tc>
        <w:tc>
          <w:tcPr>
            <w:tcW w:w="1087" w:type="dxa"/>
            <w:noWrap/>
            <w:tcMar>
              <w:left w:w="57" w:type="dxa"/>
              <w:right w:w="57" w:type="dxa"/>
            </w:tcMar>
          </w:tcPr>
          <w:p w14:paraId="78C0A98B" w14:textId="413B9865" w:rsidR="007A3DA6" w:rsidRPr="001956F3" w:rsidRDefault="007A3DA6" w:rsidP="007A3DA6">
            <w:pPr>
              <w:spacing w:line="240" w:lineRule="atLeast"/>
              <w:jc w:val="center"/>
              <w:rPr>
                <w:rFonts w:eastAsia="Times New Roman" w:cs="Arial"/>
                <w:color w:val="auto"/>
                <w:sz w:val="16"/>
                <w:szCs w:val="16"/>
              </w:rPr>
            </w:pPr>
            <w:r w:rsidRPr="001956F3">
              <w:rPr>
                <w:sz w:val="16"/>
                <w:szCs w:val="16"/>
              </w:rPr>
              <w:t>$0.45</w:t>
            </w:r>
          </w:p>
        </w:tc>
        <w:tc>
          <w:tcPr>
            <w:tcW w:w="1087" w:type="dxa"/>
            <w:noWrap/>
            <w:tcMar>
              <w:left w:w="57" w:type="dxa"/>
              <w:right w:w="57" w:type="dxa"/>
            </w:tcMar>
          </w:tcPr>
          <w:p w14:paraId="123525C5" w14:textId="42F69EA7" w:rsidR="007A3DA6" w:rsidRPr="001956F3" w:rsidRDefault="007A3DA6" w:rsidP="007A3DA6">
            <w:pPr>
              <w:spacing w:line="240" w:lineRule="atLeast"/>
              <w:jc w:val="center"/>
              <w:rPr>
                <w:rFonts w:eastAsia="Times New Roman" w:cs="Arial"/>
                <w:color w:val="auto"/>
                <w:sz w:val="16"/>
                <w:szCs w:val="16"/>
              </w:rPr>
            </w:pPr>
            <w:r w:rsidRPr="001956F3">
              <w:rPr>
                <w:sz w:val="16"/>
                <w:szCs w:val="16"/>
              </w:rPr>
              <w:t>2.0%</w:t>
            </w:r>
          </w:p>
        </w:tc>
      </w:tr>
      <w:tr w:rsidR="007A3DA6" w:rsidRPr="005F5B9F" w14:paraId="6E6B1071" w14:textId="77777777" w:rsidTr="007A3DA6">
        <w:trPr>
          <w:trHeight w:val="264"/>
        </w:trPr>
        <w:tc>
          <w:tcPr>
            <w:tcW w:w="1129" w:type="dxa"/>
            <w:noWrap/>
            <w:tcMar>
              <w:left w:w="57" w:type="dxa"/>
              <w:right w:w="57" w:type="dxa"/>
            </w:tcMar>
          </w:tcPr>
          <w:p w14:paraId="639DDA5F" w14:textId="05843294" w:rsidR="007A3DA6" w:rsidRPr="001956F3" w:rsidRDefault="007A3DA6" w:rsidP="007A3DA6">
            <w:pPr>
              <w:spacing w:line="240" w:lineRule="atLeast"/>
              <w:jc w:val="center"/>
              <w:rPr>
                <w:rFonts w:eastAsia="Times New Roman" w:cs="Arial"/>
                <w:color w:val="auto"/>
                <w:sz w:val="16"/>
                <w:szCs w:val="16"/>
              </w:rPr>
            </w:pPr>
            <w:r w:rsidRPr="001956F3">
              <w:rPr>
                <w:sz w:val="16"/>
                <w:szCs w:val="16"/>
              </w:rPr>
              <w:t>GI0031</w:t>
            </w:r>
          </w:p>
        </w:tc>
        <w:tc>
          <w:tcPr>
            <w:tcW w:w="1086" w:type="dxa"/>
            <w:noWrap/>
            <w:tcMar>
              <w:left w:w="57" w:type="dxa"/>
              <w:right w:w="57" w:type="dxa"/>
            </w:tcMar>
          </w:tcPr>
          <w:p w14:paraId="39CF480D" w14:textId="79475898" w:rsidR="007A3DA6" w:rsidRPr="001956F3" w:rsidRDefault="007A3DA6" w:rsidP="007A3DA6">
            <w:pPr>
              <w:spacing w:line="240" w:lineRule="atLeast"/>
              <w:jc w:val="center"/>
              <w:rPr>
                <w:rFonts w:eastAsia="Times New Roman" w:cs="Arial"/>
                <w:color w:val="auto"/>
                <w:sz w:val="16"/>
                <w:szCs w:val="16"/>
              </w:rPr>
            </w:pPr>
            <w:r w:rsidRPr="001956F3">
              <w:rPr>
                <w:sz w:val="16"/>
                <w:szCs w:val="16"/>
              </w:rPr>
              <w:t>$6.34</w:t>
            </w:r>
          </w:p>
        </w:tc>
        <w:tc>
          <w:tcPr>
            <w:tcW w:w="1087" w:type="dxa"/>
            <w:noWrap/>
            <w:tcMar>
              <w:left w:w="57" w:type="dxa"/>
              <w:right w:w="57" w:type="dxa"/>
            </w:tcMar>
          </w:tcPr>
          <w:p w14:paraId="600BF6E2" w14:textId="08A481E8" w:rsidR="007A3DA6" w:rsidRPr="001956F3" w:rsidRDefault="007A3DA6" w:rsidP="007A3DA6">
            <w:pPr>
              <w:spacing w:line="240" w:lineRule="atLeast"/>
              <w:jc w:val="center"/>
              <w:rPr>
                <w:rFonts w:eastAsia="Times New Roman" w:cs="Arial"/>
                <w:color w:val="auto"/>
                <w:sz w:val="16"/>
                <w:szCs w:val="16"/>
              </w:rPr>
            </w:pPr>
            <w:r w:rsidRPr="001956F3">
              <w:rPr>
                <w:sz w:val="16"/>
                <w:szCs w:val="16"/>
              </w:rPr>
              <w:t>$0.12</w:t>
            </w:r>
          </w:p>
        </w:tc>
        <w:tc>
          <w:tcPr>
            <w:tcW w:w="1087" w:type="dxa"/>
            <w:noWrap/>
            <w:tcMar>
              <w:left w:w="57" w:type="dxa"/>
              <w:right w:w="57" w:type="dxa"/>
            </w:tcMar>
          </w:tcPr>
          <w:p w14:paraId="460B25FA" w14:textId="69B0FE87" w:rsidR="007A3DA6" w:rsidRPr="001956F3" w:rsidRDefault="007A3DA6" w:rsidP="007A3DA6">
            <w:pPr>
              <w:spacing w:line="240" w:lineRule="atLeast"/>
              <w:jc w:val="center"/>
              <w:rPr>
                <w:rFonts w:eastAsia="Times New Roman" w:cs="Arial"/>
                <w:color w:val="auto"/>
                <w:sz w:val="16"/>
                <w:szCs w:val="16"/>
              </w:rPr>
            </w:pPr>
            <w:r w:rsidRPr="001956F3">
              <w:rPr>
                <w:sz w:val="16"/>
                <w:szCs w:val="16"/>
              </w:rPr>
              <w:t>$6.47</w:t>
            </w:r>
          </w:p>
        </w:tc>
        <w:tc>
          <w:tcPr>
            <w:tcW w:w="1087" w:type="dxa"/>
            <w:noWrap/>
            <w:tcMar>
              <w:left w:w="57" w:type="dxa"/>
              <w:right w:w="57" w:type="dxa"/>
            </w:tcMar>
          </w:tcPr>
          <w:p w14:paraId="34BCB48C" w14:textId="5CE27189" w:rsidR="007A3DA6" w:rsidRPr="001956F3" w:rsidRDefault="007A3DA6" w:rsidP="007A3DA6">
            <w:pPr>
              <w:spacing w:line="240" w:lineRule="atLeast"/>
              <w:jc w:val="center"/>
              <w:rPr>
                <w:rFonts w:eastAsia="Times New Roman" w:cs="Arial"/>
                <w:color w:val="auto"/>
                <w:sz w:val="16"/>
                <w:szCs w:val="16"/>
              </w:rPr>
            </w:pPr>
            <w:r w:rsidRPr="001956F3">
              <w:rPr>
                <w:sz w:val="16"/>
                <w:szCs w:val="16"/>
              </w:rPr>
              <w:t>$4.14</w:t>
            </w:r>
          </w:p>
        </w:tc>
        <w:tc>
          <w:tcPr>
            <w:tcW w:w="1086" w:type="dxa"/>
            <w:noWrap/>
            <w:tcMar>
              <w:left w:w="57" w:type="dxa"/>
              <w:right w:w="57" w:type="dxa"/>
            </w:tcMar>
          </w:tcPr>
          <w:p w14:paraId="466738B3" w14:textId="284033F0" w:rsidR="007A3DA6" w:rsidRPr="001956F3" w:rsidRDefault="007A3DA6" w:rsidP="007A3DA6">
            <w:pPr>
              <w:spacing w:line="240" w:lineRule="atLeast"/>
              <w:jc w:val="center"/>
              <w:rPr>
                <w:rFonts w:eastAsia="Times New Roman" w:cs="Arial"/>
                <w:color w:val="auto"/>
                <w:sz w:val="16"/>
                <w:szCs w:val="16"/>
              </w:rPr>
            </w:pPr>
            <w:r w:rsidRPr="001956F3">
              <w:rPr>
                <w:sz w:val="16"/>
                <w:szCs w:val="16"/>
              </w:rPr>
              <w:t>$1.68</w:t>
            </w:r>
          </w:p>
        </w:tc>
        <w:tc>
          <w:tcPr>
            <w:tcW w:w="1087" w:type="dxa"/>
            <w:noWrap/>
            <w:tcMar>
              <w:left w:w="57" w:type="dxa"/>
              <w:right w:w="57" w:type="dxa"/>
            </w:tcMar>
          </w:tcPr>
          <w:p w14:paraId="00F6FCB4" w14:textId="68DB06A3" w:rsidR="007A3DA6" w:rsidRPr="001956F3" w:rsidRDefault="007A3DA6" w:rsidP="007A3DA6">
            <w:pPr>
              <w:spacing w:line="240" w:lineRule="atLeast"/>
              <w:jc w:val="center"/>
              <w:rPr>
                <w:rFonts w:eastAsia="Times New Roman" w:cs="Arial"/>
                <w:color w:val="auto"/>
                <w:sz w:val="16"/>
                <w:szCs w:val="16"/>
              </w:rPr>
            </w:pPr>
            <w:r w:rsidRPr="001956F3">
              <w:rPr>
                <w:sz w:val="16"/>
                <w:szCs w:val="16"/>
              </w:rPr>
              <w:t>71%</w:t>
            </w:r>
          </w:p>
        </w:tc>
        <w:tc>
          <w:tcPr>
            <w:tcW w:w="1087" w:type="dxa"/>
            <w:noWrap/>
            <w:tcMar>
              <w:left w:w="57" w:type="dxa"/>
              <w:right w:w="57" w:type="dxa"/>
            </w:tcMar>
          </w:tcPr>
          <w:p w14:paraId="1E49386B" w14:textId="75BD0AFB" w:rsidR="007A3DA6" w:rsidRPr="001956F3" w:rsidRDefault="007A3DA6" w:rsidP="007A3DA6">
            <w:pPr>
              <w:spacing w:line="240" w:lineRule="atLeast"/>
              <w:jc w:val="center"/>
              <w:rPr>
                <w:rFonts w:eastAsia="Times New Roman" w:cs="Arial"/>
                <w:color w:val="auto"/>
                <w:sz w:val="16"/>
                <w:szCs w:val="16"/>
              </w:rPr>
            </w:pPr>
            <w:r w:rsidRPr="001956F3">
              <w:rPr>
                <w:sz w:val="16"/>
                <w:szCs w:val="16"/>
              </w:rPr>
              <w:t>$0.65</w:t>
            </w:r>
          </w:p>
        </w:tc>
        <w:tc>
          <w:tcPr>
            <w:tcW w:w="1087" w:type="dxa"/>
            <w:noWrap/>
            <w:tcMar>
              <w:left w:w="57" w:type="dxa"/>
              <w:right w:w="57" w:type="dxa"/>
            </w:tcMar>
          </w:tcPr>
          <w:p w14:paraId="7A062F18" w14:textId="0278C0E3" w:rsidR="007A3DA6" w:rsidRPr="001956F3" w:rsidRDefault="007A3DA6" w:rsidP="007A3DA6">
            <w:pPr>
              <w:spacing w:line="240" w:lineRule="atLeast"/>
              <w:jc w:val="center"/>
              <w:rPr>
                <w:rFonts w:eastAsia="Times New Roman" w:cs="Arial"/>
                <w:color w:val="auto"/>
                <w:sz w:val="16"/>
                <w:szCs w:val="16"/>
              </w:rPr>
            </w:pPr>
            <w:r w:rsidRPr="001956F3">
              <w:rPr>
                <w:sz w:val="16"/>
                <w:szCs w:val="16"/>
              </w:rPr>
              <w:t>3.4%</w:t>
            </w:r>
          </w:p>
        </w:tc>
        <w:tc>
          <w:tcPr>
            <w:tcW w:w="1086" w:type="dxa"/>
            <w:noWrap/>
            <w:tcMar>
              <w:left w:w="57" w:type="dxa"/>
              <w:right w:w="57" w:type="dxa"/>
            </w:tcMar>
          </w:tcPr>
          <w:p w14:paraId="5A49A956" w14:textId="2E1FD919" w:rsidR="007A3DA6" w:rsidRPr="001956F3" w:rsidRDefault="007A3DA6" w:rsidP="007A3DA6">
            <w:pPr>
              <w:spacing w:line="240" w:lineRule="atLeast"/>
              <w:jc w:val="center"/>
              <w:rPr>
                <w:rFonts w:eastAsia="Times New Roman" w:cs="Arial"/>
                <w:color w:val="auto"/>
                <w:sz w:val="16"/>
                <w:szCs w:val="16"/>
              </w:rPr>
            </w:pPr>
            <w:r w:rsidRPr="001956F3">
              <w:rPr>
                <w:sz w:val="16"/>
                <w:szCs w:val="16"/>
              </w:rPr>
              <w:t>$0.21</w:t>
            </w:r>
          </w:p>
        </w:tc>
        <w:tc>
          <w:tcPr>
            <w:tcW w:w="1087" w:type="dxa"/>
            <w:noWrap/>
            <w:tcMar>
              <w:left w:w="57" w:type="dxa"/>
              <w:right w:w="57" w:type="dxa"/>
            </w:tcMar>
          </w:tcPr>
          <w:p w14:paraId="56F222FB" w14:textId="471D13FA" w:rsidR="007A3DA6" w:rsidRPr="001956F3" w:rsidRDefault="007A3DA6" w:rsidP="007A3DA6">
            <w:pPr>
              <w:spacing w:line="240" w:lineRule="atLeast"/>
              <w:jc w:val="center"/>
              <w:rPr>
                <w:rFonts w:eastAsia="Times New Roman" w:cs="Arial"/>
                <w:color w:val="auto"/>
                <w:sz w:val="16"/>
                <w:szCs w:val="16"/>
              </w:rPr>
            </w:pPr>
            <w:r w:rsidRPr="001956F3">
              <w:rPr>
                <w:sz w:val="16"/>
                <w:szCs w:val="16"/>
              </w:rPr>
              <w:t>3%</w:t>
            </w:r>
          </w:p>
        </w:tc>
        <w:tc>
          <w:tcPr>
            <w:tcW w:w="1087" w:type="dxa"/>
            <w:noWrap/>
            <w:tcMar>
              <w:left w:w="57" w:type="dxa"/>
              <w:right w:w="57" w:type="dxa"/>
            </w:tcMar>
          </w:tcPr>
          <w:p w14:paraId="2234CFC0" w14:textId="265220D4" w:rsidR="007A3DA6" w:rsidRPr="001956F3" w:rsidRDefault="007A3DA6" w:rsidP="007A3DA6">
            <w:pPr>
              <w:spacing w:line="240" w:lineRule="atLeast"/>
              <w:jc w:val="center"/>
              <w:rPr>
                <w:rFonts w:eastAsia="Times New Roman" w:cs="Arial"/>
                <w:color w:val="auto"/>
                <w:sz w:val="16"/>
                <w:szCs w:val="16"/>
              </w:rPr>
            </w:pPr>
            <w:r w:rsidRPr="001956F3">
              <w:rPr>
                <w:sz w:val="16"/>
                <w:szCs w:val="16"/>
              </w:rPr>
              <w:t>$0.43</w:t>
            </w:r>
          </w:p>
        </w:tc>
        <w:tc>
          <w:tcPr>
            <w:tcW w:w="1087" w:type="dxa"/>
            <w:noWrap/>
            <w:tcMar>
              <w:left w:w="57" w:type="dxa"/>
              <w:right w:w="57" w:type="dxa"/>
            </w:tcMar>
          </w:tcPr>
          <w:p w14:paraId="5F12C70C" w14:textId="0A313726" w:rsidR="007A3DA6" w:rsidRPr="001956F3" w:rsidRDefault="007A3DA6" w:rsidP="007A3DA6">
            <w:pPr>
              <w:spacing w:line="240" w:lineRule="atLeast"/>
              <w:jc w:val="center"/>
              <w:rPr>
                <w:rFonts w:eastAsia="Times New Roman" w:cs="Arial"/>
                <w:color w:val="auto"/>
                <w:sz w:val="16"/>
                <w:szCs w:val="16"/>
              </w:rPr>
            </w:pPr>
            <w:r w:rsidRPr="001956F3">
              <w:rPr>
                <w:sz w:val="16"/>
                <w:szCs w:val="16"/>
              </w:rPr>
              <w:t>3.0%</w:t>
            </w:r>
          </w:p>
        </w:tc>
      </w:tr>
      <w:tr w:rsidR="007A3DA6" w:rsidRPr="005F5B9F" w14:paraId="18228A72" w14:textId="77777777" w:rsidTr="007A3DA6">
        <w:trPr>
          <w:trHeight w:val="264"/>
        </w:trPr>
        <w:tc>
          <w:tcPr>
            <w:tcW w:w="1129" w:type="dxa"/>
            <w:noWrap/>
            <w:tcMar>
              <w:left w:w="57" w:type="dxa"/>
              <w:right w:w="57" w:type="dxa"/>
            </w:tcMar>
          </w:tcPr>
          <w:p w14:paraId="1C62AD46" w14:textId="3B950BB1" w:rsidR="007A3DA6" w:rsidRPr="001956F3" w:rsidRDefault="007A3DA6" w:rsidP="007A3DA6">
            <w:pPr>
              <w:spacing w:line="240" w:lineRule="atLeast"/>
              <w:jc w:val="center"/>
              <w:rPr>
                <w:rFonts w:eastAsia="Times New Roman" w:cs="Arial"/>
                <w:color w:val="auto"/>
                <w:sz w:val="16"/>
                <w:szCs w:val="16"/>
              </w:rPr>
            </w:pPr>
            <w:r w:rsidRPr="001956F3">
              <w:rPr>
                <w:sz w:val="16"/>
                <w:szCs w:val="16"/>
              </w:rPr>
              <w:t>GI0032</w:t>
            </w:r>
          </w:p>
        </w:tc>
        <w:tc>
          <w:tcPr>
            <w:tcW w:w="1086" w:type="dxa"/>
            <w:noWrap/>
            <w:tcMar>
              <w:left w:w="57" w:type="dxa"/>
              <w:right w:w="57" w:type="dxa"/>
            </w:tcMar>
          </w:tcPr>
          <w:p w14:paraId="109E1167" w14:textId="411EAA71" w:rsidR="007A3DA6" w:rsidRPr="001956F3" w:rsidRDefault="007A3DA6" w:rsidP="007A3DA6">
            <w:pPr>
              <w:spacing w:line="240" w:lineRule="atLeast"/>
              <w:jc w:val="center"/>
              <w:rPr>
                <w:rFonts w:eastAsia="Times New Roman" w:cs="Arial"/>
                <w:color w:val="auto"/>
                <w:sz w:val="16"/>
                <w:szCs w:val="16"/>
              </w:rPr>
            </w:pPr>
            <w:r w:rsidRPr="001956F3">
              <w:rPr>
                <w:sz w:val="16"/>
                <w:szCs w:val="16"/>
              </w:rPr>
              <w:t>$5.95</w:t>
            </w:r>
          </w:p>
        </w:tc>
        <w:tc>
          <w:tcPr>
            <w:tcW w:w="1087" w:type="dxa"/>
            <w:noWrap/>
            <w:tcMar>
              <w:left w:w="57" w:type="dxa"/>
              <w:right w:w="57" w:type="dxa"/>
            </w:tcMar>
          </w:tcPr>
          <w:p w14:paraId="1B0E4E06" w14:textId="2A185CC7" w:rsidR="007A3DA6" w:rsidRPr="001956F3" w:rsidRDefault="007A3DA6" w:rsidP="007A3DA6">
            <w:pPr>
              <w:spacing w:line="240" w:lineRule="atLeast"/>
              <w:jc w:val="center"/>
              <w:rPr>
                <w:rFonts w:eastAsia="Times New Roman" w:cs="Arial"/>
                <w:color w:val="auto"/>
                <w:sz w:val="16"/>
                <w:szCs w:val="16"/>
              </w:rPr>
            </w:pPr>
            <w:r w:rsidRPr="001956F3">
              <w:rPr>
                <w:sz w:val="16"/>
                <w:szCs w:val="16"/>
              </w:rPr>
              <w:t>$0.63</w:t>
            </w:r>
          </w:p>
        </w:tc>
        <w:tc>
          <w:tcPr>
            <w:tcW w:w="1087" w:type="dxa"/>
            <w:noWrap/>
            <w:tcMar>
              <w:left w:w="57" w:type="dxa"/>
              <w:right w:w="57" w:type="dxa"/>
            </w:tcMar>
          </w:tcPr>
          <w:p w14:paraId="0ED3F91A" w14:textId="462179E7" w:rsidR="007A3DA6" w:rsidRPr="001956F3" w:rsidRDefault="007A3DA6" w:rsidP="007A3DA6">
            <w:pPr>
              <w:spacing w:line="240" w:lineRule="atLeast"/>
              <w:jc w:val="center"/>
              <w:rPr>
                <w:rFonts w:eastAsia="Times New Roman" w:cs="Arial"/>
                <w:color w:val="auto"/>
                <w:sz w:val="16"/>
                <w:szCs w:val="16"/>
              </w:rPr>
            </w:pPr>
            <w:r w:rsidRPr="001956F3">
              <w:rPr>
                <w:sz w:val="16"/>
                <w:szCs w:val="16"/>
              </w:rPr>
              <w:t>$6.58</w:t>
            </w:r>
          </w:p>
        </w:tc>
        <w:tc>
          <w:tcPr>
            <w:tcW w:w="1087" w:type="dxa"/>
            <w:noWrap/>
            <w:tcMar>
              <w:left w:w="57" w:type="dxa"/>
              <w:right w:w="57" w:type="dxa"/>
            </w:tcMar>
          </w:tcPr>
          <w:p w14:paraId="75080168" w14:textId="762A7BCB" w:rsidR="007A3DA6" w:rsidRPr="001956F3" w:rsidRDefault="007A3DA6" w:rsidP="007A3DA6">
            <w:pPr>
              <w:spacing w:line="240" w:lineRule="atLeast"/>
              <w:jc w:val="center"/>
              <w:rPr>
                <w:rFonts w:eastAsia="Times New Roman" w:cs="Arial"/>
                <w:color w:val="auto"/>
                <w:sz w:val="16"/>
                <w:szCs w:val="16"/>
              </w:rPr>
            </w:pPr>
            <w:r w:rsidRPr="001956F3">
              <w:rPr>
                <w:sz w:val="16"/>
                <w:szCs w:val="16"/>
              </w:rPr>
              <w:t>$3.58</w:t>
            </w:r>
          </w:p>
        </w:tc>
        <w:tc>
          <w:tcPr>
            <w:tcW w:w="1086" w:type="dxa"/>
            <w:noWrap/>
            <w:tcMar>
              <w:left w:w="57" w:type="dxa"/>
              <w:right w:w="57" w:type="dxa"/>
            </w:tcMar>
          </w:tcPr>
          <w:p w14:paraId="4F2ADE01" w14:textId="42153FAD" w:rsidR="007A3DA6" w:rsidRPr="001956F3" w:rsidRDefault="007A3DA6" w:rsidP="007A3DA6">
            <w:pPr>
              <w:spacing w:line="240" w:lineRule="atLeast"/>
              <w:jc w:val="center"/>
              <w:rPr>
                <w:rFonts w:eastAsia="Times New Roman" w:cs="Arial"/>
                <w:color w:val="auto"/>
                <w:sz w:val="16"/>
                <w:szCs w:val="16"/>
              </w:rPr>
            </w:pPr>
            <w:r w:rsidRPr="001956F3">
              <w:rPr>
                <w:sz w:val="16"/>
                <w:szCs w:val="16"/>
              </w:rPr>
              <w:t>$2.24</w:t>
            </w:r>
          </w:p>
        </w:tc>
        <w:tc>
          <w:tcPr>
            <w:tcW w:w="1087" w:type="dxa"/>
            <w:noWrap/>
            <w:tcMar>
              <w:left w:w="57" w:type="dxa"/>
              <w:right w:w="57" w:type="dxa"/>
            </w:tcMar>
          </w:tcPr>
          <w:p w14:paraId="3A93A381" w14:textId="359A774D" w:rsidR="007A3DA6" w:rsidRPr="001956F3" w:rsidRDefault="007A3DA6" w:rsidP="007A3DA6">
            <w:pPr>
              <w:spacing w:line="240" w:lineRule="atLeast"/>
              <w:jc w:val="center"/>
              <w:rPr>
                <w:rFonts w:eastAsia="Times New Roman" w:cs="Arial"/>
                <w:color w:val="auto"/>
                <w:sz w:val="16"/>
                <w:szCs w:val="16"/>
              </w:rPr>
            </w:pPr>
            <w:r w:rsidRPr="001956F3">
              <w:rPr>
                <w:sz w:val="16"/>
                <w:szCs w:val="16"/>
              </w:rPr>
              <w:t>61%</w:t>
            </w:r>
          </w:p>
        </w:tc>
        <w:tc>
          <w:tcPr>
            <w:tcW w:w="1087" w:type="dxa"/>
            <w:noWrap/>
            <w:tcMar>
              <w:left w:w="57" w:type="dxa"/>
              <w:right w:w="57" w:type="dxa"/>
            </w:tcMar>
          </w:tcPr>
          <w:p w14:paraId="4CF46F38" w14:textId="705B35F1" w:rsidR="007A3DA6" w:rsidRPr="001956F3" w:rsidRDefault="007A3DA6" w:rsidP="007A3DA6">
            <w:pPr>
              <w:spacing w:line="240" w:lineRule="atLeast"/>
              <w:jc w:val="center"/>
              <w:rPr>
                <w:rFonts w:eastAsia="Times New Roman" w:cs="Arial"/>
                <w:color w:val="auto"/>
                <w:sz w:val="16"/>
                <w:szCs w:val="16"/>
              </w:rPr>
            </w:pPr>
            <w:r w:rsidRPr="001956F3">
              <w:rPr>
                <w:sz w:val="16"/>
                <w:szCs w:val="16"/>
              </w:rPr>
              <w:t>$0.76</w:t>
            </w:r>
          </w:p>
        </w:tc>
        <w:tc>
          <w:tcPr>
            <w:tcW w:w="1087" w:type="dxa"/>
            <w:noWrap/>
            <w:tcMar>
              <w:left w:w="57" w:type="dxa"/>
              <w:right w:w="57" w:type="dxa"/>
            </w:tcMar>
          </w:tcPr>
          <w:p w14:paraId="585B8BA3" w14:textId="6D8C88DF" w:rsidR="007A3DA6" w:rsidRPr="001956F3" w:rsidRDefault="007A3DA6" w:rsidP="007A3DA6">
            <w:pPr>
              <w:spacing w:line="240" w:lineRule="atLeast"/>
              <w:jc w:val="center"/>
              <w:rPr>
                <w:rFonts w:eastAsia="Times New Roman" w:cs="Arial"/>
                <w:color w:val="auto"/>
                <w:sz w:val="16"/>
                <w:szCs w:val="16"/>
              </w:rPr>
            </w:pPr>
            <w:r w:rsidRPr="001956F3">
              <w:rPr>
                <w:sz w:val="16"/>
                <w:szCs w:val="16"/>
              </w:rPr>
              <w:t>2.4%</w:t>
            </w:r>
          </w:p>
        </w:tc>
        <w:tc>
          <w:tcPr>
            <w:tcW w:w="1086" w:type="dxa"/>
            <w:noWrap/>
            <w:tcMar>
              <w:left w:w="57" w:type="dxa"/>
              <w:right w:w="57" w:type="dxa"/>
            </w:tcMar>
          </w:tcPr>
          <w:p w14:paraId="4B08D351" w14:textId="16D85BA4" w:rsidR="007A3DA6" w:rsidRPr="001956F3" w:rsidRDefault="007A3DA6" w:rsidP="007A3DA6">
            <w:pPr>
              <w:spacing w:line="240" w:lineRule="atLeast"/>
              <w:jc w:val="center"/>
              <w:rPr>
                <w:rFonts w:eastAsia="Times New Roman" w:cs="Arial"/>
                <w:color w:val="auto"/>
                <w:sz w:val="16"/>
                <w:szCs w:val="16"/>
              </w:rPr>
            </w:pPr>
            <w:r w:rsidRPr="001956F3">
              <w:rPr>
                <w:sz w:val="16"/>
                <w:szCs w:val="16"/>
              </w:rPr>
              <w:t>$0.07</w:t>
            </w:r>
          </w:p>
        </w:tc>
        <w:tc>
          <w:tcPr>
            <w:tcW w:w="1087" w:type="dxa"/>
            <w:noWrap/>
            <w:tcMar>
              <w:left w:w="57" w:type="dxa"/>
              <w:right w:w="57" w:type="dxa"/>
            </w:tcMar>
          </w:tcPr>
          <w:p w14:paraId="2C9FA1DE" w14:textId="41943DA7" w:rsidR="007A3DA6" w:rsidRPr="001956F3" w:rsidRDefault="007A3DA6" w:rsidP="007A3DA6">
            <w:pPr>
              <w:spacing w:line="240" w:lineRule="atLeast"/>
              <w:jc w:val="center"/>
              <w:rPr>
                <w:rFonts w:eastAsia="Times New Roman" w:cs="Arial"/>
                <w:color w:val="auto"/>
                <w:sz w:val="16"/>
                <w:szCs w:val="16"/>
              </w:rPr>
            </w:pPr>
            <w:r w:rsidRPr="001956F3">
              <w:rPr>
                <w:sz w:val="16"/>
                <w:szCs w:val="16"/>
              </w:rPr>
              <w:t>1%</w:t>
            </w:r>
          </w:p>
        </w:tc>
        <w:tc>
          <w:tcPr>
            <w:tcW w:w="1087" w:type="dxa"/>
            <w:noWrap/>
            <w:tcMar>
              <w:left w:w="57" w:type="dxa"/>
              <w:right w:w="57" w:type="dxa"/>
            </w:tcMar>
          </w:tcPr>
          <w:p w14:paraId="03119A84" w14:textId="37C21917" w:rsidR="007A3DA6" w:rsidRPr="001956F3" w:rsidRDefault="007A3DA6" w:rsidP="007A3DA6">
            <w:pPr>
              <w:spacing w:line="240" w:lineRule="atLeast"/>
              <w:jc w:val="center"/>
              <w:rPr>
                <w:rFonts w:eastAsia="Times New Roman" w:cs="Arial"/>
                <w:color w:val="auto"/>
                <w:sz w:val="16"/>
                <w:szCs w:val="16"/>
              </w:rPr>
            </w:pPr>
            <w:r w:rsidRPr="001956F3">
              <w:rPr>
                <w:sz w:val="16"/>
                <w:szCs w:val="16"/>
              </w:rPr>
              <w:t>$0.69</w:t>
            </w:r>
          </w:p>
        </w:tc>
        <w:tc>
          <w:tcPr>
            <w:tcW w:w="1087" w:type="dxa"/>
            <w:noWrap/>
            <w:tcMar>
              <w:left w:w="57" w:type="dxa"/>
              <w:right w:w="57" w:type="dxa"/>
            </w:tcMar>
          </w:tcPr>
          <w:p w14:paraId="55617DC3" w14:textId="1D1D756A" w:rsidR="007A3DA6" w:rsidRPr="001956F3" w:rsidRDefault="007A3DA6" w:rsidP="007A3DA6">
            <w:pPr>
              <w:spacing w:line="240" w:lineRule="atLeast"/>
              <w:jc w:val="center"/>
              <w:rPr>
                <w:rFonts w:eastAsia="Times New Roman" w:cs="Arial"/>
                <w:color w:val="auto"/>
                <w:sz w:val="16"/>
                <w:szCs w:val="16"/>
              </w:rPr>
            </w:pPr>
            <w:r w:rsidRPr="001956F3">
              <w:rPr>
                <w:sz w:val="16"/>
                <w:szCs w:val="16"/>
              </w:rPr>
              <w:t>2.4%</w:t>
            </w:r>
          </w:p>
        </w:tc>
      </w:tr>
      <w:tr w:rsidR="007A3DA6" w:rsidRPr="005F5B9F" w14:paraId="7E5F66BD" w14:textId="77777777" w:rsidTr="007A3DA6">
        <w:trPr>
          <w:trHeight w:val="264"/>
        </w:trPr>
        <w:tc>
          <w:tcPr>
            <w:tcW w:w="1129" w:type="dxa"/>
            <w:noWrap/>
            <w:tcMar>
              <w:left w:w="57" w:type="dxa"/>
              <w:right w:w="57" w:type="dxa"/>
            </w:tcMar>
          </w:tcPr>
          <w:p w14:paraId="0025F16A" w14:textId="5FEE5A6B" w:rsidR="007A3DA6" w:rsidRPr="001956F3" w:rsidRDefault="007A3DA6" w:rsidP="007A3DA6">
            <w:pPr>
              <w:spacing w:line="240" w:lineRule="atLeast"/>
              <w:jc w:val="center"/>
              <w:rPr>
                <w:rFonts w:eastAsia="Times New Roman" w:cs="Arial"/>
                <w:color w:val="auto"/>
                <w:sz w:val="16"/>
                <w:szCs w:val="16"/>
              </w:rPr>
            </w:pPr>
            <w:r w:rsidRPr="001956F3">
              <w:rPr>
                <w:sz w:val="16"/>
                <w:szCs w:val="16"/>
              </w:rPr>
              <w:t>GI0039</w:t>
            </w:r>
          </w:p>
        </w:tc>
        <w:tc>
          <w:tcPr>
            <w:tcW w:w="1086" w:type="dxa"/>
            <w:noWrap/>
            <w:tcMar>
              <w:left w:w="57" w:type="dxa"/>
              <w:right w:w="57" w:type="dxa"/>
            </w:tcMar>
          </w:tcPr>
          <w:p w14:paraId="4AAB1340" w14:textId="507D8831" w:rsidR="007A3DA6" w:rsidRPr="001956F3" w:rsidRDefault="007A3DA6" w:rsidP="007A3DA6">
            <w:pPr>
              <w:spacing w:line="240" w:lineRule="atLeast"/>
              <w:jc w:val="center"/>
              <w:rPr>
                <w:rFonts w:eastAsia="Times New Roman" w:cs="Arial"/>
                <w:color w:val="auto"/>
                <w:sz w:val="16"/>
                <w:szCs w:val="16"/>
              </w:rPr>
            </w:pPr>
            <w:r w:rsidRPr="001956F3">
              <w:rPr>
                <w:sz w:val="16"/>
                <w:szCs w:val="16"/>
              </w:rPr>
              <w:t>$5.96</w:t>
            </w:r>
          </w:p>
        </w:tc>
        <w:tc>
          <w:tcPr>
            <w:tcW w:w="1087" w:type="dxa"/>
            <w:noWrap/>
            <w:tcMar>
              <w:left w:w="57" w:type="dxa"/>
              <w:right w:w="57" w:type="dxa"/>
            </w:tcMar>
          </w:tcPr>
          <w:p w14:paraId="200E4A62" w14:textId="03ABFA51" w:rsidR="007A3DA6" w:rsidRPr="001956F3" w:rsidRDefault="007A3DA6" w:rsidP="007A3DA6">
            <w:pPr>
              <w:spacing w:line="240" w:lineRule="atLeast"/>
              <w:jc w:val="center"/>
              <w:rPr>
                <w:rFonts w:eastAsia="Times New Roman" w:cs="Arial"/>
                <w:color w:val="auto"/>
                <w:sz w:val="16"/>
                <w:szCs w:val="16"/>
              </w:rPr>
            </w:pPr>
            <w:r w:rsidRPr="001956F3">
              <w:rPr>
                <w:sz w:val="16"/>
                <w:szCs w:val="16"/>
              </w:rPr>
              <w:t>$0.28</w:t>
            </w:r>
          </w:p>
        </w:tc>
        <w:tc>
          <w:tcPr>
            <w:tcW w:w="1087" w:type="dxa"/>
            <w:noWrap/>
            <w:tcMar>
              <w:left w:w="57" w:type="dxa"/>
              <w:right w:w="57" w:type="dxa"/>
            </w:tcMar>
          </w:tcPr>
          <w:p w14:paraId="5F484214" w14:textId="0D4E6C3C" w:rsidR="007A3DA6" w:rsidRPr="001956F3" w:rsidRDefault="007A3DA6" w:rsidP="007A3DA6">
            <w:pPr>
              <w:spacing w:line="240" w:lineRule="atLeast"/>
              <w:jc w:val="center"/>
              <w:rPr>
                <w:rFonts w:eastAsia="Times New Roman" w:cs="Arial"/>
                <w:color w:val="auto"/>
                <w:sz w:val="16"/>
                <w:szCs w:val="16"/>
              </w:rPr>
            </w:pPr>
            <w:r w:rsidRPr="001956F3">
              <w:rPr>
                <w:sz w:val="16"/>
                <w:szCs w:val="16"/>
              </w:rPr>
              <w:t>$6.23</w:t>
            </w:r>
          </w:p>
        </w:tc>
        <w:tc>
          <w:tcPr>
            <w:tcW w:w="1087" w:type="dxa"/>
            <w:noWrap/>
            <w:tcMar>
              <w:left w:w="57" w:type="dxa"/>
              <w:right w:w="57" w:type="dxa"/>
            </w:tcMar>
          </w:tcPr>
          <w:p w14:paraId="721BE71C" w14:textId="56DC1195" w:rsidR="007A3DA6" w:rsidRPr="001956F3" w:rsidRDefault="007A3DA6" w:rsidP="007A3DA6">
            <w:pPr>
              <w:spacing w:line="240" w:lineRule="atLeast"/>
              <w:jc w:val="center"/>
              <w:rPr>
                <w:rFonts w:eastAsia="Times New Roman" w:cs="Arial"/>
                <w:color w:val="auto"/>
                <w:sz w:val="16"/>
                <w:szCs w:val="16"/>
              </w:rPr>
            </w:pPr>
            <w:r w:rsidRPr="001956F3">
              <w:rPr>
                <w:sz w:val="16"/>
                <w:szCs w:val="16"/>
              </w:rPr>
              <w:t>$3.66</w:t>
            </w:r>
          </w:p>
        </w:tc>
        <w:tc>
          <w:tcPr>
            <w:tcW w:w="1086" w:type="dxa"/>
            <w:noWrap/>
            <w:tcMar>
              <w:left w:w="57" w:type="dxa"/>
              <w:right w:w="57" w:type="dxa"/>
            </w:tcMar>
          </w:tcPr>
          <w:p w14:paraId="337E01F4" w14:textId="4438A03F" w:rsidR="007A3DA6" w:rsidRPr="001956F3" w:rsidRDefault="007A3DA6" w:rsidP="007A3DA6">
            <w:pPr>
              <w:spacing w:line="240" w:lineRule="atLeast"/>
              <w:jc w:val="center"/>
              <w:rPr>
                <w:rFonts w:eastAsia="Times New Roman" w:cs="Arial"/>
                <w:color w:val="auto"/>
                <w:sz w:val="16"/>
                <w:szCs w:val="16"/>
              </w:rPr>
            </w:pPr>
            <w:r w:rsidRPr="001956F3">
              <w:rPr>
                <w:sz w:val="16"/>
                <w:szCs w:val="16"/>
              </w:rPr>
              <w:t>$1.76</w:t>
            </w:r>
          </w:p>
        </w:tc>
        <w:tc>
          <w:tcPr>
            <w:tcW w:w="1087" w:type="dxa"/>
            <w:noWrap/>
            <w:tcMar>
              <w:left w:w="57" w:type="dxa"/>
              <w:right w:w="57" w:type="dxa"/>
            </w:tcMar>
          </w:tcPr>
          <w:p w14:paraId="041DACF6" w14:textId="01DFA7E2" w:rsidR="007A3DA6" w:rsidRPr="001956F3" w:rsidRDefault="007A3DA6" w:rsidP="007A3DA6">
            <w:pPr>
              <w:spacing w:line="240" w:lineRule="atLeast"/>
              <w:jc w:val="center"/>
              <w:rPr>
                <w:rFonts w:eastAsia="Times New Roman" w:cs="Arial"/>
                <w:color w:val="auto"/>
                <w:sz w:val="16"/>
                <w:szCs w:val="16"/>
              </w:rPr>
            </w:pPr>
            <w:r w:rsidRPr="001956F3">
              <w:rPr>
                <w:sz w:val="16"/>
                <w:szCs w:val="16"/>
              </w:rPr>
              <w:t>68%</w:t>
            </w:r>
          </w:p>
        </w:tc>
        <w:tc>
          <w:tcPr>
            <w:tcW w:w="1087" w:type="dxa"/>
            <w:noWrap/>
            <w:tcMar>
              <w:left w:w="57" w:type="dxa"/>
              <w:right w:w="57" w:type="dxa"/>
            </w:tcMar>
          </w:tcPr>
          <w:p w14:paraId="0180F924" w14:textId="76315B01" w:rsidR="007A3DA6" w:rsidRPr="001956F3" w:rsidRDefault="007A3DA6" w:rsidP="007A3DA6">
            <w:pPr>
              <w:spacing w:line="240" w:lineRule="atLeast"/>
              <w:jc w:val="center"/>
              <w:rPr>
                <w:rFonts w:eastAsia="Times New Roman" w:cs="Arial"/>
                <w:color w:val="auto"/>
                <w:sz w:val="16"/>
                <w:szCs w:val="16"/>
              </w:rPr>
            </w:pPr>
            <w:r w:rsidRPr="001956F3">
              <w:rPr>
                <w:sz w:val="16"/>
                <w:szCs w:val="16"/>
              </w:rPr>
              <w:t>$0.82</w:t>
            </w:r>
          </w:p>
        </w:tc>
        <w:tc>
          <w:tcPr>
            <w:tcW w:w="1087" w:type="dxa"/>
            <w:noWrap/>
            <w:tcMar>
              <w:left w:w="57" w:type="dxa"/>
              <w:right w:w="57" w:type="dxa"/>
            </w:tcMar>
          </w:tcPr>
          <w:p w14:paraId="4BE28E27" w14:textId="436BCCFF" w:rsidR="007A3DA6" w:rsidRPr="001956F3" w:rsidRDefault="007A3DA6" w:rsidP="007A3DA6">
            <w:pPr>
              <w:spacing w:line="240" w:lineRule="atLeast"/>
              <w:jc w:val="center"/>
              <w:rPr>
                <w:rFonts w:eastAsia="Times New Roman" w:cs="Arial"/>
                <w:color w:val="auto"/>
                <w:sz w:val="16"/>
                <w:szCs w:val="16"/>
              </w:rPr>
            </w:pPr>
            <w:r w:rsidRPr="001956F3">
              <w:rPr>
                <w:sz w:val="16"/>
                <w:szCs w:val="16"/>
              </w:rPr>
              <w:t>2.6%</w:t>
            </w:r>
          </w:p>
        </w:tc>
        <w:tc>
          <w:tcPr>
            <w:tcW w:w="1086" w:type="dxa"/>
            <w:noWrap/>
            <w:tcMar>
              <w:left w:w="57" w:type="dxa"/>
              <w:right w:w="57" w:type="dxa"/>
            </w:tcMar>
          </w:tcPr>
          <w:p w14:paraId="4D745139" w14:textId="054067F7" w:rsidR="007A3DA6" w:rsidRPr="001956F3" w:rsidRDefault="007A3DA6" w:rsidP="007A3DA6">
            <w:pPr>
              <w:spacing w:line="240" w:lineRule="atLeast"/>
              <w:jc w:val="center"/>
              <w:rPr>
                <w:rFonts w:eastAsia="Times New Roman" w:cs="Arial"/>
                <w:color w:val="auto"/>
                <w:sz w:val="16"/>
                <w:szCs w:val="16"/>
              </w:rPr>
            </w:pPr>
            <w:r w:rsidRPr="001956F3">
              <w:rPr>
                <w:sz w:val="16"/>
                <w:szCs w:val="16"/>
              </w:rPr>
              <w:t>$0.91</w:t>
            </w:r>
          </w:p>
        </w:tc>
        <w:tc>
          <w:tcPr>
            <w:tcW w:w="1087" w:type="dxa"/>
            <w:noWrap/>
            <w:tcMar>
              <w:left w:w="57" w:type="dxa"/>
              <w:right w:w="57" w:type="dxa"/>
            </w:tcMar>
          </w:tcPr>
          <w:p w14:paraId="025CE1F6" w14:textId="6F0E15B8" w:rsidR="007A3DA6" w:rsidRPr="001956F3" w:rsidRDefault="007A3DA6" w:rsidP="007A3DA6">
            <w:pPr>
              <w:spacing w:line="240" w:lineRule="atLeast"/>
              <w:jc w:val="center"/>
              <w:rPr>
                <w:rFonts w:eastAsia="Times New Roman" w:cs="Arial"/>
                <w:color w:val="auto"/>
                <w:sz w:val="16"/>
                <w:szCs w:val="16"/>
              </w:rPr>
            </w:pPr>
            <w:r w:rsidRPr="001956F3">
              <w:rPr>
                <w:sz w:val="16"/>
                <w:szCs w:val="16"/>
              </w:rPr>
              <w:t>15%</w:t>
            </w:r>
          </w:p>
        </w:tc>
        <w:tc>
          <w:tcPr>
            <w:tcW w:w="1087" w:type="dxa"/>
            <w:noWrap/>
            <w:tcMar>
              <w:left w:w="57" w:type="dxa"/>
              <w:right w:w="57" w:type="dxa"/>
            </w:tcMar>
          </w:tcPr>
          <w:p w14:paraId="40553D36" w14:textId="2C496A6A" w:rsidR="007A3DA6" w:rsidRPr="001956F3" w:rsidRDefault="007A3DA6" w:rsidP="007A3DA6">
            <w:pPr>
              <w:spacing w:line="240" w:lineRule="atLeast"/>
              <w:jc w:val="center"/>
              <w:rPr>
                <w:rFonts w:eastAsia="Times New Roman" w:cs="Arial"/>
                <w:color w:val="auto"/>
                <w:sz w:val="16"/>
                <w:szCs w:val="16"/>
              </w:rPr>
            </w:pPr>
            <w:r w:rsidRPr="001956F3">
              <w:rPr>
                <w:sz w:val="16"/>
                <w:szCs w:val="16"/>
              </w:rPr>
              <w:t>-$0.09</w:t>
            </w:r>
          </w:p>
        </w:tc>
        <w:tc>
          <w:tcPr>
            <w:tcW w:w="1087" w:type="dxa"/>
            <w:noWrap/>
            <w:tcMar>
              <w:left w:w="57" w:type="dxa"/>
              <w:right w:w="57" w:type="dxa"/>
            </w:tcMar>
          </w:tcPr>
          <w:p w14:paraId="211A05DB" w14:textId="0E2E175D" w:rsidR="007A3DA6" w:rsidRPr="001956F3" w:rsidRDefault="007A3DA6" w:rsidP="007A3DA6">
            <w:pPr>
              <w:spacing w:line="240" w:lineRule="atLeast"/>
              <w:jc w:val="center"/>
              <w:rPr>
                <w:rFonts w:eastAsia="Times New Roman" w:cs="Arial"/>
                <w:color w:val="auto"/>
                <w:sz w:val="16"/>
                <w:szCs w:val="16"/>
              </w:rPr>
            </w:pPr>
            <w:r w:rsidRPr="001956F3">
              <w:rPr>
                <w:sz w:val="16"/>
                <w:szCs w:val="16"/>
              </w:rPr>
              <w:t>-1.2%</w:t>
            </w:r>
          </w:p>
        </w:tc>
      </w:tr>
      <w:tr w:rsidR="007A3DA6" w:rsidRPr="005F5B9F" w14:paraId="0FC60469" w14:textId="77777777" w:rsidTr="007A3DA6">
        <w:trPr>
          <w:trHeight w:val="264"/>
        </w:trPr>
        <w:tc>
          <w:tcPr>
            <w:tcW w:w="1129" w:type="dxa"/>
            <w:noWrap/>
            <w:tcMar>
              <w:left w:w="57" w:type="dxa"/>
              <w:right w:w="57" w:type="dxa"/>
            </w:tcMar>
          </w:tcPr>
          <w:p w14:paraId="2CF56C1A" w14:textId="560FA1E5" w:rsidR="007A3DA6" w:rsidRPr="001956F3" w:rsidRDefault="007A3DA6" w:rsidP="007A3DA6">
            <w:pPr>
              <w:spacing w:line="240" w:lineRule="atLeast"/>
              <w:jc w:val="center"/>
              <w:rPr>
                <w:rFonts w:eastAsia="Times New Roman" w:cs="Arial"/>
                <w:color w:val="auto"/>
                <w:sz w:val="16"/>
                <w:szCs w:val="16"/>
              </w:rPr>
            </w:pPr>
            <w:r w:rsidRPr="001956F3">
              <w:rPr>
                <w:sz w:val="16"/>
                <w:szCs w:val="16"/>
              </w:rPr>
              <w:t>GI0045</w:t>
            </w:r>
          </w:p>
        </w:tc>
        <w:tc>
          <w:tcPr>
            <w:tcW w:w="1086" w:type="dxa"/>
            <w:noWrap/>
            <w:tcMar>
              <w:left w:w="57" w:type="dxa"/>
              <w:right w:w="57" w:type="dxa"/>
            </w:tcMar>
          </w:tcPr>
          <w:p w14:paraId="5E40FCA2" w14:textId="7ADEA327" w:rsidR="007A3DA6" w:rsidRPr="001956F3" w:rsidRDefault="007A3DA6" w:rsidP="007A3DA6">
            <w:pPr>
              <w:spacing w:line="240" w:lineRule="atLeast"/>
              <w:jc w:val="center"/>
              <w:rPr>
                <w:rFonts w:eastAsia="Times New Roman" w:cs="Arial"/>
                <w:color w:val="auto"/>
                <w:sz w:val="16"/>
                <w:szCs w:val="16"/>
              </w:rPr>
            </w:pPr>
            <w:r w:rsidRPr="001956F3">
              <w:rPr>
                <w:sz w:val="16"/>
                <w:szCs w:val="16"/>
              </w:rPr>
              <w:t>$6.16</w:t>
            </w:r>
          </w:p>
        </w:tc>
        <w:tc>
          <w:tcPr>
            <w:tcW w:w="1087" w:type="dxa"/>
            <w:noWrap/>
            <w:tcMar>
              <w:left w:w="57" w:type="dxa"/>
              <w:right w:w="57" w:type="dxa"/>
            </w:tcMar>
          </w:tcPr>
          <w:p w14:paraId="7E28AEDC" w14:textId="77AE957E" w:rsidR="007A3DA6" w:rsidRPr="001956F3" w:rsidRDefault="007A3DA6" w:rsidP="007A3DA6">
            <w:pPr>
              <w:spacing w:line="240" w:lineRule="atLeast"/>
              <w:jc w:val="center"/>
              <w:rPr>
                <w:rFonts w:eastAsia="Times New Roman" w:cs="Arial"/>
                <w:color w:val="auto"/>
                <w:sz w:val="16"/>
                <w:szCs w:val="16"/>
              </w:rPr>
            </w:pPr>
            <w:r w:rsidRPr="001956F3">
              <w:rPr>
                <w:sz w:val="16"/>
                <w:szCs w:val="16"/>
              </w:rPr>
              <w:t>$0.48</w:t>
            </w:r>
          </w:p>
        </w:tc>
        <w:tc>
          <w:tcPr>
            <w:tcW w:w="1087" w:type="dxa"/>
            <w:noWrap/>
            <w:tcMar>
              <w:left w:w="57" w:type="dxa"/>
              <w:right w:w="57" w:type="dxa"/>
            </w:tcMar>
          </w:tcPr>
          <w:p w14:paraId="79C93038" w14:textId="149B010F" w:rsidR="007A3DA6" w:rsidRPr="001956F3" w:rsidRDefault="007A3DA6" w:rsidP="007A3DA6">
            <w:pPr>
              <w:spacing w:line="240" w:lineRule="atLeast"/>
              <w:jc w:val="center"/>
              <w:rPr>
                <w:rFonts w:eastAsia="Times New Roman" w:cs="Arial"/>
                <w:color w:val="auto"/>
                <w:sz w:val="16"/>
                <w:szCs w:val="16"/>
              </w:rPr>
            </w:pPr>
            <w:r w:rsidRPr="001956F3">
              <w:rPr>
                <w:sz w:val="16"/>
                <w:szCs w:val="16"/>
              </w:rPr>
              <w:t>$6.64</w:t>
            </w:r>
          </w:p>
        </w:tc>
        <w:tc>
          <w:tcPr>
            <w:tcW w:w="1087" w:type="dxa"/>
            <w:noWrap/>
            <w:tcMar>
              <w:left w:w="57" w:type="dxa"/>
              <w:right w:w="57" w:type="dxa"/>
            </w:tcMar>
          </w:tcPr>
          <w:p w14:paraId="364BCFC0" w14:textId="539B5E44" w:rsidR="007A3DA6" w:rsidRPr="001956F3" w:rsidRDefault="007A3DA6" w:rsidP="007A3DA6">
            <w:pPr>
              <w:spacing w:line="240" w:lineRule="atLeast"/>
              <w:jc w:val="center"/>
              <w:rPr>
                <w:rFonts w:eastAsia="Times New Roman" w:cs="Arial"/>
                <w:color w:val="auto"/>
                <w:sz w:val="16"/>
                <w:szCs w:val="16"/>
              </w:rPr>
            </w:pPr>
            <w:r w:rsidRPr="001956F3">
              <w:rPr>
                <w:sz w:val="16"/>
                <w:szCs w:val="16"/>
              </w:rPr>
              <w:t>$3.39</w:t>
            </w:r>
          </w:p>
        </w:tc>
        <w:tc>
          <w:tcPr>
            <w:tcW w:w="1086" w:type="dxa"/>
            <w:noWrap/>
            <w:tcMar>
              <w:left w:w="57" w:type="dxa"/>
              <w:right w:w="57" w:type="dxa"/>
            </w:tcMar>
          </w:tcPr>
          <w:p w14:paraId="156DD8E3" w14:textId="4B6866E7" w:rsidR="007A3DA6" w:rsidRPr="001956F3" w:rsidRDefault="007A3DA6" w:rsidP="007A3DA6">
            <w:pPr>
              <w:spacing w:line="240" w:lineRule="atLeast"/>
              <w:jc w:val="center"/>
              <w:rPr>
                <w:rFonts w:eastAsia="Times New Roman" w:cs="Arial"/>
                <w:color w:val="auto"/>
                <w:sz w:val="16"/>
                <w:szCs w:val="16"/>
              </w:rPr>
            </w:pPr>
            <w:r w:rsidRPr="001956F3">
              <w:rPr>
                <w:sz w:val="16"/>
                <w:szCs w:val="16"/>
              </w:rPr>
              <w:t>$1.80</w:t>
            </w:r>
          </w:p>
        </w:tc>
        <w:tc>
          <w:tcPr>
            <w:tcW w:w="1087" w:type="dxa"/>
            <w:noWrap/>
            <w:tcMar>
              <w:left w:w="57" w:type="dxa"/>
              <w:right w:w="57" w:type="dxa"/>
            </w:tcMar>
          </w:tcPr>
          <w:p w14:paraId="322631AA" w14:textId="7C383395" w:rsidR="007A3DA6" w:rsidRPr="001956F3" w:rsidRDefault="007A3DA6" w:rsidP="007A3DA6">
            <w:pPr>
              <w:spacing w:line="240" w:lineRule="atLeast"/>
              <w:jc w:val="center"/>
              <w:rPr>
                <w:rFonts w:eastAsia="Times New Roman" w:cs="Arial"/>
                <w:color w:val="auto"/>
                <w:sz w:val="16"/>
                <w:szCs w:val="16"/>
              </w:rPr>
            </w:pPr>
            <w:r w:rsidRPr="001956F3">
              <w:rPr>
                <w:sz w:val="16"/>
                <w:szCs w:val="16"/>
              </w:rPr>
              <w:t>65%</w:t>
            </w:r>
          </w:p>
        </w:tc>
        <w:tc>
          <w:tcPr>
            <w:tcW w:w="1087" w:type="dxa"/>
            <w:noWrap/>
            <w:tcMar>
              <w:left w:w="57" w:type="dxa"/>
              <w:right w:w="57" w:type="dxa"/>
            </w:tcMar>
          </w:tcPr>
          <w:p w14:paraId="7E4C1F3F" w14:textId="5E7D2A53" w:rsidR="007A3DA6" w:rsidRPr="001956F3" w:rsidRDefault="007A3DA6" w:rsidP="007A3DA6">
            <w:pPr>
              <w:spacing w:line="240" w:lineRule="atLeast"/>
              <w:jc w:val="center"/>
              <w:rPr>
                <w:rFonts w:eastAsia="Times New Roman" w:cs="Arial"/>
                <w:color w:val="auto"/>
                <w:sz w:val="16"/>
                <w:szCs w:val="16"/>
              </w:rPr>
            </w:pPr>
            <w:r w:rsidRPr="001956F3">
              <w:rPr>
                <w:sz w:val="16"/>
                <w:szCs w:val="16"/>
              </w:rPr>
              <w:t>$1.45</w:t>
            </w:r>
          </w:p>
        </w:tc>
        <w:tc>
          <w:tcPr>
            <w:tcW w:w="1087" w:type="dxa"/>
            <w:noWrap/>
            <w:tcMar>
              <w:left w:w="57" w:type="dxa"/>
              <w:right w:w="57" w:type="dxa"/>
            </w:tcMar>
          </w:tcPr>
          <w:p w14:paraId="4957A195" w14:textId="19A43878" w:rsidR="007A3DA6" w:rsidRPr="001956F3" w:rsidRDefault="007A3DA6" w:rsidP="007A3DA6">
            <w:pPr>
              <w:spacing w:line="240" w:lineRule="atLeast"/>
              <w:jc w:val="center"/>
              <w:rPr>
                <w:rFonts w:eastAsia="Times New Roman" w:cs="Arial"/>
                <w:color w:val="auto"/>
                <w:sz w:val="16"/>
                <w:szCs w:val="16"/>
              </w:rPr>
            </w:pPr>
            <w:r w:rsidRPr="001956F3">
              <w:rPr>
                <w:sz w:val="16"/>
                <w:szCs w:val="16"/>
              </w:rPr>
              <w:t>3.1%</w:t>
            </w:r>
          </w:p>
        </w:tc>
        <w:tc>
          <w:tcPr>
            <w:tcW w:w="1086" w:type="dxa"/>
            <w:noWrap/>
            <w:tcMar>
              <w:left w:w="57" w:type="dxa"/>
              <w:right w:w="57" w:type="dxa"/>
            </w:tcMar>
          </w:tcPr>
          <w:p w14:paraId="41DEA7F9" w14:textId="12E129DA" w:rsidR="007A3DA6" w:rsidRPr="001956F3" w:rsidRDefault="007A3DA6" w:rsidP="007A3DA6">
            <w:pPr>
              <w:spacing w:line="240" w:lineRule="atLeast"/>
              <w:jc w:val="center"/>
              <w:rPr>
                <w:rFonts w:eastAsia="Times New Roman" w:cs="Arial"/>
                <w:color w:val="auto"/>
                <w:sz w:val="16"/>
                <w:szCs w:val="16"/>
              </w:rPr>
            </w:pPr>
            <w:r w:rsidRPr="001956F3">
              <w:rPr>
                <w:sz w:val="16"/>
                <w:szCs w:val="16"/>
              </w:rPr>
              <w:t>$0.84</w:t>
            </w:r>
          </w:p>
        </w:tc>
        <w:tc>
          <w:tcPr>
            <w:tcW w:w="1087" w:type="dxa"/>
            <w:noWrap/>
            <w:tcMar>
              <w:left w:w="57" w:type="dxa"/>
              <w:right w:w="57" w:type="dxa"/>
            </w:tcMar>
          </w:tcPr>
          <w:p w14:paraId="15DEC2F1" w14:textId="0A641CD2" w:rsidR="007A3DA6" w:rsidRPr="001956F3" w:rsidRDefault="007A3DA6" w:rsidP="007A3DA6">
            <w:pPr>
              <w:spacing w:line="240" w:lineRule="atLeast"/>
              <w:jc w:val="center"/>
              <w:rPr>
                <w:rFonts w:eastAsia="Times New Roman" w:cs="Arial"/>
                <w:color w:val="auto"/>
                <w:sz w:val="16"/>
                <w:szCs w:val="16"/>
              </w:rPr>
            </w:pPr>
            <w:r w:rsidRPr="001956F3">
              <w:rPr>
                <w:sz w:val="16"/>
                <w:szCs w:val="16"/>
              </w:rPr>
              <w:t>13%</w:t>
            </w:r>
          </w:p>
        </w:tc>
        <w:tc>
          <w:tcPr>
            <w:tcW w:w="1087" w:type="dxa"/>
            <w:noWrap/>
            <w:tcMar>
              <w:left w:w="57" w:type="dxa"/>
              <w:right w:w="57" w:type="dxa"/>
            </w:tcMar>
          </w:tcPr>
          <w:p w14:paraId="1DE955F8" w14:textId="17841CEE" w:rsidR="007A3DA6" w:rsidRPr="001956F3" w:rsidRDefault="007A3DA6" w:rsidP="007A3DA6">
            <w:pPr>
              <w:spacing w:line="240" w:lineRule="atLeast"/>
              <w:jc w:val="center"/>
              <w:rPr>
                <w:rFonts w:eastAsia="Times New Roman" w:cs="Arial"/>
                <w:color w:val="auto"/>
                <w:sz w:val="16"/>
                <w:szCs w:val="16"/>
              </w:rPr>
            </w:pPr>
            <w:r w:rsidRPr="001956F3">
              <w:rPr>
                <w:sz w:val="16"/>
                <w:szCs w:val="16"/>
              </w:rPr>
              <w:t>$0.60</w:t>
            </w:r>
          </w:p>
        </w:tc>
        <w:tc>
          <w:tcPr>
            <w:tcW w:w="1087" w:type="dxa"/>
            <w:noWrap/>
            <w:tcMar>
              <w:left w:w="57" w:type="dxa"/>
              <w:right w:w="57" w:type="dxa"/>
            </w:tcMar>
          </w:tcPr>
          <w:p w14:paraId="1B93CA56" w14:textId="1942F293" w:rsidR="007A3DA6" w:rsidRPr="001956F3" w:rsidRDefault="007A3DA6" w:rsidP="007A3DA6">
            <w:pPr>
              <w:spacing w:line="240" w:lineRule="atLeast"/>
              <w:jc w:val="center"/>
              <w:rPr>
                <w:rFonts w:eastAsia="Times New Roman" w:cs="Arial"/>
                <w:color w:val="auto"/>
                <w:sz w:val="16"/>
                <w:szCs w:val="16"/>
              </w:rPr>
            </w:pPr>
            <w:r w:rsidRPr="001956F3">
              <w:rPr>
                <w:sz w:val="16"/>
                <w:szCs w:val="16"/>
              </w:rPr>
              <w:t>3.8%</w:t>
            </w:r>
          </w:p>
        </w:tc>
      </w:tr>
      <w:tr w:rsidR="007A3DA6" w:rsidRPr="005F5B9F" w14:paraId="0221F34B" w14:textId="77777777" w:rsidTr="007A3DA6">
        <w:trPr>
          <w:trHeight w:val="264"/>
        </w:trPr>
        <w:tc>
          <w:tcPr>
            <w:tcW w:w="1129" w:type="dxa"/>
            <w:noWrap/>
            <w:tcMar>
              <w:left w:w="57" w:type="dxa"/>
              <w:right w:w="57" w:type="dxa"/>
            </w:tcMar>
          </w:tcPr>
          <w:p w14:paraId="3AA3E857" w14:textId="30C2C507" w:rsidR="007A3DA6" w:rsidRPr="001956F3" w:rsidRDefault="007A3DA6" w:rsidP="007A3DA6">
            <w:pPr>
              <w:spacing w:line="240" w:lineRule="atLeast"/>
              <w:jc w:val="center"/>
              <w:rPr>
                <w:rFonts w:eastAsia="Times New Roman" w:cs="Arial"/>
                <w:color w:val="auto"/>
                <w:sz w:val="16"/>
                <w:szCs w:val="16"/>
              </w:rPr>
            </w:pPr>
            <w:r w:rsidRPr="001956F3">
              <w:rPr>
                <w:sz w:val="16"/>
                <w:szCs w:val="16"/>
              </w:rPr>
              <w:t>GI0048</w:t>
            </w:r>
          </w:p>
        </w:tc>
        <w:tc>
          <w:tcPr>
            <w:tcW w:w="1086" w:type="dxa"/>
            <w:noWrap/>
            <w:tcMar>
              <w:left w:w="57" w:type="dxa"/>
              <w:right w:w="57" w:type="dxa"/>
            </w:tcMar>
          </w:tcPr>
          <w:p w14:paraId="3D153449" w14:textId="4A2609D3" w:rsidR="007A3DA6" w:rsidRPr="001956F3" w:rsidRDefault="007A3DA6" w:rsidP="007A3DA6">
            <w:pPr>
              <w:spacing w:line="240" w:lineRule="atLeast"/>
              <w:jc w:val="center"/>
              <w:rPr>
                <w:rFonts w:eastAsia="Times New Roman" w:cs="Arial"/>
                <w:color w:val="auto"/>
                <w:sz w:val="16"/>
                <w:szCs w:val="16"/>
              </w:rPr>
            </w:pPr>
            <w:r w:rsidRPr="001956F3">
              <w:rPr>
                <w:sz w:val="16"/>
                <w:szCs w:val="16"/>
              </w:rPr>
              <w:t>$6.08</w:t>
            </w:r>
          </w:p>
        </w:tc>
        <w:tc>
          <w:tcPr>
            <w:tcW w:w="1087" w:type="dxa"/>
            <w:noWrap/>
            <w:tcMar>
              <w:left w:w="57" w:type="dxa"/>
              <w:right w:w="57" w:type="dxa"/>
            </w:tcMar>
          </w:tcPr>
          <w:p w14:paraId="7183B6D3" w14:textId="7FA9F915" w:rsidR="007A3DA6" w:rsidRPr="001956F3" w:rsidRDefault="007A3DA6" w:rsidP="007A3DA6">
            <w:pPr>
              <w:spacing w:line="240" w:lineRule="atLeast"/>
              <w:jc w:val="center"/>
              <w:rPr>
                <w:rFonts w:eastAsia="Times New Roman" w:cs="Arial"/>
                <w:color w:val="auto"/>
                <w:sz w:val="16"/>
                <w:szCs w:val="16"/>
              </w:rPr>
            </w:pPr>
            <w:r w:rsidRPr="001956F3">
              <w:rPr>
                <w:sz w:val="16"/>
                <w:szCs w:val="16"/>
              </w:rPr>
              <w:t>$0.62</w:t>
            </w:r>
          </w:p>
        </w:tc>
        <w:tc>
          <w:tcPr>
            <w:tcW w:w="1087" w:type="dxa"/>
            <w:noWrap/>
            <w:tcMar>
              <w:left w:w="57" w:type="dxa"/>
              <w:right w:w="57" w:type="dxa"/>
            </w:tcMar>
          </w:tcPr>
          <w:p w14:paraId="6509A27A" w14:textId="198445F6" w:rsidR="007A3DA6" w:rsidRPr="001956F3" w:rsidRDefault="007A3DA6" w:rsidP="007A3DA6">
            <w:pPr>
              <w:spacing w:line="240" w:lineRule="atLeast"/>
              <w:jc w:val="center"/>
              <w:rPr>
                <w:rFonts w:eastAsia="Times New Roman" w:cs="Arial"/>
                <w:color w:val="auto"/>
                <w:sz w:val="16"/>
                <w:szCs w:val="16"/>
              </w:rPr>
            </w:pPr>
            <w:r w:rsidRPr="001956F3">
              <w:rPr>
                <w:sz w:val="16"/>
                <w:szCs w:val="16"/>
              </w:rPr>
              <w:t>$6.71</w:t>
            </w:r>
          </w:p>
        </w:tc>
        <w:tc>
          <w:tcPr>
            <w:tcW w:w="1087" w:type="dxa"/>
            <w:noWrap/>
            <w:tcMar>
              <w:left w:w="57" w:type="dxa"/>
              <w:right w:w="57" w:type="dxa"/>
            </w:tcMar>
          </w:tcPr>
          <w:p w14:paraId="3DAB1CD4" w14:textId="0A7C2814" w:rsidR="007A3DA6" w:rsidRPr="001956F3" w:rsidRDefault="007A3DA6" w:rsidP="007A3DA6">
            <w:pPr>
              <w:spacing w:line="240" w:lineRule="atLeast"/>
              <w:jc w:val="center"/>
              <w:rPr>
                <w:rFonts w:eastAsia="Times New Roman" w:cs="Arial"/>
                <w:color w:val="auto"/>
                <w:sz w:val="16"/>
                <w:szCs w:val="16"/>
              </w:rPr>
            </w:pPr>
            <w:r w:rsidRPr="001956F3">
              <w:rPr>
                <w:sz w:val="16"/>
                <w:szCs w:val="16"/>
              </w:rPr>
              <w:t>$3.18</w:t>
            </w:r>
          </w:p>
        </w:tc>
        <w:tc>
          <w:tcPr>
            <w:tcW w:w="1086" w:type="dxa"/>
            <w:noWrap/>
            <w:tcMar>
              <w:left w:w="57" w:type="dxa"/>
              <w:right w:w="57" w:type="dxa"/>
            </w:tcMar>
          </w:tcPr>
          <w:p w14:paraId="687DCA2E" w14:textId="7F4099D6" w:rsidR="007A3DA6" w:rsidRPr="001956F3" w:rsidRDefault="007A3DA6" w:rsidP="007A3DA6">
            <w:pPr>
              <w:spacing w:line="240" w:lineRule="atLeast"/>
              <w:jc w:val="center"/>
              <w:rPr>
                <w:rFonts w:eastAsia="Times New Roman" w:cs="Arial"/>
                <w:color w:val="auto"/>
                <w:sz w:val="16"/>
                <w:szCs w:val="16"/>
              </w:rPr>
            </w:pPr>
            <w:r w:rsidRPr="001956F3">
              <w:rPr>
                <w:sz w:val="16"/>
                <w:szCs w:val="16"/>
              </w:rPr>
              <w:t>$1.64</w:t>
            </w:r>
          </w:p>
        </w:tc>
        <w:tc>
          <w:tcPr>
            <w:tcW w:w="1087" w:type="dxa"/>
            <w:noWrap/>
            <w:tcMar>
              <w:left w:w="57" w:type="dxa"/>
              <w:right w:w="57" w:type="dxa"/>
            </w:tcMar>
          </w:tcPr>
          <w:p w14:paraId="3CC22665" w14:textId="131FDAF6" w:rsidR="007A3DA6" w:rsidRPr="001956F3" w:rsidRDefault="007A3DA6" w:rsidP="007A3DA6">
            <w:pPr>
              <w:spacing w:line="240" w:lineRule="atLeast"/>
              <w:jc w:val="center"/>
              <w:rPr>
                <w:rFonts w:eastAsia="Times New Roman" w:cs="Arial"/>
                <w:color w:val="auto"/>
                <w:sz w:val="16"/>
                <w:szCs w:val="16"/>
              </w:rPr>
            </w:pPr>
            <w:r w:rsidRPr="001956F3">
              <w:rPr>
                <w:sz w:val="16"/>
                <w:szCs w:val="16"/>
              </w:rPr>
              <w:t>66%</w:t>
            </w:r>
          </w:p>
        </w:tc>
        <w:tc>
          <w:tcPr>
            <w:tcW w:w="1087" w:type="dxa"/>
            <w:noWrap/>
            <w:tcMar>
              <w:left w:w="57" w:type="dxa"/>
              <w:right w:w="57" w:type="dxa"/>
            </w:tcMar>
          </w:tcPr>
          <w:p w14:paraId="7F47C8CE" w14:textId="02CDA0D3" w:rsidR="007A3DA6" w:rsidRPr="001956F3" w:rsidRDefault="007A3DA6" w:rsidP="007A3DA6">
            <w:pPr>
              <w:spacing w:line="240" w:lineRule="atLeast"/>
              <w:jc w:val="center"/>
              <w:rPr>
                <w:rFonts w:eastAsia="Times New Roman" w:cs="Arial"/>
                <w:color w:val="auto"/>
                <w:sz w:val="16"/>
                <w:szCs w:val="16"/>
              </w:rPr>
            </w:pPr>
            <w:r w:rsidRPr="001956F3">
              <w:rPr>
                <w:sz w:val="16"/>
                <w:szCs w:val="16"/>
              </w:rPr>
              <w:t>$1.89</w:t>
            </w:r>
          </w:p>
        </w:tc>
        <w:tc>
          <w:tcPr>
            <w:tcW w:w="1087" w:type="dxa"/>
            <w:noWrap/>
            <w:tcMar>
              <w:left w:w="57" w:type="dxa"/>
              <w:right w:w="57" w:type="dxa"/>
            </w:tcMar>
          </w:tcPr>
          <w:p w14:paraId="7FEF780D" w14:textId="4C17014D" w:rsidR="007A3DA6" w:rsidRPr="001956F3" w:rsidRDefault="007A3DA6" w:rsidP="007A3DA6">
            <w:pPr>
              <w:spacing w:line="240" w:lineRule="atLeast"/>
              <w:jc w:val="center"/>
              <w:rPr>
                <w:rFonts w:eastAsia="Times New Roman" w:cs="Arial"/>
                <w:color w:val="auto"/>
                <w:sz w:val="16"/>
                <w:szCs w:val="16"/>
              </w:rPr>
            </w:pPr>
            <w:r w:rsidRPr="001956F3">
              <w:rPr>
                <w:sz w:val="16"/>
                <w:szCs w:val="16"/>
              </w:rPr>
              <w:t>5.3%</w:t>
            </w:r>
          </w:p>
        </w:tc>
        <w:tc>
          <w:tcPr>
            <w:tcW w:w="1086" w:type="dxa"/>
            <w:noWrap/>
            <w:tcMar>
              <w:left w:w="57" w:type="dxa"/>
              <w:right w:w="57" w:type="dxa"/>
            </w:tcMar>
          </w:tcPr>
          <w:p w14:paraId="20DD763F" w14:textId="630F4FBC" w:rsidR="007A3DA6" w:rsidRPr="001956F3" w:rsidRDefault="007A3DA6" w:rsidP="007A3DA6">
            <w:pPr>
              <w:spacing w:line="240" w:lineRule="atLeast"/>
              <w:jc w:val="center"/>
              <w:rPr>
                <w:rFonts w:eastAsia="Times New Roman" w:cs="Arial"/>
                <w:color w:val="auto"/>
                <w:sz w:val="16"/>
                <w:szCs w:val="16"/>
              </w:rPr>
            </w:pPr>
            <w:r w:rsidRPr="001956F3">
              <w:rPr>
                <w:sz w:val="16"/>
                <w:szCs w:val="16"/>
              </w:rPr>
              <w:t>$0.40</w:t>
            </w:r>
          </w:p>
        </w:tc>
        <w:tc>
          <w:tcPr>
            <w:tcW w:w="1087" w:type="dxa"/>
            <w:noWrap/>
            <w:tcMar>
              <w:left w:w="57" w:type="dxa"/>
              <w:right w:w="57" w:type="dxa"/>
            </w:tcMar>
          </w:tcPr>
          <w:p w14:paraId="6B0E1B89" w14:textId="3DB26A33" w:rsidR="007A3DA6" w:rsidRPr="001956F3" w:rsidRDefault="007A3DA6" w:rsidP="007A3DA6">
            <w:pPr>
              <w:spacing w:line="240" w:lineRule="atLeast"/>
              <w:jc w:val="center"/>
              <w:rPr>
                <w:rFonts w:eastAsia="Times New Roman" w:cs="Arial"/>
                <w:color w:val="auto"/>
                <w:sz w:val="16"/>
                <w:szCs w:val="16"/>
              </w:rPr>
            </w:pPr>
            <w:r w:rsidRPr="001956F3">
              <w:rPr>
                <w:sz w:val="16"/>
                <w:szCs w:val="16"/>
              </w:rPr>
              <w:t>6%</w:t>
            </w:r>
          </w:p>
        </w:tc>
        <w:tc>
          <w:tcPr>
            <w:tcW w:w="1087" w:type="dxa"/>
            <w:noWrap/>
            <w:tcMar>
              <w:left w:w="57" w:type="dxa"/>
              <w:right w:w="57" w:type="dxa"/>
            </w:tcMar>
          </w:tcPr>
          <w:p w14:paraId="17435002" w14:textId="4256A7AF" w:rsidR="007A3DA6" w:rsidRPr="001956F3" w:rsidRDefault="007A3DA6" w:rsidP="007A3DA6">
            <w:pPr>
              <w:spacing w:line="240" w:lineRule="atLeast"/>
              <w:jc w:val="center"/>
              <w:rPr>
                <w:rFonts w:eastAsia="Times New Roman" w:cs="Arial"/>
                <w:color w:val="auto"/>
                <w:sz w:val="16"/>
                <w:szCs w:val="16"/>
              </w:rPr>
            </w:pPr>
            <w:r w:rsidRPr="001956F3">
              <w:rPr>
                <w:sz w:val="16"/>
                <w:szCs w:val="16"/>
              </w:rPr>
              <w:t>$1.48</w:t>
            </w:r>
          </w:p>
        </w:tc>
        <w:tc>
          <w:tcPr>
            <w:tcW w:w="1087" w:type="dxa"/>
            <w:noWrap/>
            <w:tcMar>
              <w:left w:w="57" w:type="dxa"/>
              <w:right w:w="57" w:type="dxa"/>
            </w:tcMar>
          </w:tcPr>
          <w:p w14:paraId="0C610C4F" w14:textId="3860B630" w:rsidR="007A3DA6" w:rsidRPr="001956F3" w:rsidRDefault="007A3DA6" w:rsidP="007A3DA6">
            <w:pPr>
              <w:spacing w:line="240" w:lineRule="atLeast"/>
              <w:jc w:val="center"/>
              <w:rPr>
                <w:rFonts w:eastAsia="Times New Roman" w:cs="Arial"/>
                <w:color w:val="auto"/>
                <w:sz w:val="16"/>
                <w:szCs w:val="16"/>
              </w:rPr>
            </w:pPr>
            <w:r w:rsidRPr="001956F3">
              <w:rPr>
                <w:sz w:val="16"/>
                <w:szCs w:val="16"/>
              </w:rPr>
              <w:t>7.2%</w:t>
            </w:r>
          </w:p>
        </w:tc>
      </w:tr>
      <w:tr w:rsidR="007A3DA6" w:rsidRPr="005F5B9F" w14:paraId="23BA8618" w14:textId="77777777" w:rsidTr="007A3DA6">
        <w:trPr>
          <w:trHeight w:val="264"/>
        </w:trPr>
        <w:tc>
          <w:tcPr>
            <w:tcW w:w="1129" w:type="dxa"/>
            <w:noWrap/>
            <w:tcMar>
              <w:left w:w="57" w:type="dxa"/>
              <w:right w:w="57" w:type="dxa"/>
            </w:tcMar>
          </w:tcPr>
          <w:p w14:paraId="6B7F2763" w14:textId="3B0D7A88" w:rsidR="007A3DA6" w:rsidRPr="001956F3" w:rsidRDefault="007A3DA6" w:rsidP="007A3DA6">
            <w:pPr>
              <w:spacing w:line="240" w:lineRule="atLeast"/>
              <w:jc w:val="center"/>
              <w:rPr>
                <w:rFonts w:eastAsia="Times New Roman" w:cs="Arial"/>
                <w:color w:val="auto"/>
                <w:sz w:val="16"/>
                <w:szCs w:val="16"/>
              </w:rPr>
            </w:pPr>
            <w:r w:rsidRPr="001956F3">
              <w:rPr>
                <w:sz w:val="16"/>
                <w:szCs w:val="16"/>
              </w:rPr>
              <w:t>GI0049</w:t>
            </w:r>
          </w:p>
        </w:tc>
        <w:tc>
          <w:tcPr>
            <w:tcW w:w="1086" w:type="dxa"/>
            <w:noWrap/>
            <w:tcMar>
              <w:left w:w="57" w:type="dxa"/>
              <w:right w:w="57" w:type="dxa"/>
            </w:tcMar>
          </w:tcPr>
          <w:p w14:paraId="0816E214" w14:textId="3053CAD4" w:rsidR="007A3DA6" w:rsidRPr="001956F3" w:rsidRDefault="007A3DA6" w:rsidP="007A3DA6">
            <w:pPr>
              <w:spacing w:line="240" w:lineRule="atLeast"/>
              <w:jc w:val="center"/>
              <w:rPr>
                <w:rFonts w:eastAsia="Times New Roman" w:cs="Arial"/>
                <w:color w:val="auto"/>
                <w:sz w:val="16"/>
                <w:szCs w:val="16"/>
              </w:rPr>
            </w:pPr>
            <w:r w:rsidRPr="001956F3">
              <w:rPr>
                <w:sz w:val="16"/>
                <w:szCs w:val="16"/>
              </w:rPr>
              <w:t>$5.98</w:t>
            </w:r>
          </w:p>
        </w:tc>
        <w:tc>
          <w:tcPr>
            <w:tcW w:w="1087" w:type="dxa"/>
            <w:noWrap/>
            <w:tcMar>
              <w:left w:w="57" w:type="dxa"/>
              <w:right w:w="57" w:type="dxa"/>
            </w:tcMar>
          </w:tcPr>
          <w:p w14:paraId="70EBCD0A" w14:textId="36C593A4" w:rsidR="007A3DA6" w:rsidRPr="001956F3" w:rsidRDefault="007A3DA6" w:rsidP="007A3DA6">
            <w:pPr>
              <w:spacing w:line="240" w:lineRule="atLeast"/>
              <w:jc w:val="center"/>
              <w:rPr>
                <w:rFonts w:eastAsia="Times New Roman" w:cs="Arial"/>
                <w:color w:val="auto"/>
                <w:sz w:val="16"/>
                <w:szCs w:val="16"/>
              </w:rPr>
            </w:pPr>
            <w:r w:rsidRPr="001956F3">
              <w:rPr>
                <w:sz w:val="16"/>
                <w:szCs w:val="16"/>
              </w:rPr>
              <w:t>$0.90</w:t>
            </w:r>
          </w:p>
        </w:tc>
        <w:tc>
          <w:tcPr>
            <w:tcW w:w="1087" w:type="dxa"/>
            <w:noWrap/>
            <w:tcMar>
              <w:left w:w="57" w:type="dxa"/>
              <w:right w:w="57" w:type="dxa"/>
            </w:tcMar>
          </w:tcPr>
          <w:p w14:paraId="2125E62E" w14:textId="027CB9F9" w:rsidR="007A3DA6" w:rsidRPr="001956F3" w:rsidRDefault="007A3DA6" w:rsidP="007A3DA6">
            <w:pPr>
              <w:spacing w:line="240" w:lineRule="atLeast"/>
              <w:jc w:val="center"/>
              <w:rPr>
                <w:rFonts w:eastAsia="Times New Roman" w:cs="Arial"/>
                <w:color w:val="auto"/>
                <w:sz w:val="16"/>
                <w:szCs w:val="16"/>
              </w:rPr>
            </w:pPr>
            <w:r w:rsidRPr="001956F3">
              <w:rPr>
                <w:sz w:val="16"/>
                <w:szCs w:val="16"/>
              </w:rPr>
              <w:t>$6.88</w:t>
            </w:r>
          </w:p>
        </w:tc>
        <w:tc>
          <w:tcPr>
            <w:tcW w:w="1087" w:type="dxa"/>
            <w:noWrap/>
            <w:tcMar>
              <w:left w:w="57" w:type="dxa"/>
              <w:right w:w="57" w:type="dxa"/>
            </w:tcMar>
          </w:tcPr>
          <w:p w14:paraId="45FC3BC4" w14:textId="581A44C8" w:rsidR="007A3DA6" w:rsidRPr="001956F3" w:rsidRDefault="007A3DA6" w:rsidP="007A3DA6">
            <w:pPr>
              <w:spacing w:line="240" w:lineRule="atLeast"/>
              <w:jc w:val="center"/>
              <w:rPr>
                <w:rFonts w:eastAsia="Times New Roman" w:cs="Arial"/>
                <w:color w:val="auto"/>
                <w:sz w:val="16"/>
                <w:szCs w:val="16"/>
              </w:rPr>
            </w:pPr>
            <w:r w:rsidRPr="001956F3">
              <w:rPr>
                <w:sz w:val="16"/>
                <w:szCs w:val="16"/>
              </w:rPr>
              <w:t>$5.07</w:t>
            </w:r>
          </w:p>
        </w:tc>
        <w:tc>
          <w:tcPr>
            <w:tcW w:w="1086" w:type="dxa"/>
            <w:noWrap/>
            <w:tcMar>
              <w:left w:w="57" w:type="dxa"/>
              <w:right w:w="57" w:type="dxa"/>
            </w:tcMar>
          </w:tcPr>
          <w:p w14:paraId="788DABDC" w14:textId="6C5A927D" w:rsidR="007A3DA6" w:rsidRPr="001956F3" w:rsidRDefault="007A3DA6" w:rsidP="007A3DA6">
            <w:pPr>
              <w:spacing w:line="240" w:lineRule="atLeast"/>
              <w:jc w:val="center"/>
              <w:rPr>
                <w:rFonts w:eastAsia="Times New Roman" w:cs="Arial"/>
                <w:color w:val="auto"/>
                <w:sz w:val="16"/>
                <w:szCs w:val="16"/>
              </w:rPr>
            </w:pPr>
            <w:r w:rsidRPr="001956F3">
              <w:rPr>
                <w:sz w:val="16"/>
                <w:szCs w:val="16"/>
              </w:rPr>
              <w:t>$1.99</w:t>
            </w:r>
          </w:p>
        </w:tc>
        <w:tc>
          <w:tcPr>
            <w:tcW w:w="1087" w:type="dxa"/>
            <w:noWrap/>
            <w:tcMar>
              <w:left w:w="57" w:type="dxa"/>
              <w:right w:w="57" w:type="dxa"/>
            </w:tcMar>
          </w:tcPr>
          <w:p w14:paraId="6E071912" w14:textId="481FD546" w:rsidR="007A3DA6" w:rsidRPr="001956F3" w:rsidRDefault="007A3DA6" w:rsidP="007A3DA6">
            <w:pPr>
              <w:spacing w:line="240" w:lineRule="atLeast"/>
              <w:jc w:val="center"/>
              <w:rPr>
                <w:rFonts w:eastAsia="Times New Roman" w:cs="Arial"/>
                <w:color w:val="auto"/>
                <w:sz w:val="16"/>
                <w:szCs w:val="16"/>
              </w:rPr>
            </w:pPr>
            <w:r w:rsidRPr="001956F3">
              <w:rPr>
                <w:sz w:val="16"/>
                <w:szCs w:val="16"/>
              </w:rPr>
              <w:t>72%</w:t>
            </w:r>
          </w:p>
        </w:tc>
        <w:tc>
          <w:tcPr>
            <w:tcW w:w="1087" w:type="dxa"/>
            <w:noWrap/>
            <w:tcMar>
              <w:left w:w="57" w:type="dxa"/>
              <w:right w:w="57" w:type="dxa"/>
            </w:tcMar>
          </w:tcPr>
          <w:p w14:paraId="2159B503" w14:textId="259F7CFF" w:rsidR="007A3DA6" w:rsidRPr="001956F3" w:rsidRDefault="007A3DA6" w:rsidP="007A3DA6">
            <w:pPr>
              <w:spacing w:line="240" w:lineRule="atLeast"/>
              <w:jc w:val="center"/>
              <w:rPr>
                <w:rFonts w:eastAsia="Times New Roman" w:cs="Arial"/>
                <w:color w:val="auto"/>
                <w:sz w:val="16"/>
                <w:szCs w:val="16"/>
              </w:rPr>
            </w:pPr>
            <w:r w:rsidRPr="001956F3">
              <w:rPr>
                <w:sz w:val="16"/>
                <w:szCs w:val="16"/>
              </w:rPr>
              <w:t>-$0.18</w:t>
            </w:r>
          </w:p>
        </w:tc>
        <w:tc>
          <w:tcPr>
            <w:tcW w:w="1087" w:type="dxa"/>
            <w:noWrap/>
            <w:tcMar>
              <w:left w:w="57" w:type="dxa"/>
              <w:right w:w="57" w:type="dxa"/>
            </w:tcMar>
          </w:tcPr>
          <w:p w14:paraId="0981F61B" w14:textId="2999B92C" w:rsidR="007A3DA6" w:rsidRPr="001956F3" w:rsidRDefault="007A3DA6" w:rsidP="007A3DA6">
            <w:pPr>
              <w:spacing w:line="240" w:lineRule="atLeast"/>
              <w:jc w:val="center"/>
              <w:rPr>
                <w:rFonts w:eastAsia="Times New Roman" w:cs="Arial"/>
                <w:color w:val="auto"/>
                <w:sz w:val="16"/>
                <w:szCs w:val="16"/>
              </w:rPr>
            </w:pPr>
            <w:r w:rsidRPr="001956F3">
              <w:rPr>
                <w:sz w:val="16"/>
                <w:szCs w:val="16"/>
              </w:rPr>
              <w:t>-0.7%</w:t>
            </w:r>
          </w:p>
        </w:tc>
        <w:tc>
          <w:tcPr>
            <w:tcW w:w="1086" w:type="dxa"/>
            <w:noWrap/>
            <w:tcMar>
              <w:left w:w="57" w:type="dxa"/>
              <w:right w:w="57" w:type="dxa"/>
            </w:tcMar>
          </w:tcPr>
          <w:p w14:paraId="59CB1E42" w14:textId="5D72BA55" w:rsidR="007A3DA6" w:rsidRPr="001956F3" w:rsidRDefault="007A3DA6" w:rsidP="007A3DA6">
            <w:pPr>
              <w:spacing w:line="240" w:lineRule="atLeast"/>
              <w:jc w:val="center"/>
              <w:rPr>
                <w:rFonts w:eastAsia="Times New Roman" w:cs="Arial"/>
                <w:color w:val="auto"/>
                <w:sz w:val="16"/>
                <w:szCs w:val="16"/>
              </w:rPr>
            </w:pPr>
            <w:r w:rsidRPr="001956F3">
              <w:rPr>
                <w:sz w:val="16"/>
                <w:szCs w:val="16"/>
              </w:rPr>
              <w:t>$0.66</w:t>
            </w:r>
          </w:p>
        </w:tc>
        <w:tc>
          <w:tcPr>
            <w:tcW w:w="1087" w:type="dxa"/>
            <w:noWrap/>
            <w:tcMar>
              <w:left w:w="57" w:type="dxa"/>
              <w:right w:w="57" w:type="dxa"/>
            </w:tcMar>
          </w:tcPr>
          <w:p w14:paraId="6054A982" w14:textId="00A0EC11" w:rsidR="007A3DA6" w:rsidRPr="001956F3" w:rsidRDefault="007A3DA6" w:rsidP="007A3DA6">
            <w:pPr>
              <w:spacing w:line="240" w:lineRule="atLeast"/>
              <w:jc w:val="center"/>
              <w:rPr>
                <w:rFonts w:eastAsia="Times New Roman" w:cs="Arial"/>
                <w:color w:val="auto"/>
                <w:sz w:val="16"/>
                <w:szCs w:val="16"/>
              </w:rPr>
            </w:pPr>
            <w:r w:rsidRPr="001956F3">
              <w:rPr>
                <w:sz w:val="16"/>
                <w:szCs w:val="16"/>
              </w:rPr>
              <w:t>10%</w:t>
            </w:r>
          </w:p>
        </w:tc>
        <w:tc>
          <w:tcPr>
            <w:tcW w:w="1087" w:type="dxa"/>
            <w:noWrap/>
            <w:tcMar>
              <w:left w:w="57" w:type="dxa"/>
              <w:right w:w="57" w:type="dxa"/>
            </w:tcMar>
          </w:tcPr>
          <w:p w14:paraId="2AF7D0C5" w14:textId="116BBA85" w:rsidR="007A3DA6" w:rsidRPr="001956F3" w:rsidRDefault="007A3DA6" w:rsidP="007A3DA6">
            <w:pPr>
              <w:spacing w:line="240" w:lineRule="atLeast"/>
              <w:jc w:val="center"/>
              <w:rPr>
                <w:rFonts w:eastAsia="Times New Roman" w:cs="Arial"/>
                <w:color w:val="auto"/>
                <w:sz w:val="16"/>
                <w:szCs w:val="16"/>
              </w:rPr>
            </w:pPr>
            <w:r w:rsidRPr="001956F3">
              <w:rPr>
                <w:sz w:val="16"/>
                <w:szCs w:val="16"/>
              </w:rPr>
              <w:t>-$0.84</w:t>
            </w:r>
          </w:p>
        </w:tc>
        <w:tc>
          <w:tcPr>
            <w:tcW w:w="1087" w:type="dxa"/>
            <w:noWrap/>
            <w:tcMar>
              <w:left w:w="57" w:type="dxa"/>
              <w:right w:w="57" w:type="dxa"/>
            </w:tcMar>
          </w:tcPr>
          <w:p w14:paraId="0010E8AB" w14:textId="713A1F88" w:rsidR="007A3DA6" w:rsidRPr="001956F3" w:rsidRDefault="007A3DA6" w:rsidP="007A3DA6">
            <w:pPr>
              <w:spacing w:line="240" w:lineRule="atLeast"/>
              <w:jc w:val="center"/>
              <w:rPr>
                <w:rFonts w:eastAsia="Times New Roman" w:cs="Arial"/>
                <w:color w:val="auto"/>
                <w:sz w:val="16"/>
                <w:szCs w:val="16"/>
              </w:rPr>
            </w:pPr>
            <w:r w:rsidRPr="001956F3">
              <w:rPr>
                <w:sz w:val="16"/>
                <w:szCs w:val="16"/>
              </w:rPr>
              <w:t>-7.2%</w:t>
            </w:r>
          </w:p>
        </w:tc>
      </w:tr>
      <w:tr w:rsidR="007A3DA6" w:rsidRPr="005F5B9F" w14:paraId="68954DB8" w14:textId="77777777" w:rsidTr="007A3DA6">
        <w:trPr>
          <w:trHeight w:val="264"/>
        </w:trPr>
        <w:tc>
          <w:tcPr>
            <w:tcW w:w="1129" w:type="dxa"/>
            <w:noWrap/>
            <w:tcMar>
              <w:left w:w="57" w:type="dxa"/>
              <w:right w:w="57" w:type="dxa"/>
            </w:tcMar>
          </w:tcPr>
          <w:p w14:paraId="45B7135F" w14:textId="0F2276D8" w:rsidR="007A3DA6" w:rsidRPr="001956F3" w:rsidRDefault="007A3DA6" w:rsidP="007A3DA6">
            <w:pPr>
              <w:spacing w:line="240" w:lineRule="atLeast"/>
              <w:jc w:val="center"/>
              <w:rPr>
                <w:rFonts w:eastAsia="Times New Roman" w:cs="Arial"/>
                <w:color w:val="auto"/>
                <w:sz w:val="16"/>
                <w:szCs w:val="16"/>
              </w:rPr>
            </w:pPr>
            <w:r w:rsidRPr="001956F3">
              <w:rPr>
                <w:sz w:val="16"/>
                <w:szCs w:val="16"/>
              </w:rPr>
              <w:t>GI0051</w:t>
            </w:r>
          </w:p>
        </w:tc>
        <w:tc>
          <w:tcPr>
            <w:tcW w:w="1086" w:type="dxa"/>
            <w:noWrap/>
            <w:tcMar>
              <w:left w:w="57" w:type="dxa"/>
              <w:right w:w="57" w:type="dxa"/>
            </w:tcMar>
          </w:tcPr>
          <w:p w14:paraId="1B6F0406" w14:textId="1999056E" w:rsidR="007A3DA6" w:rsidRPr="001956F3" w:rsidRDefault="007A3DA6" w:rsidP="007A3DA6">
            <w:pPr>
              <w:spacing w:line="240" w:lineRule="atLeast"/>
              <w:jc w:val="center"/>
              <w:rPr>
                <w:rFonts w:eastAsia="Times New Roman" w:cs="Arial"/>
                <w:color w:val="auto"/>
                <w:sz w:val="16"/>
                <w:szCs w:val="16"/>
              </w:rPr>
            </w:pPr>
            <w:r w:rsidRPr="001956F3">
              <w:rPr>
                <w:sz w:val="16"/>
                <w:szCs w:val="16"/>
              </w:rPr>
              <w:t>$5.92</w:t>
            </w:r>
          </w:p>
        </w:tc>
        <w:tc>
          <w:tcPr>
            <w:tcW w:w="1087" w:type="dxa"/>
            <w:noWrap/>
            <w:tcMar>
              <w:left w:w="57" w:type="dxa"/>
              <w:right w:w="57" w:type="dxa"/>
            </w:tcMar>
          </w:tcPr>
          <w:p w14:paraId="0CFA0BDC" w14:textId="54BDBB8A" w:rsidR="007A3DA6" w:rsidRPr="001956F3" w:rsidRDefault="007A3DA6" w:rsidP="007A3DA6">
            <w:pPr>
              <w:spacing w:line="240" w:lineRule="atLeast"/>
              <w:jc w:val="center"/>
              <w:rPr>
                <w:rFonts w:eastAsia="Times New Roman" w:cs="Arial"/>
                <w:color w:val="auto"/>
                <w:sz w:val="16"/>
                <w:szCs w:val="16"/>
              </w:rPr>
            </w:pPr>
            <w:r w:rsidRPr="001956F3">
              <w:rPr>
                <w:sz w:val="16"/>
                <w:szCs w:val="16"/>
              </w:rPr>
              <w:t>$1.33</w:t>
            </w:r>
          </w:p>
        </w:tc>
        <w:tc>
          <w:tcPr>
            <w:tcW w:w="1087" w:type="dxa"/>
            <w:noWrap/>
            <w:tcMar>
              <w:left w:w="57" w:type="dxa"/>
              <w:right w:w="57" w:type="dxa"/>
            </w:tcMar>
          </w:tcPr>
          <w:p w14:paraId="6FA5BACE" w14:textId="05F74380" w:rsidR="007A3DA6" w:rsidRPr="001956F3" w:rsidRDefault="007A3DA6" w:rsidP="007A3DA6">
            <w:pPr>
              <w:spacing w:line="240" w:lineRule="atLeast"/>
              <w:jc w:val="center"/>
              <w:rPr>
                <w:rFonts w:eastAsia="Times New Roman" w:cs="Arial"/>
                <w:color w:val="auto"/>
                <w:sz w:val="16"/>
                <w:szCs w:val="16"/>
              </w:rPr>
            </w:pPr>
            <w:r w:rsidRPr="001956F3">
              <w:rPr>
                <w:sz w:val="16"/>
                <w:szCs w:val="16"/>
              </w:rPr>
              <w:t>$7.25</w:t>
            </w:r>
          </w:p>
        </w:tc>
        <w:tc>
          <w:tcPr>
            <w:tcW w:w="1087" w:type="dxa"/>
            <w:noWrap/>
            <w:tcMar>
              <w:left w:w="57" w:type="dxa"/>
              <w:right w:w="57" w:type="dxa"/>
            </w:tcMar>
          </w:tcPr>
          <w:p w14:paraId="43FC6067" w14:textId="02CD8B5F" w:rsidR="007A3DA6" w:rsidRPr="001956F3" w:rsidRDefault="007A3DA6" w:rsidP="007A3DA6">
            <w:pPr>
              <w:spacing w:line="240" w:lineRule="atLeast"/>
              <w:jc w:val="center"/>
              <w:rPr>
                <w:rFonts w:eastAsia="Times New Roman" w:cs="Arial"/>
                <w:color w:val="auto"/>
                <w:sz w:val="16"/>
                <w:szCs w:val="16"/>
              </w:rPr>
            </w:pPr>
            <w:r w:rsidRPr="001956F3">
              <w:rPr>
                <w:sz w:val="16"/>
                <w:szCs w:val="16"/>
              </w:rPr>
              <w:t>$4.07</w:t>
            </w:r>
          </w:p>
        </w:tc>
        <w:tc>
          <w:tcPr>
            <w:tcW w:w="1086" w:type="dxa"/>
            <w:noWrap/>
            <w:tcMar>
              <w:left w:w="57" w:type="dxa"/>
              <w:right w:w="57" w:type="dxa"/>
            </w:tcMar>
          </w:tcPr>
          <w:p w14:paraId="440B3B17" w14:textId="69B2A70A" w:rsidR="007A3DA6" w:rsidRPr="001956F3" w:rsidRDefault="007A3DA6" w:rsidP="007A3DA6">
            <w:pPr>
              <w:spacing w:line="240" w:lineRule="atLeast"/>
              <w:jc w:val="center"/>
              <w:rPr>
                <w:rFonts w:eastAsia="Times New Roman" w:cs="Arial"/>
                <w:color w:val="auto"/>
                <w:sz w:val="16"/>
                <w:szCs w:val="16"/>
              </w:rPr>
            </w:pPr>
            <w:r w:rsidRPr="001956F3">
              <w:rPr>
                <w:sz w:val="16"/>
                <w:szCs w:val="16"/>
              </w:rPr>
              <w:t>$2.70</w:t>
            </w:r>
          </w:p>
        </w:tc>
        <w:tc>
          <w:tcPr>
            <w:tcW w:w="1087" w:type="dxa"/>
            <w:noWrap/>
            <w:tcMar>
              <w:left w:w="57" w:type="dxa"/>
              <w:right w:w="57" w:type="dxa"/>
            </w:tcMar>
          </w:tcPr>
          <w:p w14:paraId="7DE6BBDE" w14:textId="0845CA55" w:rsidR="007A3DA6" w:rsidRPr="001956F3" w:rsidRDefault="007A3DA6" w:rsidP="007A3DA6">
            <w:pPr>
              <w:spacing w:line="240" w:lineRule="atLeast"/>
              <w:jc w:val="center"/>
              <w:rPr>
                <w:rFonts w:eastAsia="Times New Roman" w:cs="Arial"/>
                <w:color w:val="auto"/>
                <w:sz w:val="16"/>
                <w:szCs w:val="16"/>
              </w:rPr>
            </w:pPr>
            <w:r w:rsidRPr="001956F3">
              <w:rPr>
                <w:sz w:val="16"/>
                <w:szCs w:val="16"/>
              </w:rPr>
              <w:t>60%</w:t>
            </w:r>
          </w:p>
        </w:tc>
        <w:tc>
          <w:tcPr>
            <w:tcW w:w="1087" w:type="dxa"/>
            <w:noWrap/>
            <w:tcMar>
              <w:left w:w="57" w:type="dxa"/>
              <w:right w:w="57" w:type="dxa"/>
            </w:tcMar>
          </w:tcPr>
          <w:p w14:paraId="17C21DAD" w14:textId="728AFAE8" w:rsidR="007A3DA6" w:rsidRPr="001956F3" w:rsidRDefault="007A3DA6" w:rsidP="007A3DA6">
            <w:pPr>
              <w:spacing w:line="240" w:lineRule="atLeast"/>
              <w:jc w:val="center"/>
              <w:rPr>
                <w:rFonts w:eastAsia="Times New Roman" w:cs="Arial"/>
                <w:color w:val="auto"/>
                <w:sz w:val="16"/>
                <w:szCs w:val="16"/>
              </w:rPr>
            </w:pPr>
            <w:r w:rsidRPr="001956F3">
              <w:rPr>
                <w:sz w:val="16"/>
                <w:szCs w:val="16"/>
              </w:rPr>
              <w:t>$0.49</w:t>
            </w:r>
          </w:p>
        </w:tc>
        <w:tc>
          <w:tcPr>
            <w:tcW w:w="1087" w:type="dxa"/>
            <w:noWrap/>
            <w:tcMar>
              <w:left w:w="57" w:type="dxa"/>
              <w:right w:w="57" w:type="dxa"/>
            </w:tcMar>
          </w:tcPr>
          <w:p w14:paraId="0CF92A3A" w14:textId="09618A6E" w:rsidR="007A3DA6" w:rsidRPr="001956F3" w:rsidRDefault="007A3DA6" w:rsidP="007A3DA6">
            <w:pPr>
              <w:spacing w:line="240" w:lineRule="atLeast"/>
              <w:jc w:val="center"/>
              <w:rPr>
                <w:rFonts w:eastAsia="Times New Roman" w:cs="Arial"/>
                <w:color w:val="auto"/>
                <w:sz w:val="16"/>
                <w:szCs w:val="16"/>
              </w:rPr>
            </w:pPr>
            <w:r w:rsidRPr="001956F3">
              <w:rPr>
                <w:sz w:val="16"/>
                <w:szCs w:val="16"/>
              </w:rPr>
              <w:t>0.8%</w:t>
            </w:r>
          </w:p>
        </w:tc>
        <w:tc>
          <w:tcPr>
            <w:tcW w:w="1086" w:type="dxa"/>
            <w:noWrap/>
            <w:tcMar>
              <w:left w:w="57" w:type="dxa"/>
              <w:right w:w="57" w:type="dxa"/>
            </w:tcMar>
          </w:tcPr>
          <w:p w14:paraId="4DD5A546" w14:textId="15634352" w:rsidR="007A3DA6" w:rsidRPr="001956F3" w:rsidRDefault="007A3DA6" w:rsidP="007A3DA6">
            <w:pPr>
              <w:spacing w:line="240" w:lineRule="atLeast"/>
              <w:jc w:val="center"/>
              <w:rPr>
                <w:rFonts w:eastAsia="Times New Roman" w:cs="Arial"/>
                <w:color w:val="auto"/>
                <w:sz w:val="16"/>
                <w:szCs w:val="16"/>
              </w:rPr>
            </w:pPr>
            <w:r w:rsidRPr="001956F3">
              <w:rPr>
                <w:sz w:val="16"/>
                <w:szCs w:val="16"/>
              </w:rPr>
              <w:t>$1.74</w:t>
            </w:r>
          </w:p>
        </w:tc>
        <w:tc>
          <w:tcPr>
            <w:tcW w:w="1087" w:type="dxa"/>
            <w:noWrap/>
            <w:tcMar>
              <w:left w:w="57" w:type="dxa"/>
              <w:right w:w="57" w:type="dxa"/>
            </w:tcMar>
          </w:tcPr>
          <w:p w14:paraId="18323CBC" w14:textId="388CEADE" w:rsidR="007A3DA6" w:rsidRPr="001956F3" w:rsidRDefault="007A3DA6" w:rsidP="007A3DA6">
            <w:pPr>
              <w:spacing w:line="240" w:lineRule="atLeast"/>
              <w:jc w:val="center"/>
              <w:rPr>
                <w:rFonts w:eastAsia="Times New Roman" w:cs="Arial"/>
                <w:color w:val="auto"/>
                <w:sz w:val="16"/>
                <w:szCs w:val="16"/>
              </w:rPr>
            </w:pPr>
            <w:r w:rsidRPr="001956F3">
              <w:rPr>
                <w:sz w:val="16"/>
                <w:szCs w:val="16"/>
              </w:rPr>
              <w:t>24%</w:t>
            </w:r>
          </w:p>
        </w:tc>
        <w:tc>
          <w:tcPr>
            <w:tcW w:w="1087" w:type="dxa"/>
            <w:noWrap/>
            <w:tcMar>
              <w:left w:w="57" w:type="dxa"/>
              <w:right w:w="57" w:type="dxa"/>
            </w:tcMar>
          </w:tcPr>
          <w:p w14:paraId="5A50A4A7" w14:textId="6CDF40E7" w:rsidR="007A3DA6" w:rsidRPr="001956F3" w:rsidRDefault="007A3DA6" w:rsidP="007A3DA6">
            <w:pPr>
              <w:spacing w:line="240" w:lineRule="atLeast"/>
              <w:jc w:val="center"/>
              <w:rPr>
                <w:rFonts w:eastAsia="Times New Roman" w:cs="Arial"/>
                <w:color w:val="auto"/>
                <w:sz w:val="16"/>
                <w:szCs w:val="16"/>
              </w:rPr>
            </w:pPr>
            <w:r w:rsidRPr="001956F3">
              <w:rPr>
                <w:sz w:val="16"/>
                <w:szCs w:val="16"/>
              </w:rPr>
              <w:t>-$1.26</w:t>
            </w:r>
          </w:p>
        </w:tc>
        <w:tc>
          <w:tcPr>
            <w:tcW w:w="1087" w:type="dxa"/>
            <w:noWrap/>
            <w:tcMar>
              <w:left w:w="57" w:type="dxa"/>
              <w:right w:w="57" w:type="dxa"/>
            </w:tcMar>
          </w:tcPr>
          <w:p w14:paraId="62C988E3" w14:textId="5DD8AB47" w:rsidR="007A3DA6" w:rsidRPr="001956F3" w:rsidRDefault="007A3DA6" w:rsidP="007A3DA6">
            <w:pPr>
              <w:spacing w:line="240" w:lineRule="atLeast"/>
              <w:jc w:val="center"/>
              <w:rPr>
                <w:rFonts w:eastAsia="Times New Roman" w:cs="Arial"/>
                <w:color w:val="auto"/>
                <w:sz w:val="16"/>
                <w:szCs w:val="16"/>
              </w:rPr>
            </w:pPr>
            <w:r w:rsidRPr="001956F3">
              <w:rPr>
                <w:sz w:val="16"/>
                <w:szCs w:val="16"/>
              </w:rPr>
              <w:t>-24.5%</w:t>
            </w:r>
          </w:p>
        </w:tc>
      </w:tr>
      <w:tr w:rsidR="007A3DA6" w:rsidRPr="005F5B9F" w14:paraId="615F70DA" w14:textId="77777777" w:rsidTr="007A3DA6">
        <w:trPr>
          <w:trHeight w:val="264"/>
        </w:trPr>
        <w:tc>
          <w:tcPr>
            <w:tcW w:w="1129" w:type="dxa"/>
            <w:noWrap/>
            <w:tcMar>
              <w:left w:w="57" w:type="dxa"/>
              <w:right w:w="57" w:type="dxa"/>
            </w:tcMar>
          </w:tcPr>
          <w:p w14:paraId="42D38334" w14:textId="3836023A" w:rsidR="007A3DA6" w:rsidRPr="001956F3" w:rsidRDefault="007A3DA6" w:rsidP="007A3DA6">
            <w:pPr>
              <w:spacing w:line="240" w:lineRule="atLeast"/>
              <w:jc w:val="center"/>
              <w:rPr>
                <w:rFonts w:eastAsia="Times New Roman" w:cs="Arial"/>
                <w:b/>
                <w:bCs/>
                <w:i/>
                <w:iCs/>
                <w:color w:val="auto"/>
                <w:sz w:val="16"/>
                <w:szCs w:val="16"/>
              </w:rPr>
            </w:pPr>
            <w:r w:rsidRPr="001956F3">
              <w:rPr>
                <w:sz w:val="16"/>
                <w:szCs w:val="16"/>
              </w:rPr>
              <w:t>GI0053</w:t>
            </w:r>
          </w:p>
        </w:tc>
        <w:tc>
          <w:tcPr>
            <w:tcW w:w="1086" w:type="dxa"/>
            <w:noWrap/>
            <w:tcMar>
              <w:left w:w="57" w:type="dxa"/>
              <w:right w:w="57" w:type="dxa"/>
            </w:tcMar>
          </w:tcPr>
          <w:p w14:paraId="475D494B" w14:textId="1E71FB58" w:rsidR="007A3DA6" w:rsidRPr="001956F3" w:rsidRDefault="007A3DA6" w:rsidP="007A3DA6">
            <w:pPr>
              <w:spacing w:line="240" w:lineRule="atLeast"/>
              <w:jc w:val="center"/>
              <w:rPr>
                <w:rFonts w:eastAsia="Times New Roman" w:cs="Arial"/>
                <w:b/>
                <w:bCs/>
                <w:i/>
                <w:iCs/>
                <w:color w:val="auto"/>
                <w:sz w:val="16"/>
                <w:szCs w:val="16"/>
              </w:rPr>
            </w:pPr>
            <w:r w:rsidRPr="001956F3">
              <w:rPr>
                <w:sz w:val="16"/>
                <w:szCs w:val="16"/>
              </w:rPr>
              <w:t>$6.02</w:t>
            </w:r>
          </w:p>
        </w:tc>
        <w:tc>
          <w:tcPr>
            <w:tcW w:w="1087" w:type="dxa"/>
            <w:noWrap/>
            <w:tcMar>
              <w:left w:w="57" w:type="dxa"/>
              <w:right w:w="57" w:type="dxa"/>
            </w:tcMar>
          </w:tcPr>
          <w:p w14:paraId="60D18F32" w14:textId="0DD0897C" w:rsidR="007A3DA6" w:rsidRPr="001956F3" w:rsidRDefault="007A3DA6" w:rsidP="007A3DA6">
            <w:pPr>
              <w:spacing w:line="240" w:lineRule="atLeast"/>
              <w:jc w:val="center"/>
              <w:rPr>
                <w:rFonts w:eastAsia="Times New Roman" w:cs="Arial"/>
                <w:b/>
                <w:bCs/>
                <w:i/>
                <w:iCs/>
                <w:color w:val="auto"/>
                <w:sz w:val="16"/>
                <w:szCs w:val="16"/>
              </w:rPr>
            </w:pPr>
            <w:r w:rsidRPr="001956F3">
              <w:rPr>
                <w:sz w:val="16"/>
                <w:szCs w:val="16"/>
              </w:rPr>
              <w:t>$0.16</w:t>
            </w:r>
          </w:p>
        </w:tc>
        <w:tc>
          <w:tcPr>
            <w:tcW w:w="1087" w:type="dxa"/>
            <w:noWrap/>
            <w:tcMar>
              <w:left w:w="57" w:type="dxa"/>
              <w:right w:w="57" w:type="dxa"/>
            </w:tcMar>
          </w:tcPr>
          <w:p w14:paraId="626F5FE8" w14:textId="79E54843" w:rsidR="007A3DA6" w:rsidRPr="001956F3" w:rsidRDefault="007A3DA6" w:rsidP="007A3DA6">
            <w:pPr>
              <w:spacing w:line="240" w:lineRule="atLeast"/>
              <w:jc w:val="center"/>
              <w:rPr>
                <w:rFonts w:eastAsia="Times New Roman" w:cs="Arial"/>
                <w:b/>
                <w:bCs/>
                <w:i/>
                <w:iCs/>
                <w:color w:val="auto"/>
                <w:sz w:val="16"/>
                <w:szCs w:val="16"/>
              </w:rPr>
            </w:pPr>
            <w:r w:rsidRPr="001956F3">
              <w:rPr>
                <w:sz w:val="16"/>
                <w:szCs w:val="16"/>
              </w:rPr>
              <w:t>$6.18</w:t>
            </w:r>
          </w:p>
        </w:tc>
        <w:tc>
          <w:tcPr>
            <w:tcW w:w="1087" w:type="dxa"/>
            <w:noWrap/>
            <w:tcMar>
              <w:left w:w="57" w:type="dxa"/>
              <w:right w:w="57" w:type="dxa"/>
            </w:tcMar>
          </w:tcPr>
          <w:p w14:paraId="65BF32F4" w14:textId="22685F68" w:rsidR="007A3DA6" w:rsidRPr="001956F3" w:rsidRDefault="007A3DA6" w:rsidP="007A3DA6">
            <w:pPr>
              <w:spacing w:line="240" w:lineRule="atLeast"/>
              <w:jc w:val="center"/>
              <w:rPr>
                <w:rFonts w:eastAsia="Times New Roman" w:cs="Arial"/>
                <w:b/>
                <w:bCs/>
                <w:i/>
                <w:iCs/>
                <w:color w:val="auto"/>
                <w:sz w:val="16"/>
                <w:szCs w:val="16"/>
              </w:rPr>
            </w:pPr>
            <w:r w:rsidRPr="001956F3">
              <w:rPr>
                <w:sz w:val="16"/>
                <w:szCs w:val="16"/>
              </w:rPr>
              <w:t>$3.48</w:t>
            </w:r>
          </w:p>
        </w:tc>
        <w:tc>
          <w:tcPr>
            <w:tcW w:w="1086" w:type="dxa"/>
            <w:noWrap/>
            <w:tcMar>
              <w:left w:w="57" w:type="dxa"/>
              <w:right w:w="57" w:type="dxa"/>
            </w:tcMar>
          </w:tcPr>
          <w:p w14:paraId="73129527" w14:textId="05BF1E8D" w:rsidR="007A3DA6" w:rsidRPr="001956F3" w:rsidRDefault="007A3DA6" w:rsidP="007A3DA6">
            <w:pPr>
              <w:spacing w:line="240" w:lineRule="atLeast"/>
              <w:jc w:val="center"/>
              <w:rPr>
                <w:rFonts w:eastAsia="Times New Roman" w:cs="Arial"/>
                <w:b/>
                <w:bCs/>
                <w:i/>
                <w:iCs/>
                <w:color w:val="auto"/>
                <w:sz w:val="16"/>
                <w:szCs w:val="16"/>
              </w:rPr>
            </w:pPr>
            <w:r w:rsidRPr="001956F3">
              <w:rPr>
                <w:sz w:val="16"/>
                <w:szCs w:val="16"/>
              </w:rPr>
              <w:t>$1.45</w:t>
            </w:r>
          </w:p>
        </w:tc>
        <w:tc>
          <w:tcPr>
            <w:tcW w:w="1087" w:type="dxa"/>
            <w:noWrap/>
            <w:tcMar>
              <w:left w:w="57" w:type="dxa"/>
              <w:right w:w="57" w:type="dxa"/>
            </w:tcMar>
          </w:tcPr>
          <w:p w14:paraId="2AF0E331" w14:textId="786FC191" w:rsidR="007A3DA6" w:rsidRPr="001956F3" w:rsidRDefault="007A3DA6" w:rsidP="007A3DA6">
            <w:pPr>
              <w:spacing w:line="240" w:lineRule="atLeast"/>
              <w:jc w:val="center"/>
              <w:rPr>
                <w:rFonts w:eastAsia="Times New Roman" w:cs="Arial"/>
                <w:b/>
                <w:bCs/>
                <w:i/>
                <w:iCs/>
                <w:color w:val="auto"/>
                <w:sz w:val="16"/>
                <w:szCs w:val="16"/>
              </w:rPr>
            </w:pPr>
            <w:r w:rsidRPr="001956F3">
              <w:rPr>
                <w:sz w:val="16"/>
                <w:szCs w:val="16"/>
              </w:rPr>
              <w:t>71%</w:t>
            </w:r>
          </w:p>
        </w:tc>
        <w:tc>
          <w:tcPr>
            <w:tcW w:w="1087" w:type="dxa"/>
            <w:noWrap/>
            <w:tcMar>
              <w:left w:w="57" w:type="dxa"/>
              <w:right w:w="57" w:type="dxa"/>
            </w:tcMar>
          </w:tcPr>
          <w:p w14:paraId="7648A989" w14:textId="58C896EF" w:rsidR="007A3DA6" w:rsidRPr="001956F3" w:rsidRDefault="007A3DA6" w:rsidP="007A3DA6">
            <w:pPr>
              <w:spacing w:line="240" w:lineRule="atLeast"/>
              <w:jc w:val="center"/>
              <w:rPr>
                <w:rFonts w:eastAsia="Times New Roman" w:cs="Arial"/>
                <w:b/>
                <w:bCs/>
                <w:i/>
                <w:iCs/>
                <w:color w:val="auto"/>
                <w:sz w:val="16"/>
                <w:szCs w:val="16"/>
              </w:rPr>
            </w:pPr>
            <w:r w:rsidRPr="001956F3">
              <w:rPr>
                <w:sz w:val="16"/>
                <w:szCs w:val="16"/>
              </w:rPr>
              <w:t>$1.24</w:t>
            </w:r>
          </w:p>
        </w:tc>
        <w:tc>
          <w:tcPr>
            <w:tcW w:w="1087" w:type="dxa"/>
            <w:noWrap/>
            <w:tcMar>
              <w:left w:w="57" w:type="dxa"/>
              <w:right w:w="57" w:type="dxa"/>
            </w:tcMar>
          </w:tcPr>
          <w:p w14:paraId="5C9CEBB2" w14:textId="7E084F56" w:rsidR="007A3DA6" w:rsidRPr="001956F3" w:rsidRDefault="007A3DA6" w:rsidP="007A3DA6">
            <w:pPr>
              <w:spacing w:line="240" w:lineRule="atLeast"/>
              <w:jc w:val="center"/>
              <w:rPr>
                <w:rFonts w:eastAsia="Times New Roman" w:cs="Arial"/>
                <w:b/>
                <w:bCs/>
                <w:i/>
                <w:iCs/>
                <w:color w:val="auto"/>
                <w:sz w:val="16"/>
                <w:szCs w:val="16"/>
              </w:rPr>
            </w:pPr>
            <w:r w:rsidRPr="001956F3">
              <w:rPr>
                <w:sz w:val="16"/>
                <w:szCs w:val="16"/>
              </w:rPr>
              <w:t>5.8%</w:t>
            </w:r>
          </w:p>
        </w:tc>
        <w:tc>
          <w:tcPr>
            <w:tcW w:w="1086" w:type="dxa"/>
            <w:noWrap/>
            <w:tcMar>
              <w:left w:w="57" w:type="dxa"/>
              <w:right w:w="57" w:type="dxa"/>
            </w:tcMar>
          </w:tcPr>
          <w:p w14:paraId="0B0B007B" w14:textId="1C1A5E9C" w:rsidR="007A3DA6" w:rsidRPr="001956F3" w:rsidRDefault="007A3DA6" w:rsidP="007A3DA6">
            <w:pPr>
              <w:spacing w:line="240" w:lineRule="atLeast"/>
              <w:jc w:val="center"/>
              <w:rPr>
                <w:rFonts w:eastAsia="Times New Roman" w:cs="Arial"/>
                <w:b/>
                <w:bCs/>
                <w:i/>
                <w:iCs/>
                <w:color w:val="auto"/>
                <w:sz w:val="16"/>
                <w:szCs w:val="16"/>
              </w:rPr>
            </w:pPr>
            <w:r w:rsidRPr="001956F3">
              <w:rPr>
                <w:sz w:val="16"/>
                <w:szCs w:val="16"/>
              </w:rPr>
              <w:t>$0.35</w:t>
            </w:r>
          </w:p>
        </w:tc>
        <w:tc>
          <w:tcPr>
            <w:tcW w:w="1087" w:type="dxa"/>
            <w:noWrap/>
            <w:tcMar>
              <w:left w:w="57" w:type="dxa"/>
              <w:right w:w="57" w:type="dxa"/>
            </w:tcMar>
          </w:tcPr>
          <w:p w14:paraId="401E28FA" w14:textId="111B2450" w:rsidR="007A3DA6" w:rsidRPr="001956F3" w:rsidRDefault="007A3DA6" w:rsidP="007A3DA6">
            <w:pPr>
              <w:spacing w:line="240" w:lineRule="atLeast"/>
              <w:jc w:val="center"/>
              <w:rPr>
                <w:rFonts w:eastAsia="Times New Roman" w:cs="Arial"/>
                <w:b/>
                <w:bCs/>
                <w:i/>
                <w:iCs/>
                <w:color w:val="auto"/>
                <w:sz w:val="16"/>
                <w:szCs w:val="16"/>
              </w:rPr>
            </w:pPr>
            <w:r w:rsidRPr="001956F3">
              <w:rPr>
                <w:sz w:val="16"/>
                <w:szCs w:val="16"/>
              </w:rPr>
              <w:t>6%</w:t>
            </w:r>
          </w:p>
        </w:tc>
        <w:tc>
          <w:tcPr>
            <w:tcW w:w="1087" w:type="dxa"/>
            <w:noWrap/>
            <w:tcMar>
              <w:left w:w="57" w:type="dxa"/>
              <w:right w:w="57" w:type="dxa"/>
            </w:tcMar>
          </w:tcPr>
          <w:p w14:paraId="6016E4CC" w14:textId="4BC9CDC9" w:rsidR="007A3DA6" w:rsidRPr="001956F3" w:rsidRDefault="007A3DA6" w:rsidP="007A3DA6">
            <w:pPr>
              <w:spacing w:line="240" w:lineRule="atLeast"/>
              <w:jc w:val="center"/>
              <w:rPr>
                <w:rFonts w:eastAsia="Times New Roman" w:cs="Arial"/>
                <w:b/>
                <w:bCs/>
                <w:i/>
                <w:iCs/>
                <w:color w:val="auto"/>
                <w:sz w:val="16"/>
                <w:szCs w:val="16"/>
              </w:rPr>
            </w:pPr>
            <w:r w:rsidRPr="001956F3">
              <w:rPr>
                <w:sz w:val="16"/>
                <w:szCs w:val="16"/>
              </w:rPr>
              <w:t>$0.89</w:t>
            </w:r>
          </w:p>
        </w:tc>
        <w:tc>
          <w:tcPr>
            <w:tcW w:w="1087" w:type="dxa"/>
            <w:noWrap/>
            <w:tcMar>
              <w:left w:w="57" w:type="dxa"/>
              <w:right w:w="57" w:type="dxa"/>
            </w:tcMar>
          </w:tcPr>
          <w:p w14:paraId="6954481D" w14:textId="5C2F9AD5" w:rsidR="007A3DA6" w:rsidRPr="001956F3" w:rsidRDefault="007A3DA6" w:rsidP="007A3DA6">
            <w:pPr>
              <w:spacing w:line="240" w:lineRule="atLeast"/>
              <w:jc w:val="center"/>
              <w:rPr>
                <w:rFonts w:eastAsia="Times New Roman" w:cs="Arial"/>
                <w:b/>
                <w:bCs/>
                <w:i/>
                <w:iCs/>
                <w:color w:val="auto"/>
                <w:sz w:val="16"/>
                <w:szCs w:val="16"/>
              </w:rPr>
            </w:pPr>
            <w:r w:rsidRPr="001956F3">
              <w:rPr>
                <w:sz w:val="16"/>
                <w:szCs w:val="16"/>
              </w:rPr>
              <w:t>5.4%</w:t>
            </w:r>
          </w:p>
        </w:tc>
      </w:tr>
      <w:tr w:rsidR="007A3DA6" w:rsidRPr="005F5B9F" w14:paraId="5A87CA96" w14:textId="77777777" w:rsidTr="007A3DA6">
        <w:trPr>
          <w:trHeight w:val="264"/>
        </w:trPr>
        <w:tc>
          <w:tcPr>
            <w:tcW w:w="1129" w:type="dxa"/>
            <w:noWrap/>
            <w:tcMar>
              <w:left w:w="57" w:type="dxa"/>
              <w:right w:w="57" w:type="dxa"/>
            </w:tcMar>
          </w:tcPr>
          <w:p w14:paraId="25793FC0" w14:textId="0B004909" w:rsidR="007A3DA6" w:rsidRPr="001956F3" w:rsidRDefault="007A3DA6" w:rsidP="007A3DA6">
            <w:pPr>
              <w:spacing w:line="240" w:lineRule="atLeast"/>
              <w:jc w:val="center"/>
              <w:rPr>
                <w:rFonts w:eastAsia="Times New Roman" w:cs="Arial"/>
                <w:color w:val="auto"/>
                <w:sz w:val="16"/>
                <w:szCs w:val="16"/>
              </w:rPr>
            </w:pPr>
            <w:r w:rsidRPr="001956F3">
              <w:rPr>
                <w:sz w:val="16"/>
                <w:szCs w:val="16"/>
              </w:rPr>
              <w:t>GI0055</w:t>
            </w:r>
          </w:p>
        </w:tc>
        <w:tc>
          <w:tcPr>
            <w:tcW w:w="1086" w:type="dxa"/>
            <w:noWrap/>
            <w:tcMar>
              <w:left w:w="57" w:type="dxa"/>
              <w:right w:w="57" w:type="dxa"/>
            </w:tcMar>
          </w:tcPr>
          <w:p w14:paraId="378F7973" w14:textId="15C42328" w:rsidR="007A3DA6" w:rsidRPr="001956F3" w:rsidRDefault="007A3DA6" w:rsidP="007A3DA6">
            <w:pPr>
              <w:spacing w:line="240" w:lineRule="atLeast"/>
              <w:jc w:val="center"/>
              <w:rPr>
                <w:rFonts w:eastAsia="Times New Roman" w:cs="Arial"/>
                <w:color w:val="auto"/>
                <w:sz w:val="16"/>
                <w:szCs w:val="16"/>
              </w:rPr>
            </w:pPr>
            <w:r w:rsidRPr="001956F3">
              <w:rPr>
                <w:sz w:val="16"/>
                <w:szCs w:val="16"/>
              </w:rPr>
              <w:t>$6.21</w:t>
            </w:r>
          </w:p>
        </w:tc>
        <w:tc>
          <w:tcPr>
            <w:tcW w:w="1087" w:type="dxa"/>
            <w:noWrap/>
            <w:tcMar>
              <w:left w:w="57" w:type="dxa"/>
              <w:right w:w="57" w:type="dxa"/>
            </w:tcMar>
          </w:tcPr>
          <w:p w14:paraId="1632FC4F" w14:textId="14370030" w:rsidR="007A3DA6" w:rsidRPr="001956F3" w:rsidRDefault="007A3DA6" w:rsidP="007A3DA6">
            <w:pPr>
              <w:spacing w:line="240" w:lineRule="atLeast"/>
              <w:jc w:val="center"/>
              <w:rPr>
                <w:rFonts w:eastAsia="Times New Roman" w:cs="Arial"/>
                <w:color w:val="auto"/>
                <w:sz w:val="16"/>
                <w:szCs w:val="16"/>
              </w:rPr>
            </w:pPr>
            <w:r w:rsidRPr="001956F3">
              <w:rPr>
                <w:sz w:val="16"/>
                <w:szCs w:val="16"/>
              </w:rPr>
              <w:t>$0.39</w:t>
            </w:r>
          </w:p>
        </w:tc>
        <w:tc>
          <w:tcPr>
            <w:tcW w:w="1087" w:type="dxa"/>
            <w:noWrap/>
            <w:tcMar>
              <w:left w:w="57" w:type="dxa"/>
              <w:right w:w="57" w:type="dxa"/>
            </w:tcMar>
          </w:tcPr>
          <w:p w14:paraId="3D0619C6" w14:textId="6C121D1A" w:rsidR="007A3DA6" w:rsidRPr="001956F3" w:rsidRDefault="007A3DA6" w:rsidP="007A3DA6">
            <w:pPr>
              <w:spacing w:line="240" w:lineRule="atLeast"/>
              <w:jc w:val="center"/>
              <w:rPr>
                <w:rFonts w:eastAsia="Times New Roman" w:cs="Arial"/>
                <w:color w:val="auto"/>
                <w:sz w:val="16"/>
                <w:szCs w:val="16"/>
              </w:rPr>
            </w:pPr>
            <w:r w:rsidRPr="001956F3">
              <w:rPr>
                <w:sz w:val="16"/>
                <w:szCs w:val="16"/>
              </w:rPr>
              <w:t>$6.60</w:t>
            </w:r>
          </w:p>
        </w:tc>
        <w:tc>
          <w:tcPr>
            <w:tcW w:w="1087" w:type="dxa"/>
            <w:noWrap/>
            <w:tcMar>
              <w:left w:w="57" w:type="dxa"/>
              <w:right w:w="57" w:type="dxa"/>
            </w:tcMar>
          </w:tcPr>
          <w:p w14:paraId="2E1787D0" w14:textId="1920CC7D" w:rsidR="007A3DA6" w:rsidRPr="001956F3" w:rsidRDefault="007A3DA6" w:rsidP="007A3DA6">
            <w:pPr>
              <w:spacing w:line="240" w:lineRule="atLeast"/>
              <w:jc w:val="center"/>
              <w:rPr>
                <w:rFonts w:eastAsia="Times New Roman" w:cs="Arial"/>
                <w:color w:val="auto"/>
                <w:sz w:val="16"/>
                <w:szCs w:val="16"/>
              </w:rPr>
            </w:pPr>
            <w:r w:rsidRPr="001956F3">
              <w:rPr>
                <w:sz w:val="16"/>
                <w:szCs w:val="16"/>
              </w:rPr>
              <w:t>$5.10</w:t>
            </w:r>
          </w:p>
        </w:tc>
        <w:tc>
          <w:tcPr>
            <w:tcW w:w="1086" w:type="dxa"/>
            <w:noWrap/>
            <w:tcMar>
              <w:left w:w="57" w:type="dxa"/>
              <w:right w:w="57" w:type="dxa"/>
            </w:tcMar>
          </w:tcPr>
          <w:p w14:paraId="57C209F5" w14:textId="1003BAA0" w:rsidR="007A3DA6" w:rsidRPr="001956F3" w:rsidRDefault="007A3DA6" w:rsidP="007A3DA6">
            <w:pPr>
              <w:spacing w:line="240" w:lineRule="atLeast"/>
              <w:jc w:val="center"/>
              <w:rPr>
                <w:rFonts w:eastAsia="Times New Roman" w:cs="Arial"/>
                <w:color w:val="auto"/>
                <w:sz w:val="16"/>
                <w:szCs w:val="16"/>
              </w:rPr>
            </w:pPr>
            <w:r w:rsidRPr="001956F3">
              <w:rPr>
                <w:sz w:val="16"/>
                <w:szCs w:val="16"/>
              </w:rPr>
              <w:t>$1.63</w:t>
            </w:r>
          </w:p>
        </w:tc>
        <w:tc>
          <w:tcPr>
            <w:tcW w:w="1087" w:type="dxa"/>
            <w:noWrap/>
            <w:tcMar>
              <w:left w:w="57" w:type="dxa"/>
              <w:right w:w="57" w:type="dxa"/>
            </w:tcMar>
          </w:tcPr>
          <w:p w14:paraId="4A04DC36" w14:textId="7261DBB2" w:rsidR="007A3DA6" w:rsidRPr="001956F3" w:rsidRDefault="007A3DA6" w:rsidP="007A3DA6">
            <w:pPr>
              <w:spacing w:line="240" w:lineRule="atLeast"/>
              <w:jc w:val="center"/>
              <w:rPr>
                <w:rFonts w:eastAsia="Times New Roman" w:cs="Arial"/>
                <w:color w:val="auto"/>
                <w:sz w:val="16"/>
                <w:szCs w:val="16"/>
              </w:rPr>
            </w:pPr>
            <w:r w:rsidRPr="001956F3">
              <w:rPr>
                <w:sz w:val="16"/>
                <w:szCs w:val="16"/>
              </w:rPr>
              <w:t>76%</w:t>
            </w:r>
          </w:p>
        </w:tc>
        <w:tc>
          <w:tcPr>
            <w:tcW w:w="1087" w:type="dxa"/>
            <w:noWrap/>
            <w:tcMar>
              <w:left w:w="57" w:type="dxa"/>
              <w:right w:w="57" w:type="dxa"/>
            </w:tcMar>
          </w:tcPr>
          <w:p w14:paraId="3780E626" w14:textId="22532405" w:rsidR="007A3DA6" w:rsidRPr="001956F3" w:rsidRDefault="007A3DA6" w:rsidP="007A3DA6">
            <w:pPr>
              <w:spacing w:line="240" w:lineRule="atLeast"/>
              <w:jc w:val="center"/>
              <w:rPr>
                <w:rFonts w:eastAsia="Times New Roman" w:cs="Arial"/>
                <w:color w:val="auto"/>
                <w:sz w:val="16"/>
                <w:szCs w:val="16"/>
              </w:rPr>
            </w:pPr>
            <w:r w:rsidRPr="001956F3">
              <w:rPr>
                <w:sz w:val="16"/>
                <w:szCs w:val="16"/>
              </w:rPr>
              <w:t>-$0.14</w:t>
            </w:r>
          </w:p>
        </w:tc>
        <w:tc>
          <w:tcPr>
            <w:tcW w:w="1087" w:type="dxa"/>
            <w:noWrap/>
            <w:tcMar>
              <w:left w:w="57" w:type="dxa"/>
              <w:right w:w="57" w:type="dxa"/>
            </w:tcMar>
          </w:tcPr>
          <w:p w14:paraId="670A142C" w14:textId="1FD88AFC" w:rsidR="007A3DA6" w:rsidRPr="001956F3" w:rsidRDefault="007A3DA6" w:rsidP="007A3DA6">
            <w:pPr>
              <w:spacing w:line="240" w:lineRule="atLeast"/>
              <w:jc w:val="center"/>
              <w:rPr>
                <w:rFonts w:eastAsia="Times New Roman" w:cs="Arial"/>
                <w:color w:val="auto"/>
                <w:sz w:val="16"/>
                <w:szCs w:val="16"/>
              </w:rPr>
            </w:pPr>
            <w:r w:rsidRPr="001956F3">
              <w:rPr>
                <w:sz w:val="16"/>
                <w:szCs w:val="16"/>
              </w:rPr>
              <w:t>-0.4%</w:t>
            </w:r>
          </w:p>
        </w:tc>
        <w:tc>
          <w:tcPr>
            <w:tcW w:w="1086" w:type="dxa"/>
            <w:noWrap/>
            <w:tcMar>
              <w:left w:w="57" w:type="dxa"/>
              <w:right w:w="57" w:type="dxa"/>
            </w:tcMar>
          </w:tcPr>
          <w:p w14:paraId="08B4CA0F" w14:textId="3AAC3487" w:rsidR="007A3DA6" w:rsidRPr="001956F3" w:rsidRDefault="007A3DA6" w:rsidP="007A3DA6">
            <w:pPr>
              <w:spacing w:line="240" w:lineRule="atLeast"/>
              <w:jc w:val="center"/>
              <w:rPr>
                <w:rFonts w:eastAsia="Times New Roman" w:cs="Arial"/>
                <w:color w:val="auto"/>
                <w:sz w:val="16"/>
                <w:szCs w:val="16"/>
              </w:rPr>
            </w:pPr>
            <w:r w:rsidRPr="001956F3">
              <w:rPr>
                <w:sz w:val="16"/>
                <w:szCs w:val="16"/>
              </w:rPr>
              <w:t>$0.91</w:t>
            </w:r>
          </w:p>
        </w:tc>
        <w:tc>
          <w:tcPr>
            <w:tcW w:w="1087" w:type="dxa"/>
            <w:noWrap/>
            <w:tcMar>
              <w:left w:w="57" w:type="dxa"/>
              <w:right w:w="57" w:type="dxa"/>
            </w:tcMar>
          </w:tcPr>
          <w:p w14:paraId="1AB84E69" w14:textId="594CD1F3" w:rsidR="007A3DA6" w:rsidRPr="001956F3" w:rsidRDefault="007A3DA6" w:rsidP="007A3DA6">
            <w:pPr>
              <w:spacing w:line="240" w:lineRule="atLeast"/>
              <w:jc w:val="center"/>
              <w:rPr>
                <w:rFonts w:eastAsia="Times New Roman" w:cs="Arial"/>
                <w:color w:val="auto"/>
                <w:sz w:val="16"/>
                <w:szCs w:val="16"/>
              </w:rPr>
            </w:pPr>
            <w:r w:rsidRPr="001956F3">
              <w:rPr>
                <w:sz w:val="16"/>
                <w:szCs w:val="16"/>
              </w:rPr>
              <w:t>14%</w:t>
            </w:r>
          </w:p>
        </w:tc>
        <w:tc>
          <w:tcPr>
            <w:tcW w:w="1087" w:type="dxa"/>
            <w:noWrap/>
            <w:tcMar>
              <w:left w:w="57" w:type="dxa"/>
              <w:right w:w="57" w:type="dxa"/>
            </w:tcMar>
          </w:tcPr>
          <w:p w14:paraId="2BA4C506" w14:textId="17E87934" w:rsidR="007A3DA6" w:rsidRPr="001956F3" w:rsidRDefault="007A3DA6" w:rsidP="007A3DA6">
            <w:pPr>
              <w:spacing w:line="240" w:lineRule="atLeast"/>
              <w:jc w:val="center"/>
              <w:rPr>
                <w:rFonts w:eastAsia="Times New Roman" w:cs="Arial"/>
                <w:color w:val="auto"/>
                <w:sz w:val="16"/>
                <w:szCs w:val="16"/>
              </w:rPr>
            </w:pPr>
            <w:r w:rsidRPr="001956F3">
              <w:rPr>
                <w:sz w:val="16"/>
                <w:szCs w:val="16"/>
              </w:rPr>
              <w:t>-$1.04</w:t>
            </w:r>
          </w:p>
        </w:tc>
        <w:tc>
          <w:tcPr>
            <w:tcW w:w="1087" w:type="dxa"/>
            <w:noWrap/>
            <w:tcMar>
              <w:left w:w="57" w:type="dxa"/>
              <w:right w:w="57" w:type="dxa"/>
            </w:tcMar>
          </w:tcPr>
          <w:p w14:paraId="6B273777" w14:textId="2953C7A1" w:rsidR="007A3DA6" w:rsidRPr="001956F3" w:rsidRDefault="007A3DA6" w:rsidP="007A3DA6">
            <w:pPr>
              <w:spacing w:line="240" w:lineRule="atLeast"/>
              <w:jc w:val="center"/>
              <w:rPr>
                <w:rFonts w:eastAsia="Times New Roman" w:cs="Arial"/>
                <w:color w:val="auto"/>
                <w:sz w:val="16"/>
                <w:szCs w:val="16"/>
              </w:rPr>
            </w:pPr>
            <w:r w:rsidRPr="001956F3">
              <w:rPr>
                <w:sz w:val="16"/>
                <w:szCs w:val="16"/>
              </w:rPr>
              <w:t>-7.5%</w:t>
            </w:r>
          </w:p>
        </w:tc>
      </w:tr>
      <w:tr w:rsidR="007A3DA6" w:rsidRPr="005F5B9F" w14:paraId="27EB1D9F" w14:textId="77777777" w:rsidTr="007A3DA6">
        <w:trPr>
          <w:trHeight w:val="264"/>
        </w:trPr>
        <w:tc>
          <w:tcPr>
            <w:tcW w:w="1129" w:type="dxa"/>
            <w:noWrap/>
            <w:tcMar>
              <w:left w:w="57" w:type="dxa"/>
              <w:right w:w="57" w:type="dxa"/>
            </w:tcMar>
          </w:tcPr>
          <w:p w14:paraId="2673CE29" w14:textId="24FE8935" w:rsidR="007A3DA6" w:rsidRPr="001956F3" w:rsidRDefault="007A3DA6" w:rsidP="007A3DA6">
            <w:pPr>
              <w:spacing w:line="240" w:lineRule="atLeast"/>
              <w:jc w:val="center"/>
              <w:rPr>
                <w:rFonts w:eastAsia="Times New Roman" w:cs="Arial"/>
                <w:color w:val="auto"/>
                <w:sz w:val="16"/>
                <w:szCs w:val="16"/>
              </w:rPr>
            </w:pPr>
            <w:r w:rsidRPr="001956F3">
              <w:rPr>
                <w:sz w:val="16"/>
                <w:szCs w:val="16"/>
              </w:rPr>
              <w:t>GI0056</w:t>
            </w:r>
          </w:p>
        </w:tc>
        <w:tc>
          <w:tcPr>
            <w:tcW w:w="1086" w:type="dxa"/>
            <w:noWrap/>
            <w:tcMar>
              <w:left w:w="57" w:type="dxa"/>
              <w:right w:w="57" w:type="dxa"/>
            </w:tcMar>
          </w:tcPr>
          <w:p w14:paraId="43B8C36D" w14:textId="20857440" w:rsidR="007A3DA6" w:rsidRPr="001956F3" w:rsidRDefault="007A3DA6" w:rsidP="007A3DA6">
            <w:pPr>
              <w:spacing w:line="240" w:lineRule="atLeast"/>
              <w:jc w:val="center"/>
              <w:rPr>
                <w:rFonts w:eastAsia="Times New Roman" w:cs="Arial"/>
                <w:color w:val="auto"/>
                <w:sz w:val="16"/>
                <w:szCs w:val="16"/>
              </w:rPr>
            </w:pPr>
            <w:r w:rsidRPr="001956F3">
              <w:rPr>
                <w:sz w:val="16"/>
                <w:szCs w:val="16"/>
              </w:rPr>
              <w:t>$5.66</w:t>
            </w:r>
          </w:p>
        </w:tc>
        <w:tc>
          <w:tcPr>
            <w:tcW w:w="1087" w:type="dxa"/>
            <w:noWrap/>
            <w:tcMar>
              <w:left w:w="57" w:type="dxa"/>
              <w:right w:w="57" w:type="dxa"/>
            </w:tcMar>
          </w:tcPr>
          <w:p w14:paraId="222DFFD8" w14:textId="1D0EF660" w:rsidR="007A3DA6" w:rsidRPr="001956F3" w:rsidRDefault="007A3DA6" w:rsidP="007A3DA6">
            <w:pPr>
              <w:spacing w:line="240" w:lineRule="atLeast"/>
              <w:jc w:val="center"/>
              <w:rPr>
                <w:rFonts w:eastAsia="Times New Roman" w:cs="Arial"/>
                <w:color w:val="auto"/>
                <w:sz w:val="16"/>
                <w:szCs w:val="16"/>
              </w:rPr>
            </w:pPr>
            <w:r w:rsidRPr="001956F3">
              <w:rPr>
                <w:sz w:val="16"/>
                <w:szCs w:val="16"/>
              </w:rPr>
              <w:t>$0.28</w:t>
            </w:r>
          </w:p>
        </w:tc>
        <w:tc>
          <w:tcPr>
            <w:tcW w:w="1087" w:type="dxa"/>
            <w:noWrap/>
            <w:tcMar>
              <w:left w:w="57" w:type="dxa"/>
              <w:right w:w="57" w:type="dxa"/>
            </w:tcMar>
          </w:tcPr>
          <w:p w14:paraId="59BCD3BD" w14:textId="0DF35939" w:rsidR="007A3DA6" w:rsidRPr="001956F3" w:rsidRDefault="007A3DA6" w:rsidP="007A3DA6">
            <w:pPr>
              <w:spacing w:line="240" w:lineRule="atLeast"/>
              <w:jc w:val="center"/>
              <w:rPr>
                <w:rFonts w:eastAsia="Times New Roman" w:cs="Arial"/>
                <w:color w:val="auto"/>
                <w:sz w:val="16"/>
                <w:szCs w:val="16"/>
              </w:rPr>
            </w:pPr>
            <w:r w:rsidRPr="001956F3">
              <w:rPr>
                <w:sz w:val="16"/>
                <w:szCs w:val="16"/>
              </w:rPr>
              <w:t>$5.94</w:t>
            </w:r>
          </w:p>
        </w:tc>
        <w:tc>
          <w:tcPr>
            <w:tcW w:w="1087" w:type="dxa"/>
            <w:noWrap/>
            <w:tcMar>
              <w:left w:w="57" w:type="dxa"/>
              <w:right w:w="57" w:type="dxa"/>
            </w:tcMar>
          </w:tcPr>
          <w:p w14:paraId="3C13E46F" w14:textId="1A518844" w:rsidR="007A3DA6" w:rsidRPr="001956F3" w:rsidRDefault="007A3DA6" w:rsidP="007A3DA6">
            <w:pPr>
              <w:spacing w:line="240" w:lineRule="atLeast"/>
              <w:jc w:val="center"/>
              <w:rPr>
                <w:rFonts w:eastAsia="Times New Roman" w:cs="Arial"/>
                <w:color w:val="auto"/>
                <w:sz w:val="16"/>
                <w:szCs w:val="16"/>
              </w:rPr>
            </w:pPr>
            <w:r w:rsidRPr="001956F3">
              <w:rPr>
                <w:sz w:val="16"/>
                <w:szCs w:val="16"/>
              </w:rPr>
              <w:t>$2.26</w:t>
            </w:r>
          </w:p>
        </w:tc>
        <w:tc>
          <w:tcPr>
            <w:tcW w:w="1086" w:type="dxa"/>
            <w:noWrap/>
            <w:tcMar>
              <w:left w:w="57" w:type="dxa"/>
              <w:right w:w="57" w:type="dxa"/>
            </w:tcMar>
          </w:tcPr>
          <w:p w14:paraId="622F49F1" w14:textId="7A1B56D3" w:rsidR="007A3DA6" w:rsidRPr="001956F3" w:rsidRDefault="007A3DA6" w:rsidP="007A3DA6">
            <w:pPr>
              <w:spacing w:line="240" w:lineRule="atLeast"/>
              <w:jc w:val="center"/>
              <w:rPr>
                <w:rFonts w:eastAsia="Times New Roman" w:cs="Arial"/>
                <w:color w:val="auto"/>
                <w:sz w:val="16"/>
                <w:szCs w:val="16"/>
              </w:rPr>
            </w:pPr>
            <w:r w:rsidRPr="001956F3">
              <w:rPr>
                <w:sz w:val="16"/>
                <w:szCs w:val="16"/>
              </w:rPr>
              <w:t>$1.72</w:t>
            </w:r>
          </w:p>
        </w:tc>
        <w:tc>
          <w:tcPr>
            <w:tcW w:w="1087" w:type="dxa"/>
            <w:noWrap/>
            <w:tcMar>
              <w:left w:w="57" w:type="dxa"/>
              <w:right w:w="57" w:type="dxa"/>
            </w:tcMar>
          </w:tcPr>
          <w:p w14:paraId="4B3497AA" w14:textId="2F363DF7" w:rsidR="007A3DA6" w:rsidRPr="001956F3" w:rsidRDefault="007A3DA6" w:rsidP="007A3DA6">
            <w:pPr>
              <w:spacing w:line="240" w:lineRule="atLeast"/>
              <w:jc w:val="center"/>
              <w:rPr>
                <w:rFonts w:eastAsia="Times New Roman" w:cs="Arial"/>
                <w:color w:val="auto"/>
                <w:sz w:val="16"/>
                <w:szCs w:val="16"/>
              </w:rPr>
            </w:pPr>
            <w:r w:rsidRPr="001956F3">
              <w:rPr>
                <w:sz w:val="16"/>
                <w:szCs w:val="16"/>
              </w:rPr>
              <w:t>57%</w:t>
            </w:r>
          </w:p>
        </w:tc>
        <w:tc>
          <w:tcPr>
            <w:tcW w:w="1087" w:type="dxa"/>
            <w:noWrap/>
            <w:tcMar>
              <w:left w:w="57" w:type="dxa"/>
              <w:right w:w="57" w:type="dxa"/>
            </w:tcMar>
          </w:tcPr>
          <w:p w14:paraId="3BAB2AED" w14:textId="6A999B72" w:rsidR="007A3DA6" w:rsidRPr="001956F3" w:rsidRDefault="007A3DA6" w:rsidP="007A3DA6">
            <w:pPr>
              <w:spacing w:line="240" w:lineRule="atLeast"/>
              <w:jc w:val="center"/>
              <w:rPr>
                <w:rFonts w:eastAsia="Times New Roman" w:cs="Arial"/>
                <w:color w:val="auto"/>
                <w:sz w:val="16"/>
                <w:szCs w:val="16"/>
              </w:rPr>
            </w:pPr>
            <w:r w:rsidRPr="001956F3">
              <w:rPr>
                <w:sz w:val="16"/>
                <w:szCs w:val="16"/>
              </w:rPr>
              <w:t>$1.96</w:t>
            </w:r>
          </w:p>
        </w:tc>
        <w:tc>
          <w:tcPr>
            <w:tcW w:w="1087" w:type="dxa"/>
            <w:noWrap/>
            <w:tcMar>
              <w:left w:w="57" w:type="dxa"/>
              <w:right w:w="57" w:type="dxa"/>
            </w:tcMar>
          </w:tcPr>
          <w:p w14:paraId="309A9B98" w14:textId="51589906" w:rsidR="007A3DA6" w:rsidRPr="001956F3" w:rsidRDefault="007A3DA6" w:rsidP="007A3DA6">
            <w:pPr>
              <w:spacing w:line="240" w:lineRule="atLeast"/>
              <w:jc w:val="center"/>
              <w:rPr>
                <w:rFonts w:eastAsia="Times New Roman" w:cs="Arial"/>
                <w:color w:val="auto"/>
                <w:sz w:val="16"/>
                <w:szCs w:val="16"/>
              </w:rPr>
            </w:pPr>
            <w:r w:rsidRPr="001956F3">
              <w:rPr>
                <w:sz w:val="16"/>
                <w:szCs w:val="16"/>
              </w:rPr>
              <w:t>6.4%</w:t>
            </w:r>
          </w:p>
        </w:tc>
        <w:tc>
          <w:tcPr>
            <w:tcW w:w="1086" w:type="dxa"/>
            <w:noWrap/>
            <w:tcMar>
              <w:left w:w="57" w:type="dxa"/>
              <w:right w:w="57" w:type="dxa"/>
            </w:tcMar>
          </w:tcPr>
          <w:p w14:paraId="364FD35C" w14:textId="7B67FF2C" w:rsidR="007A3DA6" w:rsidRPr="001956F3" w:rsidRDefault="007A3DA6" w:rsidP="007A3DA6">
            <w:pPr>
              <w:spacing w:line="240" w:lineRule="atLeast"/>
              <w:jc w:val="center"/>
              <w:rPr>
                <w:rFonts w:eastAsia="Times New Roman" w:cs="Arial"/>
                <w:color w:val="auto"/>
                <w:sz w:val="16"/>
                <w:szCs w:val="16"/>
              </w:rPr>
            </w:pPr>
            <w:r w:rsidRPr="001956F3">
              <w:rPr>
                <w:sz w:val="16"/>
                <w:szCs w:val="16"/>
              </w:rPr>
              <w:t>$0.39</w:t>
            </w:r>
          </w:p>
        </w:tc>
        <w:tc>
          <w:tcPr>
            <w:tcW w:w="1087" w:type="dxa"/>
            <w:noWrap/>
            <w:tcMar>
              <w:left w:w="57" w:type="dxa"/>
              <w:right w:w="57" w:type="dxa"/>
            </w:tcMar>
          </w:tcPr>
          <w:p w14:paraId="2F6C52A7" w14:textId="731F3CA7" w:rsidR="007A3DA6" w:rsidRPr="001956F3" w:rsidRDefault="007A3DA6" w:rsidP="007A3DA6">
            <w:pPr>
              <w:spacing w:line="240" w:lineRule="atLeast"/>
              <w:jc w:val="center"/>
              <w:rPr>
                <w:rFonts w:eastAsia="Times New Roman" w:cs="Arial"/>
                <w:color w:val="auto"/>
                <w:sz w:val="16"/>
                <w:szCs w:val="16"/>
              </w:rPr>
            </w:pPr>
            <w:r w:rsidRPr="001956F3">
              <w:rPr>
                <w:sz w:val="16"/>
                <w:szCs w:val="16"/>
              </w:rPr>
              <w:t>7%</w:t>
            </w:r>
          </w:p>
        </w:tc>
        <w:tc>
          <w:tcPr>
            <w:tcW w:w="1087" w:type="dxa"/>
            <w:noWrap/>
            <w:tcMar>
              <w:left w:w="57" w:type="dxa"/>
              <w:right w:w="57" w:type="dxa"/>
            </w:tcMar>
          </w:tcPr>
          <w:p w14:paraId="69ABAF86" w14:textId="4C7E89EB" w:rsidR="007A3DA6" w:rsidRPr="001956F3" w:rsidRDefault="007A3DA6" w:rsidP="007A3DA6">
            <w:pPr>
              <w:spacing w:line="240" w:lineRule="atLeast"/>
              <w:jc w:val="center"/>
              <w:rPr>
                <w:rFonts w:eastAsia="Times New Roman" w:cs="Arial"/>
                <w:color w:val="auto"/>
                <w:sz w:val="16"/>
                <w:szCs w:val="16"/>
              </w:rPr>
            </w:pPr>
            <w:r w:rsidRPr="001956F3">
              <w:rPr>
                <w:sz w:val="16"/>
                <w:szCs w:val="16"/>
              </w:rPr>
              <w:t>$1.57</w:t>
            </w:r>
          </w:p>
        </w:tc>
        <w:tc>
          <w:tcPr>
            <w:tcW w:w="1087" w:type="dxa"/>
            <w:noWrap/>
            <w:tcMar>
              <w:left w:w="57" w:type="dxa"/>
              <w:right w:w="57" w:type="dxa"/>
            </w:tcMar>
          </w:tcPr>
          <w:p w14:paraId="7A79A63B" w14:textId="0E1E34B2" w:rsidR="007A3DA6" w:rsidRPr="001956F3" w:rsidRDefault="007A3DA6" w:rsidP="007A3DA6">
            <w:pPr>
              <w:spacing w:line="240" w:lineRule="atLeast"/>
              <w:jc w:val="center"/>
              <w:rPr>
                <w:rFonts w:eastAsia="Times New Roman" w:cs="Arial"/>
                <w:color w:val="auto"/>
                <w:sz w:val="16"/>
                <w:szCs w:val="16"/>
              </w:rPr>
            </w:pPr>
            <w:r w:rsidRPr="001956F3">
              <w:rPr>
                <w:sz w:val="16"/>
                <w:szCs w:val="16"/>
              </w:rPr>
              <w:t>8.7%</w:t>
            </w:r>
          </w:p>
        </w:tc>
      </w:tr>
      <w:tr w:rsidR="007A3DA6" w:rsidRPr="005F5B9F" w14:paraId="0569EFAC" w14:textId="77777777" w:rsidTr="007A3DA6">
        <w:trPr>
          <w:trHeight w:val="264"/>
        </w:trPr>
        <w:tc>
          <w:tcPr>
            <w:tcW w:w="1129" w:type="dxa"/>
            <w:noWrap/>
            <w:tcMar>
              <w:left w:w="57" w:type="dxa"/>
              <w:right w:w="57" w:type="dxa"/>
            </w:tcMar>
          </w:tcPr>
          <w:p w14:paraId="01DC1DBB" w14:textId="53E26CCD" w:rsidR="007A3DA6" w:rsidRPr="001956F3" w:rsidRDefault="007A3DA6" w:rsidP="007A3DA6">
            <w:pPr>
              <w:spacing w:line="240" w:lineRule="atLeast"/>
              <w:jc w:val="center"/>
              <w:rPr>
                <w:rFonts w:eastAsia="Times New Roman" w:cs="Arial"/>
                <w:color w:val="auto"/>
                <w:sz w:val="16"/>
                <w:szCs w:val="16"/>
              </w:rPr>
            </w:pPr>
            <w:r w:rsidRPr="001956F3">
              <w:rPr>
                <w:sz w:val="16"/>
                <w:szCs w:val="16"/>
              </w:rPr>
              <w:t>GI0057</w:t>
            </w:r>
          </w:p>
        </w:tc>
        <w:tc>
          <w:tcPr>
            <w:tcW w:w="1086" w:type="dxa"/>
            <w:noWrap/>
            <w:tcMar>
              <w:left w:w="57" w:type="dxa"/>
              <w:right w:w="57" w:type="dxa"/>
            </w:tcMar>
          </w:tcPr>
          <w:p w14:paraId="746D2E8D" w14:textId="3AC97000" w:rsidR="007A3DA6" w:rsidRPr="001956F3" w:rsidRDefault="007A3DA6" w:rsidP="007A3DA6">
            <w:pPr>
              <w:spacing w:line="240" w:lineRule="atLeast"/>
              <w:jc w:val="center"/>
              <w:rPr>
                <w:rFonts w:eastAsia="Times New Roman" w:cs="Arial"/>
                <w:color w:val="auto"/>
                <w:sz w:val="16"/>
                <w:szCs w:val="16"/>
              </w:rPr>
            </w:pPr>
            <w:r w:rsidRPr="001956F3">
              <w:rPr>
                <w:sz w:val="16"/>
                <w:szCs w:val="16"/>
              </w:rPr>
              <w:t>$6.07</w:t>
            </w:r>
          </w:p>
        </w:tc>
        <w:tc>
          <w:tcPr>
            <w:tcW w:w="1087" w:type="dxa"/>
            <w:noWrap/>
            <w:tcMar>
              <w:left w:w="57" w:type="dxa"/>
              <w:right w:w="57" w:type="dxa"/>
            </w:tcMar>
          </w:tcPr>
          <w:p w14:paraId="1B9FCA18" w14:textId="620E788C" w:rsidR="007A3DA6" w:rsidRPr="001956F3" w:rsidRDefault="007A3DA6" w:rsidP="007A3DA6">
            <w:pPr>
              <w:spacing w:line="240" w:lineRule="atLeast"/>
              <w:jc w:val="center"/>
              <w:rPr>
                <w:rFonts w:eastAsia="Times New Roman" w:cs="Arial"/>
                <w:color w:val="auto"/>
                <w:sz w:val="16"/>
                <w:szCs w:val="16"/>
              </w:rPr>
            </w:pPr>
            <w:r w:rsidRPr="001956F3">
              <w:rPr>
                <w:sz w:val="16"/>
                <w:szCs w:val="16"/>
              </w:rPr>
              <w:t>$0.38</w:t>
            </w:r>
          </w:p>
        </w:tc>
        <w:tc>
          <w:tcPr>
            <w:tcW w:w="1087" w:type="dxa"/>
            <w:noWrap/>
            <w:tcMar>
              <w:left w:w="57" w:type="dxa"/>
              <w:right w:w="57" w:type="dxa"/>
            </w:tcMar>
          </w:tcPr>
          <w:p w14:paraId="5C18B04B" w14:textId="4BB28D0A" w:rsidR="007A3DA6" w:rsidRPr="001956F3" w:rsidRDefault="007A3DA6" w:rsidP="007A3DA6">
            <w:pPr>
              <w:spacing w:line="240" w:lineRule="atLeast"/>
              <w:jc w:val="center"/>
              <w:rPr>
                <w:rFonts w:eastAsia="Times New Roman" w:cs="Arial"/>
                <w:color w:val="auto"/>
                <w:sz w:val="16"/>
                <w:szCs w:val="16"/>
              </w:rPr>
            </w:pPr>
            <w:r w:rsidRPr="001956F3">
              <w:rPr>
                <w:sz w:val="16"/>
                <w:szCs w:val="16"/>
              </w:rPr>
              <w:t>$6.45</w:t>
            </w:r>
          </w:p>
        </w:tc>
        <w:tc>
          <w:tcPr>
            <w:tcW w:w="1087" w:type="dxa"/>
            <w:noWrap/>
            <w:tcMar>
              <w:left w:w="57" w:type="dxa"/>
              <w:right w:w="57" w:type="dxa"/>
            </w:tcMar>
          </w:tcPr>
          <w:p w14:paraId="3A300237" w14:textId="44E55CAA" w:rsidR="007A3DA6" w:rsidRPr="001956F3" w:rsidRDefault="007A3DA6" w:rsidP="007A3DA6">
            <w:pPr>
              <w:spacing w:line="240" w:lineRule="atLeast"/>
              <w:jc w:val="center"/>
              <w:rPr>
                <w:rFonts w:eastAsia="Times New Roman" w:cs="Arial"/>
                <w:color w:val="auto"/>
                <w:sz w:val="16"/>
                <w:szCs w:val="16"/>
              </w:rPr>
            </w:pPr>
            <w:r w:rsidRPr="001956F3">
              <w:rPr>
                <w:sz w:val="16"/>
                <w:szCs w:val="16"/>
              </w:rPr>
              <w:t>$3.68</w:t>
            </w:r>
          </w:p>
        </w:tc>
        <w:tc>
          <w:tcPr>
            <w:tcW w:w="1086" w:type="dxa"/>
            <w:noWrap/>
            <w:tcMar>
              <w:left w:w="57" w:type="dxa"/>
              <w:right w:w="57" w:type="dxa"/>
            </w:tcMar>
          </w:tcPr>
          <w:p w14:paraId="5ED1D112" w14:textId="05DEE088" w:rsidR="007A3DA6" w:rsidRPr="001956F3" w:rsidRDefault="007A3DA6" w:rsidP="007A3DA6">
            <w:pPr>
              <w:spacing w:line="240" w:lineRule="atLeast"/>
              <w:jc w:val="center"/>
              <w:rPr>
                <w:rFonts w:eastAsia="Times New Roman" w:cs="Arial"/>
                <w:color w:val="auto"/>
                <w:sz w:val="16"/>
                <w:szCs w:val="16"/>
              </w:rPr>
            </w:pPr>
            <w:r w:rsidRPr="001956F3">
              <w:rPr>
                <w:sz w:val="16"/>
                <w:szCs w:val="16"/>
              </w:rPr>
              <w:t>$1.62</w:t>
            </w:r>
          </w:p>
        </w:tc>
        <w:tc>
          <w:tcPr>
            <w:tcW w:w="1087" w:type="dxa"/>
            <w:noWrap/>
            <w:tcMar>
              <w:left w:w="57" w:type="dxa"/>
              <w:right w:w="57" w:type="dxa"/>
            </w:tcMar>
          </w:tcPr>
          <w:p w14:paraId="324E7841" w14:textId="4EF401C6" w:rsidR="007A3DA6" w:rsidRPr="001956F3" w:rsidRDefault="007A3DA6" w:rsidP="007A3DA6">
            <w:pPr>
              <w:spacing w:line="240" w:lineRule="atLeast"/>
              <w:jc w:val="center"/>
              <w:rPr>
                <w:rFonts w:eastAsia="Times New Roman" w:cs="Arial"/>
                <w:color w:val="auto"/>
                <w:sz w:val="16"/>
                <w:szCs w:val="16"/>
              </w:rPr>
            </w:pPr>
            <w:r w:rsidRPr="001956F3">
              <w:rPr>
                <w:sz w:val="16"/>
                <w:szCs w:val="16"/>
              </w:rPr>
              <w:t>70%</w:t>
            </w:r>
          </w:p>
        </w:tc>
        <w:tc>
          <w:tcPr>
            <w:tcW w:w="1087" w:type="dxa"/>
            <w:noWrap/>
            <w:tcMar>
              <w:left w:w="57" w:type="dxa"/>
              <w:right w:w="57" w:type="dxa"/>
            </w:tcMar>
          </w:tcPr>
          <w:p w14:paraId="076831DB" w14:textId="21ED5722" w:rsidR="007A3DA6" w:rsidRPr="001956F3" w:rsidRDefault="007A3DA6" w:rsidP="007A3DA6">
            <w:pPr>
              <w:spacing w:line="240" w:lineRule="atLeast"/>
              <w:jc w:val="center"/>
              <w:rPr>
                <w:rFonts w:eastAsia="Times New Roman" w:cs="Arial"/>
                <w:color w:val="auto"/>
                <w:sz w:val="16"/>
                <w:szCs w:val="16"/>
              </w:rPr>
            </w:pPr>
            <w:r w:rsidRPr="001956F3">
              <w:rPr>
                <w:sz w:val="16"/>
                <w:szCs w:val="16"/>
              </w:rPr>
              <w:t>$1.15</w:t>
            </w:r>
          </w:p>
        </w:tc>
        <w:tc>
          <w:tcPr>
            <w:tcW w:w="1087" w:type="dxa"/>
            <w:noWrap/>
            <w:tcMar>
              <w:left w:w="57" w:type="dxa"/>
              <w:right w:w="57" w:type="dxa"/>
            </w:tcMar>
          </w:tcPr>
          <w:p w14:paraId="434D42AD" w14:textId="4EF34CDA" w:rsidR="007A3DA6" w:rsidRPr="001956F3" w:rsidRDefault="007A3DA6" w:rsidP="007A3DA6">
            <w:pPr>
              <w:spacing w:line="240" w:lineRule="atLeast"/>
              <w:jc w:val="center"/>
              <w:rPr>
                <w:rFonts w:eastAsia="Times New Roman" w:cs="Arial"/>
                <w:color w:val="auto"/>
                <w:sz w:val="16"/>
                <w:szCs w:val="16"/>
              </w:rPr>
            </w:pPr>
            <w:r w:rsidRPr="001956F3">
              <w:rPr>
                <w:sz w:val="16"/>
                <w:szCs w:val="16"/>
              </w:rPr>
              <w:t>3.6%</w:t>
            </w:r>
          </w:p>
        </w:tc>
        <w:tc>
          <w:tcPr>
            <w:tcW w:w="1086" w:type="dxa"/>
            <w:noWrap/>
            <w:tcMar>
              <w:left w:w="57" w:type="dxa"/>
              <w:right w:w="57" w:type="dxa"/>
            </w:tcMar>
          </w:tcPr>
          <w:p w14:paraId="0603AF75" w14:textId="5FB53CE9" w:rsidR="007A3DA6" w:rsidRPr="001956F3" w:rsidRDefault="007A3DA6" w:rsidP="007A3DA6">
            <w:pPr>
              <w:spacing w:line="240" w:lineRule="atLeast"/>
              <w:jc w:val="center"/>
              <w:rPr>
                <w:rFonts w:eastAsia="Times New Roman" w:cs="Arial"/>
                <w:color w:val="auto"/>
                <w:sz w:val="16"/>
                <w:szCs w:val="16"/>
              </w:rPr>
            </w:pPr>
            <w:r w:rsidRPr="001956F3">
              <w:rPr>
                <w:sz w:val="16"/>
                <w:szCs w:val="16"/>
              </w:rPr>
              <w:t>$0.76</w:t>
            </w:r>
          </w:p>
        </w:tc>
        <w:tc>
          <w:tcPr>
            <w:tcW w:w="1087" w:type="dxa"/>
            <w:noWrap/>
            <w:tcMar>
              <w:left w:w="57" w:type="dxa"/>
              <w:right w:w="57" w:type="dxa"/>
            </w:tcMar>
          </w:tcPr>
          <w:p w14:paraId="566ECF5A" w14:textId="1066C9A8" w:rsidR="007A3DA6" w:rsidRPr="001956F3" w:rsidRDefault="007A3DA6" w:rsidP="007A3DA6">
            <w:pPr>
              <w:spacing w:line="240" w:lineRule="atLeast"/>
              <w:jc w:val="center"/>
              <w:rPr>
                <w:rFonts w:eastAsia="Times New Roman" w:cs="Arial"/>
                <w:color w:val="auto"/>
                <w:sz w:val="16"/>
                <w:szCs w:val="16"/>
              </w:rPr>
            </w:pPr>
            <w:r w:rsidRPr="001956F3">
              <w:rPr>
                <w:sz w:val="16"/>
                <w:szCs w:val="16"/>
              </w:rPr>
              <w:t>12%</w:t>
            </w:r>
          </w:p>
        </w:tc>
        <w:tc>
          <w:tcPr>
            <w:tcW w:w="1087" w:type="dxa"/>
            <w:noWrap/>
            <w:tcMar>
              <w:left w:w="57" w:type="dxa"/>
              <w:right w:w="57" w:type="dxa"/>
            </w:tcMar>
          </w:tcPr>
          <w:p w14:paraId="7415A435" w14:textId="2D7DE7E5" w:rsidR="007A3DA6" w:rsidRPr="001956F3" w:rsidRDefault="007A3DA6" w:rsidP="007A3DA6">
            <w:pPr>
              <w:spacing w:line="240" w:lineRule="atLeast"/>
              <w:jc w:val="center"/>
              <w:rPr>
                <w:rFonts w:eastAsia="Times New Roman" w:cs="Arial"/>
                <w:color w:val="auto"/>
                <w:sz w:val="16"/>
                <w:szCs w:val="16"/>
              </w:rPr>
            </w:pPr>
            <w:r w:rsidRPr="001956F3">
              <w:rPr>
                <w:sz w:val="16"/>
                <w:szCs w:val="16"/>
              </w:rPr>
              <w:t>$0.40</w:t>
            </w:r>
          </w:p>
        </w:tc>
        <w:tc>
          <w:tcPr>
            <w:tcW w:w="1087" w:type="dxa"/>
            <w:noWrap/>
            <w:tcMar>
              <w:left w:w="57" w:type="dxa"/>
              <w:right w:w="57" w:type="dxa"/>
            </w:tcMar>
          </w:tcPr>
          <w:p w14:paraId="7D497066" w14:textId="37D855E6" w:rsidR="007A3DA6" w:rsidRPr="001956F3" w:rsidRDefault="007A3DA6" w:rsidP="007A3DA6">
            <w:pPr>
              <w:spacing w:line="240" w:lineRule="atLeast"/>
              <w:jc w:val="center"/>
              <w:rPr>
                <w:rFonts w:eastAsia="Times New Roman" w:cs="Arial"/>
                <w:color w:val="auto"/>
                <w:sz w:val="16"/>
                <w:szCs w:val="16"/>
              </w:rPr>
            </w:pPr>
            <w:r w:rsidRPr="001956F3">
              <w:rPr>
                <w:sz w:val="16"/>
                <w:szCs w:val="16"/>
              </w:rPr>
              <w:t>7.6%</w:t>
            </w:r>
          </w:p>
        </w:tc>
      </w:tr>
      <w:tr w:rsidR="007A3DA6" w:rsidRPr="005F5B9F" w14:paraId="55D988C1" w14:textId="77777777" w:rsidTr="007A3DA6">
        <w:trPr>
          <w:trHeight w:val="264"/>
        </w:trPr>
        <w:tc>
          <w:tcPr>
            <w:tcW w:w="1129" w:type="dxa"/>
            <w:noWrap/>
            <w:tcMar>
              <w:left w:w="57" w:type="dxa"/>
              <w:right w:w="57" w:type="dxa"/>
            </w:tcMar>
          </w:tcPr>
          <w:p w14:paraId="4C1C3B47" w14:textId="3074D74E" w:rsidR="007A3DA6" w:rsidRPr="001956F3" w:rsidRDefault="007A3DA6" w:rsidP="007A3DA6">
            <w:pPr>
              <w:spacing w:line="240" w:lineRule="atLeast"/>
              <w:jc w:val="center"/>
              <w:rPr>
                <w:rFonts w:eastAsia="Times New Roman" w:cs="Arial"/>
                <w:b/>
                <w:bCs/>
                <w:i/>
                <w:iCs/>
                <w:color w:val="auto"/>
                <w:sz w:val="16"/>
                <w:szCs w:val="16"/>
              </w:rPr>
            </w:pPr>
            <w:r w:rsidRPr="001956F3">
              <w:rPr>
                <w:sz w:val="16"/>
                <w:szCs w:val="16"/>
              </w:rPr>
              <w:t>GI0058</w:t>
            </w:r>
          </w:p>
        </w:tc>
        <w:tc>
          <w:tcPr>
            <w:tcW w:w="1086" w:type="dxa"/>
            <w:noWrap/>
            <w:tcMar>
              <w:left w:w="57" w:type="dxa"/>
              <w:right w:w="57" w:type="dxa"/>
            </w:tcMar>
          </w:tcPr>
          <w:p w14:paraId="721AE98F" w14:textId="5CDA850B" w:rsidR="007A3DA6" w:rsidRPr="001956F3" w:rsidRDefault="007A3DA6" w:rsidP="007A3DA6">
            <w:pPr>
              <w:spacing w:line="240" w:lineRule="atLeast"/>
              <w:jc w:val="center"/>
              <w:rPr>
                <w:rFonts w:eastAsia="Times New Roman" w:cs="Arial"/>
                <w:b/>
                <w:bCs/>
                <w:i/>
                <w:iCs/>
                <w:color w:val="auto"/>
                <w:sz w:val="16"/>
                <w:szCs w:val="16"/>
              </w:rPr>
            </w:pPr>
            <w:r w:rsidRPr="001956F3">
              <w:rPr>
                <w:sz w:val="16"/>
                <w:szCs w:val="16"/>
              </w:rPr>
              <w:t>$6.26</w:t>
            </w:r>
          </w:p>
        </w:tc>
        <w:tc>
          <w:tcPr>
            <w:tcW w:w="1087" w:type="dxa"/>
            <w:noWrap/>
            <w:tcMar>
              <w:left w:w="57" w:type="dxa"/>
              <w:right w:w="57" w:type="dxa"/>
            </w:tcMar>
          </w:tcPr>
          <w:p w14:paraId="0D7EF9D4" w14:textId="60336B20" w:rsidR="007A3DA6" w:rsidRPr="001956F3" w:rsidRDefault="007A3DA6" w:rsidP="007A3DA6">
            <w:pPr>
              <w:spacing w:line="240" w:lineRule="atLeast"/>
              <w:jc w:val="center"/>
              <w:rPr>
                <w:rFonts w:eastAsia="Times New Roman" w:cs="Arial"/>
                <w:b/>
                <w:bCs/>
                <w:i/>
                <w:iCs/>
                <w:color w:val="auto"/>
                <w:sz w:val="16"/>
                <w:szCs w:val="16"/>
              </w:rPr>
            </w:pPr>
            <w:r w:rsidRPr="001956F3">
              <w:rPr>
                <w:sz w:val="16"/>
                <w:szCs w:val="16"/>
              </w:rPr>
              <w:t>$0.40</w:t>
            </w:r>
          </w:p>
        </w:tc>
        <w:tc>
          <w:tcPr>
            <w:tcW w:w="1087" w:type="dxa"/>
            <w:noWrap/>
            <w:tcMar>
              <w:left w:w="57" w:type="dxa"/>
              <w:right w:w="57" w:type="dxa"/>
            </w:tcMar>
          </w:tcPr>
          <w:p w14:paraId="5B42FCA0" w14:textId="1BD98E5A" w:rsidR="007A3DA6" w:rsidRPr="001956F3" w:rsidRDefault="007A3DA6" w:rsidP="007A3DA6">
            <w:pPr>
              <w:spacing w:line="240" w:lineRule="atLeast"/>
              <w:jc w:val="center"/>
              <w:rPr>
                <w:rFonts w:eastAsia="Times New Roman" w:cs="Arial"/>
                <w:b/>
                <w:bCs/>
                <w:i/>
                <w:iCs/>
                <w:color w:val="auto"/>
                <w:sz w:val="16"/>
                <w:szCs w:val="16"/>
              </w:rPr>
            </w:pPr>
            <w:r w:rsidRPr="001956F3">
              <w:rPr>
                <w:sz w:val="16"/>
                <w:szCs w:val="16"/>
              </w:rPr>
              <w:t>$6.65</w:t>
            </w:r>
          </w:p>
        </w:tc>
        <w:tc>
          <w:tcPr>
            <w:tcW w:w="1087" w:type="dxa"/>
            <w:noWrap/>
            <w:tcMar>
              <w:left w:w="57" w:type="dxa"/>
              <w:right w:w="57" w:type="dxa"/>
            </w:tcMar>
          </w:tcPr>
          <w:p w14:paraId="33E27253" w14:textId="2E20B5EF" w:rsidR="007A3DA6" w:rsidRPr="001956F3" w:rsidRDefault="007A3DA6" w:rsidP="007A3DA6">
            <w:pPr>
              <w:spacing w:line="240" w:lineRule="atLeast"/>
              <w:jc w:val="center"/>
              <w:rPr>
                <w:rFonts w:eastAsia="Times New Roman" w:cs="Arial"/>
                <w:b/>
                <w:bCs/>
                <w:i/>
                <w:iCs/>
                <w:color w:val="auto"/>
                <w:sz w:val="16"/>
                <w:szCs w:val="16"/>
              </w:rPr>
            </w:pPr>
            <w:r w:rsidRPr="001956F3">
              <w:rPr>
                <w:sz w:val="16"/>
                <w:szCs w:val="16"/>
              </w:rPr>
              <w:t>$5.29</w:t>
            </w:r>
          </w:p>
        </w:tc>
        <w:tc>
          <w:tcPr>
            <w:tcW w:w="1086" w:type="dxa"/>
            <w:noWrap/>
            <w:tcMar>
              <w:left w:w="57" w:type="dxa"/>
              <w:right w:w="57" w:type="dxa"/>
            </w:tcMar>
          </w:tcPr>
          <w:p w14:paraId="114898B8" w14:textId="525868E5" w:rsidR="007A3DA6" w:rsidRPr="001956F3" w:rsidRDefault="007A3DA6" w:rsidP="007A3DA6">
            <w:pPr>
              <w:spacing w:line="240" w:lineRule="atLeast"/>
              <w:jc w:val="center"/>
              <w:rPr>
                <w:rFonts w:eastAsia="Times New Roman" w:cs="Arial"/>
                <w:b/>
                <w:bCs/>
                <w:i/>
                <w:iCs/>
                <w:color w:val="auto"/>
                <w:sz w:val="16"/>
                <w:szCs w:val="16"/>
              </w:rPr>
            </w:pPr>
            <w:r w:rsidRPr="001956F3">
              <w:rPr>
                <w:sz w:val="16"/>
                <w:szCs w:val="16"/>
              </w:rPr>
              <w:t>$2.33</w:t>
            </w:r>
          </w:p>
        </w:tc>
        <w:tc>
          <w:tcPr>
            <w:tcW w:w="1087" w:type="dxa"/>
            <w:noWrap/>
            <w:tcMar>
              <w:left w:w="57" w:type="dxa"/>
              <w:right w:w="57" w:type="dxa"/>
            </w:tcMar>
          </w:tcPr>
          <w:p w14:paraId="29179806" w14:textId="01F4E8FE" w:rsidR="007A3DA6" w:rsidRPr="001956F3" w:rsidRDefault="007A3DA6" w:rsidP="007A3DA6">
            <w:pPr>
              <w:spacing w:line="240" w:lineRule="atLeast"/>
              <w:jc w:val="center"/>
              <w:rPr>
                <w:rFonts w:eastAsia="Times New Roman" w:cs="Arial"/>
                <w:b/>
                <w:bCs/>
                <w:i/>
                <w:iCs/>
                <w:color w:val="auto"/>
                <w:sz w:val="16"/>
                <w:szCs w:val="16"/>
              </w:rPr>
            </w:pPr>
            <w:r w:rsidRPr="001956F3">
              <w:rPr>
                <w:sz w:val="16"/>
                <w:szCs w:val="16"/>
              </w:rPr>
              <w:t>69%</w:t>
            </w:r>
          </w:p>
        </w:tc>
        <w:tc>
          <w:tcPr>
            <w:tcW w:w="1087" w:type="dxa"/>
            <w:noWrap/>
            <w:tcMar>
              <w:left w:w="57" w:type="dxa"/>
              <w:right w:w="57" w:type="dxa"/>
            </w:tcMar>
          </w:tcPr>
          <w:p w14:paraId="092FD51B" w14:textId="29346A5A" w:rsidR="007A3DA6" w:rsidRPr="001956F3" w:rsidRDefault="007A3DA6" w:rsidP="007A3DA6">
            <w:pPr>
              <w:spacing w:line="240" w:lineRule="atLeast"/>
              <w:jc w:val="center"/>
              <w:rPr>
                <w:rFonts w:eastAsia="Times New Roman" w:cs="Arial"/>
                <w:b/>
                <w:bCs/>
                <w:i/>
                <w:iCs/>
                <w:color w:val="auto"/>
                <w:sz w:val="16"/>
                <w:szCs w:val="16"/>
              </w:rPr>
            </w:pPr>
            <w:r w:rsidRPr="001956F3">
              <w:rPr>
                <w:sz w:val="16"/>
                <w:szCs w:val="16"/>
              </w:rPr>
              <w:t>-$0.97</w:t>
            </w:r>
          </w:p>
        </w:tc>
        <w:tc>
          <w:tcPr>
            <w:tcW w:w="1087" w:type="dxa"/>
            <w:noWrap/>
            <w:tcMar>
              <w:left w:w="57" w:type="dxa"/>
              <w:right w:w="57" w:type="dxa"/>
            </w:tcMar>
          </w:tcPr>
          <w:p w14:paraId="0B0F25C2" w14:textId="66D82095" w:rsidR="007A3DA6" w:rsidRPr="001956F3" w:rsidRDefault="007A3DA6" w:rsidP="007A3DA6">
            <w:pPr>
              <w:spacing w:line="240" w:lineRule="atLeast"/>
              <w:jc w:val="center"/>
              <w:rPr>
                <w:rFonts w:eastAsia="Times New Roman" w:cs="Arial"/>
                <w:b/>
                <w:bCs/>
                <w:i/>
                <w:iCs/>
                <w:color w:val="auto"/>
                <w:sz w:val="16"/>
                <w:szCs w:val="16"/>
              </w:rPr>
            </w:pPr>
            <w:r w:rsidRPr="001956F3">
              <w:rPr>
                <w:sz w:val="16"/>
                <w:szCs w:val="16"/>
              </w:rPr>
              <w:t>-3.3%</w:t>
            </w:r>
          </w:p>
        </w:tc>
        <w:tc>
          <w:tcPr>
            <w:tcW w:w="1086" w:type="dxa"/>
            <w:noWrap/>
            <w:tcMar>
              <w:left w:w="57" w:type="dxa"/>
              <w:right w:w="57" w:type="dxa"/>
            </w:tcMar>
          </w:tcPr>
          <w:p w14:paraId="5F2838C0" w14:textId="46EE8F49" w:rsidR="007A3DA6" w:rsidRPr="001956F3" w:rsidRDefault="007A3DA6" w:rsidP="007A3DA6">
            <w:pPr>
              <w:spacing w:line="240" w:lineRule="atLeast"/>
              <w:jc w:val="center"/>
              <w:rPr>
                <w:rFonts w:eastAsia="Times New Roman" w:cs="Arial"/>
                <w:b/>
                <w:bCs/>
                <w:i/>
                <w:iCs/>
                <w:color w:val="auto"/>
                <w:sz w:val="16"/>
                <w:szCs w:val="16"/>
              </w:rPr>
            </w:pPr>
            <w:r w:rsidRPr="001956F3">
              <w:rPr>
                <w:sz w:val="16"/>
                <w:szCs w:val="16"/>
              </w:rPr>
              <w:t>$0.97</w:t>
            </w:r>
          </w:p>
        </w:tc>
        <w:tc>
          <w:tcPr>
            <w:tcW w:w="1087" w:type="dxa"/>
            <w:noWrap/>
            <w:tcMar>
              <w:left w:w="57" w:type="dxa"/>
              <w:right w:w="57" w:type="dxa"/>
            </w:tcMar>
          </w:tcPr>
          <w:p w14:paraId="2515FD36" w14:textId="5252F697" w:rsidR="007A3DA6" w:rsidRPr="001956F3" w:rsidRDefault="007A3DA6" w:rsidP="007A3DA6">
            <w:pPr>
              <w:spacing w:line="240" w:lineRule="atLeast"/>
              <w:jc w:val="center"/>
              <w:rPr>
                <w:rFonts w:eastAsia="Times New Roman" w:cs="Arial"/>
                <w:b/>
                <w:bCs/>
                <w:i/>
                <w:iCs/>
                <w:color w:val="auto"/>
                <w:sz w:val="16"/>
                <w:szCs w:val="16"/>
              </w:rPr>
            </w:pPr>
            <w:r w:rsidRPr="001956F3">
              <w:rPr>
                <w:sz w:val="16"/>
                <w:szCs w:val="16"/>
              </w:rPr>
              <w:t>15%</w:t>
            </w:r>
          </w:p>
        </w:tc>
        <w:tc>
          <w:tcPr>
            <w:tcW w:w="1087" w:type="dxa"/>
            <w:noWrap/>
            <w:tcMar>
              <w:left w:w="57" w:type="dxa"/>
              <w:right w:w="57" w:type="dxa"/>
            </w:tcMar>
          </w:tcPr>
          <w:p w14:paraId="579FC3D4" w14:textId="523608C4" w:rsidR="007A3DA6" w:rsidRPr="001956F3" w:rsidRDefault="007A3DA6" w:rsidP="007A3DA6">
            <w:pPr>
              <w:spacing w:line="240" w:lineRule="atLeast"/>
              <w:jc w:val="center"/>
              <w:rPr>
                <w:rFonts w:eastAsia="Times New Roman" w:cs="Arial"/>
                <w:b/>
                <w:bCs/>
                <w:i/>
                <w:iCs/>
                <w:color w:val="auto"/>
                <w:sz w:val="16"/>
                <w:szCs w:val="16"/>
              </w:rPr>
            </w:pPr>
            <w:r w:rsidRPr="001956F3">
              <w:rPr>
                <w:sz w:val="16"/>
                <w:szCs w:val="16"/>
              </w:rPr>
              <w:t>-$1.94</w:t>
            </w:r>
          </w:p>
        </w:tc>
        <w:tc>
          <w:tcPr>
            <w:tcW w:w="1087" w:type="dxa"/>
            <w:noWrap/>
            <w:tcMar>
              <w:left w:w="57" w:type="dxa"/>
              <w:right w:w="57" w:type="dxa"/>
            </w:tcMar>
          </w:tcPr>
          <w:p w14:paraId="2728733C" w14:textId="01642C1B" w:rsidR="007A3DA6" w:rsidRPr="001956F3" w:rsidRDefault="007A3DA6" w:rsidP="007A3DA6">
            <w:pPr>
              <w:spacing w:line="240" w:lineRule="atLeast"/>
              <w:jc w:val="center"/>
              <w:rPr>
                <w:rFonts w:eastAsia="Times New Roman" w:cs="Arial"/>
                <w:b/>
                <w:bCs/>
                <w:i/>
                <w:iCs/>
                <w:color w:val="auto"/>
                <w:sz w:val="16"/>
                <w:szCs w:val="16"/>
              </w:rPr>
            </w:pPr>
            <w:r w:rsidRPr="001956F3">
              <w:rPr>
                <w:sz w:val="16"/>
                <w:szCs w:val="16"/>
              </w:rPr>
              <w:t>-22.3%</w:t>
            </w:r>
          </w:p>
        </w:tc>
      </w:tr>
      <w:tr w:rsidR="007A3DA6" w:rsidRPr="005F5B9F" w14:paraId="69F5CDD8" w14:textId="77777777" w:rsidTr="007A3DA6">
        <w:trPr>
          <w:trHeight w:val="264"/>
        </w:trPr>
        <w:tc>
          <w:tcPr>
            <w:tcW w:w="1129" w:type="dxa"/>
            <w:noWrap/>
            <w:tcMar>
              <w:left w:w="57" w:type="dxa"/>
              <w:right w:w="57" w:type="dxa"/>
            </w:tcMar>
          </w:tcPr>
          <w:p w14:paraId="15604AA7" w14:textId="0D749538" w:rsidR="007A3DA6" w:rsidRPr="001956F3" w:rsidRDefault="007A3DA6" w:rsidP="007A3DA6">
            <w:pPr>
              <w:spacing w:line="240" w:lineRule="atLeast"/>
              <w:jc w:val="center"/>
              <w:rPr>
                <w:rFonts w:eastAsia="Times New Roman" w:cs="Arial"/>
                <w:b/>
                <w:bCs/>
                <w:i/>
                <w:iCs/>
                <w:color w:val="auto"/>
                <w:sz w:val="16"/>
                <w:szCs w:val="16"/>
              </w:rPr>
            </w:pPr>
            <w:r w:rsidRPr="001956F3">
              <w:rPr>
                <w:sz w:val="16"/>
                <w:szCs w:val="16"/>
              </w:rPr>
              <w:t>GI0059</w:t>
            </w:r>
          </w:p>
        </w:tc>
        <w:tc>
          <w:tcPr>
            <w:tcW w:w="1086" w:type="dxa"/>
            <w:noWrap/>
            <w:tcMar>
              <w:left w:w="57" w:type="dxa"/>
              <w:right w:w="57" w:type="dxa"/>
            </w:tcMar>
          </w:tcPr>
          <w:p w14:paraId="2A1CA9C8" w14:textId="462ED70E" w:rsidR="007A3DA6" w:rsidRPr="001956F3" w:rsidRDefault="007A3DA6" w:rsidP="007A3DA6">
            <w:pPr>
              <w:spacing w:line="240" w:lineRule="atLeast"/>
              <w:jc w:val="center"/>
              <w:rPr>
                <w:rFonts w:eastAsia="Times New Roman" w:cs="Arial"/>
                <w:b/>
                <w:bCs/>
                <w:i/>
                <w:iCs/>
                <w:color w:val="auto"/>
                <w:sz w:val="16"/>
                <w:szCs w:val="16"/>
              </w:rPr>
            </w:pPr>
            <w:r w:rsidRPr="001956F3">
              <w:rPr>
                <w:sz w:val="16"/>
                <w:szCs w:val="16"/>
              </w:rPr>
              <w:t>$6.06</w:t>
            </w:r>
          </w:p>
        </w:tc>
        <w:tc>
          <w:tcPr>
            <w:tcW w:w="1087" w:type="dxa"/>
            <w:noWrap/>
            <w:tcMar>
              <w:left w:w="57" w:type="dxa"/>
              <w:right w:w="57" w:type="dxa"/>
            </w:tcMar>
          </w:tcPr>
          <w:p w14:paraId="28AA3194" w14:textId="2FA1836B" w:rsidR="007A3DA6" w:rsidRPr="001956F3" w:rsidRDefault="007A3DA6" w:rsidP="007A3DA6">
            <w:pPr>
              <w:spacing w:line="240" w:lineRule="atLeast"/>
              <w:jc w:val="center"/>
              <w:rPr>
                <w:rFonts w:eastAsia="Times New Roman" w:cs="Arial"/>
                <w:b/>
                <w:bCs/>
                <w:i/>
                <w:iCs/>
                <w:color w:val="auto"/>
                <w:sz w:val="16"/>
                <w:szCs w:val="16"/>
              </w:rPr>
            </w:pPr>
            <w:r w:rsidRPr="001956F3">
              <w:rPr>
                <w:sz w:val="16"/>
                <w:szCs w:val="16"/>
              </w:rPr>
              <w:t>-$0.02</w:t>
            </w:r>
          </w:p>
        </w:tc>
        <w:tc>
          <w:tcPr>
            <w:tcW w:w="1087" w:type="dxa"/>
            <w:noWrap/>
            <w:tcMar>
              <w:left w:w="57" w:type="dxa"/>
              <w:right w:w="57" w:type="dxa"/>
            </w:tcMar>
          </w:tcPr>
          <w:p w14:paraId="243CBF07" w14:textId="0436E4BF" w:rsidR="007A3DA6" w:rsidRPr="001956F3" w:rsidRDefault="007A3DA6" w:rsidP="007A3DA6">
            <w:pPr>
              <w:spacing w:line="240" w:lineRule="atLeast"/>
              <w:jc w:val="center"/>
              <w:rPr>
                <w:rFonts w:eastAsia="Times New Roman" w:cs="Arial"/>
                <w:b/>
                <w:bCs/>
                <w:i/>
                <w:iCs/>
                <w:color w:val="auto"/>
                <w:sz w:val="16"/>
                <w:szCs w:val="16"/>
              </w:rPr>
            </w:pPr>
            <w:r w:rsidRPr="001956F3">
              <w:rPr>
                <w:sz w:val="16"/>
                <w:szCs w:val="16"/>
              </w:rPr>
              <w:t>$6.04</w:t>
            </w:r>
          </w:p>
        </w:tc>
        <w:tc>
          <w:tcPr>
            <w:tcW w:w="1087" w:type="dxa"/>
            <w:noWrap/>
            <w:tcMar>
              <w:left w:w="57" w:type="dxa"/>
              <w:right w:w="57" w:type="dxa"/>
            </w:tcMar>
          </w:tcPr>
          <w:p w14:paraId="4979353A" w14:textId="37F052F0" w:rsidR="007A3DA6" w:rsidRPr="001956F3" w:rsidRDefault="007A3DA6" w:rsidP="007A3DA6">
            <w:pPr>
              <w:spacing w:line="240" w:lineRule="atLeast"/>
              <w:jc w:val="center"/>
              <w:rPr>
                <w:rFonts w:eastAsia="Times New Roman" w:cs="Arial"/>
                <w:b/>
                <w:bCs/>
                <w:i/>
                <w:iCs/>
                <w:color w:val="auto"/>
                <w:sz w:val="16"/>
                <w:szCs w:val="16"/>
              </w:rPr>
            </w:pPr>
            <w:r w:rsidRPr="001956F3">
              <w:rPr>
                <w:sz w:val="16"/>
                <w:szCs w:val="16"/>
              </w:rPr>
              <w:t>$3.10</w:t>
            </w:r>
          </w:p>
        </w:tc>
        <w:tc>
          <w:tcPr>
            <w:tcW w:w="1086" w:type="dxa"/>
            <w:noWrap/>
            <w:tcMar>
              <w:left w:w="57" w:type="dxa"/>
              <w:right w:w="57" w:type="dxa"/>
            </w:tcMar>
          </w:tcPr>
          <w:p w14:paraId="49FBC910" w14:textId="24BCE878" w:rsidR="007A3DA6" w:rsidRPr="001956F3" w:rsidRDefault="007A3DA6" w:rsidP="007A3DA6">
            <w:pPr>
              <w:spacing w:line="240" w:lineRule="atLeast"/>
              <w:jc w:val="center"/>
              <w:rPr>
                <w:rFonts w:eastAsia="Times New Roman" w:cs="Arial"/>
                <w:b/>
                <w:bCs/>
                <w:i/>
                <w:iCs/>
                <w:color w:val="auto"/>
                <w:sz w:val="16"/>
                <w:szCs w:val="16"/>
              </w:rPr>
            </w:pPr>
            <w:r w:rsidRPr="001956F3">
              <w:rPr>
                <w:sz w:val="16"/>
                <w:szCs w:val="16"/>
              </w:rPr>
              <w:t>$1.83</w:t>
            </w:r>
          </w:p>
        </w:tc>
        <w:tc>
          <w:tcPr>
            <w:tcW w:w="1087" w:type="dxa"/>
            <w:noWrap/>
            <w:tcMar>
              <w:left w:w="57" w:type="dxa"/>
              <w:right w:w="57" w:type="dxa"/>
            </w:tcMar>
          </w:tcPr>
          <w:p w14:paraId="5B5D403B" w14:textId="2B9B0681" w:rsidR="007A3DA6" w:rsidRPr="001956F3" w:rsidRDefault="007A3DA6" w:rsidP="007A3DA6">
            <w:pPr>
              <w:spacing w:line="240" w:lineRule="atLeast"/>
              <w:jc w:val="center"/>
              <w:rPr>
                <w:rFonts w:eastAsia="Times New Roman" w:cs="Arial"/>
                <w:b/>
                <w:bCs/>
                <w:i/>
                <w:iCs/>
                <w:color w:val="auto"/>
                <w:sz w:val="16"/>
                <w:szCs w:val="16"/>
              </w:rPr>
            </w:pPr>
            <w:r w:rsidRPr="001956F3">
              <w:rPr>
                <w:sz w:val="16"/>
                <w:szCs w:val="16"/>
              </w:rPr>
              <w:t>63%</w:t>
            </w:r>
          </w:p>
        </w:tc>
        <w:tc>
          <w:tcPr>
            <w:tcW w:w="1087" w:type="dxa"/>
            <w:noWrap/>
            <w:tcMar>
              <w:left w:w="57" w:type="dxa"/>
              <w:right w:w="57" w:type="dxa"/>
            </w:tcMar>
          </w:tcPr>
          <w:p w14:paraId="2375F3F9" w14:textId="5AE0BE9C" w:rsidR="007A3DA6" w:rsidRPr="001956F3" w:rsidRDefault="007A3DA6" w:rsidP="007A3DA6">
            <w:pPr>
              <w:spacing w:line="240" w:lineRule="atLeast"/>
              <w:jc w:val="center"/>
              <w:rPr>
                <w:rFonts w:eastAsia="Times New Roman" w:cs="Arial"/>
                <w:b/>
                <w:bCs/>
                <w:i/>
                <w:iCs/>
                <w:color w:val="auto"/>
                <w:sz w:val="16"/>
                <w:szCs w:val="16"/>
              </w:rPr>
            </w:pPr>
            <w:r w:rsidRPr="001956F3">
              <w:rPr>
                <w:sz w:val="16"/>
                <w:szCs w:val="16"/>
              </w:rPr>
              <w:t>$1.11</w:t>
            </w:r>
          </w:p>
        </w:tc>
        <w:tc>
          <w:tcPr>
            <w:tcW w:w="1087" w:type="dxa"/>
            <w:noWrap/>
            <w:tcMar>
              <w:left w:w="57" w:type="dxa"/>
              <w:right w:w="57" w:type="dxa"/>
            </w:tcMar>
          </w:tcPr>
          <w:p w14:paraId="7F1D5771" w14:textId="0C66E8B9" w:rsidR="007A3DA6" w:rsidRPr="001956F3" w:rsidRDefault="007A3DA6" w:rsidP="007A3DA6">
            <w:pPr>
              <w:spacing w:line="240" w:lineRule="atLeast"/>
              <w:jc w:val="center"/>
              <w:rPr>
                <w:rFonts w:eastAsia="Times New Roman" w:cs="Arial"/>
                <w:b/>
                <w:bCs/>
                <w:i/>
                <w:iCs/>
                <w:color w:val="auto"/>
                <w:sz w:val="16"/>
                <w:szCs w:val="16"/>
              </w:rPr>
            </w:pPr>
            <w:r w:rsidRPr="001956F3">
              <w:rPr>
                <w:sz w:val="16"/>
                <w:szCs w:val="16"/>
              </w:rPr>
              <w:t>3.8%</w:t>
            </w:r>
          </w:p>
        </w:tc>
        <w:tc>
          <w:tcPr>
            <w:tcW w:w="1086" w:type="dxa"/>
            <w:noWrap/>
            <w:tcMar>
              <w:left w:w="57" w:type="dxa"/>
              <w:right w:w="57" w:type="dxa"/>
            </w:tcMar>
          </w:tcPr>
          <w:p w14:paraId="23B08EE7" w14:textId="48FBB8CA" w:rsidR="007A3DA6" w:rsidRPr="001956F3" w:rsidRDefault="007A3DA6" w:rsidP="007A3DA6">
            <w:pPr>
              <w:spacing w:line="240" w:lineRule="atLeast"/>
              <w:jc w:val="center"/>
              <w:rPr>
                <w:rFonts w:eastAsia="Times New Roman" w:cs="Arial"/>
                <w:b/>
                <w:bCs/>
                <w:i/>
                <w:iCs/>
                <w:color w:val="auto"/>
                <w:sz w:val="16"/>
                <w:szCs w:val="16"/>
              </w:rPr>
            </w:pPr>
            <w:r w:rsidRPr="001956F3">
              <w:rPr>
                <w:sz w:val="16"/>
                <w:szCs w:val="16"/>
              </w:rPr>
              <w:t>$0.49</w:t>
            </w:r>
          </w:p>
        </w:tc>
        <w:tc>
          <w:tcPr>
            <w:tcW w:w="1087" w:type="dxa"/>
            <w:noWrap/>
            <w:tcMar>
              <w:left w:w="57" w:type="dxa"/>
              <w:right w:w="57" w:type="dxa"/>
            </w:tcMar>
          </w:tcPr>
          <w:p w14:paraId="4766E957" w14:textId="53CAE069" w:rsidR="007A3DA6" w:rsidRPr="001956F3" w:rsidRDefault="007A3DA6" w:rsidP="007A3DA6">
            <w:pPr>
              <w:spacing w:line="240" w:lineRule="atLeast"/>
              <w:jc w:val="center"/>
              <w:rPr>
                <w:rFonts w:eastAsia="Times New Roman" w:cs="Arial"/>
                <w:b/>
                <w:bCs/>
                <w:i/>
                <w:iCs/>
                <w:color w:val="auto"/>
                <w:sz w:val="16"/>
                <w:szCs w:val="16"/>
              </w:rPr>
            </w:pPr>
            <w:r w:rsidRPr="001956F3">
              <w:rPr>
                <w:sz w:val="16"/>
                <w:szCs w:val="16"/>
              </w:rPr>
              <w:t>8%</w:t>
            </w:r>
          </w:p>
        </w:tc>
        <w:tc>
          <w:tcPr>
            <w:tcW w:w="1087" w:type="dxa"/>
            <w:noWrap/>
            <w:tcMar>
              <w:left w:w="57" w:type="dxa"/>
              <w:right w:w="57" w:type="dxa"/>
            </w:tcMar>
          </w:tcPr>
          <w:p w14:paraId="52129C00" w14:textId="7DFB3977" w:rsidR="007A3DA6" w:rsidRPr="001956F3" w:rsidRDefault="007A3DA6" w:rsidP="007A3DA6">
            <w:pPr>
              <w:spacing w:line="240" w:lineRule="atLeast"/>
              <w:jc w:val="center"/>
              <w:rPr>
                <w:rFonts w:eastAsia="Times New Roman" w:cs="Arial"/>
                <w:b/>
                <w:bCs/>
                <w:i/>
                <w:iCs/>
                <w:color w:val="auto"/>
                <w:sz w:val="16"/>
                <w:szCs w:val="16"/>
              </w:rPr>
            </w:pPr>
            <w:r w:rsidRPr="001956F3">
              <w:rPr>
                <w:sz w:val="16"/>
                <w:szCs w:val="16"/>
              </w:rPr>
              <w:t>$0.62</w:t>
            </w:r>
          </w:p>
        </w:tc>
        <w:tc>
          <w:tcPr>
            <w:tcW w:w="1087" w:type="dxa"/>
            <w:noWrap/>
            <w:tcMar>
              <w:left w:w="57" w:type="dxa"/>
              <w:right w:w="57" w:type="dxa"/>
            </w:tcMar>
          </w:tcPr>
          <w:p w14:paraId="2EF78D55" w14:textId="7AFCA939" w:rsidR="007A3DA6" w:rsidRPr="001956F3" w:rsidRDefault="007A3DA6" w:rsidP="007A3DA6">
            <w:pPr>
              <w:spacing w:line="240" w:lineRule="atLeast"/>
              <w:jc w:val="center"/>
              <w:rPr>
                <w:rFonts w:eastAsia="Times New Roman" w:cs="Arial"/>
                <w:b/>
                <w:bCs/>
                <w:i/>
                <w:iCs/>
                <w:color w:val="auto"/>
                <w:sz w:val="16"/>
                <w:szCs w:val="16"/>
              </w:rPr>
            </w:pPr>
            <w:r w:rsidRPr="001956F3">
              <w:rPr>
                <w:sz w:val="16"/>
                <w:szCs w:val="16"/>
              </w:rPr>
              <w:t>3.7%</w:t>
            </w:r>
          </w:p>
        </w:tc>
      </w:tr>
      <w:tr w:rsidR="007A3DA6" w:rsidRPr="005F5B9F" w14:paraId="4DF5682A" w14:textId="77777777" w:rsidTr="007A3DA6">
        <w:trPr>
          <w:trHeight w:val="264"/>
        </w:trPr>
        <w:tc>
          <w:tcPr>
            <w:tcW w:w="1129" w:type="dxa"/>
            <w:noWrap/>
            <w:tcMar>
              <w:left w:w="57" w:type="dxa"/>
              <w:right w:w="57" w:type="dxa"/>
            </w:tcMar>
          </w:tcPr>
          <w:p w14:paraId="15E6BAC0" w14:textId="4C8D3C91" w:rsidR="007A3DA6" w:rsidRPr="001956F3" w:rsidRDefault="007A3DA6" w:rsidP="007A3DA6">
            <w:pPr>
              <w:spacing w:line="240" w:lineRule="atLeast"/>
              <w:jc w:val="center"/>
              <w:rPr>
                <w:rFonts w:eastAsia="Times New Roman" w:cs="Arial"/>
                <w:color w:val="auto"/>
                <w:sz w:val="16"/>
                <w:szCs w:val="16"/>
              </w:rPr>
            </w:pPr>
            <w:r w:rsidRPr="001956F3">
              <w:rPr>
                <w:sz w:val="16"/>
                <w:szCs w:val="16"/>
              </w:rPr>
              <w:t>GI0060</w:t>
            </w:r>
          </w:p>
        </w:tc>
        <w:tc>
          <w:tcPr>
            <w:tcW w:w="1086" w:type="dxa"/>
            <w:noWrap/>
            <w:tcMar>
              <w:left w:w="57" w:type="dxa"/>
              <w:right w:w="57" w:type="dxa"/>
            </w:tcMar>
          </w:tcPr>
          <w:p w14:paraId="4F972513" w14:textId="0DFD08AF" w:rsidR="007A3DA6" w:rsidRPr="001956F3" w:rsidRDefault="007A3DA6" w:rsidP="007A3DA6">
            <w:pPr>
              <w:spacing w:line="240" w:lineRule="atLeast"/>
              <w:jc w:val="center"/>
              <w:rPr>
                <w:rFonts w:eastAsia="Times New Roman" w:cs="Arial"/>
                <w:color w:val="auto"/>
                <w:sz w:val="16"/>
                <w:szCs w:val="16"/>
              </w:rPr>
            </w:pPr>
            <w:r w:rsidRPr="001956F3">
              <w:rPr>
                <w:sz w:val="16"/>
                <w:szCs w:val="16"/>
              </w:rPr>
              <w:t>$6.28</w:t>
            </w:r>
          </w:p>
        </w:tc>
        <w:tc>
          <w:tcPr>
            <w:tcW w:w="1087" w:type="dxa"/>
            <w:noWrap/>
            <w:tcMar>
              <w:left w:w="57" w:type="dxa"/>
              <w:right w:w="57" w:type="dxa"/>
            </w:tcMar>
          </w:tcPr>
          <w:p w14:paraId="7476351F" w14:textId="623B5CB6" w:rsidR="007A3DA6" w:rsidRPr="001956F3" w:rsidRDefault="007A3DA6" w:rsidP="007A3DA6">
            <w:pPr>
              <w:spacing w:line="240" w:lineRule="atLeast"/>
              <w:jc w:val="center"/>
              <w:rPr>
                <w:rFonts w:eastAsia="Times New Roman" w:cs="Arial"/>
                <w:color w:val="auto"/>
                <w:sz w:val="16"/>
                <w:szCs w:val="16"/>
              </w:rPr>
            </w:pPr>
            <w:r w:rsidRPr="001956F3">
              <w:rPr>
                <w:sz w:val="16"/>
                <w:szCs w:val="16"/>
              </w:rPr>
              <w:t>$0.37</w:t>
            </w:r>
          </w:p>
        </w:tc>
        <w:tc>
          <w:tcPr>
            <w:tcW w:w="1087" w:type="dxa"/>
            <w:noWrap/>
            <w:tcMar>
              <w:left w:w="57" w:type="dxa"/>
              <w:right w:w="57" w:type="dxa"/>
            </w:tcMar>
          </w:tcPr>
          <w:p w14:paraId="75E0E3B0" w14:textId="48F222E4" w:rsidR="007A3DA6" w:rsidRPr="001956F3" w:rsidRDefault="007A3DA6" w:rsidP="007A3DA6">
            <w:pPr>
              <w:spacing w:line="240" w:lineRule="atLeast"/>
              <w:jc w:val="center"/>
              <w:rPr>
                <w:rFonts w:eastAsia="Times New Roman" w:cs="Arial"/>
                <w:color w:val="auto"/>
                <w:sz w:val="16"/>
                <w:szCs w:val="16"/>
              </w:rPr>
            </w:pPr>
            <w:r w:rsidRPr="001956F3">
              <w:rPr>
                <w:sz w:val="16"/>
                <w:szCs w:val="16"/>
              </w:rPr>
              <w:t>$6.65</w:t>
            </w:r>
          </w:p>
        </w:tc>
        <w:tc>
          <w:tcPr>
            <w:tcW w:w="1087" w:type="dxa"/>
            <w:noWrap/>
            <w:tcMar>
              <w:left w:w="57" w:type="dxa"/>
              <w:right w:w="57" w:type="dxa"/>
            </w:tcMar>
          </w:tcPr>
          <w:p w14:paraId="4F8BD9D6" w14:textId="19AA951C" w:rsidR="007A3DA6" w:rsidRPr="001956F3" w:rsidRDefault="007A3DA6" w:rsidP="007A3DA6">
            <w:pPr>
              <w:spacing w:line="240" w:lineRule="atLeast"/>
              <w:jc w:val="center"/>
              <w:rPr>
                <w:rFonts w:eastAsia="Times New Roman" w:cs="Arial"/>
                <w:color w:val="auto"/>
                <w:sz w:val="16"/>
                <w:szCs w:val="16"/>
              </w:rPr>
            </w:pPr>
            <w:r w:rsidRPr="001956F3">
              <w:rPr>
                <w:sz w:val="16"/>
                <w:szCs w:val="16"/>
              </w:rPr>
              <w:t>$4.94</w:t>
            </w:r>
          </w:p>
        </w:tc>
        <w:tc>
          <w:tcPr>
            <w:tcW w:w="1086" w:type="dxa"/>
            <w:noWrap/>
            <w:tcMar>
              <w:left w:w="57" w:type="dxa"/>
              <w:right w:w="57" w:type="dxa"/>
            </w:tcMar>
          </w:tcPr>
          <w:p w14:paraId="4330CD2B" w14:textId="7E2EFDCF" w:rsidR="007A3DA6" w:rsidRPr="001956F3" w:rsidRDefault="007A3DA6" w:rsidP="007A3DA6">
            <w:pPr>
              <w:spacing w:line="240" w:lineRule="atLeast"/>
              <w:jc w:val="center"/>
              <w:rPr>
                <w:rFonts w:eastAsia="Times New Roman" w:cs="Arial"/>
                <w:color w:val="auto"/>
                <w:sz w:val="16"/>
                <w:szCs w:val="16"/>
              </w:rPr>
            </w:pPr>
            <w:r w:rsidRPr="001956F3">
              <w:rPr>
                <w:sz w:val="16"/>
                <w:szCs w:val="16"/>
              </w:rPr>
              <w:t>$1.99</w:t>
            </w:r>
          </w:p>
        </w:tc>
        <w:tc>
          <w:tcPr>
            <w:tcW w:w="1087" w:type="dxa"/>
            <w:noWrap/>
            <w:tcMar>
              <w:left w:w="57" w:type="dxa"/>
              <w:right w:w="57" w:type="dxa"/>
            </w:tcMar>
          </w:tcPr>
          <w:p w14:paraId="423BD013" w14:textId="75555F79" w:rsidR="007A3DA6" w:rsidRPr="001956F3" w:rsidRDefault="007A3DA6" w:rsidP="007A3DA6">
            <w:pPr>
              <w:spacing w:line="240" w:lineRule="atLeast"/>
              <w:jc w:val="center"/>
              <w:rPr>
                <w:rFonts w:eastAsia="Times New Roman" w:cs="Arial"/>
                <w:color w:val="auto"/>
                <w:sz w:val="16"/>
                <w:szCs w:val="16"/>
              </w:rPr>
            </w:pPr>
            <w:r w:rsidRPr="001956F3">
              <w:rPr>
                <w:sz w:val="16"/>
                <w:szCs w:val="16"/>
              </w:rPr>
              <w:t>71%</w:t>
            </w:r>
          </w:p>
        </w:tc>
        <w:tc>
          <w:tcPr>
            <w:tcW w:w="1087" w:type="dxa"/>
            <w:noWrap/>
            <w:tcMar>
              <w:left w:w="57" w:type="dxa"/>
              <w:right w:w="57" w:type="dxa"/>
            </w:tcMar>
          </w:tcPr>
          <w:p w14:paraId="0BAA407F" w14:textId="7AFD3E2F" w:rsidR="007A3DA6" w:rsidRPr="001956F3" w:rsidRDefault="007A3DA6" w:rsidP="007A3DA6">
            <w:pPr>
              <w:spacing w:line="240" w:lineRule="atLeast"/>
              <w:jc w:val="center"/>
              <w:rPr>
                <w:rFonts w:eastAsia="Times New Roman" w:cs="Arial"/>
                <w:color w:val="auto"/>
                <w:sz w:val="16"/>
                <w:szCs w:val="16"/>
              </w:rPr>
            </w:pPr>
            <w:r w:rsidRPr="001956F3">
              <w:rPr>
                <w:sz w:val="16"/>
                <w:szCs w:val="16"/>
              </w:rPr>
              <w:t>-$0.28</w:t>
            </w:r>
          </w:p>
        </w:tc>
        <w:tc>
          <w:tcPr>
            <w:tcW w:w="1087" w:type="dxa"/>
            <w:noWrap/>
            <w:tcMar>
              <w:left w:w="57" w:type="dxa"/>
              <w:right w:w="57" w:type="dxa"/>
            </w:tcMar>
          </w:tcPr>
          <w:p w14:paraId="1D790894" w14:textId="62FAA698" w:rsidR="007A3DA6" w:rsidRPr="001956F3" w:rsidRDefault="007A3DA6" w:rsidP="007A3DA6">
            <w:pPr>
              <w:spacing w:line="240" w:lineRule="atLeast"/>
              <w:jc w:val="center"/>
              <w:rPr>
                <w:rFonts w:eastAsia="Times New Roman" w:cs="Arial"/>
                <w:color w:val="auto"/>
                <w:sz w:val="16"/>
                <w:szCs w:val="16"/>
              </w:rPr>
            </w:pPr>
            <w:r w:rsidRPr="001956F3">
              <w:rPr>
                <w:sz w:val="16"/>
                <w:szCs w:val="16"/>
              </w:rPr>
              <w:t>-1.0%</w:t>
            </w:r>
          </w:p>
        </w:tc>
        <w:tc>
          <w:tcPr>
            <w:tcW w:w="1086" w:type="dxa"/>
            <w:noWrap/>
            <w:tcMar>
              <w:left w:w="57" w:type="dxa"/>
              <w:right w:w="57" w:type="dxa"/>
            </w:tcMar>
          </w:tcPr>
          <w:p w14:paraId="474AD155" w14:textId="7BECEBFB" w:rsidR="007A3DA6" w:rsidRPr="001956F3" w:rsidRDefault="007A3DA6" w:rsidP="007A3DA6">
            <w:pPr>
              <w:spacing w:line="240" w:lineRule="atLeast"/>
              <w:jc w:val="center"/>
              <w:rPr>
                <w:rFonts w:eastAsia="Times New Roman" w:cs="Arial"/>
                <w:color w:val="auto"/>
                <w:sz w:val="16"/>
                <w:szCs w:val="16"/>
              </w:rPr>
            </w:pPr>
            <w:r w:rsidRPr="001956F3">
              <w:rPr>
                <w:sz w:val="16"/>
                <w:szCs w:val="16"/>
              </w:rPr>
              <w:t>$0.19</w:t>
            </w:r>
          </w:p>
        </w:tc>
        <w:tc>
          <w:tcPr>
            <w:tcW w:w="1087" w:type="dxa"/>
            <w:noWrap/>
            <w:tcMar>
              <w:left w:w="57" w:type="dxa"/>
              <w:right w:w="57" w:type="dxa"/>
            </w:tcMar>
          </w:tcPr>
          <w:p w14:paraId="1C4D933B" w14:textId="29100904" w:rsidR="007A3DA6" w:rsidRPr="001956F3" w:rsidRDefault="007A3DA6" w:rsidP="007A3DA6">
            <w:pPr>
              <w:spacing w:line="240" w:lineRule="atLeast"/>
              <w:jc w:val="center"/>
              <w:rPr>
                <w:rFonts w:eastAsia="Times New Roman" w:cs="Arial"/>
                <w:color w:val="auto"/>
                <w:sz w:val="16"/>
                <w:szCs w:val="16"/>
              </w:rPr>
            </w:pPr>
            <w:r w:rsidRPr="001956F3">
              <w:rPr>
                <w:sz w:val="16"/>
                <w:szCs w:val="16"/>
              </w:rPr>
              <w:t>3%</w:t>
            </w:r>
          </w:p>
        </w:tc>
        <w:tc>
          <w:tcPr>
            <w:tcW w:w="1087" w:type="dxa"/>
            <w:noWrap/>
            <w:tcMar>
              <w:left w:w="57" w:type="dxa"/>
              <w:right w:w="57" w:type="dxa"/>
            </w:tcMar>
          </w:tcPr>
          <w:p w14:paraId="671600BE" w14:textId="29D88A82" w:rsidR="007A3DA6" w:rsidRPr="001956F3" w:rsidRDefault="007A3DA6" w:rsidP="007A3DA6">
            <w:pPr>
              <w:spacing w:line="240" w:lineRule="atLeast"/>
              <w:jc w:val="center"/>
              <w:rPr>
                <w:rFonts w:eastAsia="Times New Roman" w:cs="Arial"/>
                <w:color w:val="auto"/>
                <w:sz w:val="16"/>
                <w:szCs w:val="16"/>
              </w:rPr>
            </w:pPr>
            <w:r w:rsidRPr="001956F3">
              <w:rPr>
                <w:sz w:val="16"/>
                <w:szCs w:val="16"/>
              </w:rPr>
              <w:t>-$0.47</w:t>
            </w:r>
          </w:p>
        </w:tc>
        <w:tc>
          <w:tcPr>
            <w:tcW w:w="1087" w:type="dxa"/>
            <w:noWrap/>
            <w:tcMar>
              <w:left w:w="57" w:type="dxa"/>
              <w:right w:w="57" w:type="dxa"/>
            </w:tcMar>
          </w:tcPr>
          <w:p w14:paraId="52276FB6" w14:textId="49F4F05C" w:rsidR="007A3DA6" w:rsidRPr="001956F3" w:rsidRDefault="007A3DA6" w:rsidP="007A3DA6">
            <w:pPr>
              <w:spacing w:line="240" w:lineRule="atLeast"/>
              <w:jc w:val="center"/>
              <w:rPr>
                <w:rFonts w:eastAsia="Times New Roman" w:cs="Arial"/>
                <w:color w:val="auto"/>
                <w:sz w:val="16"/>
                <w:szCs w:val="16"/>
              </w:rPr>
            </w:pPr>
            <w:r w:rsidRPr="001956F3">
              <w:rPr>
                <w:sz w:val="16"/>
                <w:szCs w:val="16"/>
              </w:rPr>
              <w:t>-1.9%</w:t>
            </w:r>
          </w:p>
        </w:tc>
      </w:tr>
      <w:tr w:rsidR="007A3DA6" w:rsidRPr="005F5B9F" w14:paraId="17E5C8FF" w14:textId="77777777" w:rsidTr="007A3DA6">
        <w:trPr>
          <w:trHeight w:val="264"/>
        </w:trPr>
        <w:tc>
          <w:tcPr>
            <w:tcW w:w="1129" w:type="dxa"/>
            <w:noWrap/>
            <w:tcMar>
              <w:left w:w="57" w:type="dxa"/>
              <w:right w:w="57" w:type="dxa"/>
            </w:tcMar>
          </w:tcPr>
          <w:p w14:paraId="5AAA054C" w14:textId="61595B7E" w:rsidR="007A3DA6" w:rsidRPr="001956F3" w:rsidRDefault="007A3DA6" w:rsidP="007A3DA6">
            <w:pPr>
              <w:spacing w:line="240" w:lineRule="atLeast"/>
              <w:jc w:val="center"/>
              <w:rPr>
                <w:rFonts w:eastAsia="Times New Roman" w:cs="Arial"/>
                <w:b/>
                <w:bCs/>
                <w:i/>
                <w:iCs/>
                <w:color w:val="auto"/>
                <w:sz w:val="16"/>
                <w:szCs w:val="16"/>
              </w:rPr>
            </w:pPr>
            <w:r w:rsidRPr="001956F3">
              <w:rPr>
                <w:sz w:val="16"/>
                <w:szCs w:val="16"/>
              </w:rPr>
              <w:t>GI0061</w:t>
            </w:r>
          </w:p>
        </w:tc>
        <w:tc>
          <w:tcPr>
            <w:tcW w:w="1086" w:type="dxa"/>
            <w:noWrap/>
            <w:tcMar>
              <w:left w:w="57" w:type="dxa"/>
              <w:right w:w="57" w:type="dxa"/>
            </w:tcMar>
          </w:tcPr>
          <w:p w14:paraId="479A1FFB" w14:textId="3F42D7D3" w:rsidR="007A3DA6" w:rsidRPr="001956F3" w:rsidRDefault="007A3DA6" w:rsidP="007A3DA6">
            <w:pPr>
              <w:spacing w:line="240" w:lineRule="atLeast"/>
              <w:jc w:val="center"/>
              <w:rPr>
                <w:rFonts w:eastAsia="Times New Roman" w:cs="Arial"/>
                <w:b/>
                <w:bCs/>
                <w:i/>
                <w:iCs/>
                <w:color w:val="auto"/>
                <w:sz w:val="16"/>
                <w:szCs w:val="16"/>
              </w:rPr>
            </w:pPr>
            <w:r w:rsidRPr="001956F3">
              <w:rPr>
                <w:sz w:val="16"/>
                <w:szCs w:val="16"/>
              </w:rPr>
              <w:t>$5.88</w:t>
            </w:r>
          </w:p>
        </w:tc>
        <w:tc>
          <w:tcPr>
            <w:tcW w:w="1087" w:type="dxa"/>
            <w:noWrap/>
            <w:tcMar>
              <w:left w:w="57" w:type="dxa"/>
              <w:right w:w="57" w:type="dxa"/>
            </w:tcMar>
          </w:tcPr>
          <w:p w14:paraId="7EC9C52F" w14:textId="1A609ED7" w:rsidR="007A3DA6" w:rsidRPr="001956F3" w:rsidRDefault="007A3DA6" w:rsidP="007A3DA6">
            <w:pPr>
              <w:spacing w:line="240" w:lineRule="atLeast"/>
              <w:jc w:val="center"/>
              <w:rPr>
                <w:rFonts w:eastAsia="Times New Roman" w:cs="Arial"/>
                <w:b/>
                <w:bCs/>
                <w:i/>
                <w:iCs/>
                <w:color w:val="auto"/>
                <w:sz w:val="16"/>
                <w:szCs w:val="16"/>
              </w:rPr>
            </w:pPr>
            <w:r w:rsidRPr="001956F3">
              <w:rPr>
                <w:sz w:val="16"/>
                <w:szCs w:val="16"/>
              </w:rPr>
              <w:t>$0.12</w:t>
            </w:r>
          </w:p>
        </w:tc>
        <w:tc>
          <w:tcPr>
            <w:tcW w:w="1087" w:type="dxa"/>
            <w:noWrap/>
            <w:tcMar>
              <w:left w:w="57" w:type="dxa"/>
              <w:right w:w="57" w:type="dxa"/>
            </w:tcMar>
          </w:tcPr>
          <w:p w14:paraId="1D9E9696" w14:textId="0C3164D1" w:rsidR="007A3DA6" w:rsidRPr="001956F3" w:rsidRDefault="007A3DA6" w:rsidP="007A3DA6">
            <w:pPr>
              <w:spacing w:line="240" w:lineRule="atLeast"/>
              <w:jc w:val="center"/>
              <w:rPr>
                <w:rFonts w:eastAsia="Times New Roman" w:cs="Arial"/>
                <w:b/>
                <w:bCs/>
                <w:i/>
                <w:iCs/>
                <w:color w:val="auto"/>
                <w:sz w:val="16"/>
                <w:szCs w:val="16"/>
              </w:rPr>
            </w:pPr>
            <w:r w:rsidRPr="001956F3">
              <w:rPr>
                <w:sz w:val="16"/>
                <w:szCs w:val="16"/>
              </w:rPr>
              <w:t>$6.00</w:t>
            </w:r>
          </w:p>
        </w:tc>
        <w:tc>
          <w:tcPr>
            <w:tcW w:w="1087" w:type="dxa"/>
            <w:noWrap/>
            <w:tcMar>
              <w:left w:w="57" w:type="dxa"/>
              <w:right w:w="57" w:type="dxa"/>
            </w:tcMar>
          </w:tcPr>
          <w:p w14:paraId="6803AB5E" w14:textId="4027176F" w:rsidR="007A3DA6" w:rsidRPr="001956F3" w:rsidRDefault="007A3DA6" w:rsidP="007A3DA6">
            <w:pPr>
              <w:spacing w:line="240" w:lineRule="atLeast"/>
              <w:jc w:val="center"/>
              <w:rPr>
                <w:rFonts w:eastAsia="Times New Roman" w:cs="Arial"/>
                <w:b/>
                <w:bCs/>
                <w:i/>
                <w:iCs/>
                <w:color w:val="auto"/>
                <w:sz w:val="16"/>
                <w:szCs w:val="16"/>
              </w:rPr>
            </w:pPr>
            <w:r w:rsidRPr="001956F3">
              <w:rPr>
                <w:sz w:val="16"/>
                <w:szCs w:val="16"/>
              </w:rPr>
              <w:t>$3.45</w:t>
            </w:r>
          </w:p>
        </w:tc>
        <w:tc>
          <w:tcPr>
            <w:tcW w:w="1086" w:type="dxa"/>
            <w:noWrap/>
            <w:tcMar>
              <w:left w:w="57" w:type="dxa"/>
              <w:right w:w="57" w:type="dxa"/>
            </w:tcMar>
          </w:tcPr>
          <w:p w14:paraId="6FD21BCC" w14:textId="6BCBF392" w:rsidR="007A3DA6" w:rsidRPr="001956F3" w:rsidRDefault="007A3DA6" w:rsidP="007A3DA6">
            <w:pPr>
              <w:spacing w:line="240" w:lineRule="atLeast"/>
              <w:jc w:val="center"/>
              <w:rPr>
                <w:rFonts w:eastAsia="Times New Roman" w:cs="Arial"/>
                <w:b/>
                <w:bCs/>
                <w:i/>
                <w:iCs/>
                <w:color w:val="auto"/>
                <w:sz w:val="16"/>
                <w:szCs w:val="16"/>
              </w:rPr>
            </w:pPr>
            <w:r w:rsidRPr="001956F3">
              <w:rPr>
                <w:sz w:val="16"/>
                <w:szCs w:val="16"/>
              </w:rPr>
              <w:t>$1.91</w:t>
            </w:r>
          </w:p>
        </w:tc>
        <w:tc>
          <w:tcPr>
            <w:tcW w:w="1087" w:type="dxa"/>
            <w:noWrap/>
            <w:tcMar>
              <w:left w:w="57" w:type="dxa"/>
              <w:right w:w="57" w:type="dxa"/>
            </w:tcMar>
          </w:tcPr>
          <w:p w14:paraId="6A815B77" w14:textId="673CA947" w:rsidR="007A3DA6" w:rsidRPr="001956F3" w:rsidRDefault="007A3DA6" w:rsidP="007A3DA6">
            <w:pPr>
              <w:spacing w:line="240" w:lineRule="atLeast"/>
              <w:jc w:val="center"/>
              <w:rPr>
                <w:rFonts w:eastAsia="Times New Roman" w:cs="Arial"/>
                <w:b/>
                <w:bCs/>
                <w:i/>
                <w:iCs/>
                <w:color w:val="auto"/>
                <w:sz w:val="16"/>
                <w:szCs w:val="16"/>
              </w:rPr>
            </w:pPr>
            <w:r w:rsidRPr="001956F3">
              <w:rPr>
                <w:sz w:val="16"/>
                <w:szCs w:val="16"/>
              </w:rPr>
              <w:t>64%</w:t>
            </w:r>
          </w:p>
        </w:tc>
        <w:tc>
          <w:tcPr>
            <w:tcW w:w="1087" w:type="dxa"/>
            <w:noWrap/>
            <w:tcMar>
              <w:left w:w="57" w:type="dxa"/>
              <w:right w:w="57" w:type="dxa"/>
            </w:tcMar>
          </w:tcPr>
          <w:p w14:paraId="7F9ED5E5" w14:textId="60479745" w:rsidR="007A3DA6" w:rsidRPr="001956F3" w:rsidRDefault="007A3DA6" w:rsidP="007A3DA6">
            <w:pPr>
              <w:spacing w:line="240" w:lineRule="atLeast"/>
              <w:jc w:val="center"/>
              <w:rPr>
                <w:rFonts w:eastAsia="Times New Roman" w:cs="Arial"/>
                <w:b/>
                <w:bCs/>
                <w:i/>
                <w:iCs/>
                <w:color w:val="auto"/>
                <w:sz w:val="16"/>
                <w:szCs w:val="16"/>
              </w:rPr>
            </w:pPr>
            <w:r w:rsidRPr="001956F3">
              <w:rPr>
                <w:sz w:val="16"/>
                <w:szCs w:val="16"/>
              </w:rPr>
              <w:t>$0.64</w:t>
            </w:r>
          </w:p>
        </w:tc>
        <w:tc>
          <w:tcPr>
            <w:tcW w:w="1087" w:type="dxa"/>
            <w:noWrap/>
            <w:tcMar>
              <w:left w:w="57" w:type="dxa"/>
              <w:right w:w="57" w:type="dxa"/>
            </w:tcMar>
          </w:tcPr>
          <w:p w14:paraId="0B80A117" w14:textId="44D6078F" w:rsidR="007A3DA6" w:rsidRPr="001956F3" w:rsidRDefault="007A3DA6" w:rsidP="007A3DA6">
            <w:pPr>
              <w:spacing w:line="240" w:lineRule="atLeast"/>
              <w:jc w:val="center"/>
              <w:rPr>
                <w:rFonts w:eastAsia="Times New Roman" w:cs="Arial"/>
                <w:b/>
                <w:bCs/>
                <w:i/>
                <w:iCs/>
                <w:color w:val="auto"/>
                <w:sz w:val="16"/>
                <w:szCs w:val="16"/>
              </w:rPr>
            </w:pPr>
            <w:r w:rsidRPr="001956F3">
              <w:rPr>
                <w:sz w:val="16"/>
                <w:szCs w:val="16"/>
              </w:rPr>
              <w:t>2.7%</w:t>
            </w:r>
          </w:p>
        </w:tc>
        <w:tc>
          <w:tcPr>
            <w:tcW w:w="1086" w:type="dxa"/>
            <w:noWrap/>
            <w:tcMar>
              <w:left w:w="57" w:type="dxa"/>
              <w:right w:w="57" w:type="dxa"/>
            </w:tcMar>
          </w:tcPr>
          <w:p w14:paraId="60B09C3C" w14:textId="4B25EAC7" w:rsidR="007A3DA6" w:rsidRPr="001956F3" w:rsidRDefault="007A3DA6" w:rsidP="007A3DA6">
            <w:pPr>
              <w:spacing w:line="240" w:lineRule="atLeast"/>
              <w:jc w:val="center"/>
              <w:rPr>
                <w:rFonts w:eastAsia="Times New Roman" w:cs="Arial"/>
                <w:b/>
                <w:bCs/>
                <w:i/>
                <w:iCs/>
                <w:color w:val="auto"/>
                <w:sz w:val="16"/>
                <w:szCs w:val="16"/>
              </w:rPr>
            </w:pPr>
            <w:r w:rsidRPr="001956F3">
              <w:rPr>
                <w:sz w:val="16"/>
                <w:szCs w:val="16"/>
              </w:rPr>
              <w:t>$0.59</w:t>
            </w:r>
          </w:p>
        </w:tc>
        <w:tc>
          <w:tcPr>
            <w:tcW w:w="1087" w:type="dxa"/>
            <w:noWrap/>
            <w:tcMar>
              <w:left w:w="57" w:type="dxa"/>
              <w:right w:w="57" w:type="dxa"/>
            </w:tcMar>
          </w:tcPr>
          <w:p w14:paraId="7266A26E" w14:textId="6736B55E" w:rsidR="007A3DA6" w:rsidRPr="001956F3" w:rsidRDefault="007A3DA6" w:rsidP="007A3DA6">
            <w:pPr>
              <w:spacing w:line="240" w:lineRule="atLeast"/>
              <w:jc w:val="center"/>
              <w:rPr>
                <w:rFonts w:eastAsia="Times New Roman" w:cs="Arial"/>
                <w:b/>
                <w:bCs/>
                <w:i/>
                <w:iCs/>
                <w:color w:val="auto"/>
                <w:sz w:val="16"/>
                <w:szCs w:val="16"/>
              </w:rPr>
            </w:pPr>
            <w:r w:rsidRPr="001956F3">
              <w:rPr>
                <w:sz w:val="16"/>
                <w:szCs w:val="16"/>
              </w:rPr>
              <w:t>10%</w:t>
            </w:r>
          </w:p>
        </w:tc>
        <w:tc>
          <w:tcPr>
            <w:tcW w:w="1087" w:type="dxa"/>
            <w:noWrap/>
            <w:tcMar>
              <w:left w:w="57" w:type="dxa"/>
              <w:right w:w="57" w:type="dxa"/>
            </w:tcMar>
          </w:tcPr>
          <w:p w14:paraId="667240BB" w14:textId="734675DD" w:rsidR="007A3DA6" w:rsidRPr="001956F3" w:rsidRDefault="007A3DA6" w:rsidP="007A3DA6">
            <w:pPr>
              <w:spacing w:line="240" w:lineRule="atLeast"/>
              <w:jc w:val="center"/>
              <w:rPr>
                <w:rFonts w:eastAsia="Times New Roman" w:cs="Arial"/>
                <w:b/>
                <w:bCs/>
                <w:i/>
                <w:iCs/>
                <w:color w:val="auto"/>
                <w:sz w:val="16"/>
                <w:szCs w:val="16"/>
              </w:rPr>
            </w:pPr>
            <w:r w:rsidRPr="001956F3">
              <w:rPr>
                <w:sz w:val="16"/>
                <w:szCs w:val="16"/>
              </w:rPr>
              <w:t>$0.05</w:t>
            </w:r>
          </w:p>
        </w:tc>
        <w:tc>
          <w:tcPr>
            <w:tcW w:w="1087" w:type="dxa"/>
            <w:noWrap/>
            <w:tcMar>
              <w:left w:w="57" w:type="dxa"/>
              <w:right w:w="57" w:type="dxa"/>
            </w:tcMar>
          </w:tcPr>
          <w:p w14:paraId="482A3FFE" w14:textId="54B5DA27" w:rsidR="007A3DA6" w:rsidRPr="001956F3" w:rsidRDefault="007A3DA6" w:rsidP="007A3DA6">
            <w:pPr>
              <w:spacing w:line="240" w:lineRule="atLeast"/>
              <w:jc w:val="center"/>
              <w:rPr>
                <w:rFonts w:eastAsia="Times New Roman" w:cs="Arial"/>
                <w:b/>
                <w:bCs/>
                <w:i/>
                <w:iCs/>
                <w:color w:val="auto"/>
                <w:sz w:val="16"/>
                <w:szCs w:val="16"/>
              </w:rPr>
            </w:pPr>
            <w:r w:rsidRPr="001956F3">
              <w:rPr>
                <w:sz w:val="16"/>
                <w:szCs w:val="16"/>
              </w:rPr>
              <w:t>0.5%</w:t>
            </w:r>
          </w:p>
        </w:tc>
      </w:tr>
      <w:tr w:rsidR="007A3DA6" w:rsidRPr="005F5B9F" w14:paraId="0E4F5436" w14:textId="77777777" w:rsidTr="007A3DA6">
        <w:trPr>
          <w:trHeight w:val="264"/>
        </w:trPr>
        <w:tc>
          <w:tcPr>
            <w:tcW w:w="1129" w:type="dxa"/>
            <w:noWrap/>
            <w:tcMar>
              <w:left w:w="57" w:type="dxa"/>
              <w:right w:w="57" w:type="dxa"/>
            </w:tcMar>
          </w:tcPr>
          <w:p w14:paraId="655C8A51" w14:textId="3C17E24A" w:rsidR="007A3DA6" w:rsidRPr="001956F3" w:rsidRDefault="007A3DA6" w:rsidP="007A3DA6">
            <w:pPr>
              <w:spacing w:line="240" w:lineRule="atLeast"/>
              <w:jc w:val="center"/>
              <w:rPr>
                <w:rFonts w:eastAsia="Times New Roman" w:cs="Arial"/>
                <w:b/>
                <w:bCs/>
                <w:i/>
                <w:iCs/>
                <w:color w:val="auto"/>
                <w:sz w:val="16"/>
                <w:szCs w:val="16"/>
              </w:rPr>
            </w:pPr>
            <w:r w:rsidRPr="001956F3">
              <w:rPr>
                <w:sz w:val="16"/>
                <w:szCs w:val="16"/>
              </w:rPr>
              <w:t>GI0062</w:t>
            </w:r>
          </w:p>
        </w:tc>
        <w:tc>
          <w:tcPr>
            <w:tcW w:w="1086" w:type="dxa"/>
            <w:noWrap/>
            <w:tcMar>
              <w:left w:w="57" w:type="dxa"/>
              <w:right w:w="57" w:type="dxa"/>
            </w:tcMar>
          </w:tcPr>
          <w:p w14:paraId="2A3341A9" w14:textId="025E809D" w:rsidR="007A3DA6" w:rsidRPr="001956F3" w:rsidRDefault="007A3DA6" w:rsidP="007A3DA6">
            <w:pPr>
              <w:spacing w:line="240" w:lineRule="atLeast"/>
              <w:jc w:val="center"/>
              <w:rPr>
                <w:rFonts w:eastAsia="Times New Roman" w:cs="Arial"/>
                <w:b/>
                <w:bCs/>
                <w:i/>
                <w:iCs/>
                <w:color w:val="auto"/>
                <w:sz w:val="16"/>
                <w:szCs w:val="16"/>
              </w:rPr>
            </w:pPr>
            <w:r w:rsidRPr="001956F3">
              <w:rPr>
                <w:sz w:val="16"/>
                <w:szCs w:val="16"/>
              </w:rPr>
              <w:t>$6.04</w:t>
            </w:r>
          </w:p>
        </w:tc>
        <w:tc>
          <w:tcPr>
            <w:tcW w:w="1087" w:type="dxa"/>
            <w:noWrap/>
            <w:tcMar>
              <w:left w:w="57" w:type="dxa"/>
              <w:right w:w="57" w:type="dxa"/>
            </w:tcMar>
          </w:tcPr>
          <w:p w14:paraId="0B6AAA05" w14:textId="07BA6717" w:rsidR="007A3DA6" w:rsidRPr="001956F3" w:rsidRDefault="007A3DA6" w:rsidP="007A3DA6">
            <w:pPr>
              <w:spacing w:line="240" w:lineRule="atLeast"/>
              <w:jc w:val="center"/>
              <w:rPr>
                <w:rFonts w:eastAsia="Times New Roman" w:cs="Arial"/>
                <w:b/>
                <w:bCs/>
                <w:i/>
                <w:iCs/>
                <w:color w:val="auto"/>
                <w:sz w:val="16"/>
                <w:szCs w:val="16"/>
              </w:rPr>
            </w:pPr>
            <w:r w:rsidRPr="001956F3">
              <w:rPr>
                <w:sz w:val="16"/>
                <w:szCs w:val="16"/>
              </w:rPr>
              <w:t>$0.56</w:t>
            </w:r>
          </w:p>
        </w:tc>
        <w:tc>
          <w:tcPr>
            <w:tcW w:w="1087" w:type="dxa"/>
            <w:noWrap/>
            <w:tcMar>
              <w:left w:w="57" w:type="dxa"/>
              <w:right w:w="57" w:type="dxa"/>
            </w:tcMar>
          </w:tcPr>
          <w:p w14:paraId="16092915" w14:textId="5DF54D30" w:rsidR="007A3DA6" w:rsidRPr="001956F3" w:rsidRDefault="007A3DA6" w:rsidP="007A3DA6">
            <w:pPr>
              <w:spacing w:line="240" w:lineRule="atLeast"/>
              <w:jc w:val="center"/>
              <w:rPr>
                <w:rFonts w:eastAsia="Times New Roman" w:cs="Arial"/>
                <w:b/>
                <w:bCs/>
                <w:i/>
                <w:iCs/>
                <w:color w:val="auto"/>
                <w:sz w:val="16"/>
                <w:szCs w:val="16"/>
              </w:rPr>
            </w:pPr>
            <w:r w:rsidRPr="001956F3">
              <w:rPr>
                <w:sz w:val="16"/>
                <w:szCs w:val="16"/>
              </w:rPr>
              <w:t>$6.59</w:t>
            </w:r>
          </w:p>
        </w:tc>
        <w:tc>
          <w:tcPr>
            <w:tcW w:w="1087" w:type="dxa"/>
            <w:noWrap/>
            <w:tcMar>
              <w:left w:w="57" w:type="dxa"/>
              <w:right w:w="57" w:type="dxa"/>
            </w:tcMar>
          </w:tcPr>
          <w:p w14:paraId="7879C4FF" w14:textId="36BAC302" w:rsidR="007A3DA6" w:rsidRPr="001956F3" w:rsidRDefault="007A3DA6" w:rsidP="007A3DA6">
            <w:pPr>
              <w:spacing w:line="240" w:lineRule="atLeast"/>
              <w:jc w:val="center"/>
              <w:rPr>
                <w:rFonts w:eastAsia="Times New Roman" w:cs="Arial"/>
                <w:b/>
                <w:bCs/>
                <w:i/>
                <w:iCs/>
                <w:color w:val="auto"/>
                <w:sz w:val="16"/>
                <w:szCs w:val="16"/>
              </w:rPr>
            </w:pPr>
            <w:r w:rsidRPr="001956F3">
              <w:rPr>
                <w:sz w:val="16"/>
                <w:szCs w:val="16"/>
              </w:rPr>
              <w:t>$4.27</w:t>
            </w:r>
          </w:p>
        </w:tc>
        <w:tc>
          <w:tcPr>
            <w:tcW w:w="1086" w:type="dxa"/>
            <w:noWrap/>
            <w:tcMar>
              <w:left w:w="57" w:type="dxa"/>
              <w:right w:w="57" w:type="dxa"/>
            </w:tcMar>
          </w:tcPr>
          <w:p w14:paraId="72875794" w14:textId="0A4C0E2C" w:rsidR="007A3DA6" w:rsidRPr="001956F3" w:rsidRDefault="007A3DA6" w:rsidP="007A3DA6">
            <w:pPr>
              <w:spacing w:line="240" w:lineRule="atLeast"/>
              <w:jc w:val="center"/>
              <w:rPr>
                <w:rFonts w:eastAsia="Times New Roman" w:cs="Arial"/>
                <w:b/>
                <w:bCs/>
                <w:i/>
                <w:iCs/>
                <w:color w:val="auto"/>
                <w:sz w:val="16"/>
                <w:szCs w:val="16"/>
              </w:rPr>
            </w:pPr>
            <w:r w:rsidRPr="001956F3">
              <w:rPr>
                <w:sz w:val="16"/>
                <w:szCs w:val="16"/>
              </w:rPr>
              <w:t>$1.52</w:t>
            </w:r>
          </w:p>
        </w:tc>
        <w:tc>
          <w:tcPr>
            <w:tcW w:w="1087" w:type="dxa"/>
            <w:noWrap/>
            <w:tcMar>
              <w:left w:w="57" w:type="dxa"/>
              <w:right w:w="57" w:type="dxa"/>
            </w:tcMar>
          </w:tcPr>
          <w:p w14:paraId="4D37CD2A" w14:textId="1D37009B" w:rsidR="007A3DA6" w:rsidRPr="001956F3" w:rsidRDefault="007A3DA6" w:rsidP="007A3DA6">
            <w:pPr>
              <w:spacing w:line="240" w:lineRule="atLeast"/>
              <w:jc w:val="center"/>
              <w:rPr>
                <w:rFonts w:eastAsia="Times New Roman" w:cs="Arial"/>
                <w:b/>
                <w:bCs/>
                <w:i/>
                <w:iCs/>
                <w:color w:val="auto"/>
                <w:sz w:val="16"/>
                <w:szCs w:val="16"/>
              </w:rPr>
            </w:pPr>
            <w:r w:rsidRPr="001956F3">
              <w:rPr>
                <w:sz w:val="16"/>
                <w:szCs w:val="16"/>
              </w:rPr>
              <w:t>74%</w:t>
            </w:r>
          </w:p>
        </w:tc>
        <w:tc>
          <w:tcPr>
            <w:tcW w:w="1087" w:type="dxa"/>
            <w:noWrap/>
            <w:tcMar>
              <w:left w:w="57" w:type="dxa"/>
              <w:right w:w="57" w:type="dxa"/>
            </w:tcMar>
          </w:tcPr>
          <w:p w14:paraId="70C69C98" w14:textId="35831832" w:rsidR="007A3DA6" w:rsidRPr="001956F3" w:rsidRDefault="007A3DA6" w:rsidP="007A3DA6">
            <w:pPr>
              <w:spacing w:line="240" w:lineRule="atLeast"/>
              <w:jc w:val="center"/>
              <w:rPr>
                <w:rFonts w:eastAsia="Times New Roman" w:cs="Arial"/>
                <w:b/>
                <w:bCs/>
                <w:i/>
                <w:iCs/>
                <w:color w:val="auto"/>
                <w:sz w:val="16"/>
                <w:szCs w:val="16"/>
              </w:rPr>
            </w:pPr>
            <w:r w:rsidRPr="001956F3">
              <w:rPr>
                <w:sz w:val="16"/>
                <w:szCs w:val="16"/>
              </w:rPr>
              <w:t>$0.80</w:t>
            </w:r>
          </w:p>
        </w:tc>
        <w:tc>
          <w:tcPr>
            <w:tcW w:w="1087" w:type="dxa"/>
            <w:noWrap/>
            <w:tcMar>
              <w:left w:w="57" w:type="dxa"/>
              <w:right w:w="57" w:type="dxa"/>
            </w:tcMar>
          </w:tcPr>
          <w:p w14:paraId="0E727958" w14:textId="61ECD9D4" w:rsidR="007A3DA6" w:rsidRPr="001956F3" w:rsidRDefault="007A3DA6" w:rsidP="007A3DA6">
            <w:pPr>
              <w:spacing w:line="240" w:lineRule="atLeast"/>
              <w:jc w:val="center"/>
              <w:rPr>
                <w:rFonts w:eastAsia="Times New Roman" w:cs="Arial"/>
                <w:b/>
                <w:bCs/>
                <w:i/>
                <w:iCs/>
                <w:color w:val="auto"/>
                <w:sz w:val="16"/>
                <w:szCs w:val="16"/>
              </w:rPr>
            </w:pPr>
            <w:r w:rsidRPr="001956F3">
              <w:rPr>
                <w:sz w:val="16"/>
                <w:szCs w:val="16"/>
              </w:rPr>
              <w:t>3.4%</w:t>
            </w:r>
          </w:p>
        </w:tc>
        <w:tc>
          <w:tcPr>
            <w:tcW w:w="1086" w:type="dxa"/>
            <w:noWrap/>
            <w:tcMar>
              <w:left w:w="57" w:type="dxa"/>
              <w:right w:w="57" w:type="dxa"/>
            </w:tcMar>
          </w:tcPr>
          <w:p w14:paraId="58A5DDD7" w14:textId="08ACB208" w:rsidR="007A3DA6" w:rsidRPr="001956F3" w:rsidRDefault="007A3DA6" w:rsidP="007A3DA6">
            <w:pPr>
              <w:spacing w:line="240" w:lineRule="atLeast"/>
              <w:jc w:val="center"/>
              <w:rPr>
                <w:rFonts w:eastAsia="Times New Roman" w:cs="Arial"/>
                <w:b/>
                <w:bCs/>
                <w:i/>
                <w:iCs/>
                <w:color w:val="auto"/>
                <w:sz w:val="16"/>
                <w:szCs w:val="16"/>
              </w:rPr>
            </w:pPr>
            <w:r w:rsidRPr="001956F3">
              <w:rPr>
                <w:sz w:val="16"/>
                <w:szCs w:val="16"/>
              </w:rPr>
              <w:t>$0.66</w:t>
            </w:r>
          </w:p>
        </w:tc>
        <w:tc>
          <w:tcPr>
            <w:tcW w:w="1087" w:type="dxa"/>
            <w:noWrap/>
            <w:tcMar>
              <w:left w:w="57" w:type="dxa"/>
              <w:right w:w="57" w:type="dxa"/>
            </w:tcMar>
          </w:tcPr>
          <w:p w14:paraId="6E3C55C6" w14:textId="38D8CBF6" w:rsidR="007A3DA6" w:rsidRPr="001956F3" w:rsidRDefault="007A3DA6" w:rsidP="007A3DA6">
            <w:pPr>
              <w:spacing w:line="240" w:lineRule="atLeast"/>
              <w:jc w:val="center"/>
              <w:rPr>
                <w:rFonts w:eastAsia="Times New Roman" w:cs="Arial"/>
                <w:b/>
                <w:bCs/>
                <w:i/>
                <w:iCs/>
                <w:color w:val="auto"/>
                <w:sz w:val="16"/>
                <w:szCs w:val="16"/>
              </w:rPr>
            </w:pPr>
            <w:r w:rsidRPr="001956F3">
              <w:rPr>
                <w:sz w:val="16"/>
                <w:szCs w:val="16"/>
              </w:rPr>
              <w:t>10%</w:t>
            </w:r>
          </w:p>
        </w:tc>
        <w:tc>
          <w:tcPr>
            <w:tcW w:w="1087" w:type="dxa"/>
            <w:noWrap/>
            <w:tcMar>
              <w:left w:w="57" w:type="dxa"/>
              <w:right w:w="57" w:type="dxa"/>
            </w:tcMar>
          </w:tcPr>
          <w:p w14:paraId="1BB37083" w14:textId="71249AEA" w:rsidR="007A3DA6" w:rsidRPr="001956F3" w:rsidRDefault="007A3DA6" w:rsidP="007A3DA6">
            <w:pPr>
              <w:spacing w:line="240" w:lineRule="atLeast"/>
              <w:jc w:val="center"/>
              <w:rPr>
                <w:rFonts w:eastAsia="Times New Roman" w:cs="Arial"/>
                <w:b/>
                <w:bCs/>
                <w:i/>
                <w:iCs/>
                <w:color w:val="auto"/>
                <w:sz w:val="16"/>
                <w:szCs w:val="16"/>
              </w:rPr>
            </w:pPr>
            <w:r w:rsidRPr="001956F3">
              <w:rPr>
                <w:sz w:val="16"/>
                <w:szCs w:val="16"/>
              </w:rPr>
              <w:t>$0.14</w:t>
            </w:r>
          </w:p>
        </w:tc>
        <w:tc>
          <w:tcPr>
            <w:tcW w:w="1087" w:type="dxa"/>
            <w:noWrap/>
            <w:tcMar>
              <w:left w:w="57" w:type="dxa"/>
              <w:right w:w="57" w:type="dxa"/>
            </w:tcMar>
          </w:tcPr>
          <w:p w14:paraId="4DF01480" w14:textId="5F7EF71D" w:rsidR="007A3DA6" w:rsidRPr="001956F3" w:rsidRDefault="007A3DA6" w:rsidP="007A3DA6">
            <w:pPr>
              <w:spacing w:line="240" w:lineRule="atLeast"/>
              <w:jc w:val="center"/>
              <w:rPr>
                <w:rFonts w:eastAsia="Times New Roman" w:cs="Arial"/>
                <w:b/>
                <w:bCs/>
                <w:i/>
                <w:iCs/>
                <w:color w:val="auto"/>
                <w:sz w:val="16"/>
                <w:szCs w:val="16"/>
              </w:rPr>
            </w:pPr>
            <w:r w:rsidRPr="001956F3">
              <w:rPr>
                <w:sz w:val="16"/>
                <w:szCs w:val="16"/>
              </w:rPr>
              <w:t>1.5%</w:t>
            </w:r>
          </w:p>
        </w:tc>
      </w:tr>
      <w:tr w:rsidR="007A3DA6" w:rsidRPr="005F5B9F" w14:paraId="1D3E5243" w14:textId="77777777" w:rsidTr="007A3DA6">
        <w:trPr>
          <w:trHeight w:val="264"/>
        </w:trPr>
        <w:tc>
          <w:tcPr>
            <w:tcW w:w="1129" w:type="dxa"/>
            <w:noWrap/>
            <w:tcMar>
              <w:left w:w="57" w:type="dxa"/>
              <w:right w:w="57" w:type="dxa"/>
            </w:tcMar>
          </w:tcPr>
          <w:p w14:paraId="145E49B3" w14:textId="7B5111D6" w:rsidR="007A3DA6" w:rsidRPr="001956F3" w:rsidRDefault="007A3DA6" w:rsidP="007A3DA6">
            <w:pPr>
              <w:spacing w:line="240" w:lineRule="atLeast"/>
              <w:jc w:val="center"/>
              <w:rPr>
                <w:rFonts w:eastAsia="Times New Roman" w:cs="Arial"/>
                <w:color w:val="auto"/>
                <w:sz w:val="16"/>
                <w:szCs w:val="16"/>
              </w:rPr>
            </w:pPr>
            <w:r w:rsidRPr="001956F3">
              <w:rPr>
                <w:sz w:val="16"/>
                <w:szCs w:val="16"/>
              </w:rPr>
              <w:t>Average</w:t>
            </w:r>
          </w:p>
        </w:tc>
        <w:tc>
          <w:tcPr>
            <w:tcW w:w="1086" w:type="dxa"/>
            <w:noWrap/>
            <w:tcMar>
              <w:left w:w="57" w:type="dxa"/>
              <w:right w:w="57" w:type="dxa"/>
            </w:tcMar>
          </w:tcPr>
          <w:p w14:paraId="003E26B5" w14:textId="7E78BB08" w:rsidR="007A3DA6" w:rsidRPr="001956F3" w:rsidRDefault="007A3DA6" w:rsidP="007A3DA6">
            <w:pPr>
              <w:spacing w:line="240" w:lineRule="atLeast"/>
              <w:jc w:val="center"/>
              <w:rPr>
                <w:rFonts w:eastAsia="Times New Roman" w:cs="Arial"/>
                <w:color w:val="auto"/>
                <w:sz w:val="16"/>
                <w:szCs w:val="16"/>
              </w:rPr>
            </w:pPr>
            <w:r w:rsidRPr="001956F3">
              <w:rPr>
                <w:sz w:val="16"/>
                <w:szCs w:val="16"/>
              </w:rPr>
              <w:t>$5.97</w:t>
            </w:r>
          </w:p>
        </w:tc>
        <w:tc>
          <w:tcPr>
            <w:tcW w:w="1087" w:type="dxa"/>
            <w:noWrap/>
            <w:tcMar>
              <w:left w:w="57" w:type="dxa"/>
              <w:right w:w="57" w:type="dxa"/>
            </w:tcMar>
          </w:tcPr>
          <w:p w14:paraId="6B5F9696" w14:textId="15118DB0" w:rsidR="007A3DA6" w:rsidRPr="001956F3" w:rsidRDefault="007A3DA6" w:rsidP="007A3DA6">
            <w:pPr>
              <w:spacing w:line="240" w:lineRule="atLeast"/>
              <w:jc w:val="center"/>
              <w:rPr>
                <w:rFonts w:eastAsia="Times New Roman" w:cs="Arial"/>
                <w:color w:val="auto"/>
                <w:sz w:val="16"/>
                <w:szCs w:val="16"/>
              </w:rPr>
            </w:pPr>
            <w:r w:rsidRPr="001956F3">
              <w:rPr>
                <w:sz w:val="16"/>
                <w:szCs w:val="16"/>
              </w:rPr>
              <w:t>$0.50</w:t>
            </w:r>
          </w:p>
        </w:tc>
        <w:tc>
          <w:tcPr>
            <w:tcW w:w="1087" w:type="dxa"/>
            <w:noWrap/>
            <w:tcMar>
              <w:left w:w="57" w:type="dxa"/>
              <w:right w:w="57" w:type="dxa"/>
            </w:tcMar>
          </w:tcPr>
          <w:p w14:paraId="4D20F878" w14:textId="269F0B2C" w:rsidR="007A3DA6" w:rsidRPr="001956F3" w:rsidRDefault="007A3DA6" w:rsidP="007A3DA6">
            <w:pPr>
              <w:spacing w:line="240" w:lineRule="atLeast"/>
              <w:jc w:val="center"/>
              <w:rPr>
                <w:rFonts w:eastAsia="Times New Roman" w:cs="Arial"/>
                <w:color w:val="auto"/>
                <w:sz w:val="16"/>
                <w:szCs w:val="16"/>
              </w:rPr>
            </w:pPr>
            <w:r w:rsidRPr="001956F3">
              <w:rPr>
                <w:sz w:val="16"/>
                <w:szCs w:val="16"/>
              </w:rPr>
              <w:t>$6.47</w:t>
            </w:r>
          </w:p>
        </w:tc>
        <w:tc>
          <w:tcPr>
            <w:tcW w:w="1087" w:type="dxa"/>
            <w:noWrap/>
            <w:tcMar>
              <w:left w:w="57" w:type="dxa"/>
              <w:right w:w="57" w:type="dxa"/>
            </w:tcMar>
          </w:tcPr>
          <w:p w14:paraId="04E9051D" w14:textId="35D7FAB8" w:rsidR="007A3DA6" w:rsidRPr="001956F3" w:rsidRDefault="007A3DA6" w:rsidP="007A3DA6">
            <w:pPr>
              <w:spacing w:line="240" w:lineRule="atLeast"/>
              <w:jc w:val="center"/>
              <w:rPr>
                <w:rFonts w:eastAsia="Times New Roman" w:cs="Arial"/>
                <w:color w:val="auto"/>
                <w:sz w:val="16"/>
                <w:szCs w:val="16"/>
              </w:rPr>
            </w:pPr>
            <w:r w:rsidRPr="001956F3">
              <w:rPr>
                <w:sz w:val="16"/>
                <w:szCs w:val="16"/>
              </w:rPr>
              <w:t>$3.81</w:t>
            </w:r>
          </w:p>
        </w:tc>
        <w:tc>
          <w:tcPr>
            <w:tcW w:w="1086" w:type="dxa"/>
            <w:noWrap/>
            <w:tcMar>
              <w:left w:w="57" w:type="dxa"/>
              <w:right w:w="57" w:type="dxa"/>
            </w:tcMar>
          </w:tcPr>
          <w:p w14:paraId="7A75E420" w14:textId="22C85147" w:rsidR="007A3DA6" w:rsidRPr="001956F3" w:rsidRDefault="007A3DA6" w:rsidP="007A3DA6">
            <w:pPr>
              <w:spacing w:line="240" w:lineRule="atLeast"/>
              <w:jc w:val="center"/>
              <w:rPr>
                <w:rFonts w:eastAsia="Times New Roman" w:cs="Arial"/>
                <w:color w:val="auto"/>
                <w:sz w:val="16"/>
                <w:szCs w:val="16"/>
              </w:rPr>
            </w:pPr>
            <w:r w:rsidRPr="001956F3">
              <w:rPr>
                <w:sz w:val="16"/>
                <w:szCs w:val="16"/>
              </w:rPr>
              <w:t>$2.15</w:t>
            </w:r>
          </w:p>
        </w:tc>
        <w:tc>
          <w:tcPr>
            <w:tcW w:w="1087" w:type="dxa"/>
            <w:noWrap/>
            <w:tcMar>
              <w:left w:w="57" w:type="dxa"/>
              <w:right w:w="57" w:type="dxa"/>
            </w:tcMar>
          </w:tcPr>
          <w:p w14:paraId="17BDA17B" w14:textId="621EFECB" w:rsidR="007A3DA6" w:rsidRPr="001956F3" w:rsidRDefault="007A3DA6" w:rsidP="007A3DA6">
            <w:pPr>
              <w:spacing w:line="240" w:lineRule="atLeast"/>
              <w:jc w:val="center"/>
              <w:rPr>
                <w:rFonts w:eastAsia="Times New Roman" w:cs="Arial"/>
                <w:color w:val="auto"/>
                <w:sz w:val="16"/>
                <w:szCs w:val="16"/>
              </w:rPr>
            </w:pPr>
            <w:r w:rsidRPr="001956F3">
              <w:rPr>
                <w:sz w:val="16"/>
                <w:szCs w:val="16"/>
              </w:rPr>
              <w:t>64%</w:t>
            </w:r>
          </w:p>
        </w:tc>
        <w:tc>
          <w:tcPr>
            <w:tcW w:w="1087" w:type="dxa"/>
            <w:noWrap/>
            <w:tcMar>
              <w:left w:w="57" w:type="dxa"/>
              <w:right w:w="57" w:type="dxa"/>
            </w:tcMar>
          </w:tcPr>
          <w:p w14:paraId="60E896EA" w14:textId="0143FFBF" w:rsidR="007A3DA6" w:rsidRPr="001956F3" w:rsidRDefault="007A3DA6" w:rsidP="007A3DA6">
            <w:pPr>
              <w:spacing w:line="240" w:lineRule="atLeast"/>
              <w:jc w:val="center"/>
              <w:rPr>
                <w:rFonts w:eastAsia="Times New Roman" w:cs="Arial"/>
                <w:color w:val="auto"/>
                <w:sz w:val="16"/>
                <w:szCs w:val="16"/>
              </w:rPr>
            </w:pPr>
            <w:r w:rsidRPr="001956F3">
              <w:rPr>
                <w:sz w:val="16"/>
                <w:szCs w:val="16"/>
              </w:rPr>
              <w:t>$0.51</w:t>
            </w:r>
          </w:p>
        </w:tc>
        <w:tc>
          <w:tcPr>
            <w:tcW w:w="1087" w:type="dxa"/>
            <w:noWrap/>
            <w:tcMar>
              <w:left w:w="57" w:type="dxa"/>
              <w:right w:w="57" w:type="dxa"/>
            </w:tcMar>
          </w:tcPr>
          <w:p w14:paraId="55F287CB" w14:textId="566D94E6" w:rsidR="007A3DA6" w:rsidRPr="001956F3" w:rsidRDefault="007A3DA6" w:rsidP="007A3DA6">
            <w:pPr>
              <w:spacing w:line="240" w:lineRule="atLeast"/>
              <w:jc w:val="center"/>
              <w:rPr>
                <w:rFonts w:eastAsia="Times New Roman" w:cs="Arial"/>
                <w:color w:val="auto"/>
                <w:sz w:val="16"/>
                <w:szCs w:val="16"/>
              </w:rPr>
            </w:pPr>
            <w:r w:rsidRPr="001956F3">
              <w:rPr>
                <w:sz w:val="16"/>
                <w:szCs w:val="16"/>
              </w:rPr>
              <w:t>1.7%</w:t>
            </w:r>
          </w:p>
        </w:tc>
        <w:tc>
          <w:tcPr>
            <w:tcW w:w="1086" w:type="dxa"/>
            <w:noWrap/>
            <w:tcMar>
              <w:left w:w="57" w:type="dxa"/>
              <w:right w:w="57" w:type="dxa"/>
            </w:tcMar>
          </w:tcPr>
          <w:p w14:paraId="54504917" w14:textId="6436994C" w:rsidR="007A3DA6" w:rsidRPr="001956F3" w:rsidRDefault="007A3DA6" w:rsidP="007A3DA6">
            <w:pPr>
              <w:spacing w:line="240" w:lineRule="atLeast"/>
              <w:jc w:val="center"/>
              <w:rPr>
                <w:rFonts w:eastAsia="Times New Roman" w:cs="Arial"/>
                <w:color w:val="auto"/>
                <w:sz w:val="16"/>
                <w:szCs w:val="16"/>
              </w:rPr>
            </w:pPr>
            <w:r w:rsidRPr="001956F3">
              <w:rPr>
                <w:sz w:val="16"/>
                <w:szCs w:val="16"/>
              </w:rPr>
              <w:t>$0.69</w:t>
            </w:r>
          </w:p>
        </w:tc>
        <w:tc>
          <w:tcPr>
            <w:tcW w:w="1087" w:type="dxa"/>
            <w:noWrap/>
            <w:tcMar>
              <w:left w:w="57" w:type="dxa"/>
              <w:right w:w="57" w:type="dxa"/>
            </w:tcMar>
          </w:tcPr>
          <w:p w14:paraId="2710E919" w14:textId="70157D06" w:rsidR="007A3DA6" w:rsidRPr="001956F3" w:rsidRDefault="007A3DA6" w:rsidP="007A3DA6">
            <w:pPr>
              <w:spacing w:line="240" w:lineRule="atLeast"/>
              <w:jc w:val="center"/>
              <w:rPr>
                <w:rFonts w:eastAsia="Times New Roman" w:cs="Arial"/>
                <w:color w:val="auto"/>
                <w:sz w:val="16"/>
                <w:szCs w:val="16"/>
              </w:rPr>
            </w:pPr>
            <w:r w:rsidRPr="001956F3">
              <w:rPr>
                <w:sz w:val="16"/>
                <w:szCs w:val="16"/>
              </w:rPr>
              <w:t>11%</w:t>
            </w:r>
          </w:p>
        </w:tc>
        <w:tc>
          <w:tcPr>
            <w:tcW w:w="1087" w:type="dxa"/>
            <w:noWrap/>
            <w:tcMar>
              <w:left w:w="57" w:type="dxa"/>
              <w:right w:w="57" w:type="dxa"/>
            </w:tcMar>
          </w:tcPr>
          <w:p w14:paraId="4ECB3395" w14:textId="2457F81F" w:rsidR="007A3DA6" w:rsidRPr="001956F3" w:rsidRDefault="007A3DA6" w:rsidP="007A3DA6">
            <w:pPr>
              <w:spacing w:line="240" w:lineRule="atLeast"/>
              <w:jc w:val="center"/>
              <w:rPr>
                <w:rFonts w:eastAsia="Times New Roman" w:cs="Arial"/>
                <w:color w:val="auto"/>
                <w:sz w:val="16"/>
                <w:szCs w:val="16"/>
              </w:rPr>
            </w:pPr>
            <w:r w:rsidRPr="001956F3">
              <w:rPr>
                <w:sz w:val="16"/>
                <w:szCs w:val="16"/>
              </w:rPr>
              <w:t>-$0.18</w:t>
            </w:r>
          </w:p>
        </w:tc>
        <w:tc>
          <w:tcPr>
            <w:tcW w:w="1087" w:type="dxa"/>
            <w:noWrap/>
            <w:tcMar>
              <w:left w:w="57" w:type="dxa"/>
              <w:right w:w="57" w:type="dxa"/>
            </w:tcMar>
          </w:tcPr>
          <w:p w14:paraId="6486AA40" w14:textId="24DAF16C" w:rsidR="007A3DA6" w:rsidRPr="001956F3" w:rsidRDefault="007A3DA6" w:rsidP="007A3DA6">
            <w:pPr>
              <w:spacing w:line="240" w:lineRule="atLeast"/>
              <w:jc w:val="center"/>
              <w:rPr>
                <w:rFonts w:eastAsia="Times New Roman" w:cs="Arial"/>
                <w:color w:val="auto"/>
                <w:sz w:val="16"/>
                <w:szCs w:val="16"/>
              </w:rPr>
            </w:pPr>
            <w:r w:rsidRPr="001956F3">
              <w:rPr>
                <w:sz w:val="16"/>
                <w:szCs w:val="16"/>
              </w:rPr>
              <w:t>-2.3%</w:t>
            </w:r>
          </w:p>
        </w:tc>
      </w:tr>
      <w:tr w:rsidR="007A3DA6" w:rsidRPr="005F5B9F" w14:paraId="7DB58C5A" w14:textId="77777777" w:rsidTr="007A3DA6">
        <w:trPr>
          <w:trHeight w:val="264"/>
        </w:trPr>
        <w:tc>
          <w:tcPr>
            <w:tcW w:w="1129" w:type="dxa"/>
            <w:noWrap/>
            <w:tcMar>
              <w:left w:w="57" w:type="dxa"/>
              <w:right w:w="57" w:type="dxa"/>
            </w:tcMar>
          </w:tcPr>
          <w:p w14:paraId="7AE69539" w14:textId="70264097" w:rsidR="007A3DA6" w:rsidRPr="001956F3" w:rsidRDefault="007A3DA6" w:rsidP="007A3DA6">
            <w:pPr>
              <w:spacing w:line="240" w:lineRule="atLeast"/>
              <w:jc w:val="center"/>
              <w:rPr>
                <w:rFonts w:eastAsia="Times New Roman" w:cs="Arial"/>
                <w:b/>
                <w:bCs/>
                <w:i/>
                <w:iCs/>
                <w:color w:val="auto"/>
                <w:sz w:val="16"/>
                <w:szCs w:val="16"/>
              </w:rPr>
            </w:pPr>
            <w:r w:rsidRPr="001956F3">
              <w:rPr>
                <w:sz w:val="16"/>
                <w:szCs w:val="16"/>
              </w:rPr>
              <w:t>Top 25%*</w:t>
            </w:r>
          </w:p>
        </w:tc>
        <w:tc>
          <w:tcPr>
            <w:tcW w:w="1086" w:type="dxa"/>
            <w:noWrap/>
            <w:tcMar>
              <w:left w:w="57" w:type="dxa"/>
              <w:right w:w="57" w:type="dxa"/>
            </w:tcMar>
          </w:tcPr>
          <w:p w14:paraId="7AF7B772" w14:textId="78AC245B" w:rsidR="007A3DA6" w:rsidRPr="001956F3" w:rsidRDefault="007A3DA6" w:rsidP="007A3DA6">
            <w:pPr>
              <w:spacing w:line="240" w:lineRule="atLeast"/>
              <w:jc w:val="center"/>
              <w:rPr>
                <w:rFonts w:eastAsia="Times New Roman" w:cs="Arial"/>
                <w:b/>
                <w:bCs/>
                <w:i/>
                <w:iCs/>
                <w:color w:val="auto"/>
                <w:sz w:val="16"/>
                <w:szCs w:val="16"/>
              </w:rPr>
            </w:pPr>
            <w:r w:rsidRPr="001956F3">
              <w:rPr>
                <w:sz w:val="16"/>
                <w:szCs w:val="16"/>
              </w:rPr>
              <w:t>$5.99</w:t>
            </w:r>
          </w:p>
        </w:tc>
        <w:tc>
          <w:tcPr>
            <w:tcW w:w="1087" w:type="dxa"/>
            <w:noWrap/>
            <w:tcMar>
              <w:left w:w="57" w:type="dxa"/>
              <w:right w:w="57" w:type="dxa"/>
            </w:tcMar>
          </w:tcPr>
          <w:p w14:paraId="0C45877B" w14:textId="5D75527B" w:rsidR="007A3DA6" w:rsidRPr="001956F3" w:rsidRDefault="007A3DA6" w:rsidP="007A3DA6">
            <w:pPr>
              <w:spacing w:line="240" w:lineRule="atLeast"/>
              <w:jc w:val="center"/>
              <w:rPr>
                <w:rFonts w:eastAsia="Times New Roman" w:cs="Arial"/>
                <w:b/>
                <w:bCs/>
                <w:i/>
                <w:iCs/>
                <w:color w:val="auto"/>
                <w:sz w:val="16"/>
                <w:szCs w:val="16"/>
              </w:rPr>
            </w:pPr>
            <w:r w:rsidRPr="001956F3">
              <w:rPr>
                <w:sz w:val="16"/>
                <w:szCs w:val="16"/>
              </w:rPr>
              <w:t>$0.33</w:t>
            </w:r>
          </w:p>
        </w:tc>
        <w:tc>
          <w:tcPr>
            <w:tcW w:w="1087" w:type="dxa"/>
            <w:noWrap/>
            <w:tcMar>
              <w:left w:w="57" w:type="dxa"/>
              <w:right w:w="57" w:type="dxa"/>
            </w:tcMar>
          </w:tcPr>
          <w:p w14:paraId="626B1EEC" w14:textId="3E7C5D91" w:rsidR="007A3DA6" w:rsidRPr="001956F3" w:rsidRDefault="007A3DA6" w:rsidP="007A3DA6">
            <w:pPr>
              <w:spacing w:line="240" w:lineRule="atLeast"/>
              <w:jc w:val="center"/>
              <w:rPr>
                <w:rFonts w:eastAsia="Times New Roman" w:cs="Arial"/>
                <w:b/>
                <w:bCs/>
                <w:i/>
                <w:iCs/>
                <w:color w:val="auto"/>
                <w:sz w:val="16"/>
                <w:szCs w:val="16"/>
              </w:rPr>
            </w:pPr>
            <w:r w:rsidRPr="001956F3">
              <w:rPr>
                <w:sz w:val="16"/>
                <w:szCs w:val="16"/>
              </w:rPr>
              <w:t>$6.32</w:t>
            </w:r>
          </w:p>
        </w:tc>
        <w:tc>
          <w:tcPr>
            <w:tcW w:w="1087" w:type="dxa"/>
            <w:noWrap/>
            <w:tcMar>
              <w:left w:w="57" w:type="dxa"/>
              <w:right w:w="57" w:type="dxa"/>
            </w:tcMar>
          </w:tcPr>
          <w:p w14:paraId="428E2823" w14:textId="39BA3A43" w:rsidR="007A3DA6" w:rsidRPr="001956F3" w:rsidRDefault="007A3DA6" w:rsidP="007A3DA6">
            <w:pPr>
              <w:spacing w:line="240" w:lineRule="atLeast"/>
              <w:jc w:val="center"/>
              <w:rPr>
                <w:rFonts w:eastAsia="Times New Roman" w:cs="Arial"/>
                <w:b/>
                <w:bCs/>
                <w:i/>
                <w:iCs/>
                <w:color w:val="auto"/>
                <w:sz w:val="16"/>
                <w:szCs w:val="16"/>
              </w:rPr>
            </w:pPr>
            <w:r w:rsidRPr="001956F3">
              <w:rPr>
                <w:sz w:val="16"/>
                <w:szCs w:val="16"/>
              </w:rPr>
              <w:t>$3.33</w:t>
            </w:r>
          </w:p>
        </w:tc>
        <w:tc>
          <w:tcPr>
            <w:tcW w:w="1086" w:type="dxa"/>
            <w:noWrap/>
            <w:tcMar>
              <w:left w:w="57" w:type="dxa"/>
              <w:right w:w="57" w:type="dxa"/>
            </w:tcMar>
          </w:tcPr>
          <w:p w14:paraId="62A6AFD6" w14:textId="79E2D978" w:rsidR="007A3DA6" w:rsidRPr="001956F3" w:rsidRDefault="007A3DA6" w:rsidP="007A3DA6">
            <w:pPr>
              <w:spacing w:line="240" w:lineRule="atLeast"/>
              <w:jc w:val="center"/>
              <w:rPr>
                <w:rFonts w:eastAsia="Times New Roman" w:cs="Arial"/>
                <w:b/>
                <w:bCs/>
                <w:i/>
                <w:iCs/>
                <w:color w:val="auto"/>
                <w:sz w:val="16"/>
                <w:szCs w:val="16"/>
              </w:rPr>
            </w:pPr>
            <w:r w:rsidRPr="001956F3">
              <w:rPr>
                <w:sz w:val="16"/>
                <w:szCs w:val="16"/>
              </w:rPr>
              <w:t>$1.63</w:t>
            </w:r>
          </w:p>
        </w:tc>
        <w:tc>
          <w:tcPr>
            <w:tcW w:w="1087" w:type="dxa"/>
            <w:noWrap/>
            <w:tcMar>
              <w:left w:w="57" w:type="dxa"/>
              <w:right w:w="57" w:type="dxa"/>
            </w:tcMar>
          </w:tcPr>
          <w:p w14:paraId="2FB49EE0" w14:textId="5A218C55" w:rsidR="007A3DA6" w:rsidRPr="001956F3" w:rsidRDefault="007A3DA6" w:rsidP="007A3DA6">
            <w:pPr>
              <w:spacing w:line="240" w:lineRule="atLeast"/>
              <w:jc w:val="center"/>
              <w:rPr>
                <w:rFonts w:eastAsia="Times New Roman" w:cs="Arial"/>
                <w:b/>
                <w:bCs/>
                <w:i/>
                <w:iCs/>
                <w:color w:val="auto"/>
                <w:sz w:val="16"/>
                <w:szCs w:val="16"/>
              </w:rPr>
            </w:pPr>
            <w:r w:rsidRPr="001956F3">
              <w:rPr>
                <w:sz w:val="16"/>
                <w:szCs w:val="16"/>
              </w:rPr>
              <w:t>67%</w:t>
            </w:r>
          </w:p>
        </w:tc>
        <w:tc>
          <w:tcPr>
            <w:tcW w:w="1087" w:type="dxa"/>
            <w:noWrap/>
            <w:tcMar>
              <w:left w:w="57" w:type="dxa"/>
              <w:right w:w="57" w:type="dxa"/>
            </w:tcMar>
          </w:tcPr>
          <w:p w14:paraId="3F3FD410" w14:textId="28B7041A" w:rsidR="007A3DA6" w:rsidRPr="001956F3" w:rsidRDefault="007A3DA6" w:rsidP="007A3DA6">
            <w:pPr>
              <w:spacing w:line="240" w:lineRule="atLeast"/>
              <w:jc w:val="center"/>
              <w:rPr>
                <w:rFonts w:eastAsia="Times New Roman" w:cs="Arial"/>
                <w:b/>
                <w:bCs/>
                <w:i/>
                <w:iCs/>
                <w:color w:val="auto"/>
                <w:sz w:val="16"/>
                <w:szCs w:val="16"/>
              </w:rPr>
            </w:pPr>
            <w:r w:rsidRPr="001956F3">
              <w:rPr>
                <w:sz w:val="16"/>
                <w:szCs w:val="16"/>
              </w:rPr>
              <w:t>$1.36</w:t>
            </w:r>
          </w:p>
        </w:tc>
        <w:tc>
          <w:tcPr>
            <w:tcW w:w="1087" w:type="dxa"/>
            <w:noWrap/>
            <w:tcMar>
              <w:left w:w="57" w:type="dxa"/>
              <w:right w:w="57" w:type="dxa"/>
            </w:tcMar>
          </w:tcPr>
          <w:p w14:paraId="0EB737BE" w14:textId="44F61133" w:rsidR="007A3DA6" w:rsidRPr="001956F3" w:rsidRDefault="007A3DA6" w:rsidP="007A3DA6">
            <w:pPr>
              <w:spacing w:line="240" w:lineRule="atLeast"/>
              <w:jc w:val="center"/>
              <w:rPr>
                <w:rFonts w:eastAsia="Times New Roman" w:cs="Arial"/>
                <w:b/>
                <w:bCs/>
                <w:i/>
                <w:iCs/>
                <w:color w:val="auto"/>
                <w:sz w:val="16"/>
                <w:szCs w:val="16"/>
              </w:rPr>
            </w:pPr>
            <w:r w:rsidRPr="001956F3">
              <w:rPr>
                <w:sz w:val="16"/>
                <w:szCs w:val="16"/>
              </w:rPr>
              <w:t>4.7%</w:t>
            </w:r>
          </w:p>
        </w:tc>
        <w:tc>
          <w:tcPr>
            <w:tcW w:w="1086" w:type="dxa"/>
            <w:noWrap/>
            <w:tcMar>
              <w:left w:w="57" w:type="dxa"/>
              <w:right w:w="57" w:type="dxa"/>
            </w:tcMar>
          </w:tcPr>
          <w:p w14:paraId="25E223E8" w14:textId="1DA3E1E3" w:rsidR="007A3DA6" w:rsidRPr="001956F3" w:rsidRDefault="007A3DA6" w:rsidP="007A3DA6">
            <w:pPr>
              <w:spacing w:line="240" w:lineRule="atLeast"/>
              <w:jc w:val="center"/>
              <w:rPr>
                <w:rFonts w:eastAsia="Times New Roman" w:cs="Arial"/>
                <w:b/>
                <w:bCs/>
                <w:i/>
                <w:iCs/>
                <w:color w:val="auto"/>
                <w:sz w:val="16"/>
                <w:szCs w:val="16"/>
              </w:rPr>
            </w:pPr>
            <w:r w:rsidRPr="001956F3">
              <w:rPr>
                <w:sz w:val="16"/>
                <w:szCs w:val="16"/>
              </w:rPr>
              <w:t>$0.51</w:t>
            </w:r>
          </w:p>
        </w:tc>
        <w:tc>
          <w:tcPr>
            <w:tcW w:w="1087" w:type="dxa"/>
            <w:noWrap/>
            <w:tcMar>
              <w:left w:w="57" w:type="dxa"/>
              <w:right w:w="57" w:type="dxa"/>
            </w:tcMar>
          </w:tcPr>
          <w:p w14:paraId="6F883160" w14:textId="036A3529" w:rsidR="007A3DA6" w:rsidRPr="001956F3" w:rsidRDefault="007A3DA6" w:rsidP="007A3DA6">
            <w:pPr>
              <w:spacing w:line="240" w:lineRule="atLeast"/>
              <w:jc w:val="center"/>
              <w:rPr>
                <w:rFonts w:eastAsia="Times New Roman" w:cs="Arial"/>
                <w:b/>
                <w:bCs/>
                <w:i/>
                <w:iCs/>
                <w:color w:val="auto"/>
                <w:sz w:val="16"/>
                <w:szCs w:val="16"/>
              </w:rPr>
            </w:pPr>
            <w:r w:rsidRPr="001956F3">
              <w:rPr>
                <w:sz w:val="16"/>
                <w:szCs w:val="16"/>
              </w:rPr>
              <w:t>8%</w:t>
            </w:r>
          </w:p>
        </w:tc>
        <w:tc>
          <w:tcPr>
            <w:tcW w:w="1087" w:type="dxa"/>
            <w:noWrap/>
            <w:tcMar>
              <w:left w:w="57" w:type="dxa"/>
              <w:right w:w="57" w:type="dxa"/>
            </w:tcMar>
          </w:tcPr>
          <w:p w14:paraId="56DB359F" w14:textId="5DD69381" w:rsidR="007A3DA6" w:rsidRPr="001956F3" w:rsidRDefault="007A3DA6" w:rsidP="007A3DA6">
            <w:pPr>
              <w:spacing w:line="240" w:lineRule="atLeast"/>
              <w:jc w:val="center"/>
              <w:rPr>
                <w:rFonts w:eastAsia="Times New Roman" w:cs="Arial"/>
                <w:b/>
                <w:bCs/>
                <w:i/>
                <w:iCs/>
                <w:color w:val="auto"/>
                <w:sz w:val="16"/>
                <w:szCs w:val="16"/>
              </w:rPr>
            </w:pPr>
            <w:r w:rsidRPr="001956F3">
              <w:rPr>
                <w:sz w:val="16"/>
                <w:szCs w:val="16"/>
              </w:rPr>
              <w:t>$0.85</w:t>
            </w:r>
          </w:p>
        </w:tc>
        <w:tc>
          <w:tcPr>
            <w:tcW w:w="1087" w:type="dxa"/>
            <w:noWrap/>
            <w:tcMar>
              <w:left w:w="57" w:type="dxa"/>
              <w:right w:w="57" w:type="dxa"/>
            </w:tcMar>
          </w:tcPr>
          <w:p w14:paraId="32A4F772" w14:textId="7E6C868F" w:rsidR="007A3DA6" w:rsidRPr="001956F3" w:rsidRDefault="007A3DA6" w:rsidP="007A3DA6">
            <w:pPr>
              <w:spacing w:line="240" w:lineRule="atLeast"/>
              <w:jc w:val="center"/>
              <w:rPr>
                <w:rFonts w:eastAsia="Times New Roman" w:cs="Arial"/>
                <w:b/>
                <w:bCs/>
                <w:i/>
                <w:iCs/>
                <w:color w:val="auto"/>
                <w:sz w:val="16"/>
                <w:szCs w:val="16"/>
              </w:rPr>
            </w:pPr>
            <w:r w:rsidRPr="001956F3">
              <w:rPr>
                <w:sz w:val="16"/>
                <w:szCs w:val="16"/>
              </w:rPr>
              <w:t>5.7%</w:t>
            </w:r>
          </w:p>
        </w:tc>
      </w:tr>
    </w:tbl>
    <w:p w14:paraId="38D664E3" w14:textId="77777777" w:rsidR="005F5B9F" w:rsidRPr="004C4E96" w:rsidRDefault="005F5B9F" w:rsidP="005F5B9F">
      <w:pPr>
        <w:spacing w:line="240" w:lineRule="atLeast"/>
        <w:rPr>
          <w:rFonts w:eastAsia="Times New Roman" w:cs="Arial"/>
          <w:color w:val="auto"/>
          <w:sz w:val="16"/>
          <w:szCs w:val="18"/>
        </w:rPr>
      </w:pPr>
      <w:r w:rsidRPr="004C4E96">
        <w:rPr>
          <w:rFonts w:eastAsia="Times New Roman" w:cs="Arial"/>
          <w:color w:val="auto"/>
          <w:sz w:val="16"/>
          <w:szCs w:val="18"/>
        </w:rPr>
        <w:t>* Top 25% are bold and italicised</w:t>
      </w:r>
    </w:p>
    <w:p w14:paraId="13E92C9D" w14:textId="77777777" w:rsidR="005F5B9F" w:rsidRPr="005F5B9F" w:rsidRDefault="005F5B9F" w:rsidP="005F5B9F">
      <w:pPr>
        <w:spacing w:line="240" w:lineRule="atLeast"/>
        <w:rPr>
          <w:rFonts w:eastAsia="Times New Roman" w:cs="Arial"/>
          <w:color w:val="auto"/>
          <w:sz w:val="16"/>
          <w:szCs w:val="18"/>
        </w:rPr>
      </w:pPr>
    </w:p>
    <w:p w14:paraId="736135D5" w14:textId="42470CF4" w:rsidR="005F5B9F" w:rsidRDefault="005F5B9F" w:rsidP="005F5B9F">
      <w:pPr>
        <w:spacing w:line="240" w:lineRule="atLeast"/>
        <w:rPr>
          <w:rFonts w:eastAsia="Times New Roman" w:cs="Arial"/>
          <w:color w:val="auto"/>
          <w:sz w:val="16"/>
          <w:szCs w:val="18"/>
        </w:rPr>
      </w:pPr>
    </w:p>
    <w:p w14:paraId="735B326C" w14:textId="77777777" w:rsidR="005F5B9F" w:rsidRPr="005F5B9F" w:rsidRDefault="005F5B9F" w:rsidP="005F5B9F">
      <w:pPr>
        <w:spacing w:line="240" w:lineRule="atLeast"/>
        <w:rPr>
          <w:rFonts w:eastAsia="Times New Roman" w:cs="Arial"/>
          <w:b/>
          <w:bCs/>
          <w:color w:val="auto"/>
          <w:sz w:val="20"/>
          <w:szCs w:val="20"/>
        </w:rPr>
      </w:pPr>
      <w:r w:rsidRPr="005F5B9F">
        <w:rPr>
          <w:rFonts w:eastAsia="Times New Roman" w:cs="Arial"/>
          <w:b/>
          <w:bCs/>
          <w:color w:val="auto"/>
          <w:sz w:val="20"/>
          <w:szCs w:val="20"/>
        </w:rPr>
        <w:t>Table D2</w:t>
      </w:r>
      <w:r w:rsidRPr="005F5B9F">
        <w:rPr>
          <w:rFonts w:eastAsia="Times New Roman" w:cs="Arial"/>
          <w:b/>
          <w:bCs/>
          <w:color w:val="auto"/>
          <w:sz w:val="20"/>
          <w:szCs w:val="20"/>
        </w:rPr>
        <w:tab/>
      </w:r>
      <w:r w:rsidRPr="005F5B9F">
        <w:rPr>
          <w:rFonts w:eastAsia="Times New Roman" w:cs="Arial"/>
          <w:b/>
          <w:bCs/>
          <w:color w:val="auto"/>
          <w:sz w:val="20"/>
          <w:szCs w:val="20"/>
        </w:rPr>
        <w:tab/>
      </w:r>
    </w:p>
    <w:p w14:paraId="0CAA57CB" w14:textId="77777777" w:rsidR="005F5B9F" w:rsidRPr="005F5B9F" w:rsidRDefault="005F5B9F" w:rsidP="005F5B9F">
      <w:pPr>
        <w:spacing w:line="240" w:lineRule="atLeast"/>
        <w:rPr>
          <w:rFonts w:eastAsia="Times New Roman" w:cs="Arial"/>
          <w:b/>
          <w:bCs/>
          <w:color w:val="auto"/>
          <w:sz w:val="24"/>
          <w:szCs w:val="24"/>
        </w:rPr>
      </w:pPr>
      <w:r w:rsidRPr="005F5B9F">
        <w:rPr>
          <w:rFonts w:eastAsia="Times New Roman" w:cs="Arial"/>
          <w:b/>
          <w:bCs/>
          <w:color w:val="auto"/>
          <w:sz w:val="24"/>
          <w:szCs w:val="24"/>
        </w:rPr>
        <w:t>Physical information - Gippsland</w:t>
      </w:r>
      <w:r w:rsidRPr="005F5B9F">
        <w:rPr>
          <w:rFonts w:eastAsia="Times New Roman" w:cs="Arial"/>
          <w:b/>
          <w:bCs/>
          <w:color w:val="auto"/>
          <w:sz w:val="24"/>
          <w:szCs w:val="24"/>
        </w:rPr>
        <w:tab/>
      </w:r>
      <w:r w:rsidRPr="005F5B9F">
        <w:rPr>
          <w:rFonts w:eastAsia="Times New Roman" w:cs="Arial"/>
          <w:b/>
          <w:bCs/>
          <w:color w:val="auto"/>
          <w:sz w:val="24"/>
          <w:szCs w:val="24"/>
        </w:rPr>
        <w:tab/>
      </w:r>
    </w:p>
    <w:tbl>
      <w:tblPr>
        <w:tblStyle w:val="TableGrid"/>
        <w:tblW w:w="0" w:type="auto"/>
        <w:tblLayout w:type="fixed"/>
        <w:tblLook w:val="04A0" w:firstRow="1" w:lastRow="0" w:firstColumn="1" w:lastColumn="0" w:noHBand="0" w:noVBand="1"/>
      </w:tblPr>
      <w:tblGrid>
        <w:gridCol w:w="1129"/>
        <w:gridCol w:w="1417"/>
        <w:gridCol w:w="1418"/>
        <w:gridCol w:w="1417"/>
        <w:gridCol w:w="1418"/>
        <w:gridCol w:w="1417"/>
        <w:gridCol w:w="1418"/>
        <w:gridCol w:w="1418"/>
        <w:gridCol w:w="1275"/>
        <w:gridCol w:w="1276"/>
      </w:tblGrid>
      <w:tr w:rsidR="005F5B9F" w:rsidRPr="005F5B9F" w14:paraId="73E4E0B9" w14:textId="77777777" w:rsidTr="006C4519">
        <w:trPr>
          <w:trHeight w:val="672"/>
          <w:tblHeader/>
        </w:trPr>
        <w:tc>
          <w:tcPr>
            <w:tcW w:w="1129" w:type="dxa"/>
            <w:hideMark/>
          </w:tcPr>
          <w:p w14:paraId="7DF6B247" w14:textId="77777777" w:rsidR="005F5B9F" w:rsidRPr="001956F3" w:rsidRDefault="005F5B9F" w:rsidP="005F5B9F">
            <w:pPr>
              <w:tabs>
                <w:tab w:val="left" w:pos="1153"/>
              </w:tabs>
              <w:spacing w:after="0" w:line="240" w:lineRule="auto"/>
              <w:jc w:val="center"/>
              <w:rPr>
                <w:rFonts w:eastAsia="Times New Roman" w:cs="Cambria"/>
                <w:color w:val="auto"/>
                <w:sz w:val="16"/>
                <w:szCs w:val="16"/>
              </w:rPr>
            </w:pPr>
            <w:r w:rsidRPr="001956F3">
              <w:rPr>
                <w:rFonts w:eastAsia="Times New Roman" w:cs="Cambria"/>
                <w:color w:val="auto"/>
                <w:sz w:val="16"/>
                <w:szCs w:val="16"/>
              </w:rPr>
              <w:t>Farm number</w:t>
            </w:r>
          </w:p>
        </w:tc>
        <w:tc>
          <w:tcPr>
            <w:tcW w:w="1417" w:type="dxa"/>
            <w:hideMark/>
          </w:tcPr>
          <w:p w14:paraId="7C223C16" w14:textId="77777777" w:rsidR="005F5B9F" w:rsidRPr="001956F3" w:rsidRDefault="005F5B9F" w:rsidP="005F5B9F">
            <w:pPr>
              <w:tabs>
                <w:tab w:val="left" w:pos="1153"/>
              </w:tabs>
              <w:spacing w:after="0" w:line="240" w:lineRule="auto"/>
              <w:jc w:val="center"/>
              <w:rPr>
                <w:rFonts w:eastAsia="Times New Roman" w:cs="Cambria"/>
                <w:color w:val="auto"/>
                <w:sz w:val="16"/>
                <w:szCs w:val="16"/>
              </w:rPr>
            </w:pPr>
            <w:r w:rsidRPr="001956F3">
              <w:rPr>
                <w:rFonts w:eastAsia="Times New Roman" w:cs="Cambria"/>
                <w:color w:val="auto"/>
                <w:sz w:val="16"/>
                <w:szCs w:val="16"/>
              </w:rPr>
              <w:t>Total usable area (ha)</w:t>
            </w:r>
          </w:p>
        </w:tc>
        <w:tc>
          <w:tcPr>
            <w:tcW w:w="1418" w:type="dxa"/>
            <w:hideMark/>
          </w:tcPr>
          <w:p w14:paraId="48680038" w14:textId="77777777" w:rsidR="005F5B9F" w:rsidRPr="001956F3" w:rsidRDefault="005F5B9F" w:rsidP="005F5B9F">
            <w:pPr>
              <w:tabs>
                <w:tab w:val="left" w:pos="1153"/>
              </w:tabs>
              <w:spacing w:after="0" w:line="240" w:lineRule="auto"/>
              <w:jc w:val="center"/>
              <w:rPr>
                <w:rFonts w:eastAsia="Times New Roman" w:cs="Cambria"/>
                <w:color w:val="auto"/>
                <w:sz w:val="16"/>
                <w:szCs w:val="16"/>
              </w:rPr>
            </w:pPr>
            <w:r w:rsidRPr="001956F3">
              <w:rPr>
                <w:rFonts w:eastAsia="Times New Roman" w:cs="Cambria"/>
                <w:color w:val="auto"/>
                <w:sz w:val="16"/>
                <w:szCs w:val="16"/>
              </w:rPr>
              <w:t>Milking area (ha)</w:t>
            </w:r>
          </w:p>
        </w:tc>
        <w:tc>
          <w:tcPr>
            <w:tcW w:w="1417" w:type="dxa"/>
            <w:hideMark/>
          </w:tcPr>
          <w:p w14:paraId="58DD314B" w14:textId="77777777" w:rsidR="005F5B9F" w:rsidRPr="001956F3" w:rsidRDefault="005F5B9F" w:rsidP="005F5B9F">
            <w:pPr>
              <w:tabs>
                <w:tab w:val="left" w:pos="1153"/>
              </w:tabs>
              <w:spacing w:after="0" w:line="240" w:lineRule="auto"/>
              <w:jc w:val="center"/>
              <w:rPr>
                <w:rFonts w:eastAsia="Times New Roman" w:cs="Cambria"/>
                <w:color w:val="auto"/>
                <w:sz w:val="16"/>
                <w:szCs w:val="16"/>
              </w:rPr>
            </w:pPr>
            <w:r w:rsidRPr="001956F3">
              <w:rPr>
                <w:rFonts w:eastAsia="Times New Roman" w:cs="Cambria"/>
                <w:color w:val="auto"/>
                <w:sz w:val="16"/>
                <w:szCs w:val="16"/>
              </w:rPr>
              <w:t>Total water use efficiency (t DM/100mm)</w:t>
            </w:r>
          </w:p>
        </w:tc>
        <w:tc>
          <w:tcPr>
            <w:tcW w:w="1418" w:type="dxa"/>
            <w:hideMark/>
          </w:tcPr>
          <w:p w14:paraId="38B8F8FE" w14:textId="77777777" w:rsidR="005F5B9F" w:rsidRPr="001956F3" w:rsidRDefault="005F5B9F" w:rsidP="005F5B9F">
            <w:pPr>
              <w:tabs>
                <w:tab w:val="left" w:pos="1153"/>
              </w:tabs>
              <w:spacing w:after="0" w:line="240" w:lineRule="auto"/>
              <w:jc w:val="center"/>
              <w:rPr>
                <w:rFonts w:eastAsia="Times New Roman" w:cs="Cambria"/>
                <w:color w:val="auto"/>
                <w:sz w:val="16"/>
                <w:szCs w:val="16"/>
              </w:rPr>
            </w:pPr>
            <w:r w:rsidRPr="001956F3">
              <w:rPr>
                <w:rFonts w:eastAsia="Times New Roman" w:cs="Cambria"/>
                <w:color w:val="auto"/>
                <w:sz w:val="16"/>
                <w:szCs w:val="16"/>
              </w:rPr>
              <w:t>Number of milking cows (cows)</w:t>
            </w:r>
          </w:p>
        </w:tc>
        <w:tc>
          <w:tcPr>
            <w:tcW w:w="1417" w:type="dxa"/>
            <w:hideMark/>
          </w:tcPr>
          <w:p w14:paraId="2B34ED95" w14:textId="77777777" w:rsidR="005F5B9F" w:rsidRPr="001956F3" w:rsidRDefault="005F5B9F" w:rsidP="005F5B9F">
            <w:pPr>
              <w:tabs>
                <w:tab w:val="left" w:pos="1153"/>
              </w:tabs>
              <w:spacing w:after="0" w:line="240" w:lineRule="auto"/>
              <w:jc w:val="center"/>
              <w:rPr>
                <w:rFonts w:eastAsia="Times New Roman" w:cs="Cambria"/>
                <w:color w:val="auto"/>
                <w:sz w:val="16"/>
                <w:szCs w:val="16"/>
              </w:rPr>
            </w:pPr>
            <w:r w:rsidRPr="001956F3">
              <w:rPr>
                <w:rFonts w:eastAsia="Times New Roman" w:cs="Cambria"/>
                <w:color w:val="auto"/>
                <w:sz w:val="16"/>
                <w:szCs w:val="16"/>
              </w:rPr>
              <w:t>Milking cows per usable area (cows/ha)</w:t>
            </w:r>
          </w:p>
        </w:tc>
        <w:tc>
          <w:tcPr>
            <w:tcW w:w="1418" w:type="dxa"/>
            <w:hideMark/>
          </w:tcPr>
          <w:p w14:paraId="288B47A5" w14:textId="77777777" w:rsidR="005F5B9F" w:rsidRPr="001956F3" w:rsidRDefault="005F5B9F" w:rsidP="005F5B9F">
            <w:pPr>
              <w:tabs>
                <w:tab w:val="left" w:pos="1153"/>
              </w:tabs>
              <w:spacing w:after="0" w:line="240" w:lineRule="auto"/>
              <w:jc w:val="center"/>
              <w:rPr>
                <w:rFonts w:eastAsia="Times New Roman" w:cs="Cambria"/>
                <w:color w:val="auto"/>
                <w:sz w:val="16"/>
                <w:szCs w:val="16"/>
              </w:rPr>
            </w:pPr>
            <w:r w:rsidRPr="001956F3">
              <w:rPr>
                <w:rFonts w:eastAsia="Times New Roman" w:cs="Cambria"/>
                <w:color w:val="auto"/>
                <w:sz w:val="16"/>
                <w:szCs w:val="16"/>
              </w:rPr>
              <w:t>Milk sold</w:t>
            </w:r>
          </w:p>
          <w:p w14:paraId="0248489B" w14:textId="2EA4227B" w:rsidR="005F5B9F" w:rsidRPr="001956F3" w:rsidRDefault="005F5B9F" w:rsidP="005F5B9F">
            <w:pPr>
              <w:tabs>
                <w:tab w:val="left" w:pos="1153"/>
              </w:tabs>
              <w:spacing w:after="0" w:line="240" w:lineRule="auto"/>
              <w:jc w:val="center"/>
              <w:rPr>
                <w:rFonts w:eastAsia="Times New Roman" w:cs="Cambria"/>
                <w:color w:val="auto"/>
                <w:sz w:val="16"/>
                <w:szCs w:val="16"/>
              </w:rPr>
            </w:pPr>
            <w:r w:rsidRPr="001956F3">
              <w:rPr>
                <w:rFonts w:eastAsia="Times New Roman" w:cs="Cambria"/>
                <w:color w:val="auto"/>
                <w:sz w:val="16"/>
                <w:szCs w:val="16"/>
              </w:rPr>
              <w:t>(kg MS</w:t>
            </w:r>
            <w:r w:rsidR="000A71F4">
              <w:rPr>
                <w:rFonts w:eastAsia="Times New Roman" w:cs="Cambria"/>
                <w:color w:val="auto"/>
                <w:sz w:val="16"/>
                <w:szCs w:val="16"/>
              </w:rPr>
              <w:t>/</w:t>
            </w:r>
            <w:r w:rsidRPr="001956F3">
              <w:rPr>
                <w:rFonts w:eastAsia="Times New Roman" w:cs="Cambria"/>
                <w:color w:val="auto"/>
                <w:sz w:val="16"/>
                <w:szCs w:val="16"/>
              </w:rPr>
              <w:t>cow)</w:t>
            </w:r>
          </w:p>
        </w:tc>
        <w:tc>
          <w:tcPr>
            <w:tcW w:w="1418" w:type="dxa"/>
            <w:hideMark/>
          </w:tcPr>
          <w:p w14:paraId="2A16169C" w14:textId="77777777" w:rsidR="005F5B9F" w:rsidRPr="001956F3" w:rsidRDefault="005F5B9F" w:rsidP="005F5B9F">
            <w:pPr>
              <w:tabs>
                <w:tab w:val="left" w:pos="1153"/>
              </w:tabs>
              <w:spacing w:after="0" w:line="240" w:lineRule="auto"/>
              <w:jc w:val="center"/>
              <w:rPr>
                <w:rFonts w:eastAsia="Times New Roman" w:cs="Cambria"/>
                <w:color w:val="auto"/>
                <w:sz w:val="16"/>
                <w:szCs w:val="16"/>
              </w:rPr>
            </w:pPr>
            <w:r w:rsidRPr="001956F3">
              <w:rPr>
                <w:rFonts w:eastAsia="Times New Roman" w:cs="Cambria"/>
                <w:color w:val="auto"/>
                <w:sz w:val="16"/>
                <w:szCs w:val="16"/>
              </w:rPr>
              <w:t>Milk sold</w:t>
            </w:r>
          </w:p>
          <w:p w14:paraId="2C6E3046" w14:textId="44717CFD" w:rsidR="005F5B9F" w:rsidRPr="001956F3" w:rsidRDefault="005F5B9F" w:rsidP="005F5B9F">
            <w:pPr>
              <w:tabs>
                <w:tab w:val="left" w:pos="1153"/>
              </w:tabs>
              <w:spacing w:after="0" w:line="240" w:lineRule="auto"/>
              <w:jc w:val="center"/>
              <w:rPr>
                <w:rFonts w:eastAsia="Times New Roman" w:cs="Cambria"/>
                <w:color w:val="auto"/>
                <w:sz w:val="16"/>
                <w:szCs w:val="16"/>
              </w:rPr>
            </w:pPr>
            <w:r w:rsidRPr="001956F3">
              <w:rPr>
                <w:rFonts w:eastAsia="Times New Roman" w:cs="Cambria"/>
                <w:color w:val="auto"/>
                <w:sz w:val="16"/>
                <w:szCs w:val="16"/>
              </w:rPr>
              <w:t>(kg MS</w:t>
            </w:r>
            <w:r w:rsidR="000A71F4">
              <w:rPr>
                <w:rFonts w:eastAsia="Times New Roman" w:cs="Cambria"/>
                <w:color w:val="auto"/>
                <w:sz w:val="16"/>
                <w:szCs w:val="16"/>
              </w:rPr>
              <w:t>/</w:t>
            </w:r>
            <w:r w:rsidRPr="001956F3">
              <w:rPr>
                <w:rFonts w:eastAsia="Times New Roman" w:cs="Cambria"/>
                <w:color w:val="auto"/>
                <w:sz w:val="16"/>
                <w:szCs w:val="16"/>
              </w:rPr>
              <w:t>ha)</w:t>
            </w:r>
          </w:p>
        </w:tc>
        <w:tc>
          <w:tcPr>
            <w:tcW w:w="1275" w:type="dxa"/>
            <w:hideMark/>
          </w:tcPr>
          <w:p w14:paraId="1A3EB07E" w14:textId="77777777" w:rsidR="005F5B9F" w:rsidRPr="001956F3" w:rsidRDefault="005F5B9F" w:rsidP="005F5B9F">
            <w:pPr>
              <w:tabs>
                <w:tab w:val="left" w:pos="1153"/>
              </w:tabs>
              <w:spacing w:after="0" w:line="240" w:lineRule="auto"/>
              <w:jc w:val="center"/>
              <w:rPr>
                <w:rFonts w:eastAsia="Times New Roman" w:cs="Cambria"/>
                <w:color w:val="auto"/>
                <w:sz w:val="16"/>
                <w:szCs w:val="16"/>
              </w:rPr>
            </w:pPr>
            <w:r w:rsidRPr="001956F3">
              <w:rPr>
                <w:rFonts w:eastAsia="Times New Roman" w:cs="Cambria"/>
                <w:color w:val="auto"/>
                <w:sz w:val="16"/>
                <w:szCs w:val="16"/>
              </w:rPr>
              <w:t>Fat</w:t>
            </w:r>
          </w:p>
          <w:p w14:paraId="72059B0D" w14:textId="77777777" w:rsidR="005F5B9F" w:rsidRPr="001956F3" w:rsidRDefault="005F5B9F" w:rsidP="005F5B9F">
            <w:pPr>
              <w:tabs>
                <w:tab w:val="left" w:pos="1153"/>
              </w:tabs>
              <w:spacing w:after="0" w:line="240" w:lineRule="auto"/>
              <w:jc w:val="center"/>
              <w:rPr>
                <w:rFonts w:eastAsia="Times New Roman" w:cs="Cambria"/>
                <w:color w:val="auto"/>
                <w:sz w:val="16"/>
                <w:szCs w:val="16"/>
              </w:rPr>
            </w:pPr>
            <w:r w:rsidRPr="001956F3">
              <w:rPr>
                <w:rFonts w:eastAsia="Times New Roman" w:cs="Cambria"/>
                <w:color w:val="auto"/>
                <w:sz w:val="16"/>
                <w:szCs w:val="16"/>
              </w:rPr>
              <w:t>(%)</w:t>
            </w:r>
          </w:p>
        </w:tc>
        <w:tc>
          <w:tcPr>
            <w:tcW w:w="1276" w:type="dxa"/>
            <w:hideMark/>
          </w:tcPr>
          <w:p w14:paraId="5C1A3449" w14:textId="77777777" w:rsidR="005F5B9F" w:rsidRPr="001956F3" w:rsidRDefault="005F5B9F" w:rsidP="005F5B9F">
            <w:pPr>
              <w:tabs>
                <w:tab w:val="left" w:pos="1153"/>
              </w:tabs>
              <w:spacing w:after="0" w:line="240" w:lineRule="auto"/>
              <w:jc w:val="center"/>
              <w:rPr>
                <w:rFonts w:eastAsia="Times New Roman" w:cs="Cambria"/>
                <w:color w:val="auto"/>
                <w:sz w:val="16"/>
                <w:szCs w:val="16"/>
              </w:rPr>
            </w:pPr>
            <w:r w:rsidRPr="001956F3">
              <w:rPr>
                <w:rFonts w:eastAsia="Times New Roman" w:cs="Cambria"/>
                <w:color w:val="auto"/>
                <w:sz w:val="16"/>
                <w:szCs w:val="16"/>
              </w:rPr>
              <w:t>Protein</w:t>
            </w:r>
          </w:p>
          <w:p w14:paraId="7454CA61" w14:textId="77777777" w:rsidR="005F5B9F" w:rsidRPr="001956F3" w:rsidRDefault="005F5B9F" w:rsidP="005F5B9F">
            <w:pPr>
              <w:tabs>
                <w:tab w:val="left" w:pos="1153"/>
              </w:tabs>
              <w:spacing w:after="0" w:line="240" w:lineRule="auto"/>
              <w:jc w:val="center"/>
              <w:rPr>
                <w:rFonts w:eastAsia="Times New Roman" w:cs="Cambria"/>
                <w:color w:val="auto"/>
                <w:sz w:val="16"/>
                <w:szCs w:val="16"/>
              </w:rPr>
            </w:pPr>
            <w:r w:rsidRPr="001956F3">
              <w:rPr>
                <w:rFonts w:eastAsia="Times New Roman" w:cs="Cambria"/>
                <w:color w:val="auto"/>
                <w:sz w:val="16"/>
                <w:szCs w:val="16"/>
              </w:rPr>
              <w:t>(%)</w:t>
            </w:r>
          </w:p>
        </w:tc>
      </w:tr>
      <w:tr w:rsidR="00C536E3" w:rsidRPr="005F5B9F" w14:paraId="68118DF1" w14:textId="77777777" w:rsidTr="002D1CCD">
        <w:trPr>
          <w:trHeight w:val="266"/>
        </w:trPr>
        <w:tc>
          <w:tcPr>
            <w:tcW w:w="1129" w:type="dxa"/>
            <w:noWrap/>
          </w:tcPr>
          <w:p w14:paraId="2E8E1238" w14:textId="1F25827E" w:rsidR="00C536E3" w:rsidRPr="001956F3" w:rsidRDefault="00C536E3" w:rsidP="00C536E3">
            <w:pPr>
              <w:spacing w:line="240" w:lineRule="atLeast"/>
              <w:jc w:val="center"/>
              <w:rPr>
                <w:rFonts w:eastAsia="Times New Roman" w:cs="Arial"/>
                <w:color w:val="auto"/>
                <w:sz w:val="16"/>
                <w:szCs w:val="16"/>
              </w:rPr>
            </w:pPr>
            <w:r w:rsidRPr="001956F3">
              <w:rPr>
                <w:sz w:val="16"/>
                <w:szCs w:val="16"/>
              </w:rPr>
              <w:t>GI0004</w:t>
            </w:r>
          </w:p>
        </w:tc>
        <w:tc>
          <w:tcPr>
            <w:tcW w:w="1417" w:type="dxa"/>
            <w:noWrap/>
          </w:tcPr>
          <w:p w14:paraId="1B5DAF4F" w14:textId="0AFE41BD" w:rsidR="00C536E3" w:rsidRPr="001956F3" w:rsidRDefault="00C536E3" w:rsidP="00C536E3">
            <w:pPr>
              <w:spacing w:line="240" w:lineRule="atLeast"/>
              <w:jc w:val="center"/>
              <w:rPr>
                <w:rFonts w:eastAsia="Times New Roman" w:cs="Arial"/>
                <w:color w:val="auto"/>
                <w:sz w:val="16"/>
                <w:szCs w:val="16"/>
              </w:rPr>
            </w:pPr>
            <w:r w:rsidRPr="001956F3">
              <w:rPr>
                <w:sz w:val="16"/>
                <w:szCs w:val="16"/>
              </w:rPr>
              <w:t>143</w:t>
            </w:r>
          </w:p>
        </w:tc>
        <w:tc>
          <w:tcPr>
            <w:tcW w:w="1418" w:type="dxa"/>
            <w:noWrap/>
          </w:tcPr>
          <w:p w14:paraId="741B2FAE" w14:textId="709C93A9" w:rsidR="00C536E3" w:rsidRPr="001956F3" w:rsidRDefault="00C536E3" w:rsidP="00C536E3">
            <w:pPr>
              <w:spacing w:line="240" w:lineRule="atLeast"/>
              <w:jc w:val="center"/>
              <w:rPr>
                <w:rFonts w:eastAsia="Times New Roman" w:cs="Arial"/>
                <w:color w:val="auto"/>
                <w:sz w:val="16"/>
                <w:szCs w:val="16"/>
              </w:rPr>
            </w:pPr>
            <w:r w:rsidRPr="001956F3">
              <w:rPr>
                <w:sz w:val="16"/>
                <w:szCs w:val="16"/>
              </w:rPr>
              <w:t>135</w:t>
            </w:r>
          </w:p>
        </w:tc>
        <w:tc>
          <w:tcPr>
            <w:tcW w:w="1417" w:type="dxa"/>
            <w:noWrap/>
          </w:tcPr>
          <w:p w14:paraId="52011913" w14:textId="60FBB8CA" w:rsidR="00C536E3" w:rsidRPr="001956F3" w:rsidRDefault="00C536E3" w:rsidP="00C536E3">
            <w:pPr>
              <w:spacing w:line="240" w:lineRule="atLeast"/>
              <w:jc w:val="center"/>
              <w:rPr>
                <w:rFonts w:eastAsia="Times New Roman" w:cs="Arial"/>
                <w:color w:val="auto"/>
                <w:sz w:val="16"/>
                <w:szCs w:val="16"/>
              </w:rPr>
            </w:pPr>
            <w:r w:rsidRPr="001956F3">
              <w:rPr>
                <w:sz w:val="16"/>
                <w:szCs w:val="16"/>
              </w:rPr>
              <w:t>0.8</w:t>
            </w:r>
          </w:p>
        </w:tc>
        <w:tc>
          <w:tcPr>
            <w:tcW w:w="1418" w:type="dxa"/>
            <w:noWrap/>
          </w:tcPr>
          <w:p w14:paraId="0F2BD947" w14:textId="14065E3B" w:rsidR="00C536E3" w:rsidRPr="001956F3" w:rsidRDefault="00C536E3" w:rsidP="00C536E3">
            <w:pPr>
              <w:spacing w:line="240" w:lineRule="atLeast"/>
              <w:jc w:val="center"/>
              <w:rPr>
                <w:rFonts w:eastAsia="Times New Roman" w:cs="Arial"/>
                <w:color w:val="auto"/>
                <w:sz w:val="16"/>
                <w:szCs w:val="16"/>
              </w:rPr>
            </w:pPr>
            <w:r w:rsidRPr="001956F3">
              <w:rPr>
                <w:sz w:val="16"/>
                <w:szCs w:val="16"/>
              </w:rPr>
              <w:t>195</w:t>
            </w:r>
          </w:p>
        </w:tc>
        <w:tc>
          <w:tcPr>
            <w:tcW w:w="1417" w:type="dxa"/>
            <w:noWrap/>
          </w:tcPr>
          <w:p w14:paraId="203B376F" w14:textId="659B92DF" w:rsidR="00C536E3" w:rsidRPr="001956F3" w:rsidRDefault="00C536E3" w:rsidP="00C536E3">
            <w:pPr>
              <w:spacing w:line="240" w:lineRule="atLeast"/>
              <w:jc w:val="center"/>
              <w:rPr>
                <w:rFonts w:eastAsia="Times New Roman" w:cs="Arial"/>
                <w:color w:val="auto"/>
                <w:sz w:val="16"/>
                <w:szCs w:val="16"/>
              </w:rPr>
            </w:pPr>
            <w:r w:rsidRPr="001956F3">
              <w:rPr>
                <w:sz w:val="16"/>
                <w:szCs w:val="16"/>
              </w:rPr>
              <w:t>1.4</w:t>
            </w:r>
          </w:p>
        </w:tc>
        <w:tc>
          <w:tcPr>
            <w:tcW w:w="1418" w:type="dxa"/>
            <w:noWrap/>
          </w:tcPr>
          <w:p w14:paraId="1ACA7179" w14:textId="29540F56" w:rsidR="00C536E3" w:rsidRPr="001956F3" w:rsidRDefault="00C536E3" w:rsidP="00C536E3">
            <w:pPr>
              <w:spacing w:line="240" w:lineRule="atLeast"/>
              <w:jc w:val="center"/>
              <w:rPr>
                <w:rFonts w:eastAsia="Times New Roman" w:cs="Arial"/>
                <w:color w:val="auto"/>
                <w:sz w:val="16"/>
                <w:szCs w:val="16"/>
              </w:rPr>
            </w:pPr>
            <w:r w:rsidRPr="001956F3">
              <w:rPr>
                <w:sz w:val="16"/>
                <w:szCs w:val="16"/>
              </w:rPr>
              <w:t>327</w:t>
            </w:r>
          </w:p>
        </w:tc>
        <w:tc>
          <w:tcPr>
            <w:tcW w:w="1418" w:type="dxa"/>
            <w:noWrap/>
          </w:tcPr>
          <w:p w14:paraId="636FE1C2" w14:textId="66F513CA" w:rsidR="00C536E3" w:rsidRPr="001956F3" w:rsidRDefault="00C536E3" w:rsidP="00C536E3">
            <w:pPr>
              <w:spacing w:line="240" w:lineRule="atLeast"/>
              <w:jc w:val="center"/>
              <w:rPr>
                <w:rFonts w:eastAsia="Times New Roman" w:cs="Arial"/>
                <w:color w:val="auto"/>
                <w:sz w:val="16"/>
                <w:szCs w:val="16"/>
              </w:rPr>
            </w:pPr>
            <w:r w:rsidRPr="001956F3">
              <w:rPr>
                <w:sz w:val="16"/>
                <w:szCs w:val="16"/>
              </w:rPr>
              <w:t>446</w:t>
            </w:r>
          </w:p>
        </w:tc>
        <w:tc>
          <w:tcPr>
            <w:tcW w:w="1275" w:type="dxa"/>
            <w:noWrap/>
          </w:tcPr>
          <w:p w14:paraId="5634AF29" w14:textId="0A464323" w:rsidR="00C536E3" w:rsidRPr="001956F3" w:rsidRDefault="00C536E3" w:rsidP="00C536E3">
            <w:pPr>
              <w:spacing w:line="240" w:lineRule="atLeast"/>
              <w:jc w:val="center"/>
              <w:rPr>
                <w:rFonts w:eastAsia="Times New Roman" w:cs="Arial"/>
                <w:color w:val="auto"/>
                <w:sz w:val="16"/>
                <w:szCs w:val="16"/>
              </w:rPr>
            </w:pPr>
            <w:r w:rsidRPr="001956F3">
              <w:rPr>
                <w:sz w:val="16"/>
                <w:szCs w:val="16"/>
              </w:rPr>
              <w:t>4.5%</w:t>
            </w:r>
          </w:p>
        </w:tc>
        <w:tc>
          <w:tcPr>
            <w:tcW w:w="1276" w:type="dxa"/>
            <w:noWrap/>
          </w:tcPr>
          <w:p w14:paraId="3E309003" w14:textId="772AB152" w:rsidR="00C536E3" w:rsidRPr="001956F3" w:rsidRDefault="00C536E3" w:rsidP="00C536E3">
            <w:pPr>
              <w:spacing w:line="240" w:lineRule="atLeast"/>
              <w:jc w:val="center"/>
              <w:rPr>
                <w:rFonts w:eastAsia="Times New Roman" w:cs="Arial"/>
                <w:color w:val="auto"/>
                <w:sz w:val="16"/>
                <w:szCs w:val="16"/>
              </w:rPr>
            </w:pPr>
            <w:r w:rsidRPr="001956F3">
              <w:rPr>
                <w:sz w:val="16"/>
                <w:szCs w:val="16"/>
              </w:rPr>
              <w:t>3.6%</w:t>
            </w:r>
          </w:p>
        </w:tc>
      </w:tr>
      <w:tr w:rsidR="00C536E3" w:rsidRPr="005F5B9F" w14:paraId="233FC44C" w14:textId="77777777" w:rsidTr="002D1CCD">
        <w:trPr>
          <w:trHeight w:val="266"/>
        </w:trPr>
        <w:tc>
          <w:tcPr>
            <w:tcW w:w="1129" w:type="dxa"/>
            <w:noWrap/>
          </w:tcPr>
          <w:p w14:paraId="047F4200" w14:textId="7D0BD8B0" w:rsidR="00C536E3" w:rsidRPr="001956F3" w:rsidRDefault="00C536E3" w:rsidP="00C536E3">
            <w:pPr>
              <w:spacing w:line="240" w:lineRule="atLeast"/>
              <w:jc w:val="center"/>
              <w:rPr>
                <w:rFonts w:eastAsia="Times New Roman" w:cs="Arial"/>
                <w:color w:val="auto"/>
                <w:sz w:val="16"/>
                <w:szCs w:val="16"/>
              </w:rPr>
            </w:pPr>
            <w:r w:rsidRPr="001956F3">
              <w:rPr>
                <w:sz w:val="16"/>
                <w:szCs w:val="16"/>
              </w:rPr>
              <w:t>GI0005</w:t>
            </w:r>
          </w:p>
        </w:tc>
        <w:tc>
          <w:tcPr>
            <w:tcW w:w="1417" w:type="dxa"/>
            <w:noWrap/>
          </w:tcPr>
          <w:p w14:paraId="2113BF9C" w14:textId="572C9559" w:rsidR="00C536E3" w:rsidRPr="001956F3" w:rsidRDefault="00C536E3" w:rsidP="00C536E3">
            <w:pPr>
              <w:spacing w:line="240" w:lineRule="atLeast"/>
              <w:jc w:val="center"/>
              <w:rPr>
                <w:rFonts w:eastAsia="Times New Roman" w:cs="Arial"/>
                <w:color w:val="auto"/>
                <w:sz w:val="16"/>
                <w:szCs w:val="16"/>
              </w:rPr>
            </w:pPr>
            <w:r w:rsidRPr="001956F3">
              <w:rPr>
                <w:sz w:val="16"/>
                <w:szCs w:val="16"/>
              </w:rPr>
              <w:t>91</w:t>
            </w:r>
          </w:p>
        </w:tc>
        <w:tc>
          <w:tcPr>
            <w:tcW w:w="1418" w:type="dxa"/>
            <w:noWrap/>
          </w:tcPr>
          <w:p w14:paraId="0DAA93B3" w14:textId="41D9A637" w:rsidR="00C536E3" w:rsidRPr="001956F3" w:rsidRDefault="00C536E3" w:rsidP="00C536E3">
            <w:pPr>
              <w:spacing w:line="240" w:lineRule="atLeast"/>
              <w:jc w:val="center"/>
              <w:rPr>
                <w:rFonts w:eastAsia="Times New Roman" w:cs="Arial"/>
                <w:color w:val="auto"/>
                <w:sz w:val="16"/>
                <w:szCs w:val="16"/>
              </w:rPr>
            </w:pPr>
            <w:r w:rsidRPr="001956F3">
              <w:rPr>
                <w:sz w:val="16"/>
                <w:szCs w:val="16"/>
              </w:rPr>
              <w:t>84</w:t>
            </w:r>
          </w:p>
        </w:tc>
        <w:tc>
          <w:tcPr>
            <w:tcW w:w="1417" w:type="dxa"/>
            <w:noWrap/>
          </w:tcPr>
          <w:p w14:paraId="63F0ED34" w14:textId="33ECF5DC" w:rsidR="00C536E3" w:rsidRPr="001956F3" w:rsidRDefault="00C536E3" w:rsidP="00C536E3">
            <w:pPr>
              <w:spacing w:line="240" w:lineRule="atLeast"/>
              <w:jc w:val="center"/>
              <w:rPr>
                <w:rFonts w:eastAsia="Times New Roman" w:cs="Arial"/>
                <w:color w:val="auto"/>
                <w:sz w:val="16"/>
                <w:szCs w:val="16"/>
              </w:rPr>
            </w:pPr>
            <w:r w:rsidRPr="001956F3">
              <w:rPr>
                <w:sz w:val="16"/>
                <w:szCs w:val="16"/>
              </w:rPr>
              <w:t>0.7</w:t>
            </w:r>
          </w:p>
        </w:tc>
        <w:tc>
          <w:tcPr>
            <w:tcW w:w="1418" w:type="dxa"/>
            <w:noWrap/>
          </w:tcPr>
          <w:p w14:paraId="2CC8C00E" w14:textId="5359C092" w:rsidR="00C536E3" w:rsidRPr="001956F3" w:rsidRDefault="00C536E3" w:rsidP="00C536E3">
            <w:pPr>
              <w:spacing w:line="240" w:lineRule="atLeast"/>
              <w:jc w:val="center"/>
              <w:rPr>
                <w:rFonts w:eastAsia="Times New Roman" w:cs="Arial"/>
                <w:color w:val="auto"/>
                <w:sz w:val="16"/>
                <w:szCs w:val="16"/>
              </w:rPr>
            </w:pPr>
            <w:r w:rsidRPr="001956F3">
              <w:rPr>
                <w:sz w:val="16"/>
                <w:szCs w:val="16"/>
              </w:rPr>
              <w:t>154</w:t>
            </w:r>
          </w:p>
        </w:tc>
        <w:tc>
          <w:tcPr>
            <w:tcW w:w="1417" w:type="dxa"/>
            <w:noWrap/>
          </w:tcPr>
          <w:p w14:paraId="2C7C9C99" w14:textId="1C5E72D2" w:rsidR="00C536E3" w:rsidRPr="001956F3" w:rsidRDefault="00C536E3" w:rsidP="00C536E3">
            <w:pPr>
              <w:spacing w:line="240" w:lineRule="atLeast"/>
              <w:jc w:val="center"/>
              <w:rPr>
                <w:rFonts w:eastAsia="Times New Roman" w:cs="Arial"/>
                <w:color w:val="auto"/>
                <w:sz w:val="16"/>
                <w:szCs w:val="16"/>
              </w:rPr>
            </w:pPr>
            <w:r w:rsidRPr="001956F3">
              <w:rPr>
                <w:sz w:val="16"/>
                <w:szCs w:val="16"/>
              </w:rPr>
              <w:t>1.7</w:t>
            </w:r>
          </w:p>
        </w:tc>
        <w:tc>
          <w:tcPr>
            <w:tcW w:w="1418" w:type="dxa"/>
            <w:noWrap/>
          </w:tcPr>
          <w:p w14:paraId="4390664F" w14:textId="18DD12F0" w:rsidR="00C536E3" w:rsidRPr="001956F3" w:rsidRDefault="00C536E3" w:rsidP="00C536E3">
            <w:pPr>
              <w:spacing w:line="240" w:lineRule="atLeast"/>
              <w:jc w:val="center"/>
              <w:rPr>
                <w:rFonts w:eastAsia="Times New Roman" w:cs="Arial"/>
                <w:color w:val="auto"/>
                <w:sz w:val="16"/>
                <w:szCs w:val="16"/>
              </w:rPr>
            </w:pPr>
            <w:r w:rsidRPr="001956F3">
              <w:rPr>
                <w:sz w:val="16"/>
                <w:szCs w:val="16"/>
              </w:rPr>
              <w:t>354</w:t>
            </w:r>
          </w:p>
        </w:tc>
        <w:tc>
          <w:tcPr>
            <w:tcW w:w="1418" w:type="dxa"/>
            <w:noWrap/>
          </w:tcPr>
          <w:p w14:paraId="15B1BE8B" w14:textId="63052757" w:rsidR="00C536E3" w:rsidRPr="001956F3" w:rsidRDefault="00C536E3" w:rsidP="00C536E3">
            <w:pPr>
              <w:spacing w:line="240" w:lineRule="atLeast"/>
              <w:jc w:val="center"/>
              <w:rPr>
                <w:rFonts w:eastAsia="Times New Roman" w:cs="Arial"/>
                <w:color w:val="auto"/>
                <w:sz w:val="16"/>
                <w:szCs w:val="16"/>
              </w:rPr>
            </w:pPr>
            <w:r w:rsidRPr="001956F3">
              <w:rPr>
                <w:sz w:val="16"/>
                <w:szCs w:val="16"/>
              </w:rPr>
              <w:t>599</w:t>
            </w:r>
          </w:p>
        </w:tc>
        <w:tc>
          <w:tcPr>
            <w:tcW w:w="1275" w:type="dxa"/>
            <w:noWrap/>
          </w:tcPr>
          <w:p w14:paraId="5EE785CE" w14:textId="448A5F12" w:rsidR="00C536E3" w:rsidRPr="001956F3" w:rsidRDefault="00C536E3" w:rsidP="00C536E3">
            <w:pPr>
              <w:spacing w:line="240" w:lineRule="atLeast"/>
              <w:jc w:val="center"/>
              <w:rPr>
                <w:rFonts w:eastAsia="Times New Roman" w:cs="Arial"/>
                <w:color w:val="auto"/>
                <w:sz w:val="16"/>
                <w:szCs w:val="16"/>
              </w:rPr>
            </w:pPr>
            <w:r w:rsidRPr="001956F3">
              <w:rPr>
                <w:sz w:val="16"/>
                <w:szCs w:val="16"/>
              </w:rPr>
              <w:t>4.0%</w:t>
            </w:r>
          </w:p>
        </w:tc>
        <w:tc>
          <w:tcPr>
            <w:tcW w:w="1276" w:type="dxa"/>
            <w:noWrap/>
          </w:tcPr>
          <w:p w14:paraId="73050939" w14:textId="3BE18E73" w:rsidR="00C536E3" w:rsidRPr="001956F3" w:rsidRDefault="00C536E3" w:rsidP="00C536E3">
            <w:pPr>
              <w:spacing w:line="240" w:lineRule="atLeast"/>
              <w:jc w:val="center"/>
              <w:rPr>
                <w:rFonts w:eastAsia="Times New Roman" w:cs="Arial"/>
                <w:color w:val="auto"/>
                <w:sz w:val="16"/>
                <w:szCs w:val="16"/>
              </w:rPr>
            </w:pPr>
            <w:r w:rsidRPr="001956F3">
              <w:rPr>
                <w:sz w:val="16"/>
                <w:szCs w:val="16"/>
              </w:rPr>
              <w:t>3.2%</w:t>
            </w:r>
          </w:p>
        </w:tc>
      </w:tr>
      <w:tr w:rsidR="00C536E3" w:rsidRPr="005F5B9F" w14:paraId="10404D97" w14:textId="77777777" w:rsidTr="002D1CCD">
        <w:trPr>
          <w:trHeight w:val="266"/>
        </w:trPr>
        <w:tc>
          <w:tcPr>
            <w:tcW w:w="1129" w:type="dxa"/>
            <w:noWrap/>
          </w:tcPr>
          <w:p w14:paraId="605A635C" w14:textId="4A84CBA0" w:rsidR="00C536E3" w:rsidRPr="001956F3" w:rsidRDefault="00C536E3" w:rsidP="00C536E3">
            <w:pPr>
              <w:spacing w:line="240" w:lineRule="atLeast"/>
              <w:jc w:val="center"/>
              <w:rPr>
                <w:rFonts w:eastAsia="Times New Roman" w:cs="Arial"/>
                <w:color w:val="auto"/>
                <w:sz w:val="16"/>
                <w:szCs w:val="16"/>
              </w:rPr>
            </w:pPr>
            <w:r w:rsidRPr="001956F3">
              <w:rPr>
                <w:sz w:val="16"/>
                <w:szCs w:val="16"/>
              </w:rPr>
              <w:t>GI0011</w:t>
            </w:r>
          </w:p>
        </w:tc>
        <w:tc>
          <w:tcPr>
            <w:tcW w:w="1417" w:type="dxa"/>
            <w:noWrap/>
          </w:tcPr>
          <w:p w14:paraId="06A2B2C4" w14:textId="646A5F2E" w:rsidR="00C536E3" w:rsidRPr="001956F3" w:rsidRDefault="00C536E3" w:rsidP="00C536E3">
            <w:pPr>
              <w:spacing w:line="240" w:lineRule="atLeast"/>
              <w:jc w:val="center"/>
              <w:rPr>
                <w:rFonts w:eastAsia="Times New Roman" w:cs="Arial"/>
                <w:color w:val="auto"/>
                <w:sz w:val="16"/>
                <w:szCs w:val="16"/>
              </w:rPr>
            </w:pPr>
            <w:r w:rsidRPr="001956F3">
              <w:rPr>
                <w:sz w:val="16"/>
                <w:szCs w:val="16"/>
              </w:rPr>
              <w:t>89</w:t>
            </w:r>
          </w:p>
        </w:tc>
        <w:tc>
          <w:tcPr>
            <w:tcW w:w="1418" w:type="dxa"/>
            <w:noWrap/>
          </w:tcPr>
          <w:p w14:paraId="2AB0C3B9" w14:textId="55CA7481" w:rsidR="00C536E3" w:rsidRPr="001956F3" w:rsidRDefault="00C536E3" w:rsidP="00C536E3">
            <w:pPr>
              <w:spacing w:line="240" w:lineRule="atLeast"/>
              <w:jc w:val="center"/>
              <w:rPr>
                <w:rFonts w:eastAsia="Times New Roman" w:cs="Arial"/>
                <w:color w:val="auto"/>
                <w:sz w:val="16"/>
                <w:szCs w:val="16"/>
              </w:rPr>
            </w:pPr>
            <w:r w:rsidRPr="001956F3">
              <w:rPr>
                <w:sz w:val="16"/>
                <w:szCs w:val="16"/>
              </w:rPr>
              <w:t>75</w:t>
            </w:r>
          </w:p>
        </w:tc>
        <w:tc>
          <w:tcPr>
            <w:tcW w:w="1417" w:type="dxa"/>
            <w:noWrap/>
          </w:tcPr>
          <w:p w14:paraId="5A5164BA" w14:textId="24A0DB3B" w:rsidR="00C536E3" w:rsidRPr="001956F3" w:rsidRDefault="00C536E3" w:rsidP="00C536E3">
            <w:pPr>
              <w:spacing w:line="240" w:lineRule="atLeast"/>
              <w:jc w:val="center"/>
              <w:rPr>
                <w:rFonts w:eastAsia="Times New Roman" w:cs="Arial"/>
                <w:color w:val="auto"/>
                <w:sz w:val="16"/>
                <w:szCs w:val="16"/>
              </w:rPr>
            </w:pPr>
            <w:r w:rsidRPr="001956F3">
              <w:rPr>
                <w:sz w:val="16"/>
                <w:szCs w:val="16"/>
              </w:rPr>
              <w:t>0.5</w:t>
            </w:r>
          </w:p>
        </w:tc>
        <w:tc>
          <w:tcPr>
            <w:tcW w:w="1418" w:type="dxa"/>
            <w:noWrap/>
          </w:tcPr>
          <w:p w14:paraId="7F920936" w14:textId="353D714A" w:rsidR="00C536E3" w:rsidRPr="001956F3" w:rsidRDefault="00C536E3" w:rsidP="00C536E3">
            <w:pPr>
              <w:spacing w:line="240" w:lineRule="atLeast"/>
              <w:jc w:val="center"/>
              <w:rPr>
                <w:rFonts w:eastAsia="Times New Roman" w:cs="Arial"/>
                <w:color w:val="auto"/>
                <w:sz w:val="16"/>
                <w:szCs w:val="16"/>
              </w:rPr>
            </w:pPr>
            <w:r w:rsidRPr="001956F3">
              <w:rPr>
                <w:sz w:val="16"/>
                <w:szCs w:val="16"/>
              </w:rPr>
              <w:t>130</w:t>
            </w:r>
          </w:p>
        </w:tc>
        <w:tc>
          <w:tcPr>
            <w:tcW w:w="1417" w:type="dxa"/>
            <w:noWrap/>
          </w:tcPr>
          <w:p w14:paraId="20784E10" w14:textId="6E6794CA" w:rsidR="00C536E3" w:rsidRPr="001956F3" w:rsidRDefault="00C536E3" w:rsidP="00C536E3">
            <w:pPr>
              <w:spacing w:line="240" w:lineRule="atLeast"/>
              <w:jc w:val="center"/>
              <w:rPr>
                <w:rFonts w:eastAsia="Times New Roman" w:cs="Arial"/>
                <w:color w:val="auto"/>
                <w:sz w:val="16"/>
                <w:szCs w:val="16"/>
              </w:rPr>
            </w:pPr>
            <w:r w:rsidRPr="001956F3">
              <w:rPr>
                <w:sz w:val="16"/>
                <w:szCs w:val="16"/>
              </w:rPr>
              <w:t>1.5</w:t>
            </w:r>
          </w:p>
        </w:tc>
        <w:tc>
          <w:tcPr>
            <w:tcW w:w="1418" w:type="dxa"/>
            <w:noWrap/>
          </w:tcPr>
          <w:p w14:paraId="42576F97" w14:textId="742C399B" w:rsidR="00C536E3" w:rsidRPr="001956F3" w:rsidRDefault="00C536E3" w:rsidP="00C536E3">
            <w:pPr>
              <w:spacing w:line="240" w:lineRule="atLeast"/>
              <w:jc w:val="center"/>
              <w:rPr>
                <w:rFonts w:eastAsia="Times New Roman" w:cs="Arial"/>
                <w:color w:val="auto"/>
                <w:sz w:val="16"/>
                <w:szCs w:val="16"/>
              </w:rPr>
            </w:pPr>
            <w:r w:rsidRPr="001956F3">
              <w:rPr>
                <w:sz w:val="16"/>
                <w:szCs w:val="16"/>
              </w:rPr>
              <w:t>414</w:t>
            </w:r>
          </w:p>
        </w:tc>
        <w:tc>
          <w:tcPr>
            <w:tcW w:w="1418" w:type="dxa"/>
            <w:noWrap/>
          </w:tcPr>
          <w:p w14:paraId="2F60BB0A" w14:textId="57C31137" w:rsidR="00C536E3" w:rsidRPr="001956F3" w:rsidRDefault="00C536E3" w:rsidP="00C536E3">
            <w:pPr>
              <w:spacing w:line="240" w:lineRule="atLeast"/>
              <w:jc w:val="center"/>
              <w:rPr>
                <w:rFonts w:eastAsia="Times New Roman" w:cs="Arial"/>
                <w:color w:val="auto"/>
                <w:sz w:val="16"/>
                <w:szCs w:val="16"/>
              </w:rPr>
            </w:pPr>
            <w:r w:rsidRPr="001956F3">
              <w:rPr>
                <w:sz w:val="16"/>
                <w:szCs w:val="16"/>
              </w:rPr>
              <w:t>604</w:t>
            </w:r>
          </w:p>
        </w:tc>
        <w:tc>
          <w:tcPr>
            <w:tcW w:w="1275" w:type="dxa"/>
            <w:noWrap/>
          </w:tcPr>
          <w:p w14:paraId="2CF4378A" w14:textId="0B6E08B7" w:rsidR="00C536E3" w:rsidRPr="001956F3" w:rsidRDefault="00C536E3" w:rsidP="00C536E3">
            <w:pPr>
              <w:spacing w:line="240" w:lineRule="atLeast"/>
              <w:jc w:val="center"/>
              <w:rPr>
                <w:rFonts w:eastAsia="Times New Roman" w:cs="Arial"/>
                <w:color w:val="auto"/>
                <w:sz w:val="16"/>
                <w:szCs w:val="16"/>
              </w:rPr>
            </w:pPr>
            <w:r w:rsidRPr="001956F3">
              <w:rPr>
                <w:sz w:val="16"/>
                <w:szCs w:val="16"/>
              </w:rPr>
              <w:t>3.8%</w:t>
            </w:r>
          </w:p>
        </w:tc>
        <w:tc>
          <w:tcPr>
            <w:tcW w:w="1276" w:type="dxa"/>
            <w:noWrap/>
          </w:tcPr>
          <w:p w14:paraId="300378DC" w14:textId="5722AEC3" w:rsidR="00C536E3" w:rsidRPr="001956F3" w:rsidRDefault="00C536E3" w:rsidP="00C536E3">
            <w:pPr>
              <w:spacing w:line="240" w:lineRule="atLeast"/>
              <w:jc w:val="center"/>
              <w:rPr>
                <w:rFonts w:eastAsia="Times New Roman" w:cs="Arial"/>
                <w:color w:val="auto"/>
                <w:sz w:val="16"/>
                <w:szCs w:val="16"/>
              </w:rPr>
            </w:pPr>
            <w:r w:rsidRPr="001956F3">
              <w:rPr>
                <w:sz w:val="16"/>
                <w:szCs w:val="16"/>
              </w:rPr>
              <w:t>3.4%</w:t>
            </w:r>
          </w:p>
        </w:tc>
      </w:tr>
      <w:tr w:rsidR="00C536E3" w:rsidRPr="005F5B9F" w14:paraId="33AAF94E" w14:textId="77777777" w:rsidTr="002D1CCD">
        <w:trPr>
          <w:trHeight w:val="266"/>
        </w:trPr>
        <w:tc>
          <w:tcPr>
            <w:tcW w:w="1129" w:type="dxa"/>
            <w:noWrap/>
          </w:tcPr>
          <w:p w14:paraId="0DED6024" w14:textId="6384A458" w:rsidR="00C536E3" w:rsidRPr="001956F3" w:rsidRDefault="00C536E3" w:rsidP="00C536E3">
            <w:pPr>
              <w:spacing w:line="240" w:lineRule="atLeast"/>
              <w:jc w:val="center"/>
              <w:rPr>
                <w:rFonts w:eastAsia="Times New Roman" w:cs="Arial"/>
                <w:color w:val="auto"/>
                <w:sz w:val="16"/>
                <w:szCs w:val="16"/>
              </w:rPr>
            </w:pPr>
            <w:r w:rsidRPr="001956F3">
              <w:rPr>
                <w:sz w:val="16"/>
                <w:szCs w:val="16"/>
              </w:rPr>
              <w:t>GI0012</w:t>
            </w:r>
          </w:p>
        </w:tc>
        <w:tc>
          <w:tcPr>
            <w:tcW w:w="1417" w:type="dxa"/>
            <w:noWrap/>
          </w:tcPr>
          <w:p w14:paraId="668E0717" w14:textId="5FD25E78" w:rsidR="00C536E3" w:rsidRPr="001956F3" w:rsidRDefault="00C536E3" w:rsidP="00C536E3">
            <w:pPr>
              <w:spacing w:line="240" w:lineRule="atLeast"/>
              <w:jc w:val="center"/>
              <w:rPr>
                <w:rFonts w:eastAsia="Times New Roman" w:cs="Arial"/>
                <w:color w:val="auto"/>
                <w:sz w:val="16"/>
                <w:szCs w:val="16"/>
              </w:rPr>
            </w:pPr>
            <w:r w:rsidRPr="001956F3">
              <w:rPr>
                <w:sz w:val="16"/>
                <w:szCs w:val="16"/>
              </w:rPr>
              <w:t>100</w:t>
            </w:r>
          </w:p>
        </w:tc>
        <w:tc>
          <w:tcPr>
            <w:tcW w:w="1418" w:type="dxa"/>
            <w:noWrap/>
          </w:tcPr>
          <w:p w14:paraId="71B2D82A" w14:textId="52E4619D" w:rsidR="00C536E3" w:rsidRPr="001956F3" w:rsidRDefault="00C536E3" w:rsidP="00C536E3">
            <w:pPr>
              <w:spacing w:line="240" w:lineRule="atLeast"/>
              <w:jc w:val="center"/>
              <w:rPr>
                <w:rFonts w:eastAsia="Times New Roman" w:cs="Arial"/>
                <w:color w:val="auto"/>
                <w:sz w:val="16"/>
                <w:szCs w:val="16"/>
              </w:rPr>
            </w:pPr>
            <w:r w:rsidRPr="001956F3">
              <w:rPr>
                <w:sz w:val="16"/>
                <w:szCs w:val="16"/>
              </w:rPr>
              <w:t>70</w:t>
            </w:r>
          </w:p>
        </w:tc>
        <w:tc>
          <w:tcPr>
            <w:tcW w:w="1417" w:type="dxa"/>
            <w:noWrap/>
          </w:tcPr>
          <w:p w14:paraId="751BC927" w14:textId="4A0725E6" w:rsidR="00C536E3" w:rsidRPr="001956F3" w:rsidRDefault="00C536E3" w:rsidP="00C536E3">
            <w:pPr>
              <w:spacing w:line="240" w:lineRule="atLeast"/>
              <w:jc w:val="center"/>
              <w:rPr>
                <w:rFonts w:eastAsia="Times New Roman" w:cs="Arial"/>
                <w:color w:val="auto"/>
                <w:sz w:val="16"/>
                <w:szCs w:val="16"/>
              </w:rPr>
            </w:pPr>
            <w:r w:rsidRPr="001956F3">
              <w:rPr>
                <w:sz w:val="16"/>
                <w:szCs w:val="16"/>
              </w:rPr>
              <w:t>1.0</w:t>
            </w:r>
          </w:p>
        </w:tc>
        <w:tc>
          <w:tcPr>
            <w:tcW w:w="1418" w:type="dxa"/>
            <w:noWrap/>
          </w:tcPr>
          <w:p w14:paraId="4600CDC9" w14:textId="112FEBF8" w:rsidR="00C536E3" w:rsidRPr="001956F3" w:rsidRDefault="00C536E3" w:rsidP="00C536E3">
            <w:pPr>
              <w:spacing w:line="240" w:lineRule="atLeast"/>
              <w:jc w:val="center"/>
              <w:rPr>
                <w:rFonts w:eastAsia="Times New Roman" w:cs="Arial"/>
                <w:color w:val="auto"/>
                <w:sz w:val="16"/>
                <w:szCs w:val="16"/>
              </w:rPr>
            </w:pPr>
            <w:r w:rsidRPr="001956F3">
              <w:rPr>
                <w:sz w:val="16"/>
                <w:szCs w:val="16"/>
              </w:rPr>
              <w:t>150</w:t>
            </w:r>
          </w:p>
        </w:tc>
        <w:tc>
          <w:tcPr>
            <w:tcW w:w="1417" w:type="dxa"/>
            <w:noWrap/>
          </w:tcPr>
          <w:p w14:paraId="27E37229" w14:textId="16C3F38F" w:rsidR="00C536E3" w:rsidRPr="001956F3" w:rsidRDefault="00C536E3" w:rsidP="00C536E3">
            <w:pPr>
              <w:spacing w:line="240" w:lineRule="atLeast"/>
              <w:jc w:val="center"/>
              <w:rPr>
                <w:rFonts w:eastAsia="Times New Roman" w:cs="Arial"/>
                <w:color w:val="auto"/>
                <w:sz w:val="16"/>
                <w:szCs w:val="16"/>
              </w:rPr>
            </w:pPr>
            <w:r w:rsidRPr="001956F3">
              <w:rPr>
                <w:sz w:val="16"/>
                <w:szCs w:val="16"/>
              </w:rPr>
              <w:t>1.5</w:t>
            </w:r>
          </w:p>
        </w:tc>
        <w:tc>
          <w:tcPr>
            <w:tcW w:w="1418" w:type="dxa"/>
            <w:noWrap/>
          </w:tcPr>
          <w:p w14:paraId="5B9F5613" w14:textId="5FAAE6E4" w:rsidR="00C536E3" w:rsidRPr="001956F3" w:rsidRDefault="00C536E3" w:rsidP="00C536E3">
            <w:pPr>
              <w:spacing w:line="240" w:lineRule="atLeast"/>
              <w:jc w:val="center"/>
              <w:rPr>
                <w:rFonts w:eastAsia="Times New Roman" w:cs="Arial"/>
                <w:color w:val="auto"/>
                <w:sz w:val="16"/>
                <w:szCs w:val="16"/>
              </w:rPr>
            </w:pPr>
            <w:r w:rsidRPr="001956F3">
              <w:rPr>
                <w:sz w:val="16"/>
                <w:szCs w:val="16"/>
              </w:rPr>
              <w:t>481</w:t>
            </w:r>
          </w:p>
        </w:tc>
        <w:tc>
          <w:tcPr>
            <w:tcW w:w="1418" w:type="dxa"/>
            <w:noWrap/>
          </w:tcPr>
          <w:p w14:paraId="0AB6062D" w14:textId="7178584C" w:rsidR="00C536E3" w:rsidRPr="001956F3" w:rsidRDefault="00C536E3" w:rsidP="00C536E3">
            <w:pPr>
              <w:spacing w:line="240" w:lineRule="atLeast"/>
              <w:jc w:val="center"/>
              <w:rPr>
                <w:rFonts w:eastAsia="Times New Roman" w:cs="Arial"/>
                <w:color w:val="auto"/>
                <w:sz w:val="16"/>
                <w:szCs w:val="16"/>
              </w:rPr>
            </w:pPr>
            <w:r w:rsidRPr="001956F3">
              <w:rPr>
                <w:sz w:val="16"/>
                <w:szCs w:val="16"/>
              </w:rPr>
              <w:t>721</w:t>
            </w:r>
          </w:p>
        </w:tc>
        <w:tc>
          <w:tcPr>
            <w:tcW w:w="1275" w:type="dxa"/>
            <w:noWrap/>
          </w:tcPr>
          <w:p w14:paraId="041795B6" w14:textId="1750F96C" w:rsidR="00C536E3" w:rsidRPr="001956F3" w:rsidRDefault="00C536E3" w:rsidP="00C536E3">
            <w:pPr>
              <w:spacing w:line="240" w:lineRule="atLeast"/>
              <w:jc w:val="center"/>
              <w:rPr>
                <w:rFonts w:eastAsia="Times New Roman" w:cs="Arial"/>
                <w:color w:val="auto"/>
                <w:sz w:val="16"/>
                <w:szCs w:val="16"/>
              </w:rPr>
            </w:pPr>
            <w:r w:rsidRPr="001956F3">
              <w:rPr>
                <w:sz w:val="16"/>
                <w:szCs w:val="16"/>
              </w:rPr>
              <w:t>3.9%</w:t>
            </w:r>
          </w:p>
        </w:tc>
        <w:tc>
          <w:tcPr>
            <w:tcW w:w="1276" w:type="dxa"/>
            <w:noWrap/>
          </w:tcPr>
          <w:p w14:paraId="17D724C9" w14:textId="689758A3" w:rsidR="00C536E3" w:rsidRPr="001956F3" w:rsidRDefault="00C536E3" w:rsidP="00C536E3">
            <w:pPr>
              <w:spacing w:line="240" w:lineRule="atLeast"/>
              <w:jc w:val="center"/>
              <w:rPr>
                <w:rFonts w:eastAsia="Times New Roman" w:cs="Arial"/>
                <w:color w:val="auto"/>
                <w:sz w:val="16"/>
                <w:szCs w:val="16"/>
              </w:rPr>
            </w:pPr>
            <w:r w:rsidRPr="001956F3">
              <w:rPr>
                <w:sz w:val="16"/>
                <w:szCs w:val="16"/>
              </w:rPr>
              <w:t>3.3%</w:t>
            </w:r>
          </w:p>
        </w:tc>
      </w:tr>
      <w:tr w:rsidR="00C536E3" w:rsidRPr="005F5B9F" w14:paraId="66DF37A9" w14:textId="77777777" w:rsidTr="002D1CCD">
        <w:trPr>
          <w:trHeight w:val="266"/>
        </w:trPr>
        <w:tc>
          <w:tcPr>
            <w:tcW w:w="1129" w:type="dxa"/>
            <w:noWrap/>
          </w:tcPr>
          <w:p w14:paraId="412AE759" w14:textId="72A1C165" w:rsidR="00C536E3" w:rsidRPr="001956F3" w:rsidRDefault="00C536E3" w:rsidP="00C536E3">
            <w:pPr>
              <w:spacing w:line="240" w:lineRule="atLeast"/>
              <w:jc w:val="center"/>
              <w:rPr>
                <w:rFonts w:eastAsia="Times New Roman" w:cs="Arial"/>
                <w:color w:val="auto"/>
                <w:sz w:val="16"/>
                <w:szCs w:val="16"/>
              </w:rPr>
            </w:pPr>
            <w:r w:rsidRPr="001956F3">
              <w:rPr>
                <w:sz w:val="16"/>
                <w:szCs w:val="16"/>
              </w:rPr>
              <w:t>GI0021</w:t>
            </w:r>
          </w:p>
        </w:tc>
        <w:tc>
          <w:tcPr>
            <w:tcW w:w="1417" w:type="dxa"/>
            <w:noWrap/>
          </w:tcPr>
          <w:p w14:paraId="25FA1C26" w14:textId="247F1DFA" w:rsidR="00C536E3" w:rsidRPr="001956F3" w:rsidRDefault="00C536E3" w:rsidP="00C536E3">
            <w:pPr>
              <w:spacing w:line="240" w:lineRule="atLeast"/>
              <w:jc w:val="center"/>
              <w:rPr>
                <w:rFonts w:eastAsia="Times New Roman" w:cs="Arial"/>
                <w:color w:val="auto"/>
                <w:sz w:val="16"/>
                <w:szCs w:val="16"/>
              </w:rPr>
            </w:pPr>
            <w:r w:rsidRPr="001956F3">
              <w:rPr>
                <w:sz w:val="16"/>
                <w:szCs w:val="16"/>
              </w:rPr>
              <w:t>307</w:t>
            </w:r>
          </w:p>
        </w:tc>
        <w:tc>
          <w:tcPr>
            <w:tcW w:w="1418" w:type="dxa"/>
            <w:noWrap/>
          </w:tcPr>
          <w:p w14:paraId="071696FB" w14:textId="1E819B54" w:rsidR="00C536E3" w:rsidRPr="001956F3" w:rsidRDefault="00C536E3" w:rsidP="00C536E3">
            <w:pPr>
              <w:spacing w:line="240" w:lineRule="atLeast"/>
              <w:jc w:val="center"/>
              <w:rPr>
                <w:rFonts w:eastAsia="Times New Roman" w:cs="Arial"/>
                <w:color w:val="auto"/>
                <w:sz w:val="16"/>
                <w:szCs w:val="16"/>
              </w:rPr>
            </w:pPr>
            <w:r w:rsidRPr="001956F3">
              <w:rPr>
                <w:sz w:val="16"/>
                <w:szCs w:val="16"/>
              </w:rPr>
              <w:t>188</w:t>
            </w:r>
          </w:p>
        </w:tc>
        <w:tc>
          <w:tcPr>
            <w:tcW w:w="1417" w:type="dxa"/>
            <w:noWrap/>
          </w:tcPr>
          <w:p w14:paraId="08AABF01" w14:textId="0F45BCA1" w:rsidR="00C536E3" w:rsidRPr="001956F3" w:rsidRDefault="00C536E3" w:rsidP="00C536E3">
            <w:pPr>
              <w:spacing w:line="240" w:lineRule="atLeast"/>
              <w:jc w:val="center"/>
              <w:rPr>
                <w:rFonts w:eastAsia="Times New Roman" w:cs="Arial"/>
                <w:color w:val="auto"/>
                <w:sz w:val="16"/>
                <w:szCs w:val="16"/>
              </w:rPr>
            </w:pPr>
            <w:r w:rsidRPr="001956F3">
              <w:rPr>
                <w:sz w:val="16"/>
                <w:szCs w:val="16"/>
              </w:rPr>
              <w:t>0.6</w:t>
            </w:r>
          </w:p>
        </w:tc>
        <w:tc>
          <w:tcPr>
            <w:tcW w:w="1418" w:type="dxa"/>
            <w:noWrap/>
          </w:tcPr>
          <w:p w14:paraId="196E3619" w14:textId="767C3287" w:rsidR="00C536E3" w:rsidRPr="001956F3" w:rsidRDefault="00C536E3" w:rsidP="00C536E3">
            <w:pPr>
              <w:spacing w:line="240" w:lineRule="atLeast"/>
              <w:jc w:val="center"/>
              <w:rPr>
                <w:rFonts w:eastAsia="Times New Roman" w:cs="Arial"/>
                <w:color w:val="auto"/>
                <w:sz w:val="16"/>
                <w:szCs w:val="16"/>
              </w:rPr>
            </w:pPr>
            <w:r w:rsidRPr="001956F3">
              <w:rPr>
                <w:sz w:val="16"/>
                <w:szCs w:val="16"/>
              </w:rPr>
              <w:t>360</w:t>
            </w:r>
          </w:p>
        </w:tc>
        <w:tc>
          <w:tcPr>
            <w:tcW w:w="1417" w:type="dxa"/>
            <w:noWrap/>
          </w:tcPr>
          <w:p w14:paraId="341E216B" w14:textId="76637742" w:rsidR="00C536E3" w:rsidRPr="001956F3" w:rsidRDefault="00C536E3" w:rsidP="00C536E3">
            <w:pPr>
              <w:spacing w:line="240" w:lineRule="atLeast"/>
              <w:jc w:val="center"/>
              <w:rPr>
                <w:rFonts w:eastAsia="Times New Roman" w:cs="Arial"/>
                <w:color w:val="auto"/>
                <w:sz w:val="16"/>
                <w:szCs w:val="16"/>
              </w:rPr>
            </w:pPr>
            <w:r w:rsidRPr="001956F3">
              <w:rPr>
                <w:sz w:val="16"/>
                <w:szCs w:val="16"/>
              </w:rPr>
              <w:t>1.2</w:t>
            </w:r>
          </w:p>
        </w:tc>
        <w:tc>
          <w:tcPr>
            <w:tcW w:w="1418" w:type="dxa"/>
            <w:noWrap/>
          </w:tcPr>
          <w:p w14:paraId="02F4D287" w14:textId="3A68B523" w:rsidR="00C536E3" w:rsidRPr="001956F3" w:rsidRDefault="00C536E3" w:rsidP="00C536E3">
            <w:pPr>
              <w:spacing w:line="240" w:lineRule="atLeast"/>
              <w:jc w:val="center"/>
              <w:rPr>
                <w:rFonts w:eastAsia="Times New Roman" w:cs="Arial"/>
                <w:color w:val="auto"/>
                <w:sz w:val="16"/>
                <w:szCs w:val="16"/>
              </w:rPr>
            </w:pPr>
            <w:r w:rsidRPr="001956F3">
              <w:rPr>
                <w:sz w:val="16"/>
                <w:szCs w:val="16"/>
              </w:rPr>
              <w:t>501</w:t>
            </w:r>
          </w:p>
        </w:tc>
        <w:tc>
          <w:tcPr>
            <w:tcW w:w="1418" w:type="dxa"/>
            <w:noWrap/>
          </w:tcPr>
          <w:p w14:paraId="053D318E" w14:textId="30E05C56" w:rsidR="00C536E3" w:rsidRPr="001956F3" w:rsidRDefault="00C536E3" w:rsidP="00C536E3">
            <w:pPr>
              <w:spacing w:line="240" w:lineRule="atLeast"/>
              <w:jc w:val="center"/>
              <w:rPr>
                <w:rFonts w:eastAsia="Times New Roman" w:cs="Arial"/>
                <w:color w:val="auto"/>
                <w:sz w:val="16"/>
                <w:szCs w:val="16"/>
              </w:rPr>
            </w:pPr>
            <w:r w:rsidRPr="001956F3">
              <w:rPr>
                <w:sz w:val="16"/>
                <w:szCs w:val="16"/>
              </w:rPr>
              <w:t>587</w:t>
            </w:r>
          </w:p>
        </w:tc>
        <w:tc>
          <w:tcPr>
            <w:tcW w:w="1275" w:type="dxa"/>
            <w:noWrap/>
          </w:tcPr>
          <w:p w14:paraId="17A2C405" w14:textId="187D6CC5" w:rsidR="00C536E3" w:rsidRPr="001956F3" w:rsidRDefault="00C536E3" w:rsidP="00C536E3">
            <w:pPr>
              <w:spacing w:line="240" w:lineRule="atLeast"/>
              <w:jc w:val="center"/>
              <w:rPr>
                <w:rFonts w:eastAsia="Times New Roman" w:cs="Arial"/>
                <w:color w:val="auto"/>
                <w:sz w:val="16"/>
                <w:szCs w:val="16"/>
              </w:rPr>
            </w:pPr>
            <w:r w:rsidRPr="001956F3">
              <w:rPr>
                <w:sz w:val="16"/>
                <w:szCs w:val="16"/>
              </w:rPr>
              <w:t>5.1%</w:t>
            </w:r>
          </w:p>
        </w:tc>
        <w:tc>
          <w:tcPr>
            <w:tcW w:w="1276" w:type="dxa"/>
            <w:noWrap/>
          </w:tcPr>
          <w:p w14:paraId="5A46BD76" w14:textId="11305157" w:rsidR="00C536E3" w:rsidRPr="001956F3" w:rsidRDefault="00C536E3" w:rsidP="00C536E3">
            <w:pPr>
              <w:spacing w:line="240" w:lineRule="atLeast"/>
              <w:jc w:val="center"/>
              <w:rPr>
                <w:rFonts w:eastAsia="Times New Roman" w:cs="Arial"/>
                <w:color w:val="auto"/>
                <w:sz w:val="16"/>
                <w:szCs w:val="16"/>
              </w:rPr>
            </w:pPr>
            <w:r w:rsidRPr="001956F3">
              <w:rPr>
                <w:sz w:val="16"/>
                <w:szCs w:val="16"/>
              </w:rPr>
              <w:t>3.9%</w:t>
            </w:r>
          </w:p>
        </w:tc>
      </w:tr>
      <w:tr w:rsidR="00C536E3" w:rsidRPr="005F5B9F" w14:paraId="5A2D0F24" w14:textId="77777777" w:rsidTr="002D1CCD">
        <w:trPr>
          <w:trHeight w:val="266"/>
        </w:trPr>
        <w:tc>
          <w:tcPr>
            <w:tcW w:w="1129" w:type="dxa"/>
            <w:noWrap/>
          </w:tcPr>
          <w:p w14:paraId="1C67442F" w14:textId="42854271" w:rsidR="00C536E3" w:rsidRPr="001956F3" w:rsidRDefault="00C536E3" w:rsidP="00C536E3">
            <w:pPr>
              <w:spacing w:line="240" w:lineRule="atLeast"/>
              <w:jc w:val="center"/>
              <w:rPr>
                <w:rFonts w:eastAsia="Times New Roman" w:cs="Arial"/>
                <w:color w:val="auto"/>
                <w:sz w:val="16"/>
                <w:szCs w:val="16"/>
              </w:rPr>
            </w:pPr>
            <w:r w:rsidRPr="001956F3">
              <w:rPr>
                <w:sz w:val="16"/>
                <w:szCs w:val="16"/>
              </w:rPr>
              <w:t>GI0022</w:t>
            </w:r>
          </w:p>
        </w:tc>
        <w:tc>
          <w:tcPr>
            <w:tcW w:w="1417" w:type="dxa"/>
            <w:noWrap/>
          </w:tcPr>
          <w:p w14:paraId="40AF873B" w14:textId="3BADC761" w:rsidR="00C536E3" w:rsidRPr="001956F3" w:rsidRDefault="00C536E3" w:rsidP="00C536E3">
            <w:pPr>
              <w:spacing w:line="240" w:lineRule="atLeast"/>
              <w:jc w:val="center"/>
              <w:rPr>
                <w:rFonts w:eastAsia="Times New Roman" w:cs="Arial"/>
                <w:color w:val="auto"/>
                <w:sz w:val="16"/>
                <w:szCs w:val="16"/>
              </w:rPr>
            </w:pPr>
            <w:r w:rsidRPr="001956F3">
              <w:rPr>
                <w:sz w:val="16"/>
                <w:szCs w:val="16"/>
              </w:rPr>
              <w:t>423</w:t>
            </w:r>
          </w:p>
        </w:tc>
        <w:tc>
          <w:tcPr>
            <w:tcW w:w="1418" w:type="dxa"/>
            <w:noWrap/>
          </w:tcPr>
          <w:p w14:paraId="28E3B934" w14:textId="6D30B071" w:rsidR="00C536E3" w:rsidRPr="001956F3" w:rsidRDefault="00C536E3" w:rsidP="00C536E3">
            <w:pPr>
              <w:spacing w:line="240" w:lineRule="atLeast"/>
              <w:jc w:val="center"/>
              <w:rPr>
                <w:rFonts w:eastAsia="Times New Roman" w:cs="Arial"/>
                <w:color w:val="auto"/>
                <w:sz w:val="16"/>
                <w:szCs w:val="16"/>
              </w:rPr>
            </w:pPr>
            <w:r w:rsidRPr="001956F3">
              <w:rPr>
                <w:sz w:val="16"/>
                <w:szCs w:val="16"/>
              </w:rPr>
              <w:t>280</w:t>
            </w:r>
          </w:p>
        </w:tc>
        <w:tc>
          <w:tcPr>
            <w:tcW w:w="1417" w:type="dxa"/>
            <w:noWrap/>
          </w:tcPr>
          <w:p w14:paraId="4344C067" w14:textId="01621853" w:rsidR="00C536E3" w:rsidRPr="001956F3" w:rsidRDefault="00C536E3" w:rsidP="00C536E3">
            <w:pPr>
              <w:spacing w:line="240" w:lineRule="atLeast"/>
              <w:jc w:val="center"/>
              <w:rPr>
                <w:rFonts w:eastAsia="Times New Roman" w:cs="Arial"/>
                <w:color w:val="auto"/>
                <w:sz w:val="16"/>
                <w:szCs w:val="16"/>
              </w:rPr>
            </w:pPr>
            <w:r w:rsidRPr="001956F3">
              <w:rPr>
                <w:sz w:val="16"/>
                <w:szCs w:val="16"/>
              </w:rPr>
              <w:t>1.2</w:t>
            </w:r>
          </w:p>
        </w:tc>
        <w:tc>
          <w:tcPr>
            <w:tcW w:w="1418" w:type="dxa"/>
            <w:noWrap/>
          </w:tcPr>
          <w:p w14:paraId="3F961851" w14:textId="15AB500B" w:rsidR="00C536E3" w:rsidRPr="001956F3" w:rsidRDefault="00C536E3" w:rsidP="00C536E3">
            <w:pPr>
              <w:spacing w:line="240" w:lineRule="atLeast"/>
              <w:jc w:val="center"/>
              <w:rPr>
                <w:rFonts w:eastAsia="Times New Roman" w:cs="Arial"/>
                <w:color w:val="auto"/>
                <w:sz w:val="16"/>
                <w:szCs w:val="16"/>
              </w:rPr>
            </w:pPr>
            <w:r w:rsidRPr="001956F3">
              <w:rPr>
                <w:sz w:val="16"/>
                <w:szCs w:val="16"/>
              </w:rPr>
              <w:t>420</w:t>
            </w:r>
          </w:p>
        </w:tc>
        <w:tc>
          <w:tcPr>
            <w:tcW w:w="1417" w:type="dxa"/>
            <w:noWrap/>
          </w:tcPr>
          <w:p w14:paraId="7C2FC0A7" w14:textId="60E315A9" w:rsidR="00C536E3" w:rsidRPr="001956F3" w:rsidRDefault="00C536E3" w:rsidP="00C536E3">
            <w:pPr>
              <w:spacing w:line="240" w:lineRule="atLeast"/>
              <w:jc w:val="center"/>
              <w:rPr>
                <w:rFonts w:eastAsia="Times New Roman" w:cs="Arial"/>
                <w:color w:val="auto"/>
                <w:sz w:val="16"/>
                <w:szCs w:val="16"/>
              </w:rPr>
            </w:pPr>
            <w:r w:rsidRPr="001956F3">
              <w:rPr>
                <w:sz w:val="16"/>
                <w:szCs w:val="16"/>
              </w:rPr>
              <w:t>1.0</w:t>
            </w:r>
          </w:p>
        </w:tc>
        <w:tc>
          <w:tcPr>
            <w:tcW w:w="1418" w:type="dxa"/>
            <w:noWrap/>
          </w:tcPr>
          <w:p w14:paraId="4EFEAFB8" w14:textId="5DF9C04D" w:rsidR="00C536E3" w:rsidRPr="001956F3" w:rsidRDefault="00C536E3" w:rsidP="00C536E3">
            <w:pPr>
              <w:spacing w:line="240" w:lineRule="atLeast"/>
              <w:jc w:val="center"/>
              <w:rPr>
                <w:rFonts w:eastAsia="Times New Roman" w:cs="Arial"/>
                <w:color w:val="auto"/>
                <w:sz w:val="16"/>
                <w:szCs w:val="16"/>
              </w:rPr>
            </w:pPr>
            <w:r w:rsidRPr="001956F3">
              <w:rPr>
                <w:sz w:val="16"/>
                <w:szCs w:val="16"/>
              </w:rPr>
              <w:t>573</w:t>
            </w:r>
          </w:p>
        </w:tc>
        <w:tc>
          <w:tcPr>
            <w:tcW w:w="1418" w:type="dxa"/>
            <w:noWrap/>
          </w:tcPr>
          <w:p w14:paraId="1BA7F2CC" w14:textId="2A432B7B" w:rsidR="00C536E3" w:rsidRPr="001956F3" w:rsidRDefault="00C536E3" w:rsidP="00C536E3">
            <w:pPr>
              <w:spacing w:line="240" w:lineRule="atLeast"/>
              <w:jc w:val="center"/>
              <w:rPr>
                <w:rFonts w:eastAsia="Times New Roman" w:cs="Arial"/>
                <w:color w:val="auto"/>
                <w:sz w:val="16"/>
                <w:szCs w:val="16"/>
              </w:rPr>
            </w:pPr>
            <w:r w:rsidRPr="001956F3">
              <w:rPr>
                <w:sz w:val="16"/>
                <w:szCs w:val="16"/>
              </w:rPr>
              <w:t>569</w:t>
            </w:r>
          </w:p>
        </w:tc>
        <w:tc>
          <w:tcPr>
            <w:tcW w:w="1275" w:type="dxa"/>
            <w:noWrap/>
          </w:tcPr>
          <w:p w14:paraId="151A447E" w14:textId="1EC26E73" w:rsidR="00C536E3" w:rsidRPr="001956F3" w:rsidRDefault="00C536E3" w:rsidP="00C536E3">
            <w:pPr>
              <w:spacing w:line="240" w:lineRule="atLeast"/>
              <w:jc w:val="center"/>
              <w:rPr>
                <w:rFonts w:eastAsia="Times New Roman" w:cs="Arial"/>
                <w:color w:val="auto"/>
                <w:sz w:val="16"/>
                <w:szCs w:val="16"/>
              </w:rPr>
            </w:pPr>
            <w:r w:rsidRPr="001956F3">
              <w:rPr>
                <w:sz w:val="16"/>
                <w:szCs w:val="16"/>
              </w:rPr>
              <w:t>4.0%</w:t>
            </w:r>
          </w:p>
        </w:tc>
        <w:tc>
          <w:tcPr>
            <w:tcW w:w="1276" w:type="dxa"/>
            <w:noWrap/>
          </w:tcPr>
          <w:p w14:paraId="2BC25B15" w14:textId="05AD2E35" w:rsidR="00C536E3" w:rsidRPr="001956F3" w:rsidRDefault="00C536E3" w:rsidP="00C536E3">
            <w:pPr>
              <w:spacing w:line="240" w:lineRule="atLeast"/>
              <w:jc w:val="center"/>
              <w:rPr>
                <w:rFonts w:eastAsia="Times New Roman" w:cs="Arial"/>
                <w:color w:val="auto"/>
                <w:sz w:val="16"/>
                <w:szCs w:val="16"/>
              </w:rPr>
            </w:pPr>
            <w:r w:rsidRPr="001956F3">
              <w:rPr>
                <w:sz w:val="16"/>
                <w:szCs w:val="16"/>
              </w:rPr>
              <w:t>3.5%</w:t>
            </w:r>
          </w:p>
        </w:tc>
      </w:tr>
      <w:tr w:rsidR="00C536E3" w:rsidRPr="005F5B9F" w14:paraId="7BD42BD4" w14:textId="77777777" w:rsidTr="002D1CCD">
        <w:trPr>
          <w:trHeight w:val="266"/>
        </w:trPr>
        <w:tc>
          <w:tcPr>
            <w:tcW w:w="1129" w:type="dxa"/>
            <w:noWrap/>
          </w:tcPr>
          <w:p w14:paraId="0DAAC21B" w14:textId="0D52C18B" w:rsidR="00C536E3" w:rsidRPr="001956F3" w:rsidRDefault="00C536E3" w:rsidP="00C536E3">
            <w:pPr>
              <w:spacing w:line="240" w:lineRule="atLeast"/>
              <w:jc w:val="center"/>
              <w:rPr>
                <w:rFonts w:eastAsia="Times New Roman" w:cs="Arial"/>
                <w:color w:val="auto"/>
                <w:sz w:val="16"/>
                <w:szCs w:val="16"/>
              </w:rPr>
            </w:pPr>
            <w:r w:rsidRPr="001956F3">
              <w:rPr>
                <w:sz w:val="16"/>
                <w:szCs w:val="16"/>
              </w:rPr>
              <w:t>GI0025</w:t>
            </w:r>
          </w:p>
        </w:tc>
        <w:tc>
          <w:tcPr>
            <w:tcW w:w="1417" w:type="dxa"/>
            <w:noWrap/>
          </w:tcPr>
          <w:p w14:paraId="6AE53A1B" w14:textId="14C699A0" w:rsidR="00C536E3" w:rsidRPr="001956F3" w:rsidRDefault="00C536E3" w:rsidP="00C536E3">
            <w:pPr>
              <w:spacing w:line="240" w:lineRule="atLeast"/>
              <w:jc w:val="center"/>
              <w:rPr>
                <w:rFonts w:eastAsia="Times New Roman" w:cs="Arial"/>
                <w:color w:val="auto"/>
                <w:sz w:val="16"/>
                <w:szCs w:val="16"/>
              </w:rPr>
            </w:pPr>
            <w:r w:rsidRPr="001956F3">
              <w:rPr>
                <w:sz w:val="16"/>
                <w:szCs w:val="16"/>
              </w:rPr>
              <w:t>180</w:t>
            </w:r>
          </w:p>
        </w:tc>
        <w:tc>
          <w:tcPr>
            <w:tcW w:w="1418" w:type="dxa"/>
            <w:noWrap/>
          </w:tcPr>
          <w:p w14:paraId="76F315C4" w14:textId="7FEDD176" w:rsidR="00C536E3" w:rsidRPr="001956F3" w:rsidRDefault="00C536E3" w:rsidP="00C536E3">
            <w:pPr>
              <w:spacing w:line="240" w:lineRule="atLeast"/>
              <w:jc w:val="center"/>
              <w:rPr>
                <w:rFonts w:eastAsia="Times New Roman" w:cs="Arial"/>
                <w:color w:val="auto"/>
                <w:sz w:val="16"/>
                <w:szCs w:val="16"/>
              </w:rPr>
            </w:pPr>
            <w:r w:rsidRPr="001956F3">
              <w:rPr>
                <w:sz w:val="16"/>
                <w:szCs w:val="16"/>
              </w:rPr>
              <w:t>100</w:t>
            </w:r>
          </w:p>
        </w:tc>
        <w:tc>
          <w:tcPr>
            <w:tcW w:w="1417" w:type="dxa"/>
            <w:noWrap/>
          </w:tcPr>
          <w:p w14:paraId="6696F90F" w14:textId="2B4BE598" w:rsidR="00C536E3" w:rsidRPr="001956F3" w:rsidRDefault="00C536E3" w:rsidP="00C536E3">
            <w:pPr>
              <w:spacing w:line="240" w:lineRule="atLeast"/>
              <w:jc w:val="center"/>
              <w:rPr>
                <w:rFonts w:eastAsia="Times New Roman" w:cs="Arial"/>
                <w:color w:val="auto"/>
                <w:sz w:val="16"/>
                <w:szCs w:val="16"/>
              </w:rPr>
            </w:pPr>
            <w:r w:rsidRPr="001956F3">
              <w:rPr>
                <w:sz w:val="16"/>
                <w:szCs w:val="16"/>
              </w:rPr>
              <w:t>1.0</w:t>
            </w:r>
          </w:p>
        </w:tc>
        <w:tc>
          <w:tcPr>
            <w:tcW w:w="1418" w:type="dxa"/>
            <w:noWrap/>
          </w:tcPr>
          <w:p w14:paraId="48DDB434" w14:textId="682A7828" w:rsidR="00C536E3" w:rsidRPr="001956F3" w:rsidRDefault="00C536E3" w:rsidP="00C536E3">
            <w:pPr>
              <w:spacing w:line="240" w:lineRule="atLeast"/>
              <w:jc w:val="center"/>
              <w:rPr>
                <w:rFonts w:eastAsia="Times New Roman" w:cs="Arial"/>
                <w:color w:val="auto"/>
                <w:sz w:val="16"/>
                <w:szCs w:val="16"/>
              </w:rPr>
            </w:pPr>
            <w:r w:rsidRPr="001956F3">
              <w:rPr>
                <w:sz w:val="16"/>
                <w:szCs w:val="16"/>
              </w:rPr>
              <w:t>320</w:t>
            </w:r>
          </w:p>
        </w:tc>
        <w:tc>
          <w:tcPr>
            <w:tcW w:w="1417" w:type="dxa"/>
            <w:noWrap/>
          </w:tcPr>
          <w:p w14:paraId="7C56FD1D" w14:textId="02C2E9D0" w:rsidR="00C536E3" w:rsidRPr="001956F3" w:rsidRDefault="00C536E3" w:rsidP="00C536E3">
            <w:pPr>
              <w:spacing w:line="240" w:lineRule="atLeast"/>
              <w:jc w:val="center"/>
              <w:rPr>
                <w:rFonts w:eastAsia="Times New Roman" w:cs="Arial"/>
                <w:color w:val="auto"/>
                <w:sz w:val="16"/>
                <w:szCs w:val="16"/>
              </w:rPr>
            </w:pPr>
            <w:r w:rsidRPr="001956F3">
              <w:rPr>
                <w:sz w:val="16"/>
                <w:szCs w:val="16"/>
              </w:rPr>
              <w:t>1.8</w:t>
            </w:r>
          </w:p>
        </w:tc>
        <w:tc>
          <w:tcPr>
            <w:tcW w:w="1418" w:type="dxa"/>
            <w:noWrap/>
          </w:tcPr>
          <w:p w14:paraId="303933A7" w14:textId="515339D7" w:rsidR="00C536E3" w:rsidRPr="001956F3" w:rsidRDefault="00C536E3" w:rsidP="00C536E3">
            <w:pPr>
              <w:spacing w:line="240" w:lineRule="atLeast"/>
              <w:jc w:val="center"/>
              <w:rPr>
                <w:rFonts w:eastAsia="Times New Roman" w:cs="Arial"/>
                <w:color w:val="auto"/>
                <w:sz w:val="16"/>
                <w:szCs w:val="16"/>
              </w:rPr>
            </w:pPr>
            <w:r w:rsidRPr="001956F3">
              <w:rPr>
                <w:sz w:val="16"/>
                <w:szCs w:val="16"/>
              </w:rPr>
              <w:t>297</w:t>
            </w:r>
          </w:p>
        </w:tc>
        <w:tc>
          <w:tcPr>
            <w:tcW w:w="1418" w:type="dxa"/>
            <w:noWrap/>
          </w:tcPr>
          <w:p w14:paraId="1D7F59B9" w14:textId="6DE7D829" w:rsidR="00C536E3" w:rsidRPr="001956F3" w:rsidRDefault="00C536E3" w:rsidP="00C536E3">
            <w:pPr>
              <w:spacing w:line="240" w:lineRule="atLeast"/>
              <w:jc w:val="center"/>
              <w:rPr>
                <w:rFonts w:eastAsia="Times New Roman" w:cs="Arial"/>
                <w:color w:val="auto"/>
                <w:sz w:val="16"/>
                <w:szCs w:val="16"/>
              </w:rPr>
            </w:pPr>
            <w:r w:rsidRPr="001956F3">
              <w:rPr>
                <w:sz w:val="16"/>
                <w:szCs w:val="16"/>
              </w:rPr>
              <w:t>529</w:t>
            </w:r>
          </w:p>
        </w:tc>
        <w:tc>
          <w:tcPr>
            <w:tcW w:w="1275" w:type="dxa"/>
            <w:noWrap/>
          </w:tcPr>
          <w:p w14:paraId="39A1CFB2" w14:textId="2414040D" w:rsidR="00C536E3" w:rsidRPr="001956F3" w:rsidRDefault="00C536E3" w:rsidP="00C536E3">
            <w:pPr>
              <w:spacing w:line="240" w:lineRule="atLeast"/>
              <w:jc w:val="center"/>
              <w:rPr>
                <w:rFonts w:eastAsia="Times New Roman" w:cs="Arial"/>
                <w:color w:val="auto"/>
                <w:sz w:val="16"/>
                <w:szCs w:val="16"/>
              </w:rPr>
            </w:pPr>
            <w:r w:rsidRPr="001956F3">
              <w:rPr>
                <w:sz w:val="16"/>
                <w:szCs w:val="16"/>
              </w:rPr>
              <w:t>4.6%</w:t>
            </w:r>
          </w:p>
        </w:tc>
        <w:tc>
          <w:tcPr>
            <w:tcW w:w="1276" w:type="dxa"/>
            <w:noWrap/>
          </w:tcPr>
          <w:p w14:paraId="0FA9B011" w14:textId="5FD25230" w:rsidR="00C536E3" w:rsidRPr="001956F3" w:rsidRDefault="00C536E3" w:rsidP="00C536E3">
            <w:pPr>
              <w:spacing w:line="240" w:lineRule="atLeast"/>
              <w:jc w:val="center"/>
              <w:rPr>
                <w:rFonts w:eastAsia="Times New Roman" w:cs="Arial"/>
                <w:color w:val="auto"/>
                <w:sz w:val="16"/>
                <w:szCs w:val="16"/>
              </w:rPr>
            </w:pPr>
            <w:r w:rsidRPr="001956F3">
              <w:rPr>
                <w:sz w:val="16"/>
                <w:szCs w:val="16"/>
              </w:rPr>
              <w:t>3.4%</w:t>
            </w:r>
          </w:p>
        </w:tc>
      </w:tr>
      <w:tr w:rsidR="00C536E3" w:rsidRPr="005F5B9F" w14:paraId="14B48E36" w14:textId="77777777" w:rsidTr="002D1CCD">
        <w:trPr>
          <w:trHeight w:val="266"/>
        </w:trPr>
        <w:tc>
          <w:tcPr>
            <w:tcW w:w="1129" w:type="dxa"/>
            <w:noWrap/>
          </w:tcPr>
          <w:p w14:paraId="15A251F0" w14:textId="3AD7B8D4" w:rsidR="00C536E3" w:rsidRPr="001956F3" w:rsidRDefault="00C536E3" w:rsidP="00C536E3">
            <w:pPr>
              <w:spacing w:line="240" w:lineRule="atLeast"/>
              <w:jc w:val="center"/>
              <w:rPr>
                <w:rFonts w:eastAsia="Times New Roman" w:cs="Arial"/>
                <w:color w:val="auto"/>
                <w:sz w:val="16"/>
                <w:szCs w:val="16"/>
              </w:rPr>
            </w:pPr>
            <w:r w:rsidRPr="001956F3">
              <w:rPr>
                <w:sz w:val="16"/>
                <w:szCs w:val="16"/>
              </w:rPr>
              <w:t>GI0028</w:t>
            </w:r>
          </w:p>
        </w:tc>
        <w:tc>
          <w:tcPr>
            <w:tcW w:w="1417" w:type="dxa"/>
            <w:noWrap/>
          </w:tcPr>
          <w:p w14:paraId="0F2E29A6" w14:textId="22004A3F" w:rsidR="00C536E3" w:rsidRPr="001956F3" w:rsidRDefault="00C536E3" w:rsidP="00C536E3">
            <w:pPr>
              <w:spacing w:line="240" w:lineRule="atLeast"/>
              <w:jc w:val="center"/>
              <w:rPr>
                <w:rFonts w:eastAsia="Times New Roman" w:cs="Arial"/>
                <w:color w:val="auto"/>
                <w:sz w:val="16"/>
                <w:szCs w:val="16"/>
              </w:rPr>
            </w:pPr>
            <w:r w:rsidRPr="001956F3">
              <w:rPr>
                <w:sz w:val="16"/>
                <w:szCs w:val="16"/>
              </w:rPr>
              <w:t>168</w:t>
            </w:r>
          </w:p>
        </w:tc>
        <w:tc>
          <w:tcPr>
            <w:tcW w:w="1418" w:type="dxa"/>
            <w:noWrap/>
          </w:tcPr>
          <w:p w14:paraId="79008763" w14:textId="6189AA27" w:rsidR="00C536E3" w:rsidRPr="001956F3" w:rsidRDefault="00C536E3" w:rsidP="00C536E3">
            <w:pPr>
              <w:spacing w:line="240" w:lineRule="atLeast"/>
              <w:jc w:val="center"/>
              <w:rPr>
                <w:rFonts w:eastAsia="Times New Roman" w:cs="Arial"/>
                <w:color w:val="auto"/>
                <w:sz w:val="16"/>
                <w:szCs w:val="16"/>
              </w:rPr>
            </w:pPr>
            <w:r w:rsidRPr="001956F3">
              <w:rPr>
                <w:sz w:val="16"/>
                <w:szCs w:val="16"/>
              </w:rPr>
              <w:t>99</w:t>
            </w:r>
          </w:p>
        </w:tc>
        <w:tc>
          <w:tcPr>
            <w:tcW w:w="1417" w:type="dxa"/>
            <w:noWrap/>
          </w:tcPr>
          <w:p w14:paraId="2456E91D" w14:textId="19B3CFF7" w:rsidR="00C536E3" w:rsidRPr="001956F3" w:rsidRDefault="00C536E3" w:rsidP="00C536E3">
            <w:pPr>
              <w:spacing w:line="240" w:lineRule="atLeast"/>
              <w:jc w:val="center"/>
              <w:rPr>
                <w:rFonts w:eastAsia="Times New Roman" w:cs="Arial"/>
                <w:color w:val="auto"/>
                <w:sz w:val="16"/>
                <w:szCs w:val="16"/>
              </w:rPr>
            </w:pPr>
            <w:r w:rsidRPr="001956F3">
              <w:rPr>
                <w:sz w:val="16"/>
                <w:szCs w:val="16"/>
              </w:rPr>
              <w:t>1.0</w:t>
            </w:r>
          </w:p>
        </w:tc>
        <w:tc>
          <w:tcPr>
            <w:tcW w:w="1418" w:type="dxa"/>
            <w:noWrap/>
          </w:tcPr>
          <w:p w14:paraId="3539B2A9" w14:textId="40507F48" w:rsidR="00C536E3" w:rsidRPr="001956F3" w:rsidRDefault="00C536E3" w:rsidP="00C536E3">
            <w:pPr>
              <w:spacing w:line="240" w:lineRule="atLeast"/>
              <w:jc w:val="center"/>
              <w:rPr>
                <w:rFonts w:eastAsia="Times New Roman" w:cs="Arial"/>
                <w:color w:val="auto"/>
                <w:sz w:val="16"/>
                <w:szCs w:val="16"/>
              </w:rPr>
            </w:pPr>
            <w:r w:rsidRPr="001956F3">
              <w:rPr>
                <w:sz w:val="16"/>
                <w:szCs w:val="16"/>
              </w:rPr>
              <w:t>255</w:t>
            </w:r>
          </w:p>
        </w:tc>
        <w:tc>
          <w:tcPr>
            <w:tcW w:w="1417" w:type="dxa"/>
            <w:noWrap/>
          </w:tcPr>
          <w:p w14:paraId="0187CEEC" w14:textId="0A9075E1" w:rsidR="00C536E3" w:rsidRPr="001956F3" w:rsidRDefault="00C536E3" w:rsidP="00C536E3">
            <w:pPr>
              <w:spacing w:line="240" w:lineRule="atLeast"/>
              <w:jc w:val="center"/>
              <w:rPr>
                <w:rFonts w:eastAsia="Times New Roman" w:cs="Arial"/>
                <w:color w:val="auto"/>
                <w:sz w:val="16"/>
                <w:szCs w:val="16"/>
              </w:rPr>
            </w:pPr>
            <w:r w:rsidRPr="001956F3">
              <w:rPr>
                <w:sz w:val="16"/>
                <w:szCs w:val="16"/>
              </w:rPr>
              <w:t>1.5</w:t>
            </w:r>
          </w:p>
        </w:tc>
        <w:tc>
          <w:tcPr>
            <w:tcW w:w="1418" w:type="dxa"/>
            <w:noWrap/>
          </w:tcPr>
          <w:p w14:paraId="5219D8D3" w14:textId="00DECE37" w:rsidR="00C536E3" w:rsidRPr="001956F3" w:rsidRDefault="00C536E3" w:rsidP="00C536E3">
            <w:pPr>
              <w:spacing w:line="240" w:lineRule="atLeast"/>
              <w:jc w:val="center"/>
              <w:rPr>
                <w:rFonts w:eastAsia="Times New Roman" w:cs="Arial"/>
                <w:color w:val="auto"/>
                <w:sz w:val="16"/>
                <w:szCs w:val="16"/>
              </w:rPr>
            </w:pPr>
            <w:r w:rsidRPr="001956F3">
              <w:rPr>
                <w:sz w:val="16"/>
                <w:szCs w:val="16"/>
              </w:rPr>
              <w:t>488</w:t>
            </w:r>
          </w:p>
        </w:tc>
        <w:tc>
          <w:tcPr>
            <w:tcW w:w="1418" w:type="dxa"/>
            <w:noWrap/>
          </w:tcPr>
          <w:p w14:paraId="449FED1F" w14:textId="725C8BDC" w:rsidR="00C536E3" w:rsidRPr="001956F3" w:rsidRDefault="00C536E3" w:rsidP="00C536E3">
            <w:pPr>
              <w:spacing w:line="240" w:lineRule="atLeast"/>
              <w:jc w:val="center"/>
              <w:rPr>
                <w:rFonts w:eastAsia="Times New Roman" w:cs="Arial"/>
                <w:color w:val="auto"/>
                <w:sz w:val="16"/>
                <w:szCs w:val="16"/>
              </w:rPr>
            </w:pPr>
            <w:r w:rsidRPr="001956F3">
              <w:rPr>
                <w:sz w:val="16"/>
                <w:szCs w:val="16"/>
              </w:rPr>
              <w:t>740</w:t>
            </w:r>
          </w:p>
        </w:tc>
        <w:tc>
          <w:tcPr>
            <w:tcW w:w="1275" w:type="dxa"/>
            <w:noWrap/>
          </w:tcPr>
          <w:p w14:paraId="465894BB" w14:textId="2EEC2B22" w:rsidR="00C536E3" w:rsidRPr="001956F3" w:rsidRDefault="00C536E3" w:rsidP="00C536E3">
            <w:pPr>
              <w:spacing w:line="240" w:lineRule="atLeast"/>
              <w:jc w:val="center"/>
              <w:rPr>
                <w:rFonts w:eastAsia="Times New Roman" w:cs="Arial"/>
                <w:color w:val="auto"/>
                <w:sz w:val="16"/>
                <w:szCs w:val="16"/>
              </w:rPr>
            </w:pPr>
            <w:r w:rsidRPr="001956F3">
              <w:rPr>
                <w:sz w:val="16"/>
                <w:szCs w:val="16"/>
              </w:rPr>
              <w:t>3.9%</w:t>
            </w:r>
          </w:p>
        </w:tc>
        <w:tc>
          <w:tcPr>
            <w:tcW w:w="1276" w:type="dxa"/>
            <w:noWrap/>
          </w:tcPr>
          <w:p w14:paraId="4F4E94F0" w14:textId="22A7D85A" w:rsidR="00C536E3" w:rsidRPr="001956F3" w:rsidRDefault="00C536E3" w:rsidP="00C536E3">
            <w:pPr>
              <w:spacing w:line="240" w:lineRule="atLeast"/>
              <w:jc w:val="center"/>
              <w:rPr>
                <w:rFonts w:eastAsia="Times New Roman" w:cs="Arial"/>
                <w:color w:val="auto"/>
                <w:sz w:val="16"/>
                <w:szCs w:val="16"/>
              </w:rPr>
            </w:pPr>
            <w:r w:rsidRPr="001956F3">
              <w:rPr>
                <w:sz w:val="16"/>
                <w:szCs w:val="16"/>
              </w:rPr>
              <w:t>3.5%</w:t>
            </w:r>
          </w:p>
        </w:tc>
      </w:tr>
      <w:tr w:rsidR="00C536E3" w:rsidRPr="005F5B9F" w14:paraId="32289616" w14:textId="77777777" w:rsidTr="002D1CCD">
        <w:trPr>
          <w:trHeight w:val="266"/>
        </w:trPr>
        <w:tc>
          <w:tcPr>
            <w:tcW w:w="1129" w:type="dxa"/>
            <w:noWrap/>
          </w:tcPr>
          <w:p w14:paraId="6DC06AFB" w14:textId="00DA73DD" w:rsidR="00C536E3" w:rsidRPr="001956F3" w:rsidRDefault="00C536E3" w:rsidP="00C536E3">
            <w:pPr>
              <w:spacing w:line="240" w:lineRule="atLeast"/>
              <w:jc w:val="center"/>
              <w:rPr>
                <w:rFonts w:eastAsia="Times New Roman" w:cs="Arial"/>
                <w:color w:val="auto"/>
                <w:sz w:val="16"/>
                <w:szCs w:val="16"/>
              </w:rPr>
            </w:pPr>
            <w:r w:rsidRPr="001956F3">
              <w:rPr>
                <w:sz w:val="16"/>
                <w:szCs w:val="16"/>
              </w:rPr>
              <w:t>GI0029</w:t>
            </w:r>
          </w:p>
        </w:tc>
        <w:tc>
          <w:tcPr>
            <w:tcW w:w="1417" w:type="dxa"/>
            <w:noWrap/>
          </w:tcPr>
          <w:p w14:paraId="09D51653" w14:textId="002D126E" w:rsidR="00C536E3" w:rsidRPr="001956F3" w:rsidRDefault="00C536E3" w:rsidP="00C536E3">
            <w:pPr>
              <w:spacing w:line="240" w:lineRule="atLeast"/>
              <w:jc w:val="center"/>
              <w:rPr>
                <w:rFonts w:eastAsia="Times New Roman" w:cs="Arial"/>
                <w:color w:val="auto"/>
                <w:sz w:val="16"/>
                <w:szCs w:val="16"/>
              </w:rPr>
            </w:pPr>
            <w:r w:rsidRPr="001956F3">
              <w:rPr>
                <w:sz w:val="16"/>
                <w:szCs w:val="16"/>
              </w:rPr>
              <w:t>103</w:t>
            </w:r>
          </w:p>
        </w:tc>
        <w:tc>
          <w:tcPr>
            <w:tcW w:w="1418" w:type="dxa"/>
            <w:noWrap/>
          </w:tcPr>
          <w:p w14:paraId="4EC61A6F" w14:textId="795197F8" w:rsidR="00C536E3" w:rsidRPr="001956F3" w:rsidRDefault="00C536E3" w:rsidP="00C536E3">
            <w:pPr>
              <w:spacing w:line="240" w:lineRule="atLeast"/>
              <w:jc w:val="center"/>
              <w:rPr>
                <w:rFonts w:eastAsia="Times New Roman" w:cs="Arial"/>
                <w:color w:val="auto"/>
                <w:sz w:val="16"/>
                <w:szCs w:val="16"/>
              </w:rPr>
            </w:pPr>
            <w:r w:rsidRPr="001956F3">
              <w:rPr>
                <w:sz w:val="16"/>
                <w:szCs w:val="16"/>
              </w:rPr>
              <w:t>103</w:t>
            </w:r>
          </w:p>
        </w:tc>
        <w:tc>
          <w:tcPr>
            <w:tcW w:w="1417" w:type="dxa"/>
            <w:noWrap/>
          </w:tcPr>
          <w:p w14:paraId="20F0FB94" w14:textId="223DEA3F" w:rsidR="00C536E3" w:rsidRPr="001956F3" w:rsidRDefault="00C536E3" w:rsidP="00C536E3">
            <w:pPr>
              <w:spacing w:line="240" w:lineRule="atLeast"/>
              <w:jc w:val="center"/>
              <w:rPr>
                <w:rFonts w:eastAsia="Times New Roman" w:cs="Arial"/>
                <w:color w:val="auto"/>
                <w:sz w:val="16"/>
                <w:szCs w:val="16"/>
              </w:rPr>
            </w:pPr>
            <w:r w:rsidRPr="001956F3">
              <w:rPr>
                <w:sz w:val="16"/>
                <w:szCs w:val="16"/>
              </w:rPr>
              <w:t>1.2</w:t>
            </w:r>
          </w:p>
        </w:tc>
        <w:tc>
          <w:tcPr>
            <w:tcW w:w="1418" w:type="dxa"/>
            <w:noWrap/>
          </w:tcPr>
          <w:p w14:paraId="57F01BC7" w14:textId="6B2FC472" w:rsidR="00C536E3" w:rsidRPr="001956F3" w:rsidRDefault="00C536E3" w:rsidP="00C536E3">
            <w:pPr>
              <w:spacing w:line="240" w:lineRule="atLeast"/>
              <w:jc w:val="center"/>
              <w:rPr>
                <w:rFonts w:eastAsia="Times New Roman" w:cs="Arial"/>
                <w:color w:val="auto"/>
                <w:sz w:val="16"/>
                <w:szCs w:val="16"/>
              </w:rPr>
            </w:pPr>
            <w:r w:rsidRPr="001956F3">
              <w:rPr>
                <w:sz w:val="16"/>
                <w:szCs w:val="16"/>
              </w:rPr>
              <w:t>238</w:t>
            </w:r>
          </w:p>
        </w:tc>
        <w:tc>
          <w:tcPr>
            <w:tcW w:w="1417" w:type="dxa"/>
            <w:noWrap/>
          </w:tcPr>
          <w:p w14:paraId="31669848" w14:textId="6306FDBF" w:rsidR="00C536E3" w:rsidRPr="001956F3" w:rsidRDefault="00C536E3" w:rsidP="00C536E3">
            <w:pPr>
              <w:spacing w:line="240" w:lineRule="atLeast"/>
              <w:jc w:val="center"/>
              <w:rPr>
                <w:rFonts w:eastAsia="Times New Roman" w:cs="Arial"/>
                <w:color w:val="auto"/>
                <w:sz w:val="16"/>
                <w:szCs w:val="16"/>
              </w:rPr>
            </w:pPr>
            <w:r w:rsidRPr="001956F3">
              <w:rPr>
                <w:sz w:val="16"/>
                <w:szCs w:val="16"/>
              </w:rPr>
              <w:t>2.3</w:t>
            </w:r>
          </w:p>
        </w:tc>
        <w:tc>
          <w:tcPr>
            <w:tcW w:w="1418" w:type="dxa"/>
            <w:noWrap/>
          </w:tcPr>
          <w:p w14:paraId="47ECC6B7" w14:textId="7E99D70A" w:rsidR="00C536E3" w:rsidRPr="001956F3" w:rsidRDefault="00C536E3" w:rsidP="00C536E3">
            <w:pPr>
              <w:spacing w:line="240" w:lineRule="atLeast"/>
              <w:jc w:val="center"/>
              <w:rPr>
                <w:rFonts w:eastAsia="Times New Roman" w:cs="Arial"/>
                <w:color w:val="auto"/>
                <w:sz w:val="16"/>
                <w:szCs w:val="16"/>
              </w:rPr>
            </w:pPr>
            <w:r w:rsidRPr="001956F3">
              <w:rPr>
                <w:sz w:val="16"/>
                <w:szCs w:val="16"/>
              </w:rPr>
              <w:t>437</w:t>
            </w:r>
          </w:p>
        </w:tc>
        <w:tc>
          <w:tcPr>
            <w:tcW w:w="1418" w:type="dxa"/>
            <w:noWrap/>
          </w:tcPr>
          <w:p w14:paraId="61903C09" w14:textId="636E7792" w:rsidR="00C536E3" w:rsidRPr="001956F3" w:rsidRDefault="00C536E3" w:rsidP="00C536E3">
            <w:pPr>
              <w:spacing w:line="240" w:lineRule="atLeast"/>
              <w:jc w:val="center"/>
              <w:rPr>
                <w:rFonts w:eastAsia="Times New Roman" w:cs="Arial"/>
                <w:color w:val="auto"/>
                <w:sz w:val="16"/>
                <w:szCs w:val="16"/>
              </w:rPr>
            </w:pPr>
            <w:r w:rsidRPr="001956F3">
              <w:rPr>
                <w:sz w:val="16"/>
                <w:szCs w:val="16"/>
              </w:rPr>
              <w:t>1,006</w:t>
            </w:r>
          </w:p>
        </w:tc>
        <w:tc>
          <w:tcPr>
            <w:tcW w:w="1275" w:type="dxa"/>
            <w:noWrap/>
          </w:tcPr>
          <w:p w14:paraId="755C1223" w14:textId="353F8AF9" w:rsidR="00C536E3" w:rsidRPr="001956F3" w:rsidRDefault="00C536E3" w:rsidP="00C536E3">
            <w:pPr>
              <w:spacing w:line="240" w:lineRule="atLeast"/>
              <w:jc w:val="center"/>
              <w:rPr>
                <w:rFonts w:eastAsia="Times New Roman" w:cs="Arial"/>
                <w:color w:val="auto"/>
                <w:sz w:val="16"/>
                <w:szCs w:val="16"/>
              </w:rPr>
            </w:pPr>
            <w:r w:rsidRPr="001956F3">
              <w:rPr>
                <w:sz w:val="16"/>
                <w:szCs w:val="16"/>
              </w:rPr>
              <w:t>4.5%</w:t>
            </w:r>
          </w:p>
        </w:tc>
        <w:tc>
          <w:tcPr>
            <w:tcW w:w="1276" w:type="dxa"/>
            <w:noWrap/>
          </w:tcPr>
          <w:p w14:paraId="6830C5FE" w14:textId="1C23B12A" w:rsidR="00C536E3" w:rsidRPr="001956F3" w:rsidRDefault="00C536E3" w:rsidP="00C536E3">
            <w:pPr>
              <w:spacing w:line="240" w:lineRule="atLeast"/>
              <w:jc w:val="center"/>
              <w:rPr>
                <w:rFonts w:eastAsia="Times New Roman" w:cs="Arial"/>
                <w:color w:val="auto"/>
                <w:sz w:val="16"/>
                <w:szCs w:val="16"/>
              </w:rPr>
            </w:pPr>
            <w:r w:rsidRPr="001956F3">
              <w:rPr>
                <w:sz w:val="16"/>
                <w:szCs w:val="16"/>
              </w:rPr>
              <w:t>3.4%</w:t>
            </w:r>
          </w:p>
        </w:tc>
      </w:tr>
      <w:tr w:rsidR="00C536E3" w:rsidRPr="005F5B9F" w14:paraId="78844FC1" w14:textId="77777777" w:rsidTr="002D1CCD">
        <w:trPr>
          <w:trHeight w:val="266"/>
        </w:trPr>
        <w:tc>
          <w:tcPr>
            <w:tcW w:w="1129" w:type="dxa"/>
            <w:noWrap/>
          </w:tcPr>
          <w:p w14:paraId="5A12AAA6" w14:textId="579B8667" w:rsidR="00C536E3" w:rsidRPr="001956F3" w:rsidRDefault="00C536E3" w:rsidP="00C536E3">
            <w:pPr>
              <w:spacing w:line="240" w:lineRule="atLeast"/>
              <w:jc w:val="center"/>
              <w:rPr>
                <w:rFonts w:eastAsia="Times New Roman" w:cs="Arial"/>
                <w:color w:val="auto"/>
                <w:sz w:val="16"/>
                <w:szCs w:val="16"/>
              </w:rPr>
            </w:pPr>
            <w:r w:rsidRPr="001956F3">
              <w:rPr>
                <w:sz w:val="16"/>
                <w:szCs w:val="16"/>
              </w:rPr>
              <w:t>GI0031</w:t>
            </w:r>
          </w:p>
        </w:tc>
        <w:tc>
          <w:tcPr>
            <w:tcW w:w="1417" w:type="dxa"/>
            <w:noWrap/>
          </w:tcPr>
          <w:p w14:paraId="19298849" w14:textId="5C28BAA2" w:rsidR="00C536E3" w:rsidRPr="001956F3" w:rsidRDefault="00C536E3" w:rsidP="00C536E3">
            <w:pPr>
              <w:spacing w:line="240" w:lineRule="atLeast"/>
              <w:jc w:val="center"/>
              <w:rPr>
                <w:rFonts w:eastAsia="Times New Roman" w:cs="Arial"/>
                <w:color w:val="auto"/>
                <w:sz w:val="16"/>
                <w:szCs w:val="16"/>
              </w:rPr>
            </w:pPr>
            <w:r w:rsidRPr="001956F3">
              <w:rPr>
                <w:sz w:val="16"/>
                <w:szCs w:val="16"/>
              </w:rPr>
              <w:t>73</w:t>
            </w:r>
          </w:p>
        </w:tc>
        <w:tc>
          <w:tcPr>
            <w:tcW w:w="1418" w:type="dxa"/>
            <w:noWrap/>
          </w:tcPr>
          <w:p w14:paraId="695E1429" w14:textId="4A400452" w:rsidR="00C536E3" w:rsidRPr="001956F3" w:rsidRDefault="00C536E3" w:rsidP="00C536E3">
            <w:pPr>
              <w:spacing w:line="240" w:lineRule="atLeast"/>
              <w:jc w:val="center"/>
              <w:rPr>
                <w:rFonts w:eastAsia="Times New Roman" w:cs="Arial"/>
                <w:color w:val="auto"/>
                <w:sz w:val="16"/>
                <w:szCs w:val="16"/>
              </w:rPr>
            </w:pPr>
            <w:r w:rsidRPr="001956F3">
              <w:rPr>
                <w:sz w:val="16"/>
                <w:szCs w:val="16"/>
              </w:rPr>
              <w:t>73</w:t>
            </w:r>
          </w:p>
        </w:tc>
        <w:tc>
          <w:tcPr>
            <w:tcW w:w="1417" w:type="dxa"/>
            <w:noWrap/>
          </w:tcPr>
          <w:p w14:paraId="59385936" w14:textId="3C5034DD" w:rsidR="00C536E3" w:rsidRPr="001956F3" w:rsidRDefault="00C536E3" w:rsidP="00C536E3">
            <w:pPr>
              <w:spacing w:line="240" w:lineRule="atLeast"/>
              <w:jc w:val="center"/>
              <w:rPr>
                <w:rFonts w:eastAsia="Times New Roman" w:cs="Arial"/>
                <w:color w:val="auto"/>
                <w:sz w:val="16"/>
                <w:szCs w:val="16"/>
              </w:rPr>
            </w:pPr>
            <w:r w:rsidRPr="001956F3">
              <w:rPr>
                <w:sz w:val="16"/>
                <w:szCs w:val="16"/>
              </w:rPr>
              <w:t>0.9</w:t>
            </w:r>
          </w:p>
        </w:tc>
        <w:tc>
          <w:tcPr>
            <w:tcW w:w="1418" w:type="dxa"/>
            <w:noWrap/>
          </w:tcPr>
          <w:p w14:paraId="61C3512B" w14:textId="22903AB5" w:rsidR="00C536E3" w:rsidRPr="001956F3" w:rsidRDefault="00C536E3" w:rsidP="00C536E3">
            <w:pPr>
              <w:spacing w:line="240" w:lineRule="atLeast"/>
              <w:jc w:val="center"/>
              <w:rPr>
                <w:rFonts w:eastAsia="Times New Roman" w:cs="Arial"/>
                <w:color w:val="auto"/>
                <w:sz w:val="16"/>
                <w:szCs w:val="16"/>
              </w:rPr>
            </w:pPr>
            <w:r w:rsidRPr="001956F3">
              <w:rPr>
                <w:sz w:val="16"/>
                <w:szCs w:val="16"/>
              </w:rPr>
              <w:t>330</w:t>
            </w:r>
          </w:p>
        </w:tc>
        <w:tc>
          <w:tcPr>
            <w:tcW w:w="1417" w:type="dxa"/>
            <w:noWrap/>
          </w:tcPr>
          <w:p w14:paraId="1D0DD5AF" w14:textId="1E418463" w:rsidR="00C536E3" w:rsidRPr="001956F3" w:rsidRDefault="00C536E3" w:rsidP="00C536E3">
            <w:pPr>
              <w:spacing w:line="240" w:lineRule="atLeast"/>
              <w:jc w:val="center"/>
              <w:rPr>
                <w:rFonts w:eastAsia="Times New Roman" w:cs="Arial"/>
                <w:color w:val="auto"/>
                <w:sz w:val="16"/>
                <w:szCs w:val="16"/>
              </w:rPr>
            </w:pPr>
            <w:r w:rsidRPr="001956F3">
              <w:rPr>
                <w:sz w:val="16"/>
                <w:szCs w:val="16"/>
              </w:rPr>
              <w:t>4.5</w:t>
            </w:r>
          </w:p>
        </w:tc>
        <w:tc>
          <w:tcPr>
            <w:tcW w:w="1418" w:type="dxa"/>
            <w:noWrap/>
          </w:tcPr>
          <w:p w14:paraId="36CB661A" w14:textId="6EDB8A46" w:rsidR="00C536E3" w:rsidRPr="001956F3" w:rsidRDefault="00C536E3" w:rsidP="00C536E3">
            <w:pPr>
              <w:spacing w:line="240" w:lineRule="atLeast"/>
              <w:jc w:val="center"/>
              <w:rPr>
                <w:rFonts w:eastAsia="Times New Roman" w:cs="Arial"/>
                <w:color w:val="auto"/>
                <w:sz w:val="16"/>
                <w:szCs w:val="16"/>
              </w:rPr>
            </w:pPr>
            <w:r w:rsidRPr="001956F3">
              <w:rPr>
                <w:sz w:val="16"/>
                <w:szCs w:val="16"/>
              </w:rPr>
              <w:t>473</w:t>
            </w:r>
          </w:p>
        </w:tc>
        <w:tc>
          <w:tcPr>
            <w:tcW w:w="1418" w:type="dxa"/>
            <w:noWrap/>
          </w:tcPr>
          <w:p w14:paraId="3418D0E2" w14:textId="1FEE1799" w:rsidR="00C536E3" w:rsidRPr="001956F3" w:rsidRDefault="00C536E3" w:rsidP="00C536E3">
            <w:pPr>
              <w:spacing w:line="240" w:lineRule="atLeast"/>
              <w:jc w:val="center"/>
              <w:rPr>
                <w:rFonts w:eastAsia="Times New Roman" w:cs="Arial"/>
                <w:color w:val="auto"/>
                <w:sz w:val="16"/>
                <w:szCs w:val="16"/>
              </w:rPr>
            </w:pPr>
            <w:r w:rsidRPr="001956F3">
              <w:rPr>
                <w:sz w:val="16"/>
                <w:szCs w:val="16"/>
              </w:rPr>
              <w:t>2,136</w:t>
            </w:r>
          </w:p>
        </w:tc>
        <w:tc>
          <w:tcPr>
            <w:tcW w:w="1275" w:type="dxa"/>
            <w:noWrap/>
          </w:tcPr>
          <w:p w14:paraId="371234FC" w14:textId="61C34134" w:rsidR="00C536E3" w:rsidRPr="001956F3" w:rsidRDefault="00C536E3" w:rsidP="00C536E3">
            <w:pPr>
              <w:spacing w:line="240" w:lineRule="atLeast"/>
              <w:jc w:val="center"/>
              <w:rPr>
                <w:rFonts w:eastAsia="Times New Roman" w:cs="Arial"/>
                <w:color w:val="auto"/>
                <w:sz w:val="16"/>
                <w:szCs w:val="16"/>
              </w:rPr>
            </w:pPr>
            <w:r w:rsidRPr="001956F3">
              <w:rPr>
                <w:sz w:val="16"/>
                <w:szCs w:val="16"/>
              </w:rPr>
              <w:t>4.1%</w:t>
            </w:r>
          </w:p>
        </w:tc>
        <w:tc>
          <w:tcPr>
            <w:tcW w:w="1276" w:type="dxa"/>
            <w:noWrap/>
          </w:tcPr>
          <w:p w14:paraId="50877AF1" w14:textId="20506224" w:rsidR="00C536E3" w:rsidRPr="001956F3" w:rsidRDefault="00C536E3" w:rsidP="00C536E3">
            <w:pPr>
              <w:spacing w:line="240" w:lineRule="atLeast"/>
              <w:jc w:val="center"/>
              <w:rPr>
                <w:rFonts w:eastAsia="Times New Roman" w:cs="Arial"/>
                <w:color w:val="auto"/>
                <w:sz w:val="16"/>
                <w:szCs w:val="16"/>
              </w:rPr>
            </w:pPr>
            <w:r w:rsidRPr="001956F3">
              <w:rPr>
                <w:sz w:val="16"/>
                <w:szCs w:val="16"/>
              </w:rPr>
              <w:t>3.5%</w:t>
            </w:r>
          </w:p>
        </w:tc>
      </w:tr>
      <w:tr w:rsidR="00C536E3" w:rsidRPr="005F5B9F" w14:paraId="68433D47" w14:textId="77777777" w:rsidTr="002D1CCD">
        <w:trPr>
          <w:trHeight w:val="266"/>
        </w:trPr>
        <w:tc>
          <w:tcPr>
            <w:tcW w:w="1129" w:type="dxa"/>
            <w:noWrap/>
          </w:tcPr>
          <w:p w14:paraId="06F4A803" w14:textId="04800234" w:rsidR="00C536E3" w:rsidRPr="001956F3" w:rsidRDefault="00C536E3" w:rsidP="00C536E3">
            <w:pPr>
              <w:spacing w:line="240" w:lineRule="atLeast"/>
              <w:jc w:val="center"/>
              <w:rPr>
                <w:rFonts w:eastAsia="Times New Roman" w:cs="Arial"/>
                <w:color w:val="auto"/>
                <w:sz w:val="16"/>
                <w:szCs w:val="16"/>
              </w:rPr>
            </w:pPr>
            <w:r w:rsidRPr="001956F3">
              <w:rPr>
                <w:sz w:val="16"/>
                <w:szCs w:val="16"/>
              </w:rPr>
              <w:t>GI0032</w:t>
            </w:r>
          </w:p>
        </w:tc>
        <w:tc>
          <w:tcPr>
            <w:tcW w:w="1417" w:type="dxa"/>
            <w:noWrap/>
          </w:tcPr>
          <w:p w14:paraId="72DE292B" w14:textId="218CCD4B" w:rsidR="00C536E3" w:rsidRPr="001956F3" w:rsidRDefault="00C536E3" w:rsidP="00C536E3">
            <w:pPr>
              <w:spacing w:line="240" w:lineRule="atLeast"/>
              <w:jc w:val="center"/>
              <w:rPr>
                <w:rFonts w:eastAsia="Times New Roman" w:cs="Arial"/>
                <w:color w:val="auto"/>
                <w:sz w:val="16"/>
                <w:szCs w:val="16"/>
              </w:rPr>
            </w:pPr>
            <w:r w:rsidRPr="001956F3">
              <w:rPr>
                <w:sz w:val="16"/>
                <w:szCs w:val="16"/>
              </w:rPr>
              <w:t>155</w:t>
            </w:r>
          </w:p>
        </w:tc>
        <w:tc>
          <w:tcPr>
            <w:tcW w:w="1418" w:type="dxa"/>
            <w:noWrap/>
          </w:tcPr>
          <w:p w14:paraId="4FDE4BA9" w14:textId="14F2A81E" w:rsidR="00C536E3" w:rsidRPr="001956F3" w:rsidRDefault="00C536E3" w:rsidP="00C536E3">
            <w:pPr>
              <w:spacing w:line="240" w:lineRule="atLeast"/>
              <w:jc w:val="center"/>
              <w:rPr>
                <w:rFonts w:eastAsia="Times New Roman" w:cs="Arial"/>
                <w:color w:val="auto"/>
                <w:sz w:val="16"/>
                <w:szCs w:val="16"/>
              </w:rPr>
            </w:pPr>
            <w:r w:rsidRPr="001956F3">
              <w:rPr>
                <w:sz w:val="16"/>
                <w:szCs w:val="16"/>
              </w:rPr>
              <w:t>115</w:t>
            </w:r>
          </w:p>
        </w:tc>
        <w:tc>
          <w:tcPr>
            <w:tcW w:w="1417" w:type="dxa"/>
            <w:noWrap/>
          </w:tcPr>
          <w:p w14:paraId="1E0961BF" w14:textId="6C08C66E" w:rsidR="00C536E3" w:rsidRPr="001956F3" w:rsidRDefault="00C536E3" w:rsidP="00C536E3">
            <w:pPr>
              <w:spacing w:line="240" w:lineRule="atLeast"/>
              <w:jc w:val="center"/>
              <w:rPr>
                <w:rFonts w:eastAsia="Times New Roman" w:cs="Arial"/>
                <w:color w:val="auto"/>
                <w:sz w:val="16"/>
                <w:szCs w:val="16"/>
              </w:rPr>
            </w:pPr>
            <w:r w:rsidRPr="001956F3">
              <w:rPr>
                <w:sz w:val="16"/>
                <w:szCs w:val="16"/>
              </w:rPr>
              <w:t>1.2</w:t>
            </w:r>
          </w:p>
        </w:tc>
        <w:tc>
          <w:tcPr>
            <w:tcW w:w="1418" w:type="dxa"/>
            <w:noWrap/>
          </w:tcPr>
          <w:p w14:paraId="68F79D92" w14:textId="1228FDCF" w:rsidR="00C536E3" w:rsidRPr="001956F3" w:rsidRDefault="00C536E3" w:rsidP="00C536E3">
            <w:pPr>
              <w:spacing w:line="240" w:lineRule="atLeast"/>
              <w:jc w:val="center"/>
              <w:rPr>
                <w:rFonts w:eastAsia="Times New Roman" w:cs="Arial"/>
                <w:color w:val="auto"/>
                <w:sz w:val="16"/>
                <w:szCs w:val="16"/>
              </w:rPr>
            </w:pPr>
            <w:r w:rsidRPr="001956F3">
              <w:rPr>
                <w:sz w:val="16"/>
                <w:szCs w:val="16"/>
              </w:rPr>
              <w:t>300</w:t>
            </w:r>
          </w:p>
        </w:tc>
        <w:tc>
          <w:tcPr>
            <w:tcW w:w="1417" w:type="dxa"/>
            <w:noWrap/>
          </w:tcPr>
          <w:p w14:paraId="7E64EB49" w14:textId="528085C2" w:rsidR="00C536E3" w:rsidRPr="001956F3" w:rsidRDefault="00C536E3" w:rsidP="00C536E3">
            <w:pPr>
              <w:spacing w:line="240" w:lineRule="atLeast"/>
              <w:jc w:val="center"/>
              <w:rPr>
                <w:rFonts w:eastAsia="Times New Roman" w:cs="Arial"/>
                <w:color w:val="auto"/>
                <w:sz w:val="16"/>
                <w:szCs w:val="16"/>
              </w:rPr>
            </w:pPr>
            <w:r w:rsidRPr="001956F3">
              <w:rPr>
                <w:sz w:val="16"/>
                <w:szCs w:val="16"/>
              </w:rPr>
              <w:t>1.9</w:t>
            </w:r>
          </w:p>
        </w:tc>
        <w:tc>
          <w:tcPr>
            <w:tcW w:w="1418" w:type="dxa"/>
            <w:noWrap/>
          </w:tcPr>
          <w:p w14:paraId="00A35C64" w14:textId="77549D88" w:rsidR="00C536E3" w:rsidRPr="001956F3" w:rsidRDefault="00C536E3" w:rsidP="00C536E3">
            <w:pPr>
              <w:spacing w:line="240" w:lineRule="atLeast"/>
              <w:jc w:val="center"/>
              <w:rPr>
                <w:rFonts w:eastAsia="Times New Roman" w:cs="Arial"/>
                <w:color w:val="auto"/>
                <w:sz w:val="16"/>
                <w:szCs w:val="16"/>
              </w:rPr>
            </w:pPr>
            <w:r w:rsidRPr="001956F3">
              <w:rPr>
                <w:sz w:val="16"/>
                <w:szCs w:val="16"/>
              </w:rPr>
              <w:t>536</w:t>
            </w:r>
          </w:p>
        </w:tc>
        <w:tc>
          <w:tcPr>
            <w:tcW w:w="1418" w:type="dxa"/>
            <w:noWrap/>
          </w:tcPr>
          <w:p w14:paraId="161C0807" w14:textId="0C0C1038" w:rsidR="00C536E3" w:rsidRPr="001956F3" w:rsidRDefault="00C536E3" w:rsidP="00C536E3">
            <w:pPr>
              <w:spacing w:line="240" w:lineRule="atLeast"/>
              <w:jc w:val="center"/>
              <w:rPr>
                <w:rFonts w:eastAsia="Times New Roman" w:cs="Arial"/>
                <w:color w:val="auto"/>
                <w:sz w:val="16"/>
                <w:szCs w:val="16"/>
              </w:rPr>
            </w:pPr>
            <w:r w:rsidRPr="001956F3">
              <w:rPr>
                <w:sz w:val="16"/>
                <w:szCs w:val="16"/>
              </w:rPr>
              <w:t>1,038</w:t>
            </w:r>
          </w:p>
        </w:tc>
        <w:tc>
          <w:tcPr>
            <w:tcW w:w="1275" w:type="dxa"/>
            <w:noWrap/>
          </w:tcPr>
          <w:p w14:paraId="4C6CA1A7" w14:textId="1AA9646D" w:rsidR="00C536E3" w:rsidRPr="001956F3" w:rsidRDefault="00C536E3" w:rsidP="00C536E3">
            <w:pPr>
              <w:spacing w:line="240" w:lineRule="atLeast"/>
              <w:jc w:val="center"/>
              <w:rPr>
                <w:rFonts w:eastAsia="Times New Roman" w:cs="Arial"/>
                <w:color w:val="auto"/>
                <w:sz w:val="16"/>
                <w:szCs w:val="16"/>
              </w:rPr>
            </w:pPr>
            <w:r w:rsidRPr="001956F3">
              <w:rPr>
                <w:sz w:val="16"/>
                <w:szCs w:val="16"/>
              </w:rPr>
              <w:t>4.4%</w:t>
            </w:r>
          </w:p>
        </w:tc>
        <w:tc>
          <w:tcPr>
            <w:tcW w:w="1276" w:type="dxa"/>
            <w:noWrap/>
          </w:tcPr>
          <w:p w14:paraId="7E824FFB" w14:textId="46D1B64D" w:rsidR="00C536E3" w:rsidRPr="001956F3" w:rsidRDefault="00C536E3" w:rsidP="00C536E3">
            <w:pPr>
              <w:spacing w:line="240" w:lineRule="atLeast"/>
              <w:jc w:val="center"/>
              <w:rPr>
                <w:rFonts w:eastAsia="Times New Roman" w:cs="Arial"/>
                <w:color w:val="auto"/>
                <w:sz w:val="16"/>
                <w:szCs w:val="16"/>
              </w:rPr>
            </w:pPr>
            <w:r w:rsidRPr="001956F3">
              <w:rPr>
                <w:sz w:val="16"/>
                <w:szCs w:val="16"/>
              </w:rPr>
              <w:t>3.3%</w:t>
            </w:r>
          </w:p>
        </w:tc>
      </w:tr>
      <w:tr w:rsidR="00C536E3" w:rsidRPr="005F5B9F" w14:paraId="2D125347" w14:textId="77777777" w:rsidTr="002D1CCD">
        <w:trPr>
          <w:trHeight w:val="266"/>
        </w:trPr>
        <w:tc>
          <w:tcPr>
            <w:tcW w:w="1129" w:type="dxa"/>
            <w:noWrap/>
          </w:tcPr>
          <w:p w14:paraId="7692B89D" w14:textId="3DE1293B" w:rsidR="00C536E3" w:rsidRPr="001956F3" w:rsidRDefault="00C536E3" w:rsidP="00C536E3">
            <w:pPr>
              <w:spacing w:line="240" w:lineRule="atLeast"/>
              <w:jc w:val="center"/>
              <w:rPr>
                <w:rFonts w:eastAsia="Times New Roman" w:cs="Arial"/>
                <w:color w:val="auto"/>
                <w:sz w:val="16"/>
                <w:szCs w:val="16"/>
              </w:rPr>
            </w:pPr>
            <w:r w:rsidRPr="001956F3">
              <w:rPr>
                <w:sz w:val="16"/>
                <w:szCs w:val="16"/>
              </w:rPr>
              <w:t>GI0039</w:t>
            </w:r>
          </w:p>
        </w:tc>
        <w:tc>
          <w:tcPr>
            <w:tcW w:w="1417" w:type="dxa"/>
            <w:noWrap/>
          </w:tcPr>
          <w:p w14:paraId="75C1477B" w14:textId="31AC8273" w:rsidR="00C536E3" w:rsidRPr="001956F3" w:rsidRDefault="00C536E3" w:rsidP="00C536E3">
            <w:pPr>
              <w:spacing w:line="240" w:lineRule="atLeast"/>
              <w:jc w:val="center"/>
              <w:rPr>
                <w:rFonts w:eastAsia="Times New Roman" w:cs="Arial"/>
                <w:color w:val="auto"/>
                <w:sz w:val="16"/>
                <w:szCs w:val="16"/>
              </w:rPr>
            </w:pPr>
            <w:r w:rsidRPr="001956F3">
              <w:rPr>
                <w:sz w:val="16"/>
                <w:szCs w:val="16"/>
              </w:rPr>
              <w:t>193</w:t>
            </w:r>
          </w:p>
        </w:tc>
        <w:tc>
          <w:tcPr>
            <w:tcW w:w="1418" w:type="dxa"/>
            <w:noWrap/>
          </w:tcPr>
          <w:p w14:paraId="12E041FB" w14:textId="3C2830B6" w:rsidR="00C536E3" w:rsidRPr="001956F3" w:rsidRDefault="00C536E3" w:rsidP="00C536E3">
            <w:pPr>
              <w:spacing w:line="240" w:lineRule="atLeast"/>
              <w:jc w:val="center"/>
              <w:rPr>
                <w:rFonts w:eastAsia="Times New Roman" w:cs="Arial"/>
                <w:color w:val="auto"/>
                <w:sz w:val="16"/>
                <w:szCs w:val="16"/>
              </w:rPr>
            </w:pPr>
            <w:r w:rsidRPr="001956F3">
              <w:rPr>
                <w:sz w:val="16"/>
                <w:szCs w:val="16"/>
              </w:rPr>
              <w:t>130</w:t>
            </w:r>
          </w:p>
        </w:tc>
        <w:tc>
          <w:tcPr>
            <w:tcW w:w="1417" w:type="dxa"/>
            <w:noWrap/>
          </w:tcPr>
          <w:p w14:paraId="404FFD3F" w14:textId="27B15EB3" w:rsidR="00C536E3" w:rsidRPr="001956F3" w:rsidRDefault="00C536E3" w:rsidP="00C536E3">
            <w:pPr>
              <w:spacing w:line="240" w:lineRule="atLeast"/>
              <w:jc w:val="center"/>
              <w:rPr>
                <w:rFonts w:eastAsia="Times New Roman" w:cs="Arial"/>
                <w:color w:val="auto"/>
                <w:sz w:val="16"/>
                <w:szCs w:val="16"/>
              </w:rPr>
            </w:pPr>
            <w:r w:rsidRPr="001956F3">
              <w:rPr>
                <w:sz w:val="16"/>
                <w:szCs w:val="16"/>
              </w:rPr>
              <w:t>0.9</w:t>
            </w:r>
          </w:p>
        </w:tc>
        <w:tc>
          <w:tcPr>
            <w:tcW w:w="1418" w:type="dxa"/>
            <w:noWrap/>
          </w:tcPr>
          <w:p w14:paraId="57B3232A" w14:textId="499DAFB0" w:rsidR="00C536E3" w:rsidRPr="001956F3" w:rsidRDefault="00C536E3" w:rsidP="00C536E3">
            <w:pPr>
              <w:spacing w:line="240" w:lineRule="atLeast"/>
              <w:jc w:val="center"/>
              <w:rPr>
                <w:rFonts w:eastAsia="Times New Roman" w:cs="Arial"/>
                <w:color w:val="auto"/>
                <w:sz w:val="16"/>
                <w:szCs w:val="16"/>
              </w:rPr>
            </w:pPr>
            <w:r w:rsidRPr="001956F3">
              <w:rPr>
                <w:sz w:val="16"/>
                <w:szCs w:val="16"/>
              </w:rPr>
              <w:t>280</w:t>
            </w:r>
          </w:p>
        </w:tc>
        <w:tc>
          <w:tcPr>
            <w:tcW w:w="1417" w:type="dxa"/>
            <w:noWrap/>
          </w:tcPr>
          <w:p w14:paraId="0E58F4D4" w14:textId="27983B5F" w:rsidR="00C536E3" w:rsidRPr="001956F3" w:rsidRDefault="00C536E3" w:rsidP="00C536E3">
            <w:pPr>
              <w:spacing w:line="240" w:lineRule="atLeast"/>
              <w:jc w:val="center"/>
              <w:rPr>
                <w:rFonts w:eastAsia="Times New Roman" w:cs="Arial"/>
                <w:color w:val="auto"/>
                <w:sz w:val="16"/>
                <w:szCs w:val="16"/>
              </w:rPr>
            </w:pPr>
            <w:r w:rsidRPr="001956F3">
              <w:rPr>
                <w:sz w:val="16"/>
                <w:szCs w:val="16"/>
              </w:rPr>
              <w:t>1.5</w:t>
            </w:r>
          </w:p>
        </w:tc>
        <w:tc>
          <w:tcPr>
            <w:tcW w:w="1418" w:type="dxa"/>
            <w:noWrap/>
          </w:tcPr>
          <w:p w14:paraId="05B51215" w14:textId="042C5F39" w:rsidR="00C536E3" w:rsidRPr="001956F3" w:rsidRDefault="00C536E3" w:rsidP="00C536E3">
            <w:pPr>
              <w:spacing w:line="240" w:lineRule="atLeast"/>
              <w:jc w:val="center"/>
              <w:rPr>
                <w:rFonts w:eastAsia="Times New Roman" w:cs="Arial"/>
                <w:color w:val="auto"/>
                <w:sz w:val="16"/>
                <w:szCs w:val="16"/>
              </w:rPr>
            </w:pPr>
            <w:r w:rsidRPr="001956F3">
              <w:rPr>
                <w:sz w:val="16"/>
                <w:szCs w:val="16"/>
              </w:rPr>
              <w:t>501</w:t>
            </w:r>
          </w:p>
        </w:tc>
        <w:tc>
          <w:tcPr>
            <w:tcW w:w="1418" w:type="dxa"/>
            <w:noWrap/>
          </w:tcPr>
          <w:p w14:paraId="0E83516D" w14:textId="45D6DA55" w:rsidR="00C536E3" w:rsidRPr="001956F3" w:rsidRDefault="00C536E3" w:rsidP="00C536E3">
            <w:pPr>
              <w:spacing w:line="240" w:lineRule="atLeast"/>
              <w:jc w:val="center"/>
              <w:rPr>
                <w:rFonts w:eastAsia="Times New Roman" w:cs="Arial"/>
                <w:color w:val="auto"/>
                <w:sz w:val="16"/>
                <w:szCs w:val="16"/>
              </w:rPr>
            </w:pPr>
            <w:r w:rsidRPr="001956F3">
              <w:rPr>
                <w:sz w:val="16"/>
                <w:szCs w:val="16"/>
              </w:rPr>
              <w:t>726</w:t>
            </w:r>
          </w:p>
        </w:tc>
        <w:tc>
          <w:tcPr>
            <w:tcW w:w="1275" w:type="dxa"/>
            <w:noWrap/>
          </w:tcPr>
          <w:p w14:paraId="5ED77300" w14:textId="6F7E58BA" w:rsidR="00C536E3" w:rsidRPr="001956F3" w:rsidRDefault="00C536E3" w:rsidP="00C536E3">
            <w:pPr>
              <w:spacing w:line="240" w:lineRule="atLeast"/>
              <w:jc w:val="center"/>
              <w:rPr>
                <w:rFonts w:eastAsia="Times New Roman" w:cs="Arial"/>
                <w:color w:val="auto"/>
                <w:sz w:val="16"/>
                <w:szCs w:val="16"/>
              </w:rPr>
            </w:pPr>
            <w:r w:rsidRPr="001956F3">
              <w:rPr>
                <w:sz w:val="16"/>
                <w:szCs w:val="16"/>
              </w:rPr>
              <w:t>4.2%</w:t>
            </w:r>
          </w:p>
        </w:tc>
        <w:tc>
          <w:tcPr>
            <w:tcW w:w="1276" w:type="dxa"/>
            <w:noWrap/>
          </w:tcPr>
          <w:p w14:paraId="0A63ADE1" w14:textId="764B7CCA" w:rsidR="00C536E3" w:rsidRPr="001956F3" w:rsidRDefault="00C536E3" w:rsidP="00C536E3">
            <w:pPr>
              <w:spacing w:line="240" w:lineRule="atLeast"/>
              <w:jc w:val="center"/>
              <w:rPr>
                <w:rFonts w:eastAsia="Times New Roman" w:cs="Arial"/>
                <w:color w:val="auto"/>
                <w:sz w:val="16"/>
                <w:szCs w:val="16"/>
              </w:rPr>
            </w:pPr>
            <w:r w:rsidRPr="001956F3">
              <w:rPr>
                <w:sz w:val="16"/>
                <w:szCs w:val="16"/>
              </w:rPr>
              <w:t>3.6%</w:t>
            </w:r>
          </w:p>
        </w:tc>
      </w:tr>
      <w:tr w:rsidR="00C536E3" w:rsidRPr="005F5B9F" w14:paraId="7C206D11" w14:textId="77777777" w:rsidTr="002D1CCD">
        <w:trPr>
          <w:trHeight w:val="266"/>
        </w:trPr>
        <w:tc>
          <w:tcPr>
            <w:tcW w:w="1129" w:type="dxa"/>
            <w:noWrap/>
          </w:tcPr>
          <w:p w14:paraId="331189A9" w14:textId="01F799F3" w:rsidR="00C536E3" w:rsidRPr="001956F3" w:rsidRDefault="00C536E3" w:rsidP="00C536E3">
            <w:pPr>
              <w:spacing w:line="240" w:lineRule="atLeast"/>
              <w:jc w:val="center"/>
              <w:rPr>
                <w:rFonts w:eastAsia="Times New Roman" w:cs="Arial"/>
                <w:color w:val="auto"/>
                <w:sz w:val="16"/>
                <w:szCs w:val="16"/>
              </w:rPr>
            </w:pPr>
            <w:r w:rsidRPr="001956F3">
              <w:rPr>
                <w:sz w:val="16"/>
                <w:szCs w:val="16"/>
              </w:rPr>
              <w:t>GI0045</w:t>
            </w:r>
          </w:p>
        </w:tc>
        <w:tc>
          <w:tcPr>
            <w:tcW w:w="1417" w:type="dxa"/>
            <w:noWrap/>
          </w:tcPr>
          <w:p w14:paraId="42DADB15" w14:textId="42154534" w:rsidR="00C536E3" w:rsidRPr="001956F3" w:rsidRDefault="00C536E3" w:rsidP="00C536E3">
            <w:pPr>
              <w:spacing w:line="240" w:lineRule="atLeast"/>
              <w:jc w:val="center"/>
              <w:rPr>
                <w:rFonts w:eastAsia="Times New Roman" w:cs="Arial"/>
                <w:color w:val="auto"/>
                <w:sz w:val="16"/>
                <w:szCs w:val="16"/>
              </w:rPr>
            </w:pPr>
            <w:r w:rsidRPr="001956F3">
              <w:rPr>
                <w:sz w:val="16"/>
                <w:szCs w:val="16"/>
              </w:rPr>
              <w:t>267</w:t>
            </w:r>
          </w:p>
        </w:tc>
        <w:tc>
          <w:tcPr>
            <w:tcW w:w="1418" w:type="dxa"/>
            <w:noWrap/>
          </w:tcPr>
          <w:p w14:paraId="6113816E" w14:textId="6CE1773A" w:rsidR="00C536E3" w:rsidRPr="001956F3" w:rsidRDefault="00C536E3" w:rsidP="00C536E3">
            <w:pPr>
              <w:spacing w:line="240" w:lineRule="atLeast"/>
              <w:jc w:val="center"/>
              <w:rPr>
                <w:rFonts w:eastAsia="Times New Roman" w:cs="Arial"/>
                <w:color w:val="auto"/>
                <w:sz w:val="16"/>
                <w:szCs w:val="16"/>
              </w:rPr>
            </w:pPr>
            <w:r w:rsidRPr="001956F3">
              <w:rPr>
                <w:sz w:val="16"/>
                <w:szCs w:val="16"/>
              </w:rPr>
              <w:t>165</w:t>
            </w:r>
          </w:p>
        </w:tc>
        <w:tc>
          <w:tcPr>
            <w:tcW w:w="1417" w:type="dxa"/>
            <w:noWrap/>
          </w:tcPr>
          <w:p w14:paraId="445939C5" w14:textId="5A8AD2DD" w:rsidR="00C536E3" w:rsidRPr="001956F3" w:rsidRDefault="00C536E3" w:rsidP="00C536E3">
            <w:pPr>
              <w:spacing w:line="240" w:lineRule="atLeast"/>
              <w:jc w:val="center"/>
              <w:rPr>
                <w:rFonts w:eastAsia="Times New Roman" w:cs="Arial"/>
                <w:color w:val="auto"/>
                <w:sz w:val="16"/>
                <w:szCs w:val="16"/>
              </w:rPr>
            </w:pPr>
            <w:r w:rsidRPr="001956F3">
              <w:rPr>
                <w:sz w:val="16"/>
                <w:szCs w:val="16"/>
              </w:rPr>
              <w:t>0.9</w:t>
            </w:r>
          </w:p>
        </w:tc>
        <w:tc>
          <w:tcPr>
            <w:tcW w:w="1418" w:type="dxa"/>
            <w:noWrap/>
          </w:tcPr>
          <w:p w14:paraId="2E0A081E" w14:textId="4169C356" w:rsidR="00C536E3" w:rsidRPr="001956F3" w:rsidRDefault="00C536E3" w:rsidP="00C536E3">
            <w:pPr>
              <w:spacing w:line="240" w:lineRule="atLeast"/>
              <w:jc w:val="center"/>
              <w:rPr>
                <w:rFonts w:eastAsia="Times New Roman" w:cs="Arial"/>
                <w:color w:val="auto"/>
                <w:sz w:val="16"/>
                <w:szCs w:val="16"/>
              </w:rPr>
            </w:pPr>
            <w:r w:rsidRPr="001956F3">
              <w:rPr>
                <w:sz w:val="16"/>
                <w:szCs w:val="16"/>
              </w:rPr>
              <w:t>380</w:t>
            </w:r>
          </w:p>
        </w:tc>
        <w:tc>
          <w:tcPr>
            <w:tcW w:w="1417" w:type="dxa"/>
            <w:noWrap/>
          </w:tcPr>
          <w:p w14:paraId="51E640A9" w14:textId="162A6177" w:rsidR="00C536E3" w:rsidRPr="001956F3" w:rsidRDefault="00C536E3" w:rsidP="00C536E3">
            <w:pPr>
              <w:spacing w:line="240" w:lineRule="atLeast"/>
              <w:jc w:val="center"/>
              <w:rPr>
                <w:rFonts w:eastAsia="Times New Roman" w:cs="Arial"/>
                <w:color w:val="auto"/>
                <w:sz w:val="16"/>
                <w:szCs w:val="16"/>
              </w:rPr>
            </w:pPr>
            <w:r w:rsidRPr="001956F3">
              <w:rPr>
                <w:sz w:val="16"/>
                <w:szCs w:val="16"/>
              </w:rPr>
              <w:t>1.4</w:t>
            </w:r>
          </w:p>
        </w:tc>
        <w:tc>
          <w:tcPr>
            <w:tcW w:w="1418" w:type="dxa"/>
            <w:noWrap/>
          </w:tcPr>
          <w:p w14:paraId="094B8477" w14:textId="354DC814" w:rsidR="00C536E3" w:rsidRPr="001956F3" w:rsidRDefault="00C536E3" w:rsidP="00C536E3">
            <w:pPr>
              <w:spacing w:line="240" w:lineRule="atLeast"/>
              <w:jc w:val="center"/>
              <w:rPr>
                <w:rFonts w:eastAsia="Times New Roman" w:cs="Arial"/>
                <w:color w:val="auto"/>
                <w:sz w:val="16"/>
                <w:szCs w:val="16"/>
              </w:rPr>
            </w:pPr>
            <w:r w:rsidRPr="001956F3">
              <w:rPr>
                <w:sz w:val="16"/>
                <w:szCs w:val="16"/>
              </w:rPr>
              <w:t>465</w:t>
            </w:r>
          </w:p>
        </w:tc>
        <w:tc>
          <w:tcPr>
            <w:tcW w:w="1418" w:type="dxa"/>
            <w:noWrap/>
          </w:tcPr>
          <w:p w14:paraId="31258061" w14:textId="5E82CC3D" w:rsidR="00C536E3" w:rsidRPr="001956F3" w:rsidRDefault="00C536E3" w:rsidP="00C536E3">
            <w:pPr>
              <w:spacing w:line="240" w:lineRule="atLeast"/>
              <w:jc w:val="center"/>
              <w:rPr>
                <w:rFonts w:eastAsia="Times New Roman" w:cs="Arial"/>
                <w:color w:val="auto"/>
                <w:sz w:val="16"/>
                <w:szCs w:val="16"/>
              </w:rPr>
            </w:pPr>
            <w:r w:rsidRPr="001956F3">
              <w:rPr>
                <w:sz w:val="16"/>
                <w:szCs w:val="16"/>
              </w:rPr>
              <w:t>662</w:t>
            </w:r>
          </w:p>
        </w:tc>
        <w:tc>
          <w:tcPr>
            <w:tcW w:w="1275" w:type="dxa"/>
            <w:noWrap/>
          </w:tcPr>
          <w:p w14:paraId="06BAD718" w14:textId="5D1EBB13" w:rsidR="00C536E3" w:rsidRPr="001956F3" w:rsidRDefault="00C536E3" w:rsidP="00C536E3">
            <w:pPr>
              <w:spacing w:line="240" w:lineRule="atLeast"/>
              <w:jc w:val="center"/>
              <w:rPr>
                <w:rFonts w:eastAsia="Times New Roman" w:cs="Arial"/>
                <w:color w:val="auto"/>
                <w:sz w:val="16"/>
                <w:szCs w:val="16"/>
              </w:rPr>
            </w:pPr>
            <w:r w:rsidRPr="001956F3">
              <w:rPr>
                <w:sz w:val="16"/>
                <w:szCs w:val="16"/>
              </w:rPr>
              <w:t>5.0%</w:t>
            </w:r>
          </w:p>
        </w:tc>
        <w:tc>
          <w:tcPr>
            <w:tcW w:w="1276" w:type="dxa"/>
            <w:noWrap/>
          </w:tcPr>
          <w:p w14:paraId="48DA5CA1" w14:textId="48FF42E6" w:rsidR="00C536E3" w:rsidRPr="001956F3" w:rsidRDefault="00C536E3" w:rsidP="00C536E3">
            <w:pPr>
              <w:spacing w:line="240" w:lineRule="atLeast"/>
              <w:jc w:val="center"/>
              <w:rPr>
                <w:rFonts w:eastAsia="Times New Roman" w:cs="Arial"/>
                <w:color w:val="auto"/>
                <w:sz w:val="16"/>
                <w:szCs w:val="16"/>
              </w:rPr>
            </w:pPr>
            <w:r w:rsidRPr="001956F3">
              <w:rPr>
                <w:sz w:val="16"/>
                <w:szCs w:val="16"/>
              </w:rPr>
              <w:t>3.8%</w:t>
            </w:r>
          </w:p>
        </w:tc>
      </w:tr>
      <w:tr w:rsidR="00C536E3" w:rsidRPr="00FD4CE3" w14:paraId="4469A760" w14:textId="77777777" w:rsidTr="002D1CCD">
        <w:trPr>
          <w:trHeight w:val="266"/>
        </w:trPr>
        <w:tc>
          <w:tcPr>
            <w:tcW w:w="1129" w:type="dxa"/>
            <w:noWrap/>
          </w:tcPr>
          <w:p w14:paraId="03052A8D" w14:textId="12D9A6C5" w:rsidR="00C536E3" w:rsidRPr="00FD4CE3" w:rsidRDefault="00C536E3" w:rsidP="00FD4CE3">
            <w:pPr>
              <w:pStyle w:val="Body"/>
              <w:jc w:val="center"/>
              <w:rPr>
                <w:b/>
                <w:bCs/>
                <w:i/>
                <w:iCs/>
                <w:szCs w:val="16"/>
              </w:rPr>
            </w:pPr>
            <w:r w:rsidRPr="00FD4CE3">
              <w:rPr>
                <w:b/>
                <w:bCs/>
                <w:i/>
                <w:iCs/>
                <w:szCs w:val="16"/>
              </w:rPr>
              <w:t>GI0048</w:t>
            </w:r>
          </w:p>
        </w:tc>
        <w:tc>
          <w:tcPr>
            <w:tcW w:w="1417" w:type="dxa"/>
            <w:noWrap/>
          </w:tcPr>
          <w:p w14:paraId="783E22FC" w14:textId="450CA40C" w:rsidR="00C536E3" w:rsidRPr="00FD4CE3" w:rsidRDefault="00C536E3" w:rsidP="00FD4CE3">
            <w:pPr>
              <w:pStyle w:val="Body"/>
              <w:jc w:val="center"/>
              <w:rPr>
                <w:b/>
                <w:bCs/>
                <w:i/>
                <w:iCs/>
                <w:szCs w:val="16"/>
              </w:rPr>
            </w:pPr>
            <w:r w:rsidRPr="00FD4CE3">
              <w:rPr>
                <w:b/>
                <w:bCs/>
                <w:i/>
                <w:iCs/>
                <w:szCs w:val="16"/>
              </w:rPr>
              <w:t>342</w:t>
            </w:r>
          </w:p>
        </w:tc>
        <w:tc>
          <w:tcPr>
            <w:tcW w:w="1418" w:type="dxa"/>
            <w:noWrap/>
          </w:tcPr>
          <w:p w14:paraId="02D10D7F" w14:textId="20A7E65B" w:rsidR="00C536E3" w:rsidRPr="00FD4CE3" w:rsidRDefault="00C536E3" w:rsidP="00FD4CE3">
            <w:pPr>
              <w:pStyle w:val="Body"/>
              <w:jc w:val="center"/>
              <w:rPr>
                <w:b/>
                <w:bCs/>
                <w:i/>
                <w:iCs/>
                <w:szCs w:val="16"/>
              </w:rPr>
            </w:pPr>
            <w:r w:rsidRPr="00FD4CE3">
              <w:rPr>
                <w:b/>
                <w:bCs/>
                <w:i/>
                <w:iCs/>
                <w:szCs w:val="16"/>
              </w:rPr>
              <w:t>180</w:t>
            </w:r>
          </w:p>
        </w:tc>
        <w:tc>
          <w:tcPr>
            <w:tcW w:w="1417" w:type="dxa"/>
            <w:noWrap/>
          </w:tcPr>
          <w:p w14:paraId="28FF7391" w14:textId="1AC86053" w:rsidR="00C536E3" w:rsidRPr="00FD4CE3" w:rsidRDefault="00C536E3" w:rsidP="00FD4CE3">
            <w:pPr>
              <w:pStyle w:val="Body"/>
              <w:jc w:val="center"/>
              <w:rPr>
                <w:b/>
                <w:bCs/>
                <w:i/>
                <w:iCs/>
                <w:szCs w:val="16"/>
              </w:rPr>
            </w:pPr>
            <w:r w:rsidRPr="00FD4CE3">
              <w:rPr>
                <w:b/>
                <w:bCs/>
                <w:i/>
                <w:iCs/>
                <w:szCs w:val="16"/>
              </w:rPr>
              <w:t>0.9</w:t>
            </w:r>
          </w:p>
        </w:tc>
        <w:tc>
          <w:tcPr>
            <w:tcW w:w="1418" w:type="dxa"/>
            <w:noWrap/>
          </w:tcPr>
          <w:p w14:paraId="6B013E85" w14:textId="11779043" w:rsidR="00C536E3" w:rsidRPr="00FD4CE3" w:rsidRDefault="00C536E3" w:rsidP="00FD4CE3">
            <w:pPr>
              <w:pStyle w:val="Body"/>
              <w:jc w:val="center"/>
              <w:rPr>
                <w:b/>
                <w:bCs/>
                <w:i/>
                <w:iCs/>
                <w:szCs w:val="16"/>
              </w:rPr>
            </w:pPr>
            <w:r w:rsidRPr="00FD4CE3">
              <w:rPr>
                <w:b/>
                <w:bCs/>
                <w:i/>
                <w:iCs/>
                <w:szCs w:val="16"/>
              </w:rPr>
              <w:t>500</w:t>
            </w:r>
          </w:p>
        </w:tc>
        <w:tc>
          <w:tcPr>
            <w:tcW w:w="1417" w:type="dxa"/>
            <w:noWrap/>
          </w:tcPr>
          <w:p w14:paraId="29C851AE" w14:textId="72E9BD50" w:rsidR="00C536E3" w:rsidRPr="00FD4CE3" w:rsidRDefault="00C536E3" w:rsidP="00FD4CE3">
            <w:pPr>
              <w:pStyle w:val="Body"/>
              <w:jc w:val="center"/>
              <w:rPr>
                <w:b/>
                <w:bCs/>
                <w:i/>
                <w:iCs/>
                <w:szCs w:val="16"/>
              </w:rPr>
            </w:pPr>
            <w:r w:rsidRPr="00FD4CE3">
              <w:rPr>
                <w:b/>
                <w:bCs/>
                <w:i/>
                <w:iCs/>
                <w:szCs w:val="16"/>
              </w:rPr>
              <w:t>1.5</w:t>
            </w:r>
          </w:p>
        </w:tc>
        <w:tc>
          <w:tcPr>
            <w:tcW w:w="1418" w:type="dxa"/>
            <w:noWrap/>
          </w:tcPr>
          <w:p w14:paraId="04F24047" w14:textId="04016DDA" w:rsidR="00C536E3" w:rsidRPr="00FD4CE3" w:rsidRDefault="00C536E3" w:rsidP="00FD4CE3">
            <w:pPr>
              <w:pStyle w:val="Body"/>
              <w:jc w:val="center"/>
              <w:rPr>
                <w:b/>
                <w:bCs/>
                <w:i/>
                <w:iCs/>
                <w:szCs w:val="16"/>
              </w:rPr>
            </w:pPr>
            <w:r w:rsidRPr="00FD4CE3">
              <w:rPr>
                <w:b/>
                <w:bCs/>
                <w:i/>
                <w:iCs/>
                <w:szCs w:val="16"/>
              </w:rPr>
              <w:t>503</w:t>
            </w:r>
          </w:p>
        </w:tc>
        <w:tc>
          <w:tcPr>
            <w:tcW w:w="1418" w:type="dxa"/>
            <w:noWrap/>
          </w:tcPr>
          <w:p w14:paraId="5C98A2E2" w14:textId="5AE22670" w:rsidR="00C536E3" w:rsidRPr="00FD4CE3" w:rsidRDefault="00C536E3" w:rsidP="00FD4CE3">
            <w:pPr>
              <w:pStyle w:val="Body"/>
              <w:jc w:val="center"/>
              <w:rPr>
                <w:b/>
                <w:bCs/>
                <w:i/>
                <w:iCs/>
                <w:szCs w:val="16"/>
              </w:rPr>
            </w:pPr>
            <w:r w:rsidRPr="00FD4CE3">
              <w:rPr>
                <w:b/>
                <w:bCs/>
                <w:i/>
                <w:iCs/>
                <w:szCs w:val="16"/>
              </w:rPr>
              <w:t>736</w:t>
            </w:r>
          </w:p>
        </w:tc>
        <w:tc>
          <w:tcPr>
            <w:tcW w:w="1275" w:type="dxa"/>
            <w:noWrap/>
          </w:tcPr>
          <w:p w14:paraId="66AD8FB1" w14:textId="7EFBAA21" w:rsidR="00C536E3" w:rsidRPr="00FD4CE3" w:rsidRDefault="00C536E3" w:rsidP="00FD4CE3">
            <w:pPr>
              <w:pStyle w:val="Body"/>
              <w:jc w:val="center"/>
              <w:rPr>
                <w:b/>
                <w:bCs/>
                <w:i/>
                <w:iCs/>
                <w:szCs w:val="16"/>
              </w:rPr>
            </w:pPr>
            <w:r w:rsidRPr="00FD4CE3">
              <w:rPr>
                <w:b/>
                <w:bCs/>
                <w:i/>
                <w:iCs/>
                <w:szCs w:val="16"/>
              </w:rPr>
              <w:t>4.2%</w:t>
            </w:r>
          </w:p>
        </w:tc>
        <w:tc>
          <w:tcPr>
            <w:tcW w:w="1276" w:type="dxa"/>
            <w:noWrap/>
          </w:tcPr>
          <w:p w14:paraId="2B6E601B" w14:textId="03B65297" w:rsidR="00C536E3" w:rsidRPr="00FD4CE3" w:rsidRDefault="00C536E3" w:rsidP="00FD4CE3">
            <w:pPr>
              <w:pStyle w:val="Body"/>
              <w:jc w:val="center"/>
              <w:rPr>
                <w:b/>
                <w:bCs/>
                <w:i/>
                <w:iCs/>
                <w:szCs w:val="16"/>
              </w:rPr>
            </w:pPr>
            <w:r w:rsidRPr="00FD4CE3">
              <w:rPr>
                <w:b/>
                <w:bCs/>
                <w:i/>
                <w:iCs/>
                <w:szCs w:val="16"/>
              </w:rPr>
              <w:t>3.4%</w:t>
            </w:r>
          </w:p>
        </w:tc>
      </w:tr>
      <w:tr w:rsidR="00C536E3" w:rsidRPr="005F5B9F" w14:paraId="23D8023E" w14:textId="77777777" w:rsidTr="002D1CCD">
        <w:trPr>
          <w:trHeight w:val="266"/>
        </w:trPr>
        <w:tc>
          <w:tcPr>
            <w:tcW w:w="1129" w:type="dxa"/>
            <w:noWrap/>
          </w:tcPr>
          <w:p w14:paraId="2446F73A" w14:textId="42DF7C7B" w:rsidR="00C536E3" w:rsidRPr="001956F3" w:rsidRDefault="00C536E3" w:rsidP="00C536E3">
            <w:pPr>
              <w:spacing w:line="240" w:lineRule="atLeast"/>
              <w:jc w:val="center"/>
              <w:rPr>
                <w:rFonts w:eastAsia="Times New Roman" w:cs="Arial"/>
                <w:color w:val="auto"/>
                <w:sz w:val="16"/>
                <w:szCs w:val="16"/>
              </w:rPr>
            </w:pPr>
            <w:r w:rsidRPr="001956F3">
              <w:rPr>
                <w:sz w:val="16"/>
                <w:szCs w:val="16"/>
              </w:rPr>
              <w:t>GI0049</w:t>
            </w:r>
          </w:p>
        </w:tc>
        <w:tc>
          <w:tcPr>
            <w:tcW w:w="1417" w:type="dxa"/>
            <w:noWrap/>
          </w:tcPr>
          <w:p w14:paraId="51872E62" w14:textId="10FE3721" w:rsidR="00C536E3" w:rsidRPr="001956F3" w:rsidRDefault="00C536E3" w:rsidP="00C536E3">
            <w:pPr>
              <w:spacing w:line="240" w:lineRule="atLeast"/>
              <w:jc w:val="center"/>
              <w:rPr>
                <w:rFonts w:eastAsia="Times New Roman" w:cs="Arial"/>
                <w:color w:val="auto"/>
                <w:sz w:val="16"/>
                <w:szCs w:val="16"/>
              </w:rPr>
            </w:pPr>
            <w:r w:rsidRPr="001956F3">
              <w:rPr>
                <w:sz w:val="16"/>
                <w:szCs w:val="16"/>
              </w:rPr>
              <w:t>72</w:t>
            </w:r>
          </w:p>
        </w:tc>
        <w:tc>
          <w:tcPr>
            <w:tcW w:w="1418" w:type="dxa"/>
            <w:noWrap/>
          </w:tcPr>
          <w:p w14:paraId="4A0B35ED" w14:textId="643CF551" w:rsidR="00C536E3" w:rsidRPr="001956F3" w:rsidRDefault="00C536E3" w:rsidP="00C536E3">
            <w:pPr>
              <w:spacing w:line="240" w:lineRule="atLeast"/>
              <w:jc w:val="center"/>
              <w:rPr>
                <w:rFonts w:eastAsia="Times New Roman" w:cs="Arial"/>
                <w:color w:val="auto"/>
                <w:sz w:val="16"/>
                <w:szCs w:val="16"/>
              </w:rPr>
            </w:pPr>
            <w:r w:rsidRPr="001956F3">
              <w:rPr>
                <w:sz w:val="16"/>
                <w:szCs w:val="16"/>
              </w:rPr>
              <w:t>72</w:t>
            </w:r>
          </w:p>
        </w:tc>
        <w:tc>
          <w:tcPr>
            <w:tcW w:w="1417" w:type="dxa"/>
            <w:noWrap/>
          </w:tcPr>
          <w:p w14:paraId="2B209426" w14:textId="1424032E" w:rsidR="00C536E3" w:rsidRPr="001956F3" w:rsidRDefault="00C536E3" w:rsidP="00C536E3">
            <w:pPr>
              <w:spacing w:line="240" w:lineRule="atLeast"/>
              <w:jc w:val="center"/>
              <w:rPr>
                <w:rFonts w:eastAsia="Times New Roman" w:cs="Arial"/>
                <w:color w:val="auto"/>
                <w:sz w:val="16"/>
                <w:szCs w:val="16"/>
              </w:rPr>
            </w:pPr>
            <w:r w:rsidRPr="001956F3">
              <w:rPr>
                <w:sz w:val="16"/>
                <w:szCs w:val="16"/>
              </w:rPr>
              <w:t>1.3</w:t>
            </w:r>
          </w:p>
        </w:tc>
        <w:tc>
          <w:tcPr>
            <w:tcW w:w="1418" w:type="dxa"/>
            <w:noWrap/>
          </w:tcPr>
          <w:p w14:paraId="1BE0417C" w14:textId="32E621E6" w:rsidR="00C536E3" w:rsidRPr="001956F3" w:rsidRDefault="00C536E3" w:rsidP="00C536E3">
            <w:pPr>
              <w:spacing w:line="240" w:lineRule="atLeast"/>
              <w:jc w:val="center"/>
              <w:rPr>
                <w:rFonts w:eastAsia="Times New Roman" w:cs="Arial"/>
                <w:color w:val="auto"/>
                <w:sz w:val="16"/>
                <w:szCs w:val="16"/>
              </w:rPr>
            </w:pPr>
            <w:r w:rsidRPr="001956F3">
              <w:rPr>
                <w:sz w:val="16"/>
                <w:szCs w:val="16"/>
              </w:rPr>
              <w:t>265</w:t>
            </w:r>
          </w:p>
        </w:tc>
        <w:tc>
          <w:tcPr>
            <w:tcW w:w="1417" w:type="dxa"/>
            <w:noWrap/>
          </w:tcPr>
          <w:p w14:paraId="053CF70F" w14:textId="0C1090EA" w:rsidR="00C536E3" w:rsidRPr="001956F3" w:rsidRDefault="00C536E3" w:rsidP="00C536E3">
            <w:pPr>
              <w:spacing w:line="240" w:lineRule="atLeast"/>
              <w:jc w:val="center"/>
              <w:rPr>
                <w:rFonts w:eastAsia="Times New Roman" w:cs="Arial"/>
                <w:color w:val="auto"/>
                <w:sz w:val="16"/>
                <w:szCs w:val="16"/>
              </w:rPr>
            </w:pPr>
            <w:r w:rsidRPr="001956F3">
              <w:rPr>
                <w:sz w:val="16"/>
                <w:szCs w:val="16"/>
              </w:rPr>
              <w:t>3.7</w:t>
            </w:r>
          </w:p>
        </w:tc>
        <w:tc>
          <w:tcPr>
            <w:tcW w:w="1418" w:type="dxa"/>
            <w:noWrap/>
          </w:tcPr>
          <w:p w14:paraId="0EDEB918" w14:textId="45DFFBB8" w:rsidR="00C536E3" w:rsidRPr="001956F3" w:rsidRDefault="00C536E3" w:rsidP="00C536E3">
            <w:pPr>
              <w:spacing w:line="240" w:lineRule="atLeast"/>
              <w:jc w:val="center"/>
              <w:rPr>
                <w:rFonts w:eastAsia="Times New Roman" w:cs="Arial"/>
                <w:color w:val="auto"/>
                <w:sz w:val="16"/>
                <w:szCs w:val="16"/>
              </w:rPr>
            </w:pPr>
            <w:r w:rsidRPr="001956F3">
              <w:rPr>
                <w:sz w:val="16"/>
                <w:szCs w:val="16"/>
              </w:rPr>
              <w:t>373</w:t>
            </w:r>
          </w:p>
        </w:tc>
        <w:tc>
          <w:tcPr>
            <w:tcW w:w="1418" w:type="dxa"/>
            <w:noWrap/>
          </w:tcPr>
          <w:p w14:paraId="116F7B81" w14:textId="30E96E34" w:rsidR="00C536E3" w:rsidRPr="001956F3" w:rsidRDefault="00C536E3" w:rsidP="00C536E3">
            <w:pPr>
              <w:spacing w:line="240" w:lineRule="atLeast"/>
              <w:jc w:val="center"/>
              <w:rPr>
                <w:rFonts w:eastAsia="Times New Roman" w:cs="Arial"/>
                <w:color w:val="auto"/>
                <w:sz w:val="16"/>
                <w:szCs w:val="16"/>
              </w:rPr>
            </w:pPr>
            <w:r w:rsidRPr="001956F3">
              <w:rPr>
                <w:sz w:val="16"/>
                <w:szCs w:val="16"/>
              </w:rPr>
              <w:t>1,372</w:t>
            </w:r>
          </w:p>
        </w:tc>
        <w:tc>
          <w:tcPr>
            <w:tcW w:w="1275" w:type="dxa"/>
            <w:noWrap/>
          </w:tcPr>
          <w:p w14:paraId="7CE1B6A9" w14:textId="17BAB937" w:rsidR="00C536E3" w:rsidRPr="001956F3" w:rsidRDefault="00C536E3" w:rsidP="00C536E3">
            <w:pPr>
              <w:spacing w:line="240" w:lineRule="atLeast"/>
              <w:jc w:val="center"/>
              <w:rPr>
                <w:rFonts w:eastAsia="Times New Roman" w:cs="Arial"/>
                <w:color w:val="auto"/>
                <w:sz w:val="16"/>
                <w:szCs w:val="16"/>
              </w:rPr>
            </w:pPr>
            <w:r w:rsidRPr="001956F3">
              <w:rPr>
                <w:sz w:val="16"/>
                <w:szCs w:val="16"/>
              </w:rPr>
              <w:t>4.5%</w:t>
            </w:r>
          </w:p>
        </w:tc>
        <w:tc>
          <w:tcPr>
            <w:tcW w:w="1276" w:type="dxa"/>
            <w:noWrap/>
          </w:tcPr>
          <w:p w14:paraId="7A297770" w14:textId="048B26F4" w:rsidR="00C536E3" w:rsidRPr="001956F3" w:rsidRDefault="00C536E3" w:rsidP="00C536E3">
            <w:pPr>
              <w:spacing w:line="240" w:lineRule="atLeast"/>
              <w:jc w:val="center"/>
              <w:rPr>
                <w:rFonts w:eastAsia="Times New Roman" w:cs="Arial"/>
                <w:color w:val="auto"/>
                <w:sz w:val="16"/>
                <w:szCs w:val="16"/>
              </w:rPr>
            </w:pPr>
            <w:r w:rsidRPr="001956F3">
              <w:rPr>
                <w:sz w:val="16"/>
                <w:szCs w:val="16"/>
              </w:rPr>
              <w:t>3.5%</w:t>
            </w:r>
          </w:p>
        </w:tc>
      </w:tr>
      <w:tr w:rsidR="00C536E3" w:rsidRPr="005F5B9F" w14:paraId="4AFCBF1C" w14:textId="77777777" w:rsidTr="002D1CCD">
        <w:trPr>
          <w:trHeight w:val="266"/>
        </w:trPr>
        <w:tc>
          <w:tcPr>
            <w:tcW w:w="1129" w:type="dxa"/>
            <w:noWrap/>
          </w:tcPr>
          <w:p w14:paraId="30DAD66C" w14:textId="12B74BE9" w:rsidR="00C536E3" w:rsidRPr="001956F3" w:rsidRDefault="00C536E3" w:rsidP="00C536E3">
            <w:pPr>
              <w:spacing w:line="240" w:lineRule="atLeast"/>
              <w:jc w:val="center"/>
              <w:rPr>
                <w:rFonts w:eastAsia="Times New Roman" w:cs="Arial"/>
                <w:color w:val="auto"/>
                <w:sz w:val="16"/>
                <w:szCs w:val="16"/>
              </w:rPr>
            </w:pPr>
            <w:r w:rsidRPr="001956F3">
              <w:rPr>
                <w:sz w:val="16"/>
                <w:szCs w:val="16"/>
              </w:rPr>
              <w:t>GI0051</w:t>
            </w:r>
          </w:p>
        </w:tc>
        <w:tc>
          <w:tcPr>
            <w:tcW w:w="1417" w:type="dxa"/>
            <w:noWrap/>
          </w:tcPr>
          <w:p w14:paraId="5660B52A" w14:textId="0395AD81" w:rsidR="00C536E3" w:rsidRPr="001956F3" w:rsidRDefault="00C536E3" w:rsidP="00C536E3">
            <w:pPr>
              <w:spacing w:line="240" w:lineRule="atLeast"/>
              <w:jc w:val="center"/>
              <w:rPr>
                <w:rFonts w:eastAsia="Times New Roman" w:cs="Arial"/>
                <w:color w:val="auto"/>
                <w:sz w:val="16"/>
                <w:szCs w:val="16"/>
              </w:rPr>
            </w:pPr>
            <w:r w:rsidRPr="001956F3">
              <w:rPr>
                <w:sz w:val="16"/>
                <w:szCs w:val="16"/>
              </w:rPr>
              <w:t>305</w:t>
            </w:r>
          </w:p>
        </w:tc>
        <w:tc>
          <w:tcPr>
            <w:tcW w:w="1418" w:type="dxa"/>
            <w:noWrap/>
          </w:tcPr>
          <w:p w14:paraId="5712F47B" w14:textId="119C107A" w:rsidR="00C536E3" w:rsidRPr="001956F3" w:rsidRDefault="00C536E3" w:rsidP="00C536E3">
            <w:pPr>
              <w:spacing w:line="240" w:lineRule="atLeast"/>
              <w:jc w:val="center"/>
              <w:rPr>
                <w:rFonts w:eastAsia="Times New Roman" w:cs="Arial"/>
                <w:color w:val="auto"/>
                <w:sz w:val="16"/>
                <w:szCs w:val="16"/>
              </w:rPr>
            </w:pPr>
            <w:r w:rsidRPr="001956F3">
              <w:rPr>
                <w:sz w:val="16"/>
                <w:szCs w:val="16"/>
              </w:rPr>
              <w:t>162</w:t>
            </w:r>
          </w:p>
        </w:tc>
        <w:tc>
          <w:tcPr>
            <w:tcW w:w="1417" w:type="dxa"/>
            <w:noWrap/>
          </w:tcPr>
          <w:p w14:paraId="0D3A05ED" w14:textId="449AC9F0" w:rsidR="00C536E3" w:rsidRPr="001956F3" w:rsidRDefault="00C536E3" w:rsidP="00C536E3">
            <w:pPr>
              <w:spacing w:line="240" w:lineRule="atLeast"/>
              <w:jc w:val="center"/>
              <w:rPr>
                <w:rFonts w:eastAsia="Times New Roman" w:cs="Arial"/>
                <w:color w:val="auto"/>
                <w:sz w:val="16"/>
                <w:szCs w:val="16"/>
              </w:rPr>
            </w:pPr>
            <w:r w:rsidRPr="001956F3">
              <w:rPr>
                <w:sz w:val="16"/>
                <w:szCs w:val="16"/>
              </w:rPr>
              <w:t>1.0</w:t>
            </w:r>
          </w:p>
        </w:tc>
        <w:tc>
          <w:tcPr>
            <w:tcW w:w="1418" w:type="dxa"/>
            <w:noWrap/>
          </w:tcPr>
          <w:p w14:paraId="06021684" w14:textId="41AF39F0" w:rsidR="00C536E3" w:rsidRPr="001956F3" w:rsidRDefault="00C536E3" w:rsidP="00C536E3">
            <w:pPr>
              <w:spacing w:line="240" w:lineRule="atLeast"/>
              <w:jc w:val="center"/>
              <w:rPr>
                <w:rFonts w:eastAsia="Times New Roman" w:cs="Arial"/>
                <w:color w:val="auto"/>
                <w:sz w:val="16"/>
                <w:szCs w:val="16"/>
              </w:rPr>
            </w:pPr>
            <w:r w:rsidRPr="001956F3">
              <w:rPr>
                <w:sz w:val="16"/>
                <w:szCs w:val="16"/>
              </w:rPr>
              <w:t>430</w:t>
            </w:r>
          </w:p>
        </w:tc>
        <w:tc>
          <w:tcPr>
            <w:tcW w:w="1417" w:type="dxa"/>
            <w:noWrap/>
          </w:tcPr>
          <w:p w14:paraId="19266906" w14:textId="72941561" w:rsidR="00C536E3" w:rsidRPr="001956F3" w:rsidRDefault="00C536E3" w:rsidP="00C536E3">
            <w:pPr>
              <w:spacing w:line="240" w:lineRule="atLeast"/>
              <w:jc w:val="center"/>
              <w:rPr>
                <w:rFonts w:eastAsia="Times New Roman" w:cs="Arial"/>
                <w:color w:val="auto"/>
                <w:sz w:val="16"/>
                <w:szCs w:val="16"/>
              </w:rPr>
            </w:pPr>
            <w:r w:rsidRPr="001956F3">
              <w:rPr>
                <w:sz w:val="16"/>
                <w:szCs w:val="16"/>
              </w:rPr>
              <w:t>1.4</w:t>
            </w:r>
          </w:p>
        </w:tc>
        <w:tc>
          <w:tcPr>
            <w:tcW w:w="1418" w:type="dxa"/>
            <w:noWrap/>
          </w:tcPr>
          <w:p w14:paraId="7197BEF4" w14:textId="3CC88C2C" w:rsidR="00C536E3" w:rsidRPr="001956F3" w:rsidRDefault="00C536E3" w:rsidP="00C536E3">
            <w:pPr>
              <w:spacing w:line="240" w:lineRule="atLeast"/>
              <w:jc w:val="center"/>
              <w:rPr>
                <w:rFonts w:eastAsia="Times New Roman" w:cs="Arial"/>
                <w:color w:val="auto"/>
                <w:sz w:val="16"/>
                <w:szCs w:val="16"/>
              </w:rPr>
            </w:pPr>
            <w:r w:rsidRPr="001956F3">
              <w:rPr>
                <w:sz w:val="16"/>
                <w:szCs w:val="16"/>
              </w:rPr>
              <w:t>403</w:t>
            </w:r>
          </w:p>
        </w:tc>
        <w:tc>
          <w:tcPr>
            <w:tcW w:w="1418" w:type="dxa"/>
            <w:noWrap/>
          </w:tcPr>
          <w:p w14:paraId="6585842F" w14:textId="0635A0BA" w:rsidR="00C536E3" w:rsidRPr="001956F3" w:rsidRDefault="00C536E3" w:rsidP="00C536E3">
            <w:pPr>
              <w:spacing w:line="240" w:lineRule="atLeast"/>
              <w:jc w:val="center"/>
              <w:rPr>
                <w:rFonts w:eastAsia="Times New Roman" w:cs="Arial"/>
                <w:color w:val="auto"/>
                <w:sz w:val="16"/>
                <w:szCs w:val="16"/>
              </w:rPr>
            </w:pPr>
            <w:r w:rsidRPr="001956F3">
              <w:rPr>
                <w:sz w:val="16"/>
                <w:szCs w:val="16"/>
              </w:rPr>
              <w:t>569</w:t>
            </w:r>
          </w:p>
        </w:tc>
        <w:tc>
          <w:tcPr>
            <w:tcW w:w="1275" w:type="dxa"/>
            <w:noWrap/>
          </w:tcPr>
          <w:p w14:paraId="4E2CEE7E" w14:textId="716024F4" w:rsidR="00C536E3" w:rsidRPr="001956F3" w:rsidRDefault="00C536E3" w:rsidP="00C536E3">
            <w:pPr>
              <w:spacing w:line="240" w:lineRule="atLeast"/>
              <w:jc w:val="center"/>
              <w:rPr>
                <w:rFonts w:eastAsia="Times New Roman" w:cs="Arial"/>
                <w:color w:val="auto"/>
                <w:sz w:val="16"/>
                <w:szCs w:val="16"/>
              </w:rPr>
            </w:pPr>
            <w:r w:rsidRPr="001956F3">
              <w:rPr>
                <w:sz w:val="16"/>
                <w:szCs w:val="16"/>
              </w:rPr>
              <w:t>4.1%</w:t>
            </w:r>
          </w:p>
        </w:tc>
        <w:tc>
          <w:tcPr>
            <w:tcW w:w="1276" w:type="dxa"/>
            <w:noWrap/>
          </w:tcPr>
          <w:p w14:paraId="2CC6356F" w14:textId="696205AD" w:rsidR="00C536E3" w:rsidRPr="001956F3" w:rsidRDefault="00C536E3" w:rsidP="00C536E3">
            <w:pPr>
              <w:spacing w:line="240" w:lineRule="atLeast"/>
              <w:jc w:val="center"/>
              <w:rPr>
                <w:rFonts w:eastAsia="Times New Roman" w:cs="Arial"/>
                <w:color w:val="auto"/>
                <w:sz w:val="16"/>
                <w:szCs w:val="16"/>
              </w:rPr>
            </w:pPr>
            <w:r w:rsidRPr="001956F3">
              <w:rPr>
                <w:sz w:val="16"/>
                <w:szCs w:val="16"/>
              </w:rPr>
              <w:t>3.2%</w:t>
            </w:r>
          </w:p>
        </w:tc>
      </w:tr>
      <w:tr w:rsidR="00C536E3" w:rsidRPr="00FD4CE3" w14:paraId="1FB0839D" w14:textId="77777777" w:rsidTr="002D1CCD">
        <w:trPr>
          <w:trHeight w:val="266"/>
        </w:trPr>
        <w:tc>
          <w:tcPr>
            <w:tcW w:w="1129" w:type="dxa"/>
            <w:noWrap/>
          </w:tcPr>
          <w:p w14:paraId="5D3C8291" w14:textId="1CE7D93A" w:rsidR="00C536E3" w:rsidRPr="001956F3" w:rsidRDefault="00C536E3" w:rsidP="00FD4CE3">
            <w:pPr>
              <w:pStyle w:val="Body"/>
              <w:jc w:val="center"/>
              <w:rPr>
                <w:b/>
                <w:bCs/>
                <w:i/>
                <w:iCs/>
                <w:szCs w:val="16"/>
              </w:rPr>
            </w:pPr>
            <w:r w:rsidRPr="00FD4CE3">
              <w:rPr>
                <w:b/>
                <w:bCs/>
                <w:i/>
                <w:iCs/>
                <w:szCs w:val="16"/>
              </w:rPr>
              <w:t>GI0053</w:t>
            </w:r>
          </w:p>
        </w:tc>
        <w:tc>
          <w:tcPr>
            <w:tcW w:w="1417" w:type="dxa"/>
            <w:noWrap/>
          </w:tcPr>
          <w:p w14:paraId="7569D601" w14:textId="202DF067" w:rsidR="00C536E3" w:rsidRPr="001956F3" w:rsidRDefault="00C536E3" w:rsidP="00FD4CE3">
            <w:pPr>
              <w:pStyle w:val="Body"/>
              <w:jc w:val="center"/>
              <w:rPr>
                <w:b/>
                <w:bCs/>
                <w:i/>
                <w:iCs/>
                <w:szCs w:val="16"/>
              </w:rPr>
            </w:pPr>
            <w:r w:rsidRPr="00FD4CE3">
              <w:rPr>
                <w:b/>
                <w:bCs/>
                <w:i/>
                <w:iCs/>
                <w:szCs w:val="16"/>
              </w:rPr>
              <w:t>92</w:t>
            </w:r>
          </w:p>
        </w:tc>
        <w:tc>
          <w:tcPr>
            <w:tcW w:w="1418" w:type="dxa"/>
            <w:noWrap/>
          </w:tcPr>
          <w:p w14:paraId="7843E2B0" w14:textId="2B30C8F3" w:rsidR="00C536E3" w:rsidRPr="001956F3" w:rsidRDefault="00C536E3" w:rsidP="00FD4CE3">
            <w:pPr>
              <w:pStyle w:val="Body"/>
              <w:jc w:val="center"/>
              <w:rPr>
                <w:b/>
                <w:bCs/>
                <w:i/>
                <w:iCs/>
                <w:szCs w:val="16"/>
              </w:rPr>
            </w:pPr>
            <w:r w:rsidRPr="00FD4CE3">
              <w:rPr>
                <w:b/>
                <w:bCs/>
                <w:i/>
                <w:iCs/>
                <w:szCs w:val="16"/>
              </w:rPr>
              <w:t>92</w:t>
            </w:r>
          </w:p>
        </w:tc>
        <w:tc>
          <w:tcPr>
            <w:tcW w:w="1417" w:type="dxa"/>
            <w:noWrap/>
          </w:tcPr>
          <w:p w14:paraId="5F5C83BB" w14:textId="0141C7F2" w:rsidR="00C536E3" w:rsidRPr="001956F3" w:rsidRDefault="00C536E3" w:rsidP="00FD4CE3">
            <w:pPr>
              <w:pStyle w:val="Body"/>
              <w:jc w:val="center"/>
              <w:rPr>
                <w:b/>
                <w:bCs/>
                <w:i/>
                <w:iCs/>
                <w:szCs w:val="16"/>
              </w:rPr>
            </w:pPr>
            <w:r w:rsidRPr="00FD4CE3">
              <w:rPr>
                <w:b/>
                <w:bCs/>
                <w:i/>
                <w:iCs/>
                <w:szCs w:val="16"/>
              </w:rPr>
              <w:t>1.4</w:t>
            </w:r>
          </w:p>
        </w:tc>
        <w:tc>
          <w:tcPr>
            <w:tcW w:w="1418" w:type="dxa"/>
            <w:noWrap/>
          </w:tcPr>
          <w:p w14:paraId="7B367845" w14:textId="7A4E8DAA" w:rsidR="00C536E3" w:rsidRPr="001956F3" w:rsidRDefault="00C536E3" w:rsidP="00FD4CE3">
            <w:pPr>
              <w:pStyle w:val="Body"/>
              <w:jc w:val="center"/>
              <w:rPr>
                <w:b/>
                <w:bCs/>
                <w:i/>
                <w:iCs/>
                <w:szCs w:val="16"/>
              </w:rPr>
            </w:pPr>
            <w:r w:rsidRPr="00FD4CE3">
              <w:rPr>
                <w:b/>
                <w:bCs/>
                <w:i/>
                <w:iCs/>
                <w:szCs w:val="16"/>
              </w:rPr>
              <w:t>300</w:t>
            </w:r>
          </w:p>
        </w:tc>
        <w:tc>
          <w:tcPr>
            <w:tcW w:w="1417" w:type="dxa"/>
            <w:noWrap/>
          </w:tcPr>
          <w:p w14:paraId="73B0D903" w14:textId="3605292B" w:rsidR="00C536E3" w:rsidRPr="001956F3" w:rsidRDefault="00C536E3" w:rsidP="00FD4CE3">
            <w:pPr>
              <w:pStyle w:val="Body"/>
              <w:jc w:val="center"/>
              <w:rPr>
                <w:b/>
                <w:bCs/>
                <w:i/>
                <w:iCs/>
                <w:szCs w:val="16"/>
              </w:rPr>
            </w:pPr>
            <w:r w:rsidRPr="00FD4CE3">
              <w:rPr>
                <w:b/>
                <w:bCs/>
                <w:i/>
                <w:iCs/>
                <w:szCs w:val="16"/>
              </w:rPr>
              <w:t>3.3</w:t>
            </w:r>
          </w:p>
        </w:tc>
        <w:tc>
          <w:tcPr>
            <w:tcW w:w="1418" w:type="dxa"/>
            <w:noWrap/>
          </w:tcPr>
          <w:p w14:paraId="6282424C" w14:textId="74B65503" w:rsidR="00C536E3" w:rsidRPr="001956F3" w:rsidRDefault="00C536E3" w:rsidP="00FD4CE3">
            <w:pPr>
              <w:pStyle w:val="Body"/>
              <w:jc w:val="center"/>
              <w:rPr>
                <w:b/>
                <w:bCs/>
                <w:i/>
                <w:iCs/>
                <w:szCs w:val="16"/>
              </w:rPr>
            </w:pPr>
            <w:r w:rsidRPr="00FD4CE3">
              <w:rPr>
                <w:b/>
                <w:bCs/>
                <w:i/>
                <w:iCs/>
                <w:szCs w:val="16"/>
              </w:rPr>
              <w:t>522</w:t>
            </w:r>
          </w:p>
        </w:tc>
        <w:tc>
          <w:tcPr>
            <w:tcW w:w="1418" w:type="dxa"/>
            <w:noWrap/>
          </w:tcPr>
          <w:p w14:paraId="3A364157" w14:textId="5263BF42" w:rsidR="00C536E3" w:rsidRPr="001956F3" w:rsidRDefault="00C536E3" w:rsidP="00FD4CE3">
            <w:pPr>
              <w:pStyle w:val="Body"/>
              <w:jc w:val="center"/>
              <w:rPr>
                <w:b/>
                <w:bCs/>
                <w:i/>
                <w:iCs/>
                <w:szCs w:val="16"/>
              </w:rPr>
            </w:pPr>
            <w:r w:rsidRPr="00FD4CE3">
              <w:rPr>
                <w:b/>
                <w:bCs/>
                <w:i/>
                <w:iCs/>
                <w:szCs w:val="16"/>
              </w:rPr>
              <w:t>1,702</w:t>
            </w:r>
          </w:p>
        </w:tc>
        <w:tc>
          <w:tcPr>
            <w:tcW w:w="1275" w:type="dxa"/>
            <w:noWrap/>
          </w:tcPr>
          <w:p w14:paraId="4E757761" w14:textId="1076AAC4" w:rsidR="00C536E3" w:rsidRPr="001956F3" w:rsidRDefault="00C536E3" w:rsidP="00FD4CE3">
            <w:pPr>
              <w:pStyle w:val="Body"/>
              <w:jc w:val="center"/>
              <w:rPr>
                <w:b/>
                <w:bCs/>
                <w:i/>
                <w:iCs/>
                <w:szCs w:val="16"/>
              </w:rPr>
            </w:pPr>
            <w:r w:rsidRPr="00FD4CE3">
              <w:rPr>
                <w:b/>
                <w:bCs/>
                <w:i/>
                <w:iCs/>
                <w:szCs w:val="16"/>
              </w:rPr>
              <w:t>4.4%</w:t>
            </w:r>
          </w:p>
        </w:tc>
        <w:tc>
          <w:tcPr>
            <w:tcW w:w="1276" w:type="dxa"/>
            <w:noWrap/>
          </w:tcPr>
          <w:p w14:paraId="0B7196BD" w14:textId="7080B009" w:rsidR="00C536E3" w:rsidRPr="001956F3" w:rsidRDefault="00C536E3" w:rsidP="00FD4CE3">
            <w:pPr>
              <w:pStyle w:val="Body"/>
              <w:jc w:val="center"/>
              <w:rPr>
                <w:b/>
                <w:bCs/>
                <w:i/>
                <w:iCs/>
                <w:szCs w:val="16"/>
              </w:rPr>
            </w:pPr>
            <w:r w:rsidRPr="00FD4CE3">
              <w:rPr>
                <w:b/>
                <w:bCs/>
                <w:i/>
                <w:iCs/>
                <w:szCs w:val="16"/>
              </w:rPr>
              <w:t>3.4%</w:t>
            </w:r>
          </w:p>
        </w:tc>
      </w:tr>
      <w:tr w:rsidR="00C536E3" w:rsidRPr="005F5B9F" w14:paraId="6DD15C30" w14:textId="77777777" w:rsidTr="002D1CCD">
        <w:trPr>
          <w:trHeight w:val="266"/>
        </w:trPr>
        <w:tc>
          <w:tcPr>
            <w:tcW w:w="1129" w:type="dxa"/>
            <w:noWrap/>
          </w:tcPr>
          <w:p w14:paraId="51B5E54B" w14:textId="058546AA" w:rsidR="00C536E3" w:rsidRPr="001956F3" w:rsidRDefault="00C536E3" w:rsidP="00C536E3">
            <w:pPr>
              <w:spacing w:line="240" w:lineRule="atLeast"/>
              <w:jc w:val="center"/>
              <w:rPr>
                <w:rFonts w:eastAsia="Times New Roman" w:cs="Arial"/>
                <w:color w:val="auto"/>
                <w:sz w:val="16"/>
                <w:szCs w:val="16"/>
              </w:rPr>
            </w:pPr>
            <w:r w:rsidRPr="001956F3">
              <w:rPr>
                <w:sz w:val="16"/>
                <w:szCs w:val="16"/>
              </w:rPr>
              <w:t>GI0055</w:t>
            </w:r>
          </w:p>
        </w:tc>
        <w:tc>
          <w:tcPr>
            <w:tcW w:w="1417" w:type="dxa"/>
            <w:noWrap/>
          </w:tcPr>
          <w:p w14:paraId="4A2A3E1F" w14:textId="1D6C5E49" w:rsidR="00C536E3" w:rsidRPr="001956F3" w:rsidRDefault="00C536E3" w:rsidP="00C536E3">
            <w:pPr>
              <w:spacing w:line="240" w:lineRule="atLeast"/>
              <w:jc w:val="center"/>
              <w:rPr>
                <w:rFonts w:eastAsia="Times New Roman" w:cs="Arial"/>
                <w:color w:val="auto"/>
                <w:sz w:val="16"/>
                <w:szCs w:val="16"/>
              </w:rPr>
            </w:pPr>
            <w:r w:rsidRPr="001956F3">
              <w:rPr>
                <w:sz w:val="16"/>
                <w:szCs w:val="16"/>
              </w:rPr>
              <w:t>296</w:t>
            </w:r>
          </w:p>
        </w:tc>
        <w:tc>
          <w:tcPr>
            <w:tcW w:w="1418" w:type="dxa"/>
            <w:noWrap/>
          </w:tcPr>
          <w:p w14:paraId="519DF6DD" w14:textId="0999E7B3" w:rsidR="00C536E3" w:rsidRPr="001956F3" w:rsidRDefault="00C536E3" w:rsidP="00C536E3">
            <w:pPr>
              <w:spacing w:line="240" w:lineRule="atLeast"/>
              <w:jc w:val="center"/>
              <w:rPr>
                <w:rFonts w:eastAsia="Times New Roman" w:cs="Arial"/>
                <w:color w:val="auto"/>
                <w:sz w:val="16"/>
                <w:szCs w:val="16"/>
              </w:rPr>
            </w:pPr>
            <w:r w:rsidRPr="001956F3">
              <w:rPr>
                <w:sz w:val="16"/>
                <w:szCs w:val="16"/>
              </w:rPr>
              <w:t>100</w:t>
            </w:r>
          </w:p>
        </w:tc>
        <w:tc>
          <w:tcPr>
            <w:tcW w:w="1417" w:type="dxa"/>
            <w:noWrap/>
          </w:tcPr>
          <w:p w14:paraId="341460B1" w14:textId="53A03487" w:rsidR="00C536E3" w:rsidRPr="001956F3" w:rsidRDefault="00C536E3" w:rsidP="00C536E3">
            <w:pPr>
              <w:spacing w:line="240" w:lineRule="atLeast"/>
              <w:jc w:val="center"/>
              <w:rPr>
                <w:rFonts w:eastAsia="Times New Roman" w:cs="Arial"/>
                <w:color w:val="auto"/>
                <w:sz w:val="16"/>
                <w:szCs w:val="16"/>
              </w:rPr>
            </w:pPr>
            <w:r w:rsidRPr="001956F3">
              <w:rPr>
                <w:sz w:val="16"/>
                <w:szCs w:val="16"/>
              </w:rPr>
              <w:t>0.7</w:t>
            </w:r>
          </w:p>
        </w:tc>
        <w:tc>
          <w:tcPr>
            <w:tcW w:w="1418" w:type="dxa"/>
            <w:noWrap/>
          </w:tcPr>
          <w:p w14:paraId="0CCE2911" w14:textId="329DBF06" w:rsidR="00C536E3" w:rsidRPr="001956F3" w:rsidRDefault="00C536E3" w:rsidP="00C536E3">
            <w:pPr>
              <w:spacing w:line="240" w:lineRule="atLeast"/>
              <w:jc w:val="center"/>
              <w:rPr>
                <w:rFonts w:eastAsia="Times New Roman" w:cs="Arial"/>
                <w:color w:val="auto"/>
                <w:sz w:val="16"/>
                <w:szCs w:val="16"/>
              </w:rPr>
            </w:pPr>
            <w:r w:rsidRPr="001956F3">
              <w:rPr>
                <w:sz w:val="16"/>
                <w:szCs w:val="16"/>
              </w:rPr>
              <w:t>245</w:t>
            </w:r>
          </w:p>
        </w:tc>
        <w:tc>
          <w:tcPr>
            <w:tcW w:w="1417" w:type="dxa"/>
            <w:noWrap/>
          </w:tcPr>
          <w:p w14:paraId="5C0A1E95" w14:textId="7F092511" w:rsidR="00C536E3" w:rsidRPr="001956F3" w:rsidRDefault="00C536E3" w:rsidP="00C536E3">
            <w:pPr>
              <w:spacing w:line="240" w:lineRule="atLeast"/>
              <w:jc w:val="center"/>
              <w:rPr>
                <w:rFonts w:eastAsia="Times New Roman" w:cs="Arial"/>
                <w:color w:val="auto"/>
                <w:sz w:val="16"/>
                <w:szCs w:val="16"/>
              </w:rPr>
            </w:pPr>
            <w:r w:rsidRPr="001956F3">
              <w:rPr>
                <w:sz w:val="16"/>
                <w:szCs w:val="16"/>
              </w:rPr>
              <w:t>0.8</w:t>
            </w:r>
          </w:p>
        </w:tc>
        <w:tc>
          <w:tcPr>
            <w:tcW w:w="1418" w:type="dxa"/>
            <w:noWrap/>
          </w:tcPr>
          <w:p w14:paraId="0B4416D2" w14:textId="11E85CE9" w:rsidR="00C536E3" w:rsidRPr="001956F3" w:rsidRDefault="00C536E3" w:rsidP="00C536E3">
            <w:pPr>
              <w:spacing w:line="240" w:lineRule="atLeast"/>
              <w:jc w:val="center"/>
              <w:rPr>
                <w:rFonts w:eastAsia="Times New Roman" w:cs="Arial"/>
                <w:color w:val="auto"/>
                <w:sz w:val="16"/>
                <w:szCs w:val="16"/>
              </w:rPr>
            </w:pPr>
            <w:r w:rsidRPr="001956F3">
              <w:rPr>
                <w:sz w:val="16"/>
                <w:szCs w:val="16"/>
              </w:rPr>
              <w:t>603</w:t>
            </w:r>
          </w:p>
        </w:tc>
        <w:tc>
          <w:tcPr>
            <w:tcW w:w="1418" w:type="dxa"/>
            <w:noWrap/>
          </w:tcPr>
          <w:p w14:paraId="4E2C1DDA" w14:textId="57AD2FF3" w:rsidR="00C536E3" w:rsidRPr="001956F3" w:rsidRDefault="00C536E3" w:rsidP="00C536E3">
            <w:pPr>
              <w:spacing w:line="240" w:lineRule="atLeast"/>
              <w:jc w:val="center"/>
              <w:rPr>
                <w:rFonts w:eastAsia="Times New Roman" w:cs="Arial"/>
                <w:color w:val="auto"/>
                <w:sz w:val="16"/>
                <w:szCs w:val="16"/>
              </w:rPr>
            </w:pPr>
            <w:r w:rsidRPr="001956F3">
              <w:rPr>
                <w:sz w:val="16"/>
                <w:szCs w:val="16"/>
              </w:rPr>
              <w:t>499</w:t>
            </w:r>
          </w:p>
        </w:tc>
        <w:tc>
          <w:tcPr>
            <w:tcW w:w="1275" w:type="dxa"/>
            <w:noWrap/>
          </w:tcPr>
          <w:p w14:paraId="0D820A71" w14:textId="3381DA13" w:rsidR="00C536E3" w:rsidRPr="001956F3" w:rsidRDefault="00C536E3" w:rsidP="00C536E3">
            <w:pPr>
              <w:spacing w:line="240" w:lineRule="atLeast"/>
              <w:jc w:val="center"/>
              <w:rPr>
                <w:rFonts w:eastAsia="Times New Roman" w:cs="Arial"/>
                <w:color w:val="auto"/>
                <w:sz w:val="16"/>
                <w:szCs w:val="16"/>
              </w:rPr>
            </w:pPr>
            <w:r w:rsidRPr="001956F3">
              <w:rPr>
                <w:sz w:val="16"/>
                <w:szCs w:val="16"/>
              </w:rPr>
              <w:t>4.0%</w:t>
            </w:r>
          </w:p>
        </w:tc>
        <w:tc>
          <w:tcPr>
            <w:tcW w:w="1276" w:type="dxa"/>
            <w:noWrap/>
          </w:tcPr>
          <w:p w14:paraId="50D74726" w14:textId="13EE4295" w:rsidR="00C536E3" w:rsidRPr="001956F3" w:rsidRDefault="00C536E3" w:rsidP="00C536E3">
            <w:pPr>
              <w:spacing w:line="240" w:lineRule="atLeast"/>
              <w:jc w:val="center"/>
              <w:rPr>
                <w:rFonts w:eastAsia="Times New Roman" w:cs="Arial"/>
                <w:color w:val="auto"/>
                <w:sz w:val="16"/>
                <w:szCs w:val="16"/>
              </w:rPr>
            </w:pPr>
            <w:r w:rsidRPr="001956F3">
              <w:rPr>
                <w:sz w:val="16"/>
                <w:szCs w:val="16"/>
              </w:rPr>
              <w:t>3.4%</w:t>
            </w:r>
          </w:p>
        </w:tc>
      </w:tr>
      <w:tr w:rsidR="00C536E3" w:rsidRPr="00FD4CE3" w14:paraId="2E27210C" w14:textId="77777777" w:rsidTr="002D1CCD">
        <w:trPr>
          <w:trHeight w:val="266"/>
        </w:trPr>
        <w:tc>
          <w:tcPr>
            <w:tcW w:w="1129" w:type="dxa"/>
            <w:noWrap/>
          </w:tcPr>
          <w:p w14:paraId="13CA800C" w14:textId="64F48AE6" w:rsidR="00C536E3" w:rsidRPr="00FD4CE3" w:rsidRDefault="00C536E3" w:rsidP="00FD4CE3">
            <w:pPr>
              <w:pStyle w:val="Body"/>
              <w:jc w:val="center"/>
              <w:rPr>
                <w:b/>
                <w:bCs/>
                <w:i/>
                <w:iCs/>
                <w:szCs w:val="16"/>
              </w:rPr>
            </w:pPr>
            <w:r w:rsidRPr="00FD4CE3">
              <w:rPr>
                <w:b/>
                <w:bCs/>
                <w:i/>
                <w:iCs/>
                <w:szCs w:val="16"/>
              </w:rPr>
              <w:t>GI0056</w:t>
            </w:r>
          </w:p>
        </w:tc>
        <w:tc>
          <w:tcPr>
            <w:tcW w:w="1417" w:type="dxa"/>
            <w:noWrap/>
          </w:tcPr>
          <w:p w14:paraId="5A9F0155" w14:textId="6169D934" w:rsidR="00C536E3" w:rsidRPr="00FD4CE3" w:rsidRDefault="00C536E3" w:rsidP="00FD4CE3">
            <w:pPr>
              <w:pStyle w:val="Body"/>
              <w:jc w:val="center"/>
              <w:rPr>
                <w:b/>
                <w:bCs/>
                <w:i/>
                <w:iCs/>
                <w:szCs w:val="16"/>
              </w:rPr>
            </w:pPr>
            <w:r w:rsidRPr="00FD4CE3">
              <w:rPr>
                <w:b/>
                <w:bCs/>
                <w:i/>
                <w:iCs/>
                <w:szCs w:val="16"/>
              </w:rPr>
              <w:t>189</w:t>
            </w:r>
          </w:p>
        </w:tc>
        <w:tc>
          <w:tcPr>
            <w:tcW w:w="1418" w:type="dxa"/>
            <w:noWrap/>
          </w:tcPr>
          <w:p w14:paraId="210303D4" w14:textId="705A7433" w:rsidR="00C536E3" w:rsidRPr="00FD4CE3" w:rsidRDefault="00C536E3" w:rsidP="00FD4CE3">
            <w:pPr>
              <w:pStyle w:val="Body"/>
              <w:jc w:val="center"/>
              <w:rPr>
                <w:b/>
                <w:bCs/>
                <w:i/>
                <w:iCs/>
                <w:szCs w:val="16"/>
              </w:rPr>
            </w:pPr>
            <w:r w:rsidRPr="00FD4CE3">
              <w:rPr>
                <w:b/>
                <w:bCs/>
                <w:i/>
                <w:iCs/>
                <w:szCs w:val="16"/>
              </w:rPr>
              <w:t>125</w:t>
            </w:r>
          </w:p>
        </w:tc>
        <w:tc>
          <w:tcPr>
            <w:tcW w:w="1417" w:type="dxa"/>
            <w:noWrap/>
          </w:tcPr>
          <w:p w14:paraId="0BB6AFB7" w14:textId="440BFFED" w:rsidR="00C536E3" w:rsidRPr="00FD4CE3" w:rsidRDefault="00C536E3" w:rsidP="00FD4CE3">
            <w:pPr>
              <w:pStyle w:val="Body"/>
              <w:jc w:val="center"/>
              <w:rPr>
                <w:b/>
                <w:bCs/>
                <w:i/>
                <w:iCs/>
                <w:szCs w:val="16"/>
              </w:rPr>
            </w:pPr>
            <w:r w:rsidRPr="00FD4CE3">
              <w:rPr>
                <w:b/>
                <w:bCs/>
                <w:i/>
                <w:iCs/>
                <w:szCs w:val="16"/>
              </w:rPr>
              <w:t>0.8</w:t>
            </w:r>
          </w:p>
        </w:tc>
        <w:tc>
          <w:tcPr>
            <w:tcW w:w="1418" w:type="dxa"/>
            <w:noWrap/>
          </w:tcPr>
          <w:p w14:paraId="7A7FAED5" w14:textId="68B62437" w:rsidR="00C536E3" w:rsidRPr="00FD4CE3" w:rsidRDefault="00C536E3" w:rsidP="00FD4CE3">
            <w:pPr>
              <w:pStyle w:val="Body"/>
              <w:jc w:val="center"/>
              <w:rPr>
                <w:b/>
                <w:bCs/>
                <w:i/>
                <w:iCs/>
                <w:szCs w:val="16"/>
              </w:rPr>
            </w:pPr>
            <w:r w:rsidRPr="00FD4CE3">
              <w:rPr>
                <w:b/>
                <w:bCs/>
                <w:i/>
                <w:iCs/>
                <w:szCs w:val="16"/>
              </w:rPr>
              <w:t>335</w:t>
            </w:r>
          </w:p>
        </w:tc>
        <w:tc>
          <w:tcPr>
            <w:tcW w:w="1417" w:type="dxa"/>
            <w:noWrap/>
          </w:tcPr>
          <w:p w14:paraId="0F6319CB" w14:textId="1CE00433" w:rsidR="00C536E3" w:rsidRPr="00FD4CE3" w:rsidRDefault="00C536E3" w:rsidP="00FD4CE3">
            <w:pPr>
              <w:pStyle w:val="Body"/>
              <w:jc w:val="center"/>
              <w:rPr>
                <w:b/>
                <w:bCs/>
                <w:i/>
                <w:iCs/>
                <w:szCs w:val="16"/>
              </w:rPr>
            </w:pPr>
            <w:r w:rsidRPr="00FD4CE3">
              <w:rPr>
                <w:b/>
                <w:bCs/>
                <w:i/>
                <w:iCs/>
                <w:szCs w:val="16"/>
              </w:rPr>
              <w:t>1.8</w:t>
            </w:r>
          </w:p>
        </w:tc>
        <w:tc>
          <w:tcPr>
            <w:tcW w:w="1418" w:type="dxa"/>
            <w:noWrap/>
          </w:tcPr>
          <w:p w14:paraId="67E13053" w14:textId="1A412433" w:rsidR="00C536E3" w:rsidRPr="00FD4CE3" w:rsidRDefault="00C536E3" w:rsidP="00FD4CE3">
            <w:pPr>
              <w:pStyle w:val="Body"/>
              <w:jc w:val="center"/>
              <w:rPr>
                <w:b/>
                <w:bCs/>
                <w:i/>
                <w:iCs/>
                <w:szCs w:val="16"/>
              </w:rPr>
            </w:pPr>
            <w:r w:rsidRPr="00FD4CE3">
              <w:rPr>
                <w:b/>
                <w:bCs/>
                <w:i/>
                <w:iCs/>
                <w:szCs w:val="16"/>
              </w:rPr>
              <w:t>358</w:t>
            </w:r>
          </w:p>
        </w:tc>
        <w:tc>
          <w:tcPr>
            <w:tcW w:w="1418" w:type="dxa"/>
            <w:noWrap/>
          </w:tcPr>
          <w:p w14:paraId="4507C71B" w14:textId="2A15697A" w:rsidR="00C536E3" w:rsidRPr="00FD4CE3" w:rsidRDefault="00C536E3" w:rsidP="00FD4CE3">
            <w:pPr>
              <w:pStyle w:val="Body"/>
              <w:jc w:val="center"/>
              <w:rPr>
                <w:b/>
                <w:bCs/>
                <w:i/>
                <w:iCs/>
                <w:szCs w:val="16"/>
              </w:rPr>
            </w:pPr>
            <w:r w:rsidRPr="00FD4CE3">
              <w:rPr>
                <w:b/>
                <w:bCs/>
                <w:i/>
                <w:iCs/>
                <w:szCs w:val="16"/>
              </w:rPr>
              <w:t>634</w:t>
            </w:r>
          </w:p>
        </w:tc>
        <w:tc>
          <w:tcPr>
            <w:tcW w:w="1275" w:type="dxa"/>
            <w:noWrap/>
          </w:tcPr>
          <w:p w14:paraId="566E2050" w14:textId="1797DF93" w:rsidR="00C536E3" w:rsidRPr="00FD4CE3" w:rsidRDefault="00C536E3" w:rsidP="00FD4CE3">
            <w:pPr>
              <w:pStyle w:val="Body"/>
              <w:jc w:val="center"/>
              <w:rPr>
                <w:b/>
                <w:bCs/>
                <w:i/>
                <w:iCs/>
                <w:szCs w:val="16"/>
              </w:rPr>
            </w:pPr>
            <w:r w:rsidRPr="00FD4CE3">
              <w:rPr>
                <w:b/>
                <w:bCs/>
                <w:i/>
                <w:iCs/>
                <w:szCs w:val="16"/>
              </w:rPr>
              <w:t>5.3%</w:t>
            </w:r>
          </w:p>
        </w:tc>
        <w:tc>
          <w:tcPr>
            <w:tcW w:w="1276" w:type="dxa"/>
            <w:noWrap/>
          </w:tcPr>
          <w:p w14:paraId="59DA7E2B" w14:textId="367D049A" w:rsidR="00C536E3" w:rsidRPr="00FD4CE3" w:rsidRDefault="00C536E3" w:rsidP="00FD4CE3">
            <w:pPr>
              <w:pStyle w:val="Body"/>
              <w:jc w:val="center"/>
              <w:rPr>
                <w:b/>
                <w:bCs/>
                <w:i/>
                <w:iCs/>
                <w:szCs w:val="16"/>
              </w:rPr>
            </w:pPr>
            <w:r w:rsidRPr="00FD4CE3">
              <w:rPr>
                <w:b/>
                <w:bCs/>
                <w:i/>
                <w:iCs/>
                <w:szCs w:val="16"/>
              </w:rPr>
              <w:t>3.8%</w:t>
            </w:r>
          </w:p>
        </w:tc>
      </w:tr>
      <w:tr w:rsidR="00C536E3" w:rsidRPr="00FD4CE3" w14:paraId="4307A4C4" w14:textId="77777777" w:rsidTr="002D1CCD">
        <w:trPr>
          <w:trHeight w:val="266"/>
        </w:trPr>
        <w:tc>
          <w:tcPr>
            <w:tcW w:w="1129" w:type="dxa"/>
            <w:noWrap/>
          </w:tcPr>
          <w:p w14:paraId="2E2B92A4" w14:textId="14817AAA" w:rsidR="00C536E3" w:rsidRPr="00FD4CE3" w:rsidRDefault="00C536E3" w:rsidP="00FD4CE3">
            <w:pPr>
              <w:pStyle w:val="Body"/>
              <w:jc w:val="center"/>
              <w:rPr>
                <w:b/>
                <w:bCs/>
                <w:i/>
                <w:iCs/>
                <w:szCs w:val="16"/>
              </w:rPr>
            </w:pPr>
            <w:r w:rsidRPr="00FD4CE3">
              <w:rPr>
                <w:b/>
                <w:bCs/>
                <w:i/>
                <w:iCs/>
                <w:szCs w:val="16"/>
              </w:rPr>
              <w:t>GI0057</w:t>
            </w:r>
          </w:p>
        </w:tc>
        <w:tc>
          <w:tcPr>
            <w:tcW w:w="1417" w:type="dxa"/>
            <w:noWrap/>
          </w:tcPr>
          <w:p w14:paraId="58A569C7" w14:textId="34BE930E" w:rsidR="00C536E3" w:rsidRPr="00FD4CE3" w:rsidRDefault="00C536E3" w:rsidP="00FD4CE3">
            <w:pPr>
              <w:pStyle w:val="Body"/>
              <w:jc w:val="center"/>
              <w:rPr>
                <w:b/>
                <w:bCs/>
                <w:i/>
                <w:iCs/>
                <w:szCs w:val="16"/>
              </w:rPr>
            </w:pPr>
            <w:r w:rsidRPr="00FD4CE3">
              <w:rPr>
                <w:b/>
                <w:bCs/>
                <w:i/>
                <w:iCs/>
                <w:szCs w:val="16"/>
              </w:rPr>
              <w:t>174</w:t>
            </w:r>
          </w:p>
        </w:tc>
        <w:tc>
          <w:tcPr>
            <w:tcW w:w="1418" w:type="dxa"/>
            <w:noWrap/>
          </w:tcPr>
          <w:p w14:paraId="5CD7ED14" w14:textId="5928AEE1" w:rsidR="00C536E3" w:rsidRPr="00FD4CE3" w:rsidRDefault="00C536E3" w:rsidP="00FD4CE3">
            <w:pPr>
              <w:pStyle w:val="Body"/>
              <w:jc w:val="center"/>
              <w:rPr>
                <w:b/>
                <w:bCs/>
                <w:i/>
                <w:iCs/>
                <w:szCs w:val="16"/>
              </w:rPr>
            </w:pPr>
            <w:r w:rsidRPr="00FD4CE3">
              <w:rPr>
                <w:b/>
                <w:bCs/>
                <w:i/>
                <w:iCs/>
                <w:szCs w:val="16"/>
              </w:rPr>
              <w:t>174</w:t>
            </w:r>
          </w:p>
        </w:tc>
        <w:tc>
          <w:tcPr>
            <w:tcW w:w="1417" w:type="dxa"/>
            <w:noWrap/>
          </w:tcPr>
          <w:p w14:paraId="62AF06C8" w14:textId="1B660715" w:rsidR="00C536E3" w:rsidRPr="00FD4CE3" w:rsidRDefault="00C536E3" w:rsidP="00FD4CE3">
            <w:pPr>
              <w:pStyle w:val="Body"/>
              <w:jc w:val="center"/>
              <w:rPr>
                <w:b/>
                <w:bCs/>
                <w:i/>
                <w:iCs/>
                <w:szCs w:val="16"/>
              </w:rPr>
            </w:pPr>
            <w:r w:rsidRPr="00FD4CE3">
              <w:rPr>
                <w:b/>
                <w:bCs/>
                <w:i/>
                <w:iCs/>
                <w:szCs w:val="16"/>
              </w:rPr>
              <w:t>1.0</w:t>
            </w:r>
          </w:p>
        </w:tc>
        <w:tc>
          <w:tcPr>
            <w:tcW w:w="1418" w:type="dxa"/>
            <w:noWrap/>
          </w:tcPr>
          <w:p w14:paraId="6FA423C9" w14:textId="2E98466C" w:rsidR="00C536E3" w:rsidRPr="00FD4CE3" w:rsidRDefault="00C536E3" w:rsidP="00FD4CE3">
            <w:pPr>
              <w:pStyle w:val="Body"/>
              <w:jc w:val="center"/>
              <w:rPr>
                <w:b/>
                <w:bCs/>
                <w:i/>
                <w:iCs/>
                <w:szCs w:val="16"/>
              </w:rPr>
            </w:pPr>
            <w:r w:rsidRPr="00FD4CE3">
              <w:rPr>
                <w:b/>
                <w:bCs/>
                <w:i/>
                <w:iCs/>
                <w:szCs w:val="16"/>
              </w:rPr>
              <w:t>377</w:t>
            </w:r>
          </w:p>
        </w:tc>
        <w:tc>
          <w:tcPr>
            <w:tcW w:w="1417" w:type="dxa"/>
            <w:noWrap/>
          </w:tcPr>
          <w:p w14:paraId="06FDBCE6" w14:textId="590DD84A" w:rsidR="00C536E3" w:rsidRPr="00FD4CE3" w:rsidRDefault="00C536E3" w:rsidP="00FD4CE3">
            <w:pPr>
              <w:pStyle w:val="Body"/>
              <w:jc w:val="center"/>
              <w:rPr>
                <w:b/>
                <w:bCs/>
                <w:i/>
                <w:iCs/>
                <w:szCs w:val="16"/>
              </w:rPr>
            </w:pPr>
            <w:r w:rsidRPr="00FD4CE3">
              <w:rPr>
                <w:b/>
                <w:bCs/>
                <w:i/>
                <w:iCs/>
                <w:szCs w:val="16"/>
              </w:rPr>
              <w:t>2.2</w:t>
            </w:r>
          </w:p>
        </w:tc>
        <w:tc>
          <w:tcPr>
            <w:tcW w:w="1418" w:type="dxa"/>
            <w:noWrap/>
          </w:tcPr>
          <w:p w14:paraId="4F44862A" w14:textId="50166BED" w:rsidR="00C536E3" w:rsidRPr="00FD4CE3" w:rsidRDefault="00C536E3" w:rsidP="00FD4CE3">
            <w:pPr>
              <w:pStyle w:val="Body"/>
              <w:jc w:val="center"/>
              <w:rPr>
                <w:b/>
                <w:bCs/>
                <w:i/>
                <w:iCs/>
                <w:szCs w:val="16"/>
              </w:rPr>
            </w:pPr>
            <w:r w:rsidRPr="00FD4CE3">
              <w:rPr>
                <w:b/>
                <w:bCs/>
                <w:i/>
                <w:iCs/>
                <w:szCs w:val="16"/>
              </w:rPr>
              <w:t>469</w:t>
            </w:r>
          </w:p>
        </w:tc>
        <w:tc>
          <w:tcPr>
            <w:tcW w:w="1418" w:type="dxa"/>
            <w:noWrap/>
          </w:tcPr>
          <w:p w14:paraId="12DBE575" w14:textId="127C2BE3" w:rsidR="00C536E3" w:rsidRPr="00FD4CE3" w:rsidRDefault="00C536E3" w:rsidP="00FD4CE3">
            <w:pPr>
              <w:pStyle w:val="Body"/>
              <w:jc w:val="center"/>
              <w:rPr>
                <w:b/>
                <w:bCs/>
                <w:i/>
                <w:iCs/>
                <w:szCs w:val="16"/>
              </w:rPr>
            </w:pPr>
            <w:r w:rsidRPr="00FD4CE3">
              <w:rPr>
                <w:b/>
                <w:bCs/>
                <w:i/>
                <w:iCs/>
                <w:szCs w:val="16"/>
              </w:rPr>
              <w:t>1,015</w:t>
            </w:r>
          </w:p>
        </w:tc>
        <w:tc>
          <w:tcPr>
            <w:tcW w:w="1275" w:type="dxa"/>
            <w:noWrap/>
          </w:tcPr>
          <w:p w14:paraId="18FE7812" w14:textId="3868C79F" w:rsidR="00C536E3" w:rsidRPr="00FD4CE3" w:rsidRDefault="00C536E3" w:rsidP="00FD4CE3">
            <w:pPr>
              <w:pStyle w:val="Body"/>
              <w:jc w:val="center"/>
              <w:rPr>
                <w:b/>
                <w:bCs/>
                <w:i/>
                <w:iCs/>
                <w:szCs w:val="16"/>
              </w:rPr>
            </w:pPr>
            <w:r w:rsidRPr="00FD4CE3">
              <w:rPr>
                <w:b/>
                <w:bCs/>
                <w:i/>
                <w:iCs/>
                <w:szCs w:val="16"/>
              </w:rPr>
              <w:t>4.5%</w:t>
            </w:r>
          </w:p>
        </w:tc>
        <w:tc>
          <w:tcPr>
            <w:tcW w:w="1276" w:type="dxa"/>
            <w:noWrap/>
          </w:tcPr>
          <w:p w14:paraId="755117B6" w14:textId="752663CE" w:rsidR="00C536E3" w:rsidRPr="00FD4CE3" w:rsidRDefault="00C536E3" w:rsidP="00FD4CE3">
            <w:pPr>
              <w:pStyle w:val="Body"/>
              <w:jc w:val="center"/>
              <w:rPr>
                <w:b/>
                <w:bCs/>
                <w:i/>
                <w:iCs/>
                <w:szCs w:val="16"/>
              </w:rPr>
            </w:pPr>
            <w:r w:rsidRPr="00FD4CE3">
              <w:rPr>
                <w:b/>
                <w:bCs/>
                <w:i/>
                <w:iCs/>
                <w:szCs w:val="16"/>
              </w:rPr>
              <w:t>3.6%</w:t>
            </w:r>
          </w:p>
        </w:tc>
      </w:tr>
      <w:tr w:rsidR="00C536E3" w:rsidRPr="005F5B9F" w14:paraId="6DF66050" w14:textId="77777777" w:rsidTr="002D1CCD">
        <w:trPr>
          <w:trHeight w:val="266"/>
        </w:trPr>
        <w:tc>
          <w:tcPr>
            <w:tcW w:w="1129" w:type="dxa"/>
            <w:noWrap/>
          </w:tcPr>
          <w:p w14:paraId="1748D297" w14:textId="464B8ED2" w:rsidR="00C536E3" w:rsidRPr="001956F3" w:rsidRDefault="00C536E3" w:rsidP="00C536E3">
            <w:pPr>
              <w:spacing w:line="240" w:lineRule="atLeast"/>
              <w:jc w:val="center"/>
              <w:rPr>
                <w:rFonts w:eastAsia="Times New Roman" w:cs="Arial"/>
                <w:b/>
                <w:bCs/>
                <w:i/>
                <w:iCs/>
                <w:color w:val="auto"/>
                <w:sz w:val="16"/>
                <w:szCs w:val="16"/>
              </w:rPr>
            </w:pPr>
            <w:r w:rsidRPr="001956F3">
              <w:rPr>
                <w:sz w:val="16"/>
                <w:szCs w:val="16"/>
              </w:rPr>
              <w:t>GI0058</w:t>
            </w:r>
          </w:p>
        </w:tc>
        <w:tc>
          <w:tcPr>
            <w:tcW w:w="1417" w:type="dxa"/>
            <w:noWrap/>
          </w:tcPr>
          <w:p w14:paraId="5FC3A719" w14:textId="0E1C60E6" w:rsidR="00C536E3" w:rsidRPr="001956F3" w:rsidRDefault="00C536E3" w:rsidP="00C536E3">
            <w:pPr>
              <w:spacing w:line="240" w:lineRule="atLeast"/>
              <w:jc w:val="center"/>
              <w:rPr>
                <w:rFonts w:eastAsia="Times New Roman" w:cs="Arial"/>
                <w:b/>
                <w:bCs/>
                <w:i/>
                <w:iCs/>
                <w:color w:val="auto"/>
                <w:sz w:val="16"/>
                <w:szCs w:val="16"/>
              </w:rPr>
            </w:pPr>
            <w:r w:rsidRPr="001956F3">
              <w:rPr>
                <w:sz w:val="16"/>
                <w:szCs w:val="16"/>
              </w:rPr>
              <w:t>147</w:t>
            </w:r>
          </w:p>
        </w:tc>
        <w:tc>
          <w:tcPr>
            <w:tcW w:w="1418" w:type="dxa"/>
            <w:noWrap/>
          </w:tcPr>
          <w:p w14:paraId="6FEE456B" w14:textId="08C9CC60" w:rsidR="00C536E3" w:rsidRPr="001956F3" w:rsidRDefault="00C536E3" w:rsidP="00C536E3">
            <w:pPr>
              <w:spacing w:line="240" w:lineRule="atLeast"/>
              <w:jc w:val="center"/>
              <w:rPr>
                <w:rFonts w:eastAsia="Times New Roman" w:cs="Arial"/>
                <w:b/>
                <w:bCs/>
                <w:i/>
                <w:iCs/>
                <w:color w:val="auto"/>
                <w:sz w:val="16"/>
                <w:szCs w:val="16"/>
              </w:rPr>
            </w:pPr>
            <w:r w:rsidRPr="001956F3">
              <w:rPr>
                <w:sz w:val="16"/>
                <w:szCs w:val="16"/>
              </w:rPr>
              <w:t>100</w:t>
            </w:r>
          </w:p>
        </w:tc>
        <w:tc>
          <w:tcPr>
            <w:tcW w:w="1417" w:type="dxa"/>
            <w:noWrap/>
          </w:tcPr>
          <w:p w14:paraId="22EA03D2" w14:textId="342A7E41" w:rsidR="00C536E3" w:rsidRPr="001956F3" w:rsidRDefault="00C536E3" w:rsidP="00C536E3">
            <w:pPr>
              <w:spacing w:line="240" w:lineRule="atLeast"/>
              <w:jc w:val="center"/>
              <w:rPr>
                <w:rFonts w:eastAsia="Times New Roman" w:cs="Arial"/>
                <w:b/>
                <w:bCs/>
                <w:i/>
                <w:iCs/>
                <w:color w:val="auto"/>
                <w:sz w:val="16"/>
                <w:szCs w:val="16"/>
              </w:rPr>
            </w:pPr>
            <w:r w:rsidRPr="001956F3">
              <w:rPr>
                <w:sz w:val="16"/>
                <w:szCs w:val="16"/>
              </w:rPr>
              <w:t>0.9</w:t>
            </w:r>
          </w:p>
        </w:tc>
        <w:tc>
          <w:tcPr>
            <w:tcW w:w="1418" w:type="dxa"/>
            <w:noWrap/>
          </w:tcPr>
          <w:p w14:paraId="06A16323" w14:textId="22D25B0D" w:rsidR="00C536E3" w:rsidRPr="001956F3" w:rsidRDefault="00C536E3" w:rsidP="00C536E3">
            <w:pPr>
              <w:spacing w:line="240" w:lineRule="atLeast"/>
              <w:jc w:val="center"/>
              <w:rPr>
                <w:rFonts w:eastAsia="Times New Roman" w:cs="Arial"/>
                <w:b/>
                <w:bCs/>
                <w:i/>
                <w:iCs/>
                <w:color w:val="auto"/>
                <w:sz w:val="16"/>
                <w:szCs w:val="16"/>
              </w:rPr>
            </w:pPr>
            <w:r w:rsidRPr="001956F3">
              <w:rPr>
                <w:sz w:val="16"/>
                <w:szCs w:val="16"/>
              </w:rPr>
              <w:t>330</w:t>
            </w:r>
          </w:p>
        </w:tc>
        <w:tc>
          <w:tcPr>
            <w:tcW w:w="1417" w:type="dxa"/>
            <w:noWrap/>
          </w:tcPr>
          <w:p w14:paraId="7864F301" w14:textId="032F7ED4" w:rsidR="00C536E3" w:rsidRPr="001956F3" w:rsidRDefault="00C536E3" w:rsidP="00C536E3">
            <w:pPr>
              <w:spacing w:line="240" w:lineRule="atLeast"/>
              <w:jc w:val="center"/>
              <w:rPr>
                <w:rFonts w:eastAsia="Times New Roman" w:cs="Arial"/>
                <w:b/>
                <w:bCs/>
                <w:i/>
                <w:iCs/>
                <w:color w:val="auto"/>
                <w:sz w:val="16"/>
                <w:szCs w:val="16"/>
              </w:rPr>
            </w:pPr>
            <w:r w:rsidRPr="001956F3">
              <w:rPr>
                <w:sz w:val="16"/>
                <w:szCs w:val="16"/>
              </w:rPr>
              <w:t>2.2</w:t>
            </w:r>
          </w:p>
        </w:tc>
        <w:tc>
          <w:tcPr>
            <w:tcW w:w="1418" w:type="dxa"/>
            <w:noWrap/>
          </w:tcPr>
          <w:p w14:paraId="53CB5D88" w14:textId="0737542B" w:rsidR="00C536E3" w:rsidRPr="001956F3" w:rsidRDefault="00C536E3" w:rsidP="00C536E3">
            <w:pPr>
              <w:spacing w:line="240" w:lineRule="atLeast"/>
              <w:jc w:val="center"/>
              <w:rPr>
                <w:rFonts w:eastAsia="Times New Roman" w:cs="Arial"/>
                <w:b/>
                <w:bCs/>
                <w:i/>
                <w:iCs/>
                <w:color w:val="auto"/>
                <w:sz w:val="16"/>
                <w:szCs w:val="16"/>
              </w:rPr>
            </w:pPr>
            <w:r w:rsidRPr="001956F3">
              <w:rPr>
                <w:sz w:val="16"/>
                <w:szCs w:val="16"/>
              </w:rPr>
              <w:t>565</w:t>
            </w:r>
          </w:p>
        </w:tc>
        <w:tc>
          <w:tcPr>
            <w:tcW w:w="1418" w:type="dxa"/>
            <w:noWrap/>
          </w:tcPr>
          <w:p w14:paraId="3BD00119" w14:textId="40AC70A4" w:rsidR="00C536E3" w:rsidRPr="001956F3" w:rsidRDefault="00C536E3" w:rsidP="00C536E3">
            <w:pPr>
              <w:spacing w:line="240" w:lineRule="atLeast"/>
              <w:jc w:val="center"/>
              <w:rPr>
                <w:rFonts w:eastAsia="Times New Roman" w:cs="Arial"/>
                <w:b/>
                <w:bCs/>
                <w:i/>
                <w:iCs/>
                <w:color w:val="auto"/>
                <w:sz w:val="16"/>
                <w:szCs w:val="16"/>
              </w:rPr>
            </w:pPr>
            <w:r w:rsidRPr="001956F3">
              <w:rPr>
                <w:sz w:val="16"/>
                <w:szCs w:val="16"/>
              </w:rPr>
              <w:t>1,267</w:t>
            </w:r>
          </w:p>
        </w:tc>
        <w:tc>
          <w:tcPr>
            <w:tcW w:w="1275" w:type="dxa"/>
            <w:noWrap/>
          </w:tcPr>
          <w:p w14:paraId="35C6FBFE" w14:textId="26BEE19A" w:rsidR="00C536E3" w:rsidRPr="001956F3" w:rsidRDefault="00C536E3" w:rsidP="00C536E3">
            <w:pPr>
              <w:spacing w:line="240" w:lineRule="atLeast"/>
              <w:jc w:val="center"/>
              <w:rPr>
                <w:rFonts w:eastAsia="Times New Roman" w:cs="Arial"/>
                <w:b/>
                <w:bCs/>
                <w:i/>
                <w:iCs/>
                <w:color w:val="auto"/>
                <w:sz w:val="16"/>
                <w:szCs w:val="16"/>
              </w:rPr>
            </w:pPr>
            <w:r w:rsidRPr="001956F3">
              <w:rPr>
                <w:sz w:val="16"/>
                <w:szCs w:val="16"/>
              </w:rPr>
              <w:t>3.9%</w:t>
            </w:r>
          </w:p>
        </w:tc>
        <w:tc>
          <w:tcPr>
            <w:tcW w:w="1276" w:type="dxa"/>
            <w:noWrap/>
          </w:tcPr>
          <w:p w14:paraId="2DBE05EF" w14:textId="5CCFCA33" w:rsidR="00C536E3" w:rsidRPr="001956F3" w:rsidRDefault="00C536E3" w:rsidP="00C536E3">
            <w:pPr>
              <w:spacing w:line="240" w:lineRule="atLeast"/>
              <w:jc w:val="center"/>
              <w:rPr>
                <w:rFonts w:eastAsia="Times New Roman" w:cs="Arial"/>
                <w:b/>
                <w:bCs/>
                <w:i/>
                <w:iCs/>
                <w:color w:val="auto"/>
                <w:sz w:val="16"/>
                <w:szCs w:val="16"/>
              </w:rPr>
            </w:pPr>
            <w:r w:rsidRPr="001956F3">
              <w:rPr>
                <w:sz w:val="16"/>
                <w:szCs w:val="16"/>
              </w:rPr>
              <w:t>3.4%</w:t>
            </w:r>
          </w:p>
        </w:tc>
      </w:tr>
      <w:tr w:rsidR="00C536E3" w:rsidRPr="00FD4CE3" w14:paraId="4E68746D" w14:textId="77777777" w:rsidTr="002D1CCD">
        <w:trPr>
          <w:trHeight w:val="266"/>
        </w:trPr>
        <w:tc>
          <w:tcPr>
            <w:tcW w:w="1129" w:type="dxa"/>
            <w:noWrap/>
          </w:tcPr>
          <w:p w14:paraId="1FD9C9A3" w14:textId="5BB2D791" w:rsidR="00C536E3" w:rsidRPr="001956F3" w:rsidRDefault="00C536E3" w:rsidP="00FD4CE3">
            <w:pPr>
              <w:pStyle w:val="Body"/>
              <w:jc w:val="center"/>
              <w:rPr>
                <w:b/>
                <w:bCs/>
                <w:i/>
                <w:iCs/>
                <w:szCs w:val="16"/>
              </w:rPr>
            </w:pPr>
            <w:r w:rsidRPr="00FD4CE3">
              <w:rPr>
                <w:b/>
                <w:bCs/>
                <w:i/>
                <w:iCs/>
                <w:szCs w:val="16"/>
              </w:rPr>
              <w:t>GI0059</w:t>
            </w:r>
          </w:p>
        </w:tc>
        <w:tc>
          <w:tcPr>
            <w:tcW w:w="1417" w:type="dxa"/>
            <w:noWrap/>
          </w:tcPr>
          <w:p w14:paraId="01192D56" w14:textId="71BDFEBD" w:rsidR="00C536E3" w:rsidRPr="001956F3" w:rsidRDefault="00C536E3" w:rsidP="00FD4CE3">
            <w:pPr>
              <w:pStyle w:val="Body"/>
              <w:jc w:val="center"/>
              <w:rPr>
                <w:b/>
                <w:bCs/>
                <w:i/>
                <w:iCs/>
                <w:szCs w:val="16"/>
              </w:rPr>
            </w:pPr>
            <w:r w:rsidRPr="00FD4CE3">
              <w:rPr>
                <w:b/>
                <w:bCs/>
                <w:i/>
                <w:iCs/>
                <w:szCs w:val="16"/>
              </w:rPr>
              <w:t>180</w:t>
            </w:r>
          </w:p>
        </w:tc>
        <w:tc>
          <w:tcPr>
            <w:tcW w:w="1418" w:type="dxa"/>
            <w:noWrap/>
          </w:tcPr>
          <w:p w14:paraId="3DECFBC8" w14:textId="40B24229" w:rsidR="00C536E3" w:rsidRPr="001956F3" w:rsidRDefault="00C536E3" w:rsidP="00FD4CE3">
            <w:pPr>
              <w:pStyle w:val="Body"/>
              <w:jc w:val="center"/>
              <w:rPr>
                <w:b/>
                <w:bCs/>
                <w:i/>
                <w:iCs/>
                <w:szCs w:val="16"/>
              </w:rPr>
            </w:pPr>
            <w:r w:rsidRPr="00FD4CE3">
              <w:rPr>
                <w:b/>
                <w:bCs/>
                <w:i/>
                <w:iCs/>
                <w:szCs w:val="16"/>
              </w:rPr>
              <w:t>142</w:t>
            </w:r>
          </w:p>
        </w:tc>
        <w:tc>
          <w:tcPr>
            <w:tcW w:w="1417" w:type="dxa"/>
            <w:noWrap/>
          </w:tcPr>
          <w:p w14:paraId="478402B2" w14:textId="5D3A6458" w:rsidR="00C536E3" w:rsidRPr="001956F3" w:rsidRDefault="00C536E3" w:rsidP="00FD4CE3">
            <w:pPr>
              <w:pStyle w:val="Body"/>
              <w:jc w:val="center"/>
              <w:rPr>
                <w:b/>
                <w:bCs/>
                <w:i/>
                <w:iCs/>
                <w:szCs w:val="16"/>
              </w:rPr>
            </w:pPr>
            <w:r w:rsidRPr="00FD4CE3">
              <w:rPr>
                <w:b/>
                <w:bCs/>
                <w:i/>
                <w:iCs/>
                <w:szCs w:val="16"/>
              </w:rPr>
              <w:t>0.9</w:t>
            </w:r>
          </w:p>
        </w:tc>
        <w:tc>
          <w:tcPr>
            <w:tcW w:w="1418" w:type="dxa"/>
            <w:noWrap/>
          </w:tcPr>
          <w:p w14:paraId="2E684034" w14:textId="7AFBD5F0" w:rsidR="00C536E3" w:rsidRPr="001956F3" w:rsidRDefault="00C536E3" w:rsidP="00FD4CE3">
            <w:pPr>
              <w:pStyle w:val="Body"/>
              <w:jc w:val="center"/>
              <w:rPr>
                <w:b/>
                <w:bCs/>
                <w:i/>
                <w:iCs/>
                <w:szCs w:val="16"/>
              </w:rPr>
            </w:pPr>
            <w:r w:rsidRPr="00FD4CE3">
              <w:rPr>
                <w:b/>
                <w:bCs/>
                <w:i/>
                <w:iCs/>
                <w:szCs w:val="16"/>
              </w:rPr>
              <w:t>320</w:t>
            </w:r>
          </w:p>
        </w:tc>
        <w:tc>
          <w:tcPr>
            <w:tcW w:w="1417" w:type="dxa"/>
            <w:noWrap/>
          </w:tcPr>
          <w:p w14:paraId="7073E70D" w14:textId="50214CBA" w:rsidR="00C536E3" w:rsidRPr="001956F3" w:rsidRDefault="00C536E3" w:rsidP="00FD4CE3">
            <w:pPr>
              <w:pStyle w:val="Body"/>
              <w:jc w:val="center"/>
              <w:rPr>
                <w:b/>
                <w:bCs/>
                <w:i/>
                <w:iCs/>
                <w:szCs w:val="16"/>
              </w:rPr>
            </w:pPr>
            <w:r w:rsidRPr="00FD4CE3">
              <w:rPr>
                <w:b/>
                <w:bCs/>
                <w:i/>
                <w:iCs/>
                <w:szCs w:val="16"/>
              </w:rPr>
              <w:t>1.8</w:t>
            </w:r>
          </w:p>
        </w:tc>
        <w:tc>
          <w:tcPr>
            <w:tcW w:w="1418" w:type="dxa"/>
            <w:noWrap/>
          </w:tcPr>
          <w:p w14:paraId="2973C799" w14:textId="70A4ACC4" w:rsidR="00C536E3" w:rsidRPr="001956F3" w:rsidRDefault="00C536E3" w:rsidP="00FD4CE3">
            <w:pPr>
              <w:pStyle w:val="Body"/>
              <w:jc w:val="center"/>
              <w:rPr>
                <w:b/>
                <w:bCs/>
                <w:i/>
                <w:iCs/>
                <w:szCs w:val="16"/>
              </w:rPr>
            </w:pPr>
            <w:r w:rsidRPr="00FD4CE3">
              <w:rPr>
                <w:b/>
                <w:bCs/>
                <w:i/>
                <w:iCs/>
                <w:szCs w:val="16"/>
              </w:rPr>
              <w:t>538</w:t>
            </w:r>
          </w:p>
        </w:tc>
        <w:tc>
          <w:tcPr>
            <w:tcW w:w="1418" w:type="dxa"/>
            <w:noWrap/>
          </w:tcPr>
          <w:p w14:paraId="59BD0562" w14:textId="326A20DD" w:rsidR="00C536E3" w:rsidRPr="001956F3" w:rsidRDefault="00C536E3" w:rsidP="00FD4CE3">
            <w:pPr>
              <w:pStyle w:val="Body"/>
              <w:jc w:val="center"/>
              <w:rPr>
                <w:b/>
                <w:bCs/>
                <w:i/>
                <w:iCs/>
                <w:szCs w:val="16"/>
              </w:rPr>
            </w:pPr>
            <w:r w:rsidRPr="00FD4CE3">
              <w:rPr>
                <w:b/>
                <w:bCs/>
                <w:i/>
                <w:iCs/>
                <w:szCs w:val="16"/>
              </w:rPr>
              <w:t>956</w:t>
            </w:r>
          </w:p>
        </w:tc>
        <w:tc>
          <w:tcPr>
            <w:tcW w:w="1275" w:type="dxa"/>
            <w:noWrap/>
          </w:tcPr>
          <w:p w14:paraId="43846169" w14:textId="03E18553" w:rsidR="00C536E3" w:rsidRPr="001956F3" w:rsidRDefault="00C536E3" w:rsidP="00FD4CE3">
            <w:pPr>
              <w:pStyle w:val="Body"/>
              <w:jc w:val="center"/>
              <w:rPr>
                <w:b/>
                <w:bCs/>
                <w:i/>
                <w:iCs/>
                <w:szCs w:val="16"/>
              </w:rPr>
            </w:pPr>
            <w:r w:rsidRPr="00FD4CE3">
              <w:rPr>
                <w:b/>
                <w:bCs/>
                <w:i/>
                <w:iCs/>
                <w:szCs w:val="16"/>
              </w:rPr>
              <w:t>4.2%</w:t>
            </w:r>
          </w:p>
        </w:tc>
        <w:tc>
          <w:tcPr>
            <w:tcW w:w="1276" w:type="dxa"/>
            <w:noWrap/>
          </w:tcPr>
          <w:p w14:paraId="4899C6B2" w14:textId="2A8CE3D1" w:rsidR="00C536E3" w:rsidRPr="001956F3" w:rsidRDefault="00C536E3" w:rsidP="00FD4CE3">
            <w:pPr>
              <w:pStyle w:val="Body"/>
              <w:jc w:val="center"/>
              <w:rPr>
                <w:b/>
                <w:bCs/>
                <w:i/>
                <w:iCs/>
                <w:szCs w:val="16"/>
              </w:rPr>
            </w:pPr>
            <w:r w:rsidRPr="00FD4CE3">
              <w:rPr>
                <w:b/>
                <w:bCs/>
                <w:i/>
                <w:iCs/>
                <w:szCs w:val="16"/>
              </w:rPr>
              <w:t>3.4%</w:t>
            </w:r>
          </w:p>
        </w:tc>
      </w:tr>
      <w:tr w:rsidR="00C536E3" w:rsidRPr="005F5B9F" w14:paraId="18C59BAE" w14:textId="77777777" w:rsidTr="002D1CCD">
        <w:trPr>
          <w:trHeight w:val="266"/>
        </w:trPr>
        <w:tc>
          <w:tcPr>
            <w:tcW w:w="1129" w:type="dxa"/>
            <w:noWrap/>
          </w:tcPr>
          <w:p w14:paraId="18476AAB" w14:textId="7704C83D" w:rsidR="00C536E3" w:rsidRPr="001956F3" w:rsidRDefault="00C536E3" w:rsidP="00C536E3">
            <w:pPr>
              <w:spacing w:line="240" w:lineRule="atLeast"/>
              <w:jc w:val="center"/>
              <w:rPr>
                <w:rFonts w:eastAsia="Times New Roman" w:cs="Arial"/>
                <w:color w:val="auto"/>
                <w:sz w:val="16"/>
                <w:szCs w:val="16"/>
              </w:rPr>
            </w:pPr>
            <w:r w:rsidRPr="001956F3">
              <w:rPr>
                <w:sz w:val="16"/>
                <w:szCs w:val="16"/>
              </w:rPr>
              <w:t>GI0060</w:t>
            </w:r>
          </w:p>
        </w:tc>
        <w:tc>
          <w:tcPr>
            <w:tcW w:w="1417" w:type="dxa"/>
            <w:noWrap/>
          </w:tcPr>
          <w:p w14:paraId="06D3D946" w14:textId="20E298CA" w:rsidR="00C536E3" w:rsidRPr="001956F3" w:rsidRDefault="00C536E3" w:rsidP="00C536E3">
            <w:pPr>
              <w:spacing w:line="240" w:lineRule="atLeast"/>
              <w:jc w:val="center"/>
              <w:rPr>
                <w:rFonts w:eastAsia="Times New Roman" w:cs="Arial"/>
                <w:color w:val="auto"/>
                <w:sz w:val="16"/>
                <w:szCs w:val="16"/>
              </w:rPr>
            </w:pPr>
            <w:r w:rsidRPr="001956F3">
              <w:rPr>
                <w:sz w:val="16"/>
                <w:szCs w:val="16"/>
              </w:rPr>
              <w:t>304</w:t>
            </w:r>
          </w:p>
        </w:tc>
        <w:tc>
          <w:tcPr>
            <w:tcW w:w="1418" w:type="dxa"/>
            <w:noWrap/>
          </w:tcPr>
          <w:p w14:paraId="0842F9EC" w14:textId="11A0FD15" w:rsidR="00C536E3" w:rsidRPr="001956F3" w:rsidRDefault="00C536E3" w:rsidP="00C536E3">
            <w:pPr>
              <w:spacing w:line="240" w:lineRule="atLeast"/>
              <w:jc w:val="center"/>
              <w:rPr>
                <w:rFonts w:eastAsia="Times New Roman" w:cs="Arial"/>
                <w:color w:val="auto"/>
                <w:sz w:val="16"/>
                <w:szCs w:val="16"/>
              </w:rPr>
            </w:pPr>
            <w:r w:rsidRPr="001956F3">
              <w:rPr>
                <w:sz w:val="16"/>
                <w:szCs w:val="16"/>
              </w:rPr>
              <w:t>121</w:t>
            </w:r>
          </w:p>
        </w:tc>
        <w:tc>
          <w:tcPr>
            <w:tcW w:w="1417" w:type="dxa"/>
            <w:noWrap/>
          </w:tcPr>
          <w:p w14:paraId="0C7A7BA6" w14:textId="242870EB" w:rsidR="00C536E3" w:rsidRPr="001956F3" w:rsidRDefault="00C536E3" w:rsidP="00C536E3">
            <w:pPr>
              <w:spacing w:line="240" w:lineRule="atLeast"/>
              <w:jc w:val="center"/>
              <w:rPr>
                <w:rFonts w:eastAsia="Times New Roman" w:cs="Arial"/>
                <w:color w:val="auto"/>
                <w:sz w:val="16"/>
                <w:szCs w:val="16"/>
              </w:rPr>
            </w:pPr>
            <w:r w:rsidRPr="001956F3">
              <w:rPr>
                <w:sz w:val="16"/>
                <w:szCs w:val="16"/>
              </w:rPr>
              <w:t>0.7</w:t>
            </w:r>
          </w:p>
        </w:tc>
        <w:tc>
          <w:tcPr>
            <w:tcW w:w="1418" w:type="dxa"/>
            <w:noWrap/>
          </w:tcPr>
          <w:p w14:paraId="51E64986" w14:textId="2A4B5EAF" w:rsidR="00C536E3" w:rsidRPr="001956F3" w:rsidRDefault="00C536E3" w:rsidP="00C536E3">
            <w:pPr>
              <w:spacing w:line="240" w:lineRule="atLeast"/>
              <w:jc w:val="center"/>
              <w:rPr>
                <w:rFonts w:eastAsia="Times New Roman" w:cs="Arial"/>
                <w:color w:val="auto"/>
                <w:sz w:val="16"/>
                <w:szCs w:val="16"/>
              </w:rPr>
            </w:pPr>
            <w:r w:rsidRPr="001956F3">
              <w:rPr>
                <w:sz w:val="16"/>
                <w:szCs w:val="16"/>
              </w:rPr>
              <w:t>480</w:t>
            </w:r>
          </w:p>
        </w:tc>
        <w:tc>
          <w:tcPr>
            <w:tcW w:w="1417" w:type="dxa"/>
            <w:noWrap/>
          </w:tcPr>
          <w:p w14:paraId="0A9F78B1" w14:textId="288960E1" w:rsidR="00C536E3" w:rsidRPr="001956F3" w:rsidRDefault="00C536E3" w:rsidP="00C536E3">
            <w:pPr>
              <w:spacing w:line="240" w:lineRule="atLeast"/>
              <w:jc w:val="center"/>
              <w:rPr>
                <w:rFonts w:eastAsia="Times New Roman" w:cs="Arial"/>
                <w:color w:val="auto"/>
                <w:sz w:val="16"/>
                <w:szCs w:val="16"/>
              </w:rPr>
            </w:pPr>
            <w:r w:rsidRPr="001956F3">
              <w:rPr>
                <w:sz w:val="16"/>
                <w:szCs w:val="16"/>
              </w:rPr>
              <w:t>1.6</w:t>
            </w:r>
          </w:p>
        </w:tc>
        <w:tc>
          <w:tcPr>
            <w:tcW w:w="1418" w:type="dxa"/>
            <w:noWrap/>
          </w:tcPr>
          <w:p w14:paraId="22E5DE11" w14:textId="7884CF6A" w:rsidR="00C536E3" w:rsidRPr="001956F3" w:rsidRDefault="00C536E3" w:rsidP="00C536E3">
            <w:pPr>
              <w:spacing w:line="240" w:lineRule="atLeast"/>
              <w:jc w:val="center"/>
              <w:rPr>
                <w:rFonts w:eastAsia="Times New Roman" w:cs="Arial"/>
                <w:color w:val="auto"/>
                <w:sz w:val="16"/>
                <w:szCs w:val="16"/>
              </w:rPr>
            </w:pPr>
            <w:r w:rsidRPr="001956F3">
              <w:rPr>
                <w:sz w:val="16"/>
                <w:szCs w:val="16"/>
              </w:rPr>
              <w:t>655</w:t>
            </w:r>
          </w:p>
        </w:tc>
        <w:tc>
          <w:tcPr>
            <w:tcW w:w="1418" w:type="dxa"/>
            <w:noWrap/>
          </w:tcPr>
          <w:p w14:paraId="6784FBC1" w14:textId="2C7B9D98" w:rsidR="00C536E3" w:rsidRPr="001956F3" w:rsidRDefault="00C536E3" w:rsidP="00C536E3">
            <w:pPr>
              <w:spacing w:line="240" w:lineRule="atLeast"/>
              <w:jc w:val="center"/>
              <w:rPr>
                <w:rFonts w:eastAsia="Times New Roman" w:cs="Arial"/>
                <w:color w:val="auto"/>
                <w:sz w:val="16"/>
                <w:szCs w:val="16"/>
              </w:rPr>
            </w:pPr>
            <w:r w:rsidRPr="001956F3">
              <w:rPr>
                <w:sz w:val="16"/>
                <w:szCs w:val="16"/>
              </w:rPr>
              <w:t>1,035</w:t>
            </w:r>
          </w:p>
        </w:tc>
        <w:tc>
          <w:tcPr>
            <w:tcW w:w="1275" w:type="dxa"/>
            <w:noWrap/>
          </w:tcPr>
          <w:p w14:paraId="73BB0330" w14:textId="7DC4735A" w:rsidR="00C536E3" w:rsidRPr="001956F3" w:rsidRDefault="00C536E3" w:rsidP="00C536E3">
            <w:pPr>
              <w:spacing w:line="240" w:lineRule="atLeast"/>
              <w:jc w:val="center"/>
              <w:rPr>
                <w:rFonts w:eastAsia="Times New Roman" w:cs="Arial"/>
                <w:color w:val="auto"/>
                <w:sz w:val="16"/>
                <w:szCs w:val="16"/>
              </w:rPr>
            </w:pPr>
            <w:r w:rsidRPr="001956F3">
              <w:rPr>
                <w:sz w:val="16"/>
                <w:szCs w:val="16"/>
              </w:rPr>
              <w:t>4.1%</w:t>
            </w:r>
          </w:p>
        </w:tc>
        <w:tc>
          <w:tcPr>
            <w:tcW w:w="1276" w:type="dxa"/>
            <w:noWrap/>
          </w:tcPr>
          <w:p w14:paraId="68762DBD" w14:textId="7A0C81DE" w:rsidR="00C536E3" w:rsidRPr="001956F3" w:rsidRDefault="00C536E3" w:rsidP="00C536E3">
            <w:pPr>
              <w:spacing w:line="240" w:lineRule="atLeast"/>
              <w:jc w:val="center"/>
              <w:rPr>
                <w:rFonts w:eastAsia="Times New Roman" w:cs="Arial"/>
                <w:color w:val="auto"/>
                <w:sz w:val="16"/>
                <w:szCs w:val="16"/>
              </w:rPr>
            </w:pPr>
            <w:r w:rsidRPr="001956F3">
              <w:rPr>
                <w:sz w:val="16"/>
                <w:szCs w:val="16"/>
              </w:rPr>
              <w:t>3.6%</w:t>
            </w:r>
          </w:p>
        </w:tc>
      </w:tr>
      <w:tr w:rsidR="00C536E3" w:rsidRPr="005F5B9F" w14:paraId="788ACD77" w14:textId="77777777" w:rsidTr="002D1CCD">
        <w:trPr>
          <w:trHeight w:val="266"/>
        </w:trPr>
        <w:tc>
          <w:tcPr>
            <w:tcW w:w="1129" w:type="dxa"/>
            <w:noWrap/>
          </w:tcPr>
          <w:p w14:paraId="6FF22AE4" w14:textId="0D82C1F3" w:rsidR="00C536E3" w:rsidRPr="001956F3" w:rsidRDefault="00C536E3" w:rsidP="00C536E3">
            <w:pPr>
              <w:spacing w:line="240" w:lineRule="atLeast"/>
              <w:jc w:val="center"/>
              <w:rPr>
                <w:rFonts w:eastAsia="Times New Roman" w:cs="Arial"/>
                <w:b/>
                <w:bCs/>
                <w:i/>
                <w:iCs/>
                <w:color w:val="auto"/>
                <w:sz w:val="16"/>
                <w:szCs w:val="16"/>
              </w:rPr>
            </w:pPr>
            <w:r w:rsidRPr="001956F3">
              <w:rPr>
                <w:sz w:val="16"/>
                <w:szCs w:val="16"/>
              </w:rPr>
              <w:t>GI0061</w:t>
            </w:r>
          </w:p>
        </w:tc>
        <w:tc>
          <w:tcPr>
            <w:tcW w:w="1417" w:type="dxa"/>
            <w:noWrap/>
          </w:tcPr>
          <w:p w14:paraId="38644E03" w14:textId="300C483D" w:rsidR="00C536E3" w:rsidRPr="001956F3" w:rsidRDefault="00C536E3" w:rsidP="00C536E3">
            <w:pPr>
              <w:spacing w:line="240" w:lineRule="atLeast"/>
              <w:jc w:val="center"/>
              <w:rPr>
                <w:rFonts w:eastAsia="Times New Roman" w:cs="Arial"/>
                <w:b/>
                <w:bCs/>
                <w:i/>
                <w:iCs/>
                <w:color w:val="auto"/>
                <w:sz w:val="16"/>
                <w:szCs w:val="16"/>
              </w:rPr>
            </w:pPr>
            <w:r w:rsidRPr="001956F3">
              <w:rPr>
                <w:sz w:val="16"/>
                <w:szCs w:val="16"/>
              </w:rPr>
              <w:t>89</w:t>
            </w:r>
          </w:p>
        </w:tc>
        <w:tc>
          <w:tcPr>
            <w:tcW w:w="1418" w:type="dxa"/>
            <w:noWrap/>
          </w:tcPr>
          <w:p w14:paraId="7B119331" w14:textId="6819CE77" w:rsidR="00C536E3" w:rsidRPr="001956F3" w:rsidRDefault="00C536E3" w:rsidP="00C536E3">
            <w:pPr>
              <w:spacing w:line="240" w:lineRule="atLeast"/>
              <w:jc w:val="center"/>
              <w:rPr>
                <w:rFonts w:eastAsia="Times New Roman" w:cs="Arial"/>
                <w:b/>
                <w:bCs/>
                <w:i/>
                <w:iCs/>
                <w:color w:val="auto"/>
                <w:sz w:val="16"/>
                <w:szCs w:val="16"/>
              </w:rPr>
            </w:pPr>
            <w:r w:rsidRPr="001956F3">
              <w:rPr>
                <w:sz w:val="16"/>
                <w:szCs w:val="16"/>
              </w:rPr>
              <w:t>89</w:t>
            </w:r>
          </w:p>
        </w:tc>
        <w:tc>
          <w:tcPr>
            <w:tcW w:w="1417" w:type="dxa"/>
            <w:noWrap/>
          </w:tcPr>
          <w:p w14:paraId="6C48B14A" w14:textId="3E809EE5" w:rsidR="00C536E3" w:rsidRPr="001956F3" w:rsidRDefault="00C536E3" w:rsidP="00C536E3">
            <w:pPr>
              <w:spacing w:line="240" w:lineRule="atLeast"/>
              <w:jc w:val="center"/>
              <w:rPr>
                <w:rFonts w:eastAsia="Times New Roman" w:cs="Arial"/>
                <w:b/>
                <w:bCs/>
                <w:i/>
                <w:iCs/>
                <w:color w:val="auto"/>
                <w:sz w:val="16"/>
                <w:szCs w:val="16"/>
              </w:rPr>
            </w:pPr>
            <w:r w:rsidRPr="001956F3">
              <w:rPr>
                <w:sz w:val="16"/>
                <w:szCs w:val="16"/>
              </w:rPr>
              <w:t>1.3</w:t>
            </w:r>
          </w:p>
        </w:tc>
        <w:tc>
          <w:tcPr>
            <w:tcW w:w="1418" w:type="dxa"/>
            <w:noWrap/>
          </w:tcPr>
          <w:p w14:paraId="3BC652B4" w14:textId="287C3B37" w:rsidR="00C536E3" w:rsidRPr="001956F3" w:rsidRDefault="00C536E3" w:rsidP="00C536E3">
            <w:pPr>
              <w:spacing w:line="240" w:lineRule="atLeast"/>
              <w:jc w:val="center"/>
              <w:rPr>
                <w:rFonts w:eastAsia="Times New Roman" w:cs="Arial"/>
                <w:b/>
                <w:bCs/>
                <w:i/>
                <w:iCs/>
                <w:color w:val="auto"/>
                <w:sz w:val="16"/>
                <w:szCs w:val="16"/>
              </w:rPr>
            </w:pPr>
            <w:r w:rsidRPr="001956F3">
              <w:rPr>
                <w:sz w:val="16"/>
                <w:szCs w:val="16"/>
              </w:rPr>
              <w:t>360</w:t>
            </w:r>
          </w:p>
        </w:tc>
        <w:tc>
          <w:tcPr>
            <w:tcW w:w="1417" w:type="dxa"/>
            <w:noWrap/>
          </w:tcPr>
          <w:p w14:paraId="425F8FBE" w14:textId="39565209" w:rsidR="00C536E3" w:rsidRPr="001956F3" w:rsidRDefault="00C536E3" w:rsidP="00C536E3">
            <w:pPr>
              <w:spacing w:line="240" w:lineRule="atLeast"/>
              <w:jc w:val="center"/>
              <w:rPr>
                <w:rFonts w:eastAsia="Times New Roman" w:cs="Arial"/>
                <w:b/>
                <w:bCs/>
                <w:i/>
                <w:iCs/>
                <w:color w:val="auto"/>
                <w:sz w:val="16"/>
                <w:szCs w:val="16"/>
              </w:rPr>
            </w:pPr>
            <w:r w:rsidRPr="001956F3">
              <w:rPr>
                <w:sz w:val="16"/>
                <w:szCs w:val="16"/>
              </w:rPr>
              <w:t>4.0</w:t>
            </w:r>
          </w:p>
        </w:tc>
        <w:tc>
          <w:tcPr>
            <w:tcW w:w="1418" w:type="dxa"/>
            <w:noWrap/>
          </w:tcPr>
          <w:p w14:paraId="671A4962" w14:textId="1A160B39" w:rsidR="00C536E3" w:rsidRPr="001956F3" w:rsidRDefault="00C536E3" w:rsidP="00C536E3">
            <w:pPr>
              <w:spacing w:line="240" w:lineRule="atLeast"/>
              <w:jc w:val="center"/>
              <w:rPr>
                <w:rFonts w:eastAsia="Times New Roman" w:cs="Arial"/>
                <w:b/>
                <w:bCs/>
                <w:i/>
                <w:iCs/>
                <w:color w:val="auto"/>
                <w:sz w:val="16"/>
                <w:szCs w:val="16"/>
              </w:rPr>
            </w:pPr>
            <w:r w:rsidRPr="001956F3">
              <w:rPr>
                <w:sz w:val="16"/>
                <w:szCs w:val="16"/>
              </w:rPr>
              <w:t>331</w:t>
            </w:r>
          </w:p>
        </w:tc>
        <w:tc>
          <w:tcPr>
            <w:tcW w:w="1418" w:type="dxa"/>
            <w:noWrap/>
          </w:tcPr>
          <w:p w14:paraId="767E1AE0" w14:textId="1D59ABDC" w:rsidR="00C536E3" w:rsidRPr="001956F3" w:rsidRDefault="00C536E3" w:rsidP="00C536E3">
            <w:pPr>
              <w:spacing w:line="240" w:lineRule="atLeast"/>
              <w:jc w:val="center"/>
              <w:rPr>
                <w:rFonts w:eastAsia="Times New Roman" w:cs="Arial"/>
                <w:b/>
                <w:bCs/>
                <w:i/>
                <w:iCs/>
                <w:color w:val="auto"/>
                <w:sz w:val="16"/>
                <w:szCs w:val="16"/>
              </w:rPr>
            </w:pPr>
            <w:r w:rsidRPr="001956F3">
              <w:rPr>
                <w:sz w:val="16"/>
                <w:szCs w:val="16"/>
              </w:rPr>
              <w:t>1,339</w:t>
            </w:r>
          </w:p>
        </w:tc>
        <w:tc>
          <w:tcPr>
            <w:tcW w:w="1275" w:type="dxa"/>
            <w:noWrap/>
          </w:tcPr>
          <w:p w14:paraId="5EDA0141" w14:textId="748A385B" w:rsidR="00C536E3" w:rsidRPr="001956F3" w:rsidRDefault="00C536E3" w:rsidP="00C536E3">
            <w:pPr>
              <w:spacing w:line="240" w:lineRule="atLeast"/>
              <w:jc w:val="center"/>
              <w:rPr>
                <w:rFonts w:eastAsia="Times New Roman" w:cs="Arial"/>
                <w:b/>
                <w:bCs/>
                <w:i/>
                <w:iCs/>
                <w:color w:val="auto"/>
                <w:sz w:val="16"/>
                <w:szCs w:val="16"/>
              </w:rPr>
            </w:pPr>
            <w:r w:rsidRPr="001956F3">
              <w:rPr>
                <w:sz w:val="16"/>
                <w:szCs w:val="16"/>
              </w:rPr>
              <w:t>4.6%</w:t>
            </w:r>
          </w:p>
        </w:tc>
        <w:tc>
          <w:tcPr>
            <w:tcW w:w="1276" w:type="dxa"/>
            <w:noWrap/>
          </w:tcPr>
          <w:p w14:paraId="6C6EFA72" w14:textId="4CDF23A6" w:rsidR="00C536E3" w:rsidRPr="001956F3" w:rsidRDefault="00C536E3" w:rsidP="00C536E3">
            <w:pPr>
              <w:spacing w:line="240" w:lineRule="atLeast"/>
              <w:jc w:val="center"/>
              <w:rPr>
                <w:rFonts w:eastAsia="Times New Roman" w:cs="Arial"/>
                <w:b/>
                <w:bCs/>
                <w:i/>
                <w:iCs/>
                <w:color w:val="auto"/>
                <w:sz w:val="16"/>
                <w:szCs w:val="16"/>
              </w:rPr>
            </w:pPr>
            <w:r w:rsidRPr="001956F3">
              <w:rPr>
                <w:sz w:val="16"/>
                <w:szCs w:val="16"/>
              </w:rPr>
              <w:t>3.3%</w:t>
            </w:r>
          </w:p>
        </w:tc>
      </w:tr>
      <w:tr w:rsidR="00C536E3" w:rsidRPr="00FD4CE3" w14:paraId="4517B2BA" w14:textId="77777777" w:rsidTr="002D1CCD">
        <w:trPr>
          <w:trHeight w:val="266"/>
        </w:trPr>
        <w:tc>
          <w:tcPr>
            <w:tcW w:w="1129" w:type="dxa"/>
            <w:noWrap/>
          </w:tcPr>
          <w:p w14:paraId="7FF9375A" w14:textId="6C574F6E" w:rsidR="00C536E3" w:rsidRPr="001956F3" w:rsidRDefault="00C536E3" w:rsidP="00FD4CE3">
            <w:pPr>
              <w:pStyle w:val="Body"/>
              <w:jc w:val="center"/>
              <w:rPr>
                <w:b/>
                <w:bCs/>
                <w:i/>
                <w:iCs/>
                <w:szCs w:val="16"/>
              </w:rPr>
            </w:pPr>
            <w:r w:rsidRPr="00FD4CE3">
              <w:rPr>
                <w:b/>
                <w:bCs/>
                <w:i/>
                <w:iCs/>
                <w:szCs w:val="16"/>
              </w:rPr>
              <w:t>GI0062</w:t>
            </w:r>
          </w:p>
        </w:tc>
        <w:tc>
          <w:tcPr>
            <w:tcW w:w="1417" w:type="dxa"/>
            <w:noWrap/>
          </w:tcPr>
          <w:p w14:paraId="16CD71E8" w14:textId="623C113E" w:rsidR="00C536E3" w:rsidRPr="001956F3" w:rsidRDefault="00C536E3" w:rsidP="00FD4CE3">
            <w:pPr>
              <w:pStyle w:val="Body"/>
              <w:jc w:val="center"/>
              <w:rPr>
                <w:b/>
                <w:bCs/>
                <w:i/>
                <w:iCs/>
                <w:szCs w:val="16"/>
              </w:rPr>
            </w:pPr>
            <w:r w:rsidRPr="00FD4CE3">
              <w:rPr>
                <w:b/>
                <w:bCs/>
                <w:i/>
                <w:iCs/>
                <w:szCs w:val="16"/>
              </w:rPr>
              <w:t>167</w:t>
            </w:r>
          </w:p>
        </w:tc>
        <w:tc>
          <w:tcPr>
            <w:tcW w:w="1418" w:type="dxa"/>
            <w:noWrap/>
          </w:tcPr>
          <w:p w14:paraId="62978EA5" w14:textId="4112A224" w:rsidR="00C536E3" w:rsidRPr="001956F3" w:rsidRDefault="00C536E3" w:rsidP="00FD4CE3">
            <w:pPr>
              <w:pStyle w:val="Body"/>
              <w:jc w:val="center"/>
              <w:rPr>
                <w:b/>
                <w:bCs/>
                <w:i/>
                <w:iCs/>
                <w:szCs w:val="16"/>
              </w:rPr>
            </w:pPr>
            <w:r w:rsidRPr="00FD4CE3">
              <w:rPr>
                <w:b/>
                <w:bCs/>
                <w:i/>
                <w:iCs/>
                <w:szCs w:val="16"/>
              </w:rPr>
              <w:t>103</w:t>
            </w:r>
          </w:p>
        </w:tc>
        <w:tc>
          <w:tcPr>
            <w:tcW w:w="1417" w:type="dxa"/>
            <w:noWrap/>
          </w:tcPr>
          <w:p w14:paraId="6B484713" w14:textId="675C8185" w:rsidR="00C536E3" w:rsidRPr="001956F3" w:rsidRDefault="00C536E3" w:rsidP="00FD4CE3">
            <w:pPr>
              <w:pStyle w:val="Body"/>
              <w:jc w:val="center"/>
              <w:rPr>
                <w:b/>
                <w:bCs/>
                <w:i/>
                <w:iCs/>
                <w:szCs w:val="16"/>
              </w:rPr>
            </w:pPr>
            <w:r w:rsidRPr="00FD4CE3">
              <w:rPr>
                <w:b/>
                <w:bCs/>
                <w:i/>
                <w:iCs/>
                <w:szCs w:val="16"/>
              </w:rPr>
              <w:t>1.0</w:t>
            </w:r>
          </w:p>
        </w:tc>
        <w:tc>
          <w:tcPr>
            <w:tcW w:w="1418" w:type="dxa"/>
            <w:noWrap/>
          </w:tcPr>
          <w:p w14:paraId="4EDB9CC3" w14:textId="40F86613" w:rsidR="00C536E3" w:rsidRPr="001956F3" w:rsidRDefault="00C536E3" w:rsidP="00FD4CE3">
            <w:pPr>
              <w:pStyle w:val="Body"/>
              <w:jc w:val="center"/>
              <w:rPr>
                <w:b/>
                <w:bCs/>
                <w:i/>
                <w:iCs/>
                <w:szCs w:val="16"/>
              </w:rPr>
            </w:pPr>
            <w:r w:rsidRPr="00FD4CE3">
              <w:rPr>
                <w:b/>
                <w:bCs/>
                <w:i/>
                <w:iCs/>
                <w:szCs w:val="16"/>
              </w:rPr>
              <w:t>220</w:t>
            </w:r>
          </w:p>
        </w:tc>
        <w:tc>
          <w:tcPr>
            <w:tcW w:w="1417" w:type="dxa"/>
            <w:noWrap/>
          </w:tcPr>
          <w:p w14:paraId="5A19BE3A" w14:textId="3F95E2E2" w:rsidR="00C536E3" w:rsidRPr="001956F3" w:rsidRDefault="00C536E3" w:rsidP="00FD4CE3">
            <w:pPr>
              <w:pStyle w:val="Body"/>
              <w:jc w:val="center"/>
              <w:rPr>
                <w:b/>
                <w:bCs/>
                <w:i/>
                <w:iCs/>
                <w:szCs w:val="16"/>
              </w:rPr>
            </w:pPr>
            <w:r w:rsidRPr="00FD4CE3">
              <w:rPr>
                <w:b/>
                <w:bCs/>
                <w:i/>
                <w:iCs/>
                <w:szCs w:val="16"/>
              </w:rPr>
              <w:t>1.3</w:t>
            </w:r>
          </w:p>
        </w:tc>
        <w:tc>
          <w:tcPr>
            <w:tcW w:w="1418" w:type="dxa"/>
            <w:noWrap/>
          </w:tcPr>
          <w:p w14:paraId="28A3ABA9" w14:textId="5AB94AF8" w:rsidR="00C536E3" w:rsidRPr="001956F3" w:rsidRDefault="00C536E3" w:rsidP="00FD4CE3">
            <w:pPr>
              <w:pStyle w:val="Body"/>
              <w:jc w:val="center"/>
              <w:rPr>
                <w:b/>
                <w:bCs/>
                <w:i/>
                <w:iCs/>
                <w:szCs w:val="16"/>
              </w:rPr>
            </w:pPr>
            <w:r w:rsidRPr="00FD4CE3">
              <w:rPr>
                <w:b/>
                <w:bCs/>
                <w:i/>
                <w:iCs/>
                <w:szCs w:val="16"/>
              </w:rPr>
              <w:t>542</w:t>
            </w:r>
          </w:p>
        </w:tc>
        <w:tc>
          <w:tcPr>
            <w:tcW w:w="1418" w:type="dxa"/>
            <w:noWrap/>
          </w:tcPr>
          <w:p w14:paraId="29FD3E26" w14:textId="1422D005" w:rsidR="00C536E3" w:rsidRPr="001956F3" w:rsidRDefault="00C536E3" w:rsidP="00FD4CE3">
            <w:pPr>
              <w:pStyle w:val="Body"/>
              <w:jc w:val="center"/>
              <w:rPr>
                <w:b/>
                <w:bCs/>
                <w:i/>
                <w:iCs/>
                <w:szCs w:val="16"/>
              </w:rPr>
            </w:pPr>
            <w:r w:rsidRPr="00FD4CE3">
              <w:rPr>
                <w:b/>
                <w:bCs/>
                <w:i/>
                <w:iCs/>
                <w:szCs w:val="16"/>
              </w:rPr>
              <w:t>712</w:t>
            </w:r>
          </w:p>
        </w:tc>
        <w:tc>
          <w:tcPr>
            <w:tcW w:w="1275" w:type="dxa"/>
            <w:noWrap/>
          </w:tcPr>
          <w:p w14:paraId="734603C7" w14:textId="75A0F437" w:rsidR="00C536E3" w:rsidRPr="001956F3" w:rsidRDefault="00C536E3" w:rsidP="00FD4CE3">
            <w:pPr>
              <w:pStyle w:val="Body"/>
              <w:jc w:val="center"/>
              <w:rPr>
                <w:b/>
                <w:bCs/>
                <w:i/>
                <w:iCs/>
                <w:szCs w:val="16"/>
              </w:rPr>
            </w:pPr>
            <w:r w:rsidRPr="00FD4CE3">
              <w:rPr>
                <w:b/>
                <w:bCs/>
                <w:i/>
                <w:iCs/>
                <w:szCs w:val="16"/>
              </w:rPr>
              <w:t>4.5%</w:t>
            </w:r>
          </w:p>
        </w:tc>
        <w:tc>
          <w:tcPr>
            <w:tcW w:w="1276" w:type="dxa"/>
            <w:noWrap/>
          </w:tcPr>
          <w:p w14:paraId="600BF089" w14:textId="276776D7" w:rsidR="00C536E3" w:rsidRPr="001956F3" w:rsidRDefault="00C536E3" w:rsidP="00FD4CE3">
            <w:pPr>
              <w:pStyle w:val="Body"/>
              <w:jc w:val="center"/>
              <w:rPr>
                <w:b/>
                <w:bCs/>
                <w:i/>
                <w:iCs/>
                <w:szCs w:val="16"/>
              </w:rPr>
            </w:pPr>
            <w:r w:rsidRPr="00FD4CE3">
              <w:rPr>
                <w:b/>
                <w:bCs/>
                <w:i/>
                <w:iCs/>
                <w:szCs w:val="16"/>
              </w:rPr>
              <w:t>3.5%</w:t>
            </w:r>
          </w:p>
        </w:tc>
      </w:tr>
      <w:tr w:rsidR="00C536E3" w:rsidRPr="005F5B9F" w14:paraId="7F9C9920" w14:textId="77777777" w:rsidTr="002D1CCD">
        <w:trPr>
          <w:trHeight w:val="266"/>
        </w:trPr>
        <w:tc>
          <w:tcPr>
            <w:tcW w:w="1129" w:type="dxa"/>
            <w:noWrap/>
          </w:tcPr>
          <w:p w14:paraId="3930662F" w14:textId="6C8F2C17" w:rsidR="00C536E3" w:rsidRPr="001956F3" w:rsidRDefault="00C536E3" w:rsidP="00C536E3">
            <w:pPr>
              <w:spacing w:line="240" w:lineRule="atLeast"/>
              <w:jc w:val="center"/>
              <w:rPr>
                <w:rFonts w:eastAsia="Times New Roman" w:cs="Arial"/>
                <w:color w:val="auto"/>
                <w:sz w:val="16"/>
                <w:szCs w:val="16"/>
              </w:rPr>
            </w:pPr>
            <w:r w:rsidRPr="001956F3">
              <w:rPr>
                <w:sz w:val="16"/>
                <w:szCs w:val="16"/>
              </w:rPr>
              <w:t>Average</w:t>
            </w:r>
          </w:p>
        </w:tc>
        <w:tc>
          <w:tcPr>
            <w:tcW w:w="1417" w:type="dxa"/>
            <w:noWrap/>
          </w:tcPr>
          <w:p w14:paraId="10CCE009" w14:textId="356E637F" w:rsidR="00C536E3" w:rsidRPr="001956F3" w:rsidRDefault="00C536E3" w:rsidP="00C536E3">
            <w:pPr>
              <w:spacing w:line="240" w:lineRule="atLeast"/>
              <w:jc w:val="center"/>
              <w:rPr>
                <w:rFonts w:eastAsia="Times New Roman" w:cs="Arial"/>
                <w:color w:val="auto"/>
                <w:sz w:val="16"/>
                <w:szCs w:val="16"/>
              </w:rPr>
            </w:pPr>
            <w:r w:rsidRPr="001956F3">
              <w:rPr>
                <w:sz w:val="16"/>
                <w:szCs w:val="16"/>
              </w:rPr>
              <w:t>186</w:t>
            </w:r>
          </w:p>
        </w:tc>
        <w:tc>
          <w:tcPr>
            <w:tcW w:w="1418" w:type="dxa"/>
            <w:noWrap/>
          </w:tcPr>
          <w:p w14:paraId="1EBB6D46" w14:textId="02E32309" w:rsidR="00C536E3" w:rsidRPr="001956F3" w:rsidRDefault="00C536E3" w:rsidP="00C536E3">
            <w:pPr>
              <w:spacing w:line="240" w:lineRule="atLeast"/>
              <w:jc w:val="center"/>
              <w:rPr>
                <w:rFonts w:eastAsia="Times New Roman" w:cs="Arial"/>
                <w:color w:val="auto"/>
                <w:sz w:val="16"/>
                <w:szCs w:val="16"/>
              </w:rPr>
            </w:pPr>
            <w:r w:rsidRPr="001956F3">
              <w:rPr>
                <w:sz w:val="16"/>
                <w:szCs w:val="16"/>
              </w:rPr>
              <w:t>123</w:t>
            </w:r>
          </w:p>
        </w:tc>
        <w:tc>
          <w:tcPr>
            <w:tcW w:w="1417" w:type="dxa"/>
            <w:noWrap/>
          </w:tcPr>
          <w:p w14:paraId="175BCC28" w14:textId="62E1AC59" w:rsidR="00C536E3" w:rsidRPr="001956F3" w:rsidRDefault="00C536E3" w:rsidP="00C536E3">
            <w:pPr>
              <w:spacing w:line="240" w:lineRule="atLeast"/>
              <w:jc w:val="center"/>
              <w:rPr>
                <w:rFonts w:eastAsia="Times New Roman" w:cs="Arial"/>
                <w:color w:val="auto"/>
                <w:sz w:val="16"/>
                <w:szCs w:val="16"/>
              </w:rPr>
            </w:pPr>
            <w:r w:rsidRPr="001956F3">
              <w:rPr>
                <w:sz w:val="16"/>
                <w:szCs w:val="16"/>
              </w:rPr>
              <w:t>1.0</w:t>
            </w:r>
          </w:p>
        </w:tc>
        <w:tc>
          <w:tcPr>
            <w:tcW w:w="1418" w:type="dxa"/>
            <w:noWrap/>
          </w:tcPr>
          <w:p w14:paraId="37B3D713" w14:textId="1470D07B" w:rsidR="00C536E3" w:rsidRPr="001956F3" w:rsidRDefault="00C536E3" w:rsidP="00C536E3">
            <w:pPr>
              <w:spacing w:line="240" w:lineRule="atLeast"/>
              <w:jc w:val="center"/>
              <w:rPr>
                <w:rFonts w:eastAsia="Times New Roman" w:cs="Arial"/>
                <w:color w:val="auto"/>
                <w:sz w:val="16"/>
                <w:szCs w:val="16"/>
              </w:rPr>
            </w:pPr>
            <w:r w:rsidRPr="001956F3">
              <w:rPr>
                <w:sz w:val="16"/>
                <w:szCs w:val="16"/>
              </w:rPr>
              <w:t>307</w:t>
            </w:r>
          </w:p>
        </w:tc>
        <w:tc>
          <w:tcPr>
            <w:tcW w:w="1417" w:type="dxa"/>
            <w:noWrap/>
          </w:tcPr>
          <w:p w14:paraId="094EC4C1" w14:textId="742DDA1B" w:rsidR="00C536E3" w:rsidRPr="001956F3" w:rsidRDefault="00C536E3" w:rsidP="00C536E3">
            <w:pPr>
              <w:spacing w:line="240" w:lineRule="atLeast"/>
              <w:jc w:val="center"/>
              <w:rPr>
                <w:rFonts w:eastAsia="Times New Roman" w:cs="Arial"/>
                <w:color w:val="auto"/>
                <w:sz w:val="16"/>
                <w:szCs w:val="16"/>
              </w:rPr>
            </w:pPr>
            <w:r w:rsidRPr="001956F3">
              <w:rPr>
                <w:sz w:val="16"/>
                <w:szCs w:val="16"/>
              </w:rPr>
              <w:t>1.9</w:t>
            </w:r>
          </w:p>
        </w:tc>
        <w:tc>
          <w:tcPr>
            <w:tcW w:w="1418" w:type="dxa"/>
            <w:noWrap/>
          </w:tcPr>
          <w:p w14:paraId="2DDED337" w14:textId="117DEDF4" w:rsidR="00C536E3" w:rsidRPr="001956F3" w:rsidRDefault="00C536E3" w:rsidP="00C536E3">
            <w:pPr>
              <w:spacing w:line="240" w:lineRule="atLeast"/>
              <w:jc w:val="center"/>
              <w:rPr>
                <w:rFonts w:eastAsia="Times New Roman" w:cs="Arial"/>
                <w:color w:val="auto"/>
                <w:sz w:val="16"/>
                <w:szCs w:val="16"/>
              </w:rPr>
            </w:pPr>
            <w:r w:rsidRPr="001956F3">
              <w:rPr>
                <w:sz w:val="16"/>
                <w:szCs w:val="16"/>
              </w:rPr>
              <w:t>468</w:t>
            </w:r>
          </w:p>
        </w:tc>
        <w:tc>
          <w:tcPr>
            <w:tcW w:w="1418" w:type="dxa"/>
            <w:noWrap/>
          </w:tcPr>
          <w:p w14:paraId="5859BA2C" w14:textId="16931308" w:rsidR="00C536E3" w:rsidRPr="001956F3" w:rsidRDefault="00C536E3" w:rsidP="00C536E3">
            <w:pPr>
              <w:spacing w:line="240" w:lineRule="atLeast"/>
              <w:jc w:val="center"/>
              <w:rPr>
                <w:rFonts w:eastAsia="Times New Roman" w:cs="Arial"/>
                <w:color w:val="auto"/>
                <w:sz w:val="16"/>
                <w:szCs w:val="16"/>
              </w:rPr>
            </w:pPr>
            <w:r w:rsidRPr="001956F3">
              <w:rPr>
                <w:sz w:val="16"/>
                <w:szCs w:val="16"/>
              </w:rPr>
              <w:t>888</w:t>
            </w:r>
          </w:p>
        </w:tc>
        <w:tc>
          <w:tcPr>
            <w:tcW w:w="1275" w:type="dxa"/>
            <w:noWrap/>
          </w:tcPr>
          <w:p w14:paraId="054817FC" w14:textId="3AC5D73E" w:rsidR="00C536E3" w:rsidRPr="001956F3" w:rsidRDefault="00C536E3" w:rsidP="00C536E3">
            <w:pPr>
              <w:spacing w:line="240" w:lineRule="atLeast"/>
              <w:jc w:val="center"/>
              <w:rPr>
                <w:rFonts w:eastAsia="Times New Roman" w:cs="Arial"/>
                <w:color w:val="auto"/>
                <w:sz w:val="16"/>
                <w:szCs w:val="16"/>
              </w:rPr>
            </w:pPr>
            <w:r w:rsidRPr="001956F3">
              <w:rPr>
                <w:sz w:val="16"/>
                <w:szCs w:val="16"/>
              </w:rPr>
              <w:t>4.3%</w:t>
            </w:r>
          </w:p>
        </w:tc>
        <w:tc>
          <w:tcPr>
            <w:tcW w:w="1276" w:type="dxa"/>
            <w:noWrap/>
          </w:tcPr>
          <w:p w14:paraId="39CCC489" w14:textId="4746E049" w:rsidR="00C536E3" w:rsidRPr="001956F3" w:rsidRDefault="00C536E3" w:rsidP="00C536E3">
            <w:pPr>
              <w:spacing w:line="240" w:lineRule="atLeast"/>
              <w:jc w:val="center"/>
              <w:rPr>
                <w:rFonts w:eastAsia="Times New Roman" w:cs="Arial"/>
                <w:color w:val="auto"/>
                <w:sz w:val="16"/>
                <w:szCs w:val="16"/>
              </w:rPr>
            </w:pPr>
            <w:r w:rsidRPr="001956F3">
              <w:rPr>
                <w:sz w:val="16"/>
                <w:szCs w:val="16"/>
              </w:rPr>
              <w:t>3.5%</w:t>
            </w:r>
          </w:p>
        </w:tc>
      </w:tr>
      <w:tr w:rsidR="00C536E3" w:rsidRPr="005F5B9F" w14:paraId="14252B2E" w14:textId="77777777" w:rsidTr="002D1CCD">
        <w:trPr>
          <w:trHeight w:val="266"/>
        </w:trPr>
        <w:tc>
          <w:tcPr>
            <w:tcW w:w="1129" w:type="dxa"/>
            <w:noWrap/>
          </w:tcPr>
          <w:p w14:paraId="35AB6D44" w14:textId="4B9B5562" w:rsidR="00C536E3" w:rsidRPr="001956F3" w:rsidRDefault="00C536E3" w:rsidP="00C536E3">
            <w:pPr>
              <w:spacing w:line="240" w:lineRule="atLeast"/>
              <w:jc w:val="center"/>
              <w:rPr>
                <w:rFonts w:eastAsia="Times New Roman" w:cs="Arial"/>
                <w:b/>
                <w:bCs/>
                <w:i/>
                <w:iCs/>
                <w:color w:val="auto"/>
                <w:sz w:val="16"/>
                <w:szCs w:val="16"/>
              </w:rPr>
            </w:pPr>
            <w:r w:rsidRPr="001956F3">
              <w:rPr>
                <w:sz w:val="16"/>
                <w:szCs w:val="16"/>
              </w:rPr>
              <w:t>Top 25%*</w:t>
            </w:r>
          </w:p>
        </w:tc>
        <w:tc>
          <w:tcPr>
            <w:tcW w:w="1417" w:type="dxa"/>
            <w:noWrap/>
          </w:tcPr>
          <w:p w14:paraId="0C8BA14C" w14:textId="66EBCF28" w:rsidR="00C536E3" w:rsidRPr="001956F3" w:rsidRDefault="00C536E3" w:rsidP="00C536E3">
            <w:pPr>
              <w:spacing w:line="240" w:lineRule="atLeast"/>
              <w:jc w:val="center"/>
              <w:rPr>
                <w:rFonts w:eastAsia="Times New Roman" w:cs="Arial"/>
                <w:b/>
                <w:bCs/>
                <w:i/>
                <w:iCs/>
                <w:color w:val="auto"/>
                <w:sz w:val="16"/>
                <w:szCs w:val="16"/>
              </w:rPr>
            </w:pPr>
            <w:r w:rsidRPr="001956F3">
              <w:rPr>
                <w:sz w:val="16"/>
                <w:szCs w:val="16"/>
              </w:rPr>
              <w:t>191</w:t>
            </w:r>
          </w:p>
        </w:tc>
        <w:tc>
          <w:tcPr>
            <w:tcW w:w="1418" w:type="dxa"/>
            <w:noWrap/>
          </w:tcPr>
          <w:p w14:paraId="63B7A10C" w14:textId="5EC3CF95" w:rsidR="00C536E3" w:rsidRPr="001956F3" w:rsidRDefault="00C536E3" w:rsidP="00C536E3">
            <w:pPr>
              <w:spacing w:line="240" w:lineRule="atLeast"/>
              <w:jc w:val="center"/>
              <w:rPr>
                <w:rFonts w:eastAsia="Times New Roman" w:cs="Arial"/>
                <w:b/>
                <w:bCs/>
                <w:i/>
                <w:iCs/>
                <w:color w:val="auto"/>
                <w:sz w:val="16"/>
                <w:szCs w:val="16"/>
              </w:rPr>
            </w:pPr>
            <w:r w:rsidRPr="001956F3">
              <w:rPr>
                <w:sz w:val="16"/>
                <w:szCs w:val="16"/>
              </w:rPr>
              <w:t>136</w:t>
            </w:r>
          </w:p>
        </w:tc>
        <w:tc>
          <w:tcPr>
            <w:tcW w:w="1417" w:type="dxa"/>
            <w:noWrap/>
          </w:tcPr>
          <w:p w14:paraId="16AA2B4B" w14:textId="069DB4CB" w:rsidR="00C536E3" w:rsidRPr="001956F3" w:rsidRDefault="00C536E3" w:rsidP="00C536E3">
            <w:pPr>
              <w:spacing w:line="240" w:lineRule="atLeast"/>
              <w:jc w:val="center"/>
              <w:rPr>
                <w:rFonts w:eastAsia="Times New Roman" w:cs="Arial"/>
                <w:b/>
                <w:bCs/>
                <w:i/>
                <w:iCs/>
                <w:color w:val="auto"/>
                <w:sz w:val="16"/>
                <w:szCs w:val="16"/>
              </w:rPr>
            </w:pPr>
            <w:r w:rsidRPr="001956F3">
              <w:rPr>
                <w:sz w:val="16"/>
                <w:szCs w:val="16"/>
              </w:rPr>
              <w:t>1.0</w:t>
            </w:r>
          </w:p>
        </w:tc>
        <w:tc>
          <w:tcPr>
            <w:tcW w:w="1418" w:type="dxa"/>
            <w:noWrap/>
          </w:tcPr>
          <w:p w14:paraId="194B9F3C" w14:textId="46FAAF89" w:rsidR="00C536E3" w:rsidRPr="001956F3" w:rsidRDefault="00C536E3" w:rsidP="00C536E3">
            <w:pPr>
              <w:spacing w:line="240" w:lineRule="atLeast"/>
              <w:jc w:val="center"/>
              <w:rPr>
                <w:rFonts w:eastAsia="Times New Roman" w:cs="Arial"/>
                <w:b/>
                <w:bCs/>
                <w:i/>
                <w:iCs/>
                <w:color w:val="auto"/>
                <w:sz w:val="16"/>
                <w:szCs w:val="16"/>
              </w:rPr>
            </w:pPr>
            <w:r w:rsidRPr="001956F3">
              <w:rPr>
                <w:sz w:val="16"/>
                <w:szCs w:val="16"/>
              </w:rPr>
              <w:t>342</w:t>
            </w:r>
          </w:p>
        </w:tc>
        <w:tc>
          <w:tcPr>
            <w:tcW w:w="1417" w:type="dxa"/>
            <w:noWrap/>
          </w:tcPr>
          <w:p w14:paraId="0528831D" w14:textId="1E152E21" w:rsidR="00C536E3" w:rsidRPr="001956F3" w:rsidRDefault="00C536E3" w:rsidP="00C536E3">
            <w:pPr>
              <w:spacing w:line="240" w:lineRule="atLeast"/>
              <w:jc w:val="center"/>
              <w:rPr>
                <w:rFonts w:eastAsia="Times New Roman" w:cs="Arial"/>
                <w:b/>
                <w:bCs/>
                <w:i/>
                <w:iCs/>
                <w:color w:val="auto"/>
                <w:sz w:val="16"/>
                <w:szCs w:val="16"/>
              </w:rPr>
            </w:pPr>
            <w:r w:rsidRPr="001956F3">
              <w:rPr>
                <w:sz w:val="16"/>
                <w:szCs w:val="16"/>
              </w:rPr>
              <w:t>2.0</w:t>
            </w:r>
          </w:p>
        </w:tc>
        <w:tc>
          <w:tcPr>
            <w:tcW w:w="1418" w:type="dxa"/>
            <w:noWrap/>
          </w:tcPr>
          <w:p w14:paraId="7E3A997E" w14:textId="271E65A9" w:rsidR="00C536E3" w:rsidRPr="001956F3" w:rsidRDefault="00C536E3" w:rsidP="00C536E3">
            <w:pPr>
              <w:spacing w:line="240" w:lineRule="atLeast"/>
              <w:jc w:val="center"/>
              <w:rPr>
                <w:rFonts w:eastAsia="Times New Roman" w:cs="Arial"/>
                <w:b/>
                <w:bCs/>
                <w:i/>
                <w:iCs/>
                <w:color w:val="auto"/>
                <w:sz w:val="16"/>
                <w:szCs w:val="16"/>
              </w:rPr>
            </w:pPr>
            <w:r w:rsidRPr="001956F3">
              <w:rPr>
                <w:sz w:val="16"/>
                <w:szCs w:val="16"/>
              </w:rPr>
              <w:t>489</w:t>
            </w:r>
          </w:p>
        </w:tc>
        <w:tc>
          <w:tcPr>
            <w:tcW w:w="1418" w:type="dxa"/>
            <w:noWrap/>
          </w:tcPr>
          <w:p w14:paraId="291F6C30" w14:textId="234DCAC3" w:rsidR="00C536E3" w:rsidRPr="001956F3" w:rsidRDefault="00C536E3" w:rsidP="00C536E3">
            <w:pPr>
              <w:spacing w:line="240" w:lineRule="atLeast"/>
              <w:jc w:val="center"/>
              <w:rPr>
                <w:rFonts w:eastAsia="Times New Roman" w:cs="Arial"/>
                <w:b/>
                <w:bCs/>
                <w:i/>
                <w:iCs/>
                <w:color w:val="auto"/>
                <w:sz w:val="16"/>
                <w:szCs w:val="16"/>
              </w:rPr>
            </w:pPr>
            <w:r w:rsidRPr="001956F3">
              <w:rPr>
                <w:sz w:val="16"/>
                <w:szCs w:val="16"/>
              </w:rPr>
              <w:t>959</w:t>
            </w:r>
          </w:p>
        </w:tc>
        <w:tc>
          <w:tcPr>
            <w:tcW w:w="1275" w:type="dxa"/>
            <w:noWrap/>
          </w:tcPr>
          <w:p w14:paraId="35863931" w14:textId="52DF49B4" w:rsidR="00C536E3" w:rsidRPr="001956F3" w:rsidRDefault="00C536E3" w:rsidP="00C536E3">
            <w:pPr>
              <w:spacing w:line="240" w:lineRule="atLeast"/>
              <w:jc w:val="center"/>
              <w:rPr>
                <w:rFonts w:eastAsia="Times New Roman" w:cs="Arial"/>
                <w:b/>
                <w:bCs/>
                <w:i/>
                <w:iCs/>
                <w:color w:val="auto"/>
                <w:sz w:val="16"/>
                <w:szCs w:val="16"/>
              </w:rPr>
            </w:pPr>
            <w:r w:rsidRPr="001956F3">
              <w:rPr>
                <w:sz w:val="16"/>
                <w:szCs w:val="16"/>
              </w:rPr>
              <w:t>4.5%</w:t>
            </w:r>
          </w:p>
        </w:tc>
        <w:tc>
          <w:tcPr>
            <w:tcW w:w="1276" w:type="dxa"/>
            <w:noWrap/>
          </w:tcPr>
          <w:p w14:paraId="794CD8C6" w14:textId="0517239E" w:rsidR="00C536E3" w:rsidRPr="001956F3" w:rsidRDefault="00C536E3" w:rsidP="00C536E3">
            <w:pPr>
              <w:spacing w:line="240" w:lineRule="atLeast"/>
              <w:jc w:val="center"/>
              <w:rPr>
                <w:rFonts w:eastAsia="Times New Roman" w:cs="Arial"/>
                <w:b/>
                <w:bCs/>
                <w:i/>
                <w:iCs/>
                <w:color w:val="auto"/>
                <w:sz w:val="16"/>
                <w:szCs w:val="16"/>
              </w:rPr>
            </w:pPr>
            <w:r w:rsidRPr="001956F3">
              <w:rPr>
                <w:sz w:val="16"/>
                <w:szCs w:val="16"/>
              </w:rPr>
              <w:t>3.5%</w:t>
            </w:r>
          </w:p>
        </w:tc>
      </w:tr>
    </w:tbl>
    <w:p w14:paraId="51755591" w14:textId="77777777" w:rsidR="00723546" w:rsidRPr="004C4E96" w:rsidRDefault="00723546" w:rsidP="00723546">
      <w:pPr>
        <w:spacing w:line="240" w:lineRule="atLeast"/>
        <w:rPr>
          <w:rFonts w:eastAsia="Times New Roman" w:cs="Arial"/>
          <w:color w:val="auto"/>
          <w:sz w:val="16"/>
          <w:szCs w:val="18"/>
        </w:rPr>
      </w:pPr>
      <w:r w:rsidRPr="004C4E96">
        <w:rPr>
          <w:rFonts w:eastAsia="Times New Roman" w:cs="Arial"/>
          <w:color w:val="auto"/>
          <w:sz w:val="16"/>
          <w:szCs w:val="18"/>
        </w:rPr>
        <w:t>* Top 25% are bold and italicised</w:t>
      </w:r>
    </w:p>
    <w:p w14:paraId="70F631F0" w14:textId="77777777" w:rsidR="005F5B9F" w:rsidRPr="005F5B9F" w:rsidRDefault="005F5B9F" w:rsidP="005F5B9F">
      <w:pPr>
        <w:spacing w:line="240" w:lineRule="atLeast"/>
        <w:rPr>
          <w:rFonts w:eastAsia="Times New Roman" w:cs="Arial"/>
          <w:color w:val="auto"/>
          <w:sz w:val="16"/>
          <w:szCs w:val="18"/>
        </w:rPr>
      </w:pPr>
    </w:p>
    <w:p w14:paraId="1790C90F" w14:textId="58291D08" w:rsidR="005F5B9F" w:rsidRDefault="005F5B9F" w:rsidP="005F5B9F">
      <w:pPr>
        <w:spacing w:line="240" w:lineRule="atLeast"/>
        <w:rPr>
          <w:rFonts w:eastAsia="Times New Roman" w:cs="Arial"/>
          <w:color w:val="auto"/>
          <w:sz w:val="16"/>
          <w:szCs w:val="18"/>
        </w:rPr>
      </w:pPr>
    </w:p>
    <w:p w14:paraId="3C4BA87A" w14:textId="77777777" w:rsidR="004C4E96" w:rsidRPr="005F5B9F" w:rsidRDefault="004C4E96" w:rsidP="005F5B9F">
      <w:pPr>
        <w:spacing w:line="240" w:lineRule="atLeast"/>
        <w:rPr>
          <w:rFonts w:eastAsia="Times New Roman" w:cs="Arial"/>
          <w:color w:val="auto"/>
          <w:sz w:val="16"/>
          <w:szCs w:val="18"/>
        </w:rPr>
      </w:pPr>
    </w:p>
    <w:p w14:paraId="287E00FE" w14:textId="77777777" w:rsidR="005F5B9F" w:rsidRPr="005F5B9F" w:rsidRDefault="005F5B9F" w:rsidP="005F5B9F">
      <w:pPr>
        <w:spacing w:line="240" w:lineRule="atLeast"/>
        <w:rPr>
          <w:rFonts w:eastAsia="Times New Roman" w:cs="Arial"/>
          <w:b/>
          <w:bCs/>
          <w:color w:val="auto"/>
          <w:sz w:val="20"/>
          <w:szCs w:val="20"/>
        </w:rPr>
      </w:pPr>
      <w:r w:rsidRPr="005F5B9F">
        <w:rPr>
          <w:rFonts w:eastAsia="Times New Roman" w:cs="Arial"/>
          <w:b/>
          <w:bCs/>
          <w:color w:val="auto"/>
          <w:sz w:val="20"/>
          <w:szCs w:val="20"/>
        </w:rPr>
        <w:t>Table D2</w:t>
      </w:r>
      <w:r w:rsidRPr="005F5B9F">
        <w:rPr>
          <w:rFonts w:eastAsia="Times New Roman" w:cs="Arial"/>
          <w:b/>
          <w:bCs/>
          <w:color w:val="auto"/>
          <w:sz w:val="20"/>
          <w:szCs w:val="20"/>
        </w:rPr>
        <w:tab/>
      </w:r>
      <w:r w:rsidRPr="005F5B9F">
        <w:rPr>
          <w:rFonts w:eastAsia="Times New Roman" w:cs="Arial"/>
          <w:b/>
          <w:bCs/>
          <w:color w:val="auto"/>
          <w:sz w:val="20"/>
          <w:szCs w:val="20"/>
        </w:rPr>
        <w:tab/>
      </w:r>
      <w:r w:rsidRPr="005F5B9F">
        <w:rPr>
          <w:rFonts w:eastAsia="Times New Roman" w:cs="Arial"/>
          <w:b/>
          <w:bCs/>
          <w:color w:val="auto"/>
          <w:sz w:val="20"/>
          <w:szCs w:val="20"/>
        </w:rPr>
        <w:tab/>
      </w:r>
      <w:r w:rsidRPr="005F5B9F">
        <w:rPr>
          <w:rFonts w:eastAsia="Times New Roman" w:cs="Arial"/>
          <w:b/>
          <w:bCs/>
          <w:color w:val="auto"/>
          <w:sz w:val="20"/>
          <w:szCs w:val="20"/>
        </w:rPr>
        <w:tab/>
      </w:r>
    </w:p>
    <w:p w14:paraId="04F8E120" w14:textId="77777777" w:rsidR="005F5B9F" w:rsidRPr="005F5B9F" w:rsidRDefault="005F5B9F" w:rsidP="005F5B9F">
      <w:pPr>
        <w:spacing w:line="240" w:lineRule="atLeast"/>
        <w:rPr>
          <w:rFonts w:eastAsia="Times New Roman" w:cs="Arial"/>
          <w:b/>
          <w:bCs/>
          <w:color w:val="auto"/>
          <w:sz w:val="24"/>
          <w:szCs w:val="24"/>
        </w:rPr>
      </w:pPr>
      <w:r w:rsidRPr="005F5B9F">
        <w:rPr>
          <w:rFonts w:eastAsia="Times New Roman" w:cs="Arial"/>
          <w:b/>
          <w:bCs/>
          <w:color w:val="auto"/>
          <w:sz w:val="24"/>
          <w:szCs w:val="24"/>
        </w:rPr>
        <w:t>Physical information - Gippsland (continued)</w:t>
      </w:r>
      <w:r w:rsidRPr="005F5B9F">
        <w:rPr>
          <w:rFonts w:eastAsia="Times New Roman" w:cs="Arial"/>
          <w:b/>
          <w:bCs/>
          <w:color w:val="auto"/>
          <w:sz w:val="24"/>
          <w:szCs w:val="24"/>
        </w:rPr>
        <w:tab/>
      </w:r>
      <w:r w:rsidRPr="005F5B9F">
        <w:rPr>
          <w:rFonts w:eastAsia="Times New Roman" w:cs="Arial"/>
          <w:b/>
          <w:bCs/>
          <w:color w:val="auto"/>
          <w:sz w:val="24"/>
          <w:szCs w:val="24"/>
        </w:rPr>
        <w:tab/>
      </w:r>
      <w:r w:rsidRPr="005F5B9F">
        <w:rPr>
          <w:rFonts w:eastAsia="Times New Roman" w:cs="Arial"/>
          <w:b/>
          <w:bCs/>
          <w:color w:val="auto"/>
          <w:sz w:val="24"/>
          <w:szCs w:val="24"/>
        </w:rPr>
        <w:tab/>
      </w:r>
      <w:r w:rsidRPr="005F5B9F">
        <w:rPr>
          <w:rFonts w:eastAsia="Times New Roman" w:cs="Arial"/>
          <w:b/>
          <w:bCs/>
          <w:color w:val="auto"/>
          <w:sz w:val="24"/>
          <w:szCs w:val="24"/>
        </w:rPr>
        <w:tab/>
      </w:r>
    </w:p>
    <w:tbl>
      <w:tblPr>
        <w:tblStyle w:val="TableGrid"/>
        <w:tblW w:w="0" w:type="auto"/>
        <w:tblLayout w:type="fixed"/>
        <w:tblLook w:val="04A0" w:firstRow="1" w:lastRow="0" w:firstColumn="1" w:lastColumn="0" w:noHBand="0" w:noVBand="1"/>
      </w:tblPr>
      <w:tblGrid>
        <w:gridCol w:w="1129"/>
        <w:gridCol w:w="1417"/>
        <w:gridCol w:w="1418"/>
        <w:gridCol w:w="1417"/>
        <w:gridCol w:w="1418"/>
        <w:gridCol w:w="1417"/>
        <w:gridCol w:w="1418"/>
        <w:gridCol w:w="1417"/>
        <w:gridCol w:w="1418"/>
        <w:gridCol w:w="1418"/>
      </w:tblGrid>
      <w:tr w:rsidR="005F5B9F" w:rsidRPr="005F5B9F" w14:paraId="5D8E68AB" w14:textId="77777777" w:rsidTr="006C4519">
        <w:trPr>
          <w:trHeight w:val="938"/>
          <w:tblHeader/>
        </w:trPr>
        <w:tc>
          <w:tcPr>
            <w:tcW w:w="1129" w:type="dxa"/>
            <w:tcMar>
              <w:left w:w="57" w:type="dxa"/>
              <w:right w:w="57" w:type="dxa"/>
            </w:tcMar>
            <w:hideMark/>
          </w:tcPr>
          <w:p w14:paraId="5AE13BBA" w14:textId="77777777" w:rsidR="005F5B9F" w:rsidRPr="001956F3" w:rsidRDefault="005F5B9F" w:rsidP="005F5B9F">
            <w:pPr>
              <w:tabs>
                <w:tab w:val="left" w:pos="1153"/>
              </w:tabs>
              <w:spacing w:after="0" w:line="240" w:lineRule="auto"/>
              <w:jc w:val="center"/>
              <w:rPr>
                <w:rFonts w:eastAsia="Times New Roman" w:cs="Cambria"/>
                <w:color w:val="auto"/>
                <w:sz w:val="16"/>
                <w:szCs w:val="16"/>
              </w:rPr>
            </w:pPr>
            <w:r w:rsidRPr="001956F3">
              <w:rPr>
                <w:rFonts w:eastAsia="Times New Roman" w:cs="Cambria"/>
                <w:color w:val="auto"/>
                <w:sz w:val="16"/>
                <w:szCs w:val="16"/>
              </w:rPr>
              <w:t>Farm number</w:t>
            </w:r>
          </w:p>
        </w:tc>
        <w:tc>
          <w:tcPr>
            <w:tcW w:w="1417" w:type="dxa"/>
            <w:tcMar>
              <w:left w:w="57" w:type="dxa"/>
              <w:right w:w="57" w:type="dxa"/>
            </w:tcMar>
            <w:hideMark/>
          </w:tcPr>
          <w:p w14:paraId="0DBD23C4" w14:textId="77777777" w:rsidR="005F5B9F" w:rsidRPr="001956F3" w:rsidRDefault="005F5B9F" w:rsidP="005F5B9F">
            <w:pPr>
              <w:tabs>
                <w:tab w:val="left" w:pos="1153"/>
              </w:tabs>
              <w:spacing w:after="0" w:line="240" w:lineRule="auto"/>
              <w:jc w:val="center"/>
              <w:rPr>
                <w:rFonts w:eastAsia="Times New Roman" w:cs="Cambria"/>
                <w:color w:val="auto"/>
                <w:sz w:val="16"/>
                <w:szCs w:val="16"/>
              </w:rPr>
            </w:pPr>
            <w:r w:rsidRPr="001956F3">
              <w:rPr>
                <w:rFonts w:eastAsia="Times New Roman" w:cs="Cambria"/>
                <w:color w:val="auto"/>
                <w:sz w:val="16"/>
                <w:szCs w:val="16"/>
              </w:rPr>
              <w:t>Estimated grazed pasture**</w:t>
            </w:r>
          </w:p>
          <w:p w14:paraId="2C11DDD6" w14:textId="10523D7E" w:rsidR="005F5B9F" w:rsidRPr="001956F3" w:rsidRDefault="005F5B9F" w:rsidP="005F5B9F">
            <w:pPr>
              <w:tabs>
                <w:tab w:val="left" w:pos="1153"/>
              </w:tabs>
              <w:spacing w:after="0" w:line="240" w:lineRule="auto"/>
              <w:jc w:val="center"/>
              <w:rPr>
                <w:rFonts w:eastAsia="Times New Roman" w:cs="Cambria"/>
                <w:color w:val="auto"/>
                <w:sz w:val="16"/>
                <w:szCs w:val="16"/>
              </w:rPr>
            </w:pPr>
            <w:r w:rsidRPr="001956F3">
              <w:rPr>
                <w:rFonts w:eastAsia="Times New Roman" w:cs="Cambria"/>
                <w:color w:val="auto"/>
                <w:sz w:val="16"/>
                <w:szCs w:val="16"/>
              </w:rPr>
              <w:t>(t DM</w:t>
            </w:r>
            <w:r w:rsidR="000A71F4">
              <w:rPr>
                <w:rFonts w:eastAsia="Times New Roman" w:cs="Cambria"/>
                <w:color w:val="auto"/>
                <w:sz w:val="16"/>
                <w:szCs w:val="16"/>
              </w:rPr>
              <w:t>/</w:t>
            </w:r>
            <w:r w:rsidRPr="001956F3">
              <w:rPr>
                <w:rFonts w:eastAsia="Times New Roman" w:cs="Cambria"/>
                <w:color w:val="auto"/>
                <w:sz w:val="16"/>
                <w:szCs w:val="16"/>
              </w:rPr>
              <w:t>ha)</w:t>
            </w:r>
          </w:p>
        </w:tc>
        <w:tc>
          <w:tcPr>
            <w:tcW w:w="1418" w:type="dxa"/>
            <w:tcMar>
              <w:left w:w="57" w:type="dxa"/>
              <w:right w:w="57" w:type="dxa"/>
            </w:tcMar>
            <w:hideMark/>
          </w:tcPr>
          <w:p w14:paraId="44782718" w14:textId="77777777" w:rsidR="005F5B9F" w:rsidRPr="001956F3" w:rsidRDefault="005F5B9F" w:rsidP="005F5B9F">
            <w:pPr>
              <w:tabs>
                <w:tab w:val="left" w:pos="1153"/>
              </w:tabs>
              <w:spacing w:after="0" w:line="240" w:lineRule="auto"/>
              <w:jc w:val="center"/>
              <w:rPr>
                <w:rFonts w:eastAsia="Times New Roman" w:cs="Cambria"/>
                <w:color w:val="auto"/>
                <w:sz w:val="16"/>
                <w:szCs w:val="16"/>
              </w:rPr>
            </w:pPr>
            <w:r w:rsidRPr="001956F3">
              <w:rPr>
                <w:rFonts w:eastAsia="Times New Roman" w:cs="Cambria"/>
                <w:color w:val="auto"/>
                <w:sz w:val="16"/>
                <w:szCs w:val="16"/>
              </w:rPr>
              <w:t>Estimated conserved feed**</w:t>
            </w:r>
          </w:p>
          <w:p w14:paraId="5080A114" w14:textId="31B29EA1" w:rsidR="005F5B9F" w:rsidRPr="001956F3" w:rsidRDefault="005F5B9F" w:rsidP="005F5B9F">
            <w:pPr>
              <w:tabs>
                <w:tab w:val="left" w:pos="1153"/>
              </w:tabs>
              <w:spacing w:after="0" w:line="240" w:lineRule="auto"/>
              <w:jc w:val="center"/>
              <w:rPr>
                <w:rFonts w:eastAsia="Times New Roman" w:cs="Cambria"/>
                <w:color w:val="auto"/>
                <w:sz w:val="16"/>
                <w:szCs w:val="16"/>
              </w:rPr>
            </w:pPr>
            <w:r w:rsidRPr="001956F3">
              <w:rPr>
                <w:rFonts w:eastAsia="Times New Roman" w:cs="Cambria"/>
                <w:color w:val="auto"/>
                <w:sz w:val="16"/>
                <w:szCs w:val="16"/>
              </w:rPr>
              <w:t>(t DM</w:t>
            </w:r>
            <w:r w:rsidR="000A71F4">
              <w:rPr>
                <w:rFonts w:eastAsia="Times New Roman" w:cs="Cambria"/>
                <w:color w:val="auto"/>
                <w:sz w:val="16"/>
                <w:szCs w:val="16"/>
              </w:rPr>
              <w:t>/</w:t>
            </w:r>
            <w:r w:rsidRPr="001956F3">
              <w:rPr>
                <w:rFonts w:eastAsia="Times New Roman" w:cs="Cambria"/>
                <w:color w:val="auto"/>
                <w:sz w:val="16"/>
                <w:szCs w:val="16"/>
              </w:rPr>
              <w:t>ha)</w:t>
            </w:r>
          </w:p>
        </w:tc>
        <w:tc>
          <w:tcPr>
            <w:tcW w:w="1417" w:type="dxa"/>
            <w:tcMar>
              <w:left w:w="57" w:type="dxa"/>
              <w:right w:w="57" w:type="dxa"/>
            </w:tcMar>
            <w:hideMark/>
          </w:tcPr>
          <w:p w14:paraId="71B0628A" w14:textId="77777777" w:rsidR="005F5B9F" w:rsidRPr="001956F3" w:rsidRDefault="005F5B9F" w:rsidP="005F5B9F">
            <w:pPr>
              <w:tabs>
                <w:tab w:val="left" w:pos="1153"/>
              </w:tabs>
              <w:spacing w:after="0" w:line="240" w:lineRule="auto"/>
              <w:jc w:val="center"/>
              <w:rPr>
                <w:rFonts w:eastAsia="Times New Roman" w:cs="Cambria"/>
                <w:color w:val="auto"/>
                <w:sz w:val="16"/>
                <w:szCs w:val="16"/>
              </w:rPr>
            </w:pPr>
            <w:r w:rsidRPr="001956F3">
              <w:rPr>
                <w:rFonts w:eastAsia="Times New Roman" w:cs="Cambria"/>
                <w:color w:val="auto"/>
                <w:sz w:val="16"/>
                <w:szCs w:val="16"/>
              </w:rPr>
              <w:t>Home grown feed as % of ME consumed</w:t>
            </w:r>
          </w:p>
          <w:p w14:paraId="16C14604" w14:textId="77777777" w:rsidR="005F5B9F" w:rsidRPr="001956F3" w:rsidRDefault="005F5B9F" w:rsidP="005F5B9F">
            <w:pPr>
              <w:tabs>
                <w:tab w:val="left" w:pos="1153"/>
              </w:tabs>
              <w:spacing w:after="0" w:line="240" w:lineRule="auto"/>
              <w:jc w:val="center"/>
              <w:rPr>
                <w:rFonts w:eastAsia="Times New Roman" w:cs="Cambria"/>
                <w:color w:val="auto"/>
                <w:sz w:val="16"/>
                <w:szCs w:val="16"/>
              </w:rPr>
            </w:pPr>
            <w:r w:rsidRPr="001956F3">
              <w:rPr>
                <w:rFonts w:eastAsia="Times New Roman" w:cs="Cambria"/>
                <w:color w:val="auto"/>
                <w:sz w:val="16"/>
                <w:szCs w:val="16"/>
              </w:rPr>
              <w:t>(% of ME)</w:t>
            </w:r>
          </w:p>
        </w:tc>
        <w:tc>
          <w:tcPr>
            <w:tcW w:w="1418" w:type="dxa"/>
            <w:tcMar>
              <w:left w:w="57" w:type="dxa"/>
              <w:right w:w="57" w:type="dxa"/>
            </w:tcMar>
            <w:hideMark/>
          </w:tcPr>
          <w:p w14:paraId="0FA7C0ED" w14:textId="37636C66" w:rsidR="005F5B9F" w:rsidRPr="001956F3" w:rsidRDefault="005F5B9F" w:rsidP="005F5B9F">
            <w:pPr>
              <w:tabs>
                <w:tab w:val="left" w:pos="1153"/>
              </w:tabs>
              <w:spacing w:after="0" w:line="240" w:lineRule="auto"/>
              <w:jc w:val="center"/>
              <w:rPr>
                <w:rFonts w:eastAsia="Times New Roman" w:cs="Cambria"/>
                <w:color w:val="auto"/>
                <w:sz w:val="16"/>
                <w:szCs w:val="16"/>
              </w:rPr>
            </w:pPr>
            <w:r w:rsidRPr="001956F3">
              <w:rPr>
                <w:rFonts w:eastAsia="Times New Roman" w:cs="Cambria"/>
                <w:color w:val="auto"/>
                <w:sz w:val="16"/>
                <w:szCs w:val="16"/>
              </w:rPr>
              <w:t>Nitrogen application** (kg</w:t>
            </w:r>
            <w:r w:rsidR="000A71F4">
              <w:rPr>
                <w:rFonts w:eastAsia="Times New Roman" w:cs="Cambria"/>
                <w:color w:val="auto"/>
                <w:sz w:val="16"/>
                <w:szCs w:val="16"/>
              </w:rPr>
              <w:t>/</w:t>
            </w:r>
            <w:r w:rsidRPr="001956F3">
              <w:rPr>
                <w:rFonts w:eastAsia="Times New Roman" w:cs="Cambria"/>
                <w:color w:val="auto"/>
                <w:sz w:val="16"/>
                <w:szCs w:val="16"/>
              </w:rPr>
              <w:t>ha)</w:t>
            </w:r>
          </w:p>
        </w:tc>
        <w:tc>
          <w:tcPr>
            <w:tcW w:w="1417" w:type="dxa"/>
            <w:tcMar>
              <w:left w:w="57" w:type="dxa"/>
              <w:right w:w="57" w:type="dxa"/>
            </w:tcMar>
            <w:hideMark/>
          </w:tcPr>
          <w:p w14:paraId="31A103CA" w14:textId="19A10478" w:rsidR="005F5B9F" w:rsidRPr="001956F3" w:rsidRDefault="005F5B9F" w:rsidP="005F5B9F">
            <w:pPr>
              <w:tabs>
                <w:tab w:val="left" w:pos="1153"/>
              </w:tabs>
              <w:spacing w:after="0" w:line="240" w:lineRule="auto"/>
              <w:jc w:val="center"/>
              <w:rPr>
                <w:rFonts w:eastAsia="Times New Roman" w:cs="Cambria"/>
                <w:color w:val="auto"/>
                <w:sz w:val="16"/>
                <w:szCs w:val="16"/>
              </w:rPr>
            </w:pPr>
            <w:r w:rsidRPr="001956F3">
              <w:rPr>
                <w:rFonts w:eastAsia="Times New Roman" w:cs="Cambria"/>
                <w:color w:val="auto"/>
                <w:sz w:val="16"/>
                <w:szCs w:val="16"/>
              </w:rPr>
              <w:t>Phosphorous application** (kg</w:t>
            </w:r>
            <w:r w:rsidR="000A71F4">
              <w:rPr>
                <w:rFonts w:eastAsia="Times New Roman" w:cs="Cambria"/>
                <w:color w:val="auto"/>
                <w:sz w:val="16"/>
                <w:szCs w:val="16"/>
              </w:rPr>
              <w:t>/</w:t>
            </w:r>
            <w:r w:rsidRPr="001956F3">
              <w:rPr>
                <w:rFonts w:eastAsia="Times New Roman" w:cs="Cambria"/>
                <w:color w:val="auto"/>
                <w:sz w:val="16"/>
                <w:szCs w:val="16"/>
              </w:rPr>
              <w:t>ha)</w:t>
            </w:r>
          </w:p>
        </w:tc>
        <w:tc>
          <w:tcPr>
            <w:tcW w:w="1418" w:type="dxa"/>
            <w:tcMar>
              <w:left w:w="57" w:type="dxa"/>
              <w:right w:w="57" w:type="dxa"/>
            </w:tcMar>
            <w:hideMark/>
          </w:tcPr>
          <w:p w14:paraId="091B1EFF" w14:textId="007DA4F9" w:rsidR="005F5B9F" w:rsidRPr="001956F3" w:rsidRDefault="005F5B9F" w:rsidP="005F5B9F">
            <w:pPr>
              <w:tabs>
                <w:tab w:val="left" w:pos="1153"/>
              </w:tabs>
              <w:spacing w:after="0" w:line="240" w:lineRule="auto"/>
              <w:jc w:val="center"/>
              <w:rPr>
                <w:rFonts w:eastAsia="Times New Roman" w:cs="Cambria"/>
                <w:color w:val="auto"/>
                <w:sz w:val="16"/>
                <w:szCs w:val="16"/>
              </w:rPr>
            </w:pPr>
            <w:r w:rsidRPr="001956F3">
              <w:rPr>
                <w:rFonts w:eastAsia="Times New Roman" w:cs="Cambria"/>
                <w:color w:val="auto"/>
                <w:sz w:val="16"/>
                <w:szCs w:val="16"/>
              </w:rPr>
              <w:t>Potassium application** (kg</w:t>
            </w:r>
            <w:r w:rsidR="000A71F4">
              <w:rPr>
                <w:rFonts w:eastAsia="Times New Roman" w:cs="Cambria"/>
                <w:color w:val="auto"/>
                <w:sz w:val="16"/>
                <w:szCs w:val="16"/>
              </w:rPr>
              <w:t>/</w:t>
            </w:r>
            <w:r w:rsidRPr="001956F3">
              <w:rPr>
                <w:rFonts w:eastAsia="Times New Roman" w:cs="Cambria"/>
                <w:color w:val="auto"/>
                <w:sz w:val="16"/>
                <w:szCs w:val="16"/>
              </w:rPr>
              <w:t>ha)</w:t>
            </w:r>
          </w:p>
        </w:tc>
        <w:tc>
          <w:tcPr>
            <w:tcW w:w="1417" w:type="dxa"/>
            <w:tcMar>
              <w:left w:w="57" w:type="dxa"/>
              <w:right w:w="57" w:type="dxa"/>
            </w:tcMar>
            <w:hideMark/>
          </w:tcPr>
          <w:p w14:paraId="7080E278" w14:textId="66B8DDD4" w:rsidR="005F5B9F" w:rsidRPr="001956F3" w:rsidRDefault="005F5B9F" w:rsidP="005F5B9F">
            <w:pPr>
              <w:tabs>
                <w:tab w:val="left" w:pos="1153"/>
              </w:tabs>
              <w:spacing w:after="0" w:line="240" w:lineRule="auto"/>
              <w:jc w:val="center"/>
              <w:rPr>
                <w:rFonts w:eastAsia="Times New Roman" w:cs="Cambria"/>
                <w:color w:val="auto"/>
                <w:sz w:val="16"/>
                <w:szCs w:val="16"/>
              </w:rPr>
            </w:pPr>
            <w:r w:rsidRPr="001956F3">
              <w:rPr>
                <w:rFonts w:eastAsia="Times New Roman" w:cs="Cambria"/>
                <w:color w:val="auto"/>
                <w:sz w:val="16"/>
                <w:szCs w:val="16"/>
              </w:rPr>
              <w:t>Sulphur application** (kg</w:t>
            </w:r>
            <w:r w:rsidR="000A71F4">
              <w:rPr>
                <w:rFonts w:eastAsia="Times New Roman" w:cs="Cambria"/>
                <w:color w:val="auto"/>
                <w:sz w:val="16"/>
                <w:szCs w:val="16"/>
              </w:rPr>
              <w:t>/</w:t>
            </w:r>
            <w:r w:rsidRPr="001956F3">
              <w:rPr>
                <w:rFonts w:eastAsia="Times New Roman" w:cs="Cambria"/>
                <w:color w:val="auto"/>
                <w:sz w:val="16"/>
                <w:szCs w:val="16"/>
              </w:rPr>
              <w:t>ha)</w:t>
            </w:r>
          </w:p>
        </w:tc>
        <w:tc>
          <w:tcPr>
            <w:tcW w:w="1418" w:type="dxa"/>
            <w:tcMar>
              <w:left w:w="57" w:type="dxa"/>
              <w:right w:w="57" w:type="dxa"/>
            </w:tcMar>
            <w:hideMark/>
          </w:tcPr>
          <w:p w14:paraId="1B7CFA86" w14:textId="1FFA44AA" w:rsidR="005F5B9F" w:rsidRPr="001956F3" w:rsidRDefault="005F5B9F" w:rsidP="005F5B9F">
            <w:pPr>
              <w:tabs>
                <w:tab w:val="left" w:pos="1153"/>
              </w:tabs>
              <w:spacing w:after="0" w:line="240" w:lineRule="auto"/>
              <w:jc w:val="center"/>
              <w:rPr>
                <w:rFonts w:eastAsia="Times New Roman" w:cs="Cambria"/>
                <w:color w:val="auto"/>
                <w:sz w:val="16"/>
                <w:szCs w:val="16"/>
              </w:rPr>
            </w:pPr>
            <w:r w:rsidRPr="001956F3">
              <w:rPr>
                <w:rFonts w:eastAsia="Times New Roman" w:cs="Cambria"/>
                <w:color w:val="auto"/>
                <w:sz w:val="16"/>
                <w:szCs w:val="16"/>
              </w:rPr>
              <w:t>Labour efficiency (cows</w:t>
            </w:r>
            <w:r w:rsidR="000A71F4">
              <w:rPr>
                <w:rFonts w:eastAsia="Times New Roman" w:cs="Cambria"/>
                <w:color w:val="auto"/>
                <w:sz w:val="16"/>
                <w:szCs w:val="16"/>
              </w:rPr>
              <w:t>/</w:t>
            </w:r>
            <w:r w:rsidRPr="001956F3">
              <w:rPr>
                <w:rFonts w:eastAsia="Times New Roman" w:cs="Cambria"/>
                <w:color w:val="auto"/>
                <w:sz w:val="16"/>
                <w:szCs w:val="16"/>
              </w:rPr>
              <w:t>FTE)</w:t>
            </w:r>
          </w:p>
        </w:tc>
        <w:tc>
          <w:tcPr>
            <w:tcW w:w="1418" w:type="dxa"/>
            <w:tcMar>
              <w:left w:w="57" w:type="dxa"/>
              <w:right w:w="57" w:type="dxa"/>
            </w:tcMar>
            <w:hideMark/>
          </w:tcPr>
          <w:p w14:paraId="24A3B3EF" w14:textId="77777777" w:rsidR="005F5B9F" w:rsidRPr="001956F3" w:rsidRDefault="005F5B9F" w:rsidP="005F5B9F">
            <w:pPr>
              <w:tabs>
                <w:tab w:val="left" w:pos="1153"/>
              </w:tabs>
              <w:spacing w:after="0" w:line="240" w:lineRule="auto"/>
              <w:jc w:val="center"/>
              <w:rPr>
                <w:rFonts w:eastAsia="Times New Roman" w:cs="Cambria"/>
                <w:color w:val="auto"/>
                <w:sz w:val="16"/>
                <w:szCs w:val="16"/>
              </w:rPr>
            </w:pPr>
            <w:r w:rsidRPr="001956F3">
              <w:rPr>
                <w:rFonts w:eastAsia="Times New Roman" w:cs="Cambria"/>
                <w:color w:val="auto"/>
                <w:sz w:val="16"/>
                <w:szCs w:val="16"/>
              </w:rPr>
              <w:t>Labour efficiency</w:t>
            </w:r>
          </w:p>
          <w:p w14:paraId="373A95B7" w14:textId="3E8F09E2" w:rsidR="005F5B9F" w:rsidRPr="001956F3" w:rsidRDefault="005F5B9F" w:rsidP="005F5B9F">
            <w:pPr>
              <w:tabs>
                <w:tab w:val="left" w:pos="1153"/>
              </w:tabs>
              <w:spacing w:after="0" w:line="240" w:lineRule="auto"/>
              <w:jc w:val="center"/>
              <w:rPr>
                <w:rFonts w:eastAsia="Times New Roman" w:cs="Cambria"/>
                <w:color w:val="auto"/>
                <w:sz w:val="16"/>
                <w:szCs w:val="16"/>
              </w:rPr>
            </w:pPr>
            <w:r w:rsidRPr="001956F3">
              <w:rPr>
                <w:rFonts w:eastAsia="Times New Roman" w:cs="Cambria"/>
                <w:color w:val="auto"/>
                <w:sz w:val="16"/>
                <w:szCs w:val="16"/>
              </w:rPr>
              <w:t>(kg MS</w:t>
            </w:r>
            <w:r w:rsidR="000A71F4">
              <w:rPr>
                <w:rFonts w:eastAsia="Times New Roman" w:cs="Cambria"/>
                <w:color w:val="auto"/>
                <w:sz w:val="16"/>
                <w:szCs w:val="16"/>
              </w:rPr>
              <w:t>/</w:t>
            </w:r>
            <w:r w:rsidRPr="001956F3">
              <w:rPr>
                <w:rFonts w:eastAsia="Times New Roman" w:cs="Cambria"/>
                <w:color w:val="auto"/>
                <w:sz w:val="16"/>
                <w:szCs w:val="16"/>
              </w:rPr>
              <w:t>FTE)</w:t>
            </w:r>
          </w:p>
        </w:tc>
      </w:tr>
      <w:tr w:rsidR="00AE7949" w:rsidRPr="005F5B9F" w14:paraId="3ADDEFEA" w14:textId="77777777" w:rsidTr="002D1CCD">
        <w:trPr>
          <w:trHeight w:val="264"/>
        </w:trPr>
        <w:tc>
          <w:tcPr>
            <w:tcW w:w="1129" w:type="dxa"/>
            <w:noWrap/>
          </w:tcPr>
          <w:p w14:paraId="3B524422" w14:textId="2598FFC9" w:rsidR="00AE7949" w:rsidRPr="001956F3" w:rsidRDefault="00AE7949" w:rsidP="00AE7949">
            <w:pPr>
              <w:spacing w:line="240" w:lineRule="atLeast"/>
              <w:jc w:val="center"/>
              <w:rPr>
                <w:rFonts w:eastAsia="Times New Roman" w:cs="Arial"/>
                <w:color w:val="auto"/>
                <w:sz w:val="16"/>
                <w:szCs w:val="16"/>
              </w:rPr>
            </w:pPr>
            <w:r w:rsidRPr="001956F3">
              <w:rPr>
                <w:sz w:val="16"/>
                <w:szCs w:val="16"/>
              </w:rPr>
              <w:t>GI0004</w:t>
            </w:r>
          </w:p>
        </w:tc>
        <w:tc>
          <w:tcPr>
            <w:tcW w:w="1417" w:type="dxa"/>
            <w:noWrap/>
          </w:tcPr>
          <w:p w14:paraId="5E0CA849" w14:textId="730F8D86" w:rsidR="00AE7949" w:rsidRPr="001956F3" w:rsidRDefault="00AE7949" w:rsidP="00AE7949">
            <w:pPr>
              <w:spacing w:line="240" w:lineRule="atLeast"/>
              <w:jc w:val="center"/>
              <w:rPr>
                <w:rFonts w:eastAsia="Times New Roman" w:cs="Arial"/>
                <w:color w:val="auto"/>
                <w:sz w:val="16"/>
                <w:szCs w:val="16"/>
              </w:rPr>
            </w:pPr>
            <w:r w:rsidRPr="001956F3">
              <w:rPr>
                <w:sz w:val="16"/>
                <w:szCs w:val="16"/>
              </w:rPr>
              <w:t>5.0</w:t>
            </w:r>
          </w:p>
        </w:tc>
        <w:tc>
          <w:tcPr>
            <w:tcW w:w="1418" w:type="dxa"/>
            <w:noWrap/>
          </w:tcPr>
          <w:p w14:paraId="26A0F3DA" w14:textId="13FB283B" w:rsidR="00AE7949" w:rsidRPr="001956F3" w:rsidRDefault="00AE7949" w:rsidP="00AE7949">
            <w:pPr>
              <w:spacing w:line="240" w:lineRule="atLeast"/>
              <w:jc w:val="center"/>
              <w:rPr>
                <w:rFonts w:eastAsia="Times New Roman" w:cs="Arial"/>
                <w:color w:val="auto"/>
                <w:sz w:val="16"/>
                <w:szCs w:val="16"/>
              </w:rPr>
            </w:pPr>
            <w:r w:rsidRPr="001956F3">
              <w:rPr>
                <w:sz w:val="16"/>
                <w:szCs w:val="16"/>
              </w:rPr>
              <w:t>1.7</w:t>
            </w:r>
          </w:p>
        </w:tc>
        <w:tc>
          <w:tcPr>
            <w:tcW w:w="1417" w:type="dxa"/>
            <w:noWrap/>
          </w:tcPr>
          <w:p w14:paraId="07B7CB4A" w14:textId="28F2C14D" w:rsidR="00AE7949" w:rsidRPr="001956F3" w:rsidRDefault="00AE7949" w:rsidP="00AE7949">
            <w:pPr>
              <w:spacing w:line="240" w:lineRule="atLeast"/>
              <w:jc w:val="center"/>
              <w:rPr>
                <w:rFonts w:eastAsia="Times New Roman" w:cs="Arial"/>
                <w:color w:val="auto"/>
                <w:sz w:val="16"/>
                <w:szCs w:val="16"/>
              </w:rPr>
            </w:pPr>
            <w:r w:rsidRPr="001956F3">
              <w:rPr>
                <w:sz w:val="16"/>
                <w:szCs w:val="16"/>
              </w:rPr>
              <w:t>79%</w:t>
            </w:r>
          </w:p>
        </w:tc>
        <w:tc>
          <w:tcPr>
            <w:tcW w:w="1418" w:type="dxa"/>
            <w:noWrap/>
          </w:tcPr>
          <w:p w14:paraId="30FE883C" w14:textId="77BF4676" w:rsidR="00AE7949" w:rsidRPr="001956F3" w:rsidRDefault="00AE7949" w:rsidP="00AE7949">
            <w:pPr>
              <w:spacing w:line="240" w:lineRule="atLeast"/>
              <w:jc w:val="center"/>
              <w:rPr>
                <w:rFonts w:eastAsia="Times New Roman" w:cs="Arial"/>
                <w:color w:val="auto"/>
                <w:sz w:val="16"/>
                <w:szCs w:val="16"/>
              </w:rPr>
            </w:pPr>
            <w:r w:rsidRPr="001956F3">
              <w:rPr>
                <w:sz w:val="16"/>
                <w:szCs w:val="16"/>
              </w:rPr>
              <w:t>66.5</w:t>
            </w:r>
          </w:p>
        </w:tc>
        <w:tc>
          <w:tcPr>
            <w:tcW w:w="1417" w:type="dxa"/>
            <w:noWrap/>
          </w:tcPr>
          <w:p w14:paraId="2FBD4209" w14:textId="02A2EAF7" w:rsidR="00AE7949" w:rsidRPr="001956F3" w:rsidRDefault="00AE7949" w:rsidP="00AE7949">
            <w:pPr>
              <w:spacing w:line="240" w:lineRule="atLeast"/>
              <w:jc w:val="center"/>
              <w:rPr>
                <w:rFonts w:eastAsia="Times New Roman" w:cs="Arial"/>
                <w:color w:val="auto"/>
                <w:sz w:val="16"/>
                <w:szCs w:val="16"/>
              </w:rPr>
            </w:pPr>
            <w:r w:rsidRPr="001956F3">
              <w:rPr>
                <w:sz w:val="16"/>
                <w:szCs w:val="16"/>
              </w:rPr>
              <w:t>13.2</w:t>
            </w:r>
          </w:p>
        </w:tc>
        <w:tc>
          <w:tcPr>
            <w:tcW w:w="1418" w:type="dxa"/>
            <w:noWrap/>
          </w:tcPr>
          <w:p w14:paraId="0A9B1DC0" w14:textId="118EE0CF" w:rsidR="00AE7949" w:rsidRPr="001956F3" w:rsidRDefault="00AE7949" w:rsidP="00AE7949">
            <w:pPr>
              <w:spacing w:line="240" w:lineRule="atLeast"/>
              <w:jc w:val="center"/>
              <w:rPr>
                <w:rFonts w:eastAsia="Times New Roman" w:cs="Arial"/>
                <w:color w:val="auto"/>
                <w:sz w:val="16"/>
                <w:szCs w:val="16"/>
              </w:rPr>
            </w:pPr>
            <w:r w:rsidRPr="001956F3">
              <w:rPr>
                <w:sz w:val="16"/>
                <w:szCs w:val="16"/>
              </w:rPr>
              <w:t>28.9</w:t>
            </w:r>
          </w:p>
        </w:tc>
        <w:tc>
          <w:tcPr>
            <w:tcW w:w="1417" w:type="dxa"/>
            <w:noWrap/>
          </w:tcPr>
          <w:p w14:paraId="7BD1175A" w14:textId="3272B38E" w:rsidR="00AE7949" w:rsidRPr="001956F3" w:rsidRDefault="00AE7949" w:rsidP="00AE7949">
            <w:pPr>
              <w:spacing w:line="240" w:lineRule="atLeast"/>
              <w:jc w:val="center"/>
              <w:rPr>
                <w:rFonts w:eastAsia="Times New Roman" w:cs="Arial"/>
                <w:color w:val="auto"/>
                <w:sz w:val="16"/>
                <w:szCs w:val="16"/>
              </w:rPr>
            </w:pPr>
            <w:r w:rsidRPr="001956F3">
              <w:rPr>
                <w:sz w:val="16"/>
                <w:szCs w:val="16"/>
              </w:rPr>
              <w:t>11.8</w:t>
            </w:r>
          </w:p>
        </w:tc>
        <w:tc>
          <w:tcPr>
            <w:tcW w:w="1418" w:type="dxa"/>
            <w:noWrap/>
          </w:tcPr>
          <w:p w14:paraId="1F79D846" w14:textId="6F254042" w:rsidR="00AE7949" w:rsidRPr="001956F3" w:rsidRDefault="00AE7949" w:rsidP="00AE7949">
            <w:pPr>
              <w:spacing w:line="240" w:lineRule="atLeast"/>
              <w:jc w:val="center"/>
              <w:rPr>
                <w:rFonts w:eastAsia="Times New Roman" w:cs="Arial"/>
                <w:color w:val="auto"/>
                <w:sz w:val="16"/>
                <w:szCs w:val="16"/>
              </w:rPr>
            </w:pPr>
            <w:r w:rsidRPr="001956F3">
              <w:rPr>
                <w:sz w:val="16"/>
                <w:szCs w:val="16"/>
              </w:rPr>
              <w:t xml:space="preserve"> 99 </w:t>
            </w:r>
          </w:p>
        </w:tc>
        <w:tc>
          <w:tcPr>
            <w:tcW w:w="1418" w:type="dxa"/>
            <w:noWrap/>
          </w:tcPr>
          <w:p w14:paraId="206AC395" w14:textId="74B686FB" w:rsidR="00AE7949" w:rsidRPr="001956F3" w:rsidRDefault="00AE7949" w:rsidP="00AE7949">
            <w:pPr>
              <w:spacing w:line="240" w:lineRule="atLeast"/>
              <w:jc w:val="center"/>
              <w:rPr>
                <w:rFonts w:eastAsia="Times New Roman" w:cs="Arial"/>
                <w:color w:val="auto"/>
                <w:sz w:val="16"/>
                <w:szCs w:val="16"/>
              </w:rPr>
            </w:pPr>
            <w:r w:rsidRPr="001956F3">
              <w:rPr>
                <w:sz w:val="16"/>
                <w:szCs w:val="16"/>
              </w:rPr>
              <w:t xml:space="preserve"> 32,533 </w:t>
            </w:r>
          </w:p>
        </w:tc>
      </w:tr>
      <w:tr w:rsidR="00AE7949" w:rsidRPr="005F5B9F" w14:paraId="3BEB9DF7" w14:textId="77777777" w:rsidTr="002D1CCD">
        <w:trPr>
          <w:trHeight w:val="264"/>
        </w:trPr>
        <w:tc>
          <w:tcPr>
            <w:tcW w:w="1129" w:type="dxa"/>
            <w:noWrap/>
          </w:tcPr>
          <w:p w14:paraId="6F49B41B" w14:textId="799986BA" w:rsidR="00AE7949" w:rsidRPr="001956F3" w:rsidRDefault="00AE7949" w:rsidP="00AE7949">
            <w:pPr>
              <w:spacing w:line="240" w:lineRule="atLeast"/>
              <w:jc w:val="center"/>
              <w:rPr>
                <w:rFonts w:eastAsia="Times New Roman" w:cs="Arial"/>
                <w:color w:val="auto"/>
                <w:sz w:val="16"/>
                <w:szCs w:val="16"/>
              </w:rPr>
            </w:pPr>
            <w:r w:rsidRPr="001956F3">
              <w:rPr>
                <w:sz w:val="16"/>
                <w:szCs w:val="16"/>
              </w:rPr>
              <w:t>GI0005</w:t>
            </w:r>
          </w:p>
        </w:tc>
        <w:tc>
          <w:tcPr>
            <w:tcW w:w="1417" w:type="dxa"/>
            <w:noWrap/>
          </w:tcPr>
          <w:p w14:paraId="798F5050" w14:textId="36B54052" w:rsidR="00AE7949" w:rsidRPr="001956F3" w:rsidRDefault="00AE7949" w:rsidP="00AE7949">
            <w:pPr>
              <w:spacing w:line="240" w:lineRule="atLeast"/>
              <w:jc w:val="center"/>
              <w:rPr>
                <w:rFonts w:eastAsia="Times New Roman" w:cs="Arial"/>
                <w:color w:val="auto"/>
                <w:sz w:val="16"/>
                <w:szCs w:val="16"/>
              </w:rPr>
            </w:pPr>
            <w:r w:rsidRPr="001956F3">
              <w:rPr>
                <w:sz w:val="16"/>
                <w:szCs w:val="16"/>
              </w:rPr>
              <w:t>6.1</w:t>
            </w:r>
          </w:p>
        </w:tc>
        <w:tc>
          <w:tcPr>
            <w:tcW w:w="1418" w:type="dxa"/>
            <w:noWrap/>
          </w:tcPr>
          <w:p w14:paraId="0A090B78" w14:textId="25430A5F" w:rsidR="00AE7949" w:rsidRPr="001956F3" w:rsidRDefault="00AE7949" w:rsidP="00AE7949">
            <w:pPr>
              <w:spacing w:line="240" w:lineRule="atLeast"/>
              <w:jc w:val="center"/>
              <w:rPr>
                <w:rFonts w:eastAsia="Times New Roman" w:cs="Arial"/>
                <w:color w:val="auto"/>
                <w:sz w:val="16"/>
                <w:szCs w:val="16"/>
              </w:rPr>
            </w:pPr>
            <w:r w:rsidRPr="001956F3">
              <w:rPr>
                <w:sz w:val="16"/>
                <w:szCs w:val="16"/>
              </w:rPr>
              <w:t>0.6</w:t>
            </w:r>
          </w:p>
        </w:tc>
        <w:tc>
          <w:tcPr>
            <w:tcW w:w="1417" w:type="dxa"/>
            <w:noWrap/>
          </w:tcPr>
          <w:p w14:paraId="1809BE8E" w14:textId="03EE7AAC" w:rsidR="00AE7949" w:rsidRPr="001956F3" w:rsidRDefault="00AE7949" w:rsidP="00AE7949">
            <w:pPr>
              <w:spacing w:line="240" w:lineRule="atLeast"/>
              <w:jc w:val="center"/>
              <w:rPr>
                <w:rFonts w:eastAsia="Times New Roman" w:cs="Arial"/>
                <w:color w:val="auto"/>
                <w:sz w:val="16"/>
                <w:szCs w:val="16"/>
              </w:rPr>
            </w:pPr>
            <w:r w:rsidRPr="001956F3">
              <w:rPr>
                <w:sz w:val="16"/>
                <w:szCs w:val="16"/>
              </w:rPr>
              <w:t>70%</w:t>
            </w:r>
          </w:p>
        </w:tc>
        <w:tc>
          <w:tcPr>
            <w:tcW w:w="1418" w:type="dxa"/>
            <w:noWrap/>
          </w:tcPr>
          <w:p w14:paraId="48E01DC2" w14:textId="7FFF0F21" w:rsidR="00AE7949" w:rsidRPr="001956F3" w:rsidRDefault="00AE7949" w:rsidP="00AE7949">
            <w:pPr>
              <w:spacing w:line="240" w:lineRule="atLeast"/>
              <w:jc w:val="center"/>
              <w:rPr>
                <w:rFonts w:eastAsia="Times New Roman" w:cs="Arial"/>
                <w:color w:val="auto"/>
                <w:sz w:val="16"/>
                <w:szCs w:val="16"/>
              </w:rPr>
            </w:pPr>
            <w:r w:rsidRPr="001956F3">
              <w:rPr>
                <w:sz w:val="16"/>
                <w:szCs w:val="16"/>
              </w:rPr>
              <w:t>3.7</w:t>
            </w:r>
          </w:p>
        </w:tc>
        <w:tc>
          <w:tcPr>
            <w:tcW w:w="1417" w:type="dxa"/>
            <w:noWrap/>
          </w:tcPr>
          <w:p w14:paraId="58E282F4" w14:textId="3F1CC3FF" w:rsidR="00AE7949" w:rsidRPr="001956F3" w:rsidRDefault="00AE7949" w:rsidP="00AE7949">
            <w:pPr>
              <w:spacing w:line="240" w:lineRule="atLeast"/>
              <w:jc w:val="center"/>
              <w:rPr>
                <w:rFonts w:eastAsia="Times New Roman" w:cs="Arial"/>
                <w:color w:val="auto"/>
                <w:sz w:val="16"/>
                <w:szCs w:val="16"/>
              </w:rPr>
            </w:pPr>
            <w:r w:rsidRPr="001956F3">
              <w:rPr>
                <w:sz w:val="16"/>
                <w:szCs w:val="16"/>
              </w:rPr>
              <w:t>19.8</w:t>
            </w:r>
          </w:p>
        </w:tc>
        <w:tc>
          <w:tcPr>
            <w:tcW w:w="1418" w:type="dxa"/>
            <w:noWrap/>
          </w:tcPr>
          <w:p w14:paraId="04C69E90" w14:textId="31531933" w:rsidR="00AE7949" w:rsidRPr="001956F3" w:rsidRDefault="00AE7949" w:rsidP="00AE7949">
            <w:pPr>
              <w:spacing w:line="240" w:lineRule="atLeast"/>
              <w:jc w:val="center"/>
              <w:rPr>
                <w:rFonts w:eastAsia="Times New Roman" w:cs="Arial"/>
                <w:color w:val="auto"/>
                <w:sz w:val="16"/>
                <w:szCs w:val="16"/>
              </w:rPr>
            </w:pPr>
            <w:r w:rsidRPr="001956F3">
              <w:rPr>
                <w:sz w:val="16"/>
                <w:szCs w:val="16"/>
              </w:rPr>
              <w:t>7.1</w:t>
            </w:r>
          </w:p>
        </w:tc>
        <w:tc>
          <w:tcPr>
            <w:tcW w:w="1417" w:type="dxa"/>
            <w:noWrap/>
          </w:tcPr>
          <w:p w14:paraId="52BDBE92" w14:textId="755F0D73" w:rsidR="00AE7949" w:rsidRPr="001956F3" w:rsidRDefault="00AE7949" w:rsidP="00AE7949">
            <w:pPr>
              <w:spacing w:line="240" w:lineRule="atLeast"/>
              <w:jc w:val="center"/>
              <w:rPr>
                <w:rFonts w:eastAsia="Times New Roman" w:cs="Arial"/>
                <w:color w:val="auto"/>
                <w:sz w:val="16"/>
                <w:szCs w:val="16"/>
              </w:rPr>
            </w:pPr>
            <w:r w:rsidRPr="001956F3">
              <w:rPr>
                <w:sz w:val="16"/>
                <w:szCs w:val="16"/>
              </w:rPr>
              <w:t>6.1</w:t>
            </w:r>
          </w:p>
        </w:tc>
        <w:tc>
          <w:tcPr>
            <w:tcW w:w="1418" w:type="dxa"/>
            <w:noWrap/>
          </w:tcPr>
          <w:p w14:paraId="5444D316" w14:textId="031F217C" w:rsidR="00AE7949" w:rsidRPr="001956F3" w:rsidRDefault="00AE7949" w:rsidP="00AE7949">
            <w:pPr>
              <w:spacing w:line="240" w:lineRule="atLeast"/>
              <w:jc w:val="center"/>
              <w:rPr>
                <w:rFonts w:eastAsia="Times New Roman" w:cs="Arial"/>
                <w:color w:val="auto"/>
                <w:sz w:val="16"/>
                <w:szCs w:val="16"/>
              </w:rPr>
            </w:pPr>
            <w:r w:rsidRPr="001956F3">
              <w:rPr>
                <w:sz w:val="16"/>
                <w:szCs w:val="16"/>
              </w:rPr>
              <w:t xml:space="preserve"> 81 </w:t>
            </w:r>
          </w:p>
        </w:tc>
        <w:tc>
          <w:tcPr>
            <w:tcW w:w="1418" w:type="dxa"/>
            <w:noWrap/>
          </w:tcPr>
          <w:p w14:paraId="6F62C9FB" w14:textId="1965361C" w:rsidR="00AE7949" w:rsidRPr="001956F3" w:rsidRDefault="00AE7949" w:rsidP="00AE7949">
            <w:pPr>
              <w:spacing w:line="240" w:lineRule="atLeast"/>
              <w:jc w:val="center"/>
              <w:rPr>
                <w:rFonts w:eastAsia="Times New Roman" w:cs="Arial"/>
                <w:color w:val="auto"/>
                <w:sz w:val="16"/>
                <w:szCs w:val="16"/>
              </w:rPr>
            </w:pPr>
            <w:r w:rsidRPr="001956F3">
              <w:rPr>
                <w:sz w:val="16"/>
                <w:szCs w:val="16"/>
              </w:rPr>
              <w:t xml:space="preserve"> 28,606 </w:t>
            </w:r>
          </w:p>
        </w:tc>
      </w:tr>
      <w:tr w:rsidR="00AE7949" w:rsidRPr="005F5B9F" w14:paraId="5F35F6F0" w14:textId="77777777" w:rsidTr="002D1CCD">
        <w:trPr>
          <w:trHeight w:val="264"/>
        </w:trPr>
        <w:tc>
          <w:tcPr>
            <w:tcW w:w="1129" w:type="dxa"/>
            <w:noWrap/>
          </w:tcPr>
          <w:p w14:paraId="5917E944" w14:textId="11D27D11" w:rsidR="00AE7949" w:rsidRPr="001956F3" w:rsidRDefault="00AE7949" w:rsidP="00AE7949">
            <w:pPr>
              <w:spacing w:line="240" w:lineRule="atLeast"/>
              <w:jc w:val="center"/>
              <w:rPr>
                <w:rFonts w:eastAsia="Times New Roman" w:cs="Arial"/>
                <w:color w:val="auto"/>
                <w:sz w:val="16"/>
                <w:szCs w:val="16"/>
              </w:rPr>
            </w:pPr>
            <w:r w:rsidRPr="001956F3">
              <w:rPr>
                <w:sz w:val="16"/>
                <w:szCs w:val="16"/>
              </w:rPr>
              <w:t>GI0011</w:t>
            </w:r>
          </w:p>
        </w:tc>
        <w:tc>
          <w:tcPr>
            <w:tcW w:w="1417" w:type="dxa"/>
            <w:noWrap/>
          </w:tcPr>
          <w:p w14:paraId="055CBC0F" w14:textId="62716054" w:rsidR="00AE7949" w:rsidRPr="001956F3" w:rsidRDefault="00AE7949" w:rsidP="00AE7949">
            <w:pPr>
              <w:spacing w:line="240" w:lineRule="atLeast"/>
              <w:jc w:val="center"/>
              <w:rPr>
                <w:rFonts w:eastAsia="Times New Roman" w:cs="Arial"/>
                <w:color w:val="auto"/>
                <w:sz w:val="16"/>
                <w:szCs w:val="16"/>
              </w:rPr>
            </w:pPr>
            <w:r w:rsidRPr="001956F3">
              <w:rPr>
                <w:sz w:val="16"/>
                <w:szCs w:val="16"/>
              </w:rPr>
              <w:t>5.0</w:t>
            </w:r>
          </w:p>
        </w:tc>
        <w:tc>
          <w:tcPr>
            <w:tcW w:w="1418" w:type="dxa"/>
            <w:noWrap/>
          </w:tcPr>
          <w:p w14:paraId="51A74392" w14:textId="17F19510" w:rsidR="00AE7949" w:rsidRPr="001956F3" w:rsidRDefault="00AE7949" w:rsidP="00AE7949">
            <w:pPr>
              <w:spacing w:line="240" w:lineRule="atLeast"/>
              <w:jc w:val="center"/>
              <w:rPr>
                <w:rFonts w:eastAsia="Times New Roman" w:cs="Arial"/>
                <w:color w:val="auto"/>
                <w:sz w:val="16"/>
                <w:szCs w:val="16"/>
              </w:rPr>
            </w:pPr>
            <w:r w:rsidRPr="001956F3">
              <w:rPr>
                <w:sz w:val="16"/>
                <w:szCs w:val="16"/>
              </w:rPr>
              <w:t>0.0</w:t>
            </w:r>
          </w:p>
        </w:tc>
        <w:tc>
          <w:tcPr>
            <w:tcW w:w="1417" w:type="dxa"/>
            <w:noWrap/>
          </w:tcPr>
          <w:p w14:paraId="18D813C1" w14:textId="6EE4C7D6" w:rsidR="00AE7949" w:rsidRPr="001956F3" w:rsidRDefault="00AE7949" w:rsidP="00AE7949">
            <w:pPr>
              <w:spacing w:line="240" w:lineRule="atLeast"/>
              <w:jc w:val="center"/>
              <w:rPr>
                <w:rFonts w:eastAsia="Times New Roman" w:cs="Arial"/>
                <w:color w:val="auto"/>
                <w:sz w:val="16"/>
                <w:szCs w:val="16"/>
              </w:rPr>
            </w:pPr>
            <w:r w:rsidRPr="001956F3">
              <w:rPr>
                <w:sz w:val="16"/>
                <w:szCs w:val="16"/>
              </w:rPr>
              <w:t>59%</w:t>
            </w:r>
          </w:p>
        </w:tc>
        <w:tc>
          <w:tcPr>
            <w:tcW w:w="1418" w:type="dxa"/>
            <w:noWrap/>
          </w:tcPr>
          <w:p w14:paraId="347A932E" w14:textId="76F46556" w:rsidR="00AE7949" w:rsidRPr="001956F3" w:rsidRDefault="00AE7949" w:rsidP="00AE7949">
            <w:pPr>
              <w:spacing w:line="240" w:lineRule="atLeast"/>
              <w:jc w:val="center"/>
              <w:rPr>
                <w:rFonts w:eastAsia="Times New Roman" w:cs="Arial"/>
                <w:color w:val="auto"/>
                <w:sz w:val="16"/>
                <w:szCs w:val="16"/>
              </w:rPr>
            </w:pPr>
            <w:r w:rsidRPr="001956F3">
              <w:rPr>
                <w:sz w:val="16"/>
                <w:szCs w:val="16"/>
              </w:rPr>
              <w:t>140.3</w:t>
            </w:r>
          </w:p>
        </w:tc>
        <w:tc>
          <w:tcPr>
            <w:tcW w:w="1417" w:type="dxa"/>
            <w:noWrap/>
          </w:tcPr>
          <w:p w14:paraId="5D6D0ACD" w14:textId="4D97E54E" w:rsidR="00AE7949" w:rsidRPr="001956F3" w:rsidRDefault="00AE7949" w:rsidP="00AE7949">
            <w:pPr>
              <w:spacing w:line="240" w:lineRule="atLeast"/>
              <w:jc w:val="center"/>
              <w:rPr>
                <w:rFonts w:eastAsia="Times New Roman" w:cs="Arial"/>
                <w:color w:val="auto"/>
                <w:sz w:val="16"/>
                <w:szCs w:val="16"/>
              </w:rPr>
            </w:pPr>
            <w:r w:rsidRPr="001956F3">
              <w:rPr>
                <w:sz w:val="16"/>
                <w:szCs w:val="16"/>
              </w:rPr>
              <w:t>29.5</w:t>
            </w:r>
          </w:p>
        </w:tc>
        <w:tc>
          <w:tcPr>
            <w:tcW w:w="1418" w:type="dxa"/>
            <w:noWrap/>
          </w:tcPr>
          <w:p w14:paraId="3B443210" w14:textId="5BFA959D" w:rsidR="00AE7949" w:rsidRPr="001956F3" w:rsidRDefault="00AE7949" w:rsidP="00AE7949">
            <w:pPr>
              <w:spacing w:line="240" w:lineRule="atLeast"/>
              <w:jc w:val="center"/>
              <w:rPr>
                <w:rFonts w:eastAsia="Times New Roman" w:cs="Arial"/>
                <w:color w:val="auto"/>
                <w:sz w:val="16"/>
                <w:szCs w:val="16"/>
              </w:rPr>
            </w:pPr>
            <w:r w:rsidRPr="001956F3">
              <w:rPr>
                <w:sz w:val="16"/>
                <w:szCs w:val="16"/>
              </w:rPr>
              <w:t>89.7</w:t>
            </w:r>
          </w:p>
        </w:tc>
        <w:tc>
          <w:tcPr>
            <w:tcW w:w="1417" w:type="dxa"/>
            <w:noWrap/>
          </w:tcPr>
          <w:p w14:paraId="4241769D" w14:textId="5A93DDD3" w:rsidR="00AE7949" w:rsidRPr="001956F3" w:rsidRDefault="00AE7949" w:rsidP="00AE7949">
            <w:pPr>
              <w:spacing w:line="240" w:lineRule="atLeast"/>
              <w:jc w:val="center"/>
              <w:rPr>
                <w:rFonts w:eastAsia="Times New Roman" w:cs="Arial"/>
                <w:color w:val="auto"/>
                <w:sz w:val="16"/>
                <w:szCs w:val="16"/>
              </w:rPr>
            </w:pPr>
            <w:r w:rsidRPr="001956F3">
              <w:rPr>
                <w:sz w:val="16"/>
                <w:szCs w:val="16"/>
              </w:rPr>
              <w:t>40.8</w:t>
            </w:r>
          </w:p>
        </w:tc>
        <w:tc>
          <w:tcPr>
            <w:tcW w:w="1418" w:type="dxa"/>
            <w:noWrap/>
          </w:tcPr>
          <w:p w14:paraId="647046F7" w14:textId="5C544F1D" w:rsidR="00AE7949" w:rsidRPr="001956F3" w:rsidRDefault="00AE7949" w:rsidP="00AE7949">
            <w:pPr>
              <w:spacing w:line="240" w:lineRule="atLeast"/>
              <w:jc w:val="center"/>
              <w:rPr>
                <w:rFonts w:eastAsia="Times New Roman" w:cs="Arial"/>
                <w:color w:val="auto"/>
                <w:sz w:val="16"/>
                <w:szCs w:val="16"/>
              </w:rPr>
            </w:pPr>
            <w:r w:rsidRPr="001956F3">
              <w:rPr>
                <w:sz w:val="16"/>
                <w:szCs w:val="16"/>
              </w:rPr>
              <w:t xml:space="preserve"> 112 </w:t>
            </w:r>
          </w:p>
        </w:tc>
        <w:tc>
          <w:tcPr>
            <w:tcW w:w="1418" w:type="dxa"/>
            <w:noWrap/>
          </w:tcPr>
          <w:p w14:paraId="425F5B14" w14:textId="5AD98B70" w:rsidR="00AE7949" w:rsidRPr="001956F3" w:rsidRDefault="00AE7949" w:rsidP="00AE7949">
            <w:pPr>
              <w:spacing w:line="240" w:lineRule="atLeast"/>
              <w:jc w:val="center"/>
              <w:rPr>
                <w:rFonts w:eastAsia="Times New Roman" w:cs="Arial"/>
                <w:color w:val="auto"/>
                <w:sz w:val="16"/>
                <w:szCs w:val="16"/>
              </w:rPr>
            </w:pPr>
            <w:r w:rsidRPr="001956F3">
              <w:rPr>
                <w:sz w:val="16"/>
                <w:szCs w:val="16"/>
              </w:rPr>
              <w:t xml:space="preserve"> 46,506 </w:t>
            </w:r>
          </w:p>
        </w:tc>
      </w:tr>
      <w:tr w:rsidR="00AE7949" w:rsidRPr="005F5B9F" w14:paraId="5736D53A" w14:textId="77777777" w:rsidTr="002D1CCD">
        <w:trPr>
          <w:trHeight w:val="264"/>
        </w:trPr>
        <w:tc>
          <w:tcPr>
            <w:tcW w:w="1129" w:type="dxa"/>
            <w:noWrap/>
          </w:tcPr>
          <w:p w14:paraId="344F4BE0" w14:textId="5314B371" w:rsidR="00AE7949" w:rsidRPr="001956F3" w:rsidRDefault="00AE7949" w:rsidP="00AE7949">
            <w:pPr>
              <w:spacing w:line="240" w:lineRule="atLeast"/>
              <w:jc w:val="center"/>
              <w:rPr>
                <w:rFonts w:eastAsia="Times New Roman" w:cs="Arial"/>
                <w:color w:val="auto"/>
                <w:sz w:val="16"/>
                <w:szCs w:val="16"/>
              </w:rPr>
            </w:pPr>
            <w:r w:rsidRPr="001956F3">
              <w:rPr>
                <w:sz w:val="16"/>
                <w:szCs w:val="16"/>
              </w:rPr>
              <w:t>GI0012</w:t>
            </w:r>
          </w:p>
        </w:tc>
        <w:tc>
          <w:tcPr>
            <w:tcW w:w="1417" w:type="dxa"/>
            <w:noWrap/>
          </w:tcPr>
          <w:p w14:paraId="611E9F6C" w14:textId="32896EDA" w:rsidR="00AE7949" w:rsidRPr="001956F3" w:rsidRDefault="00AE7949" w:rsidP="00AE7949">
            <w:pPr>
              <w:spacing w:line="240" w:lineRule="atLeast"/>
              <w:jc w:val="center"/>
              <w:rPr>
                <w:rFonts w:eastAsia="Times New Roman" w:cs="Arial"/>
                <w:color w:val="auto"/>
                <w:sz w:val="16"/>
                <w:szCs w:val="16"/>
              </w:rPr>
            </w:pPr>
            <w:r w:rsidRPr="001956F3">
              <w:rPr>
                <w:sz w:val="16"/>
                <w:szCs w:val="16"/>
              </w:rPr>
              <w:t>8.0</w:t>
            </w:r>
          </w:p>
        </w:tc>
        <w:tc>
          <w:tcPr>
            <w:tcW w:w="1418" w:type="dxa"/>
            <w:noWrap/>
          </w:tcPr>
          <w:p w14:paraId="6ED6E446" w14:textId="29F04348" w:rsidR="00AE7949" w:rsidRPr="001956F3" w:rsidRDefault="00AE7949" w:rsidP="00AE7949">
            <w:pPr>
              <w:spacing w:line="240" w:lineRule="atLeast"/>
              <w:jc w:val="center"/>
              <w:rPr>
                <w:rFonts w:eastAsia="Times New Roman" w:cs="Arial"/>
                <w:color w:val="auto"/>
                <w:sz w:val="16"/>
                <w:szCs w:val="16"/>
              </w:rPr>
            </w:pPr>
            <w:r w:rsidRPr="001956F3">
              <w:rPr>
                <w:sz w:val="16"/>
                <w:szCs w:val="16"/>
              </w:rPr>
              <w:t>1.5</w:t>
            </w:r>
          </w:p>
        </w:tc>
        <w:tc>
          <w:tcPr>
            <w:tcW w:w="1417" w:type="dxa"/>
            <w:noWrap/>
          </w:tcPr>
          <w:p w14:paraId="45003CCD" w14:textId="59D35527" w:rsidR="00AE7949" w:rsidRPr="001956F3" w:rsidRDefault="00AE7949" w:rsidP="00AE7949">
            <w:pPr>
              <w:spacing w:line="240" w:lineRule="atLeast"/>
              <w:jc w:val="center"/>
              <w:rPr>
                <w:rFonts w:eastAsia="Times New Roman" w:cs="Arial"/>
                <w:color w:val="auto"/>
                <w:sz w:val="16"/>
                <w:szCs w:val="16"/>
              </w:rPr>
            </w:pPr>
            <w:r w:rsidRPr="001956F3">
              <w:rPr>
                <w:sz w:val="16"/>
                <w:szCs w:val="16"/>
              </w:rPr>
              <w:t>75%</w:t>
            </w:r>
          </w:p>
        </w:tc>
        <w:tc>
          <w:tcPr>
            <w:tcW w:w="1418" w:type="dxa"/>
            <w:noWrap/>
          </w:tcPr>
          <w:p w14:paraId="3529698D" w14:textId="18E09A4B" w:rsidR="00AE7949" w:rsidRPr="001956F3" w:rsidRDefault="00AE7949" w:rsidP="00AE7949">
            <w:pPr>
              <w:spacing w:line="240" w:lineRule="atLeast"/>
              <w:jc w:val="center"/>
              <w:rPr>
                <w:rFonts w:eastAsia="Times New Roman" w:cs="Arial"/>
                <w:color w:val="auto"/>
                <w:sz w:val="16"/>
                <w:szCs w:val="16"/>
              </w:rPr>
            </w:pPr>
            <w:r w:rsidRPr="001956F3">
              <w:rPr>
                <w:sz w:val="16"/>
                <w:szCs w:val="16"/>
              </w:rPr>
              <w:t>211.6</w:t>
            </w:r>
          </w:p>
        </w:tc>
        <w:tc>
          <w:tcPr>
            <w:tcW w:w="1417" w:type="dxa"/>
            <w:noWrap/>
          </w:tcPr>
          <w:p w14:paraId="10C32157" w14:textId="5744BFBF" w:rsidR="00AE7949" w:rsidRPr="001956F3" w:rsidRDefault="00AE7949" w:rsidP="00AE7949">
            <w:pPr>
              <w:spacing w:line="240" w:lineRule="atLeast"/>
              <w:jc w:val="center"/>
              <w:rPr>
                <w:rFonts w:eastAsia="Times New Roman" w:cs="Arial"/>
                <w:color w:val="auto"/>
                <w:sz w:val="16"/>
                <w:szCs w:val="16"/>
              </w:rPr>
            </w:pPr>
            <w:r w:rsidRPr="001956F3">
              <w:rPr>
                <w:sz w:val="16"/>
                <w:szCs w:val="16"/>
              </w:rPr>
              <w:t>23.1</w:t>
            </w:r>
          </w:p>
        </w:tc>
        <w:tc>
          <w:tcPr>
            <w:tcW w:w="1418" w:type="dxa"/>
            <w:noWrap/>
          </w:tcPr>
          <w:p w14:paraId="28E2B54A" w14:textId="374A8AF1" w:rsidR="00AE7949" w:rsidRPr="001956F3" w:rsidRDefault="00AE7949" w:rsidP="00AE7949">
            <w:pPr>
              <w:spacing w:line="240" w:lineRule="atLeast"/>
              <w:jc w:val="center"/>
              <w:rPr>
                <w:rFonts w:eastAsia="Times New Roman" w:cs="Arial"/>
                <w:color w:val="auto"/>
                <w:sz w:val="16"/>
                <w:szCs w:val="16"/>
              </w:rPr>
            </w:pPr>
            <w:r w:rsidRPr="001956F3">
              <w:rPr>
                <w:sz w:val="16"/>
                <w:szCs w:val="16"/>
              </w:rPr>
              <w:t>44.5</w:t>
            </w:r>
          </w:p>
        </w:tc>
        <w:tc>
          <w:tcPr>
            <w:tcW w:w="1417" w:type="dxa"/>
            <w:noWrap/>
          </w:tcPr>
          <w:p w14:paraId="1C519195" w14:textId="75B1DAF7" w:rsidR="00AE7949" w:rsidRPr="001956F3" w:rsidRDefault="00AE7949" w:rsidP="00AE7949">
            <w:pPr>
              <w:spacing w:line="240" w:lineRule="atLeast"/>
              <w:jc w:val="center"/>
              <w:rPr>
                <w:rFonts w:eastAsia="Times New Roman" w:cs="Arial"/>
                <w:color w:val="auto"/>
                <w:sz w:val="16"/>
                <w:szCs w:val="16"/>
              </w:rPr>
            </w:pPr>
            <w:r w:rsidRPr="001956F3">
              <w:rPr>
                <w:sz w:val="16"/>
                <w:szCs w:val="16"/>
              </w:rPr>
              <w:t>28.7</w:t>
            </w:r>
          </w:p>
        </w:tc>
        <w:tc>
          <w:tcPr>
            <w:tcW w:w="1418" w:type="dxa"/>
            <w:noWrap/>
          </w:tcPr>
          <w:p w14:paraId="004AAF5D" w14:textId="296BE6CD" w:rsidR="00AE7949" w:rsidRPr="001956F3" w:rsidRDefault="00AE7949" w:rsidP="00AE7949">
            <w:pPr>
              <w:spacing w:line="240" w:lineRule="atLeast"/>
              <w:jc w:val="center"/>
              <w:rPr>
                <w:rFonts w:eastAsia="Times New Roman" w:cs="Arial"/>
                <w:color w:val="auto"/>
                <w:sz w:val="16"/>
                <w:szCs w:val="16"/>
              </w:rPr>
            </w:pPr>
            <w:r w:rsidRPr="001956F3">
              <w:rPr>
                <w:sz w:val="16"/>
                <w:szCs w:val="16"/>
              </w:rPr>
              <w:t xml:space="preserve"> 65 </w:t>
            </w:r>
          </w:p>
        </w:tc>
        <w:tc>
          <w:tcPr>
            <w:tcW w:w="1418" w:type="dxa"/>
            <w:noWrap/>
          </w:tcPr>
          <w:p w14:paraId="4C363908" w14:textId="66C73B86" w:rsidR="00AE7949" w:rsidRPr="001956F3" w:rsidRDefault="00AE7949" w:rsidP="00AE7949">
            <w:pPr>
              <w:spacing w:line="240" w:lineRule="atLeast"/>
              <w:jc w:val="center"/>
              <w:rPr>
                <w:rFonts w:eastAsia="Times New Roman" w:cs="Arial"/>
                <w:color w:val="auto"/>
                <w:sz w:val="16"/>
                <w:szCs w:val="16"/>
              </w:rPr>
            </w:pPr>
            <w:r w:rsidRPr="001956F3">
              <w:rPr>
                <w:sz w:val="16"/>
                <w:szCs w:val="16"/>
              </w:rPr>
              <w:t xml:space="preserve"> 31,099 </w:t>
            </w:r>
          </w:p>
        </w:tc>
      </w:tr>
      <w:tr w:rsidR="00AE7949" w:rsidRPr="005F5B9F" w14:paraId="492DD118" w14:textId="77777777" w:rsidTr="002D1CCD">
        <w:trPr>
          <w:trHeight w:val="264"/>
        </w:trPr>
        <w:tc>
          <w:tcPr>
            <w:tcW w:w="1129" w:type="dxa"/>
            <w:noWrap/>
          </w:tcPr>
          <w:p w14:paraId="6D9EFAD1" w14:textId="5C34CDB7" w:rsidR="00AE7949" w:rsidRPr="001956F3" w:rsidRDefault="00AE7949" w:rsidP="00AE7949">
            <w:pPr>
              <w:spacing w:line="240" w:lineRule="atLeast"/>
              <w:jc w:val="center"/>
              <w:rPr>
                <w:rFonts w:eastAsia="Times New Roman" w:cs="Arial"/>
                <w:color w:val="auto"/>
                <w:sz w:val="16"/>
                <w:szCs w:val="16"/>
              </w:rPr>
            </w:pPr>
            <w:r w:rsidRPr="001956F3">
              <w:rPr>
                <w:sz w:val="16"/>
                <w:szCs w:val="16"/>
              </w:rPr>
              <w:t>GI0021</w:t>
            </w:r>
          </w:p>
        </w:tc>
        <w:tc>
          <w:tcPr>
            <w:tcW w:w="1417" w:type="dxa"/>
            <w:noWrap/>
          </w:tcPr>
          <w:p w14:paraId="07092196" w14:textId="5D6E7018" w:rsidR="00AE7949" w:rsidRPr="001956F3" w:rsidRDefault="00AE7949" w:rsidP="00AE7949">
            <w:pPr>
              <w:spacing w:line="240" w:lineRule="atLeast"/>
              <w:jc w:val="center"/>
              <w:rPr>
                <w:rFonts w:eastAsia="Times New Roman" w:cs="Arial"/>
                <w:color w:val="auto"/>
                <w:sz w:val="16"/>
                <w:szCs w:val="16"/>
              </w:rPr>
            </w:pPr>
            <w:r w:rsidRPr="001956F3">
              <w:rPr>
                <w:sz w:val="16"/>
                <w:szCs w:val="16"/>
              </w:rPr>
              <w:t>3.1</w:t>
            </w:r>
          </w:p>
        </w:tc>
        <w:tc>
          <w:tcPr>
            <w:tcW w:w="1418" w:type="dxa"/>
            <w:noWrap/>
          </w:tcPr>
          <w:p w14:paraId="045A1C23" w14:textId="0151EB0A" w:rsidR="00AE7949" w:rsidRPr="001956F3" w:rsidRDefault="00AE7949" w:rsidP="00AE7949">
            <w:pPr>
              <w:spacing w:line="240" w:lineRule="atLeast"/>
              <w:jc w:val="center"/>
              <w:rPr>
                <w:rFonts w:eastAsia="Times New Roman" w:cs="Arial"/>
                <w:color w:val="auto"/>
                <w:sz w:val="16"/>
                <w:szCs w:val="16"/>
              </w:rPr>
            </w:pPr>
            <w:r w:rsidRPr="001956F3">
              <w:rPr>
                <w:sz w:val="16"/>
                <w:szCs w:val="16"/>
              </w:rPr>
              <w:t>0.6</w:t>
            </w:r>
          </w:p>
        </w:tc>
        <w:tc>
          <w:tcPr>
            <w:tcW w:w="1417" w:type="dxa"/>
            <w:noWrap/>
          </w:tcPr>
          <w:p w14:paraId="0FF61760" w14:textId="1B768F1D" w:rsidR="00AE7949" w:rsidRPr="001956F3" w:rsidRDefault="00AE7949" w:rsidP="00AE7949">
            <w:pPr>
              <w:spacing w:line="240" w:lineRule="atLeast"/>
              <w:jc w:val="center"/>
              <w:rPr>
                <w:rFonts w:eastAsia="Times New Roman" w:cs="Arial"/>
                <w:color w:val="auto"/>
                <w:sz w:val="16"/>
                <w:szCs w:val="16"/>
              </w:rPr>
            </w:pPr>
            <w:r w:rsidRPr="001956F3">
              <w:rPr>
                <w:sz w:val="16"/>
                <w:szCs w:val="16"/>
              </w:rPr>
              <w:t>39%</w:t>
            </w:r>
          </w:p>
        </w:tc>
        <w:tc>
          <w:tcPr>
            <w:tcW w:w="1418" w:type="dxa"/>
            <w:noWrap/>
          </w:tcPr>
          <w:p w14:paraId="6EEB7B3D" w14:textId="7B8BE112" w:rsidR="00AE7949" w:rsidRPr="001956F3" w:rsidRDefault="00AE7949" w:rsidP="00AE7949">
            <w:pPr>
              <w:spacing w:line="240" w:lineRule="atLeast"/>
              <w:jc w:val="center"/>
              <w:rPr>
                <w:rFonts w:eastAsia="Times New Roman" w:cs="Arial"/>
                <w:color w:val="auto"/>
                <w:sz w:val="16"/>
                <w:szCs w:val="16"/>
              </w:rPr>
            </w:pPr>
            <w:r w:rsidRPr="001956F3">
              <w:rPr>
                <w:sz w:val="16"/>
                <w:szCs w:val="16"/>
              </w:rPr>
              <w:t>99.5</w:t>
            </w:r>
          </w:p>
        </w:tc>
        <w:tc>
          <w:tcPr>
            <w:tcW w:w="1417" w:type="dxa"/>
            <w:noWrap/>
          </w:tcPr>
          <w:p w14:paraId="5AE3CA4B" w14:textId="037CD722" w:rsidR="00AE7949" w:rsidRPr="001956F3" w:rsidRDefault="00AE7949" w:rsidP="00AE7949">
            <w:pPr>
              <w:spacing w:line="240" w:lineRule="atLeast"/>
              <w:jc w:val="center"/>
              <w:rPr>
                <w:rFonts w:eastAsia="Times New Roman" w:cs="Arial"/>
                <w:color w:val="auto"/>
                <w:sz w:val="16"/>
                <w:szCs w:val="16"/>
              </w:rPr>
            </w:pPr>
            <w:r w:rsidRPr="001956F3">
              <w:rPr>
                <w:sz w:val="16"/>
                <w:szCs w:val="16"/>
              </w:rPr>
              <w:t>3.3</w:t>
            </w:r>
          </w:p>
        </w:tc>
        <w:tc>
          <w:tcPr>
            <w:tcW w:w="1418" w:type="dxa"/>
            <w:noWrap/>
          </w:tcPr>
          <w:p w14:paraId="6FD49841" w14:textId="41C11066" w:rsidR="00AE7949" w:rsidRPr="001956F3" w:rsidRDefault="00AE7949" w:rsidP="00AE7949">
            <w:pPr>
              <w:spacing w:line="240" w:lineRule="atLeast"/>
              <w:jc w:val="center"/>
              <w:rPr>
                <w:rFonts w:eastAsia="Times New Roman" w:cs="Arial"/>
                <w:color w:val="auto"/>
                <w:sz w:val="16"/>
                <w:szCs w:val="16"/>
              </w:rPr>
            </w:pPr>
            <w:r w:rsidRPr="001956F3">
              <w:rPr>
                <w:sz w:val="16"/>
                <w:szCs w:val="16"/>
              </w:rPr>
              <w:t>6.9</w:t>
            </w:r>
          </w:p>
        </w:tc>
        <w:tc>
          <w:tcPr>
            <w:tcW w:w="1417" w:type="dxa"/>
            <w:noWrap/>
          </w:tcPr>
          <w:p w14:paraId="49E1DCDD" w14:textId="432A247A" w:rsidR="00AE7949" w:rsidRPr="001956F3" w:rsidRDefault="00AE7949" w:rsidP="00AE7949">
            <w:pPr>
              <w:spacing w:line="240" w:lineRule="atLeast"/>
              <w:jc w:val="center"/>
              <w:rPr>
                <w:rFonts w:eastAsia="Times New Roman" w:cs="Arial"/>
                <w:color w:val="auto"/>
                <w:sz w:val="16"/>
                <w:szCs w:val="16"/>
              </w:rPr>
            </w:pPr>
            <w:r w:rsidRPr="001956F3">
              <w:rPr>
                <w:sz w:val="16"/>
                <w:szCs w:val="16"/>
              </w:rPr>
              <w:t>6.7</w:t>
            </w:r>
          </w:p>
        </w:tc>
        <w:tc>
          <w:tcPr>
            <w:tcW w:w="1418" w:type="dxa"/>
            <w:noWrap/>
          </w:tcPr>
          <w:p w14:paraId="78E2EFCF" w14:textId="2B821A18" w:rsidR="00AE7949" w:rsidRPr="001956F3" w:rsidRDefault="00AE7949" w:rsidP="00AE7949">
            <w:pPr>
              <w:spacing w:line="240" w:lineRule="atLeast"/>
              <w:jc w:val="center"/>
              <w:rPr>
                <w:rFonts w:eastAsia="Times New Roman" w:cs="Arial"/>
                <w:color w:val="auto"/>
                <w:sz w:val="16"/>
                <w:szCs w:val="16"/>
              </w:rPr>
            </w:pPr>
            <w:r w:rsidRPr="001956F3">
              <w:rPr>
                <w:sz w:val="16"/>
                <w:szCs w:val="16"/>
              </w:rPr>
              <w:t xml:space="preserve"> 89 </w:t>
            </w:r>
          </w:p>
        </w:tc>
        <w:tc>
          <w:tcPr>
            <w:tcW w:w="1418" w:type="dxa"/>
            <w:noWrap/>
          </w:tcPr>
          <w:p w14:paraId="3516DD1F" w14:textId="04437CD8" w:rsidR="00AE7949" w:rsidRPr="001956F3" w:rsidRDefault="00AE7949" w:rsidP="00AE7949">
            <w:pPr>
              <w:spacing w:line="240" w:lineRule="atLeast"/>
              <w:jc w:val="center"/>
              <w:rPr>
                <w:rFonts w:eastAsia="Times New Roman" w:cs="Arial"/>
                <w:color w:val="auto"/>
                <w:sz w:val="16"/>
                <w:szCs w:val="16"/>
              </w:rPr>
            </w:pPr>
            <w:r w:rsidRPr="001956F3">
              <w:rPr>
                <w:sz w:val="16"/>
                <w:szCs w:val="16"/>
              </w:rPr>
              <w:t xml:space="preserve"> 44,545 </w:t>
            </w:r>
          </w:p>
        </w:tc>
      </w:tr>
      <w:tr w:rsidR="00AE7949" w:rsidRPr="005F5B9F" w14:paraId="3AC0F0DA" w14:textId="77777777" w:rsidTr="002D1CCD">
        <w:trPr>
          <w:trHeight w:val="264"/>
        </w:trPr>
        <w:tc>
          <w:tcPr>
            <w:tcW w:w="1129" w:type="dxa"/>
            <w:noWrap/>
          </w:tcPr>
          <w:p w14:paraId="7DBB4F98" w14:textId="70C4D33F" w:rsidR="00AE7949" w:rsidRPr="001956F3" w:rsidRDefault="00AE7949" w:rsidP="00AE7949">
            <w:pPr>
              <w:spacing w:line="240" w:lineRule="atLeast"/>
              <w:jc w:val="center"/>
              <w:rPr>
                <w:rFonts w:eastAsia="Times New Roman" w:cs="Arial"/>
                <w:color w:val="auto"/>
                <w:sz w:val="16"/>
                <w:szCs w:val="16"/>
              </w:rPr>
            </w:pPr>
            <w:r w:rsidRPr="001956F3">
              <w:rPr>
                <w:sz w:val="16"/>
                <w:szCs w:val="16"/>
              </w:rPr>
              <w:t>GI0022</w:t>
            </w:r>
          </w:p>
        </w:tc>
        <w:tc>
          <w:tcPr>
            <w:tcW w:w="1417" w:type="dxa"/>
            <w:noWrap/>
          </w:tcPr>
          <w:p w14:paraId="15E97E2C" w14:textId="70CF2CD2" w:rsidR="00AE7949" w:rsidRPr="001956F3" w:rsidRDefault="00AE7949" w:rsidP="00AE7949">
            <w:pPr>
              <w:spacing w:line="240" w:lineRule="atLeast"/>
              <w:jc w:val="center"/>
              <w:rPr>
                <w:rFonts w:eastAsia="Times New Roman" w:cs="Arial"/>
                <w:color w:val="auto"/>
                <w:sz w:val="16"/>
                <w:szCs w:val="16"/>
              </w:rPr>
            </w:pPr>
            <w:r w:rsidRPr="001956F3">
              <w:rPr>
                <w:sz w:val="16"/>
                <w:szCs w:val="16"/>
              </w:rPr>
              <w:t>6.5</w:t>
            </w:r>
          </w:p>
        </w:tc>
        <w:tc>
          <w:tcPr>
            <w:tcW w:w="1418" w:type="dxa"/>
            <w:noWrap/>
          </w:tcPr>
          <w:p w14:paraId="399A0C84" w14:textId="3EB295DB" w:rsidR="00AE7949" w:rsidRPr="001956F3" w:rsidRDefault="00AE7949" w:rsidP="00AE7949">
            <w:pPr>
              <w:spacing w:line="240" w:lineRule="atLeast"/>
              <w:jc w:val="center"/>
              <w:rPr>
                <w:rFonts w:eastAsia="Times New Roman" w:cs="Arial"/>
                <w:color w:val="auto"/>
                <w:sz w:val="16"/>
                <w:szCs w:val="16"/>
              </w:rPr>
            </w:pPr>
            <w:r w:rsidRPr="001956F3">
              <w:rPr>
                <w:sz w:val="16"/>
                <w:szCs w:val="16"/>
              </w:rPr>
              <w:t>0.0</w:t>
            </w:r>
          </w:p>
        </w:tc>
        <w:tc>
          <w:tcPr>
            <w:tcW w:w="1417" w:type="dxa"/>
            <w:noWrap/>
          </w:tcPr>
          <w:p w14:paraId="65DEF613" w14:textId="2E5D0C20" w:rsidR="00AE7949" w:rsidRPr="001956F3" w:rsidRDefault="00AE7949" w:rsidP="00AE7949">
            <w:pPr>
              <w:spacing w:line="240" w:lineRule="atLeast"/>
              <w:jc w:val="center"/>
              <w:rPr>
                <w:rFonts w:eastAsia="Times New Roman" w:cs="Arial"/>
                <w:color w:val="auto"/>
                <w:sz w:val="16"/>
                <w:szCs w:val="16"/>
              </w:rPr>
            </w:pPr>
            <w:r w:rsidRPr="001956F3">
              <w:rPr>
                <w:sz w:val="16"/>
                <w:szCs w:val="16"/>
              </w:rPr>
              <w:t>72%</w:t>
            </w:r>
          </w:p>
        </w:tc>
        <w:tc>
          <w:tcPr>
            <w:tcW w:w="1418" w:type="dxa"/>
            <w:noWrap/>
          </w:tcPr>
          <w:p w14:paraId="359313BD" w14:textId="404667B9" w:rsidR="00AE7949" w:rsidRPr="001956F3" w:rsidRDefault="00AE7949" w:rsidP="00AE7949">
            <w:pPr>
              <w:spacing w:line="240" w:lineRule="atLeast"/>
              <w:jc w:val="center"/>
              <w:rPr>
                <w:rFonts w:eastAsia="Times New Roman" w:cs="Arial"/>
                <w:color w:val="auto"/>
                <w:sz w:val="16"/>
                <w:szCs w:val="16"/>
              </w:rPr>
            </w:pPr>
            <w:r w:rsidRPr="001956F3">
              <w:rPr>
                <w:sz w:val="16"/>
                <w:szCs w:val="16"/>
              </w:rPr>
              <w:t>123.2</w:t>
            </w:r>
          </w:p>
        </w:tc>
        <w:tc>
          <w:tcPr>
            <w:tcW w:w="1417" w:type="dxa"/>
            <w:noWrap/>
          </w:tcPr>
          <w:p w14:paraId="66691585" w14:textId="6755F789" w:rsidR="00AE7949" w:rsidRPr="001956F3" w:rsidRDefault="00AE7949" w:rsidP="00AE7949">
            <w:pPr>
              <w:spacing w:line="240" w:lineRule="atLeast"/>
              <w:jc w:val="center"/>
              <w:rPr>
                <w:rFonts w:eastAsia="Times New Roman" w:cs="Arial"/>
                <w:color w:val="auto"/>
                <w:sz w:val="16"/>
                <w:szCs w:val="16"/>
              </w:rPr>
            </w:pPr>
            <w:r w:rsidRPr="001956F3">
              <w:rPr>
                <w:sz w:val="16"/>
                <w:szCs w:val="16"/>
              </w:rPr>
              <w:t>6.8</w:t>
            </w:r>
          </w:p>
        </w:tc>
        <w:tc>
          <w:tcPr>
            <w:tcW w:w="1418" w:type="dxa"/>
            <w:noWrap/>
          </w:tcPr>
          <w:p w14:paraId="686B83AE" w14:textId="269EF285" w:rsidR="00AE7949" w:rsidRPr="001956F3" w:rsidRDefault="00AE7949" w:rsidP="00AE7949">
            <w:pPr>
              <w:spacing w:line="240" w:lineRule="atLeast"/>
              <w:jc w:val="center"/>
              <w:rPr>
                <w:rFonts w:eastAsia="Times New Roman" w:cs="Arial"/>
                <w:color w:val="auto"/>
                <w:sz w:val="16"/>
                <w:szCs w:val="16"/>
              </w:rPr>
            </w:pPr>
            <w:r w:rsidRPr="001956F3">
              <w:rPr>
                <w:sz w:val="16"/>
                <w:szCs w:val="16"/>
              </w:rPr>
              <w:t>23.2</w:t>
            </w:r>
          </w:p>
        </w:tc>
        <w:tc>
          <w:tcPr>
            <w:tcW w:w="1417" w:type="dxa"/>
            <w:noWrap/>
          </w:tcPr>
          <w:p w14:paraId="7FA7876B" w14:textId="42C621C7" w:rsidR="00AE7949" w:rsidRPr="001956F3" w:rsidRDefault="00AE7949" w:rsidP="00AE7949">
            <w:pPr>
              <w:spacing w:line="240" w:lineRule="atLeast"/>
              <w:jc w:val="center"/>
              <w:rPr>
                <w:rFonts w:eastAsia="Times New Roman" w:cs="Arial"/>
                <w:color w:val="auto"/>
                <w:sz w:val="16"/>
                <w:szCs w:val="16"/>
              </w:rPr>
            </w:pPr>
            <w:r w:rsidRPr="001956F3">
              <w:rPr>
                <w:sz w:val="16"/>
                <w:szCs w:val="16"/>
              </w:rPr>
              <w:t>14.0</w:t>
            </w:r>
          </w:p>
        </w:tc>
        <w:tc>
          <w:tcPr>
            <w:tcW w:w="1418" w:type="dxa"/>
            <w:noWrap/>
          </w:tcPr>
          <w:p w14:paraId="59031293" w14:textId="392FD978" w:rsidR="00AE7949" w:rsidRPr="001956F3" w:rsidRDefault="00AE7949" w:rsidP="00AE7949">
            <w:pPr>
              <w:spacing w:line="240" w:lineRule="atLeast"/>
              <w:jc w:val="center"/>
              <w:rPr>
                <w:rFonts w:eastAsia="Times New Roman" w:cs="Arial"/>
                <w:color w:val="auto"/>
                <w:sz w:val="16"/>
                <w:szCs w:val="16"/>
              </w:rPr>
            </w:pPr>
            <w:r w:rsidRPr="001956F3">
              <w:rPr>
                <w:sz w:val="16"/>
                <w:szCs w:val="16"/>
              </w:rPr>
              <w:t xml:space="preserve"> 117 </w:t>
            </w:r>
          </w:p>
        </w:tc>
        <w:tc>
          <w:tcPr>
            <w:tcW w:w="1418" w:type="dxa"/>
            <w:noWrap/>
          </w:tcPr>
          <w:p w14:paraId="65EC713C" w14:textId="2C1912EE" w:rsidR="00AE7949" w:rsidRPr="001956F3" w:rsidRDefault="00AE7949" w:rsidP="00AE7949">
            <w:pPr>
              <w:spacing w:line="240" w:lineRule="atLeast"/>
              <w:jc w:val="center"/>
              <w:rPr>
                <w:rFonts w:eastAsia="Times New Roman" w:cs="Arial"/>
                <w:color w:val="auto"/>
                <w:sz w:val="16"/>
                <w:szCs w:val="16"/>
              </w:rPr>
            </w:pPr>
            <w:r w:rsidRPr="001956F3">
              <w:rPr>
                <w:sz w:val="16"/>
                <w:szCs w:val="16"/>
              </w:rPr>
              <w:t xml:space="preserve"> 66,907 </w:t>
            </w:r>
          </w:p>
        </w:tc>
      </w:tr>
      <w:tr w:rsidR="00AE7949" w:rsidRPr="005F5B9F" w14:paraId="4C734EA0" w14:textId="77777777" w:rsidTr="002D1CCD">
        <w:trPr>
          <w:trHeight w:val="264"/>
        </w:trPr>
        <w:tc>
          <w:tcPr>
            <w:tcW w:w="1129" w:type="dxa"/>
            <w:noWrap/>
          </w:tcPr>
          <w:p w14:paraId="16E49DCF" w14:textId="49E91C0F" w:rsidR="00AE7949" w:rsidRPr="001956F3" w:rsidRDefault="00AE7949" w:rsidP="00AE7949">
            <w:pPr>
              <w:spacing w:line="240" w:lineRule="atLeast"/>
              <w:jc w:val="center"/>
              <w:rPr>
                <w:rFonts w:eastAsia="Times New Roman" w:cs="Arial"/>
                <w:color w:val="auto"/>
                <w:sz w:val="16"/>
                <w:szCs w:val="16"/>
              </w:rPr>
            </w:pPr>
            <w:r w:rsidRPr="001956F3">
              <w:rPr>
                <w:sz w:val="16"/>
                <w:szCs w:val="16"/>
              </w:rPr>
              <w:t>GI0025</w:t>
            </w:r>
          </w:p>
        </w:tc>
        <w:tc>
          <w:tcPr>
            <w:tcW w:w="1417" w:type="dxa"/>
            <w:noWrap/>
          </w:tcPr>
          <w:p w14:paraId="5B86D408" w14:textId="56F767E7" w:rsidR="00AE7949" w:rsidRPr="001956F3" w:rsidRDefault="00AE7949" w:rsidP="00AE7949">
            <w:pPr>
              <w:spacing w:line="240" w:lineRule="atLeast"/>
              <w:jc w:val="center"/>
              <w:rPr>
                <w:rFonts w:eastAsia="Times New Roman" w:cs="Arial"/>
                <w:color w:val="auto"/>
                <w:sz w:val="16"/>
                <w:szCs w:val="16"/>
              </w:rPr>
            </w:pPr>
            <w:r w:rsidRPr="001956F3">
              <w:rPr>
                <w:sz w:val="16"/>
                <w:szCs w:val="16"/>
              </w:rPr>
              <w:t>7.5</w:t>
            </w:r>
          </w:p>
        </w:tc>
        <w:tc>
          <w:tcPr>
            <w:tcW w:w="1418" w:type="dxa"/>
            <w:noWrap/>
          </w:tcPr>
          <w:p w14:paraId="5E811BD5" w14:textId="642BC760" w:rsidR="00AE7949" w:rsidRPr="001956F3" w:rsidRDefault="00AE7949" w:rsidP="00AE7949">
            <w:pPr>
              <w:spacing w:line="240" w:lineRule="atLeast"/>
              <w:jc w:val="center"/>
              <w:rPr>
                <w:rFonts w:eastAsia="Times New Roman" w:cs="Arial"/>
                <w:color w:val="auto"/>
                <w:sz w:val="16"/>
                <w:szCs w:val="16"/>
              </w:rPr>
            </w:pPr>
            <w:r w:rsidRPr="001956F3">
              <w:rPr>
                <w:sz w:val="16"/>
                <w:szCs w:val="16"/>
              </w:rPr>
              <w:t>0.2</w:t>
            </w:r>
          </w:p>
        </w:tc>
        <w:tc>
          <w:tcPr>
            <w:tcW w:w="1417" w:type="dxa"/>
            <w:noWrap/>
          </w:tcPr>
          <w:p w14:paraId="1A15ADEC" w14:textId="42A6F121" w:rsidR="00AE7949" w:rsidRPr="001956F3" w:rsidRDefault="00AE7949" w:rsidP="00AE7949">
            <w:pPr>
              <w:spacing w:line="240" w:lineRule="atLeast"/>
              <w:jc w:val="center"/>
              <w:rPr>
                <w:rFonts w:eastAsia="Times New Roman" w:cs="Arial"/>
                <w:color w:val="auto"/>
                <w:sz w:val="16"/>
                <w:szCs w:val="16"/>
              </w:rPr>
            </w:pPr>
            <w:r w:rsidRPr="001956F3">
              <w:rPr>
                <w:sz w:val="16"/>
                <w:szCs w:val="16"/>
              </w:rPr>
              <w:t>77%</w:t>
            </w:r>
          </w:p>
        </w:tc>
        <w:tc>
          <w:tcPr>
            <w:tcW w:w="1418" w:type="dxa"/>
            <w:noWrap/>
          </w:tcPr>
          <w:p w14:paraId="4CBDEDA8" w14:textId="68060B88" w:rsidR="00AE7949" w:rsidRPr="001956F3" w:rsidRDefault="00AE7949" w:rsidP="00AE7949">
            <w:pPr>
              <w:spacing w:line="240" w:lineRule="atLeast"/>
              <w:jc w:val="center"/>
              <w:rPr>
                <w:rFonts w:eastAsia="Times New Roman" w:cs="Arial"/>
                <w:color w:val="auto"/>
                <w:sz w:val="16"/>
                <w:szCs w:val="16"/>
              </w:rPr>
            </w:pPr>
            <w:r w:rsidRPr="001956F3">
              <w:rPr>
                <w:sz w:val="16"/>
                <w:szCs w:val="16"/>
              </w:rPr>
              <w:t>145.8</w:t>
            </w:r>
          </w:p>
        </w:tc>
        <w:tc>
          <w:tcPr>
            <w:tcW w:w="1417" w:type="dxa"/>
            <w:noWrap/>
          </w:tcPr>
          <w:p w14:paraId="2D532557" w14:textId="680627D8" w:rsidR="00AE7949" w:rsidRPr="001956F3" w:rsidRDefault="00AE7949" w:rsidP="00AE7949">
            <w:pPr>
              <w:spacing w:line="240" w:lineRule="atLeast"/>
              <w:jc w:val="center"/>
              <w:rPr>
                <w:rFonts w:eastAsia="Times New Roman" w:cs="Arial"/>
                <w:color w:val="auto"/>
                <w:sz w:val="16"/>
                <w:szCs w:val="16"/>
              </w:rPr>
            </w:pPr>
            <w:r w:rsidRPr="001956F3">
              <w:rPr>
                <w:sz w:val="16"/>
                <w:szCs w:val="16"/>
              </w:rPr>
              <w:t>18.2</w:t>
            </w:r>
          </w:p>
        </w:tc>
        <w:tc>
          <w:tcPr>
            <w:tcW w:w="1418" w:type="dxa"/>
            <w:noWrap/>
          </w:tcPr>
          <w:p w14:paraId="69CC563E" w14:textId="3ACAAD83" w:rsidR="00AE7949" w:rsidRPr="001956F3" w:rsidRDefault="00AE7949" w:rsidP="00AE7949">
            <w:pPr>
              <w:spacing w:line="240" w:lineRule="atLeast"/>
              <w:jc w:val="center"/>
              <w:rPr>
                <w:rFonts w:eastAsia="Times New Roman" w:cs="Arial"/>
                <w:color w:val="auto"/>
                <w:sz w:val="16"/>
                <w:szCs w:val="16"/>
              </w:rPr>
            </w:pPr>
            <w:r w:rsidRPr="001956F3">
              <w:rPr>
                <w:sz w:val="16"/>
                <w:szCs w:val="16"/>
              </w:rPr>
              <w:t>12.2</w:t>
            </w:r>
          </w:p>
        </w:tc>
        <w:tc>
          <w:tcPr>
            <w:tcW w:w="1417" w:type="dxa"/>
            <w:noWrap/>
          </w:tcPr>
          <w:p w14:paraId="5F1567FB" w14:textId="460AB7BE" w:rsidR="00AE7949" w:rsidRPr="001956F3" w:rsidRDefault="00AE7949" w:rsidP="00AE7949">
            <w:pPr>
              <w:spacing w:line="240" w:lineRule="atLeast"/>
              <w:jc w:val="center"/>
              <w:rPr>
                <w:rFonts w:eastAsia="Times New Roman" w:cs="Arial"/>
                <w:color w:val="auto"/>
                <w:sz w:val="16"/>
                <w:szCs w:val="16"/>
              </w:rPr>
            </w:pPr>
            <w:r w:rsidRPr="001956F3">
              <w:rPr>
                <w:sz w:val="16"/>
                <w:szCs w:val="16"/>
              </w:rPr>
              <w:t>12.6</w:t>
            </w:r>
          </w:p>
        </w:tc>
        <w:tc>
          <w:tcPr>
            <w:tcW w:w="1418" w:type="dxa"/>
            <w:noWrap/>
          </w:tcPr>
          <w:p w14:paraId="5342F1C2" w14:textId="7BB6A6C2" w:rsidR="00AE7949" w:rsidRPr="001956F3" w:rsidRDefault="00AE7949" w:rsidP="00AE7949">
            <w:pPr>
              <w:spacing w:line="240" w:lineRule="atLeast"/>
              <w:jc w:val="center"/>
              <w:rPr>
                <w:rFonts w:eastAsia="Times New Roman" w:cs="Arial"/>
                <w:color w:val="auto"/>
                <w:sz w:val="16"/>
                <w:szCs w:val="16"/>
              </w:rPr>
            </w:pPr>
            <w:r w:rsidRPr="001956F3">
              <w:rPr>
                <w:sz w:val="16"/>
                <w:szCs w:val="16"/>
              </w:rPr>
              <w:t xml:space="preserve"> 144 </w:t>
            </w:r>
          </w:p>
        </w:tc>
        <w:tc>
          <w:tcPr>
            <w:tcW w:w="1418" w:type="dxa"/>
            <w:noWrap/>
          </w:tcPr>
          <w:p w14:paraId="4A4176B1" w14:textId="58F81198" w:rsidR="00AE7949" w:rsidRPr="001956F3" w:rsidRDefault="00AE7949" w:rsidP="00AE7949">
            <w:pPr>
              <w:spacing w:line="240" w:lineRule="atLeast"/>
              <w:jc w:val="center"/>
              <w:rPr>
                <w:rFonts w:eastAsia="Times New Roman" w:cs="Arial"/>
                <w:color w:val="auto"/>
                <w:sz w:val="16"/>
                <w:szCs w:val="16"/>
              </w:rPr>
            </w:pPr>
            <w:r w:rsidRPr="001956F3">
              <w:rPr>
                <w:sz w:val="16"/>
                <w:szCs w:val="16"/>
              </w:rPr>
              <w:t xml:space="preserve"> 42,837 </w:t>
            </w:r>
          </w:p>
        </w:tc>
      </w:tr>
      <w:tr w:rsidR="00AE7949" w:rsidRPr="005F5B9F" w14:paraId="59ADE205" w14:textId="77777777" w:rsidTr="002D1CCD">
        <w:trPr>
          <w:trHeight w:val="264"/>
        </w:trPr>
        <w:tc>
          <w:tcPr>
            <w:tcW w:w="1129" w:type="dxa"/>
            <w:noWrap/>
          </w:tcPr>
          <w:p w14:paraId="7E9C204B" w14:textId="0EE6552D" w:rsidR="00AE7949" w:rsidRPr="001956F3" w:rsidRDefault="00AE7949" w:rsidP="00AE7949">
            <w:pPr>
              <w:spacing w:line="240" w:lineRule="atLeast"/>
              <w:jc w:val="center"/>
              <w:rPr>
                <w:rFonts w:eastAsia="Times New Roman" w:cs="Arial"/>
                <w:color w:val="auto"/>
                <w:sz w:val="16"/>
                <w:szCs w:val="16"/>
              </w:rPr>
            </w:pPr>
            <w:r w:rsidRPr="001956F3">
              <w:rPr>
                <w:sz w:val="16"/>
                <w:szCs w:val="16"/>
              </w:rPr>
              <w:t>GI0028</w:t>
            </w:r>
          </w:p>
        </w:tc>
        <w:tc>
          <w:tcPr>
            <w:tcW w:w="1417" w:type="dxa"/>
            <w:noWrap/>
          </w:tcPr>
          <w:p w14:paraId="468FEB16" w14:textId="6C59ED3F" w:rsidR="00AE7949" w:rsidRPr="001956F3" w:rsidRDefault="00AE7949" w:rsidP="00AE7949">
            <w:pPr>
              <w:spacing w:line="240" w:lineRule="atLeast"/>
              <w:jc w:val="center"/>
              <w:rPr>
                <w:rFonts w:eastAsia="Times New Roman" w:cs="Arial"/>
                <w:color w:val="auto"/>
                <w:sz w:val="16"/>
                <w:szCs w:val="16"/>
              </w:rPr>
            </w:pPr>
            <w:r w:rsidRPr="001956F3">
              <w:rPr>
                <w:sz w:val="16"/>
                <w:szCs w:val="16"/>
              </w:rPr>
              <w:t>8.0</w:t>
            </w:r>
          </w:p>
        </w:tc>
        <w:tc>
          <w:tcPr>
            <w:tcW w:w="1418" w:type="dxa"/>
            <w:noWrap/>
          </w:tcPr>
          <w:p w14:paraId="1A3A7EFD" w14:textId="7E8CAADA" w:rsidR="00AE7949" w:rsidRPr="001956F3" w:rsidRDefault="00AE7949" w:rsidP="00AE7949">
            <w:pPr>
              <w:spacing w:line="240" w:lineRule="atLeast"/>
              <w:jc w:val="center"/>
              <w:rPr>
                <w:rFonts w:eastAsia="Times New Roman" w:cs="Arial"/>
                <w:color w:val="auto"/>
                <w:sz w:val="16"/>
                <w:szCs w:val="16"/>
              </w:rPr>
            </w:pPr>
            <w:r w:rsidRPr="001956F3">
              <w:rPr>
                <w:sz w:val="16"/>
                <w:szCs w:val="16"/>
              </w:rPr>
              <w:t>1.3</w:t>
            </w:r>
          </w:p>
        </w:tc>
        <w:tc>
          <w:tcPr>
            <w:tcW w:w="1417" w:type="dxa"/>
            <w:noWrap/>
          </w:tcPr>
          <w:p w14:paraId="51267B23" w14:textId="197D6019" w:rsidR="00AE7949" w:rsidRPr="001956F3" w:rsidRDefault="00AE7949" w:rsidP="00AE7949">
            <w:pPr>
              <w:spacing w:line="240" w:lineRule="atLeast"/>
              <w:jc w:val="center"/>
              <w:rPr>
                <w:rFonts w:eastAsia="Times New Roman" w:cs="Arial"/>
                <w:color w:val="auto"/>
                <w:sz w:val="16"/>
                <w:szCs w:val="16"/>
              </w:rPr>
            </w:pPr>
            <w:r w:rsidRPr="001956F3">
              <w:rPr>
                <w:sz w:val="16"/>
                <w:szCs w:val="16"/>
              </w:rPr>
              <w:t>75%</w:t>
            </w:r>
          </w:p>
        </w:tc>
        <w:tc>
          <w:tcPr>
            <w:tcW w:w="1418" w:type="dxa"/>
            <w:noWrap/>
          </w:tcPr>
          <w:p w14:paraId="4C4ED5A4" w14:textId="4AF54CC1" w:rsidR="00AE7949" w:rsidRPr="001956F3" w:rsidRDefault="00AE7949" w:rsidP="00AE7949">
            <w:pPr>
              <w:spacing w:line="240" w:lineRule="atLeast"/>
              <w:jc w:val="center"/>
              <w:rPr>
                <w:rFonts w:eastAsia="Times New Roman" w:cs="Arial"/>
                <w:color w:val="auto"/>
                <w:sz w:val="16"/>
                <w:szCs w:val="16"/>
              </w:rPr>
            </w:pPr>
            <w:r w:rsidRPr="001956F3">
              <w:rPr>
                <w:sz w:val="16"/>
                <w:szCs w:val="16"/>
              </w:rPr>
              <w:t>144.2</w:t>
            </w:r>
          </w:p>
        </w:tc>
        <w:tc>
          <w:tcPr>
            <w:tcW w:w="1417" w:type="dxa"/>
            <w:noWrap/>
          </w:tcPr>
          <w:p w14:paraId="0766CBF3" w14:textId="4F338AF2" w:rsidR="00AE7949" w:rsidRPr="001956F3" w:rsidRDefault="00AE7949" w:rsidP="00AE7949">
            <w:pPr>
              <w:spacing w:line="240" w:lineRule="atLeast"/>
              <w:jc w:val="center"/>
              <w:rPr>
                <w:rFonts w:eastAsia="Times New Roman" w:cs="Arial"/>
                <w:color w:val="auto"/>
                <w:sz w:val="16"/>
                <w:szCs w:val="16"/>
              </w:rPr>
            </w:pPr>
            <w:r w:rsidRPr="001956F3">
              <w:rPr>
                <w:sz w:val="16"/>
                <w:szCs w:val="16"/>
              </w:rPr>
              <w:t>36.6</w:t>
            </w:r>
          </w:p>
        </w:tc>
        <w:tc>
          <w:tcPr>
            <w:tcW w:w="1418" w:type="dxa"/>
            <w:noWrap/>
          </w:tcPr>
          <w:p w14:paraId="0DAAD4D0" w14:textId="0C6F423A" w:rsidR="00AE7949" w:rsidRPr="001956F3" w:rsidRDefault="00AE7949" w:rsidP="00AE7949">
            <w:pPr>
              <w:spacing w:line="240" w:lineRule="atLeast"/>
              <w:jc w:val="center"/>
              <w:rPr>
                <w:rFonts w:eastAsia="Times New Roman" w:cs="Arial"/>
                <w:color w:val="auto"/>
                <w:sz w:val="16"/>
                <w:szCs w:val="16"/>
              </w:rPr>
            </w:pPr>
            <w:r w:rsidRPr="001956F3">
              <w:rPr>
                <w:sz w:val="16"/>
                <w:szCs w:val="16"/>
              </w:rPr>
              <w:t>108.1</w:t>
            </w:r>
          </w:p>
        </w:tc>
        <w:tc>
          <w:tcPr>
            <w:tcW w:w="1417" w:type="dxa"/>
            <w:noWrap/>
          </w:tcPr>
          <w:p w14:paraId="6DB2F77E" w14:textId="2437D5CF" w:rsidR="00AE7949" w:rsidRPr="001956F3" w:rsidRDefault="00AE7949" w:rsidP="00AE7949">
            <w:pPr>
              <w:spacing w:line="240" w:lineRule="atLeast"/>
              <w:jc w:val="center"/>
              <w:rPr>
                <w:rFonts w:eastAsia="Times New Roman" w:cs="Arial"/>
                <w:color w:val="auto"/>
                <w:sz w:val="16"/>
                <w:szCs w:val="16"/>
              </w:rPr>
            </w:pPr>
            <w:r w:rsidRPr="001956F3">
              <w:rPr>
                <w:sz w:val="16"/>
                <w:szCs w:val="16"/>
              </w:rPr>
              <w:t>38.0</w:t>
            </w:r>
          </w:p>
        </w:tc>
        <w:tc>
          <w:tcPr>
            <w:tcW w:w="1418" w:type="dxa"/>
            <w:noWrap/>
          </w:tcPr>
          <w:p w14:paraId="05CD8501" w14:textId="29285C56" w:rsidR="00AE7949" w:rsidRPr="001956F3" w:rsidRDefault="00AE7949" w:rsidP="00AE7949">
            <w:pPr>
              <w:spacing w:line="240" w:lineRule="atLeast"/>
              <w:jc w:val="center"/>
              <w:rPr>
                <w:rFonts w:eastAsia="Times New Roman" w:cs="Arial"/>
                <w:color w:val="auto"/>
                <w:sz w:val="16"/>
                <w:szCs w:val="16"/>
              </w:rPr>
            </w:pPr>
            <w:r w:rsidRPr="001956F3">
              <w:rPr>
                <w:sz w:val="16"/>
                <w:szCs w:val="16"/>
              </w:rPr>
              <w:t xml:space="preserve"> 96 </w:t>
            </w:r>
          </w:p>
        </w:tc>
        <w:tc>
          <w:tcPr>
            <w:tcW w:w="1418" w:type="dxa"/>
            <w:noWrap/>
          </w:tcPr>
          <w:p w14:paraId="38741DF4" w14:textId="3FC7EBF4" w:rsidR="00AE7949" w:rsidRPr="001956F3" w:rsidRDefault="00AE7949" w:rsidP="00AE7949">
            <w:pPr>
              <w:spacing w:line="240" w:lineRule="atLeast"/>
              <w:jc w:val="center"/>
              <w:rPr>
                <w:rFonts w:eastAsia="Times New Roman" w:cs="Arial"/>
                <w:color w:val="auto"/>
                <w:sz w:val="16"/>
                <w:szCs w:val="16"/>
              </w:rPr>
            </w:pPr>
            <w:r w:rsidRPr="001956F3">
              <w:rPr>
                <w:sz w:val="16"/>
                <w:szCs w:val="16"/>
              </w:rPr>
              <w:t xml:space="preserve"> 46,854 </w:t>
            </w:r>
          </w:p>
        </w:tc>
      </w:tr>
      <w:tr w:rsidR="00AE7949" w:rsidRPr="005F5B9F" w14:paraId="3A414FBA" w14:textId="77777777" w:rsidTr="002D1CCD">
        <w:trPr>
          <w:trHeight w:val="264"/>
        </w:trPr>
        <w:tc>
          <w:tcPr>
            <w:tcW w:w="1129" w:type="dxa"/>
            <w:noWrap/>
          </w:tcPr>
          <w:p w14:paraId="7EC4C57C" w14:textId="355E5E23" w:rsidR="00AE7949" w:rsidRPr="001956F3" w:rsidRDefault="00AE7949" w:rsidP="00AE7949">
            <w:pPr>
              <w:spacing w:line="240" w:lineRule="atLeast"/>
              <w:jc w:val="center"/>
              <w:rPr>
                <w:rFonts w:eastAsia="Times New Roman" w:cs="Arial"/>
                <w:color w:val="auto"/>
                <w:sz w:val="16"/>
                <w:szCs w:val="16"/>
              </w:rPr>
            </w:pPr>
            <w:r w:rsidRPr="001956F3">
              <w:rPr>
                <w:sz w:val="16"/>
                <w:szCs w:val="16"/>
              </w:rPr>
              <w:t>GI0029</w:t>
            </w:r>
          </w:p>
        </w:tc>
        <w:tc>
          <w:tcPr>
            <w:tcW w:w="1417" w:type="dxa"/>
            <w:noWrap/>
          </w:tcPr>
          <w:p w14:paraId="5DD926EC" w14:textId="50EF6C0B" w:rsidR="00AE7949" w:rsidRPr="001956F3" w:rsidRDefault="00AE7949" w:rsidP="00AE7949">
            <w:pPr>
              <w:spacing w:line="240" w:lineRule="atLeast"/>
              <w:jc w:val="center"/>
              <w:rPr>
                <w:rFonts w:eastAsia="Times New Roman" w:cs="Arial"/>
                <w:color w:val="auto"/>
                <w:sz w:val="16"/>
                <w:szCs w:val="16"/>
              </w:rPr>
            </w:pPr>
            <w:r w:rsidRPr="001956F3">
              <w:rPr>
                <w:sz w:val="16"/>
                <w:szCs w:val="16"/>
              </w:rPr>
              <w:t>9.8</w:t>
            </w:r>
          </w:p>
        </w:tc>
        <w:tc>
          <w:tcPr>
            <w:tcW w:w="1418" w:type="dxa"/>
            <w:noWrap/>
          </w:tcPr>
          <w:p w14:paraId="6EB715C1" w14:textId="75836C7F" w:rsidR="00AE7949" w:rsidRPr="001956F3" w:rsidRDefault="00AE7949" w:rsidP="00AE7949">
            <w:pPr>
              <w:spacing w:line="240" w:lineRule="atLeast"/>
              <w:jc w:val="center"/>
              <w:rPr>
                <w:rFonts w:eastAsia="Times New Roman" w:cs="Arial"/>
                <w:color w:val="auto"/>
                <w:sz w:val="16"/>
                <w:szCs w:val="16"/>
              </w:rPr>
            </w:pPr>
            <w:r w:rsidRPr="001956F3">
              <w:rPr>
                <w:sz w:val="16"/>
                <w:szCs w:val="16"/>
              </w:rPr>
              <w:t>1.2</w:t>
            </w:r>
          </w:p>
        </w:tc>
        <w:tc>
          <w:tcPr>
            <w:tcW w:w="1417" w:type="dxa"/>
            <w:noWrap/>
          </w:tcPr>
          <w:p w14:paraId="00CA8E25" w14:textId="79DC6224" w:rsidR="00AE7949" w:rsidRPr="001956F3" w:rsidRDefault="00AE7949" w:rsidP="00AE7949">
            <w:pPr>
              <w:spacing w:line="240" w:lineRule="atLeast"/>
              <w:jc w:val="center"/>
              <w:rPr>
                <w:rFonts w:eastAsia="Times New Roman" w:cs="Arial"/>
                <w:color w:val="auto"/>
                <w:sz w:val="16"/>
                <w:szCs w:val="16"/>
              </w:rPr>
            </w:pPr>
            <w:r w:rsidRPr="001956F3">
              <w:rPr>
                <w:sz w:val="16"/>
                <w:szCs w:val="16"/>
              </w:rPr>
              <w:t>80%</w:t>
            </w:r>
          </w:p>
        </w:tc>
        <w:tc>
          <w:tcPr>
            <w:tcW w:w="1418" w:type="dxa"/>
            <w:noWrap/>
          </w:tcPr>
          <w:p w14:paraId="75BBCCD2" w14:textId="3F8E549E" w:rsidR="00AE7949" w:rsidRPr="001956F3" w:rsidRDefault="00AE7949" w:rsidP="00AE7949">
            <w:pPr>
              <w:spacing w:line="240" w:lineRule="atLeast"/>
              <w:jc w:val="center"/>
              <w:rPr>
                <w:rFonts w:eastAsia="Times New Roman" w:cs="Arial"/>
                <w:color w:val="auto"/>
                <w:sz w:val="16"/>
                <w:szCs w:val="16"/>
              </w:rPr>
            </w:pPr>
            <w:r w:rsidRPr="001956F3">
              <w:rPr>
                <w:sz w:val="16"/>
                <w:szCs w:val="16"/>
              </w:rPr>
              <w:t>225.2</w:t>
            </w:r>
          </w:p>
        </w:tc>
        <w:tc>
          <w:tcPr>
            <w:tcW w:w="1417" w:type="dxa"/>
            <w:noWrap/>
          </w:tcPr>
          <w:p w14:paraId="40AD9B03" w14:textId="07663AF6" w:rsidR="00AE7949" w:rsidRPr="001956F3" w:rsidRDefault="00AE7949" w:rsidP="00AE7949">
            <w:pPr>
              <w:spacing w:line="240" w:lineRule="atLeast"/>
              <w:jc w:val="center"/>
              <w:rPr>
                <w:rFonts w:eastAsia="Times New Roman" w:cs="Arial"/>
                <w:color w:val="auto"/>
                <w:sz w:val="16"/>
                <w:szCs w:val="16"/>
              </w:rPr>
            </w:pPr>
            <w:r w:rsidRPr="001956F3">
              <w:rPr>
                <w:sz w:val="16"/>
                <w:szCs w:val="16"/>
              </w:rPr>
              <w:t>9.7</w:t>
            </w:r>
          </w:p>
        </w:tc>
        <w:tc>
          <w:tcPr>
            <w:tcW w:w="1418" w:type="dxa"/>
            <w:noWrap/>
          </w:tcPr>
          <w:p w14:paraId="5F2097BB" w14:textId="234C5110" w:rsidR="00AE7949" w:rsidRPr="001956F3" w:rsidRDefault="00AE7949" w:rsidP="00AE7949">
            <w:pPr>
              <w:spacing w:line="240" w:lineRule="atLeast"/>
              <w:jc w:val="center"/>
              <w:rPr>
                <w:rFonts w:eastAsia="Times New Roman" w:cs="Arial"/>
                <w:color w:val="auto"/>
                <w:sz w:val="16"/>
                <w:szCs w:val="16"/>
              </w:rPr>
            </w:pPr>
            <w:r w:rsidRPr="001956F3">
              <w:rPr>
                <w:sz w:val="16"/>
                <w:szCs w:val="16"/>
              </w:rPr>
              <w:t>19.4</w:t>
            </w:r>
          </w:p>
        </w:tc>
        <w:tc>
          <w:tcPr>
            <w:tcW w:w="1417" w:type="dxa"/>
            <w:noWrap/>
          </w:tcPr>
          <w:p w14:paraId="0069D261" w14:textId="0D121B40" w:rsidR="00AE7949" w:rsidRPr="001956F3" w:rsidRDefault="00AE7949" w:rsidP="00AE7949">
            <w:pPr>
              <w:spacing w:line="240" w:lineRule="atLeast"/>
              <w:jc w:val="center"/>
              <w:rPr>
                <w:rFonts w:eastAsia="Times New Roman" w:cs="Arial"/>
                <w:color w:val="auto"/>
                <w:sz w:val="16"/>
                <w:szCs w:val="16"/>
              </w:rPr>
            </w:pPr>
            <w:r w:rsidRPr="001956F3">
              <w:rPr>
                <w:sz w:val="16"/>
                <w:szCs w:val="16"/>
              </w:rPr>
              <w:t>16.5</w:t>
            </w:r>
          </w:p>
        </w:tc>
        <w:tc>
          <w:tcPr>
            <w:tcW w:w="1418" w:type="dxa"/>
            <w:noWrap/>
          </w:tcPr>
          <w:p w14:paraId="76B886DC" w14:textId="0C6B0C76" w:rsidR="00AE7949" w:rsidRPr="001956F3" w:rsidRDefault="00AE7949" w:rsidP="00AE7949">
            <w:pPr>
              <w:spacing w:line="240" w:lineRule="atLeast"/>
              <w:jc w:val="center"/>
              <w:rPr>
                <w:rFonts w:eastAsia="Times New Roman" w:cs="Arial"/>
                <w:color w:val="auto"/>
                <w:sz w:val="16"/>
                <w:szCs w:val="16"/>
              </w:rPr>
            </w:pPr>
            <w:r w:rsidRPr="001956F3">
              <w:rPr>
                <w:sz w:val="16"/>
                <w:szCs w:val="16"/>
              </w:rPr>
              <w:t xml:space="preserve"> 102 </w:t>
            </w:r>
          </w:p>
        </w:tc>
        <w:tc>
          <w:tcPr>
            <w:tcW w:w="1418" w:type="dxa"/>
            <w:noWrap/>
          </w:tcPr>
          <w:p w14:paraId="201AABE6" w14:textId="73B3D384" w:rsidR="00AE7949" w:rsidRPr="001956F3" w:rsidRDefault="00AE7949" w:rsidP="00AE7949">
            <w:pPr>
              <w:spacing w:line="240" w:lineRule="atLeast"/>
              <w:jc w:val="center"/>
              <w:rPr>
                <w:rFonts w:eastAsia="Times New Roman" w:cs="Arial"/>
                <w:color w:val="auto"/>
                <w:sz w:val="16"/>
                <w:szCs w:val="16"/>
              </w:rPr>
            </w:pPr>
            <w:r w:rsidRPr="001956F3">
              <w:rPr>
                <w:sz w:val="16"/>
                <w:szCs w:val="16"/>
              </w:rPr>
              <w:t xml:space="preserve"> 44,560 </w:t>
            </w:r>
          </w:p>
        </w:tc>
      </w:tr>
      <w:tr w:rsidR="00AE7949" w:rsidRPr="005F5B9F" w14:paraId="4AE2EB53" w14:textId="77777777" w:rsidTr="002D1CCD">
        <w:trPr>
          <w:trHeight w:val="264"/>
        </w:trPr>
        <w:tc>
          <w:tcPr>
            <w:tcW w:w="1129" w:type="dxa"/>
            <w:noWrap/>
          </w:tcPr>
          <w:p w14:paraId="769C5CBF" w14:textId="004E46CD" w:rsidR="00AE7949" w:rsidRPr="001956F3" w:rsidRDefault="00AE7949" w:rsidP="00AE7949">
            <w:pPr>
              <w:spacing w:line="240" w:lineRule="atLeast"/>
              <w:jc w:val="center"/>
              <w:rPr>
                <w:rFonts w:eastAsia="Times New Roman" w:cs="Arial"/>
                <w:color w:val="auto"/>
                <w:sz w:val="16"/>
                <w:szCs w:val="16"/>
              </w:rPr>
            </w:pPr>
            <w:r w:rsidRPr="001956F3">
              <w:rPr>
                <w:sz w:val="16"/>
                <w:szCs w:val="16"/>
              </w:rPr>
              <w:t>GI0031</w:t>
            </w:r>
          </w:p>
        </w:tc>
        <w:tc>
          <w:tcPr>
            <w:tcW w:w="1417" w:type="dxa"/>
            <w:noWrap/>
          </w:tcPr>
          <w:p w14:paraId="679F04D8" w14:textId="0C10BA0A" w:rsidR="00AE7949" w:rsidRPr="001956F3" w:rsidRDefault="00AE7949" w:rsidP="00AE7949">
            <w:pPr>
              <w:spacing w:line="240" w:lineRule="atLeast"/>
              <w:jc w:val="center"/>
              <w:rPr>
                <w:rFonts w:eastAsia="Times New Roman" w:cs="Arial"/>
                <w:color w:val="auto"/>
                <w:sz w:val="16"/>
                <w:szCs w:val="16"/>
              </w:rPr>
            </w:pPr>
            <w:r w:rsidRPr="001956F3">
              <w:rPr>
                <w:sz w:val="16"/>
                <w:szCs w:val="16"/>
              </w:rPr>
              <w:t>11.4</w:t>
            </w:r>
          </w:p>
        </w:tc>
        <w:tc>
          <w:tcPr>
            <w:tcW w:w="1418" w:type="dxa"/>
            <w:noWrap/>
          </w:tcPr>
          <w:p w14:paraId="5A89BD3E" w14:textId="4DE6355A" w:rsidR="00AE7949" w:rsidRPr="001956F3" w:rsidRDefault="00AE7949" w:rsidP="00AE7949">
            <w:pPr>
              <w:spacing w:line="240" w:lineRule="atLeast"/>
              <w:jc w:val="center"/>
              <w:rPr>
                <w:rFonts w:eastAsia="Times New Roman" w:cs="Arial"/>
                <w:color w:val="auto"/>
                <w:sz w:val="16"/>
                <w:szCs w:val="16"/>
              </w:rPr>
            </w:pPr>
            <w:r w:rsidRPr="001956F3">
              <w:rPr>
                <w:sz w:val="16"/>
                <w:szCs w:val="16"/>
              </w:rPr>
              <w:t>0.3</w:t>
            </w:r>
          </w:p>
        </w:tc>
        <w:tc>
          <w:tcPr>
            <w:tcW w:w="1417" w:type="dxa"/>
            <w:noWrap/>
          </w:tcPr>
          <w:p w14:paraId="712DC724" w14:textId="16ADEEB9" w:rsidR="00AE7949" w:rsidRPr="001956F3" w:rsidRDefault="00AE7949" w:rsidP="00AE7949">
            <w:pPr>
              <w:spacing w:line="240" w:lineRule="atLeast"/>
              <w:jc w:val="center"/>
              <w:rPr>
                <w:rFonts w:eastAsia="Times New Roman" w:cs="Arial"/>
                <w:color w:val="auto"/>
                <w:sz w:val="16"/>
                <w:szCs w:val="16"/>
              </w:rPr>
            </w:pPr>
            <w:r w:rsidRPr="001956F3">
              <w:rPr>
                <w:sz w:val="16"/>
                <w:szCs w:val="16"/>
              </w:rPr>
              <w:t>46%</w:t>
            </w:r>
          </w:p>
        </w:tc>
        <w:tc>
          <w:tcPr>
            <w:tcW w:w="1418" w:type="dxa"/>
            <w:noWrap/>
          </w:tcPr>
          <w:p w14:paraId="043DA532" w14:textId="5250F655" w:rsidR="00AE7949" w:rsidRPr="001956F3" w:rsidRDefault="00AE7949" w:rsidP="00AE7949">
            <w:pPr>
              <w:spacing w:line="240" w:lineRule="atLeast"/>
              <w:jc w:val="center"/>
              <w:rPr>
                <w:rFonts w:eastAsia="Times New Roman" w:cs="Arial"/>
                <w:color w:val="auto"/>
                <w:sz w:val="16"/>
                <w:szCs w:val="16"/>
              </w:rPr>
            </w:pPr>
            <w:r w:rsidRPr="001956F3">
              <w:rPr>
                <w:sz w:val="16"/>
                <w:szCs w:val="16"/>
              </w:rPr>
              <w:t>321.1</w:t>
            </w:r>
          </w:p>
        </w:tc>
        <w:tc>
          <w:tcPr>
            <w:tcW w:w="1417" w:type="dxa"/>
            <w:noWrap/>
          </w:tcPr>
          <w:p w14:paraId="4BF71F0B" w14:textId="77F0A90F" w:rsidR="00AE7949" w:rsidRPr="001956F3" w:rsidRDefault="00AE7949" w:rsidP="00AE7949">
            <w:pPr>
              <w:spacing w:line="240" w:lineRule="atLeast"/>
              <w:jc w:val="center"/>
              <w:rPr>
                <w:rFonts w:eastAsia="Times New Roman" w:cs="Arial"/>
                <w:color w:val="auto"/>
                <w:sz w:val="16"/>
                <w:szCs w:val="16"/>
              </w:rPr>
            </w:pPr>
            <w:r w:rsidRPr="001956F3">
              <w:rPr>
                <w:sz w:val="16"/>
                <w:szCs w:val="16"/>
              </w:rPr>
              <w:t>7.9</w:t>
            </w:r>
          </w:p>
        </w:tc>
        <w:tc>
          <w:tcPr>
            <w:tcW w:w="1418" w:type="dxa"/>
            <w:noWrap/>
          </w:tcPr>
          <w:p w14:paraId="626EC575" w14:textId="41CE89CF" w:rsidR="00AE7949" w:rsidRPr="001956F3" w:rsidRDefault="00AE7949" w:rsidP="00AE7949">
            <w:pPr>
              <w:spacing w:line="240" w:lineRule="atLeast"/>
              <w:jc w:val="center"/>
              <w:rPr>
                <w:rFonts w:eastAsia="Times New Roman" w:cs="Arial"/>
                <w:color w:val="auto"/>
                <w:sz w:val="16"/>
                <w:szCs w:val="16"/>
              </w:rPr>
            </w:pPr>
            <w:r w:rsidRPr="001956F3">
              <w:rPr>
                <w:sz w:val="16"/>
                <w:szCs w:val="16"/>
              </w:rPr>
              <w:t>9.2</w:t>
            </w:r>
          </w:p>
        </w:tc>
        <w:tc>
          <w:tcPr>
            <w:tcW w:w="1417" w:type="dxa"/>
            <w:noWrap/>
          </w:tcPr>
          <w:p w14:paraId="4E99F8E3" w14:textId="0AAC30CF" w:rsidR="00AE7949" w:rsidRPr="001956F3" w:rsidRDefault="00AE7949" w:rsidP="00AE7949">
            <w:pPr>
              <w:spacing w:line="240" w:lineRule="atLeast"/>
              <w:jc w:val="center"/>
              <w:rPr>
                <w:rFonts w:eastAsia="Times New Roman" w:cs="Arial"/>
                <w:color w:val="auto"/>
                <w:sz w:val="16"/>
                <w:szCs w:val="16"/>
              </w:rPr>
            </w:pPr>
            <w:r w:rsidRPr="001956F3">
              <w:rPr>
                <w:sz w:val="16"/>
                <w:szCs w:val="16"/>
              </w:rPr>
              <w:t>5.6</w:t>
            </w:r>
          </w:p>
        </w:tc>
        <w:tc>
          <w:tcPr>
            <w:tcW w:w="1418" w:type="dxa"/>
            <w:noWrap/>
          </w:tcPr>
          <w:p w14:paraId="03EDFF13" w14:textId="01C9CDB5" w:rsidR="00AE7949" w:rsidRPr="001956F3" w:rsidRDefault="00AE7949" w:rsidP="00AE7949">
            <w:pPr>
              <w:spacing w:line="240" w:lineRule="atLeast"/>
              <w:jc w:val="center"/>
              <w:rPr>
                <w:rFonts w:eastAsia="Times New Roman" w:cs="Arial"/>
                <w:color w:val="auto"/>
                <w:sz w:val="16"/>
                <w:szCs w:val="16"/>
              </w:rPr>
            </w:pPr>
            <w:r w:rsidRPr="001956F3">
              <w:rPr>
                <w:sz w:val="16"/>
                <w:szCs w:val="16"/>
              </w:rPr>
              <w:t xml:space="preserve"> 150 </w:t>
            </w:r>
          </w:p>
        </w:tc>
        <w:tc>
          <w:tcPr>
            <w:tcW w:w="1418" w:type="dxa"/>
            <w:noWrap/>
          </w:tcPr>
          <w:p w14:paraId="5C5F30E0" w14:textId="54C67406" w:rsidR="00AE7949" w:rsidRPr="001956F3" w:rsidRDefault="00AE7949" w:rsidP="00AE7949">
            <w:pPr>
              <w:spacing w:line="240" w:lineRule="atLeast"/>
              <w:jc w:val="center"/>
              <w:rPr>
                <w:rFonts w:eastAsia="Times New Roman" w:cs="Arial"/>
                <w:color w:val="auto"/>
                <w:sz w:val="16"/>
                <w:szCs w:val="16"/>
              </w:rPr>
            </w:pPr>
            <w:r w:rsidRPr="001956F3">
              <w:rPr>
                <w:sz w:val="16"/>
                <w:szCs w:val="16"/>
              </w:rPr>
              <w:t xml:space="preserve"> 70,888 </w:t>
            </w:r>
          </w:p>
        </w:tc>
      </w:tr>
      <w:tr w:rsidR="00AE7949" w:rsidRPr="005F5B9F" w14:paraId="2BB6064C" w14:textId="77777777" w:rsidTr="002D1CCD">
        <w:trPr>
          <w:trHeight w:val="264"/>
        </w:trPr>
        <w:tc>
          <w:tcPr>
            <w:tcW w:w="1129" w:type="dxa"/>
            <w:noWrap/>
          </w:tcPr>
          <w:p w14:paraId="7E6AA2D8" w14:textId="55FED108" w:rsidR="00AE7949" w:rsidRPr="001956F3" w:rsidRDefault="00AE7949" w:rsidP="00AE7949">
            <w:pPr>
              <w:spacing w:line="240" w:lineRule="atLeast"/>
              <w:jc w:val="center"/>
              <w:rPr>
                <w:rFonts w:eastAsia="Times New Roman" w:cs="Arial"/>
                <w:color w:val="auto"/>
                <w:sz w:val="16"/>
                <w:szCs w:val="16"/>
              </w:rPr>
            </w:pPr>
            <w:r w:rsidRPr="001956F3">
              <w:rPr>
                <w:sz w:val="16"/>
                <w:szCs w:val="16"/>
              </w:rPr>
              <w:t>GI0032</w:t>
            </w:r>
          </w:p>
        </w:tc>
        <w:tc>
          <w:tcPr>
            <w:tcW w:w="1417" w:type="dxa"/>
            <w:noWrap/>
          </w:tcPr>
          <w:p w14:paraId="5BF6348C" w14:textId="78BDD584" w:rsidR="00AE7949" w:rsidRPr="001956F3" w:rsidRDefault="00AE7949" w:rsidP="00AE7949">
            <w:pPr>
              <w:spacing w:line="240" w:lineRule="atLeast"/>
              <w:jc w:val="center"/>
              <w:rPr>
                <w:rFonts w:eastAsia="Times New Roman" w:cs="Arial"/>
                <w:color w:val="auto"/>
                <w:sz w:val="16"/>
                <w:szCs w:val="16"/>
              </w:rPr>
            </w:pPr>
            <w:r w:rsidRPr="001956F3">
              <w:rPr>
                <w:sz w:val="16"/>
                <w:szCs w:val="16"/>
              </w:rPr>
              <w:t>10.1</w:t>
            </w:r>
          </w:p>
        </w:tc>
        <w:tc>
          <w:tcPr>
            <w:tcW w:w="1418" w:type="dxa"/>
            <w:noWrap/>
          </w:tcPr>
          <w:p w14:paraId="0F4AD746" w14:textId="1399A938" w:rsidR="00AE7949" w:rsidRPr="001956F3" w:rsidRDefault="00AE7949" w:rsidP="00AE7949">
            <w:pPr>
              <w:spacing w:line="240" w:lineRule="atLeast"/>
              <w:jc w:val="center"/>
              <w:rPr>
                <w:rFonts w:eastAsia="Times New Roman" w:cs="Arial"/>
                <w:color w:val="auto"/>
                <w:sz w:val="16"/>
                <w:szCs w:val="16"/>
              </w:rPr>
            </w:pPr>
            <w:r w:rsidRPr="001956F3">
              <w:rPr>
                <w:sz w:val="16"/>
                <w:szCs w:val="16"/>
              </w:rPr>
              <w:t>1.2</w:t>
            </w:r>
          </w:p>
        </w:tc>
        <w:tc>
          <w:tcPr>
            <w:tcW w:w="1417" w:type="dxa"/>
            <w:noWrap/>
          </w:tcPr>
          <w:p w14:paraId="453147EF" w14:textId="29ABFB90" w:rsidR="00AE7949" w:rsidRPr="001956F3" w:rsidRDefault="00AE7949" w:rsidP="00AE7949">
            <w:pPr>
              <w:spacing w:line="240" w:lineRule="atLeast"/>
              <w:jc w:val="center"/>
              <w:rPr>
                <w:rFonts w:eastAsia="Times New Roman" w:cs="Arial"/>
                <w:color w:val="auto"/>
                <w:sz w:val="16"/>
                <w:szCs w:val="16"/>
              </w:rPr>
            </w:pPr>
            <w:r w:rsidRPr="001956F3">
              <w:rPr>
                <w:sz w:val="16"/>
                <w:szCs w:val="16"/>
              </w:rPr>
              <w:t>78%</w:t>
            </w:r>
          </w:p>
        </w:tc>
        <w:tc>
          <w:tcPr>
            <w:tcW w:w="1418" w:type="dxa"/>
            <w:noWrap/>
          </w:tcPr>
          <w:p w14:paraId="0EA17BD0" w14:textId="0706F8EB" w:rsidR="00AE7949" w:rsidRPr="001956F3" w:rsidRDefault="00AE7949" w:rsidP="00AE7949">
            <w:pPr>
              <w:spacing w:line="240" w:lineRule="atLeast"/>
              <w:jc w:val="center"/>
              <w:rPr>
                <w:rFonts w:eastAsia="Times New Roman" w:cs="Arial"/>
                <w:color w:val="auto"/>
                <w:sz w:val="16"/>
                <w:szCs w:val="16"/>
              </w:rPr>
            </w:pPr>
            <w:r w:rsidRPr="001956F3">
              <w:rPr>
                <w:sz w:val="16"/>
                <w:szCs w:val="16"/>
              </w:rPr>
              <w:t>306.7</w:t>
            </w:r>
          </w:p>
        </w:tc>
        <w:tc>
          <w:tcPr>
            <w:tcW w:w="1417" w:type="dxa"/>
            <w:noWrap/>
          </w:tcPr>
          <w:p w14:paraId="641781D3" w14:textId="66929F68" w:rsidR="00AE7949" w:rsidRPr="001956F3" w:rsidRDefault="00AE7949" w:rsidP="00AE7949">
            <w:pPr>
              <w:spacing w:line="240" w:lineRule="atLeast"/>
              <w:jc w:val="center"/>
              <w:rPr>
                <w:rFonts w:eastAsia="Times New Roman" w:cs="Arial"/>
                <w:color w:val="auto"/>
                <w:sz w:val="16"/>
                <w:szCs w:val="16"/>
              </w:rPr>
            </w:pPr>
            <w:r w:rsidRPr="001956F3">
              <w:rPr>
                <w:sz w:val="16"/>
                <w:szCs w:val="16"/>
              </w:rPr>
              <w:t>55.7</w:t>
            </w:r>
          </w:p>
        </w:tc>
        <w:tc>
          <w:tcPr>
            <w:tcW w:w="1418" w:type="dxa"/>
            <w:noWrap/>
          </w:tcPr>
          <w:p w14:paraId="74DC5C62" w14:textId="2B89B07A" w:rsidR="00AE7949" w:rsidRPr="001956F3" w:rsidRDefault="00AE7949" w:rsidP="00AE7949">
            <w:pPr>
              <w:spacing w:line="240" w:lineRule="atLeast"/>
              <w:jc w:val="center"/>
              <w:rPr>
                <w:rFonts w:eastAsia="Times New Roman" w:cs="Arial"/>
                <w:color w:val="auto"/>
                <w:sz w:val="16"/>
                <w:szCs w:val="16"/>
              </w:rPr>
            </w:pPr>
            <w:r w:rsidRPr="001956F3">
              <w:rPr>
                <w:sz w:val="16"/>
                <w:szCs w:val="16"/>
              </w:rPr>
              <w:t>111.3</w:t>
            </w:r>
          </w:p>
        </w:tc>
        <w:tc>
          <w:tcPr>
            <w:tcW w:w="1417" w:type="dxa"/>
            <w:noWrap/>
          </w:tcPr>
          <w:p w14:paraId="44D1088C" w14:textId="0AD91E6A" w:rsidR="00AE7949" w:rsidRPr="001956F3" w:rsidRDefault="00AE7949" w:rsidP="00AE7949">
            <w:pPr>
              <w:spacing w:line="240" w:lineRule="atLeast"/>
              <w:jc w:val="center"/>
              <w:rPr>
                <w:rFonts w:eastAsia="Times New Roman" w:cs="Arial"/>
                <w:color w:val="auto"/>
                <w:sz w:val="16"/>
                <w:szCs w:val="16"/>
              </w:rPr>
            </w:pPr>
            <w:r w:rsidRPr="001956F3">
              <w:rPr>
                <w:sz w:val="16"/>
                <w:szCs w:val="16"/>
              </w:rPr>
              <w:t>66.8</w:t>
            </w:r>
          </w:p>
        </w:tc>
        <w:tc>
          <w:tcPr>
            <w:tcW w:w="1418" w:type="dxa"/>
            <w:noWrap/>
          </w:tcPr>
          <w:p w14:paraId="2241C0E6" w14:textId="35E54D21" w:rsidR="00AE7949" w:rsidRPr="001956F3" w:rsidRDefault="00AE7949" w:rsidP="00AE7949">
            <w:pPr>
              <w:spacing w:line="240" w:lineRule="atLeast"/>
              <w:jc w:val="center"/>
              <w:rPr>
                <w:rFonts w:eastAsia="Times New Roman" w:cs="Arial"/>
                <w:color w:val="auto"/>
                <w:sz w:val="16"/>
                <w:szCs w:val="16"/>
              </w:rPr>
            </w:pPr>
            <w:r w:rsidRPr="001956F3">
              <w:rPr>
                <w:sz w:val="16"/>
                <w:szCs w:val="16"/>
              </w:rPr>
              <w:t xml:space="preserve"> 104 </w:t>
            </w:r>
          </w:p>
        </w:tc>
        <w:tc>
          <w:tcPr>
            <w:tcW w:w="1418" w:type="dxa"/>
            <w:noWrap/>
          </w:tcPr>
          <w:p w14:paraId="4F91E975" w14:textId="5C5DFACC" w:rsidR="00AE7949" w:rsidRPr="001956F3" w:rsidRDefault="00AE7949" w:rsidP="00AE7949">
            <w:pPr>
              <w:spacing w:line="240" w:lineRule="atLeast"/>
              <w:jc w:val="center"/>
              <w:rPr>
                <w:rFonts w:eastAsia="Times New Roman" w:cs="Arial"/>
                <w:color w:val="auto"/>
                <w:sz w:val="16"/>
                <w:szCs w:val="16"/>
              </w:rPr>
            </w:pPr>
            <w:r w:rsidRPr="001956F3">
              <w:rPr>
                <w:sz w:val="16"/>
                <w:szCs w:val="16"/>
              </w:rPr>
              <w:t xml:space="preserve"> 55,608 </w:t>
            </w:r>
          </w:p>
        </w:tc>
      </w:tr>
      <w:tr w:rsidR="00AE7949" w:rsidRPr="005F5B9F" w14:paraId="699CA210" w14:textId="77777777" w:rsidTr="002D1CCD">
        <w:trPr>
          <w:trHeight w:val="264"/>
        </w:trPr>
        <w:tc>
          <w:tcPr>
            <w:tcW w:w="1129" w:type="dxa"/>
            <w:noWrap/>
          </w:tcPr>
          <w:p w14:paraId="011C4E75" w14:textId="2BA60058" w:rsidR="00AE7949" w:rsidRPr="001956F3" w:rsidRDefault="00AE7949" w:rsidP="00AE7949">
            <w:pPr>
              <w:spacing w:line="240" w:lineRule="atLeast"/>
              <w:jc w:val="center"/>
              <w:rPr>
                <w:rFonts w:eastAsia="Times New Roman" w:cs="Arial"/>
                <w:color w:val="auto"/>
                <w:sz w:val="16"/>
                <w:szCs w:val="16"/>
              </w:rPr>
            </w:pPr>
            <w:r w:rsidRPr="001956F3">
              <w:rPr>
                <w:sz w:val="16"/>
                <w:szCs w:val="16"/>
              </w:rPr>
              <w:t>GI0039</w:t>
            </w:r>
          </w:p>
        </w:tc>
        <w:tc>
          <w:tcPr>
            <w:tcW w:w="1417" w:type="dxa"/>
            <w:noWrap/>
          </w:tcPr>
          <w:p w14:paraId="35FA7E80" w14:textId="25B51886" w:rsidR="00AE7949" w:rsidRPr="001956F3" w:rsidRDefault="00AE7949" w:rsidP="00AE7949">
            <w:pPr>
              <w:spacing w:line="240" w:lineRule="atLeast"/>
              <w:jc w:val="center"/>
              <w:rPr>
                <w:rFonts w:eastAsia="Times New Roman" w:cs="Arial"/>
                <w:color w:val="auto"/>
                <w:sz w:val="16"/>
                <w:szCs w:val="16"/>
              </w:rPr>
            </w:pPr>
            <w:r w:rsidRPr="001956F3">
              <w:rPr>
                <w:sz w:val="16"/>
                <w:szCs w:val="16"/>
              </w:rPr>
              <w:t>4.7</w:t>
            </w:r>
          </w:p>
        </w:tc>
        <w:tc>
          <w:tcPr>
            <w:tcW w:w="1418" w:type="dxa"/>
            <w:noWrap/>
          </w:tcPr>
          <w:p w14:paraId="65D3BD7B" w14:textId="08FD95ED" w:rsidR="00AE7949" w:rsidRPr="001956F3" w:rsidRDefault="00AE7949" w:rsidP="00AE7949">
            <w:pPr>
              <w:spacing w:line="240" w:lineRule="atLeast"/>
              <w:jc w:val="center"/>
              <w:rPr>
                <w:rFonts w:eastAsia="Times New Roman" w:cs="Arial"/>
                <w:color w:val="auto"/>
                <w:sz w:val="16"/>
                <w:szCs w:val="16"/>
              </w:rPr>
            </w:pPr>
            <w:r w:rsidRPr="001956F3">
              <w:rPr>
                <w:sz w:val="16"/>
                <w:szCs w:val="16"/>
              </w:rPr>
              <w:t>4.6</w:t>
            </w:r>
          </w:p>
        </w:tc>
        <w:tc>
          <w:tcPr>
            <w:tcW w:w="1417" w:type="dxa"/>
            <w:noWrap/>
          </w:tcPr>
          <w:p w14:paraId="0718F9D8" w14:textId="45DE7A4F" w:rsidR="00AE7949" w:rsidRPr="001956F3" w:rsidRDefault="00AE7949" w:rsidP="00AE7949">
            <w:pPr>
              <w:spacing w:line="240" w:lineRule="atLeast"/>
              <w:jc w:val="center"/>
              <w:rPr>
                <w:rFonts w:eastAsia="Times New Roman" w:cs="Arial"/>
                <w:color w:val="auto"/>
                <w:sz w:val="16"/>
                <w:szCs w:val="16"/>
              </w:rPr>
            </w:pPr>
            <w:r w:rsidRPr="001956F3">
              <w:rPr>
                <w:sz w:val="16"/>
                <w:szCs w:val="16"/>
              </w:rPr>
              <w:t>66%</w:t>
            </w:r>
          </w:p>
        </w:tc>
        <w:tc>
          <w:tcPr>
            <w:tcW w:w="1418" w:type="dxa"/>
            <w:noWrap/>
          </w:tcPr>
          <w:p w14:paraId="643584FF" w14:textId="31880146" w:rsidR="00AE7949" w:rsidRPr="001956F3" w:rsidRDefault="00AE7949" w:rsidP="00AE7949">
            <w:pPr>
              <w:spacing w:line="240" w:lineRule="atLeast"/>
              <w:jc w:val="center"/>
              <w:rPr>
                <w:rFonts w:eastAsia="Times New Roman" w:cs="Arial"/>
                <w:color w:val="auto"/>
                <w:sz w:val="16"/>
                <w:szCs w:val="16"/>
              </w:rPr>
            </w:pPr>
            <w:r w:rsidRPr="001956F3">
              <w:rPr>
                <w:sz w:val="16"/>
                <w:szCs w:val="16"/>
              </w:rPr>
              <w:t>249.7</w:t>
            </w:r>
          </w:p>
        </w:tc>
        <w:tc>
          <w:tcPr>
            <w:tcW w:w="1417" w:type="dxa"/>
            <w:noWrap/>
          </w:tcPr>
          <w:p w14:paraId="743C06F2" w14:textId="21FA3578" w:rsidR="00AE7949" w:rsidRPr="001956F3" w:rsidRDefault="00AE7949" w:rsidP="00AE7949">
            <w:pPr>
              <w:spacing w:line="240" w:lineRule="atLeast"/>
              <w:jc w:val="center"/>
              <w:rPr>
                <w:rFonts w:eastAsia="Times New Roman" w:cs="Arial"/>
                <w:color w:val="auto"/>
                <w:sz w:val="16"/>
                <w:szCs w:val="16"/>
              </w:rPr>
            </w:pPr>
            <w:r w:rsidRPr="001956F3">
              <w:rPr>
                <w:sz w:val="16"/>
                <w:szCs w:val="16"/>
              </w:rPr>
              <w:t>31.6</w:t>
            </w:r>
          </w:p>
        </w:tc>
        <w:tc>
          <w:tcPr>
            <w:tcW w:w="1418" w:type="dxa"/>
            <w:noWrap/>
          </w:tcPr>
          <w:p w14:paraId="3DE369BA" w14:textId="5C440FD6" w:rsidR="00AE7949" w:rsidRPr="001956F3" w:rsidRDefault="00AE7949" w:rsidP="00AE7949">
            <w:pPr>
              <w:spacing w:line="240" w:lineRule="atLeast"/>
              <w:jc w:val="center"/>
              <w:rPr>
                <w:rFonts w:eastAsia="Times New Roman" w:cs="Arial"/>
                <w:color w:val="auto"/>
                <w:sz w:val="16"/>
                <w:szCs w:val="16"/>
              </w:rPr>
            </w:pPr>
            <w:r w:rsidRPr="001956F3">
              <w:rPr>
                <w:sz w:val="16"/>
                <w:szCs w:val="16"/>
              </w:rPr>
              <w:t>84.0</w:t>
            </w:r>
          </w:p>
        </w:tc>
        <w:tc>
          <w:tcPr>
            <w:tcW w:w="1417" w:type="dxa"/>
            <w:noWrap/>
          </w:tcPr>
          <w:p w14:paraId="585BC921" w14:textId="4670783D" w:rsidR="00AE7949" w:rsidRPr="001956F3" w:rsidRDefault="00AE7949" w:rsidP="00AE7949">
            <w:pPr>
              <w:spacing w:line="240" w:lineRule="atLeast"/>
              <w:jc w:val="center"/>
              <w:rPr>
                <w:rFonts w:eastAsia="Times New Roman" w:cs="Arial"/>
                <w:color w:val="auto"/>
                <w:sz w:val="16"/>
                <w:szCs w:val="16"/>
              </w:rPr>
            </w:pPr>
            <w:r w:rsidRPr="001956F3">
              <w:rPr>
                <w:sz w:val="16"/>
                <w:szCs w:val="16"/>
              </w:rPr>
              <w:t>34.1</w:t>
            </w:r>
          </w:p>
        </w:tc>
        <w:tc>
          <w:tcPr>
            <w:tcW w:w="1418" w:type="dxa"/>
            <w:noWrap/>
          </w:tcPr>
          <w:p w14:paraId="543FD88B" w14:textId="38CCC38E" w:rsidR="00AE7949" w:rsidRPr="001956F3" w:rsidRDefault="00AE7949" w:rsidP="00AE7949">
            <w:pPr>
              <w:spacing w:line="240" w:lineRule="atLeast"/>
              <w:jc w:val="center"/>
              <w:rPr>
                <w:rFonts w:eastAsia="Times New Roman" w:cs="Arial"/>
                <w:color w:val="auto"/>
                <w:sz w:val="16"/>
                <w:szCs w:val="16"/>
              </w:rPr>
            </w:pPr>
            <w:r w:rsidRPr="001956F3">
              <w:rPr>
                <w:sz w:val="16"/>
                <w:szCs w:val="16"/>
              </w:rPr>
              <w:t xml:space="preserve"> 119 </w:t>
            </w:r>
          </w:p>
        </w:tc>
        <w:tc>
          <w:tcPr>
            <w:tcW w:w="1418" w:type="dxa"/>
            <w:noWrap/>
          </w:tcPr>
          <w:p w14:paraId="3063395E" w14:textId="1C6B3E2D" w:rsidR="00AE7949" w:rsidRPr="001956F3" w:rsidRDefault="00AE7949" w:rsidP="00AE7949">
            <w:pPr>
              <w:spacing w:line="240" w:lineRule="atLeast"/>
              <w:jc w:val="center"/>
              <w:rPr>
                <w:rFonts w:eastAsia="Times New Roman" w:cs="Arial"/>
                <w:color w:val="auto"/>
                <w:sz w:val="16"/>
                <w:szCs w:val="16"/>
              </w:rPr>
            </w:pPr>
            <w:r w:rsidRPr="001956F3">
              <w:rPr>
                <w:sz w:val="16"/>
                <w:szCs w:val="16"/>
              </w:rPr>
              <w:t xml:space="preserve"> 59,391 </w:t>
            </w:r>
          </w:p>
        </w:tc>
      </w:tr>
      <w:tr w:rsidR="00AE7949" w:rsidRPr="005F5B9F" w14:paraId="79367FB1" w14:textId="77777777" w:rsidTr="002D1CCD">
        <w:trPr>
          <w:trHeight w:val="264"/>
        </w:trPr>
        <w:tc>
          <w:tcPr>
            <w:tcW w:w="1129" w:type="dxa"/>
            <w:noWrap/>
          </w:tcPr>
          <w:p w14:paraId="390234A0" w14:textId="1A67E911" w:rsidR="00AE7949" w:rsidRPr="001956F3" w:rsidRDefault="00AE7949" w:rsidP="00AE7949">
            <w:pPr>
              <w:spacing w:line="240" w:lineRule="atLeast"/>
              <w:jc w:val="center"/>
              <w:rPr>
                <w:rFonts w:eastAsia="Times New Roman" w:cs="Arial"/>
                <w:color w:val="auto"/>
                <w:sz w:val="16"/>
                <w:szCs w:val="16"/>
              </w:rPr>
            </w:pPr>
            <w:r w:rsidRPr="001956F3">
              <w:rPr>
                <w:sz w:val="16"/>
                <w:szCs w:val="16"/>
              </w:rPr>
              <w:t>GI0045</w:t>
            </w:r>
          </w:p>
        </w:tc>
        <w:tc>
          <w:tcPr>
            <w:tcW w:w="1417" w:type="dxa"/>
            <w:noWrap/>
          </w:tcPr>
          <w:p w14:paraId="24A9BEC9" w14:textId="2F7A91FD" w:rsidR="00AE7949" w:rsidRPr="001956F3" w:rsidRDefault="00AE7949" w:rsidP="00AE7949">
            <w:pPr>
              <w:spacing w:line="240" w:lineRule="atLeast"/>
              <w:jc w:val="center"/>
              <w:rPr>
                <w:rFonts w:eastAsia="Times New Roman" w:cs="Arial"/>
                <w:color w:val="auto"/>
                <w:sz w:val="16"/>
                <w:szCs w:val="16"/>
              </w:rPr>
            </w:pPr>
            <w:r w:rsidRPr="001956F3">
              <w:rPr>
                <w:sz w:val="16"/>
                <w:szCs w:val="16"/>
              </w:rPr>
              <w:t>4.8</w:t>
            </w:r>
          </w:p>
        </w:tc>
        <w:tc>
          <w:tcPr>
            <w:tcW w:w="1418" w:type="dxa"/>
            <w:noWrap/>
          </w:tcPr>
          <w:p w14:paraId="1F08E4A3" w14:textId="036D4AA4" w:rsidR="00AE7949" w:rsidRPr="001956F3" w:rsidRDefault="00AE7949" w:rsidP="00AE7949">
            <w:pPr>
              <w:spacing w:line="240" w:lineRule="atLeast"/>
              <w:jc w:val="center"/>
              <w:rPr>
                <w:rFonts w:eastAsia="Times New Roman" w:cs="Arial"/>
                <w:color w:val="auto"/>
                <w:sz w:val="16"/>
                <w:szCs w:val="16"/>
              </w:rPr>
            </w:pPr>
            <w:r w:rsidRPr="001956F3">
              <w:rPr>
                <w:sz w:val="16"/>
                <w:szCs w:val="16"/>
              </w:rPr>
              <w:t>0.7</w:t>
            </w:r>
          </w:p>
        </w:tc>
        <w:tc>
          <w:tcPr>
            <w:tcW w:w="1417" w:type="dxa"/>
            <w:noWrap/>
          </w:tcPr>
          <w:p w14:paraId="3337FCDC" w14:textId="03070EFB" w:rsidR="00AE7949" w:rsidRPr="001956F3" w:rsidRDefault="00AE7949" w:rsidP="00AE7949">
            <w:pPr>
              <w:spacing w:line="240" w:lineRule="atLeast"/>
              <w:jc w:val="center"/>
              <w:rPr>
                <w:rFonts w:eastAsia="Times New Roman" w:cs="Arial"/>
                <w:color w:val="auto"/>
                <w:sz w:val="16"/>
                <w:szCs w:val="16"/>
              </w:rPr>
            </w:pPr>
            <w:r w:rsidRPr="001956F3">
              <w:rPr>
                <w:sz w:val="16"/>
                <w:szCs w:val="16"/>
              </w:rPr>
              <w:t>75%</w:t>
            </w:r>
          </w:p>
        </w:tc>
        <w:tc>
          <w:tcPr>
            <w:tcW w:w="1418" w:type="dxa"/>
            <w:noWrap/>
          </w:tcPr>
          <w:p w14:paraId="05EC4DE1" w14:textId="49A5B338" w:rsidR="00AE7949" w:rsidRPr="001956F3" w:rsidRDefault="00AE7949" w:rsidP="00AE7949">
            <w:pPr>
              <w:spacing w:line="240" w:lineRule="atLeast"/>
              <w:jc w:val="center"/>
              <w:rPr>
                <w:rFonts w:eastAsia="Times New Roman" w:cs="Arial"/>
                <w:color w:val="auto"/>
                <w:sz w:val="16"/>
                <w:szCs w:val="16"/>
              </w:rPr>
            </w:pPr>
            <w:r w:rsidRPr="001956F3">
              <w:rPr>
                <w:sz w:val="16"/>
                <w:szCs w:val="16"/>
              </w:rPr>
              <w:t>56.0</w:t>
            </w:r>
          </w:p>
        </w:tc>
        <w:tc>
          <w:tcPr>
            <w:tcW w:w="1417" w:type="dxa"/>
            <w:noWrap/>
          </w:tcPr>
          <w:p w14:paraId="55746EEE" w14:textId="16E20A86" w:rsidR="00AE7949" w:rsidRPr="001956F3" w:rsidRDefault="00AE7949" w:rsidP="00AE7949">
            <w:pPr>
              <w:spacing w:line="240" w:lineRule="atLeast"/>
              <w:jc w:val="center"/>
              <w:rPr>
                <w:rFonts w:eastAsia="Times New Roman" w:cs="Arial"/>
                <w:color w:val="auto"/>
                <w:sz w:val="16"/>
                <w:szCs w:val="16"/>
              </w:rPr>
            </w:pPr>
            <w:r w:rsidRPr="001956F3">
              <w:rPr>
                <w:sz w:val="16"/>
                <w:szCs w:val="16"/>
              </w:rPr>
              <w:t>1.0</w:t>
            </w:r>
          </w:p>
        </w:tc>
        <w:tc>
          <w:tcPr>
            <w:tcW w:w="1418" w:type="dxa"/>
            <w:noWrap/>
          </w:tcPr>
          <w:p w14:paraId="6ED07128" w14:textId="3A206493" w:rsidR="00AE7949" w:rsidRPr="001956F3" w:rsidRDefault="00AE7949" w:rsidP="00AE7949">
            <w:pPr>
              <w:spacing w:line="240" w:lineRule="atLeast"/>
              <w:jc w:val="center"/>
              <w:rPr>
                <w:rFonts w:eastAsia="Times New Roman" w:cs="Arial"/>
                <w:color w:val="auto"/>
                <w:sz w:val="16"/>
                <w:szCs w:val="16"/>
              </w:rPr>
            </w:pPr>
            <w:r w:rsidRPr="001956F3">
              <w:rPr>
                <w:sz w:val="16"/>
                <w:szCs w:val="16"/>
              </w:rPr>
              <w:t>3.2</w:t>
            </w:r>
          </w:p>
        </w:tc>
        <w:tc>
          <w:tcPr>
            <w:tcW w:w="1417" w:type="dxa"/>
            <w:noWrap/>
          </w:tcPr>
          <w:p w14:paraId="4D91FD6C" w14:textId="63C18AAF" w:rsidR="00AE7949" w:rsidRPr="001956F3" w:rsidRDefault="00AE7949" w:rsidP="00AE7949">
            <w:pPr>
              <w:spacing w:line="240" w:lineRule="atLeast"/>
              <w:jc w:val="center"/>
              <w:rPr>
                <w:rFonts w:eastAsia="Times New Roman" w:cs="Arial"/>
                <w:color w:val="auto"/>
                <w:sz w:val="16"/>
                <w:szCs w:val="16"/>
              </w:rPr>
            </w:pPr>
            <w:r w:rsidRPr="001956F3">
              <w:rPr>
                <w:sz w:val="16"/>
                <w:szCs w:val="16"/>
              </w:rPr>
              <w:t>1.2</w:t>
            </w:r>
          </w:p>
        </w:tc>
        <w:tc>
          <w:tcPr>
            <w:tcW w:w="1418" w:type="dxa"/>
            <w:noWrap/>
          </w:tcPr>
          <w:p w14:paraId="74B3F5AB" w14:textId="227703E4" w:rsidR="00AE7949" w:rsidRPr="001956F3" w:rsidRDefault="00AE7949" w:rsidP="00AE7949">
            <w:pPr>
              <w:spacing w:line="240" w:lineRule="atLeast"/>
              <w:jc w:val="center"/>
              <w:rPr>
                <w:rFonts w:eastAsia="Times New Roman" w:cs="Arial"/>
                <w:color w:val="auto"/>
                <w:sz w:val="16"/>
                <w:szCs w:val="16"/>
              </w:rPr>
            </w:pPr>
            <w:r w:rsidRPr="001956F3">
              <w:rPr>
                <w:sz w:val="16"/>
                <w:szCs w:val="16"/>
              </w:rPr>
              <w:t xml:space="preserve"> 131 </w:t>
            </w:r>
          </w:p>
        </w:tc>
        <w:tc>
          <w:tcPr>
            <w:tcW w:w="1418" w:type="dxa"/>
            <w:noWrap/>
          </w:tcPr>
          <w:p w14:paraId="36E48E5E" w14:textId="593D048F" w:rsidR="00AE7949" w:rsidRPr="001956F3" w:rsidRDefault="00AE7949" w:rsidP="00AE7949">
            <w:pPr>
              <w:spacing w:line="240" w:lineRule="atLeast"/>
              <w:jc w:val="center"/>
              <w:rPr>
                <w:rFonts w:eastAsia="Times New Roman" w:cs="Arial"/>
                <w:color w:val="auto"/>
                <w:sz w:val="16"/>
                <w:szCs w:val="16"/>
              </w:rPr>
            </w:pPr>
            <w:r w:rsidRPr="001956F3">
              <w:rPr>
                <w:sz w:val="16"/>
                <w:szCs w:val="16"/>
              </w:rPr>
              <w:t xml:space="preserve"> 60,867 </w:t>
            </w:r>
          </w:p>
        </w:tc>
      </w:tr>
      <w:tr w:rsidR="00AE7949" w:rsidRPr="00FD4CE3" w14:paraId="04FB6C11" w14:textId="77777777" w:rsidTr="002D1CCD">
        <w:trPr>
          <w:trHeight w:val="264"/>
        </w:trPr>
        <w:tc>
          <w:tcPr>
            <w:tcW w:w="1129" w:type="dxa"/>
            <w:noWrap/>
          </w:tcPr>
          <w:p w14:paraId="3ACD9772" w14:textId="1F64F464" w:rsidR="00AE7949" w:rsidRPr="00FD4CE3" w:rsidRDefault="00AE7949" w:rsidP="00FD4CE3">
            <w:pPr>
              <w:pStyle w:val="Body"/>
              <w:jc w:val="center"/>
              <w:rPr>
                <w:b/>
                <w:bCs/>
                <w:i/>
                <w:iCs/>
                <w:szCs w:val="16"/>
              </w:rPr>
            </w:pPr>
            <w:r w:rsidRPr="00FD4CE3">
              <w:rPr>
                <w:b/>
                <w:bCs/>
                <w:i/>
                <w:iCs/>
                <w:szCs w:val="16"/>
              </w:rPr>
              <w:t>GI0048</w:t>
            </w:r>
          </w:p>
        </w:tc>
        <w:tc>
          <w:tcPr>
            <w:tcW w:w="1417" w:type="dxa"/>
            <w:noWrap/>
          </w:tcPr>
          <w:p w14:paraId="7C37CAD9" w14:textId="0C3F716D" w:rsidR="00AE7949" w:rsidRPr="00FD4CE3" w:rsidRDefault="00AE7949" w:rsidP="00FD4CE3">
            <w:pPr>
              <w:pStyle w:val="Body"/>
              <w:jc w:val="center"/>
              <w:rPr>
                <w:b/>
                <w:bCs/>
                <w:i/>
                <w:iCs/>
                <w:szCs w:val="16"/>
              </w:rPr>
            </w:pPr>
            <w:r w:rsidRPr="00FD4CE3">
              <w:rPr>
                <w:b/>
                <w:bCs/>
                <w:i/>
                <w:iCs/>
                <w:szCs w:val="16"/>
              </w:rPr>
              <w:t>7.1</w:t>
            </w:r>
          </w:p>
        </w:tc>
        <w:tc>
          <w:tcPr>
            <w:tcW w:w="1418" w:type="dxa"/>
            <w:noWrap/>
          </w:tcPr>
          <w:p w14:paraId="036DF041" w14:textId="12D52922" w:rsidR="00AE7949" w:rsidRPr="00FD4CE3" w:rsidRDefault="00AE7949" w:rsidP="00FD4CE3">
            <w:pPr>
              <w:pStyle w:val="Body"/>
              <w:jc w:val="center"/>
              <w:rPr>
                <w:b/>
                <w:bCs/>
                <w:i/>
                <w:iCs/>
                <w:szCs w:val="16"/>
              </w:rPr>
            </w:pPr>
            <w:r w:rsidRPr="00FD4CE3">
              <w:rPr>
                <w:b/>
                <w:bCs/>
                <w:i/>
                <w:iCs/>
                <w:szCs w:val="16"/>
              </w:rPr>
              <w:t>2.0</w:t>
            </w:r>
          </w:p>
        </w:tc>
        <w:tc>
          <w:tcPr>
            <w:tcW w:w="1417" w:type="dxa"/>
            <w:noWrap/>
          </w:tcPr>
          <w:p w14:paraId="2BA6A630" w14:textId="40D66456" w:rsidR="00AE7949" w:rsidRPr="00FD4CE3" w:rsidRDefault="00AE7949" w:rsidP="00FD4CE3">
            <w:pPr>
              <w:pStyle w:val="Body"/>
              <w:jc w:val="center"/>
              <w:rPr>
                <w:b/>
                <w:bCs/>
                <w:i/>
                <w:iCs/>
                <w:szCs w:val="16"/>
              </w:rPr>
            </w:pPr>
            <w:r w:rsidRPr="00FD4CE3">
              <w:rPr>
                <w:b/>
                <w:bCs/>
                <w:i/>
                <w:iCs/>
                <w:szCs w:val="16"/>
              </w:rPr>
              <w:t>65%</w:t>
            </w:r>
          </w:p>
        </w:tc>
        <w:tc>
          <w:tcPr>
            <w:tcW w:w="1418" w:type="dxa"/>
            <w:noWrap/>
          </w:tcPr>
          <w:p w14:paraId="3342383C" w14:textId="74D94E8C" w:rsidR="00AE7949" w:rsidRPr="00FD4CE3" w:rsidRDefault="00AE7949" w:rsidP="00FD4CE3">
            <w:pPr>
              <w:pStyle w:val="Body"/>
              <w:jc w:val="center"/>
              <w:rPr>
                <w:b/>
                <w:bCs/>
                <w:i/>
                <w:iCs/>
                <w:szCs w:val="16"/>
              </w:rPr>
            </w:pPr>
            <w:r w:rsidRPr="00FD4CE3">
              <w:rPr>
                <w:b/>
                <w:bCs/>
                <w:i/>
                <w:iCs/>
                <w:szCs w:val="16"/>
              </w:rPr>
              <w:t>240.0</w:t>
            </w:r>
          </w:p>
        </w:tc>
        <w:tc>
          <w:tcPr>
            <w:tcW w:w="1417" w:type="dxa"/>
            <w:noWrap/>
          </w:tcPr>
          <w:p w14:paraId="0E742380" w14:textId="78BA668E" w:rsidR="00AE7949" w:rsidRPr="00FD4CE3" w:rsidRDefault="00AE7949" w:rsidP="00FD4CE3">
            <w:pPr>
              <w:pStyle w:val="Body"/>
              <w:jc w:val="center"/>
              <w:rPr>
                <w:b/>
                <w:bCs/>
                <w:i/>
                <w:iCs/>
                <w:szCs w:val="16"/>
              </w:rPr>
            </w:pPr>
            <w:r w:rsidRPr="00FD4CE3">
              <w:rPr>
                <w:b/>
                <w:bCs/>
                <w:i/>
                <w:iCs/>
                <w:szCs w:val="16"/>
              </w:rPr>
              <w:t>0.0</w:t>
            </w:r>
          </w:p>
        </w:tc>
        <w:tc>
          <w:tcPr>
            <w:tcW w:w="1418" w:type="dxa"/>
            <w:noWrap/>
          </w:tcPr>
          <w:p w14:paraId="1882A6D7" w14:textId="07BF4175" w:rsidR="00AE7949" w:rsidRPr="00FD4CE3" w:rsidRDefault="00AE7949" w:rsidP="00FD4CE3">
            <w:pPr>
              <w:pStyle w:val="Body"/>
              <w:jc w:val="center"/>
              <w:rPr>
                <w:b/>
                <w:bCs/>
                <w:i/>
                <w:iCs/>
                <w:szCs w:val="16"/>
              </w:rPr>
            </w:pPr>
            <w:r w:rsidRPr="00FD4CE3">
              <w:rPr>
                <w:b/>
                <w:bCs/>
                <w:i/>
                <w:iCs/>
                <w:szCs w:val="16"/>
              </w:rPr>
              <w:t>0.0</w:t>
            </w:r>
          </w:p>
        </w:tc>
        <w:tc>
          <w:tcPr>
            <w:tcW w:w="1417" w:type="dxa"/>
            <w:noWrap/>
          </w:tcPr>
          <w:p w14:paraId="67474891" w14:textId="12F24334" w:rsidR="00AE7949" w:rsidRPr="00FD4CE3" w:rsidRDefault="00AE7949" w:rsidP="00FD4CE3">
            <w:pPr>
              <w:pStyle w:val="Body"/>
              <w:jc w:val="center"/>
              <w:rPr>
                <w:b/>
                <w:bCs/>
                <w:i/>
                <w:iCs/>
                <w:szCs w:val="16"/>
              </w:rPr>
            </w:pPr>
            <w:r w:rsidRPr="00FD4CE3">
              <w:rPr>
                <w:b/>
                <w:bCs/>
                <w:i/>
                <w:iCs/>
                <w:szCs w:val="16"/>
              </w:rPr>
              <w:t>24.7</w:t>
            </w:r>
          </w:p>
        </w:tc>
        <w:tc>
          <w:tcPr>
            <w:tcW w:w="1418" w:type="dxa"/>
            <w:noWrap/>
          </w:tcPr>
          <w:p w14:paraId="34B7C0F0" w14:textId="4ADD0B7B" w:rsidR="00AE7949" w:rsidRPr="00FD4CE3" w:rsidRDefault="00AE7949" w:rsidP="00FD4CE3">
            <w:pPr>
              <w:pStyle w:val="Body"/>
              <w:jc w:val="center"/>
              <w:rPr>
                <w:b/>
                <w:bCs/>
                <w:i/>
                <w:iCs/>
                <w:szCs w:val="16"/>
              </w:rPr>
            </w:pPr>
            <w:r w:rsidRPr="00FD4CE3">
              <w:rPr>
                <w:b/>
                <w:bCs/>
                <w:i/>
                <w:iCs/>
                <w:szCs w:val="16"/>
              </w:rPr>
              <w:t xml:space="preserve"> 115 </w:t>
            </w:r>
          </w:p>
        </w:tc>
        <w:tc>
          <w:tcPr>
            <w:tcW w:w="1418" w:type="dxa"/>
            <w:noWrap/>
          </w:tcPr>
          <w:p w14:paraId="08717E00" w14:textId="14E4D557" w:rsidR="00AE7949" w:rsidRPr="00FD4CE3" w:rsidRDefault="00AE7949" w:rsidP="00FD4CE3">
            <w:pPr>
              <w:pStyle w:val="Body"/>
              <w:jc w:val="center"/>
              <w:rPr>
                <w:b/>
                <w:bCs/>
                <w:i/>
                <w:iCs/>
                <w:szCs w:val="16"/>
              </w:rPr>
            </w:pPr>
            <w:r w:rsidRPr="00FD4CE3">
              <w:rPr>
                <w:b/>
                <w:bCs/>
                <w:i/>
                <w:iCs/>
                <w:szCs w:val="16"/>
              </w:rPr>
              <w:t xml:space="preserve"> 57,836 </w:t>
            </w:r>
          </w:p>
        </w:tc>
      </w:tr>
      <w:tr w:rsidR="00AE7949" w:rsidRPr="005F5B9F" w14:paraId="4E273431" w14:textId="77777777" w:rsidTr="002D1CCD">
        <w:trPr>
          <w:trHeight w:val="264"/>
        </w:trPr>
        <w:tc>
          <w:tcPr>
            <w:tcW w:w="1129" w:type="dxa"/>
            <w:noWrap/>
          </w:tcPr>
          <w:p w14:paraId="3C6D8624" w14:textId="7F00512E" w:rsidR="00AE7949" w:rsidRPr="001956F3" w:rsidRDefault="00AE7949" w:rsidP="00AE7949">
            <w:pPr>
              <w:spacing w:line="240" w:lineRule="atLeast"/>
              <w:jc w:val="center"/>
              <w:rPr>
                <w:rFonts w:eastAsia="Times New Roman" w:cs="Arial"/>
                <w:color w:val="auto"/>
                <w:sz w:val="16"/>
                <w:szCs w:val="16"/>
              </w:rPr>
            </w:pPr>
            <w:r w:rsidRPr="001956F3">
              <w:rPr>
                <w:sz w:val="16"/>
                <w:szCs w:val="16"/>
              </w:rPr>
              <w:t>GI0049</w:t>
            </w:r>
          </w:p>
        </w:tc>
        <w:tc>
          <w:tcPr>
            <w:tcW w:w="1417" w:type="dxa"/>
            <w:noWrap/>
          </w:tcPr>
          <w:p w14:paraId="50BFF53C" w14:textId="78EF2641" w:rsidR="00AE7949" w:rsidRPr="001956F3" w:rsidRDefault="00AE7949" w:rsidP="00AE7949">
            <w:pPr>
              <w:spacing w:line="240" w:lineRule="atLeast"/>
              <w:jc w:val="center"/>
              <w:rPr>
                <w:rFonts w:eastAsia="Times New Roman" w:cs="Arial"/>
                <w:color w:val="auto"/>
                <w:sz w:val="16"/>
                <w:szCs w:val="16"/>
              </w:rPr>
            </w:pPr>
            <w:r w:rsidRPr="001956F3">
              <w:rPr>
                <w:sz w:val="16"/>
                <w:szCs w:val="16"/>
              </w:rPr>
              <w:t>10.7</w:t>
            </w:r>
          </w:p>
        </w:tc>
        <w:tc>
          <w:tcPr>
            <w:tcW w:w="1418" w:type="dxa"/>
            <w:noWrap/>
          </w:tcPr>
          <w:p w14:paraId="6F2FD6AF" w14:textId="1697AFA2" w:rsidR="00AE7949" w:rsidRPr="001956F3" w:rsidRDefault="00AE7949" w:rsidP="00AE7949">
            <w:pPr>
              <w:spacing w:line="240" w:lineRule="atLeast"/>
              <w:jc w:val="center"/>
              <w:rPr>
                <w:rFonts w:eastAsia="Times New Roman" w:cs="Arial"/>
                <w:color w:val="auto"/>
                <w:sz w:val="16"/>
                <w:szCs w:val="16"/>
              </w:rPr>
            </w:pPr>
            <w:r w:rsidRPr="001956F3">
              <w:rPr>
                <w:sz w:val="16"/>
                <w:szCs w:val="16"/>
              </w:rPr>
              <w:t>0.6</w:t>
            </w:r>
          </w:p>
        </w:tc>
        <w:tc>
          <w:tcPr>
            <w:tcW w:w="1417" w:type="dxa"/>
            <w:noWrap/>
          </w:tcPr>
          <w:p w14:paraId="194BFA40" w14:textId="7BD41713" w:rsidR="00AE7949" w:rsidRPr="001956F3" w:rsidRDefault="00AE7949" w:rsidP="00AE7949">
            <w:pPr>
              <w:spacing w:line="240" w:lineRule="atLeast"/>
              <w:jc w:val="center"/>
              <w:rPr>
                <w:rFonts w:eastAsia="Times New Roman" w:cs="Arial"/>
                <w:color w:val="auto"/>
                <w:sz w:val="16"/>
                <w:szCs w:val="16"/>
              </w:rPr>
            </w:pPr>
            <w:r w:rsidRPr="001956F3">
              <w:rPr>
                <w:sz w:val="16"/>
                <w:szCs w:val="16"/>
              </w:rPr>
              <w:t>59%</w:t>
            </w:r>
          </w:p>
        </w:tc>
        <w:tc>
          <w:tcPr>
            <w:tcW w:w="1418" w:type="dxa"/>
            <w:noWrap/>
          </w:tcPr>
          <w:p w14:paraId="12CC3AB3" w14:textId="4FA73D94" w:rsidR="00AE7949" w:rsidRPr="001956F3" w:rsidRDefault="00AE7949" w:rsidP="00AE7949">
            <w:pPr>
              <w:spacing w:line="240" w:lineRule="atLeast"/>
              <w:jc w:val="center"/>
              <w:rPr>
                <w:rFonts w:eastAsia="Times New Roman" w:cs="Arial"/>
                <w:color w:val="auto"/>
                <w:sz w:val="16"/>
                <w:szCs w:val="16"/>
              </w:rPr>
            </w:pPr>
            <w:r w:rsidRPr="001956F3">
              <w:rPr>
                <w:sz w:val="16"/>
                <w:szCs w:val="16"/>
              </w:rPr>
              <w:t>243.8</w:t>
            </w:r>
          </w:p>
        </w:tc>
        <w:tc>
          <w:tcPr>
            <w:tcW w:w="1417" w:type="dxa"/>
            <w:noWrap/>
          </w:tcPr>
          <w:p w14:paraId="3FF4A983" w14:textId="21FD586A" w:rsidR="00AE7949" w:rsidRPr="001956F3" w:rsidRDefault="00AE7949" w:rsidP="00AE7949">
            <w:pPr>
              <w:spacing w:line="240" w:lineRule="atLeast"/>
              <w:jc w:val="center"/>
              <w:rPr>
                <w:rFonts w:eastAsia="Times New Roman" w:cs="Arial"/>
                <w:color w:val="auto"/>
                <w:sz w:val="16"/>
                <w:szCs w:val="16"/>
              </w:rPr>
            </w:pPr>
            <w:r w:rsidRPr="001956F3">
              <w:rPr>
                <w:sz w:val="16"/>
                <w:szCs w:val="16"/>
              </w:rPr>
              <w:t>9.2</w:t>
            </w:r>
          </w:p>
        </w:tc>
        <w:tc>
          <w:tcPr>
            <w:tcW w:w="1418" w:type="dxa"/>
            <w:noWrap/>
          </w:tcPr>
          <w:p w14:paraId="2817E12E" w14:textId="4F3EE81D" w:rsidR="00AE7949" w:rsidRPr="001956F3" w:rsidRDefault="00AE7949" w:rsidP="00AE7949">
            <w:pPr>
              <w:spacing w:line="240" w:lineRule="atLeast"/>
              <w:jc w:val="center"/>
              <w:rPr>
                <w:rFonts w:eastAsia="Times New Roman" w:cs="Arial"/>
                <w:color w:val="auto"/>
                <w:sz w:val="16"/>
                <w:szCs w:val="16"/>
              </w:rPr>
            </w:pPr>
            <w:r w:rsidRPr="001956F3">
              <w:rPr>
                <w:sz w:val="16"/>
                <w:szCs w:val="16"/>
              </w:rPr>
              <w:t>14.8</w:t>
            </w:r>
          </w:p>
        </w:tc>
        <w:tc>
          <w:tcPr>
            <w:tcW w:w="1417" w:type="dxa"/>
            <w:noWrap/>
          </w:tcPr>
          <w:p w14:paraId="37266C57" w14:textId="7308DD62" w:rsidR="00AE7949" w:rsidRPr="001956F3" w:rsidRDefault="00AE7949" w:rsidP="00AE7949">
            <w:pPr>
              <w:spacing w:line="240" w:lineRule="atLeast"/>
              <w:jc w:val="center"/>
              <w:rPr>
                <w:rFonts w:eastAsia="Times New Roman" w:cs="Arial"/>
                <w:color w:val="auto"/>
                <w:sz w:val="16"/>
                <w:szCs w:val="16"/>
              </w:rPr>
            </w:pPr>
            <w:r w:rsidRPr="001956F3">
              <w:rPr>
                <w:sz w:val="16"/>
                <w:szCs w:val="16"/>
              </w:rPr>
              <w:t>15.2</w:t>
            </w:r>
          </w:p>
        </w:tc>
        <w:tc>
          <w:tcPr>
            <w:tcW w:w="1418" w:type="dxa"/>
            <w:noWrap/>
          </w:tcPr>
          <w:p w14:paraId="58171C26" w14:textId="1D0E5CBB" w:rsidR="00AE7949" w:rsidRPr="001956F3" w:rsidRDefault="00AE7949" w:rsidP="00AE7949">
            <w:pPr>
              <w:spacing w:line="240" w:lineRule="atLeast"/>
              <w:jc w:val="center"/>
              <w:rPr>
                <w:rFonts w:eastAsia="Times New Roman" w:cs="Arial"/>
                <w:color w:val="auto"/>
                <w:sz w:val="16"/>
                <w:szCs w:val="16"/>
              </w:rPr>
            </w:pPr>
            <w:r w:rsidRPr="001956F3">
              <w:rPr>
                <w:sz w:val="16"/>
                <w:szCs w:val="16"/>
              </w:rPr>
              <w:t xml:space="preserve"> 156 </w:t>
            </w:r>
          </w:p>
        </w:tc>
        <w:tc>
          <w:tcPr>
            <w:tcW w:w="1418" w:type="dxa"/>
            <w:noWrap/>
          </w:tcPr>
          <w:p w14:paraId="099FAFC8" w14:textId="29D939F5" w:rsidR="00AE7949" w:rsidRPr="001956F3" w:rsidRDefault="00AE7949" w:rsidP="00AE7949">
            <w:pPr>
              <w:spacing w:line="240" w:lineRule="atLeast"/>
              <w:jc w:val="center"/>
              <w:rPr>
                <w:rFonts w:eastAsia="Times New Roman" w:cs="Arial"/>
                <w:color w:val="auto"/>
                <w:sz w:val="16"/>
                <w:szCs w:val="16"/>
              </w:rPr>
            </w:pPr>
            <w:r w:rsidRPr="001956F3">
              <w:rPr>
                <w:sz w:val="16"/>
                <w:szCs w:val="16"/>
              </w:rPr>
              <w:t xml:space="preserve"> 58,099 </w:t>
            </w:r>
          </w:p>
        </w:tc>
      </w:tr>
      <w:tr w:rsidR="00AE7949" w:rsidRPr="005F5B9F" w14:paraId="3C2B78F2" w14:textId="77777777" w:rsidTr="002D1CCD">
        <w:trPr>
          <w:trHeight w:val="264"/>
        </w:trPr>
        <w:tc>
          <w:tcPr>
            <w:tcW w:w="1129" w:type="dxa"/>
            <w:noWrap/>
          </w:tcPr>
          <w:p w14:paraId="510A1FE7" w14:textId="4A373C09" w:rsidR="00AE7949" w:rsidRPr="001956F3" w:rsidRDefault="00AE7949" w:rsidP="00AE7949">
            <w:pPr>
              <w:spacing w:line="240" w:lineRule="atLeast"/>
              <w:jc w:val="center"/>
              <w:rPr>
                <w:rFonts w:eastAsia="Times New Roman" w:cs="Arial"/>
                <w:color w:val="auto"/>
                <w:sz w:val="16"/>
                <w:szCs w:val="16"/>
              </w:rPr>
            </w:pPr>
            <w:r w:rsidRPr="001956F3">
              <w:rPr>
                <w:sz w:val="16"/>
                <w:szCs w:val="16"/>
              </w:rPr>
              <w:t>GI0051</w:t>
            </w:r>
          </w:p>
        </w:tc>
        <w:tc>
          <w:tcPr>
            <w:tcW w:w="1417" w:type="dxa"/>
            <w:noWrap/>
          </w:tcPr>
          <w:p w14:paraId="0C76D489" w14:textId="099B8CA5" w:rsidR="00AE7949" w:rsidRPr="001956F3" w:rsidRDefault="00AE7949" w:rsidP="00AE7949">
            <w:pPr>
              <w:spacing w:line="240" w:lineRule="atLeast"/>
              <w:jc w:val="center"/>
              <w:rPr>
                <w:rFonts w:eastAsia="Times New Roman" w:cs="Arial"/>
                <w:color w:val="auto"/>
                <w:sz w:val="16"/>
                <w:szCs w:val="16"/>
              </w:rPr>
            </w:pPr>
            <w:r w:rsidRPr="001956F3">
              <w:rPr>
                <w:sz w:val="16"/>
                <w:szCs w:val="16"/>
              </w:rPr>
              <w:t>8.6</w:t>
            </w:r>
          </w:p>
        </w:tc>
        <w:tc>
          <w:tcPr>
            <w:tcW w:w="1418" w:type="dxa"/>
            <w:noWrap/>
          </w:tcPr>
          <w:p w14:paraId="45C449A9" w14:textId="543988C1" w:rsidR="00AE7949" w:rsidRPr="001956F3" w:rsidRDefault="00AE7949" w:rsidP="00AE7949">
            <w:pPr>
              <w:spacing w:line="240" w:lineRule="atLeast"/>
              <w:jc w:val="center"/>
              <w:rPr>
                <w:rFonts w:eastAsia="Times New Roman" w:cs="Arial"/>
                <w:color w:val="auto"/>
                <w:sz w:val="16"/>
                <w:szCs w:val="16"/>
              </w:rPr>
            </w:pPr>
            <w:r w:rsidRPr="001956F3">
              <w:rPr>
                <w:sz w:val="16"/>
                <w:szCs w:val="16"/>
              </w:rPr>
              <w:t>0.8</w:t>
            </w:r>
          </w:p>
        </w:tc>
        <w:tc>
          <w:tcPr>
            <w:tcW w:w="1417" w:type="dxa"/>
            <w:noWrap/>
          </w:tcPr>
          <w:p w14:paraId="164AB396" w14:textId="128630F6" w:rsidR="00AE7949" w:rsidRPr="001956F3" w:rsidRDefault="00AE7949" w:rsidP="00AE7949">
            <w:pPr>
              <w:spacing w:line="240" w:lineRule="atLeast"/>
              <w:jc w:val="center"/>
              <w:rPr>
                <w:rFonts w:eastAsia="Times New Roman" w:cs="Arial"/>
                <w:color w:val="auto"/>
                <w:sz w:val="16"/>
                <w:szCs w:val="16"/>
              </w:rPr>
            </w:pPr>
            <w:r w:rsidRPr="001956F3">
              <w:rPr>
                <w:sz w:val="16"/>
                <w:szCs w:val="16"/>
              </w:rPr>
              <w:t>84%</w:t>
            </w:r>
          </w:p>
        </w:tc>
        <w:tc>
          <w:tcPr>
            <w:tcW w:w="1418" w:type="dxa"/>
            <w:noWrap/>
          </w:tcPr>
          <w:p w14:paraId="4AD83724" w14:textId="5DF2462F" w:rsidR="00AE7949" w:rsidRPr="001956F3" w:rsidRDefault="00AE7949" w:rsidP="00AE7949">
            <w:pPr>
              <w:spacing w:line="240" w:lineRule="atLeast"/>
              <w:jc w:val="center"/>
              <w:rPr>
                <w:rFonts w:eastAsia="Times New Roman" w:cs="Arial"/>
                <w:color w:val="auto"/>
                <w:sz w:val="16"/>
                <w:szCs w:val="16"/>
              </w:rPr>
            </w:pPr>
            <w:r w:rsidRPr="001956F3">
              <w:rPr>
                <w:sz w:val="16"/>
                <w:szCs w:val="16"/>
              </w:rPr>
              <w:t>341.2</w:t>
            </w:r>
          </w:p>
        </w:tc>
        <w:tc>
          <w:tcPr>
            <w:tcW w:w="1417" w:type="dxa"/>
            <w:noWrap/>
          </w:tcPr>
          <w:p w14:paraId="63C83C03" w14:textId="0F3593AE" w:rsidR="00AE7949" w:rsidRPr="001956F3" w:rsidRDefault="00AE7949" w:rsidP="00AE7949">
            <w:pPr>
              <w:spacing w:line="240" w:lineRule="atLeast"/>
              <w:jc w:val="center"/>
              <w:rPr>
                <w:rFonts w:eastAsia="Times New Roman" w:cs="Arial"/>
                <w:color w:val="auto"/>
                <w:sz w:val="16"/>
                <w:szCs w:val="16"/>
              </w:rPr>
            </w:pPr>
            <w:r w:rsidRPr="001956F3">
              <w:rPr>
                <w:sz w:val="16"/>
                <w:szCs w:val="16"/>
              </w:rPr>
              <w:t>12.0</w:t>
            </w:r>
          </w:p>
        </w:tc>
        <w:tc>
          <w:tcPr>
            <w:tcW w:w="1418" w:type="dxa"/>
            <w:noWrap/>
          </w:tcPr>
          <w:p w14:paraId="13B33A6D" w14:textId="3B5B8CBB" w:rsidR="00AE7949" w:rsidRPr="001956F3" w:rsidRDefault="00AE7949" w:rsidP="00AE7949">
            <w:pPr>
              <w:spacing w:line="240" w:lineRule="atLeast"/>
              <w:jc w:val="center"/>
              <w:rPr>
                <w:rFonts w:eastAsia="Times New Roman" w:cs="Arial"/>
                <w:color w:val="auto"/>
                <w:sz w:val="16"/>
                <w:szCs w:val="16"/>
              </w:rPr>
            </w:pPr>
            <w:r w:rsidRPr="001956F3">
              <w:rPr>
                <w:sz w:val="16"/>
                <w:szCs w:val="16"/>
              </w:rPr>
              <w:t>45.3</w:t>
            </w:r>
          </w:p>
        </w:tc>
        <w:tc>
          <w:tcPr>
            <w:tcW w:w="1417" w:type="dxa"/>
            <w:noWrap/>
          </w:tcPr>
          <w:p w14:paraId="5DD51A53" w14:textId="3621DAFC" w:rsidR="00AE7949" w:rsidRPr="001956F3" w:rsidRDefault="00AE7949" w:rsidP="00AE7949">
            <w:pPr>
              <w:spacing w:line="240" w:lineRule="atLeast"/>
              <w:jc w:val="center"/>
              <w:rPr>
                <w:rFonts w:eastAsia="Times New Roman" w:cs="Arial"/>
                <w:color w:val="auto"/>
                <w:sz w:val="16"/>
                <w:szCs w:val="16"/>
              </w:rPr>
            </w:pPr>
            <w:r w:rsidRPr="001956F3">
              <w:rPr>
                <w:sz w:val="16"/>
                <w:szCs w:val="16"/>
              </w:rPr>
              <w:t>19.5</w:t>
            </w:r>
          </w:p>
        </w:tc>
        <w:tc>
          <w:tcPr>
            <w:tcW w:w="1418" w:type="dxa"/>
            <w:noWrap/>
          </w:tcPr>
          <w:p w14:paraId="535FBADE" w14:textId="4B082CC1" w:rsidR="00AE7949" w:rsidRPr="001956F3" w:rsidRDefault="00AE7949" w:rsidP="00AE7949">
            <w:pPr>
              <w:spacing w:line="240" w:lineRule="atLeast"/>
              <w:jc w:val="center"/>
              <w:rPr>
                <w:rFonts w:eastAsia="Times New Roman" w:cs="Arial"/>
                <w:color w:val="auto"/>
                <w:sz w:val="16"/>
                <w:szCs w:val="16"/>
              </w:rPr>
            </w:pPr>
            <w:r w:rsidRPr="001956F3">
              <w:rPr>
                <w:sz w:val="16"/>
                <w:szCs w:val="16"/>
              </w:rPr>
              <w:t xml:space="preserve"> 105 </w:t>
            </w:r>
          </w:p>
        </w:tc>
        <w:tc>
          <w:tcPr>
            <w:tcW w:w="1418" w:type="dxa"/>
            <w:noWrap/>
          </w:tcPr>
          <w:p w14:paraId="1A90B2E3" w14:textId="0D912D32" w:rsidR="00AE7949" w:rsidRPr="001956F3" w:rsidRDefault="00AE7949" w:rsidP="00AE7949">
            <w:pPr>
              <w:spacing w:line="240" w:lineRule="atLeast"/>
              <w:jc w:val="center"/>
              <w:rPr>
                <w:rFonts w:eastAsia="Times New Roman" w:cs="Arial"/>
                <w:color w:val="auto"/>
                <w:sz w:val="16"/>
                <w:szCs w:val="16"/>
              </w:rPr>
            </w:pPr>
            <w:r w:rsidRPr="001956F3">
              <w:rPr>
                <w:sz w:val="16"/>
                <w:szCs w:val="16"/>
              </w:rPr>
              <w:t xml:space="preserve"> 42,261 </w:t>
            </w:r>
          </w:p>
        </w:tc>
      </w:tr>
      <w:tr w:rsidR="00AE7949" w:rsidRPr="00FD4CE3" w14:paraId="6E1783BD" w14:textId="77777777" w:rsidTr="002D1CCD">
        <w:trPr>
          <w:trHeight w:val="264"/>
        </w:trPr>
        <w:tc>
          <w:tcPr>
            <w:tcW w:w="1129" w:type="dxa"/>
            <w:noWrap/>
          </w:tcPr>
          <w:p w14:paraId="6ACBA484" w14:textId="4406F585" w:rsidR="00AE7949" w:rsidRPr="001956F3" w:rsidRDefault="00AE7949" w:rsidP="00FD4CE3">
            <w:pPr>
              <w:pStyle w:val="Body"/>
              <w:jc w:val="center"/>
              <w:rPr>
                <w:b/>
                <w:bCs/>
                <w:i/>
                <w:iCs/>
                <w:szCs w:val="16"/>
              </w:rPr>
            </w:pPr>
            <w:r w:rsidRPr="00FD4CE3">
              <w:rPr>
                <w:b/>
                <w:bCs/>
                <w:i/>
                <w:iCs/>
                <w:szCs w:val="16"/>
              </w:rPr>
              <w:t>GI0053</w:t>
            </w:r>
          </w:p>
        </w:tc>
        <w:tc>
          <w:tcPr>
            <w:tcW w:w="1417" w:type="dxa"/>
            <w:noWrap/>
          </w:tcPr>
          <w:p w14:paraId="21735C88" w14:textId="2F6F4154" w:rsidR="00AE7949" w:rsidRPr="001956F3" w:rsidRDefault="00AE7949" w:rsidP="00FD4CE3">
            <w:pPr>
              <w:pStyle w:val="Body"/>
              <w:jc w:val="center"/>
              <w:rPr>
                <w:b/>
                <w:bCs/>
                <w:i/>
                <w:iCs/>
                <w:szCs w:val="16"/>
              </w:rPr>
            </w:pPr>
            <w:r w:rsidRPr="00FD4CE3">
              <w:rPr>
                <w:b/>
                <w:bCs/>
                <w:i/>
                <w:iCs/>
                <w:szCs w:val="16"/>
              </w:rPr>
              <w:t>12.7</w:t>
            </w:r>
          </w:p>
        </w:tc>
        <w:tc>
          <w:tcPr>
            <w:tcW w:w="1418" w:type="dxa"/>
            <w:noWrap/>
          </w:tcPr>
          <w:p w14:paraId="61B19B8E" w14:textId="3E404914" w:rsidR="00AE7949" w:rsidRPr="001956F3" w:rsidRDefault="00AE7949" w:rsidP="00FD4CE3">
            <w:pPr>
              <w:pStyle w:val="Body"/>
              <w:jc w:val="center"/>
              <w:rPr>
                <w:b/>
                <w:bCs/>
                <w:i/>
                <w:iCs/>
                <w:szCs w:val="16"/>
              </w:rPr>
            </w:pPr>
            <w:r w:rsidRPr="00FD4CE3">
              <w:rPr>
                <w:b/>
                <w:bCs/>
                <w:i/>
                <w:iCs/>
                <w:szCs w:val="16"/>
              </w:rPr>
              <w:t>0.5</w:t>
            </w:r>
          </w:p>
        </w:tc>
        <w:tc>
          <w:tcPr>
            <w:tcW w:w="1417" w:type="dxa"/>
            <w:noWrap/>
          </w:tcPr>
          <w:p w14:paraId="75A981BB" w14:textId="411106FD" w:rsidR="00AE7949" w:rsidRPr="001956F3" w:rsidRDefault="00AE7949" w:rsidP="00FD4CE3">
            <w:pPr>
              <w:pStyle w:val="Body"/>
              <w:jc w:val="center"/>
              <w:rPr>
                <w:b/>
                <w:bCs/>
                <w:i/>
                <w:iCs/>
                <w:szCs w:val="16"/>
              </w:rPr>
            </w:pPr>
            <w:r w:rsidRPr="00FD4CE3">
              <w:rPr>
                <w:b/>
                <w:bCs/>
                <w:i/>
                <w:iCs/>
                <w:szCs w:val="16"/>
              </w:rPr>
              <w:t>65%</w:t>
            </w:r>
          </w:p>
        </w:tc>
        <w:tc>
          <w:tcPr>
            <w:tcW w:w="1418" w:type="dxa"/>
            <w:noWrap/>
          </w:tcPr>
          <w:p w14:paraId="02E2D966" w14:textId="327B56BC" w:rsidR="00AE7949" w:rsidRPr="001956F3" w:rsidRDefault="00AE7949" w:rsidP="00FD4CE3">
            <w:pPr>
              <w:pStyle w:val="Body"/>
              <w:jc w:val="center"/>
              <w:rPr>
                <w:b/>
                <w:bCs/>
                <w:i/>
                <w:iCs/>
                <w:szCs w:val="16"/>
              </w:rPr>
            </w:pPr>
            <w:r w:rsidRPr="00FD4CE3">
              <w:rPr>
                <w:b/>
                <w:bCs/>
                <w:i/>
                <w:iCs/>
                <w:szCs w:val="16"/>
              </w:rPr>
              <w:t>415.0</w:t>
            </w:r>
          </w:p>
        </w:tc>
        <w:tc>
          <w:tcPr>
            <w:tcW w:w="1417" w:type="dxa"/>
            <w:noWrap/>
          </w:tcPr>
          <w:p w14:paraId="53BAD846" w14:textId="156F4465" w:rsidR="00AE7949" w:rsidRPr="001956F3" w:rsidRDefault="00AE7949" w:rsidP="00FD4CE3">
            <w:pPr>
              <w:pStyle w:val="Body"/>
              <w:jc w:val="center"/>
              <w:rPr>
                <w:b/>
                <w:bCs/>
                <w:i/>
                <w:iCs/>
                <w:szCs w:val="16"/>
              </w:rPr>
            </w:pPr>
            <w:r w:rsidRPr="00FD4CE3">
              <w:rPr>
                <w:b/>
                <w:bCs/>
                <w:i/>
                <w:iCs/>
                <w:szCs w:val="16"/>
              </w:rPr>
              <w:t>0.0</w:t>
            </w:r>
          </w:p>
        </w:tc>
        <w:tc>
          <w:tcPr>
            <w:tcW w:w="1418" w:type="dxa"/>
            <w:noWrap/>
          </w:tcPr>
          <w:p w14:paraId="4207D471" w14:textId="4232C6DD" w:rsidR="00AE7949" w:rsidRPr="001956F3" w:rsidRDefault="00AE7949" w:rsidP="00FD4CE3">
            <w:pPr>
              <w:pStyle w:val="Body"/>
              <w:jc w:val="center"/>
              <w:rPr>
                <w:b/>
                <w:bCs/>
                <w:i/>
                <w:iCs/>
                <w:szCs w:val="16"/>
              </w:rPr>
            </w:pPr>
            <w:r w:rsidRPr="00FD4CE3">
              <w:rPr>
                <w:b/>
                <w:bCs/>
                <w:i/>
                <w:iCs/>
                <w:szCs w:val="16"/>
              </w:rPr>
              <w:t>0.0</w:t>
            </w:r>
          </w:p>
        </w:tc>
        <w:tc>
          <w:tcPr>
            <w:tcW w:w="1417" w:type="dxa"/>
            <w:noWrap/>
          </w:tcPr>
          <w:p w14:paraId="416DC9D1" w14:textId="4BDABC0E" w:rsidR="00AE7949" w:rsidRPr="001956F3" w:rsidRDefault="00AE7949" w:rsidP="00FD4CE3">
            <w:pPr>
              <w:pStyle w:val="Body"/>
              <w:jc w:val="center"/>
              <w:rPr>
                <w:b/>
                <w:bCs/>
                <w:i/>
                <w:iCs/>
                <w:szCs w:val="16"/>
              </w:rPr>
            </w:pPr>
            <w:r w:rsidRPr="00FD4CE3">
              <w:rPr>
                <w:b/>
                <w:bCs/>
                <w:i/>
                <w:iCs/>
                <w:szCs w:val="16"/>
              </w:rPr>
              <w:t>0.0</w:t>
            </w:r>
          </w:p>
        </w:tc>
        <w:tc>
          <w:tcPr>
            <w:tcW w:w="1418" w:type="dxa"/>
            <w:noWrap/>
          </w:tcPr>
          <w:p w14:paraId="2BE43DCE" w14:textId="13A9B225" w:rsidR="00AE7949" w:rsidRPr="001956F3" w:rsidRDefault="00AE7949" w:rsidP="00FD4CE3">
            <w:pPr>
              <w:pStyle w:val="Body"/>
              <w:jc w:val="center"/>
              <w:rPr>
                <w:b/>
                <w:bCs/>
                <w:i/>
                <w:iCs/>
                <w:szCs w:val="16"/>
              </w:rPr>
            </w:pPr>
            <w:r w:rsidRPr="00FD4CE3">
              <w:rPr>
                <w:b/>
                <w:bCs/>
                <w:i/>
                <w:iCs/>
                <w:szCs w:val="16"/>
              </w:rPr>
              <w:t xml:space="preserve"> 146 </w:t>
            </w:r>
          </w:p>
        </w:tc>
        <w:tc>
          <w:tcPr>
            <w:tcW w:w="1418" w:type="dxa"/>
            <w:noWrap/>
          </w:tcPr>
          <w:p w14:paraId="6E23CA5F" w14:textId="157F8BB1" w:rsidR="00AE7949" w:rsidRPr="001956F3" w:rsidRDefault="00AE7949" w:rsidP="00FD4CE3">
            <w:pPr>
              <w:pStyle w:val="Body"/>
              <w:jc w:val="center"/>
              <w:rPr>
                <w:b/>
                <w:bCs/>
                <w:i/>
                <w:iCs/>
                <w:szCs w:val="16"/>
              </w:rPr>
            </w:pPr>
            <w:r w:rsidRPr="00FD4CE3">
              <w:rPr>
                <w:b/>
                <w:bCs/>
                <w:i/>
                <w:iCs/>
                <w:szCs w:val="16"/>
              </w:rPr>
              <w:t xml:space="preserve"> 76,212 </w:t>
            </w:r>
          </w:p>
        </w:tc>
      </w:tr>
      <w:tr w:rsidR="00AE7949" w:rsidRPr="005F5B9F" w14:paraId="2879B411" w14:textId="77777777" w:rsidTr="002D1CCD">
        <w:trPr>
          <w:trHeight w:val="264"/>
        </w:trPr>
        <w:tc>
          <w:tcPr>
            <w:tcW w:w="1129" w:type="dxa"/>
            <w:noWrap/>
          </w:tcPr>
          <w:p w14:paraId="1725D2CA" w14:textId="5A05B765" w:rsidR="00AE7949" w:rsidRPr="001956F3" w:rsidRDefault="00AE7949" w:rsidP="00AE7949">
            <w:pPr>
              <w:spacing w:line="240" w:lineRule="atLeast"/>
              <w:jc w:val="center"/>
              <w:rPr>
                <w:rFonts w:eastAsia="Times New Roman" w:cs="Arial"/>
                <w:color w:val="auto"/>
                <w:sz w:val="16"/>
                <w:szCs w:val="16"/>
              </w:rPr>
            </w:pPr>
            <w:r w:rsidRPr="001956F3">
              <w:rPr>
                <w:sz w:val="16"/>
                <w:szCs w:val="16"/>
              </w:rPr>
              <w:t>GI0055</w:t>
            </w:r>
          </w:p>
        </w:tc>
        <w:tc>
          <w:tcPr>
            <w:tcW w:w="1417" w:type="dxa"/>
            <w:noWrap/>
          </w:tcPr>
          <w:p w14:paraId="21143CDE" w14:textId="5A29ED82" w:rsidR="00AE7949" w:rsidRPr="001956F3" w:rsidRDefault="00AE7949" w:rsidP="00AE7949">
            <w:pPr>
              <w:spacing w:line="240" w:lineRule="atLeast"/>
              <w:jc w:val="center"/>
              <w:rPr>
                <w:rFonts w:eastAsia="Times New Roman" w:cs="Arial"/>
                <w:color w:val="auto"/>
                <w:sz w:val="16"/>
                <w:szCs w:val="16"/>
              </w:rPr>
            </w:pPr>
            <w:r w:rsidRPr="001956F3">
              <w:rPr>
                <w:sz w:val="16"/>
                <w:szCs w:val="16"/>
              </w:rPr>
              <w:t>8.4</w:t>
            </w:r>
          </w:p>
        </w:tc>
        <w:tc>
          <w:tcPr>
            <w:tcW w:w="1418" w:type="dxa"/>
            <w:noWrap/>
          </w:tcPr>
          <w:p w14:paraId="206FCDF1" w14:textId="43404C7F" w:rsidR="00AE7949" w:rsidRPr="001956F3" w:rsidRDefault="00AE7949" w:rsidP="00AE7949">
            <w:pPr>
              <w:spacing w:line="240" w:lineRule="atLeast"/>
              <w:jc w:val="center"/>
              <w:rPr>
                <w:rFonts w:eastAsia="Times New Roman" w:cs="Arial"/>
                <w:color w:val="auto"/>
                <w:sz w:val="16"/>
                <w:szCs w:val="16"/>
              </w:rPr>
            </w:pPr>
            <w:r w:rsidRPr="001956F3">
              <w:rPr>
                <w:sz w:val="16"/>
                <w:szCs w:val="16"/>
              </w:rPr>
              <w:t>1.5</w:t>
            </w:r>
          </w:p>
        </w:tc>
        <w:tc>
          <w:tcPr>
            <w:tcW w:w="1417" w:type="dxa"/>
            <w:noWrap/>
          </w:tcPr>
          <w:p w14:paraId="7C3C605A" w14:textId="4545E589" w:rsidR="00AE7949" w:rsidRPr="001956F3" w:rsidRDefault="00AE7949" w:rsidP="00AE7949">
            <w:pPr>
              <w:spacing w:line="240" w:lineRule="atLeast"/>
              <w:jc w:val="center"/>
              <w:rPr>
                <w:rFonts w:eastAsia="Times New Roman" w:cs="Arial"/>
                <w:color w:val="auto"/>
                <w:sz w:val="16"/>
                <w:szCs w:val="16"/>
              </w:rPr>
            </w:pPr>
            <w:r w:rsidRPr="001956F3">
              <w:rPr>
                <w:sz w:val="16"/>
                <w:szCs w:val="16"/>
              </w:rPr>
              <w:t>52%</w:t>
            </w:r>
          </w:p>
        </w:tc>
        <w:tc>
          <w:tcPr>
            <w:tcW w:w="1418" w:type="dxa"/>
            <w:noWrap/>
          </w:tcPr>
          <w:p w14:paraId="334959AD" w14:textId="40BB4616" w:rsidR="00AE7949" w:rsidRPr="001956F3" w:rsidRDefault="00AE7949" w:rsidP="00AE7949">
            <w:pPr>
              <w:spacing w:line="240" w:lineRule="atLeast"/>
              <w:jc w:val="center"/>
              <w:rPr>
                <w:rFonts w:eastAsia="Times New Roman" w:cs="Arial"/>
                <w:color w:val="auto"/>
                <w:sz w:val="16"/>
                <w:szCs w:val="16"/>
              </w:rPr>
            </w:pPr>
            <w:r w:rsidRPr="001956F3">
              <w:rPr>
                <w:sz w:val="16"/>
                <w:szCs w:val="16"/>
              </w:rPr>
              <w:t>233.9</w:t>
            </w:r>
          </w:p>
        </w:tc>
        <w:tc>
          <w:tcPr>
            <w:tcW w:w="1417" w:type="dxa"/>
            <w:noWrap/>
          </w:tcPr>
          <w:p w14:paraId="20021ACA" w14:textId="689F836C" w:rsidR="00AE7949" w:rsidRPr="001956F3" w:rsidRDefault="00AE7949" w:rsidP="00AE7949">
            <w:pPr>
              <w:spacing w:line="240" w:lineRule="atLeast"/>
              <w:jc w:val="center"/>
              <w:rPr>
                <w:rFonts w:eastAsia="Times New Roman" w:cs="Arial"/>
                <w:color w:val="auto"/>
                <w:sz w:val="16"/>
                <w:szCs w:val="16"/>
              </w:rPr>
            </w:pPr>
            <w:r w:rsidRPr="001956F3">
              <w:rPr>
                <w:sz w:val="16"/>
                <w:szCs w:val="16"/>
              </w:rPr>
              <w:t>50.3</w:t>
            </w:r>
          </w:p>
        </w:tc>
        <w:tc>
          <w:tcPr>
            <w:tcW w:w="1418" w:type="dxa"/>
            <w:noWrap/>
          </w:tcPr>
          <w:p w14:paraId="0BCA822A" w14:textId="3103D976" w:rsidR="00AE7949" w:rsidRPr="001956F3" w:rsidRDefault="00AE7949" w:rsidP="00AE7949">
            <w:pPr>
              <w:spacing w:line="240" w:lineRule="atLeast"/>
              <w:jc w:val="center"/>
              <w:rPr>
                <w:rFonts w:eastAsia="Times New Roman" w:cs="Arial"/>
                <w:color w:val="auto"/>
                <w:sz w:val="16"/>
                <w:szCs w:val="16"/>
              </w:rPr>
            </w:pPr>
            <w:r w:rsidRPr="001956F3">
              <w:rPr>
                <w:sz w:val="16"/>
                <w:szCs w:val="16"/>
              </w:rPr>
              <w:t>64.4</w:t>
            </w:r>
          </w:p>
        </w:tc>
        <w:tc>
          <w:tcPr>
            <w:tcW w:w="1417" w:type="dxa"/>
            <w:noWrap/>
          </w:tcPr>
          <w:p w14:paraId="72F0435F" w14:textId="216D3C01" w:rsidR="00AE7949" w:rsidRPr="001956F3" w:rsidRDefault="00AE7949" w:rsidP="00AE7949">
            <w:pPr>
              <w:spacing w:line="240" w:lineRule="atLeast"/>
              <w:jc w:val="center"/>
              <w:rPr>
                <w:rFonts w:eastAsia="Times New Roman" w:cs="Arial"/>
                <w:color w:val="auto"/>
                <w:sz w:val="16"/>
                <w:szCs w:val="16"/>
              </w:rPr>
            </w:pPr>
            <w:r w:rsidRPr="001956F3">
              <w:rPr>
                <w:sz w:val="16"/>
                <w:szCs w:val="16"/>
              </w:rPr>
              <w:t>28.9</w:t>
            </w:r>
          </w:p>
        </w:tc>
        <w:tc>
          <w:tcPr>
            <w:tcW w:w="1418" w:type="dxa"/>
            <w:noWrap/>
          </w:tcPr>
          <w:p w14:paraId="0655839C" w14:textId="7023FA99" w:rsidR="00AE7949" w:rsidRPr="001956F3" w:rsidRDefault="00AE7949" w:rsidP="00AE7949">
            <w:pPr>
              <w:spacing w:line="240" w:lineRule="atLeast"/>
              <w:jc w:val="center"/>
              <w:rPr>
                <w:rFonts w:eastAsia="Times New Roman" w:cs="Arial"/>
                <w:color w:val="auto"/>
                <w:sz w:val="16"/>
                <w:szCs w:val="16"/>
              </w:rPr>
            </w:pPr>
            <w:r w:rsidRPr="001956F3">
              <w:rPr>
                <w:sz w:val="16"/>
                <w:szCs w:val="16"/>
              </w:rPr>
              <w:t xml:space="preserve"> 105 </w:t>
            </w:r>
          </w:p>
        </w:tc>
        <w:tc>
          <w:tcPr>
            <w:tcW w:w="1418" w:type="dxa"/>
            <w:noWrap/>
          </w:tcPr>
          <w:p w14:paraId="19A6A0F6" w14:textId="591EC570" w:rsidR="00AE7949" w:rsidRPr="001956F3" w:rsidRDefault="00AE7949" w:rsidP="00AE7949">
            <w:pPr>
              <w:spacing w:line="240" w:lineRule="atLeast"/>
              <w:jc w:val="center"/>
              <w:rPr>
                <w:rFonts w:eastAsia="Times New Roman" w:cs="Arial"/>
                <w:color w:val="auto"/>
                <w:sz w:val="16"/>
                <w:szCs w:val="16"/>
              </w:rPr>
            </w:pPr>
            <w:r w:rsidRPr="001956F3">
              <w:rPr>
                <w:sz w:val="16"/>
                <w:szCs w:val="16"/>
              </w:rPr>
              <w:t xml:space="preserve"> 63,263 </w:t>
            </w:r>
          </w:p>
        </w:tc>
      </w:tr>
      <w:tr w:rsidR="00AE7949" w:rsidRPr="00FD4CE3" w14:paraId="658B5336" w14:textId="77777777" w:rsidTr="002D1CCD">
        <w:trPr>
          <w:trHeight w:val="264"/>
        </w:trPr>
        <w:tc>
          <w:tcPr>
            <w:tcW w:w="1129" w:type="dxa"/>
            <w:noWrap/>
          </w:tcPr>
          <w:p w14:paraId="5FFDBA94" w14:textId="285993DB" w:rsidR="00AE7949" w:rsidRPr="00FD4CE3" w:rsidRDefault="00AE7949" w:rsidP="00FD4CE3">
            <w:pPr>
              <w:pStyle w:val="Body"/>
              <w:jc w:val="center"/>
              <w:rPr>
                <w:b/>
                <w:bCs/>
                <w:i/>
                <w:iCs/>
                <w:szCs w:val="16"/>
              </w:rPr>
            </w:pPr>
            <w:r w:rsidRPr="00FD4CE3">
              <w:rPr>
                <w:b/>
                <w:bCs/>
                <w:i/>
                <w:iCs/>
                <w:szCs w:val="16"/>
              </w:rPr>
              <w:t>GI0056</w:t>
            </w:r>
          </w:p>
        </w:tc>
        <w:tc>
          <w:tcPr>
            <w:tcW w:w="1417" w:type="dxa"/>
            <w:noWrap/>
          </w:tcPr>
          <w:p w14:paraId="23EBA7C5" w14:textId="158984B2" w:rsidR="00AE7949" w:rsidRPr="00FD4CE3" w:rsidRDefault="00AE7949" w:rsidP="00FD4CE3">
            <w:pPr>
              <w:pStyle w:val="Body"/>
              <w:jc w:val="center"/>
              <w:rPr>
                <w:b/>
                <w:bCs/>
                <w:i/>
                <w:iCs/>
                <w:szCs w:val="16"/>
              </w:rPr>
            </w:pPr>
            <w:r w:rsidRPr="00FD4CE3">
              <w:rPr>
                <w:b/>
                <w:bCs/>
                <w:i/>
                <w:iCs/>
                <w:szCs w:val="16"/>
              </w:rPr>
              <w:t>7.4</w:t>
            </w:r>
          </w:p>
        </w:tc>
        <w:tc>
          <w:tcPr>
            <w:tcW w:w="1418" w:type="dxa"/>
            <w:noWrap/>
          </w:tcPr>
          <w:p w14:paraId="228FE88A" w14:textId="14C381E0" w:rsidR="00AE7949" w:rsidRPr="00FD4CE3" w:rsidRDefault="00AE7949" w:rsidP="00FD4CE3">
            <w:pPr>
              <w:pStyle w:val="Body"/>
              <w:jc w:val="center"/>
              <w:rPr>
                <w:b/>
                <w:bCs/>
                <w:i/>
                <w:iCs/>
                <w:szCs w:val="16"/>
              </w:rPr>
            </w:pPr>
            <w:r w:rsidRPr="00FD4CE3">
              <w:rPr>
                <w:b/>
                <w:bCs/>
                <w:i/>
                <w:iCs/>
                <w:szCs w:val="16"/>
              </w:rPr>
              <w:t>1.6</w:t>
            </w:r>
          </w:p>
        </w:tc>
        <w:tc>
          <w:tcPr>
            <w:tcW w:w="1417" w:type="dxa"/>
            <w:noWrap/>
          </w:tcPr>
          <w:p w14:paraId="05D8C3EA" w14:textId="25839981" w:rsidR="00AE7949" w:rsidRPr="00FD4CE3" w:rsidRDefault="00AE7949" w:rsidP="00FD4CE3">
            <w:pPr>
              <w:pStyle w:val="Body"/>
              <w:jc w:val="center"/>
              <w:rPr>
                <w:b/>
                <w:bCs/>
                <w:i/>
                <w:iCs/>
                <w:szCs w:val="16"/>
              </w:rPr>
            </w:pPr>
            <w:r w:rsidRPr="00FD4CE3">
              <w:rPr>
                <w:b/>
                <w:bCs/>
                <w:i/>
                <w:iCs/>
                <w:szCs w:val="16"/>
              </w:rPr>
              <w:t>83%</w:t>
            </w:r>
          </w:p>
        </w:tc>
        <w:tc>
          <w:tcPr>
            <w:tcW w:w="1418" w:type="dxa"/>
            <w:noWrap/>
          </w:tcPr>
          <w:p w14:paraId="67E089F3" w14:textId="6B7C8106" w:rsidR="00AE7949" w:rsidRPr="00FD4CE3" w:rsidRDefault="00AE7949" w:rsidP="00FD4CE3">
            <w:pPr>
              <w:pStyle w:val="Body"/>
              <w:jc w:val="center"/>
              <w:rPr>
                <w:b/>
                <w:bCs/>
                <w:i/>
                <w:iCs/>
                <w:szCs w:val="16"/>
              </w:rPr>
            </w:pPr>
            <w:r w:rsidRPr="00FD4CE3">
              <w:rPr>
                <w:b/>
                <w:bCs/>
                <w:i/>
                <w:iCs/>
                <w:szCs w:val="16"/>
              </w:rPr>
              <w:t>189.2</w:t>
            </w:r>
          </w:p>
        </w:tc>
        <w:tc>
          <w:tcPr>
            <w:tcW w:w="1417" w:type="dxa"/>
            <w:noWrap/>
          </w:tcPr>
          <w:p w14:paraId="2C1913FC" w14:textId="4A81B0EF" w:rsidR="00AE7949" w:rsidRPr="00FD4CE3" w:rsidRDefault="00AE7949" w:rsidP="00FD4CE3">
            <w:pPr>
              <w:pStyle w:val="Body"/>
              <w:jc w:val="center"/>
              <w:rPr>
                <w:b/>
                <w:bCs/>
                <w:i/>
                <w:iCs/>
                <w:szCs w:val="16"/>
              </w:rPr>
            </w:pPr>
            <w:r w:rsidRPr="00FD4CE3">
              <w:rPr>
                <w:b/>
                <w:bCs/>
                <w:i/>
                <w:iCs/>
                <w:szCs w:val="16"/>
              </w:rPr>
              <w:t>13.2</w:t>
            </w:r>
          </w:p>
        </w:tc>
        <w:tc>
          <w:tcPr>
            <w:tcW w:w="1418" w:type="dxa"/>
            <w:noWrap/>
          </w:tcPr>
          <w:p w14:paraId="592062D1" w14:textId="7BBA6126" w:rsidR="00AE7949" w:rsidRPr="00FD4CE3" w:rsidRDefault="00AE7949" w:rsidP="00FD4CE3">
            <w:pPr>
              <w:pStyle w:val="Body"/>
              <w:jc w:val="center"/>
              <w:rPr>
                <w:b/>
                <w:bCs/>
                <w:i/>
                <w:iCs/>
                <w:szCs w:val="16"/>
              </w:rPr>
            </w:pPr>
            <w:r w:rsidRPr="00FD4CE3">
              <w:rPr>
                <w:b/>
                <w:bCs/>
                <w:i/>
                <w:iCs/>
                <w:szCs w:val="16"/>
              </w:rPr>
              <w:t>25.4</w:t>
            </w:r>
          </w:p>
        </w:tc>
        <w:tc>
          <w:tcPr>
            <w:tcW w:w="1417" w:type="dxa"/>
            <w:noWrap/>
          </w:tcPr>
          <w:p w14:paraId="4A7BD593" w14:textId="76A3C0CF" w:rsidR="00AE7949" w:rsidRPr="00FD4CE3" w:rsidRDefault="00AE7949" w:rsidP="00FD4CE3">
            <w:pPr>
              <w:pStyle w:val="Body"/>
              <w:jc w:val="center"/>
              <w:rPr>
                <w:b/>
                <w:bCs/>
                <w:i/>
                <w:iCs/>
                <w:szCs w:val="16"/>
              </w:rPr>
            </w:pPr>
            <w:r w:rsidRPr="00FD4CE3">
              <w:rPr>
                <w:b/>
                <w:bCs/>
                <w:i/>
                <w:iCs/>
                <w:szCs w:val="16"/>
              </w:rPr>
              <w:t>16.4</w:t>
            </w:r>
          </w:p>
        </w:tc>
        <w:tc>
          <w:tcPr>
            <w:tcW w:w="1418" w:type="dxa"/>
            <w:noWrap/>
          </w:tcPr>
          <w:p w14:paraId="0BBD4697" w14:textId="2F51B286" w:rsidR="00AE7949" w:rsidRPr="00FD4CE3" w:rsidRDefault="00AE7949" w:rsidP="00FD4CE3">
            <w:pPr>
              <w:pStyle w:val="Body"/>
              <w:jc w:val="center"/>
              <w:rPr>
                <w:b/>
                <w:bCs/>
                <w:i/>
                <w:iCs/>
                <w:szCs w:val="16"/>
              </w:rPr>
            </w:pPr>
            <w:r w:rsidRPr="00FD4CE3">
              <w:rPr>
                <w:b/>
                <w:bCs/>
                <w:i/>
                <w:iCs/>
                <w:szCs w:val="16"/>
              </w:rPr>
              <w:t xml:space="preserve"> 227 </w:t>
            </w:r>
          </w:p>
        </w:tc>
        <w:tc>
          <w:tcPr>
            <w:tcW w:w="1418" w:type="dxa"/>
            <w:noWrap/>
          </w:tcPr>
          <w:p w14:paraId="7749CEB1" w14:textId="0C89461D" w:rsidR="00AE7949" w:rsidRPr="00FD4CE3" w:rsidRDefault="00AE7949" w:rsidP="00FD4CE3">
            <w:pPr>
              <w:pStyle w:val="Body"/>
              <w:jc w:val="center"/>
              <w:rPr>
                <w:b/>
                <w:bCs/>
                <w:i/>
                <w:iCs/>
                <w:szCs w:val="16"/>
              </w:rPr>
            </w:pPr>
            <w:r w:rsidRPr="00FD4CE3">
              <w:rPr>
                <w:b/>
                <w:bCs/>
                <w:i/>
                <w:iCs/>
                <w:szCs w:val="16"/>
              </w:rPr>
              <w:t xml:space="preserve"> 81,298 </w:t>
            </w:r>
          </w:p>
        </w:tc>
      </w:tr>
      <w:tr w:rsidR="00AE7949" w:rsidRPr="00FD4CE3" w14:paraId="3247AAA9" w14:textId="77777777" w:rsidTr="002D1CCD">
        <w:trPr>
          <w:trHeight w:val="264"/>
        </w:trPr>
        <w:tc>
          <w:tcPr>
            <w:tcW w:w="1129" w:type="dxa"/>
            <w:noWrap/>
          </w:tcPr>
          <w:p w14:paraId="2D0422A6" w14:textId="0F89FD32" w:rsidR="00AE7949" w:rsidRPr="00FD4CE3" w:rsidRDefault="00AE7949" w:rsidP="00FD4CE3">
            <w:pPr>
              <w:pStyle w:val="Body"/>
              <w:jc w:val="center"/>
              <w:rPr>
                <w:b/>
                <w:bCs/>
                <w:i/>
                <w:iCs/>
                <w:szCs w:val="16"/>
              </w:rPr>
            </w:pPr>
            <w:r w:rsidRPr="00FD4CE3">
              <w:rPr>
                <w:b/>
                <w:bCs/>
                <w:i/>
                <w:iCs/>
                <w:szCs w:val="16"/>
              </w:rPr>
              <w:t>GI0057</w:t>
            </w:r>
          </w:p>
        </w:tc>
        <w:tc>
          <w:tcPr>
            <w:tcW w:w="1417" w:type="dxa"/>
            <w:noWrap/>
          </w:tcPr>
          <w:p w14:paraId="12B20097" w14:textId="57B46CCA" w:rsidR="00AE7949" w:rsidRPr="00FD4CE3" w:rsidRDefault="00AE7949" w:rsidP="00FD4CE3">
            <w:pPr>
              <w:pStyle w:val="Body"/>
              <w:jc w:val="center"/>
              <w:rPr>
                <w:b/>
                <w:bCs/>
                <w:i/>
                <w:iCs/>
                <w:szCs w:val="16"/>
              </w:rPr>
            </w:pPr>
            <w:r w:rsidRPr="00FD4CE3">
              <w:rPr>
                <w:b/>
                <w:bCs/>
                <w:i/>
                <w:iCs/>
                <w:szCs w:val="16"/>
              </w:rPr>
              <w:t>5.5</w:t>
            </w:r>
          </w:p>
        </w:tc>
        <w:tc>
          <w:tcPr>
            <w:tcW w:w="1418" w:type="dxa"/>
            <w:noWrap/>
          </w:tcPr>
          <w:p w14:paraId="51CD62DE" w14:textId="2B5A2AC5" w:rsidR="00AE7949" w:rsidRPr="00FD4CE3" w:rsidRDefault="00AE7949" w:rsidP="00FD4CE3">
            <w:pPr>
              <w:pStyle w:val="Body"/>
              <w:jc w:val="center"/>
              <w:rPr>
                <w:b/>
                <w:bCs/>
                <w:i/>
                <w:iCs/>
                <w:szCs w:val="16"/>
              </w:rPr>
            </w:pPr>
            <w:r w:rsidRPr="00FD4CE3">
              <w:rPr>
                <w:b/>
                <w:bCs/>
                <w:i/>
                <w:iCs/>
                <w:szCs w:val="16"/>
              </w:rPr>
              <w:t>3.8</w:t>
            </w:r>
          </w:p>
        </w:tc>
        <w:tc>
          <w:tcPr>
            <w:tcW w:w="1417" w:type="dxa"/>
            <w:noWrap/>
          </w:tcPr>
          <w:p w14:paraId="4F56B976" w14:textId="44A4B072" w:rsidR="00AE7949" w:rsidRPr="00FD4CE3" w:rsidRDefault="00AE7949" w:rsidP="00FD4CE3">
            <w:pPr>
              <w:pStyle w:val="Body"/>
              <w:jc w:val="center"/>
              <w:rPr>
                <w:b/>
                <w:bCs/>
                <w:i/>
                <w:iCs/>
                <w:szCs w:val="16"/>
              </w:rPr>
            </w:pPr>
            <w:r w:rsidRPr="00FD4CE3">
              <w:rPr>
                <w:b/>
                <w:bCs/>
                <w:i/>
                <w:iCs/>
                <w:szCs w:val="16"/>
              </w:rPr>
              <w:t>72%</w:t>
            </w:r>
          </w:p>
        </w:tc>
        <w:tc>
          <w:tcPr>
            <w:tcW w:w="1418" w:type="dxa"/>
            <w:noWrap/>
          </w:tcPr>
          <w:p w14:paraId="4D15C366" w14:textId="226EA484" w:rsidR="00AE7949" w:rsidRPr="00FD4CE3" w:rsidRDefault="00AE7949" w:rsidP="00FD4CE3">
            <w:pPr>
              <w:pStyle w:val="Body"/>
              <w:jc w:val="center"/>
              <w:rPr>
                <w:b/>
                <w:bCs/>
                <w:i/>
                <w:iCs/>
                <w:szCs w:val="16"/>
              </w:rPr>
            </w:pPr>
            <w:r w:rsidRPr="00FD4CE3">
              <w:rPr>
                <w:b/>
                <w:bCs/>
                <w:i/>
                <w:iCs/>
                <w:szCs w:val="16"/>
              </w:rPr>
              <w:t>298.9</w:t>
            </w:r>
          </w:p>
        </w:tc>
        <w:tc>
          <w:tcPr>
            <w:tcW w:w="1417" w:type="dxa"/>
            <w:noWrap/>
          </w:tcPr>
          <w:p w14:paraId="56F61099" w14:textId="6C6D8D79" w:rsidR="00AE7949" w:rsidRPr="00FD4CE3" w:rsidRDefault="00AE7949" w:rsidP="00FD4CE3">
            <w:pPr>
              <w:pStyle w:val="Body"/>
              <w:jc w:val="center"/>
              <w:rPr>
                <w:b/>
                <w:bCs/>
                <w:i/>
                <w:iCs/>
                <w:szCs w:val="16"/>
              </w:rPr>
            </w:pPr>
            <w:r w:rsidRPr="00FD4CE3">
              <w:rPr>
                <w:b/>
                <w:bCs/>
                <w:i/>
                <w:iCs/>
                <w:szCs w:val="16"/>
              </w:rPr>
              <w:t>30.5</w:t>
            </w:r>
          </w:p>
        </w:tc>
        <w:tc>
          <w:tcPr>
            <w:tcW w:w="1418" w:type="dxa"/>
            <w:noWrap/>
          </w:tcPr>
          <w:p w14:paraId="38E790AE" w14:textId="382DF47A" w:rsidR="00AE7949" w:rsidRPr="00FD4CE3" w:rsidRDefault="00AE7949" w:rsidP="00FD4CE3">
            <w:pPr>
              <w:pStyle w:val="Body"/>
              <w:jc w:val="center"/>
              <w:rPr>
                <w:b/>
                <w:bCs/>
                <w:i/>
                <w:iCs/>
                <w:szCs w:val="16"/>
              </w:rPr>
            </w:pPr>
            <w:r w:rsidRPr="00FD4CE3">
              <w:rPr>
                <w:b/>
                <w:bCs/>
                <w:i/>
                <w:iCs/>
                <w:szCs w:val="16"/>
              </w:rPr>
              <w:t>120.7</w:t>
            </w:r>
          </w:p>
        </w:tc>
        <w:tc>
          <w:tcPr>
            <w:tcW w:w="1417" w:type="dxa"/>
            <w:noWrap/>
          </w:tcPr>
          <w:p w14:paraId="26A6278C" w14:textId="0328CC39" w:rsidR="00AE7949" w:rsidRPr="00FD4CE3" w:rsidRDefault="00AE7949" w:rsidP="00FD4CE3">
            <w:pPr>
              <w:pStyle w:val="Body"/>
              <w:jc w:val="center"/>
              <w:rPr>
                <w:b/>
                <w:bCs/>
                <w:i/>
                <w:iCs/>
                <w:szCs w:val="16"/>
              </w:rPr>
            </w:pPr>
            <w:r w:rsidRPr="00FD4CE3">
              <w:rPr>
                <w:b/>
                <w:bCs/>
                <w:i/>
                <w:iCs/>
                <w:szCs w:val="16"/>
              </w:rPr>
              <w:t>32.8</w:t>
            </w:r>
          </w:p>
        </w:tc>
        <w:tc>
          <w:tcPr>
            <w:tcW w:w="1418" w:type="dxa"/>
            <w:noWrap/>
          </w:tcPr>
          <w:p w14:paraId="4F47F283" w14:textId="6C3A8ABB" w:rsidR="00AE7949" w:rsidRPr="00FD4CE3" w:rsidRDefault="00AE7949" w:rsidP="00FD4CE3">
            <w:pPr>
              <w:pStyle w:val="Body"/>
              <w:jc w:val="center"/>
              <w:rPr>
                <w:b/>
                <w:bCs/>
                <w:i/>
                <w:iCs/>
                <w:szCs w:val="16"/>
              </w:rPr>
            </w:pPr>
            <w:r w:rsidRPr="00FD4CE3">
              <w:rPr>
                <w:b/>
                <w:bCs/>
                <w:i/>
                <w:iCs/>
                <w:szCs w:val="16"/>
              </w:rPr>
              <w:t xml:space="preserve"> 120 </w:t>
            </w:r>
          </w:p>
        </w:tc>
        <w:tc>
          <w:tcPr>
            <w:tcW w:w="1418" w:type="dxa"/>
            <w:noWrap/>
          </w:tcPr>
          <w:p w14:paraId="162F5E77" w14:textId="095373A5" w:rsidR="00AE7949" w:rsidRPr="00FD4CE3" w:rsidRDefault="00AE7949" w:rsidP="00FD4CE3">
            <w:pPr>
              <w:pStyle w:val="Body"/>
              <w:jc w:val="center"/>
              <w:rPr>
                <w:b/>
                <w:bCs/>
                <w:i/>
                <w:iCs/>
                <w:szCs w:val="16"/>
              </w:rPr>
            </w:pPr>
            <w:r w:rsidRPr="00FD4CE3">
              <w:rPr>
                <w:b/>
                <w:bCs/>
                <w:i/>
                <w:iCs/>
                <w:szCs w:val="16"/>
              </w:rPr>
              <w:t xml:space="preserve"> 56,019 </w:t>
            </w:r>
          </w:p>
        </w:tc>
      </w:tr>
      <w:tr w:rsidR="00AE7949" w:rsidRPr="005F5B9F" w14:paraId="2D117962" w14:textId="77777777" w:rsidTr="002D1CCD">
        <w:trPr>
          <w:trHeight w:val="264"/>
        </w:trPr>
        <w:tc>
          <w:tcPr>
            <w:tcW w:w="1129" w:type="dxa"/>
            <w:noWrap/>
          </w:tcPr>
          <w:p w14:paraId="026AEE6A" w14:textId="3BC32954" w:rsidR="00AE7949" w:rsidRPr="001956F3" w:rsidRDefault="00AE7949" w:rsidP="00AE7949">
            <w:pPr>
              <w:spacing w:line="240" w:lineRule="atLeast"/>
              <w:jc w:val="center"/>
              <w:rPr>
                <w:rFonts w:eastAsia="Times New Roman" w:cs="Arial"/>
                <w:b/>
                <w:bCs/>
                <w:i/>
                <w:iCs/>
                <w:color w:val="auto"/>
                <w:sz w:val="16"/>
                <w:szCs w:val="16"/>
              </w:rPr>
            </w:pPr>
            <w:r w:rsidRPr="001956F3">
              <w:rPr>
                <w:sz w:val="16"/>
                <w:szCs w:val="16"/>
              </w:rPr>
              <w:t>GI0058</w:t>
            </w:r>
          </w:p>
        </w:tc>
        <w:tc>
          <w:tcPr>
            <w:tcW w:w="1417" w:type="dxa"/>
            <w:noWrap/>
          </w:tcPr>
          <w:p w14:paraId="5B4903E4" w14:textId="3FBE7034" w:rsidR="00AE7949" w:rsidRPr="001956F3" w:rsidRDefault="00AE7949" w:rsidP="00AE7949">
            <w:pPr>
              <w:spacing w:line="240" w:lineRule="atLeast"/>
              <w:jc w:val="center"/>
              <w:rPr>
                <w:rFonts w:eastAsia="Times New Roman" w:cs="Arial"/>
                <w:b/>
                <w:bCs/>
                <w:i/>
                <w:iCs/>
                <w:color w:val="auto"/>
                <w:sz w:val="16"/>
                <w:szCs w:val="16"/>
              </w:rPr>
            </w:pPr>
            <w:r w:rsidRPr="001956F3">
              <w:rPr>
                <w:sz w:val="16"/>
                <w:szCs w:val="16"/>
              </w:rPr>
              <w:t>7.3</w:t>
            </w:r>
          </w:p>
        </w:tc>
        <w:tc>
          <w:tcPr>
            <w:tcW w:w="1418" w:type="dxa"/>
            <w:noWrap/>
          </w:tcPr>
          <w:p w14:paraId="1B272231" w14:textId="3D278A7A" w:rsidR="00AE7949" w:rsidRPr="001956F3" w:rsidRDefault="00AE7949" w:rsidP="00AE7949">
            <w:pPr>
              <w:spacing w:line="240" w:lineRule="atLeast"/>
              <w:jc w:val="center"/>
              <w:rPr>
                <w:rFonts w:eastAsia="Times New Roman" w:cs="Arial"/>
                <w:b/>
                <w:bCs/>
                <w:i/>
                <w:iCs/>
                <w:color w:val="auto"/>
                <w:sz w:val="16"/>
                <w:szCs w:val="16"/>
              </w:rPr>
            </w:pPr>
            <w:r w:rsidRPr="001956F3">
              <w:rPr>
                <w:sz w:val="16"/>
                <w:szCs w:val="16"/>
              </w:rPr>
              <w:t>0.1</w:t>
            </w:r>
          </w:p>
        </w:tc>
        <w:tc>
          <w:tcPr>
            <w:tcW w:w="1417" w:type="dxa"/>
            <w:noWrap/>
          </w:tcPr>
          <w:p w14:paraId="47576C8B" w14:textId="7D11E34C" w:rsidR="00AE7949" w:rsidRPr="001956F3" w:rsidRDefault="00AE7949" w:rsidP="00AE7949">
            <w:pPr>
              <w:spacing w:line="240" w:lineRule="atLeast"/>
              <w:jc w:val="center"/>
              <w:rPr>
                <w:rFonts w:eastAsia="Times New Roman" w:cs="Arial"/>
                <w:b/>
                <w:bCs/>
                <w:i/>
                <w:iCs/>
                <w:color w:val="auto"/>
                <w:sz w:val="16"/>
                <w:szCs w:val="16"/>
              </w:rPr>
            </w:pPr>
            <w:r w:rsidRPr="001956F3">
              <w:rPr>
                <w:sz w:val="16"/>
                <w:szCs w:val="16"/>
              </w:rPr>
              <w:t>37%</w:t>
            </w:r>
          </w:p>
        </w:tc>
        <w:tc>
          <w:tcPr>
            <w:tcW w:w="1418" w:type="dxa"/>
            <w:noWrap/>
          </w:tcPr>
          <w:p w14:paraId="7FEBF9EB" w14:textId="09AA0DA2" w:rsidR="00AE7949" w:rsidRPr="001956F3" w:rsidRDefault="00AE7949" w:rsidP="00AE7949">
            <w:pPr>
              <w:spacing w:line="240" w:lineRule="atLeast"/>
              <w:jc w:val="center"/>
              <w:rPr>
                <w:rFonts w:eastAsia="Times New Roman" w:cs="Arial"/>
                <w:b/>
                <w:bCs/>
                <w:i/>
                <w:iCs/>
                <w:color w:val="auto"/>
                <w:sz w:val="16"/>
                <w:szCs w:val="16"/>
              </w:rPr>
            </w:pPr>
            <w:r w:rsidRPr="001956F3">
              <w:rPr>
                <w:sz w:val="16"/>
                <w:szCs w:val="16"/>
              </w:rPr>
              <w:t>252.2</w:t>
            </w:r>
          </w:p>
        </w:tc>
        <w:tc>
          <w:tcPr>
            <w:tcW w:w="1417" w:type="dxa"/>
            <w:noWrap/>
          </w:tcPr>
          <w:p w14:paraId="1ADF9C04" w14:textId="41D95431" w:rsidR="00AE7949" w:rsidRPr="001956F3" w:rsidRDefault="00AE7949" w:rsidP="00AE7949">
            <w:pPr>
              <w:spacing w:line="240" w:lineRule="atLeast"/>
              <w:jc w:val="center"/>
              <w:rPr>
                <w:rFonts w:eastAsia="Times New Roman" w:cs="Arial"/>
                <w:b/>
                <w:bCs/>
                <w:i/>
                <w:iCs/>
                <w:color w:val="auto"/>
                <w:sz w:val="16"/>
                <w:szCs w:val="16"/>
              </w:rPr>
            </w:pPr>
            <w:r w:rsidRPr="001956F3">
              <w:rPr>
                <w:sz w:val="16"/>
                <w:szCs w:val="16"/>
              </w:rPr>
              <w:t>32.1</w:t>
            </w:r>
          </w:p>
        </w:tc>
        <w:tc>
          <w:tcPr>
            <w:tcW w:w="1418" w:type="dxa"/>
            <w:noWrap/>
          </w:tcPr>
          <w:p w14:paraId="0F7111CF" w14:textId="5608C7F5" w:rsidR="00AE7949" w:rsidRPr="001956F3" w:rsidRDefault="00AE7949" w:rsidP="00AE7949">
            <w:pPr>
              <w:spacing w:line="240" w:lineRule="atLeast"/>
              <w:jc w:val="center"/>
              <w:rPr>
                <w:rFonts w:eastAsia="Times New Roman" w:cs="Arial"/>
                <w:b/>
                <w:bCs/>
                <w:i/>
                <w:iCs/>
                <w:color w:val="auto"/>
                <w:sz w:val="16"/>
                <w:szCs w:val="16"/>
              </w:rPr>
            </w:pPr>
            <w:r w:rsidRPr="001956F3">
              <w:rPr>
                <w:sz w:val="16"/>
                <w:szCs w:val="16"/>
              </w:rPr>
              <w:t>52.0</w:t>
            </w:r>
          </w:p>
        </w:tc>
        <w:tc>
          <w:tcPr>
            <w:tcW w:w="1417" w:type="dxa"/>
            <w:noWrap/>
          </w:tcPr>
          <w:p w14:paraId="7FC4E931" w14:textId="4F2F6678" w:rsidR="00AE7949" w:rsidRPr="001956F3" w:rsidRDefault="00AE7949" w:rsidP="00AE7949">
            <w:pPr>
              <w:spacing w:line="240" w:lineRule="atLeast"/>
              <w:jc w:val="center"/>
              <w:rPr>
                <w:rFonts w:eastAsia="Times New Roman" w:cs="Arial"/>
                <w:b/>
                <w:bCs/>
                <w:i/>
                <w:iCs/>
                <w:color w:val="auto"/>
                <w:sz w:val="16"/>
                <w:szCs w:val="16"/>
              </w:rPr>
            </w:pPr>
            <w:r w:rsidRPr="001956F3">
              <w:rPr>
                <w:sz w:val="16"/>
                <w:szCs w:val="16"/>
              </w:rPr>
              <w:t>21.3</w:t>
            </w:r>
          </w:p>
        </w:tc>
        <w:tc>
          <w:tcPr>
            <w:tcW w:w="1418" w:type="dxa"/>
            <w:noWrap/>
          </w:tcPr>
          <w:p w14:paraId="40330971" w14:textId="1CE90FC9" w:rsidR="00AE7949" w:rsidRPr="001956F3" w:rsidRDefault="00AE7949" w:rsidP="00AE7949">
            <w:pPr>
              <w:spacing w:line="240" w:lineRule="atLeast"/>
              <w:jc w:val="center"/>
              <w:rPr>
                <w:rFonts w:eastAsia="Times New Roman" w:cs="Arial"/>
                <w:b/>
                <w:bCs/>
                <w:i/>
                <w:iCs/>
                <w:color w:val="auto"/>
                <w:sz w:val="16"/>
                <w:szCs w:val="16"/>
              </w:rPr>
            </w:pPr>
            <w:r w:rsidRPr="001956F3">
              <w:rPr>
                <w:sz w:val="16"/>
                <w:szCs w:val="16"/>
              </w:rPr>
              <w:t xml:space="preserve"> 92 </w:t>
            </w:r>
          </w:p>
        </w:tc>
        <w:tc>
          <w:tcPr>
            <w:tcW w:w="1418" w:type="dxa"/>
            <w:noWrap/>
          </w:tcPr>
          <w:p w14:paraId="00FE0BA5" w14:textId="618841C1" w:rsidR="00AE7949" w:rsidRPr="001956F3" w:rsidRDefault="00AE7949" w:rsidP="00AE7949">
            <w:pPr>
              <w:spacing w:line="240" w:lineRule="atLeast"/>
              <w:jc w:val="center"/>
              <w:rPr>
                <w:rFonts w:eastAsia="Times New Roman" w:cs="Arial"/>
                <w:b/>
                <w:bCs/>
                <w:i/>
                <w:iCs/>
                <w:color w:val="auto"/>
                <w:sz w:val="16"/>
                <w:szCs w:val="16"/>
              </w:rPr>
            </w:pPr>
            <w:r w:rsidRPr="001956F3">
              <w:rPr>
                <w:sz w:val="16"/>
                <w:szCs w:val="16"/>
              </w:rPr>
              <w:t xml:space="preserve"> 52,177 </w:t>
            </w:r>
          </w:p>
        </w:tc>
      </w:tr>
      <w:tr w:rsidR="00AE7949" w:rsidRPr="00FD4CE3" w14:paraId="7E87BEF4" w14:textId="77777777" w:rsidTr="002D1CCD">
        <w:trPr>
          <w:trHeight w:val="264"/>
        </w:trPr>
        <w:tc>
          <w:tcPr>
            <w:tcW w:w="1129" w:type="dxa"/>
            <w:noWrap/>
          </w:tcPr>
          <w:p w14:paraId="126A602D" w14:textId="49153DE7" w:rsidR="00AE7949" w:rsidRPr="001956F3" w:rsidRDefault="00AE7949" w:rsidP="00FD4CE3">
            <w:pPr>
              <w:pStyle w:val="Body"/>
              <w:jc w:val="center"/>
              <w:rPr>
                <w:b/>
                <w:bCs/>
                <w:i/>
                <w:iCs/>
                <w:szCs w:val="16"/>
              </w:rPr>
            </w:pPr>
            <w:r w:rsidRPr="00FD4CE3">
              <w:rPr>
                <w:b/>
                <w:bCs/>
                <w:i/>
                <w:iCs/>
                <w:szCs w:val="16"/>
              </w:rPr>
              <w:t>GI0059</w:t>
            </w:r>
          </w:p>
        </w:tc>
        <w:tc>
          <w:tcPr>
            <w:tcW w:w="1417" w:type="dxa"/>
            <w:noWrap/>
          </w:tcPr>
          <w:p w14:paraId="15F8467A" w14:textId="07E3472C" w:rsidR="00AE7949" w:rsidRPr="001956F3" w:rsidRDefault="00AE7949" w:rsidP="00FD4CE3">
            <w:pPr>
              <w:pStyle w:val="Body"/>
              <w:jc w:val="center"/>
              <w:rPr>
                <w:b/>
                <w:bCs/>
                <w:i/>
                <w:iCs/>
                <w:szCs w:val="16"/>
              </w:rPr>
            </w:pPr>
            <w:r w:rsidRPr="00FD4CE3">
              <w:rPr>
                <w:b/>
                <w:bCs/>
                <w:i/>
                <w:iCs/>
                <w:szCs w:val="16"/>
              </w:rPr>
              <w:t>9.2</w:t>
            </w:r>
          </w:p>
        </w:tc>
        <w:tc>
          <w:tcPr>
            <w:tcW w:w="1418" w:type="dxa"/>
            <w:noWrap/>
          </w:tcPr>
          <w:p w14:paraId="70B460EA" w14:textId="30F84C07" w:rsidR="00AE7949" w:rsidRPr="001956F3" w:rsidRDefault="00AE7949" w:rsidP="00FD4CE3">
            <w:pPr>
              <w:pStyle w:val="Body"/>
              <w:jc w:val="center"/>
              <w:rPr>
                <w:b/>
                <w:bCs/>
                <w:i/>
                <w:iCs/>
                <w:szCs w:val="16"/>
              </w:rPr>
            </w:pPr>
            <w:r w:rsidRPr="00FD4CE3">
              <w:rPr>
                <w:b/>
                <w:bCs/>
                <w:i/>
                <w:iCs/>
                <w:szCs w:val="16"/>
              </w:rPr>
              <w:t>2.0</w:t>
            </w:r>
          </w:p>
        </w:tc>
        <w:tc>
          <w:tcPr>
            <w:tcW w:w="1417" w:type="dxa"/>
            <w:noWrap/>
          </w:tcPr>
          <w:p w14:paraId="52F6E81B" w14:textId="3249CB4D" w:rsidR="00AE7949" w:rsidRPr="001956F3" w:rsidRDefault="00AE7949" w:rsidP="00FD4CE3">
            <w:pPr>
              <w:pStyle w:val="Body"/>
              <w:jc w:val="center"/>
              <w:rPr>
                <w:b/>
                <w:bCs/>
                <w:i/>
                <w:iCs/>
                <w:szCs w:val="16"/>
              </w:rPr>
            </w:pPr>
            <w:r w:rsidRPr="00FD4CE3">
              <w:rPr>
                <w:b/>
                <w:bCs/>
                <w:i/>
                <w:iCs/>
                <w:szCs w:val="16"/>
              </w:rPr>
              <w:t>74%</w:t>
            </w:r>
          </w:p>
        </w:tc>
        <w:tc>
          <w:tcPr>
            <w:tcW w:w="1418" w:type="dxa"/>
            <w:noWrap/>
          </w:tcPr>
          <w:p w14:paraId="6533360A" w14:textId="5BD9C3BC" w:rsidR="00AE7949" w:rsidRPr="001956F3" w:rsidRDefault="00AE7949" w:rsidP="00FD4CE3">
            <w:pPr>
              <w:pStyle w:val="Body"/>
              <w:jc w:val="center"/>
              <w:rPr>
                <w:b/>
                <w:bCs/>
                <w:i/>
                <w:iCs/>
                <w:szCs w:val="16"/>
              </w:rPr>
            </w:pPr>
            <w:r w:rsidRPr="00FD4CE3">
              <w:rPr>
                <w:b/>
                <w:bCs/>
                <w:i/>
                <w:iCs/>
                <w:szCs w:val="16"/>
              </w:rPr>
              <w:t>319.1</w:t>
            </w:r>
          </w:p>
        </w:tc>
        <w:tc>
          <w:tcPr>
            <w:tcW w:w="1417" w:type="dxa"/>
            <w:noWrap/>
          </w:tcPr>
          <w:p w14:paraId="78ACFC7D" w14:textId="497FB1BE" w:rsidR="00AE7949" w:rsidRPr="001956F3" w:rsidRDefault="00AE7949" w:rsidP="00FD4CE3">
            <w:pPr>
              <w:pStyle w:val="Body"/>
              <w:jc w:val="center"/>
              <w:rPr>
                <w:b/>
                <w:bCs/>
                <w:i/>
                <w:iCs/>
                <w:szCs w:val="16"/>
              </w:rPr>
            </w:pPr>
            <w:r w:rsidRPr="00FD4CE3">
              <w:rPr>
                <w:b/>
                <w:bCs/>
                <w:i/>
                <w:iCs/>
                <w:szCs w:val="16"/>
              </w:rPr>
              <w:t>33.4</w:t>
            </w:r>
          </w:p>
        </w:tc>
        <w:tc>
          <w:tcPr>
            <w:tcW w:w="1418" w:type="dxa"/>
            <w:noWrap/>
          </w:tcPr>
          <w:p w14:paraId="1F5F45F7" w14:textId="29EBE177" w:rsidR="00AE7949" w:rsidRPr="001956F3" w:rsidRDefault="00AE7949" w:rsidP="00FD4CE3">
            <w:pPr>
              <w:pStyle w:val="Body"/>
              <w:jc w:val="center"/>
              <w:rPr>
                <w:b/>
                <w:bCs/>
                <w:i/>
                <w:iCs/>
                <w:szCs w:val="16"/>
              </w:rPr>
            </w:pPr>
            <w:r w:rsidRPr="00FD4CE3">
              <w:rPr>
                <w:b/>
                <w:bCs/>
                <w:i/>
                <w:iCs/>
                <w:szCs w:val="16"/>
              </w:rPr>
              <w:t>56.6</w:t>
            </w:r>
          </w:p>
        </w:tc>
        <w:tc>
          <w:tcPr>
            <w:tcW w:w="1417" w:type="dxa"/>
            <w:noWrap/>
          </w:tcPr>
          <w:p w14:paraId="250BE6A1" w14:textId="687AF989" w:rsidR="00AE7949" w:rsidRPr="001956F3" w:rsidRDefault="00AE7949" w:rsidP="00FD4CE3">
            <w:pPr>
              <w:pStyle w:val="Body"/>
              <w:jc w:val="center"/>
              <w:rPr>
                <w:b/>
                <w:bCs/>
                <w:i/>
                <w:iCs/>
                <w:szCs w:val="16"/>
              </w:rPr>
            </w:pPr>
            <w:r w:rsidRPr="00FD4CE3">
              <w:rPr>
                <w:b/>
                <w:bCs/>
                <w:i/>
                <w:iCs/>
                <w:szCs w:val="16"/>
              </w:rPr>
              <w:t>39.5</w:t>
            </w:r>
          </w:p>
        </w:tc>
        <w:tc>
          <w:tcPr>
            <w:tcW w:w="1418" w:type="dxa"/>
            <w:noWrap/>
          </w:tcPr>
          <w:p w14:paraId="549B766B" w14:textId="340F6292" w:rsidR="00AE7949" w:rsidRPr="001956F3" w:rsidRDefault="00AE7949" w:rsidP="00FD4CE3">
            <w:pPr>
              <w:pStyle w:val="Body"/>
              <w:jc w:val="center"/>
              <w:rPr>
                <w:b/>
                <w:bCs/>
                <w:i/>
                <w:iCs/>
                <w:szCs w:val="16"/>
              </w:rPr>
            </w:pPr>
            <w:r w:rsidRPr="00FD4CE3">
              <w:rPr>
                <w:b/>
                <w:bCs/>
                <w:i/>
                <w:iCs/>
                <w:szCs w:val="16"/>
              </w:rPr>
              <w:t xml:space="preserve"> 115 </w:t>
            </w:r>
          </w:p>
        </w:tc>
        <w:tc>
          <w:tcPr>
            <w:tcW w:w="1418" w:type="dxa"/>
            <w:noWrap/>
          </w:tcPr>
          <w:p w14:paraId="6B1ACF18" w14:textId="434F6786" w:rsidR="00AE7949" w:rsidRPr="001956F3" w:rsidRDefault="00AE7949" w:rsidP="00FD4CE3">
            <w:pPr>
              <w:pStyle w:val="Body"/>
              <w:jc w:val="center"/>
              <w:rPr>
                <w:b/>
                <w:bCs/>
                <w:i/>
                <w:iCs/>
                <w:szCs w:val="16"/>
              </w:rPr>
            </w:pPr>
            <w:r w:rsidRPr="00FD4CE3">
              <w:rPr>
                <w:b/>
                <w:bCs/>
                <w:i/>
                <w:iCs/>
                <w:szCs w:val="16"/>
              </w:rPr>
              <w:t xml:space="preserve"> 61,725 </w:t>
            </w:r>
          </w:p>
        </w:tc>
      </w:tr>
      <w:tr w:rsidR="00AE7949" w:rsidRPr="005F5B9F" w14:paraId="631E5B0F" w14:textId="77777777" w:rsidTr="002D1CCD">
        <w:trPr>
          <w:trHeight w:val="264"/>
        </w:trPr>
        <w:tc>
          <w:tcPr>
            <w:tcW w:w="1129" w:type="dxa"/>
            <w:noWrap/>
          </w:tcPr>
          <w:p w14:paraId="38B5A4EE" w14:textId="4EF49E35" w:rsidR="00AE7949" w:rsidRPr="001956F3" w:rsidRDefault="00AE7949" w:rsidP="00AE7949">
            <w:pPr>
              <w:spacing w:line="240" w:lineRule="atLeast"/>
              <w:jc w:val="center"/>
              <w:rPr>
                <w:rFonts w:eastAsia="Times New Roman" w:cs="Arial"/>
                <w:color w:val="auto"/>
                <w:sz w:val="16"/>
                <w:szCs w:val="16"/>
              </w:rPr>
            </w:pPr>
            <w:r w:rsidRPr="001956F3">
              <w:rPr>
                <w:sz w:val="16"/>
                <w:szCs w:val="16"/>
              </w:rPr>
              <w:t>GI0060</w:t>
            </w:r>
          </w:p>
        </w:tc>
        <w:tc>
          <w:tcPr>
            <w:tcW w:w="1417" w:type="dxa"/>
            <w:noWrap/>
          </w:tcPr>
          <w:p w14:paraId="2B8515E7" w14:textId="352E1304" w:rsidR="00AE7949" w:rsidRPr="001956F3" w:rsidRDefault="00AE7949" w:rsidP="00AE7949">
            <w:pPr>
              <w:spacing w:line="240" w:lineRule="atLeast"/>
              <w:jc w:val="center"/>
              <w:rPr>
                <w:rFonts w:eastAsia="Times New Roman" w:cs="Arial"/>
                <w:color w:val="auto"/>
                <w:sz w:val="16"/>
                <w:szCs w:val="16"/>
              </w:rPr>
            </w:pPr>
            <w:r w:rsidRPr="001956F3">
              <w:rPr>
                <w:sz w:val="16"/>
                <w:szCs w:val="16"/>
              </w:rPr>
              <w:t>10.9</w:t>
            </w:r>
          </w:p>
        </w:tc>
        <w:tc>
          <w:tcPr>
            <w:tcW w:w="1418" w:type="dxa"/>
            <w:noWrap/>
          </w:tcPr>
          <w:p w14:paraId="2BA617C9" w14:textId="40897CFD" w:rsidR="00AE7949" w:rsidRPr="001956F3" w:rsidRDefault="00AE7949" w:rsidP="00AE7949">
            <w:pPr>
              <w:spacing w:line="240" w:lineRule="atLeast"/>
              <w:jc w:val="center"/>
              <w:rPr>
                <w:rFonts w:eastAsia="Times New Roman" w:cs="Arial"/>
                <w:color w:val="auto"/>
                <w:sz w:val="16"/>
                <w:szCs w:val="16"/>
              </w:rPr>
            </w:pPr>
            <w:r w:rsidRPr="001956F3">
              <w:rPr>
                <w:sz w:val="16"/>
                <w:szCs w:val="16"/>
              </w:rPr>
              <w:t>0.2</w:t>
            </w:r>
          </w:p>
        </w:tc>
        <w:tc>
          <w:tcPr>
            <w:tcW w:w="1417" w:type="dxa"/>
            <w:noWrap/>
          </w:tcPr>
          <w:p w14:paraId="1DEB3DD5" w14:textId="54092A01" w:rsidR="00AE7949" w:rsidRPr="001956F3" w:rsidRDefault="00AE7949" w:rsidP="00AE7949">
            <w:pPr>
              <w:spacing w:line="240" w:lineRule="atLeast"/>
              <w:jc w:val="center"/>
              <w:rPr>
                <w:rFonts w:eastAsia="Times New Roman" w:cs="Arial"/>
                <w:color w:val="auto"/>
                <w:sz w:val="16"/>
                <w:szCs w:val="16"/>
              </w:rPr>
            </w:pPr>
            <w:r w:rsidRPr="001956F3">
              <w:rPr>
                <w:sz w:val="16"/>
                <w:szCs w:val="16"/>
              </w:rPr>
              <w:t>40%</w:t>
            </w:r>
          </w:p>
        </w:tc>
        <w:tc>
          <w:tcPr>
            <w:tcW w:w="1418" w:type="dxa"/>
            <w:noWrap/>
          </w:tcPr>
          <w:p w14:paraId="64AFD69D" w14:textId="4C36F2DD" w:rsidR="00AE7949" w:rsidRPr="001956F3" w:rsidRDefault="00AE7949" w:rsidP="00AE7949">
            <w:pPr>
              <w:spacing w:line="240" w:lineRule="atLeast"/>
              <w:jc w:val="center"/>
              <w:rPr>
                <w:rFonts w:eastAsia="Times New Roman" w:cs="Arial"/>
                <w:color w:val="auto"/>
                <w:sz w:val="16"/>
                <w:szCs w:val="16"/>
              </w:rPr>
            </w:pPr>
            <w:r w:rsidRPr="001956F3">
              <w:rPr>
                <w:sz w:val="16"/>
                <w:szCs w:val="16"/>
              </w:rPr>
              <w:t>344.5</w:t>
            </w:r>
          </w:p>
        </w:tc>
        <w:tc>
          <w:tcPr>
            <w:tcW w:w="1417" w:type="dxa"/>
            <w:noWrap/>
          </w:tcPr>
          <w:p w14:paraId="48C934C1" w14:textId="42D2ACFA" w:rsidR="00AE7949" w:rsidRPr="001956F3" w:rsidRDefault="00AE7949" w:rsidP="00AE7949">
            <w:pPr>
              <w:spacing w:line="240" w:lineRule="atLeast"/>
              <w:jc w:val="center"/>
              <w:rPr>
                <w:rFonts w:eastAsia="Times New Roman" w:cs="Arial"/>
                <w:color w:val="auto"/>
                <w:sz w:val="16"/>
                <w:szCs w:val="16"/>
              </w:rPr>
            </w:pPr>
            <w:r w:rsidRPr="001956F3">
              <w:rPr>
                <w:sz w:val="16"/>
                <w:szCs w:val="16"/>
              </w:rPr>
              <w:t>94.2</w:t>
            </w:r>
          </w:p>
        </w:tc>
        <w:tc>
          <w:tcPr>
            <w:tcW w:w="1418" w:type="dxa"/>
            <w:noWrap/>
          </w:tcPr>
          <w:p w14:paraId="69F9A348" w14:textId="59355571" w:rsidR="00AE7949" w:rsidRPr="001956F3" w:rsidRDefault="00AE7949" w:rsidP="00AE7949">
            <w:pPr>
              <w:spacing w:line="240" w:lineRule="atLeast"/>
              <w:jc w:val="center"/>
              <w:rPr>
                <w:rFonts w:eastAsia="Times New Roman" w:cs="Arial"/>
                <w:color w:val="auto"/>
                <w:sz w:val="16"/>
                <w:szCs w:val="16"/>
              </w:rPr>
            </w:pPr>
            <w:r w:rsidRPr="001956F3">
              <w:rPr>
                <w:sz w:val="16"/>
                <w:szCs w:val="16"/>
              </w:rPr>
              <w:t>56.5</w:t>
            </w:r>
          </w:p>
        </w:tc>
        <w:tc>
          <w:tcPr>
            <w:tcW w:w="1417" w:type="dxa"/>
            <w:noWrap/>
          </w:tcPr>
          <w:p w14:paraId="28F9F2D3" w14:textId="50C3FBD9" w:rsidR="00AE7949" w:rsidRPr="001956F3" w:rsidRDefault="00AE7949" w:rsidP="00AE7949">
            <w:pPr>
              <w:spacing w:line="240" w:lineRule="atLeast"/>
              <w:jc w:val="center"/>
              <w:rPr>
                <w:rFonts w:eastAsia="Times New Roman" w:cs="Arial"/>
                <w:color w:val="auto"/>
                <w:sz w:val="16"/>
                <w:szCs w:val="16"/>
              </w:rPr>
            </w:pPr>
            <w:r w:rsidRPr="001956F3">
              <w:rPr>
                <w:sz w:val="16"/>
                <w:szCs w:val="16"/>
              </w:rPr>
              <w:t>37.7</w:t>
            </w:r>
          </w:p>
        </w:tc>
        <w:tc>
          <w:tcPr>
            <w:tcW w:w="1418" w:type="dxa"/>
            <w:noWrap/>
          </w:tcPr>
          <w:p w14:paraId="17E55130" w14:textId="4D4538A1" w:rsidR="00AE7949" w:rsidRPr="001956F3" w:rsidRDefault="00AE7949" w:rsidP="00AE7949">
            <w:pPr>
              <w:spacing w:line="240" w:lineRule="atLeast"/>
              <w:jc w:val="center"/>
              <w:rPr>
                <w:rFonts w:eastAsia="Times New Roman" w:cs="Arial"/>
                <w:color w:val="auto"/>
                <w:sz w:val="16"/>
                <w:szCs w:val="16"/>
              </w:rPr>
            </w:pPr>
            <w:r w:rsidRPr="001956F3">
              <w:rPr>
                <w:sz w:val="16"/>
                <w:szCs w:val="16"/>
              </w:rPr>
              <w:t xml:space="preserve"> 92 </w:t>
            </w:r>
          </w:p>
        </w:tc>
        <w:tc>
          <w:tcPr>
            <w:tcW w:w="1418" w:type="dxa"/>
            <w:noWrap/>
          </w:tcPr>
          <w:p w14:paraId="53684B52" w14:textId="5843546C" w:rsidR="00AE7949" w:rsidRPr="001956F3" w:rsidRDefault="00AE7949" w:rsidP="00AE7949">
            <w:pPr>
              <w:spacing w:line="240" w:lineRule="atLeast"/>
              <w:jc w:val="center"/>
              <w:rPr>
                <w:rFonts w:eastAsia="Times New Roman" w:cs="Arial"/>
                <w:color w:val="auto"/>
                <w:sz w:val="16"/>
                <w:szCs w:val="16"/>
              </w:rPr>
            </w:pPr>
            <w:r w:rsidRPr="001956F3">
              <w:rPr>
                <w:sz w:val="16"/>
                <w:szCs w:val="16"/>
              </w:rPr>
              <w:t xml:space="preserve"> 60,021 </w:t>
            </w:r>
          </w:p>
        </w:tc>
      </w:tr>
      <w:tr w:rsidR="00AE7949" w:rsidRPr="005F5B9F" w14:paraId="448EA293" w14:textId="77777777" w:rsidTr="002D1CCD">
        <w:trPr>
          <w:trHeight w:val="264"/>
        </w:trPr>
        <w:tc>
          <w:tcPr>
            <w:tcW w:w="1129" w:type="dxa"/>
            <w:noWrap/>
          </w:tcPr>
          <w:p w14:paraId="1E983939" w14:textId="1966488C" w:rsidR="00AE7949" w:rsidRPr="001956F3" w:rsidRDefault="00AE7949" w:rsidP="00AE7949">
            <w:pPr>
              <w:spacing w:line="240" w:lineRule="atLeast"/>
              <w:jc w:val="center"/>
              <w:rPr>
                <w:rFonts w:eastAsia="Times New Roman" w:cs="Arial"/>
                <w:b/>
                <w:bCs/>
                <w:i/>
                <w:iCs/>
                <w:color w:val="auto"/>
                <w:sz w:val="16"/>
                <w:szCs w:val="16"/>
              </w:rPr>
            </w:pPr>
            <w:r w:rsidRPr="001956F3">
              <w:rPr>
                <w:sz w:val="16"/>
                <w:szCs w:val="16"/>
              </w:rPr>
              <w:t>GI0061</w:t>
            </w:r>
          </w:p>
        </w:tc>
        <w:tc>
          <w:tcPr>
            <w:tcW w:w="1417" w:type="dxa"/>
            <w:noWrap/>
          </w:tcPr>
          <w:p w14:paraId="50D81354" w14:textId="439C447D" w:rsidR="00AE7949" w:rsidRPr="001956F3" w:rsidRDefault="00AE7949" w:rsidP="00AE7949">
            <w:pPr>
              <w:spacing w:line="240" w:lineRule="atLeast"/>
              <w:jc w:val="center"/>
              <w:rPr>
                <w:rFonts w:eastAsia="Times New Roman" w:cs="Arial"/>
                <w:b/>
                <w:bCs/>
                <w:i/>
                <w:iCs/>
                <w:color w:val="auto"/>
                <w:sz w:val="16"/>
                <w:szCs w:val="16"/>
              </w:rPr>
            </w:pPr>
            <w:r w:rsidRPr="001956F3">
              <w:rPr>
                <w:sz w:val="16"/>
                <w:szCs w:val="16"/>
              </w:rPr>
              <w:t>14.1</w:t>
            </w:r>
          </w:p>
        </w:tc>
        <w:tc>
          <w:tcPr>
            <w:tcW w:w="1418" w:type="dxa"/>
            <w:noWrap/>
          </w:tcPr>
          <w:p w14:paraId="0C6A4C45" w14:textId="758CC495" w:rsidR="00AE7949" w:rsidRPr="001956F3" w:rsidRDefault="00AE7949" w:rsidP="00AE7949">
            <w:pPr>
              <w:spacing w:line="240" w:lineRule="atLeast"/>
              <w:jc w:val="center"/>
              <w:rPr>
                <w:rFonts w:eastAsia="Times New Roman" w:cs="Arial"/>
                <w:b/>
                <w:bCs/>
                <w:i/>
                <w:iCs/>
                <w:color w:val="auto"/>
                <w:sz w:val="16"/>
                <w:szCs w:val="16"/>
              </w:rPr>
            </w:pPr>
            <w:r w:rsidRPr="001956F3">
              <w:rPr>
                <w:sz w:val="16"/>
                <w:szCs w:val="16"/>
              </w:rPr>
              <w:t>0.9</w:t>
            </w:r>
          </w:p>
        </w:tc>
        <w:tc>
          <w:tcPr>
            <w:tcW w:w="1417" w:type="dxa"/>
            <w:noWrap/>
          </w:tcPr>
          <w:p w14:paraId="64FCA2DE" w14:textId="7E9D4AD1" w:rsidR="00AE7949" w:rsidRPr="001956F3" w:rsidRDefault="00AE7949" w:rsidP="00AE7949">
            <w:pPr>
              <w:spacing w:line="240" w:lineRule="atLeast"/>
              <w:jc w:val="center"/>
              <w:rPr>
                <w:rFonts w:eastAsia="Times New Roman" w:cs="Arial"/>
                <w:b/>
                <w:bCs/>
                <w:i/>
                <w:iCs/>
                <w:color w:val="auto"/>
                <w:sz w:val="16"/>
                <w:szCs w:val="16"/>
              </w:rPr>
            </w:pPr>
            <w:r w:rsidRPr="001956F3">
              <w:rPr>
                <w:sz w:val="16"/>
                <w:szCs w:val="16"/>
              </w:rPr>
              <w:t>71%</w:t>
            </w:r>
          </w:p>
        </w:tc>
        <w:tc>
          <w:tcPr>
            <w:tcW w:w="1418" w:type="dxa"/>
            <w:noWrap/>
          </w:tcPr>
          <w:p w14:paraId="4B011A81" w14:textId="730FF3E1" w:rsidR="00AE7949" w:rsidRPr="001956F3" w:rsidRDefault="00AE7949" w:rsidP="00AE7949">
            <w:pPr>
              <w:spacing w:line="240" w:lineRule="atLeast"/>
              <w:jc w:val="center"/>
              <w:rPr>
                <w:rFonts w:eastAsia="Times New Roman" w:cs="Arial"/>
                <w:b/>
                <w:bCs/>
                <w:i/>
                <w:iCs/>
                <w:color w:val="auto"/>
                <w:sz w:val="16"/>
                <w:szCs w:val="16"/>
              </w:rPr>
            </w:pPr>
            <w:r w:rsidRPr="001956F3">
              <w:rPr>
                <w:sz w:val="16"/>
                <w:szCs w:val="16"/>
              </w:rPr>
              <w:t>247.8</w:t>
            </w:r>
          </w:p>
        </w:tc>
        <w:tc>
          <w:tcPr>
            <w:tcW w:w="1417" w:type="dxa"/>
            <w:noWrap/>
          </w:tcPr>
          <w:p w14:paraId="0462AA5F" w14:textId="2742BC54" w:rsidR="00AE7949" w:rsidRPr="001956F3" w:rsidRDefault="00AE7949" w:rsidP="00AE7949">
            <w:pPr>
              <w:spacing w:line="240" w:lineRule="atLeast"/>
              <w:jc w:val="center"/>
              <w:rPr>
                <w:rFonts w:eastAsia="Times New Roman" w:cs="Arial"/>
                <w:b/>
                <w:bCs/>
                <w:i/>
                <w:iCs/>
                <w:color w:val="auto"/>
                <w:sz w:val="16"/>
                <w:szCs w:val="16"/>
              </w:rPr>
            </w:pPr>
            <w:r w:rsidRPr="001956F3">
              <w:rPr>
                <w:sz w:val="16"/>
                <w:szCs w:val="16"/>
              </w:rPr>
              <w:t>11.5</w:t>
            </w:r>
          </w:p>
        </w:tc>
        <w:tc>
          <w:tcPr>
            <w:tcW w:w="1418" w:type="dxa"/>
            <w:noWrap/>
          </w:tcPr>
          <w:p w14:paraId="582EBA61" w14:textId="6E1BA744" w:rsidR="00AE7949" w:rsidRPr="001956F3" w:rsidRDefault="00AE7949" w:rsidP="00AE7949">
            <w:pPr>
              <w:spacing w:line="240" w:lineRule="atLeast"/>
              <w:jc w:val="center"/>
              <w:rPr>
                <w:rFonts w:eastAsia="Times New Roman" w:cs="Arial"/>
                <w:b/>
                <w:bCs/>
                <w:i/>
                <w:iCs/>
                <w:color w:val="auto"/>
                <w:sz w:val="16"/>
                <w:szCs w:val="16"/>
              </w:rPr>
            </w:pPr>
            <w:r w:rsidRPr="001956F3">
              <w:rPr>
                <w:sz w:val="16"/>
                <w:szCs w:val="16"/>
              </w:rPr>
              <w:t>14.5</w:t>
            </w:r>
          </w:p>
        </w:tc>
        <w:tc>
          <w:tcPr>
            <w:tcW w:w="1417" w:type="dxa"/>
            <w:noWrap/>
          </w:tcPr>
          <w:p w14:paraId="13B0FA1A" w14:textId="09A19013" w:rsidR="00AE7949" w:rsidRPr="001956F3" w:rsidRDefault="00AE7949" w:rsidP="00AE7949">
            <w:pPr>
              <w:spacing w:line="240" w:lineRule="atLeast"/>
              <w:jc w:val="center"/>
              <w:rPr>
                <w:rFonts w:eastAsia="Times New Roman" w:cs="Arial"/>
                <w:b/>
                <w:bCs/>
                <w:i/>
                <w:iCs/>
                <w:color w:val="auto"/>
                <w:sz w:val="16"/>
                <w:szCs w:val="16"/>
              </w:rPr>
            </w:pPr>
            <w:r w:rsidRPr="001956F3">
              <w:rPr>
                <w:sz w:val="16"/>
                <w:szCs w:val="16"/>
              </w:rPr>
              <w:t>17.1</w:t>
            </w:r>
          </w:p>
        </w:tc>
        <w:tc>
          <w:tcPr>
            <w:tcW w:w="1418" w:type="dxa"/>
            <w:noWrap/>
          </w:tcPr>
          <w:p w14:paraId="07776947" w14:textId="739A5E2A" w:rsidR="00AE7949" w:rsidRPr="001956F3" w:rsidRDefault="00AE7949" w:rsidP="00AE7949">
            <w:pPr>
              <w:spacing w:line="240" w:lineRule="atLeast"/>
              <w:jc w:val="center"/>
              <w:rPr>
                <w:rFonts w:eastAsia="Times New Roman" w:cs="Arial"/>
                <w:b/>
                <w:bCs/>
                <w:i/>
                <w:iCs/>
                <w:color w:val="auto"/>
                <w:sz w:val="16"/>
                <w:szCs w:val="16"/>
              </w:rPr>
            </w:pPr>
            <w:r w:rsidRPr="001956F3">
              <w:rPr>
                <w:sz w:val="16"/>
                <w:szCs w:val="16"/>
              </w:rPr>
              <w:t xml:space="preserve"> 171 </w:t>
            </w:r>
          </w:p>
        </w:tc>
        <w:tc>
          <w:tcPr>
            <w:tcW w:w="1418" w:type="dxa"/>
            <w:noWrap/>
          </w:tcPr>
          <w:p w14:paraId="0B0E7441" w14:textId="2A0A9DC9" w:rsidR="00AE7949" w:rsidRPr="001956F3" w:rsidRDefault="00AE7949" w:rsidP="00AE7949">
            <w:pPr>
              <w:spacing w:line="240" w:lineRule="atLeast"/>
              <w:jc w:val="center"/>
              <w:rPr>
                <w:rFonts w:eastAsia="Times New Roman" w:cs="Arial"/>
                <w:b/>
                <w:bCs/>
                <w:i/>
                <w:iCs/>
                <w:color w:val="auto"/>
                <w:sz w:val="16"/>
                <w:szCs w:val="16"/>
              </w:rPr>
            </w:pPr>
            <w:r w:rsidRPr="001956F3">
              <w:rPr>
                <w:sz w:val="16"/>
                <w:szCs w:val="16"/>
              </w:rPr>
              <w:t xml:space="preserve"> 56,729 </w:t>
            </w:r>
          </w:p>
        </w:tc>
      </w:tr>
      <w:tr w:rsidR="00AE7949" w:rsidRPr="00FD4CE3" w14:paraId="32B3A15C" w14:textId="77777777" w:rsidTr="002D1CCD">
        <w:trPr>
          <w:trHeight w:val="264"/>
        </w:trPr>
        <w:tc>
          <w:tcPr>
            <w:tcW w:w="1129" w:type="dxa"/>
            <w:noWrap/>
          </w:tcPr>
          <w:p w14:paraId="2EFFCDC0" w14:textId="03F9EEEA" w:rsidR="00AE7949" w:rsidRPr="001956F3" w:rsidRDefault="00AE7949" w:rsidP="00FD4CE3">
            <w:pPr>
              <w:pStyle w:val="Body"/>
              <w:jc w:val="center"/>
              <w:rPr>
                <w:b/>
                <w:bCs/>
                <w:i/>
                <w:iCs/>
                <w:szCs w:val="16"/>
              </w:rPr>
            </w:pPr>
            <w:r w:rsidRPr="00FD4CE3">
              <w:rPr>
                <w:b/>
                <w:bCs/>
                <w:i/>
                <w:iCs/>
                <w:szCs w:val="16"/>
              </w:rPr>
              <w:t>GI0062</w:t>
            </w:r>
          </w:p>
        </w:tc>
        <w:tc>
          <w:tcPr>
            <w:tcW w:w="1417" w:type="dxa"/>
            <w:noWrap/>
          </w:tcPr>
          <w:p w14:paraId="26850B41" w14:textId="5CFC468D" w:rsidR="00AE7949" w:rsidRPr="001956F3" w:rsidRDefault="00AE7949" w:rsidP="00FD4CE3">
            <w:pPr>
              <w:pStyle w:val="Body"/>
              <w:jc w:val="center"/>
              <w:rPr>
                <w:b/>
                <w:bCs/>
                <w:i/>
                <w:iCs/>
                <w:szCs w:val="16"/>
              </w:rPr>
            </w:pPr>
            <w:r w:rsidRPr="00FD4CE3">
              <w:rPr>
                <w:b/>
                <w:bCs/>
                <w:i/>
                <w:iCs/>
                <w:szCs w:val="16"/>
              </w:rPr>
              <w:t>6.0</w:t>
            </w:r>
          </w:p>
        </w:tc>
        <w:tc>
          <w:tcPr>
            <w:tcW w:w="1418" w:type="dxa"/>
            <w:noWrap/>
          </w:tcPr>
          <w:p w14:paraId="590D818C" w14:textId="345E7DB1" w:rsidR="00AE7949" w:rsidRPr="001956F3" w:rsidRDefault="00AE7949" w:rsidP="00FD4CE3">
            <w:pPr>
              <w:pStyle w:val="Body"/>
              <w:jc w:val="center"/>
              <w:rPr>
                <w:b/>
                <w:bCs/>
                <w:i/>
                <w:iCs/>
                <w:szCs w:val="16"/>
              </w:rPr>
            </w:pPr>
            <w:r w:rsidRPr="00FD4CE3">
              <w:rPr>
                <w:b/>
                <w:bCs/>
                <w:i/>
                <w:iCs/>
                <w:szCs w:val="16"/>
              </w:rPr>
              <w:t>0.6</w:t>
            </w:r>
          </w:p>
        </w:tc>
        <w:tc>
          <w:tcPr>
            <w:tcW w:w="1417" w:type="dxa"/>
            <w:noWrap/>
          </w:tcPr>
          <w:p w14:paraId="762FB5E4" w14:textId="734C27B0" w:rsidR="00AE7949" w:rsidRPr="001956F3" w:rsidRDefault="00AE7949" w:rsidP="00FD4CE3">
            <w:pPr>
              <w:pStyle w:val="Body"/>
              <w:jc w:val="center"/>
              <w:rPr>
                <w:b/>
                <w:bCs/>
                <w:i/>
                <w:iCs/>
                <w:szCs w:val="16"/>
              </w:rPr>
            </w:pPr>
            <w:r w:rsidRPr="00FD4CE3">
              <w:rPr>
                <w:b/>
                <w:bCs/>
                <w:i/>
                <w:iCs/>
                <w:szCs w:val="16"/>
              </w:rPr>
              <w:t>57%</w:t>
            </w:r>
          </w:p>
        </w:tc>
        <w:tc>
          <w:tcPr>
            <w:tcW w:w="1418" w:type="dxa"/>
            <w:noWrap/>
          </w:tcPr>
          <w:p w14:paraId="1F61EA76" w14:textId="460BF8A6" w:rsidR="00AE7949" w:rsidRPr="001956F3" w:rsidRDefault="00AE7949" w:rsidP="00FD4CE3">
            <w:pPr>
              <w:pStyle w:val="Body"/>
              <w:jc w:val="center"/>
              <w:rPr>
                <w:b/>
                <w:bCs/>
                <w:i/>
                <w:iCs/>
                <w:szCs w:val="16"/>
              </w:rPr>
            </w:pPr>
            <w:r w:rsidRPr="00FD4CE3">
              <w:rPr>
                <w:b/>
                <w:bCs/>
                <w:i/>
                <w:iCs/>
                <w:szCs w:val="16"/>
              </w:rPr>
              <w:t>218.5</w:t>
            </w:r>
          </w:p>
        </w:tc>
        <w:tc>
          <w:tcPr>
            <w:tcW w:w="1417" w:type="dxa"/>
            <w:noWrap/>
          </w:tcPr>
          <w:p w14:paraId="0A6C6373" w14:textId="463F9D42" w:rsidR="00AE7949" w:rsidRPr="001956F3" w:rsidRDefault="00AE7949" w:rsidP="00FD4CE3">
            <w:pPr>
              <w:pStyle w:val="Body"/>
              <w:jc w:val="center"/>
              <w:rPr>
                <w:b/>
                <w:bCs/>
                <w:i/>
                <w:iCs/>
                <w:szCs w:val="16"/>
              </w:rPr>
            </w:pPr>
            <w:r w:rsidRPr="00FD4CE3">
              <w:rPr>
                <w:b/>
                <w:bCs/>
                <w:i/>
                <w:iCs/>
                <w:szCs w:val="16"/>
              </w:rPr>
              <w:t>15.5</w:t>
            </w:r>
          </w:p>
        </w:tc>
        <w:tc>
          <w:tcPr>
            <w:tcW w:w="1418" w:type="dxa"/>
            <w:noWrap/>
          </w:tcPr>
          <w:p w14:paraId="7B2FD730" w14:textId="35ECC607" w:rsidR="00AE7949" w:rsidRPr="001956F3" w:rsidRDefault="00AE7949" w:rsidP="00FD4CE3">
            <w:pPr>
              <w:pStyle w:val="Body"/>
              <w:jc w:val="center"/>
              <w:rPr>
                <w:b/>
                <w:bCs/>
                <w:i/>
                <w:iCs/>
                <w:szCs w:val="16"/>
              </w:rPr>
            </w:pPr>
            <w:r w:rsidRPr="00FD4CE3">
              <w:rPr>
                <w:b/>
                <w:bCs/>
                <w:i/>
                <w:iCs/>
                <w:szCs w:val="16"/>
              </w:rPr>
              <w:t>43.2</w:t>
            </w:r>
          </w:p>
        </w:tc>
        <w:tc>
          <w:tcPr>
            <w:tcW w:w="1417" w:type="dxa"/>
            <w:noWrap/>
          </w:tcPr>
          <w:p w14:paraId="755F5747" w14:textId="1620CD05" w:rsidR="00AE7949" w:rsidRPr="001956F3" w:rsidRDefault="00AE7949" w:rsidP="00FD4CE3">
            <w:pPr>
              <w:pStyle w:val="Body"/>
              <w:jc w:val="center"/>
              <w:rPr>
                <w:b/>
                <w:bCs/>
                <w:i/>
                <w:iCs/>
                <w:szCs w:val="16"/>
              </w:rPr>
            </w:pPr>
            <w:r w:rsidRPr="00FD4CE3">
              <w:rPr>
                <w:b/>
                <w:bCs/>
                <w:i/>
                <w:iCs/>
                <w:szCs w:val="16"/>
              </w:rPr>
              <w:t>13.2</w:t>
            </w:r>
          </w:p>
        </w:tc>
        <w:tc>
          <w:tcPr>
            <w:tcW w:w="1418" w:type="dxa"/>
            <w:noWrap/>
          </w:tcPr>
          <w:p w14:paraId="65A42EF5" w14:textId="041B5DC2" w:rsidR="00AE7949" w:rsidRPr="001956F3" w:rsidRDefault="00AE7949" w:rsidP="00FD4CE3">
            <w:pPr>
              <w:pStyle w:val="Body"/>
              <w:jc w:val="center"/>
              <w:rPr>
                <w:b/>
                <w:bCs/>
                <w:i/>
                <w:iCs/>
                <w:szCs w:val="16"/>
              </w:rPr>
            </w:pPr>
            <w:r w:rsidRPr="00FD4CE3">
              <w:rPr>
                <w:b/>
                <w:bCs/>
                <w:i/>
                <w:iCs/>
                <w:szCs w:val="16"/>
              </w:rPr>
              <w:t xml:space="preserve"> 130 </w:t>
            </w:r>
          </w:p>
        </w:tc>
        <w:tc>
          <w:tcPr>
            <w:tcW w:w="1418" w:type="dxa"/>
            <w:noWrap/>
          </w:tcPr>
          <w:p w14:paraId="66AA6A0F" w14:textId="7453E6BB" w:rsidR="00AE7949" w:rsidRPr="001956F3" w:rsidRDefault="00AE7949" w:rsidP="00FD4CE3">
            <w:pPr>
              <w:pStyle w:val="Body"/>
              <w:jc w:val="center"/>
              <w:rPr>
                <w:b/>
                <w:bCs/>
                <w:i/>
                <w:iCs/>
                <w:szCs w:val="16"/>
              </w:rPr>
            </w:pPr>
            <w:r w:rsidRPr="00FD4CE3">
              <w:rPr>
                <w:b/>
                <w:bCs/>
                <w:i/>
                <w:iCs/>
                <w:szCs w:val="16"/>
              </w:rPr>
              <w:t xml:space="preserve"> 70,454 </w:t>
            </w:r>
          </w:p>
        </w:tc>
      </w:tr>
      <w:tr w:rsidR="00AE7949" w:rsidRPr="005F5B9F" w14:paraId="1781A20A" w14:textId="77777777" w:rsidTr="002D1CCD">
        <w:trPr>
          <w:trHeight w:val="264"/>
        </w:trPr>
        <w:tc>
          <w:tcPr>
            <w:tcW w:w="1129" w:type="dxa"/>
            <w:noWrap/>
          </w:tcPr>
          <w:p w14:paraId="30420D15" w14:textId="264F487F" w:rsidR="00AE7949" w:rsidRPr="001956F3" w:rsidRDefault="00AE7949" w:rsidP="00AE7949">
            <w:pPr>
              <w:spacing w:line="240" w:lineRule="atLeast"/>
              <w:jc w:val="center"/>
              <w:rPr>
                <w:rFonts w:eastAsia="Times New Roman" w:cs="Arial"/>
                <w:color w:val="auto"/>
                <w:sz w:val="16"/>
                <w:szCs w:val="16"/>
              </w:rPr>
            </w:pPr>
            <w:r w:rsidRPr="001956F3">
              <w:rPr>
                <w:sz w:val="16"/>
                <w:szCs w:val="16"/>
              </w:rPr>
              <w:t>Average</w:t>
            </w:r>
          </w:p>
        </w:tc>
        <w:tc>
          <w:tcPr>
            <w:tcW w:w="1417" w:type="dxa"/>
            <w:noWrap/>
          </w:tcPr>
          <w:p w14:paraId="70FC9D1E" w14:textId="552B7294" w:rsidR="00AE7949" w:rsidRPr="001956F3" w:rsidRDefault="00AE7949" w:rsidP="00AE7949">
            <w:pPr>
              <w:spacing w:line="240" w:lineRule="atLeast"/>
              <w:jc w:val="center"/>
              <w:rPr>
                <w:rFonts w:eastAsia="Times New Roman" w:cs="Arial"/>
                <w:color w:val="auto"/>
                <w:sz w:val="16"/>
                <w:szCs w:val="16"/>
              </w:rPr>
            </w:pPr>
            <w:r w:rsidRPr="001956F3">
              <w:rPr>
                <w:sz w:val="16"/>
                <w:szCs w:val="16"/>
              </w:rPr>
              <w:t>7.9</w:t>
            </w:r>
          </w:p>
        </w:tc>
        <w:tc>
          <w:tcPr>
            <w:tcW w:w="1418" w:type="dxa"/>
            <w:noWrap/>
          </w:tcPr>
          <w:p w14:paraId="26247479" w14:textId="2808C8FE" w:rsidR="00AE7949" w:rsidRPr="001956F3" w:rsidRDefault="00AE7949" w:rsidP="00AE7949">
            <w:pPr>
              <w:spacing w:line="240" w:lineRule="atLeast"/>
              <w:jc w:val="center"/>
              <w:rPr>
                <w:rFonts w:eastAsia="Times New Roman" w:cs="Arial"/>
                <w:color w:val="auto"/>
                <w:sz w:val="16"/>
                <w:szCs w:val="16"/>
              </w:rPr>
            </w:pPr>
            <w:r w:rsidRPr="001956F3">
              <w:rPr>
                <w:sz w:val="16"/>
                <w:szCs w:val="16"/>
              </w:rPr>
              <w:t>1.1</w:t>
            </w:r>
          </w:p>
        </w:tc>
        <w:tc>
          <w:tcPr>
            <w:tcW w:w="1417" w:type="dxa"/>
            <w:noWrap/>
          </w:tcPr>
          <w:p w14:paraId="5F950113" w14:textId="4B9B7D34" w:rsidR="00AE7949" w:rsidRPr="001956F3" w:rsidRDefault="00AE7949" w:rsidP="00AE7949">
            <w:pPr>
              <w:spacing w:line="240" w:lineRule="atLeast"/>
              <w:jc w:val="center"/>
              <w:rPr>
                <w:rFonts w:eastAsia="Times New Roman" w:cs="Arial"/>
                <w:color w:val="auto"/>
                <w:sz w:val="16"/>
                <w:szCs w:val="16"/>
              </w:rPr>
            </w:pPr>
            <w:r w:rsidRPr="001956F3">
              <w:rPr>
                <w:sz w:val="16"/>
                <w:szCs w:val="16"/>
              </w:rPr>
              <w:t>66%</w:t>
            </w:r>
          </w:p>
        </w:tc>
        <w:tc>
          <w:tcPr>
            <w:tcW w:w="1418" w:type="dxa"/>
            <w:noWrap/>
          </w:tcPr>
          <w:p w14:paraId="72571BCD" w14:textId="544EC029" w:rsidR="00AE7949" w:rsidRPr="001956F3" w:rsidRDefault="00AE7949" w:rsidP="00AE7949">
            <w:pPr>
              <w:spacing w:line="240" w:lineRule="atLeast"/>
              <w:jc w:val="center"/>
              <w:rPr>
                <w:rFonts w:eastAsia="Times New Roman" w:cs="Arial"/>
                <w:color w:val="auto"/>
                <w:sz w:val="16"/>
                <w:szCs w:val="16"/>
              </w:rPr>
            </w:pPr>
            <w:r w:rsidRPr="001956F3">
              <w:rPr>
                <w:sz w:val="16"/>
                <w:szCs w:val="16"/>
              </w:rPr>
              <w:t>217.5</w:t>
            </w:r>
          </w:p>
        </w:tc>
        <w:tc>
          <w:tcPr>
            <w:tcW w:w="1417" w:type="dxa"/>
            <w:noWrap/>
          </w:tcPr>
          <w:p w14:paraId="12D288E0" w14:textId="1180D667" w:rsidR="00AE7949" w:rsidRPr="001956F3" w:rsidRDefault="00AE7949" w:rsidP="00AE7949">
            <w:pPr>
              <w:spacing w:line="240" w:lineRule="atLeast"/>
              <w:jc w:val="center"/>
              <w:rPr>
                <w:rFonts w:eastAsia="Times New Roman" w:cs="Arial"/>
                <w:color w:val="auto"/>
                <w:sz w:val="16"/>
                <w:szCs w:val="16"/>
              </w:rPr>
            </w:pPr>
            <w:r w:rsidRPr="001956F3">
              <w:rPr>
                <w:sz w:val="16"/>
                <w:szCs w:val="16"/>
              </w:rPr>
              <w:t>22.3</w:t>
            </w:r>
          </w:p>
        </w:tc>
        <w:tc>
          <w:tcPr>
            <w:tcW w:w="1418" w:type="dxa"/>
            <w:noWrap/>
          </w:tcPr>
          <w:p w14:paraId="31D9C787" w14:textId="5775CACA" w:rsidR="00AE7949" w:rsidRPr="001956F3" w:rsidRDefault="00AE7949" w:rsidP="00AE7949">
            <w:pPr>
              <w:spacing w:line="240" w:lineRule="atLeast"/>
              <w:jc w:val="center"/>
              <w:rPr>
                <w:rFonts w:eastAsia="Times New Roman" w:cs="Arial"/>
                <w:color w:val="auto"/>
                <w:sz w:val="16"/>
                <w:szCs w:val="16"/>
              </w:rPr>
            </w:pPr>
            <w:r w:rsidRPr="001956F3">
              <w:rPr>
                <w:sz w:val="16"/>
                <w:szCs w:val="16"/>
              </w:rPr>
              <w:t>41.6</w:t>
            </w:r>
          </w:p>
        </w:tc>
        <w:tc>
          <w:tcPr>
            <w:tcW w:w="1417" w:type="dxa"/>
            <w:noWrap/>
          </w:tcPr>
          <w:p w14:paraId="0AC84AD5" w14:textId="0366016D" w:rsidR="00AE7949" w:rsidRPr="001956F3" w:rsidRDefault="00AE7949" w:rsidP="00AE7949">
            <w:pPr>
              <w:spacing w:line="240" w:lineRule="atLeast"/>
              <w:jc w:val="center"/>
              <w:rPr>
                <w:rFonts w:eastAsia="Times New Roman" w:cs="Arial"/>
                <w:color w:val="auto"/>
                <w:sz w:val="16"/>
                <w:szCs w:val="16"/>
              </w:rPr>
            </w:pPr>
            <w:r w:rsidRPr="001956F3">
              <w:rPr>
                <w:sz w:val="16"/>
                <w:szCs w:val="16"/>
              </w:rPr>
              <w:t>22.0</w:t>
            </w:r>
          </w:p>
        </w:tc>
        <w:tc>
          <w:tcPr>
            <w:tcW w:w="1418" w:type="dxa"/>
            <w:noWrap/>
          </w:tcPr>
          <w:p w14:paraId="40EB771D" w14:textId="28E88F8E" w:rsidR="00AE7949" w:rsidRPr="001956F3" w:rsidRDefault="00AE7949" w:rsidP="00AE7949">
            <w:pPr>
              <w:spacing w:line="240" w:lineRule="atLeast"/>
              <w:jc w:val="center"/>
              <w:rPr>
                <w:rFonts w:eastAsia="Times New Roman" w:cs="Arial"/>
                <w:color w:val="auto"/>
                <w:sz w:val="16"/>
                <w:szCs w:val="16"/>
              </w:rPr>
            </w:pPr>
            <w:r w:rsidRPr="001956F3">
              <w:rPr>
                <w:sz w:val="16"/>
                <w:szCs w:val="16"/>
              </w:rPr>
              <w:t xml:space="preserve"> 119 </w:t>
            </w:r>
          </w:p>
        </w:tc>
        <w:tc>
          <w:tcPr>
            <w:tcW w:w="1418" w:type="dxa"/>
            <w:noWrap/>
          </w:tcPr>
          <w:p w14:paraId="2445740B" w14:textId="51C79569" w:rsidR="00AE7949" w:rsidRPr="001956F3" w:rsidRDefault="00AE7949" w:rsidP="00AE7949">
            <w:pPr>
              <w:spacing w:line="240" w:lineRule="atLeast"/>
              <w:jc w:val="center"/>
              <w:rPr>
                <w:rFonts w:eastAsia="Times New Roman" w:cs="Arial"/>
                <w:color w:val="auto"/>
                <w:sz w:val="16"/>
                <w:szCs w:val="16"/>
              </w:rPr>
            </w:pPr>
            <w:r w:rsidRPr="001956F3">
              <w:rPr>
                <w:sz w:val="16"/>
                <w:szCs w:val="16"/>
              </w:rPr>
              <w:t xml:space="preserve"> 54,692 </w:t>
            </w:r>
          </w:p>
        </w:tc>
      </w:tr>
      <w:tr w:rsidR="00AE7949" w:rsidRPr="005F5B9F" w14:paraId="526FCD8E" w14:textId="77777777" w:rsidTr="002D1CCD">
        <w:trPr>
          <w:trHeight w:val="264"/>
        </w:trPr>
        <w:tc>
          <w:tcPr>
            <w:tcW w:w="1129" w:type="dxa"/>
            <w:noWrap/>
          </w:tcPr>
          <w:p w14:paraId="63321D84" w14:textId="4A9D0089" w:rsidR="00AE7949" w:rsidRPr="001956F3" w:rsidRDefault="00AE7949" w:rsidP="00AE7949">
            <w:pPr>
              <w:spacing w:line="240" w:lineRule="atLeast"/>
              <w:jc w:val="center"/>
              <w:rPr>
                <w:rFonts w:eastAsia="Times New Roman" w:cs="Arial"/>
                <w:b/>
                <w:bCs/>
                <w:i/>
                <w:iCs/>
                <w:color w:val="auto"/>
                <w:sz w:val="16"/>
                <w:szCs w:val="16"/>
              </w:rPr>
            </w:pPr>
            <w:r w:rsidRPr="001956F3">
              <w:rPr>
                <w:sz w:val="16"/>
                <w:szCs w:val="16"/>
              </w:rPr>
              <w:t>Top 25%*</w:t>
            </w:r>
          </w:p>
        </w:tc>
        <w:tc>
          <w:tcPr>
            <w:tcW w:w="1417" w:type="dxa"/>
            <w:noWrap/>
          </w:tcPr>
          <w:p w14:paraId="14A34086" w14:textId="7ED76C0E" w:rsidR="00AE7949" w:rsidRPr="001956F3" w:rsidRDefault="00AE7949" w:rsidP="00AE7949">
            <w:pPr>
              <w:spacing w:line="240" w:lineRule="atLeast"/>
              <w:jc w:val="center"/>
              <w:rPr>
                <w:rFonts w:eastAsia="Times New Roman" w:cs="Arial"/>
                <w:b/>
                <w:bCs/>
                <w:i/>
                <w:iCs/>
                <w:color w:val="auto"/>
                <w:sz w:val="16"/>
                <w:szCs w:val="16"/>
              </w:rPr>
            </w:pPr>
            <w:r w:rsidRPr="001956F3">
              <w:rPr>
                <w:sz w:val="16"/>
                <w:szCs w:val="16"/>
              </w:rPr>
              <w:t>8.0</w:t>
            </w:r>
          </w:p>
        </w:tc>
        <w:tc>
          <w:tcPr>
            <w:tcW w:w="1418" w:type="dxa"/>
            <w:noWrap/>
          </w:tcPr>
          <w:p w14:paraId="55EF19EA" w14:textId="74137C01" w:rsidR="00AE7949" w:rsidRPr="001956F3" w:rsidRDefault="00AE7949" w:rsidP="00AE7949">
            <w:pPr>
              <w:spacing w:line="240" w:lineRule="atLeast"/>
              <w:jc w:val="center"/>
              <w:rPr>
                <w:rFonts w:eastAsia="Times New Roman" w:cs="Arial"/>
                <w:b/>
                <w:bCs/>
                <w:i/>
                <w:iCs/>
                <w:color w:val="auto"/>
                <w:sz w:val="16"/>
                <w:szCs w:val="16"/>
              </w:rPr>
            </w:pPr>
            <w:r w:rsidRPr="001956F3">
              <w:rPr>
                <w:sz w:val="16"/>
                <w:szCs w:val="16"/>
              </w:rPr>
              <w:t>1.8</w:t>
            </w:r>
          </w:p>
        </w:tc>
        <w:tc>
          <w:tcPr>
            <w:tcW w:w="1417" w:type="dxa"/>
            <w:noWrap/>
          </w:tcPr>
          <w:p w14:paraId="50C1F98D" w14:textId="271F0DE2" w:rsidR="00AE7949" w:rsidRPr="001956F3" w:rsidRDefault="00AE7949" w:rsidP="00AE7949">
            <w:pPr>
              <w:spacing w:line="240" w:lineRule="atLeast"/>
              <w:jc w:val="center"/>
              <w:rPr>
                <w:rFonts w:eastAsia="Times New Roman" w:cs="Arial"/>
                <w:b/>
                <w:bCs/>
                <w:i/>
                <w:iCs/>
                <w:color w:val="auto"/>
                <w:sz w:val="16"/>
                <w:szCs w:val="16"/>
              </w:rPr>
            </w:pPr>
            <w:r w:rsidRPr="001956F3">
              <w:rPr>
                <w:sz w:val="16"/>
                <w:szCs w:val="16"/>
              </w:rPr>
              <w:t>69%</w:t>
            </w:r>
          </w:p>
        </w:tc>
        <w:tc>
          <w:tcPr>
            <w:tcW w:w="1418" w:type="dxa"/>
            <w:noWrap/>
          </w:tcPr>
          <w:p w14:paraId="3C8F845E" w14:textId="6C2EC626" w:rsidR="00AE7949" w:rsidRPr="001956F3" w:rsidRDefault="00AE7949" w:rsidP="00AE7949">
            <w:pPr>
              <w:spacing w:line="240" w:lineRule="atLeast"/>
              <w:jc w:val="center"/>
              <w:rPr>
                <w:rFonts w:eastAsia="Times New Roman" w:cs="Arial"/>
                <w:b/>
                <w:bCs/>
                <w:i/>
                <w:iCs/>
                <w:color w:val="auto"/>
                <w:sz w:val="16"/>
                <w:szCs w:val="16"/>
              </w:rPr>
            </w:pPr>
            <w:r w:rsidRPr="001956F3">
              <w:rPr>
                <w:sz w:val="16"/>
                <w:szCs w:val="16"/>
              </w:rPr>
              <w:t>280.1</w:t>
            </w:r>
          </w:p>
        </w:tc>
        <w:tc>
          <w:tcPr>
            <w:tcW w:w="1417" w:type="dxa"/>
            <w:noWrap/>
          </w:tcPr>
          <w:p w14:paraId="68D5E46F" w14:textId="16ADF6B3" w:rsidR="00AE7949" w:rsidRPr="001956F3" w:rsidRDefault="00AE7949" w:rsidP="00AE7949">
            <w:pPr>
              <w:spacing w:line="240" w:lineRule="atLeast"/>
              <w:jc w:val="center"/>
              <w:rPr>
                <w:rFonts w:eastAsia="Times New Roman" w:cs="Arial"/>
                <w:b/>
                <w:bCs/>
                <w:i/>
                <w:iCs/>
                <w:color w:val="auto"/>
                <w:sz w:val="16"/>
                <w:szCs w:val="16"/>
              </w:rPr>
            </w:pPr>
            <w:r w:rsidRPr="001956F3">
              <w:rPr>
                <w:sz w:val="16"/>
                <w:szCs w:val="16"/>
              </w:rPr>
              <w:t>15.4</w:t>
            </w:r>
          </w:p>
        </w:tc>
        <w:tc>
          <w:tcPr>
            <w:tcW w:w="1418" w:type="dxa"/>
            <w:noWrap/>
          </w:tcPr>
          <w:p w14:paraId="70A971CE" w14:textId="5CF195D3" w:rsidR="00AE7949" w:rsidRPr="001956F3" w:rsidRDefault="00AE7949" w:rsidP="00AE7949">
            <w:pPr>
              <w:spacing w:line="240" w:lineRule="atLeast"/>
              <w:jc w:val="center"/>
              <w:rPr>
                <w:rFonts w:eastAsia="Times New Roman" w:cs="Arial"/>
                <w:b/>
                <w:bCs/>
                <w:i/>
                <w:iCs/>
                <w:color w:val="auto"/>
                <w:sz w:val="16"/>
                <w:szCs w:val="16"/>
              </w:rPr>
            </w:pPr>
            <w:r w:rsidRPr="001956F3">
              <w:rPr>
                <w:sz w:val="16"/>
                <w:szCs w:val="16"/>
              </w:rPr>
              <w:t>41.0</w:t>
            </w:r>
          </w:p>
        </w:tc>
        <w:tc>
          <w:tcPr>
            <w:tcW w:w="1417" w:type="dxa"/>
            <w:noWrap/>
          </w:tcPr>
          <w:p w14:paraId="2F7FD2DD" w14:textId="7B516672" w:rsidR="00AE7949" w:rsidRPr="001956F3" w:rsidRDefault="00AE7949" w:rsidP="00AE7949">
            <w:pPr>
              <w:spacing w:line="240" w:lineRule="atLeast"/>
              <w:jc w:val="center"/>
              <w:rPr>
                <w:rFonts w:eastAsia="Times New Roman" w:cs="Arial"/>
                <w:b/>
                <w:bCs/>
                <w:i/>
                <w:iCs/>
                <w:color w:val="auto"/>
                <w:sz w:val="16"/>
                <w:szCs w:val="16"/>
              </w:rPr>
            </w:pPr>
            <w:r w:rsidRPr="001956F3">
              <w:rPr>
                <w:sz w:val="16"/>
                <w:szCs w:val="16"/>
              </w:rPr>
              <w:t>21.1</w:t>
            </w:r>
          </w:p>
        </w:tc>
        <w:tc>
          <w:tcPr>
            <w:tcW w:w="1418" w:type="dxa"/>
            <w:noWrap/>
          </w:tcPr>
          <w:p w14:paraId="55C938D5" w14:textId="7CD7F746" w:rsidR="00AE7949" w:rsidRPr="001956F3" w:rsidRDefault="00AE7949" w:rsidP="00AE7949">
            <w:pPr>
              <w:spacing w:line="240" w:lineRule="atLeast"/>
              <w:jc w:val="center"/>
              <w:rPr>
                <w:rFonts w:eastAsia="Times New Roman" w:cs="Arial"/>
                <w:b/>
                <w:bCs/>
                <w:i/>
                <w:iCs/>
                <w:color w:val="auto"/>
                <w:sz w:val="16"/>
                <w:szCs w:val="16"/>
              </w:rPr>
            </w:pPr>
            <w:r w:rsidRPr="001956F3">
              <w:rPr>
                <w:sz w:val="16"/>
                <w:szCs w:val="16"/>
              </w:rPr>
              <w:t xml:space="preserve"> 142 </w:t>
            </w:r>
          </w:p>
        </w:tc>
        <w:tc>
          <w:tcPr>
            <w:tcW w:w="1418" w:type="dxa"/>
            <w:noWrap/>
          </w:tcPr>
          <w:p w14:paraId="23962756" w14:textId="70BBB22F" w:rsidR="00AE7949" w:rsidRPr="001956F3" w:rsidRDefault="00AE7949" w:rsidP="00AE7949">
            <w:pPr>
              <w:spacing w:line="240" w:lineRule="atLeast"/>
              <w:jc w:val="center"/>
              <w:rPr>
                <w:rFonts w:eastAsia="Times New Roman" w:cs="Arial"/>
                <w:b/>
                <w:bCs/>
                <w:i/>
                <w:iCs/>
                <w:color w:val="auto"/>
                <w:sz w:val="16"/>
                <w:szCs w:val="16"/>
              </w:rPr>
            </w:pPr>
            <w:r w:rsidRPr="001956F3">
              <w:rPr>
                <w:sz w:val="16"/>
                <w:szCs w:val="16"/>
              </w:rPr>
              <w:t xml:space="preserve"> 67,257 </w:t>
            </w:r>
          </w:p>
        </w:tc>
      </w:tr>
    </w:tbl>
    <w:p w14:paraId="3BFC5C9F" w14:textId="77777777" w:rsidR="003D392A" w:rsidRPr="003D392A" w:rsidRDefault="003D392A" w:rsidP="003D392A">
      <w:pPr>
        <w:spacing w:after="0" w:line="240" w:lineRule="auto"/>
        <w:rPr>
          <w:rFonts w:eastAsia="Times New Roman" w:cs="Arial"/>
          <w:color w:val="auto"/>
          <w:sz w:val="16"/>
          <w:szCs w:val="18"/>
        </w:rPr>
      </w:pPr>
      <w:r w:rsidRPr="003D392A">
        <w:rPr>
          <w:rFonts w:eastAsia="Times New Roman" w:cs="Arial"/>
          <w:color w:val="auto"/>
          <w:sz w:val="16"/>
          <w:szCs w:val="18"/>
        </w:rPr>
        <w:t>* Top 25% are bold and italicised</w:t>
      </w:r>
    </w:p>
    <w:p w14:paraId="5B7A019F" w14:textId="77777777" w:rsidR="003D392A" w:rsidRDefault="003D392A" w:rsidP="003D392A">
      <w:pPr>
        <w:pStyle w:val="Body"/>
        <w:spacing w:after="0" w:line="240" w:lineRule="auto"/>
      </w:pPr>
      <w:r w:rsidRPr="003B3CFF">
        <w:t>**on milking area</w:t>
      </w:r>
    </w:p>
    <w:p w14:paraId="729D2400" w14:textId="77777777" w:rsidR="003D392A" w:rsidRDefault="003D392A" w:rsidP="003D392A">
      <w:pPr>
        <w:pStyle w:val="Body"/>
      </w:pPr>
    </w:p>
    <w:p w14:paraId="4155D911" w14:textId="77777777" w:rsidR="005F5B9F" w:rsidRPr="005F5B9F" w:rsidRDefault="005F5B9F" w:rsidP="005F5B9F">
      <w:pPr>
        <w:spacing w:line="240" w:lineRule="atLeast"/>
        <w:rPr>
          <w:rFonts w:eastAsia="Times New Roman" w:cs="Arial"/>
          <w:color w:val="auto"/>
          <w:sz w:val="16"/>
          <w:szCs w:val="18"/>
        </w:rPr>
      </w:pPr>
    </w:p>
    <w:p w14:paraId="1575443C" w14:textId="77777777" w:rsidR="005F5B9F" w:rsidRPr="005F5B9F" w:rsidRDefault="005F5B9F" w:rsidP="005F5B9F">
      <w:pPr>
        <w:spacing w:line="240" w:lineRule="atLeast"/>
        <w:rPr>
          <w:rFonts w:eastAsia="Times New Roman" w:cs="Arial"/>
          <w:b/>
          <w:bCs/>
          <w:color w:val="auto"/>
          <w:sz w:val="20"/>
          <w:szCs w:val="20"/>
        </w:rPr>
      </w:pPr>
      <w:r w:rsidRPr="005F5B9F">
        <w:rPr>
          <w:rFonts w:eastAsia="Times New Roman" w:cs="Arial"/>
          <w:b/>
          <w:bCs/>
          <w:color w:val="auto"/>
          <w:sz w:val="20"/>
          <w:szCs w:val="20"/>
        </w:rPr>
        <w:t>Table D3</w:t>
      </w:r>
      <w:r w:rsidRPr="005F5B9F">
        <w:rPr>
          <w:rFonts w:eastAsia="Times New Roman" w:cs="Arial"/>
          <w:b/>
          <w:bCs/>
          <w:color w:val="auto"/>
          <w:sz w:val="20"/>
          <w:szCs w:val="20"/>
        </w:rPr>
        <w:tab/>
      </w:r>
      <w:r w:rsidRPr="005F5B9F">
        <w:rPr>
          <w:rFonts w:eastAsia="Times New Roman" w:cs="Arial"/>
          <w:b/>
          <w:bCs/>
          <w:color w:val="auto"/>
          <w:sz w:val="20"/>
          <w:szCs w:val="20"/>
        </w:rPr>
        <w:tab/>
      </w:r>
    </w:p>
    <w:p w14:paraId="4EC76A38" w14:textId="77777777" w:rsidR="005F5B9F" w:rsidRPr="005F5B9F" w:rsidRDefault="005F5B9F" w:rsidP="005F5B9F">
      <w:pPr>
        <w:spacing w:line="240" w:lineRule="atLeast"/>
        <w:rPr>
          <w:rFonts w:eastAsia="Times New Roman" w:cs="Arial"/>
          <w:b/>
          <w:bCs/>
          <w:color w:val="auto"/>
          <w:sz w:val="24"/>
          <w:szCs w:val="24"/>
        </w:rPr>
      </w:pPr>
      <w:r w:rsidRPr="005F5B9F">
        <w:rPr>
          <w:rFonts w:eastAsia="Times New Roman" w:cs="Arial"/>
          <w:b/>
          <w:bCs/>
          <w:color w:val="auto"/>
          <w:sz w:val="24"/>
          <w:szCs w:val="24"/>
        </w:rPr>
        <w:t>Purchased feed - Gippsland</w:t>
      </w:r>
      <w:r w:rsidRPr="005F5B9F">
        <w:rPr>
          <w:rFonts w:eastAsia="Times New Roman" w:cs="Arial"/>
          <w:b/>
          <w:bCs/>
          <w:color w:val="auto"/>
          <w:sz w:val="24"/>
          <w:szCs w:val="24"/>
        </w:rPr>
        <w:tab/>
      </w:r>
    </w:p>
    <w:tbl>
      <w:tblPr>
        <w:tblStyle w:val="TableGrid"/>
        <w:tblW w:w="0" w:type="auto"/>
        <w:tblLayout w:type="fixed"/>
        <w:tblLook w:val="04A0" w:firstRow="1" w:lastRow="0" w:firstColumn="1" w:lastColumn="0" w:noHBand="0" w:noVBand="1"/>
      </w:tblPr>
      <w:tblGrid>
        <w:gridCol w:w="1271"/>
        <w:gridCol w:w="1660"/>
        <w:gridCol w:w="1569"/>
        <w:gridCol w:w="1570"/>
        <w:gridCol w:w="1569"/>
        <w:gridCol w:w="1570"/>
        <w:gridCol w:w="1843"/>
        <w:gridCol w:w="1843"/>
      </w:tblGrid>
      <w:tr w:rsidR="004C4E96" w:rsidRPr="0002587D" w14:paraId="2C813418" w14:textId="77777777" w:rsidTr="00153813">
        <w:trPr>
          <w:trHeight w:val="198"/>
          <w:tblHeader/>
        </w:trPr>
        <w:tc>
          <w:tcPr>
            <w:tcW w:w="1271" w:type="dxa"/>
            <w:hideMark/>
          </w:tcPr>
          <w:p w14:paraId="12A7ACEB" w14:textId="77777777" w:rsidR="004C4E96" w:rsidRPr="001D7A0B" w:rsidRDefault="004C4E96" w:rsidP="00153813">
            <w:pPr>
              <w:pStyle w:val="Body"/>
              <w:tabs>
                <w:tab w:val="left" w:pos="1153"/>
              </w:tabs>
              <w:spacing w:after="0" w:line="240" w:lineRule="auto"/>
              <w:jc w:val="center"/>
              <w:rPr>
                <w:rFonts w:cs="Cambria"/>
                <w:szCs w:val="16"/>
              </w:rPr>
            </w:pPr>
            <w:r w:rsidRPr="001D7A0B">
              <w:rPr>
                <w:rFonts w:cs="Cambria"/>
                <w:szCs w:val="16"/>
              </w:rPr>
              <w:t>Farm number</w:t>
            </w:r>
          </w:p>
          <w:p w14:paraId="45A16AF8" w14:textId="77777777" w:rsidR="004C4E96" w:rsidRPr="001D7A0B" w:rsidRDefault="004C4E96" w:rsidP="00153813">
            <w:pPr>
              <w:pStyle w:val="Body"/>
              <w:tabs>
                <w:tab w:val="left" w:pos="1153"/>
              </w:tabs>
              <w:spacing w:after="0" w:line="240" w:lineRule="auto"/>
              <w:jc w:val="center"/>
              <w:rPr>
                <w:rFonts w:cs="Cambria"/>
                <w:szCs w:val="16"/>
              </w:rPr>
            </w:pPr>
          </w:p>
        </w:tc>
        <w:tc>
          <w:tcPr>
            <w:tcW w:w="1660" w:type="dxa"/>
            <w:hideMark/>
          </w:tcPr>
          <w:p w14:paraId="5C917D64" w14:textId="77777777" w:rsidR="004C4E96" w:rsidRPr="001D7A0B" w:rsidRDefault="004C4E96" w:rsidP="00153813">
            <w:pPr>
              <w:pStyle w:val="Body"/>
              <w:tabs>
                <w:tab w:val="left" w:pos="1153"/>
              </w:tabs>
              <w:spacing w:after="0" w:line="240" w:lineRule="auto"/>
              <w:jc w:val="center"/>
              <w:rPr>
                <w:rFonts w:cs="Cambria"/>
                <w:szCs w:val="16"/>
              </w:rPr>
            </w:pPr>
            <w:r w:rsidRPr="001D7A0B">
              <w:rPr>
                <w:rFonts w:cs="Cambria"/>
                <w:szCs w:val="16"/>
              </w:rPr>
              <w:t xml:space="preserve">Purchased feed per milker** </w:t>
            </w:r>
          </w:p>
          <w:p w14:paraId="5484423D" w14:textId="585AC5D4" w:rsidR="004C4E96" w:rsidRPr="001D7A0B" w:rsidRDefault="004C4E96" w:rsidP="00153813">
            <w:pPr>
              <w:pStyle w:val="Body"/>
              <w:tabs>
                <w:tab w:val="left" w:pos="1153"/>
              </w:tabs>
              <w:spacing w:after="0" w:line="240" w:lineRule="auto"/>
              <w:jc w:val="center"/>
              <w:rPr>
                <w:rFonts w:cs="Cambria"/>
                <w:szCs w:val="16"/>
              </w:rPr>
            </w:pPr>
            <w:r w:rsidRPr="001D7A0B">
              <w:rPr>
                <w:rFonts w:cs="Cambria"/>
                <w:szCs w:val="16"/>
              </w:rPr>
              <w:t>(t DM</w:t>
            </w:r>
            <w:r w:rsidR="000A71F4">
              <w:rPr>
                <w:rFonts w:cs="Cambria"/>
                <w:szCs w:val="16"/>
              </w:rPr>
              <w:t>/</w:t>
            </w:r>
            <w:r w:rsidRPr="001D7A0B">
              <w:rPr>
                <w:rFonts w:cs="Cambria"/>
                <w:szCs w:val="16"/>
              </w:rPr>
              <w:t>cow)</w:t>
            </w:r>
          </w:p>
        </w:tc>
        <w:tc>
          <w:tcPr>
            <w:tcW w:w="1569" w:type="dxa"/>
            <w:hideMark/>
          </w:tcPr>
          <w:p w14:paraId="70EE00FD" w14:textId="77777777" w:rsidR="004C4E96" w:rsidRPr="001D7A0B" w:rsidRDefault="004C4E96" w:rsidP="00153813">
            <w:pPr>
              <w:pStyle w:val="Body"/>
              <w:tabs>
                <w:tab w:val="left" w:pos="1153"/>
              </w:tabs>
              <w:spacing w:after="0" w:line="240" w:lineRule="auto"/>
              <w:jc w:val="center"/>
              <w:rPr>
                <w:rFonts w:cs="Cambria"/>
                <w:szCs w:val="16"/>
              </w:rPr>
            </w:pPr>
            <w:r w:rsidRPr="001D7A0B">
              <w:rPr>
                <w:rFonts w:cs="Cambria"/>
                <w:szCs w:val="16"/>
              </w:rPr>
              <w:t>Concentrate price</w:t>
            </w:r>
          </w:p>
          <w:p w14:paraId="75A8DA26" w14:textId="7661C3AD" w:rsidR="004C4E96" w:rsidRPr="001D7A0B" w:rsidRDefault="004C4E96" w:rsidP="00153813">
            <w:pPr>
              <w:pStyle w:val="Body"/>
              <w:tabs>
                <w:tab w:val="left" w:pos="1153"/>
              </w:tabs>
              <w:spacing w:after="0" w:line="240" w:lineRule="auto"/>
              <w:jc w:val="center"/>
              <w:rPr>
                <w:rFonts w:cs="Cambria"/>
                <w:szCs w:val="16"/>
              </w:rPr>
            </w:pPr>
            <w:r w:rsidRPr="001D7A0B">
              <w:rPr>
                <w:rFonts w:cs="Cambria"/>
                <w:szCs w:val="16"/>
              </w:rPr>
              <w:t xml:space="preserve"> ($</w:t>
            </w:r>
            <w:r w:rsidR="000A71F4">
              <w:rPr>
                <w:rFonts w:cs="Cambria"/>
                <w:szCs w:val="16"/>
              </w:rPr>
              <w:t>/</w:t>
            </w:r>
            <w:r w:rsidRPr="001D7A0B">
              <w:rPr>
                <w:rFonts w:cs="Cambria"/>
                <w:szCs w:val="16"/>
              </w:rPr>
              <w:t>t DM)</w:t>
            </w:r>
          </w:p>
        </w:tc>
        <w:tc>
          <w:tcPr>
            <w:tcW w:w="1570" w:type="dxa"/>
            <w:hideMark/>
          </w:tcPr>
          <w:p w14:paraId="69C5E7E7" w14:textId="77777777" w:rsidR="004C4E96" w:rsidRPr="001D7A0B" w:rsidRDefault="004C4E96" w:rsidP="00153813">
            <w:pPr>
              <w:pStyle w:val="Body"/>
              <w:tabs>
                <w:tab w:val="left" w:pos="1153"/>
              </w:tabs>
              <w:spacing w:after="0" w:line="240" w:lineRule="auto"/>
              <w:jc w:val="center"/>
              <w:rPr>
                <w:rFonts w:cs="Cambria"/>
                <w:szCs w:val="16"/>
              </w:rPr>
            </w:pPr>
            <w:r w:rsidRPr="001D7A0B">
              <w:rPr>
                <w:rFonts w:cs="Cambria"/>
                <w:szCs w:val="16"/>
              </w:rPr>
              <w:t xml:space="preserve">Silage price </w:t>
            </w:r>
            <w:r>
              <w:rPr>
                <w:rFonts w:cs="Cambria"/>
                <w:szCs w:val="16"/>
              </w:rPr>
              <w:t>***</w:t>
            </w:r>
          </w:p>
          <w:p w14:paraId="685E6BBF" w14:textId="5D05ADDD" w:rsidR="004C4E96" w:rsidRPr="001D7A0B" w:rsidRDefault="004C4E96" w:rsidP="00153813">
            <w:pPr>
              <w:pStyle w:val="Body"/>
              <w:tabs>
                <w:tab w:val="left" w:pos="1153"/>
              </w:tabs>
              <w:spacing w:after="0" w:line="240" w:lineRule="auto"/>
              <w:jc w:val="center"/>
              <w:rPr>
                <w:rFonts w:cs="Cambria"/>
                <w:szCs w:val="16"/>
              </w:rPr>
            </w:pPr>
            <w:r w:rsidRPr="001D7A0B">
              <w:rPr>
                <w:rFonts w:cs="Cambria"/>
                <w:szCs w:val="16"/>
              </w:rPr>
              <w:t>($</w:t>
            </w:r>
            <w:r w:rsidR="000A71F4">
              <w:rPr>
                <w:rFonts w:cs="Cambria"/>
                <w:szCs w:val="16"/>
              </w:rPr>
              <w:t>/</w:t>
            </w:r>
            <w:r w:rsidRPr="001D7A0B">
              <w:rPr>
                <w:rFonts w:cs="Cambria"/>
                <w:szCs w:val="16"/>
              </w:rPr>
              <w:t>t DM)</w:t>
            </w:r>
          </w:p>
        </w:tc>
        <w:tc>
          <w:tcPr>
            <w:tcW w:w="1569" w:type="dxa"/>
            <w:hideMark/>
          </w:tcPr>
          <w:p w14:paraId="09586EA2" w14:textId="77777777" w:rsidR="004C4E96" w:rsidRPr="001D7A0B" w:rsidRDefault="004C4E96" w:rsidP="00153813">
            <w:pPr>
              <w:pStyle w:val="Body"/>
              <w:tabs>
                <w:tab w:val="left" w:pos="1153"/>
              </w:tabs>
              <w:spacing w:after="0" w:line="240" w:lineRule="auto"/>
              <w:jc w:val="center"/>
              <w:rPr>
                <w:rFonts w:cs="Cambria"/>
                <w:szCs w:val="16"/>
              </w:rPr>
            </w:pPr>
            <w:r w:rsidRPr="001D7A0B">
              <w:rPr>
                <w:rFonts w:cs="Cambria"/>
                <w:szCs w:val="16"/>
              </w:rPr>
              <w:t xml:space="preserve">Hay price </w:t>
            </w:r>
            <w:r>
              <w:rPr>
                <w:rFonts w:cs="Cambria"/>
                <w:szCs w:val="16"/>
              </w:rPr>
              <w:t>***</w:t>
            </w:r>
          </w:p>
          <w:p w14:paraId="2098F413" w14:textId="1CD65260" w:rsidR="004C4E96" w:rsidRPr="001D7A0B" w:rsidRDefault="004C4E96" w:rsidP="00153813">
            <w:pPr>
              <w:pStyle w:val="Body"/>
              <w:tabs>
                <w:tab w:val="left" w:pos="1153"/>
              </w:tabs>
              <w:spacing w:after="0" w:line="240" w:lineRule="auto"/>
              <w:jc w:val="center"/>
              <w:rPr>
                <w:rFonts w:cs="Cambria"/>
                <w:szCs w:val="16"/>
              </w:rPr>
            </w:pPr>
            <w:r w:rsidRPr="001D7A0B">
              <w:rPr>
                <w:rFonts w:cs="Cambria"/>
                <w:szCs w:val="16"/>
              </w:rPr>
              <w:t>($</w:t>
            </w:r>
            <w:r w:rsidR="000A71F4">
              <w:rPr>
                <w:rFonts w:cs="Cambria"/>
                <w:szCs w:val="16"/>
              </w:rPr>
              <w:t>/</w:t>
            </w:r>
            <w:r w:rsidRPr="001D7A0B">
              <w:rPr>
                <w:rFonts w:cs="Cambria"/>
                <w:szCs w:val="16"/>
              </w:rPr>
              <w:t>t DM)</w:t>
            </w:r>
          </w:p>
        </w:tc>
        <w:tc>
          <w:tcPr>
            <w:tcW w:w="1570" w:type="dxa"/>
            <w:hideMark/>
          </w:tcPr>
          <w:p w14:paraId="26D851B9" w14:textId="06AF46BE" w:rsidR="004C4E96" w:rsidRPr="001D7A0B" w:rsidRDefault="004C4E96" w:rsidP="00153813">
            <w:pPr>
              <w:pStyle w:val="Body"/>
              <w:tabs>
                <w:tab w:val="left" w:pos="1153"/>
              </w:tabs>
              <w:spacing w:after="0" w:line="240" w:lineRule="auto"/>
              <w:jc w:val="center"/>
              <w:rPr>
                <w:rFonts w:cs="Cambria"/>
                <w:szCs w:val="16"/>
              </w:rPr>
            </w:pPr>
            <w:r w:rsidRPr="001D7A0B">
              <w:rPr>
                <w:rFonts w:cs="Cambria"/>
                <w:szCs w:val="16"/>
              </w:rPr>
              <w:t xml:space="preserve">Other feed price </w:t>
            </w:r>
            <w:r>
              <w:rPr>
                <w:rFonts w:cs="Cambria"/>
                <w:szCs w:val="16"/>
              </w:rPr>
              <w:t xml:space="preserve"> *** </w:t>
            </w:r>
            <w:r w:rsidRPr="001D7A0B">
              <w:rPr>
                <w:rFonts w:cs="Cambria"/>
                <w:szCs w:val="16"/>
              </w:rPr>
              <w:t>($</w:t>
            </w:r>
            <w:r w:rsidR="000A71F4">
              <w:rPr>
                <w:rFonts w:cs="Cambria"/>
                <w:szCs w:val="16"/>
              </w:rPr>
              <w:t>/</w:t>
            </w:r>
            <w:r w:rsidRPr="001D7A0B">
              <w:rPr>
                <w:rFonts w:cs="Cambria"/>
                <w:szCs w:val="16"/>
              </w:rPr>
              <w:t>t DM)</w:t>
            </w:r>
          </w:p>
        </w:tc>
        <w:tc>
          <w:tcPr>
            <w:tcW w:w="1843" w:type="dxa"/>
            <w:hideMark/>
          </w:tcPr>
          <w:p w14:paraId="53C3F15C" w14:textId="77777777" w:rsidR="004C4E96" w:rsidRPr="001D7A0B" w:rsidRDefault="004C4E96" w:rsidP="00153813">
            <w:pPr>
              <w:pStyle w:val="Body"/>
              <w:tabs>
                <w:tab w:val="left" w:pos="1153"/>
              </w:tabs>
              <w:spacing w:after="0" w:line="240" w:lineRule="auto"/>
              <w:jc w:val="center"/>
              <w:rPr>
                <w:rFonts w:cs="Cambria"/>
                <w:szCs w:val="16"/>
              </w:rPr>
            </w:pPr>
            <w:r w:rsidRPr="001D7A0B">
              <w:rPr>
                <w:rFonts w:cs="Cambria"/>
                <w:szCs w:val="16"/>
              </w:rPr>
              <w:t xml:space="preserve">Average purchased feed price </w:t>
            </w:r>
          </w:p>
          <w:p w14:paraId="1F0F3762" w14:textId="73E66951" w:rsidR="004C4E96" w:rsidRPr="001D7A0B" w:rsidRDefault="004C4E96" w:rsidP="00153813">
            <w:pPr>
              <w:pStyle w:val="Body"/>
              <w:tabs>
                <w:tab w:val="left" w:pos="1153"/>
              </w:tabs>
              <w:spacing w:after="0" w:line="240" w:lineRule="auto"/>
              <w:jc w:val="center"/>
              <w:rPr>
                <w:rFonts w:cs="Cambria"/>
                <w:szCs w:val="16"/>
              </w:rPr>
            </w:pPr>
            <w:r w:rsidRPr="001D7A0B">
              <w:rPr>
                <w:rFonts w:cs="Cambria"/>
                <w:szCs w:val="16"/>
              </w:rPr>
              <w:t>($</w:t>
            </w:r>
            <w:r w:rsidR="000A71F4">
              <w:rPr>
                <w:rFonts w:cs="Cambria"/>
                <w:szCs w:val="16"/>
              </w:rPr>
              <w:t>/</w:t>
            </w:r>
            <w:r w:rsidRPr="001D7A0B">
              <w:rPr>
                <w:rFonts w:cs="Cambria"/>
                <w:szCs w:val="16"/>
              </w:rPr>
              <w:t>t DM)</w:t>
            </w:r>
          </w:p>
        </w:tc>
        <w:tc>
          <w:tcPr>
            <w:tcW w:w="1843" w:type="dxa"/>
            <w:hideMark/>
          </w:tcPr>
          <w:p w14:paraId="25CC5FBA" w14:textId="77777777" w:rsidR="004C4E96" w:rsidRPr="001D7A0B" w:rsidRDefault="004C4E96" w:rsidP="00153813">
            <w:pPr>
              <w:pStyle w:val="Body"/>
              <w:tabs>
                <w:tab w:val="left" w:pos="1153"/>
              </w:tabs>
              <w:spacing w:after="0" w:line="240" w:lineRule="auto"/>
              <w:jc w:val="center"/>
              <w:rPr>
                <w:rFonts w:cs="Cambria"/>
                <w:szCs w:val="16"/>
              </w:rPr>
            </w:pPr>
            <w:r w:rsidRPr="001D7A0B">
              <w:rPr>
                <w:rFonts w:cs="Cambria"/>
                <w:szCs w:val="16"/>
              </w:rPr>
              <w:t>Purchased feed as % of ME consumed (% of ME)</w:t>
            </w:r>
          </w:p>
        </w:tc>
      </w:tr>
      <w:tr w:rsidR="00694C5D" w:rsidRPr="005F5B9F" w14:paraId="25C81AC1" w14:textId="77777777" w:rsidTr="002D1CCD">
        <w:trPr>
          <w:trHeight w:val="198"/>
        </w:trPr>
        <w:tc>
          <w:tcPr>
            <w:tcW w:w="1271" w:type="dxa"/>
            <w:noWrap/>
          </w:tcPr>
          <w:p w14:paraId="52DF0895" w14:textId="14AF03F1" w:rsidR="00694C5D" w:rsidRPr="001956F3" w:rsidRDefault="00694C5D" w:rsidP="00694C5D">
            <w:pPr>
              <w:tabs>
                <w:tab w:val="left" w:pos="1153"/>
              </w:tabs>
              <w:spacing w:line="240" w:lineRule="atLeast"/>
              <w:jc w:val="center"/>
              <w:rPr>
                <w:rFonts w:eastAsia="Times New Roman" w:cs="Cambria"/>
                <w:color w:val="auto"/>
                <w:sz w:val="16"/>
                <w:szCs w:val="16"/>
              </w:rPr>
            </w:pPr>
            <w:r w:rsidRPr="001956F3">
              <w:rPr>
                <w:sz w:val="16"/>
                <w:szCs w:val="16"/>
              </w:rPr>
              <w:t>GI0004</w:t>
            </w:r>
          </w:p>
        </w:tc>
        <w:tc>
          <w:tcPr>
            <w:tcW w:w="1660" w:type="dxa"/>
            <w:noWrap/>
          </w:tcPr>
          <w:p w14:paraId="515920AF" w14:textId="7122DE04" w:rsidR="00694C5D" w:rsidRPr="001956F3" w:rsidRDefault="00694C5D" w:rsidP="00694C5D">
            <w:pPr>
              <w:tabs>
                <w:tab w:val="left" w:pos="1153"/>
              </w:tabs>
              <w:spacing w:line="240" w:lineRule="atLeast"/>
              <w:jc w:val="center"/>
              <w:rPr>
                <w:rFonts w:eastAsia="Times New Roman" w:cs="Cambria"/>
                <w:color w:val="auto"/>
                <w:sz w:val="16"/>
                <w:szCs w:val="16"/>
              </w:rPr>
            </w:pPr>
            <w:r w:rsidRPr="001956F3">
              <w:rPr>
                <w:sz w:val="16"/>
                <w:szCs w:val="16"/>
              </w:rPr>
              <w:t>1.2</w:t>
            </w:r>
          </w:p>
        </w:tc>
        <w:tc>
          <w:tcPr>
            <w:tcW w:w="1569" w:type="dxa"/>
            <w:noWrap/>
          </w:tcPr>
          <w:p w14:paraId="6347AA45" w14:textId="51C852D7" w:rsidR="00694C5D" w:rsidRPr="001956F3" w:rsidRDefault="00694C5D" w:rsidP="00694C5D">
            <w:pPr>
              <w:tabs>
                <w:tab w:val="left" w:pos="1153"/>
              </w:tabs>
              <w:spacing w:line="240" w:lineRule="atLeast"/>
              <w:jc w:val="center"/>
              <w:rPr>
                <w:rFonts w:eastAsia="Times New Roman" w:cs="Cambria"/>
                <w:color w:val="auto"/>
                <w:sz w:val="16"/>
                <w:szCs w:val="16"/>
              </w:rPr>
            </w:pPr>
            <w:r w:rsidRPr="001956F3">
              <w:rPr>
                <w:sz w:val="16"/>
                <w:szCs w:val="16"/>
              </w:rPr>
              <w:t>$549</w:t>
            </w:r>
          </w:p>
        </w:tc>
        <w:tc>
          <w:tcPr>
            <w:tcW w:w="1570" w:type="dxa"/>
            <w:noWrap/>
          </w:tcPr>
          <w:p w14:paraId="4F5C0AF5" w14:textId="74B849A3" w:rsidR="00694C5D" w:rsidRPr="001956F3" w:rsidRDefault="00694C5D" w:rsidP="00694C5D">
            <w:pPr>
              <w:tabs>
                <w:tab w:val="left" w:pos="1153"/>
              </w:tabs>
              <w:spacing w:line="240" w:lineRule="atLeast"/>
              <w:jc w:val="center"/>
              <w:rPr>
                <w:rFonts w:eastAsia="Times New Roman" w:cs="Cambria"/>
                <w:color w:val="auto"/>
                <w:sz w:val="16"/>
                <w:szCs w:val="16"/>
              </w:rPr>
            </w:pPr>
            <w:r w:rsidRPr="001956F3">
              <w:rPr>
                <w:sz w:val="16"/>
                <w:szCs w:val="16"/>
              </w:rPr>
              <w:t>$0</w:t>
            </w:r>
          </w:p>
        </w:tc>
        <w:tc>
          <w:tcPr>
            <w:tcW w:w="1569" w:type="dxa"/>
            <w:noWrap/>
          </w:tcPr>
          <w:p w14:paraId="191D3671" w14:textId="10818C72" w:rsidR="00694C5D" w:rsidRPr="001956F3" w:rsidRDefault="00694C5D" w:rsidP="00694C5D">
            <w:pPr>
              <w:tabs>
                <w:tab w:val="left" w:pos="1153"/>
              </w:tabs>
              <w:spacing w:line="240" w:lineRule="atLeast"/>
              <w:jc w:val="center"/>
              <w:rPr>
                <w:rFonts w:eastAsia="Times New Roman" w:cs="Cambria"/>
                <w:color w:val="auto"/>
                <w:sz w:val="16"/>
                <w:szCs w:val="16"/>
              </w:rPr>
            </w:pPr>
            <w:r w:rsidRPr="001956F3">
              <w:rPr>
                <w:sz w:val="16"/>
                <w:szCs w:val="16"/>
              </w:rPr>
              <w:t>$0</w:t>
            </w:r>
          </w:p>
        </w:tc>
        <w:tc>
          <w:tcPr>
            <w:tcW w:w="1570" w:type="dxa"/>
            <w:noWrap/>
          </w:tcPr>
          <w:p w14:paraId="10BE53F0" w14:textId="327F4222" w:rsidR="00694C5D" w:rsidRPr="001956F3" w:rsidRDefault="00694C5D" w:rsidP="00694C5D">
            <w:pPr>
              <w:tabs>
                <w:tab w:val="left" w:pos="1153"/>
              </w:tabs>
              <w:spacing w:line="240" w:lineRule="atLeast"/>
              <w:jc w:val="center"/>
              <w:rPr>
                <w:rFonts w:eastAsia="Times New Roman" w:cs="Cambria"/>
                <w:color w:val="auto"/>
                <w:sz w:val="16"/>
                <w:szCs w:val="16"/>
              </w:rPr>
            </w:pPr>
            <w:r w:rsidRPr="001956F3">
              <w:rPr>
                <w:sz w:val="16"/>
                <w:szCs w:val="16"/>
              </w:rPr>
              <w:t>$0</w:t>
            </w:r>
          </w:p>
        </w:tc>
        <w:tc>
          <w:tcPr>
            <w:tcW w:w="1843" w:type="dxa"/>
            <w:noWrap/>
          </w:tcPr>
          <w:p w14:paraId="70A6CB37" w14:textId="5D4E40E7" w:rsidR="00694C5D" w:rsidRPr="001956F3" w:rsidRDefault="00694C5D" w:rsidP="00694C5D">
            <w:pPr>
              <w:tabs>
                <w:tab w:val="left" w:pos="1153"/>
              </w:tabs>
              <w:spacing w:line="240" w:lineRule="atLeast"/>
              <w:jc w:val="center"/>
              <w:rPr>
                <w:rFonts w:eastAsia="Times New Roman" w:cs="Cambria"/>
                <w:color w:val="auto"/>
                <w:sz w:val="16"/>
                <w:szCs w:val="16"/>
              </w:rPr>
            </w:pPr>
            <w:r w:rsidRPr="001956F3">
              <w:rPr>
                <w:sz w:val="16"/>
                <w:szCs w:val="16"/>
              </w:rPr>
              <w:t>$549</w:t>
            </w:r>
          </w:p>
        </w:tc>
        <w:tc>
          <w:tcPr>
            <w:tcW w:w="1843" w:type="dxa"/>
            <w:noWrap/>
          </w:tcPr>
          <w:p w14:paraId="49CF038D" w14:textId="78432C1E" w:rsidR="00694C5D" w:rsidRPr="001956F3" w:rsidRDefault="00694C5D" w:rsidP="00694C5D">
            <w:pPr>
              <w:tabs>
                <w:tab w:val="left" w:pos="1153"/>
              </w:tabs>
              <w:spacing w:line="240" w:lineRule="atLeast"/>
              <w:jc w:val="center"/>
              <w:rPr>
                <w:rFonts w:eastAsia="Times New Roman" w:cs="Cambria"/>
                <w:color w:val="auto"/>
                <w:sz w:val="16"/>
                <w:szCs w:val="16"/>
              </w:rPr>
            </w:pPr>
            <w:r w:rsidRPr="001956F3">
              <w:rPr>
                <w:sz w:val="16"/>
                <w:szCs w:val="16"/>
              </w:rPr>
              <w:t>21%</w:t>
            </w:r>
          </w:p>
        </w:tc>
      </w:tr>
      <w:tr w:rsidR="00694C5D" w:rsidRPr="005F5B9F" w14:paraId="02557BE4" w14:textId="77777777" w:rsidTr="002D1CCD">
        <w:trPr>
          <w:trHeight w:val="198"/>
        </w:trPr>
        <w:tc>
          <w:tcPr>
            <w:tcW w:w="1271" w:type="dxa"/>
            <w:noWrap/>
          </w:tcPr>
          <w:p w14:paraId="08B7327C" w14:textId="1936FEBC" w:rsidR="00694C5D" w:rsidRPr="001956F3" w:rsidRDefault="00694C5D" w:rsidP="00694C5D">
            <w:pPr>
              <w:tabs>
                <w:tab w:val="left" w:pos="1153"/>
              </w:tabs>
              <w:spacing w:line="240" w:lineRule="atLeast"/>
              <w:jc w:val="center"/>
              <w:rPr>
                <w:rFonts w:eastAsia="Times New Roman" w:cs="Cambria"/>
                <w:color w:val="auto"/>
                <w:sz w:val="16"/>
                <w:szCs w:val="16"/>
              </w:rPr>
            </w:pPr>
            <w:r w:rsidRPr="001956F3">
              <w:rPr>
                <w:sz w:val="16"/>
                <w:szCs w:val="16"/>
              </w:rPr>
              <w:t>GI0005</w:t>
            </w:r>
          </w:p>
        </w:tc>
        <w:tc>
          <w:tcPr>
            <w:tcW w:w="1660" w:type="dxa"/>
            <w:noWrap/>
          </w:tcPr>
          <w:p w14:paraId="771886C0" w14:textId="61AC3936" w:rsidR="00694C5D" w:rsidRPr="001956F3" w:rsidRDefault="00694C5D" w:rsidP="00694C5D">
            <w:pPr>
              <w:tabs>
                <w:tab w:val="left" w:pos="1153"/>
              </w:tabs>
              <w:spacing w:line="240" w:lineRule="atLeast"/>
              <w:jc w:val="center"/>
              <w:rPr>
                <w:rFonts w:eastAsia="Times New Roman" w:cs="Cambria"/>
                <w:color w:val="auto"/>
                <w:sz w:val="16"/>
                <w:szCs w:val="16"/>
              </w:rPr>
            </w:pPr>
            <w:r w:rsidRPr="001956F3">
              <w:rPr>
                <w:sz w:val="16"/>
                <w:szCs w:val="16"/>
              </w:rPr>
              <w:t>1.7</w:t>
            </w:r>
          </w:p>
        </w:tc>
        <w:tc>
          <w:tcPr>
            <w:tcW w:w="1569" w:type="dxa"/>
            <w:noWrap/>
          </w:tcPr>
          <w:p w14:paraId="02F66D70" w14:textId="0D1EE9E2" w:rsidR="00694C5D" w:rsidRPr="001956F3" w:rsidRDefault="00694C5D" w:rsidP="00694C5D">
            <w:pPr>
              <w:tabs>
                <w:tab w:val="left" w:pos="1153"/>
              </w:tabs>
              <w:spacing w:line="240" w:lineRule="atLeast"/>
              <w:jc w:val="center"/>
              <w:rPr>
                <w:rFonts w:eastAsia="Times New Roman" w:cs="Cambria"/>
                <w:color w:val="auto"/>
                <w:sz w:val="16"/>
                <w:szCs w:val="16"/>
              </w:rPr>
            </w:pPr>
            <w:r w:rsidRPr="001956F3">
              <w:rPr>
                <w:sz w:val="16"/>
                <w:szCs w:val="16"/>
              </w:rPr>
              <w:t>$518</w:t>
            </w:r>
          </w:p>
        </w:tc>
        <w:tc>
          <w:tcPr>
            <w:tcW w:w="1570" w:type="dxa"/>
            <w:noWrap/>
          </w:tcPr>
          <w:p w14:paraId="42D11490" w14:textId="5CEDED2C" w:rsidR="00694C5D" w:rsidRPr="001956F3" w:rsidRDefault="00694C5D" w:rsidP="00694C5D">
            <w:pPr>
              <w:tabs>
                <w:tab w:val="left" w:pos="1153"/>
              </w:tabs>
              <w:spacing w:line="240" w:lineRule="atLeast"/>
              <w:jc w:val="center"/>
              <w:rPr>
                <w:rFonts w:eastAsia="Times New Roman" w:cs="Cambria"/>
                <w:color w:val="auto"/>
                <w:sz w:val="16"/>
                <w:szCs w:val="16"/>
              </w:rPr>
            </w:pPr>
            <w:r w:rsidRPr="001956F3">
              <w:rPr>
                <w:sz w:val="16"/>
                <w:szCs w:val="16"/>
              </w:rPr>
              <w:t>$410</w:t>
            </w:r>
          </w:p>
        </w:tc>
        <w:tc>
          <w:tcPr>
            <w:tcW w:w="1569" w:type="dxa"/>
            <w:noWrap/>
          </w:tcPr>
          <w:p w14:paraId="6A0EBEF7" w14:textId="54F59D52" w:rsidR="00694C5D" w:rsidRPr="001956F3" w:rsidRDefault="00694C5D" w:rsidP="00694C5D">
            <w:pPr>
              <w:tabs>
                <w:tab w:val="left" w:pos="1153"/>
              </w:tabs>
              <w:spacing w:line="240" w:lineRule="atLeast"/>
              <w:jc w:val="center"/>
              <w:rPr>
                <w:rFonts w:eastAsia="Times New Roman" w:cs="Cambria"/>
                <w:color w:val="auto"/>
                <w:sz w:val="16"/>
                <w:szCs w:val="16"/>
              </w:rPr>
            </w:pPr>
            <w:r w:rsidRPr="001956F3">
              <w:rPr>
                <w:sz w:val="16"/>
                <w:szCs w:val="16"/>
              </w:rPr>
              <w:t>$174</w:t>
            </w:r>
          </w:p>
        </w:tc>
        <w:tc>
          <w:tcPr>
            <w:tcW w:w="1570" w:type="dxa"/>
            <w:noWrap/>
          </w:tcPr>
          <w:p w14:paraId="52C0F4BA" w14:textId="5718E8F8" w:rsidR="00694C5D" w:rsidRPr="001956F3" w:rsidRDefault="00694C5D" w:rsidP="00694C5D">
            <w:pPr>
              <w:tabs>
                <w:tab w:val="left" w:pos="1153"/>
              </w:tabs>
              <w:spacing w:line="240" w:lineRule="atLeast"/>
              <w:jc w:val="center"/>
              <w:rPr>
                <w:rFonts w:eastAsia="Times New Roman" w:cs="Cambria"/>
                <w:color w:val="auto"/>
                <w:sz w:val="16"/>
                <w:szCs w:val="16"/>
              </w:rPr>
            </w:pPr>
            <w:r w:rsidRPr="001956F3">
              <w:rPr>
                <w:sz w:val="16"/>
                <w:szCs w:val="16"/>
              </w:rPr>
              <w:t>$0</w:t>
            </w:r>
          </w:p>
        </w:tc>
        <w:tc>
          <w:tcPr>
            <w:tcW w:w="1843" w:type="dxa"/>
            <w:noWrap/>
          </w:tcPr>
          <w:p w14:paraId="4F796C18" w14:textId="1E1CB86F" w:rsidR="00694C5D" w:rsidRPr="001956F3" w:rsidRDefault="00694C5D" w:rsidP="00694C5D">
            <w:pPr>
              <w:tabs>
                <w:tab w:val="left" w:pos="1153"/>
              </w:tabs>
              <w:spacing w:line="240" w:lineRule="atLeast"/>
              <w:jc w:val="center"/>
              <w:rPr>
                <w:rFonts w:eastAsia="Times New Roman" w:cs="Cambria"/>
                <w:color w:val="auto"/>
                <w:sz w:val="16"/>
                <w:szCs w:val="16"/>
              </w:rPr>
            </w:pPr>
            <w:r w:rsidRPr="001956F3">
              <w:rPr>
                <w:sz w:val="16"/>
                <w:szCs w:val="16"/>
              </w:rPr>
              <w:t>$339</w:t>
            </w:r>
          </w:p>
        </w:tc>
        <w:tc>
          <w:tcPr>
            <w:tcW w:w="1843" w:type="dxa"/>
            <w:noWrap/>
          </w:tcPr>
          <w:p w14:paraId="0034BD79" w14:textId="440085AA" w:rsidR="00694C5D" w:rsidRPr="001956F3" w:rsidRDefault="00694C5D" w:rsidP="00694C5D">
            <w:pPr>
              <w:tabs>
                <w:tab w:val="left" w:pos="1153"/>
              </w:tabs>
              <w:spacing w:line="240" w:lineRule="atLeast"/>
              <w:jc w:val="center"/>
              <w:rPr>
                <w:rFonts w:eastAsia="Times New Roman" w:cs="Cambria"/>
                <w:color w:val="auto"/>
                <w:sz w:val="16"/>
                <w:szCs w:val="16"/>
              </w:rPr>
            </w:pPr>
            <w:r w:rsidRPr="001956F3">
              <w:rPr>
                <w:sz w:val="16"/>
                <w:szCs w:val="16"/>
              </w:rPr>
              <w:t>30%</w:t>
            </w:r>
          </w:p>
        </w:tc>
      </w:tr>
      <w:tr w:rsidR="00694C5D" w:rsidRPr="005F5B9F" w14:paraId="09C5E9E2" w14:textId="77777777" w:rsidTr="002D1CCD">
        <w:trPr>
          <w:trHeight w:val="198"/>
        </w:trPr>
        <w:tc>
          <w:tcPr>
            <w:tcW w:w="1271" w:type="dxa"/>
            <w:noWrap/>
          </w:tcPr>
          <w:p w14:paraId="247E7E66" w14:textId="6DD71F07" w:rsidR="00694C5D" w:rsidRPr="001956F3" w:rsidRDefault="00694C5D" w:rsidP="00694C5D">
            <w:pPr>
              <w:tabs>
                <w:tab w:val="left" w:pos="1153"/>
              </w:tabs>
              <w:spacing w:line="240" w:lineRule="atLeast"/>
              <w:jc w:val="center"/>
              <w:rPr>
                <w:rFonts w:eastAsia="Times New Roman" w:cs="Cambria"/>
                <w:color w:val="auto"/>
                <w:sz w:val="16"/>
                <w:szCs w:val="16"/>
              </w:rPr>
            </w:pPr>
            <w:r w:rsidRPr="001956F3">
              <w:rPr>
                <w:sz w:val="16"/>
                <w:szCs w:val="16"/>
              </w:rPr>
              <w:t>GI0011</w:t>
            </w:r>
          </w:p>
        </w:tc>
        <w:tc>
          <w:tcPr>
            <w:tcW w:w="1660" w:type="dxa"/>
            <w:noWrap/>
          </w:tcPr>
          <w:p w14:paraId="23C3C31F" w14:textId="271BACE7" w:rsidR="00694C5D" w:rsidRPr="001956F3" w:rsidRDefault="00694C5D" w:rsidP="00694C5D">
            <w:pPr>
              <w:tabs>
                <w:tab w:val="left" w:pos="1153"/>
              </w:tabs>
              <w:spacing w:line="240" w:lineRule="atLeast"/>
              <w:jc w:val="center"/>
              <w:rPr>
                <w:rFonts w:eastAsia="Times New Roman" w:cs="Cambria"/>
                <w:color w:val="auto"/>
                <w:sz w:val="16"/>
                <w:szCs w:val="16"/>
              </w:rPr>
            </w:pPr>
            <w:r w:rsidRPr="001956F3">
              <w:rPr>
                <w:sz w:val="16"/>
                <w:szCs w:val="16"/>
              </w:rPr>
              <w:t>2.0</w:t>
            </w:r>
          </w:p>
        </w:tc>
        <w:tc>
          <w:tcPr>
            <w:tcW w:w="1569" w:type="dxa"/>
            <w:noWrap/>
          </w:tcPr>
          <w:p w14:paraId="28213911" w14:textId="75FF4C87" w:rsidR="00694C5D" w:rsidRPr="001956F3" w:rsidRDefault="00694C5D" w:rsidP="00694C5D">
            <w:pPr>
              <w:tabs>
                <w:tab w:val="left" w:pos="1153"/>
              </w:tabs>
              <w:spacing w:line="240" w:lineRule="atLeast"/>
              <w:jc w:val="center"/>
              <w:rPr>
                <w:rFonts w:eastAsia="Times New Roman" w:cs="Cambria"/>
                <w:color w:val="auto"/>
                <w:sz w:val="16"/>
                <w:szCs w:val="16"/>
              </w:rPr>
            </w:pPr>
            <w:r w:rsidRPr="001956F3">
              <w:rPr>
                <w:sz w:val="16"/>
                <w:szCs w:val="16"/>
              </w:rPr>
              <w:t>$564</w:t>
            </w:r>
          </w:p>
        </w:tc>
        <w:tc>
          <w:tcPr>
            <w:tcW w:w="1570" w:type="dxa"/>
            <w:noWrap/>
          </w:tcPr>
          <w:p w14:paraId="1D97173C" w14:textId="2EB08DAC" w:rsidR="00694C5D" w:rsidRPr="001956F3" w:rsidRDefault="00694C5D" w:rsidP="00694C5D">
            <w:pPr>
              <w:tabs>
                <w:tab w:val="left" w:pos="1153"/>
              </w:tabs>
              <w:spacing w:line="240" w:lineRule="atLeast"/>
              <w:jc w:val="center"/>
              <w:rPr>
                <w:rFonts w:eastAsia="Times New Roman" w:cs="Cambria"/>
                <w:color w:val="auto"/>
                <w:sz w:val="16"/>
                <w:szCs w:val="16"/>
              </w:rPr>
            </w:pPr>
            <w:r w:rsidRPr="001956F3">
              <w:rPr>
                <w:sz w:val="16"/>
                <w:szCs w:val="16"/>
              </w:rPr>
              <w:t>$0</w:t>
            </w:r>
          </w:p>
        </w:tc>
        <w:tc>
          <w:tcPr>
            <w:tcW w:w="1569" w:type="dxa"/>
            <w:noWrap/>
          </w:tcPr>
          <w:p w14:paraId="486310A8" w14:textId="6DA13D8F" w:rsidR="00694C5D" w:rsidRPr="001956F3" w:rsidRDefault="00694C5D" w:rsidP="00694C5D">
            <w:pPr>
              <w:tabs>
                <w:tab w:val="left" w:pos="1153"/>
              </w:tabs>
              <w:spacing w:line="240" w:lineRule="atLeast"/>
              <w:jc w:val="center"/>
              <w:rPr>
                <w:rFonts w:eastAsia="Times New Roman" w:cs="Cambria"/>
                <w:color w:val="auto"/>
                <w:sz w:val="16"/>
                <w:szCs w:val="16"/>
              </w:rPr>
            </w:pPr>
            <w:r w:rsidRPr="001956F3">
              <w:rPr>
                <w:sz w:val="16"/>
                <w:szCs w:val="16"/>
              </w:rPr>
              <w:t>$452</w:t>
            </w:r>
          </w:p>
        </w:tc>
        <w:tc>
          <w:tcPr>
            <w:tcW w:w="1570" w:type="dxa"/>
            <w:noWrap/>
          </w:tcPr>
          <w:p w14:paraId="1B82D38A" w14:textId="71AE4B08" w:rsidR="00694C5D" w:rsidRPr="001956F3" w:rsidRDefault="00694C5D" w:rsidP="00694C5D">
            <w:pPr>
              <w:tabs>
                <w:tab w:val="left" w:pos="1153"/>
              </w:tabs>
              <w:spacing w:line="240" w:lineRule="atLeast"/>
              <w:jc w:val="center"/>
              <w:rPr>
                <w:rFonts w:eastAsia="Times New Roman" w:cs="Cambria"/>
                <w:color w:val="auto"/>
                <w:sz w:val="16"/>
                <w:szCs w:val="16"/>
              </w:rPr>
            </w:pPr>
            <w:r w:rsidRPr="001956F3">
              <w:rPr>
                <w:sz w:val="16"/>
                <w:szCs w:val="16"/>
              </w:rPr>
              <w:t>$0</w:t>
            </w:r>
          </w:p>
        </w:tc>
        <w:tc>
          <w:tcPr>
            <w:tcW w:w="1843" w:type="dxa"/>
            <w:noWrap/>
          </w:tcPr>
          <w:p w14:paraId="04FA107B" w14:textId="4EDC3DFC" w:rsidR="00694C5D" w:rsidRPr="001956F3" w:rsidRDefault="00694C5D" w:rsidP="00694C5D">
            <w:pPr>
              <w:tabs>
                <w:tab w:val="left" w:pos="1153"/>
              </w:tabs>
              <w:spacing w:line="240" w:lineRule="atLeast"/>
              <w:jc w:val="center"/>
              <w:rPr>
                <w:rFonts w:eastAsia="Times New Roman" w:cs="Cambria"/>
                <w:color w:val="auto"/>
                <w:sz w:val="16"/>
                <w:szCs w:val="16"/>
              </w:rPr>
            </w:pPr>
            <w:r w:rsidRPr="001956F3">
              <w:rPr>
                <w:sz w:val="16"/>
                <w:szCs w:val="16"/>
              </w:rPr>
              <w:t>$548</w:t>
            </w:r>
          </w:p>
        </w:tc>
        <w:tc>
          <w:tcPr>
            <w:tcW w:w="1843" w:type="dxa"/>
            <w:noWrap/>
          </w:tcPr>
          <w:p w14:paraId="0856ECC5" w14:textId="6314B3E1" w:rsidR="00694C5D" w:rsidRPr="001956F3" w:rsidRDefault="00694C5D" w:rsidP="00694C5D">
            <w:pPr>
              <w:tabs>
                <w:tab w:val="left" w:pos="1153"/>
              </w:tabs>
              <w:spacing w:line="240" w:lineRule="atLeast"/>
              <w:jc w:val="center"/>
              <w:rPr>
                <w:rFonts w:eastAsia="Times New Roman" w:cs="Cambria"/>
                <w:color w:val="auto"/>
                <w:sz w:val="16"/>
                <w:szCs w:val="16"/>
              </w:rPr>
            </w:pPr>
            <w:r w:rsidRPr="001956F3">
              <w:rPr>
                <w:sz w:val="16"/>
                <w:szCs w:val="16"/>
              </w:rPr>
              <w:t>41%</w:t>
            </w:r>
          </w:p>
        </w:tc>
      </w:tr>
      <w:tr w:rsidR="00694C5D" w:rsidRPr="005F5B9F" w14:paraId="61108036" w14:textId="77777777" w:rsidTr="002D1CCD">
        <w:trPr>
          <w:trHeight w:val="198"/>
        </w:trPr>
        <w:tc>
          <w:tcPr>
            <w:tcW w:w="1271" w:type="dxa"/>
            <w:noWrap/>
          </w:tcPr>
          <w:p w14:paraId="08AA2BF1" w14:textId="70CE3A3D" w:rsidR="00694C5D" w:rsidRPr="001956F3" w:rsidRDefault="00694C5D" w:rsidP="00694C5D">
            <w:pPr>
              <w:tabs>
                <w:tab w:val="left" w:pos="1153"/>
              </w:tabs>
              <w:spacing w:line="240" w:lineRule="atLeast"/>
              <w:jc w:val="center"/>
              <w:rPr>
                <w:rFonts w:eastAsia="Times New Roman" w:cs="Cambria"/>
                <w:color w:val="auto"/>
                <w:sz w:val="16"/>
                <w:szCs w:val="16"/>
              </w:rPr>
            </w:pPr>
            <w:r w:rsidRPr="001956F3">
              <w:rPr>
                <w:sz w:val="16"/>
                <w:szCs w:val="16"/>
              </w:rPr>
              <w:t>GI0012</w:t>
            </w:r>
          </w:p>
        </w:tc>
        <w:tc>
          <w:tcPr>
            <w:tcW w:w="1660" w:type="dxa"/>
            <w:noWrap/>
          </w:tcPr>
          <w:p w14:paraId="03646FCE" w14:textId="6BC4DD0D" w:rsidR="00694C5D" w:rsidRPr="001956F3" w:rsidRDefault="00694C5D" w:rsidP="00694C5D">
            <w:pPr>
              <w:tabs>
                <w:tab w:val="left" w:pos="1153"/>
              </w:tabs>
              <w:spacing w:line="240" w:lineRule="atLeast"/>
              <w:jc w:val="center"/>
              <w:rPr>
                <w:rFonts w:eastAsia="Times New Roman" w:cs="Cambria"/>
                <w:color w:val="auto"/>
                <w:sz w:val="16"/>
                <w:szCs w:val="16"/>
              </w:rPr>
            </w:pPr>
            <w:r w:rsidRPr="001956F3">
              <w:rPr>
                <w:sz w:val="16"/>
                <w:szCs w:val="16"/>
              </w:rPr>
              <w:t>1.5</w:t>
            </w:r>
          </w:p>
        </w:tc>
        <w:tc>
          <w:tcPr>
            <w:tcW w:w="1569" w:type="dxa"/>
            <w:noWrap/>
          </w:tcPr>
          <w:p w14:paraId="3F21EE9A" w14:textId="5E27D78B" w:rsidR="00694C5D" w:rsidRPr="001956F3" w:rsidRDefault="00694C5D" w:rsidP="00694C5D">
            <w:pPr>
              <w:tabs>
                <w:tab w:val="left" w:pos="1153"/>
              </w:tabs>
              <w:spacing w:line="240" w:lineRule="atLeast"/>
              <w:jc w:val="center"/>
              <w:rPr>
                <w:rFonts w:eastAsia="Times New Roman" w:cs="Cambria"/>
                <w:color w:val="auto"/>
                <w:sz w:val="16"/>
                <w:szCs w:val="16"/>
              </w:rPr>
            </w:pPr>
            <w:r w:rsidRPr="001956F3">
              <w:rPr>
                <w:sz w:val="16"/>
                <w:szCs w:val="16"/>
              </w:rPr>
              <w:t>$516</w:t>
            </w:r>
          </w:p>
        </w:tc>
        <w:tc>
          <w:tcPr>
            <w:tcW w:w="1570" w:type="dxa"/>
            <w:noWrap/>
          </w:tcPr>
          <w:p w14:paraId="13CB6FB3" w14:textId="4637CD69" w:rsidR="00694C5D" w:rsidRPr="001956F3" w:rsidRDefault="00694C5D" w:rsidP="00694C5D">
            <w:pPr>
              <w:tabs>
                <w:tab w:val="left" w:pos="1153"/>
              </w:tabs>
              <w:spacing w:line="240" w:lineRule="atLeast"/>
              <w:jc w:val="center"/>
              <w:rPr>
                <w:rFonts w:eastAsia="Times New Roman" w:cs="Cambria"/>
                <w:color w:val="auto"/>
                <w:sz w:val="16"/>
                <w:szCs w:val="16"/>
              </w:rPr>
            </w:pPr>
            <w:r w:rsidRPr="001956F3">
              <w:rPr>
                <w:sz w:val="16"/>
                <w:szCs w:val="16"/>
              </w:rPr>
              <w:t>$0</w:t>
            </w:r>
          </w:p>
        </w:tc>
        <w:tc>
          <w:tcPr>
            <w:tcW w:w="1569" w:type="dxa"/>
            <w:noWrap/>
          </w:tcPr>
          <w:p w14:paraId="7E88F320" w14:textId="5DC390EE" w:rsidR="00694C5D" w:rsidRPr="001956F3" w:rsidRDefault="00694C5D" w:rsidP="00694C5D">
            <w:pPr>
              <w:tabs>
                <w:tab w:val="left" w:pos="1153"/>
              </w:tabs>
              <w:spacing w:line="240" w:lineRule="atLeast"/>
              <w:jc w:val="center"/>
              <w:rPr>
                <w:rFonts w:eastAsia="Times New Roman" w:cs="Cambria"/>
                <w:color w:val="auto"/>
                <w:sz w:val="16"/>
                <w:szCs w:val="16"/>
              </w:rPr>
            </w:pPr>
            <w:r w:rsidRPr="001956F3">
              <w:rPr>
                <w:sz w:val="16"/>
                <w:szCs w:val="16"/>
              </w:rPr>
              <w:t>$235</w:t>
            </w:r>
          </w:p>
        </w:tc>
        <w:tc>
          <w:tcPr>
            <w:tcW w:w="1570" w:type="dxa"/>
            <w:noWrap/>
          </w:tcPr>
          <w:p w14:paraId="66E40F4E" w14:textId="4681630C" w:rsidR="00694C5D" w:rsidRPr="001956F3" w:rsidRDefault="00694C5D" w:rsidP="00694C5D">
            <w:pPr>
              <w:tabs>
                <w:tab w:val="left" w:pos="1153"/>
              </w:tabs>
              <w:spacing w:line="240" w:lineRule="atLeast"/>
              <w:jc w:val="center"/>
              <w:rPr>
                <w:rFonts w:eastAsia="Times New Roman" w:cs="Cambria"/>
                <w:color w:val="auto"/>
                <w:sz w:val="16"/>
                <w:szCs w:val="16"/>
              </w:rPr>
            </w:pPr>
            <w:r w:rsidRPr="001956F3">
              <w:rPr>
                <w:sz w:val="16"/>
                <w:szCs w:val="16"/>
              </w:rPr>
              <w:t>$0</w:t>
            </w:r>
          </w:p>
        </w:tc>
        <w:tc>
          <w:tcPr>
            <w:tcW w:w="1843" w:type="dxa"/>
            <w:noWrap/>
          </w:tcPr>
          <w:p w14:paraId="562C06C4" w14:textId="7242C735" w:rsidR="00694C5D" w:rsidRPr="001956F3" w:rsidRDefault="00694C5D" w:rsidP="00694C5D">
            <w:pPr>
              <w:tabs>
                <w:tab w:val="left" w:pos="1153"/>
              </w:tabs>
              <w:spacing w:line="240" w:lineRule="atLeast"/>
              <w:jc w:val="center"/>
              <w:rPr>
                <w:rFonts w:eastAsia="Times New Roman" w:cs="Cambria"/>
                <w:color w:val="auto"/>
                <w:sz w:val="16"/>
                <w:szCs w:val="16"/>
              </w:rPr>
            </w:pPr>
            <w:r w:rsidRPr="001956F3">
              <w:rPr>
                <w:sz w:val="16"/>
                <w:szCs w:val="16"/>
              </w:rPr>
              <w:t>$509</w:t>
            </w:r>
          </w:p>
        </w:tc>
        <w:tc>
          <w:tcPr>
            <w:tcW w:w="1843" w:type="dxa"/>
            <w:noWrap/>
          </w:tcPr>
          <w:p w14:paraId="720C6877" w14:textId="2C45B8DF" w:rsidR="00694C5D" w:rsidRPr="001956F3" w:rsidRDefault="00694C5D" w:rsidP="00694C5D">
            <w:pPr>
              <w:tabs>
                <w:tab w:val="left" w:pos="1153"/>
              </w:tabs>
              <w:spacing w:line="240" w:lineRule="atLeast"/>
              <w:jc w:val="center"/>
              <w:rPr>
                <w:rFonts w:eastAsia="Times New Roman" w:cs="Cambria"/>
                <w:color w:val="auto"/>
                <w:sz w:val="16"/>
                <w:szCs w:val="16"/>
              </w:rPr>
            </w:pPr>
            <w:r w:rsidRPr="001956F3">
              <w:rPr>
                <w:sz w:val="16"/>
                <w:szCs w:val="16"/>
              </w:rPr>
              <w:t>25%</w:t>
            </w:r>
          </w:p>
        </w:tc>
      </w:tr>
      <w:tr w:rsidR="00694C5D" w:rsidRPr="005F5B9F" w14:paraId="3EA3C32B" w14:textId="77777777" w:rsidTr="002D1CCD">
        <w:trPr>
          <w:trHeight w:val="198"/>
        </w:trPr>
        <w:tc>
          <w:tcPr>
            <w:tcW w:w="1271" w:type="dxa"/>
            <w:noWrap/>
          </w:tcPr>
          <w:p w14:paraId="51136F82" w14:textId="329D292D" w:rsidR="00694C5D" w:rsidRPr="001956F3" w:rsidRDefault="00694C5D" w:rsidP="00694C5D">
            <w:pPr>
              <w:tabs>
                <w:tab w:val="left" w:pos="1153"/>
              </w:tabs>
              <w:spacing w:line="240" w:lineRule="atLeast"/>
              <w:jc w:val="center"/>
              <w:rPr>
                <w:rFonts w:eastAsia="Times New Roman" w:cs="Cambria"/>
                <w:color w:val="auto"/>
                <w:sz w:val="16"/>
                <w:szCs w:val="16"/>
              </w:rPr>
            </w:pPr>
            <w:r w:rsidRPr="001956F3">
              <w:rPr>
                <w:sz w:val="16"/>
                <w:szCs w:val="16"/>
              </w:rPr>
              <w:t>GI0021</w:t>
            </w:r>
          </w:p>
        </w:tc>
        <w:tc>
          <w:tcPr>
            <w:tcW w:w="1660" w:type="dxa"/>
            <w:noWrap/>
          </w:tcPr>
          <w:p w14:paraId="71A9AA89" w14:textId="7A613255" w:rsidR="00694C5D" w:rsidRPr="001956F3" w:rsidRDefault="00694C5D" w:rsidP="00694C5D">
            <w:pPr>
              <w:tabs>
                <w:tab w:val="left" w:pos="1153"/>
              </w:tabs>
              <w:spacing w:line="240" w:lineRule="atLeast"/>
              <w:jc w:val="center"/>
              <w:rPr>
                <w:rFonts w:eastAsia="Times New Roman" w:cs="Cambria"/>
                <w:color w:val="auto"/>
                <w:sz w:val="16"/>
                <w:szCs w:val="16"/>
              </w:rPr>
            </w:pPr>
            <w:r w:rsidRPr="001956F3">
              <w:rPr>
                <w:sz w:val="16"/>
                <w:szCs w:val="16"/>
              </w:rPr>
              <w:t>3.7</w:t>
            </w:r>
          </w:p>
        </w:tc>
        <w:tc>
          <w:tcPr>
            <w:tcW w:w="1569" w:type="dxa"/>
            <w:noWrap/>
          </w:tcPr>
          <w:p w14:paraId="15004195" w14:textId="3984DD1E" w:rsidR="00694C5D" w:rsidRPr="001956F3" w:rsidRDefault="00694C5D" w:rsidP="00694C5D">
            <w:pPr>
              <w:tabs>
                <w:tab w:val="left" w:pos="1153"/>
              </w:tabs>
              <w:spacing w:line="240" w:lineRule="atLeast"/>
              <w:jc w:val="center"/>
              <w:rPr>
                <w:rFonts w:eastAsia="Times New Roman" w:cs="Cambria"/>
                <w:color w:val="auto"/>
                <w:sz w:val="16"/>
                <w:szCs w:val="16"/>
              </w:rPr>
            </w:pPr>
            <w:r w:rsidRPr="001956F3">
              <w:rPr>
                <w:sz w:val="16"/>
                <w:szCs w:val="16"/>
              </w:rPr>
              <w:t>$416</w:t>
            </w:r>
          </w:p>
        </w:tc>
        <w:tc>
          <w:tcPr>
            <w:tcW w:w="1570" w:type="dxa"/>
            <w:noWrap/>
          </w:tcPr>
          <w:p w14:paraId="45E0B5B0" w14:textId="65D00B63" w:rsidR="00694C5D" w:rsidRPr="001956F3" w:rsidRDefault="00694C5D" w:rsidP="00694C5D">
            <w:pPr>
              <w:tabs>
                <w:tab w:val="left" w:pos="1153"/>
              </w:tabs>
              <w:spacing w:line="240" w:lineRule="atLeast"/>
              <w:jc w:val="center"/>
              <w:rPr>
                <w:rFonts w:eastAsia="Times New Roman" w:cs="Cambria"/>
                <w:color w:val="auto"/>
                <w:sz w:val="16"/>
                <w:szCs w:val="16"/>
              </w:rPr>
            </w:pPr>
            <w:r w:rsidRPr="001956F3">
              <w:rPr>
                <w:sz w:val="16"/>
                <w:szCs w:val="16"/>
              </w:rPr>
              <w:t>$336</w:t>
            </w:r>
          </w:p>
        </w:tc>
        <w:tc>
          <w:tcPr>
            <w:tcW w:w="1569" w:type="dxa"/>
            <w:noWrap/>
          </w:tcPr>
          <w:p w14:paraId="58A7027E" w14:textId="329BEF93" w:rsidR="00694C5D" w:rsidRPr="001956F3" w:rsidRDefault="00694C5D" w:rsidP="00694C5D">
            <w:pPr>
              <w:tabs>
                <w:tab w:val="left" w:pos="1153"/>
              </w:tabs>
              <w:spacing w:line="240" w:lineRule="atLeast"/>
              <w:jc w:val="center"/>
              <w:rPr>
                <w:rFonts w:eastAsia="Times New Roman" w:cs="Cambria"/>
                <w:color w:val="auto"/>
                <w:sz w:val="16"/>
                <w:szCs w:val="16"/>
              </w:rPr>
            </w:pPr>
            <w:r w:rsidRPr="001956F3">
              <w:rPr>
                <w:sz w:val="16"/>
                <w:szCs w:val="16"/>
              </w:rPr>
              <w:t>$379</w:t>
            </w:r>
          </w:p>
        </w:tc>
        <w:tc>
          <w:tcPr>
            <w:tcW w:w="1570" w:type="dxa"/>
            <w:noWrap/>
          </w:tcPr>
          <w:p w14:paraId="1A1788A6" w14:textId="6CC1A7FC" w:rsidR="00694C5D" w:rsidRPr="001956F3" w:rsidRDefault="00694C5D" w:rsidP="00694C5D">
            <w:pPr>
              <w:tabs>
                <w:tab w:val="left" w:pos="1153"/>
              </w:tabs>
              <w:spacing w:line="240" w:lineRule="atLeast"/>
              <w:jc w:val="center"/>
              <w:rPr>
                <w:rFonts w:eastAsia="Times New Roman" w:cs="Cambria"/>
                <w:color w:val="auto"/>
                <w:sz w:val="16"/>
                <w:szCs w:val="16"/>
              </w:rPr>
            </w:pPr>
            <w:r w:rsidRPr="001956F3">
              <w:rPr>
                <w:sz w:val="16"/>
                <w:szCs w:val="16"/>
              </w:rPr>
              <w:t>$48</w:t>
            </w:r>
          </w:p>
        </w:tc>
        <w:tc>
          <w:tcPr>
            <w:tcW w:w="1843" w:type="dxa"/>
            <w:noWrap/>
          </w:tcPr>
          <w:p w14:paraId="13E1F8DC" w14:textId="06E13438" w:rsidR="00694C5D" w:rsidRPr="001956F3" w:rsidRDefault="00694C5D" w:rsidP="00694C5D">
            <w:pPr>
              <w:tabs>
                <w:tab w:val="left" w:pos="1153"/>
              </w:tabs>
              <w:spacing w:line="240" w:lineRule="atLeast"/>
              <w:jc w:val="center"/>
              <w:rPr>
                <w:rFonts w:eastAsia="Times New Roman" w:cs="Cambria"/>
                <w:color w:val="auto"/>
                <w:sz w:val="16"/>
                <w:szCs w:val="16"/>
              </w:rPr>
            </w:pPr>
            <w:r w:rsidRPr="001956F3">
              <w:rPr>
                <w:sz w:val="16"/>
                <w:szCs w:val="16"/>
              </w:rPr>
              <w:t>$378</w:t>
            </w:r>
          </w:p>
        </w:tc>
        <w:tc>
          <w:tcPr>
            <w:tcW w:w="1843" w:type="dxa"/>
            <w:noWrap/>
          </w:tcPr>
          <w:p w14:paraId="5F14DE5F" w14:textId="09D21FB4" w:rsidR="00694C5D" w:rsidRPr="001956F3" w:rsidRDefault="00694C5D" w:rsidP="00694C5D">
            <w:pPr>
              <w:tabs>
                <w:tab w:val="left" w:pos="1153"/>
              </w:tabs>
              <w:spacing w:line="240" w:lineRule="atLeast"/>
              <w:jc w:val="center"/>
              <w:rPr>
                <w:rFonts w:eastAsia="Times New Roman" w:cs="Cambria"/>
                <w:color w:val="auto"/>
                <w:sz w:val="16"/>
                <w:szCs w:val="16"/>
              </w:rPr>
            </w:pPr>
            <w:r w:rsidRPr="001956F3">
              <w:rPr>
                <w:sz w:val="16"/>
                <w:szCs w:val="16"/>
              </w:rPr>
              <w:t>61%</w:t>
            </w:r>
          </w:p>
        </w:tc>
      </w:tr>
      <w:tr w:rsidR="00694C5D" w:rsidRPr="005F5B9F" w14:paraId="20666BE3" w14:textId="77777777" w:rsidTr="002D1CCD">
        <w:trPr>
          <w:trHeight w:val="198"/>
        </w:trPr>
        <w:tc>
          <w:tcPr>
            <w:tcW w:w="1271" w:type="dxa"/>
            <w:noWrap/>
          </w:tcPr>
          <w:p w14:paraId="2B832E9A" w14:textId="5241764B" w:rsidR="00694C5D" w:rsidRPr="001956F3" w:rsidRDefault="00694C5D" w:rsidP="00694C5D">
            <w:pPr>
              <w:tabs>
                <w:tab w:val="left" w:pos="1153"/>
              </w:tabs>
              <w:spacing w:line="240" w:lineRule="atLeast"/>
              <w:jc w:val="center"/>
              <w:rPr>
                <w:rFonts w:eastAsia="Times New Roman" w:cs="Cambria"/>
                <w:color w:val="auto"/>
                <w:sz w:val="16"/>
                <w:szCs w:val="16"/>
              </w:rPr>
            </w:pPr>
            <w:r w:rsidRPr="001956F3">
              <w:rPr>
                <w:sz w:val="16"/>
                <w:szCs w:val="16"/>
              </w:rPr>
              <w:t>GI0022</w:t>
            </w:r>
          </w:p>
        </w:tc>
        <w:tc>
          <w:tcPr>
            <w:tcW w:w="1660" w:type="dxa"/>
            <w:noWrap/>
          </w:tcPr>
          <w:p w14:paraId="629F8596" w14:textId="7DD4D565" w:rsidR="00694C5D" w:rsidRPr="001956F3" w:rsidRDefault="00694C5D" w:rsidP="00694C5D">
            <w:pPr>
              <w:tabs>
                <w:tab w:val="left" w:pos="1153"/>
              </w:tabs>
              <w:spacing w:line="240" w:lineRule="atLeast"/>
              <w:jc w:val="center"/>
              <w:rPr>
                <w:rFonts w:eastAsia="Times New Roman" w:cs="Cambria"/>
                <w:color w:val="auto"/>
                <w:sz w:val="16"/>
                <w:szCs w:val="16"/>
              </w:rPr>
            </w:pPr>
            <w:r w:rsidRPr="001956F3">
              <w:rPr>
                <w:sz w:val="16"/>
                <w:szCs w:val="16"/>
              </w:rPr>
              <w:t>2.0</w:t>
            </w:r>
          </w:p>
        </w:tc>
        <w:tc>
          <w:tcPr>
            <w:tcW w:w="1569" w:type="dxa"/>
            <w:noWrap/>
          </w:tcPr>
          <w:p w14:paraId="1CD4BBD0" w14:textId="392397C6" w:rsidR="00694C5D" w:rsidRPr="001956F3" w:rsidRDefault="00694C5D" w:rsidP="00694C5D">
            <w:pPr>
              <w:tabs>
                <w:tab w:val="left" w:pos="1153"/>
              </w:tabs>
              <w:spacing w:line="240" w:lineRule="atLeast"/>
              <w:jc w:val="center"/>
              <w:rPr>
                <w:rFonts w:eastAsia="Times New Roman" w:cs="Cambria"/>
                <w:color w:val="auto"/>
                <w:sz w:val="16"/>
                <w:szCs w:val="16"/>
              </w:rPr>
            </w:pPr>
            <w:r w:rsidRPr="001956F3">
              <w:rPr>
                <w:sz w:val="16"/>
                <w:szCs w:val="16"/>
              </w:rPr>
              <w:t>$486</w:t>
            </w:r>
          </w:p>
        </w:tc>
        <w:tc>
          <w:tcPr>
            <w:tcW w:w="1570" w:type="dxa"/>
            <w:noWrap/>
          </w:tcPr>
          <w:p w14:paraId="2835D8C1" w14:textId="7951B16C" w:rsidR="00694C5D" w:rsidRPr="001956F3" w:rsidRDefault="00694C5D" w:rsidP="00694C5D">
            <w:pPr>
              <w:tabs>
                <w:tab w:val="left" w:pos="1153"/>
              </w:tabs>
              <w:spacing w:line="240" w:lineRule="atLeast"/>
              <w:jc w:val="center"/>
              <w:rPr>
                <w:rFonts w:eastAsia="Times New Roman" w:cs="Cambria"/>
                <w:color w:val="auto"/>
                <w:sz w:val="16"/>
                <w:szCs w:val="16"/>
              </w:rPr>
            </w:pPr>
            <w:r w:rsidRPr="001956F3">
              <w:rPr>
                <w:sz w:val="16"/>
                <w:szCs w:val="16"/>
              </w:rPr>
              <w:t>$0</w:t>
            </w:r>
          </w:p>
        </w:tc>
        <w:tc>
          <w:tcPr>
            <w:tcW w:w="1569" w:type="dxa"/>
            <w:noWrap/>
          </w:tcPr>
          <w:p w14:paraId="34C934D0" w14:textId="2342B092" w:rsidR="00694C5D" w:rsidRPr="001956F3" w:rsidRDefault="00694C5D" w:rsidP="00694C5D">
            <w:pPr>
              <w:tabs>
                <w:tab w:val="left" w:pos="1153"/>
              </w:tabs>
              <w:spacing w:line="240" w:lineRule="atLeast"/>
              <w:jc w:val="center"/>
              <w:rPr>
                <w:rFonts w:eastAsia="Times New Roman" w:cs="Cambria"/>
                <w:color w:val="auto"/>
                <w:sz w:val="16"/>
                <w:szCs w:val="16"/>
              </w:rPr>
            </w:pPr>
            <w:r w:rsidRPr="001956F3">
              <w:rPr>
                <w:sz w:val="16"/>
                <w:szCs w:val="16"/>
              </w:rPr>
              <w:t>$393</w:t>
            </w:r>
          </w:p>
        </w:tc>
        <w:tc>
          <w:tcPr>
            <w:tcW w:w="1570" w:type="dxa"/>
            <w:noWrap/>
          </w:tcPr>
          <w:p w14:paraId="25FBDB18" w14:textId="5C566C93" w:rsidR="00694C5D" w:rsidRPr="001956F3" w:rsidRDefault="00694C5D" w:rsidP="00694C5D">
            <w:pPr>
              <w:tabs>
                <w:tab w:val="left" w:pos="1153"/>
              </w:tabs>
              <w:spacing w:line="240" w:lineRule="atLeast"/>
              <w:jc w:val="center"/>
              <w:rPr>
                <w:rFonts w:eastAsia="Times New Roman" w:cs="Cambria"/>
                <w:color w:val="auto"/>
                <w:sz w:val="16"/>
                <w:szCs w:val="16"/>
              </w:rPr>
            </w:pPr>
            <w:r w:rsidRPr="001956F3">
              <w:rPr>
                <w:sz w:val="16"/>
                <w:szCs w:val="16"/>
              </w:rPr>
              <w:t>$136</w:t>
            </w:r>
          </w:p>
        </w:tc>
        <w:tc>
          <w:tcPr>
            <w:tcW w:w="1843" w:type="dxa"/>
            <w:noWrap/>
          </w:tcPr>
          <w:p w14:paraId="4A10DECA" w14:textId="089CF47B" w:rsidR="00694C5D" w:rsidRPr="001956F3" w:rsidRDefault="00694C5D" w:rsidP="00694C5D">
            <w:pPr>
              <w:tabs>
                <w:tab w:val="left" w:pos="1153"/>
              </w:tabs>
              <w:spacing w:line="240" w:lineRule="atLeast"/>
              <w:jc w:val="center"/>
              <w:rPr>
                <w:rFonts w:eastAsia="Times New Roman" w:cs="Cambria"/>
                <w:color w:val="auto"/>
                <w:sz w:val="16"/>
                <w:szCs w:val="16"/>
              </w:rPr>
            </w:pPr>
            <w:r w:rsidRPr="001956F3">
              <w:rPr>
                <w:sz w:val="16"/>
                <w:szCs w:val="16"/>
              </w:rPr>
              <w:t>$460</w:t>
            </w:r>
          </w:p>
        </w:tc>
        <w:tc>
          <w:tcPr>
            <w:tcW w:w="1843" w:type="dxa"/>
            <w:noWrap/>
          </w:tcPr>
          <w:p w14:paraId="043FD8A2" w14:textId="5D16E3F4" w:rsidR="00694C5D" w:rsidRPr="001956F3" w:rsidRDefault="00694C5D" w:rsidP="00694C5D">
            <w:pPr>
              <w:tabs>
                <w:tab w:val="left" w:pos="1153"/>
              </w:tabs>
              <w:spacing w:line="240" w:lineRule="atLeast"/>
              <w:jc w:val="center"/>
              <w:rPr>
                <w:rFonts w:eastAsia="Times New Roman" w:cs="Cambria"/>
                <w:color w:val="auto"/>
                <w:sz w:val="16"/>
                <w:szCs w:val="16"/>
              </w:rPr>
            </w:pPr>
            <w:r w:rsidRPr="001956F3">
              <w:rPr>
                <w:sz w:val="16"/>
                <w:szCs w:val="16"/>
              </w:rPr>
              <w:t>28%</w:t>
            </w:r>
          </w:p>
        </w:tc>
      </w:tr>
      <w:tr w:rsidR="00694C5D" w:rsidRPr="005F5B9F" w14:paraId="24CB56CF" w14:textId="77777777" w:rsidTr="002D1CCD">
        <w:trPr>
          <w:trHeight w:val="198"/>
        </w:trPr>
        <w:tc>
          <w:tcPr>
            <w:tcW w:w="1271" w:type="dxa"/>
            <w:noWrap/>
          </w:tcPr>
          <w:p w14:paraId="14459D50" w14:textId="3463F802" w:rsidR="00694C5D" w:rsidRPr="001956F3" w:rsidRDefault="00694C5D" w:rsidP="00694C5D">
            <w:pPr>
              <w:tabs>
                <w:tab w:val="left" w:pos="1153"/>
              </w:tabs>
              <w:spacing w:line="240" w:lineRule="atLeast"/>
              <w:jc w:val="center"/>
              <w:rPr>
                <w:rFonts w:eastAsia="Times New Roman" w:cs="Cambria"/>
                <w:color w:val="auto"/>
                <w:sz w:val="16"/>
                <w:szCs w:val="16"/>
              </w:rPr>
            </w:pPr>
            <w:r w:rsidRPr="001956F3">
              <w:rPr>
                <w:sz w:val="16"/>
                <w:szCs w:val="16"/>
              </w:rPr>
              <w:t>GI0025</w:t>
            </w:r>
          </w:p>
        </w:tc>
        <w:tc>
          <w:tcPr>
            <w:tcW w:w="1660" w:type="dxa"/>
            <w:noWrap/>
          </w:tcPr>
          <w:p w14:paraId="4DB0C23B" w14:textId="690B80E5" w:rsidR="00694C5D" w:rsidRPr="001956F3" w:rsidRDefault="00694C5D" w:rsidP="00694C5D">
            <w:pPr>
              <w:tabs>
                <w:tab w:val="left" w:pos="1153"/>
              </w:tabs>
              <w:spacing w:line="240" w:lineRule="atLeast"/>
              <w:jc w:val="center"/>
              <w:rPr>
                <w:rFonts w:eastAsia="Times New Roman" w:cs="Cambria"/>
                <w:color w:val="auto"/>
                <w:sz w:val="16"/>
                <w:szCs w:val="16"/>
              </w:rPr>
            </w:pPr>
            <w:r w:rsidRPr="001956F3">
              <w:rPr>
                <w:sz w:val="16"/>
                <w:szCs w:val="16"/>
              </w:rPr>
              <w:t>1.3</w:t>
            </w:r>
          </w:p>
        </w:tc>
        <w:tc>
          <w:tcPr>
            <w:tcW w:w="1569" w:type="dxa"/>
            <w:noWrap/>
          </w:tcPr>
          <w:p w14:paraId="111825CE" w14:textId="25825289" w:rsidR="00694C5D" w:rsidRPr="001956F3" w:rsidRDefault="00694C5D" w:rsidP="00694C5D">
            <w:pPr>
              <w:tabs>
                <w:tab w:val="left" w:pos="1153"/>
              </w:tabs>
              <w:spacing w:line="240" w:lineRule="atLeast"/>
              <w:jc w:val="center"/>
              <w:rPr>
                <w:rFonts w:eastAsia="Times New Roman" w:cs="Cambria"/>
                <w:color w:val="auto"/>
                <w:sz w:val="16"/>
                <w:szCs w:val="16"/>
              </w:rPr>
            </w:pPr>
            <w:r w:rsidRPr="001956F3">
              <w:rPr>
                <w:sz w:val="16"/>
                <w:szCs w:val="16"/>
              </w:rPr>
              <w:t>$511</w:t>
            </w:r>
          </w:p>
        </w:tc>
        <w:tc>
          <w:tcPr>
            <w:tcW w:w="1570" w:type="dxa"/>
            <w:noWrap/>
          </w:tcPr>
          <w:p w14:paraId="666F178A" w14:textId="4E1081FB" w:rsidR="00694C5D" w:rsidRPr="001956F3" w:rsidRDefault="00694C5D" w:rsidP="00694C5D">
            <w:pPr>
              <w:tabs>
                <w:tab w:val="left" w:pos="1153"/>
              </w:tabs>
              <w:spacing w:line="240" w:lineRule="atLeast"/>
              <w:jc w:val="center"/>
              <w:rPr>
                <w:rFonts w:eastAsia="Times New Roman" w:cs="Cambria"/>
                <w:color w:val="auto"/>
                <w:sz w:val="16"/>
                <w:szCs w:val="16"/>
              </w:rPr>
            </w:pPr>
            <w:r w:rsidRPr="001956F3">
              <w:rPr>
                <w:sz w:val="16"/>
                <w:szCs w:val="16"/>
              </w:rPr>
              <w:t>$0</w:t>
            </w:r>
          </w:p>
        </w:tc>
        <w:tc>
          <w:tcPr>
            <w:tcW w:w="1569" w:type="dxa"/>
            <w:noWrap/>
          </w:tcPr>
          <w:p w14:paraId="4EE702D1" w14:textId="507CA688" w:rsidR="00694C5D" w:rsidRPr="001956F3" w:rsidRDefault="00694C5D" w:rsidP="00694C5D">
            <w:pPr>
              <w:tabs>
                <w:tab w:val="left" w:pos="1153"/>
              </w:tabs>
              <w:spacing w:line="240" w:lineRule="atLeast"/>
              <w:jc w:val="center"/>
              <w:rPr>
                <w:rFonts w:eastAsia="Times New Roman" w:cs="Cambria"/>
                <w:color w:val="auto"/>
                <w:sz w:val="16"/>
                <w:szCs w:val="16"/>
              </w:rPr>
            </w:pPr>
            <w:r w:rsidRPr="001956F3">
              <w:rPr>
                <w:sz w:val="16"/>
                <w:szCs w:val="16"/>
              </w:rPr>
              <w:t>$252</w:t>
            </w:r>
          </w:p>
        </w:tc>
        <w:tc>
          <w:tcPr>
            <w:tcW w:w="1570" w:type="dxa"/>
            <w:noWrap/>
          </w:tcPr>
          <w:p w14:paraId="0F63E52B" w14:textId="7A903152" w:rsidR="00694C5D" w:rsidRPr="001956F3" w:rsidRDefault="00694C5D" w:rsidP="00694C5D">
            <w:pPr>
              <w:tabs>
                <w:tab w:val="left" w:pos="1153"/>
              </w:tabs>
              <w:spacing w:line="240" w:lineRule="atLeast"/>
              <w:jc w:val="center"/>
              <w:rPr>
                <w:rFonts w:eastAsia="Times New Roman" w:cs="Cambria"/>
                <w:color w:val="auto"/>
                <w:sz w:val="16"/>
                <w:szCs w:val="16"/>
              </w:rPr>
            </w:pPr>
            <w:r w:rsidRPr="001956F3">
              <w:rPr>
                <w:sz w:val="16"/>
                <w:szCs w:val="16"/>
              </w:rPr>
              <w:t>$167</w:t>
            </w:r>
          </w:p>
        </w:tc>
        <w:tc>
          <w:tcPr>
            <w:tcW w:w="1843" w:type="dxa"/>
            <w:noWrap/>
          </w:tcPr>
          <w:p w14:paraId="065B62EA" w14:textId="085BC5A3" w:rsidR="00694C5D" w:rsidRPr="001956F3" w:rsidRDefault="00694C5D" w:rsidP="00694C5D">
            <w:pPr>
              <w:tabs>
                <w:tab w:val="left" w:pos="1153"/>
              </w:tabs>
              <w:spacing w:line="240" w:lineRule="atLeast"/>
              <w:jc w:val="center"/>
              <w:rPr>
                <w:rFonts w:eastAsia="Times New Roman" w:cs="Cambria"/>
                <w:color w:val="auto"/>
                <w:sz w:val="16"/>
                <w:szCs w:val="16"/>
              </w:rPr>
            </w:pPr>
            <w:r w:rsidRPr="001956F3">
              <w:rPr>
                <w:sz w:val="16"/>
                <w:szCs w:val="16"/>
              </w:rPr>
              <w:t>$355</w:t>
            </w:r>
          </w:p>
        </w:tc>
        <w:tc>
          <w:tcPr>
            <w:tcW w:w="1843" w:type="dxa"/>
            <w:noWrap/>
          </w:tcPr>
          <w:p w14:paraId="7AEE58A3" w14:textId="5233DDE2" w:rsidR="00694C5D" w:rsidRPr="001956F3" w:rsidRDefault="00694C5D" w:rsidP="00694C5D">
            <w:pPr>
              <w:tabs>
                <w:tab w:val="left" w:pos="1153"/>
              </w:tabs>
              <w:spacing w:line="240" w:lineRule="atLeast"/>
              <w:jc w:val="center"/>
              <w:rPr>
                <w:rFonts w:eastAsia="Times New Roman" w:cs="Cambria"/>
                <w:color w:val="auto"/>
                <w:sz w:val="16"/>
                <w:szCs w:val="16"/>
              </w:rPr>
            </w:pPr>
            <w:r w:rsidRPr="001956F3">
              <w:rPr>
                <w:sz w:val="16"/>
                <w:szCs w:val="16"/>
              </w:rPr>
              <w:t>23%</w:t>
            </w:r>
          </w:p>
        </w:tc>
      </w:tr>
      <w:tr w:rsidR="00694C5D" w:rsidRPr="005F5B9F" w14:paraId="5812A137" w14:textId="77777777" w:rsidTr="002D1CCD">
        <w:trPr>
          <w:trHeight w:val="198"/>
        </w:trPr>
        <w:tc>
          <w:tcPr>
            <w:tcW w:w="1271" w:type="dxa"/>
            <w:noWrap/>
          </w:tcPr>
          <w:p w14:paraId="27CE04C3" w14:textId="7A2E399E" w:rsidR="00694C5D" w:rsidRPr="001956F3" w:rsidRDefault="00694C5D" w:rsidP="00694C5D">
            <w:pPr>
              <w:tabs>
                <w:tab w:val="left" w:pos="1153"/>
              </w:tabs>
              <w:spacing w:line="240" w:lineRule="atLeast"/>
              <w:jc w:val="center"/>
              <w:rPr>
                <w:rFonts w:eastAsia="Times New Roman" w:cs="Cambria"/>
                <w:color w:val="auto"/>
                <w:sz w:val="16"/>
                <w:szCs w:val="16"/>
              </w:rPr>
            </w:pPr>
            <w:r w:rsidRPr="001956F3">
              <w:rPr>
                <w:sz w:val="16"/>
                <w:szCs w:val="16"/>
              </w:rPr>
              <w:t>GI0028</w:t>
            </w:r>
          </w:p>
        </w:tc>
        <w:tc>
          <w:tcPr>
            <w:tcW w:w="1660" w:type="dxa"/>
            <w:noWrap/>
          </w:tcPr>
          <w:p w14:paraId="25998435" w14:textId="795CBF1C" w:rsidR="00694C5D" w:rsidRPr="001956F3" w:rsidRDefault="00694C5D" w:rsidP="00694C5D">
            <w:pPr>
              <w:tabs>
                <w:tab w:val="left" w:pos="1153"/>
              </w:tabs>
              <w:spacing w:line="240" w:lineRule="atLeast"/>
              <w:jc w:val="center"/>
              <w:rPr>
                <w:rFonts w:eastAsia="Times New Roman" w:cs="Cambria"/>
                <w:color w:val="auto"/>
                <w:sz w:val="16"/>
                <w:szCs w:val="16"/>
              </w:rPr>
            </w:pPr>
            <w:r w:rsidRPr="001956F3">
              <w:rPr>
                <w:sz w:val="16"/>
                <w:szCs w:val="16"/>
              </w:rPr>
              <w:t>1.7</w:t>
            </w:r>
          </w:p>
        </w:tc>
        <w:tc>
          <w:tcPr>
            <w:tcW w:w="1569" w:type="dxa"/>
            <w:noWrap/>
          </w:tcPr>
          <w:p w14:paraId="0D71B727" w14:textId="13A50FD0" w:rsidR="00694C5D" w:rsidRPr="001956F3" w:rsidRDefault="00694C5D" w:rsidP="00694C5D">
            <w:pPr>
              <w:tabs>
                <w:tab w:val="left" w:pos="1153"/>
              </w:tabs>
              <w:spacing w:line="240" w:lineRule="atLeast"/>
              <w:jc w:val="center"/>
              <w:rPr>
                <w:rFonts w:eastAsia="Times New Roman" w:cs="Cambria"/>
                <w:color w:val="auto"/>
                <w:sz w:val="16"/>
                <w:szCs w:val="16"/>
              </w:rPr>
            </w:pPr>
            <w:r w:rsidRPr="001956F3">
              <w:rPr>
                <w:sz w:val="16"/>
                <w:szCs w:val="16"/>
              </w:rPr>
              <w:t>$608</w:t>
            </w:r>
          </w:p>
        </w:tc>
        <w:tc>
          <w:tcPr>
            <w:tcW w:w="1570" w:type="dxa"/>
            <w:noWrap/>
          </w:tcPr>
          <w:p w14:paraId="5E8C1B19" w14:textId="6A575CDD" w:rsidR="00694C5D" w:rsidRPr="001956F3" w:rsidRDefault="00694C5D" w:rsidP="00694C5D">
            <w:pPr>
              <w:tabs>
                <w:tab w:val="left" w:pos="1153"/>
              </w:tabs>
              <w:spacing w:line="240" w:lineRule="atLeast"/>
              <w:jc w:val="center"/>
              <w:rPr>
                <w:rFonts w:eastAsia="Times New Roman" w:cs="Cambria"/>
                <w:color w:val="auto"/>
                <w:sz w:val="16"/>
                <w:szCs w:val="16"/>
              </w:rPr>
            </w:pPr>
            <w:r w:rsidRPr="001956F3">
              <w:rPr>
                <w:sz w:val="16"/>
                <w:szCs w:val="16"/>
              </w:rPr>
              <w:t>$0</w:t>
            </w:r>
          </w:p>
        </w:tc>
        <w:tc>
          <w:tcPr>
            <w:tcW w:w="1569" w:type="dxa"/>
            <w:noWrap/>
          </w:tcPr>
          <w:p w14:paraId="3FF8764F" w14:textId="590D92E9" w:rsidR="00694C5D" w:rsidRPr="001956F3" w:rsidRDefault="00694C5D" w:rsidP="00694C5D">
            <w:pPr>
              <w:tabs>
                <w:tab w:val="left" w:pos="1153"/>
              </w:tabs>
              <w:spacing w:line="240" w:lineRule="atLeast"/>
              <w:jc w:val="center"/>
              <w:rPr>
                <w:rFonts w:eastAsia="Times New Roman" w:cs="Cambria"/>
                <w:color w:val="auto"/>
                <w:sz w:val="16"/>
                <w:szCs w:val="16"/>
              </w:rPr>
            </w:pPr>
            <w:r w:rsidRPr="001956F3">
              <w:rPr>
                <w:sz w:val="16"/>
                <w:szCs w:val="16"/>
              </w:rPr>
              <w:t>$397</w:t>
            </w:r>
          </w:p>
        </w:tc>
        <w:tc>
          <w:tcPr>
            <w:tcW w:w="1570" w:type="dxa"/>
            <w:noWrap/>
          </w:tcPr>
          <w:p w14:paraId="39DF8194" w14:textId="08C1028A" w:rsidR="00694C5D" w:rsidRPr="001956F3" w:rsidRDefault="00694C5D" w:rsidP="00694C5D">
            <w:pPr>
              <w:tabs>
                <w:tab w:val="left" w:pos="1153"/>
              </w:tabs>
              <w:spacing w:line="240" w:lineRule="atLeast"/>
              <w:jc w:val="center"/>
              <w:rPr>
                <w:rFonts w:eastAsia="Times New Roman" w:cs="Cambria"/>
                <w:color w:val="auto"/>
                <w:sz w:val="16"/>
                <w:szCs w:val="16"/>
              </w:rPr>
            </w:pPr>
            <w:r w:rsidRPr="001956F3">
              <w:rPr>
                <w:sz w:val="16"/>
                <w:szCs w:val="16"/>
              </w:rPr>
              <w:t>$0</w:t>
            </w:r>
          </w:p>
        </w:tc>
        <w:tc>
          <w:tcPr>
            <w:tcW w:w="1843" w:type="dxa"/>
            <w:noWrap/>
          </w:tcPr>
          <w:p w14:paraId="4E7ACC2D" w14:textId="43B9C579" w:rsidR="00694C5D" w:rsidRPr="001956F3" w:rsidRDefault="00694C5D" w:rsidP="00694C5D">
            <w:pPr>
              <w:tabs>
                <w:tab w:val="left" w:pos="1153"/>
              </w:tabs>
              <w:spacing w:line="240" w:lineRule="atLeast"/>
              <w:jc w:val="center"/>
              <w:rPr>
                <w:rFonts w:eastAsia="Times New Roman" w:cs="Cambria"/>
                <w:color w:val="auto"/>
                <w:sz w:val="16"/>
                <w:szCs w:val="16"/>
              </w:rPr>
            </w:pPr>
            <w:r w:rsidRPr="001956F3">
              <w:rPr>
                <w:sz w:val="16"/>
                <w:szCs w:val="16"/>
              </w:rPr>
              <w:t>$591</w:t>
            </w:r>
          </w:p>
        </w:tc>
        <w:tc>
          <w:tcPr>
            <w:tcW w:w="1843" w:type="dxa"/>
            <w:noWrap/>
          </w:tcPr>
          <w:p w14:paraId="57F7CA24" w14:textId="2AD40391" w:rsidR="00694C5D" w:rsidRPr="001956F3" w:rsidRDefault="00694C5D" w:rsidP="00694C5D">
            <w:pPr>
              <w:tabs>
                <w:tab w:val="left" w:pos="1153"/>
              </w:tabs>
              <w:spacing w:line="240" w:lineRule="atLeast"/>
              <w:jc w:val="center"/>
              <w:rPr>
                <w:rFonts w:eastAsia="Times New Roman" w:cs="Cambria"/>
                <w:color w:val="auto"/>
                <w:sz w:val="16"/>
                <w:szCs w:val="16"/>
              </w:rPr>
            </w:pPr>
            <w:r w:rsidRPr="001956F3">
              <w:rPr>
                <w:sz w:val="16"/>
                <w:szCs w:val="16"/>
              </w:rPr>
              <w:t>25%</w:t>
            </w:r>
          </w:p>
        </w:tc>
      </w:tr>
      <w:tr w:rsidR="00694C5D" w:rsidRPr="005F5B9F" w14:paraId="3B8AA153" w14:textId="77777777" w:rsidTr="002D1CCD">
        <w:trPr>
          <w:trHeight w:val="198"/>
        </w:trPr>
        <w:tc>
          <w:tcPr>
            <w:tcW w:w="1271" w:type="dxa"/>
            <w:noWrap/>
          </w:tcPr>
          <w:p w14:paraId="5DBFA886" w14:textId="5A655AE2" w:rsidR="00694C5D" w:rsidRPr="001956F3" w:rsidRDefault="00694C5D" w:rsidP="00694C5D">
            <w:pPr>
              <w:tabs>
                <w:tab w:val="left" w:pos="1153"/>
              </w:tabs>
              <w:spacing w:line="240" w:lineRule="atLeast"/>
              <w:jc w:val="center"/>
              <w:rPr>
                <w:rFonts w:eastAsia="Times New Roman" w:cs="Cambria"/>
                <w:color w:val="auto"/>
                <w:sz w:val="16"/>
                <w:szCs w:val="16"/>
              </w:rPr>
            </w:pPr>
            <w:r w:rsidRPr="001956F3">
              <w:rPr>
                <w:sz w:val="16"/>
                <w:szCs w:val="16"/>
              </w:rPr>
              <w:t>GI0029</w:t>
            </w:r>
          </w:p>
        </w:tc>
        <w:tc>
          <w:tcPr>
            <w:tcW w:w="1660" w:type="dxa"/>
            <w:noWrap/>
          </w:tcPr>
          <w:p w14:paraId="1CB10BF3" w14:textId="761C80EA" w:rsidR="00694C5D" w:rsidRPr="001956F3" w:rsidRDefault="00694C5D" w:rsidP="00694C5D">
            <w:pPr>
              <w:tabs>
                <w:tab w:val="left" w:pos="1153"/>
              </w:tabs>
              <w:spacing w:line="240" w:lineRule="atLeast"/>
              <w:jc w:val="center"/>
              <w:rPr>
                <w:rFonts w:eastAsia="Times New Roman" w:cs="Cambria"/>
                <w:color w:val="auto"/>
                <w:sz w:val="16"/>
                <w:szCs w:val="16"/>
              </w:rPr>
            </w:pPr>
            <w:r w:rsidRPr="001956F3">
              <w:rPr>
                <w:sz w:val="16"/>
                <w:szCs w:val="16"/>
              </w:rPr>
              <w:t>1.0</w:t>
            </w:r>
          </w:p>
        </w:tc>
        <w:tc>
          <w:tcPr>
            <w:tcW w:w="1569" w:type="dxa"/>
            <w:noWrap/>
          </w:tcPr>
          <w:p w14:paraId="4F243900" w14:textId="3E5C6153" w:rsidR="00694C5D" w:rsidRPr="001956F3" w:rsidRDefault="00694C5D" w:rsidP="00694C5D">
            <w:pPr>
              <w:tabs>
                <w:tab w:val="left" w:pos="1153"/>
              </w:tabs>
              <w:spacing w:line="240" w:lineRule="atLeast"/>
              <w:jc w:val="center"/>
              <w:rPr>
                <w:rFonts w:eastAsia="Times New Roman" w:cs="Cambria"/>
                <w:color w:val="auto"/>
                <w:sz w:val="16"/>
                <w:szCs w:val="16"/>
              </w:rPr>
            </w:pPr>
            <w:r w:rsidRPr="001956F3">
              <w:rPr>
                <w:sz w:val="16"/>
                <w:szCs w:val="16"/>
              </w:rPr>
              <w:t>$540</w:t>
            </w:r>
          </w:p>
        </w:tc>
        <w:tc>
          <w:tcPr>
            <w:tcW w:w="1570" w:type="dxa"/>
            <w:noWrap/>
          </w:tcPr>
          <w:p w14:paraId="3BAB9908" w14:textId="34926C98" w:rsidR="00694C5D" w:rsidRPr="001956F3" w:rsidRDefault="00694C5D" w:rsidP="00694C5D">
            <w:pPr>
              <w:tabs>
                <w:tab w:val="left" w:pos="1153"/>
              </w:tabs>
              <w:spacing w:line="240" w:lineRule="atLeast"/>
              <w:jc w:val="center"/>
              <w:rPr>
                <w:rFonts w:eastAsia="Times New Roman" w:cs="Cambria"/>
                <w:color w:val="auto"/>
                <w:sz w:val="16"/>
                <w:szCs w:val="16"/>
              </w:rPr>
            </w:pPr>
            <w:r w:rsidRPr="001956F3">
              <w:rPr>
                <w:sz w:val="16"/>
                <w:szCs w:val="16"/>
              </w:rPr>
              <w:t>$0</w:t>
            </w:r>
          </w:p>
        </w:tc>
        <w:tc>
          <w:tcPr>
            <w:tcW w:w="1569" w:type="dxa"/>
            <w:noWrap/>
          </w:tcPr>
          <w:p w14:paraId="411A8E30" w14:textId="78C9D6DF" w:rsidR="00694C5D" w:rsidRPr="001956F3" w:rsidRDefault="00694C5D" w:rsidP="00694C5D">
            <w:pPr>
              <w:tabs>
                <w:tab w:val="left" w:pos="1153"/>
              </w:tabs>
              <w:spacing w:line="240" w:lineRule="atLeast"/>
              <w:jc w:val="center"/>
              <w:rPr>
                <w:rFonts w:eastAsia="Times New Roman" w:cs="Cambria"/>
                <w:color w:val="auto"/>
                <w:sz w:val="16"/>
                <w:szCs w:val="16"/>
              </w:rPr>
            </w:pPr>
            <w:r w:rsidRPr="001956F3">
              <w:rPr>
                <w:sz w:val="16"/>
                <w:szCs w:val="16"/>
              </w:rPr>
              <w:t>$0</w:t>
            </w:r>
          </w:p>
        </w:tc>
        <w:tc>
          <w:tcPr>
            <w:tcW w:w="1570" w:type="dxa"/>
            <w:noWrap/>
          </w:tcPr>
          <w:p w14:paraId="32CDAFD0" w14:textId="6F8B2366" w:rsidR="00694C5D" w:rsidRPr="001956F3" w:rsidRDefault="00694C5D" w:rsidP="00694C5D">
            <w:pPr>
              <w:tabs>
                <w:tab w:val="left" w:pos="1153"/>
              </w:tabs>
              <w:spacing w:line="240" w:lineRule="atLeast"/>
              <w:jc w:val="center"/>
              <w:rPr>
                <w:rFonts w:eastAsia="Times New Roman" w:cs="Cambria"/>
                <w:color w:val="auto"/>
                <w:sz w:val="16"/>
                <w:szCs w:val="16"/>
              </w:rPr>
            </w:pPr>
            <w:r w:rsidRPr="001956F3">
              <w:rPr>
                <w:sz w:val="16"/>
                <w:szCs w:val="16"/>
              </w:rPr>
              <w:t>$0</w:t>
            </w:r>
          </w:p>
        </w:tc>
        <w:tc>
          <w:tcPr>
            <w:tcW w:w="1843" w:type="dxa"/>
            <w:noWrap/>
          </w:tcPr>
          <w:p w14:paraId="17DE9961" w14:textId="48D982D5" w:rsidR="00694C5D" w:rsidRPr="001956F3" w:rsidRDefault="00694C5D" w:rsidP="00694C5D">
            <w:pPr>
              <w:tabs>
                <w:tab w:val="left" w:pos="1153"/>
              </w:tabs>
              <w:spacing w:line="240" w:lineRule="atLeast"/>
              <w:jc w:val="center"/>
              <w:rPr>
                <w:rFonts w:eastAsia="Times New Roman" w:cs="Cambria"/>
                <w:color w:val="auto"/>
                <w:sz w:val="16"/>
                <w:szCs w:val="16"/>
              </w:rPr>
            </w:pPr>
            <w:r w:rsidRPr="001956F3">
              <w:rPr>
                <w:sz w:val="16"/>
                <w:szCs w:val="16"/>
              </w:rPr>
              <w:t>$540</w:t>
            </w:r>
          </w:p>
        </w:tc>
        <w:tc>
          <w:tcPr>
            <w:tcW w:w="1843" w:type="dxa"/>
            <w:noWrap/>
          </w:tcPr>
          <w:p w14:paraId="51AED768" w14:textId="22998AB3" w:rsidR="00694C5D" w:rsidRPr="001956F3" w:rsidRDefault="00694C5D" w:rsidP="00694C5D">
            <w:pPr>
              <w:tabs>
                <w:tab w:val="left" w:pos="1153"/>
              </w:tabs>
              <w:spacing w:line="240" w:lineRule="atLeast"/>
              <w:jc w:val="center"/>
              <w:rPr>
                <w:rFonts w:eastAsia="Times New Roman" w:cs="Cambria"/>
                <w:color w:val="auto"/>
                <w:sz w:val="16"/>
                <w:szCs w:val="16"/>
              </w:rPr>
            </w:pPr>
            <w:r w:rsidRPr="001956F3">
              <w:rPr>
                <w:sz w:val="16"/>
                <w:szCs w:val="16"/>
              </w:rPr>
              <w:t>20%</w:t>
            </w:r>
          </w:p>
        </w:tc>
      </w:tr>
      <w:tr w:rsidR="00694C5D" w:rsidRPr="005F5B9F" w14:paraId="13272B91" w14:textId="77777777" w:rsidTr="002D1CCD">
        <w:trPr>
          <w:trHeight w:val="198"/>
        </w:trPr>
        <w:tc>
          <w:tcPr>
            <w:tcW w:w="1271" w:type="dxa"/>
            <w:noWrap/>
          </w:tcPr>
          <w:p w14:paraId="505BC03F" w14:textId="7D5C6CEF" w:rsidR="00694C5D" w:rsidRPr="001956F3" w:rsidRDefault="00694C5D" w:rsidP="00694C5D">
            <w:pPr>
              <w:tabs>
                <w:tab w:val="left" w:pos="1153"/>
              </w:tabs>
              <w:spacing w:line="240" w:lineRule="atLeast"/>
              <w:jc w:val="center"/>
              <w:rPr>
                <w:rFonts w:eastAsia="Times New Roman" w:cs="Cambria"/>
                <w:color w:val="auto"/>
                <w:sz w:val="16"/>
                <w:szCs w:val="16"/>
              </w:rPr>
            </w:pPr>
            <w:r w:rsidRPr="001956F3">
              <w:rPr>
                <w:sz w:val="16"/>
                <w:szCs w:val="16"/>
              </w:rPr>
              <w:t>GI0031</w:t>
            </w:r>
          </w:p>
        </w:tc>
        <w:tc>
          <w:tcPr>
            <w:tcW w:w="1660" w:type="dxa"/>
            <w:noWrap/>
          </w:tcPr>
          <w:p w14:paraId="6AEB1B95" w14:textId="3E8A9901" w:rsidR="00694C5D" w:rsidRPr="001956F3" w:rsidRDefault="00694C5D" w:rsidP="00694C5D">
            <w:pPr>
              <w:tabs>
                <w:tab w:val="left" w:pos="1153"/>
              </w:tabs>
              <w:spacing w:line="240" w:lineRule="atLeast"/>
              <w:jc w:val="center"/>
              <w:rPr>
                <w:rFonts w:eastAsia="Times New Roman" w:cs="Cambria"/>
                <w:color w:val="auto"/>
                <w:sz w:val="16"/>
                <w:szCs w:val="16"/>
              </w:rPr>
            </w:pPr>
            <w:r w:rsidRPr="001956F3">
              <w:rPr>
                <w:sz w:val="16"/>
                <w:szCs w:val="16"/>
              </w:rPr>
              <w:t>2.7</w:t>
            </w:r>
          </w:p>
        </w:tc>
        <w:tc>
          <w:tcPr>
            <w:tcW w:w="1569" w:type="dxa"/>
            <w:noWrap/>
          </w:tcPr>
          <w:p w14:paraId="588E1625" w14:textId="790E80EB" w:rsidR="00694C5D" w:rsidRPr="001956F3" w:rsidRDefault="00694C5D" w:rsidP="00694C5D">
            <w:pPr>
              <w:tabs>
                <w:tab w:val="left" w:pos="1153"/>
              </w:tabs>
              <w:spacing w:line="240" w:lineRule="atLeast"/>
              <w:jc w:val="center"/>
              <w:rPr>
                <w:rFonts w:eastAsia="Times New Roman" w:cs="Cambria"/>
                <w:color w:val="auto"/>
                <w:sz w:val="16"/>
                <w:szCs w:val="16"/>
              </w:rPr>
            </w:pPr>
            <w:r w:rsidRPr="001956F3">
              <w:rPr>
                <w:sz w:val="16"/>
                <w:szCs w:val="16"/>
              </w:rPr>
              <w:t>$508</w:t>
            </w:r>
          </w:p>
        </w:tc>
        <w:tc>
          <w:tcPr>
            <w:tcW w:w="1570" w:type="dxa"/>
            <w:noWrap/>
          </w:tcPr>
          <w:p w14:paraId="5DF45C63" w14:textId="705CC2AE" w:rsidR="00694C5D" w:rsidRPr="001956F3" w:rsidRDefault="00694C5D" w:rsidP="00694C5D">
            <w:pPr>
              <w:tabs>
                <w:tab w:val="left" w:pos="1153"/>
              </w:tabs>
              <w:spacing w:line="240" w:lineRule="atLeast"/>
              <w:jc w:val="center"/>
              <w:rPr>
                <w:rFonts w:eastAsia="Times New Roman" w:cs="Cambria"/>
                <w:color w:val="auto"/>
                <w:sz w:val="16"/>
                <w:szCs w:val="16"/>
              </w:rPr>
            </w:pPr>
            <w:r w:rsidRPr="001956F3">
              <w:rPr>
                <w:sz w:val="16"/>
                <w:szCs w:val="16"/>
              </w:rPr>
              <w:t>$200</w:t>
            </w:r>
          </w:p>
        </w:tc>
        <w:tc>
          <w:tcPr>
            <w:tcW w:w="1569" w:type="dxa"/>
            <w:noWrap/>
          </w:tcPr>
          <w:p w14:paraId="02891EBB" w14:textId="72452E3B" w:rsidR="00694C5D" w:rsidRPr="001956F3" w:rsidRDefault="00694C5D" w:rsidP="00694C5D">
            <w:pPr>
              <w:tabs>
                <w:tab w:val="left" w:pos="1153"/>
              </w:tabs>
              <w:spacing w:line="240" w:lineRule="atLeast"/>
              <w:jc w:val="center"/>
              <w:rPr>
                <w:rFonts w:eastAsia="Times New Roman" w:cs="Cambria"/>
                <w:color w:val="auto"/>
                <w:sz w:val="16"/>
                <w:szCs w:val="16"/>
              </w:rPr>
            </w:pPr>
            <w:r w:rsidRPr="001956F3">
              <w:rPr>
                <w:sz w:val="16"/>
                <w:szCs w:val="16"/>
              </w:rPr>
              <w:t>$345</w:t>
            </w:r>
          </w:p>
        </w:tc>
        <w:tc>
          <w:tcPr>
            <w:tcW w:w="1570" w:type="dxa"/>
            <w:noWrap/>
          </w:tcPr>
          <w:p w14:paraId="616C9A76" w14:textId="47D9F3E5" w:rsidR="00694C5D" w:rsidRPr="001956F3" w:rsidRDefault="00694C5D" w:rsidP="00694C5D">
            <w:pPr>
              <w:tabs>
                <w:tab w:val="left" w:pos="1153"/>
              </w:tabs>
              <w:spacing w:line="240" w:lineRule="atLeast"/>
              <w:jc w:val="center"/>
              <w:rPr>
                <w:rFonts w:eastAsia="Times New Roman" w:cs="Cambria"/>
                <w:color w:val="auto"/>
                <w:sz w:val="16"/>
                <w:szCs w:val="16"/>
              </w:rPr>
            </w:pPr>
            <w:r w:rsidRPr="001956F3">
              <w:rPr>
                <w:sz w:val="16"/>
                <w:szCs w:val="16"/>
              </w:rPr>
              <w:t>$0</w:t>
            </w:r>
          </w:p>
        </w:tc>
        <w:tc>
          <w:tcPr>
            <w:tcW w:w="1843" w:type="dxa"/>
            <w:noWrap/>
          </w:tcPr>
          <w:p w14:paraId="1E6E995B" w14:textId="5B7CF0FB" w:rsidR="00694C5D" w:rsidRPr="001956F3" w:rsidRDefault="00694C5D" w:rsidP="00694C5D">
            <w:pPr>
              <w:tabs>
                <w:tab w:val="left" w:pos="1153"/>
              </w:tabs>
              <w:spacing w:line="240" w:lineRule="atLeast"/>
              <w:jc w:val="center"/>
              <w:rPr>
                <w:rFonts w:eastAsia="Times New Roman" w:cs="Cambria"/>
                <w:color w:val="auto"/>
                <w:sz w:val="16"/>
                <w:szCs w:val="16"/>
              </w:rPr>
            </w:pPr>
            <w:r w:rsidRPr="001956F3">
              <w:rPr>
                <w:sz w:val="16"/>
                <w:szCs w:val="16"/>
              </w:rPr>
              <w:t>$450</w:t>
            </w:r>
          </w:p>
        </w:tc>
        <w:tc>
          <w:tcPr>
            <w:tcW w:w="1843" w:type="dxa"/>
            <w:noWrap/>
          </w:tcPr>
          <w:p w14:paraId="13FE058A" w14:textId="776AB144" w:rsidR="00694C5D" w:rsidRPr="001956F3" w:rsidRDefault="00694C5D" w:rsidP="00694C5D">
            <w:pPr>
              <w:tabs>
                <w:tab w:val="left" w:pos="1153"/>
              </w:tabs>
              <w:spacing w:line="240" w:lineRule="atLeast"/>
              <w:jc w:val="center"/>
              <w:rPr>
                <w:rFonts w:eastAsia="Times New Roman" w:cs="Cambria"/>
                <w:color w:val="auto"/>
                <w:sz w:val="16"/>
                <w:szCs w:val="16"/>
              </w:rPr>
            </w:pPr>
            <w:r w:rsidRPr="001956F3">
              <w:rPr>
                <w:sz w:val="16"/>
                <w:szCs w:val="16"/>
              </w:rPr>
              <w:t>54%</w:t>
            </w:r>
          </w:p>
        </w:tc>
      </w:tr>
      <w:tr w:rsidR="00694C5D" w:rsidRPr="005F5B9F" w14:paraId="014D962A" w14:textId="77777777" w:rsidTr="002D1CCD">
        <w:trPr>
          <w:trHeight w:val="198"/>
        </w:trPr>
        <w:tc>
          <w:tcPr>
            <w:tcW w:w="1271" w:type="dxa"/>
            <w:noWrap/>
          </w:tcPr>
          <w:p w14:paraId="60BF2880" w14:textId="5DCC0F0C" w:rsidR="00694C5D" w:rsidRPr="001956F3" w:rsidRDefault="00694C5D" w:rsidP="00694C5D">
            <w:pPr>
              <w:tabs>
                <w:tab w:val="left" w:pos="1153"/>
              </w:tabs>
              <w:spacing w:line="240" w:lineRule="atLeast"/>
              <w:jc w:val="center"/>
              <w:rPr>
                <w:rFonts w:eastAsia="Times New Roman" w:cs="Cambria"/>
                <w:color w:val="auto"/>
                <w:sz w:val="16"/>
                <w:szCs w:val="16"/>
              </w:rPr>
            </w:pPr>
            <w:r w:rsidRPr="001956F3">
              <w:rPr>
                <w:sz w:val="16"/>
                <w:szCs w:val="16"/>
              </w:rPr>
              <w:t>GI0032</w:t>
            </w:r>
          </w:p>
        </w:tc>
        <w:tc>
          <w:tcPr>
            <w:tcW w:w="1660" w:type="dxa"/>
            <w:noWrap/>
          </w:tcPr>
          <w:p w14:paraId="208193A3" w14:textId="661C88E9" w:rsidR="00694C5D" w:rsidRPr="001956F3" w:rsidRDefault="00694C5D" w:rsidP="00694C5D">
            <w:pPr>
              <w:tabs>
                <w:tab w:val="left" w:pos="1153"/>
              </w:tabs>
              <w:spacing w:line="240" w:lineRule="atLeast"/>
              <w:jc w:val="center"/>
              <w:rPr>
                <w:rFonts w:eastAsia="Times New Roman" w:cs="Cambria"/>
                <w:color w:val="auto"/>
                <w:sz w:val="16"/>
                <w:szCs w:val="16"/>
              </w:rPr>
            </w:pPr>
            <w:r w:rsidRPr="001956F3">
              <w:rPr>
                <w:sz w:val="16"/>
                <w:szCs w:val="16"/>
              </w:rPr>
              <w:t>1.4</w:t>
            </w:r>
          </w:p>
        </w:tc>
        <w:tc>
          <w:tcPr>
            <w:tcW w:w="1569" w:type="dxa"/>
            <w:noWrap/>
          </w:tcPr>
          <w:p w14:paraId="2609A597" w14:textId="3C74BA6C" w:rsidR="00694C5D" w:rsidRPr="001956F3" w:rsidRDefault="00694C5D" w:rsidP="00694C5D">
            <w:pPr>
              <w:tabs>
                <w:tab w:val="left" w:pos="1153"/>
              </w:tabs>
              <w:spacing w:line="240" w:lineRule="atLeast"/>
              <w:jc w:val="center"/>
              <w:rPr>
                <w:rFonts w:eastAsia="Times New Roman" w:cs="Cambria"/>
                <w:color w:val="auto"/>
                <w:sz w:val="16"/>
                <w:szCs w:val="16"/>
              </w:rPr>
            </w:pPr>
            <w:r w:rsidRPr="001956F3">
              <w:rPr>
                <w:sz w:val="16"/>
                <w:szCs w:val="16"/>
              </w:rPr>
              <w:t>$533</w:t>
            </w:r>
          </w:p>
        </w:tc>
        <w:tc>
          <w:tcPr>
            <w:tcW w:w="1570" w:type="dxa"/>
            <w:noWrap/>
          </w:tcPr>
          <w:p w14:paraId="5B224F5F" w14:textId="31A587A5" w:rsidR="00694C5D" w:rsidRPr="001956F3" w:rsidRDefault="00694C5D" w:rsidP="00694C5D">
            <w:pPr>
              <w:tabs>
                <w:tab w:val="left" w:pos="1153"/>
              </w:tabs>
              <w:spacing w:line="240" w:lineRule="atLeast"/>
              <w:jc w:val="center"/>
              <w:rPr>
                <w:rFonts w:eastAsia="Times New Roman" w:cs="Cambria"/>
                <w:color w:val="auto"/>
                <w:sz w:val="16"/>
                <w:szCs w:val="16"/>
              </w:rPr>
            </w:pPr>
            <w:r w:rsidRPr="001956F3">
              <w:rPr>
                <w:sz w:val="16"/>
                <w:szCs w:val="16"/>
              </w:rPr>
              <w:t>$0</w:t>
            </w:r>
          </w:p>
        </w:tc>
        <w:tc>
          <w:tcPr>
            <w:tcW w:w="1569" w:type="dxa"/>
            <w:noWrap/>
          </w:tcPr>
          <w:p w14:paraId="4E4BCE38" w14:textId="630B8C23" w:rsidR="00694C5D" w:rsidRPr="001956F3" w:rsidRDefault="00694C5D" w:rsidP="00694C5D">
            <w:pPr>
              <w:tabs>
                <w:tab w:val="left" w:pos="1153"/>
              </w:tabs>
              <w:spacing w:line="240" w:lineRule="atLeast"/>
              <w:jc w:val="center"/>
              <w:rPr>
                <w:rFonts w:eastAsia="Times New Roman" w:cs="Cambria"/>
                <w:color w:val="auto"/>
                <w:sz w:val="16"/>
                <w:szCs w:val="16"/>
              </w:rPr>
            </w:pPr>
            <w:r w:rsidRPr="001956F3">
              <w:rPr>
                <w:sz w:val="16"/>
                <w:szCs w:val="16"/>
              </w:rPr>
              <w:t>$0</w:t>
            </w:r>
          </w:p>
        </w:tc>
        <w:tc>
          <w:tcPr>
            <w:tcW w:w="1570" w:type="dxa"/>
            <w:noWrap/>
          </w:tcPr>
          <w:p w14:paraId="4D332AF6" w14:textId="0F6E6B24" w:rsidR="00694C5D" w:rsidRPr="001956F3" w:rsidRDefault="00694C5D" w:rsidP="00694C5D">
            <w:pPr>
              <w:tabs>
                <w:tab w:val="left" w:pos="1153"/>
              </w:tabs>
              <w:spacing w:line="240" w:lineRule="atLeast"/>
              <w:jc w:val="center"/>
              <w:rPr>
                <w:rFonts w:eastAsia="Times New Roman" w:cs="Cambria"/>
                <w:color w:val="auto"/>
                <w:sz w:val="16"/>
                <w:szCs w:val="16"/>
              </w:rPr>
            </w:pPr>
            <w:r w:rsidRPr="001956F3">
              <w:rPr>
                <w:sz w:val="16"/>
                <w:szCs w:val="16"/>
              </w:rPr>
              <w:t>$0</w:t>
            </w:r>
          </w:p>
        </w:tc>
        <w:tc>
          <w:tcPr>
            <w:tcW w:w="1843" w:type="dxa"/>
            <w:noWrap/>
          </w:tcPr>
          <w:p w14:paraId="3F03F96E" w14:textId="6335B196" w:rsidR="00694C5D" w:rsidRPr="001956F3" w:rsidRDefault="00694C5D" w:rsidP="00694C5D">
            <w:pPr>
              <w:tabs>
                <w:tab w:val="left" w:pos="1153"/>
              </w:tabs>
              <w:spacing w:line="240" w:lineRule="atLeast"/>
              <w:jc w:val="center"/>
              <w:rPr>
                <w:rFonts w:eastAsia="Times New Roman" w:cs="Cambria"/>
                <w:color w:val="auto"/>
                <w:sz w:val="16"/>
                <w:szCs w:val="16"/>
              </w:rPr>
            </w:pPr>
            <w:r w:rsidRPr="001956F3">
              <w:rPr>
                <w:sz w:val="16"/>
                <w:szCs w:val="16"/>
              </w:rPr>
              <w:t>$533</w:t>
            </w:r>
          </w:p>
        </w:tc>
        <w:tc>
          <w:tcPr>
            <w:tcW w:w="1843" w:type="dxa"/>
            <w:noWrap/>
          </w:tcPr>
          <w:p w14:paraId="1684D78A" w14:textId="531F7F67" w:rsidR="00694C5D" w:rsidRPr="001956F3" w:rsidRDefault="00694C5D" w:rsidP="00694C5D">
            <w:pPr>
              <w:tabs>
                <w:tab w:val="left" w:pos="1153"/>
              </w:tabs>
              <w:spacing w:line="240" w:lineRule="atLeast"/>
              <w:jc w:val="center"/>
              <w:rPr>
                <w:rFonts w:eastAsia="Times New Roman" w:cs="Cambria"/>
                <w:color w:val="auto"/>
                <w:sz w:val="16"/>
                <w:szCs w:val="16"/>
              </w:rPr>
            </w:pPr>
            <w:r w:rsidRPr="001956F3">
              <w:rPr>
                <w:sz w:val="16"/>
                <w:szCs w:val="16"/>
              </w:rPr>
              <w:t>22%</w:t>
            </w:r>
          </w:p>
        </w:tc>
      </w:tr>
      <w:tr w:rsidR="00694C5D" w:rsidRPr="005F5B9F" w14:paraId="5BF6C708" w14:textId="77777777" w:rsidTr="002D1CCD">
        <w:trPr>
          <w:trHeight w:val="198"/>
        </w:trPr>
        <w:tc>
          <w:tcPr>
            <w:tcW w:w="1271" w:type="dxa"/>
            <w:noWrap/>
          </w:tcPr>
          <w:p w14:paraId="1886723F" w14:textId="786A33DF" w:rsidR="00694C5D" w:rsidRPr="001956F3" w:rsidRDefault="00694C5D" w:rsidP="00694C5D">
            <w:pPr>
              <w:tabs>
                <w:tab w:val="left" w:pos="1153"/>
              </w:tabs>
              <w:spacing w:line="240" w:lineRule="atLeast"/>
              <w:jc w:val="center"/>
              <w:rPr>
                <w:rFonts w:eastAsia="Times New Roman" w:cs="Cambria"/>
                <w:color w:val="auto"/>
                <w:sz w:val="16"/>
                <w:szCs w:val="16"/>
              </w:rPr>
            </w:pPr>
            <w:r w:rsidRPr="001956F3">
              <w:rPr>
                <w:sz w:val="16"/>
                <w:szCs w:val="16"/>
              </w:rPr>
              <w:t>GI0039</w:t>
            </w:r>
          </w:p>
        </w:tc>
        <w:tc>
          <w:tcPr>
            <w:tcW w:w="1660" w:type="dxa"/>
            <w:noWrap/>
          </w:tcPr>
          <w:p w14:paraId="78D99C13" w14:textId="6FBD52C5" w:rsidR="00694C5D" w:rsidRPr="001956F3" w:rsidRDefault="00694C5D" w:rsidP="00694C5D">
            <w:pPr>
              <w:tabs>
                <w:tab w:val="left" w:pos="1153"/>
              </w:tabs>
              <w:spacing w:line="240" w:lineRule="atLeast"/>
              <w:jc w:val="center"/>
              <w:rPr>
                <w:rFonts w:eastAsia="Times New Roman" w:cs="Cambria"/>
                <w:color w:val="auto"/>
                <w:sz w:val="16"/>
                <w:szCs w:val="16"/>
              </w:rPr>
            </w:pPr>
            <w:r w:rsidRPr="001956F3">
              <w:rPr>
                <w:sz w:val="16"/>
                <w:szCs w:val="16"/>
              </w:rPr>
              <w:t>1.8</w:t>
            </w:r>
          </w:p>
        </w:tc>
        <w:tc>
          <w:tcPr>
            <w:tcW w:w="1569" w:type="dxa"/>
            <w:noWrap/>
          </w:tcPr>
          <w:p w14:paraId="4F456B4B" w14:textId="65208F3C" w:rsidR="00694C5D" w:rsidRPr="001956F3" w:rsidRDefault="00694C5D" w:rsidP="00694C5D">
            <w:pPr>
              <w:tabs>
                <w:tab w:val="left" w:pos="1153"/>
              </w:tabs>
              <w:spacing w:line="240" w:lineRule="atLeast"/>
              <w:jc w:val="center"/>
              <w:rPr>
                <w:rFonts w:eastAsia="Times New Roman" w:cs="Cambria"/>
                <w:color w:val="auto"/>
                <w:sz w:val="16"/>
                <w:szCs w:val="16"/>
              </w:rPr>
            </w:pPr>
            <w:r w:rsidRPr="001956F3">
              <w:rPr>
                <w:sz w:val="16"/>
                <w:szCs w:val="16"/>
              </w:rPr>
              <w:t>$445</w:t>
            </w:r>
          </w:p>
        </w:tc>
        <w:tc>
          <w:tcPr>
            <w:tcW w:w="1570" w:type="dxa"/>
            <w:noWrap/>
          </w:tcPr>
          <w:p w14:paraId="3531EB26" w14:textId="3651974A" w:rsidR="00694C5D" w:rsidRPr="001956F3" w:rsidRDefault="00694C5D" w:rsidP="00694C5D">
            <w:pPr>
              <w:tabs>
                <w:tab w:val="left" w:pos="1153"/>
              </w:tabs>
              <w:spacing w:line="240" w:lineRule="atLeast"/>
              <w:jc w:val="center"/>
              <w:rPr>
                <w:rFonts w:eastAsia="Times New Roman" w:cs="Cambria"/>
                <w:color w:val="auto"/>
                <w:sz w:val="16"/>
                <w:szCs w:val="16"/>
              </w:rPr>
            </w:pPr>
            <w:r w:rsidRPr="001956F3">
              <w:rPr>
                <w:sz w:val="16"/>
                <w:szCs w:val="16"/>
              </w:rPr>
              <w:t>$0</w:t>
            </w:r>
          </w:p>
        </w:tc>
        <w:tc>
          <w:tcPr>
            <w:tcW w:w="1569" w:type="dxa"/>
            <w:noWrap/>
          </w:tcPr>
          <w:p w14:paraId="5716CE8B" w14:textId="4D0BFA8C" w:rsidR="00694C5D" w:rsidRPr="001956F3" w:rsidRDefault="00694C5D" w:rsidP="00694C5D">
            <w:pPr>
              <w:tabs>
                <w:tab w:val="left" w:pos="1153"/>
              </w:tabs>
              <w:spacing w:line="240" w:lineRule="atLeast"/>
              <w:jc w:val="center"/>
              <w:rPr>
                <w:rFonts w:eastAsia="Times New Roman" w:cs="Cambria"/>
                <w:color w:val="auto"/>
                <w:sz w:val="16"/>
                <w:szCs w:val="16"/>
              </w:rPr>
            </w:pPr>
            <w:r w:rsidRPr="001956F3">
              <w:rPr>
                <w:sz w:val="16"/>
                <w:szCs w:val="16"/>
              </w:rPr>
              <w:t>$0</w:t>
            </w:r>
          </w:p>
        </w:tc>
        <w:tc>
          <w:tcPr>
            <w:tcW w:w="1570" w:type="dxa"/>
            <w:noWrap/>
          </w:tcPr>
          <w:p w14:paraId="20FE9E1D" w14:textId="1A10FA7B" w:rsidR="00694C5D" w:rsidRPr="001956F3" w:rsidRDefault="00694C5D" w:rsidP="00694C5D">
            <w:pPr>
              <w:tabs>
                <w:tab w:val="left" w:pos="1153"/>
              </w:tabs>
              <w:spacing w:line="240" w:lineRule="atLeast"/>
              <w:jc w:val="center"/>
              <w:rPr>
                <w:rFonts w:eastAsia="Times New Roman" w:cs="Cambria"/>
                <w:color w:val="auto"/>
                <w:sz w:val="16"/>
                <w:szCs w:val="16"/>
              </w:rPr>
            </w:pPr>
            <w:r w:rsidRPr="001956F3">
              <w:rPr>
                <w:sz w:val="16"/>
                <w:szCs w:val="16"/>
              </w:rPr>
              <w:t>$0</w:t>
            </w:r>
          </w:p>
        </w:tc>
        <w:tc>
          <w:tcPr>
            <w:tcW w:w="1843" w:type="dxa"/>
            <w:noWrap/>
          </w:tcPr>
          <w:p w14:paraId="63047C6D" w14:textId="1DEAB09E" w:rsidR="00694C5D" w:rsidRPr="001956F3" w:rsidRDefault="00694C5D" w:rsidP="00694C5D">
            <w:pPr>
              <w:tabs>
                <w:tab w:val="left" w:pos="1153"/>
              </w:tabs>
              <w:spacing w:line="240" w:lineRule="atLeast"/>
              <w:jc w:val="center"/>
              <w:rPr>
                <w:rFonts w:eastAsia="Times New Roman" w:cs="Cambria"/>
                <w:color w:val="auto"/>
                <w:sz w:val="16"/>
                <w:szCs w:val="16"/>
              </w:rPr>
            </w:pPr>
            <w:r w:rsidRPr="001956F3">
              <w:rPr>
                <w:sz w:val="16"/>
                <w:szCs w:val="16"/>
              </w:rPr>
              <w:t>$445</w:t>
            </w:r>
          </w:p>
        </w:tc>
        <w:tc>
          <w:tcPr>
            <w:tcW w:w="1843" w:type="dxa"/>
            <w:noWrap/>
          </w:tcPr>
          <w:p w14:paraId="3E263CC9" w14:textId="7A677C70" w:rsidR="00694C5D" w:rsidRPr="001956F3" w:rsidRDefault="00694C5D" w:rsidP="00694C5D">
            <w:pPr>
              <w:tabs>
                <w:tab w:val="left" w:pos="1153"/>
              </w:tabs>
              <w:spacing w:line="240" w:lineRule="atLeast"/>
              <w:jc w:val="center"/>
              <w:rPr>
                <w:rFonts w:eastAsia="Times New Roman" w:cs="Cambria"/>
                <w:color w:val="auto"/>
                <w:sz w:val="16"/>
                <w:szCs w:val="16"/>
              </w:rPr>
            </w:pPr>
            <w:r w:rsidRPr="001956F3">
              <w:rPr>
                <w:sz w:val="16"/>
                <w:szCs w:val="16"/>
              </w:rPr>
              <w:t>34%</w:t>
            </w:r>
          </w:p>
        </w:tc>
      </w:tr>
      <w:tr w:rsidR="00694C5D" w:rsidRPr="005F5B9F" w14:paraId="40D93DE3" w14:textId="77777777" w:rsidTr="002D1CCD">
        <w:trPr>
          <w:trHeight w:val="198"/>
        </w:trPr>
        <w:tc>
          <w:tcPr>
            <w:tcW w:w="1271" w:type="dxa"/>
            <w:noWrap/>
          </w:tcPr>
          <w:p w14:paraId="253E59D8" w14:textId="1D54DD29" w:rsidR="00694C5D" w:rsidRPr="001956F3" w:rsidRDefault="00694C5D" w:rsidP="00694C5D">
            <w:pPr>
              <w:tabs>
                <w:tab w:val="left" w:pos="1153"/>
              </w:tabs>
              <w:spacing w:line="240" w:lineRule="atLeast"/>
              <w:jc w:val="center"/>
              <w:rPr>
                <w:rFonts w:eastAsia="Times New Roman" w:cs="Cambria"/>
                <w:color w:val="auto"/>
                <w:sz w:val="16"/>
                <w:szCs w:val="16"/>
              </w:rPr>
            </w:pPr>
            <w:r w:rsidRPr="001956F3">
              <w:rPr>
                <w:sz w:val="16"/>
                <w:szCs w:val="16"/>
              </w:rPr>
              <w:t>GI0045</w:t>
            </w:r>
          </w:p>
        </w:tc>
        <w:tc>
          <w:tcPr>
            <w:tcW w:w="1660" w:type="dxa"/>
            <w:noWrap/>
          </w:tcPr>
          <w:p w14:paraId="64098870" w14:textId="4D1D40A2" w:rsidR="00694C5D" w:rsidRPr="001956F3" w:rsidRDefault="00694C5D" w:rsidP="00694C5D">
            <w:pPr>
              <w:tabs>
                <w:tab w:val="left" w:pos="1153"/>
              </w:tabs>
              <w:spacing w:line="240" w:lineRule="atLeast"/>
              <w:jc w:val="center"/>
              <w:rPr>
                <w:rFonts w:eastAsia="Times New Roman" w:cs="Cambria"/>
                <w:color w:val="auto"/>
                <w:sz w:val="16"/>
                <w:szCs w:val="16"/>
              </w:rPr>
            </w:pPr>
            <w:r w:rsidRPr="001956F3">
              <w:rPr>
                <w:sz w:val="16"/>
                <w:szCs w:val="16"/>
              </w:rPr>
              <w:t>1.6</w:t>
            </w:r>
          </w:p>
        </w:tc>
        <w:tc>
          <w:tcPr>
            <w:tcW w:w="1569" w:type="dxa"/>
            <w:noWrap/>
          </w:tcPr>
          <w:p w14:paraId="5CC409C7" w14:textId="2D23CE02" w:rsidR="00694C5D" w:rsidRPr="001956F3" w:rsidRDefault="00694C5D" w:rsidP="00694C5D">
            <w:pPr>
              <w:tabs>
                <w:tab w:val="left" w:pos="1153"/>
              </w:tabs>
              <w:spacing w:line="240" w:lineRule="atLeast"/>
              <w:jc w:val="center"/>
              <w:rPr>
                <w:rFonts w:eastAsia="Times New Roman" w:cs="Cambria"/>
                <w:color w:val="auto"/>
                <w:sz w:val="16"/>
                <w:szCs w:val="16"/>
              </w:rPr>
            </w:pPr>
            <w:r w:rsidRPr="001956F3">
              <w:rPr>
                <w:sz w:val="16"/>
                <w:szCs w:val="16"/>
              </w:rPr>
              <w:t>$532</w:t>
            </w:r>
          </w:p>
        </w:tc>
        <w:tc>
          <w:tcPr>
            <w:tcW w:w="1570" w:type="dxa"/>
            <w:noWrap/>
          </w:tcPr>
          <w:p w14:paraId="67B7F002" w14:textId="7325BD42" w:rsidR="00694C5D" w:rsidRPr="001956F3" w:rsidRDefault="00694C5D" w:rsidP="00694C5D">
            <w:pPr>
              <w:tabs>
                <w:tab w:val="left" w:pos="1153"/>
              </w:tabs>
              <w:spacing w:line="240" w:lineRule="atLeast"/>
              <w:jc w:val="center"/>
              <w:rPr>
                <w:rFonts w:eastAsia="Times New Roman" w:cs="Cambria"/>
                <w:color w:val="auto"/>
                <w:sz w:val="16"/>
                <w:szCs w:val="16"/>
              </w:rPr>
            </w:pPr>
            <w:r w:rsidRPr="001956F3">
              <w:rPr>
                <w:sz w:val="16"/>
                <w:szCs w:val="16"/>
              </w:rPr>
              <w:t>$0</w:t>
            </w:r>
          </w:p>
        </w:tc>
        <w:tc>
          <w:tcPr>
            <w:tcW w:w="1569" w:type="dxa"/>
            <w:noWrap/>
          </w:tcPr>
          <w:p w14:paraId="167F58F7" w14:textId="5F97B2E9" w:rsidR="00694C5D" w:rsidRPr="001956F3" w:rsidRDefault="00694C5D" w:rsidP="00694C5D">
            <w:pPr>
              <w:tabs>
                <w:tab w:val="left" w:pos="1153"/>
              </w:tabs>
              <w:spacing w:line="240" w:lineRule="atLeast"/>
              <w:jc w:val="center"/>
              <w:rPr>
                <w:rFonts w:eastAsia="Times New Roman" w:cs="Cambria"/>
                <w:color w:val="auto"/>
                <w:sz w:val="16"/>
                <w:szCs w:val="16"/>
              </w:rPr>
            </w:pPr>
            <w:r w:rsidRPr="001956F3">
              <w:rPr>
                <w:sz w:val="16"/>
                <w:szCs w:val="16"/>
              </w:rPr>
              <w:t>$0</w:t>
            </w:r>
          </w:p>
        </w:tc>
        <w:tc>
          <w:tcPr>
            <w:tcW w:w="1570" w:type="dxa"/>
            <w:noWrap/>
          </w:tcPr>
          <w:p w14:paraId="2E84C636" w14:textId="1865EF38" w:rsidR="00694C5D" w:rsidRPr="001956F3" w:rsidRDefault="00694C5D" w:rsidP="00694C5D">
            <w:pPr>
              <w:tabs>
                <w:tab w:val="left" w:pos="1153"/>
              </w:tabs>
              <w:spacing w:line="240" w:lineRule="atLeast"/>
              <w:jc w:val="center"/>
              <w:rPr>
                <w:rFonts w:eastAsia="Times New Roman" w:cs="Cambria"/>
                <w:color w:val="auto"/>
                <w:sz w:val="16"/>
                <w:szCs w:val="16"/>
              </w:rPr>
            </w:pPr>
            <w:r w:rsidRPr="001956F3">
              <w:rPr>
                <w:sz w:val="16"/>
                <w:szCs w:val="16"/>
              </w:rPr>
              <w:t>$0</w:t>
            </w:r>
          </w:p>
        </w:tc>
        <w:tc>
          <w:tcPr>
            <w:tcW w:w="1843" w:type="dxa"/>
            <w:noWrap/>
          </w:tcPr>
          <w:p w14:paraId="36B4CE39" w14:textId="4F86712B" w:rsidR="00694C5D" w:rsidRPr="001956F3" w:rsidRDefault="00694C5D" w:rsidP="00694C5D">
            <w:pPr>
              <w:tabs>
                <w:tab w:val="left" w:pos="1153"/>
              </w:tabs>
              <w:spacing w:line="240" w:lineRule="atLeast"/>
              <w:jc w:val="center"/>
              <w:rPr>
                <w:rFonts w:eastAsia="Times New Roman" w:cs="Cambria"/>
                <w:color w:val="auto"/>
                <w:sz w:val="16"/>
                <w:szCs w:val="16"/>
              </w:rPr>
            </w:pPr>
            <w:r w:rsidRPr="001956F3">
              <w:rPr>
                <w:sz w:val="16"/>
                <w:szCs w:val="16"/>
              </w:rPr>
              <w:t>$532</w:t>
            </w:r>
          </w:p>
        </w:tc>
        <w:tc>
          <w:tcPr>
            <w:tcW w:w="1843" w:type="dxa"/>
            <w:noWrap/>
          </w:tcPr>
          <w:p w14:paraId="51583AEC" w14:textId="6F1DD5B6" w:rsidR="00694C5D" w:rsidRPr="001956F3" w:rsidRDefault="00694C5D" w:rsidP="00694C5D">
            <w:pPr>
              <w:tabs>
                <w:tab w:val="left" w:pos="1153"/>
              </w:tabs>
              <w:spacing w:line="240" w:lineRule="atLeast"/>
              <w:jc w:val="center"/>
              <w:rPr>
                <w:rFonts w:eastAsia="Times New Roman" w:cs="Cambria"/>
                <w:color w:val="auto"/>
                <w:sz w:val="16"/>
                <w:szCs w:val="16"/>
              </w:rPr>
            </w:pPr>
            <w:r w:rsidRPr="001956F3">
              <w:rPr>
                <w:sz w:val="16"/>
                <w:szCs w:val="16"/>
              </w:rPr>
              <w:t>25%</w:t>
            </w:r>
          </w:p>
        </w:tc>
      </w:tr>
      <w:tr w:rsidR="00694C5D" w:rsidRPr="00FD4CE3" w14:paraId="1486EF4B" w14:textId="77777777" w:rsidTr="002D1CCD">
        <w:trPr>
          <w:trHeight w:val="198"/>
        </w:trPr>
        <w:tc>
          <w:tcPr>
            <w:tcW w:w="1271" w:type="dxa"/>
            <w:noWrap/>
          </w:tcPr>
          <w:p w14:paraId="6927F23F" w14:textId="5BB53E24" w:rsidR="00694C5D" w:rsidRPr="00FD4CE3" w:rsidRDefault="00694C5D" w:rsidP="00FD4CE3">
            <w:pPr>
              <w:pStyle w:val="Body"/>
              <w:tabs>
                <w:tab w:val="left" w:pos="1153"/>
              </w:tabs>
              <w:jc w:val="center"/>
              <w:rPr>
                <w:b/>
                <w:bCs/>
                <w:i/>
                <w:iCs/>
                <w:szCs w:val="16"/>
              </w:rPr>
            </w:pPr>
            <w:r w:rsidRPr="00FD4CE3">
              <w:rPr>
                <w:b/>
                <w:bCs/>
                <w:i/>
                <w:iCs/>
                <w:szCs w:val="16"/>
              </w:rPr>
              <w:t>GI0048</w:t>
            </w:r>
          </w:p>
        </w:tc>
        <w:tc>
          <w:tcPr>
            <w:tcW w:w="1660" w:type="dxa"/>
            <w:noWrap/>
          </w:tcPr>
          <w:p w14:paraId="3C855159" w14:textId="7645646F" w:rsidR="00694C5D" w:rsidRPr="00FD4CE3" w:rsidRDefault="00694C5D" w:rsidP="00FD4CE3">
            <w:pPr>
              <w:pStyle w:val="Body"/>
              <w:tabs>
                <w:tab w:val="left" w:pos="1153"/>
              </w:tabs>
              <w:jc w:val="center"/>
              <w:rPr>
                <w:b/>
                <w:bCs/>
                <w:i/>
                <w:iCs/>
                <w:szCs w:val="16"/>
              </w:rPr>
            </w:pPr>
            <w:r w:rsidRPr="00FD4CE3">
              <w:rPr>
                <w:b/>
                <w:bCs/>
                <w:i/>
                <w:iCs/>
                <w:szCs w:val="16"/>
              </w:rPr>
              <w:t>2.6</w:t>
            </w:r>
          </w:p>
        </w:tc>
        <w:tc>
          <w:tcPr>
            <w:tcW w:w="1569" w:type="dxa"/>
            <w:noWrap/>
          </w:tcPr>
          <w:p w14:paraId="618EA3D7" w14:textId="51A2FB11" w:rsidR="00694C5D" w:rsidRPr="00FD4CE3" w:rsidRDefault="00694C5D" w:rsidP="00FD4CE3">
            <w:pPr>
              <w:pStyle w:val="Body"/>
              <w:tabs>
                <w:tab w:val="left" w:pos="1153"/>
              </w:tabs>
              <w:jc w:val="center"/>
              <w:rPr>
                <w:b/>
                <w:bCs/>
                <w:i/>
                <w:iCs/>
                <w:szCs w:val="16"/>
              </w:rPr>
            </w:pPr>
            <w:r w:rsidRPr="00FD4CE3">
              <w:rPr>
                <w:b/>
                <w:bCs/>
                <w:i/>
                <w:iCs/>
                <w:szCs w:val="16"/>
              </w:rPr>
              <w:t>$488</w:t>
            </w:r>
          </w:p>
        </w:tc>
        <w:tc>
          <w:tcPr>
            <w:tcW w:w="1570" w:type="dxa"/>
            <w:noWrap/>
          </w:tcPr>
          <w:p w14:paraId="38304726" w14:textId="09DA82D8" w:rsidR="00694C5D" w:rsidRPr="00FD4CE3" w:rsidRDefault="00694C5D" w:rsidP="00FD4CE3">
            <w:pPr>
              <w:pStyle w:val="Body"/>
              <w:tabs>
                <w:tab w:val="left" w:pos="1153"/>
              </w:tabs>
              <w:jc w:val="center"/>
              <w:rPr>
                <w:b/>
                <w:bCs/>
                <w:i/>
                <w:iCs/>
                <w:szCs w:val="16"/>
              </w:rPr>
            </w:pPr>
            <w:r w:rsidRPr="00FD4CE3">
              <w:rPr>
                <w:b/>
                <w:bCs/>
                <w:i/>
                <w:iCs/>
                <w:szCs w:val="16"/>
              </w:rPr>
              <w:t>$194</w:t>
            </w:r>
          </w:p>
        </w:tc>
        <w:tc>
          <w:tcPr>
            <w:tcW w:w="1569" w:type="dxa"/>
            <w:noWrap/>
          </w:tcPr>
          <w:p w14:paraId="2F2640B1" w14:textId="59B77D9E" w:rsidR="00694C5D" w:rsidRPr="00FD4CE3" w:rsidRDefault="00694C5D" w:rsidP="00FD4CE3">
            <w:pPr>
              <w:pStyle w:val="Body"/>
              <w:tabs>
                <w:tab w:val="left" w:pos="1153"/>
              </w:tabs>
              <w:jc w:val="center"/>
              <w:rPr>
                <w:b/>
                <w:bCs/>
                <w:i/>
                <w:iCs/>
                <w:szCs w:val="16"/>
              </w:rPr>
            </w:pPr>
            <w:r w:rsidRPr="00FD4CE3">
              <w:rPr>
                <w:b/>
                <w:bCs/>
                <w:i/>
                <w:iCs/>
                <w:szCs w:val="16"/>
              </w:rPr>
              <w:t>$341</w:t>
            </w:r>
          </w:p>
        </w:tc>
        <w:tc>
          <w:tcPr>
            <w:tcW w:w="1570" w:type="dxa"/>
            <w:noWrap/>
          </w:tcPr>
          <w:p w14:paraId="698C8F81" w14:textId="1996E31B" w:rsidR="00694C5D" w:rsidRPr="00FD4CE3" w:rsidRDefault="00694C5D" w:rsidP="00FD4CE3">
            <w:pPr>
              <w:pStyle w:val="Body"/>
              <w:tabs>
                <w:tab w:val="left" w:pos="1153"/>
              </w:tabs>
              <w:jc w:val="center"/>
              <w:rPr>
                <w:b/>
                <w:bCs/>
                <w:i/>
                <w:iCs/>
                <w:szCs w:val="16"/>
              </w:rPr>
            </w:pPr>
            <w:r w:rsidRPr="00FD4CE3">
              <w:rPr>
                <w:b/>
                <w:bCs/>
                <w:i/>
                <w:iCs/>
                <w:szCs w:val="16"/>
              </w:rPr>
              <w:t>$0</w:t>
            </w:r>
          </w:p>
        </w:tc>
        <w:tc>
          <w:tcPr>
            <w:tcW w:w="1843" w:type="dxa"/>
            <w:noWrap/>
          </w:tcPr>
          <w:p w14:paraId="506A3376" w14:textId="73B05B4E" w:rsidR="00694C5D" w:rsidRPr="00FD4CE3" w:rsidRDefault="00694C5D" w:rsidP="00FD4CE3">
            <w:pPr>
              <w:pStyle w:val="Body"/>
              <w:tabs>
                <w:tab w:val="left" w:pos="1153"/>
              </w:tabs>
              <w:jc w:val="center"/>
              <w:rPr>
                <w:b/>
                <w:bCs/>
                <w:i/>
                <w:iCs/>
                <w:szCs w:val="16"/>
              </w:rPr>
            </w:pPr>
            <w:r w:rsidRPr="00FD4CE3">
              <w:rPr>
                <w:b/>
                <w:bCs/>
                <w:i/>
                <w:iCs/>
                <w:szCs w:val="16"/>
              </w:rPr>
              <w:t>$353</w:t>
            </w:r>
          </w:p>
        </w:tc>
        <w:tc>
          <w:tcPr>
            <w:tcW w:w="1843" w:type="dxa"/>
            <w:noWrap/>
          </w:tcPr>
          <w:p w14:paraId="1545096A" w14:textId="669C9F3A" w:rsidR="00694C5D" w:rsidRPr="00FD4CE3" w:rsidRDefault="00694C5D" w:rsidP="00FD4CE3">
            <w:pPr>
              <w:pStyle w:val="Body"/>
              <w:tabs>
                <w:tab w:val="left" w:pos="1153"/>
              </w:tabs>
              <w:jc w:val="center"/>
              <w:rPr>
                <w:b/>
                <w:bCs/>
                <w:i/>
                <w:iCs/>
                <w:szCs w:val="16"/>
              </w:rPr>
            </w:pPr>
            <w:r w:rsidRPr="00FD4CE3">
              <w:rPr>
                <w:b/>
                <w:bCs/>
                <w:i/>
                <w:iCs/>
                <w:szCs w:val="16"/>
              </w:rPr>
              <w:t>35%</w:t>
            </w:r>
          </w:p>
        </w:tc>
      </w:tr>
      <w:tr w:rsidR="00694C5D" w:rsidRPr="005F5B9F" w14:paraId="7D7E56B5" w14:textId="77777777" w:rsidTr="002D1CCD">
        <w:trPr>
          <w:trHeight w:val="198"/>
        </w:trPr>
        <w:tc>
          <w:tcPr>
            <w:tcW w:w="1271" w:type="dxa"/>
            <w:noWrap/>
          </w:tcPr>
          <w:p w14:paraId="1796C42D" w14:textId="531DD986" w:rsidR="00694C5D" w:rsidRPr="001956F3" w:rsidRDefault="00694C5D" w:rsidP="00694C5D">
            <w:pPr>
              <w:tabs>
                <w:tab w:val="left" w:pos="1153"/>
              </w:tabs>
              <w:spacing w:line="240" w:lineRule="atLeast"/>
              <w:jc w:val="center"/>
              <w:rPr>
                <w:rFonts w:eastAsia="Times New Roman" w:cs="Cambria"/>
                <w:color w:val="auto"/>
                <w:sz w:val="16"/>
                <w:szCs w:val="16"/>
              </w:rPr>
            </w:pPr>
            <w:r w:rsidRPr="001956F3">
              <w:rPr>
                <w:sz w:val="16"/>
                <w:szCs w:val="16"/>
              </w:rPr>
              <w:t>GI0049</w:t>
            </w:r>
          </w:p>
        </w:tc>
        <w:tc>
          <w:tcPr>
            <w:tcW w:w="1660" w:type="dxa"/>
            <w:noWrap/>
          </w:tcPr>
          <w:p w14:paraId="0DF0A11B" w14:textId="5F2AF181" w:rsidR="00694C5D" w:rsidRPr="001956F3" w:rsidRDefault="00694C5D" w:rsidP="00694C5D">
            <w:pPr>
              <w:tabs>
                <w:tab w:val="left" w:pos="1153"/>
              </w:tabs>
              <w:spacing w:line="240" w:lineRule="atLeast"/>
              <w:jc w:val="center"/>
              <w:rPr>
                <w:rFonts w:eastAsia="Times New Roman" w:cs="Cambria"/>
                <w:color w:val="auto"/>
                <w:sz w:val="16"/>
                <w:szCs w:val="16"/>
              </w:rPr>
            </w:pPr>
            <w:r w:rsidRPr="001956F3">
              <w:rPr>
                <w:sz w:val="16"/>
                <w:szCs w:val="16"/>
              </w:rPr>
              <w:t>2.1</w:t>
            </w:r>
          </w:p>
        </w:tc>
        <w:tc>
          <w:tcPr>
            <w:tcW w:w="1569" w:type="dxa"/>
            <w:noWrap/>
          </w:tcPr>
          <w:p w14:paraId="63614978" w14:textId="74869AEE" w:rsidR="00694C5D" w:rsidRPr="001956F3" w:rsidRDefault="00694C5D" w:rsidP="00694C5D">
            <w:pPr>
              <w:tabs>
                <w:tab w:val="left" w:pos="1153"/>
              </w:tabs>
              <w:spacing w:line="240" w:lineRule="atLeast"/>
              <w:jc w:val="center"/>
              <w:rPr>
                <w:rFonts w:eastAsia="Times New Roman" w:cs="Cambria"/>
                <w:color w:val="auto"/>
                <w:sz w:val="16"/>
                <w:szCs w:val="16"/>
              </w:rPr>
            </w:pPr>
            <w:r w:rsidRPr="001956F3">
              <w:rPr>
                <w:sz w:val="16"/>
                <w:szCs w:val="16"/>
              </w:rPr>
              <w:t>$497</w:t>
            </w:r>
          </w:p>
        </w:tc>
        <w:tc>
          <w:tcPr>
            <w:tcW w:w="1570" w:type="dxa"/>
            <w:noWrap/>
          </w:tcPr>
          <w:p w14:paraId="264C776F" w14:textId="1EDA414F" w:rsidR="00694C5D" w:rsidRPr="001956F3" w:rsidRDefault="00694C5D" w:rsidP="00694C5D">
            <w:pPr>
              <w:tabs>
                <w:tab w:val="left" w:pos="1153"/>
              </w:tabs>
              <w:spacing w:line="240" w:lineRule="atLeast"/>
              <w:jc w:val="center"/>
              <w:rPr>
                <w:rFonts w:eastAsia="Times New Roman" w:cs="Cambria"/>
                <w:color w:val="auto"/>
                <w:sz w:val="16"/>
                <w:szCs w:val="16"/>
              </w:rPr>
            </w:pPr>
            <w:r w:rsidRPr="001956F3">
              <w:rPr>
                <w:sz w:val="16"/>
                <w:szCs w:val="16"/>
              </w:rPr>
              <w:t>$400</w:t>
            </w:r>
          </w:p>
        </w:tc>
        <w:tc>
          <w:tcPr>
            <w:tcW w:w="1569" w:type="dxa"/>
            <w:noWrap/>
          </w:tcPr>
          <w:p w14:paraId="5E8E93F2" w14:textId="6F5B0298" w:rsidR="00694C5D" w:rsidRPr="001956F3" w:rsidRDefault="00694C5D" w:rsidP="00694C5D">
            <w:pPr>
              <w:tabs>
                <w:tab w:val="left" w:pos="1153"/>
              </w:tabs>
              <w:spacing w:line="240" w:lineRule="atLeast"/>
              <w:jc w:val="center"/>
              <w:rPr>
                <w:rFonts w:eastAsia="Times New Roman" w:cs="Cambria"/>
                <w:color w:val="auto"/>
                <w:sz w:val="16"/>
                <w:szCs w:val="16"/>
              </w:rPr>
            </w:pPr>
            <w:r w:rsidRPr="001956F3">
              <w:rPr>
                <w:sz w:val="16"/>
                <w:szCs w:val="16"/>
              </w:rPr>
              <w:t>$471</w:t>
            </w:r>
          </w:p>
        </w:tc>
        <w:tc>
          <w:tcPr>
            <w:tcW w:w="1570" w:type="dxa"/>
            <w:noWrap/>
          </w:tcPr>
          <w:p w14:paraId="1ECE94B7" w14:textId="4C933948" w:rsidR="00694C5D" w:rsidRPr="001956F3" w:rsidRDefault="00694C5D" w:rsidP="00694C5D">
            <w:pPr>
              <w:tabs>
                <w:tab w:val="left" w:pos="1153"/>
              </w:tabs>
              <w:spacing w:line="240" w:lineRule="atLeast"/>
              <w:jc w:val="center"/>
              <w:rPr>
                <w:rFonts w:eastAsia="Times New Roman" w:cs="Cambria"/>
                <w:color w:val="auto"/>
                <w:sz w:val="16"/>
                <w:szCs w:val="16"/>
              </w:rPr>
            </w:pPr>
            <w:r w:rsidRPr="001956F3">
              <w:rPr>
                <w:sz w:val="16"/>
                <w:szCs w:val="16"/>
              </w:rPr>
              <w:t>$327</w:t>
            </w:r>
          </w:p>
        </w:tc>
        <w:tc>
          <w:tcPr>
            <w:tcW w:w="1843" w:type="dxa"/>
            <w:noWrap/>
          </w:tcPr>
          <w:p w14:paraId="762BF63C" w14:textId="4FABB3A0" w:rsidR="00694C5D" w:rsidRPr="001956F3" w:rsidRDefault="00694C5D" w:rsidP="00694C5D">
            <w:pPr>
              <w:tabs>
                <w:tab w:val="left" w:pos="1153"/>
              </w:tabs>
              <w:spacing w:line="240" w:lineRule="atLeast"/>
              <w:jc w:val="center"/>
              <w:rPr>
                <w:rFonts w:eastAsia="Times New Roman" w:cs="Cambria"/>
                <w:color w:val="auto"/>
                <w:sz w:val="16"/>
                <w:szCs w:val="16"/>
              </w:rPr>
            </w:pPr>
            <w:r w:rsidRPr="001956F3">
              <w:rPr>
                <w:sz w:val="16"/>
                <w:szCs w:val="16"/>
              </w:rPr>
              <w:t>$463</w:t>
            </w:r>
          </w:p>
        </w:tc>
        <w:tc>
          <w:tcPr>
            <w:tcW w:w="1843" w:type="dxa"/>
            <w:noWrap/>
          </w:tcPr>
          <w:p w14:paraId="0F926020" w14:textId="21955481" w:rsidR="00694C5D" w:rsidRPr="001956F3" w:rsidRDefault="00694C5D" w:rsidP="00694C5D">
            <w:pPr>
              <w:tabs>
                <w:tab w:val="left" w:pos="1153"/>
              </w:tabs>
              <w:spacing w:line="240" w:lineRule="atLeast"/>
              <w:jc w:val="center"/>
              <w:rPr>
                <w:rFonts w:eastAsia="Times New Roman" w:cs="Cambria"/>
                <w:color w:val="auto"/>
                <w:sz w:val="16"/>
                <w:szCs w:val="16"/>
              </w:rPr>
            </w:pPr>
            <w:r w:rsidRPr="001956F3">
              <w:rPr>
                <w:sz w:val="16"/>
                <w:szCs w:val="16"/>
              </w:rPr>
              <w:t>41%</w:t>
            </w:r>
          </w:p>
        </w:tc>
      </w:tr>
      <w:tr w:rsidR="00694C5D" w:rsidRPr="005F5B9F" w14:paraId="11F5B900" w14:textId="77777777" w:rsidTr="002D1CCD">
        <w:trPr>
          <w:trHeight w:val="198"/>
        </w:trPr>
        <w:tc>
          <w:tcPr>
            <w:tcW w:w="1271" w:type="dxa"/>
            <w:noWrap/>
          </w:tcPr>
          <w:p w14:paraId="72D14899" w14:textId="3B2EB97B" w:rsidR="00694C5D" w:rsidRPr="001956F3" w:rsidRDefault="00694C5D" w:rsidP="00694C5D">
            <w:pPr>
              <w:tabs>
                <w:tab w:val="left" w:pos="1153"/>
              </w:tabs>
              <w:spacing w:line="240" w:lineRule="atLeast"/>
              <w:jc w:val="center"/>
              <w:rPr>
                <w:rFonts w:eastAsia="Times New Roman" w:cs="Cambria"/>
                <w:color w:val="auto"/>
                <w:sz w:val="16"/>
                <w:szCs w:val="16"/>
              </w:rPr>
            </w:pPr>
            <w:r w:rsidRPr="001956F3">
              <w:rPr>
                <w:sz w:val="16"/>
                <w:szCs w:val="16"/>
              </w:rPr>
              <w:t>GI0051</w:t>
            </w:r>
          </w:p>
        </w:tc>
        <w:tc>
          <w:tcPr>
            <w:tcW w:w="1660" w:type="dxa"/>
            <w:noWrap/>
          </w:tcPr>
          <w:p w14:paraId="61DB16AF" w14:textId="0D7FD362" w:rsidR="00694C5D" w:rsidRPr="001956F3" w:rsidRDefault="00694C5D" w:rsidP="00694C5D">
            <w:pPr>
              <w:tabs>
                <w:tab w:val="left" w:pos="1153"/>
              </w:tabs>
              <w:spacing w:line="240" w:lineRule="atLeast"/>
              <w:jc w:val="center"/>
              <w:rPr>
                <w:rFonts w:eastAsia="Times New Roman" w:cs="Cambria"/>
                <w:color w:val="auto"/>
                <w:sz w:val="16"/>
                <w:szCs w:val="16"/>
              </w:rPr>
            </w:pPr>
            <w:r w:rsidRPr="001956F3">
              <w:rPr>
                <w:sz w:val="16"/>
                <w:szCs w:val="16"/>
              </w:rPr>
              <w:t>1.1</w:t>
            </w:r>
          </w:p>
        </w:tc>
        <w:tc>
          <w:tcPr>
            <w:tcW w:w="1569" w:type="dxa"/>
            <w:noWrap/>
          </w:tcPr>
          <w:p w14:paraId="2D021037" w14:textId="6AF2A1E8" w:rsidR="00694C5D" w:rsidRPr="001956F3" w:rsidRDefault="00694C5D" w:rsidP="00694C5D">
            <w:pPr>
              <w:tabs>
                <w:tab w:val="left" w:pos="1153"/>
              </w:tabs>
              <w:spacing w:line="240" w:lineRule="atLeast"/>
              <w:jc w:val="center"/>
              <w:rPr>
                <w:rFonts w:eastAsia="Times New Roman" w:cs="Cambria"/>
                <w:color w:val="auto"/>
                <w:sz w:val="16"/>
                <w:szCs w:val="16"/>
              </w:rPr>
            </w:pPr>
            <w:r w:rsidRPr="001956F3">
              <w:rPr>
                <w:sz w:val="16"/>
                <w:szCs w:val="16"/>
              </w:rPr>
              <w:t>$613</w:t>
            </w:r>
          </w:p>
        </w:tc>
        <w:tc>
          <w:tcPr>
            <w:tcW w:w="1570" w:type="dxa"/>
            <w:noWrap/>
          </w:tcPr>
          <w:p w14:paraId="4334E340" w14:textId="360826F3" w:rsidR="00694C5D" w:rsidRPr="001956F3" w:rsidRDefault="00694C5D" w:rsidP="00694C5D">
            <w:pPr>
              <w:tabs>
                <w:tab w:val="left" w:pos="1153"/>
              </w:tabs>
              <w:spacing w:line="240" w:lineRule="atLeast"/>
              <w:jc w:val="center"/>
              <w:rPr>
                <w:rFonts w:eastAsia="Times New Roman" w:cs="Cambria"/>
                <w:color w:val="auto"/>
                <w:sz w:val="16"/>
                <w:szCs w:val="16"/>
              </w:rPr>
            </w:pPr>
            <w:r w:rsidRPr="001956F3">
              <w:rPr>
                <w:sz w:val="16"/>
                <w:szCs w:val="16"/>
              </w:rPr>
              <w:t>$0</w:t>
            </w:r>
          </w:p>
        </w:tc>
        <w:tc>
          <w:tcPr>
            <w:tcW w:w="1569" w:type="dxa"/>
            <w:noWrap/>
          </w:tcPr>
          <w:p w14:paraId="5EFEDCD9" w14:textId="117F6626" w:rsidR="00694C5D" w:rsidRPr="001956F3" w:rsidRDefault="00694C5D" w:rsidP="00694C5D">
            <w:pPr>
              <w:tabs>
                <w:tab w:val="left" w:pos="1153"/>
              </w:tabs>
              <w:spacing w:line="240" w:lineRule="atLeast"/>
              <w:jc w:val="center"/>
              <w:rPr>
                <w:rFonts w:eastAsia="Times New Roman" w:cs="Cambria"/>
                <w:color w:val="auto"/>
                <w:sz w:val="16"/>
                <w:szCs w:val="16"/>
              </w:rPr>
            </w:pPr>
            <w:r w:rsidRPr="001956F3">
              <w:rPr>
                <w:sz w:val="16"/>
                <w:szCs w:val="16"/>
              </w:rPr>
              <w:t>$302</w:t>
            </w:r>
          </w:p>
        </w:tc>
        <w:tc>
          <w:tcPr>
            <w:tcW w:w="1570" w:type="dxa"/>
            <w:noWrap/>
          </w:tcPr>
          <w:p w14:paraId="726B5F6C" w14:textId="47095B05" w:rsidR="00694C5D" w:rsidRPr="001956F3" w:rsidRDefault="00694C5D" w:rsidP="00694C5D">
            <w:pPr>
              <w:tabs>
                <w:tab w:val="left" w:pos="1153"/>
              </w:tabs>
              <w:spacing w:line="240" w:lineRule="atLeast"/>
              <w:jc w:val="center"/>
              <w:rPr>
                <w:rFonts w:eastAsia="Times New Roman" w:cs="Cambria"/>
                <w:color w:val="auto"/>
                <w:sz w:val="16"/>
                <w:szCs w:val="16"/>
              </w:rPr>
            </w:pPr>
            <w:r w:rsidRPr="001956F3">
              <w:rPr>
                <w:sz w:val="16"/>
                <w:szCs w:val="16"/>
              </w:rPr>
              <w:t>$0</w:t>
            </w:r>
          </w:p>
        </w:tc>
        <w:tc>
          <w:tcPr>
            <w:tcW w:w="1843" w:type="dxa"/>
            <w:noWrap/>
          </w:tcPr>
          <w:p w14:paraId="1C38B656" w14:textId="0916D75F" w:rsidR="00694C5D" w:rsidRPr="001956F3" w:rsidRDefault="00694C5D" w:rsidP="00694C5D">
            <w:pPr>
              <w:tabs>
                <w:tab w:val="left" w:pos="1153"/>
              </w:tabs>
              <w:spacing w:line="240" w:lineRule="atLeast"/>
              <w:jc w:val="center"/>
              <w:rPr>
                <w:rFonts w:eastAsia="Times New Roman" w:cs="Cambria"/>
                <w:color w:val="auto"/>
                <w:sz w:val="16"/>
                <w:szCs w:val="16"/>
              </w:rPr>
            </w:pPr>
            <w:r w:rsidRPr="001956F3">
              <w:rPr>
                <w:sz w:val="16"/>
                <w:szCs w:val="16"/>
              </w:rPr>
              <w:t>$575</w:t>
            </w:r>
          </w:p>
        </w:tc>
        <w:tc>
          <w:tcPr>
            <w:tcW w:w="1843" w:type="dxa"/>
            <w:noWrap/>
          </w:tcPr>
          <w:p w14:paraId="46B7BDB6" w14:textId="78D7A9EF" w:rsidR="00694C5D" w:rsidRPr="001956F3" w:rsidRDefault="00694C5D" w:rsidP="00694C5D">
            <w:pPr>
              <w:tabs>
                <w:tab w:val="left" w:pos="1153"/>
              </w:tabs>
              <w:spacing w:line="240" w:lineRule="atLeast"/>
              <w:jc w:val="center"/>
              <w:rPr>
                <w:rFonts w:eastAsia="Times New Roman" w:cs="Cambria"/>
                <w:color w:val="auto"/>
                <w:sz w:val="16"/>
                <w:szCs w:val="16"/>
              </w:rPr>
            </w:pPr>
            <w:r w:rsidRPr="001956F3">
              <w:rPr>
                <w:sz w:val="16"/>
                <w:szCs w:val="16"/>
              </w:rPr>
              <w:t>16%</w:t>
            </w:r>
          </w:p>
        </w:tc>
      </w:tr>
      <w:tr w:rsidR="00694C5D" w:rsidRPr="00FD4CE3" w14:paraId="73D8CB30" w14:textId="77777777" w:rsidTr="002D1CCD">
        <w:trPr>
          <w:trHeight w:val="198"/>
        </w:trPr>
        <w:tc>
          <w:tcPr>
            <w:tcW w:w="1271" w:type="dxa"/>
            <w:noWrap/>
          </w:tcPr>
          <w:p w14:paraId="1AC6EC3A" w14:textId="0A8E6852" w:rsidR="00694C5D" w:rsidRPr="00FD4CE3" w:rsidRDefault="00694C5D" w:rsidP="00FD4CE3">
            <w:pPr>
              <w:pStyle w:val="Body"/>
              <w:tabs>
                <w:tab w:val="left" w:pos="1153"/>
              </w:tabs>
              <w:jc w:val="center"/>
              <w:rPr>
                <w:b/>
                <w:bCs/>
                <w:i/>
                <w:iCs/>
                <w:szCs w:val="16"/>
              </w:rPr>
            </w:pPr>
            <w:r w:rsidRPr="00FD4CE3">
              <w:rPr>
                <w:b/>
                <w:bCs/>
                <w:i/>
                <w:iCs/>
                <w:szCs w:val="16"/>
              </w:rPr>
              <w:t>GI0053</w:t>
            </w:r>
          </w:p>
        </w:tc>
        <w:tc>
          <w:tcPr>
            <w:tcW w:w="1660" w:type="dxa"/>
            <w:noWrap/>
          </w:tcPr>
          <w:p w14:paraId="5C611B86" w14:textId="7BDD1131" w:rsidR="00694C5D" w:rsidRPr="00FD4CE3" w:rsidRDefault="00694C5D" w:rsidP="00FD4CE3">
            <w:pPr>
              <w:pStyle w:val="Body"/>
              <w:tabs>
                <w:tab w:val="left" w:pos="1153"/>
              </w:tabs>
              <w:jc w:val="center"/>
              <w:rPr>
                <w:b/>
                <w:bCs/>
                <w:i/>
                <w:iCs/>
                <w:szCs w:val="16"/>
              </w:rPr>
            </w:pPr>
            <w:r w:rsidRPr="00FD4CE3">
              <w:rPr>
                <w:b/>
                <w:bCs/>
                <w:i/>
                <w:iCs/>
                <w:szCs w:val="16"/>
              </w:rPr>
              <w:t>1.9</w:t>
            </w:r>
          </w:p>
        </w:tc>
        <w:tc>
          <w:tcPr>
            <w:tcW w:w="1569" w:type="dxa"/>
            <w:noWrap/>
          </w:tcPr>
          <w:p w14:paraId="1469D533" w14:textId="793A2E73" w:rsidR="00694C5D" w:rsidRPr="00FD4CE3" w:rsidRDefault="00694C5D" w:rsidP="00FD4CE3">
            <w:pPr>
              <w:pStyle w:val="Body"/>
              <w:tabs>
                <w:tab w:val="left" w:pos="1153"/>
              </w:tabs>
              <w:jc w:val="center"/>
              <w:rPr>
                <w:b/>
                <w:bCs/>
                <w:i/>
                <w:iCs/>
                <w:szCs w:val="16"/>
              </w:rPr>
            </w:pPr>
            <w:r w:rsidRPr="00FD4CE3">
              <w:rPr>
                <w:b/>
                <w:bCs/>
                <w:i/>
                <w:iCs/>
                <w:szCs w:val="16"/>
              </w:rPr>
              <w:t>$533</w:t>
            </w:r>
          </w:p>
        </w:tc>
        <w:tc>
          <w:tcPr>
            <w:tcW w:w="1570" w:type="dxa"/>
            <w:noWrap/>
          </w:tcPr>
          <w:p w14:paraId="3B24C01F" w14:textId="71CB1B68" w:rsidR="00694C5D" w:rsidRPr="00FD4CE3" w:rsidRDefault="00694C5D" w:rsidP="00FD4CE3">
            <w:pPr>
              <w:pStyle w:val="Body"/>
              <w:tabs>
                <w:tab w:val="left" w:pos="1153"/>
              </w:tabs>
              <w:jc w:val="center"/>
              <w:rPr>
                <w:b/>
                <w:bCs/>
                <w:i/>
                <w:iCs/>
                <w:szCs w:val="16"/>
              </w:rPr>
            </w:pPr>
            <w:r w:rsidRPr="00FD4CE3">
              <w:rPr>
                <w:b/>
                <w:bCs/>
                <w:i/>
                <w:iCs/>
                <w:szCs w:val="16"/>
              </w:rPr>
              <w:t>$0</w:t>
            </w:r>
          </w:p>
        </w:tc>
        <w:tc>
          <w:tcPr>
            <w:tcW w:w="1569" w:type="dxa"/>
            <w:noWrap/>
          </w:tcPr>
          <w:p w14:paraId="0BEB40C1" w14:textId="5F7E8D0E" w:rsidR="00694C5D" w:rsidRPr="00FD4CE3" w:rsidRDefault="00694C5D" w:rsidP="00FD4CE3">
            <w:pPr>
              <w:pStyle w:val="Body"/>
              <w:tabs>
                <w:tab w:val="left" w:pos="1153"/>
              </w:tabs>
              <w:jc w:val="center"/>
              <w:rPr>
                <w:b/>
                <w:bCs/>
                <w:i/>
                <w:iCs/>
                <w:szCs w:val="16"/>
              </w:rPr>
            </w:pPr>
            <w:r w:rsidRPr="00FD4CE3">
              <w:rPr>
                <w:b/>
                <w:bCs/>
                <w:i/>
                <w:iCs/>
                <w:szCs w:val="16"/>
              </w:rPr>
              <w:t>$276</w:t>
            </w:r>
          </w:p>
        </w:tc>
        <w:tc>
          <w:tcPr>
            <w:tcW w:w="1570" w:type="dxa"/>
            <w:noWrap/>
          </w:tcPr>
          <w:p w14:paraId="5B1FD745" w14:textId="4CF59CD1" w:rsidR="00694C5D" w:rsidRPr="00FD4CE3" w:rsidRDefault="00694C5D" w:rsidP="00FD4CE3">
            <w:pPr>
              <w:pStyle w:val="Body"/>
              <w:tabs>
                <w:tab w:val="left" w:pos="1153"/>
              </w:tabs>
              <w:jc w:val="center"/>
              <w:rPr>
                <w:b/>
                <w:bCs/>
                <w:i/>
                <w:iCs/>
                <w:szCs w:val="16"/>
              </w:rPr>
            </w:pPr>
            <w:r w:rsidRPr="00FD4CE3">
              <w:rPr>
                <w:b/>
                <w:bCs/>
                <w:i/>
                <w:iCs/>
                <w:szCs w:val="16"/>
              </w:rPr>
              <w:t>$0</w:t>
            </w:r>
          </w:p>
        </w:tc>
        <w:tc>
          <w:tcPr>
            <w:tcW w:w="1843" w:type="dxa"/>
            <w:noWrap/>
          </w:tcPr>
          <w:p w14:paraId="6F9263E1" w14:textId="4C510D9C" w:rsidR="00694C5D" w:rsidRPr="00FD4CE3" w:rsidRDefault="00694C5D" w:rsidP="00FD4CE3">
            <w:pPr>
              <w:pStyle w:val="Body"/>
              <w:tabs>
                <w:tab w:val="left" w:pos="1153"/>
              </w:tabs>
              <w:jc w:val="center"/>
              <w:rPr>
                <w:b/>
                <w:bCs/>
                <w:i/>
                <w:iCs/>
                <w:szCs w:val="16"/>
              </w:rPr>
            </w:pPr>
            <w:r w:rsidRPr="00FD4CE3">
              <w:rPr>
                <w:b/>
                <w:bCs/>
                <w:i/>
                <w:iCs/>
                <w:szCs w:val="16"/>
              </w:rPr>
              <w:t>$498</w:t>
            </w:r>
          </w:p>
        </w:tc>
        <w:tc>
          <w:tcPr>
            <w:tcW w:w="1843" w:type="dxa"/>
            <w:noWrap/>
          </w:tcPr>
          <w:p w14:paraId="5E0EAB91" w14:textId="049F2433" w:rsidR="00694C5D" w:rsidRPr="00FD4CE3" w:rsidRDefault="00694C5D" w:rsidP="00FD4CE3">
            <w:pPr>
              <w:pStyle w:val="Body"/>
              <w:tabs>
                <w:tab w:val="left" w:pos="1153"/>
              </w:tabs>
              <w:jc w:val="center"/>
              <w:rPr>
                <w:b/>
                <w:bCs/>
                <w:i/>
                <w:iCs/>
                <w:szCs w:val="16"/>
              </w:rPr>
            </w:pPr>
            <w:r w:rsidRPr="00FD4CE3">
              <w:rPr>
                <w:b/>
                <w:bCs/>
                <w:i/>
                <w:iCs/>
                <w:szCs w:val="16"/>
              </w:rPr>
              <w:t>35%</w:t>
            </w:r>
          </w:p>
        </w:tc>
      </w:tr>
      <w:tr w:rsidR="00694C5D" w:rsidRPr="005F5B9F" w14:paraId="3F13F882" w14:textId="77777777" w:rsidTr="002D1CCD">
        <w:trPr>
          <w:trHeight w:val="198"/>
        </w:trPr>
        <w:tc>
          <w:tcPr>
            <w:tcW w:w="1271" w:type="dxa"/>
            <w:noWrap/>
          </w:tcPr>
          <w:p w14:paraId="5EF7F7C2" w14:textId="1444D3F4" w:rsidR="00694C5D" w:rsidRPr="001956F3" w:rsidRDefault="00694C5D" w:rsidP="00694C5D">
            <w:pPr>
              <w:tabs>
                <w:tab w:val="left" w:pos="1153"/>
              </w:tabs>
              <w:spacing w:line="240" w:lineRule="atLeast"/>
              <w:jc w:val="center"/>
              <w:rPr>
                <w:rFonts w:eastAsia="Times New Roman" w:cs="Cambria"/>
                <w:color w:val="auto"/>
                <w:sz w:val="16"/>
                <w:szCs w:val="16"/>
              </w:rPr>
            </w:pPr>
            <w:r w:rsidRPr="001956F3">
              <w:rPr>
                <w:sz w:val="16"/>
                <w:szCs w:val="16"/>
              </w:rPr>
              <w:t>GI0055</w:t>
            </w:r>
          </w:p>
        </w:tc>
        <w:tc>
          <w:tcPr>
            <w:tcW w:w="1660" w:type="dxa"/>
            <w:noWrap/>
          </w:tcPr>
          <w:p w14:paraId="69E8A91D" w14:textId="6AE986A6" w:rsidR="00694C5D" w:rsidRPr="001956F3" w:rsidRDefault="00694C5D" w:rsidP="00694C5D">
            <w:pPr>
              <w:tabs>
                <w:tab w:val="left" w:pos="1153"/>
              </w:tabs>
              <w:spacing w:line="240" w:lineRule="atLeast"/>
              <w:jc w:val="center"/>
              <w:rPr>
                <w:rFonts w:eastAsia="Times New Roman" w:cs="Cambria"/>
                <w:color w:val="auto"/>
                <w:sz w:val="16"/>
                <w:szCs w:val="16"/>
              </w:rPr>
            </w:pPr>
            <w:r w:rsidRPr="001956F3">
              <w:rPr>
                <w:sz w:val="16"/>
                <w:szCs w:val="16"/>
              </w:rPr>
              <w:t>2.8</w:t>
            </w:r>
          </w:p>
        </w:tc>
        <w:tc>
          <w:tcPr>
            <w:tcW w:w="1569" w:type="dxa"/>
            <w:noWrap/>
          </w:tcPr>
          <w:p w14:paraId="1DAC9CFF" w14:textId="4814E4A4" w:rsidR="00694C5D" w:rsidRPr="001956F3" w:rsidRDefault="00694C5D" w:rsidP="00694C5D">
            <w:pPr>
              <w:tabs>
                <w:tab w:val="left" w:pos="1153"/>
              </w:tabs>
              <w:spacing w:line="240" w:lineRule="atLeast"/>
              <w:jc w:val="center"/>
              <w:rPr>
                <w:rFonts w:eastAsia="Times New Roman" w:cs="Cambria"/>
                <w:color w:val="auto"/>
                <w:sz w:val="16"/>
                <w:szCs w:val="16"/>
              </w:rPr>
            </w:pPr>
            <w:r w:rsidRPr="001956F3">
              <w:rPr>
                <w:sz w:val="16"/>
                <w:szCs w:val="16"/>
              </w:rPr>
              <w:t>$563</w:t>
            </w:r>
          </w:p>
        </w:tc>
        <w:tc>
          <w:tcPr>
            <w:tcW w:w="1570" w:type="dxa"/>
            <w:noWrap/>
          </w:tcPr>
          <w:p w14:paraId="020FA5DA" w14:textId="17E74A89" w:rsidR="00694C5D" w:rsidRPr="001956F3" w:rsidRDefault="00694C5D" w:rsidP="00694C5D">
            <w:pPr>
              <w:tabs>
                <w:tab w:val="left" w:pos="1153"/>
              </w:tabs>
              <w:spacing w:line="240" w:lineRule="atLeast"/>
              <w:jc w:val="center"/>
              <w:rPr>
                <w:rFonts w:eastAsia="Times New Roman" w:cs="Cambria"/>
                <w:color w:val="auto"/>
                <w:sz w:val="16"/>
                <w:szCs w:val="16"/>
              </w:rPr>
            </w:pPr>
            <w:r w:rsidRPr="001956F3">
              <w:rPr>
                <w:sz w:val="16"/>
                <w:szCs w:val="16"/>
              </w:rPr>
              <w:t>$736</w:t>
            </w:r>
          </w:p>
        </w:tc>
        <w:tc>
          <w:tcPr>
            <w:tcW w:w="1569" w:type="dxa"/>
            <w:noWrap/>
          </w:tcPr>
          <w:p w14:paraId="2D5A4D0D" w14:textId="14F63658" w:rsidR="00694C5D" w:rsidRPr="001956F3" w:rsidRDefault="00694C5D" w:rsidP="00694C5D">
            <w:pPr>
              <w:tabs>
                <w:tab w:val="left" w:pos="1153"/>
              </w:tabs>
              <w:spacing w:line="240" w:lineRule="atLeast"/>
              <w:jc w:val="center"/>
              <w:rPr>
                <w:rFonts w:eastAsia="Times New Roman" w:cs="Cambria"/>
                <w:color w:val="auto"/>
                <w:sz w:val="16"/>
                <w:szCs w:val="16"/>
              </w:rPr>
            </w:pPr>
            <w:r w:rsidRPr="001956F3">
              <w:rPr>
                <w:sz w:val="16"/>
                <w:szCs w:val="16"/>
              </w:rPr>
              <w:t>$402</w:t>
            </w:r>
          </w:p>
        </w:tc>
        <w:tc>
          <w:tcPr>
            <w:tcW w:w="1570" w:type="dxa"/>
            <w:noWrap/>
          </w:tcPr>
          <w:p w14:paraId="7C4AAFAE" w14:textId="058DDB24" w:rsidR="00694C5D" w:rsidRPr="001956F3" w:rsidRDefault="00694C5D" w:rsidP="00694C5D">
            <w:pPr>
              <w:tabs>
                <w:tab w:val="left" w:pos="1153"/>
              </w:tabs>
              <w:spacing w:line="240" w:lineRule="atLeast"/>
              <w:jc w:val="center"/>
              <w:rPr>
                <w:rFonts w:eastAsia="Times New Roman" w:cs="Cambria"/>
                <w:color w:val="auto"/>
                <w:sz w:val="16"/>
                <w:szCs w:val="16"/>
              </w:rPr>
            </w:pPr>
            <w:r w:rsidRPr="001956F3">
              <w:rPr>
                <w:sz w:val="16"/>
                <w:szCs w:val="16"/>
              </w:rPr>
              <w:t>$282</w:t>
            </w:r>
          </w:p>
        </w:tc>
        <w:tc>
          <w:tcPr>
            <w:tcW w:w="1843" w:type="dxa"/>
            <w:noWrap/>
          </w:tcPr>
          <w:p w14:paraId="5842B3C0" w14:textId="5C83F90E" w:rsidR="00694C5D" w:rsidRPr="001956F3" w:rsidRDefault="00694C5D" w:rsidP="00694C5D">
            <w:pPr>
              <w:tabs>
                <w:tab w:val="left" w:pos="1153"/>
              </w:tabs>
              <w:spacing w:line="240" w:lineRule="atLeast"/>
              <w:jc w:val="center"/>
              <w:rPr>
                <w:rFonts w:eastAsia="Times New Roman" w:cs="Cambria"/>
                <w:color w:val="auto"/>
                <w:sz w:val="16"/>
                <w:szCs w:val="16"/>
              </w:rPr>
            </w:pPr>
            <w:r w:rsidRPr="001956F3">
              <w:rPr>
                <w:sz w:val="16"/>
                <w:szCs w:val="16"/>
              </w:rPr>
              <w:t>$502</w:t>
            </w:r>
          </w:p>
        </w:tc>
        <w:tc>
          <w:tcPr>
            <w:tcW w:w="1843" w:type="dxa"/>
            <w:noWrap/>
          </w:tcPr>
          <w:p w14:paraId="11F6AB3D" w14:textId="683C5B11" w:rsidR="00694C5D" w:rsidRPr="001956F3" w:rsidRDefault="00694C5D" w:rsidP="00694C5D">
            <w:pPr>
              <w:tabs>
                <w:tab w:val="left" w:pos="1153"/>
              </w:tabs>
              <w:spacing w:line="240" w:lineRule="atLeast"/>
              <w:jc w:val="center"/>
              <w:rPr>
                <w:rFonts w:eastAsia="Times New Roman" w:cs="Cambria"/>
                <w:color w:val="auto"/>
                <w:sz w:val="16"/>
                <w:szCs w:val="16"/>
              </w:rPr>
            </w:pPr>
            <w:r w:rsidRPr="001956F3">
              <w:rPr>
                <w:sz w:val="16"/>
                <w:szCs w:val="16"/>
              </w:rPr>
              <w:t>48%</w:t>
            </w:r>
          </w:p>
        </w:tc>
      </w:tr>
      <w:tr w:rsidR="00694C5D" w:rsidRPr="00FD4CE3" w14:paraId="2A30029D" w14:textId="77777777" w:rsidTr="002D1CCD">
        <w:trPr>
          <w:trHeight w:val="198"/>
        </w:trPr>
        <w:tc>
          <w:tcPr>
            <w:tcW w:w="1271" w:type="dxa"/>
            <w:noWrap/>
          </w:tcPr>
          <w:p w14:paraId="7C3179A6" w14:textId="2F83FA07" w:rsidR="00694C5D" w:rsidRPr="00FD4CE3" w:rsidRDefault="00694C5D" w:rsidP="00FD4CE3">
            <w:pPr>
              <w:pStyle w:val="Body"/>
              <w:tabs>
                <w:tab w:val="left" w:pos="1153"/>
              </w:tabs>
              <w:jc w:val="center"/>
              <w:rPr>
                <w:b/>
                <w:bCs/>
                <w:i/>
                <w:iCs/>
                <w:szCs w:val="16"/>
              </w:rPr>
            </w:pPr>
            <w:r w:rsidRPr="00FD4CE3">
              <w:rPr>
                <w:b/>
                <w:bCs/>
                <w:i/>
                <w:iCs/>
                <w:szCs w:val="16"/>
              </w:rPr>
              <w:t>GI0056</w:t>
            </w:r>
          </w:p>
        </w:tc>
        <w:tc>
          <w:tcPr>
            <w:tcW w:w="1660" w:type="dxa"/>
            <w:noWrap/>
          </w:tcPr>
          <w:p w14:paraId="1114E120" w14:textId="1BDF8644" w:rsidR="00694C5D" w:rsidRPr="00FD4CE3" w:rsidRDefault="00694C5D" w:rsidP="00FD4CE3">
            <w:pPr>
              <w:pStyle w:val="Body"/>
              <w:tabs>
                <w:tab w:val="left" w:pos="1153"/>
              </w:tabs>
              <w:jc w:val="center"/>
              <w:rPr>
                <w:b/>
                <w:bCs/>
                <w:i/>
                <w:iCs/>
                <w:szCs w:val="16"/>
              </w:rPr>
            </w:pPr>
            <w:r w:rsidRPr="00FD4CE3">
              <w:rPr>
                <w:b/>
                <w:bCs/>
                <w:i/>
                <w:iCs/>
                <w:szCs w:val="16"/>
              </w:rPr>
              <w:t>0.7</w:t>
            </w:r>
          </w:p>
        </w:tc>
        <w:tc>
          <w:tcPr>
            <w:tcW w:w="1569" w:type="dxa"/>
            <w:noWrap/>
          </w:tcPr>
          <w:p w14:paraId="690D3A00" w14:textId="649452F3" w:rsidR="00694C5D" w:rsidRPr="00FD4CE3" w:rsidRDefault="00694C5D" w:rsidP="00FD4CE3">
            <w:pPr>
              <w:pStyle w:val="Body"/>
              <w:tabs>
                <w:tab w:val="left" w:pos="1153"/>
              </w:tabs>
              <w:jc w:val="center"/>
              <w:rPr>
                <w:b/>
                <w:bCs/>
                <w:i/>
                <w:iCs/>
                <w:szCs w:val="16"/>
              </w:rPr>
            </w:pPr>
            <w:r w:rsidRPr="00FD4CE3">
              <w:rPr>
                <w:b/>
                <w:bCs/>
                <w:i/>
                <w:iCs/>
                <w:szCs w:val="16"/>
              </w:rPr>
              <w:t>$488</w:t>
            </w:r>
          </w:p>
        </w:tc>
        <w:tc>
          <w:tcPr>
            <w:tcW w:w="1570" w:type="dxa"/>
            <w:noWrap/>
          </w:tcPr>
          <w:p w14:paraId="3B7706BD" w14:textId="1F233706" w:rsidR="00694C5D" w:rsidRPr="00FD4CE3" w:rsidRDefault="00694C5D" w:rsidP="00FD4CE3">
            <w:pPr>
              <w:pStyle w:val="Body"/>
              <w:tabs>
                <w:tab w:val="left" w:pos="1153"/>
              </w:tabs>
              <w:jc w:val="center"/>
              <w:rPr>
                <w:b/>
                <w:bCs/>
                <w:i/>
                <w:iCs/>
                <w:szCs w:val="16"/>
              </w:rPr>
            </w:pPr>
            <w:r w:rsidRPr="00FD4CE3">
              <w:rPr>
                <w:b/>
                <w:bCs/>
                <w:i/>
                <w:iCs/>
                <w:szCs w:val="16"/>
              </w:rPr>
              <w:t>$0</w:t>
            </w:r>
          </w:p>
        </w:tc>
        <w:tc>
          <w:tcPr>
            <w:tcW w:w="1569" w:type="dxa"/>
            <w:noWrap/>
          </w:tcPr>
          <w:p w14:paraId="604A5A59" w14:textId="448F82CB" w:rsidR="00694C5D" w:rsidRPr="00FD4CE3" w:rsidRDefault="00694C5D" w:rsidP="00FD4CE3">
            <w:pPr>
              <w:pStyle w:val="Body"/>
              <w:tabs>
                <w:tab w:val="left" w:pos="1153"/>
              </w:tabs>
              <w:jc w:val="center"/>
              <w:rPr>
                <w:b/>
                <w:bCs/>
                <w:i/>
                <w:iCs/>
                <w:szCs w:val="16"/>
              </w:rPr>
            </w:pPr>
            <w:r w:rsidRPr="00FD4CE3">
              <w:rPr>
                <w:b/>
                <w:bCs/>
                <w:i/>
                <w:iCs/>
                <w:szCs w:val="16"/>
              </w:rPr>
              <w:t>$0</w:t>
            </w:r>
          </w:p>
        </w:tc>
        <w:tc>
          <w:tcPr>
            <w:tcW w:w="1570" w:type="dxa"/>
            <w:noWrap/>
          </w:tcPr>
          <w:p w14:paraId="1F78F26F" w14:textId="2E1CA60F" w:rsidR="00694C5D" w:rsidRPr="00FD4CE3" w:rsidRDefault="00694C5D" w:rsidP="00FD4CE3">
            <w:pPr>
              <w:pStyle w:val="Body"/>
              <w:tabs>
                <w:tab w:val="left" w:pos="1153"/>
              </w:tabs>
              <w:jc w:val="center"/>
              <w:rPr>
                <w:b/>
                <w:bCs/>
                <w:i/>
                <w:iCs/>
                <w:szCs w:val="16"/>
              </w:rPr>
            </w:pPr>
            <w:r w:rsidRPr="00FD4CE3">
              <w:rPr>
                <w:b/>
                <w:bCs/>
                <w:i/>
                <w:iCs/>
                <w:szCs w:val="16"/>
              </w:rPr>
              <w:t>$0</w:t>
            </w:r>
          </w:p>
        </w:tc>
        <w:tc>
          <w:tcPr>
            <w:tcW w:w="1843" w:type="dxa"/>
            <w:noWrap/>
          </w:tcPr>
          <w:p w14:paraId="7DF94797" w14:textId="4DF670B1" w:rsidR="00694C5D" w:rsidRPr="00FD4CE3" w:rsidRDefault="00694C5D" w:rsidP="00FD4CE3">
            <w:pPr>
              <w:pStyle w:val="Body"/>
              <w:tabs>
                <w:tab w:val="left" w:pos="1153"/>
              </w:tabs>
              <w:jc w:val="center"/>
              <w:rPr>
                <w:b/>
                <w:bCs/>
                <w:i/>
                <w:iCs/>
                <w:szCs w:val="16"/>
              </w:rPr>
            </w:pPr>
            <w:r w:rsidRPr="00FD4CE3">
              <w:rPr>
                <w:b/>
                <w:bCs/>
                <w:i/>
                <w:iCs/>
                <w:szCs w:val="16"/>
              </w:rPr>
              <w:t>$488</w:t>
            </w:r>
          </w:p>
        </w:tc>
        <w:tc>
          <w:tcPr>
            <w:tcW w:w="1843" w:type="dxa"/>
            <w:noWrap/>
          </w:tcPr>
          <w:p w14:paraId="5F3C5FB1" w14:textId="6E7E9143" w:rsidR="00694C5D" w:rsidRPr="00FD4CE3" w:rsidRDefault="00694C5D" w:rsidP="00FD4CE3">
            <w:pPr>
              <w:pStyle w:val="Body"/>
              <w:tabs>
                <w:tab w:val="left" w:pos="1153"/>
              </w:tabs>
              <w:jc w:val="center"/>
              <w:rPr>
                <w:b/>
                <w:bCs/>
                <w:i/>
                <w:iCs/>
                <w:szCs w:val="16"/>
              </w:rPr>
            </w:pPr>
            <w:r w:rsidRPr="00FD4CE3">
              <w:rPr>
                <w:b/>
                <w:bCs/>
                <w:i/>
                <w:iCs/>
                <w:szCs w:val="16"/>
              </w:rPr>
              <w:t>17%</w:t>
            </w:r>
          </w:p>
        </w:tc>
      </w:tr>
      <w:tr w:rsidR="00694C5D" w:rsidRPr="00FD4CE3" w14:paraId="2C8514EE" w14:textId="77777777" w:rsidTr="002D1CCD">
        <w:trPr>
          <w:trHeight w:val="198"/>
        </w:trPr>
        <w:tc>
          <w:tcPr>
            <w:tcW w:w="1271" w:type="dxa"/>
            <w:noWrap/>
          </w:tcPr>
          <w:p w14:paraId="0EE0F770" w14:textId="751BB5D5" w:rsidR="00694C5D" w:rsidRPr="00FD4CE3" w:rsidRDefault="00694C5D" w:rsidP="00FD4CE3">
            <w:pPr>
              <w:pStyle w:val="Body"/>
              <w:tabs>
                <w:tab w:val="left" w:pos="1153"/>
              </w:tabs>
              <w:jc w:val="center"/>
              <w:rPr>
                <w:b/>
                <w:bCs/>
                <w:i/>
                <w:iCs/>
                <w:szCs w:val="16"/>
              </w:rPr>
            </w:pPr>
            <w:r w:rsidRPr="00FD4CE3">
              <w:rPr>
                <w:b/>
                <w:bCs/>
                <w:i/>
                <w:iCs/>
                <w:szCs w:val="16"/>
              </w:rPr>
              <w:t>GI0057</w:t>
            </w:r>
          </w:p>
        </w:tc>
        <w:tc>
          <w:tcPr>
            <w:tcW w:w="1660" w:type="dxa"/>
            <w:noWrap/>
          </w:tcPr>
          <w:p w14:paraId="67813237" w14:textId="692EB132" w:rsidR="00694C5D" w:rsidRPr="00FD4CE3" w:rsidRDefault="00694C5D" w:rsidP="00FD4CE3">
            <w:pPr>
              <w:pStyle w:val="Body"/>
              <w:tabs>
                <w:tab w:val="left" w:pos="1153"/>
              </w:tabs>
              <w:jc w:val="center"/>
              <w:rPr>
                <w:b/>
                <w:bCs/>
                <w:i/>
                <w:iCs/>
                <w:szCs w:val="16"/>
              </w:rPr>
            </w:pPr>
            <w:r w:rsidRPr="00FD4CE3">
              <w:rPr>
                <w:b/>
                <w:bCs/>
                <w:i/>
                <w:iCs/>
                <w:szCs w:val="16"/>
              </w:rPr>
              <w:t>1.4</w:t>
            </w:r>
          </w:p>
        </w:tc>
        <w:tc>
          <w:tcPr>
            <w:tcW w:w="1569" w:type="dxa"/>
            <w:noWrap/>
          </w:tcPr>
          <w:p w14:paraId="62706077" w14:textId="293F1948" w:rsidR="00694C5D" w:rsidRPr="00FD4CE3" w:rsidRDefault="00694C5D" w:rsidP="00FD4CE3">
            <w:pPr>
              <w:pStyle w:val="Body"/>
              <w:tabs>
                <w:tab w:val="left" w:pos="1153"/>
              </w:tabs>
              <w:jc w:val="center"/>
              <w:rPr>
                <w:b/>
                <w:bCs/>
                <w:i/>
                <w:iCs/>
                <w:szCs w:val="16"/>
              </w:rPr>
            </w:pPr>
            <w:r w:rsidRPr="00FD4CE3">
              <w:rPr>
                <w:b/>
                <w:bCs/>
                <w:i/>
                <w:iCs/>
                <w:szCs w:val="16"/>
              </w:rPr>
              <w:t>$576</w:t>
            </w:r>
          </w:p>
        </w:tc>
        <w:tc>
          <w:tcPr>
            <w:tcW w:w="1570" w:type="dxa"/>
            <w:noWrap/>
          </w:tcPr>
          <w:p w14:paraId="0C319212" w14:textId="25029F13" w:rsidR="00694C5D" w:rsidRPr="00FD4CE3" w:rsidRDefault="00694C5D" w:rsidP="00FD4CE3">
            <w:pPr>
              <w:pStyle w:val="Body"/>
              <w:tabs>
                <w:tab w:val="left" w:pos="1153"/>
              </w:tabs>
              <w:jc w:val="center"/>
              <w:rPr>
                <w:b/>
                <w:bCs/>
                <w:i/>
                <w:iCs/>
                <w:szCs w:val="16"/>
              </w:rPr>
            </w:pPr>
            <w:r w:rsidRPr="00FD4CE3">
              <w:rPr>
                <w:b/>
                <w:bCs/>
                <w:i/>
                <w:iCs/>
                <w:szCs w:val="16"/>
              </w:rPr>
              <w:t>$0</w:t>
            </w:r>
          </w:p>
        </w:tc>
        <w:tc>
          <w:tcPr>
            <w:tcW w:w="1569" w:type="dxa"/>
            <w:noWrap/>
          </w:tcPr>
          <w:p w14:paraId="64BD7209" w14:textId="509981C2" w:rsidR="00694C5D" w:rsidRPr="00FD4CE3" w:rsidRDefault="00694C5D" w:rsidP="00FD4CE3">
            <w:pPr>
              <w:pStyle w:val="Body"/>
              <w:tabs>
                <w:tab w:val="left" w:pos="1153"/>
              </w:tabs>
              <w:jc w:val="center"/>
              <w:rPr>
                <w:b/>
                <w:bCs/>
                <w:i/>
                <w:iCs/>
                <w:szCs w:val="16"/>
              </w:rPr>
            </w:pPr>
            <w:r w:rsidRPr="00FD4CE3">
              <w:rPr>
                <w:b/>
                <w:bCs/>
                <w:i/>
                <w:iCs/>
                <w:szCs w:val="16"/>
              </w:rPr>
              <w:t>$235</w:t>
            </w:r>
          </w:p>
        </w:tc>
        <w:tc>
          <w:tcPr>
            <w:tcW w:w="1570" w:type="dxa"/>
            <w:noWrap/>
          </w:tcPr>
          <w:p w14:paraId="52CCB7A2" w14:textId="1C1B46D9" w:rsidR="00694C5D" w:rsidRPr="00FD4CE3" w:rsidRDefault="00694C5D" w:rsidP="00FD4CE3">
            <w:pPr>
              <w:pStyle w:val="Body"/>
              <w:tabs>
                <w:tab w:val="left" w:pos="1153"/>
              </w:tabs>
              <w:jc w:val="center"/>
              <w:rPr>
                <w:b/>
                <w:bCs/>
                <w:i/>
                <w:iCs/>
                <w:szCs w:val="16"/>
              </w:rPr>
            </w:pPr>
            <w:r w:rsidRPr="00FD4CE3">
              <w:rPr>
                <w:b/>
                <w:bCs/>
                <w:i/>
                <w:iCs/>
                <w:szCs w:val="16"/>
              </w:rPr>
              <w:t>$0</w:t>
            </w:r>
          </w:p>
        </w:tc>
        <w:tc>
          <w:tcPr>
            <w:tcW w:w="1843" w:type="dxa"/>
            <w:noWrap/>
          </w:tcPr>
          <w:p w14:paraId="12AD9F11" w14:textId="024E11A4" w:rsidR="00694C5D" w:rsidRPr="00FD4CE3" w:rsidRDefault="00694C5D" w:rsidP="00FD4CE3">
            <w:pPr>
              <w:pStyle w:val="Body"/>
              <w:tabs>
                <w:tab w:val="left" w:pos="1153"/>
              </w:tabs>
              <w:jc w:val="center"/>
              <w:rPr>
                <w:b/>
                <w:bCs/>
                <w:i/>
                <w:iCs/>
                <w:szCs w:val="16"/>
              </w:rPr>
            </w:pPr>
            <w:r w:rsidRPr="00FD4CE3">
              <w:rPr>
                <w:b/>
                <w:bCs/>
                <w:i/>
                <w:iCs/>
                <w:szCs w:val="16"/>
              </w:rPr>
              <w:t>$544</w:t>
            </w:r>
          </w:p>
        </w:tc>
        <w:tc>
          <w:tcPr>
            <w:tcW w:w="1843" w:type="dxa"/>
            <w:noWrap/>
          </w:tcPr>
          <w:p w14:paraId="29BC0128" w14:textId="08979B5F" w:rsidR="00694C5D" w:rsidRPr="00FD4CE3" w:rsidRDefault="00694C5D" w:rsidP="00FD4CE3">
            <w:pPr>
              <w:pStyle w:val="Body"/>
              <w:tabs>
                <w:tab w:val="left" w:pos="1153"/>
              </w:tabs>
              <w:jc w:val="center"/>
              <w:rPr>
                <w:b/>
                <w:bCs/>
                <w:i/>
                <w:iCs/>
                <w:szCs w:val="16"/>
              </w:rPr>
            </w:pPr>
            <w:r w:rsidRPr="00FD4CE3">
              <w:rPr>
                <w:b/>
                <w:bCs/>
                <w:i/>
                <w:iCs/>
                <w:szCs w:val="16"/>
              </w:rPr>
              <w:t>28%</w:t>
            </w:r>
          </w:p>
        </w:tc>
      </w:tr>
      <w:tr w:rsidR="00694C5D" w:rsidRPr="005F5B9F" w14:paraId="5569FDB6" w14:textId="77777777" w:rsidTr="002D1CCD">
        <w:trPr>
          <w:trHeight w:val="198"/>
        </w:trPr>
        <w:tc>
          <w:tcPr>
            <w:tcW w:w="1271" w:type="dxa"/>
            <w:noWrap/>
          </w:tcPr>
          <w:p w14:paraId="0880A72F" w14:textId="431B9DAC" w:rsidR="00694C5D" w:rsidRPr="001956F3" w:rsidRDefault="00694C5D" w:rsidP="00694C5D">
            <w:pPr>
              <w:tabs>
                <w:tab w:val="left" w:pos="1153"/>
              </w:tabs>
              <w:spacing w:line="240" w:lineRule="atLeast"/>
              <w:jc w:val="center"/>
              <w:rPr>
                <w:rFonts w:eastAsia="Times New Roman" w:cs="Cambria"/>
                <w:b/>
                <w:bCs/>
                <w:i/>
                <w:iCs/>
                <w:color w:val="auto"/>
                <w:sz w:val="16"/>
                <w:szCs w:val="16"/>
              </w:rPr>
            </w:pPr>
            <w:r w:rsidRPr="001956F3">
              <w:rPr>
                <w:sz w:val="16"/>
                <w:szCs w:val="16"/>
              </w:rPr>
              <w:t>GI0058</w:t>
            </w:r>
          </w:p>
        </w:tc>
        <w:tc>
          <w:tcPr>
            <w:tcW w:w="1660" w:type="dxa"/>
            <w:noWrap/>
          </w:tcPr>
          <w:p w14:paraId="4A9A7CCE" w14:textId="3F50CAD8" w:rsidR="00694C5D" w:rsidRPr="001956F3" w:rsidRDefault="00694C5D" w:rsidP="00694C5D">
            <w:pPr>
              <w:tabs>
                <w:tab w:val="left" w:pos="1153"/>
              </w:tabs>
              <w:spacing w:line="240" w:lineRule="atLeast"/>
              <w:jc w:val="center"/>
              <w:rPr>
                <w:rFonts w:eastAsia="Times New Roman" w:cs="Cambria"/>
                <w:b/>
                <w:bCs/>
                <w:i/>
                <w:iCs/>
                <w:color w:val="auto"/>
                <w:sz w:val="16"/>
                <w:szCs w:val="16"/>
              </w:rPr>
            </w:pPr>
            <w:r w:rsidRPr="001956F3">
              <w:rPr>
                <w:sz w:val="16"/>
                <w:szCs w:val="16"/>
              </w:rPr>
              <w:t>4.5</w:t>
            </w:r>
          </w:p>
        </w:tc>
        <w:tc>
          <w:tcPr>
            <w:tcW w:w="1569" w:type="dxa"/>
            <w:noWrap/>
          </w:tcPr>
          <w:p w14:paraId="23B2D6A9" w14:textId="74B9B34C" w:rsidR="00694C5D" w:rsidRPr="001956F3" w:rsidRDefault="00694C5D" w:rsidP="00694C5D">
            <w:pPr>
              <w:tabs>
                <w:tab w:val="left" w:pos="1153"/>
              </w:tabs>
              <w:spacing w:line="240" w:lineRule="atLeast"/>
              <w:jc w:val="center"/>
              <w:rPr>
                <w:rFonts w:eastAsia="Times New Roman" w:cs="Cambria"/>
                <w:b/>
                <w:bCs/>
                <w:i/>
                <w:iCs/>
                <w:color w:val="auto"/>
                <w:sz w:val="16"/>
                <w:szCs w:val="16"/>
              </w:rPr>
            </w:pPr>
            <w:r w:rsidRPr="001956F3">
              <w:rPr>
                <w:sz w:val="16"/>
                <w:szCs w:val="16"/>
              </w:rPr>
              <w:t>$475</w:t>
            </w:r>
          </w:p>
        </w:tc>
        <w:tc>
          <w:tcPr>
            <w:tcW w:w="1570" w:type="dxa"/>
            <w:noWrap/>
          </w:tcPr>
          <w:p w14:paraId="1EE1D37C" w14:textId="709D50B9" w:rsidR="00694C5D" w:rsidRPr="001956F3" w:rsidRDefault="00694C5D" w:rsidP="00694C5D">
            <w:pPr>
              <w:tabs>
                <w:tab w:val="left" w:pos="1153"/>
              </w:tabs>
              <w:spacing w:line="240" w:lineRule="atLeast"/>
              <w:jc w:val="center"/>
              <w:rPr>
                <w:rFonts w:eastAsia="Times New Roman" w:cs="Cambria"/>
                <w:b/>
                <w:bCs/>
                <w:i/>
                <w:iCs/>
                <w:color w:val="auto"/>
                <w:sz w:val="16"/>
                <w:szCs w:val="16"/>
              </w:rPr>
            </w:pPr>
            <w:r w:rsidRPr="001956F3">
              <w:rPr>
                <w:sz w:val="16"/>
                <w:szCs w:val="16"/>
              </w:rPr>
              <w:t>$315</w:t>
            </w:r>
          </w:p>
        </w:tc>
        <w:tc>
          <w:tcPr>
            <w:tcW w:w="1569" w:type="dxa"/>
            <w:noWrap/>
          </w:tcPr>
          <w:p w14:paraId="587AF777" w14:textId="2C13CB6A" w:rsidR="00694C5D" w:rsidRPr="001956F3" w:rsidRDefault="00694C5D" w:rsidP="00694C5D">
            <w:pPr>
              <w:tabs>
                <w:tab w:val="left" w:pos="1153"/>
              </w:tabs>
              <w:spacing w:line="240" w:lineRule="atLeast"/>
              <w:jc w:val="center"/>
              <w:rPr>
                <w:rFonts w:eastAsia="Times New Roman" w:cs="Cambria"/>
                <w:b/>
                <w:bCs/>
                <w:i/>
                <w:iCs/>
                <w:color w:val="auto"/>
                <w:sz w:val="16"/>
                <w:szCs w:val="16"/>
              </w:rPr>
            </w:pPr>
            <w:r w:rsidRPr="001956F3">
              <w:rPr>
                <w:sz w:val="16"/>
                <w:szCs w:val="16"/>
              </w:rPr>
              <w:t>$392</w:t>
            </w:r>
          </w:p>
        </w:tc>
        <w:tc>
          <w:tcPr>
            <w:tcW w:w="1570" w:type="dxa"/>
            <w:noWrap/>
          </w:tcPr>
          <w:p w14:paraId="00746BA6" w14:textId="5D79AB8D" w:rsidR="00694C5D" w:rsidRPr="001956F3" w:rsidRDefault="00694C5D" w:rsidP="00694C5D">
            <w:pPr>
              <w:tabs>
                <w:tab w:val="left" w:pos="1153"/>
              </w:tabs>
              <w:spacing w:line="240" w:lineRule="atLeast"/>
              <w:jc w:val="center"/>
              <w:rPr>
                <w:rFonts w:eastAsia="Times New Roman" w:cs="Cambria"/>
                <w:b/>
                <w:bCs/>
                <w:i/>
                <w:iCs/>
                <w:color w:val="auto"/>
                <w:sz w:val="16"/>
                <w:szCs w:val="16"/>
              </w:rPr>
            </w:pPr>
            <w:r w:rsidRPr="001956F3">
              <w:rPr>
                <w:sz w:val="16"/>
                <w:szCs w:val="16"/>
              </w:rPr>
              <w:t>$0</w:t>
            </w:r>
          </w:p>
        </w:tc>
        <w:tc>
          <w:tcPr>
            <w:tcW w:w="1843" w:type="dxa"/>
            <w:noWrap/>
          </w:tcPr>
          <w:p w14:paraId="0D526380" w14:textId="0807842B" w:rsidR="00694C5D" w:rsidRPr="001956F3" w:rsidRDefault="00694C5D" w:rsidP="00694C5D">
            <w:pPr>
              <w:tabs>
                <w:tab w:val="left" w:pos="1153"/>
              </w:tabs>
              <w:spacing w:line="240" w:lineRule="atLeast"/>
              <w:jc w:val="center"/>
              <w:rPr>
                <w:rFonts w:eastAsia="Times New Roman" w:cs="Cambria"/>
                <w:b/>
                <w:bCs/>
                <w:i/>
                <w:iCs/>
                <w:color w:val="auto"/>
                <w:sz w:val="16"/>
                <w:szCs w:val="16"/>
              </w:rPr>
            </w:pPr>
            <w:r w:rsidRPr="001956F3">
              <w:rPr>
                <w:sz w:val="16"/>
                <w:szCs w:val="16"/>
              </w:rPr>
              <w:t>$412</w:t>
            </w:r>
          </w:p>
        </w:tc>
        <w:tc>
          <w:tcPr>
            <w:tcW w:w="1843" w:type="dxa"/>
            <w:noWrap/>
          </w:tcPr>
          <w:p w14:paraId="2CBFCEB7" w14:textId="3B3051DF" w:rsidR="00694C5D" w:rsidRPr="001956F3" w:rsidRDefault="00694C5D" w:rsidP="00694C5D">
            <w:pPr>
              <w:tabs>
                <w:tab w:val="left" w:pos="1153"/>
              </w:tabs>
              <w:spacing w:line="240" w:lineRule="atLeast"/>
              <w:jc w:val="center"/>
              <w:rPr>
                <w:rFonts w:eastAsia="Times New Roman" w:cs="Cambria"/>
                <w:b/>
                <w:bCs/>
                <w:i/>
                <w:iCs/>
                <w:color w:val="auto"/>
                <w:sz w:val="16"/>
                <w:szCs w:val="16"/>
              </w:rPr>
            </w:pPr>
            <w:r w:rsidRPr="001956F3">
              <w:rPr>
                <w:sz w:val="16"/>
                <w:szCs w:val="16"/>
              </w:rPr>
              <w:t>63%</w:t>
            </w:r>
          </w:p>
        </w:tc>
      </w:tr>
      <w:tr w:rsidR="00694C5D" w:rsidRPr="00FD4CE3" w14:paraId="3673CD20" w14:textId="77777777" w:rsidTr="002D1CCD">
        <w:trPr>
          <w:trHeight w:val="198"/>
        </w:trPr>
        <w:tc>
          <w:tcPr>
            <w:tcW w:w="1271" w:type="dxa"/>
            <w:noWrap/>
          </w:tcPr>
          <w:p w14:paraId="5E370C4A" w14:textId="157C9B8A" w:rsidR="00694C5D" w:rsidRPr="00FD4CE3" w:rsidRDefault="00694C5D" w:rsidP="00FD4CE3">
            <w:pPr>
              <w:pStyle w:val="Body"/>
              <w:tabs>
                <w:tab w:val="left" w:pos="1153"/>
              </w:tabs>
              <w:jc w:val="center"/>
              <w:rPr>
                <w:b/>
                <w:bCs/>
                <w:i/>
                <w:iCs/>
                <w:szCs w:val="16"/>
              </w:rPr>
            </w:pPr>
            <w:r w:rsidRPr="00FD4CE3">
              <w:rPr>
                <w:b/>
                <w:bCs/>
                <w:i/>
                <w:iCs/>
                <w:szCs w:val="16"/>
              </w:rPr>
              <w:t>GI0059</w:t>
            </w:r>
          </w:p>
        </w:tc>
        <w:tc>
          <w:tcPr>
            <w:tcW w:w="1660" w:type="dxa"/>
            <w:noWrap/>
          </w:tcPr>
          <w:p w14:paraId="00DF5AE3" w14:textId="198287BA" w:rsidR="00694C5D" w:rsidRPr="00FD4CE3" w:rsidRDefault="00694C5D" w:rsidP="00FD4CE3">
            <w:pPr>
              <w:pStyle w:val="Body"/>
              <w:tabs>
                <w:tab w:val="left" w:pos="1153"/>
              </w:tabs>
              <w:jc w:val="center"/>
              <w:rPr>
                <w:b/>
                <w:bCs/>
                <w:i/>
                <w:iCs/>
                <w:szCs w:val="16"/>
              </w:rPr>
            </w:pPr>
            <w:r w:rsidRPr="00FD4CE3">
              <w:rPr>
                <w:b/>
                <w:bCs/>
                <w:i/>
                <w:iCs/>
                <w:szCs w:val="16"/>
              </w:rPr>
              <w:t>1.5</w:t>
            </w:r>
          </w:p>
        </w:tc>
        <w:tc>
          <w:tcPr>
            <w:tcW w:w="1569" w:type="dxa"/>
            <w:noWrap/>
          </w:tcPr>
          <w:p w14:paraId="13AE6E70" w14:textId="13206A24" w:rsidR="00694C5D" w:rsidRPr="00FD4CE3" w:rsidRDefault="00694C5D" w:rsidP="00FD4CE3">
            <w:pPr>
              <w:pStyle w:val="Body"/>
              <w:tabs>
                <w:tab w:val="left" w:pos="1153"/>
              </w:tabs>
              <w:jc w:val="center"/>
              <w:rPr>
                <w:b/>
                <w:bCs/>
                <w:i/>
                <w:iCs/>
                <w:szCs w:val="16"/>
              </w:rPr>
            </w:pPr>
            <w:r w:rsidRPr="00FD4CE3">
              <w:rPr>
                <w:b/>
                <w:bCs/>
                <w:i/>
                <w:iCs/>
                <w:szCs w:val="16"/>
              </w:rPr>
              <w:t>$539</w:t>
            </w:r>
          </w:p>
        </w:tc>
        <w:tc>
          <w:tcPr>
            <w:tcW w:w="1570" w:type="dxa"/>
            <w:noWrap/>
          </w:tcPr>
          <w:p w14:paraId="25CF8C77" w14:textId="5E2ECB95" w:rsidR="00694C5D" w:rsidRPr="00FD4CE3" w:rsidRDefault="00694C5D" w:rsidP="00FD4CE3">
            <w:pPr>
              <w:pStyle w:val="Body"/>
              <w:tabs>
                <w:tab w:val="left" w:pos="1153"/>
              </w:tabs>
              <w:jc w:val="center"/>
              <w:rPr>
                <w:b/>
                <w:bCs/>
                <w:i/>
                <w:iCs/>
                <w:szCs w:val="16"/>
              </w:rPr>
            </w:pPr>
            <w:r w:rsidRPr="00FD4CE3">
              <w:rPr>
                <w:b/>
                <w:bCs/>
                <w:i/>
                <w:iCs/>
                <w:szCs w:val="16"/>
              </w:rPr>
              <w:t>$0</w:t>
            </w:r>
          </w:p>
        </w:tc>
        <w:tc>
          <w:tcPr>
            <w:tcW w:w="1569" w:type="dxa"/>
            <w:noWrap/>
          </w:tcPr>
          <w:p w14:paraId="264C850A" w14:textId="0E6F767B" w:rsidR="00694C5D" w:rsidRPr="00FD4CE3" w:rsidRDefault="00694C5D" w:rsidP="00FD4CE3">
            <w:pPr>
              <w:pStyle w:val="Body"/>
              <w:tabs>
                <w:tab w:val="left" w:pos="1153"/>
              </w:tabs>
              <w:jc w:val="center"/>
              <w:rPr>
                <w:b/>
                <w:bCs/>
                <w:i/>
                <w:iCs/>
                <w:szCs w:val="16"/>
              </w:rPr>
            </w:pPr>
            <w:r w:rsidRPr="00FD4CE3">
              <w:rPr>
                <w:b/>
                <w:bCs/>
                <w:i/>
                <w:iCs/>
                <w:szCs w:val="16"/>
              </w:rPr>
              <w:t>$347</w:t>
            </w:r>
          </w:p>
        </w:tc>
        <w:tc>
          <w:tcPr>
            <w:tcW w:w="1570" w:type="dxa"/>
            <w:noWrap/>
          </w:tcPr>
          <w:p w14:paraId="60989D9F" w14:textId="1FB72D52" w:rsidR="00694C5D" w:rsidRPr="00FD4CE3" w:rsidRDefault="00694C5D" w:rsidP="00FD4CE3">
            <w:pPr>
              <w:pStyle w:val="Body"/>
              <w:tabs>
                <w:tab w:val="left" w:pos="1153"/>
              </w:tabs>
              <w:jc w:val="center"/>
              <w:rPr>
                <w:b/>
                <w:bCs/>
                <w:i/>
                <w:iCs/>
                <w:szCs w:val="16"/>
              </w:rPr>
            </w:pPr>
            <w:r w:rsidRPr="00FD4CE3">
              <w:rPr>
                <w:b/>
                <w:bCs/>
                <w:i/>
                <w:iCs/>
                <w:szCs w:val="16"/>
              </w:rPr>
              <w:t>$0</w:t>
            </w:r>
          </w:p>
        </w:tc>
        <w:tc>
          <w:tcPr>
            <w:tcW w:w="1843" w:type="dxa"/>
            <w:noWrap/>
          </w:tcPr>
          <w:p w14:paraId="59E3BBCF" w14:textId="236612F5" w:rsidR="00694C5D" w:rsidRPr="00FD4CE3" w:rsidRDefault="00694C5D" w:rsidP="00FD4CE3">
            <w:pPr>
              <w:pStyle w:val="Body"/>
              <w:tabs>
                <w:tab w:val="left" w:pos="1153"/>
              </w:tabs>
              <w:jc w:val="center"/>
              <w:rPr>
                <w:b/>
                <w:bCs/>
                <w:i/>
                <w:iCs/>
                <w:szCs w:val="16"/>
              </w:rPr>
            </w:pPr>
            <w:r w:rsidRPr="00FD4CE3">
              <w:rPr>
                <w:b/>
                <w:bCs/>
                <w:i/>
                <w:iCs/>
                <w:szCs w:val="16"/>
              </w:rPr>
              <w:t>$524</w:t>
            </w:r>
          </w:p>
        </w:tc>
        <w:tc>
          <w:tcPr>
            <w:tcW w:w="1843" w:type="dxa"/>
            <w:noWrap/>
          </w:tcPr>
          <w:p w14:paraId="10A8CAAB" w14:textId="47C1A0FE" w:rsidR="00694C5D" w:rsidRPr="00FD4CE3" w:rsidRDefault="00694C5D" w:rsidP="00FD4CE3">
            <w:pPr>
              <w:pStyle w:val="Body"/>
              <w:tabs>
                <w:tab w:val="left" w:pos="1153"/>
              </w:tabs>
              <w:jc w:val="center"/>
              <w:rPr>
                <w:b/>
                <w:bCs/>
                <w:i/>
                <w:iCs/>
                <w:szCs w:val="16"/>
              </w:rPr>
            </w:pPr>
            <w:r w:rsidRPr="00FD4CE3">
              <w:rPr>
                <w:b/>
                <w:bCs/>
                <w:i/>
                <w:iCs/>
                <w:szCs w:val="16"/>
              </w:rPr>
              <w:t>26%</w:t>
            </w:r>
          </w:p>
        </w:tc>
      </w:tr>
      <w:tr w:rsidR="00694C5D" w:rsidRPr="005F5B9F" w14:paraId="055CA5AA" w14:textId="77777777" w:rsidTr="002D1CCD">
        <w:trPr>
          <w:trHeight w:val="198"/>
        </w:trPr>
        <w:tc>
          <w:tcPr>
            <w:tcW w:w="1271" w:type="dxa"/>
            <w:noWrap/>
          </w:tcPr>
          <w:p w14:paraId="139117A6" w14:textId="6867BE9E" w:rsidR="00694C5D" w:rsidRPr="001956F3" w:rsidRDefault="00694C5D" w:rsidP="00694C5D">
            <w:pPr>
              <w:tabs>
                <w:tab w:val="left" w:pos="1153"/>
              </w:tabs>
              <w:spacing w:line="240" w:lineRule="atLeast"/>
              <w:jc w:val="center"/>
              <w:rPr>
                <w:rFonts w:eastAsia="Times New Roman" w:cs="Cambria"/>
                <w:color w:val="auto"/>
                <w:sz w:val="16"/>
                <w:szCs w:val="16"/>
              </w:rPr>
            </w:pPr>
            <w:r w:rsidRPr="001956F3">
              <w:rPr>
                <w:sz w:val="16"/>
                <w:szCs w:val="16"/>
              </w:rPr>
              <w:t>GI0060</w:t>
            </w:r>
          </w:p>
        </w:tc>
        <w:tc>
          <w:tcPr>
            <w:tcW w:w="1660" w:type="dxa"/>
            <w:noWrap/>
          </w:tcPr>
          <w:p w14:paraId="4044F8AC" w14:textId="3F9DBA72" w:rsidR="00694C5D" w:rsidRPr="001956F3" w:rsidRDefault="00694C5D" w:rsidP="00694C5D">
            <w:pPr>
              <w:tabs>
                <w:tab w:val="left" w:pos="1153"/>
              </w:tabs>
              <w:spacing w:line="240" w:lineRule="atLeast"/>
              <w:jc w:val="center"/>
              <w:rPr>
                <w:rFonts w:eastAsia="Times New Roman" w:cs="Cambria"/>
                <w:color w:val="auto"/>
                <w:sz w:val="16"/>
                <w:szCs w:val="16"/>
              </w:rPr>
            </w:pPr>
            <w:r w:rsidRPr="001956F3">
              <w:rPr>
                <w:sz w:val="16"/>
                <w:szCs w:val="16"/>
              </w:rPr>
              <w:t>3.4</w:t>
            </w:r>
          </w:p>
        </w:tc>
        <w:tc>
          <w:tcPr>
            <w:tcW w:w="1569" w:type="dxa"/>
            <w:noWrap/>
          </w:tcPr>
          <w:p w14:paraId="3104AF42" w14:textId="5D94A08C" w:rsidR="00694C5D" w:rsidRPr="001956F3" w:rsidRDefault="00694C5D" w:rsidP="00694C5D">
            <w:pPr>
              <w:tabs>
                <w:tab w:val="left" w:pos="1153"/>
              </w:tabs>
              <w:spacing w:line="240" w:lineRule="atLeast"/>
              <w:jc w:val="center"/>
              <w:rPr>
                <w:rFonts w:eastAsia="Times New Roman" w:cs="Cambria"/>
                <w:color w:val="auto"/>
                <w:sz w:val="16"/>
                <w:szCs w:val="16"/>
              </w:rPr>
            </w:pPr>
            <w:r w:rsidRPr="001956F3">
              <w:rPr>
                <w:sz w:val="16"/>
                <w:szCs w:val="16"/>
              </w:rPr>
              <w:t>$495</w:t>
            </w:r>
          </w:p>
        </w:tc>
        <w:tc>
          <w:tcPr>
            <w:tcW w:w="1570" w:type="dxa"/>
            <w:noWrap/>
          </w:tcPr>
          <w:p w14:paraId="1BC4497A" w14:textId="4444EF11" w:rsidR="00694C5D" w:rsidRPr="001956F3" w:rsidRDefault="00694C5D" w:rsidP="00694C5D">
            <w:pPr>
              <w:tabs>
                <w:tab w:val="left" w:pos="1153"/>
              </w:tabs>
              <w:spacing w:line="240" w:lineRule="atLeast"/>
              <w:jc w:val="center"/>
              <w:rPr>
                <w:rFonts w:eastAsia="Times New Roman" w:cs="Cambria"/>
                <w:color w:val="auto"/>
                <w:sz w:val="16"/>
                <w:szCs w:val="16"/>
              </w:rPr>
            </w:pPr>
            <w:r w:rsidRPr="001956F3">
              <w:rPr>
                <w:sz w:val="16"/>
                <w:szCs w:val="16"/>
              </w:rPr>
              <w:t>$0</w:t>
            </w:r>
          </w:p>
        </w:tc>
        <w:tc>
          <w:tcPr>
            <w:tcW w:w="1569" w:type="dxa"/>
            <w:noWrap/>
          </w:tcPr>
          <w:p w14:paraId="54438045" w14:textId="6520FF68" w:rsidR="00694C5D" w:rsidRPr="001956F3" w:rsidRDefault="00694C5D" w:rsidP="00694C5D">
            <w:pPr>
              <w:tabs>
                <w:tab w:val="left" w:pos="1153"/>
              </w:tabs>
              <w:spacing w:line="240" w:lineRule="atLeast"/>
              <w:jc w:val="center"/>
              <w:rPr>
                <w:rFonts w:eastAsia="Times New Roman" w:cs="Cambria"/>
                <w:color w:val="auto"/>
                <w:sz w:val="16"/>
                <w:szCs w:val="16"/>
              </w:rPr>
            </w:pPr>
            <w:r w:rsidRPr="001956F3">
              <w:rPr>
                <w:sz w:val="16"/>
                <w:szCs w:val="16"/>
              </w:rPr>
              <w:t>$247</w:t>
            </w:r>
          </w:p>
        </w:tc>
        <w:tc>
          <w:tcPr>
            <w:tcW w:w="1570" w:type="dxa"/>
            <w:noWrap/>
          </w:tcPr>
          <w:p w14:paraId="3C9CC4B0" w14:textId="5152683F" w:rsidR="00694C5D" w:rsidRPr="001956F3" w:rsidRDefault="00694C5D" w:rsidP="00694C5D">
            <w:pPr>
              <w:tabs>
                <w:tab w:val="left" w:pos="1153"/>
              </w:tabs>
              <w:spacing w:line="240" w:lineRule="atLeast"/>
              <w:jc w:val="center"/>
              <w:rPr>
                <w:rFonts w:eastAsia="Times New Roman" w:cs="Cambria"/>
                <w:color w:val="auto"/>
                <w:sz w:val="16"/>
                <w:szCs w:val="16"/>
              </w:rPr>
            </w:pPr>
            <w:r w:rsidRPr="001956F3">
              <w:rPr>
                <w:sz w:val="16"/>
                <w:szCs w:val="16"/>
              </w:rPr>
              <w:t>$0</w:t>
            </w:r>
          </w:p>
        </w:tc>
        <w:tc>
          <w:tcPr>
            <w:tcW w:w="1843" w:type="dxa"/>
            <w:noWrap/>
          </w:tcPr>
          <w:p w14:paraId="653263CF" w14:textId="1DF2075B" w:rsidR="00694C5D" w:rsidRPr="001956F3" w:rsidRDefault="00694C5D" w:rsidP="00694C5D">
            <w:pPr>
              <w:tabs>
                <w:tab w:val="left" w:pos="1153"/>
              </w:tabs>
              <w:spacing w:line="240" w:lineRule="atLeast"/>
              <w:jc w:val="center"/>
              <w:rPr>
                <w:rFonts w:eastAsia="Times New Roman" w:cs="Cambria"/>
                <w:color w:val="auto"/>
                <w:sz w:val="16"/>
                <w:szCs w:val="16"/>
              </w:rPr>
            </w:pPr>
            <w:r w:rsidRPr="001956F3">
              <w:rPr>
                <w:sz w:val="16"/>
                <w:szCs w:val="16"/>
              </w:rPr>
              <w:t>$446</w:t>
            </w:r>
          </w:p>
        </w:tc>
        <w:tc>
          <w:tcPr>
            <w:tcW w:w="1843" w:type="dxa"/>
            <w:noWrap/>
          </w:tcPr>
          <w:p w14:paraId="592BEE2A" w14:textId="6A4A06F7" w:rsidR="00694C5D" w:rsidRPr="001956F3" w:rsidRDefault="00694C5D" w:rsidP="00694C5D">
            <w:pPr>
              <w:tabs>
                <w:tab w:val="left" w:pos="1153"/>
              </w:tabs>
              <w:spacing w:line="240" w:lineRule="atLeast"/>
              <w:jc w:val="center"/>
              <w:rPr>
                <w:rFonts w:eastAsia="Times New Roman" w:cs="Cambria"/>
                <w:color w:val="auto"/>
                <w:sz w:val="16"/>
                <w:szCs w:val="16"/>
              </w:rPr>
            </w:pPr>
            <w:r w:rsidRPr="001956F3">
              <w:rPr>
                <w:sz w:val="16"/>
                <w:szCs w:val="16"/>
              </w:rPr>
              <w:t>60%</w:t>
            </w:r>
          </w:p>
        </w:tc>
      </w:tr>
      <w:tr w:rsidR="00694C5D" w:rsidRPr="005F5B9F" w14:paraId="72DC5AB2" w14:textId="77777777" w:rsidTr="002D1CCD">
        <w:trPr>
          <w:trHeight w:val="198"/>
        </w:trPr>
        <w:tc>
          <w:tcPr>
            <w:tcW w:w="1271" w:type="dxa"/>
            <w:noWrap/>
          </w:tcPr>
          <w:p w14:paraId="4E4C2D85" w14:textId="6F08AA28" w:rsidR="00694C5D" w:rsidRPr="001956F3" w:rsidRDefault="00694C5D" w:rsidP="00694C5D">
            <w:pPr>
              <w:tabs>
                <w:tab w:val="left" w:pos="1153"/>
              </w:tabs>
              <w:spacing w:line="240" w:lineRule="atLeast"/>
              <w:jc w:val="center"/>
              <w:rPr>
                <w:rFonts w:eastAsia="Times New Roman" w:cs="Cambria"/>
                <w:b/>
                <w:bCs/>
                <w:i/>
                <w:iCs/>
                <w:color w:val="auto"/>
                <w:sz w:val="16"/>
                <w:szCs w:val="16"/>
              </w:rPr>
            </w:pPr>
            <w:r w:rsidRPr="001956F3">
              <w:rPr>
                <w:sz w:val="16"/>
                <w:szCs w:val="16"/>
              </w:rPr>
              <w:t>GI0061</w:t>
            </w:r>
          </w:p>
        </w:tc>
        <w:tc>
          <w:tcPr>
            <w:tcW w:w="1660" w:type="dxa"/>
            <w:noWrap/>
          </w:tcPr>
          <w:p w14:paraId="5B7B1B16" w14:textId="21067305" w:rsidR="00694C5D" w:rsidRPr="001956F3" w:rsidRDefault="00694C5D" w:rsidP="00694C5D">
            <w:pPr>
              <w:tabs>
                <w:tab w:val="left" w:pos="1153"/>
              </w:tabs>
              <w:spacing w:line="240" w:lineRule="atLeast"/>
              <w:jc w:val="center"/>
              <w:rPr>
                <w:rFonts w:eastAsia="Times New Roman" w:cs="Cambria"/>
                <w:b/>
                <w:bCs/>
                <w:i/>
                <w:iCs/>
                <w:color w:val="auto"/>
                <w:sz w:val="16"/>
                <w:szCs w:val="16"/>
              </w:rPr>
            </w:pPr>
            <w:r w:rsidRPr="001956F3">
              <w:rPr>
                <w:sz w:val="16"/>
                <w:szCs w:val="16"/>
              </w:rPr>
              <w:t>1.3</w:t>
            </w:r>
          </w:p>
        </w:tc>
        <w:tc>
          <w:tcPr>
            <w:tcW w:w="1569" w:type="dxa"/>
            <w:noWrap/>
          </w:tcPr>
          <w:p w14:paraId="1CCAF7AE" w14:textId="29E000EA" w:rsidR="00694C5D" w:rsidRPr="001956F3" w:rsidRDefault="00694C5D" w:rsidP="00694C5D">
            <w:pPr>
              <w:tabs>
                <w:tab w:val="left" w:pos="1153"/>
              </w:tabs>
              <w:spacing w:line="240" w:lineRule="atLeast"/>
              <w:jc w:val="center"/>
              <w:rPr>
                <w:rFonts w:eastAsia="Times New Roman" w:cs="Cambria"/>
                <w:b/>
                <w:bCs/>
                <w:i/>
                <w:iCs/>
                <w:color w:val="auto"/>
                <w:sz w:val="16"/>
                <w:szCs w:val="16"/>
              </w:rPr>
            </w:pPr>
            <w:r w:rsidRPr="001956F3">
              <w:rPr>
                <w:sz w:val="16"/>
                <w:szCs w:val="16"/>
              </w:rPr>
              <w:t>$450</w:t>
            </w:r>
          </w:p>
        </w:tc>
        <w:tc>
          <w:tcPr>
            <w:tcW w:w="1570" w:type="dxa"/>
            <w:noWrap/>
          </w:tcPr>
          <w:p w14:paraId="318C9C23" w14:textId="23943426" w:rsidR="00694C5D" w:rsidRPr="001956F3" w:rsidRDefault="00694C5D" w:rsidP="00694C5D">
            <w:pPr>
              <w:tabs>
                <w:tab w:val="left" w:pos="1153"/>
              </w:tabs>
              <w:spacing w:line="240" w:lineRule="atLeast"/>
              <w:jc w:val="center"/>
              <w:rPr>
                <w:rFonts w:eastAsia="Times New Roman" w:cs="Cambria"/>
                <w:b/>
                <w:bCs/>
                <w:i/>
                <w:iCs/>
                <w:color w:val="auto"/>
                <w:sz w:val="16"/>
                <w:szCs w:val="16"/>
              </w:rPr>
            </w:pPr>
            <w:r w:rsidRPr="001956F3">
              <w:rPr>
                <w:sz w:val="16"/>
                <w:szCs w:val="16"/>
              </w:rPr>
              <w:t>$0</w:t>
            </w:r>
          </w:p>
        </w:tc>
        <w:tc>
          <w:tcPr>
            <w:tcW w:w="1569" w:type="dxa"/>
            <w:noWrap/>
          </w:tcPr>
          <w:p w14:paraId="7A4EC0F4" w14:textId="3DF337DC" w:rsidR="00694C5D" w:rsidRPr="001956F3" w:rsidRDefault="00694C5D" w:rsidP="00694C5D">
            <w:pPr>
              <w:tabs>
                <w:tab w:val="left" w:pos="1153"/>
              </w:tabs>
              <w:spacing w:line="240" w:lineRule="atLeast"/>
              <w:jc w:val="center"/>
              <w:rPr>
                <w:rFonts w:eastAsia="Times New Roman" w:cs="Cambria"/>
                <w:b/>
                <w:bCs/>
                <w:i/>
                <w:iCs/>
                <w:color w:val="auto"/>
                <w:sz w:val="16"/>
                <w:szCs w:val="16"/>
              </w:rPr>
            </w:pPr>
            <w:r w:rsidRPr="001956F3">
              <w:rPr>
                <w:sz w:val="16"/>
                <w:szCs w:val="16"/>
              </w:rPr>
              <w:t>$508</w:t>
            </w:r>
          </w:p>
        </w:tc>
        <w:tc>
          <w:tcPr>
            <w:tcW w:w="1570" w:type="dxa"/>
            <w:noWrap/>
          </w:tcPr>
          <w:p w14:paraId="3A4D5377" w14:textId="61762156" w:rsidR="00694C5D" w:rsidRPr="001956F3" w:rsidRDefault="00694C5D" w:rsidP="00694C5D">
            <w:pPr>
              <w:tabs>
                <w:tab w:val="left" w:pos="1153"/>
              </w:tabs>
              <w:spacing w:line="240" w:lineRule="atLeast"/>
              <w:jc w:val="center"/>
              <w:rPr>
                <w:rFonts w:eastAsia="Times New Roman" w:cs="Cambria"/>
                <w:b/>
                <w:bCs/>
                <w:i/>
                <w:iCs/>
                <w:color w:val="auto"/>
                <w:sz w:val="16"/>
                <w:szCs w:val="16"/>
              </w:rPr>
            </w:pPr>
            <w:r w:rsidRPr="001956F3">
              <w:rPr>
                <w:sz w:val="16"/>
                <w:szCs w:val="16"/>
              </w:rPr>
              <w:t>$344</w:t>
            </w:r>
          </w:p>
        </w:tc>
        <w:tc>
          <w:tcPr>
            <w:tcW w:w="1843" w:type="dxa"/>
            <w:noWrap/>
          </w:tcPr>
          <w:p w14:paraId="4387DBC4" w14:textId="6910E7CA" w:rsidR="00694C5D" w:rsidRPr="001956F3" w:rsidRDefault="00694C5D" w:rsidP="00694C5D">
            <w:pPr>
              <w:tabs>
                <w:tab w:val="left" w:pos="1153"/>
              </w:tabs>
              <w:spacing w:line="240" w:lineRule="atLeast"/>
              <w:jc w:val="center"/>
              <w:rPr>
                <w:rFonts w:eastAsia="Times New Roman" w:cs="Cambria"/>
                <w:b/>
                <w:bCs/>
                <w:i/>
                <w:iCs/>
                <w:color w:val="auto"/>
                <w:sz w:val="16"/>
                <w:szCs w:val="16"/>
              </w:rPr>
            </w:pPr>
            <w:r w:rsidRPr="001956F3">
              <w:rPr>
                <w:sz w:val="16"/>
                <w:szCs w:val="16"/>
              </w:rPr>
              <w:t>$445</w:t>
            </w:r>
          </w:p>
        </w:tc>
        <w:tc>
          <w:tcPr>
            <w:tcW w:w="1843" w:type="dxa"/>
            <w:noWrap/>
          </w:tcPr>
          <w:p w14:paraId="4E06B862" w14:textId="34FA11A4" w:rsidR="00694C5D" w:rsidRPr="001956F3" w:rsidRDefault="00694C5D" w:rsidP="00694C5D">
            <w:pPr>
              <w:tabs>
                <w:tab w:val="left" w:pos="1153"/>
              </w:tabs>
              <w:spacing w:line="240" w:lineRule="atLeast"/>
              <w:jc w:val="center"/>
              <w:rPr>
                <w:rFonts w:eastAsia="Times New Roman" w:cs="Cambria"/>
                <w:b/>
                <w:bCs/>
                <w:i/>
                <w:iCs/>
                <w:color w:val="auto"/>
                <w:sz w:val="16"/>
                <w:szCs w:val="16"/>
              </w:rPr>
            </w:pPr>
            <w:r w:rsidRPr="001956F3">
              <w:rPr>
                <w:sz w:val="16"/>
                <w:szCs w:val="16"/>
              </w:rPr>
              <w:t>29%</w:t>
            </w:r>
          </w:p>
        </w:tc>
      </w:tr>
      <w:tr w:rsidR="00694C5D" w:rsidRPr="00FD4CE3" w14:paraId="735C965C" w14:textId="77777777" w:rsidTr="002D1CCD">
        <w:trPr>
          <w:trHeight w:val="198"/>
        </w:trPr>
        <w:tc>
          <w:tcPr>
            <w:tcW w:w="1271" w:type="dxa"/>
            <w:noWrap/>
          </w:tcPr>
          <w:p w14:paraId="0A90495E" w14:textId="3A74BCEA" w:rsidR="00694C5D" w:rsidRPr="00FD4CE3" w:rsidRDefault="00694C5D" w:rsidP="00FD4CE3">
            <w:pPr>
              <w:pStyle w:val="Body"/>
              <w:tabs>
                <w:tab w:val="left" w:pos="1153"/>
              </w:tabs>
              <w:jc w:val="center"/>
              <w:rPr>
                <w:b/>
                <w:bCs/>
                <w:i/>
                <w:iCs/>
                <w:szCs w:val="16"/>
              </w:rPr>
            </w:pPr>
            <w:r w:rsidRPr="00FD4CE3">
              <w:rPr>
                <w:b/>
                <w:bCs/>
                <w:i/>
                <w:iCs/>
                <w:szCs w:val="16"/>
              </w:rPr>
              <w:t>GI0062</w:t>
            </w:r>
          </w:p>
        </w:tc>
        <w:tc>
          <w:tcPr>
            <w:tcW w:w="1660" w:type="dxa"/>
            <w:noWrap/>
          </w:tcPr>
          <w:p w14:paraId="5C5B416F" w14:textId="0F7744DC" w:rsidR="00694C5D" w:rsidRPr="00FD4CE3" w:rsidRDefault="00694C5D" w:rsidP="00FD4CE3">
            <w:pPr>
              <w:pStyle w:val="Body"/>
              <w:tabs>
                <w:tab w:val="left" w:pos="1153"/>
              </w:tabs>
              <w:jc w:val="center"/>
              <w:rPr>
                <w:b/>
                <w:bCs/>
                <w:i/>
                <w:iCs/>
                <w:szCs w:val="16"/>
              </w:rPr>
            </w:pPr>
            <w:r w:rsidRPr="00FD4CE3">
              <w:rPr>
                <w:b/>
                <w:bCs/>
                <w:i/>
                <w:iCs/>
                <w:szCs w:val="16"/>
              </w:rPr>
              <w:t>3.0</w:t>
            </w:r>
          </w:p>
        </w:tc>
        <w:tc>
          <w:tcPr>
            <w:tcW w:w="1569" w:type="dxa"/>
            <w:noWrap/>
          </w:tcPr>
          <w:p w14:paraId="33EA388F" w14:textId="118FD39F" w:rsidR="00694C5D" w:rsidRPr="00FD4CE3" w:rsidRDefault="00694C5D" w:rsidP="00FD4CE3">
            <w:pPr>
              <w:pStyle w:val="Body"/>
              <w:tabs>
                <w:tab w:val="left" w:pos="1153"/>
              </w:tabs>
              <w:jc w:val="center"/>
              <w:rPr>
                <w:b/>
                <w:bCs/>
                <w:i/>
                <w:iCs/>
                <w:szCs w:val="16"/>
              </w:rPr>
            </w:pPr>
            <w:r w:rsidRPr="00FD4CE3">
              <w:rPr>
                <w:b/>
                <w:bCs/>
                <w:i/>
                <w:iCs/>
                <w:szCs w:val="16"/>
              </w:rPr>
              <w:t>$506</w:t>
            </w:r>
          </w:p>
        </w:tc>
        <w:tc>
          <w:tcPr>
            <w:tcW w:w="1570" w:type="dxa"/>
            <w:noWrap/>
          </w:tcPr>
          <w:p w14:paraId="3B889BBE" w14:textId="07A14889" w:rsidR="00694C5D" w:rsidRPr="00FD4CE3" w:rsidRDefault="00694C5D" w:rsidP="00FD4CE3">
            <w:pPr>
              <w:pStyle w:val="Body"/>
              <w:tabs>
                <w:tab w:val="left" w:pos="1153"/>
              </w:tabs>
              <w:jc w:val="center"/>
              <w:rPr>
                <w:b/>
                <w:bCs/>
                <w:i/>
                <w:iCs/>
                <w:szCs w:val="16"/>
              </w:rPr>
            </w:pPr>
            <w:r w:rsidRPr="00FD4CE3">
              <w:rPr>
                <w:b/>
                <w:bCs/>
                <w:i/>
                <w:iCs/>
                <w:szCs w:val="16"/>
              </w:rPr>
              <w:t>$329</w:t>
            </w:r>
          </w:p>
        </w:tc>
        <w:tc>
          <w:tcPr>
            <w:tcW w:w="1569" w:type="dxa"/>
            <w:noWrap/>
          </w:tcPr>
          <w:p w14:paraId="02CBA10B" w14:textId="36B2CF29" w:rsidR="00694C5D" w:rsidRPr="00FD4CE3" w:rsidRDefault="00694C5D" w:rsidP="00FD4CE3">
            <w:pPr>
              <w:pStyle w:val="Body"/>
              <w:tabs>
                <w:tab w:val="left" w:pos="1153"/>
              </w:tabs>
              <w:jc w:val="center"/>
              <w:rPr>
                <w:b/>
                <w:bCs/>
                <w:i/>
                <w:iCs/>
                <w:szCs w:val="16"/>
              </w:rPr>
            </w:pPr>
            <w:r w:rsidRPr="00FD4CE3">
              <w:rPr>
                <w:b/>
                <w:bCs/>
                <w:i/>
                <w:iCs/>
                <w:szCs w:val="16"/>
              </w:rPr>
              <w:t>$332</w:t>
            </w:r>
          </w:p>
        </w:tc>
        <w:tc>
          <w:tcPr>
            <w:tcW w:w="1570" w:type="dxa"/>
            <w:noWrap/>
          </w:tcPr>
          <w:p w14:paraId="58EDCE61" w14:textId="0BE9C207" w:rsidR="00694C5D" w:rsidRPr="00FD4CE3" w:rsidRDefault="00694C5D" w:rsidP="00FD4CE3">
            <w:pPr>
              <w:pStyle w:val="Body"/>
              <w:tabs>
                <w:tab w:val="left" w:pos="1153"/>
              </w:tabs>
              <w:jc w:val="center"/>
              <w:rPr>
                <w:b/>
                <w:bCs/>
                <w:i/>
                <w:iCs/>
                <w:szCs w:val="16"/>
              </w:rPr>
            </w:pPr>
            <w:r w:rsidRPr="00FD4CE3">
              <w:rPr>
                <w:b/>
                <w:bCs/>
                <w:i/>
                <w:iCs/>
                <w:szCs w:val="16"/>
              </w:rPr>
              <w:t>$0</w:t>
            </w:r>
          </w:p>
        </w:tc>
        <w:tc>
          <w:tcPr>
            <w:tcW w:w="1843" w:type="dxa"/>
            <w:noWrap/>
          </w:tcPr>
          <w:p w14:paraId="36133F99" w14:textId="48991BA4" w:rsidR="00694C5D" w:rsidRPr="00FD4CE3" w:rsidRDefault="00694C5D" w:rsidP="00FD4CE3">
            <w:pPr>
              <w:pStyle w:val="Body"/>
              <w:tabs>
                <w:tab w:val="left" w:pos="1153"/>
              </w:tabs>
              <w:jc w:val="center"/>
              <w:rPr>
                <w:b/>
                <w:bCs/>
                <w:i/>
                <w:iCs/>
                <w:szCs w:val="16"/>
              </w:rPr>
            </w:pPr>
            <w:r w:rsidRPr="00FD4CE3">
              <w:rPr>
                <w:b/>
                <w:bCs/>
                <w:i/>
                <w:iCs/>
                <w:szCs w:val="16"/>
              </w:rPr>
              <w:t>$444</w:t>
            </w:r>
          </w:p>
        </w:tc>
        <w:tc>
          <w:tcPr>
            <w:tcW w:w="1843" w:type="dxa"/>
            <w:noWrap/>
          </w:tcPr>
          <w:p w14:paraId="1B7BB1B1" w14:textId="7883873B" w:rsidR="00694C5D" w:rsidRPr="00FD4CE3" w:rsidRDefault="00694C5D" w:rsidP="00FD4CE3">
            <w:pPr>
              <w:pStyle w:val="Body"/>
              <w:tabs>
                <w:tab w:val="left" w:pos="1153"/>
              </w:tabs>
              <w:jc w:val="center"/>
              <w:rPr>
                <w:b/>
                <w:bCs/>
                <w:i/>
                <w:iCs/>
                <w:szCs w:val="16"/>
              </w:rPr>
            </w:pPr>
            <w:r w:rsidRPr="00FD4CE3">
              <w:rPr>
                <w:b/>
                <w:bCs/>
                <w:i/>
                <w:iCs/>
                <w:szCs w:val="16"/>
              </w:rPr>
              <w:t>43%</w:t>
            </w:r>
          </w:p>
        </w:tc>
      </w:tr>
      <w:tr w:rsidR="00694C5D" w:rsidRPr="005F5B9F" w14:paraId="60759FF1" w14:textId="77777777" w:rsidTr="002D1CCD">
        <w:trPr>
          <w:trHeight w:val="198"/>
        </w:trPr>
        <w:tc>
          <w:tcPr>
            <w:tcW w:w="1271" w:type="dxa"/>
            <w:noWrap/>
          </w:tcPr>
          <w:p w14:paraId="42013711" w14:textId="2B802491" w:rsidR="00694C5D" w:rsidRPr="001956F3" w:rsidRDefault="00694C5D" w:rsidP="00694C5D">
            <w:pPr>
              <w:tabs>
                <w:tab w:val="left" w:pos="1153"/>
              </w:tabs>
              <w:spacing w:line="240" w:lineRule="atLeast"/>
              <w:jc w:val="center"/>
              <w:rPr>
                <w:rFonts w:eastAsia="Times New Roman" w:cs="Cambria"/>
                <w:color w:val="auto"/>
                <w:sz w:val="16"/>
                <w:szCs w:val="16"/>
              </w:rPr>
            </w:pPr>
            <w:r w:rsidRPr="001956F3">
              <w:rPr>
                <w:sz w:val="16"/>
                <w:szCs w:val="16"/>
              </w:rPr>
              <w:t>Average</w:t>
            </w:r>
          </w:p>
        </w:tc>
        <w:tc>
          <w:tcPr>
            <w:tcW w:w="1660" w:type="dxa"/>
            <w:noWrap/>
          </w:tcPr>
          <w:p w14:paraId="43AA5387" w14:textId="6D996EAE" w:rsidR="00694C5D" w:rsidRPr="001956F3" w:rsidRDefault="00694C5D" w:rsidP="00694C5D">
            <w:pPr>
              <w:tabs>
                <w:tab w:val="left" w:pos="1153"/>
              </w:tabs>
              <w:spacing w:line="240" w:lineRule="atLeast"/>
              <w:jc w:val="center"/>
              <w:rPr>
                <w:rFonts w:eastAsia="Times New Roman" w:cs="Cambria"/>
                <w:color w:val="auto"/>
                <w:sz w:val="16"/>
                <w:szCs w:val="16"/>
              </w:rPr>
            </w:pPr>
            <w:r w:rsidRPr="001956F3">
              <w:rPr>
                <w:sz w:val="16"/>
                <w:szCs w:val="16"/>
              </w:rPr>
              <w:t>2.0</w:t>
            </w:r>
          </w:p>
        </w:tc>
        <w:tc>
          <w:tcPr>
            <w:tcW w:w="1569" w:type="dxa"/>
            <w:noWrap/>
          </w:tcPr>
          <w:p w14:paraId="78533F67" w14:textId="55B64098" w:rsidR="00694C5D" w:rsidRPr="001956F3" w:rsidRDefault="00694C5D" w:rsidP="00694C5D">
            <w:pPr>
              <w:tabs>
                <w:tab w:val="left" w:pos="1153"/>
              </w:tabs>
              <w:spacing w:line="240" w:lineRule="atLeast"/>
              <w:jc w:val="center"/>
              <w:rPr>
                <w:rFonts w:eastAsia="Times New Roman" w:cs="Cambria"/>
                <w:color w:val="auto"/>
                <w:sz w:val="16"/>
                <w:szCs w:val="16"/>
              </w:rPr>
            </w:pPr>
            <w:r w:rsidRPr="001956F3">
              <w:rPr>
                <w:sz w:val="16"/>
                <w:szCs w:val="16"/>
              </w:rPr>
              <w:t>$518</w:t>
            </w:r>
          </w:p>
        </w:tc>
        <w:tc>
          <w:tcPr>
            <w:tcW w:w="1570" w:type="dxa"/>
            <w:noWrap/>
          </w:tcPr>
          <w:p w14:paraId="2CB438B2" w14:textId="5168621F" w:rsidR="00694C5D" w:rsidRPr="001956F3" w:rsidRDefault="00694C5D" w:rsidP="00694C5D">
            <w:pPr>
              <w:tabs>
                <w:tab w:val="left" w:pos="1153"/>
              </w:tabs>
              <w:spacing w:line="240" w:lineRule="atLeast"/>
              <w:jc w:val="center"/>
              <w:rPr>
                <w:rFonts w:eastAsia="Times New Roman" w:cs="Cambria"/>
                <w:color w:val="auto"/>
                <w:sz w:val="16"/>
                <w:szCs w:val="16"/>
              </w:rPr>
            </w:pPr>
            <w:r w:rsidRPr="001956F3">
              <w:rPr>
                <w:sz w:val="16"/>
                <w:szCs w:val="16"/>
              </w:rPr>
              <w:t>$365</w:t>
            </w:r>
          </w:p>
        </w:tc>
        <w:tc>
          <w:tcPr>
            <w:tcW w:w="1569" w:type="dxa"/>
            <w:noWrap/>
          </w:tcPr>
          <w:p w14:paraId="18EFDC42" w14:textId="04C22261" w:rsidR="00694C5D" w:rsidRPr="001956F3" w:rsidRDefault="00694C5D" w:rsidP="00694C5D">
            <w:pPr>
              <w:tabs>
                <w:tab w:val="left" w:pos="1153"/>
              </w:tabs>
              <w:spacing w:line="240" w:lineRule="atLeast"/>
              <w:jc w:val="center"/>
              <w:rPr>
                <w:rFonts w:eastAsia="Times New Roman" w:cs="Cambria"/>
                <w:color w:val="auto"/>
                <w:sz w:val="16"/>
                <w:szCs w:val="16"/>
              </w:rPr>
            </w:pPr>
            <w:r w:rsidRPr="001956F3">
              <w:rPr>
                <w:sz w:val="16"/>
                <w:szCs w:val="16"/>
              </w:rPr>
              <w:t>$341</w:t>
            </w:r>
          </w:p>
        </w:tc>
        <w:tc>
          <w:tcPr>
            <w:tcW w:w="1570" w:type="dxa"/>
            <w:noWrap/>
          </w:tcPr>
          <w:p w14:paraId="44E1906A" w14:textId="21C53B98" w:rsidR="00694C5D" w:rsidRPr="001956F3" w:rsidRDefault="00694C5D" w:rsidP="00694C5D">
            <w:pPr>
              <w:tabs>
                <w:tab w:val="left" w:pos="1153"/>
              </w:tabs>
              <w:spacing w:line="240" w:lineRule="atLeast"/>
              <w:jc w:val="center"/>
              <w:rPr>
                <w:rFonts w:eastAsia="Times New Roman" w:cs="Cambria"/>
                <w:color w:val="auto"/>
                <w:sz w:val="16"/>
                <w:szCs w:val="16"/>
              </w:rPr>
            </w:pPr>
            <w:r w:rsidRPr="001956F3">
              <w:rPr>
                <w:sz w:val="16"/>
                <w:szCs w:val="16"/>
              </w:rPr>
              <w:t>$217</w:t>
            </w:r>
          </w:p>
        </w:tc>
        <w:tc>
          <w:tcPr>
            <w:tcW w:w="1843" w:type="dxa"/>
            <w:noWrap/>
          </w:tcPr>
          <w:p w14:paraId="1C6E1471" w14:textId="34C65046" w:rsidR="00694C5D" w:rsidRPr="001956F3" w:rsidRDefault="00694C5D" w:rsidP="00694C5D">
            <w:pPr>
              <w:tabs>
                <w:tab w:val="left" w:pos="1153"/>
              </w:tabs>
              <w:spacing w:line="240" w:lineRule="atLeast"/>
              <w:jc w:val="center"/>
              <w:rPr>
                <w:rFonts w:eastAsia="Times New Roman" w:cs="Cambria"/>
                <w:color w:val="auto"/>
                <w:sz w:val="16"/>
                <w:szCs w:val="16"/>
              </w:rPr>
            </w:pPr>
            <w:r w:rsidRPr="001956F3">
              <w:rPr>
                <w:sz w:val="16"/>
                <w:szCs w:val="16"/>
              </w:rPr>
              <w:t>$477</w:t>
            </w:r>
          </w:p>
        </w:tc>
        <w:tc>
          <w:tcPr>
            <w:tcW w:w="1843" w:type="dxa"/>
            <w:noWrap/>
          </w:tcPr>
          <w:p w14:paraId="4612F609" w14:textId="68E7EDA6" w:rsidR="00694C5D" w:rsidRPr="001956F3" w:rsidRDefault="00694C5D" w:rsidP="00694C5D">
            <w:pPr>
              <w:tabs>
                <w:tab w:val="left" w:pos="1153"/>
              </w:tabs>
              <w:spacing w:line="240" w:lineRule="atLeast"/>
              <w:jc w:val="center"/>
              <w:rPr>
                <w:rFonts w:eastAsia="Times New Roman" w:cs="Cambria"/>
                <w:color w:val="auto"/>
                <w:sz w:val="16"/>
                <w:szCs w:val="16"/>
              </w:rPr>
            </w:pPr>
            <w:r w:rsidRPr="001956F3">
              <w:rPr>
                <w:sz w:val="16"/>
                <w:szCs w:val="16"/>
              </w:rPr>
              <w:t>34%</w:t>
            </w:r>
          </w:p>
        </w:tc>
      </w:tr>
      <w:tr w:rsidR="00694C5D" w:rsidRPr="005F5B9F" w14:paraId="2FAF7B4B" w14:textId="77777777" w:rsidTr="002D1CCD">
        <w:trPr>
          <w:trHeight w:val="198"/>
        </w:trPr>
        <w:tc>
          <w:tcPr>
            <w:tcW w:w="1271" w:type="dxa"/>
            <w:noWrap/>
          </w:tcPr>
          <w:p w14:paraId="1B85D73D" w14:textId="6E07940F" w:rsidR="00694C5D" w:rsidRPr="001956F3" w:rsidRDefault="00694C5D" w:rsidP="00694C5D">
            <w:pPr>
              <w:tabs>
                <w:tab w:val="left" w:pos="1153"/>
              </w:tabs>
              <w:spacing w:line="240" w:lineRule="atLeast"/>
              <w:jc w:val="center"/>
              <w:rPr>
                <w:rFonts w:eastAsia="Times New Roman" w:cs="Cambria"/>
                <w:b/>
                <w:bCs/>
                <w:i/>
                <w:iCs/>
                <w:color w:val="auto"/>
                <w:sz w:val="16"/>
                <w:szCs w:val="16"/>
              </w:rPr>
            </w:pPr>
            <w:r w:rsidRPr="001956F3">
              <w:rPr>
                <w:sz w:val="16"/>
                <w:szCs w:val="16"/>
              </w:rPr>
              <w:t>Top 25%*</w:t>
            </w:r>
          </w:p>
        </w:tc>
        <w:tc>
          <w:tcPr>
            <w:tcW w:w="1660" w:type="dxa"/>
            <w:noWrap/>
          </w:tcPr>
          <w:p w14:paraId="789F0E35" w14:textId="32380358" w:rsidR="00694C5D" w:rsidRPr="001956F3" w:rsidRDefault="00694C5D" w:rsidP="00694C5D">
            <w:pPr>
              <w:tabs>
                <w:tab w:val="left" w:pos="1153"/>
              </w:tabs>
              <w:spacing w:line="240" w:lineRule="atLeast"/>
              <w:jc w:val="center"/>
              <w:rPr>
                <w:rFonts w:eastAsia="Times New Roman" w:cs="Cambria"/>
                <w:b/>
                <w:bCs/>
                <w:i/>
                <w:iCs/>
                <w:color w:val="auto"/>
                <w:sz w:val="16"/>
                <w:szCs w:val="16"/>
              </w:rPr>
            </w:pPr>
            <w:r w:rsidRPr="001956F3">
              <w:rPr>
                <w:sz w:val="16"/>
                <w:szCs w:val="16"/>
              </w:rPr>
              <w:t>1.8</w:t>
            </w:r>
          </w:p>
        </w:tc>
        <w:tc>
          <w:tcPr>
            <w:tcW w:w="1569" w:type="dxa"/>
            <w:noWrap/>
          </w:tcPr>
          <w:p w14:paraId="08F0F94C" w14:textId="4BD8EC26" w:rsidR="00694C5D" w:rsidRPr="001956F3" w:rsidRDefault="00694C5D" w:rsidP="00694C5D">
            <w:pPr>
              <w:tabs>
                <w:tab w:val="left" w:pos="1153"/>
              </w:tabs>
              <w:spacing w:line="240" w:lineRule="atLeast"/>
              <w:jc w:val="center"/>
              <w:rPr>
                <w:rFonts w:eastAsia="Times New Roman" w:cs="Cambria"/>
                <w:b/>
                <w:bCs/>
                <w:i/>
                <w:iCs/>
                <w:color w:val="auto"/>
                <w:sz w:val="16"/>
                <w:szCs w:val="16"/>
              </w:rPr>
            </w:pPr>
            <w:r w:rsidRPr="001956F3">
              <w:rPr>
                <w:sz w:val="16"/>
                <w:szCs w:val="16"/>
              </w:rPr>
              <w:t>$522</w:t>
            </w:r>
          </w:p>
        </w:tc>
        <w:tc>
          <w:tcPr>
            <w:tcW w:w="1570" w:type="dxa"/>
            <w:noWrap/>
            <w:vAlign w:val="bottom"/>
          </w:tcPr>
          <w:p w14:paraId="1F989DC5" w14:textId="13B9FD9E" w:rsidR="00694C5D" w:rsidRPr="001956F3" w:rsidRDefault="00694C5D" w:rsidP="00694C5D">
            <w:pPr>
              <w:tabs>
                <w:tab w:val="left" w:pos="1153"/>
              </w:tabs>
              <w:spacing w:line="240" w:lineRule="atLeast"/>
              <w:jc w:val="center"/>
              <w:rPr>
                <w:rFonts w:eastAsia="Times New Roman" w:cs="Cambria"/>
                <w:b/>
                <w:bCs/>
                <w:i/>
                <w:iCs/>
                <w:color w:val="auto"/>
                <w:sz w:val="16"/>
                <w:szCs w:val="16"/>
              </w:rPr>
            </w:pPr>
          </w:p>
        </w:tc>
        <w:tc>
          <w:tcPr>
            <w:tcW w:w="1569" w:type="dxa"/>
            <w:noWrap/>
            <w:vAlign w:val="bottom"/>
          </w:tcPr>
          <w:p w14:paraId="3CE95B25" w14:textId="46B47359" w:rsidR="00694C5D" w:rsidRPr="001956F3" w:rsidRDefault="00694C5D" w:rsidP="00694C5D">
            <w:pPr>
              <w:tabs>
                <w:tab w:val="left" w:pos="1153"/>
              </w:tabs>
              <w:spacing w:line="240" w:lineRule="atLeast"/>
              <w:jc w:val="center"/>
              <w:rPr>
                <w:rFonts w:eastAsia="Times New Roman" w:cs="Cambria"/>
                <w:b/>
                <w:bCs/>
                <w:i/>
                <w:iCs/>
                <w:color w:val="auto"/>
                <w:sz w:val="16"/>
                <w:szCs w:val="16"/>
              </w:rPr>
            </w:pPr>
          </w:p>
        </w:tc>
        <w:tc>
          <w:tcPr>
            <w:tcW w:w="1570" w:type="dxa"/>
            <w:noWrap/>
            <w:vAlign w:val="bottom"/>
          </w:tcPr>
          <w:p w14:paraId="5F5A6658" w14:textId="511FA973" w:rsidR="00694C5D" w:rsidRPr="001956F3" w:rsidRDefault="00694C5D" w:rsidP="00694C5D">
            <w:pPr>
              <w:tabs>
                <w:tab w:val="left" w:pos="1153"/>
              </w:tabs>
              <w:spacing w:line="240" w:lineRule="atLeast"/>
              <w:jc w:val="center"/>
              <w:rPr>
                <w:rFonts w:eastAsia="Times New Roman" w:cs="Cambria"/>
                <w:b/>
                <w:bCs/>
                <w:i/>
                <w:iCs/>
                <w:color w:val="auto"/>
                <w:sz w:val="16"/>
                <w:szCs w:val="16"/>
              </w:rPr>
            </w:pPr>
          </w:p>
        </w:tc>
        <w:tc>
          <w:tcPr>
            <w:tcW w:w="1843" w:type="dxa"/>
            <w:noWrap/>
          </w:tcPr>
          <w:p w14:paraId="2A1517E2" w14:textId="37026446" w:rsidR="00694C5D" w:rsidRPr="001956F3" w:rsidRDefault="00694C5D" w:rsidP="00694C5D">
            <w:pPr>
              <w:tabs>
                <w:tab w:val="left" w:pos="1153"/>
              </w:tabs>
              <w:spacing w:line="240" w:lineRule="atLeast"/>
              <w:jc w:val="center"/>
              <w:rPr>
                <w:rFonts w:eastAsia="Times New Roman" w:cs="Cambria"/>
                <w:b/>
                <w:bCs/>
                <w:i/>
                <w:iCs/>
                <w:color w:val="auto"/>
                <w:sz w:val="16"/>
                <w:szCs w:val="16"/>
              </w:rPr>
            </w:pPr>
            <w:r w:rsidRPr="001956F3">
              <w:rPr>
                <w:sz w:val="16"/>
                <w:szCs w:val="16"/>
              </w:rPr>
              <w:t>$475</w:t>
            </w:r>
          </w:p>
        </w:tc>
        <w:tc>
          <w:tcPr>
            <w:tcW w:w="1843" w:type="dxa"/>
            <w:noWrap/>
          </w:tcPr>
          <w:p w14:paraId="064211BF" w14:textId="2494E607" w:rsidR="00694C5D" w:rsidRPr="001956F3" w:rsidRDefault="00694C5D" w:rsidP="00694C5D">
            <w:pPr>
              <w:tabs>
                <w:tab w:val="left" w:pos="1153"/>
              </w:tabs>
              <w:spacing w:line="240" w:lineRule="atLeast"/>
              <w:jc w:val="center"/>
              <w:rPr>
                <w:rFonts w:eastAsia="Times New Roman" w:cs="Cambria"/>
                <w:b/>
                <w:bCs/>
                <w:i/>
                <w:iCs/>
                <w:color w:val="auto"/>
                <w:sz w:val="16"/>
                <w:szCs w:val="16"/>
              </w:rPr>
            </w:pPr>
            <w:r w:rsidRPr="001956F3">
              <w:rPr>
                <w:sz w:val="16"/>
                <w:szCs w:val="16"/>
              </w:rPr>
              <w:t>31%</w:t>
            </w:r>
          </w:p>
        </w:tc>
      </w:tr>
    </w:tbl>
    <w:p w14:paraId="1BB3B628" w14:textId="77777777" w:rsidR="00723546" w:rsidRPr="004C4E96" w:rsidRDefault="00723546" w:rsidP="00723546">
      <w:pPr>
        <w:spacing w:line="240" w:lineRule="atLeast"/>
        <w:rPr>
          <w:rFonts w:eastAsia="Times New Roman" w:cs="Arial"/>
          <w:color w:val="auto"/>
          <w:sz w:val="16"/>
          <w:szCs w:val="18"/>
        </w:rPr>
      </w:pPr>
      <w:r w:rsidRPr="004C4E96">
        <w:rPr>
          <w:rFonts w:eastAsia="Times New Roman" w:cs="Arial"/>
          <w:color w:val="auto"/>
          <w:sz w:val="16"/>
          <w:szCs w:val="18"/>
        </w:rPr>
        <w:t>* Top 25% are bold and italicised</w:t>
      </w:r>
    </w:p>
    <w:p w14:paraId="7A19BAD8" w14:textId="77777777" w:rsidR="005F5B9F" w:rsidRPr="005F5B9F" w:rsidRDefault="005F5B9F" w:rsidP="005F5B9F">
      <w:pPr>
        <w:tabs>
          <w:tab w:val="left" w:pos="1153"/>
        </w:tabs>
        <w:spacing w:after="0" w:line="240" w:lineRule="auto"/>
        <w:rPr>
          <w:rFonts w:eastAsia="Times New Roman" w:cs="Arial"/>
          <w:color w:val="auto"/>
          <w:sz w:val="16"/>
          <w:szCs w:val="18"/>
        </w:rPr>
      </w:pPr>
      <w:r w:rsidRPr="005F5B9F">
        <w:rPr>
          <w:rFonts w:eastAsia="Times New Roman" w:cs="Arial"/>
          <w:color w:val="auto"/>
          <w:sz w:val="16"/>
          <w:szCs w:val="18"/>
        </w:rPr>
        <w:t>** All purchased feed including concentrates, hay, silage and other feed fed on the usable area to all classes of livestock divided by the number of cows</w:t>
      </w:r>
    </w:p>
    <w:p w14:paraId="4821DF10" w14:textId="0A0B6EE6" w:rsidR="005F5B9F" w:rsidRPr="005F5B9F" w:rsidRDefault="004C4E96" w:rsidP="005F5B9F">
      <w:pPr>
        <w:tabs>
          <w:tab w:val="left" w:pos="1153"/>
        </w:tabs>
        <w:spacing w:after="0" w:line="240" w:lineRule="auto"/>
        <w:rPr>
          <w:rFonts w:eastAsia="Times New Roman" w:cs="Arial"/>
          <w:color w:val="auto"/>
          <w:sz w:val="16"/>
          <w:szCs w:val="18"/>
        </w:rPr>
      </w:pPr>
      <w:r>
        <w:rPr>
          <w:rFonts w:eastAsia="Times New Roman" w:cs="Arial"/>
          <w:color w:val="auto"/>
          <w:sz w:val="16"/>
          <w:szCs w:val="18"/>
        </w:rPr>
        <w:t xml:space="preserve">*** </w:t>
      </w:r>
      <w:r w:rsidR="005F5B9F" w:rsidRPr="005F5B9F">
        <w:rPr>
          <w:rFonts w:eastAsia="Times New Roman" w:cs="Arial"/>
          <w:color w:val="auto"/>
          <w:sz w:val="16"/>
          <w:szCs w:val="18"/>
        </w:rPr>
        <w:t>Calculation of average price of silage, hay and other feed excludes zero values</w:t>
      </w:r>
      <w:r w:rsidR="005F5B9F" w:rsidRPr="005F5B9F">
        <w:rPr>
          <w:rFonts w:eastAsia="Times New Roman" w:cs="Arial"/>
          <w:color w:val="auto"/>
          <w:sz w:val="16"/>
          <w:szCs w:val="18"/>
        </w:rPr>
        <w:tab/>
      </w:r>
      <w:r w:rsidR="005F5B9F" w:rsidRPr="005F5B9F">
        <w:rPr>
          <w:rFonts w:ascii="Cambria" w:eastAsia="Times New Roman" w:hAnsi="Cambria" w:cs="Cambria"/>
          <w:color w:val="auto"/>
          <w:sz w:val="16"/>
          <w:szCs w:val="18"/>
        </w:rPr>
        <w:t> </w:t>
      </w:r>
    </w:p>
    <w:p w14:paraId="1FFF8B82" w14:textId="77777777" w:rsidR="004C4E96" w:rsidRDefault="004C4E96" w:rsidP="005F5B9F">
      <w:pPr>
        <w:spacing w:line="240" w:lineRule="atLeast"/>
        <w:rPr>
          <w:rFonts w:eastAsia="Times New Roman" w:cs="Arial"/>
          <w:b/>
          <w:bCs/>
          <w:color w:val="auto"/>
          <w:sz w:val="20"/>
          <w:szCs w:val="20"/>
        </w:rPr>
      </w:pPr>
    </w:p>
    <w:p w14:paraId="3BBBBAE2" w14:textId="77777777" w:rsidR="004C4E96" w:rsidRDefault="004C4E96" w:rsidP="005F5B9F">
      <w:pPr>
        <w:spacing w:line="240" w:lineRule="atLeast"/>
        <w:rPr>
          <w:rFonts w:eastAsia="Times New Roman" w:cs="Arial"/>
          <w:b/>
          <w:bCs/>
          <w:color w:val="auto"/>
          <w:sz w:val="20"/>
          <w:szCs w:val="20"/>
        </w:rPr>
      </w:pPr>
    </w:p>
    <w:p w14:paraId="2B5E7E84" w14:textId="77777777" w:rsidR="004C4E96" w:rsidRDefault="004C4E96" w:rsidP="005F5B9F">
      <w:pPr>
        <w:spacing w:line="240" w:lineRule="atLeast"/>
        <w:rPr>
          <w:rFonts w:eastAsia="Times New Roman" w:cs="Arial"/>
          <w:b/>
          <w:bCs/>
          <w:color w:val="auto"/>
          <w:sz w:val="20"/>
          <w:szCs w:val="20"/>
        </w:rPr>
      </w:pPr>
    </w:p>
    <w:p w14:paraId="1B0C8301" w14:textId="77777777" w:rsidR="004C4E96" w:rsidRDefault="004C4E96" w:rsidP="005F5B9F">
      <w:pPr>
        <w:spacing w:line="240" w:lineRule="atLeast"/>
        <w:rPr>
          <w:rFonts w:eastAsia="Times New Roman" w:cs="Arial"/>
          <w:b/>
          <w:bCs/>
          <w:color w:val="auto"/>
          <w:sz w:val="20"/>
          <w:szCs w:val="20"/>
        </w:rPr>
      </w:pPr>
    </w:p>
    <w:p w14:paraId="1154EEB7" w14:textId="77777777" w:rsidR="004C4E96" w:rsidRDefault="004C4E96" w:rsidP="005F5B9F">
      <w:pPr>
        <w:spacing w:line="240" w:lineRule="atLeast"/>
        <w:rPr>
          <w:rFonts w:eastAsia="Times New Roman" w:cs="Arial"/>
          <w:b/>
          <w:bCs/>
          <w:color w:val="auto"/>
          <w:sz w:val="20"/>
          <w:szCs w:val="20"/>
        </w:rPr>
      </w:pPr>
    </w:p>
    <w:p w14:paraId="07FF90F2" w14:textId="4A0A89CA" w:rsidR="005F5B9F" w:rsidRPr="005F5B9F" w:rsidRDefault="005F5B9F" w:rsidP="005F5B9F">
      <w:pPr>
        <w:spacing w:line="240" w:lineRule="atLeast"/>
        <w:rPr>
          <w:rFonts w:eastAsia="Times New Roman" w:cs="Arial"/>
          <w:b/>
          <w:bCs/>
          <w:color w:val="auto"/>
          <w:sz w:val="20"/>
          <w:szCs w:val="20"/>
        </w:rPr>
      </w:pPr>
      <w:r w:rsidRPr="005F5B9F">
        <w:rPr>
          <w:rFonts w:eastAsia="Times New Roman" w:cs="Arial"/>
          <w:b/>
          <w:bCs/>
          <w:color w:val="auto"/>
          <w:sz w:val="20"/>
          <w:szCs w:val="20"/>
        </w:rPr>
        <w:t>Table D4</w:t>
      </w:r>
      <w:r w:rsidRPr="005F5B9F">
        <w:rPr>
          <w:rFonts w:eastAsia="Times New Roman" w:cs="Arial"/>
          <w:b/>
          <w:bCs/>
          <w:color w:val="auto"/>
          <w:sz w:val="20"/>
          <w:szCs w:val="20"/>
        </w:rPr>
        <w:tab/>
      </w:r>
      <w:r w:rsidRPr="005F5B9F">
        <w:rPr>
          <w:rFonts w:eastAsia="Times New Roman" w:cs="Arial"/>
          <w:b/>
          <w:bCs/>
          <w:color w:val="auto"/>
          <w:sz w:val="20"/>
          <w:szCs w:val="20"/>
        </w:rPr>
        <w:tab/>
      </w:r>
      <w:r w:rsidRPr="005F5B9F">
        <w:rPr>
          <w:rFonts w:eastAsia="Times New Roman" w:cs="Arial"/>
          <w:b/>
          <w:bCs/>
          <w:color w:val="auto"/>
          <w:sz w:val="20"/>
          <w:szCs w:val="20"/>
        </w:rPr>
        <w:tab/>
      </w:r>
    </w:p>
    <w:p w14:paraId="72683AA6" w14:textId="77777777" w:rsidR="005F5B9F" w:rsidRPr="005F5B9F" w:rsidRDefault="005F5B9F" w:rsidP="005F5B9F">
      <w:pPr>
        <w:spacing w:line="240" w:lineRule="atLeast"/>
        <w:rPr>
          <w:rFonts w:eastAsia="Times New Roman" w:cs="Arial"/>
          <w:b/>
          <w:bCs/>
          <w:color w:val="auto"/>
          <w:sz w:val="24"/>
          <w:szCs w:val="24"/>
        </w:rPr>
      </w:pPr>
      <w:r w:rsidRPr="005F5B9F">
        <w:rPr>
          <w:rFonts w:eastAsia="Times New Roman" w:cs="Arial"/>
          <w:b/>
          <w:bCs/>
          <w:color w:val="auto"/>
          <w:sz w:val="24"/>
          <w:szCs w:val="24"/>
        </w:rPr>
        <w:t>Variable costs - Gippsland</w:t>
      </w:r>
      <w:r w:rsidRPr="005F5B9F">
        <w:rPr>
          <w:rFonts w:eastAsia="Times New Roman" w:cs="Arial"/>
          <w:b/>
          <w:bCs/>
          <w:color w:val="auto"/>
          <w:sz w:val="24"/>
          <w:szCs w:val="24"/>
        </w:rPr>
        <w:tab/>
      </w:r>
      <w:r w:rsidRPr="005F5B9F">
        <w:rPr>
          <w:rFonts w:eastAsia="Times New Roman" w:cs="Arial"/>
          <w:b/>
          <w:bCs/>
          <w:color w:val="auto"/>
          <w:sz w:val="24"/>
          <w:szCs w:val="24"/>
        </w:rPr>
        <w:tab/>
      </w:r>
    </w:p>
    <w:tbl>
      <w:tblPr>
        <w:tblStyle w:val="TableGrid"/>
        <w:tblW w:w="0" w:type="auto"/>
        <w:tblLayout w:type="fixed"/>
        <w:tblLook w:val="04A0" w:firstRow="1" w:lastRow="0" w:firstColumn="1" w:lastColumn="0" w:noHBand="0" w:noVBand="1"/>
      </w:tblPr>
      <w:tblGrid>
        <w:gridCol w:w="1271"/>
        <w:gridCol w:w="1357"/>
        <w:gridCol w:w="1358"/>
        <w:gridCol w:w="1357"/>
        <w:gridCol w:w="1358"/>
        <w:gridCol w:w="1358"/>
        <w:gridCol w:w="1386"/>
        <w:gridCol w:w="1386"/>
        <w:gridCol w:w="1386"/>
        <w:gridCol w:w="1386"/>
      </w:tblGrid>
      <w:tr w:rsidR="005F5B9F" w:rsidRPr="005F5B9F" w14:paraId="2D3D3689" w14:textId="77777777" w:rsidTr="00694C5D">
        <w:trPr>
          <w:trHeight w:val="227"/>
          <w:tblHeader/>
        </w:trPr>
        <w:tc>
          <w:tcPr>
            <w:tcW w:w="1271" w:type="dxa"/>
            <w:tcMar>
              <w:left w:w="57" w:type="dxa"/>
              <w:right w:w="57" w:type="dxa"/>
            </w:tcMar>
            <w:hideMark/>
          </w:tcPr>
          <w:p w14:paraId="239EEEFD" w14:textId="77777777" w:rsidR="005F5B9F" w:rsidRPr="001956F3" w:rsidRDefault="005F5B9F" w:rsidP="005F5B9F">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rFonts w:eastAsia="Times New Roman" w:cs="Arial"/>
                <w:color w:val="auto"/>
                <w:sz w:val="16"/>
                <w:szCs w:val="16"/>
              </w:rPr>
              <w:t>Farm number</w:t>
            </w:r>
          </w:p>
          <w:p w14:paraId="23431CFB" w14:textId="77777777" w:rsidR="005F5B9F" w:rsidRPr="001956F3" w:rsidRDefault="005F5B9F" w:rsidP="005F5B9F">
            <w:pPr>
              <w:tabs>
                <w:tab w:val="left" w:pos="7413"/>
                <w:tab w:val="left" w:pos="8420"/>
                <w:tab w:val="left" w:pos="9427"/>
                <w:tab w:val="left" w:pos="10434"/>
              </w:tabs>
              <w:spacing w:after="0" w:line="240" w:lineRule="auto"/>
              <w:ind w:left="113"/>
              <w:jc w:val="center"/>
              <w:rPr>
                <w:rFonts w:eastAsia="Times New Roman" w:cs="Arial"/>
                <w:color w:val="auto"/>
                <w:sz w:val="16"/>
                <w:szCs w:val="16"/>
              </w:rPr>
            </w:pPr>
          </w:p>
        </w:tc>
        <w:tc>
          <w:tcPr>
            <w:tcW w:w="1357" w:type="dxa"/>
            <w:tcMar>
              <w:left w:w="57" w:type="dxa"/>
              <w:right w:w="57" w:type="dxa"/>
            </w:tcMar>
            <w:hideMark/>
          </w:tcPr>
          <w:p w14:paraId="60BB7E15" w14:textId="22252BF5" w:rsidR="005F5B9F" w:rsidRPr="001956F3" w:rsidRDefault="005F5B9F" w:rsidP="005F5B9F">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rFonts w:eastAsia="Times New Roman" w:cs="Arial"/>
                <w:color w:val="auto"/>
                <w:sz w:val="16"/>
                <w:szCs w:val="16"/>
              </w:rPr>
              <w:t>AI and herd test ($</w:t>
            </w:r>
            <w:r w:rsidR="000A71F4">
              <w:rPr>
                <w:rFonts w:eastAsia="Times New Roman" w:cs="Arial"/>
                <w:color w:val="auto"/>
                <w:sz w:val="16"/>
                <w:szCs w:val="16"/>
              </w:rPr>
              <w:t>/</w:t>
            </w:r>
            <w:r w:rsidRPr="001956F3">
              <w:rPr>
                <w:rFonts w:eastAsia="Times New Roman" w:cs="Arial"/>
                <w:color w:val="auto"/>
                <w:sz w:val="16"/>
                <w:szCs w:val="16"/>
              </w:rPr>
              <w:t>kg MS)</w:t>
            </w:r>
          </w:p>
        </w:tc>
        <w:tc>
          <w:tcPr>
            <w:tcW w:w="1358" w:type="dxa"/>
            <w:tcMar>
              <w:left w:w="57" w:type="dxa"/>
              <w:right w:w="57" w:type="dxa"/>
            </w:tcMar>
            <w:hideMark/>
          </w:tcPr>
          <w:p w14:paraId="13E0CE9D" w14:textId="29320909" w:rsidR="005F5B9F" w:rsidRPr="001956F3" w:rsidRDefault="005F5B9F" w:rsidP="005F5B9F">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rFonts w:eastAsia="Times New Roman" w:cs="Arial"/>
                <w:color w:val="auto"/>
                <w:sz w:val="16"/>
                <w:szCs w:val="16"/>
              </w:rPr>
              <w:t>Animal health ($</w:t>
            </w:r>
            <w:r w:rsidR="000A71F4">
              <w:rPr>
                <w:rFonts w:eastAsia="Times New Roman" w:cs="Arial"/>
                <w:color w:val="auto"/>
                <w:sz w:val="16"/>
                <w:szCs w:val="16"/>
              </w:rPr>
              <w:t>/</w:t>
            </w:r>
            <w:r w:rsidRPr="001956F3">
              <w:rPr>
                <w:rFonts w:eastAsia="Times New Roman" w:cs="Arial"/>
                <w:color w:val="auto"/>
                <w:sz w:val="16"/>
                <w:szCs w:val="16"/>
              </w:rPr>
              <w:t>kg MS)</w:t>
            </w:r>
          </w:p>
        </w:tc>
        <w:tc>
          <w:tcPr>
            <w:tcW w:w="1357" w:type="dxa"/>
            <w:tcMar>
              <w:left w:w="57" w:type="dxa"/>
              <w:right w:w="57" w:type="dxa"/>
            </w:tcMar>
            <w:hideMark/>
          </w:tcPr>
          <w:p w14:paraId="32630E7D" w14:textId="77777777" w:rsidR="005F5B9F" w:rsidRPr="001956F3" w:rsidRDefault="005F5B9F" w:rsidP="005F5B9F">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rFonts w:eastAsia="Times New Roman" w:cs="Arial"/>
                <w:color w:val="auto"/>
                <w:sz w:val="16"/>
                <w:szCs w:val="16"/>
              </w:rPr>
              <w:t>Calf rearing</w:t>
            </w:r>
          </w:p>
          <w:p w14:paraId="1D2FA6C2" w14:textId="07A31F69" w:rsidR="005F5B9F" w:rsidRPr="001956F3" w:rsidRDefault="005F5B9F" w:rsidP="005F5B9F">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rFonts w:eastAsia="Times New Roman" w:cs="Arial"/>
                <w:color w:val="auto"/>
                <w:sz w:val="16"/>
                <w:szCs w:val="16"/>
              </w:rPr>
              <w:t>($</w:t>
            </w:r>
            <w:r w:rsidR="000A71F4">
              <w:rPr>
                <w:rFonts w:eastAsia="Times New Roman" w:cs="Arial"/>
                <w:color w:val="auto"/>
                <w:sz w:val="16"/>
                <w:szCs w:val="16"/>
              </w:rPr>
              <w:t>/</w:t>
            </w:r>
            <w:r w:rsidRPr="001956F3">
              <w:rPr>
                <w:rFonts w:eastAsia="Times New Roman" w:cs="Arial"/>
                <w:color w:val="auto"/>
                <w:sz w:val="16"/>
                <w:szCs w:val="16"/>
              </w:rPr>
              <w:t>kg MS)</w:t>
            </w:r>
          </w:p>
        </w:tc>
        <w:tc>
          <w:tcPr>
            <w:tcW w:w="1358" w:type="dxa"/>
            <w:tcMar>
              <w:left w:w="57" w:type="dxa"/>
              <w:right w:w="57" w:type="dxa"/>
            </w:tcMar>
            <w:hideMark/>
          </w:tcPr>
          <w:p w14:paraId="481D0FAE" w14:textId="77777777" w:rsidR="005F5B9F" w:rsidRPr="001956F3" w:rsidRDefault="005F5B9F" w:rsidP="005F5B9F">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rFonts w:eastAsia="Times New Roman" w:cs="Arial"/>
                <w:color w:val="auto"/>
                <w:sz w:val="16"/>
                <w:szCs w:val="16"/>
              </w:rPr>
              <w:t xml:space="preserve">Shed power </w:t>
            </w:r>
          </w:p>
          <w:p w14:paraId="1DEF70B0" w14:textId="3DF72C42" w:rsidR="005F5B9F" w:rsidRPr="001956F3" w:rsidRDefault="005F5B9F" w:rsidP="005F5B9F">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rFonts w:eastAsia="Times New Roman" w:cs="Arial"/>
                <w:color w:val="auto"/>
                <w:sz w:val="16"/>
                <w:szCs w:val="16"/>
              </w:rPr>
              <w:t>($</w:t>
            </w:r>
            <w:r w:rsidR="000A71F4">
              <w:rPr>
                <w:rFonts w:eastAsia="Times New Roman" w:cs="Arial"/>
                <w:color w:val="auto"/>
                <w:sz w:val="16"/>
                <w:szCs w:val="16"/>
              </w:rPr>
              <w:t>/</w:t>
            </w:r>
            <w:r w:rsidRPr="001956F3">
              <w:rPr>
                <w:rFonts w:eastAsia="Times New Roman" w:cs="Arial"/>
                <w:color w:val="auto"/>
                <w:sz w:val="16"/>
                <w:szCs w:val="16"/>
              </w:rPr>
              <w:t>kg MS)</w:t>
            </w:r>
          </w:p>
        </w:tc>
        <w:tc>
          <w:tcPr>
            <w:tcW w:w="1358" w:type="dxa"/>
            <w:tcMar>
              <w:left w:w="57" w:type="dxa"/>
              <w:right w:w="57" w:type="dxa"/>
            </w:tcMar>
            <w:hideMark/>
          </w:tcPr>
          <w:p w14:paraId="05C2C7B0" w14:textId="47B727DC" w:rsidR="005F5B9F" w:rsidRPr="001956F3" w:rsidRDefault="005F5B9F" w:rsidP="005F5B9F">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rFonts w:eastAsia="Times New Roman" w:cs="Arial"/>
                <w:color w:val="auto"/>
                <w:sz w:val="16"/>
                <w:szCs w:val="16"/>
              </w:rPr>
              <w:t>Dairy supplies ($</w:t>
            </w:r>
            <w:r w:rsidR="000A71F4">
              <w:rPr>
                <w:rFonts w:eastAsia="Times New Roman" w:cs="Arial"/>
                <w:color w:val="auto"/>
                <w:sz w:val="16"/>
                <w:szCs w:val="16"/>
              </w:rPr>
              <w:t>/</w:t>
            </w:r>
            <w:r w:rsidRPr="001956F3">
              <w:rPr>
                <w:rFonts w:eastAsia="Times New Roman" w:cs="Arial"/>
                <w:color w:val="auto"/>
                <w:sz w:val="16"/>
                <w:szCs w:val="16"/>
              </w:rPr>
              <w:t>kg MS)</w:t>
            </w:r>
          </w:p>
        </w:tc>
        <w:tc>
          <w:tcPr>
            <w:tcW w:w="1386" w:type="dxa"/>
            <w:tcMar>
              <w:left w:w="57" w:type="dxa"/>
              <w:right w:w="57" w:type="dxa"/>
            </w:tcMar>
            <w:hideMark/>
          </w:tcPr>
          <w:p w14:paraId="1C7363D0" w14:textId="77777777" w:rsidR="005F5B9F" w:rsidRPr="001956F3" w:rsidRDefault="005F5B9F" w:rsidP="005F5B9F">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rFonts w:eastAsia="Times New Roman" w:cs="Arial"/>
                <w:color w:val="auto"/>
                <w:sz w:val="16"/>
                <w:szCs w:val="16"/>
              </w:rPr>
              <w:t xml:space="preserve">Total herd and shed costs </w:t>
            </w:r>
          </w:p>
          <w:p w14:paraId="11C8D0DF" w14:textId="657F2CC1" w:rsidR="005F5B9F" w:rsidRPr="001956F3" w:rsidRDefault="005F5B9F" w:rsidP="005F5B9F">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rFonts w:eastAsia="Times New Roman" w:cs="Arial"/>
                <w:color w:val="auto"/>
                <w:sz w:val="16"/>
                <w:szCs w:val="16"/>
              </w:rPr>
              <w:t>($</w:t>
            </w:r>
            <w:r w:rsidR="000A71F4">
              <w:rPr>
                <w:rFonts w:eastAsia="Times New Roman" w:cs="Arial"/>
                <w:color w:val="auto"/>
                <w:sz w:val="16"/>
                <w:szCs w:val="16"/>
              </w:rPr>
              <w:t>/</w:t>
            </w:r>
            <w:r w:rsidRPr="001956F3">
              <w:rPr>
                <w:rFonts w:eastAsia="Times New Roman" w:cs="Arial"/>
                <w:color w:val="auto"/>
                <w:sz w:val="16"/>
                <w:szCs w:val="16"/>
              </w:rPr>
              <w:t>kg MS)</w:t>
            </w:r>
          </w:p>
        </w:tc>
        <w:tc>
          <w:tcPr>
            <w:tcW w:w="1386" w:type="dxa"/>
            <w:tcMar>
              <w:left w:w="57" w:type="dxa"/>
              <w:right w:w="57" w:type="dxa"/>
            </w:tcMar>
            <w:hideMark/>
          </w:tcPr>
          <w:p w14:paraId="6001B83A" w14:textId="77777777" w:rsidR="005F5B9F" w:rsidRPr="001956F3" w:rsidRDefault="005F5B9F" w:rsidP="005F5B9F">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rFonts w:eastAsia="Times New Roman" w:cs="Arial"/>
                <w:color w:val="auto"/>
                <w:sz w:val="16"/>
                <w:szCs w:val="16"/>
              </w:rPr>
              <w:t xml:space="preserve">Fertiliser </w:t>
            </w:r>
          </w:p>
          <w:p w14:paraId="3D057245" w14:textId="179DA089" w:rsidR="005F5B9F" w:rsidRPr="001956F3" w:rsidRDefault="005F5B9F" w:rsidP="005F5B9F">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rFonts w:eastAsia="Times New Roman" w:cs="Arial"/>
                <w:color w:val="auto"/>
                <w:sz w:val="16"/>
                <w:szCs w:val="16"/>
              </w:rPr>
              <w:t>($</w:t>
            </w:r>
            <w:r w:rsidR="000A71F4">
              <w:rPr>
                <w:rFonts w:eastAsia="Times New Roman" w:cs="Arial"/>
                <w:color w:val="auto"/>
                <w:sz w:val="16"/>
                <w:szCs w:val="16"/>
              </w:rPr>
              <w:t>/</w:t>
            </w:r>
            <w:r w:rsidRPr="001956F3">
              <w:rPr>
                <w:rFonts w:eastAsia="Times New Roman" w:cs="Arial"/>
                <w:color w:val="auto"/>
                <w:sz w:val="16"/>
                <w:szCs w:val="16"/>
              </w:rPr>
              <w:t>kg MS)</w:t>
            </w:r>
          </w:p>
        </w:tc>
        <w:tc>
          <w:tcPr>
            <w:tcW w:w="1386" w:type="dxa"/>
            <w:tcMar>
              <w:left w:w="57" w:type="dxa"/>
              <w:right w:w="57" w:type="dxa"/>
            </w:tcMar>
            <w:hideMark/>
          </w:tcPr>
          <w:p w14:paraId="14FD9BCF" w14:textId="77777777" w:rsidR="005F5B9F" w:rsidRPr="001956F3" w:rsidRDefault="005F5B9F" w:rsidP="005F5B9F">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rFonts w:eastAsia="Times New Roman" w:cs="Arial"/>
                <w:color w:val="auto"/>
                <w:sz w:val="16"/>
                <w:szCs w:val="16"/>
              </w:rPr>
              <w:t xml:space="preserve">Irrigation ** </w:t>
            </w:r>
          </w:p>
          <w:p w14:paraId="604F0666" w14:textId="313A35A0" w:rsidR="005F5B9F" w:rsidRPr="001956F3" w:rsidRDefault="005F5B9F" w:rsidP="005F5B9F">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rFonts w:eastAsia="Times New Roman" w:cs="Arial"/>
                <w:color w:val="auto"/>
                <w:sz w:val="16"/>
                <w:szCs w:val="16"/>
              </w:rPr>
              <w:t>($</w:t>
            </w:r>
            <w:r w:rsidR="000A71F4">
              <w:rPr>
                <w:rFonts w:eastAsia="Times New Roman" w:cs="Arial"/>
                <w:color w:val="auto"/>
                <w:sz w:val="16"/>
                <w:szCs w:val="16"/>
              </w:rPr>
              <w:t>/</w:t>
            </w:r>
            <w:r w:rsidRPr="001956F3">
              <w:rPr>
                <w:rFonts w:eastAsia="Times New Roman" w:cs="Arial"/>
                <w:color w:val="auto"/>
                <w:sz w:val="16"/>
                <w:szCs w:val="16"/>
              </w:rPr>
              <w:t>kg MS)</w:t>
            </w:r>
          </w:p>
        </w:tc>
        <w:tc>
          <w:tcPr>
            <w:tcW w:w="1386" w:type="dxa"/>
            <w:tcMar>
              <w:left w:w="57" w:type="dxa"/>
              <w:right w:w="57" w:type="dxa"/>
            </w:tcMar>
            <w:hideMark/>
          </w:tcPr>
          <w:p w14:paraId="52B56BB8" w14:textId="77777777" w:rsidR="005F5B9F" w:rsidRPr="001956F3" w:rsidRDefault="005F5B9F" w:rsidP="005F5B9F">
            <w:pPr>
              <w:spacing w:after="0" w:line="240" w:lineRule="auto"/>
              <w:jc w:val="center"/>
              <w:rPr>
                <w:rFonts w:eastAsia="Times New Roman" w:cs="Arial"/>
                <w:color w:val="auto"/>
                <w:sz w:val="16"/>
                <w:szCs w:val="16"/>
              </w:rPr>
            </w:pPr>
            <w:r w:rsidRPr="001956F3">
              <w:rPr>
                <w:rFonts w:eastAsia="Times New Roman" w:cs="Arial"/>
                <w:color w:val="auto"/>
                <w:sz w:val="16"/>
                <w:szCs w:val="16"/>
              </w:rPr>
              <w:t>Hay and silage making</w:t>
            </w:r>
          </w:p>
          <w:p w14:paraId="14F24491" w14:textId="187CE7A2" w:rsidR="005F5B9F" w:rsidRPr="001956F3" w:rsidRDefault="005F5B9F" w:rsidP="005F5B9F">
            <w:pPr>
              <w:spacing w:after="0" w:line="240" w:lineRule="auto"/>
              <w:jc w:val="center"/>
              <w:rPr>
                <w:rFonts w:eastAsia="Times New Roman" w:cs="Arial"/>
                <w:color w:val="auto"/>
                <w:sz w:val="16"/>
                <w:szCs w:val="16"/>
              </w:rPr>
            </w:pPr>
            <w:r w:rsidRPr="001956F3">
              <w:rPr>
                <w:rFonts w:eastAsia="Times New Roman" w:cs="Arial"/>
                <w:color w:val="auto"/>
                <w:sz w:val="16"/>
                <w:szCs w:val="16"/>
              </w:rPr>
              <w:t xml:space="preserve"> ($</w:t>
            </w:r>
            <w:r w:rsidR="000A71F4">
              <w:rPr>
                <w:rFonts w:eastAsia="Times New Roman" w:cs="Arial"/>
                <w:color w:val="auto"/>
                <w:sz w:val="16"/>
                <w:szCs w:val="16"/>
              </w:rPr>
              <w:t>/</w:t>
            </w:r>
            <w:r w:rsidRPr="001956F3">
              <w:rPr>
                <w:rFonts w:eastAsia="Times New Roman" w:cs="Arial"/>
                <w:color w:val="auto"/>
                <w:sz w:val="16"/>
                <w:szCs w:val="16"/>
              </w:rPr>
              <w:t>kg MS)</w:t>
            </w:r>
          </w:p>
        </w:tc>
      </w:tr>
      <w:tr w:rsidR="00694C5D" w:rsidRPr="005F5B9F" w14:paraId="30573E63" w14:textId="77777777" w:rsidTr="002D1CCD">
        <w:trPr>
          <w:trHeight w:val="227"/>
        </w:trPr>
        <w:tc>
          <w:tcPr>
            <w:tcW w:w="1271" w:type="dxa"/>
            <w:noWrap/>
          </w:tcPr>
          <w:p w14:paraId="2061E0AA" w14:textId="5C71D227"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GI0004</w:t>
            </w:r>
          </w:p>
        </w:tc>
        <w:tc>
          <w:tcPr>
            <w:tcW w:w="1357" w:type="dxa"/>
            <w:noWrap/>
          </w:tcPr>
          <w:p w14:paraId="65F4AAC1" w14:textId="4C35F02F"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$0.00</w:t>
            </w:r>
          </w:p>
        </w:tc>
        <w:tc>
          <w:tcPr>
            <w:tcW w:w="1358" w:type="dxa"/>
            <w:noWrap/>
          </w:tcPr>
          <w:p w14:paraId="76479583" w14:textId="0AD1F70A"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$0.12</w:t>
            </w:r>
          </w:p>
        </w:tc>
        <w:tc>
          <w:tcPr>
            <w:tcW w:w="1357" w:type="dxa"/>
            <w:noWrap/>
          </w:tcPr>
          <w:p w14:paraId="333FB5E8" w14:textId="6009DF6C"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$0.03</w:t>
            </w:r>
          </w:p>
        </w:tc>
        <w:tc>
          <w:tcPr>
            <w:tcW w:w="1358" w:type="dxa"/>
            <w:noWrap/>
          </w:tcPr>
          <w:p w14:paraId="2E324DBD" w14:textId="134B7506"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$0.17</w:t>
            </w:r>
          </w:p>
        </w:tc>
        <w:tc>
          <w:tcPr>
            <w:tcW w:w="1358" w:type="dxa"/>
            <w:noWrap/>
          </w:tcPr>
          <w:p w14:paraId="5ADD17F0" w14:textId="70275674"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$0.06</w:t>
            </w:r>
          </w:p>
        </w:tc>
        <w:tc>
          <w:tcPr>
            <w:tcW w:w="1386" w:type="dxa"/>
            <w:noWrap/>
          </w:tcPr>
          <w:p w14:paraId="6EEC2894" w14:textId="7D2CAAC6"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$0.37</w:t>
            </w:r>
          </w:p>
        </w:tc>
        <w:tc>
          <w:tcPr>
            <w:tcW w:w="1386" w:type="dxa"/>
            <w:shd w:val="clear" w:color="auto" w:fill="auto"/>
            <w:noWrap/>
          </w:tcPr>
          <w:p w14:paraId="74DDA029" w14:textId="45D4263C"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$0.37</w:t>
            </w:r>
          </w:p>
        </w:tc>
        <w:tc>
          <w:tcPr>
            <w:tcW w:w="1386" w:type="dxa"/>
            <w:noWrap/>
          </w:tcPr>
          <w:p w14:paraId="75564266" w14:textId="3D2ADC5D"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$0.00</w:t>
            </w:r>
          </w:p>
        </w:tc>
        <w:tc>
          <w:tcPr>
            <w:tcW w:w="1386" w:type="dxa"/>
            <w:noWrap/>
          </w:tcPr>
          <w:p w14:paraId="093E267D" w14:textId="16CE7829" w:rsidR="00694C5D" w:rsidRPr="001956F3" w:rsidRDefault="00694C5D" w:rsidP="00694C5D">
            <w:pPr>
              <w:spacing w:line="240" w:lineRule="atLeast"/>
              <w:jc w:val="center"/>
              <w:rPr>
                <w:rFonts w:eastAsia="Times New Roman" w:cs="Arial"/>
                <w:color w:val="auto"/>
                <w:sz w:val="16"/>
                <w:szCs w:val="16"/>
              </w:rPr>
            </w:pPr>
            <w:r w:rsidRPr="001956F3">
              <w:rPr>
                <w:sz w:val="16"/>
                <w:szCs w:val="16"/>
              </w:rPr>
              <w:t>$0.12</w:t>
            </w:r>
          </w:p>
        </w:tc>
      </w:tr>
      <w:tr w:rsidR="00694C5D" w:rsidRPr="005F5B9F" w14:paraId="0AF86340" w14:textId="77777777" w:rsidTr="002D1CCD">
        <w:trPr>
          <w:trHeight w:val="227"/>
        </w:trPr>
        <w:tc>
          <w:tcPr>
            <w:tcW w:w="1271" w:type="dxa"/>
            <w:noWrap/>
          </w:tcPr>
          <w:p w14:paraId="1E011F8D" w14:textId="15980108"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GI0005</w:t>
            </w:r>
          </w:p>
        </w:tc>
        <w:tc>
          <w:tcPr>
            <w:tcW w:w="1357" w:type="dxa"/>
            <w:noWrap/>
          </w:tcPr>
          <w:p w14:paraId="2C2437EB" w14:textId="4C4C06AD"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$0.08</w:t>
            </w:r>
          </w:p>
        </w:tc>
        <w:tc>
          <w:tcPr>
            <w:tcW w:w="1358" w:type="dxa"/>
            <w:noWrap/>
          </w:tcPr>
          <w:p w14:paraId="04820818" w14:textId="33FEF767"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$0.06</w:t>
            </w:r>
          </w:p>
        </w:tc>
        <w:tc>
          <w:tcPr>
            <w:tcW w:w="1357" w:type="dxa"/>
            <w:noWrap/>
          </w:tcPr>
          <w:p w14:paraId="0B7D2C68" w14:textId="75CD0DB8"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$0.01</w:t>
            </w:r>
          </w:p>
        </w:tc>
        <w:tc>
          <w:tcPr>
            <w:tcW w:w="1358" w:type="dxa"/>
            <w:noWrap/>
          </w:tcPr>
          <w:p w14:paraId="5C1D4149" w14:textId="50D51FD3"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$0.18</w:t>
            </w:r>
          </w:p>
        </w:tc>
        <w:tc>
          <w:tcPr>
            <w:tcW w:w="1358" w:type="dxa"/>
            <w:noWrap/>
          </w:tcPr>
          <w:p w14:paraId="695E6D80" w14:textId="302C90D6"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$0.10</w:t>
            </w:r>
          </w:p>
        </w:tc>
        <w:tc>
          <w:tcPr>
            <w:tcW w:w="1386" w:type="dxa"/>
            <w:noWrap/>
          </w:tcPr>
          <w:p w14:paraId="669BBB7D" w14:textId="35A0721B"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$0.43</w:t>
            </w:r>
          </w:p>
        </w:tc>
        <w:tc>
          <w:tcPr>
            <w:tcW w:w="1386" w:type="dxa"/>
            <w:shd w:val="clear" w:color="auto" w:fill="auto"/>
            <w:noWrap/>
          </w:tcPr>
          <w:p w14:paraId="7F748B24" w14:textId="76CBB1C5"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$0.87</w:t>
            </w:r>
          </w:p>
        </w:tc>
        <w:tc>
          <w:tcPr>
            <w:tcW w:w="1386" w:type="dxa"/>
            <w:noWrap/>
          </w:tcPr>
          <w:p w14:paraId="350AD106" w14:textId="3054B819"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$0.00</w:t>
            </w:r>
          </w:p>
        </w:tc>
        <w:tc>
          <w:tcPr>
            <w:tcW w:w="1386" w:type="dxa"/>
            <w:noWrap/>
          </w:tcPr>
          <w:p w14:paraId="7B01B136" w14:textId="09E48654" w:rsidR="00694C5D" w:rsidRPr="001956F3" w:rsidRDefault="00694C5D" w:rsidP="00694C5D">
            <w:pPr>
              <w:spacing w:line="240" w:lineRule="atLeast"/>
              <w:jc w:val="center"/>
              <w:rPr>
                <w:rFonts w:eastAsia="Times New Roman" w:cs="Arial"/>
                <w:color w:val="auto"/>
                <w:sz w:val="16"/>
                <w:szCs w:val="16"/>
              </w:rPr>
            </w:pPr>
            <w:r w:rsidRPr="001956F3">
              <w:rPr>
                <w:sz w:val="16"/>
                <w:szCs w:val="16"/>
              </w:rPr>
              <w:t>$0.14</w:t>
            </w:r>
          </w:p>
        </w:tc>
      </w:tr>
      <w:tr w:rsidR="00694C5D" w:rsidRPr="005F5B9F" w14:paraId="25876DA6" w14:textId="77777777" w:rsidTr="002D1CCD">
        <w:trPr>
          <w:trHeight w:val="227"/>
        </w:trPr>
        <w:tc>
          <w:tcPr>
            <w:tcW w:w="1271" w:type="dxa"/>
            <w:noWrap/>
          </w:tcPr>
          <w:p w14:paraId="760440D3" w14:textId="036C41BD"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GI0011</w:t>
            </w:r>
          </w:p>
        </w:tc>
        <w:tc>
          <w:tcPr>
            <w:tcW w:w="1357" w:type="dxa"/>
            <w:noWrap/>
          </w:tcPr>
          <w:p w14:paraId="1C37CFCC" w14:textId="1BA8FF41"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$0.08</w:t>
            </w:r>
          </w:p>
        </w:tc>
        <w:tc>
          <w:tcPr>
            <w:tcW w:w="1358" w:type="dxa"/>
            <w:noWrap/>
          </w:tcPr>
          <w:p w14:paraId="242B8360" w14:textId="576600CD"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$0.01</w:t>
            </w:r>
          </w:p>
        </w:tc>
        <w:tc>
          <w:tcPr>
            <w:tcW w:w="1357" w:type="dxa"/>
            <w:noWrap/>
          </w:tcPr>
          <w:p w14:paraId="345BD18B" w14:textId="569443BA"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$0.01</w:t>
            </w:r>
          </w:p>
        </w:tc>
        <w:tc>
          <w:tcPr>
            <w:tcW w:w="1358" w:type="dxa"/>
            <w:noWrap/>
          </w:tcPr>
          <w:p w14:paraId="418288E7" w14:textId="1B32C7C8"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$0.19</w:t>
            </w:r>
          </w:p>
        </w:tc>
        <w:tc>
          <w:tcPr>
            <w:tcW w:w="1358" w:type="dxa"/>
            <w:noWrap/>
          </w:tcPr>
          <w:p w14:paraId="47CAE3BA" w14:textId="38BD1C69"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$0.16</w:t>
            </w:r>
          </w:p>
        </w:tc>
        <w:tc>
          <w:tcPr>
            <w:tcW w:w="1386" w:type="dxa"/>
            <w:noWrap/>
          </w:tcPr>
          <w:p w14:paraId="4D8F404B" w14:textId="6746392B"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$0.44</w:t>
            </w:r>
          </w:p>
        </w:tc>
        <w:tc>
          <w:tcPr>
            <w:tcW w:w="1386" w:type="dxa"/>
            <w:shd w:val="clear" w:color="auto" w:fill="auto"/>
            <w:noWrap/>
          </w:tcPr>
          <w:p w14:paraId="0BA26267" w14:textId="7F6FDAEF"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$0.55</w:t>
            </w:r>
          </w:p>
        </w:tc>
        <w:tc>
          <w:tcPr>
            <w:tcW w:w="1386" w:type="dxa"/>
            <w:noWrap/>
          </w:tcPr>
          <w:p w14:paraId="6FA5C522" w14:textId="3D276888"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$0.00</w:t>
            </w:r>
          </w:p>
        </w:tc>
        <w:tc>
          <w:tcPr>
            <w:tcW w:w="1386" w:type="dxa"/>
            <w:noWrap/>
          </w:tcPr>
          <w:p w14:paraId="4588A0A3" w14:textId="1F01F84B" w:rsidR="00694C5D" w:rsidRPr="001956F3" w:rsidRDefault="00694C5D" w:rsidP="00694C5D">
            <w:pPr>
              <w:spacing w:line="240" w:lineRule="atLeast"/>
              <w:jc w:val="center"/>
              <w:rPr>
                <w:rFonts w:eastAsia="Times New Roman" w:cs="Arial"/>
                <w:color w:val="auto"/>
                <w:sz w:val="16"/>
                <w:szCs w:val="16"/>
              </w:rPr>
            </w:pPr>
            <w:r w:rsidRPr="001956F3">
              <w:rPr>
                <w:sz w:val="16"/>
                <w:szCs w:val="16"/>
              </w:rPr>
              <w:t>$0.00</w:t>
            </w:r>
          </w:p>
        </w:tc>
      </w:tr>
      <w:tr w:rsidR="00694C5D" w:rsidRPr="005F5B9F" w14:paraId="2A27D64C" w14:textId="77777777" w:rsidTr="002D1CCD">
        <w:trPr>
          <w:trHeight w:val="227"/>
        </w:trPr>
        <w:tc>
          <w:tcPr>
            <w:tcW w:w="1271" w:type="dxa"/>
            <w:noWrap/>
          </w:tcPr>
          <w:p w14:paraId="57864A60" w14:textId="6B229B1E"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GI0012</w:t>
            </w:r>
          </w:p>
        </w:tc>
        <w:tc>
          <w:tcPr>
            <w:tcW w:w="1357" w:type="dxa"/>
            <w:noWrap/>
          </w:tcPr>
          <w:p w14:paraId="55E0333E" w14:textId="3D552360"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$0.11</w:t>
            </w:r>
          </w:p>
        </w:tc>
        <w:tc>
          <w:tcPr>
            <w:tcW w:w="1358" w:type="dxa"/>
            <w:noWrap/>
          </w:tcPr>
          <w:p w14:paraId="151AC0B8" w14:textId="7F39939F"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$0.12</w:t>
            </w:r>
          </w:p>
        </w:tc>
        <w:tc>
          <w:tcPr>
            <w:tcW w:w="1357" w:type="dxa"/>
            <w:noWrap/>
          </w:tcPr>
          <w:p w14:paraId="3E601B99" w14:textId="10F72864"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$0.03</w:t>
            </w:r>
          </w:p>
        </w:tc>
        <w:tc>
          <w:tcPr>
            <w:tcW w:w="1358" w:type="dxa"/>
            <w:noWrap/>
          </w:tcPr>
          <w:p w14:paraId="080FA4BC" w14:textId="06270D3D"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$0.07</w:t>
            </w:r>
          </w:p>
        </w:tc>
        <w:tc>
          <w:tcPr>
            <w:tcW w:w="1358" w:type="dxa"/>
            <w:noWrap/>
          </w:tcPr>
          <w:p w14:paraId="5B2F8634" w14:textId="49F7CA9A"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$0.09</w:t>
            </w:r>
          </w:p>
        </w:tc>
        <w:tc>
          <w:tcPr>
            <w:tcW w:w="1386" w:type="dxa"/>
            <w:noWrap/>
          </w:tcPr>
          <w:p w14:paraId="493C64CA" w14:textId="0C0C0BC7"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$0.42</w:t>
            </w:r>
          </w:p>
        </w:tc>
        <w:tc>
          <w:tcPr>
            <w:tcW w:w="1386" w:type="dxa"/>
            <w:shd w:val="clear" w:color="auto" w:fill="auto"/>
            <w:noWrap/>
          </w:tcPr>
          <w:p w14:paraId="2CF36270" w14:textId="012EF325"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$0.50</w:t>
            </w:r>
          </w:p>
        </w:tc>
        <w:tc>
          <w:tcPr>
            <w:tcW w:w="1386" w:type="dxa"/>
            <w:noWrap/>
          </w:tcPr>
          <w:p w14:paraId="1014405A" w14:textId="2BE1EDE4"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$0.00</w:t>
            </w:r>
          </w:p>
        </w:tc>
        <w:tc>
          <w:tcPr>
            <w:tcW w:w="1386" w:type="dxa"/>
            <w:noWrap/>
          </w:tcPr>
          <w:p w14:paraId="73F5721E" w14:textId="299F1C6E" w:rsidR="00694C5D" w:rsidRPr="001956F3" w:rsidRDefault="00694C5D" w:rsidP="00694C5D">
            <w:pPr>
              <w:spacing w:line="240" w:lineRule="atLeast"/>
              <w:jc w:val="center"/>
              <w:rPr>
                <w:rFonts w:eastAsia="Times New Roman" w:cs="Arial"/>
                <w:color w:val="auto"/>
                <w:sz w:val="16"/>
                <w:szCs w:val="16"/>
              </w:rPr>
            </w:pPr>
            <w:r w:rsidRPr="001956F3">
              <w:rPr>
                <w:sz w:val="16"/>
                <w:szCs w:val="16"/>
              </w:rPr>
              <w:t>$0.08</w:t>
            </w:r>
          </w:p>
        </w:tc>
      </w:tr>
      <w:tr w:rsidR="00694C5D" w:rsidRPr="005F5B9F" w14:paraId="71D4376B" w14:textId="77777777" w:rsidTr="002D1CCD">
        <w:trPr>
          <w:trHeight w:val="227"/>
        </w:trPr>
        <w:tc>
          <w:tcPr>
            <w:tcW w:w="1271" w:type="dxa"/>
            <w:noWrap/>
          </w:tcPr>
          <w:p w14:paraId="5554DC94" w14:textId="29A5B53A"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GI0021</w:t>
            </w:r>
          </w:p>
        </w:tc>
        <w:tc>
          <w:tcPr>
            <w:tcW w:w="1357" w:type="dxa"/>
            <w:noWrap/>
          </w:tcPr>
          <w:p w14:paraId="339EF1BC" w14:textId="063AEDA6"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$0.11</w:t>
            </w:r>
          </w:p>
        </w:tc>
        <w:tc>
          <w:tcPr>
            <w:tcW w:w="1358" w:type="dxa"/>
            <w:noWrap/>
          </w:tcPr>
          <w:p w14:paraId="73AC7636" w14:textId="5EE12682"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$0.13</w:t>
            </w:r>
          </w:p>
        </w:tc>
        <w:tc>
          <w:tcPr>
            <w:tcW w:w="1357" w:type="dxa"/>
            <w:noWrap/>
          </w:tcPr>
          <w:p w14:paraId="3A3FE94F" w14:textId="74D5346E"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$0.01</w:t>
            </w:r>
          </w:p>
        </w:tc>
        <w:tc>
          <w:tcPr>
            <w:tcW w:w="1358" w:type="dxa"/>
            <w:noWrap/>
          </w:tcPr>
          <w:p w14:paraId="40E6408F" w14:textId="23339EE0"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$0.25</w:t>
            </w:r>
          </w:p>
        </w:tc>
        <w:tc>
          <w:tcPr>
            <w:tcW w:w="1358" w:type="dxa"/>
            <w:noWrap/>
          </w:tcPr>
          <w:p w14:paraId="5C478504" w14:textId="42244359"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$0.10</w:t>
            </w:r>
          </w:p>
        </w:tc>
        <w:tc>
          <w:tcPr>
            <w:tcW w:w="1386" w:type="dxa"/>
            <w:noWrap/>
          </w:tcPr>
          <w:p w14:paraId="3EC6C6D7" w14:textId="452C8D03"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$0.60</w:t>
            </w:r>
          </w:p>
        </w:tc>
        <w:tc>
          <w:tcPr>
            <w:tcW w:w="1386" w:type="dxa"/>
            <w:shd w:val="clear" w:color="auto" w:fill="auto"/>
            <w:noWrap/>
          </w:tcPr>
          <w:p w14:paraId="6AC6FE85" w14:textId="013290B6"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$0.31</w:t>
            </w:r>
          </w:p>
        </w:tc>
        <w:tc>
          <w:tcPr>
            <w:tcW w:w="1386" w:type="dxa"/>
            <w:noWrap/>
          </w:tcPr>
          <w:p w14:paraId="6F1F1B0A" w14:textId="15701E6B"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$0.00</w:t>
            </w:r>
          </w:p>
        </w:tc>
        <w:tc>
          <w:tcPr>
            <w:tcW w:w="1386" w:type="dxa"/>
            <w:noWrap/>
          </w:tcPr>
          <w:p w14:paraId="175D5009" w14:textId="581270DD" w:rsidR="00694C5D" w:rsidRPr="001956F3" w:rsidRDefault="00694C5D" w:rsidP="00694C5D">
            <w:pPr>
              <w:spacing w:line="240" w:lineRule="atLeast"/>
              <w:jc w:val="center"/>
              <w:rPr>
                <w:rFonts w:eastAsia="Times New Roman" w:cs="Arial"/>
                <w:color w:val="auto"/>
                <w:sz w:val="16"/>
                <w:szCs w:val="16"/>
              </w:rPr>
            </w:pPr>
            <w:r w:rsidRPr="001956F3">
              <w:rPr>
                <w:sz w:val="16"/>
                <w:szCs w:val="16"/>
              </w:rPr>
              <w:t>$0.16</w:t>
            </w:r>
          </w:p>
        </w:tc>
      </w:tr>
      <w:tr w:rsidR="00694C5D" w:rsidRPr="005F5B9F" w14:paraId="4F97C869" w14:textId="77777777" w:rsidTr="002D1CCD">
        <w:trPr>
          <w:trHeight w:val="227"/>
        </w:trPr>
        <w:tc>
          <w:tcPr>
            <w:tcW w:w="1271" w:type="dxa"/>
            <w:noWrap/>
          </w:tcPr>
          <w:p w14:paraId="755EEF04" w14:textId="55263821"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GI0022</w:t>
            </w:r>
          </w:p>
        </w:tc>
        <w:tc>
          <w:tcPr>
            <w:tcW w:w="1357" w:type="dxa"/>
            <w:noWrap/>
          </w:tcPr>
          <w:p w14:paraId="56046310" w14:textId="1DBBAFA1"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$0.14</w:t>
            </w:r>
          </w:p>
        </w:tc>
        <w:tc>
          <w:tcPr>
            <w:tcW w:w="1358" w:type="dxa"/>
            <w:noWrap/>
          </w:tcPr>
          <w:p w14:paraId="01594B56" w14:textId="7E8F2ADB"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$0.16</w:t>
            </w:r>
          </w:p>
        </w:tc>
        <w:tc>
          <w:tcPr>
            <w:tcW w:w="1357" w:type="dxa"/>
            <w:noWrap/>
          </w:tcPr>
          <w:p w14:paraId="59ABD2A5" w14:textId="32495154"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$0.03</w:t>
            </w:r>
          </w:p>
        </w:tc>
        <w:tc>
          <w:tcPr>
            <w:tcW w:w="1358" w:type="dxa"/>
            <w:noWrap/>
          </w:tcPr>
          <w:p w14:paraId="2FBCEAD2" w14:textId="0E62B651"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$0.09</w:t>
            </w:r>
          </w:p>
        </w:tc>
        <w:tc>
          <w:tcPr>
            <w:tcW w:w="1358" w:type="dxa"/>
            <w:noWrap/>
          </w:tcPr>
          <w:p w14:paraId="7D894849" w14:textId="0438792A"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$0.03</w:t>
            </w:r>
          </w:p>
        </w:tc>
        <w:tc>
          <w:tcPr>
            <w:tcW w:w="1386" w:type="dxa"/>
            <w:noWrap/>
          </w:tcPr>
          <w:p w14:paraId="16A71C19" w14:textId="592A7D03"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$0.44</w:t>
            </w:r>
          </w:p>
        </w:tc>
        <w:tc>
          <w:tcPr>
            <w:tcW w:w="1386" w:type="dxa"/>
            <w:shd w:val="clear" w:color="auto" w:fill="auto"/>
            <w:noWrap/>
          </w:tcPr>
          <w:p w14:paraId="23ED9D10" w14:textId="0BE6476D"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$0.54</w:t>
            </w:r>
          </w:p>
        </w:tc>
        <w:tc>
          <w:tcPr>
            <w:tcW w:w="1386" w:type="dxa"/>
            <w:noWrap/>
          </w:tcPr>
          <w:p w14:paraId="6DAF2835" w14:textId="094BB981"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$0.02</w:t>
            </w:r>
          </w:p>
        </w:tc>
        <w:tc>
          <w:tcPr>
            <w:tcW w:w="1386" w:type="dxa"/>
            <w:noWrap/>
          </w:tcPr>
          <w:p w14:paraId="73A65856" w14:textId="5680C45F" w:rsidR="00694C5D" w:rsidRPr="001956F3" w:rsidRDefault="00694C5D" w:rsidP="00694C5D">
            <w:pPr>
              <w:spacing w:line="240" w:lineRule="atLeast"/>
              <w:jc w:val="center"/>
              <w:rPr>
                <w:rFonts w:eastAsia="Times New Roman" w:cs="Arial"/>
                <w:color w:val="auto"/>
                <w:sz w:val="16"/>
                <w:szCs w:val="16"/>
              </w:rPr>
            </w:pPr>
            <w:r w:rsidRPr="001956F3">
              <w:rPr>
                <w:sz w:val="16"/>
                <w:szCs w:val="16"/>
              </w:rPr>
              <w:t>$0.13</w:t>
            </w:r>
          </w:p>
        </w:tc>
      </w:tr>
      <w:tr w:rsidR="00694C5D" w:rsidRPr="005F5B9F" w14:paraId="287D3E0F" w14:textId="77777777" w:rsidTr="002D1CCD">
        <w:trPr>
          <w:trHeight w:val="227"/>
        </w:trPr>
        <w:tc>
          <w:tcPr>
            <w:tcW w:w="1271" w:type="dxa"/>
            <w:noWrap/>
          </w:tcPr>
          <w:p w14:paraId="0CF05703" w14:textId="36441D76"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GI0025</w:t>
            </w:r>
          </w:p>
        </w:tc>
        <w:tc>
          <w:tcPr>
            <w:tcW w:w="1357" w:type="dxa"/>
            <w:noWrap/>
          </w:tcPr>
          <w:p w14:paraId="7B46D305" w14:textId="444D816A"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$0.00</w:t>
            </w:r>
          </w:p>
        </w:tc>
        <w:tc>
          <w:tcPr>
            <w:tcW w:w="1358" w:type="dxa"/>
            <w:noWrap/>
          </w:tcPr>
          <w:p w14:paraId="671A6B36" w14:textId="556C0766"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$0.14</w:t>
            </w:r>
          </w:p>
        </w:tc>
        <w:tc>
          <w:tcPr>
            <w:tcW w:w="1357" w:type="dxa"/>
            <w:noWrap/>
          </w:tcPr>
          <w:p w14:paraId="7B8FF551" w14:textId="41C1D69C"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$0.08</w:t>
            </w:r>
          </w:p>
        </w:tc>
        <w:tc>
          <w:tcPr>
            <w:tcW w:w="1358" w:type="dxa"/>
            <w:noWrap/>
          </w:tcPr>
          <w:p w14:paraId="5CC32A8C" w14:textId="7BF90B14"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$0.17</w:t>
            </w:r>
          </w:p>
        </w:tc>
        <w:tc>
          <w:tcPr>
            <w:tcW w:w="1358" w:type="dxa"/>
            <w:noWrap/>
          </w:tcPr>
          <w:p w14:paraId="46441C18" w14:textId="058CECD8"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$0.14</w:t>
            </w:r>
          </w:p>
        </w:tc>
        <w:tc>
          <w:tcPr>
            <w:tcW w:w="1386" w:type="dxa"/>
            <w:noWrap/>
          </w:tcPr>
          <w:p w14:paraId="3DF69963" w14:textId="4E0ABC86"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$0.53</w:t>
            </w:r>
          </w:p>
        </w:tc>
        <w:tc>
          <w:tcPr>
            <w:tcW w:w="1386" w:type="dxa"/>
            <w:shd w:val="clear" w:color="auto" w:fill="auto"/>
            <w:noWrap/>
          </w:tcPr>
          <w:p w14:paraId="38674E8C" w14:textId="1C4ECD25"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$0.81</w:t>
            </w:r>
          </w:p>
        </w:tc>
        <w:tc>
          <w:tcPr>
            <w:tcW w:w="1386" w:type="dxa"/>
            <w:noWrap/>
          </w:tcPr>
          <w:p w14:paraId="6E3D13B1" w14:textId="39183A0B"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$0.04</w:t>
            </w:r>
          </w:p>
        </w:tc>
        <w:tc>
          <w:tcPr>
            <w:tcW w:w="1386" w:type="dxa"/>
            <w:noWrap/>
          </w:tcPr>
          <w:p w14:paraId="38296E67" w14:textId="24FA548B" w:rsidR="00694C5D" w:rsidRPr="001956F3" w:rsidRDefault="00694C5D" w:rsidP="00694C5D">
            <w:pPr>
              <w:spacing w:line="240" w:lineRule="atLeast"/>
              <w:jc w:val="center"/>
              <w:rPr>
                <w:rFonts w:eastAsia="Times New Roman" w:cs="Arial"/>
                <w:color w:val="auto"/>
                <w:sz w:val="16"/>
                <w:szCs w:val="16"/>
              </w:rPr>
            </w:pPr>
            <w:r w:rsidRPr="001956F3">
              <w:rPr>
                <w:sz w:val="16"/>
                <w:szCs w:val="16"/>
              </w:rPr>
              <w:t>$0.36</w:t>
            </w:r>
          </w:p>
        </w:tc>
      </w:tr>
      <w:tr w:rsidR="00694C5D" w:rsidRPr="005F5B9F" w14:paraId="107E855F" w14:textId="77777777" w:rsidTr="002D1CCD">
        <w:trPr>
          <w:trHeight w:val="227"/>
        </w:trPr>
        <w:tc>
          <w:tcPr>
            <w:tcW w:w="1271" w:type="dxa"/>
            <w:noWrap/>
          </w:tcPr>
          <w:p w14:paraId="67C29AB7" w14:textId="6E2AF8AD"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GI0028</w:t>
            </w:r>
          </w:p>
        </w:tc>
        <w:tc>
          <w:tcPr>
            <w:tcW w:w="1357" w:type="dxa"/>
            <w:noWrap/>
          </w:tcPr>
          <w:p w14:paraId="2FB65372" w14:textId="6C6A95BF"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$0.18</w:t>
            </w:r>
          </w:p>
        </w:tc>
        <w:tc>
          <w:tcPr>
            <w:tcW w:w="1358" w:type="dxa"/>
            <w:noWrap/>
          </w:tcPr>
          <w:p w14:paraId="00AC04A6" w14:textId="2C64A700"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$0.18</w:t>
            </w:r>
          </w:p>
        </w:tc>
        <w:tc>
          <w:tcPr>
            <w:tcW w:w="1357" w:type="dxa"/>
            <w:noWrap/>
          </w:tcPr>
          <w:p w14:paraId="623B0BAD" w14:textId="4453095F"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$0.08</w:t>
            </w:r>
          </w:p>
        </w:tc>
        <w:tc>
          <w:tcPr>
            <w:tcW w:w="1358" w:type="dxa"/>
            <w:noWrap/>
          </w:tcPr>
          <w:p w14:paraId="0E3BCE9C" w14:textId="1C2AED50"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$0.12</w:t>
            </w:r>
          </w:p>
        </w:tc>
        <w:tc>
          <w:tcPr>
            <w:tcW w:w="1358" w:type="dxa"/>
            <w:noWrap/>
          </w:tcPr>
          <w:p w14:paraId="2771DEAF" w14:textId="0A66D0DF"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$0.05</w:t>
            </w:r>
          </w:p>
        </w:tc>
        <w:tc>
          <w:tcPr>
            <w:tcW w:w="1386" w:type="dxa"/>
            <w:noWrap/>
          </w:tcPr>
          <w:p w14:paraId="5678B943" w14:textId="0CEF31C1"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$0.61</w:t>
            </w:r>
          </w:p>
        </w:tc>
        <w:tc>
          <w:tcPr>
            <w:tcW w:w="1386" w:type="dxa"/>
            <w:shd w:val="clear" w:color="auto" w:fill="auto"/>
            <w:noWrap/>
          </w:tcPr>
          <w:p w14:paraId="70682970" w14:textId="1620B38C"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$0.91</w:t>
            </w:r>
          </w:p>
        </w:tc>
        <w:tc>
          <w:tcPr>
            <w:tcW w:w="1386" w:type="dxa"/>
            <w:noWrap/>
          </w:tcPr>
          <w:p w14:paraId="670A8F51" w14:textId="717789F7"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$0.00</w:t>
            </w:r>
          </w:p>
        </w:tc>
        <w:tc>
          <w:tcPr>
            <w:tcW w:w="1386" w:type="dxa"/>
            <w:noWrap/>
          </w:tcPr>
          <w:p w14:paraId="1B290A58" w14:textId="328A1EC8" w:rsidR="00694C5D" w:rsidRPr="001956F3" w:rsidRDefault="00694C5D" w:rsidP="00694C5D">
            <w:pPr>
              <w:spacing w:line="240" w:lineRule="atLeast"/>
              <w:jc w:val="center"/>
              <w:rPr>
                <w:rFonts w:eastAsia="Times New Roman" w:cs="Arial"/>
                <w:color w:val="auto"/>
                <w:sz w:val="16"/>
                <w:szCs w:val="16"/>
              </w:rPr>
            </w:pPr>
            <w:r w:rsidRPr="001956F3">
              <w:rPr>
                <w:sz w:val="16"/>
                <w:szCs w:val="16"/>
              </w:rPr>
              <w:t>$0.22</w:t>
            </w:r>
          </w:p>
        </w:tc>
      </w:tr>
      <w:tr w:rsidR="00694C5D" w:rsidRPr="005F5B9F" w14:paraId="1247B54B" w14:textId="77777777" w:rsidTr="002D1CCD">
        <w:trPr>
          <w:trHeight w:val="227"/>
        </w:trPr>
        <w:tc>
          <w:tcPr>
            <w:tcW w:w="1271" w:type="dxa"/>
            <w:noWrap/>
          </w:tcPr>
          <w:p w14:paraId="60CF5837" w14:textId="019309A0"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GI0029</w:t>
            </w:r>
          </w:p>
        </w:tc>
        <w:tc>
          <w:tcPr>
            <w:tcW w:w="1357" w:type="dxa"/>
            <w:noWrap/>
          </w:tcPr>
          <w:p w14:paraId="0D78137F" w14:textId="4FFFC336"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$0.15</w:t>
            </w:r>
          </w:p>
        </w:tc>
        <w:tc>
          <w:tcPr>
            <w:tcW w:w="1358" w:type="dxa"/>
            <w:noWrap/>
          </w:tcPr>
          <w:p w14:paraId="529096A0" w14:textId="2C6787C3"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$0.08</w:t>
            </w:r>
          </w:p>
        </w:tc>
        <w:tc>
          <w:tcPr>
            <w:tcW w:w="1357" w:type="dxa"/>
            <w:noWrap/>
          </w:tcPr>
          <w:p w14:paraId="0FEF4767" w14:textId="409B4E2A"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$0.06</w:t>
            </w:r>
          </w:p>
        </w:tc>
        <w:tc>
          <w:tcPr>
            <w:tcW w:w="1358" w:type="dxa"/>
            <w:noWrap/>
          </w:tcPr>
          <w:p w14:paraId="6992F4A3" w14:textId="35DED108"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$0.11</w:t>
            </w:r>
          </w:p>
        </w:tc>
        <w:tc>
          <w:tcPr>
            <w:tcW w:w="1358" w:type="dxa"/>
            <w:noWrap/>
          </w:tcPr>
          <w:p w14:paraId="45BFF039" w14:textId="2567A98B"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$0.08</w:t>
            </w:r>
          </w:p>
        </w:tc>
        <w:tc>
          <w:tcPr>
            <w:tcW w:w="1386" w:type="dxa"/>
            <w:noWrap/>
          </w:tcPr>
          <w:p w14:paraId="6F6FA0D5" w14:textId="4F54811E"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$0.48</w:t>
            </w:r>
          </w:p>
        </w:tc>
        <w:tc>
          <w:tcPr>
            <w:tcW w:w="1386" w:type="dxa"/>
            <w:shd w:val="clear" w:color="auto" w:fill="auto"/>
            <w:noWrap/>
          </w:tcPr>
          <w:p w14:paraId="2879FB53" w14:textId="7F94B794"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$0.40</w:t>
            </w:r>
          </w:p>
        </w:tc>
        <w:tc>
          <w:tcPr>
            <w:tcW w:w="1386" w:type="dxa"/>
            <w:noWrap/>
          </w:tcPr>
          <w:p w14:paraId="6AAB6103" w14:textId="11F4BDFF"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$0.32</w:t>
            </w:r>
          </w:p>
        </w:tc>
        <w:tc>
          <w:tcPr>
            <w:tcW w:w="1386" w:type="dxa"/>
            <w:noWrap/>
          </w:tcPr>
          <w:p w14:paraId="4BB5A354" w14:textId="77CBA0AA" w:rsidR="00694C5D" w:rsidRPr="001956F3" w:rsidRDefault="00694C5D" w:rsidP="00694C5D">
            <w:pPr>
              <w:spacing w:line="240" w:lineRule="atLeast"/>
              <w:jc w:val="center"/>
              <w:rPr>
                <w:rFonts w:eastAsia="Times New Roman" w:cs="Arial"/>
                <w:color w:val="auto"/>
                <w:sz w:val="16"/>
                <w:szCs w:val="16"/>
              </w:rPr>
            </w:pPr>
            <w:r w:rsidRPr="001956F3">
              <w:rPr>
                <w:sz w:val="16"/>
                <w:szCs w:val="16"/>
              </w:rPr>
              <w:t>$0.13</w:t>
            </w:r>
          </w:p>
        </w:tc>
      </w:tr>
      <w:tr w:rsidR="00694C5D" w:rsidRPr="005F5B9F" w14:paraId="130DA985" w14:textId="77777777" w:rsidTr="002D1CCD">
        <w:trPr>
          <w:trHeight w:val="227"/>
        </w:trPr>
        <w:tc>
          <w:tcPr>
            <w:tcW w:w="1271" w:type="dxa"/>
            <w:noWrap/>
          </w:tcPr>
          <w:p w14:paraId="6402C7AD" w14:textId="00E4ED83"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GI0031</w:t>
            </w:r>
          </w:p>
        </w:tc>
        <w:tc>
          <w:tcPr>
            <w:tcW w:w="1357" w:type="dxa"/>
            <w:noWrap/>
          </w:tcPr>
          <w:p w14:paraId="59B311FC" w14:textId="21F0CE27"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$0.09</w:t>
            </w:r>
          </w:p>
        </w:tc>
        <w:tc>
          <w:tcPr>
            <w:tcW w:w="1358" w:type="dxa"/>
            <w:noWrap/>
          </w:tcPr>
          <w:p w14:paraId="45C5DE18" w14:textId="1AD018BC"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$0.18</w:t>
            </w:r>
          </w:p>
        </w:tc>
        <w:tc>
          <w:tcPr>
            <w:tcW w:w="1357" w:type="dxa"/>
            <w:noWrap/>
          </w:tcPr>
          <w:p w14:paraId="52E607A0" w14:textId="21127421"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$0.04</w:t>
            </w:r>
          </w:p>
        </w:tc>
        <w:tc>
          <w:tcPr>
            <w:tcW w:w="1358" w:type="dxa"/>
            <w:noWrap/>
          </w:tcPr>
          <w:p w14:paraId="5DBF54D9" w14:textId="4005F7DF"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$0.05</w:t>
            </w:r>
          </w:p>
        </w:tc>
        <w:tc>
          <w:tcPr>
            <w:tcW w:w="1358" w:type="dxa"/>
            <w:noWrap/>
          </w:tcPr>
          <w:p w14:paraId="1026ECDD" w14:textId="14E00B9F"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$0.07</w:t>
            </w:r>
          </w:p>
        </w:tc>
        <w:tc>
          <w:tcPr>
            <w:tcW w:w="1386" w:type="dxa"/>
            <w:noWrap/>
          </w:tcPr>
          <w:p w14:paraId="4059A091" w14:textId="77EA4B17"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$0.43</w:t>
            </w:r>
          </w:p>
        </w:tc>
        <w:tc>
          <w:tcPr>
            <w:tcW w:w="1386" w:type="dxa"/>
            <w:shd w:val="clear" w:color="auto" w:fill="auto"/>
            <w:noWrap/>
          </w:tcPr>
          <w:p w14:paraId="4971C30D" w14:textId="0753B20A"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$0.28</w:t>
            </w:r>
          </w:p>
        </w:tc>
        <w:tc>
          <w:tcPr>
            <w:tcW w:w="1386" w:type="dxa"/>
            <w:noWrap/>
          </w:tcPr>
          <w:p w14:paraId="2C54A48A" w14:textId="75299D73"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$0.41</w:t>
            </w:r>
          </w:p>
        </w:tc>
        <w:tc>
          <w:tcPr>
            <w:tcW w:w="1386" w:type="dxa"/>
            <w:noWrap/>
          </w:tcPr>
          <w:p w14:paraId="4638FB4E" w14:textId="59DF9AEF" w:rsidR="00694C5D" w:rsidRPr="001956F3" w:rsidRDefault="00694C5D" w:rsidP="00694C5D">
            <w:pPr>
              <w:spacing w:line="240" w:lineRule="atLeast"/>
              <w:jc w:val="center"/>
              <w:rPr>
                <w:rFonts w:eastAsia="Times New Roman" w:cs="Arial"/>
                <w:color w:val="auto"/>
                <w:sz w:val="16"/>
                <w:szCs w:val="16"/>
              </w:rPr>
            </w:pPr>
            <w:r w:rsidRPr="001956F3">
              <w:rPr>
                <w:sz w:val="16"/>
                <w:szCs w:val="16"/>
              </w:rPr>
              <w:t>$0.02</w:t>
            </w:r>
          </w:p>
        </w:tc>
      </w:tr>
      <w:tr w:rsidR="00694C5D" w:rsidRPr="005F5B9F" w14:paraId="0E2FC77F" w14:textId="77777777" w:rsidTr="002D1CCD">
        <w:trPr>
          <w:trHeight w:val="227"/>
        </w:trPr>
        <w:tc>
          <w:tcPr>
            <w:tcW w:w="1271" w:type="dxa"/>
            <w:noWrap/>
          </w:tcPr>
          <w:p w14:paraId="0E2D000D" w14:textId="69785869"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GI0032</w:t>
            </w:r>
          </w:p>
        </w:tc>
        <w:tc>
          <w:tcPr>
            <w:tcW w:w="1357" w:type="dxa"/>
            <w:noWrap/>
          </w:tcPr>
          <w:p w14:paraId="6F67B70E" w14:textId="2E217859"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$0.20</w:t>
            </w:r>
          </w:p>
        </w:tc>
        <w:tc>
          <w:tcPr>
            <w:tcW w:w="1358" w:type="dxa"/>
            <w:noWrap/>
          </w:tcPr>
          <w:p w14:paraId="78E68719" w14:textId="3C51B66B"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$0.11</w:t>
            </w:r>
          </w:p>
        </w:tc>
        <w:tc>
          <w:tcPr>
            <w:tcW w:w="1357" w:type="dxa"/>
            <w:noWrap/>
          </w:tcPr>
          <w:p w14:paraId="3ED9C364" w14:textId="5BFDEBC8"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$0.23</w:t>
            </w:r>
          </w:p>
        </w:tc>
        <w:tc>
          <w:tcPr>
            <w:tcW w:w="1358" w:type="dxa"/>
            <w:noWrap/>
          </w:tcPr>
          <w:p w14:paraId="4329B02A" w14:textId="4003094B"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$0.11</w:t>
            </w:r>
          </w:p>
        </w:tc>
        <w:tc>
          <w:tcPr>
            <w:tcW w:w="1358" w:type="dxa"/>
            <w:noWrap/>
          </w:tcPr>
          <w:p w14:paraId="3158171F" w14:textId="722A893B"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$0.02</w:t>
            </w:r>
          </w:p>
        </w:tc>
        <w:tc>
          <w:tcPr>
            <w:tcW w:w="1386" w:type="dxa"/>
            <w:noWrap/>
          </w:tcPr>
          <w:p w14:paraId="1B7BCE44" w14:textId="724FA079"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$0.66</w:t>
            </w:r>
          </w:p>
        </w:tc>
        <w:tc>
          <w:tcPr>
            <w:tcW w:w="1386" w:type="dxa"/>
            <w:shd w:val="clear" w:color="auto" w:fill="auto"/>
            <w:noWrap/>
          </w:tcPr>
          <w:p w14:paraId="77A4BD8C" w14:textId="30E1D41E"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$0.74</w:t>
            </w:r>
          </w:p>
        </w:tc>
        <w:tc>
          <w:tcPr>
            <w:tcW w:w="1386" w:type="dxa"/>
            <w:noWrap/>
          </w:tcPr>
          <w:p w14:paraId="0608A291" w14:textId="588A3F5C"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$0.00</w:t>
            </w:r>
          </w:p>
        </w:tc>
        <w:tc>
          <w:tcPr>
            <w:tcW w:w="1386" w:type="dxa"/>
            <w:noWrap/>
          </w:tcPr>
          <w:p w14:paraId="14514E26" w14:textId="7247A25B" w:rsidR="00694C5D" w:rsidRPr="001956F3" w:rsidRDefault="00694C5D" w:rsidP="00694C5D">
            <w:pPr>
              <w:spacing w:line="240" w:lineRule="atLeast"/>
              <w:jc w:val="center"/>
              <w:rPr>
                <w:rFonts w:eastAsia="Times New Roman" w:cs="Arial"/>
                <w:color w:val="auto"/>
                <w:sz w:val="16"/>
                <w:szCs w:val="16"/>
              </w:rPr>
            </w:pPr>
            <w:r w:rsidRPr="001956F3">
              <w:rPr>
                <w:sz w:val="16"/>
                <w:szCs w:val="16"/>
              </w:rPr>
              <w:t>$0.22</w:t>
            </w:r>
          </w:p>
        </w:tc>
      </w:tr>
      <w:tr w:rsidR="00694C5D" w:rsidRPr="005F5B9F" w14:paraId="6D1C8660" w14:textId="77777777" w:rsidTr="002D1CCD">
        <w:trPr>
          <w:trHeight w:val="227"/>
        </w:trPr>
        <w:tc>
          <w:tcPr>
            <w:tcW w:w="1271" w:type="dxa"/>
            <w:noWrap/>
          </w:tcPr>
          <w:p w14:paraId="5A0515BF" w14:textId="48E4A4B9"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GI0039</w:t>
            </w:r>
          </w:p>
        </w:tc>
        <w:tc>
          <w:tcPr>
            <w:tcW w:w="1357" w:type="dxa"/>
            <w:noWrap/>
          </w:tcPr>
          <w:p w14:paraId="10202C96" w14:textId="5512C16D"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$0.09</w:t>
            </w:r>
          </w:p>
        </w:tc>
        <w:tc>
          <w:tcPr>
            <w:tcW w:w="1358" w:type="dxa"/>
            <w:noWrap/>
          </w:tcPr>
          <w:p w14:paraId="3D5B350F" w14:textId="25D003B6"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$0.14</w:t>
            </w:r>
          </w:p>
        </w:tc>
        <w:tc>
          <w:tcPr>
            <w:tcW w:w="1357" w:type="dxa"/>
            <w:noWrap/>
          </w:tcPr>
          <w:p w14:paraId="6F0F4D9F" w14:textId="374B30AC"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$0.03</w:t>
            </w:r>
          </w:p>
        </w:tc>
        <w:tc>
          <w:tcPr>
            <w:tcW w:w="1358" w:type="dxa"/>
            <w:noWrap/>
          </w:tcPr>
          <w:p w14:paraId="3921D069" w14:textId="4F884F92"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$0.13</w:t>
            </w:r>
          </w:p>
        </w:tc>
        <w:tc>
          <w:tcPr>
            <w:tcW w:w="1358" w:type="dxa"/>
            <w:noWrap/>
          </w:tcPr>
          <w:p w14:paraId="61452B87" w14:textId="64DF9EA8"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$0.08</w:t>
            </w:r>
          </w:p>
        </w:tc>
        <w:tc>
          <w:tcPr>
            <w:tcW w:w="1386" w:type="dxa"/>
            <w:noWrap/>
          </w:tcPr>
          <w:p w14:paraId="35A3BCA6" w14:textId="73CC2A2E"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$0.47</w:t>
            </w:r>
          </w:p>
        </w:tc>
        <w:tc>
          <w:tcPr>
            <w:tcW w:w="1386" w:type="dxa"/>
            <w:shd w:val="clear" w:color="auto" w:fill="auto"/>
            <w:noWrap/>
          </w:tcPr>
          <w:p w14:paraId="658907A4" w14:textId="62935C5C"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$0.89</w:t>
            </w:r>
          </w:p>
        </w:tc>
        <w:tc>
          <w:tcPr>
            <w:tcW w:w="1386" w:type="dxa"/>
            <w:noWrap/>
          </w:tcPr>
          <w:p w14:paraId="54F70887" w14:textId="4AAD8C8E"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$0.00</w:t>
            </w:r>
          </w:p>
        </w:tc>
        <w:tc>
          <w:tcPr>
            <w:tcW w:w="1386" w:type="dxa"/>
            <w:noWrap/>
          </w:tcPr>
          <w:p w14:paraId="240EF6BD" w14:textId="412C6D9A" w:rsidR="00694C5D" w:rsidRPr="001956F3" w:rsidRDefault="00694C5D" w:rsidP="00694C5D">
            <w:pPr>
              <w:spacing w:line="240" w:lineRule="atLeast"/>
              <w:jc w:val="center"/>
              <w:rPr>
                <w:rFonts w:eastAsia="Times New Roman" w:cs="Arial"/>
                <w:color w:val="auto"/>
                <w:sz w:val="16"/>
                <w:szCs w:val="16"/>
              </w:rPr>
            </w:pPr>
            <w:r w:rsidRPr="001956F3">
              <w:rPr>
                <w:sz w:val="16"/>
                <w:szCs w:val="16"/>
              </w:rPr>
              <w:t>$0.51</w:t>
            </w:r>
          </w:p>
        </w:tc>
      </w:tr>
      <w:tr w:rsidR="00694C5D" w:rsidRPr="005F5B9F" w14:paraId="2FD8D1AD" w14:textId="77777777" w:rsidTr="002D1CCD">
        <w:trPr>
          <w:trHeight w:val="227"/>
        </w:trPr>
        <w:tc>
          <w:tcPr>
            <w:tcW w:w="1271" w:type="dxa"/>
            <w:noWrap/>
          </w:tcPr>
          <w:p w14:paraId="7A5C0948" w14:textId="06902002"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GI0045</w:t>
            </w:r>
          </w:p>
        </w:tc>
        <w:tc>
          <w:tcPr>
            <w:tcW w:w="1357" w:type="dxa"/>
            <w:noWrap/>
          </w:tcPr>
          <w:p w14:paraId="37DD0B77" w14:textId="4B935D4C"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$0.16</w:t>
            </w:r>
          </w:p>
        </w:tc>
        <w:tc>
          <w:tcPr>
            <w:tcW w:w="1358" w:type="dxa"/>
            <w:noWrap/>
          </w:tcPr>
          <w:p w14:paraId="360D94E5" w14:textId="382B129E"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$0.13</w:t>
            </w:r>
          </w:p>
        </w:tc>
        <w:tc>
          <w:tcPr>
            <w:tcW w:w="1357" w:type="dxa"/>
            <w:noWrap/>
          </w:tcPr>
          <w:p w14:paraId="4215E5AA" w14:textId="5A97083B"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$0.10</w:t>
            </w:r>
          </w:p>
        </w:tc>
        <w:tc>
          <w:tcPr>
            <w:tcW w:w="1358" w:type="dxa"/>
            <w:noWrap/>
          </w:tcPr>
          <w:p w14:paraId="5D1887BE" w14:textId="3B617F43"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$0.12</w:t>
            </w:r>
          </w:p>
        </w:tc>
        <w:tc>
          <w:tcPr>
            <w:tcW w:w="1358" w:type="dxa"/>
            <w:noWrap/>
          </w:tcPr>
          <w:p w14:paraId="111C6DD3" w14:textId="71D6878B"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$0.12</w:t>
            </w:r>
          </w:p>
        </w:tc>
        <w:tc>
          <w:tcPr>
            <w:tcW w:w="1386" w:type="dxa"/>
            <w:noWrap/>
          </w:tcPr>
          <w:p w14:paraId="0AADFD6A" w14:textId="7A7B1A06"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$0.63</w:t>
            </w:r>
          </w:p>
        </w:tc>
        <w:tc>
          <w:tcPr>
            <w:tcW w:w="1386" w:type="dxa"/>
            <w:shd w:val="clear" w:color="auto" w:fill="auto"/>
            <w:noWrap/>
          </w:tcPr>
          <w:p w14:paraId="4FDF831B" w14:textId="4A4B30FA"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$0.11</w:t>
            </w:r>
          </w:p>
        </w:tc>
        <w:tc>
          <w:tcPr>
            <w:tcW w:w="1386" w:type="dxa"/>
            <w:noWrap/>
          </w:tcPr>
          <w:p w14:paraId="4CB5741B" w14:textId="7EF5FF25"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$0.00</w:t>
            </w:r>
          </w:p>
        </w:tc>
        <w:tc>
          <w:tcPr>
            <w:tcW w:w="1386" w:type="dxa"/>
            <w:noWrap/>
          </w:tcPr>
          <w:p w14:paraId="68340CB8" w14:textId="60758030" w:rsidR="00694C5D" w:rsidRPr="001956F3" w:rsidRDefault="00694C5D" w:rsidP="00694C5D">
            <w:pPr>
              <w:spacing w:line="240" w:lineRule="atLeast"/>
              <w:jc w:val="center"/>
              <w:rPr>
                <w:rFonts w:eastAsia="Times New Roman" w:cs="Arial"/>
                <w:color w:val="auto"/>
                <w:sz w:val="16"/>
                <w:szCs w:val="16"/>
              </w:rPr>
            </w:pPr>
            <w:r w:rsidRPr="001956F3">
              <w:rPr>
                <w:sz w:val="16"/>
                <w:szCs w:val="16"/>
              </w:rPr>
              <w:t>$0.47</w:t>
            </w:r>
          </w:p>
        </w:tc>
      </w:tr>
      <w:tr w:rsidR="00694C5D" w:rsidRPr="00FD4CE3" w14:paraId="3FB3FFB7" w14:textId="77777777" w:rsidTr="002D1CCD">
        <w:trPr>
          <w:trHeight w:val="227"/>
        </w:trPr>
        <w:tc>
          <w:tcPr>
            <w:tcW w:w="1271" w:type="dxa"/>
            <w:noWrap/>
          </w:tcPr>
          <w:p w14:paraId="2BF0A3BA" w14:textId="62289530" w:rsidR="00694C5D" w:rsidRPr="001956F3" w:rsidRDefault="00694C5D" w:rsidP="00FD4CE3">
            <w:pPr>
              <w:pStyle w:val="Body"/>
              <w:jc w:val="center"/>
              <w:rPr>
                <w:b/>
                <w:bCs/>
                <w:i/>
                <w:iCs/>
                <w:szCs w:val="16"/>
              </w:rPr>
            </w:pPr>
            <w:r w:rsidRPr="00FD4CE3">
              <w:rPr>
                <w:b/>
                <w:bCs/>
                <w:i/>
                <w:iCs/>
                <w:szCs w:val="16"/>
              </w:rPr>
              <w:t>GI0048</w:t>
            </w:r>
          </w:p>
        </w:tc>
        <w:tc>
          <w:tcPr>
            <w:tcW w:w="1357" w:type="dxa"/>
            <w:noWrap/>
          </w:tcPr>
          <w:p w14:paraId="49C5F428" w14:textId="6F6EF942" w:rsidR="00694C5D" w:rsidRPr="001956F3" w:rsidRDefault="00694C5D" w:rsidP="00FD4CE3">
            <w:pPr>
              <w:pStyle w:val="Body"/>
              <w:jc w:val="center"/>
              <w:rPr>
                <w:b/>
                <w:bCs/>
                <w:i/>
                <w:iCs/>
                <w:szCs w:val="16"/>
              </w:rPr>
            </w:pPr>
            <w:r w:rsidRPr="00FD4CE3">
              <w:rPr>
                <w:b/>
                <w:bCs/>
                <w:i/>
                <w:iCs/>
                <w:szCs w:val="16"/>
              </w:rPr>
              <w:t>$0.14</w:t>
            </w:r>
          </w:p>
        </w:tc>
        <w:tc>
          <w:tcPr>
            <w:tcW w:w="1358" w:type="dxa"/>
            <w:noWrap/>
          </w:tcPr>
          <w:p w14:paraId="4A34775A" w14:textId="67760566" w:rsidR="00694C5D" w:rsidRPr="001956F3" w:rsidRDefault="00694C5D" w:rsidP="00FD4CE3">
            <w:pPr>
              <w:pStyle w:val="Body"/>
              <w:jc w:val="center"/>
              <w:rPr>
                <w:b/>
                <w:bCs/>
                <w:i/>
                <w:iCs/>
                <w:szCs w:val="16"/>
              </w:rPr>
            </w:pPr>
            <w:r w:rsidRPr="00FD4CE3">
              <w:rPr>
                <w:b/>
                <w:bCs/>
                <w:i/>
                <w:iCs/>
                <w:szCs w:val="16"/>
              </w:rPr>
              <w:t>$0.09</w:t>
            </w:r>
          </w:p>
        </w:tc>
        <w:tc>
          <w:tcPr>
            <w:tcW w:w="1357" w:type="dxa"/>
            <w:noWrap/>
          </w:tcPr>
          <w:p w14:paraId="59D382D9" w14:textId="6F239FCA" w:rsidR="00694C5D" w:rsidRPr="001956F3" w:rsidRDefault="00694C5D" w:rsidP="00FD4CE3">
            <w:pPr>
              <w:pStyle w:val="Body"/>
              <w:jc w:val="center"/>
              <w:rPr>
                <w:b/>
                <w:bCs/>
                <w:i/>
                <w:iCs/>
                <w:szCs w:val="16"/>
              </w:rPr>
            </w:pPr>
            <w:r w:rsidRPr="00FD4CE3">
              <w:rPr>
                <w:b/>
                <w:bCs/>
                <w:i/>
                <w:iCs/>
                <w:szCs w:val="16"/>
              </w:rPr>
              <w:t>$0.12</w:t>
            </w:r>
          </w:p>
        </w:tc>
        <w:tc>
          <w:tcPr>
            <w:tcW w:w="1358" w:type="dxa"/>
            <w:noWrap/>
          </w:tcPr>
          <w:p w14:paraId="224F9FCB" w14:textId="265C0469" w:rsidR="00694C5D" w:rsidRPr="001956F3" w:rsidRDefault="00694C5D" w:rsidP="00FD4CE3">
            <w:pPr>
              <w:pStyle w:val="Body"/>
              <w:jc w:val="center"/>
              <w:rPr>
                <w:b/>
                <w:bCs/>
                <w:i/>
                <w:iCs/>
                <w:szCs w:val="16"/>
              </w:rPr>
            </w:pPr>
            <w:r w:rsidRPr="00FD4CE3">
              <w:rPr>
                <w:b/>
                <w:bCs/>
                <w:i/>
                <w:iCs/>
                <w:szCs w:val="16"/>
              </w:rPr>
              <w:t>$0.14</w:t>
            </w:r>
          </w:p>
        </w:tc>
        <w:tc>
          <w:tcPr>
            <w:tcW w:w="1358" w:type="dxa"/>
            <w:noWrap/>
          </w:tcPr>
          <w:p w14:paraId="63B1E3DE" w14:textId="4E1ACAA5" w:rsidR="00694C5D" w:rsidRPr="001956F3" w:rsidRDefault="00694C5D" w:rsidP="00FD4CE3">
            <w:pPr>
              <w:pStyle w:val="Body"/>
              <w:jc w:val="center"/>
              <w:rPr>
                <w:b/>
                <w:bCs/>
                <w:i/>
                <w:iCs/>
                <w:szCs w:val="16"/>
              </w:rPr>
            </w:pPr>
            <w:r w:rsidRPr="00FD4CE3">
              <w:rPr>
                <w:b/>
                <w:bCs/>
                <w:i/>
                <w:iCs/>
                <w:szCs w:val="16"/>
              </w:rPr>
              <w:t>$0.05</w:t>
            </w:r>
          </w:p>
        </w:tc>
        <w:tc>
          <w:tcPr>
            <w:tcW w:w="1386" w:type="dxa"/>
            <w:noWrap/>
          </w:tcPr>
          <w:p w14:paraId="3A7FB389" w14:textId="5FA246FF" w:rsidR="00694C5D" w:rsidRPr="001956F3" w:rsidRDefault="00694C5D" w:rsidP="00FD4CE3">
            <w:pPr>
              <w:pStyle w:val="Body"/>
              <w:jc w:val="center"/>
              <w:rPr>
                <w:b/>
                <w:bCs/>
                <w:i/>
                <w:iCs/>
                <w:szCs w:val="16"/>
              </w:rPr>
            </w:pPr>
            <w:r w:rsidRPr="00FD4CE3">
              <w:rPr>
                <w:b/>
                <w:bCs/>
                <w:i/>
                <w:iCs/>
                <w:szCs w:val="16"/>
              </w:rPr>
              <w:t>$0.54</w:t>
            </w:r>
          </w:p>
        </w:tc>
        <w:tc>
          <w:tcPr>
            <w:tcW w:w="1386" w:type="dxa"/>
            <w:shd w:val="clear" w:color="auto" w:fill="auto"/>
            <w:noWrap/>
          </w:tcPr>
          <w:p w14:paraId="50175A39" w14:textId="41A2D4D1" w:rsidR="00694C5D" w:rsidRPr="001956F3" w:rsidRDefault="00694C5D" w:rsidP="00FD4CE3">
            <w:pPr>
              <w:pStyle w:val="Body"/>
              <w:jc w:val="center"/>
              <w:rPr>
                <w:b/>
                <w:bCs/>
                <w:i/>
                <w:iCs/>
                <w:szCs w:val="16"/>
              </w:rPr>
            </w:pPr>
            <w:r w:rsidRPr="00FD4CE3">
              <w:rPr>
                <w:b/>
                <w:bCs/>
                <w:i/>
                <w:iCs/>
                <w:szCs w:val="16"/>
              </w:rPr>
              <w:t>$0.46</w:t>
            </w:r>
          </w:p>
        </w:tc>
        <w:tc>
          <w:tcPr>
            <w:tcW w:w="1386" w:type="dxa"/>
            <w:noWrap/>
          </w:tcPr>
          <w:p w14:paraId="2AED132D" w14:textId="3E4A2D4C" w:rsidR="00694C5D" w:rsidRPr="001956F3" w:rsidRDefault="00694C5D" w:rsidP="00FD4CE3">
            <w:pPr>
              <w:pStyle w:val="Body"/>
              <w:jc w:val="center"/>
              <w:rPr>
                <w:b/>
                <w:bCs/>
                <w:i/>
                <w:iCs/>
                <w:szCs w:val="16"/>
              </w:rPr>
            </w:pPr>
            <w:r w:rsidRPr="00FD4CE3">
              <w:rPr>
                <w:b/>
                <w:bCs/>
                <w:i/>
                <w:iCs/>
                <w:szCs w:val="16"/>
              </w:rPr>
              <w:t>$0.00</w:t>
            </w:r>
          </w:p>
        </w:tc>
        <w:tc>
          <w:tcPr>
            <w:tcW w:w="1386" w:type="dxa"/>
            <w:noWrap/>
          </w:tcPr>
          <w:p w14:paraId="64057059" w14:textId="16C3AA13" w:rsidR="00694C5D" w:rsidRPr="001956F3" w:rsidRDefault="00694C5D" w:rsidP="00FD4CE3">
            <w:pPr>
              <w:pStyle w:val="Body"/>
              <w:jc w:val="center"/>
              <w:rPr>
                <w:b/>
                <w:bCs/>
                <w:i/>
                <w:iCs/>
                <w:szCs w:val="16"/>
              </w:rPr>
            </w:pPr>
            <w:r w:rsidRPr="00FD4CE3">
              <w:rPr>
                <w:b/>
                <w:bCs/>
                <w:i/>
                <w:iCs/>
                <w:szCs w:val="16"/>
              </w:rPr>
              <w:t>$0.27</w:t>
            </w:r>
          </w:p>
        </w:tc>
      </w:tr>
      <w:tr w:rsidR="00694C5D" w:rsidRPr="005F5B9F" w14:paraId="07E1CD27" w14:textId="77777777" w:rsidTr="002D1CCD">
        <w:trPr>
          <w:trHeight w:val="227"/>
        </w:trPr>
        <w:tc>
          <w:tcPr>
            <w:tcW w:w="1271" w:type="dxa"/>
            <w:noWrap/>
          </w:tcPr>
          <w:p w14:paraId="7765F335" w14:textId="49F02F93"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GI0049</w:t>
            </w:r>
          </w:p>
        </w:tc>
        <w:tc>
          <w:tcPr>
            <w:tcW w:w="1357" w:type="dxa"/>
            <w:noWrap/>
          </w:tcPr>
          <w:p w14:paraId="1D302F64" w14:textId="0F5D5237"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$0.19</w:t>
            </w:r>
          </w:p>
        </w:tc>
        <w:tc>
          <w:tcPr>
            <w:tcW w:w="1358" w:type="dxa"/>
            <w:noWrap/>
          </w:tcPr>
          <w:p w14:paraId="5C96E1F9" w14:textId="35B9F744"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$0.24</w:t>
            </w:r>
          </w:p>
        </w:tc>
        <w:tc>
          <w:tcPr>
            <w:tcW w:w="1357" w:type="dxa"/>
            <w:noWrap/>
          </w:tcPr>
          <w:p w14:paraId="2367F4B6" w14:textId="44B5F8DA"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$0.18</w:t>
            </w:r>
          </w:p>
        </w:tc>
        <w:tc>
          <w:tcPr>
            <w:tcW w:w="1358" w:type="dxa"/>
            <w:noWrap/>
          </w:tcPr>
          <w:p w14:paraId="6623A921" w14:textId="3321E62B"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$0.20</w:t>
            </w:r>
          </w:p>
        </w:tc>
        <w:tc>
          <w:tcPr>
            <w:tcW w:w="1358" w:type="dxa"/>
            <w:noWrap/>
          </w:tcPr>
          <w:p w14:paraId="011C4DFB" w14:textId="74DCEC30"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$0.22</w:t>
            </w:r>
          </w:p>
        </w:tc>
        <w:tc>
          <w:tcPr>
            <w:tcW w:w="1386" w:type="dxa"/>
            <w:noWrap/>
          </w:tcPr>
          <w:p w14:paraId="35E83461" w14:textId="6F8A9759"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$1.03</w:t>
            </w:r>
          </w:p>
        </w:tc>
        <w:tc>
          <w:tcPr>
            <w:tcW w:w="1386" w:type="dxa"/>
            <w:shd w:val="clear" w:color="auto" w:fill="auto"/>
            <w:noWrap/>
          </w:tcPr>
          <w:p w14:paraId="282E4ECC" w14:textId="1ECB2248"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$0.46</w:t>
            </w:r>
          </w:p>
        </w:tc>
        <w:tc>
          <w:tcPr>
            <w:tcW w:w="1386" w:type="dxa"/>
            <w:noWrap/>
          </w:tcPr>
          <w:p w14:paraId="1391BA15" w14:textId="3EB88404"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$0.39</w:t>
            </w:r>
          </w:p>
        </w:tc>
        <w:tc>
          <w:tcPr>
            <w:tcW w:w="1386" w:type="dxa"/>
            <w:noWrap/>
          </w:tcPr>
          <w:p w14:paraId="589C8687" w14:textId="6B605F4F" w:rsidR="00694C5D" w:rsidRPr="001956F3" w:rsidRDefault="00694C5D" w:rsidP="00694C5D">
            <w:pPr>
              <w:spacing w:line="240" w:lineRule="atLeast"/>
              <w:jc w:val="center"/>
              <w:rPr>
                <w:rFonts w:eastAsia="Times New Roman" w:cs="Arial"/>
                <w:color w:val="auto"/>
                <w:sz w:val="16"/>
                <w:szCs w:val="16"/>
              </w:rPr>
            </w:pPr>
            <w:r w:rsidRPr="001956F3">
              <w:rPr>
                <w:sz w:val="16"/>
                <w:szCs w:val="16"/>
              </w:rPr>
              <w:t>$0.06</w:t>
            </w:r>
          </w:p>
        </w:tc>
      </w:tr>
      <w:tr w:rsidR="00694C5D" w:rsidRPr="005F5B9F" w14:paraId="013B76FD" w14:textId="77777777" w:rsidTr="002D1CCD">
        <w:trPr>
          <w:trHeight w:val="227"/>
        </w:trPr>
        <w:tc>
          <w:tcPr>
            <w:tcW w:w="1271" w:type="dxa"/>
            <w:noWrap/>
          </w:tcPr>
          <w:p w14:paraId="7C87F80D" w14:textId="1E5DEBC7"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GI0051</w:t>
            </w:r>
          </w:p>
        </w:tc>
        <w:tc>
          <w:tcPr>
            <w:tcW w:w="1357" w:type="dxa"/>
            <w:noWrap/>
          </w:tcPr>
          <w:p w14:paraId="07441558" w14:textId="0A27B790"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$0.19</w:t>
            </w:r>
          </w:p>
        </w:tc>
        <w:tc>
          <w:tcPr>
            <w:tcW w:w="1358" w:type="dxa"/>
            <w:noWrap/>
          </w:tcPr>
          <w:p w14:paraId="59F385F1" w14:textId="3A4FC40B"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$0.29</w:t>
            </w:r>
          </w:p>
        </w:tc>
        <w:tc>
          <w:tcPr>
            <w:tcW w:w="1357" w:type="dxa"/>
            <w:noWrap/>
          </w:tcPr>
          <w:p w14:paraId="6E66587F" w14:textId="14188F67"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$0.09</w:t>
            </w:r>
          </w:p>
        </w:tc>
        <w:tc>
          <w:tcPr>
            <w:tcW w:w="1358" w:type="dxa"/>
            <w:noWrap/>
          </w:tcPr>
          <w:p w14:paraId="675DFA31" w14:textId="3687D80A"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$0.10</w:t>
            </w:r>
          </w:p>
        </w:tc>
        <w:tc>
          <w:tcPr>
            <w:tcW w:w="1358" w:type="dxa"/>
            <w:noWrap/>
          </w:tcPr>
          <w:p w14:paraId="1B5425F6" w14:textId="5A5DDBE1"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$0.08</w:t>
            </w:r>
          </w:p>
        </w:tc>
        <w:tc>
          <w:tcPr>
            <w:tcW w:w="1386" w:type="dxa"/>
            <w:noWrap/>
          </w:tcPr>
          <w:p w14:paraId="06410106" w14:textId="32DD350F"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$0.74</w:t>
            </w:r>
          </w:p>
        </w:tc>
        <w:tc>
          <w:tcPr>
            <w:tcW w:w="1386" w:type="dxa"/>
            <w:shd w:val="clear" w:color="auto" w:fill="auto"/>
            <w:noWrap/>
          </w:tcPr>
          <w:p w14:paraId="06D0EE91" w14:textId="71EEDB27"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$0.97</w:t>
            </w:r>
          </w:p>
        </w:tc>
        <w:tc>
          <w:tcPr>
            <w:tcW w:w="1386" w:type="dxa"/>
            <w:noWrap/>
          </w:tcPr>
          <w:p w14:paraId="185CEAAC" w14:textId="47AD6B43"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$0.00</w:t>
            </w:r>
          </w:p>
        </w:tc>
        <w:tc>
          <w:tcPr>
            <w:tcW w:w="1386" w:type="dxa"/>
            <w:noWrap/>
          </w:tcPr>
          <w:p w14:paraId="3FA39297" w14:textId="6B3553AE" w:rsidR="00694C5D" w:rsidRPr="001956F3" w:rsidRDefault="00694C5D" w:rsidP="00694C5D">
            <w:pPr>
              <w:spacing w:line="240" w:lineRule="atLeast"/>
              <w:jc w:val="center"/>
              <w:rPr>
                <w:rFonts w:eastAsia="Times New Roman" w:cs="Arial"/>
                <w:color w:val="auto"/>
                <w:sz w:val="16"/>
                <w:szCs w:val="16"/>
              </w:rPr>
            </w:pPr>
            <w:r w:rsidRPr="001956F3">
              <w:rPr>
                <w:sz w:val="16"/>
                <w:szCs w:val="16"/>
              </w:rPr>
              <w:t>$0.43</w:t>
            </w:r>
          </w:p>
        </w:tc>
      </w:tr>
      <w:tr w:rsidR="00694C5D" w:rsidRPr="00FD4CE3" w14:paraId="316B7741" w14:textId="77777777" w:rsidTr="002D1CCD">
        <w:trPr>
          <w:trHeight w:val="227"/>
        </w:trPr>
        <w:tc>
          <w:tcPr>
            <w:tcW w:w="1271" w:type="dxa"/>
            <w:noWrap/>
          </w:tcPr>
          <w:p w14:paraId="61506A00" w14:textId="142AEED0" w:rsidR="00694C5D" w:rsidRPr="00FD4CE3" w:rsidRDefault="00694C5D" w:rsidP="00FD4CE3">
            <w:pPr>
              <w:pStyle w:val="Body"/>
              <w:jc w:val="center"/>
              <w:rPr>
                <w:b/>
                <w:bCs/>
                <w:i/>
                <w:iCs/>
                <w:szCs w:val="16"/>
              </w:rPr>
            </w:pPr>
            <w:r w:rsidRPr="00FD4CE3">
              <w:rPr>
                <w:b/>
                <w:bCs/>
                <w:i/>
                <w:iCs/>
                <w:szCs w:val="16"/>
              </w:rPr>
              <w:t>GI0053</w:t>
            </w:r>
          </w:p>
        </w:tc>
        <w:tc>
          <w:tcPr>
            <w:tcW w:w="1357" w:type="dxa"/>
            <w:noWrap/>
          </w:tcPr>
          <w:p w14:paraId="64FF74A4" w14:textId="30B9CFE7" w:rsidR="00694C5D" w:rsidRPr="00FD4CE3" w:rsidRDefault="00694C5D" w:rsidP="00FD4CE3">
            <w:pPr>
              <w:pStyle w:val="Body"/>
              <w:jc w:val="center"/>
              <w:rPr>
                <w:b/>
                <w:bCs/>
                <w:i/>
                <w:iCs/>
                <w:szCs w:val="16"/>
              </w:rPr>
            </w:pPr>
            <w:r w:rsidRPr="00FD4CE3">
              <w:rPr>
                <w:b/>
                <w:bCs/>
                <w:i/>
                <w:iCs/>
                <w:szCs w:val="16"/>
              </w:rPr>
              <w:t>$0.17</w:t>
            </w:r>
          </w:p>
        </w:tc>
        <w:tc>
          <w:tcPr>
            <w:tcW w:w="1358" w:type="dxa"/>
            <w:noWrap/>
          </w:tcPr>
          <w:p w14:paraId="372A996F" w14:textId="2120B9C2" w:rsidR="00694C5D" w:rsidRPr="00FD4CE3" w:rsidRDefault="00694C5D" w:rsidP="00FD4CE3">
            <w:pPr>
              <w:pStyle w:val="Body"/>
              <w:jc w:val="center"/>
              <w:rPr>
                <w:b/>
                <w:bCs/>
                <w:i/>
                <w:iCs/>
                <w:szCs w:val="16"/>
              </w:rPr>
            </w:pPr>
            <w:r w:rsidRPr="00FD4CE3">
              <w:rPr>
                <w:b/>
                <w:bCs/>
                <w:i/>
                <w:iCs/>
                <w:szCs w:val="16"/>
              </w:rPr>
              <w:t>$0.07</w:t>
            </w:r>
          </w:p>
        </w:tc>
        <w:tc>
          <w:tcPr>
            <w:tcW w:w="1357" w:type="dxa"/>
            <w:noWrap/>
          </w:tcPr>
          <w:p w14:paraId="784D19B4" w14:textId="0D420B7B" w:rsidR="00694C5D" w:rsidRPr="00FD4CE3" w:rsidRDefault="00694C5D" w:rsidP="00FD4CE3">
            <w:pPr>
              <w:pStyle w:val="Body"/>
              <w:jc w:val="center"/>
              <w:rPr>
                <w:b/>
                <w:bCs/>
                <w:i/>
                <w:iCs/>
                <w:szCs w:val="16"/>
              </w:rPr>
            </w:pPr>
            <w:r w:rsidRPr="00FD4CE3">
              <w:rPr>
                <w:b/>
                <w:bCs/>
                <w:i/>
                <w:iCs/>
                <w:szCs w:val="16"/>
              </w:rPr>
              <w:t>$0.11</w:t>
            </w:r>
          </w:p>
        </w:tc>
        <w:tc>
          <w:tcPr>
            <w:tcW w:w="1358" w:type="dxa"/>
            <w:noWrap/>
          </w:tcPr>
          <w:p w14:paraId="40DFFB30" w14:textId="1477B800" w:rsidR="00694C5D" w:rsidRPr="00FD4CE3" w:rsidRDefault="00694C5D" w:rsidP="00FD4CE3">
            <w:pPr>
              <w:pStyle w:val="Body"/>
              <w:jc w:val="center"/>
              <w:rPr>
                <w:b/>
                <w:bCs/>
                <w:i/>
                <w:iCs/>
                <w:szCs w:val="16"/>
              </w:rPr>
            </w:pPr>
            <w:r w:rsidRPr="00FD4CE3">
              <w:rPr>
                <w:b/>
                <w:bCs/>
                <w:i/>
                <w:iCs/>
                <w:szCs w:val="16"/>
              </w:rPr>
              <w:t>$0.09</w:t>
            </w:r>
          </w:p>
        </w:tc>
        <w:tc>
          <w:tcPr>
            <w:tcW w:w="1358" w:type="dxa"/>
            <w:noWrap/>
          </w:tcPr>
          <w:p w14:paraId="6BB43062" w14:textId="5DC93D0C" w:rsidR="00694C5D" w:rsidRPr="00FD4CE3" w:rsidRDefault="00694C5D" w:rsidP="00FD4CE3">
            <w:pPr>
              <w:pStyle w:val="Body"/>
              <w:jc w:val="center"/>
              <w:rPr>
                <w:b/>
                <w:bCs/>
                <w:i/>
                <w:iCs/>
                <w:szCs w:val="16"/>
              </w:rPr>
            </w:pPr>
            <w:r w:rsidRPr="00FD4CE3">
              <w:rPr>
                <w:b/>
                <w:bCs/>
                <w:i/>
                <w:iCs/>
                <w:szCs w:val="16"/>
              </w:rPr>
              <w:t>$0.13</w:t>
            </w:r>
          </w:p>
        </w:tc>
        <w:tc>
          <w:tcPr>
            <w:tcW w:w="1386" w:type="dxa"/>
            <w:noWrap/>
          </w:tcPr>
          <w:p w14:paraId="7AB11888" w14:textId="6B494083" w:rsidR="00694C5D" w:rsidRPr="00FD4CE3" w:rsidRDefault="00694C5D" w:rsidP="00FD4CE3">
            <w:pPr>
              <w:pStyle w:val="Body"/>
              <w:jc w:val="center"/>
              <w:rPr>
                <w:b/>
                <w:bCs/>
                <w:i/>
                <w:iCs/>
                <w:szCs w:val="16"/>
              </w:rPr>
            </w:pPr>
            <w:r w:rsidRPr="00FD4CE3">
              <w:rPr>
                <w:b/>
                <w:bCs/>
                <w:i/>
                <w:iCs/>
                <w:szCs w:val="16"/>
              </w:rPr>
              <w:t>$0.57</w:t>
            </w:r>
          </w:p>
        </w:tc>
        <w:tc>
          <w:tcPr>
            <w:tcW w:w="1386" w:type="dxa"/>
            <w:shd w:val="clear" w:color="auto" w:fill="auto"/>
            <w:noWrap/>
          </w:tcPr>
          <w:p w14:paraId="77072033" w14:textId="735A4D71" w:rsidR="00694C5D" w:rsidRPr="00FD4CE3" w:rsidRDefault="00694C5D" w:rsidP="00FD4CE3">
            <w:pPr>
              <w:pStyle w:val="Body"/>
              <w:jc w:val="center"/>
              <w:rPr>
                <w:b/>
                <w:bCs/>
                <w:i/>
                <w:iCs/>
                <w:szCs w:val="16"/>
              </w:rPr>
            </w:pPr>
            <w:r w:rsidRPr="00FD4CE3">
              <w:rPr>
                <w:b/>
                <w:bCs/>
                <w:i/>
                <w:iCs/>
                <w:szCs w:val="16"/>
              </w:rPr>
              <w:t>$0.33</w:t>
            </w:r>
          </w:p>
        </w:tc>
        <w:tc>
          <w:tcPr>
            <w:tcW w:w="1386" w:type="dxa"/>
            <w:noWrap/>
          </w:tcPr>
          <w:p w14:paraId="676B3C09" w14:textId="62F8D310" w:rsidR="00694C5D" w:rsidRPr="00FD4CE3" w:rsidRDefault="00694C5D" w:rsidP="00FD4CE3">
            <w:pPr>
              <w:pStyle w:val="Body"/>
              <w:jc w:val="center"/>
              <w:rPr>
                <w:b/>
                <w:bCs/>
                <w:i/>
                <w:iCs/>
                <w:szCs w:val="16"/>
              </w:rPr>
            </w:pPr>
            <w:r w:rsidRPr="00FD4CE3">
              <w:rPr>
                <w:b/>
                <w:bCs/>
                <w:i/>
                <w:iCs/>
                <w:szCs w:val="16"/>
              </w:rPr>
              <w:t>$0.27</w:t>
            </w:r>
          </w:p>
        </w:tc>
        <w:tc>
          <w:tcPr>
            <w:tcW w:w="1386" w:type="dxa"/>
            <w:noWrap/>
          </w:tcPr>
          <w:p w14:paraId="17EB1AAF" w14:textId="77D82F52" w:rsidR="00694C5D" w:rsidRPr="001956F3" w:rsidRDefault="00694C5D" w:rsidP="00FD4CE3">
            <w:pPr>
              <w:pStyle w:val="Body"/>
              <w:jc w:val="center"/>
              <w:rPr>
                <w:b/>
                <w:bCs/>
                <w:i/>
                <w:iCs/>
                <w:szCs w:val="16"/>
              </w:rPr>
            </w:pPr>
            <w:r w:rsidRPr="00FD4CE3">
              <w:rPr>
                <w:b/>
                <w:bCs/>
                <w:i/>
                <w:iCs/>
                <w:szCs w:val="16"/>
              </w:rPr>
              <w:t>$0.05</w:t>
            </w:r>
          </w:p>
        </w:tc>
      </w:tr>
      <w:tr w:rsidR="00694C5D" w:rsidRPr="005F5B9F" w14:paraId="5A817019" w14:textId="77777777" w:rsidTr="002D1CCD">
        <w:trPr>
          <w:trHeight w:val="227"/>
        </w:trPr>
        <w:tc>
          <w:tcPr>
            <w:tcW w:w="1271" w:type="dxa"/>
            <w:noWrap/>
          </w:tcPr>
          <w:p w14:paraId="02CABDA0" w14:textId="4E1859E8"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GI0055</w:t>
            </w:r>
          </w:p>
        </w:tc>
        <w:tc>
          <w:tcPr>
            <w:tcW w:w="1357" w:type="dxa"/>
            <w:noWrap/>
          </w:tcPr>
          <w:p w14:paraId="36D961C4" w14:textId="63699A6C"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$0.12</w:t>
            </w:r>
          </w:p>
        </w:tc>
        <w:tc>
          <w:tcPr>
            <w:tcW w:w="1358" w:type="dxa"/>
            <w:noWrap/>
          </w:tcPr>
          <w:p w14:paraId="4C887059" w14:textId="7F830032"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$0.11</w:t>
            </w:r>
          </w:p>
        </w:tc>
        <w:tc>
          <w:tcPr>
            <w:tcW w:w="1357" w:type="dxa"/>
            <w:noWrap/>
          </w:tcPr>
          <w:p w14:paraId="294AF680" w14:textId="39BF35D7"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$0.15</w:t>
            </w:r>
          </w:p>
        </w:tc>
        <w:tc>
          <w:tcPr>
            <w:tcW w:w="1358" w:type="dxa"/>
            <w:noWrap/>
          </w:tcPr>
          <w:p w14:paraId="3BDF631E" w14:textId="4FDA8C99"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$0.07</w:t>
            </w:r>
          </w:p>
        </w:tc>
        <w:tc>
          <w:tcPr>
            <w:tcW w:w="1358" w:type="dxa"/>
            <w:noWrap/>
          </w:tcPr>
          <w:p w14:paraId="03EA4ED8" w14:textId="0C37EE4C"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$0.03</w:t>
            </w:r>
          </w:p>
        </w:tc>
        <w:tc>
          <w:tcPr>
            <w:tcW w:w="1386" w:type="dxa"/>
            <w:noWrap/>
          </w:tcPr>
          <w:p w14:paraId="4EDF58E2" w14:textId="743CC70A"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$0.49</w:t>
            </w:r>
          </w:p>
        </w:tc>
        <w:tc>
          <w:tcPr>
            <w:tcW w:w="1386" w:type="dxa"/>
            <w:shd w:val="clear" w:color="auto" w:fill="auto"/>
            <w:noWrap/>
          </w:tcPr>
          <w:p w14:paraId="6961BA94" w14:textId="6A59E601"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$0.38</w:t>
            </w:r>
          </w:p>
        </w:tc>
        <w:tc>
          <w:tcPr>
            <w:tcW w:w="1386" w:type="dxa"/>
            <w:noWrap/>
          </w:tcPr>
          <w:p w14:paraId="653FAFDB" w14:textId="7EC5F1F6"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$0.31</w:t>
            </w:r>
          </w:p>
        </w:tc>
        <w:tc>
          <w:tcPr>
            <w:tcW w:w="1386" w:type="dxa"/>
            <w:noWrap/>
          </w:tcPr>
          <w:p w14:paraId="574A5A92" w14:textId="3B9C5965" w:rsidR="00694C5D" w:rsidRPr="001956F3" w:rsidRDefault="00694C5D" w:rsidP="00694C5D">
            <w:pPr>
              <w:spacing w:line="240" w:lineRule="atLeast"/>
              <w:jc w:val="center"/>
              <w:rPr>
                <w:rFonts w:eastAsia="Times New Roman" w:cs="Arial"/>
                <w:color w:val="auto"/>
                <w:sz w:val="16"/>
                <w:szCs w:val="16"/>
              </w:rPr>
            </w:pPr>
            <w:r w:rsidRPr="001956F3">
              <w:rPr>
                <w:sz w:val="16"/>
                <w:szCs w:val="16"/>
              </w:rPr>
              <w:t>$0.07</w:t>
            </w:r>
          </w:p>
        </w:tc>
      </w:tr>
      <w:tr w:rsidR="00694C5D" w:rsidRPr="00FD4CE3" w14:paraId="0C1F9B84" w14:textId="77777777" w:rsidTr="002D1CCD">
        <w:trPr>
          <w:trHeight w:val="227"/>
        </w:trPr>
        <w:tc>
          <w:tcPr>
            <w:tcW w:w="1271" w:type="dxa"/>
            <w:noWrap/>
          </w:tcPr>
          <w:p w14:paraId="32B65FDA" w14:textId="173E09E7" w:rsidR="00694C5D" w:rsidRPr="001956F3" w:rsidRDefault="00694C5D" w:rsidP="00FD4CE3">
            <w:pPr>
              <w:pStyle w:val="Body"/>
              <w:jc w:val="center"/>
              <w:rPr>
                <w:b/>
                <w:bCs/>
                <w:i/>
                <w:iCs/>
                <w:szCs w:val="16"/>
              </w:rPr>
            </w:pPr>
            <w:r w:rsidRPr="00FD4CE3">
              <w:rPr>
                <w:b/>
                <w:bCs/>
                <w:i/>
                <w:iCs/>
                <w:szCs w:val="16"/>
              </w:rPr>
              <w:t>GI0056</w:t>
            </w:r>
          </w:p>
        </w:tc>
        <w:tc>
          <w:tcPr>
            <w:tcW w:w="1357" w:type="dxa"/>
            <w:noWrap/>
          </w:tcPr>
          <w:p w14:paraId="1987EFD6" w14:textId="65560257" w:rsidR="00694C5D" w:rsidRPr="001956F3" w:rsidRDefault="00694C5D" w:rsidP="00FD4CE3">
            <w:pPr>
              <w:pStyle w:val="Body"/>
              <w:jc w:val="center"/>
              <w:rPr>
                <w:b/>
                <w:bCs/>
                <w:i/>
                <w:iCs/>
                <w:szCs w:val="16"/>
              </w:rPr>
            </w:pPr>
            <w:r w:rsidRPr="00FD4CE3">
              <w:rPr>
                <w:b/>
                <w:bCs/>
                <w:i/>
                <w:iCs/>
                <w:szCs w:val="16"/>
              </w:rPr>
              <w:t>$0.13</w:t>
            </w:r>
          </w:p>
        </w:tc>
        <w:tc>
          <w:tcPr>
            <w:tcW w:w="1358" w:type="dxa"/>
            <w:noWrap/>
          </w:tcPr>
          <w:p w14:paraId="0F089CB8" w14:textId="5FAB6B42" w:rsidR="00694C5D" w:rsidRPr="001956F3" w:rsidRDefault="00694C5D" w:rsidP="00FD4CE3">
            <w:pPr>
              <w:pStyle w:val="Body"/>
              <w:jc w:val="center"/>
              <w:rPr>
                <w:b/>
                <w:bCs/>
                <w:i/>
                <w:iCs/>
                <w:szCs w:val="16"/>
              </w:rPr>
            </w:pPr>
            <w:r w:rsidRPr="00FD4CE3">
              <w:rPr>
                <w:b/>
                <w:bCs/>
                <w:i/>
                <w:iCs/>
                <w:szCs w:val="16"/>
              </w:rPr>
              <w:t>$0.17</w:t>
            </w:r>
          </w:p>
        </w:tc>
        <w:tc>
          <w:tcPr>
            <w:tcW w:w="1357" w:type="dxa"/>
            <w:noWrap/>
          </w:tcPr>
          <w:p w14:paraId="5870E641" w14:textId="77814FDF" w:rsidR="00694C5D" w:rsidRPr="001956F3" w:rsidRDefault="00694C5D" w:rsidP="00FD4CE3">
            <w:pPr>
              <w:pStyle w:val="Body"/>
              <w:jc w:val="center"/>
              <w:rPr>
                <w:b/>
                <w:bCs/>
                <w:i/>
                <w:iCs/>
                <w:szCs w:val="16"/>
              </w:rPr>
            </w:pPr>
            <w:r w:rsidRPr="00FD4CE3">
              <w:rPr>
                <w:b/>
                <w:bCs/>
                <w:i/>
                <w:iCs/>
                <w:szCs w:val="16"/>
              </w:rPr>
              <w:t>$0.06</w:t>
            </w:r>
          </w:p>
        </w:tc>
        <w:tc>
          <w:tcPr>
            <w:tcW w:w="1358" w:type="dxa"/>
            <w:noWrap/>
          </w:tcPr>
          <w:p w14:paraId="7E3E3A47" w14:textId="0E50B70E" w:rsidR="00694C5D" w:rsidRPr="001956F3" w:rsidRDefault="00694C5D" w:rsidP="00FD4CE3">
            <w:pPr>
              <w:pStyle w:val="Body"/>
              <w:jc w:val="center"/>
              <w:rPr>
                <w:b/>
                <w:bCs/>
                <w:i/>
                <w:iCs/>
                <w:szCs w:val="16"/>
              </w:rPr>
            </w:pPr>
            <w:r w:rsidRPr="00FD4CE3">
              <w:rPr>
                <w:b/>
                <w:bCs/>
                <w:i/>
                <w:iCs/>
                <w:szCs w:val="16"/>
              </w:rPr>
              <w:t>$0.14</w:t>
            </w:r>
          </w:p>
        </w:tc>
        <w:tc>
          <w:tcPr>
            <w:tcW w:w="1358" w:type="dxa"/>
            <w:noWrap/>
          </w:tcPr>
          <w:p w14:paraId="344EC0DC" w14:textId="58BD9387" w:rsidR="00694C5D" w:rsidRPr="001956F3" w:rsidRDefault="00694C5D" w:rsidP="00FD4CE3">
            <w:pPr>
              <w:pStyle w:val="Body"/>
              <w:jc w:val="center"/>
              <w:rPr>
                <w:b/>
                <w:bCs/>
                <w:i/>
                <w:iCs/>
                <w:szCs w:val="16"/>
              </w:rPr>
            </w:pPr>
            <w:r w:rsidRPr="00FD4CE3">
              <w:rPr>
                <w:b/>
                <w:bCs/>
                <w:i/>
                <w:iCs/>
                <w:szCs w:val="16"/>
              </w:rPr>
              <w:t>$0.02</w:t>
            </w:r>
          </w:p>
        </w:tc>
        <w:tc>
          <w:tcPr>
            <w:tcW w:w="1386" w:type="dxa"/>
            <w:noWrap/>
          </w:tcPr>
          <w:p w14:paraId="4C49968E" w14:textId="5AACC8BC" w:rsidR="00694C5D" w:rsidRPr="001956F3" w:rsidRDefault="00694C5D" w:rsidP="00FD4CE3">
            <w:pPr>
              <w:pStyle w:val="Body"/>
              <w:jc w:val="center"/>
              <w:rPr>
                <w:b/>
                <w:bCs/>
                <w:i/>
                <w:iCs/>
                <w:szCs w:val="16"/>
              </w:rPr>
            </w:pPr>
            <w:r w:rsidRPr="00FD4CE3">
              <w:rPr>
                <w:b/>
                <w:bCs/>
                <w:i/>
                <w:iCs/>
                <w:szCs w:val="16"/>
              </w:rPr>
              <w:t>$0.53</w:t>
            </w:r>
          </w:p>
        </w:tc>
        <w:tc>
          <w:tcPr>
            <w:tcW w:w="1386" w:type="dxa"/>
            <w:shd w:val="clear" w:color="auto" w:fill="auto"/>
            <w:noWrap/>
          </w:tcPr>
          <w:p w14:paraId="3E21AF3C" w14:textId="15D99B3E" w:rsidR="00694C5D" w:rsidRPr="001956F3" w:rsidRDefault="00694C5D" w:rsidP="00FD4CE3">
            <w:pPr>
              <w:pStyle w:val="Body"/>
              <w:jc w:val="center"/>
              <w:rPr>
                <w:b/>
                <w:bCs/>
                <w:i/>
                <w:iCs/>
                <w:szCs w:val="16"/>
              </w:rPr>
            </w:pPr>
            <w:r w:rsidRPr="00FD4CE3">
              <w:rPr>
                <w:b/>
                <w:bCs/>
                <w:i/>
                <w:iCs/>
                <w:szCs w:val="16"/>
              </w:rPr>
              <w:t>$0.57</w:t>
            </w:r>
          </w:p>
        </w:tc>
        <w:tc>
          <w:tcPr>
            <w:tcW w:w="1386" w:type="dxa"/>
            <w:noWrap/>
          </w:tcPr>
          <w:p w14:paraId="2D4C6EFC" w14:textId="0AE072D1" w:rsidR="00694C5D" w:rsidRPr="001956F3" w:rsidRDefault="00694C5D" w:rsidP="00FD4CE3">
            <w:pPr>
              <w:pStyle w:val="Body"/>
              <w:jc w:val="center"/>
              <w:rPr>
                <w:b/>
                <w:bCs/>
                <w:i/>
                <w:iCs/>
                <w:szCs w:val="16"/>
              </w:rPr>
            </w:pPr>
            <w:r w:rsidRPr="00FD4CE3">
              <w:rPr>
                <w:b/>
                <w:bCs/>
                <w:i/>
                <w:iCs/>
                <w:szCs w:val="16"/>
              </w:rPr>
              <w:t>$0.00</w:t>
            </w:r>
          </w:p>
        </w:tc>
        <w:tc>
          <w:tcPr>
            <w:tcW w:w="1386" w:type="dxa"/>
            <w:noWrap/>
          </w:tcPr>
          <w:p w14:paraId="684A7962" w14:textId="781E543A" w:rsidR="00694C5D" w:rsidRPr="001956F3" w:rsidRDefault="00694C5D" w:rsidP="00FD4CE3">
            <w:pPr>
              <w:pStyle w:val="Body"/>
              <w:jc w:val="center"/>
              <w:rPr>
                <w:b/>
                <w:bCs/>
                <w:i/>
                <w:iCs/>
                <w:szCs w:val="16"/>
              </w:rPr>
            </w:pPr>
            <w:r w:rsidRPr="00FD4CE3">
              <w:rPr>
                <w:b/>
                <w:bCs/>
                <w:i/>
                <w:iCs/>
                <w:szCs w:val="16"/>
              </w:rPr>
              <w:t>$0.25</w:t>
            </w:r>
          </w:p>
        </w:tc>
      </w:tr>
      <w:tr w:rsidR="00694C5D" w:rsidRPr="00FD4CE3" w14:paraId="4EE5ABC8" w14:textId="77777777" w:rsidTr="002D1CCD">
        <w:trPr>
          <w:trHeight w:val="227"/>
        </w:trPr>
        <w:tc>
          <w:tcPr>
            <w:tcW w:w="1271" w:type="dxa"/>
            <w:noWrap/>
          </w:tcPr>
          <w:p w14:paraId="339DD48C" w14:textId="420E969E" w:rsidR="00694C5D" w:rsidRPr="001956F3" w:rsidRDefault="00694C5D" w:rsidP="00FD4CE3">
            <w:pPr>
              <w:pStyle w:val="Body"/>
              <w:jc w:val="center"/>
              <w:rPr>
                <w:b/>
                <w:bCs/>
                <w:i/>
                <w:iCs/>
                <w:szCs w:val="16"/>
              </w:rPr>
            </w:pPr>
            <w:r w:rsidRPr="00FD4CE3">
              <w:rPr>
                <w:b/>
                <w:bCs/>
                <w:i/>
                <w:iCs/>
                <w:szCs w:val="16"/>
              </w:rPr>
              <w:t>GI0057</w:t>
            </w:r>
          </w:p>
        </w:tc>
        <w:tc>
          <w:tcPr>
            <w:tcW w:w="1357" w:type="dxa"/>
            <w:noWrap/>
          </w:tcPr>
          <w:p w14:paraId="48EFBE2C" w14:textId="2FA4AD08" w:rsidR="00694C5D" w:rsidRPr="001956F3" w:rsidRDefault="00694C5D" w:rsidP="00FD4CE3">
            <w:pPr>
              <w:pStyle w:val="Body"/>
              <w:jc w:val="center"/>
              <w:rPr>
                <w:b/>
                <w:bCs/>
                <w:i/>
                <w:iCs/>
                <w:szCs w:val="16"/>
              </w:rPr>
            </w:pPr>
            <w:r w:rsidRPr="00FD4CE3">
              <w:rPr>
                <w:b/>
                <w:bCs/>
                <w:i/>
                <w:iCs/>
                <w:szCs w:val="16"/>
              </w:rPr>
              <w:t>$0.11</w:t>
            </w:r>
          </w:p>
        </w:tc>
        <w:tc>
          <w:tcPr>
            <w:tcW w:w="1358" w:type="dxa"/>
            <w:noWrap/>
          </w:tcPr>
          <w:p w14:paraId="305F8A7B" w14:textId="4E3EAECC" w:rsidR="00694C5D" w:rsidRPr="001956F3" w:rsidRDefault="00694C5D" w:rsidP="00FD4CE3">
            <w:pPr>
              <w:pStyle w:val="Body"/>
              <w:jc w:val="center"/>
              <w:rPr>
                <w:b/>
                <w:bCs/>
                <w:i/>
                <w:iCs/>
                <w:szCs w:val="16"/>
              </w:rPr>
            </w:pPr>
            <w:r w:rsidRPr="00FD4CE3">
              <w:rPr>
                <w:b/>
                <w:bCs/>
                <w:i/>
                <w:iCs/>
                <w:szCs w:val="16"/>
              </w:rPr>
              <w:t>$0.16</w:t>
            </w:r>
          </w:p>
        </w:tc>
        <w:tc>
          <w:tcPr>
            <w:tcW w:w="1357" w:type="dxa"/>
            <w:noWrap/>
          </w:tcPr>
          <w:p w14:paraId="5C506B1F" w14:textId="36E204E4" w:rsidR="00694C5D" w:rsidRPr="001956F3" w:rsidRDefault="00694C5D" w:rsidP="00FD4CE3">
            <w:pPr>
              <w:pStyle w:val="Body"/>
              <w:jc w:val="center"/>
              <w:rPr>
                <w:b/>
                <w:bCs/>
                <w:i/>
                <w:iCs/>
                <w:szCs w:val="16"/>
              </w:rPr>
            </w:pPr>
            <w:r w:rsidRPr="00FD4CE3">
              <w:rPr>
                <w:b/>
                <w:bCs/>
                <w:i/>
                <w:iCs/>
                <w:szCs w:val="16"/>
              </w:rPr>
              <w:t>$0.06</w:t>
            </w:r>
          </w:p>
        </w:tc>
        <w:tc>
          <w:tcPr>
            <w:tcW w:w="1358" w:type="dxa"/>
            <w:noWrap/>
          </w:tcPr>
          <w:p w14:paraId="142A6752" w14:textId="498B5606" w:rsidR="00694C5D" w:rsidRPr="001956F3" w:rsidRDefault="00694C5D" w:rsidP="00FD4CE3">
            <w:pPr>
              <w:pStyle w:val="Body"/>
              <w:jc w:val="center"/>
              <w:rPr>
                <w:b/>
                <w:bCs/>
                <w:i/>
                <w:iCs/>
                <w:szCs w:val="16"/>
              </w:rPr>
            </w:pPr>
            <w:r w:rsidRPr="00FD4CE3">
              <w:rPr>
                <w:b/>
                <w:bCs/>
                <w:i/>
                <w:iCs/>
                <w:szCs w:val="16"/>
              </w:rPr>
              <w:t>$0.11</w:t>
            </w:r>
          </w:p>
        </w:tc>
        <w:tc>
          <w:tcPr>
            <w:tcW w:w="1358" w:type="dxa"/>
            <w:noWrap/>
          </w:tcPr>
          <w:p w14:paraId="39CA6D36" w14:textId="7BD18B8A" w:rsidR="00694C5D" w:rsidRPr="001956F3" w:rsidRDefault="00694C5D" w:rsidP="00FD4CE3">
            <w:pPr>
              <w:pStyle w:val="Body"/>
              <w:jc w:val="center"/>
              <w:rPr>
                <w:b/>
                <w:bCs/>
                <w:i/>
                <w:iCs/>
                <w:szCs w:val="16"/>
              </w:rPr>
            </w:pPr>
            <w:r w:rsidRPr="00FD4CE3">
              <w:rPr>
                <w:b/>
                <w:bCs/>
                <w:i/>
                <w:iCs/>
                <w:szCs w:val="16"/>
              </w:rPr>
              <w:t>$0.04</w:t>
            </w:r>
          </w:p>
        </w:tc>
        <w:tc>
          <w:tcPr>
            <w:tcW w:w="1386" w:type="dxa"/>
            <w:noWrap/>
          </w:tcPr>
          <w:p w14:paraId="25CC81D7" w14:textId="319DC91C" w:rsidR="00694C5D" w:rsidRPr="001956F3" w:rsidRDefault="00694C5D" w:rsidP="00FD4CE3">
            <w:pPr>
              <w:pStyle w:val="Body"/>
              <w:jc w:val="center"/>
              <w:rPr>
                <w:b/>
                <w:bCs/>
                <w:i/>
                <w:iCs/>
                <w:szCs w:val="16"/>
              </w:rPr>
            </w:pPr>
            <w:r w:rsidRPr="00FD4CE3">
              <w:rPr>
                <w:b/>
                <w:bCs/>
                <w:i/>
                <w:iCs/>
                <w:szCs w:val="16"/>
              </w:rPr>
              <w:t>$0.48</w:t>
            </w:r>
          </w:p>
        </w:tc>
        <w:tc>
          <w:tcPr>
            <w:tcW w:w="1386" w:type="dxa"/>
            <w:shd w:val="clear" w:color="auto" w:fill="auto"/>
            <w:noWrap/>
          </w:tcPr>
          <w:p w14:paraId="319DEB0D" w14:textId="58255C0F" w:rsidR="00694C5D" w:rsidRPr="001956F3" w:rsidRDefault="00694C5D" w:rsidP="00FD4CE3">
            <w:pPr>
              <w:pStyle w:val="Body"/>
              <w:jc w:val="center"/>
              <w:rPr>
                <w:b/>
                <w:bCs/>
                <w:i/>
                <w:iCs/>
                <w:szCs w:val="16"/>
              </w:rPr>
            </w:pPr>
            <w:r w:rsidRPr="00FD4CE3">
              <w:rPr>
                <w:b/>
                <w:bCs/>
                <w:i/>
                <w:iCs/>
                <w:szCs w:val="16"/>
              </w:rPr>
              <w:t>$0.55</w:t>
            </w:r>
          </w:p>
        </w:tc>
        <w:tc>
          <w:tcPr>
            <w:tcW w:w="1386" w:type="dxa"/>
            <w:noWrap/>
          </w:tcPr>
          <w:p w14:paraId="124F1250" w14:textId="5FA1668F" w:rsidR="00694C5D" w:rsidRPr="001956F3" w:rsidRDefault="00694C5D" w:rsidP="00FD4CE3">
            <w:pPr>
              <w:pStyle w:val="Body"/>
              <w:jc w:val="center"/>
              <w:rPr>
                <w:b/>
                <w:bCs/>
                <w:i/>
                <w:iCs/>
                <w:szCs w:val="16"/>
              </w:rPr>
            </w:pPr>
            <w:r w:rsidRPr="00FD4CE3">
              <w:rPr>
                <w:b/>
                <w:bCs/>
                <w:i/>
                <w:iCs/>
                <w:szCs w:val="16"/>
              </w:rPr>
              <w:t>$0.00</w:t>
            </w:r>
          </w:p>
        </w:tc>
        <w:tc>
          <w:tcPr>
            <w:tcW w:w="1386" w:type="dxa"/>
            <w:noWrap/>
          </w:tcPr>
          <w:p w14:paraId="7E7E5090" w14:textId="3E921B6C" w:rsidR="00694C5D" w:rsidRPr="001956F3" w:rsidRDefault="00694C5D" w:rsidP="00FD4CE3">
            <w:pPr>
              <w:pStyle w:val="Body"/>
              <w:jc w:val="center"/>
              <w:rPr>
                <w:b/>
                <w:bCs/>
                <w:i/>
                <w:iCs/>
                <w:szCs w:val="16"/>
              </w:rPr>
            </w:pPr>
            <w:r w:rsidRPr="00FD4CE3">
              <w:rPr>
                <w:b/>
                <w:bCs/>
                <w:i/>
                <w:iCs/>
                <w:szCs w:val="16"/>
              </w:rPr>
              <w:t>$0.45</w:t>
            </w:r>
          </w:p>
        </w:tc>
      </w:tr>
      <w:tr w:rsidR="00694C5D" w:rsidRPr="005F5B9F" w14:paraId="0E64E321" w14:textId="77777777" w:rsidTr="002D1CCD">
        <w:trPr>
          <w:trHeight w:val="227"/>
        </w:trPr>
        <w:tc>
          <w:tcPr>
            <w:tcW w:w="1271" w:type="dxa"/>
            <w:noWrap/>
          </w:tcPr>
          <w:p w14:paraId="5BFC0114" w14:textId="44B511FA"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GI0058</w:t>
            </w:r>
          </w:p>
        </w:tc>
        <w:tc>
          <w:tcPr>
            <w:tcW w:w="1357" w:type="dxa"/>
            <w:noWrap/>
          </w:tcPr>
          <w:p w14:paraId="6DC24BE8" w14:textId="5B8ED52F"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$0.23</w:t>
            </w:r>
          </w:p>
        </w:tc>
        <w:tc>
          <w:tcPr>
            <w:tcW w:w="1358" w:type="dxa"/>
            <w:noWrap/>
          </w:tcPr>
          <w:p w14:paraId="51E6F5D9" w14:textId="55C4B08F"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$0.09</w:t>
            </w:r>
          </w:p>
        </w:tc>
        <w:tc>
          <w:tcPr>
            <w:tcW w:w="1357" w:type="dxa"/>
            <w:noWrap/>
          </w:tcPr>
          <w:p w14:paraId="24725555" w14:textId="17E26171"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$0.01</w:t>
            </w:r>
          </w:p>
        </w:tc>
        <w:tc>
          <w:tcPr>
            <w:tcW w:w="1358" w:type="dxa"/>
            <w:noWrap/>
          </w:tcPr>
          <w:p w14:paraId="51406D01" w14:textId="016FF807"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$0.19</w:t>
            </w:r>
          </w:p>
        </w:tc>
        <w:tc>
          <w:tcPr>
            <w:tcW w:w="1358" w:type="dxa"/>
            <w:noWrap/>
          </w:tcPr>
          <w:p w14:paraId="2FA29203" w14:textId="30E323BF"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$0.08</w:t>
            </w:r>
          </w:p>
        </w:tc>
        <w:tc>
          <w:tcPr>
            <w:tcW w:w="1386" w:type="dxa"/>
            <w:noWrap/>
          </w:tcPr>
          <w:p w14:paraId="0AC83DFB" w14:textId="0D3917D5"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$0.60</w:t>
            </w:r>
          </w:p>
        </w:tc>
        <w:tc>
          <w:tcPr>
            <w:tcW w:w="1386" w:type="dxa"/>
            <w:shd w:val="clear" w:color="auto" w:fill="auto"/>
            <w:noWrap/>
          </w:tcPr>
          <w:p w14:paraId="3EFE8533" w14:textId="2C4990AE"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$0.31</w:t>
            </w:r>
          </w:p>
        </w:tc>
        <w:tc>
          <w:tcPr>
            <w:tcW w:w="1386" w:type="dxa"/>
            <w:noWrap/>
          </w:tcPr>
          <w:p w14:paraId="4548C626" w14:textId="4DE8635A"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$0.23</w:t>
            </w:r>
          </w:p>
        </w:tc>
        <w:tc>
          <w:tcPr>
            <w:tcW w:w="1386" w:type="dxa"/>
            <w:noWrap/>
          </w:tcPr>
          <w:p w14:paraId="13E68ABB" w14:textId="0632DCDF" w:rsidR="00694C5D" w:rsidRPr="001956F3" w:rsidRDefault="00694C5D" w:rsidP="00694C5D">
            <w:pPr>
              <w:spacing w:line="240" w:lineRule="atLeast"/>
              <w:jc w:val="center"/>
              <w:rPr>
                <w:rFonts w:eastAsia="Times New Roman" w:cs="Arial"/>
                <w:b/>
                <w:bCs/>
                <w:i/>
                <w:iCs/>
                <w:color w:val="auto"/>
                <w:sz w:val="16"/>
                <w:szCs w:val="16"/>
              </w:rPr>
            </w:pPr>
            <w:r w:rsidRPr="001956F3">
              <w:rPr>
                <w:sz w:val="16"/>
                <w:szCs w:val="16"/>
              </w:rPr>
              <w:t>$0.01</w:t>
            </w:r>
          </w:p>
        </w:tc>
      </w:tr>
      <w:tr w:rsidR="00694C5D" w:rsidRPr="00FD4CE3" w14:paraId="36F62566" w14:textId="77777777" w:rsidTr="002D1CCD">
        <w:trPr>
          <w:trHeight w:val="227"/>
        </w:trPr>
        <w:tc>
          <w:tcPr>
            <w:tcW w:w="1271" w:type="dxa"/>
            <w:noWrap/>
          </w:tcPr>
          <w:p w14:paraId="4F6A2F7F" w14:textId="717F70D8" w:rsidR="00694C5D" w:rsidRPr="001956F3" w:rsidRDefault="00694C5D" w:rsidP="00FD4CE3">
            <w:pPr>
              <w:pStyle w:val="Body"/>
              <w:jc w:val="center"/>
              <w:rPr>
                <w:b/>
                <w:bCs/>
                <w:i/>
                <w:iCs/>
                <w:szCs w:val="16"/>
              </w:rPr>
            </w:pPr>
            <w:r w:rsidRPr="00FD4CE3">
              <w:rPr>
                <w:b/>
                <w:bCs/>
                <w:i/>
                <w:iCs/>
                <w:szCs w:val="16"/>
              </w:rPr>
              <w:t>GI0059</w:t>
            </w:r>
          </w:p>
        </w:tc>
        <w:tc>
          <w:tcPr>
            <w:tcW w:w="1357" w:type="dxa"/>
            <w:noWrap/>
          </w:tcPr>
          <w:p w14:paraId="37ACF20E" w14:textId="11955EA5" w:rsidR="00694C5D" w:rsidRPr="001956F3" w:rsidRDefault="00694C5D" w:rsidP="00FD4CE3">
            <w:pPr>
              <w:pStyle w:val="Body"/>
              <w:jc w:val="center"/>
              <w:rPr>
                <w:b/>
                <w:bCs/>
                <w:i/>
                <w:iCs/>
                <w:szCs w:val="16"/>
              </w:rPr>
            </w:pPr>
            <w:r w:rsidRPr="00FD4CE3">
              <w:rPr>
                <w:b/>
                <w:bCs/>
                <w:i/>
                <w:iCs/>
                <w:szCs w:val="16"/>
              </w:rPr>
              <w:t>$0.10</w:t>
            </w:r>
          </w:p>
        </w:tc>
        <w:tc>
          <w:tcPr>
            <w:tcW w:w="1358" w:type="dxa"/>
            <w:noWrap/>
          </w:tcPr>
          <w:p w14:paraId="00CED18A" w14:textId="75B63FBA" w:rsidR="00694C5D" w:rsidRPr="001956F3" w:rsidRDefault="00694C5D" w:rsidP="00FD4CE3">
            <w:pPr>
              <w:pStyle w:val="Body"/>
              <w:jc w:val="center"/>
              <w:rPr>
                <w:b/>
                <w:bCs/>
                <w:i/>
                <w:iCs/>
                <w:szCs w:val="16"/>
              </w:rPr>
            </w:pPr>
            <w:r w:rsidRPr="00FD4CE3">
              <w:rPr>
                <w:b/>
                <w:bCs/>
                <w:i/>
                <w:iCs/>
                <w:szCs w:val="16"/>
              </w:rPr>
              <w:t>$0.20</w:t>
            </w:r>
          </w:p>
        </w:tc>
        <w:tc>
          <w:tcPr>
            <w:tcW w:w="1357" w:type="dxa"/>
            <w:noWrap/>
          </w:tcPr>
          <w:p w14:paraId="1949556E" w14:textId="62C0F1E2" w:rsidR="00694C5D" w:rsidRPr="001956F3" w:rsidRDefault="00694C5D" w:rsidP="00FD4CE3">
            <w:pPr>
              <w:pStyle w:val="Body"/>
              <w:jc w:val="center"/>
              <w:rPr>
                <w:b/>
                <w:bCs/>
                <w:i/>
                <w:iCs/>
                <w:szCs w:val="16"/>
              </w:rPr>
            </w:pPr>
            <w:r w:rsidRPr="00FD4CE3">
              <w:rPr>
                <w:b/>
                <w:bCs/>
                <w:i/>
                <w:iCs/>
                <w:szCs w:val="16"/>
              </w:rPr>
              <w:t>$0.03</w:t>
            </w:r>
          </w:p>
        </w:tc>
        <w:tc>
          <w:tcPr>
            <w:tcW w:w="1358" w:type="dxa"/>
            <w:noWrap/>
          </w:tcPr>
          <w:p w14:paraId="2D5F1C94" w14:textId="3F8AE1D6" w:rsidR="00694C5D" w:rsidRPr="001956F3" w:rsidRDefault="00694C5D" w:rsidP="00FD4CE3">
            <w:pPr>
              <w:pStyle w:val="Body"/>
              <w:jc w:val="center"/>
              <w:rPr>
                <w:b/>
                <w:bCs/>
                <w:i/>
                <w:iCs/>
                <w:szCs w:val="16"/>
              </w:rPr>
            </w:pPr>
            <w:r w:rsidRPr="00FD4CE3">
              <w:rPr>
                <w:b/>
                <w:bCs/>
                <w:i/>
                <w:iCs/>
                <w:szCs w:val="16"/>
              </w:rPr>
              <w:t>$0.14</w:t>
            </w:r>
          </w:p>
        </w:tc>
        <w:tc>
          <w:tcPr>
            <w:tcW w:w="1358" w:type="dxa"/>
            <w:noWrap/>
          </w:tcPr>
          <w:p w14:paraId="34D820E9" w14:textId="14DF1E8C" w:rsidR="00694C5D" w:rsidRPr="001956F3" w:rsidRDefault="00694C5D" w:rsidP="00FD4CE3">
            <w:pPr>
              <w:pStyle w:val="Body"/>
              <w:jc w:val="center"/>
              <w:rPr>
                <w:b/>
                <w:bCs/>
                <w:i/>
                <w:iCs/>
                <w:szCs w:val="16"/>
              </w:rPr>
            </w:pPr>
            <w:r w:rsidRPr="00FD4CE3">
              <w:rPr>
                <w:b/>
                <w:bCs/>
                <w:i/>
                <w:iCs/>
                <w:szCs w:val="16"/>
              </w:rPr>
              <w:t>$0.06</w:t>
            </w:r>
          </w:p>
        </w:tc>
        <w:tc>
          <w:tcPr>
            <w:tcW w:w="1386" w:type="dxa"/>
            <w:noWrap/>
          </w:tcPr>
          <w:p w14:paraId="6273633F" w14:textId="625405FE" w:rsidR="00694C5D" w:rsidRPr="001956F3" w:rsidRDefault="00694C5D" w:rsidP="00FD4CE3">
            <w:pPr>
              <w:pStyle w:val="Body"/>
              <w:jc w:val="center"/>
              <w:rPr>
                <w:b/>
                <w:bCs/>
                <w:i/>
                <w:iCs/>
                <w:szCs w:val="16"/>
              </w:rPr>
            </w:pPr>
            <w:r w:rsidRPr="00FD4CE3">
              <w:rPr>
                <w:b/>
                <w:bCs/>
                <w:i/>
                <w:iCs/>
                <w:szCs w:val="16"/>
              </w:rPr>
              <w:t>$0.53</w:t>
            </w:r>
          </w:p>
        </w:tc>
        <w:tc>
          <w:tcPr>
            <w:tcW w:w="1386" w:type="dxa"/>
            <w:shd w:val="clear" w:color="auto" w:fill="auto"/>
            <w:noWrap/>
          </w:tcPr>
          <w:p w14:paraId="7FB34CD9" w14:textId="1D4025E6" w:rsidR="00694C5D" w:rsidRPr="001956F3" w:rsidRDefault="00694C5D" w:rsidP="00FD4CE3">
            <w:pPr>
              <w:pStyle w:val="Body"/>
              <w:jc w:val="center"/>
              <w:rPr>
                <w:b/>
                <w:bCs/>
                <w:i/>
                <w:iCs/>
                <w:szCs w:val="16"/>
              </w:rPr>
            </w:pPr>
            <w:r w:rsidRPr="00FD4CE3">
              <w:rPr>
                <w:b/>
                <w:bCs/>
                <w:i/>
                <w:iCs/>
                <w:szCs w:val="16"/>
              </w:rPr>
              <w:t>$0.73</w:t>
            </w:r>
          </w:p>
        </w:tc>
        <w:tc>
          <w:tcPr>
            <w:tcW w:w="1386" w:type="dxa"/>
            <w:noWrap/>
          </w:tcPr>
          <w:p w14:paraId="1C982B01" w14:textId="673840A5" w:rsidR="00694C5D" w:rsidRPr="001956F3" w:rsidRDefault="00694C5D" w:rsidP="00FD4CE3">
            <w:pPr>
              <w:pStyle w:val="Body"/>
              <w:jc w:val="center"/>
              <w:rPr>
                <w:b/>
                <w:bCs/>
                <w:i/>
                <w:iCs/>
                <w:szCs w:val="16"/>
              </w:rPr>
            </w:pPr>
            <w:r w:rsidRPr="00FD4CE3">
              <w:rPr>
                <w:b/>
                <w:bCs/>
                <w:i/>
                <w:iCs/>
                <w:szCs w:val="16"/>
              </w:rPr>
              <w:t>$0.00</w:t>
            </w:r>
          </w:p>
        </w:tc>
        <w:tc>
          <w:tcPr>
            <w:tcW w:w="1386" w:type="dxa"/>
            <w:noWrap/>
          </w:tcPr>
          <w:p w14:paraId="14B676BE" w14:textId="68501A4C" w:rsidR="00694C5D" w:rsidRPr="001956F3" w:rsidRDefault="00694C5D" w:rsidP="00FD4CE3">
            <w:pPr>
              <w:pStyle w:val="Body"/>
              <w:jc w:val="center"/>
              <w:rPr>
                <w:b/>
                <w:bCs/>
                <w:i/>
                <w:iCs/>
                <w:szCs w:val="16"/>
              </w:rPr>
            </w:pPr>
            <w:r w:rsidRPr="00FD4CE3">
              <w:rPr>
                <w:b/>
                <w:bCs/>
                <w:i/>
                <w:iCs/>
                <w:szCs w:val="16"/>
              </w:rPr>
              <w:t>$0.30</w:t>
            </w:r>
          </w:p>
        </w:tc>
      </w:tr>
      <w:tr w:rsidR="00694C5D" w:rsidRPr="005F5B9F" w14:paraId="42F5EA06" w14:textId="77777777" w:rsidTr="002D1CCD">
        <w:trPr>
          <w:trHeight w:val="227"/>
        </w:trPr>
        <w:tc>
          <w:tcPr>
            <w:tcW w:w="1271" w:type="dxa"/>
            <w:noWrap/>
          </w:tcPr>
          <w:p w14:paraId="1C0593BF" w14:textId="4119042E"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b/>
                <w:bCs/>
                <w:i/>
                <w:iCs/>
                <w:color w:val="auto"/>
                <w:sz w:val="16"/>
                <w:szCs w:val="16"/>
              </w:rPr>
            </w:pPr>
            <w:r w:rsidRPr="001956F3">
              <w:rPr>
                <w:sz w:val="16"/>
                <w:szCs w:val="16"/>
              </w:rPr>
              <w:t>GI0060</w:t>
            </w:r>
          </w:p>
        </w:tc>
        <w:tc>
          <w:tcPr>
            <w:tcW w:w="1357" w:type="dxa"/>
            <w:noWrap/>
          </w:tcPr>
          <w:p w14:paraId="1D01CA20" w14:textId="2A5C8901"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b/>
                <w:bCs/>
                <w:i/>
                <w:iCs/>
                <w:color w:val="auto"/>
                <w:sz w:val="16"/>
                <w:szCs w:val="16"/>
              </w:rPr>
            </w:pPr>
            <w:r w:rsidRPr="001956F3">
              <w:rPr>
                <w:sz w:val="16"/>
                <w:szCs w:val="16"/>
              </w:rPr>
              <w:t>$0.14</w:t>
            </w:r>
          </w:p>
        </w:tc>
        <w:tc>
          <w:tcPr>
            <w:tcW w:w="1358" w:type="dxa"/>
            <w:noWrap/>
          </w:tcPr>
          <w:p w14:paraId="68B3E8E4" w14:textId="6BB7C458"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b/>
                <w:bCs/>
                <w:i/>
                <w:iCs/>
                <w:color w:val="auto"/>
                <w:sz w:val="16"/>
                <w:szCs w:val="16"/>
              </w:rPr>
            </w:pPr>
            <w:r w:rsidRPr="001956F3">
              <w:rPr>
                <w:sz w:val="16"/>
                <w:szCs w:val="16"/>
              </w:rPr>
              <w:t>$0.13</w:t>
            </w:r>
          </w:p>
        </w:tc>
        <w:tc>
          <w:tcPr>
            <w:tcW w:w="1357" w:type="dxa"/>
            <w:noWrap/>
          </w:tcPr>
          <w:p w14:paraId="58FA66AB" w14:textId="1F0C5008"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b/>
                <w:bCs/>
                <w:i/>
                <w:iCs/>
                <w:color w:val="auto"/>
                <w:sz w:val="16"/>
                <w:szCs w:val="16"/>
              </w:rPr>
            </w:pPr>
            <w:r w:rsidRPr="001956F3">
              <w:rPr>
                <w:sz w:val="16"/>
                <w:szCs w:val="16"/>
              </w:rPr>
              <w:t>$0.12</w:t>
            </w:r>
          </w:p>
        </w:tc>
        <w:tc>
          <w:tcPr>
            <w:tcW w:w="1358" w:type="dxa"/>
            <w:noWrap/>
          </w:tcPr>
          <w:p w14:paraId="194180EB" w14:textId="4E06988C"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b/>
                <w:bCs/>
                <w:i/>
                <w:iCs/>
                <w:color w:val="auto"/>
                <w:sz w:val="16"/>
                <w:szCs w:val="16"/>
              </w:rPr>
            </w:pPr>
            <w:r w:rsidRPr="001956F3">
              <w:rPr>
                <w:sz w:val="16"/>
                <w:szCs w:val="16"/>
              </w:rPr>
              <w:t>$0.09</w:t>
            </w:r>
          </w:p>
        </w:tc>
        <w:tc>
          <w:tcPr>
            <w:tcW w:w="1358" w:type="dxa"/>
            <w:noWrap/>
          </w:tcPr>
          <w:p w14:paraId="00FB8633" w14:textId="4EA39143"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b/>
                <w:bCs/>
                <w:i/>
                <w:iCs/>
                <w:color w:val="auto"/>
                <w:sz w:val="16"/>
                <w:szCs w:val="16"/>
              </w:rPr>
            </w:pPr>
            <w:r w:rsidRPr="001956F3">
              <w:rPr>
                <w:sz w:val="16"/>
                <w:szCs w:val="16"/>
              </w:rPr>
              <w:t>$0.08</w:t>
            </w:r>
          </w:p>
        </w:tc>
        <w:tc>
          <w:tcPr>
            <w:tcW w:w="1386" w:type="dxa"/>
            <w:noWrap/>
          </w:tcPr>
          <w:p w14:paraId="4C58094D" w14:textId="4C76C347"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b/>
                <w:bCs/>
                <w:i/>
                <w:iCs/>
                <w:color w:val="auto"/>
                <w:sz w:val="16"/>
                <w:szCs w:val="16"/>
              </w:rPr>
            </w:pPr>
            <w:r w:rsidRPr="001956F3">
              <w:rPr>
                <w:sz w:val="16"/>
                <w:szCs w:val="16"/>
              </w:rPr>
              <w:t>$0.57</w:t>
            </w:r>
          </w:p>
        </w:tc>
        <w:tc>
          <w:tcPr>
            <w:tcW w:w="1386" w:type="dxa"/>
            <w:shd w:val="clear" w:color="auto" w:fill="auto"/>
            <w:noWrap/>
          </w:tcPr>
          <w:p w14:paraId="6869A058" w14:textId="40FAB55B"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b/>
                <w:bCs/>
                <w:i/>
                <w:iCs/>
                <w:color w:val="auto"/>
                <w:sz w:val="16"/>
                <w:szCs w:val="16"/>
              </w:rPr>
            </w:pPr>
            <w:r w:rsidRPr="001956F3">
              <w:rPr>
                <w:sz w:val="16"/>
                <w:szCs w:val="16"/>
              </w:rPr>
              <w:t>$0.50</w:t>
            </w:r>
          </w:p>
        </w:tc>
        <w:tc>
          <w:tcPr>
            <w:tcW w:w="1386" w:type="dxa"/>
            <w:noWrap/>
          </w:tcPr>
          <w:p w14:paraId="37393F50" w14:textId="7414E8AF"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b/>
                <w:bCs/>
                <w:i/>
                <w:iCs/>
                <w:color w:val="auto"/>
                <w:sz w:val="16"/>
                <w:szCs w:val="16"/>
              </w:rPr>
            </w:pPr>
            <w:r w:rsidRPr="001956F3">
              <w:rPr>
                <w:sz w:val="16"/>
                <w:szCs w:val="16"/>
              </w:rPr>
              <w:t>$0.23</w:t>
            </w:r>
          </w:p>
        </w:tc>
        <w:tc>
          <w:tcPr>
            <w:tcW w:w="1386" w:type="dxa"/>
            <w:noWrap/>
          </w:tcPr>
          <w:p w14:paraId="2A3EB6C2" w14:textId="640DB3CB" w:rsidR="00694C5D" w:rsidRPr="001956F3" w:rsidRDefault="00694C5D" w:rsidP="00694C5D">
            <w:pPr>
              <w:spacing w:line="240" w:lineRule="atLeast"/>
              <w:jc w:val="center"/>
              <w:rPr>
                <w:rFonts w:eastAsia="Times New Roman" w:cs="Arial"/>
                <w:b/>
                <w:bCs/>
                <w:i/>
                <w:iCs/>
                <w:color w:val="auto"/>
                <w:sz w:val="16"/>
                <w:szCs w:val="16"/>
              </w:rPr>
            </w:pPr>
            <w:r w:rsidRPr="001956F3">
              <w:rPr>
                <w:sz w:val="16"/>
                <w:szCs w:val="16"/>
              </w:rPr>
              <w:t>$0.73</w:t>
            </w:r>
          </w:p>
        </w:tc>
      </w:tr>
      <w:tr w:rsidR="00694C5D" w:rsidRPr="005F5B9F" w14:paraId="592D67E9" w14:textId="77777777" w:rsidTr="002D1CCD">
        <w:trPr>
          <w:trHeight w:val="227"/>
        </w:trPr>
        <w:tc>
          <w:tcPr>
            <w:tcW w:w="1271" w:type="dxa"/>
            <w:noWrap/>
          </w:tcPr>
          <w:p w14:paraId="6F1FAED6" w14:textId="77C24055"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GI0061</w:t>
            </w:r>
          </w:p>
        </w:tc>
        <w:tc>
          <w:tcPr>
            <w:tcW w:w="1357" w:type="dxa"/>
            <w:noWrap/>
          </w:tcPr>
          <w:p w14:paraId="2D832C99" w14:textId="3B00B385"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$0.20</w:t>
            </w:r>
          </w:p>
        </w:tc>
        <w:tc>
          <w:tcPr>
            <w:tcW w:w="1358" w:type="dxa"/>
            <w:noWrap/>
          </w:tcPr>
          <w:p w14:paraId="1C52AFF1" w14:textId="03F454E4"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$0.17</w:t>
            </w:r>
          </w:p>
        </w:tc>
        <w:tc>
          <w:tcPr>
            <w:tcW w:w="1357" w:type="dxa"/>
            <w:noWrap/>
          </w:tcPr>
          <w:p w14:paraId="2B347988" w14:textId="36671015"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$0.04</w:t>
            </w:r>
          </w:p>
        </w:tc>
        <w:tc>
          <w:tcPr>
            <w:tcW w:w="1358" w:type="dxa"/>
            <w:noWrap/>
          </w:tcPr>
          <w:p w14:paraId="17272D1A" w14:textId="6E1714F0"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$0.14</w:t>
            </w:r>
          </w:p>
        </w:tc>
        <w:tc>
          <w:tcPr>
            <w:tcW w:w="1358" w:type="dxa"/>
            <w:noWrap/>
          </w:tcPr>
          <w:p w14:paraId="54F9F7FD" w14:textId="74089E37"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$0.13</w:t>
            </w:r>
          </w:p>
        </w:tc>
        <w:tc>
          <w:tcPr>
            <w:tcW w:w="1386" w:type="dxa"/>
            <w:noWrap/>
          </w:tcPr>
          <w:p w14:paraId="14AB91EF" w14:textId="032E6B1D"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$0.68</w:t>
            </w:r>
          </w:p>
        </w:tc>
        <w:tc>
          <w:tcPr>
            <w:tcW w:w="1386" w:type="dxa"/>
            <w:shd w:val="clear" w:color="auto" w:fill="auto"/>
            <w:noWrap/>
          </w:tcPr>
          <w:p w14:paraId="150A3C51" w14:textId="6D0C44DD"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$0.25</w:t>
            </w:r>
          </w:p>
        </w:tc>
        <w:tc>
          <w:tcPr>
            <w:tcW w:w="1386" w:type="dxa"/>
            <w:noWrap/>
          </w:tcPr>
          <w:p w14:paraId="44B8B5A2" w14:textId="612F6D3F"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$0.42</w:t>
            </w:r>
          </w:p>
        </w:tc>
        <w:tc>
          <w:tcPr>
            <w:tcW w:w="1386" w:type="dxa"/>
            <w:noWrap/>
          </w:tcPr>
          <w:p w14:paraId="7D1CE941" w14:textId="7CB758F2" w:rsidR="00694C5D" w:rsidRPr="001956F3" w:rsidRDefault="00694C5D" w:rsidP="00694C5D">
            <w:pPr>
              <w:spacing w:line="240" w:lineRule="atLeast"/>
              <w:jc w:val="center"/>
              <w:rPr>
                <w:rFonts w:eastAsia="Times New Roman" w:cs="Arial"/>
                <w:color w:val="auto"/>
                <w:sz w:val="16"/>
                <w:szCs w:val="16"/>
              </w:rPr>
            </w:pPr>
            <w:r w:rsidRPr="001956F3">
              <w:rPr>
                <w:sz w:val="16"/>
                <w:szCs w:val="16"/>
              </w:rPr>
              <w:t>$0.10</w:t>
            </w:r>
          </w:p>
        </w:tc>
      </w:tr>
      <w:tr w:rsidR="00694C5D" w:rsidRPr="00FD4CE3" w14:paraId="71E897F3" w14:textId="77777777" w:rsidTr="002D1CCD">
        <w:trPr>
          <w:trHeight w:val="227"/>
        </w:trPr>
        <w:tc>
          <w:tcPr>
            <w:tcW w:w="1271" w:type="dxa"/>
            <w:noWrap/>
          </w:tcPr>
          <w:p w14:paraId="3DF834E1" w14:textId="722B0519" w:rsidR="00694C5D" w:rsidRPr="00FD4CE3" w:rsidRDefault="00694C5D" w:rsidP="00FD4CE3">
            <w:pPr>
              <w:pStyle w:val="Body"/>
              <w:jc w:val="center"/>
              <w:rPr>
                <w:b/>
                <w:bCs/>
                <w:i/>
                <w:iCs/>
                <w:szCs w:val="16"/>
              </w:rPr>
            </w:pPr>
            <w:r w:rsidRPr="00FD4CE3">
              <w:rPr>
                <w:b/>
                <w:bCs/>
                <w:i/>
                <w:iCs/>
                <w:szCs w:val="16"/>
              </w:rPr>
              <w:t>GI0062</w:t>
            </w:r>
          </w:p>
        </w:tc>
        <w:tc>
          <w:tcPr>
            <w:tcW w:w="1357" w:type="dxa"/>
            <w:noWrap/>
          </w:tcPr>
          <w:p w14:paraId="76117067" w14:textId="24F3CC16" w:rsidR="00694C5D" w:rsidRPr="00FD4CE3" w:rsidRDefault="00694C5D" w:rsidP="00FD4CE3">
            <w:pPr>
              <w:pStyle w:val="Body"/>
              <w:jc w:val="center"/>
              <w:rPr>
                <w:b/>
                <w:bCs/>
                <w:i/>
                <w:iCs/>
                <w:szCs w:val="16"/>
              </w:rPr>
            </w:pPr>
            <w:r w:rsidRPr="00FD4CE3">
              <w:rPr>
                <w:b/>
                <w:bCs/>
                <w:i/>
                <w:iCs/>
                <w:szCs w:val="16"/>
              </w:rPr>
              <w:t>$0.06</w:t>
            </w:r>
          </w:p>
        </w:tc>
        <w:tc>
          <w:tcPr>
            <w:tcW w:w="1358" w:type="dxa"/>
            <w:noWrap/>
          </w:tcPr>
          <w:p w14:paraId="1612295D" w14:textId="4F69581D" w:rsidR="00694C5D" w:rsidRPr="00FD4CE3" w:rsidRDefault="00694C5D" w:rsidP="00FD4CE3">
            <w:pPr>
              <w:pStyle w:val="Body"/>
              <w:jc w:val="center"/>
              <w:rPr>
                <w:b/>
                <w:bCs/>
                <w:i/>
                <w:iCs/>
                <w:szCs w:val="16"/>
              </w:rPr>
            </w:pPr>
            <w:r w:rsidRPr="00FD4CE3">
              <w:rPr>
                <w:b/>
                <w:bCs/>
                <w:i/>
                <w:iCs/>
                <w:szCs w:val="16"/>
              </w:rPr>
              <w:t>$0.06</w:t>
            </w:r>
          </w:p>
        </w:tc>
        <w:tc>
          <w:tcPr>
            <w:tcW w:w="1357" w:type="dxa"/>
            <w:noWrap/>
          </w:tcPr>
          <w:p w14:paraId="51C997B2" w14:textId="2AE0D2EB" w:rsidR="00694C5D" w:rsidRPr="00FD4CE3" w:rsidRDefault="00694C5D" w:rsidP="00FD4CE3">
            <w:pPr>
              <w:pStyle w:val="Body"/>
              <w:jc w:val="center"/>
              <w:rPr>
                <w:b/>
                <w:bCs/>
                <w:i/>
                <w:iCs/>
                <w:szCs w:val="16"/>
              </w:rPr>
            </w:pPr>
            <w:r w:rsidRPr="00FD4CE3">
              <w:rPr>
                <w:b/>
                <w:bCs/>
                <w:i/>
                <w:iCs/>
                <w:szCs w:val="16"/>
              </w:rPr>
              <w:t>$0.01</w:t>
            </w:r>
          </w:p>
        </w:tc>
        <w:tc>
          <w:tcPr>
            <w:tcW w:w="1358" w:type="dxa"/>
            <w:noWrap/>
          </w:tcPr>
          <w:p w14:paraId="3DCD695F" w14:textId="068B327A" w:rsidR="00694C5D" w:rsidRPr="00FD4CE3" w:rsidRDefault="00694C5D" w:rsidP="00FD4CE3">
            <w:pPr>
              <w:pStyle w:val="Body"/>
              <w:jc w:val="center"/>
              <w:rPr>
                <w:b/>
                <w:bCs/>
                <w:i/>
                <w:iCs/>
                <w:szCs w:val="16"/>
              </w:rPr>
            </w:pPr>
            <w:r w:rsidRPr="00FD4CE3">
              <w:rPr>
                <w:b/>
                <w:bCs/>
                <w:i/>
                <w:iCs/>
                <w:szCs w:val="16"/>
              </w:rPr>
              <w:t>$0.08</w:t>
            </w:r>
          </w:p>
        </w:tc>
        <w:tc>
          <w:tcPr>
            <w:tcW w:w="1358" w:type="dxa"/>
            <w:noWrap/>
          </w:tcPr>
          <w:p w14:paraId="0C5035F6" w14:textId="09AA8CE2" w:rsidR="00694C5D" w:rsidRPr="00FD4CE3" w:rsidRDefault="00694C5D" w:rsidP="00FD4CE3">
            <w:pPr>
              <w:pStyle w:val="Body"/>
              <w:jc w:val="center"/>
              <w:rPr>
                <w:b/>
                <w:bCs/>
                <w:i/>
                <w:iCs/>
                <w:szCs w:val="16"/>
              </w:rPr>
            </w:pPr>
            <w:r w:rsidRPr="00FD4CE3">
              <w:rPr>
                <w:b/>
                <w:bCs/>
                <w:i/>
                <w:iCs/>
                <w:szCs w:val="16"/>
              </w:rPr>
              <w:t>$0.03</w:t>
            </w:r>
          </w:p>
        </w:tc>
        <w:tc>
          <w:tcPr>
            <w:tcW w:w="1386" w:type="dxa"/>
            <w:noWrap/>
          </w:tcPr>
          <w:p w14:paraId="7C32C6AD" w14:textId="26CFF5BA" w:rsidR="00694C5D" w:rsidRPr="00FD4CE3" w:rsidRDefault="00694C5D" w:rsidP="00FD4CE3">
            <w:pPr>
              <w:pStyle w:val="Body"/>
              <w:jc w:val="center"/>
              <w:rPr>
                <w:b/>
                <w:bCs/>
                <w:i/>
                <w:iCs/>
                <w:szCs w:val="16"/>
              </w:rPr>
            </w:pPr>
            <w:r w:rsidRPr="00FD4CE3">
              <w:rPr>
                <w:b/>
                <w:bCs/>
                <w:i/>
                <w:iCs/>
                <w:szCs w:val="16"/>
              </w:rPr>
              <w:t>$0.25</w:t>
            </w:r>
          </w:p>
        </w:tc>
        <w:tc>
          <w:tcPr>
            <w:tcW w:w="1386" w:type="dxa"/>
            <w:shd w:val="clear" w:color="auto" w:fill="auto"/>
            <w:noWrap/>
          </w:tcPr>
          <w:p w14:paraId="42FCD069" w14:textId="0ABAC634" w:rsidR="00694C5D" w:rsidRPr="00FD4CE3" w:rsidRDefault="00694C5D" w:rsidP="00FD4CE3">
            <w:pPr>
              <w:pStyle w:val="Body"/>
              <w:jc w:val="center"/>
              <w:rPr>
                <w:b/>
                <w:bCs/>
                <w:i/>
                <w:iCs/>
                <w:szCs w:val="16"/>
              </w:rPr>
            </w:pPr>
            <w:r w:rsidRPr="00FD4CE3">
              <w:rPr>
                <w:b/>
                <w:bCs/>
                <w:i/>
                <w:iCs/>
                <w:szCs w:val="16"/>
              </w:rPr>
              <w:t>$0.61</w:t>
            </w:r>
          </w:p>
        </w:tc>
        <w:tc>
          <w:tcPr>
            <w:tcW w:w="1386" w:type="dxa"/>
            <w:noWrap/>
          </w:tcPr>
          <w:p w14:paraId="77D425D5" w14:textId="737EE479" w:rsidR="00694C5D" w:rsidRPr="00FD4CE3" w:rsidRDefault="00694C5D" w:rsidP="00FD4CE3">
            <w:pPr>
              <w:pStyle w:val="Body"/>
              <w:jc w:val="center"/>
              <w:rPr>
                <w:b/>
                <w:bCs/>
                <w:i/>
                <w:iCs/>
                <w:szCs w:val="16"/>
              </w:rPr>
            </w:pPr>
            <w:r w:rsidRPr="00FD4CE3">
              <w:rPr>
                <w:b/>
                <w:bCs/>
                <w:i/>
                <w:iCs/>
                <w:szCs w:val="16"/>
              </w:rPr>
              <w:t>$0.20</w:t>
            </w:r>
          </w:p>
        </w:tc>
        <w:tc>
          <w:tcPr>
            <w:tcW w:w="1386" w:type="dxa"/>
            <w:noWrap/>
          </w:tcPr>
          <w:p w14:paraId="20BC467B" w14:textId="20DC32D4" w:rsidR="00694C5D" w:rsidRPr="00FD4CE3" w:rsidRDefault="00694C5D" w:rsidP="00FD4CE3">
            <w:pPr>
              <w:pStyle w:val="Body"/>
              <w:jc w:val="center"/>
              <w:rPr>
                <w:b/>
                <w:bCs/>
                <w:i/>
                <w:iCs/>
                <w:szCs w:val="16"/>
              </w:rPr>
            </w:pPr>
            <w:r w:rsidRPr="00FD4CE3">
              <w:rPr>
                <w:b/>
                <w:bCs/>
                <w:i/>
                <w:iCs/>
                <w:szCs w:val="16"/>
              </w:rPr>
              <w:t>$0.19</w:t>
            </w:r>
          </w:p>
        </w:tc>
      </w:tr>
      <w:tr w:rsidR="00694C5D" w:rsidRPr="005F5B9F" w14:paraId="5512D45A" w14:textId="77777777" w:rsidTr="002D1CCD">
        <w:trPr>
          <w:trHeight w:val="227"/>
        </w:trPr>
        <w:tc>
          <w:tcPr>
            <w:tcW w:w="1271" w:type="dxa"/>
            <w:noWrap/>
          </w:tcPr>
          <w:p w14:paraId="031A391F" w14:textId="776F729C"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Average</w:t>
            </w:r>
          </w:p>
        </w:tc>
        <w:tc>
          <w:tcPr>
            <w:tcW w:w="1357" w:type="dxa"/>
            <w:noWrap/>
          </w:tcPr>
          <w:p w14:paraId="200E06D9" w14:textId="37E92882"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$0.13</w:t>
            </w:r>
          </w:p>
        </w:tc>
        <w:tc>
          <w:tcPr>
            <w:tcW w:w="1358" w:type="dxa"/>
            <w:noWrap/>
          </w:tcPr>
          <w:p w14:paraId="5529693B" w14:textId="17662D99"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$0.14</w:t>
            </w:r>
          </w:p>
        </w:tc>
        <w:tc>
          <w:tcPr>
            <w:tcW w:w="1357" w:type="dxa"/>
            <w:noWrap/>
          </w:tcPr>
          <w:p w14:paraId="30B6E855" w14:textId="0E083A52"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$0.07</w:t>
            </w:r>
          </w:p>
        </w:tc>
        <w:tc>
          <w:tcPr>
            <w:tcW w:w="1358" w:type="dxa"/>
            <w:noWrap/>
          </w:tcPr>
          <w:p w14:paraId="73FBCDEE" w14:textId="251C2C64"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$0.13</w:t>
            </w:r>
          </w:p>
        </w:tc>
        <w:tc>
          <w:tcPr>
            <w:tcW w:w="1358" w:type="dxa"/>
            <w:noWrap/>
          </w:tcPr>
          <w:p w14:paraId="1E18277D" w14:textId="6EEB78F7"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$0.08</w:t>
            </w:r>
          </w:p>
        </w:tc>
        <w:tc>
          <w:tcPr>
            <w:tcW w:w="1386" w:type="dxa"/>
            <w:noWrap/>
          </w:tcPr>
          <w:p w14:paraId="1FAF9BFC" w14:textId="1312B146"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$0.54</w:t>
            </w:r>
          </w:p>
        </w:tc>
        <w:tc>
          <w:tcPr>
            <w:tcW w:w="1386" w:type="dxa"/>
            <w:shd w:val="clear" w:color="auto" w:fill="auto"/>
            <w:noWrap/>
          </w:tcPr>
          <w:p w14:paraId="2EFFE784" w14:textId="3A526C5E"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$0.54</w:t>
            </w:r>
          </w:p>
        </w:tc>
        <w:tc>
          <w:tcPr>
            <w:tcW w:w="1386" w:type="dxa"/>
            <w:noWrap/>
          </w:tcPr>
          <w:p w14:paraId="2A618C0B" w14:textId="660FE6F2"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$0.11</w:t>
            </w:r>
          </w:p>
        </w:tc>
        <w:tc>
          <w:tcPr>
            <w:tcW w:w="1386" w:type="dxa"/>
            <w:noWrap/>
          </w:tcPr>
          <w:p w14:paraId="7B465AB5" w14:textId="3A96ACAF" w:rsidR="00694C5D" w:rsidRPr="001956F3" w:rsidRDefault="00694C5D" w:rsidP="00694C5D">
            <w:pPr>
              <w:spacing w:line="240" w:lineRule="atLeast"/>
              <w:jc w:val="center"/>
              <w:rPr>
                <w:rFonts w:eastAsia="Times New Roman" w:cs="Arial"/>
                <w:color w:val="auto"/>
                <w:sz w:val="16"/>
                <w:szCs w:val="16"/>
              </w:rPr>
            </w:pPr>
            <w:r w:rsidRPr="001956F3">
              <w:rPr>
                <w:sz w:val="16"/>
                <w:szCs w:val="16"/>
              </w:rPr>
              <w:t>$0.22</w:t>
            </w:r>
          </w:p>
        </w:tc>
      </w:tr>
      <w:tr w:rsidR="00694C5D" w:rsidRPr="005F5B9F" w14:paraId="6E2A3CA8" w14:textId="77777777" w:rsidTr="002D1CCD">
        <w:trPr>
          <w:trHeight w:val="227"/>
        </w:trPr>
        <w:tc>
          <w:tcPr>
            <w:tcW w:w="1271" w:type="dxa"/>
            <w:noWrap/>
          </w:tcPr>
          <w:p w14:paraId="4E69719D" w14:textId="098CC57C"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Top 25%*</w:t>
            </w:r>
          </w:p>
        </w:tc>
        <w:tc>
          <w:tcPr>
            <w:tcW w:w="1357" w:type="dxa"/>
            <w:noWrap/>
          </w:tcPr>
          <w:p w14:paraId="3E38639C" w14:textId="06C3C5C4"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$0.12</w:t>
            </w:r>
          </w:p>
        </w:tc>
        <w:tc>
          <w:tcPr>
            <w:tcW w:w="1358" w:type="dxa"/>
            <w:noWrap/>
          </w:tcPr>
          <w:p w14:paraId="14522DC4" w14:textId="45F010FC"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$0.13</w:t>
            </w:r>
          </w:p>
        </w:tc>
        <w:tc>
          <w:tcPr>
            <w:tcW w:w="1357" w:type="dxa"/>
            <w:noWrap/>
          </w:tcPr>
          <w:p w14:paraId="2FB286BB" w14:textId="6CB21110"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$0.07</w:t>
            </w:r>
          </w:p>
        </w:tc>
        <w:tc>
          <w:tcPr>
            <w:tcW w:w="1358" w:type="dxa"/>
            <w:noWrap/>
          </w:tcPr>
          <w:p w14:paraId="6EE77532" w14:textId="44DFC967"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$0.12</w:t>
            </w:r>
          </w:p>
        </w:tc>
        <w:tc>
          <w:tcPr>
            <w:tcW w:w="1358" w:type="dxa"/>
            <w:noWrap/>
          </w:tcPr>
          <w:p w14:paraId="4087E105" w14:textId="5A8C84C7"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$0.06</w:t>
            </w:r>
          </w:p>
        </w:tc>
        <w:tc>
          <w:tcPr>
            <w:tcW w:w="1386" w:type="dxa"/>
            <w:noWrap/>
          </w:tcPr>
          <w:p w14:paraId="37D05F59" w14:textId="4F278699"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$0.48</w:t>
            </w:r>
          </w:p>
        </w:tc>
        <w:tc>
          <w:tcPr>
            <w:tcW w:w="1386" w:type="dxa"/>
            <w:shd w:val="clear" w:color="auto" w:fill="auto"/>
            <w:noWrap/>
          </w:tcPr>
          <w:p w14:paraId="4FE6ADB3" w14:textId="071423D3"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$0.54</w:t>
            </w:r>
          </w:p>
        </w:tc>
        <w:tc>
          <w:tcPr>
            <w:tcW w:w="1386" w:type="dxa"/>
            <w:noWrap/>
          </w:tcPr>
          <w:p w14:paraId="5FA29A18" w14:textId="0B1BCED3" w:rsidR="00694C5D" w:rsidRPr="001956F3" w:rsidRDefault="00694C5D" w:rsidP="00694C5D">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$0.08</w:t>
            </w:r>
          </w:p>
        </w:tc>
        <w:tc>
          <w:tcPr>
            <w:tcW w:w="1386" w:type="dxa"/>
            <w:noWrap/>
          </w:tcPr>
          <w:p w14:paraId="7BFE8466" w14:textId="416B7BDB" w:rsidR="00694C5D" w:rsidRPr="001956F3" w:rsidRDefault="00694C5D" w:rsidP="00694C5D">
            <w:pPr>
              <w:spacing w:line="240" w:lineRule="atLeast"/>
              <w:jc w:val="center"/>
              <w:rPr>
                <w:rFonts w:eastAsia="Times New Roman" w:cs="Arial"/>
                <w:color w:val="auto"/>
                <w:sz w:val="16"/>
                <w:szCs w:val="16"/>
              </w:rPr>
            </w:pPr>
            <w:r w:rsidRPr="001956F3">
              <w:rPr>
                <w:sz w:val="16"/>
                <w:szCs w:val="16"/>
              </w:rPr>
              <w:t>$0.25</w:t>
            </w:r>
          </w:p>
        </w:tc>
      </w:tr>
    </w:tbl>
    <w:p w14:paraId="5E6AB84E" w14:textId="77777777" w:rsidR="00723546" w:rsidRPr="004C4E96" w:rsidRDefault="00723546" w:rsidP="004C4E96">
      <w:pPr>
        <w:spacing w:after="0" w:line="240" w:lineRule="auto"/>
        <w:rPr>
          <w:rFonts w:eastAsia="Times New Roman" w:cs="Arial"/>
          <w:color w:val="auto"/>
          <w:sz w:val="16"/>
          <w:szCs w:val="18"/>
        </w:rPr>
      </w:pPr>
      <w:r w:rsidRPr="004C4E96">
        <w:rPr>
          <w:rFonts w:eastAsia="Times New Roman" w:cs="Arial"/>
          <w:color w:val="auto"/>
          <w:sz w:val="16"/>
          <w:szCs w:val="18"/>
        </w:rPr>
        <w:t>* Top 25% are bold and italicised</w:t>
      </w:r>
    </w:p>
    <w:p w14:paraId="6565DFC2" w14:textId="77777777" w:rsidR="005F5B9F" w:rsidRPr="005F5B9F" w:rsidRDefault="005F5B9F" w:rsidP="004C4E96">
      <w:pPr>
        <w:spacing w:after="0" w:line="240" w:lineRule="auto"/>
        <w:rPr>
          <w:rFonts w:eastAsia="Times New Roman" w:cs="Arial"/>
          <w:color w:val="auto"/>
          <w:sz w:val="16"/>
          <w:szCs w:val="18"/>
        </w:rPr>
      </w:pPr>
      <w:r w:rsidRPr="005F5B9F">
        <w:rPr>
          <w:rFonts w:eastAsia="Times New Roman" w:cs="Arial"/>
          <w:color w:val="auto"/>
          <w:sz w:val="16"/>
          <w:szCs w:val="18"/>
        </w:rPr>
        <w:t>** Calculation of average cost of irrigation excludes zero values</w:t>
      </w:r>
    </w:p>
    <w:p w14:paraId="1045F085" w14:textId="251CAB58" w:rsidR="005F5B9F" w:rsidRDefault="005F5B9F" w:rsidP="005F5B9F">
      <w:pPr>
        <w:spacing w:line="240" w:lineRule="atLeast"/>
        <w:rPr>
          <w:rFonts w:eastAsia="Times New Roman" w:cs="Arial"/>
          <w:color w:val="auto"/>
          <w:sz w:val="16"/>
          <w:szCs w:val="18"/>
        </w:rPr>
      </w:pPr>
    </w:p>
    <w:p w14:paraId="57E61D91" w14:textId="77777777" w:rsidR="004C4E96" w:rsidRPr="005F5B9F" w:rsidRDefault="004C4E96" w:rsidP="005F5B9F">
      <w:pPr>
        <w:spacing w:line="240" w:lineRule="atLeast"/>
        <w:rPr>
          <w:rFonts w:eastAsia="Times New Roman" w:cs="Arial"/>
          <w:color w:val="auto"/>
          <w:sz w:val="16"/>
          <w:szCs w:val="18"/>
        </w:rPr>
      </w:pPr>
    </w:p>
    <w:p w14:paraId="6628C607" w14:textId="77777777" w:rsidR="005F5B9F" w:rsidRPr="005F5B9F" w:rsidRDefault="005F5B9F" w:rsidP="005F5B9F">
      <w:pPr>
        <w:spacing w:line="240" w:lineRule="atLeast"/>
        <w:rPr>
          <w:rFonts w:eastAsia="Times New Roman" w:cs="Arial"/>
          <w:b/>
          <w:bCs/>
          <w:color w:val="auto"/>
          <w:sz w:val="20"/>
          <w:szCs w:val="20"/>
        </w:rPr>
      </w:pPr>
      <w:r w:rsidRPr="005F5B9F">
        <w:rPr>
          <w:rFonts w:eastAsia="Times New Roman" w:cs="Arial"/>
          <w:b/>
          <w:bCs/>
          <w:color w:val="auto"/>
          <w:sz w:val="20"/>
          <w:szCs w:val="20"/>
        </w:rPr>
        <w:t>Table D4</w:t>
      </w:r>
      <w:r w:rsidRPr="005F5B9F">
        <w:rPr>
          <w:rFonts w:eastAsia="Times New Roman" w:cs="Arial"/>
          <w:b/>
          <w:bCs/>
          <w:color w:val="auto"/>
          <w:sz w:val="20"/>
          <w:szCs w:val="20"/>
        </w:rPr>
        <w:tab/>
      </w:r>
      <w:r w:rsidRPr="005F5B9F">
        <w:rPr>
          <w:rFonts w:eastAsia="Times New Roman" w:cs="Arial"/>
          <w:b/>
          <w:bCs/>
          <w:color w:val="auto"/>
          <w:sz w:val="20"/>
          <w:szCs w:val="20"/>
        </w:rPr>
        <w:tab/>
      </w:r>
      <w:r w:rsidRPr="005F5B9F">
        <w:rPr>
          <w:rFonts w:eastAsia="Times New Roman" w:cs="Arial"/>
          <w:b/>
          <w:bCs/>
          <w:color w:val="auto"/>
          <w:sz w:val="20"/>
          <w:szCs w:val="20"/>
        </w:rPr>
        <w:tab/>
      </w:r>
    </w:p>
    <w:p w14:paraId="4541DEB9" w14:textId="77777777" w:rsidR="005F5B9F" w:rsidRPr="005F5B9F" w:rsidRDefault="005F5B9F" w:rsidP="005F5B9F">
      <w:pPr>
        <w:spacing w:line="240" w:lineRule="atLeast"/>
        <w:rPr>
          <w:rFonts w:eastAsia="Times New Roman" w:cs="Arial"/>
          <w:b/>
          <w:bCs/>
          <w:color w:val="auto"/>
          <w:sz w:val="24"/>
          <w:szCs w:val="24"/>
        </w:rPr>
      </w:pPr>
      <w:r w:rsidRPr="005F5B9F">
        <w:rPr>
          <w:rFonts w:eastAsia="Times New Roman" w:cs="Arial"/>
          <w:b/>
          <w:bCs/>
          <w:color w:val="auto"/>
          <w:sz w:val="24"/>
          <w:szCs w:val="24"/>
        </w:rPr>
        <w:t>Variable costs - Gippsland (continued)</w:t>
      </w:r>
    </w:p>
    <w:tbl>
      <w:tblPr>
        <w:tblStyle w:val="TableGrid"/>
        <w:tblW w:w="0" w:type="auto"/>
        <w:tblLayout w:type="fixed"/>
        <w:tblLook w:val="04A0" w:firstRow="1" w:lastRow="0" w:firstColumn="1" w:lastColumn="0" w:noHBand="0" w:noVBand="1"/>
      </w:tblPr>
      <w:tblGrid>
        <w:gridCol w:w="1040"/>
        <w:gridCol w:w="1443"/>
        <w:gridCol w:w="1443"/>
        <w:gridCol w:w="1443"/>
        <w:gridCol w:w="1443"/>
        <w:gridCol w:w="1444"/>
        <w:gridCol w:w="1443"/>
        <w:gridCol w:w="1443"/>
        <w:gridCol w:w="1443"/>
        <w:gridCol w:w="1444"/>
      </w:tblGrid>
      <w:tr w:rsidR="005F5B9F" w:rsidRPr="005F5B9F" w14:paraId="5FBE34CD" w14:textId="77777777" w:rsidTr="006C4519">
        <w:trPr>
          <w:trHeight w:val="227"/>
          <w:tblHeader/>
        </w:trPr>
        <w:tc>
          <w:tcPr>
            <w:tcW w:w="1040" w:type="dxa"/>
            <w:tcMar>
              <w:left w:w="57" w:type="dxa"/>
              <w:right w:w="57" w:type="dxa"/>
            </w:tcMar>
            <w:hideMark/>
          </w:tcPr>
          <w:p w14:paraId="0B0A336E" w14:textId="77777777" w:rsidR="005F5B9F" w:rsidRPr="001956F3" w:rsidRDefault="005F5B9F" w:rsidP="005F5B9F">
            <w:pPr>
              <w:spacing w:after="0" w:line="240" w:lineRule="auto"/>
              <w:jc w:val="center"/>
              <w:rPr>
                <w:rFonts w:eastAsia="Times New Roman" w:cs="Arial"/>
                <w:color w:val="auto"/>
                <w:sz w:val="16"/>
                <w:szCs w:val="16"/>
              </w:rPr>
            </w:pPr>
            <w:r w:rsidRPr="001956F3">
              <w:rPr>
                <w:rFonts w:eastAsia="Times New Roman" w:cs="Arial"/>
                <w:color w:val="auto"/>
                <w:sz w:val="16"/>
                <w:szCs w:val="16"/>
              </w:rPr>
              <w:t>Farm number</w:t>
            </w:r>
          </w:p>
        </w:tc>
        <w:tc>
          <w:tcPr>
            <w:tcW w:w="1443" w:type="dxa"/>
            <w:tcMar>
              <w:left w:w="57" w:type="dxa"/>
              <w:right w:w="57" w:type="dxa"/>
            </w:tcMar>
            <w:hideMark/>
          </w:tcPr>
          <w:p w14:paraId="2163BCBC" w14:textId="77777777" w:rsidR="005F5B9F" w:rsidRPr="001956F3" w:rsidRDefault="005F5B9F" w:rsidP="005F5B9F">
            <w:pPr>
              <w:spacing w:after="0" w:line="240" w:lineRule="auto"/>
              <w:jc w:val="center"/>
              <w:rPr>
                <w:rFonts w:eastAsia="Times New Roman" w:cs="Arial"/>
                <w:color w:val="auto"/>
                <w:sz w:val="16"/>
                <w:szCs w:val="16"/>
              </w:rPr>
            </w:pPr>
            <w:r w:rsidRPr="001956F3">
              <w:rPr>
                <w:rFonts w:eastAsia="Times New Roman" w:cs="Arial"/>
                <w:color w:val="auto"/>
                <w:sz w:val="16"/>
                <w:szCs w:val="16"/>
              </w:rPr>
              <w:t xml:space="preserve">Fuel and oil </w:t>
            </w:r>
          </w:p>
          <w:p w14:paraId="0A4C2D80" w14:textId="3D21261F" w:rsidR="005F5B9F" w:rsidRPr="001956F3" w:rsidRDefault="005F5B9F" w:rsidP="005F5B9F">
            <w:pPr>
              <w:spacing w:after="0" w:line="240" w:lineRule="auto"/>
              <w:jc w:val="center"/>
              <w:rPr>
                <w:rFonts w:eastAsia="Times New Roman" w:cs="Arial"/>
                <w:color w:val="auto"/>
                <w:sz w:val="16"/>
                <w:szCs w:val="16"/>
              </w:rPr>
            </w:pPr>
            <w:r w:rsidRPr="001956F3">
              <w:rPr>
                <w:rFonts w:eastAsia="Times New Roman" w:cs="Arial"/>
                <w:color w:val="auto"/>
                <w:sz w:val="16"/>
                <w:szCs w:val="16"/>
              </w:rPr>
              <w:t>($</w:t>
            </w:r>
            <w:r w:rsidR="000A71F4">
              <w:rPr>
                <w:rFonts w:eastAsia="Times New Roman" w:cs="Arial"/>
                <w:color w:val="auto"/>
                <w:sz w:val="16"/>
                <w:szCs w:val="16"/>
              </w:rPr>
              <w:t>/</w:t>
            </w:r>
            <w:r w:rsidRPr="001956F3">
              <w:rPr>
                <w:rFonts w:eastAsia="Times New Roman" w:cs="Arial"/>
                <w:color w:val="auto"/>
                <w:sz w:val="16"/>
                <w:szCs w:val="16"/>
              </w:rPr>
              <w:t>kg MS)</w:t>
            </w:r>
          </w:p>
        </w:tc>
        <w:tc>
          <w:tcPr>
            <w:tcW w:w="1443" w:type="dxa"/>
            <w:tcMar>
              <w:left w:w="57" w:type="dxa"/>
              <w:right w:w="57" w:type="dxa"/>
            </w:tcMar>
            <w:hideMark/>
          </w:tcPr>
          <w:p w14:paraId="277A39A1" w14:textId="77777777" w:rsidR="005F5B9F" w:rsidRPr="001956F3" w:rsidRDefault="005F5B9F" w:rsidP="005F5B9F">
            <w:pPr>
              <w:spacing w:after="0" w:line="240" w:lineRule="auto"/>
              <w:jc w:val="center"/>
              <w:rPr>
                <w:rFonts w:eastAsia="Times New Roman" w:cs="Arial"/>
                <w:color w:val="auto"/>
                <w:sz w:val="16"/>
                <w:szCs w:val="16"/>
              </w:rPr>
            </w:pPr>
            <w:r w:rsidRPr="001956F3">
              <w:rPr>
                <w:rFonts w:eastAsia="Times New Roman" w:cs="Arial"/>
                <w:color w:val="auto"/>
                <w:sz w:val="16"/>
                <w:szCs w:val="16"/>
              </w:rPr>
              <w:t xml:space="preserve">Pasture improvement/ cropping </w:t>
            </w:r>
          </w:p>
          <w:p w14:paraId="17019CD3" w14:textId="588D6C05" w:rsidR="005F5B9F" w:rsidRPr="001956F3" w:rsidRDefault="005F5B9F" w:rsidP="005F5B9F">
            <w:pPr>
              <w:spacing w:after="0" w:line="240" w:lineRule="auto"/>
              <w:jc w:val="center"/>
              <w:rPr>
                <w:rFonts w:eastAsia="Times New Roman" w:cs="Arial"/>
                <w:color w:val="auto"/>
                <w:sz w:val="16"/>
                <w:szCs w:val="16"/>
              </w:rPr>
            </w:pPr>
            <w:r w:rsidRPr="001956F3">
              <w:rPr>
                <w:rFonts w:eastAsia="Times New Roman" w:cs="Arial"/>
                <w:color w:val="auto"/>
                <w:sz w:val="16"/>
                <w:szCs w:val="16"/>
              </w:rPr>
              <w:t>($</w:t>
            </w:r>
            <w:r w:rsidR="000A71F4">
              <w:rPr>
                <w:rFonts w:eastAsia="Times New Roman" w:cs="Arial"/>
                <w:color w:val="auto"/>
                <w:sz w:val="16"/>
                <w:szCs w:val="16"/>
              </w:rPr>
              <w:t>/</w:t>
            </w:r>
            <w:r w:rsidRPr="001956F3">
              <w:rPr>
                <w:rFonts w:eastAsia="Times New Roman" w:cs="Arial"/>
                <w:color w:val="auto"/>
                <w:sz w:val="16"/>
                <w:szCs w:val="16"/>
              </w:rPr>
              <w:t>kg MS)</w:t>
            </w:r>
          </w:p>
        </w:tc>
        <w:tc>
          <w:tcPr>
            <w:tcW w:w="1443" w:type="dxa"/>
            <w:tcMar>
              <w:left w:w="57" w:type="dxa"/>
              <w:right w:w="57" w:type="dxa"/>
            </w:tcMar>
            <w:hideMark/>
          </w:tcPr>
          <w:p w14:paraId="33E9FB22" w14:textId="77777777" w:rsidR="005F5B9F" w:rsidRPr="001956F3" w:rsidRDefault="005F5B9F" w:rsidP="005F5B9F">
            <w:pPr>
              <w:spacing w:after="0" w:line="240" w:lineRule="auto"/>
              <w:jc w:val="center"/>
              <w:rPr>
                <w:rFonts w:eastAsia="Times New Roman" w:cs="Arial"/>
                <w:color w:val="auto"/>
                <w:sz w:val="16"/>
                <w:szCs w:val="16"/>
              </w:rPr>
            </w:pPr>
            <w:r w:rsidRPr="001956F3">
              <w:rPr>
                <w:rFonts w:eastAsia="Times New Roman" w:cs="Arial"/>
                <w:color w:val="auto"/>
                <w:sz w:val="16"/>
                <w:szCs w:val="16"/>
              </w:rPr>
              <w:t xml:space="preserve">Other feed costs </w:t>
            </w:r>
          </w:p>
          <w:p w14:paraId="32540ED6" w14:textId="59CE01F6" w:rsidR="005F5B9F" w:rsidRPr="001956F3" w:rsidRDefault="005F5B9F" w:rsidP="005F5B9F">
            <w:pPr>
              <w:spacing w:after="0" w:line="240" w:lineRule="auto"/>
              <w:jc w:val="center"/>
              <w:rPr>
                <w:rFonts w:eastAsia="Times New Roman" w:cs="Arial"/>
                <w:color w:val="auto"/>
                <w:sz w:val="16"/>
                <w:szCs w:val="16"/>
              </w:rPr>
            </w:pPr>
            <w:r w:rsidRPr="001956F3">
              <w:rPr>
                <w:rFonts w:eastAsia="Times New Roman" w:cs="Arial"/>
                <w:color w:val="auto"/>
                <w:sz w:val="16"/>
                <w:szCs w:val="16"/>
              </w:rPr>
              <w:t>($</w:t>
            </w:r>
            <w:r w:rsidR="000A71F4">
              <w:rPr>
                <w:rFonts w:eastAsia="Times New Roman" w:cs="Arial"/>
                <w:color w:val="auto"/>
                <w:sz w:val="16"/>
                <w:szCs w:val="16"/>
              </w:rPr>
              <w:t>/</w:t>
            </w:r>
            <w:r w:rsidRPr="001956F3">
              <w:rPr>
                <w:rFonts w:eastAsia="Times New Roman" w:cs="Arial"/>
                <w:color w:val="auto"/>
                <w:sz w:val="16"/>
                <w:szCs w:val="16"/>
              </w:rPr>
              <w:t>kg MS)</w:t>
            </w:r>
          </w:p>
        </w:tc>
        <w:tc>
          <w:tcPr>
            <w:tcW w:w="1443" w:type="dxa"/>
            <w:tcMar>
              <w:left w:w="57" w:type="dxa"/>
              <w:right w:w="57" w:type="dxa"/>
            </w:tcMar>
            <w:hideMark/>
          </w:tcPr>
          <w:p w14:paraId="5DC9E628" w14:textId="77777777" w:rsidR="005F5B9F" w:rsidRPr="001956F3" w:rsidRDefault="005F5B9F" w:rsidP="005F5B9F">
            <w:pPr>
              <w:spacing w:after="0" w:line="240" w:lineRule="auto"/>
              <w:jc w:val="center"/>
              <w:rPr>
                <w:rFonts w:eastAsia="Times New Roman" w:cs="Arial"/>
                <w:color w:val="auto"/>
                <w:sz w:val="16"/>
                <w:szCs w:val="16"/>
              </w:rPr>
            </w:pPr>
            <w:r w:rsidRPr="001956F3">
              <w:rPr>
                <w:rFonts w:eastAsia="Times New Roman" w:cs="Arial"/>
                <w:color w:val="auto"/>
                <w:sz w:val="16"/>
                <w:szCs w:val="16"/>
              </w:rPr>
              <w:t xml:space="preserve">Fodder purchases </w:t>
            </w:r>
          </w:p>
          <w:p w14:paraId="258F7223" w14:textId="3A75D120" w:rsidR="005F5B9F" w:rsidRPr="001956F3" w:rsidRDefault="005F5B9F" w:rsidP="005F5B9F">
            <w:pPr>
              <w:spacing w:after="0" w:line="240" w:lineRule="auto"/>
              <w:jc w:val="center"/>
              <w:rPr>
                <w:rFonts w:eastAsia="Times New Roman" w:cs="Arial"/>
                <w:color w:val="auto"/>
                <w:sz w:val="16"/>
                <w:szCs w:val="16"/>
              </w:rPr>
            </w:pPr>
            <w:r w:rsidRPr="001956F3">
              <w:rPr>
                <w:rFonts w:eastAsia="Times New Roman" w:cs="Arial"/>
                <w:color w:val="auto"/>
                <w:sz w:val="16"/>
                <w:szCs w:val="16"/>
              </w:rPr>
              <w:t>($</w:t>
            </w:r>
            <w:r w:rsidR="000A71F4">
              <w:rPr>
                <w:rFonts w:eastAsia="Times New Roman" w:cs="Arial"/>
                <w:color w:val="auto"/>
                <w:sz w:val="16"/>
                <w:szCs w:val="16"/>
              </w:rPr>
              <w:t>/</w:t>
            </w:r>
            <w:r w:rsidRPr="001956F3">
              <w:rPr>
                <w:rFonts w:eastAsia="Times New Roman" w:cs="Arial"/>
                <w:color w:val="auto"/>
                <w:sz w:val="16"/>
                <w:szCs w:val="16"/>
              </w:rPr>
              <w:t>kg MS)</w:t>
            </w:r>
          </w:p>
        </w:tc>
        <w:tc>
          <w:tcPr>
            <w:tcW w:w="1444" w:type="dxa"/>
            <w:tcMar>
              <w:left w:w="57" w:type="dxa"/>
              <w:right w:w="57" w:type="dxa"/>
            </w:tcMar>
            <w:hideMark/>
          </w:tcPr>
          <w:p w14:paraId="0B1A67E2" w14:textId="43206423" w:rsidR="005F5B9F" w:rsidRPr="001956F3" w:rsidRDefault="005F5B9F" w:rsidP="005F5B9F">
            <w:pPr>
              <w:spacing w:after="0" w:line="240" w:lineRule="auto"/>
              <w:jc w:val="center"/>
              <w:rPr>
                <w:rFonts w:eastAsia="Times New Roman" w:cs="Arial"/>
                <w:color w:val="auto"/>
                <w:sz w:val="16"/>
                <w:szCs w:val="16"/>
              </w:rPr>
            </w:pPr>
            <w:r w:rsidRPr="001956F3">
              <w:rPr>
                <w:rFonts w:eastAsia="Times New Roman" w:cs="Arial"/>
                <w:color w:val="auto"/>
                <w:sz w:val="16"/>
                <w:szCs w:val="16"/>
              </w:rPr>
              <w:t>Grain</w:t>
            </w:r>
            <w:r w:rsidR="000A71F4">
              <w:rPr>
                <w:rFonts w:eastAsia="Times New Roman" w:cs="Arial"/>
                <w:color w:val="auto"/>
                <w:sz w:val="16"/>
                <w:szCs w:val="16"/>
              </w:rPr>
              <w:t xml:space="preserve">/ </w:t>
            </w:r>
            <w:r w:rsidRPr="001956F3">
              <w:rPr>
                <w:rFonts w:eastAsia="Times New Roman" w:cs="Arial"/>
                <w:color w:val="auto"/>
                <w:sz w:val="16"/>
                <w:szCs w:val="16"/>
              </w:rPr>
              <w:t xml:space="preserve">concentrates/ other </w:t>
            </w:r>
          </w:p>
          <w:p w14:paraId="0F10014D" w14:textId="618E5CFC" w:rsidR="005F5B9F" w:rsidRPr="001956F3" w:rsidRDefault="005F5B9F" w:rsidP="005F5B9F">
            <w:pPr>
              <w:spacing w:after="0" w:line="240" w:lineRule="auto"/>
              <w:jc w:val="center"/>
              <w:rPr>
                <w:rFonts w:eastAsia="Times New Roman" w:cs="Arial"/>
                <w:color w:val="auto"/>
                <w:sz w:val="16"/>
                <w:szCs w:val="16"/>
              </w:rPr>
            </w:pPr>
            <w:r w:rsidRPr="001956F3">
              <w:rPr>
                <w:rFonts w:eastAsia="Times New Roman" w:cs="Arial"/>
                <w:color w:val="auto"/>
                <w:sz w:val="16"/>
                <w:szCs w:val="16"/>
              </w:rPr>
              <w:t>($</w:t>
            </w:r>
            <w:r w:rsidR="000A71F4">
              <w:rPr>
                <w:rFonts w:eastAsia="Times New Roman" w:cs="Arial"/>
                <w:color w:val="auto"/>
                <w:sz w:val="16"/>
                <w:szCs w:val="16"/>
              </w:rPr>
              <w:t>/</w:t>
            </w:r>
            <w:r w:rsidRPr="001956F3">
              <w:rPr>
                <w:rFonts w:eastAsia="Times New Roman" w:cs="Arial"/>
                <w:color w:val="auto"/>
                <w:sz w:val="16"/>
                <w:szCs w:val="16"/>
              </w:rPr>
              <w:t>kg MS)</w:t>
            </w:r>
          </w:p>
        </w:tc>
        <w:tc>
          <w:tcPr>
            <w:tcW w:w="1443" w:type="dxa"/>
            <w:tcMar>
              <w:left w:w="57" w:type="dxa"/>
              <w:right w:w="57" w:type="dxa"/>
            </w:tcMar>
            <w:hideMark/>
          </w:tcPr>
          <w:p w14:paraId="740EA349" w14:textId="77777777" w:rsidR="005F5B9F" w:rsidRPr="001956F3" w:rsidRDefault="005F5B9F" w:rsidP="005F5B9F">
            <w:pPr>
              <w:spacing w:after="0" w:line="240" w:lineRule="auto"/>
              <w:jc w:val="center"/>
              <w:rPr>
                <w:rFonts w:eastAsia="Times New Roman" w:cs="Arial"/>
                <w:color w:val="auto"/>
                <w:sz w:val="16"/>
                <w:szCs w:val="16"/>
              </w:rPr>
            </w:pPr>
            <w:r w:rsidRPr="001956F3">
              <w:rPr>
                <w:rFonts w:eastAsia="Times New Roman" w:cs="Arial"/>
                <w:color w:val="auto"/>
                <w:sz w:val="16"/>
                <w:szCs w:val="16"/>
              </w:rPr>
              <w:t xml:space="preserve">Agistment costs </w:t>
            </w:r>
          </w:p>
          <w:p w14:paraId="709B3030" w14:textId="2D921A79" w:rsidR="005F5B9F" w:rsidRPr="001956F3" w:rsidRDefault="005F5B9F" w:rsidP="005F5B9F">
            <w:pPr>
              <w:spacing w:after="0" w:line="240" w:lineRule="auto"/>
              <w:jc w:val="center"/>
              <w:rPr>
                <w:rFonts w:eastAsia="Times New Roman" w:cs="Arial"/>
                <w:color w:val="auto"/>
                <w:sz w:val="16"/>
                <w:szCs w:val="16"/>
              </w:rPr>
            </w:pPr>
            <w:r w:rsidRPr="001956F3">
              <w:rPr>
                <w:rFonts w:eastAsia="Times New Roman" w:cs="Arial"/>
                <w:color w:val="auto"/>
                <w:sz w:val="16"/>
                <w:szCs w:val="16"/>
              </w:rPr>
              <w:t>($/kg MS)</w:t>
            </w:r>
          </w:p>
        </w:tc>
        <w:tc>
          <w:tcPr>
            <w:tcW w:w="1443" w:type="dxa"/>
            <w:tcMar>
              <w:left w:w="57" w:type="dxa"/>
              <w:right w:w="57" w:type="dxa"/>
            </w:tcMar>
            <w:hideMark/>
          </w:tcPr>
          <w:p w14:paraId="0C948745" w14:textId="77777777" w:rsidR="005F5B9F" w:rsidRPr="001956F3" w:rsidRDefault="005F5B9F" w:rsidP="005F5B9F">
            <w:pPr>
              <w:spacing w:after="0" w:line="240" w:lineRule="auto"/>
              <w:jc w:val="center"/>
              <w:rPr>
                <w:rFonts w:eastAsia="Times New Roman" w:cs="Arial"/>
                <w:color w:val="auto"/>
                <w:sz w:val="16"/>
                <w:szCs w:val="16"/>
              </w:rPr>
            </w:pPr>
            <w:r w:rsidRPr="001956F3">
              <w:rPr>
                <w:rFonts w:eastAsia="Times New Roman" w:cs="Arial"/>
                <w:color w:val="auto"/>
                <w:sz w:val="16"/>
                <w:szCs w:val="16"/>
              </w:rPr>
              <w:t>Feed and water inventory change</w:t>
            </w:r>
          </w:p>
          <w:p w14:paraId="39160FD9" w14:textId="14FF51AE" w:rsidR="005F5B9F" w:rsidRPr="001956F3" w:rsidRDefault="005F5B9F" w:rsidP="005F5B9F">
            <w:pPr>
              <w:spacing w:after="0" w:line="240" w:lineRule="auto"/>
              <w:jc w:val="center"/>
              <w:rPr>
                <w:rFonts w:eastAsia="Times New Roman" w:cs="Arial"/>
                <w:color w:val="auto"/>
                <w:sz w:val="16"/>
                <w:szCs w:val="16"/>
              </w:rPr>
            </w:pPr>
            <w:r w:rsidRPr="001956F3">
              <w:rPr>
                <w:rFonts w:eastAsia="Times New Roman" w:cs="Arial"/>
                <w:color w:val="auto"/>
                <w:sz w:val="16"/>
                <w:szCs w:val="16"/>
              </w:rPr>
              <w:t xml:space="preserve"> ($</w:t>
            </w:r>
            <w:r w:rsidR="000A71F4">
              <w:rPr>
                <w:rFonts w:eastAsia="Times New Roman" w:cs="Arial"/>
                <w:color w:val="auto"/>
                <w:sz w:val="16"/>
                <w:szCs w:val="16"/>
              </w:rPr>
              <w:t>/</w:t>
            </w:r>
            <w:r w:rsidRPr="001956F3">
              <w:rPr>
                <w:rFonts w:eastAsia="Times New Roman" w:cs="Arial"/>
                <w:color w:val="auto"/>
                <w:sz w:val="16"/>
                <w:szCs w:val="16"/>
              </w:rPr>
              <w:t>kg MS)</w:t>
            </w:r>
          </w:p>
        </w:tc>
        <w:tc>
          <w:tcPr>
            <w:tcW w:w="1443" w:type="dxa"/>
            <w:tcMar>
              <w:left w:w="57" w:type="dxa"/>
              <w:right w:w="57" w:type="dxa"/>
            </w:tcMar>
            <w:hideMark/>
          </w:tcPr>
          <w:p w14:paraId="1E6AD100" w14:textId="77777777" w:rsidR="005F5B9F" w:rsidRPr="001956F3" w:rsidRDefault="005F5B9F" w:rsidP="005F5B9F">
            <w:pPr>
              <w:spacing w:after="0" w:line="240" w:lineRule="auto"/>
              <w:jc w:val="center"/>
              <w:rPr>
                <w:rFonts w:eastAsia="Times New Roman" w:cs="Arial"/>
                <w:color w:val="auto"/>
                <w:sz w:val="16"/>
                <w:szCs w:val="16"/>
              </w:rPr>
            </w:pPr>
            <w:r w:rsidRPr="001956F3">
              <w:rPr>
                <w:rFonts w:eastAsia="Times New Roman" w:cs="Arial"/>
                <w:color w:val="auto"/>
                <w:sz w:val="16"/>
                <w:szCs w:val="16"/>
              </w:rPr>
              <w:t xml:space="preserve">Total feed costs </w:t>
            </w:r>
          </w:p>
          <w:p w14:paraId="02E0A653" w14:textId="23749DA8" w:rsidR="005F5B9F" w:rsidRPr="001956F3" w:rsidRDefault="005F5B9F" w:rsidP="005F5B9F">
            <w:pPr>
              <w:spacing w:after="0" w:line="240" w:lineRule="auto"/>
              <w:jc w:val="center"/>
              <w:rPr>
                <w:rFonts w:eastAsia="Times New Roman" w:cs="Arial"/>
                <w:color w:val="auto"/>
                <w:sz w:val="16"/>
                <w:szCs w:val="16"/>
              </w:rPr>
            </w:pPr>
            <w:r w:rsidRPr="001956F3">
              <w:rPr>
                <w:rFonts w:eastAsia="Times New Roman" w:cs="Arial"/>
                <w:color w:val="auto"/>
                <w:sz w:val="16"/>
                <w:szCs w:val="16"/>
              </w:rPr>
              <w:t>($</w:t>
            </w:r>
            <w:r w:rsidR="000A71F4">
              <w:rPr>
                <w:rFonts w:eastAsia="Times New Roman" w:cs="Arial"/>
                <w:color w:val="auto"/>
                <w:sz w:val="16"/>
                <w:szCs w:val="16"/>
              </w:rPr>
              <w:t>/</w:t>
            </w:r>
            <w:r w:rsidRPr="001956F3">
              <w:rPr>
                <w:rFonts w:eastAsia="Times New Roman" w:cs="Arial"/>
                <w:color w:val="auto"/>
                <w:sz w:val="16"/>
                <w:szCs w:val="16"/>
              </w:rPr>
              <w:t>kg MS)</w:t>
            </w:r>
          </w:p>
        </w:tc>
        <w:tc>
          <w:tcPr>
            <w:tcW w:w="1444" w:type="dxa"/>
            <w:tcMar>
              <w:left w:w="57" w:type="dxa"/>
              <w:right w:w="57" w:type="dxa"/>
            </w:tcMar>
            <w:hideMark/>
          </w:tcPr>
          <w:p w14:paraId="7F596FE7" w14:textId="77777777" w:rsidR="005F5B9F" w:rsidRPr="001956F3" w:rsidRDefault="005F5B9F" w:rsidP="005F5B9F">
            <w:pPr>
              <w:spacing w:after="0" w:line="240" w:lineRule="auto"/>
              <w:jc w:val="center"/>
              <w:rPr>
                <w:rFonts w:eastAsia="Times New Roman" w:cs="Arial"/>
                <w:color w:val="auto"/>
                <w:sz w:val="16"/>
                <w:szCs w:val="16"/>
              </w:rPr>
            </w:pPr>
            <w:r w:rsidRPr="001956F3">
              <w:rPr>
                <w:rFonts w:eastAsia="Times New Roman" w:cs="Arial"/>
                <w:color w:val="auto"/>
                <w:sz w:val="16"/>
                <w:szCs w:val="16"/>
              </w:rPr>
              <w:t xml:space="preserve">Total variable costs </w:t>
            </w:r>
          </w:p>
          <w:p w14:paraId="2526E224" w14:textId="29A08622" w:rsidR="005F5B9F" w:rsidRPr="001956F3" w:rsidRDefault="005F5B9F" w:rsidP="005F5B9F">
            <w:pPr>
              <w:spacing w:after="0" w:line="240" w:lineRule="auto"/>
              <w:jc w:val="center"/>
              <w:rPr>
                <w:rFonts w:eastAsia="Times New Roman" w:cs="Arial"/>
                <w:color w:val="auto"/>
                <w:sz w:val="16"/>
                <w:szCs w:val="16"/>
              </w:rPr>
            </w:pPr>
            <w:r w:rsidRPr="001956F3">
              <w:rPr>
                <w:rFonts w:eastAsia="Times New Roman" w:cs="Arial"/>
                <w:color w:val="auto"/>
                <w:sz w:val="16"/>
                <w:szCs w:val="16"/>
              </w:rPr>
              <w:t>($</w:t>
            </w:r>
            <w:r w:rsidR="000A71F4">
              <w:rPr>
                <w:rFonts w:eastAsia="Times New Roman" w:cs="Arial"/>
                <w:color w:val="auto"/>
                <w:sz w:val="16"/>
                <w:szCs w:val="16"/>
              </w:rPr>
              <w:t>/</w:t>
            </w:r>
            <w:r w:rsidRPr="001956F3">
              <w:rPr>
                <w:rFonts w:eastAsia="Times New Roman" w:cs="Arial"/>
                <w:color w:val="auto"/>
                <w:sz w:val="16"/>
                <w:szCs w:val="16"/>
              </w:rPr>
              <w:t>kg MS)</w:t>
            </w:r>
          </w:p>
        </w:tc>
      </w:tr>
      <w:tr w:rsidR="00694C5D" w:rsidRPr="005F5B9F" w14:paraId="032D89BC" w14:textId="77777777" w:rsidTr="002D1CCD">
        <w:trPr>
          <w:trHeight w:val="227"/>
        </w:trPr>
        <w:tc>
          <w:tcPr>
            <w:tcW w:w="1040" w:type="dxa"/>
            <w:noWrap/>
          </w:tcPr>
          <w:p w14:paraId="1EFC7F61" w14:textId="4A16C5FC" w:rsidR="00694C5D" w:rsidRPr="001956F3" w:rsidRDefault="00694C5D" w:rsidP="00694C5D">
            <w:pPr>
              <w:spacing w:line="240" w:lineRule="atLeast"/>
              <w:jc w:val="center"/>
              <w:rPr>
                <w:rFonts w:eastAsia="Times New Roman" w:cs="Arial"/>
                <w:color w:val="auto"/>
                <w:sz w:val="16"/>
                <w:szCs w:val="16"/>
              </w:rPr>
            </w:pPr>
            <w:r w:rsidRPr="001956F3">
              <w:rPr>
                <w:sz w:val="16"/>
                <w:szCs w:val="16"/>
              </w:rPr>
              <w:t>GI0004</w:t>
            </w:r>
          </w:p>
        </w:tc>
        <w:tc>
          <w:tcPr>
            <w:tcW w:w="1443" w:type="dxa"/>
            <w:noWrap/>
          </w:tcPr>
          <w:p w14:paraId="57AF7D16" w14:textId="7FC81315" w:rsidR="00694C5D" w:rsidRPr="001956F3" w:rsidRDefault="00694C5D" w:rsidP="00694C5D">
            <w:pPr>
              <w:spacing w:line="240" w:lineRule="atLeast"/>
              <w:jc w:val="center"/>
              <w:rPr>
                <w:rFonts w:eastAsia="Times New Roman" w:cs="Arial"/>
                <w:color w:val="auto"/>
                <w:sz w:val="16"/>
                <w:szCs w:val="16"/>
              </w:rPr>
            </w:pPr>
            <w:r w:rsidRPr="001956F3">
              <w:rPr>
                <w:sz w:val="16"/>
                <w:szCs w:val="16"/>
              </w:rPr>
              <w:t>$0.11</w:t>
            </w:r>
          </w:p>
        </w:tc>
        <w:tc>
          <w:tcPr>
            <w:tcW w:w="1443" w:type="dxa"/>
            <w:noWrap/>
          </w:tcPr>
          <w:p w14:paraId="025E8E76" w14:textId="59ACFE14" w:rsidR="00694C5D" w:rsidRPr="001956F3" w:rsidRDefault="00694C5D" w:rsidP="00694C5D">
            <w:pPr>
              <w:spacing w:line="240" w:lineRule="atLeast"/>
              <w:jc w:val="center"/>
              <w:rPr>
                <w:rFonts w:eastAsia="Times New Roman" w:cs="Arial"/>
                <w:color w:val="auto"/>
                <w:sz w:val="16"/>
                <w:szCs w:val="16"/>
              </w:rPr>
            </w:pPr>
            <w:r w:rsidRPr="001956F3">
              <w:rPr>
                <w:sz w:val="16"/>
                <w:szCs w:val="16"/>
              </w:rPr>
              <w:t>$0.22</w:t>
            </w:r>
          </w:p>
        </w:tc>
        <w:tc>
          <w:tcPr>
            <w:tcW w:w="1443" w:type="dxa"/>
            <w:noWrap/>
          </w:tcPr>
          <w:p w14:paraId="008BF3B4" w14:textId="0383458F" w:rsidR="00694C5D" w:rsidRPr="001956F3" w:rsidRDefault="00694C5D" w:rsidP="00694C5D">
            <w:pPr>
              <w:spacing w:line="240" w:lineRule="atLeast"/>
              <w:jc w:val="center"/>
              <w:rPr>
                <w:rFonts w:eastAsia="Times New Roman" w:cs="Arial"/>
                <w:color w:val="auto"/>
                <w:sz w:val="16"/>
                <w:szCs w:val="16"/>
              </w:rPr>
            </w:pPr>
            <w:r w:rsidRPr="001956F3">
              <w:rPr>
                <w:sz w:val="16"/>
                <w:szCs w:val="16"/>
              </w:rPr>
              <w:t>$0.03</w:t>
            </w:r>
          </w:p>
        </w:tc>
        <w:tc>
          <w:tcPr>
            <w:tcW w:w="1443" w:type="dxa"/>
            <w:noWrap/>
          </w:tcPr>
          <w:p w14:paraId="1410E1AA" w14:textId="2236AF4B" w:rsidR="00694C5D" w:rsidRPr="001956F3" w:rsidRDefault="00694C5D" w:rsidP="00694C5D">
            <w:pPr>
              <w:spacing w:line="240" w:lineRule="atLeast"/>
              <w:jc w:val="center"/>
              <w:rPr>
                <w:rFonts w:eastAsia="Times New Roman" w:cs="Arial"/>
                <w:color w:val="auto"/>
                <w:sz w:val="16"/>
                <w:szCs w:val="16"/>
              </w:rPr>
            </w:pPr>
            <w:r w:rsidRPr="001956F3">
              <w:rPr>
                <w:sz w:val="16"/>
                <w:szCs w:val="16"/>
              </w:rPr>
              <w:t>$0.00</w:t>
            </w:r>
          </w:p>
        </w:tc>
        <w:tc>
          <w:tcPr>
            <w:tcW w:w="1444" w:type="dxa"/>
            <w:noWrap/>
          </w:tcPr>
          <w:p w14:paraId="66ADF3BE" w14:textId="0091E9D9" w:rsidR="00694C5D" w:rsidRPr="001956F3" w:rsidRDefault="00694C5D" w:rsidP="00694C5D">
            <w:pPr>
              <w:spacing w:line="240" w:lineRule="atLeast"/>
              <w:jc w:val="center"/>
              <w:rPr>
                <w:rFonts w:eastAsia="Times New Roman" w:cs="Arial"/>
                <w:color w:val="auto"/>
                <w:sz w:val="16"/>
                <w:szCs w:val="16"/>
              </w:rPr>
            </w:pPr>
            <w:r w:rsidRPr="001956F3">
              <w:rPr>
                <w:sz w:val="16"/>
                <w:szCs w:val="16"/>
              </w:rPr>
              <w:t>$2.02</w:t>
            </w:r>
          </w:p>
        </w:tc>
        <w:tc>
          <w:tcPr>
            <w:tcW w:w="1443" w:type="dxa"/>
            <w:noWrap/>
          </w:tcPr>
          <w:p w14:paraId="3A6CA78E" w14:textId="61D1E4E3" w:rsidR="00694C5D" w:rsidRPr="001956F3" w:rsidRDefault="00694C5D" w:rsidP="00694C5D">
            <w:pPr>
              <w:spacing w:line="240" w:lineRule="atLeast"/>
              <w:jc w:val="center"/>
              <w:rPr>
                <w:rFonts w:eastAsia="Times New Roman" w:cs="Arial"/>
                <w:color w:val="auto"/>
                <w:sz w:val="16"/>
                <w:szCs w:val="16"/>
              </w:rPr>
            </w:pPr>
            <w:r w:rsidRPr="001956F3">
              <w:rPr>
                <w:sz w:val="16"/>
                <w:szCs w:val="16"/>
              </w:rPr>
              <w:t>$0.00</w:t>
            </w:r>
          </w:p>
        </w:tc>
        <w:tc>
          <w:tcPr>
            <w:tcW w:w="1443" w:type="dxa"/>
            <w:noWrap/>
          </w:tcPr>
          <w:p w14:paraId="7564D557" w14:textId="15FF48AE" w:rsidR="00694C5D" w:rsidRPr="001956F3" w:rsidRDefault="00694C5D" w:rsidP="00694C5D">
            <w:pPr>
              <w:spacing w:line="240" w:lineRule="atLeast"/>
              <w:jc w:val="center"/>
              <w:rPr>
                <w:rFonts w:eastAsia="Times New Roman" w:cs="Arial"/>
                <w:color w:val="auto"/>
                <w:sz w:val="16"/>
                <w:szCs w:val="16"/>
              </w:rPr>
            </w:pPr>
            <w:r w:rsidRPr="001956F3">
              <w:rPr>
                <w:sz w:val="16"/>
                <w:szCs w:val="16"/>
              </w:rPr>
              <w:t>-$0.01</w:t>
            </w:r>
          </w:p>
        </w:tc>
        <w:tc>
          <w:tcPr>
            <w:tcW w:w="1443" w:type="dxa"/>
            <w:noWrap/>
          </w:tcPr>
          <w:p w14:paraId="385953E1" w14:textId="5F7772A8" w:rsidR="00694C5D" w:rsidRPr="001956F3" w:rsidRDefault="00694C5D" w:rsidP="00694C5D">
            <w:pPr>
              <w:spacing w:line="240" w:lineRule="atLeast"/>
              <w:jc w:val="center"/>
              <w:rPr>
                <w:rFonts w:eastAsia="Times New Roman" w:cs="Arial"/>
                <w:color w:val="auto"/>
                <w:sz w:val="16"/>
                <w:szCs w:val="16"/>
              </w:rPr>
            </w:pPr>
            <w:r w:rsidRPr="001956F3">
              <w:rPr>
                <w:sz w:val="16"/>
                <w:szCs w:val="16"/>
              </w:rPr>
              <w:t>$2.86</w:t>
            </w:r>
          </w:p>
        </w:tc>
        <w:tc>
          <w:tcPr>
            <w:tcW w:w="1444" w:type="dxa"/>
            <w:noWrap/>
          </w:tcPr>
          <w:p w14:paraId="55F3C085" w14:textId="49204E47" w:rsidR="00694C5D" w:rsidRPr="001956F3" w:rsidRDefault="00694C5D" w:rsidP="00694C5D">
            <w:pPr>
              <w:spacing w:line="240" w:lineRule="atLeast"/>
              <w:jc w:val="center"/>
              <w:rPr>
                <w:rFonts w:eastAsia="Times New Roman" w:cs="Arial"/>
                <w:color w:val="auto"/>
                <w:sz w:val="16"/>
                <w:szCs w:val="16"/>
              </w:rPr>
            </w:pPr>
            <w:r w:rsidRPr="001956F3">
              <w:rPr>
                <w:sz w:val="16"/>
                <w:szCs w:val="16"/>
              </w:rPr>
              <w:t>$3.24</w:t>
            </w:r>
          </w:p>
        </w:tc>
      </w:tr>
      <w:tr w:rsidR="00694C5D" w:rsidRPr="005F5B9F" w14:paraId="5EEDEADC" w14:textId="77777777" w:rsidTr="002D1CCD">
        <w:trPr>
          <w:trHeight w:val="227"/>
        </w:trPr>
        <w:tc>
          <w:tcPr>
            <w:tcW w:w="1040" w:type="dxa"/>
            <w:noWrap/>
          </w:tcPr>
          <w:p w14:paraId="0509957E" w14:textId="66B63E7E" w:rsidR="00694C5D" w:rsidRPr="001956F3" w:rsidRDefault="00694C5D" w:rsidP="00694C5D">
            <w:pPr>
              <w:spacing w:line="240" w:lineRule="atLeast"/>
              <w:jc w:val="center"/>
              <w:rPr>
                <w:rFonts w:eastAsia="Times New Roman" w:cs="Arial"/>
                <w:color w:val="auto"/>
                <w:sz w:val="16"/>
                <w:szCs w:val="16"/>
              </w:rPr>
            </w:pPr>
            <w:r w:rsidRPr="001956F3">
              <w:rPr>
                <w:sz w:val="16"/>
                <w:szCs w:val="16"/>
              </w:rPr>
              <w:t>GI0005</w:t>
            </w:r>
          </w:p>
        </w:tc>
        <w:tc>
          <w:tcPr>
            <w:tcW w:w="1443" w:type="dxa"/>
            <w:noWrap/>
          </w:tcPr>
          <w:p w14:paraId="5BB8ABFC" w14:textId="399105CA" w:rsidR="00694C5D" w:rsidRPr="001956F3" w:rsidRDefault="00694C5D" w:rsidP="00694C5D">
            <w:pPr>
              <w:spacing w:line="240" w:lineRule="atLeast"/>
              <w:jc w:val="center"/>
              <w:rPr>
                <w:rFonts w:eastAsia="Times New Roman" w:cs="Arial"/>
                <w:color w:val="auto"/>
                <w:sz w:val="16"/>
                <w:szCs w:val="16"/>
              </w:rPr>
            </w:pPr>
            <w:r w:rsidRPr="001956F3">
              <w:rPr>
                <w:sz w:val="16"/>
                <w:szCs w:val="16"/>
              </w:rPr>
              <w:t>$0.09</w:t>
            </w:r>
          </w:p>
        </w:tc>
        <w:tc>
          <w:tcPr>
            <w:tcW w:w="1443" w:type="dxa"/>
            <w:noWrap/>
          </w:tcPr>
          <w:p w14:paraId="56AACFA2" w14:textId="5C9C1FC7" w:rsidR="00694C5D" w:rsidRPr="001956F3" w:rsidRDefault="00694C5D" w:rsidP="00694C5D">
            <w:pPr>
              <w:spacing w:line="240" w:lineRule="atLeast"/>
              <w:jc w:val="center"/>
              <w:rPr>
                <w:rFonts w:eastAsia="Times New Roman" w:cs="Arial"/>
                <w:color w:val="auto"/>
                <w:sz w:val="16"/>
                <w:szCs w:val="16"/>
              </w:rPr>
            </w:pPr>
            <w:r w:rsidRPr="001956F3">
              <w:rPr>
                <w:sz w:val="16"/>
                <w:szCs w:val="16"/>
              </w:rPr>
              <w:t>$0.02</w:t>
            </w:r>
          </w:p>
        </w:tc>
        <w:tc>
          <w:tcPr>
            <w:tcW w:w="1443" w:type="dxa"/>
            <w:noWrap/>
          </w:tcPr>
          <w:p w14:paraId="71EC5663" w14:textId="5E102B28" w:rsidR="00694C5D" w:rsidRPr="001956F3" w:rsidRDefault="00694C5D" w:rsidP="00694C5D">
            <w:pPr>
              <w:spacing w:line="240" w:lineRule="atLeast"/>
              <w:jc w:val="center"/>
              <w:rPr>
                <w:rFonts w:eastAsia="Times New Roman" w:cs="Arial"/>
                <w:color w:val="auto"/>
                <w:sz w:val="16"/>
                <w:szCs w:val="16"/>
              </w:rPr>
            </w:pPr>
            <w:r w:rsidRPr="001956F3">
              <w:rPr>
                <w:sz w:val="16"/>
                <w:szCs w:val="16"/>
              </w:rPr>
              <w:t>$0.00</w:t>
            </w:r>
          </w:p>
        </w:tc>
        <w:tc>
          <w:tcPr>
            <w:tcW w:w="1443" w:type="dxa"/>
            <w:noWrap/>
          </w:tcPr>
          <w:p w14:paraId="12BAFA52" w14:textId="26EF97A8" w:rsidR="00694C5D" w:rsidRPr="001956F3" w:rsidRDefault="00694C5D" w:rsidP="00694C5D">
            <w:pPr>
              <w:spacing w:line="240" w:lineRule="atLeast"/>
              <w:jc w:val="center"/>
              <w:rPr>
                <w:rFonts w:eastAsia="Times New Roman" w:cs="Arial"/>
                <w:color w:val="auto"/>
                <w:sz w:val="16"/>
                <w:szCs w:val="16"/>
              </w:rPr>
            </w:pPr>
            <w:r w:rsidRPr="001956F3">
              <w:rPr>
                <w:sz w:val="16"/>
                <w:szCs w:val="16"/>
              </w:rPr>
              <w:t>$0.61</w:t>
            </w:r>
          </w:p>
        </w:tc>
        <w:tc>
          <w:tcPr>
            <w:tcW w:w="1444" w:type="dxa"/>
            <w:noWrap/>
          </w:tcPr>
          <w:p w14:paraId="2A21D410" w14:textId="78C4EA1E" w:rsidR="00694C5D" w:rsidRPr="001956F3" w:rsidRDefault="00694C5D" w:rsidP="00694C5D">
            <w:pPr>
              <w:spacing w:line="240" w:lineRule="atLeast"/>
              <w:jc w:val="center"/>
              <w:rPr>
                <w:rFonts w:eastAsia="Times New Roman" w:cs="Arial"/>
                <w:color w:val="auto"/>
                <w:sz w:val="16"/>
                <w:szCs w:val="16"/>
              </w:rPr>
            </w:pPr>
            <w:r w:rsidRPr="001956F3">
              <w:rPr>
                <w:sz w:val="16"/>
                <w:szCs w:val="16"/>
              </w:rPr>
              <w:t>$1.38</w:t>
            </w:r>
          </w:p>
        </w:tc>
        <w:tc>
          <w:tcPr>
            <w:tcW w:w="1443" w:type="dxa"/>
            <w:noWrap/>
          </w:tcPr>
          <w:p w14:paraId="6ED12D18" w14:textId="4C46BA05" w:rsidR="00694C5D" w:rsidRPr="001956F3" w:rsidRDefault="00694C5D" w:rsidP="00694C5D">
            <w:pPr>
              <w:spacing w:line="240" w:lineRule="atLeast"/>
              <w:jc w:val="center"/>
              <w:rPr>
                <w:rFonts w:eastAsia="Times New Roman" w:cs="Arial"/>
                <w:color w:val="auto"/>
                <w:sz w:val="16"/>
                <w:szCs w:val="16"/>
              </w:rPr>
            </w:pPr>
            <w:r w:rsidRPr="001956F3">
              <w:rPr>
                <w:sz w:val="16"/>
                <w:szCs w:val="16"/>
              </w:rPr>
              <w:t>$0.23</w:t>
            </w:r>
          </w:p>
        </w:tc>
        <w:tc>
          <w:tcPr>
            <w:tcW w:w="1443" w:type="dxa"/>
            <w:noWrap/>
          </w:tcPr>
          <w:p w14:paraId="69BBF644" w14:textId="7D93F2BB" w:rsidR="00694C5D" w:rsidRPr="001956F3" w:rsidRDefault="00694C5D" w:rsidP="00694C5D">
            <w:pPr>
              <w:spacing w:line="240" w:lineRule="atLeast"/>
              <w:jc w:val="center"/>
              <w:rPr>
                <w:rFonts w:eastAsia="Times New Roman" w:cs="Arial"/>
                <w:color w:val="auto"/>
                <w:sz w:val="16"/>
                <w:szCs w:val="16"/>
              </w:rPr>
            </w:pPr>
            <w:r w:rsidRPr="001956F3">
              <w:rPr>
                <w:sz w:val="16"/>
                <w:szCs w:val="16"/>
              </w:rPr>
              <w:t>-$0.22</w:t>
            </w:r>
          </w:p>
        </w:tc>
        <w:tc>
          <w:tcPr>
            <w:tcW w:w="1443" w:type="dxa"/>
            <w:noWrap/>
          </w:tcPr>
          <w:p w14:paraId="6AE374FA" w14:textId="047684CE" w:rsidR="00694C5D" w:rsidRPr="001956F3" w:rsidRDefault="00694C5D" w:rsidP="00694C5D">
            <w:pPr>
              <w:spacing w:line="240" w:lineRule="atLeast"/>
              <w:jc w:val="center"/>
              <w:rPr>
                <w:rFonts w:eastAsia="Times New Roman" w:cs="Arial"/>
                <w:color w:val="auto"/>
                <w:sz w:val="16"/>
                <w:szCs w:val="16"/>
              </w:rPr>
            </w:pPr>
            <w:r w:rsidRPr="001956F3">
              <w:rPr>
                <w:sz w:val="16"/>
                <w:szCs w:val="16"/>
              </w:rPr>
              <w:t>$3.11</w:t>
            </w:r>
          </w:p>
        </w:tc>
        <w:tc>
          <w:tcPr>
            <w:tcW w:w="1444" w:type="dxa"/>
            <w:noWrap/>
          </w:tcPr>
          <w:p w14:paraId="330B98B3" w14:textId="7767D654" w:rsidR="00694C5D" w:rsidRPr="001956F3" w:rsidRDefault="00694C5D" w:rsidP="00694C5D">
            <w:pPr>
              <w:spacing w:line="240" w:lineRule="atLeast"/>
              <w:jc w:val="center"/>
              <w:rPr>
                <w:rFonts w:eastAsia="Times New Roman" w:cs="Arial"/>
                <w:color w:val="auto"/>
                <w:sz w:val="16"/>
                <w:szCs w:val="16"/>
              </w:rPr>
            </w:pPr>
            <w:r w:rsidRPr="001956F3">
              <w:rPr>
                <w:sz w:val="16"/>
                <w:szCs w:val="16"/>
              </w:rPr>
              <w:t>$3.54</w:t>
            </w:r>
          </w:p>
        </w:tc>
      </w:tr>
      <w:tr w:rsidR="00694C5D" w:rsidRPr="005F5B9F" w14:paraId="501C1A53" w14:textId="77777777" w:rsidTr="002D1CCD">
        <w:trPr>
          <w:trHeight w:val="227"/>
        </w:trPr>
        <w:tc>
          <w:tcPr>
            <w:tcW w:w="1040" w:type="dxa"/>
            <w:noWrap/>
          </w:tcPr>
          <w:p w14:paraId="6857DFF9" w14:textId="788861D4" w:rsidR="00694C5D" w:rsidRPr="001956F3" w:rsidRDefault="00694C5D" w:rsidP="00694C5D">
            <w:pPr>
              <w:spacing w:line="240" w:lineRule="atLeast"/>
              <w:jc w:val="center"/>
              <w:rPr>
                <w:rFonts w:eastAsia="Times New Roman" w:cs="Arial"/>
                <w:color w:val="auto"/>
                <w:sz w:val="16"/>
                <w:szCs w:val="16"/>
              </w:rPr>
            </w:pPr>
            <w:r w:rsidRPr="001956F3">
              <w:rPr>
                <w:sz w:val="16"/>
                <w:szCs w:val="16"/>
              </w:rPr>
              <w:t>GI0011</w:t>
            </w:r>
          </w:p>
        </w:tc>
        <w:tc>
          <w:tcPr>
            <w:tcW w:w="1443" w:type="dxa"/>
            <w:noWrap/>
          </w:tcPr>
          <w:p w14:paraId="0E383C6F" w14:textId="0B97E549" w:rsidR="00694C5D" w:rsidRPr="001956F3" w:rsidRDefault="00694C5D" w:rsidP="00694C5D">
            <w:pPr>
              <w:spacing w:line="240" w:lineRule="atLeast"/>
              <w:jc w:val="center"/>
              <w:rPr>
                <w:rFonts w:eastAsia="Times New Roman" w:cs="Arial"/>
                <w:color w:val="auto"/>
                <w:sz w:val="16"/>
                <w:szCs w:val="16"/>
              </w:rPr>
            </w:pPr>
            <w:r w:rsidRPr="001956F3">
              <w:rPr>
                <w:sz w:val="16"/>
                <w:szCs w:val="16"/>
              </w:rPr>
              <w:t>$0.15</w:t>
            </w:r>
          </w:p>
        </w:tc>
        <w:tc>
          <w:tcPr>
            <w:tcW w:w="1443" w:type="dxa"/>
            <w:noWrap/>
          </w:tcPr>
          <w:p w14:paraId="1E733429" w14:textId="6C7BFF50" w:rsidR="00694C5D" w:rsidRPr="001956F3" w:rsidRDefault="00694C5D" w:rsidP="00694C5D">
            <w:pPr>
              <w:spacing w:line="240" w:lineRule="atLeast"/>
              <w:jc w:val="center"/>
              <w:rPr>
                <w:rFonts w:eastAsia="Times New Roman" w:cs="Arial"/>
                <w:color w:val="auto"/>
                <w:sz w:val="16"/>
                <w:szCs w:val="16"/>
              </w:rPr>
            </w:pPr>
            <w:r w:rsidRPr="001956F3">
              <w:rPr>
                <w:sz w:val="16"/>
                <w:szCs w:val="16"/>
              </w:rPr>
              <w:t>$0.02</w:t>
            </w:r>
          </w:p>
        </w:tc>
        <w:tc>
          <w:tcPr>
            <w:tcW w:w="1443" w:type="dxa"/>
            <w:noWrap/>
          </w:tcPr>
          <w:p w14:paraId="44A4C776" w14:textId="2D547DD1" w:rsidR="00694C5D" w:rsidRPr="001956F3" w:rsidRDefault="00694C5D" w:rsidP="00694C5D">
            <w:pPr>
              <w:spacing w:line="240" w:lineRule="atLeast"/>
              <w:jc w:val="center"/>
              <w:rPr>
                <w:rFonts w:eastAsia="Times New Roman" w:cs="Arial"/>
                <w:color w:val="auto"/>
                <w:sz w:val="16"/>
                <w:szCs w:val="16"/>
              </w:rPr>
            </w:pPr>
            <w:r w:rsidRPr="001956F3">
              <w:rPr>
                <w:sz w:val="16"/>
                <w:szCs w:val="16"/>
              </w:rPr>
              <w:t>$0.05</w:t>
            </w:r>
          </w:p>
        </w:tc>
        <w:tc>
          <w:tcPr>
            <w:tcW w:w="1443" w:type="dxa"/>
            <w:noWrap/>
          </w:tcPr>
          <w:p w14:paraId="0084C70C" w14:textId="5099BF7A" w:rsidR="00694C5D" w:rsidRPr="001956F3" w:rsidRDefault="00694C5D" w:rsidP="00694C5D">
            <w:pPr>
              <w:spacing w:line="240" w:lineRule="atLeast"/>
              <w:jc w:val="center"/>
              <w:rPr>
                <w:rFonts w:eastAsia="Times New Roman" w:cs="Arial"/>
                <w:color w:val="auto"/>
                <w:sz w:val="16"/>
                <w:szCs w:val="16"/>
              </w:rPr>
            </w:pPr>
            <w:r w:rsidRPr="001956F3">
              <w:rPr>
                <w:sz w:val="16"/>
                <w:szCs w:val="16"/>
              </w:rPr>
              <w:t>$0.33</w:t>
            </w:r>
          </w:p>
        </w:tc>
        <w:tc>
          <w:tcPr>
            <w:tcW w:w="1444" w:type="dxa"/>
            <w:noWrap/>
          </w:tcPr>
          <w:p w14:paraId="00D4CE49" w14:textId="35567B42" w:rsidR="00694C5D" w:rsidRPr="001956F3" w:rsidRDefault="00694C5D" w:rsidP="00694C5D">
            <w:pPr>
              <w:spacing w:line="240" w:lineRule="atLeast"/>
              <w:jc w:val="center"/>
              <w:rPr>
                <w:rFonts w:eastAsia="Times New Roman" w:cs="Arial"/>
                <w:color w:val="auto"/>
                <w:sz w:val="16"/>
                <w:szCs w:val="16"/>
              </w:rPr>
            </w:pPr>
            <w:r w:rsidRPr="001956F3">
              <w:rPr>
                <w:sz w:val="16"/>
                <w:szCs w:val="16"/>
              </w:rPr>
              <w:t>$2.61</w:t>
            </w:r>
          </w:p>
        </w:tc>
        <w:tc>
          <w:tcPr>
            <w:tcW w:w="1443" w:type="dxa"/>
            <w:noWrap/>
          </w:tcPr>
          <w:p w14:paraId="7EFA7F76" w14:textId="505B3EB0" w:rsidR="00694C5D" w:rsidRPr="001956F3" w:rsidRDefault="00694C5D" w:rsidP="00694C5D">
            <w:pPr>
              <w:spacing w:line="240" w:lineRule="atLeast"/>
              <w:jc w:val="center"/>
              <w:rPr>
                <w:rFonts w:eastAsia="Times New Roman" w:cs="Arial"/>
                <w:color w:val="auto"/>
                <w:sz w:val="16"/>
                <w:szCs w:val="16"/>
              </w:rPr>
            </w:pPr>
            <w:r w:rsidRPr="001956F3">
              <w:rPr>
                <w:sz w:val="16"/>
                <w:szCs w:val="16"/>
              </w:rPr>
              <w:t>$0.27</w:t>
            </w:r>
          </w:p>
        </w:tc>
        <w:tc>
          <w:tcPr>
            <w:tcW w:w="1443" w:type="dxa"/>
            <w:noWrap/>
          </w:tcPr>
          <w:p w14:paraId="6AF8DF5D" w14:textId="2FD3E0A1" w:rsidR="00694C5D" w:rsidRPr="001956F3" w:rsidRDefault="00694C5D" w:rsidP="00694C5D">
            <w:pPr>
              <w:spacing w:line="240" w:lineRule="atLeast"/>
              <w:jc w:val="center"/>
              <w:rPr>
                <w:rFonts w:eastAsia="Times New Roman" w:cs="Arial"/>
                <w:color w:val="auto"/>
                <w:sz w:val="16"/>
                <w:szCs w:val="16"/>
              </w:rPr>
            </w:pPr>
            <w:r w:rsidRPr="001956F3">
              <w:rPr>
                <w:sz w:val="16"/>
                <w:szCs w:val="16"/>
              </w:rPr>
              <w:t>-$0.14</w:t>
            </w:r>
          </w:p>
        </w:tc>
        <w:tc>
          <w:tcPr>
            <w:tcW w:w="1443" w:type="dxa"/>
            <w:noWrap/>
          </w:tcPr>
          <w:p w14:paraId="689DF04A" w14:textId="51D18A48" w:rsidR="00694C5D" w:rsidRPr="001956F3" w:rsidRDefault="00694C5D" w:rsidP="00694C5D">
            <w:pPr>
              <w:spacing w:line="240" w:lineRule="atLeast"/>
              <w:jc w:val="center"/>
              <w:rPr>
                <w:rFonts w:eastAsia="Times New Roman" w:cs="Arial"/>
                <w:color w:val="auto"/>
                <w:sz w:val="16"/>
                <w:szCs w:val="16"/>
              </w:rPr>
            </w:pPr>
            <w:r w:rsidRPr="001956F3">
              <w:rPr>
                <w:sz w:val="16"/>
                <w:szCs w:val="16"/>
              </w:rPr>
              <w:t>$3.84</w:t>
            </w:r>
          </w:p>
        </w:tc>
        <w:tc>
          <w:tcPr>
            <w:tcW w:w="1444" w:type="dxa"/>
            <w:noWrap/>
          </w:tcPr>
          <w:p w14:paraId="0E182A51" w14:textId="65963ADE" w:rsidR="00694C5D" w:rsidRPr="001956F3" w:rsidRDefault="00694C5D" w:rsidP="00694C5D">
            <w:pPr>
              <w:spacing w:line="240" w:lineRule="atLeast"/>
              <w:jc w:val="center"/>
              <w:rPr>
                <w:rFonts w:eastAsia="Times New Roman" w:cs="Arial"/>
                <w:color w:val="auto"/>
                <w:sz w:val="16"/>
                <w:szCs w:val="16"/>
              </w:rPr>
            </w:pPr>
            <w:r w:rsidRPr="001956F3">
              <w:rPr>
                <w:sz w:val="16"/>
                <w:szCs w:val="16"/>
              </w:rPr>
              <w:t>$4.29</w:t>
            </w:r>
          </w:p>
        </w:tc>
      </w:tr>
      <w:tr w:rsidR="00694C5D" w:rsidRPr="005F5B9F" w14:paraId="0EA4050B" w14:textId="77777777" w:rsidTr="002D1CCD">
        <w:trPr>
          <w:trHeight w:val="227"/>
        </w:trPr>
        <w:tc>
          <w:tcPr>
            <w:tcW w:w="1040" w:type="dxa"/>
            <w:noWrap/>
          </w:tcPr>
          <w:p w14:paraId="612AC522" w14:textId="231DFE19" w:rsidR="00694C5D" w:rsidRPr="001956F3" w:rsidRDefault="00694C5D" w:rsidP="00694C5D">
            <w:pPr>
              <w:spacing w:line="240" w:lineRule="atLeast"/>
              <w:jc w:val="center"/>
              <w:rPr>
                <w:rFonts w:eastAsia="Times New Roman" w:cs="Arial"/>
                <w:color w:val="auto"/>
                <w:sz w:val="16"/>
                <w:szCs w:val="16"/>
              </w:rPr>
            </w:pPr>
            <w:r w:rsidRPr="001956F3">
              <w:rPr>
                <w:sz w:val="16"/>
                <w:szCs w:val="16"/>
              </w:rPr>
              <w:t>GI0012</w:t>
            </w:r>
          </w:p>
        </w:tc>
        <w:tc>
          <w:tcPr>
            <w:tcW w:w="1443" w:type="dxa"/>
            <w:noWrap/>
          </w:tcPr>
          <w:p w14:paraId="40D9812B" w14:textId="5D43DF42" w:rsidR="00694C5D" w:rsidRPr="001956F3" w:rsidRDefault="00694C5D" w:rsidP="00694C5D">
            <w:pPr>
              <w:spacing w:line="240" w:lineRule="atLeast"/>
              <w:jc w:val="center"/>
              <w:rPr>
                <w:rFonts w:eastAsia="Times New Roman" w:cs="Arial"/>
                <w:color w:val="auto"/>
                <w:sz w:val="16"/>
                <w:szCs w:val="16"/>
              </w:rPr>
            </w:pPr>
            <w:r w:rsidRPr="001956F3">
              <w:rPr>
                <w:sz w:val="16"/>
                <w:szCs w:val="16"/>
              </w:rPr>
              <w:t>$0.13</w:t>
            </w:r>
          </w:p>
        </w:tc>
        <w:tc>
          <w:tcPr>
            <w:tcW w:w="1443" w:type="dxa"/>
            <w:noWrap/>
          </w:tcPr>
          <w:p w14:paraId="733D23F6" w14:textId="6BFEA116" w:rsidR="00694C5D" w:rsidRPr="001956F3" w:rsidRDefault="00694C5D" w:rsidP="00694C5D">
            <w:pPr>
              <w:spacing w:line="240" w:lineRule="atLeast"/>
              <w:jc w:val="center"/>
              <w:rPr>
                <w:rFonts w:eastAsia="Times New Roman" w:cs="Arial"/>
                <w:color w:val="auto"/>
                <w:sz w:val="16"/>
                <w:szCs w:val="16"/>
              </w:rPr>
            </w:pPr>
            <w:r w:rsidRPr="001956F3">
              <w:rPr>
                <w:sz w:val="16"/>
                <w:szCs w:val="16"/>
              </w:rPr>
              <w:t>$0.08</w:t>
            </w:r>
          </w:p>
        </w:tc>
        <w:tc>
          <w:tcPr>
            <w:tcW w:w="1443" w:type="dxa"/>
            <w:noWrap/>
          </w:tcPr>
          <w:p w14:paraId="0B99904D" w14:textId="1D6B7E10" w:rsidR="00694C5D" w:rsidRPr="001956F3" w:rsidRDefault="00694C5D" w:rsidP="00694C5D">
            <w:pPr>
              <w:spacing w:line="240" w:lineRule="atLeast"/>
              <w:jc w:val="center"/>
              <w:rPr>
                <w:rFonts w:eastAsia="Times New Roman" w:cs="Arial"/>
                <w:color w:val="auto"/>
                <w:sz w:val="16"/>
                <w:szCs w:val="16"/>
              </w:rPr>
            </w:pPr>
            <w:r w:rsidRPr="001956F3">
              <w:rPr>
                <w:sz w:val="16"/>
                <w:szCs w:val="16"/>
              </w:rPr>
              <w:t>$0.08</w:t>
            </w:r>
          </w:p>
        </w:tc>
        <w:tc>
          <w:tcPr>
            <w:tcW w:w="1443" w:type="dxa"/>
            <w:noWrap/>
          </w:tcPr>
          <w:p w14:paraId="1D419E3C" w14:textId="3553950C" w:rsidR="00694C5D" w:rsidRPr="001956F3" w:rsidRDefault="00694C5D" w:rsidP="00694C5D">
            <w:pPr>
              <w:spacing w:line="240" w:lineRule="atLeast"/>
              <w:jc w:val="center"/>
              <w:rPr>
                <w:rFonts w:eastAsia="Times New Roman" w:cs="Arial"/>
                <w:color w:val="auto"/>
                <w:sz w:val="16"/>
                <w:szCs w:val="16"/>
              </w:rPr>
            </w:pPr>
            <w:r w:rsidRPr="001956F3">
              <w:rPr>
                <w:sz w:val="16"/>
                <w:szCs w:val="16"/>
              </w:rPr>
              <w:t>$0.02</w:t>
            </w:r>
          </w:p>
        </w:tc>
        <w:tc>
          <w:tcPr>
            <w:tcW w:w="1444" w:type="dxa"/>
            <w:noWrap/>
          </w:tcPr>
          <w:p w14:paraId="7960297A" w14:textId="51C369D1" w:rsidR="00694C5D" w:rsidRPr="001956F3" w:rsidRDefault="00694C5D" w:rsidP="00694C5D">
            <w:pPr>
              <w:spacing w:line="240" w:lineRule="atLeast"/>
              <w:jc w:val="center"/>
              <w:rPr>
                <w:rFonts w:eastAsia="Times New Roman" w:cs="Arial"/>
                <w:color w:val="auto"/>
                <w:sz w:val="16"/>
                <w:szCs w:val="16"/>
              </w:rPr>
            </w:pPr>
            <w:r w:rsidRPr="001956F3">
              <w:rPr>
                <w:sz w:val="16"/>
                <w:szCs w:val="16"/>
              </w:rPr>
              <w:t>$1.61</w:t>
            </w:r>
          </w:p>
        </w:tc>
        <w:tc>
          <w:tcPr>
            <w:tcW w:w="1443" w:type="dxa"/>
            <w:noWrap/>
          </w:tcPr>
          <w:p w14:paraId="79242AAC" w14:textId="5780BCDA" w:rsidR="00694C5D" w:rsidRPr="001956F3" w:rsidRDefault="00694C5D" w:rsidP="00694C5D">
            <w:pPr>
              <w:spacing w:line="240" w:lineRule="atLeast"/>
              <w:jc w:val="center"/>
              <w:rPr>
                <w:rFonts w:eastAsia="Times New Roman" w:cs="Arial"/>
                <w:color w:val="auto"/>
                <w:sz w:val="16"/>
                <w:szCs w:val="16"/>
              </w:rPr>
            </w:pPr>
            <w:r w:rsidRPr="001956F3">
              <w:rPr>
                <w:sz w:val="16"/>
                <w:szCs w:val="16"/>
              </w:rPr>
              <w:t>$0.00</w:t>
            </w:r>
          </w:p>
        </w:tc>
        <w:tc>
          <w:tcPr>
            <w:tcW w:w="1443" w:type="dxa"/>
            <w:noWrap/>
          </w:tcPr>
          <w:p w14:paraId="7B860456" w14:textId="6E5D3B28" w:rsidR="00694C5D" w:rsidRPr="001956F3" w:rsidRDefault="00694C5D" w:rsidP="00694C5D">
            <w:pPr>
              <w:spacing w:line="240" w:lineRule="atLeast"/>
              <w:jc w:val="center"/>
              <w:rPr>
                <w:rFonts w:eastAsia="Times New Roman" w:cs="Arial"/>
                <w:color w:val="auto"/>
                <w:sz w:val="16"/>
                <w:szCs w:val="16"/>
              </w:rPr>
            </w:pPr>
            <w:r w:rsidRPr="001956F3">
              <w:rPr>
                <w:sz w:val="16"/>
                <w:szCs w:val="16"/>
              </w:rPr>
              <w:t>-$0.18</w:t>
            </w:r>
          </w:p>
        </w:tc>
        <w:tc>
          <w:tcPr>
            <w:tcW w:w="1443" w:type="dxa"/>
            <w:noWrap/>
          </w:tcPr>
          <w:p w14:paraId="5F61612F" w14:textId="6EB2D5E1" w:rsidR="00694C5D" w:rsidRPr="001956F3" w:rsidRDefault="00694C5D" w:rsidP="00694C5D">
            <w:pPr>
              <w:spacing w:line="240" w:lineRule="atLeast"/>
              <w:jc w:val="center"/>
              <w:rPr>
                <w:rFonts w:eastAsia="Times New Roman" w:cs="Arial"/>
                <w:color w:val="auto"/>
                <w:sz w:val="16"/>
                <w:szCs w:val="16"/>
              </w:rPr>
            </w:pPr>
            <w:r w:rsidRPr="001956F3">
              <w:rPr>
                <w:sz w:val="16"/>
                <w:szCs w:val="16"/>
              </w:rPr>
              <w:t>$2.31</w:t>
            </w:r>
          </w:p>
        </w:tc>
        <w:tc>
          <w:tcPr>
            <w:tcW w:w="1444" w:type="dxa"/>
            <w:noWrap/>
          </w:tcPr>
          <w:p w14:paraId="35DA3159" w14:textId="4F5D3548" w:rsidR="00694C5D" w:rsidRPr="001956F3" w:rsidRDefault="00694C5D" w:rsidP="00694C5D">
            <w:pPr>
              <w:spacing w:line="240" w:lineRule="atLeast"/>
              <w:jc w:val="center"/>
              <w:rPr>
                <w:rFonts w:eastAsia="Times New Roman" w:cs="Arial"/>
                <w:color w:val="auto"/>
                <w:sz w:val="16"/>
                <w:szCs w:val="16"/>
              </w:rPr>
            </w:pPr>
            <w:r w:rsidRPr="001956F3">
              <w:rPr>
                <w:sz w:val="16"/>
                <w:szCs w:val="16"/>
              </w:rPr>
              <w:t>$2.73</w:t>
            </w:r>
          </w:p>
        </w:tc>
      </w:tr>
      <w:tr w:rsidR="00694C5D" w:rsidRPr="005F5B9F" w14:paraId="33EAD94D" w14:textId="77777777" w:rsidTr="002D1CCD">
        <w:trPr>
          <w:trHeight w:val="227"/>
        </w:trPr>
        <w:tc>
          <w:tcPr>
            <w:tcW w:w="1040" w:type="dxa"/>
            <w:noWrap/>
          </w:tcPr>
          <w:p w14:paraId="45622514" w14:textId="50A9D721" w:rsidR="00694C5D" w:rsidRPr="001956F3" w:rsidRDefault="00694C5D" w:rsidP="00694C5D">
            <w:pPr>
              <w:spacing w:line="240" w:lineRule="atLeast"/>
              <w:jc w:val="center"/>
              <w:rPr>
                <w:rFonts w:eastAsia="Times New Roman" w:cs="Arial"/>
                <w:color w:val="auto"/>
                <w:sz w:val="16"/>
                <w:szCs w:val="16"/>
              </w:rPr>
            </w:pPr>
            <w:r w:rsidRPr="001956F3">
              <w:rPr>
                <w:sz w:val="16"/>
                <w:szCs w:val="16"/>
              </w:rPr>
              <w:t>GI0021</w:t>
            </w:r>
          </w:p>
        </w:tc>
        <w:tc>
          <w:tcPr>
            <w:tcW w:w="1443" w:type="dxa"/>
            <w:noWrap/>
          </w:tcPr>
          <w:p w14:paraId="61353EF0" w14:textId="0FD8DA98" w:rsidR="00694C5D" w:rsidRPr="001956F3" w:rsidRDefault="00694C5D" w:rsidP="00694C5D">
            <w:pPr>
              <w:spacing w:line="240" w:lineRule="atLeast"/>
              <w:jc w:val="center"/>
              <w:rPr>
                <w:rFonts w:eastAsia="Times New Roman" w:cs="Arial"/>
                <w:color w:val="auto"/>
                <w:sz w:val="16"/>
                <w:szCs w:val="16"/>
              </w:rPr>
            </w:pPr>
            <w:r w:rsidRPr="001956F3">
              <w:rPr>
                <w:sz w:val="16"/>
                <w:szCs w:val="16"/>
              </w:rPr>
              <w:t>$0.16</w:t>
            </w:r>
          </w:p>
        </w:tc>
        <w:tc>
          <w:tcPr>
            <w:tcW w:w="1443" w:type="dxa"/>
            <w:noWrap/>
          </w:tcPr>
          <w:p w14:paraId="52BC72C0" w14:textId="2276C11B" w:rsidR="00694C5D" w:rsidRPr="001956F3" w:rsidRDefault="00694C5D" w:rsidP="00694C5D">
            <w:pPr>
              <w:spacing w:line="240" w:lineRule="atLeast"/>
              <w:jc w:val="center"/>
              <w:rPr>
                <w:rFonts w:eastAsia="Times New Roman" w:cs="Arial"/>
                <w:color w:val="auto"/>
                <w:sz w:val="16"/>
                <w:szCs w:val="16"/>
              </w:rPr>
            </w:pPr>
            <w:r w:rsidRPr="001956F3">
              <w:rPr>
                <w:sz w:val="16"/>
                <w:szCs w:val="16"/>
              </w:rPr>
              <w:t>$0.18</w:t>
            </w:r>
          </w:p>
        </w:tc>
        <w:tc>
          <w:tcPr>
            <w:tcW w:w="1443" w:type="dxa"/>
            <w:noWrap/>
          </w:tcPr>
          <w:p w14:paraId="228B095E" w14:textId="3FCFFC10" w:rsidR="00694C5D" w:rsidRPr="001956F3" w:rsidRDefault="00694C5D" w:rsidP="00694C5D">
            <w:pPr>
              <w:spacing w:line="240" w:lineRule="atLeast"/>
              <w:jc w:val="center"/>
              <w:rPr>
                <w:rFonts w:eastAsia="Times New Roman" w:cs="Arial"/>
                <w:color w:val="auto"/>
                <w:sz w:val="16"/>
                <w:szCs w:val="16"/>
              </w:rPr>
            </w:pPr>
            <w:r w:rsidRPr="001956F3">
              <w:rPr>
                <w:sz w:val="16"/>
                <w:szCs w:val="16"/>
              </w:rPr>
              <w:t>$0.00</w:t>
            </w:r>
          </w:p>
        </w:tc>
        <w:tc>
          <w:tcPr>
            <w:tcW w:w="1443" w:type="dxa"/>
            <w:noWrap/>
          </w:tcPr>
          <w:p w14:paraId="4AF317EA" w14:textId="6289AC26" w:rsidR="00694C5D" w:rsidRPr="001956F3" w:rsidRDefault="00694C5D" w:rsidP="00694C5D">
            <w:pPr>
              <w:spacing w:line="240" w:lineRule="atLeast"/>
              <w:jc w:val="center"/>
              <w:rPr>
                <w:rFonts w:eastAsia="Times New Roman" w:cs="Arial"/>
                <w:color w:val="auto"/>
                <w:sz w:val="16"/>
                <w:szCs w:val="16"/>
              </w:rPr>
            </w:pPr>
            <w:r w:rsidRPr="001956F3">
              <w:rPr>
                <w:sz w:val="16"/>
                <w:szCs w:val="16"/>
              </w:rPr>
              <w:t>$1.43</w:t>
            </w:r>
          </w:p>
        </w:tc>
        <w:tc>
          <w:tcPr>
            <w:tcW w:w="1444" w:type="dxa"/>
            <w:noWrap/>
          </w:tcPr>
          <w:p w14:paraId="6AE951C2" w14:textId="50BF64C5" w:rsidR="00694C5D" w:rsidRPr="001956F3" w:rsidRDefault="00694C5D" w:rsidP="00694C5D">
            <w:pPr>
              <w:spacing w:line="240" w:lineRule="atLeast"/>
              <w:jc w:val="center"/>
              <w:rPr>
                <w:rFonts w:eastAsia="Times New Roman" w:cs="Arial"/>
                <w:color w:val="auto"/>
                <w:sz w:val="16"/>
                <w:szCs w:val="16"/>
              </w:rPr>
            </w:pPr>
            <w:r w:rsidRPr="001956F3">
              <w:rPr>
                <w:sz w:val="16"/>
                <w:szCs w:val="16"/>
              </w:rPr>
              <w:t>$1.83</w:t>
            </w:r>
          </w:p>
        </w:tc>
        <w:tc>
          <w:tcPr>
            <w:tcW w:w="1443" w:type="dxa"/>
            <w:noWrap/>
          </w:tcPr>
          <w:p w14:paraId="13F272F2" w14:textId="00D9EC03" w:rsidR="00694C5D" w:rsidRPr="001956F3" w:rsidRDefault="00694C5D" w:rsidP="00694C5D">
            <w:pPr>
              <w:spacing w:line="240" w:lineRule="atLeast"/>
              <w:jc w:val="center"/>
              <w:rPr>
                <w:rFonts w:eastAsia="Times New Roman" w:cs="Arial"/>
                <w:color w:val="auto"/>
                <w:sz w:val="16"/>
                <w:szCs w:val="16"/>
              </w:rPr>
            </w:pPr>
            <w:r w:rsidRPr="001956F3">
              <w:rPr>
                <w:sz w:val="16"/>
                <w:szCs w:val="16"/>
              </w:rPr>
              <w:t>$0.00</w:t>
            </w:r>
          </w:p>
        </w:tc>
        <w:tc>
          <w:tcPr>
            <w:tcW w:w="1443" w:type="dxa"/>
            <w:noWrap/>
          </w:tcPr>
          <w:p w14:paraId="57305DF1" w14:textId="09B34FFE" w:rsidR="00694C5D" w:rsidRPr="001956F3" w:rsidRDefault="00694C5D" w:rsidP="00694C5D">
            <w:pPr>
              <w:spacing w:line="240" w:lineRule="atLeast"/>
              <w:jc w:val="center"/>
              <w:rPr>
                <w:rFonts w:eastAsia="Times New Roman" w:cs="Arial"/>
                <w:color w:val="auto"/>
                <w:sz w:val="16"/>
                <w:szCs w:val="16"/>
              </w:rPr>
            </w:pPr>
            <w:r w:rsidRPr="001956F3">
              <w:rPr>
                <w:sz w:val="16"/>
                <w:szCs w:val="16"/>
              </w:rPr>
              <w:t>$0.04</w:t>
            </w:r>
          </w:p>
        </w:tc>
        <w:tc>
          <w:tcPr>
            <w:tcW w:w="1443" w:type="dxa"/>
            <w:noWrap/>
          </w:tcPr>
          <w:p w14:paraId="7590D0F2" w14:textId="5DC3FDE4" w:rsidR="00694C5D" w:rsidRPr="001956F3" w:rsidRDefault="00694C5D" w:rsidP="00694C5D">
            <w:pPr>
              <w:spacing w:line="240" w:lineRule="atLeast"/>
              <w:jc w:val="center"/>
              <w:rPr>
                <w:rFonts w:eastAsia="Times New Roman" w:cs="Arial"/>
                <w:color w:val="auto"/>
                <w:sz w:val="16"/>
                <w:szCs w:val="16"/>
              </w:rPr>
            </w:pPr>
            <w:r w:rsidRPr="001956F3">
              <w:rPr>
                <w:sz w:val="16"/>
                <w:szCs w:val="16"/>
              </w:rPr>
              <w:t>$4.11</w:t>
            </w:r>
          </w:p>
        </w:tc>
        <w:tc>
          <w:tcPr>
            <w:tcW w:w="1444" w:type="dxa"/>
            <w:noWrap/>
          </w:tcPr>
          <w:p w14:paraId="4FACD16B" w14:textId="45D1F4CE" w:rsidR="00694C5D" w:rsidRPr="001956F3" w:rsidRDefault="00694C5D" w:rsidP="00694C5D">
            <w:pPr>
              <w:spacing w:line="240" w:lineRule="atLeast"/>
              <w:jc w:val="center"/>
              <w:rPr>
                <w:rFonts w:eastAsia="Times New Roman" w:cs="Arial"/>
                <w:color w:val="auto"/>
                <w:sz w:val="16"/>
                <w:szCs w:val="16"/>
              </w:rPr>
            </w:pPr>
            <w:r w:rsidRPr="001956F3">
              <w:rPr>
                <w:sz w:val="16"/>
                <w:szCs w:val="16"/>
              </w:rPr>
              <w:t>$4.71</w:t>
            </w:r>
          </w:p>
        </w:tc>
      </w:tr>
      <w:tr w:rsidR="00694C5D" w:rsidRPr="005F5B9F" w14:paraId="65407711" w14:textId="77777777" w:rsidTr="002D1CCD">
        <w:trPr>
          <w:trHeight w:val="227"/>
        </w:trPr>
        <w:tc>
          <w:tcPr>
            <w:tcW w:w="1040" w:type="dxa"/>
            <w:noWrap/>
          </w:tcPr>
          <w:p w14:paraId="539F3A3C" w14:textId="1EAEE2DC" w:rsidR="00694C5D" w:rsidRPr="001956F3" w:rsidRDefault="00694C5D" w:rsidP="00694C5D">
            <w:pPr>
              <w:spacing w:line="240" w:lineRule="atLeast"/>
              <w:jc w:val="center"/>
              <w:rPr>
                <w:rFonts w:eastAsia="Times New Roman" w:cs="Arial"/>
                <w:color w:val="auto"/>
                <w:sz w:val="16"/>
                <w:szCs w:val="16"/>
              </w:rPr>
            </w:pPr>
            <w:r w:rsidRPr="001956F3">
              <w:rPr>
                <w:sz w:val="16"/>
                <w:szCs w:val="16"/>
              </w:rPr>
              <w:t>GI0022</w:t>
            </w:r>
          </w:p>
        </w:tc>
        <w:tc>
          <w:tcPr>
            <w:tcW w:w="1443" w:type="dxa"/>
            <w:noWrap/>
          </w:tcPr>
          <w:p w14:paraId="1E89F2C8" w14:textId="0D46B71D" w:rsidR="00694C5D" w:rsidRPr="001956F3" w:rsidRDefault="00694C5D" w:rsidP="00694C5D">
            <w:pPr>
              <w:spacing w:line="240" w:lineRule="atLeast"/>
              <w:jc w:val="center"/>
              <w:rPr>
                <w:rFonts w:eastAsia="Times New Roman" w:cs="Arial"/>
                <w:color w:val="auto"/>
                <w:sz w:val="16"/>
                <w:szCs w:val="16"/>
              </w:rPr>
            </w:pPr>
            <w:r w:rsidRPr="001956F3">
              <w:rPr>
                <w:sz w:val="16"/>
                <w:szCs w:val="16"/>
              </w:rPr>
              <w:t>$0.18</w:t>
            </w:r>
          </w:p>
        </w:tc>
        <w:tc>
          <w:tcPr>
            <w:tcW w:w="1443" w:type="dxa"/>
            <w:noWrap/>
          </w:tcPr>
          <w:p w14:paraId="2D33941C" w14:textId="40DAE2E1" w:rsidR="00694C5D" w:rsidRPr="001956F3" w:rsidRDefault="00694C5D" w:rsidP="00694C5D">
            <w:pPr>
              <w:spacing w:line="240" w:lineRule="atLeast"/>
              <w:jc w:val="center"/>
              <w:rPr>
                <w:rFonts w:eastAsia="Times New Roman" w:cs="Arial"/>
                <w:color w:val="auto"/>
                <w:sz w:val="16"/>
                <w:szCs w:val="16"/>
              </w:rPr>
            </w:pPr>
            <w:r w:rsidRPr="001956F3">
              <w:rPr>
                <w:sz w:val="16"/>
                <w:szCs w:val="16"/>
              </w:rPr>
              <w:t>$0.26</w:t>
            </w:r>
          </w:p>
        </w:tc>
        <w:tc>
          <w:tcPr>
            <w:tcW w:w="1443" w:type="dxa"/>
            <w:noWrap/>
          </w:tcPr>
          <w:p w14:paraId="2EC5CB84" w14:textId="2905B9E5" w:rsidR="00694C5D" w:rsidRPr="001956F3" w:rsidRDefault="00694C5D" w:rsidP="00694C5D">
            <w:pPr>
              <w:spacing w:line="240" w:lineRule="atLeast"/>
              <w:jc w:val="center"/>
              <w:rPr>
                <w:rFonts w:eastAsia="Times New Roman" w:cs="Arial"/>
                <w:color w:val="auto"/>
                <w:sz w:val="16"/>
                <w:szCs w:val="16"/>
              </w:rPr>
            </w:pPr>
            <w:r w:rsidRPr="001956F3">
              <w:rPr>
                <w:sz w:val="16"/>
                <w:szCs w:val="16"/>
              </w:rPr>
              <w:t>$0.02</w:t>
            </w:r>
          </w:p>
        </w:tc>
        <w:tc>
          <w:tcPr>
            <w:tcW w:w="1443" w:type="dxa"/>
            <w:noWrap/>
          </w:tcPr>
          <w:p w14:paraId="751D5C85" w14:textId="569E0FE3" w:rsidR="00694C5D" w:rsidRPr="001956F3" w:rsidRDefault="00694C5D" w:rsidP="00694C5D">
            <w:pPr>
              <w:spacing w:line="240" w:lineRule="atLeast"/>
              <w:jc w:val="center"/>
              <w:rPr>
                <w:rFonts w:eastAsia="Times New Roman" w:cs="Arial"/>
                <w:color w:val="auto"/>
                <w:sz w:val="16"/>
                <w:szCs w:val="16"/>
              </w:rPr>
            </w:pPr>
            <w:r w:rsidRPr="001956F3">
              <w:rPr>
                <w:sz w:val="16"/>
                <w:szCs w:val="16"/>
              </w:rPr>
              <w:t>$0.20</w:t>
            </w:r>
          </w:p>
        </w:tc>
        <w:tc>
          <w:tcPr>
            <w:tcW w:w="1444" w:type="dxa"/>
            <w:noWrap/>
          </w:tcPr>
          <w:p w14:paraId="027344CB" w14:textId="5989BE58" w:rsidR="00694C5D" w:rsidRPr="001956F3" w:rsidRDefault="00694C5D" w:rsidP="00694C5D">
            <w:pPr>
              <w:spacing w:line="240" w:lineRule="atLeast"/>
              <w:jc w:val="center"/>
              <w:rPr>
                <w:rFonts w:eastAsia="Times New Roman" w:cs="Arial"/>
                <w:color w:val="auto"/>
                <w:sz w:val="16"/>
                <w:szCs w:val="16"/>
              </w:rPr>
            </w:pPr>
            <w:r w:rsidRPr="001956F3">
              <w:rPr>
                <w:sz w:val="16"/>
                <w:szCs w:val="16"/>
              </w:rPr>
              <w:t>$1.56</w:t>
            </w:r>
          </w:p>
        </w:tc>
        <w:tc>
          <w:tcPr>
            <w:tcW w:w="1443" w:type="dxa"/>
            <w:noWrap/>
          </w:tcPr>
          <w:p w14:paraId="1B22D792" w14:textId="433FE962" w:rsidR="00694C5D" w:rsidRPr="001956F3" w:rsidRDefault="00694C5D" w:rsidP="00694C5D">
            <w:pPr>
              <w:spacing w:line="240" w:lineRule="atLeast"/>
              <w:jc w:val="center"/>
              <w:rPr>
                <w:rFonts w:eastAsia="Times New Roman" w:cs="Arial"/>
                <w:color w:val="auto"/>
                <w:sz w:val="16"/>
                <w:szCs w:val="16"/>
              </w:rPr>
            </w:pPr>
            <w:r w:rsidRPr="001956F3">
              <w:rPr>
                <w:sz w:val="16"/>
                <w:szCs w:val="16"/>
              </w:rPr>
              <w:t>$0.00</w:t>
            </w:r>
          </w:p>
        </w:tc>
        <w:tc>
          <w:tcPr>
            <w:tcW w:w="1443" w:type="dxa"/>
            <w:noWrap/>
          </w:tcPr>
          <w:p w14:paraId="22B4BBE2" w14:textId="3F106A76" w:rsidR="00694C5D" w:rsidRPr="001956F3" w:rsidRDefault="00694C5D" w:rsidP="00694C5D">
            <w:pPr>
              <w:spacing w:line="240" w:lineRule="atLeast"/>
              <w:jc w:val="center"/>
              <w:rPr>
                <w:rFonts w:eastAsia="Times New Roman" w:cs="Arial"/>
                <w:color w:val="auto"/>
                <w:sz w:val="16"/>
                <w:szCs w:val="16"/>
              </w:rPr>
            </w:pPr>
            <w:r w:rsidRPr="001956F3">
              <w:rPr>
                <w:sz w:val="16"/>
                <w:szCs w:val="16"/>
              </w:rPr>
              <w:t>-$0.14</w:t>
            </w:r>
          </w:p>
        </w:tc>
        <w:tc>
          <w:tcPr>
            <w:tcW w:w="1443" w:type="dxa"/>
            <w:noWrap/>
          </w:tcPr>
          <w:p w14:paraId="0A988E4B" w14:textId="42EFF60F" w:rsidR="00694C5D" w:rsidRPr="001956F3" w:rsidRDefault="00694C5D" w:rsidP="00694C5D">
            <w:pPr>
              <w:spacing w:line="240" w:lineRule="atLeast"/>
              <w:jc w:val="center"/>
              <w:rPr>
                <w:rFonts w:eastAsia="Times New Roman" w:cs="Arial"/>
                <w:color w:val="auto"/>
                <w:sz w:val="16"/>
                <w:szCs w:val="16"/>
              </w:rPr>
            </w:pPr>
            <w:r w:rsidRPr="001956F3">
              <w:rPr>
                <w:sz w:val="16"/>
                <w:szCs w:val="16"/>
              </w:rPr>
              <w:t>$2.76</w:t>
            </w:r>
          </w:p>
        </w:tc>
        <w:tc>
          <w:tcPr>
            <w:tcW w:w="1444" w:type="dxa"/>
            <w:noWrap/>
          </w:tcPr>
          <w:p w14:paraId="199787C6" w14:textId="22A96106" w:rsidR="00694C5D" w:rsidRPr="001956F3" w:rsidRDefault="00694C5D" w:rsidP="00694C5D">
            <w:pPr>
              <w:spacing w:line="240" w:lineRule="atLeast"/>
              <w:jc w:val="center"/>
              <w:rPr>
                <w:rFonts w:eastAsia="Times New Roman" w:cs="Arial"/>
                <w:color w:val="auto"/>
                <w:sz w:val="16"/>
                <w:szCs w:val="16"/>
              </w:rPr>
            </w:pPr>
            <w:r w:rsidRPr="001956F3">
              <w:rPr>
                <w:sz w:val="16"/>
                <w:szCs w:val="16"/>
              </w:rPr>
              <w:t>$3.20</w:t>
            </w:r>
          </w:p>
        </w:tc>
      </w:tr>
      <w:tr w:rsidR="00694C5D" w:rsidRPr="005F5B9F" w14:paraId="2AE4FA61" w14:textId="77777777" w:rsidTr="002D1CCD">
        <w:trPr>
          <w:trHeight w:val="227"/>
        </w:trPr>
        <w:tc>
          <w:tcPr>
            <w:tcW w:w="1040" w:type="dxa"/>
            <w:noWrap/>
          </w:tcPr>
          <w:p w14:paraId="7524B398" w14:textId="3641CB8B" w:rsidR="00694C5D" w:rsidRPr="001956F3" w:rsidRDefault="00694C5D" w:rsidP="00694C5D">
            <w:pPr>
              <w:spacing w:line="240" w:lineRule="atLeast"/>
              <w:jc w:val="center"/>
              <w:rPr>
                <w:rFonts w:eastAsia="Times New Roman" w:cs="Arial"/>
                <w:color w:val="auto"/>
                <w:sz w:val="16"/>
                <w:szCs w:val="16"/>
              </w:rPr>
            </w:pPr>
            <w:r w:rsidRPr="001956F3">
              <w:rPr>
                <w:sz w:val="16"/>
                <w:szCs w:val="16"/>
              </w:rPr>
              <w:t>GI0025</w:t>
            </w:r>
          </w:p>
        </w:tc>
        <w:tc>
          <w:tcPr>
            <w:tcW w:w="1443" w:type="dxa"/>
            <w:noWrap/>
          </w:tcPr>
          <w:p w14:paraId="1C0AC80E" w14:textId="6CEB885B" w:rsidR="00694C5D" w:rsidRPr="001956F3" w:rsidRDefault="00694C5D" w:rsidP="00694C5D">
            <w:pPr>
              <w:spacing w:line="240" w:lineRule="atLeast"/>
              <w:jc w:val="center"/>
              <w:rPr>
                <w:rFonts w:eastAsia="Times New Roman" w:cs="Arial"/>
                <w:color w:val="auto"/>
                <w:sz w:val="16"/>
                <w:szCs w:val="16"/>
              </w:rPr>
            </w:pPr>
            <w:r w:rsidRPr="001956F3">
              <w:rPr>
                <w:sz w:val="16"/>
                <w:szCs w:val="16"/>
              </w:rPr>
              <w:t>$0.13</w:t>
            </w:r>
          </w:p>
        </w:tc>
        <w:tc>
          <w:tcPr>
            <w:tcW w:w="1443" w:type="dxa"/>
            <w:noWrap/>
          </w:tcPr>
          <w:p w14:paraId="64A9820C" w14:textId="283EA2D0" w:rsidR="00694C5D" w:rsidRPr="001956F3" w:rsidRDefault="00694C5D" w:rsidP="00694C5D">
            <w:pPr>
              <w:spacing w:line="240" w:lineRule="atLeast"/>
              <w:jc w:val="center"/>
              <w:rPr>
                <w:rFonts w:eastAsia="Times New Roman" w:cs="Arial"/>
                <w:color w:val="auto"/>
                <w:sz w:val="16"/>
                <w:szCs w:val="16"/>
              </w:rPr>
            </w:pPr>
            <w:r w:rsidRPr="001956F3">
              <w:rPr>
                <w:sz w:val="16"/>
                <w:szCs w:val="16"/>
              </w:rPr>
              <w:t>$0.43</w:t>
            </w:r>
          </w:p>
        </w:tc>
        <w:tc>
          <w:tcPr>
            <w:tcW w:w="1443" w:type="dxa"/>
            <w:noWrap/>
          </w:tcPr>
          <w:p w14:paraId="55EEF2B4" w14:textId="5BB955FD" w:rsidR="00694C5D" w:rsidRPr="001956F3" w:rsidRDefault="00694C5D" w:rsidP="00694C5D">
            <w:pPr>
              <w:spacing w:line="240" w:lineRule="atLeast"/>
              <w:jc w:val="center"/>
              <w:rPr>
                <w:rFonts w:eastAsia="Times New Roman" w:cs="Arial"/>
                <w:color w:val="auto"/>
                <w:sz w:val="16"/>
                <w:szCs w:val="16"/>
              </w:rPr>
            </w:pPr>
            <w:r w:rsidRPr="001956F3">
              <w:rPr>
                <w:sz w:val="16"/>
                <w:szCs w:val="16"/>
              </w:rPr>
              <w:t>$0.01</w:t>
            </w:r>
          </w:p>
        </w:tc>
        <w:tc>
          <w:tcPr>
            <w:tcW w:w="1443" w:type="dxa"/>
            <w:noWrap/>
          </w:tcPr>
          <w:p w14:paraId="4AE1D641" w14:textId="08D44864" w:rsidR="00694C5D" w:rsidRPr="001956F3" w:rsidRDefault="00694C5D" w:rsidP="00694C5D">
            <w:pPr>
              <w:spacing w:line="240" w:lineRule="atLeast"/>
              <w:jc w:val="center"/>
              <w:rPr>
                <w:rFonts w:eastAsia="Times New Roman" w:cs="Arial"/>
                <w:color w:val="auto"/>
                <w:sz w:val="16"/>
                <w:szCs w:val="16"/>
              </w:rPr>
            </w:pPr>
            <w:r w:rsidRPr="001956F3">
              <w:rPr>
                <w:sz w:val="16"/>
                <w:szCs w:val="16"/>
              </w:rPr>
              <w:t>$0.11</w:t>
            </w:r>
          </w:p>
        </w:tc>
        <w:tc>
          <w:tcPr>
            <w:tcW w:w="1444" w:type="dxa"/>
            <w:noWrap/>
          </w:tcPr>
          <w:p w14:paraId="54E566E9" w14:textId="14581B93" w:rsidR="00694C5D" w:rsidRPr="001956F3" w:rsidRDefault="00694C5D" w:rsidP="00694C5D">
            <w:pPr>
              <w:spacing w:line="240" w:lineRule="atLeast"/>
              <w:jc w:val="center"/>
              <w:rPr>
                <w:rFonts w:eastAsia="Times New Roman" w:cs="Arial"/>
                <w:color w:val="auto"/>
                <w:sz w:val="16"/>
                <w:szCs w:val="16"/>
              </w:rPr>
            </w:pPr>
            <w:r w:rsidRPr="001956F3">
              <w:rPr>
                <w:sz w:val="16"/>
                <w:szCs w:val="16"/>
              </w:rPr>
              <w:t>$1.10</w:t>
            </w:r>
          </w:p>
        </w:tc>
        <w:tc>
          <w:tcPr>
            <w:tcW w:w="1443" w:type="dxa"/>
            <w:noWrap/>
          </w:tcPr>
          <w:p w14:paraId="7FA9D6AD" w14:textId="05E93A96" w:rsidR="00694C5D" w:rsidRPr="001956F3" w:rsidRDefault="00694C5D" w:rsidP="00694C5D">
            <w:pPr>
              <w:spacing w:line="240" w:lineRule="atLeast"/>
              <w:jc w:val="center"/>
              <w:rPr>
                <w:rFonts w:eastAsia="Times New Roman" w:cs="Arial"/>
                <w:color w:val="auto"/>
                <w:sz w:val="16"/>
                <w:szCs w:val="16"/>
              </w:rPr>
            </w:pPr>
            <w:r w:rsidRPr="001956F3">
              <w:rPr>
                <w:sz w:val="16"/>
                <w:szCs w:val="16"/>
              </w:rPr>
              <w:t>$0.00</w:t>
            </w:r>
          </w:p>
        </w:tc>
        <w:tc>
          <w:tcPr>
            <w:tcW w:w="1443" w:type="dxa"/>
            <w:noWrap/>
          </w:tcPr>
          <w:p w14:paraId="319DA97A" w14:textId="73D10AA1" w:rsidR="00694C5D" w:rsidRPr="001956F3" w:rsidRDefault="00694C5D" w:rsidP="00694C5D">
            <w:pPr>
              <w:spacing w:line="240" w:lineRule="atLeast"/>
              <w:jc w:val="center"/>
              <w:rPr>
                <w:rFonts w:eastAsia="Times New Roman" w:cs="Arial"/>
                <w:color w:val="auto"/>
                <w:sz w:val="16"/>
                <w:szCs w:val="16"/>
              </w:rPr>
            </w:pPr>
            <w:r w:rsidRPr="001956F3">
              <w:rPr>
                <w:sz w:val="16"/>
                <w:szCs w:val="16"/>
              </w:rPr>
              <w:t>$0.27</w:t>
            </w:r>
          </w:p>
        </w:tc>
        <w:tc>
          <w:tcPr>
            <w:tcW w:w="1443" w:type="dxa"/>
            <w:noWrap/>
          </w:tcPr>
          <w:p w14:paraId="087B8644" w14:textId="0ABF7C50" w:rsidR="00694C5D" w:rsidRPr="001956F3" w:rsidRDefault="00694C5D" w:rsidP="00694C5D">
            <w:pPr>
              <w:spacing w:line="240" w:lineRule="atLeast"/>
              <w:jc w:val="center"/>
              <w:rPr>
                <w:rFonts w:eastAsia="Times New Roman" w:cs="Arial"/>
                <w:color w:val="auto"/>
                <w:sz w:val="16"/>
                <w:szCs w:val="16"/>
              </w:rPr>
            </w:pPr>
            <w:r w:rsidRPr="001956F3">
              <w:rPr>
                <w:sz w:val="16"/>
                <w:szCs w:val="16"/>
              </w:rPr>
              <w:t>$3.26</w:t>
            </w:r>
          </w:p>
        </w:tc>
        <w:tc>
          <w:tcPr>
            <w:tcW w:w="1444" w:type="dxa"/>
            <w:noWrap/>
          </w:tcPr>
          <w:p w14:paraId="05DA831F" w14:textId="56FBE304" w:rsidR="00694C5D" w:rsidRPr="001956F3" w:rsidRDefault="00694C5D" w:rsidP="00694C5D">
            <w:pPr>
              <w:spacing w:line="240" w:lineRule="atLeast"/>
              <w:jc w:val="center"/>
              <w:rPr>
                <w:rFonts w:eastAsia="Times New Roman" w:cs="Arial"/>
                <w:color w:val="auto"/>
                <w:sz w:val="16"/>
                <w:szCs w:val="16"/>
              </w:rPr>
            </w:pPr>
            <w:r w:rsidRPr="001956F3">
              <w:rPr>
                <w:sz w:val="16"/>
                <w:szCs w:val="16"/>
              </w:rPr>
              <w:t>$3.79</w:t>
            </w:r>
          </w:p>
        </w:tc>
      </w:tr>
      <w:tr w:rsidR="00694C5D" w:rsidRPr="005F5B9F" w14:paraId="63B14BB8" w14:textId="77777777" w:rsidTr="002D1CCD">
        <w:trPr>
          <w:trHeight w:val="227"/>
        </w:trPr>
        <w:tc>
          <w:tcPr>
            <w:tcW w:w="1040" w:type="dxa"/>
            <w:noWrap/>
          </w:tcPr>
          <w:p w14:paraId="2D6624F8" w14:textId="152A6120" w:rsidR="00694C5D" w:rsidRPr="001956F3" w:rsidRDefault="00694C5D" w:rsidP="00694C5D">
            <w:pPr>
              <w:spacing w:line="240" w:lineRule="atLeast"/>
              <w:jc w:val="center"/>
              <w:rPr>
                <w:rFonts w:eastAsia="Times New Roman" w:cs="Arial"/>
                <w:color w:val="auto"/>
                <w:sz w:val="16"/>
                <w:szCs w:val="16"/>
              </w:rPr>
            </w:pPr>
            <w:r w:rsidRPr="001956F3">
              <w:rPr>
                <w:sz w:val="16"/>
                <w:szCs w:val="16"/>
              </w:rPr>
              <w:t>GI0028</w:t>
            </w:r>
          </w:p>
        </w:tc>
        <w:tc>
          <w:tcPr>
            <w:tcW w:w="1443" w:type="dxa"/>
            <w:noWrap/>
          </w:tcPr>
          <w:p w14:paraId="42A50DBE" w14:textId="22DB0D70" w:rsidR="00694C5D" w:rsidRPr="001956F3" w:rsidRDefault="00694C5D" w:rsidP="00694C5D">
            <w:pPr>
              <w:spacing w:line="240" w:lineRule="atLeast"/>
              <w:jc w:val="center"/>
              <w:rPr>
                <w:rFonts w:eastAsia="Times New Roman" w:cs="Arial"/>
                <w:color w:val="auto"/>
                <w:sz w:val="16"/>
                <w:szCs w:val="16"/>
              </w:rPr>
            </w:pPr>
            <w:r w:rsidRPr="001956F3">
              <w:rPr>
                <w:sz w:val="16"/>
                <w:szCs w:val="16"/>
              </w:rPr>
              <w:t>$0.10</w:t>
            </w:r>
          </w:p>
        </w:tc>
        <w:tc>
          <w:tcPr>
            <w:tcW w:w="1443" w:type="dxa"/>
            <w:noWrap/>
          </w:tcPr>
          <w:p w14:paraId="510D0F15" w14:textId="05F8CD93" w:rsidR="00694C5D" w:rsidRPr="001956F3" w:rsidRDefault="00694C5D" w:rsidP="00694C5D">
            <w:pPr>
              <w:spacing w:line="240" w:lineRule="atLeast"/>
              <w:jc w:val="center"/>
              <w:rPr>
                <w:rFonts w:eastAsia="Times New Roman" w:cs="Arial"/>
                <w:color w:val="auto"/>
                <w:sz w:val="16"/>
                <w:szCs w:val="16"/>
              </w:rPr>
            </w:pPr>
            <w:r w:rsidRPr="001956F3">
              <w:rPr>
                <w:sz w:val="16"/>
                <w:szCs w:val="16"/>
              </w:rPr>
              <w:t>$0.22</w:t>
            </w:r>
          </w:p>
        </w:tc>
        <w:tc>
          <w:tcPr>
            <w:tcW w:w="1443" w:type="dxa"/>
            <w:noWrap/>
          </w:tcPr>
          <w:p w14:paraId="7D088965" w14:textId="7024B5E8" w:rsidR="00694C5D" w:rsidRPr="001956F3" w:rsidRDefault="00694C5D" w:rsidP="00694C5D">
            <w:pPr>
              <w:spacing w:line="240" w:lineRule="atLeast"/>
              <w:jc w:val="center"/>
              <w:rPr>
                <w:rFonts w:eastAsia="Times New Roman" w:cs="Arial"/>
                <w:color w:val="auto"/>
                <w:sz w:val="16"/>
                <w:szCs w:val="16"/>
              </w:rPr>
            </w:pPr>
            <w:r w:rsidRPr="001956F3">
              <w:rPr>
                <w:sz w:val="16"/>
                <w:szCs w:val="16"/>
              </w:rPr>
              <w:t>$0.02</w:t>
            </w:r>
          </w:p>
        </w:tc>
        <w:tc>
          <w:tcPr>
            <w:tcW w:w="1443" w:type="dxa"/>
            <w:noWrap/>
          </w:tcPr>
          <w:p w14:paraId="4B8BCFB1" w14:textId="52E9DE66" w:rsidR="00694C5D" w:rsidRPr="001956F3" w:rsidRDefault="00694C5D" w:rsidP="00694C5D">
            <w:pPr>
              <w:spacing w:line="240" w:lineRule="atLeast"/>
              <w:jc w:val="center"/>
              <w:rPr>
                <w:rFonts w:eastAsia="Times New Roman" w:cs="Arial"/>
                <w:color w:val="auto"/>
                <w:sz w:val="16"/>
                <w:szCs w:val="16"/>
              </w:rPr>
            </w:pPr>
            <w:r w:rsidRPr="001956F3">
              <w:rPr>
                <w:sz w:val="16"/>
                <w:szCs w:val="16"/>
              </w:rPr>
              <w:t>$0.11</w:t>
            </w:r>
          </w:p>
        </w:tc>
        <w:tc>
          <w:tcPr>
            <w:tcW w:w="1444" w:type="dxa"/>
            <w:noWrap/>
          </w:tcPr>
          <w:p w14:paraId="4DAB97A3" w14:textId="13269592" w:rsidR="00694C5D" w:rsidRPr="001956F3" w:rsidRDefault="00694C5D" w:rsidP="00694C5D">
            <w:pPr>
              <w:spacing w:line="240" w:lineRule="atLeast"/>
              <w:jc w:val="center"/>
              <w:rPr>
                <w:rFonts w:eastAsia="Times New Roman" w:cs="Arial"/>
                <w:color w:val="auto"/>
                <w:sz w:val="16"/>
                <w:szCs w:val="16"/>
              </w:rPr>
            </w:pPr>
            <w:r w:rsidRPr="001956F3">
              <w:rPr>
                <w:sz w:val="16"/>
                <w:szCs w:val="16"/>
              </w:rPr>
              <w:t>$2.03</w:t>
            </w:r>
          </w:p>
        </w:tc>
        <w:tc>
          <w:tcPr>
            <w:tcW w:w="1443" w:type="dxa"/>
            <w:noWrap/>
          </w:tcPr>
          <w:p w14:paraId="4AE515FD" w14:textId="5F792D3C" w:rsidR="00694C5D" w:rsidRPr="001956F3" w:rsidRDefault="00694C5D" w:rsidP="00694C5D">
            <w:pPr>
              <w:spacing w:line="240" w:lineRule="atLeast"/>
              <w:jc w:val="center"/>
              <w:rPr>
                <w:rFonts w:eastAsia="Times New Roman" w:cs="Arial"/>
                <w:color w:val="auto"/>
                <w:sz w:val="16"/>
                <w:szCs w:val="16"/>
              </w:rPr>
            </w:pPr>
            <w:r w:rsidRPr="001956F3">
              <w:rPr>
                <w:sz w:val="16"/>
                <w:szCs w:val="16"/>
              </w:rPr>
              <w:t>$0.00</w:t>
            </w:r>
          </w:p>
        </w:tc>
        <w:tc>
          <w:tcPr>
            <w:tcW w:w="1443" w:type="dxa"/>
            <w:noWrap/>
          </w:tcPr>
          <w:p w14:paraId="51897994" w14:textId="3591B38E" w:rsidR="00694C5D" w:rsidRPr="001956F3" w:rsidRDefault="00694C5D" w:rsidP="00694C5D">
            <w:pPr>
              <w:spacing w:line="240" w:lineRule="atLeast"/>
              <w:jc w:val="center"/>
              <w:rPr>
                <w:rFonts w:eastAsia="Times New Roman" w:cs="Arial"/>
                <w:color w:val="auto"/>
                <w:sz w:val="16"/>
                <w:szCs w:val="16"/>
              </w:rPr>
            </w:pPr>
            <w:r w:rsidRPr="001956F3">
              <w:rPr>
                <w:sz w:val="16"/>
                <w:szCs w:val="16"/>
              </w:rPr>
              <w:t>-$0.21</w:t>
            </w:r>
          </w:p>
        </w:tc>
        <w:tc>
          <w:tcPr>
            <w:tcW w:w="1443" w:type="dxa"/>
            <w:noWrap/>
          </w:tcPr>
          <w:p w14:paraId="220A0779" w14:textId="6F10BAE3" w:rsidR="00694C5D" w:rsidRPr="001956F3" w:rsidRDefault="00694C5D" w:rsidP="00694C5D">
            <w:pPr>
              <w:spacing w:line="240" w:lineRule="atLeast"/>
              <w:jc w:val="center"/>
              <w:rPr>
                <w:rFonts w:eastAsia="Times New Roman" w:cs="Arial"/>
                <w:color w:val="auto"/>
                <w:sz w:val="16"/>
                <w:szCs w:val="16"/>
              </w:rPr>
            </w:pPr>
            <w:r w:rsidRPr="001956F3">
              <w:rPr>
                <w:sz w:val="16"/>
                <w:szCs w:val="16"/>
              </w:rPr>
              <w:t>$3.41</w:t>
            </w:r>
          </w:p>
        </w:tc>
        <w:tc>
          <w:tcPr>
            <w:tcW w:w="1444" w:type="dxa"/>
            <w:noWrap/>
          </w:tcPr>
          <w:p w14:paraId="75CD653A" w14:textId="1841075E" w:rsidR="00694C5D" w:rsidRPr="001956F3" w:rsidRDefault="00694C5D" w:rsidP="00694C5D">
            <w:pPr>
              <w:spacing w:line="240" w:lineRule="atLeast"/>
              <w:jc w:val="center"/>
              <w:rPr>
                <w:rFonts w:eastAsia="Times New Roman" w:cs="Arial"/>
                <w:color w:val="auto"/>
                <w:sz w:val="16"/>
                <w:szCs w:val="16"/>
              </w:rPr>
            </w:pPr>
            <w:r w:rsidRPr="001956F3">
              <w:rPr>
                <w:sz w:val="16"/>
                <w:szCs w:val="16"/>
              </w:rPr>
              <w:t>$4.02</w:t>
            </w:r>
          </w:p>
        </w:tc>
      </w:tr>
      <w:tr w:rsidR="00694C5D" w:rsidRPr="005F5B9F" w14:paraId="60155DB8" w14:textId="77777777" w:rsidTr="002D1CCD">
        <w:trPr>
          <w:trHeight w:val="227"/>
        </w:trPr>
        <w:tc>
          <w:tcPr>
            <w:tcW w:w="1040" w:type="dxa"/>
            <w:noWrap/>
          </w:tcPr>
          <w:p w14:paraId="23B2B02E" w14:textId="15DCC2FF" w:rsidR="00694C5D" w:rsidRPr="001956F3" w:rsidRDefault="00694C5D" w:rsidP="00694C5D">
            <w:pPr>
              <w:spacing w:line="240" w:lineRule="atLeast"/>
              <w:jc w:val="center"/>
              <w:rPr>
                <w:rFonts w:eastAsia="Times New Roman" w:cs="Arial"/>
                <w:color w:val="auto"/>
                <w:sz w:val="16"/>
                <w:szCs w:val="16"/>
              </w:rPr>
            </w:pPr>
            <w:r w:rsidRPr="001956F3">
              <w:rPr>
                <w:sz w:val="16"/>
                <w:szCs w:val="16"/>
              </w:rPr>
              <w:t>GI0029</w:t>
            </w:r>
          </w:p>
        </w:tc>
        <w:tc>
          <w:tcPr>
            <w:tcW w:w="1443" w:type="dxa"/>
            <w:noWrap/>
          </w:tcPr>
          <w:p w14:paraId="191DA27D" w14:textId="489F3743" w:rsidR="00694C5D" w:rsidRPr="001956F3" w:rsidRDefault="00694C5D" w:rsidP="00694C5D">
            <w:pPr>
              <w:spacing w:line="240" w:lineRule="atLeast"/>
              <w:jc w:val="center"/>
              <w:rPr>
                <w:rFonts w:eastAsia="Times New Roman" w:cs="Arial"/>
                <w:color w:val="auto"/>
                <w:sz w:val="16"/>
                <w:szCs w:val="16"/>
              </w:rPr>
            </w:pPr>
            <w:r w:rsidRPr="001956F3">
              <w:rPr>
                <w:sz w:val="16"/>
                <w:szCs w:val="16"/>
              </w:rPr>
              <w:t>$0.13</w:t>
            </w:r>
          </w:p>
        </w:tc>
        <w:tc>
          <w:tcPr>
            <w:tcW w:w="1443" w:type="dxa"/>
            <w:noWrap/>
          </w:tcPr>
          <w:p w14:paraId="20EF5DB8" w14:textId="34F322DF" w:rsidR="00694C5D" w:rsidRPr="001956F3" w:rsidRDefault="00694C5D" w:rsidP="00694C5D">
            <w:pPr>
              <w:spacing w:line="240" w:lineRule="atLeast"/>
              <w:jc w:val="center"/>
              <w:rPr>
                <w:rFonts w:eastAsia="Times New Roman" w:cs="Arial"/>
                <w:color w:val="auto"/>
                <w:sz w:val="16"/>
                <w:szCs w:val="16"/>
              </w:rPr>
            </w:pPr>
            <w:r w:rsidRPr="001956F3">
              <w:rPr>
                <w:sz w:val="16"/>
                <w:szCs w:val="16"/>
              </w:rPr>
              <w:t>$0.07</w:t>
            </w:r>
          </w:p>
        </w:tc>
        <w:tc>
          <w:tcPr>
            <w:tcW w:w="1443" w:type="dxa"/>
            <w:noWrap/>
          </w:tcPr>
          <w:p w14:paraId="19EB1A30" w14:textId="4B636DCE" w:rsidR="00694C5D" w:rsidRPr="001956F3" w:rsidRDefault="00694C5D" w:rsidP="00694C5D">
            <w:pPr>
              <w:spacing w:line="240" w:lineRule="atLeast"/>
              <w:jc w:val="center"/>
              <w:rPr>
                <w:rFonts w:eastAsia="Times New Roman" w:cs="Arial"/>
                <w:color w:val="auto"/>
                <w:sz w:val="16"/>
                <w:szCs w:val="16"/>
              </w:rPr>
            </w:pPr>
            <w:r w:rsidRPr="001956F3">
              <w:rPr>
                <w:sz w:val="16"/>
                <w:szCs w:val="16"/>
              </w:rPr>
              <w:t>$0.00</w:t>
            </w:r>
          </w:p>
        </w:tc>
        <w:tc>
          <w:tcPr>
            <w:tcW w:w="1443" w:type="dxa"/>
            <w:noWrap/>
          </w:tcPr>
          <w:p w14:paraId="6B585BB5" w14:textId="7105C020" w:rsidR="00694C5D" w:rsidRPr="001956F3" w:rsidRDefault="00694C5D" w:rsidP="00694C5D">
            <w:pPr>
              <w:spacing w:line="240" w:lineRule="atLeast"/>
              <w:jc w:val="center"/>
              <w:rPr>
                <w:rFonts w:eastAsia="Times New Roman" w:cs="Arial"/>
                <w:color w:val="auto"/>
                <w:sz w:val="16"/>
                <w:szCs w:val="16"/>
              </w:rPr>
            </w:pPr>
            <w:r w:rsidRPr="001956F3">
              <w:rPr>
                <w:sz w:val="16"/>
                <w:szCs w:val="16"/>
              </w:rPr>
              <w:t>$0.00</w:t>
            </w:r>
          </w:p>
        </w:tc>
        <w:tc>
          <w:tcPr>
            <w:tcW w:w="1444" w:type="dxa"/>
            <w:noWrap/>
          </w:tcPr>
          <w:p w14:paraId="37C31867" w14:textId="4A44BA3C" w:rsidR="00694C5D" w:rsidRPr="001956F3" w:rsidRDefault="00694C5D" w:rsidP="00694C5D">
            <w:pPr>
              <w:spacing w:line="240" w:lineRule="atLeast"/>
              <w:jc w:val="center"/>
              <w:rPr>
                <w:rFonts w:eastAsia="Times New Roman" w:cs="Arial"/>
                <w:color w:val="auto"/>
                <w:sz w:val="16"/>
                <w:szCs w:val="16"/>
              </w:rPr>
            </w:pPr>
            <w:r w:rsidRPr="001956F3">
              <w:rPr>
                <w:sz w:val="16"/>
                <w:szCs w:val="16"/>
              </w:rPr>
              <w:t>$1.19</w:t>
            </w:r>
          </w:p>
        </w:tc>
        <w:tc>
          <w:tcPr>
            <w:tcW w:w="1443" w:type="dxa"/>
            <w:noWrap/>
          </w:tcPr>
          <w:p w14:paraId="528C05C0" w14:textId="46C93F19" w:rsidR="00694C5D" w:rsidRPr="001956F3" w:rsidRDefault="00694C5D" w:rsidP="00694C5D">
            <w:pPr>
              <w:spacing w:line="240" w:lineRule="atLeast"/>
              <w:jc w:val="center"/>
              <w:rPr>
                <w:rFonts w:eastAsia="Times New Roman" w:cs="Arial"/>
                <w:color w:val="auto"/>
                <w:sz w:val="16"/>
                <w:szCs w:val="16"/>
              </w:rPr>
            </w:pPr>
            <w:r w:rsidRPr="001956F3">
              <w:rPr>
                <w:sz w:val="16"/>
                <w:szCs w:val="16"/>
              </w:rPr>
              <w:t>$0.36</w:t>
            </w:r>
          </w:p>
        </w:tc>
        <w:tc>
          <w:tcPr>
            <w:tcW w:w="1443" w:type="dxa"/>
            <w:noWrap/>
          </w:tcPr>
          <w:p w14:paraId="60C58AE3" w14:textId="31A22C2C" w:rsidR="00694C5D" w:rsidRPr="001956F3" w:rsidRDefault="00694C5D" w:rsidP="00694C5D">
            <w:pPr>
              <w:spacing w:line="240" w:lineRule="atLeast"/>
              <w:jc w:val="center"/>
              <w:rPr>
                <w:rFonts w:eastAsia="Times New Roman" w:cs="Arial"/>
                <w:color w:val="auto"/>
                <w:sz w:val="16"/>
                <w:szCs w:val="16"/>
              </w:rPr>
            </w:pPr>
            <w:r w:rsidRPr="001956F3">
              <w:rPr>
                <w:sz w:val="16"/>
                <w:szCs w:val="16"/>
              </w:rPr>
              <w:t>-$0.03</w:t>
            </w:r>
          </w:p>
        </w:tc>
        <w:tc>
          <w:tcPr>
            <w:tcW w:w="1443" w:type="dxa"/>
            <w:noWrap/>
          </w:tcPr>
          <w:p w14:paraId="156E1523" w14:textId="6FDE8EA6" w:rsidR="00694C5D" w:rsidRPr="001956F3" w:rsidRDefault="00694C5D" w:rsidP="00694C5D">
            <w:pPr>
              <w:spacing w:line="240" w:lineRule="atLeast"/>
              <w:jc w:val="center"/>
              <w:rPr>
                <w:rFonts w:eastAsia="Times New Roman" w:cs="Arial"/>
                <w:color w:val="auto"/>
                <w:sz w:val="16"/>
                <w:szCs w:val="16"/>
              </w:rPr>
            </w:pPr>
            <w:r w:rsidRPr="001956F3">
              <w:rPr>
                <w:sz w:val="16"/>
                <w:szCs w:val="16"/>
              </w:rPr>
              <w:t>$2.56</w:t>
            </w:r>
          </w:p>
        </w:tc>
        <w:tc>
          <w:tcPr>
            <w:tcW w:w="1444" w:type="dxa"/>
            <w:noWrap/>
          </w:tcPr>
          <w:p w14:paraId="3B2D9E0E" w14:textId="11C45EBE" w:rsidR="00694C5D" w:rsidRPr="001956F3" w:rsidRDefault="00694C5D" w:rsidP="00694C5D">
            <w:pPr>
              <w:spacing w:line="240" w:lineRule="atLeast"/>
              <w:jc w:val="center"/>
              <w:rPr>
                <w:rFonts w:eastAsia="Times New Roman" w:cs="Arial"/>
                <w:color w:val="auto"/>
                <w:sz w:val="16"/>
                <w:szCs w:val="16"/>
              </w:rPr>
            </w:pPr>
            <w:r w:rsidRPr="001956F3">
              <w:rPr>
                <w:sz w:val="16"/>
                <w:szCs w:val="16"/>
              </w:rPr>
              <w:t>$3.04</w:t>
            </w:r>
          </w:p>
        </w:tc>
      </w:tr>
      <w:tr w:rsidR="00694C5D" w:rsidRPr="005F5B9F" w14:paraId="1E830510" w14:textId="77777777" w:rsidTr="002D1CCD">
        <w:trPr>
          <w:trHeight w:val="227"/>
        </w:trPr>
        <w:tc>
          <w:tcPr>
            <w:tcW w:w="1040" w:type="dxa"/>
            <w:noWrap/>
          </w:tcPr>
          <w:p w14:paraId="2EB9457E" w14:textId="51317738" w:rsidR="00694C5D" w:rsidRPr="001956F3" w:rsidRDefault="00694C5D" w:rsidP="00694C5D">
            <w:pPr>
              <w:spacing w:line="240" w:lineRule="atLeast"/>
              <w:jc w:val="center"/>
              <w:rPr>
                <w:rFonts w:eastAsia="Times New Roman" w:cs="Arial"/>
                <w:color w:val="auto"/>
                <w:sz w:val="16"/>
                <w:szCs w:val="16"/>
              </w:rPr>
            </w:pPr>
            <w:r w:rsidRPr="001956F3">
              <w:rPr>
                <w:sz w:val="16"/>
                <w:szCs w:val="16"/>
              </w:rPr>
              <w:t>GI0031</w:t>
            </w:r>
          </w:p>
        </w:tc>
        <w:tc>
          <w:tcPr>
            <w:tcW w:w="1443" w:type="dxa"/>
            <w:noWrap/>
          </w:tcPr>
          <w:p w14:paraId="14ABD0F6" w14:textId="1F17DA50" w:rsidR="00694C5D" w:rsidRPr="001956F3" w:rsidRDefault="00694C5D" w:rsidP="00694C5D">
            <w:pPr>
              <w:spacing w:line="240" w:lineRule="atLeast"/>
              <w:jc w:val="center"/>
              <w:rPr>
                <w:rFonts w:eastAsia="Times New Roman" w:cs="Arial"/>
                <w:color w:val="auto"/>
                <w:sz w:val="16"/>
                <w:szCs w:val="16"/>
              </w:rPr>
            </w:pPr>
            <w:r w:rsidRPr="001956F3">
              <w:rPr>
                <w:sz w:val="16"/>
                <w:szCs w:val="16"/>
              </w:rPr>
              <w:t>$0.06</w:t>
            </w:r>
          </w:p>
        </w:tc>
        <w:tc>
          <w:tcPr>
            <w:tcW w:w="1443" w:type="dxa"/>
            <w:noWrap/>
          </w:tcPr>
          <w:p w14:paraId="1E7C2D35" w14:textId="6E8D8DC4" w:rsidR="00694C5D" w:rsidRPr="001956F3" w:rsidRDefault="00694C5D" w:rsidP="00694C5D">
            <w:pPr>
              <w:spacing w:line="240" w:lineRule="atLeast"/>
              <w:jc w:val="center"/>
              <w:rPr>
                <w:rFonts w:eastAsia="Times New Roman" w:cs="Arial"/>
                <w:color w:val="auto"/>
                <w:sz w:val="16"/>
                <w:szCs w:val="16"/>
              </w:rPr>
            </w:pPr>
            <w:r w:rsidRPr="001956F3">
              <w:rPr>
                <w:sz w:val="16"/>
                <w:szCs w:val="16"/>
              </w:rPr>
              <w:t>$0.10</w:t>
            </w:r>
          </w:p>
        </w:tc>
        <w:tc>
          <w:tcPr>
            <w:tcW w:w="1443" w:type="dxa"/>
            <w:noWrap/>
          </w:tcPr>
          <w:p w14:paraId="1CDF1ACE" w14:textId="407860A9" w:rsidR="00694C5D" w:rsidRPr="001956F3" w:rsidRDefault="00694C5D" w:rsidP="00694C5D">
            <w:pPr>
              <w:spacing w:line="240" w:lineRule="atLeast"/>
              <w:jc w:val="center"/>
              <w:rPr>
                <w:rFonts w:eastAsia="Times New Roman" w:cs="Arial"/>
                <w:color w:val="auto"/>
                <w:sz w:val="16"/>
                <w:szCs w:val="16"/>
              </w:rPr>
            </w:pPr>
            <w:r w:rsidRPr="001956F3">
              <w:rPr>
                <w:sz w:val="16"/>
                <w:szCs w:val="16"/>
              </w:rPr>
              <w:t>$0.00</w:t>
            </w:r>
          </w:p>
        </w:tc>
        <w:tc>
          <w:tcPr>
            <w:tcW w:w="1443" w:type="dxa"/>
            <w:noWrap/>
          </w:tcPr>
          <w:p w14:paraId="36140E6E" w14:textId="04A87A00" w:rsidR="00694C5D" w:rsidRPr="001956F3" w:rsidRDefault="00694C5D" w:rsidP="00694C5D">
            <w:pPr>
              <w:spacing w:line="240" w:lineRule="atLeast"/>
              <w:jc w:val="center"/>
              <w:rPr>
                <w:rFonts w:eastAsia="Times New Roman" w:cs="Arial"/>
                <w:color w:val="auto"/>
                <w:sz w:val="16"/>
                <w:szCs w:val="16"/>
              </w:rPr>
            </w:pPr>
            <w:r w:rsidRPr="001956F3">
              <w:rPr>
                <w:sz w:val="16"/>
                <w:szCs w:val="16"/>
              </w:rPr>
              <w:t>$0.54</w:t>
            </w:r>
          </w:p>
        </w:tc>
        <w:tc>
          <w:tcPr>
            <w:tcW w:w="1444" w:type="dxa"/>
            <w:noWrap/>
          </w:tcPr>
          <w:p w14:paraId="3A7A5147" w14:textId="49A9727A" w:rsidR="00694C5D" w:rsidRPr="001956F3" w:rsidRDefault="00694C5D" w:rsidP="00694C5D">
            <w:pPr>
              <w:spacing w:line="240" w:lineRule="atLeast"/>
              <w:jc w:val="center"/>
              <w:rPr>
                <w:rFonts w:eastAsia="Times New Roman" w:cs="Arial"/>
                <w:color w:val="auto"/>
                <w:sz w:val="16"/>
                <w:szCs w:val="16"/>
              </w:rPr>
            </w:pPr>
            <w:r w:rsidRPr="001956F3">
              <w:rPr>
                <w:sz w:val="16"/>
                <w:szCs w:val="16"/>
              </w:rPr>
              <w:t>$2.31</w:t>
            </w:r>
          </w:p>
        </w:tc>
        <w:tc>
          <w:tcPr>
            <w:tcW w:w="1443" w:type="dxa"/>
            <w:noWrap/>
          </w:tcPr>
          <w:p w14:paraId="018CD6EE" w14:textId="318675EE" w:rsidR="00694C5D" w:rsidRPr="001956F3" w:rsidRDefault="00694C5D" w:rsidP="00694C5D">
            <w:pPr>
              <w:spacing w:line="240" w:lineRule="atLeast"/>
              <w:jc w:val="center"/>
              <w:rPr>
                <w:rFonts w:eastAsia="Times New Roman" w:cs="Arial"/>
                <w:color w:val="auto"/>
                <w:sz w:val="16"/>
                <w:szCs w:val="16"/>
              </w:rPr>
            </w:pPr>
            <w:r w:rsidRPr="001956F3">
              <w:rPr>
                <w:sz w:val="16"/>
                <w:szCs w:val="16"/>
              </w:rPr>
              <w:t>$0.27</w:t>
            </w:r>
          </w:p>
        </w:tc>
        <w:tc>
          <w:tcPr>
            <w:tcW w:w="1443" w:type="dxa"/>
            <w:noWrap/>
          </w:tcPr>
          <w:p w14:paraId="131E1C8A" w14:textId="358568CE" w:rsidR="00694C5D" w:rsidRPr="001956F3" w:rsidRDefault="00694C5D" w:rsidP="00694C5D">
            <w:pPr>
              <w:spacing w:line="240" w:lineRule="atLeast"/>
              <w:jc w:val="center"/>
              <w:rPr>
                <w:rFonts w:eastAsia="Times New Roman" w:cs="Arial"/>
                <w:color w:val="auto"/>
                <w:sz w:val="16"/>
                <w:szCs w:val="16"/>
              </w:rPr>
            </w:pPr>
            <w:r w:rsidRPr="001956F3">
              <w:rPr>
                <w:sz w:val="16"/>
                <w:szCs w:val="16"/>
              </w:rPr>
              <w:t>-$0.28</w:t>
            </w:r>
          </w:p>
        </w:tc>
        <w:tc>
          <w:tcPr>
            <w:tcW w:w="1443" w:type="dxa"/>
            <w:noWrap/>
          </w:tcPr>
          <w:p w14:paraId="053996D4" w14:textId="48135DA1" w:rsidR="00694C5D" w:rsidRPr="001956F3" w:rsidRDefault="00694C5D" w:rsidP="00694C5D">
            <w:pPr>
              <w:spacing w:line="240" w:lineRule="atLeast"/>
              <w:jc w:val="center"/>
              <w:rPr>
                <w:rFonts w:eastAsia="Times New Roman" w:cs="Arial"/>
                <w:color w:val="auto"/>
                <w:sz w:val="16"/>
                <w:szCs w:val="16"/>
              </w:rPr>
            </w:pPr>
            <w:r w:rsidRPr="001956F3">
              <w:rPr>
                <w:sz w:val="16"/>
                <w:szCs w:val="16"/>
              </w:rPr>
              <w:t>$3.70</w:t>
            </w:r>
          </w:p>
        </w:tc>
        <w:tc>
          <w:tcPr>
            <w:tcW w:w="1444" w:type="dxa"/>
            <w:noWrap/>
          </w:tcPr>
          <w:p w14:paraId="0D5C06F1" w14:textId="35735E57" w:rsidR="00694C5D" w:rsidRPr="001956F3" w:rsidRDefault="00694C5D" w:rsidP="00694C5D">
            <w:pPr>
              <w:spacing w:line="240" w:lineRule="atLeast"/>
              <w:jc w:val="center"/>
              <w:rPr>
                <w:rFonts w:eastAsia="Times New Roman" w:cs="Arial"/>
                <w:color w:val="auto"/>
                <w:sz w:val="16"/>
                <w:szCs w:val="16"/>
              </w:rPr>
            </w:pPr>
            <w:r w:rsidRPr="001956F3">
              <w:rPr>
                <w:sz w:val="16"/>
                <w:szCs w:val="16"/>
              </w:rPr>
              <w:t>$4.14</w:t>
            </w:r>
          </w:p>
        </w:tc>
      </w:tr>
      <w:tr w:rsidR="00694C5D" w:rsidRPr="005F5B9F" w14:paraId="26241802" w14:textId="77777777" w:rsidTr="002D1CCD">
        <w:trPr>
          <w:trHeight w:val="227"/>
        </w:trPr>
        <w:tc>
          <w:tcPr>
            <w:tcW w:w="1040" w:type="dxa"/>
            <w:noWrap/>
          </w:tcPr>
          <w:p w14:paraId="2365E6CE" w14:textId="71B77D3A" w:rsidR="00694C5D" w:rsidRPr="001956F3" w:rsidRDefault="00694C5D" w:rsidP="00694C5D">
            <w:pPr>
              <w:spacing w:line="240" w:lineRule="atLeast"/>
              <w:jc w:val="center"/>
              <w:rPr>
                <w:rFonts w:eastAsia="Times New Roman" w:cs="Arial"/>
                <w:color w:val="auto"/>
                <w:sz w:val="16"/>
                <w:szCs w:val="16"/>
              </w:rPr>
            </w:pPr>
            <w:r w:rsidRPr="001956F3">
              <w:rPr>
                <w:sz w:val="16"/>
                <w:szCs w:val="16"/>
              </w:rPr>
              <w:t>GI0032</w:t>
            </w:r>
          </w:p>
        </w:tc>
        <w:tc>
          <w:tcPr>
            <w:tcW w:w="1443" w:type="dxa"/>
            <w:noWrap/>
          </w:tcPr>
          <w:p w14:paraId="17544092" w14:textId="711EE1C9" w:rsidR="00694C5D" w:rsidRPr="001956F3" w:rsidRDefault="00694C5D" w:rsidP="00694C5D">
            <w:pPr>
              <w:spacing w:line="240" w:lineRule="atLeast"/>
              <w:jc w:val="center"/>
              <w:rPr>
                <w:rFonts w:eastAsia="Times New Roman" w:cs="Arial"/>
                <w:color w:val="auto"/>
                <w:sz w:val="16"/>
                <w:szCs w:val="16"/>
              </w:rPr>
            </w:pPr>
            <w:r w:rsidRPr="001956F3">
              <w:rPr>
                <w:sz w:val="16"/>
                <w:szCs w:val="16"/>
              </w:rPr>
              <w:t>$0.13</w:t>
            </w:r>
          </w:p>
        </w:tc>
        <w:tc>
          <w:tcPr>
            <w:tcW w:w="1443" w:type="dxa"/>
            <w:noWrap/>
          </w:tcPr>
          <w:p w14:paraId="163DE710" w14:textId="4784805A" w:rsidR="00694C5D" w:rsidRPr="001956F3" w:rsidRDefault="00694C5D" w:rsidP="00694C5D">
            <w:pPr>
              <w:spacing w:line="240" w:lineRule="atLeast"/>
              <w:jc w:val="center"/>
              <w:rPr>
                <w:rFonts w:eastAsia="Times New Roman" w:cs="Arial"/>
                <w:color w:val="auto"/>
                <w:sz w:val="16"/>
                <w:szCs w:val="16"/>
              </w:rPr>
            </w:pPr>
            <w:r w:rsidRPr="001956F3">
              <w:rPr>
                <w:sz w:val="16"/>
                <w:szCs w:val="16"/>
              </w:rPr>
              <w:t>$0.21</w:t>
            </w:r>
          </w:p>
        </w:tc>
        <w:tc>
          <w:tcPr>
            <w:tcW w:w="1443" w:type="dxa"/>
            <w:noWrap/>
          </w:tcPr>
          <w:p w14:paraId="5FD60D9D" w14:textId="652111A7" w:rsidR="00694C5D" w:rsidRPr="001956F3" w:rsidRDefault="00694C5D" w:rsidP="00694C5D">
            <w:pPr>
              <w:spacing w:line="240" w:lineRule="atLeast"/>
              <w:jc w:val="center"/>
              <w:rPr>
                <w:rFonts w:eastAsia="Times New Roman" w:cs="Arial"/>
                <w:color w:val="auto"/>
                <w:sz w:val="16"/>
                <w:szCs w:val="16"/>
              </w:rPr>
            </w:pPr>
            <w:r w:rsidRPr="001956F3">
              <w:rPr>
                <w:sz w:val="16"/>
                <w:szCs w:val="16"/>
              </w:rPr>
              <w:t>$0.00</w:t>
            </w:r>
          </w:p>
        </w:tc>
        <w:tc>
          <w:tcPr>
            <w:tcW w:w="1443" w:type="dxa"/>
            <w:noWrap/>
          </w:tcPr>
          <w:p w14:paraId="31D53C74" w14:textId="4E5CF48B" w:rsidR="00694C5D" w:rsidRPr="001956F3" w:rsidRDefault="00694C5D" w:rsidP="00694C5D">
            <w:pPr>
              <w:spacing w:line="240" w:lineRule="atLeast"/>
              <w:jc w:val="center"/>
              <w:rPr>
                <w:rFonts w:eastAsia="Times New Roman" w:cs="Arial"/>
                <w:color w:val="auto"/>
                <w:sz w:val="16"/>
                <w:szCs w:val="16"/>
              </w:rPr>
            </w:pPr>
            <w:r w:rsidRPr="001956F3">
              <w:rPr>
                <w:sz w:val="16"/>
                <w:szCs w:val="16"/>
              </w:rPr>
              <w:t>$0.00</w:t>
            </w:r>
          </w:p>
        </w:tc>
        <w:tc>
          <w:tcPr>
            <w:tcW w:w="1444" w:type="dxa"/>
            <w:noWrap/>
          </w:tcPr>
          <w:p w14:paraId="5C7D0C66" w14:textId="049994A1" w:rsidR="00694C5D" w:rsidRPr="001956F3" w:rsidRDefault="00694C5D" w:rsidP="00694C5D">
            <w:pPr>
              <w:spacing w:line="240" w:lineRule="atLeast"/>
              <w:jc w:val="center"/>
              <w:rPr>
                <w:rFonts w:eastAsia="Times New Roman" w:cs="Arial"/>
                <w:color w:val="auto"/>
                <w:sz w:val="16"/>
                <w:szCs w:val="16"/>
              </w:rPr>
            </w:pPr>
            <w:r w:rsidRPr="001956F3">
              <w:rPr>
                <w:sz w:val="16"/>
                <w:szCs w:val="16"/>
              </w:rPr>
              <w:t>$1.61</w:t>
            </w:r>
          </w:p>
        </w:tc>
        <w:tc>
          <w:tcPr>
            <w:tcW w:w="1443" w:type="dxa"/>
            <w:noWrap/>
          </w:tcPr>
          <w:p w14:paraId="4451923A" w14:textId="0E66E8C1" w:rsidR="00694C5D" w:rsidRPr="001956F3" w:rsidRDefault="00694C5D" w:rsidP="00694C5D">
            <w:pPr>
              <w:spacing w:line="240" w:lineRule="atLeast"/>
              <w:jc w:val="center"/>
              <w:rPr>
                <w:rFonts w:eastAsia="Times New Roman" w:cs="Arial"/>
                <w:color w:val="auto"/>
                <w:sz w:val="16"/>
                <w:szCs w:val="16"/>
              </w:rPr>
            </w:pPr>
            <w:r w:rsidRPr="001956F3">
              <w:rPr>
                <w:sz w:val="16"/>
                <w:szCs w:val="16"/>
              </w:rPr>
              <w:t>$0.00</w:t>
            </w:r>
          </w:p>
        </w:tc>
        <w:tc>
          <w:tcPr>
            <w:tcW w:w="1443" w:type="dxa"/>
            <w:noWrap/>
          </w:tcPr>
          <w:p w14:paraId="08638780" w14:textId="5A1271FD" w:rsidR="00694C5D" w:rsidRPr="001956F3" w:rsidRDefault="00694C5D" w:rsidP="00694C5D">
            <w:pPr>
              <w:spacing w:line="240" w:lineRule="atLeast"/>
              <w:jc w:val="center"/>
              <w:rPr>
                <w:rFonts w:eastAsia="Times New Roman" w:cs="Arial"/>
                <w:color w:val="auto"/>
                <w:sz w:val="16"/>
                <w:szCs w:val="16"/>
              </w:rPr>
            </w:pPr>
            <w:r w:rsidRPr="001956F3">
              <w:rPr>
                <w:sz w:val="16"/>
                <w:szCs w:val="16"/>
              </w:rPr>
              <w:t>$0.01</w:t>
            </w:r>
          </w:p>
        </w:tc>
        <w:tc>
          <w:tcPr>
            <w:tcW w:w="1443" w:type="dxa"/>
            <w:noWrap/>
          </w:tcPr>
          <w:p w14:paraId="6D51F777" w14:textId="29FBD5E9" w:rsidR="00694C5D" w:rsidRPr="001956F3" w:rsidRDefault="00694C5D" w:rsidP="00694C5D">
            <w:pPr>
              <w:spacing w:line="240" w:lineRule="atLeast"/>
              <w:jc w:val="center"/>
              <w:rPr>
                <w:rFonts w:eastAsia="Times New Roman" w:cs="Arial"/>
                <w:color w:val="auto"/>
                <w:sz w:val="16"/>
                <w:szCs w:val="16"/>
              </w:rPr>
            </w:pPr>
            <w:r w:rsidRPr="001956F3">
              <w:rPr>
                <w:sz w:val="16"/>
                <w:szCs w:val="16"/>
              </w:rPr>
              <w:t>$2.91</w:t>
            </w:r>
          </w:p>
        </w:tc>
        <w:tc>
          <w:tcPr>
            <w:tcW w:w="1444" w:type="dxa"/>
            <w:noWrap/>
          </w:tcPr>
          <w:p w14:paraId="7C8F7262" w14:textId="25F6F5BE" w:rsidR="00694C5D" w:rsidRPr="001956F3" w:rsidRDefault="00694C5D" w:rsidP="00694C5D">
            <w:pPr>
              <w:spacing w:line="240" w:lineRule="atLeast"/>
              <w:jc w:val="center"/>
              <w:rPr>
                <w:rFonts w:eastAsia="Times New Roman" w:cs="Arial"/>
                <w:color w:val="auto"/>
                <w:sz w:val="16"/>
                <w:szCs w:val="16"/>
              </w:rPr>
            </w:pPr>
            <w:r w:rsidRPr="001956F3">
              <w:rPr>
                <w:sz w:val="16"/>
                <w:szCs w:val="16"/>
              </w:rPr>
              <w:t>$3.58</w:t>
            </w:r>
          </w:p>
        </w:tc>
      </w:tr>
      <w:tr w:rsidR="00694C5D" w:rsidRPr="005F5B9F" w14:paraId="66A9B184" w14:textId="77777777" w:rsidTr="002D1CCD">
        <w:trPr>
          <w:trHeight w:val="227"/>
        </w:trPr>
        <w:tc>
          <w:tcPr>
            <w:tcW w:w="1040" w:type="dxa"/>
            <w:noWrap/>
          </w:tcPr>
          <w:p w14:paraId="51B9C8B0" w14:textId="274C0AC4" w:rsidR="00694C5D" w:rsidRPr="001956F3" w:rsidRDefault="00694C5D" w:rsidP="00694C5D">
            <w:pPr>
              <w:spacing w:line="240" w:lineRule="atLeast"/>
              <w:jc w:val="center"/>
              <w:rPr>
                <w:rFonts w:eastAsia="Times New Roman" w:cs="Arial"/>
                <w:color w:val="auto"/>
                <w:sz w:val="16"/>
                <w:szCs w:val="16"/>
              </w:rPr>
            </w:pPr>
            <w:r w:rsidRPr="001956F3">
              <w:rPr>
                <w:sz w:val="16"/>
                <w:szCs w:val="16"/>
              </w:rPr>
              <w:t>GI0039</w:t>
            </w:r>
          </w:p>
        </w:tc>
        <w:tc>
          <w:tcPr>
            <w:tcW w:w="1443" w:type="dxa"/>
            <w:noWrap/>
          </w:tcPr>
          <w:p w14:paraId="5F54D81C" w14:textId="48C8DB19" w:rsidR="00694C5D" w:rsidRPr="001956F3" w:rsidRDefault="00694C5D" w:rsidP="00694C5D">
            <w:pPr>
              <w:spacing w:line="240" w:lineRule="atLeast"/>
              <w:jc w:val="center"/>
              <w:rPr>
                <w:rFonts w:eastAsia="Times New Roman" w:cs="Arial"/>
                <w:color w:val="auto"/>
                <w:sz w:val="16"/>
                <w:szCs w:val="16"/>
              </w:rPr>
            </w:pPr>
            <w:r w:rsidRPr="001956F3">
              <w:rPr>
                <w:sz w:val="16"/>
                <w:szCs w:val="16"/>
              </w:rPr>
              <w:t>$0.07</w:t>
            </w:r>
          </w:p>
        </w:tc>
        <w:tc>
          <w:tcPr>
            <w:tcW w:w="1443" w:type="dxa"/>
            <w:noWrap/>
          </w:tcPr>
          <w:p w14:paraId="54F391A6" w14:textId="413CE91E" w:rsidR="00694C5D" w:rsidRPr="001956F3" w:rsidRDefault="00694C5D" w:rsidP="00694C5D">
            <w:pPr>
              <w:spacing w:line="240" w:lineRule="atLeast"/>
              <w:jc w:val="center"/>
              <w:rPr>
                <w:rFonts w:eastAsia="Times New Roman" w:cs="Arial"/>
                <w:color w:val="auto"/>
                <w:sz w:val="16"/>
                <w:szCs w:val="16"/>
              </w:rPr>
            </w:pPr>
            <w:r w:rsidRPr="001956F3">
              <w:rPr>
                <w:sz w:val="16"/>
                <w:szCs w:val="16"/>
              </w:rPr>
              <w:t>$0.11</w:t>
            </w:r>
          </w:p>
        </w:tc>
        <w:tc>
          <w:tcPr>
            <w:tcW w:w="1443" w:type="dxa"/>
            <w:noWrap/>
          </w:tcPr>
          <w:p w14:paraId="1F27613A" w14:textId="40AF20D7" w:rsidR="00694C5D" w:rsidRPr="001956F3" w:rsidRDefault="00694C5D" w:rsidP="00694C5D">
            <w:pPr>
              <w:spacing w:line="240" w:lineRule="atLeast"/>
              <w:jc w:val="center"/>
              <w:rPr>
                <w:rFonts w:eastAsia="Times New Roman" w:cs="Arial"/>
                <w:color w:val="auto"/>
                <w:sz w:val="16"/>
                <w:szCs w:val="16"/>
              </w:rPr>
            </w:pPr>
            <w:r w:rsidRPr="001956F3">
              <w:rPr>
                <w:sz w:val="16"/>
                <w:szCs w:val="16"/>
              </w:rPr>
              <w:t>$0.00</w:t>
            </w:r>
          </w:p>
        </w:tc>
        <w:tc>
          <w:tcPr>
            <w:tcW w:w="1443" w:type="dxa"/>
            <w:noWrap/>
          </w:tcPr>
          <w:p w14:paraId="44C9B254" w14:textId="5F1E4838" w:rsidR="00694C5D" w:rsidRPr="001956F3" w:rsidRDefault="00694C5D" w:rsidP="00694C5D">
            <w:pPr>
              <w:spacing w:line="240" w:lineRule="atLeast"/>
              <w:jc w:val="center"/>
              <w:rPr>
                <w:rFonts w:eastAsia="Times New Roman" w:cs="Arial"/>
                <w:color w:val="auto"/>
                <w:sz w:val="16"/>
                <w:szCs w:val="16"/>
              </w:rPr>
            </w:pPr>
            <w:r w:rsidRPr="001956F3">
              <w:rPr>
                <w:sz w:val="16"/>
                <w:szCs w:val="16"/>
              </w:rPr>
              <w:t>$0.00</w:t>
            </w:r>
          </w:p>
        </w:tc>
        <w:tc>
          <w:tcPr>
            <w:tcW w:w="1444" w:type="dxa"/>
            <w:noWrap/>
          </w:tcPr>
          <w:p w14:paraId="08CB2C91" w14:textId="12E7A3F5" w:rsidR="00694C5D" w:rsidRPr="001956F3" w:rsidRDefault="00694C5D" w:rsidP="00694C5D">
            <w:pPr>
              <w:spacing w:line="240" w:lineRule="atLeast"/>
              <w:jc w:val="center"/>
              <w:rPr>
                <w:rFonts w:eastAsia="Times New Roman" w:cs="Arial"/>
                <w:color w:val="auto"/>
                <w:sz w:val="16"/>
                <w:szCs w:val="16"/>
              </w:rPr>
            </w:pPr>
            <w:r w:rsidRPr="001956F3">
              <w:rPr>
                <w:sz w:val="16"/>
                <w:szCs w:val="16"/>
              </w:rPr>
              <w:t>$1.91</w:t>
            </w:r>
          </w:p>
        </w:tc>
        <w:tc>
          <w:tcPr>
            <w:tcW w:w="1443" w:type="dxa"/>
            <w:noWrap/>
          </w:tcPr>
          <w:p w14:paraId="7579674D" w14:textId="1CFBFDEC" w:rsidR="00694C5D" w:rsidRPr="001956F3" w:rsidRDefault="00694C5D" w:rsidP="00694C5D">
            <w:pPr>
              <w:spacing w:line="240" w:lineRule="atLeast"/>
              <w:jc w:val="center"/>
              <w:rPr>
                <w:rFonts w:eastAsia="Times New Roman" w:cs="Arial"/>
                <w:color w:val="auto"/>
                <w:sz w:val="16"/>
                <w:szCs w:val="16"/>
              </w:rPr>
            </w:pPr>
            <w:r w:rsidRPr="001956F3">
              <w:rPr>
                <w:sz w:val="16"/>
                <w:szCs w:val="16"/>
              </w:rPr>
              <w:t>$0.00</w:t>
            </w:r>
          </w:p>
        </w:tc>
        <w:tc>
          <w:tcPr>
            <w:tcW w:w="1443" w:type="dxa"/>
            <w:noWrap/>
          </w:tcPr>
          <w:p w14:paraId="4D7CF0C1" w14:textId="10ABD7DF" w:rsidR="00694C5D" w:rsidRPr="001956F3" w:rsidRDefault="00694C5D" w:rsidP="00694C5D">
            <w:pPr>
              <w:spacing w:line="240" w:lineRule="atLeast"/>
              <w:jc w:val="center"/>
              <w:rPr>
                <w:rFonts w:eastAsia="Times New Roman" w:cs="Arial"/>
                <w:color w:val="auto"/>
                <w:sz w:val="16"/>
                <w:szCs w:val="16"/>
              </w:rPr>
            </w:pPr>
            <w:r w:rsidRPr="001956F3">
              <w:rPr>
                <w:sz w:val="16"/>
                <w:szCs w:val="16"/>
              </w:rPr>
              <w:t>-$0.31</w:t>
            </w:r>
          </w:p>
        </w:tc>
        <w:tc>
          <w:tcPr>
            <w:tcW w:w="1443" w:type="dxa"/>
            <w:noWrap/>
          </w:tcPr>
          <w:p w14:paraId="4D2CF8A6" w14:textId="3D4A1F1D" w:rsidR="00694C5D" w:rsidRPr="001956F3" w:rsidRDefault="00694C5D" w:rsidP="00694C5D">
            <w:pPr>
              <w:spacing w:line="240" w:lineRule="atLeast"/>
              <w:jc w:val="center"/>
              <w:rPr>
                <w:rFonts w:eastAsia="Times New Roman" w:cs="Arial"/>
                <w:color w:val="auto"/>
                <w:sz w:val="16"/>
                <w:szCs w:val="16"/>
              </w:rPr>
            </w:pPr>
            <w:r w:rsidRPr="001956F3">
              <w:rPr>
                <w:sz w:val="16"/>
                <w:szCs w:val="16"/>
              </w:rPr>
              <w:t>$3.19</w:t>
            </w:r>
          </w:p>
        </w:tc>
        <w:tc>
          <w:tcPr>
            <w:tcW w:w="1444" w:type="dxa"/>
            <w:noWrap/>
          </w:tcPr>
          <w:p w14:paraId="514BDEA8" w14:textId="0E3E2E1A" w:rsidR="00694C5D" w:rsidRPr="001956F3" w:rsidRDefault="00694C5D" w:rsidP="00694C5D">
            <w:pPr>
              <w:spacing w:line="240" w:lineRule="atLeast"/>
              <w:jc w:val="center"/>
              <w:rPr>
                <w:rFonts w:eastAsia="Times New Roman" w:cs="Arial"/>
                <w:color w:val="auto"/>
                <w:sz w:val="16"/>
                <w:szCs w:val="16"/>
              </w:rPr>
            </w:pPr>
            <w:r w:rsidRPr="001956F3">
              <w:rPr>
                <w:sz w:val="16"/>
                <w:szCs w:val="16"/>
              </w:rPr>
              <w:t>$3.66</w:t>
            </w:r>
          </w:p>
        </w:tc>
      </w:tr>
      <w:tr w:rsidR="00694C5D" w:rsidRPr="005F5B9F" w14:paraId="4C050824" w14:textId="77777777" w:rsidTr="002D1CCD">
        <w:trPr>
          <w:trHeight w:val="227"/>
        </w:trPr>
        <w:tc>
          <w:tcPr>
            <w:tcW w:w="1040" w:type="dxa"/>
            <w:noWrap/>
          </w:tcPr>
          <w:p w14:paraId="170BF0AB" w14:textId="2B45BBE0" w:rsidR="00694C5D" w:rsidRPr="001956F3" w:rsidRDefault="00694C5D" w:rsidP="00694C5D">
            <w:pPr>
              <w:spacing w:line="240" w:lineRule="atLeast"/>
              <w:jc w:val="center"/>
              <w:rPr>
                <w:rFonts w:eastAsia="Times New Roman" w:cs="Arial"/>
                <w:color w:val="auto"/>
                <w:sz w:val="16"/>
                <w:szCs w:val="16"/>
              </w:rPr>
            </w:pPr>
            <w:r w:rsidRPr="001956F3">
              <w:rPr>
                <w:sz w:val="16"/>
                <w:szCs w:val="16"/>
              </w:rPr>
              <w:t>GI0045</w:t>
            </w:r>
          </w:p>
        </w:tc>
        <w:tc>
          <w:tcPr>
            <w:tcW w:w="1443" w:type="dxa"/>
            <w:noWrap/>
          </w:tcPr>
          <w:p w14:paraId="401C902F" w14:textId="5C8A2A51" w:rsidR="00694C5D" w:rsidRPr="001956F3" w:rsidRDefault="00694C5D" w:rsidP="00694C5D">
            <w:pPr>
              <w:spacing w:line="240" w:lineRule="atLeast"/>
              <w:jc w:val="center"/>
              <w:rPr>
                <w:rFonts w:eastAsia="Times New Roman" w:cs="Arial"/>
                <w:color w:val="auto"/>
                <w:sz w:val="16"/>
                <w:szCs w:val="16"/>
              </w:rPr>
            </w:pPr>
            <w:r w:rsidRPr="001956F3">
              <w:rPr>
                <w:sz w:val="16"/>
                <w:szCs w:val="16"/>
              </w:rPr>
              <w:t>$0.11</w:t>
            </w:r>
          </w:p>
        </w:tc>
        <w:tc>
          <w:tcPr>
            <w:tcW w:w="1443" w:type="dxa"/>
            <w:noWrap/>
          </w:tcPr>
          <w:p w14:paraId="22D44087" w14:textId="58C7F75E" w:rsidR="00694C5D" w:rsidRPr="001956F3" w:rsidRDefault="00694C5D" w:rsidP="00694C5D">
            <w:pPr>
              <w:spacing w:line="240" w:lineRule="atLeast"/>
              <w:jc w:val="center"/>
              <w:rPr>
                <w:rFonts w:eastAsia="Times New Roman" w:cs="Arial"/>
                <w:color w:val="auto"/>
                <w:sz w:val="16"/>
                <w:szCs w:val="16"/>
              </w:rPr>
            </w:pPr>
            <w:r w:rsidRPr="001956F3">
              <w:rPr>
                <w:sz w:val="16"/>
                <w:szCs w:val="16"/>
              </w:rPr>
              <w:t>$0.10</w:t>
            </w:r>
          </w:p>
        </w:tc>
        <w:tc>
          <w:tcPr>
            <w:tcW w:w="1443" w:type="dxa"/>
            <w:noWrap/>
          </w:tcPr>
          <w:p w14:paraId="43BC52A2" w14:textId="198BA489" w:rsidR="00694C5D" w:rsidRPr="001956F3" w:rsidRDefault="00694C5D" w:rsidP="00694C5D">
            <w:pPr>
              <w:spacing w:line="240" w:lineRule="atLeast"/>
              <w:jc w:val="center"/>
              <w:rPr>
                <w:rFonts w:eastAsia="Times New Roman" w:cs="Arial"/>
                <w:color w:val="auto"/>
                <w:sz w:val="16"/>
                <w:szCs w:val="16"/>
              </w:rPr>
            </w:pPr>
            <w:r w:rsidRPr="001956F3">
              <w:rPr>
                <w:sz w:val="16"/>
                <w:szCs w:val="16"/>
              </w:rPr>
              <w:t>$0.05</w:t>
            </w:r>
          </w:p>
        </w:tc>
        <w:tc>
          <w:tcPr>
            <w:tcW w:w="1443" w:type="dxa"/>
            <w:noWrap/>
          </w:tcPr>
          <w:p w14:paraId="2ABAF7A8" w14:textId="27C57060" w:rsidR="00694C5D" w:rsidRPr="001956F3" w:rsidRDefault="00694C5D" w:rsidP="00694C5D">
            <w:pPr>
              <w:spacing w:line="240" w:lineRule="atLeast"/>
              <w:jc w:val="center"/>
              <w:rPr>
                <w:rFonts w:eastAsia="Times New Roman" w:cs="Arial"/>
                <w:color w:val="auto"/>
                <w:sz w:val="16"/>
                <w:szCs w:val="16"/>
              </w:rPr>
            </w:pPr>
            <w:r w:rsidRPr="001956F3">
              <w:rPr>
                <w:sz w:val="16"/>
                <w:szCs w:val="16"/>
              </w:rPr>
              <w:t>$0.00</w:t>
            </w:r>
          </w:p>
        </w:tc>
        <w:tc>
          <w:tcPr>
            <w:tcW w:w="1444" w:type="dxa"/>
            <w:noWrap/>
          </w:tcPr>
          <w:p w14:paraId="61BBA399" w14:textId="5B899BB5" w:rsidR="00694C5D" w:rsidRPr="001956F3" w:rsidRDefault="00694C5D" w:rsidP="00694C5D">
            <w:pPr>
              <w:spacing w:line="240" w:lineRule="atLeast"/>
              <w:jc w:val="center"/>
              <w:rPr>
                <w:rFonts w:eastAsia="Times New Roman" w:cs="Arial"/>
                <w:color w:val="auto"/>
                <w:sz w:val="16"/>
                <w:szCs w:val="16"/>
              </w:rPr>
            </w:pPr>
            <w:r w:rsidRPr="001956F3">
              <w:rPr>
                <w:sz w:val="16"/>
                <w:szCs w:val="16"/>
              </w:rPr>
              <w:t>$1.83</w:t>
            </w:r>
          </w:p>
        </w:tc>
        <w:tc>
          <w:tcPr>
            <w:tcW w:w="1443" w:type="dxa"/>
            <w:noWrap/>
          </w:tcPr>
          <w:p w14:paraId="76800DEE" w14:textId="0A48F6FE" w:rsidR="00694C5D" w:rsidRPr="001956F3" w:rsidRDefault="00694C5D" w:rsidP="00694C5D">
            <w:pPr>
              <w:spacing w:line="240" w:lineRule="atLeast"/>
              <w:jc w:val="center"/>
              <w:rPr>
                <w:rFonts w:eastAsia="Times New Roman" w:cs="Arial"/>
                <w:color w:val="auto"/>
                <w:sz w:val="16"/>
                <w:szCs w:val="16"/>
              </w:rPr>
            </w:pPr>
            <w:r w:rsidRPr="001956F3">
              <w:rPr>
                <w:sz w:val="16"/>
                <w:szCs w:val="16"/>
              </w:rPr>
              <w:t>$0.00</w:t>
            </w:r>
          </w:p>
        </w:tc>
        <w:tc>
          <w:tcPr>
            <w:tcW w:w="1443" w:type="dxa"/>
            <w:noWrap/>
          </w:tcPr>
          <w:p w14:paraId="29A34C23" w14:textId="2B853B23" w:rsidR="00694C5D" w:rsidRPr="001956F3" w:rsidRDefault="00694C5D" w:rsidP="00694C5D">
            <w:pPr>
              <w:spacing w:line="240" w:lineRule="atLeast"/>
              <w:jc w:val="center"/>
              <w:rPr>
                <w:rFonts w:eastAsia="Times New Roman" w:cs="Arial"/>
                <w:color w:val="auto"/>
                <w:sz w:val="16"/>
                <w:szCs w:val="16"/>
              </w:rPr>
            </w:pPr>
            <w:r w:rsidRPr="001956F3">
              <w:rPr>
                <w:sz w:val="16"/>
                <w:szCs w:val="16"/>
              </w:rPr>
              <w:t>$0.09</w:t>
            </w:r>
          </w:p>
        </w:tc>
        <w:tc>
          <w:tcPr>
            <w:tcW w:w="1443" w:type="dxa"/>
            <w:noWrap/>
          </w:tcPr>
          <w:p w14:paraId="78ACAB1C" w14:textId="5F9882B6" w:rsidR="00694C5D" w:rsidRPr="001956F3" w:rsidRDefault="00694C5D" w:rsidP="00694C5D">
            <w:pPr>
              <w:spacing w:line="240" w:lineRule="atLeast"/>
              <w:jc w:val="center"/>
              <w:rPr>
                <w:rFonts w:eastAsia="Times New Roman" w:cs="Arial"/>
                <w:color w:val="auto"/>
                <w:sz w:val="16"/>
                <w:szCs w:val="16"/>
              </w:rPr>
            </w:pPr>
            <w:r w:rsidRPr="001956F3">
              <w:rPr>
                <w:sz w:val="16"/>
                <w:szCs w:val="16"/>
              </w:rPr>
              <w:t>$2.76</w:t>
            </w:r>
          </w:p>
        </w:tc>
        <w:tc>
          <w:tcPr>
            <w:tcW w:w="1444" w:type="dxa"/>
            <w:noWrap/>
          </w:tcPr>
          <w:p w14:paraId="132D4D8E" w14:textId="027B5824" w:rsidR="00694C5D" w:rsidRPr="001956F3" w:rsidRDefault="00694C5D" w:rsidP="00694C5D">
            <w:pPr>
              <w:spacing w:line="240" w:lineRule="atLeast"/>
              <w:jc w:val="center"/>
              <w:rPr>
                <w:rFonts w:eastAsia="Times New Roman" w:cs="Arial"/>
                <w:color w:val="auto"/>
                <w:sz w:val="16"/>
                <w:szCs w:val="16"/>
              </w:rPr>
            </w:pPr>
            <w:r w:rsidRPr="001956F3">
              <w:rPr>
                <w:sz w:val="16"/>
                <w:szCs w:val="16"/>
              </w:rPr>
              <w:t>$3.39</w:t>
            </w:r>
          </w:p>
        </w:tc>
      </w:tr>
      <w:tr w:rsidR="00694C5D" w:rsidRPr="00FD4CE3" w14:paraId="6E82305B" w14:textId="77777777" w:rsidTr="002D1CCD">
        <w:trPr>
          <w:trHeight w:val="227"/>
        </w:trPr>
        <w:tc>
          <w:tcPr>
            <w:tcW w:w="1040" w:type="dxa"/>
            <w:noWrap/>
          </w:tcPr>
          <w:p w14:paraId="781638D2" w14:textId="2D453C78" w:rsidR="00694C5D" w:rsidRPr="00FD4CE3" w:rsidRDefault="00694C5D" w:rsidP="00FD4CE3">
            <w:pPr>
              <w:pStyle w:val="Body"/>
              <w:jc w:val="center"/>
              <w:rPr>
                <w:b/>
                <w:bCs/>
                <w:i/>
                <w:iCs/>
                <w:szCs w:val="16"/>
              </w:rPr>
            </w:pPr>
            <w:r w:rsidRPr="00FD4CE3">
              <w:rPr>
                <w:b/>
                <w:bCs/>
                <w:i/>
                <w:iCs/>
                <w:szCs w:val="16"/>
              </w:rPr>
              <w:t>GI0048</w:t>
            </w:r>
          </w:p>
        </w:tc>
        <w:tc>
          <w:tcPr>
            <w:tcW w:w="1443" w:type="dxa"/>
            <w:noWrap/>
          </w:tcPr>
          <w:p w14:paraId="078ED823" w14:textId="3B865645" w:rsidR="00694C5D" w:rsidRPr="00FD4CE3" w:rsidRDefault="00694C5D" w:rsidP="00FD4CE3">
            <w:pPr>
              <w:pStyle w:val="Body"/>
              <w:jc w:val="center"/>
              <w:rPr>
                <w:b/>
                <w:bCs/>
                <w:i/>
                <w:iCs/>
                <w:szCs w:val="16"/>
              </w:rPr>
            </w:pPr>
            <w:r w:rsidRPr="00FD4CE3">
              <w:rPr>
                <w:b/>
                <w:bCs/>
                <w:i/>
                <w:iCs/>
                <w:szCs w:val="16"/>
              </w:rPr>
              <w:t>$0.07</w:t>
            </w:r>
          </w:p>
        </w:tc>
        <w:tc>
          <w:tcPr>
            <w:tcW w:w="1443" w:type="dxa"/>
            <w:noWrap/>
          </w:tcPr>
          <w:p w14:paraId="0E067655" w14:textId="0A69B854" w:rsidR="00694C5D" w:rsidRPr="00FD4CE3" w:rsidRDefault="00694C5D" w:rsidP="00FD4CE3">
            <w:pPr>
              <w:pStyle w:val="Body"/>
              <w:jc w:val="center"/>
              <w:rPr>
                <w:b/>
                <w:bCs/>
                <w:i/>
                <w:iCs/>
                <w:szCs w:val="16"/>
              </w:rPr>
            </w:pPr>
            <w:r w:rsidRPr="00FD4CE3">
              <w:rPr>
                <w:b/>
                <w:bCs/>
                <w:i/>
                <w:iCs/>
                <w:szCs w:val="16"/>
              </w:rPr>
              <w:t>$0.11</w:t>
            </w:r>
          </w:p>
        </w:tc>
        <w:tc>
          <w:tcPr>
            <w:tcW w:w="1443" w:type="dxa"/>
            <w:noWrap/>
          </w:tcPr>
          <w:p w14:paraId="28F65686" w14:textId="1D33D9BD" w:rsidR="00694C5D" w:rsidRPr="00FD4CE3" w:rsidRDefault="00694C5D" w:rsidP="00FD4CE3">
            <w:pPr>
              <w:pStyle w:val="Body"/>
              <w:jc w:val="center"/>
              <w:rPr>
                <w:b/>
                <w:bCs/>
                <w:i/>
                <w:iCs/>
                <w:szCs w:val="16"/>
              </w:rPr>
            </w:pPr>
            <w:r w:rsidRPr="00FD4CE3">
              <w:rPr>
                <w:b/>
                <w:bCs/>
                <w:i/>
                <w:iCs/>
                <w:szCs w:val="16"/>
              </w:rPr>
              <w:t>$0.00</w:t>
            </w:r>
          </w:p>
        </w:tc>
        <w:tc>
          <w:tcPr>
            <w:tcW w:w="1443" w:type="dxa"/>
            <w:noWrap/>
          </w:tcPr>
          <w:p w14:paraId="0D621CA3" w14:textId="5C74D928" w:rsidR="00694C5D" w:rsidRPr="00FD4CE3" w:rsidRDefault="00694C5D" w:rsidP="00FD4CE3">
            <w:pPr>
              <w:pStyle w:val="Body"/>
              <w:jc w:val="center"/>
              <w:rPr>
                <w:b/>
                <w:bCs/>
                <w:i/>
                <w:iCs/>
                <w:szCs w:val="16"/>
              </w:rPr>
            </w:pPr>
            <w:r w:rsidRPr="00FD4CE3">
              <w:rPr>
                <w:b/>
                <w:bCs/>
                <w:i/>
                <w:iCs/>
                <w:szCs w:val="16"/>
              </w:rPr>
              <w:t>$0.60</w:t>
            </w:r>
          </w:p>
        </w:tc>
        <w:tc>
          <w:tcPr>
            <w:tcW w:w="1444" w:type="dxa"/>
            <w:noWrap/>
          </w:tcPr>
          <w:p w14:paraId="07F15769" w14:textId="49276750" w:rsidR="00694C5D" w:rsidRPr="00FD4CE3" w:rsidRDefault="00694C5D" w:rsidP="00FD4CE3">
            <w:pPr>
              <w:pStyle w:val="Body"/>
              <w:jc w:val="center"/>
              <w:rPr>
                <w:b/>
                <w:bCs/>
                <w:i/>
                <w:iCs/>
                <w:szCs w:val="16"/>
              </w:rPr>
            </w:pPr>
            <w:r w:rsidRPr="00FD4CE3">
              <w:rPr>
                <w:b/>
                <w:bCs/>
                <w:i/>
                <w:iCs/>
                <w:szCs w:val="16"/>
              </w:rPr>
              <w:t>$1.20</w:t>
            </w:r>
          </w:p>
        </w:tc>
        <w:tc>
          <w:tcPr>
            <w:tcW w:w="1443" w:type="dxa"/>
            <w:noWrap/>
          </w:tcPr>
          <w:p w14:paraId="50B3017A" w14:textId="2C3820DA" w:rsidR="00694C5D" w:rsidRPr="00FD4CE3" w:rsidRDefault="00694C5D" w:rsidP="00FD4CE3">
            <w:pPr>
              <w:pStyle w:val="Body"/>
              <w:jc w:val="center"/>
              <w:rPr>
                <w:b/>
                <w:bCs/>
                <w:i/>
                <w:iCs/>
                <w:szCs w:val="16"/>
              </w:rPr>
            </w:pPr>
            <w:r w:rsidRPr="00FD4CE3">
              <w:rPr>
                <w:b/>
                <w:bCs/>
                <w:i/>
                <w:iCs/>
                <w:szCs w:val="16"/>
              </w:rPr>
              <w:t>$0.00</w:t>
            </w:r>
          </w:p>
        </w:tc>
        <w:tc>
          <w:tcPr>
            <w:tcW w:w="1443" w:type="dxa"/>
            <w:noWrap/>
          </w:tcPr>
          <w:p w14:paraId="7E4C9735" w14:textId="313A7F3D" w:rsidR="00694C5D" w:rsidRPr="00FD4CE3" w:rsidRDefault="00694C5D" w:rsidP="00FD4CE3">
            <w:pPr>
              <w:pStyle w:val="Body"/>
              <w:jc w:val="center"/>
              <w:rPr>
                <w:b/>
                <w:bCs/>
                <w:i/>
                <w:iCs/>
                <w:szCs w:val="16"/>
              </w:rPr>
            </w:pPr>
            <w:r w:rsidRPr="00FD4CE3">
              <w:rPr>
                <w:b/>
                <w:bCs/>
                <w:i/>
                <w:iCs/>
                <w:szCs w:val="16"/>
              </w:rPr>
              <w:t>-$0.07</w:t>
            </w:r>
          </w:p>
        </w:tc>
        <w:tc>
          <w:tcPr>
            <w:tcW w:w="1443" w:type="dxa"/>
            <w:noWrap/>
          </w:tcPr>
          <w:p w14:paraId="5B51D00D" w14:textId="78DB5E86" w:rsidR="00694C5D" w:rsidRPr="00FD4CE3" w:rsidRDefault="00694C5D" w:rsidP="00FD4CE3">
            <w:pPr>
              <w:pStyle w:val="Body"/>
              <w:jc w:val="center"/>
              <w:rPr>
                <w:b/>
                <w:bCs/>
                <w:i/>
                <w:iCs/>
                <w:szCs w:val="16"/>
              </w:rPr>
            </w:pPr>
            <w:r w:rsidRPr="00FD4CE3">
              <w:rPr>
                <w:b/>
                <w:bCs/>
                <w:i/>
                <w:iCs/>
                <w:szCs w:val="16"/>
              </w:rPr>
              <w:t>$2.64</w:t>
            </w:r>
          </w:p>
        </w:tc>
        <w:tc>
          <w:tcPr>
            <w:tcW w:w="1444" w:type="dxa"/>
            <w:noWrap/>
          </w:tcPr>
          <w:p w14:paraId="6CA7700A" w14:textId="50F11580" w:rsidR="00694C5D" w:rsidRPr="00FD4CE3" w:rsidRDefault="00694C5D" w:rsidP="00FD4CE3">
            <w:pPr>
              <w:pStyle w:val="Body"/>
              <w:jc w:val="center"/>
              <w:rPr>
                <w:b/>
                <w:bCs/>
                <w:i/>
                <w:iCs/>
                <w:szCs w:val="16"/>
              </w:rPr>
            </w:pPr>
            <w:r w:rsidRPr="00FD4CE3">
              <w:rPr>
                <w:b/>
                <w:bCs/>
                <w:i/>
                <w:iCs/>
                <w:szCs w:val="16"/>
              </w:rPr>
              <w:t>$3.18</w:t>
            </w:r>
          </w:p>
        </w:tc>
      </w:tr>
      <w:tr w:rsidR="00694C5D" w:rsidRPr="005F5B9F" w14:paraId="01F8B711" w14:textId="77777777" w:rsidTr="002D1CCD">
        <w:trPr>
          <w:trHeight w:val="227"/>
        </w:trPr>
        <w:tc>
          <w:tcPr>
            <w:tcW w:w="1040" w:type="dxa"/>
            <w:noWrap/>
          </w:tcPr>
          <w:p w14:paraId="138615A9" w14:textId="542D94FE" w:rsidR="00694C5D" w:rsidRPr="001956F3" w:rsidRDefault="00694C5D" w:rsidP="00694C5D">
            <w:pPr>
              <w:spacing w:line="240" w:lineRule="atLeast"/>
              <w:jc w:val="center"/>
              <w:rPr>
                <w:rFonts w:eastAsia="Times New Roman" w:cs="Arial"/>
                <w:color w:val="auto"/>
                <w:sz w:val="16"/>
                <w:szCs w:val="16"/>
              </w:rPr>
            </w:pPr>
            <w:r w:rsidRPr="001956F3">
              <w:rPr>
                <w:sz w:val="16"/>
                <w:szCs w:val="16"/>
              </w:rPr>
              <w:t>GI0049</w:t>
            </w:r>
          </w:p>
        </w:tc>
        <w:tc>
          <w:tcPr>
            <w:tcW w:w="1443" w:type="dxa"/>
            <w:noWrap/>
          </w:tcPr>
          <w:p w14:paraId="19F9BEF3" w14:textId="2BA85DAC" w:rsidR="00694C5D" w:rsidRPr="001956F3" w:rsidRDefault="00694C5D" w:rsidP="00694C5D">
            <w:pPr>
              <w:spacing w:line="240" w:lineRule="atLeast"/>
              <w:jc w:val="center"/>
              <w:rPr>
                <w:rFonts w:eastAsia="Times New Roman" w:cs="Arial"/>
                <w:color w:val="auto"/>
                <w:sz w:val="16"/>
                <w:szCs w:val="16"/>
              </w:rPr>
            </w:pPr>
            <w:r w:rsidRPr="001956F3">
              <w:rPr>
                <w:sz w:val="16"/>
                <w:szCs w:val="16"/>
              </w:rPr>
              <w:t>$0.08</w:t>
            </w:r>
          </w:p>
        </w:tc>
        <w:tc>
          <w:tcPr>
            <w:tcW w:w="1443" w:type="dxa"/>
            <w:noWrap/>
          </w:tcPr>
          <w:p w14:paraId="1D1F3FDB" w14:textId="14D12691" w:rsidR="00694C5D" w:rsidRPr="001956F3" w:rsidRDefault="00694C5D" w:rsidP="00694C5D">
            <w:pPr>
              <w:spacing w:line="240" w:lineRule="atLeast"/>
              <w:jc w:val="center"/>
              <w:rPr>
                <w:rFonts w:eastAsia="Times New Roman" w:cs="Arial"/>
                <w:color w:val="auto"/>
                <w:sz w:val="16"/>
                <w:szCs w:val="16"/>
              </w:rPr>
            </w:pPr>
            <w:r w:rsidRPr="001956F3">
              <w:rPr>
                <w:sz w:val="16"/>
                <w:szCs w:val="16"/>
              </w:rPr>
              <w:t>$0.07</w:t>
            </w:r>
          </w:p>
        </w:tc>
        <w:tc>
          <w:tcPr>
            <w:tcW w:w="1443" w:type="dxa"/>
            <w:noWrap/>
          </w:tcPr>
          <w:p w14:paraId="52E16449" w14:textId="6934E373" w:rsidR="00694C5D" w:rsidRPr="001956F3" w:rsidRDefault="00694C5D" w:rsidP="00694C5D">
            <w:pPr>
              <w:spacing w:line="240" w:lineRule="atLeast"/>
              <w:jc w:val="center"/>
              <w:rPr>
                <w:rFonts w:eastAsia="Times New Roman" w:cs="Arial"/>
                <w:color w:val="auto"/>
                <w:sz w:val="16"/>
                <w:szCs w:val="16"/>
              </w:rPr>
            </w:pPr>
            <w:r w:rsidRPr="001956F3">
              <w:rPr>
                <w:sz w:val="16"/>
                <w:szCs w:val="16"/>
              </w:rPr>
              <w:t>$0.05</w:t>
            </w:r>
          </w:p>
        </w:tc>
        <w:tc>
          <w:tcPr>
            <w:tcW w:w="1443" w:type="dxa"/>
            <w:noWrap/>
          </w:tcPr>
          <w:p w14:paraId="2BD13969" w14:textId="09BBBBE9" w:rsidR="00694C5D" w:rsidRPr="001956F3" w:rsidRDefault="00694C5D" w:rsidP="00694C5D">
            <w:pPr>
              <w:spacing w:line="240" w:lineRule="atLeast"/>
              <w:jc w:val="center"/>
              <w:rPr>
                <w:rFonts w:eastAsia="Times New Roman" w:cs="Arial"/>
                <w:color w:val="auto"/>
                <w:sz w:val="16"/>
                <w:szCs w:val="16"/>
              </w:rPr>
            </w:pPr>
            <w:r w:rsidRPr="001956F3">
              <w:rPr>
                <w:sz w:val="16"/>
                <w:szCs w:val="16"/>
              </w:rPr>
              <w:t>$0.50</w:t>
            </w:r>
          </w:p>
        </w:tc>
        <w:tc>
          <w:tcPr>
            <w:tcW w:w="1444" w:type="dxa"/>
            <w:noWrap/>
          </w:tcPr>
          <w:p w14:paraId="14943269" w14:textId="07B34BDF" w:rsidR="00694C5D" w:rsidRPr="001956F3" w:rsidRDefault="00694C5D" w:rsidP="00694C5D">
            <w:pPr>
              <w:spacing w:line="240" w:lineRule="atLeast"/>
              <w:jc w:val="center"/>
              <w:rPr>
                <w:rFonts w:eastAsia="Times New Roman" w:cs="Arial"/>
                <w:color w:val="auto"/>
                <w:sz w:val="16"/>
                <w:szCs w:val="16"/>
              </w:rPr>
            </w:pPr>
            <w:r w:rsidRPr="001956F3">
              <w:rPr>
                <w:sz w:val="16"/>
                <w:szCs w:val="16"/>
              </w:rPr>
              <w:t>$2.21</w:t>
            </w:r>
          </w:p>
        </w:tc>
        <w:tc>
          <w:tcPr>
            <w:tcW w:w="1443" w:type="dxa"/>
            <w:noWrap/>
          </w:tcPr>
          <w:p w14:paraId="145EA1A4" w14:textId="005115FA" w:rsidR="00694C5D" w:rsidRPr="001956F3" w:rsidRDefault="00694C5D" w:rsidP="00694C5D">
            <w:pPr>
              <w:spacing w:line="240" w:lineRule="atLeast"/>
              <w:jc w:val="center"/>
              <w:rPr>
                <w:rFonts w:eastAsia="Times New Roman" w:cs="Arial"/>
                <w:color w:val="auto"/>
                <w:sz w:val="16"/>
                <w:szCs w:val="16"/>
              </w:rPr>
            </w:pPr>
            <w:r w:rsidRPr="001956F3">
              <w:rPr>
                <w:sz w:val="16"/>
                <w:szCs w:val="16"/>
              </w:rPr>
              <w:t>$0.23</w:t>
            </w:r>
          </w:p>
        </w:tc>
        <w:tc>
          <w:tcPr>
            <w:tcW w:w="1443" w:type="dxa"/>
            <w:noWrap/>
          </w:tcPr>
          <w:p w14:paraId="0D6BCC99" w14:textId="2C30129D" w:rsidR="00694C5D" w:rsidRPr="001956F3" w:rsidRDefault="00694C5D" w:rsidP="00694C5D">
            <w:pPr>
              <w:spacing w:line="240" w:lineRule="atLeast"/>
              <w:jc w:val="center"/>
              <w:rPr>
                <w:rFonts w:eastAsia="Times New Roman" w:cs="Arial"/>
                <w:color w:val="auto"/>
                <w:sz w:val="16"/>
                <w:szCs w:val="16"/>
              </w:rPr>
            </w:pPr>
            <w:r w:rsidRPr="001956F3">
              <w:rPr>
                <w:sz w:val="16"/>
                <w:szCs w:val="16"/>
              </w:rPr>
              <w:t>$0.00</w:t>
            </w:r>
          </w:p>
        </w:tc>
        <w:tc>
          <w:tcPr>
            <w:tcW w:w="1443" w:type="dxa"/>
            <w:noWrap/>
          </w:tcPr>
          <w:p w14:paraId="7B94D003" w14:textId="12C635CA" w:rsidR="00694C5D" w:rsidRPr="001956F3" w:rsidRDefault="00694C5D" w:rsidP="00694C5D">
            <w:pPr>
              <w:spacing w:line="240" w:lineRule="atLeast"/>
              <w:jc w:val="center"/>
              <w:rPr>
                <w:rFonts w:eastAsia="Times New Roman" w:cs="Arial"/>
                <w:color w:val="auto"/>
                <w:sz w:val="16"/>
                <w:szCs w:val="16"/>
              </w:rPr>
            </w:pPr>
            <w:r w:rsidRPr="001956F3">
              <w:rPr>
                <w:sz w:val="16"/>
                <w:szCs w:val="16"/>
              </w:rPr>
              <w:t>$4.03</w:t>
            </w:r>
          </w:p>
        </w:tc>
        <w:tc>
          <w:tcPr>
            <w:tcW w:w="1444" w:type="dxa"/>
            <w:noWrap/>
          </w:tcPr>
          <w:p w14:paraId="16FCF968" w14:textId="4BD2A0B9" w:rsidR="00694C5D" w:rsidRPr="001956F3" w:rsidRDefault="00694C5D" w:rsidP="00694C5D">
            <w:pPr>
              <w:spacing w:line="240" w:lineRule="atLeast"/>
              <w:jc w:val="center"/>
              <w:rPr>
                <w:rFonts w:eastAsia="Times New Roman" w:cs="Arial"/>
                <w:color w:val="auto"/>
                <w:sz w:val="16"/>
                <w:szCs w:val="16"/>
              </w:rPr>
            </w:pPr>
            <w:r w:rsidRPr="001956F3">
              <w:rPr>
                <w:sz w:val="16"/>
                <w:szCs w:val="16"/>
              </w:rPr>
              <w:t>$5.07</w:t>
            </w:r>
          </w:p>
        </w:tc>
      </w:tr>
      <w:tr w:rsidR="00694C5D" w:rsidRPr="005F5B9F" w14:paraId="75447145" w14:textId="77777777" w:rsidTr="002D1CCD">
        <w:trPr>
          <w:trHeight w:val="227"/>
        </w:trPr>
        <w:tc>
          <w:tcPr>
            <w:tcW w:w="1040" w:type="dxa"/>
            <w:noWrap/>
          </w:tcPr>
          <w:p w14:paraId="3D93C810" w14:textId="73B9C676" w:rsidR="00694C5D" w:rsidRPr="001956F3" w:rsidRDefault="00694C5D" w:rsidP="00694C5D">
            <w:pPr>
              <w:spacing w:line="240" w:lineRule="atLeast"/>
              <w:jc w:val="center"/>
              <w:rPr>
                <w:rFonts w:eastAsia="Times New Roman" w:cs="Arial"/>
                <w:color w:val="auto"/>
                <w:sz w:val="16"/>
                <w:szCs w:val="16"/>
              </w:rPr>
            </w:pPr>
            <w:r w:rsidRPr="001956F3">
              <w:rPr>
                <w:sz w:val="16"/>
                <w:szCs w:val="16"/>
              </w:rPr>
              <w:t>GI0051</w:t>
            </w:r>
          </w:p>
        </w:tc>
        <w:tc>
          <w:tcPr>
            <w:tcW w:w="1443" w:type="dxa"/>
            <w:noWrap/>
          </w:tcPr>
          <w:p w14:paraId="696EF331" w14:textId="751E69B2" w:rsidR="00694C5D" w:rsidRPr="001956F3" w:rsidRDefault="00694C5D" w:rsidP="00694C5D">
            <w:pPr>
              <w:spacing w:line="240" w:lineRule="atLeast"/>
              <w:jc w:val="center"/>
              <w:rPr>
                <w:rFonts w:eastAsia="Times New Roman" w:cs="Arial"/>
                <w:color w:val="auto"/>
                <w:sz w:val="16"/>
                <w:szCs w:val="16"/>
              </w:rPr>
            </w:pPr>
            <w:r w:rsidRPr="001956F3">
              <w:rPr>
                <w:sz w:val="16"/>
                <w:szCs w:val="16"/>
              </w:rPr>
              <w:t>$0.19</w:t>
            </w:r>
          </w:p>
        </w:tc>
        <w:tc>
          <w:tcPr>
            <w:tcW w:w="1443" w:type="dxa"/>
            <w:noWrap/>
          </w:tcPr>
          <w:p w14:paraId="6074866D" w14:textId="36C1370F" w:rsidR="00694C5D" w:rsidRPr="001956F3" w:rsidRDefault="00694C5D" w:rsidP="00694C5D">
            <w:pPr>
              <w:spacing w:line="240" w:lineRule="atLeast"/>
              <w:jc w:val="center"/>
              <w:rPr>
                <w:rFonts w:eastAsia="Times New Roman" w:cs="Arial"/>
                <w:color w:val="auto"/>
                <w:sz w:val="16"/>
                <w:szCs w:val="16"/>
              </w:rPr>
            </w:pPr>
            <w:r w:rsidRPr="001956F3">
              <w:rPr>
                <w:sz w:val="16"/>
                <w:szCs w:val="16"/>
              </w:rPr>
              <w:t>$0.28</w:t>
            </w:r>
          </w:p>
        </w:tc>
        <w:tc>
          <w:tcPr>
            <w:tcW w:w="1443" w:type="dxa"/>
            <w:noWrap/>
          </w:tcPr>
          <w:p w14:paraId="7155E574" w14:textId="2D06B108" w:rsidR="00694C5D" w:rsidRPr="001956F3" w:rsidRDefault="00694C5D" w:rsidP="00694C5D">
            <w:pPr>
              <w:spacing w:line="240" w:lineRule="atLeast"/>
              <w:jc w:val="center"/>
              <w:rPr>
                <w:rFonts w:eastAsia="Times New Roman" w:cs="Arial"/>
                <w:color w:val="auto"/>
                <w:sz w:val="16"/>
                <w:szCs w:val="16"/>
              </w:rPr>
            </w:pPr>
            <w:r w:rsidRPr="001956F3">
              <w:rPr>
                <w:sz w:val="16"/>
                <w:szCs w:val="16"/>
              </w:rPr>
              <w:t>$0.06</w:t>
            </w:r>
          </w:p>
        </w:tc>
        <w:tc>
          <w:tcPr>
            <w:tcW w:w="1443" w:type="dxa"/>
            <w:noWrap/>
          </w:tcPr>
          <w:p w14:paraId="07507586" w14:textId="02248E19" w:rsidR="00694C5D" w:rsidRPr="001956F3" w:rsidRDefault="00694C5D" w:rsidP="00694C5D">
            <w:pPr>
              <w:spacing w:line="240" w:lineRule="atLeast"/>
              <w:jc w:val="center"/>
              <w:rPr>
                <w:rFonts w:eastAsia="Times New Roman" w:cs="Arial"/>
                <w:color w:val="auto"/>
                <w:sz w:val="16"/>
                <w:szCs w:val="16"/>
              </w:rPr>
            </w:pPr>
            <w:r w:rsidRPr="001956F3">
              <w:rPr>
                <w:sz w:val="16"/>
                <w:szCs w:val="16"/>
              </w:rPr>
              <w:t>$0.09</w:t>
            </w:r>
          </w:p>
        </w:tc>
        <w:tc>
          <w:tcPr>
            <w:tcW w:w="1444" w:type="dxa"/>
            <w:noWrap/>
          </w:tcPr>
          <w:p w14:paraId="34B95C30" w14:textId="04725B65" w:rsidR="00694C5D" w:rsidRPr="001956F3" w:rsidRDefault="00694C5D" w:rsidP="00694C5D">
            <w:pPr>
              <w:spacing w:line="240" w:lineRule="atLeast"/>
              <w:jc w:val="center"/>
              <w:rPr>
                <w:rFonts w:eastAsia="Times New Roman" w:cs="Arial"/>
                <w:color w:val="auto"/>
                <w:sz w:val="16"/>
                <w:szCs w:val="16"/>
              </w:rPr>
            </w:pPr>
            <w:r w:rsidRPr="001956F3">
              <w:rPr>
                <w:sz w:val="16"/>
                <w:szCs w:val="16"/>
              </w:rPr>
              <w:t>$1.36</w:t>
            </w:r>
          </w:p>
        </w:tc>
        <w:tc>
          <w:tcPr>
            <w:tcW w:w="1443" w:type="dxa"/>
            <w:noWrap/>
          </w:tcPr>
          <w:p w14:paraId="4612745B" w14:textId="41C4D5F0" w:rsidR="00694C5D" w:rsidRPr="001956F3" w:rsidRDefault="00694C5D" w:rsidP="00694C5D">
            <w:pPr>
              <w:spacing w:line="240" w:lineRule="atLeast"/>
              <w:jc w:val="center"/>
              <w:rPr>
                <w:rFonts w:eastAsia="Times New Roman" w:cs="Arial"/>
                <w:color w:val="auto"/>
                <w:sz w:val="16"/>
                <w:szCs w:val="16"/>
              </w:rPr>
            </w:pPr>
            <w:r w:rsidRPr="001956F3">
              <w:rPr>
                <w:sz w:val="16"/>
                <w:szCs w:val="16"/>
              </w:rPr>
              <w:t>$0.00</w:t>
            </w:r>
          </w:p>
        </w:tc>
        <w:tc>
          <w:tcPr>
            <w:tcW w:w="1443" w:type="dxa"/>
            <w:noWrap/>
          </w:tcPr>
          <w:p w14:paraId="4D069582" w14:textId="4B46E781" w:rsidR="00694C5D" w:rsidRPr="001956F3" w:rsidRDefault="00694C5D" w:rsidP="00694C5D">
            <w:pPr>
              <w:spacing w:line="240" w:lineRule="atLeast"/>
              <w:jc w:val="center"/>
              <w:rPr>
                <w:rFonts w:eastAsia="Times New Roman" w:cs="Arial"/>
                <w:color w:val="auto"/>
                <w:sz w:val="16"/>
                <w:szCs w:val="16"/>
              </w:rPr>
            </w:pPr>
            <w:r w:rsidRPr="001956F3">
              <w:rPr>
                <w:sz w:val="16"/>
                <w:szCs w:val="16"/>
              </w:rPr>
              <w:t>-$0.05</w:t>
            </w:r>
          </w:p>
        </w:tc>
        <w:tc>
          <w:tcPr>
            <w:tcW w:w="1443" w:type="dxa"/>
            <w:noWrap/>
          </w:tcPr>
          <w:p w14:paraId="10A27CE3" w14:textId="590A4AA4" w:rsidR="00694C5D" w:rsidRPr="001956F3" w:rsidRDefault="00694C5D" w:rsidP="00694C5D">
            <w:pPr>
              <w:spacing w:line="240" w:lineRule="atLeast"/>
              <w:jc w:val="center"/>
              <w:rPr>
                <w:rFonts w:eastAsia="Times New Roman" w:cs="Arial"/>
                <w:color w:val="auto"/>
                <w:sz w:val="16"/>
                <w:szCs w:val="16"/>
              </w:rPr>
            </w:pPr>
            <w:r w:rsidRPr="001956F3">
              <w:rPr>
                <w:sz w:val="16"/>
                <w:szCs w:val="16"/>
              </w:rPr>
              <w:t>$3.33</w:t>
            </w:r>
          </w:p>
        </w:tc>
        <w:tc>
          <w:tcPr>
            <w:tcW w:w="1444" w:type="dxa"/>
            <w:noWrap/>
          </w:tcPr>
          <w:p w14:paraId="449DD014" w14:textId="6A6CC627" w:rsidR="00694C5D" w:rsidRPr="001956F3" w:rsidRDefault="00694C5D" w:rsidP="00694C5D">
            <w:pPr>
              <w:spacing w:line="240" w:lineRule="atLeast"/>
              <w:jc w:val="center"/>
              <w:rPr>
                <w:rFonts w:eastAsia="Times New Roman" w:cs="Arial"/>
                <w:color w:val="auto"/>
                <w:sz w:val="16"/>
                <w:szCs w:val="16"/>
              </w:rPr>
            </w:pPr>
            <w:r w:rsidRPr="001956F3">
              <w:rPr>
                <w:sz w:val="16"/>
                <w:szCs w:val="16"/>
              </w:rPr>
              <w:t>$4.07</w:t>
            </w:r>
          </w:p>
        </w:tc>
      </w:tr>
      <w:tr w:rsidR="00694C5D" w:rsidRPr="00FD4CE3" w14:paraId="44920163" w14:textId="77777777" w:rsidTr="002D1CCD">
        <w:trPr>
          <w:trHeight w:val="227"/>
        </w:trPr>
        <w:tc>
          <w:tcPr>
            <w:tcW w:w="1040" w:type="dxa"/>
            <w:noWrap/>
          </w:tcPr>
          <w:p w14:paraId="5DBA5462" w14:textId="38FF962D" w:rsidR="00694C5D" w:rsidRPr="001956F3" w:rsidRDefault="00694C5D" w:rsidP="00FD4CE3">
            <w:pPr>
              <w:pStyle w:val="Body"/>
              <w:jc w:val="center"/>
              <w:rPr>
                <w:b/>
                <w:bCs/>
                <w:i/>
                <w:iCs/>
                <w:szCs w:val="16"/>
              </w:rPr>
            </w:pPr>
            <w:r w:rsidRPr="00FD4CE3">
              <w:rPr>
                <w:b/>
                <w:bCs/>
                <w:i/>
                <w:iCs/>
                <w:szCs w:val="16"/>
              </w:rPr>
              <w:t>GI0053</w:t>
            </w:r>
          </w:p>
        </w:tc>
        <w:tc>
          <w:tcPr>
            <w:tcW w:w="1443" w:type="dxa"/>
            <w:noWrap/>
          </w:tcPr>
          <w:p w14:paraId="5044183B" w14:textId="2AC9C62E" w:rsidR="00694C5D" w:rsidRPr="001956F3" w:rsidRDefault="00694C5D" w:rsidP="00FD4CE3">
            <w:pPr>
              <w:pStyle w:val="Body"/>
              <w:jc w:val="center"/>
              <w:rPr>
                <w:b/>
                <w:bCs/>
                <w:i/>
                <w:iCs/>
                <w:szCs w:val="16"/>
              </w:rPr>
            </w:pPr>
            <w:r w:rsidRPr="00FD4CE3">
              <w:rPr>
                <w:b/>
                <w:bCs/>
                <w:i/>
                <w:iCs/>
                <w:szCs w:val="16"/>
              </w:rPr>
              <w:t>$0.03</w:t>
            </w:r>
          </w:p>
        </w:tc>
        <w:tc>
          <w:tcPr>
            <w:tcW w:w="1443" w:type="dxa"/>
            <w:noWrap/>
          </w:tcPr>
          <w:p w14:paraId="5F626719" w14:textId="2D69FEA3" w:rsidR="00694C5D" w:rsidRPr="001956F3" w:rsidRDefault="00694C5D" w:rsidP="00FD4CE3">
            <w:pPr>
              <w:pStyle w:val="Body"/>
              <w:jc w:val="center"/>
              <w:rPr>
                <w:b/>
                <w:bCs/>
                <w:i/>
                <w:iCs/>
                <w:szCs w:val="16"/>
              </w:rPr>
            </w:pPr>
            <w:r w:rsidRPr="00FD4CE3">
              <w:rPr>
                <w:b/>
                <w:bCs/>
                <w:i/>
                <w:iCs/>
                <w:szCs w:val="16"/>
              </w:rPr>
              <w:t>$0.03</w:t>
            </w:r>
          </w:p>
        </w:tc>
        <w:tc>
          <w:tcPr>
            <w:tcW w:w="1443" w:type="dxa"/>
            <w:noWrap/>
          </w:tcPr>
          <w:p w14:paraId="5D1A17DA" w14:textId="74C25C37" w:rsidR="00694C5D" w:rsidRPr="001956F3" w:rsidRDefault="00694C5D" w:rsidP="00FD4CE3">
            <w:pPr>
              <w:pStyle w:val="Body"/>
              <w:jc w:val="center"/>
              <w:rPr>
                <w:b/>
                <w:bCs/>
                <w:i/>
                <w:iCs/>
                <w:szCs w:val="16"/>
              </w:rPr>
            </w:pPr>
            <w:r w:rsidRPr="00FD4CE3">
              <w:rPr>
                <w:b/>
                <w:bCs/>
                <w:i/>
                <w:iCs/>
                <w:szCs w:val="16"/>
              </w:rPr>
              <w:t>$0.02</w:t>
            </w:r>
          </w:p>
        </w:tc>
        <w:tc>
          <w:tcPr>
            <w:tcW w:w="1443" w:type="dxa"/>
            <w:noWrap/>
          </w:tcPr>
          <w:p w14:paraId="4D11E401" w14:textId="4F6C0E40" w:rsidR="00694C5D" w:rsidRPr="001956F3" w:rsidRDefault="00694C5D" w:rsidP="00FD4CE3">
            <w:pPr>
              <w:pStyle w:val="Body"/>
              <w:jc w:val="center"/>
              <w:rPr>
                <w:b/>
                <w:bCs/>
                <w:i/>
                <w:iCs/>
                <w:szCs w:val="16"/>
              </w:rPr>
            </w:pPr>
            <w:r w:rsidRPr="00FD4CE3">
              <w:rPr>
                <w:b/>
                <w:bCs/>
                <w:i/>
                <w:iCs/>
                <w:szCs w:val="16"/>
              </w:rPr>
              <w:t>$0.14</w:t>
            </w:r>
          </w:p>
        </w:tc>
        <w:tc>
          <w:tcPr>
            <w:tcW w:w="1444" w:type="dxa"/>
            <w:noWrap/>
          </w:tcPr>
          <w:p w14:paraId="4264E416" w14:textId="3228D9B4" w:rsidR="00694C5D" w:rsidRPr="001956F3" w:rsidRDefault="00694C5D" w:rsidP="00FD4CE3">
            <w:pPr>
              <w:pStyle w:val="Body"/>
              <w:jc w:val="center"/>
              <w:rPr>
                <w:b/>
                <w:bCs/>
                <w:i/>
                <w:iCs/>
                <w:szCs w:val="16"/>
              </w:rPr>
            </w:pPr>
            <w:r w:rsidRPr="00FD4CE3">
              <w:rPr>
                <w:b/>
                <w:bCs/>
                <w:i/>
                <w:iCs/>
                <w:szCs w:val="16"/>
              </w:rPr>
              <w:t>$1.70</w:t>
            </w:r>
          </w:p>
        </w:tc>
        <w:tc>
          <w:tcPr>
            <w:tcW w:w="1443" w:type="dxa"/>
            <w:noWrap/>
          </w:tcPr>
          <w:p w14:paraId="338F0525" w14:textId="375021EB" w:rsidR="00694C5D" w:rsidRPr="001956F3" w:rsidRDefault="00694C5D" w:rsidP="00FD4CE3">
            <w:pPr>
              <w:pStyle w:val="Body"/>
              <w:jc w:val="center"/>
              <w:rPr>
                <w:b/>
                <w:bCs/>
                <w:i/>
                <w:iCs/>
                <w:szCs w:val="16"/>
              </w:rPr>
            </w:pPr>
            <w:r w:rsidRPr="00FD4CE3">
              <w:rPr>
                <w:b/>
                <w:bCs/>
                <w:i/>
                <w:iCs/>
                <w:szCs w:val="16"/>
              </w:rPr>
              <w:t>$0.39</w:t>
            </w:r>
          </w:p>
        </w:tc>
        <w:tc>
          <w:tcPr>
            <w:tcW w:w="1443" w:type="dxa"/>
            <w:noWrap/>
          </w:tcPr>
          <w:p w14:paraId="10C53E87" w14:textId="7A2C0ADD" w:rsidR="00694C5D" w:rsidRPr="001956F3" w:rsidRDefault="00694C5D" w:rsidP="00FD4CE3">
            <w:pPr>
              <w:pStyle w:val="Body"/>
              <w:jc w:val="center"/>
              <w:rPr>
                <w:b/>
                <w:bCs/>
                <w:i/>
                <w:iCs/>
                <w:szCs w:val="16"/>
              </w:rPr>
            </w:pPr>
            <w:r w:rsidRPr="00FD4CE3">
              <w:rPr>
                <w:b/>
                <w:bCs/>
                <w:i/>
                <w:iCs/>
                <w:szCs w:val="16"/>
              </w:rPr>
              <w:t>-$0.05</w:t>
            </w:r>
          </w:p>
        </w:tc>
        <w:tc>
          <w:tcPr>
            <w:tcW w:w="1443" w:type="dxa"/>
            <w:noWrap/>
          </w:tcPr>
          <w:p w14:paraId="79FC6B99" w14:textId="7ADE619F" w:rsidR="00694C5D" w:rsidRPr="001956F3" w:rsidRDefault="00694C5D" w:rsidP="00FD4CE3">
            <w:pPr>
              <w:pStyle w:val="Body"/>
              <w:jc w:val="center"/>
              <w:rPr>
                <w:b/>
                <w:bCs/>
                <w:i/>
                <w:iCs/>
                <w:szCs w:val="16"/>
              </w:rPr>
            </w:pPr>
            <w:r w:rsidRPr="00FD4CE3">
              <w:rPr>
                <w:b/>
                <w:bCs/>
                <w:i/>
                <w:iCs/>
                <w:szCs w:val="16"/>
              </w:rPr>
              <w:t>$2.91</w:t>
            </w:r>
          </w:p>
        </w:tc>
        <w:tc>
          <w:tcPr>
            <w:tcW w:w="1444" w:type="dxa"/>
            <w:noWrap/>
          </w:tcPr>
          <w:p w14:paraId="63B8D360" w14:textId="69FAA40D" w:rsidR="00694C5D" w:rsidRPr="001956F3" w:rsidRDefault="00694C5D" w:rsidP="00FD4CE3">
            <w:pPr>
              <w:pStyle w:val="Body"/>
              <w:jc w:val="center"/>
              <w:rPr>
                <w:b/>
                <w:bCs/>
                <w:i/>
                <w:iCs/>
                <w:szCs w:val="16"/>
              </w:rPr>
            </w:pPr>
            <w:r w:rsidRPr="00FD4CE3">
              <w:rPr>
                <w:b/>
                <w:bCs/>
                <w:i/>
                <w:iCs/>
                <w:szCs w:val="16"/>
              </w:rPr>
              <w:t>$3.48</w:t>
            </w:r>
          </w:p>
        </w:tc>
      </w:tr>
      <w:tr w:rsidR="00694C5D" w:rsidRPr="005F5B9F" w14:paraId="0436AB71" w14:textId="77777777" w:rsidTr="002D1CCD">
        <w:trPr>
          <w:trHeight w:val="227"/>
        </w:trPr>
        <w:tc>
          <w:tcPr>
            <w:tcW w:w="1040" w:type="dxa"/>
            <w:noWrap/>
          </w:tcPr>
          <w:p w14:paraId="304C01F1" w14:textId="4031192F" w:rsidR="00694C5D" w:rsidRPr="001956F3" w:rsidRDefault="00694C5D" w:rsidP="00694C5D">
            <w:pPr>
              <w:spacing w:line="240" w:lineRule="atLeast"/>
              <w:jc w:val="center"/>
              <w:rPr>
                <w:rFonts w:eastAsia="Times New Roman" w:cs="Arial"/>
                <w:color w:val="auto"/>
                <w:sz w:val="16"/>
                <w:szCs w:val="16"/>
              </w:rPr>
            </w:pPr>
            <w:r w:rsidRPr="001956F3">
              <w:rPr>
                <w:sz w:val="16"/>
                <w:szCs w:val="16"/>
              </w:rPr>
              <w:t>GI0055</w:t>
            </w:r>
          </w:p>
        </w:tc>
        <w:tc>
          <w:tcPr>
            <w:tcW w:w="1443" w:type="dxa"/>
            <w:noWrap/>
          </w:tcPr>
          <w:p w14:paraId="6EF33F42" w14:textId="19C49793" w:rsidR="00694C5D" w:rsidRPr="001956F3" w:rsidRDefault="00694C5D" w:rsidP="00694C5D">
            <w:pPr>
              <w:spacing w:line="240" w:lineRule="atLeast"/>
              <w:jc w:val="center"/>
              <w:rPr>
                <w:rFonts w:eastAsia="Times New Roman" w:cs="Arial"/>
                <w:color w:val="auto"/>
                <w:sz w:val="16"/>
                <w:szCs w:val="16"/>
              </w:rPr>
            </w:pPr>
            <w:r w:rsidRPr="001956F3">
              <w:rPr>
                <w:sz w:val="16"/>
                <w:szCs w:val="16"/>
              </w:rPr>
              <w:t>$0.11</w:t>
            </w:r>
          </w:p>
        </w:tc>
        <w:tc>
          <w:tcPr>
            <w:tcW w:w="1443" w:type="dxa"/>
            <w:noWrap/>
          </w:tcPr>
          <w:p w14:paraId="04CEB679" w14:textId="565A71EE" w:rsidR="00694C5D" w:rsidRPr="001956F3" w:rsidRDefault="00694C5D" w:rsidP="00694C5D">
            <w:pPr>
              <w:spacing w:line="240" w:lineRule="atLeast"/>
              <w:jc w:val="center"/>
              <w:rPr>
                <w:rFonts w:eastAsia="Times New Roman" w:cs="Arial"/>
                <w:color w:val="auto"/>
                <w:sz w:val="16"/>
                <w:szCs w:val="16"/>
              </w:rPr>
            </w:pPr>
            <w:r w:rsidRPr="001956F3">
              <w:rPr>
                <w:sz w:val="16"/>
                <w:szCs w:val="16"/>
              </w:rPr>
              <w:t>$0.41</w:t>
            </w:r>
          </w:p>
        </w:tc>
        <w:tc>
          <w:tcPr>
            <w:tcW w:w="1443" w:type="dxa"/>
            <w:noWrap/>
          </w:tcPr>
          <w:p w14:paraId="093AFE3A" w14:textId="5F58A1CA" w:rsidR="00694C5D" w:rsidRPr="001956F3" w:rsidRDefault="00694C5D" w:rsidP="00694C5D">
            <w:pPr>
              <w:spacing w:line="240" w:lineRule="atLeast"/>
              <w:jc w:val="center"/>
              <w:rPr>
                <w:rFonts w:eastAsia="Times New Roman" w:cs="Arial"/>
                <w:color w:val="auto"/>
                <w:sz w:val="16"/>
                <w:szCs w:val="16"/>
              </w:rPr>
            </w:pPr>
            <w:r w:rsidRPr="001956F3">
              <w:rPr>
                <w:sz w:val="16"/>
                <w:szCs w:val="16"/>
              </w:rPr>
              <w:t>$0.00</w:t>
            </w:r>
          </w:p>
        </w:tc>
        <w:tc>
          <w:tcPr>
            <w:tcW w:w="1443" w:type="dxa"/>
            <w:noWrap/>
          </w:tcPr>
          <w:p w14:paraId="3737A860" w14:textId="7F6B9DCB" w:rsidR="00694C5D" w:rsidRPr="001956F3" w:rsidRDefault="00694C5D" w:rsidP="00694C5D">
            <w:pPr>
              <w:spacing w:line="240" w:lineRule="atLeast"/>
              <w:jc w:val="center"/>
              <w:rPr>
                <w:rFonts w:eastAsia="Times New Roman" w:cs="Arial"/>
                <w:color w:val="auto"/>
                <w:sz w:val="16"/>
                <w:szCs w:val="16"/>
              </w:rPr>
            </w:pPr>
            <w:r w:rsidRPr="001956F3">
              <w:rPr>
                <w:sz w:val="16"/>
                <w:szCs w:val="16"/>
              </w:rPr>
              <w:t>$0.72</w:t>
            </w:r>
          </w:p>
        </w:tc>
        <w:tc>
          <w:tcPr>
            <w:tcW w:w="1444" w:type="dxa"/>
            <w:noWrap/>
          </w:tcPr>
          <w:p w14:paraId="6D433247" w14:textId="6434A814" w:rsidR="00694C5D" w:rsidRPr="001956F3" w:rsidRDefault="00694C5D" w:rsidP="00694C5D">
            <w:pPr>
              <w:spacing w:line="240" w:lineRule="atLeast"/>
              <w:jc w:val="center"/>
              <w:rPr>
                <w:rFonts w:eastAsia="Times New Roman" w:cs="Arial"/>
                <w:color w:val="auto"/>
                <w:sz w:val="16"/>
                <w:szCs w:val="16"/>
              </w:rPr>
            </w:pPr>
            <w:r w:rsidRPr="001956F3">
              <w:rPr>
                <w:sz w:val="16"/>
                <w:szCs w:val="16"/>
              </w:rPr>
              <w:t>$2.64</w:t>
            </w:r>
          </w:p>
        </w:tc>
        <w:tc>
          <w:tcPr>
            <w:tcW w:w="1443" w:type="dxa"/>
            <w:noWrap/>
          </w:tcPr>
          <w:p w14:paraId="45ECD1F7" w14:textId="18321269" w:rsidR="00694C5D" w:rsidRPr="001956F3" w:rsidRDefault="00694C5D" w:rsidP="00694C5D">
            <w:pPr>
              <w:spacing w:line="240" w:lineRule="atLeast"/>
              <w:jc w:val="center"/>
              <w:rPr>
                <w:rFonts w:eastAsia="Times New Roman" w:cs="Arial"/>
                <w:color w:val="auto"/>
                <w:sz w:val="16"/>
                <w:szCs w:val="16"/>
              </w:rPr>
            </w:pPr>
            <w:r w:rsidRPr="001956F3">
              <w:rPr>
                <w:sz w:val="16"/>
                <w:szCs w:val="16"/>
              </w:rPr>
              <w:t>$0.15</w:t>
            </w:r>
          </w:p>
        </w:tc>
        <w:tc>
          <w:tcPr>
            <w:tcW w:w="1443" w:type="dxa"/>
            <w:noWrap/>
          </w:tcPr>
          <w:p w14:paraId="293FDA75" w14:textId="06A9B9AC" w:rsidR="00694C5D" w:rsidRPr="001956F3" w:rsidRDefault="00694C5D" w:rsidP="00694C5D">
            <w:pPr>
              <w:spacing w:line="240" w:lineRule="atLeast"/>
              <w:jc w:val="center"/>
              <w:rPr>
                <w:rFonts w:eastAsia="Times New Roman" w:cs="Arial"/>
                <w:color w:val="auto"/>
                <w:sz w:val="16"/>
                <w:szCs w:val="16"/>
              </w:rPr>
            </w:pPr>
            <w:r w:rsidRPr="001956F3">
              <w:rPr>
                <w:sz w:val="16"/>
                <w:szCs w:val="16"/>
              </w:rPr>
              <w:t>-$0.16</w:t>
            </w:r>
          </w:p>
        </w:tc>
        <w:tc>
          <w:tcPr>
            <w:tcW w:w="1443" w:type="dxa"/>
            <w:noWrap/>
          </w:tcPr>
          <w:p w14:paraId="11AC794C" w14:textId="40540E1E" w:rsidR="00694C5D" w:rsidRPr="001956F3" w:rsidRDefault="00694C5D" w:rsidP="00694C5D">
            <w:pPr>
              <w:spacing w:line="240" w:lineRule="atLeast"/>
              <w:jc w:val="center"/>
              <w:rPr>
                <w:rFonts w:eastAsia="Times New Roman" w:cs="Arial"/>
                <w:color w:val="auto"/>
                <w:sz w:val="16"/>
                <w:szCs w:val="16"/>
              </w:rPr>
            </w:pPr>
            <w:r w:rsidRPr="001956F3">
              <w:rPr>
                <w:sz w:val="16"/>
                <w:szCs w:val="16"/>
              </w:rPr>
              <w:t>$4.62</w:t>
            </w:r>
          </w:p>
        </w:tc>
        <w:tc>
          <w:tcPr>
            <w:tcW w:w="1444" w:type="dxa"/>
            <w:noWrap/>
          </w:tcPr>
          <w:p w14:paraId="20B61454" w14:textId="4F74776A" w:rsidR="00694C5D" w:rsidRPr="001956F3" w:rsidRDefault="00694C5D" w:rsidP="00694C5D">
            <w:pPr>
              <w:spacing w:line="240" w:lineRule="atLeast"/>
              <w:jc w:val="center"/>
              <w:rPr>
                <w:rFonts w:eastAsia="Times New Roman" w:cs="Arial"/>
                <w:color w:val="auto"/>
                <w:sz w:val="16"/>
                <w:szCs w:val="16"/>
              </w:rPr>
            </w:pPr>
            <w:r w:rsidRPr="001956F3">
              <w:rPr>
                <w:sz w:val="16"/>
                <w:szCs w:val="16"/>
              </w:rPr>
              <w:t>$5.10</w:t>
            </w:r>
          </w:p>
        </w:tc>
      </w:tr>
      <w:tr w:rsidR="00694C5D" w:rsidRPr="00FD4CE3" w14:paraId="2795EB45" w14:textId="77777777" w:rsidTr="002D1CCD">
        <w:trPr>
          <w:trHeight w:val="227"/>
        </w:trPr>
        <w:tc>
          <w:tcPr>
            <w:tcW w:w="1040" w:type="dxa"/>
            <w:noWrap/>
          </w:tcPr>
          <w:p w14:paraId="405BC81F" w14:textId="369FFBF0" w:rsidR="00694C5D" w:rsidRPr="00FD4CE3" w:rsidRDefault="00694C5D" w:rsidP="00FD4CE3">
            <w:pPr>
              <w:pStyle w:val="Body"/>
              <w:jc w:val="center"/>
              <w:rPr>
                <w:b/>
                <w:bCs/>
                <w:i/>
                <w:iCs/>
                <w:szCs w:val="16"/>
              </w:rPr>
            </w:pPr>
            <w:r w:rsidRPr="00FD4CE3">
              <w:rPr>
                <w:b/>
                <w:bCs/>
                <w:i/>
                <w:iCs/>
                <w:szCs w:val="16"/>
              </w:rPr>
              <w:t>GI0056</w:t>
            </w:r>
          </w:p>
        </w:tc>
        <w:tc>
          <w:tcPr>
            <w:tcW w:w="1443" w:type="dxa"/>
            <w:noWrap/>
          </w:tcPr>
          <w:p w14:paraId="1C191E56" w14:textId="25F7931C" w:rsidR="00694C5D" w:rsidRPr="00FD4CE3" w:rsidRDefault="00694C5D" w:rsidP="00FD4CE3">
            <w:pPr>
              <w:pStyle w:val="Body"/>
              <w:jc w:val="center"/>
              <w:rPr>
                <w:b/>
                <w:bCs/>
                <w:i/>
                <w:iCs/>
                <w:szCs w:val="16"/>
              </w:rPr>
            </w:pPr>
            <w:r w:rsidRPr="00FD4CE3">
              <w:rPr>
                <w:b/>
                <w:bCs/>
                <w:i/>
                <w:iCs/>
                <w:szCs w:val="16"/>
              </w:rPr>
              <w:t>$0.06</w:t>
            </w:r>
          </w:p>
        </w:tc>
        <w:tc>
          <w:tcPr>
            <w:tcW w:w="1443" w:type="dxa"/>
            <w:noWrap/>
          </w:tcPr>
          <w:p w14:paraId="0AAD9140" w14:textId="66D19292" w:rsidR="00694C5D" w:rsidRPr="00FD4CE3" w:rsidRDefault="00694C5D" w:rsidP="00FD4CE3">
            <w:pPr>
              <w:pStyle w:val="Body"/>
              <w:jc w:val="center"/>
              <w:rPr>
                <w:b/>
                <w:bCs/>
                <w:i/>
                <w:iCs/>
                <w:szCs w:val="16"/>
              </w:rPr>
            </w:pPr>
            <w:r w:rsidRPr="00FD4CE3">
              <w:rPr>
                <w:b/>
                <w:bCs/>
                <w:i/>
                <w:iCs/>
                <w:szCs w:val="16"/>
              </w:rPr>
              <w:t>$0.01</w:t>
            </w:r>
          </w:p>
        </w:tc>
        <w:tc>
          <w:tcPr>
            <w:tcW w:w="1443" w:type="dxa"/>
            <w:noWrap/>
          </w:tcPr>
          <w:p w14:paraId="3FAA0D15" w14:textId="6643AD4E" w:rsidR="00694C5D" w:rsidRPr="00FD4CE3" w:rsidRDefault="00694C5D" w:rsidP="00FD4CE3">
            <w:pPr>
              <w:pStyle w:val="Body"/>
              <w:jc w:val="center"/>
              <w:rPr>
                <w:b/>
                <w:bCs/>
                <w:i/>
                <w:iCs/>
                <w:szCs w:val="16"/>
              </w:rPr>
            </w:pPr>
            <w:r w:rsidRPr="00FD4CE3">
              <w:rPr>
                <w:b/>
                <w:bCs/>
                <w:i/>
                <w:iCs/>
                <w:szCs w:val="16"/>
              </w:rPr>
              <w:t>$0.00</w:t>
            </w:r>
          </w:p>
        </w:tc>
        <w:tc>
          <w:tcPr>
            <w:tcW w:w="1443" w:type="dxa"/>
            <w:noWrap/>
          </w:tcPr>
          <w:p w14:paraId="79C4A762" w14:textId="5E915ED8" w:rsidR="00694C5D" w:rsidRPr="00FD4CE3" w:rsidRDefault="00694C5D" w:rsidP="00FD4CE3">
            <w:pPr>
              <w:pStyle w:val="Body"/>
              <w:jc w:val="center"/>
              <w:rPr>
                <w:b/>
                <w:bCs/>
                <w:i/>
                <w:iCs/>
                <w:szCs w:val="16"/>
              </w:rPr>
            </w:pPr>
            <w:r w:rsidRPr="00FD4CE3">
              <w:rPr>
                <w:b/>
                <w:bCs/>
                <w:i/>
                <w:iCs/>
                <w:szCs w:val="16"/>
              </w:rPr>
              <w:t>$0.00</w:t>
            </w:r>
          </w:p>
        </w:tc>
        <w:tc>
          <w:tcPr>
            <w:tcW w:w="1444" w:type="dxa"/>
            <w:noWrap/>
          </w:tcPr>
          <w:p w14:paraId="085642C1" w14:textId="5320F15D" w:rsidR="00694C5D" w:rsidRPr="00FD4CE3" w:rsidRDefault="00694C5D" w:rsidP="00FD4CE3">
            <w:pPr>
              <w:pStyle w:val="Body"/>
              <w:jc w:val="center"/>
              <w:rPr>
                <w:b/>
                <w:bCs/>
                <w:i/>
                <w:iCs/>
                <w:szCs w:val="16"/>
              </w:rPr>
            </w:pPr>
            <w:r w:rsidRPr="00FD4CE3">
              <w:rPr>
                <w:b/>
                <w:bCs/>
                <w:i/>
                <w:iCs/>
                <w:szCs w:val="16"/>
              </w:rPr>
              <w:t>$0.93</w:t>
            </w:r>
          </w:p>
        </w:tc>
        <w:tc>
          <w:tcPr>
            <w:tcW w:w="1443" w:type="dxa"/>
            <w:noWrap/>
          </w:tcPr>
          <w:p w14:paraId="704BAC2B" w14:textId="53F8F80C" w:rsidR="00694C5D" w:rsidRPr="00FD4CE3" w:rsidRDefault="00694C5D" w:rsidP="00FD4CE3">
            <w:pPr>
              <w:pStyle w:val="Body"/>
              <w:jc w:val="center"/>
              <w:rPr>
                <w:b/>
                <w:bCs/>
                <w:i/>
                <w:iCs/>
                <w:szCs w:val="16"/>
              </w:rPr>
            </w:pPr>
            <w:r w:rsidRPr="00FD4CE3">
              <w:rPr>
                <w:b/>
                <w:bCs/>
                <w:i/>
                <w:iCs/>
                <w:szCs w:val="16"/>
              </w:rPr>
              <w:t>$0.00</w:t>
            </w:r>
          </w:p>
        </w:tc>
        <w:tc>
          <w:tcPr>
            <w:tcW w:w="1443" w:type="dxa"/>
            <w:noWrap/>
          </w:tcPr>
          <w:p w14:paraId="2218E775" w14:textId="3844B8DA" w:rsidR="00694C5D" w:rsidRPr="00FD4CE3" w:rsidRDefault="00694C5D" w:rsidP="00FD4CE3">
            <w:pPr>
              <w:pStyle w:val="Body"/>
              <w:jc w:val="center"/>
              <w:rPr>
                <w:b/>
                <w:bCs/>
                <w:i/>
                <w:iCs/>
                <w:szCs w:val="16"/>
              </w:rPr>
            </w:pPr>
            <w:r w:rsidRPr="00FD4CE3">
              <w:rPr>
                <w:b/>
                <w:bCs/>
                <w:i/>
                <w:iCs/>
                <w:szCs w:val="16"/>
              </w:rPr>
              <w:t>-$0.09</w:t>
            </w:r>
          </w:p>
        </w:tc>
        <w:tc>
          <w:tcPr>
            <w:tcW w:w="1443" w:type="dxa"/>
            <w:noWrap/>
          </w:tcPr>
          <w:p w14:paraId="30743478" w14:textId="73AE6A64" w:rsidR="00694C5D" w:rsidRPr="00FD4CE3" w:rsidRDefault="00694C5D" w:rsidP="00FD4CE3">
            <w:pPr>
              <w:pStyle w:val="Body"/>
              <w:jc w:val="center"/>
              <w:rPr>
                <w:b/>
                <w:bCs/>
                <w:i/>
                <w:iCs/>
                <w:szCs w:val="16"/>
              </w:rPr>
            </w:pPr>
            <w:r w:rsidRPr="00FD4CE3">
              <w:rPr>
                <w:b/>
                <w:bCs/>
                <w:i/>
                <w:iCs/>
                <w:szCs w:val="16"/>
              </w:rPr>
              <w:t>$1.73</w:t>
            </w:r>
          </w:p>
        </w:tc>
        <w:tc>
          <w:tcPr>
            <w:tcW w:w="1444" w:type="dxa"/>
            <w:noWrap/>
          </w:tcPr>
          <w:p w14:paraId="750DA593" w14:textId="4215FE8A" w:rsidR="00694C5D" w:rsidRPr="00FD4CE3" w:rsidRDefault="00694C5D" w:rsidP="00FD4CE3">
            <w:pPr>
              <w:pStyle w:val="Body"/>
              <w:jc w:val="center"/>
              <w:rPr>
                <w:b/>
                <w:bCs/>
                <w:i/>
                <w:iCs/>
                <w:szCs w:val="16"/>
              </w:rPr>
            </w:pPr>
            <w:r w:rsidRPr="00FD4CE3">
              <w:rPr>
                <w:b/>
                <w:bCs/>
                <w:i/>
                <w:iCs/>
                <w:szCs w:val="16"/>
              </w:rPr>
              <w:t>$2.26</w:t>
            </w:r>
          </w:p>
        </w:tc>
      </w:tr>
      <w:tr w:rsidR="00694C5D" w:rsidRPr="00FD4CE3" w14:paraId="78114DF2" w14:textId="77777777" w:rsidTr="002D1CCD">
        <w:trPr>
          <w:trHeight w:val="227"/>
        </w:trPr>
        <w:tc>
          <w:tcPr>
            <w:tcW w:w="1040" w:type="dxa"/>
            <w:noWrap/>
          </w:tcPr>
          <w:p w14:paraId="3D6F7B13" w14:textId="3290F430" w:rsidR="00694C5D" w:rsidRPr="00FD4CE3" w:rsidRDefault="00694C5D" w:rsidP="00FD4CE3">
            <w:pPr>
              <w:pStyle w:val="Body"/>
              <w:jc w:val="center"/>
              <w:rPr>
                <w:b/>
                <w:bCs/>
                <w:i/>
                <w:iCs/>
                <w:szCs w:val="16"/>
              </w:rPr>
            </w:pPr>
            <w:r w:rsidRPr="00FD4CE3">
              <w:rPr>
                <w:b/>
                <w:bCs/>
                <w:i/>
                <w:iCs/>
                <w:szCs w:val="16"/>
              </w:rPr>
              <w:t>GI0057</w:t>
            </w:r>
          </w:p>
        </w:tc>
        <w:tc>
          <w:tcPr>
            <w:tcW w:w="1443" w:type="dxa"/>
            <w:noWrap/>
          </w:tcPr>
          <w:p w14:paraId="78D16CE7" w14:textId="25D34F32" w:rsidR="00694C5D" w:rsidRPr="00FD4CE3" w:rsidRDefault="00694C5D" w:rsidP="00FD4CE3">
            <w:pPr>
              <w:pStyle w:val="Body"/>
              <w:jc w:val="center"/>
              <w:rPr>
                <w:b/>
                <w:bCs/>
                <w:i/>
                <w:iCs/>
                <w:szCs w:val="16"/>
              </w:rPr>
            </w:pPr>
            <w:r w:rsidRPr="00FD4CE3">
              <w:rPr>
                <w:b/>
                <w:bCs/>
                <w:i/>
                <w:iCs/>
                <w:szCs w:val="16"/>
              </w:rPr>
              <w:t>$0.05</w:t>
            </w:r>
          </w:p>
        </w:tc>
        <w:tc>
          <w:tcPr>
            <w:tcW w:w="1443" w:type="dxa"/>
            <w:noWrap/>
          </w:tcPr>
          <w:p w14:paraId="154BD46E" w14:textId="10F0E673" w:rsidR="00694C5D" w:rsidRPr="00FD4CE3" w:rsidRDefault="00694C5D" w:rsidP="00FD4CE3">
            <w:pPr>
              <w:pStyle w:val="Body"/>
              <w:jc w:val="center"/>
              <w:rPr>
                <w:b/>
                <w:bCs/>
                <w:i/>
                <w:iCs/>
                <w:szCs w:val="16"/>
              </w:rPr>
            </w:pPr>
            <w:r w:rsidRPr="00FD4CE3">
              <w:rPr>
                <w:b/>
                <w:bCs/>
                <w:i/>
                <w:iCs/>
                <w:szCs w:val="16"/>
              </w:rPr>
              <w:t>$0.21</w:t>
            </w:r>
          </w:p>
        </w:tc>
        <w:tc>
          <w:tcPr>
            <w:tcW w:w="1443" w:type="dxa"/>
            <w:noWrap/>
          </w:tcPr>
          <w:p w14:paraId="192132D7" w14:textId="4D5C6AE4" w:rsidR="00694C5D" w:rsidRPr="00FD4CE3" w:rsidRDefault="00694C5D" w:rsidP="00FD4CE3">
            <w:pPr>
              <w:pStyle w:val="Body"/>
              <w:jc w:val="center"/>
              <w:rPr>
                <w:b/>
                <w:bCs/>
                <w:i/>
                <w:iCs/>
                <w:szCs w:val="16"/>
              </w:rPr>
            </w:pPr>
            <w:r w:rsidRPr="00FD4CE3">
              <w:rPr>
                <w:b/>
                <w:bCs/>
                <w:i/>
                <w:iCs/>
                <w:szCs w:val="16"/>
              </w:rPr>
              <w:t>$0.00</w:t>
            </w:r>
          </w:p>
        </w:tc>
        <w:tc>
          <w:tcPr>
            <w:tcW w:w="1443" w:type="dxa"/>
            <w:noWrap/>
          </w:tcPr>
          <w:p w14:paraId="29A82265" w14:textId="09F0661B" w:rsidR="00694C5D" w:rsidRPr="00FD4CE3" w:rsidRDefault="00694C5D" w:rsidP="00FD4CE3">
            <w:pPr>
              <w:pStyle w:val="Body"/>
              <w:jc w:val="center"/>
              <w:rPr>
                <w:b/>
                <w:bCs/>
                <w:i/>
                <w:iCs/>
                <w:szCs w:val="16"/>
              </w:rPr>
            </w:pPr>
            <w:r w:rsidRPr="00FD4CE3">
              <w:rPr>
                <w:b/>
                <w:bCs/>
                <w:i/>
                <w:iCs/>
                <w:szCs w:val="16"/>
              </w:rPr>
              <w:t>$0.06</w:t>
            </w:r>
          </w:p>
        </w:tc>
        <w:tc>
          <w:tcPr>
            <w:tcW w:w="1444" w:type="dxa"/>
            <w:noWrap/>
          </w:tcPr>
          <w:p w14:paraId="323C50B0" w14:textId="31D85E6B" w:rsidR="00694C5D" w:rsidRPr="00FD4CE3" w:rsidRDefault="00694C5D" w:rsidP="00FD4CE3">
            <w:pPr>
              <w:pStyle w:val="Body"/>
              <w:jc w:val="center"/>
              <w:rPr>
                <w:b/>
                <w:bCs/>
                <w:i/>
                <w:iCs/>
                <w:szCs w:val="16"/>
              </w:rPr>
            </w:pPr>
            <w:r w:rsidRPr="00FD4CE3">
              <w:rPr>
                <w:b/>
                <w:bCs/>
                <w:i/>
                <w:iCs/>
                <w:szCs w:val="16"/>
              </w:rPr>
              <w:t>$1.50</w:t>
            </w:r>
          </w:p>
        </w:tc>
        <w:tc>
          <w:tcPr>
            <w:tcW w:w="1443" w:type="dxa"/>
            <w:noWrap/>
          </w:tcPr>
          <w:p w14:paraId="4EF03B2A" w14:textId="1150BD27" w:rsidR="00694C5D" w:rsidRPr="00FD4CE3" w:rsidRDefault="00694C5D" w:rsidP="00FD4CE3">
            <w:pPr>
              <w:pStyle w:val="Body"/>
              <w:jc w:val="center"/>
              <w:rPr>
                <w:b/>
                <w:bCs/>
                <w:i/>
                <w:iCs/>
                <w:szCs w:val="16"/>
              </w:rPr>
            </w:pPr>
            <w:r w:rsidRPr="00FD4CE3">
              <w:rPr>
                <w:b/>
                <w:bCs/>
                <w:i/>
                <w:iCs/>
                <w:szCs w:val="16"/>
              </w:rPr>
              <w:t>$0.38</w:t>
            </w:r>
          </w:p>
        </w:tc>
        <w:tc>
          <w:tcPr>
            <w:tcW w:w="1443" w:type="dxa"/>
            <w:noWrap/>
          </w:tcPr>
          <w:p w14:paraId="711AA22E" w14:textId="3F7453F8" w:rsidR="00694C5D" w:rsidRPr="00FD4CE3" w:rsidRDefault="00694C5D" w:rsidP="00FD4CE3">
            <w:pPr>
              <w:pStyle w:val="Body"/>
              <w:jc w:val="center"/>
              <w:rPr>
                <w:b/>
                <w:bCs/>
                <w:i/>
                <w:iCs/>
                <w:szCs w:val="16"/>
              </w:rPr>
            </w:pPr>
            <w:r w:rsidRPr="00FD4CE3">
              <w:rPr>
                <w:b/>
                <w:bCs/>
                <w:i/>
                <w:iCs/>
                <w:szCs w:val="16"/>
              </w:rPr>
              <w:t>$0.01</w:t>
            </w:r>
          </w:p>
        </w:tc>
        <w:tc>
          <w:tcPr>
            <w:tcW w:w="1443" w:type="dxa"/>
            <w:noWrap/>
          </w:tcPr>
          <w:p w14:paraId="25CCBC71" w14:textId="053461D6" w:rsidR="00694C5D" w:rsidRPr="00FD4CE3" w:rsidRDefault="00694C5D" w:rsidP="00FD4CE3">
            <w:pPr>
              <w:pStyle w:val="Body"/>
              <w:jc w:val="center"/>
              <w:rPr>
                <w:b/>
                <w:bCs/>
                <w:i/>
                <w:iCs/>
                <w:szCs w:val="16"/>
              </w:rPr>
            </w:pPr>
            <w:r w:rsidRPr="00FD4CE3">
              <w:rPr>
                <w:b/>
                <w:bCs/>
                <w:i/>
                <w:iCs/>
                <w:szCs w:val="16"/>
              </w:rPr>
              <w:t>$3.21</w:t>
            </w:r>
          </w:p>
        </w:tc>
        <w:tc>
          <w:tcPr>
            <w:tcW w:w="1444" w:type="dxa"/>
            <w:noWrap/>
          </w:tcPr>
          <w:p w14:paraId="3A660D19" w14:textId="60D2D696" w:rsidR="00694C5D" w:rsidRPr="00FD4CE3" w:rsidRDefault="00694C5D" w:rsidP="00FD4CE3">
            <w:pPr>
              <w:pStyle w:val="Body"/>
              <w:jc w:val="center"/>
              <w:rPr>
                <w:b/>
                <w:bCs/>
                <w:i/>
                <w:iCs/>
                <w:szCs w:val="16"/>
              </w:rPr>
            </w:pPr>
            <w:r w:rsidRPr="00FD4CE3">
              <w:rPr>
                <w:b/>
                <w:bCs/>
                <w:i/>
                <w:iCs/>
                <w:szCs w:val="16"/>
              </w:rPr>
              <w:t>$3.68</w:t>
            </w:r>
          </w:p>
        </w:tc>
      </w:tr>
      <w:tr w:rsidR="00694C5D" w:rsidRPr="005F5B9F" w14:paraId="6C26DC93" w14:textId="77777777" w:rsidTr="002D1CCD">
        <w:trPr>
          <w:trHeight w:val="227"/>
        </w:trPr>
        <w:tc>
          <w:tcPr>
            <w:tcW w:w="1040" w:type="dxa"/>
            <w:noWrap/>
          </w:tcPr>
          <w:p w14:paraId="4AE84343" w14:textId="7DF4B2A5" w:rsidR="00694C5D" w:rsidRPr="001956F3" w:rsidRDefault="00694C5D" w:rsidP="00694C5D">
            <w:pPr>
              <w:spacing w:line="240" w:lineRule="atLeast"/>
              <w:jc w:val="center"/>
              <w:rPr>
                <w:rFonts w:eastAsia="Times New Roman" w:cs="Arial"/>
                <w:b/>
                <w:bCs/>
                <w:i/>
                <w:iCs/>
                <w:color w:val="auto"/>
                <w:sz w:val="16"/>
                <w:szCs w:val="16"/>
              </w:rPr>
            </w:pPr>
            <w:r w:rsidRPr="001956F3">
              <w:rPr>
                <w:sz w:val="16"/>
                <w:szCs w:val="16"/>
              </w:rPr>
              <w:t>GI0058</w:t>
            </w:r>
          </w:p>
        </w:tc>
        <w:tc>
          <w:tcPr>
            <w:tcW w:w="1443" w:type="dxa"/>
            <w:noWrap/>
          </w:tcPr>
          <w:p w14:paraId="4B692F0A" w14:textId="36920995" w:rsidR="00694C5D" w:rsidRPr="001956F3" w:rsidRDefault="00694C5D" w:rsidP="00694C5D">
            <w:pPr>
              <w:spacing w:line="240" w:lineRule="atLeast"/>
              <w:jc w:val="center"/>
              <w:rPr>
                <w:rFonts w:eastAsia="Times New Roman" w:cs="Arial"/>
                <w:b/>
                <w:bCs/>
                <w:i/>
                <w:iCs/>
                <w:color w:val="auto"/>
                <w:sz w:val="16"/>
                <w:szCs w:val="16"/>
              </w:rPr>
            </w:pPr>
            <w:r w:rsidRPr="001956F3">
              <w:rPr>
                <w:sz w:val="16"/>
                <w:szCs w:val="16"/>
              </w:rPr>
              <w:t>$0.10</w:t>
            </w:r>
          </w:p>
        </w:tc>
        <w:tc>
          <w:tcPr>
            <w:tcW w:w="1443" w:type="dxa"/>
            <w:noWrap/>
          </w:tcPr>
          <w:p w14:paraId="1D3E7A56" w14:textId="04C5837A" w:rsidR="00694C5D" w:rsidRPr="001956F3" w:rsidRDefault="00694C5D" w:rsidP="00694C5D">
            <w:pPr>
              <w:spacing w:line="240" w:lineRule="atLeast"/>
              <w:jc w:val="center"/>
              <w:rPr>
                <w:rFonts w:eastAsia="Times New Roman" w:cs="Arial"/>
                <w:b/>
                <w:bCs/>
                <w:i/>
                <w:iCs/>
                <w:color w:val="auto"/>
                <w:sz w:val="16"/>
                <w:szCs w:val="16"/>
              </w:rPr>
            </w:pPr>
            <w:r w:rsidRPr="001956F3">
              <w:rPr>
                <w:sz w:val="16"/>
                <w:szCs w:val="16"/>
              </w:rPr>
              <w:t>$0.13</w:t>
            </w:r>
          </w:p>
        </w:tc>
        <w:tc>
          <w:tcPr>
            <w:tcW w:w="1443" w:type="dxa"/>
            <w:noWrap/>
          </w:tcPr>
          <w:p w14:paraId="00E7F7B5" w14:textId="6D7D99B2" w:rsidR="00694C5D" w:rsidRPr="001956F3" w:rsidRDefault="00694C5D" w:rsidP="00694C5D">
            <w:pPr>
              <w:spacing w:line="240" w:lineRule="atLeast"/>
              <w:jc w:val="center"/>
              <w:rPr>
                <w:rFonts w:eastAsia="Times New Roman" w:cs="Arial"/>
                <w:b/>
                <w:bCs/>
                <w:i/>
                <w:iCs/>
                <w:color w:val="auto"/>
                <w:sz w:val="16"/>
                <w:szCs w:val="16"/>
              </w:rPr>
            </w:pPr>
            <w:r w:rsidRPr="001956F3">
              <w:rPr>
                <w:sz w:val="16"/>
                <w:szCs w:val="16"/>
              </w:rPr>
              <w:t>$0.02</w:t>
            </w:r>
          </w:p>
        </w:tc>
        <w:tc>
          <w:tcPr>
            <w:tcW w:w="1443" w:type="dxa"/>
            <w:noWrap/>
          </w:tcPr>
          <w:p w14:paraId="5E1692A6" w14:textId="6689C0EB" w:rsidR="00694C5D" w:rsidRPr="001956F3" w:rsidRDefault="00694C5D" w:rsidP="00694C5D">
            <w:pPr>
              <w:spacing w:line="240" w:lineRule="atLeast"/>
              <w:jc w:val="center"/>
              <w:rPr>
                <w:rFonts w:eastAsia="Times New Roman" w:cs="Arial"/>
                <w:b/>
                <w:bCs/>
                <w:i/>
                <w:iCs/>
                <w:color w:val="auto"/>
                <w:sz w:val="16"/>
                <w:szCs w:val="16"/>
              </w:rPr>
            </w:pPr>
            <w:r w:rsidRPr="001956F3">
              <w:rPr>
                <w:sz w:val="16"/>
                <w:szCs w:val="16"/>
              </w:rPr>
              <w:t>$1.71</w:t>
            </w:r>
          </w:p>
        </w:tc>
        <w:tc>
          <w:tcPr>
            <w:tcW w:w="1444" w:type="dxa"/>
            <w:noWrap/>
          </w:tcPr>
          <w:p w14:paraId="2304D77A" w14:textId="54AAFC59" w:rsidR="00694C5D" w:rsidRPr="001956F3" w:rsidRDefault="00694C5D" w:rsidP="00694C5D">
            <w:pPr>
              <w:spacing w:line="240" w:lineRule="atLeast"/>
              <w:jc w:val="center"/>
              <w:rPr>
                <w:rFonts w:eastAsia="Times New Roman" w:cs="Arial"/>
                <w:b/>
                <w:bCs/>
                <w:i/>
                <w:iCs/>
                <w:color w:val="auto"/>
                <w:sz w:val="16"/>
                <w:szCs w:val="16"/>
              </w:rPr>
            </w:pPr>
            <w:r w:rsidRPr="001956F3">
              <w:rPr>
                <w:sz w:val="16"/>
                <w:szCs w:val="16"/>
              </w:rPr>
              <w:t>$2.19</w:t>
            </w:r>
          </w:p>
        </w:tc>
        <w:tc>
          <w:tcPr>
            <w:tcW w:w="1443" w:type="dxa"/>
            <w:noWrap/>
          </w:tcPr>
          <w:p w14:paraId="0BCB3B37" w14:textId="61753E02" w:rsidR="00694C5D" w:rsidRPr="001956F3" w:rsidRDefault="00694C5D" w:rsidP="00694C5D">
            <w:pPr>
              <w:spacing w:line="240" w:lineRule="atLeast"/>
              <w:jc w:val="center"/>
              <w:rPr>
                <w:rFonts w:eastAsia="Times New Roman" w:cs="Arial"/>
                <w:b/>
                <w:bCs/>
                <w:i/>
                <w:iCs/>
                <w:color w:val="auto"/>
                <w:sz w:val="16"/>
                <w:szCs w:val="16"/>
              </w:rPr>
            </w:pPr>
            <w:r w:rsidRPr="001956F3">
              <w:rPr>
                <w:sz w:val="16"/>
                <w:szCs w:val="16"/>
              </w:rPr>
              <w:t>$0.00</w:t>
            </w:r>
          </w:p>
        </w:tc>
        <w:tc>
          <w:tcPr>
            <w:tcW w:w="1443" w:type="dxa"/>
            <w:noWrap/>
          </w:tcPr>
          <w:p w14:paraId="0EAB62EF" w14:textId="6CC62396" w:rsidR="00694C5D" w:rsidRPr="001956F3" w:rsidRDefault="00694C5D" w:rsidP="00694C5D">
            <w:pPr>
              <w:spacing w:line="240" w:lineRule="atLeast"/>
              <w:jc w:val="center"/>
              <w:rPr>
                <w:rFonts w:eastAsia="Times New Roman" w:cs="Arial"/>
                <w:b/>
                <w:bCs/>
                <w:i/>
                <w:iCs/>
                <w:color w:val="auto"/>
                <w:sz w:val="16"/>
                <w:szCs w:val="16"/>
              </w:rPr>
            </w:pPr>
            <w:r w:rsidRPr="001956F3">
              <w:rPr>
                <w:sz w:val="16"/>
                <w:szCs w:val="16"/>
              </w:rPr>
              <w:t>$0.00</w:t>
            </w:r>
          </w:p>
        </w:tc>
        <w:tc>
          <w:tcPr>
            <w:tcW w:w="1443" w:type="dxa"/>
            <w:noWrap/>
          </w:tcPr>
          <w:p w14:paraId="5FFF15E8" w14:textId="459A0A9C" w:rsidR="00694C5D" w:rsidRPr="001956F3" w:rsidRDefault="00694C5D" w:rsidP="00694C5D">
            <w:pPr>
              <w:spacing w:line="240" w:lineRule="atLeast"/>
              <w:jc w:val="center"/>
              <w:rPr>
                <w:rFonts w:eastAsia="Times New Roman" w:cs="Arial"/>
                <w:b/>
                <w:bCs/>
                <w:i/>
                <w:iCs/>
                <w:color w:val="auto"/>
                <w:sz w:val="16"/>
                <w:szCs w:val="16"/>
              </w:rPr>
            </w:pPr>
            <w:r w:rsidRPr="001956F3">
              <w:rPr>
                <w:sz w:val="16"/>
                <w:szCs w:val="16"/>
              </w:rPr>
              <w:t>$4.69</w:t>
            </w:r>
          </w:p>
        </w:tc>
        <w:tc>
          <w:tcPr>
            <w:tcW w:w="1444" w:type="dxa"/>
            <w:noWrap/>
          </w:tcPr>
          <w:p w14:paraId="57F85021" w14:textId="137F2C42" w:rsidR="00694C5D" w:rsidRPr="001956F3" w:rsidRDefault="00694C5D" w:rsidP="00694C5D">
            <w:pPr>
              <w:spacing w:line="240" w:lineRule="atLeast"/>
              <w:jc w:val="center"/>
              <w:rPr>
                <w:rFonts w:eastAsia="Times New Roman" w:cs="Arial"/>
                <w:b/>
                <w:bCs/>
                <w:i/>
                <w:iCs/>
                <w:color w:val="auto"/>
                <w:sz w:val="16"/>
                <w:szCs w:val="16"/>
              </w:rPr>
            </w:pPr>
            <w:r w:rsidRPr="001956F3">
              <w:rPr>
                <w:sz w:val="16"/>
                <w:szCs w:val="16"/>
              </w:rPr>
              <w:t>$5.29</w:t>
            </w:r>
          </w:p>
        </w:tc>
      </w:tr>
      <w:tr w:rsidR="00694C5D" w:rsidRPr="00FD4CE3" w14:paraId="07BBC23E" w14:textId="77777777" w:rsidTr="002D1CCD">
        <w:trPr>
          <w:trHeight w:val="227"/>
        </w:trPr>
        <w:tc>
          <w:tcPr>
            <w:tcW w:w="1040" w:type="dxa"/>
            <w:noWrap/>
          </w:tcPr>
          <w:p w14:paraId="29E8E465" w14:textId="2F7662A6" w:rsidR="00694C5D" w:rsidRPr="001956F3" w:rsidRDefault="00694C5D" w:rsidP="00FD4CE3">
            <w:pPr>
              <w:pStyle w:val="Body"/>
              <w:jc w:val="center"/>
              <w:rPr>
                <w:b/>
                <w:bCs/>
                <w:i/>
                <w:iCs/>
                <w:szCs w:val="16"/>
              </w:rPr>
            </w:pPr>
            <w:r w:rsidRPr="00FD4CE3">
              <w:rPr>
                <w:b/>
                <w:bCs/>
                <w:i/>
                <w:iCs/>
                <w:szCs w:val="16"/>
              </w:rPr>
              <w:t>GI0059</w:t>
            </w:r>
          </w:p>
        </w:tc>
        <w:tc>
          <w:tcPr>
            <w:tcW w:w="1443" w:type="dxa"/>
            <w:noWrap/>
          </w:tcPr>
          <w:p w14:paraId="668ECD3B" w14:textId="1B86597F" w:rsidR="00694C5D" w:rsidRPr="001956F3" w:rsidRDefault="00694C5D" w:rsidP="00FD4CE3">
            <w:pPr>
              <w:pStyle w:val="Body"/>
              <w:jc w:val="center"/>
              <w:rPr>
                <w:b/>
                <w:bCs/>
                <w:i/>
                <w:iCs/>
                <w:szCs w:val="16"/>
              </w:rPr>
            </w:pPr>
            <w:r w:rsidRPr="00FD4CE3">
              <w:rPr>
                <w:b/>
                <w:bCs/>
                <w:i/>
                <w:iCs/>
                <w:szCs w:val="16"/>
              </w:rPr>
              <w:t>$0.05</w:t>
            </w:r>
          </w:p>
        </w:tc>
        <w:tc>
          <w:tcPr>
            <w:tcW w:w="1443" w:type="dxa"/>
            <w:noWrap/>
          </w:tcPr>
          <w:p w14:paraId="0F6448C6" w14:textId="28518D8E" w:rsidR="00694C5D" w:rsidRPr="001956F3" w:rsidRDefault="00694C5D" w:rsidP="00FD4CE3">
            <w:pPr>
              <w:pStyle w:val="Body"/>
              <w:jc w:val="center"/>
              <w:rPr>
                <w:b/>
                <w:bCs/>
                <w:i/>
                <w:iCs/>
                <w:szCs w:val="16"/>
              </w:rPr>
            </w:pPr>
            <w:r w:rsidRPr="00FD4CE3">
              <w:rPr>
                <w:b/>
                <w:bCs/>
                <w:i/>
                <w:iCs/>
                <w:szCs w:val="16"/>
              </w:rPr>
              <w:t>$0.08</w:t>
            </w:r>
          </w:p>
        </w:tc>
        <w:tc>
          <w:tcPr>
            <w:tcW w:w="1443" w:type="dxa"/>
            <w:noWrap/>
          </w:tcPr>
          <w:p w14:paraId="15487C78" w14:textId="067E3EF3" w:rsidR="00694C5D" w:rsidRPr="001956F3" w:rsidRDefault="00694C5D" w:rsidP="00FD4CE3">
            <w:pPr>
              <w:pStyle w:val="Body"/>
              <w:jc w:val="center"/>
              <w:rPr>
                <w:b/>
                <w:bCs/>
                <w:i/>
                <w:iCs/>
                <w:szCs w:val="16"/>
              </w:rPr>
            </w:pPr>
            <w:r w:rsidRPr="00FD4CE3">
              <w:rPr>
                <w:b/>
                <w:bCs/>
                <w:i/>
                <w:iCs/>
                <w:szCs w:val="16"/>
              </w:rPr>
              <w:t>$0.00</w:t>
            </w:r>
          </w:p>
        </w:tc>
        <w:tc>
          <w:tcPr>
            <w:tcW w:w="1443" w:type="dxa"/>
            <w:noWrap/>
          </w:tcPr>
          <w:p w14:paraId="18DBC556" w14:textId="4DBAF088" w:rsidR="00694C5D" w:rsidRPr="001956F3" w:rsidRDefault="00694C5D" w:rsidP="00FD4CE3">
            <w:pPr>
              <w:pStyle w:val="Body"/>
              <w:jc w:val="center"/>
              <w:rPr>
                <w:b/>
                <w:bCs/>
                <w:i/>
                <w:iCs/>
                <w:szCs w:val="16"/>
              </w:rPr>
            </w:pPr>
            <w:r w:rsidRPr="00FD4CE3">
              <w:rPr>
                <w:b/>
                <w:bCs/>
                <w:i/>
                <w:iCs/>
                <w:szCs w:val="16"/>
              </w:rPr>
              <w:t>$0.08</w:t>
            </w:r>
          </w:p>
        </w:tc>
        <w:tc>
          <w:tcPr>
            <w:tcW w:w="1444" w:type="dxa"/>
            <w:noWrap/>
          </w:tcPr>
          <w:p w14:paraId="422E417E" w14:textId="3E9FB521" w:rsidR="00694C5D" w:rsidRPr="001956F3" w:rsidRDefault="00694C5D" w:rsidP="00FD4CE3">
            <w:pPr>
              <w:pStyle w:val="Body"/>
              <w:jc w:val="center"/>
              <w:rPr>
                <w:b/>
                <w:bCs/>
                <w:i/>
                <w:iCs/>
                <w:szCs w:val="16"/>
              </w:rPr>
            </w:pPr>
            <w:r w:rsidRPr="00FD4CE3">
              <w:rPr>
                <w:b/>
                <w:bCs/>
                <w:i/>
                <w:iCs/>
                <w:szCs w:val="16"/>
              </w:rPr>
              <w:t>$1.41</w:t>
            </w:r>
          </w:p>
        </w:tc>
        <w:tc>
          <w:tcPr>
            <w:tcW w:w="1443" w:type="dxa"/>
            <w:noWrap/>
          </w:tcPr>
          <w:p w14:paraId="03936308" w14:textId="69D8BF72" w:rsidR="00694C5D" w:rsidRPr="001956F3" w:rsidRDefault="00694C5D" w:rsidP="00FD4CE3">
            <w:pPr>
              <w:pStyle w:val="Body"/>
              <w:jc w:val="center"/>
              <w:rPr>
                <w:b/>
                <w:bCs/>
                <w:i/>
                <w:iCs/>
                <w:szCs w:val="16"/>
              </w:rPr>
            </w:pPr>
            <w:r w:rsidRPr="00FD4CE3">
              <w:rPr>
                <w:b/>
                <w:bCs/>
                <w:i/>
                <w:iCs/>
                <w:szCs w:val="16"/>
              </w:rPr>
              <w:t>$0.10</w:t>
            </w:r>
          </w:p>
        </w:tc>
        <w:tc>
          <w:tcPr>
            <w:tcW w:w="1443" w:type="dxa"/>
            <w:noWrap/>
          </w:tcPr>
          <w:p w14:paraId="484ADEBB" w14:textId="0850312C" w:rsidR="00694C5D" w:rsidRPr="001956F3" w:rsidRDefault="00694C5D" w:rsidP="00FD4CE3">
            <w:pPr>
              <w:pStyle w:val="Body"/>
              <w:jc w:val="center"/>
              <w:rPr>
                <w:b/>
                <w:bCs/>
                <w:i/>
                <w:iCs/>
                <w:szCs w:val="16"/>
              </w:rPr>
            </w:pPr>
            <w:r w:rsidRPr="00FD4CE3">
              <w:rPr>
                <w:b/>
                <w:bCs/>
                <w:i/>
                <w:iCs/>
                <w:szCs w:val="16"/>
              </w:rPr>
              <w:t>-$0.17</w:t>
            </w:r>
          </w:p>
        </w:tc>
        <w:tc>
          <w:tcPr>
            <w:tcW w:w="1443" w:type="dxa"/>
            <w:noWrap/>
          </w:tcPr>
          <w:p w14:paraId="7B4F87F1" w14:textId="4195E188" w:rsidR="00694C5D" w:rsidRPr="001956F3" w:rsidRDefault="00694C5D" w:rsidP="00FD4CE3">
            <w:pPr>
              <w:pStyle w:val="Body"/>
              <w:jc w:val="center"/>
              <w:rPr>
                <w:b/>
                <w:bCs/>
                <w:i/>
                <w:iCs/>
                <w:szCs w:val="16"/>
              </w:rPr>
            </w:pPr>
            <w:r w:rsidRPr="00FD4CE3">
              <w:rPr>
                <w:b/>
                <w:bCs/>
                <w:i/>
                <w:iCs/>
                <w:szCs w:val="16"/>
              </w:rPr>
              <w:t>$2.57</w:t>
            </w:r>
          </w:p>
        </w:tc>
        <w:tc>
          <w:tcPr>
            <w:tcW w:w="1444" w:type="dxa"/>
            <w:noWrap/>
          </w:tcPr>
          <w:p w14:paraId="351F2ADA" w14:textId="10D1ABCF" w:rsidR="00694C5D" w:rsidRPr="001956F3" w:rsidRDefault="00694C5D" w:rsidP="00FD4CE3">
            <w:pPr>
              <w:pStyle w:val="Body"/>
              <w:jc w:val="center"/>
              <w:rPr>
                <w:b/>
                <w:bCs/>
                <w:i/>
                <w:iCs/>
                <w:szCs w:val="16"/>
              </w:rPr>
            </w:pPr>
            <w:r w:rsidRPr="00FD4CE3">
              <w:rPr>
                <w:b/>
                <w:bCs/>
                <w:i/>
                <w:iCs/>
                <w:szCs w:val="16"/>
              </w:rPr>
              <w:t>$3.10</w:t>
            </w:r>
          </w:p>
        </w:tc>
      </w:tr>
      <w:tr w:rsidR="00694C5D" w:rsidRPr="005F5B9F" w14:paraId="13D71E17" w14:textId="77777777" w:rsidTr="002D1CCD">
        <w:trPr>
          <w:trHeight w:val="227"/>
        </w:trPr>
        <w:tc>
          <w:tcPr>
            <w:tcW w:w="1040" w:type="dxa"/>
            <w:noWrap/>
          </w:tcPr>
          <w:p w14:paraId="49177E38" w14:textId="6BB333C6" w:rsidR="00694C5D" w:rsidRPr="001956F3" w:rsidRDefault="00694C5D" w:rsidP="00694C5D">
            <w:pPr>
              <w:spacing w:line="240" w:lineRule="atLeast"/>
              <w:jc w:val="center"/>
              <w:rPr>
                <w:rFonts w:eastAsia="Times New Roman" w:cs="Arial"/>
                <w:color w:val="auto"/>
                <w:sz w:val="16"/>
                <w:szCs w:val="16"/>
              </w:rPr>
            </w:pPr>
            <w:r w:rsidRPr="001956F3">
              <w:rPr>
                <w:sz w:val="16"/>
                <w:szCs w:val="16"/>
              </w:rPr>
              <w:t>GI0060</w:t>
            </w:r>
          </w:p>
        </w:tc>
        <w:tc>
          <w:tcPr>
            <w:tcW w:w="1443" w:type="dxa"/>
            <w:noWrap/>
          </w:tcPr>
          <w:p w14:paraId="2551FEF1" w14:textId="0C2411BD" w:rsidR="00694C5D" w:rsidRPr="001956F3" w:rsidRDefault="00694C5D" w:rsidP="00694C5D">
            <w:pPr>
              <w:spacing w:line="240" w:lineRule="atLeast"/>
              <w:jc w:val="center"/>
              <w:rPr>
                <w:rFonts w:eastAsia="Times New Roman" w:cs="Arial"/>
                <w:color w:val="auto"/>
                <w:sz w:val="16"/>
                <w:szCs w:val="16"/>
              </w:rPr>
            </w:pPr>
            <w:r w:rsidRPr="001956F3">
              <w:rPr>
                <w:sz w:val="16"/>
                <w:szCs w:val="16"/>
              </w:rPr>
              <w:t>$0.15</w:t>
            </w:r>
          </w:p>
        </w:tc>
        <w:tc>
          <w:tcPr>
            <w:tcW w:w="1443" w:type="dxa"/>
            <w:noWrap/>
          </w:tcPr>
          <w:p w14:paraId="55AE19CC" w14:textId="5BB036D5" w:rsidR="00694C5D" w:rsidRPr="001956F3" w:rsidRDefault="00694C5D" w:rsidP="00694C5D">
            <w:pPr>
              <w:spacing w:line="240" w:lineRule="atLeast"/>
              <w:jc w:val="center"/>
              <w:rPr>
                <w:rFonts w:eastAsia="Times New Roman" w:cs="Arial"/>
                <w:color w:val="auto"/>
                <w:sz w:val="16"/>
                <w:szCs w:val="16"/>
              </w:rPr>
            </w:pPr>
            <w:r w:rsidRPr="001956F3">
              <w:rPr>
                <w:sz w:val="16"/>
                <w:szCs w:val="16"/>
              </w:rPr>
              <w:t>$0.04</w:t>
            </w:r>
          </w:p>
        </w:tc>
        <w:tc>
          <w:tcPr>
            <w:tcW w:w="1443" w:type="dxa"/>
            <w:noWrap/>
          </w:tcPr>
          <w:p w14:paraId="1320946F" w14:textId="3441985D" w:rsidR="00694C5D" w:rsidRPr="001956F3" w:rsidRDefault="00694C5D" w:rsidP="00694C5D">
            <w:pPr>
              <w:spacing w:line="240" w:lineRule="atLeast"/>
              <w:jc w:val="center"/>
              <w:rPr>
                <w:rFonts w:eastAsia="Times New Roman" w:cs="Arial"/>
                <w:color w:val="auto"/>
                <w:sz w:val="16"/>
                <w:szCs w:val="16"/>
              </w:rPr>
            </w:pPr>
            <w:r w:rsidRPr="001956F3">
              <w:rPr>
                <w:sz w:val="16"/>
                <w:szCs w:val="16"/>
              </w:rPr>
              <w:t>$0.00</w:t>
            </w:r>
          </w:p>
        </w:tc>
        <w:tc>
          <w:tcPr>
            <w:tcW w:w="1443" w:type="dxa"/>
            <w:noWrap/>
          </w:tcPr>
          <w:p w14:paraId="63EB1A53" w14:textId="17AA603C" w:rsidR="00694C5D" w:rsidRPr="001956F3" w:rsidRDefault="00694C5D" w:rsidP="00694C5D">
            <w:pPr>
              <w:spacing w:line="240" w:lineRule="atLeast"/>
              <w:jc w:val="center"/>
              <w:rPr>
                <w:rFonts w:eastAsia="Times New Roman" w:cs="Arial"/>
                <w:color w:val="auto"/>
                <w:sz w:val="16"/>
                <w:szCs w:val="16"/>
              </w:rPr>
            </w:pPr>
            <w:r w:rsidRPr="001956F3">
              <w:rPr>
                <w:sz w:val="16"/>
                <w:szCs w:val="16"/>
              </w:rPr>
              <w:t>$0.28</w:t>
            </w:r>
          </w:p>
        </w:tc>
        <w:tc>
          <w:tcPr>
            <w:tcW w:w="1444" w:type="dxa"/>
            <w:noWrap/>
          </w:tcPr>
          <w:p w14:paraId="4D5DBE3D" w14:textId="0FF481D1" w:rsidR="00694C5D" w:rsidRPr="001956F3" w:rsidRDefault="00694C5D" w:rsidP="00694C5D">
            <w:pPr>
              <w:spacing w:line="240" w:lineRule="atLeast"/>
              <w:jc w:val="center"/>
              <w:rPr>
                <w:rFonts w:eastAsia="Times New Roman" w:cs="Arial"/>
                <w:color w:val="auto"/>
                <w:sz w:val="16"/>
                <w:szCs w:val="16"/>
              </w:rPr>
            </w:pPr>
            <w:r w:rsidRPr="001956F3">
              <w:rPr>
                <w:sz w:val="16"/>
                <w:szCs w:val="16"/>
              </w:rPr>
              <w:t>$2.55</w:t>
            </w:r>
          </w:p>
        </w:tc>
        <w:tc>
          <w:tcPr>
            <w:tcW w:w="1443" w:type="dxa"/>
            <w:noWrap/>
          </w:tcPr>
          <w:p w14:paraId="20580D11" w14:textId="3B3567C2" w:rsidR="00694C5D" w:rsidRPr="001956F3" w:rsidRDefault="00694C5D" w:rsidP="00694C5D">
            <w:pPr>
              <w:spacing w:line="240" w:lineRule="atLeast"/>
              <w:jc w:val="center"/>
              <w:rPr>
                <w:rFonts w:eastAsia="Times New Roman" w:cs="Arial"/>
                <w:color w:val="auto"/>
                <w:sz w:val="16"/>
                <w:szCs w:val="16"/>
              </w:rPr>
            </w:pPr>
            <w:r w:rsidRPr="001956F3">
              <w:rPr>
                <w:sz w:val="16"/>
                <w:szCs w:val="16"/>
              </w:rPr>
              <w:t>$0.00</w:t>
            </w:r>
          </w:p>
        </w:tc>
        <w:tc>
          <w:tcPr>
            <w:tcW w:w="1443" w:type="dxa"/>
            <w:noWrap/>
          </w:tcPr>
          <w:p w14:paraId="6CFA1605" w14:textId="077B2C3F" w:rsidR="00694C5D" w:rsidRPr="001956F3" w:rsidRDefault="00694C5D" w:rsidP="00694C5D">
            <w:pPr>
              <w:spacing w:line="240" w:lineRule="atLeast"/>
              <w:jc w:val="center"/>
              <w:rPr>
                <w:rFonts w:eastAsia="Times New Roman" w:cs="Arial"/>
                <w:color w:val="auto"/>
                <w:sz w:val="16"/>
                <w:szCs w:val="16"/>
              </w:rPr>
            </w:pPr>
            <w:r w:rsidRPr="001956F3">
              <w:rPr>
                <w:sz w:val="16"/>
                <w:szCs w:val="16"/>
              </w:rPr>
              <w:t>-$0.11</w:t>
            </w:r>
          </w:p>
        </w:tc>
        <w:tc>
          <w:tcPr>
            <w:tcW w:w="1443" w:type="dxa"/>
            <w:noWrap/>
          </w:tcPr>
          <w:p w14:paraId="512BBDA5" w14:textId="2DF9F699" w:rsidR="00694C5D" w:rsidRPr="001956F3" w:rsidRDefault="00694C5D" w:rsidP="00694C5D">
            <w:pPr>
              <w:spacing w:line="240" w:lineRule="atLeast"/>
              <w:jc w:val="center"/>
              <w:rPr>
                <w:rFonts w:eastAsia="Times New Roman" w:cs="Arial"/>
                <w:color w:val="auto"/>
                <w:sz w:val="16"/>
                <w:szCs w:val="16"/>
              </w:rPr>
            </w:pPr>
            <w:r w:rsidRPr="001956F3">
              <w:rPr>
                <w:sz w:val="16"/>
                <w:szCs w:val="16"/>
              </w:rPr>
              <w:t>$4.38</w:t>
            </w:r>
          </w:p>
        </w:tc>
        <w:tc>
          <w:tcPr>
            <w:tcW w:w="1444" w:type="dxa"/>
            <w:noWrap/>
          </w:tcPr>
          <w:p w14:paraId="1617384A" w14:textId="56B8D0C8" w:rsidR="00694C5D" w:rsidRPr="001956F3" w:rsidRDefault="00694C5D" w:rsidP="00694C5D">
            <w:pPr>
              <w:spacing w:line="240" w:lineRule="atLeast"/>
              <w:jc w:val="center"/>
              <w:rPr>
                <w:rFonts w:eastAsia="Times New Roman" w:cs="Arial"/>
                <w:color w:val="auto"/>
                <w:sz w:val="16"/>
                <w:szCs w:val="16"/>
              </w:rPr>
            </w:pPr>
            <w:r w:rsidRPr="001956F3">
              <w:rPr>
                <w:sz w:val="16"/>
                <w:szCs w:val="16"/>
              </w:rPr>
              <w:t>$4.94</w:t>
            </w:r>
          </w:p>
        </w:tc>
      </w:tr>
      <w:tr w:rsidR="00694C5D" w:rsidRPr="005F5B9F" w14:paraId="37BD3B05" w14:textId="77777777" w:rsidTr="002D1CCD">
        <w:trPr>
          <w:trHeight w:val="227"/>
        </w:trPr>
        <w:tc>
          <w:tcPr>
            <w:tcW w:w="1040" w:type="dxa"/>
            <w:noWrap/>
          </w:tcPr>
          <w:p w14:paraId="3EAA1C77" w14:textId="54D618FB" w:rsidR="00694C5D" w:rsidRPr="001956F3" w:rsidRDefault="00694C5D" w:rsidP="00694C5D">
            <w:pPr>
              <w:spacing w:line="240" w:lineRule="atLeast"/>
              <w:jc w:val="center"/>
              <w:rPr>
                <w:rFonts w:eastAsia="Times New Roman" w:cs="Arial"/>
                <w:b/>
                <w:bCs/>
                <w:i/>
                <w:iCs/>
                <w:color w:val="auto"/>
                <w:sz w:val="16"/>
                <w:szCs w:val="16"/>
              </w:rPr>
            </w:pPr>
            <w:r w:rsidRPr="001956F3">
              <w:rPr>
                <w:sz w:val="16"/>
                <w:szCs w:val="16"/>
              </w:rPr>
              <w:t>GI0061</w:t>
            </w:r>
          </w:p>
        </w:tc>
        <w:tc>
          <w:tcPr>
            <w:tcW w:w="1443" w:type="dxa"/>
            <w:noWrap/>
          </w:tcPr>
          <w:p w14:paraId="1F12DF58" w14:textId="5EC946C4" w:rsidR="00694C5D" w:rsidRPr="001956F3" w:rsidRDefault="00694C5D" w:rsidP="00694C5D">
            <w:pPr>
              <w:spacing w:line="240" w:lineRule="atLeast"/>
              <w:jc w:val="center"/>
              <w:rPr>
                <w:rFonts w:eastAsia="Times New Roman" w:cs="Arial"/>
                <w:b/>
                <w:bCs/>
                <w:i/>
                <w:iCs/>
                <w:color w:val="auto"/>
                <w:sz w:val="16"/>
                <w:szCs w:val="16"/>
              </w:rPr>
            </w:pPr>
            <w:r w:rsidRPr="001956F3">
              <w:rPr>
                <w:sz w:val="16"/>
                <w:szCs w:val="16"/>
              </w:rPr>
              <w:t>$0.04</w:t>
            </w:r>
          </w:p>
        </w:tc>
        <w:tc>
          <w:tcPr>
            <w:tcW w:w="1443" w:type="dxa"/>
            <w:noWrap/>
          </w:tcPr>
          <w:p w14:paraId="320EEBD7" w14:textId="123476B4" w:rsidR="00694C5D" w:rsidRPr="001956F3" w:rsidRDefault="00694C5D" w:rsidP="00694C5D">
            <w:pPr>
              <w:spacing w:line="240" w:lineRule="atLeast"/>
              <w:jc w:val="center"/>
              <w:rPr>
                <w:rFonts w:eastAsia="Times New Roman" w:cs="Arial"/>
                <w:b/>
                <w:bCs/>
                <w:i/>
                <w:iCs/>
                <w:color w:val="auto"/>
                <w:sz w:val="16"/>
                <w:szCs w:val="16"/>
              </w:rPr>
            </w:pPr>
            <w:r w:rsidRPr="001956F3">
              <w:rPr>
                <w:sz w:val="16"/>
                <w:szCs w:val="16"/>
              </w:rPr>
              <w:t>$0.08</w:t>
            </w:r>
          </w:p>
        </w:tc>
        <w:tc>
          <w:tcPr>
            <w:tcW w:w="1443" w:type="dxa"/>
            <w:noWrap/>
          </w:tcPr>
          <w:p w14:paraId="017A6BC7" w14:textId="537F0871" w:rsidR="00694C5D" w:rsidRPr="001956F3" w:rsidRDefault="00694C5D" w:rsidP="00694C5D">
            <w:pPr>
              <w:spacing w:line="240" w:lineRule="atLeast"/>
              <w:jc w:val="center"/>
              <w:rPr>
                <w:rFonts w:eastAsia="Times New Roman" w:cs="Arial"/>
                <w:b/>
                <w:bCs/>
                <w:i/>
                <w:iCs/>
                <w:color w:val="auto"/>
                <w:sz w:val="16"/>
                <w:szCs w:val="16"/>
              </w:rPr>
            </w:pPr>
            <w:r w:rsidRPr="001956F3">
              <w:rPr>
                <w:sz w:val="16"/>
                <w:szCs w:val="16"/>
              </w:rPr>
              <w:t>$0.03</w:t>
            </w:r>
          </w:p>
        </w:tc>
        <w:tc>
          <w:tcPr>
            <w:tcW w:w="1443" w:type="dxa"/>
            <w:noWrap/>
          </w:tcPr>
          <w:p w14:paraId="50856E82" w14:textId="7E3A9491" w:rsidR="00694C5D" w:rsidRPr="001956F3" w:rsidRDefault="00694C5D" w:rsidP="00694C5D">
            <w:pPr>
              <w:spacing w:line="240" w:lineRule="atLeast"/>
              <w:jc w:val="center"/>
              <w:rPr>
                <w:rFonts w:eastAsia="Times New Roman" w:cs="Arial"/>
                <w:b/>
                <w:bCs/>
                <w:i/>
                <w:iCs/>
                <w:color w:val="auto"/>
                <w:sz w:val="16"/>
                <w:szCs w:val="16"/>
              </w:rPr>
            </w:pPr>
            <w:r w:rsidRPr="001956F3">
              <w:rPr>
                <w:sz w:val="16"/>
                <w:szCs w:val="16"/>
              </w:rPr>
              <w:t>$0.07</w:t>
            </w:r>
          </w:p>
        </w:tc>
        <w:tc>
          <w:tcPr>
            <w:tcW w:w="1444" w:type="dxa"/>
            <w:noWrap/>
          </w:tcPr>
          <w:p w14:paraId="29ED5A6E" w14:textId="3224E5B3" w:rsidR="00694C5D" w:rsidRPr="001956F3" w:rsidRDefault="00694C5D" w:rsidP="00694C5D">
            <w:pPr>
              <w:spacing w:line="240" w:lineRule="atLeast"/>
              <w:jc w:val="center"/>
              <w:rPr>
                <w:rFonts w:eastAsia="Times New Roman" w:cs="Arial"/>
                <w:b/>
                <w:bCs/>
                <w:i/>
                <w:iCs/>
                <w:color w:val="auto"/>
                <w:sz w:val="16"/>
                <w:szCs w:val="16"/>
              </w:rPr>
            </w:pPr>
            <w:r w:rsidRPr="001956F3">
              <w:rPr>
                <w:sz w:val="16"/>
                <w:szCs w:val="16"/>
              </w:rPr>
              <w:t>$1.76</w:t>
            </w:r>
          </w:p>
        </w:tc>
        <w:tc>
          <w:tcPr>
            <w:tcW w:w="1443" w:type="dxa"/>
            <w:noWrap/>
          </w:tcPr>
          <w:p w14:paraId="11B2EDCE" w14:textId="0ADA542C" w:rsidR="00694C5D" w:rsidRPr="001956F3" w:rsidRDefault="00694C5D" w:rsidP="00694C5D">
            <w:pPr>
              <w:spacing w:line="240" w:lineRule="atLeast"/>
              <w:jc w:val="center"/>
              <w:rPr>
                <w:rFonts w:eastAsia="Times New Roman" w:cs="Arial"/>
                <w:b/>
                <w:bCs/>
                <w:i/>
                <w:iCs/>
                <w:color w:val="auto"/>
                <w:sz w:val="16"/>
                <w:szCs w:val="16"/>
              </w:rPr>
            </w:pPr>
            <w:r w:rsidRPr="001956F3">
              <w:rPr>
                <w:sz w:val="16"/>
                <w:szCs w:val="16"/>
              </w:rPr>
              <w:t>$0.00</w:t>
            </w:r>
          </w:p>
        </w:tc>
        <w:tc>
          <w:tcPr>
            <w:tcW w:w="1443" w:type="dxa"/>
            <w:noWrap/>
          </w:tcPr>
          <w:p w14:paraId="1859A206" w14:textId="1B5D1666" w:rsidR="00694C5D" w:rsidRPr="001956F3" w:rsidRDefault="00694C5D" w:rsidP="00694C5D">
            <w:pPr>
              <w:spacing w:line="240" w:lineRule="atLeast"/>
              <w:jc w:val="center"/>
              <w:rPr>
                <w:rFonts w:eastAsia="Times New Roman" w:cs="Arial"/>
                <w:b/>
                <w:bCs/>
                <w:i/>
                <w:iCs/>
                <w:color w:val="auto"/>
                <w:sz w:val="16"/>
                <w:szCs w:val="16"/>
              </w:rPr>
            </w:pPr>
            <w:r w:rsidRPr="001956F3">
              <w:rPr>
                <w:sz w:val="16"/>
                <w:szCs w:val="16"/>
              </w:rPr>
              <w:t>$0.02</w:t>
            </w:r>
          </w:p>
        </w:tc>
        <w:tc>
          <w:tcPr>
            <w:tcW w:w="1443" w:type="dxa"/>
            <w:noWrap/>
          </w:tcPr>
          <w:p w14:paraId="41A97DC5" w14:textId="69761D67" w:rsidR="00694C5D" w:rsidRPr="001956F3" w:rsidRDefault="00694C5D" w:rsidP="00694C5D">
            <w:pPr>
              <w:spacing w:line="240" w:lineRule="atLeast"/>
              <w:jc w:val="center"/>
              <w:rPr>
                <w:rFonts w:eastAsia="Times New Roman" w:cs="Arial"/>
                <w:b/>
                <w:bCs/>
                <w:i/>
                <w:iCs/>
                <w:color w:val="auto"/>
                <w:sz w:val="16"/>
                <w:szCs w:val="16"/>
              </w:rPr>
            </w:pPr>
            <w:r w:rsidRPr="001956F3">
              <w:rPr>
                <w:sz w:val="16"/>
                <w:szCs w:val="16"/>
              </w:rPr>
              <w:t>$2.76</w:t>
            </w:r>
          </w:p>
        </w:tc>
        <w:tc>
          <w:tcPr>
            <w:tcW w:w="1444" w:type="dxa"/>
            <w:noWrap/>
          </w:tcPr>
          <w:p w14:paraId="1E4AD43F" w14:textId="0B2E656C" w:rsidR="00694C5D" w:rsidRPr="001956F3" w:rsidRDefault="00694C5D" w:rsidP="00694C5D">
            <w:pPr>
              <w:spacing w:line="240" w:lineRule="atLeast"/>
              <w:jc w:val="center"/>
              <w:rPr>
                <w:rFonts w:eastAsia="Times New Roman" w:cs="Arial"/>
                <w:b/>
                <w:bCs/>
                <w:i/>
                <w:iCs/>
                <w:color w:val="auto"/>
                <w:sz w:val="16"/>
                <w:szCs w:val="16"/>
              </w:rPr>
            </w:pPr>
            <w:r w:rsidRPr="001956F3">
              <w:rPr>
                <w:sz w:val="16"/>
                <w:szCs w:val="16"/>
              </w:rPr>
              <w:t>$3.45</w:t>
            </w:r>
          </w:p>
        </w:tc>
      </w:tr>
      <w:tr w:rsidR="00694C5D" w:rsidRPr="00FD4CE3" w14:paraId="2186FA34" w14:textId="77777777" w:rsidTr="002D1CCD">
        <w:trPr>
          <w:trHeight w:val="227"/>
        </w:trPr>
        <w:tc>
          <w:tcPr>
            <w:tcW w:w="1040" w:type="dxa"/>
            <w:noWrap/>
          </w:tcPr>
          <w:p w14:paraId="718E0941" w14:textId="34893E4F" w:rsidR="00694C5D" w:rsidRPr="001956F3" w:rsidRDefault="00694C5D" w:rsidP="00FD4CE3">
            <w:pPr>
              <w:pStyle w:val="Body"/>
              <w:jc w:val="center"/>
              <w:rPr>
                <w:b/>
                <w:bCs/>
                <w:i/>
                <w:iCs/>
                <w:szCs w:val="16"/>
              </w:rPr>
            </w:pPr>
            <w:r w:rsidRPr="00FD4CE3">
              <w:rPr>
                <w:b/>
                <w:bCs/>
                <w:i/>
                <w:iCs/>
                <w:szCs w:val="16"/>
              </w:rPr>
              <w:t>GI0062</w:t>
            </w:r>
          </w:p>
        </w:tc>
        <w:tc>
          <w:tcPr>
            <w:tcW w:w="1443" w:type="dxa"/>
            <w:noWrap/>
          </w:tcPr>
          <w:p w14:paraId="7105E5AA" w14:textId="6AACB580" w:rsidR="00694C5D" w:rsidRPr="001956F3" w:rsidRDefault="00694C5D" w:rsidP="00FD4CE3">
            <w:pPr>
              <w:pStyle w:val="Body"/>
              <w:jc w:val="center"/>
              <w:rPr>
                <w:b/>
                <w:bCs/>
                <w:i/>
                <w:iCs/>
                <w:szCs w:val="16"/>
              </w:rPr>
            </w:pPr>
            <w:r w:rsidRPr="00FD4CE3">
              <w:rPr>
                <w:b/>
                <w:bCs/>
                <w:i/>
                <w:iCs/>
                <w:szCs w:val="16"/>
              </w:rPr>
              <w:t>$0.06</w:t>
            </w:r>
          </w:p>
        </w:tc>
        <w:tc>
          <w:tcPr>
            <w:tcW w:w="1443" w:type="dxa"/>
            <w:noWrap/>
          </w:tcPr>
          <w:p w14:paraId="0A48B00F" w14:textId="01BA8B65" w:rsidR="00694C5D" w:rsidRPr="001956F3" w:rsidRDefault="00694C5D" w:rsidP="00FD4CE3">
            <w:pPr>
              <w:pStyle w:val="Body"/>
              <w:jc w:val="center"/>
              <w:rPr>
                <w:b/>
                <w:bCs/>
                <w:i/>
                <w:iCs/>
                <w:szCs w:val="16"/>
              </w:rPr>
            </w:pPr>
            <w:r w:rsidRPr="00FD4CE3">
              <w:rPr>
                <w:b/>
                <w:bCs/>
                <w:i/>
                <w:iCs/>
                <w:szCs w:val="16"/>
              </w:rPr>
              <w:t>$0.15</w:t>
            </w:r>
          </w:p>
        </w:tc>
        <w:tc>
          <w:tcPr>
            <w:tcW w:w="1443" w:type="dxa"/>
            <w:noWrap/>
          </w:tcPr>
          <w:p w14:paraId="2196E852" w14:textId="4B73BD07" w:rsidR="00694C5D" w:rsidRPr="001956F3" w:rsidRDefault="00694C5D" w:rsidP="00FD4CE3">
            <w:pPr>
              <w:pStyle w:val="Body"/>
              <w:jc w:val="center"/>
              <w:rPr>
                <w:b/>
                <w:bCs/>
                <w:i/>
                <w:iCs/>
                <w:szCs w:val="16"/>
              </w:rPr>
            </w:pPr>
            <w:r w:rsidRPr="00FD4CE3">
              <w:rPr>
                <w:b/>
                <w:bCs/>
                <w:i/>
                <w:iCs/>
                <w:szCs w:val="16"/>
              </w:rPr>
              <w:t>$0.23</w:t>
            </w:r>
          </w:p>
        </w:tc>
        <w:tc>
          <w:tcPr>
            <w:tcW w:w="1443" w:type="dxa"/>
            <w:noWrap/>
          </w:tcPr>
          <w:p w14:paraId="355B6676" w14:textId="2862766A" w:rsidR="00694C5D" w:rsidRPr="001956F3" w:rsidRDefault="00694C5D" w:rsidP="00FD4CE3">
            <w:pPr>
              <w:pStyle w:val="Body"/>
              <w:jc w:val="center"/>
              <w:rPr>
                <w:b/>
                <w:bCs/>
                <w:i/>
                <w:iCs/>
                <w:szCs w:val="16"/>
              </w:rPr>
            </w:pPr>
            <w:r w:rsidRPr="00FD4CE3">
              <w:rPr>
                <w:b/>
                <w:bCs/>
                <w:i/>
                <w:iCs/>
                <w:szCs w:val="16"/>
              </w:rPr>
              <w:t>$0.68</w:t>
            </w:r>
          </w:p>
        </w:tc>
        <w:tc>
          <w:tcPr>
            <w:tcW w:w="1444" w:type="dxa"/>
            <w:noWrap/>
          </w:tcPr>
          <w:p w14:paraId="0E767A16" w14:textId="4C8CD566" w:rsidR="00694C5D" w:rsidRPr="001956F3" w:rsidRDefault="00694C5D" w:rsidP="00FD4CE3">
            <w:pPr>
              <w:pStyle w:val="Body"/>
              <w:jc w:val="center"/>
              <w:rPr>
                <w:b/>
                <w:bCs/>
                <w:i/>
                <w:iCs/>
                <w:szCs w:val="16"/>
              </w:rPr>
            </w:pPr>
            <w:r w:rsidRPr="00FD4CE3">
              <w:rPr>
                <w:b/>
                <w:bCs/>
                <w:i/>
                <w:iCs/>
                <w:szCs w:val="16"/>
              </w:rPr>
              <w:t>$1.95</w:t>
            </w:r>
          </w:p>
        </w:tc>
        <w:tc>
          <w:tcPr>
            <w:tcW w:w="1443" w:type="dxa"/>
            <w:noWrap/>
          </w:tcPr>
          <w:p w14:paraId="723660D3" w14:textId="74DBD587" w:rsidR="00694C5D" w:rsidRPr="001956F3" w:rsidRDefault="00694C5D" w:rsidP="00FD4CE3">
            <w:pPr>
              <w:pStyle w:val="Body"/>
              <w:jc w:val="center"/>
              <w:rPr>
                <w:b/>
                <w:bCs/>
                <w:i/>
                <w:iCs/>
                <w:szCs w:val="16"/>
              </w:rPr>
            </w:pPr>
            <w:r w:rsidRPr="00FD4CE3">
              <w:rPr>
                <w:b/>
                <w:bCs/>
                <w:i/>
                <w:iCs/>
                <w:szCs w:val="16"/>
              </w:rPr>
              <w:t>$0.00</w:t>
            </w:r>
          </w:p>
        </w:tc>
        <w:tc>
          <w:tcPr>
            <w:tcW w:w="1443" w:type="dxa"/>
            <w:noWrap/>
          </w:tcPr>
          <w:p w14:paraId="2B2D7FC1" w14:textId="5D3112A8" w:rsidR="00694C5D" w:rsidRPr="001956F3" w:rsidRDefault="00694C5D" w:rsidP="00FD4CE3">
            <w:pPr>
              <w:pStyle w:val="Body"/>
              <w:jc w:val="center"/>
              <w:rPr>
                <w:b/>
                <w:bCs/>
                <w:i/>
                <w:iCs/>
                <w:szCs w:val="16"/>
              </w:rPr>
            </w:pPr>
            <w:r w:rsidRPr="00FD4CE3">
              <w:rPr>
                <w:b/>
                <w:bCs/>
                <w:i/>
                <w:iCs/>
                <w:szCs w:val="16"/>
              </w:rPr>
              <w:t>-$0.04</w:t>
            </w:r>
          </w:p>
        </w:tc>
        <w:tc>
          <w:tcPr>
            <w:tcW w:w="1443" w:type="dxa"/>
            <w:noWrap/>
          </w:tcPr>
          <w:p w14:paraId="0B8AE7C2" w14:textId="7352DFBE" w:rsidR="00694C5D" w:rsidRPr="001956F3" w:rsidRDefault="00694C5D" w:rsidP="00FD4CE3">
            <w:pPr>
              <w:pStyle w:val="Body"/>
              <w:jc w:val="center"/>
              <w:rPr>
                <w:b/>
                <w:bCs/>
                <w:i/>
                <w:iCs/>
                <w:szCs w:val="16"/>
              </w:rPr>
            </w:pPr>
            <w:r w:rsidRPr="00FD4CE3">
              <w:rPr>
                <w:b/>
                <w:bCs/>
                <w:i/>
                <w:iCs/>
                <w:szCs w:val="16"/>
              </w:rPr>
              <w:t>$4.02</w:t>
            </w:r>
          </w:p>
        </w:tc>
        <w:tc>
          <w:tcPr>
            <w:tcW w:w="1444" w:type="dxa"/>
            <w:noWrap/>
          </w:tcPr>
          <w:p w14:paraId="6AE9AC61" w14:textId="0DF58EC5" w:rsidR="00694C5D" w:rsidRPr="001956F3" w:rsidRDefault="00694C5D" w:rsidP="00FD4CE3">
            <w:pPr>
              <w:pStyle w:val="Body"/>
              <w:jc w:val="center"/>
              <w:rPr>
                <w:b/>
                <w:bCs/>
                <w:i/>
                <w:iCs/>
                <w:szCs w:val="16"/>
              </w:rPr>
            </w:pPr>
            <w:r w:rsidRPr="00FD4CE3">
              <w:rPr>
                <w:b/>
                <w:bCs/>
                <w:i/>
                <w:iCs/>
                <w:szCs w:val="16"/>
              </w:rPr>
              <w:t>$4.27</w:t>
            </w:r>
          </w:p>
        </w:tc>
      </w:tr>
      <w:tr w:rsidR="00694C5D" w:rsidRPr="005F5B9F" w14:paraId="54DD55D5" w14:textId="77777777" w:rsidTr="002D1CCD">
        <w:trPr>
          <w:trHeight w:val="227"/>
        </w:trPr>
        <w:tc>
          <w:tcPr>
            <w:tcW w:w="1040" w:type="dxa"/>
            <w:noWrap/>
          </w:tcPr>
          <w:p w14:paraId="52396532" w14:textId="10283079" w:rsidR="00694C5D" w:rsidRPr="001956F3" w:rsidRDefault="00694C5D" w:rsidP="00694C5D">
            <w:pPr>
              <w:spacing w:line="240" w:lineRule="atLeast"/>
              <w:jc w:val="center"/>
              <w:rPr>
                <w:rFonts w:eastAsia="Times New Roman" w:cs="Arial"/>
                <w:color w:val="auto"/>
                <w:sz w:val="16"/>
                <w:szCs w:val="16"/>
              </w:rPr>
            </w:pPr>
            <w:r w:rsidRPr="001956F3">
              <w:rPr>
                <w:sz w:val="16"/>
                <w:szCs w:val="16"/>
              </w:rPr>
              <w:t>Average</w:t>
            </w:r>
          </w:p>
        </w:tc>
        <w:tc>
          <w:tcPr>
            <w:tcW w:w="1443" w:type="dxa"/>
            <w:noWrap/>
          </w:tcPr>
          <w:p w14:paraId="7EEC13DD" w14:textId="7EBBE9B4" w:rsidR="00694C5D" w:rsidRPr="001956F3" w:rsidRDefault="00694C5D" w:rsidP="00694C5D">
            <w:pPr>
              <w:spacing w:line="240" w:lineRule="atLeast"/>
              <w:jc w:val="center"/>
              <w:rPr>
                <w:rFonts w:eastAsia="Times New Roman" w:cs="Arial"/>
                <w:color w:val="auto"/>
                <w:sz w:val="16"/>
                <w:szCs w:val="16"/>
              </w:rPr>
            </w:pPr>
            <w:r w:rsidRPr="001956F3">
              <w:rPr>
                <w:sz w:val="16"/>
                <w:szCs w:val="16"/>
              </w:rPr>
              <w:t>$0.10</w:t>
            </w:r>
          </w:p>
        </w:tc>
        <w:tc>
          <w:tcPr>
            <w:tcW w:w="1443" w:type="dxa"/>
            <w:noWrap/>
          </w:tcPr>
          <w:p w14:paraId="41C30A48" w14:textId="6C82576A" w:rsidR="00694C5D" w:rsidRPr="001956F3" w:rsidRDefault="00694C5D" w:rsidP="00694C5D">
            <w:pPr>
              <w:spacing w:line="240" w:lineRule="atLeast"/>
              <w:jc w:val="center"/>
              <w:rPr>
                <w:rFonts w:eastAsia="Times New Roman" w:cs="Arial"/>
                <w:color w:val="auto"/>
                <w:sz w:val="16"/>
                <w:szCs w:val="16"/>
              </w:rPr>
            </w:pPr>
            <w:r w:rsidRPr="001956F3">
              <w:rPr>
                <w:sz w:val="16"/>
                <w:szCs w:val="16"/>
              </w:rPr>
              <w:t>$0.14</w:t>
            </w:r>
          </w:p>
        </w:tc>
        <w:tc>
          <w:tcPr>
            <w:tcW w:w="1443" w:type="dxa"/>
            <w:noWrap/>
          </w:tcPr>
          <w:p w14:paraId="726E55E1" w14:textId="3227978D" w:rsidR="00694C5D" w:rsidRPr="001956F3" w:rsidRDefault="00694C5D" w:rsidP="00694C5D">
            <w:pPr>
              <w:spacing w:line="240" w:lineRule="atLeast"/>
              <w:jc w:val="center"/>
              <w:rPr>
                <w:rFonts w:eastAsia="Times New Roman" w:cs="Arial"/>
                <w:color w:val="auto"/>
                <w:sz w:val="16"/>
                <w:szCs w:val="16"/>
              </w:rPr>
            </w:pPr>
            <w:r w:rsidRPr="001956F3">
              <w:rPr>
                <w:sz w:val="16"/>
                <w:szCs w:val="16"/>
              </w:rPr>
              <w:t>$0.03</w:t>
            </w:r>
          </w:p>
        </w:tc>
        <w:tc>
          <w:tcPr>
            <w:tcW w:w="1443" w:type="dxa"/>
            <w:noWrap/>
          </w:tcPr>
          <w:p w14:paraId="0DE17DE5" w14:textId="64657E2C" w:rsidR="00694C5D" w:rsidRPr="001956F3" w:rsidRDefault="00694C5D" w:rsidP="00694C5D">
            <w:pPr>
              <w:spacing w:line="240" w:lineRule="atLeast"/>
              <w:jc w:val="center"/>
              <w:rPr>
                <w:rFonts w:eastAsia="Times New Roman" w:cs="Arial"/>
                <w:color w:val="auto"/>
                <w:sz w:val="16"/>
                <w:szCs w:val="16"/>
              </w:rPr>
            </w:pPr>
            <w:r w:rsidRPr="001956F3">
              <w:rPr>
                <w:sz w:val="16"/>
                <w:szCs w:val="16"/>
              </w:rPr>
              <w:t>$0.33</w:t>
            </w:r>
          </w:p>
        </w:tc>
        <w:tc>
          <w:tcPr>
            <w:tcW w:w="1444" w:type="dxa"/>
            <w:noWrap/>
          </w:tcPr>
          <w:p w14:paraId="1EA77610" w14:textId="51E38DEF" w:rsidR="00694C5D" w:rsidRPr="001956F3" w:rsidRDefault="00694C5D" w:rsidP="00694C5D">
            <w:pPr>
              <w:spacing w:line="240" w:lineRule="atLeast"/>
              <w:jc w:val="center"/>
              <w:rPr>
                <w:rFonts w:eastAsia="Times New Roman" w:cs="Arial"/>
                <w:color w:val="auto"/>
                <w:sz w:val="16"/>
                <w:szCs w:val="16"/>
              </w:rPr>
            </w:pPr>
            <w:r w:rsidRPr="001956F3">
              <w:rPr>
                <w:sz w:val="16"/>
                <w:szCs w:val="16"/>
              </w:rPr>
              <w:t>$1.78</w:t>
            </w:r>
          </w:p>
        </w:tc>
        <w:tc>
          <w:tcPr>
            <w:tcW w:w="1443" w:type="dxa"/>
            <w:noWrap/>
          </w:tcPr>
          <w:p w14:paraId="1968FC50" w14:textId="309B8911" w:rsidR="00694C5D" w:rsidRPr="001956F3" w:rsidRDefault="00694C5D" w:rsidP="00694C5D">
            <w:pPr>
              <w:spacing w:line="240" w:lineRule="atLeast"/>
              <w:jc w:val="center"/>
              <w:rPr>
                <w:rFonts w:eastAsia="Times New Roman" w:cs="Arial"/>
                <w:color w:val="auto"/>
                <w:sz w:val="16"/>
                <w:szCs w:val="16"/>
              </w:rPr>
            </w:pPr>
            <w:r w:rsidRPr="001956F3">
              <w:rPr>
                <w:sz w:val="16"/>
                <w:szCs w:val="16"/>
              </w:rPr>
              <w:t>$0.10</w:t>
            </w:r>
          </w:p>
        </w:tc>
        <w:tc>
          <w:tcPr>
            <w:tcW w:w="1443" w:type="dxa"/>
            <w:noWrap/>
          </w:tcPr>
          <w:p w14:paraId="6BA43AE3" w14:textId="3EA59B70" w:rsidR="00694C5D" w:rsidRPr="001956F3" w:rsidRDefault="00694C5D" w:rsidP="00694C5D">
            <w:pPr>
              <w:spacing w:line="240" w:lineRule="atLeast"/>
              <w:jc w:val="center"/>
              <w:rPr>
                <w:rFonts w:eastAsia="Times New Roman" w:cs="Arial"/>
                <w:color w:val="auto"/>
                <w:sz w:val="16"/>
                <w:szCs w:val="16"/>
              </w:rPr>
            </w:pPr>
            <w:r w:rsidRPr="001956F3">
              <w:rPr>
                <w:sz w:val="16"/>
                <w:szCs w:val="16"/>
              </w:rPr>
              <w:t>-$0.07</w:t>
            </w:r>
          </w:p>
        </w:tc>
        <w:tc>
          <w:tcPr>
            <w:tcW w:w="1443" w:type="dxa"/>
            <w:noWrap/>
          </w:tcPr>
          <w:p w14:paraId="16740EA7" w14:textId="4D5E685F" w:rsidR="00694C5D" w:rsidRPr="001956F3" w:rsidRDefault="00694C5D" w:rsidP="00694C5D">
            <w:pPr>
              <w:spacing w:line="240" w:lineRule="atLeast"/>
              <w:jc w:val="center"/>
              <w:rPr>
                <w:rFonts w:eastAsia="Times New Roman" w:cs="Arial"/>
                <w:color w:val="auto"/>
                <w:sz w:val="16"/>
                <w:szCs w:val="16"/>
              </w:rPr>
            </w:pPr>
            <w:r w:rsidRPr="001956F3">
              <w:rPr>
                <w:sz w:val="16"/>
                <w:szCs w:val="16"/>
              </w:rPr>
              <w:t>$3.27</w:t>
            </w:r>
          </w:p>
        </w:tc>
        <w:tc>
          <w:tcPr>
            <w:tcW w:w="1444" w:type="dxa"/>
            <w:noWrap/>
          </w:tcPr>
          <w:p w14:paraId="7D62DDA1" w14:textId="2072C754" w:rsidR="00694C5D" w:rsidRPr="001956F3" w:rsidRDefault="00694C5D" w:rsidP="00694C5D">
            <w:pPr>
              <w:spacing w:line="240" w:lineRule="atLeast"/>
              <w:jc w:val="center"/>
              <w:rPr>
                <w:rFonts w:eastAsia="Times New Roman" w:cs="Arial"/>
                <w:color w:val="auto"/>
                <w:sz w:val="16"/>
                <w:szCs w:val="16"/>
              </w:rPr>
            </w:pPr>
            <w:r w:rsidRPr="001956F3">
              <w:rPr>
                <w:sz w:val="16"/>
                <w:szCs w:val="16"/>
              </w:rPr>
              <w:t>$3.81</w:t>
            </w:r>
          </w:p>
        </w:tc>
      </w:tr>
      <w:tr w:rsidR="00694C5D" w:rsidRPr="005F5B9F" w14:paraId="0F21C213" w14:textId="77777777" w:rsidTr="002D1CCD">
        <w:trPr>
          <w:trHeight w:val="227"/>
        </w:trPr>
        <w:tc>
          <w:tcPr>
            <w:tcW w:w="1040" w:type="dxa"/>
            <w:noWrap/>
          </w:tcPr>
          <w:p w14:paraId="4A32BF65" w14:textId="70D84847" w:rsidR="00694C5D" w:rsidRPr="001956F3" w:rsidRDefault="00694C5D" w:rsidP="00694C5D">
            <w:pPr>
              <w:spacing w:line="240" w:lineRule="atLeast"/>
              <w:jc w:val="center"/>
              <w:rPr>
                <w:rFonts w:eastAsia="Times New Roman" w:cs="Arial"/>
                <w:b/>
                <w:bCs/>
                <w:i/>
                <w:iCs/>
                <w:color w:val="auto"/>
                <w:sz w:val="16"/>
                <w:szCs w:val="16"/>
              </w:rPr>
            </w:pPr>
            <w:r w:rsidRPr="001956F3">
              <w:rPr>
                <w:sz w:val="16"/>
                <w:szCs w:val="16"/>
              </w:rPr>
              <w:t>Top 25%*</w:t>
            </w:r>
          </w:p>
        </w:tc>
        <w:tc>
          <w:tcPr>
            <w:tcW w:w="1443" w:type="dxa"/>
            <w:noWrap/>
          </w:tcPr>
          <w:p w14:paraId="17E55891" w14:textId="0A01A86A" w:rsidR="00694C5D" w:rsidRPr="001956F3" w:rsidRDefault="00694C5D" w:rsidP="00694C5D">
            <w:pPr>
              <w:spacing w:line="240" w:lineRule="atLeast"/>
              <w:jc w:val="center"/>
              <w:rPr>
                <w:rFonts w:eastAsia="Times New Roman" w:cs="Arial"/>
                <w:b/>
                <w:bCs/>
                <w:i/>
                <w:iCs/>
                <w:color w:val="auto"/>
                <w:sz w:val="16"/>
                <w:szCs w:val="16"/>
              </w:rPr>
            </w:pPr>
            <w:r w:rsidRPr="001956F3">
              <w:rPr>
                <w:sz w:val="16"/>
                <w:szCs w:val="16"/>
              </w:rPr>
              <w:t>$0.05</w:t>
            </w:r>
          </w:p>
        </w:tc>
        <w:tc>
          <w:tcPr>
            <w:tcW w:w="1443" w:type="dxa"/>
            <w:noWrap/>
          </w:tcPr>
          <w:p w14:paraId="5483621B" w14:textId="5F60606A" w:rsidR="00694C5D" w:rsidRPr="001956F3" w:rsidRDefault="00694C5D" w:rsidP="00694C5D">
            <w:pPr>
              <w:spacing w:line="240" w:lineRule="atLeast"/>
              <w:jc w:val="center"/>
              <w:rPr>
                <w:rFonts w:eastAsia="Times New Roman" w:cs="Arial"/>
                <w:b/>
                <w:bCs/>
                <w:i/>
                <w:iCs/>
                <w:color w:val="auto"/>
                <w:sz w:val="16"/>
                <w:szCs w:val="16"/>
              </w:rPr>
            </w:pPr>
            <w:r w:rsidRPr="001956F3">
              <w:rPr>
                <w:sz w:val="16"/>
                <w:szCs w:val="16"/>
              </w:rPr>
              <w:t>$0.10</w:t>
            </w:r>
          </w:p>
        </w:tc>
        <w:tc>
          <w:tcPr>
            <w:tcW w:w="1443" w:type="dxa"/>
            <w:noWrap/>
          </w:tcPr>
          <w:p w14:paraId="4F577ED3" w14:textId="33EDC62E" w:rsidR="00694C5D" w:rsidRPr="001956F3" w:rsidRDefault="00694C5D" w:rsidP="00694C5D">
            <w:pPr>
              <w:spacing w:line="240" w:lineRule="atLeast"/>
              <w:jc w:val="center"/>
              <w:rPr>
                <w:rFonts w:eastAsia="Times New Roman" w:cs="Arial"/>
                <w:b/>
                <w:bCs/>
                <w:i/>
                <w:iCs/>
                <w:color w:val="auto"/>
                <w:sz w:val="16"/>
                <w:szCs w:val="16"/>
              </w:rPr>
            </w:pPr>
            <w:r w:rsidRPr="001956F3">
              <w:rPr>
                <w:sz w:val="16"/>
                <w:szCs w:val="16"/>
              </w:rPr>
              <w:t>$0.04</w:t>
            </w:r>
          </w:p>
        </w:tc>
        <w:tc>
          <w:tcPr>
            <w:tcW w:w="1443" w:type="dxa"/>
            <w:noWrap/>
          </w:tcPr>
          <w:p w14:paraId="6AA93666" w14:textId="24A64AA2" w:rsidR="00694C5D" w:rsidRPr="001956F3" w:rsidRDefault="00694C5D" w:rsidP="00694C5D">
            <w:pPr>
              <w:spacing w:line="240" w:lineRule="atLeast"/>
              <w:jc w:val="center"/>
              <w:rPr>
                <w:rFonts w:eastAsia="Times New Roman" w:cs="Arial"/>
                <w:b/>
                <w:bCs/>
                <w:i/>
                <w:iCs/>
                <w:color w:val="auto"/>
                <w:sz w:val="16"/>
                <w:szCs w:val="16"/>
              </w:rPr>
            </w:pPr>
            <w:r w:rsidRPr="001956F3">
              <w:rPr>
                <w:sz w:val="16"/>
                <w:szCs w:val="16"/>
              </w:rPr>
              <w:t>$0.26</w:t>
            </w:r>
          </w:p>
        </w:tc>
        <w:tc>
          <w:tcPr>
            <w:tcW w:w="1444" w:type="dxa"/>
            <w:noWrap/>
          </w:tcPr>
          <w:p w14:paraId="7898C769" w14:textId="21C8E889" w:rsidR="00694C5D" w:rsidRPr="001956F3" w:rsidRDefault="00694C5D" w:rsidP="00694C5D">
            <w:pPr>
              <w:spacing w:line="240" w:lineRule="atLeast"/>
              <w:jc w:val="center"/>
              <w:rPr>
                <w:rFonts w:eastAsia="Times New Roman" w:cs="Arial"/>
                <w:b/>
                <w:bCs/>
                <w:i/>
                <w:iCs/>
                <w:color w:val="auto"/>
                <w:sz w:val="16"/>
                <w:szCs w:val="16"/>
              </w:rPr>
            </w:pPr>
            <w:r w:rsidRPr="001956F3">
              <w:rPr>
                <w:sz w:val="16"/>
                <w:szCs w:val="16"/>
              </w:rPr>
              <w:t>$1.45</w:t>
            </w:r>
          </w:p>
        </w:tc>
        <w:tc>
          <w:tcPr>
            <w:tcW w:w="1443" w:type="dxa"/>
            <w:noWrap/>
          </w:tcPr>
          <w:p w14:paraId="1826F79D" w14:textId="59E60FBD" w:rsidR="00694C5D" w:rsidRPr="001956F3" w:rsidRDefault="00694C5D" w:rsidP="00694C5D">
            <w:pPr>
              <w:spacing w:line="240" w:lineRule="atLeast"/>
              <w:jc w:val="center"/>
              <w:rPr>
                <w:rFonts w:eastAsia="Times New Roman" w:cs="Arial"/>
                <w:b/>
                <w:bCs/>
                <w:i/>
                <w:iCs/>
                <w:color w:val="auto"/>
                <w:sz w:val="16"/>
                <w:szCs w:val="16"/>
              </w:rPr>
            </w:pPr>
            <w:r w:rsidRPr="001956F3">
              <w:rPr>
                <w:sz w:val="16"/>
                <w:szCs w:val="16"/>
              </w:rPr>
              <w:t>$0.15</w:t>
            </w:r>
          </w:p>
        </w:tc>
        <w:tc>
          <w:tcPr>
            <w:tcW w:w="1443" w:type="dxa"/>
            <w:noWrap/>
          </w:tcPr>
          <w:p w14:paraId="29F60E3D" w14:textId="7248DA72" w:rsidR="00694C5D" w:rsidRPr="001956F3" w:rsidRDefault="00694C5D" w:rsidP="00694C5D">
            <w:pPr>
              <w:spacing w:line="240" w:lineRule="atLeast"/>
              <w:jc w:val="center"/>
              <w:rPr>
                <w:rFonts w:eastAsia="Times New Roman" w:cs="Arial"/>
                <w:b/>
                <w:bCs/>
                <w:i/>
                <w:iCs/>
                <w:color w:val="auto"/>
                <w:sz w:val="16"/>
                <w:szCs w:val="16"/>
              </w:rPr>
            </w:pPr>
            <w:r w:rsidRPr="001956F3">
              <w:rPr>
                <w:sz w:val="16"/>
                <w:szCs w:val="16"/>
              </w:rPr>
              <w:t>-$0.07</w:t>
            </w:r>
          </w:p>
        </w:tc>
        <w:tc>
          <w:tcPr>
            <w:tcW w:w="1443" w:type="dxa"/>
            <w:noWrap/>
          </w:tcPr>
          <w:p w14:paraId="5F8D0995" w14:textId="39D6D12A" w:rsidR="00694C5D" w:rsidRPr="001956F3" w:rsidRDefault="00694C5D" w:rsidP="00694C5D">
            <w:pPr>
              <w:spacing w:line="240" w:lineRule="atLeast"/>
              <w:jc w:val="center"/>
              <w:rPr>
                <w:rFonts w:eastAsia="Times New Roman" w:cs="Arial"/>
                <w:b/>
                <w:bCs/>
                <w:i/>
                <w:iCs/>
                <w:color w:val="auto"/>
                <w:sz w:val="16"/>
                <w:szCs w:val="16"/>
              </w:rPr>
            </w:pPr>
            <w:r w:rsidRPr="001956F3">
              <w:rPr>
                <w:sz w:val="16"/>
                <w:szCs w:val="16"/>
              </w:rPr>
              <w:t>$2.85</w:t>
            </w:r>
          </w:p>
        </w:tc>
        <w:tc>
          <w:tcPr>
            <w:tcW w:w="1444" w:type="dxa"/>
            <w:noWrap/>
          </w:tcPr>
          <w:p w14:paraId="40B587A6" w14:textId="6E5597FC" w:rsidR="00694C5D" w:rsidRPr="001956F3" w:rsidRDefault="00694C5D" w:rsidP="00694C5D">
            <w:pPr>
              <w:spacing w:line="240" w:lineRule="atLeast"/>
              <w:jc w:val="center"/>
              <w:rPr>
                <w:rFonts w:eastAsia="Times New Roman" w:cs="Arial"/>
                <w:b/>
                <w:bCs/>
                <w:i/>
                <w:iCs/>
                <w:color w:val="auto"/>
                <w:sz w:val="16"/>
                <w:szCs w:val="16"/>
              </w:rPr>
            </w:pPr>
            <w:r w:rsidRPr="001956F3">
              <w:rPr>
                <w:sz w:val="16"/>
                <w:szCs w:val="16"/>
              </w:rPr>
              <w:t>$3.33</w:t>
            </w:r>
          </w:p>
        </w:tc>
      </w:tr>
    </w:tbl>
    <w:p w14:paraId="3F2D7F19" w14:textId="77777777" w:rsidR="00723546" w:rsidRPr="004C4E96" w:rsidRDefault="00723546" w:rsidP="00723546">
      <w:pPr>
        <w:spacing w:line="240" w:lineRule="atLeast"/>
        <w:rPr>
          <w:rFonts w:eastAsia="Times New Roman" w:cs="Arial"/>
          <w:color w:val="auto"/>
          <w:sz w:val="16"/>
          <w:szCs w:val="18"/>
        </w:rPr>
      </w:pPr>
      <w:r w:rsidRPr="004C4E96">
        <w:rPr>
          <w:rFonts w:eastAsia="Times New Roman" w:cs="Arial"/>
          <w:color w:val="auto"/>
          <w:sz w:val="16"/>
          <w:szCs w:val="18"/>
        </w:rPr>
        <w:t>* Top 25% are bold and italicised</w:t>
      </w:r>
    </w:p>
    <w:p w14:paraId="4C38B268" w14:textId="32093245" w:rsidR="005F5B9F" w:rsidRDefault="005F5B9F" w:rsidP="005F5B9F">
      <w:pPr>
        <w:spacing w:line="240" w:lineRule="atLeast"/>
        <w:rPr>
          <w:rFonts w:eastAsia="Times New Roman" w:cs="Arial"/>
          <w:color w:val="auto"/>
          <w:sz w:val="16"/>
          <w:szCs w:val="18"/>
        </w:rPr>
      </w:pPr>
    </w:p>
    <w:p w14:paraId="25DA5ECE" w14:textId="4573C13A" w:rsidR="004C4E96" w:rsidRDefault="004C4E96" w:rsidP="005F5B9F">
      <w:pPr>
        <w:spacing w:line="240" w:lineRule="atLeast"/>
        <w:rPr>
          <w:rFonts w:eastAsia="Times New Roman" w:cs="Arial"/>
          <w:color w:val="auto"/>
          <w:sz w:val="16"/>
          <w:szCs w:val="18"/>
        </w:rPr>
      </w:pPr>
    </w:p>
    <w:p w14:paraId="04C8B759" w14:textId="232E8CAD" w:rsidR="004C4E96" w:rsidRDefault="004C4E96" w:rsidP="005F5B9F">
      <w:pPr>
        <w:spacing w:line="240" w:lineRule="atLeast"/>
        <w:rPr>
          <w:rFonts w:eastAsia="Times New Roman" w:cs="Arial"/>
          <w:color w:val="auto"/>
          <w:sz w:val="16"/>
          <w:szCs w:val="18"/>
        </w:rPr>
      </w:pPr>
    </w:p>
    <w:p w14:paraId="4BD79D4B" w14:textId="29BA14EC" w:rsidR="004C4E96" w:rsidRDefault="004C4E96" w:rsidP="005F5B9F">
      <w:pPr>
        <w:spacing w:line="240" w:lineRule="atLeast"/>
        <w:rPr>
          <w:rFonts w:eastAsia="Times New Roman" w:cs="Arial"/>
          <w:color w:val="auto"/>
          <w:sz w:val="16"/>
          <w:szCs w:val="18"/>
        </w:rPr>
      </w:pPr>
    </w:p>
    <w:p w14:paraId="62C170EF" w14:textId="32165A71" w:rsidR="004C4E96" w:rsidRDefault="004C4E96" w:rsidP="005F5B9F">
      <w:pPr>
        <w:spacing w:line="240" w:lineRule="atLeast"/>
        <w:rPr>
          <w:rFonts w:eastAsia="Times New Roman" w:cs="Arial"/>
          <w:color w:val="auto"/>
          <w:sz w:val="16"/>
          <w:szCs w:val="18"/>
        </w:rPr>
      </w:pPr>
    </w:p>
    <w:p w14:paraId="1E985DD2" w14:textId="565400AD" w:rsidR="004C4E96" w:rsidRDefault="004C4E96" w:rsidP="005F5B9F">
      <w:pPr>
        <w:spacing w:line="240" w:lineRule="atLeast"/>
        <w:rPr>
          <w:rFonts w:eastAsia="Times New Roman" w:cs="Arial"/>
          <w:color w:val="auto"/>
          <w:sz w:val="16"/>
          <w:szCs w:val="18"/>
        </w:rPr>
      </w:pPr>
    </w:p>
    <w:p w14:paraId="6FAAE04F" w14:textId="77777777" w:rsidR="004C4E96" w:rsidRPr="005F5B9F" w:rsidRDefault="004C4E96" w:rsidP="005F5B9F">
      <w:pPr>
        <w:spacing w:line="240" w:lineRule="atLeast"/>
        <w:rPr>
          <w:rFonts w:eastAsia="Times New Roman" w:cs="Arial"/>
          <w:color w:val="auto"/>
          <w:sz w:val="16"/>
          <w:szCs w:val="18"/>
        </w:rPr>
      </w:pPr>
    </w:p>
    <w:p w14:paraId="36212503" w14:textId="77777777" w:rsidR="005F5B9F" w:rsidRPr="005F5B9F" w:rsidRDefault="005F5B9F" w:rsidP="005F5B9F">
      <w:pPr>
        <w:spacing w:line="240" w:lineRule="atLeast"/>
        <w:rPr>
          <w:rFonts w:eastAsia="Times New Roman" w:cs="Arial"/>
          <w:b/>
          <w:bCs/>
          <w:color w:val="auto"/>
          <w:sz w:val="20"/>
          <w:szCs w:val="20"/>
        </w:rPr>
      </w:pPr>
      <w:r w:rsidRPr="005F5B9F">
        <w:rPr>
          <w:rFonts w:eastAsia="Times New Roman" w:cs="Arial"/>
          <w:b/>
          <w:bCs/>
          <w:color w:val="auto"/>
          <w:sz w:val="20"/>
          <w:szCs w:val="20"/>
        </w:rPr>
        <w:t>Table D5</w:t>
      </w:r>
      <w:r w:rsidRPr="005F5B9F">
        <w:rPr>
          <w:rFonts w:eastAsia="Times New Roman" w:cs="Arial"/>
          <w:b/>
          <w:bCs/>
          <w:color w:val="auto"/>
          <w:sz w:val="20"/>
          <w:szCs w:val="20"/>
        </w:rPr>
        <w:tab/>
      </w:r>
      <w:r w:rsidRPr="005F5B9F">
        <w:rPr>
          <w:rFonts w:eastAsia="Times New Roman" w:cs="Arial"/>
          <w:b/>
          <w:bCs/>
          <w:color w:val="auto"/>
          <w:sz w:val="20"/>
          <w:szCs w:val="20"/>
        </w:rPr>
        <w:tab/>
      </w:r>
      <w:r w:rsidRPr="005F5B9F">
        <w:rPr>
          <w:rFonts w:eastAsia="Times New Roman" w:cs="Arial"/>
          <w:b/>
          <w:bCs/>
          <w:color w:val="auto"/>
          <w:sz w:val="20"/>
          <w:szCs w:val="20"/>
        </w:rPr>
        <w:tab/>
      </w:r>
      <w:r w:rsidRPr="005F5B9F">
        <w:rPr>
          <w:rFonts w:eastAsia="Times New Roman" w:cs="Arial"/>
          <w:b/>
          <w:bCs/>
          <w:color w:val="auto"/>
          <w:sz w:val="20"/>
          <w:szCs w:val="20"/>
        </w:rPr>
        <w:tab/>
      </w:r>
    </w:p>
    <w:p w14:paraId="3095A6C7" w14:textId="77777777" w:rsidR="005F5B9F" w:rsidRPr="005F5B9F" w:rsidRDefault="005F5B9F" w:rsidP="005F5B9F">
      <w:pPr>
        <w:spacing w:line="240" w:lineRule="atLeast"/>
        <w:rPr>
          <w:rFonts w:eastAsia="Times New Roman" w:cs="Arial"/>
          <w:b/>
          <w:bCs/>
          <w:color w:val="auto"/>
          <w:sz w:val="24"/>
          <w:szCs w:val="24"/>
        </w:rPr>
      </w:pPr>
      <w:r w:rsidRPr="005F5B9F">
        <w:rPr>
          <w:rFonts w:eastAsia="Times New Roman" w:cs="Arial"/>
          <w:b/>
          <w:bCs/>
          <w:color w:val="auto"/>
          <w:sz w:val="24"/>
          <w:szCs w:val="24"/>
        </w:rPr>
        <w:t>Overhead costs - Gippsland</w:t>
      </w:r>
      <w:r w:rsidRPr="005F5B9F">
        <w:rPr>
          <w:rFonts w:eastAsia="Times New Roman" w:cs="Arial"/>
          <w:b/>
          <w:bCs/>
          <w:color w:val="auto"/>
          <w:sz w:val="24"/>
          <w:szCs w:val="24"/>
        </w:rPr>
        <w:tab/>
      </w:r>
    </w:p>
    <w:tbl>
      <w:tblPr>
        <w:tblStyle w:val="TableGrid"/>
        <w:tblW w:w="0" w:type="auto"/>
        <w:tblLayout w:type="fixed"/>
        <w:tblLook w:val="04A0" w:firstRow="1" w:lastRow="0" w:firstColumn="1" w:lastColumn="0" w:noHBand="0" w:noVBand="1"/>
      </w:tblPr>
      <w:tblGrid>
        <w:gridCol w:w="1271"/>
        <w:gridCol w:w="1266"/>
        <w:gridCol w:w="1266"/>
        <w:gridCol w:w="1267"/>
        <w:gridCol w:w="1266"/>
        <w:gridCol w:w="1266"/>
        <w:gridCol w:w="1267"/>
        <w:gridCol w:w="1290"/>
        <w:gridCol w:w="1290"/>
        <w:gridCol w:w="1290"/>
        <w:gridCol w:w="1290"/>
      </w:tblGrid>
      <w:tr w:rsidR="005F5B9F" w:rsidRPr="005F5B9F" w14:paraId="705FC26D" w14:textId="77777777" w:rsidTr="00AF78F2">
        <w:trPr>
          <w:trHeight w:val="227"/>
          <w:tblHeader/>
        </w:trPr>
        <w:tc>
          <w:tcPr>
            <w:tcW w:w="1271" w:type="dxa"/>
            <w:tcMar>
              <w:left w:w="57" w:type="dxa"/>
              <w:right w:w="57" w:type="dxa"/>
            </w:tcMar>
            <w:hideMark/>
          </w:tcPr>
          <w:p w14:paraId="782BED17" w14:textId="77777777" w:rsidR="005F5B9F" w:rsidRPr="001956F3" w:rsidRDefault="005F5B9F" w:rsidP="005F5B9F">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rFonts w:eastAsia="Times New Roman" w:cs="Arial"/>
                <w:color w:val="auto"/>
                <w:sz w:val="16"/>
                <w:szCs w:val="16"/>
              </w:rPr>
              <w:t>Farm number</w:t>
            </w:r>
          </w:p>
        </w:tc>
        <w:tc>
          <w:tcPr>
            <w:tcW w:w="1266" w:type="dxa"/>
            <w:tcMar>
              <w:left w:w="57" w:type="dxa"/>
              <w:right w:w="57" w:type="dxa"/>
            </w:tcMar>
            <w:hideMark/>
          </w:tcPr>
          <w:p w14:paraId="48339287" w14:textId="77777777" w:rsidR="005F5B9F" w:rsidRPr="001956F3" w:rsidRDefault="005F5B9F" w:rsidP="005F5B9F">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rFonts w:eastAsia="Times New Roman" w:cs="Arial"/>
                <w:color w:val="auto"/>
                <w:sz w:val="16"/>
                <w:szCs w:val="16"/>
              </w:rPr>
              <w:t xml:space="preserve">Rates </w:t>
            </w:r>
          </w:p>
          <w:p w14:paraId="7D891297" w14:textId="41F5DD97" w:rsidR="005F5B9F" w:rsidRPr="001956F3" w:rsidRDefault="005F5B9F" w:rsidP="005F5B9F">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rFonts w:eastAsia="Times New Roman" w:cs="Arial"/>
                <w:color w:val="auto"/>
                <w:sz w:val="16"/>
                <w:szCs w:val="16"/>
              </w:rPr>
              <w:t>($</w:t>
            </w:r>
            <w:r w:rsidR="000A71F4">
              <w:rPr>
                <w:rFonts w:eastAsia="Times New Roman" w:cs="Arial"/>
                <w:color w:val="auto"/>
                <w:sz w:val="16"/>
                <w:szCs w:val="16"/>
              </w:rPr>
              <w:t>/</w:t>
            </w:r>
            <w:r w:rsidRPr="001956F3">
              <w:rPr>
                <w:rFonts w:eastAsia="Times New Roman" w:cs="Arial"/>
                <w:color w:val="auto"/>
                <w:sz w:val="16"/>
                <w:szCs w:val="16"/>
              </w:rPr>
              <w:t>kg MS)</w:t>
            </w:r>
          </w:p>
        </w:tc>
        <w:tc>
          <w:tcPr>
            <w:tcW w:w="1266" w:type="dxa"/>
            <w:tcMar>
              <w:left w:w="57" w:type="dxa"/>
              <w:right w:w="57" w:type="dxa"/>
            </w:tcMar>
            <w:hideMark/>
          </w:tcPr>
          <w:p w14:paraId="0E9B2AFC" w14:textId="6DF562D7" w:rsidR="005F5B9F" w:rsidRPr="001956F3" w:rsidRDefault="005F5B9F" w:rsidP="005F5B9F">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rFonts w:eastAsia="Times New Roman" w:cs="Arial"/>
                <w:color w:val="auto"/>
                <w:sz w:val="16"/>
                <w:szCs w:val="16"/>
              </w:rPr>
              <w:t>Farm Insurance ($</w:t>
            </w:r>
            <w:r w:rsidR="000A71F4">
              <w:rPr>
                <w:rFonts w:eastAsia="Times New Roman" w:cs="Arial"/>
                <w:color w:val="auto"/>
                <w:sz w:val="16"/>
                <w:szCs w:val="16"/>
              </w:rPr>
              <w:t>/</w:t>
            </w:r>
            <w:r w:rsidRPr="001956F3">
              <w:rPr>
                <w:rFonts w:eastAsia="Times New Roman" w:cs="Arial"/>
                <w:color w:val="auto"/>
                <w:sz w:val="16"/>
                <w:szCs w:val="16"/>
              </w:rPr>
              <w:t>kg MS)</w:t>
            </w:r>
          </w:p>
        </w:tc>
        <w:tc>
          <w:tcPr>
            <w:tcW w:w="1267" w:type="dxa"/>
            <w:tcMar>
              <w:left w:w="57" w:type="dxa"/>
              <w:right w:w="57" w:type="dxa"/>
            </w:tcMar>
            <w:hideMark/>
          </w:tcPr>
          <w:p w14:paraId="71CCD066" w14:textId="4BB4EB12" w:rsidR="005F5B9F" w:rsidRPr="001956F3" w:rsidRDefault="005F5B9F" w:rsidP="005F5B9F">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rFonts w:eastAsia="Times New Roman" w:cs="Arial"/>
                <w:color w:val="auto"/>
                <w:sz w:val="16"/>
                <w:szCs w:val="16"/>
              </w:rPr>
              <w:t>Motor vehicle expenses ($</w:t>
            </w:r>
            <w:r w:rsidR="000A71F4">
              <w:rPr>
                <w:rFonts w:eastAsia="Times New Roman" w:cs="Arial"/>
                <w:color w:val="auto"/>
                <w:sz w:val="16"/>
                <w:szCs w:val="16"/>
              </w:rPr>
              <w:t>/</w:t>
            </w:r>
            <w:r w:rsidRPr="001956F3">
              <w:rPr>
                <w:rFonts w:eastAsia="Times New Roman" w:cs="Arial"/>
                <w:color w:val="auto"/>
                <w:sz w:val="16"/>
                <w:szCs w:val="16"/>
              </w:rPr>
              <w:t>kg MS)</w:t>
            </w:r>
          </w:p>
        </w:tc>
        <w:tc>
          <w:tcPr>
            <w:tcW w:w="1266" w:type="dxa"/>
            <w:tcMar>
              <w:left w:w="57" w:type="dxa"/>
              <w:right w:w="57" w:type="dxa"/>
            </w:tcMar>
            <w:hideMark/>
          </w:tcPr>
          <w:p w14:paraId="5963C480" w14:textId="1900184A" w:rsidR="005F5B9F" w:rsidRPr="001956F3" w:rsidRDefault="005F5B9F" w:rsidP="005F5B9F">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rFonts w:eastAsia="Times New Roman" w:cs="Arial"/>
                <w:color w:val="auto"/>
                <w:sz w:val="16"/>
                <w:szCs w:val="16"/>
              </w:rPr>
              <w:t>Repairs and maintenance ($</w:t>
            </w:r>
            <w:r w:rsidR="000A71F4">
              <w:rPr>
                <w:rFonts w:eastAsia="Times New Roman" w:cs="Arial"/>
                <w:color w:val="auto"/>
                <w:sz w:val="16"/>
                <w:szCs w:val="16"/>
              </w:rPr>
              <w:t>/</w:t>
            </w:r>
            <w:r w:rsidRPr="001956F3">
              <w:rPr>
                <w:rFonts w:eastAsia="Times New Roman" w:cs="Arial"/>
                <w:color w:val="auto"/>
                <w:sz w:val="16"/>
                <w:szCs w:val="16"/>
              </w:rPr>
              <w:t>kg MS)</w:t>
            </w:r>
          </w:p>
        </w:tc>
        <w:tc>
          <w:tcPr>
            <w:tcW w:w="1266" w:type="dxa"/>
            <w:tcMar>
              <w:left w:w="57" w:type="dxa"/>
              <w:right w:w="57" w:type="dxa"/>
            </w:tcMar>
            <w:hideMark/>
          </w:tcPr>
          <w:p w14:paraId="63764E9F" w14:textId="15E1D0F5" w:rsidR="005F5B9F" w:rsidRPr="001956F3" w:rsidRDefault="005F5B9F" w:rsidP="005F5B9F">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rFonts w:eastAsia="Times New Roman" w:cs="Arial"/>
                <w:color w:val="auto"/>
                <w:sz w:val="16"/>
                <w:szCs w:val="16"/>
              </w:rPr>
              <w:t>Other overheads ($</w:t>
            </w:r>
            <w:r w:rsidR="000A71F4">
              <w:rPr>
                <w:rFonts w:eastAsia="Times New Roman" w:cs="Arial"/>
                <w:color w:val="auto"/>
                <w:sz w:val="16"/>
                <w:szCs w:val="16"/>
              </w:rPr>
              <w:t>/</w:t>
            </w:r>
            <w:r w:rsidRPr="001956F3">
              <w:rPr>
                <w:rFonts w:eastAsia="Times New Roman" w:cs="Arial"/>
                <w:color w:val="auto"/>
                <w:sz w:val="16"/>
                <w:szCs w:val="16"/>
              </w:rPr>
              <w:t>kg MS)</w:t>
            </w:r>
          </w:p>
        </w:tc>
        <w:tc>
          <w:tcPr>
            <w:tcW w:w="1267" w:type="dxa"/>
            <w:tcMar>
              <w:left w:w="57" w:type="dxa"/>
              <w:right w:w="57" w:type="dxa"/>
            </w:tcMar>
            <w:hideMark/>
          </w:tcPr>
          <w:p w14:paraId="4CB307B9" w14:textId="69D5ADE2" w:rsidR="005F5B9F" w:rsidRPr="001956F3" w:rsidRDefault="005F5B9F" w:rsidP="005F5B9F">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rFonts w:eastAsia="Times New Roman" w:cs="Arial"/>
                <w:color w:val="auto"/>
                <w:sz w:val="16"/>
                <w:szCs w:val="16"/>
              </w:rPr>
              <w:t>Employed labour ($</w:t>
            </w:r>
            <w:r w:rsidR="000A71F4">
              <w:rPr>
                <w:rFonts w:eastAsia="Times New Roman" w:cs="Arial"/>
                <w:color w:val="auto"/>
                <w:sz w:val="16"/>
                <w:szCs w:val="16"/>
              </w:rPr>
              <w:t>/</w:t>
            </w:r>
            <w:r w:rsidRPr="001956F3">
              <w:rPr>
                <w:rFonts w:eastAsia="Times New Roman" w:cs="Arial"/>
                <w:color w:val="auto"/>
                <w:sz w:val="16"/>
                <w:szCs w:val="16"/>
              </w:rPr>
              <w:t>kg MS)</w:t>
            </w:r>
          </w:p>
        </w:tc>
        <w:tc>
          <w:tcPr>
            <w:tcW w:w="1290" w:type="dxa"/>
            <w:tcMar>
              <w:left w:w="57" w:type="dxa"/>
              <w:right w:w="57" w:type="dxa"/>
            </w:tcMar>
            <w:hideMark/>
          </w:tcPr>
          <w:p w14:paraId="0B3C1582" w14:textId="5AD0912E" w:rsidR="005F5B9F" w:rsidRPr="001956F3" w:rsidRDefault="005F5B9F" w:rsidP="005F5B9F">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rFonts w:eastAsia="Times New Roman" w:cs="Arial"/>
                <w:color w:val="auto"/>
                <w:sz w:val="16"/>
                <w:szCs w:val="16"/>
              </w:rPr>
              <w:t>Total cash overheads ($</w:t>
            </w:r>
            <w:r w:rsidR="000A71F4">
              <w:rPr>
                <w:rFonts w:eastAsia="Times New Roman" w:cs="Arial"/>
                <w:color w:val="auto"/>
                <w:sz w:val="16"/>
                <w:szCs w:val="16"/>
              </w:rPr>
              <w:t>/</w:t>
            </w:r>
            <w:r w:rsidRPr="001956F3">
              <w:rPr>
                <w:rFonts w:eastAsia="Times New Roman" w:cs="Arial"/>
                <w:color w:val="auto"/>
                <w:sz w:val="16"/>
                <w:szCs w:val="16"/>
              </w:rPr>
              <w:t>kg MS)</w:t>
            </w:r>
          </w:p>
        </w:tc>
        <w:tc>
          <w:tcPr>
            <w:tcW w:w="1290" w:type="dxa"/>
            <w:tcMar>
              <w:left w:w="57" w:type="dxa"/>
              <w:right w:w="57" w:type="dxa"/>
            </w:tcMar>
            <w:hideMark/>
          </w:tcPr>
          <w:p w14:paraId="1B11D2C7" w14:textId="5B9AE07E" w:rsidR="005F5B9F" w:rsidRPr="001956F3" w:rsidRDefault="005F5B9F" w:rsidP="005F5B9F">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rFonts w:eastAsia="Times New Roman" w:cs="Arial"/>
                <w:color w:val="auto"/>
                <w:sz w:val="16"/>
                <w:szCs w:val="16"/>
              </w:rPr>
              <w:t>Depreciation ($</w:t>
            </w:r>
            <w:r w:rsidR="000A71F4">
              <w:rPr>
                <w:rFonts w:eastAsia="Times New Roman" w:cs="Arial"/>
                <w:color w:val="auto"/>
                <w:sz w:val="16"/>
                <w:szCs w:val="16"/>
              </w:rPr>
              <w:t>/</w:t>
            </w:r>
            <w:r w:rsidRPr="001956F3">
              <w:rPr>
                <w:rFonts w:eastAsia="Times New Roman" w:cs="Arial"/>
                <w:color w:val="auto"/>
                <w:sz w:val="16"/>
                <w:szCs w:val="16"/>
              </w:rPr>
              <w:t>kg MS)</w:t>
            </w:r>
          </w:p>
        </w:tc>
        <w:tc>
          <w:tcPr>
            <w:tcW w:w="1290" w:type="dxa"/>
            <w:tcMar>
              <w:left w:w="57" w:type="dxa"/>
              <w:right w:w="57" w:type="dxa"/>
            </w:tcMar>
            <w:hideMark/>
          </w:tcPr>
          <w:p w14:paraId="15CFD8C3" w14:textId="0F222AD0" w:rsidR="005F5B9F" w:rsidRPr="001956F3" w:rsidRDefault="005F5B9F" w:rsidP="005F5B9F">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rFonts w:eastAsia="Times New Roman" w:cs="Arial"/>
                <w:color w:val="auto"/>
                <w:sz w:val="16"/>
                <w:szCs w:val="16"/>
              </w:rPr>
              <w:t>Imputed labour cost ($</w:t>
            </w:r>
            <w:r w:rsidR="000A71F4">
              <w:rPr>
                <w:rFonts w:eastAsia="Times New Roman" w:cs="Arial"/>
                <w:color w:val="auto"/>
                <w:sz w:val="16"/>
                <w:szCs w:val="16"/>
              </w:rPr>
              <w:t>/</w:t>
            </w:r>
            <w:r w:rsidRPr="001956F3">
              <w:rPr>
                <w:rFonts w:eastAsia="Times New Roman" w:cs="Arial"/>
                <w:color w:val="auto"/>
                <w:sz w:val="16"/>
                <w:szCs w:val="16"/>
              </w:rPr>
              <w:t>kg MS)</w:t>
            </w:r>
          </w:p>
        </w:tc>
        <w:tc>
          <w:tcPr>
            <w:tcW w:w="1290" w:type="dxa"/>
            <w:tcMar>
              <w:left w:w="57" w:type="dxa"/>
              <w:right w:w="57" w:type="dxa"/>
            </w:tcMar>
            <w:hideMark/>
          </w:tcPr>
          <w:p w14:paraId="61BB7AB8" w14:textId="712EE8CC" w:rsidR="005F5B9F" w:rsidRPr="001956F3" w:rsidRDefault="005F5B9F" w:rsidP="005F5B9F">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rFonts w:eastAsia="Times New Roman" w:cs="Arial"/>
                <w:color w:val="auto"/>
                <w:sz w:val="16"/>
                <w:szCs w:val="16"/>
              </w:rPr>
              <w:t>Total overheads ($</w:t>
            </w:r>
            <w:r w:rsidR="000A71F4">
              <w:rPr>
                <w:rFonts w:eastAsia="Times New Roman" w:cs="Arial"/>
                <w:color w:val="auto"/>
                <w:sz w:val="16"/>
                <w:szCs w:val="16"/>
              </w:rPr>
              <w:t>/</w:t>
            </w:r>
            <w:r w:rsidRPr="001956F3">
              <w:rPr>
                <w:rFonts w:eastAsia="Times New Roman" w:cs="Arial"/>
                <w:color w:val="auto"/>
                <w:sz w:val="16"/>
                <w:szCs w:val="16"/>
              </w:rPr>
              <w:t>kg MS)</w:t>
            </w:r>
          </w:p>
        </w:tc>
      </w:tr>
      <w:tr w:rsidR="00AF78F2" w:rsidRPr="005F5B9F" w14:paraId="73090651" w14:textId="77777777" w:rsidTr="002D1CCD">
        <w:trPr>
          <w:trHeight w:val="227"/>
        </w:trPr>
        <w:tc>
          <w:tcPr>
            <w:tcW w:w="1271" w:type="dxa"/>
            <w:noWrap/>
          </w:tcPr>
          <w:p w14:paraId="24B2CAC8" w14:textId="78B56159"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GI0004</w:t>
            </w:r>
          </w:p>
        </w:tc>
        <w:tc>
          <w:tcPr>
            <w:tcW w:w="1266" w:type="dxa"/>
            <w:noWrap/>
          </w:tcPr>
          <w:p w14:paraId="7A1A25CE" w14:textId="631CD3B8"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$0.11</w:t>
            </w:r>
          </w:p>
        </w:tc>
        <w:tc>
          <w:tcPr>
            <w:tcW w:w="1266" w:type="dxa"/>
            <w:noWrap/>
          </w:tcPr>
          <w:p w14:paraId="58295728" w14:textId="4FF52670"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$0.14</w:t>
            </w:r>
          </w:p>
        </w:tc>
        <w:tc>
          <w:tcPr>
            <w:tcW w:w="1267" w:type="dxa"/>
            <w:noWrap/>
          </w:tcPr>
          <w:p w14:paraId="4501752B" w14:textId="7AE0CC6B"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$0.08</w:t>
            </w:r>
          </w:p>
        </w:tc>
        <w:tc>
          <w:tcPr>
            <w:tcW w:w="1266" w:type="dxa"/>
            <w:noWrap/>
          </w:tcPr>
          <w:p w14:paraId="63F8D214" w14:textId="33A052F1"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$0.31</w:t>
            </w:r>
          </w:p>
        </w:tc>
        <w:tc>
          <w:tcPr>
            <w:tcW w:w="1266" w:type="dxa"/>
            <w:noWrap/>
          </w:tcPr>
          <w:p w14:paraId="5BA032D7" w14:textId="6BC9DCCB"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$0.16</w:t>
            </w:r>
          </w:p>
        </w:tc>
        <w:tc>
          <w:tcPr>
            <w:tcW w:w="1267" w:type="dxa"/>
            <w:noWrap/>
          </w:tcPr>
          <w:p w14:paraId="2BCB3953" w14:textId="45EE0543"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$0.00</w:t>
            </w:r>
          </w:p>
        </w:tc>
        <w:tc>
          <w:tcPr>
            <w:tcW w:w="1290" w:type="dxa"/>
            <w:noWrap/>
          </w:tcPr>
          <w:p w14:paraId="2E62E91D" w14:textId="25CE6CFF"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$0.80</w:t>
            </w:r>
          </w:p>
        </w:tc>
        <w:tc>
          <w:tcPr>
            <w:tcW w:w="1290" w:type="dxa"/>
            <w:noWrap/>
          </w:tcPr>
          <w:p w14:paraId="2395CDB6" w14:textId="6C80EE12"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$0.23</w:t>
            </w:r>
          </w:p>
        </w:tc>
        <w:tc>
          <w:tcPr>
            <w:tcW w:w="1290" w:type="dxa"/>
            <w:noWrap/>
          </w:tcPr>
          <w:p w14:paraId="4501803B" w14:textId="458DEF7A"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$2.24</w:t>
            </w:r>
          </w:p>
        </w:tc>
        <w:tc>
          <w:tcPr>
            <w:tcW w:w="1290" w:type="dxa"/>
            <w:noWrap/>
          </w:tcPr>
          <w:p w14:paraId="65A12B5A" w14:textId="1568716A"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$3.26</w:t>
            </w:r>
          </w:p>
        </w:tc>
      </w:tr>
      <w:tr w:rsidR="00AF78F2" w:rsidRPr="005F5B9F" w14:paraId="0B73D37B" w14:textId="77777777" w:rsidTr="002D1CCD">
        <w:trPr>
          <w:trHeight w:val="227"/>
        </w:trPr>
        <w:tc>
          <w:tcPr>
            <w:tcW w:w="1271" w:type="dxa"/>
            <w:noWrap/>
          </w:tcPr>
          <w:p w14:paraId="3C443D79" w14:textId="61649495"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GI0005</w:t>
            </w:r>
          </w:p>
        </w:tc>
        <w:tc>
          <w:tcPr>
            <w:tcW w:w="1266" w:type="dxa"/>
            <w:noWrap/>
          </w:tcPr>
          <w:p w14:paraId="20F7221A" w14:textId="63F313AE"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$0.13</w:t>
            </w:r>
          </w:p>
        </w:tc>
        <w:tc>
          <w:tcPr>
            <w:tcW w:w="1266" w:type="dxa"/>
            <w:noWrap/>
          </w:tcPr>
          <w:p w14:paraId="43E3FC70" w14:textId="0AD078EC"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$0.11</w:t>
            </w:r>
          </w:p>
        </w:tc>
        <w:tc>
          <w:tcPr>
            <w:tcW w:w="1267" w:type="dxa"/>
            <w:noWrap/>
          </w:tcPr>
          <w:p w14:paraId="1C5828FC" w14:textId="1D0F1DF5"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$0.12</w:t>
            </w:r>
          </w:p>
        </w:tc>
        <w:tc>
          <w:tcPr>
            <w:tcW w:w="1266" w:type="dxa"/>
            <w:noWrap/>
          </w:tcPr>
          <w:p w14:paraId="7D290C48" w14:textId="289AC3CA"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$0.04</w:t>
            </w:r>
          </w:p>
        </w:tc>
        <w:tc>
          <w:tcPr>
            <w:tcW w:w="1266" w:type="dxa"/>
            <w:noWrap/>
          </w:tcPr>
          <w:p w14:paraId="2AC923F6" w14:textId="3A284764"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$0.09</w:t>
            </w:r>
          </w:p>
        </w:tc>
        <w:tc>
          <w:tcPr>
            <w:tcW w:w="1267" w:type="dxa"/>
            <w:noWrap/>
          </w:tcPr>
          <w:p w14:paraId="01756D50" w14:textId="574CC058"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$0.00</w:t>
            </w:r>
          </w:p>
        </w:tc>
        <w:tc>
          <w:tcPr>
            <w:tcW w:w="1290" w:type="dxa"/>
            <w:noWrap/>
          </w:tcPr>
          <w:p w14:paraId="10EF3A7B" w14:textId="7B38443B"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$0.48</w:t>
            </w:r>
          </w:p>
        </w:tc>
        <w:tc>
          <w:tcPr>
            <w:tcW w:w="1290" w:type="dxa"/>
            <w:noWrap/>
          </w:tcPr>
          <w:p w14:paraId="44A33ECD" w14:textId="293A0C92"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$0.08</w:t>
            </w:r>
          </w:p>
        </w:tc>
        <w:tc>
          <w:tcPr>
            <w:tcW w:w="1290" w:type="dxa"/>
            <w:noWrap/>
          </w:tcPr>
          <w:p w14:paraId="45AD13B4" w14:textId="7128E8B8"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$2.54</w:t>
            </w:r>
          </w:p>
        </w:tc>
        <w:tc>
          <w:tcPr>
            <w:tcW w:w="1290" w:type="dxa"/>
            <w:noWrap/>
          </w:tcPr>
          <w:p w14:paraId="1BD9BEA7" w14:textId="62D3BEA1"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$3.11</w:t>
            </w:r>
          </w:p>
        </w:tc>
      </w:tr>
      <w:tr w:rsidR="00AF78F2" w:rsidRPr="005F5B9F" w14:paraId="3F3A4332" w14:textId="77777777" w:rsidTr="002D1CCD">
        <w:trPr>
          <w:trHeight w:val="227"/>
        </w:trPr>
        <w:tc>
          <w:tcPr>
            <w:tcW w:w="1271" w:type="dxa"/>
            <w:noWrap/>
          </w:tcPr>
          <w:p w14:paraId="7584BBBF" w14:textId="6AA4FEB4"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GI0011</w:t>
            </w:r>
          </w:p>
        </w:tc>
        <w:tc>
          <w:tcPr>
            <w:tcW w:w="1266" w:type="dxa"/>
            <w:noWrap/>
          </w:tcPr>
          <w:p w14:paraId="002372B8" w14:textId="7F46F23E"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$0.06</w:t>
            </w:r>
          </w:p>
        </w:tc>
        <w:tc>
          <w:tcPr>
            <w:tcW w:w="1266" w:type="dxa"/>
            <w:noWrap/>
          </w:tcPr>
          <w:p w14:paraId="6AF4B8B6" w14:textId="7ABBAE3A"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$0.06</w:t>
            </w:r>
          </w:p>
        </w:tc>
        <w:tc>
          <w:tcPr>
            <w:tcW w:w="1267" w:type="dxa"/>
            <w:noWrap/>
          </w:tcPr>
          <w:p w14:paraId="495EFCFA" w14:textId="67FD07DC"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$0.01</w:t>
            </w:r>
          </w:p>
        </w:tc>
        <w:tc>
          <w:tcPr>
            <w:tcW w:w="1266" w:type="dxa"/>
            <w:noWrap/>
          </w:tcPr>
          <w:p w14:paraId="5C1BE965" w14:textId="5455E6DC"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$0.64</w:t>
            </w:r>
          </w:p>
        </w:tc>
        <w:tc>
          <w:tcPr>
            <w:tcW w:w="1266" w:type="dxa"/>
            <w:noWrap/>
          </w:tcPr>
          <w:p w14:paraId="35D5BB15" w14:textId="364793AE"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$0.10</w:t>
            </w:r>
          </w:p>
        </w:tc>
        <w:tc>
          <w:tcPr>
            <w:tcW w:w="1267" w:type="dxa"/>
            <w:noWrap/>
          </w:tcPr>
          <w:p w14:paraId="6376E3FA" w14:textId="367BC41D"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$0.17</w:t>
            </w:r>
          </w:p>
        </w:tc>
        <w:tc>
          <w:tcPr>
            <w:tcW w:w="1290" w:type="dxa"/>
            <w:noWrap/>
          </w:tcPr>
          <w:p w14:paraId="6314D55F" w14:textId="389E8438"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$1.04</w:t>
            </w:r>
          </w:p>
        </w:tc>
        <w:tc>
          <w:tcPr>
            <w:tcW w:w="1290" w:type="dxa"/>
            <w:noWrap/>
          </w:tcPr>
          <w:p w14:paraId="314A7867" w14:textId="33010366"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$0.37</w:t>
            </w:r>
          </w:p>
        </w:tc>
        <w:tc>
          <w:tcPr>
            <w:tcW w:w="1290" w:type="dxa"/>
            <w:noWrap/>
          </w:tcPr>
          <w:p w14:paraId="10F9C78F" w14:textId="4974CD09"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$1.43</w:t>
            </w:r>
          </w:p>
        </w:tc>
        <w:tc>
          <w:tcPr>
            <w:tcW w:w="1290" w:type="dxa"/>
            <w:noWrap/>
          </w:tcPr>
          <w:p w14:paraId="59697F02" w14:textId="70451F7F"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$2.83</w:t>
            </w:r>
          </w:p>
        </w:tc>
      </w:tr>
      <w:tr w:rsidR="00AF78F2" w:rsidRPr="005F5B9F" w14:paraId="181D15ED" w14:textId="77777777" w:rsidTr="002D1CCD">
        <w:trPr>
          <w:trHeight w:val="227"/>
        </w:trPr>
        <w:tc>
          <w:tcPr>
            <w:tcW w:w="1271" w:type="dxa"/>
            <w:noWrap/>
          </w:tcPr>
          <w:p w14:paraId="3930BC57" w14:textId="56CC32C7"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GI0012</w:t>
            </w:r>
          </w:p>
        </w:tc>
        <w:tc>
          <w:tcPr>
            <w:tcW w:w="1266" w:type="dxa"/>
            <w:noWrap/>
          </w:tcPr>
          <w:p w14:paraId="1DB63404" w14:textId="5FC83446"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$0.14</w:t>
            </w:r>
          </w:p>
        </w:tc>
        <w:tc>
          <w:tcPr>
            <w:tcW w:w="1266" w:type="dxa"/>
            <w:noWrap/>
          </w:tcPr>
          <w:p w14:paraId="71F65232" w14:textId="0D17E5A1"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$0.06</w:t>
            </w:r>
          </w:p>
        </w:tc>
        <w:tc>
          <w:tcPr>
            <w:tcW w:w="1267" w:type="dxa"/>
            <w:noWrap/>
          </w:tcPr>
          <w:p w14:paraId="11BC32B7" w14:textId="7123642D"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$0.01</w:t>
            </w:r>
          </w:p>
        </w:tc>
        <w:tc>
          <w:tcPr>
            <w:tcW w:w="1266" w:type="dxa"/>
            <w:noWrap/>
          </w:tcPr>
          <w:p w14:paraId="7BF25558" w14:textId="7E8674E3"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$0.21</w:t>
            </w:r>
          </w:p>
        </w:tc>
        <w:tc>
          <w:tcPr>
            <w:tcW w:w="1266" w:type="dxa"/>
            <w:noWrap/>
          </w:tcPr>
          <w:p w14:paraId="1AC0FA05" w14:textId="72F95792"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$0.22</w:t>
            </w:r>
          </w:p>
        </w:tc>
        <w:tc>
          <w:tcPr>
            <w:tcW w:w="1267" w:type="dxa"/>
            <w:noWrap/>
          </w:tcPr>
          <w:p w14:paraId="78445EC4" w14:textId="451F65B3"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$0.42</w:t>
            </w:r>
          </w:p>
        </w:tc>
        <w:tc>
          <w:tcPr>
            <w:tcW w:w="1290" w:type="dxa"/>
            <w:noWrap/>
          </w:tcPr>
          <w:p w14:paraId="71F473F2" w14:textId="34432AB1"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$1.06</w:t>
            </w:r>
          </w:p>
        </w:tc>
        <w:tc>
          <w:tcPr>
            <w:tcW w:w="1290" w:type="dxa"/>
            <w:noWrap/>
          </w:tcPr>
          <w:p w14:paraId="4A10F6BC" w14:textId="48EC2909"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$0.20</w:t>
            </w:r>
          </w:p>
        </w:tc>
        <w:tc>
          <w:tcPr>
            <w:tcW w:w="1290" w:type="dxa"/>
            <w:noWrap/>
          </w:tcPr>
          <w:p w14:paraId="07D672D3" w14:textId="20EAA538"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$1.88</w:t>
            </w:r>
          </w:p>
        </w:tc>
        <w:tc>
          <w:tcPr>
            <w:tcW w:w="1290" w:type="dxa"/>
            <w:noWrap/>
          </w:tcPr>
          <w:p w14:paraId="48FFCB0A" w14:textId="26D63264"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$3.14</w:t>
            </w:r>
          </w:p>
        </w:tc>
      </w:tr>
      <w:tr w:rsidR="00AF78F2" w:rsidRPr="005F5B9F" w14:paraId="67070A31" w14:textId="77777777" w:rsidTr="002D1CCD">
        <w:trPr>
          <w:trHeight w:val="227"/>
        </w:trPr>
        <w:tc>
          <w:tcPr>
            <w:tcW w:w="1271" w:type="dxa"/>
            <w:noWrap/>
          </w:tcPr>
          <w:p w14:paraId="2EDEF007" w14:textId="72C4F201"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GI0021</w:t>
            </w:r>
          </w:p>
        </w:tc>
        <w:tc>
          <w:tcPr>
            <w:tcW w:w="1266" w:type="dxa"/>
            <w:noWrap/>
          </w:tcPr>
          <w:p w14:paraId="39AB0899" w14:textId="1E8A5618"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$0.08</w:t>
            </w:r>
          </w:p>
        </w:tc>
        <w:tc>
          <w:tcPr>
            <w:tcW w:w="1266" w:type="dxa"/>
            <w:noWrap/>
          </w:tcPr>
          <w:p w14:paraId="71759711" w14:textId="68D0FD05"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$0.11</w:t>
            </w:r>
          </w:p>
        </w:tc>
        <w:tc>
          <w:tcPr>
            <w:tcW w:w="1267" w:type="dxa"/>
            <w:noWrap/>
          </w:tcPr>
          <w:p w14:paraId="47315DF0" w14:textId="75C709B5"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$0.01</w:t>
            </w:r>
          </w:p>
        </w:tc>
        <w:tc>
          <w:tcPr>
            <w:tcW w:w="1266" w:type="dxa"/>
            <w:noWrap/>
          </w:tcPr>
          <w:p w14:paraId="4BED9648" w14:textId="073F290C"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$0.29</w:t>
            </w:r>
          </w:p>
        </w:tc>
        <w:tc>
          <w:tcPr>
            <w:tcW w:w="1266" w:type="dxa"/>
            <w:noWrap/>
          </w:tcPr>
          <w:p w14:paraId="74AB16AE" w14:textId="62A16250"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$0.28</w:t>
            </w:r>
          </w:p>
        </w:tc>
        <w:tc>
          <w:tcPr>
            <w:tcW w:w="1267" w:type="dxa"/>
            <w:noWrap/>
          </w:tcPr>
          <w:p w14:paraId="6291F8D6" w14:textId="608D63B6"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$1.05</w:t>
            </w:r>
          </w:p>
        </w:tc>
        <w:tc>
          <w:tcPr>
            <w:tcW w:w="1290" w:type="dxa"/>
            <w:noWrap/>
          </w:tcPr>
          <w:p w14:paraId="15040BAD" w14:textId="0FC993AF"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$1.81</w:t>
            </w:r>
          </w:p>
        </w:tc>
        <w:tc>
          <w:tcPr>
            <w:tcW w:w="1290" w:type="dxa"/>
            <w:noWrap/>
          </w:tcPr>
          <w:p w14:paraId="5740AED5" w14:textId="26EF14F7"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$0.12</w:t>
            </w:r>
          </w:p>
        </w:tc>
        <w:tc>
          <w:tcPr>
            <w:tcW w:w="1290" w:type="dxa"/>
            <w:noWrap/>
          </w:tcPr>
          <w:p w14:paraId="67800A0D" w14:textId="64D10BBD"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$0.50</w:t>
            </w:r>
          </w:p>
        </w:tc>
        <w:tc>
          <w:tcPr>
            <w:tcW w:w="1290" w:type="dxa"/>
            <w:noWrap/>
          </w:tcPr>
          <w:p w14:paraId="360E8B69" w14:textId="0257E57F"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$2.43</w:t>
            </w:r>
          </w:p>
        </w:tc>
      </w:tr>
      <w:tr w:rsidR="00AF78F2" w:rsidRPr="005F5B9F" w14:paraId="25211AF6" w14:textId="77777777" w:rsidTr="002D1CCD">
        <w:trPr>
          <w:trHeight w:val="227"/>
        </w:trPr>
        <w:tc>
          <w:tcPr>
            <w:tcW w:w="1271" w:type="dxa"/>
            <w:noWrap/>
          </w:tcPr>
          <w:p w14:paraId="141EEBD8" w14:textId="0884F7EB"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GI0022</w:t>
            </w:r>
          </w:p>
        </w:tc>
        <w:tc>
          <w:tcPr>
            <w:tcW w:w="1266" w:type="dxa"/>
            <w:noWrap/>
          </w:tcPr>
          <w:p w14:paraId="014A827B" w14:textId="3C15A971"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$0.08</w:t>
            </w:r>
          </w:p>
        </w:tc>
        <w:tc>
          <w:tcPr>
            <w:tcW w:w="1266" w:type="dxa"/>
            <w:noWrap/>
          </w:tcPr>
          <w:p w14:paraId="227C6753" w14:textId="3487971D"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$0.05</w:t>
            </w:r>
          </w:p>
        </w:tc>
        <w:tc>
          <w:tcPr>
            <w:tcW w:w="1267" w:type="dxa"/>
            <w:noWrap/>
          </w:tcPr>
          <w:p w14:paraId="1994AF4D" w14:textId="6FCC4C3A"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$0.12</w:t>
            </w:r>
          </w:p>
        </w:tc>
        <w:tc>
          <w:tcPr>
            <w:tcW w:w="1266" w:type="dxa"/>
            <w:noWrap/>
          </w:tcPr>
          <w:p w14:paraId="7815DB46" w14:textId="1D165926"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$0.51</w:t>
            </w:r>
          </w:p>
        </w:tc>
        <w:tc>
          <w:tcPr>
            <w:tcW w:w="1266" w:type="dxa"/>
            <w:noWrap/>
          </w:tcPr>
          <w:p w14:paraId="7989FAC2" w14:textId="64459504"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$0.11</w:t>
            </w:r>
          </w:p>
        </w:tc>
        <w:tc>
          <w:tcPr>
            <w:tcW w:w="1267" w:type="dxa"/>
            <w:noWrap/>
          </w:tcPr>
          <w:p w14:paraId="3D65E37B" w14:textId="2B37153C"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$0.96</w:t>
            </w:r>
          </w:p>
        </w:tc>
        <w:tc>
          <w:tcPr>
            <w:tcW w:w="1290" w:type="dxa"/>
            <w:noWrap/>
          </w:tcPr>
          <w:p w14:paraId="08D4BB08" w14:textId="433349B6"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$1.82</w:t>
            </w:r>
          </w:p>
        </w:tc>
        <w:tc>
          <w:tcPr>
            <w:tcW w:w="1290" w:type="dxa"/>
            <w:noWrap/>
          </w:tcPr>
          <w:p w14:paraId="6417D11C" w14:textId="3D040147"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$0.17</w:t>
            </w:r>
          </w:p>
        </w:tc>
        <w:tc>
          <w:tcPr>
            <w:tcW w:w="1290" w:type="dxa"/>
            <w:noWrap/>
          </w:tcPr>
          <w:p w14:paraId="00BE09A6" w14:textId="42BC4CEB"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$0.24</w:t>
            </w:r>
          </w:p>
        </w:tc>
        <w:tc>
          <w:tcPr>
            <w:tcW w:w="1290" w:type="dxa"/>
            <w:noWrap/>
          </w:tcPr>
          <w:p w14:paraId="1584DD0E" w14:textId="010BF156"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$2.24</w:t>
            </w:r>
          </w:p>
        </w:tc>
      </w:tr>
      <w:tr w:rsidR="00AF78F2" w:rsidRPr="005F5B9F" w14:paraId="769BAA3D" w14:textId="77777777" w:rsidTr="002D1CCD">
        <w:trPr>
          <w:trHeight w:val="227"/>
        </w:trPr>
        <w:tc>
          <w:tcPr>
            <w:tcW w:w="1271" w:type="dxa"/>
            <w:noWrap/>
          </w:tcPr>
          <w:p w14:paraId="0214092E" w14:textId="7027A70B"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GI0025</w:t>
            </w:r>
          </w:p>
        </w:tc>
        <w:tc>
          <w:tcPr>
            <w:tcW w:w="1266" w:type="dxa"/>
            <w:noWrap/>
          </w:tcPr>
          <w:p w14:paraId="55B0CF36" w14:textId="26121BE9"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$0.12</w:t>
            </w:r>
          </w:p>
        </w:tc>
        <w:tc>
          <w:tcPr>
            <w:tcW w:w="1266" w:type="dxa"/>
            <w:noWrap/>
          </w:tcPr>
          <w:p w14:paraId="7B0A343A" w14:textId="50BCF565"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$0.09</w:t>
            </w:r>
          </w:p>
        </w:tc>
        <w:tc>
          <w:tcPr>
            <w:tcW w:w="1267" w:type="dxa"/>
            <w:noWrap/>
          </w:tcPr>
          <w:p w14:paraId="518299EB" w14:textId="0B95476F"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$0.01</w:t>
            </w:r>
          </w:p>
        </w:tc>
        <w:tc>
          <w:tcPr>
            <w:tcW w:w="1266" w:type="dxa"/>
            <w:noWrap/>
          </w:tcPr>
          <w:p w14:paraId="1A57A829" w14:textId="7D66CB96"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$0.30</w:t>
            </w:r>
          </w:p>
        </w:tc>
        <w:tc>
          <w:tcPr>
            <w:tcW w:w="1266" w:type="dxa"/>
            <w:noWrap/>
          </w:tcPr>
          <w:p w14:paraId="2FDAF3EE" w14:textId="5C72A141"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$0.18</w:t>
            </w:r>
          </w:p>
        </w:tc>
        <w:tc>
          <w:tcPr>
            <w:tcW w:w="1267" w:type="dxa"/>
            <w:noWrap/>
          </w:tcPr>
          <w:p w14:paraId="7DCCAC6D" w14:textId="7B3669A6"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$0.16</w:t>
            </w:r>
          </w:p>
        </w:tc>
        <w:tc>
          <w:tcPr>
            <w:tcW w:w="1290" w:type="dxa"/>
            <w:noWrap/>
          </w:tcPr>
          <w:p w14:paraId="2FFFCFEE" w14:textId="219F9A3E"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$0.86</w:t>
            </w:r>
          </w:p>
        </w:tc>
        <w:tc>
          <w:tcPr>
            <w:tcW w:w="1290" w:type="dxa"/>
            <w:noWrap/>
          </w:tcPr>
          <w:p w14:paraId="03D89A88" w14:textId="5DB1C773"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$0.21</w:t>
            </w:r>
          </w:p>
        </w:tc>
        <w:tc>
          <w:tcPr>
            <w:tcW w:w="1290" w:type="dxa"/>
            <w:noWrap/>
          </w:tcPr>
          <w:p w14:paraId="27AD084F" w14:textId="4CDFA57E"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$1.52</w:t>
            </w:r>
          </w:p>
        </w:tc>
        <w:tc>
          <w:tcPr>
            <w:tcW w:w="1290" w:type="dxa"/>
            <w:noWrap/>
          </w:tcPr>
          <w:p w14:paraId="34247B51" w14:textId="42362C90"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$2.58</w:t>
            </w:r>
          </w:p>
        </w:tc>
      </w:tr>
      <w:tr w:rsidR="00AF78F2" w:rsidRPr="005F5B9F" w14:paraId="22072B03" w14:textId="77777777" w:rsidTr="002D1CCD">
        <w:trPr>
          <w:trHeight w:val="227"/>
        </w:trPr>
        <w:tc>
          <w:tcPr>
            <w:tcW w:w="1271" w:type="dxa"/>
            <w:noWrap/>
          </w:tcPr>
          <w:p w14:paraId="4CDEE1DE" w14:textId="3C40456F"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GI0028</w:t>
            </w:r>
          </w:p>
        </w:tc>
        <w:tc>
          <w:tcPr>
            <w:tcW w:w="1266" w:type="dxa"/>
            <w:noWrap/>
          </w:tcPr>
          <w:p w14:paraId="1D8BD74B" w14:textId="1FC5748A"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$0.06</w:t>
            </w:r>
          </w:p>
        </w:tc>
        <w:tc>
          <w:tcPr>
            <w:tcW w:w="1266" w:type="dxa"/>
            <w:noWrap/>
          </w:tcPr>
          <w:p w14:paraId="18CF2354" w14:textId="7C1F16EE"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$0.05</w:t>
            </w:r>
          </w:p>
        </w:tc>
        <w:tc>
          <w:tcPr>
            <w:tcW w:w="1267" w:type="dxa"/>
            <w:noWrap/>
          </w:tcPr>
          <w:p w14:paraId="5D8B0124" w14:textId="78E21243"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$0.01</w:t>
            </w:r>
          </w:p>
        </w:tc>
        <w:tc>
          <w:tcPr>
            <w:tcW w:w="1266" w:type="dxa"/>
            <w:noWrap/>
          </w:tcPr>
          <w:p w14:paraId="38B7A1B0" w14:textId="6B9D2FF4"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$0.07</w:t>
            </w:r>
          </w:p>
        </w:tc>
        <w:tc>
          <w:tcPr>
            <w:tcW w:w="1266" w:type="dxa"/>
            <w:noWrap/>
          </w:tcPr>
          <w:p w14:paraId="77C2AE15" w14:textId="34A11C8C"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$0.12</w:t>
            </w:r>
          </w:p>
        </w:tc>
        <w:tc>
          <w:tcPr>
            <w:tcW w:w="1267" w:type="dxa"/>
            <w:noWrap/>
          </w:tcPr>
          <w:p w14:paraId="029D50F8" w14:textId="717FF0C0"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$0.73</w:t>
            </w:r>
          </w:p>
        </w:tc>
        <w:tc>
          <w:tcPr>
            <w:tcW w:w="1290" w:type="dxa"/>
            <w:noWrap/>
          </w:tcPr>
          <w:p w14:paraId="6837FEF3" w14:textId="02ED0F2C"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$1.04</w:t>
            </w:r>
          </w:p>
        </w:tc>
        <w:tc>
          <w:tcPr>
            <w:tcW w:w="1290" w:type="dxa"/>
            <w:noWrap/>
          </w:tcPr>
          <w:p w14:paraId="473CADB6" w14:textId="083D6BA2"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$0.13</w:t>
            </w:r>
          </w:p>
        </w:tc>
        <w:tc>
          <w:tcPr>
            <w:tcW w:w="1290" w:type="dxa"/>
            <w:noWrap/>
          </w:tcPr>
          <w:p w14:paraId="7DE0EC24" w14:textId="3ADCAF9C"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$0.79</w:t>
            </w:r>
          </w:p>
        </w:tc>
        <w:tc>
          <w:tcPr>
            <w:tcW w:w="1290" w:type="dxa"/>
            <w:noWrap/>
          </w:tcPr>
          <w:p w14:paraId="38D016CB" w14:textId="33586341"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$1.95</w:t>
            </w:r>
          </w:p>
        </w:tc>
      </w:tr>
      <w:tr w:rsidR="00AF78F2" w:rsidRPr="005F5B9F" w14:paraId="0409142A" w14:textId="77777777" w:rsidTr="002D1CCD">
        <w:trPr>
          <w:trHeight w:val="227"/>
        </w:trPr>
        <w:tc>
          <w:tcPr>
            <w:tcW w:w="1271" w:type="dxa"/>
            <w:noWrap/>
          </w:tcPr>
          <w:p w14:paraId="0809CD96" w14:textId="08B497A8"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GI0029</w:t>
            </w:r>
          </w:p>
        </w:tc>
        <w:tc>
          <w:tcPr>
            <w:tcW w:w="1266" w:type="dxa"/>
            <w:noWrap/>
          </w:tcPr>
          <w:p w14:paraId="7B20AF82" w14:textId="7514A321"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$0.10</w:t>
            </w:r>
          </w:p>
        </w:tc>
        <w:tc>
          <w:tcPr>
            <w:tcW w:w="1266" w:type="dxa"/>
            <w:noWrap/>
          </w:tcPr>
          <w:p w14:paraId="2FF9FB06" w14:textId="4FBF903C"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$0.05</w:t>
            </w:r>
          </w:p>
        </w:tc>
        <w:tc>
          <w:tcPr>
            <w:tcW w:w="1267" w:type="dxa"/>
            <w:noWrap/>
          </w:tcPr>
          <w:p w14:paraId="241FE521" w14:textId="13E3833D"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$0.04</w:t>
            </w:r>
          </w:p>
        </w:tc>
        <w:tc>
          <w:tcPr>
            <w:tcW w:w="1266" w:type="dxa"/>
            <w:noWrap/>
          </w:tcPr>
          <w:p w14:paraId="76A5F58E" w14:textId="0845843A"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$0.36</w:t>
            </w:r>
          </w:p>
        </w:tc>
        <w:tc>
          <w:tcPr>
            <w:tcW w:w="1266" w:type="dxa"/>
            <w:noWrap/>
          </w:tcPr>
          <w:p w14:paraId="57CA4F3B" w14:textId="23D0E9D9"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$0.14</w:t>
            </w:r>
          </w:p>
        </w:tc>
        <w:tc>
          <w:tcPr>
            <w:tcW w:w="1267" w:type="dxa"/>
            <w:noWrap/>
          </w:tcPr>
          <w:p w14:paraId="074E7403" w14:textId="5443E1DF"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$0.62</w:t>
            </w:r>
          </w:p>
        </w:tc>
        <w:tc>
          <w:tcPr>
            <w:tcW w:w="1290" w:type="dxa"/>
            <w:noWrap/>
          </w:tcPr>
          <w:p w14:paraId="67C547F1" w14:textId="5B6BCBDF"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$1.31</w:t>
            </w:r>
          </w:p>
        </w:tc>
        <w:tc>
          <w:tcPr>
            <w:tcW w:w="1290" w:type="dxa"/>
            <w:noWrap/>
          </w:tcPr>
          <w:p w14:paraId="1665D2E0" w14:textId="3756EC0F"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$0.09</w:t>
            </w:r>
          </w:p>
        </w:tc>
        <w:tc>
          <w:tcPr>
            <w:tcW w:w="1290" w:type="dxa"/>
            <w:noWrap/>
          </w:tcPr>
          <w:p w14:paraId="5B57AB8C" w14:textId="3F49CF89"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$1.05</w:t>
            </w:r>
          </w:p>
        </w:tc>
        <w:tc>
          <w:tcPr>
            <w:tcW w:w="1290" w:type="dxa"/>
            <w:noWrap/>
          </w:tcPr>
          <w:p w14:paraId="4D5D0156" w14:textId="60E47E44"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$2.45</w:t>
            </w:r>
          </w:p>
        </w:tc>
      </w:tr>
      <w:tr w:rsidR="00AF78F2" w:rsidRPr="005F5B9F" w14:paraId="774DC662" w14:textId="77777777" w:rsidTr="002D1CCD">
        <w:trPr>
          <w:trHeight w:val="227"/>
        </w:trPr>
        <w:tc>
          <w:tcPr>
            <w:tcW w:w="1271" w:type="dxa"/>
            <w:noWrap/>
          </w:tcPr>
          <w:p w14:paraId="6B575384" w14:textId="132AC3D4"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GI0031</w:t>
            </w:r>
          </w:p>
        </w:tc>
        <w:tc>
          <w:tcPr>
            <w:tcW w:w="1266" w:type="dxa"/>
            <w:noWrap/>
          </w:tcPr>
          <w:p w14:paraId="102BDB01" w14:textId="33C31064"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$0.04</w:t>
            </w:r>
          </w:p>
        </w:tc>
        <w:tc>
          <w:tcPr>
            <w:tcW w:w="1266" w:type="dxa"/>
            <w:noWrap/>
          </w:tcPr>
          <w:p w14:paraId="7D7D6623" w14:textId="030D3DAB"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$0.06</w:t>
            </w:r>
          </w:p>
        </w:tc>
        <w:tc>
          <w:tcPr>
            <w:tcW w:w="1267" w:type="dxa"/>
            <w:noWrap/>
          </w:tcPr>
          <w:p w14:paraId="4EC4566F" w14:textId="1A2E680B"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$0.02</w:t>
            </w:r>
          </w:p>
        </w:tc>
        <w:tc>
          <w:tcPr>
            <w:tcW w:w="1266" w:type="dxa"/>
            <w:noWrap/>
          </w:tcPr>
          <w:p w14:paraId="5D34B4C4" w14:textId="6DEE5DCA"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$0.28</w:t>
            </w:r>
          </w:p>
        </w:tc>
        <w:tc>
          <w:tcPr>
            <w:tcW w:w="1266" w:type="dxa"/>
            <w:noWrap/>
          </w:tcPr>
          <w:p w14:paraId="4A07B83E" w14:textId="20A7EC25"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$0.10</w:t>
            </w:r>
          </w:p>
        </w:tc>
        <w:tc>
          <w:tcPr>
            <w:tcW w:w="1267" w:type="dxa"/>
            <w:noWrap/>
          </w:tcPr>
          <w:p w14:paraId="2533F1B9" w14:textId="4B3D060C"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$1.10</w:t>
            </w:r>
          </w:p>
        </w:tc>
        <w:tc>
          <w:tcPr>
            <w:tcW w:w="1290" w:type="dxa"/>
            <w:noWrap/>
          </w:tcPr>
          <w:p w14:paraId="54CD1FD2" w14:textId="51790F64"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$1.60</w:t>
            </w:r>
          </w:p>
        </w:tc>
        <w:tc>
          <w:tcPr>
            <w:tcW w:w="1290" w:type="dxa"/>
            <w:noWrap/>
          </w:tcPr>
          <w:p w14:paraId="5C4A9E6B" w14:textId="1CAADCDC"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$0.09</w:t>
            </w:r>
          </w:p>
        </w:tc>
        <w:tc>
          <w:tcPr>
            <w:tcW w:w="1290" w:type="dxa"/>
            <w:noWrap/>
          </w:tcPr>
          <w:p w14:paraId="35AC54A0" w14:textId="0DAB88C6"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$0.00</w:t>
            </w:r>
          </w:p>
        </w:tc>
        <w:tc>
          <w:tcPr>
            <w:tcW w:w="1290" w:type="dxa"/>
            <w:noWrap/>
          </w:tcPr>
          <w:p w14:paraId="2F374B3A" w14:textId="38CCE5BF"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$1.68</w:t>
            </w:r>
          </w:p>
        </w:tc>
      </w:tr>
      <w:tr w:rsidR="00AF78F2" w:rsidRPr="005F5B9F" w14:paraId="7BD77A9E" w14:textId="77777777" w:rsidTr="002D1CCD">
        <w:trPr>
          <w:trHeight w:val="227"/>
        </w:trPr>
        <w:tc>
          <w:tcPr>
            <w:tcW w:w="1271" w:type="dxa"/>
            <w:noWrap/>
          </w:tcPr>
          <w:p w14:paraId="7DC0A764" w14:textId="6AA74D8A"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GI0032</w:t>
            </w:r>
          </w:p>
        </w:tc>
        <w:tc>
          <w:tcPr>
            <w:tcW w:w="1266" w:type="dxa"/>
            <w:noWrap/>
          </w:tcPr>
          <w:p w14:paraId="62E2A907" w14:textId="5D589947"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$0.07</w:t>
            </w:r>
          </w:p>
        </w:tc>
        <w:tc>
          <w:tcPr>
            <w:tcW w:w="1266" w:type="dxa"/>
            <w:noWrap/>
          </w:tcPr>
          <w:p w14:paraId="2C7B5B91" w14:textId="2E0383DE"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$0.02</w:t>
            </w:r>
          </w:p>
        </w:tc>
        <w:tc>
          <w:tcPr>
            <w:tcW w:w="1267" w:type="dxa"/>
            <w:noWrap/>
          </w:tcPr>
          <w:p w14:paraId="1374A458" w14:textId="015A4046"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$0.07</w:t>
            </w:r>
          </w:p>
        </w:tc>
        <w:tc>
          <w:tcPr>
            <w:tcW w:w="1266" w:type="dxa"/>
            <w:noWrap/>
          </w:tcPr>
          <w:p w14:paraId="7CD16F33" w14:textId="6C90FB7A"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$0.43</w:t>
            </w:r>
          </w:p>
        </w:tc>
        <w:tc>
          <w:tcPr>
            <w:tcW w:w="1266" w:type="dxa"/>
            <w:noWrap/>
          </w:tcPr>
          <w:p w14:paraId="09A3F051" w14:textId="651B17C3"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$0.06</w:t>
            </w:r>
          </w:p>
        </w:tc>
        <w:tc>
          <w:tcPr>
            <w:tcW w:w="1267" w:type="dxa"/>
            <w:noWrap/>
          </w:tcPr>
          <w:p w14:paraId="7146FF68" w14:textId="7F1DD29F"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$0.54</w:t>
            </w:r>
          </w:p>
        </w:tc>
        <w:tc>
          <w:tcPr>
            <w:tcW w:w="1290" w:type="dxa"/>
            <w:noWrap/>
          </w:tcPr>
          <w:p w14:paraId="4BC12A86" w14:textId="2C5056F5"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$1.18</w:t>
            </w:r>
          </w:p>
        </w:tc>
        <w:tc>
          <w:tcPr>
            <w:tcW w:w="1290" w:type="dxa"/>
            <w:noWrap/>
          </w:tcPr>
          <w:p w14:paraId="4C892654" w14:textId="61E79C7E"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$0.34</w:t>
            </w:r>
          </w:p>
        </w:tc>
        <w:tc>
          <w:tcPr>
            <w:tcW w:w="1290" w:type="dxa"/>
            <w:noWrap/>
          </w:tcPr>
          <w:p w14:paraId="44904194" w14:textId="08AACAC8"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$0.72</w:t>
            </w:r>
          </w:p>
        </w:tc>
        <w:tc>
          <w:tcPr>
            <w:tcW w:w="1290" w:type="dxa"/>
            <w:noWrap/>
          </w:tcPr>
          <w:p w14:paraId="6D30952B" w14:textId="2796B192"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$2.24</w:t>
            </w:r>
          </w:p>
        </w:tc>
      </w:tr>
      <w:tr w:rsidR="00AF78F2" w:rsidRPr="005F5B9F" w14:paraId="0F56FACE" w14:textId="77777777" w:rsidTr="002D1CCD">
        <w:trPr>
          <w:trHeight w:val="227"/>
        </w:trPr>
        <w:tc>
          <w:tcPr>
            <w:tcW w:w="1271" w:type="dxa"/>
            <w:noWrap/>
          </w:tcPr>
          <w:p w14:paraId="14880419" w14:textId="2F56A9CF"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b/>
                <w:bCs/>
                <w:i/>
                <w:iCs/>
                <w:color w:val="auto"/>
                <w:sz w:val="16"/>
                <w:szCs w:val="16"/>
              </w:rPr>
            </w:pPr>
            <w:r w:rsidRPr="001956F3">
              <w:rPr>
                <w:sz w:val="16"/>
                <w:szCs w:val="16"/>
              </w:rPr>
              <w:t>GI0039</w:t>
            </w:r>
          </w:p>
        </w:tc>
        <w:tc>
          <w:tcPr>
            <w:tcW w:w="1266" w:type="dxa"/>
            <w:noWrap/>
          </w:tcPr>
          <w:p w14:paraId="411200EF" w14:textId="2AFD278A"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b/>
                <w:bCs/>
                <w:i/>
                <w:iCs/>
                <w:color w:val="auto"/>
                <w:sz w:val="16"/>
                <w:szCs w:val="16"/>
              </w:rPr>
            </w:pPr>
            <w:r w:rsidRPr="001956F3">
              <w:rPr>
                <w:sz w:val="16"/>
                <w:szCs w:val="16"/>
              </w:rPr>
              <w:t>$0.06</w:t>
            </w:r>
          </w:p>
        </w:tc>
        <w:tc>
          <w:tcPr>
            <w:tcW w:w="1266" w:type="dxa"/>
            <w:noWrap/>
          </w:tcPr>
          <w:p w14:paraId="6ABAA019" w14:textId="57E69EB6"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b/>
                <w:bCs/>
                <w:i/>
                <w:iCs/>
                <w:color w:val="auto"/>
                <w:sz w:val="16"/>
                <w:szCs w:val="16"/>
              </w:rPr>
            </w:pPr>
            <w:r w:rsidRPr="001956F3">
              <w:rPr>
                <w:sz w:val="16"/>
                <w:szCs w:val="16"/>
              </w:rPr>
              <w:t>$0.04</w:t>
            </w:r>
          </w:p>
        </w:tc>
        <w:tc>
          <w:tcPr>
            <w:tcW w:w="1267" w:type="dxa"/>
            <w:noWrap/>
          </w:tcPr>
          <w:p w14:paraId="149CBFAB" w14:textId="7E605B79"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b/>
                <w:bCs/>
                <w:i/>
                <w:iCs/>
                <w:color w:val="auto"/>
                <w:sz w:val="16"/>
                <w:szCs w:val="16"/>
              </w:rPr>
            </w:pPr>
            <w:r w:rsidRPr="001956F3">
              <w:rPr>
                <w:sz w:val="16"/>
                <w:szCs w:val="16"/>
              </w:rPr>
              <w:t>$0.02</w:t>
            </w:r>
          </w:p>
        </w:tc>
        <w:tc>
          <w:tcPr>
            <w:tcW w:w="1266" w:type="dxa"/>
            <w:noWrap/>
          </w:tcPr>
          <w:p w14:paraId="5C71BBC4" w14:textId="110C6325"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b/>
                <w:bCs/>
                <w:i/>
                <w:iCs/>
                <w:color w:val="auto"/>
                <w:sz w:val="16"/>
                <w:szCs w:val="16"/>
              </w:rPr>
            </w:pPr>
            <w:r w:rsidRPr="001956F3">
              <w:rPr>
                <w:sz w:val="16"/>
                <w:szCs w:val="16"/>
              </w:rPr>
              <w:t>$0.19</w:t>
            </w:r>
          </w:p>
        </w:tc>
        <w:tc>
          <w:tcPr>
            <w:tcW w:w="1266" w:type="dxa"/>
            <w:noWrap/>
          </w:tcPr>
          <w:p w14:paraId="123D3455" w14:textId="5B6B8940"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b/>
                <w:bCs/>
                <w:i/>
                <w:iCs/>
                <w:color w:val="auto"/>
                <w:sz w:val="16"/>
                <w:szCs w:val="16"/>
              </w:rPr>
            </w:pPr>
            <w:r w:rsidRPr="001956F3">
              <w:rPr>
                <w:sz w:val="16"/>
                <w:szCs w:val="16"/>
              </w:rPr>
              <w:t>$0.08</w:t>
            </w:r>
          </w:p>
        </w:tc>
        <w:tc>
          <w:tcPr>
            <w:tcW w:w="1267" w:type="dxa"/>
            <w:noWrap/>
          </w:tcPr>
          <w:p w14:paraId="510D6A75" w14:textId="36261CEA"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b/>
                <w:bCs/>
                <w:i/>
                <w:iCs/>
                <w:color w:val="auto"/>
                <w:sz w:val="16"/>
                <w:szCs w:val="16"/>
              </w:rPr>
            </w:pPr>
            <w:r w:rsidRPr="001956F3">
              <w:rPr>
                <w:sz w:val="16"/>
                <w:szCs w:val="16"/>
              </w:rPr>
              <w:t>$0.39</w:t>
            </w:r>
          </w:p>
        </w:tc>
        <w:tc>
          <w:tcPr>
            <w:tcW w:w="1290" w:type="dxa"/>
            <w:noWrap/>
          </w:tcPr>
          <w:p w14:paraId="0AB9F295" w14:textId="2124B080"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b/>
                <w:bCs/>
                <w:i/>
                <w:iCs/>
                <w:color w:val="auto"/>
                <w:sz w:val="16"/>
                <w:szCs w:val="16"/>
              </w:rPr>
            </w:pPr>
            <w:r w:rsidRPr="001956F3">
              <w:rPr>
                <w:sz w:val="16"/>
                <w:szCs w:val="16"/>
              </w:rPr>
              <w:t>$0.78</w:t>
            </w:r>
          </w:p>
        </w:tc>
        <w:tc>
          <w:tcPr>
            <w:tcW w:w="1290" w:type="dxa"/>
            <w:noWrap/>
          </w:tcPr>
          <w:p w14:paraId="1A9BFD12" w14:textId="0D6B6CF0"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b/>
                <w:bCs/>
                <w:i/>
                <w:iCs/>
                <w:color w:val="auto"/>
                <w:sz w:val="16"/>
                <w:szCs w:val="16"/>
              </w:rPr>
            </w:pPr>
            <w:r w:rsidRPr="001956F3">
              <w:rPr>
                <w:sz w:val="16"/>
                <w:szCs w:val="16"/>
              </w:rPr>
              <w:t>$0.16</w:t>
            </w:r>
          </w:p>
        </w:tc>
        <w:tc>
          <w:tcPr>
            <w:tcW w:w="1290" w:type="dxa"/>
            <w:noWrap/>
          </w:tcPr>
          <w:p w14:paraId="6D486531" w14:textId="1B320CA3"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b/>
                <w:bCs/>
                <w:i/>
                <w:iCs/>
                <w:color w:val="auto"/>
                <w:sz w:val="16"/>
                <w:szCs w:val="16"/>
              </w:rPr>
            </w:pPr>
            <w:r w:rsidRPr="001956F3">
              <w:rPr>
                <w:sz w:val="16"/>
                <w:szCs w:val="16"/>
              </w:rPr>
              <w:t>$0.81</w:t>
            </w:r>
          </w:p>
        </w:tc>
        <w:tc>
          <w:tcPr>
            <w:tcW w:w="1290" w:type="dxa"/>
            <w:noWrap/>
          </w:tcPr>
          <w:p w14:paraId="0D5EF7D9" w14:textId="5B26F811"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b/>
                <w:bCs/>
                <w:i/>
                <w:iCs/>
                <w:color w:val="auto"/>
                <w:sz w:val="16"/>
                <w:szCs w:val="16"/>
              </w:rPr>
            </w:pPr>
            <w:r w:rsidRPr="001956F3">
              <w:rPr>
                <w:sz w:val="16"/>
                <w:szCs w:val="16"/>
              </w:rPr>
              <w:t>$1.76</w:t>
            </w:r>
          </w:p>
        </w:tc>
      </w:tr>
      <w:tr w:rsidR="00AF78F2" w:rsidRPr="005F5B9F" w14:paraId="7D1311FA" w14:textId="77777777" w:rsidTr="002D1CCD">
        <w:trPr>
          <w:trHeight w:val="227"/>
        </w:trPr>
        <w:tc>
          <w:tcPr>
            <w:tcW w:w="1271" w:type="dxa"/>
            <w:noWrap/>
          </w:tcPr>
          <w:p w14:paraId="16E06271" w14:textId="2ABD3BA6"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GI0045</w:t>
            </w:r>
          </w:p>
        </w:tc>
        <w:tc>
          <w:tcPr>
            <w:tcW w:w="1266" w:type="dxa"/>
            <w:noWrap/>
          </w:tcPr>
          <w:p w14:paraId="392D45F8" w14:textId="4CE29E71"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$0.07</w:t>
            </w:r>
          </w:p>
        </w:tc>
        <w:tc>
          <w:tcPr>
            <w:tcW w:w="1266" w:type="dxa"/>
            <w:noWrap/>
          </w:tcPr>
          <w:p w14:paraId="18E2086C" w14:textId="45638C66"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$0.07</w:t>
            </w:r>
          </w:p>
        </w:tc>
        <w:tc>
          <w:tcPr>
            <w:tcW w:w="1267" w:type="dxa"/>
            <w:noWrap/>
          </w:tcPr>
          <w:p w14:paraId="3269DC18" w14:textId="51A22AF1"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$0.02</w:t>
            </w:r>
          </w:p>
        </w:tc>
        <w:tc>
          <w:tcPr>
            <w:tcW w:w="1266" w:type="dxa"/>
            <w:noWrap/>
          </w:tcPr>
          <w:p w14:paraId="222D5BCA" w14:textId="2344449B"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$0.31</w:t>
            </w:r>
          </w:p>
        </w:tc>
        <w:tc>
          <w:tcPr>
            <w:tcW w:w="1266" w:type="dxa"/>
            <w:noWrap/>
          </w:tcPr>
          <w:p w14:paraId="41270A68" w14:textId="477D4E4A"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$0.11</w:t>
            </w:r>
          </w:p>
        </w:tc>
        <w:tc>
          <w:tcPr>
            <w:tcW w:w="1267" w:type="dxa"/>
            <w:noWrap/>
          </w:tcPr>
          <w:p w14:paraId="11C71033" w14:textId="6F302049"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$0.35</w:t>
            </w:r>
          </w:p>
        </w:tc>
        <w:tc>
          <w:tcPr>
            <w:tcW w:w="1290" w:type="dxa"/>
            <w:noWrap/>
          </w:tcPr>
          <w:p w14:paraId="1CC534E5" w14:textId="1793DA85"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$0.94</w:t>
            </w:r>
          </w:p>
        </w:tc>
        <w:tc>
          <w:tcPr>
            <w:tcW w:w="1290" w:type="dxa"/>
            <w:noWrap/>
          </w:tcPr>
          <w:p w14:paraId="548AE9CA" w14:textId="6D3EDA86"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$0.09</w:t>
            </w:r>
          </w:p>
        </w:tc>
        <w:tc>
          <w:tcPr>
            <w:tcW w:w="1290" w:type="dxa"/>
            <w:noWrap/>
          </w:tcPr>
          <w:p w14:paraId="7037D7DA" w14:textId="6A1B829C"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$0.77</w:t>
            </w:r>
          </w:p>
        </w:tc>
        <w:tc>
          <w:tcPr>
            <w:tcW w:w="1290" w:type="dxa"/>
            <w:noWrap/>
          </w:tcPr>
          <w:p w14:paraId="2960AE7F" w14:textId="01078FB4"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$1.80</w:t>
            </w:r>
          </w:p>
        </w:tc>
      </w:tr>
      <w:tr w:rsidR="00AF78F2" w:rsidRPr="0002579B" w14:paraId="38057464" w14:textId="77777777" w:rsidTr="002D1CCD">
        <w:trPr>
          <w:trHeight w:val="227"/>
        </w:trPr>
        <w:tc>
          <w:tcPr>
            <w:tcW w:w="1271" w:type="dxa"/>
            <w:noWrap/>
          </w:tcPr>
          <w:p w14:paraId="5FA5ADD6" w14:textId="38A613CA" w:rsidR="00AF78F2" w:rsidRPr="0002579B" w:rsidRDefault="00AF78F2" w:rsidP="0002579B">
            <w:pPr>
              <w:pStyle w:val="Body"/>
              <w:tabs>
                <w:tab w:val="left" w:pos="7413"/>
                <w:tab w:val="left" w:pos="8420"/>
                <w:tab w:val="left" w:pos="9427"/>
                <w:tab w:val="left" w:pos="10434"/>
              </w:tabs>
              <w:ind w:left="113"/>
              <w:jc w:val="center"/>
              <w:rPr>
                <w:b/>
                <w:bCs/>
                <w:i/>
                <w:iCs/>
                <w:szCs w:val="16"/>
              </w:rPr>
            </w:pPr>
            <w:r w:rsidRPr="0002579B">
              <w:rPr>
                <w:b/>
                <w:bCs/>
                <w:i/>
                <w:iCs/>
                <w:szCs w:val="16"/>
              </w:rPr>
              <w:t>GI0048</w:t>
            </w:r>
          </w:p>
        </w:tc>
        <w:tc>
          <w:tcPr>
            <w:tcW w:w="1266" w:type="dxa"/>
            <w:noWrap/>
          </w:tcPr>
          <w:p w14:paraId="720ADB0F" w14:textId="2CE52F91" w:rsidR="00AF78F2" w:rsidRPr="0002579B" w:rsidRDefault="00AF78F2" w:rsidP="0002579B">
            <w:pPr>
              <w:pStyle w:val="Body"/>
              <w:tabs>
                <w:tab w:val="left" w:pos="7413"/>
                <w:tab w:val="left" w:pos="8420"/>
                <w:tab w:val="left" w:pos="9427"/>
                <w:tab w:val="left" w:pos="10434"/>
              </w:tabs>
              <w:ind w:left="113"/>
              <w:jc w:val="center"/>
              <w:rPr>
                <w:b/>
                <w:bCs/>
                <w:i/>
                <w:iCs/>
                <w:szCs w:val="16"/>
              </w:rPr>
            </w:pPr>
            <w:r w:rsidRPr="0002579B">
              <w:rPr>
                <w:b/>
                <w:bCs/>
                <w:i/>
                <w:iCs/>
                <w:szCs w:val="16"/>
              </w:rPr>
              <w:t>$0.05</w:t>
            </w:r>
          </w:p>
        </w:tc>
        <w:tc>
          <w:tcPr>
            <w:tcW w:w="1266" w:type="dxa"/>
            <w:noWrap/>
          </w:tcPr>
          <w:p w14:paraId="2582B301" w14:textId="170E0E8E" w:rsidR="00AF78F2" w:rsidRPr="0002579B" w:rsidRDefault="00AF78F2" w:rsidP="0002579B">
            <w:pPr>
              <w:pStyle w:val="Body"/>
              <w:tabs>
                <w:tab w:val="left" w:pos="7413"/>
                <w:tab w:val="left" w:pos="8420"/>
                <w:tab w:val="left" w:pos="9427"/>
                <w:tab w:val="left" w:pos="10434"/>
              </w:tabs>
              <w:ind w:left="113"/>
              <w:jc w:val="center"/>
              <w:rPr>
                <w:b/>
                <w:bCs/>
                <w:i/>
                <w:iCs/>
                <w:szCs w:val="16"/>
              </w:rPr>
            </w:pPr>
            <w:r w:rsidRPr="0002579B">
              <w:rPr>
                <w:b/>
                <w:bCs/>
                <w:i/>
                <w:iCs/>
                <w:szCs w:val="16"/>
              </w:rPr>
              <w:t>$0.04</w:t>
            </w:r>
          </w:p>
        </w:tc>
        <w:tc>
          <w:tcPr>
            <w:tcW w:w="1267" w:type="dxa"/>
            <w:noWrap/>
          </w:tcPr>
          <w:p w14:paraId="2219FE37" w14:textId="555639D7" w:rsidR="00AF78F2" w:rsidRPr="0002579B" w:rsidRDefault="00AF78F2" w:rsidP="0002579B">
            <w:pPr>
              <w:pStyle w:val="Body"/>
              <w:tabs>
                <w:tab w:val="left" w:pos="7413"/>
                <w:tab w:val="left" w:pos="8420"/>
                <w:tab w:val="left" w:pos="9427"/>
                <w:tab w:val="left" w:pos="10434"/>
              </w:tabs>
              <w:ind w:left="113"/>
              <w:jc w:val="center"/>
              <w:rPr>
                <w:b/>
                <w:bCs/>
                <w:i/>
                <w:iCs/>
                <w:szCs w:val="16"/>
              </w:rPr>
            </w:pPr>
            <w:r w:rsidRPr="0002579B">
              <w:rPr>
                <w:b/>
                <w:bCs/>
                <w:i/>
                <w:iCs/>
                <w:szCs w:val="16"/>
              </w:rPr>
              <w:t>$0.02</w:t>
            </w:r>
          </w:p>
        </w:tc>
        <w:tc>
          <w:tcPr>
            <w:tcW w:w="1266" w:type="dxa"/>
            <w:noWrap/>
          </w:tcPr>
          <w:p w14:paraId="5A3A3715" w14:textId="0D08B0B3" w:rsidR="00AF78F2" w:rsidRPr="0002579B" w:rsidRDefault="00AF78F2" w:rsidP="0002579B">
            <w:pPr>
              <w:pStyle w:val="Body"/>
              <w:tabs>
                <w:tab w:val="left" w:pos="7413"/>
                <w:tab w:val="left" w:pos="8420"/>
                <w:tab w:val="left" w:pos="9427"/>
                <w:tab w:val="left" w:pos="10434"/>
              </w:tabs>
              <w:ind w:left="113"/>
              <w:jc w:val="center"/>
              <w:rPr>
                <w:b/>
                <w:bCs/>
                <w:i/>
                <w:iCs/>
                <w:szCs w:val="16"/>
              </w:rPr>
            </w:pPr>
            <w:r w:rsidRPr="0002579B">
              <w:rPr>
                <w:b/>
                <w:bCs/>
                <w:i/>
                <w:iCs/>
                <w:szCs w:val="16"/>
              </w:rPr>
              <w:t>$0.19</w:t>
            </w:r>
          </w:p>
        </w:tc>
        <w:tc>
          <w:tcPr>
            <w:tcW w:w="1266" w:type="dxa"/>
            <w:noWrap/>
          </w:tcPr>
          <w:p w14:paraId="065FF5D4" w14:textId="2D315842" w:rsidR="00AF78F2" w:rsidRPr="0002579B" w:rsidRDefault="00AF78F2" w:rsidP="0002579B">
            <w:pPr>
              <w:pStyle w:val="Body"/>
              <w:tabs>
                <w:tab w:val="left" w:pos="7413"/>
                <w:tab w:val="left" w:pos="8420"/>
                <w:tab w:val="left" w:pos="9427"/>
                <w:tab w:val="left" w:pos="10434"/>
              </w:tabs>
              <w:ind w:left="113"/>
              <w:jc w:val="center"/>
              <w:rPr>
                <w:b/>
                <w:bCs/>
                <w:i/>
                <w:iCs/>
                <w:szCs w:val="16"/>
              </w:rPr>
            </w:pPr>
            <w:r w:rsidRPr="0002579B">
              <w:rPr>
                <w:b/>
                <w:bCs/>
                <w:i/>
                <w:iCs/>
                <w:szCs w:val="16"/>
              </w:rPr>
              <w:t>$0.04</w:t>
            </w:r>
          </w:p>
        </w:tc>
        <w:tc>
          <w:tcPr>
            <w:tcW w:w="1267" w:type="dxa"/>
            <w:noWrap/>
          </w:tcPr>
          <w:p w14:paraId="2A666749" w14:textId="24538436" w:rsidR="00AF78F2" w:rsidRPr="0002579B" w:rsidRDefault="00AF78F2" w:rsidP="0002579B">
            <w:pPr>
              <w:pStyle w:val="Body"/>
              <w:tabs>
                <w:tab w:val="left" w:pos="7413"/>
                <w:tab w:val="left" w:pos="8420"/>
                <w:tab w:val="left" w:pos="9427"/>
                <w:tab w:val="left" w:pos="10434"/>
              </w:tabs>
              <w:ind w:left="113"/>
              <w:jc w:val="center"/>
              <w:rPr>
                <w:b/>
                <w:bCs/>
                <w:i/>
                <w:iCs/>
                <w:szCs w:val="16"/>
              </w:rPr>
            </w:pPr>
            <w:r w:rsidRPr="0002579B">
              <w:rPr>
                <w:b/>
                <w:bCs/>
                <w:i/>
                <w:iCs/>
                <w:szCs w:val="16"/>
              </w:rPr>
              <w:t>$0.41</w:t>
            </w:r>
          </w:p>
        </w:tc>
        <w:tc>
          <w:tcPr>
            <w:tcW w:w="1290" w:type="dxa"/>
            <w:noWrap/>
          </w:tcPr>
          <w:p w14:paraId="359527DF" w14:textId="1E32E6C0" w:rsidR="00AF78F2" w:rsidRPr="0002579B" w:rsidRDefault="00AF78F2" w:rsidP="0002579B">
            <w:pPr>
              <w:pStyle w:val="Body"/>
              <w:tabs>
                <w:tab w:val="left" w:pos="7413"/>
                <w:tab w:val="left" w:pos="8420"/>
                <w:tab w:val="left" w:pos="9427"/>
                <w:tab w:val="left" w:pos="10434"/>
              </w:tabs>
              <w:ind w:left="113"/>
              <w:jc w:val="center"/>
              <w:rPr>
                <w:b/>
                <w:bCs/>
                <w:i/>
                <w:iCs/>
                <w:szCs w:val="16"/>
              </w:rPr>
            </w:pPr>
            <w:r w:rsidRPr="0002579B">
              <w:rPr>
                <w:b/>
                <w:bCs/>
                <w:i/>
                <w:iCs/>
                <w:szCs w:val="16"/>
              </w:rPr>
              <w:t>$0.77</w:t>
            </w:r>
          </w:p>
        </w:tc>
        <w:tc>
          <w:tcPr>
            <w:tcW w:w="1290" w:type="dxa"/>
            <w:noWrap/>
          </w:tcPr>
          <w:p w14:paraId="36277360" w14:textId="1F522E62" w:rsidR="00AF78F2" w:rsidRPr="0002579B" w:rsidRDefault="00AF78F2" w:rsidP="0002579B">
            <w:pPr>
              <w:pStyle w:val="Body"/>
              <w:tabs>
                <w:tab w:val="left" w:pos="7413"/>
                <w:tab w:val="left" w:pos="8420"/>
                <w:tab w:val="left" w:pos="9427"/>
                <w:tab w:val="left" w:pos="10434"/>
              </w:tabs>
              <w:ind w:left="113"/>
              <w:jc w:val="center"/>
              <w:rPr>
                <w:b/>
                <w:bCs/>
                <w:i/>
                <w:iCs/>
                <w:szCs w:val="16"/>
              </w:rPr>
            </w:pPr>
            <w:r w:rsidRPr="0002579B">
              <w:rPr>
                <w:b/>
                <w:bCs/>
                <w:i/>
                <w:iCs/>
                <w:szCs w:val="16"/>
              </w:rPr>
              <w:t>$0.05</w:t>
            </w:r>
          </w:p>
        </w:tc>
        <w:tc>
          <w:tcPr>
            <w:tcW w:w="1290" w:type="dxa"/>
            <w:noWrap/>
          </w:tcPr>
          <w:p w14:paraId="2281E9CA" w14:textId="3C6E79C2" w:rsidR="00AF78F2" w:rsidRPr="0002579B" w:rsidRDefault="00AF78F2" w:rsidP="0002579B">
            <w:pPr>
              <w:pStyle w:val="Body"/>
              <w:tabs>
                <w:tab w:val="left" w:pos="7413"/>
                <w:tab w:val="left" w:pos="8420"/>
                <w:tab w:val="left" w:pos="9427"/>
                <w:tab w:val="left" w:pos="10434"/>
              </w:tabs>
              <w:ind w:left="113"/>
              <w:jc w:val="center"/>
              <w:rPr>
                <w:b/>
                <w:bCs/>
                <w:i/>
                <w:iCs/>
                <w:szCs w:val="16"/>
              </w:rPr>
            </w:pPr>
            <w:r w:rsidRPr="0002579B">
              <w:rPr>
                <w:b/>
                <w:bCs/>
                <w:i/>
                <w:iCs/>
                <w:szCs w:val="16"/>
              </w:rPr>
              <w:t>$0.82</w:t>
            </w:r>
          </w:p>
        </w:tc>
        <w:tc>
          <w:tcPr>
            <w:tcW w:w="1290" w:type="dxa"/>
            <w:noWrap/>
          </w:tcPr>
          <w:p w14:paraId="6CF2C1E6" w14:textId="1A20929B" w:rsidR="00AF78F2" w:rsidRPr="0002579B" w:rsidRDefault="00AF78F2" w:rsidP="0002579B">
            <w:pPr>
              <w:pStyle w:val="Body"/>
              <w:tabs>
                <w:tab w:val="left" w:pos="7413"/>
                <w:tab w:val="left" w:pos="8420"/>
                <w:tab w:val="left" w:pos="9427"/>
                <w:tab w:val="left" w:pos="10434"/>
              </w:tabs>
              <w:ind w:left="113"/>
              <w:jc w:val="center"/>
              <w:rPr>
                <w:b/>
                <w:bCs/>
                <w:i/>
                <w:iCs/>
                <w:szCs w:val="16"/>
              </w:rPr>
            </w:pPr>
            <w:r w:rsidRPr="0002579B">
              <w:rPr>
                <w:b/>
                <w:bCs/>
                <w:i/>
                <w:iCs/>
                <w:szCs w:val="16"/>
              </w:rPr>
              <w:t>$1.64</w:t>
            </w:r>
          </w:p>
        </w:tc>
      </w:tr>
      <w:tr w:rsidR="00AF78F2" w:rsidRPr="005F5B9F" w14:paraId="2287F229" w14:textId="77777777" w:rsidTr="002D1CCD">
        <w:trPr>
          <w:trHeight w:val="227"/>
        </w:trPr>
        <w:tc>
          <w:tcPr>
            <w:tcW w:w="1271" w:type="dxa"/>
            <w:noWrap/>
          </w:tcPr>
          <w:p w14:paraId="444EE018" w14:textId="565206F8"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GI0049</w:t>
            </w:r>
          </w:p>
        </w:tc>
        <w:tc>
          <w:tcPr>
            <w:tcW w:w="1266" w:type="dxa"/>
            <w:noWrap/>
          </w:tcPr>
          <w:p w14:paraId="20F7C24D" w14:textId="6F5E9155"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$0.06</w:t>
            </w:r>
          </w:p>
        </w:tc>
        <w:tc>
          <w:tcPr>
            <w:tcW w:w="1266" w:type="dxa"/>
            <w:noWrap/>
          </w:tcPr>
          <w:p w14:paraId="5BE5C5AF" w14:textId="11512DD6"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$0.10</w:t>
            </w:r>
          </w:p>
        </w:tc>
        <w:tc>
          <w:tcPr>
            <w:tcW w:w="1267" w:type="dxa"/>
            <w:noWrap/>
          </w:tcPr>
          <w:p w14:paraId="18DDAFE1" w14:textId="67F5C239"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$0.00</w:t>
            </w:r>
          </w:p>
        </w:tc>
        <w:tc>
          <w:tcPr>
            <w:tcW w:w="1266" w:type="dxa"/>
            <w:noWrap/>
          </w:tcPr>
          <w:p w14:paraId="0BB11465" w14:textId="216F73F5"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$0.46</w:t>
            </w:r>
          </w:p>
        </w:tc>
        <w:tc>
          <w:tcPr>
            <w:tcW w:w="1266" w:type="dxa"/>
            <w:noWrap/>
          </w:tcPr>
          <w:p w14:paraId="23682F60" w14:textId="59139A9E"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$0.16</w:t>
            </w:r>
          </w:p>
        </w:tc>
        <w:tc>
          <w:tcPr>
            <w:tcW w:w="1267" w:type="dxa"/>
            <w:noWrap/>
          </w:tcPr>
          <w:p w14:paraId="6EEE30B1" w14:textId="3303D07A"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$1.10</w:t>
            </w:r>
          </w:p>
        </w:tc>
        <w:tc>
          <w:tcPr>
            <w:tcW w:w="1290" w:type="dxa"/>
            <w:noWrap/>
          </w:tcPr>
          <w:p w14:paraId="42CEE6B2" w14:textId="21CB23B3"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$1.88</w:t>
            </w:r>
          </w:p>
        </w:tc>
        <w:tc>
          <w:tcPr>
            <w:tcW w:w="1290" w:type="dxa"/>
            <w:noWrap/>
          </w:tcPr>
          <w:p w14:paraId="1674FFD3" w14:textId="2ECA2810"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$0.11</w:t>
            </w:r>
          </w:p>
        </w:tc>
        <w:tc>
          <w:tcPr>
            <w:tcW w:w="1290" w:type="dxa"/>
            <w:noWrap/>
          </w:tcPr>
          <w:p w14:paraId="21870E3B" w14:textId="7541CE35"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$0.00</w:t>
            </w:r>
          </w:p>
        </w:tc>
        <w:tc>
          <w:tcPr>
            <w:tcW w:w="1290" w:type="dxa"/>
            <w:noWrap/>
          </w:tcPr>
          <w:p w14:paraId="5539B956" w14:textId="6EA51036"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$1.99</w:t>
            </w:r>
          </w:p>
        </w:tc>
      </w:tr>
      <w:tr w:rsidR="00AF78F2" w:rsidRPr="005F5B9F" w14:paraId="0FB8CA61" w14:textId="77777777" w:rsidTr="002D1CCD">
        <w:trPr>
          <w:trHeight w:val="227"/>
        </w:trPr>
        <w:tc>
          <w:tcPr>
            <w:tcW w:w="1271" w:type="dxa"/>
            <w:noWrap/>
          </w:tcPr>
          <w:p w14:paraId="5461C12C" w14:textId="23E24916"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b/>
                <w:bCs/>
                <w:i/>
                <w:iCs/>
                <w:color w:val="auto"/>
                <w:sz w:val="16"/>
                <w:szCs w:val="16"/>
              </w:rPr>
            </w:pPr>
            <w:r w:rsidRPr="001956F3">
              <w:rPr>
                <w:sz w:val="16"/>
                <w:szCs w:val="16"/>
              </w:rPr>
              <w:t>GI0051</w:t>
            </w:r>
          </w:p>
        </w:tc>
        <w:tc>
          <w:tcPr>
            <w:tcW w:w="1266" w:type="dxa"/>
            <w:noWrap/>
          </w:tcPr>
          <w:p w14:paraId="453C8A41" w14:textId="19FA6AE8"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b/>
                <w:bCs/>
                <w:i/>
                <w:iCs/>
                <w:color w:val="auto"/>
                <w:sz w:val="16"/>
                <w:szCs w:val="16"/>
              </w:rPr>
            </w:pPr>
            <w:r w:rsidRPr="001956F3">
              <w:rPr>
                <w:sz w:val="16"/>
                <w:szCs w:val="16"/>
              </w:rPr>
              <w:t>$0.05</w:t>
            </w:r>
          </w:p>
        </w:tc>
        <w:tc>
          <w:tcPr>
            <w:tcW w:w="1266" w:type="dxa"/>
            <w:noWrap/>
          </w:tcPr>
          <w:p w14:paraId="3E90AE37" w14:textId="725832D2"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b/>
                <w:bCs/>
                <w:i/>
                <w:iCs/>
                <w:color w:val="auto"/>
                <w:sz w:val="16"/>
                <w:szCs w:val="16"/>
              </w:rPr>
            </w:pPr>
            <w:r w:rsidRPr="001956F3">
              <w:rPr>
                <w:sz w:val="16"/>
                <w:szCs w:val="16"/>
              </w:rPr>
              <w:t>$0.10</w:t>
            </w:r>
          </w:p>
        </w:tc>
        <w:tc>
          <w:tcPr>
            <w:tcW w:w="1267" w:type="dxa"/>
            <w:noWrap/>
          </w:tcPr>
          <w:p w14:paraId="4F783C36" w14:textId="5A28EBBB"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b/>
                <w:bCs/>
                <w:i/>
                <w:iCs/>
                <w:color w:val="auto"/>
                <w:sz w:val="16"/>
                <w:szCs w:val="16"/>
              </w:rPr>
            </w:pPr>
            <w:r w:rsidRPr="001956F3">
              <w:rPr>
                <w:sz w:val="16"/>
                <w:szCs w:val="16"/>
              </w:rPr>
              <w:t>$0.01</w:t>
            </w:r>
          </w:p>
        </w:tc>
        <w:tc>
          <w:tcPr>
            <w:tcW w:w="1266" w:type="dxa"/>
            <w:noWrap/>
          </w:tcPr>
          <w:p w14:paraId="52AAC15A" w14:textId="4BC048EF"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b/>
                <w:bCs/>
                <w:i/>
                <w:iCs/>
                <w:color w:val="auto"/>
                <w:sz w:val="16"/>
                <w:szCs w:val="16"/>
              </w:rPr>
            </w:pPr>
            <w:r w:rsidRPr="001956F3">
              <w:rPr>
                <w:sz w:val="16"/>
                <w:szCs w:val="16"/>
              </w:rPr>
              <w:t>$0.36</w:t>
            </w:r>
          </w:p>
        </w:tc>
        <w:tc>
          <w:tcPr>
            <w:tcW w:w="1266" w:type="dxa"/>
            <w:noWrap/>
          </w:tcPr>
          <w:p w14:paraId="7BC87C73" w14:textId="601F738B"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b/>
                <w:bCs/>
                <w:i/>
                <w:iCs/>
                <w:color w:val="auto"/>
                <w:sz w:val="16"/>
                <w:szCs w:val="16"/>
              </w:rPr>
            </w:pPr>
            <w:r w:rsidRPr="001956F3">
              <w:rPr>
                <w:sz w:val="16"/>
                <w:szCs w:val="16"/>
              </w:rPr>
              <w:t>$0.30</w:t>
            </w:r>
          </w:p>
        </w:tc>
        <w:tc>
          <w:tcPr>
            <w:tcW w:w="1267" w:type="dxa"/>
            <w:noWrap/>
          </w:tcPr>
          <w:p w14:paraId="555B310D" w14:textId="3461AF63"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b/>
                <w:bCs/>
                <w:i/>
                <w:iCs/>
                <w:color w:val="auto"/>
                <w:sz w:val="16"/>
                <w:szCs w:val="16"/>
              </w:rPr>
            </w:pPr>
            <w:r w:rsidRPr="001956F3">
              <w:rPr>
                <w:sz w:val="16"/>
                <w:szCs w:val="16"/>
              </w:rPr>
              <w:t>$1.28</w:t>
            </w:r>
          </w:p>
        </w:tc>
        <w:tc>
          <w:tcPr>
            <w:tcW w:w="1290" w:type="dxa"/>
            <w:noWrap/>
          </w:tcPr>
          <w:p w14:paraId="2675A182" w14:textId="09255C9A"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b/>
                <w:bCs/>
                <w:i/>
                <w:iCs/>
                <w:color w:val="auto"/>
                <w:sz w:val="16"/>
                <w:szCs w:val="16"/>
              </w:rPr>
            </w:pPr>
            <w:r w:rsidRPr="001956F3">
              <w:rPr>
                <w:sz w:val="16"/>
                <w:szCs w:val="16"/>
              </w:rPr>
              <w:t>$2.10</w:t>
            </w:r>
          </w:p>
        </w:tc>
        <w:tc>
          <w:tcPr>
            <w:tcW w:w="1290" w:type="dxa"/>
            <w:noWrap/>
          </w:tcPr>
          <w:p w14:paraId="09C1AD48" w14:textId="1C6FCC13"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b/>
                <w:bCs/>
                <w:i/>
                <w:iCs/>
                <w:color w:val="auto"/>
                <w:sz w:val="16"/>
                <w:szCs w:val="16"/>
              </w:rPr>
            </w:pPr>
            <w:r w:rsidRPr="001956F3">
              <w:rPr>
                <w:sz w:val="16"/>
                <w:szCs w:val="16"/>
              </w:rPr>
              <w:t>$0.18</w:t>
            </w:r>
          </w:p>
        </w:tc>
        <w:tc>
          <w:tcPr>
            <w:tcW w:w="1290" w:type="dxa"/>
            <w:noWrap/>
          </w:tcPr>
          <w:p w14:paraId="66214758" w14:textId="7890B313"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b/>
                <w:bCs/>
                <w:i/>
                <w:iCs/>
                <w:color w:val="auto"/>
                <w:sz w:val="16"/>
                <w:szCs w:val="16"/>
              </w:rPr>
            </w:pPr>
            <w:r w:rsidRPr="001956F3">
              <w:rPr>
                <w:sz w:val="16"/>
                <w:szCs w:val="16"/>
              </w:rPr>
              <w:t>$0.42</w:t>
            </w:r>
          </w:p>
        </w:tc>
        <w:tc>
          <w:tcPr>
            <w:tcW w:w="1290" w:type="dxa"/>
            <w:noWrap/>
          </w:tcPr>
          <w:p w14:paraId="25BAF0E8" w14:textId="4D6BCD08"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b/>
                <w:bCs/>
                <w:i/>
                <w:iCs/>
                <w:color w:val="auto"/>
                <w:sz w:val="16"/>
                <w:szCs w:val="16"/>
              </w:rPr>
            </w:pPr>
            <w:r w:rsidRPr="001956F3">
              <w:rPr>
                <w:sz w:val="16"/>
                <w:szCs w:val="16"/>
              </w:rPr>
              <w:t>$2.70</w:t>
            </w:r>
          </w:p>
        </w:tc>
      </w:tr>
      <w:tr w:rsidR="00AF78F2" w:rsidRPr="0002579B" w14:paraId="4AD6F7A2" w14:textId="77777777" w:rsidTr="002D1CCD">
        <w:trPr>
          <w:trHeight w:val="227"/>
        </w:trPr>
        <w:tc>
          <w:tcPr>
            <w:tcW w:w="1271" w:type="dxa"/>
            <w:noWrap/>
          </w:tcPr>
          <w:p w14:paraId="3F389366" w14:textId="3B1AA789" w:rsidR="00AF78F2" w:rsidRPr="001956F3" w:rsidRDefault="00AF78F2" w:rsidP="0002579B">
            <w:pPr>
              <w:pStyle w:val="Body"/>
              <w:tabs>
                <w:tab w:val="left" w:pos="7413"/>
                <w:tab w:val="left" w:pos="8420"/>
                <w:tab w:val="left" w:pos="9427"/>
                <w:tab w:val="left" w:pos="10434"/>
              </w:tabs>
              <w:ind w:left="113"/>
              <w:jc w:val="center"/>
              <w:rPr>
                <w:b/>
                <w:bCs/>
                <w:i/>
                <w:iCs/>
                <w:szCs w:val="16"/>
              </w:rPr>
            </w:pPr>
            <w:r w:rsidRPr="0002579B">
              <w:rPr>
                <w:b/>
                <w:bCs/>
                <w:i/>
                <w:iCs/>
                <w:szCs w:val="16"/>
              </w:rPr>
              <w:t>GI0053</w:t>
            </w:r>
          </w:p>
        </w:tc>
        <w:tc>
          <w:tcPr>
            <w:tcW w:w="1266" w:type="dxa"/>
            <w:noWrap/>
          </w:tcPr>
          <w:p w14:paraId="787B97AD" w14:textId="36E41807" w:rsidR="00AF78F2" w:rsidRPr="001956F3" w:rsidRDefault="00AF78F2" w:rsidP="0002579B">
            <w:pPr>
              <w:pStyle w:val="Body"/>
              <w:tabs>
                <w:tab w:val="left" w:pos="7413"/>
                <w:tab w:val="left" w:pos="8420"/>
                <w:tab w:val="left" w:pos="9427"/>
                <w:tab w:val="left" w:pos="10434"/>
              </w:tabs>
              <w:ind w:left="113"/>
              <w:jc w:val="center"/>
              <w:rPr>
                <w:b/>
                <w:bCs/>
                <w:i/>
                <w:iCs/>
                <w:szCs w:val="16"/>
              </w:rPr>
            </w:pPr>
            <w:r w:rsidRPr="0002579B">
              <w:rPr>
                <w:b/>
                <w:bCs/>
                <w:i/>
                <w:iCs/>
                <w:szCs w:val="16"/>
              </w:rPr>
              <w:t>$0.04</w:t>
            </w:r>
          </w:p>
        </w:tc>
        <w:tc>
          <w:tcPr>
            <w:tcW w:w="1266" w:type="dxa"/>
            <w:noWrap/>
          </w:tcPr>
          <w:p w14:paraId="3876D011" w14:textId="3CA29874" w:rsidR="00AF78F2" w:rsidRPr="001956F3" w:rsidRDefault="00AF78F2" w:rsidP="0002579B">
            <w:pPr>
              <w:pStyle w:val="Body"/>
              <w:tabs>
                <w:tab w:val="left" w:pos="7413"/>
                <w:tab w:val="left" w:pos="8420"/>
                <w:tab w:val="left" w:pos="9427"/>
                <w:tab w:val="left" w:pos="10434"/>
              </w:tabs>
              <w:ind w:left="113"/>
              <w:jc w:val="center"/>
              <w:rPr>
                <w:b/>
                <w:bCs/>
                <w:i/>
                <w:iCs/>
                <w:szCs w:val="16"/>
              </w:rPr>
            </w:pPr>
            <w:r w:rsidRPr="0002579B">
              <w:rPr>
                <w:b/>
                <w:bCs/>
                <w:i/>
                <w:iCs/>
                <w:szCs w:val="16"/>
              </w:rPr>
              <w:t>$0.04</w:t>
            </w:r>
          </w:p>
        </w:tc>
        <w:tc>
          <w:tcPr>
            <w:tcW w:w="1267" w:type="dxa"/>
            <w:noWrap/>
          </w:tcPr>
          <w:p w14:paraId="4118FEB5" w14:textId="6EE85BC4" w:rsidR="00AF78F2" w:rsidRPr="001956F3" w:rsidRDefault="00AF78F2" w:rsidP="0002579B">
            <w:pPr>
              <w:pStyle w:val="Body"/>
              <w:tabs>
                <w:tab w:val="left" w:pos="7413"/>
                <w:tab w:val="left" w:pos="8420"/>
                <w:tab w:val="left" w:pos="9427"/>
                <w:tab w:val="left" w:pos="10434"/>
              </w:tabs>
              <w:ind w:left="113"/>
              <w:jc w:val="center"/>
              <w:rPr>
                <w:b/>
                <w:bCs/>
                <w:i/>
                <w:iCs/>
                <w:szCs w:val="16"/>
              </w:rPr>
            </w:pPr>
            <w:r w:rsidRPr="0002579B">
              <w:rPr>
                <w:b/>
                <w:bCs/>
                <w:i/>
                <w:iCs/>
                <w:szCs w:val="16"/>
              </w:rPr>
              <w:t>$0.01</w:t>
            </w:r>
          </w:p>
        </w:tc>
        <w:tc>
          <w:tcPr>
            <w:tcW w:w="1266" w:type="dxa"/>
            <w:noWrap/>
          </w:tcPr>
          <w:p w14:paraId="76F03A1F" w14:textId="2ABAC4E1" w:rsidR="00AF78F2" w:rsidRPr="001956F3" w:rsidRDefault="00AF78F2" w:rsidP="0002579B">
            <w:pPr>
              <w:pStyle w:val="Body"/>
              <w:tabs>
                <w:tab w:val="left" w:pos="7413"/>
                <w:tab w:val="left" w:pos="8420"/>
                <w:tab w:val="left" w:pos="9427"/>
                <w:tab w:val="left" w:pos="10434"/>
              </w:tabs>
              <w:ind w:left="113"/>
              <w:jc w:val="center"/>
              <w:rPr>
                <w:b/>
                <w:bCs/>
                <w:i/>
                <w:iCs/>
                <w:szCs w:val="16"/>
              </w:rPr>
            </w:pPr>
            <w:r w:rsidRPr="0002579B">
              <w:rPr>
                <w:b/>
                <w:bCs/>
                <w:i/>
                <w:iCs/>
                <w:szCs w:val="16"/>
              </w:rPr>
              <w:t>$0.18</w:t>
            </w:r>
          </w:p>
        </w:tc>
        <w:tc>
          <w:tcPr>
            <w:tcW w:w="1266" w:type="dxa"/>
            <w:noWrap/>
          </w:tcPr>
          <w:p w14:paraId="78F2A554" w14:textId="31A074A9" w:rsidR="00AF78F2" w:rsidRPr="001956F3" w:rsidRDefault="00AF78F2" w:rsidP="0002579B">
            <w:pPr>
              <w:pStyle w:val="Body"/>
              <w:tabs>
                <w:tab w:val="left" w:pos="7413"/>
                <w:tab w:val="left" w:pos="8420"/>
                <w:tab w:val="left" w:pos="9427"/>
                <w:tab w:val="left" w:pos="10434"/>
              </w:tabs>
              <w:ind w:left="113"/>
              <w:jc w:val="center"/>
              <w:rPr>
                <w:b/>
                <w:bCs/>
                <w:i/>
                <w:iCs/>
                <w:szCs w:val="16"/>
              </w:rPr>
            </w:pPr>
            <w:r w:rsidRPr="0002579B">
              <w:rPr>
                <w:b/>
                <w:bCs/>
                <w:i/>
                <w:iCs/>
                <w:szCs w:val="16"/>
              </w:rPr>
              <w:t>$0.17</w:t>
            </w:r>
          </w:p>
        </w:tc>
        <w:tc>
          <w:tcPr>
            <w:tcW w:w="1267" w:type="dxa"/>
            <w:noWrap/>
          </w:tcPr>
          <w:p w14:paraId="0FBD8147" w14:textId="2292455B" w:rsidR="00AF78F2" w:rsidRPr="001956F3" w:rsidRDefault="00AF78F2" w:rsidP="0002579B">
            <w:pPr>
              <w:pStyle w:val="Body"/>
              <w:tabs>
                <w:tab w:val="left" w:pos="7413"/>
                <w:tab w:val="left" w:pos="8420"/>
                <w:tab w:val="left" w:pos="9427"/>
                <w:tab w:val="left" w:pos="10434"/>
              </w:tabs>
              <w:ind w:left="113"/>
              <w:jc w:val="center"/>
              <w:rPr>
                <w:b/>
                <w:bCs/>
                <w:i/>
                <w:iCs/>
                <w:szCs w:val="16"/>
              </w:rPr>
            </w:pPr>
            <w:r w:rsidRPr="0002579B">
              <w:rPr>
                <w:b/>
                <w:bCs/>
                <w:i/>
                <w:iCs/>
                <w:szCs w:val="16"/>
              </w:rPr>
              <w:t>$0.29</w:t>
            </w:r>
          </w:p>
        </w:tc>
        <w:tc>
          <w:tcPr>
            <w:tcW w:w="1290" w:type="dxa"/>
            <w:noWrap/>
          </w:tcPr>
          <w:p w14:paraId="74153AB6" w14:textId="795E39DD" w:rsidR="00AF78F2" w:rsidRPr="001956F3" w:rsidRDefault="00AF78F2" w:rsidP="0002579B">
            <w:pPr>
              <w:pStyle w:val="Body"/>
              <w:tabs>
                <w:tab w:val="left" w:pos="7413"/>
                <w:tab w:val="left" w:pos="8420"/>
                <w:tab w:val="left" w:pos="9427"/>
                <w:tab w:val="left" w:pos="10434"/>
              </w:tabs>
              <w:ind w:left="113"/>
              <w:jc w:val="center"/>
              <w:rPr>
                <w:b/>
                <w:bCs/>
                <w:i/>
                <w:iCs/>
                <w:szCs w:val="16"/>
              </w:rPr>
            </w:pPr>
            <w:r w:rsidRPr="0002579B">
              <w:rPr>
                <w:b/>
                <w:bCs/>
                <w:i/>
                <w:iCs/>
                <w:szCs w:val="16"/>
              </w:rPr>
              <w:t>$0.73</w:t>
            </w:r>
          </w:p>
        </w:tc>
        <w:tc>
          <w:tcPr>
            <w:tcW w:w="1290" w:type="dxa"/>
            <w:noWrap/>
          </w:tcPr>
          <w:p w14:paraId="6D7A419D" w14:textId="07F4BBB7" w:rsidR="00AF78F2" w:rsidRPr="001956F3" w:rsidRDefault="00AF78F2" w:rsidP="0002579B">
            <w:pPr>
              <w:pStyle w:val="Body"/>
              <w:tabs>
                <w:tab w:val="left" w:pos="7413"/>
                <w:tab w:val="left" w:pos="8420"/>
                <w:tab w:val="left" w:pos="9427"/>
                <w:tab w:val="left" w:pos="10434"/>
              </w:tabs>
              <w:ind w:left="113"/>
              <w:jc w:val="center"/>
              <w:rPr>
                <w:b/>
                <w:bCs/>
                <w:i/>
                <w:iCs/>
                <w:szCs w:val="16"/>
              </w:rPr>
            </w:pPr>
            <w:r w:rsidRPr="0002579B">
              <w:rPr>
                <w:b/>
                <w:bCs/>
                <w:i/>
                <w:iCs/>
                <w:szCs w:val="16"/>
              </w:rPr>
              <w:t>$0.14</w:t>
            </w:r>
          </w:p>
        </w:tc>
        <w:tc>
          <w:tcPr>
            <w:tcW w:w="1290" w:type="dxa"/>
            <w:noWrap/>
          </w:tcPr>
          <w:p w14:paraId="06341AA7" w14:textId="6232C86D" w:rsidR="00AF78F2" w:rsidRPr="001956F3" w:rsidRDefault="00AF78F2" w:rsidP="0002579B">
            <w:pPr>
              <w:pStyle w:val="Body"/>
              <w:tabs>
                <w:tab w:val="left" w:pos="7413"/>
                <w:tab w:val="left" w:pos="8420"/>
                <w:tab w:val="left" w:pos="9427"/>
                <w:tab w:val="left" w:pos="10434"/>
              </w:tabs>
              <w:ind w:left="113"/>
              <w:jc w:val="center"/>
              <w:rPr>
                <w:b/>
                <w:bCs/>
                <w:i/>
                <w:iCs/>
                <w:szCs w:val="16"/>
              </w:rPr>
            </w:pPr>
            <w:r w:rsidRPr="0002579B">
              <w:rPr>
                <w:b/>
                <w:bCs/>
                <w:i/>
                <w:iCs/>
                <w:szCs w:val="16"/>
              </w:rPr>
              <w:t>$0.58</w:t>
            </w:r>
          </w:p>
        </w:tc>
        <w:tc>
          <w:tcPr>
            <w:tcW w:w="1290" w:type="dxa"/>
            <w:noWrap/>
          </w:tcPr>
          <w:p w14:paraId="17EF1A77" w14:textId="3BA5933C" w:rsidR="00AF78F2" w:rsidRPr="001956F3" w:rsidRDefault="00AF78F2" w:rsidP="0002579B">
            <w:pPr>
              <w:pStyle w:val="Body"/>
              <w:tabs>
                <w:tab w:val="left" w:pos="7413"/>
                <w:tab w:val="left" w:pos="8420"/>
                <w:tab w:val="left" w:pos="9427"/>
                <w:tab w:val="left" w:pos="10434"/>
              </w:tabs>
              <w:ind w:left="113"/>
              <w:jc w:val="center"/>
              <w:rPr>
                <w:b/>
                <w:bCs/>
                <w:i/>
                <w:iCs/>
                <w:szCs w:val="16"/>
              </w:rPr>
            </w:pPr>
            <w:r w:rsidRPr="0002579B">
              <w:rPr>
                <w:b/>
                <w:bCs/>
                <w:i/>
                <w:iCs/>
                <w:szCs w:val="16"/>
              </w:rPr>
              <w:t>$1.45</w:t>
            </w:r>
          </w:p>
        </w:tc>
      </w:tr>
      <w:tr w:rsidR="00AF78F2" w:rsidRPr="005F5B9F" w14:paraId="20B74382" w14:textId="77777777" w:rsidTr="002D1CCD">
        <w:trPr>
          <w:trHeight w:val="227"/>
        </w:trPr>
        <w:tc>
          <w:tcPr>
            <w:tcW w:w="1271" w:type="dxa"/>
            <w:noWrap/>
          </w:tcPr>
          <w:p w14:paraId="33E6E8BB" w14:textId="089A04BF"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GI0055</w:t>
            </w:r>
          </w:p>
        </w:tc>
        <w:tc>
          <w:tcPr>
            <w:tcW w:w="1266" w:type="dxa"/>
            <w:noWrap/>
          </w:tcPr>
          <w:p w14:paraId="3C7B1078" w14:textId="677AA4E6"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$0.06</w:t>
            </w:r>
          </w:p>
        </w:tc>
        <w:tc>
          <w:tcPr>
            <w:tcW w:w="1266" w:type="dxa"/>
            <w:noWrap/>
          </w:tcPr>
          <w:p w14:paraId="5833B0D2" w14:textId="44BF5EDA"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$0.06</w:t>
            </w:r>
          </w:p>
        </w:tc>
        <w:tc>
          <w:tcPr>
            <w:tcW w:w="1267" w:type="dxa"/>
            <w:noWrap/>
          </w:tcPr>
          <w:p w14:paraId="52135156" w14:textId="6315718D"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$0.07</w:t>
            </w:r>
          </w:p>
        </w:tc>
        <w:tc>
          <w:tcPr>
            <w:tcW w:w="1266" w:type="dxa"/>
            <w:noWrap/>
          </w:tcPr>
          <w:p w14:paraId="4A244368" w14:textId="5A1FAD39"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$0.17</w:t>
            </w:r>
          </w:p>
        </w:tc>
        <w:tc>
          <w:tcPr>
            <w:tcW w:w="1266" w:type="dxa"/>
            <w:noWrap/>
          </w:tcPr>
          <w:p w14:paraId="6C3ACD96" w14:textId="73A85713"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$0.04</w:t>
            </w:r>
          </w:p>
        </w:tc>
        <w:tc>
          <w:tcPr>
            <w:tcW w:w="1267" w:type="dxa"/>
            <w:noWrap/>
          </w:tcPr>
          <w:p w14:paraId="26EDE768" w14:textId="607B661C"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$0.33</w:t>
            </w:r>
          </w:p>
        </w:tc>
        <w:tc>
          <w:tcPr>
            <w:tcW w:w="1290" w:type="dxa"/>
            <w:noWrap/>
          </w:tcPr>
          <w:p w14:paraId="0FD35AA0" w14:textId="2EDEBCC9"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$0.73</w:t>
            </w:r>
          </w:p>
        </w:tc>
        <w:tc>
          <w:tcPr>
            <w:tcW w:w="1290" w:type="dxa"/>
            <w:noWrap/>
          </w:tcPr>
          <w:p w14:paraId="3A48576F" w14:textId="52D2018B"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$0.05</w:t>
            </w:r>
          </w:p>
        </w:tc>
        <w:tc>
          <w:tcPr>
            <w:tcW w:w="1290" w:type="dxa"/>
            <w:noWrap/>
          </w:tcPr>
          <w:p w14:paraId="044F16B8" w14:textId="513FE66C"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$0.85</w:t>
            </w:r>
          </w:p>
        </w:tc>
        <w:tc>
          <w:tcPr>
            <w:tcW w:w="1290" w:type="dxa"/>
            <w:noWrap/>
          </w:tcPr>
          <w:p w14:paraId="692738B4" w14:textId="5A0E2AC7"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$1.63</w:t>
            </w:r>
          </w:p>
        </w:tc>
      </w:tr>
      <w:tr w:rsidR="00AF78F2" w:rsidRPr="0002579B" w14:paraId="4B1CE3F1" w14:textId="77777777" w:rsidTr="002D1CCD">
        <w:trPr>
          <w:trHeight w:val="227"/>
        </w:trPr>
        <w:tc>
          <w:tcPr>
            <w:tcW w:w="1271" w:type="dxa"/>
            <w:noWrap/>
          </w:tcPr>
          <w:p w14:paraId="31A59E34" w14:textId="17B4BBED" w:rsidR="00AF78F2" w:rsidRPr="001956F3" w:rsidRDefault="00AF78F2" w:rsidP="0002579B">
            <w:pPr>
              <w:pStyle w:val="Body"/>
              <w:tabs>
                <w:tab w:val="left" w:pos="7413"/>
                <w:tab w:val="left" w:pos="8420"/>
                <w:tab w:val="left" w:pos="9427"/>
                <w:tab w:val="left" w:pos="10434"/>
              </w:tabs>
              <w:ind w:left="113"/>
              <w:jc w:val="center"/>
              <w:rPr>
                <w:b/>
                <w:bCs/>
                <w:i/>
                <w:iCs/>
                <w:szCs w:val="16"/>
              </w:rPr>
            </w:pPr>
            <w:r w:rsidRPr="0002579B">
              <w:rPr>
                <w:b/>
                <w:bCs/>
                <w:i/>
                <w:iCs/>
                <w:szCs w:val="16"/>
              </w:rPr>
              <w:t>GI0056</w:t>
            </w:r>
          </w:p>
        </w:tc>
        <w:tc>
          <w:tcPr>
            <w:tcW w:w="1266" w:type="dxa"/>
            <w:noWrap/>
          </w:tcPr>
          <w:p w14:paraId="39B311C6" w14:textId="6714FC05" w:rsidR="00AF78F2" w:rsidRPr="001956F3" w:rsidRDefault="00AF78F2" w:rsidP="0002579B">
            <w:pPr>
              <w:pStyle w:val="Body"/>
              <w:tabs>
                <w:tab w:val="left" w:pos="7413"/>
                <w:tab w:val="left" w:pos="8420"/>
                <w:tab w:val="left" w:pos="9427"/>
                <w:tab w:val="left" w:pos="10434"/>
              </w:tabs>
              <w:ind w:left="113"/>
              <w:jc w:val="center"/>
              <w:rPr>
                <w:b/>
                <w:bCs/>
                <w:i/>
                <w:iCs/>
                <w:szCs w:val="16"/>
              </w:rPr>
            </w:pPr>
            <w:r w:rsidRPr="0002579B">
              <w:rPr>
                <w:b/>
                <w:bCs/>
                <w:i/>
                <w:iCs/>
                <w:szCs w:val="16"/>
              </w:rPr>
              <w:t>$0.06</w:t>
            </w:r>
          </w:p>
        </w:tc>
        <w:tc>
          <w:tcPr>
            <w:tcW w:w="1266" w:type="dxa"/>
            <w:noWrap/>
          </w:tcPr>
          <w:p w14:paraId="25BDAD73" w14:textId="7CA69A52" w:rsidR="00AF78F2" w:rsidRPr="001956F3" w:rsidRDefault="00AF78F2" w:rsidP="0002579B">
            <w:pPr>
              <w:pStyle w:val="Body"/>
              <w:tabs>
                <w:tab w:val="left" w:pos="7413"/>
                <w:tab w:val="left" w:pos="8420"/>
                <w:tab w:val="left" w:pos="9427"/>
                <w:tab w:val="left" w:pos="10434"/>
              </w:tabs>
              <w:ind w:left="113"/>
              <w:jc w:val="center"/>
              <w:rPr>
                <w:b/>
                <w:bCs/>
                <w:i/>
                <w:iCs/>
                <w:szCs w:val="16"/>
              </w:rPr>
            </w:pPr>
            <w:r w:rsidRPr="0002579B">
              <w:rPr>
                <w:b/>
                <w:bCs/>
                <w:i/>
                <w:iCs/>
                <w:szCs w:val="16"/>
              </w:rPr>
              <w:t>$0.07</w:t>
            </w:r>
          </w:p>
        </w:tc>
        <w:tc>
          <w:tcPr>
            <w:tcW w:w="1267" w:type="dxa"/>
            <w:noWrap/>
          </w:tcPr>
          <w:p w14:paraId="78B3EA6B" w14:textId="48B21819" w:rsidR="00AF78F2" w:rsidRPr="001956F3" w:rsidRDefault="00AF78F2" w:rsidP="0002579B">
            <w:pPr>
              <w:pStyle w:val="Body"/>
              <w:tabs>
                <w:tab w:val="left" w:pos="7413"/>
                <w:tab w:val="left" w:pos="8420"/>
                <w:tab w:val="left" w:pos="9427"/>
                <w:tab w:val="left" w:pos="10434"/>
              </w:tabs>
              <w:ind w:left="113"/>
              <w:jc w:val="center"/>
              <w:rPr>
                <w:b/>
                <w:bCs/>
                <w:i/>
                <w:iCs/>
                <w:szCs w:val="16"/>
              </w:rPr>
            </w:pPr>
            <w:r w:rsidRPr="0002579B">
              <w:rPr>
                <w:b/>
                <w:bCs/>
                <w:i/>
                <w:iCs/>
                <w:szCs w:val="16"/>
              </w:rPr>
              <w:t>$0.00</w:t>
            </w:r>
          </w:p>
        </w:tc>
        <w:tc>
          <w:tcPr>
            <w:tcW w:w="1266" w:type="dxa"/>
            <w:noWrap/>
          </w:tcPr>
          <w:p w14:paraId="2934FC50" w14:textId="0C455A79" w:rsidR="00AF78F2" w:rsidRPr="001956F3" w:rsidRDefault="00AF78F2" w:rsidP="0002579B">
            <w:pPr>
              <w:pStyle w:val="Body"/>
              <w:tabs>
                <w:tab w:val="left" w:pos="7413"/>
                <w:tab w:val="left" w:pos="8420"/>
                <w:tab w:val="left" w:pos="9427"/>
                <w:tab w:val="left" w:pos="10434"/>
              </w:tabs>
              <w:ind w:left="113"/>
              <w:jc w:val="center"/>
              <w:rPr>
                <w:b/>
                <w:bCs/>
                <w:i/>
                <w:iCs/>
                <w:szCs w:val="16"/>
              </w:rPr>
            </w:pPr>
            <w:r w:rsidRPr="0002579B">
              <w:rPr>
                <w:b/>
                <w:bCs/>
                <w:i/>
                <w:iCs/>
                <w:szCs w:val="16"/>
              </w:rPr>
              <w:t>$0.32</w:t>
            </w:r>
          </w:p>
        </w:tc>
        <w:tc>
          <w:tcPr>
            <w:tcW w:w="1266" w:type="dxa"/>
            <w:noWrap/>
          </w:tcPr>
          <w:p w14:paraId="70C06333" w14:textId="1C217262" w:rsidR="00AF78F2" w:rsidRPr="001956F3" w:rsidRDefault="00AF78F2" w:rsidP="0002579B">
            <w:pPr>
              <w:pStyle w:val="Body"/>
              <w:tabs>
                <w:tab w:val="left" w:pos="7413"/>
                <w:tab w:val="left" w:pos="8420"/>
                <w:tab w:val="left" w:pos="9427"/>
                <w:tab w:val="left" w:pos="10434"/>
              </w:tabs>
              <w:ind w:left="113"/>
              <w:jc w:val="center"/>
              <w:rPr>
                <w:b/>
                <w:bCs/>
                <w:i/>
                <w:iCs/>
                <w:szCs w:val="16"/>
              </w:rPr>
            </w:pPr>
            <w:r w:rsidRPr="0002579B">
              <w:rPr>
                <w:b/>
                <w:bCs/>
                <w:i/>
                <w:iCs/>
                <w:szCs w:val="16"/>
              </w:rPr>
              <w:t>$0.12</w:t>
            </w:r>
          </w:p>
        </w:tc>
        <w:tc>
          <w:tcPr>
            <w:tcW w:w="1267" w:type="dxa"/>
            <w:noWrap/>
          </w:tcPr>
          <w:p w14:paraId="1FAA8913" w14:textId="790926E5" w:rsidR="00AF78F2" w:rsidRPr="001956F3" w:rsidRDefault="00AF78F2" w:rsidP="0002579B">
            <w:pPr>
              <w:pStyle w:val="Body"/>
              <w:tabs>
                <w:tab w:val="left" w:pos="7413"/>
                <w:tab w:val="left" w:pos="8420"/>
                <w:tab w:val="left" w:pos="9427"/>
                <w:tab w:val="left" w:pos="10434"/>
              </w:tabs>
              <w:ind w:left="113"/>
              <w:jc w:val="center"/>
              <w:rPr>
                <w:b/>
                <w:bCs/>
                <w:i/>
                <w:iCs/>
                <w:szCs w:val="16"/>
              </w:rPr>
            </w:pPr>
            <w:r w:rsidRPr="0002579B">
              <w:rPr>
                <w:b/>
                <w:bCs/>
                <w:i/>
                <w:iCs/>
                <w:szCs w:val="16"/>
              </w:rPr>
              <w:t>$0.02</w:t>
            </w:r>
          </w:p>
        </w:tc>
        <w:tc>
          <w:tcPr>
            <w:tcW w:w="1290" w:type="dxa"/>
            <w:noWrap/>
          </w:tcPr>
          <w:p w14:paraId="6C5966F4" w14:textId="31FD3B45" w:rsidR="00AF78F2" w:rsidRPr="001956F3" w:rsidRDefault="00AF78F2" w:rsidP="0002579B">
            <w:pPr>
              <w:pStyle w:val="Body"/>
              <w:tabs>
                <w:tab w:val="left" w:pos="7413"/>
                <w:tab w:val="left" w:pos="8420"/>
                <w:tab w:val="left" w:pos="9427"/>
                <w:tab w:val="left" w:pos="10434"/>
              </w:tabs>
              <w:ind w:left="113"/>
              <w:jc w:val="center"/>
              <w:rPr>
                <w:b/>
                <w:bCs/>
                <w:i/>
                <w:iCs/>
                <w:szCs w:val="16"/>
              </w:rPr>
            </w:pPr>
            <w:r w:rsidRPr="0002579B">
              <w:rPr>
                <w:b/>
                <w:bCs/>
                <w:i/>
                <w:iCs/>
                <w:szCs w:val="16"/>
              </w:rPr>
              <w:t>$0.59</w:t>
            </w:r>
          </w:p>
        </w:tc>
        <w:tc>
          <w:tcPr>
            <w:tcW w:w="1290" w:type="dxa"/>
            <w:noWrap/>
          </w:tcPr>
          <w:p w14:paraId="3CCFA2AA" w14:textId="5D9215D3" w:rsidR="00AF78F2" w:rsidRPr="001956F3" w:rsidRDefault="00AF78F2" w:rsidP="0002579B">
            <w:pPr>
              <w:pStyle w:val="Body"/>
              <w:tabs>
                <w:tab w:val="left" w:pos="7413"/>
                <w:tab w:val="left" w:pos="8420"/>
                <w:tab w:val="left" w:pos="9427"/>
                <w:tab w:val="left" w:pos="10434"/>
              </w:tabs>
              <w:ind w:left="113"/>
              <w:jc w:val="center"/>
              <w:rPr>
                <w:b/>
                <w:bCs/>
                <w:i/>
                <w:iCs/>
                <w:szCs w:val="16"/>
              </w:rPr>
            </w:pPr>
            <w:r w:rsidRPr="0002579B">
              <w:rPr>
                <w:b/>
                <w:bCs/>
                <w:i/>
                <w:iCs/>
                <w:szCs w:val="16"/>
              </w:rPr>
              <w:t>$0.26</w:t>
            </w:r>
          </w:p>
        </w:tc>
        <w:tc>
          <w:tcPr>
            <w:tcW w:w="1290" w:type="dxa"/>
            <w:noWrap/>
          </w:tcPr>
          <w:p w14:paraId="04A02FB3" w14:textId="1B779B7F" w:rsidR="00AF78F2" w:rsidRPr="001956F3" w:rsidRDefault="00AF78F2" w:rsidP="0002579B">
            <w:pPr>
              <w:pStyle w:val="Body"/>
              <w:tabs>
                <w:tab w:val="left" w:pos="7413"/>
                <w:tab w:val="left" w:pos="8420"/>
                <w:tab w:val="left" w:pos="9427"/>
                <w:tab w:val="left" w:pos="10434"/>
              </w:tabs>
              <w:ind w:left="113"/>
              <w:jc w:val="center"/>
              <w:rPr>
                <w:b/>
                <w:bCs/>
                <w:i/>
                <w:iCs/>
                <w:szCs w:val="16"/>
              </w:rPr>
            </w:pPr>
            <w:r w:rsidRPr="0002579B">
              <w:rPr>
                <w:b/>
                <w:bCs/>
                <w:i/>
                <w:iCs/>
                <w:szCs w:val="16"/>
              </w:rPr>
              <w:t>$0.87</w:t>
            </w:r>
          </w:p>
        </w:tc>
        <w:tc>
          <w:tcPr>
            <w:tcW w:w="1290" w:type="dxa"/>
            <w:noWrap/>
          </w:tcPr>
          <w:p w14:paraId="105294A3" w14:textId="6C8C0728" w:rsidR="00AF78F2" w:rsidRPr="001956F3" w:rsidRDefault="00AF78F2" w:rsidP="0002579B">
            <w:pPr>
              <w:pStyle w:val="Body"/>
              <w:tabs>
                <w:tab w:val="left" w:pos="7413"/>
                <w:tab w:val="left" w:pos="8420"/>
                <w:tab w:val="left" w:pos="9427"/>
                <w:tab w:val="left" w:pos="10434"/>
              </w:tabs>
              <w:ind w:left="113"/>
              <w:jc w:val="center"/>
              <w:rPr>
                <w:b/>
                <w:bCs/>
                <w:i/>
                <w:iCs/>
                <w:szCs w:val="16"/>
              </w:rPr>
            </w:pPr>
            <w:r w:rsidRPr="0002579B">
              <w:rPr>
                <w:b/>
                <w:bCs/>
                <w:i/>
                <w:iCs/>
                <w:szCs w:val="16"/>
              </w:rPr>
              <w:t>$1.72</w:t>
            </w:r>
          </w:p>
        </w:tc>
      </w:tr>
      <w:tr w:rsidR="00AF78F2" w:rsidRPr="0002579B" w14:paraId="0067700D" w14:textId="77777777" w:rsidTr="002D1CCD">
        <w:trPr>
          <w:trHeight w:val="227"/>
        </w:trPr>
        <w:tc>
          <w:tcPr>
            <w:tcW w:w="1271" w:type="dxa"/>
            <w:noWrap/>
          </w:tcPr>
          <w:p w14:paraId="2E616D44" w14:textId="0B9A30D8" w:rsidR="00AF78F2" w:rsidRPr="001956F3" w:rsidRDefault="00AF78F2" w:rsidP="0002579B">
            <w:pPr>
              <w:pStyle w:val="Body"/>
              <w:tabs>
                <w:tab w:val="left" w:pos="7413"/>
                <w:tab w:val="left" w:pos="8420"/>
                <w:tab w:val="left" w:pos="9427"/>
                <w:tab w:val="left" w:pos="10434"/>
              </w:tabs>
              <w:ind w:left="113"/>
              <w:jc w:val="center"/>
              <w:rPr>
                <w:b/>
                <w:bCs/>
                <w:i/>
                <w:iCs/>
                <w:szCs w:val="16"/>
              </w:rPr>
            </w:pPr>
            <w:r w:rsidRPr="0002579B">
              <w:rPr>
                <w:b/>
                <w:bCs/>
                <w:i/>
                <w:iCs/>
                <w:szCs w:val="16"/>
              </w:rPr>
              <w:t>GI0057</w:t>
            </w:r>
          </w:p>
        </w:tc>
        <w:tc>
          <w:tcPr>
            <w:tcW w:w="1266" w:type="dxa"/>
            <w:noWrap/>
          </w:tcPr>
          <w:p w14:paraId="6AA9A5F0" w14:textId="2B153E4F" w:rsidR="00AF78F2" w:rsidRPr="001956F3" w:rsidRDefault="00AF78F2" w:rsidP="0002579B">
            <w:pPr>
              <w:pStyle w:val="Body"/>
              <w:tabs>
                <w:tab w:val="left" w:pos="7413"/>
                <w:tab w:val="left" w:pos="8420"/>
                <w:tab w:val="left" w:pos="9427"/>
                <w:tab w:val="left" w:pos="10434"/>
              </w:tabs>
              <w:ind w:left="113"/>
              <w:jc w:val="center"/>
              <w:rPr>
                <w:b/>
                <w:bCs/>
                <w:i/>
                <w:iCs/>
                <w:szCs w:val="16"/>
              </w:rPr>
            </w:pPr>
            <w:r w:rsidRPr="0002579B">
              <w:rPr>
                <w:b/>
                <w:bCs/>
                <w:i/>
                <w:iCs/>
                <w:szCs w:val="16"/>
              </w:rPr>
              <w:t>$0.00</w:t>
            </w:r>
          </w:p>
        </w:tc>
        <w:tc>
          <w:tcPr>
            <w:tcW w:w="1266" w:type="dxa"/>
            <w:noWrap/>
          </w:tcPr>
          <w:p w14:paraId="094FD908" w14:textId="1E7B46C9" w:rsidR="00AF78F2" w:rsidRPr="001956F3" w:rsidRDefault="00AF78F2" w:rsidP="0002579B">
            <w:pPr>
              <w:pStyle w:val="Body"/>
              <w:tabs>
                <w:tab w:val="left" w:pos="7413"/>
                <w:tab w:val="left" w:pos="8420"/>
                <w:tab w:val="left" w:pos="9427"/>
                <w:tab w:val="left" w:pos="10434"/>
              </w:tabs>
              <w:ind w:left="113"/>
              <w:jc w:val="center"/>
              <w:rPr>
                <w:b/>
                <w:bCs/>
                <w:i/>
                <w:iCs/>
                <w:szCs w:val="16"/>
              </w:rPr>
            </w:pPr>
            <w:r w:rsidRPr="0002579B">
              <w:rPr>
                <w:b/>
                <w:bCs/>
                <w:i/>
                <w:iCs/>
                <w:szCs w:val="16"/>
              </w:rPr>
              <w:t>$0.02</w:t>
            </w:r>
          </w:p>
        </w:tc>
        <w:tc>
          <w:tcPr>
            <w:tcW w:w="1267" w:type="dxa"/>
            <w:noWrap/>
          </w:tcPr>
          <w:p w14:paraId="5745D083" w14:textId="735343CE" w:rsidR="00AF78F2" w:rsidRPr="001956F3" w:rsidRDefault="00AF78F2" w:rsidP="0002579B">
            <w:pPr>
              <w:pStyle w:val="Body"/>
              <w:tabs>
                <w:tab w:val="left" w:pos="7413"/>
                <w:tab w:val="left" w:pos="8420"/>
                <w:tab w:val="left" w:pos="9427"/>
                <w:tab w:val="left" w:pos="10434"/>
              </w:tabs>
              <w:ind w:left="113"/>
              <w:jc w:val="center"/>
              <w:rPr>
                <w:b/>
                <w:bCs/>
                <w:i/>
                <w:iCs/>
                <w:szCs w:val="16"/>
              </w:rPr>
            </w:pPr>
            <w:r w:rsidRPr="0002579B">
              <w:rPr>
                <w:b/>
                <w:bCs/>
                <w:i/>
                <w:iCs/>
                <w:szCs w:val="16"/>
              </w:rPr>
              <w:t>$0.01</w:t>
            </w:r>
          </w:p>
        </w:tc>
        <w:tc>
          <w:tcPr>
            <w:tcW w:w="1266" w:type="dxa"/>
            <w:noWrap/>
          </w:tcPr>
          <w:p w14:paraId="2C5D0BCE" w14:textId="5BAC839C" w:rsidR="00AF78F2" w:rsidRPr="001956F3" w:rsidRDefault="00AF78F2" w:rsidP="0002579B">
            <w:pPr>
              <w:pStyle w:val="Body"/>
              <w:tabs>
                <w:tab w:val="left" w:pos="7413"/>
                <w:tab w:val="left" w:pos="8420"/>
                <w:tab w:val="left" w:pos="9427"/>
                <w:tab w:val="left" w:pos="10434"/>
              </w:tabs>
              <w:ind w:left="113"/>
              <w:jc w:val="center"/>
              <w:rPr>
                <w:b/>
                <w:bCs/>
                <w:i/>
                <w:iCs/>
                <w:szCs w:val="16"/>
              </w:rPr>
            </w:pPr>
            <w:r w:rsidRPr="0002579B">
              <w:rPr>
                <w:b/>
                <w:bCs/>
                <w:i/>
                <w:iCs/>
                <w:szCs w:val="16"/>
              </w:rPr>
              <w:t>$0.16</w:t>
            </w:r>
          </w:p>
        </w:tc>
        <w:tc>
          <w:tcPr>
            <w:tcW w:w="1266" w:type="dxa"/>
            <w:noWrap/>
          </w:tcPr>
          <w:p w14:paraId="089AABFD" w14:textId="4A2DE474" w:rsidR="00AF78F2" w:rsidRPr="001956F3" w:rsidRDefault="00AF78F2" w:rsidP="0002579B">
            <w:pPr>
              <w:pStyle w:val="Body"/>
              <w:tabs>
                <w:tab w:val="left" w:pos="7413"/>
                <w:tab w:val="left" w:pos="8420"/>
                <w:tab w:val="left" w:pos="9427"/>
                <w:tab w:val="left" w:pos="10434"/>
              </w:tabs>
              <w:ind w:left="113"/>
              <w:jc w:val="center"/>
              <w:rPr>
                <w:b/>
                <w:bCs/>
                <w:i/>
                <w:iCs/>
                <w:szCs w:val="16"/>
              </w:rPr>
            </w:pPr>
            <w:r w:rsidRPr="0002579B">
              <w:rPr>
                <w:b/>
                <w:bCs/>
                <w:i/>
                <w:iCs/>
                <w:szCs w:val="16"/>
              </w:rPr>
              <w:t>$0.07</w:t>
            </w:r>
          </w:p>
        </w:tc>
        <w:tc>
          <w:tcPr>
            <w:tcW w:w="1267" w:type="dxa"/>
            <w:noWrap/>
          </w:tcPr>
          <w:p w14:paraId="30C4CDB2" w14:textId="6F262084" w:rsidR="00AF78F2" w:rsidRPr="001956F3" w:rsidRDefault="00AF78F2" w:rsidP="0002579B">
            <w:pPr>
              <w:pStyle w:val="Body"/>
              <w:tabs>
                <w:tab w:val="left" w:pos="7413"/>
                <w:tab w:val="left" w:pos="8420"/>
                <w:tab w:val="left" w:pos="9427"/>
                <w:tab w:val="left" w:pos="10434"/>
              </w:tabs>
              <w:ind w:left="113"/>
              <w:jc w:val="center"/>
              <w:rPr>
                <w:b/>
                <w:bCs/>
                <w:i/>
                <w:iCs/>
                <w:szCs w:val="16"/>
              </w:rPr>
            </w:pPr>
            <w:r w:rsidRPr="0002579B">
              <w:rPr>
                <w:b/>
                <w:bCs/>
                <w:i/>
                <w:iCs/>
                <w:szCs w:val="16"/>
              </w:rPr>
              <w:t>$1.10</w:t>
            </w:r>
          </w:p>
        </w:tc>
        <w:tc>
          <w:tcPr>
            <w:tcW w:w="1290" w:type="dxa"/>
            <w:noWrap/>
          </w:tcPr>
          <w:p w14:paraId="0913F5C4" w14:textId="5AD78E25" w:rsidR="00AF78F2" w:rsidRPr="001956F3" w:rsidRDefault="00AF78F2" w:rsidP="0002579B">
            <w:pPr>
              <w:pStyle w:val="Body"/>
              <w:tabs>
                <w:tab w:val="left" w:pos="7413"/>
                <w:tab w:val="left" w:pos="8420"/>
                <w:tab w:val="left" w:pos="9427"/>
                <w:tab w:val="left" w:pos="10434"/>
              </w:tabs>
              <w:ind w:left="113"/>
              <w:jc w:val="center"/>
              <w:rPr>
                <w:b/>
                <w:bCs/>
                <w:i/>
                <w:iCs/>
                <w:szCs w:val="16"/>
              </w:rPr>
            </w:pPr>
            <w:r w:rsidRPr="0002579B">
              <w:rPr>
                <w:b/>
                <w:bCs/>
                <w:i/>
                <w:iCs/>
                <w:szCs w:val="16"/>
              </w:rPr>
              <w:t>$1.35</w:t>
            </w:r>
          </w:p>
        </w:tc>
        <w:tc>
          <w:tcPr>
            <w:tcW w:w="1290" w:type="dxa"/>
            <w:noWrap/>
          </w:tcPr>
          <w:p w14:paraId="5DC81A59" w14:textId="485C21CF" w:rsidR="00AF78F2" w:rsidRPr="001956F3" w:rsidRDefault="00AF78F2" w:rsidP="0002579B">
            <w:pPr>
              <w:pStyle w:val="Body"/>
              <w:tabs>
                <w:tab w:val="left" w:pos="7413"/>
                <w:tab w:val="left" w:pos="8420"/>
                <w:tab w:val="left" w:pos="9427"/>
                <w:tab w:val="left" w:pos="10434"/>
              </w:tabs>
              <w:ind w:left="113"/>
              <w:jc w:val="center"/>
              <w:rPr>
                <w:b/>
                <w:bCs/>
                <w:i/>
                <w:iCs/>
                <w:szCs w:val="16"/>
              </w:rPr>
            </w:pPr>
            <w:r w:rsidRPr="0002579B">
              <w:rPr>
                <w:b/>
                <w:bCs/>
                <w:i/>
                <w:iCs/>
                <w:szCs w:val="16"/>
              </w:rPr>
              <w:t>$0.09</w:t>
            </w:r>
          </w:p>
        </w:tc>
        <w:tc>
          <w:tcPr>
            <w:tcW w:w="1290" w:type="dxa"/>
            <w:noWrap/>
          </w:tcPr>
          <w:p w14:paraId="60A7A05F" w14:textId="56951DF1" w:rsidR="00AF78F2" w:rsidRPr="001956F3" w:rsidRDefault="00AF78F2" w:rsidP="0002579B">
            <w:pPr>
              <w:pStyle w:val="Body"/>
              <w:tabs>
                <w:tab w:val="left" w:pos="7413"/>
                <w:tab w:val="left" w:pos="8420"/>
                <w:tab w:val="left" w:pos="9427"/>
                <w:tab w:val="left" w:pos="10434"/>
              </w:tabs>
              <w:ind w:left="113"/>
              <w:jc w:val="center"/>
              <w:rPr>
                <w:b/>
                <w:bCs/>
                <w:i/>
                <w:iCs/>
                <w:szCs w:val="16"/>
              </w:rPr>
            </w:pPr>
            <w:r w:rsidRPr="0002579B">
              <w:rPr>
                <w:b/>
                <w:bCs/>
                <w:i/>
                <w:iCs/>
                <w:szCs w:val="16"/>
              </w:rPr>
              <w:t>$0.18</w:t>
            </w:r>
          </w:p>
        </w:tc>
        <w:tc>
          <w:tcPr>
            <w:tcW w:w="1290" w:type="dxa"/>
            <w:noWrap/>
          </w:tcPr>
          <w:p w14:paraId="19C046C3" w14:textId="52FB74D4" w:rsidR="00AF78F2" w:rsidRPr="001956F3" w:rsidRDefault="00AF78F2" w:rsidP="0002579B">
            <w:pPr>
              <w:pStyle w:val="Body"/>
              <w:tabs>
                <w:tab w:val="left" w:pos="7413"/>
                <w:tab w:val="left" w:pos="8420"/>
                <w:tab w:val="left" w:pos="9427"/>
                <w:tab w:val="left" w:pos="10434"/>
              </w:tabs>
              <w:ind w:left="113"/>
              <w:jc w:val="center"/>
              <w:rPr>
                <w:b/>
                <w:bCs/>
                <w:i/>
                <w:iCs/>
                <w:szCs w:val="16"/>
              </w:rPr>
            </w:pPr>
            <w:r w:rsidRPr="0002579B">
              <w:rPr>
                <w:b/>
                <w:bCs/>
                <w:i/>
                <w:iCs/>
                <w:szCs w:val="16"/>
              </w:rPr>
              <w:t>$1.62</w:t>
            </w:r>
          </w:p>
        </w:tc>
      </w:tr>
      <w:tr w:rsidR="00AF78F2" w:rsidRPr="005F5B9F" w14:paraId="1B6022C1" w14:textId="77777777" w:rsidTr="002D1CCD">
        <w:trPr>
          <w:trHeight w:val="227"/>
        </w:trPr>
        <w:tc>
          <w:tcPr>
            <w:tcW w:w="1271" w:type="dxa"/>
            <w:noWrap/>
          </w:tcPr>
          <w:p w14:paraId="1B424198" w14:textId="3550755C"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GI0058</w:t>
            </w:r>
          </w:p>
        </w:tc>
        <w:tc>
          <w:tcPr>
            <w:tcW w:w="1266" w:type="dxa"/>
            <w:noWrap/>
          </w:tcPr>
          <w:p w14:paraId="57DB37C4" w14:textId="69042527"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$0.00</w:t>
            </w:r>
          </w:p>
        </w:tc>
        <w:tc>
          <w:tcPr>
            <w:tcW w:w="1266" w:type="dxa"/>
            <w:noWrap/>
          </w:tcPr>
          <w:p w14:paraId="0FF73060" w14:textId="7A573E65"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$0.06</w:t>
            </w:r>
          </w:p>
        </w:tc>
        <w:tc>
          <w:tcPr>
            <w:tcW w:w="1267" w:type="dxa"/>
            <w:noWrap/>
          </w:tcPr>
          <w:p w14:paraId="19078202" w14:textId="5C5D3609"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$0.04</w:t>
            </w:r>
          </w:p>
        </w:tc>
        <w:tc>
          <w:tcPr>
            <w:tcW w:w="1266" w:type="dxa"/>
            <w:noWrap/>
          </w:tcPr>
          <w:p w14:paraId="501343DE" w14:textId="0441E598"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$0.31</w:t>
            </w:r>
          </w:p>
        </w:tc>
        <w:tc>
          <w:tcPr>
            <w:tcW w:w="1266" w:type="dxa"/>
            <w:noWrap/>
          </w:tcPr>
          <w:p w14:paraId="0E1F7DE2" w14:textId="5DA22196"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$0.16</w:t>
            </w:r>
          </w:p>
        </w:tc>
        <w:tc>
          <w:tcPr>
            <w:tcW w:w="1267" w:type="dxa"/>
            <w:noWrap/>
          </w:tcPr>
          <w:p w14:paraId="692CFF98" w14:textId="24BA5593"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$1.11</w:t>
            </w:r>
          </w:p>
        </w:tc>
        <w:tc>
          <w:tcPr>
            <w:tcW w:w="1290" w:type="dxa"/>
            <w:noWrap/>
          </w:tcPr>
          <w:p w14:paraId="7E5668C5" w14:textId="1A75179B"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$1.69</w:t>
            </w:r>
          </w:p>
        </w:tc>
        <w:tc>
          <w:tcPr>
            <w:tcW w:w="1290" w:type="dxa"/>
            <w:noWrap/>
          </w:tcPr>
          <w:p w14:paraId="53FE45C0" w14:textId="1189DA18"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$0.28</w:t>
            </w:r>
          </w:p>
        </w:tc>
        <w:tc>
          <w:tcPr>
            <w:tcW w:w="1290" w:type="dxa"/>
            <w:noWrap/>
          </w:tcPr>
          <w:p w14:paraId="5CC6BE13" w14:textId="31AA9958"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$0.37</w:t>
            </w:r>
          </w:p>
        </w:tc>
        <w:tc>
          <w:tcPr>
            <w:tcW w:w="1290" w:type="dxa"/>
            <w:noWrap/>
          </w:tcPr>
          <w:p w14:paraId="4F76CB3F" w14:textId="13BDC70E"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$2.33</w:t>
            </w:r>
          </w:p>
        </w:tc>
      </w:tr>
      <w:tr w:rsidR="00AF78F2" w:rsidRPr="0002579B" w14:paraId="6907D081" w14:textId="77777777" w:rsidTr="002D1CCD">
        <w:trPr>
          <w:trHeight w:val="227"/>
        </w:trPr>
        <w:tc>
          <w:tcPr>
            <w:tcW w:w="1271" w:type="dxa"/>
            <w:noWrap/>
          </w:tcPr>
          <w:p w14:paraId="52220B0C" w14:textId="6AB3084F" w:rsidR="00AF78F2" w:rsidRPr="001956F3" w:rsidRDefault="00AF78F2" w:rsidP="0002579B">
            <w:pPr>
              <w:pStyle w:val="Body"/>
              <w:tabs>
                <w:tab w:val="left" w:pos="7413"/>
                <w:tab w:val="left" w:pos="8420"/>
                <w:tab w:val="left" w:pos="9427"/>
                <w:tab w:val="left" w:pos="10434"/>
              </w:tabs>
              <w:ind w:left="113"/>
              <w:jc w:val="center"/>
              <w:rPr>
                <w:b/>
                <w:bCs/>
                <w:i/>
                <w:iCs/>
                <w:szCs w:val="16"/>
              </w:rPr>
            </w:pPr>
            <w:r w:rsidRPr="0002579B">
              <w:rPr>
                <w:b/>
                <w:bCs/>
                <w:i/>
                <w:iCs/>
                <w:szCs w:val="16"/>
              </w:rPr>
              <w:t>GI0059</w:t>
            </w:r>
          </w:p>
        </w:tc>
        <w:tc>
          <w:tcPr>
            <w:tcW w:w="1266" w:type="dxa"/>
            <w:noWrap/>
          </w:tcPr>
          <w:p w14:paraId="7F0EA964" w14:textId="5F123BCF" w:rsidR="00AF78F2" w:rsidRPr="001956F3" w:rsidRDefault="00AF78F2" w:rsidP="0002579B">
            <w:pPr>
              <w:pStyle w:val="Body"/>
              <w:tabs>
                <w:tab w:val="left" w:pos="7413"/>
                <w:tab w:val="left" w:pos="8420"/>
                <w:tab w:val="left" w:pos="9427"/>
                <w:tab w:val="left" w:pos="10434"/>
              </w:tabs>
              <w:ind w:left="113"/>
              <w:jc w:val="center"/>
              <w:rPr>
                <w:b/>
                <w:bCs/>
                <w:i/>
                <w:iCs/>
                <w:szCs w:val="16"/>
              </w:rPr>
            </w:pPr>
            <w:r w:rsidRPr="0002579B">
              <w:rPr>
                <w:b/>
                <w:bCs/>
                <w:i/>
                <w:iCs/>
                <w:szCs w:val="16"/>
              </w:rPr>
              <w:t>$0.07</w:t>
            </w:r>
          </w:p>
        </w:tc>
        <w:tc>
          <w:tcPr>
            <w:tcW w:w="1266" w:type="dxa"/>
            <w:noWrap/>
          </w:tcPr>
          <w:p w14:paraId="70855FF4" w14:textId="00019D6F" w:rsidR="00AF78F2" w:rsidRPr="001956F3" w:rsidRDefault="00AF78F2" w:rsidP="0002579B">
            <w:pPr>
              <w:pStyle w:val="Body"/>
              <w:tabs>
                <w:tab w:val="left" w:pos="7413"/>
                <w:tab w:val="left" w:pos="8420"/>
                <w:tab w:val="left" w:pos="9427"/>
                <w:tab w:val="left" w:pos="10434"/>
              </w:tabs>
              <w:ind w:left="113"/>
              <w:jc w:val="center"/>
              <w:rPr>
                <w:b/>
                <w:bCs/>
                <w:i/>
                <w:iCs/>
                <w:szCs w:val="16"/>
              </w:rPr>
            </w:pPr>
            <w:r w:rsidRPr="0002579B">
              <w:rPr>
                <w:b/>
                <w:bCs/>
                <w:i/>
                <w:iCs/>
                <w:szCs w:val="16"/>
              </w:rPr>
              <w:t>$0.04</w:t>
            </w:r>
          </w:p>
        </w:tc>
        <w:tc>
          <w:tcPr>
            <w:tcW w:w="1267" w:type="dxa"/>
            <w:noWrap/>
          </w:tcPr>
          <w:p w14:paraId="47BF12F2" w14:textId="7EEEEF60" w:rsidR="00AF78F2" w:rsidRPr="001956F3" w:rsidRDefault="00AF78F2" w:rsidP="0002579B">
            <w:pPr>
              <w:pStyle w:val="Body"/>
              <w:tabs>
                <w:tab w:val="left" w:pos="7413"/>
                <w:tab w:val="left" w:pos="8420"/>
                <w:tab w:val="left" w:pos="9427"/>
                <w:tab w:val="left" w:pos="10434"/>
              </w:tabs>
              <w:ind w:left="113"/>
              <w:jc w:val="center"/>
              <w:rPr>
                <w:b/>
                <w:bCs/>
                <w:i/>
                <w:iCs/>
                <w:szCs w:val="16"/>
              </w:rPr>
            </w:pPr>
            <w:r w:rsidRPr="0002579B">
              <w:rPr>
                <w:b/>
                <w:bCs/>
                <w:i/>
                <w:iCs/>
                <w:szCs w:val="16"/>
              </w:rPr>
              <w:t>$0.01</w:t>
            </w:r>
          </w:p>
        </w:tc>
        <w:tc>
          <w:tcPr>
            <w:tcW w:w="1266" w:type="dxa"/>
            <w:noWrap/>
          </w:tcPr>
          <w:p w14:paraId="084698C5" w14:textId="6F11BD9A" w:rsidR="00AF78F2" w:rsidRPr="001956F3" w:rsidRDefault="00AF78F2" w:rsidP="0002579B">
            <w:pPr>
              <w:pStyle w:val="Body"/>
              <w:tabs>
                <w:tab w:val="left" w:pos="7413"/>
                <w:tab w:val="left" w:pos="8420"/>
                <w:tab w:val="left" w:pos="9427"/>
                <w:tab w:val="left" w:pos="10434"/>
              </w:tabs>
              <w:ind w:left="113"/>
              <w:jc w:val="center"/>
              <w:rPr>
                <w:b/>
                <w:bCs/>
                <w:i/>
                <w:iCs/>
                <w:szCs w:val="16"/>
              </w:rPr>
            </w:pPr>
            <w:r w:rsidRPr="0002579B">
              <w:rPr>
                <w:b/>
                <w:bCs/>
                <w:i/>
                <w:iCs/>
                <w:szCs w:val="16"/>
              </w:rPr>
              <w:t>$0.21</w:t>
            </w:r>
          </w:p>
        </w:tc>
        <w:tc>
          <w:tcPr>
            <w:tcW w:w="1266" w:type="dxa"/>
            <w:noWrap/>
          </w:tcPr>
          <w:p w14:paraId="175F82A7" w14:textId="2FEF6377" w:rsidR="00AF78F2" w:rsidRPr="001956F3" w:rsidRDefault="00AF78F2" w:rsidP="0002579B">
            <w:pPr>
              <w:pStyle w:val="Body"/>
              <w:tabs>
                <w:tab w:val="left" w:pos="7413"/>
                <w:tab w:val="left" w:pos="8420"/>
                <w:tab w:val="left" w:pos="9427"/>
                <w:tab w:val="left" w:pos="10434"/>
              </w:tabs>
              <w:ind w:left="113"/>
              <w:jc w:val="center"/>
              <w:rPr>
                <w:b/>
                <w:bCs/>
                <w:i/>
                <w:iCs/>
                <w:szCs w:val="16"/>
              </w:rPr>
            </w:pPr>
            <w:r w:rsidRPr="0002579B">
              <w:rPr>
                <w:b/>
                <w:bCs/>
                <w:i/>
                <w:iCs/>
                <w:szCs w:val="16"/>
              </w:rPr>
              <w:t>$0.06</w:t>
            </w:r>
          </w:p>
        </w:tc>
        <w:tc>
          <w:tcPr>
            <w:tcW w:w="1267" w:type="dxa"/>
            <w:noWrap/>
          </w:tcPr>
          <w:p w14:paraId="46240647" w14:textId="1B71B85A" w:rsidR="00AF78F2" w:rsidRPr="001956F3" w:rsidRDefault="00AF78F2" w:rsidP="0002579B">
            <w:pPr>
              <w:pStyle w:val="Body"/>
              <w:tabs>
                <w:tab w:val="left" w:pos="7413"/>
                <w:tab w:val="left" w:pos="8420"/>
                <w:tab w:val="left" w:pos="9427"/>
                <w:tab w:val="left" w:pos="10434"/>
              </w:tabs>
              <w:ind w:left="113"/>
              <w:jc w:val="center"/>
              <w:rPr>
                <w:b/>
                <w:bCs/>
                <w:i/>
                <w:iCs/>
                <w:szCs w:val="16"/>
              </w:rPr>
            </w:pPr>
            <w:r w:rsidRPr="0002579B">
              <w:rPr>
                <w:b/>
                <w:bCs/>
                <w:i/>
                <w:iCs/>
                <w:szCs w:val="16"/>
              </w:rPr>
              <w:t>$0.44</w:t>
            </w:r>
          </w:p>
        </w:tc>
        <w:tc>
          <w:tcPr>
            <w:tcW w:w="1290" w:type="dxa"/>
            <w:noWrap/>
          </w:tcPr>
          <w:p w14:paraId="6F11A1D0" w14:textId="191759F2" w:rsidR="00AF78F2" w:rsidRPr="001956F3" w:rsidRDefault="00AF78F2" w:rsidP="0002579B">
            <w:pPr>
              <w:pStyle w:val="Body"/>
              <w:tabs>
                <w:tab w:val="left" w:pos="7413"/>
                <w:tab w:val="left" w:pos="8420"/>
                <w:tab w:val="left" w:pos="9427"/>
                <w:tab w:val="left" w:pos="10434"/>
              </w:tabs>
              <w:ind w:left="113"/>
              <w:jc w:val="center"/>
              <w:rPr>
                <w:b/>
                <w:bCs/>
                <w:i/>
                <w:iCs/>
                <w:szCs w:val="16"/>
              </w:rPr>
            </w:pPr>
            <w:r w:rsidRPr="0002579B">
              <w:rPr>
                <w:b/>
                <w:bCs/>
                <w:i/>
                <w:iCs/>
                <w:szCs w:val="16"/>
              </w:rPr>
              <w:t>$0.84</w:t>
            </w:r>
          </w:p>
        </w:tc>
        <w:tc>
          <w:tcPr>
            <w:tcW w:w="1290" w:type="dxa"/>
            <w:noWrap/>
          </w:tcPr>
          <w:p w14:paraId="1279A878" w14:textId="708080AA" w:rsidR="00AF78F2" w:rsidRPr="001956F3" w:rsidRDefault="00AF78F2" w:rsidP="0002579B">
            <w:pPr>
              <w:pStyle w:val="Body"/>
              <w:tabs>
                <w:tab w:val="left" w:pos="7413"/>
                <w:tab w:val="left" w:pos="8420"/>
                <w:tab w:val="left" w:pos="9427"/>
                <w:tab w:val="left" w:pos="10434"/>
              </w:tabs>
              <w:ind w:left="113"/>
              <w:jc w:val="center"/>
              <w:rPr>
                <w:b/>
                <w:bCs/>
                <w:i/>
                <w:iCs/>
                <w:szCs w:val="16"/>
              </w:rPr>
            </w:pPr>
            <w:r w:rsidRPr="0002579B">
              <w:rPr>
                <w:b/>
                <w:bCs/>
                <w:i/>
                <w:iCs/>
                <w:szCs w:val="16"/>
              </w:rPr>
              <w:t>$0.30</w:t>
            </w:r>
          </w:p>
        </w:tc>
        <w:tc>
          <w:tcPr>
            <w:tcW w:w="1290" w:type="dxa"/>
            <w:noWrap/>
          </w:tcPr>
          <w:p w14:paraId="6040B977" w14:textId="78C982EE" w:rsidR="00AF78F2" w:rsidRPr="001956F3" w:rsidRDefault="00AF78F2" w:rsidP="0002579B">
            <w:pPr>
              <w:pStyle w:val="Body"/>
              <w:tabs>
                <w:tab w:val="left" w:pos="7413"/>
                <w:tab w:val="left" w:pos="8420"/>
                <w:tab w:val="left" w:pos="9427"/>
                <w:tab w:val="left" w:pos="10434"/>
              </w:tabs>
              <w:ind w:left="113"/>
              <w:jc w:val="center"/>
              <w:rPr>
                <w:b/>
                <w:bCs/>
                <w:i/>
                <w:iCs/>
                <w:szCs w:val="16"/>
              </w:rPr>
            </w:pPr>
            <w:r w:rsidRPr="0002579B">
              <w:rPr>
                <w:b/>
                <w:bCs/>
                <w:i/>
                <w:iCs/>
                <w:szCs w:val="16"/>
              </w:rPr>
              <w:t>$0.70</w:t>
            </w:r>
          </w:p>
        </w:tc>
        <w:tc>
          <w:tcPr>
            <w:tcW w:w="1290" w:type="dxa"/>
            <w:noWrap/>
          </w:tcPr>
          <w:p w14:paraId="2E17FB13" w14:textId="728A15FC" w:rsidR="00AF78F2" w:rsidRPr="001956F3" w:rsidRDefault="00AF78F2" w:rsidP="0002579B">
            <w:pPr>
              <w:pStyle w:val="Body"/>
              <w:tabs>
                <w:tab w:val="left" w:pos="7413"/>
                <w:tab w:val="left" w:pos="8420"/>
                <w:tab w:val="left" w:pos="9427"/>
                <w:tab w:val="left" w:pos="10434"/>
              </w:tabs>
              <w:ind w:left="113"/>
              <w:jc w:val="center"/>
              <w:rPr>
                <w:b/>
                <w:bCs/>
                <w:i/>
                <w:iCs/>
                <w:szCs w:val="16"/>
              </w:rPr>
            </w:pPr>
            <w:r w:rsidRPr="0002579B">
              <w:rPr>
                <w:b/>
                <w:bCs/>
                <w:i/>
                <w:iCs/>
                <w:szCs w:val="16"/>
              </w:rPr>
              <w:t>$1.83</w:t>
            </w:r>
          </w:p>
        </w:tc>
      </w:tr>
      <w:tr w:rsidR="00AF78F2" w:rsidRPr="005F5B9F" w14:paraId="64569F4C" w14:textId="77777777" w:rsidTr="002D1CCD">
        <w:trPr>
          <w:trHeight w:val="227"/>
        </w:trPr>
        <w:tc>
          <w:tcPr>
            <w:tcW w:w="1271" w:type="dxa"/>
            <w:noWrap/>
          </w:tcPr>
          <w:p w14:paraId="6BD6E570" w14:textId="7152C03F"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b/>
                <w:bCs/>
                <w:i/>
                <w:iCs/>
                <w:color w:val="auto"/>
                <w:sz w:val="16"/>
                <w:szCs w:val="16"/>
              </w:rPr>
            </w:pPr>
            <w:r w:rsidRPr="001956F3">
              <w:rPr>
                <w:sz w:val="16"/>
                <w:szCs w:val="16"/>
              </w:rPr>
              <w:t>GI0060</w:t>
            </w:r>
          </w:p>
        </w:tc>
        <w:tc>
          <w:tcPr>
            <w:tcW w:w="1266" w:type="dxa"/>
            <w:noWrap/>
          </w:tcPr>
          <w:p w14:paraId="2E2CEE34" w14:textId="598D4A97"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b/>
                <w:bCs/>
                <w:i/>
                <w:iCs/>
                <w:color w:val="auto"/>
                <w:sz w:val="16"/>
                <w:szCs w:val="16"/>
              </w:rPr>
            </w:pPr>
            <w:r w:rsidRPr="001956F3">
              <w:rPr>
                <w:sz w:val="16"/>
                <w:szCs w:val="16"/>
              </w:rPr>
              <w:t>$0.06</w:t>
            </w:r>
          </w:p>
        </w:tc>
        <w:tc>
          <w:tcPr>
            <w:tcW w:w="1266" w:type="dxa"/>
            <w:noWrap/>
          </w:tcPr>
          <w:p w14:paraId="0CBB05C1" w14:textId="59015ECC"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b/>
                <w:bCs/>
                <w:i/>
                <w:iCs/>
                <w:color w:val="auto"/>
                <w:sz w:val="16"/>
                <w:szCs w:val="16"/>
              </w:rPr>
            </w:pPr>
            <w:r w:rsidRPr="001956F3">
              <w:rPr>
                <w:sz w:val="16"/>
                <w:szCs w:val="16"/>
              </w:rPr>
              <w:t>$0.07</w:t>
            </w:r>
          </w:p>
        </w:tc>
        <w:tc>
          <w:tcPr>
            <w:tcW w:w="1267" w:type="dxa"/>
            <w:noWrap/>
          </w:tcPr>
          <w:p w14:paraId="7DD86DD0" w14:textId="2F623C99"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b/>
                <w:bCs/>
                <w:i/>
                <w:iCs/>
                <w:color w:val="auto"/>
                <w:sz w:val="16"/>
                <w:szCs w:val="16"/>
              </w:rPr>
            </w:pPr>
            <w:r w:rsidRPr="001956F3">
              <w:rPr>
                <w:sz w:val="16"/>
                <w:szCs w:val="16"/>
              </w:rPr>
              <w:t>$0.01</w:t>
            </w:r>
          </w:p>
        </w:tc>
        <w:tc>
          <w:tcPr>
            <w:tcW w:w="1266" w:type="dxa"/>
            <w:noWrap/>
          </w:tcPr>
          <w:p w14:paraId="72F9C74F" w14:textId="16A39E6E"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b/>
                <w:bCs/>
                <w:i/>
                <w:iCs/>
                <w:color w:val="auto"/>
                <w:sz w:val="16"/>
                <w:szCs w:val="16"/>
              </w:rPr>
            </w:pPr>
            <w:r w:rsidRPr="001956F3">
              <w:rPr>
                <w:sz w:val="16"/>
                <w:szCs w:val="16"/>
              </w:rPr>
              <w:t>$0.33</w:t>
            </w:r>
          </w:p>
        </w:tc>
        <w:tc>
          <w:tcPr>
            <w:tcW w:w="1266" w:type="dxa"/>
            <w:noWrap/>
          </w:tcPr>
          <w:p w14:paraId="7360208D" w14:textId="0DC79C42"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b/>
                <w:bCs/>
                <w:i/>
                <w:iCs/>
                <w:color w:val="auto"/>
                <w:sz w:val="16"/>
                <w:szCs w:val="16"/>
              </w:rPr>
            </w:pPr>
            <w:r w:rsidRPr="001956F3">
              <w:rPr>
                <w:sz w:val="16"/>
                <w:szCs w:val="16"/>
              </w:rPr>
              <w:t>$0.03</w:t>
            </w:r>
          </w:p>
        </w:tc>
        <w:tc>
          <w:tcPr>
            <w:tcW w:w="1267" w:type="dxa"/>
            <w:noWrap/>
          </w:tcPr>
          <w:p w14:paraId="49CDAEFE" w14:textId="74BA2743"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b/>
                <w:bCs/>
                <w:i/>
                <w:iCs/>
                <w:color w:val="auto"/>
                <w:sz w:val="16"/>
                <w:szCs w:val="16"/>
              </w:rPr>
            </w:pPr>
            <w:r w:rsidRPr="001956F3">
              <w:rPr>
                <w:sz w:val="16"/>
                <w:szCs w:val="16"/>
              </w:rPr>
              <w:t>$0.49</w:t>
            </w:r>
          </w:p>
        </w:tc>
        <w:tc>
          <w:tcPr>
            <w:tcW w:w="1290" w:type="dxa"/>
            <w:noWrap/>
          </w:tcPr>
          <w:p w14:paraId="72BF2428" w14:textId="2FE25B14"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b/>
                <w:bCs/>
                <w:i/>
                <w:iCs/>
                <w:color w:val="auto"/>
                <w:sz w:val="16"/>
                <w:szCs w:val="16"/>
              </w:rPr>
            </w:pPr>
            <w:r w:rsidRPr="001956F3">
              <w:rPr>
                <w:sz w:val="16"/>
                <w:szCs w:val="16"/>
              </w:rPr>
              <w:t>$0.99</w:t>
            </w:r>
          </w:p>
        </w:tc>
        <w:tc>
          <w:tcPr>
            <w:tcW w:w="1290" w:type="dxa"/>
            <w:noWrap/>
          </w:tcPr>
          <w:p w14:paraId="29DB033A" w14:textId="0CD4F192"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b/>
                <w:bCs/>
                <w:i/>
                <w:iCs/>
                <w:color w:val="auto"/>
                <w:sz w:val="16"/>
                <w:szCs w:val="16"/>
              </w:rPr>
            </w:pPr>
            <w:r w:rsidRPr="001956F3">
              <w:rPr>
                <w:sz w:val="16"/>
                <w:szCs w:val="16"/>
              </w:rPr>
              <w:t>$0.17</w:t>
            </w:r>
          </w:p>
        </w:tc>
        <w:tc>
          <w:tcPr>
            <w:tcW w:w="1290" w:type="dxa"/>
            <w:noWrap/>
          </w:tcPr>
          <w:p w14:paraId="521782BD" w14:textId="65B0ECFA"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b/>
                <w:bCs/>
                <w:i/>
                <w:iCs/>
                <w:color w:val="auto"/>
                <w:sz w:val="16"/>
                <w:szCs w:val="16"/>
              </w:rPr>
            </w:pPr>
            <w:r w:rsidRPr="001956F3">
              <w:rPr>
                <w:sz w:val="16"/>
                <w:szCs w:val="16"/>
              </w:rPr>
              <w:t>$0.83</w:t>
            </w:r>
          </w:p>
        </w:tc>
        <w:tc>
          <w:tcPr>
            <w:tcW w:w="1290" w:type="dxa"/>
            <w:noWrap/>
          </w:tcPr>
          <w:p w14:paraId="6AFF6F1D" w14:textId="367A63B3"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b/>
                <w:bCs/>
                <w:i/>
                <w:iCs/>
                <w:color w:val="auto"/>
                <w:sz w:val="16"/>
                <w:szCs w:val="16"/>
              </w:rPr>
            </w:pPr>
            <w:r w:rsidRPr="001956F3">
              <w:rPr>
                <w:sz w:val="16"/>
                <w:szCs w:val="16"/>
              </w:rPr>
              <w:t>$1.99</w:t>
            </w:r>
          </w:p>
        </w:tc>
      </w:tr>
      <w:tr w:rsidR="00AF78F2" w:rsidRPr="005F5B9F" w14:paraId="52083033" w14:textId="77777777" w:rsidTr="002D1CCD">
        <w:trPr>
          <w:trHeight w:val="227"/>
        </w:trPr>
        <w:tc>
          <w:tcPr>
            <w:tcW w:w="1271" w:type="dxa"/>
            <w:noWrap/>
          </w:tcPr>
          <w:p w14:paraId="6A2A18DF" w14:textId="0EA63344"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GI0061</w:t>
            </w:r>
          </w:p>
        </w:tc>
        <w:tc>
          <w:tcPr>
            <w:tcW w:w="1266" w:type="dxa"/>
            <w:noWrap/>
          </w:tcPr>
          <w:p w14:paraId="6C092349" w14:textId="1C736D42"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$0.05</w:t>
            </w:r>
          </w:p>
        </w:tc>
        <w:tc>
          <w:tcPr>
            <w:tcW w:w="1266" w:type="dxa"/>
            <w:noWrap/>
          </w:tcPr>
          <w:p w14:paraId="359BA686" w14:textId="249EB026"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$0.08</w:t>
            </w:r>
          </w:p>
        </w:tc>
        <w:tc>
          <w:tcPr>
            <w:tcW w:w="1267" w:type="dxa"/>
            <w:noWrap/>
          </w:tcPr>
          <w:p w14:paraId="2F503806" w14:textId="66BB83D5"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$0.00</w:t>
            </w:r>
          </w:p>
        </w:tc>
        <w:tc>
          <w:tcPr>
            <w:tcW w:w="1266" w:type="dxa"/>
            <w:noWrap/>
          </w:tcPr>
          <w:p w14:paraId="338213C0" w14:textId="1E01A194"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$0.34</w:t>
            </w:r>
          </w:p>
        </w:tc>
        <w:tc>
          <w:tcPr>
            <w:tcW w:w="1266" w:type="dxa"/>
            <w:noWrap/>
          </w:tcPr>
          <w:p w14:paraId="203C70DD" w14:textId="3DC24327"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$0.14</w:t>
            </w:r>
          </w:p>
        </w:tc>
        <w:tc>
          <w:tcPr>
            <w:tcW w:w="1267" w:type="dxa"/>
            <w:noWrap/>
          </w:tcPr>
          <w:p w14:paraId="49C28608" w14:textId="24813BFD"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$1.24</w:t>
            </w:r>
          </w:p>
        </w:tc>
        <w:tc>
          <w:tcPr>
            <w:tcW w:w="1290" w:type="dxa"/>
            <w:noWrap/>
          </w:tcPr>
          <w:p w14:paraId="469CC024" w14:textId="19CCD0A8"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$1.85</w:t>
            </w:r>
          </w:p>
        </w:tc>
        <w:tc>
          <w:tcPr>
            <w:tcW w:w="1290" w:type="dxa"/>
            <w:noWrap/>
          </w:tcPr>
          <w:p w14:paraId="0683F9C0" w14:textId="60443299"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$0.06</w:t>
            </w:r>
          </w:p>
        </w:tc>
        <w:tc>
          <w:tcPr>
            <w:tcW w:w="1290" w:type="dxa"/>
            <w:noWrap/>
          </w:tcPr>
          <w:p w14:paraId="1010F7F8" w14:textId="4F803139"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$0.00</w:t>
            </w:r>
          </w:p>
        </w:tc>
        <w:tc>
          <w:tcPr>
            <w:tcW w:w="1290" w:type="dxa"/>
            <w:noWrap/>
          </w:tcPr>
          <w:p w14:paraId="7605A7ED" w14:textId="104FAD50"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$1.91</w:t>
            </w:r>
          </w:p>
        </w:tc>
      </w:tr>
      <w:tr w:rsidR="00AF78F2" w:rsidRPr="0002579B" w14:paraId="31E74EFF" w14:textId="77777777" w:rsidTr="002D1CCD">
        <w:trPr>
          <w:trHeight w:val="227"/>
        </w:trPr>
        <w:tc>
          <w:tcPr>
            <w:tcW w:w="1271" w:type="dxa"/>
            <w:noWrap/>
          </w:tcPr>
          <w:p w14:paraId="1F2DED2B" w14:textId="19096D48" w:rsidR="00AF78F2" w:rsidRPr="0002579B" w:rsidRDefault="00AF78F2" w:rsidP="0002579B">
            <w:pPr>
              <w:pStyle w:val="Body"/>
              <w:tabs>
                <w:tab w:val="left" w:pos="7413"/>
                <w:tab w:val="left" w:pos="8420"/>
                <w:tab w:val="left" w:pos="9427"/>
                <w:tab w:val="left" w:pos="10434"/>
              </w:tabs>
              <w:ind w:left="113"/>
              <w:jc w:val="center"/>
              <w:rPr>
                <w:b/>
                <w:bCs/>
                <w:i/>
                <w:iCs/>
                <w:szCs w:val="16"/>
              </w:rPr>
            </w:pPr>
            <w:r w:rsidRPr="0002579B">
              <w:rPr>
                <w:b/>
                <w:bCs/>
                <w:i/>
                <w:iCs/>
                <w:szCs w:val="16"/>
              </w:rPr>
              <w:t>GI0062</w:t>
            </w:r>
          </w:p>
        </w:tc>
        <w:tc>
          <w:tcPr>
            <w:tcW w:w="1266" w:type="dxa"/>
            <w:noWrap/>
          </w:tcPr>
          <w:p w14:paraId="3FF05FE4" w14:textId="13332DC2" w:rsidR="00AF78F2" w:rsidRPr="0002579B" w:rsidRDefault="00AF78F2" w:rsidP="0002579B">
            <w:pPr>
              <w:pStyle w:val="Body"/>
              <w:tabs>
                <w:tab w:val="left" w:pos="7413"/>
                <w:tab w:val="left" w:pos="8420"/>
                <w:tab w:val="left" w:pos="9427"/>
                <w:tab w:val="left" w:pos="10434"/>
              </w:tabs>
              <w:ind w:left="113"/>
              <w:jc w:val="center"/>
              <w:rPr>
                <w:b/>
                <w:bCs/>
                <w:i/>
                <w:iCs/>
                <w:szCs w:val="16"/>
              </w:rPr>
            </w:pPr>
            <w:r w:rsidRPr="0002579B">
              <w:rPr>
                <w:b/>
                <w:bCs/>
                <w:i/>
                <w:iCs/>
                <w:szCs w:val="16"/>
              </w:rPr>
              <w:t>$0.05</w:t>
            </w:r>
          </w:p>
        </w:tc>
        <w:tc>
          <w:tcPr>
            <w:tcW w:w="1266" w:type="dxa"/>
            <w:noWrap/>
          </w:tcPr>
          <w:p w14:paraId="039B7C6F" w14:textId="76D862B1" w:rsidR="00AF78F2" w:rsidRPr="0002579B" w:rsidRDefault="00AF78F2" w:rsidP="0002579B">
            <w:pPr>
              <w:pStyle w:val="Body"/>
              <w:tabs>
                <w:tab w:val="left" w:pos="7413"/>
                <w:tab w:val="left" w:pos="8420"/>
                <w:tab w:val="left" w:pos="9427"/>
                <w:tab w:val="left" w:pos="10434"/>
              </w:tabs>
              <w:ind w:left="113"/>
              <w:jc w:val="center"/>
              <w:rPr>
                <w:b/>
                <w:bCs/>
                <w:i/>
                <w:iCs/>
                <w:szCs w:val="16"/>
              </w:rPr>
            </w:pPr>
            <w:r w:rsidRPr="0002579B">
              <w:rPr>
                <w:b/>
                <w:bCs/>
                <w:i/>
                <w:iCs/>
                <w:szCs w:val="16"/>
              </w:rPr>
              <w:t>$0.02</w:t>
            </w:r>
          </w:p>
        </w:tc>
        <w:tc>
          <w:tcPr>
            <w:tcW w:w="1267" w:type="dxa"/>
            <w:noWrap/>
          </w:tcPr>
          <w:p w14:paraId="7F015030" w14:textId="42BD82CE" w:rsidR="00AF78F2" w:rsidRPr="0002579B" w:rsidRDefault="00AF78F2" w:rsidP="0002579B">
            <w:pPr>
              <w:pStyle w:val="Body"/>
              <w:tabs>
                <w:tab w:val="left" w:pos="7413"/>
                <w:tab w:val="left" w:pos="8420"/>
                <w:tab w:val="left" w:pos="9427"/>
                <w:tab w:val="left" w:pos="10434"/>
              </w:tabs>
              <w:ind w:left="113"/>
              <w:jc w:val="center"/>
              <w:rPr>
                <w:b/>
                <w:bCs/>
                <w:i/>
                <w:iCs/>
                <w:szCs w:val="16"/>
              </w:rPr>
            </w:pPr>
            <w:r w:rsidRPr="0002579B">
              <w:rPr>
                <w:b/>
                <w:bCs/>
                <w:i/>
                <w:iCs/>
                <w:szCs w:val="16"/>
              </w:rPr>
              <w:t>$0.01</w:t>
            </w:r>
          </w:p>
        </w:tc>
        <w:tc>
          <w:tcPr>
            <w:tcW w:w="1266" w:type="dxa"/>
            <w:noWrap/>
          </w:tcPr>
          <w:p w14:paraId="706E4589" w14:textId="3FA06669" w:rsidR="00AF78F2" w:rsidRPr="0002579B" w:rsidRDefault="00AF78F2" w:rsidP="0002579B">
            <w:pPr>
              <w:pStyle w:val="Body"/>
              <w:tabs>
                <w:tab w:val="left" w:pos="7413"/>
                <w:tab w:val="left" w:pos="8420"/>
                <w:tab w:val="left" w:pos="9427"/>
                <w:tab w:val="left" w:pos="10434"/>
              </w:tabs>
              <w:ind w:left="113"/>
              <w:jc w:val="center"/>
              <w:rPr>
                <w:b/>
                <w:bCs/>
                <w:i/>
                <w:iCs/>
                <w:szCs w:val="16"/>
              </w:rPr>
            </w:pPr>
            <w:r w:rsidRPr="0002579B">
              <w:rPr>
                <w:b/>
                <w:bCs/>
                <w:i/>
                <w:iCs/>
                <w:szCs w:val="16"/>
              </w:rPr>
              <w:t>$0.17</w:t>
            </w:r>
          </w:p>
        </w:tc>
        <w:tc>
          <w:tcPr>
            <w:tcW w:w="1266" w:type="dxa"/>
            <w:noWrap/>
          </w:tcPr>
          <w:p w14:paraId="516E7B99" w14:textId="60970B54" w:rsidR="00AF78F2" w:rsidRPr="0002579B" w:rsidRDefault="00AF78F2" w:rsidP="0002579B">
            <w:pPr>
              <w:pStyle w:val="Body"/>
              <w:tabs>
                <w:tab w:val="left" w:pos="7413"/>
                <w:tab w:val="left" w:pos="8420"/>
                <w:tab w:val="left" w:pos="9427"/>
                <w:tab w:val="left" w:pos="10434"/>
              </w:tabs>
              <w:ind w:left="113"/>
              <w:jc w:val="center"/>
              <w:rPr>
                <w:b/>
                <w:bCs/>
                <w:i/>
                <w:iCs/>
                <w:szCs w:val="16"/>
              </w:rPr>
            </w:pPr>
            <w:r w:rsidRPr="0002579B">
              <w:rPr>
                <w:b/>
                <w:bCs/>
                <w:i/>
                <w:iCs/>
                <w:szCs w:val="16"/>
              </w:rPr>
              <w:t>$0.12</w:t>
            </w:r>
          </w:p>
        </w:tc>
        <w:tc>
          <w:tcPr>
            <w:tcW w:w="1267" w:type="dxa"/>
            <w:noWrap/>
          </w:tcPr>
          <w:p w14:paraId="16888CE7" w14:textId="0CE71C20" w:rsidR="00AF78F2" w:rsidRPr="0002579B" w:rsidRDefault="00AF78F2" w:rsidP="0002579B">
            <w:pPr>
              <w:pStyle w:val="Body"/>
              <w:tabs>
                <w:tab w:val="left" w:pos="7413"/>
                <w:tab w:val="left" w:pos="8420"/>
                <w:tab w:val="left" w:pos="9427"/>
                <w:tab w:val="left" w:pos="10434"/>
              </w:tabs>
              <w:ind w:left="113"/>
              <w:jc w:val="center"/>
              <w:rPr>
                <w:b/>
                <w:bCs/>
                <w:i/>
                <w:iCs/>
                <w:szCs w:val="16"/>
              </w:rPr>
            </w:pPr>
            <w:r w:rsidRPr="0002579B">
              <w:rPr>
                <w:b/>
                <w:bCs/>
                <w:i/>
                <w:iCs/>
                <w:szCs w:val="16"/>
              </w:rPr>
              <w:t>$0.02</w:t>
            </w:r>
          </w:p>
        </w:tc>
        <w:tc>
          <w:tcPr>
            <w:tcW w:w="1290" w:type="dxa"/>
            <w:noWrap/>
          </w:tcPr>
          <w:p w14:paraId="0F92381D" w14:textId="616D6DF5" w:rsidR="00AF78F2" w:rsidRPr="0002579B" w:rsidRDefault="00AF78F2" w:rsidP="0002579B">
            <w:pPr>
              <w:pStyle w:val="Body"/>
              <w:tabs>
                <w:tab w:val="left" w:pos="7413"/>
                <w:tab w:val="left" w:pos="8420"/>
                <w:tab w:val="left" w:pos="9427"/>
                <w:tab w:val="left" w:pos="10434"/>
              </w:tabs>
              <w:ind w:left="113"/>
              <w:jc w:val="center"/>
              <w:rPr>
                <w:b/>
                <w:bCs/>
                <w:i/>
                <w:iCs/>
                <w:szCs w:val="16"/>
              </w:rPr>
            </w:pPr>
            <w:r w:rsidRPr="0002579B">
              <w:rPr>
                <w:b/>
                <w:bCs/>
                <w:i/>
                <w:iCs/>
                <w:szCs w:val="16"/>
              </w:rPr>
              <w:t>$0.39</w:t>
            </w:r>
          </w:p>
        </w:tc>
        <w:tc>
          <w:tcPr>
            <w:tcW w:w="1290" w:type="dxa"/>
            <w:noWrap/>
          </w:tcPr>
          <w:p w14:paraId="777F5ADE" w14:textId="3355F924" w:rsidR="00AF78F2" w:rsidRPr="0002579B" w:rsidRDefault="00AF78F2" w:rsidP="0002579B">
            <w:pPr>
              <w:pStyle w:val="Body"/>
              <w:tabs>
                <w:tab w:val="left" w:pos="7413"/>
                <w:tab w:val="left" w:pos="8420"/>
                <w:tab w:val="left" w:pos="9427"/>
                <w:tab w:val="left" w:pos="10434"/>
              </w:tabs>
              <w:ind w:left="113"/>
              <w:jc w:val="center"/>
              <w:rPr>
                <w:b/>
                <w:bCs/>
                <w:i/>
                <w:iCs/>
                <w:szCs w:val="16"/>
              </w:rPr>
            </w:pPr>
            <w:r w:rsidRPr="0002579B">
              <w:rPr>
                <w:b/>
                <w:bCs/>
                <w:i/>
                <w:iCs/>
                <w:szCs w:val="16"/>
              </w:rPr>
              <w:t>$0.11</w:t>
            </w:r>
          </w:p>
        </w:tc>
        <w:tc>
          <w:tcPr>
            <w:tcW w:w="1290" w:type="dxa"/>
            <w:noWrap/>
          </w:tcPr>
          <w:p w14:paraId="6BCDE889" w14:textId="03ED41F6" w:rsidR="00AF78F2" w:rsidRPr="0002579B" w:rsidRDefault="00AF78F2" w:rsidP="0002579B">
            <w:pPr>
              <w:pStyle w:val="Body"/>
              <w:tabs>
                <w:tab w:val="left" w:pos="7413"/>
                <w:tab w:val="left" w:pos="8420"/>
                <w:tab w:val="left" w:pos="9427"/>
                <w:tab w:val="left" w:pos="10434"/>
              </w:tabs>
              <w:ind w:left="113"/>
              <w:jc w:val="center"/>
              <w:rPr>
                <w:b/>
                <w:bCs/>
                <w:i/>
                <w:iCs/>
                <w:szCs w:val="16"/>
              </w:rPr>
            </w:pPr>
            <w:r w:rsidRPr="0002579B">
              <w:rPr>
                <w:b/>
                <w:bCs/>
                <w:i/>
                <w:iCs/>
                <w:szCs w:val="16"/>
              </w:rPr>
              <w:t>$1.02</w:t>
            </w:r>
          </w:p>
        </w:tc>
        <w:tc>
          <w:tcPr>
            <w:tcW w:w="1290" w:type="dxa"/>
            <w:noWrap/>
          </w:tcPr>
          <w:p w14:paraId="555ED391" w14:textId="5BB87D06" w:rsidR="00AF78F2" w:rsidRPr="0002579B" w:rsidRDefault="00AF78F2" w:rsidP="0002579B">
            <w:pPr>
              <w:pStyle w:val="Body"/>
              <w:tabs>
                <w:tab w:val="left" w:pos="7413"/>
                <w:tab w:val="left" w:pos="8420"/>
                <w:tab w:val="left" w:pos="9427"/>
                <w:tab w:val="left" w:pos="10434"/>
              </w:tabs>
              <w:ind w:left="113"/>
              <w:jc w:val="center"/>
              <w:rPr>
                <w:b/>
                <w:bCs/>
                <w:i/>
                <w:iCs/>
                <w:szCs w:val="16"/>
              </w:rPr>
            </w:pPr>
            <w:r w:rsidRPr="0002579B">
              <w:rPr>
                <w:b/>
                <w:bCs/>
                <w:i/>
                <w:iCs/>
                <w:szCs w:val="16"/>
              </w:rPr>
              <w:t>$1.52</w:t>
            </w:r>
          </w:p>
        </w:tc>
      </w:tr>
      <w:tr w:rsidR="00AF78F2" w:rsidRPr="005F5B9F" w14:paraId="67B25A68" w14:textId="77777777" w:rsidTr="002D1CCD">
        <w:trPr>
          <w:trHeight w:val="227"/>
        </w:trPr>
        <w:tc>
          <w:tcPr>
            <w:tcW w:w="1271" w:type="dxa"/>
            <w:noWrap/>
          </w:tcPr>
          <w:p w14:paraId="11CE6701" w14:textId="19B211C4"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Average</w:t>
            </w:r>
          </w:p>
        </w:tc>
        <w:tc>
          <w:tcPr>
            <w:tcW w:w="1266" w:type="dxa"/>
            <w:noWrap/>
          </w:tcPr>
          <w:p w14:paraId="36524716" w14:textId="2D6F2878"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$0.07</w:t>
            </w:r>
          </w:p>
        </w:tc>
        <w:tc>
          <w:tcPr>
            <w:tcW w:w="1266" w:type="dxa"/>
            <w:noWrap/>
          </w:tcPr>
          <w:p w14:paraId="0D7DF9E7" w14:textId="664F05AD"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$0.06</w:t>
            </w:r>
          </w:p>
        </w:tc>
        <w:tc>
          <w:tcPr>
            <w:tcW w:w="1267" w:type="dxa"/>
            <w:noWrap/>
          </w:tcPr>
          <w:p w14:paraId="34E8BD67" w14:textId="7B4FFF69"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$0.03</w:t>
            </w:r>
          </w:p>
        </w:tc>
        <w:tc>
          <w:tcPr>
            <w:tcW w:w="1266" w:type="dxa"/>
            <w:noWrap/>
          </w:tcPr>
          <w:p w14:paraId="5FB6F1E1" w14:textId="0785941A"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$0.29</w:t>
            </w:r>
          </w:p>
        </w:tc>
        <w:tc>
          <w:tcPr>
            <w:tcW w:w="1266" w:type="dxa"/>
            <w:noWrap/>
          </w:tcPr>
          <w:p w14:paraId="086A404C" w14:textId="1D9A7F64"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$0.13</w:t>
            </w:r>
          </w:p>
        </w:tc>
        <w:tc>
          <w:tcPr>
            <w:tcW w:w="1267" w:type="dxa"/>
            <w:noWrap/>
          </w:tcPr>
          <w:p w14:paraId="6F316B3D" w14:textId="192EA87B"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$0.57</w:t>
            </w:r>
          </w:p>
        </w:tc>
        <w:tc>
          <w:tcPr>
            <w:tcW w:w="1290" w:type="dxa"/>
            <w:noWrap/>
          </w:tcPr>
          <w:p w14:paraId="55EBF5E0" w14:textId="3E20414C"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$1.14</w:t>
            </w:r>
          </w:p>
        </w:tc>
        <w:tc>
          <w:tcPr>
            <w:tcW w:w="1290" w:type="dxa"/>
            <w:noWrap/>
          </w:tcPr>
          <w:p w14:paraId="58446FCF" w14:textId="0443A097"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$0.16</w:t>
            </w:r>
          </w:p>
        </w:tc>
        <w:tc>
          <w:tcPr>
            <w:tcW w:w="1290" w:type="dxa"/>
            <w:noWrap/>
          </w:tcPr>
          <w:p w14:paraId="54824572" w14:textId="40081D36"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$0.85</w:t>
            </w:r>
          </w:p>
        </w:tc>
        <w:tc>
          <w:tcPr>
            <w:tcW w:w="1290" w:type="dxa"/>
            <w:noWrap/>
          </w:tcPr>
          <w:p w14:paraId="24AEF9D0" w14:textId="4FA13A67"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$2.15</w:t>
            </w:r>
          </w:p>
        </w:tc>
      </w:tr>
      <w:tr w:rsidR="00AF78F2" w:rsidRPr="005F5B9F" w14:paraId="13C6BA5A" w14:textId="77777777" w:rsidTr="002D1CCD">
        <w:trPr>
          <w:trHeight w:val="227"/>
        </w:trPr>
        <w:tc>
          <w:tcPr>
            <w:tcW w:w="1271" w:type="dxa"/>
            <w:noWrap/>
          </w:tcPr>
          <w:p w14:paraId="40432A50" w14:textId="5F603EEE"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Top 25%*</w:t>
            </w:r>
          </w:p>
        </w:tc>
        <w:tc>
          <w:tcPr>
            <w:tcW w:w="1266" w:type="dxa"/>
            <w:noWrap/>
          </w:tcPr>
          <w:p w14:paraId="6BBB136E" w14:textId="1C7057E4"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$0.04</w:t>
            </w:r>
          </w:p>
        </w:tc>
        <w:tc>
          <w:tcPr>
            <w:tcW w:w="1266" w:type="dxa"/>
            <w:noWrap/>
          </w:tcPr>
          <w:p w14:paraId="02E55109" w14:textId="0099B4EA"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$0.04</w:t>
            </w:r>
          </w:p>
        </w:tc>
        <w:tc>
          <w:tcPr>
            <w:tcW w:w="1267" w:type="dxa"/>
            <w:noWrap/>
          </w:tcPr>
          <w:p w14:paraId="3262734D" w14:textId="47065289"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$0.01</w:t>
            </w:r>
          </w:p>
        </w:tc>
        <w:tc>
          <w:tcPr>
            <w:tcW w:w="1266" w:type="dxa"/>
            <w:noWrap/>
          </w:tcPr>
          <w:p w14:paraId="05EE3130" w14:textId="2A8F67A3"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$0.20</w:t>
            </w:r>
          </w:p>
        </w:tc>
        <w:tc>
          <w:tcPr>
            <w:tcW w:w="1266" w:type="dxa"/>
            <w:noWrap/>
          </w:tcPr>
          <w:p w14:paraId="1DE1AB3F" w14:textId="4B15EC0E"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$0.10</w:t>
            </w:r>
          </w:p>
        </w:tc>
        <w:tc>
          <w:tcPr>
            <w:tcW w:w="1267" w:type="dxa"/>
            <w:noWrap/>
          </w:tcPr>
          <w:p w14:paraId="75735B30" w14:textId="2E023AA5"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$0.38</w:t>
            </w:r>
          </w:p>
        </w:tc>
        <w:tc>
          <w:tcPr>
            <w:tcW w:w="1290" w:type="dxa"/>
            <w:noWrap/>
          </w:tcPr>
          <w:p w14:paraId="657E2F54" w14:textId="7675CCA9"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$0.78</w:t>
            </w:r>
          </w:p>
        </w:tc>
        <w:tc>
          <w:tcPr>
            <w:tcW w:w="1290" w:type="dxa"/>
            <w:noWrap/>
          </w:tcPr>
          <w:p w14:paraId="34EAA320" w14:textId="31747169"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$0.16</w:t>
            </w:r>
          </w:p>
        </w:tc>
        <w:tc>
          <w:tcPr>
            <w:tcW w:w="1290" w:type="dxa"/>
            <w:noWrap/>
          </w:tcPr>
          <w:p w14:paraId="2880D4E6" w14:textId="125565DB"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$0.70</w:t>
            </w:r>
          </w:p>
        </w:tc>
        <w:tc>
          <w:tcPr>
            <w:tcW w:w="1290" w:type="dxa"/>
            <w:noWrap/>
          </w:tcPr>
          <w:p w14:paraId="71743FF6" w14:textId="774A587B" w:rsidR="00AF78F2" w:rsidRPr="001956F3" w:rsidRDefault="00AF78F2" w:rsidP="00AF78F2">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$1.63</w:t>
            </w:r>
          </w:p>
        </w:tc>
      </w:tr>
    </w:tbl>
    <w:p w14:paraId="4F71B819" w14:textId="77777777" w:rsidR="00723546" w:rsidRPr="004C4E96" w:rsidRDefault="00723546" w:rsidP="00723546">
      <w:pPr>
        <w:spacing w:line="240" w:lineRule="atLeast"/>
        <w:rPr>
          <w:rFonts w:eastAsia="Times New Roman" w:cs="Arial"/>
          <w:color w:val="auto"/>
          <w:sz w:val="16"/>
          <w:szCs w:val="18"/>
        </w:rPr>
      </w:pPr>
      <w:r w:rsidRPr="004C4E96">
        <w:rPr>
          <w:rFonts w:eastAsia="Times New Roman" w:cs="Arial"/>
          <w:color w:val="auto"/>
          <w:sz w:val="16"/>
          <w:szCs w:val="18"/>
        </w:rPr>
        <w:t>* Top 25% are bold and italicised</w:t>
      </w:r>
    </w:p>
    <w:p w14:paraId="77BB105C" w14:textId="5E6F853E" w:rsidR="008C5755" w:rsidRDefault="008C5755" w:rsidP="005F5B9F">
      <w:pPr>
        <w:tabs>
          <w:tab w:val="left" w:pos="7413"/>
          <w:tab w:val="left" w:pos="8420"/>
          <w:tab w:val="left" w:pos="9427"/>
          <w:tab w:val="left" w:pos="10434"/>
        </w:tabs>
        <w:spacing w:line="240" w:lineRule="atLeast"/>
        <w:ind w:left="113"/>
        <w:rPr>
          <w:rFonts w:eastAsia="Times New Roman" w:cs="Arial"/>
          <w:color w:val="auto"/>
          <w:sz w:val="16"/>
          <w:szCs w:val="18"/>
        </w:rPr>
      </w:pPr>
    </w:p>
    <w:p w14:paraId="34AB4F4B" w14:textId="07C6DE7F" w:rsidR="008C5755" w:rsidRPr="005F5B9F" w:rsidRDefault="008C5755" w:rsidP="008C5755">
      <w:pPr>
        <w:spacing w:line="240" w:lineRule="atLeast"/>
        <w:rPr>
          <w:rFonts w:eastAsia="Times New Roman" w:cs="Arial"/>
          <w:b/>
          <w:bCs/>
          <w:color w:val="auto"/>
          <w:sz w:val="20"/>
          <w:szCs w:val="20"/>
        </w:rPr>
      </w:pPr>
      <w:r w:rsidRPr="005F5B9F">
        <w:rPr>
          <w:rFonts w:eastAsia="Times New Roman" w:cs="Arial"/>
          <w:b/>
          <w:bCs/>
          <w:color w:val="auto"/>
          <w:sz w:val="20"/>
          <w:szCs w:val="20"/>
        </w:rPr>
        <w:t>Table D</w:t>
      </w:r>
      <w:r w:rsidR="004A6746">
        <w:rPr>
          <w:rFonts w:eastAsia="Times New Roman" w:cs="Arial"/>
          <w:b/>
          <w:bCs/>
          <w:color w:val="auto"/>
          <w:sz w:val="20"/>
          <w:szCs w:val="20"/>
        </w:rPr>
        <w:t>6</w:t>
      </w:r>
      <w:r w:rsidRPr="005F5B9F">
        <w:rPr>
          <w:rFonts w:eastAsia="Times New Roman" w:cs="Arial"/>
          <w:b/>
          <w:bCs/>
          <w:color w:val="auto"/>
          <w:sz w:val="20"/>
          <w:szCs w:val="20"/>
        </w:rPr>
        <w:tab/>
      </w:r>
      <w:r w:rsidRPr="005F5B9F">
        <w:rPr>
          <w:rFonts w:eastAsia="Times New Roman" w:cs="Arial"/>
          <w:b/>
          <w:bCs/>
          <w:color w:val="auto"/>
          <w:sz w:val="20"/>
          <w:szCs w:val="20"/>
        </w:rPr>
        <w:tab/>
      </w:r>
      <w:r w:rsidRPr="005F5B9F">
        <w:rPr>
          <w:rFonts w:eastAsia="Times New Roman" w:cs="Arial"/>
          <w:b/>
          <w:bCs/>
          <w:color w:val="auto"/>
          <w:sz w:val="20"/>
          <w:szCs w:val="20"/>
        </w:rPr>
        <w:tab/>
      </w:r>
    </w:p>
    <w:p w14:paraId="2B0DB050" w14:textId="101B8416" w:rsidR="008C5755" w:rsidRPr="005F5B9F" w:rsidRDefault="008C5755" w:rsidP="008C5755">
      <w:pPr>
        <w:spacing w:line="240" w:lineRule="atLeast"/>
        <w:rPr>
          <w:rFonts w:eastAsia="Times New Roman" w:cs="Arial"/>
          <w:b/>
          <w:bCs/>
          <w:color w:val="auto"/>
          <w:sz w:val="24"/>
          <w:szCs w:val="24"/>
        </w:rPr>
      </w:pPr>
      <w:r w:rsidRPr="005F5B9F">
        <w:rPr>
          <w:rFonts w:eastAsia="Times New Roman" w:cs="Arial"/>
          <w:b/>
          <w:bCs/>
          <w:color w:val="auto"/>
          <w:sz w:val="24"/>
          <w:szCs w:val="24"/>
        </w:rPr>
        <w:t xml:space="preserve">Variable costs </w:t>
      </w:r>
      <w:r w:rsidR="00AF78F2">
        <w:rPr>
          <w:rFonts w:eastAsia="Times New Roman" w:cs="Arial"/>
          <w:b/>
          <w:bCs/>
          <w:color w:val="auto"/>
          <w:sz w:val="24"/>
          <w:szCs w:val="24"/>
        </w:rPr>
        <w:t xml:space="preserve">% </w:t>
      </w:r>
      <w:r w:rsidRPr="005F5B9F">
        <w:rPr>
          <w:rFonts w:eastAsia="Times New Roman" w:cs="Arial"/>
          <w:b/>
          <w:bCs/>
          <w:color w:val="auto"/>
          <w:sz w:val="24"/>
          <w:szCs w:val="24"/>
        </w:rPr>
        <w:t>- Gippsland</w:t>
      </w:r>
      <w:r w:rsidRPr="005F5B9F">
        <w:rPr>
          <w:rFonts w:eastAsia="Times New Roman" w:cs="Arial"/>
          <w:b/>
          <w:bCs/>
          <w:color w:val="auto"/>
          <w:sz w:val="24"/>
          <w:szCs w:val="24"/>
        </w:rPr>
        <w:tab/>
      </w:r>
      <w:r w:rsidRPr="005F5B9F">
        <w:rPr>
          <w:rFonts w:eastAsia="Times New Roman" w:cs="Arial"/>
          <w:b/>
          <w:bCs/>
          <w:color w:val="auto"/>
          <w:sz w:val="24"/>
          <w:szCs w:val="24"/>
        </w:rPr>
        <w:tab/>
      </w:r>
    </w:p>
    <w:tbl>
      <w:tblPr>
        <w:tblStyle w:val="TableGrid"/>
        <w:tblW w:w="0" w:type="auto"/>
        <w:tblLayout w:type="fixed"/>
        <w:tblLook w:val="04A0" w:firstRow="1" w:lastRow="0" w:firstColumn="1" w:lastColumn="0" w:noHBand="0" w:noVBand="1"/>
      </w:tblPr>
      <w:tblGrid>
        <w:gridCol w:w="1271"/>
        <w:gridCol w:w="1357"/>
        <w:gridCol w:w="1358"/>
        <w:gridCol w:w="1357"/>
        <w:gridCol w:w="1358"/>
        <w:gridCol w:w="1358"/>
        <w:gridCol w:w="1386"/>
        <w:gridCol w:w="1386"/>
        <w:gridCol w:w="1386"/>
        <w:gridCol w:w="1386"/>
      </w:tblGrid>
      <w:tr w:rsidR="008C5755" w:rsidRPr="005F5B9F" w14:paraId="487F71A5" w14:textId="77777777" w:rsidTr="004A6746">
        <w:trPr>
          <w:trHeight w:val="227"/>
          <w:tblHeader/>
        </w:trPr>
        <w:tc>
          <w:tcPr>
            <w:tcW w:w="1271" w:type="dxa"/>
            <w:tcMar>
              <w:left w:w="57" w:type="dxa"/>
              <w:right w:w="57" w:type="dxa"/>
            </w:tcMar>
            <w:hideMark/>
          </w:tcPr>
          <w:p w14:paraId="4731AC27" w14:textId="77777777" w:rsidR="008C5755" w:rsidRPr="001956F3" w:rsidRDefault="008C5755" w:rsidP="006C4519">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rFonts w:eastAsia="Times New Roman" w:cs="Arial"/>
                <w:color w:val="auto"/>
                <w:sz w:val="16"/>
                <w:szCs w:val="16"/>
              </w:rPr>
              <w:t>Farm number</w:t>
            </w:r>
          </w:p>
          <w:p w14:paraId="57A62BC2" w14:textId="77777777" w:rsidR="008C5755" w:rsidRPr="001956F3" w:rsidRDefault="008C5755" w:rsidP="006C4519">
            <w:pPr>
              <w:tabs>
                <w:tab w:val="left" w:pos="7413"/>
                <w:tab w:val="left" w:pos="8420"/>
                <w:tab w:val="left" w:pos="9427"/>
                <w:tab w:val="left" w:pos="10434"/>
              </w:tabs>
              <w:spacing w:after="0" w:line="240" w:lineRule="auto"/>
              <w:ind w:left="113"/>
              <w:jc w:val="center"/>
              <w:rPr>
                <w:rFonts w:eastAsia="Times New Roman" w:cs="Arial"/>
                <w:color w:val="auto"/>
                <w:sz w:val="16"/>
                <w:szCs w:val="16"/>
              </w:rPr>
            </w:pPr>
          </w:p>
        </w:tc>
        <w:tc>
          <w:tcPr>
            <w:tcW w:w="1357" w:type="dxa"/>
            <w:tcMar>
              <w:left w:w="57" w:type="dxa"/>
              <w:right w:w="57" w:type="dxa"/>
            </w:tcMar>
            <w:hideMark/>
          </w:tcPr>
          <w:p w14:paraId="1CE99848" w14:textId="7B874DBD" w:rsidR="008C5755" w:rsidRPr="001956F3" w:rsidRDefault="008C5755" w:rsidP="006C4519">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rFonts w:eastAsia="Times New Roman" w:cs="Arial"/>
                <w:color w:val="auto"/>
                <w:sz w:val="16"/>
                <w:szCs w:val="16"/>
              </w:rPr>
              <w:t xml:space="preserve">AI and herd test </w:t>
            </w:r>
            <w:r w:rsidR="004A6746" w:rsidRPr="001956F3">
              <w:rPr>
                <w:rFonts w:eastAsia="Times New Roman" w:cs="Arial"/>
                <w:color w:val="auto"/>
                <w:sz w:val="16"/>
                <w:szCs w:val="16"/>
              </w:rPr>
              <w:t>% of costs</w:t>
            </w:r>
          </w:p>
        </w:tc>
        <w:tc>
          <w:tcPr>
            <w:tcW w:w="1358" w:type="dxa"/>
            <w:tcMar>
              <w:left w:w="57" w:type="dxa"/>
              <w:right w:w="57" w:type="dxa"/>
            </w:tcMar>
            <w:hideMark/>
          </w:tcPr>
          <w:p w14:paraId="4883BDB9" w14:textId="6D9F83FB" w:rsidR="008C5755" w:rsidRPr="001956F3" w:rsidRDefault="008C5755" w:rsidP="006C4519">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rFonts w:eastAsia="Times New Roman" w:cs="Arial"/>
                <w:color w:val="auto"/>
                <w:sz w:val="16"/>
                <w:szCs w:val="16"/>
              </w:rPr>
              <w:t xml:space="preserve">Animal health </w:t>
            </w:r>
            <w:r w:rsidR="004A6746" w:rsidRPr="001956F3">
              <w:rPr>
                <w:rFonts w:eastAsia="Times New Roman" w:cs="Arial"/>
                <w:color w:val="auto"/>
                <w:sz w:val="16"/>
                <w:szCs w:val="16"/>
              </w:rPr>
              <w:t>% of costs</w:t>
            </w:r>
          </w:p>
        </w:tc>
        <w:tc>
          <w:tcPr>
            <w:tcW w:w="1357" w:type="dxa"/>
            <w:tcMar>
              <w:left w:w="57" w:type="dxa"/>
              <w:right w:w="57" w:type="dxa"/>
            </w:tcMar>
            <w:hideMark/>
          </w:tcPr>
          <w:p w14:paraId="01124B8F" w14:textId="77777777" w:rsidR="008C5755" w:rsidRPr="001956F3" w:rsidRDefault="008C5755" w:rsidP="006C4519">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rFonts w:eastAsia="Times New Roman" w:cs="Arial"/>
                <w:color w:val="auto"/>
                <w:sz w:val="16"/>
                <w:szCs w:val="16"/>
              </w:rPr>
              <w:t>Calf rearing</w:t>
            </w:r>
          </w:p>
          <w:p w14:paraId="35E96F43" w14:textId="104C07F6" w:rsidR="008C5755" w:rsidRPr="001956F3" w:rsidRDefault="004A6746" w:rsidP="006C4519">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rFonts w:eastAsia="Times New Roman" w:cs="Arial"/>
                <w:color w:val="auto"/>
                <w:sz w:val="16"/>
                <w:szCs w:val="16"/>
              </w:rPr>
              <w:t>% of costs</w:t>
            </w:r>
          </w:p>
        </w:tc>
        <w:tc>
          <w:tcPr>
            <w:tcW w:w="1358" w:type="dxa"/>
            <w:tcMar>
              <w:left w:w="57" w:type="dxa"/>
              <w:right w:w="57" w:type="dxa"/>
            </w:tcMar>
            <w:hideMark/>
          </w:tcPr>
          <w:p w14:paraId="575E2DAA" w14:textId="77777777" w:rsidR="008C5755" w:rsidRPr="001956F3" w:rsidRDefault="008C5755" w:rsidP="006C4519">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rFonts w:eastAsia="Times New Roman" w:cs="Arial"/>
                <w:color w:val="auto"/>
                <w:sz w:val="16"/>
                <w:szCs w:val="16"/>
              </w:rPr>
              <w:t xml:space="preserve">Shed power </w:t>
            </w:r>
          </w:p>
          <w:p w14:paraId="530AAD45" w14:textId="005EFD22" w:rsidR="008C5755" w:rsidRPr="001956F3" w:rsidRDefault="004A6746" w:rsidP="006C4519">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rFonts w:eastAsia="Times New Roman" w:cs="Arial"/>
                <w:color w:val="auto"/>
                <w:sz w:val="16"/>
                <w:szCs w:val="16"/>
              </w:rPr>
              <w:t>% of costs</w:t>
            </w:r>
          </w:p>
        </w:tc>
        <w:tc>
          <w:tcPr>
            <w:tcW w:w="1358" w:type="dxa"/>
            <w:tcMar>
              <w:left w:w="57" w:type="dxa"/>
              <w:right w:w="57" w:type="dxa"/>
            </w:tcMar>
            <w:hideMark/>
          </w:tcPr>
          <w:p w14:paraId="5BA61A17" w14:textId="419EEC26" w:rsidR="008C5755" w:rsidRPr="001956F3" w:rsidRDefault="008C5755" w:rsidP="006C4519">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rFonts w:eastAsia="Times New Roman" w:cs="Arial"/>
                <w:color w:val="auto"/>
                <w:sz w:val="16"/>
                <w:szCs w:val="16"/>
              </w:rPr>
              <w:t xml:space="preserve">Dairy supplies </w:t>
            </w:r>
            <w:r w:rsidR="004A6746" w:rsidRPr="001956F3">
              <w:rPr>
                <w:rFonts w:eastAsia="Times New Roman" w:cs="Arial"/>
                <w:color w:val="auto"/>
                <w:sz w:val="16"/>
                <w:szCs w:val="16"/>
              </w:rPr>
              <w:t>% of costs</w:t>
            </w:r>
          </w:p>
        </w:tc>
        <w:tc>
          <w:tcPr>
            <w:tcW w:w="1386" w:type="dxa"/>
            <w:tcMar>
              <w:left w:w="57" w:type="dxa"/>
              <w:right w:w="57" w:type="dxa"/>
            </w:tcMar>
            <w:hideMark/>
          </w:tcPr>
          <w:p w14:paraId="0E43BF06" w14:textId="77777777" w:rsidR="008C5755" w:rsidRPr="001956F3" w:rsidRDefault="008C5755" w:rsidP="006C4519">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rFonts w:eastAsia="Times New Roman" w:cs="Arial"/>
                <w:color w:val="auto"/>
                <w:sz w:val="16"/>
                <w:szCs w:val="16"/>
              </w:rPr>
              <w:t xml:space="preserve">Total herd and shed costs </w:t>
            </w:r>
          </w:p>
          <w:p w14:paraId="5803F46A" w14:textId="1EC0FF8A" w:rsidR="008C5755" w:rsidRPr="001956F3" w:rsidRDefault="004A6746" w:rsidP="006C4519">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rFonts w:eastAsia="Times New Roman" w:cs="Arial"/>
                <w:color w:val="auto"/>
                <w:sz w:val="16"/>
                <w:szCs w:val="16"/>
              </w:rPr>
              <w:t>% of costs</w:t>
            </w:r>
          </w:p>
        </w:tc>
        <w:tc>
          <w:tcPr>
            <w:tcW w:w="1386" w:type="dxa"/>
            <w:tcMar>
              <w:left w:w="57" w:type="dxa"/>
              <w:right w:w="57" w:type="dxa"/>
            </w:tcMar>
            <w:hideMark/>
          </w:tcPr>
          <w:p w14:paraId="2AC458EE" w14:textId="77777777" w:rsidR="008C5755" w:rsidRPr="001956F3" w:rsidRDefault="008C5755" w:rsidP="006C4519">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rFonts w:eastAsia="Times New Roman" w:cs="Arial"/>
                <w:color w:val="auto"/>
                <w:sz w:val="16"/>
                <w:szCs w:val="16"/>
              </w:rPr>
              <w:t xml:space="preserve">Fertiliser </w:t>
            </w:r>
          </w:p>
          <w:p w14:paraId="499474CF" w14:textId="4FC2EBD5" w:rsidR="008C5755" w:rsidRPr="001956F3" w:rsidRDefault="004A6746" w:rsidP="006C4519">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rFonts w:eastAsia="Times New Roman" w:cs="Arial"/>
                <w:color w:val="auto"/>
                <w:sz w:val="16"/>
                <w:szCs w:val="16"/>
              </w:rPr>
              <w:t>% of costs</w:t>
            </w:r>
          </w:p>
        </w:tc>
        <w:tc>
          <w:tcPr>
            <w:tcW w:w="1386" w:type="dxa"/>
            <w:tcMar>
              <w:left w:w="57" w:type="dxa"/>
              <w:right w:w="57" w:type="dxa"/>
            </w:tcMar>
            <w:hideMark/>
          </w:tcPr>
          <w:p w14:paraId="5F51F493" w14:textId="77777777" w:rsidR="008C5755" w:rsidRPr="001956F3" w:rsidRDefault="008C5755" w:rsidP="006C4519">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rFonts w:eastAsia="Times New Roman" w:cs="Arial"/>
                <w:color w:val="auto"/>
                <w:sz w:val="16"/>
                <w:szCs w:val="16"/>
              </w:rPr>
              <w:t xml:space="preserve">Irrigation ** </w:t>
            </w:r>
          </w:p>
          <w:p w14:paraId="6620A143" w14:textId="7BF24C15" w:rsidR="008C5755" w:rsidRPr="001956F3" w:rsidRDefault="004A6746" w:rsidP="006C4519">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rFonts w:eastAsia="Times New Roman" w:cs="Arial"/>
                <w:color w:val="auto"/>
                <w:sz w:val="16"/>
                <w:szCs w:val="16"/>
              </w:rPr>
              <w:t>% of costs</w:t>
            </w:r>
          </w:p>
        </w:tc>
        <w:tc>
          <w:tcPr>
            <w:tcW w:w="1386" w:type="dxa"/>
            <w:tcMar>
              <w:left w:w="57" w:type="dxa"/>
              <w:right w:w="57" w:type="dxa"/>
            </w:tcMar>
            <w:hideMark/>
          </w:tcPr>
          <w:p w14:paraId="0CD77CD5" w14:textId="77777777" w:rsidR="008C5755" w:rsidRPr="001956F3" w:rsidRDefault="008C5755" w:rsidP="006C4519">
            <w:pPr>
              <w:spacing w:after="0" w:line="240" w:lineRule="auto"/>
              <w:jc w:val="center"/>
              <w:rPr>
                <w:rFonts w:eastAsia="Times New Roman" w:cs="Arial"/>
                <w:color w:val="auto"/>
                <w:sz w:val="16"/>
                <w:szCs w:val="16"/>
              </w:rPr>
            </w:pPr>
            <w:r w:rsidRPr="001956F3">
              <w:rPr>
                <w:rFonts w:eastAsia="Times New Roman" w:cs="Arial"/>
                <w:color w:val="auto"/>
                <w:sz w:val="16"/>
                <w:szCs w:val="16"/>
              </w:rPr>
              <w:t>Hay and silage making</w:t>
            </w:r>
          </w:p>
          <w:p w14:paraId="41DCA3A9" w14:textId="3B32AD86" w:rsidR="008C5755" w:rsidRPr="001956F3" w:rsidRDefault="008C5755" w:rsidP="006C4519">
            <w:pPr>
              <w:spacing w:after="0" w:line="240" w:lineRule="auto"/>
              <w:jc w:val="center"/>
              <w:rPr>
                <w:rFonts w:eastAsia="Times New Roman" w:cs="Arial"/>
                <w:color w:val="auto"/>
                <w:sz w:val="16"/>
                <w:szCs w:val="16"/>
              </w:rPr>
            </w:pPr>
            <w:r w:rsidRPr="001956F3">
              <w:rPr>
                <w:rFonts w:eastAsia="Times New Roman" w:cs="Arial"/>
                <w:color w:val="auto"/>
                <w:sz w:val="16"/>
                <w:szCs w:val="16"/>
              </w:rPr>
              <w:t xml:space="preserve"> </w:t>
            </w:r>
            <w:r w:rsidR="004A6746" w:rsidRPr="001956F3">
              <w:rPr>
                <w:rFonts w:eastAsia="Times New Roman" w:cs="Arial"/>
                <w:color w:val="auto"/>
                <w:sz w:val="16"/>
                <w:szCs w:val="16"/>
              </w:rPr>
              <w:t>% of costs</w:t>
            </w:r>
          </w:p>
        </w:tc>
      </w:tr>
      <w:tr w:rsidR="00AF78F2" w:rsidRPr="005F5B9F" w14:paraId="5357DC17" w14:textId="77777777" w:rsidTr="002D1CCD">
        <w:trPr>
          <w:trHeight w:val="227"/>
        </w:trPr>
        <w:tc>
          <w:tcPr>
            <w:tcW w:w="1271" w:type="dxa"/>
            <w:noWrap/>
          </w:tcPr>
          <w:p w14:paraId="5C37AC51" w14:textId="03F7393F"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GI0004</w:t>
            </w:r>
          </w:p>
        </w:tc>
        <w:tc>
          <w:tcPr>
            <w:tcW w:w="1357" w:type="dxa"/>
            <w:noWrap/>
          </w:tcPr>
          <w:p w14:paraId="5EDA9669" w14:textId="2E262223"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0.0%</w:t>
            </w:r>
          </w:p>
        </w:tc>
        <w:tc>
          <w:tcPr>
            <w:tcW w:w="1358" w:type="dxa"/>
            <w:noWrap/>
          </w:tcPr>
          <w:p w14:paraId="02C92512" w14:textId="687677E3"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1.9%</w:t>
            </w:r>
          </w:p>
        </w:tc>
        <w:tc>
          <w:tcPr>
            <w:tcW w:w="1357" w:type="dxa"/>
            <w:noWrap/>
          </w:tcPr>
          <w:p w14:paraId="799FDEBB" w14:textId="70592971"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0.4%</w:t>
            </w:r>
          </w:p>
        </w:tc>
        <w:tc>
          <w:tcPr>
            <w:tcW w:w="1358" w:type="dxa"/>
            <w:noWrap/>
          </w:tcPr>
          <w:p w14:paraId="053098D0" w14:textId="6986FB53"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2.5%</w:t>
            </w:r>
          </w:p>
        </w:tc>
        <w:tc>
          <w:tcPr>
            <w:tcW w:w="1358" w:type="dxa"/>
            <w:noWrap/>
          </w:tcPr>
          <w:p w14:paraId="346304C2" w14:textId="15FB3B31"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0.9%</w:t>
            </w:r>
          </w:p>
        </w:tc>
        <w:tc>
          <w:tcPr>
            <w:tcW w:w="1386" w:type="dxa"/>
            <w:noWrap/>
          </w:tcPr>
          <w:p w14:paraId="55BA4BDC" w14:textId="5F41A009"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5.7%</w:t>
            </w:r>
          </w:p>
        </w:tc>
        <w:tc>
          <w:tcPr>
            <w:tcW w:w="1386" w:type="dxa"/>
            <w:noWrap/>
          </w:tcPr>
          <w:p w14:paraId="66FD1867" w14:textId="1FAF17E1"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5.6%</w:t>
            </w:r>
          </w:p>
        </w:tc>
        <w:tc>
          <w:tcPr>
            <w:tcW w:w="1386" w:type="dxa"/>
            <w:noWrap/>
          </w:tcPr>
          <w:p w14:paraId="169E0D53" w14:textId="1C187105"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0.0%</w:t>
            </w:r>
          </w:p>
        </w:tc>
        <w:tc>
          <w:tcPr>
            <w:tcW w:w="1386" w:type="dxa"/>
            <w:noWrap/>
          </w:tcPr>
          <w:p w14:paraId="4871DDD4" w14:textId="3E4B1F38" w:rsidR="00AF78F2" w:rsidRPr="001956F3" w:rsidRDefault="00AF78F2" w:rsidP="00AF78F2">
            <w:pPr>
              <w:spacing w:line="240" w:lineRule="atLeast"/>
              <w:jc w:val="center"/>
              <w:rPr>
                <w:rFonts w:eastAsia="Times New Roman" w:cs="Arial"/>
                <w:color w:val="auto"/>
                <w:sz w:val="16"/>
                <w:szCs w:val="16"/>
              </w:rPr>
            </w:pPr>
            <w:r w:rsidRPr="001956F3">
              <w:rPr>
                <w:sz w:val="16"/>
                <w:szCs w:val="16"/>
              </w:rPr>
              <w:t>1.8%</w:t>
            </w:r>
          </w:p>
        </w:tc>
      </w:tr>
      <w:tr w:rsidR="00AF78F2" w:rsidRPr="005F5B9F" w14:paraId="0D744881" w14:textId="77777777" w:rsidTr="002D1CCD">
        <w:trPr>
          <w:trHeight w:val="227"/>
        </w:trPr>
        <w:tc>
          <w:tcPr>
            <w:tcW w:w="1271" w:type="dxa"/>
            <w:noWrap/>
          </w:tcPr>
          <w:p w14:paraId="6CA34288" w14:textId="3E5BE221"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GI0005</w:t>
            </w:r>
          </w:p>
        </w:tc>
        <w:tc>
          <w:tcPr>
            <w:tcW w:w="1357" w:type="dxa"/>
            <w:noWrap/>
          </w:tcPr>
          <w:p w14:paraId="4E3C55FD" w14:textId="07F86200"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1.2%</w:t>
            </w:r>
          </w:p>
        </w:tc>
        <w:tc>
          <w:tcPr>
            <w:tcW w:w="1358" w:type="dxa"/>
            <w:noWrap/>
          </w:tcPr>
          <w:p w14:paraId="7BBBAB0A" w14:textId="23E21DA7"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1.0%</w:t>
            </w:r>
          </w:p>
        </w:tc>
        <w:tc>
          <w:tcPr>
            <w:tcW w:w="1357" w:type="dxa"/>
            <w:noWrap/>
          </w:tcPr>
          <w:p w14:paraId="699DA08E" w14:textId="2797D29B"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0.1%</w:t>
            </w:r>
          </w:p>
        </w:tc>
        <w:tc>
          <w:tcPr>
            <w:tcW w:w="1358" w:type="dxa"/>
            <w:noWrap/>
          </w:tcPr>
          <w:p w14:paraId="5F256696" w14:textId="7A648F04"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2.8%</w:t>
            </w:r>
          </w:p>
        </w:tc>
        <w:tc>
          <w:tcPr>
            <w:tcW w:w="1358" w:type="dxa"/>
            <w:noWrap/>
          </w:tcPr>
          <w:p w14:paraId="38DD8420" w14:textId="621A7CAC"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1.5%</w:t>
            </w:r>
          </w:p>
        </w:tc>
        <w:tc>
          <w:tcPr>
            <w:tcW w:w="1386" w:type="dxa"/>
            <w:noWrap/>
          </w:tcPr>
          <w:p w14:paraId="25228E3A" w14:textId="73A573ED"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6.4%</w:t>
            </w:r>
          </w:p>
        </w:tc>
        <w:tc>
          <w:tcPr>
            <w:tcW w:w="1386" w:type="dxa"/>
            <w:noWrap/>
          </w:tcPr>
          <w:p w14:paraId="39B70F4D" w14:textId="1B33CB89"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13.0%</w:t>
            </w:r>
          </w:p>
        </w:tc>
        <w:tc>
          <w:tcPr>
            <w:tcW w:w="1386" w:type="dxa"/>
            <w:noWrap/>
          </w:tcPr>
          <w:p w14:paraId="3ED2DAB5" w14:textId="70B48DA0"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0.0%</w:t>
            </w:r>
          </w:p>
        </w:tc>
        <w:tc>
          <w:tcPr>
            <w:tcW w:w="1386" w:type="dxa"/>
            <w:noWrap/>
          </w:tcPr>
          <w:p w14:paraId="3A1D3483" w14:textId="62F96B87" w:rsidR="00AF78F2" w:rsidRPr="001956F3" w:rsidRDefault="00AF78F2" w:rsidP="00AF78F2">
            <w:pPr>
              <w:spacing w:line="240" w:lineRule="atLeast"/>
              <w:jc w:val="center"/>
              <w:rPr>
                <w:rFonts w:eastAsia="Times New Roman" w:cs="Arial"/>
                <w:color w:val="auto"/>
                <w:sz w:val="16"/>
                <w:szCs w:val="16"/>
              </w:rPr>
            </w:pPr>
            <w:r w:rsidRPr="001956F3">
              <w:rPr>
                <w:sz w:val="16"/>
                <w:szCs w:val="16"/>
              </w:rPr>
              <w:t>2.1%</w:t>
            </w:r>
          </w:p>
        </w:tc>
      </w:tr>
      <w:tr w:rsidR="00AF78F2" w:rsidRPr="005F5B9F" w14:paraId="6A587EED" w14:textId="77777777" w:rsidTr="002D1CCD">
        <w:trPr>
          <w:trHeight w:val="227"/>
        </w:trPr>
        <w:tc>
          <w:tcPr>
            <w:tcW w:w="1271" w:type="dxa"/>
            <w:noWrap/>
          </w:tcPr>
          <w:p w14:paraId="410E3835" w14:textId="65FEE753"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GI0011</w:t>
            </w:r>
          </w:p>
        </w:tc>
        <w:tc>
          <w:tcPr>
            <w:tcW w:w="1357" w:type="dxa"/>
            <w:noWrap/>
          </w:tcPr>
          <w:p w14:paraId="598F1DB2" w14:textId="5ED43FD6"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1.1%</w:t>
            </w:r>
          </w:p>
        </w:tc>
        <w:tc>
          <w:tcPr>
            <w:tcW w:w="1358" w:type="dxa"/>
            <w:noWrap/>
          </w:tcPr>
          <w:p w14:paraId="62732AB3" w14:textId="34985AF9"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0.2%</w:t>
            </w:r>
          </w:p>
        </w:tc>
        <w:tc>
          <w:tcPr>
            <w:tcW w:w="1357" w:type="dxa"/>
            <w:noWrap/>
          </w:tcPr>
          <w:p w14:paraId="773A0A96" w14:textId="06775636"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0.1%</w:t>
            </w:r>
          </w:p>
        </w:tc>
        <w:tc>
          <w:tcPr>
            <w:tcW w:w="1358" w:type="dxa"/>
            <w:noWrap/>
          </w:tcPr>
          <w:p w14:paraId="08B51C79" w14:textId="7ECF93EC"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2.7%</w:t>
            </w:r>
          </w:p>
        </w:tc>
        <w:tc>
          <w:tcPr>
            <w:tcW w:w="1358" w:type="dxa"/>
            <w:noWrap/>
          </w:tcPr>
          <w:p w14:paraId="27120ABA" w14:textId="2D2DC354"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2.2%</w:t>
            </w:r>
          </w:p>
        </w:tc>
        <w:tc>
          <w:tcPr>
            <w:tcW w:w="1386" w:type="dxa"/>
            <w:noWrap/>
          </w:tcPr>
          <w:p w14:paraId="7A3240F5" w14:textId="2D5D3233"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6.2%</w:t>
            </w:r>
          </w:p>
        </w:tc>
        <w:tc>
          <w:tcPr>
            <w:tcW w:w="1386" w:type="dxa"/>
            <w:noWrap/>
          </w:tcPr>
          <w:p w14:paraId="74F2EA77" w14:textId="2D141479"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7.8%</w:t>
            </w:r>
          </w:p>
        </w:tc>
        <w:tc>
          <w:tcPr>
            <w:tcW w:w="1386" w:type="dxa"/>
            <w:noWrap/>
          </w:tcPr>
          <w:p w14:paraId="2619D3FD" w14:textId="59AA37E6"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0.0%</w:t>
            </w:r>
          </w:p>
        </w:tc>
        <w:tc>
          <w:tcPr>
            <w:tcW w:w="1386" w:type="dxa"/>
            <w:noWrap/>
          </w:tcPr>
          <w:p w14:paraId="47E65505" w14:textId="159EFF20" w:rsidR="00AF78F2" w:rsidRPr="001956F3" w:rsidRDefault="00AF78F2" w:rsidP="00AF78F2">
            <w:pPr>
              <w:spacing w:line="240" w:lineRule="atLeast"/>
              <w:jc w:val="center"/>
              <w:rPr>
                <w:rFonts w:eastAsia="Times New Roman" w:cs="Arial"/>
                <w:color w:val="auto"/>
                <w:sz w:val="16"/>
                <w:szCs w:val="16"/>
              </w:rPr>
            </w:pPr>
            <w:r w:rsidRPr="001956F3">
              <w:rPr>
                <w:sz w:val="16"/>
                <w:szCs w:val="16"/>
              </w:rPr>
              <w:t>0.0%</w:t>
            </w:r>
          </w:p>
        </w:tc>
      </w:tr>
      <w:tr w:rsidR="00AF78F2" w:rsidRPr="005F5B9F" w14:paraId="672DDFEB" w14:textId="77777777" w:rsidTr="002D1CCD">
        <w:trPr>
          <w:trHeight w:val="227"/>
        </w:trPr>
        <w:tc>
          <w:tcPr>
            <w:tcW w:w="1271" w:type="dxa"/>
            <w:noWrap/>
          </w:tcPr>
          <w:p w14:paraId="600A2954" w14:textId="7EFD4519"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GI0012</w:t>
            </w:r>
          </w:p>
        </w:tc>
        <w:tc>
          <w:tcPr>
            <w:tcW w:w="1357" w:type="dxa"/>
            <w:noWrap/>
          </w:tcPr>
          <w:p w14:paraId="00E0768D" w14:textId="0FA1EA88"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1.8%</w:t>
            </w:r>
          </w:p>
        </w:tc>
        <w:tc>
          <w:tcPr>
            <w:tcW w:w="1358" w:type="dxa"/>
            <w:noWrap/>
          </w:tcPr>
          <w:p w14:paraId="3E30BC71" w14:textId="53E6CAFD"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2.1%</w:t>
            </w:r>
          </w:p>
        </w:tc>
        <w:tc>
          <w:tcPr>
            <w:tcW w:w="1357" w:type="dxa"/>
            <w:noWrap/>
          </w:tcPr>
          <w:p w14:paraId="6EB9FDE3" w14:textId="2B32F730"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0.5%</w:t>
            </w:r>
          </w:p>
        </w:tc>
        <w:tc>
          <w:tcPr>
            <w:tcW w:w="1358" w:type="dxa"/>
            <w:noWrap/>
          </w:tcPr>
          <w:p w14:paraId="704DD3AA" w14:textId="7C6AAE28"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1.2%</w:t>
            </w:r>
          </w:p>
        </w:tc>
        <w:tc>
          <w:tcPr>
            <w:tcW w:w="1358" w:type="dxa"/>
            <w:noWrap/>
          </w:tcPr>
          <w:p w14:paraId="74BE17AB" w14:textId="4FAB361F"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1.5%</w:t>
            </w:r>
          </w:p>
        </w:tc>
        <w:tc>
          <w:tcPr>
            <w:tcW w:w="1386" w:type="dxa"/>
            <w:noWrap/>
          </w:tcPr>
          <w:p w14:paraId="3B9EDF27" w14:textId="6B5BA5F7"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7.1%</w:t>
            </w:r>
          </w:p>
        </w:tc>
        <w:tc>
          <w:tcPr>
            <w:tcW w:w="1386" w:type="dxa"/>
            <w:noWrap/>
          </w:tcPr>
          <w:p w14:paraId="58E3A186" w14:textId="7662274B"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8.6%</w:t>
            </w:r>
          </w:p>
        </w:tc>
        <w:tc>
          <w:tcPr>
            <w:tcW w:w="1386" w:type="dxa"/>
            <w:noWrap/>
          </w:tcPr>
          <w:p w14:paraId="2FB88106" w14:textId="722F474C"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0.0%</w:t>
            </w:r>
          </w:p>
        </w:tc>
        <w:tc>
          <w:tcPr>
            <w:tcW w:w="1386" w:type="dxa"/>
            <w:noWrap/>
          </w:tcPr>
          <w:p w14:paraId="543A99DF" w14:textId="0FAE2361" w:rsidR="00AF78F2" w:rsidRPr="001956F3" w:rsidRDefault="00AF78F2" w:rsidP="00AF78F2">
            <w:pPr>
              <w:spacing w:line="240" w:lineRule="atLeast"/>
              <w:jc w:val="center"/>
              <w:rPr>
                <w:rFonts w:eastAsia="Times New Roman" w:cs="Arial"/>
                <w:color w:val="auto"/>
                <w:sz w:val="16"/>
                <w:szCs w:val="16"/>
              </w:rPr>
            </w:pPr>
            <w:r w:rsidRPr="001956F3">
              <w:rPr>
                <w:sz w:val="16"/>
                <w:szCs w:val="16"/>
              </w:rPr>
              <w:t>1.3%</w:t>
            </w:r>
          </w:p>
        </w:tc>
      </w:tr>
      <w:tr w:rsidR="00AF78F2" w:rsidRPr="005F5B9F" w14:paraId="20789004" w14:textId="77777777" w:rsidTr="002D1CCD">
        <w:trPr>
          <w:trHeight w:val="227"/>
        </w:trPr>
        <w:tc>
          <w:tcPr>
            <w:tcW w:w="1271" w:type="dxa"/>
            <w:noWrap/>
          </w:tcPr>
          <w:p w14:paraId="65F42764" w14:textId="5550CA24"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GI0021</w:t>
            </w:r>
          </w:p>
        </w:tc>
        <w:tc>
          <w:tcPr>
            <w:tcW w:w="1357" w:type="dxa"/>
            <w:noWrap/>
          </w:tcPr>
          <w:p w14:paraId="62980C2E" w14:textId="51AF2B90"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1.5%</w:t>
            </w:r>
          </w:p>
        </w:tc>
        <w:tc>
          <w:tcPr>
            <w:tcW w:w="1358" w:type="dxa"/>
            <w:noWrap/>
          </w:tcPr>
          <w:p w14:paraId="7E182D47" w14:textId="58061F28"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1.8%</w:t>
            </w:r>
          </w:p>
        </w:tc>
        <w:tc>
          <w:tcPr>
            <w:tcW w:w="1357" w:type="dxa"/>
            <w:noWrap/>
          </w:tcPr>
          <w:p w14:paraId="008E0491" w14:textId="5D41AE4C"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0.1%</w:t>
            </w:r>
          </w:p>
        </w:tc>
        <w:tc>
          <w:tcPr>
            <w:tcW w:w="1358" w:type="dxa"/>
            <w:noWrap/>
          </w:tcPr>
          <w:p w14:paraId="6351E73F" w14:textId="23A82440"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3.5%</w:t>
            </w:r>
          </w:p>
        </w:tc>
        <w:tc>
          <w:tcPr>
            <w:tcW w:w="1358" w:type="dxa"/>
            <w:noWrap/>
          </w:tcPr>
          <w:p w14:paraId="58213B0C" w14:textId="76481D79"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1.4%</w:t>
            </w:r>
          </w:p>
        </w:tc>
        <w:tc>
          <w:tcPr>
            <w:tcW w:w="1386" w:type="dxa"/>
            <w:noWrap/>
          </w:tcPr>
          <w:p w14:paraId="0DE31487" w14:textId="35FAF3F6"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8.4%</w:t>
            </w:r>
          </w:p>
        </w:tc>
        <w:tc>
          <w:tcPr>
            <w:tcW w:w="1386" w:type="dxa"/>
            <w:noWrap/>
          </w:tcPr>
          <w:p w14:paraId="5B97385D" w14:textId="2E8A5112"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4.4%</w:t>
            </w:r>
          </w:p>
        </w:tc>
        <w:tc>
          <w:tcPr>
            <w:tcW w:w="1386" w:type="dxa"/>
            <w:noWrap/>
          </w:tcPr>
          <w:p w14:paraId="535A1FE6" w14:textId="1ACF1929"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0.0%</w:t>
            </w:r>
          </w:p>
        </w:tc>
        <w:tc>
          <w:tcPr>
            <w:tcW w:w="1386" w:type="dxa"/>
            <w:noWrap/>
          </w:tcPr>
          <w:p w14:paraId="4386ABC5" w14:textId="268FEEEC" w:rsidR="00AF78F2" w:rsidRPr="001956F3" w:rsidRDefault="00AF78F2" w:rsidP="00AF78F2">
            <w:pPr>
              <w:spacing w:line="240" w:lineRule="atLeast"/>
              <w:jc w:val="center"/>
              <w:rPr>
                <w:rFonts w:eastAsia="Times New Roman" w:cs="Arial"/>
                <w:color w:val="auto"/>
                <w:sz w:val="16"/>
                <w:szCs w:val="16"/>
              </w:rPr>
            </w:pPr>
            <w:r w:rsidRPr="001956F3">
              <w:rPr>
                <w:sz w:val="16"/>
                <w:szCs w:val="16"/>
              </w:rPr>
              <w:t>2.2%</w:t>
            </w:r>
          </w:p>
        </w:tc>
      </w:tr>
      <w:tr w:rsidR="00AF78F2" w:rsidRPr="005F5B9F" w14:paraId="64C162BC" w14:textId="77777777" w:rsidTr="002D1CCD">
        <w:trPr>
          <w:trHeight w:val="227"/>
        </w:trPr>
        <w:tc>
          <w:tcPr>
            <w:tcW w:w="1271" w:type="dxa"/>
            <w:noWrap/>
          </w:tcPr>
          <w:p w14:paraId="4C39AF10" w14:textId="17679CE0"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GI0022</w:t>
            </w:r>
          </w:p>
        </w:tc>
        <w:tc>
          <w:tcPr>
            <w:tcW w:w="1357" w:type="dxa"/>
            <w:noWrap/>
          </w:tcPr>
          <w:p w14:paraId="5BFDC8D6" w14:textId="48270A14"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2.5%</w:t>
            </w:r>
          </w:p>
        </w:tc>
        <w:tc>
          <w:tcPr>
            <w:tcW w:w="1358" w:type="dxa"/>
            <w:noWrap/>
          </w:tcPr>
          <w:p w14:paraId="320E9348" w14:textId="7DE613CD"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3.0%</w:t>
            </w:r>
          </w:p>
        </w:tc>
        <w:tc>
          <w:tcPr>
            <w:tcW w:w="1357" w:type="dxa"/>
            <w:noWrap/>
          </w:tcPr>
          <w:p w14:paraId="74350D51" w14:textId="3BC88CDA"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0.5%</w:t>
            </w:r>
          </w:p>
        </w:tc>
        <w:tc>
          <w:tcPr>
            <w:tcW w:w="1358" w:type="dxa"/>
            <w:noWrap/>
          </w:tcPr>
          <w:p w14:paraId="324CC64D" w14:textId="04837E80"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1.6%</w:t>
            </w:r>
          </w:p>
        </w:tc>
        <w:tc>
          <w:tcPr>
            <w:tcW w:w="1358" w:type="dxa"/>
            <w:noWrap/>
          </w:tcPr>
          <w:p w14:paraId="466044C6" w14:textId="479F9F78"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0.5%</w:t>
            </w:r>
          </w:p>
        </w:tc>
        <w:tc>
          <w:tcPr>
            <w:tcW w:w="1386" w:type="dxa"/>
            <w:noWrap/>
          </w:tcPr>
          <w:p w14:paraId="763B40BC" w14:textId="776DE853"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8.1%</w:t>
            </w:r>
          </w:p>
        </w:tc>
        <w:tc>
          <w:tcPr>
            <w:tcW w:w="1386" w:type="dxa"/>
            <w:noWrap/>
          </w:tcPr>
          <w:p w14:paraId="5A2F6036" w14:textId="0B54FDE1"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9.8%</w:t>
            </w:r>
          </w:p>
        </w:tc>
        <w:tc>
          <w:tcPr>
            <w:tcW w:w="1386" w:type="dxa"/>
            <w:noWrap/>
          </w:tcPr>
          <w:p w14:paraId="668AD174" w14:textId="1604F8C3"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0.4%</w:t>
            </w:r>
          </w:p>
        </w:tc>
        <w:tc>
          <w:tcPr>
            <w:tcW w:w="1386" w:type="dxa"/>
            <w:noWrap/>
          </w:tcPr>
          <w:p w14:paraId="7692472C" w14:textId="7ACD8D6D" w:rsidR="00AF78F2" w:rsidRPr="001956F3" w:rsidRDefault="00AF78F2" w:rsidP="00AF78F2">
            <w:pPr>
              <w:spacing w:line="240" w:lineRule="atLeast"/>
              <w:jc w:val="center"/>
              <w:rPr>
                <w:rFonts w:eastAsia="Times New Roman" w:cs="Arial"/>
                <w:color w:val="auto"/>
                <w:sz w:val="16"/>
                <w:szCs w:val="16"/>
              </w:rPr>
            </w:pPr>
            <w:r w:rsidRPr="001956F3">
              <w:rPr>
                <w:sz w:val="16"/>
                <w:szCs w:val="16"/>
              </w:rPr>
              <w:t>2.4%</w:t>
            </w:r>
          </w:p>
        </w:tc>
      </w:tr>
      <w:tr w:rsidR="00AF78F2" w:rsidRPr="005F5B9F" w14:paraId="64FC8A42" w14:textId="77777777" w:rsidTr="002D1CCD">
        <w:trPr>
          <w:trHeight w:val="227"/>
        </w:trPr>
        <w:tc>
          <w:tcPr>
            <w:tcW w:w="1271" w:type="dxa"/>
            <w:noWrap/>
          </w:tcPr>
          <w:p w14:paraId="69F5BAF5" w14:textId="7CF9F006"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GI0025</w:t>
            </w:r>
          </w:p>
        </w:tc>
        <w:tc>
          <w:tcPr>
            <w:tcW w:w="1357" w:type="dxa"/>
            <w:noWrap/>
          </w:tcPr>
          <w:p w14:paraId="13124217" w14:textId="1CBA8825"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0.0%</w:t>
            </w:r>
          </w:p>
        </w:tc>
        <w:tc>
          <w:tcPr>
            <w:tcW w:w="1358" w:type="dxa"/>
            <w:noWrap/>
          </w:tcPr>
          <w:p w14:paraId="3E7E3436" w14:textId="7E928A3E"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2.2%</w:t>
            </w:r>
          </w:p>
        </w:tc>
        <w:tc>
          <w:tcPr>
            <w:tcW w:w="1357" w:type="dxa"/>
            <w:noWrap/>
          </w:tcPr>
          <w:p w14:paraId="0AA5DCE1" w14:textId="17D0489C"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1.2%</w:t>
            </w:r>
          </w:p>
        </w:tc>
        <w:tc>
          <w:tcPr>
            <w:tcW w:w="1358" w:type="dxa"/>
            <w:noWrap/>
          </w:tcPr>
          <w:p w14:paraId="18174E60" w14:textId="4398A068"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2.7%</w:t>
            </w:r>
          </w:p>
        </w:tc>
        <w:tc>
          <w:tcPr>
            <w:tcW w:w="1358" w:type="dxa"/>
            <w:noWrap/>
          </w:tcPr>
          <w:p w14:paraId="512679E9" w14:textId="51B5A9D1"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2.2%</w:t>
            </w:r>
          </w:p>
        </w:tc>
        <w:tc>
          <w:tcPr>
            <w:tcW w:w="1386" w:type="dxa"/>
            <w:noWrap/>
          </w:tcPr>
          <w:p w14:paraId="4C1FD2F5" w14:textId="4E76AEB0"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8.3%</w:t>
            </w:r>
          </w:p>
        </w:tc>
        <w:tc>
          <w:tcPr>
            <w:tcW w:w="1386" w:type="dxa"/>
            <w:noWrap/>
          </w:tcPr>
          <w:p w14:paraId="7BECEFBF" w14:textId="569C4826"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12.8%</w:t>
            </w:r>
          </w:p>
        </w:tc>
        <w:tc>
          <w:tcPr>
            <w:tcW w:w="1386" w:type="dxa"/>
            <w:noWrap/>
          </w:tcPr>
          <w:p w14:paraId="4BB65E0F" w14:textId="57C81386"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0.7%</w:t>
            </w:r>
          </w:p>
        </w:tc>
        <w:tc>
          <w:tcPr>
            <w:tcW w:w="1386" w:type="dxa"/>
            <w:noWrap/>
          </w:tcPr>
          <w:p w14:paraId="2E43400A" w14:textId="3AB7898E" w:rsidR="00AF78F2" w:rsidRPr="001956F3" w:rsidRDefault="00AF78F2" w:rsidP="00AF78F2">
            <w:pPr>
              <w:spacing w:line="240" w:lineRule="atLeast"/>
              <w:jc w:val="center"/>
              <w:rPr>
                <w:rFonts w:eastAsia="Times New Roman" w:cs="Arial"/>
                <w:color w:val="auto"/>
                <w:sz w:val="16"/>
                <w:szCs w:val="16"/>
              </w:rPr>
            </w:pPr>
            <w:r w:rsidRPr="001956F3">
              <w:rPr>
                <w:sz w:val="16"/>
                <w:szCs w:val="16"/>
              </w:rPr>
              <w:t>5.6%</w:t>
            </w:r>
          </w:p>
        </w:tc>
      </w:tr>
      <w:tr w:rsidR="00AF78F2" w:rsidRPr="005F5B9F" w14:paraId="637AE02B" w14:textId="77777777" w:rsidTr="002D1CCD">
        <w:trPr>
          <w:trHeight w:val="227"/>
        </w:trPr>
        <w:tc>
          <w:tcPr>
            <w:tcW w:w="1271" w:type="dxa"/>
            <w:noWrap/>
          </w:tcPr>
          <w:p w14:paraId="475102E2" w14:textId="1B7A0E4B"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GI0028</w:t>
            </w:r>
          </w:p>
        </w:tc>
        <w:tc>
          <w:tcPr>
            <w:tcW w:w="1357" w:type="dxa"/>
            <w:noWrap/>
          </w:tcPr>
          <w:p w14:paraId="09E86A14" w14:textId="3B05B5FA"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3.0%</w:t>
            </w:r>
          </w:p>
        </w:tc>
        <w:tc>
          <w:tcPr>
            <w:tcW w:w="1358" w:type="dxa"/>
            <w:noWrap/>
          </w:tcPr>
          <w:p w14:paraId="343A29CE" w14:textId="56CE6695"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3.1%</w:t>
            </w:r>
          </w:p>
        </w:tc>
        <w:tc>
          <w:tcPr>
            <w:tcW w:w="1357" w:type="dxa"/>
            <w:noWrap/>
          </w:tcPr>
          <w:p w14:paraId="36628194" w14:textId="2C7E521A"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1.3%</w:t>
            </w:r>
          </w:p>
        </w:tc>
        <w:tc>
          <w:tcPr>
            <w:tcW w:w="1358" w:type="dxa"/>
            <w:noWrap/>
          </w:tcPr>
          <w:p w14:paraId="7C11D803" w14:textId="514EA08E"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2.1%</w:t>
            </w:r>
          </w:p>
        </w:tc>
        <w:tc>
          <w:tcPr>
            <w:tcW w:w="1358" w:type="dxa"/>
            <w:noWrap/>
          </w:tcPr>
          <w:p w14:paraId="5398F5B5" w14:textId="41408DFE"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0.8%</w:t>
            </w:r>
          </w:p>
        </w:tc>
        <w:tc>
          <w:tcPr>
            <w:tcW w:w="1386" w:type="dxa"/>
            <w:noWrap/>
          </w:tcPr>
          <w:p w14:paraId="2E16FC18" w14:textId="3A187D90"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10.2%</w:t>
            </w:r>
          </w:p>
        </w:tc>
        <w:tc>
          <w:tcPr>
            <w:tcW w:w="1386" w:type="dxa"/>
            <w:noWrap/>
          </w:tcPr>
          <w:p w14:paraId="42D1E84E" w14:textId="4488C879"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15.3%</w:t>
            </w:r>
          </w:p>
        </w:tc>
        <w:tc>
          <w:tcPr>
            <w:tcW w:w="1386" w:type="dxa"/>
            <w:noWrap/>
          </w:tcPr>
          <w:p w14:paraId="09C9CC09" w14:textId="31A1EED8"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0.0%</w:t>
            </w:r>
          </w:p>
        </w:tc>
        <w:tc>
          <w:tcPr>
            <w:tcW w:w="1386" w:type="dxa"/>
            <w:noWrap/>
          </w:tcPr>
          <w:p w14:paraId="1DA524A0" w14:textId="2E24E946" w:rsidR="00AF78F2" w:rsidRPr="001956F3" w:rsidRDefault="00AF78F2" w:rsidP="00AF78F2">
            <w:pPr>
              <w:spacing w:line="240" w:lineRule="atLeast"/>
              <w:jc w:val="center"/>
              <w:rPr>
                <w:rFonts w:eastAsia="Times New Roman" w:cs="Arial"/>
                <w:color w:val="auto"/>
                <w:sz w:val="16"/>
                <w:szCs w:val="16"/>
              </w:rPr>
            </w:pPr>
            <w:r w:rsidRPr="001956F3">
              <w:rPr>
                <w:sz w:val="16"/>
                <w:szCs w:val="16"/>
              </w:rPr>
              <w:t>3.7%</w:t>
            </w:r>
          </w:p>
        </w:tc>
      </w:tr>
      <w:tr w:rsidR="00AF78F2" w:rsidRPr="005F5B9F" w14:paraId="630E1BDA" w14:textId="77777777" w:rsidTr="002D1CCD">
        <w:trPr>
          <w:trHeight w:val="227"/>
        </w:trPr>
        <w:tc>
          <w:tcPr>
            <w:tcW w:w="1271" w:type="dxa"/>
            <w:noWrap/>
          </w:tcPr>
          <w:p w14:paraId="7BF6CDD9" w14:textId="34830D51"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GI0029</w:t>
            </w:r>
          </w:p>
        </w:tc>
        <w:tc>
          <w:tcPr>
            <w:tcW w:w="1357" w:type="dxa"/>
            <w:noWrap/>
          </w:tcPr>
          <w:p w14:paraId="4644042E" w14:textId="65231D0C"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2.8%</w:t>
            </w:r>
          </w:p>
        </w:tc>
        <w:tc>
          <w:tcPr>
            <w:tcW w:w="1358" w:type="dxa"/>
            <w:noWrap/>
          </w:tcPr>
          <w:p w14:paraId="3A61266A" w14:textId="474237EC"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1.5%</w:t>
            </w:r>
          </w:p>
        </w:tc>
        <w:tc>
          <w:tcPr>
            <w:tcW w:w="1357" w:type="dxa"/>
            <w:noWrap/>
          </w:tcPr>
          <w:p w14:paraId="3C0B71D9" w14:textId="05208997"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1.1%</w:t>
            </w:r>
          </w:p>
        </w:tc>
        <w:tc>
          <w:tcPr>
            <w:tcW w:w="1358" w:type="dxa"/>
            <w:noWrap/>
          </w:tcPr>
          <w:p w14:paraId="1E1B544C" w14:textId="50723B35"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1.9%</w:t>
            </w:r>
          </w:p>
        </w:tc>
        <w:tc>
          <w:tcPr>
            <w:tcW w:w="1358" w:type="dxa"/>
            <w:noWrap/>
          </w:tcPr>
          <w:p w14:paraId="197D9F82" w14:textId="649425A8"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1.5%</w:t>
            </w:r>
          </w:p>
        </w:tc>
        <w:tc>
          <w:tcPr>
            <w:tcW w:w="1386" w:type="dxa"/>
            <w:noWrap/>
          </w:tcPr>
          <w:p w14:paraId="035D050A" w14:textId="5895DF2B"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8.7%</w:t>
            </w:r>
          </w:p>
        </w:tc>
        <w:tc>
          <w:tcPr>
            <w:tcW w:w="1386" w:type="dxa"/>
            <w:noWrap/>
          </w:tcPr>
          <w:p w14:paraId="2296F6B3" w14:textId="4E7FAEA9"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7.2%</w:t>
            </w:r>
          </w:p>
        </w:tc>
        <w:tc>
          <w:tcPr>
            <w:tcW w:w="1386" w:type="dxa"/>
            <w:noWrap/>
          </w:tcPr>
          <w:p w14:paraId="1482EEFF" w14:textId="2C54B547"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5.8%</w:t>
            </w:r>
          </w:p>
        </w:tc>
        <w:tc>
          <w:tcPr>
            <w:tcW w:w="1386" w:type="dxa"/>
            <w:noWrap/>
          </w:tcPr>
          <w:p w14:paraId="7E17686D" w14:textId="5915F05B" w:rsidR="00AF78F2" w:rsidRPr="001956F3" w:rsidRDefault="00AF78F2" w:rsidP="00AF78F2">
            <w:pPr>
              <w:spacing w:line="240" w:lineRule="atLeast"/>
              <w:jc w:val="center"/>
              <w:rPr>
                <w:rFonts w:eastAsia="Times New Roman" w:cs="Arial"/>
                <w:color w:val="auto"/>
                <w:sz w:val="16"/>
                <w:szCs w:val="16"/>
              </w:rPr>
            </w:pPr>
            <w:r w:rsidRPr="001956F3">
              <w:rPr>
                <w:sz w:val="16"/>
                <w:szCs w:val="16"/>
              </w:rPr>
              <w:t>2.4%</w:t>
            </w:r>
          </w:p>
        </w:tc>
      </w:tr>
      <w:tr w:rsidR="00AF78F2" w:rsidRPr="005F5B9F" w14:paraId="0BADD9D5" w14:textId="77777777" w:rsidTr="002D1CCD">
        <w:trPr>
          <w:trHeight w:val="227"/>
        </w:trPr>
        <w:tc>
          <w:tcPr>
            <w:tcW w:w="1271" w:type="dxa"/>
            <w:noWrap/>
          </w:tcPr>
          <w:p w14:paraId="2F4F5695" w14:textId="22A2AD80"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GI0031</w:t>
            </w:r>
          </w:p>
        </w:tc>
        <w:tc>
          <w:tcPr>
            <w:tcW w:w="1357" w:type="dxa"/>
            <w:noWrap/>
          </w:tcPr>
          <w:p w14:paraId="11B96A8C" w14:textId="0F1E3E6A"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1.6%</w:t>
            </w:r>
          </w:p>
        </w:tc>
        <w:tc>
          <w:tcPr>
            <w:tcW w:w="1358" w:type="dxa"/>
            <w:noWrap/>
          </w:tcPr>
          <w:p w14:paraId="11393D3A" w14:textId="526831C0"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3.1%</w:t>
            </w:r>
          </w:p>
        </w:tc>
        <w:tc>
          <w:tcPr>
            <w:tcW w:w="1357" w:type="dxa"/>
            <w:noWrap/>
          </w:tcPr>
          <w:p w14:paraId="5BEE8EAB" w14:textId="4C4B06AC"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0.7%</w:t>
            </w:r>
          </w:p>
        </w:tc>
        <w:tc>
          <w:tcPr>
            <w:tcW w:w="1358" w:type="dxa"/>
            <w:noWrap/>
          </w:tcPr>
          <w:p w14:paraId="69E42397" w14:textId="49562F01"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0.9%</w:t>
            </w:r>
          </w:p>
        </w:tc>
        <w:tc>
          <w:tcPr>
            <w:tcW w:w="1358" w:type="dxa"/>
            <w:noWrap/>
          </w:tcPr>
          <w:p w14:paraId="70364027" w14:textId="22759CD0"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1.2%</w:t>
            </w:r>
          </w:p>
        </w:tc>
        <w:tc>
          <w:tcPr>
            <w:tcW w:w="1386" w:type="dxa"/>
            <w:noWrap/>
          </w:tcPr>
          <w:p w14:paraId="6C481260" w14:textId="089F5701"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7.5%</w:t>
            </w:r>
          </w:p>
        </w:tc>
        <w:tc>
          <w:tcPr>
            <w:tcW w:w="1386" w:type="dxa"/>
            <w:noWrap/>
          </w:tcPr>
          <w:p w14:paraId="23F5D09B" w14:textId="135C6808"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4.7%</w:t>
            </w:r>
          </w:p>
        </w:tc>
        <w:tc>
          <w:tcPr>
            <w:tcW w:w="1386" w:type="dxa"/>
            <w:noWrap/>
          </w:tcPr>
          <w:p w14:paraId="28509B28" w14:textId="48BB3258"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7.1%</w:t>
            </w:r>
          </w:p>
        </w:tc>
        <w:tc>
          <w:tcPr>
            <w:tcW w:w="1386" w:type="dxa"/>
            <w:noWrap/>
          </w:tcPr>
          <w:p w14:paraId="375D26FF" w14:textId="39B2A94D" w:rsidR="00AF78F2" w:rsidRPr="001956F3" w:rsidRDefault="00AF78F2" w:rsidP="00AF78F2">
            <w:pPr>
              <w:spacing w:line="240" w:lineRule="atLeast"/>
              <w:jc w:val="center"/>
              <w:rPr>
                <w:rFonts w:eastAsia="Times New Roman" w:cs="Arial"/>
                <w:color w:val="auto"/>
                <w:sz w:val="16"/>
                <w:szCs w:val="16"/>
              </w:rPr>
            </w:pPr>
            <w:r w:rsidRPr="001956F3">
              <w:rPr>
                <w:sz w:val="16"/>
                <w:szCs w:val="16"/>
              </w:rPr>
              <w:t>0.4%</w:t>
            </w:r>
          </w:p>
        </w:tc>
      </w:tr>
      <w:tr w:rsidR="00AF78F2" w:rsidRPr="005F5B9F" w14:paraId="08623751" w14:textId="77777777" w:rsidTr="002D1CCD">
        <w:trPr>
          <w:trHeight w:val="227"/>
        </w:trPr>
        <w:tc>
          <w:tcPr>
            <w:tcW w:w="1271" w:type="dxa"/>
            <w:noWrap/>
          </w:tcPr>
          <w:p w14:paraId="278A8803" w14:textId="55E6CF81"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GI0032</w:t>
            </w:r>
          </w:p>
        </w:tc>
        <w:tc>
          <w:tcPr>
            <w:tcW w:w="1357" w:type="dxa"/>
            <w:noWrap/>
          </w:tcPr>
          <w:p w14:paraId="0890A772" w14:textId="164D0EF3"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3.4%</w:t>
            </w:r>
          </w:p>
        </w:tc>
        <w:tc>
          <w:tcPr>
            <w:tcW w:w="1358" w:type="dxa"/>
            <w:noWrap/>
          </w:tcPr>
          <w:p w14:paraId="3074776A" w14:textId="02496480"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2.0%</w:t>
            </w:r>
          </w:p>
        </w:tc>
        <w:tc>
          <w:tcPr>
            <w:tcW w:w="1357" w:type="dxa"/>
            <w:noWrap/>
          </w:tcPr>
          <w:p w14:paraId="7F15DD6B" w14:textId="754BE3C0"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3.9%</w:t>
            </w:r>
          </w:p>
        </w:tc>
        <w:tc>
          <w:tcPr>
            <w:tcW w:w="1358" w:type="dxa"/>
            <w:noWrap/>
          </w:tcPr>
          <w:p w14:paraId="04DC4FC1" w14:textId="0A560F89"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1.8%</w:t>
            </w:r>
          </w:p>
        </w:tc>
        <w:tc>
          <w:tcPr>
            <w:tcW w:w="1358" w:type="dxa"/>
            <w:noWrap/>
          </w:tcPr>
          <w:p w14:paraId="12EC5896" w14:textId="150D97EE"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0.4%</w:t>
            </w:r>
          </w:p>
        </w:tc>
        <w:tc>
          <w:tcPr>
            <w:tcW w:w="1386" w:type="dxa"/>
            <w:noWrap/>
          </w:tcPr>
          <w:p w14:paraId="100F322F" w14:textId="63D987CB"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11.4%</w:t>
            </w:r>
          </w:p>
        </w:tc>
        <w:tc>
          <w:tcPr>
            <w:tcW w:w="1386" w:type="dxa"/>
            <w:noWrap/>
          </w:tcPr>
          <w:p w14:paraId="3204F7B0" w14:textId="5B0FBE31"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12.6%</w:t>
            </w:r>
          </w:p>
        </w:tc>
        <w:tc>
          <w:tcPr>
            <w:tcW w:w="1386" w:type="dxa"/>
            <w:noWrap/>
          </w:tcPr>
          <w:p w14:paraId="039EE0C6" w14:textId="508733BB"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0.0%</w:t>
            </w:r>
          </w:p>
        </w:tc>
        <w:tc>
          <w:tcPr>
            <w:tcW w:w="1386" w:type="dxa"/>
            <w:noWrap/>
          </w:tcPr>
          <w:p w14:paraId="0121CA80" w14:textId="1615CB70" w:rsidR="00AF78F2" w:rsidRPr="001956F3" w:rsidRDefault="00AF78F2" w:rsidP="00AF78F2">
            <w:pPr>
              <w:spacing w:line="240" w:lineRule="atLeast"/>
              <w:jc w:val="center"/>
              <w:rPr>
                <w:rFonts w:eastAsia="Times New Roman" w:cs="Arial"/>
                <w:color w:val="auto"/>
                <w:sz w:val="16"/>
                <w:szCs w:val="16"/>
              </w:rPr>
            </w:pPr>
            <w:r w:rsidRPr="001956F3">
              <w:rPr>
                <w:sz w:val="16"/>
                <w:szCs w:val="16"/>
              </w:rPr>
              <w:t>3.8%</w:t>
            </w:r>
          </w:p>
        </w:tc>
      </w:tr>
      <w:tr w:rsidR="00AF78F2" w:rsidRPr="005F5B9F" w14:paraId="22264DF2" w14:textId="77777777" w:rsidTr="002D1CCD">
        <w:trPr>
          <w:trHeight w:val="227"/>
        </w:trPr>
        <w:tc>
          <w:tcPr>
            <w:tcW w:w="1271" w:type="dxa"/>
            <w:noWrap/>
          </w:tcPr>
          <w:p w14:paraId="3AF0D55A" w14:textId="12B3770F"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GI0039</w:t>
            </w:r>
          </w:p>
        </w:tc>
        <w:tc>
          <w:tcPr>
            <w:tcW w:w="1357" w:type="dxa"/>
            <w:noWrap/>
          </w:tcPr>
          <w:p w14:paraId="4435A224" w14:textId="25433AB9"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1.7%</w:t>
            </w:r>
          </w:p>
        </w:tc>
        <w:tc>
          <w:tcPr>
            <w:tcW w:w="1358" w:type="dxa"/>
            <w:noWrap/>
          </w:tcPr>
          <w:p w14:paraId="589A2953" w14:textId="54A13C7E"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2.7%</w:t>
            </w:r>
          </w:p>
        </w:tc>
        <w:tc>
          <w:tcPr>
            <w:tcW w:w="1357" w:type="dxa"/>
            <w:noWrap/>
          </w:tcPr>
          <w:p w14:paraId="2D3044B9" w14:textId="7B6D32D5"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0.6%</w:t>
            </w:r>
          </w:p>
        </w:tc>
        <w:tc>
          <w:tcPr>
            <w:tcW w:w="1358" w:type="dxa"/>
            <w:noWrap/>
          </w:tcPr>
          <w:p w14:paraId="2FC93271" w14:textId="229EA9E7"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2.3%</w:t>
            </w:r>
          </w:p>
        </w:tc>
        <w:tc>
          <w:tcPr>
            <w:tcW w:w="1358" w:type="dxa"/>
            <w:noWrap/>
          </w:tcPr>
          <w:p w14:paraId="54A0EC98" w14:textId="458A3A10"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1.4%</w:t>
            </w:r>
          </w:p>
        </w:tc>
        <w:tc>
          <w:tcPr>
            <w:tcW w:w="1386" w:type="dxa"/>
            <w:noWrap/>
          </w:tcPr>
          <w:p w14:paraId="3CA1715D" w14:textId="2B3B6D0F"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8.7%</w:t>
            </w:r>
          </w:p>
        </w:tc>
        <w:tc>
          <w:tcPr>
            <w:tcW w:w="1386" w:type="dxa"/>
            <w:noWrap/>
          </w:tcPr>
          <w:p w14:paraId="1886D714" w14:textId="06003BFD"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16.4%</w:t>
            </w:r>
          </w:p>
        </w:tc>
        <w:tc>
          <w:tcPr>
            <w:tcW w:w="1386" w:type="dxa"/>
            <w:noWrap/>
          </w:tcPr>
          <w:p w14:paraId="07F5C906" w14:textId="6DD87DFF"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0.0%</w:t>
            </w:r>
          </w:p>
        </w:tc>
        <w:tc>
          <w:tcPr>
            <w:tcW w:w="1386" w:type="dxa"/>
            <w:noWrap/>
          </w:tcPr>
          <w:p w14:paraId="7B2DABD7" w14:textId="5D2A40B5" w:rsidR="00AF78F2" w:rsidRPr="001956F3" w:rsidRDefault="00AF78F2" w:rsidP="00AF78F2">
            <w:pPr>
              <w:spacing w:line="240" w:lineRule="atLeast"/>
              <w:jc w:val="center"/>
              <w:rPr>
                <w:rFonts w:eastAsia="Times New Roman" w:cs="Arial"/>
                <w:color w:val="auto"/>
                <w:sz w:val="16"/>
                <w:szCs w:val="16"/>
              </w:rPr>
            </w:pPr>
            <w:r w:rsidRPr="001956F3">
              <w:rPr>
                <w:sz w:val="16"/>
                <w:szCs w:val="16"/>
              </w:rPr>
              <w:t>9.4%</w:t>
            </w:r>
          </w:p>
        </w:tc>
      </w:tr>
      <w:tr w:rsidR="00AF78F2" w:rsidRPr="005F5B9F" w14:paraId="0A7C6C54" w14:textId="77777777" w:rsidTr="002D1CCD">
        <w:trPr>
          <w:trHeight w:val="227"/>
        </w:trPr>
        <w:tc>
          <w:tcPr>
            <w:tcW w:w="1271" w:type="dxa"/>
            <w:noWrap/>
          </w:tcPr>
          <w:p w14:paraId="3288F3B0" w14:textId="09EB4335"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GI0045</w:t>
            </w:r>
          </w:p>
        </w:tc>
        <w:tc>
          <w:tcPr>
            <w:tcW w:w="1357" w:type="dxa"/>
            <w:noWrap/>
          </w:tcPr>
          <w:p w14:paraId="4AF9784F" w14:textId="1F3098C3"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3.2%</w:t>
            </w:r>
          </w:p>
        </w:tc>
        <w:tc>
          <w:tcPr>
            <w:tcW w:w="1358" w:type="dxa"/>
            <w:noWrap/>
          </w:tcPr>
          <w:p w14:paraId="5F895294" w14:textId="489A9E3E"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2.6%</w:t>
            </w:r>
          </w:p>
        </w:tc>
        <w:tc>
          <w:tcPr>
            <w:tcW w:w="1357" w:type="dxa"/>
            <w:noWrap/>
          </w:tcPr>
          <w:p w14:paraId="3231D67A" w14:textId="27441FC6"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2.0%</w:t>
            </w:r>
          </w:p>
        </w:tc>
        <w:tc>
          <w:tcPr>
            <w:tcW w:w="1358" w:type="dxa"/>
            <w:noWrap/>
          </w:tcPr>
          <w:p w14:paraId="3CFDD093" w14:textId="3BE8C00F"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2.2%</w:t>
            </w:r>
          </w:p>
        </w:tc>
        <w:tc>
          <w:tcPr>
            <w:tcW w:w="1358" w:type="dxa"/>
            <w:noWrap/>
          </w:tcPr>
          <w:p w14:paraId="70377177" w14:textId="62E23EEB"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2.2%</w:t>
            </w:r>
          </w:p>
        </w:tc>
        <w:tc>
          <w:tcPr>
            <w:tcW w:w="1386" w:type="dxa"/>
            <w:noWrap/>
          </w:tcPr>
          <w:p w14:paraId="1A08C8CF" w14:textId="21D3AB06"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12.1%</w:t>
            </w:r>
          </w:p>
        </w:tc>
        <w:tc>
          <w:tcPr>
            <w:tcW w:w="1386" w:type="dxa"/>
            <w:noWrap/>
          </w:tcPr>
          <w:p w14:paraId="5E0C7A4D" w14:textId="520A18C0"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2.1%</w:t>
            </w:r>
          </w:p>
        </w:tc>
        <w:tc>
          <w:tcPr>
            <w:tcW w:w="1386" w:type="dxa"/>
            <w:noWrap/>
          </w:tcPr>
          <w:p w14:paraId="1FBCB24B" w14:textId="2566A383"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0.0%</w:t>
            </w:r>
          </w:p>
        </w:tc>
        <w:tc>
          <w:tcPr>
            <w:tcW w:w="1386" w:type="dxa"/>
            <w:noWrap/>
          </w:tcPr>
          <w:p w14:paraId="2510A451" w14:textId="3901425C" w:rsidR="00AF78F2" w:rsidRPr="001956F3" w:rsidRDefault="00AF78F2" w:rsidP="00AF78F2">
            <w:pPr>
              <w:spacing w:line="240" w:lineRule="atLeast"/>
              <w:jc w:val="center"/>
              <w:rPr>
                <w:rFonts w:eastAsia="Times New Roman" w:cs="Arial"/>
                <w:color w:val="auto"/>
                <w:sz w:val="16"/>
                <w:szCs w:val="16"/>
              </w:rPr>
            </w:pPr>
            <w:r w:rsidRPr="001956F3">
              <w:rPr>
                <w:sz w:val="16"/>
                <w:szCs w:val="16"/>
              </w:rPr>
              <w:t>9.0%</w:t>
            </w:r>
          </w:p>
        </w:tc>
      </w:tr>
      <w:tr w:rsidR="00AF78F2" w:rsidRPr="0002579B" w14:paraId="31F324F2" w14:textId="77777777" w:rsidTr="002D1CCD">
        <w:trPr>
          <w:trHeight w:val="227"/>
        </w:trPr>
        <w:tc>
          <w:tcPr>
            <w:tcW w:w="1271" w:type="dxa"/>
            <w:noWrap/>
          </w:tcPr>
          <w:p w14:paraId="62548F21" w14:textId="217E0A0B" w:rsidR="00AF78F2" w:rsidRPr="001956F3" w:rsidRDefault="00AF78F2" w:rsidP="0002579B">
            <w:pPr>
              <w:pStyle w:val="Body"/>
              <w:jc w:val="center"/>
              <w:rPr>
                <w:b/>
                <w:bCs/>
                <w:i/>
                <w:iCs/>
                <w:szCs w:val="16"/>
              </w:rPr>
            </w:pPr>
            <w:r w:rsidRPr="0002579B">
              <w:rPr>
                <w:b/>
                <w:bCs/>
                <w:i/>
                <w:iCs/>
                <w:szCs w:val="16"/>
              </w:rPr>
              <w:t>GI0048</w:t>
            </w:r>
          </w:p>
        </w:tc>
        <w:tc>
          <w:tcPr>
            <w:tcW w:w="1357" w:type="dxa"/>
            <w:noWrap/>
          </w:tcPr>
          <w:p w14:paraId="6103E32A" w14:textId="2661243E" w:rsidR="00AF78F2" w:rsidRPr="001956F3" w:rsidRDefault="00AF78F2" w:rsidP="0002579B">
            <w:pPr>
              <w:pStyle w:val="Body"/>
              <w:jc w:val="center"/>
              <w:rPr>
                <w:b/>
                <w:bCs/>
                <w:i/>
                <w:iCs/>
                <w:szCs w:val="16"/>
              </w:rPr>
            </w:pPr>
            <w:r w:rsidRPr="0002579B">
              <w:rPr>
                <w:b/>
                <w:bCs/>
                <w:i/>
                <w:iCs/>
                <w:szCs w:val="16"/>
              </w:rPr>
              <w:t>3.0%</w:t>
            </w:r>
          </w:p>
        </w:tc>
        <w:tc>
          <w:tcPr>
            <w:tcW w:w="1358" w:type="dxa"/>
            <w:noWrap/>
          </w:tcPr>
          <w:p w14:paraId="6D2EBDF6" w14:textId="6EB593A7" w:rsidR="00AF78F2" w:rsidRPr="001956F3" w:rsidRDefault="00AF78F2" w:rsidP="0002579B">
            <w:pPr>
              <w:pStyle w:val="Body"/>
              <w:jc w:val="center"/>
              <w:rPr>
                <w:b/>
                <w:bCs/>
                <w:i/>
                <w:iCs/>
                <w:szCs w:val="16"/>
              </w:rPr>
            </w:pPr>
            <w:r w:rsidRPr="0002579B">
              <w:rPr>
                <w:b/>
                <w:bCs/>
                <w:i/>
                <w:iCs/>
                <w:szCs w:val="16"/>
              </w:rPr>
              <w:t>1.9%</w:t>
            </w:r>
          </w:p>
        </w:tc>
        <w:tc>
          <w:tcPr>
            <w:tcW w:w="1357" w:type="dxa"/>
            <w:noWrap/>
          </w:tcPr>
          <w:p w14:paraId="353A824D" w14:textId="7B83B549" w:rsidR="00AF78F2" w:rsidRPr="001956F3" w:rsidRDefault="00AF78F2" w:rsidP="0002579B">
            <w:pPr>
              <w:pStyle w:val="Body"/>
              <w:jc w:val="center"/>
              <w:rPr>
                <w:b/>
                <w:bCs/>
                <w:i/>
                <w:iCs/>
                <w:szCs w:val="16"/>
              </w:rPr>
            </w:pPr>
            <w:r w:rsidRPr="0002579B">
              <w:rPr>
                <w:b/>
                <w:bCs/>
                <w:i/>
                <w:iCs/>
                <w:szCs w:val="16"/>
              </w:rPr>
              <w:t>2.6%</w:t>
            </w:r>
          </w:p>
        </w:tc>
        <w:tc>
          <w:tcPr>
            <w:tcW w:w="1358" w:type="dxa"/>
            <w:noWrap/>
          </w:tcPr>
          <w:p w14:paraId="20A5883C" w14:textId="6B1CE1AE" w:rsidR="00AF78F2" w:rsidRPr="001956F3" w:rsidRDefault="00AF78F2" w:rsidP="0002579B">
            <w:pPr>
              <w:pStyle w:val="Body"/>
              <w:jc w:val="center"/>
              <w:rPr>
                <w:b/>
                <w:bCs/>
                <w:i/>
                <w:iCs/>
                <w:szCs w:val="16"/>
              </w:rPr>
            </w:pPr>
            <w:r w:rsidRPr="0002579B">
              <w:rPr>
                <w:b/>
                <w:bCs/>
                <w:i/>
                <w:iCs/>
                <w:szCs w:val="16"/>
              </w:rPr>
              <w:t>2.8%</w:t>
            </w:r>
          </w:p>
        </w:tc>
        <w:tc>
          <w:tcPr>
            <w:tcW w:w="1358" w:type="dxa"/>
            <w:noWrap/>
          </w:tcPr>
          <w:p w14:paraId="09682B7C" w14:textId="1C94A5AC" w:rsidR="00AF78F2" w:rsidRPr="001956F3" w:rsidRDefault="00AF78F2" w:rsidP="0002579B">
            <w:pPr>
              <w:pStyle w:val="Body"/>
              <w:jc w:val="center"/>
              <w:rPr>
                <w:b/>
                <w:bCs/>
                <w:i/>
                <w:iCs/>
                <w:szCs w:val="16"/>
              </w:rPr>
            </w:pPr>
            <w:r w:rsidRPr="0002579B">
              <w:rPr>
                <w:b/>
                <w:bCs/>
                <w:i/>
                <w:iCs/>
                <w:szCs w:val="16"/>
              </w:rPr>
              <w:t>1.0%</w:t>
            </w:r>
          </w:p>
        </w:tc>
        <w:tc>
          <w:tcPr>
            <w:tcW w:w="1386" w:type="dxa"/>
            <w:noWrap/>
          </w:tcPr>
          <w:p w14:paraId="7C58E4AC" w14:textId="5054BF19" w:rsidR="00AF78F2" w:rsidRPr="001956F3" w:rsidRDefault="00AF78F2" w:rsidP="0002579B">
            <w:pPr>
              <w:pStyle w:val="Body"/>
              <w:jc w:val="center"/>
              <w:rPr>
                <w:b/>
                <w:bCs/>
                <w:i/>
                <w:iCs/>
                <w:szCs w:val="16"/>
              </w:rPr>
            </w:pPr>
            <w:r w:rsidRPr="0002579B">
              <w:rPr>
                <w:b/>
                <w:bCs/>
                <w:i/>
                <w:iCs/>
                <w:szCs w:val="16"/>
              </w:rPr>
              <w:t>11.3%</w:t>
            </w:r>
          </w:p>
        </w:tc>
        <w:tc>
          <w:tcPr>
            <w:tcW w:w="1386" w:type="dxa"/>
            <w:noWrap/>
          </w:tcPr>
          <w:p w14:paraId="79499643" w14:textId="68644E4C" w:rsidR="00AF78F2" w:rsidRPr="001956F3" w:rsidRDefault="00AF78F2" w:rsidP="0002579B">
            <w:pPr>
              <w:pStyle w:val="Body"/>
              <w:jc w:val="center"/>
              <w:rPr>
                <w:b/>
                <w:bCs/>
                <w:i/>
                <w:iCs/>
                <w:szCs w:val="16"/>
              </w:rPr>
            </w:pPr>
            <w:r w:rsidRPr="0002579B">
              <w:rPr>
                <w:b/>
                <w:bCs/>
                <w:i/>
                <w:iCs/>
                <w:szCs w:val="16"/>
              </w:rPr>
              <w:t>9.6%</w:t>
            </w:r>
          </w:p>
        </w:tc>
        <w:tc>
          <w:tcPr>
            <w:tcW w:w="1386" w:type="dxa"/>
            <w:noWrap/>
          </w:tcPr>
          <w:p w14:paraId="17168B3E" w14:textId="6D9BA670" w:rsidR="00AF78F2" w:rsidRPr="001956F3" w:rsidRDefault="00AF78F2" w:rsidP="0002579B">
            <w:pPr>
              <w:pStyle w:val="Body"/>
              <w:jc w:val="center"/>
              <w:rPr>
                <w:b/>
                <w:bCs/>
                <w:i/>
                <w:iCs/>
                <w:szCs w:val="16"/>
              </w:rPr>
            </w:pPr>
            <w:r w:rsidRPr="0002579B">
              <w:rPr>
                <w:b/>
                <w:bCs/>
                <w:i/>
                <w:iCs/>
                <w:szCs w:val="16"/>
              </w:rPr>
              <w:t>0.0%</w:t>
            </w:r>
          </w:p>
        </w:tc>
        <w:tc>
          <w:tcPr>
            <w:tcW w:w="1386" w:type="dxa"/>
            <w:noWrap/>
          </w:tcPr>
          <w:p w14:paraId="56E88996" w14:textId="005B9EC4" w:rsidR="00AF78F2" w:rsidRPr="001956F3" w:rsidRDefault="00AF78F2" w:rsidP="0002579B">
            <w:pPr>
              <w:pStyle w:val="Body"/>
              <w:jc w:val="center"/>
              <w:rPr>
                <w:b/>
                <w:bCs/>
                <w:i/>
                <w:iCs/>
                <w:szCs w:val="16"/>
              </w:rPr>
            </w:pPr>
            <w:r w:rsidRPr="0002579B">
              <w:rPr>
                <w:b/>
                <w:bCs/>
                <w:i/>
                <w:iCs/>
                <w:szCs w:val="16"/>
              </w:rPr>
              <w:t>5.5%</w:t>
            </w:r>
          </w:p>
        </w:tc>
      </w:tr>
      <w:tr w:rsidR="00AF78F2" w:rsidRPr="005F5B9F" w14:paraId="4976C804" w14:textId="77777777" w:rsidTr="002D1CCD">
        <w:trPr>
          <w:trHeight w:val="227"/>
        </w:trPr>
        <w:tc>
          <w:tcPr>
            <w:tcW w:w="1271" w:type="dxa"/>
            <w:noWrap/>
          </w:tcPr>
          <w:p w14:paraId="57DD2F81" w14:textId="7B540DE7"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GI0049</w:t>
            </w:r>
          </w:p>
        </w:tc>
        <w:tc>
          <w:tcPr>
            <w:tcW w:w="1357" w:type="dxa"/>
            <w:noWrap/>
          </w:tcPr>
          <w:p w14:paraId="5B744EAA" w14:textId="77B82939"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2.6%</w:t>
            </w:r>
          </w:p>
        </w:tc>
        <w:tc>
          <w:tcPr>
            <w:tcW w:w="1358" w:type="dxa"/>
            <w:noWrap/>
          </w:tcPr>
          <w:p w14:paraId="17FAB1B1" w14:textId="46EE536C"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3.4%</w:t>
            </w:r>
          </w:p>
        </w:tc>
        <w:tc>
          <w:tcPr>
            <w:tcW w:w="1357" w:type="dxa"/>
            <w:noWrap/>
          </w:tcPr>
          <w:p w14:paraId="077F964A" w14:textId="06CEA0DE"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2.6%</w:t>
            </w:r>
          </w:p>
        </w:tc>
        <w:tc>
          <w:tcPr>
            <w:tcW w:w="1358" w:type="dxa"/>
            <w:noWrap/>
          </w:tcPr>
          <w:p w14:paraId="44B55732" w14:textId="4E0AAF12"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2.9%</w:t>
            </w:r>
          </w:p>
        </w:tc>
        <w:tc>
          <w:tcPr>
            <w:tcW w:w="1358" w:type="dxa"/>
            <w:noWrap/>
          </w:tcPr>
          <w:p w14:paraId="7BDEE97C" w14:textId="0DA48B55"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3.1%</w:t>
            </w:r>
          </w:p>
        </w:tc>
        <w:tc>
          <w:tcPr>
            <w:tcW w:w="1386" w:type="dxa"/>
            <w:noWrap/>
          </w:tcPr>
          <w:p w14:paraId="31B02F76" w14:textId="5E340B94"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14.6%</w:t>
            </w:r>
          </w:p>
        </w:tc>
        <w:tc>
          <w:tcPr>
            <w:tcW w:w="1386" w:type="dxa"/>
            <w:noWrap/>
          </w:tcPr>
          <w:p w14:paraId="4F198D9E" w14:textId="6B1C9D90"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6.5%</w:t>
            </w:r>
          </w:p>
        </w:tc>
        <w:tc>
          <w:tcPr>
            <w:tcW w:w="1386" w:type="dxa"/>
            <w:noWrap/>
          </w:tcPr>
          <w:p w14:paraId="225AD8BE" w14:textId="074D0C54"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5.5%</w:t>
            </w:r>
          </w:p>
        </w:tc>
        <w:tc>
          <w:tcPr>
            <w:tcW w:w="1386" w:type="dxa"/>
            <w:noWrap/>
          </w:tcPr>
          <w:p w14:paraId="1239AB8C" w14:textId="55E6626D" w:rsidR="00AF78F2" w:rsidRPr="001956F3" w:rsidRDefault="00AF78F2" w:rsidP="00AF78F2">
            <w:pPr>
              <w:spacing w:line="240" w:lineRule="atLeast"/>
              <w:jc w:val="center"/>
              <w:rPr>
                <w:rFonts w:eastAsia="Times New Roman" w:cs="Arial"/>
                <w:color w:val="auto"/>
                <w:sz w:val="16"/>
                <w:szCs w:val="16"/>
              </w:rPr>
            </w:pPr>
            <w:r w:rsidRPr="001956F3">
              <w:rPr>
                <w:sz w:val="16"/>
                <w:szCs w:val="16"/>
              </w:rPr>
              <w:t>0.9%</w:t>
            </w:r>
          </w:p>
        </w:tc>
      </w:tr>
      <w:tr w:rsidR="00AF78F2" w:rsidRPr="005F5B9F" w14:paraId="404F2436" w14:textId="77777777" w:rsidTr="002D1CCD">
        <w:trPr>
          <w:trHeight w:val="227"/>
        </w:trPr>
        <w:tc>
          <w:tcPr>
            <w:tcW w:w="1271" w:type="dxa"/>
            <w:noWrap/>
          </w:tcPr>
          <w:p w14:paraId="6CE41718" w14:textId="62A642D0"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GI0051</w:t>
            </w:r>
          </w:p>
        </w:tc>
        <w:tc>
          <w:tcPr>
            <w:tcW w:w="1357" w:type="dxa"/>
            <w:noWrap/>
          </w:tcPr>
          <w:p w14:paraId="0556E52A" w14:textId="6F127394"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2.7%</w:t>
            </w:r>
          </w:p>
        </w:tc>
        <w:tc>
          <w:tcPr>
            <w:tcW w:w="1358" w:type="dxa"/>
            <w:noWrap/>
          </w:tcPr>
          <w:p w14:paraId="71A23008" w14:textId="4003237C"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4.4%</w:t>
            </w:r>
          </w:p>
        </w:tc>
        <w:tc>
          <w:tcPr>
            <w:tcW w:w="1357" w:type="dxa"/>
            <w:noWrap/>
          </w:tcPr>
          <w:p w14:paraId="76199073" w14:textId="3FFE1521"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1.3%</w:t>
            </w:r>
          </w:p>
        </w:tc>
        <w:tc>
          <w:tcPr>
            <w:tcW w:w="1358" w:type="dxa"/>
            <w:noWrap/>
          </w:tcPr>
          <w:p w14:paraId="4DC77B32" w14:textId="0AEB1DE2"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1.4%</w:t>
            </w:r>
          </w:p>
        </w:tc>
        <w:tc>
          <w:tcPr>
            <w:tcW w:w="1358" w:type="dxa"/>
            <w:noWrap/>
          </w:tcPr>
          <w:p w14:paraId="78CE0AE5" w14:textId="7C81F92B"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1.1%</w:t>
            </w:r>
          </w:p>
        </w:tc>
        <w:tc>
          <w:tcPr>
            <w:tcW w:w="1386" w:type="dxa"/>
            <w:noWrap/>
          </w:tcPr>
          <w:p w14:paraId="1384FC50" w14:textId="0DAD2361"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10.9%</w:t>
            </w:r>
          </w:p>
        </w:tc>
        <w:tc>
          <w:tcPr>
            <w:tcW w:w="1386" w:type="dxa"/>
            <w:noWrap/>
          </w:tcPr>
          <w:p w14:paraId="6FD04C1F" w14:textId="43D582FE"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14.3%</w:t>
            </w:r>
          </w:p>
        </w:tc>
        <w:tc>
          <w:tcPr>
            <w:tcW w:w="1386" w:type="dxa"/>
            <w:noWrap/>
          </w:tcPr>
          <w:p w14:paraId="250530E8" w14:textId="31DEACE3"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0.0%</w:t>
            </w:r>
          </w:p>
        </w:tc>
        <w:tc>
          <w:tcPr>
            <w:tcW w:w="1386" w:type="dxa"/>
            <w:noWrap/>
          </w:tcPr>
          <w:p w14:paraId="533200A2" w14:textId="025AC34C" w:rsidR="00AF78F2" w:rsidRPr="001956F3" w:rsidRDefault="00AF78F2" w:rsidP="00AF78F2">
            <w:pPr>
              <w:spacing w:line="240" w:lineRule="atLeast"/>
              <w:jc w:val="center"/>
              <w:rPr>
                <w:rFonts w:eastAsia="Times New Roman" w:cs="Arial"/>
                <w:color w:val="auto"/>
                <w:sz w:val="16"/>
                <w:szCs w:val="16"/>
              </w:rPr>
            </w:pPr>
            <w:r w:rsidRPr="001956F3">
              <w:rPr>
                <w:sz w:val="16"/>
                <w:szCs w:val="16"/>
              </w:rPr>
              <w:t>6.3%</w:t>
            </w:r>
          </w:p>
        </w:tc>
      </w:tr>
      <w:tr w:rsidR="00AF78F2" w:rsidRPr="0002579B" w14:paraId="060C4DD9" w14:textId="77777777" w:rsidTr="002D1CCD">
        <w:trPr>
          <w:trHeight w:val="227"/>
        </w:trPr>
        <w:tc>
          <w:tcPr>
            <w:tcW w:w="1271" w:type="dxa"/>
            <w:noWrap/>
          </w:tcPr>
          <w:p w14:paraId="372D11E5" w14:textId="1F5E14FC" w:rsidR="00AF78F2" w:rsidRPr="0002579B" w:rsidRDefault="00AF78F2" w:rsidP="0002579B">
            <w:pPr>
              <w:pStyle w:val="Body"/>
              <w:jc w:val="center"/>
              <w:rPr>
                <w:b/>
                <w:bCs/>
                <w:i/>
                <w:iCs/>
                <w:szCs w:val="16"/>
              </w:rPr>
            </w:pPr>
            <w:r w:rsidRPr="0002579B">
              <w:rPr>
                <w:b/>
                <w:bCs/>
                <w:i/>
                <w:iCs/>
                <w:szCs w:val="16"/>
              </w:rPr>
              <w:t>GI0053</w:t>
            </w:r>
          </w:p>
        </w:tc>
        <w:tc>
          <w:tcPr>
            <w:tcW w:w="1357" w:type="dxa"/>
            <w:noWrap/>
          </w:tcPr>
          <w:p w14:paraId="571455B5" w14:textId="31E8E8FB" w:rsidR="00AF78F2" w:rsidRPr="0002579B" w:rsidRDefault="00AF78F2" w:rsidP="0002579B">
            <w:pPr>
              <w:pStyle w:val="Body"/>
              <w:jc w:val="center"/>
              <w:rPr>
                <w:b/>
                <w:bCs/>
                <w:i/>
                <w:iCs/>
                <w:szCs w:val="16"/>
              </w:rPr>
            </w:pPr>
            <w:r w:rsidRPr="0002579B">
              <w:rPr>
                <w:b/>
                <w:bCs/>
                <w:i/>
                <w:iCs/>
                <w:szCs w:val="16"/>
              </w:rPr>
              <w:t>3.4%</w:t>
            </w:r>
          </w:p>
        </w:tc>
        <w:tc>
          <w:tcPr>
            <w:tcW w:w="1358" w:type="dxa"/>
            <w:noWrap/>
          </w:tcPr>
          <w:p w14:paraId="4228E096" w14:textId="5375304D" w:rsidR="00AF78F2" w:rsidRPr="0002579B" w:rsidRDefault="00AF78F2" w:rsidP="0002579B">
            <w:pPr>
              <w:pStyle w:val="Body"/>
              <w:jc w:val="center"/>
              <w:rPr>
                <w:b/>
                <w:bCs/>
                <w:i/>
                <w:iCs/>
                <w:szCs w:val="16"/>
              </w:rPr>
            </w:pPr>
            <w:r w:rsidRPr="0002579B">
              <w:rPr>
                <w:b/>
                <w:bCs/>
                <w:i/>
                <w:iCs/>
                <w:szCs w:val="16"/>
              </w:rPr>
              <w:t>1.5%</w:t>
            </w:r>
          </w:p>
        </w:tc>
        <w:tc>
          <w:tcPr>
            <w:tcW w:w="1357" w:type="dxa"/>
            <w:noWrap/>
          </w:tcPr>
          <w:p w14:paraId="353CC08C" w14:textId="117D5A79" w:rsidR="00AF78F2" w:rsidRPr="0002579B" w:rsidRDefault="00AF78F2" w:rsidP="0002579B">
            <w:pPr>
              <w:pStyle w:val="Body"/>
              <w:jc w:val="center"/>
              <w:rPr>
                <w:b/>
                <w:bCs/>
                <w:i/>
                <w:iCs/>
                <w:szCs w:val="16"/>
              </w:rPr>
            </w:pPr>
            <w:r w:rsidRPr="0002579B">
              <w:rPr>
                <w:b/>
                <w:bCs/>
                <w:i/>
                <w:iCs/>
                <w:szCs w:val="16"/>
              </w:rPr>
              <w:t>2.3%</w:t>
            </w:r>
          </w:p>
        </w:tc>
        <w:tc>
          <w:tcPr>
            <w:tcW w:w="1358" w:type="dxa"/>
            <w:noWrap/>
          </w:tcPr>
          <w:p w14:paraId="76B37D78" w14:textId="78E6207E" w:rsidR="00AF78F2" w:rsidRPr="0002579B" w:rsidRDefault="00AF78F2" w:rsidP="0002579B">
            <w:pPr>
              <w:pStyle w:val="Body"/>
              <w:jc w:val="center"/>
              <w:rPr>
                <w:b/>
                <w:bCs/>
                <w:i/>
                <w:iCs/>
                <w:szCs w:val="16"/>
              </w:rPr>
            </w:pPr>
            <w:r w:rsidRPr="0002579B">
              <w:rPr>
                <w:b/>
                <w:bCs/>
                <w:i/>
                <w:iCs/>
                <w:szCs w:val="16"/>
              </w:rPr>
              <w:t>1.8%</w:t>
            </w:r>
          </w:p>
        </w:tc>
        <w:tc>
          <w:tcPr>
            <w:tcW w:w="1358" w:type="dxa"/>
            <w:noWrap/>
          </w:tcPr>
          <w:p w14:paraId="5EE150CA" w14:textId="2140D6CA" w:rsidR="00AF78F2" w:rsidRPr="0002579B" w:rsidRDefault="00AF78F2" w:rsidP="0002579B">
            <w:pPr>
              <w:pStyle w:val="Body"/>
              <w:jc w:val="center"/>
              <w:rPr>
                <w:b/>
                <w:bCs/>
                <w:i/>
                <w:iCs/>
                <w:szCs w:val="16"/>
              </w:rPr>
            </w:pPr>
            <w:r w:rsidRPr="0002579B">
              <w:rPr>
                <w:b/>
                <w:bCs/>
                <w:i/>
                <w:iCs/>
                <w:szCs w:val="16"/>
              </w:rPr>
              <w:t>2.7%</w:t>
            </w:r>
          </w:p>
        </w:tc>
        <w:tc>
          <w:tcPr>
            <w:tcW w:w="1386" w:type="dxa"/>
            <w:noWrap/>
          </w:tcPr>
          <w:p w14:paraId="04E53A51" w14:textId="46330852" w:rsidR="00AF78F2" w:rsidRPr="0002579B" w:rsidRDefault="00AF78F2" w:rsidP="0002579B">
            <w:pPr>
              <w:pStyle w:val="Body"/>
              <w:jc w:val="center"/>
              <w:rPr>
                <w:b/>
                <w:bCs/>
                <w:i/>
                <w:iCs/>
                <w:szCs w:val="16"/>
              </w:rPr>
            </w:pPr>
            <w:r w:rsidRPr="0002579B">
              <w:rPr>
                <w:b/>
                <w:bCs/>
                <w:i/>
                <w:iCs/>
                <w:szCs w:val="16"/>
              </w:rPr>
              <w:t>11.6%</w:t>
            </w:r>
          </w:p>
        </w:tc>
        <w:tc>
          <w:tcPr>
            <w:tcW w:w="1386" w:type="dxa"/>
            <w:noWrap/>
          </w:tcPr>
          <w:p w14:paraId="68FADC3D" w14:textId="710F107B" w:rsidR="00AF78F2" w:rsidRPr="0002579B" w:rsidRDefault="00AF78F2" w:rsidP="0002579B">
            <w:pPr>
              <w:pStyle w:val="Body"/>
              <w:jc w:val="center"/>
              <w:rPr>
                <w:b/>
                <w:bCs/>
                <w:i/>
                <w:iCs/>
                <w:szCs w:val="16"/>
              </w:rPr>
            </w:pPr>
            <w:r w:rsidRPr="0002579B">
              <w:rPr>
                <w:b/>
                <w:bCs/>
                <w:i/>
                <w:iCs/>
                <w:szCs w:val="16"/>
              </w:rPr>
              <w:t>6.7%</w:t>
            </w:r>
          </w:p>
        </w:tc>
        <w:tc>
          <w:tcPr>
            <w:tcW w:w="1386" w:type="dxa"/>
            <w:noWrap/>
          </w:tcPr>
          <w:p w14:paraId="7ADFED71" w14:textId="469B470C" w:rsidR="00AF78F2" w:rsidRPr="0002579B" w:rsidRDefault="00AF78F2" w:rsidP="0002579B">
            <w:pPr>
              <w:pStyle w:val="Body"/>
              <w:jc w:val="center"/>
              <w:rPr>
                <w:b/>
                <w:bCs/>
                <w:i/>
                <w:iCs/>
                <w:szCs w:val="16"/>
              </w:rPr>
            </w:pPr>
            <w:r w:rsidRPr="0002579B">
              <w:rPr>
                <w:b/>
                <w:bCs/>
                <w:i/>
                <w:iCs/>
                <w:szCs w:val="16"/>
              </w:rPr>
              <w:t>5.5%</w:t>
            </w:r>
          </w:p>
        </w:tc>
        <w:tc>
          <w:tcPr>
            <w:tcW w:w="1386" w:type="dxa"/>
            <w:noWrap/>
          </w:tcPr>
          <w:p w14:paraId="7BA50DB8" w14:textId="6F02F859" w:rsidR="00AF78F2" w:rsidRPr="001956F3" w:rsidRDefault="00AF78F2" w:rsidP="0002579B">
            <w:pPr>
              <w:pStyle w:val="Body"/>
              <w:jc w:val="center"/>
              <w:rPr>
                <w:b/>
                <w:bCs/>
                <w:i/>
                <w:iCs/>
                <w:szCs w:val="16"/>
              </w:rPr>
            </w:pPr>
            <w:r w:rsidRPr="0002579B">
              <w:rPr>
                <w:b/>
                <w:bCs/>
                <w:i/>
                <w:iCs/>
                <w:szCs w:val="16"/>
              </w:rPr>
              <w:t>0.9%</w:t>
            </w:r>
          </w:p>
        </w:tc>
      </w:tr>
      <w:tr w:rsidR="00AF78F2" w:rsidRPr="005F5B9F" w14:paraId="53869AA1" w14:textId="77777777" w:rsidTr="002D1CCD">
        <w:trPr>
          <w:trHeight w:val="227"/>
        </w:trPr>
        <w:tc>
          <w:tcPr>
            <w:tcW w:w="1271" w:type="dxa"/>
            <w:noWrap/>
          </w:tcPr>
          <w:p w14:paraId="21133701" w14:textId="7757BED7"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GI0055</w:t>
            </w:r>
          </w:p>
        </w:tc>
        <w:tc>
          <w:tcPr>
            <w:tcW w:w="1357" w:type="dxa"/>
            <w:noWrap/>
          </w:tcPr>
          <w:p w14:paraId="7931EB8A" w14:textId="4F3EB488"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1.8%</w:t>
            </w:r>
          </w:p>
        </w:tc>
        <w:tc>
          <w:tcPr>
            <w:tcW w:w="1358" w:type="dxa"/>
            <w:noWrap/>
          </w:tcPr>
          <w:p w14:paraId="0B260698" w14:textId="51CAD529"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1.6%</w:t>
            </w:r>
          </w:p>
        </w:tc>
        <w:tc>
          <w:tcPr>
            <w:tcW w:w="1357" w:type="dxa"/>
            <w:noWrap/>
          </w:tcPr>
          <w:p w14:paraId="4CD7B9A1" w14:textId="11049260"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2.3%</w:t>
            </w:r>
          </w:p>
        </w:tc>
        <w:tc>
          <w:tcPr>
            <w:tcW w:w="1358" w:type="dxa"/>
            <w:noWrap/>
          </w:tcPr>
          <w:p w14:paraId="0AF9291D" w14:textId="2F798739"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1.1%</w:t>
            </w:r>
          </w:p>
        </w:tc>
        <w:tc>
          <w:tcPr>
            <w:tcW w:w="1358" w:type="dxa"/>
            <w:noWrap/>
          </w:tcPr>
          <w:p w14:paraId="13AAE5ED" w14:textId="4F7CDA13"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0.5%</w:t>
            </w:r>
          </w:p>
        </w:tc>
        <w:tc>
          <w:tcPr>
            <w:tcW w:w="1386" w:type="dxa"/>
            <w:noWrap/>
          </w:tcPr>
          <w:p w14:paraId="1E4364E7" w14:textId="2ED30197"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7.2%</w:t>
            </w:r>
          </w:p>
        </w:tc>
        <w:tc>
          <w:tcPr>
            <w:tcW w:w="1386" w:type="dxa"/>
            <w:noWrap/>
          </w:tcPr>
          <w:p w14:paraId="1A82C76A" w14:textId="69F82017"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5.7%</w:t>
            </w:r>
          </w:p>
        </w:tc>
        <w:tc>
          <w:tcPr>
            <w:tcW w:w="1386" w:type="dxa"/>
            <w:noWrap/>
          </w:tcPr>
          <w:p w14:paraId="2628EAA7" w14:textId="4E01753E"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4.6%</w:t>
            </w:r>
          </w:p>
        </w:tc>
        <w:tc>
          <w:tcPr>
            <w:tcW w:w="1386" w:type="dxa"/>
            <w:noWrap/>
          </w:tcPr>
          <w:p w14:paraId="0ABEC48A" w14:textId="5FFE61F2" w:rsidR="00AF78F2" w:rsidRPr="001956F3" w:rsidRDefault="00AF78F2" w:rsidP="00AF78F2">
            <w:pPr>
              <w:spacing w:line="240" w:lineRule="atLeast"/>
              <w:jc w:val="center"/>
              <w:rPr>
                <w:rFonts w:eastAsia="Times New Roman" w:cs="Arial"/>
                <w:color w:val="auto"/>
                <w:sz w:val="16"/>
                <w:szCs w:val="16"/>
              </w:rPr>
            </w:pPr>
            <w:r w:rsidRPr="001956F3">
              <w:rPr>
                <w:sz w:val="16"/>
                <w:szCs w:val="16"/>
              </w:rPr>
              <w:t>1.0%</w:t>
            </w:r>
          </w:p>
        </w:tc>
      </w:tr>
      <w:tr w:rsidR="00AF78F2" w:rsidRPr="0002579B" w14:paraId="25709F5C" w14:textId="77777777" w:rsidTr="002D1CCD">
        <w:trPr>
          <w:trHeight w:val="227"/>
        </w:trPr>
        <w:tc>
          <w:tcPr>
            <w:tcW w:w="1271" w:type="dxa"/>
            <w:noWrap/>
          </w:tcPr>
          <w:p w14:paraId="6DE6EAAD" w14:textId="7C414041" w:rsidR="00AF78F2" w:rsidRPr="001956F3" w:rsidRDefault="00AF78F2" w:rsidP="0002579B">
            <w:pPr>
              <w:pStyle w:val="Body"/>
              <w:jc w:val="center"/>
              <w:rPr>
                <w:b/>
                <w:bCs/>
                <w:i/>
                <w:iCs/>
                <w:szCs w:val="16"/>
              </w:rPr>
            </w:pPr>
            <w:r w:rsidRPr="0002579B">
              <w:rPr>
                <w:b/>
                <w:bCs/>
                <w:i/>
                <w:iCs/>
                <w:szCs w:val="16"/>
              </w:rPr>
              <w:t>GI0056</w:t>
            </w:r>
          </w:p>
        </w:tc>
        <w:tc>
          <w:tcPr>
            <w:tcW w:w="1357" w:type="dxa"/>
            <w:noWrap/>
          </w:tcPr>
          <w:p w14:paraId="4EC5E708" w14:textId="33A0ACF5" w:rsidR="00AF78F2" w:rsidRPr="001956F3" w:rsidRDefault="00AF78F2" w:rsidP="0002579B">
            <w:pPr>
              <w:pStyle w:val="Body"/>
              <w:jc w:val="center"/>
              <w:rPr>
                <w:b/>
                <w:bCs/>
                <w:i/>
                <w:iCs/>
                <w:szCs w:val="16"/>
              </w:rPr>
            </w:pPr>
            <w:r w:rsidRPr="0002579B">
              <w:rPr>
                <w:b/>
                <w:bCs/>
                <w:i/>
                <w:iCs/>
                <w:szCs w:val="16"/>
              </w:rPr>
              <w:t>3.4%</w:t>
            </w:r>
          </w:p>
        </w:tc>
        <w:tc>
          <w:tcPr>
            <w:tcW w:w="1358" w:type="dxa"/>
            <w:noWrap/>
          </w:tcPr>
          <w:p w14:paraId="193D053C" w14:textId="6D6061E7" w:rsidR="00AF78F2" w:rsidRPr="001956F3" w:rsidRDefault="00AF78F2" w:rsidP="0002579B">
            <w:pPr>
              <w:pStyle w:val="Body"/>
              <w:jc w:val="center"/>
              <w:rPr>
                <w:b/>
                <w:bCs/>
                <w:i/>
                <w:iCs/>
                <w:szCs w:val="16"/>
              </w:rPr>
            </w:pPr>
            <w:r w:rsidRPr="0002579B">
              <w:rPr>
                <w:b/>
                <w:bCs/>
                <w:i/>
                <w:iCs/>
                <w:szCs w:val="16"/>
              </w:rPr>
              <w:t>4.4%</w:t>
            </w:r>
          </w:p>
        </w:tc>
        <w:tc>
          <w:tcPr>
            <w:tcW w:w="1357" w:type="dxa"/>
            <w:noWrap/>
          </w:tcPr>
          <w:p w14:paraId="54FE94C7" w14:textId="77702C1D" w:rsidR="00AF78F2" w:rsidRPr="001956F3" w:rsidRDefault="00AF78F2" w:rsidP="0002579B">
            <w:pPr>
              <w:pStyle w:val="Body"/>
              <w:jc w:val="center"/>
              <w:rPr>
                <w:b/>
                <w:bCs/>
                <w:i/>
                <w:iCs/>
                <w:szCs w:val="16"/>
              </w:rPr>
            </w:pPr>
            <w:r w:rsidRPr="0002579B">
              <w:rPr>
                <w:b/>
                <w:bCs/>
                <w:i/>
                <w:iCs/>
                <w:szCs w:val="16"/>
              </w:rPr>
              <w:t>1.6%</w:t>
            </w:r>
          </w:p>
        </w:tc>
        <w:tc>
          <w:tcPr>
            <w:tcW w:w="1358" w:type="dxa"/>
            <w:noWrap/>
          </w:tcPr>
          <w:p w14:paraId="459E8928" w14:textId="64455C83" w:rsidR="00AF78F2" w:rsidRPr="001956F3" w:rsidRDefault="00AF78F2" w:rsidP="0002579B">
            <w:pPr>
              <w:pStyle w:val="Body"/>
              <w:jc w:val="center"/>
              <w:rPr>
                <w:b/>
                <w:bCs/>
                <w:i/>
                <w:iCs/>
                <w:szCs w:val="16"/>
              </w:rPr>
            </w:pPr>
            <w:r w:rsidRPr="0002579B">
              <w:rPr>
                <w:b/>
                <w:bCs/>
                <w:i/>
                <w:iCs/>
                <w:szCs w:val="16"/>
              </w:rPr>
              <w:t>3.6%</w:t>
            </w:r>
          </w:p>
        </w:tc>
        <w:tc>
          <w:tcPr>
            <w:tcW w:w="1358" w:type="dxa"/>
            <w:noWrap/>
          </w:tcPr>
          <w:p w14:paraId="6E00AED3" w14:textId="03C6EAD1" w:rsidR="00AF78F2" w:rsidRPr="001956F3" w:rsidRDefault="00AF78F2" w:rsidP="0002579B">
            <w:pPr>
              <w:pStyle w:val="Body"/>
              <w:jc w:val="center"/>
              <w:rPr>
                <w:b/>
                <w:bCs/>
                <w:i/>
                <w:iCs/>
                <w:szCs w:val="16"/>
              </w:rPr>
            </w:pPr>
            <w:r w:rsidRPr="0002579B">
              <w:rPr>
                <w:b/>
                <w:bCs/>
                <w:i/>
                <w:iCs/>
                <w:szCs w:val="16"/>
              </w:rPr>
              <w:t>0.4%</w:t>
            </w:r>
          </w:p>
        </w:tc>
        <w:tc>
          <w:tcPr>
            <w:tcW w:w="1386" w:type="dxa"/>
            <w:noWrap/>
          </w:tcPr>
          <w:p w14:paraId="2B3FD90D" w14:textId="6FF0C27D" w:rsidR="00AF78F2" w:rsidRPr="001956F3" w:rsidRDefault="00AF78F2" w:rsidP="0002579B">
            <w:pPr>
              <w:pStyle w:val="Body"/>
              <w:jc w:val="center"/>
              <w:rPr>
                <w:b/>
                <w:bCs/>
                <w:i/>
                <w:iCs/>
                <w:szCs w:val="16"/>
              </w:rPr>
            </w:pPr>
            <w:r w:rsidRPr="0002579B">
              <w:rPr>
                <w:b/>
                <w:bCs/>
                <w:i/>
                <w:iCs/>
                <w:szCs w:val="16"/>
              </w:rPr>
              <w:t>13.3%</w:t>
            </w:r>
          </w:p>
        </w:tc>
        <w:tc>
          <w:tcPr>
            <w:tcW w:w="1386" w:type="dxa"/>
            <w:noWrap/>
          </w:tcPr>
          <w:p w14:paraId="4B76A010" w14:textId="6EF3F149" w:rsidR="00AF78F2" w:rsidRPr="001956F3" w:rsidRDefault="00AF78F2" w:rsidP="0002579B">
            <w:pPr>
              <w:pStyle w:val="Body"/>
              <w:jc w:val="center"/>
              <w:rPr>
                <w:b/>
                <w:bCs/>
                <w:i/>
                <w:iCs/>
                <w:szCs w:val="16"/>
              </w:rPr>
            </w:pPr>
            <w:r w:rsidRPr="0002579B">
              <w:rPr>
                <w:b/>
                <w:bCs/>
                <w:i/>
                <w:iCs/>
                <w:szCs w:val="16"/>
              </w:rPr>
              <w:t>14.2%</w:t>
            </w:r>
          </w:p>
        </w:tc>
        <w:tc>
          <w:tcPr>
            <w:tcW w:w="1386" w:type="dxa"/>
            <w:noWrap/>
          </w:tcPr>
          <w:p w14:paraId="20E76593" w14:textId="28FBBC38" w:rsidR="00AF78F2" w:rsidRPr="001956F3" w:rsidRDefault="00AF78F2" w:rsidP="0002579B">
            <w:pPr>
              <w:pStyle w:val="Body"/>
              <w:jc w:val="center"/>
              <w:rPr>
                <w:b/>
                <w:bCs/>
                <w:i/>
                <w:iCs/>
                <w:szCs w:val="16"/>
              </w:rPr>
            </w:pPr>
            <w:r w:rsidRPr="0002579B">
              <w:rPr>
                <w:b/>
                <w:bCs/>
                <w:i/>
                <w:iCs/>
                <w:szCs w:val="16"/>
              </w:rPr>
              <w:t>0.0%</w:t>
            </w:r>
          </w:p>
        </w:tc>
        <w:tc>
          <w:tcPr>
            <w:tcW w:w="1386" w:type="dxa"/>
            <w:noWrap/>
          </w:tcPr>
          <w:p w14:paraId="6830711F" w14:textId="3D007C2C" w:rsidR="00AF78F2" w:rsidRPr="001956F3" w:rsidRDefault="00AF78F2" w:rsidP="0002579B">
            <w:pPr>
              <w:pStyle w:val="Body"/>
              <w:jc w:val="center"/>
              <w:rPr>
                <w:b/>
                <w:bCs/>
                <w:i/>
                <w:iCs/>
                <w:szCs w:val="16"/>
              </w:rPr>
            </w:pPr>
            <w:r w:rsidRPr="0002579B">
              <w:rPr>
                <w:b/>
                <w:bCs/>
                <w:i/>
                <w:iCs/>
                <w:szCs w:val="16"/>
              </w:rPr>
              <w:t>6.2%</w:t>
            </w:r>
          </w:p>
        </w:tc>
      </w:tr>
      <w:tr w:rsidR="00AF78F2" w:rsidRPr="0002579B" w14:paraId="61C98F8D" w14:textId="77777777" w:rsidTr="002D1CCD">
        <w:trPr>
          <w:trHeight w:val="227"/>
        </w:trPr>
        <w:tc>
          <w:tcPr>
            <w:tcW w:w="1271" w:type="dxa"/>
            <w:noWrap/>
          </w:tcPr>
          <w:p w14:paraId="6C9E51E1" w14:textId="6E4AEB15" w:rsidR="00AF78F2" w:rsidRPr="001956F3" w:rsidRDefault="00AF78F2" w:rsidP="0002579B">
            <w:pPr>
              <w:pStyle w:val="Body"/>
              <w:jc w:val="center"/>
              <w:rPr>
                <w:b/>
                <w:bCs/>
                <w:i/>
                <w:iCs/>
                <w:szCs w:val="16"/>
              </w:rPr>
            </w:pPr>
            <w:r w:rsidRPr="0002579B">
              <w:rPr>
                <w:b/>
                <w:bCs/>
                <w:i/>
                <w:iCs/>
                <w:szCs w:val="16"/>
              </w:rPr>
              <w:t>GI0057</w:t>
            </w:r>
          </w:p>
        </w:tc>
        <w:tc>
          <w:tcPr>
            <w:tcW w:w="1357" w:type="dxa"/>
            <w:noWrap/>
          </w:tcPr>
          <w:p w14:paraId="10B80D31" w14:textId="36180DE5" w:rsidR="00AF78F2" w:rsidRPr="001956F3" w:rsidRDefault="00AF78F2" w:rsidP="0002579B">
            <w:pPr>
              <w:pStyle w:val="Body"/>
              <w:jc w:val="center"/>
              <w:rPr>
                <w:b/>
                <w:bCs/>
                <w:i/>
                <w:iCs/>
                <w:szCs w:val="16"/>
              </w:rPr>
            </w:pPr>
            <w:r w:rsidRPr="0002579B">
              <w:rPr>
                <w:b/>
                <w:bCs/>
                <w:i/>
                <w:iCs/>
                <w:szCs w:val="16"/>
              </w:rPr>
              <w:t>2.1%</w:t>
            </w:r>
          </w:p>
        </w:tc>
        <w:tc>
          <w:tcPr>
            <w:tcW w:w="1358" w:type="dxa"/>
            <w:noWrap/>
          </w:tcPr>
          <w:p w14:paraId="7FDECC5D" w14:textId="2598DD38" w:rsidR="00AF78F2" w:rsidRPr="001956F3" w:rsidRDefault="00AF78F2" w:rsidP="0002579B">
            <w:pPr>
              <w:pStyle w:val="Body"/>
              <w:jc w:val="center"/>
              <w:rPr>
                <w:b/>
                <w:bCs/>
                <w:i/>
                <w:iCs/>
                <w:szCs w:val="16"/>
              </w:rPr>
            </w:pPr>
            <w:r w:rsidRPr="0002579B">
              <w:rPr>
                <w:b/>
                <w:bCs/>
                <w:i/>
                <w:iCs/>
                <w:szCs w:val="16"/>
              </w:rPr>
              <w:t>3.1%</w:t>
            </w:r>
          </w:p>
        </w:tc>
        <w:tc>
          <w:tcPr>
            <w:tcW w:w="1357" w:type="dxa"/>
            <w:noWrap/>
          </w:tcPr>
          <w:p w14:paraId="21531B80" w14:textId="25593A11" w:rsidR="00AF78F2" w:rsidRPr="001956F3" w:rsidRDefault="00AF78F2" w:rsidP="0002579B">
            <w:pPr>
              <w:pStyle w:val="Body"/>
              <w:jc w:val="center"/>
              <w:rPr>
                <w:b/>
                <w:bCs/>
                <w:i/>
                <w:iCs/>
                <w:szCs w:val="16"/>
              </w:rPr>
            </w:pPr>
            <w:r w:rsidRPr="0002579B">
              <w:rPr>
                <w:b/>
                <w:bCs/>
                <w:i/>
                <w:iCs/>
                <w:szCs w:val="16"/>
              </w:rPr>
              <w:t>1.1%</w:t>
            </w:r>
          </w:p>
        </w:tc>
        <w:tc>
          <w:tcPr>
            <w:tcW w:w="1358" w:type="dxa"/>
            <w:noWrap/>
          </w:tcPr>
          <w:p w14:paraId="0C52BFF7" w14:textId="53FB0061" w:rsidR="00AF78F2" w:rsidRPr="001956F3" w:rsidRDefault="00AF78F2" w:rsidP="0002579B">
            <w:pPr>
              <w:pStyle w:val="Body"/>
              <w:jc w:val="center"/>
              <w:rPr>
                <w:b/>
                <w:bCs/>
                <w:i/>
                <w:iCs/>
                <w:szCs w:val="16"/>
              </w:rPr>
            </w:pPr>
            <w:r w:rsidRPr="0002579B">
              <w:rPr>
                <w:b/>
                <w:bCs/>
                <w:i/>
                <w:iCs/>
                <w:szCs w:val="16"/>
              </w:rPr>
              <w:t>2.0%</w:t>
            </w:r>
          </w:p>
        </w:tc>
        <w:tc>
          <w:tcPr>
            <w:tcW w:w="1358" w:type="dxa"/>
            <w:noWrap/>
          </w:tcPr>
          <w:p w14:paraId="5D9B1EA0" w14:textId="012AF439" w:rsidR="00AF78F2" w:rsidRPr="001956F3" w:rsidRDefault="00AF78F2" w:rsidP="0002579B">
            <w:pPr>
              <w:pStyle w:val="Body"/>
              <w:jc w:val="center"/>
              <w:rPr>
                <w:b/>
                <w:bCs/>
                <w:i/>
                <w:iCs/>
                <w:szCs w:val="16"/>
              </w:rPr>
            </w:pPr>
            <w:r w:rsidRPr="0002579B">
              <w:rPr>
                <w:b/>
                <w:bCs/>
                <w:i/>
                <w:iCs/>
                <w:szCs w:val="16"/>
              </w:rPr>
              <w:t>0.7%</w:t>
            </w:r>
          </w:p>
        </w:tc>
        <w:tc>
          <w:tcPr>
            <w:tcW w:w="1386" w:type="dxa"/>
            <w:noWrap/>
          </w:tcPr>
          <w:p w14:paraId="22F2CD4C" w14:textId="02621DF0" w:rsidR="00AF78F2" w:rsidRPr="001956F3" w:rsidRDefault="00AF78F2" w:rsidP="0002579B">
            <w:pPr>
              <w:pStyle w:val="Body"/>
              <w:jc w:val="center"/>
              <w:rPr>
                <w:b/>
                <w:bCs/>
                <w:i/>
                <w:iCs/>
                <w:szCs w:val="16"/>
              </w:rPr>
            </w:pPr>
            <w:r w:rsidRPr="0002579B">
              <w:rPr>
                <w:b/>
                <w:bCs/>
                <w:i/>
                <w:iCs/>
                <w:szCs w:val="16"/>
              </w:rPr>
              <w:t>9.0%</w:t>
            </w:r>
          </w:p>
        </w:tc>
        <w:tc>
          <w:tcPr>
            <w:tcW w:w="1386" w:type="dxa"/>
            <w:noWrap/>
          </w:tcPr>
          <w:p w14:paraId="57BAA909" w14:textId="1F7C830B" w:rsidR="00AF78F2" w:rsidRPr="001956F3" w:rsidRDefault="00AF78F2" w:rsidP="0002579B">
            <w:pPr>
              <w:pStyle w:val="Body"/>
              <w:jc w:val="center"/>
              <w:rPr>
                <w:b/>
                <w:bCs/>
                <w:i/>
                <w:iCs/>
                <w:szCs w:val="16"/>
              </w:rPr>
            </w:pPr>
            <w:r w:rsidRPr="0002579B">
              <w:rPr>
                <w:b/>
                <w:bCs/>
                <w:i/>
                <w:iCs/>
                <w:szCs w:val="16"/>
              </w:rPr>
              <w:t>10.4%</w:t>
            </w:r>
          </w:p>
        </w:tc>
        <w:tc>
          <w:tcPr>
            <w:tcW w:w="1386" w:type="dxa"/>
            <w:noWrap/>
          </w:tcPr>
          <w:p w14:paraId="2EF3A29A" w14:textId="5C706B03" w:rsidR="00AF78F2" w:rsidRPr="001956F3" w:rsidRDefault="00AF78F2" w:rsidP="0002579B">
            <w:pPr>
              <w:pStyle w:val="Body"/>
              <w:jc w:val="center"/>
              <w:rPr>
                <w:b/>
                <w:bCs/>
                <w:i/>
                <w:iCs/>
                <w:szCs w:val="16"/>
              </w:rPr>
            </w:pPr>
            <w:r w:rsidRPr="0002579B">
              <w:rPr>
                <w:b/>
                <w:bCs/>
                <w:i/>
                <w:iCs/>
                <w:szCs w:val="16"/>
              </w:rPr>
              <w:t>0.0%</w:t>
            </w:r>
          </w:p>
        </w:tc>
        <w:tc>
          <w:tcPr>
            <w:tcW w:w="1386" w:type="dxa"/>
            <w:noWrap/>
          </w:tcPr>
          <w:p w14:paraId="53B1A9BD" w14:textId="56A8761B" w:rsidR="00AF78F2" w:rsidRPr="001956F3" w:rsidRDefault="00AF78F2" w:rsidP="0002579B">
            <w:pPr>
              <w:pStyle w:val="Body"/>
              <w:jc w:val="center"/>
              <w:rPr>
                <w:b/>
                <w:bCs/>
                <w:i/>
                <w:iCs/>
                <w:szCs w:val="16"/>
              </w:rPr>
            </w:pPr>
            <w:r w:rsidRPr="0002579B">
              <w:rPr>
                <w:b/>
                <w:bCs/>
                <w:i/>
                <w:iCs/>
                <w:szCs w:val="16"/>
              </w:rPr>
              <w:t>8.5%</w:t>
            </w:r>
          </w:p>
        </w:tc>
      </w:tr>
      <w:tr w:rsidR="00AF78F2" w:rsidRPr="005F5B9F" w14:paraId="41716FF9" w14:textId="77777777" w:rsidTr="002D1CCD">
        <w:trPr>
          <w:trHeight w:val="227"/>
        </w:trPr>
        <w:tc>
          <w:tcPr>
            <w:tcW w:w="1271" w:type="dxa"/>
            <w:noWrap/>
          </w:tcPr>
          <w:p w14:paraId="0C94F08A" w14:textId="4B296D01"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GI0058</w:t>
            </w:r>
          </w:p>
        </w:tc>
        <w:tc>
          <w:tcPr>
            <w:tcW w:w="1357" w:type="dxa"/>
            <w:noWrap/>
          </w:tcPr>
          <w:p w14:paraId="48DC8937" w14:textId="53D9CA54"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3.1%</w:t>
            </w:r>
          </w:p>
        </w:tc>
        <w:tc>
          <w:tcPr>
            <w:tcW w:w="1358" w:type="dxa"/>
            <w:noWrap/>
          </w:tcPr>
          <w:p w14:paraId="4F88EDD4" w14:textId="746B8262"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1.2%</w:t>
            </w:r>
          </w:p>
        </w:tc>
        <w:tc>
          <w:tcPr>
            <w:tcW w:w="1357" w:type="dxa"/>
            <w:noWrap/>
          </w:tcPr>
          <w:p w14:paraId="5318B89A" w14:textId="6B155672"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0.2%</w:t>
            </w:r>
          </w:p>
        </w:tc>
        <w:tc>
          <w:tcPr>
            <w:tcW w:w="1358" w:type="dxa"/>
            <w:noWrap/>
          </w:tcPr>
          <w:p w14:paraId="766EDCEF" w14:textId="5F4A6D91"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2.5%</w:t>
            </w:r>
          </w:p>
        </w:tc>
        <w:tc>
          <w:tcPr>
            <w:tcW w:w="1358" w:type="dxa"/>
            <w:noWrap/>
          </w:tcPr>
          <w:p w14:paraId="161EB9BC" w14:textId="67E7ED32"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1.0%</w:t>
            </w:r>
          </w:p>
        </w:tc>
        <w:tc>
          <w:tcPr>
            <w:tcW w:w="1386" w:type="dxa"/>
            <w:noWrap/>
          </w:tcPr>
          <w:p w14:paraId="33C80CFB" w14:textId="092342A7"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7.9%</w:t>
            </w:r>
          </w:p>
        </w:tc>
        <w:tc>
          <w:tcPr>
            <w:tcW w:w="1386" w:type="dxa"/>
            <w:noWrap/>
          </w:tcPr>
          <w:p w14:paraId="1CA6CF0E" w14:textId="06BC0ADA"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4.1%</w:t>
            </w:r>
          </w:p>
        </w:tc>
        <w:tc>
          <w:tcPr>
            <w:tcW w:w="1386" w:type="dxa"/>
            <w:noWrap/>
          </w:tcPr>
          <w:p w14:paraId="466205B5" w14:textId="5FC6348B"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3.0%</w:t>
            </w:r>
          </w:p>
        </w:tc>
        <w:tc>
          <w:tcPr>
            <w:tcW w:w="1386" w:type="dxa"/>
            <w:noWrap/>
          </w:tcPr>
          <w:p w14:paraId="3981BE61" w14:textId="17C7C6A6" w:rsidR="00AF78F2" w:rsidRPr="001956F3" w:rsidRDefault="00AF78F2" w:rsidP="00AF78F2">
            <w:pPr>
              <w:spacing w:line="240" w:lineRule="atLeast"/>
              <w:jc w:val="center"/>
              <w:rPr>
                <w:rFonts w:eastAsia="Times New Roman" w:cs="Arial"/>
                <w:b/>
                <w:bCs/>
                <w:i/>
                <w:iCs/>
                <w:color w:val="auto"/>
                <w:sz w:val="16"/>
                <w:szCs w:val="16"/>
              </w:rPr>
            </w:pPr>
            <w:r w:rsidRPr="001956F3">
              <w:rPr>
                <w:sz w:val="16"/>
                <w:szCs w:val="16"/>
              </w:rPr>
              <w:t>0.1%</w:t>
            </w:r>
          </w:p>
        </w:tc>
      </w:tr>
      <w:tr w:rsidR="00AF78F2" w:rsidRPr="0002579B" w14:paraId="2F0388CA" w14:textId="77777777" w:rsidTr="002D1CCD">
        <w:trPr>
          <w:trHeight w:val="227"/>
        </w:trPr>
        <w:tc>
          <w:tcPr>
            <w:tcW w:w="1271" w:type="dxa"/>
            <w:noWrap/>
          </w:tcPr>
          <w:p w14:paraId="37E16A0A" w14:textId="0F479A41" w:rsidR="00AF78F2" w:rsidRPr="001956F3" w:rsidRDefault="00AF78F2" w:rsidP="0002579B">
            <w:pPr>
              <w:pStyle w:val="Body"/>
              <w:jc w:val="center"/>
              <w:rPr>
                <w:b/>
                <w:bCs/>
                <w:i/>
                <w:iCs/>
                <w:szCs w:val="16"/>
              </w:rPr>
            </w:pPr>
            <w:r w:rsidRPr="0002579B">
              <w:rPr>
                <w:b/>
                <w:bCs/>
                <w:i/>
                <w:iCs/>
                <w:szCs w:val="16"/>
              </w:rPr>
              <w:t>GI0059</w:t>
            </w:r>
          </w:p>
        </w:tc>
        <w:tc>
          <w:tcPr>
            <w:tcW w:w="1357" w:type="dxa"/>
            <w:noWrap/>
          </w:tcPr>
          <w:p w14:paraId="5DADDF84" w14:textId="6533E4EF" w:rsidR="00AF78F2" w:rsidRPr="001956F3" w:rsidRDefault="00AF78F2" w:rsidP="0002579B">
            <w:pPr>
              <w:pStyle w:val="Body"/>
              <w:jc w:val="center"/>
              <w:rPr>
                <w:b/>
                <w:bCs/>
                <w:i/>
                <w:iCs/>
                <w:szCs w:val="16"/>
              </w:rPr>
            </w:pPr>
            <w:r w:rsidRPr="0002579B">
              <w:rPr>
                <w:b/>
                <w:bCs/>
                <w:i/>
                <w:iCs/>
                <w:szCs w:val="16"/>
              </w:rPr>
              <w:t>1.9%</w:t>
            </w:r>
          </w:p>
        </w:tc>
        <w:tc>
          <w:tcPr>
            <w:tcW w:w="1358" w:type="dxa"/>
            <w:noWrap/>
          </w:tcPr>
          <w:p w14:paraId="7264BBA4" w14:textId="5B75F006" w:rsidR="00AF78F2" w:rsidRPr="001956F3" w:rsidRDefault="00AF78F2" w:rsidP="0002579B">
            <w:pPr>
              <w:pStyle w:val="Body"/>
              <w:jc w:val="center"/>
              <w:rPr>
                <w:b/>
                <w:bCs/>
                <w:i/>
                <w:iCs/>
                <w:szCs w:val="16"/>
              </w:rPr>
            </w:pPr>
            <w:r w:rsidRPr="0002579B">
              <w:rPr>
                <w:b/>
                <w:bCs/>
                <w:i/>
                <w:iCs/>
                <w:szCs w:val="16"/>
              </w:rPr>
              <w:t>4.1%</w:t>
            </w:r>
          </w:p>
        </w:tc>
        <w:tc>
          <w:tcPr>
            <w:tcW w:w="1357" w:type="dxa"/>
            <w:noWrap/>
          </w:tcPr>
          <w:p w14:paraId="1D7F89FA" w14:textId="2CA23D11" w:rsidR="00AF78F2" w:rsidRPr="001956F3" w:rsidRDefault="00AF78F2" w:rsidP="0002579B">
            <w:pPr>
              <w:pStyle w:val="Body"/>
              <w:jc w:val="center"/>
              <w:rPr>
                <w:b/>
                <w:bCs/>
                <w:i/>
                <w:iCs/>
                <w:szCs w:val="16"/>
              </w:rPr>
            </w:pPr>
            <w:r w:rsidRPr="0002579B">
              <w:rPr>
                <w:b/>
                <w:bCs/>
                <w:i/>
                <w:iCs/>
                <w:szCs w:val="16"/>
              </w:rPr>
              <w:t>0.6%</w:t>
            </w:r>
          </w:p>
        </w:tc>
        <w:tc>
          <w:tcPr>
            <w:tcW w:w="1358" w:type="dxa"/>
            <w:noWrap/>
          </w:tcPr>
          <w:p w14:paraId="40DCF7FD" w14:textId="455A35D5" w:rsidR="00AF78F2" w:rsidRPr="001956F3" w:rsidRDefault="00AF78F2" w:rsidP="0002579B">
            <w:pPr>
              <w:pStyle w:val="Body"/>
              <w:jc w:val="center"/>
              <w:rPr>
                <w:b/>
                <w:bCs/>
                <w:i/>
                <w:iCs/>
                <w:szCs w:val="16"/>
              </w:rPr>
            </w:pPr>
            <w:r w:rsidRPr="0002579B">
              <w:rPr>
                <w:b/>
                <w:bCs/>
                <w:i/>
                <w:iCs/>
                <w:szCs w:val="16"/>
              </w:rPr>
              <w:t>2.9%</w:t>
            </w:r>
          </w:p>
        </w:tc>
        <w:tc>
          <w:tcPr>
            <w:tcW w:w="1358" w:type="dxa"/>
            <w:noWrap/>
          </w:tcPr>
          <w:p w14:paraId="78227947" w14:textId="478383BC" w:rsidR="00AF78F2" w:rsidRPr="001956F3" w:rsidRDefault="00AF78F2" w:rsidP="0002579B">
            <w:pPr>
              <w:pStyle w:val="Body"/>
              <w:jc w:val="center"/>
              <w:rPr>
                <w:b/>
                <w:bCs/>
                <w:i/>
                <w:iCs/>
                <w:szCs w:val="16"/>
              </w:rPr>
            </w:pPr>
            <w:r w:rsidRPr="0002579B">
              <w:rPr>
                <w:b/>
                <w:bCs/>
                <w:i/>
                <w:iCs/>
                <w:szCs w:val="16"/>
              </w:rPr>
              <w:t>1.3%</w:t>
            </w:r>
          </w:p>
        </w:tc>
        <w:tc>
          <w:tcPr>
            <w:tcW w:w="1386" w:type="dxa"/>
            <w:noWrap/>
          </w:tcPr>
          <w:p w14:paraId="5D9386DC" w14:textId="28C0B892" w:rsidR="00AF78F2" w:rsidRPr="001956F3" w:rsidRDefault="00AF78F2" w:rsidP="0002579B">
            <w:pPr>
              <w:pStyle w:val="Body"/>
              <w:jc w:val="center"/>
              <w:rPr>
                <w:b/>
                <w:bCs/>
                <w:i/>
                <w:iCs/>
                <w:szCs w:val="16"/>
              </w:rPr>
            </w:pPr>
            <w:r w:rsidRPr="0002579B">
              <w:rPr>
                <w:b/>
                <w:bCs/>
                <w:i/>
                <w:iCs/>
                <w:szCs w:val="16"/>
              </w:rPr>
              <w:t>10.8%</w:t>
            </w:r>
          </w:p>
        </w:tc>
        <w:tc>
          <w:tcPr>
            <w:tcW w:w="1386" w:type="dxa"/>
            <w:noWrap/>
          </w:tcPr>
          <w:p w14:paraId="7FA99FAD" w14:textId="76F8F61A" w:rsidR="00AF78F2" w:rsidRPr="001956F3" w:rsidRDefault="00AF78F2" w:rsidP="0002579B">
            <w:pPr>
              <w:pStyle w:val="Body"/>
              <w:jc w:val="center"/>
              <w:rPr>
                <w:b/>
                <w:bCs/>
                <w:i/>
                <w:iCs/>
                <w:szCs w:val="16"/>
              </w:rPr>
            </w:pPr>
            <w:r w:rsidRPr="0002579B">
              <w:rPr>
                <w:b/>
                <w:bCs/>
                <w:i/>
                <w:iCs/>
                <w:szCs w:val="16"/>
              </w:rPr>
              <w:t>14.7%</w:t>
            </w:r>
          </w:p>
        </w:tc>
        <w:tc>
          <w:tcPr>
            <w:tcW w:w="1386" w:type="dxa"/>
            <w:noWrap/>
          </w:tcPr>
          <w:p w14:paraId="295FB66C" w14:textId="51DAAC42" w:rsidR="00AF78F2" w:rsidRPr="001956F3" w:rsidRDefault="00AF78F2" w:rsidP="0002579B">
            <w:pPr>
              <w:pStyle w:val="Body"/>
              <w:jc w:val="center"/>
              <w:rPr>
                <w:b/>
                <w:bCs/>
                <w:i/>
                <w:iCs/>
                <w:szCs w:val="16"/>
              </w:rPr>
            </w:pPr>
            <w:r w:rsidRPr="0002579B">
              <w:rPr>
                <w:b/>
                <w:bCs/>
                <w:i/>
                <w:iCs/>
                <w:szCs w:val="16"/>
              </w:rPr>
              <w:t>0.0%</w:t>
            </w:r>
          </w:p>
        </w:tc>
        <w:tc>
          <w:tcPr>
            <w:tcW w:w="1386" w:type="dxa"/>
            <w:noWrap/>
          </w:tcPr>
          <w:p w14:paraId="57E60967" w14:textId="661C83CD" w:rsidR="00AF78F2" w:rsidRPr="001956F3" w:rsidRDefault="00AF78F2" w:rsidP="0002579B">
            <w:pPr>
              <w:pStyle w:val="Body"/>
              <w:jc w:val="center"/>
              <w:rPr>
                <w:b/>
                <w:bCs/>
                <w:i/>
                <w:iCs/>
                <w:szCs w:val="16"/>
              </w:rPr>
            </w:pPr>
            <w:r w:rsidRPr="0002579B">
              <w:rPr>
                <w:b/>
                <w:bCs/>
                <w:i/>
                <w:iCs/>
                <w:szCs w:val="16"/>
              </w:rPr>
              <w:t>6.0%</w:t>
            </w:r>
          </w:p>
        </w:tc>
      </w:tr>
      <w:tr w:rsidR="00AF78F2" w:rsidRPr="005F5B9F" w14:paraId="0688390B" w14:textId="77777777" w:rsidTr="002D1CCD">
        <w:trPr>
          <w:trHeight w:val="227"/>
        </w:trPr>
        <w:tc>
          <w:tcPr>
            <w:tcW w:w="1271" w:type="dxa"/>
            <w:noWrap/>
          </w:tcPr>
          <w:p w14:paraId="35A37517" w14:textId="48F56FC0"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b/>
                <w:bCs/>
                <w:i/>
                <w:iCs/>
                <w:color w:val="auto"/>
                <w:sz w:val="16"/>
                <w:szCs w:val="16"/>
              </w:rPr>
            </w:pPr>
            <w:r w:rsidRPr="001956F3">
              <w:rPr>
                <w:sz w:val="16"/>
                <w:szCs w:val="16"/>
              </w:rPr>
              <w:t>GI0060</w:t>
            </w:r>
          </w:p>
        </w:tc>
        <w:tc>
          <w:tcPr>
            <w:tcW w:w="1357" w:type="dxa"/>
            <w:noWrap/>
          </w:tcPr>
          <w:p w14:paraId="5ACFC6AD" w14:textId="12E29EA9"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b/>
                <w:bCs/>
                <w:i/>
                <w:iCs/>
                <w:color w:val="auto"/>
                <w:sz w:val="16"/>
                <w:szCs w:val="16"/>
              </w:rPr>
            </w:pPr>
            <w:r w:rsidRPr="001956F3">
              <w:rPr>
                <w:sz w:val="16"/>
                <w:szCs w:val="16"/>
              </w:rPr>
              <w:t>2.1%</w:t>
            </w:r>
          </w:p>
        </w:tc>
        <w:tc>
          <w:tcPr>
            <w:tcW w:w="1358" w:type="dxa"/>
            <w:noWrap/>
          </w:tcPr>
          <w:p w14:paraId="7005B416" w14:textId="5685EAEC"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b/>
                <w:bCs/>
                <w:i/>
                <w:iCs/>
                <w:color w:val="auto"/>
                <w:sz w:val="16"/>
                <w:szCs w:val="16"/>
              </w:rPr>
            </w:pPr>
            <w:r w:rsidRPr="001956F3">
              <w:rPr>
                <w:sz w:val="16"/>
                <w:szCs w:val="16"/>
              </w:rPr>
              <w:t>1.9%</w:t>
            </w:r>
          </w:p>
        </w:tc>
        <w:tc>
          <w:tcPr>
            <w:tcW w:w="1357" w:type="dxa"/>
            <w:noWrap/>
          </w:tcPr>
          <w:p w14:paraId="25DA96A5" w14:textId="670D6D25"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b/>
                <w:bCs/>
                <w:i/>
                <w:iCs/>
                <w:color w:val="auto"/>
                <w:sz w:val="16"/>
                <w:szCs w:val="16"/>
              </w:rPr>
            </w:pPr>
            <w:r w:rsidRPr="001956F3">
              <w:rPr>
                <w:sz w:val="16"/>
                <w:szCs w:val="16"/>
              </w:rPr>
              <w:t>1.8%</w:t>
            </w:r>
          </w:p>
        </w:tc>
        <w:tc>
          <w:tcPr>
            <w:tcW w:w="1358" w:type="dxa"/>
            <w:noWrap/>
          </w:tcPr>
          <w:p w14:paraId="4DD20C16" w14:textId="30D00445"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b/>
                <w:bCs/>
                <w:i/>
                <w:iCs/>
                <w:color w:val="auto"/>
                <w:sz w:val="16"/>
                <w:szCs w:val="16"/>
              </w:rPr>
            </w:pPr>
            <w:r w:rsidRPr="001956F3">
              <w:rPr>
                <w:sz w:val="16"/>
                <w:szCs w:val="16"/>
              </w:rPr>
              <w:t>1.3%</w:t>
            </w:r>
          </w:p>
        </w:tc>
        <w:tc>
          <w:tcPr>
            <w:tcW w:w="1358" w:type="dxa"/>
            <w:noWrap/>
          </w:tcPr>
          <w:p w14:paraId="0E268129" w14:textId="1B61B02C"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b/>
                <w:bCs/>
                <w:i/>
                <w:iCs/>
                <w:color w:val="auto"/>
                <w:sz w:val="16"/>
                <w:szCs w:val="16"/>
              </w:rPr>
            </w:pPr>
            <w:r w:rsidRPr="001956F3">
              <w:rPr>
                <w:sz w:val="16"/>
                <w:szCs w:val="16"/>
              </w:rPr>
              <w:t>1.1%</w:t>
            </w:r>
          </w:p>
        </w:tc>
        <w:tc>
          <w:tcPr>
            <w:tcW w:w="1386" w:type="dxa"/>
            <w:noWrap/>
          </w:tcPr>
          <w:p w14:paraId="7635BB36" w14:textId="0475707B"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b/>
                <w:bCs/>
                <w:i/>
                <w:iCs/>
                <w:color w:val="auto"/>
                <w:sz w:val="16"/>
                <w:szCs w:val="16"/>
              </w:rPr>
            </w:pPr>
            <w:r w:rsidRPr="001956F3">
              <w:rPr>
                <w:sz w:val="16"/>
                <w:szCs w:val="16"/>
              </w:rPr>
              <w:t>8.2%</w:t>
            </w:r>
          </w:p>
        </w:tc>
        <w:tc>
          <w:tcPr>
            <w:tcW w:w="1386" w:type="dxa"/>
            <w:noWrap/>
          </w:tcPr>
          <w:p w14:paraId="065C051A" w14:textId="48064A64"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b/>
                <w:bCs/>
                <w:i/>
                <w:iCs/>
                <w:color w:val="auto"/>
                <w:sz w:val="16"/>
                <w:szCs w:val="16"/>
              </w:rPr>
            </w:pPr>
            <w:r w:rsidRPr="001956F3">
              <w:rPr>
                <w:sz w:val="16"/>
                <w:szCs w:val="16"/>
              </w:rPr>
              <w:t>7.2%</w:t>
            </w:r>
          </w:p>
        </w:tc>
        <w:tc>
          <w:tcPr>
            <w:tcW w:w="1386" w:type="dxa"/>
            <w:noWrap/>
          </w:tcPr>
          <w:p w14:paraId="133C5AF0" w14:textId="4D0F522B"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b/>
                <w:bCs/>
                <w:i/>
                <w:iCs/>
                <w:color w:val="auto"/>
                <w:sz w:val="16"/>
                <w:szCs w:val="16"/>
              </w:rPr>
            </w:pPr>
            <w:r w:rsidRPr="001956F3">
              <w:rPr>
                <w:sz w:val="16"/>
                <w:szCs w:val="16"/>
              </w:rPr>
              <w:t>3.3%</w:t>
            </w:r>
          </w:p>
        </w:tc>
        <w:tc>
          <w:tcPr>
            <w:tcW w:w="1386" w:type="dxa"/>
            <w:noWrap/>
          </w:tcPr>
          <w:p w14:paraId="0D796E46" w14:textId="6EF943D5" w:rsidR="00AF78F2" w:rsidRPr="001956F3" w:rsidRDefault="00AF78F2" w:rsidP="00AF78F2">
            <w:pPr>
              <w:spacing w:line="240" w:lineRule="atLeast"/>
              <w:jc w:val="center"/>
              <w:rPr>
                <w:rFonts w:eastAsia="Times New Roman" w:cs="Arial"/>
                <w:b/>
                <w:bCs/>
                <w:i/>
                <w:iCs/>
                <w:color w:val="auto"/>
                <w:sz w:val="16"/>
                <w:szCs w:val="16"/>
              </w:rPr>
            </w:pPr>
            <w:r w:rsidRPr="001956F3">
              <w:rPr>
                <w:sz w:val="16"/>
                <w:szCs w:val="16"/>
              </w:rPr>
              <w:t>10.6%</w:t>
            </w:r>
          </w:p>
        </w:tc>
      </w:tr>
      <w:tr w:rsidR="00AF78F2" w:rsidRPr="005F5B9F" w14:paraId="3EA6F38D" w14:textId="77777777" w:rsidTr="002D1CCD">
        <w:trPr>
          <w:trHeight w:val="227"/>
        </w:trPr>
        <w:tc>
          <w:tcPr>
            <w:tcW w:w="1271" w:type="dxa"/>
            <w:noWrap/>
          </w:tcPr>
          <w:p w14:paraId="330104A8" w14:textId="0ACD052D"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GI0061</w:t>
            </w:r>
          </w:p>
        </w:tc>
        <w:tc>
          <w:tcPr>
            <w:tcW w:w="1357" w:type="dxa"/>
            <w:noWrap/>
          </w:tcPr>
          <w:p w14:paraId="491C7A92" w14:textId="1AED7A36"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3.8%</w:t>
            </w:r>
          </w:p>
        </w:tc>
        <w:tc>
          <w:tcPr>
            <w:tcW w:w="1358" w:type="dxa"/>
            <w:noWrap/>
          </w:tcPr>
          <w:p w14:paraId="64970F33" w14:textId="6A924A48"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3.3%</w:t>
            </w:r>
          </w:p>
        </w:tc>
        <w:tc>
          <w:tcPr>
            <w:tcW w:w="1357" w:type="dxa"/>
            <w:noWrap/>
          </w:tcPr>
          <w:p w14:paraId="122F0167" w14:textId="09211895"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0.7%</w:t>
            </w:r>
          </w:p>
        </w:tc>
        <w:tc>
          <w:tcPr>
            <w:tcW w:w="1358" w:type="dxa"/>
            <w:noWrap/>
          </w:tcPr>
          <w:p w14:paraId="30559925" w14:textId="3740A761"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2.6%</w:t>
            </w:r>
          </w:p>
        </w:tc>
        <w:tc>
          <w:tcPr>
            <w:tcW w:w="1358" w:type="dxa"/>
            <w:noWrap/>
          </w:tcPr>
          <w:p w14:paraId="5EE0FA47" w14:textId="0DB0388B"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2.4%</w:t>
            </w:r>
          </w:p>
        </w:tc>
        <w:tc>
          <w:tcPr>
            <w:tcW w:w="1386" w:type="dxa"/>
            <w:noWrap/>
          </w:tcPr>
          <w:p w14:paraId="77EE6DD3" w14:textId="2868D2CC"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12.7%</w:t>
            </w:r>
          </w:p>
        </w:tc>
        <w:tc>
          <w:tcPr>
            <w:tcW w:w="1386" w:type="dxa"/>
            <w:noWrap/>
          </w:tcPr>
          <w:p w14:paraId="10F83769" w14:textId="3460BD6A"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4.7%</w:t>
            </w:r>
          </w:p>
        </w:tc>
        <w:tc>
          <w:tcPr>
            <w:tcW w:w="1386" w:type="dxa"/>
            <w:noWrap/>
          </w:tcPr>
          <w:p w14:paraId="1D725F15" w14:textId="5FD00E91"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7.8%</w:t>
            </w:r>
          </w:p>
        </w:tc>
        <w:tc>
          <w:tcPr>
            <w:tcW w:w="1386" w:type="dxa"/>
            <w:noWrap/>
          </w:tcPr>
          <w:p w14:paraId="47B67B59" w14:textId="6BAC45F3" w:rsidR="00AF78F2" w:rsidRPr="001956F3" w:rsidRDefault="00AF78F2" w:rsidP="00AF78F2">
            <w:pPr>
              <w:spacing w:line="240" w:lineRule="atLeast"/>
              <w:jc w:val="center"/>
              <w:rPr>
                <w:rFonts w:eastAsia="Times New Roman" w:cs="Arial"/>
                <w:color w:val="auto"/>
                <w:sz w:val="16"/>
                <w:szCs w:val="16"/>
              </w:rPr>
            </w:pPr>
            <w:r w:rsidRPr="001956F3">
              <w:rPr>
                <w:sz w:val="16"/>
                <w:szCs w:val="16"/>
              </w:rPr>
              <w:t>1.8%</w:t>
            </w:r>
          </w:p>
        </w:tc>
      </w:tr>
      <w:tr w:rsidR="00AF78F2" w:rsidRPr="0002579B" w14:paraId="5D509F08" w14:textId="77777777" w:rsidTr="002D1CCD">
        <w:trPr>
          <w:trHeight w:val="227"/>
        </w:trPr>
        <w:tc>
          <w:tcPr>
            <w:tcW w:w="1271" w:type="dxa"/>
            <w:noWrap/>
          </w:tcPr>
          <w:p w14:paraId="25DA497B" w14:textId="764C3C74" w:rsidR="00AF78F2" w:rsidRPr="0002579B" w:rsidRDefault="00AF78F2" w:rsidP="0002579B">
            <w:pPr>
              <w:pStyle w:val="Body"/>
              <w:jc w:val="center"/>
              <w:rPr>
                <w:b/>
                <w:bCs/>
                <w:i/>
                <w:iCs/>
                <w:szCs w:val="16"/>
              </w:rPr>
            </w:pPr>
            <w:r w:rsidRPr="0002579B">
              <w:rPr>
                <w:b/>
                <w:bCs/>
                <w:i/>
                <w:iCs/>
                <w:szCs w:val="16"/>
              </w:rPr>
              <w:t>GI0062</w:t>
            </w:r>
          </w:p>
        </w:tc>
        <w:tc>
          <w:tcPr>
            <w:tcW w:w="1357" w:type="dxa"/>
            <w:noWrap/>
          </w:tcPr>
          <w:p w14:paraId="4241C4AE" w14:textId="237621AA" w:rsidR="00AF78F2" w:rsidRPr="0002579B" w:rsidRDefault="00AF78F2" w:rsidP="0002579B">
            <w:pPr>
              <w:pStyle w:val="Body"/>
              <w:jc w:val="center"/>
              <w:rPr>
                <w:b/>
                <w:bCs/>
                <w:i/>
                <w:iCs/>
                <w:szCs w:val="16"/>
              </w:rPr>
            </w:pPr>
            <w:r w:rsidRPr="0002579B">
              <w:rPr>
                <w:b/>
                <w:bCs/>
                <w:i/>
                <w:iCs/>
                <w:szCs w:val="16"/>
              </w:rPr>
              <w:t>1.0%</w:t>
            </w:r>
          </w:p>
        </w:tc>
        <w:tc>
          <w:tcPr>
            <w:tcW w:w="1358" w:type="dxa"/>
            <w:noWrap/>
          </w:tcPr>
          <w:p w14:paraId="70232E9C" w14:textId="0938913D" w:rsidR="00AF78F2" w:rsidRPr="0002579B" w:rsidRDefault="00AF78F2" w:rsidP="0002579B">
            <w:pPr>
              <w:pStyle w:val="Body"/>
              <w:jc w:val="center"/>
              <w:rPr>
                <w:b/>
                <w:bCs/>
                <w:i/>
                <w:iCs/>
                <w:szCs w:val="16"/>
              </w:rPr>
            </w:pPr>
            <w:r w:rsidRPr="0002579B">
              <w:rPr>
                <w:b/>
                <w:bCs/>
                <w:i/>
                <w:iCs/>
                <w:szCs w:val="16"/>
              </w:rPr>
              <w:t>1.1%</w:t>
            </w:r>
          </w:p>
        </w:tc>
        <w:tc>
          <w:tcPr>
            <w:tcW w:w="1357" w:type="dxa"/>
            <w:noWrap/>
          </w:tcPr>
          <w:p w14:paraId="10C009FD" w14:textId="55B8D46F" w:rsidR="00AF78F2" w:rsidRPr="0002579B" w:rsidRDefault="00AF78F2" w:rsidP="0002579B">
            <w:pPr>
              <w:pStyle w:val="Body"/>
              <w:jc w:val="center"/>
              <w:rPr>
                <w:b/>
                <w:bCs/>
                <w:i/>
                <w:iCs/>
                <w:szCs w:val="16"/>
              </w:rPr>
            </w:pPr>
            <w:r w:rsidRPr="0002579B">
              <w:rPr>
                <w:b/>
                <w:bCs/>
                <w:i/>
                <w:iCs/>
                <w:szCs w:val="16"/>
              </w:rPr>
              <w:t>0.3%</w:t>
            </w:r>
          </w:p>
        </w:tc>
        <w:tc>
          <w:tcPr>
            <w:tcW w:w="1358" w:type="dxa"/>
            <w:noWrap/>
          </w:tcPr>
          <w:p w14:paraId="324BF75E" w14:textId="466205AF" w:rsidR="00AF78F2" w:rsidRPr="0002579B" w:rsidRDefault="00AF78F2" w:rsidP="0002579B">
            <w:pPr>
              <w:pStyle w:val="Body"/>
              <w:jc w:val="center"/>
              <w:rPr>
                <w:b/>
                <w:bCs/>
                <w:i/>
                <w:iCs/>
                <w:szCs w:val="16"/>
              </w:rPr>
            </w:pPr>
            <w:r w:rsidRPr="0002579B">
              <w:rPr>
                <w:b/>
                <w:bCs/>
                <w:i/>
                <w:iCs/>
                <w:szCs w:val="16"/>
              </w:rPr>
              <w:t>1.5%</w:t>
            </w:r>
          </w:p>
        </w:tc>
        <w:tc>
          <w:tcPr>
            <w:tcW w:w="1358" w:type="dxa"/>
            <w:noWrap/>
          </w:tcPr>
          <w:p w14:paraId="275D9D6D" w14:textId="3C75D495" w:rsidR="00AF78F2" w:rsidRPr="0002579B" w:rsidRDefault="00AF78F2" w:rsidP="0002579B">
            <w:pPr>
              <w:pStyle w:val="Body"/>
              <w:jc w:val="center"/>
              <w:rPr>
                <w:b/>
                <w:bCs/>
                <w:i/>
                <w:iCs/>
                <w:szCs w:val="16"/>
              </w:rPr>
            </w:pPr>
            <w:r w:rsidRPr="0002579B">
              <w:rPr>
                <w:b/>
                <w:bCs/>
                <w:i/>
                <w:iCs/>
                <w:szCs w:val="16"/>
              </w:rPr>
              <w:t>0.5%</w:t>
            </w:r>
          </w:p>
        </w:tc>
        <w:tc>
          <w:tcPr>
            <w:tcW w:w="1386" w:type="dxa"/>
            <w:noWrap/>
          </w:tcPr>
          <w:p w14:paraId="4D6D34FD" w14:textId="586BAF77" w:rsidR="00AF78F2" w:rsidRPr="0002579B" w:rsidRDefault="00AF78F2" w:rsidP="0002579B">
            <w:pPr>
              <w:pStyle w:val="Body"/>
              <w:jc w:val="center"/>
              <w:rPr>
                <w:b/>
                <w:bCs/>
                <w:i/>
                <w:iCs/>
                <w:szCs w:val="16"/>
              </w:rPr>
            </w:pPr>
            <w:r w:rsidRPr="0002579B">
              <w:rPr>
                <w:b/>
                <w:bCs/>
                <w:i/>
                <w:iCs/>
                <w:szCs w:val="16"/>
              </w:rPr>
              <w:t>4.3%</w:t>
            </w:r>
          </w:p>
        </w:tc>
        <w:tc>
          <w:tcPr>
            <w:tcW w:w="1386" w:type="dxa"/>
            <w:noWrap/>
          </w:tcPr>
          <w:p w14:paraId="7196B84E" w14:textId="7E4F523D" w:rsidR="00AF78F2" w:rsidRPr="0002579B" w:rsidRDefault="00AF78F2" w:rsidP="0002579B">
            <w:pPr>
              <w:pStyle w:val="Body"/>
              <w:jc w:val="center"/>
              <w:rPr>
                <w:b/>
                <w:bCs/>
                <w:i/>
                <w:iCs/>
                <w:szCs w:val="16"/>
              </w:rPr>
            </w:pPr>
            <w:r w:rsidRPr="0002579B">
              <w:rPr>
                <w:b/>
                <w:bCs/>
                <w:i/>
                <w:iCs/>
                <w:szCs w:val="16"/>
              </w:rPr>
              <w:t>10.5%</w:t>
            </w:r>
          </w:p>
        </w:tc>
        <w:tc>
          <w:tcPr>
            <w:tcW w:w="1386" w:type="dxa"/>
            <w:noWrap/>
          </w:tcPr>
          <w:p w14:paraId="3E2985D7" w14:textId="4BCBAD70" w:rsidR="00AF78F2" w:rsidRPr="0002579B" w:rsidRDefault="00AF78F2" w:rsidP="0002579B">
            <w:pPr>
              <w:pStyle w:val="Body"/>
              <w:jc w:val="center"/>
              <w:rPr>
                <w:b/>
                <w:bCs/>
                <w:i/>
                <w:iCs/>
                <w:szCs w:val="16"/>
              </w:rPr>
            </w:pPr>
            <w:r w:rsidRPr="0002579B">
              <w:rPr>
                <w:b/>
                <w:bCs/>
                <w:i/>
                <w:iCs/>
                <w:szCs w:val="16"/>
              </w:rPr>
              <w:t>3.5%</w:t>
            </w:r>
          </w:p>
        </w:tc>
        <w:tc>
          <w:tcPr>
            <w:tcW w:w="1386" w:type="dxa"/>
            <w:noWrap/>
          </w:tcPr>
          <w:p w14:paraId="5A006C89" w14:textId="4B0479FB" w:rsidR="00AF78F2" w:rsidRPr="0002579B" w:rsidRDefault="00AF78F2" w:rsidP="0002579B">
            <w:pPr>
              <w:pStyle w:val="Body"/>
              <w:jc w:val="center"/>
              <w:rPr>
                <w:b/>
                <w:bCs/>
                <w:i/>
                <w:iCs/>
                <w:szCs w:val="16"/>
              </w:rPr>
            </w:pPr>
            <w:r w:rsidRPr="0002579B">
              <w:rPr>
                <w:b/>
                <w:bCs/>
                <w:i/>
                <w:iCs/>
                <w:szCs w:val="16"/>
              </w:rPr>
              <w:t>3.2%</w:t>
            </w:r>
          </w:p>
        </w:tc>
      </w:tr>
      <w:tr w:rsidR="00AF78F2" w:rsidRPr="005F5B9F" w14:paraId="5BF3E4D9" w14:textId="77777777" w:rsidTr="002D1CCD">
        <w:trPr>
          <w:trHeight w:val="227"/>
        </w:trPr>
        <w:tc>
          <w:tcPr>
            <w:tcW w:w="1271" w:type="dxa"/>
            <w:noWrap/>
          </w:tcPr>
          <w:p w14:paraId="78F1D8E2" w14:textId="65B81551"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Average</w:t>
            </w:r>
          </w:p>
        </w:tc>
        <w:tc>
          <w:tcPr>
            <w:tcW w:w="1357" w:type="dxa"/>
            <w:noWrap/>
          </w:tcPr>
          <w:p w14:paraId="711A5447" w14:textId="05F64B81"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2.2%</w:t>
            </w:r>
          </w:p>
        </w:tc>
        <w:tc>
          <w:tcPr>
            <w:tcW w:w="1358" w:type="dxa"/>
            <w:noWrap/>
          </w:tcPr>
          <w:p w14:paraId="1A202381" w14:textId="5A2885E9"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2.3%</w:t>
            </w:r>
          </w:p>
        </w:tc>
        <w:tc>
          <w:tcPr>
            <w:tcW w:w="1357" w:type="dxa"/>
            <w:noWrap/>
          </w:tcPr>
          <w:p w14:paraId="5DFEBB24" w14:textId="2EBA8B07"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1.2%</w:t>
            </w:r>
          </w:p>
        </w:tc>
        <w:tc>
          <w:tcPr>
            <w:tcW w:w="1358" w:type="dxa"/>
            <w:noWrap/>
          </w:tcPr>
          <w:p w14:paraId="105E4586" w14:textId="3980F56C"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2.2%</w:t>
            </w:r>
          </w:p>
        </w:tc>
        <w:tc>
          <w:tcPr>
            <w:tcW w:w="1358" w:type="dxa"/>
            <w:noWrap/>
          </w:tcPr>
          <w:p w14:paraId="0B9DD94F" w14:textId="0F6938CA"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1.3%</w:t>
            </w:r>
          </w:p>
        </w:tc>
        <w:tc>
          <w:tcPr>
            <w:tcW w:w="1386" w:type="dxa"/>
            <w:noWrap/>
          </w:tcPr>
          <w:p w14:paraId="41A664F2" w14:textId="36375823"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9.2%</w:t>
            </w:r>
          </w:p>
        </w:tc>
        <w:tc>
          <w:tcPr>
            <w:tcW w:w="1386" w:type="dxa"/>
            <w:noWrap/>
          </w:tcPr>
          <w:p w14:paraId="277B6910" w14:textId="4412D9FB"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9.2%</w:t>
            </w:r>
          </w:p>
        </w:tc>
        <w:tc>
          <w:tcPr>
            <w:tcW w:w="1386" w:type="dxa"/>
            <w:noWrap/>
          </w:tcPr>
          <w:p w14:paraId="447A59C9" w14:textId="5FC97694"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1.9%</w:t>
            </w:r>
          </w:p>
        </w:tc>
        <w:tc>
          <w:tcPr>
            <w:tcW w:w="1386" w:type="dxa"/>
            <w:noWrap/>
          </w:tcPr>
          <w:p w14:paraId="24D35F18" w14:textId="05C87205" w:rsidR="00AF78F2" w:rsidRPr="001956F3" w:rsidRDefault="00AF78F2" w:rsidP="00AF78F2">
            <w:pPr>
              <w:spacing w:line="240" w:lineRule="atLeast"/>
              <w:jc w:val="center"/>
              <w:rPr>
                <w:rFonts w:eastAsia="Times New Roman" w:cs="Arial"/>
                <w:color w:val="auto"/>
                <w:sz w:val="16"/>
                <w:szCs w:val="16"/>
              </w:rPr>
            </w:pPr>
            <w:r w:rsidRPr="001956F3">
              <w:rPr>
                <w:sz w:val="16"/>
                <w:szCs w:val="16"/>
              </w:rPr>
              <w:t>3.8%</w:t>
            </w:r>
          </w:p>
        </w:tc>
      </w:tr>
      <w:tr w:rsidR="00AF78F2" w:rsidRPr="005F5B9F" w14:paraId="2EB9F4F0" w14:textId="77777777" w:rsidTr="002D1CCD">
        <w:trPr>
          <w:trHeight w:val="227"/>
        </w:trPr>
        <w:tc>
          <w:tcPr>
            <w:tcW w:w="1271" w:type="dxa"/>
            <w:noWrap/>
          </w:tcPr>
          <w:p w14:paraId="369F3D76" w14:textId="6216A2E9"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Top 25%*</w:t>
            </w:r>
          </w:p>
        </w:tc>
        <w:tc>
          <w:tcPr>
            <w:tcW w:w="1357" w:type="dxa"/>
            <w:noWrap/>
          </w:tcPr>
          <w:p w14:paraId="1605AF89" w14:textId="54BB580C"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2.4%</w:t>
            </w:r>
          </w:p>
        </w:tc>
        <w:tc>
          <w:tcPr>
            <w:tcW w:w="1358" w:type="dxa"/>
            <w:noWrap/>
          </w:tcPr>
          <w:p w14:paraId="732BE22C" w14:textId="5FA610B0"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2.7%</w:t>
            </w:r>
          </w:p>
        </w:tc>
        <w:tc>
          <w:tcPr>
            <w:tcW w:w="1357" w:type="dxa"/>
            <w:noWrap/>
          </w:tcPr>
          <w:p w14:paraId="7590B628" w14:textId="45746A2D"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1.4%</w:t>
            </w:r>
          </w:p>
        </w:tc>
        <w:tc>
          <w:tcPr>
            <w:tcW w:w="1358" w:type="dxa"/>
            <w:noWrap/>
          </w:tcPr>
          <w:p w14:paraId="4BA90641" w14:textId="23540AD3"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2.4%</w:t>
            </w:r>
          </w:p>
        </w:tc>
        <w:tc>
          <w:tcPr>
            <w:tcW w:w="1358" w:type="dxa"/>
            <w:noWrap/>
          </w:tcPr>
          <w:p w14:paraId="2E61D0D8" w14:textId="52B45CFF"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1.1%</w:t>
            </w:r>
          </w:p>
        </w:tc>
        <w:tc>
          <w:tcPr>
            <w:tcW w:w="1386" w:type="dxa"/>
            <w:noWrap/>
          </w:tcPr>
          <w:p w14:paraId="7995B127" w14:textId="043D0817"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10.0%</w:t>
            </w:r>
          </w:p>
        </w:tc>
        <w:tc>
          <w:tcPr>
            <w:tcW w:w="1386" w:type="dxa"/>
            <w:noWrap/>
          </w:tcPr>
          <w:p w14:paraId="7EBA1854" w14:textId="22415AB6"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11.0%</w:t>
            </w:r>
          </w:p>
        </w:tc>
        <w:tc>
          <w:tcPr>
            <w:tcW w:w="1386" w:type="dxa"/>
            <w:noWrap/>
          </w:tcPr>
          <w:p w14:paraId="444455C3" w14:textId="4ED70440" w:rsidR="00AF78F2" w:rsidRPr="001956F3" w:rsidRDefault="00AF78F2" w:rsidP="00AF78F2">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sz w:val="16"/>
                <w:szCs w:val="16"/>
              </w:rPr>
              <w:t>1.5%</w:t>
            </w:r>
          </w:p>
        </w:tc>
        <w:tc>
          <w:tcPr>
            <w:tcW w:w="1386" w:type="dxa"/>
            <w:noWrap/>
          </w:tcPr>
          <w:p w14:paraId="0C9AEE70" w14:textId="75CAE981" w:rsidR="00AF78F2" w:rsidRPr="001956F3" w:rsidRDefault="00AF78F2" w:rsidP="00AF78F2">
            <w:pPr>
              <w:spacing w:line="240" w:lineRule="atLeast"/>
              <w:jc w:val="center"/>
              <w:rPr>
                <w:rFonts w:eastAsia="Times New Roman" w:cs="Arial"/>
                <w:color w:val="auto"/>
                <w:sz w:val="16"/>
                <w:szCs w:val="16"/>
              </w:rPr>
            </w:pPr>
            <w:r w:rsidRPr="001956F3">
              <w:rPr>
                <w:sz w:val="16"/>
                <w:szCs w:val="16"/>
              </w:rPr>
              <w:t>5.1%</w:t>
            </w:r>
          </w:p>
        </w:tc>
      </w:tr>
    </w:tbl>
    <w:p w14:paraId="58B08500" w14:textId="77777777" w:rsidR="00723546" w:rsidRPr="004C4E96" w:rsidRDefault="00723546" w:rsidP="004C4E96">
      <w:pPr>
        <w:spacing w:after="0" w:line="240" w:lineRule="auto"/>
        <w:rPr>
          <w:rFonts w:eastAsia="Times New Roman" w:cs="Arial"/>
          <w:color w:val="auto"/>
          <w:sz w:val="16"/>
          <w:szCs w:val="18"/>
        </w:rPr>
      </w:pPr>
      <w:r w:rsidRPr="004C4E96">
        <w:rPr>
          <w:rFonts w:eastAsia="Times New Roman" w:cs="Arial"/>
          <w:color w:val="auto"/>
          <w:sz w:val="16"/>
          <w:szCs w:val="18"/>
        </w:rPr>
        <w:t>* Top 25% are bold and italicised</w:t>
      </w:r>
    </w:p>
    <w:p w14:paraId="2EF66225" w14:textId="77777777" w:rsidR="008C5755" w:rsidRPr="005F5B9F" w:rsidRDefault="008C5755" w:rsidP="004C4E96">
      <w:pPr>
        <w:spacing w:after="0" w:line="240" w:lineRule="auto"/>
        <w:rPr>
          <w:rFonts w:eastAsia="Times New Roman" w:cs="Arial"/>
          <w:color w:val="auto"/>
          <w:sz w:val="16"/>
          <w:szCs w:val="18"/>
        </w:rPr>
      </w:pPr>
      <w:r w:rsidRPr="005F5B9F">
        <w:rPr>
          <w:rFonts w:eastAsia="Times New Roman" w:cs="Arial"/>
          <w:color w:val="auto"/>
          <w:sz w:val="16"/>
          <w:szCs w:val="18"/>
        </w:rPr>
        <w:t>** Calculation of average cost of irrigation excludes zero values</w:t>
      </w:r>
    </w:p>
    <w:p w14:paraId="3D1FFFCE" w14:textId="2F6137F8" w:rsidR="008C5755" w:rsidRDefault="008C5755" w:rsidP="008C5755">
      <w:pPr>
        <w:spacing w:line="240" w:lineRule="atLeast"/>
        <w:rPr>
          <w:rFonts w:eastAsia="Times New Roman" w:cs="Arial"/>
          <w:color w:val="auto"/>
          <w:sz w:val="16"/>
          <w:szCs w:val="18"/>
        </w:rPr>
      </w:pPr>
    </w:p>
    <w:p w14:paraId="3FAD0334" w14:textId="6B60C11F" w:rsidR="004C4E96" w:rsidRDefault="004C4E96" w:rsidP="008C5755">
      <w:pPr>
        <w:spacing w:line="240" w:lineRule="atLeast"/>
        <w:rPr>
          <w:rFonts w:eastAsia="Times New Roman" w:cs="Arial"/>
          <w:color w:val="auto"/>
          <w:sz w:val="16"/>
          <w:szCs w:val="18"/>
        </w:rPr>
      </w:pPr>
    </w:p>
    <w:p w14:paraId="79DDBD4A" w14:textId="4AB3C9FA" w:rsidR="004C4E96" w:rsidRDefault="004C4E96" w:rsidP="008C5755">
      <w:pPr>
        <w:spacing w:line="240" w:lineRule="atLeast"/>
        <w:rPr>
          <w:rFonts w:eastAsia="Times New Roman" w:cs="Arial"/>
          <w:color w:val="auto"/>
          <w:sz w:val="16"/>
          <w:szCs w:val="18"/>
        </w:rPr>
      </w:pPr>
    </w:p>
    <w:p w14:paraId="6E584CAA" w14:textId="4C821596" w:rsidR="004C4E96" w:rsidRDefault="004C4E96" w:rsidP="008C5755">
      <w:pPr>
        <w:spacing w:line="240" w:lineRule="atLeast"/>
        <w:rPr>
          <w:rFonts w:eastAsia="Times New Roman" w:cs="Arial"/>
          <w:color w:val="auto"/>
          <w:sz w:val="16"/>
          <w:szCs w:val="18"/>
        </w:rPr>
      </w:pPr>
    </w:p>
    <w:p w14:paraId="3582F0D6" w14:textId="7B5E174F" w:rsidR="004C4E96" w:rsidRDefault="004C4E96" w:rsidP="008C5755">
      <w:pPr>
        <w:spacing w:line="240" w:lineRule="atLeast"/>
        <w:rPr>
          <w:rFonts w:eastAsia="Times New Roman" w:cs="Arial"/>
          <w:color w:val="auto"/>
          <w:sz w:val="16"/>
          <w:szCs w:val="18"/>
        </w:rPr>
      </w:pPr>
    </w:p>
    <w:p w14:paraId="63B11C2C" w14:textId="1C92A22C" w:rsidR="004C4E96" w:rsidRDefault="004C4E96" w:rsidP="008C5755">
      <w:pPr>
        <w:spacing w:line="240" w:lineRule="atLeast"/>
        <w:rPr>
          <w:rFonts w:eastAsia="Times New Roman" w:cs="Arial"/>
          <w:color w:val="auto"/>
          <w:sz w:val="16"/>
          <w:szCs w:val="18"/>
        </w:rPr>
      </w:pPr>
    </w:p>
    <w:p w14:paraId="406431D3" w14:textId="5ED83C33" w:rsidR="004C4E96" w:rsidRDefault="004C4E96" w:rsidP="008C5755">
      <w:pPr>
        <w:spacing w:line="240" w:lineRule="atLeast"/>
        <w:rPr>
          <w:rFonts w:eastAsia="Times New Roman" w:cs="Arial"/>
          <w:color w:val="auto"/>
          <w:sz w:val="16"/>
          <w:szCs w:val="18"/>
        </w:rPr>
      </w:pPr>
    </w:p>
    <w:p w14:paraId="288A547C" w14:textId="77777777" w:rsidR="004C4E96" w:rsidRPr="005F5B9F" w:rsidRDefault="004C4E96" w:rsidP="008C5755">
      <w:pPr>
        <w:spacing w:line="240" w:lineRule="atLeast"/>
        <w:rPr>
          <w:rFonts w:eastAsia="Times New Roman" w:cs="Arial"/>
          <w:color w:val="auto"/>
          <w:sz w:val="16"/>
          <w:szCs w:val="18"/>
        </w:rPr>
      </w:pPr>
    </w:p>
    <w:p w14:paraId="0FA55DED" w14:textId="3932C452" w:rsidR="008C5755" w:rsidRPr="005F5B9F" w:rsidRDefault="008C5755" w:rsidP="008C5755">
      <w:pPr>
        <w:spacing w:line="240" w:lineRule="atLeast"/>
        <w:rPr>
          <w:rFonts w:eastAsia="Times New Roman" w:cs="Arial"/>
          <w:b/>
          <w:bCs/>
          <w:color w:val="auto"/>
          <w:sz w:val="20"/>
          <w:szCs w:val="20"/>
        </w:rPr>
      </w:pPr>
      <w:r w:rsidRPr="005F5B9F">
        <w:rPr>
          <w:rFonts w:eastAsia="Times New Roman" w:cs="Arial"/>
          <w:b/>
          <w:bCs/>
          <w:color w:val="auto"/>
          <w:sz w:val="20"/>
          <w:szCs w:val="20"/>
        </w:rPr>
        <w:t>Table D</w:t>
      </w:r>
      <w:r w:rsidR="004A6746">
        <w:rPr>
          <w:rFonts w:eastAsia="Times New Roman" w:cs="Arial"/>
          <w:b/>
          <w:bCs/>
          <w:color w:val="auto"/>
          <w:sz w:val="20"/>
          <w:szCs w:val="20"/>
        </w:rPr>
        <w:t>6</w:t>
      </w:r>
      <w:r w:rsidRPr="005F5B9F">
        <w:rPr>
          <w:rFonts w:eastAsia="Times New Roman" w:cs="Arial"/>
          <w:b/>
          <w:bCs/>
          <w:color w:val="auto"/>
          <w:sz w:val="20"/>
          <w:szCs w:val="20"/>
        </w:rPr>
        <w:tab/>
      </w:r>
      <w:r w:rsidRPr="005F5B9F">
        <w:rPr>
          <w:rFonts w:eastAsia="Times New Roman" w:cs="Arial"/>
          <w:b/>
          <w:bCs/>
          <w:color w:val="auto"/>
          <w:sz w:val="20"/>
          <w:szCs w:val="20"/>
        </w:rPr>
        <w:tab/>
      </w:r>
      <w:r w:rsidRPr="005F5B9F">
        <w:rPr>
          <w:rFonts w:eastAsia="Times New Roman" w:cs="Arial"/>
          <w:b/>
          <w:bCs/>
          <w:color w:val="auto"/>
          <w:sz w:val="20"/>
          <w:szCs w:val="20"/>
        </w:rPr>
        <w:tab/>
      </w:r>
    </w:p>
    <w:p w14:paraId="561109A4" w14:textId="77777777" w:rsidR="008C5755" w:rsidRPr="005F5B9F" w:rsidRDefault="008C5755" w:rsidP="008C5755">
      <w:pPr>
        <w:spacing w:line="240" w:lineRule="atLeast"/>
        <w:rPr>
          <w:rFonts w:eastAsia="Times New Roman" w:cs="Arial"/>
          <w:b/>
          <w:bCs/>
          <w:color w:val="auto"/>
          <w:sz w:val="24"/>
          <w:szCs w:val="24"/>
        </w:rPr>
      </w:pPr>
      <w:r w:rsidRPr="005F5B9F">
        <w:rPr>
          <w:rFonts w:eastAsia="Times New Roman" w:cs="Arial"/>
          <w:b/>
          <w:bCs/>
          <w:color w:val="auto"/>
          <w:sz w:val="24"/>
          <w:szCs w:val="24"/>
        </w:rPr>
        <w:t>Variable costs - Gippsland (continued)</w:t>
      </w:r>
    </w:p>
    <w:tbl>
      <w:tblPr>
        <w:tblStyle w:val="TableGrid"/>
        <w:tblW w:w="0" w:type="auto"/>
        <w:tblLayout w:type="fixed"/>
        <w:tblLook w:val="04A0" w:firstRow="1" w:lastRow="0" w:firstColumn="1" w:lastColumn="0" w:noHBand="0" w:noVBand="1"/>
      </w:tblPr>
      <w:tblGrid>
        <w:gridCol w:w="1040"/>
        <w:gridCol w:w="1443"/>
        <w:gridCol w:w="1443"/>
        <w:gridCol w:w="1443"/>
        <w:gridCol w:w="1443"/>
        <w:gridCol w:w="1444"/>
        <w:gridCol w:w="1443"/>
        <w:gridCol w:w="1443"/>
        <w:gridCol w:w="1443"/>
        <w:gridCol w:w="1444"/>
      </w:tblGrid>
      <w:tr w:rsidR="008C5755" w:rsidRPr="005F5B9F" w14:paraId="3799FEEB" w14:textId="77777777" w:rsidTr="007A3DA6">
        <w:trPr>
          <w:trHeight w:val="227"/>
          <w:tblHeader/>
        </w:trPr>
        <w:tc>
          <w:tcPr>
            <w:tcW w:w="1040" w:type="dxa"/>
            <w:tcMar>
              <w:left w:w="57" w:type="dxa"/>
              <w:right w:w="57" w:type="dxa"/>
            </w:tcMar>
            <w:hideMark/>
          </w:tcPr>
          <w:p w14:paraId="66ABA96C" w14:textId="77777777" w:rsidR="008C5755" w:rsidRPr="001956F3" w:rsidRDefault="008C5755" w:rsidP="006C4519">
            <w:pPr>
              <w:spacing w:after="0" w:line="240" w:lineRule="auto"/>
              <w:jc w:val="center"/>
              <w:rPr>
                <w:rFonts w:eastAsia="Times New Roman" w:cs="Arial"/>
                <w:color w:val="auto"/>
                <w:sz w:val="16"/>
                <w:szCs w:val="16"/>
              </w:rPr>
            </w:pPr>
            <w:r w:rsidRPr="001956F3">
              <w:rPr>
                <w:rFonts w:eastAsia="Times New Roman" w:cs="Arial"/>
                <w:color w:val="auto"/>
                <w:sz w:val="16"/>
                <w:szCs w:val="16"/>
              </w:rPr>
              <w:t>Farm number</w:t>
            </w:r>
          </w:p>
        </w:tc>
        <w:tc>
          <w:tcPr>
            <w:tcW w:w="1443" w:type="dxa"/>
            <w:tcMar>
              <w:left w:w="57" w:type="dxa"/>
              <w:right w:w="57" w:type="dxa"/>
            </w:tcMar>
            <w:hideMark/>
          </w:tcPr>
          <w:p w14:paraId="628F940F" w14:textId="77777777" w:rsidR="008C5755" w:rsidRPr="001956F3" w:rsidRDefault="008C5755" w:rsidP="006C4519">
            <w:pPr>
              <w:spacing w:after="0" w:line="240" w:lineRule="auto"/>
              <w:jc w:val="center"/>
              <w:rPr>
                <w:rFonts w:eastAsia="Times New Roman" w:cs="Arial"/>
                <w:color w:val="auto"/>
                <w:sz w:val="16"/>
                <w:szCs w:val="16"/>
              </w:rPr>
            </w:pPr>
            <w:r w:rsidRPr="001956F3">
              <w:rPr>
                <w:rFonts w:eastAsia="Times New Roman" w:cs="Arial"/>
                <w:color w:val="auto"/>
                <w:sz w:val="16"/>
                <w:szCs w:val="16"/>
              </w:rPr>
              <w:t xml:space="preserve">Fuel and oil </w:t>
            </w:r>
          </w:p>
          <w:p w14:paraId="392FFF02" w14:textId="528ED83C" w:rsidR="008C5755" w:rsidRPr="001956F3" w:rsidRDefault="004A6746" w:rsidP="006C4519">
            <w:pPr>
              <w:spacing w:after="0" w:line="240" w:lineRule="auto"/>
              <w:jc w:val="center"/>
              <w:rPr>
                <w:rFonts w:eastAsia="Times New Roman" w:cs="Arial"/>
                <w:color w:val="auto"/>
                <w:sz w:val="16"/>
                <w:szCs w:val="16"/>
              </w:rPr>
            </w:pPr>
            <w:r w:rsidRPr="001956F3">
              <w:rPr>
                <w:rFonts w:eastAsia="Times New Roman" w:cs="Arial"/>
                <w:color w:val="auto"/>
                <w:sz w:val="16"/>
                <w:szCs w:val="16"/>
              </w:rPr>
              <w:t>% of costs</w:t>
            </w:r>
          </w:p>
        </w:tc>
        <w:tc>
          <w:tcPr>
            <w:tcW w:w="1443" w:type="dxa"/>
            <w:tcMar>
              <w:left w:w="57" w:type="dxa"/>
              <w:right w:w="57" w:type="dxa"/>
            </w:tcMar>
            <w:hideMark/>
          </w:tcPr>
          <w:p w14:paraId="0156B75D" w14:textId="77777777" w:rsidR="008C5755" w:rsidRPr="001956F3" w:rsidRDefault="008C5755" w:rsidP="006C4519">
            <w:pPr>
              <w:spacing w:after="0" w:line="240" w:lineRule="auto"/>
              <w:jc w:val="center"/>
              <w:rPr>
                <w:rFonts w:eastAsia="Times New Roman" w:cs="Arial"/>
                <w:color w:val="auto"/>
                <w:sz w:val="16"/>
                <w:szCs w:val="16"/>
              </w:rPr>
            </w:pPr>
            <w:r w:rsidRPr="001956F3">
              <w:rPr>
                <w:rFonts w:eastAsia="Times New Roman" w:cs="Arial"/>
                <w:color w:val="auto"/>
                <w:sz w:val="16"/>
                <w:szCs w:val="16"/>
              </w:rPr>
              <w:t xml:space="preserve">Pasture improvement/ cropping </w:t>
            </w:r>
          </w:p>
          <w:p w14:paraId="76C510C5" w14:textId="21FC769A" w:rsidR="008C5755" w:rsidRPr="001956F3" w:rsidRDefault="004A6746" w:rsidP="006C4519">
            <w:pPr>
              <w:spacing w:after="0" w:line="240" w:lineRule="auto"/>
              <w:jc w:val="center"/>
              <w:rPr>
                <w:rFonts w:eastAsia="Times New Roman" w:cs="Arial"/>
                <w:color w:val="auto"/>
                <w:sz w:val="16"/>
                <w:szCs w:val="16"/>
              </w:rPr>
            </w:pPr>
            <w:r w:rsidRPr="001956F3">
              <w:rPr>
                <w:rFonts w:eastAsia="Times New Roman" w:cs="Arial"/>
                <w:color w:val="auto"/>
                <w:sz w:val="16"/>
                <w:szCs w:val="16"/>
              </w:rPr>
              <w:t>% of costs</w:t>
            </w:r>
          </w:p>
        </w:tc>
        <w:tc>
          <w:tcPr>
            <w:tcW w:w="1443" w:type="dxa"/>
            <w:tcMar>
              <w:left w:w="57" w:type="dxa"/>
              <w:right w:w="57" w:type="dxa"/>
            </w:tcMar>
            <w:hideMark/>
          </w:tcPr>
          <w:p w14:paraId="0121594C" w14:textId="77777777" w:rsidR="008C5755" w:rsidRPr="001956F3" w:rsidRDefault="008C5755" w:rsidP="006C4519">
            <w:pPr>
              <w:spacing w:after="0" w:line="240" w:lineRule="auto"/>
              <w:jc w:val="center"/>
              <w:rPr>
                <w:rFonts w:eastAsia="Times New Roman" w:cs="Arial"/>
                <w:color w:val="auto"/>
                <w:sz w:val="16"/>
                <w:szCs w:val="16"/>
              </w:rPr>
            </w:pPr>
            <w:r w:rsidRPr="001956F3">
              <w:rPr>
                <w:rFonts w:eastAsia="Times New Roman" w:cs="Arial"/>
                <w:color w:val="auto"/>
                <w:sz w:val="16"/>
                <w:szCs w:val="16"/>
              </w:rPr>
              <w:t xml:space="preserve">Other feed costs </w:t>
            </w:r>
          </w:p>
          <w:p w14:paraId="776B5DB2" w14:textId="64D73C91" w:rsidR="008C5755" w:rsidRPr="001956F3" w:rsidRDefault="004A6746" w:rsidP="006C4519">
            <w:pPr>
              <w:spacing w:after="0" w:line="240" w:lineRule="auto"/>
              <w:jc w:val="center"/>
              <w:rPr>
                <w:rFonts w:eastAsia="Times New Roman" w:cs="Arial"/>
                <w:color w:val="auto"/>
                <w:sz w:val="16"/>
                <w:szCs w:val="16"/>
              </w:rPr>
            </w:pPr>
            <w:r w:rsidRPr="001956F3">
              <w:rPr>
                <w:rFonts w:eastAsia="Times New Roman" w:cs="Arial"/>
                <w:color w:val="auto"/>
                <w:sz w:val="16"/>
                <w:szCs w:val="16"/>
              </w:rPr>
              <w:t>% of costs</w:t>
            </w:r>
          </w:p>
        </w:tc>
        <w:tc>
          <w:tcPr>
            <w:tcW w:w="1443" w:type="dxa"/>
            <w:tcMar>
              <w:left w:w="57" w:type="dxa"/>
              <w:right w:w="57" w:type="dxa"/>
            </w:tcMar>
            <w:hideMark/>
          </w:tcPr>
          <w:p w14:paraId="6CF6727E" w14:textId="77777777" w:rsidR="008C5755" w:rsidRPr="001956F3" w:rsidRDefault="008C5755" w:rsidP="006C4519">
            <w:pPr>
              <w:spacing w:after="0" w:line="240" w:lineRule="auto"/>
              <w:jc w:val="center"/>
              <w:rPr>
                <w:rFonts w:eastAsia="Times New Roman" w:cs="Arial"/>
                <w:color w:val="auto"/>
                <w:sz w:val="16"/>
                <w:szCs w:val="16"/>
              </w:rPr>
            </w:pPr>
            <w:r w:rsidRPr="001956F3">
              <w:rPr>
                <w:rFonts w:eastAsia="Times New Roman" w:cs="Arial"/>
                <w:color w:val="auto"/>
                <w:sz w:val="16"/>
                <w:szCs w:val="16"/>
              </w:rPr>
              <w:t xml:space="preserve">Fodder purchases </w:t>
            </w:r>
          </w:p>
          <w:p w14:paraId="459348AE" w14:textId="72796809" w:rsidR="008C5755" w:rsidRPr="001956F3" w:rsidRDefault="004A6746" w:rsidP="006C4519">
            <w:pPr>
              <w:spacing w:after="0" w:line="240" w:lineRule="auto"/>
              <w:jc w:val="center"/>
              <w:rPr>
                <w:rFonts w:eastAsia="Times New Roman" w:cs="Arial"/>
                <w:color w:val="auto"/>
                <w:sz w:val="16"/>
                <w:szCs w:val="16"/>
              </w:rPr>
            </w:pPr>
            <w:r w:rsidRPr="001956F3">
              <w:rPr>
                <w:rFonts w:eastAsia="Times New Roman" w:cs="Arial"/>
                <w:color w:val="auto"/>
                <w:sz w:val="16"/>
                <w:szCs w:val="16"/>
              </w:rPr>
              <w:t>% of costs</w:t>
            </w:r>
          </w:p>
        </w:tc>
        <w:tc>
          <w:tcPr>
            <w:tcW w:w="1444" w:type="dxa"/>
            <w:tcMar>
              <w:left w:w="57" w:type="dxa"/>
              <w:right w:w="57" w:type="dxa"/>
            </w:tcMar>
            <w:hideMark/>
          </w:tcPr>
          <w:p w14:paraId="3E580D42" w14:textId="77777777" w:rsidR="008C5755" w:rsidRPr="001956F3" w:rsidRDefault="008C5755" w:rsidP="006C4519">
            <w:pPr>
              <w:spacing w:after="0" w:line="240" w:lineRule="auto"/>
              <w:jc w:val="center"/>
              <w:rPr>
                <w:rFonts w:eastAsia="Times New Roman" w:cs="Arial"/>
                <w:color w:val="auto"/>
                <w:sz w:val="16"/>
                <w:szCs w:val="16"/>
              </w:rPr>
            </w:pPr>
            <w:r w:rsidRPr="001956F3">
              <w:rPr>
                <w:rFonts w:eastAsia="Times New Roman" w:cs="Arial"/>
                <w:color w:val="auto"/>
                <w:sz w:val="16"/>
                <w:szCs w:val="16"/>
              </w:rPr>
              <w:t xml:space="preserve">Grain/ concentrates/ other </w:t>
            </w:r>
          </w:p>
          <w:p w14:paraId="530172D8" w14:textId="2813D9D5" w:rsidR="008C5755" w:rsidRPr="001956F3" w:rsidRDefault="004A6746" w:rsidP="006C4519">
            <w:pPr>
              <w:spacing w:after="0" w:line="240" w:lineRule="auto"/>
              <w:jc w:val="center"/>
              <w:rPr>
                <w:rFonts w:eastAsia="Times New Roman" w:cs="Arial"/>
                <w:color w:val="auto"/>
                <w:sz w:val="16"/>
                <w:szCs w:val="16"/>
              </w:rPr>
            </w:pPr>
            <w:r w:rsidRPr="001956F3">
              <w:rPr>
                <w:rFonts w:eastAsia="Times New Roman" w:cs="Arial"/>
                <w:color w:val="auto"/>
                <w:sz w:val="16"/>
                <w:szCs w:val="16"/>
              </w:rPr>
              <w:t>% of costs</w:t>
            </w:r>
          </w:p>
        </w:tc>
        <w:tc>
          <w:tcPr>
            <w:tcW w:w="1443" w:type="dxa"/>
            <w:tcMar>
              <w:left w:w="57" w:type="dxa"/>
              <w:right w:w="57" w:type="dxa"/>
            </w:tcMar>
            <w:hideMark/>
          </w:tcPr>
          <w:p w14:paraId="799FA873" w14:textId="77777777" w:rsidR="008C5755" w:rsidRPr="001956F3" w:rsidRDefault="008C5755" w:rsidP="006C4519">
            <w:pPr>
              <w:spacing w:after="0" w:line="240" w:lineRule="auto"/>
              <w:jc w:val="center"/>
              <w:rPr>
                <w:rFonts w:eastAsia="Times New Roman" w:cs="Arial"/>
                <w:color w:val="auto"/>
                <w:sz w:val="16"/>
                <w:szCs w:val="16"/>
              </w:rPr>
            </w:pPr>
            <w:r w:rsidRPr="001956F3">
              <w:rPr>
                <w:rFonts w:eastAsia="Times New Roman" w:cs="Arial"/>
                <w:color w:val="auto"/>
                <w:sz w:val="16"/>
                <w:szCs w:val="16"/>
              </w:rPr>
              <w:t xml:space="preserve">Agistment costs </w:t>
            </w:r>
          </w:p>
          <w:p w14:paraId="7D0E37C3" w14:textId="21873460" w:rsidR="008C5755" w:rsidRPr="001956F3" w:rsidRDefault="004A6746" w:rsidP="006C4519">
            <w:pPr>
              <w:spacing w:after="0" w:line="240" w:lineRule="auto"/>
              <w:jc w:val="center"/>
              <w:rPr>
                <w:rFonts w:eastAsia="Times New Roman" w:cs="Arial"/>
                <w:color w:val="auto"/>
                <w:sz w:val="16"/>
                <w:szCs w:val="16"/>
              </w:rPr>
            </w:pPr>
            <w:r w:rsidRPr="001956F3">
              <w:rPr>
                <w:rFonts w:eastAsia="Times New Roman" w:cs="Arial"/>
                <w:color w:val="auto"/>
                <w:sz w:val="16"/>
                <w:szCs w:val="16"/>
              </w:rPr>
              <w:t>% of costs</w:t>
            </w:r>
          </w:p>
        </w:tc>
        <w:tc>
          <w:tcPr>
            <w:tcW w:w="1443" w:type="dxa"/>
            <w:tcMar>
              <w:left w:w="57" w:type="dxa"/>
              <w:right w:w="57" w:type="dxa"/>
            </w:tcMar>
            <w:hideMark/>
          </w:tcPr>
          <w:p w14:paraId="257E3AF0" w14:textId="77777777" w:rsidR="008C5755" w:rsidRPr="001956F3" w:rsidRDefault="008C5755" w:rsidP="006C4519">
            <w:pPr>
              <w:spacing w:after="0" w:line="240" w:lineRule="auto"/>
              <w:jc w:val="center"/>
              <w:rPr>
                <w:rFonts w:eastAsia="Times New Roman" w:cs="Arial"/>
                <w:color w:val="auto"/>
                <w:sz w:val="16"/>
                <w:szCs w:val="16"/>
              </w:rPr>
            </w:pPr>
            <w:r w:rsidRPr="001956F3">
              <w:rPr>
                <w:rFonts w:eastAsia="Times New Roman" w:cs="Arial"/>
                <w:color w:val="auto"/>
                <w:sz w:val="16"/>
                <w:szCs w:val="16"/>
              </w:rPr>
              <w:t>Feed and water inventory change</w:t>
            </w:r>
          </w:p>
          <w:p w14:paraId="76A7CFD8" w14:textId="6E8C8924" w:rsidR="008C5755" w:rsidRPr="001956F3" w:rsidRDefault="008C5755" w:rsidP="006C4519">
            <w:pPr>
              <w:spacing w:after="0" w:line="240" w:lineRule="auto"/>
              <w:jc w:val="center"/>
              <w:rPr>
                <w:rFonts w:eastAsia="Times New Roman" w:cs="Arial"/>
                <w:color w:val="auto"/>
                <w:sz w:val="16"/>
                <w:szCs w:val="16"/>
              </w:rPr>
            </w:pPr>
            <w:r w:rsidRPr="001956F3">
              <w:rPr>
                <w:rFonts w:eastAsia="Times New Roman" w:cs="Arial"/>
                <w:color w:val="auto"/>
                <w:sz w:val="16"/>
                <w:szCs w:val="16"/>
              </w:rPr>
              <w:t xml:space="preserve"> </w:t>
            </w:r>
            <w:r w:rsidR="004A6746" w:rsidRPr="001956F3">
              <w:rPr>
                <w:rFonts w:eastAsia="Times New Roman" w:cs="Arial"/>
                <w:color w:val="auto"/>
                <w:sz w:val="16"/>
                <w:szCs w:val="16"/>
              </w:rPr>
              <w:t>% of costs</w:t>
            </w:r>
          </w:p>
        </w:tc>
        <w:tc>
          <w:tcPr>
            <w:tcW w:w="1443" w:type="dxa"/>
            <w:tcMar>
              <w:left w:w="57" w:type="dxa"/>
              <w:right w:w="57" w:type="dxa"/>
            </w:tcMar>
            <w:hideMark/>
          </w:tcPr>
          <w:p w14:paraId="1EDD7653" w14:textId="77777777" w:rsidR="008C5755" w:rsidRPr="001956F3" w:rsidRDefault="008C5755" w:rsidP="006C4519">
            <w:pPr>
              <w:spacing w:after="0" w:line="240" w:lineRule="auto"/>
              <w:jc w:val="center"/>
              <w:rPr>
                <w:rFonts w:eastAsia="Times New Roman" w:cs="Arial"/>
                <w:color w:val="auto"/>
                <w:sz w:val="16"/>
                <w:szCs w:val="16"/>
              </w:rPr>
            </w:pPr>
            <w:r w:rsidRPr="001956F3">
              <w:rPr>
                <w:rFonts w:eastAsia="Times New Roman" w:cs="Arial"/>
                <w:color w:val="auto"/>
                <w:sz w:val="16"/>
                <w:szCs w:val="16"/>
              </w:rPr>
              <w:t xml:space="preserve">Total feed costs </w:t>
            </w:r>
          </w:p>
          <w:p w14:paraId="31111483" w14:textId="70F035F0" w:rsidR="008C5755" w:rsidRPr="001956F3" w:rsidRDefault="004A6746" w:rsidP="006C4519">
            <w:pPr>
              <w:spacing w:after="0" w:line="240" w:lineRule="auto"/>
              <w:jc w:val="center"/>
              <w:rPr>
                <w:rFonts w:eastAsia="Times New Roman" w:cs="Arial"/>
                <w:color w:val="auto"/>
                <w:sz w:val="16"/>
                <w:szCs w:val="16"/>
              </w:rPr>
            </w:pPr>
            <w:r w:rsidRPr="001956F3">
              <w:rPr>
                <w:rFonts w:eastAsia="Times New Roman" w:cs="Arial"/>
                <w:color w:val="auto"/>
                <w:sz w:val="16"/>
                <w:szCs w:val="16"/>
              </w:rPr>
              <w:t>% of costs</w:t>
            </w:r>
          </w:p>
        </w:tc>
        <w:tc>
          <w:tcPr>
            <w:tcW w:w="1444" w:type="dxa"/>
            <w:tcMar>
              <w:left w:w="57" w:type="dxa"/>
              <w:right w:w="57" w:type="dxa"/>
            </w:tcMar>
            <w:hideMark/>
          </w:tcPr>
          <w:p w14:paraId="774CAE91" w14:textId="77777777" w:rsidR="008C5755" w:rsidRPr="001956F3" w:rsidRDefault="008C5755" w:rsidP="006C4519">
            <w:pPr>
              <w:spacing w:after="0" w:line="240" w:lineRule="auto"/>
              <w:jc w:val="center"/>
              <w:rPr>
                <w:rFonts w:eastAsia="Times New Roman" w:cs="Arial"/>
                <w:color w:val="auto"/>
                <w:sz w:val="16"/>
                <w:szCs w:val="16"/>
              </w:rPr>
            </w:pPr>
            <w:r w:rsidRPr="001956F3">
              <w:rPr>
                <w:rFonts w:eastAsia="Times New Roman" w:cs="Arial"/>
                <w:color w:val="auto"/>
                <w:sz w:val="16"/>
                <w:szCs w:val="16"/>
              </w:rPr>
              <w:t xml:space="preserve">Total variable costs </w:t>
            </w:r>
          </w:p>
          <w:p w14:paraId="53D1EDBB" w14:textId="4C0B6B86" w:rsidR="008C5755" w:rsidRPr="001956F3" w:rsidRDefault="004A6746" w:rsidP="006C4519">
            <w:pPr>
              <w:spacing w:after="0" w:line="240" w:lineRule="auto"/>
              <w:jc w:val="center"/>
              <w:rPr>
                <w:rFonts w:eastAsia="Times New Roman" w:cs="Arial"/>
                <w:color w:val="auto"/>
                <w:sz w:val="16"/>
                <w:szCs w:val="16"/>
              </w:rPr>
            </w:pPr>
            <w:r w:rsidRPr="001956F3">
              <w:rPr>
                <w:rFonts w:eastAsia="Times New Roman" w:cs="Arial"/>
                <w:color w:val="auto"/>
                <w:sz w:val="16"/>
                <w:szCs w:val="16"/>
              </w:rPr>
              <w:t>% of costs</w:t>
            </w:r>
          </w:p>
        </w:tc>
      </w:tr>
      <w:tr w:rsidR="00AF78F2" w:rsidRPr="005F5B9F" w14:paraId="100AD734" w14:textId="77777777" w:rsidTr="002D1CCD">
        <w:trPr>
          <w:trHeight w:val="227"/>
        </w:trPr>
        <w:tc>
          <w:tcPr>
            <w:tcW w:w="1040" w:type="dxa"/>
            <w:noWrap/>
          </w:tcPr>
          <w:p w14:paraId="29D54B00" w14:textId="5BCCB098" w:rsidR="00AF78F2" w:rsidRPr="001956F3" w:rsidRDefault="00AF78F2" w:rsidP="00AF78F2">
            <w:pPr>
              <w:spacing w:line="240" w:lineRule="atLeast"/>
              <w:jc w:val="center"/>
              <w:rPr>
                <w:rFonts w:eastAsia="Times New Roman" w:cs="Arial"/>
                <w:color w:val="auto"/>
                <w:sz w:val="16"/>
                <w:szCs w:val="16"/>
              </w:rPr>
            </w:pPr>
            <w:r w:rsidRPr="001956F3">
              <w:rPr>
                <w:sz w:val="16"/>
                <w:szCs w:val="16"/>
              </w:rPr>
              <w:t>GI0004</w:t>
            </w:r>
          </w:p>
        </w:tc>
        <w:tc>
          <w:tcPr>
            <w:tcW w:w="1443" w:type="dxa"/>
            <w:noWrap/>
          </w:tcPr>
          <w:p w14:paraId="76AAF95E" w14:textId="381E32CB" w:rsidR="00AF78F2" w:rsidRPr="001956F3" w:rsidRDefault="00AF78F2" w:rsidP="00AF78F2">
            <w:pPr>
              <w:spacing w:line="240" w:lineRule="atLeast"/>
              <w:jc w:val="center"/>
              <w:rPr>
                <w:rFonts w:eastAsia="Times New Roman" w:cs="Arial"/>
                <w:color w:val="auto"/>
                <w:sz w:val="16"/>
                <w:szCs w:val="16"/>
              </w:rPr>
            </w:pPr>
            <w:r w:rsidRPr="001956F3">
              <w:rPr>
                <w:sz w:val="16"/>
                <w:szCs w:val="16"/>
              </w:rPr>
              <w:t>1.8%</w:t>
            </w:r>
          </w:p>
        </w:tc>
        <w:tc>
          <w:tcPr>
            <w:tcW w:w="1443" w:type="dxa"/>
            <w:noWrap/>
          </w:tcPr>
          <w:p w14:paraId="182D7819" w14:textId="3869CE7B" w:rsidR="00AF78F2" w:rsidRPr="001956F3" w:rsidRDefault="00AF78F2" w:rsidP="00AF78F2">
            <w:pPr>
              <w:spacing w:line="240" w:lineRule="atLeast"/>
              <w:jc w:val="center"/>
              <w:rPr>
                <w:rFonts w:eastAsia="Times New Roman" w:cs="Arial"/>
                <w:color w:val="auto"/>
                <w:sz w:val="16"/>
                <w:szCs w:val="16"/>
              </w:rPr>
            </w:pPr>
            <w:r w:rsidRPr="001956F3">
              <w:rPr>
                <w:sz w:val="16"/>
                <w:szCs w:val="16"/>
              </w:rPr>
              <w:t>3.4%</w:t>
            </w:r>
          </w:p>
        </w:tc>
        <w:tc>
          <w:tcPr>
            <w:tcW w:w="1443" w:type="dxa"/>
            <w:noWrap/>
          </w:tcPr>
          <w:p w14:paraId="23650EC1" w14:textId="21433FA0" w:rsidR="00AF78F2" w:rsidRPr="001956F3" w:rsidRDefault="00AF78F2" w:rsidP="00AF78F2">
            <w:pPr>
              <w:spacing w:line="240" w:lineRule="atLeast"/>
              <w:jc w:val="center"/>
              <w:rPr>
                <w:rFonts w:eastAsia="Times New Roman" w:cs="Arial"/>
                <w:color w:val="auto"/>
                <w:sz w:val="16"/>
                <w:szCs w:val="16"/>
              </w:rPr>
            </w:pPr>
            <w:r w:rsidRPr="001956F3">
              <w:rPr>
                <w:sz w:val="16"/>
                <w:szCs w:val="16"/>
              </w:rPr>
              <w:t>0.4%</w:t>
            </w:r>
          </w:p>
        </w:tc>
        <w:tc>
          <w:tcPr>
            <w:tcW w:w="1443" w:type="dxa"/>
            <w:noWrap/>
          </w:tcPr>
          <w:p w14:paraId="76F3DA60" w14:textId="0BC13099" w:rsidR="00AF78F2" w:rsidRPr="001956F3" w:rsidRDefault="00AF78F2" w:rsidP="00AF78F2">
            <w:pPr>
              <w:spacing w:line="240" w:lineRule="atLeast"/>
              <w:jc w:val="center"/>
              <w:rPr>
                <w:rFonts w:eastAsia="Times New Roman" w:cs="Arial"/>
                <w:color w:val="auto"/>
                <w:sz w:val="16"/>
                <w:szCs w:val="16"/>
              </w:rPr>
            </w:pPr>
            <w:r w:rsidRPr="001956F3">
              <w:rPr>
                <w:sz w:val="16"/>
                <w:szCs w:val="16"/>
              </w:rPr>
              <w:t>0.0%</w:t>
            </w:r>
          </w:p>
        </w:tc>
        <w:tc>
          <w:tcPr>
            <w:tcW w:w="1444" w:type="dxa"/>
            <w:noWrap/>
          </w:tcPr>
          <w:p w14:paraId="040D9408" w14:textId="79760C0D" w:rsidR="00AF78F2" w:rsidRPr="001956F3" w:rsidRDefault="00AF78F2" w:rsidP="00AF78F2">
            <w:pPr>
              <w:spacing w:line="240" w:lineRule="atLeast"/>
              <w:jc w:val="center"/>
              <w:rPr>
                <w:rFonts w:eastAsia="Times New Roman" w:cs="Arial"/>
                <w:color w:val="auto"/>
                <w:sz w:val="16"/>
                <w:szCs w:val="16"/>
              </w:rPr>
            </w:pPr>
            <w:r w:rsidRPr="001956F3">
              <w:rPr>
                <w:sz w:val="16"/>
                <w:szCs w:val="16"/>
              </w:rPr>
              <w:t>31.2%</w:t>
            </w:r>
          </w:p>
        </w:tc>
        <w:tc>
          <w:tcPr>
            <w:tcW w:w="1443" w:type="dxa"/>
            <w:noWrap/>
          </w:tcPr>
          <w:p w14:paraId="17F4B3D3" w14:textId="5AA5F086" w:rsidR="00AF78F2" w:rsidRPr="001956F3" w:rsidRDefault="00AF78F2" w:rsidP="00AF78F2">
            <w:pPr>
              <w:spacing w:line="240" w:lineRule="atLeast"/>
              <w:jc w:val="center"/>
              <w:rPr>
                <w:rFonts w:eastAsia="Times New Roman" w:cs="Arial"/>
                <w:color w:val="auto"/>
                <w:sz w:val="16"/>
                <w:szCs w:val="16"/>
              </w:rPr>
            </w:pPr>
            <w:r w:rsidRPr="001956F3">
              <w:rPr>
                <w:sz w:val="16"/>
                <w:szCs w:val="16"/>
              </w:rPr>
              <w:t>0.0%</w:t>
            </w:r>
          </w:p>
        </w:tc>
        <w:tc>
          <w:tcPr>
            <w:tcW w:w="1443" w:type="dxa"/>
            <w:noWrap/>
          </w:tcPr>
          <w:p w14:paraId="21A372FB" w14:textId="0E9B0EF4" w:rsidR="00AF78F2" w:rsidRPr="001956F3" w:rsidRDefault="00AF78F2" w:rsidP="00AF78F2">
            <w:pPr>
              <w:spacing w:line="240" w:lineRule="atLeast"/>
              <w:jc w:val="center"/>
              <w:rPr>
                <w:rFonts w:eastAsia="Times New Roman" w:cs="Arial"/>
                <w:color w:val="auto"/>
                <w:sz w:val="16"/>
                <w:szCs w:val="16"/>
              </w:rPr>
            </w:pPr>
            <w:r w:rsidRPr="001956F3">
              <w:rPr>
                <w:sz w:val="16"/>
                <w:szCs w:val="16"/>
              </w:rPr>
              <w:t>-0.2%</w:t>
            </w:r>
          </w:p>
        </w:tc>
        <w:tc>
          <w:tcPr>
            <w:tcW w:w="1443" w:type="dxa"/>
            <w:noWrap/>
          </w:tcPr>
          <w:p w14:paraId="167ECC0C" w14:textId="615BEE9A" w:rsidR="00AF78F2" w:rsidRPr="001956F3" w:rsidRDefault="00AF78F2" w:rsidP="00AF78F2">
            <w:pPr>
              <w:spacing w:line="240" w:lineRule="atLeast"/>
              <w:jc w:val="center"/>
              <w:rPr>
                <w:rFonts w:eastAsia="Times New Roman" w:cs="Arial"/>
                <w:color w:val="auto"/>
                <w:sz w:val="16"/>
                <w:szCs w:val="16"/>
              </w:rPr>
            </w:pPr>
            <w:r w:rsidRPr="001956F3">
              <w:rPr>
                <w:sz w:val="16"/>
                <w:szCs w:val="16"/>
              </w:rPr>
              <w:t>44.1%</w:t>
            </w:r>
          </w:p>
        </w:tc>
        <w:tc>
          <w:tcPr>
            <w:tcW w:w="1444" w:type="dxa"/>
            <w:noWrap/>
          </w:tcPr>
          <w:p w14:paraId="19669911" w14:textId="1CD30B4F" w:rsidR="00AF78F2" w:rsidRPr="001956F3" w:rsidRDefault="00AF78F2" w:rsidP="00AF78F2">
            <w:pPr>
              <w:spacing w:line="240" w:lineRule="atLeast"/>
              <w:jc w:val="center"/>
              <w:rPr>
                <w:rFonts w:eastAsia="Times New Roman" w:cs="Arial"/>
                <w:color w:val="auto"/>
                <w:sz w:val="16"/>
                <w:szCs w:val="16"/>
              </w:rPr>
            </w:pPr>
            <w:r w:rsidRPr="001956F3">
              <w:rPr>
                <w:sz w:val="16"/>
                <w:szCs w:val="16"/>
              </w:rPr>
              <w:t>49.8%</w:t>
            </w:r>
          </w:p>
        </w:tc>
      </w:tr>
      <w:tr w:rsidR="00AF78F2" w:rsidRPr="005F5B9F" w14:paraId="43342B1F" w14:textId="77777777" w:rsidTr="002D1CCD">
        <w:trPr>
          <w:trHeight w:val="227"/>
        </w:trPr>
        <w:tc>
          <w:tcPr>
            <w:tcW w:w="1040" w:type="dxa"/>
            <w:noWrap/>
          </w:tcPr>
          <w:p w14:paraId="0AEE97F2" w14:textId="569F9CAC" w:rsidR="00AF78F2" w:rsidRPr="001956F3" w:rsidRDefault="00AF78F2" w:rsidP="00AF78F2">
            <w:pPr>
              <w:spacing w:line="240" w:lineRule="atLeast"/>
              <w:jc w:val="center"/>
              <w:rPr>
                <w:rFonts w:eastAsia="Times New Roman" w:cs="Arial"/>
                <w:color w:val="auto"/>
                <w:sz w:val="16"/>
                <w:szCs w:val="16"/>
              </w:rPr>
            </w:pPr>
            <w:r w:rsidRPr="001956F3">
              <w:rPr>
                <w:sz w:val="16"/>
                <w:szCs w:val="16"/>
              </w:rPr>
              <w:t>GI0005</w:t>
            </w:r>
          </w:p>
        </w:tc>
        <w:tc>
          <w:tcPr>
            <w:tcW w:w="1443" w:type="dxa"/>
            <w:noWrap/>
          </w:tcPr>
          <w:p w14:paraId="7E47DF46" w14:textId="798F549C" w:rsidR="00AF78F2" w:rsidRPr="001956F3" w:rsidRDefault="00AF78F2" w:rsidP="00AF78F2">
            <w:pPr>
              <w:spacing w:line="240" w:lineRule="atLeast"/>
              <w:jc w:val="center"/>
              <w:rPr>
                <w:rFonts w:eastAsia="Times New Roman" w:cs="Arial"/>
                <w:color w:val="auto"/>
                <w:sz w:val="16"/>
                <w:szCs w:val="16"/>
              </w:rPr>
            </w:pPr>
            <w:r w:rsidRPr="001956F3">
              <w:rPr>
                <w:sz w:val="16"/>
                <w:szCs w:val="16"/>
              </w:rPr>
              <w:t>1.3%</w:t>
            </w:r>
          </w:p>
        </w:tc>
        <w:tc>
          <w:tcPr>
            <w:tcW w:w="1443" w:type="dxa"/>
            <w:noWrap/>
          </w:tcPr>
          <w:p w14:paraId="264D81C2" w14:textId="4E23159B" w:rsidR="00AF78F2" w:rsidRPr="001956F3" w:rsidRDefault="00AF78F2" w:rsidP="00AF78F2">
            <w:pPr>
              <w:spacing w:line="240" w:lineRule="atLeast"/>
              <w:jc w:val="center"/>
              <w:rPr>
                <w:rFonts w:eastAsia="Times New Roman" w:cs="Arial"/>
                <w:color w:val="auto"/>
                <w:sz w:val="16"/>
                <w:szCs w:val="16"/>
              </w:rPr>
            </w:pPr>
            <w:r w:rsidRPr="001956F3">
              <w:rPr>
                <w:sz w:val="16"/>
                <w:szCs w:val="16"/>
              </w:rPr>
              <w:t>0.3%</w:t>
            </w:r>
          </w:p>
        </w:tc>
        <w:tc>
          <w:tcPr>
            <w:tcW w:w="1443" w:type="dxa"/>
            <w:noWrap/>
          </w:tcPr>
          <w:p w14:paraId="0677B6BD" w14:textId="2BEC9001" w:rsidR="00AF78F2" w:rsidRPr="001956F3" w:rsidRDefault="00AF78F2" w:rsidP="00AF78F2">
            <w:pPr>
              <w:spacing w:line="240" w:lineRule="atLeast"/>
              <w:jc w:val="center"/>
              <w:rPr>
                <w:rFonts w:eastAsia="Times New Roman" w:cs="Arial"/>
                <w:color w:val="auto"/>
                <w:sz w:val="16"/>
                <w:szCs w:val="16"/>
              </w:rPr>
            </w:pPr>
            <w:r w:rsidRPr="001956F3">
              <w:rPr>
                <w:sz w:val="16"/>
                <w:szCs w:val="16"/>
              </w:rPr>
              <w:t>0.0%</w:t>
            </w:r>
          </w:p>
        </w:tc>
        <w:tc>
          <w:tcPr>
            <w:tcW w:w="1443" w:type="dxa"/>
            <w:noWrap/>
          </w:tcPr>
          <w:p w14:paraId="39AA1A2C" w14:textId="0D721F39" w:rsidR="00AF78F2" w:rsidRPr="001956F3" w:rsidRDefault="00AF78F2" w:rsidP="00AF78F2">
            <w:pPr>
              <w:spacing w:line="240" w:lineRule="atLeast"/>
              <w:jc w:val="center"/>
              <w:rPr>
                <w:rFonts w:eastAsia="Times New Roman" w:cs="Arial"/>
                <w:color w:val="auto"/>
                <w:sz w:val="16"/>
                <w:szCs w:val="16"/>
              </w:rPr>
            </w:pPr>
            <w:r w:rsidRPr="001956F3">
              <w:rPr>
                <w:sz w:val="16"/>
                <w:szCs w:val="16"/>
              </w:rPr>
              <w:t>9.1%</w:t>
            </w:r>
          </w:p>
        </w:tc>
        <w:tc>
          <w:tcPr>
            <w:tcW w:w="1444" w:type="dxa"/>
            <w:noWrap/>
          </w:tcPr>
          <w:p w14:paraId="4DBAD596" w14:textId="40B95179" w:rsidR="00AF78F2" w:rsidRPr="001956F3" w:rsidRDefault="00AF78F2" w:rsidP="00AF78F2">
            <w:pPr>
              <w:spacing w:line="240" w:lineRule="atLeast"/>
              <w:jc w:val="center"/>
              <w:rPr>
                <w:rFonts w:eastAsia="Times New Roman" w:cs="Arial"/>
                <w:color w:val="auto"/>
                <w:sz w:val="16"/>
                <w:szCs w:val="16"/>
              </w:rPr>
            </w:pPr>
            <w:r w:rsidRPr="001956F3">
              <w:rPr>
                <w:sz w:val="16"/>
                <w:szCs w:val="16"/>
              </w:rPr>
              <w:t>20.7%</w:t>
            </w:r>
          </w:p>
        </w:tc>
        <w:tc>
          <w:tcPr>
            <w:tcW w:w="1443" w:type="dxa"/>
            <w:noWrap/>
          </w:tcPr>
          <w:p w14:paraId="13A0BFE6" w14:textId="2B093BAB" w:rsidR="00AF78F2" w:rsidRPr="001956F3" w:rsidRDefault="00AF78F2" w:rsidP="00AF78F2">
            <w:pPr>
              <w:spacing w:line="240" w:lineRule="atLeast"/>
              <w:jc w:val="center"/>
              <w:rPr>
                <w:rFonts w:eastAsia="Times New Roman" w:cs="Arial"/>
                <w:color w:val="auto"/>
                <w:sz w:val="16"/>
                <w:szCs w:val="16"/>
              </w:rPr>
            </w:pPr>
            <w:r w:rsidRPr="001956F3">
              <w:rPr>
                <w:sz w:val="16"/>
                <w:szCs w:val="16"/>
              </w:rPr>
              <w:t>3.5%</w:t>
            </w:r>
          </w:p>
        </w:tc>
        <w:tc>
          <w:tcPr>
            <w:tcW w:w="1443" w:type="dxa"/>
            <w:noWrap/>
          </w:tcPr>
          <w:p w14:paraId="18EE9D52" w14:textId="6D996966" w:rsidR="00AF78F2" w:rsidRPr="001956F3" w:rsidRDefault="00AF78F2" w:rsidP="00AF78F2">
            <w:pPr>
              <w:spacing w:line="240" w:lineRule="atLeast"/>
              <w:jc w:val="center"/>
              <w:rPr>
                <w:rFonts w:eastAsia="Times New Roman" w:cs="Arial"/>
                <w:color w:val="auto"/>
                <w:sz w:val="16"/>
                <w:szCs w:val="16"/>
              </w:rPr>
            </w:pPr>
            <w:r w:rsidRPr="001956F3">
              <w:rPr>
                <w:sz w:val="16"/>
                <w:szCs w:val="16"/>
              </w:rPr>
              <w:t>-3.3%</w:t>
            </w:r>
          </w:p>
        </w:tc>
        <w:tc>
          <w:tcPr>
            <w:tcW w:w="1443" w:type="dxa"/>
            <w:noWrap/>
          </w:tcPr>
          <w:p w14:paraId="15160033" w14:textId="1EDD80B6" w:rsidR="00AF78F2" w:rsidRPr="001956F3" w:rsidRDefault="00AF78F2" w:rsidP="00AF78F2">
            <w:pPr>
              <w:spacing w:line="240" w:lineRule="atLeast"/>
              <w:jc w:val="center"/>
              <w:rPr>
                <w:rFonts w:eastAsia="Times New Roman" w:cs="Arial"/>
                <w:color w:val="auto"/>
                <w:sz w:val="16"/>
                <w:szCs w:val="16"/>
              </w:rPr>
            </w:pPr>
            <w:r w:rsidRPr="001956F3">
              <w:rPr>
                <w:sz w:val="16"/>
                <w:szCs w:val="16"/>
              </w:rPr>
              <w:t>46.8%</w:t>
            </w:r>
          </w:p>
        </w:tc>
        <w:tc>
          <w:tcPr>
            <w:tcW w:w="1444" w:type="dxa"/>
            <w:noWrap/>
          </w:tcPr>
          <w:p w14:paraId="08125ADB" w14:textId="676590AA" w:rsidR="00AF78F2" w:rsidRPr="001956F3" w:rsidRDefault="00AF78F2" w:rsidP="00AF78F2">
            <w:pPr>
              <w:spacing w:line="240" w:lineRule="atLeast"/>
              <w:jc w:val="center"/>
              <w:rPr>
                <w:rFonts w:eastAsia="Times New Roman" w:cs="Arial"/>
                <w:color w:val="auto"/>
                <w:sz w:val="16"/>
                <w:szCs w:val="16"/>
              </w:rPr>
            </w:pPr>
            <w:r w:rsidRPr="001956F3">
              <w:rPr>
                <w:sz w:val="16"/>
                <w:szCs w:val="16"/>
              </w:rPr>
              <w:t>53.2%</w:t>
            </w:r>
          </w:p>
        </w:tc>
      </w:tr>
      <w:tr w:rsidR="00AF78F2" w:rsidRPr="005F5B9F" w14:paraId="029CF16A" w14:textId="77777777" w:rsidTr="002D1CCD">
        <w:trPr>
          <w:trHeight w:val="227"/>
        </w:trPr>
        <w:tc>
          <w:tcPr>
            <w:tcW w:w="1040" w:type="dxa"/>
            <w:noWrap/>
          </w:tcPr>
          <w:p w14:paraId="43671A81" w14:textId="444A4A13" w:rsidR="00AF78F2" w:rsidRPr="001956F3" w:rsidRDefault="00AF78F2" w:rsidP="00AF78F2">
            <w:pPr>
              <w:spacing w:line="240" w:lineRule="atLeast"/>
              <w:jc w:val="center"/>
              <w:rPr>
                <w:rFonts w:eastAsia="Times New Roman" w:cs="Arial"/>
                <w:color w:val="auto"/>
                <w:sz w:val="16"/>
                <w:szCs w:val="16"/>
              </w:rPr>
            </w:pPr>
            <w:r w:rsidRPr="001956F3">
              <w:rPr>
                <w:sz w:val="16"/>
                <w:szCs w:val="16"/>
              </w:rPr>
              <w:t>GI0011</w:t>
            </w:r>
          </w:p>
        </w:tc>
        <w:tc>
          <w:tcPr>
            <w:tcW w:w="1443" w:type="dxa"/>
            <w:noWrap/>
          </w:tcPr>
          <w:p w14:paraId="6570A353" w14:textId="0AADCDBA" w:rsidR="00AF78F2" w:rsidRPr="001956F3" w:rsidRDefault="00AF78F2" w:rsidP="00AF78F2">
            <w:pPr>
              <w:spacing w:line="240" w:lineRule="atLeast"/>
              <w:jc w:val="center"/>
              <w:rPr>
                <w:rFonts w:eastAsia="Times New Roman" w:cs="Arial"/>
                <w:color w:val="auto"/>
                <w:sz w:val="16"/>
                <w:szCs w:val="16"/>
              </w:rPr>
            </w:pPr>
            <w:r w:rsidRPr="001956F3">
              <w:rPr>
                <w:sz w:val="16"/>
                <w:szCs w:val="16"/>
              </w:rPr>
              <w:t>2.1%</w:t>
            </w:r>
          </w:p>
        </w:tc>
        <w:tc>
          <w:tcPr>
            <w:tcW w:w="1443" w:type="dxa"/>
            <w:noWrap/>
          </w:tcPr>
          <w:p w14:paraId="2D36868A" w14:textId="3300BBBE" w:rsidR="00AF78F2" w:rsidRPr="001956F3" w:rsidRDefault="00AF78F2" w:rsidP="00AF78F2">
            <w:pPr>
              <w:spacing w:line="240" w:lineRule="atLeast"/>
              <w:jc w:val="center"/>
              <w:rPr>
                <w:rFonts w:eastAsia="Times New Roman" w:cs="Arial"/>
                <w:color w:val="auto"/>
                <w:sz w:val="16"/>
                <w:szCs w:val="16"/>
              </w:rPr>
            </w:pPr>
            <w:r w:rsidRPr="001956F3">
              <w:rPr>
                <w:sz w:val="16"/>
                <w:szCs w:val="16"/>
              </w:rPr>
              <w:t>0.3%</w:t>
            </w:r>
          </w:p>
        </w:tc>
        <w:tc>
          <w:tcPr>
            <w:tcW w:w="1443" w:type="dxa"/>
            <w:noWrap/>
          </w:tcPr>
          <w:p w14:paraId="1FD41861" w14:textId="2D5D36A7" w:rsidR="00AF78F2" w:rsidRPr="001956F3" w:rsidRDefault="00AF78F2" w:rsidP="00AF78F2">
            <w:pPr>
              <w:spacing w:line="240" w:lineRule="atLeast"/>
              <w:jc w:val="center"/>
              <w:rPr>
                <w:rFonts w:eastAsia="Times New Roman" w:cs="Arial"/>
                <w:color w:val="auto"/>
                <w:sz w:val="16"/>
                <w:szCs w:val="16"/>
              </w:rPr>
            </w:pPr>
            <w:r w:rsidRPr="001956F3">
              <w:rPr>
                <w:sz w:val="16"/>
                <w:szCs w:val="16"/>
              </w:rPr>
              <w:t>0.7%</w:t>
            </w:r>
          </w:p>
        </w:tc>
        <w:tc>
          <w:tcPr>
            <w:tcW w:w="1443" w:type="dxa"/>
            <w:noWrap/>
          </w:tcPr>
          <w:p w14:paraId="26B7F637" w14:textId="6E2485AD" w:rsidR="00AF78F2" w:rsidRPr="001956F3" w:rsidRDefault="00AF78F2" w:rsidP="00AF78F2">
            <w:pPr>
              <w:spacing w:line="240" w:lineRule="atLeast"/>
              <w:jc w:val="center"/>
              <w:rPr>
                <w:rFonts w:eastAsia="Times New Roman" w:cs="Arial"/>
                <w:color w:val="auto"/>
                <w:sz w:val="16"/>
                <w:szCs w:val="16"/>
              </w:rPr>
            </w:pPr>
            <w:r w:rsidRPr="001956F3">
              <w:rPr>
                <w:sz w:val="16"/>
                <w:szCs w:val="16"/>
              </w:rPr>
              <w:t>4.7%</w:t>
            </w:r>
          </w:p>
        </w:tc>
        <w:tc>
          <w:tcPr>
            <w:tcW w:w="1444" w:type="dxa"/>
            <w:noWrap/>
          </w:tcPr>
          <w:p w14:paraId="7A6D5F90" w14:textId="20776773" w:rsidR="00AF78F2" w:rsidRPr="001956F3" w:rsidRDefault="00AF78F2" w:rsidP="00AF78F2">
            <w:pPr>
              <w:spacing w:line="240" w:lineRule="atLeast"/>
              <w:jc w:val="center"/>
              <w:rPr>
                <w:rFonts w:eastAsia="Times New Roman" w:cs="Arial"/>
                <w:color w:val="auto"/>
                <w:sz w:val="16"/>
                <w:szCs w:val="16"/>
              </w:rPr>
            </w:pPr>
            <w:r w:rsidRPr="001956F3">
              <w:rPr>
                <w:sz w:val="16"/>
                <w:szCs w:val="16"/>
              </w:rPr>
              <w:t>36.7%</w:t>
            </w:r>
          </w:p>
        </w:tc>
        <w:tc>
          <w:tcPr>
            <w:tcW w:w="1443" w:type="dxa"/>
            <w:noWrap/>
          </w:tcPr>
          <w:p w14:paraId="50F8115F" w14:textId="1C42D3AF" w:rsidR="00AF78F2" w:rsidRPr="001956F3" w:rsidRDefault="00AF78F2" w:rsidP="00AF78F2">
            <w:pPr>
              <w:spacing w:line="240" w:lineRule="atLeast"/>
              <w:jc w:val="center"/>
              <w:rPr>
                <w:rFonts w:eastAsia="Times New Roman" w:cs="Arial"/>
                <w:color w:val="auto"/>
                <w:sz w:val="16"/>
                <w:szCs w:val="16"/>
              </w:rPr>
            </w:pPr>
            <w:r w:rsidRPr="001956F3">
              <w:rPr>
                <w:sz w:val="16"/>
                <w:szCs w:val="16"/>
              </w:rPr>
              <w:t>3.8%</w:t>
            </w:r>
          </w:p>
        </w:tc>
        <w:tc>
          <w:tcPr>
            <w:tcW w:w="1443" w:type="dxa"/>
            <w:noWrap/>
          </w:tcPr>
          <w:p w14:paraId="57BF3F4E" w14:textId="316D6830" w:rsidR="00AF78F2" w:rsidRPr="001956F3" w:rsidRDefault="00AF78F2" w:rsidP="00AF78F2">
            <w:pPr>
              <w:spacing w:line="240" w:lineRule="atLeast"/>
              <w:jc w:val="center"/>
              <w:rPr>
                <w:rFonts w:eastAsia="Times New Roman" w:cs="Arial"/>
                <w:color w:val="auto"/>
                <w:sz w:val="16"/>
                <w:szCs w:val="16"/>
              </w:rPr>
            </w:pPr>
            <w:r w:rsidRPr="001956F3">
              <w:rPr>
                <w:sz w:val="16"/>
                <w:szCs w:val="16"/>
              </w:rPr>
              <w:t>-1.9%</w:t>
            </w:r>
          </w:p>
        </w:tc>
        <w:tc>
          <w:tcPr>
            <w:tcW w:w="1443" w:type="dxa"/>
            <w:noWrap/>
          </w:tcPr>
          <w:p w14:paraId="5EEC6C59" w14:textId="329F75C6" w:rsidR="00AF78F2" w:rsidRPr="001956F3" w:rsidRDefault="00AF78F2" w:rsidP="00AF78F2">
            <w:pPr>
              <w:spacing w:line="240" w:lineRule="atLeast"/>
              <w:jc w:val="center"/>
              <w:rPr>
                <w:rFonts w:eastAsia="Times New Roman" w:cs="Arial"/>
                <w:color w:val="auto"/>
                <w:sz w:val="16"/>
                <w:szCs w:val="16"/>
              </w:rPr>
            </w:pPr>
            <w:r w:rsidRPr="001956F3">
              <w:rPr>
                <w:sz w:val="16"/>
                <w:szCs w:val="16"/>
              </w:rPr>
              <w:t>54.0%</w:t>
            </w:r>
          </w:p>
        </w:tc>
        <w:tc>
          <w:tcPr>
            <w:tcW w:w="1444" w:type="dxa"/>
            <w:noWrap/>
          </w:tcPr>
          <w:p w14:paraId="2F058A72" w14:textId="3E6BC816" w:rsidR="00AF78F2" w:rsidRPr="001956F3" w:rsidRDefault="00AF78F2" w:rsidP="00AF78F2">
            <w:pPr>
              <w:spacing w:line="240" w:lineRule="atLeast"/>
              <w:jc w:val="center"/>
              <w:rPr>
                <w:rFonts w:eastAsia="Times New Roman" w:cs="Arial"/>
                <w:color w:val="auto"/>
                <w:sz w:val="16"/>
                <w:szCs w:val="16"/>
              </w:rPr>
            </w:pPr>
            <w:r w:rsidRPr="001956F3">
              <w:rPr>
                <w:sz w:val="16"/>
                <w:szCs w:val="16"/>
              </w:rPr>
              <w:t>60.2%</w:t>
            </w:r>
          </w:p>
        </w:tc>
      </w:tr>
      <w:tr w:rsidR="00AF78F2" w:rsidRPr="005F5B9F" w14:paraId="2EBE0952" w14:textId="77777777" w:rsidTr="002D1CCD">
        <w:trPr>
          <w:trHeight w:val="227"/>
        </w:trPr>
        <w:tc>
          <w:tcPr>
            <w:tcW w:w="1040" w:type="dxa"/>
            <w:noWrap/>
          </w:tcPr>
          <w:p w14:paraId="59E6133F" w14:textId="7108A1B4" w:rsidR="00AF78F2" w:rsidRPr="001956F3" w:rsidRDefault="00AF78F2" w:rsidP="00AF78F2">
            <w:pPr>
              <w:spacing w:line="240" w:lineRule="atLeast"/>
              <w:jc w:val="center"/>
              <w:rPr>
                <w:rFonts w:eastAsia="Times New Roman" w:cs="Arial"/>
                <w:color w:val="auto"/>
                <w:sz w:val="16"/>
                <w:szCs w:val="16"/>
              </w:rPr>
            </w:pPr>
            <w:r w:rsidRPr="001956F3">
              <w:rPr>
                <w:sz w:val="16"/>
                <w:szCs w:val="16"/>
              </w:rPr>
              <w:t>GI0012</w:t>
            </w:r>
          </w:p>
        </w:tc>
        <w:tc>
          <w:tcPr>
            <w:tcW w:w="1443" w:type="dxa"/>
            <w:noWrap/>
          </w:tcPr>
          <w:p w14:paraId="6A7D4A61" w14:textId="48B9FF28" w:rsidR="00AF78F2" w:rsidRPr="001956F3" w:rsidRDefault="00AF78F2" w:rsidP="00AF78F2">
            <w:pPr>
              <w:spacing w:line="240" w:lineRule="atLeast"/>
              <w:jc w:val="center"/>
              <w:rPr>
                <w:rFonts w:eastAsia="Times New Roman" w:cs="Arial"/>
                <w:color w:val="auto"/>
                <w:sz w:val="16"/>
                <w:szCs w:val="16"/>
              </w:rPr>
            </w:pPr>
            <w:r w:rsidRPr="001956F3">
              <w:rPr>
                <w:sz w:val="16"/>
                <w:szCs w:val="16"/>
              </w:rPr>
              <w:t>2.2%</w:t>
            </w:r>
          </w:p>
        </w:tc>
        <w:tc>
          <w:tcPr>
            <w:tcW w:w="1443" w:type="dxa"/>
            <w:noWrap/>
          </w:tcPr>
          <w:p w14:paraId="639B4AB2" w14:textId="3E2F3919" w:rsidR="00AF78F2" w:rsidRPr="001956F3" w:rsidRDefault="00AF78F2" w:rsidP="00AF78F2">
            <w:pPr>
              <w:spacing w:line="240" w:lineRule="atLeast"/>
              <w:jc w:val="center"/>
              <w:rPr>
                <w:rFonts w:eastAsia="Times New Roman" w:cs="Arial"/>
                <w:color w:val="auto"/>
                <w:sz w:val="16"/>
                <w:szCs w:val="16"/>
              </w:rPr>
            </w:pPr>
            <w:r w:rsidRPr="001956F3">
              <w:rPr>
                <w:sz w:val="16"/>
                <w:szCs w:val="16"/>
              </w:rPr>
              <w:t>1.3%</w:t>
            </w:r>
          </w:p>
        </w:tc>
        <w:tc>
          <w:tcPr>
            <w:tcW w:w="1443" w:type="dxa"/>
            <w:noWrap/>
          </w:tcPr>
          <w:p w14:paraId="578D783D" w14:textId="6C0678A9" w:rsidR="00AF78F2" w:rsidRPr="001956F3" w:rsidRDefault="00AF78F2" w:rsidP="00AF78F2">
            <w:pPr>
              <w:spacing w:line="240" w:lineRule="atLeast"/>
              <w:jc w:val="center"/>
              <w:rPr>
                <w:rFonts w:eastAsia="Times New Roman" w:cs="Arial"/>
                <w:color w:val="auto"/>
                <w:sz w:val="16"/>
                <w:szCs w:val="16"/>
              </w:rPr>
            </w:pPr>
            <w:r w:rsidRPr="001956F3">
              <w:rPr>
                <w:sz w:val="16"/>
                <w:szCs w:val="16"/>
              </w:rPr>
              <w:t>1.3%</w:t>
            </w:r>
          </w:p>
        </w:tc>
        <w:tc>
          <w:tcPr>
            <w:tcW w:w="1443" w:type="dxa"/>
            <w:noWrap/>
          </w:tcPr>
          <w:p w14:paraId="694A9360" w14:textId="0A2931FD" w:rsidR="00AF78F2" w:rsidRPr="001956F3" w:rsidRDefault="00AF78F2" w:rsidP="00AF78F2">
            <w:pPr>
              <w:spacing w:line="240" w:lineRule="atLeast"/>
              <w:jc w:val="center"/>
              <w:rPr>
                <w:rFonts w:eastAsia="Times New Roman" w:cs="Arial"/>
                <w:color w:val="auto"/>
                <w:sz w:val="16"/>
                <w:szCs w:val="16"/>
              </w:rPr>
            </w:pPr>
            <w:r w:rsidRPr="001956F3">
              <w:rPr>
                <w:sz w:val="16"/>
                <w:szCs w:val="16"/>
              </w:rPr>
              <w:t>0.3%</w:t>
            </w:r>
          </w:p>
        </w:tc>
        <w:tc>
          <w:tcPr>
            <w:tcW w:w="1444" w:type="dxa"/>
            <w:noWrap/>
          </w:tcPr>
          <w:p w14:paraId="6D04B432" w14:textId="1FC86E1D" w:rsidR="00AF78F2" w:rsidRPr="001956F3" w:rsidRDefault="00AF78F2" w:rsidP="00AF78F2">
            <w:pPr>
              <w:spacing w:line="240" w:lineRule="atLeast"/>
              <w:jc w:val="center"/>
              <w:rPr>
                <w:rFonts w:eastAsia="Times New Roman" w:cs="Arial"/>
                <w:color w:val="auto"/>
                <w:sz w:val="16"/>
                <w:szCs w:val="16"/>
              </w:rPr>
            </w:pPr>
            <w:r w:rsidRPr="001956F3">
              <w:rPr>
                <w:sz w:val="16"/>
                <w:szCs w:val="16"/>
              </w:rPr>
              <w:t>27.4%</w:t>
            </w:r>
          </w:p>
        </w:tc>
        <w:tc>
          <w:tcPr>
            <w:tcW w:w="1443" w:type="dxa"/>
            <w:noWrap/>
          </w:tcPr>
          <w:p w14:paraId="6881D8B3" w14:textId="4ABF9BC4" w:rsidR="00AF78F2" w:rsidRPr="001956F3" w:rsidRDefault="00AF78F2" w:rsidP="00AF78F2">
            <w:pPr>
              <w:spacing w:line="240" w:lineRule="atLeast"/>
              <w:jc w:val="center"/>
              <w:rPr>
                <w:rFonts w:eastAsia="Times New Roman" w:cs="Arial"/>
                <w:color w:val="auto"/>
                <w:sz w:val="16"/>
                <w:szCs w:val="16"/>
              </w:rPr>
            </w:pPr>
            <w:r w:rsidRPr="001956F3">
              <w:rPr>
                <w:sz w:val="16"/>
                <w:szCs w:val="16"/>
              </w:rPr>
              <w:t>0.0%</w:t>
            </w:r>
          </w:p>
        </w:tc>
        <w:tc>
          <w:tcPr>
            <w:tcW w:w="1443" w:type="dxa"/>
            <w:noWrap/>
          </w:tcPr>
          <w:p w14:paraId="586332A7" w14:textId="4D42D646" w:rsidR="00AF78F2" w:rsidRPr="001956F3" w:rsidRDefault="00AF78F2" w:rsidP="00AF78F2">
            <w:pPr>
              <w:spacing w:line="240" w:lineRule="atLeast"/>
              <w:jc w:val="center"/>
              <w:rPr>
                <w:rFonts w:eastAsia="Times New Roman" w:cs="Arial"/>
                <w:color w:val="auto"/>
                <w:sz w:val="16"/>
                <w:szCs w:val="16"/>
              </w:rPr>
            </w:pPr>
            <w:r w:rsidRPr="001956F3">
              <w:rPr>
                <w:sz w:val="16"/>
                <w:szCs w:val="16"/>
              </w:rPr>
              <w:t>-3.1%</w:t>
            </w:r>
          </w:p>
        </w:tc>
        <w:tc>
          <w:tcPr>
            <w:tcW w:w="1443" w:type="dxa"/>
            <w:noWrap/>
          </w:tcPr>
          <w:p w14:paraId="709B1286" w14:textId="2A75F47D" w:rsidR="00AF78F2" w:rsidRPr="001956F3" w:rsidRDefault="00AF78F2" w:rsidP="00AF78F2">
            <w:pPr>
              <w:spacing w:line="240" w:lineRule="atLeast"/>
              <w:jc w:val="center"/>
              <w:rPr>
                <w:rFonts w:eastAsia="Times New Roman" w:cs="Arial"/>
                <w:color w:val="auto"/>
                <w:sz w:val="16"/>
                <w:szCs w:val="16"/>
              </w:rPr>
            </w:pPr>
            <w:r w:rsidRPr="001956F3">
              <w:rPr>
                <w:sz w:val="16"/>
                <w:szCs w:val="16"/>
              </w:rPr>
              <w:t>39.4%</w:t>
            </w:r>
          </w:p>
        </w:tc>
        <w:tc>
          <w:tcPr>
            <w:tcW w:w="1444" w:type="dxa"/>
            <w:noWrap/>
          </w:tcPr>
          <w:p w14:paraId="08228110" w14:textId="47E7D746" w:rsidR="00AF78F2" w:rsidRPr="001956F3" w:rsidRDefault="00AF78F2" w:rsidP="00AF78F2">
            <w:pPr>
              <w:spacing w:line="240" w:lineRule="atLeast"/>
              <w:jc w:val="center"/>
              <w:rPr>
                <w:rFonts w:eastAsia="Times New Roman" w:cs="Arial"/>
                <w:color w:val="auto"/>
                <w:sz w:val="16"/>
                <w:szCs w:val="16"/>
              </w:rPr>
            </w:pPr>
            <w:r w:rsidRPr="001956F3">
              <w:rPr>
                <w:sz w:val="16"/>
                <w:szCs w:val="16"/>
              </w:rPr>
              <w:t>46.5%</w:t>
            </w:r>
          </w:p>
        </w:tc>
      </w:tr>
      <w:tr w:rsidR="00AF78F2" w:rsidRPr="005F5B9F" w14:paraId="5A1C78A2" w14:textId="77777777" w:rsidTr="002D1CCD">
        <w:trPr>
          <w:trHeight w:val="227"/>
        </w:trPr>
        <w:tc>
          <w:tcPr>
            <w:tcW w:w="1040" w:type="dxa"/>
            <w:noWrap/>
          </w:tcPr>
          <w:p w14:paraId="4B7865B5" w14:textId="73305852" w:rsidR="00AF78F2" w:rsidRPr="001956F3" w:rsidRDefault="00AF78F2" w:rsidP="00AF78F2">
            <w:pPr>
              <w:spacing w:line="240" w:lineRule="atLeast"/>
              <w:jc w:val="center"/>
              <w:rPr>
                <w:rFonts w:eastAsia="Times New Roman" w:cs="Arial"/>
                <w:color w:val="auto"/>
                <w:sz w:val="16"/>
                <w:szCs w:val="16"/>
              </w:rPr>
            </w:pPr>
            <w:r w:rsidRPr="001956F3">
              <w:rPr>
                <w:sz w:val="16"/>
                <w:szCs w:val="16"/>
              </w:rPr>
              <w:t>GI0021</w:t>
            </w:r>
          </w:p>
        </w:tc>
        <w:tc>
          <w:tcPr>
            <w:tcW w:w="1443" w:type="dxa"/>
            <w:noWrap/>
          </w:tcPr>
          <w:p w14:paraId="64E29F34" w14:textId="227E9047" w:rsidR="00AF78F2" w:rsidRPr="001956F3" w:rsidRDefault="00AF78F2" w:rsidP="00AF78F2">
            <w:pPr>
              <w:spacing w:line="240" w:lineRule="atLeast"/>
              <w:jc w:val="center"/>
              <w:rPr>
                <w:rFonts w:eastAsia="Times New Roman" w:cs="Arial"/>
                <w:color w:val="auto"/>
                <w:sz w:val="16"/>
                <w:szCs w:val="16"/>
              </w:rPr>
            </w:pPr>
            <w:r w:rsidRPr="001956F3">
              <w:rPr>
                <w:sz w:val="16"/>
                <w:szCs w:val="16"/>
              </w:rPr>
              <w:t>2.2%</w:t>
            </w:r>
          </w:p>
        </w:tc>
        <w:tc>
          <w:tcPr>
            <w:tcW w:w="1443" w:type="dxa"/>
            <w:noWrap/>
          </w:tcPr>
          <w:p w14:paraId="65026E8C" w14:textId="34AE3C17" w:rsidR="00AF78F2" w:rsidRPr="001956F3" w:rsidRDefault="00AF78F2" w:rsidP="00AF78F2">
            <w:pPr>
              <w:spacing w:line="240" w:lineRule="atLeast"/>
              <w:jc w:val="center"/>
              <w:rPr>
                <w:rFonts w:eastAsia="Times New Roman" w:cs="Arial"/>
                <w:color w:val="auto"/>
                <w:sz w:val="16"/>
                <w:szCs w:val="16"/>
              </w:rPr>
            </w:pPr>
            <w:r w:rsidRPr="001956F3">
              <w:rPr>
                <w:sz w:val="16"/>
                <w:szCs w:val="16"/>
              </w:rPr>
              <w:t>2.6%</w:t>
            </w:r>
          </w:p>
        </w:tc>
        <w:tc>
          <w:tcPr>
            <w:tcW w:w="1443" w:type="dxa"/>
            <w:noWrap/>
          </w:tcPr>
          <w:p w14:paraId="2957D6D7" w14:textId="4F4FDCFC" w:rsidR="00AF78F2" w:rsidRPr="001956F3" w:rsidRDefault="00AF78F2" w:rsidP="00AF78F2">
            <w:pPr>
              <w:spacing w:line="240" w:lineRule="atLeast"/>
              <w:jc w:val="center"/>
              <w:rPr>
                <w:rFonts w:eastAsia="Times New Roman" w:cs="Arial"/>
                <w:color w:val="auto"/>
                <w:sz w:val="16"/>
                <w:szCs w:val="16"/>
              </w:rPr>
            </w:pPr>
            <w:r w:rsidRPr="001956F3">
              <w:rPr>
                <w:sz w:val="16"/>
                <w:szCs w:val="16"/>
              </w:rPr>
              <w:t>0.0%</w:t>
            </w:r>
          </w:p>
        </w:tc>
        <w:tc>
          <w:tcPr>
            <w:tcW w:w="1443" w:type="dxa"/>
            <w:noWrap/>
          </w:tcPr>
          <w:p w14:paraId="29D9B1C0" w14:textId="696F7F5D" w:rsidR="00AF78F2" w:rsidRPr="001956F3" w:rsidRDefault="00AF78F2" w:rsidP="00AF78F2">
            <w:pPr>
              <w:spacing w:line="240" w:lineRule="atLeast"/>
              <w:jc w:val="center"/>
              <w:rPr>
                <w:rFonts w:eastAsia="Times New Roman" w:cs="Arial"/>
                <w:color w:val="auto"/>
                <w:sz w:val="16"/>
                <w:szCs w:val="16"/>
              </w:rPr>
            </w:pPr>
            <w:r w:rsidRPr="001956F3">
              <w:rPr>
                <w:sz w:val="16"/>
                <w:szCs w:val="16"/>
              </w:rPr>
              <w:t>20.0%</w:t>
            </w:r>
          </w:p>
        </w:tc>
        <w:tc>
          <w:tcPr>
            <w:tcW w:w="1444" w:type="dxa"/>
            <w:noWrap/>
          </w:tcPr>
          <w:p w14:paraId="1F84DCB5" w14:textId="6734FF03" w:rsidR="00AF78F2" w:rsidRPr="001956F3" w:rsidRDefault="00AF78F2" w:rsidP="00AF78F2">
            <w:pPr>
              <w:spacing w:line="240" w:lineRule="atLeast"/>
              <w:jc w:val="center"/>
              <w:rPr>
                <w:rFonts w:eastAsia="Times New Roman" w:cs="Arial"/>
                <w:color w:val="auto"/>
                <w:sz w:val="16"/>
                <w:szCs w:val="16"/>
              </w:rPr>
            </w:pPr>
            <w:r w:rsidRPr="001956F3">
              <w:rPr>
                <w:sz w:val="16"/>
                <w:szCs w:val="16"/>
              </w:rPr>
              <w:t>25.6%</w:t>
            </w:r>
          </w:p>
        </w:tc>
        <w:tc>
          <w:tcPr>
            <w:tcW w:w="1443" w:type="dxa"/>
            <w:noWrap/>
          </w:tcPr>
          <w:p w14:paraId="4713C9F2" w14:textId="33C79B13" w:rsidR="00AF78F2" w:rsidRPr="001956F3" w:rsidRDefault="00AF78F2" w:rsidP="00AF78F2">
            <w:pPr>
              <w:spacing w:line="240" w:lineRule="atLeast"/>
              <w:jc w:val="center"/>
              <w:rPr>
                <w:rFonts w:eastAsia="Times New Roman" w:cs="Arial"/>
                <w:color w:val="auto"/>
                <w:sz w:val="16"/>
                <w:szCs w:val="16"/>
              </w:rPr>
            </w:pPr>
            <w:r w:rsidRPr="001956F3">
              <w:rPr>
                <w:sz w:val="16"/>
                <w:szCs w:val="16"/>
              </w:rPr>
              <w:t>0.0%</w:t>
            </w:r>
          </w:p>
        </w:tc>
        <w:tc>
          <w:tcPr>
            <w:tcW w:w="1443" w:type="dxa"/>
            <w:noWrap/>
          </w:tcPr>
          <w:p w14:paraId="5D37199C" w14:textId="1823174B" w:rsidR="00AF78F2" w:rsidRPr="001956F3" w:rsidRDefault="00AF78F2" w:rsidP="00AF78F2">
            <w:pPr>
              <w:spacing w:line="240" w:lineRule="atLeast"/>
              <w:jc w:val="center"/>
              <w:rPr>
                <w:rFonts w:eastAsia="Times New Roman" w:cs="Arial"/>
                <w:color w:val="auto"/>
                <w:sz w:val="16"/>
                <w:szCs w:val="16"/>
              </w:rPr>
            </w:pPr>
            <w:r w:rsidRPr="001956F3">
              <w:rPr>
                <w:sz w:val="16"/>
                <w:szCs w:val="16"/>
              </w:rPr>
              <w:t>0.6%</w:t>
            </w:r>
          </w:p>
        </w:tc>
        <w:tc>
          <w:tcPr>
            <w:tcW w:w="1443" w:type="dxa"/>
            <w:noWrap/>
          </w:tcPr>
          <w:p w14:paraId="25DE6791" w14:textId="0A3124CC" w:rsidR="00AF78F2" w:rsidRPr="001956F3" w:rsidRDefault="00AF78F2" w:rsidP="00AF78F2">
            <w:pPr>
              <w:spacing w:line="240" w:lineRule="atLeast"/>
              <w:jc w:val="center"/>
              <w:rPr>
                <w:rFonts w:eastAsia="Times New Roman" w:cs="Arial"/>
                <w:color w:val="auto"/>
                <w:sz w:val="16"/>
                <w:szCs w:val="16"/>
              </w:rPr>
            </w:pPr>
            <w:r w:rsidRPr="001956F3">
              <w:rPr>
                <w:sz w:val="16"/>
                <w:szCs w:val="16"/>
              </w:rPr>
              <w:t>57.5%</w:t>
            </w:r>
          </w:p>
        </w:tc>
        <w:tc>
          <w:tcPr>
            <w:tcW w:w="1444" w:type="dxa"/>
            <w:noWrap/>
          </w:tcPr>
          <w:p w14:paraId="6037DCBF" w14:textId="243A65C2" w:rsidR="00AF78F2" w:rsidRPr="001956F3" w:rsidRDefault="00AF78F2" w:rsidP="00AF78F2">
            <w:pPr>
              <w:spacing w:line="240" w:lineRule="atLeast"/>
              <w:jc w:val="center"/>
              <w:rPr>
                <w:rFonts w:eastAsia="Times New Roman" w:cs="Arial"/>
                <w:color w:val="auto"/>
                <w:sz w:val="16"/>
                <w:szCs w:val="16"/>
              </w:rPr>
            </w:pPr>
            <w:r w:rsidRPr="001956F3">
              <w:rPr>
                <w:sz w:val="16"/>
                <w:szCs w:val="16"/>
              </w:rPr>
              <w:t>65.9%</w:t>
            </w:r>
          </w:p>
        </w:tc>
      </w:tr>
      <w:tr w:rsidR="00AF78F2" w:rsidRPr="005F5B9F" w14:paraId="4D4607C7" w14:textId="77777777" w:rsidTr="002D1CCD">
        <w:trPr>
          <w:trHeight w:val="227"/>
        </w:trPr>
        <w:tc>
          <w:tcPr>
            <w:tcW w:w="1040" w:type="dxa"/>
            <w:noWrap/>
          </w:tcPr>
          <w:p w14:paraId="114CB240" w14:textId="20B92B37" w:rsidR="00AF78F2" w:rsidRPr="001956F3" w:rsidRDefault="00AF78F2" w:rsidP="00AF78F2">
            <w:pPr>
              <w:spacing w:line="240" w:lineRule="atLeast"/>
              <w:jc w:val="center"/>
              <w:rPr>
                <w:rFonts w:eastAsia="Times New Roman" w:cs="Arial"/>
                <w:color w:val="auto"/>
                <w:sz w:val="16"/>
                <w:szCs w:val="16"/>
              </w:rPr>
            </w:pPr>
            <w:r w:rsidRPr="001956F3">
              <w:rPr>
                <w:sz w:val="16"/>
                <w:szCs w:val="16"/>
              </w:rPr>
              <w:t>GI0022</w:t>
            </w:r>
          </w:p>
        </w:tc>
        <w:tc>
          <w:tcPr>
            <w:tcW w:w="1443" w:type="dxa"/>
            <w:noWrap/>
          </w:tcPr>
          <w:p w14:paraId="465EFB18" w14:textId="6C71B919" w:rsidR="00AF78F2" w:rsidRPr="001956F3" w:rsidRDefault="00AF78F2" w:rsidP="00AF78F2">
            <w:pPr>
              <w:spacing w:line="240" w:lineRule="atLeast"/>
              <w:jc w:val="center"/>
              <w:rPr>
                <w:rFonts w:eastAsia="Times New Roman" w:cs="Arial"/>
                <w:color w:val="auto"/>
                <w:sz w:val="16"/>
                <w:szCs w:val="16"/>
              </w:rPr>
            </w:pPr>
            <w:r w:rsidRPr="001956F3">
              <w:rPr>
                <w:sz w:val="16"/>
                <w:szCs w:val="16"/>
              </w:rPr>
              <w:t>3.2%</w:t>
            </w:r>
          </w:p>
        </w:tc>
        <w:tc>
          <w:tcPr>
            <w:tcW w:w="1443" w:type="dxa"/>
            <w:noWrap/>
          </w:tcPr>
          <w:p w14:paraId="44D3AA40" w14:textId="1B440730" w:rsidR="00AF78F2" w:rsidRPr="001956F3" w:rsidRDefault="00AF78F2" w:rsidP="00AF78F2">
            <w:pPr>
              <w:spacing w:line="240" w:lineRule="atLeast"/>
              <w:jc w:val="center"/>
              <w:rPr>
                <w:rFonts w:eastAsia="Times New Roman" w:cs="Arial"/>
                <w:color w:val="auto"/>
                <w:sz w:val="16"/>
                <w:szCs w:val="16"/>
              </w:rPr>
            </w:pPr>
            <w:r w:rsidRPr="001956F3">
              <w:rPr>
                <w:sz w:val="16"/>
                <w:szCs w:val="16"/>
              </w:rPr>
              <w:t>4.8%</w:t>
            </w:r>
          </w:p>
        </w:tc>
        <w:tc>
          <w:tcPr>
            <w:tcW w:w="1443" w:type="dxa"/>
            <w:noWrap/>
          </w:tcPr>
          <w:p w14:paraId="07372DA0" w14:textId="45DD9779" w:rsidR="00AF78F2" w:rsidRPr="001956F3" w:rsidRDefault="00AF78F2" w:rsidP="00AF78F2">
            <w:pPr>
              <w:spacing w:line="240" w:lineRule="atLeast"/>
              <w:jc w:val="center"/>
              <w:rPr>
                <w:rFonts w:eastAsia="Times New Roman" w:cs="Arial"/>
                <w:color w:val="auto"/>
                <w:sz w:val="16"/>
                <w:szCs w:val="16"/>
              </w:rPr>
            </w:pPr>
            <w:r w:rsidRPr="001956F3">
              <w:rPr>
                <w:sz w:val="16"/>
                <w:szCs w:val="16"/>
              </w:rPr>
              <w:t>0.4%</w:t>
            </w:r>
          </w:p>
        </w:tc>
        <w:tc>
          <w:tcPr>
            <w:tcW w:w="1443" w:type="dxa"/>
            <w:noWrap/>
          </w:tcPr>
          <w:p w14:paraId="6ADDF477" w14:textId="7576056C" w:rsidR="00AF78F2" w:rsidRPr="001956F3" w:rsidRDefault="00AF78F2" w:rsidP="00AF78F2">
            <w:pPr>
              <w:spacing w:line="240" w:lineRule="atLeast"/>
              <w:jc w:val="center"/>
              <w:rPr>
                <w:rFonts w:eastAsia="Times New Roman" w:cs="Arial"/>
                <w:color w:val="auto"/>
                <w:sz w:val="16"/>
                <w:szCs w:val="16"/>
              </w:rPr>
            </w:pPr>
            <w:r w:rsidRPr="001956F3">
              <w:rPr>
                <w:sz w:val="16"/>
                <w:szCs w:val="16"/>
              </w:rPr>
              <w:t>3.6%</w:t>
            </w:r>
          </w:p>
        </w:tc>
        <w:tc>
          <w:tcPr>
            <w:tcW w:w="1444" w:type="dxa"/>
            <w:noWrap/>
          </w:tcPr>
          <w:p w14:paraId="5FF872EA" w14:textId="772803EF" w:rsidR="00AF78F2" w:rsidRPr="001956F3" w:rsidRDefault="00AF78F2" w:rsidP="00AF78F2">
            <w:pPr>
              <w:spacing w:line="240" w:lineRule="atLeast"/>
              <w:jc w:val="center"/>
              <w:rPr>
                <w:rFonts w:eastAsia="Times New Roman" w:cs="Arial"/>
                <w:color w:val="auto"/>
                <w:sz w:val="16"/>
                <w:szCs w:val="16"/>
              </w:rPr>
            </w:pPr>
            <w:r w:rsidRPr="001956F3">
              <w:rPr>
                <w:sz w:val="16"/>
                <w:szCs w:val="16"/>
              </w:rPr>
              <w:t>28.7%</w:t>
            </w:r>
          </w:p>
        </w:tc>
        <w:tc>
          <w:tcPr>
            <w:tcW w:w="1443" w:type="dxa"/>
            <w:noWrap/>
          </w:tcPr>
          <w:p w14:paraId="595D543F" w14:textId="0B94FED3" w:rsidR="00AF78F2" w:rsidRPr="001956F3" w:rsidRDefault="00AF78F2" w:rsidP="00AF78F2">
            <w:pPr>
              <w:spacing w:line="240" w:lineRule="atLeast"/>
              <w:jc w:val="center"/>
              <w:rPr>
                <w:rFonts w:eastAsia="Times New Roman" w:cs="Arial"/>
                <w:color w:val="auto"/>
                <w:sz w:val="16"/>
                <w:szCs w:val="16"/>
              </w:rPr>
            </w:pPr>
            <w:r w:rsidRPr="001956F3">
              <w:rPr>
                <w:sz w:val="16"/>
                <w:szCs w:val="16"/>
              </w:rPr>
              <w:t>0.0%</w:t>
            </w:r>
          </w:p>
        </w:tc>
        <w:tc>
          <w:tcPr>
            <w:tcW w:w="1443" w:type="dxa"/>
            <w:noWrap/>
          </w:tcPr>
          <w:p w14:paraId="6C75DB89" w14:textId="15416640" w:rsidR="00AF78F2" w:rsidRPr="001956F3" w:rsidRDefault="00AF78F2" w:rsidP="00AF78F2">
            <w:pPr>
              <w:spacing w:line="240" w:lineRule="atLeast"/>
              <w:jc w:val="center"/>
              <w:rPr>
                <w:rFonts w:eastAsia="Times New Roman" w:cs="Arial"/>
                <w:color w:val="auto"/>
                <w:sz w:val="16"/>
                <w:szCs w:val="16"/>
              </w:rPr>
            </w:pPr>
            <w:r w:rsidRPr="001956F3">
              <w:rPr>
                <w:sz w:val="16"/>
                <w:szCs w:val="16"/>
              </w:rPr>
              <w:t>-2.6%</w:t>
            </w:r>
          </w:p>
        </w:tc>
        <w:tc>
          <w:tcPr>
            <w:tcW w:w="1443" w:type="dxa"/>
            <w:noWrap/>
          </w:tcPr>
          <w:p w14:paraId="00741122" w14:textId="1A5D613B" w:rsidR="00AF78F2" w:rsidRPr="001956F3" w:rsidRDefault="00AF78F2" w:rsidP="00AF78F2">
            <w:pPr>
              <w:spacing w:line="240" w:lineRule="atLeast"/>
              <w:jc w:val="center"/>
              <w:rPr>
                <w:rFonts w:eastAsia="Times New Roman" w:cs="Arial"/>
                <w:color w:val="auto"/>
                <w:sz w:val="16"/>
                <w:szCs w:val="16"/>
              </w:rPr>
            </w:pPr>
            <w:r w:rsidRPr="001956F3">
              <w:rPr>
                <w:sz w:val="16"/>
                <w:szCs w:val="16"/>
              </w:rPr>
              <w:t>50.7%</w:t>
            </w:r>
          </w:p>
        </w:tc>
        <w:tc>
          <w:tcPr>
            <w:tcW w:w="1444" w:type="dxa"/>
            <w:noWrap/>
          </w:tcPr>
          <w:p w14:paraId="7FC1EA4A" w14:textId="6F5E8855" w:rsidR="00AF78F2" w:rsidRPr="001956F3" w:rsidRDefault="00AF78F2" w:rsidP="00AF78F2">
            <w:pPr>
              <w:spacing w:line="240" w:lineRule="atLeast"/>
              <w:jc w:val="center"/>
              <w:rPr>
                <w:rFonts w:eastAsia="Times New Roman" w:cs="Arial"/>
                <w:color w:val="auto"/>
                <w:sz w:val="16"/>
                <w:szCs w:val="16"/>
              </w:rPr>
            </w:pPr>
            <w:r w:rsidRPr="001956F3">
              <w:rPr>
                <w:sz w:val="16"/>
                <w:szCs w:val="16"/>
              </w:rPr>
              <w:t>58.9%</w:t>
            </w:r>
          </w:p>
        </w:tc>
      </w:tr>
      <w:tr w:rsidR="00AF78F2" w:rsidRPr="005F5B9F" w14:paraId="7B29202F" w14:textId="77777777" w:rsidTr="002D1CCD">
        <w:trPr>
          <w:trHeight w:val="227"/>
        </w:trPr>
        <w:tc>
          <w:tcPr>
            <w:tcW w:w="1040" w:type="dxa"/>
            <w:noWrap/>
          </w:tcPr>
          <w:p w14:paraId="12A53C15" w14:textId="7ABBA655" w:rsidR="00AF78F2" w:rsidRPr="001956F3" w:rsidRDefault="00AF78F2" w:rsidP="00AF78F2">
            <w:pPr>
              <w:spacing w:line="240" w:lineRule="atLeast"/>
              <w:jc w:val="center"/>
              <w:rPr>
                <w:rFonts w:eastAsia="Times New Roman" w:cs="Arial"/>
                <w:color w:val="auto"/>
                <w:sz w:val="16"/>
                <w:szCs w:val="16"/>
              </w:rPr>
            </w:pPr>
            <w:r w:rsidRPr="001956F3">
              <w:rPr>
                <w:sz w:val="16"/>
                <w:szCs w:val="16"/>
              </w:rPr>
              <w:t>GI0025</w:t>
            </w:r>
          </w:p>
        </w:tc>
        <w:tc>
          <w:tcPr>
            <w:tcW w:w="1443" w:type="dxa"/>
            <w:noWrap/>
          </w:tcPr>
          <w:p w14:paraId="67FE9C7C" w14:textId="61D6F4F5" w:rsidR="00AF78F2" w:rsidRPr="001956F3" w:rsidRDefault="00AF78F2" w:rsidP="00AF78F2">
            <w:pPr>
              <w:spacing w:line="240" w:lineRule="atLeast"/>
              <w:jc w:val="center"/>
              <w:rPr>
                <w:rFonts w:eastAsia="Times New Roman" w:cs="Arial"/>
                <w:color w:val="auto"/>
                <w:sz w:val="16"/>
                <w:szCs w:val="16"/>
              </w:rPr>
            </w:pPr>
            <w:r w:rsidRPr="001956F3">
              <w:rPr>
                <w:sz w:val="16"/>
                <w:szCs w:val="16"/>
              </w:rPr>
              <w:t>2.1%</w:t>
            </w:r>
          </w:p>
        </w:tc>
        <w:tc>
          <w:tcPr>
            <w:tcW w:w="1443" w:type="dxa"/>
            <w:noWrap/>
          </w:tcPr>
          <w:p w14:paraId="2DC63D5B" w14:textId="1BD48532" w:rsidR="00AF78F2" w:rsidRPr="001956F3" w:rsidRDefault="00AF78F2" w:rsidP="00AF78F2">
            <w:pPr>
              <w:spacing w:line="240" w:lineRule="atLeast"/>
              <w:jc w:val="center"/>
              <w:rPr>
                <w:rFonts w:eastAsia="Times New Roman" w:cs="Arial"/>
                <w:color w:val="auto"/>
                <w:sz w:val="16"/>
                <w:szCs w:val="16"/>
              </w:rPr>
            </w:pPr>
            <w:r w:rsidRPr="001956F3">
              <w:rPr>
                <w:sz w:val="16"/>
                <w:szCs w:val="16"/>
              </w:rPr>
              <w:t>6.8%</w:t>
            </w:r>
          </w:p>
        </w:tc>
        <w:tc>
          <w:tcPr>
            <w:tcW w:w="1443" w:type="dxa"/>
            <w:noWrap/>
          </w:tcPr>
          <w:p w14:paraId="292C8CA6" w14:textId="6108D452" w:rsidR="00AF78F2" w:rsidRPr="001956F3" w:rsidRDefault="00AF78F2" w:rsidP="00AF78F2">
            <w:pPr>
              <w:spacing w:line="240" w:lineRule="atLeast"/>
              <w:jc w:val="center"/>
              <w:rPr>
                <w:rFonts w:eastAsia="Times New Roman" w:cs="Arial"/>
                <w:color w:val="auto"/>
                <w:sz w:val="16"/>
                <w:szCs w:val="16"/>
              </w:rPr>
            </w:pPr>
            <w:r w:rsidRPr="001956F3">
              <w:rPr>
                <w:sz w:val="16"/>
                <w:szCs w:val="16"/>
              </w:rPr>
              <w:t>0.2%</w:t>
            </w:r>
          </w:p>
        </w:tc>
        <w:tc>
          <w:tcPr>
            <w:tcW w:w="1443" w:type="dxa"/>
            <w:noWrap/>
          </w:tcPr>
          <w:p w14:paraId="2D1C85D0" w14:textId="4BBAFCFD" w:rsidR="00AF78F2" w:rsidRPr="001956F3" w:rsidRDefault="00AF78F2" w:rsidP="00AF78F2">
            <w:pPr>
              <w:spacing w:line="240" w:lineRule="atLeast"/>
              <w:jc w:val="center"/>
              <w:rPr>
                <w:rFonts w:eastAsia="Times New Roman" w:cs="Arial"/>
                <w:color w:val="auto"/>
                <w:sz w:val="16"/>
                <w:szCs w:val="16"/>
              </w:rPr>
            </w:pPr>
            <w:r w:rsidRPr="001956F3">
              <w:rPr>
                <w:sz w:val="16"/>
                <w:szCs w:val="16"/>
              </w:rPr>
              <w:t>1.8%</w:t>
            </w:r>
          </w:p>
        </w:tc>
        <w:tc>
          <w:tcPr>
            <w:tcW w:w="1444" w:type="dxa"/>
            <w:noWrap/>
          </w:tcPr>
          <w:p w14:paraId="3A46374F" w14:textId="552BCC9A" w:rsidR="00AF78F2" w:rsidRPr="001956F3" w:rsidRDefault="00AF78F2" w:rsidP="00AF78F2">
            <w:pPr>
              <w:spacing w:line="240" w:lineRule="atLeast"/>
              <w:jc w:val="center"/>
              <w:rPr>
                <w:rFonts w:eastAsia="Times New Roman" w:cs="Arial"/>
                <w:color w:val="auto"/>
                <w:sz w:val="16"/>
                <w:szCs w:val="16"/>
              </w:rPr>
            </w:pPr>
            <w:r w:rsidRPr="001956F3">
              <w:rPr>
                <w:sz w:val="16"/>
                <w:szCs w:val="16"/>
              </w:rPr>
              <w:t>17.2%</w:t>
            </w:r>
          </w:p>
        </w:tc>
        <w:tc>
          <w:tcPr>
            <w:tcW w:w="1443" w:type="dxa"/>
            <w:noWrap/>
          </w:tcPr>
          <w:p w14:paraId="32C494C3" w14:textId="6E008CBD" w:rsidR="00AF78F2" w:rsidRPr="001956F3" w:rsidRDefault="00AF78F2" w:rsidP="00AF78F2">
            <w:pPr>
              <w:spacing w:line="240" w:lineRule="atLeast"/>
              <w:jc w:val="center"/>
              <w:rPr>
                <w:rFonts w:eastAsia="Times New Roman" w:cs="Arial"/>
                <w:color w:val="auto"/>
                <w:sz w:val="16"/>
                <w:szCs w:val="16"/>
              </w:rPr>
            </w:pPr>
            <w:r w:rsidRPr="001956F3">
              <w:rPr>
                <w:sz w:val="16"/>
                <w:szCs w:val="16"/>
              </w:rPr>
              <w:t>0.0%</w:t>
            </w:r>
          </w:p>
        </w:tc>
        <w:tc>
          <w:tcPr>
            <w:tcW w:w="1443" w:type="dxa"/>
            <w:noWrap/>
          </w:tcPr>
          <w:p w14:paraId="3A8BC61F" w14:textId="08FC5C1A" w:rsidR="00AF78F2" w:rsidRPr="001956F3" w:rsidRDefault="00AF78F2" w:rsidP="00AF78F2">
            <w:pPr>
              <w:spacing w:line="240" w:lineRule="atLeast"/>
              <w:jc w:val="center"/>
              <w:rPr>
                <w:rFonts w:eastAsia="Times New Roman" w:cs="Arial"/>
                <w:color w:val="auto"/>
                <w:sz w:val="16"/>
                <w:szCs w:val="16"/>
              </w:rPr>
            </w:pPr>
            <w:r w:rsidRPr="001956F3">
              <w:rPr>
                <w:sz w:val="16"/>
                <w:szCs w:val="16"/>
              </w:rPr>
              <w:t>4.2%</w:t>
            </w:r>
          </w:p>
        </w:tc>
        <w:tc>
          <w:tcPr>
            <w:tcW w:w="1443" w:type="dxa"/>
            <w:noWrap/>
          </w:tcPr>
          <w:p w14:paraId="1F3C5F77" w14:textId="0B67D3FA" w:rsidR="00AF78F2" w:rsidRPr="001956F3" w:rsidRDefault="00AF78F2" w:rsidP="00AF78F2">
            <w:pPr>
              <w:spacing w:line="240" w:lineRule="atLeast"/>
              <w:jc w:val="center"/>
              <w:rPr>
                <w:rFonts w:eastAsia="Times New Roman" w:cs="Arial"/>
                <w:color w:val="auto"/>
                <w:sz w:val="16"/>
                <w:szCs w:val="16"/>
              </w:rPr>
            </w:pPr>
            <w:r w:rsidRPr="001956F3">
              <w:rPr>
                <w:sz w:val="16"/>
                <w:szCs w:val="16"/>
              </w:rPr>
              <w:t>51.2%</w:t>
            </w:r>
          </w:p>
        </w:tc>
        <w:tc>
          <w:tcPr>
            <w:tcW w:w="1444" w:type="dxa"/>
            <w:noWrap/>
          </w:tcPr>
          <w:p w14:paraId="6A2727A7" w14:textId="18A12250" w:rsidR="00AF78F2" w:rsidRPr="001956F3" w:rsidRDefault="00AF78F2" w:rsidP="00AF78F2">
            <w:pPr>
              <w:spacing w:line="240" w:lineRule="atLeast"/>
              <w:jc w:val="center"/>
              <w:rPr>
                <w:rFonts w:eastAsia="Times New Roman" w:cs="Arial"/>
                <w:color w:val="auto"/>
                <w:sz w:val="16"/>
                <w:szCs w:val="16"/>
              </w:rPr>
            </w:pPr>
            <w:r w:rsidRPr="001956F3">
              <w:rPr>
                <w:sz w:val="16"/>
                <w:szCs w:val="16"/>
              </w:rPr>
              <w:t>59.5%</w:t>
            </w:r>
          </w:p>
        </w:tc>
      </w:tr>
      <w:tr w:rsidR="00AF78F2" w:rsidRPr="005F5B9F" w14:paraId="090EADC4" w14:textId="77777777" w:rsidTr="002D1CCD">
        <w:trPr>
          <w:trHeight w:val="227"/>
        </w:trPr>
        <w:tc>
          <w:tcPr>
            <w:tcW w:w="1040" w:type="dxa"/>
            <w:noWrap/>
          </w:tcPr>
          <w:p w14:paraId="73C4A834" w14:textId="0BE9046B" w:rsidR="00AF78F2" w:rsidRPr="001956F3" w:rsidRDefault="00AF78F2" w:rsidP="00AF78F2">
            <w:pPr>
              <w:spacing w:line="240" w:lineRule="atLeast"/>
              <w:jc w:val="center"/>
              <w:rPr>
                <w:rFonts w:eastAsia="Times New Roman" w:cs="Arial"/>
                <w:color w:val="auto"/>
                <w:sz w:val="16"/>
                <w:szCs w:val="16"/>
              </w:rPr>
            </w:pPr>
            <w:r w:rsidRPr="001956F3">
              <w:rPr>
                <w:sz w:val="16"/>
                <w:szCs w:val="16"/>
              </w:rPr>
              <w:t>GI0028</w:t>
            </w:r>
          </w:p>
        </w:tc>
        <w:tc>
          <w:tcPr>
            <w:tcW w:w="1443" w:type="dxa"/>
            <w:noWrap/>
          </w:tcPr>
          <w:p w14:paraId="5A75B9EA" w14:textId="0E804508" w:rsidR="00AF78F2" w:rsidRPr="001956F3" w:rsidRDefault="00AF78F2" w:rsidP="00AF78F2">
            <w:pPr>
              <w:spacing w:line="240" w:lineRule="atLeast"/>
              <w:jc w:val="center"/>
              <w:rPr>
                <w:rFonts w:eastAsia="Times New Roman" w:cs="Arial"/>
                <w:color w:val="auto"/>
                <w:sz w:val="16"/>
                <w:szCs w:val="16"/>
              </w:rPr>
            </w:pPr>
            <w:r w:rsidRPr="001956F3">
              <w:rPr>
                <w:sz w:val="16"/>
                <w:szCs w:val="16"/>
              </w:rPr>
              <w:t>1.7%</w:t>
            </w:r>
          </w:p>
        </w:tc>
        <w:tc>
          <w:tcPr>
            <w:tcW w:w="1443" w:type="dxa"/>
            <w:noWrap/>
          </w:tcPr>
          <w:p w14:paraId="716A3CEB" w14:textId="430690F4" w:rsidR="00AF78F2" w:rsidRPr="001956F3" w:rsidRDefault="00AF78F2" w:rsidP="00AF78F2">
            <w:pPr>
              <w:spacing w:line="240" w:lineRule="atLeast"/>
              <w:jc w:val="center"/>
              <w:rPr>
                <w:rFonts w:eastAsia="Times New Roman" w:cs="Arial"/>
                <w:color w:val="auto"/>
                <w:sz w:val="16"/>
                <w:szCs w:val="16"/>
              </w:rPr>
            </w:pPr>
            <w:r w:rsidRPr="001956F3">
              <w:rPr>
                <w:sz w:val="16"/>
                <w:szCs w:val="16"/>
              </w:rPr>
              <w:t>3.6%</w:t>
            </w:r>
          </w:p>
        </w:tc>
        <w:tc>
          <w:tcPr>
            <w:tcW w:w="1443" w:type="dxa"/>
            <w:noWrap/>
          </w:tcPr>
          <w:p w14:paraId="13AFE754" w14:textId="2AC6460D" w:rsidR="00AF78F2" w:rsidRPr="001956F3" w:rsidRDefault="00AF78F2" w:rsidP="00AF78F2">
            <w:pPr>
              <w:spacing w:line="240" w:lineRule="atLeast"/>
              <w:jc w:val="center"/>
              <w:rPr>
                <w:rFonts w:eastAsia="Times New Roman" w:cs="Arial"/>
                <w:color w:val="auto"/>
                <w:sz w:val="16"/>
                <w:szCs w:val="16"/>
              </w:rPr>
            </w:pPr>
            <w:r w:rsidRPr="001956F3">
              <w:rPr>
                <w:sz w:val="16"/>
                <w:szCs w:val="16"/>
              </w:rPr>
              <w:t>0.3%</w:t>
            </w:r>
          </w:p>
        </w:tc>
        <w:tc>
          <w:tcPr>
            <w:tcW w:w="1443" w:type="dxa"/>
            <w:noWrap/>
          </w:tcPr>
          <w:p w14:paraId="5E4A40FA" w14:textId="5F886062" w:rsidR="00AF78F2" w:rsidRPr="001956F3" w:rsidRDefault="00AF78F2" w:rsidP="00AF78F2">
            <w:pPr>
              <w:spacing w:line="240" w:lineRule="atLeast"/>
              <w:jc w:val="center"/>
              <w:rPr>
                <w:rFonts w:eastAsia="Times New Roman" w:cs="Arial"/>
                <w:color w:val="auto"/>
                <w:sz w:val="16"/>
                <w:szCs w:val="16"/>
              </w:rPr>
            </w:pPr>
            <w:r w:rsidRPr="001956F3">
              <w:rPr>
                <w:sz w:val="16"/>
                <w:szCs w:val="16"/>
              </w:rPr>
              <w:t>1.9%</w:t>
            </w:r>
          </w:p>
        </w:tc>
        <w:tc>
          <w:tcPr>
            <w:tcW w:w="1444" w:type="dxa"/>
            <w:noWrap/>
          </w:tcPr>
          <w:p w14:paraId="61ABB140" w14:textId="0C5515A0" w:rsidR="00AF78F2" w:rsidRPr="001956F3" w:rsidRDefault="00AF78F2" w:rsidP="00AF78F2">
            <w:pPr>
              <w:spacing w:line="240" w:lineRule="atLeast"/>
              <w:jc w:val="center"/>
              <w:rPr>
                <w:rFonts w:eastAsia="Times New Roman" w:cs="Arial"/>
                <w:color w:val="auto"/>
                <w:sz w:val="16"/>
                <w:szCs w:val="16"/>
              </w:rPr>
            </w:pPr>
            <w:r w:rsidRPr="001956F3">
              <w:rPr>
                <w:sz w:val="16"/>
                <w:szCs w:val="16"/>
              </w:rPr>
              <w:t>34.0%</w:t>
            </w:r>
          </w:p>
        </w:tc>
        <w:tc>
          <w:tcPr>
            <w:tcW w:w="1443" w:type="dxa"/>
            <w:noWrap/>
          </w:tcPr>
          <w:p w14:paraId="12BBDCD0" w14:textId="26240F52" w:rsidR="00AF78F2" w:rsidRPr="001956F3" w:rsidRDefault="00AF78F2" w:rsidP="00AF78F2">
            <w:pPr>
              <w:spacing w:line="240" w:lineRule="atLeast"/>
              <w:jc w:val="center"/>
              <w:rPr>
                <w:rFonts w:eastAsia="Times New Roman" w:cs="Arial"/>
                <w:color w:val="auto"/>
                <w:sz w:val="16"/>
                <w:szCs w:val="16"/>
              </w:rPr>
            </w:pPr>
            <w:r w:rsidRPr="001956F3">
              <w:rPr>
                <w:sz w:val="16"/>
                <w:szCs w:val="16"/>
              </w:rPr>
              <w:t>0.0%</w:t>
            </w:r>
          </w:p>
        </w:tc>
        <w:tc>
          <w:tcPr>
            <w:tcW w:w="1443" w:type="dxa"/>
            <w:noWrap/>
          </w:tcPr>
          <w:p w14:paraId="4C12D501" w14:textId="5466036C" w:rsidR="00AF78F2" w:rsidRPr="001956F3" w:rsidRDefault="00AF78F2" w:rsidP="00AF78F2">
            <w:pPr>
              <w:spacing w:line="240" w:lineRule="atLeast"/>
              <w:jc w:val="center"/>
              <w:rPr>
                <w:rFonts w:eastAsia="Times New Roman" w:cs="Arial"/>
                <w:color w:val="auto"/>
                <w:sz w:val="16"/>
                <w:szCs w:val="16"/>
              </w:rPr>
            </w:pPr>
            <w:r w:rsidRPr="001956F3">
              <w:rPr>
                <w:sz w:val="16"/>
                <w:szCs w:val="16"/>
              </w:rPr>
              <w:t>-3.5%</w:t>
            </w:r>
          </w:p>
        </w:tc>
        <w:tc>
          <w:tcPr>
            <w:tcW w:w="1443" w:type="dxa"/>
            <w:noWrap/>
          </w:tcPr>
          <w:p w14:paraId="09825F1C" w14:textId="293BD27F" w:rsidR="00AF78F2" w:rsidRPr="001956F3" w:rsidRDefault="00AF78F2" w:rsidP="00AF78F2">
            <w:pPr>
              <w:spacing w:line="240" w:lineRule="atLeast"/>
              <w:jc w:val="center"/>
              <w:rPr>
                <w:rFonts w:eastAsia="Times New Roman" w:cs="Arial"/>
                <w:color w:val="auto"/>
                <w:sz w:val="16"/>
                <w:szCs w:val="16"/>
              </w:rPr>
            </w:pPr>
            <w:r w:rsidRPr="001956F3">
              <w:rPr>
                <w:sz w:val="16"/>
                <w:szCs w:val="16"/>
              </w:rPr>
              <w:t>57.1%</w:t>
            </w:r>
          </w:p>
        </w:tc>
        <w:tc>
          <w:tcPr>
            <w:tcW w:w="1444" w:type="dxa"/>
            <w:noWrap/>
          </w:tcPr>
          <w:p w14:paraId="69875D2E" w14:textId="78AE0D3C" w:rsidR="00AF78F2" w:rsidRPr="001956F3" w:rsidRDefault="00AF78F2" w:rsidP="00AF78F2">
            <w:pPr>
              <w:spacing w:line="240" w:lineRule="atLeast"/>
              <w:jc w:val="center"/>
              <w:rPr>
                <w:rFonts w:eastAsia="Times New Roman" w:cs="Arial"/>
                <w:color w:val="auto"/>
                <w:sz w:val="16"/>
                <w:szCs w:val="16"/>
              </w:rPr>
            </w:pPr>
            <w:r w:rsidRPr="001956F3">
              <w:rPr>
                <w:sz w:val="16"/>
                <w:szCs w:val="16"/>
              </w:rPr>
              <w:t>67.3%</w:t>
            </w:r>
          </w:p>
        </w:tc>
      </w:tr>
      <w:tr w:rsidR="00AF78F2" w:rsidRPr="005F5B9F" w14:paraId="5C7ED7D1" w14:textId="77777777" w:rsidTr="002D1CCD">
        <w:trPr>
          <w:trHeight w:val="227"/>
        </w:trPr>
        <w:tc>
          <w:tcPr>
            <w:tcW w:w="1040" w:type="dxa"/>
            <w:noWrap/>
          </w:tcPr>
          <w:p w14:paraId="132CFBF1" w14:textId="055B21F7" w:rsidR="00AF78F2" w:rsidRPr="001956F3" w:rsidRDefault="00AF78F2" w:rsidP="00AF78F2">
            <w:pPr>
              <w:spacing w:line="240" w:lineRule="atLeast"/>
              <w:jc w:val="center"/>
              <w:rPr>
                <w:rFonts w:eastAsia="Times New Roman" w:cs="Arial"/>
                <w:color w:val="auto"/>
                <w:sz w:val="16"/>
                <w:szCs w:val="16"/>
              </w:rPr>
            </w:pPr>
            <w:r w:rsidRPr="001956F3">
              <w:rPr>
                <w:sz w:val="16"/>
                <w:szCs w:val="16"/>
              </w:rPr>
              <w:t>GI0029</w:t>
            </w:r>
          </w:p>
        </w:tc>
        <w:tc>
          <w:tcPr>
            <w:tcW w:w="1443" w:type="dxa"/>
            <w:noWrap/>
          </w:tcPr>
          <w:p w14:paraId="3FCA07D2" w14:textId="69E4F834" w:rsidR="00AF78F2" w:rsidRPr="001956F3" w:rsidRDefault="00AF78F2" w:rsidP="00AF78F2">
            <w:pPr>
              <w:spacing w:line="240" w:lineRule="atLeast"/>
              <w:jc w:val="center"/>
              <w:rPr>
                <w:rFonts w:eastAsia="Times New Roman" w:cs="Arial"/>
                <w:color w:val="auto"/>
                <w:sz w:val="16"/>
                <w:szCs w:val="16"/>
              </w:rPr>
            </w:pPr>
            <w:r w:rsidRPr="001956F3">
              <w:rPr>
                <w:sz w:val="16"/>
                <w:szCs w:val="16"/>
              </w:rPr>
              <w:t>2.4%</w:t>
            </w:r>
          </w:p>
        </w:tc>
        <w:tc>
          <w:tcPr>
            <w:tcW w:w="1443" w:type="dxa"/>
            <w:noWrap/>
          </w:tcPr>
          <w:p w14:paraId="449AD0C4" w14:textId="6DF3A68C" w:rsidR="00AF78F2" w:rsidRPr="001956F3" w:rsidRDefault="00AF78F2" w:rsidP="00AF78F2">
            <w:pPr>
              <w:spacing w:line="240" w:lineRule="atLeast"/>
              <w:jc w:val="center"/>
              <w:rPr>
                <w:rFonts w:eastAsia="Times New Roman" w:cs="Arial"/>
                <w:color w:val="auto"/>
                <w:sz w:val="16"/>
                <w:szCs w:val="16"/>
              </w:rPr>
            </w:pPr>
            <w:r w:rsidRPr="001956F3">
              <w:rPr>
                <w:sz w:val="16"/>
                <w:szCs w:val="16"/>
              </w:rPr>
              <w:t>1.2%</w:t>
            </w:r>
          </w:p>
        </w:tc>
        <w:tc>
          <w:tcPr>
            <w:tcW w:w="1443" w:type="dxa"/>
            <w:noWrap/>
          </w:tcPr>
          <w:p w14:paraId="0247C201" w14:textId="137A28A8" w:rsidR="00AF78F2" w:rsidRPr="001956F3" w:rsidRDefault="00AF78F2" w:rsidP="00AF78F2">
            <w:pPr>
              <w:spacing w:line="240" w:lineRule="atLeast"/>
              <w:jc w:val="center"/>
              <w:rPr>
                <w:rFonts w:eastAsia="Times New Roman" w:cs="Arial"/>
                <w:color w:val="auto"/>
                <w:sz w:val="16"/>
                <w:szCs w:val="16"/>
              </w:rPr>
            </w:pPr>
            <w:r w:rsidRPr="001956F3">
              <w:rPr>
                <w:sz w:val="16"/>
                <w:szCs w:val="16"/>
              </w:rPr>
              <w:t>0.0%</w:t>
            </w:r>
          </w:p>
        </w:tc>
        <w:tc>
          <w:tcPr>
            <w:tcW w:w="1443" w:type="dxa"/>
            <w:noWrap/>
          </w:tcPr>
          <w:p w14:paraId="15EA48D4" w14:textId="0DE66DB7" w:rsidR="00AF78F2" w:rsidRPr="001956F3" w:rsidRDefault="00AF78F2" w:rsidP="00AF78F2">
            <w:pPr>
              <w:spacing w:line="240" w:lineRule="atLeast"/>
              <w:jc w:val="center"/>
              <w:rPr>
                <w:rFonts w:eastAsia="Times New Roman" w:cs="Arial"/>
                <w:color w:val="auto"/>
                <w:sz w:val="16"/>
                <w:szCs w:val="16"/>
              </w:rPr>
            </w:pPr>
            <w:r w:rsidRPr="001956F3">
              <w:rPr>
                <w:sz w:val="16"/>
                <w:szCs w:val="16"/>
              </w:rPr>
              <w:t>0.0%</w:t>
            </w:r>
          </w:p>
        </w:tc>
        <w:tc>
          <w:tcPr>
            <w:tcW w:w="1444" w:type="dxa"/>
            <w:noWrap/>
          </w:tcPr>
          <w:p w14:paraId="57F8A3CA" w14:textId="372B6142" w:rsidR="00AF78F2" w:rsidRPr="001956F3" w:rsidRDefault="00AF78F2" w:rsidP="00AF78F2">
            <w:pPr>
              <w:spacing w:line="240" w:lineRule="atLeast"/>
              <w:jc w:val="center"/>
              <w:rPr>
                <w:rFonts w:eastAsia="Times New Roman" w:cs="Arial"/>
                <w:color w:val="auto"/>
                <w:sz w:val="16"/>
                <w:szCs w:val="16"/>
              </w:rPr>
            </w:pPr>
            <w:r w:rsidRPr="001956F3">
              <w:rPr>
                <w:sz w:val="16"/>
                <w:szCs w:val="16"/>
              </w:rPr>
              <w:t>21.7%</w:t>
            </w:r>
          </w:p>
        </w:tc>
        <w:tc>
          <w:tcPr>
            <w:tcW w:w="1443" w:type="dxa"/>
            <w:noWrap/>
          </w:tcPr>
          <w:p w14:paraId="78B064C1" w14:textId="506C7C8D" w:rsidR="00AF78F2" w:rsidRPr="001956F3" w:rsidRDefault="00AF78F2" w:rsidP="00AF78F2">
            <w:pPr>
              <w:spacing w:line="240" w:lineRule="atLeast"/>
              <w:jc w:val="center"/>
              <w:rPr>
                <w:rFonts w:eastAsia="Times New Roman" w:cs="Arial"/>
                <w:color w:val="auto"/>
                <w:sz w:val="16"/>
                <w:szCs w:val="16"/>
              </w:rPr>
            </w:pPr>
            <w:r w:rsidRPr="001956F3">
              <w:rPr>
                <w:sz w:val="16"/>
                <w:szCs w:val="16"/>
              </w:rPr>
              <w:t>6.5%</w:t>
            </w:r>
          </w:p>
        </w:tc>
        <w:tc>
          <w:tcPr>
            <w:tcW w:w="1443" w:type="dxa"/>
            <w:noWrap/>
          </w:tcPr>
          <w:p w14:paraId="2216414B" w14:textId="689E25FE" w:rsidR="00AF78F2" w:rsidRPr="001956F3" w:rsidRDefault="00AF78F2" w:rsidP="00AF78F2">
            <w:pPr>
              <w:spacing w:line="240" w:lineRule="atLeast"/>
              <w:jc w:val="center"/>
              <w:rPr>
                <w:rFonts w:eastAsia="Times New Roman" w:cs="Arial"/>
                <w:color w:val="auto"/>
                <w:sz w:val="16"/>
                <w:szCs w:val="16"/>
              </w:rPr>
            </w:pPr>
            <w:r w:rsidRPr="001956F3">
              <w:rPr>
                <w:sz w:val="16"/>
                <w:szCs w:val="16"/>
              </w:rPr>
              <w:t>-0.6%</w:t>
            </w:r>
          </w:p>
        </w:tc>
        <w:tc>
          <w:tcPr>
            <w:tcW w:w="1443" w:type="dxa"/>
            <w:noWrap/>
          </w:tcPr>
          <w:p w14:paraId="4AD3936B" w14:textId="77072035" w:rsidR="00AF78F2" w:rsidRPr="001956F3" w:rsidRDefault="00AF78F2" w:rsidP="00AF78F2">
            <w:pPr>
              <w:spacing w:line="240" w:lineRule="atLeast"/>
              <w:jc w:val="center"/>
              <w:rPr>
                <w:rFonts w:eastAsia="Times New Roman" w:cs="Arial"/>
                <w:color w:val="auto"/>
                <w:sz w:val="16"/>
                <w:szCs w:val="16"/>
              </w:rPr>
            </w:pPr>
            <w:r w:rsidRPr="001956F3">
              <w:rPr>
                <w:sz w:val="16"/>
                <w:szCs w:val="16"/>
              </w:rPr>
              <w:t>46.6%</w:t>
            </w:r>
          </w:p>
        </w:tc>
        <w:tc>
          <w:tcPr>
            <w:tcW w:w="1444" w:type="dxa"/>
            <w:noWrap/>
          </w:tcPr>
          <w:p w14:paraId="31CB3A0D" w14:textId="483E9D26" w:rsidR="00AF78F2" w:rsidRPr="001956F3" w:rsidRDefault="00AF78F2" w:rsidP="00AF78F2">
            <w:pPr>
              <w:spacing w:line="240" w:lineRule="atLeast"/>
              <w:jc w:val="center"/>
              <w:rPr>
                <w:rFonts w:eastAsia="Times New Roman" w:cs="Arial"/>
                <w:color w:val="auto"/>
                <w:sz w:val="16"/>
                <w:szCs w:val="16"/>
              </w:rPr>
            </w:pPr>
            <w:r w:rsidRPr="001956F3">
              <w:rPr>
                <w:sz w:val="16"/>
                <w:szCs w:val="16"/>
              </w:rPr>
              <w:t>55.3%</w:t>
            </w:r>
          </w:p>
        </w:tc>
      </w:tr>
      <w:tr w:rsidR="00AF78F2" w:rsidRPr="005F5B9F" w14:paraId="54A7979C" w14:textId="77777777" w:rsidTr="002D1CCD">
        <w:trPr>
          <w:trHeight w:val="227"/>
        </w:trPr>
        <w:tc>
          <w:tcPr>
            <w:tcW w:w="1040" w:type="dxa"/>
            <w:noWrap/>
          </w:tcPr>
          <w:p w14:paraId="092A57A1" w14:textId="1432B0D6" w:rsidR="00AF78F2" w:rsidRPr="001956F3" w:rsidRDefault="00AF78F2" w:rsidP="00AF78F2">
            <w:pPr>
              <w:spacing w:line="240" w:lineRule="atLeast"/>
              <w:jc w:val="center"/>
              <w:rPr>
                <w:rFonts w:eastAsia="Times New Roman" w:cs="Arial"/>
                <w:color w:val="auto"/>
                <w:sz w:val="16"/>
                <w:szCs w:val="16"/>
              </w:rPr>
            </w:pPr>
            <w:r w:rsidRPr="001956F3">
              <w:rPr>
                <w:sz w:val="16"/>
                <w:szCs w:val="16"/>
              </w:rPr>
              <w:t>GI0031</w:t>
            </w:r>
          </w:p>
        </w:tc>
        <w:tc>
          <w:tcPr>
            <w:tcW w:w="1443" w:type="dxa"/>
            <w:noWrap/>
          </w:tcPr>
          <w:p w14:paraId="387061C7" w14:textId="1012DADB" w:rsidR="00AF78F2" w:rsidRPr="001956F3" w:rsidRDefault="00AF78F2" w:rsidP="00AF78F2">
            <w:pPr>
              <w:spacing w:line="240" w:lineRule="atLeast"/>
              <w:jc w:val="center"/>
              <w:rPr>
                <w:rFonts w:eastAsia="Times New Roman" w:cs="Arial"/>
                <w:color w:val="auto"/>
                <w:sz w:val="16"/>
                <w:szCs w:val="16"/>
              </w:rPr>
            </w:pPr>
            <w:r w:rsidRPr="001956F3">
              <w:rPr>
                <w:sz w:val="16"/>
                <w:szCs w:val="16"/>
              </w:rPr>
              <w:t>1.1%</w:t>
            </w:r>
          </w:p>
        </w:tc>
        <w:tc>
          <w:tcPr>
            <w:tcW w:w="1443" w:type="dxa"/>
            <w:noWrap/>
          </w:tcPr>
          <w:p w14:paraId="4A63E22A" w14:textId="374934C2" w:rsidR="00AF78F2" w:rsidRPr="001956F3" w:rsidRDefault="00AF78F2" w:rsidP="00AF78F2">
            <w:pPr>
              <w:spacing w:line="240" w:lineRule="atLeast"/>
              <w:jc w:val="center"/>
              <w:rPr>
                <w:rFonts w:eastAsia="Times New Roman" w:cs="Arial"/>
                <w:color w:val="auto"/>
                <w:sz w:val="16"/>
                <w:szCs w:val="16"/>
              </w:rPr>
            </w:pPr>
            <w:r w:rsidRPr="001956F3">
              <w:rPr>
                <w:sz w:val="16"/>
                <w:szCs w:val="16"/>
              </w:rPr>
              <w:t>1.8%</w:t>
            </w:r>
          </w:p>
        </w:tc>
        <w:tc>
          <w:tcPr>
            <w:tcW w:w="1443" w:type="dxa"/>
            <w:noWrap/>
          </w:tcPr>
          <w:p w14:paraId="74E83B0C" w14:textId="507676E4" w:rsidR="00AF78F2" w:rsidRPr="001956F3" w:rsidRDefault="00AF78F2" w:rsidP="00AF78F2">
            <w:pPr>
              <w:spacing w:line="240" w:lineRule="atLeast"/>
              <w:jc w:val="center"/>
              <w:rPr>
                <w:rFonts w:eastAsia="Times New Roman" w:cs="Arial"/>
                <w:color w:val="auto"/>
                <w:sz w:val="16"/>
                <w:szCs w:val="16"/>
              </w:rPr>
            </w:pPr>
            <w:r w:rsidRPr="001956F3">
              <w:rPr>
                <w:sz w:val="16"/>
                <w:szCs w:val="16"/>
              </w:rPr>
              <w:t>0.0%</w:t>
            </w:r>
          </w:p>
        </w:tc>
        <w:tc>
          <w:tcPr>
            <w:tcW w:w="1443" w:type="dxa"/>
            <w:noWrap/>
          </w:tcPr>
          <w:p w14:paraId="0C2E3ABE" w14:textId="5C0BBE5A" w:rsidR="00AF78F2" w:rsidRPr="001956F3" w:rsidRDefault="00AF78F2" w:rsidP="00AF78F2">
            <w:pPr>
              <w:spacing w:line="240" w:lineRule="atLeast"/>
              <w:jc w:val="center"/>
              <w:rPr>
                <w:rFonts w:eastAsia="Times New Roman" w:cs="Arial"/>
                <w:color w:val="auto"/>
                <w:sz w:val="16"/>
                <w:szCs w:val="16"/>
              </w:rPr>
            </w:pPr>
            <w:r w:rsidRPr="001956F3">
              <w:rPr>
                <w:sz w:val="16"/>
                <w:szCs w:val="16"/>
              </w:rPr>
              <w:t>9.2%</w:t>
            </w:r>
          </w:p>
        </w:tc>
        <w:tc>
          <w:tcPr>
            <w:tcW w:w="1444" w:type="dxa"/>
            <w:noWrap/>
          </w:tcPr>
          <w:p w14:paraId="64903668" w14:textId="163EFB6B" w:rsidR="00AF78F2" w:rsidRPr="001956F3" w:rsidRDefault="00AF78F2" w:rsidP="00AF78F2">
            <w:pPr>
              <w:spacing w:line="240" w:lineRule="atLeast"/>
              <w:jc w:val="center"/>
              <w:rPr>
                <w:rFonts w:eastAsia="Times New Roman" w:cs="Arial"/>
                <w:color w:val="auto"/>
                <w:sz w:val="16"/>
                <w:szCs w:val="16"/>
              </w:rPr>
            </w:pPr>
            <w:r w:rsidRPr="001956F3">
              <w:rPr>
                <w:sz w:val="16"/>
                <w:szCs w:val="16"/>
              </w:rPr>
              <w:t>39.6%</w:t>
            </w:r>
          </w:p>
        </w:tc>
        <w:tc>
          <w:tcPr>
            <w:tcW w:w="1443" w:type="dxa"/>
            <w:noWrap/>
          </w:tcPr>
          <w:p w14:paraId="0B841424" w14:textId="6CF31D2A" w:rsidR="00AF78F2" w:rsidRPr="001956F3" w:rsidRDefault="00AF78F2" w:rsidP="00AF78F2">
            <w:pPr>
              <w:spacing w:line="240" w:lineRule="atLeast"/>
              <w:jc w:val="center"/>
              <w:rPr>
                <w:rFonts w:eastAsia="Times New Roman" w:cs="Arial"/>
                <w:color w:val="auto"/>
                <w:sz w:val="16"/>
                <w:szCs w:val="16"/>
              </w:rPr>
            </w:pPr>
            <w:r w:rsidRPr="001956F3">
              <w:rPr>
                <w:sz w:val="16"/>
                <w:szCs w:val="16"/>
              </w:rPr>
              <w:t>4.6%</w:t>
            </w:r>
          </w:p>
        </w:tc>
        <w:tc>
          <w:tcPr>
            <w:tcW w:w="1443" w:type="dxa"/>
            <w:noWrap/>
          </w:tcPr>
          <w:p w14:paraId="6505732E" w14:textId="1624605C" w:rsidR="00AF78F2" w:rsidRPr="001956F3" w:rsidRDefault="00AF78F2" w:rsidP="00AF78F2">
            <w:pPr>
              <w:spacing w:line="240" w:lineRule="atLeast"/>
              <w:jc w:val="center"/>
              <w:rPr>
                <w:rFonts w:eastAsia="Times New Roman" w:cs="Arial"/>
                <w:color w:val="auto"/>
                <w:sz w:val="16"/>
                <w:szCs w:val="16"/>
              </w:rPr>
            </w:pPr>
            <w:r w:rsidRPr="001956F3">
              <w:rPr>
                <w:sz w:val="16"/>
                <w:szCs w:val="16"/>
              </w:rPr>
              <w:t>-4.9%</w:t>
            </w:r>
          </w:p>
        </w:tc>
        <w:tc>
          <w:tcPr>
            <w:tcW w:w="1443" w:type="dxa"/>
            <w:noWrap/>
          </w:tcPr>
          <w:p w14:paraId="1D209E34" w14:textId="676B9BCB" w:rsidR="00AF78F2" w:rsidRPr="001956F3" w:rsidRDefault="00AF78F2" w:rsidP="00AF78F2">
            <w:pPr>
              <w:spacing w:line="240" w:lineRule="atLeast"/>
              <w:jc w:val="center"/>
              <w:rPr>
                <w:rFonts w:eastAsia="Times New Roman" w:cs="Arial"/>
                <w:color w:val="auto"/>
                <w:sz w:val="16"/>
                <w:szCs w:val="16"/>
              </w:rPr>
            </w:pPr>
            <w:r w:rsidRPr="001956F3">
              <w:rPr>
                <w:sz w:val="16"/>
                <w:szCs w:val="16"/>
              </w:rPr>
              <w:t>63.6%</w:t>
            </w:r>
          </w:p>
        </w:tc>
        <w:tc>
          <w:tcPr>
            <w:tcW w:w="1444" w:type="dxa"/>
            <w:noWrap/>
          </w:tcPr>
          <w:p w14:paraId="0761F95A" w14:textId="251F9971" w:rsidR="00AF78F2" w:rsidRPr="001956F3" w:rsidRDefault="00AF78F2" w:rsidP="00AF78F2">
            <w:pPr>
              <w:spacing w:line="240" w:lineRule="atLeast"/>
              <w:jc w:val="center"/>
              <w:rPr>
                <w:rFonts w:eastAsia="Times New Roman" w:cs="Arial"/>
                <w:color w:val="auto"/>
                <w:sz w:val="16"/>
                <w:szCs w:val="16"/>
              </w:rPr>
            </w:pPr>
            <w:r w:rsidRPr="001956F3">
              <w:rPr>
                <w:sz w:val="16"/>
                <w:szCs w:val="16"/>
              </w:rPr>
              <w:t>71.1%</w:t>
            </w:r>
          </w:p>
        </w:tc>
      </w:tr>
      <w:tr w:rsidR="00AF78F2" w:rsidRPr="005F5B9F" w14:paraId="09CDF68B" w14:textId="77777777" w:rsidTr="002D1CCD">
        <w:trPr>
          <w:trHeight w:val="227"/>
        </w:trPr>
        <w:tc>
          <w:tcPr>
            <w:tcW w:w="1040" w:type="dxa"/>
            <w:noWrap/>
          </w:tcPr>
          <w:p w14:paraId="3C701211" w14:textId="77B6CCBE" w:rsidR="00AF78F2" w:rsidRPr="001956F3" w:rsidRDefault="00AF78F2" w:rsidP="00AF78F2">
            <w:pPr>
              <w:spacing w:line="240" w:lineRule="atLeast"/>
              <w:jc w:val="center"/>
              <w:rPr>
                <w:rFonts w:eastAsia="Times New Roman" w:cs="Arial"/>
                <w:color w:val="auto"/>
                <w:sz w:val="16"/>
                <w:szCs w:val="16"/>
              </w:rPr>
            </w:pPr>
            <w:r w:rsidRPr="001956F3">
              <w:rPr>
                <w:sz w:val="16"/>
                <w:szCs w:val="16"/>
              </w:rPr>
              <w:t>GI0032</w:t>
            </w:r>
          </w:p>
        </w:tc>
        <w:tc>
          <w:tcPr>
            <w:tcW w:w="1443" w:type="dxa"/>
            <w:noWrap/>
          </w:tcPr>
          <w:p w14:paraId="3271DA36" w14:textId="3E62AF9E" w:rsidR="00AF78F2" w:rsidRPr="001956F3" w:rsidRDefault="00AF78F2" w:rsidP="00AF78F2">
            <w:pPr>
              <w:spacing w:line="240" w:lineRule="atLeast"/>
              <w:jc w:val="center"/>
              <w:rPr>
                <w:rFonts w:eastAsia="Times New Roman" w:cs="Arial"/>
                <w:color w:val="auto"/>
                <w:sz w:val="16"/>
                <w:szCs w:val="16"/>
              </w:rPr>
            </w:pPr>
            <w:r w:rsidRPr="001956F3">
              <w:rPr>
                <w:sz w:val="16"/>
                <w:szCs w:val="16"/>
              </w:rPr>
              <w:t>2.3%</w:t>
            </w:r>
          </w:p>
        </w:tc>
        <w:tc>
          <w:tcPr>
            <w:tcW w:w="1443" w:type="dxa"/>
            <w:noWrap/>
          </w:tcPr>
          <w:p w14:paraId="54CD20C2" w14:textId="0E79BF89" w:rsidR="00AF78F2" w:rsidRPr="001956F3" w:rsidRDefault="00AF78F2" w:rsidP="00AF78F2">
            <w:pPr>
              <w:spacing w:line="240" w:lineRule="atLeast"/>
              <w:jc w:val="center"/>
              <w:rPr>
                <w:rFonts w:eastAsia="Times New Roman" w:cs="Arial"/>
                <w:color w:val="auto"/>
                <w:sz w:val="16"/>
                <w:szCs w:val="16"/>
              </w:rPr>
            </w:pPr>
            <w:r w:rsidRPr="001956F3">
              <w:rPr>
                <w:sz w:val="16"/>
                <w:szCs w:val="16"/>
              </w:rPr>
              <w:t>3.5%</w:t>
            </w:r>
          </w:p>
        </w:tc>
        <w:tc>
          <w:tcPr>
            <w:tcW w:w="1443" w:type="dxa"/>
            <w:noWrap/>
          </w:tcPr>
          <w:p w14:paraId="5C6E95D4" w14:textId="6BBBFC11" w:rsidR="00AF78F2" w:rsidRPr="001956F3" w:rsidRDefault="00AF78F2" w:rsidP="00AF78F2">
            <w:pPr>
              <w:spacing w:line="240" w:lineRule="atLeast"/>
              <w:jc w:val="center"/>
              <w:rPr>
                <w:rFonts w:eastAsia="Times New Roman" w:cs="Arial"/>
                <w:color w:val="auto"/>
                <w:sz w:val="16"/>
                <w:szCs w:val="16"/>
              </w:rPr>
            </w:pPr>
            <w:r w:rsidRPr="001956F3">
              <w:rPr>
                <w:sz w:val="16"/>
                <w:szCs w:val="16"/>
              </w:rPr>
              <w:t>0.0%</w:t>
            </w:r>
          </w:p>
        </w:tc>
        <w:tc>
          <w:tcPr>
            <w:tcW w:w="1443" w:type="dxa"/>
            <w:noWrap/>
          </w:tcPr>
          <w:p w14:paraId="1976E0AD" w14:textId="4992575D" w:rsidR="00AF78F2" w:rsidRPr="001956F3" w:rsidRDefault="00AF78F2" w:rsidP="00AF78F2">
            <w:pPr>
              <w:spacing w:line="240" w:lineRule="atLeast"/>
              <w:jc w:val="center"/>
              <w:rPr>
                <w:rFonts w:eastAsia="Times New Roman" w:cs="Arial"/>
                <w:color w:val="auto"/>
                <w:sz w:val="16"/>
                <w:szCs w:val="16"/>
              </w:rPr>
            </w:pPr>
            <w:r w:rsidRPr="001956F3">
              <w:rPr>
                <w:sz w:val="16"/>
                <w:szCs w:val="16"/>
              </w:rPr>
              <w:t>0.0%</w:t>
            </w:r>
          </w:p>
        </w:tc>
        <w:tc>
          <w:tcPr>
            <w:tcW w:w="1444" w:type="dxa"/>
            <w:noWrap/>
          </w:tcPr>
          <w:p w14:paraId="00960D97" w14:textId="093FF491" w:rsidR="00AF78F2" w:rsidRPr="001956F3" w:rsidRDefault="00AF78F2" w:rsidP="00AF78F2">
            <w:pPr>
              <w:spacing w:line="240" w:lineRule="atLeast"/>
              <w:jc w:val="center"/>
              <w:rPr>
                <w:rFonts w:eastAsia="Times New Roman" w:cs="Arial"/>
                <w:color w:val="auto"/>
                <w:sz w:val="16"/>
                <w:szCs w:val="16"/>
              </w:rPr>
            </w:pPr>
            <w:r w:rsidRPr="001956F3">
              <w:rPr>
                <w:sz w:val="16"/>
                <w:szCs w:val="16"/>
              </w:rPr>
              <w:t>27.7%</w:t>
            </w:r>
          </w:p>
        </w:tc>
        <w:tc>
          <w:tcPr>
            <w:tcW w:w="1443" w:type="dxa"/>
            <w:noWrap/>
          </w:tcPr>
          <w:p w14:paraId="17940AF0" w14:textId="45B2BC55" w:rsidR="00AF78F2" w:rsidRPr="001956F3" w:rsidRDefault="00AF78F2" w:rsidP="00AF78F2">
            <w:pPr>
              <w:spacing w:line="240" w:lineRule="atLeast"/>
              <w:jc w:val="center"/>
              <w:rPr>
                <w:rFonts w:eastAsia="Times New Roman" w:cs="Arial"/>
                <w:color w:val="auto"/>
                <w:sz w:val="16"/>
                <w:szCs w:val="16"/>
              </w:rPr>
            </w:pPr>
            <w:r w:rsidRPr="001956F3">
              <w:rPr>
                <w:sz w:val="16"/>
                <w:szCs w:val="16"/>
              </w:rPr>
              <w:t>0.0%</w:t>
            </w:r>
          </w:p>
        </w:tc>
        <w:tc>
          <w:tcPr>
            <w:tcW w:w="1443" w:type="dxa"/>
            <w:noWrap/>
          </w:tcPr>
          <w:p w14:paraId="25744BB1" w14:textId="0C917028" w:rsidR="00AF78F2" w:rsidRPr="001956F3" w:rsidRDefault="00AF78F2" w:rsidP="00AF78F2">
            <w:pPr>
              <w:spacing w:line="240" w:lineRule="atLeast"/>
              <w:jc w:val="center"/>
              <w:rPr>
                <w:rFonts w:eastAsia="Times New Roman" w:cs="Arial"/>
                <w:color w:val="auto"/>
                <w:sz w:val="16"/>
                <w:szCs w:val="16"/>
              </w:rPr>
            </w:pPr>
            <w:r w:rsidRPr="001956F3">
              <w:rPr>
                <w:sz w:val="16"/>
                <w:szCs w:val="16"/>
              </w:rPr>
              <w:t>0.1%</w:t>
            </w:r>
          </w:p>
        </w:tc>
        <w:tc>
          <w:tcPr>
            <w:tcW w:w="1443" w:type="dxa"/>
            <w:noWrap/>
          </w:tcPr>
          <w:p w14:paraId="7988949C" w14:textId="2644B568" w:rsidR="00AF78F2" w:rsidRPr="001956F3" w:rsidRDefault="00AF78F2" w:rsidP="00AF78F2">
            <w:pPr>
              <w:spacing w:line="240" w:lineRule="atLeast"/>
              <w:jc w:val="center"/>
              <w:rPr>
                <w:rFonts w:eastAsia="Times New Roman" w:cs="Arial"/>
                <w:color w:val="auto"/>
                <w:sz w:val="16"/>
                <w:szCs w:val="16"/>
              </w:rPr>
            </w:pPr>
            <w:r w:rsidRPr="001956F3">
              <w:rPr>
                <w:sz w:val="16"/>
                <w:szCs w:val="16"/>
              </w:rPr>
              <w:t>50.1%</w:t>
            </w:r>
          </w:p>
        </w:tc>
        <w:tc>
          <w:tcPr>
            <w:tcW w:w="1444" w:type="dxa"/>
            <w:noWrap/>
          </w:tcPr>
          <w:p w14:paraId="07BA1BED" w14:textId="484E4756" w:rsidR="00AF78F2" w:rsidRPr="001956F3" w:rsidRDefault="00AF78F2" w:rsidP="00AF78F2">
            <w:pPr>
              <w:spacing w:line="240" w:lineRule="atLeast"/>
              <w:jc w:val="center"/>
              <w:rPr>
                <w:rFonts w:eastAsia="Times New Roman" w:cs="Arial"/>
                <w:color w:val="auto"/>
                <w:sz w:val="16"/>
                <w:szCs w:val="16"/>
              </w:rPr>
            </w:pPr>
            <w:r w:rsidRPr="001956F3">
              <w:rPr>
                <w:sz w:val="16"/>
                <w:szCs w:val="16"/>
              </w:rPr>
              <w:t>61.5%</w:t>
            </w:r>
          </w:p>
        </w:tc>
      </w:tr>
      <w:tr w:rsidR="00AF78F2" w:rsidRPr="005F5B9F" w14:paraId="575405B3" w14:textId="77777777" w:rsidTr="002D1CCD">
        <w:trPr>
          <w:trHeight w:val="227"/>
        </w:trPr>
        <w:tc>
          <w:tcPr>
            <w:tcW w:w="1040" w:type="dxa"/>
            <w:noWrap/>
          </w:tcPr>
          <w:p w14:paraId="3D77E2C0" w14:textId="3AD98E68" w:rsidR="00AF78F2" w:rsidRPr="001956F3" w:rsidRDefault="00AF78F2" w:rsidP="00AF78F2">
            <w:pPr>
              <w:spacing w:line="240" w:lineRule="atLeast"/>
              <w:jc w:val="center"/>
              <w:rPr>
                <w:rFonts w:eastAsia="Times New Roman" w:cs="Arial"/>
                <w:color w:val="auto"/>
                <w:sz w:val="16"/>
                <w:szCs w:val="16"/>
              </w:rPr>
            </w:pPr>
            <w:r w:rsidRPr="001956F3">
              <w:rPr>
                <w:sz w:val="16"/>
                <w:szCs w:val="16"/>
              </w:rPr>
              <w:t>GI0039</w:t>
            </w:r>
          </w:p>
        </w:tc>
        <w:tc>
          <w:tcPr>
            <w:tcW w:w="1443" w:type="dxa"/>
            <w:noWrap/>
          </w:tcPr>
          <w:p w14:paraId="3B42B8B1" w14:textId="6AF812BE" w:rsidR="00AF78F2" w:rsidRPr="001956F3" w:rsidRDefault="00AF78F2" w:rsidP="00AF78F2">
            <w:pPr>
              <w:spacing w:line="240" w:lineRule="atLeast"/>
              <w:jc w:val="center"/>
              <w:rPr>
                <w:rFonts w:eastAsia="Times New Roman" w:cs="Arial"/>
                <w:color w:val="auto"/>
                <w:sz w:val="16"/>
                <w:szCs w:val="16"/>
              </w:rPr>
            </w:pPr>
            <w:r w:rsidRPr="001956F3">
              <w:rPr>
                <w:sz w:val="16"/>
                <w:szCs w:val="16"/>
              </w:rPr>
              <w:t>1.3%</w:t>
            </w:r>
          </w:p>
        </w:tc>
        <w:tc>
          <w:tcPr>
            <w:tcW w:w="1443" w:type="dxa"/>
            <w:noWrap/>
          </w:tcPr>
          <w:p w14:paraId="09B42915" w14:textId="6FB5A210" w:rsidR="00AF78F2" w:rsidRPr="001956F3" w:rsidRDefault="00AF78F2" w:rsidP="00AF78F2">
            <w:pPr>
              <w:spacing w:line="240" w:lineRule="atLeast"/>
              <w:jc w:val="center"/>
              <w:rPr>
                <w:rFonts w:eastAsia="Times New Roman" w:cs="Arial"/>
                <w:color w:val="auto"/>
                <w:sz w:val="16"/>
                <w:szCs w:val="16"/>
              </w:rPr>
            </w:pPr>
            <w:r w:rsidRPr="001956F3">
              <w:rPr>
                <w:sz w:val="16"/>
                <w:szCs w:val="16"/>
              </w:rPr>
              <w:t>2.1%</w:t>
            </w:r>
          </w:p>
        </w:tc>
        <w:tc>
          <w:tcPr>
            <w:tcW w:w="1443" w:type="dxa"/>
            <w:noWrap/>
          </w:tcPr>
          <w:p w14:paraId="5F98C8BE" w14:textId="25C1FFF4" w:rsidR="00AF78F2" w:rsidRPr="001956F3" w:rsidRDefault="00AF78F2" w:rsidP="00AF78F2">
            <w:pPr>
              <w:spacing w:line="240" w:lineRule="atLeast"/>
              <w:jc w:val="center"/>
              <w:rPr>
                <w:rFonts w:eastAsia="Times New Roman" w:cs="Arial"/>
                <w:color w:val="auto"/>
                <w:sz w:val="16"/>
                <w:szCs w:val="16"/>
              </w:rPr>
            </w:pPr>
            <w:r w:rsidRPr="001956F3">
              <w:rPr>
                <w:sz w:val="16"/>
                <w:szCs w:val="16"/>
              </w:rPr>
              <w:t>0.0%</w:t>
            </w:r>
          </w:p>
        </w:tc>
        <w:tc>
          <w:tcPr>
            <w:tcW w:w="1443" w:type="dxa"/>
            <w:noWrap/>
          </w:tcPr>
          <w:p w14:paraId="035A111F" w14:textId="0E2E6E5E" w:rsidR="00AF78F2" w:rsidRPr="001956F3" w:rsidRDefault="00AF78F2" w:rsidP="00AF78F2">
            <w:pPr>
              <w:spacing w:line="240" w:lineRule="atLeast"/>
              <w:jc w:val="center"/>
              <w:rPr>
                <w:rFonts w:eastAsia="Times New Roman" w:cs="Arial"/>
                <w:color w:val="auto"/>
                <w:sz w:val="16"/>
                <w:szCs w:val="16"/>
              </w:rPr>
            </w:pPr>
            <w:r w:rsidRPr="001956F3">
              <w:rPr>
                <w:sz w:val="16"/>
                <w:szCs w:val="16"/>
              </w:rPr>
              <w:t>0.0%</w:t>
            </w:r>
          </w:p>
        </w:tc>
        <w:tc>
          <w:tcPr>
            <w:tcW w:w="1444" w:type="dxa"/>
            <w:noWrap/>
          </w:tcPr>
          <w:p w14:paraId="314F7B8C" w14:textId="75961718" w:rsidR="00AF78F2" w:rsidRPr="001956F3" w:rsidRDefault="00AF78F2" w:rsidP="00AF78F2">
            <w:pPr>
              <w:spacing w:line="240" w:lineRule="atLeast"/>
              <w:jc w:val="center"/>
              <w:rPr>
                <w:rFonts w:eastAsia="Times New Roman" w:cs="Arial"/>
                <w:color w:val="auto"/>
                <w:sz w:val="16"/>
                <w:szCs w:val="16"/>
              </w:rPr>
            </w:pPr>
            <w:r w:rsidRPr="001956F3">
              <w:rPr>
                <w:sz w:val="16"/>
                <w:szCs w:val="16"/>
              </w:rPr>
              <w:t>35.3%</w:t>
            </w:r>
          </w:p>
        </w:tc>
        <w:tc>
          <w:tcPr>
            <w:tcW w:w="1443" w:type="dxa"/>
            <w:noWrap/>
          </w:tcPr>
          <w:p w14:paraId="514386EB" w14:textId="74EFEE41" w:rsidR="00AF78F2" w:rsidRPr="001956F3" w:rsidRDefault="00AF78F2" w:rsidP="00AF78F2">
            <w:pPr>
              <w:spacing w:line="240" w:lineRule="atLeast"/>
              <w:jc w:val="center"/>
              <w:rPr>
                <w:rFonts w:eastAsia="Times New Roman" w:cs="Arial"/>
                <w:color w:val="auto"/>
                <w:sz w:val="16"/>
                <w:szCs w:val="16"/>
              </w:rPr>
            </w:pPr>
            <w:r w:rsidRPr="001956F3">
              <w:rPr>
                <w:sz w:val="16"/>
                <w:szCs w:val="16"/>
              </w:rPr>
              <w:t>0.0%</w:t>
            </w:r>
          </w:p>
        </w:tc>
        <w:tc>
          <w:tcPr>
            <w:tcW w:w="1443" w:type="dxa"/>
            <w:noWrap/>
          </w:tcPr>
          <w:p w14:paraId="269BD624" w14:textId="428873FD" w:rsidR="00AF78F2" w:rsidRPr="001956F3" w:rsidRDefault="00AF78F2" w:rsidP="00AF78F2">
            <w:pPr>
              <w:spacing w:line="240" w:lineRule="atLeast"/>
              <w:jc w:val="center"/>
              <w:rPr>
                <w:rFonts w:eastAsia="Times New Roman" w:cs="Arial"/>
                <w:color w:val="auto"/>
                <w:sz w:val="16"/>
                <w:szCs w:val="16"/>
              </w:rPr>
            </w:pPr>
            <w:r w:rsidRPr="001956F3">
              <w:rPr>
                <w:sz w:val="16"/>
                <w:szCs w:val="16"/>
              </w:rPr>
              <w:t>-5.6%</w:t>
            </w:r>
          </w:p>
        </w:tc>
        <w:tc>
          <w:tcPr>
            <w:tcW w:w="1443" w:type="dxa"/>
            <w:noWrap/>
          </w:tcPr>
          <w:p w14:paraId="4372E4B7" w14:textId="34F01785" w:rsidR="00AF78F2" w:rsidRPr="001956F3" w:rsidRDefault="00AF78F2" w:rsidP="00AF78F2">
            <w:pPr>
              <w:spacing w:line="240" w:lineRule="atLeast"/>
              <w:jc w:val="center"/>
              <w:rPr>
                <w:rFonts w:eastAsia="Times New Roman" w:cs="Arial"/>
                <w:color w:val="auto"/>
                <w:sz w:val="16"/>
                <w:szCs w:val="16"/>
              </w:rPr>
            </w:pPr>
            <w:r w:rsidRPr="001956F3">
              <w:rPr>
                <w:sz w:val="16"/>
                <w:szCs w:val="16"/>
              </w:rPr>
              <w:t>58.9%</w:t>
            </w:r>
          </w:p>
        </w:tc>
        <w:tc>
          <w:tcPr>
            <w:tcW w:w="1444" w:type="dxa"/>
            <w:noWrap/>
          </w:tcPr>
          <w:p w14:paraId="29BD1ED1" w14:textId="7E138C6C" w:rsidR="00AF78F2" w:rsidRPr="001956F3" w:rsidRDefault="00AF78F2" w:rsidP="00AF78F2">
            <w:pPr>
              <w:spacing w:line="240" w:lineRule="atLeast"/>
              <w:jc w:val="center"/>
              <w:rPr>
                <w:rFonts w:eastAsia="Times New Roman" w:cs="Arial"/>
                <w:color w:val="auto"/>
                <w:sz w:val="16"/>
                <w:szCs w:val="16"/>
              </w:rPr>
            </w:pPr>
            <w:r w:rsidRPr="001956F3">
              <w:rPr>
                <w:sz w:val="16"/>
                <w:szCs w:val="16"/>
              </w:rPr>
              <w:t>67.6%</w:t>
            </w:r>
          </w:p>
        </w:tc>
      </w:tr>
      <w:tr w:rsidR="00AF78F2" w:rsidRPr="005F5B9F" w14:paraId="1BEFCD0F" w14:textId="77777777" w:rsidTr="002D1CCD">
        <w:trPr>
          <w:trHeight w:val="227"/>
        </w:trPr>
        <w:tc>
          <w:tcPr>
            <w:tcW w:w="1040" w:type="dxa"/>
            <w:noWrap/>
          </w:tcPr>
          <w:p w14:paraId="4D6B92B2" w14:textId="47390F83" w:rsidR="00AF78F2" w:rsidRPr="001956F3" w:rsidRDefault="00AF78F2" w:rsidP="00AF78F2">
            <w:pPr>
              <w:spacing w:line="240" w:lineRule="atLeast"/>
              <w:jc w:val="center"/>
              <w:rPr>
                <w:rFonts w:eastAsia="Times New Roman" w:cs="Arial"/>
                <w:color w:val="auto"/>
                <w:sz w:val="16"/>
                <w:szCs w:val="16"/>
              </w:rPr>
            </w:pPr>
            <w:r w:rsidRPr="001956F3">
              <w:rPr>
                <w:sz w:val="16"/>
                <w:szCs w:val="16"/>
              </w:rPr>
              <w:t>GI0045</w:t>
            </w:r>
          </w:p>
        </w:tc>
        <w:tc>
          <w:tcPr>
            <w:tcW w:w="1443" w:type="dxa"/>
            <w:noWrap/>
          </w:tcPr>
          <w:p w14:paraId="32E79B5E" w14:textId="49F3F4C4" w:rsidR="00AF78F2" w:rsidRPr="001956F3" w:rsidRDefault="00AF78F2" w:rsidP="00AF78F2">
            <w:pPr>
              <w:spacing w:line="240" w:lineRule="atLeast"/>
              <w:jc w:val="center"/>
              <w:rPr>
                <w:rFonts w:eastAsia="Times New Roman" w:cs="Arial"/>
                <w:color w:val="auto"/>
                <w:sz w:val="16"/>
                <w:szCs w:val="16"/>
              </w:rPr>
            </w:pPr>
            <w:r w:rsidRPr="001956F3">
              <w:rPr>
                <w:sz w:val="16"/>
                <w:szCs w:val="16"/>
              </w:rPr>
              <w:t>2.2%</w:t>
            </w:r>
          </w:p>
        </w:tc>
        <w:tc>
          <w:tcPr>
            <w:tcW w:w="1443" w:type="dxa"/>
            <w:noWrap/>
          </w:tcPr>
          <w:p w14:paraId="7A4043C8" w14:textId="261741F7" w:rsidR="00AF78F2" w:rsidRPr="001956F3" w:rsidRDefault="00AF78F2" w:rsidP="00AF78F2">
            <w:pPr>
              <w:spacing w:line="240" w:lineRule="atLeast"/>
              <w:jc w:val="center"/>
              <w:rPr>
                <w:rFonts w:eastAsia="Times New Roman" w:cs="Arial"/>
                <w:color w:val="auto"/>
                <w:sz w:val="16"/>
                <w:szCs w:val="16"/>
              </w:rPr>
            </w:pPr>
            <w:r w:rsidRPr="001956F3">
              <w:rPr>
                <w:sz w:val="16"/>
                <w:szCs w:val="16"/>
              </w:rPr>
              <w:t>2.0%</w:t>
            </w:r>
          </w:p>
        </w:tc>
        <w:tc>
          <w:tcPr>
            <w:tcW w:w="1443" w:type="dxa"/>
            <w:noWrap/>
          </w:tcPr>
          <w:p w14:paraId="0E75394F" w14:textId="1E84FD26" w:rsidR="00AF78F2" w:rsidRPr="001956F3" w:rsidRDefault="00AF78F2" w:rsidP="00AF78F2">
            <w:pPr>
              <w:spacing w:line="240" w:lineRule="atLeast"/>
              <w:jc w:val="center"/>
              <w:rPr>
                <w:rFonts w:eastAsia="Times New Roman" w:cs="Arial"/>
                <w:color w:val="auto"/>
                <w:sz w:val="16"/>
                <w:szCs w:val="16"/>
              </w:rPr>
            </w:pPr>
            <w:r w:rsidRPr="001956F3">
              <w:rPr>
                <w:sz w:val="16"/>
                <w:szCs w:val="16"/>
              </w:rPr>
              <w:t>1.0%</w:t>
            </w:r>
          </w:p>
        </w:tc>
        <w:tc>
          <w:tcPr>
            <w:tcW w:w="1443" w:type="dxa"/>
            <w:noWrap/>
          </w:tcPr>
          <w:p w14:paraId="422443AC" w14:textId="264CCEFD" w:rsidR="00AF78F2" w:rsidRPr="001956F3" w:rsidRDefault="00AF78F2" w:rsidP="00AF78F2">
            <w:pPr>
              <w:spacing w:line="240" w:lineRule="atLeast"/>
              <w:jc w:val="center"/>
              <w:rPr>
                <w:rFonts w:eastAsia="Times New Roman" w:cs="Arial"/>
                <w:color w:val="auto"/>
                <w:sz w:val="16"/>
                <w:szCs w:val="16"/>
              </w:rPr>
            </w:pPr>
            <w:r w:rsidRPr="001956F3">
              <w:rPr>
                <w:sz w:val="16"/>
                <w:szCs w:val="16"/>
              </w:rPr>
              <w:t>0.0%</w:t>
            </w:r>
          </w:p>
        </w:tc>
        <w:tc>
          <w:tcPr>
            <w:tcW w:w="1444" w:type="dxa"/>
            <w:noWrap/>
          </w:tcPr>
          <w:p w14:paraId="0444EB44" w14:textId="1A00EB4F" w:rsidR="00AF78F2" w:rsidRPr="001956F3" w:rsidRDefault="00AF78F2" w:rsidP="00AF78F2">
            <w:pPr>
              <w:spacing w:line="240" w:lineRule="atLeast"/>
              <w:jc w:val="center"/>
              <w:rPr>
                <w:rFonts w:eastAsia="Times New Roman" w:cs="Arial"/>
                <w:color w:val="auto"/>
                <w:sz w:val="16"/>
                <w:szCs w:val="16"/>
              </w:rPr>
            </w:pPr>
            <w:r w:rsidRPr="001956F3">
              <w:rPr>
                <w:sz w:val="16"/>
                <w:szCs w:val="16"/>
              </w:rPr>
              <w:t>35.3%</w:t>
            </w:r>
          </w:p>
        </w:tc>
        <w:tc>
          <w:tcPr>
            <w:tcW w:w="1443" w:type="dxa"/>
            <w:noWrap/>
          </w:tcPr>
          <w:p w14:paraId="630231A5" w14:textId="33942A9A" w:rsidR="00AF78F2" w:rsidRPr="001956F3" w:rsidRDefault="00AF78F2" w:rsidP="00AF78F2">
            <w:pPr>
              <w:spacing w:line="240" w:lineRule="atLeast"/>
              <w:jc w:val="center"/>
              <w:rPr>
                <w:rFonts w:eastAsia="Times New Roman" w:cs="Arial"/>
                <w:color w:val="auto"/>
                <w:sz w:val="16"/>
                <w:szCs w:val="16"/>
              </w:rPr>
            </w:pPr>
            <w:r w:rsidRPr="001956F3">
              <w:rPr>
                <w:sz w:val="16"/>
                <w:szCs w:val="16"/>
              </w:rPr>
              <w:t>0.0%</w:t>
            </w:r>
          </w:p>
        </w:tc>
        <w:tc>
          <w:tcPr>
            <w:tcW w:w="1443" w:type="dxa"/>
            <w:noWrap/>
          </w:tcPr>
          <w:p w14:paraId="66376BA5" w14:textId="07D6995D" w:rsidR="00AF78F2" w:rsidRPr="001956F3" w:rsidRDefault="00AF78F2" w:rsidP="00AF78F2">
            <w:pPr>
              <w:spacing w:line="240" w:lineRule="atLeast"/>
              <w:jc w:val="center"/>
              <w:rPr>
                <w:rFonts w:eastAsia="Times New Roman" w:cs="Arial"/>
                <w:color w:val="auto"/>
                <w:sz w:val="16"/>
                <w:szCs w:val="16"/>
              </w:rPr>
            </w:pPr>
            <w:r w:rsidRPr="001956F3">
              <w:rPr>
                <w:sz w:val="16"/>
                <w:szCs w:val="16"/>
              </w:rPr>
              <w:t>1.7%</w:t>
            </w:r>
          </w:p>
        </w:tc>
        <w:tc>
          <w:tcPr>
            <w:tcW w:w="1443" w:type="dxa"/>
            <w:noWrap/>
          </w:tcPr>
          <w:p w14:paraId="77297793" w14:textId="79C320C1" w:rsidR="00AF78F2" w:rsidRPr="001956F3" w:rsidRDefault="00AF78F2" w:rsidP="00AF78F2">
            <w:pPr>
              <w:spacing w:line="240" w:lineRule="atLeast"/>
              <w:jc w:val="center"/>
              <w:rPr>
                <w:rFonts w:eastAsia="Times New Roman" w:cs="Arial"/>
                <w:color w:val="auto"/>
                <w:sz w:val="16"/>
                <w:szCs w:val="16"/>
              </w:rPr>
            </w:pPr>
            <w:r w:rsidRPr="001956F3">
              <w:rPr>
                <w:sz w:val="16"/>
                <w:szCs w:val="16"/>
              </w:rPr>
              <w:t>53.2%</w:t>
            </w:r>
          </w:p>
        </w:tc>
        <w:tc>
          <w:tcPr>
            <w:tcW w:w="1444" w:type="dxa"/>
            <w:noWrap/>
          </w:tcPr>
          <w:p w14:paraId="0CDD2C0E" w14:textId="4EFF17CD" w:rsidR="00AF78F2" w:rsidRPr="001956F3" w:rsidRDefault="00AF78F2" w:rsidP="00AF78F2">
            <w:pPr>
              <w:spacing w:line="240" w:lineRule="atLeast"/>
              <w:jc w:val="center"/>
              <w:rPr>
                <w:rFonts w:eastAsia="Times New Roman" w:cs="Arial"/>
                <w:color w:val="auto"/>
                <w:sz w:val="16"/>
                <w:szCs w:val="16"/>
              </w:rPr>
            </w:pPr>
            <w:r w:rsidRPr="001956F3">
              <w:rPr>
                <w:sz w:val="16"/>
                <w:szCs w:val="16"/>
              </w:rPr>
              <w:t>65.3%</w:t>
            </w:r>
          </w:p>
        </w:tc>
      </w:tr>
      <w:tr w:rsidR="00AF78F2" w:rsidRPr="0002579B" w14:paraId="708A8F32" w14:textId="77777777" w:rsidTr="002D1CCD">
        <w:trPr>
          <w:trHeight w:val="227"/>
        </w:trPr>
        <w:tc>
          <w:tcPr>
            <w:tcW w:w="1040" w:type="dxa"/>
            <w:noWrap/>
          </w:tcPr>
          <w:p w14:paraId="599A8639" w14:textId="7314E55C" w:rsidR="00AF78F2" w:rsidRPr="0002579B" w:rsidRDefault="00AF78F2" w:rsidP="0002579B">
            <w:pPr>
              <w:pStyle w:val="Body"/>
              <w:jc w:val="center"/>
              <w:rPr>
                <w:b/>
                <w:bCs/>
                <w:i/>
                <w:iCs/>
                <w:szCs w:val="16"/>
              </w:rPr>
            </w:pPr>
            <w:r w:rsidRPr="0002579B">
              <w:rPr>
                <w:b/>
                <w:bCs/>
                <w:i/>
                <w:iCs/>
                <w:szCs w:val="16"/>
              </w:rPr>
              <w:t>GI0048</w:t>
            </w:r>
          </w:p>
        </w:tc>
        <w:tc>
          <w:tcPr>
            <w:tcW w:w="1443" w:type="dxa"/>
            <w:noWrap/>
          </w:tcPr>
          <w:p w14:paraId="181C2761" w14:textId="2F01D2DA" w:rsidR="00AF78F2" w:rsidRPr="0002579B" w:rsidRDefault="00AF78F2" w:rsidP="0002579B">
            <w:pPr>
              <w:pStyle w:val="Body"/>
              <w:jc w:val="center"/>
              <w:rPr>
                <w:b/>
                <w:bCs/>
                <w:i/>
                <w:iCs/>
                <w:szCs w:val="16"/>
              </w:rPr>
            </w:pPr>
            <w:r w:rsidRPr="0002579B">
              <w:rPr>
                <w:b/>
                <w:bCs/>
                <w:i/>
                <w:iCs/>
                <w:szCs w:val="16"/>
              </w:rPr>
              <w:t>1.4%</w:t>
            </w:r>
          </w:p>
        </w:tc>
        <w:tc>
          <w:tcPr>
            <w:tcW w:w="1443" w:type="dxa"/>
            <w:noWrap/>
          </w:tcPr>
          <w:p w14:paraId="0B1F7295" w14:textId="654A67D6" w:rsidR="00AF78F2" w:rsidRPr="0002579B" w:rsidRDefault="00AF78F2" w:rsidP="0002579B">
            <w:pPr>
              <w:pStyle w:val="Body"/>
              <w:jc w:val="center"/>
              <w:rPr>
                <w:b/>
                <w:bCs/>
                <w:i/>
                <w:iCs/>
                <w:szCs w:val="16"/>
              </w:rPr>
            </w:pPr>
            <w:r w:rsidRPr="0002579B">
              <w:rPr>
                <w:b/>
                <w:bCs/>
                <w:i/>
                <w:iCs/>
                <w:szCs w:val="16"/>
              </w:rPr>
              <w:t>2.3%</w:t>
            </w:r>
          </w:p>
        </w:tc>
        <w:tc>
          <w:tcPr>
            <w:tcW w:w="1443" w:type="dxa"/>
            <w:noWrap/>
          </w:tcPr>
          <w:p w14:paraId="507B7666" w14:textId="6EF0558C" w:rsidR="00AF78F2" w:rsidRPr="0002579B" w:rsidRDefault="00AF78F2" w:rsidP="0002579B">
            <w:pPr>
              <w:pStyle w:val="Body"/>
              <w:jc w:val="center"/>
              <w:rPr>
                <w:b/>
                <w:bCs/>
                <w:i/>
                <w:iCs/>
                <w:szCs w:val="16"/>
              </w:rPr>
            </w:pPr>
            <w:r w:rsidRPr="0002579B">
              <w:rPr>
                <w:b/>
                <w:bCs/>
                <w:i/>
                <w:iCs/>
                <w:szCs w:val="16"/>
              </w:rPr>
              <w:t>0.0%</w:t>
            </w:r>
          </w:p>
        </w:tc>
        <w:tc>
          <w:tcPr>
            <w:tcW w:w="1443" w:type="dxa"/>
            <w:noWrap/>
          </w:tcPr>
          <w:p w14:paraId="2B7A10B5" w14:textId="6BAD7448" w:rsidR="00AF78F2" w:rsidRPr="0002579B" w:rsidRDefault="00AF78F2" w:rsidP="0002579B">
            <w:pPr>
              <w:pStyle w:val="Body"/>
              <w:jc w:val="center"/>
              <w:rPr>
                <w:b/>
                <w:bCs/>
                <w:i/>
                <w:iCs/>
                <w:szCs w:val="16"/>
              </w:rPr>
            </w:pPr>
            <w:r w:rsidRPr="0002579B">
              <w:rPr>
                <w:b/>
                <w:bCs/>
                <w:i/>
                <w:iCs/>
                <w:szCs w:val="16"/>
              </w:rPr>
              <w:t>12.4%</w:t>
            </w:r>
          </w:p>
        </w:tc>
        <w:tc>
          <w:tcPr>
            <w:tcW w:w="1444" w:type="dxa"/>
            <w:noWrap/>
          </w:tcPr>
          <w:p w14:paraId="04DFA794" w14:textId="304FE548" w:rsidR="00AF78F2" w:rsidRPr="0002579B" w:rsidRDefault="00AF78F2" w:rsidP="0002579B">
            <w:pPr>
              <w:pStyle w:val="Body"/>
              <w:jc w:val="center"/>
              <w:rPr>
                <w:b/>
                <w:bCs/>
                <w:i/>
                <w:iCs/>
                <w:szCs w:val="16"/>
              </w:rPr>
            </w:pPr>
            <w:r w:rsidRPr="0002579B">
              <w:rPr>
                <w:b/>
                <w:bCs/>
                <w:i/>
                <w:iCs/>
                <w:szCs w:val="16"/>
              </w:rPr>
              <w:t>24.9%</w:t>
            </w:r>
          </w:p>
        </w:tc>
        <w:tc>
          <w:tcPr>
            <w:tcW w:w="1443" w:type="dxa"/>
            <w:noWrap/>
          </w:tcPr>
          <w:p w14:paraId="132C989C" w14:textId="56331A81" w:rsidR="00AF78F2" w:rsidRPr="0002579B" w:rsidRDefault="00AF78F2" w:rsidP="0002579B">
            <w:pPr>
              <w:pStyle w:val="Body"/>
              <w:jc w:val="center"/>
              <w:rPr>
                <w:b/>
                <w:bCs/>
                <w:i/>
                <w:iCs/>
                <w:szCs w:val="16"/>
              </w:rPr>
            </w:pPr>
            <w:r w:rsidRPr="0002579B">
              <w:rPr>
                <w:b/>
                <w:bCs/>
                <w:i/>
                <w:iCs/>
                <w:szCs w:val="16"/>
              </w:rPr>
              <w:t>0.0%</w:t>
            </w:r>
          </w:p>
        </w:tc>
        <w:tc>
          <w:tcPr>
            <w:tcW w:w="1443" w:type="dxa"/>
            <w:noWrap/>
          </w:tcPr>
          <w:p w14:paraId="30E742DC" w14:textId="4EC64034" w:rsidR="00AF78F2" w:rsidRPr="0002579B" w:rsidRDefault="00AF78F2" w:rsidP="0002579B">
            <w:pPr>
              <w:pStyle w:val="Body"/>
              <w:jc w:val="center"/>
              <w:rPr>
                <w:b/>
                <w:bCs/>
                <w:i/>
                <w:iCs/>
                <w:szCs w:val="16"/>
              </w:rPr>
            </w:pPr>
            <w:r w:rsidRPr="0002579B">
              <w:rPr>
                <w:b/>
                <w:bCs/>
                <w:i/>
                <w:iCs/>
                <w:szCs w:val="16"/>
              </w:rPr>
              <w:t>-1.5%</w:t>
            </w:r>
          </w:p>
        </w:tc>
        <w:tc>
          <w:tcPr>
            <w:tcW w:w="1443" w:type="dxa"/>
            <w:noWrap/>
          </w:tcPr>
          <w:p w14:paraId="32FCAF84" w14:textId="4DCC8B57" w:rsidR="00AF78F2" w:rsidRPr="0002579B" w:rsidRDefault="00AF78F2" w:rsidP="0002579B">
            <w:pPr>
              <w:pStyle w:val="Body"/>
              <w:jc w:val="center"/>
              <w:rPr>
                <w:b/>
                <w:bCs/>
                <w:i/>
                <w:iCs/>
                <w:szCs w:val="16"/>
              </w:rPr>
            </w:pPr>
            <w:r w:rsidRPr="0002579B">
              <w:rPr>
                <w:b/>
                <w:bCs/>
                <w:i/>
                <w:iCs/>
                <w:szCs w:val="16"/>
              </w:rPr>
              <w:t>54.7%</w:t>
            </w:r>
          </w:p>
        </w:tc>
        <w:tc>
          <w:tcPr>
            <w:tcW w:w="1444" w:type="dxa"/>
            <w:noWrap/>
          </w:tcPr>
          <w:p w14:paraId="22E61A45" w14:textId="2B40E406" w:rsidR="00AF78F2" w:rsidRPr="0002579B" w:rsidRDefault="00AF78F2" w:rsidP="0002579B">
            <w:pPr>
              <w:pStyle w:val="Body"/>
              <w:jc w:val="center"/>
              <w:rPr>
                <w:b/>
                <w:bCs/>
                <w:i/>
                <w:iCs/>
                <w:szCs w:val="16"/>
              </w:rPr>
            </w:pPr>
            <w:r w:rsidRPr="0002579B">
              <w:rPr>
                <w:b/>
                <w:bCs/>
                <w:i/>
                <w:iCs/>
                <w:szCs w:val="16"/>
              </w:rPr>
              <w:t>66.0%</w:t>
            </w:r>
          </w:p>
        </w:tc>
      </w:tr>
      <w:tr w:rsidR="00AF78F2" w:rsidRPr="005F5B9F" w14:paraId="54F898EA" w14:textId="77777777" w:rsidTr="002D1CCD">
        <w:trPr>
          <w:trHeight w:val="227"/>
        </w:trPr>
        <w:tc>
          <w:tcPr>
            <w:tcW w:w="1040" w:type="dxa"/>
            <w:noWrap/>
          </w:tcPr>
          <w:p w14:paraId="0EA471F8" w14:textId="03AFF349" w:rsidR="00AF78F2" w:rsidRPr="001956F3" w:rsidRDefault="00AF78F2" w:rsidP="00AF78F2">
            <w:pPr>
              <w:spacing w:line="240" w:lineRule="atLeast"/>
              <w:jc w:val="center"/>
              <w:rPr>
                <w:rFonts w:eastAsia="Times New Roman" w:cs="Arial"/>
                <w:color w:val="auto"/>
                <w:sz w:val="16"/>
                <w:szCs w:val="16"/>
              </w:rPr>
            </w:pPr>
            <w:r w:rsidRPr="001956F3">
              <w:rPr>
                <w:sz w:val="16"/>
                <w:szCs w:val="16"/>
              </w:rPr>
              <w:t>GI0049</w:t>
            </w:r>
          </w:p>
        </w:tc>
        <w:tc>
          <w:tcPr>
            <w:tcW w:w="1443" w:type="dxa"/>
            <w:noWrap/>
          </w:tcPr>
          <w:p w14:paraId="55B4F3DC" w14:textId="7402D241" w:rsidR="00AF78F2" w:rsidRPr="001956F3" w:rsidRDefault="00AF78F2" w:rsidP="00AF78F2">
            <w:pPr>
              <w:spacing w:line="240" w:lineRule="atLeast"/>
              <w:jc w:val="center"/>
              <w:rPr>
                <w:rFonts w:eastAsia="Times New Roman" w:cs="Arial"/>
                <w:color w:val="auto"/>
                <w:sz w:val="16"/>
                <w:szCs w:val="16"/>
              </w:rPr>
            </w:pPr>
            <w:r w:rsidRPr="001956F3">
              <w:rPr>
                <w:sz w:val="16"/>
                <w:szCs w:val="16"/>
              </w:rPr>
              <w:t>1.1%</w:t>
            </w:r>
          </w:p>
        </w:tc>
        <w:tc>
          <w:tcPr>
            <w:tcW w:w="1443" w:type="dxa"/>
            <w:noWrap/>
          </w:tcPr>
          <w:p w14:paraId="19FC24AD" w14:textId="727E650A" w:rsidR="00AF78F2" w:rsidRPr="001956F3" w:rsidRDefault="00AF78F2" w:rsidP="00AF78F2">
            <w:pPr>
              <w:spacing w:line="240" w:lineRule="atLeast"/>
              <w:jc w:val="center"/>
              <w:rPr>
                <w:rFonts w:eastAsia="Times New Roman" w:cs="Arial"/>
                <w:color w:val="auto"/>
                <w:sz w:val="16"/>
                <w:szCs w:val="16"/>
              </w:rPr>
            </w:pPr>
            <w:r w:rsidRPr="001956F3">
              <w:rPr>
                <w:sz w:val="16"/>
                <w:szCs w:val="16"/>
              </w:rPr>
              <w:t>1.0%</w:t>
            </w:r>
          </w:p>
        </w:tc>
        <w:tc>
          <w:tcPr>
            <w:tcW w:w="1443" w:type="dxa"/>
            <w:noWrap/>
          </w:tcPr>
          <w:p w14:paraId="7917CDF2" w14:textId="150EC549" w:rsidR="00AF78F2" w:rsidRPr="001956F3" w:rsidRDefault="00AF78F2" w:rsidP="00AF78F2">
            <w:pPr>
              <w:spacing w:line="240" w:lineRule="atLeast"/>
              <w:jc w:val="center"/>
              <w:rPr>
                <w:rFonts w:eastAsia="Times New Roman" w:cs="Arial"/>
                <w:color w:val="auto"/>
                <w:sz w:val="16"/>
                <w:szCs w:val="16"/>
              </w:rPr>
            </w:pPr>
            <w:r w:rsidRPr="001956F3">
              <w:rPr>
                <w:sz w:val="16"/>
                <w:szCs w:val="16"/>
              </w:rPr>
              <w:t>0.7%</w:t>
            </w:r>
          </w:p>
        </w:tc>
        <w:tc>
          <w:tcPr>
            <w:tcW w:w="1443" w:type="dxa"/>
            <w:noWrap/>
          </w:tcPr>
          <w:p w14:paraId="2144B999" w14:textId="7852ED15" w:rsidR="00AF78F2" w:rsidRPr="001956F3" w:rsidRDefault="00AF78F2" w:rsidP="00AF78F2">
            <w:pPr>
              <w:spacing w:line="240" w:lineRule="atLeast"/>
              <w:jc w:val="center"/>
              <w:rPr>
                <w:rFonts w:eastAsia="Times New Roman" w:cs="Arial"/>
                <w:color w:val="auto"/>
                <w:sz w:val="16"/>
                <w:szCs w:val="16"/>
              </w:rPr>
            </w:pPr>
            <w:r w:rsidRPr="001956F3">
              <w:rPr>
                <w:sz w:val="16"/>
                <w:szCs w:val="16"/>
              </w:rPr>
              <w:t>7.0%</w:t>
            </w:r>
          </w:p>
        </w:tc>
        <w:tc>
          <w:tcPr>
            <w:tcW w:w="1444" w:type="dxa"/>
            <w:noWrap/>
          </w:tcPr>
          <w:p w14:paraId="6490DFA6" w14:textId="041BBBC0" w:rsidR="00AF78F2" w:rsidRPr="001956F3" w:rsidRDefault="00AF78F2" w:rsidP="00AF78F2">
            <w:pPr>
              <w:spacing w:line="240" w:lineRule="atLeast"/>
              <w:jc w:val="center"/>
              <w:rPr>
                <w:rFonts w:eastAsia="Times New Roman" w:cs="Arial"/>
                <w:color w:val="auto"/>
                <w:sz w:val="16"/>
                <w:szCs w:val="16"/>
              </w:rPr>
            </w:pPr>
            <w:r w:rsidRPr="001956F3">
              <w:rPr>
                <w:sz w:val="16"/>
                <w:szCs w:val="16"/>
              </w:rPr>
              <w:t>31.3%</w:t>
            </w:r>
          </w:p>
        </w:tc>
        <w:tc>
          <w:tcPr>
            <w:tcW w:w="1443" w:type="dxa"/>
            <w:noWrap/>
          </w:tcPr>
          <w:p w14:paraId="24E0BE92" w14:textId="018CA86D" w:rsidR="00AF78F2" w:rsidRPr="001956F3" w:rsidRDefault="00AF78F2" w:rsidP="00AF78F2">
            <w:pPr>
              <w:spacing w:line="240" w:lineRule="atLeast"/>
              <w:jc w:val="center"/>
              <w:rPr>
                <w:rFonts w:eastAsia="Times New Roman" w:cs="Arial"/>
                <w:color w:val="auto"/>
                <w:sz w:val="16"/>
                <w:szCs w:val="16"/>
              </w:rPr>
            </w:pPr>
            <w:r w:rsidRPr="001956F3">
              <w:rPr>
                <w:sz w:val="16"/>
                <w:szCs w:val="16"/>
              </w:rPr>
              <w:t>3.2%</w:t>
            </w:r>
          </w:p>
        </w:tc>
        <w:tc>
          <w:tcPr>
            <w:tcW w:w="1443" w:type="dxa"/>
            <w:noWrap/>
          </w:tcPr>
          <w:p w14:paraId="5CFBA3A8" w14:textId="2699E64E" w:rsidR="00AF78F2" w:rsidRPr="001956F3" w:rsidRDefault="00AF78F2" w:rsidP="00AF78F2">
            <w:pPr>
              <w:spacing w:line="240" w:lineRule="atLeast"/>
              <w:jc w:val="center"/>
              <w:rPr>
                <w:rFonts w:eastAsia="Times New Roman" w:cs="Arial"/>
                <w:color w:val="auto"/>
                <w:sz w:val="16"/>
                <w:szCs w:val="16"/>
              </w:rPr>
            </w:pPr>
            <w:r w:rsidRPr="001956F3">
              <w:rPr>
                <w:sz w:val="16"/>
                <w:szCs w:val="16"/>
              </w:rPr>
              <w:t>-0.1%</w:t>
            </w:r>
          </w:p>
        </w:tc>
        <w:tc>
          <w:tcPr>
            <w:tcW w:w="1443" w:type="dxa"/>
            <w:noWrap/>
          </w:tcPr>
          <w:p w14:paraId="3CC23BD9" w14:textId="3B0A72EE" w:rsidR="00AF78F2" w:rsidRPr="001956F3" w:rsidRDefault="00AF78F2" w:rsidP="00AF78F2">
            <w:pPr>
              <w:spacing w:line="240" w:lineRule="atLeast"/>
              <w:jc w:val="center"/>
              <w:rPr>
                <w:rFonts w:eastAsia="Times New Roman" w:cs="Arial"/>
                <w:color w:val="auto"/>
                <w:sz w:val="16"/>
                <w:szCs w:val="16"/>
              </w:rPr>
            </w:pPr>
            <w:r w:rsidRPr="001956F3">
              <w:rPr>
                <w:sz w:val="16"/>
                <w:szCs w:val="16"/>
              </w:rPr>
              <w:t>57.1%</w:t>
            </w:r>
          </w:p>
        </w:tc>
        <w:tc>
          <w:tcPr>
            <w:tcW w:w="1444" w:type="dxa"/>
            <w:noWrap/>
          </w:tcPr>
          <w:p w14:paraId="027EC92E" w14:textId="737877C5" w:rsidR="00AF78F2" w:rsidRPr="001956F3" w:rsidRDefault="00AF78F2" w:rsidP="00AF78F2">
            <w:pPr>
              <w:spacing w:line="240" w:lineRule="atLeast"/>
              <w:jc w:val="center"/>
              <w:rPr>
                <w:rFonts w:eastAsia="Times New Roman" w:cs="Arial"/>
                <w:color w:val="auto"/>
                <w:sz w:val="16"/>
                <w:szCs w:val="16"/>
              </w:rPr>
            </w:pPr>
            <w:r w:rsidRPr="001956F3">
              <w:rPr>
                <w:sz w:val="16"/>
                <w:szCs w:val="16"/>
              </w:rPr>
              <w:t>71.7%</w:t>
            </w:r>
          </w:p>
        </w:tc>
      </w:tr>
      <w:tr w:rsidR="00AF78F2" w:rsidRPr="005F5B9F" w14:paraId="6815879D" w14:textId="77777777" w:rsidTr="002D1CCD">
        <w:trPr>
          <w:trHeight w:val="227"/>
        </w:trPr>
        <w:tc>
          <w:tcPr>
            <w:tcW w:w="1040" w:type="dxa"/>
            <w:noWrap/>
          </w:tcPr>
          <w:p w14:paraId="600F337B" w14:textId="1014EA8D" w:rsidR="00AF78F2" w:rsidRPr="001956F3" w:rsidRDefault="00AF78F2" w:rsidP="00AF78F2">
            <w:pPr>
              <w:spacing w:line="240" w:lineRule="atLeast"/>
              <w:jc w:val="center"/>
              <w:rPr>
                <w:rFonts w:eastAsia="Times New Roman" w:cs="Arial"/>
                <w:color w:val="auto"/>
                <w:sz w:val="16"/>
                <w:szCs w:val="16"/>
              </w:rPr>
            </w:pPr>
            <w:r w:rsidRPr="001956F3">
              <w:rPr>
                <w:sz w:val="16"/>
                <w:szCs w:val="16"/>
              </w:rPr>
              <w:t>GI0051</w:t>
            </w:r>
          </w:p>
        </w:tc>
        <w:tc>
          <w:tcPr>
            <w:tcW w:w="1443" w:type="dxa"/>
            <w:noWrap/>
          </w:tcPr>
          <w:p w14:paraId="4236EACC" w14:textId="2B48F862" w:rsidR="00AF78F2" w:rsidRPr="001956F3" w:rsidRDefault="00AF78F2" w:rsidP="00AF78F2">
            <w:pPr>
              <w:spacing w:line="240" w:lineRule="atLeast"/>
              <w:jc w:val="center"/>
              <w:rPr>
                <w:rFonts w:eastAsia="Times New Roman" w:cs="Arial"/>
                <w:color w:val="auto"/>
                <w:sz w:val="16"/>
                <w:szCs w:val="16"/>
              </w:rPr>
            </w:pPr>
            <w:r w:rsidRPr="001956F3">
              <w:rPr>
                <w:sz w:val="16"/>
                <w:szCs w:val="16"/>
              </w:rPr>
              <w:t>2.9%</w:t>
            </w:r>
          </w:p>
        </w:tc>
        <w:tc>
          <w:tcPr>
            <w:tcW w:w="1443" w:type="dxa"/>
            <w:noWrap/>
          </w:tcPr>
          <w:p w14:paraId="4FDA6A47" w14:textId="75F72AD7" w:rsidR="00AF78F2" w:rsidRPr="001956F3" w:rsidRDefault="00AF78F2" w:rsidP="00AF78F2">
            <w:pPr>
              <w:spacing w:line="240" w:lineRule="atLeast"/>
              <w:jc w:val="center"/>
              <w:rPr>
                <w:rFonts w:eastAsia="Times New Roman" w:cs="Arial"/>
                <w:color w:val="auto"/>
                <w:sz w:val="16"/>
                <w:szCs w:val="16"/>
              </w:rPr>
            </w:pPr>
            <w:r w:rsidRPr="001956F3">
              <w:rPr>
                <w:sz w:val="16"/>
                <w:szCs w:val="16"/>
              </w:rPr>
              <w:t>4.1%</w:t>
            </w:r>
          </w:p>
        </w:tc>
        <w:tc>
          <w:tcPr>
            <w:tcW w:w="1443" w:type="dxa"/>
            <w:noWrap/>
          </w:tcPr>
          <w:p w14:paraId="092BFB4A" w14:textId="72B34ADF" w:rsidR="00AF78F2" w:rsidRPr="001956F3" w:rsidRDefault="00AF78F2" w:rsidP="00AF78F2">
            <w:pPr>
              <w:spacing w:line="240" w:lineRule="atLeast"/>
              <w:jc w:val="center"/>
              <w:rPr>
                <w:rFonts w:eastAsia="Times New Roman" w:cs="Arial"/>
                <w:color w:val="auto"/>
                <w:sz w:val="16"/>
                <w:szCs w:val="16"/>
              </w:rPr>
            </w:pPr>
            <w:r w:rsidRPr="001956F3">
              <w:rPr>
                <w:sz w:val="16"/>
                <w:szCs w:val="16"/>
              </w:rPr>
              <w:t>0.8%</w:t>
            </w:r>
          </w:p>
        </w:tc>
        <w:tc>
          <w:tcPr>
            <w:tcW w:w="1443" w:type="dxa"/>
            <w:noWrap/>
          </w:tcPr>
          <w:p w14:paraId="77540305" w14:textId="205E3372" w:rsidR="00AF78F2" w:rsidRPr="001956F3" w:rsidRDefault="00AF78F2" w:rsidP="00AF78F2">
            <w:pPr>
              <w:spacing w:line="240" w:lineRule="atLeast"/>
              <w:jc w:val="center"/>
              <w:rPr>
                <w:rFonts w:eastAsia="Times New Roman" w:cs="Arial"/>
                <w:color w:val="auto"/>
                <w:sz w:val="16"/>
                <w:szCs w:val="16"/>
              </w:rPr>
            </w:pPr>
            <w:r w:rsidRPr="001956F3">
              <w:rPr>
                <w:sz w:val="16"/>
                <w:szCs w:val="16"/>
              </w:rPr>
              <w:t>1.4%</w:t>
            </w:r>
          </w:p>
        </w:tc>
        <w:tc>
          <w:tcPr>
            <w:tcW w:w="1444" w:type="dxa"/>
            <w:noWrap/>
          </w:tcPr>
          <w:p w14:paraId="6D04DF69" w14:textId="36FE57E4" w:rsidR="00AF78F2" w:rsidRPr="001956F3" w:rsidRDefault="00AF78F2" w:rsidP="00AF78F2">
            <w:pPr>
              <w:spacing w:line="240" w:lineRule="atLeast"/>
              <w:jc w:val="center"/>
              <w:rPr>
                <w:rFonts w:eastAsia="Times New Roman" w:cs="Arial"/>
                <w:color w:val="auto"/>
                <w:sz w:val="16"/>
                <w:szCs w:val="16"/>
              </w:rPr>
            </w:pPr>
            <w:r w:rsidRPr="001956F3">
              <w:rPr>
                <w:sz w:val="16"/>
                <w:szCs w:val="16"/>
              </w:rPr>
              <w:t>20.0%</w:t>
            </w:r>
          </w:p>
        </w:tc>
        <w:tc>
          <w:tcPr>
            <w:tcW w:w="1443" w:type="dxa"/>
            <w:noWrap/>
          </w:tcPr>
          <w:p w14:paraId="6EFB9E13" w14:textId="0C25FDBF" w:rsidR="00AF78F2" w:rsidRPr="001956F3" w:rsidRDefault="00AF78F2" w:rsidP="00AF78F2">
            <w:pPr>
              <w:spacing w:line="240" w:lineRule="atLeast"/>
              <w:jc w:val="center"/>
              <w:rPr>
                <w:rFonts w:eastAsia="Times New Roman" w:cs="Arial"/>
                <w:color w:val="auto"/>
                <w:sz w:val="16"/>
                <w:szCs w:val="16"/>
              </w:rPr>
            </w:pPr>
            <w:r w:rsidRPr="001956F3">
              <w:rPr>
                <w:sz w:val="16"/>
                <w:szCs w:val="16"/>
              </w:rPr>
              <w:t>0.0%</w:t>
            </w:r>
          </w:p>
        </w:tc>
        <w:tc>
          <w:tcPr>
            <w:tcW w:w="1443" w:type="dxa"/>
            <w:noWrap/>
          </w:tcPr>
          <w:p w14:paraId="45EC4480" w14:textId="792508E3" w:rsidR="00AF78F2" w:rsidRPr="001956F3" w:rsidRDefault="00AF78F2" w:rsidP="00AF78F2">
            <w:pPr>
              <w:spacing w:line="240" w:lineRule="atLeast"/>
              <w:jc w:val="center"/>
              <w:rPr>
                <w:rFonts w:eastAsia="Times New Roman" w:cs="Arial"/>
                <w:color w:val="auto"/>
                <w:sz w:val="16"/>
                <w:szCs w:val="16"/>
              </w:rPr>
            </w:pPr>
            <w:r w:rsidRPr="001956F3">
              <w:rPr>
                <w:sz w:val="16"/>
                <w:szCs w:val="16"/>
              </w:rPr>
              <w:t>-0.7%</w:t>
            </w:r>
          </w:p>
        </w:tc>
        <w:tc>
          <w:tcPr>
            <w:tcW w:w="1443" w:type="dxa"/>
            <w:noWrap/>
          </w:tcPr>
          <w:p w14:paraId="140CB73F" w14:textId="1AE7E4A3" w:rsidR="00AF78F2" w:rsidRPr="001956F3" w:rsidRDefault="00AF78F2" w:rsidP="00AF78F2">
            <w:pPr>
              <w:spacing w:line="240" w:lineRule="atLeast"/>
              <w:jc w:val="center"/>
              <w:rPr>
                <w:rFonts w:eastAsia="Times New Roman" w:cs="Arial"/>
                <w:color w:val="auto"/>
                <w:sz w:val="16"/>
                <w:szCs w:val="16"/>
              </w:rPr>
            </w:pPr>
            <w:r w:rsidRPr="001956F3">
              <w:rPr>
                <w:sz w:val="16"/>
                <w:szCs w:val="16"/>
              </w:rPr>
              <w:t>49.2%</w:t>
            </w:r>
          </w:p>
        </w:tc>
        <w:tc>
          <w:tcPr>
            <w:tcW w:w="1444" w:type="dxa"/>
            <w:noWrap/>
          </w:tcPr>
          <w:p w14:paraId="46DEB012" w14:textId="6F97A63E" w:rsidR="00AF78F2" w:rsidRPr="001956F3" w:rsidRDefault="00AF78F2" w:rsidP="00AF78F2">
            <w:pPr>
              <w:spacing w:line="240" w:lineRule="atLeast"/>
              <w:jc w:val="center"/>
              <w:rPr>
                <w:rFonts w:eastAsia="Times New Roman" w:cs="Arial"/>
                <w:color w:val="auto"/>
                <w:sz w:val="16"/>
                <w:szCs w:val="16"/>
              </w:rPr>
            </w:pPr>
            <w:r w:rsidRPr="001956F3">
              <w:rPr>
                <w:sz w:val="16"/>
                <w:szCs w:val="16"/>
              </w:rPr>
              <w:t>60.1%</w:t>
            </w:r>
          </w:p>
        </w:tc>
      </w:tr>
      <w:tr w:rsidR="00AF78F2" w:rsidRPr="0002579B" w14:paraId="56501609" w14:textId="77777777" w:rsidTr="002D1CCD">
        <w:trPr>
          <w:trHeight w:val="227"/>
        </w:trPr>
        <w:tc>
          <w:tcPr>
            <w:tcW w:w="1040" w:type="dxa"/>
            <w:noWrap/>
          </w:tcPr>
          <w:p w14:paraId="1D009384" w14:textId="0D76CB17" w:rsidR="00AF78F2" w:rsidRPr="001956F3" w:rsidRDefault="00AF78F2" w:rsidP="0002579B">
            <w:pPr>
              <w:pStyle w:val="Body"/>
              <w:jc w:val="center"/>
              <w:rPr>
                <w:b/>
                <w:bCs/>
                <w:i/>
                <w:iCs/>
                <w:szCs w:val="16"/>
              </w:rPr>
            </w:pPr>
            <w:r w:rsidRPr="0002579B">
              <w:rPr>
                <w:b/>
                <w:bCs/>
                <w:i/>
                <w:iCs/>
                <w:szCs w:val="16"/>
              </w:rPr>
              <w:t>GI0053</w:t>
            </w:r>
          </w:p>
        </w:tc>
        <w:tc>
          <w:tcPr>
            <w:tcW w:w="1443" w:type="dxa"/>
            <w:noWrap/>
          </w:tcPr>
          <w:p w14:paraId="3A27DDA2" w14:textId="296D8951" w:rsidR="00AF78F2" w:rsidRPr="001956F3" w:rsidRDefault="00AF78F2" w:rsidP="0002579B">
            <w:pPr>
              <w:pStyle w:val="Body"/>
              <w:jc w:val="center"/>
              <w:rPr>
                <w:b/>
                <w:bCs/>
                <w:i/>
                <w:iCs/>
                <w:szCs w:val="16"/>
              </w:rPr>
            </w:pPr>
            <w:r w:rsidRPr="0002579B">
              <w:rPr>
                <w:b/>
                <w:bCs/>
                <w:i/>
                <w:iCs/>
                <w:szCs w:val="16"/>
              </w:rPr>
              <w:t>0.6%</w:t>
            </w:r>
          </w:p>
        </w:tc>
        <w:tc>
          <w:tcPr>
            <w:tcW w:w="1443" w:type="dxa"/>
            <w:noWrap/>
          </w:tcPr>
          <w:p w14:paraId="266E6FE9" w14:textId="26335DD6" w:rsidR="00AF78F2" w:rsidRPr="001956F3" w:rsidRDefault="00AF78F2" w:rsidP="0002579B">
            <w:pPr>
              <w:pStyle w:val="Body"/>
              <w:jc w:val="center"/>
              <w:rPr>
                <w:b/>
                <w:bCs/>
                <w:i/>
                <w:iCs/>
                <w:szCs w:val="16"/>
              </w:rPr>
            </w:pPr>
            <w:r w:rsidRPr="0002579B">
              <w:rPr>
                <w:b/>
                <w:bCs/>
                <w:i/>
                <w:iCs/>
                <w:szCs w:val="16"/>
              </w:rPr>
              <w:t>0.5%</w:t>
            </w:r>
          </w:p>
        </w:tc>
        <w:tc>
          <w:tcPr>
            <w:tcW w:w="1443" w:type="dxa"/>
            <w:noWrap/>
          </w:tcPr>
          <w:p w14:paraId="75C8123C" w14:textId="634C468B" w:rsidR="00AF78F2" w:rsidRPr="001956F3" w:rsidRDefault="00AF78F2" w:rsidP="0002579B">
            <w:pPr>
              <w:pStyle w:val="Body"/>
              <w:jc w:val="center"/>
              <w:rPr>
                <w:b/>
                <w:bCs/>
                <w:i/>
                <w:iCs/>
                <w:szCs w:val="16"/>
              </w:rPr>
            </w:pPr>
            <w:r w:rsidRPr="0002579B">
              <w:rPr>
                <w:b/>
                <w:bCs/>
                <w:i/>
                <w:iCs/>
                <w:szCs w:val="16"/>
              </w:rPr>
              <w:t>0.5%</w:t>
            </w:r>
          </w:p>
        </w:tc>
        <w:tc>
          <w:tcPr>
            <w:tcW w:w="1443" w:type="dxa"/>
            <w:noWrap/>
          </w:tcPr>
          <w:p w14:paraId="17708AC6" w14:textId="58E856C8" w:rsidR="00AF78F2" w:rsidRPr="001956F3" w:rsidRDefault="00AF78F2" w:rsidP="0002579B">
            <w:pPr>
              <w:pStyle w:val="Body"/>
              <w:jc w:val="center"/>
              <w:rPr>
                <w:b/>
                <w:bCs/>
                <w:i/>
                <w:iCs/>
                <w:szCs w:val="16"/>
              </w:rPr>
            </w:pPr>
            <w:r w:rsidRPr="0002579B">
              <w:rPr>
                <w:b/>
                <w:bCs/>
                <w:i/>
                <w:iCs/>
                <w:szCs w:val="16"/>
              </w:rPr>
              <w:t>2.8%</w:t>
            </w:r>
          </w:p>
        </w:tc>
        <w:tc>
          <w:tcPr>
            <w:tcW w:w="1444" w:type="dxa"/>
            <w:noWrap/>
          </w:tcPr>
          <w:p w14:paraId="538894E3" w14:textId="567EA6EF" w:rsidR="00AF78F2" w:rsidRPr="001956F3" w:rsidRDefault="00AF78F2" w:rsidP="0002579B">
            <w:pPr>
              <w:pStyle w:val="Body"/>
              <w:jc w:val="center"/>
              <w:rPr>
                <w:b/>
                <w:bCs/>
                <w:i/>
                <w:iCs/>
                <w:szCs w:val="16"/>
              </w:rPr>
            </w:pPr>
            <w:r w:rsidRPr="0002579B">
              <w:rPr>
                <w:b/>
                <w:bCs/>
                <w:i/>
                <w:iCs/>
                <w:szCs w:val="16"/>
              </w:rPr>
              <w:t>34.5%</w:t>
            </w:r>
          </w:p>
        </w:tc>
        <w:tc>
          <w:tcPr>
            <w:tcW w:w="1443" w:type="dxa"/>
            <w:noWrap/>
          </w:tcPr>
          <w:p w14:paraId="39C4A2D4" w14:textId="288438F1" w:rsidR="00AF78F2" w:rsidRPr="001956F3" w:rsidRDefault="00AF78F2" w:rsidP="0002579B">
            <w:pPr>
              <w:pStyle w:val="Body"/>
              <w:jc w:val="center"/>
              <w:rPr>
                <w:b/>
                <w:bCs/>
                <w:i/>
                <w:iCs/>
                <w:szCs w:val="16"/>
              </w:rPr>
            </w:pPr>
            <w:r w:rsidRPr="0002579B">
              <w:rPr>
                <w:b/>
                <w:bCs/>
                <w:i/>
                <w:iCs/>
                <w:szCs w:val="16"/>
              </w:rPr>
              <w:t>7.9%</w:t>
            </w:r>
          </w:p>
        </w:tc>
        <w:tc>
          <w:tcPr>
            <w:tcW w:w="1443" w:type="dxa"/>
            <w:noWrap/>
          </w:tcPr>
          <w:p w14:paraId="47A77B1A" w14:textId="1CD2E268" w:rsidR="00AF78F2" w:rsidRPr="001956F3" w:rsidRDefault="00AF78F2" w:rsidP="0002579B">
            <w:pPr>
              <w:pStyle w:val="Body"/>
              <w:jc w:val="center"/>
              <w:rPr>
                <w:b/>
                <w:bCs/>
                <w:i/>
                <w:iCs/>
                <w:szCs w:val="16"/>
              </w:rPr>
            </w:pPr>
            <w:r w:rsidRPr="0002579B">
              <w:rPr>
                <w:b/>
                <w:bCs/>
                <w:i/>
                <w:iCs/>
                <w:szCs w:val="16"/>
              </w:rPr>
              <w:t>-0.9%</w:t>
            </w:r>
          </w:p>
        </w:tc>
        <w:tc>
          <w:tcPr>
            <w:tcW w:w="1443" w:type="dxa"/>
            <w:noWrap/>
          </w:tcPr>
          <w:p w14:paraId="7F2A7759" w14:textId="4D3B0254" w:rsidR="00AF78F2" w:rsidRPr="001956F3" w:rsidRDefault="00AF78F2" w:rsidP="0002579B">
            <w:pPr>
              <w:pStyle w:val="Body"/>
              <w:jc w:val="center"/>
              <w:rPr>
                <w:b/>
                <w:bCs/>
                <w:i/>
                <w:iCs/>
                <w:szCs w:val="16"/>
              </w:rPr>
            </w:pPr>
            <w:r w:rsidRPr="0002579B">
              <w:rPr>
                <w:b/>
                <w:bCs/>
                <w:i/>
                <w:iCs/>
                <w:szCs w:val="16"/>
              </w:rPr>
              <w:t>59.0%</w:t>
            </w:r>
          </w:p>
        </w:tc>
        <w:tc>
          <w:tcPr>
            <w:tcW w:w="1444" w:type="dxa"/>
            <w:noWrap/>
          </w:tcPr>
          <w:p w14:paraId="1B31888C" w14:textId="27D18519" w:rsidR="00AF78F2" w:rsidRPr="001956F3" w:rsidRDefault="00AF78F2" w:rsidP="0002579B">
            <w:pPr>
              <w:pStyle w:val="Body"/>
              <w:jc w:val="center"/>
              <w:rPr>
                <w:b/>
                <w:bCs/>
                <w:i/>
                <w:iCs/>
                <w:szCs w:val="16"/>
              </w:rPr>
            </w:pPr>
            <w:r w:rsidRPr="0002579B">
              <w:rPr>
                <w:b/>
                <w:bCs/>
                <w:i/>
                <w:iCs/>
                <w:szCs w:val="16"/>
              </w:rPr>
              <w:t>70.6%</w:t>
            </w:r>
          </w:p>
        </w:tc>
      </w:tr>
      <w:tr w:rsidR="00AF78F2" w:rsidRPr="005F5B9F" w14:paraId="49FD3967" w14:textId="77777777" w:rsidTr="002D1CCD">
        <w:trPr>
          <w:trHeight w:val="227"/>
        </w:trPr>
        <w:tc>
          <w:tcPr>
            <w:tcW w:w="1040" w:type="dxa"/>
            <w:noWrap/>
          </w:tcPr>
          <w:p w14:paraId="596A336E" w14:textId="2159D6BF" w:rsidR="00AF78F2" w:rsidRPr="001956F3" w:rsidRDefault="00AF78F2" w:rsidP="00AF78F2">
            <w:pPr>
              <w:spacing w:line="240" w:lineRule="atLeast"/>
              <w:jc w:val="center"/>
              <w:rPr>
                <w:rFonts w:eastAsia="Times New Roman" w:cs="Arial"/>
                <w:color w:val="auto"/>
                <w:sz w:val="16"/>
                <w:szCs w:val="16"/>
              </w:rPr>
            </w:pPr>
            <w:r w:rsidRPr="001956F3">
              <w:rPr>
                <w:sz w:val="16"/>
                <w:szCs w:val="16"/>
              </w:rPr>
              <w:t>GI0055</w:t>
            </w:r>
          </w:p>
        </w:tc>
        <w:tc>
          <w:tcPr>
            <w:tcW w:w="1443" w:type="dxa"/>
            <w:noWrap/>
          </w:tcPr>
          <w:p w14:paraId="5A43ECD5" w14:textId="6A39A75D" w:rsidR="00AF78F2" w:rsidRPr="001956F3" w:rsidRDefault="00AF78F2" w:rsidP="00AF78F2">
            <w:pPr>
              <w:spacing w:line="240" w:lineRule="atLeast"/>
              <w:jc w:val="center"/>
              <w:rPr>
                <w:rFonts w:eastAsia="Times New Roman" w:cs="Arial"/>
                <w:color w:val="auto"/>
                <w:sz w:val="16"/>
                <w:szCs w:val="16"/>
              </w:rPr>
            </w:pPr>
            <w:r w:rsidRPr="001956F3">
              <w:rPr>
                <w:sz w:val="16"/>
                <w:szCs w:val="16"/>
              </w:rPr>
              <w:t>1.6%</w:t>
            </w:r>
          </w:p>
        </w:tc>
        <w:tc>
          <w:tcPr>
            <w:tcW w:w="1443" w:type="dxa"/>
            <w:noWrap/>
          </w:tcPr>
          <w:p w14:paraId="7AE19A77" w14:textId="1BA3AB98" w:rsidR="00AF78F2" w:rsidRPr="001956F3" w:rsidRDefault="00AF78F2" w:rsidP="00AF78F2">
            <w:pPr>
              <w:spacing w:line="240" w:lineRule="atLeast"/>
              <w:jc w:val="center"/>
              <w:rPr>
                <w:rFonts w:eastAsia="Times New Roman" w:cs="Arial"/>
                <w:color w:val="auto"/>
                <w:sz w:val="16"/>
                <w:szCs w:val="16"/>
              </w:rPr>
            </w:pPr>
            <w:r w:rsidRPr="001956F3">
              <w:rPr>
                <w:sz w:val="16"/>
                <w:szCs w:val="16"/>
              </w:rPr>
              <w:t>6.1%</w:t>
            </w:r>
          </w:p>
        </w:tc>
        <w:tc>
          <w:tcPr>
            <w:tcW w:w="1443" w:type="dxa"/>
            <w:noWrap/>
          </w:tcPr>
          <w:p w14:paraId="3BEFC76F" w14:textId="003B3451" w:rsidR="00AF78F2" w:rsidRPr="001956F3" w:rsidRDefault="00AF78F2" w:rsidP="00AF78F2">
            <w:pPr>
              <w:spacing w:line="240" w:lineRule="atLeast"/>
              <w:jc w:val="center"/>
              <w:rPr>
                <w:rFonts w:eastAsia="Times New Roman" w:cs="Arial"/>
                <w:color w:val="auto"/>
                <w:sz w:val="16"/>
                <w:szCs w:val="16"/>
              </w:rPr>
            </w:pPr>
            <w:r w:rsidRPr="001956F3">
              <w:rPr>
                <w:sz w:val="16"/>
                <w:szCs w:val="16"/>
              </w:rPr>
              <w:t>0.0%</w:t>
            </w:r>
          </w:p>
        </w:tc>
        <w:tc>
          <w:tcPr>
            <w:tcW w:w="1443" w:type="dxa"/>
            <w:noWrap/>
          </w:tcPr>
          <w:p w14:paraId="78C2BF11" w14:textId="6456239A" w:rsidR="00AF78F2" w:rsidRPr="001956F3" w:rsidRDefault="00AF78F2" w:rsidP="00AF78F2">
            <w:pPr>
              <w:spacing w:line="240" w:lineRule="atLeast"/>
              <w:jc w:val="center"/>
              <w:rPr>
                <w:rFonts w:eastAsia="Times New Roman" w:cs="Arial"/>
                <w:color w:val="auto"/>
                <w:sz w:val="16"/>
                <w:szCs w:val="16"/>
              </w:rPr>
            </w:pPr>
            <w:r w:rsidRPr="001956F3">
              <w:rPr>
                <w:sz w:val="16"/>
                <w:szCs w:val="16"/>
              </w:rPr>
              <w:t>10.7%</w:t>
            </w:r>
          </w:p>
        </w:tc>
        <w:tc>
          <w:tcPr>
            <w:tcW w:w="1444" w:type="dxa"/>
            <w:noWrap/>
          </w:tcPr>
          <w:p w14:paraId="6228F5E5" w14:textId="53D7083F" w:rsidR="00AF78F2" w:rsidRPr="001956F3" w:rsidRDefault="00AF78F2" w:rsidP="00AF78F2">
            <w:pPr>
              <w:spacing w:line="240" w:lineRule="atLeast"/>
              <w:jc w:val="center"/>
              <w:rPr>
                <w:rFonts w:eastAsia="Times New Roman" w:cs="Arial"/>
                <w:color w:val="auto"/>
                <w:sz w:val="16"/>
                <w:szCs w:val="16"/>
              </w:rPr>
            </w:pPr>
            <w:r w:rsidRPr="001956F3">
              <w:rPr>
                <w:sz w:val="16"/>
                <w:szCs w:val="16"/>
              </w:rPr>
              <w:t>39.2%</w:t>
            </w:r>
          </w:p>
        </w:tc>
        <w:tc>
          <w:tcPr>
            <w:tcW w:w="1443" w:type="dxa"/>
            <w:noWrap/>
          </w:tcPr>
          <w:p w14:paraId="586E42CF" w14:textId="73894F80" w:rsidR="00AF78F2" w:rsidRPr="001956F3" w:rsidRDefault="00AF78F2" w:rsidP="00AF78F2">
            <w:pPr>
              <w:spacing w:line="240" w:lineRule="atLeast"/>
              <w:jc w:val="center"/>
              <w:rPr>
                <w:rFonts w:eastAsia="Times New Roman" w:cs="Arial"/>
                <w:color w:val="auto"/>
                <w:sz w:val="16"/>
                <w:szCs w:val="16"/>
              </w:rPr>
            </w:pPr>
            <w:r w:rsidRPr="001956F3">
              <w:rPr>
                <w:sz w:val="16"/>
                <w:szCs w:val="16"/>
              </w:rPr>
              <w:t>2.2%</w:t>
            </w:r>
          </w:p>
        </w:tc>
        <w:tc>
          <w:tcPr>
            <w:tcW w:w="1443" w:type="dxa"/>
            <w:noWrap/>
          </w:tcPr>
          <w:p w14:paraId="1905D944" w14:textId="61445FA9" w:rsidR="00AF78F2" w:rsidRPr="001956F3" w:rsidRDefault="00AF78F2" w:rsidP="00AF78F2">
            <w:pPr>
              <w:spacing w:line="240" w:lineRule="atLeast"/>
              <w:jc w:val="center"/>
              <w:rPr>
                <w:rFonts w:eastAsia="Times New Roman" w:cs="Arial"/>
                <w:color w:val="auto"/>
                <w:sz w:val="16"/>
                <w:szCs w:val="16"/>
              </w:rPr>
            </w:pPr>
            <w:r w:rsidRPr="001956F3">
              <w:rPr>
                <w:sz w:val="16"/>
                <w:szCs w:val="16"/>
              </w:rPr>
              <w:t>-2.4%</w:t>
            </w:r>
          </w:p>
        </w:tc>
        <w:tc>
          <w:tcPr>
            <w:tcW w:w="1443" w:type="dxa"/>
            <w:noWrap/>
          </w:tcPr>
          <w:p w14:paraId="106CC5EB" w14:textId="6BD5246F" w:rsidR="00AF78F2" w:rsidRPr="001956F3" w:rsidRDefault="00AF78F2" w:rsidP="00AF78F2">
            <w:pPr>
              <w:spacing w:line="240" w:lineRule="atLeast"/>
              <w:jc w:val="center"/>
              <w:rPr>
                <w:rFonts w:eastAsia="Times New Roman" w:cs="Arial"/>
                <w:color w:val="auto"/>
                <w:sz w:val="16"/>
                <w:szCs w:val="16"/>
              </w:rPr>
            </w:pPr>
            <w:r w:rsidRPr="001956F3">
              <w:rPr>
                <w:sz w:val="16"/>
                <w:szCs w:val="16"/>
              </w:rPr>
              <w:t>68.5%</w:t>
            </w:r>
          </w:p>
        </w:tc>
        <w:tc>
          <w:tcPr>
            <w:tcW w:w="1444" w:type="dxa"/>
            <w:noWrap/>
          </w:tcPr>
          <w:p w14:paraId="37F19566" w14:textId="2BEBCB34" w:rsidR="00AF78F2" w:rsidRPr="001956F3" w:rsidRDefault="00AF78F2" w:rsidP="00AF78F2">
            <w:pPr>
              <w:spacing w:line="240" w:lineRule="atLeast"/>
              <w:jc w:val="center"/>
              <w:rPr>
                <w:rFonts w:eastAsia="Times New Roman" w:cs="Arial"/>
                <w:color w:val="auto"/>
                <w:sz w:val="16"/>
                <w:szCs w:val="16"/>
              </w:rPr>
            </w:pPr>
            <w:r w:rsidRPr="001956F3">
              <w:rPr>
                <w:sz w:val="16"/>
                <w:szCs w:val="16"/>
              </w:rPr>
              <w:t>75.8%</w:t>
            </w:r>
          </w:p>
        </w:tc>
      </w:tr>
      <w:tr w:rsidR="00AF78F2" w:rsidRPr="0002579B" w14:paraId="52EFDA08" w14:textId="77777777" w:rsidTr="002D1CCD">
        <w:trPr>
          <w:trHeight w:val="227"/>
        </w:trPr>
        <w:tc>
          <w:tcPr>
            <w:tcW w:w="1040" w:type="dxa"/>
            <w:noWrap/>
          </w:tcPr>
          <w:p w14:paraId="12900BF9" w14:textId="0E90295E" w:rsidR="00AF78F2" w:rsidRPr="0002579B" w:rsidRDefault="00AF78F2" w:rsidP="0002579B">
            <w:pPr>
              <w:pStyle w:val="Body"/>
              <w:jc w:val="center"/>
              <w:rPr>
                <w:b/>
                <w:bCs/>
                <w:i/>
                <w:iCs/>
                <w:szCs w:val="16"/>
              </w:rPr>
            </w:pPr>
            <w:r w:rsidRPr="0002579B">
              <w:rPr>
                <w:b/>
                <w:bCs/>
                <w:i/>
                <w:iCs/>
                <w:szCs w:val="16"/>
              </w:rPr>
              <w:t>GI0056</w:t>
            </w:r>
          </w:p>
        </w:tc>
        <w:tc>
          <w:tcPr>
            <w:tcW w:w="1443" w:type="dxa"/>
            <w:noWrap/>
          </w:tcPr>
          <w:p w14:paraId="3B2803FB" w14:textId="40D68ACE" w:rsidR="00AF78F2" w:rsidRPr="0002579B" w:rsidRDefault="00AF78F2" w:rsidP="0002579B">
            <w:pPr>
              <w:pStyle w:val="Body"/>
              <w:jc w:val="center"/>
              <w:rPr>
                <w:b/>
                <w:bCs/>
                <w:i/>
                <w:iCs/>
                <w:szCs w:val="16"/>
              </w:rPr>
            </w:pPr>
            <w:r w:rsidRPr="0002579B">
              <w:rPr>
                <w:b/>
                <w:bCs/>
                <w:i/>
                <w:iCs/>
                <w:szCs w:val="16"/>
              </w:rPr>
              <w:t>1.6%</w:t>
            </w:r>
          </w:p>
        </w:tc>
        <w:tc>
          <w:tcPr>
            <w:tcW w:w="1443" w:type="dxa"/>
            <w:noWrap/>
          </w:tcPr>
          <w:p w14:paraId="092D9AB0" w14:textId="70FA9951" w:rsidR="00AF78F2" w:rsidRPr="0002579B" w:rsidRDefault="00AF78F2" w:rsidP="0002579B">
            <w:pPr>
              <w:pStyle w:val="Body"/>
              <w:jc w:val="center"/>
              <w:rPr>
                <w:b/>
                <w:bCs/>
                <w:i/>
                <w:iCs/>
                <w:szCs w:val="16"/>
              </w:rPr>
            </w:pPr>
            <w:r w:rsidRPr="0002579B">
              <w:rPr>
                <w:b/>
                <w:bCs/>
                <w:i/>
                <w:iCs/>
                <w:szCs w:val="16"/>
              </w:rPr>
              <w:t>0.2%</w:t>
            </w:r>
          </w:p>
        </w:tc>
        <w:tc>
          <w:tcPr>
            <w:tcW w:w="1443" w:type="dxa"/>
            <w:noWrap/>
          </w:tcPr>
          <w:p w14:paraId="359417FF" w14:textId="7A52B787" w:rsidR="00AF78F2" w:rsidRPr="0002579B" w:rsidRDefault="00AF78F2" w:rsidP="0002579B">
            <w:pPr>
              <w:pStyle w:val="Body"/>
              <w:jc w:val="center"/>
              <w:rPr>
                <w:b/>
                <w:bCs/>
                <w:i/>
                <w:iCs/>
                <w:szCs w:val="16"/>
              </w:rPr>
            </w:pPr>
            <w:r w:rsidRPr="0002579B">
              <w:rPr>
                <w:b/>
                <w:bCs/>
                <w:i/>
                <w:iCs/>
                <w:szCs w:val="16"/>
              </w:rPr>
              <w:t>0.0%</w:t>
            </w:r>
          </w:p>
        </w:tc>
        <w:tc>
          <w:tcPr>
            <w:tcW w:w="1443" w:type="dxa"/>
            <w:noWrap/>
          </w:tcPr>
          <w:p w14:paraId="0D69651C" w14:textId="57A0A8D4" w:rsidR="00AF78F2" w:rsidRPr="0002579B" w:rsidRDefault="00AF78F2" w:rsidP="0002579B">
            <w:pPr>
              <w:pStyle w:val="Body"/>
              <w:jc w:val="center"/>
              <w:rPr>
                <w:b/>
                <w:bCs/>
                <w:i/>
                <w:iCs/>
                <w:szCs w:val="16"/>
              </w:rPr>
            </w:pPr>
            <w:r w:rsidRPr="0002579B">
              <w:rPr>
                <w:b/>
                <w:bCs/>
                <w:i/>
                <w:iCs/>
                <w:szCs w:val="16"/>
              </w:rPr>
              <w:t>0.0%</w:t>
            </w:r>
          </w:p>
        </w:tc>
        <w:tc>
          <w:tcPr>
            <w:tcW w:w="1444" w:type="dxa"/>
            <w:noWrap/>
          </w:tcPr>
          <w:p w14:paraId="1F58A3FD" w14:textId="7B644887" w:rsidR="00AF78F2" w:rsidRPr="0002579B" w:rsidRDefault="00AF78F2" w:rsidP="0002579B">
            <w:pPr>
              <w:pStyle w:val="Body"/>
              <w:jc w:val="center"/>
              <w:rPr>
                <w:b/>
                <w:bCs/>
                <w:i/>
                <w:iCs/>
                <w:szCs w:val="16"/>
              </w:rPr>
            </w:pPr>
            <w:r w:rsidRPr="0002579B">
              <w:rPr>
                <w:b/>
                <w:bCs/>
                <w:i/>
                <w:iCs/>
                <w:szCs w:val="16"/>
              </w:rPr>
              <w:t>23.5%</w:t>
            </w:r>
          </w:p>
        </w:tc>
        <w:tc>
          <w:tcPr>
            <w:tcW w:w="1443" w:type="dxa"/>
            <w:noWrap/>
          </w:tcPr>
          <w:p w14:paraId="2697D8F5" w14:textId="75BBD0CE" w:rsidR="00AF78F2" w:rsidRPr="0002579B" w:rsidRDefault="00AF78F2" w:rsidP="0002579B">
            <w:pPr>
              <w:pStyle w:val="Body"/>
              <w:jc w:val="center"/>
              <w:rPr>
                <w:b/>
                <w:bCs/>
                <w:i/>
                <w:iCs/>
                <w:szCs w:val="16"/>
              </w:rPr>
            </w:pPr>
            <w:r w:rsidRPr="0002579B">
              <w:rPr>
                <w:b/>
                <w:bCs/>
                <w:i/>
                <w:iCs/>
                <w:szCs w:val="16"/>
              </w:rPr>
              <w:t>0.0%</w:t>
            </w:r>
          </w:p>
        </w:tc>
        <w:tc>
          <w:tcPr>
            <w:tcW w:w="1443" w:type="dxa"/>
            <w:noWrap/>
          </w:tcPr>
          <w:p w14:paraId="2A6B03C0" w14:textId="1716B2DC" w:rsidR="00AF78F2" w:rsidRPr="0002579B" w:rsidRDefault="00AF78F2" w:rsidP="0002579B">
            <w:pPr>
              <w:pStyle w:val="Body"/>
              <w:jc w:val="center"/>
              <w:rPr>
                <w:b/>
                <w:bCs/>
                <w:i/>
                <w:iCs/>
                <w:szCs w:val="16"/>
              </w:rPr>
            </w:pPr>
            <w:r w:rsidRPr="0002579B">
              <w:rPr>
                <w:b/>
                <w:bCs/>
                <w:i/>
                <w:iCs/>
                <w:szCs w:val="16"/>
              </w:rPr>
              <w:t>-2.2%</w:t>
            </w:r>
          </w:p>
        </w:tc>
        <w:tc>
          <w:tcPr>
            <w:tcW w:w="1443" w:type="dxa"/>
            <w:noWrap/>
          </w:tcPr>
          <w:p w14:paraId="667BA0EF" w14:textId="6AE3A0F2" w:rsidR="00AF78F2" w:rsidRPr="0002579B" w:rsidRDefault="00AF78F2" w:rsidP="0002579B">
            <w:pPr>
              <w:pStyle w:val="Body"/>
              <w:jc w:val="center"/>
              <w:rPr>
                <w:b/>
                <w:bCs/>
                <w:i/>
                <w:iCs/>
                <w:szCs w:val="16"/>
              </w:rPr>
            </w:pPr>
            <w:r w:rsidRPr="0002579B">
              <w:rPr>
                <w:b/>
                <w:bCs/>
                <w:i/>
                <w:iCs/>
                <w:szCs w:val="16"/>
              </w:rPr>
              <w:t>43.6%</w:t>
            </w:r>
          </w:p>
        </w:tc>
        <w:tc>
          <w:tcPr>
            <w:tcW w:w="1444" w:type="dxa"/>
            <w:noWrap/>
          </w:tcPr>
          <w:p w14:paraId="2FD9D5E7" w14:textId="0FDF496F" w:rsidR="00AF78F2" w:rsidRPr="0002579B" w:rsidRDefault="00AF78F2" w:rsidP="0002579B">
            <w:pPr>
              <w:pStyle w:val="Body"/>
              <w:jc w:val="center"/>
              <w:rPr>
                <w:b/>
                <w:bCs/>
                <w:i/>
                <w:iCs/>
                <w:szCs w:val="16"/>
              </w:rPr>
            </w:pPr>
            <w:r w:rsidRPr="0002579B">
              <w:rPr>
                <w:b/>
                <w:bCs/>
                <w:i/>
                <w:iCs/>
                <w:szCs w:val="16"/>
              </w:rPr>
              <w:t>56.9%</w:t>
            </w:r>
          </w:p>
        </w:tc>
      </w:tr>
      <w:tr w:rsidR="00AF78F2" w:rsidRPr="0002579B" w14:paraId="41B056B1" w14:textId="77777777" w:rsidTr="002D1CCD">
        <w:trPr>
          <w:trHeight w:val="227"/>
        </w:trPr>
        <w:tc>
          <w:tcPr>
            <w:tcW w:w="1040" w:type="dxa"/>
            <w:noWrap/>
          </w:tcPr>
          <w:p w14:paraId="568C39F3" w14:textId="4B8FB5AB" w:rsidR="00AF78F2" w:rsidRPr="0002579B" w:rsidRDefault="00AF78F2" w:rsidP="0002579B">
            <w:pPr>
              <w:pStyle w:val="Body"/>
              <w:jc w:val="center"/>
              <w:rPr>
                <w:b/>
                <w:bCs/>
                <w:i/>
                <w:iCs/>
                <w:szCs w:val="16"/>
              </w:rPr>
            </w:pPr>
            <w:r w:rsidRPr="0002579B">
              <w:rPr>
                <w:b/>
                <w:bCs/>
                <w:i/>
                <w:iCs/>
                <w:szCs w:val="16"/>
              </w:rPr>
              <w:t>GI0057</w:t>
            </w:r>
          </w:p>
        </w:tc>
        <w:tc>
          <w:tcPr>
            <w:tcW w:w="1443" w:type="dxa"/>
            <w:noWrap/>
          </w:tcPr>
          <w:p w14:paraId="5C97FF56" w14:textId="0197C985" w:rsidR="00AF78F2" w:rsidRPr="0002579B" w:rsidRDefault="00AF78F2" w:rsidP="0002579B">
            <w:pPr>
              <w:pStyle w:val="Body"/>
              <w:jc w:val="center"/>
              <w:rPr>
                <w:b/>
                <w:bCs/>
                <w:i/>
                <w:iCs/>
                <w:szCs w:val="16"/>
              </w:rPr>
            </w:pPr>
            <w:r w:rsidRPr="0002579B">
              <w:rPr>
                <w:b/>
                <w:bCs/>
                <w:i/>
                <w:iCs/>
                <w:szCs w:val="16"/>
              </w:rPr>
              <w:t>1.0%</w:t>
            </w:r>
          </w:p>
        </w:tc>
        <w:tc>
          <w:tcPr>
            <w:tcW w:w="1443" w:type="dxa"/>
            <w:noWrap/>
          </w:tcPr>
          <w:p w14:paraId="4E2B5AD6" w14:textId="58D8B3FB" w:rsidR="00AF78F2" w:rsidRPr="0002579B" w:rsidRDefault="00AF78F2" w:rsidP="0002579B">
            <w:pPr>
              <w:pStyle w:val="Body"/>
              <w:jc w:val="center"/>
              <w:rPr>
                <w:b/>
                <w:bCs/>
                <w:i/>
                <w:iCs/>
                <w:szCs w:val="16"/>
              </w:rPr>
            </w:pPr>
            <w:r w:rsidRPr="0002579B">
              <w:rPr>
                <w:b/>
                <w:bCs/>
                <w:i/>
                <w:iCs/>
                <w:szCs w:val="16"/>
              </w:rPr>
              <w:t>3.9%</w:t>
            </w:r>
          </w:p>
        </w:tc>
        <w:tc>
          <w:tcPr>
            <w:tcW w:w="1443" w:type="dxa"/>
            <w:noWrap/>
          </w:tcPr>
          <w:p w14:paraId="7048A05A" w14:textId="5257A769" w:rsidR="00AF78F2" w:rsidRPr="0002579B" w:rsidRDefault="00AF78F2" w:rsidP="0002579B">
            <w:pPr>
              <w:pStyle w:val="Body"/>
              <w:jc w:val="center"/>
              <w:rPr>
                <w:b/>
                <w:bCs/>
                <w:i/>
                <w:iCs/>
                <w:szCs w:val="16"/>
              </w:rPr>
            </w:pPr>
            <w:r w:rsidRPr="0002579B">
              <w:rPr>
                <w:b/>
                <w:bCs/>
                <w:i/>
                <w:iCs/>
                <w:szCs w:val="16"/>
              </w:rPr>
              <w:t>0.0%</w:t>
            </w:r>
          </w:p>
        </w:tc>
        <w:tc>
          <w:tcPr>
            <w:tcW w:w="1443" w:type="dxa"/>
            <w:noWrap/>
          </w:tcPr>
          <w:p w14:paraId="2D3C8A04" w14:textId="4979BDB5" w:rsidR="00AF78F2" w:rsidRPr="0002579B" w:rsidRDefault="00AF78F2" w:rsidP="0002579B">
            <w:pPr>
              <w:pStyle w:val="Body"/>
              <w:jc w:val="center"/>
              <w:rPr>
                <w:b/>
                <w:bCs/>
                <w:i/>
                <w:iCs/>
                <w:szCs w:val="16"/>
              </w:rPr>
            </w:pPr>
            <w:r w:rsidRPr="0002579B">
              <w:rPr>
                <w:b/>
                <w:bCs/>
                <w:i/>
                <w:iCs/>
                <w:szCs w:val="16"/>
              </w:rPr>
              <w:t>1.2%</w:t>
            </w:r>
          </w:p>
        </w:tc>
        <w:tc>
          <w:tcPr>
            <w:tcW w:w="1444" w:type="dxa"/>
            <w:noWrap/>
          </w:tcPr>
          <w:p w14:paraId="068795E5" w14:textId="513F559C" w:rsidR="00AF78F2" w:rsidRPr="0002579B" w:rsidRDefault="00AF78F2" w:rsidP="0002579B">
            <w:pPr>
              <w:pStyle w:val="Body"/>
              <w:jc w:val="center"/>
              <w:rPr>
                <w:b/>
                <w:bCs/>
                <w:i/>
                <w:iCs/>
                <w:szCs w:val="16"/>
              </w:rPr>
            </w:pPr>
            <w:r w:rsidRPr="0002579B">
              <w:rPr>
                <w:b/>
                <w:bCs/>
                <w:i/>
                <w:iCs/>
                <w:szCs w:val="16"/>
              </w:rPr>
              <w:t>28.2%</w:t>
            </w:r>
          </w:p>
        </w:tc>
        <w:tc>
          <w:tcPr>
            <w:tcW w:w="1443" w:type="dxa"/>
            <w:noWrap/>
          </w:tcPr>
          <w:p w14:paraId="1A8E2EE3" w14:textId="41465543" w:rsidR="00AF78F2" w:rsidRPr="0002579B" w:rsidRDefault="00AF78F2" w:rsidP="0002579B">
            <w:pPr>
              <w:pStyle w:val="Body"/>
              <w:jc w:val="center"/>
              <w:rPr>
                <w:b/>
                <w:bCs/>
                <w:i/>
                <w:iCs/>
                <w:szCs w:val="16"/>
              </w:rPr>
            </w:pPr>
            <w:r w:rsidRPr="0002579B">
              <w:rPr>
                <w:b/>
                <w:bCs/>
                <w:i/>
                <w:iCs/>
                <w:szCs w:val="16"/>
              </w:rPr>
              <w:t>7.1%</w:t>
            </w:r>
          </w:p>
        </w:tc>
        <w:tc>
          <w:tcPr>
            <w:tcW w:w="1443" w:type="dxa"/>
            <w:noWrap/>
          </w:tcPr>
          <w:p w14:paraId="5BA972E2" w14:textId="5CD85AF1" w:rsidR="00AF78F2" w:rsidRPr="0002579B" w:rsidRDefault="00AF78F2" w:rsidP="0002579B">
            <w:pPr>
              <w:pStyle w:val="Body"/>
              <w:jc w:val="center"/>
              <w:rPr>
                <w:b/>
                <w:bCs/>
                <w:i/>
                <w:iCs/>
                <w:szCs w:val="16"/>
              </w:rPr>
            </w:pPr>
            <w:r w:rsidRPr="0002579B">
              <w:rPr>
                <w:b/>
                <w:bCs/>
                <w:i/>
                <w:iCs/>
                <w:szCs w:val="16"/>
              </w:rPr>
              <w:t>0.2%</w:t>
            </w:r>
          </w:p>
        </w:tc>
        <w:tc>
          <w:tcPr>
            <w:tcW w:w="1443" w:type="dxa"/>
            <w:noWrap/>
          </w:tcPr>
          <w:p w14:paraId="0EA93FB1" w14:textId="39A25009" w:rsidR="00AF78F2" w:rsidRPr="0002579B" w:rsidRDefault="00AF78F2" w:rsidP="0002579B">
            <w:pPr>
              <w:pStyle w:val="Body"/>
              <w:jc w:val="center"/>
              <w:rPr>
                <w:b/>
                <w:bCs/>
                <w:i/>
                <w:iCs/>
                <w:szCs w:val="16"/>
              </w:rPr>
            </w:pPr>
            <w:r w:rsidRPr="0002579B">
              <w:rPr>
                <w:b/>
                <w:bCs/>
                <w:i/>
                <w:iCs/>
                <w:szCs w:val="16"/>
              </w:rPr>
              <w:t>60.5%</w:t>
            </w:r>
          </w:p>
        </w:tc>
        <w:tc>
          <w:tcPr>
            <w:tcW w:w="1444" w:type="dxa"/>
            <w:noWrap/>
          </w:tcPr>
          <w:p w14:paraId="0DFD18E2" w14:textId="0410DC01" w:rsidR="00AF78F2" w:rsidRPr="0002579B" w:rsidRDefault="00AF78F2" w:rsidP="0002579B">
            <w:pPr>
              <w:pStyle w:val="Body"/>
              <w:jc w:val="center"/>
              <w:rPr>
                <w:b/>
                <w:bCs/>
                <w:i/>
                <w:iCs/>
                <w:szCs w:val="16"/>
              </w:rPr>
            </w:pPr>
            <w:r w:rsidRPr="0002579B">
              <w:rPr>
                <w:b/>
                <w:bCs/>
                <w:i/>
                <w:iCs/>
                <w:szCs w:val="16"/>
              </w:rPr>
              <w:t>69.5%</w:t>
            </w:r>
          </w:p>
        </w:tc>
      </w:tr>
      <w:tr w:rsidR="00AF78F2" w:rsidRPr="005F5B9F" w14:paraId="07BD5C0C" w14:textId="77777777" w:rsidTr="002D1CCD">
        <w:trPr>
          <w:trHeight w:val="227"/>
        </w:trPr>
        <w:tc>
          <w:tcPr>
            <w:tcW w:w="1040" w:type="dxa"/>
            <w:noWrap/>
          </w:tcPr>
          <w:p w14:paraId="24FA8DCF" w14:textId="633935A3" w:rsidR="00AF78F2" w:rsidRPr="001956F3" w:rsidRDefault="00AF78F2" w:rsidP="00AF78F2">
            <w:pPr>
              <w:spacing w:line="240" w:lineRule="atLeast"/>
              <w:jc w:val="center"/>
              <w:rPr>
                <w:rFonts w:eastAsia="Times New Roman" w:cs="Arial"/>
                <w:b/>
                <w:bCs/>
                <w:i/>
                <w:iCs/>
                <w:color w:val="auto"/>
                <w:sz w:val="16"/>
                <w:szCs w:val="16"/>
              </w:rPr>
            </w:pPr>
            <w:r w:rsidRPr="001956F3">
              <w:rPr>
                <w:sz w:val="16"/>
                <w:szCs w:val="16"/>
              </w:rPr>
              <w:t>GI0058</w:t>
            </w:r>
          </w:p>
        </w:tc>
        <w:tc>
          <w:tcPr>
            <w:tcW w:w="1443" w:type="dxa"/>
            <w:noWrap/>
          </w:tcPr>
          <w:p w14:paraId="3B1EF8F2" w14:textId="371AAE23" w:rsidR="00AF78F2" w:rsidRPr="001956F3" w:rsidRDefault="00AF78F2" w:rsidP="00AF78F2">
            <w:pPr>
              <w:spacing w:line="240" w:lineRule="atLeast"/>
              <w:jc w:val="center"/>
              <w:rPr>
                <w:rFonts w:eastAsia="Times New Roman" w:cs="Arial"/>
                <w:b/>
                <w:bCs/>
                <w:i/>
                <w:iCs/>
                <w:color w:val="auto"/>
                <w:sz w:val="16"/>
                <w:szCs w:val="16"/>
              </w:rPr>
            </w:pPr>
            <w:r w:rsidRPr="001956F3">
              <w:rPr>
                <w:sz w:val="16"/>
                <w:szCs w:val="16"/>
              </w:rPr>
              <w:t>1.2%</w:t>
            </w:r>
          </w:p>
        </w:tc>
        <w:tc>
          <w:tcPr>
            <w:tcW w:w="1443" w:type="dxa"/>
            <w:noWrap/>
          </w:tcPr>
          <w:p w14:paraId="2E411EFA" w14:textId="0C7D9242" w:rsidR="00AF78F2" w:rsidRPr="001956F3" w:rsidRDefault="00AF78F2" w:rsidP="00AF78F2">
            <w:pPr>
              <w:spacing w:line="240" w:lineRule="atLeast"/>
              <w:jc w:val="center"/>
              <w:rPr>
                <w:rFonts w:eastAsia="Times New Roman" w:cs="Arial"/>
                <w:b/>
                <w:bCs/>
                <w:i/>
                <w:iCs/>
                <w:color w:val="auto"/>
                <w:sz w:val="16"/>
                <w:szCs w:val="16"/>
              </w:rPr>
            </w:pPr>
            <w:r w:rsidRPr="001956F3">
              <w:rPr>
                <w:sz w:val="16"/>
                <w:szCs w:val="16"/>
              </w:rPr>
              <w:t>1.8%</w:t>
            </w:r>
          </w:p>
        </w:tc>
        <w:tc>
          <w:tcPr>
            <w:tcW w:w="1443" w:type="dxa"/>
            <w:noWrap/>
          </w:tcPr>
          <w:p w14:paraId="134E261A" w14:textId="07BE48A1" w:rsidR="00AF78F2" w:rsidRPr="001956F3" w:rsidRDefault="00AF78F2" w:rsidP="00AF78F2">
            <w:pPr>
              <w:spacing w:line="240" w:lineRule="atLeast"/>
              <w:jc w:val="center"/>
              <w:rPr>
                <w:rFonts w:eastAsia="Times New Roman" w:cs="Arial"/>
                <w:b/>
                <w:bCs/>
                <w:i/>
                <w:iCs/>
                <w:color w:val="auto"/>
                <w:sz w:val="16"/>
                <w:szCs w:val="16"/>
              </w:rPr>
            </w:pPr>
            <w:r w:rsidRPr="001956F3">
              <w:rPr>
                <w:sz w:val="16"/>
                <w:szCs w:val="16"/>
              </w:rPr>
              <w:t>0.3%</w:t>
            </w:r>
          </w:p>
        </w:tc>
        <w:tc>
          <w:tcPr>
            <w:tcW w:w="1443" w:type="dxa"/>
            <w:noWrap/>
          </w:tcPr>
          <w:p w14:paraId="38187FA6" w14:textId="5E6FA9C9" w:rsidR="00AF78F2" w:rsidRPr="001956F3" w:rsidRDefault="00AF78F2" w:rsidP="00AF78F2">
            <w:pPr>
              <w:spacing w:line="240" w:lineRule="atLeast"/>
              <w:jc w:val="center"/>
              <w:rPr>
                <w:rFonts w:eastAsia="Times New Roman" w:cs="Arial"/>
                <w:b/>
                <w:bCs/>
                <w:i/>
                <w:iCs/>
                <w:color w:val="auto"/>
                <w:sz w:val="16"/>
                <w:szCs w:val="16"/>
              </w:rPr>
            </w:pPr>
            <w:r w:rsidRPr="001956F3">
              <w:rPr>
                <w:sz w:val="16"/>
                <w:szCs w:val="16"/>
              </w:rPr>
              <w:t>22.4%</w:t>
            </w:r>
          </w:p>
        </w:tc>
        <w:tc>
          <w:tcPr>
            <w:tcW w:w="1444" w:type="dxa"/>
            <w:noWrap/>
          </w:tcPr>
          <w:p w14:paraId="1EE5D2BB" w14:textId="05C4112D" w:rsidR="00AF78F2" w:rsidRPr="001956F3" w:rsidRDefault="00AF78F2" w:rsidP="00AF78F2">
            <w:pPr>
              <w:spacing w:line="240" w:lineRule="atLeast"/>
              <w:jc w:val="center"/>
              <w:rPr>
                <w:rFonts w:eastAsia="Times New Roman" w:cs="Arial"/>
                <w:b/>
                <w:bCs/>
                <w:i/>
                <w:iCs/>
                <w:color w:val="auto"/>
                <w:sz w:val="16"/>
                <w:szCs w:val="16"/>
              </w:rPr>
            </w:pPr>
            <w:r w:rsidRPr="001956F3">
              <w:rPr>
                <w:sz w:val="16"/>
                <w:szCs w:val="16"/>
              </w:rPr>
              <w:t>28.7%</w:t>
            </w:r>
          </w:p>
        </w:tc>
        <w:tc>
          <w:tcPr>
            <w:tcW w:w="1443" w:type="dxa"/>
            <w:noWrap/>
          </w:tcPr>
          <w:p w14:paraId="71D21816" w14:textId="4241D0DE" w:rsidR="00AF78F2" w:rsidRPr="001956F3" w:rsidRDefault="00AF78F2" w:rsidP="00AF78F2">
            <w:pPr>
              <w:spacing w:line="240" w:lineRule="atLeast"/>
              <w:jc w:val="center"/>
              <w:rPr>
                <w:rFonts w:eastAsia="Times New Roman" w:cs="Arial"/>
                <w:b/>
                <w:bCs/>
                <w:i/>
                <w:iCs/>
                <w:color w:val="auto"/>
                <w:sz w:val="16"/>
                <w:szCs w:val="16"/>
              </w:rPr>
            </w:pPr>
            <w:r w:rsidRPr="001956F3">
              <w:rPr>
                <w:sz w:val="16"/>
                <w:szCs w:val="16"/>
              </w:rPr>
              <w:t>0.0%</w:t>
            </w:r>
          </w:p>
        </w:tc>
        <w:tc>
          <w:tcPr>
            <w:tcW w:w="1443" w:type="dxa"/>
            <w:noWrap/>
          </w:tcPr>
          <w:p w14:paraId="23F30120" w14:textId="7325B227" w:rsidR="00AF78F2" w:rsidRPr="001956F3" w:rsidRDefault="00AF78F2" w:rsidP="00AF78F2">
            <w:pPr>
              <w:spacing w:line="240" w:lineRule="atLeast"/>
              <w:jc w:val="center"/>
              <w:rPr>
                <w:rFonts w:eastAsia="Times New Roman" w:cs="Arial"/>
                <w:b/>
                <w:bCs/>
                <w:i/>
                <w:iCs/>
                <w:color w:val="auto"/>
                <w:sz w:val="16"/>
                <w:szCs w:val="16"/>
              </w:rPr>
            </w:pPr>
            <w:r w:rsidRPr="001956F3">
              <w:rPr>
                <w:sz w:val="16"/>
                <w:szCs w:val="16"/>
              </w:rPr>
              <w:t>0.0%</w:t>
            </w:r>
          </w:p>
        </w:tc>
        <w:tc>
          <w:tcPr>
            <w:tcW w:w="1443" w:type="dxa"/>
            <w:noWrap/>
          </w:tcPr>
          <w:p w14:paraId="3C7EE94A" w14:textId="22E5474E" w:rsidR="00AF78F2" w:rsidRPr="001956F3" w:rsidRDefault="00AF78F2" w:rsidP="00AF78F2">
            <w:pPr>
              <w:spacing w:line="240" w:lineRule="atLeast"/>
              <w:jc w:val="center"/>
              <w:rPr>
                <w:rFonts w:eastAsia="Times New Roman" w:cs="Arial"/>
                <w:b/>
                <w:bCs/>
                <w:i/>
                <w:iCs/>
                <w:color w:val="auto"/>
                <w:sz w:val="16"/>
                <w:szCs w:val="16"/>
              </w:rPr>
            </w:pPr>
            <w:r w:rsidRPr="001956F3">
              <w:rPr>
                <w:sz w:val="16"/>
                <w:szCs w:val="16"/>
              </w:rPr>
              <w:t>61.5%</w:t>
            </w:r>
          </w:p>
        </w:tc>
        <w:tc>
          <w:tcPr>
            <w:tcW w:w="1444" w:type="dxa"/>
            <w:noWrap/>
          </w:tcPr>
          <w:p w14:paraId="6BC88C5A" w14:textId="15D4BA14" w:rsidR="00AF78F2" w:rsidRPr="001956F3" w:rsidRDefault="00AF78F2" w:rsidP="00AF78F2">
            <w:pPr>
              <w:spacing w:line="240" w:lineRule="atLeast"/>
              <w:jc w:val="center"/>
              <w:rPr>
                <w:rFonts w:eastAsia="Times New Roman" w:cs="Arial"/>
                <w:b/>
                <w:bCs/>
                <w:i/>
                <w:iCs/>
                <w:color w:val="auto"/>
                <w:sz w:val="16"/>
                <w:szCs w:val="16"/>
              </w:rPr>
            </w:pPr>
            <w:r w:rsidRPr="001956F3">
              <w:rPr>
                <w:sz w:val="16"/>
                <w:szCs w:val="16"/>
              </w:rPr>
              <w:t>69.4%</w:t>
            </w:r>
          </w:p>
        </w:tc>
      </w:tr>
      <w:tr w:rsidR="00AF78F2" w:rsidRPr="0002579B" w14:paraId="23860F3C" w14:textId="77777777" w:rsidTr="002D1CCD">
        <w:trPr>
          <w:trHeight w:val="227"/>
        </w:trPr>
        <w:tc>
          <w:tcPr>
            <w:tcW w:w="1040" w:type="dxa"/>
            <w:noWrap/>
          </w:tcPr>
          <w:p w14:paraId="0680FBE0" w14:textId="24CBAA39" w:rsidR="00AF78F2" w:rsidRPr="001956F3" w:rsidRDefault="00AF78F2" w:rsidP="0002579B">
            <w:pPr>
              <w:pStyle w:val="Body"/>
              <w:jc w:val="center"/>
              <w:rPr>
                <w:b/>
                <w:bCs/>
                <w:i/>
                <w:iCs/>
                <w:szCs w:val="16"/>
              </w:rPr>
            </w:pPr>
            <w:r w:rsidRPr="0002579B">
              <w:rPr>
                <w:b/>
                <w:bCs/>
                <w:i/>
                <w:iCs/>
                <w:szCs w:val="16"/>
              </w:rPr>
              <w:t>GI0059</w:t>
            </w:r>
          </w:p>
        </w:tc>
        <w:tc>
          <w:tcPr>
            <w:tcW w:w="1443" w:type="dxa"/>
            <w:noWrap/>
          </w:tcPr>
          <w:p w14:paraId="1D4B66BE" w14:textId="15973EC0" w:rsidR="00AF78F2" w:rsidRPr="001956F3" w:rsidRDefault="00AF78F2" w:rsidP="0002579B">
            <w:pPr>
              <w:pStyle w:val="Body"/>
              <w:jc w:val="center"/>
              <w:rPr>
                <w:b/>
                <w:bCs/>
                <w:i/>
                <w:iCs/>
                <w:szCs w:val="16"/>
              </w:rPr>
            </w:pPr>
            <w:r w:rsidRPr="0002579B">
              <w:rPr>
                <w:b/>
                <w:bCs/>
                <w:i/>
                <w:iCs/>
                <w:szCs w:val="16"/>
              </w:rPr>
              <w:t>1.0%</w:t>
            </w:r>
          </w:p>
        </w:tc>
        <w:tc>
          <w:tcPr>
            <w:tcW w:w="1443" w:type="dxa"/>
            <w:noWrap/>
          </w:tcPr>
          <w:p w14:paraId="70B13A7F" w14:textId="48609AEF" w:rsidR="00AF78F2" w:rsidRPr="001956F3" w:rsidRDefault="00AF78F2" w:rsidP="0002579B">
            <w:pPr>
              <w:pStyle w:val="Body"/>
              <w:jc w:val="center"/>
              <w:rPr>
                <w:b/>
                <w:bCs/>
                <w:i/>
                <w:iCs/>
                <w:szCs w:val="16"/>
              </w:rPr>
            </w:pPr>
            <w:r w:rsidRPr="0002579B">
              <w:rPr>
                <w:b/>
                <w:bCs/>
                <w:i/>
                <w:iCs/>
                <w:szCs w:val="16"/>
              </w:rPr>
              <w:t>1.6%</w:t>
            </w:r>
          </w:p>
        </w:tc>
        <w:tc>
          <w:tcPr>
            <w:tcW w:w="1443" w:type="dxa"/>
            <w:noWrap/>
          </w:tcPr>
          <w:p w14:paraId="5A1E122C" w14:textId="29F50807" w:rsidR="00AF78F2" w:rsidRPr="001956F3" w:rsidRDefault="00AF78F2" w:rsidP="0002579B">
            <w:pPr>
              <w:pStyle w:val="Body"/>
              <w:jc w:val="center"/>
              <w:rPr>
                <w:b/>
                <w:bCs/>
                <w:i/>
                <w:iCs/>
                <w:szCs w:val="16"/>
              </w:rPr>
            </w:pPr>
            <w:r w:rsidRPr="0002579B">
              <w:rPr>
                <w:b/>
                <w:bCs/>
                <w:i/>
                <w:iCs/>
                <w:szCs w:val="16"/>
              </w:rPr>
              <w:t>0.0%</w:t>
            </w:r>
          </w:p>
        </w:tc>
        <w:tc>
          <w:tcPr>
            <w:tcW w:w="1443" w:type="dxa"/>
            <w:noWrap/>
          </w:tcPr>
          <w:p w14:paraId="4EABFB86" w14:textId="7CD16679" w:rsidR="00AF78F2" w:rsidRPr="001956F3" w:rsidRDefault="00AF78F2" w:rsidP="0002579B">
            <w:pPr>
              <w:pStyle w:val="Body"/>
              <w:jc w:val="center"/>
              <w:rPr>
                <w:b/>
                <w:bCs/>
                <w:i/>
                <w:iCs/>
                <w:szCs w:val="16"/>
              </w:rPr>
            </w:pPr>
            <w:r w:rsidRPr="0002579B">
              <w:rPr>
                <w:b/>
                <w:bCs/>
                <w:i/>
                <w:iCs/>
                <w:szCs w:val="16"/>
              </w:rPr>
              <w:t>1.5%</w:t>
            </w:r>
          </w:p>
        </w:tc>
        <w:tc>
          <w:tcPr>
            <w:tcW w:w="1444" w:type="dxa"/>
            <w:noWrap/>
          </w:tcPr>
          <w:p w14:paraId="36DD1FD8" w14:textId="4DD3941C" w:rsidR="00AF78F2" w:rsidRPr="001956F3" w:rsidRDefault="00AF78F2" w:rsidP="0002579B">
            <w:pPr>
              <w:pStyle w:val="Body"/>
              <w:jc w:val="center"/>
              <w:rPr>
                <w:b/>
                <w:bCs/>
                <w:i/>
                <w:iCs/>
                <w:szCs w:val="16"/>
              </w:rPr>
            </w:pPr>
            <w:r w:rsidRPr="0002579B">
              <w:rPr>
                <w:b/>
                <w:bCs/>
                <w:i/>
                <w:iCs/>
                <w:szCs w:val="16"/>
              </w:rPr>
              <w:t>28.6%</w:t>
            </w:r>
          </w:p>
        </w:tc>
        <w:tc>
          <w:tcPr>
            <w:tcW w:w="1443" w:type="dxa"/>
            <w:noWrap/>
          </w:tcPr>
          <w:p w14:paraId="5C1B64FA" w14:textId="71F6B335" w:rsidR="00AF78F2" w:rsidRPr="001956F3" w:rsidRDefault="00AF78F2" w:rsidP="0002579B">
            <w:pPr>
              <w:pStyle w:val="Body"/>
              <w:jc w:val="center"/>
              <w:rPr>
                <w:b/>
                <w:bCs/>
                <w:i/>
                <w:iCs/>
                <w:szCs w:val="16"/>
              </w:rPr>
            </w:pPr>
            <w:r w:rsidRPr="0002579B">
              <w:rPr>
                <w:b/>
                <w:bCs/>
                <w:i/>
                <w:iCs/>
                <w:szCs w:val="16"/>
              </w:rPr>
              <w:t>2.1%</w:t>
            </w:r>
          </w:p>
        </w:tc>
        <w:tc>
          <w:tcPr>
            <w:tcW w:w="1443" w:type="dxa"/>
            <w:noWrap/>
          </w:tcPr>
          <w:p w14:paraId="21FDBDEA" w14:textId="083083DF" w:rsidR="00AF78F2" w:rsidRPr="001956F3" w:rsidRDefault="00AF78F2" w:rsidP="0002579B">
            <w:pPr>
              <w:pStyle w:val="Body"/>
              <w:jc w:val="center"/>
              <w:rPr>
                <w:b/>
                <w:bCs/>
                <w:i/>
                <w:iCs/>
                <w:szCs w:val="16"/>
              </w:rPr>
            </w:pPr>
            <w:r w:rsidRPr="0002579B">
              <w:rPr>
                <w:b/>
                <w:bCs/>
                <w:i/>
                <w:iCs/>
                <w:szCs w:val="16"/>
              </w:rPr>
              <w:t>-3.5%</w:t>
            </w:r>
          </w:p>
        </w:tc>
        <w:tc>
          <w:tcPr>
            <w:tcW w:w="1443" w:type="dxa"/>
            <w:noWrap/>
          </w:tcPr>
          <w:p w14:paraId="1E6B6D7C" w14:textId="50ED539A" w:rsidR="00AF78F2" w:rsidRPr="001956F3" w:rsidRDefault="00AF78F2" w:rsidP="0002579B">
            <w:pPr>
              <w:pStyle w:val="Body"/>
              <w:jc w:val="center"/>
              <w:rPr>
                <w:b/>
                <w:bCs/>
                <w:i/>
                <w:iCs/>
                <w:szCs w:val="16"/>
              </w:rPr>
            </w:pPr>
            <w:r w:rsidRPr="0002579B">
              <w:rPr>
                <w:b/>
                <w:bCs/>
                <w:i/>
                <w:iCs/>
                <w:szCs w:val="16"/>
              </w:rPr>
              <w:t>52.1%</w:t>
            </w:r>
          </w:p>
        </w:tc>
        <w:tc>
          <w:tcPr>
            <w:tcW w:w="1444" w:type="dxa"/>
            <w:noWrap/>
          </w:tcPr>
          <w:p w14:paraId="1A53FFB9" w14:textId="1CF34F15" w:rsidR="00AF78F2" w:rsidRPr="001956F3" w:rsidRDefault="00AF78F2" w:rsidP="0002579B">
            <w:pPr>
              <w:pStyle w:val="Body"/>
              <w:jc w:val="center"/>
              <w:rPr>
                <w:b/>
                <w:bCs/>
                <w:i/>
                <w:iCs/>
                <w:szCs w:val="16"/>
              </w:rPr>
            </w:pPr>
            <w:r w:rsidRPr="0002579B">
              <w:rPr>
                <w:b/>
                <w:bCs/>
                <w:i/>
                <w:iCs/>
                <w:szCs w:val="16"/>
              </w:rPr>
              <w:t>62.9%</w:t>
            </w:r>
          </w:p>
        </w:tc>
      </w:tr>
      <w:tr w:rsidR="00AF78F2" w:rsidRPr="005F5B9F" w14:paraId="2886BCBE" w14:textId="77777777" w:rsidTr="002D1CCD">
        <w:trPr>
          <w:trHeight w:val="227"/>
        </w:trPr>
        <w:tc>
          <w:tcPr>
            <w:tcW w:w="1040" w:type="dxa"/>
            <w:noWrap/>
          </w:tcPr>
          <w:p w14:paraId="69033F05" w14:textId="344E17C9" w:rsidR="00AF78F2" w:rsidRPr="001956F3" w:rsidRDefault="00AF78F2" w:rsidP="00AF78F2">
            <w:pPr>
              <w:spacing w:line="240" w:lineRule="atLeast"/>
              <w:jc w:val="center"/>
              <w:rPr>
                <w:rFonts w:eastAsia="Times New Roman" w:cs="Arial"/>
                <w:color w:val="auto"/>
                <w:sz w:val="16"/>
                <w:szCs w:val="16"/>
              </w:rPr>
            </w:pPr>
            <w:r w:rsidRPr="001956F3">
              <w:rPr>
                <w:sz w:val="16"/>
                <w:szCs w:val="16"/>
              </w:rPr>
              <w:t>GI0060</w:t>
            </w:r>
          </w:p>
        </w:tc>
        <w:tc>
          <w:tcPr>
            <w:tcW w:w="1443" w:type="dxa"/>
            <w:noWrap/>
          </w:tcPr>
          <w:p w14:paraId="3C9594EF" w14:textId="664EF602" w:rsidR="00AF78F2" w:rsidRPr="001956F3" w:rsidRDefault="00AF78F2" w:rsidP="00AF78F2">
            <w:pPr>
              <w:spacing w:line="240" w:lineRule="atLeast"/>
              <w:jc w:val="center"/>
              <w:rPr>
                <w:rFonts w:eastAsia="Times New Roman" w:cs="Arial"/>
                <w:color w:val="auto"/>
                <w:sz w:val="16"/>
                <w:szCs w:val="16"/>
              </w:rPr>
            </w:pPr>
            <w:r w:rsidRPr="001956F3">
              <w:rPr>
                <w:sz w:val="16"/>
                <w:szCs w:val="16"/>
              </w:rPr>
              <w:t>2.1%</w:t>
            </w:r>
          </w:p>
        </w:tc>
        <w:tc>
          <w:tcPr>
            <w:tcW w:w="1443" w:type="dxa"/>
            <w:noWrap/>
          </w:tcPr>
          <w:p w14:paraId="517F60CD" w14:textId="3D249C10" w:rsidR="00AF78F2" w:rsidRPr="001956F3" w:rsidRDefault="00AF78F2" w:rsidP="00AF78F2">
            <w:pPr>
              <w:spacing w:line="240" w:lineRule="atLeast"/>
              <w:jc w:val="center"/>
              <w:rPr>
                <w:rFonts w:eastAsia="Times New Roman" w:cs="Arial"/>
                <w:color w:val="auto"/>
                <w:sz w:val="16"/>
                <w:szCs w:val="16"/>
              </w:rPr>
            </w:pPr>
            <w:r w:rsidRPr="001956F3">
              <w:rPr>
                <w:sz w:val="16"/>
                <w:szCs w:val="16"/>
              </w:rPr>
              <w:t>0.6%</w:t>
            </w:r>
          </w:p>
        </w:tc>
        <w:tc>
          <w:tcPr>
            <w:tcW w:w="1443" w:type="dxa"/>
            <w:noWrap/>
          </w:tcPr>
          <w:p w14:paraId="1EB1795B" w14:textId="3841CF95" w:rsidR="00AF78F2" w:rsidRPr="001956F3" w:rsidRDefault="00AF78F2" w:rsidP="00AF78F2">
            <w:pPr>
              <w:spacing w:line="240" w:lineRule="atLeast"/>
              <w:jc w:val="center"/>
              <w:rPr>
                <w:rFonts w:eastAsia="Times New Roman" w:cs="Arial"/>
                <w:color w:val="auto"/>
                <w:sz w:val="16"/>
                <w:szCs w:val="16"/>
              </w:rPr>
            </w:pPr>
            <w:r w:rsidRPr="001956F3">
              <w:rPr>
                <w:sz w:val="16"/>
                <w:szCs w:val="16"/>
              </w:rPr>
              <w:t>0.0%</w:t>
            </w:r>
          </w:p>
        </w:tc>
        <w:tc>
          <w:tcPr>
            <w:tcW w:w="1443" w:type="dxa"/>
            <w:noWrap/>
          </w:tcPr>
          <w:p w14:paraId="19896C95" w14:textId="085523BA" w:rsidR="00AF78F2" w:rsidRPr="001956F3" w:rsidRDefault="00AF78F2" w:rsidP="00AF78F2">
            <w:pPr>
              <w:spacing w:line="240" w:lineRule="atLeast"/>
              <w:jc w:val="center"/>
              <w:rPr>
                <w:rFonts w:eastAsia="Times New Roman" w:cs="Arial"/>
                <w:color w:val="auto"/>
                <w:sz w:val="16"/>
                <w:szCs w:val="16"/>
              </w:rPr>
            </w:pPr>
            <w:r w:rsidRPr="001956F3">
              <w:rPr>
                <w:sz w:val="16"/>
                <w:szCs w:val="16"/>
              </w:rPr>
              <w:t>4.1%</w:t>
            </w:r>
          </w:p>
        </w:tc>
        <w:tc>
          <w:tcPr>
            <w:tcW w:w="1444" w:type="dxa"/>
            <w:noWrap/>
          </w:tcPr>
          <w:p w14:paraId="48173F69" w14:textId="48E5C8D1" w:rsidR="00AF78F2" w:rsidRPr="001956F3" w:rsidRDefault="00AF78F2" w:rsidP="00AF78F2">
            <w:pPr>
              <w:spacing w:line="240" w:lineRule="atLeast"/>
              <w:jc w:val="center"/>
              <w:rPr>
                <w:rFonts w:eastAsia="Times New Roman" w:cs="Arial"/>
                <w:color w:val="auto"/>
                <w:sz w:val="16"/>
                <w:szCs w:val="16"/>
              </w:rPr>
            </w:pPr>
            <w:r w:rsidRPr="001956F3">
              <w:rPr>
                <w:sz w:val="16"/>
                <w:szCs w:val="16"/>
              </w:rPr>
              <w:t>36.8%</w:t>
            </w:r>
          </w:p>
        </w:tc>
        <w:tc>
          <w:tcPr>
            <w:tcW w:w="1443" w:type="dxa"/>
            <w:noWrap/>
          </w:tcPr>
          <w:p w14:paraId="3EE86A39" w14:textId="2045DAF0" w:rsidR="00AF78F2" w:rsidRPr="001956F3" w:rsidRDefault="00AF78F2" w:rsidP="00AF78F2">
            <w:pPr>
              <w:spacing w:line="240" w:lineRule="atLeast"/>
              <w:jc w:val="center"/>
              <w:rPr>
                <w:rFonts w:eastAsia="Times New Roman" w:cs="Arial"/>
                <w:color w:val="auto"/>
                <w:sz w:val="16"/>
                <w:szCs w:val="16"/>
              </w:rPr>
            </w:pPr>
            <w:r w:rsidRPr="001956F3">
              <w:rPr>
                <w:sz w:val="16"/>
                <w:szCs w:val="16"/>
              </w:rPr>
              <w:t>0.0%</w:t>
            </w:r>
          </w:p>
        </w:tc>
        <w:tc>
          <w:tcPr>
            <w:tcW w:w="1443" w:type="dxa"/>
            <w:noWrap/>
          </w:tcPr>
          <w:p w14:paraId="753FE6B1" w14:textId="483FC5AC" w:rsidR="00AF78F2" w:rsidRPr="001956F3" w:rsidRDefault="00AF78F2" w:rsidP="00AF78F2">
            <w:pPr>
              <w:spacing w:line="240" w:lineRule="atLeast"/>
              <w:jc w:val="center"/>
              <w:rPr>
                <w:rFonts w:eastAsia="Times New Roman" w:cs="Arial"/>
                <w:color w:val="auto"/>
                <w:sz w:val="16"/>
                <w:szCs w:val="16"/>
              </w:rPr>
            </w:pPr>
            <w:r w:rsidRPr="001956F3">
              <w:rPr>
                <w:sz w:val="16"/>
                <w:szCs w:val="16"/>
              </w:rPr>
              <w:t>-1.6%</w:t>
            </w:r>
          </w:p>
        </w:tc>
        <w:tc>
          <w:tcPr>
            <w:tcW w:w="1443" w:type="dxa"/>
            <w:noWrap/>
          </w:tcPr>
          <w:p w14:paraId="2F821A46" w14:textId="3BAD13BC" w:rsidR="00AF78F2" w:rsidRPr="001956F3" w:rsidRDefault="00AF78F2" w:rsidP="00AF78F2">
            <w:pPr>
              <w:spacing w:line="240" w:lineRule="atLeast"/>
              <w:jc w:val="center"/>
              <w:rPr>
                <w:rFonts w:eastAsia="Times New Roman" w:cs="Arial"/>
                <w:color w:val="auto"/>
                <w:sz w:val="16"/>
                <w:szCs w:val="16"/>
              </w:rPr>
            </w:pPr>
            <w:r w:rsidRPr="001956F3">
              <w:rPr>
                <w:sz w:val="16"/>
                <w:szCs w:val="16"/>
              </w:rPr>
              <w:t>63.1%</w:t>
            </w:r>
          </w:p>
        </w:tc>
        <w:tc>
          <w:tcPr>
            <w:tcW w:w="1444" w:type="dxa"/>
            <w:noWrap/>
          </w:tcPr>
          <w:p w14:paraId="2D36C094" w14:textId="3D2DACD9" w:rsidR="00AF78F2" w:rsidRPr="001956F3" w:rsidRDefault="00AF78F2" w:rsidP="00AF78F2">
            <w:pPr>
              <w:spacing w:line="240" w:lineRule="atLeast"/>
              <w:jc w:val="center"/>
              <w:rPr>
                <w:rFonts w:eastAsia="Times New Roman" w:cs="Arial"/>
                <w:color w:val="auto"/>
                <w:sz w:val="16"/>
                <w:szCs w:val="16"/>
              </w:rPr>
            </w:pPr>
            <w:r w:rsidRPr="001956F3">
              <w:rPr>
                <w:sz w:val="16"/>
                <w:szCs w:val="16"/>
              </w:rPr>
              <w:t>71.3%</w:t>
            </w:r>
          </w:p>
        </w:tc>
      </w:tr>
      <w:tr w:rsidR="00AF78F2" w:rsidRPr="005F5B9F" w14:paraId="29FF3179" w14:textId="77777777" w:rsidTr="002D1CCD">
        <w:trPr>
          <w:trHeight w:val="227"/>
        </w:trPr>
        <w:tc>
          <w:tcPr>
            <w:tcW w:w="1040" w:type="dxa"/>
            <w:noWrap/>
          </w:tcPr>
          <w:p w14:paraId="540389BB" w14:textId="32F35402" w:rsidR="00AF78F2" w:rsidRPr="001956F3" w:rsidRDefault="00AF78F2" w:rsidP="00AF78F2">
            <w:pPr>
              <w:spacing w:line="240" w:lineRule="atLeast"/>
              <w:jc w:val="center"/>
              <w:rPr>
                <w:rFonts w:eastAsia="Times New Roman" w:cs="Arial"/>
                <w:b/>
                <w:bCs/>
                <w:i/>
                <w:iCs/>
                <w:color w:val="auto"/>
                <w:sz w:val="16"/>
                <w:szCs w:val="16"/>
              </w:rPr>
            </w:pPr>
            <w:r w:rsidRPr="001956F3">
              <w:rPr>
                <w:sz w:val="16"/>
                <w:szCs w:val="16"/>
              </w:rPr>
              <w:t>GI0061</w:t>
            </w:r>
          </w:p>
        </w:tc>
        <w:tc>
          <w:tcPr>
            <w:tcW w:w="1443" w:type="dxa"/>
            <w:noWrap/>
          </w:tcPr>
          <w:p w14:paraId="26C7BA6E" w14:textId="7E4095A5" w:rsidR="00AF78F2" w:rsidRPr="001956F3" w:rsidRDefault="00AF78F2" w:rsidP="00AF78F2">
            <w:pPr>
              <w:spacing w:line="240" w:lineRule="atLeast"/>
              <w:jc w:val="center"/>
              <w:rPr>
                <w:rFonts w:eastAsia="Times New Roman" w:cs="Arial"/>
                <w:b/>
                <w:bCs/>
                <w:i/>
                <w:iCs/>
                <w:color w:val="auto"/>
                <w:sz w:val="16"/>
                <w:szCs w:val="16"/>
              </w:rPr>
            </w:pPr>
            <w:r w:rsidRPr="001956F3">
              <w:rPr>
                <w:sz w:val="16"/>
                <w:szCs w:val="16"/>
              </w:rPr>
              <w:t>0.8%</w:t>
            </w:r>
          </w:p>
        </w:tc>
        <w:tc>
          <w:tcPr>
            <w:tcW w:w="1443" w:type="dxa"/>
            <w:noWrap/>
          </w:tcPr>
          <w:p w14:paraId="5747CC3A" w14:textId="4083F877" w:rsidR="00AF78F2" w:rsidRPr="001956F3" w:rsidRDefault="00AF78F2" w:rsidP="00AF78F2">
            <w:pPr>
              <w:spacing w:line="240" w:lineRule="atLeast"/>
              <w:jc w:val="center"/>
              <w:rPr>
                <w:rFonts w:eastAsia="Times New Roman" w:cs="Arial"/>
                <w:b/>
                <w:bCs/>
                <w:i/>
                <w:iCs/>
                <w:color w:val="auto"/>
                <w:sz w:val="16"/>
                <w:szCs w:val="16"/>
              </w:rPr>
            </w:pPr>
            <w:r w:rsidRPr="001956F3">
              <w:rPr>
                <w:sz w:val="16"/>
                <w:szCs w:val="16"/>
              </w:rPr>
              <w:t>1.5%</w:t>
            </w:r>
          </w:p>
        </w:tc>
        <w:tc>
          <w:tcPr>
            <w:tcW w:w="1443" w:type="dxa"/>
            <w:noWrap/>
          </w:tcPr>
          <w:p w14:paraId="7872A4BC" w14:textId="4FC55534" w:rsidR="00AF78F2" w:rsidRPr="001956F3" w:rsidRDefault="00AF78F2" w:rsidP="00AF78F2">
            <w:pPr>
              <w:spacing w:line="240" w:lineRule="atLeast"/>
              <w:jc w:val="center"/>
              <w:rPr>
                <w:rFonts w:eastAsia="Times New Roman" w:cs="Arial"/>
                <w:b/>
                <w:bCs/>
                <w:i/>
                <w:iCs/>
                <w:color w:val="auto"/>
                <w:sz w:val="16"/>
                <w:szCs w:val="16"/>
              </w:rPr>
            </w:pPr>
            <w:r w:rsidRPr="001956F3">
              <w:rPr>
                <w:sz w:val="16"/>
                <w:szCs w:val="16"/>
              </w:rPr>
              <w:t>0.6%</w:t>
            </w:r>
          </w:p>
        </w:tc>
        <w:tc>
          <w:tcPr>
            <w:tcW w:w="1443" w:type="dxa"/>
            <w:noWrap/>
          </w:tcPr>
          <w:p w14:paraId="6126AE11" w14:textId="45483C1C" w:rsidR="00AF78F2" w:rsidRPr="001956F3" w:rsidRDefault="00AF78F2" w:rsidP="00AF78F2">
            <w:pPr>
              <w:spacing w:line="240" w:lineRule="atLeast"/>
              <w:jc w:val="center"/>
              <w:rPr>
                <w:rFonts w:eastAsia="Times New Roman" w:cs="Arial"/>
                <w:b/>
                <w:bCs/>
                <w:i/>
                <w:iCs/>
                <w:color w:val="auto"/>
                <w:sz w:val="16"/>
                <w:szCs w:val="16"/>
              </w:rPr>
            </w:pPr>
            <w:r w:rsidRPr="001956F3">
              <w:rPr>
                <w:sz w:val="16"/>
                <w:szCs w:val="16"/>
              </w:rPr>
              <w:t>1.4%</w:t>
            </w:r>
          </w:p>
        </w:tc>
        <w:tc>
          <w:tcPr>
            <w:tcW w:w="1444" w:type="dxa"/>
            <w:noWrap/>
          </w:tcPr>
          <w:p w14:paraId="23F0A010" w14:textId="3255E12E" w:rsidR="00AF78F2" w:rsidRPr="001956F3" w:rsidRDefault="00AF78F2" w:rsidP="00AF78F2">
            <w:pPr>
              <w:spacing w:line="240" w:lineRule="atLeast"/>
              <w:jc w:val="center"/>
              <w:rPr>
                <w:rFonts w:eastAsia="Times New Roman" w:cs="Arial"/>
                <w:b/>
                <w:bCs/>
                <w:i/>
                <w:iCs/>
                <w:color w:val="auto"/>
                <w:sz w:val="16"/>
                <w:szCs w:val="16"/>
              </w:rPr>
            </w:pPr>
            <w:r w:rsidRPr="001956F3">
              <w:rPr>
                <w:sz w:val="16"/>
                <w:szCs w:val="16"/>
              </w:rPr>
              <w:t>32.8%</w:t>
            </w:r>
          </w:p>
        </w:tc>
        <w:tc>
          <w:tcPr>
            <w:tcW w:w="1443" w:type="dxa"/>
            <w:noWrap/>
          </w:tcPr>
          <w:p w14:paraId="61395024" w14:textId="32ECE535" w:rsidR="00AF78F2" w:rsidRPr="001956F3" w:rsidRDefault="00AF78F2" w:rsidP="00AF78F2">
            <w:pPr>
              <w:spacing w:line="240" w:lineRule="atLeast"/>
              <w:jc w:val="center"/>
              <w:rPr>
                <w:rFonts w:eastAsia="Times New Roman" w:cs="Arial"/>
                <w:b/>
                <w:bCs/>
                <w:i/>
                <w:iCs/>
                <w:color w:val="auto"/>
                <w:sz w:val="16"/>
                <w:szCs w:val="16"/>
              </w:rPr>
            </w:pPr>
            <w:r w:rsidRPr="001956F3">
              <w:rPr>
                <w:sz w:val="16"/>
                <w:szCs w:val="16"/>
              </w:rPr>
              <w:t>0.0%</w:t>
            </w:r>
          </w:p>
        </w:tc>
        <w:tc>
          <w:tcPr>
            <w:tcW w:w="1443" w:type="dxa"/>
            <w:noWrap/>
          </w:tcPr>
          <w:p w14:paraId="6EC4561C" w14:textId="518F3226" w:rsidR="00AF78F2" w:rsidRPr="001956F3" w:rsidRDefault="00AF78F2" w:rsidP="00AF78F2">
            <w:pPr>
              <w:spacing w:line="240" w:lineRule="atLeast"/>
              <w:jc w:val="center"/>
              <w:rPr>
                <w:rFonts w:eastAsia="Times New Roman" w:cs="Arial"/>
                <w:b/>
                <w:bCs/>
                <w:i/>
                <w:iCs/>
                <w:color w:val="auto"/>
                <w:sz w:val="16"/>
                <w:szCs w:val="16"/>
              </w:rPr>
            </w:pPr>
            <w:r w:rsidRPr="001956F3">
              <w:rPr>
                <w:sz w:val="16"/>
                <w:szCs w:val="16"/>
              </w:rPr>
              <w:t>0.3%</w:t>
            </w:r>
          </w:p>
        </w:tc>
        <w:tc>
          <w:tcPr>
            <w:tcW w:w="1443" w:type="dxa"/>
            <w:noWrap/>
          </w:tcPr>
          <w:p w14:paraId="7D2852A0" w14:textId="79DAF680" w:rsidR="00AF78F2" w:rsidRPr="001956F3" w:rsidRDefault="00AF78F2" w:rsidP="00AF78F2">
            <w:pPr>
              <w:spacing w:line="240" w:lineRule="atLeast"/>
              <w:jc w:val="center"/>
              <w:rPr>
                <w:rFonts w:eastAsia="Times New Roman" w:cs="Arial"/>
                <w:b/>
                <w:bCs/>
                <w:i/>
                <w:iCs/>
                <w:color w:val="auto"/>
                <w:sz w:val="16"/>
                <w:szCs w:val="16"/>
              </w:rPr>
            </w:pPr>
            <w:r w:rsidRPr="001956F3">
              <w:rPr>
                <w:sz w:val="16"/>
                <w:szCs w:val="16"/>
              </w:rPr>
              <w:t>51.6%</w:t>
            </w:r>
          </w:p>
        </w:tc>
        <w:tc>
          <w:tcPr>
            <w:tcW w:w="1444" w:type="dxa"/>
            <w:noWrap/>
          </w:tcPr>
          <w:p w14:paraId="0EF6B80B" w14:textId="1C4CE0F8" w:rsidR="00AF78F2" w:rsidRPr="001956F3" w:rsidRDefault="00AF78F2" w:rsidP="00AF78F2">
            <w:pPr>
              <w:spacing w:line="240" w:lineRule="atLeast"/>
              <w:jc w:val="center"/>
              <w:rPr>
                <w:rFonts w:eastAsia="Times New Roman" w:cs="Arial"/>
                <w:b/>
                <w:bCs/>
                <w:i/>
                <w:iCs/>
                <w:color w:val="auto"/>
                <w:sz w:val="16"/>
                <w:szCs w:val="16"/>
              </w:rPr>
            </w:pPr>
            <w:r w:rsidRPr="001956F3">
              <w:rPr>
                <w:sz w:val="16"/>
                <w:szCs w:val="16"/>
              </w:rPr>
              <w:t>64.3%</w:t>
            </w:r>
          </w:p>
        </w:tc>
      </w:tr>
      <w:tr w:rsidR="00AF78F2" w:rsidRPr="0002579B" w14:paraId="1F644BED" w14:textId="77777777" w:rsidTr="002D1CCD">
        <w:trPr>
          <w:trHeight w:val="227"/>
        </w:trPr>
        <w:tc>
          <w:tcPr>
            <w:tcW w:w="1040" w:type="dxa"/>
            <w:noWrap/>
          </w:tcPr>
          <w:p w14:paraId="3E19C0A1" w14:textId="3BEAB056" w:rsidR="00AF78F2" w:rsidRPr="001956F3" w:rsidRDefault="00AF78F2" w:rsidP="0002579B">
            <w:pPr>
              <w:pStyle w:val="Body"/>
              <w:jc w:val="center"/>
              <w:rPr>
                <w:b/>
                <w:bCs/>
                <w:i/>
                <w:iCs/>
                <w:szCs w:val="16"/>
              </w:rPr>
            </w:pPr>
            <w:r w:rsidRPr="0002579B">
              <w:rPr>
                <w:b/>
                <w:bCs/>
                <w:i/>
                <w:iCs/>
                <w:szCs w:val="16"/>
              </w:rPr>
              <w:t>GI0062</w:t>
            </w:r>
          </w:p>
        </w:tc>
        <w:tc>
          <w:tcPr>
            <w:tcW w:w="1443" w:type="dxa"/>
            <w:noWrap/>
          </w:tcPr>
          <w:p w14:paraId="7CFFB9E0" w14:textId="0EB9E2DD" w:rsidR="00AF78F2" w:rsidRPr="001956F3" w:rsidRDefault="00AF78F2" w:rsidP="0002579B">
            <w:pPr>
              <w:pStyle w:val="Body"/>
              <w:jc w:val="center"/>
              <w:rPr>
                <w:b/>
                <w:bCs/>
                <w:i/>
                <w:iCs/>
                <w:szCs w:val="16"/>
              </w:rPr>
            </w:pPr>
            <w:r w:rsidRPr="0002579B">
              <w:rPr>
                <w:b/>
                <w:bCs/>
                <w:i/>
                <w:iCs/>
                <w:szCs w:val="16"/>
              </w:rPr>
              <w:t>1.0%</w:t>
            </w:r>
          </w:p>
        </w:tc>
        <w:tc>
          <w:tcPr>
            <w:tcW w:w="1443" w:type="dxa"/>
            <w:noWrap/>
          </w:tcPr>
          <w:p w14:paraId="798ABAF6" w14:textId="21DFC13A" w:rsidR="00AF78F2" w:rsidRPr="001956F3" w:rsidRDefault="00AF78F2" w:rsidP="0002579B">
            <w:pPr>
              <w:pStyle w:val="Body"/>
              <w:jc w:val="center"/>
              <w:rPr>
                <w:b/>
                <w:bCs/>
                <w:i/>
                <w:iCs/>
                <w:szCs w:val="16"/>
              </w:rPr>
            </w:pPr>
            <w:r w:rsidRPr="0002579B">
              <w:rPr>
                <w:b/>
                <w:bCs/>
                <w:i/>
                <w:iCs/>
                <w:szCs w:val="16"/>
              </w:rPr>
              <w:t>2.6%</w:t>
            </w:r>
          </w:p>
        </w:tc>
        <w:tc>
          <w:tcPr>
            <w:tcW w:w="1443" w:type="dxa"/>
            <w:noWrap/>
          </w:tcPr>
          <w:p w14:paraId="5A33617B" w14:textId="60629011" w:rsidR="00AF78F2" w:rsidRPr="001956F3" w:rsidRDefault="00AF78F2" w:rsidP="0002579B">
            <w:pPr>
              <w:pStyle w:val="Body"/>
              <w:jc w:val="center"/>
              <w:rPr>
                <w:b/>
                <w:bCs/>
                <w:i/>
                <w:iCs/>
                <w:szCs w:val="16"/>
              </w:rPr>
            </w:pPr>
            <w:r w:rsidRPr="0002579B">
              <w:rPr>
                <w:b/>
                <w:bCs/>
                <w:i/>
                <w:iCs/>
                <w:szCs w:val="16"/>
              </w:rPr>
              <w:t>3.9%</w:t>
            </w:r>
          </w:p>
        </w:tc>
        <w:tc>
          <w:tcPr>
            <w:tcW w:w="1443" w:type="dxa"/>
            <w:noWrap/>
          </w:tcPr>
          <w:p w14:paraId="002F9E1A" w14:textId="7F36D815" w:rsidR="00AF78F2" w:rsidRPr="001956F3" w:rsidRDefault="00AF78F2" w:rsidP="0002579B">
            <w:pPr>
              <w:pStyle w:val="Body"/>
              <w:jc w:val="center"/>
              <w:rPr>
                <w:b/>
                <w:bCs/>
                <w:i/>
                <w:iCs/>
                <w:szCs w:val="16"/>
              </w:rPr>
            </w:pPr>
            <w:r w:rsidRPr="0002579B">
              <w:rPr>
                <w:b/>
                <w:bCs/>
                <w:i/>
                <w:iCs/>
                <w:szCs w:val="16"/>
              </w:rPr>
              <w:t>11.8%</w:t>
            </w:r>
          </w:p>
        </w:tc>
        <w:tc>
          <w:tcPr>
            <w:tcW w:w="1444" w:type="dxa"/>
            <w:noWrap/>
          </w:tcPr>
          <w:p w14:paraId="3DD10CEF" w14:textId="23AC60BA" w:rsidR="00AF78F2" w:rsidRPr="001956F3" w:rsidRDefault="00AF78F2" w:rsidP="0002579B">
            <w:pPr>
              <w:pStyle w:val="Body"/>
              <w:jc w:val="center"/>
              <w:rPr>
                <w:b/>
                <w:bCs/>
                <w:i/>
                <w:iCs/>
                <w:szCs w:val="16"/>
              </w:rPr>
            </w:pPr>
            <w:r w:rsidRPr="0002579B">
              <w:rPr>
                <w:b/>
                <w:bCs/>
                <w:i/>
                <w:iCs/>
                <w:szCs w:val="16"/>
              </w:rPr>
              <w:t>33.7%</w:t>
            </w:r>
          </w:p>
        </w:tc>
        <w:tc>
          <w:tcPr>
            <w:tcW w:w="1443" w:type="dxa"/>
            <w:noWrap/>
          </w:tcPr>
          <w:p w14:paraId="17E9FD3A" w14:textId="4521E8B0" w:rsidR="00AF78F2" w:rsidRPr="001956F3" w:rsidRDefault="00AF78F2" w:rsidP="0002579B">
            <w:pPr>
              <w:pStyle w:val="Body"/>
              <w:jc w:val="center"/>
              <w:rPr>
                <w:b/>
                <w:bCs/>
                <w:i/>
                <w:iCs/>
                <w:szCs w:val="16"/>
              </w:rPr>
            </w:pPr>
            <w:r w:rsidRPr="0002579B">
              <w:rPr>
                <w:b/>
                <w:bCs/>
                <w:i/>
                <w:iCs/>
                <w:szCs w:val="16"/>
              </w:rPr>
              <w:t>0.0%</w:t>
            </w:r>
          </w:p>
        </w:tc>
        <w:tc>
          <w:tcPr>
            <w:tcW w:w="1443" w:type="dxa"/>
            <w:noWrap/>
          </w:tcPr>
          <w:p w14:paraId="06A4581D" w14:textId="7D83AD66" w:rsidR="00AF78F2" w:rsidRPr="001956F3" w:rsidRDefault="00AF78F2" w:rsidP="0002579B">
            <w:pPr>
              <w:pStyle w:val="Body"/>
              <w:jc w:val="center"/>
              <w:rPr>
                <w:b/>
                <w:bCs/>
                <w:i/>
                <w:iCs/>
                <w:szCs w:val="16"/>
              </w:rPr>
            </w:pPr>
            <w:r w:rsidRPr="0002579B">
              <w:rPr>
                <w:b/>
                <w:bCs/>
                <w:i/>
                <w:iCs/>
                <w:szCs w:val="16"/>
              </w:rPr>
              <w:t>-0.7%</w:t>
            </w:r>
          </w:p>
        </w:tc>
        <w:tc>
          <w:tcPr>
            <w:tcW w:w="1443" w:type="dxa"/>
            <w:noWrap/>
          </w:tcPr>
          <w:p w14:paraId="69D5134B" w14:textId="602F7938" w:rsidR="00AF78F2" w:rsidRPr="001956F3" w:rsidRDefault="00AF78F2" w:rsidP="0002579B">
            <w:pPr>
              <w:pStyle w:val="Body"/>
              <w:jc w:val="center"/>
              <w:rPr>
                <w:b/>
                <w:bCs/>
                <w:i/>
                <w:iCs/>
                <w:szCs w:val="16"/>
              </w:rPr>
            </w:pPr>
            <w:r w:rsidRPr="0002579B">
              <w:rPr>
                <w:b/>
                <w:bCs/>
                <w:i/>
                <w:iCs/>
                <w:szCs w:val="16"/>
              </w:rPr>
              <w:t>69.4%</w:t>
            </w:r>
          </w:p>
        </w:tc>
        <w:tc>
          <w:tcPr>
            <w:tcW w:w="1444" w:type="dxa"/>
            <w:noWrap/>
          </w:tcPr>
          <w:p w14:paraId="2E521E61" w14:textId="4C5F3F4B" w:rsidR="00AF78F2" w:rsidRPr="001956F3" w:rsidRDefault="00AF78F2" w:rsidP="0002579B">
            <w:pPr>
              <w:pStyle w:val="Body"/>
              <w:jc w:val="center"/>
              <w:rPr>
                <w:b/>
                <w:bCs/>
                <w:i/>
                <w:iCs/>
                <w:szCs w:val="16"/>
              </w:rPr>
            </w:pPr>
            <w:r w:rsidRPr="0002579B">
              <w:rPr>
                <w:b/>
                <w:bCs/>
                <w:i/>
                <w:iCs/>
                <w:szCs w:val="16"/>
              </w:rPr>
              <w:t>73.8%</w:t>
            </w:r>
          </w:p>
        </w:tc>
      </w:tr>
      <w:tr w:rsidR="00AF78F2" w:rsidRPr="005F5B9F" w14:paraId="41B4F174" w14:textId="77777777" w:rsidTr="002D1CCD">
        <w:trPr>
          <w:trHeight w:val="227"/>
        </w:trPr>
        <w:tc>
          <w:tcPr>
            <w:tcW w:w="1040" w:type="dxa"/>
            <w:noWrap/>
          </w:tcPr>
          <w:p w14:paraId="65C19105" w14:textId="357BA464" w:rsidR="00AF78F2" w:rsidRPr="001956F3" w:rsidRDefault="00AF78F2" w:rsidP="00AF78F2">
            <w:pPr>
              <w:spacing w:line="240" w:lineRule="atLeast"/>
              <w:jc w:val="center"/>
              <w:rPr>
                <w:rFonts w:eastAsia="Times New Roman" w:cs="Arial"/>
                <w:color w:val="auto"/>
                <w:sz w:val="16"/>
                <w:szCs w:val="16"/>
              </w:rPr>
            </w:pPr>
            <w:r w:rsidRPr="001956F3">
              <w:rPr>
                <w:sz w:val="16"/>
                <w:szCs w:val="16"/>
              </w:rPr>
              <w:t>Average</w:t>
            </w:r>
          </w:p>
        </w:tc>
        <w:tc>
          <w:tcPr>
            <w:tcW w:w="1443" w:type="dxa"/>
            <w:noWrap/>
          </w:tcPr>
          <w:p w14:paraId="4DE5696C" w14:textId="0C40FEF2" w:rsidR="00AF78F2" w:rsidRPr="001956F3" w:rsidRDefault="00AF78F2" w:rsidP="00AF78F2">
            <w:pPr>
              <w:spacing w:line="240" w:lineRule="atLeast"/>
              <w:jc w:val="center"/>
              <w:rPr>
                <w:rFonts w:eastAsia="Times New Roman" w:cs="Arial"/>
                <w:color w:val="auto"/>
                <w:sz w:val="16"/>
                <w:szCs w:val="16"/>
              </w:rPr>
            </w:pPr>
            <w:r w:rsidRPr="001956F3">
              <w:rPr>
                <w:sz w:val="16"/>
                <w:szCs w:val="16"/>
              </w:rPr>
              <w:t>1.7%</w:t>
            </w:r>
          </w:p>
        </w:tc>
        <w:tc>
          <w:tcPr>
            <w:tcW w:w="1443" w:type="dxa"/>
            <w:noWrap/>
          </w:tcPr>
          <w:p w14:paraId="750A30B1" w14:textId="2004994D" w:rsidR="00AF78F2" w:rsidRPr="001956F3" w:rsidRDefault="00AF78F2" w:rsidP="00AF78F2">
            <w:pPr>
              <w:spacing w:line="240" w:lineRule="atLeast"/>
              <w:jc w:val="center"/>
              <w:rPr>
                <w:rFonts w:eastAsia="Times New Roman" w:cs="Arial"/>
                <w:color w:val="auto"/>
                <w:sz w:val="16"/>
                <w:szCs w:val="16"/>
              </w:rPr>
            </w:pPr>
            <w:r w:rsidRPr="001956F3">
              <w:rPr>
                <w:sz w:val="16"/>
                <w:szCs w:val="16"/>
              </w:rPr>
              <w:t>2.4%</w:t>
            </w:r>
          </w:p>
        </w:tc>
        <w:tc>
          <w:tcPr>
            <w:tcW w:w="1443" w:type="dxa"/>
            <w:noWrap/>
          </w:tcPr>
          <w:p w14:paraId="22FAFC0D" w14:textId="403DD6C2" w:rsidR="00AF78F2" w:rsidRPr="001956F3" w:rsidRDefault="00AF78F2" w:rsidP="00AF78F2">
            <w:pPr>
              <w:spacing w:line="240" w:lineRule="atLeast"/>
              <w:jc w:val="center"/>
              <w:rPr>
                <w:rFonts w:eastAsia="Times New Roman" w:cs="Arial"/>
                <w:color w:val="auto"/>
                <w:sz w:val="16"/>
                <w:szCs w:val="16"/>
              </w:rPr>
            </w:pPr>
            <w:r w:rsidRPr="001956F3">
              <w:rPr>
                <w:sz w:val="16"/>
                <w:szCs w:val="16"/>
              </w:rPr>
              <w:t>0.4%</w:t>
            </w:r>
          </w:p>
        </w:tc>
        <w:tc>
          <w:tcPr>
            <w:tcW w:w="1443" w:type="dxa"/>
            <w:noWrap/>
          </w:tcPr>
          <w:p w14:paraId="11A43B0B" w14:textId="760C9CA1" w:rsidR="00AF78F2" w:rsidRPr="001956F3" w:rsidRDefault="00AF78F2" w:rsidP="00AF78F2">
            <w:pPr>
              <w:spacing w:line="240" w:lineRule="atLeast"/>
              <w:jc w:val="center"/>
              <w:rPr>
                <w:rFonts w:eastAsia="Times New Roman" w:cs="Arial"/>
                <w:color w:val="auto"/>
                <w:sz w:val="16"/>
                <w:szCs w:val="16"/>
              </w:rPr>
            </w:pPr>
            <w:r w:rsidRPr="001956F3">
              <w:rPr>
                <w:sz w:val="16"/>
                <w:szCs w:val="16"/>
              </w:rPr>
              <w:t>5.1%</w:t>
            </w:r>
          </w:p>
        </w:tc>
        <w:tc>
          <w:tcPr>
            <w:tcW w:w="1444" w:type="dxa"/>
            <w:noWrap/>
          </w:tcPr>
          <w:p w14:paraId="6479D0F0" w14:textId="27079032" w:rsidR="00AF78F2" w:rsidRPr="001956F3" w:rsidRDefault="00AF78F2" w:rsidP="00AF78F2">
            <w:pPr>
              <w:spacing w:line="240" w:lineRule="atLeast"/>
              <w:jc w:val="center"/>
              <w:rPr>
                <w:rFonts w:eastAsia="Times New Roman" w:cs="Arial"/>
                <w:color w:val="auto"/>
                <w:sz w:val="16"/>
                <w:szCs w:val="16"/>
              </w:rPr>
            </w:pPr>
            <w:r w:rsidRPr="001956F3">
              <w:rPr>
                <w:sz w:val="16"/>
                <w:szCs w:val="16"/>
              </w:rPr>
              <w:t>29.7%</w:t>
            </w:r>
          </w:p>
        </w:tc>
        <w:tc>
          <w:tcPr>
            <w:tcW w:w="1443" w:type="dxa"/>
            <w:noWrap/>
          </w:tcPr>
          <w:p w14:paraId="30516D04" w14:textId="40E877E3" w:rsidR="00AF78F2" w:rsidRPr="001956F3" w:rsidRDefault="00AF78F2" w:rsidP="00AF78F2">
            <w:pPr>
              <w:spacing w:line="240" w:lineRule="atLeast"/>
              <w:jc w:val="center"/>
              <w:rPr>
                <w:rFonts w:eastAsia="Times New Roman" w:cs="Arial"/>
                <w:color w:val="auto"/>
                <w:sz w:val="16"/>
                <w:szCs w:val="16"/>
              </w:rPr>
            </w:pPr>
            <w:r w:rsidRPr="001956F3">
              <w:rPr>
                <w:sz w:val="16"/>
                <w:szCs w:val="16"/>
              </w:rPr>
              <w:t>1.6%</w:t>
            </w:r>
          </w:p>
        </w:tc>
        <w:tc>
          <w:tcPr>
            <w:tcW w:w="1443" w:type="dxa"/>
            <w:noWrap/>
          </w:tcPr>
          <w:p w14:paraId="3ED00686" w14:textId="3FA01AD7" w:rsidR="00AF78F2" w:rsidRPr="001956F3" w:rsidRDefault="00AF78F2" w:rsidP="00AF78F2">
            <w:pPr>
              <w:spacing w:line="240" w:lineRule="atLeast"/>
              <w:jc w:val="center"/>
              <w:rPr>
                <w:rFonts w:eastAsia="Times New Roman" w:cs="Arial"/>
                <w:color w:val="auto"/>
                <w:sz w:val="16"/>
                <w:szCs w:val="16"/>
              </w:rPr>
            </w:pPr>
            <w:r w:rsidRPr="001956F3">
              <w:rPr>
                <w:sz w:val="16"/>
                <w:szCs w:val="16"/>
              </w:rPr>
              <w:t>-1.3%</w:t>
            </w:r>
          </w:p>
        </w:tc>
        <w:tc>
          <w:tcPr>
            <w:tcW w:w="1443" w:type="dxa"/>
            <w:noWrap/>
          </w:tcPr>
          <w:p w14:paraId="4D9714E0" w14:textId="184A48C4" w:rsidR="00AF78F2" w:rsidRPr="001956F3" w:rsidRDefault="00AF78F2" w:rsidP="00AF78F2">
            <w:pPr>
              <w:spacing w:line="240" w:lineRule="atLeast"/>
              <w:jc w:val="center"/>
              <w:rPr>
                <w:rFonts w:eastAsia="Times New Roman" w:cs="Arial"/>
                <w:color w:val="auto"/>
                <w:sz w:val="16"/>
                <w:szCs w:val="16"/>
              </w:rPr>
            </w:pPr>
            <w:r w:rsidRPr="001956F3">
              <w:rPr>
                <w:sz w:val="16"/>
                <w:szCs w:val="16"/>
              </w:rPr>
              <w:t>54.5%</w:t>
            </w:r>
          </w:p>
        </w:tc>
        <w:tc>
          <w:tcPr>
            <w:tcW w:w="1444" w:type="dxa"/>
            <w:noWrap/>
          </w:tcPr>
          <w:p w14:paraId="3808B92E" w14:textId="7D0BF8BC" w:rsidR="00AF78F2" w:rsidRPr="001956F3" w:rsidRDefault="00AF78F2" w:rsidP="00AF78F2">
            <w:pPr>
              <w:spacing w:line="240" w:lineRule="atLeast"/>
              <w:jc w:val="center"/>
              <w:rPr>
                <w:rFonts w:eastAsia="Times New Roman" w:cs="Arial"/>
                <w:color w:val="auto"/>
                <w:sz w:val="16"/>
                <w:szCs w:val="16"/>
              </w:rPr>
            </w:pPr>
            <w:r w:rsidRPr="001956F3">
              <w:rPr>
                <w:sz w:val="16"/>
                <w:szCs w:val="16"/>
              </w:rPr>
              <w:t>63.8%</w:t>
            </w:r>
          </w:p>
        </w:tc>
      </w:tr>
      <w:tr w:rsidR="00AF78F2" w:rsidRPr="005F5B9F" w14:paraId="2CFAF32E" w14:textId="77777777" w:rsidTr="002D1CCD">
        <w:trPr>
          <w:trHeight w:val="227"/>
        </w:trPr>
        <w:tc>
          <w:tcPr>
            <w:tcW w:w="1040" w:type="dxa"/>
            <w:noWrap/>
          </w:tcPr>
          <w:p w14:paraId="559FBD84" w14:textId="635E5F4D" w:rsidR="00AF78F2" w:rsidRPr="001956F3" w:rsidRDefault="00AF78F2" w:rsidP="00AF78F2">
            <w:pPr>
              <w:spacing w:line="240" w:lineRule="atLeast"/>
              <w:jc w:val="center"/>
              <w:rPr>
                <w:rFonts w:eastAsia="Times New Roman" w:cs="Arial"/>
                <w:b/>
                <w:bCs/>
                <w:i/>
                <w:iCs/>
                <w:color w:val="auto"/>
                <w:sz w:val="16"/>
                <w:szCs w:val="16"/>
              </w:rPr>
            </w:pPr>
            <w:r w:rsidRPr="001956F3">
              <w:rPr>
                <w:sz w:val="16"/>
                <w:szCs w:val="16"/>
              </w:rPr>
              <w:t>Top 25%*</w:t>
            </w:r>
          </w:p>
        </w:tc>
        <w:tc>
          <w:tcPr>
            <w:tcW w:w="1443" w:type="dxa"/>
            <w:noWrap/>
          </w:tcPr>
          <w:p w14:paraId="6C364AA4" w14:textId="34814868" w:rsidR="00AF78F2" w:rsidRPr="001956F3" w:rsidRDefault="00AF78F2" w:rsidP="00AF78F2">
            <w:pPr>
              <w:spacing w:line="240" w:lineRule="atLeast"/>
              <w:jc w:val="center"/>
              <w:rPr>
                <w:rFonts w:eastAsia="Times New Roman" w:cs="Arial"/>
                <w:b/>
                <w:bCs/>
                <w:i/>
                <w:iCs/>
                <w:color w:val="auto"/>
                <w:sz w:val="16"/>
                <w:szCs w:val="16"/>
              </w:rPr>
            </w:pPr>
            <w:r w:rsidRPr="001956F3">
              <w:rPr>
                <w:sz w:val="16"/>
                <w:szCs w:val="16"/>
              </w:rPr>
              <w:t>1.1%</w:t>
            </w:r>
          </w:p>
        </w:tc>
        <w:tc>
          <w:tcPr>
            <w:tcW w:w="1443" w:type="dxa"/>
            <w:noWrap/>
          </w:tcPr>
          <w:p w14:paraId="79DA5FAC" w14:textId="6B79E088" w:rsidR="00AF78F2" w:rsidRPr="001956F3" w:rsidRDefault="00AF78F2" w:rsidP="00AF78F2">
            <w:pPr>
              <w:spacing w:line="240" w:lineRule="atLeast"/>
              <w:jc w:val="center"/>
              <w:rPr>
                <w:rFonts w:eastAsia="Times New Roman" w:cs="Arial"/>
                <w:b/>
                <w:bCs/>
                <w:i/>
                <w:iCs/>
                <w:color w:val="auto"/>
                <w:sz w:val="16"/>
                <w:szCs w:val="16"/>
              </w:rPr>
            </w:pPr>
            <w:r w:rsidRPr="001956F3">
              <w:rPr>
                <w:sz w:val="16"/>
                <w:szCs w:val="16"/>
              </w:rPr>
              <w:t>1.8%</w:t>
            </w:r>
          </w:p>
        </w:tc>
        <w:tc>
          <w:tcPr>
            <w:tcW w:w="1443" w:type="dxa"/>
            <w:noWrap/>
          </w:tcPr>
          <w:p w14:paraId="4995517B" w14:textId="1F64B09D" w:rsidR="00AF78F2" w:rsidRPr="001956F3" w:rsidRDefault="00AF78F2" w:rsidP="00AF78F2">
            <w:pPr>
              <w:spacing w:line="240" w:lineRule="atLeast"/>
              <w:jc w:val="center"/>
              <w:rPr>
                <w:rFonts w:eastAsia="Times New Roman" w:cs="Arial"/>
                <w:b/>
                <w:bCs/>
                <w:i/>
                <w:iCs/>
                <w:color w:val="auto"/>
                <w:sz w:val="16"/>
                <w:szCs w:val="16"/>
              </w:rPr>
            </w:pPr>
            <w:r w:rsidRPr="001956F3">
              <w:rPr>
                <w:sz w:val="16"/>
                <w:szCs w:val="16"/>
              </w:rPr>
              <w:t>0.7%</w:t>
            </w:r>
          </w:p>
        </w:tc>
        <w:tc>
          <w:tcPr>
            <w:tcW w:w="1443" w:type="dxa"/>
            <w:noWrap/>
          </w:tcPr>
          <w:p w14:paraId="0063A93D" w14:textId="5CE1C832" w:rsidR="00AF78F2" w:rsidRPr="001956F3" w:rsidRDefault="00AF78F2" w:rsidP="00AF78F2">
            <w:pPr>
              <w:spacing w:line="240" w:lineRule="atLeast"/>
              <w:jc w:val="center"/>
              <w:rPr>
                <w:rFonts w:eastAsia="Times New Roman" w:cs="Arial"/>
                <w:b/>
                <w:bCs/>
                <w:i/>
                <w:iCs/>
                <w:color w:val="auto"/>
                <w:sz w:val="16"/>
                <w:szCs w:val="16"/>
              </w:rPr>
            </w:pPr>
            <w:r w:rsidRPr="001956F3">
              <w:rPr>
                <w:sz w:val="16"/>
                <w:szCs w:val="16"/>
              </w:rPr>
              <w:t>5.0%</w:t>
            </w:r>
          </w:p>
        </w:tc>
        <w:tc>
          <w:tcPr>
            <w:tcW w:w="1444" w:type="dxa"/>
            <w:noWrap/>
          </w:tcPr>
          <w:p w14:paraId="0A603C91" w14:textId="683392B9" w:rsidR="00AF78F2" w:rsidRPr="001956F3" w:rsidRDefault="00AF78F2" w:rsidP="00AF78F2">
            <w:pPr>
              <w:spacing w:line="240" w:lineRule="atLeast"/>
              <w:jc w:val="center"/>
              <w:rPr>
                <w:rFonts w:eastAsia="Times New Roman" w:cs="Arial"/>
                <w:b/>
                <w:bCs/>
                <w:i/>
                <w:iCs/>
                <w:color w:val="auto"/>
                <w:sz w:val="16"/>
                <w:szCs w:val="16"/>
              </w:rPr>
            </w:pPr>
            <w:r w:rsidRPr="001956F3">
              <w:rPr>
                <w:sz w:val="16"/>
                <w:szCs w:val="16"/>
              </w:rPr>
              <w:t>28.9%</w:t>
            </w:r>
          </w:p>
        </w:tc>
        <w:tc>
          <w:tcPr>
            <w:tcW w:w="1443" w:type="dxa"/>
            <w:noWrap/>
          </w:tcPr>
          <w:p w14:paraId="29002B05" w14:textId="314C1209" w:rsidR="00AF78F2" w:rsidRPr="001956F3" w:rsidRDefault="00AF78F2" w:rsidP="00AF78F2">
            <w:pPr>
              <w:spacing w:line="240" w:lineRule="atLeast"/>
              <w:jc w:val="center"/>
              <w:rPr>
                <w:rFonts w:eastAsia="Times New Roman" w:cs="Arial"/>
                <w:b/>
                <w:bCs/>
                <w:i/>
                <w:iCs/>
                <w:color w:val="auto"/>
                <w:sz w:val="16"/>
                <w:szCs w:val="16"/>
              </w:rPr>
            </w:pPr>
            <w:r w:rsidRPr="001956F3">
              <w:rPr>
                <w:sz w:val="16"/>
                <w:szCs w:val="16"/>
              </w:rPr>
              <w:t>2.9%</w:t>
            </w:r>
          </w:p>
        </w:tc>
        <w:tc>
          <w:tcPr>
            <w:tcW w:w="1443" w:type="dxa"/>
            <w:noWrap/>
          </w:tcPr>
          <w:p w14:paraId="067F2458" w14:textId="7C327C73" w:rsidR="00AF78F2" w:rsidRPr="001956F3" w:rsidRDefault="00AF78F2" w:rsidP="00AF78F2">
            <w:pPr>
              <w:spacing w:line="240" w:lineRule="atLeast"/>
              <w:jc w:val="center"/>
              <w:rPr>
                <w:rFonts w:eastAsia="Times New Roman" w:cs="Arial"/>
                <w:b/>
                <w:bCs/>
                <w:i/>
                <w:iCs/>
                <w:color w:val="auto"/>
                <w:sz w:val="16"/>
                <w:szCs w:val="16"/>
              </w:rPr>
            </w:pPr>
            <w:r w:rsidRPr="001956F3">
              <w:rPr>
                <w:sz w:val="16"/>
                <w:szCs w:val="16"/>
              </w:rPr>
              <w:t>-1.4%</w:t>
            </w:r>
          </w:p>
        </w:tc>
        <w:tc>
          <w:tcPr>
            <w:tcW w:w="1443" w:type="dxa"/>
            <w:noWrap/>
          </w:tcPr>
          <w:p w14:paraId="56A1FDC6" w14:textId="74D63E7F" w:rsidR="00AF78F2" w:rsidRPr="001956F3" w:rsidRDefault="00AF78F2" w:rsidP="00AF78F2">
            <w:pPr>
              <w:spacing w:line="240" w:lineRule="atLeast"/>
              <w:jc w:val="center"/>
              <w:rPr>
                <w:rFonts w:eastAsia="Times New Roman" w:cs="Arial"/>
                <w:b/>
                <w:bCs/>
                <w:i/>
                <w:iCs/>
                <w:color w:val="auto"/>
                <w:sz w:val="16"/>
                <w:szCs w:val="16"/>
              </w:rPr>
            </w:pPr>
            <w:r w:rsidRPr="001956F3">
              <w:rPr>
                <w:sz w:val="16"/>
                <w:szCs w:val="16"/>
              </w:rPr>
              <w:t>56.5%</w:t>
            </w:r>
          </w:p>
        </w:tc>
        <w:tc>
          <w:tcPr>
            <w:tcW w:w="1444" w:type="dxa"/>
            <w:noWrap/>
          </w:tcPr>
          <w:p w14:paraId="1F918729" w14:textId="4F5231FE" w:rsidR="00AF78F2" w:rsidRPr="001956F3" w:rsidRDefault="00AF78F2" w:rsidP="00AF78F2">
            <w:pPr>
              <w:spacing w:line="240" w:lineRule="atLeast"/>
              <w:jc w:val="center"/>
              <w:rPr>
                <w:rFonts w:eastAsia="Times New Roman" w:cs="Arial"/>
                <w:b/>
                <w:bCs/>
                <w:i/>
                <w:iCs/>
                <w:color w:val="auto"/>
                <w:sz w:val="16"/>
                <w:szCs w:val="16"/>
              </w:rPr>
            </w:pPr>
            <w:r w:rsidRPr="001956F3">
              <w:rPr>
                <w:sz w:val="16"/>
                <w:szCs w:val="16"/>
              </w:rPr>
              <w:t>66.6%</w:t>
            </w:r>
          </w:p>
        </w:tc>
      </w:tr>
    </w:tbl>
    <w:p w14:paraId="06EB3CC0" w14:textId="77777777" w:rsidR="00723546" w:rsidRPr="004C4E96" w:rsidRDefault="00723546" w:rsidP="00723546">
      <w:pPr>
        <w:spacing w:line="240" w:lineRule="atLeast"/>
        <w:rPr>
          <w:rFonts w:eastAsia="Times New Roman" w:cs="Arial"/>
          <w:color w:val="auto"/>
          <w:sz w:val="16"/>
          <w:szCs w:val="18"/>
        </w:rPr>
      </w:pPr>
      <w:r w:rsidRPr="004C4E96">
        <w:rPr>
          <w:rFonts w:eastAsia="Times New Roman" w:cs="Arial"/>
          <w:color w:val="auto"/>
          <w:sz w:val="16"/>
          <w:szCs w:val="18"/>
        </w:rPr>
        <w:t>* Top 25% are bold and italicised</w:t>
      </w:r>
    </w:p>
    <w:p w14:paraId="325009E6" w14:textId="77777777" w:rsidR="008C5755" w:rsidRPr="005F5B9F" w:rsidRDefault="008C5755" w:rsidP="008C5755">
      <w:pPr>
        <w:spacing w:line="240" w:lineRule="atLeast"/>
        <w:rPr>
          <w:rFonts w:eastAsia="Times New Roman" w:cs="Arial"/>
          <w:color w:val="auto"/>
          <w:sz w:val="16"/>
          <w:szCs w:val="18"/>
        </w:rPr>
      </w:pPr>
    </w:p>
    <w:p w14:paraId="43987C65" w14:textId="77777777" w:rsidR="008C5755" w:rsidRPr="005F5B9F" w:rsidRDefault="008C5755" w:rsidP="008C5755">
      <w:pPr>
        <w:spacing w:line="240" w:lineRule="atLeast"/>
        <w:rPr>
          <w:rFonts w:eastAsia="Times New Roman" w:cs="Arial"/>
          <w:color w:val="auto"/>
          <w:sz w:val="16"/>
          <w:szCs w:val="18"/>
        </w:rPr>
      </w:pPr>
    </w:p>
    <w:p w14:paraId="4BE8FF3D" w14:textId="4EC644A0" w:rsidR="008C5755" w:rsidRPr="005F5B9F" w:rsidRDefault="008C5755" w:rsidP="008C5755">
      <w:pPr>
        <w:spacing w:line="240" w:lineRule="atLeast"/>
        <w:rPr>
          <w:rFonts w:eastAsia="Times New Roman" w:cs="Arial"/>
          <w:b/>
          <w:bCs/>
          <w:color w:val="auto"/>
          <w:sz w:val="20"/>
          <w:szCs w:val="20"/>
        </w:rPr>
      </w:pPr>
      <w:r w:rsidRPr="005F5B9F">
        <w:rPr>
          <w:rFonts w:eastAsia="Times New Roman" w:cs="Arial"/>
          <w:b/>
          <w:bCs/>
          <w:color w:val="auto"/>
          <w:sz w:val="20"/>
          <w:szCs w:val="20"/>
        </w:rPr>
        <w:t>Table D</w:t>
      </w:r>
      <w:r w:rsidR="004A6746">
        <w:rPr>
          <w:rFonts w:eastAsia="Times New Roman" w:cs="Arial"/>
          <w:b/>
          <w:bCs/>
          <w:color w:val="auto"/>
          <w:sz w:val="20"/>
          <w:szCs w:val="20"/>
        </w:rPr>
        <w:t>7</w:t>
      </w:r>
      <w:r w:rsidRPr="005F5B9F">
        <w:rPr>
          <w:rFonts w:eastAsia="Times New Roman" w:cs="Arial"/>
          <w:b/>
          <w:bCs/>
          <w:color w:val="auto"/>
          <w:sz w:val="20"/>
          <w:szCs w:val="20"/>
        </w:rPr>
        <w:tab/>
      </w:r>
      <w:r w:rsidRPr="005F5B9F">
        <w:rPr>
          <w:rFonts w:eastAsia="Times New Roman" w:cs="Arial"/>
          <w:b/>
          <w:bCs/>
          <w:color w:val="auto"/>
          <w:sz w:val="20"/>
          <w:szCs w:val="20"/>
        </w:rPr>
        <w:tab/>
      </w:r>
      <w:r w:rsidRPr="005F5B9F">
        <w:rPr>
          <w:rFonts w:eastAsia="Times New Roman" w:cs="Arial"/>
          <w:b/>
          <w:bCs/>
          <w:color w:val="auto"/>
          <w:sz w:val="20"/>
          <w:szCs w:val="20"/>
        </w:rPr>
        <w:tab/>
      </w:r>
      <w:r w:rsidRPr="005F5B9F">
        <w:rPr>
          <w:rFonts w:eastAsia="Times New Roman" w:cs="Arial"/>
          <w:b/>
          <w:bCs/>
          <w:color w:val="auto"/>
          <w:sz w:val="20"/>
          <w:szCs w:val="20"/>
        </w:rPr>
        <w:tab/>
      </w:r>
    </w:p>
    <w:p w14:paraId="4494AB1D" w14:textId="77777777" w:rsidR="008C5755" w:rsidRPr="005F5B9F" w:rsidRDefault="008C5755" w:rsidP="008C5755">
      <w:pPr>
        <w:spacing w:line="240" w:lineRule="atLeast"/>
        <w:rPr>
          <w:rFonts w:eastAsia="Times New Roman" w:cs="Arial"/>
          <w:b/>
          <w:bCs/>
          <w:color w:val="auto"/>
          <w:sz w:val="24"/>
          <w:szCs w:val="24"/>
        </w:rPr>
      </w:pPr>
      <w:r w:rsidRPr="005F5B9F">
        <w:rPr>
          <w:rFonts w:eastAsia="Times New Roman" w:cs="Arial"/>
          <w:b/>
          <w:bCs/>
          <w:color w:val="auto"/>
          <w:sz w:val="24"/>
          <w:szCs w:val="24"/>
        </w:rPr>
        <w:t>Overhead costs - Gippsland</w:t>
      </w:r>
      <w:r w:rsidRPr="005F5B9F">
        <w:rPr>
          <w:rFonts w:eastAsia="Times New Roman" w:cs="Arial"/>
          <w:b/>
          <w:bCs/>
          <w:color w:val="auto"/>
          <w:sz w:val="24"/>
          <w:szCs w:val="24"/>
        </w:rPr>
        <w:tab/>
      </w:r>
    </w:p>
    <w:tbl>
      <w:tblPr>
        <w:tblStyle w:val="TableGrid"/>
        <w:tblW w:w="0" w:type="auto"/>
        <w:tblLayout w:type="fixed"/>
        <w:tblLook w:val="04A0" w:firstRow="1" w:lastRow="0" w:firstColumn="1" w:lastColumn="0" w:noHBand="0" w:noVBand="1"/>
      </w:tblPr>
      <w:tblGrid>
        <w:gridCol w:w="1271"/>
        <w:gridCol w:w="1275"/>
        <w:gridCol w:w="1276"/>
        <w:gridCol w:w="1276"/>
        <w:gridCol w:w="1276"/>
        <w:gridCol w:w="1276"/>
        <w:gridCol w:w="1275"/>
        <w:gridCol w:w="1276"/>
        <w:gridCol w:w="1276"/>
        <w:gridCol w:w="1276"/>
        <w:gridCol w:w="1276"/>
      </w:tblGrid>
      <w:tr w:rsidR="008C5755" w:rsidRPr="005F5B9F" w14:paraId="6FA8FFED" w14:textId="77777777" w:rsidTr="007A3DA6">
        <w:trPr>
          <w:trHeight w:val="227"/>
          <w:tblHeader/>
        </w:trPr>
        <w:tc>
          <w:tcPr>
            <w:tcW w:w="1271" w:type="dxa"/>
            <w:tcMar>
              <w:left w:w="57" w:type="dxa"/>
              <w:right w:w="57" w:type="dxa"/>
            </w:tcMar>
            <w:hideMark/>
          </w:tcPr>
          <w:p w14:paraId="16755D37" w14:textId="77777777" w:rsidR="008C5755" w:rsidRPr="001956F3" w:rsidRDefault="008C5755" w:rsidP="006C4519">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rFonts w:eastAsia="Times New Roman" w:cs="Arial"/>
                <w:color w:val="auto"/>
                <w:sz w:val="16"/>
                <w:szCs w:val="16"/>
              </w:rPr>
              <w:t>Farm number</w:t>
            </w:r>
          </w:p>
        </w:tc>
        <w:tc>
          <w:tcPr>
            <w:tcW w:w="1275" w:type="dxa"/>
            <w:tcMar>
              <w:left w:w="57" w:type="dxa"/>
              <w:right w:w="57" w:type="dxa"/>
            </w:tcMar>
            <w:hideMark/>
          </w:tcPr>
          <w:p w14:paraId="2F85CD1D" w14:textId="77777777" w:rsidR="008C5755" w:rsidRPr="001956F3" w:rsidRDefault="008C5755" w:rsidP="006C4519">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rFonts w:eastAsia="Times New Roman" w:cs="Arial"/>
                <w:color w:val="auto"/>
                <w:sz w:val="16"/>
                <w:szCs w:val="16"/>
              </w:rPr>
              <w:t xml:space="preserve">Rates </w:t>
            </w:r>
          </w:p>
          <w:p w14:paraId="3B1AABF9" w14:textId="53A8BEBC" w:rsidR="008C5755" w:rsidRPr="001956F3" w:rsidRDefault="004A6746" w:rsidP="006C4519">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rFonts w:eastAsia="Times New Roman" w:cs="Arial"/>
                <w:color w:val="auto"/>
                <w:sz w:val="16"/>
                <w:szCs w:val="16"/>
              </w:rPr>
              <w:t>% of costs</w:t>
            </w:r>
          </w:p>
        </w:tc>
        <w:tc>
          <w:tcPr>
            <w:tcW w:w="1276" w:type="dxa"/>
            <w:tcMar>
              <w:left w:w="57" w:type="dxa"/>
              <w:right w:w="57" w:type="dxa"/>
            </w:tcMar>
            <w:hideMark/>
          </w:tcPr>
          <w:p w14:paraId="09445284" w14:textId="16AEA03C" w:rsidR="008C5755" w:rsidRPr="001956F3" w:rsidRDefault="008C5755" w:rsidP="006C4519">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rFonts w:eastAsia="Times New Roman" w:cs="Arial"/>
                <w:color w:val="auto"/>
                <w:sz w:val="16"/>
                <w:szCs w:val="16"/>
              </w:rPr>
              <w:t xml:space="preserve">Farm Insurance </w:t>
            </w:r>
            <w:r w:rsidR="004A6746" w:rsidRPr="001956F3">
              <w:rPr>
                <w:rFonts w:eastAsia="Times New Roman" w:cs="Arial"/>
                <w:color w:val="auto"/>
                <w:sz w:val="16"/>
                <w:szCs w:val="16"/>
              </w:rPr>
              <w:t>% of costs</w:t>
            </w:r>
          </w:p>
        </w:tc>
        <w:tc>
          <w:tcPr>
            <w:tcW w:w="1276" w:type="dxa"/>
            <w:tcMar>
              <w:left w:w="57" w:type="dxa"/>
              <w:right w:w="57" w:type="dxa"/>
            </w:tcMar>
            <w:hideMark/>
          </w:tcPr>
          <w:p w14:paraId="1D1E4A60" w14:textId="44D94358" w:rsidR="008C5755" w:rsidRPr="001956F3" w:rsidRDefault="008C5755" w:rsidP="006C4519">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rFonts w:eastAsia="Times New Roman" w:cs="Arial"/>
                <w:color w:val="auto"/>
                <w:sz w:val="16"/>
                <w:szCs w:val="16"/>
              </w:rPr>
              <w:t xml:space="preserve">Motor vehicle expenses </w:t>
            </w:r>
            <w:r w:rsidR="004A6746" w:rsidRPr="001956F3">
              <w:rPr>
                <w:rFonts w:eastAsia="Times New Roman" w:cs="Arial"/>
                <w:color w:val="auto"/>
                <w:sz w:val="16"/>
                <w:szCs w:val="16"/>
              </w:rPr>
              <w:t>% of costs</w:t>
            </w:r>
          </w:p>
        </w:tc>
        <w:tc>
          <w:tcPr>
            <w:tcW w:w="1276" w:type="dxa"/>
            <w:tcMar>
              <w:left w:w="57" w:type="dxa"/>
              <w:right w:w="57" w:type="dxa"/>
            </w:tcMar>
            <w:hideMark/>
          </w:tcPr>
          <w:p w14:paraId="2E181619" w14:textId="4309769D" w:rsidR="008C5755" w:rsidRPr="001956F3" w:rsidRDefault="008C5755" w:rsidP="006C4519">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rFonts w:eastAsia="Times New Roman" w:cs="Arial"/>
                <w:color w:val="auto"/>
                <w:sz w:val="16"/>
                <w:szCs w:val="16"/>
              </w:rPr>
              <w:t xml:space="preserve">Repairs and maintenance </w:t>
            </w:r>
            <w:r w:rsidR="004A6746" w:rsidRPr="001956F3">
              <w:rPr>
                <w:rFonts w:eastAsia="Times New Roman" w:cs="Arial"/>
                <w:color w:val="auto"/>
                <w:sz w:val="16"/>
                <w:szCs w:val="16"/>
              </w:rPr>
              <w:t>% of costs</w:t>
            </w:r>
          </w:p>
        </w:tc>
        <w:tc>
          <w:tcPr>
            <w:tcW w:w="1276" w:type="dxa"/>
            <w:tcMar>
              <w:left w:w="57" w:type="dxa"/>
              <w:right w:w="57" w:type="dxa"/>
            </w:tcMar>
            <w:hideMark/>
          </w:tcPr>
          <w:p w14:paraId="6D149306" w14:textId="04E3780D" w:rsidR="008C5755" w:rsidRPr="001956F3" w:rsidRDefault="008C5755" w:rsidP="006C4519">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rFonts w:eastAsia="Times New Roman" w:cs="Arial"/>
                <w:color w:val="auto"/>
                <w:sz w:val="16"/>
                <w:szCs w:val="16"/>
              </w:rPr>
              <w:t xml:space="preserve">Other overheads </w:t>
            </w:r>
            <w:r w:rsidR="004A6746" w:rsidRPr="001956F3">
              <w:rPr>
                <w:rFonts w:eastAsia="Times New Roman" w:cs="Arial"/>
                <w:color w:val="auto"/>
                <w:sz w:val="16"/>
                <w:szCs w:val="16"/>
              </w:rPr>
              <w:t>% of costs</w:t>
            </w:r>
          </w:p>
        </w:tc>
        <w:tc>
          <w:tcPr>
            <w:tcW w:w="1275" w:type="dxa"/>
            <w:tcMar>
              <w:left w:w="57" w:type="dxa"/>
              <w:right w:w="57" w:type="dxa"/>
            </w:tcMar>
            <w:hideMark/>
          </w:tcPr>
          <w:p w14:paraId="49593422" w14:textId="6CD11E74" w:rsidR="008C5755" w:rsidRPr="001956F3" w:rsidRDefault="008C5755" w:rsidP="006C4519">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rFonts w:eastAsia="Times New Roman" w:cs="Arial"/>
                <w:color w:val="auto"/>
                <w:sz w:val="16"/>
                <w:szCs w:val="16"/>
              </w:rPr>
              <w:t xml:space="preserve">Employed labour </w:t>
            </w:r>
            <w:r w:rsidR="004A6746" w:rsidRPr="001956F3">
              <w:rPr>
                <w:rFonts w:eastAsia="Times New Roman" w:cs="Arial"/>
                <w:color w:val="auto"/>
                <w:sz w:val="16"/>
                <w:szCs w:val="16"/>
              </w:rPr>
              <w:t>% of costs</w:t>
            </w:r>
          </w:p>
        </w:tc>
        <w:tc>
          <w:tcPr>
            <w:tcW w:w="1276" w:type="dxa"/>
            <w:tcMar>
              <w:left w:w="57" w:type="dxa"/>
              <w:right w:w="57" w:type="dxa"/>
            </w:tcMar>
            <w:hideMark/>
          </w:tcPr>
          <w:p w14:paraId="7E31C601" w14:textId="28E4594F" w:rsidR="008C5755" w:rsidRPr="001956F3" w:rsidRDefault="008C5755" w:rsidP="006C4519">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rFonts w:eastAsia="Times New Roman" w:cs="Arial"/>
                <w:color w:val="auto"/>
                <w:sz w:val="16"/>
                <w:szCs w:val="16"/>
              </w:rPr>
              <w:t xml:space="preserve">Total cash overheads </w:t>
            </w:r>
            <w:r w:rsidR="004A6746" w:rsidRPr="001956F3">
              <w:rPr>
                <w:rFonts w:eastAsia="Times New Roman" w:cs="Arial"/>
                <w:color w:val="auto"/>
                <w:sz w:val="16"/>
                <w:szCs w:val="16"/>
              </w:rPr>
              <w:t>% of costs</w:t>
            </w:r>
          </w:p>
        </w:tc>
        <w:tc>
          <w:tcPr>
            <w:tcW w:w="1276" w:type="dxa"/>
            <w:tcMar>
              <w:left w:w="57" w:type="dxa"/>
              <w:right w:w="57" w:type="dxa"/>
            </w:tcMar>
            <w:hideMark/>
          </w:tcPr>
          <w:p w14:paraId="56860368" w14:textId="33808498" w:rsidR="008C5755" w:rsidRPr="001956F3" w:rsidRDefault="008C5755" w:rsidP="006C4519">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rFonts w:eastAsia="Times New Roman" w:cs="Arial"/>
                <w:color w:val="auto"/>
                <w:sz w:val="16"/>
                <w:szCs w:val="16"/>
              </w:rPr>
              <w:t xml:space="preserve">Depreciation </w:t>
            </w:r>
            <w:r w:rsidR="004A6746" w:rsidRPr="001956F3">
              <w:rPr>
                <w:rFonts w:eastAsia="Times New Roman" w:cs="Arial"/>
                <w:color w:val="auto"/>
                <w:sz w:val="16"/>
                <w:szCs w:val="16"/>
              </w:rPr>
              <w:t>% of costs</w:t>
            </w:r>
          </w:p>
        </w:tc>
        <w:tc>
          <w:tcPr>
            <w:tcW w:w="1276" w:type="dxa"/>
            <w:tcMar>
              <w:left w:w="57" w:type="dxa"/>
              <w:right w:w="57" w:type="dxa"/>
            </w:tcMar>
            <w:hideMark/>
          </w:tcPr>
          <w:p w14:paraId="6E3D8E1C" w14:textId="0AF23847" w:rsidR="008C5755" w:rsidRPr="001956F3" w:rsidRDefault="008C5755" w:rsidP="006C4519">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rFonts w:eastAsia="Times New Roman" w:cs="Arial"/>
                <w:color w:val="auto"/>
                <w:sz w:val="16"/>
                <w:szCs w:val="16"/>
              </w:rPr>
              <w:t xml:space="preserve">Imputed labour cost </w:t>
            </w:r>
            <w:r w:rsidR="004A6746" w:rsidRPr="001956F3">
              <w:rPr>
                <w:rFonts w:eastAsia="Times New Roman" w:cs="Arial"/>
                <w:color w:val="auto"/>
                <w:sz w:val="16"/>
                <w:szCs w:val="16"/>
              </w:rPr>
              <w:t>% of costs</w:t>
            </w:r>
          </w:p>
        </w:tc>
        <w:tc>
          <w:tcPr>
            <w:tcW w:w="1276" w:type="dxa"/>
            <w:tcMar>
              <w:left w:w="57" w:type="dxa"/>
              <w:right w:w="57" w:type="dxa"/>
            </w:tcMar>
            <w:hideMark/>
          </w:tcPr>
          <w:p w14:paraId="4A81C680" w14:textId="1B277114" w:rsidR="008C5755" w:rsidRPr="001956F3" w:rsidRDefault="008C5755" w:rsidP="006C4519">
            <w:pPr>
              <w:tabs>
                <w:tab w:val="left" w:pos="7413"/>
                <w:tab w:val="left" w:pos="8420"/>
                <w:tab w:val="left" w:pos="9427"/>
                <w:tab w:val="left" w:pos="10434"/>
              </w:tabs>
              <w:spacing w:after="0" w:line="240" w:lineRule="auto"/>
              <w:ind w:left="113"/>
              <w:jc w:val="center"/>
              <w:rPr>
                <w:rFonts w:eastAsia="Times New Roman" w:cs="Arial"/>
                <w:color w:val="auto"/>
                <w:sz w:val="16"/>
                <w:szCs w:val="16"/>
              </w:rPr>
            </w:pPr>
            <w:r w:rsidRPr="001956F3">
              <w:rPr>
                <w:rFonts w:eastAsia="Times New Roman" w:cs="Arial"/>
                <w:color w:val="auto"/>
                <w:sz w:val="16"/>
                <w:szCs w:val="16"/>
              </w:rPr>
              <w:t xml:space="preserve">Total overheads </w:t>
            </w:r>
            <w:r w:rsidR="004A6746" w:rsidRPr="001956F3">
              <w:rPr>
                <w:rFonts w:eastAsia="Times New Roman" w:cs="Arial"/>
                <w:color w:val="auto"/>
                <w:sz w:val="16"/>
                <w:szCs w:val="16"/>
              </w:rPr>
              <w:t>% of costs</w:t>
            </w:r>
          </w:p>
        </w:tc>
      </w:tr>
      <w:tr w:rsidR="002D1CCD" w:rsidRPr="005F5B9F" w14:paraId="7663E384" w14:textId="77777777" w:rsidTr="002D1CCD">
        <w:trPr>
          <w:trHeight w:val="227"/>
        </w:trPr>
        <w:tc>
          <w:tcPr>
            <w:tcW w:w="1271" w:type="dxa"/>
            <w:noWrap/>
          </w:tcPr>
          <w:p w14:paraId="416F28B9" w14:textId="72242403"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GI0004</w:t>
            </w:r>
          </w:p>
        </w:tc>
        <w:tc>
          <w:tcPr>
            <w:tcW w:w="1275" w:type="dxa"/>
            <w:noWrap/>
          </w:tcPr>
          <w:p w14:paraId="607A2456" w14:textId="31B8CA47"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1.7%</w:t>
            </w:r>
          </w:p>
        </w:tc>
        <w:tc>
          <w:tcPr>
            <w:tcW w:w="1276" w:type="dxa"/>
            <w:noWrap/>
          </w:tcPr>
          <w:p w14:paraId="48D0DCFF" w14:textId="460B2A22"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2.2%</w:t>
            </w:r>
          </w:p>
        </w:tc>
        <w:tc>
          <w:tcPr>
            <w:tcW w:w="1276" w:type="dxa"/>
            <w:noWrap/>
          </w:tcPr>
          <w:p w14:paraId="0FBAEFBE" w14:textId="534968DF"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1.2%</w:t>
            </w:r>
          </w:p>
        </w:tc>
        <w:tc>
          <w:tcPr>
            <w:tcW w:w="1276" w:type="dxa"/>
            <w:noWrap/>
          </w:tcPr>
          <w:p w14:paraId="118BFBFB" w14:textId="4CB1F5DD"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4.8%</w:t>
            </w:r>
          </w:p>
        </w:tc>
        <w:tc>
          <w:tcPr>
            <w:tcW w:w="1276" w:type="dxa"/>
            <w:noWrap/>
          </w:tcPr>
          <w:p w14:paraId="424E8940" w14:textId="09325CF4"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2.4%</w:t>
            </w:r>
          </w:p>
        </w:tc>
        <w:tc>
          <w:tcPr>
            <w:tcW w:w="1275" w:type="dxa"/>
            <w:noWrap/>
          </w:tcPr>
          <w:p w14:paraId="59F43783" w14:textId="052B93EC"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0.0%</w:t>
            </w:r>
          </w:p>
        </w:tc>
        <w:tc>
          <w:tcPr>
            <w:tcW w:w="1276" w:type="dxa"/>
            <w:noWrap/>
          </w:tcPr>
          <w:p w14:paraId="09027F93" w14:textId="29B1B546"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12.3%</w:t>
            </w:r>
          </w:p>
        </w:tc>
        <w:tc>
          <w:tcPr>
            <w:tcW w:w="1276" w:type="dxa"/>
            <w:noWrap/>
          </w:tcPr>
          <w:p w14:paraId="3FE4DBDB" w14:textId="4328606F"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3.5%</w:t>
            </w:r>
          </w:p>
        </w:tc>
        <w:tc>
          <w:tcPr>
            <w:tcW w:w="1276" w:type="dxa"/>
            <w:noWrap/>
          </w:tcPr>
          <w:p w14:paraId="49D335E7" w14:textId="472C4207"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34.4%</w:t>
            </w:r>
          </w:p>
        </w:tc>
        <w:tc>
          <w:tcPr>
            <w:tcW w:w="1276" w:type="dxa"/>
            <w:noWrap/>
          </w:tcPr>
          <w:p w14:paraId="46C7B47C" w14:textId="68A57AA3"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50.2%</w:t>
            </w:r>
          </w:p>
        </w:tc>
      </w:tr>
      <w:tr w:rsidR="002D1CCD" w:rsidRPr="005F5B9F" w14:paraId="7F3A7359" w14:textId="77777777" w:rsidTr="002D1CCD">
        <w:trPr>
          <w:trHeight w:val="227"/>
        </w:trPr>
        <w:tc>
          <w:tcPr>
            <w:tcW w:w="1271" w:type="dxa"/>
            <w:noWrap/>
          </w:tcPr>
          <w:p w14:paraId="711C436C" w14:textId="6F867887"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GI0005</w:t>
            </w:r>
          </w:p>
        </w:tc>
        <w:tc>
          <w:tcPr>
            <w:tcW w:w="1275" w:type="dxa"/>
            <w:noWrap/>
          </w:tcPr>
          <w:p w14:paraId="64538BD4" w14:textId="1934E4E1"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2.0%</w:t>
            </w:r>
          </w:p>
        </w:tc>
        <w:tc>
          <w:tcPr>
            <w:tcW w:w="1276" w:type="dxa"/>
            <w:noWrap/>
          </w:tcPr>
          <w:p w14:paraId="74283F1F" w14:textId="355C359D"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1.6%</w:t>
            </w:r>
          </w:p>
        </w:tc>
        <w:tc>
          <w:tcPr>
            <w:tcW w:w="1276" w:type="dxa"/>
            <w:noWrap/>
          </w:tcPr>
          <w:p w14:paraId="470A72CF" w14:textId="42491D90"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1.7%</w:t>
            </w:r>
          </w:p>
        </w:tc>
        <w:tc>
          <w:tcPr>
            <w:tcW w:w="1276" w:type="dxa"/>
            <w:noWrap/>
          </w:tcPr>
          <w:p w14:paraId="76E3546D" w14:textId="6231ED6F"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0.5%</w:t>
            </w:r>
          </w:p>
        </w:tc>
        <w:tc>
          <w:tcPr>
            <w:tcW w:w="1276" w:type="dxa"/>
            <w:noWrap/>
          </w:tcPr>
          <w:p w14:paraId="0A2AC2A7" w14:textId="6C24A9E5"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1.4%</w:t>
            </w:r>
          </w:p>
        </w:tc>
        <w:tc>
          <w:tcPr>
            <w:tcW w:w="1275" w:type="dxa"/>
            <w:noWrap/>
          </w:tcPr>
          <w:p w14:paraId="257A2742" w14:textId="73D68206"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0.0%</w:t>
            </w:r>
          </w:p>
        </w:tc>
        <w:tc>
          <w:tcPr>
            <w:tcW w:w="1276" w:type="dxa"/>
            <w:noWrap/>
          </w:tcPr>
          <w:p w14:paraId="5A40D75B" w14:textId="21841533"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7.3%</w:t>
            </w:r>
          </w:p>
        </w:tc>
        <w:tc>
          <w:tcPr>
            <w:tcW w:w="1276" w:type="dxa"/>
            <w:noWrap/>
          </w:tcPr>
          <w:p w14:paraId="0492A9BC" w14:textId="7F0865D3"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1.2%</w:t>
            </w:r>
          </w:p>
        </w:tc>
        <w:tc>
          <w:tcPr>
            <w:tcW w:w="1276" w:type="dxa"/>
            <w:noWrap/>
          </w:tcPr>
          <w:p w14:paraId="09864573" w14:textId="07EDE82E"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38.3%</w:t>
            </w:r>
          </w:p>
        </w:tc>
        <w:tc>
          <w:tcPr>
            <w:tcW w:w="1276" w:type="dxa"/>
            <w:noWrap/>
          </w:tcPr>
          <w:p w14:paraId="7F23106F" w14:textId="2F5EAF3C"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46.8%</w:t>
            </w:r>
          </w:p>
        </w:tc>
      </w:tr>
      <w:tr w:rsidR="002D1CCD" w:rsidRPr="005F5B9F" w14:paraId="28FA8F60" w14:textId="77777777" w:rsidTr="002D1CCD">
        <w:trPr>
          <w:trHeight w:val="227"/>
        </w:trPr>
        <w:tc>
          <w:tcPr>
            <w:tcW w:w="1271" w:type="dxa"/>
            <w:noWrap/>
          </w:tcPr>
          <w:p w14:paraId="00681572" w14:textId="14CAD38C"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GI0011</w:t>
            </w:r>
          </w:p>
        </w:tc>
        <w:tc>
          <w:tcPr>
            <w:tcW w:w="1275" w:type="dxa"/>
            <w:noWrap/>
          </w:tcPr>
          <w:p w14:paraId="340B707C" w14:textId="1D3D5279"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0.8%</w:t>
            </w:r>
          </w:p>
        </w:tc>
        <w:tc>
          <w:tcPr>
            <w:tcW w:w="1276" w:type="dxa"/>
            <w:noWrap/>
          </w:tcPr>
          <w:p w14:paraId="35E7161F" w14:textId="2D81AB04"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0.8%</w:t>
            </w:r>
          </w:p>
        </w:tc>
        <w:tc>
          <w:tcPr>
            <w:tcW w:w="1276" w:type="dxa"/>
            <w:noWrap/>
          </w:tcPr>
          <w:p w14:paraId="7D4879A7" w14:textId="09FFF309"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0.2%</w:t>
            </w:r>
          </w:p>
        </w:tc>
        <w:tc>
          <w:tcPr>
            <w:tcW w:w="1276" w:type="dxa"/>
            <w:noWrap/>
          </w:tcPr>
          <w:p w14:paraId="606FE611" w14:textId="306EA679"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9.0%</w:t>
            </w:r>
          </w:p>
        </w:tc>
        <w:tc>
          <w:tcPr>
            <w:tcW w:w="1276" w:type="dxa"/>
            <w:noWrap/>
          </w:tcPr>
          <w:p w14:paraId="3FD9F151" w14:textId="5596AB4E"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1.4%</w:t>
            </w:r>
          </w:p>
        </w:tc>
        <w:tc>
          <w:tcPr>
            <w:tcW w:w="1275" w:type="dxa"/>
            <w:noWrap/>
          </w:tcPr>
          <w:p w14:paraId="270B93C8" w14:textId="0747105A"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2.3%</w:t>
            </w:r>
          </w:p>
        </w:tc>
        <w:tc>
          <w:tcPr>
            <w:tcW w:w="1276" w:type="dxa"/>
            <w:noWrap/>
          </w:tcPr>
          <w:p w14:paraId="023133F4" w14:textId="632E060A"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14.6%</w:t>
            </w:r>
          </w:p>
        </w:tc>
        <w:tc>
          <w:tcPr>
            <w:tcW w:w="1276" w:type="dxa"/>
            <w:noWrap/>
          </w:tcPr>
          <w:p w14:paraId="34A2D861" w14:textId="00375840"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5.1%</w:t>
            </w:r>
          </w:p>
        </w:tc>
        <w:tc>
          <w:tcPr>
            <w:tcW w:w="1276" w:type="dxa"/>
            <w:noWrap/>
          </w:tcPr>
          <w:p w14:paraId="6653D8AE" w14:textId="4CF0D3D3"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20.1%</w:t>
            </w:r>
          </w:p>
        </w:tc>
        <w:tc>
          <w:tcPr>
            <w:tcW w:w="1276" w:type="dxa"/>
            <w:noWrap/>
          </w:tcPr>
          <w:p w14:paraId="39AC7B14" w14:textId="5E75597A"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39.8%</w:t>
            </w:r>
          </w:p>
        </w:tc>
      </w:tr>
      <w:tr w:rsidR="002D1CCD" w:rsidRPr="005F5B9F" w14:paraId="3470ED74" w14:textId="77777777" w:rsidTr="002D1CCD">
        <w:trPr>
          <w:trHeight w:val="227"/>
        </w:trPr>
        <w:tc>
          <w:tcPr>
            <w:tcW w:w="1271" w:type="dxa"/>
            <w:noWrap/>
          </w:tcPr>
          <w:p w14:paraId="2F5B18F0" w14:textId="4422691E"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GI0012</w:t>
            </w:r>
          </w:p>
        </w:tc>
        <w:tc>
          <w:tcPr>
            <w:tcW w:w="1275" w:type="dxa"/>
            <w:noWrap/>
          </w:tcPr>
          <w:p w14:paraId="54D87877" w14:textId="5491B16A"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2.4%</w:t>
            </w:r>
          </w:p>
        </w:tc>
        <w:tc>
          <w:tcPr>
            <w:tcW w:w="1276" w:type="dxa"/>
            <w:noWrap/>
          </w:tcPr>
          <w:p w14:paraId="0F925FCD" w14:textId="628A9044"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1.0%</w:t>
            </w:r>
          </w:p>
        </w:tc>
        <w:tc>
          <w:tcPr>
            <w:tcW w:w="1276" w:type="dxa"/>
            <w:noWrap/>
          </w:tcPr>
          <w:p w14:paraId="7D71E488" w14:textId="3B1B4BF4"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0.2%</w:t>
            </w:r>
          </w:p>
        </w:tc>
        <w:tc>
          <w:tcPr>
            <w:tcW w:w="1276" w:type="dxa"/>
            <w:noWrap/>
          </w:tcPr>
          <w:p w14:paraId="155923EE" w14:textId="1FF5400F"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3.6%</w:t>
            </w:r>
          </w:p>
        </w:tc>
        <w:tc>
          <w:tcPr>
            <w:tcW w:w="1276" w:type="dxa"/>
            <w:noWrap/>
          </w:tcPr>
          <w:p w14:paraId="17C411F1" w14:textId="1036A595"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3.7%</w:t>
            </w:r>
          </w:p>
        </w:tc>
        <w:tc>
          <w:tcPr>
            <w:tcW w:w="1275" w:type="dxa"/>
            <w:noWrap/>
          </w:tcPr>
          <w:p w14:paraId="57F11208" w14:textId="4C4AFD06"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7.1%</w:t>
            </w:r>
          </w:p>
        </w:tc>
        <w:tc>
          <w:tcPr>
            <w:tcW w:w="1276" w:type="dxa"/>
            <w:noWrap/>
          </w:tcPr>
          <w:p w14:paraId="564DA1AF" w14:textId="77AA9688"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18.0%</w:t>
            </w:r>
          </w:p>
        </w:tc>
        <w:tc>
          <w:tcPr>
            <w:tcW w:w="1276" w:type="dxa"/>
            <w:noWrap/>
          </w:tcPr>
          <w:p w14:paraId="7B409C2C" w14:textId="664147D2"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3.5%</w:t>
            </w:r>
          </w:p>
        </w:tc>
        <w:tc>
          <w:tcPr>
            <w:tcW w:w="1276" w:type="dxa"/>
            <w:noWrap/>
          </w:tcPr>
          <w:p w14:paraId="78B44FDF" w14:textId="4DFB1873"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32.0%</w:t>
            </w:r>
          </w:p>
        </w:tc>
        <w:tc>
          <w:tcPr>
            <w:tcW w:w="1276" w:type="dxa"/>
            <w:noWrap/>
          </w:tcPr>
          <w:p w14:paraId="38692303" w14:textId="56F67E80"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53.5%</w:t>
            </w:r>
          </w:p>
        </w:tc>
      </w:tr>
      <w:tr w:rsidR="002D1CCD" w:rsidRPr="005F5B9F" w14:paraId="4155AD63" w14:textId="77777777" w:rsidTr="002D1CCD">
        <w:trPr>
          <w:trHeight w:val="227"/>
        </w:trPr>
        <w:tc>
          <w:tcPr>
            <w:tcW w:w="1271" w:type="dxa"/>
            <w:noWrap/>
          </w:tcPr>
          <w:p w14:paraId="6B5239EE" w14:textId="772773C5"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GI0021</w:t>
            </w:r>
          </w:p>
        </w:tc>
        <w:tc>
          <w:tcPr>
            <w:tcW w:w="1275" w:type="dxa"/>
            <w:noWrap/>
          </w:tcPr>
          <w:p w14:paraId="4C85418B" w14:textId="745017F4"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1.1%</w:t>
            </w:r>
          </w:p>
        </w:tc>
        <w:tc>
          <w:tcPr>
            <w:tcW w:w="1276" w:type="dxa"/>
            <w:noWrap/>
          </w:tcPr>
          <w:p w14:paraId="2F30427F" w14:textId="78CD7C68"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1.5%</w:t>
            </w:r>
          </w:p>
        </w:tc>
        <w:tc>
          <w:tcPr>
            <w:tcW w:w="1276" w:type="dxa"/>
            <w:noWrap/>
          </w:tcPr>
          <w:p w14:paraId="6973C32C" w14:textId="213DA583"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0.2%</w:t>
            </w:r>
          </w:p>
        </w:tc>
        <w:tc>
          <w:tcPr>
            <w:tcW w:w="1276" w:type="dxa"/>
            <w:noWrap/>
          </w:tcPr>
          <w:p w14:paraId="1913624D" w14:textId="1EA73999"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4.0%</w:t>
            </w:r>
          </w:p>
        </w:tc>
        <w:tc>
          <w:tcPr>
            <w:tcW w:w="1276" w:type="dxa"/>
            <w:noWrap/>
          </w:tcPr>
          <w:p w14:paraId="17AEEC5B" w14:textId="1B7AFB3B"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3.9%</w:t>
            </w:r>
          </w:p>
        </w:tc>
        <w:tc>
          <w:tcPr>
            <w:tcW w:w="1275" w:type="dxa"/>
            <w:noWrap/>
          </w:tcPr>
          <w:p w14:paraId="2CAE245E" w14:textId="73D9AF16"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14.7%</w:t>
            </w:r>
          </w:p>
        </w:tc>
        <w:tc>
          <w:tcPr>
            <w:tcW w:w="1276" w:type="dxa"/>
            <w:noWrap/>
          </w:tcPr>
          <w:p w14:paraId="2FB604AA" w14:textId="665DC4A2"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25.3%</w:t>
            </w:r>
          </w:p>
        </w:tc>
        <w:tc>
          <w:tcPr>
            <w:tcW w:w="1276" w:type="dxa"/>
            <w:noWrap/>
          </w:tcPr>
          <w:p w14:paraId="74DDB16A" w14:textId="716D2272"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1.7%</w:t>
            </w:r>
          </w:p>
        </w:tc>
        <w:tc>
          <w:tcPr>
            <w:tcW w:w="1276" w:type="dxa"/>
            <w:noWrap/>
          </w:tcPr>
          <w:p w14:paraId="77EC3088" w14:textId="34E5C29A"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7.0%</w:t>
            </w:r>
          </w:p>
        </w:tc>
        <w:tc>
          <w:tcPr>
            <w:tcW w:w="1276" w:type="dxa"/>
            <w:noWrap/>
          </w:tcPr>
          <w:p w14:paraId="3B0EC984" w14:textId="495FE4E4"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34.1%</w:t>
            </w:r>
          </w:p>
        </w:tc>
      </w:tr>
      <w:tr w:rsidR="002D1CCD" w:rsidRPr="005F5B9F" w14:paraId="1BF81951" w14:textId="77777777" w:rsidTr="002D1CCD">
        <w:trPr>
          <w:trHeight w:val="227"/>
        </w:trPr>
        <w:tc>
          <w:tcPr>
            <w:tcW w:w="1271" w:type="dxa"/>
            <w:noWrap/>
          </w:tcPr>
          <w:p w14:paraId="0EE9800A" w14:textId="3F913E88"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GI0022</w:t>
            </w:r>
          </w:p>
        </w:tc>
        <w:tc>
          <w:tcPr>
            <w:tcW w:w="1275" w:type="dxa"/>
            <w:noWrap/>
          </w:tcPr>
          <w:p w14:paraId="2EE1C7A4" w14:textId="3FB3F3C9"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1.4%</w:t>
            </w:r>
          </w:p>
        </w:tc>
        <w:tc>
          <w:tcPr>
            <w:tcW w:w="1276" w:type="dxa"/>
            <w:noWrap/>
          </w:tcPr>
          <w:p w14:paraId="26B4A769" w14:textId="7E2A9DB6"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0.9%</w:t>
            </w:r>
          </w:p>
        </w:tc>
        <w:tc>
          <w:tcPr>
            <w:tcW w:w="1276" w:type="dxa"/>
            <w:noWrap/>
          </w:tcPr>
          <w:p w14:paraId="7B872FE6" w14:textId="55034C35"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2.2%</w:t>
            </w:r>
          </w:p>
        </w:tc>
        <w:tc>
          <w:tcPr>
            <w:tcW w:w="1276" w:type="dxa"/>
            <w:noWrap/>
          </w:tcPr>
          <w:p w14:paraId="0C4572B5" w14:textId="10595443"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9.4%</w:t>
            </w:r>
          </w:p>
        </w:tc>
        <w:tc>
          <w:tcPr>
            <w:tcW w:w="1276" w:type="dxa"/>
            <w:noWrap/>
          </w:tcPr>
          <w:p w14:paraId="5F4E4FCF" w14:textId="5804BF74"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2.0%</w:t>
            </w:r>
          </w:p>
        </w:tc>
        <w:tc>
          <w:tcPr>
            <w:tcW w:w="1275" w:type="dxa"/>
            <w:noWrap/>
          </w:tcPr>
          <w:p w14:paraId="5A58B208" w14:textId="011ECC04"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17.6%</w:t>
            </w:r>
          </w:p>
        </w:tc>
        <w:tc>
          <w:tcPr>
            <w:tcW w:w="1276" w:type="dxa"/>
            <w:noWrap/>
          </w:tcPr>
          <w:p w14:paraId="17B2C416" w14:textId="364D63FA"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33.6%</w:t>
            </w:r>
          </w:p>
        </w:tc>
        <w:tc>
          <w:tcPr>
            <w:tcW w:w="1276" w:type="dxa"/>
            <w:noWrap/>
          </w:tcPr>
          <w:p w14:paraId="4019380A" w14:textId="02CF71DE"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3.2%</w:t>
            </w:r>
          </w:p>
        </w:tc>
        <w:tc>
          <w:tcPr>
            <w:tcW w:w="1276" w:type="dxa"/>
            <w:noWrap/>
          </w:tcPr>
          <w:p w14:paraId="2287AC61" w14:textId="6D676B14"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4.4%</w:t>
            </w:r>
          </w:p>
        </w:tc>
        <w:tc>
          <w:tcPr>
            <w:tcW w:w="1276" w:type="dxa"/>
            <w:noWrap/>
          </w:tcPr>
          <w:p w14:paraId="49ECC96C" w14:textId="7EDCEA59"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41.1%</w:t>
            </w:r>
          </w:p>
        </w:tc>
      </w:tr>
      <w:tr w:rsidR="002D1CCD" w:rsidRPr="005F5B9F" w14:paraId="00404723" w14:textId="77777777" w:rsidTr="002D1CCD">
        <w:trPr>
          <w:trHeight w:val="227"/>
        </w:trPr>
        <w:tc>
          <w:tcPr>
            <w:tcW w:w="1271" w:type="dxa"/>
            <w:noWrap/>
          </w:tcPr>
          <w:p w14:paraId="17EFED2E" w14:textId="4218CBE3"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GI0025</w:t>
            </w:r>
          </w:p>
        </w:tc>
        <w:tc>
          <w:tcPr>
            <w:tcW w:w="1275" w:type="dxa"/>
            <w:noWrap/>
          </w:tcPr>
          <w:p w14:paraId="6A6AAC64" w14:textId="759C4181"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1.9%</w:t>
            </w:r>
          </w:p>
        </w:tc>
        <w:tc>
          <w:tcPr>
            <w:tcW w:w="1276" w:type="dxa"/>
            <w:noWrap/>
          </w:tcPr>
          <w:p w14:paraId="19645864" w14:textId="43F139BE"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1.5%</w:t>
            </w:r>
          </w:p>
        </w:tc>
        <w:tc>
          <w:tcPr>
            <w:tcW w:w="1276" w:type="dxa"/>
            <w:noWrap/>
          </w:tcPr>
          <w:p w14:paraId="399FA28F" w14:textId="7A8F813D"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0.2%</w:t>
            </w:r>
          </w:p>
        </w:tc>
        <w:tc>
          <w:tcPr>
            <w:tcW w:w="1276" w:type="dxa"/>
            <w:noWrap/>
          </w:tcPr>
          <w:p w14:paraId="3C2C2490" w14:textId="4E025239"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4.6%</w:t>
            </w:r>
          </w:p>
        </w:tc>
        <w:tc>
          <w:tcPr>
            <w:tcW w:w="1276" w:type="dxa"/>
            <w:noWrap/>
          </w:tcPr>
          <w:p w14:paraId="04836F46" w14:textId="4931A7BF"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2.8%</w:t>
            </w:r>
          </w:p>
        </w:tc>
        <w:tc>
          <w:tcPr>
            <w:tcW w:w="1275" w:type="dxa"/>
            <w:noWrap/>
          </w:tcPr>
          <w:p w14:paraId="4150846E" w14:textId="15857405"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2.4%</w:t>
            </w:r>
          </w:p>
        </w:tc>
        <w:tc>
          <w:tcPr>
            <w:tcW w:w="1276" w:type="dxa"/>
            <w:noWrap/>
          </w:tcPr>
          <w:p w14:paraId="48F54C0C" w14:textId="52014197"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13.4%</w:t>
            </w:r>
          </w:p>
        </w:tc>
        <w:tc>
          <w:tcPr>
            <w:tcW w:w="1276" w:type="dxa"/>
            <w:noWrap/>
          </w:tcPr>
          <w:p w14:paraId="05734B45" w14:textId="6B500E43"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3.3%</w:t>
            </w:r>
          </w:p>
        </w:tc>
        <w:tc>
          <w:tcPr>
            <w:tcW w:w="1276" w:type="dxa"/>
            <w:noWrap/>
          </w:tcPr>
          <w:p w14:paraId="331B408D" w14:textId="3383D601"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23.8%</w:t>
            </w:r>
          </w:p>
        </w:tc>
        <w:tc>
          <w:tcPr>
            <w:tcW w:w="1276" w:type="dxa"/>
            <w:noWrap/>
          </w:tcPr>
          <w:p w14:paraId="37883AB0" w14:textId="7C174B45"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40.5%</w:t>
            </w:r>
          </w:p>
        </w:tc>
      </w:tr>
      <w:tr w:rsidR="002D1CCD" w:rsidRPr="005F5B9F" w14:paraId="00D1351F" w14:textId="77777777" w:rsidTr="002D1CCD">
        <w:trPr>
          <w:trHeight w:val="227"/>
        </w:trPr>
        <w:tc>
          <w:tcPr>
            <w:tcW w:w="1271" w:type="dxa"/>
            <w:noWrap/>
          </w:tcPr>
          <w:p w14:paraId="3CF5AAFC" w14:textId="4C528D32"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GI0028</w:t>
            </w:r>
          </w:p>
        </w:tc>
        <w:tc>
          <w:tcPr>
            <w:tcW w:w="1275" w:type="dxa"/>
            <w:noWrap/>
          </w:tcPr>
          <w:p w14:paraId="37AD51E7" w14:textId="0689E9C1"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1.0%</w:t>
            </w:r>
          </w:p>
        </w:tc>
        <w:tc>
          <w:tcPr>
            <w:tcW w:w="1276" w:type="dxa"/>
            <w:noWrap/>
          </w:tcPr>
          <w:p w14:paraId="0F2BD04E" w14:textId="1840F3C9"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0.8%</w:t>
            </w:r>
          </w:p>
        </w:tc>
        <w:tc>
          <w:tcPr>
            <w:tcW w:w="1276" w:type="dxa"/>
            <w:noWrap/>
          </w:tcPr>
          <w:p w14:paraId="1EE2FB75" w14:textId="6E5E0841"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0.2%</w:t>
            </w:r>
          </w:p>
        </w:tc>
        <w:tc>
          <w:tcPr>
            <w:tcW w:w="1276" w:type="dxa"/>
            <w:noWrap/>
          </w:tcPr>
          <w:p w14:paraId="04D5770C" w14:textId="4A194446"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1.2%</w:t>
            </w:r>
          </w:p>
        </w:tc>
        <w:tc>
          <w:tcPr>
            <w:tcW w:w="1276" w:type="dxa"/>
            <w:noWrap/>
          </w:tcPr>
          <w:p w14:paraId="0C44BC0A" w14:textId="10FD25BA"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2.0%</w:t>
            </w:r>
          </w:p>
        </w:tc>
        <w:tc>
          <w:tcPr>
            <w:tcW w:w="1275" w:type="dxa"/>
            <w:noWrap/>
          </w:tcPr>
          <w:p w14:paraId="43EE7358" w14:textId="3BC0B0FF"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12.2%</w:t>
            </w:r>
          </w:p>
        </w:tc>
        <w:tc>
          <w:tcPr>
            <w:tcW w:w="1276" w:type="dxa"/>
            <w:noWrap/>
          </w:tcPr>
          <w:p w14:paraId="2DCBDB26" w14:textId="153E1A8B"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17.3%</w:t>
            </w:r>
          </w:p>
        </w:tc>
        <w:tc>
          <w:tcPr>
            <w:tcW w:w="1276" w:type="dxa"/>
            <w:noWrap/>
          </w:tcPr>
          <w:p w14:paraId="00A31507" w14:textId="79401E85"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2.1%</w:t>
            </w:r>
          </w:p>
        </w:tc>
        <w:tc>
          <w:tcPr>
            <w:tcW w:w="1276" w:type="dxa"/>
            <w:noWrap/>
          </w:tcPr>
          <w:p w14:paraId="0B6A6751" w14:textId="63B5A207"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13.3%</w:t>
            </w:r>
          </w:p>
        </w:tc>
        <w:tc>
          <w:tcPr>
            <w:tcW w:w="1276" w:type="dxa"/>
            <w:noWrap/>
          </w:tcPr>
          <w:p w14:paraId="0C0A43A1" w14:textId="24AF887C"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32.7%</w:t>
            </w:r>
          </w:p>
        </w:tc>
      </w:tr>
      <w:tr w:rsidR="002D1CCD" w:rsidRPr="005F5B9F" w14:paraId="386CB229" w14:textId="77777777" w:rsidTr="002D1CCD">
        <w:trPr>
          <w:trHeight w:val="227"/>
        </w:trPr>
        <w:tc>
          <w:tcPr>
            <w:tcW w:w="1271" w:type="dxa"/>
            <w:noWrap/>
          </w:tcPr>
          <w:p w14:paraId="74EF95E0" w14:textId="15FF86D1"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GI0029</w:t>
            </w:r>
          </w:p>
        </w:tc>
        <w:tc>
          <w:tcPr>
            <w:tcW w:w="1275" w:type="dxa"/>
            <w:noWrap/>
          </w:tcPr>
          <w:p w14:paraId="2655AFFF" w14:textId="73D93633"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1.8%</w:t>
            </w:r>
          </w:p>
        </w:tc>
        <w:tc>
          <w:tcPr>
            <w:tcW w:w="1276" w:type="dxa"/>
            <w:noWrap/>
          </w:tcPr>
          <w:p w14:paraId="404D8967" w14:textId="0ED51D9F"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1.0%</w:t>
            </w:r>
          </w:p>
        </w:tc>
        <w:tc>
          <w:tcPr>
            <w:tcW w:w="1276" w:type="dxa"/>
            <w:noWrap/>
          </w:tcPr>
          <w:p w14:paraId="799CFDFF" w14:textId="286F92A3"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0.8%</w:t>
            </w:r>
          </w:p>
        </w:tc>
        <w:tc>
          <w:tcPr>
            <w:tcW w:w="1276" w:type="dxa"/>
            <w:noWrap/>
          </w:tcPr>
          <w:p w14:paraId="16C907B7" w14:textId="465D1D07"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6.5%</w:t>
            </w:r>
          </w:p>
        </w:tc>
        <w:tc>
          <w:tcPr>
            <w:tcW w:w="1276" w:type="dxa"/>
            <w:noWrap/>
          </w:tcPr>
          <w:p w14:paraId="3939B67F" w14:textId="5A9D1428"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2.6%</w:t>
            </w:r>
          </w:p>
        </w:tc>
        <w:tc>
          <w:tcPr>
            <w:tcW w:w="1275" w:type="dxa"/>
            <w:noWrap/>
          </w:tcPr>
          <w:p w14:paraId="761AF6C2" w14:textId="6A52E90F"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11.3%</w:t>
            </w:r>
          </w:p>
        </w:tc>
        <w:tc>
          <w:tcPr>
            <w:tcW w:w="1276" w:type="dxa"/>
            <w:noWrap/>
          </w:tcPr>
          <w:p w14:paraId="03795B67" w14:textId="0A8D146D"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23.9%</w:t>
            </w:r>
          </w:p>
        </w:tc>
        <w:tc>
          <w:tcPr>
            <w:tcW w:w="1276" w:type="dxa"/>
            <w:noWrap/>
          </w:tcPr>
          <w:p w14:paraId="61B439AF" w14:textId="2BDFC0BD"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1.7%</w:t>
            </w:r>
          </w:p>
        </w:tc>
        <w:tc>
          <w:tcPr>
            <w:tcW w:w="1276" w:type="dxa"/>
            <w:noWrap/>
          </w:tcPr>
          <w:p w14:paraId="5A15E269" w14:textId="4A15D330"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19.1%</w:t>
            </w:r>
          </w:p>
        </w:tc>
        <w:tc>
          <w:tcPr>
            <w:tcW w:w="1276" w:type="dxa"/>
            <w:noWrap/>
          </w:tcPr>
          <w:p w14:paraId="149BCF4E" w14:textId="7D13BE9B"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44.7%</w:t>
            </w:r>
          </w:p>
        </w:tc>
      </w:tr>
      <w:tr w:rsidR="002D1CCD" w:rsidRPr="005F5B9F" w14:paraId="7A423BD9" w14:textId="77777777" w:rsidTr="002D1CCD">
        <w:trPr>
          <w:trHeight w:val="227"/>
        </w:trPr>
        <w:tc>
          <w:tcPr>
            <w:tcW w:w="1271" w:type="dxa"/>
            <w:noWrap/>
          </w:tcPr>
          <w:p w14:paraId="3CFBAC08" w14:textId="06E3B6A1"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GI0031</w:t>
            </w:r>
          </w:p>
        </w:tc>
        <w:tc>
          <w:tcPr>
            <w:tcW w:w="1275" w:type="dxa"/>
            <w:noWrap/>
          </w:tcPr>
          <w:p w14:paraId="1E038048" w14:textId="6F013F5B"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0.6%</w:t>
            </w:r>
          </w:p>
        </w:tc>
        <w:tc>
          <w:tcPr>
            <w:tcW w:w="1276" w:type="dxa"/>
            <w:noWrap/>
          </w:tcPr>
          <w:p w14:paraId="075D07AD" w14:textId="20DE07B3"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1.1%</w:t>
            </w:r>
          </w:p>
        </w:tc>
        <w:tc>
          <w:tcPr>
            <w:tcW w:w="1276" w:type="dxa"/>
            <w:noWrap/>
          </w:tcPr>
          <w:p w14:paraId="16FC3032" w14:textId="5B5935C7"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0.4%</w:t>
            </w:r>
          </w:p>
        </w:tc>
        <w:tc>
          <w:tcPr>
            <w:tcW w:w="1276" w:type="dxa"/>
            <w:noWrap/>
          </w:tcPr>
          <w:p w14:paraId="63D1B86B" w14:textId="7D2F6916"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4.8%</w:t>
            </w:r>
          </w:p>
        </w:tc>
        <w:tc>
          <w:tcPr>
            <w:tcW w:w="1276" w:type="dxa"/>
            <w:noWrap/>
          </w:tcPr>
          <w:p w14:paraId="7F9CBAEE" w14:textId="571B163A"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1.8%</w:t>
            </w:r>
          </w:p>
        </w:tc>
        <w:tc>
          <w:tcPr>
            <w:tcW w:w="1275" w:type="dxa"/>
            <w:noWrap/>
          </w:tcPr>
          <w:p w14:paraId="3ABC4967" w14:textId="09C3D273"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18.8%</w:t>
            </w:r>
          </w:p>
        </w:tc>
        <w:tc>
          <w:tcPr>
            <w:tcW w:w="1276" w:type="dxa"/>
            <w:noWrap/>
          </w:tcPr>
          <w:p w14:paraId="6458C184" w14:textId="6155497A"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27.4%</w:t>
            </w:r>
          </w:p>
        </w:tc>
        <w:tc>
          <w:tcPr>
            <w:tcW w:w="1276" w:type="dxa"/>
            <w:noWrap/>
          </w:tcPr>
          <w:p w14:paraId="3C04E1A2" w14:textId="41F1E635"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1.5%</w:t>
            </w:r>
          </w:p>
        </w:tc>
        <w:tc>
          <w:tcPr>
            <w:tcW w:w="1276" w:type="dxa"/>
            <w:noWrap/>
          </w:tcPr>
          <w:p w14:paraId="2250E749" w14:textId="4253C0D0"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0.0%</w:t>
            </w:r>
          </w:p>
        </w:tc>
        <w:tc>
          <w:tcPr>
            <w:tcW w:w="1276" w:type="dxa"/>
            <w:noWrap/>
          </w:tcPr>
          <w:p w14:paraId="14C5906C" w14:textId="79843E09"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28.9%</w:t>
            </w:r>
          </w:p>
        </w:tc>
      </w:tr>
      <w:tr w:rsidR="002D1CCD" w:rsidRPr="005F5B9F" w14:paraId="60E26E1B" w14:textId="77777777" w:rsidTr="002D1CCD">
        <w:trPr>
          <w:trHeight w:val="227"/>
        </w:trPr>
        <w:tc>
          <w:tcPr>
            <w:tcW w:w="1271" w:type="dxa"/>
            <w:noWrap/>
          </w:tcPr>
          <w:p w14:paraId="59FEF203" w14:textId="68E1E287"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GI0032</w:t>
            </w:r>
          </w:p>
        </w:tc>
        <w:tc>
          <w:tcPr>
            <w:tcW w:w="1275" w:type="dxa"/>
            <w:noWrap/>
          </w:tcPr>
          <w:p w14:paraId="2497326F" w14:textId="1DE87794"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1.2%</w:t>
            </w:r>
          </w:p>
        </w:tc>
        <w:tc>
          <w:tcPr>
            <w:tcW w:w="1276" w:type="dxa"/>
            <w:noWrap/>
          </w:tcPr>
          <w:p w14:paraId="5776A1E4" w14:textId="00DA1494"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0.4%</w:t>
            </w:r>
          </w:p>
        </w:tc>
        <w:tc>
          <w:tcPr>
            <w:tcW w:w="1276" w:type="dxa"/>
            <w:noWrap/>
          </w:tcPr>
          <w:p w14:paraId="7D2D924C" w14:textId="087106D6"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1.1%</w:t>
            </w:r>
          </w:p>
        </w:tc>
        <w:tc>
          <w:tcPr>
            <w:tcW w:w="1276" w:type="dxa"/>
            <w:noWrap/>
          </w:tcPr>
          <w:p w14:paraId="58527215" w14:textId="1EDF5F24"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7.4%</w:t>
            </w:r>
          </w:p>
        </w:tc>
        <w:tc>
          <w:tcPr>
            <w:tcW w:w="1276" w:type="dxa"/>
            <w:noWrap/>
          </w:tcPr>
          <w:p w14:paraId="6DEF6EDC" w14:textId="453084CA"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1.0%</w:t>
            </w:r>
          </w:p>
        </w:tc>
        <w:tc>
          <w:tcPr>
            <w:tcW w:w="1275" w:type="dxa"/>
            <w:noWrap/>
          </w:tcPr>
          <w:p w14:paraId="157CE8F5" w14:textId="386D2BC4"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9.2%</w:t>
            </w:r>
          </w:p>
        </w:tc>
        <w:tc>
          <w:tcPr>
            <w:tcW w:w="1276" w:type="dxa"/>
            <w:noWrap/>
          </w:tcPr>
          <w:p w14:paraId="7401BC5E" w14:textId="1FF0A9C9"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20.3%</w:t>
            </w:r>
          </w:p>
        </w:tc>
        <w:tc>
          <w:tcPr>
            <w:tcW w:w="1276" w:type="dxa"/>
            <w:noWrap/>
          </w:tcPr>
          <w:p w14:paraId="01A4594A" w14:textId="78194708"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5.8%</w:t>
            </w:r>
          </w:p>
        </w:tc>
        <w:tc>
          <w:tcPr>
            <w:tcW w:w="1276" w:type="dxa"/>
            <w:noWrap/>
          </w:tcPr>
          <w:p w14:paraId="1902182B" w14:textId="2218C661"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12.4%</w:t>
            </w:r>
          </w:p>
        </w:tc>
        <w:tc>
          <w:tcPr>
            <w:tcW w:w="1276" w:type="dxa"/>
            <w:noWrap/>
          </w:tcPr>
          <w:p w14:paraId="0065EA84" w14:textId="614CD7AD"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38.5%</w:t>
            </w:r>
          </w:p>
        </w:tc>
      </w:tr>
      <w:tr w:rsidR="002D1CCD" w:rsidRPr="005F5B9F" w14:paraId="6B222AAF" w14:textId="77777777" w:rsidTr="002D1CCD">
        <w:trPr>
          <w:trHeight w:val="227"/>
        </w:trPr>
        <w:tc>
          <w:tcPr>
            <w:tcW w:w="1271" w:type="dxa"/>
            <w:noWrap/>
          </w:tcPr>
          <w:p w14:paraId="69A6E114" w14:textId="3CBC3D0B"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b/>
                <w:bCs/>
                <w:i/>
                <w:iCs/>
                <w:color w:val="auto"/>
                <w:sz w:val="16"/>
                <w:szCs w:val="16"/>
              </w:rPr>
            </w:pPr>
            <w:r w:rsidRPr="001956F3">
              <w:rPr>
                <w:sz w:val="16"/>
                <w:szCs w:val="16"/>
              </w:rPr>
              <w:t>GI0039</w:t>
            </w:r>
          </w:p>
        </w:tc>
        <w:tc>
          <w:tcPr>
            <w:tcW w:w="1275" w:type="dxa"/>
            <w:noWrap/>
          </w:tcPr>
          <w:p w14:paraId="4215B5F3" w14:textId="7A40236E"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b/>
                <w:bCs/>
                <w:i/>
                <w:iCs/>
                <w:color w:val="auto"/>
                <w:sz w:val="16"/>
                <w:szCs w:val="16"/>
              </w:rPr>
            </w:pPr>
            <w:r w:rsidRPr="001956F3">
              <w:rPr>
                <w:sz w:val="16"/>
                <w:szCs w:val="16"/>
              </w:rPr>
              <w:t>1.0%</w:t>
            </w:r>
          </w:p>
        </w:tc>
        <w:tc>
          <w:tcPr>
            <w:tcW w:w="1276" w:type="dxa"/>
            <w:noWrap/>
          </w:tcPr>
          <w:p w14:paraId="55F20484" w14:textId="49542E3C"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b/>
                <w:bCs/>
                <w:i/>
                <w:iCs/>
                <w:color w:val="auto"/>
                <w:sz w:val="16"/>
                <w:szCs w:val="16"/>
              </w:rPr>
            </w:pPr>
            <w:r w:rsidRPr="001956F3">
              <w:rPr>
                <w:sz w:val="16"/>
                <w:szCs w:val="16"/>
              </w:rPr>
              <w:t>0.7%</w:t>
            </w:r>
          </w:p>
        </w:tc>
        <w:tc>
          <w:tcPr>
            <w:tcW w:w="1276" w:type="dxa"/>
            <w:noWrap/>
          </w:tcPr>
          <w:p w14:paraId="40A4229B" w14:textId="731FF6A9"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b/>
                <w:bCs/>
                <w:i/>
                <w:iCs/>
                <w:color w:val="auto"/>
                <w:sz w:val="16"/>
                <w:szCs w:val="16"/>
              </w:rPr>
            </w:pPr>
            <w:r w:rsidRPr="001956F3">
              <w:rPr>
                <w:sz w:val="16"/>
                <w:szCs w:val="16"/>
              </w:rPr>
              <w:t>0.5%</w:t>
            </w:r>
          </w:p>
        </w:tc>
        <w:tc>
          <w:tcPr>
            <w:tcW w:w="1276" w:type="dxa"/>
            <w:noWrap/>
          </w:tcPr>
          <w:p w14:paraId="73D0684D" w14:textId="7A519C26"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b/>
                <w:bCs/>
                <w:i/>
                <w:iCs/>
                <w:color w:val="auto"/>
                <w:sz w:val="16"/>
                <w:szCs w:val="16"/>
              </w:rPr>
            </w:pPr>
            <w:r w:rsidRPr="001956F3">
              <w:rPr>
                <w:sz w:val="16"/>
                <w:szCs w:val="16"/>
              </w:rPr>
              <w:t>3.6%</w:t>
            </w:r>
          </w:p>
        </w:tc>
        <w:tc>
          <w:tcPr>
            <w:tcW w:w="1276" w:type="dxa"/>
            <w:noWrap/>
          </w:tcPr>
          <w:p w14:paraId="1D3E4391" w14:textId="71630B6D"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b/>
                <w:bCs/>
                <w:i/>
                <w:iCs/>
                <w:color w:val="auto"/>
                <w:sz w:val="16"/>
                <w:szCs w:val="16"/>
              </w:rPr>
            </w:pPr>
            <w:r w:rsidRPr="001956F3">
              <w:rPr>
                <w:sz w:val="16"/>
                <w:szCs w:val="16"/>
              </w:rPr>
              <w:t>1.5%</w:t>
            </w:r>
          </w:p>
        </w:tc>
        <w:tc>
          <w:tcPr>
            <w:tcW w:w="1275" w:type="dxa"/>
            <w:noWrap/>
          </w:tcPr>
          <w:p w14:paraId="78B2D33C" w14:textId="4F34DB90"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b/>
                <w:bCs/>
                <w:i/>
                <w:iCs/>
                <w:color w:val="auto"/>
                <w:sz w:val="16"/>
                <w:szCs w:val="16"/>
              </w:rPr>
            </w:pPr>
            <w:r w:rsidRPr="001956F3">
              <w:rPr>
                <w:sz w:val="16"/>
                <w:szCs w:val="16"/>
              </w:rPr>
              <w:t>7.2%</w:t>
            </w:r>
          </w:p>
        </w:tc>
        <w:tc>
          <w:tcPr>
            <w:tcW w:w="1276" w:type="dxa"/>
            <w:noWrap/>
          </w:tcPr>
          <w:p w14:paraId="7F5EA286" w14:textId="6EAE3D0A"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b/>
                <w:bCs/>
                <w:i/>
                <w:iCs/>
                <w:color w:val="auto"/>
                <w:sz w:val="16"/>
                <w:szCs w:val="16"/>
              </w:rPr>
            </w:pPr>
            <w:r w:rsidRPr="001956F3">
              <w:rPr>
                <w:sz w:val="16"/>
                <w:szCs w:val="16"/>
              </w:rPr>
              <w:t>14.4%</w:t>
            </w:r>
          </w:p>
        </w:tc>
        <w:tc>
          <w:tcPr>
            <w:tcW w:w="1276" w:type="dxa"/>
            <w:noWrap/>
          </w:tcPr>
          <w:p w14:paraId="6C8DE716" w14:textId="7CC6FE8E"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b/>
                <w:bCs/>
                <w:i/>
                <w:iCs/>
                <w:color w:val="auto"/>
                <w:sz w:val="16"/>
                <w:szCs w:val="16"/>
              </w:rPr>
            </w:pPr>
            <w:r w:rsidRPr="001956F3">
              <w:rPr>
                <w:sz w:val="16"/>
                <w:szCs w:val="16"/>
              </w:rPr>
              <w:t>3.0%</w:t>
            </w:r>
          </w:p>
        </w:tc>
        <w:tc>
          <w:tcPr>
            <w:tcW w:w="1276" w:type="dxa"/>
            <w:noWrap/>
          </w:tcPr>
          <w:p w14:paraId="1AE7334D" w14:textId="2B7F3069"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b/>
                <w:bCs/>
                <w:i/>
                <w:iCs/>
                <w:color w:val="auto"/>
                <w:sz w:val="16"/>
                <w:szCs w:val="16"/>
              </w:rPr>
            </w:pPr>
            <w:r w:rsidRPr="001956F3">
              <w:rPr>
                <w:sz w:val="16"/>
                <w:szCs w:val="16"/>
              </w:rPr>
              <w:t>15.0%</w:t>
            </w:r>
          </w:p>
        </w:tc>
        <w:tc>
          <w:tcPr>
            <w:tcW w:w="1276" w:type="dxa"/>
            <w:noWrap/>
          </w:tcPr>
          <w:p w14:paraId="32A7D1A3" w14:textId="5BFB0427"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b/>
                <w:bCs/>
                <w:i/>
                <w:iCs/>
                <w:color w:val="auto"/>
                <w:sz w:val="16"/>
                <w:szCs w:val="16"/>
              </w:rPr>
            </w:pPr>
            <w:r w:rsidRPr="001956F3">
              <w:rPr>
                <w:sz w:val="16"/>
                <w:szCs w:val="16"/>
              </w:rPr>
              <w:t>32.4%</w:t>
            </w:r>
          </w:p>
        </w:tc>
      </w:tr>
      <w:tr w:rsidR="002D1CCD" w:rsidRPr="005F5B9F" w14:paraId="386A1C51" w14:textId="77777777" w:rsidTr="002D1CCD">
        <w:trPr>
          <w:trHeight w:val="227"/>
        </w:trPr>
        <w:tc>
          <w:tcPr>
            <w:tcW w:w="1271" w:type="dxa"/>
            <w:noWrap/>
          </w:tcPr>
          <w:p w14:paraId="18CC7EED" w14:textId="1C7EAD55"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GI0045</w:t>
            </w:r>
          </w:p>
        </w:tc>
        <w:tc>
          <w:tcPr>
            <w:tcW w:w="1275" w:type="dxa"/>
            <w:noWrap/>
          </w:tcPr>
          <w:p w14:paraId="782E0D9B" w14:textId="099C3BC9"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1.4%</w:t>
            </w:r>
          </w:p>
        </w:tc>
        <w:tc>
          <w:tcPr>
            <w:tcW w:w="1276" w:type="dxa"/>
            <w:noWrap/>
          </w:tcPr>
          <w:p w14:paraId="19CCE667" w14:textId="3D7E7DAE"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1.3%</w:t>
            </w:r>
          </w:p>
        </w:tc>
        <w:tc>
          <w:tcPr>
            <w:tcW w:w="1276" w:type="dxa"/>
            <w:noWrap/>
          </w:tcPr>
          <w:p w14:paraId="64AFB0E4" w14:textId="2C46B711"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0.3%</w:t>
            </w:r>
          </w:p>
        </w:tc>
        <w:tc>
          <w:tcPr>
            <w:tcW w:w="1276" w:type="dxa"/>
            <w:noWrap/>
          </w:tcPr>
          <w:p w14:paraId="432212DD" w14:textId="27E0673A"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6.0%</w:t>
            </w:r>
          </w:p>
        </w:tc>
        <w:tc>
          <w:tcPr>
            <w:tcW w:w="1276" w:type="dxa"/>
            <w:noWrap/>
          </w:tcPr>
          <w:p w14:paraId="0D3A81AE" w14:textId="7FBA50D3"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2.2%</w:t>
            </w:r>
          </w:p>
        </w:tc>
        <w:tc>
          <w:tcPr>
            <w:tcW w:w="1275" w:type="dxa"/>
            <w:noWrap/>
          </w:tcPr>
          <w:p w14:paraId="188D9813" w14:textId="39D80997"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6.8%</w:t>
            </w:r>
          </w:p>
        </w:tc>
        <w:tc>
          <w:tcPr>
            <w:tcW w:w="1276" w:type="dxa"/>
            <w:noWrap/>
          </w:tcPr>
          <w:p w14:paraId="0B0FDCA9" w14:textId="2D688B3D"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18.1%</w:t>
            </w:r>
          </w:p>
        </w:tc>
        <w:tc>
          <w:tcPr>
            <w:tcW w:w="1276" w:type="dxa"/>
            <w:noWrap/>
          </w:tcPr>
          <w:p w14:paraId="7A90E501" w14:textId="79208924"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1.8%</w:t>
            </w:r>
          </w:p>
        </w:tc>
        <w:tc>
          <w:tcPr>
            <w:tcW w:w="1276" w:type="dxa"/>
            <w:noWrap/>
          </w:tcPr>
          <w:p w14:paraId="23AE5E9C" w14:textId="4970F653"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14.8%</w:t>
            </w:r>
          </w:p>
        </w:tc>
        <w:tc>
          <w:tcPr>
            <w:tcW w:w="1276" w:type="dxa"/>
            <w:noWrap/>
          </w:tcPr>
          <w:p w14:paraId="73705B43" w14:textId="47DB331F"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34.7%</w:t>
            </w:r>
          </w:p>
        </w:tc>
      </w:tr>
      <w:tr w:rsidR="002D1CCD" w:rsidRPr="00E40428" w14:paraId="40CA8A3A" w14:textId="77777777" w:rsidTr="002D1CCD">
        <w:trPr>
          <w:trHeight w:val="227"/>
        </w:trPr>
        <w:tc>
          <w:tcPr>
            <w:tcW w:w="1271" w:type="dxa"/>
            <w:noWrap/>
          </w:tcPr>
          <w:p w14:paraId="59CD1662" w14:textId="42CC63A8" w:rsidR="002D1CCD" w:rsidRPr="00E40428" w:rsidRDefault="002D1CCD" w:rsidP="00E40428">
            <w:pPr>
              <w:pStyle w:val="Body"/>
              <w:tabs>
                <w:tab w:val="left" w:pos="7413"/>
                <w:tab w:val="left" w:pos="8420"/>
                <w:tab w:val="left" w:pos="9427"/>
                <w:tab w:val="left" w:pos="10434"/>
              </w:tabs>
              <w:ind w:left="113"/>
              <w:jc w:val="center"/>
              <w:rPr>
                <w:b/>
                <w:bCs/>
                <w:i/>
                <w:iCs/>
                <w:szCs w:val="16"/>
              </w:rPr>
            </w:pPr>
            <w:r w:rsidRPr="00E40428">
              <w:rPr>
                <w:b/>
                <w:bCs/>
                <w:i/>
                <w:iCs/>
                <w:szCs w:val="16"/>
              </w:rPr>
              <w:t>GI0048</w:t>
            </w:r>
          </w:p>
        </w:tc>
        <w:tc>
          <w:tcPr>
            <w:tcW w:w="1275" w:type="dxa"/>
            <w:noWrap/>
          </w:tcPr>
          <w:p w14:paraId="2BE087F7" w14:textId="49AE3535" w:rsidR="002D1CCD" w:rsidRPr="00E40428" w:rsidRDefault="002D1CCD" w:rsidP="00E40428">
            <w:pPr>
              <w:pStyle w:val="Body"/>
              <w:tabs>
                <w:tab w:val="left" w:pos="7413"/>
                <w:tab w:val="left" w:pos="8420"/>
                <w:tab w:val="left" w:pos="9427"/>
                <w:tab w:val="left" w:pos="10434"/>
              </w:tabs>
              <w:ind w:left="113"/>
              <w:jc w:val="center"/>
              <w:rPr>
                <w:b/>
                <w:bCs/>
                <w:i/>
                <w:iCs/>
                <w:szCs w:val="16"/>
              </w:rPr>
            </w:pPr>
            <w:r w:rsidRPr="00E40428">
              <w:rPr>
                <w:b/>
                <w:bCs/>
                <w:i/>
                <w:iCs/>
                <w:szCs w:val="16"/>
              </w:rPr>
              <w:t>1.1%</w:t>
            </w:r>
          </w:p>
        </w:tc>
        <w:tc>
          <w:tcPr>
            <w:tcW w:w="1276" w:type="dxa"/>
            <w:noWrap/>
          </w:tcPr>
          <w:p w14:paraId="5FCCEAD1" w14:textId="38A83EE6" w:rsidR="002D1CCD" w:rsidRPr="00E40428" w:rsidRDefault="002D1CCD" w:rsidP="00E40428">
            <w:pPr>
              <w:pStyle w:val="Body"/>
              <w:tabs>
                <w:tab w:val="left" w:pos="7413"/>
                <w:tab w:val="left" w:pos="8420"/>
                <w:tab w:val="left" w:pos="9427"/>
                <w:tab w:val="left" w:pos="10434"/>
              </w:tabs>
              <w:ind w:left="113"/>
              <w:jc w:val="center"/>
              <w:rPr>
                <w:b/>
                <w:bCs/>
                <w:i/>
                <w:iCs/>
                <w:szCs w:val="16"/>
              </w:rPr>
            </w:pPr>
            <w:r w:rsidRPr="00E40428">
              <w:rPr>
                <w:b/>
                <w:bCs/>
                <w:i/>
                <w:iCs/>
                <w:szCs w:val="16"/>
              </w:rPr>
              <w:t>0.9%</w:t>
            </w:r>
          </w:p>
        </w:tc>
        <w:tc>
          <w:tcPr>
            <w:tcW w:w="1276" w:type="dxa"/>
            <w:noWrap/>
          </w:tcPr>
          <w:p w14:paraId="535936D5" w14:textId="2FE9E2D0" w:rsidR="002D1CCD" w:rsidRPr="00E40428" w:rsidRDefault="002D1CCD" w:rsidP="00E40428">
            <w:pPr>
              <w:pStyle w:val="Body"/>
              <w:tabs>
                <w:tab w:val="left" w:pos="7413"/>
                <w:tab w:val="left" w:pos="8420"/>
                <w:tab w:val="left" w:pos="9427"/>
                <w:tab w:val="left" w:pos="10434"/>
              </w:tabs>
              <w:ind w:left="113"/>
              <w:jc w:val="center"/>
              <w:rPr>
                <w:b/>
                <w:bCs/>
                <w:i/>
                <w:iCs/>
                <w:szCs w:val="16"/>
              </w:rPr>
            </w:pPr>
            <w:r w:rsidRPr="00E40428">
              <w:rPr>
                <w:b/>
                <w:bCs/>
                <w:i/>
                <w:iCs/>
                <w:szCs w:val="16"/>
              </w:rPr>
              <w:t>0.5%</w:t>
            </w:r>
          </w:p>
        </w:tc>
        <w:tc>
          <w:tcPr>
            <w:tcW w:w="1276" w:type="dxa"/>
            <w:noWrap/>
          </w:tcPr>
          <w:p w14:paraId="20995A3B" w14:textId="66E4D4A4" w:rsidR="002D1CCD" w:rsidRPr="00E40428" w:rsidRDefault="002D1CCD" w:rsidP="00E40428">
            <w:pPr>
              <w:pStyle w:val="Body"/>
              <w:tabs>
                <w:tab w:val="left" w:pos="7413"/>
                <w:tab w:val="left" w:pos="8420"/>
                <w:tab w:val="left" w:pos="9427"/>
                <w:tab w:val="left" w:pos="10434"/>
              </w:tabs>
              <w:ind w:left="113"/>
              <w:jc w:val="center"/>
              <w:rPr>
                <w:b/>
                <w:bCs/>
                <w:i/>
                <w:iCs/>
                <w:szCs w:val="16"/>
              </w:rPr>
            </w:pPr>
            <w:r w:rsidRPr="00E40428">
              <w:rPr>
                <w:b/>
                <w:bCs/>
                <w:i/>
                <w:iCs/>
                <w:szCs w:val="16"/>
              </w:rPr>
              <w:t>4.0%</w:t>
            </w:r>
          </w:p>
        </w:tc>
        <w:tc>
          <w:tcPr>
            <w:tcW w:w="1276" w:type="dxa"/>
            <w:noWrap/>
          </w:tcPr>
          <w:p w14:paraId="36273C89" w14:textId="29BBB526" w:rsidR="002D1CCD" w:rsidRPr="00E40428" w:rsidRDefault="002D1CCD" w:rsidP="00E40428">
            <w:pPr>
              <w:pStyle w:val="Body"/>
              <w:tabs>
                <w:tab w:val="left" w:pos="7413"/>
                <w:tab w:val="left" w:pos="8420"/>
                <w:tab w:val="left" w:pos="9427"/>
                <w:tab w:val="left" w:pos="10434"/>
              </w:tabs>
              <w:ind w:left="113"/>
              <w:jc w:val="center"/>
              <w:rPr>
                <w:b/>
                <w:bCs/>
                <w:i/>
                <w:iCs/>
                <w:szCs w:val="16"/>
              </w:rPr>
            </w:pPr>
            <w:r w:rsidRPr="00E40428">
              <w:rPr>
                <w:b/>
                <w:bCs/>
                <w:i/>
                <w:iCs/>
                <w:szCs w:val="16"/>
              </w:rPr>
              <w:t>0.8%</w:t>
            </w:r>
          </w:p>
        </w:tc>
        <w:tc>
          <w:tcPr>
            <w:tcW w:w="1275" w:type="dxa"/>
            <w:noWrap/>
          </w:tcPr>
          <w:p w14:paraId="1A4A28F7" w14:textId="2FF4BD5F" w:rsidR="002D1CCD" w:rsidRPr="00E40428" w:rsidRDefault="002D1CCD" w:rsidP="00E40428">
            <w:pPr>
              <w:pStyle w:val="Body"/>
              <w:tabs>
                <w:tab w:val="left" w:pos="7413"/>
                <w:tab w:val="left" w:pos="8420"/>
                <w:tab w:val="left" w:pos="9427"/>
                <w:tab w:val="left" w:pos="10434"/>
              </w:tabs>
              <w:ind w:left="113"/>
              <w:jc w:val="center"/>
              <w:rPr>
                <w:b/>
                <w:bCs/>
                <w:i/>
                <w:iCs/>
                <w:szCs w:val="16"/>
              </w:rPr>
            </w:pPr>
            <w:r w:rsidRPr="00E40428">
              <w:rPr>
                <w:b/>
                <w:bCs/>
                <w:i/>
                <w:iCs/>
                <w:szCs w:val="16"/>
              </w:rPr>
              <w:t>8.6%</w:t>
            </w:r>
          </w:p>
        </w:tc>
        <w:tc>
          <w:tcPr>
            <w:tcW w:w="1276" w:type="dxa"/>
            <w:noWrap/>
          </w:tcPr>
          <w:p w14:paraId="2A12535D" w14:textId="1EB27E80" w:rsidR="002D1CCD" w:rsidRPr="00E40428" w:rsidRDefault="002D1CCD" w:rsidP="00E40428">
            <w:pPr>
              <w:pStyle w:val="Body"/>
              <w:tabs>
                <w:tab w:val="left" w:pos="7413"/>
                <w:tab w:val="left" w:pos="8420"/>
                <w:tab w:val="left" w:pos="9427"/>
                <w:tab w:val="left" w:pos="10434"/>
              </w:tabs>
              <w:ind w:left="113"/>
              <w:jc w:val="center"/>
              <w:rPr>
                <w:b/>
                <w:bCs/>
                <w:i/>
                <w:iCs/>
                <w:szCs w:val="16"/>
              </w:rPr>
            </w:pPr>
            <w:r w:rsidRPr="00E40428">
              <w:rPr>
                <w:b/>
                <w:bCs/>
                <w:i/>
                <w:iCs/>
                <w:szCs w:val="16"/>
              </w:rPr>
              <w:t>15.9%</w:t>
            </w:r>
          </w:p>
        </w:tc>
        <w:tc>
          <w:tcPr>
            <w:tcW w:w="1276" w:type="dxa"/>
            <w:noWrap/>
          </w:tcPr>
          <w:p w14:paraId="1C14E324" w14:textId="703A1825" w:rsidR="002D1CCD" w:rsidRPr="00E40428" w:rsidRDefault="002D1CCD" w:rsidP="00E40428">
            <w:pPr>
              <w:pStyle w:val="Body"/>
              <w:tabs>
                <w:tab w:val="left" w:pos="7413"/>
                <w:tab w:val="left" w:pos="8420"/>
                <w:tab w:val="left" w:pos="9427"/>
                <w:tab w:val="left" w:pos="10434"/>
              </w:tabs>
              <w:ind w:left="113"/>
              <w:jc w:val="center"/>
              <w:rPr>
                <w:b/>
                <w:bCs/>
                <w:i/>
                <w:iCs/>
                <w:szCs w:val="16"/>
              </w:rPr>
            </w:pPr>
            <w:r w:rsidRPr="00E40428">
              <w:rPr>
                <w:b/>
                <w:bCs/>
                <w:i/>
                <w:iCs/>
                <w:szCs w:val="16"/>
              </w:rPr>
              <w:t>1.1%</w:t>
            </w:r>
          </w:p>
        </w:tc>
        <w:tc>
          <w:tcPr>
            <w:tcW w:w="1276" w:type="dxa"/>
            <w:noWrap/>
          </w:tcPr>
          <w:p w14:paraId="685A9313" w14:textId="0DA6A140" w:rsidR="002D1CCD" w:rsidRPr="00E40428" w:rsidRDefault="002D1CCD" w:rsidP="00E40428">
            <w:pPr>
              <w:pStyle w:val="Body"/>
              <w:tabs>
                <w:tab w:val="left" w:pos="7413"/>
                <w:tab w:val="left" w:pos="8420"/>
                <w:tab w:val="left" w:pos="9427"/>
                <w:tab w:val="left" w:pos="10434"/>
              </w:tabs>
              <w:ind w:left="113"/>
              <w:jc w:val="center"/>
              <w:rPr>
                <w:b/>
                <w:bCs/>
                <w:i/>
                <w:iCs/>
                <w:szCs w:val="16"/>
              </w:rPr>
            </w:pPr>
            <w:r w:rsidRPr="00E40428">
              <w:rPr>
                <w:b/>
                <w:bCs/>
                <w:i/>
                <w:iCs/>
                <w:szCs w:val="16"/>
              </w:rPr>
              <w:t>17.1%</w:t>
            </w:r>
          </w:p>
        </w:tc>
        <w:tc>
          <w:tcPr>
            <w:tcW w:w="1276" w:type="dxa"/>
            <w:noWrap/>
          </w:tcPr>
          <w:p w14:paraId="75C9262D" w14:textId="3F44F5C4" w:rsidR="002D1CCD" w:rsidRPr="00E40428" w:rsidRDefault="002D1CCD" w:rsidP="00E40428">
            <w:pPr>
              <w:pStyle w:val="Body"/>
              <w:tabs>
                <w:tab w:val="left" w:pos="7413"/>
                <w:tab w:val="left" w:pos="8420"/>
                <w:tab w:val="left" w:pos="9427"/>
                <w:tab w:val="left" w:pos="10434"/>
              </w:tabs>
              <w:ind w:left="113"/>
              <w:jc w:val="center"/>
              <w:rPr>
                <w:b/>
                <w:bCs/>
                <w:i/>
                <w:iCs/>
                <w:szCs w:val="16"/>
              </w:rPr>
            </w:pPr>
            <w:r w:rsidRPr="00E40428">
              <w:rPr>
                <w:b/>
                <w:bCs/>
                <w:i/>
                <w:iCs/>
                <w:szCs w:val="16"/>
              </w:rPr>
              <w:t>34.0%</w:t>
            </w:r>
          </w:p>
        </w:tc>
      </w:tr>
      <w:tr w:rsidR="002D1CCD" w:rsidRPr="005F5B9F" w14:paraId="37FF54CD" w14:textId="77777777" w:rsidTr="002D1CCD">
        <w:trPr>
          <w:trHeight w:val="227"/>
        </w:trPr>
        <w:tc>
          <w:tcPr>
            <w:tcW w:w="1271" w:type="dxa"/>
            <w:noWrap/>
          </w:tcPr>
          <w:p w14:paraId="3525B2E8" w14:textId="3617EC57"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GI0049</w:t>
            </w:r>
          </w:p>
        </w:tc>
        <w:tc>
          <w:tcPr>
            <w:tcW w:w="1275" w:type="dxa"/>
            <w:noWrap/>
          </w:tcPr>
          <w:p w14:paraId="024D2DF9" w14:textId="3B3C0C05"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0.9%</w:t>
            </w:r>
          </w:p>
        </w:tc>
        <w:tc>
          <w:tcPr>
            <w:tcW w:w="1276" w:type="dxa"/>
            <w:noWrap/>
          </w:tcPr>
          <w:p w14:paraId="65E96C11" w14:textId="2981CA5C"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1.4%</w:t>
            </w:r>
          </w:p>
        </w:tc>
        <w:tc>
          <w:tcPr>
            <w:tcW w:w="1276" w:type="dxa"/>
            <w:noWrap/>
          </w:tcPr>
          <w:p w14:paraId="46E3B460" w14:textId="3AAF2506"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0.0%</w:t>
            </w:r>
          </w:p>
        </w:tc>
        <w:tc>
          <w:tcPr>
            <w:tcW w:w="1276" w:type="dxa"/>
            <w:noWrap/>
          </w:tcPr>
          <w:p w14:paraId="288B9C72" w14:textId="73BE76BC"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6.5%</w:t>
            </w:r>
          </w:p>
        </w:tc>
        <w:tc>
          <w:tcPr>
            <w:tcW w:w="1276" w:type="dxa"/>
            <w:noWrap/>
          </w:tcPr>
          <w:p w14:paraId="0EFD8587" w14:textId="21214E72"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2.3%</w:t>
            </w:r>
          </w:p>
        </w:tc>
        <w:tc>
          <w:tcPr>
            <w:tcW w:w="1275" w:type="dxa"/>
            <w:noWrap/>
          </w:tcPr>
          <w:p w14:paraId="2EF843CA" w14:textId="5B11C558"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15.6%</w:t>
            </w:r>
          </w:p>
        </w:tc>
        <w:tc>
          <w:tcPr>
            <w:tcW w:w="1276" w:type="dxa"/>
            <w:noWrap/>
          </w:tcPr>
          <w:p w14:paraId="054D7B9F" w14:textId="40ABB816"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26.7%</w:t>
            </w:r>
          </w:p>
        </w:tc>
        <w:tc>
          <w:tcPr>
            <w:tcW w:w="1276" w:type="dxa"/>
            <w:noWrap/>
          </w:tcPr>
          <w:p w14:paraId="088C3112" w14:textId="7FBD3D32"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1.6%</w:t>
            </w:r>
          </w:p>
        </w:tc>
        <w:tc>
          <w:tcPr>
            <w:tcW w:w="1276" w:type="dxa"/>
            <w:noWrap/>
          </w:tcPr>
          <w:p w14:paraId="05433CC2" w14:textId="4C84D896"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0.0%</w:t>
            </w:r>
          </w:p>
        </w:tc>
        <w:tc>
          <w:tcPr>
            <w:tcW w:w="1276" w:type="dxa"/>
            <w:noWrap/>
          </w:tcPr>
          <w:p w14:paraId="7F7EA14F" w14:textId="5395414F"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28.3%</w:t>
            </w:r>
          </w:p>
        </w:tc>
      </w:tr>
      <w:tr w:rsidR="002D1CCD" w:rsidRPr="005F5B9F" w14:paraId="2B35A7FE" w14:textId="77777777" w:rsidTr="002D1CCD">
        <w:trPr>
          <w:trHeight w:val="227"/>
        </w:trPr>
        <w:tc>
          <w:tcPr>
            <w:tcW w:w="1271" w:type="dxa"/>
            <w:noWrap/>
          </w:tcPr>
          <w:p w14:paraId="5965151D" w14:textId="4ED283F2"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b/>
                <w:bCs/>
                <w:i/>
                <w:iCs/>
                <w:color w:val="auto"/>
                <w:sz w:val="16"/>
                <w:szCs w:val="16"/>
              </w:rPr>
            </w:pPr>
            <w:r w:rsidRPr="001956F3">
              <w:rPr>
                <w:sz w:val="16"/>
                <w:szCs w:val="16"/>
              </w:rPr>
              <w:t>GI0051</w:t>
            </w:r>
          </w:p>
        </w:tc>
        <w:tc>
          <w:tcPr>
            <w:tcW w:w="1275" w:type="dxa"/>
            <w:noWrap/>
          </w:tcPr>
          <w:p w14:paraId="15E7CECE" w14:textId="09A5E686"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b/>
                <w:bCs/>
                <w:i/>
                <w:iCs/>
                <w:color w:val="auto"/>
                <w:sz w:val="16"/>
                <w:szCs w:val="16"/>
              </w:rPr>
            </w:pPr>
            <w:r w:rsidRPr="001956F3">
              <w:rPr>
                <w:sz w:val="16"/>
                <w:szCs w:val="16"/>
              </w:rPr>
              <w:t>0.7%</w:t>
            </w:r>
          </w:p>
        </w:tc>
        <w:tc>
          <w:tcPr>
            <w:tcW w:w="1276" w:type="dxa"/>
            <w:noWrap/>
          </w:tcPr>
          <w:p w14:paraId="78F5836F" w14:textId="733CE5DD"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b/>
                <w:bCs/>
                <w:i/>
                <w:iCs/>
                <w:color w:val="auto"/>
                <w:sz w:val="16"/>
                <w:szCs w:val="16"/>
              </w:rPr>
            </w:pPr>
            <w:r w:rsidRPr="001956F3">
              <w:rPr>
                <w:sz w:val="16"/>
                <w:szCs w:val="16"/>
              </w:rPr>
              <w:t>1.4%</w:t>
            </w:r>
          </w:p>
        </w:tc>
        <w:tc>
          <w:tcPr>
            <w:tcW w:w="1276" w:type="dxa"/>
            <w:noWrap/>
          </w:tcPr>
          <w:p w14:paraId="7DC027EA" w14:textId="6C2C1A63"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b/>
                <w:bCs/>
                <w:i/>
                <w:iCs/>
                <w:color w:val="auto"/>
                <w:sz w:val="16"/>
                <w:szCs w:val="16"/>
              </w:rPr>
            </w:pPr>
            <w:r w:rsidRPr="001956F3">
              <w:rPr>
                <w:sz w:val="16"/>
                <w:szCs w:val="16"/>
              </w:rPr>
              <w:t>0.2%</w:t>
            </w:r>
          </w:p>
        </w:tc>
        <w:tc>
          <w:tcPr>
            <w:tcW w:w="1276" w:type="dxa"/>
            <w:noWrap/>
          </w:tcPr>
          <w:p w14:paraId="4FC8401B" w14:textId="6CDDFE5C"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b/>
                <w:bCs/>
                <w:i/>
                <w:iCs/>
                <w:color w:val="auto"/>
                <w:sz w:val="16"/>
                <w:szCs w:val="16"/>
              </w:rPr>
            </w:pPr>
            <w:r w:rsidRPr="001956F3">
              <w:rPr>
                <w:sz w:val="16"/>
                <w:szCs w:val="16"/>
              </w:rPr>
              <w:t>5.3%</w:t>
            </w:r>
          </w:p>
        </w:tc>
        <w:tc>
          <w:tcPr>
            <w:tcW w:w="1276" w:type="dxa"/>
            <w:noWrap/>
          </w:tcPr>
          <w:p w14:paraId="50502EA3" w14:textId="15CB2483"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b/>
                <w:bCs/>
                <w:i/>
                <w:iCs/>
                <w:color w:val="auto"/>
                <w:sz w:val="16"/>
                <w:szCs w:val="16"/>
              </w:rPr>
            </w:pPr>
            <w:r w:rsidRPr="001956F3">
              <w:rPr>
                <w:sz w:val="16"/>
                <w:szCs w:val="16"/>
              </w:rPr>
              <w:t>4.4%</w:t>
            </w:r>
          </w:p>
        </w:tc>
        <w:tc>
          <w:tcPr>
            <w:tcW w:w="1275" w:type="dxa"/>
            <w:noWrap/>
          </w:tcPr>
          <w:p w14:paraId="2F1A1375" w14:textId="53CCA705"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b/>
                <w:bCs/>
                <w:i/>
                <w:iCs/>
                <w:color w:val="auto"/>
                <w:sz w:val="16"/>
                <w:szCs w:val="16"/>
              </w:rPr>
            </w:pPr>
            <w:r w:rsidRPr="001956F3">
              <w:rPr>
                <w:sz w:val="16"/>
                <w:szCs w:val="16"/>
              </w:rPr>
              <w:t>18.9%</w:t>
            </w:r>
          </w:p>
        </w:tc>
        <w:tc>
          <w:tcPr>
            <w:tcW w:w="1276" w:type="dxa"/>
            <w:noWrap/>
          </w:tcPr>
          <w:p w14:paraId="16694D18" w14:textId="16C1F7B1"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b/>
                <w:bCs/>
                <w:i/>
                <w:iCs/>
                <w:color w:val="auto"/>
                <w:sz w:val="16"/>
                <w:szCs w:val="16"/>
              </w:rPr>
            </w:pPr>
            <w:r w:rsidRPr="001956F3">
              <w:rPr>
                <w:sz w:val="16"/>
                <w:szCs w:val="16"/>
              </w:rPr>
              <w:t>31.0%</w:t>
            </w:r>
          </w:p>
        </w:tc>
        <w:tc>
          <w:tcPr>
            <w:tcW w:w="1276" w:type="dxa"/>
            <w:noWrap/>
          </w:tcPr>
          <w:p w14:paraId="60BF402C" w14:textId="19E1ADD0"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b/>
                <w:bCs/>
                <w:i/>
                <w:iCs/>
                <w:color w:val="auto"/>
                <w:sz w:val="16"/>
                <w:szCs w:val="16"/>
              </w:rPr>
            </w:pPr>
            <w:r w:rsidRPr="001956F3">
              <w:rPr>
                <w:sz w:val="16"/>
                <w:szCs w:val="16"/>
              </w:rPr>
              <w:t>2.7%</w:t>
            </w:r>
          </w:p>
        </w:tc>
        <w:tc>
          <w:tcPr>
            <w:tcW w:w="1276" w:type="dxa"/>
            <w:noWrap/>
          </w:tcPr>
          <w:p w14:paraId="240DC981" w14:textId="1F75BF25"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b/>
                <w:bCs/>
                <w:i/>
                <w:iCs/>
                <w:color w:val="auto"/>
                <w:sz w:val="16"/>
                <w:szCs w:val="16"/>
              </w:rPr>
            </w:pPr>
            <w:r w:rsidRPr="001956F3">
              <w:rPr>
                <w:sz w:val="16"/>
                <w:szCs w:val="16"/>
              </w:rPr>
              <w:t>6.2%</w:t>
            </w:r>
          </w:p>
        </w:tc>
        <w:tc>
          <w:tcPr>
            <w:tcW w:w="1276" w:type="dxa"/>
            <w:noWrap/>
          </w:tcPr>
          <w:p w14:paraId="3FF81475" w14:textId="1FF75D20"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b/>
                <w:bCs/>
                <w:i/>
                <w:iCs/>
                <w:color w:val="auto"/>
                <w:sz w:val="16"/>
                <w:szCs w:val="16"/>
              </w:rPr>
            </w:pPr>
            <w:r w:rsidRPr="001956F3">
              <w:rPr>
                <w:sz w:val="16"/>
                <w:szCs w:val="16"/>
              </w:rPr>
              <w:t>39.9%</w:t>
            </w:r>
          </w:p>
        </w:tc>
      </w:tr>
      <w:tr w:rsidR="002D1CCD" w:rsidRPr="00D63F6E" w14:paraId="4D09B553" w14:textId="77777777" w:rsidTr="002D1CCD">
        <w:trPr>
          <w:trHeight w:val="227"/>
        </w:trPr>
        <w:tc>
          <w:tcPr>
            <w:tcW w:w="1271" w:type="dxa"/>
            <w:noWrap/>
          </w:tcPr>
          <w:p w14:paraId="447A8CCC" w14:textId="7D1CB98C" w:rsidR="002D1CCD" w:rsidRPr="001956F3" w:rsidRDefault="002D1CCD" w:rsidP="00D63F6E">
            <w:pPr>
              <w:pStyle w:val="Body"/>
              <w:tabs>
                <w:tab w:val="left" w:pos="7413"/>
                <w:tab w:val="left" w:pos="8420"/>
                <w:tab w:val="left" w:pos="9427"/>
                <w:tab w:val="left" w:pos="10434"/>
              </w:tabs>
              <w:ind w:left="113"/>
              <w:jc w:val="center"/>
              <w:rPr>
                <w:b/>
                <w:bCs/>
                <w:i/>
                <w:iCs/>
                <w:szCs w:val="16"/>
              </w:rPr>
            </w:pPr>
            <w:r w:rsidRPr="00D63F6E">
              <w:rPr>
                <w:b/>
                <w:bCs/>
                <w:i/>
                <w:iCs/>
                <w:szCs w:val="16"/>
              </w:rPr>
              <w:t>GI0053</w:t>
            </w:r>
          </w:p>
        </w:tc>
        <w:tc>
          <w:tcPr>
            <w:tcW w:w="1275" w:type="dxa"/>
            <w:noWrap/>
          </w:tcPr>
          <w:p w14:paraId="2C783990" w14:textId="3C8959D4" w:rsidR="002D1CCD" w:rsidRPr="001956F3" w:rsidRDefault="002D1CCD" w:rsidP="00D63F6E">
            <w:pPr>
              <w:pStyle w:val="Body"/>
              <w:tabs>
                <w:tab w:val="left" w:pos="7413"/>
                <w:tab w:val="left" w:pos="8420"/>
                <w:tab w:val="left" w:pos="9427"/>
                <w:tab w:val="left" w:pos="10434"/>
              </w:tabs>
              <w:ind w:left="113"/>
              <w:jc w:val="center"/>
              <w:rPr>
                <w:b/>
                <w:bCs/>
                <w:i/>
                <w:iCs/>
                <w:szCs w:val="16"/>
              </w:rPr>
            </w:pPr>
            <w:r w:rsidRPr="00D63F6E">
              <w:rPr>
                <w:b/>
                <w:bCs/>
                <w:i/>
                <w:iCs/>
                <w:szCs w:val="16"/>
              </w:rPr>
              <w:t>0.9%</w:t>
            </w:r>
          </w:p>
        </w:tc>
        <w:tc>
          <w:tcPr>
            <w:tcW w:w="1276" w:type="dxa"/>
            <w:noWrap/>
          </w:tcPr>
          <w:p w14:paraId="1B451FC8" w14:textId="024B4334" w:rsidR="002D1CCD" w:rsidRPr="001956F3" w:rsidRDefault="002D1CCD" w:rsidP="00D63F6E">
            <w:pPr>
              <w:pStyle w:val="Body"/>
              <w:tabs>
                <w:tab w:val="left" w:pos="7413"/>
                <w:tab w:val="left" w:pos="8420"/>
                <w:tab w:val="left" w:pos="9427"/>
                <w:tab w:val="left" w:pos="10434"/>
              </w:tabs>
              <w:ind w:left="113"/>
              <w:jc w:val="center"/>
              <w:rPr>
                <w:b/>
                <w:bCs/>
                <w:i/>
                <w:iCs/>
                <w:szCs w:val="16"/>
              </w:rPr>
            </w:pPr>
            <w:r w:rsidRPr="00D63F6E">
              <w:rPr>
                <w:b/>
                <w:bCs/>
                <w:i/>
                <w:iCs/>
                <w:szCs w:val="16"/>
              </w:rPr>
              <w:t>0.8%</w:t>
            </w:r>
          </w:p>
        </w:tc>
        <w:tc>
          <w:tcPr>
            <w:tcW w:w="1276" w:type="dxa"/>
            <w:noWrap/>
          </w:tcPr>
          <w:p w14:paraId="45E106A9" w14:textId="72FD458B" w:rsidR="002D1CCD" w:rsidRPr="001956F3" w:rsidRDefault="002D1CCD" w:rsidP="00D63F6E">
            <w:pPr>
              <w:pStyle w:val="Body"/>
              <w:tabs>
                <w:tab w:val="left" w:pos="7413"/>
                <w:tab w:val="left" w:pos="8420"/>
                <w:tab w:val="left" w:pos="9427"/>
                <w:tab w:val="left" w:pos="10434"/>
              </w:tabs>
              <w:ind w:left="113"/>
              <w:jc w:val="center"/>
              <w:rPr>
                <w:b/>
                <w:bCs/>
                <w:i/>
                <w:iCs/>
                <w:szCs w:val="16"/>
              </w:rPr>
            </w:pPr>
            <w:r w:rsidRPr="00D63F6E">
              <w:rPr>
                <w:b/>
                <w:bCs/>
                <w:i/>
                <w:iCs/>
                <w:szCs w:val="16"/>
              </w:rPr>
              <w:t>0.2%</w:t>
            </w:r>
          </w:p>
        </w:tc>
        <w:tc>
          <w:tcPr>
            <w:tcW w:w="1276" w:type="dxa"/>
            <w:noWrap/>
          </w:tcPr>
          <w:p w14:paraId="64C9546A" w14:textId="1B73F733" w:rsidR="002D1CCD" w:rsidRPr="001956F3" w:rsidRDefault="002D1CCD" w:rsidP="00D63F6E">
            <w:pPr>
              <w:pStyle w:val="Body"/>
              <w:tabs>
                <w:tab w:val="left" w:pos="7413"/>
                <w:tab w:val="left" w:pos="8420"/>
                <w:tab w:val="left" w:pos="9427"/>
                <w:tab w:val="left" w:pos="10434"/>
              </w:tabs>
              <w:ind w:left="113"/>
              <w:jc w:val="center"/>
              <w:rPr>
                <w:b/>
                <w:bCs/>
                <w:i/>
                <w:iCs/>
                <w:szCs w:val="16"/>
              </w:rPr>
            </w:pPr>
            <w:r w:rsidRPr="00D63F6E">
              <w:rPr>
                <w:b/>
                <w:bCs/>
                <w:i/>
                <w:iCs/>
                <w:szCs w:val="16"/>
              </w:rPr>
              <w:t>3.6%</w:t>
            </w:r>
          </w:p>
        </w:tc>
        <w:tc>
          <w:tcPr>
            <w:tcW w:w="1276" w:type="dxa"/>
            <w:noWrap/>
          </w:tcPr>
          <w:p w14:paraId="1AB84A3D" w14:textId="2D4478CD" w:rsidR="002D1CCD" w:rsidRPr="001956F3" w:rsidRDefault="002D1CCD" w:rsidP="00D63F6E">
            <w:pPr>
              <w:pStyle w:val="Body"/>
              <w:tabs>
                <w:tab w:val="left" w:pos="7413"/>
                <w:tab w:val="left" w:pos="8420"/>
                <w:tab w:val="left" w:pos="9427"/>
                <w:tab w:val="left" w:pos="10434"/>
              </w:tabs>
              <w:ind w:left="113"/>
              <w:jc w:val="center"/>
              <w:rPr>
                <w:b/>
                <w:bCs/>
                <w:i/>
                <w:iCs/>
                <w:szCs w:val="16"/>
              </w:rPr>
            </w:pPr>
            <w:r w:rsidRPr="00D63F6E">
              <w:rPr>
                <w:b/>
                <w:bCs/>
                <w:i/>
                <w:iCs/>
                <w:szCs w:val="16"/>
              </w:rPr>
              <w:t>3.5%</w:t>
            </w:r>
          </w:p>
        </w:tc>
        <w:tc>
          <w:tcPr>
            <w:tcW w:w="1275" w:type="dxa"/>
            <w:noWrap/>
          </w:tcPr>
          <w:p w14:paraId="2B04D6EF" w14:textId="6D3053CA" w:rsidR="002D1CCD" w:rsidRPr="001956F3" w:rsidRDefault="002D1CCD" w:rsidP="00D63F6E">
            <w:pPr>
              <w:pStyle w:val="Body"/>
              <w:tabs>
                <w:tab w:val="left" w:pos="7413"/>
                <w:tab w:val="left" w:pos="8420"/>
                <w:tab w:val="left" w:pos="9427"/>
                <w:tab w:val="left" w:pos="10434"/>
              </w:tabs>
              <w:ind w:left="113"/>
              <w:jc w:val="center"/>
              <w:rPr>
                <w:b/>
                <w:bCs/>
                <w:i/>
                <w:iCs/>
                <w:szCs w:val="16"/>
              </w:rPr>
            </w:pPr>
            <w:r w:rsidRPr="00D63F6E">
              <w:rPr>
                <w:b/>
                <w:bCs/>
                <w:i/>
                <w:iCs/>
                <w:szCs w:val="16"/>
              </w:rPr>
              <w:t>6.0%</w:t>
            </w:r>
          </w:p>
        </w:tc>
        <w:tc>
          <w:tcPr>
            <w:tcW w:w="1276" w:type="dxa"/>
            <w:noWrap/>
          </w:tcPr>
          <w:p w14:paraId="73B66151" w14:textId="2A47F0A8" w:rsidR="002D1CCD" w:rsidRPr="001956F3" w:rsidRDefault="002D1CCD" w:rsidP="00D63F6E">
            <w:pPr>
              <w:pStyle w:val="Body"/>
              <w:tabs>
                <w:tab w:val="left" w:pos="7413"/>
                <w:tab w:val="left" w:pos="8420"/>
                <w:tab w:val="left" w:pos="9427"/>
                <w:tab w:val="left" w:pos="10434"/>
              </w:tabs>
              <w:ind w:left="113"/>
              <w:jc w:val="center"/>
              <w:rPr>
                <w:b/>
                <w:bCs/>
                <w:i/>
                <w:iCs/>
                <w:szCs w:val="16"/>
              </w:rPr>
            </w:pPr>
            <w:r w:rsidRPr="00D63F6E">
              <w:rPr>
                <w:b/>
                <w:bCs/>
                <w:i/>
                <w:iCs/>
                <w:szCs w:val="16"/>
              </w:rPr>
              <w:t>14.9%</w:t>
            </w:r>
          </w:p>
        </w:tc>
        <w:tc>
          <w:tcPr>
            <w:tcW w:w="1276" w:type="dxa"/>
            <w:noWrap/>
          </w:tcPr>
          <w:p w14:paraId="36C0601B" w14:textId="01D5C7C7" w:rsidR="002D1CCD" w:rsidRPr="001956F3" w:rsidRDefault="002D1CCD" w:rsidP="00D63F6E">
            <w:pPr>
              <w:pStyle w:val="Body"/>
              <w:tabs>
                <w:tab w:val="left" w:pos="7413"/>
                <w:tab w:val="left" w:pos="8420"/>
                <w:tab w:val="left" w:pos="9427"/>
                <w:tab w:val="left" w:pos="10434"/>
              </w:tabs>
              <w:ind w:left="113"/>
              <w:jc w:val="center"/>
              <w:rPr>
                <w:b/>
                <w:bCs/>
                <w:i/>
                <w:iCs/>
                <w:szCs w:val="16"/>
              </w:rPr>
            </w:pPr>
            <w:r w:rsidRPr="00D63F6E">
              <w:rPr>
                <w:b/>
                <w:bCs/>
                <w:i/>
                <w:iCs/>
                <w:szCs w:val="16"/>
              </w:rPr>
              <w:t>2.7%</w:t>
            </w:r>
          </w:p>
        </w:tc>
        <w:tc>
          <w:tcPr>
            <w:tcW w:w="1276" w:type="dxa"/>
            <w:noWrap/>
          </w:tcPr>
          <w:p w14:paraId="0D33B312" w14:textId="0332C151" w:rsidR="002D1CCD" w:rsidRPr="001956F3" w:rsidRDefault="002D1CCD" w:rsidP="00D63F6E">
            <w:pPr>
              <w:pStyle w:val="Body"/>
              <w:tabs>
                <w:tab w:val="left" w:pos="7413"/>
                <w:tab w:val="left" w:pos="8420"/>
                <w:tab w:val="left" w:pos="9427"/>
                <w:tab w:val="left" w:pos="10434"/>
              </w:tabs>
              <w:ind w:left="113"/>
              <w:jc w:val="center"/>
              <w:rPr>
                <w:b/>
                <w:bCs/>
                <w:i/>
                <w:iCs/>
                <w:szCs w:val="16"/>
              </w:rPr>
            </w:pPr>
            <w:r w:rsidRPr="00D63F6E">
              <w:rPr>
                <w:b/>
                <w:bCs/>
                <w:i/>
                <w:iCs/>
                <w:szCs w:val="16"/>
              </w:rPr>
              <w:t>11.8%</w:t>
            </w:r>
          </w:p>
        </w:tc>
        <w:tc>
          <w:tcPr>
            <w:tcW w:w="1276" w:type="dxa"/>
            <w:noWrap/>
          </w:tcPr>
          <w:p w14:paraId="1369630D" w14:textId="6FBC5DE7" w:rsidR="002D1CCD" w:rsidRPr="001956F3" w:rsidRDefault="002D1CCD" w:rsidP="00D63F6E">
            <w:pPr>
              <w:pStyle w:val="Body"/>
              <w:tabs>
                <w:tab w:val="left" w:pos="7413"/>
                <w:tab w:val="left" w:pos="8420"/>
                <w:tab w:val="left" w:pos="9427"/>
                <w:tab w:val="left" w:pos="10434"/>
              </w:tabs>
              <w:ind w:left="113"/>
              <w:jc w:val="center"/>
              <w:rPr>
                <w:b/>
                <w:bCs/>
                <w:i/>
                <w:iCs/>
                <w:szCs w:val="16"/>
              </w:rPr>
            </w:pPr>
            <w:r w:rsidRPr="00D63F6E">
              <w:rPr>
                <w:b/>
                <w:bCs/>
                <w:i/>
                <w:iCs/>
                <w:szCs w:val="16"/>
              </w:rPr>
              <w:t>29.4%</w:t>
            </w:r>
          </w:p>
        </w:tc>
      </w:tr>
      <w:tr w:rsidR="002D1CCD" w:rsidRPr="005F5B9F" w14:paraId="6BCE849C" w14:textId="77777777" w:rsidTr="002D1CCD">
        <w:trPr>
          <w:trHeight w:val="227"/>
        </w:trPr>
        <w:tc>
          <w:tcPr>
            <w:tcW w:w="1271" w:type="dxa"/>
            <w:noWrap/>
          </w:tcPr>
          <w:p w14:paraId="087E158F" w14:textId="52071982"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GI0055</w:t>
            </w:r>
          </w:p>
        </w:tc>
        <w:tc>
          <w:tcPr>
            <w:tcW w:w="1275" w:type="dxa"/>
            <w:noWrap/>
          </w:tcPr>
          <w:p w14:paraId="680DD1B5" w14:textId="7C47E7DD"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0.9%</w:t>
            </w:r>
          </w:p>
        </w:tc>
        <w:tc>
          <w:tcPr>
            <w:tcW w:w="1276" w:type="dxa"/>
            <w:noWrap/>
          </w:tcPr>
          <w:p w14:paraId="753306E2" w14:textId="1C5DD55E"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0.8%</w:t>
            </w:r>
          </w:p>
        </w:tc>
        <w:tc>
          <w:tcPr>
            <w:tcW w:w="1276" w:type="dxa"/>
            <w:noWrap/>
          </w:tcPr>
          <w:p w14:paraId="419C0F27" w14:textId="7961CFD1"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1.0%</w:t>
            </w:r>
          </w:p>
        </w:tc>
        <w:tc>
          <w:tcPr>
            <w:tcW w:w="1276" w:type="dxa"/>
            <w:noWrap/>
          </w:tcPr>
          <w:p w14:paraId="1AFE192C" w14:textId="4ADF2908"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2.5%</w:t>
            </w:r>
          </w:p>
        </w:tc>
        <w:tc>
          <w:tcPr>
            <w:tcW w:w="1276" w:type="dxa"/>
            <w:noWrap/>
          </w:tcPr>
          <w:p w14:paraId="211863D6" w14:textId="36DB27B1"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0.5%</w:t>
            </w:r>
          </w:p>
        </w:tc>
        <w:tc>
          <w:tcPr>
            <w:tcW w:w="1275" w:type="dxa"/>
            <w:noWrap/>
          </w:tcPr>
          <w:p w14:paraId="3FBABAB8" w14:textId="720B5894"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4.9%</w:t>
            </w:r>
          </w:p>
        </w:tc>
        <w:tc>
          <w:tcPr>
            <w:tcW w:w="1276" w:type="dxa"/>
            <w:noWrap/>
          </w:tcPr>
          <w:p w14:paraId="799A0499" w14:textId="24E82F14"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10.8%</w:t>
            </w:r>
          </w:p>
        </w:tc>
        <w:tc>
          <w:tcPr>
            <w:tcW w:w="1276" w:type="dxa"/>
            <w:noWrap/>
          </w:tcPr>
          <w:p w14:paraId="24AF6708" w14:textId="015DCE26"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0.8%</w:t>
            </w:r>
          </w:p>
        </w:tc>
        <w:tc>
          <w:tcPr>
            <w:tcW w:w="1276" w:type="dxa"/>
            <w:noWrap/>
          </w:tcPr>
          <w:p w14:paraId="781064B6" w14:textId="4D2EEFDB"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12.7%</w:t>
            </w:r>
          </w:p>
        </w:tc>
        <w:tc>
          <w:tcPr>
            <w:tcW w:w="1276" w:type="dxa"/>
            <w:noWrap/>
          </w:tcPr>
          <w:p w14:paraId="27F48CE9" w14:textId="286B597C"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24.2%</w:t>
            </w:r>
          </w:p>
        </w:tc>
      </w:tr>
      <w:tr w:rsidR="002D1CCD" w:rsidRPr="00D63F6E" w14:paraId="4C07FC18" w14:textId="77777777" w:rsidTr="002D1CCD">
        <w:trPr>
          <w:trHeight w:val="227"/>
        </w:trPr>
        <w:tc>
          <w:tcPr>
            <w:tcW w:w="1271" w:type="dxa"/>
            <w:noWrap/>
          </w:tcPr>
          <w:p w14:paraId="6CC236D3" w14:textId="756A6E8F" w:rsidR="002D1CCD" w:rsidRPr="001956F3" w:rsidRDefault="002D1CCD" w:rsidP="00D63F6E">
            <w:pPr>
              <w:pStyle w:val="Body"/>
              <w:tabs>
                <w:tab w:val="left" w:pos="7413"/>
                <w:tab w:val="left" w:pos="8420"/>
                <w:tab w:val="left" w:pos="9427"/>
                <w:tab w:val="left" w:pos="10434"/>
              </w:tabs>
              <w:ind w:left="113"/>
              <w:jc w:val="center"/>
              <w:rPr>
                <w:b/>
                <w:bCs/>
                <w:i/>
                <w:iCs/>
                <w:szCs w:val="16"/>
              </w:rPr>
            </w:pPr>
            <w:r w:rsidRPr="00D63F6E">
              <w:rPr>
                <w:b/>
                <w:bCs/>
                <w:i/>
                <w:iCs/>
                <w:szCs w:val="16"/>
              </w:rPr>
              <w:t>GI0056</w:t>
            </w:r>
          </w:p>
        </w:tc>
        <w:tc>
          <w:tcPr>
            <w:tcW w:w="1275" w:type="dxa"/>
            <w:noWrap/>
          </w:tcPr>
          <w:p w14:paraId="71BE3B0E" w14:textId="6D96FEEC" w:rsidR="002D1CCD" w:rsidRPr="001956F3" w:rsidRDefault="002D1CCD" w:rsidP="00D63F6E">
            <w:pPr>
              <w:pStyle w:val="Body"/>
              <w:tabs>
                <w:tab w:val="left" w:pos="7413"/>
                <w:tab w:val="left" w:pos="8420"/>
                <w:tab w:val="left" w:pos="9427"/>
                <w:tab w:val="left" w:pos="10434"/>
              </w:tabs>
              <w:ind w:left="113"/>
              <w:jc w:val="center"/>
              <w:rPr>
                <w:b/>
                <w:bCs/>
                <w:i/>
                <w:iCs/>
                <w:szCs w:val="16"/>
              </w:rPr>
            </w:pPr>
            <w:r w:rsidRPr="00D63F6E">
              <w:rPr>
                <w:b/>
                <w:bCs/>
                <w:i/>
                <w:iCs/>
                <w:szCs w:val="16"/>
              </w:rPr>
              <w:t>1.4%</w:t>
            </w:r>
          </w:p>
        </w:tc>
        <w:tc>
          <w:tcPr>
            <w:tcW w:w="1276" w:type="dxa"/>
            <w:noWrap/>
          </w:tcPr>
          <w:p w14:paraId="29EC7269" w14:textId="56CF48D2" w:rsidR="002D1CCD" w:rsidRPr="001956F3" w:rsidRDefault="002D1CCD" w:rsidP="00D63F6E">
            <w:pPr>
              <w:pStyle w:val="Body"/>
              <w:tabs>
                <w:tab w:val="left" w:pos="7413"/>
                <w:tab w:val="left" w:pos="8420"/>
                <w:tab w:val="left" w:pos="9427"/>
                <w:tab w:val="left" w:pos="10434"/>
              </w:tabs>
              <w:ind w:left="113"/>
              <w:jc w:val="center"/>
              <w:rPr>
                <w:b/>
                <w:bCs/>
                <w:i/>
                <w:iCs/>
                <w:szCs w:val="16"/>
              </w:rPr>
            </w:pPr>
            <w:r w:rsidRPr="00D63F6E">
              <w:rPr>
                <w:b/>
                <w:bCs/>
                <w:i/>
                <w:iCs/>
                <w:szCs w:val="16"/>
              </w:rPr>
              <w:t>1.7%</w:t>
            </w:r>
          </w:p>
        </w:tc>
        <w:tc>
          <w:tcPr>
            <w:tcW w:w="1276" w:type="dxa"/>
            <w:noWrap/>
          </w:tcPr>
          <w:p w14:paraId="6EEDF664" w14:textId="386E7B8A" w:rsidR="002D1CCD" w:rsidRPr="001956F3" w:rsidRDefault="002D1CCD" w:rsidP="00D63F6E">
            <w:pPr>
              <w:pStyle w:val="Body"/>
              <w:tabs>
                <w:tab w:val="left" w:pos="7413"/>
                <w:tab w:val="left" w:pos="8420"/>
                <w:tab w:val="left" w:pos="9427"/>
                <w:tab w:val="left" w:pos="10434"/>
              </w:tabs>
              <w:ind w:left="113"/>
              <w:jc w:val="center"/>
              <w:rPr>
                <w:b/>
                <w:bCs/>
                <w:i/>
                <w:iCs/>
                <w:szCs w:val="16"/>
              </w:rPr>
            </w:pPr>
            <w:r w:rsidRPr="00D63F6E">
              <w:rPr>
                <w:b/>
                <w:bCs/>
                <w:i/>
                <w:iCs/>
                <w:szCs w:val="16"/>
              </w:rPr>
              <w:t>0.1%</w:t>
            </w:r>
          </w:p>
        </w:tc>
        <w:tc>
          <w:tcPr>
            <w:tcW w:w="1276" w:type="dxa"/>
            <w:noWrap/>
          </w:tcPr>
          <w:p w14:paraId="3A1248C6" w14:textId="6E35F903" w:rsidR="002D1CCD" w:rsidRPr="001956F3" w:rsidRDefault="002D1CCD" w:rsidP="00D63F6E">
            <w:pPr>
              <w:pStyle w:val="Body"/>
              <w:tabs>
                <w:tab w:val="left" w:pos="7413"/>
                <w:tab w:val="left" w:pos="8420"/>
                <w:tab w:val="left" w:pos="9427"/>
                <w:tab w:val="left" w:pos="10434"/>
              </w:tabs>
              <w:ind w:left="113"/>
              <w:jc w:val="center"/>
              <w:rPr>
                <w:b/>
                <w:bCs/>
                <w:i/>
                <w:iCs/>
                <w:szCs w:val="16"/>
              </w:rPr>
            </w:pPr>
            <w:r w:rsidRPr="00D63F6E">
              <w:rPr>
                <w:b/>
                <w:bCs/>
                <w:i/>
                <w:iCs/>
                <w:szCs w:val="16"/>
              </w:rPr>
              <w:t>7.9%</w:t>
            </w:r>
          </w:p>
        </w:tc>
        <w:tc>
          <w:tcPr>
            <w:tcW w:w="1276" w:type="dxa"/>
            <w:noWrap/>
          </w:tcPr>
          <w:p w14:paraId="6A7EA3E0" w14:textId="108E7544" w:rsidR="002D1CCD" w:rsidRPr="001956F3" w:rsidRDefault="002D1CCD" w:rsidP="00D63F6E">
            <w:pPr>
              <w:pStyle w:val="Body"/>
              <w:tabs>
                <w:tab w:val="left" w:pos="7413"/>
                <w:tab w:val="left" w:pos="8420"/>
                <w:tab w:val="left" w:pos="9427"/>
                <w:tab w:val="left" w:pos="10434"/>
              </w:tabs>
              <w:ind w:left="113"/>
              <w:jc w:val="center"/>
              <w:rPr>
                <w:b/>
                <w:bCs/>
                <w:i/>
                <w:iCs/>
                <w:szCs w:val="16"/>
              </w:rPr>
            </w:pPr>
            <w:r w:rsidRPr="00D63F6E">
              <w:rPr>
                <w:b/>
                <w:bCs/>
                <w:i/>
                <w:iCs/>
                <w:szCs w:val="16"/>
              </w:rPr>
              <w:t>3.1%</w:t>
            </w:r>
          </w:p>
        </w:tc>
        <w:tc>
          <w:tcPr>
            <w:tcW w:w="1275" w:type="dxa"/>
            <w:noWrap/>
          </w:tcPr>
          <w:p w14:paraId="1761C150" w14:textId="38520AB2" w:rsidR="002D1CCD" w:rsidRPr="001956F3" w:rsidRDefault="002D1CCD" w:rsidP="00D63F6E">
            <w:pPr>
              <w:pStyle w:val="Body"/>
              <w:tabs>
                <w:tab w:val="left" w:pos="7413"/>
                <w:tab w:val="left" w:pos="8420"/>
                <w:tab w:val="left" w:pos="9427"/>
                <w:tab w:val="left" w:pos="10434"/>
              </w:tabs>
              <w:ind w:left="113"/>
              <w:jc w:val="center"/>
              <w:rPr>
                <w:b/>
                <w:bCs/>
                <w:i/>
                <w:iCs/>
                <w:szCs w:val="16"/>
              </w:rPr>
            </w:pPr>
            <w:r w:rsidRPr="00D63F6E">
              <w:rPr>
                <w:b/>
                <w:bCs/>
                <w:i/>
                <w:iCs/>
                <w:szCs w:val="16"/>
              </w:rPr>
              <w:t>0.5%</w:t>
            </w:r>
          </w:p>
        </w:tc>
        <w:tc>
          <w:tcPr>
            <w:tcW w:w="1276" w:type="dxa"/>
            <w:noWrap/>
          </w:tcPr>
          <w:p w14:paraId="1C41D3FC" w14:textId="7A62E821" w:rsidR="002D1CCD" w:rsidRPr="001956F3" w:rsidRDefault="002D1CCD" w:rsidP="00D63F6E">
            <w:pPr>
              <w:pStyle w:val="Body"/>
              <w:tabs>
                <w:tab w:val="left" w:pos="7413"/>
                <w:tab w:val="left" w:pos="8420"/>
                <w:tab w:val="left" w:pos="9427"/>
                <w:tab w:val="left" w:pos="10434"/>
              </w:tabs>
              <w:ind w:left="113"/>
              <w:jc w:val="center"/>
              <w:rPr>
                <w:b/>
                <w:bCs/>
                <w:i/>
                <w:iCs/>
                <w:szCs w:val="16"/>
              </w:rPr>
            </w:pPr>
            <w:r w:rsidRPr="00D63F6E">
              <w:rPr>
                <w:b/>
                <w:bCs/>
                <w:i/>
                <w:iCs/>
                <w:szCs w:val="16"/>
              </w:rPr>
              <w:t>14.8%</w:t>
            </w:r>
          </w:p>
        </w:tc>
        <w:tc>
          <w:tcPr>
            <w:tcW w:w="1276" w:type="dxa"/>
            <w:noWrap/>
          </w:tcPr>
          <w:p w14:paraId="246E2DAF" w14:textId="06BA4BC5" w:rsidR="002D1CCD" w:rsidRPr="001956F3" w:rsidRDefault="002D1CCD" w:rsidP="00D63F6E">
            <w:pPr>
              <w:pStyle w:val="Body"/>
              <w:tabs>
                <w:tab w:val="left" w:pos="7413"/>
                <w:tab w:val="left" w:pos="8420"/>
                <w:tab w:val="left" w:pos="9427"/>
                <w:tab w:val="left" w:pos="10434"/>
              </w:tabs>
              <w:ind w:left="113"/>
              <w:jc w:val="center"/>
              <w:rPr>
                <w:b/>
                <w:bCs/>
                <w:i/>
                <w:iCs/>
                <w:szCs w:val="16"/>
              </w:rPr>
            </w:pPr>
            <w:r w:rsidRPr="00D63F6E">
              <w:rPr>
                <w:b/>
                <w:bCs/>
                <w:i/>
                <w:iCs/>
                <w:szCs w:val="16"/>
              </w:rPr>
              <w:t>6.4%</w:t>
            </w:r>
          </w:p>
        </w:tc>
        <w:tc>
          <w:tcPr>
            <w:tcW w:w="1276" w:type="dxa"/>
            <w:noWrap/>
          </w:tcPr>
          <w:p w14:paraId="31DB62D3" w14:textId="1CB47D94" w:rsidR="002D1CCD" w:rsidRPr="001956F3" w:rsidRDefault="002D1CCD" w:rsidP="00D63F6E">
            <w:pPr>
              <w:pStyle w:val="Body"/>
              <w:tabs>
                <w:tab w:val="left" w:pos="7413"/>
                <w:tab w:val="left" w:pos="8420"/>
                <w:tab w:val="left" w:pos="9427"/>
                <w:tab w:val="left" w:pos="10434"/>
              </w:tabs>
              <w:ind w:left="113"/>
              <w:jc w:val="center"/>
              <w:rPr>
                <w:b/>
                <w:bCs/>
                <w:i/>
                <w:iCs/>
                <w:szCs w:val="16"/>
              </w:rPr>
            </w:pPr>
            <w:r w:rsidRPr="00D63F6E">
              <w:rPr>
                <w:b/>
                <w:bCs/>
                <w:i/>
                <w:iCs/>
                <w:szCs w:val="16"/>
              </w:rPr>
              <w:t>21.9%</w:t>
            </w:r>
          </w:p>
        </w:tc>
        <w:tc>
          <w:tcPr>
            <w:tcW w:w="1276" w:type="dxa"/>
            <w:noWrap/>
          </w:tcPr>
          <w:p w14:paraId="486B00BC" w14:textId="3954B98C" w:rsidR="002D1CCD" w:rsidRPr="001956F3" w:rsidRDefault="002D1CCD" w:rsidP="00D63F6E">
            <w:pPr>
              <w:pStyle w:val="Body"/>
              <w:tabs>
                <w:tab w:val="left" w:pos="7413"/>
                <w:tab w:val="left" w:pos="8420"/>
                <w:tab w:val="left" w:pos="9427"/>
                <w:tab w:val="left" w:pos="10434"/>
              </w:tabs>
              <w:ind w:left="113"/>
              <w:jc w:val="center"/>
              <w:rPr>
                <w:b/>
                <w:bCs/>
                <w:i/>
                <w:iCs/>
                <w:szCs w:val="16"/>
              </w:rPr>
            </w:pPr>
            <w:r w:rsidRPr="00D63F6E">
              <w:rPr>
                <w:b/>
                <w:bCs/>
                <w:i/>
                <w:iCs/>
                <w:szCs w:val="16"/>
              </w:rPr>
              <w:t>43.1%</w:t>
            </w:r>
          </w:p>
        </w:tc>
      </w:tr>
      <w:tr w:rsidR="002D1CCD" w:rsidRPr="00D63F6E" w14:paraId="16D86479" w14:textId="77777777" w:rsidTr="002D1CCD">
        <w:trPr>
          <w:trHeight w:val="227"/>
        </w:trPr>
        <w:tc>
          <w:tcPr>
            <w:tcW w:w="1271" w:type="dxa"/>
            <w:noWrap/>
          </w:tcPr>
          <w:p w14:paraId="695F0FB7" w14:textId="0F205817" w:rsidR="002D1CCD" w:rsidRPr="001956F3" w:rsidRDefault="002D1CCD" w:rsidP="00D63F6E">
            <w:pPr>
              <w:pStyle w:val="Body"/>
              <w:tabs>
                <w:tab w:val="left" w:pos="7413"/>
                <w:tab w:val="left" w:pos="8420"/>
                <w:tab w:val="left" w:pos="9427"/>
                <w:tab w:val="left" w:pos="10434"/>
              </w:tabs>
              <w:ind w:left="113"/>
              <w:jc w:val="center"/>
              <w:rPr>
                <w:b/>
                <w:bCs/>
                <w:i/>
                <w:iCs/>
                <w:szCs w:val="16"/>
              </w:rPr>
            </w:pPr>
            <w:r w:rsidRPr="00D63F6E">
              <w:rPr>
                <w:b/>
                <w:bCs/>
                <w:i/>
                <w:iCs/>
                <w:szCs w:val="16"/>
              </w:rPr>
              <w:t>GI0057</w:t>
            </w:r>
          </w:p>
        </w:tc>
        <w:tc>
          <w:tcPr>
            <w:tcW w:w="1275" w:type="dxa"/>
            <w:noWrap/>
          </w:tcPr>
          <w:p w14:paraId="7EEAC800" w14:textId="54BE8477" w:rsidR="002D1CCD" w:rsidRPr="001956F3" w:rsidRDefault="002D1CCD" w:rsidP="00D63F6E">
            <w:pPr>
              <w:pStyle w:val="Body"/>
              <w:tabs>
                <w:tab w:val="left" w:pos="7413"/>
                <w:tab w:val="left" w:pos="8420"/>
                <w:tab w:val="left" w:pos="9427"/>
                <w:tab w:val="left" w:pos="10434"/>
              </w:tabs>
              <w:ind w:left="113"/>
              <w:jc w:val="center"/>
              <w:rPr>
                <w:b/>
                <w:bCs/>
                <w:i/>
                <w:iCs/>
                <w:szCs w:val="16"/>
              </w:rPr>
            </w:pPr>
            <w:r w:rsidRPr="00D63F6E">
              <w:rPr>
                <w:b/>
                <w:bCs/>
                <w:i/>
                <w:iCs/>
                <w:szCs w:val="16"/>
              </w:rPr>
              <w:t>0.0%</w:t>
            </w:r>
          </w:p>
        </w:tc>
        <w:tc>
          <w:tcPr>
            <w:tcW w:w="1276" w:type="dxa"/>
            <w:noWrap/>
          </w:tcPr>
          <w:p w14:paraId="1007B71E" w14:textId="692990AE" w:rsidR="002D1CCD" w:rsidRPr="001956F3" w:rsidRDefault="002D1CCD" w:rsidP="00D63F6E">
            <w:pPr>
              <w:pStyle w:val="Body"/>
              <w:tabs>
                <w:tab w:val="left" w:pos="7413"/>
                <w:tab w:val="left" w:pos="8420"/>
                <w:tab w:val="left" w:pos="9427"/>
                <w:tab w:val="left" w:pos="10434"/>
              </w:tabs>
              <w:ind w:left="113"/>
              <w:jc w:val="center"/>
              <w:rPr>
                <w:b/>
                <w:bCs/>
                <w:i/>
                <w:iCs/>
                <w:szCs w:val="16"/>
              </w:rPr>
            </w:pPr>
            <w:r w:rsidRPr="00D63F6E">
              <w:rPr>
                <w:b/>
                <w:bCs/>
                <w:i/>
                <w:iCs/>
                <w:szCs w:val="16"/>
              </w:rPr>
              <w:t>0.3%</w:t>
            </w:r>
          </w:p>
        </w:tc>
        <w:tc>
          <w:tcPr>
            <w:tcW w:w="1276" w:type="dxa"/>
            <w:noWrap/>
          </w:tcPr>
          <w:p w14:paraId="1308AAFB" w14:textId="0186254B" w:rsidR="002D1CCD" w:rsidRPr="001956F3" w:rsidRDefault="002D1CCD" w:rsidP="00D63F6E">
            <w:pPr>
              <w:pStyle w:val="Body"/>
              <w:tabs>
                <w:tab w:val="left" w:pos="7413"/>
                <w:tab w:val="left" w:pos="8420"/>
                <w:tab w:val="left" w:pos="9427"/>
                <w:tab w:val="left" w:pos="10434"/>
              </w:tabs>
              <w:ind w:left="113"/>
              <w:jc w:val="center"/>
              <w:rPr>
                <w:b/>
                <w:bCs/>
                <w:i/>
                <w:iCs/>
                <w:szCs w:val="16"/>
              </w:rPr>
            </w:pPr>
            <w:r w:rsidRPr="00D63F6E">
              <w:rPr>
                <w:b/>
                <w:bCs/>
                <w:i/>
                <w:iCs/>
                <w:szCs w:val="16"/>
              </w:rPr>
              <w:t>0.1%</w:t>
            </w:r>
          </w:p>
        </w:tc>
        <w:tc>
          <w:tcPr>
            <w:tcW w:w="1276" w:type="dxa"/>
            <w:noWrap/>
          </w:tcPr>
          <w:p w14:paraId="4E9411AF" w14:textId="279ED184" w:rsidR="002D1CCD" w:rsidRPr="001956F3" w:rsidRDefault="002D1CCD" w:rsidP="00D63F6E">
            <w:pPr>
              <w:pStyle w:val="Body"/>
              <w:tabs>
                <w:tab w:val="left" w:pos="7413"/>
                <w:tab w:val="left" w:pos="8420"/>
                <w:tab w:val="left" w:pos="9427"/>
                <w:tab w:val="left" w:pos="10434"/>
              </w:tabs>
              <w:ind w:left="113"/>
              <w:jc w:val="center"/>
              <w:rPr>
                <w:b/>
                <w:bCs/>
                <w:i/>
                <w:iCs/>
                <w:szCs w:val="16"/>
              </w:rPr>
            </w:pPr>
            <w:r w:rsidRPr="00D63F6E">
              <w:rPr>
                <w:b/>
                <w:bCs/>
                <w:i/>
                <w:iCs/>
                <w:szCs w:val="16"/>
              </w:rPr>
              <w:t>3.0%</w:t>
            </w:r>
          </w:p>
        </w:tc>
        <w:tc>
          <w:tcPr>
            <w:tcW w:w="1276" w:type="dxa"/>
            <w:noWrap/>
          </w:tcPr>
          <w:p w14:paraId="217750C0" w14:textId="44355B83" w:rsidR="002D1CCD" w:rsidRPr="001956F3" w:rsidRDefault="002D1CCD" w:rsidP="00D63F6E">
            <w:pPr>
              <w:pStyle w:val="Body"/>
              <w:tabs>
                <w:tab w:val="left" w:pos="7413"/>
                <w:tab w:val="left" w:pos="8420"/>
                <w:tab w:val="left" w:pos="9427"/>
                <w:tab w:val="left" w:pos="10434"/>
              </w:tabs>
              <w:ind w:left="113"/>
              <w:jc w:val="center"/>
              <w:rPr>
                <w:b/>
                <w:bCs/>
                <w:i/>
                <w:iCs/>
                <w:szCs w:val="16"/>
              </w:rPr>
            </w:pPr>
            <w:r w:rsidRPr="00D63F6E">
              <w:rPr>
                <w:b/>
                <w:bCs/>
                <w:i/>
                <w:iCs/>
                <w:szCs w:val="16"/>
              </w:rPr>
              <w:t>1.3%</w:t>
            </w:r>
          </w:p>
        </w:tc>
        <w:tc>
          <w:tcPr>
            <w:tcW w:w="1275" w:type="dxa"/>
            <w:noWrap/>
          </w:tcPr>
          <w:p w14:paraId="796197FC" w14:textId="3E711BEA" w:rsidR="002D1CCD" w:rsidRPr="001956F3" w:rsidRDefault="002D1CCD" w:rsidP="00D63F6E">
            <w:pPr>
              <w:pStyle w:val="Body"/>
              <w:tabs>
                <w:tab w:val="left" w:pos="7413"/>
                <w:tab w:val="left" w:pos="8420"/>
                <w:tab w:val="left" w:pos="9427"/>
                <w:tab w:val="left" w:pos="10434"/>
              </w:tabs>
              <w:ind w:left="113"/>
              <w:jc w:val="center"/>
              <w:rPr>
                <w:b/>
                <w:bCs/>
                <w:i/>
                <w:iCs/>
                <w:szCs w:val="16"/>
              </w:rPr>
            </w:pPr>
            <w:r w:rsidRPr="00D63F6E">
              <w:rPr>
                <w:b/>
                <w:bCs/>
                <w:i/>
                <w:iCs/>
                <w:szCs w:val="16"/>
              </w:rPr>
              <w:t>20.7%</w:t>
            </w:r>
          </w:p>
        </w:tc>
        <w:tc>
          <w:tcPr>
            <w:tcW w:w="1276" w:type="dxa"/>
            <w:noWrap/>
          </w:tcPr>
          <w:p w14:paraId="30108E44" w14:textId="3F704056" w:rsidR="002D1CCD" w:rsidRPr="001956F3" w:rsidRDefault="002D1CCD" w:rsidP="00D63F6E">
            <w:pPr>
              <w:pStyle w:val="Body"/>
              <w:tabs>
                <w:tab w:val="left" w:pos="7413"/>
                <w:tab w:val="left" w:pos="8420"/>
                <w:tab w:val="left" w:pos="9427"/>
                <w:tab w:val="left" w:pos="10434"/>
              </w:tabs>
              <w:ind w:left="113"/>
              <w:jc w:val="center"/>
              <w:rPr>
                <w:b/>
                <w:bCs/>
                <w:i/>
                <w:iCs/>
                <w:szCs w:val="16"/>
              </w:rPr>
            </w:pPr>
            <w:r w:rsidRPr="00D63F6E">
              <w:rPr>
                <w:b/>
                <w:bCs/>
                <w:i/>
                <w:iCs/>
                <w:szCs w:val="16"/>
              </w:rPr>
              <w:t>25.4%</w:t>
            </w:r>
          </w:p>
        </w:tc>
        <w:tc>
          <w:tcPr>
            <w:tcW w:w="1276" w:type="dxa"/>
            <w:noWrap/>
          </w:tcPr>
          <w:p w14:paraId="062E99F4" w14:textId="33F98560" w:rsidR="002D1CCD" w:rsidRPr="001956F3" w:rsidRDefault="002D1CCD" w:rsidP="00D63F6E">
            <w:pPr>
              <w:pStyle w:val="Body"/>
              <w:tabs>
                <w:tab w:val="left" w:pos="7413"/>
                <w:tab w:val="left" w:pos="8420"/>
                <w:tab w:val="left" w:pos="9427"/>
                <w:tab w:val="left" w:pos="10434"/>
              </w:tabs>
              <w:ind w:left="113"/>
              <w:jc w:val="center"/>
              <w:rPr>
                <w:b/>
                <w:bCs/>
                <w:i/>
                <w:iCs/>
                <w:szCs w:val="16"/>
              </w:rPr>
            </w:pPr>
            <w:r w:rsidRPr="00D63F6E">
              <w:rPr>
                <w:b/>
                <w:bCs/>
                <w:i/>
                <w:iCs/>
                <w:szCs w:val="16"/>
              </w:rPr>
              <w:t>1.7%</w:t>
            </w:r>
          </w:p>
        </w:tc>
        <w:tc>
          <w:tcPr>
            <w:tcW w:w="1276" w:type="dxa"/>
            <w:noWrap/>
          </w:tcPr>
          <w:p w14:paraId="44D4D18C" w14:textId="53425927" w:rsidR="002D1CCD" w:rsidRPr="001956F3" w:rsidRDefault="002D1CCD" w:rsidP="00D63F6E">
            <w:pPr>
              <w:pStyle w:val="Body"/>
              <w:tabs>
                <w:tab w:val="left" w:pos="7413"/>
                <w:tab w:val="left" w:pos="8420"/>
                <w:tab w:val="left" w:pos="9427"/>
                <w:tab w:val="left" w:pos="10434"/>
              </w:tabs>
              <w:ind w:left="113"/>
              <w:jc w:val="center"/>
              <w:rPr>
                <w:b/>
                <w:bCs/>
                <w:i/>
                <w:iCs/>
                <w:szCs w:val="16"/>
              </w:rPr>
            </w:pPr>
            <w:r w:rsidRPr="00D63F6E">
              <w:rPr>
                <w:b/>
                <w:bCs/>
                <w:i/>
                <w:iCs/>
                <w:szCs w:val="16"/>
              </w:rPr>
              <w:t>3.4%</w:t>
            </w:r>
          </w:p>
        </w:tc>
        <w:tc>
          <w:tcPr>
            <w:tcW w:w="1276" w:type="dxa"/>
            <w:noWrap/>
          </w:tcPr>
          <w:p w14:paraId="3377D2A2" w14:textId="025EFEFD" w:rsidR="002D1CCD" w:rsidRPr="001956F3" w:rsidRDefault="002D1CCD" w:rsidP="00D63F6E">
            <w:pPr>
              <w:pStyle w:val="Body"/>
              <w:tabs>
                <w:tab w:val="left" w:pos="7413"/>
                <w:tab w:val="left" w:pos="8420"/>
                <w:tab w:val="left" w:pos="9427"/>
                <w:tab w:val="left" w:pos="10434"/>
              </w:tabs>
              <w:ind w:left="113"/>
              <w:jc w:val="center"/>
              <w:rPr>
                <w:b/>
                <w:bCs/>
                <w:i/>
                <w:iCs/>
                <w:szCs w:val="16"/>
              </w:rPr>
            </w:pPr>
            <w:r w:rsidRPr="00D63F6E">
              <w:rPr>
                <w:b/>
                <w:bCs/>
                <w:i/>
                <w:iCs/>
                <w:szCs w:val="16"/>
              </w:rPr>
              <w:t>30.5%</w:t>
            </w:r>
          </w:p>
        </w:tc>
      </w:tr>
      <w:tr w:rsidR="002D1CCD" w:rsidRPr="005F5B9F" w14:paraId="723629D4" w14:textId="77777777" w:rsidTr="002D1CCD">
        <w:trPr>
          <w:trHeight w:val="227"/>
        </w:trPr>
        <w:tc>
          <w:tcPr>
            <w:tcW w:w="1271" w:type="dxa"/>
            <w:noWrap/>
          </w:tcPr>
          <w:p w14:paraId="069344B6" w14:textId="66E032CF"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GI0058</w:t>
            </w:r>
          </w:p>
        </w:tc>
        <w:tc>
          <w:tcPr>
            <w:tcW w:w="1275" w:type="dxa"/>
            <w:noWrap/>
          </w:tcPr>
          <w:p w14:paraId="5ABFA9EC" w14:textId="2BECB641"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0.0%</w:t>
            </w:r>
          </w:p>
        </w:tc>
        <w:tc>
          <w:tcPr>
            <w:tcW w:w="1276" w:type="dxa"/>
            <w:noWrap/>
          </w:tcPr>
          <w:p w14:paraId="05E6983B" w14:textId="7AA04EBB"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0.8%</w:t>
            </w:r>
          </w:p>
        </w:tc>
        <w:tc>
          <w:tcPr>
            <w:tcW w:w="1276" w:type="dxa"/>
            <w:noWrap/>
          </w:tcPr>
          <w:p w14:paraId="7A6ACC92" w14:textId="12515EA7"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0.5%</w:t>
            </w:r>
          </w:p>
        </w:tc>
        <w:tc>
          <w:tcPr>
            <w:tcW w:w="1276" w:type="dxa"/>
            <w:noWrap/>
          </w:tcPr>
          <w:p w14:paraId="6E3705A1" w14:textId="12D87E50"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4.1%</w:t>
            </w:r>
          </w:p>
        </w:tc>
        <w:tc>
          <w:tcPr>
            <w:tcW w:w="1276" w:type="dxa"/>
            <w:noWrap/>
          </w:tcPr>
          <w:p w14:paraId="4FDFF6C9" w14:textId="4E049811"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2.2%</w:t>
            </w:r>
          </w:p>
        </w:tc>
        <w:tc>
          <w:tcPr>
            <w:tcW w:w="1275" w:type="dxa"/>
            <w:noWrap/>
          </w:tcPr>
          <w:p w14:paraId="5E0B5C40" w14:textId="1448C444"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14.6%</w:t>
            </w:r>
          </w:p>
        </w:tc>
        <w:tc>
          <w:tcPr>
            <w:tcW w:w="1276" w:type="dxa"/>
            <w:noWrap/>
          </w:tcPr>
          <w:p w14:paraId="74DEFE48" w14:textId="5060F0F1"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22.1%</w:t>
            </w:r>
          </w:p>
        </w:tc>
        <w:tc>
          <w:tcPr>
            <w:tcW w:w="1276" w:type="dxa"/>
            <w:noWrap/>
          </w:tcPr>
          <w:p w14:paraId="29CDF3BD" w14:textId="067E7F2A"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3.6%</w:t>
            </w:r>
          </w:p>
        </w:tc>
        <w:tc>
          <w:tcPr>
            <w:tcW w:w="1276" w:type="dxa"/>
            <w:noWrap/>
          </w:tcPr>
          <w:p w14:paraId="5D0C5C92" w14:textId="33630476"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4.9%</w:t>
            </w:r>
          </w:p>
        </w:tc>
        <w:tc>
          <w:tcPr>
            <w:tcW w:w="1276" w:type="dxa"/>
            <w:noWrap/>
          </w:tcPr>
          <w:p w14:paraId="3E482EBF" w14:textId="1168DC32"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30.6%</w:t>
            </w:r>
          </w:p>
        </w:tc>
      </w:tr>
      <w:tr w:rsidR="002D1CCD" w:rsidRPr="00D63F6E" w14:paraId="4781130E" w14:textId="77777777" w:rsidTr="002D1CCD">
        <w:trPr>
          <w:trHeight w:val="227"/>
        </w:trPr>
        <w:tc>
          <w:tcPr>
            <w:tcW w:w="1271" w:type="dxa"/>
            <w:noWrap/>
          </w:tcPr>
          <w:p w14:paraId="22EF9F0E" w14:textId="420A21D7" w:rsidR="002D1CCD" w:rsidRPr="001956F3" w:rsidRDefault="002D1CCD" w:rsidP="00D63F6E">
            <w:pPr>
              <w:pStyle w:val="Body"/>
              <w:tabs>
                <w:tab w:val="left" w:pos="7413"/>
                <w:tab w:val="left" w:pos="8420"/>
                <w:tab w:val="left" w:pos="9427"/>
                <w:tab w:val="left" w:pos="10434"/>
              </w:tabs>
              <w:ind w:left="113"/>
              <w:jc w:val="center"/>
              <w:rPr>
                <w:b/>
                <w:bCs/>
                <w:i/>
                <w:iCs/>
                <w:szCs w:val="16"/>
              </w:rPr>
            </w:pPr>
            <w:r w:rsidRPr="00D63F6E">
              <w:rPr>
                <w:b/>
                <w:bCs/>
                <w:i/>
                <w:iCs/>
                <w:szCs w:val="16"/>
              </w:rPr>
              <w:t>GI0059</w:t>
            </w:r>
          </w:p>
        </w:tc>
        <w:tc>
          <w:tcPr>
            <w:tcW w:w="1275" w:type="dxa"/>
            <w:noWrap/>
          </w:tcPr>
          <w:p w14:paraId="5DB5AB6F" w14:textId="33189A1B" w:rsidR="002D1CCD" w:rsidRPr="001956F3" w:rsidRDefault="002D1CCD" w:rsidP="00D63F6E">
            <w:pPr>
              <w:pStyle w:val="Body"/>
              <w:tabs>
                <w:tab w:val="left" w:pos="7413"/>
                <w:tab w:val="left" w:pos="8420"/>
                <w:tab w:val="left" w:pos="9427"/>
                <w:tab w:val="left" w:pos="10434"/>
              </w:tabs>
              <w:ind w:left="113"/>
              <w:jc w:val="center"/>
              <w:rPr>
                <w:b/>
                <w:bCs/>
                <w:i/>
                <w:iCs/>
                <w:szCs w:val="16"/>
              </w:rPr>
            </w:pPr>
            <w:r w:rsidRPr="00D63F6E">
              <w:rPr>
                <w:b/>
                <w:bCs/>
                <w:i/>
                <w:iCs/>
                <w:szCs w:val="16"/>
              </w:rPr>
              <w:t>1.4%</w:t>
            </w:r>
          </w:p>
        </w:tc>
        <w:tc>
          <w:tcPr>
            <w:tcW w:w="1276" w:type="dxa"/>
            <w:noWrap/>
          </w:tcPr>
          <w:p w14:paraId="1D7EA8E1" w14:textId="72F94EDF" w:rsidR="002D1CCD" w:rsidRPr="001956F3" w:rsidRDefault="002D1CCD" w:rsidP="00D63F6E">
            <w:pPr>
              <w:pStyle w:val="Body"/>
              <w:tabs>
                <w:tab w:val="left" w:pos="7413"/>
                <w:tab w:val="left" w:pos="8420"/>
                <w:tab w:val="left" w:pos="9427"/>
                <w:tab w:val="left" w:pos="10434"/>
              </w:tabs>
              <w:ind w:left="113"/>
              <w:jc w:val="center"/>
              <w:rPr>
                <w:b/>
                <w:bCs/>
                <w:i/>
                <w:iCs/>
                <w:szCs w:val="16"/>
              </w:rPr>
            </w:pPr>
            <w:r w:rsidRPr="00D63F6E">
              <w:rPr>
                <w:b/>
                <w:bCs/>
                <w:i/>
                <w:iCs/>
                <w:szCs w:val="16"/>
              </w:rPr>
              <w:t>0.8%</w:t>
            </w:r>
          </w:p>
        </w:tc>
        <w:tc>
          <w:tcPr>
            <w:tcW w:w="1276" w:type="dxa"/>
            <w:noWrap/>
          </w:tcPr>
          <w:p w14:paraId="1F217444" w14:textId="56A8ED2E" w:rsidR="002D1CCD" w:rsidRPr="001956F3" w:rsidRDefault="002D1CCD" w:rsidP="00D63F6E">
            <w:pPr>
              <w:pStyle w:val="Body"/>
              <w:tabs>
                <w:tab w:val="left" w:pos="7413"/>
                <w:tab w:val="left" w:pos="8420"/>
                <w:tab w:val="left" w:pos="9427"/>
                <w:tab w:val="left" w:pos="10434"/>
              </w:tabs>
              <w:ind w:left="113"/>
              <w:jc w:val="center"/>
              <w:rPr>
                <w:b/>
                <w:bCs/>
                <w:i/>
                <w:iCs/>
                <w:szCs w:val="16"/>
              </w:rPr>
            </w:pPr>
            <w:r w:rsidRPr="00D63F6E">
              <w:rPr>
                <w:b/>
                <w:bCs/>
                <w:i/>
                <w:iCs/>
                <w:szCs w:val="16"/>
              </w:rPr>
              <w:t>0.2%</w:t>
            </w:r>
          </w:p>
        </w:tc>
        <w:tc>
          <w:tcPr>
            <w:tcW w:w="1276" w:type="dxa"/>
            <w:noWrap/>
          </w:tcPr>
          <w:p w14:paraId="617614D7" w14:textId="16726FDF" w:rsidR="002D1CCD" w:rsidRPr="001956F3" w:rsidRDefault="002D1CCD" w:rsidP="00D63F6E">
            <w:pPr>
              <w:pStyle w:val="Body"/>
              <w:tabs>
                <w:tab w:val="left" w:pos="7413"/>
                <w:tab w:val="left" w:pos="8420"/>
                <w:tab w:val="left" w:pos="9427"/>
                <w:tab w:val="left" w:pos="10434"/>
              </w:tabs>
              <w:ind w:left="113"/>
              <w:jc w:val="center"/>
              <w:rPr>
                <w:b/>
                <w:bCs/>
                <w:i/>
                <w:iCs/>
                <w:szCs w:val="16"/>
              </w:rPr>
            </w:pPr>
            <w:r w:rsidRPr="00D63F6E">
              <w:rPr>
                <w:b/>
                <w:bCs/>
                <w:i/>
                <w:iCs/>
                <w:szCs w:val="16"/>
              </w:rPr>
              <w:t>4.3%</w:t>
            </w:r>
          </w:p>
        </w:tc>
        <w:tc>
          <w:tcPr>
            <w:tcW w:w="1276" w:type="dxa"/>
            <w:noWrap/>
          </w:tcPr>
          <w:p w14:paraId="0A0A6888" w14:textId="214A9819" w:rsidR="002D1CCD" w:rsidRPr="001956F3" w:rsidRDefault="002D1CCD" w:rsidP="00D63F6E">
            <w:pPr>
              <w:pStyle w:val="Body"/>
              <w:tabs>
                <w:tab w:val="left" w:pos="7413"/>
                <w:tab w:val="left" w:pos="8420"/>
                <w:tab w:val="left" w:pos="9427"/>
                <w:tab w:val="left" w:pos="10434"/>
              </w:tabs>
              <w:ind w:left="113"/>
              <w:jc w:val="center"/>
              <w:rPr>
                <w:b/>
                <w:bCs/>
                <w:i/>
                <w:iCs/>
                <w:szCs w:val="16"/>
              </w:rPr>
            </w:pPr>
            <w:r w:rsidRPr="00D63F6E">
              <w:rPr>
                <w:b/>
                <w:bCs/>
                <w:i/>
                <w:iCs/>
                <w:szCs w:val="16"/>
              </w:rPr>
              <w:t>1.3%</w:t>
            </w:r>
          </w:p>
        </w:tc>
        <w:tc>
          <w:tcPr>
            <w:tcW w:w="1275" w:type="dxa"/>
            <w:noWrap/>
          </w:tcPr>
          <w:p w14:paraId="4C58D683" w14:textId="469E1987" w:rsidR="002D1CCD" w:rsidRPr="001956F3" w:rsidRDefault="002D1CCD" w:rsidP="00D63F6E">
            <w:pPr>
              <w:pStyle w:val="Body"/>
              <w:tabs>
                <w:tab w:val="left" w:pos="7413"/>
                <w:tab w:val="left" w:pos="8420"/>
                <w:tab w:val="left" w:pos="9427"/>
                <w:tab w:val="left" w:pos="10434"/>
              </w:tabs>
              <w:ind w:left="113"/>
              <w:jc w:val="center"/>
              <w:rPr>
                <w:b/>
                <w:bCs/>
                <w:i/>
                <w:iCs/>
                <w:szCs w:val="16"/>
              </w:rPr>
            </w:pPr>
            <w:r w:rsidRPr="00D63F6E">
              <w:rPr>
                <w:b/>
                <w:bCs/>
                <w:i/>
                <w:iCs/>
                <w:szCs w:val="16"/>
              </w:rPr>
              <w:t>9.0%</w:t>
            </w:r>
          </w:p>
        </w:tc>
        <w:tc>
          <w:tcPr>
            <w:tcW w:w="1276" w:type="dxa"/>
            <w:noWrap/>
          </w:tcPr>
          <w:p w14:paraId="072A46C5" w14:textId="32083541" w:rsidR="002D1CCD" w:rsidRPr="001956F3" w:rsidRDefault="002D1CCD" w:rsidP="00D63F6E">
            <w:pPr>
              <w:pStyle w:val="Body"/>
              <w:tabs>
                <w:tab w:val="left" w:pos="7413"/>
                <w:tab w:val="left" w:pos="8420"/>
                <w:tab w:val="left" w:pos="9427"/>
                <w:tab w:val="left" w:pos="10434"/>
              </w:tabs>
              <w:ind w:left="113"/>
              <w:jc w:val="center"/>
              <w:rPr>
                <w:b/>
                <w:bCs/>
                <w:i/>
                <w:iCs/>
                <w:szCs w:val="16"/>
              </w:rPr>
            </w:pPr>
            <w:r w:rsidRPr="00D63F6E">
              <w:rPr>
                <w:b/>
                <w:bCs/>
                <w:i/>
                <w:iCs/>
                <w:szCs w:val="16"/>
              </w:rPr>
              <w:t>16.9%</w:t>
            </w:r>
          </w:p>
        </w:tc>
        <w:tc>
          <w:tcPr>
            <w:tcW w:w="1276" w:type="dxa"/>
            <w:noWrap/>
          </w:tcPr>
          <w:p w14:paraId="7BE9AB9C" w14:textId="3DE1184B" w:rsidR="002D1CCD" w:rsidRPr="001956F3" w:rsidRDefault="002D1CCD" w:rsidP="00D63F6E">
            <w:pPr>
              <w:pStyle w:val="Body"/>
              <w:tabs>
                <w:tab w:val="left" w:pos="7413"/>
                <w:tab w:val="left" w:pos="8420"/>
                <w:tab w:val="left" w:pos="9427"/>
                <w:tab w:val="left" w:pos="10434"/>
              </w:tabs>
              <w:ind w:left="113"/>
              <w:jc w:val="center"/>
              <w:rPr>
                <w:b/>
                <w:bCs/>
                <w:i/>
                <w:iCs/>
                <w:szCs w:val="16"/>
              </w:rPr>
            </w:pPr>
            <w:r w:rsidRPr="00D63F6E">
              <w:rPr>
                <w:b/>
                <w:bCs/>
                <w:i/>
                <w:iCs/>
                <w:szCs w:val="16"/>
              </w:rPr>
              <w:t>6.0%</w:t>
            </w:r>
          </w:p>
        </w:tc>
        <w:tc>
          <w:tcPr>
            <w:tcW w:w="1276" w:type="dxa"/>
            <w:noWrap/>
          </w:tcPr>
          <w:p w14:paraId="4E697AC7" w14:textId="78AEEDCB" w:rsidR="002D1CCD" w:rsidRPr="001956F3" w:rsidRDefault="002D1CCD" w:rsidP="00D63F6E">
            <w:pPr>
              <w:pStyle w:val="Body"/>
              <w:tabs>
                <w:tab w:val="left" w:pos="7413"/>
                <w:tab w:val="left" w:pos="8420"/>
                <w:tab w:val="left" w:pos="9427"/>
                <w:tab w:val="left" w:pos="10434"/>
              </w:tabs>
              <w:ind w:left="113"/>
              <w:jc w:val="center"/>
              <w:rPr>
                <w:b/>
                <w:bCs/>
                <w:i/>
                <w:iCs/>
                <w:szCs w:val="16"/>
              </w:rPr>
            </w:pPr>
            <w:r w:rsidRPr="00D63F6E">
              <w:rPr>
                <w:b/>
                <w:bCs/>
                <w:i/>
                <w:iCs/>
                <w:szCs w:val="16"/>
              </w:rPr>
              <w:t>14.2%</w:t>
            </w:r>
          </w:p>
        </w:tc>
        <w:tc>
          <w:tcPr>
            <w:tcW w:w="1276" w:type="dxa"/>
            <w:noWrap/>
          </w:tcPr>
          <w:p w14:paraId="3F980EEB" w14:textId="7ED42B0D" w:rsidR="002D1CCD" w:rsidRPr="001956F3" w:rsidRDefault="002D1CCD" w:rsidP="00D63F6E">
            <w:pPr>
              <w:pStyle w:val="Body"/>
              <w:tabs>
                <w:tab w:val="left" w:pos="7413"/>
                <w:tab w:val="left" w:pos="8420"/>
                <w:tab w:val="left" w:pos="9427"/>
                <w:tab w:val="left" w:pos="10434"/>
              </w:tabs>
              <w:ind w:left="113"/>
              <w:jc w:val="center"/>
              <w:rPr>
                <w:b/>
                <w:bCs/>
                <w:i/>
                <w:iCs/>
                <w:szCs w:val="16"/>
              </w:rPr>
            </w:pPr>
            <w:r w:rsidRPr="00D63F6E">
              <w:rPr>
                <w:b/>
                <w:bCs/>
                <w:i/>
                <w:iCs/>
                <w:szCs w:val="16"/>
              </w:rPr>
              <w:t>37.1%</w:t>
            </w:r>
          </w:p>
        </w:tc>
      </w:tr>
      <w:tr w:rsidR="002D1CCD" w:rsidRPr="005F5B9F" w14:paraId="5C4191FE" w14:textId="77777777" w:rsidTr="002D1CCD">
        <w:trPr>
          <w:trHeight w:val="227"/>
        </w:trPr>
        <w:tc>
          <w:tcPr>
            <w:tcW w:w="1271" w:type="dxa"/>
            <w:noWrap/>
          </w:tcPr>
          <w:p w14:paraId="3DC4D714" w14:textId="19C10B80"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b/>
                <w:bCs/>
                <w:i/>
                <w:iCs/>
                <w:color w:val="auto"/>
                <w:sz w:val="16"/>
                <w:szCs w:val="16"/>
              </w:rPr>
            </w:pPr>
            <w:r w:rsidRPr="001956F3">
              <w:rPr>
                <w:sz w:val="16"/>
                <w:szCs w:val="16"/>
              </w:rPr>
              <w:t>GI0060</w:t>
            </w:r>
          </w:p>
        </w:tc>
        <w:tc>
          <w:tcPr>
            <w:tcW w:w="1275" w:type="dxa"/>
            <w:noWrap/>
          </w:tcPr>
          <w:p w14:paraId="437BEFAF" w14:textId="51DCC404"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b/>
                <w:bCs/>
                <w:i/>
                <w:iCs/>
                <w:color w:val="auto"/>
                <w:sz w:val="16"/>
                <w:szCs w:val="16"/>
              </w:rPr>
            </w:pPr>
            <w:r w:rsidRPr="001956F3">
              <w:rPr>
                <w:sz w:val="16"/>
                <w:szCs w:val="16"/>
              </w:rPr>
              <w:t>0.9%</w:t>
            </w:r>
          </w:p>
        </w:tc>
        <w:tc>
          <w:tcPr>
            <w:tcW w:w="1276" w:type="dxa"/>
            <w:noWrap/>
          </w:tcPr>
          <w:p w14:paraId="04A6E91D" w14:textId="6153B36D"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b/>
                <w:bCs/>
                <w:i/>
                <w:iCs/>
                <w:color w:val="auto"/>
                <w:sz w:val="16"/>
                <w:szCs w:val="16"/>
              </w:rPr>
            </w:pPr>
            <w:r w:rsidRPr="001956F3">
              <w:rPr>
                <w:sz w:val="16"/>
                <w:szCs w:val="16"/>
              </w:rPr>
              <w:t>1.0%</w:t>
            </w:r>
          </w:p>
        </w:tc>
        <w:tc>
          <w:tcPr>
            <w:tcW w:w="1276" w:type="dxa"/>
            <w:noWrap/>
          </w:tcPr>
          <w:p w14:paraId="1249BD87" w14:textId="299FF21D"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b/>
                <w:bCs/>
                <w:i/>
                <w:iCs/>
                <w:color w:val="auto"/>
                <w:sz w:val="16"/>
                <w:szCs w:val="16"/>
              </w:rPr>
            </w:pPr>
            <w:r w:rsidRPr="001956F3">
              <w:rPr>
                <w:sz w:val="16"/>
                <w:szCs w:val="16"/>
              </w:rPr>
              <w:t>0.1%</w:t>
            </w:r>
          </w:p>
        </w:tc>
        <w:tc>
          <w:tcPr>
            <w:tcW w:w="1276" w:type="dxa"/>
            <w:noWrap/>
          </w:tcPr>
          <w:p w14:paraId="31F89C2A" w14:textId="3F3A8951"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b/>
                <w:bCs/>
                <w:i/>
                <w:iCs/>
                <w:color w:val="auto"/>
                <w:sz w:val="16"/>
                <w:szCs w:val="16"/>
              </w:rPr>
            </w:pPr>
            <w:r w:rsidRPr="001956F3">
              <w:rPr>
                <w:sz w:val="16"/>
                <w:szCs w:val="16"/>
              </w:rPr>
              <w:t>4.7%</w:t>
            </w:r>
          </w:p>
        </w:tc>
        <w:tc>
          <w:tcPr>
            <w:tcW w:w="1276" w:type="dxa"/>
            <w:noWrap/>
          </w:tcPr>
          <w:p w14:paraId="298BD2F9" w14:textId="45B9BB57"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b/>
                <w:bCs/>
                <w:i/>
                <w:iCs/>
                <w:color w:val="auto"/>
                <w:sz w:val="16"/>
                <w:szCs w:val="16"/>
              </w:rPr>
            </w:pPr>
            <w:r w:rsidRPr="001956F3">
              <w:rPr>
                <w:sz w:val="16"/>
                <w:szCs w:val="16"/>
              </w:rPr>
              <w:t>0.5%</w:t>
            </w:r>
          </w:p>
        </w:tc>
        <w:tc>
          <w:tcPr>
            <w:tcW w:w="1275" w:type="dxa"/>
            <w:noWrap/>
          </w:tcPr>
          <w:p w14:paraId="74295A85" w14:textId="3A462C0E"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b/>
                <w:bCs/>
                <w:i/>
                <w:iCs/>
                <w:color w:val="auto"/>
                <w:sz w:val="16"/>
                <w:szCs w:val="16"/>
              </w:rPr>
            </w:pPr>
            <w:r w:rsidRPr="001956F3">
              <w:rPr>
                <w:sz w:val="16"/>
                <w:szCs w:val="16"/>
              </w:rPr>
              <w:t>7.1%</w:t>
            </w:r>
          </w:p>
        </w:tc>
        <w:tc>
          <w:tcPr>
            <w:tcW w:w="1276" w:type="dxa"/>
            <w:noWrap/>
          </w:tcPr>
          <w:p w14:paraId="718285C4" w14:textId="7FEFC112"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b/>
                <w:bCs/>
                <w:i/>
                <w:iCs/>
                <w:color w:val="auto"/>
                <w:sz w:val="16"/>
                <w:szCs w:val="16"/>
              </w:rPr>
            </w:pPr>
            <w:r w:rsidRPr="001956F3">
              <w:rPr>
                <w:sz w:val="16"/>
                <w:szCs w:val="16"/>
              </w:rPr>
              <w:t>14.3%</w:t>
            </w:r>
          </w:p>
        </w:tc>
        <w:tc>
          <w:tcPr>
            <w:tcW w:w="1276" w:type="dxa"/>
            <w:noWrap/>
          </w:tcPr>
          <w:p w14:paraId="3752AE4F" w14:textId="7F6DCB43"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b/>
                <w:bCs/>
                <w:i/>
                <w:iCs/>
                <w:color w:val="auto"/>
                <w:sz w:val="16"/>
                <w:szCs w:val="16"/>
              </w:rPr>
            </w:pPr>
            <w:r w:rsidRPr="001956F3">
              <w:rPr>
                <w:sz w:val="16"/>
                <w:szCs w:val="16"/>
              </w:rPr>
              <w:t>2.5%</w:t>
            </w:r>
          </w:p>
        </w:tc>
        <w:tc>
          <w:tcPr>
            <w:tcW w:w="1276" w:type="dxa"/>
            <w:noWrap/>
          </w:tcPr>
          <w:p w14:paraId="79F5DB25" w14:textId="69E57729"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b/>
                <w:bCs/>
                <w:i/>
                <w:iCs/>
                <w:color w:val="auto"/>
                <w:sz w:val="16"/>
                <w:szCs w:val="16"/>
              </w:rPr>
            </w:pPr>
            <w:r w:rsidRPr="001956F3">
              <w:rPr>
                <w:sz w:val="16"/>
                <w:szCs w:val="16"/>
              </w:rPr>
              <w:t>11.9%</w:t>
            </w:r>
          </w:p>
        </w:tc>
        <w:tc>
          <w:tcPr>
            <w:tcW w:w="1276" w:type="dxa"/>
            <w:noWrap/>
          </w:tcPr>
          <w:p w14:paraId="67E52176" w14:textId="2C848E1B"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b/>
                <w:bCs/>
                <w:i/>
                <w:iCs/>
                <w:color w:val="auto"/>
                <w:sz w:val="16"/>
                <w:szCs w:val="16"/>
              </w:rPr>
            </w:pPr>
            <w:r w:rsidRPr="001956F3">
              <w:rPr>
                <w:sz w:val="16"/>
                <w:szCs w:val="16"/>
              </w:rPr>
              <w:t>28.7%</w:t>
            </w:r>
          </w:p>
        </w:tc>
      </w:tr>
      <w:tr w:rsidR="002D1CCD" w:rsidRPr="005F5B9F" w14:paraId="58C75601" w14:textId="77777777" w:rsidTr="002D1CCD">
        <w:trPr>
          <w:trHeight w:val="227"/>
        </w:trPr>
        <w:tc>
          <w:tcPr>
            <w:tcW w:w="1271" w:type="dxa"/>
            <w:noWrap/>
          </w:tcPr>
          <w:p w14:paraId="5A8AAD37" w14:textId="1DE2F18A"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GI0061</w:t>
            </w:r>
          </w:p>
        </w:tc>
        <w:tc>
          <w:tcPr>
            <w:tcW w:w="1275" w:type="dxa"/>
            <w:noWrap/>
          </w:tcPr>
          <w:p w14:paraId="1523FF0F" w14:textId="1D58AEDD"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1.0%</w:t>
            </w:r>
          </w:p>
        </w:tc>
        <w:tc>
          <w:tcPr>
            <w:tcW w:w="1276" w:type="dxa"/>
            <w:noWrap/>
          </w:tcPr>
          <w:p w14:paraId="20FCA164" w14:textId="63174485"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1.6%</w:t>
            </w:r>
          </w:p>
        </w:tc>
        <w:tc>
          <w:tcPr>
            <w:tcW w:w="1276" w:type="dxa"/>
            <w:noWrap/>
          </w:tcPr>
          <w:p w14:paraId="16C842FC" w14:textId="78181002"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0.0%</w:t>
            </w:r>
          </w:p>
        </w:tc>
        <w:tc>
          <w:tcPr>
            <w:tcW w:w="1276" w:type="dxa"/>
            <w:noWrap/>
          </w:tcPr>
          <w:p w14:paraId="1BBE863B" w14:textId="43B2B0F5"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6.3%</w:t>
            </w:r>
          </w:p>
        </w:tc>
        <w:tc>
          <w:tcPr>
            <w:tcW w:w="1276" w:type="dxa"/>
            <w:noWrap/>
          </w:tcPr>
          <w:p w14:paraId="77304040" w14:textId="0154E4A8"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2.7%</w:t>
            </w:r>
          </w:p>
        </w:tc>
        <w:tc>
          <w:tcPr>
            <w:tcW w:w="1275" w:type="dxa"/>
            <w:noWrap/>
          </w:tcPr>
          <w:p w14:paraId="111DC7A5" w14:textId="3114F106"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23.1%</w:t>
            </w:r>
          </w:p>
        </w:tc>
        <w:tc>
          <w:tcPr>
            <w:tcW w:w="1276" w:type="dxa"/>
            <w:noWrap/>
          </w:tcPr>
          <w:p w14:paraId="3E80CA1A" w14:textId="2BCED42A"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34.6%</w:t>
            </w:r>
          </w:p>
        </w:tc>
        <w:tc>
          <w:tcPr>
            <w:tcW w:w="1276" w:type="dxa"/>
            <w:noWrap/>
          </w:tcPr>
          <w:p w14:paraId="6DD61405" w14:textId="321BB743"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1.1%</w:t>
            </w:r>
          </w:p>
        </w:tc>
        <w:tc>
          <w:tcPr>
            <w:tcW w:w="1276" w:type="dxa"/>
            <w:noWrap/>
          </w:tcPr>
          <w:p w14:paraId="48CAF615" w14:textId="231947D2"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0.0%</w:t>
            </w:r>
          </w:p>
        </w:tc>
        <w:tc>
          <w:tcPr>
            <w:tcW w:w="1276" w:type="dxa"/>
            <w:noWrap/>
          </w:tcPr>
          <w:p w14:paraId="2D4F5D9F" w14:textId="744C695D"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35.7%</w:t>
            </w:r>
          </w:p>
        </w:tc>
      </w:tr>
      <w:tr w:rsidR="002D1CCD" w:rsidRPr="00D63F6E" w14:paraId="1A61CF75" w14:textId="77777777" w:rsidTr="002D1CCD">
        <w:trPr>
          <w:trHeight w:val="227"/>
        </w:trPr>
        <w:tc>
          <w:tcPr>
            <w:tcW w:w="1271" w:type="dxa"/>
            <w:noWrap/>
          </w:tcPr>
          <w:p w14:paraId="723B5BDF" w14:textId="2658EBEA" w:rsidR="002D1CCD" w:rsidRPr="00D63F6E" w:rsidRDefault="002D1CCD" w:rsidP="00D63F6E">
            <w:pPr>
              <w:pStyle w:val="Body"/>
              <w:tabs>
                <w:tab w:val="left" w:pos="7413"/>
                <w:tab w:val="left" w:pos="8420"/>
                <w:tab w:val="left" w:pos="9427"/>
                <w:tab w:val="left" w:pos="10434"/>
              </w:tabs>
              <w:ind w:left="113"/>
              <w:jc w:val="center"/>
              <w:rPr>
                <w:b/>
                <w:bCs/>
                <w:i/>
                <w:iCs/>
                <w:szCs w:val="16"/>
              </w:rPr>
            </w:pPr>
            <w:r w:rsidRPr="00D63F6E">
              <w:rPr>
                <w:b/>
                <w:bCs/>
                <w:i/>
                <w:iCs/>
                <w:szCs w:val="16"/>
              </w:rPr>
              <w:t>GI0062</w:t>
            </w:r>
          </w:p>
        </w:tc>
        <w:tc>
          <w:tcPr>
            <w:tcW w:w="1275" w:type="dxa"/>
            <w:noWrap/>
          </w:tcPr>
          <w:p w14:paraId="6A406F59" w14:textId="6E390CDB" w:rsidR="002D1CCD" w:rsidRPr="00D63F6E" w:rsidRDefault="002D1CCD" w:rsidP="00D63F6E">
            <w:pPr>
              <w:pStyle w:val="Body"/>
              <w:tabs>
                <w:tab w:val="left" w:pos="7413"/>
                <w:tab w:val="left" w:pos="8420"/>
                <w:tab w:val="left" w:pos="9427"/>
                <w:tab w:val="left" w:pos="10434"/>
              </w:tabs>
              <w:ind w:left="113"/>
              <w:jc w:val="center"/>
              <w:rPr>
                <w:b/>
                <w:bCs/>
                <w:i/>
                <w:iCs/>
                <w:szCs w:val="16"/>
              </w:rPr>
            </w:pPr>
            <w:r w:rsidRPr="00D63F6E">
              <w:rPr>
                <w:b/>
                <w:bCs/>
                <w:i/>
                <w:iCs/>
                <w:szCs w:val="16"/>
              </w:rPr>
              <w:t>0.9%</w:t>
            </w:r>
          </w:p>
        </w:tc>
        <w:tc>
          <w:tcPr>
            <w:tcW w:w="1276" w:type="dxa"/>
            <w:noWrap/>
          </w:tcPr>
          <w:p w14:paraId="44FC948E" w14:textId="0EACA00D" w:rsidR="002D1CCD" w:rsidRPr="00D63F6E" w:rsidRDefault="002D1CCD" w:rsidP="00D63F6E">
            <w:pPr>
              <w:pStyle w:val="Body"/>
              <w:tabs>
                <w:tab w:val="left" w:pos="7413"/>
                <w:tab w:val="left" w:pos="8420"/>
                <w:tab w:val="left" w:pos="9427"/>
                <w:tab w:val="left" w:pos="10434"/>
              </w:tabs>
              <w:ind w:left="113"/>
              <w:jc w:val="center"/>
              <w:rPr>
                <w:b/>
                <w:bCs/>
                <w:i/>
                <w:iCs/>
                <w:szCs w:val="16"/>
              </w:rPr>
            </w:pPr>
            <w:r w:rsidRPr="00D63F6E">
              <w:rPr>
                <w:b/>
                <w:bCs/>
                <w:i/>
                <w:iCs/>
                <w:szCs w:val="16"/>
              </w:rPr>
              <w:t>0.4%</w:t>
            </w:r>
          </w:p>
        </w:tc>
        <w:tc>
          <w:tcPr>
            <w:tcW w:w="1276" w:type="dxa"/>
            <w:noWrap/>
          </w:tcPr>
          <w:p w14:paraId="28DBE2A8" w14:textId="4E2B15E3" w:rsidR="002D1CCD" w:rsidRPr="00D63F6E" w:rsidRDefault="002D1CCD" w:rsidP="00D63F6E">
            <w:pPr>
              <w:pStyle w:val="Body"/>
              <w:tabs>
                <w:tab w:val="left" w:pos="7413"/>
                <w:tab w:val="left" w:pos="8420"/>
                <w:tab w:val="left" w:pos="9427"/>
                <w:tab w:val="left" w:pos="10434"/>
              </w:tabs>
              <w:ind w:left="113"/>
              <w:jc w:val="center"/>
              <w:rPr>
                <w:b/>
                <w:bCs/>
                <w:i/>
                <w:iCs/>
                <w:szCs w:val="16"/>
              </w:rPr>
            </w:pPr>
            <w:r w:rsidRPr="00D63F6E">
              <w:rPr>
                <w:b/>
                <w:bCs/>
                <w:i/>
                <w:iCs/>
                <w:szCs w:val="16"/>
              </w:rPr>
              <w:t>0.2%</w:t>
            </w:r>
          </w:p>
        </w:tc>
        <w:tc>
          <w:tcPr>
            <w:tcW w:w="1276" w:type="dxa"/>
            <w:noWrap/>
          </w:tcPr>
          <w:p w14:paraId="1692FD0F" w14:textId="393B7A40" w:rsidR="002D1CCD" w:rsidRPr="00D63F6E" w:rsidRDefault="002D1CCD" w:rsidP="00D63F6E">
            <w:pPr>
              <w:pStyle w:val="Body"/>
              <w:tabs>
                <w:tab w:val="left" w:pos="7413"/>
                <w:tab w:val="left" w:pos="8420"/>
                <w:tab w:val="left" w:pos="9427"/>
                <w:tab w:val="left" w:pos="10434"/>
              </w:tabs>
              <w:ind w:left="113"/>
              <w:jc w:val="center"/>
              <w:rPr>
                <w:b/>
                <w:bCs/>
                <w:i/>
                <w:iCs/>
                <w:szCs w:val="16"/>
              </w:rPr>
            </w:pPr>
            <w:r w:rsidRPr="00D63F6E">
              <w:rPr>
                <w:b/>
                <w:bCs/>
                <w:i/>
                <w:iCs/>
                <w:szCs w:val="16"/>
              </w:rPr>
              <w:t>3.0%</w:t>
            </w:r>
          </w:p>
        </w:tc>
        <w:tc>
          <w:tcPr>
            <w:tcW w:w="1276" w:type="dxa"/>
            <w:noWrap/>
          </w:tcPr>
          <w:p w14:paraId="2002DA81" w14:textId="30D4B1A9" w:rsidR="002D1CCD" w:rsidRPr="00D63F6E" w:rsidRDefault="002D1CCD" w:rsidP="00D63F6E">
            <w:pPr>
              <w:pStyle w:val="Body"/>
              <w:tabs>
                <w:tab w:val="left" w:pos="7413"/>
                <w:tab w:val="left" w:pos="8420"/>
                <w:tab w:val="left" w:pos="9427"/>
                <w:tab w:val="left" w:pos="10434"/>
              </w:tabs>
              <w:ind w:left="113"/>
              <w:jc w:val="center"/>
              <w:rPr>
                <w:b/>
                <w:bCs/>
                <w:i/>
                <w:iCs/>
                <w:szCs w:val="16"/>
              </w:rPr>
            </w:pPr>
            <w:r w:rsidRPr="00D63F6E">
              <w:rPr>
                <w:b/>
                <w:bCs/>
                <w:i/>
                <w:iCs/>
                <w:szCs w:val="16"/>
              </w:rPr>
              <w:t>2.0%</w:t>
            </w:r>
          </w:p>
        </w:tc>
        <w:tc>
          <w:tcPr>
            <w:tcW w:w="1275" w:type="dxa"/>
            <w:noWrap/>
          </w:tcPr>
          <w:p w14:paraId="2885473A" w14:textId="0B6F4827" w:rsidR="002D1CCD" w:rsidRPr="00D63F6E" w:rsidRDefault="002D1CCD" w:rsidP="00D63F6E">
            <w:pPr>
              <w:pStyle w:val="Body"/>
              <w:tabs>
                <w:tab w:val="left" w:pos="7413"/>
                <w:tab w:val="left" w:pos="8420"/>
                <w:tab w:val="left" w:pos="9427"/>
                <w:tab w:val="left" w:pos="10434"/>
              </w:tabs>
              <w:ind w:left="113"/>
              <w:jc w:val="center"/>
              <w:rPr>
                <w:b/>
                <w:bCs/>
                <w:i/>
                <w:iCs/>
                <w:szCs w:val="16"/>
              </w:rPr>
            </w:pPr>
            <w:r w:rsidRPr="00D63F6E">
              <w:rPr>
                <w:b/>
                <w:bCs/>
                <w:i/>
                <w:iCs/>
                <w:szCs w:val="16"/>
              </w:rPr>
              <w:t>0.3%</w:t>
            </w:r>
          </w:p>
        </w:tc>
        <w:tc>
          <w:tcPr>
            <w:tcW w:w="1276" w:type="dxa"/>
            <w:noWrap/>
          </w:tcPr>
          <w:p w14:paraId="1C0A5709" w14:textId="38AE1637" w:rsidR="002D1CCD" w:rsidRPr="00D63F6E" w:rsidRDefault="002D1CCD" w:rsidP="00D63F6E">
            <w:pPr>
              <w:pStyle w:val="Body"/>
              <w:tabs>
                <w:tab w:val="left" w:pos="7413"/>
                <w:tab w:val="left" w:pos="8420"/>
                <w:tab w:val="left" w:pos="9427"/>
                <w:tab w:val="left" w:pos="10434"/>
              </w:tabs>
              <w:ind w:left="113"/>
              <w:jc w:val="center"/>
              <w:rPr>
                <w:b/>
                <w:bCs/>
                <w:i/>
                <w:iCs/>
                <w:szCs w:val="16"/>
              </w:rPr>
            </w:pPr>
            <w:r w:rsidRPr="00D63F6E">
              <w:rPr>
                <w:b/>
                <w:bCs/>
                <w:i/>
                <w:iCs/>
                <w:szCs w:val="16"/>
              </w:rPr>
              <w:t>6.8%</w:t>
            </w:r>
          </w:p>
        </w:tc>
        <w:tc>
          <w:tcPr>
            <w:tcW w:w="1276" w:type="dxa"/>
            <w:noWrap/>
          </w:tcPr>
          <w:p w14:paraId="53B9BB60" w14:textId="6C524ACC" w:rsidR="002D1CCD" w:rsidRPr="00D63F6E" w:rsidRDefault="002D1CCD" w:rsidP="00D63F6E">
            <w:pPr>
              <w:pStyle w:val="Body"/>
              <w:tabs>
                <w:tab w:val="left" w:pos="7413"/>
                <w:tab w:val="left" w:pos="8420"/>
                <w:tab w:val="left" w:pos="9427"/>
                <w:tab w:val="left" w:pos="10434"/>
              </w:tabs>
              <w:ind w:left="113"/>
              <w:jc w:val="center"/>
              <w:rPr>
                <w:b/>
                <w:bCs/>
                <w:i/>
                <w:iCs/>
                <w:szCs w:val="16"/>
              </w:rPr>
            </w:pPr>
            <w:r w:rsidRPr="00D63F6E">
              <w:rPr>
                <w:b/>
                <w:bCs/>
                <w:i/>
                <w:iCs/>
                <w:szCs w:val="16"/>
              </w:rPr>
              <w:t>1.9%</w:t>
            </w:r>
          </w:p>
        </w:tc>
        <w:tc>
          <w:tcPr>
            <w:tcW w:w="1276" w:type="dxa"/>
            <w:noWrap/>
          </w:tcPr>
          <w:p w14:paraId="17563A2E" w14:textId="1BE51AA8" w:rsidR="002D1CCD" w:rsidRPr="00D63F6E" w:rsidRDefault="002D1CCD" w:rsidP="00D63F6E">
            <w:pPr>
              <w:pStyle w:val="Body"/>
              <w:tabs>
                <w:tab w:val="left" w:pos="7413"/>
                <w:tab w:val="left" w:pos="8420"/>
                <w:tab w:val="left" w:pos="9427"/>
                <w:tab w:val="left" w:pos="10434"/>
              </w:tabs>
              <w:ind w:left="113"/>
              <w:jc w:val="center"/>
              <w:rPr>
                <w:b/>
                <w:bCs/>
                <w:i/>
                <w:iCs/>
                <w:szCs w:val="16"/>
              </w:rPr>
            </w:pPr>
            <w:r w:rsidRPr="00D63F6E">
              <w:rPr>
                <w:b/>
                <w:bCs/>
                <w:i/>
                <w:iCs/>
                <w:szCs w:val="16"/>
              </w:rPr>
              <w:t>17.6%</w:t>
            </w:r>
          </w:p>
        </w:tc>
        <w:tc>
          <w:tcPr>
            <w:tcW w:w="1276" w:type="dxa"/>
            <w:noWrap/>
          </w:tcPr>
          <w:p w14:paraId="6202A431" w14:textId="32730089" w:rsidR="002D1CCD" w:rsidRPr="00D63F6E" w:rsidRDefault="002D1CCD" w:rsidP="00D63F6E">
            <w:pPr>
              <w:pStyle w:val="Body"/>
              <w:tabs>
                <w:tab w:val="left" w:pos="7413"/>
                <w:tab w:val="left" w:pos="8420"/>
                <w:tab w:val="left" w:pos="9427"/>
                <w:tab w:val="left" w:pos="10434"/>
              </w:tabs>
              <w:ind w:left="113"/>
              <w:jc w:val="center"/>
              <w:rPr>
                <w:b/>
                <w:bCs/>
                <w:i/>
                <w:iCs/>
                <w:szCs w:val="16"/>
              </w:rPr>
            </w:pPr>
            <w:r w:rsidRPr="00D63F6E">
              <w:rPr>
                <w:b/>
                <w:bCs/>
                <w:i/>
                <w:iCs/>
                <w:szCs w:val="16"/>
              </w:rPr>
              <w:t>26.2%</w:t>
            </w:r>
          </w:p>
        </w:tc>
      </w:tr>
      <w:tr w:rsidR="002D1CCD" w:rsidRPr="005F5B9F" w14:paraId="380B6698" w14:textId="77777777" w:rsidTr="002D1CCD">
        <w:trPr>
          <w:trHeight w:val="227"/>
        </w:trPr>
        <w:tc>
          <w:tcPr>
            <w:tcW w:w="1271" w:type="dxa"/>
            <w:noWrap/>
          </w:tcPr>
          <w:p w14:paraId="3560854F" w14:textId="3C5F2D00"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Average</w:t>
            </w:r>
          </w:p>
        </w:tc>
        <w:tc>
          <w:tcPr>
            <w:tcW w:w="1275" w:type="dxa"/>
            <w:noWrap/>
          </w:tcPr>
          <w:p w14:paraId="52E6FE51" w14:textId="1DAF0CB8"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1.1%</w:t>
            </w:r>
          </w:p>
        </w:tc>
        <w:tc>
          <w:tcPr>
            <w:tcW w:w="1276" w:type="dxa"/>
            <w:noWrap/>
          </w:tcPr>
          <w:p w14:paraId="02B7425F" w14:textId="0F84BE42"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1.1%</w:t>
            </w:r>
          </w:p>
        </w:tc>
        <w:tc>
          <w:tcPr>
            <w:tcW w:w="1276" w:type="dxa"/>
            <w:noWrap/>
          </w:tcPr>
          <w:p w14:paraId="4B79DAED" w14:textId="65F3745D"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0.5%</w:t>
            </w:r>
          </w:p>
        </w:tc>
        <w:tc>
          <w:tcPr>
            <w:tcW w:w="1276" w:type="dxa"/>
            <w:noWrap/>
          </w:tcPr>
          <w:p w14:paraId="1CD09A95" w14:textId="39CDBB86"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4.8%</w:t>
            </w:r>
          </w:p>
        </w:tc>
        <w:tc>
          <w:tcPr>
            <w:tcW w:w="1276" w:type="dxa"/>
            <w:noWrap/>
          </w:tcPr>
          <w:p w14:paraId="09C70080" w14:textId="6AB075D0"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2.1%</w:t>
            </w:r>
          </w:p>
        </w:tc>
        <w:tc>
          <w:tcPr>
            <w:tcW w:w="1275" w:type="dxa"/>
            <w:noWrap/>
          </w:tcPr>
          <w:p w14:paraId="326AF515" w14:textId="472FB2E5"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9.6%</w:t>
            </w:r>
          </w:p>
        </w:tc>
        <w:tc>
          <w:tcPr>
            <w:tcW w:w="1276" w:type="dxa"/>
            <w:noWrap/>
          </w:tcPr>
          <w:p w14:paraId="4C490483" w14:textId="09971659"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19.2%</w:t>
            </w:r>
          </w:p>
        </w:tc>
        <w:tc>
          <w:tcPr>
            <w:tcW w:w="1276" w:type="dxa"/>
            <w:noWrap/>
          </w:tcPr>
          <w:p w14:paraId="283F0649" w14:textId="2C0C5C90"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2.8%</w:t>
            </w:r>
          </w:p>
        </w:tc>
        <w:tc>
          <w:tcPr>
            <w:tcW w:w="1276" w:type="dxa"/>
            <w:noWrap/>
          </w:tcPr>
          <w:p w14:paraId="14E0D931" w14:textId="3F3C70EE"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14.2%</w:t>
            </w:r>
          </w:p>
        </w:tc>
        <w:tc>
          <w:tcPr>
            <w:tcW w:w="1276" w:type="dxa"/>
            <w:noWrap/>
          </w:tcPr>
          <w:p w14:paraId="10F8E8E5" w14:textId="00E8430B"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36.2%</w:t>
            </w:r>
          </w:p>
        </w:tc>
      </w:tr>
      <w:tr w:rsidR="002D1CCD" w:rsidRPr="005F5B9F" w14:paraId="452F4C69" w14:textId="77777777" w:rsidTr="002D1CCD">
        <w:trPr>
          <w:trHeight w:val="227"/>
        </w:trPr>
        <w:tc>
          <w:tcPr>
            <w:tcW w:w="1271" w:type="dxa"/>
            <w:noWrap/>
          </w:tcPr>
          <w:p w14:paraId="286BA10C" w14:textId="2A4E2D4C"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Top 25%*</w:t>
            </w:r>
          </w:p>
        </w:tc>
        <w:tc>
          <w:tcPr>
            <w:tcW w:w="1275" w:type="dxa"/>
            <w:noWrap/>
          </w:tcPr>
          <w:p w14:paraId="440E1C4E" w14:textId="5F87BCB1"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0.9%</w:t>
            </w:r>
          </w:p>
        </w:tc>
        <w:tc>
          <w:tcPr>
            <w:tcW w:w="1276" w:type="dxa"/>
            <w:noWrap/>
          </w:tcPr>
          <w:p w14:paraId="6C60B918" w14:textId="7283B1E8"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0.8%</w:t>
            </w:r>
          </w:p>
        </w:tc>
        <w:tc>
          <w:tcPr>
            <w:tcW w:w="1276" w:type="dxa"/>
            <w:noWrap/>
          </w:tcPr>
          <w:p w14:paraId="55A9C8FA" w14:textId="47C3F7E4"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0.2%</w:t>
            </w:r>
          </w:p>
        </w:tc>
        <w:tc>
          <w:tcPr>
            <w:tcW w:w="1276" w:type="dxa"/>
            <w:noWrap/>
          </w:tcPr>
          <w:p w14:paraId="6D8FF104" w14:textId="249FC817"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4.3%</w:t>
            </w:r>
          </w:p>
        </w:tc>
        <w:tc>
          <w:tcPr>
            <w:tcW w:w="1276" w:type="dxa"/>
            <w:noWrap/>
          </w:tcPr>
          <w:p w14:paraId="461E0A42" w14:textId="0EA4949B"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2.0%</w:t>
            </w:r>
          </w:p>
        </w:tc>
        <w:tc>
          <w:tcPr>
            <w:tcW w:w="1275" w:type="dxa"/>
            <w:noWrap/>
          </w:tcPr>
          <w:p w14:paraId="097C5DB9" w14:textId="0BEED3E9"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7.5%</w:t>
            </w:r>
          </w:p>
        </w:tc>
        <w:tc>
          <w:tcPr>
            <w:tcW w:w="1276" w:type="dxa"/>
            <w:noWrap/>
          </w:tcPr>
          <w:p w14:paraId="03242A39" w14:textId="04410A0F"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15.8%</w:t>
            </w:r>
          </w:p>
        </w:tc>
        <w:tc>
          <w:tcPr>
            <w:tcW w:w="1276" w:type="dxa"/>
            <w:noWrap/>
          </w:tcPr>
          <w:p w14:paraId="1D748009" w14:textId="7147BBE1"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3.3%</w:t>
            </w:r>
          </w:p>
        </w:tc>
        <w:tc>
          <w:tcPr>
            <w:tcW w:w="1276" w:type="dxa"/>
            <w:noWrap/>
          </w:tcPr>
          <w:p w14:paraId="19609D02" w14:textId="0CC52265"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14.3%</w:t>
            </w:r>
          </w:p>
        </w:tc>
        <w:tc>
          <w:tcPr>
            <w:tcW w:w="1276" w:type="dxa"/>
            <w:noWrap/>
          </w:tcPr>
          <w:p w14:paraId="2A742800" w14:textId="6960A41B" w:rsidR="002D1CCD" w:rsidRPr="001956F3" w:rsidRDefault="002D1CCD" w:rsidP="002D1CCD">
            <w:pPr>
              <w:tabs>
                <w:tab w:val="left" w:pos="7413"/>
                <w:tab w:val="left" w:pos="8420"/>
                <w:tab w:val="left" w:pos="9427"/>
                <w:tab w:val="left" w:pos="10434"/>
              </w:tabs>
              <w:spacing w:line="240" w:lineRule="atLeast"/>
              <w:ind w:left="113"/>
              <w:jc w:val="center"/>
              <w:rPr>
                <w:rFonts w:eastAsia="Times New Roman" w:cs="Arial"/>
                <w:color w:val="auto"/>
                <w:sz w:val="16"/>
                <w:szCs w:val="16"/>
              </w:rPr>
            </w:pPr>
            <w:r w:rsidRPr="001956F3">
              <w:rPr>
                <w:sz w:val="16"/>
                <w:szCs w:val="16"/>
              </w:rPr>
              <w:t>33.4%</w:t>
            </w:r>
          </w:p>
        </w:tc>
      </w:tr>
    </w:tbl>
    <w:p w14:paraId="09864CDF" w14:textId="77777777" w:rsidR="00723546" w:rsidRPr="000E41E4" w:rsidRDefault="00723546" w:rsidP="000E41E4">
      <w:pPr>
        <w:spacing w:after="0" w:line="240" w:lineRule="auto"/>
        <w:rPr>
          <w:rFonts w:eastAsia="Times New Roman" w:cs="Arial"/>
          <w:color w:val="auto"/>
          <w:sz w:val="16"/>
          <w:szCs w:val="18"/>
        </w:rPr>
      </w:pPr>
      <w:r w:rsidRPr="000E41E4">
        <w:rPr>
          <w:rFonts w:eastAsia="Times New Roman" w:cs="Arial"/>
          <w:color w:val="auto"/>
          <w:sz w:val="16"/>
          <w:szCs w:val="18"/>
        </w:rPr>
        <w:t>* Top 25% are bold and italicised</w:t>
      </w:r>
    </w:p>
    <w:p w14:paraId="58E42C0F" w14:textId="039A705E" w:rsidR="008C5755" w:rsidRDefault="008C5755" w:rsidP="005F5B9F">
      <w:pPr>
        <w:tabs>
          <w:tab w:val="left" w:pos="7413"/>
          <w:tab w:val="left" w:pos="8420"/>
          <w:tab w:val="left" w:pos="9427"/>
          <w:tab w:val="left" w:pos="10434"/>
        </w:tabs>
        <w:spacing w:line="240" w:lineRule="atLeast"/>
        <w:ind w:left="113"/>
        <w:rPr>
          <w:rFonts w:eastAsia="Times New Roman" w:cs="Arial"/>
          <w:color w:val="auto"/>
          <w:sz w:val="16"/>
          <w:szCs w:val="18"/>
        </w:rPr>
      </w:pPr>
    </w:p>
    <w:p w14:paraId="56D5714E" w14:textId="5568AF27" w:rsidR="000E41E4" w:rsidRDefault="000E41E4" w:rsidP="005F5B9F">
      <w:pPr>
        <w:tabs>
          <w:tab w:val="left" w:pos="7413"/>
          <w:tab w:val="left" w:pos="8420"/>
          <w:tab w:val="left" w:pos="9427"/>
          <w:tab w:val="left" w:pos="10434"/>
        </w:tabs>
        <w:spacing w:line="240" w:lineRule="atLeast"/>
        <w:ind w:left="113"/>
        <w:rPr>
          <w:rFonts w:eastAsia="Times New Roman" w:cs="Arial"/>
          <w:color w:val="auto"/>
          <w:sz w:val="16"/>
          <w:szCs w:val="18"/>
        </w:rPr>
      </w:pPr>
    </w:p>
    <w:p w14:paraId="2C1441A3" w14:textId="2026D538" w:rsidR="000E41E4" w:rsidRDefault="000E41E4" w:rsidP="005F5B9F">
      <w:pPr>
        <w:tabs>
          <w:tab w:val="left" w:pos="7413"/>
          <w:tab w:val="left" w:pos="8420"/>
          <w:tab w:val="left" w:pos="9427"/>
          <w:tab w:val="left" w:pos="10434"/>
        </w:tabs>
        <w:spacing w:line="240" w:lineRule="atLeast"/>
        <w:ind w:left="113"/>
        <w:rPr>
          <w:rFonts w:eastAsia="Times New Roman" w:cs="Arial"/>
          <w:color w:val="auto"/>
          <w:sz w:val="16"/>
          <w:szCs w:val="18"/>
        </w:rPr>
      </w:pPr>
    </w:p>
    <w:p w14:paraId="0CCE985E" w14:textId="6CB80B83" w:rsidR="000E41E4" w:rsidRDefault="000E41E4" w:rsidP="005F5B9F">
      <w:pPr>
        <w:tabs>
          <w:tab w:val="left" w:pos="7413"/>
          <w:tab w:val="left" w:pos="8420"/>
          <w:tab w:val="left" w:pos="9427"/>
          <w:tab w:val="left" w:pos="10434"/>
        </w:tabs>
        <w:spacing w:line="240" w:lineRule="atLeast"/>
        <w:ind w:left="113"/>
        <w:rPr>
          <w:rFonts w:eastAsia="Times New Roman" w:cs="Arial"/>
          <w:color w:val="auto"/>
          <w:sz w:val="16"/>
          <w:szCs w:val="18"/>
        </w:rPr>
      </w:pPr>
    </w:p>
    <w:p w14:paraId="6B9E97B9" w14:textId="3E2F8D37" w:rsidR="000E41E4" w:rsidRDefault="000E41E4" w:rsidP="005F5B9F">
      <w:pPr>
        <w:tabs>
          <w:tab w:val="left" w:pos="7413"/>
          <w:tab w:val="left" w:pos="8420"/>
          <w:tab w:val="left" w:pos="9427"/>
          <w:tab w:val="left" w:pos="10434"/>
        </w:tabs>
        <w:spacing w:line="240" w:lineRule="atLeast"/>
        <w:ind w:left="113"/>
        <w:rPr>
          <w:rFonts w:eastAsia="Times New Roman" w:cs="Arial"/>
          <w:color w:val="auto"/>
          <w:sz w:val="16"/>
          <w:szCs w:val="18"/>
        </w:rPr>
      </w:pPr>
    </w:p>
    <w:p w14:paraId="41495E4F" w14:textId="36B3C2AF" w:rsidR="000E41E4" w:rsidRDefault="000E41E4" w:rsidP="005F5B9F">
      <w:pPr>
        <w:tabs>
          <w:tab w:val="left" w:pos="7413"/>
          <w:tab w:val="left" w:pos="8420"/>
          <w:tab w:val="left" w:pos="9427"/>
          <w:tab w:val="left" w:pos="10434"/>
        </w:tabs>
        <w:spacing w:line="240" w:lineRule="atLeast"/>
        <w:ind w:left="113"/>
        <w:rPr>
          <w:rFonts w:eastAsia="Times New Roman" w:cs="Arial"/>
          <w:color w:val="auto"/>
          <w:sz w:val="16"/>
          <w:szCs w:val="18"/>
        </w:rPr>
      </w:pPr>
    </w:p>
    <w:p w14:paraId="29408014" w14:textId="2A7E4434" w:rsidR="000E41E4" w:rsidRDefault="000E41E4" w:rsidP="005F5B9F">
      <w:pPr>
        <w:tabs>
          <w:tab w:val="left" w:pos="7413"/>
          <w:tab w:val="left" w:pos="8420"/>
          <w:tab w:val="left" w:pos="9427"/>
          <w:tab w:val="left" w:pos="10434"/>
        </w:tabs>
        <w:spacing w:line="240" w:lineRule="atLeast"/>
        <w:ind w:left="113"/>
        <w:rPr>
          <w:rFonts w:eastAsia="Times New Roman" w:cs="Arial"/>
          <w:color w:val="auto"/>
          <w:sz w:val="16"/>
          <w:szCs w:val="18"/>
        </w:rPr>
      </w:pPr>
    </w:p>
    <w:p w14:paraId="490B3690" w14:textId="77777777" w:rsidR="000E41E4" w:rsidRPr="005F5B9F" w:rsidRDefault="000E41E4" w:rsidP="005F5B9F">
      <w:pPr>
        <w:tabs>
          <w:tab w:val="left" w:pos="7413"/>
          <w:tab w:val="left" w:pos="8420"/>
          <w:tab w:val="left" w:pos="9427"/>
          <w:tab w:val="left" w:pos="10434"/>
        </w:tabs>
        <w:spacing w:line="240" w:lineRule="atLeast"/>
        <w:ind w:left="113"/>
        <w:rPr>
          <w:rFonts w:eastAsia="Times New Roman" w:cs="Arial"/>
          <w:color w:val="auto"/>
          <w:sz w:val="16"/>
          <w:szCs w:val="18"/>
        </w:rPr>
      </w:pPr>
    </w:p>
    <w:p w14:paraId="5F273494" w14:textId="3195D306" w:rsidR="005F5B9F" w:rsidRPr="005F5B9F" w:rsidRDefault="005F5B9F" w:rsidP="005F5B9F">
      <w:pPr>
        <w:spacing w:line="240" w:lineRule="atLeast"/>
        <w:rPr>
          <w:rFonts w:eastAsia="Times New Roman" w:cs="Arial"/>
          <w:b/>
          <w:bCs/>
          <w:color w:val="auto"/>
          <w:sz w:val="20"/>
          <w:szCs w:val="20"/>
        </w:rPr>
      </w:pPr>
      <w:r w:rsidRPr="005F5B9F">
        <w:rPr>
          <w:rFonts w:eastAsia="Times New Roman" w:cs="Arial"/>
          <w:b/>
          <w:bCs/>
          <w:color w:val="auto"/>
          <w:sz w:val="20"/>
          <w:szCs w:val="20"/>
        </w:rPr>
        <w:t>Table D</w:t>
      </w:r>
      <w:r w:rsidR="007A3DA6">
        <w:rPr>
          <w:rFonts w:eastAsia="Times New Roman" w:cs="Arial"/>
          <w:b/>
          <w:bCs/>
          <w:color w:val="auto"/>
          <w:sz w:val="20"/>
          <w:szCs w:val="20"/>
        </w:rPr>
        <w:t>8</w:t>
      </w:r>
      <w:r w:rsidRPr="005F5B9F">
        <w:rPr>
          <w:rFonts w:eastAsia="Times New Roman" w:cs="Arial"/>
          <w:b/>
          <w:bCs/>
          <w:color w:val="auto"/>
          <w:sz w:val="20"/>
          <w:szCs w:val="20"/>
        </w:rPr>
        <w:tab/>
      </w:r>
      <w:r w:rsidRPr="005F5B9F">
        <w:rPr>
          <w:rFonts w:eastAsia="Times New Roman" w:cs="Arial"/>
          <w:b/>
          <w:bCs/>
          <w:color w:val="auto"/>
          <w:sz w:val="20"/>
          <w:szCs w:val="20"/>
        </w:rPr>
        <w:tab/>
      </w:r>
      <w:r w:rsidRPr="005F5B9F">
        <w:rPr>
          <w:rFonts w:eastAsia="Times New Roman" w:cs="Arial"/>
          <w:b/>
          <w:bCs/>
          <w:color w:val="auto"/>
          <w:sz w:val="20"/>
          <w:szCs w:val="20"/>
        </w:rPr>
        <w:tab/>
      </w:r>
      <w:r w:rsidRPr="005F5B9F">
        <w:rPr>
          <w:rFonts w:eastAsia="Times New Roman" w:cs="Arial"/>
          <w:b/>
          <w:bCs/>
          <w:color w:val="auto"/>
          <w:sz w:val="20"/>
          <w:szCs w:val="20"/>
        </w:rPr>
        <w:tab/>
      </w:r>
    </w:p>
    <w:p w14:paraId="7E190D9E" w14:textId="77777777" w:rsidR="005F5B9F" w:rsidRPr="005F5B9F" w:rsidRDefault="005F5B9F" w:rsidP="005F5B9F">
      <w:pPr>
        <w:spacing w:line="240" w:lineRule="atLeast"/>
        <w:rPr>
          <w:rFonts w:eastAsia="Times New Roman" w:cs="Arial"/>
          <w:b/>
          <w:bCs/>
          <w:color w:val="auto"/>
          <w:sz w:val="24"/>
          <w:szCs w:val="24"/>
        </w:rPr>
      </w:pPr>
      <w:r w:rsidRPr="005F5B9F">
        <w:rPr>
          <w:rFonts w:eastAsia="Times New Roman" w:cs="Arial"/>
          <w:b/>
          <w:bCs/>
          <w:color w:val="auto"/>
          <w:sz w:val="24"/>
          <w:szCs w:val="24"/>
        </w:rPr>
        <w:t>Capital structure - Gippsland</w:t>
      </w:r>
      <w:r w:rsidRPr="005F5B9F">
        <w:rPr>
          <w:rFonts w:eastAsia="Times New Roman" w:cs="Arial"/>
          <w:b/>
          <w:bCs/>
          <w:color w:val="auto"/>
          <w:sz w:val="24"/>
          <w:szCs w:val="24"/>
        </w:rPr>
        <w:tab/>
      </w:r>
      <w:r w:rsidRPr="005F5B9F">
        <w:rPr>
          <w:rFonts w:eastAsia="Times New Roman" w:cs="Arial"/>
          <w:b/>
          <w:bCs/>
          <w:color w:val="auto"/>
          <w:sz w:val="24"/>
          <w:szCs w:val="24"/>
        </w:rPr>
        <w:tab/>
      </w:r>
      <w:r w:rsidRPr="005F5B9F">
        <w:rPr>
          <w:rFonts w:eastAsia="Times New Roman" w:cs="Arial"/>
          <w:b/>
          <w:bCs/>
          <w:color w:val="auto"/>
          <w:sz w:val="24"/>
          <w:szCs w:val="24"/>
        </w:rPr>
        <w:tab/>
      </w:r>
      <w:r w:rsidRPr="005F5B9F">
        <w:rPr>
          <w:rFonts w:eastAsia="Times New Roman" w:cs="Arial"/>
          <w:b/>
          <w:bCs/>
          <w:color w:val="auto"/>
          <w:sz w:val="24"/>
          <w:szCs w:val="24"/>
        </w:rPr>
        <w:tab/>
      </w:r>
    </w:p>
    <w:tbl>
      <w:tblPr>
        <w:tblStyle w:val="TableGrid"/>
        <w:tblW w:w="0" w:type="auto"/>
        <w:tblLayout w:type="fixed"/>
        <w:tblLook w:val="04A0" w:firstRow="1" w:lastRow="0" w:firstColumn="1" w:lastColumn="0" w:noHBand="0" w:noVBand="1"/>
      </w:tblPr>
      <w:tblGrid>
        <w:gridCol w:w="1016"/>
        <w:gridCol w:w="1304"/>
        <w:gridCol w:w="1304"/>
        <w:gridCol w:w="1304"/>
        <w:gridCol w:w="1304"/>
        <w:gridCol w:w="1474"/>
        <w:gridCol w:w="1474"/>
        <w:gridCol w:w="1474"/>
        <w:gridCol w:w="1474"/>
        <w:gridCol w:w="1475"/>
      </w:tblGrid>
      <w:tr w:rsidR="005F5B9F" w:rsidRPr="005F5B9F" w14:paraId="4F260846" w14:textId="77777777" w:rsidTr="006C4519">
        <w:trPr>
          <w:trHeight w:val="1319"/>
        </w:trPr>
        <w:tc>
          <w:tcPr>
            <w:tcW w:w="1016" w:type="dxa"/>
            <w:hideMark/>
          </w:tcPr>
          <w:p w14:paraId="222C7045" w14:textId="77777777" w:rsidR="005F5B9F" w:rsidRPr="001956F3" w:rsidRDefault="005F5B9F" w:rsidP="005F5B9F">
            <w:pPr>
              <w:spacing w:after="0" w:line="240" w:lineRule="auto"/>
              <w:jc w:val="center"/>
              <w:rPr>
                <w:rFonts w:eastAsia="Times New Roman" w:cs="Arial"/>
                <w:color w:val="auto"/>
                <w:sz w:val="16"/>
                <w:szCs w:val="16"/>
              </w:rPr>
            </w:pPr>
          </w:p>
        </w:tc>
        <w:tc>
          <w:tcPr>
            <w:tcW w:w="1304" w:type="dxa"/>
            <w:hideMark/>
          </w:tcPr>
          <w:p w14:paraId="1DDBC2F0" w14:textId="77777777" w:rsidR="005F5B9F" w:rsidRPr="001956F3" w:rsidRDefault="005F5B9F" w:rsidP="005F5B9F">
            <w:pPr>
              <w:spacing w:after="0" w:line="240" w:lineRule="auto"/>
              <w:jc w:val="center"/>
              <w:rPr>
                <w:rFonts w:eastAsia="Times New Roman" w:cs="Arial"/>
                <w:color w:val="auto"/>
                <w:sz w:val="16"/>
                <w:szCs w:val="16"/>
              </w:rPr>
            </w:pPr>
            <w:r w:rsidRPr="001956F3">
              <w:rPr>
                <w:rFonts w:eastAsia="Times New Roman" w:cs="Arial"/>
                <w:color w:val="auto"/>
                <w:sz w:val="16"/>
                <w:szCs w:val="16"/>
              </w:rPr>
              <w:t>Farm assets* Land value ($/ha)</w:t>
            </w:r>
          </w:p>
        </w:tc>
        <w:tc>
          <w:tcPr>
            <w:tcW w:w="1304" w:type="dxa"/>
            <w:hideMark/>
          </w:tcPr>
          <w:p w14:paraId="12D229B0" w14:textId="77777777" w:rsidR="005F5B9F" w:rsidRPr="001956F3" w:rsidRDefault="005F5B9F" w:rsidP="005F5B9F">
            <w:pPr>
              <w:spacing w:after="0" w:line="240" w:lineRule="auto"/>
              <w:jc w:val="center"/>
              <w:rPr>
                <w:rFonts w:eastAsia="Times New Roman" w:cs="Arial"/>
                <w:color w:val="auto"/>
                <w:sz w:val="16"/>
                <w:szCs w:val="16"/>
              </w:rPr>
            </w:pPr>
            <w:r w:rsidRPr="001956F3">
              <w:rPr>
                <w:rFonts w:eastAsia="Times New Roman" w:cs="Arial"/>
                <w:color w:val="auto"/>
                <w:sz w:val="16"/>
                <w:szCs w:val="16"/>
              </w:rPr>
              <w:t>Farm assets* Land value ($/cow)</w:t>
            </w:r>
          </w:p>
        </w:tc>
        <w:tc>
          <w:tcPr>
            <w:tcW w:w="1304" w:type="dxa"/>
            <w:hideMark/>
          </w:tcPr>
          <w:p w14:paraId="2395F6C4" w14:textId="77777777" w:rsidR="005F5B9F" w:rsidRPr="001956F3" w:rsidRDefault="005F5B9F" w:rsidP="005F5B9F">
            <w:pPr>
              <w:spacing w:after="0" w:line="240" w:lineRule="auto"/>
              <w:jc w:val="center"/>
              <w:rPr>
                <w:rFonts w:eastAsia="Times New Roman" w:cs="Arial"/>
                <w:color w:val="auto"/>
                <w:sz w:val="16"/>
                <w:szCs w:val="16"/>
              </w:rPr>
            </w:pPr>
            <w:r w:rsidRPr="001956F3">
              <w:rPr>
                <w:rFonts w:eastAsia="Times New Roman" w:cs="Arial"/>
                <w:color w:val="auto"/>
                <w:sz w:val="16"/>
                <w:szCs w:val="16"/>
              </w:rPr>
              <w:t>Farm assets* Permanent water value ($/ha)</w:t>
            </w:r>
          </w:p>
        </w:tc>
        <w:tc>
          <w:tcPr>
            <w:tcW w:w="1304" w:type="dxa"/>
            <w:hideMark/>
          </w:tcPr>
          <w:p w14:paraId="4B288F06" w14:textId="77777777" w:rsidR="005F5B9F" w:rsidRPr="001956F3" w:rsidRDefault="005F5B9F" w:rsidP="005F5B9F">
            <w:pPr>
              <w:spacing w:after="0" w:line="240" w:lineRule="auto"/>
              <w:jc w:val="center"/>
              <w:rPr>
                <w:rFonts w:eastAsia="Times New Roman" w:cs="Arial"/>
                <w:color w:val="auto"/>
                <w:sz w:val="16"/>
                <w:szCs w:val="16"/>
              </w:rPr>
            </w:pPr>
            <w:r w:rsidRPr="001956F3">
              <w:rPr>
                <w:rFonts w:eastAsia="Times New Roman" w:cs="Arial"/>
                <w:color w:val="auto"/>
                <w:sz w:val="16"/>
                <w:szCs w:val="16"/>
              </w:rPr>
              <w:t>Farm assets* Permanent water value ($/cow)</w:t>
            </w:r>
          </w:p>
        </w:tc>
        <w:tc>
          <w:tcPr>
            <w:tcW w:w="1474" w:type="dxa"/>
            <w:hideMark/>
          </w:tcPr>
          <w:p w14:paraId="6E03C081" w14:textId="77777777" w:rsidR="005F5B9F" w:rsidRPr="001956F3" w:rsidRDefault="005F5B9F" w:rsidP="005F5B9F">
            <w:pPr>
              <w:spacing w:after="0" w:line="240" w:lineRule="auto"/>
              <w:jc w:val="center"/>
              <w:rPr>
                <w:rFonts w:eastAsia="Times New Roman" w:cs="Arial"/>
                <w:color w:val="auto"/>
                <w:sz w:val="16"/>
                <w:szCs w:val="16"/>
              </w:rPr>
            </w:pPr>
            <w:r w:rsidRPr="001956F3">
              <w:rPr>
                <w:rFonts w:eastAsia="Times New Roman" w:cs="Arial"/>
                <w:color w:val="auto"/>
                <w:sz w:val="16"/>
                <w:szCs w:val="16"/>
              </w:rPr>
              <w:t>Other farm assets (per usable hectare) Plant and equipment ($/ha)</w:t>
            </w:r>
          </w:p>
        </w:tc>
        <w:tc>
          <w:tcPr>
            <w:tcW w:w="1474" w:type="dxa"/>
            <w:hideMark/>
          </w:tcPr>
          <w:p w14:paraId="20FD0136" w14:textId="77777777" w:rsidR="005F5B9F" w:rsidRPr="001956F3" w:rsidRDefault="005F5B9F" w:rsidP="005F5B9F">
            <w:pPr>
              <w:spacing w:after="0" w:line="240" w:lineRule="auto"/>
              <w:jc w:val="center"/>
              <w:rPr>
                <w:rFonts w:eastAsia="Times New Roman" w:cs="Arial"/>
                <w:color w:val="auto"/>
                <w:sz w:val="16"/>
                <w:szCs w:val="16"/>
              </w:rPr>
            </w:pPr>
            <w:r w:rsidRPr="001956F3">
              <w:rPr>
                <w:rFonts w:eastAsia="Times New Roman" w:cs="Arial"/>
                <w:color w:val="auto"/>
                <w:sz w:val="16"/>
                <w:szCs w:val="16"/>
              </w:rPr>
              <w:t>Other farm assets (per usable hectare) Livestock ($/ha)</w:t>
            </w:r>
          </w:p>
        </w:tc>
        <w:tc>
          <w:tcPr>
            <w:tcW w:w="1474" w:type="dxa"/>
            <w:hideMark/>
          </w:tcPr>
          <w:p w14:paraId="25244145" w14:textId="77777777" w:rsidR="005F5B9F" w:rsidRPr="001956F3" w:rsidRDefault="005F5B9F" w:rsidP="005F5B9F">
            <w:pPr>
              <w:spacing w:after="0" w:line="240" w:lineRule="auto"/>
              <w:jc w:val="center"/>
              <w:rPr>
                <w:rFonts w:eastAsia="Times New Roman" w:cs="Arial"/>
                <w:color w:val="auto"/>
                <w:sz w:val="16"/>
                <w:szCs w:val="16"/>
              </w:rPr>
            </w:pPr>
            <w:r w:rsidRPr="001956F3">
              <w:rPr>
                <w:rFonts w:eastAsia="Times New Roman" w:cs="Arial"/>
                <w:color w:val="auto"/>
                <w:sz w:val="16"/>
                <w:szCs w:val="16"/>
              </w:rPr>
              <w:t>Other farm assets (per usable hectare) Hay and grain ($/ha)</w:t>
            </w:r>
          </w:p>
        </w:tc>
        <w:tc>
          <w:tcPr>
            <w:tcW w:w="1474" w:type="dxa"/>
            <w:hideMark/>
          </w:tcPr>
          <w:p w14:paraId="7AE8C6EF" w14:textId="77777777" w:rsidR="005F5B9F" w:rsidRPr="001956F3" w:rsidRDefault="005F5B9F" w:rsidP="005F5B9F">
            <w:pPr>
              <w:spacing w:after="0" w:line="240" w:lineRule="auto"/>
              <w:jc w:val="center"/>
              <w:rPr>
                <w:rFonts w:eastAsia="Times New Roman" w:cs="Arial"/>
                <w:color w:val="auto"/>
                <w:sz w:val="16"/>
                <w:szCs w:val="16"/>
              </w:rPr>
            </w:pPr>
            <w:r w:rsidRPr="001956F3">
              <w:rPr>
                <w:rFonts w:eastAsia="Times New Roman" w:cs="Arial"/>
                <w:color w:val="auto"/>
                <w:sz w:val="16"/>
                <w:szCs w:val="16"/>
              </w:rPr>
              <w:t>Other farm assets (per usable hectare) Other assets ($/ha)</w:t>
            </w:r>
          </w:p>
        </w:tc>
        <w:tc>
          <w:tcPr>
            <w:tcW w:w="1475" w:type="dxa"/>
            <w:hideMark/>
          </w:tcPr>
          <w:p w14:paraId="4F24BAFB" w14:textId="77777777" w:rsidR="005F5B9F" w:rsidRPr="001956F3" w:rsidRDefault="005F5B9F" w:rsidP="005F5B9F">
            <w:pPr>
              <w:spacing w:after="0" w:line="240" w:lineRule="auto"/>
              <w:jc w:val="center"/>
              <w:rPr>
                <w:rFonts w:eastAsia="Times New Roman" w:cs="Arial"/>
                <w:color w:val="auto"/>
                <w:sz w:val="16"/>
                <w:szCs w:val="16"/>
              </w:rPr>
            </w:pPr>
            <w:r w:rsidRPr="001956F3">
              <w:rPr>
                <w:rFonts w:eastAsia="Times New Roman" w:cs="Arial"/>
                <w:color w:val="auto"/>
                <w:sz w:val="16"/>
                <w:szCs w:val="16"/>
              </w:rPr>
              <w:t>Total assets ($/ha)</w:t>
            </w:r>
          </w:p>
        </w:tc>
      </w:tr>
      <w:tr w:rsidR="002D1CCD" w:rsidRPr="005F5B9F" w14:paraId="51B2D732" w14:textId="77777777" w:rsidTr="002D1CCD">
        <w:trPr>
          <w:trHeight w:val="266"/>
        </w:trPr>
        <w:tc>
          <w:tcPr>
            <w:tcW w:w="1016" w:type="dxa"/>
            <w:noWrap/>
            <w:vAlign w:val="bottom"/>
          </w:tcPr>
          <w:p w14:paraId="01183E26" w14:textId="77777777" w:rsidR="002D1CCD" w:rsidRPr="001956F3" w:rsidRDefault="002D1CCD" w:rsidP="002D1CCD">
            <w:pPr>
              <w:spacing w:line="240" w:lineRule="atLeast"/>
              <w:jc w:val="center"/>
              <w:rPr>
                <w:rFonts w:eastAsia="Times New Roman" w:cs="Arial"/>
                <w:color w:val="auto"/>
                <w:sz w:val="16"/>
                <w:szCs w:val="16"/>
              </w:rPr>
            </w:pPr>
            <w:r w:rsidRPr="001956F3">
              <w:rPr>
                <w:rFonts w:eastAsia="Times New Roman" w:cs="Arial"/>
                <w:color w:val="auto"/>
                <w:sz w:val="16"/>
                <w:szCs w:val="16"/>
              </w:rPr>
              <w:t>Average</w:t>
            </w:r>
          </w:p>
        </w:tc>
        <w:tc>
          <w:tcPr>
            <w:tcW w:w="1304" w:type="dxa"/>
            <w:noWrap/>
          </w:tcPr>
          <w:p w14:paraId="1A14EDAE" w14:textId="3C559CCB" w:rsidR="002D1CCD" w:rsidRPr="001956F3" w:rsidRDefault="002D1CCD" w:rsidP="002D1CCD">
            <w:pPr>
              <w:spacing w:line="240" w:lineRule="atLeast"/>
              <w:jc w:val="center"/>
              <w:rPr>
                <w:rFonts w:eastAsia="Times New Roman" w:cs="Arial"/>
                <w:color w:val="auto"/>
                <w:sz w:val="16"/>
                <w:szCs w:val="16"/>
              </w:rPr>
            </w:pPr>
            <w:r w:rsidRPr="001956F3">
              <w:rPr>
                <w:sz w:val="16"/>
                <w:szCs w:val="16"/>
              </w:rPr>
              <w:t>$15,448</w:t>
            </w:r>
          </w:p>
        </w:tc>
        <w:tc>
          <w:tcPr>
            <w:tcW w:w="1304" w:type="dxa"/>
            <w:noWrap/>
          </w:tcPr>
          <w:p w14:paraId="2FEEF6B1" w14:textId="0373CD16" w:rsidR="002D1CCD" w:rsidRPr="001956F3" w:rsidRDefault="002D1CCD" w:rsidP="002D1CCD">
            <w:pPr>
              <w:spacing w:line="240" w:lineRule="atLeast"/>
              <w:jc w:val="center"/>
              <w:rPr>
                <w:rFonts w:eastAsia="Times New Roman" w:cs="Arial"/>
                <w:color w:val="auto"/>
                <w:sz w:val="16"/>
                <w:szCs w:val="16"/>
              </w:rPr>
            </w:pPr>
            <w:r w:rsidRPr="001956F3">
              <w:rPr>
                <w:sz w:val="16"/>
                <w:szCs w:val="16"/>
              </w:rPr>
              <w:t>$8,976</w:t>
            </w:r>
          </w:p>
        </w:tc>
        <w:tc>
          <w:tcPr>
            <w:tcW w:w="1304" w:type="dxa"/>
            <w:noWrap/>
            <w:vAlign w:val="bottom"/>
          </w:tcPr>
          <w:p w14:paraId="7D7AB868" w14:textId="12D00A68" w:rsidR="002D1CCD" w:rsidRPr="001956F3" w:rsidRDefault="002D1CCD" w:rsidP="002D1CCD">
            <w:pPr>
              <w:spacing w:line="240" w:lineRule="atLeast"/>
              <w:jc w:val="center"/>
              <w:rPr>
                <w:rFonts w:eastAsia="Times New Roman" w:cs="Arial"/>
                <w:color w:val="auto"/>
                <w:sz w:val="16"/>
                <w:szCs w:val="16"/>
              </w:rPr>
            </w:pPr>
            <w:r w:rsidRPr="001956F3">
              <w:rPr>
                <w:rFonts w:eastAsia="Times New Roman" w:cs="Arial"/>
                <w:color w:val="auto"/>
                <w:sz w:val="16"/>
                <w:szCs w:val="16"/>
              </w:rPr>
              <w:t>$5,213</w:t>
            </w:r>
          </w:p>
        </w:tc>
        <w:tc>
          <w:tcPr>
            <w:tcW w:w="1304" w:type="dxa"/>
            <w:noWrap/>
            <w:vAlign w:val="bottom"/>
          </w:tcPr>
          <w:p w14:paraId="680156A4" w14:textId="4084F336" w:rsidR="002D1CCD" w:rsidRPr="001956F3" w:rsidRDefault="002D1CCD" w:rsidP="002D1CCD">
            <w:pPr>
              <w:spacing w:line="240" w:lineRule="atLeast"/>
              <w:jc w:val="center"/>
              <w:rPr>
                <w:rFonts w:eastAsia="Times New Roman" w:cs="Arial"/>
                <w:color w:val="auto"/>
                <w:sz w:val="16"/>
                <w:szCs w:val="16"/>
              </w:rPr>
            </w:pPr>
            <w:r w:rsidRPr="001956F3">
              <w:rPr>
                <w:rFonts w:eastAsia="Times New Roman" w:cs="Arial"/>
                <w:color w:val="auto"/>
                <w:sz w:val="16"/>
                <w:szCs w:val="16"/>
              </w:rPr>
              <w:t>$2,068</w:t>
            </w:r>
          </w:p>
        </w:tc>
        <w:tc>
          <w:tcPr>
            <w:tcW w:w="1474" w:type="dxa"/>
            <w:noWrap/>
          </w:tcPr>
          <w:p w14:paraId="1665C68B" w14:textId="1CF0E0FA" w:rsidR="002D1CCD" w:rsidRPr="001956F3" w:rsidRDefault="002D1CCD" w:rsidP="002D1CCD">
            <w:pPr>
              <w:spacing w:line="240" w:lineRule="atLeast"/>
              <w:jc w:val="center"/>
              <w:rPr>
                <w:rFonts w:eastAsia="Times New Roman" w:cs="Arial"/>
                <w:color w:val="auto"/>
                <w:sz w:val="16"/>
                <w:szCs w:val="16"/>
              </w:rPr>
            </w:pPr>
            <w:r w:rsidRPr="001956F3">
              <w:rPr>
                <w:sz w:val="16"/>
                <w:szCs w:val="16"/>
              </w:rPr>
              <w:t>$1,099</w:t>
            </w:r>
          </w:p>
        </w:tc>
        <w:tc>
          <w:tcPr>
            <w:tcW w:w="1474" w:type="dxa"/>
            <w:noWrap/>
          </w:tcPr>
          <w:p w14:paraId="597E8ABA" w14:textId="7F1C6CF5" w:rsidR="002D1CCD" w:rsidRPr="001956F3" w:rsidRDefault="002D1CCD" w:rsidP="002D1CCD">
            <w:pPr>
              <w:spacing w:line="240" w:lineRule="atLeast"/>
              <w:jc w:val="center"/>
              <w:rPr>
                <w:rFonts w:eastAsia="Times New Roman" w:cs="Arial"/>
                <w:color w:val="auto"/>
                <w:sz w:val="16"/>
                <w:szCs w:val="16"/>
              </w:rPr>
            </w:pPr>
            <w:r w:rsidRPr="001956F3">
              <w:rPr>
                <w:sz w:val="16"/>
                <w:szCs w:val="16"/>
              </w:rPr>
              <w:t>$4,094</w:t>
            </w:r>
          </w:p>
        </w:tc>
        <w:tc>
          <w:tcPr>
            <w:tcW w:w="1474" w:type="dxa"/>
            <w:noWrap/>
          </w:tcPr>
          <w:p w14:paraId="669CDF4E" w14:textId="12FEF0B5" w:rsidR="002D1CCD" w:rsidRPr="001956F3" w:rsidRDefault="002D1CCD" w:rsidP="002D1CCD">
            <w:pPr>
              <w:spacing w:line="240" w:lineRule="atLeast"/>
              <w:jc w:val="center"/>
              <w:rPr>
                <w:rFonts w:eastAsia="Times New Roman" w:cs="Arial"/>
                <w:color w:val="auto"/>
                <w:sz w:val="16"/>
                <w:szCs w:val="16"/>
              </w:rPr>
            </w:pPr>
            <w:r w:rsidRPr="001956F3">
              <w:rPr>
                <w:sz w:val="16"/>
                <w:szCs w:val="16"/>
              </w:rPr>
              <w:t>$169</w:t>
            </w:r>
          </w:p>
        </w:tc>
        <w:tc>
          <w:tcPr>
            <w:tcW w:w="1474" w:type="dxa"/>
            <w:noWrap/>
          </w:tcPr>
          <w:p w14:paraId="2B2F9618" w14:textId="75554946" w:rsidR="002D1CCD" w:rsidRPr="001956F3" w:rsidRDefault="002D1CCD" w:rsidP="002D1CCD">
            <w:pPr>
              <w:spacing w:line="240" w:lineRule="atLeast"/>
              <w:jc w:val="center"/>
              <w:rPr>
                <w:rFonts w:eastAsia="Times New Roman" w:cs="Arial"/>
                <w:color w:val="auto"/>
                <w:sz w:val="16"/>
                <w:szCs w:val="16"/>
              </w:rPr>
            </w:pPr>
            <w:r w:rsidRPr="001956F3">
              <w:rPr>
                <w:sz w:val="16"/>
                <w:szCs w:val="16"/>
              </w:rPr>
              <w:t>$378</w:t>
            </w:r>
          </w:p>
        </w:tc>
        <w:tc>
          <w:tcPr>
            <w:tcW w:w="1475" w:type="dxa"/>
            <w:noWrap/>
          </w:tcPr>
          <w:p w14:paraId="5B9DD9A1" w14:textId="16403F23" w:rsidR="002D1CCD" w:rsidRPr="001956F3" w:rsidRDefault="002D1CCD" w:rsidP="002D1CCD">
            <w:pPr>
              <w:spacing w:line="240" w:lineRule="atLeast"/>
              <w:jc w:val="center"/>
              <w:rPr>
                <w:rFonts w:eastAsia="Times New Roman" w:cs="Arial"/>
                <w:color w:val="auto"/>
                <w:sz w:val="16"/>
                <w:szCs w:val="16"/>
              </w:rPr>
            </w:pPr>
            <w:r w:rsidRPr="001956F3">
              <w:rPr>
                <w:sz w:val="16"/>
                <w:szCs w:val="16"/>
              </w:rPr>
              <w:t>$22,864</w:t>
            </w:r>
          </w:p>
        </w:tc>
      </w:tr>
      <w:tr w:rsidR="002D1CCD" w:rsidRPr="005F5B9F" w14:paraId="666FA3B5" w14:textId="77777777" w:rsidTr="002D1CCD">
        <w:trPr>
          <w:trHeight w:val="266"/>
        </w:trPr>
        <w:tc>
          <w:tcPr>
            <w:tcW w:w="1016" w:type="dxa"/>
            <w:noWrap/>
            <w:vAlign w:val="bottom"/>
          </w:tcPr>
          <w:p w14:paraId="54F66D9B" w14:textId="1F670BF4" w:rsidR="002D1CCD" w:rsidRPr="001956F3" w:rsidRDefault="002D1CCD" w:rsidP="002D1CCD">
            <w:pPr>
              <w:spacing w:line="240" w:lineRule="atLeast"/>
              <w:jc w:val="center"/>
              <w:rPr>
                <w:rFonts w:eastAsia="Times New Roman" w:cs="Arial"/>
                <w:color w:val="auto"/>
                <w:sz w:val="16"/>
                <w:szCs w:val="16"/>
              </w:rPr>
            </w:pPr>
            <w:r w:rsidRPr="001956F3">
              <w:rPr>
                <w:rFonts w:eastAsia="Times New Roman" w:cs="Arial"/>
                <w:color w:val="auto"/>
                <w:sz w:val="16"/>
                <w:szCs w:val="16"/>
              </w:rPr>
              <w:t>Top 25%</w:t>
            </w:r>
          </w:p>
        </w:tc>
        <w:tc>
          <w:tcPr>
            <w:tcW w:w="1304" w:type="dxa"/>
            <w:noWrap/>
          </w:tcPr>
          <w:p w14:paraId="0CD7C85A" w14:textId="3B6CEF7D" w:rsidR="002D1CCD" w:rsidRPr="001956F3" w:rsidRDefault="002D1CCD" w:rsidP="002D1CCD">
            <w:pPr>
              <w:spacing w:line="240" w:lineRule="atLeast"/>
              <w:jc w:val="center"/>
              <w:rPr>
                <w:rFonts w:eastAsia="Times New Roman" w:cs="Arial"/>
                <w:color w:val="auto"/>
                <w:sz w:val="16"/>
                <w:szCs w:val="16"/>
              </w:rPr>
            </w:pPr>
            <w:r w:rsidRPr="001956F3">
              <w:rPr>
                <w:sz w:val="16"/>
                <w:szCs w:val="16"/>
              </w:rPr>
              <w:t>$12,946</w:t>
            </w:r>
          </w:p>
        </w:tc>
        <w:tc>
          <w:tcPr>
            <w:tcW w:w="1304" w:type="dxa"/>
            <w:noWrap/>
          </w:tcPr>
          <w:p w14:paraId="4D2DCD88" w14:textId="0C8F7FD0" w:rsidR="002D1CCD" w:rsidRPr="001956F3" w:rsidRDefault="002D1CCD" w:rsidP="002D1CCD">
            <w:pPr>
              <w:spacing w:line="240" w:lineRule="atLeast"/>
              <w:jc w:val="center"/>
              <w:rPr>
                <w:rFonts w:eastAsia="Times New Roman" w:cs="Arial"/>
                <w:color w:val="auto"/>
                <w:sz w:val="16"/>
                <w:szCs w:val="16"/>
              </w:rPr>
            </w:pPr>
            <w:r w:rsidRPr="001956F3">
              <w:rPr>
                <w:sz w:val="16"/>
                <w:szCs w:val="16"/>
              </w:rPr>
              <w:t>$7,020</w:t>
            </w:r>
          </w:p>
        </w:tc>
        <w:tc>
          <w:tcPr>
            <w:tcW w:w="1304" w:type="dxa"/>
            <w:noWrap/>
            <w:vAlign w:val="bottom"/>
          </w:tcPr>
          <w:p w14:paraId="7132B405" w14:textId="32366BFE" w:rsidR="002D1CCD" w:rsidRPr="001956F3" w:rsidRDefault="002D1CCD" w:rsidP="002D1CCD">
            <w:pPr>
              <w:spacing w:line="240" w:lineRule="atLeast"/>
              <w:jc w:val="center"/>
              <w:rPr>
                <w:rFonts w:eastAsia="Times New Roman" w:cs="Arial"/>
                <w:color w:val="auto"/>
                <w:sz w:val="16"/>
                <w:szCs w:val="16"/>
              </w:rPr>
            </w:pPr>
          </w:p>
        </w:tc>
        <w:tc>
          <w:tcPr>
            <w:tcW w:w="1304" w:type="dxa"/>
            <w:noWrap/>
            <w:vAlign w:val="bottom"/>
          </w:tcPr>
          <w:p w14:paraId="413106F2" w14:textId="54573FC6" w:rsidR="002D1CCD" w:rsidRPr="001956F3" w:rsidRDefault="002D1CCD" w:rsidP="002D1CCD">
            <w:pPr>
              <w:spacing w:line="240" w:lineRule="atLeast"/>
              <w:jc w:val="center"/>
              <w:rPr>
                <w:rFonts w:eastAsia="Times New Roman" w:cs="Arial"/>
                <w:color w:val="auto"/>
                <w:sz w:val="16"/>
                <w:szCs w:val="16"/>
              </w:rPr>
            </w:pPr>
          </w:p>
        </w:tc>
        <w:tc>
          <w:tcPr>
            <w:tcW w:w="1474" w:type="dxa"/>
            <w:noWrap/>
          </w:tcPr>
          <w:p w14:paraId="10E457BF" w14:textId="5FF3954F" w:rsidR="002D1CCD" w:rsidRPr="001956F3" w:rsidRDefault="002D1CCD" w:rsidP="002D1CCD">
            <w:pPr>
              <w:spacing w:line="240" w:lineRule="atLeast"/>
              <w:jc w:val="center"/>
              <w:rPr>
                <w:rFonts w:eastAsia="Times New Roman" w:cs="Arial"/>
                <w:color w:val="auto"/>
                <w:sz w:val="16"/>
                <w:szCs w:val="16"/>
              </w:rPr>
            </w:pPr>
            <w:r w:rsidRPr="001956F3">
              <w:rPr>
                <w:sz w:val="16"/>
                <w:szCs w:val="16"/>
              </w:rPr>
              <w:t>$986</w:t>
            </w:r>
          </w:p>
        </w:tc>
        <w:tc>
          <w:tcPr>
            <w:tcW w:w="1474" w:type="dxa"/>
            <w:noWrap/>
          </w:tcPr>
          <w:p w14:paraId="2306E818" w14:textId="008CF1A3" w:rsidR="002D1CCD" w:rsidRPr="001956F3" w:rsidRDefault="002D1CCD" w:rsidP="002D1CCD">
            <w:pPr>
              <w:spacing w:line="240" w:lineRule="atLeast"/>
              <w:jc w:val="center"/>
              <w:rPr>
                <w:rFonts w:eastAsia="Times New Roman" w:cs="Arial"/>
                <w:color w:val="auto"/>
                <w:sz w:val="16"/>
                <w:szCs w:val="16"/>
              </w:rPr>
            </w:pPr>
            <w:r w:rsidRPr="001956F3">
              <w:rPr>
                <w:sz w:val="16"/>
                <w:szCs w:val="16"/>
              </w:rPr>
              <w:t>$3,789</w:t>
            </w:r>
          </w:p>
        </w:tc>
        <w:tc>
          <w:tcPr>
            <w:tcW w:w="1474" w:type="dxa"/>
            <w:noWrap/>
          </w:tcPr>
          <w:p w14:paraId="5B02B2EA" w14:textId="5964F8BD" w:rsidR="002D1CCD" w:rsidRPr="001956F3" w:rsidRDefault="002D1CCD" w:rsidP="002D1CCD">
            <w:pPr>
              <w:spacing w:line="240" w:lineRule="atLeast"/>
              <w:jc w:val="center"/>
              <w:rPr>
                <w:rFonts w:eastAsia="Times New Roman" w:cs="Arial"/>
                <w:color w:val="auto"/>
                <w:sz w:val="16"/>
                <w:szCs w:val="16"/>
              </w:rPr>
            </w:pPr>
            <w:r w:rsidRPr="001956F3">
              <w:rPr>
                <w:sz w:val="16"/>
                <w:szCs w:val="16"/>
              </w:rPr>
              <w:t>$113</w:t>
            </w:r>
          </w:p>
        </w:tc>
        <w:tc>
          <w:tcPr>
            <w:tcW w:w="1474" w:type="dxa"/>
            <w:noWrap/>
          </w:tcPr>
          <w:p w14:paraId="11969ED1" w14:textId="63E8F90A" w:rsidR="002D1CCD" w:rsidRPr="001956F3" w:rsidRDefault="002D1CCD" w:rsidP="002D1CCD">
            <w:pPr>
              <w:spacing w:line="240" w:lineRule="atLeast"/>
              <w:jc w:val="center"/>
              <w:rPr>
                <w:rFonts w:eastAsia="Times New Roman" w:cs="Arial"/>
                <w:color w:val="auto"/>
                <w:sz w:val="16"/>
                <w:szCs w:val="16"/>
              </w:rPr>
            </w:pPr>
            <w:r w:rsidRPr="001956F3">
              <w:rPr>
                <w:sz w:val="16"/>
                <w:szCs w:val="16"/>
              </w:rPr>
              <w:t>$180</w:t>
            </w:r>
          </w:p>
        </w:tc>
        <w:tc>
          <w:tcPr>
            <w:tcW w:w="1475" w:type="dxa"/>
            <w:noWrap/>
          </w:tcPr>
          <w:p w14:paraId="5A57694D" w14:textId="39C2CE00" w:rsidR="002D1CCD" w:rsidRPr="001956F3" w:rsidRDefault="002D1CCD" w:rsidP="002D1CCD">
            <w:pPr>
              <w:spacing w:line="240" w:lineRule="atLeast"/>
              <w:jc w:val="center"/>
              <w:rPr>
                <w:rFonts w:eastAsia="Times New Roman" w:cs="Arial"/>
                <w:color w:val="auto"/>
                <w:sz w:val="16"/>
                <w:szCs w:val="16"/>
              </w:rPr>
            </w:pPr>
            <w:r w:rsidRPr="001956F3">
              <w:rPr>
                <w:sz w:val="16"/>
                <w:szCs w:val="16"/>
              </w:rPr>
              <w:t>$19,780</w:t>
            </w:r>
          </w:p>
        </w:tc>
      </w:tr>
    </w:tbl>
    <w:p w14:paraId="09910C96" w14:textId="5892FE93" w:rsidR="004C4E96" w:rsidRPr="004C4E96" w:rsidRDefault="004C4E96" w:rsidP="004C4E96">
      <w:pPr>
        <w:tabs>
          <w:tab w:val="left" w:pos="7413"/>
          <w:tab w:val="left" w:pos="8420"/>
          <w:tab w:val="left" w:pos="9427"/>
          <w:tab w:val="left" w:pos="10434"/>
        </w:tabs>
        <w:spacing w:line="240" w:lineRule="atLeast"/>
        <w:ind w:left="113"/>
        <w:rPr>
          <w:rFonts w:eastAsia="Times New Roman" w:cs="Arial"/>
          <w:color w:val="auto"/>
          <w:sz w:val="16"/>
          <w:szCs w:val="18"/>
        </w:rPr>
      </w:pPr>
      <w:r w:rsidRPr="004C4E96">
        <w:rPr>
          <w:rFonts w:eastAsia="Times New Roman" w:cs="Arial"/>
          <w:color w:val="auto"/>
          <w:sz w:val="16"/>
          <w:szCs w:val="18"/>
        </w:rPr>
        <w:t>*Calculation of average values of land</w:t>
      </w:r>
      <w:r w:rsidR="000E41E4">
        <w:rPr>
          <w:rFonts w:eastAsia="Times New Roman" w:cs="Arial"/>
          <w:color w:val="auto"/>
          <w:sz w:val="16"/>
          <w:szCs w:val="18"/>
        </w:rPr>
        <w:t xml:space="preserve"> and</w:t>
      </w:r>
      <w:r w:rsidRPr="004C4E96">
        <w:rPr>
          <w:rFonts w:eastAsia="Times New Roman" w:cs="Arial"/>
          <w:color w:val="auto"/>
          <w:sz w:val="16"/>
          <w:szCs w:val="18"/>
        </w:rPr>
        <w:t xml:space="preserve"> water asset excludes zero values.</w:t>
      </w:r>
    </w:p>
    <w:p w14:paraId="63E856CE" w14:textId="77777777" w:rsidR="005F5B9F" w:rsidRPr="005F5B9F" w:rsidRDefault="005F5B9F" w:rsidP="005F5B9F">
      <w:pPr>
        <w:tabs>
          <w:tab w:val="left" w:pos="7413"/>
          <w:tab w:val="left" w:pos="8420"/>
          <w:tab w:val="left" w:pos="9427"/>
          <w:tab w:val="left" w:pos="10434"/>
        </w:tabs>
        <w:spacing w:line="240" w:lineRule="atLeast"/>
        <w:ind w:left="113"/>
        <w:rPr>
          <w:rFonts w:eastAsia="Times New Roman" w:cs="Arial"/>
          <w:color w:val="auto"/>
          <w:sz w:val="16"/>
          <w:szCs w:val="18"/>
        </w:rPr>
      </w:pPr>
    </w:p>
    <w:p w14:paraId="635706EF" w14:textId="77777777" w:rsidR="005F5B9F" w:rsidRPr="005F5B9F" w:rsidRDefault="005F5B9F" w:rsidP="005F5B9F">
      <w:pPr>
        <w:tabs>
          <w:tab w:val="left" w:pos="7413"/>
          <w:tab w:val="left" w:pos="8420"/>
          <w:tab w:val="left" w:pos="9427"/>
          <w:tab w:val="left" w:pos="10434"/>
        </w:tabs>
        <w:spacing w:line="240" w:lineRule="atLeast"/>
        <w:ind w:left="113"/>
        <w:rPr>
          <w:rFonts w:eastAsia="Times New Roman" w:cs="Arial"/>
          <w:color w:val="auto"/>
          <w:sz w:val="16"/>
          <w:szCs w:val="18"/>
        </w:rPr>
      </w:pPr>
    </w:p>
    <w:p w14:paraId="1CB1E075" w14:textId="77777777" w:rsidR="005F5B9F" w:rsidRPr="005F5B9F" w:rsidRDefault="005F5B9F" w:rsidP="005F5B9F">
      <w:pPr>
        <w:tabs>
          <w:tab w:val="left" w:pos="7413"/>
          <w:tab w:val="left" w:pos="8420"/>
          <w:tab w:val="left" w:pos="9427"/>
          <w:tab w:val="left" w:pos="10434"/>
        </w:tabs>
        <w:spacing w:line="240" w:lineRule="atLeast"/>
        <w:ind w:left="113"/>
        <w:rPr>
          <w:rFonts w:eastAsia="Times New Roman" w:cs="Arial"/>
          <w:color w:val="auto"/>
          <w:sz w:val="16"/>
          <w:szCs w:val="18"/>
        </w:rPr>
      </w:pPr>
      <w:r w:rsidRPr="005F5B9F">
        <w:rPr>
          <w:rFonts w:eastAsia="Times New Roman" w:cs="Arial"/>
          <w:color w:val="auto"/>
          <w:sz w:val="16"/>
          <w:szCs w:val="18"/>
        </w:rPr>
        <w:tab/>
      </w:r>
      <w:r w:rsidRPr="005F5B9F">
        <w:rPr>
          <w:rFonts w:ascii="Cambria" w:eastAsia="Times New Roman" w:hAnsi="Cambria" w:cs="Cambria"/>
          <w:color w:val="auto"/>
          <w:sz w:val="16"/>
          <w:szCs w:val="18"/>
        </w:rPr>
        <w:t> </w:t>
      </w:r>
      <w:r w:rsidRPr="005F5B9F">
        <w:rPr>
          <w:rFonts w:eastAsia="Times New Roman" w:cs="Arial"/>
          <w:color w:val="auto"/>
          <w:sz w:val="16"/>
          <w:szCs w:val="18"/>
        </w:rPr>
        <w:tab/>
      </w:r>
      <w:r w:rsidRPr="005F5B9F">
        <w:rPr>
          <w:rFonts w:ascii="Cambria" w:eastAsia="Times New Roman" w:hAnsi="Cambria" w:cs="Cambria"/>
          <w:color w:val="auto"/>
          <w:sz w:val="16"/>
          <w:szCs w:val="18"/>
        </w:rPr>
        <w:t> </w:t>
      </w:r>
      <w:r w:rsidRPr="005F5B9F">
        <w:rPr>
          <w:rFonts w:eastAsia="Times New Roman" w:cs="Arial"/>
          <w:color w:val="auto"/>
          <w:sz w:val="16"/>
          <w:szCs w:val="18"/>
        </w:rPr>
        <w:tab/>
      </w:r>
      <w:r w:rsidRPr="005F5B9F">
        <w:rPr>
          <w:rFonts w:ascii="Cambria" w:eastAsia="Times New Roman" w:hAnsi="Cambria" w:cs="Cambria"/>
          <w:color w:val="auto"/>
          <w:sz w:val="16"/>
          <w:szCs w:val="18"/>
        </w:rPr>
        <w:t> </w:t>
      </w:r>
      <w:r w:rsidRPr="005F5B9F">
        <w:rPr>
          <w:rFonts w:eastAsia="Times New Roman" w:cs="Arial"/>
          <w:color w:val="auto"/>
          <w:sz w:val="16"/>
          <w:szCs w:val="18"/>
        </w:rPr>
        <w:tab/>
      </w:r>
      <w:r w:rsidRPr="005F5B9F">
        <w:rPr>
          <w:rFonts w:ascii="Cambria" w:eastAsia="Times New Roman" w:hAnsi="Cambria" w:cs="Cambria"/>
          <w:color w:val="auto"/>
          <w:sz w:val="16"/>
          <w:szCs w:val="18"/>
        </w:rPr>
        <w:t> </w:t>
      </w:r>
    </w:p>
    <w:p w14:paraId="6EFCB5FA" w14:textId="6E35E7AE" w:rsidR="005F5B9F" w:rsidRPr="005F5B9F" w:rsidRDefault="005F5B9F" w:rsidP="005F5B9F">
      <w:pPr>
        <w:spacing w:line="240" w:lineRule="atLeast"/>
        <w:rPr>
          <w:rFonts w:eastAsia="Times New Roman" w:cs="Arial"/>
          <w:b/>
          <w:bCs/>
          <w:color w:val="auto"/>
          <w:sz w:val="20"/>
          <w:szCs w:val="20"/>
        </w:rPr>
      </w:pPr>
      <w:r w:rsidRPr="005F5B9F">
        <w:rPr>
          <w:rFonts w:eastAsia="Times New Roman" w:cs="Arial"/>
          <w:b/>
          <w:bCs/>
          <w:color w:val="auto"/>
          <w:sz w:val="20"/>
          <w:szCs w:val="20"/>
        </w:rPr>
        <w:t>Table D</w:t>
      </w:r>
      <w:r w:rsidR="007A3DA6">
        <w:rPr>
          <w:rFonts w:eastAsia="Times New Roman" w:cs="Arial"/>
          <w:b/>
          <w:bCs/>
          <w:color w:val="auto"/>
          <w:sz w:val="20"/>
          <w:szCs w:val="20"/>
        </w:rPr>
        <w:t>8</w:t>
      </w:r>
      <w:r w:rsidRPr="005F5B9F">
        <w:rPr>
          <w:rFonts w:eastAsia="Times New Roman" w:cs="Arial"/>
          <w:b/>
          <w:bCs/>
          <w:color w:val="auto"/>
          <w:sz w:val="20"/>
          <w:szCs w:val="20"/>
        </w:rPr>
        <w:tab/>
      </w:r>
      <w:r w:rsidRPr="005F5B9F">
        <w:rPr>
          <w:rFonts w:eastAsia="Times New Roman" w:cs="Arial"/>
          <w:b/>
          <w:bCs/>
          <w:color w:val="auto"/>
          <w:sz w:val="20"/>
          <w:szCs w:val="20"/>
        </w:rPr>
        <w:tab/>
      </w:r>
      <w:r w:rsidRPr="005F5B9F">
        <w:rPr>
          <w:rFonts w:eastAsia="Times New Roman" w:cs="Arial"/>
          <w:b/>
          <w:bCs/>
          <w:color w:val="auto"/>
          <w:sz w:val="20"/>
          <w:szCs w:val="20"/>
        </w:rPr>
        <w:tab/>
      </w:r>
      <w:r w:rsidRPr="005F5B9F">
        <w:rPr>
          <w:rFonts w:eastAsia="Times New Roman" w:cs="Arial"/>
          <w:b/>
          <w:bCs/>
          <w:color w:val="auto"/>
          <w:sz w:val="20"/>
          <w:szCs w:val="20"/>
        </w:rPr>
        <w:tab/>
      </w:r>
    </w:p>
    <w:p w14:paraId="6FDE30FA" w14:textId="77777777" w:rsidR="005F5B9F" w:rsidRPr="005F5B9F" w:rsidRDefault="005F5B9F" w:rsidP="005F5B9F">
      <w:pPr>
        <w:spacing w:line="240" w:lineRule="atLeast"/>
        <w:rPr>
          <w:rFonts w:eastAsia="Times New Roman" w:cs="Arial"/>
          <w:b/>
          <w:bCs/>
          <w:color w:val="auto"/>
          <w:sz w:val="24"/>
          <w:szCs w:val="24"/>
        </w:rPr>
      </w:pPr>
      <w:r w:rsidRPr="005F5B9F">
        <w:rPr>
          <w:rFonts w:eastAsia="Times New Roman" w:cs="Arial"/>
          <w:b/>
          <w:bCs/>
          <w:color w:val="auto"/>
          <w:sz w:val="24"/>
          <w:szCs w:val="24"/>
        </w:rPr>
        <w:t>Capital structure - Gippsland (continued)</w:t>
      </w:r>
      <w:r w:rsidRPr="005F5B9F">
        <w:rPr>
          <w:rFonts w:eastAsia="Times New Roman" w:cs="Arial"/>
          <w:b/>
          <w:bCs/>
          <w:color w:val="auto"/>
          <w:sz w:val="24"/>
          <w:szCs w:val="24"/>
        </w:rPr>
        <w:tab/>
      </w:r>
      <w:r w:rsidRPr="005F5B9F">
        <w:rPr>
          <w:rFonts w:eastAsia="Times New Roman" w:cs="Arial"/>
          <w:b/>
          <w:bCs/>
          <w:color w:val="auto"/>
          <w:sz w:val="24"/>
          <w:szCs w:val="24"/>
        </w:rPr>
        <w:tab/>
      </w:r>
      <w:r w:rsidRPr="005F5B9F">
        <w:rPr>
          <w:rFonts w:eastAsia="Times New Roman" w:cs="Arial"/>
          <w:b/>
          <w:bCs/>
          <w:color w:val="auto"/>
          <w:sz w:val="24"/>
          <w:szCs w:val="24"/>
        </w:rPr>
        <w:tab/>
      </w:r>
    </w:p>
    <w:tbl>
      <w:tblPr>
        <w:tblStyle w:val="TableGrid"/>
        <w:tblW w:w="0" w:type="auto"/>
        <w:tblLayout w:type="fixed"/>
        <w:tblLook w:val="04A0" w:firstRow="1" w:lastRow="0" w:firstColumn="1" w:lastColumn="0" w:noHBand="0" w:noVBand="1"/>
      </w:tblPr>
      <w:tblGrid>
        <w:gridCol w:w="1271"/>
        <w:gridCol w:w="1630"/>
        <w:gridCol w:w="1630"/>
        <w:gridCol w:w="1630"/>
        <w:gridCol w:w="1631"/>
      </w:tblGrid>
      <w:tr w:rsidR="005F5B9F" w:rsidRPr="005F5B9F" w14:paraId="2691ECBD" w14:textId="77777777" w:rsidTr="006C4519">
        <w:trPr>
          <w:trHeight w:val="636"/>
        </w:trPr>
        <w:tc>
          <w:tcPr>
            <w:tcW w:w="1271" w:type="dxa"/>
            <w:noWrap/>
            <w:hideMark/>
          </w:tcPr>
          <w:p w14:paraId="3A09DC15" w14:textId="77777777" w:rsidR="005F5B9F" w:rsidRPr="001956F3" w:rsidRDefault="005F5B9F" w:rsidP="005F5B9F">
            <w:pPr>
              <w:spacing w:line="240" w:lineRule="atLeast"/>
              <w:jc w:val="center"/>
              <w:rPr>
                <w:rFonts w:eastAsia="Times New Roman" w:cs="Arial"/>
                <w:color w:val="auto"/>
                <w:sz w:val="16"/>
                <w:szCs w:val="16"/>
              </w:rPr>
            </w:pPr>
          </w:p>
        </w:tc>
        <w:tc>
          <w:tcPr>
            <w:tcW w:w="1630" w:type="dxa"/>
            <w:hideMark/>
          </w:tcPr>
          <w:p w14:paraId="274CF5CF" w14:textId="77777777" w:rsidR="005F5B9F" w:rsidRPr="001956F3" w:rsidRDefault="005F5B9F" w:rsidP="005F5B9F">
            <w:pPr>
              <w:spacing w:line="240" w:lineRule="atLeast"/>
              <w:jc w:val="center"/>
              <w:rPr>
                <w:rFonts w:eastAsia="Times New Roman" w:cs="Arial"/>
                <w:color w:val="auto"/>
                <w:sz w:val="16"/>
                <w:szCs w:val="16"/>
              </w:rPr>
            </w:pPr>
            <w:r w:rsidRPr="001956F3">
              <w:rPr>
                <w:rFonts w:eastAsia="Times New Roman" w:cs="Arial"/>
                <w:color w:val="auto"/>
                <w:sz w:val="16"/>
                <w:szCs w:val="16"/>
              </w:rPr>
              <w:t>Liabilities per usable hectare ($/ha)</w:t>
            </w:r>
          </w:p>
        </w:tc>
        <w:tc>
          <w:tcPr>
            <w:tcW w:w="1630" w:type="dxa"/>
            <w:hideMark/>
          </w:tcPr>
          <w:p w14:paraId="4E7EDA6B" w14:textId="77777777" w:rsidR="005F5B9F" w:rsidRPr="001956F3" w:rsidRDefault="005F5B9F" w:rsidP="005F5B9F">
            <w:pPr>
              <w:spacing w:line="240" w:lineRule="atLeast"/>
              <w:jc w:val="center"/>
              <w:rPr>
                <w:rFonts w:eastAsia="Times New Roman" w:cs="Arial"/>
                <w:color w:val="auto"/>
                <w:sz w:val="16"/>
                <w:szCs w:val="16"/>
              </w:rPr>
            </w:pPr>
            <w:r w:rsidRPr="001956F3">
              <w:rPr>
                <w:rFonts w:eastAsia="Times New Roman" w:cs="Arial"/>
                <w:color w:val="auto"/>
                <w:sz w:val="16"/>
                <w:szCs w:val="16"/>
              </w:rPr>
              <w:t>Liabilities per milking cow ($/cow)</w:t>
            </w:r>
          </w:p>
        </w:tc>
        <w:tc>
          <w:tcPr>
            <w:tcW w:w="1630" w:type="dxa"/>
            <w:hideMark/>
          </w:tcPr>
          <w:p w14:paraId="738E1B00" w14:textId="74F74B34" w:rsidR="005F5B9F" w:rsidRPr="001956F3" w:rsidRDefault="005F5B9F" w:rsidP="005F5B9F">
            <w:pPr>
              <w:spacing w:line="240" w:lineRule="atLeast"/>
              <w:jc w:val="center"/>
              <w:rPr>
                <w:rFonts w:eastAsia="Times New Roman" w:cs="Arial"/>
                <w:color w:val="auto"/>
                <w:sz w:val="16"/>
                <w:szCs w:val="16"/>
              </w:rPr>
            </w:pPr>
            <w:r w:rsidRPr="001956F3">
              <w:rPr>
                <w:rFonts w:eastAsia="Times New Roman" w:cs="Arial"/>
                <w:color w:val="auto"/>
                <w:sz w:val="16"/>
                <w:szCs w:val="16"/>
              </w:rPr>
              <w:t>Equity per usable hectare</w:t>
            </w:r>
            <w:r w:rsidR="000E41E4">
              <w:rPr>
                <w:rFonts w:eastAsia="Times New Roman" w:cs="Arial"/>
                <w:color w:val="auto"/>
                <w:sz w:val="16"/>
                <w:szCs w:val="16"/>
              </w:rPr>
              <w:t xml:space="preserve"> *</w:t>
            </w:r>
            <w:r w:rsidRPr="001956F3">
              <w:rPr>
                <w:rFonts w:eastAsia="Times New Roman" w:cs="Arial"/>
                <w:color w:val="auto"/>
                <w:sz w:val="16"/>
                <w:szCs w:val="16"/>
              </w:rPr>
              <w:t xml:space="preserve"> ($/ha)</w:t>
            </w:r>
          </w:p>
        </w:tc>
        <w:tc>
          <w:tcPr>
            <w:tcW w:w="1631" w:type="dxa"/>
            <w:hideMark/>
          </w:tcPr>
          <w:p w14:paraId="2DAED0ED" w14:textId="4E0CFDA8" w:rsidR="005F5B9F" w:rsidRPr="001956F3" w:rsidRDefault="005F5B9F" w:rsidP="005F5B9F">
            <w:pPr>
              <w:spacing w:line="240" w:lineRule="atLeast"/>
              <w:jc w:val="center"/>
              <w:rPr>
                <w:rFonts w:eastAsia="Times New Roman" w:cs="Arial"/>
                <w:color w:val="auto"/>
                <w:sz w:val="16"/>
                <w:szCs w:val="16"/>
              </w:rPr>
            </w:pPr>
            <w:r w:rsidRPr="001956F3">
              <w:rPr>
                <w:rFonts w:eastAsia="Times New Roman" w:cs="Arial"/>
                <w:color w:val="auto"/>
                <w:sz w:val="16"/>
                <w:szCs w:val="16"/>
              </w:rPr>
              <w:t xml:space="preserve">Average equity </w:t>
            </w:r>
            <w:r w:rsidR="000E41E4">
              <w:rPr>
                <w:rFonts w:eastAsia="Times New Roman" w:cs="Arial"/>
                <w:color w:val="auto"/>
                <w:sz w:val="16"/>
                <w:szCs w:val="16"/>
              </w:rPr>
              <w:t>*</w:t>
            </w:r>
            <w:r w:rsidRPr="001956F3">
              <w:rPr>
                <w:rFonts w:eastAsia="Times New Roman" w:cs="Arial"/>
                <w:color w:val="auto"/>
                <w:sz w:val="16"/>
                <w:szCs w:val="16"/>
              </w:rPr>
              <w:t>(%)</w:t>
            </w:r>
          </w:p>
        </w:tc>
      </w:tr>
      <w:tr w:rsidR="002D1CCD" w:rsidRPr="005F5B9F" w14:paraId="2DCA4237" w14:textId="77777777" w:rsidTr="002D1CCD">
        <w:trPr>
          <w:trHeight w:val="264"/>
        </w:trPr>
        <w:tc>
          <w:tcPr>
            <w:tcW w:w="1271" w:type="dxa"/>
            <w:noWrap/>
            <w:vAlign w:val="bottom"/>
          </w:tcPr>
          <w:p w14:paraId="4733E3EE" w14:textId="77777777" w:rsidR="002D1CCD" w:rsidRPr="001956F3" w:rsidRDefault="002D1CCD" w:rsidP="002D1CCD">
            <w:pPr>
              <w:spacing w:line="240" w:lineRule="atLeast"/>
              <w:jc w:val="center"/>
              <w:rPr>
                <w:rFonts w:eastAsia="Times New Roman" w:cs="Arial"/>
                <w:color w:val="auto"/>
                <w:sz w:val="16"/>
                <w:szCs w:val="16"/>
              </w:rPr>
            </w:pPr>
            <w:r w:rsidRPr="001956F3">
              <w:rPr>
                <w:rFonts w:eastAsia="Times New Roman" w:cs="Arial"/>
                <w:color w:val="auto"/>
                <w:sz w:val="16"/>
                <w:szCs w:val="16"/>
              </w:rPr>
              <w:t>Average</w:t>
            </w:r>
          </w:p>
        </w:tc>
        <w:tc>
          <w:tcPr>
            <w:tcW w:w="1630" w:type="dxa"/>
            <w:noWrap/>
          </w:tcPr>
          <w:p w14:paraId="2CBBF010" w14:textId="47840FA7" w:rsidR="002D1CCD" w:rsidRPr="001956F3" w:rsidRDefault="002D1CCD" w:rsidP="002D1CCD">
            <w:pPr>
              <w:spacing w:line="240" w:lineRule="atLeast"/>
              <w:jc w:val="center"/>
              <w:rPr>
                <w:rFonts w:eastAsia="Times New Roman" w:cs="Arial"/>
                <w:color w:val="auto"/>
                <w:sz w:val="16"/>
                <w:szCs w:val="16"/>
              </w:rPr>
            </w:pPr>
            <w:r w:rsidRPr="001956F3">
              <w:rPr>
                <w:sz w:val="16"/>
                <w:szCs w:val="16"/>
              </w:rPr>
              <w:t>$8,145</w:t>
            </w:r>
          </w:p>
        </w:tc>
        <w:tc>
          <w:tcPr>
            <w:tcW w:w="1630" w:type="dxa"/>
            <w:noWrap/>
          </w:tcPr>
          <w:p w14:paraId="40F55E0B" w14:textId="59766988" w:rsidR="002D1CCD" w:rsidRPr="001956F3" w:rsidRDefault="002D1CCD" w:rsidP="002D1CCD">
            <w:pPr>
              <w:spacing w:line="240" w:lineRule="atLeast"/>
              <w:jc w:val="center"/>
              <w:rPr>
                <w:rFonts w:eastAsia="Times New Roman" w:cs="Arial"/>
                <w:color w:val="auto"/>
                <w:sz w:val="16"/>
                <w:szCs w:val="16"/>
              </w:rPr>
            </w:pPr>
            <w:r w:rsidRPr="001956F3">
              <w:rPr>
                <w:sz w:val="16"/>
                <w:szCs w:val="16"/>
              </w:rPr>
              <w:t>$4,611</w:t>
            </w:r>
          </w:p>
        </w:tc>
        <w:tc>
          <w:tcPr>
            <w:tcW w:w="1630" w:type="dxa"/>
            <w:noWrap/>
          </w:tcPr>
          <w:p w14:paraId="2025A9BC" w14:textId="3D56CC2D" w:rsidR="002D1CCD" w:rsidRPr="001956F3" w:rsidRDefault="002D1CCD" w:rsidP="002D1CCD">
            <w:pPr>
              <w:spacing w:line="240" w:lineRule="atLeast"/>
              <w:jc w:val="center"/>
              <w:rPr>
                <w:rFonts w:eastAsia="Times New Roman" w:cs="Arial"/>
                <w:color w:val="auto"/>
                <w:sz w:val="16"/>
                <w:szCs w:val="16"/>
              </w:rPr>
            </w:pPr>
            <w:r w:rsidRPr="001956F3">
              <w:rPr>
                <w:sz w:val="16"/>
                <w:szCs w:val="16"/>
              </w:rPr>
              <w:t>$14,719</w:t>
            </w:r>
          </w:p>
        </w:tc>
        <w:tc>
          <w:tcPr>
            <w:tcW w:w="1631" w:type="dxa"/>
            <w:noWrap/>
          </w:tcPr>
          <w:p w14:paraId="5FED4DB0" w14:textId="53E7FEEA" w:rsidR="002D1CCD" w:rsidRPr="001956F3" w:rsidRDefault="002D1CCD" w:rsidP="002D1CCD">
            <w:pPr>
              <w:spacing w:line="240" w:lineRule="atLeast"/>
              <w:jc w:val="center"/>
              <w:rPr>
                <w:rFonts w:eastAsia="Times New Roman" w:cs="Arial"/>
                <w:color w:val="auto"/>
                <w:sz w:val="16"/>
                <w:szCs w:val="16"/>
              </w:rPr>
            </w:pPr>
            <w:r w:rsidRPr="001956F3">
              <w:rPr>
                <w:sz w:val="16"/>
                <w:szCs w:val="16"/>
              </w:rPr>
              <w:t>63%</w:t>
            </w:r>
          </w:p>
        </w:tc>
      </w:tr>
      <w:tr w:rsidR="002D1CCD" w:rsidRPr="005F5B9F" w14:paraId="6DE94D7F" w14:textId="77777777" w:rsidTr="002D1CCD">
        <w:trPr>
          <w:trHeight w:val="264"/>
        </w:trPr>
        <w:tc>
          <w:tcPr>
            <w:tcW w:w="1271" w:type="dxa"/>
            <w:noWrap/>
            <w:vAlign w:val="bottom"/>
          </w:tcPr>
          <w:p w14:paraId="435AF353" w14:textId="3958D16D" w:rsidR="002D1CCD" w:rsidRPr="001956F3" w:rsidRDefault="002D1CCD" w:rsidP="002D1CCD">
            <w:pPr>
              <w:spacing w:line="240" w:lineRule="atLeast"/>
              <w:jc w:val="center"/>
              <w:rPr>
                <w:rFonts w:eastAsia="Times New Roman" w:cs="Arial"/>
                <w:color w:val="auto"/>
                <w:sz w:val="16"/>
                <w:szCs w:val="16"/>
              </w:rPr>
            </w:pPr>
            <w:r w:rsidRPr="001956F3">
              <w:rPr>
                <w:rFonts w:eastAsia="Times New Roman" w:cs="Arial"/>
                <w:color w:val="auto"/>
                <w:sz w:val="16"/>
                <w:szCs w:val="16"/>
              </w:rPr>
              <w:t>Top 25%</w:t>
            </w:r>
          </w:p>
        </w:tc>
        <w:tc>
          <w:tcPr>
            <w:tcW w:w="1630" w:type="dxa"/>
            <w:noWrap/>
          </w:tcPr>
          <w:p w14:paraId="13358B99" w14:textId="30594426" w:rsidR="002D1CCD" w:rsidRPr="001956F3" w:rsidRDefault="002D1CCD" w:rsidP="002D1CCD">
            <w:pPr>
              <w:spacing w:line="240" w:lineRule="atLeast"/>
              <w:jc w:val="center"/>
              <w:rPr>
                <w:rFonts w:eastAsia="Times New Roman" w:cs="Arial"/>
                <w:color w:val="auto"/>
                <w:sz w:val="16"/>
                <w:szCs w:val="16"/>
              </w:rPr>
            </w:pPr>
            <w:r w:rsidRPr="001956F3">
              <w:rPr>
                <w:sz w:val="16"/>
                <w:szCs w:val="16"/>
              </w:rPr>
              <w:t>$5,960</w:t>
            </w:r>
          </w:p>
        </w:tc>
        <w:tc>
          <w:tcPr>
            <w:tcW w:w="1630" w:type="dxa"/>
            <w:noWrap/>
          </w:tcPr>
          <w:p w14:paraId="08393B43" w14:textId="2EBB7946" w:rsidR="002D1CCD" w:rsidRPr="001956F3" w:rsidRDefault="002D1CCD" w:rsidP="002D1CCD">
            <w:pPr>
              <w:spacing w:line="240" w:lineRule="atLeast"/>
              <w:jc w:val="center"/>
              <w:rPr>
                <w:rFonts w:eastAsia="Times New Roman" w:cs="Arial"/>
                <w:color w:val="auto"/>
                <w:sz w:val="16"/>
                <w:szCs w:val="16"/>
              </w:rPr>
            </w:pPr>
            <w:r w:rsidRPr="001956F3">
              <w:rPr>
                <w:sz w:val="16"/>
                <w:szCs w:val="16"/>
              </w:rPr>
              <w:t>$3,339</w:t>
            </w:r>
          </w:p>
        </w:tc>
        <w:tc>
          <w:tcPr>
            <w:tcW w:w="1630" w:type="dxa"/>
            <w:noWrap/>
          </w:tcPr>
          <w:p w14:paraId="16A3222E" w14:textId="45E3C160" w:rsidR="002D1CCD" w:rsidRPr="001956F3" w:rsidRDefault="002D1CCD" w:rsidP="002D1CCD">
            <w:pPr>
              <w:spacing w:line="240" w:lineRule="atLeast"/>
              <w:jc w:val="center"/>
              <w:rPr>
                <w:rFonts w:eastAsia="Times New Roman" w:cs="Arial"/>
                <w:color w:val="auto"/>
                <w:sz w:val="16"/>
                <w:szCs w:val="16"/>
              </w:rPr>
            </w:pPr>
            <w:r w:rsidRPr="001956F3">
              <w:rPr>
                <w:sz w:val="16"/>
                <w:szCs w:val="16"/>
              </w:rPr>
              <w:t>$13,820</w:t>
            </w:r>
          </w:p>
        </w:tc>
        <w:tc>
          <w:tcPr>
            <w:tcW w:w="1631" w:type="dxa"/>
            <w:noWrap/>
          </w:tcPr>
          <w:p w14:paraId="0B62F1F7" w14:textId="062B459B" w:rsidR="002D1CCD" w:rsidRPr="001956F3" w:rsidRDefault="002D1CCD" w:rsidP="002D1CCD">
            <w:pPr>
              <w:spacing w:line="240" w:lineRule="atLeast"/>
              <w:jc w:val="center"/>
              <w:rPr>
                <w:rFonts w:eastAsia="Times New Roman" w:cs="Arial"/>
                <w:color w:val="auto"/>
                <w:sz w:val="16"/>
                <w:szCs w:val="16"/>
              </w:rPr>
            </w:pPr>
            <w:r w:rsidRPr="001956F3">
              <w:rPr>
                <w:sz w:val="16"/>
                <w:szCs w:val="16"/>
              </w:rPr>
              <w:t>73%</w:t>
            </w:r>
          </w:p>
        </w:tc>
      </w:tr>
    </w:tbl>
    <w:p w14:paraId="1C9C87F3" w14:textId="1A3D3E19" w:rsidR="004C4E96" w:rsidRPr="004C4E96" w:rsidRDefault="004C4E96" w:rsidP="004C4E96">
      <w:pPr>
        <w:tabs>
          <w:tab w:val="left" w:pos="7413"/>
          <w:tab w:val="left" w:pos="8420"/>
          <w:tab w:val="left" w:pos="9427"/>
          <w:tab w:val="left" w:pos="10434"/>
        </w:tabs>
        <w:spacing w:line="240" w:lineRule="atLeast"/>
        <w:ind w:left="113"/>
        <w:rPr>
          <w:rFonts w:eastAsia="Times New Roman" w:cs="Arial"/>
          <w:color w:val="auto"/>
          <w:sz w:val="16"/>
          <w:szCs w:val="18"/>
        </w:rPr>
      </w:pPr>
      <w:r w:rsidRPr="004C4E96">
        <w:rPr>
          <w:rFonts w:eastAsia="Times New Roman" w:cs="Arial"/>
          <w:color w:val="auto"/>
          <w:sz w:val="16"/>
          <w:szCs w:val="18"/>
        </w:rPr>
        <w:t>*Calculation of average values equity excludes zero values.</w:t>
      </w:r>
    </w:p>
    <w:p w14:paraId="2A4EE6E4" w14:textId="0EBA4FC3" w:rsidR="005F5B9F" w:rsidRDefault="005F5B9F" w:rsidP="005F5B9F">
      <w:pPr>
        <w:spacing w:line="240" w:lineRule="atLeast"/>
        <w:rPr>
          <w:rFonts w:eastAsia="Times New Roman" w:cs="Arial"/>
          <w:color w:val="auto"/>
          <w:sz w:val="16"/>
          <w:szCs w:val="18"/>
        </w:rPr>
      </w:pPr>
    </w:p>
    <w:p w14:paraId="1C929EA5" w14:textId="3FDCD943" w:rsidR="001956F3" w:rsidRDefault="001956F3" w:rsidP="005F5B9F">
      <w:pPr>
        <w:spacing w:line="240" w:lineRule="atLeast"/>
        <w:rPr>
          <w:rFonts w:eastAsia="Times New Roman" w:cs="Arial"/>
          <w:color w:val="auto"/>
          <w:sz w:val="16"/>
          <w:szCs w:val="18"/>
        </w:rPr>
      </w:pPr>
    </w:p>
    <w:p w14:paraId="1687B775" w14:textId="6F95CE5B" w:rsidR="001956F3" w:rsidRDefault="001956F3" w:rsidP="005F5B9F">
      <w:pPr>
        <w:spacing w:line="240" w:lineRule="atLeast"/>
        <w:rPr>
          <w:rFonts w:eastAsia="Times New Roman" w:cs="Arial"/>
          <w:color w:val="auto"/>
          <w:sz w:val="16"/>
          <w:szCs w:val="18"/>
        </w:rPr>
      </w:pPr>
    </w:p>
    <w:p w14:paraId="611A6481" w14:textId="4C8E94FC" w:rsidR="001956F3" w:rsidRDefault="001956F3" w:rsidP="005F5B9F">
      <w:pPr>
        <w:spacing w:line="240" w:lineRule="atLeast"/>
        <w:rPr>
          <w:rFonts w:eastAsia="Times New Roman" w:cs="Arial"/>
          <w:color w:val="auto"/>
          <w:sz w:val="16"/>
          <w:szCs w:val="18"/>
        </w:rPr>
      </w:pPr>
    </w:p>
    <w:p w14:paraId="14F66583" w14:textId="4BA0FD86" w:rsidR="001956F3" w:rsidRDefault="001956F3" w:rsidP="005F5B9F">
      <w:pPr>
        <w:spacing w:line="240" w:lineRule="atLeast"/>
        <w:rPr>
          <w:rFonts w:eastAsia="Times New Roman" w:cs="Arial"/>
          <w:color w:val="auto"/>
          <w:sz w:val="16"/>
          <w:szCs w:val="18"/>
        </w:rPr>
      </w:pPr>
    </w:p>
    <w:p w14:paraId="7A2ADA96" w14:textId="5910B5AF" w:rsidR="001956F3" w:rsidRDefault="001956F3" w:rsidP="005F5B9F">
      <w:pPr>
        <w:spacing w:line="240" w:lineRule="atLeast"/>
        <w:rPr>
          <w:rFonts w:eastAsia="Times New Roman" w:cs="Arial"/>
          <w:color w:val="auto"/>
          <w:sz w:val="16"/>
          <w:szCs w:val="18"/>
        </w:rPr>
      </w:pPr>
    </w:p>
    <w:p w14:paraId="7116EAE4" w14:textId="173E1162" w:rsidR="001956F3" w:rsidRDefault="001956F3" w:rsidP="005F5B9F">
      <w:pPr>
        <w:spacing w:line="240" w:lineRule="atLeast"/>
        <w:rPr>
          <w:rFonts w:eastAsia="Times New Roman" w:cs="Arial"/>
          <w:color w:val="auto"/>
          <w:sz w:val="16"/>
          <w:szCs w:val="18"/>
        </w:rPr>
      </w:pPr>
    </w:p>
    <w:p w14:paraId="432DAD73" w14:textId="77777777" w:rsidR="001956F3" w:rsidRPr="005F5B9F" w:rsidRDefault="001956F3" w:rsidP="005F5B9F">
      <w:pPr>
        <w:spacing w:line="240" w:lineRule="atLeast"/>
        <w:rPr>
          <w:rFonts w:eastAsia="Times New Roman" w:cs="Arial"/>
          <w:color w:val="auto"/>
          <w:sz w:val="16"/>
          <w:szCs w:val="18"/>
        </w:rPr>
      </w:pPr>
    </w:p>
    <w:p w14:paraId="2FFC8615" w14:textId="77777777" w:rsidR="005F5B9F" w:rsidRPr="005F5B9F" w:rsidRDefault="005F5B9F" w:rsidP="005F5B9F">
      <w:pPr>
        <w:spacing w:line="240" w:lineRule="atLeast"/>
        <w:rPr>
          <w:rFonts w:eastAsia="Times New Roman" w:cs="Arial"/>
          <w:color w:val="auto"/>
          <w:sz w:val="16"/>
          <w:szCs w:val="18"/>
        </w:rPr>
      </w:pPr>
    </w:p>
    <w:p w14:paraId="6BE24A4D" w14:textId="08D11A99" w:rsidR="005F5B9F" w:rsidRPr="005F5B9F" w:rsidRDefault="005F5B9F" w:rsidP="005F5B9F">
      <w:pPr>
        <w:tabs>
          <w:tab w:val="left" w:pos="1608"/>
          <w:tab w:val="left" w:pos="2748"/>
        </w:tabs>
        <w:spacing w:after="0" w:line="240" w:lineRule="auto"/>
        <w:rPr>
          <w:rFonts w:eastAsia="Times New Roman" w:cs="Times New Roman"/>
          <w:color w:val="auto"/>
          <w:sz w:val="20"/>
          <w:szCs w:val="20"/>
          <w:lang w:eastAsia="en-AU"/>
        </w:rPr>
      </w:pPr>
      <w:r w:rsidRPr="005F5B9F">
        <w:rPr>
          <w:rFonts w:eastAsia="Times New Roman" w:cs="Arial"/>
          <w:b/>
          <w:bCs/>
          <w:color w:val="auto"/>
          <w:sz w:val="22"/>
          <w:szCs w:val="22"/>
          <w:lang w:eastAsia="en-AU"/>
        </w:rPr>
        <w:t>Table D</w:t>
      </w:r>
      <w:r w:rsidR="007A3DA6">
        <w:rPr>
          <w:rFonts w:eastAsia="Times New Roman" w:cs="Arial"/>
          <w:b/>
          <w:bCs/>
          <w:color w:val="auto"/>
          <w:sz w:val="22"/>
          <w:szCs w:val="22"/>
          <w:lang w:eastAsia="en-AU"/>
        </w:rPr>
        <w:t>9</w:t>
      </w:r>
    </w:p>
    <w:p w14:paraId="63495B17" w14:textId="77777777" w:rsidR="005F5B9F" w:rsidRPr="005F5B9F" w:rsidRDefault="005F5B9F" w:rsidP="005F5B9F">
      <w:pPr>
        <w:spacing w:after="0" w:line="240" w:lineRule="auto"/>
        <w:rPr>
          <w:rFonts w:eastAsia="Times New Roman" w:cs="Arial"/>
          <w:color w:val="auto"/>
          <w:sz w:val="32"/>
          <w:szCs w:val="32"/>
          <w:lang w:eastAsia="en-AU"/>
        </w:rPr>
      </w:pPr>
      <w:r w:rsidRPr="005F5B9F">
        <w:rPr>
          <w:rFonts w:eastAsia="Times New Roman" w:cs="Arial"/>
          <w:color w:val="auto"/>
          <w:sz w:val="32"/>
          <w:szCs w:val="32"/>
          <w:lang w:eastAsia="en-AU"/>
        </w:rPr>
        <w:t>Historical data - Gippsland</w:t>
      </w:r>
    </w:p>
    <w:p w14:paraId="10386995" w14:textId="77777777" w:rsidR="005F5B9F" w:rsidRPr="005F5B9F" w:rsidRDefault="005F5B9F" w:rsidP="005F5B9F">
      <w:pPr>
        <w:spacing w:line="240" w:lineRule="atLeast"/>
        <w:rPr>
          <w:rFonts w:eastAsia="Times New Roman" w:cs="Cambria"/>
          <w:color w:val="auto"/>
          <w:sz w:val="16"/>
          <w:szCs w:val="18"/>
        </w:rPr>
      </w:pPr>
      <w:r w:rsidRPr="005F5B9F">
        <w:rPr>
          <w:rFonts w:eastAsia="Times New Roman" w:cs="Arial"/>
          <w:b/>
          <w:bCs/>
          <w:color w:val="auto"/>
          <w:sz w:val="24"/>
          <w:szCs w:val="24"/>
        </w:rPr>
        <w:t xml:space="preserve">Main financial indicators </w:t>
      </w:r>
    </w:p>
    <w:tbl>
      <w:tblPr>
        <w:tblStyle w:val="TableGrid"/>
        <w:tblW w:w="0" w:type="auto"/>
        <w:tblLayout w:type="fixed"/>
        <w:tblLook w:val="04A0" w:firstRow="1" w:lastRow="0" w:firstColumn="1" w:lastColumn="0" w:noHBand="0" w:noVBand="1"/>
      </w:tblPr>
      <w:tblGrid>
        <w:gridCol w:w="1129"/>
        <w:gridCol w:w="1138"/>
        <w:gridCol w:w="1138"/>
        <w:gridCol w:w="1138"/>
        <w:gridCol w:w="1138"/>
        <w:gridCol w:w="1138"/>
        <w:gridCol w:w="1139"/>
        <w:gridCol w:w="1138"/>
        <w:gridCol w:w="1138"/>
        <w:gridCol w:w="1138"/>
        <w:gridCol w:w="1138"/>
        <w:gridCol w:w="1138"/>
        <w:gridCol w:w="1139"/>
      </w:tblGrid>
      <w:tr w:rsidR="005F5B9F" w:rsidRPr="005F5B9F" w14:paraId="097F5ABE" w14:textId="77777777" w:rsidTr="001956F3">
        <w:trPr>
          <w:trHeight w:val="1227"/>
        </w:trPr>
        <w:tc>
          <w:tcPr>
            <w:tcW w:w="1129" w:type="dxa"/>
            <w:noWrap/>
            <w:tcMar>
              <w:left w:w="57" w:type="dxa"/>
              <w:right w:w="57" w:type="dxa"/>
            </w:tcMar>
            <w:hideMark/>
          </w:tcPr>
          <w:p w14:paraId="5F374601" w14:textId="77777777" w:rsidR="005F5B9F" w:rsidRPr="001956F3" w:rsidRDefault="005F5B9F" w:rsidP="005F5B9F">
            <w:pPr>
              <w:spacing w:after="0" w:line="240" w:lineRule="auto"/>
              <w:jc w:val="center"/>
              <w:rPr>
                <w:rFonts w:eastAsia="Times New Roman" w:cs="Arial"/>
                <w:color w:val="auto"/>
                <w:sz w:val="16"/>
                <w:szCs w:val="16"/>
              </w:rPr>
            </w:pPr>
            <w:r w:rsidRPr="001956F3">
              <w:rPr>
                <w:rFonts w:eastAsia="Times New Roman" w:cs="Arial"/>
                <w:color w:val="auto"/>
                <w:sz w:val="16"/>
                <w:szCs w:val="16"/>
              </w:rPr>
              <w:t>Year</w:t>
            </w:r>
          </w:p>
        </w:tc>
        <w:tc>
          <w:tcPr>
            <w:tcW w:w="1138" w:type="dxa"/>
            <w:tcMar>
              <w:left w:w="57" w:type="dxa"/>
              <w:right w:w="57" w:type="dxa"/>
            </w:tcMar>
            <w:hideMark/>
          </w:tcPr>
          <w:p w14:paraId="66857C23" w14:textId="77777777" w:rsidR="005F5B9F" w:rsidRPr="001956F3" w:rsidRDefault="005F5B9F" w:rsidP="005F5B9F">
            <w:pPr>
              <w:spacing w:after="0" w:line="240" w:lineRule="auto"/>
              <w:jc w:val="center"/>
              <w:rPr>
                <w:rFonts w:eastAsia="Times New Roman" w:cs="Arial"/>
                <w:color w:val="auto"/>
                <w:sz w:val="16"/>
                <w:szCs w:val="16"/>
              </w:rPr>
            </w:pPr>
            <w:r w:rsidRPr="001956F3">
              <w:rPr>
                <w:rFonts w:eastAsia="Times New Roman" w:cs="Arial"/>
                <w:color w:val="auto"/>
                <w:sz w:val="16"/>
                <w:szCs w:val="16"/>
              </w:rPr>
              <w:t>Income</w:t>
            </w:r>
            <w:r w:rsidRPr="001956F3">
              <w:rPr>
                <w:rFonts w:eastAsia="Times New Roman" w:cs="Arial"/>
                <w:color w:val="auto"/>
                <w:sz w:val="16"/>
                <w:szCs w:val="16"/>
              </w:rPr>
              <w:br/>
              <w:t xml:space="preserve"> Milk income (net) Nominal ($/kg MS)</w:t>
            </w:r>
          </w:p>
        </w:tc>
        <w:tc>
          <w:tcPr>
            <w:tcW w:w="1138" w:type="dxa"/>
            <w:tcMar>
              <w:left w:w="57" w:type="dxa"/>
              <w:right w:w="57" w:type="dxa"/>
            </w:tcMar>
            <w:hideMark/>
          </w:tcPr>
          <w:p w14:paraId="29F83A82" w14:textId="77777777" w:rsidR="005F5B9F" w:rsidRPr="001956F3" w:rsidRDefault="005F5B9F" w:rsidP="005F5B9F">
            <w:pPr>
              <w:spacing w:after="0" w:line="240" w:lineRule="auto"/>
              <w:jc w:val="center"/>
              <w:rPr>
                <w:rFonts w:eastAsia="Times New Roman" w:cs="Arial"/>
                <w:color w:val="auto"/>
                <w:sz w:val="16"/>
                <w:szCs w:val="16"/>
              </w:rPr>
            </w:pPr>
            <w:r w:rsidRPr="001956F3">
              <w:rPr>
                <w:rFonts w:eastAsia="Times New Roman" w:cs="Arial"/>
                <w:color w:val="auto"/>
                <w:sz w:val="16"/>
                <w:szCs w:val="16"/>
              </w:rPr>
              <w:t>Income</w:t>
            </w:r>
            <w:r w:rsidRPr="001956F3">
              <w:rPr>
                <w:rFonts w:eastAsia="Times New Roman" w:cs="Arial"/>
                <w:color w:val="auto"/>
                <w:sz w:val="16"/>
                <w:szCs w:val="16"/>
              </w:rPr>
              <w:br/>
              <w:t xml:space="preserve"> Milk income (net) Real </w:t>
            </w:r>
            <w:r w:rsidRPr="001956F3">
              <w:rPr>
                <w:rFonts w:eastAsia="Times New Roman" w:cs="Arial"/>
                <w:color w:val="auto"/>
                <w:sz w:val="16"/>
                <w:szCs w:val="16"/>
              </w:rPr>
              <w:br/>
              <w:t>($/kg MS)</w:t>
            </w:r>
          </w:p>
        </w:tc>
        <w:tc>
          <w:tcPr>
            <w:tcW w:w="1138" w:type="dxa"/>
            <w:tcMar>
              <w:left w:w="57" w:type="dxa"/>
              <w:right w:w="57" w:type="dxa"/>
            </w:tcMar>
            <w:hideMark/>
          </w:tcPr>
          <w:p w14:paraId="32E9675E" w14:textId="77777777" w:rsidR="005F5B9F" w:rsidRPr="001956F3" w:rsidRDefault="005F5B9F" w:rsidP="005F5B9F">
            <w:pPr>
              <w:spacing w:after="0" w:line="240" w:lineRule="auto"/>
              <w:jc w:val="center"/>
              <w:rPr>
                <w:rFonts w:eastAsia="Times New Roman" w:cs="Arial"/>
                <w:color w:val="auto"/>
                <w:sz w:val="16"/>
                <w:szCs w:val="16"/>
              </w:rPr>
            </w:pPr>
            <w:r w:rsidRPr="001956F3">
              <w:rPr>
                <w:rFonts w:eastAsia="Times New Roman" w:cs="Arial"/>
                <w:color w:val="auto"/>
                <w:sz w:val="16"/>
                <w:szCs w:val="16"/>
              </w:rPr>
              <w:t>Income</w:t>
            </w:r>
            <w:r w:rsidRPr="001956F3">
              <w:rPr>
                <w:rFonts w:eastAsia="Times New Roman" w:cs="Arial"/>
                <w:color w:val="auto"/>
                <w:sz w:val="16"/>
                <w:szCs w:val="16"/>
              </w:rPr>
              <w:br/>
              <w:t xml:space="preserve"> Gross farm income Nominal ($/kg MS)</w:t>
            </w:r>
          </w:p>
        </w:tc>
        <w:tc>
          <w:tcPr>
            <w:tcW w:w="1138" w:type="dxa"/>
            <w:tcMar>
              <w:left w:w="57" w:type="dxa"/>
              <w:right w:w="57" w:type="dxa"/>
            </w:tcMar>
            <w:hideMark/>
          </w:tcPr>
          <w:p w14:paraId="3F2F4855" w14:textId="77777777" w:rsidR="005F5B9F" w:rsidRPr="001956F3" w:rsidRDefault="005F5B9F" w:rsidP="005F5B9F">
            <w:pPr>
              <w:spacing w:after="0" w:line="240" w:lineRule="auto"/>
              <w:jc w:val="center"/>
              <w:rPr>
                <w:rFonts w:eastAsia="Times New Roman" w:cs="Arial"/>
                <w:color w:val="auto"/>
                <w:sz w:val="16"/>
                <w:szCs w:val="16"/>
              </w:rPr>
            </w:pPr>
            <w:r w:rsidRPr="001956F3">
              <w:rPr>
                <w:rFonts w:eastAsia="Times New Roman" w:cs="Arial"/>
                <w:color w:val="auto"/>
                <w:sz w:val="16"/>
                <w:szCs w:val="16"/>
              </w:rPr>
              <w:t>Income</w:t>
            </w:r>
            <w:r w:rsidRPr="001956F3">
              <w:rPr>
                <w:rFonts w:eastAsia="Times New Roman" w:cs="Arial"/>
                <w:color w:val="auto"/>
                <w:sz w:val="16"/>
                <w:szCs w:val="16"/>
              </w:rPr>
              <w:br/>
              <w:t xml:space="preserve"> Gross farm income Real </w:t>
            </w:r>
            <w:r w:rsidRPr="001956F3">
              <w:rPr>
                <w:rFonts w:eastAsia="Times New Roman" w:cs="Arial"/>
                <w:color w:val="auto"/>
                <w:sz w:val="16"/>
                <w:szCs w:val="16"/>
              </w:rPr>
              <w:br/>
              <w:t>($/kg MS)</w:t>
            </w:r>
          </w:p>
        </w:tc>
        <w:tc>
          <w:tcPr>
            <w:tcW w:w="1138" w:type="dxa"/>
            <w:tcMar>
              <w:left w:w="57" w:type="dxa"/>
              <w:right w:w="57" w:type="dxa"/>
            </w:tcMar>
            <w:hideMark/>
          </w:tcPr>
          <w:p w14:paraId="13F6ADCA" w14:textId="77777777" w:rsidR="005F5B9F" w:rsidRPr="001956F3" w:rsidRDefault="005F5B9F" w:rsidP="005F5B9F">
            <w:pPr>
              <w:spacing w:after="0" w:line="240" w:lineRule="auto"/>
              <w:jc w:val="center"/>
              <w:rPr>
                <w:rFonts w:eastAsia="Times New Roman" w:cs="Arial"/>
                <w:color w:val="auto"/>
                <w:sz w:val="16"/>
                <w:szCs w:val="16"/>
              </w:rPr>
            </w:pPr>
            <w:r w:rsidRPr="001956F3">
              <w:rPr>
                <w:rFonts w:eastAsia="Times New Roman" w:cs="Arial"/>
                <w:color w:val="auto"/>
                <w:sz w:val="16"/>
                <w:szCs w:val="16"/>
              </w:rPr>
              <w:t>Variable costs</w:t>
            </w:r>
            <w:r w:rsidRPr="001956F3">
              <w:rPr>
                <w:rFonts w:eastAsia="Times New Roman" w:cs="Arial"/>
                <w:color w:val="auto"/>
                <w:sz w:val="16"/>
                <w:szCs w:val="16"/>
              </w:rPr>
              <w:br/>
              <w:t xml:space="preserve"> Herd costs Nominal ($/kg MS)</w:t>
            </w:r>
          </w:p>
        </w:tc>
        <w:tc>
          <w:tcPr>
            <w:tcW w:w="1139" w:type="dxa"/>
            <w:tcMar>
              <w:left w:w="57" w:type="dxa"/>
              <w:right w:w="57" w:type="dxa"/>
            </w:tcMar>
            <w:hideMark/>
          </w:tcPr>
          <w:p w14:paraId="7975C7BD" w14:textId="77777777" w:rsidR="005F5B9F" w:rsidRPr="001956F3" w:rsidRDefault="005F5B9F" w:rsidP="005F5B9F">
            <w:pPr>
              <w:spacing w:after="0" w:line="240" w:lineRule="auto"/>
              <w:jc w:val="center"/>
              <w:rPr>
                <w:rFonts w:eastAsia="Times New Roman" w:cs="Arial"/>
                <w:color w:val="auto"/>
                <w:sz w:val="16"/>
                <w:szCs w:val="16"/>
              </w:rPr>
            </w:pPr>
            <w:r w:rsidRPr="001956F3">
              <w:rPr>
                <w:rFonts w:eastAsia="Times New Roman" w:cs="Arial"/>
                <w:color w:val="auto"/>
                <w:sz w:val="16"/>
                <w:szCs w:val="16"/>
              </w:rPr>
              <w:t>Variable costs</w:t>
            </w:r>
            <w:r w:rsidRPr="001956F3">
              <w:rPr>
                <w:rFonts w:eastAsia="Times New Roman" w:cs="Arial"/>
                <w:color w:val="auto"/>
                <w:sz w:val="16"/>
                <w:szCs w:val="16"/>
              </w:rPr>
              <w:br/>
              <w:t xml:space="preserve"> Herd costs Real </w:t>
            </w:r>
            <w:r w:rsidRPr="001956F3">
              <w:rPr>
                <w:rFonts w:eastAsia="Times New Roman" w:cs="Arial"/>
                <w:color w:val="auto"/>
                <w:sz w:val="16"/>
                <w:szCs w:val="16"/>
              </w:rPr>
              <w:br/>
              <w:t>($/kg MS)</w:t>
            </w:r>
          </w:p>
        </w:tc>
        <w:tc>
          <w:tcPr>
            <w:tcW w:w="1138" w:type="dxa"/>
            <w:tcMar>
              <w:left w:w="57" w:type="dxa"/>
              <w:right w:w="57" w:type="dxa"/>
            </w:tcMar>
            <w:hideMark/>
          </w:tcPr>
          <w:p w14:paraId="367CA80E" w14:textId="77777777" w:rsidR="005F5B9F" w:rsidRPr="001956F3" w:rsidRDefault="005F5B9F" w:rsidP="005F5B9F">
            <w:pPr>
              <w:spacing w:after="0" w:line="240" w:lineRule="auto"/>
              <w:jc w:val="center"/>
              <w:rPr>
                <w:rFonts w:eastAsia="Times New Roman" w:cs="Arial"/>
                <w:color w:val="auto"/>
                <w:sz w:val="16"/>
                <w:szCs w:val="16"/>
              </w:rPr>
            </w:pPr>
            <w:r w:rsidRPr="001956F3">
              <w:rPr>
                <w:rFonts w:eastAsia="Times New Roman" w:cs="Arial"/>
                <w:color w:val="auto"/>
                <w:sz w:val="16"/>
                <w:szCs w:val="16"/>
              </w:rPr>
              <w:t>Variable costs</w:t>
            </w:r>
            <w:r w:rsidRPr="001956F3">
              <w:rPr>
                <w:rFonts w:eastAsia="Times New Roman" w:cs="Arial"/>
                <w:color w:val="auto"/>
                <w:sz w:val="16"/>
                <w:szCs w:val="16"/>
              </w:rPr>
              <w:br/>
              <w:t xml:space="preserve"> Shed costs Nominal ($/kg MS)</w:t>
            </w:r>
          </w:p>
        </w:tc>
        <w:tc>
          <w:tcPr>
            <w:tcW w:w="1138" w:type="dxa"/>
            <w:tcMar>
              <w:left w:w="57" w:type="dxa"/>
              <w:right w:w="57" w:type="dxa"/>
            </w:tcMar>
            <w:hideMark/>
          </w:tcPr>
          <w:p w14:paraId="6747E771" w14:textId="77777777" w:rsidR="005F5B9F" w:rsidRPr="001956F3" w:rsidRDefault="005F5B9F" w:rsidP="005F5B9F">
            <w:pPr>
              <w:spacing w:after="0" w:line="240" w:lineRule="auto"/>
              <w:jc w:val="center"/>
              <w:rPr>
                <w:rFonts w:eastAsia="Times New Roman" w:cs="Arial"/>
                <w:color w:val="auto"/>
                <w:sz w:val="16"/>
                <w:szCs w:val="16"/>
              </w:rPr>
            </w:pPr>
            <w:r w:rsidRPr="001956F3">
              <w:rPr>
                <w:rFonts w:eastAsia="Times New Roman" w:cs="Arial"/>
                <w:color w:val="auto"/>
                <w:sz w:val="16"/>
                <w:szCs w:val="16"/>
              </w:rPr>
              <w:t>Variable costs</w:t>
            </w:r>
            <w:r w:rsidRPr="001956F3">
              <w:rPr>
                <w:rFonts w:eastAsia="Times New Roman" w:cs="Arial"/>
                <w:color w:val="auto"/>
                <w:sz w:val="16"/>
                <w:szCs w:val="16"/>
              </w:rPr>
              <w:br/>
              <w:t xml:space="preserve"> Shed costs Real </w:t>
            </w:r>
            <w:r w:rsidRPr="001956F3">
              <w:rPr>
                <w:rFonts w:eastAsia="Times New Roman" w:cs="Arial"/>
                <w:color w:val="auto"/>
                <w:sz w:val="16"/>
                <w:szCs w:val="16"/>
              </w:rPr>
              <w:br/>
              <w:t>($/kg MS)</w:t>
            </w:r>
          </w:p>
        </w:tc>
        <w:tc>
          <w:tcPr>
            <w:tcW w:w="1138" w:type="dxa"/>
            <w:tcMar>
              <w:left w:w="57" w:type="dxa"/>
              <w:right w:w="57" w:type="dxa"/>
            </w:tcMar>
            <w:hideMark/>
          </w:tcPr>
          <w:p w14:paraId="4C86C965" w14:textId="77777777" w:rsidR="005F5B9F" w:rsidRPr="001956F3" w:rsidRDefault="005F5B9F" w:rsidP="005F5B9F">
            <w:pPr>
              <w:spacing w:after="0" w:line="240" w:lineRule="auto"/>
              <w:jc w:val="center"/>
              <w:rPr>
                <w:rFonts w:eastAsia="Times New Roman" w:cs="Arial"/>
                <w:color w:val="auto"/>
                <w:sz w:val="16"/>
                <w:szCs w:val="16"/>
              </w:rPr>
            </w:pPr>
            <w:r w:rsidRPr="001956F3">
              <w:rPr>
                <w:rFonts w:eastAsia="Times New Roman" w:cs="Arial"/>
                <w:color w:val="auto"/>
                <w:sz w:val="16"/>
                <w:szCs w:val="16"/>
              </w:rPr>
              <w:t>Variable costs</w:t>
            </w:r>
            <w:r w:rsidRPr="001956F3">
              <w:rPr>
                <w:rFonts w:eastAsia="Times New Roman" w:cs="Arial"/>
                <w:color w:val="auto"/>
                <w:sz w:val="16"/>
                <w:szCs w:val="16"/>
              </w:rPr>
              <w:br/>
              <w:t xml:space="preserve"> Feed costs Nominal ($/kg MS)</w:t>
            </w:r>
          </w:p>
        </w:tc>
        <w:tc>
          <w:tcPr>
            <w:tcW w:w="1138" w:type="dxa"/>
            <w:tcMar>
              <w:left w:w="57" w:type="dxa"/>
              <w:right w:w="57" w:type="dxa"/>
            </w:tcMar>
            <w:hideMark/>
          </w:tcPr>
          <w:p w14:paraId="69E8FE62" w14:textId="77777777" w:rsidR="005F5B9F" w:rsidRPr="001956F3" w:rsidRDefault="005F5B9F" w:rsidP="005F5B9F">
            <w:pPr>
              <w:spacing w:after="0" w:line="240" w:lineRule="auto"/>
              <w:jc w:val="center"/>
              <w:rPr>
                <w:rFonts w:eastAsia="Times New Roman" w:cs="Arial"/>
                <w:color w:val="auto"/>
                <w:sz w:val="16"/>
                <w:szCs w:val="16"/>
              </w:rPr>
            </w:pPr>
            <w:r w:rsidRPr="001956F3">
              <w:rPr>
                <w:rFonts w:eastAsia="Times New Roman" w:cs="Arial"/>
                <w:color w:val="auto"/>
                <w:sz w:val="16"/>
                <w:szCs w:val="16"/>
              </w:rPr>
              <w:t>Variable costs</w:t>
            </w:r>
            <w:r w:rsidRPr="001956F3">
              <w:rPr>
                <w:rFonts w:eastAsia="Times New Roman" w:cs="Arial"/>
                <w:color w:val="auto"/>
                <w:sz w:val="16"/>
                <w:szCs w:val="16"/>
              </w:rPr>
              <w:br/>
              <w:t xml:space="preserve"> Feed costs Real </w:t>
            </w:r>
            <w:r w:rsidRPr="001956F3">
              <w:rPr>
                <w:rFonts w:eastAsia="Times New Roman" w:cs="Arial"/>
                <w:color w:val="auto"/>
                <w:sz w:val="16"/>
                <w:szCs w:val="16"/>
              </w:rPr>
              <w:br/>
              <w:t>($/kg MS)</w:t>
            </w:r>
          </w:p>
        </w:tc>
        <w:tc>
          <w:tcPr>
            <w:tcW w:w="1138" w:type="dxa"/>
            <w:tcMar>
              <w:left w:w="57" w:type="dxa"/>
              <w:right w:w="57" w:type="dxa"/>
            </w:tcMar>
            <w:hideMark/>
          </w:tcPr>
          <w:p w14:paraId="2A73D583" w14:textId="77777777" w:rsidR="005F5B9F" w:rsidRPr="001956F3" w:rsidRDefault="005F5B9F" w:rsidP="005F5B9F">
            <w:pPr>
              <w:spacing w:after="0" w:line="240" w:lineRule="auto"/>
              <w:jc w:val="center"/>
              <w:rPr>
                <w:rFonts w:eastAsia="Times New Roman" w:cs="Arial"/>
                <w:color w:val="auto"/>
                <w:sz w:val="16"/>
                <w:szCs w:val="16"/>
              </w:rPr>
            </w:pPr>
            <w:r w:rsidRPr="001956F3">
              <w:rPr>
                <w:rFonts w:eastAsia="Times New Roman" w:cs="Arial"/>
                <w:color w:val="auto"/>
                <w:sz w:val="16"/>
                <w:szCs w:val="16"/>
              </w:rPr>
              <w:t>Total variable costs Nominal ($/kg MS)</w:t>
            </w:r>
          </w:p>
        </w:tc>
        <w:tc>
          <w:tcPr>
            <w:tcW w:w="1139" w:type="dxa"/>
            <w:tcMar>
              <w:left w:w="57" w:type="dxa"/>
              <w:right w:w="57" w:type="dxa"/>
            </w:tcMar>
            <w:hideMark/>
          </w:tcPr>
          <w:p w14:paraId="38D2C93F" w14:textId="77777777" w:rsidR="005F5B9F" w:rsidRPr="001956F3" w:rsidRDefault="005F5B9F" w:rsidP="005F5B9F">
            <w:pPr>
              <w:spacing w:after="0" w:line="240" w:lineRule="auto"/>
              <w:jc w:val="center"/>
              <w:rPr>
                <w:rFonts w:eastAsia="Times New Roman" w:cs="Arial"/>
                <w:color w:val="auto"/>
                <w:sz w:val="16"/>
                <w:szCs w:val="16"/>
              </w:rPr>
            </w:pPr>
            <w:r w:rsidRPr="001956F3">
              <w:rPr>
                <w:rFonts w:eastAsia="Times New Roman" w:cs="Arial"/>
                <w:color w:val="auto"/>
                <w:sz w:val="16"/>
                <w:szCs w:val="16"/>
              </w:rPr>
              <w:t>Total variable costs</w:t>
            </w:r>
            <w:r w:rsidRPr="001956F3">
              <w:rPr>
                <w:rFonts w:eastAsia="Times New Roman" w:cs="Arial"/>
                <w:color w:val="auto"/>
                <w:sz w:val="16"/>
                <w:szCs w:val="16"/>
              </w:rPr>
              <w:br/>
              <w:t xml:space="preserve"> Real </w:t>
            </w:r>
            <w:r w:rsidRPr="001956F3">
              <w:rPr>
                <w:rFonts w:eastAsia="Times New Roman" w:cs="Arial"/>
                <w:color w:val="auto"/>
                <w:sz w:val="16"/>
                <w:szCs w:val="16"/>
              </w:rPr>
              <w:br/>
              <w:t>($/kg MS)</w:t>
            </w:r>
          </w:p>
        </w:tc>
      </w:tr>
      <w:tr w:rsidR="00CA7BF0" w:rsidRPr="005F5B9F" w14:paraId="09C64FE8" w14:textId="77777777" w:rsidTr="006C4519">
        <w:trPr>
          <w:trHeight w:val="228"/>
        </w:trPr>
        <w:tc>
          <w:tcPr>
            <w:tcW w:w="1129" w:type="dxa"/>
            <w:noWrap/>
            <w:tcMar>
              <w:left w:w="57" w:type="dxa"/>
              <w:right w:w="57" w:type="dxa"/>
            </w:tcMar>
          </w:tcPr>
          <w:p w14:paraId="75C8F13A" w14:textId="77777777" w:rsidR="00CA7BF0" w:rsidRPr="001956F3" w:rsidRDefault="00CA7BF0" w:rsidP="00CA7BF0">
            <w:pPr>
              <w:spacing w:line="240" w:lineRule="atLeast"/>
              <w:jc w:val="center"/>
              <w:rPr>
                <w:rFonts w:eastAsia="Times New Roman" w:cs="Arial"/>
                <w:color w:val="auto"/>
                <w:sz w:val="16"/>
                <w:szCs w:val="16"/>
              </w:rPr>
            </w:pPr>
            <w:r w:rsidRPr="001956F3">
              <w:rPr>
                <w:rFonts w:eastAsia="Times New Roman" w:cs="Arial"/>
                <w:color w:val="auto"/>
                <w:sz w:val="16"/>
                <w:szCs w:val="16"/>
              </w:rPr>
              <w:t>2006-07</w:t>
            </w:r>
          </w:p>
        </w:tc>
        <w:tc>
          <w:tcPr>
            <w:tcW w:w="1138" w:type="dxa"/>
            <w:noWrap/>
            <w:tcMar>
              <w:left w:w="57" w:type="dxa"/>
              <w:right w:w="57" w:type="dxa"/>
            </w:tcMar>
          </w:tcPr>
          <w:p w14:paraId="38DB45D7" w14:textId="7E4F8CA5" w:rsidR="00CA7BF0" w:rsidRPr="001956F3" w:rsidRDefault="00CA7BF0" w:rsidP="00CA7BF0">
            <w:pPr>
              <w:spacing w:line="240" w:lineRule="atLeast"/>
              <w:jc w:val="center"/>
              <w:rPr>
                <w:rFonts w:eastAsia="Times New Roman" w:cs="Arial"/>
                <w:color w:val="auto"/>
                <w:sz w:val="16"/>
                <w:szCs w:val="16"/>
              </w:rPr>
            </w:pPr>
            <w:r w:rsidRPr="001956F3">
              <w:rPr>
                <w:sz w:val="16"/>
                <w:szCs w:val="16"/>
              </w:rPr>
              <w:t>$4.46</w:t>
            </w:r>
          </w:p>
        </w:tc>
        <w:tc>
          <w:tcPr>
            <w:tcW w:w="1138" w:type="dxa"/>
            <w:noWrap/>
            <w:tcMar>
              <w:left w:w="57" w:type="dxa"/>
              <w:right w:w="57" w:type="dxa"/>
            </w:tcMar>
          </w:tcPr>
          <w:p w14:paraId="4F13280A" w14:textId="2C4B7A04" w:rsidR="00CA7BF0" w:rsidRPr="001956F3" w:rsidRDefault="00CA7BF0" w:rsidP="00CA7BF0">
            <w:pPr>
              <w:spacing w:line="240" w:lineRule="atLeast"/>
              <w:jc w:val="center"/>
              <w:rPr>
                <w:rFonts w:eastAsia="Times New Roman" w:cs="Arial"/>
                <w:color w:val="auto"/>
                <w:sz w:val="16"/>
                <w:szCs w:val="16"/>
              </w:rPr>
            </w:pPr>
            <w:r w:rsidRPr="001956F3">
              <w:rPr>
                <w:sz w:val="16"/>
                <w:szCs w:val="16"/>
              </w:rPr>
              <w:t>$5.85</w:t>
            </w:r>
          </w:p>
        </w:tc>
        <w:tc>
          <w:tcPr>
            <w:tcW w:w="1138" w:type="dxa"/>
            <w:noWrap/>
            <w:tcMar>
              <w:left w:w="57" w:type="dxa"/>
              <w:right w:w="57" w:type="dxa"/>
            </w:tcMar>
          </w:tcPr>
          <w:p w14:paraId="2CF3E6CB" w14:textId="2CC8F5C6" w:rsidR="00CA7BF0" w:rsidRPr="001956F3" w:rsidRDefault="00CA7BF0" w:rsidP="00CA7BF0">
            <w:pPr>
              <w:spacing w:line="240" w:lineRule="atLeast"/>
              <w:jc w:val="center"/>
              <w:rPr>
                <w:rFonts w:eastAsia="Times New Roman" w:cs="Arial"/>
                <w:color w:val="auto"/>
                <w:sz w:val="16"/>
                <w:szCs w:val="16"/>
              </w:rPr>
            </w:pPr>
            <w:r w:rsidRPr="001956F3">
              <w:rPr>
                <w:sz w:val="16"/>
                <w:szCs w:val="16"/>
              </w:rPr>
              <w:t>$5.16</w:t>
            </w:r>
          </w:p>
        </w:tc>
        <w:tc>
          <w:tcPr>
            <w:tcW w:w="1138" w:type="dxa"/>
            <w:noWrap/>
            <w:tcMar>
              <w:left w:w="57" w:type="dxa"/>
              <w:right w:w="57" w:type="dxa"/>
            </w:tcMar>
          </w:tcPr>
          <w:p w14:paraId="23E9C773" w14:textId="2B9F97FB" w:rsidR="00CA7BF0" w:rsidRPr="001956F3" w:rsidRDefault="00CA7BF0" w:rsidP="00CA7BF0">
            <w:pPr>
              <w:spacing w:line="240" w:lineRule="atLeast"/>
              <w:jc w:val="center"/>
              <w:rPr>
                <w:rFonts w:eastAsia="Times New Roman" w:cs="Arial"/>
                <w:color w:val="auto"/>
                <w:sz w:val="16"/>
                <w:szCs w:val="16"/>
              </w:rPr>
            </w:pPr>
            <w:r w:rsidRPr="001956F3">
              <w:rPr>
                <w:sz w:val="16"/>
                <w:szCs w:val="16"/>
              </w:rPr>
              <w:t>$6.77</w:t>
            </w:r>
          </w:p>
        </w:tc>
        <w:tc>
          <w:tcPr>
            <w:tcW w:w="1138" w:type="dxa"/>
            <w:noWrap/>
            <w:tcMar>
              <w:left w:w="57" w:type="dxa"/>
              <w:right w:w="57" w:type="dxa"/>
            </w:tcMar>
          </w:tcPr>
          <w:p w14:paraId="5A95481D" w14:textId="5F01B5D2" w:rsidR="00CA7BF0" w:rsidRPr="001956F3" w:rsidRDefault="00CA7BF0" w:rsidP="00CA7BF0">
            <w:pPr>
              <w:spacing w:line="240" w:lineRule="atLeast"/>
              <w:jc w:val="center"/>
              <w:rPr>
                <w:rFonts w:eastAsia="Times New Roman" w:cs="Arial"/>
                <w:color w:val="auto"/>
                <w:sz w:val="16"/>
                <w:szCs w:val="16"/>
              </w:rPr>
            </w:pPr>
            <w:r w:rsidRPr="001956F3">
              <w:rPr>
                <w:sz w:val="16"/>
                <w:szCs w:val="16"/>
              </w:rPr>
              <w:t>$0.23</w:t>
            </w:r>
          </w:p>
        </w:tc>
        <w:tc>
          <w:tcPr>
            <w:tcW w:w="1139" w:type="dxa"/>
            <w:noWrap/>
            <w:tcMar>
              <w:left w:w="57" w:type="dxa"/>
              <w:right w:w="57" w:type="dxa"/>
            </w:tcMar>
          </w:tcPr>
          <w:p w14:paraId="2BFC695D" w14:textId="2887BA7B" w:rsidR="00CA7BF0" w:rsidRPr="001956F3" w:rsidRDefault="00CA7BF0" w:rsidP="00CA7BF0">
            <w:pPr>
              <w:spacing w:line="240" w:lineRule="atLeast"/>
              <w:jc w:val="center"/>
              <w:rPr>
                <w:rFonts w:eastAsia="Times New Roman" w:cs="Arial"/>
                <w:color w:val="auto"/>
                <w:sz w:val="16"/>
                <w:szCs w:val="16"/>
              </w:rPr>
            </w:pPr>
            <w:r w:rsidRPr="001956F3">
              <w:rPr>
                <w:sz w:val="16"/>
                <w:szCs w:val="16"/>
              </w:rPr>
              <w:t>$0.30</w:t>
            </w:r>
          </w:p>
        </w:tc>
        <w:tc>
          <w:tcPr>
            <w:tcW w:w="1138" w:type="dxa"/>
            <w:noWrap/>
            <w:tcMar>
              <w:left w:w="57" w:type="dxa"/>
              <w:right w:w="57" w:type="dxa"/>
            </w:tcMar>
          </w:tcPr>
          <w:p w14:paraId="0D62CCAF" w14:textId="724BAE5F" w:rsidR="00CA7BF0" w:rsidRPr="001956F3" w:rsidRDefault="00CA7BF0" w:rsidP="00CA7BF0">
            <w:pPr>
              <w:spacing w:line="240" w:lineRule="atLeast"/>
              <w:jc w:val="center"/>
              <w:rPr>
                <w:rFonts w:eastAsia="Times New Roman" w:cs="Arial"/>
                <w:color w:val="auto"/>
                <w:sz w:val="16"/>
                <w:szCs w:val="16"/>
              </w:rPr>
            </w:pPr>
            <w:r w:rsidRPr="001956F3">
              <w:rPr>
                <w:sz w:val="16"/>
                <w:szCs w:val="16"/>
              </w:rPr>
              <w:t>$0.15</w:t>
            </w:r>
          </w:p>
        </w:tc>
        <w:tc>
          <w:tcPr>
            <w:tcW w:w="1138" w:type="dxa"/>
            <w:noWrap/>
            <w:tcMar>
              <w:left w:w="57" w:type="dxa"/>
              <w:right w:w="57" w:type="dxa"/>
            </w:tcMar>
          </w:tcPr>
          <w:p w14:paraId="22531C62" w14:textId="79ED5D73" w:rsidR="00CA7BF0" w:rsidRPr="001956F3" w:rsidRDefault="00CA7BF0" w:rsidP="00CA7BF0">
            <w:pPr>
              <w:spacing w:line="240" w:lineRule="atLeast"/>
              <w:jc w:val="center"/>
              <w:rPr>
                <w:rFonts w:eastAsia="Times New Roman" w:cs="Arial"/>
                <w:color w:val="auto"/>
                <w:sz w:val="16"/>
                <w:szCs w:val="16"/>
              </w:rPr>
            </w:pPr>
            <w:r w:rsidRPr="001956F3">
              <w:rPr>
                <w:sz w:val="16"/>
                <w:szCs w:val="16"/>
              </w:rPr>
              <w:t>$0.19</w:t>
            </w:r>
          </w:p>
        </w:tc>
        <w:tc>
          <w:tcPr>
            <w:tcW w:w="1138" w:type="dxa"/>
            <w:noWrap/>
            <w:tcMar>
              <w:left w:w="57" w:type="dxa"/>
              <w:right w:w="57" w:type="dxa"/>
            </w:tcMar>
          </w:tcPr>
          <w:p w14:paraId="6974A807" w14:textId="1676CA84" w:rsidR="00CA7BF0" w:rsidRPr="001956F3" w:rsidRDefault="00CA7BF0" w:rsidP="00CA7BF0">
            <w:pPr>
              <w:spacing w:line="240" w:lineRule="atLeast"/>
              <w:jc w:val="center"/>
              <w:rPr>
                <w:rFonts w:eastAsia="Times New Roman" w:cs="Arial"/>
                <w:color w:val="auto"/>
                <w:sz w:val="16"/>
                <w:szCs w:val="16"/>
              </w:rPr>
            </w:pPr>
            <w:r w:rsidRPr="001956F3">
              <w:rPr>
                <w:sz w:val="16"/>
                <w:szCs w:val="16"/>
              </w:rPr>
              <w:t>$2.31</w:t>
            </w:r>
          </w:p>
        </w:tc>
        <w:tc>
          <w:tcPr>
            <w:tcW w:w="1138" w:type="dxa"/>
            <w:noWrap/>
            <w:tcMar>
              <w:left w:w="57" w:type="dxa"/>
              <w:right w:w="57" w:type="dxa"/>
            </w:tcMar>
          </w:tcPr>
          <w:p w14:paraId="3B5EF8DF" w14:textId="7A25735B" w:rsidR="00CA7BF0" w:rsidRPr="001956F3" w:rsidRDefault="00CA7BF0" w:rsidP="00CA7BF0">
            <w:pPr>
              <w:spacing w:line="240" w:lineRule="atLeast"/>
              <w:jc w:val="center"/>
              <w:rPr>
                <w:rFonts w:eastAsia="Times New Roman" w:cs="Arial"/>
                <w:color w:val="auto"/>
                <w:sz w:val="16"/>
                <w:szCs w:val="16"/>
              </w:rPr>
            </w:pPr>
            <w:r w:rsidRPr="001956F3">
              <w:rPr>
                <w:sz w:val="16"/>
                <w:szCs w:val="16"/>
              </w:rPr>
              <w:t>$3.03</w:t>
            </w:r>
          </w:p>
        </w:tc>
        <w:tc>
          <w:tcPr>
            <w:tcW w:w="1138" w:type="dxa"/>
            <w:noWrap/>
            <w:tcMar>
              <w:left w:w="57" w:type="dxa"/>
              <w:right w:w="57" w:type="dxa"/>
            </w:tcMar>
          </w:tcPr>
          <w:p w14:paraId="457E652B" w14:textId="53C4FF07" w:rsidR="00CA7BF0" w:rsidRPr="001956F3" w:rsidRDefault="00CA7BF0" w:rsidP="00CA7BF0">
            <w:pPr>
              <w:spacing w:line="240" w:lineRule="atLeast"/>
              <w:jc w:val="center"/>
              <w:rPr>
                <w:rFonts w:eastAsia="Times New Roman" w:cs="Arial"/>
                <w:color w:val="auto"/>
                <w:sz w:val="16"/>
                <w:szCs w:val="16"/>
              </w:rPr>
            </w:pPr>
            <w:r w:rsidRPr="001956F3">
              <w:rPr>
                <w:sz w:val="16"/>
                <w:szCs w:val="16"/>
              </w:rPr>
              <w:t>$2.72</w:t>
            </w:r>
          </w:p>
        </w:tc>
        <w:tc>
          <w:tcPr>
            <w:tcW w:w="1139" w:type="dxa"/>
            <w:noWrap/>
            <w:tcMar>
              <w:left w:w="57" w:type="dxa"/>
              <w:right w:w="57" w:type="dxa"/>
            </w:tcMar>
          </w:tcPr>
          <w:p w14:paraId="1CFBFA84" w14:textId="695F40FB" w:rsidR="00CA7BF0" w:rsidRPr="001956F3" w:rsidRDefault="00CA7BF0" w:rsidP="00CA7BF0">
            <w:pPr>
              <w:spacing w:line="240" w:lineRule="atLeast"/>
              <w:jc w:val="center"/>
              <w:rPr>
                <w:rFonts w:eastAsia="Times New Roman" w:cs="Arial"/>
                <w:color w:val="auto"/>
                <w:sz w:val="16"/>
                <w:szCs w:val="16"/>
              </w:rPr>
            </w:pPr>
            <w:r w:rsidRPr="001956F3">
              <w:rPr>
                <w:sz w:val="16"/>
                <w:szCs w:val="16"/>
              </w:rPr>
              <w:t>$3.57</w:t>
            </w:r>
          </w:p>
        </w:tc>
      </w:tr>
      <w:tr w:rsidR="00CA7BF0" w:rsidRPr="005F5B9F" w14:paraId="6C5B93FB" w14:textId="77777777" w:rsidTr="006C4519">
        <w:trPr>
          <w:trHeight w:val="228"/>
        </w:trPr>
        <w:tc>
          <w:tcPr>
            <w:tcW w:w="1129" w:type="dxa"/>
            <w:noWrap/>
            <w:tcMar>
              <w:left w:w="57" w:type="dxa"/>
              <w:right w:w="57" w:type="dxa"/>
            </w:tcMar>
          </w:tcPr>
          <w:p w14:paraId="17F4225E" w14:textId="77777777" w:rsidR="00CA7BF0" w:rsidRPr="001956F3" w:rsidRDefault="00CA7BF0" w:rsidP="00CA7BF0">
            <w:pPr>
              <w:spacing w:line="240" w:lineRule="atLeast"/>
              <w:jc w:val="center"/>
              <w:rPr>
                <w:rFonts w:eastAsia="Times New Roman" w:cs="Arial"/>
                <w:color w:val="auto"/>
                <w:sz w:val="16"/>
                <w:szCs w:val="16"/>
              </w:rPr>
            </w:pPr>
            <w:r w:rsidRPr="001956F3">
              <w:rPr>
                <w:rFonts w:eastAsia="Times New Roman" w:cs="Arial"/>
                <w:color w:val="auto"/>
                <w:sz w:val="16"/>
                <w:szCs w:val="16"/>
              </w:rPr>
              <w:t>2007-08</w:t>
            </w:r>
          </w:p>
        </w:tc>
        <w:tc>
          <w:tcPr>
            <w:tcW w:w="1138" w:type="dxa"/>
            <w:noWrap/>
            <w:tcMar>
              <w:left w:w="57" w:type="dxa"/>
              <w:right w:w="57" w:type="dxa"/>
            </w:tcMar>
          </w:tcPr>
          <w:p w14:paraId="0BD734A3" w14:textId="4CD3A414" w:rsidR="00CA7BF0" w:rsidRPr="001956F3" w:rsidRDefault="00CA7BF0" w:rsidP="00CA7BF0">
            <w:pPr>
              <w:spacing w:line="240" w:lineRule="atLeast"/>
              <w:jc w:val="center"/>
              <w:rPr>
                <w:rFonts w:eastAsia="Times New Roman" w:cs="Arial"/>
                <w:color w:val="auto"/>
                <w:sz w:val="16"/>
                <w:szCs w:val="16"/>
              </w:rPr>
            </w:pPr>
            <w:r w:rsidRPr="001956F3">
              <w:rPr>
                <w:sz w:val="16"/>
                <w:szCs w:val="16"/>
              </w:rPr>
              <w:t>$6.62</w:t>
            </w:r>
          </w:p>
        </w:tc>
        <w:tc>
          <w:tcPr>
            <w:tcW w:w="1138" w:type="dxa"/>
            <w:noWrap/>
            <w:tcMar>
              <w:left w:w="57" w:type="dxa"/>
              <w:right w:w="57" w:type="dxa"/>
            </w:tcMar>
          </w:tcPr>
          <w:p w14:paraId="5A0B0570" w14:textId="6694A42C" w:rsidR="00CA7BF0" w:rsidRPr="001956F3" w:rsidRDefault="00CA7BF0" w:rsidP="00CA7BF0">
            <w:pPr>
              <w:spacing w:line="240" w:lineRule="atLeast"/>
              <w:jc w:val="center"/>
              <w:rPr>
                <w:rFonts w:eastAsia="Times New Roman" w:cs="Arial"/>
                <w:color w:val="auto"/>
                <w:sz w:val="16"/>
                <w:szCs w:val="16"/>
              </w:rPr>
            </w:pPr>
            <w:r w:rsidRPr="001956F3">
              <w:rPr>
                <w:sz w:val="16"/>
                <w:szCs w:val="16"/>
              </w:rPr>
              <w:t>$8.31</w:t>
            </w:r>
          </w:p>
        </w:tc>
        <w:tc>
          <w:tcPr>
            <w:tcW w:w="1138" w:type="dxa"/>
            <w:noWrap/>
            <w:tcMar>
              <w:left w:w="57" w:type="dxa"/>
              <w:right w:w="57" w:type="dxa"/>
            </w:tcMar>
          </w:tcPr>
          <w:p w14:paraId="73DC8AAD" w14:textId="34897AA2" w:rsidR="00CA7BF0" w:rsidRPr="001956F3" w:rsidRDefault="00CA7BF0" w:rsidP="00CA7BF0">
            <w:pPr>
              <w:spacing w:line="240" w:lineRule="atLeast"/>
              <w:jc w:val="center"/>
              <w:rPr>
                <w:rFonts w:eastAsia="Times New Roman" w:cs="Arial"/>
                <w:color w:val="auto"/>
                <w:sz w:val="16"/>
                <w:szCs w:val="16"/>
              </w:rPr>
            </w:pPr>
            <w:r w:rsidRPr="001956F3">
              <w:rPr>
                <w:sz w:val="16"/>
                <w:szCs w:val="16"/>
              </w:rPr>
              <w:t>$7.58</w:t>
            </w:r>
          </w:p>
        </w:tc>
        <w:tc>
          <w:tcPr>
            <w:tcW w:w="1138" w:type="dxa"/>
            <w:noWrap/>
            <w:tcMar>
              <w:left w:w="57" w:type="dxa"/>
              <w:right w:w="57" w:type="dxa"/>
            </w:tcMar>
          </w:tcPr>
          <w:p w14:paraId="6EC10BC0" w14:textId="24963E8B" w:rsidR="00CA7BF0" w:rsidRPr="001956F3" w:rsidRDefault="00CA7BF0" w:rsidP="00CA7BF0">
            <w:pPr>
              <w:spacing w:line="240" w:lineRule="atLeast"/>
              <w:jc w:val="center"/>
              <w:rPr>
                <w:rFonts w:eastAsia="Times New Roman" w:cs="Arial"/>
                <w:color w:val="auto"/>
                <w:sz w:val="16"/>
                <w:szCs w:val="16"/>
              </w:rPr>
            </w:pPr>
            <w:r w:rsidRPr="001956F3">
              <w:rPr>
                <w:sz w:val="16"/>
                <w:szCs w:val="16"/>
              </w:rPr>
              <w:t>$9.51</w:t>
            </w:r>
          </w:p>
        </w:tc>
        <w:tc>
          <w:tcPr>
            <w:tcW w:w="1138" w:type="dxa"/>
            <w:noWrap/>
            <w:tcMar>
              <w:left w:w="57" w:type="dxa"/>
              <w:right w:w="57" w:type="dxa"/>
            </w:tcMar>
          </w:tcPr>
          <w:p w14:paraId="7EECBD28" w14:textId="5FA916B9" w:rsidR="00CA7BF0" w:rsidRPr="001956F3" w:rsidRDefault="00CA7BF0" w:rsidP="00CA7BF0">
            <w:pPr>
              <w:spacing w:line="240" w:lineRule="atLeast"/>
              <w:jc w:val="center"/>
              <w:rPr>
                <w:rFonts w:eastAsia="Times New Roman" w:cs="Arial"/>
                <w:color w:val="auto"/>
                <w:sz w:val="16"/>
                <w:szCs w:val="16"/>
              </w:rPr>
            </w:pPr>
            <w:r w:rsidRPr="001956F3">
              <w:rPr>
                <w:sz w:val="16"/>
                <w:szCs w:val="16"/>
              </w:rPr>
              <w:t>$0.27</w:t>
            </w:r>
          </w:p>
        </w:tc>
        <w:tc>
          <w:tcPr>
            <w:tcW w:w="1139" w:type="dxa"/>
            <w:noWrap/>
            <w:tcMar>
              <w:left w:w="57" w:type="dxa"/>
              <w:right w:w="57" w:type="dxa"/>
            </w:tcMar>
          </w:tcPr>
          <w:p w14:paraId="5B21A3D6" w14:textId="7A09D25A" w:rsidR="00CA7BF0" w:rsidRPr="001956F3" w:rsidRDefault="00CA7BF0" w:rsidP="00CA7BF0">
            <w:pPr>
              <w:spacing w:line="240" w:lineRule="atLeast"/>
              <w:jc w:val="center"/>
              <w:rPr>
                <w:rFonts w:eastAsia="Times New Roman" w:cs="Arial"/>
                <w:color w:val="auto"/>
                <w:sz w:val="16"/>
                <w:szCs w:val="16"/>
              </w:rPr>
            </w:pPr>
            <w:r w:rsidRPr="001956F3">
              <w:rPr>
                <w:sz w:val="16"/>
                <w:szCs w:val="16"/>
              </w:rPr>
              <w:t>$0.34</w:t>
            </w:r>
          </w:p>
        </w:tc>
        <w:tc>
          <w:tcPr>
            <w:tcW w:w="1138" w:type="dxa"/>
            <w:noWrap/>
            <w:tcMar>
              <w:left w:w="57" w:type="dxa"/>
              <w:right w:w="57" w:type="dxa"/>
            </w:tcMar>
          </w:tcPr>
          <w:p w14:paraId="34972FC5" w14:textId="5C6D7290" w:rsidR="00CA7BF0" w:rsidRPr="001956F3" w:rsidRDefault="00CA7BF0" w:rsidP="00CA7BF0">
            <w:pPr>
              <w:spacing w:line="240" w:lineRule="atLeast"/>
              <w:jc w:val="center"/>
              <w:rPr>
                <w:rFonts w:eastAsia="Times New Roman" w:cs="Arial"/>
                <w:color w:val="auto"/>
                <w:sz w:val="16"/>
                <w:szCs w:val="16"/>
              </w:rPr>
            </w:pPr>
            <w:r w:rsidRPr="001956F3">
              <w:rPr>
                <w:sz w:val="16"/>
                <w:szCs w:val="16"/>
              </w:rPr>
              <w:t>$0.13</w:t>
            </w:r>
          </w:p>
        </w:tc>
        <w:tc>
          <w:tcPr>
            <w:tcW w:w="1138" w:type="dxa"/>
            <w:noWrap/>
            <w:tcMar>
              <w:left w:w="57" w:type="dxa"/>
              <w:right w:w="57" w:type="dxa"/>
            </w:tcMar>
          </w:tcPr>
          <w:p w14:paraId="2710690B" w14:textId="22271025" w:rsidR="00CA7BF0" w:rsidRPr="001956F3" w:rsidRDefault="00CA7BF0" w:rsidP="00CA7BF0">
            <w:pPr>
              <w:spacing w:line="240" w:lineRule="atLeast"/>
              <w:jc w:val="center"/>
              <w:rPr>
                <w:rFonts w:eastAsia="Times New Roman" w:cs="Arial"/>
                <w:color w:val="auto"/>
                <w:sz w:val="16"/>
                <w:szCs w:val="16"/>
              </w:rPr>
            </w:pPr>
            <w:r w:rsidRPr="001956F3">
              <w:rPr>
                <w:sz w:val="16"/>
                <w:szCs w:val="16"/>
              </w:rPr>
              <w:t>$0.17</w:t>
            </w:r>
          </w:p>
        </w:tc>
        <w:tc>
          <w:tcPr>
            <w:tcW w:w="1138" w:type="dxa"/>
            <w:noWrap/>
            <w:tcMar>
              <w:left w:w="57" w:type="dxa"/>
              <w:right w:w="57" w:type="dxa"/>
            </w:tcMar>
          </w:tcPr>
          <w:p w14:paraId="3B9A819F" w14:textId="6643E24C" w:rsidR="00CA7BF0" w:rsidRPr="001956F3" w:rsidRDefault="00CA7BF0" w:rsidP="00CA7BF0">
            <w:pPr>
              <w:spacing w:line="240" w:lineRule="atLeast"/>
              <w:jc w:val="center"/>
              <w:rPr>
                <w:rFonts w:eastAsia="Times New Roman" w:cs="Arial"/>
                <w:color w:val="auto"/>
                <w:sz w:val="16"/>
                <w:szCs w:val="16"/>
              </w:rPr>
            </w:pPr>
            <w:r w:rsidRPr="001956F3">
              <w:rPr>
                <w:sz w:val="16"/>
                <w:szCs w:val="16"/>
              </w:rPr>
              <w:t>$2.80</w:t>
            </w:r>
          </w:p>
        </w:tc>
        <w:tc>
          <w:tcPr>
            <w:tcW w:w="1138" w:type="dxa"/>
            <w:noWrap/>
            <w:tcMar>
              <w:left w:w="57" w:type="dxa"/>
              <w:right w:w="57" w:type="dxa"/>
            </w:tcMar>
          </w:tcPr>
          <w:p w14:paraId="316B7433" w14:textId="09C753C9" w:rsidR="00CA7BF0" w:rsidRPr="001956F3" w:rsidRDefault="00CA7BF0" w:rsidP="00CA7BF0">
            <w:pPr>
              <w:spacing w:line="240" w:lineRule="atLeast"/>
              <w:jc w:val="center"/>
              <w:rPr>
                <w:rFonts w:eastAsia="Times New Roman" w:cs="Arial"/>
                <w:color w:val="auto"/>
                <w:sz w:val="16"/>
                <w:szCs w:val="16"/>
              </w:rPr>
            </w:pPr>
            <w:r w:rsidRPr="001956F3">
              <w:rPr>
                <w:sz w:val="16"/>
                <w:szCs w:val="16"/>
              </w:rPr>
              <w:t>$3.51</w:t>
            </w:r>
          </w:p>
        </w:tc>
        <w:tc>
          <w:tcPr>
            <w:tcW w:w="1138" w:type="dxa"/>
            <w:noWrap/>
            <w:tcMar>
              <w:left w:w="57" w:type="dxa"/>
              <w:right w:w="57" w:type="dxa"/>
            </w:tcMar>
          </w:tcPr>
          <w:p w14:paraId="02558E4A" w14:textId="477882DD" w:rsidR="00CA7BF0" w:rsidRPr="001956F3" w:rsidRDefault="00CA7BF0" w:rsidP="00CA7BF0">
            <w:pPr>
              <w:spacing w:line="240" w:lineRule="atLeast"/>
              <w:jc w:val="center"/>
              <w:rPr>
                <w:rFonts w:eastAsia="Times New Roman" w:cs="Arial"/>
                <w:color w:val="auto"/>
                <w:sz w:val="16"/>
                <w:szCs w:val="16"/>
              </w:rPr>
            </w:pPr>
            <w:r w:rsidRPr="001956F3">
              <w:rPr>
                <w:sz w:val="16"/>
                <w:szCs w:val="16"/>
              </w:rPr>
              <w:t>$3.30</w:t>
            </w:r>
          </w:p>
        </w:tc>
        <w:tc>
          <w:tcPr>
            <w:tcW w:w="1139" w:type="dxa"/>
            <w:noWrap/>
            <w:tcMar>
              <w:left w:w="57" w:type="dxa"/>
              <w:right w:w="57" w:type="dxa"/>
            </w:tcMar>
          </w:tcPr>
          <w:p w14:paraId="2740647B" w14:textId="064CDD9D" w:rsidR="00CA7BF0" w:rsidRPr="001956F3" w:rsidRDefault="00CA7BF0" w:rsidP="00CA7BF0">
            <w:pPr>
              <w:spacing w:line="240" w:lineRule="atLeast"/>
              <w:jc w:val="center"/>
              <w:rPr>
                <w:rFonts w:eastAsia="Times New Roman" w:cs="Arial"/>
                <w:color w:val="auto"/>
                <w:sz w:val="16"/>
                <w:szCs w:val="16"/>
              </w:rPr>
            </w:pPr>
            <w:r w:rsidRPr="001956F3">
              <w:rPr>
                <w:sz w:val="16"/>
                <w:szCs w:val="16"/>
              </w:rPr>
              <w:t>$4.13</w:t>
            </w:r>
          </w:p>
        </w:tc>
      </w:tr>
      <w:tr w:rsidR="00CA7BF0" w:rsidRPr="005F5B9F" w14:paraId="6634B537" w14:textId="77777777" w:rsidTr="006C4519">
        <w:trPr>
          <w:trHeight w:val="228"/>
        </w:trPr>
        <w:tc>
          <w:tcPr>
            <w:tcW w:w="1129" w:type="dxa"/>
            <w:noWrap/>
            <w:tcMar>
              <w:left w:w="57" w:type="dxa"/>
              <w:right w:w="57" w:type="dxa"/>
            </w:tcMar>
          </w:tcPr>
          <w:p w14:paraId="1048F81A" w14:textId="77777777" w:rsidR="00CA7BF0" w:rsidRPr="001956F3" w:rsidRDefault="00CA7BF0" w:rsidP="00CA7BF0">
            <w:pPr>
              <w:spacing w:line="240" w:lineRule="atLeast"/>
              <w:jc w:val="center"/>
              <w:rPr>
                <w:rFonts w:eastAsia="Times New Roman" w:cs="Arial"/>
                <w:color w:val="auto"/>
                <w:sz w:val="16"/>
                <w:szCs w:val="16"/>
              </w:rPr>
            </w:pPr>
            <w:r w:rsidRPr="001956F3">
              <w:rPr>
                <w:rFonts w:eastAsia="Times New Roman" w:cs="Arial"/>
                <w:color w:val="auto"/>
                <w:sz w:val="16"/>
                <w:szCs w:val="16"/>
              </w:rPr>
              <w:t>2008-09</w:t>
            </w:r>
          </w:p>
        </w:tc>
        <w:tc>
          <w:tcPr>
            <w:tcW w:w="1138" w:type="dxa"/>
            <w:noWrap/>
            <w:tcMar>
              <w:left w:w="57" w:type="dxa"/>
              <w:right w:w="57" w:type="dxa"/>
            </w:tcMar>
          </w:tcPr>
          <w:p w14:paraId="5A62B0EB" w14:textId="6E4A8322" w:rsidR="00CA7BF0" w:rsidRPr="001956F3" w:rsidRDefault="00CA7BF0" w:rsidP="00CA7BF0">
            <w:pPr>
              <w:spacing w:line="240" w:lineRule="atLeast"/>
              <w:jc w:val="center"/>
              <w:rPr>
                <w:rFonts w:eastAsia="Times New Roman" w:cs="Arial"/>
                <w:color w:val="auto"/>
                <w:sz w:val="16"/>
                <w:szCs w:val="16"/>
              </w:rPr>
            </w:pPr>
            <w:r w:rsidRPr="001956F3">
              <w:rPr>
                <w:sz w:val="16"/>
                <w:szCs w:val="16"/>
              </w:rPr>
              <w:t>$5.32</w:t>
            </w:r>
          </w:p>
        </w:tc>
        <w:tc>
          <w:tcPr>
            <w:tcW w:w="1138" w:type="dxa"/>
            <w:noWrap/>
            <w:tcMar>
              <w:left w:w="57" w:type="dxa"/>
              <w:right w:w="57" w:type="dxa"/>
            </w:tcMar>
          </w:tcPr>
          <w:p w14:paraId="172A1F69" w14:textId="6F6B1914" w:rsidR="00CA7BF0" w:rsidRPr="001956F3" w:rsidRDefault="00CA7BF0" w:rsidP="00CA7BF0">
            <w:pPr>
              <w:spacing w:line="240" w:lineRule="atLeast"/>
              <w:jc w:val="center"/>
              <w:rPr>
                <w:rFonts w:eastAsia="Times New Roman" w:cs="Arial"/>
                <w:color w:val="auto"/>
                <w:sz w:val="16"/>
                <w:szCs w:val="16"/>
              </w:rPr>
            </w:pPr>
            <w:r w:rsidRPr="001956F3">
              <w:rPr>
                <w:sz w:val="16"/>
                <w:szCs w:val="16"/>
              </w:rPr>
              <w:t>$6.58</w:t>
            </w:r>
          </w:p>
        </w:tc>
        <w:tc>
          <w:tcPr>
            <w:tcW w:w="1138" w:type="dxa"/>
            <w:noWrap/>
            <w:tcMar>
              <w:left w:w="57" w:type="dxa"/>
              <w:right w:w="57" w:type="dxa"/>
            </w:tcMar>
          </w:tcPr>
          <w:p w14:paraId="4603B22C" w14:textId="19325A31" w:rsidR="00CA7BF0" w:rsidRPr="001956F3" w:rsidRDefault="00CA7BF0" w:rsidP="00CA7BF0">
            <w:pPr>
              <w:spacing w:line="240" w:lineRule="atLeast"/>
              <w:jc w:val="center"/>
              <w:rPr>
                <w:rFonts w:eastAsia="Times New Roman" w:cs="Arial"/>
                <w:color w:val="auto"/>
                <w:sz w:val="16"/>
                <w:szCs w:val="16"/>
              </w:rPr>
            </w:pPr>
            <w:r w:rsidRPr="001956F3">
              <w:rPr>
                <w:sz w:val="16"/>
                <w:szCs w:val="16"/>
              </w:rPr>
              <w:t>$6.05</w:t>
            </w:r>
          </w:p>
        </w:tc>
        <w:tc>
          <w:tcPr>
            <w:tcW w:w="1138" w:type="dxa"/>
            <w:noWrap/>
            <w:tcMar>
              <w:left w:w="57" w:type="dxa"/>
              <w:right w:w="57" w:type="dxa"/>
            </w:tcMar>
          </w:tcPr>
          <w:p w14:paraId="16D71036" w14:textId="32EA237A" w:rsidR="00CA7BF0" w:rsidRPr="001956F3" w:rsidRDefault="00CA7BF0" w:rsidP="00CA7BF0">
            <w:pPr>
              <w:spacing w:line="240" w:lineRule="atLeast"/>
              <w:jc w:val="center"/>
              <w:rPr>
                <w:rFonts w:eastAsia="Times New Roman" w:cs="Arial"/>
                <w:color w:val="auto"/>
                <w:sz w:val="16"/>
                <w:szCs w:val="16"/>
              </w:rPr>
            </w:pPr>
            <w:r w:rsidRPr="001956F3">
              <w:rPr>
                <w:sz w:val="16"/>
                <w:szCs w:val="16"/>
              </w:rPr>
              <w:t>$7.48</w:t>
            </w:r>
          </w:p>
        </w:tc>
        <w:tc>
          <w:tcPr>
            <w:tcW w:w="1138" w:type="dxa"/>
            <w:noWrap/>
            <w:tcMar>
              <w:left w:w="57" w:type="dxa"/>
              <w:right w:w="57" w:type="dxa"/>
            </w:tcMar>
          </w:tcPr>
          <w:p w14:paraId="5395B35E" w14:textId="74D9A473" w:rsidR="00CA7BF0" w:rsidRPr="001956F3" w:rsidRDefault="00CA7BF0" w:rsidP="00CA7BF0">
            <w:pPr>
              <w:spacing w:line="240" w:lineRule="atLeast"/>
              <w:jc w:val="center"/>
              <w:rPr>
                <w:rFonts w:eastAsia="Times New Roman" w:cs="Arial"/>
                <w:color w:val="auto"/>
                <w:sz w:val="16"/>
                <w:szCs w:val="16"/>
              </w:rPr>
            </w:pPr>
            <w:r w:rsidRPr="001956F3">
              <w:rPr>
                <w:sz w:val="16"/>
                <w:szCs w:val="16"/>
              </w:rPr>
              <w:t>$0.25</w:t>
            </w:r>
          </w:p>
        </w:tc>
        <w:tc>
          <w:tcPr>
            <w:tcW w:w="1139" w:type="dxa"/>
            <w:noWrap/>
            <w:tcMar>
              <w:left w:w="57" w:type="dxa"/>
              <w:right w:w="57" w:type="dxa"/>
            </w:tcMar>
          </w:tcPr>
          <w:p w14:paraId="310F0F7E" w14:textId="65D7C672" w:rsidR="00CA7BF0" w:rsidRPr="001956F3" w:rsidRDefault="00CA7BF0" w:rsidP="00CA7BF0">
            <w:pPr>
              <w:spacing w:line="240" w:lineRule="atLeast"/>
              <w:jc w:val="center"/>
              <w:rPr>
                <w:rFonts w:eastAsia="Times New Roman" w:cs="Arial"/>
                <w:color w:val="auto"/>
                <w:sz w:val="16"/>
                <w:szCs w:val="16"/>
              </w:rPr>
            </w:pPr>
            <w:r w:rsidRPr="001956F3">
              <w:rPr>
                <w:sz w:val="16"/>
                <w:szCs w:val="16"/>
              </w:rPr>
              <w:t>$0.31</w:t>
            </w:r>
          </w:p>
        </w:tc>
        <w:tc>
          <w:tcPr>
            <w:tcW w:w="1138" w:type="dxa"/>
            <w:noWrap/>
            <w:tcMar>
              <w:left w:w="57" w:type="dxa"/>
              <w:right w:w="57" w:type="dxa"/>
            </w:tcMar>
          </w:tcPr>
          <w:p w14:paraId="29D20F4B" w14:textId="6DD0E87C" w:rsidR="00CA7BF0" w:rsidRPr="001956F3" w:rsidRDefault="00CA7BF0" w:rsidP="00CA7BF0">
            <w:pPr>
              <w:spacing w:line="240" w:lineRule="atLeast"/>
              <w:jc w:val="center"/>
              <w:rPr>
                <w:rFonts w:eastAsia="Times New Roman" w:cs="Arial"/>
                <w:color w:val="auto"/>
                <w:sz w:val="16"/>
                <w:szCs w:val="16"/>
              </w:rPr>
            </w:pPr>
            <w:r w:rsidRPr="001956F3">
              <w:rPr>
                <w:sz w:val="16"/>
                <w:szCs w:val="16"/>
              </w:rPr>
              <w:t>$0.15</w:t>
            </w:r>
          </w:p>
        </w:tc>
        <w:tc>
          <w:tcPr>
            <w:tcW w:w="1138" w:type="dxa"/>
            <w:noWrap/>
            <w:tcMar>
              <w:left w:w="57" w:type="dxa"/>
              <w:right w:w="57" w:type="dxa"/>
            </w:tcMar>
          </w:tcPr>
          <w:p w14:paraId="7AA184C3" w14:textId="4FA32F96" w:rsidR="00CA7BF0" w:rsidRPr="001956F3" w:rsidRDefault="00CA7BF0" w:rsidP="00CA7BF0">
            <w:pPr>
              <w:spacing w:line="240" w:lineRule="atLeast"/>
              <w:jc w:val="center"/>
              <w:rPr>
                <w:rFonts w:eastAsia="Times New Roman" w:cs="Arial"/>
                <w:color w:val="auto"/>
                <w:sz w:val="16"/>
                <w:szCs w:val="16"/>
              </w:rPr>
            </w:pPr>
            <w:r w:rsidRPr="001956F3">
              <w:rPr>
                <w:sz w:val="16"/>
                <w:szCs w:val="16"/>
              </w:rPr>
              <w:t>$0.19</w:t>
            </w:r>
          </w:p>
        </w:tc>
        <w:tc>
          <w:tcPr>
            <w:tcW w:w="1138" w:type="dxa"/>
            <w:noWrap/>
            <w:tcMar>
              <w:left w:w="57" w:type="dxa"/>
              <w:right w:w="57" w:type="dxa"/>
            </w:tcMar>
          </w:tcPr>
          <w:p w14:paraId="216F28D9" w14:textId="554D6E3A" w:rsidR="00CA7BF0" w:rsidRPr="001956F3" w:rsidRDefault="00CA7BF0" w:rsidP="00CA7BF0">
            <w:pPr>
              <w:spacing w:line="240" w:lineRule="atLeast"/>
              <w:jc w:val="center"/>
              <w:rPr>
                <w:rFonts w:eastAsia="Times New Roman" w:cs="Arial"/>
                <w:color w:val="auto"/>
                <w:sz w:val="16"/>
                <w:szCs w:val="16"/>
              </w:rPr>
            </w:pPr>
            <w:r w:rsidRPr="001956F3">
              <w:rPr>
                <w:sz w:val="16"/>
                <w:szCs w:val="16"/>
              </w:rPr>
              <w:t>$2.61</w:t>
            </w:r>
          </w:p>
        </w:tc>
        <w:tc>
          <w:tcPr>
            <w:tcW w:w="1138" w:type="dxa"/>
            <w:noWrap/>
            <w:tcMar>
              <w:left w:w="57" w:type="dxa"/>
              <w:right w:w="57" w:type="dxa"/>
            </w:tcMar>
          </w:tcPr>
          <w:p w14:paraId="407ED7FC" w14:textId="3EE604E2" w:rsidR="00CA7BF0" w:rsidRPr="001956F3" w:rsidRDefault="00CA7BF0" w:rsidP="00CA7BF0">
            <w:pPr>
              <w:spacing w:line="240" w:lineRule="atLeast"/>
              <w:jc w:val="center"/>
              <w:rPr>
                <w:rFonts w:eastAsia="Times New Roman" w:cs="Arial"/>
                <w:color w:val="auto"/>
                <w:sz w:val="16"/>
                <w:szCs w:val="16"/>
              </w:rPr>
            </w:pPr>
            <w:r w:rsidRPr="001956F3">
              <w:rPr>
                <w:sz w:val="16"/>
                <w:szCs w:val="16"/>
              </w:rPr>
              <w:t>$3.22</w:t>
            </w:r>
          </w:p>
        </w:tc>
        <w:tc>
          <w:tcPr>
            <w:tcW w:w="1138" w:type="dxa"/>
            <w:noWrap/>
            <w:tcMar>
              <w:left w:w="57" w:type="dxa"/>
              <w:right w:w="57" w:type="dxa"/>
            </w:tcMar>
          </w:tcPr>
          <w:p w14:paraId="5D30BF81" w14:textId="75413186" w:rsidR="00CA7BF0" w:rsidRPr="001956F3" w:rsidRDefault="00CA7BF0" w:rsidP="00CA7BF0">
            <w:pPr>
              <w:spacing w:line="240" w:lineRule="atLeast"/>
              <w:jc w:val="center"/>
              <w:rPr>
                <w:rFonts w:eastAsia="Times New Roman" w:cs="Arial"/>
                <w:color w:val="auto"/>
                <w:sz w:val="16"/>
                <w:szCs w:val="16"/>
              </w:rPr>
            </w:pPr>
            <w:r w:rsidRPr="001956F3">
              <w:rPr>
                <w:sz w:val="16"/>
                <w:szCs w:val="16"/>
              </w:rPr>
              <w:t>$3.01</w:t>
            </w:r>
          </w:p>
        </w:tc>
        <w:tc>
          <w:tcPr>
            <w:tcW w:w="1139" w:type="dxa"/>
            <w:noWrap/>
            <w:tcMar>
              <w:left w:w="57" w:type="dxa"/>
              <w:right w:w="57" w:type="dxa"/>
            </w:tcMar>
          </w:tcPr>
          <w:p w14:paraId="322F935A" w14:textId="4DDE9040" w:rsidR="00CA7BF0" w:rsidRPr="001956F3" w:rsidRDefault="00CA7BF0" w:rsidP="00CA7BF0">
            <w:pPr>
              <w:spacing w:line="240" w:lineRule="atLeast"/>
              <w:jc w:val="center"/>
              <w:rPr>
                <w:rFonts w:eastAsia="Times New Roman" w:cs="Arial"/>
                <w:color w:val="auto"/>
                <w:sz w:val="16"/>
                <w:szCs w:val="16"/>
              </w:rPr>
            </w:pPr>
            <w:r w:rsidRPr="001956F3">
              <w:rPr>
                <w:sz w:val="16"/>
                <w:szCs w:val="16"/>
              </w:rPr>
              <w:t>$3.72</w:t>
            </w:r>
          </w:p>
        </w:tc>
      </w:tr>
      <w:tr w:rsidR="00CA7BF0" w:rsidRPr="005F5B9F" w14:paraId="7046C736" w14:textId="77777777" w:rsidTr="006C4519">
        <w:trPr>
          <w:trHeight w:val="228"/>
        </w:trPr>
        <w:tc>
          <w:tcPr>
            <w:tcW w:w="1129" w:type="dxa"/>
            <w:noWrap/>
            <w:tcMar>
              <w:left w:w="57" w:type="dxa"/>
              <w:right w:w="57" w:type="dxa"/>
            </w:tcMar>
          </w:tcPr>
          <w:p w14:paraId="0F18F0CD" w14:textId="77777777" w:rsidR="00CA7BF0" w:rsidRPr="001956F3" w:rsidRDefault="00CA7BF0" w:rsidP="00CA7BF0">
            <w:pPr>
              <w:spacing w:line="240" w:lineRule="atLeast"/>
              <w:jc w:val="center"/>
              <w:rPr>
                <w:rFonts w:eastAsia="Times New Roman" w:cs="Arial"/>
                <w:color w:val="auto"/>
                <w:sz w:val="16"/>
                <w:szCs w:val="16"/>
              </w:rPr>
            </w:pPr>
            <w:r w:rsidRPr="001956F3">
              <w:rPr>
                <w:rFonts w:eastAsia="Times New Roman" w:cs="Arial"/>
                <w:color w:val="auto"/>
                <w:sz w:val="16"/>
                <w:szCs w:val="16"/>
              </w:rPr>
              <w:t>2009-10</w:t>
            </w:r>
          </w:p>
        </w:tc>
        <w:tc>
          <w:tcPr>
            <w:tcW w:w="1138" w:type="dxa"/>
            <w:noWrap/>
            <w:tcMar>
              <w:left w:w="57" w:type="dxa"/>
              <w:right w:w="57" w:type="dxa"/>
            </w:tcMar>
          </w:tcPr>
          <w:p w14:paraId="4ADA9894" w14:textId="3B959076" w:rsidR="00CA7BF0" w:rsidRPr="001956F3" w:rsidRDefault="00CA7BF0" w:rsidP="00CA7BF0">
            <w:pPr>
              <w:spacing w:line="240" w:lineRule="atLeast"/>
              <w:jc w:val="center"/>
              <w:rPr>
                <w:rFonts w:eastAsia="Times New Roman" w:cs="Arial"/>
                <w:color w:val="auto"/>
                <w:sz w:val="16"/>
                <w:szCs w:val="16"/>
              </w:rPr>
            </w:pPr>
            <w:r w:rsidRPr="001956F3">
              <w:rPr>
                <w:sz w:val="16"/>
                <w:szCs w:val="16"/>
              </w:rPr>
              <w:t>$4.38</w:t>
            </w:r>
          </w:p>
        </w:tc>
        <w:tc>
          <w:tcPr>
            <w:tcW w:w="1138" w:type="dxa"/>
            <w:noWrap/>
            <w:tcMar>
              <w:left w:w="57" w:type="dxa"/>
              <w:right w:w="57" w:type="dxa"/>
            </w:tcMar>
          </w:tcPr>
          <w:p w14:paraId="3F1C30C5" w14:textId="7AAE0016" w:rsidR="00CA7BF0" w:rsidRPr="001956F3" w:rsidRDefault="00CA7BF0" w:rsidP="00CA7BF0">
            <w:pPr>
              <w:spacing w:line="240" w:lineRule="atLeast"/>
              <w:jc w:val="center"/>
              <w:rPr>
                <w:rFonts w:eastAsia="Times New Roman" w:cs="Arial"/>
                <w:color w:val="auto"/>
                <w:sz w:val="16"/>
                <w:szCs w:val="16"/>
              </w:rPr>
            </w:pPr>
            <w:r w:rsidRPr="001956F3">
              <w:rPr>
                <w:sz w:val="16"/>
                <w:szCs w:val="16"/>
              </w:rPr>
              <w:t>$5.25</w:t>
            </w:r>
          </w:p>
        </w:tc>
        <w:tc>
          <w:tcPr>
            <w:tcW w:w="1138" w:type="dxa"/>
            <w:noWrap/>
            <w:tcMar>
              <w:left w:w="57" w:type="dxa"/>
              <w:right w:w="57" w:type="dxa"/>
            </w:tcMar>
          </w:tcPr>
          <w:p w14:paraId="3787C896" w14:textId="3BBACC43" w:rsidR="00CA7BF0" w:rsidRPr="001956F3" w:rsidRDefault="00CA7BF0" w:rsidP="00CA7BF0">
            <w:pPr>
              <w:spacing w:line="240" w:lineRule="atLeast"/>
              <w:jc w:val="center"/>
              <w:rPr>
                <w:rFonts w:eastAsia="Times New Roman" w:cs="Arial"/>
                <w:color w:val="auto"/>
                <w:sz w:val="16"/>
                <w:szCs w:val="16"/>
              </w:rPr>
            </w:pPr>
            <w:r w:rsidRPr="001956F3">
              <w:rPr>
                <w:sz w:val="16"/>
                <w:szCs w:val="16"/>
              </w:rPr>
              <w:t>$5.07</w:t>
            </w:r>
          </w:p>
        </w:tc>
        <w:tc>
          <w:tcPr>
            <w:tcW w:w="1138" w:type="dxa"/>
            <w:noWrap/>
            <w:tcMar>
              <w:left w:w="57" w:type="dxa"/>
              <w:right w:w="57" w:type="dxa"/>
            </w:tcMar>
          </w:tcPr>
          <w:p w14:paraId="6F270638" w14:textId="5B5FD603" w:rsidR="00CA7BF0" w:rsidRPr="001956F3" w:rsidRDefault="00CA7BF0" w:rsidP="00CA7BF0">
            <w:pPr>
              <w:spacing w:line="240" w:lineRule="atLeast"/>
              <w:jc w:val="center"/>
              <w:rPr>
                <w:rFonts w:eastAsia="Times New Roman" w:cs="Arial"/>
                <w:color w:val="auto"/>
                <w:sz w:val="16"/>
                <w:szCs w:val="16"/>
              </w:rPr>
            </w:pPr>
            <w:r w:rsidRPr="001956F3">
              <w:rPr>
                <w:sz w:val="16"/>
                <w:szCs w:val="16"/>
              </w:rPr>
              <w:t>$6.08</w:t>
            </w:r>
          </w:p>
        </w:tc>
        <w:tc>
          <w:tcPr>
            <w:tcW w:w="1138" w:type="dxa"/>
            <w:noWrap/>
            <w:tcMar>
              <w:left w:w="57" w:type="dxa"/>
              <w:right w:w="57" w:type="dxa"/>
            </w:tcMar>
          </w:tcPr>
          <w:p w14:paraId="4726897B" w14:textId="5C86C989" w:rsidR="00CA7BF0" w:rsidRPr="001956F3" w:rsidRDefault="00CA7BF0" w:rsidP="00CA7BF0">
            <w:pPr>
              <w:spacing w:line="240" w:lineRule="atLeast"/>
              <w:jc w:val="center"/>
              <w:rPr>
                <w:rFonts w:eastAsia="Times New Roman" w:cs="Arial"/>
                <w:color w:val="auto"/>
                <w:sz w:val="16"/>
                <w:szCs w:val="16"/>
              </w:rPr>
            </w:pPr>
            <w:r w:rsidRPr="001956F3">
              <w:rPr>
                <w:sz w:val="16"/>
                <w:szCs w:val="16"/>
              </w:rPr>
              <w:t>$0.22</w:t>
            </w:r>
          </w:p>
        </w:tc>
        <w:tc>
          <w:tcPr>
            <w:tcW w:w="1139" w:type="dxa"/>
            <w:noWrap/>
            <w:tcMar>
              <w:left w:w="57" w:type="dxa"/>
              <w:right w:w="57" w:type="dxa"/>
            </w:tcMar>
          </w:tcPr>
          <w:p w14:paraId="2C750655" w14:textId="21E4F814" w:rsidR="00CA7BF0" w:rsidRPr="001956F3" w:rsidRDefault="00CA7BF0" w:rsidP="00CA7BF0">
            <w:pPr>
              <w:spacing w:line="240" w:lineRule="atLeast"/>
              <w:jc w:val="center"/>
              <w:rPr>
                <w:rFonts w:eastAsia="Times New Roman" w:cs="Arial"/>
                <w:color w:val="auto"/>
                <w:sz w:val="16"/>
                <w:szCs w:val="16"/>
              </w:rPr>
            </w:pPr>
            <w:r w:rsidRPr="001956F3">
              <w:rPr>
                <w:sz w:val="16"/>
                <w:szCs w:val="16"/>
              </w:rPr>
              <w:t>$0.26</w:t>
            </w:r>
          </w:p>
        </w:tc>
        <w:tc>
          <w:tcPr>
            <w:tcW w:w="1138" w:type="dxa"/>
            <w:noWrap/>
            <w:tcMar>
              <w:left w:w="57" w:type="dxa"/>
              <w:right w:w="57" w:type="dxa"/>
            </w:tcMar>
          </w:tcPr>
          <w:p w14:paraId="2080ABC5" w14:textId="0273C5A7" w:rsidR="00CA7BF0" w:rsidRPr="001956F3" w:rsidRDefault="00CA7BF0" w:rsidP="00CA7BF0">
            <w:pPr>
              <w:spacing w:line="240" w:lineRule="atLeast"/>
              <w:jc w:val="center"/>
              <w:rPr>
                <w:rFonts w:eastAsia="Times New Roman" w:cs="Arial"/>
                <w:color w:val="auto"/>
                <w:sz w:val="16"/>
                <w:szCs w:val="16"/>
              </w:rPr>
            </w:pPr>
            <w:r w:rsidRPr="001956F3">
              <w:rPr>
                <w:sz w:val="16"/>
                <w:szCs w:val="16"/>
              </w:rPr>
              <w:t>$0.17</w:t>
            </w:r>
          </w:p>
        </w:tc>
        <w:tc>
          <w:tcPr>
            <w:tcW w:w="1138" w:type="dxa"/>
            <w:noWrap/>
            <w:tcMar>
              <w:left w:w="57" w:type="dxa"/>
              <w:right w:w="57" w:type="dxa"/>
            </w:tcMar>
          </w:tcPr>
          <w:p w14:paraId="034A6396" w14:textId="426566A8" w:rsidR="00CA7BF0" w:rsidRPr="001956F3" w:rsidRDefault="00CA7BF0" w:rsidP="00CA7BF0">
            <w:pPr>
              <w:spacing w:line="240" w:lineRule="atLeast"/>
              <w:jc w:val="center"/>
              <w:rPr>
                <w:rFonts w:eastAsia="Times New Roman" w:cs="Arial"/>
                <w:color w:val="auto"/>
                <w:sz w:val="16"/>
                <w:szCs w:val="16"/>
              </w:rPr>
            </w:pPr>
            <w:r w:rsidRPr="001956F3">
              <w:rPr>
                <w:sz w:val="16"/>
                <w:szCs w:val="16"/>
              </w:rPr>
              <w:t>$0.20</w:t>
            </w:r>
          </w:p>
        </w:tc>
        <w:tc>
          <w:tcPr>
            <w:tcW w:w="1138" w:type="dxa"/>
            <w:noWrap/>
            <w:tcMar>
              <w:left w:w="57" w:type="dxa"/>
              <w:right w:w="57" w:type="dxa"/>
            </w:tcMar>
          </w:tcPr>
          <w:p w14:paraId="57DB1BC0" w14:textId="168A8123" w:rsidR="00CA7BF0" w:rsidRPr="001956F3" w:rsidRDefault="00CA7BF0" w:rsidP="00CA7BF0">
            <w:pPr>
              <w:spacing w:line="240" w:lineRule="atLeast"/>
              <w:jc w:val="center"/>
              <w:rPr>
                <w:rFonts w:eastAsia="Times New Roman" w:cs="Arial"/>
                <w:color w:val="auto"/>
                <w:sz w:val="16"/>
                <w:szCs w:val="16"/>
              </w:rPr>
            </w:pPr>
            <w:r w:rsidRPr="001956F3">
              <w:rPr>
                <w:sz w:val="16"/>
                <w:szCs w:val="16"/>
              </w:rPr>
              <w:t>$1.95</w:t>
            </w:r>
          </w:p>
        </w:tc>
        <w:tc>
          <w:tcPr>
            <w:tcW w:w="1138" w:type="dxa"/>
            <w:noWrap/>
            <w:tcMar>
              <w:left w:w="57" w:type="dxa"/>
              <w:right w:w="57" w:type="dxa"/>
            </w:tcMar>
          </w:tcPr>
          <w:p w14:paraId="0BC47FAE" w14:textId="19563B27" w:rsidR="00CA7BF0" w:rsidRPr="001956F3" w:rsidRDefault="00CA7BF0" w:rsidP="00CA7BF0">
            <w:pPr>
              <w:spacing w:line="240" w:lineRule="atLeast"/>
              <w:jc w:val="center"/>
              <w:rPr>
                <w:rFonts w:eastAsia="Times New Roman" w:cs="Arial"/>
                <w:color w:val="auto"/>
                <w:sz w:val="16"/>
                <w:szCs w:val="16"/>
              </w:rPr>
            </w:pPr>
            <w:r w:rsidRPr="001956F3">
              <w:rPr>
                <w:sz w:val="16"/>
                <w:szCs w:val="16"/>
              </w:rPr>
              <w:t>$2.33</w:t>
            </w:r>
          </w:p>
        </w:tc>
        <w:tc>
          <w:tcPr>
            <w:tcW w:w="1138" w:type="dxa"/>
            <w:noWrap/>
            <w:tcMar>
              <w:left w:w="57" w:type="dxa"/>
              <w:right w:w="57" w:type="dxa"/>
            </w:tcMar>
          </w:tcPr>
          <w:p w14:paraId="0C62E20C" w14:textId="6115C854" w:rsidR="00CA7BF0" w:rsidRPr="001956F3" w:rsidRDefault="00CA7BF0" w:rsidP="00CA7BF0">
            <w:pPr>
              <w:spacing w:line="240" w:lineRule="atLeast"/>
              <w:jc w:val="center"/>
              <w:rPr>
                <w:rFonts w:eastAsia="Times New Roman" w:cs="Arial"/>
                <w:color w:val="auto"/>
                <w:sz w:val="16"/>
                <w:szCs w:val="16"/>
              </w:rPr>
            </w:pPr>
            <w:r w:rsidRPr="001956F3">
              <w:rPr>
                <w:sz w:val="16"/>
                <w:szCs w:val="16"/>
              </w:rPr>
              <w:t>$2.33</w:t>
            </w:r>
          </w:p>
        </w:tc>
        <w:tc>
          <w:tcPr>
            <w:tcW w:w="1139" w:type="dxa"/>
            <w:noWrap/>
            <w:tcMar>
              <w:left w:w="57" w:type="dxa"/>
              <w:right w:w="57" w:type="dxa"/>
            </w:tcMar>
          </w:tcPr>
          <w:p w14:paraId="4886A3CD" w14:textId="6E50B446" w:rsidR="00CA7BF0" w:rsidRPr="001956F3" w:rsidRDefault="00CA7BF0" w:rsidP="00CA7BF0">
            <w:pPr>
              <w:spacing w:line="240" w:lineRule="atLeast"/>
              <w:jc w:val="center"/>
              <w:rPr>
                <w:rFonts w:eastAsia="Times New Roman" w:cs="Arial"/>
                <w:color w:val="auto"/>
                <w:sz w:val="16"/>
                <w:szCs w:val="16"/>
              </w:rPr>
            </w:pPr>
            <w:r w:rsidRPr="001956F3">
              <w:rPr>
                <w:sz w:val="16"/>
                <w:szCs w:val="16"/>
              </w:rPr>
              <w:t>$2.79</w:t>
            </w:r>
          </w:p>
        </w:tc>
      </w:tr>
      <w:tr w:rsidR="00CA7BF0" w:rsidRPr="005F5B9F" w14:paraId="215CBF61" w14:textId="77777777" w:rsidTr="006C4519">
        <w:trPr>
          <w:trHeight w:val="228"/>
        </w:trPr>
        <w:tc>
          <w:tcPr>
            <w:tcW w:w="1129" w:type="dxa"/>
            <w:noWrap/>
            <w:tcMar>
              <w:left w:w="57" w:type="dxa"/>
              <w:right w:w="57" w:type="dxa"/>
            </w:tcMar>
          </w:tcPr>
          <w:p w14:paraId="6655575A" w14:textId="77777777" w:rsidR="00CA7BF0" w:rsidRPr="001956F3" w:rsidRDefault="00CA7BF0" w:rsidP="00CA7BF0">
            <w:pPr>
              <w:spacing w:line="240" w:lineRule="atLeast"/>
              <w:jc w:val="center"/>
              <w:rPr>
                <w:rFonts w:eastAsia="Times New Roman" w:cs="Arial"/>
                <w:color w:val="auto"/>
                <w:sz w:val="16"/>
                <w:szCs w:val="16"/>
              </w:rPr>
            </w:pPr>
            <w:r w:rsidRPr="001956F3">
              <w:rPr>
                <w:rFonts w:eastAsia="Times New Roman" w:cs="Arial"/>
                <w:color w:val="auto"/>
                <w:sz w:val="16"/>
                <w:szCs w:val="16"/>
              </w:rPr>
              <w:t>2010-11</w:t>
            </w:r>
          </w:p>
        </w:tc>
        <w:tc>
          <w:tcPr>
            <w:tcW w:w="1138" w:type="dxa"/>
            <w:noWrap/>
            <w:tcMar>
              <w:left w:w="57" w:type="dxa"/>
              <w:right w:w="57" w:type="dxa"/>
            </w:tcMar>
          </w:tcPr>
          <w:p w14:paraId="730517E5" w14:textId="73D3C1ED" w:rsidR="00CA7BF0" w:rsidRPr="001956F3" w:rsidRDefault="00CA7BF0" w:rsidP="00CA7BF0">
            <w:pPr>
              <w:spacing w:line="240" w:lineRule="atLeast"/>
              <w:jc w:val="center"/>
              <w:rPr>
                <w:rFonts w:eastAsia="Times New Roman" w:cs="Arial"/>
                <w:color w:val="auto"/>
                <w:sz w:val="16"/>
                <w:szCs w:val="16"/>
              </w:rPr>
            </w:pPr>
            <w:r w:rsidRPr="001956F3">
              <w:rPr>
                <w:sz w:val="16"/>
                <w:szCs w:val="16"/>
              </w:rPr>
              <w:t>$5.59</w:t>
            </w:r>
          </w:p>
        </w:tc>
        <w:tc>
          <w:tcPr>
            <w:tcW w:w="1138" w:type="dxa"/>
            <w:noWrap/>
            <w:tcMar>
              <w:left w:w="57" w:type="dxa"/>
              <w:right w:w="57" w:type="dxa"/>
            </w:tcMar>
          </w:tcPr>
          <w:p w14:paraId="2572A43A" w14:textId="00463485" w:rsidR="00CA7BF0" w:rsidRPr="001956F3" w:rsidRDefault="00CA7BF0" w:rsidP="00CA7BF0">
            <w:pPr>
              <w:spacing w:line="240" w:lineRule="atLeast"/>
              <w:jc w:val="center"/>
              <w:rPr>
                <w:rFonts w:eastAsia="Times New Roman" w:cs="Arial"/>
                <w:color w:val="auto"/>
                <w:sz w:val="16"/>
                <w:szCs w:val="16"/>
              </w:rPr>
            </w:pPr>
            <w:r w:rsidRPr="001956F3">
              <w:rPr>
                <w:sz w:val="16"/>
                <w:szCs w:val="16"/>
              </w:rPr>
              <w:t>$6.47</w:t>
            </w:r>
          </w:p>
        </w:tc>
        <w:tc>
          <w:tcPr>
            <w:tcW w:w="1138" w:type="dxa"/>
            <w:noWrap/>
            <w:tcMar>
              <w:left w:w="57" w:type="dxa"/>
              <w:right w:w="57" w:type="dxa"/>
            </w:tcMar>
          </w:tcPr>
          <w:p w14:paraId="3A131E9C" w14:textId="083B049A" w:rsidR="00CA7BF0" w:rsidRPr="001956F3" w:rsidRDefault="00CA7BF0" w:rsidP="00CA7BF0">
            <w:pPr>
              <w:spacing w:line="240" w:lineRule="atLeast"/>
              <w:jc w:val="center"/>
              <w:rPr>
                <w:rFonts w:eastAsia="Times New Roman" w:cs="Arial"/>
                <w:color w:val="auto"/>
                <w:sz w:val="16"/>
                <w:szCs w:val="16"/>
              </w:rPr>
            </w:pPr>
            <w:r w:rsidRPr="001956F3">
              <w:rPr>
                <w:sz w:val="16"/>
                <w:szCs w:val="16"/>
              </w:rPr>
              <w:t>$6.34</w:t>
            </w:r>
          </w:p>
        </w:tc>
        <w:tc>
          <w:tcPr>
            <w:tcW w:w="1138" w:type="dxa"/>
            <w:noWrap/>
            <w:tcMar>
              <w:left w:w="57" w:type="dxa"/>
              <w:right w:w="57" w:type="dxa"/>
            </w:tcMar>
          </w:tcPr>
          <w:p w14:paraId="0A8A22D6" w14:textId="06A21100" w:rsidR="00CA7BF0" w:rsidRPr="001956F3" w:rsidRDefault="00CA7BF0" w:rsidP="00CA7BF0">
            <w:pPr>
              <w:spacing w:line="240" w:lineRule="atLeast"/>
              <w:jc w:val="center"/>
              <w:rPr>
                <w:rFonts w:eastAsia="Times New Roman" w:cs="Arial"/>
                <w:color w:val="auto"/>
                <w:sz w:val="16"/>
                <w:szCs w:val="16"/>
              </w:rPr>
            </w:pPr>
            <w:r w:rsidRPr="001956F3">
              <w:rPr>
                <w:sz w:val="16"/>
                <w:szCs w:val="16"/>
              </w:rPr>
              <w:t>$7.33</w:t>
            </w:r>
          </w:p>
        </w:tc>
        <w:tc>
          <w:tcPr>
            <w:tcW w:w="1138" w:type="dxa"/>
            <w:noWrap/>
            <w:tcMar>
              <w:left w:w="57" w:type="dxa"/>
              <w:right w:w="57" w:type="dxa"/>
            </w:tcMar>
          </w:tcPr>
          <w:p w14:paraId="70672F40" w14:textId="39EE6D0E" w:rsidR="00CA7BF0" w:rsidRPr="001956F3" w:rsidRDefault="00CA7BF0" w:rsidP="00CA7BF0">
            <w:pPr>
              <w:spacing w:line="240" w:lineRule="atLeast"/>
              <w:jc w:val="center"/>
              <w:rPr>
                <w:rFonts w:eastAsia="Times New Roman" w:cs="Arial"/>
                <w:color w:val="auto"/>
                <w:sz w:val="16"/>
                <w:szCs w:val="16"/>
              </w:rPr>
            </w:pPr>
            <w:r w:rsidRPr="001956F3">
              <w:rPr>
                <w:sz w:val="16"/>
                <w:szCs w:val="16"/>
              </w:rPr>
              <w:t>$0.28</w:t>
            </w:r>
          </w:p>
        </w:tc>
        <w:tc>
          <w:tcPr>
            <w:tcW w:w="1139" w:type="dxa"/>
            <w:noWrap/>
            <w:tcMar>
              <w:left w:w="57" w:type="dxa"/>
              <w:right w:w="57" w:type="dxa"/>
            </w:tcMar>
          </w:tcPr>
          <w:p w14:paraId="418C9D57" w14:textId="680DE9FC" w:rsidR="00CA7BF0" w:rsidRPr="001956F3" w:rsidRDefault="00CA7BF0" w:rsidP="00CA7BF0">
            <w:pPr>
              <w:spacing w:line="240" w:lineRule="atLeast"/>
              <w:jc w:val="center"/>
              <w:rPr>
                <w:rFonts w:eastAsia="Times New Roman" w:cs="Arial"/>
                <w:color w:val="auto"/>
                <w:sz w:val="16"/>
                <w:szCs w:val="16"/>
              </w:rPr>
            </w:pPr>
            <w:r w:rsidRPr="001956F3">
              <w:rPr>
                <w:sz w:val="16"/>
                <w:szCs w:val="16"/>
              </w:rPr>
              <w:t>$0.32</w:t>
            </w:r>
          </w:p>
        </w:tc>
        <w:tc>
          <w:tcPr>
            <w:tcW w:w="1138" w:type="dxa"/>
            <w:noWrap/>
            <w:tcMar>
              <w:left w:w="57" w:type="dxa"/>
              <w:right w:w="57" w:type="dxa"/>
            </w:tcMar>
          </w:tcPr>
          <w:p w14:paraId="4A7CEC72" w14:textId="2E723AA9" w:rsidR="00CA7BF0" w:rsidRPr="001956F3" w:rsidRDefault="00CA7BF0" w:rsidP="00CA7BF0">
            <w:pPr>
              <w:spacing w:line="240" w:lineRule="atLeast"/>
              <w:jc w:val="center"/>
              <w:rPr>
                <w:rFonts w:eastAsia="Times New Roman" w:cs="Arial"/>
                <w:color w:val="auto"/>
                <w:sz w:val="16"/>
                <w:szCs w:val="16"/>
              </w:rPr>
            </w:pPr>
            <w:r w:rsidRPr="001956F3">
              <w:rPr>
                <w:sz w:val="16"/>
                <w:szCs w:val="16"/>
              </w:rPr>
              <w:t>$0.19</w:t>
            </w:r>
          </w:p>
        </w:tc>
        <w:tc>
          <w:tcPr>
            <w:tcW w:w="1138" w:type="dxa"/>
            <w:noWrap/>
            <w:tcMar>
              <w:left w:w="57" w:type="dxa"/>
              <w:right w:w="57" w:type="dxa"/>
            </w:tcMar>
          </w:tcPr>
          <w:p w14:paraId="3587A316" w14:textId="47201AB7" w:rsidR="00CA7BF0" w:rsidRPr="001956F3" w:rsidRDefault="00CA7BF0" w:rsidP="00CA7BF0">
            <w:pPr>
              <w:spacing w:line="240" w:lineRule="atLeast"/>
              <w:jc w:val="center"/>
              <w:rPr>
                <w:rFonts w:eastAsia="Times New Roman" w:cs="Arial"/>
                <w:color w:val="auto"/>
                <w:sz w:val="16"/>
                <w:szCs w:val="16"/>
              </w:rPr>
            </w:pPr>
            <w:r w:rsidRPr="001956F3">
              <w:rPr>
                <w:sz w:val="16"/>
                <w:szCs w:val="16"/>
              </w:rPr>
              <w:t>$0.22</w:t>
            </w:r>
          </w:p>
        </w:tc>
        <w:tc>
          <w:tcPr>
            <w:tcW w:w="1138" w:type="dxa"/>
            <w:noWrap/>
            <w:tcMar>
              <w:left w:w="57" w:type="dxa"/>
              <w:right w:w="57" w:type="dxa"/>
            </w:tcMar>
          </w:tcPr>
          <w:p w14:paraId="2F885C62" w14:textId="5A88DBED" w:rsidR="00CA7BF0" w:rsidRPr="001956F3" w:rsidRDefault="00CA7BF0" w:rsidP="00CA7BF0">
            <w:pPr>
              <w:spacing w:line="240" w:lineRule="atLeast"/>
              <w:jc w:val="center"/>
              <w:rPr>
                <w:rFonts w:eastAsia="Times New Roman" w:cs="Arial"/>
                <w:color w:val="auto"/>
                <w:sz w:val="16"/>
                <w:szCs w:val="16"/>
              </w:rPr>
            </w:pPr>
            <w:r w:rsidRPr="001956F3">
              <w:rPr>
                <w:sz w:val="16"/>
                <w:szCs w:val="16"/>
              </w:rPr>
              <w:t>$2.06</w:t>
            </w:r>
          </w:p>
        </w:tc>
        <w:tc>
          <w:tcPr>
            <w:tcW w:w="1138" w:type="dxa"/>
            <w:noWrap/>
            <w:tcMar>
              <w:left w:w="57" w:type="dxa"/>
              <w:right w:w="57" w:type="dxa"/>
            </w:tcMar>
          </w:tcPr>
          <w:p w14:paraId="1D4CE9D4" w14:textId="1C2813F9" w:rsidR="00CA7BF0" w:rsidRPr="001956F3" w:rsidRDefault="00CA7BF0" w:rsidP="00CA7BF0">
            <w:pPr>
              <w:spacing w:line="240" w:lineRule="atLeast"/>
              <w:jc w:val="center"/>
              <w:rPr>
                <w:rFonts w:eastAsia="Times New Roman" w:cs="Arial"/>
                <w:color w:val="auto"/>
                <w:sz w:val="16"/>
                <w:szCs w:val="16"/>
              </w:rPr>
            </w:pPr>
            <w:r w:rsidRPr="001956F3">
              <w:rPr>
                <w:sz w:val="16"/>
                <w:szCs w:val="16"/>
              </w:rPr>
              <w:t>$2.38</w:t>
            </w:r>
          </w:p>
        </w:tc>
        <w:tc>
          <w:tcPr>
            <w:tcW w:w="1138" w:type="dxa"/>
            <w:noWrap/>
            <w:tcMar>
              <w:left w:w="57" w:type="dxa"/>
              <w:right w:w="57" w:type="dxa"/>
            </w:tcMar>
          </w:tcPr>
          <w:p w14:paraId="2AB335C5" w14:textId="1BB33907" w:rsidR="00CA7BF0" w:rsidRPr="001956F3" w:rsidRDefault="00CA7BF0" w:rsidP="00CA7BF0">
            <w:pPr>
              <w:spacing w:line="240" w:lineRule="atLeast"/>
              <w:jc w:val="center"/>
              <w:rPr>
                <w:rFonts w:eastAsia="Times New Roman" w:cs="Arial"/>
                <w:color w:val="auto"/>
                <w:sz w:val="16"/>
                <w:szCs w:val="16"/>
              </w:rPr>
            </w:pPr>
            <w:r w:rsidRPr="001956F3">
              <w:rPr>
                <w:sz w:val="16"/>
                <w:szCs w:val="16"/>
              </w:rPr>
              <w:t>$2.52</w:t>
            </w:r>
          </w:p>
        </w:tc>
        <w:tc>
          <w:tcPr>
            <w:tcW w:w="1139" w:type="dxa"/>
            <w:noWrap/>
            <w:tcMar>
              <w:left w:w="57" w:type="dxa"/>
              <w:right w:w="57" w:type="dxa"/>
            </w:tcMar>
          </w:tcPr>
          <w:p w14:paraId="3822928B" w14:textId="2920D725" w:rsidR="00CA7BF0" w:rsidRPr="001956F3" w:rsidRDefault="00CA7BF0" w:rsidP="00CA7BF0">
            <w:pPr>
              <w:spacing w:line="240" w:lineRule="atLeast"/>
              <w:jc w:val="center"/>
              <w:rPr>
                <w:rFonts w:eastAsia="Times New Roman" w:cs="Arial"/>
                <w:color w:val="auto"/>
                <w:sz w:val="16"/>
                <w:szCs w:val="16"/>
              </w:rPr>
            </w:pPr>
            <w:r w:rsidRPr="001956F3">
              <w:rPr>
                <w:sz w:val="16"/>
                <w:szCs w:val="16"/>
              </w:rPr>
              <w:t>$2.91</w:t>
            </w:r>
          </w:p>
        </w:tc>
      </w:tr>
      <w:tr w:rsidR="00CA7BF0" w:rsidRPr="005F5B9F" w14:paraId="26F765ED" w14:textId="77777777" w:rsidTr="006C4519">
        <w:trPr>
          <w:trHeight w:val="228"/>
        </w:trPr>
        <w:tc>
          <w:tcPr>
            <w:tcW w:w="1129" w:type="dxa"/>
            <w:noWrap/>
            <w:tcMar>
              <w:left w:w="57" w:type="dxa"/>
              <w:right w:w="57" w:type="dxa"/>
            </w:tcMar>
          </w:tcPr>
          <w:p w14:paraId="7E26C0C1" w14:textId="77777777" w:rsidR="00CA7BF0" w:rsidRPr="001956F3" w:rsidRDefault="00CA7BF0" w:rsidP="00CA7BF0">
            <w:pPr>
              <w:spacing w:line="240" w:lineRule="atLeast"/>
              <w:jc w:val="center"/>
              <w:rPr>
                <w:rFonts w:eastAsia="Times New Roman" w:cs="Arial"/>
                <w:color w:val="auto"/>
                <w:sz w:val="16"/>
                <w:szCs w:val="16"/>
              </w:rPr>
            </w:pPr>
            <w:r w:rsidRPr="001956F3">
              <w:rPr>
                <w:rFonts w:eastAsia="Times New Roman" w:cs="Arial"/>
                <w:color w:val="auto"/>
                <w:sz w:val="16"/>
                <w:szCs w:val="16"/>
              </w:rPr>
              <w:t>2011-12</w:t>
            </w:r>
          </w:p>
        </w:tc>
        <w:tc>
          <w:tcPr>
            <w:tcW w:w="1138" w:type="dxa"/>
            <w:noWrap/>
            <w:tcMar>
              <w:left w:w="57" w:type="dxa"/>
              <w:right w:w="57" w:type="dxa"/>
            </w:tcMar>
          </w:tcPr>
          <w:p w14:paraId="2FBDA81F" w14:textId="1DC390BE" w:rsidR="00CA7BF0" w:rsidRPr="001956F3" w:rsidRDefault="00CA7BF0" w:rsidP="00CA7BF0">
            <w:pPr>
              <w:spacing w:line="240" w:lineRule="atLeast"/>
              <w:jc w:val="center"/>
              <w:rPr>
                <w:rFonts w:eastAsia="Times New Roman" w:cs="Arial"/>
                <w:color w:val="auto"/>
                <w:sz w:val="16"/>
                <w:szCs w:val="16"/>
              </w:rPr>
            </w:pPr>
            <w:r w:rsidRPr="001956F3">
              <w:rPr>
                <w:sz w:val="16"/>
                <w:szCs w:val="16"/>
              </w:rPr>
              <w:t>$5.37</w:t>
            </w:r>
          </w:p>
        </w:tc>
        <w:tc>
          <w:tcPr>
            <w:tcW w:w="1138" w:type="dxa"/>
            <w:noWrap/>
            <w:tcMar>
              <w:left w:w="57" w:type="dxa"/>
              <w:right w:w="57" w:type="dxa"/>
            </w:tcMar>
          </w:tcPr>
          <w:p w14:paraId="19E7786B" w14:textId="205994C8" w:rsidR="00CA7BF0" w:rsidRPr="001956F3" w:rsidRDefault="00CA7BF0" w:rsidP="00CA7BF0">
            <w:pPr>
              <w:spacing w:line="240" w:lineRule="atLeast"/>
              <w:jc w:val="center"/>
              <w:rPr>
                <w:rFonts w:eastAsia="Times New Roman" w:cs="Arial"/>
                <w:color w:val="auto"/>
                <w:sz w:val="16"/>
                <w:szCs w:val="16"/>
              </w:rPr>
            </w:pPr>
            <w:r w:rsidRPr="001956F3">
              <w:rPr>
                <w:sz w:val="16"/>
                <w:szCs w:val="16"/>
              </w:rPr>
              <w:t>$6.13</w:t>
            </w:r>
          </w:p>
        </w:tc>
        <w:tc>
          <w:tcPr>
            <w:tcW w:w="1138" w:type="dxa"/>
            <w:noWrap/>
            <w:tcMar>
              <w:left w:w="57" w:type="dxa"/>
              <w:right w:w="57" w:type="dxa"/>
            </w:tcMar>
          </w:tcPr>
          <w:p w14:paraId="60035B77" w14:textId="5B2C4EC0" w:rsidR="00CA7BF0" w:rsidRPr="001956F3" w:rsidRDefault="00CA7BF0" w:rsidP="00CA7BF0">
            <w:pPr>
              <w:spacing w:line="240" w:lineRule="atLeast"/>
              <w:jc w:val="center"/>
              <w:rPr>
                <w:rFonts w:eastAsia="Times New Roman" w:cs="Arial"/>
                <w:color w:val="auto"/>
                <w:sz w:val="16"/>
                <w:szCs w:val="16"/>
              </w:rPr>
            </w:pPr>
            <w:r w:rsidRPr="001956F3">
              <w:rPr>
                <w:sz w:val="16"/>
                <w:szCs w:val="16"/>
              </w:rPr>
              <w:t>$5.89</w:t>
            </w:r>
          </w:p>
        </w:tc>
        <w:tc>
          <w:tcPr>
            <w:tcW w:w="1138" w:type="dxa"/>
            <w:noWrap/>
            <w:tcMar>
              <w:left w:w="57" w:type="dxa"/>
              <w:right w:w="57" w:type="dxa"/>
            </w:tcMar>
          </w:tcPr>
          <w:p w14:paraId="7BD8BFB7" w14:textId="1272F3A9" w:rsidR="00CA7BF0" w:rsidRPr="001956F3" w:rsidRDefault="00CA7BF0" w:rsidP="00CA7BF0">
            <w:pPr>
              <w:spacing w:line="240" w:lineRule="atLeast"/>
              <w:jc w:val="center"/>
              <w:rPr>
                <w:rFonts w:eastAsia="Times New Roman" w:cs="Arial"/>
                <w:color w:val="auto"/>
                <w:sz w:val="16"/>
                <w:szCs w:val="16"/>
              </w:rPr>
            </w:pPr>
            <w:r w:rsidRPr="001956F3">
              <w:rPr>
                <w:sz w:val="16"/>
                <w:szCs w:val="16"/>
              </w:rPr>
              <w:t>$6.73</w:t>
            </w:r>
          </w:p>
        </w:tc>
        <w:tc>
          <w:tcPr>
            <w:tcW w:w="1138" w:type="dxa"/>
            <w:noWrap/>
            <w:tcMar>
              <w:left w:w="57" w:type="dxa"/>
              <w:right w:w="57" w:type="dxa"/>
            </w:tcMar>
          </w:tcPr>
          <w:p w14:paraId="453FC75E" w14:textId="0ADA753A" w:rsidR="00CA7BF0" w:rsidRPr="001956F3" w:rsidRDefault="00CA7BF0" w:rsidP="00CA7BF0">
            <w:pPr>
              <w:spacing w:line="240" w:lineRule="atLeast"/>
              <w:jc w:val="center"/>
              <w:rPr>
                <w:rFonts w:eastAsia="Times New Roman" w:cs="Arial"/>
                <w:color w:val="auto"/>
                <w:sz w:val="16"/>
                <w:szCs w:val="16"/>
              </w:rPr>
            </w:pPr>
            <w:r w:rsidRPr="001956F3">
              <w:rPr>
                <w:sz w:val="16"/>
                <w:szCs w:val="16"/>
              </w:rPr>
              <w:t>$0.29</w:t>
            </w:r>
          </w:p>
        </w:tc>
        <w:tc>
          <w:tcPr>
            <w:tcW w:w="1139" w:type="dxa"/>
            <w:noWrap/>
            <w:tcMar>
              <w:left w:w="57" w:type="dxa"/>
              <w:right w:w="57" w:type="dxa"/>
            </w:tcMar>
          </w:tcPr>
          <w:p w14:paraId="3AD02C9A" w14:textId="78D656C3" w:rsidR="00CA7BF0" w:rsidRPr="001956F3" w:rsidRDefault="00CA7BF0" w:rsidP="00CA7BF0">
            <w:pPr>
              <w:spacing w:line="240" w:lineRule="atLeast"/>
              <w:jc w:val="center"/>
              <w:rPr>
                <w:rFonts w:eastAsia="Times New Roman" w:cs="Arial"/>
                <w:color w:val="auto"/>
                <w:sz w:val="16"/>
                <w:szCs w:val="16"/>
              </w:rPr>
            </w:pPr>
            <w:r w:rsidRPr="001956F3">
              <w:rPr>
                <w:sz w:val="16"/>
                <w:szCs w:val="16"/>
              </w:rPr>
              <w:t>$0.33</w:t>
            </w:r>
          </w:p>
        </w:tc>
        <w:tc>
          <w:tcPr>
            <w:tcW w:w="1138" w:type="dxa"/>
            <w:noWrap/>
            <w:tcMar>
              <w:left w:w="57" w:type="dxa"/>
              <w:right w:w="57" w:type="dxa"/>
            </w:tcMar>
          </w:tcPr>
          <w:p w14:paraId="5F4BE669" w14:textId="6F413891" w:rsidR="00CA7BF0" w:rsidRPr="001956F3" w:rsidRDefault="00CA7BF0" w:rsidP="00CA7BF0">
            <w:pPr>
              <w:spacing w:line="240" w:lineRule="atLeast"/>
              <w:jc w:val="center"/>
              <w:rPr>
                <w:rFonts w:eastAsia="Times New Roman" w:cs="Arial"/>
                <w:color w:val="auto"/>
                <w:sz w:val="16"/>
                <w:szCs w:val="16"/>
              </w:rPr>
            </w:pPr>
            <w:r w:rsidRPr="001956F3">
              <w:rPr>
                <w:sz w:val="16"/>
                <w:szCs w:val="16"/>
              </w:rPr>
              <w:t>$0.18</w:t>
            </w:r>
          </w:p>
        </w:tc>
        <w:tc>
          <w:tcPr>
            <w:tcW w:w="1138" w:type="dxa"/>
            <w:noWrap/>
            <w:tcMar>
              <w:left w:w="57" w:type="dxa"/>
              <w:right w:w="57" w:type="dxa"/>
            </w:tcMar>
          </w:tcPr>
          <w:p w14:paraId="7DD33B82" w14:textId="35ADB699" w:rsidR="00CA7BF0" w:rsidRPr="001956F3" w:rsidRDefault="00CA7BF0" w:rsidP="00CA7BF0">
            <w:pPr>
              <w:spacing w:line="240" w:lineRule="atLeast"/>
              <w:jc w:val="center"/>
              <w:rPr>
                <w:rFonts w:eastAsia="Times New Roman" w:cs="Arial"/>
                <w:color w:val="auto"/>
                <w:sz w:val="16"/>
                <w:szCs w:val="16"/>
              </w:rPr>
            </w:pPr>
            <w:r w:rsidRPr="001956F3">
              <w:rPr>
                <w:sz w:val="16"/>
                <w:szCs w:val="16"/>
              </w:rPr>
              <w:t>$0.21</w:t>
            </w:r>
          </w:p>
        </w:tc>
        <w:tc>
          <w:tcPr>
            <w:tcW w:w="1138" w:type="dxa"/>
            <w:noWrap/>
            <w:tcMar>
              <w:left w:w="57" w:type="dxa"/>
              <w:right w:w="57" w:type="dxa"/>
            </w:tcMar>
          </w:tcPr>
          <w:p w14:paraId="2B9EE39D" w14:textId="4F6A067D" w:rsidR="00CA7BF0" w:rsidRPr="001956F3" w:rsidRDefault="00CA7BF0" w:rsidP="00CA7BF0">
            <w:pPr>
              <w:spacing w:line="240" w:lineRule="atLeast"/>
              <w:jc w:val="center"/>
              <w:rPr>
                <w:rFonts w:eastAsia="Times New Roman" w:cs="Arial"/>
                <w:color w:val="auto"/>
                <w:sz w:val="16"/>
                <w:szCs w:val="16"/>
              </w:rPr>
            </w:pPr>
            <w:r w:rsidRPr="001956F3">
              <w:rPr>
                <w:sz w:val="16"/>
                <w:szCs w:val="16"/>
              </w:rPr>
              <w:t>$2.12</w:t>
            </w:r>
          </w:p>
        </w:tc>
        <w:tc>
          <w:tcPr>
            <w:tcW w:w="1138" w:type="dxa"/>
            <w:noWrap/>
            <w:tcMar>
              <w:left w:w="57" w:type="dxa"/>
              <w:right w:w="57" w:type="dxa"/>
            </w:tcMar>
          </w:tcPr>
          <w:p w14:paraId="098EBB68" w14:textId="4892F1E7" w:rsidR="00CA7BF0" w:rsidRPr="001956F3" w:rsidRDefault="00CA7BF0" w:rsidP="00CA7BF0">
            <w:pPr>
              <w:spacing w:line="240" w:lineRule="atLeast"/>
              <w:jc w:val="center"/>
              <w:rPr>
                <w:rFonts w:eastAsia="Times New Roman" w:cs="Arial"/>
                <w:color w:val="auto"/>
                <w:sz w:val="16"/>
                <w:szCs w:val="16"/>
              </w:rPr>
            </w:pPr>
            <w:r w:rsidRPr="001956F3">
              <w:rPr>
                <w:sz w:val="16"/>
                <w:szCs w:val="16"/>
              </w:rPr>
              <w:t>$2.42</w:t>
            </w:r>
          </w:p>
        </w:tc>
        <w:tc>
          <w:tcPr>
            <w:tcW w:w="1138" w:type="dxa"/>
            <w:noWrap/>
            <w:tcMar>
              <w:left w:w="57" w:type="dxa"/>
              <w:right w:w="57" w:type="dxa"/>
            </w:tcMar>
          </w:tcPr>
          <w:p w14:paraId="43B82F31" w14:textId="459F7458" w:rsidR="00CA7BF0" w:rsidRPr="001956F3" w:rsidRDefault="00CA7BF0" w:rsidP="00CA7BF0">
            <w:pPr>
              <w:spacing w:line="240" w:lineRule="atLeast"/>
              <w:jc w:val="center"/>
              <w:rPr>
                <w:rFonts w:eastAsia="Times New Roman" w:cs="Arial"/>
                <w:color w:val="auto"/>
                <w:sz w:val="16"/>
                <w:szCs w:val="16"/>
              </w:rPr>
            </w:pPr>
            <w:r w:rsidRPr="001956F3">
              <w:rPr>
                <w:sz w:val="16"/>
                <w:szCs w:val="16"/>
              </w:rPr>
              <w:t>$2.59</w:t>
            </w:r>
          </w:p>
        </w:tc>
        <w:tc>
          <w:tcPr>
            <w:tcW w:w="1139" w:type="dxa"/>
            <w:noWrap/>
            <w:tcMar>
              <w:left w:w="57" w:type="dxa"/>
              <w:right w:w="57" w:type="dxa"/>
            </w:tcMar>
          </w:tcPr>
          <w:p w14:paraId="0BF73D4D" w14:textId="6BEA67B4" w:rsidR="00CA7BF0" w:rsidRPr="001956F3" w:rsidRDefault="00CA7BF0" w:rsidP="00CA7BF0">
            <w:pPr>
              <w:spacing w:line="240" w:lineRule="atLeast"/>
              <w:jc w:val="center"/>
              <w:rPr>
                <w:rFonts w:eastAsia="Times New Roman" w:cs="Arial"/>
                <w:color w:val="auto"/>
                <w:sz w:val="16"/>
                <w:szCs w:val="16"/>
              </w:rPr>
            </w:pPr>
            <w:r w:rsidRPr="001956F3">
              <w:rPr>
                <w:sz w:val="16"/>
                <w:szCs w:val="16"/>
              </w:rPr>
              <w:t>$2.96</w:t>
            </w:r>
          </w:p>
        </w:tc>
      </w:tr>
      <w:tr w:rsidR="00CA7BF0" w:rsidRPr="005F5B9F" w14:paraId="0D62E25A" w14:textId="77777777" w:rsidTr="006C4519">
        <w:trPr>
          <w:trHeight w:val="228"/>
        </w:trPr>
        <w:tc>
          <w:tcPr>
            <w:tcW w:w="1129" w:type="dxa"/>
            <w:noWrap/>
            <w:tcMar>
              <w:left w:w="57" w:type="dxa"/>
              <w:right w:w="57" w:type="dxa"/>
            </w:tcMar>
          </w:tcPr>
          <w:p w14:paraId="7C0DFC5A" w14:textId="77777777" w:rsidR="00CA7BF0" w:rsidRPr="001956F3" w:rsidRDefault="00CA7BF0" w:rsidP="00CA7BF0">
            <w:pPr>
              <w:spacing w:line="240" w:lineRule="atLeast"/>
              <w:jc w:val="center"/>
              <w:rPr>
                <w:rFonts w:eastAsia="Times New Roman" w:cs="Arial"/>
                <w:color w:val="auto"/>
                <w:sz w:val="16"/>
                <w:szCs w:val="16"/>
              </w:rPr>
            </w:pPr>
            <w:r w:rsidRPr="001956F3">
              <w:rPr>
                <w:rFonts w:eastAsia="Times New Roman" w:cs="Arial"/>
                <w:color w:val="auto"/>
                <w:sz w:val="16"/>
                <w:szCs w:val="16"/>
              </w:rPr>
              <w:t>2012-13</w:t>
            </w:r>
          </w:p>
        </w:tc>
        <w:tc>
          <w:tcPr>
            <w:tcW w:w="1138" w:type="dxa"/>
            <w:noWrap/>
            <w:tcMar>
              <w:left w:w="57" w:type="dxa"/>
              <w:right w:w="57" w:type="dxa"/>
            </w:tcMar>
          </w:tcPr>
          <w:p w14:paraId="3F96FEEF" w14:textId="7294955F" w:rsidR="00CA7BF0" w:rsidRPr="001956F3" w:rsidRDefault="00CA7BF0" w:rsidP="00CA7BF0">
            <w:pPr>
              <w:spacing w:line="240" w:lineRule="atLeast"/>
              <w:jc w:val="center"/>
              <w:rPr>
                <w:rFonts w:eastAsia="Times New Roman" w:cs="Arial"/>
                <w:color w:val="auto"/>
                <w:sz w:val="16"/>
                <w:szCs w:val="16"/>
              </w:rPr>
            </w:pPr>
            <w:r w:rsidRPr="001956F3">
              <w:rPr>
                <w:sz w:val="16"/>
                <w:szCs w:val="16"/>
              </w:rPr>
              <w:t>$4.75</w:t>
            </w:r>
          </w:p>
        </w:tc>
        <w:tc>
          <w:tcPr>
            <w:tcW w:w="1138" w:type="dxa"/>
            <w:noWrap/>
            <w:tcMar>
              <w:left w:w="57" w:type="dxa"/>
              <w:right w:w="57" w:type="dxa"/>
            </w:tcMar>
          </w:tcPr>
          <w:p w14:paraId="1EBEE294" w14:textId="27AD748E" w:rsidR="00CA7BF0" w:rsidRPr="001956F3" w:rsidRDefault="00CA7BF0" w:rsidP="00CA7BF0">
            <w:pPr>
              <w:spacing w:line="240" w:lineRule="atLeast"/>
              <w:jc w:val="center"/>
              <w:rPr>
                <w:rFonts w:eastAsia="Times New Roman" w:cs="Arial"/>
                <w:color w:val="auto"/>
                <w:sz w:val="16"/>
                <w:szCs w:val="16"/>
              </w:rPr>
            </w:pPr>
            <w:r w:rsidRPr="001956F3">
              <w:rPr>
                <w:sz w:val="16"/>
                <w:szCs w:val="16"/>
              </w:rPr>
              <w:t>$5.30</w:t>
            </w:r>
          </w:p>
        </w:tc>
        <w:tc>
          <w:tcPr>
            <w:tcW w:w="1138" w:type="dxa"/>
            <w:noWrap/>
            <w:tcMar>
              <w:left w:w="57" w:type="dxa"/>
              <w:right w:w="57" w:type="dxa"/>
            </w:tcMar>
          </w:tcPr>
          <w:p w14:paraId="1C0713BF" w14:textId="4DD60E8A" w:rsidR="00CA7BF0" w:rsidRPr="001956F3" w:rsidRDefault="00CA7BF0" w:rsidP="00CA7BF0">
            <w:pPr>
              <w:spacing w:line="240" w:lineRule="atLeast"/>
              <w:jc w:val="center"/>
              <w:rPr>
                <w:rFonts w:eastAsia="Times New Roman" w:cs="Arial"/>
                <w:color w:val="auto"/>
                <w:sz w:val="16"/>
                <w:szCs w:val="16"/>
              </w:rPr>
            </w:pPr>
            <w:r w:rsidRPr="001956F3">
              <w:rPr>
                <w:sz w:val="16"/>
                <w:szCs w:val="16"/>
              </w:rPr>
              <w:t>$4.99</w:t>
            </w:r>
          </w:p>
        </w:tc>
        <w:tc>
          <w:tcPr>
            <w:tcW w:w="1138" w:type="dxa"/>
            <w:noWrap/>
            <w:tcMar>
              <w:left w:w="57" w:type="dxa"/>
              <w:right w:w="57" w:type="dxa"/>
            </w:tcMar>
          </w:tcPr>
          <w:p w14:paraId="568D40E8" w14:textId="5EFA58E2" w:rsidR="00CA7BF0" w:rsidRPr="001956F3" w:rsidRDefault="00CA7BF0" w:rsidP="00CA7BF0">
            <w:pPr>
              <w:spacing w:line="240" w:lineRule="atLeast"/>
              <w:jc w:val="center"/>
              <w:rPr>
                <w:rFonts w:eastAsia="Times New Roman" w:cs="Arial"/>
                <w:color w:val="auto"/>
                <w:sz w:val="16"/>
                <w:szCs w:val="16"/>
              </w:rPr>
            </w:pPr>
            <w:r w:rsidRPr="001956F3">
              <w:rPr>
                <w:sz w:val="16"/>
                <w:szCs w:val="16"/>
              </w:rPr>
              <w:t>$5.57</w:t>
            </w:r>
          </w:p>
        </w:tc>
        <w:tc>
          <w:tcPr>
            <w:tcW w:w="1138" w:type="dxa"/>
            <w:noWrap/>
            <w:tcMar>
              <w:left w:w="57" w:type="dxa"/>
              <w:right w:w="57" w:type="dxa"/>
            </w:tcMar>
          </w:tcPr>
          <w:p w14:paraId="03FFD8CE" w14:textId="79CFDBF4" w:rsidR="00CA7BF0" w:rsidRPr="001956F3" w:rsidRDefault="00CA7BF0" w:rsidP="00CA7BF0">
            <w:pPr>
              <w:spacing w:line="240" w:lineRule="atLeast"/>
              <w:jc w:val="center"/>
              <w:rPr>
                <w:rFonts w:eastAsia="Times New Roman" w:cs="Arial"/>
                <w:color w:val="auto"/>
                <w:sz w:val="16"/>
                <w:szCs w:val="16"/>
              </w:rPr>
            </w:pPr>
            <w:r w:rsidRPr="001956F3">
              <w:rPr>
                <w:sz w:val="16"/>
                <w:szCs w:val="16"/>
              </w:rPr>
              <w:t>$0.31</w:t>
            </w:r>
          </w:p>
        </w:tc>
        <w:tc>
          <w:tcPr>
            <w:tcW w:w="1139" w:type="dxa"/>
            <w:noWrap/>
            <w:tcMar>
              <w:left w:w="57" w:type="dxa"/>
              <w:right w:w="57" w:type="dxa"/>
            </w:tcMar>
          </w:tcPr>
          <w:p w14:paraId="092D061F" w14:textId="51CB7E76" w:rsidR="00CA7BF0" w:rsidRPr="001956F3" w:rsidRDefault="00CA7BF0" w:rsidP="00CA7BF0">
            <w:pPr>
              <w:spacing w:line="240" w:lineRule="atLeast"/>
              <w:jc w:val="center"/>
              <w:rPr>
                <w:rFonts w:eastAsia="Times New Roman" w:cs="Arial"/>
                <w:color w:val="auto"/>
                <w:sz w:val="16"/>
                <w:szCs w:val="16"/>
              </w:rPr>
            </w:pPr>
            <w:r w:rsidRPr="001956F3">
              <w:rPr>
                <w:sz w:val="16"/>
                <w:szCs w:val="16"/>
              </w:rPr>
              <w:t>$0.35</w:t>
            </w:r>
          </w:p>
        </w:tc>
        <w:tc>
          <w:tcPr>
            <w:tcW w:w="1138" w:type="dxa"/>
            <w:noWrap/>
            <w:tcMar>
              <w:left w:w="57" w:type="dxa"/>
              <w:right w:w="57" w:type="dxa"/>
            </w:tcMar>
          </w:tcPr>
          <w:p w14:paraId="1F5077FB" w14:textId="3423F4FC" w:rsidR="00CA7BF0" w:rsidRPr="001956F3" w:rsidRDefault="00CA7BF0" w:rsidP="00CA7BF0">
            <w:pPr>
              <w:spacing w:line="240" w:lineRule="atLeast"/>
              <w:jc w:val="center"/>
              <w:rPr>
                <w:rFonts w:eastAsia="Times New Roman" w:cs="Arial"/>
                <w:color w:val="auto"/>
                <w:sz w:val="16"/>
                <w:szCs w:val="16"/>
              </w:rPr>
            </w:pPr>
            <w:r w:rsidRPr="001956F3">
              <w:rPr>
                <w:sz w:val="16"/>
                <w:szCs w:val="16"/>
              </w:rPr>
              <w:t>$0.22</w:t>
            </w:r>
          </w:p>
        </w:tc>
        <w:tc>
          <w:tcPr>
            <w:tcW w:w="1138" w:type="dxa"/>
            <w:noWrap/>
            <w:tcMar>
              <w:left w:w="57" w:type="dxa"/>
              <w:right w:w="57" w:type="dxa"/>
            </w:tcMar>
          </w:tcPr>
          <w:p w14:paraId="6D178BCF" w14:textId="6442D66F" w:rsidR="00CA7BF0" w:rsidRPr="001956F3" w:rsidRDefault="00CA7BF0" w:rsidP="00CA7BF0">
            <w:pPr>
              <w:spacing w:line="240" w:lineRule="atLeast"/>
              <w:jc w:val="center"/>
              <w:rPr>
                <w:rFonts w:eastAsia="Times New Roman" w:cs="Arial"/>
                <w:color w:val="auto"/>
                <w:sz w:val="16"/>
                <w:szCs w:val="16"/>
              </w:rPr>
            </w:pPr>
            <w:r w:rsidRPr="001956F3">
              <w:rPr>
                <w:sz w:val="16"/>
                <w:szCs w:val="16"/>
              </w:rPr>
              <w:t>$0.25</w:t>
            </w:r>
          </w:p>
        </w:tc>
        <w:tc>
          <w:tcPr>
            <w:tcW w:w="1138" w:type="dxa"/>
            <w:noWrap/>
            <w:tcMar>
              <w:left w:w="57" w:type="dxa"/>
              <w:right w:w="57" w:type="dxa"/>
            </w:tcMar>
          </w:tcPr>
          <w:p w14:paraId="3B5B63CF" w14:textId="3187B8C3" w:rsidR="00CA7BF0" w:rsidRPr="001956F3" w:rsidRDefault="00CA7BF0" w:rsidP="00CA7BF0">
            <w:pPr>
              <w:spacing w:line="240" w:lineRule="atLeast"/>
              <w:jc w:val="center"/>
              <w:rPr>
                <w:rFonts w:eastAsia="Times New Roman" w:cs="Arial"/>
                <w:color w:val="auto"/>
                <w:sz w:val="16"/>
                <w:szCs w:val="16"/>
              </w:rPr>
            </w:pPr>
            <w:r w:rsidRPr="001956F3">
              <w:rPr>
                <w:sz w:val="16"/>
                <w:szCs w:val="16"/>
              </w:rPr>
              <w:t>$2.31</w:t>
            </w:r>
          </w:p>
        </w:tc>
        <w:tc>
          <w:tcPr>
            <w:tcW w:w="1138" w:type="dxa"/>
            <w:noWrap/>
            <w:tcMar>
              <w:left w:w="57" w:type="dxa"/>
              <w:right w:w="57" w:type="dxa"/>
            </w:tcMar>
          </w:tcPr>
          <w:p w14:paraId="3C10CD59" w14:textId="4856F878" w:rsidR="00CA7BF0" w:rsidRPr="001956F3" w:rsidRDefault="00CA7BF0" w:rsidP="00CA7BF0">
            <w:pPr>
              <w:spacing w:line="240" w:lineRule="atLeast"/>
              <w:jc w:val="center"/>
              <w:rPr>
                <w:rFonts w:eastAsia="Times New Roman" w:cs="Arial"/>
                <w:color w:val="auto"/>
                <w:sz w:val="16"/>
                <w:szCs w:val="16"/>
              </w:rPr>
            </w:pPr>
            <w:r w:rsidRPr="001956F3">
              <w:rPr>
                <w:sz w:val="16"/>
                <w:szCs w:val="16"/>
              </w:rPr>
              <w:t>$2.58</w:t>
            </w:r>
          </w:p>
        </w:tc>
        <w:tc>
          <w:tcPr>
            <w:tcW w:w="1138" w:type="dxa"/>
            <w:noWrap/>
            <w:tcMar>
              <w:left w:w="57" w:type="dxa"/>
              <w:right w:w="57" w:type="dxa"/>
            </w:tcMar>
          </w:tcPr>
          <w:p w14:paraId="6BA29E4E" w14:textId="113F33A8" w:rsidR="00CA7BF0" w:rsidRPr="001956F3" w:rsidRDefault="00CA7BF0" w:rsidP="00CA7BF0">
            <w:pPr>
              <w:spacing w:line="240" w:lineRule="atLeast"/>
              <w:jc w:val="center"/>
              <w:rPr>
                <w:rFonts w:eastAsia="Times New Roman" w:cs="Arial"/>
                <w:color w:val="auto"/>
                <w:sz w:val="16"/>
                <w:szCs w:val="16"/>
              </w:rPr>
            </w:pPr>
            <w:r w:rsidRPr="001956F3">
              <w:rPr>
                <w:sz w:val="16"/>
                <w:szCs w:val="16"/>
              </w:rPr>
              <w:t>$2.85</w:t>
            </w:r>
          </w:p>
        </w:tc>
        <w:tc>
          <w:tcPr>
            <w:tcW w:w="1139" w:type="dxa"/>
            <w:noWrap/>
            <w:tcMar>
              <w:left w:w="57" w:type="dxa"/>
              <w:right w:w="57" w:type="dxa"/>
            </w:tcMar>
          </w:tcPr>
          <w:p w14:paraId="58A00168" w14:textId="1A994640" w:rsidR="00CA7BF0" w:rsidRPr="001956F3" w:rsidRDefault="00CA7BF0" w:rsidP="00CA7BF0">
            <w:pPr>
              <w:spacing w:line="240" w:lineRule="atLeast"/>
              <w:jc w:val="center"/>
              <w:rPr>
                <w:rFonts w:eastAsia="Times New Roman" w:cs="Arial"/>
                <w:color w:val="auto"/>
                <w:sz w:val="16"/>
                <w:szCs w:val="16"/>
              </w:rPr>
            </w:pPr>
            <w:r w:rsidRPr="001956F3">
              <w:rPr>
                <w:sz w:val="16"/>
                <w:szCs w:val="16"/>
              </w:rPr>
              <w:t>$3.18</w:t>
            </w:r>
          </w:p>
        </w:tc>
      </w:tr>
      <w:tr w:rsidR="00CA7BF0" w:rsidRPr="005F5B9F" w14:paraId="317D4653" w14:textId="77777777" w:rsidTr="006C4519">
        <w:trPr>
          <w:trHeight w:val="228"/>
        </w:trPr>
        <w:tc>
          <w:tcPr>
            <w:tcW w:w="1129" w:type="dxa"/>
            <w:noWrap/>
            <w:tcMar>
              <w:left w:w="57" w:type="dxa"/>
              <w:right w:w="57" w:type="dxa"/>
            </w:tcMar>
          </w:tcPr>
          <w:p w14:paraId="25925BEE" w14:textId="77777777" w:rsidR="00CA7BF0" w:rsidRPr="001956F3" w:rsidRDefault="00CA7BF0" w:rsidP="00CA7BF0">
            <w:pPr>
              <w:spacing w:line="240" w:lineRule="atLeast"/>
              <w:jc w:val="center"/>
              <w:rPr>
                <w:rFonts w:eastAsia="Times New Roman" w:cs="Arial"/>
                <w:color w:val="auto"/>
                <w:sz w:val="16"/>
                <w:szCs w:val="16"/>
              </w:rPr>
            </w:pPr>
            <w:r w:rsidRPr="001956F3">
              <w:rPr>
                <w:rFonts w:eastAsia="Times New Roman" w:cs="Arial"/>
                <w:color w:val="auto"/>
                <w:sz w:val="16"/>
                <w:szCs w:val="16"/>
              </w:rPr>
              <w:t>2013-14</w:t>
            </w:r>
          </w:p>
        </w:tc>
        <w:tc>
          <w:tcPr>
            <w:tcW w:w="1138" w:type="dxa"/>
            <w:noWrap/>
            <w:tcMar>
              <w:left w:w="57" w:type="dxa"/>
              <w:right w:w="57" w:type="dxa"/>
            </w:tcMar>
          </w:tcPr>
          <w:p w14:paraId="7ADD8D01" w14:textId="4933613C" w:rsidR="00CA7BF0" w:rsidRPr="001956F3" w:rsidRDefault="00CA7BF0" w:rsidP="00CA7BF0">
            <w:pPr>
              <w:spacing w:line="240" w:lineRule="atLeast"/>
              <w:jc w:val="center"/>
              <w:rPr>
                <w:rFonts w:eastAsia="Times New Roman" w:cs="Arial"/>
                <w:color w:val="auto"/>
                <w:sz w:val="16"/>
                <w:szCs w:val="16"/>
              </w:rPr>
            </w:pPr>
            <w:r w:rsidRPr="001956F3">
              <w:rPr>
                <w:sz w:val="16"/>
                <w:szCs w:val="16"/>
              </w:rPr>
              <w:t>$6.62</w:t>
            </w:r>
          </w:p>
        </w:tc>
        <w:tc>
          <w:tcPr>
            <w:tcW w:w="1138" w:type="dxa"/>
            <w:noWrap/>
            <w:tcMar>
              <w:left w:w="57" w:type="dxa"/>
              <w:right w:w="57" w:type="dxa"/>
            </w:tcMar>
          </w:tcPr>
          <w:p w14:paraId="20774D83" w14:textId="445D40C8" w:rsidR="00CA7BF0" w:rsidRPr="001956F3" w:rsidRDefault="00CA7BF0" w:rsidP="00CA7BF0">
            <w:pPr>
              <w:spacing w:line="240" w:lineRule="atLeast"/>
              <w:jc w:val="center"/>
              <w:rPr>
                <w:rFonts w:eastAsia="Times New Roman" w:cs="Arial"/>
                <w:color w:val="auto"/>
                <w:sz w:val="16"/>
                <w:szCs w:val="16"/>
              </w:rPr>
            </w:pPr>
            <w:r w:rsidRPr="001956F3">
              <w:rPr>
                <w:sz w:val="16"/>
                <w:szCs w:val="16"/>
              </w:rPr>
              <w:t>$7.18</w:t>
            </w:r>
          </w:p>
        </w:tc>
        <w:tc>
          <w:tcPr>
            <w:tcW w:w="1138" w:type="dxa"/>
            <w:noWrap/>
            <w:tcMar>
              <w:left w:w="57" w:type="dxa"/>
              <w:right w:w="57" w:type="dxa"/>
            </w:tcMar>
          </w:tcPr>
          <w:p w14:paraId="1BE54EAB" w14:textId="27F8A877" w:rsidR="00CA7BF0" w:rsidRPr="001956F3" w:rsidRDefault="00CA7BF0" w:rsidP="00CA7BF0">
            <w:pPr>
              <w:spacing w:line="240" w:lineRule="atLeast"/>
              <w:jc w:val="center"/>
              <w:rPr>
                <w:rFonts w:eastAsia="Times New Roman" w:cs="Arial"/>
                <w:color w:val="auto"/>
                <w:sz w:val="16"/>
                <w:szCs w:val="16"/>
              </w:rPr>
            </w:pPr>
            <w:r w:rsidRPr="001956F3">
              <w:rPr>
                <w:sz w:val="16"/>
                <w:szCs w:val="16"/>
              </w:rPr>
              <w:t>$7.33</w:t>
            </w:r>
          </w:p>
        </w:tc>
        <w:tc>
          <w:tcPr>
            <w:tcW w:w="1138" w:type="dxa"/>
            <w:noWrap/>
            <w:tcMar>
              <w:left w:w="57" w:type="dxa"/>
              <w:right w:w="57" w:type="dxa"/>
            </w:tcMar>
          </w:tcPr>
          <w:p w14:paraId="4707B2D0" w14:textId="4530C2AC" w:rsidR="00CA7BF0" w:rsidRPr="001956F3" w:rsidRDefault="00CA7BF0" w:rsidP="00CA7BF0">
            <w:pPr>
              <w:spacing w:line="240" w:lineRule="atLeast"/>
              <w:jc w:val="center"/>
              <w:rPr>
                <w:rFonts w:eastAsia="Times New Roman" w:cs="Arial"/>
                <w:color w:val="auto"/>
                <w:sz w:val="16"/>
                <w:szCs w:val="16"/>
              </w:rPr>
            </w:pPr>
            <w:r w:rsidRPr="001956F3">
              <w:rPr>
                <w:sz w:val="16"/>
                <w:szCs w:val="16"/>
              </w:rPr>
              <w:t>$7.94</w:t>
            </w:r>
          </w:p>
        </w:tc>
        <w:tc>
          <w:tcPr>
            <w:tcW w:w="1138" w:type="dxa"/>
            <w:noWrap/>
            <w:tcMar>
              <w:left w:w="57" w:type="dxa"/>
              <w:right w:w="57" w:type="dxa"/>
            </w:tcMar>
          </w:tcPr>
          <w:p w14:paraId="0D63B45A" w14:textId="36360E16" w:rsidR="00CA7BF0" w:rsidRPr="001956F3" w:rsidRDefault="00CA7BF0" w:rsidP="00CA7BF0">
            <w:pPr>
              <w:spacing w:line="240" w:lineRule="atLeast"/>
              <w:jc w:val="center"/>
              <w:rPr>
                <w:rFonts w:eastAsia="Times New Roman" w:cs="Arial"/>
                <w:color w:val="auto"/>
                <w:sz w:val="16"/>
                <w:szCs w:val="16"/>
              </w:rPr>
            </w:pPr>
            <w:r w:rsidRPr="001956F3">
              <w:rPr>
                <w:sz w:val="16"/>
                <w:szCs w:val="16"/>
              </w:rPr>
              <w:t>$0.31</w:t>
            </w:r>
          </w:p>
        </w:tc>
        <w:tc>
          <w:tcPr>
            <w:tcW w:w="1139" w:type="dxa"/>
            <w:noWrap/>
            <w:tcMar>
              <w:left w:w="57" w:type="dxa"/>
              <w:right w:w="57" w:type="dxa"/>
            </w:tcMar>
          </w:tcPr>
          <w:p w14:paraId="450A8B8E" w14:textId="06BF4605" w:rsidR="00CA7BF0" w:rsidRPr="001956F3" w:rsidRDefault="00CA7BF0" w:rsidP="00CA7BF0">
            <w:pPr>
              <w:spacing w:line="240" w:lineRule="atLeast"/>
              <w:jc w:val="center"/>
              <w:rPr>
                <w:rFonts w:eastAsia="Times New Roman" w:cs="Arial"/>
                <w:color w:val="auto"/>
                <w:sz w:val="16"/>
                <w:szCs w:val="16"/>
              </w:rPr>
            </w:pPr>
            <w:r w:rsidRPr="001956F3">
              <w:rPr>
                <w:sz w:val="16"/>
                <w:szCs w:val="16"/>
              </w:rPr>
              <w:t>$0.33</w:t>
            </w:r>
          </w:p>
        </w:tc>
        <w:tc>
          <w:tcPr>
            <w:tcW w:w="1138" w:type="dxa"/>
            <w:noWrap/>
            <w:tcMar>
              <w:left w:w="57" w:type="dxa"/>
              <w:right w:w="57" w:type="dxa"/>
            </w:tcMar>
          </w:tcPr>
          <w:p w14:paraId="40989C87" w14:textId="627A2702" w:rsidR="00CA7BF0" w:rsidRPr="001956F3" w:rsidRDefault="00CA7BF0" w:rsidP="00CA7BF0">
            <w:pPr>
              <w:spacing w:line="240" w:lineRule="atLeast"/>
              <w:jc w:val="center"/>
              <w:rPr>
                <w:rFonts w:eastAsia="Times New Roman" w:cs="Arial"/>
                <w:color w:val="auto"/>
                <w:sz w:val="16"/>
                <w:szCs w:val="16"/>
              </w:rPr>
            </w:pPr>
            <w:r w:rsidRPr="001956F3">
              <w:rPr>
                <w:sz w:val="16"/>
                <w:szCs w:val="16"/>
              </w:rPr>
              <w:t>$0.21</w:t>
            </w:r>
          </w:p>
        </w:tc>
        <w:tc>
          <w:tcPr>
            <w:tcW w:w="1138" w:type="dxa"/>
            <w:noWrap/>
            <w:tcMar>
              <w:left w:w="57" w:type="dxa"/>
              <w:right w:w="57" w:type="dxa"/>
            </w:tcMar>
          </w:tcPr>
          <w:p w14:paraId="39B9CDFF" w14:textId="73294BC5" w:rsidR="00CA7BF0" w:rsidRPr="001956F3" w:rsidRDefault="00CA7BF0" w:rsidP="00CA7BF0">
            <w:pPr>
              <w:spacing w:line="240" w:lineRule="atLeast"/>
              <w:jc w:val="center"/>
              <w:rPr>
                <w:rFonts w:eastAsia="Times New Roman" w:cs="Arial"/>
                <w:color w:val="auto"/>
                <w:sz w:val="16"/>
                <w:szCs w:val="16"/>
              </w:rPr>
            </w:pPr>
            <w:r w:rsidRPr="001956F3">
              <w:rPr>
                <w:sz w:val="16"/>
                <w:szCs w:val="16"/>
              </w:rPr>
              <w:t>$0.23</w:t>
            </w:r>
          </w:p>
        </w:tc>
        <w:tc>
          <w:tcPr>
            <w:tcW w:w="1138" w:type="dxa"/>
            <w:noWrap/>
            <w:tcMar>
              <w:left w:w="57" w:type="dxa"/>
              <w:right w:w="57" w:type="dxa"/>
            </w:tcMar>
          </w:tcPr>
          <w:p w14:paraId="28207925" w14:textId="3EC7D207" w:rsidR="00CA7BF0" w:rsidRPr="001956F3" w:rsidRDefault="00CA7BF0" w:rsidP="00CA7BF0">
            <w:pPr>
              <w:spacing w:line="240" w:lineRule="atLeast"/>
              <w:jc w:val="center"/>
              <w:rPr>
                <w:rFonts w:eastAsia="Times New Roman" w:cs="Arial"/>
                <w:color w:val="auto"/>
                <w:sz w:val="16"/>
                <w:szCs w:val="16"/>
              </w:rPr>
            </w:pPr>
            <w:r w:rsidRPr="001956F3">
              <w:rPr>
                <w:sz w:val="16"/>
                <w:szCs w:val="16"/>
              </w:rPr>
              <w:t>$2.67</w:t>
            </w:r>
          </w:p>
        </w:tc>
        <w:tc>
          <w:tcPr>
            <w:tcW w:w="1138" w:type="dxa"/>
            <w:noWrap/>
            <w:tcMar>
              <w:left w:w="57" w:type="dxa"/>
              <w:right w:w="57" w:type="dxa"/>
            </w:tcMar>
          </w:tcPr>
          <w:p w14:paraId="00D43B30" w14:textId="4B86ED5C" w:rsidR="00CA7BF0" w:rsidRPr="001956F3" w:rsidRDefault="00CA7BF0" w:rsidP="00CA7BF0">
            <w:pPr>
              <w:spacing w:line="240" w:lineRule="atLeast"/>
              <w:jc w:val="center"/>
              <w:rPr>
                <w:rFonts w:eastAsia="Times New Roman" w:cs="Arial"/>
                <w:color w:val="auto"/>
                <w:sz w:val="16"/>
                <w:szCs w:val="16"/>
              </w:rPr>
            </w:pPr>
            <w:r w:rsidRPr="001956F3">
              <w:rPr>
                <w:sz w:val="16"/>
                <w:szCs w:val="16"/>
              </w:rPr>
              <w:t>$2.90</w:t>
            </w:r>
          </w:p>
        </w:tc>
        <w:tc>
          <w:tcPr>
            <w:tcW w:w="1138" w:type="dxa"/>
            <w:noWrap/>
            <w:tcMar>
              <w:left w:w="57" w:type="dxa"/>
              <w:right w:w="57" w:type="dxa"/>
            </w:tcMar>
          </w:tcPr>
          <w:p w14:paraId="68EF637F" w14:textId="40AD65C9" w:rsidR="00CA7BF0" w:rsidRPr="001956F3" w:rsidRDefault="00CA7BF0" w:rsidP="00CA7BF0">
            <w:pPr>
              <w:spacing w:line="240" w:lineRule="atLeast"/>
              <w:jc w:val="center"/>
              <w:rPr>
                <w:rFonts w:eastAsia="Times New Roman" w:cs="Arial"/>
                <w:color w:val="auto"/>
                <w:sz w:val="16"/>
                <w:szCs w:val="16"/>
              </w:rPr>
            </w:pPr>
            <w:r w:rsidRPr="001956F3">
              <w:rPr>
                <w:sz w:val="16"/>
                <w:szCs w:val="16"/>
              </w:rPr>
              <w:t>$3.19</w:t>
            </w:r>
          </w:p>
        </w:tc>
        <w:tc>
          <w:tcPr>
            <w:tcW w:w="1139" w:type="dxa"/>
            <w:noWrap/>
            <w:tcMar>
              <w:left w:w="57" w:type="dxa"/>
              <w:right w:w="57" w:type="dxa"/>
            </w:tcMar>
          </w:tcPr>
          <w:p w14:paraId="42C8EEC8" w14:textId="0528C16C" w:rsidR="00CA7BF0" w:rsidRPr="001956F3" w:rsidRDefault="00CA7BF0" w:rsidP="00CA7BF0">
            <w:pPr>
              <w:spacing w:line="240" w:lineRule="atLeast"/>
              <w:jc w:val="center"/>
              <w:rPr>
                <w:rFonts w:eastAsia="Times New Roman" w:cs="Arial"/>
                <w:color w:val="auto"/>
                <w:sz w:val="16"/>
                <w:szCs w:val="16"/>
              </w:rPr>
            </w:pPr>
            <w:r w:rsidRPr="001956F3">
              <w:rPr>
                <w:sz w:val="16"/>
                <w:szCs w:val="16"/>
              </w:rPr>
              <w:t>$3.46</w:t>
            </w:r>
          </w:p>
        </w:tc>
      </w:tr>
      <w:tr w:rsidR="00CA7BF0" w:rsidRPr="005F5B9F" w14:paraId="760D2CE2" w14:textId="77777777" w:rsidTr="006C4519">
        <w:trPr>
          <w:trHeight w:val="228"/>
        </w:trPr>
        <w:tc>
          <w:tcPr>
            <w:tcW w:w="1129" w:type="dxa"/>
            <w:noWrap/>
            <w:tcMar>
              <w:left w:w="57" w:type="dxa"/>
              <w:right w:w="57" w:type="dxa"/>
            </w:tcMar>
          </w:tcPr>
          <w:p w14:paraId="2DFFA58F" w14:textId="77777777" w:rsidR="00CA7BF0" w:rsidRPr="001956F3" w:rsidRDefault="00CA7BF0" w:rsidP="00CA7BF0">
            <w:pPr>
              <w:spacing w:line="240" w:lineRule="atLeast"/>
              <w:jc w:val="center"/>
              <w:rPr>
                <w:rFonts w:eastAsia="Times New Roman" w:cs="Arial"/>
                <w:color w:val="auto"/>
                <w:sz w:val="16"/>
                <w:szCs w:val="16"/>
              </w:rPr>
            </w:pPr>
            <w:r w:rsidRPr="001956F3">
              <w:rPr>
                <w:rFonts w:eastAsia="Times New Roman" w:cs="Arial"/>
                <w:color w:val="auto"/>
                <w:sz w:val="16"/>
                <w:szCs w:val="16"/>
              </w:rPr>
              <w:t>2014-15</w:t>
            </w:r>
          </w:p>
        </w:tc>
        <w:tc>
          <w:tcPr>
            <w:tcW w:w="1138" w:type="dxa"/>
            <w:noWrap/>
            <w:tcMar>
              <w:left w:w="57" w:type="dxa"/>
              <w:right w:w="57" w:type="dxa"/>
            </w:tcMar>
          </w:tcPr>
          <w:p w14:paraId="437F3CC2" w14:textId="53262139" w:rsidR="00CA7BF0" w:rsidRPr="001956F3" w:rsidRDefault="00CA7BF0" w:rsidP="00CA7BF0">
            <w:pPr>
              <w:spacing w:line="240" w:lineRule="atLeast"/>
              <w:jc w:val="center"/>
              <w:rPr>
                <w:rFonts w:eastAsia="Times New Roman" w:cs="Arial"/>
                <w:color w:val="auto"/>
                <w:sz w:val="16"/>
                <w:szCs w:val="16"/>
              </w:rPr>
            </w:pPr>
            <w:r w:rsidRPr="001956F3">
              <w:rPr>
                <w:sz w:val="16"/>
                <w:szCs w:val="16"/>
              </w:rPr>
              <w:t>$5.88</w:t>
            </w:r>
          </w:p>
        </w:tc>
        <w:tc>
          <w:tcPr>
            <w:tcW w:w="1138" w:type="dxa"/>
            <w:noWrap/>
            <w:tcMar>
              <w:left w:w="57" w:type="dxa"/>
              <w:right w:w="57" w:type="dxa"/>
            </w:tcMar>
          </w:tcPr>
          <w:p w14:paraId="034AC834" w14:textId="488B004A" w:rsidR="00CA7BF0" w:rsidRPr="001956F3" w:rsidRDefault="00CA7BF0" w:rsidP="00CA7BF0">
            <w:pPr>
              <w:spacing w:line="240" w:lineRule="atLeast"/>
              <w:jc w:val="center"/>
              <w:rPr>
                <w:rFonts w:eastAsia="Times New Roman" w:cs="Arial"/>
                <w:color w:val="auto"/>
                <w:sz w:val="16"/>
                <w:szCs w:val="16"/>
              </w:rPr>
            </w:pPr>
            <w:r w:rsidRPr="001956F3">
              <w:rPr>
                <w:sz w:val="16"/>
                <w:szCs w:val="16"/>
              </w:rPr>
              <w:t>$6.28</w:t>
            </w:r>
          </w:p>
        </w:tc>
        <w:tc>
          <w:tcPr>
            <w:tcW w:w="1138" w:type="dxa"/>
            <w:noWrap/>
            <w:tcMar>
              <w:left w:w="57" w:type="dxa"/>
              <w:right w:w="57" w:type="dxa"/>
            </w:tcMar>
          </w:tcPr>
          <w:p w14:paraId="66EF31AE" w14:textId="09639907" w:rsidR="00CA7BF0" w:rsidRPr="001956F3" w:rsidRDefault="00CA7BF0" w:rsidP="00CA7BF0">
            <w:pPr>
              <w:spacing w:line="240" w:lineRule="atLeast"/>
              <w:jc w:val="center"/>
              <w:rPr>
                <w:rFonts w:eastAsia="Times New Roman" w:cs="Arial"/>
                <w:color w:val="auto"/>
                <w:sz w:val="16"/>
                <w:szCs w:val="16"/>
              </w:rPr>
            </w:pPr>
            <w:r w:rsidRPr="001956F3">
              <w:rPr>
                <w:sz w:val="16"/>
                <w:szCs w:val="16"/>
              </w:rPr>
              <w:t>$6.51</w:t>
            </w:r>
          </w:p>
        </w:tc>
        <w:tc>
          <w:tcPr>
            <w:tcW w:w="1138" w:type="dxa"/>
            <w:noWrap/>
            <w:tcMar>
              <w:left w:w="57" w:type="dxa"/>
              <w:right w:w="57" w:type="dxa"/>
            </w:tcMar>
          </w:tcPr>
          <w:p w14:paraId="0151C24C" w14:textId="7AA921E3" w:rsidR="00CA7BF0" w:rsidRPr="001956F3" w:rsidRDefault="00CA7BF0" w:rsidP="00CA7BF0">
            <w:pPr>
              <w:spacing w:line="240" w:lineRule="atLeast"/>
              <w:jc w:val="center"/>
              <w:rPr>
                <w:rFonts w:eastAsia="Times New Roman" w:cs="Arial"/>
                <w:color w:val="auto"/>
                <w:sz w:val="16"/>
                <w:szCs w:val="16"/>
              </w:rPr>
            </w:pPr>
            <w:r w:rsidRPr="001956F3">
              <w:rPr>
                <w:sz w:val="16"/>
                <w:szCs w:val="16"/>
              </w:rPr>
              <w:t>$6.95</w:t>
            </w:r>
          </w:p>
        </w:tc>
        <w:tc>
          <w:tcPr>
            <w:tcW w:w="1138" w:type="dxa"/>
            <w:noWrap/>
            <w:tcMar>
              <w:left w:w="57" w:type="dxa"/>
              <w:right w:w="57" w:type="dxa"/>
            </w:tcMar>
          </w:tcPr>
          <w:p w14:paraId="38979F2C" w14:textId="52C731F1" w:rsidR="00CA7BF0" w:rsidRPr="001956F3" w:rsidRDefault="00CA7BF0" w:rsidP="00CA7BF0">
            <w:pPr>
              <w:spacing w:line="240" w:lineRule="atLeast"/>
              <w:jc w:val="center"/>
              <w:rPr>
                <w:rFonts w:eastAsia="Times New Roman" w:cs="Arial"/>
                <w:color w:val="auto"/>
                <w:sz w:val="16"/>
                <w:szCs w:val="16"/>
              </w:rPr>
            </w:pPr>
            <w:r w:rsidRPr="001956F3">
              <w:rPr>
                <w:sz w:val="16"/>
                <w:szCs w:val="16"/>
              </w:rPr>
              <w:t>$0.32</w:t>
            </w:r>
          </w:p>
        </w:tc>
        <w:tc>
          <w:tcPr>
            <w:tcW w:w="1139" w:type="dxa"/>
            <w:noWrap/>
            <w:tcMar>
              <w:left w:w="57" w:type="dxa"/>
              <w:right w:w="57" w:type="dxa"/>
            </w:tcMar>
          </w:tcPr>
          <w:p w14:paraId="2BC2325A" w14:textId="72EDD66D" w:rsidR="00CA7BF0" w:rsidRPr="001956F3" w:rsidRDefault="00CA7BF0" w:rsidP="00CA7BF0">
            <w:pPr>
              <w:spacing w:line="240" w:lineRule="atLeast"/>
              <w:jc w:val="center"/>
              <w:rPr>
                <w:rFonts w:eastAsia="Times New Roman" w:cs="Arial"/>
                <w:color w:val="auto"/>
                <w:sz w:val="16"/>
                <w:szCs w:val="16"/>
              </w:rPr>
            </w:pPr>
            <w:r w:rsidRPr="001956F3">
              <w:rPr>
                <w:sz w:val="16"/>
                <w:szCs w:val="16"/>
              </w:rPr>
              <w:t>$0.34</w:t>
            </w:r>
          </w:p>
        </w:tc>
        <w:tc>
          <w:tcPr>
            <w:tcW w:w="1138" w:type="dxa"/>
            <w:noWrap/>
            <w:tcMar>
              <w:left w:w="57" w:type="dxa"/>
              <w:right w:w="57" w:type="dxa"/>
            </w:tcMar>
          </w:tcPr>
          <w:p w14:paraId="5412840E" w14:textId="0337722A" w:rsidR="00CA7BF0" w:rsidRPr="001956F3" w:rsidRDefault="00CA7BF0" w:rsidP="00CA7BF0">
            <w:pPr>
              <w:spacing w:line="240" w:lineRule="atLeast"/>
              <w:jc w:val="center"/>
              <w:rPr>
                <w:rFonts w:eastAsia="Times New Roman" w:cs="Arial"/>
                <w:color w:val="auto"/>
                <w:sz w:val="16"/>
                <w:szCs w:val="16"/>
              </w:rPr>
            </w:pPr>
            <w:r w:rsidRPr="001956F3">
              <w:rPr>
                <w:sz w:val="16"/>
                <w:szCs w:val="16"/>
              </w:rPr>
              <w:t>$0.20</w:t>
            </w:r>
          </w:p>
        </w:tc>
        <w:tc>
          <w:tcPr>
            <w:tcW w:w="1138" w:type="dxa"/>
            <w:noWrap/>
            <w:tcMar>
              <w:left w:w="57" w:type="dxa"/>
              <w:right w:w="57" w:type="dxa"/>
            </w:tcMar>
          </w:tcPr>
          <w:p w14:paraId="6560F35C" w14:textId="124CB08B" w:rsidR="00CA7BF0" w:rsidRPr="001956F3" w:rsidRDefault="00CA7BF0" w:rsidP="00CA7BF0">
            <w:pPr>
              <w:spacing w:line="240" w:lineRule="atLeast"/>
              <w:jc w:val="center"/>
              <w:rPr>
                <w:rFonts w:eastAsia="Times New Roman" w:cs="Arial"/>
                <w:color w:val="auto"/>
                <w:sz w:val="16"/>
                <w:szCs w:val="16"/>
              </w:rPr>
            </w:pPr>
            <w:r w:rsidRPr="001956F3">
              <w:rPr>
                <w:sz w:val="16"/>
                <w:szCs w:val="16"/>
              </w:rPr>
              <w:t>$0.21</w:t>
            </w:r>
          </w:p>
        </w:tc>
        <w:tc>
          <w:tcPr>
            <w:tcW w:w="1138" w:type="dxa"/>
            <w:noWrap/>
            <w:tcMar>
              <w:left w:w="57" w:type="dxa"/>
              <w:right w:w="57" w:type="dxa"/>
            </w:tcMar>
          </w:tcPr>
          <w:p w14:paraId="53650E4D" w14:textId="12D1316F" w:rsidR="00CA7BF0" w:rsidRPr="001956F3" w:rsidRDefault="00CA7BF0" w:rsidP="00CA7BF0">
            <w:pPr>
              <w:spacing w:line="240" w:lineRule="atLeast"/>
              <w:jc w:val="center"/>
              <w:rPr>
                <w:rFonts w:eastAsia="Times New Roman" w:cs="Arial"/>
                <w:color w:val="auto"/>
                <w:sz w:val="16"/>
                <w:szCs w:val="16"/>
              </w:rPr>
            </w:pPr>
            <w:r w:rsidRPr="001956F3">
              <w:rPr>
                <w:sz w:val="16"/>
                <w:szCs w:val="16"/>
              </w:rPr>
              <w:t>$2.63</w:t>
            </w:r>
          </w:p>
        </w:tc>
        <w:tc>
          <w:tcPr>
            <w:tcW w:w="1138" w:type="dxa"/>
            <w:noWrap/>
            <w:tcMar>
              <w:left w:w="57" w:type="dxa"/>
              <w:right w:w="57" w:type="dxa"/>
            </w:tcMar>
          </w:tcPr>
          <w:p w14:paraId="66E27FCE" w14:textId="124CAD21" w:rsidR="00CA7BF0" w:rsidRPr="001956F3" w:rsidRDefault="00CA7BF0" w:rsidP="00CA7BF0">
            <w:pPr>
              <w:spacing w:line="240" w:lineRule="atLeast"/>
              <w:jc w:val="center"/>
              <w:rPr>
                <w:rFonts w:eastAsia="Times New Roman" w:cs="Arial"/>
                <w:color w:val="auto"/>
                <w:sz w:val="16"/>
                <w:szCs w:val="16"/>
              </w:rPr>
            </w:pPr>
            <w:r w:rsidRPr="001956F3">
              <w:rPr>
                <w:sz w:val="16"/>
                <w:szCs w:val="16"/>
              </w:rPr>
              <w:t>$2.80</w:t>
            </w:r>
          </w:p>
        </w:tc>
        <w:tc>
          <w:tcPr>
            <w:tcW w:w="1138" w:type="dxa"/>
            <w:noWrap/>
            <w:tcMar>
              <w:left w:w="57" w:type="dxa"/>
              <w:right w:w="57" w:type="dxa"/>
            </w:tcMar>
          </w:tcPr>
          <w:p w14:paraId="1A4DE7E4" w14:textId="57269ADF" w:rsidR="00CA7BF0" w:rsidRPr="001956F3" w:rsidRDefault="00CA7BF0" w:rsidP="00CA7BF0">
            <w:pPr>
              <w:spacing w:line="240" w:lineRule="atLeast"/>
              <w:jc w:val="center"/>
              <w:rPr>
                <w:rFonts w:eastAsia="Times New Roman" w:cs="Arial"/>
                <w:color w:val="auto"/>
                <w:sz w:val="16"/>
                <w:szCs w:val="16"/>
              </w:rPr>
            </w:pPr>
            <w:r w:rsidRPr="001956F3">
              <w:rPr>
                <w:sz w:val="16"/>
                <w:szCs w:val="16"/>
              </w:rPr>
              <w:t>$3.15</w:t>
            </w:r>
          </w:p>
        </w:tc>
        <w:tc>
          <w:tcPr>
            <w:tcW w:w="1139" w:type="dxa"/>
            <w:noWrap/>
            <w:tcMar>
              <w:left w:w="57" w:type="dxa"/>
              <w:right w:w="57" w:type="dxa"/>
            </w:tcMar>
          </w:tcPr>
          <w:p w14:paraId="39C5D871" w14:textId="0790FA3E" w:rsidR="00CA7BF0" w:rsidRPr="001956F3" w:rsidRDefault="00CA7BF0" w:rsidP="00CA7BF0">
            <w:pPr>
              <w:spacing w:line="240" w:lineRule="atLeast"/>
              <w:jc w:val="center"/>
              <w:rPr>
                <w:rFonts w:eastAsia="Times New Roman" w:cs="Arial"/>
                <w:color w:val="auto"/>
                <w:sz w:val="16"/>
                <w:szCs w:val="16"/>
              </w:rPr>
            </w:pPr>
            <w:r w:rsidRPr="001956F3">
              <w:rPr>
                <w:sz w:val="16"/>
                <w:szCs w:val="16"/>
              </w:rPr>
              <w:t>$3.36</w:t>
            </w:r>
          </w:p>
        </w:tc>
      </w:tr>
      <w:tr w:rsidR="00CA7BF0" w:rsidRPr="005F5B9F" w14:paraId="30986180" w14:textId="77777777" w:rsidTr="006C4519">
        <w:trPr>
          <w:trHeight w:val="228"/>
        </w:trPr>
        <w:tc>
          <w:tcPr>
            <w:tcW w:w="1129" w:type="dxa"/>
            <w:noWrap/>
            <w:tcMar>
              <w:left w:w="57" w:type="dxa"/>
              <w:right w:w="57" w:type="dxa"/>
            </w:tcMar>
          </w:tcPr>
          <w:p w14:paraId="727FBF07" w14:textId="77777777" w:rsidR="00CA7BF0" w:rsidRPr="001956F3" w:rsidRDefault="00CA7BF0" w:rsidP="00CA7BF0">
            <w:pPr>
              <w:spacing w:line="240" w:lineRule="atLeast"/>
              <w:jc w:val="center"/>
              <w:rPr>
                <w:rFonts w:eastAsia="Times New Roman" w:cs="Arial"/>
                <w:color w:val="auto"/>
                <w:sz w:val="16"/>
                <w:szCs w:val="16"/>
              </w:rPr>
            </w:pPr>
            <w:r w:rsidRPr="001956F3">
              <w:rPr>
                <w:rFonts w:eastAsia="Times New Roman" w:cs="Arial"/>
                <w:color w:val="auto"/>
                <w:sz w:val="16"/>
                <w:szCs w:val="16"/>
              </w:rPr>
              <w:t>2015-16</w:t>
            </w:r>
          </w:p>
        </w:tc>
        <w:tc>
          <w:tcPr>
            <w:tcW w:w="1138" w:type="dxa"/>
            <w:noWrap/>
            <w:tcMar>
              <w:left w:w="57" w:type="dxa"/>
              <w:right w:w="57" w:type="dxa"/>
            </w:tcMar>
          </w:tcPr>
          <w:p w14:paraId="29D06329" w14:textId="78D56D28" w:rsidR="00CA7BF0" w:rsidRPr="001956F3" w:rsidRDefault="00CA7BF0" w:rsidP="00CA7BF0">
            <w:pPr>
              <w:spacing w:line="240" w:lineRule="atLeast"/>
              <w:jc w:val="center"/>
              <w:rPr>
                <w:rFonts w:eastAsia="Times New Roman" w:cs="Arial"/>
                <w:color w:val="auto"/>
                <w:sz w:val="16"/>
                <w:szCs w:val="16"/>
              </w:rPr>
            </w:pPr>
            <w:r w:rsidRPr="001956F3">
              <w:rPr>
                <w:sz w:val="16"/>
                <w:szCs w:val="16"/>
              </w:rPr>
              <w:t>$5.28</w:t>
            </w:r>
          </w:p>
        </w:tc>
        <w:tc>
          <w:tcPr>
            <w:tcW w:w="1138" w:type="dxa"/>
            <w:noWrap/>
            <w:tcMar>
              <w:left w:w="57" w:type="dxa"/>
              <w:right w:w="57" w:type="dxa"/>
            </w:tcMar>
          </w:tcPr>
          <w:p w14:paraId="3A78D9DC" w14:textId="1796E33D" w:rsidR="00CA7BF0" w:rsidRPr="001956F3" w:rsidRDefault="00CA7BF0" w:rsidP="00CA7BF0">
            <w:pPr>
              <w:spacing w:line="240" w:lineRule="atLeast"/>
              <w:jc w:val="center"/>
              <w:rPr>
                <w:rFonts w:eastAsia="Times New Roman" w:cs="Arial"/>
                <w:color w:val="auto"/>
                <w:sz w:val="16"/>
                <w:szCs w:val="16"/>
              </w:rPr>
            </w:pPr>
            <w:r w:rsidRPr="001956F3">
              <w:rPr>
                <w:sz w:val="16"/>
                <w:szCs w:val="16"/>
              </w:rPr>
              <w:t>$5.58</w:t>
            </w:r>
          </w:p>
        </w:tc>
        <w:tc>
          <w:tcPr>
            <w:tcW w:w="1138" w:type="dxa"/>
            <w:noWrap/>
            <w:tcMar>
              <w:left w:w="57" w:type="dxa"/>
              <w:right w:w="57" w:type="dxa"/>
            </w:tcMar>
          </w:tcPr>
          <w:p w14:paraId="494AAF14" w14:textId="4CF25312" w:rsidR="00CA7BF0" w:rsidRPr="001956F3" w:rsidRDefault="00CA7BF0" w:rsidP="00CA7BF0">
            <w:pPr>
              <w:spacing w:line="240" w:lineRule="atLeast"/>
              <w:jc w:val="center"/>
              <w:rPr>
                <w:rFonts w:eastAsia="Times New Roman" w:cs="Arial"/>
                <w:color w:val="auto"/>
                <w:sz w:val="16"/>
                <w:szCs w:val="16"/>
              </w:rPr>
            </w:pPr>
            <w:r w:rsidRPr="001956F3">
              <w:rPr>
                <w:sz w:val="16"/>
                <w:szCs w:val="16"/>
              </w:rPr>
              <w:t>$5.79</w:t>
            </w:r>
          </w:p>
        </w:tc>
        <w:tc>
          <w:tcPr>
            <w:tcW w:w="1138" w:type="dxa"/>
            <w:noWrap/>
            <w:tcMar>
              <w:left w:w="57" w:type="dxa"/>
              <w:right w:w="57" w:type="dxa"/>
            </w:tcMar>
          </w:tcPr>
          <w:p w14:paraId="512B6A28" w14:textId="458606C3" w:rsidR="00CA7BF0" w:rsidRPr="001956F3" w:rsidRDefault="00CA7BF0" w:rsidP="00CA7BF0">
            <w:pPr>
              <w:spacing w:line="240" w:lineRule="atLeast"/>
              <w:jc w:val="center"/>
              <w:rPr>
                <w:rFonts w:eastAsia="Times New Roman" w:cs="Arial"/>
                <w:color w:val="auto"/>
                <w:sz w:val="16"/>
                <w:szCs w:val="16"/>
              </w:rPr>
            </w:pPr>
            <w:r w:rsidRPr="001956F3">
              <w:rPr>
                <w:sz w:val="16"/>
                <w:szCs w:val="16"/>
              </w:rPr>
              <w:t>$6.12</w:t>
            </w:r>
          </w:p>
        </w:tc>
        <w:tc>
          <w:tcPr>
            <w:tcW w:w="1138" w:type="dxa"/>
            <w:noWrap/>
            <w:tcMar>
              <w:left w:w="57" w:type="dxa"/>
              <w:right w:w="57" w:type="dxa"/>
            </w:tcMar>
          </w:tcPr>
          <w:p w14:paraId="09945CD9" w14:textId="3ED3BD1F" w:rsidR="00CA7BF0" w:rsidRPr="001956F3" w:rsidRDefault="00CA7BF0" w:rsidP="00CA7BF0">
            <w:pPr>
              <w:spacing w:line="240" w:lineRule="atLeast"/>
              <w:jc w:val="center"/>
              <w:rPr>
                <w:rFonts w:eastAsia="Times New Roman" w:cs="Arial"/>
                <w:color w:val="auto"/>
                <w:sz w:val="16"/>
                <w:szCs w:val="16"/>
              </w:rPr>
            </w:pPr>
            <w:r w:rsidRPr="001956F3">
              <w:rPr>
                <w:sz w:val="16"/>
                <w:szCs w:val="16"/>
              </w:rPr>
              <w:t>$0.30</w:t>
            </w:r>
          </w:p>
        </w:tc>
        <w:tc>
          <w:tcPr>
            <w:tcW w:w="1139" w:type="dxa"/>
            <w:noWrap/>
            <w:tcMar>
              <w:left w:w="57" w:type="dxa"/>
              <w:right w:w="57" w:type="dxa"/>
            </w:tcMar>
          </w:tcPr>
          <w:p w14:paraId="1BBA9BEB" w14:textId="2947FEAC" w:rsidR="00CA7BF0" w:rsidRPr="001956F3" w:rsidRDefault="00CA7BF0" w:rsidP="00CA7BF0">
            <w:pPr>
              <w:spacing w:line="240" w:lineRule="atLeast"/>
              <w:jc w:val="center"/>
              <w:rPr>
                <w:rFonts w:eastAsia="Times New Roman" w:cs="Arial"/>
                <w:color w:val="auto"/>
                <w:sz w:val="16"/>
                <w:szCs w:val="16"/>
              </w:rPr>
            </w:pPr>
            <w:r w:rsidRPr="001956F3">
              <w:rPr>
                <w:sz w:val="16"/>
                <w:szCs w:val="16"/>
              </w:rPr>
              <w:t>$0.32</w:t>
            </w:r>
          </w:p>
        </w:tc>
        <w:tc>
          <w:tcPr>
            <w:tcW w:w="1138" w:type="dxa"/>
            <w:noWrap/>
            <w:tcMar>
              <w:left w:w="57" w:type="dxa"/>
              <w:right w:w="57" w:type="dxa"/>
            </w:tcMar>
          </w:tcPr>
          <w:p w14:paraId="60FC4ADB" w14:textId="01236118" w:rsidR="00CA7BF0" w:rsidRPr="001956F3" w:rsidRDefault="00CA7BF0" w:rsidP="00CA7BF0">
            <w:pPr>
              <w:spacing w:line="240" w:lineRule="atLeast"/>
              <w:jc w:val="center"/>
              <w:rPr>
                <w:rFonts w:eastAsia="Times New Roman" w:cs="Arial"/>
                <w:color w:val="auto"/>
                <w:sz w:val="16"/>
                <w:szCs w:val="16"/>
              </w:rPr>
            </w:pPr>
            <w:r w:rsidRPr="001956F3">
              <w:rPr>
                <w:sz w:val="16"/>
                <w:szCs w:val="16"/>
              </w:rPr>
              <w:t>$0.20</w:t>
            </w:r>
          </w:p>
        </w:tc>
        <w:tc>
          <w:tcPr>
            <w:tcW w:w="1138" w:type="dxa"/>
            <w:noWrap/>
            <w:tcMar>
              <w:left w:w="57" w:type="dxa"/>
              <w:right w:w="57" w:type="dxa"/>
            </w:tcMar>
          </w:tcPr>
          <w:p w14:paraId="49D08E26" w14:textId="231D6E3C" w:rsidR="00CA7BF0" w:rsidRPr="001956F3" w:rsidRDefault="00CA7BF0" w:rsidP="00CA7BF0">
            <w:pPr>
              <w:spacing w:line="240" w:lineRule="atLeast"/>
              <w:jc w:val="center"/>
              <w:rPr>
                <w:rFonts w:eastAsia="Times New Roman" w:cs="Arial"/>
                <w:color w:val="auto"/>
                <w:sz w:val="16"/>
                <w:szCs w:val="16"/>
              </w:rPr>
            </w:pPr>
            <w:r w:rsidRPr="001956F3">
              <w:rPr>
                <w:sz w:val="16"/>
                <w:szCs w:val="16"/>
              </w:rPr>
              <w:t>$0.21</w:t>
            </w:r>
          </w:p>
        </w:tc>
        <w:tc>
          <w:tcPr>
            <w:tcW w:w="1138" w:type="dxa"/>
            <w:noWrap/>
            <w:tcMar>
              <w:left w:w="57" w:type="dxa"/>
              <w:right w:w="57" w:type="dxa"/>
            </w:tcMar>
          </w:tcPr>
          <w:p w14:paraId="60EA126E" w14:textId="7E622F76" w:rsidR="00CA7BF0" w:rsidRPr="001956F3" w:rsidRDefault="00CA7BF0" w:rsidP="00CA7BF0">
            <w:pPr>
              <w:spacing w:line="240" w:lineRule="atLeast"/>
              <w:jc w:val="center"/>
              <w:rPr>
                <w:rFonts w:eastAsia="Times New Roman" w:cs="Arial"/>
                <w:color w:val="auto"/>
                <w:sz w:val="16"/>
                <w:szCs w:val="16"/>
              </w:rPr>
            </w:pPr>
            <w:r w:rsidRPr="001956F3">
              <w:rPr>
                <w:sz w:val="16"/>
                <w:szCs w:val="16"/>
              </w:rPr>
              <w:t>$2.73</w:t>
            </w:r>
          </w:p>
        </w:tc>
        <w:tc>
          <w:tcPr>
            <w:tcW w:w="1138" w:type="dxa"/>
            <w:noWrap/>
            <w:tcMar>
              <w:left w:w="57" w:type="dxa"/>
              <w:right w:w="57" w:type="dxa"/>
            </w:tcMar>
          </w:tcPr>
          <w:p w14:paraId="0ED202DF" w14:textId="229A8223" w:rsidR="00CA7BF0" w:rsidRPr="001956F3" w:rsidRDefault="00CA7BF0" w:rsidP="00CA7BF0">
            <w:pPr>
              <w:spacing w:line="240" w:lineRule="atLeast"/>
              <w:jc w:val="center"/>
              <w:rPr>
                <w:rFonts w:eastAsia="Times New Roman" w:cs="Arial"/>
                <w:color w:val="auto"/>
                <w:sz w:val="16"/>
                <w:szCs w:val="16"/>
              </w:rPr>
            </w:pPr>
            <w:r w:rsidRPr="001956F3">
              <w:rPr>
                <w:sz w:val="16"/>
                <w:szCs w:val="16"/>
              </w:rPr>
              <w:t>$2.89</w:t>
            </w:r>
          </w:p>
        </w:tc>
        <w:tc>
          <w:tcPr>
            <w:tcW w:w="1138" w:type="dxa"/>
            <w:noWrap/>
            <w:tcMar>
              <w:left w:w="57" w:type="dxa"/>
              <w:right w:w="57" w:type="dxa"/>
            </w:tcMar>
          </w:tcPr>
          <w:p w14:paraId="29C4D09F" w14:textId="7F104875" w:rsidR="00CA7BF0" w:rsidRPr="001956F3" w:rsidRDefault="00CA7BF0" w:rsidP="00CA7BF0">
            <w:pPr>
              <w:spacing w:line="240" w:lineRule="atLeast"/>
              <w:jc w:val="center"/>
              <w:rPr>
                <w:rFonts w:eastAsia="Times New Roman" w:cs="Arial"/>
                <w:color w:val="auto"/>
                <w:sz w:val="16"/>
                <w:szCs w:val="16"/>
              </w:rPr>
            </w:pPr>
            <w:r w:rsidRPr="001956F3">
              <w:rPr>
                <w:sz w:val="16"/>
                <w:szCs w:val="16"/>
              </w:rPr>
              <w:t>$3.24</w:t>
            </w:r>
          </w:p>
        </w:tc>
        <w:tc>
          <w:tcPr>
            <w:tcW w:w="1139" w:type="dxa"/>
            <w:noWrap/>
            <w:tcMar>
              <w:left w:w="57" w:type="dxa"/>
              <w:right w:w="57" w:type="dxa"/>
            </w:tcMar>
          </w:tcPr>
          <w:p w14:paraId="7E8432A8" w14:textId="5FDCE43A" w:rsidR="00CA7BF0" w:rsidRPr="001956F3" w:rsidRDefault="00CA7BF0" w:rsidP="00CA7BF0">
            <w:pPr>
              <w:spacing w:line="240" w:lineRule="atLeast"/>
              <w:jc w:val="center"/>
              <w:rPr>
                <w:rFonts w:eastAsia="Times New Roman" w:cs="Arial"/>
                <w:color w:val="auto"/>
                <w:sz w:val="16"/>
                <w:szCs w:val="16"/>
              </w:rPr>
            </w:pPr>
            <w:r w:rsidRPr="001956F3">
              <w:rPr>
                <w:sz w:val="16"/>
                <w:szCs w:val="16"/>
              </w:rPr>
              <w:t>$3.42</w:t>
            </w:r>
          </w:p>
        </w:tc>
      </w:tr>
      <w:tr w:rsidR="00CA7BF0" w:rsidRPr="005F5B9F" w14:paraId="7097EA6C" w14:textId="77777777" w:rsidTr="006C4519">
        <w:trPr>
          <w:trHeight w:val="228"/>
        </w:trPr>
        <w:tc>
          <w:tcPr>
            <w:tcW w:w="1129" w:type="dxa"/>
            <w:noWrap/>
            <w:tcMar>
              <w:left w:w="57" w:type="dxa"/>
              <w:right w:w="57" w:type="dxa"/>
            </w:tcMar>
          </w:tcPr>
          <w:p w14:paraId="60E138C0" w14:textId="77777777" w:rsidR="00CA7BF0" w:rsidRPr="001956F3" w:rsidRDefault="00CA7BF0" w:rsidP="00CA7BF0">
            <w:pPr>
              <w:spacing w:line="240" w:lineRule="atLeast"/>
              <w:jc w:val="center"/>
              <w:rPr>
                <w:rFonts w:eastAsia="Times New Roman" w:cs="Arial"/>
                <w:color w:val="auto"/>
                <w:sz w:val="16"/>
                <w:szCs w:val="16"/>
              </w:rPr>
            </w:pPr>
            <w:r w:rsidRPr="001956F3">
              <w:rPr>
                <w:rFonts w:eastAsia="Times New Roman" w:cs="Arial"/>
                <w:color w:val="auto"/>
                <w:sz w:val="16"/>
                <w:szCs w:val="16"/>
              </w:rPr>
              <w:t>2016-17</w:t>
            </w:r>
          </w:p>
        </w:tc>
        <w:tc>
          <w:tcPr>
            <w:tcW w:w="1138" w:type="dxa"/>
            <w:noWrap/>
            <w:tcMar>
              <w:left w:w="57" w:type="dxa"/>
              <w:right w:w="57" w:type="dxa"/>
            </w:tcMar>
          </w:tcPr>
          <w:p w14:paraId="3B4B0201" w14:textId="2EC9957D" w:rsidR="00CA7BF0" w:rsidRPr="001956F3" w:rsidRDefault="00CA7BF0" w:rsidP="00CA7BF0">
            <w:pPr>
              <w:spacing w:line="240" w:lineRule="atLeast"/>
              <w:jc w:val="center"/>
              <w:rPr>
                <w:rFonts w:eastAsia="Times New Roman" w:cs="Arial"/>
                <w:color w:val="auto"/>
                <w:sz w:val="16"/>
                <w:szCs w:val="16"/>
              </w:rPr>
            </w:pPr>
            <w:r w:rsidRPr="001956F3">
              <w:rPr>
                <w:sz w:val="16"/>
                <w:szCs w:val="16"/>
              </w:rPr>
              <w:t>$4.84</w:t>
            </w:r>
          </w:p>
        </w:tc>
        <w:tc>
          <w:tcPr>
            <w:tcW w:w="1138" w:type="dxa"/>
            <w:noWrap/>
            <w:tcMar>
              <w:left w:w="57" w:type="dxa"/>
              <w:right w:w="57" w:type="dxa"/>
            </w:tcMar>
          </w:tcPr>
          <w:p w14:paraId="4798BB8D" w14:textId="12985229" w:rsidR="00CA7BF0" w:rsidRPr="001956F3" w:rsidRDefault="00CA7BF0" w:rsidP="00CA7BF0">
            <w:pPr>
              <w:spacing w:line="240" w:lineRule="atLeast"/>
              <w:jc w:val="center"/>
              <w:rPr>
                <w:rFonts w:eastAsia="Times New Roman" w:cs="Arial"/>
                <w:color w:val="auto"/>
                <w:sz w:val="16"/>
                <w:szCs w:val="16"/>
              </w:rPr>
            </w:pPr>
            <w:r w:rsidRPr="001956F3">
              <w:rPr>
                <w:sz w:val="16"/>
                <w:szCs w:val="16"/>
              </w:rPr>
              <w:t>$5.02</w:t>
            </w:r>
          </w:p>
        </w:tc>
        <w:tc>
          <w:tcPr>
            <w:tcW w:w="1138" w:type="dxa"/>
            <w:noWrap/>
            <w:tcMar>
              <w:left w:w="57" w:type="dxa"/>
              <w:right w:w="57" w:type="dxa"/>
            </w:tcMar>
          </w:tcPr>
          <w:p w14:paraId="495FEC3C" w14:textId="0769B5DB" w:rsidR="00CA7BF0" w:rsidRPr="001956F3" w:rsidRDefault="00CA7BF0" w:rsidP="00CA7BF0">
            <w:pPr>
              <w:spacing w:line="240" w:lineRule="atLeast"/>
              <w:jc w:val="center"/>
              <w:rPr>
                <w:rFonts w:eastAsia="Times New Roman" w:cs="Arial"/>
                <w:color w:val="auto"/>
                <w:sz w:val="16"/>
                <w:szCs w:val="16"/>
              </w:rPr>
            </w:pPr>
            <w:r w:rsidRPr="001956F3">
              <w:rPr>
                <w:sz w:val="16"/>
                <w:szCs w:val="16"/>
              </w:rPr>
              <w:t>$5.50</w:t>
            </w:r>
          </w:p>
        </w:tc>
        <w:tc>
          <w:tcPr>
            <w:tcW w:w="1138" w:type="dxa"/>
            <w:noWrap/>
            <w:tcMar>
              <w:left w:w="57" w:type="dxa"/>
              <w:right w:w="57" w:type="dxa"/>
            </w:tcMar>
          </w:tcPr>
          <w:p w14:paraId="7FF695BB" w14:textId="41BE4613" w:rsidR="00CA7BF0" w:rsidRPr="001956F3" w:rsidRDefault="00CA7BF0" w:rsidP="00CA7BF0">
            <w:pPr>
              <w:spacing w:line="240" w:lineRule="atLeast"/>
              <w:jc w:val="center"/>
              <w:rPr>
                <w:rFonts w:eastAsia="Times New Roman" w:cs="Arial"/>
                <w:color w:val="auto"/>
                <w:sz w:val="16"/>
                <w:szCs w:val="16"/>
              </w:rPr>
            </w:pPr>
            <w:r w:rsidRPr="001956F3">
              <w:rPr>
                <w:sz w:val="16"/>
                <w:szCs w:val="16"/>
              </w:rPr>
              <w:t>$5.71</w:t>
            </w:r>
          </w:p>
        </w:tc>
        <w:tc>
          <w:tcPr>
            <w:tcW w:w="1138" w:type="dxa"/>
            <w:noWrap/>
            <w:tcMar>
              <w:left w:w="57" w:type="dxa"/>
              <w:right w:w="57" w:type="dxa"/>
            </w:tcMar>
          </w:tcPr>
          <w:p w14:paraId="31DB2244" w14:textId="5C0B2E8B" w:rsidR="00CA7BF0" w:rsidRPr="001956F3" w:rsidRDefault="00CA7BF0" w:rsidP="00CA7BF0">
            <w:pPr>
              <w:spacing w:line="240" w:lineRule="atLeast"/>
              <w:jc w:val="center"/>
              <w:rPr>
                <w:rFonts w:eastAsia="Times New Roman" w:cs="Arial"/>
                <w:color w:val="auto"/>
                <w:sz w:val="16"/>
                <w:szCs w:val="16"/>
              </w:rPr>
            </w:pPr>
            <w:r w:rsidRPr="001956F3">
              <w:rPr>
                <w:sz w:val="16"/>
                <w:szCs w:val="16"/>
              </w:rPr>
              <w:t>$0.27</w:t>
            </w:r>
          </w:p>
        </w:tc>
        <w:tc>
          <w:tcPr>
            <w:tcW w:w="1139" w:type="dxa"/>
            <w:noWrap/>
            <w:tcMar>
              <w:left w:w="57" w:type="dxa"/>
              <w:right w:w="57" w:type="dxa"/>
            </w:tcMar>
          </w:tcPr>
          <w:p w14:paraId="3EBE63F1" w14:textId="4A01D5B0" w:rsidR="00CA7BF0" w:rsidRPr="001956F3" w:rsidRDefault="00CA7BF0" w:rsidP="00CA7BF0">
            <w:pPr>
              <w:spacing w:line="240" w:lineRule="atLeast"/>
              <w:jc w:val="center"/>
              <w:rPr>
                <w:rFonts w:eastAsia="Times New Roman" w:cs="Arial"/>
                <w:color w:val="auto"/>
                <w:sz w:val="16"/>
                <w:szCs w:val="16"/>
              </w:rPr>
            </w:pPr>
            <w:r w:rsidRPr="001956F3">
              <w:rPr>
                <w:sz w:val="16"/>
                <w:szCs w:val="16"/>
              </w:rPr>
              <w:t>$0.28</w:t>
            </w:r>
          </w:p>
        </w:tc>
        <w:tc>
          <w:tcPr>
            <w:tcW w:w="1138" w:type="dxa"/>
            <w:noWrap/>
            <w:tcMar>
              <w:left w:w="57" w:type="dxa"/>
              <w:right w:w="57" w:type="dxa"/>
            </w:tcMar>
          </w:tcPr>
          <w:p w14:paraId="290CFB34" w14:textId="4550932A" w:rsidR="00CA7BF0" w:rsidRPr="001956F3" w:rsidRDefault="00CA7BF0" w:rsidP="00CA7BF0">
            <w:pPr>
              <w:spacing w:line="240" w:lineRule="atLeast"/>
              <w:jc w:val="center"/>
              <w:rPr>
                <w:rFonts w:eastAsia="Times New Roman" w:cs="Arial"/>
                <w:color w:val="auto"/>
                <w:sz w:val="16"/>
                <w:szCs w:val="16"/>
              </w:rPr>
            </w:pPr>
            <w:r w:rsidRPr="001956F3">
              <w:rPr>
                <w:sz w:val="16"/>
                <w:szCs w:val="16"/>
              </w:rPr>
              <w:t>$0.20</w:t>
            </w:r>
          </w:p>
        </w:tc>
        <w:tc>
          <w:tcPr>
            <w:tcW w:w="1138" w:type="dxa"/>
            <w:noWrap/>
            <w:tcMar>
              <w:left w:w="57" w:type="dxa"/>
              <w:right w:w="57" w:type="dxa"/>
            </w:tcMar>
          </w:tcPr>
          <w:p w14:paraId="720DCDE2" w14:textId="3B1AADF1" w:rsidR="00CA7BF0" w:rsidRPr="001956F3" w:rsidRDefault="00CA7BF0" w:rsidP="00CA7BF0">
            <w:pPr>
              <w:spacing w:line="240" w:lineRule="atLeast"/>
              <w:jc w:val="center"/>
              <w:rPr>
                <w:rFonts w:eastAsia="Times New Roman" w:cs="Arial"/>
                <w:color w:val="auto"/>
                <w:sz w:val="16"/>
                <w:szCs w:val="16"/>
              </w:rPr>
            </w:pPr>
            <w:r w:rsidRPr="001956F3">
              <w:rPr>
                <w:sz w:val="16"/>
                <w:szCs w:val="16"/>
              </w:rPr>
              <w:t>$0.20</w:t>
            </w:r>
          </w:p>
        </w:tc>
        <w:tc>
          <w:tcPr>
            <w:tcW w:w="1138" w:type="dxa"/>
            <w:noWrap/>
            <w:tcMar>
              <w:left w:w="57" w:type="dxa"/>
              <w:right w:w="57" w:type="dxa"/>
            </w:tcMar>
          </w:tcPr>
          <w:p w14:paraId="16A048B2" w14:textId="17C3AE4B" w:rsidR="00CA7BF0" w:rsidRPr="001956F3" w:rsidRDefault="00CA7BF0" w:rsidP="00CA7BF0">
            <w:pPr>
              <w:spacing w:line="240" w:lineRule="atLeast"/>
              <w:jc w:val="center"/>
              <w:rPr>
                <w:rFonts w:eastAsia="Times New Roman" w:cs="Arial"/>
                <w:color w:val="auto"/>
                <w:sz w:val="16"/>
                <w:szCs w:val="16"/>
              </w:rPr>
            </w:pPr>
            <w:r w:rsidRPr="001956F3">
              <w:rPr>
                <w:sz w:val="16"/>
                <w:szCs w:val="16"/>
              </w:rPr>
              <w:t>$2.21</w:t>
            </w:r>
          </w:p>
        </w:tc>
        <w:tc>
          <w:tcPr>
            <w:tcW w:w="1138" w:type="dxa"/>
            <w:noWrap/>
            <w:tcMar>
              <w:left w:w="57" w:type="dxa"/>
              <w:right w:w="57" w:type="dxa"/>
            </w:tcMar>
          </w:tcPr>
          <w:p w14:paraId="1E11963B" w14:textId="1C7F4691" w:rsidR="00CA7BF0" w:rsidRPr="001956F3" w:rsidRDefault="00CA7BF0" w:rsidP="00CA7BF0">
            <w:pPr>
              <w:spacing w:line="240" w:lineRule="atLeast"/>
              <w:jc w:val="center"/>
              <w:rPr>
                <w:rFonts w:eastAsia="Times New Roman" w:cs="Arial"/>
                <w:color w:val="auto"/>
                <w:sz w:val="16"/>
                <w:szCs w:val="16"/>
              </w:rPr>
            </w:pPr>
            <w:r w:rsidRPr="001956F3">
              <w:rPr>
                <w:sz w:val="16"/>
                <w:szCs w:val="16"/>
              </w:rPr>
              <w:t>$2.29</w:t>
            </w:r>
          </w:p>
        </w:tc>
        <w:tc>
          <w:tcPr>
            <w:tcW w:w="1138" w:type="dxa"/>
            <w:noWrap/>
            <w:tcMar>
              <w:left w:w="57" w:type="dxa"/>
              <w:right w:w="57" w:type="dxa"/>
            </w:tcMar>
          </w:tcPr>
          <w:p w14:paraId="23BD0670" w14:textId="2EB89C7A" w:rsidR="00CA7BF0" w:rsidRPr="001956F3" w:rsidRDefault="00CA7BF0" w:rsidP="00CA7BF0">
            <w:pPr>
              <w:spacing w:line="240" w:lineRule="atLeast"/>
              <w:jc w:val="center"/>
              <w:rPr>
                <w:rFonts w:eastAsia="Times New Roman" w:cs="Arial"/>
                <w:color w:val="auto"/>
                <w:sz w:val="16"/>
                <w:szCs w:val="16"/>
              </w:rPr>
            </w:pPr>
            <w:r w:rsidRPr="001956F3">
              <w:rPr>
                <w:sz w:val="16"/>
                <w:szCs w:val="16"/>
              </w:rPr>
              <w:t>$2.68</w:t>
            </w:r>
          </w:p>
        </w:tc>
        <w:tc>
          <w:tcPr>
            <w:tcW w:w="1139" w:type="dxa"/>
            <w:noWrap/>
            <w:tcMar>
              <w:left w:w="57" w:type="dxa"/>
              <w:right w:w="57" w:type="dxa"/>
            </w:tcMar>
          </w:tcPr>
          <w:p w14:paraId="25ACC896" w14:textId="382C7EC1" w:rsidR="00CA7BF0" w:rsidRPr="001956F3" w:rsidRDefault="00CA7BF0" w:rsidP="00CA7BF0">
            <w:pPr>
              <w:spacing w:line="240" w:lineRule="atLeast"/>
              <w:jc w:val="center"/>
              <w:rPr>
                <w:rFonts w:eastAsia="Times New Roman" w:cs="Arial"/>
                <w:color w:val="auto"/>
                <w:sz w:val="16"/>
                <w:szCs w:val="16"/>
              </w:rPr>
            </w:pPr>
            <w:r w:rsidRPr="001956F3">
              <w:rPr>
                <w:sz w:val="16"/>
                <w:szCs w:val="16"/>
              </w:rPr>
              <w:t>$2.78</w:t>
            </w:r>
          </w:p>
        </w:tc>
      </w:tr>
      <w:tr w:rsidR="00CA7BF0" w:rsidRPr="005F5B9F" w14:paraId="3D8B9B0E" w14:textId="77777777" w:rsidTr="006C4519">
        <w:trPr>
          <w:trHeight w:val="228"/>
        </w:trPr>
        <w:tc>
          <w:tcPr>
            <w:tcW w:w="1129" w:type="dxa"/>
            <w:noWrap/>
            <w:tcMar>
              <w:left w:w="57" w:type="dxa"/>
              <w:right w:w="57" w:type="dxa"/>
            </w:tcMar>
          </w:tcPr>
          <w:p w14:paraId="0F091977" w14:textId="77777777" w:rsidR="00CA7BF0" w:rsidRPr="001956F3" w:rsidRDefault="00CA7BF0" w:rsidP="00CA7BF0">
            <w:pPr>
              <w:spacing w:line="240" w:lineRule="atLeast"/>
              <w:jc w:val="center"/>
              <w:rPr>
                <w:rFonts w:eastAsia="Times New Roman" w:cs="Arial"/>
                <w:color w:val="auto"/>
                <w:sz w:val="16"/>
                <w:szCs w:val="16"/>
              </w:rPr>
            </w:pPr>
            <w:r w:rsidRPr="001956F3">
              <w:rPr>
                <w:rFonts w:eastAsia="Times New Roman" w:cs="Arial"/>
                <w:color w:val="auto"/>
                <w:sz w:val="16"/>
                <w:szCs w:val="16"/>
              </w:rPr>
              <w:t>2017-18</w:t>
            </w:r>
          </w:p>
        </w:tc>
        <w:tc>
          <w:tcPr>
            <w:tcW w:w="1138" w:type="dxa"/>
            <w:noWrap/>
            <w:tcMar>
              <w:left w:w="57" w:type="dxa"/>
              <w:right w:w="57" w:type="dxa"/>
            </w:tcMar>
          </w:tcPr>
          <w:p w14:paraId="6B2290D1" w14:textId="06789CED" w:rsidR="00CA7BF0" w:rsidRPr="001956F3" w:rsidRDefault="00CA7BF0" w:rsidP="00CA7BF0">
            <w:pPr>
              <w:spacing w:line="240" w:lineRule="atLeast"/>
              <w:jc w:val="center"/>
              <w:rPr>
                <w:rFonts w:eastAsia="Times New Roman" w:cs="Arial"/>
                <w:color w:val="auto"/>
                <w:sz w:val="16"/>
                <w:szCs w:val="16"/>
              </w:rPr>
            </w:pPr>
            <w:r w:rsidRPr="001956F3">
              <w:rPr>
                <w:sz w:val="16"/>
                <w:szCs w:val="16"/>
              </w:rPr>
              <w:t>$5.74</w:t>
            </w:r>
          </w:p>
        </w:tc>
        <w:tc>
          <w:tcPr>
            <w:tcW w:w="1138" w:type="dxa"/>
            <w:noWrap/>
            <w:tcMar>
              <w:left w:w="57" w:type="dxa"/>
              <w:right w:w="57" w:type="dxa"/>
            </w:tcMar>
          </w:tcPr>
          <w:p w14:paraId="281A90AC" w14:textId="7894AECE" w:rsidR="00CA7BF0" w:rsidRPr="001956F3" w:rsidRDefault="00CA7BF0" w:rsidP="00CA7BF0">
            <w:pPr>
              <w:spacing w:line="240" w:lineRule="atLeast"/>
              <w:jc w:val="center"/>
              <w:rPr>
                <w:rFonts w:eastAsia="Times New Roman" w:cs="Arial"/>
                <w:color w:val="auto"/>
                <w:sz w:val="16"/>
                <w:szCs w:val="16"/>
              </w:rPr>
            </w:pPr>
            <w:r w:rsidRPr="001956F3">
              <w:rPr>
                <w:sz w:val="16"/>
                <w:szCs w:val="16"/>
              </w:rPr>
              <w:t>$5.84</w:t>
            </w:r>
          </w:p>
        </w:tc>
        <w:tc>
          <w:tcPr>
            <w:tcW w:w="1138" w:type="dxa"/>
            <w:noWrap/>
            <w:tcMar>
              <w:left w:w="57" w:type="dxa"/>
              <w:right w:w="57" w:type="dxa"/>
            </w:tcMar>
          </w:tcPr>
          <w:p w14:paraId="1E2CDBF2" w14:textId="7D723DA4" w:rsidR="00CA7BF0" w:rsidRPr="001956F3" w:rsidRDefault="00CA7BF0" w:rsidP="00CA7BF0">
            <w:pPr>
              <w:spacing w:line="240" w:lineRule="atLeast"/>
              <w:jc w:val="center"/>
              <w:rPr>
                <w:rFonts w:eastAsia="Times New Roman" w:cs="Arial"/>
                <w:color w:val="auto"/>
                <w:sz w:val="16"/>
                <w:szCs w:val="16"/>
              </w:rPr>
            </w:pPr>
            <w:r w:rsidRPr="001956F3">
              <w:rPr>
                <w:sz w:val="16"/>
                <w:szCs w:val="16"/>
              </w:rPr>
              <w:t>$6.26</w:t>
            </w:r>
          </w:p>
        </w:tc>
        <w:tc>
          <w:tcPr>
            <w:tcW w:w="1138" w:type="dxa"/>
            <w:noWrap/>
            <w:tcMar>
              <w:left w:w="57" w:type="dxa"/>
              <w:right w:w="57" w:type="dxa"/>
            </w:tcMar>
          </w:tcPr>
          <w:p w14:paraId="39FE9500" w14:textId="3B931B92" w:rsidR="00CA7BF0" w:rsidRPr="001956F3" w:rsidRDefault="00CA7BF0" w:rsidP="00CA7BF0">
            <w:pPr>
              <w:spacing w:line="240" w:lineRule="atLeast"/>
              <w:jc w:val="center"/>
              <w:rPr>
                <w:rFonts w:eastAsia="Times New Roman" w:cs="Arial"/>
                <w:color w:val="auto"/>
                <w:sz w:val="16"/>
                <w:szCs w:val="16"/>
              </w:rPr>
            </w:pPr>
            <w:r w:rsidRPr="001956F3">
              <w:rPr>
                <w:sz w:val="16"/>
                <w:szCs w:val="16"/>
              </w:rPr>
              <w:t>$6.36</w:t>
            </w:r>
          </w:p>
        </w:tc>
        <w:tc>
          <w:tcPr>
            <w:tcW w:w="1138" w:type="dxa"/>
            <w:noWrap/>
            <w:tcMar>
              <w:left w:w="57" w:type="dxa"/>
              <w:right w:w="57" w:type="dxa"/>
            </w:tcMar>
          </w:tcPr>
          <w:p w14:paraId="76A702C7" w14:textId="340573FF" w:rsidR="00CA7BF0" w:rsidRPr="001956F3" w:rsidRDefault="00CA7BF0" w:rsidP="00CA7BF0">
            <w:pPr>
              <w:spacing w:line="240" w:lineRule="atLeast"/>
              <w:jc w:val="center"/>
              <w:rPr>
                <w:rFonts w:eastAsia="Times New Roman" w:cs="Arial"/>
                <w:color w:val="auto"/>
                <w:sz w:val="16"/>
                <w:szCs w:val="16"/>
              </w:rPr>
            </w:pPr>
            <w:r w:rsidRPr="001956F3">
              <w:rPr>
                <w:sz w:val="16"/>
                <w:szCs w:val="16"/>
              </w:rPr>
              <w:t>$0.31</w:t>
            </w:r>
          </w:p>
        </w:tc>
        <w:tc>
          <w:tcPr>
            <w:tcW w:w="1139" w:type="dxa"/>
            <w:noWrap/>
            <w:tcMar>
              <w:left w:w="57" w:type="dxa"/>
              <w:right w:w="57" w:type="dxa"/>
            </w:tcMar>
          </w:tcPr>
          <w:p w14:paraId="00228E13" w14:textId="436FAC89" w:rsidR="00CA7BF0" w:rsidRPr="001956F3" w:rsidRDefault="00CA7BF0" w:rsidP="00CA7BF0">
            <w:pPr>
              <w:spacing w:line="240" w:lineRule="atLeast"/>
              <w:jc w:val="center"/>
              <w:rPr>
                <w:rFonts w:eastAsia="Times New Roman" w:cs="Arial"/>
                <w:color w:val="auto"/>
                <w:sz w:val="16"/>
                <w:szCs w:val="16"/>
              </w:rPr>
            </w:pPr>
            <w:r w:rsidRPr="001956F3">
              <w:rPr>
                <w:sz w:val="16"/>
                <w:szCs w:val="16"/>
              </w:rPr>
              <w:t>$0.31</w:t>
            </w:r>
          </w:p>
        </w:tc>
        <w:tc>
          <w:tcPr>
            <w:tcW w:w="1138" w:type="dxa"/>
            <w:noWrap/>
            <w:tcMar>
              <w:left w:w="57" w:type="dxa"/>
              <w:right w:w="57" w:type="dxa"/>
            </w:tcMar>
          </w:tcPr>
          <w:p w14:paraId="48B11318" w14:textId="3F2A7AA2" w:rsidR="00CA7BF0" w:rsidRPr="001956F3" w:rsidRDefault="00CA7BF0" w:rsidP="00CA7BF0">
            <w:pPr>
              <w:spacing w:line="240" w:lineRule="atLeast"/>
              <w:jc w:val="center"/>
              <w:rPr>
                <w:rFonts w:eastAsia="Times New Roman" w:cs="Arial"/>
                <w:color w:val="auto"/>
                <w:sz w:val="16"/>
                <w:szCs w:val="16"/>
              </w:rPr>
            </w:pPr>
            <w:r w:rsidRPr="001956F3">
              <w:rPr>
                <w:sz w:val="16"/>
                <w:szCs w:val="16"/>
              </w:rPr>
              <w:t>$0.21</w:t>
            </w:r>
          </w:p>
        </w:tc>
        <w:tc>
          <w:tcPr>
            <w:tcW w:w="1138" w:type="dxa"/>
            <w:noWrap/>
            <w:tcMar>
              <w:left w:w="57" w:type="dxa"/>
              <w:right w:w="57" w:type="dxa"/>
            </w:tcMar>
          </w:tcPr>
          <w:p w14:paraId="4C364F4B" w14:textId="098FCE98" w:rsidR="00CA7BF0" w:rsidRPr="001956F3" w:rsidRDefault="00CA7BF0" w:rsidP="00CA7BF0">
            <w:pPr>
              <w:spacing w:line="240" w:lineRule="atLeast"/>
              <w:jc w:val="center"/>
              <w:rPr>
                <w:rFonts w:eastAsia="Times New Roman" w:cs="Arial"/>
                <w:color w:val="auto"/>
                <w:sz w:val="16"/>
                <w:szCs w:val="16"/>
              </w:rPr>
            </w:pPr>
            <w:r w:rsidRPr="001956F3">
              <w:rPr>
                <w:sz w:val="16"/>
                <w:szCs w:val="16"/>
              </w:rPr>
              <w:t>$0.22</w:t>
            </w:r>
          </w:p>
        </w:tc>
        <w:tc>
          <w:tcPr>
            <w:tcW w:w="1138" w:type="dxa"/>
            <w:noWrap/>
            <w:tcMar>
              <w:left w:w="57" w:type="dxa"/>
              <w:right w:w="57" w:type="dxa"/>
            </w:tcMar>
          </w:tcPr>
          <w:p w14:paraId="5A8CD4B9" w14:textId="4902206D" w:rsidR="00CA7BF0" w:rsidRPr="001956F3" w:rsidRDefault="00CA7BF0" w:rsidP="00CA7BF0">
            <w:pPr>
              <w:spacing w:line="240" w:lineRule="atLeast"/>
              <w:jc w:val="center"/>
              <w:rPr>
                <w:rFonts w:eastAsia="Times New Roman" w:cs="Arial"/>
                <w:color w:val="auto"/>
                <w:sz w:val="16"/>
                <w:szCs w:val="16"/>
              </w:rPr>
            </w:pPr>
            <w:r w:rsidRPr="001956F3">
              <w:rPr>
                <w:sz w:val="16"/>
                <w:szCs w:val="16"/>
              </w:rPr>
              <w:t>$2.69</w:t>
            </w:r>
          </w:p>
        </w:tc>
        <w:tc>
          <w:tcPr>
            <w:tcW w:w="1138" w:type="dxa"/>
            <w:noWrap/>
            <w:tcMar>
              <w:left w:w="57" w:type="dxa"/>
              <w:right w:w="57" w:type="dxa"/>
            </w:tcMar>
          </w:tcPr>
          <w:p w14:paraId="67C9AD4C" w14:textId="59C2F7F3" w:rsidR="00CA7BF0" w:rsidRPr="001956F3" w:rsidRDefault="00CA7BF0" w:rsidP="00CA7BF0">
            <w:pPr>
              <w:spacing w:line="240" w:lineRule="atLeast"/>
              <w:jc w:val="center"/>
              <w:rPr>
                <w:rFonts w:eastAsia="Times New Roman" w:cs="Arial"/>
                <w:color w:val="auto"/>
                <w:sz w:val="16"/>
                <w:szCs w:val="16"/>
              </w:rPr>
            </w:pPr>
            <w:r w:rsidRPr="001956F3">
              <w:rPr>
                <w:sz w:val="16"/>
                <w:szCs w:val="16"/>
              </w:rPr>
              <w:t>$2.73</w:t>
            </w:r>
          </w:p>
        </w:tc>
        <w:tc>
          <w:tcPr>
            <w:tcW w:w="1138" w:type="dxa"/>
            <w:noWrap/>
            <w:tcMar>
              <w:left w:w="57" w:type="dxa"/>
              <w:right w:w="57" w:type="dxa"/>
            </w:tcMar>
          </w:tcPr>
          <w:p w14:paraId="3F0A329F" w14:textId="7B57C46A" w:rsidR="00CA7BF0" w:rsidRPr="001956F3" w:rsidRDefault="00CA7BF0" w:rsidP="00CA7BF0">
            <w:pPr>
              <w:spacing w:line="240" w:lineRule="atLeast"/>
              <w:jc w:val="center"/>
              <w:rPr>
                <w:rFonts w:eastAsia="Times New Roman" w:cs="Arial"/>
                <w:color w:val="auto"/>
                <w:sz w:val="16"/>
                <w:szCs w:val="16"/>
              </w:rPr>
            </w:pPr>
            <w:r w:rsidRPr="001956F3">
              <w:rPr>
                <w:sz w:val="16"/>
                <w:szCs w:val="16"/>
              </w:rPr>
              <w:t>$3.21</w:t>
            </w:r>
          </w:p>
        </w:tc>
        <w:tc>
          <w:tcPr>
            <w:tcW w:w="1139" w:type="dxa"/>
            <w:noWrap/>
            <w:tcMar>
              <w:left w:w="57" w:type="dxa"/>
              <w:right w:w="57" w:type="dxa"/>
            </w:tcMar>
          </w:tcPr>
          <w:p w14:paraId="0544DAD4" w14:textId="1E078B5B" w:rsidR="00CA7BF0" w:rsidRPr="001956F3" w:rsidRDefault="00CA7BF0" w:rsidP="00CA7BF0">
            <w:pPr>
              <w:spacing w:line="240" w:lineRule="atLeast"/>
              <w:jc w:val="center"/>
              <w:rPr>
                <w:rFonts w:eastAsia="Times New Roman" w:cs="Arial"/>
                <w:color w:val="auto"/>
                <w:sz w:val="16"/>
                <w:szCs w:val="16"/>
              </w:rPr>
            </w:pPr>
            <w:r w:rsidRPr="001956F3">
              <w:rPr>
                <w:sz w:val="16"/>
                <w:szCs w:val="16"/>
              </w:rPr>
              <w:t>$3.26</w:t>
            </w:r>
          </w:p>
        </w:tc>
      </w:tr>
      <w:tr w:rsidR="00CA7BF0" w:rsidRPr="005F5B9F" w14:paraId="30628115" w14:textId="77777777" w:rsidTr="006C4519">
        <w:trPr>
          <w:trHeight w:val="228"/>
        </w:trPr>
        <w:tc>
          <w:tcPr>
            <w:tcW w:w="1129" w:type="dxa"/>
            <w:noWrap/>
            <w:tcMar>
              <w:left w:w="57" w:type="dxa"/>
              <w:right w:w="57" w:type="dxa"/>
            </w:tcMar>
          </w:tcPr>
          <w:p w14:paraId="2FC85016" w14:textId="77777777" w:rsidR="00CA7BF0" w:rsidRPr="001956F3" w:rsidRDefault="00CA7BF0" w:rsidP="00CA7BF0">
            <w:pPr>
              <w:spacing w:line="240" w:lineRule="atLeast"/>
              <w:jc w:val="center"/>
              <w:rPr>
                <w:rFonts w:eastAsia="Times New Roman" w:cs="Arial"/>
                <w:color w:val="auto"/>
                <w:sz w:val="16"/>
                <w:szCs w:val="16"/>
              </w:rPr>
            </w:pPr>
            <w:r w:rsidRPr="001956F3">
              <w:rPr>
                <w:rFonts w:eastAsia="Times New Roman" w:cs="Arial"/>
                <w:color w:val="auto"/>
                <w:sz w:val="16"/>
                <w:szCs w:val="16"/>
              </w:rPr>
              <w:t>2018-19</w:t>
            </w:r>
          </w:p>
        </w:tc>
        <w:tc>
          <w:tcPr>
            <w:tcW w:w="1138" w:type="dxa"/>
            <w:noWrap/>
            <w:tcMar>
              <w:left w:w="57" w:type="dxa"/>
              <w:right w:w="57" w:type="dxa"/>
            </w:tcMar>
          </w:tcPr>
          <w:p w14:paraId="32B53A54" w14:textId="5C28F2A2" w:rsidR="00CA7BF0" w:rsidRPr="001956F3" w:rsidRDefault="00CA7BF0" w:rsidP="00CA7BF0">
            <w:pPr>
              <w:spacing w:line="240" w:lineRule="atLeast"/>
              <w:jc w:val="center"/>
              <w:rPr>
                <w:rFonts w:eastAsia="Times New Roman" w:cs="Arial"/>
                <w:color w:val="auto"/>
                <w:sz w:val="16"/>
                <w:szCs w:val="16"/>
              </w:rPr>
            </w:pPr>
            <w:r w:rsidRPr="001956F3">
              <w:rPr>
                <w:sz w:val="16"/>
                <w:szCs w:val="16"/>
              </w:rPr>
              <w:t>$5.97</w:t>
            </w:r>
          </w:p>
        </w:tc>
        <w:tc>
          <w:tcPr>
            <w:tcW w:w="1138" w:type="dxa"/>
            <w:noWrap/>
            <w:tcMar>
              <w:left w:w="57" w:type="dxa"/>
              <w:right w:w="57" w:type="dxa"/>
            </w:tcMar>
          </w:tcPr>
          <w:p w14:paraId="6D8B764A" w14:textId="7B0312B6" w:rsidR="00CA7BF0" w:rsidRPr="001956F3" w:rsidRDefault="00CA7BF0" w:rsidP="00CA7BF0">
            <w:pPr>
              <w:spacing w:line="240" w:lineRule="atLeast"/>
              <w:jc w:val="center"/>
              <w:rPr>
                <w:rFonts w:eastAsia="Times New Roman" w:cs="Arial"/>
                <w:color w:val="auto"/>
                <w:sz w:val="16"/>
                <w:szCs w:val="16"/>
              </w:rPr>
            </w:pPr>
            <w:r w:rsidRPr="001956F3">
              <w:rPr>
                <w:sz w:val="16"/>
                <w:szCs w:val="16"/>
              </w:rPr>
              <w:t>$5.97</w:t>
            </w:r>
          </w:p>
        </w:tc>
        <w:tc>
          <w:tcPr>
            <w:tcW w:w="1138" w:type="dxa"/>
            <w:noWrap/>
            <w:tcMar>
              <w:left w:w="57" w:type="dxa"/>
              <w:right w:w="57" w:type="dxa"/>
            </w:tcMar>
          </w:tcPr>
          <w:p w14:paraId="1A45E38E" w14:textId="22B3A76E" w:rsidR="00CA7BF0" w:rsidRPr="001956F3" w:rsidRDefault="00CA7BF0" w:rsidP="00CA7BF0">
            <w:pPr>
              <w:spacing w:line="240" w:lineRule="atLeast"/>
              <w:jc w:val="center"/>
              <w:rPr>
                <w:rFonts w:eastAsia="Times New Roman" w:cs="Arial"/>
                <w:color w:val="auto"/>
                <w:sz w:val="16"/>
                <w:szCs w:val="16"/>
              </w:rPr>
            </w:pPr>
            <w:r w:rsidRPr="001956F3">
              <w:rPr>
                <w:sz w:val="16"/>
                <w:szCs w:val="16"/>
              </w:rPr>
              <w:t>$6.47</w:t>
            </w:r>
          </w:p>
        </w:tc>
        <w:tc>
          <w:tcPr>
            <w:tcW w:w="1138" w:type="dxa"/>
            <w:noWrap/>
            <w:tcMar>
              <w:left w:w="57" w:type="dxa"/>
              <w:right w:w="57" w:type="dxa"/>
            </w:tcMar>
          </w:tcPr>
          <w:p w14:paraId="06377D01" w14:textId="1595939F" w:rsidR="00CA7BF0" w:rsidRPr="001956F3" w:rsidRDefault="00CA7BF0" w:rsidP="00CA7BF0">
            <w:pPr>
              <w:spacing w:line="240" w:lineRule="atLeast"/>
              <w:jc w:val="center"/>
              <w:rPr>
                <w:rFonts w:eastAsia="Times New Roman" w:cs="Arial"/>
                <w:color w:val="auto"/>
                <w:sz w:val="16"/>
                <w:szCs w:val="16"/>
              </w:rPr>
            </w:pPr>
            <w:r w:rsidRPr="001956F3">
              <w:rPr>
                <w:sz w:val="16"/>
                <w:szCs w:val="16"/>
              </w:rPr>
              <w:t>$6.47</w:t>
            </w:r>
          </w:p>
        </w:tc>
        <w:tc>
          <w:tcPr>
            <w:tcW w:w="1138" w:type="dxa"/>
            <w:noWrap/>
            <w:tcMar>
              <w:left w:w="57" w:type="dxa"/>
              <w:right w:w="57" w:type="dxa"/>
            </w:tcMar>
          </w:tcPr>
          <w:p w14:paraId="19C34E9B" w14:textId="503FCDE2" w:rsidR="00CA7BF0" w:rsidRPr="001956F3" w:rsidRDefault="00CA7BF0" w:rsidP="00CA7BF0">
            <w:pPr>
              <w:spacing w:line="240" w:lineRule="atLeast"/>
              <w:jc w:val="center"/>
              <w:rPr>
                <w:rFonts w:eastAsia="Times New Roman" w:cs="Arial"/>
                <w:color w:val="auto"/>
                <w:sz w:val="16"/>
                <w:szCs w:val="16"/>
              </w:rPr>
            </w:pPr>
            <w:r w:rsidRPr="001956F3">
              <w:rPr>
                <w:sz w:val="16"/>
                <w:szCs w:val="16"/>
              </w:rPr>
              <w:t>$0.32</w:t>
            </w:r>
          </w:p>
        </w:tc>
        <w:tc>
          <w:tcPr>
            <w:tcW w:w="1139" w:type="dxa"/>
            <w:noWrap/>
            <w:tcMar>
              <w:left w:w="57" w:type="dxa"/>
              <w:right w:w="57" w:type="dxa"/>
            </w:tcMar>
          </w:tcPr>
          <w:p w14:paraId="74AB4F78" w14:textId="2E3AD751" w:rsidR="00CA7BF0" w:rsidRPr="001956F3" w:rsidRDefault="00CA7BF0" w:rsidP="00CA7BF0">
            <w:pPr>
              <w:spacing w:line="240" w:lineRule="atLeast"/>
              <w:jc w:val="center"/>
              <w:rPr>
                <w:rFonts w:eastAsia="Times New Roman" w:cs="Arial"/>
                <w:color w:val="auto"/>
                <w:sz w:val="16"/>
                <w:szCs w:val="16"/>
              </w:rPr>
            </w:pPr>
            <w:r w:rsidRPr="001956F3">
              <w:rPr>
                <w:sz w:val="16"/>
                <w:szCs w:val="16"/>
              </w:rPr>
              <w:t>$0.32</w:t>
            </w:r>
          </w:p>
        </w:tc>
        <w:tc>
          <w:tcPr>
            <w:tcW w:w="1138" w:type="dxa"/>
            <w:noWrap/>
            <w:tcMar>
              <w:left w:w="57" w:type="dxa"/>
              <w:right w:w="57" w:type="dxa"/>
            </w:tcMar>
          </w:tcPr>
          <w:p w14:paraId="6B14B384" w14:textId="5BAF716A" w:rsidR="00CA7BF0" w:rsidRPr="001956F3" w:rsidRDefault="00CA7BF0" w:rsidP="00CA7BF0">
            <w:pPr>
              <w:spacing w:line="240" w:lineRule="atLeast"/>
              <w:jc w:val="center"/>
              <w:rPr>
                <w:rFonts w:eastAsia="Times New Roman" w:cs="Arial"/>
                <w:color w:val="auto"/>
                <w:sz w:val="16"/>
                <w:szCs w:val="16"/>
              </w:rPr>
            </w:pPr>
            <w:r w:rsidRPr="001956F3">
              <w:rPr>
                <w:sz w:val="16"/>
                <w:szCs w:val="16"/>
              </w:rPr>
              <w:t>$0.23</w:t>
            </w:r>
          </w:p>
        </w:tc>
        <w:tc>
          <w:tcPr>
            <w:tcW w:w="1138" w:type="dxa"/>
            <w:noWrap/>
            <w:tcMar>
              <w:left w:w="57" w:type="dxa"/>
              <w:right w:w="57" w:type="dxa"/>
            </w:tcMar>
          </w:tcPr>
          <w:p w14:paraId="1437B1C9" w14:textId="6CF5611A" w:rsidR="00CA7BF0" w:rsidRPr="001956F3" w:rsidRDefault="00CA7BF0" w:rsidP="00CA7BF0">
            <w:pPr>
              <w:spacing w:line="240" w:lineRule="atLeast"/>
              <w:jc w:val="center"/>
              <w:rPr>
                <w:rFonts w:eastAsia="Times New Roman" w:cs="Arial"/>
                <w:color w:val="auto"/>
                <w:sz w:val="16"/>
                <w:szCs w:val="16"/>
              </w:rPr>
            </w:pPr>
            <w:r w:rsidRPr="001956F3">
              <w:rPr>
                <w:sz w:val="16"/>
                <w:szCs w:val="16"/>
              </w:rPr>
              <w:t>$0.23</w:t>
            </w:r>
          </w:p>
        </w:tc>
        <w:tc>
          <w:tcPr>
            <w:tcW w:w="1138" w:type="dxa"/>
            <w:noWrap/>
            <w:tcMar>
              <w:left w:w="57" w:type="dxa"/>
              <w:right w:w="57" w:type="dxa"/>
            </w:tcMar>
          </w:tcPr>
          <w:p w14:paraId="37AC35F9" w14:textId="71A2E3BD" w:rsidR="00CA7BF0" w:rsidRPr="001956F3" w:rsidRDefault="00CA7BF0" w:rsidP="00CA7BF0">
            <w:pPr>
              <w:spacing w:line="240" w:lineRule="atLeast"/>
              <w:jc w:val="center"/>
              <w:rPr>
                <w:rFonts w:eastAsia="Times New Roman" w:cs="Arial"/>
                <w:color w:val="auto"/>
                <w:sz w:val="16"/>
                <w:szCs w:val="16"/>
              </w:rPr>
            </w:pPr>
            <w:r w:rsidRPr="001956F3">
              <w:rPr>
                <w:sz w:val="16"/>
                <w:szCs w:val="16"/>
              </w:rPr>
              <w:t>$3.27</w:t>
            </w:r>
          </w:p>
        </w:tc>
        <w:tc>
          <w:tcPr>
            <w:tcW w:w="1138" w:type="dxa"/>
            <w:noWrap/>
            <w:tcMar>
              <w:left w:w="57" w:type="dxa"/>
              <w:right w:w="57" w:type="dxa"/>
            </w:tcMar>
          </w:tcPr>
          <w:p w14:paraId="649F7602" w14:textId="27AF05DD" w:rsidR="00CA7BF0" w:rsidRPr="001956F3" w:rsidRDefault="00CA7BF0" w:rsidP="00CA7BF0">
            <w:pPr>
              <w:spacing w:line="240" w:lineRule="atLeast"/>
              <w:jc w:val="center"/>
              <w:rPr>
                <w:rFonts w:eastAsia="Times New Roman" w:cs="Arial"/>
                <w:color w:val="auto"/>
                <w:sz w:val="16"/>
                <w:szCs w:val="16"/>
              </w:rPr>
            </w:pPr>
            <w:r w:rsidRPr="001956F3">
              <w:rPr>
                <w:sz w:val="16"/>
                <w:szCs w:val="16"/>
              </w:rPr>
              <w:t>$3.27</w:t>
            </w:r>
          </w:p>
        </w:tc>
        <w:tc>
          <w:tcPr>
            <w:tcW w:w="1138" w:type="dxa"/>
            <w:noWrap/>
            <w:tcMar>
              <w:left w:w="57" w:type="dxa"/>
              <w:right w:w="57" w:type="dxa"/>
            </w:tcMar>
          </w:tcPr>
          <w:p w14:paraId="547F21C9" w14:textId="71171D60" w:rsidR="00CA7BF0" w:rsidRPr="001956F3" w:rsidRDefault="00CA7BF0" w:rsidP="00CA7BF0">
            <w:pPr>
              <w:spacing w:line="240" w:lineRule="atLeast"/>
              <w:jc w:val="center"/>
              <w:rPr>
                <w:rFonts w:eastAsia="Times New Roman" w:cs="Arial"/>
                <w:color w:val="auto"/>
                <w:sz w:val="16"/>
                <w:szCs w:val="16"/>
              </w:rPr>
            </w:pPr>
            <w:r w:rsidRPr="001956F3">
              <w:rPr>
                <w:sz w:val="16"/>
                <w:szCs w:val="16"/>
              </w:rPr>
              <w:t>$3.81</w:t>
            </w:r>
          </w:p>
        </w:tc>
        <w:tc>
          <w:tcPr>
            <w:tcW w:w="1139" w:type="dxa"/>
            <w:noWrap/>
            <w:tcMar>
              <w:left w:w="57" w:type="dxa"/>
              <w:right w:w="57" w:type="dxa"/>
            </w:tcMar>
          </w:tcPr>
          <w:p w14:paraId="2C400DE9" w14:textId="2279E259" w:rsidR="00CA7BF0" w:rsidRPr="001956F3" w:rsidRDefault="00CA7BF0" w:rsidP="00CA7BF0">
            <w:pPr>
              <w:spacing w:line="240" w:lineRule="atLeast"/>
              <w:jc w:val="center"/>
              <w:rPr>
                <w:rFonts w:eastAsia="Times New Roman" w:cs="Arial"/>
                <w:color w:val="auto"/>
                <w:sz w:val="16"/>
                <w:szCs w:val="16"/>
              </w:rPr>
            </w:pPr>
            <w:r w:rsidRPr="001956F3">
              <w:rPr>
                <w:sz w:val="16"/>
                <w:szCs w:val="16"/>
              </w:rPr>
              <w:t>$3.81</w:t>
            </w:r>
          </w:p>
        </w:tc>
      </w:tr>
      <w:tr w:rsidR="00CA7BF0" w:rsidRPr="005F5B9F" w14:paraId="765D0B07" w14:textId="77777777" w:rsidTr="006C4519">
        <w:trPr>
          <w:trHeight w:val="228"/>
        </w:trPr>
        <w:tc>
          <w:tcPr>
            <w:tcW w:w="1129" w:type="dxa"/>
            <w:noWrap/>
            <w:tcMar>
              <w:left w:w="57" w:type="dxa"/>
              <w:right w:w="57" w:type="dxa"/>
            </w:tcMar>
          </w:tcPr>
          <w:p w14:paraId="7193140C" w14:textId="77777777" w:rsidR="00CA7BF0" w:rsidRPr="001956F3" w:rsidRDefault="00CA7BF0" w:rsidP="00CA7BF0">
            <w:pPr>
              <w:spacing w:line="240" w:lineRule="atLeast"/>
              <w:jc w:val="center"/>
              <w:rPr>
                <w:rFonts w:eastAsia="Times New Roman" w:cs="Arial"/>
                <w:color w:val="auto"/>
                <w:sz w:val="16"/>
                <w:szCs w:val="16"/>
              </w:rPr>
            </w:pPr>
            <w:r w:rsidRPr="001956F3">
              <w:rPr>
                <w:rFonts w:eastAsia="Times New Roman" w:cs="Arial"/>
                <w:color w:val="auto"/>
                <w:sz w:val="16"/>
                <w:szCs w:val="16"/>
              </w:rPr>
              <w:t>Average</w:t>
            </w:r>
          </w:p>
        </w:tc>
        <w:tc>
          <w:tcPr>
            <w:tcW w:w="1138" w:type="dxa"/>
            <w:noWrap/>
            <w:tcMar>
              <w:left w:w="57" w:type="dxa"/>
              <w:right w:w="57" w:type="dxa"/>
            </w:tcMar>
          </w:tcPr>
          <w:p w14:paraId="32751655" w14:textId="77777777" w:rsidR="00CA7BF0" w:rsidRPr="001956F3" w:rsidRDefault="00CA7BF0" w:rsidP="00CA7BF0">
            <w:pPr>
              <w:spacing w:line="240" w:lineRule="atLeast"/>
              <w:jc w:val="center"/>
              <w:rPr>
                <w:rFonts w:eastAsia="Times New Roman" w:cs="Arial"/>
                <w:color w:val="auto"/>
                <w:sz w:val="16"/>
                <w:szCs w:val="16"/>
              </w:rPr>
            </w:pPr>
          </w:p>
        </w:tc>
        <w:tc>
          <w:tcPr>
            <w:tcW w:w="1138" w:type="dxa"/>
            <w:noWrap/>
            <w:tcMar>
              <w:left w:w="57" w:type="dxa"/>
              <w:right w:w="57" w:type="dxa"/>
            </w:tcMar>
          </w:tcPr>
          <w:p w14:paraId="50E68C07" w14:textId="3FF1D650" w:rsidR="00CA7BF0" w:rsidRPr="001956F3" w:rsidRDefault="00CA7BF0" w:rsidP="00CA7BF0">
            <w:pPr>
              <w:spacing w:line="240" w:lineRule="atLeast"/>
              <w:jc w:val="center"/>
              <w:rPr>
                <w:rFonts w:eastAsia="Times New Roman" w:cs="Arial"/>
                <w:color w:val="auto"/>
                <w:sz w:val="16"/>
                <w:szCs w:val="16"/>
              </w:rPr>
            </w:pPr>
            <w:r w:rsidRPr="001956F3">
              <w:rPr>
                <w:sz w:val="16"/>
                <w:szCs w:val="16"/>
              </w:rPr>
              <w:t>$6.13</w:t>
            </w:r>
          </w:p>
        </w:tc>
        <w:tc>
          <w:tcPr>
            <w:tcW w:w="1138" w:type="dxa"/>
            <w:noWrap/>
            <w:tcMar>
              <w:left w:w="57" w:type="dxa"/>
              <w:right w:w="57" w:type="dxa"/>
            </w:tcMar>
          </w:tcPr>
          <w:p w14:paraId="3796B785" w14:textId="77777777" w:rsidR="00CA7BF0" w:rsidRPr="001956F3" w:rsidRDefault="00CA7BF0" w:rsidP="00CA7BF0">
            <w:pPr>
              <w:spacing w:line="240" w:lineRule="atLeast"/>
              <w:jc w:val="center"/>
              <w:rPr>
                <w:rFonts w:eastAsia="Times New Roman" w:cs="Arial"/>
                <w:color w:val="auto"/>
                <w:sz w:val="16"/>
                <w:szCs w:val="16"/>
              </w:rPr>
            </w:pPr>
          </w:p>
        </w:tc>
        <w:tc>
          <w:tcPr>
            <w:tcW w:w="1138" w:type="dxa"/>
            <w:noWrap/>
            <w:tcMar>
              <w:left w:w="57" w:type="dxa"/>
              <w:right w:w="57" w:type="dxa"/>
            </w:tcMar>
          </w:tcPr>
          <w:p w14:paraId="2C0B2E07" w14:textId="264CFD9A" w:rsidR="00CA7BF0" w:rsidRPr="001956F3" w:rsidRDefault="00CA7BF0" w:rsidP="00CA7BF0">
            <w:pPr>
              <w:spacing w:line="240" w:lineRule="atLeast"/>
              <w:jc w:val="center"/>
              <w:rPr>
                <w:rFonts w:eastAsia="Times New Roman" w:cs="Arial"/>
                <w:color w:val="auto"/>
                <w:sz w:val="16"/>
                <w:szCs w:val="16"/>
              </w:rPr>
            </w:pPr>
            <w:r w:rsidRPr="001956F3">
              <w:rPr>
                <w:sz w:val="16"/>
                <w:szCs w:val="16"/>
              </w:rPr>
              <w:t>$6.85</w:t>
            </w:r>
          </w:p>
        </w:tc>
        <w:tc>
          <w:tcPr>
            <w:tcW w:w="1138" w:type="dxa"/>
            <w:noWrap/>
            <w:tcMar>
              <w:left w:w="57" w:type="dxa"/>
              <w:right w:w="57" w:type="dxa"/>
            </w:tcMar>
          </w:tcPr>
          <w:p w14:paraId="43F18BAC" w14:textId="77777777" w:rsidR="00CA7BF0" w:rsidRPr="001956F3" w:rsidRDefault="00CA7BF0" w:rsidP="00CA7BF0">
            <w:pPr>
              <w:spacing w:line="240" w:lineRule="atLeast"/>
              <w:jc w:val="center"/>
              <w:rPr>
                <w:rFonts w:eastAsia="Times New Roman" w:cs="Arial"/>
                <w:color w:val="auto"/>
                <w:sz w:val="16"/>
                <w:szCs w:val="16"/>
              </w:rPr>
            </w:pPr>
          </w:p>
        </w:tc>
        <w:tc>
          <w:tcPr>
            <w:tcW w:w="1139" w:type="dxa"/>
            <w:noWrap/>
            <w:tcMar>
              <w:left w:w="57" w:type="dxa"/>
              <w:right w:w="57" w:type="dxa"/>
            </w:tcMar>
          </w:tcPr>
          <w:p w14:paraId="24882A1D" w14:textId="22630636" w:rsidR="00CA7BF0" w:rsidRPr="001956F3" w:rsidRDefault="00CA7BF0" w:rsidP="00CA7BF0">
            <w:pPr>
              <w:spacing w:line="240" w:lineRule="atLeast"/>
              <w:jc w:val="center"/>
              <w:rPr>
                <w:rFonts w:eastAsia="Times New Roman" w:cs="Arial"/>
                <w:color w:val="auto"/>
                <w:sz w:val="16"/>
                <w:szCs w:val="16"/>
              </w:rPr>
            </w:pPr>
            <w:r w:rsidRPr="001956F3">
              <w:rPr>
                <w:sz w:val="16"/>
                <w:szCs w:val="16"/>
              </w:rPr>
              <w:t>$0.32</w:t>
            </w:r>
          </w:p>
        </w:tc>
        <w:tc>
          <w:tcPr>
            <w:tcW w:w="1138" w:type="dxa"/>
            <w:noWrap/>
            <w:tcMar>
              <w:left w:w="57" w:type="dxa"/>
              <w:right w:w="57" w:type="dxa"/>
            </w:tcMar>
          </w:tcPr>
          <w:p w14:paraId="16C47234" w14:textId="77777777" w:rsidR="00CA7BF0" w:rsidRPr="001956F3" w:rsidRDefault="00CA7BF0" w:rsidP="00CA7BF0">
            <w:pPr>
              <w:spacing w:line="240" w:lineRule="atLeast"/>
              <w:jc w:val="center"/>
              <w:rPr>
                <w:rFonts w:eastAsia="Times New Roman" w:cs="Arial"/>
                <w:color w:val="auto"/>
                <w:sz w:val="16"/>
                <w:szCs w:val="16"/>
              </w:rPr>
            </w:pPr>
          </w:p>
        </w:tc>
        <w:tc>
          <w:tcPr>
            <w:tcW w:w="1138" w:type="dxa"/>
            <w:noWrap/>
            <w:tcMar>
              <w:left w:w="57" w:type="dxa"/>
              <w:right w:w="57" w:type="dxa"/>
            </w:tcMar>
          </w:tcPr>
          <w:p w14:paraId="095DFC4D" w14:textId="1C9B1204" w:rsidR="00CA7BF0" w:rsidRPr="001956F3" w:rsidRDefault="00CA7BF0" w:rsidP="00CA7BF0">
            <w:pPr>
              <w:spacing w:line="240" w:lineRule="atLeast"/>
              <w:jc w:val="center"/>
              <w:rPr>
                <w:rFonts w:eastAsia="Times New Roman" w:cs="Arial"/>
                <w:color w:val="auto"/>
                <w:sz w:val="16"/>
                <w:szCs w:val="16"/>
              </w:rPr>
            </w:pPr>
            <w:r w:rsidRPr="001956F3">
              <w:rPr>
                <w:sz w:val="16"/>
                <w:szCs w:val="16"/>
              </w:rPr>
              <w:t>$0.21</w:t>
            </w:r>
          </w:p>
        </w:tc>
        <w:tc>
          <w:tcPr>
            <w:tcW w:w="1138" w:type="dxa"/>
            <w:noWrap/>
            <w:tcMar>
              <w:left w:w="57" w:type="dxa"/>
              <w:right w:w="57" w:type="dxa"/>
            </w:tcMar>
          </w:tcPr>
          <w:p w14:paraId="75A4CD6B" w14:textId="77777777" w:rsidR="00CA7BF0" w:rsidRPr="001956F3" w:rsidRDefault="00CA7BF0" w:rsidP="00CA7BF0">
            <w:pPr>
              <w:spacing w:line="240" w:lineRule="atLeast"/>
              <w:jc w:val="center"/>
              <w:rPr>
                <w:rFonts w:eastAsia="Times New Roman" w:cs="Arial"/>
                <w:color w:val="auto"/>
                <w:sz w:val="16"/>
                <w:szCs w:val="16"/>
              </w:rPr>
            </w:pPr>
          </w:p>
        </w:tc>
        <w:tc>
          <w:tcPr>
            <w:tcW w:w="1138" w:type="dxa"/>
            <w:noWrap/>
            <w:tcMar>
              <w:left w:w="57" w:type="dxa"/>
              <w:right w:w="57" w:type="dxa"/>
            </w:tcMar>
          </w:tcPr>
          <w:p w14:paraId="4E696B98" w14:textId="0080A7EF" w:rsidR="00CA7BF0" w:rsidRPr="001956F3" w:rsidRDefault="00CA7BF0" w:rsidP="00CA7BF0">
            <w:pPr>
              <w:spacing w:line="240" w:lineRule="atLeast"/>
              <w:jc w:val="center"/>
              <w:rPr>
                <w:rFonts w:eastAsia="Times New Roman" w:cs="Arial"/>
                <w:color w:val="auto"/>
                <w:sz w:val="16"/>
                <w:szCs w:val="16"/>
              </w:rPr>
            </w:pPr>
            <w:r w:rsidRPr="001956F3">
              <w:rPr>
                <w:sz w:val="16"/>
                <w:szCs w:val="16"/>
              </w:rPr>
              <w:t>$2.80</w:t>
            </w:r>
          </w:p>
        </w:tc>
        <w:tc>
          <w:tcPr>
            <w:tcW w:w="1138" w:type="dxa"/>
            <w:noWrap/>
            <w:tcMar>
              <w:left w:w="57" w:type="dxa"/>
              <w:right w:w="57" w:type="dxa"/>
            </w:tcMar>
          </w:tcPr>
          <w:p w14:paraId="3D518B73" w14:textId="77777777" w:rsidR="00CA7BF0" w:rsidRPr="001956F3" w:rsidRDefault="00CA7BF0" w:rsidP="00CA7BF0">
            <w:pPr>
              <w:spacing w:line="240" w:lineRule="atLeast"/>
              <w:jc w:val="center"/>
              <w:rPr>
                <w:rFonts w:eastAsia="Times New Roman" w:cs="Arial"/>
                <w:color w:val="auto"/>
                <w:sz w:val="16"/>
                <w:szCs w:val="16"/>
              </w:rPr>
            </w:pPr>
          </w:p>
        </w:tc>
        <w:tc>
          <w:tcPr>
            <w:tcW w:w="1139" w:type="dxa"/>
            <w:noWrap/>
            <w:tcMar>
              <w:left w:w="57" w:type="dxa"/>
              <w:right w:w="57" w:type="dxa"/>
            </w:tcMar>
          </w:tcPr>
          <w:p w14:paraId="7C5F7D76" w14:textId="38ED4454" w:rsidR="00CA7BF0" w:rsidRPr="001956F3" w:rsidRDefault="00CA7BF0" w:rsidP="00CA7BF0">
            <w:pPr>
              <w:spacing w:line="240" w:lineRule="atLeast"/>
              <w:jc w:val="center"/>
              <w:rPr>
                <w:rFonts w:eastAsia="Times New Roman" w:cs="Arial"/>
                <w:color w:val="auto"/>
                <w:sz w:val="16"/>
                <w:szCs w:val="16"/>
              </w:rPr>
            </w:pPr>
            <w:r w:rsidRPr="001956F3">
              <w:rPr>
                <w:sz w:val="16"/>
                <w:szCs w:val="16"/>
              </w:rPr>
              <w:t>$3.33</w:t>
            </w:r>
          </w:p>
        </w:tc>
      </w:tr>
    </w:tbl>
    <w:p w14:paraId="6A7D12C9" w14:textId="77777777" w:rsidR="005F5B9F" w:rsidRPr="005F5B9F" w:rsidRDefault="005F5B9F" w:rsidP="005F5B9F">
      <w:pPr>
        <w:spacing w:after="0" w:line="240" w:lineRule="auto"/>
        <w:rPr>
          <w:rFonts w:eastAsia="Times New Roman" w:cs="Arial"/>
          <w:color w:val="auto"/>
          <w:sz w:val="16"/>
          <w:szCs w:val="18"/>
        </w:rPr>
      </w:pPr>
      <w:r w:rsidRPr="005F5B9F">
        <w:rPr>
          <w:rFonts w:eastAsia="Times New Roman" w:cs="Arial"/>
          <w:color w:val="auto"/>
          <w:sz w:val="16"/>
          <w:szCs w:val="18"/>
        </w:rPr>
        <w:t>Notes:  'Real' dollar values are the nominal values converted to 2019-20 dollar equivalents by the consumer price index (CPI) to allow for inflation</w:t>
      </w:r>
    </w:p>
    <w:p w14:paraId="5B46A3FA" w14:textId="77777777" w:rsidR="005F5B9F" w:rsidRPr="005F5B9F" w:rsidRDefault="005F5B9F" w:rsidP="005F5B9F">
      <w:pPr>
        <w:spacing w:after="0" w:line="240" w:lineRule="auto"/>
        <w:rPr>
          <w:rFonts w:eastAsia="Times New Roman" w:cs="Arial"/>
          <w:color w:val="auto"/>
          <w:sz w:val="16"/>
          <w:szCs w:val="18"/>
        </w:rPr>
      </w:pPr>
      <w:r w:rsidRPr="005F5B9F">
        <w:rPr>
          <w:rFonts w:eastAsia="Times New Roman" w:cs="Arial"/>
          <w:color w:val="auto"/>
          <w:sz w:val="16"/>
          <w:szCs w:val="18"/>
        </w:rPr>
        <w:t>From 2016-17 Gross farm income does not include feed inventory changes and changes to the value of carry-over water. These are included in feed costs.</w:t>
      </w:r>
    </w:p>
    <w:p w14:paraId="400D8A6F" w14:textId="77777777" w:rsidR="005F5B9F" w:rsidRPr="005F5B9F" w:rsidRDefault="005F5B9F" w:rsidP="005F5B9F">
      <w:pPr>
        <w:spacing w:line="240" w:lineRule="atLeast"/>
        <w:rPr>
          <w:rFonts w:eastAsia="Times New Roman" w:cs="Arial"/>
          <w:color w:val="auto"/>
          <w:sz w:val="16"/>
          <w:szCs w:val="18"/>
        </w:rPr>
      </w:pPr>
    </w:p>
    <w:p w14:paraId="62848B48" w14:textId="77777777" w:rsidR="005F5B9F" w:rsidRPr="005F5B9F" w:rsidRDefault="005F5B9F" w:rsidP="005F5B9F">
      <w:pPr>
        <w:spacing w:line="240" w:lineRule="atLeast"/>
        <w:rPr>
          <w:rFonts w:eastAsia="Times New Roman" w:cs="Arial"/>
          <w:color w:val="auto"/>
          <w:sz w:val="16"/>
          <w:szCs w:val="18"/>
        </w:rPr>
      </w:pPr>
    </w:p>
    <w:p w14:paraId="11E02386" w14:textId="086A5ECC" w:rsidR="005F5B9F" w:rsidRDefault="005F5B9F" w:rsidP="005F5B9F">
      <w:pPr>
        <w:spacing w:line="240" w:lineRule="atLeast"/>
        <w:rPr>
          <w:rFonts w:eastAsia="Times New Roman" w:cs="Arial"/>
          <w:color w:val="auto"/>
          <w:sz w:val="16"/>
          <w:szCs w:val="18"/>
        </w:rPr>
      </w:pPr>
    </w:p>
    <w:p w14:paraId="73D42F52" w14:textId="69B5EF08" w:rsidR="005F5B9F" w:rsidRPr="005F5B9F" w:rsidRDefault="005F5B9F" w:rsidP="005F5B9F">
      <w:pPr>
        <w:tabs>
          <w:tab w:val="left" w:pos="1608"/>
          <w:tab w:val="left" w:pos="2748"/>
        </w:tabs>
        <w:spacing w:after="0" w:line="240" w:lineRule="auto"/>
        <w:rPr>
          <w:rFonts w:eastAsia="Times New Roman" w:cs="Times New Roman"/>
          <w:color w:val="auto"/>
          <w:sz w:val="20"/>
          <w:szCs w:val="20"/>
          <w:lang w:eastAsia="en-AU"/>
        </w:rPr>
      </w:pPr>
      <w:r w:rsidRPr="005F5B9F">
        <w:rPr>
          <w:rFonts w:eastAsia="Times New Roman" w:cs="Arial"/>
          <w:b/>
          <w:bCs/>
          <w:color w:val="auto"/>
          <w:sz w:val="22"/>
          <w:szCs w:val="22"/>
          <w:lang w:eastAsia="en-AU"/>
        </w:rPr>
        <w:t>Table D</w:t>
      </w:r>
      <w:r w:rsidR="007A3DA6">
        <w:rPr>
          <w:rFonts w:eastAsia="Times New Roman" w:cs="Arial"/>
          <w:b/>
          <w:bCs/>
          <w:color w:val="auto"/>
          <w:sz w:val="22"/>
          <w:szCs w:val="22"/>
          <w:lang w:eastAsia="en-AU"/>
        </w:rPr>
        <w:t>9</w:t>
      </w:r>
      <w:r w:rsidRPr="005F5B9F">
        <w:rPr>
          <w:rFonts w:eastAsia="Times New Roman" w:cs="Arial"/>
          <w:b/>
          <w:bCs/>
          <w:color w:val="auto"/>
          <w:sz w:val="22"/>
          <w:szCs w:val="22"/>
          <w:lang w:eastAsia="en-AU"/>
        </w:rPr>
        <w:tab/>
      </w:r>
    </w:p>
    <w:p w14:paraId="2E285400" w14:textId="77777777" w:rsidR="005F5B9F" w:rsidRPr="005F5B9F" w:rsidRDefault="005F5B9F" w:rsidP="005F5B9F">
      <w:pPr>
        <w:spacing w:after="0" w:line="240" w:lineRule="auto"/>
        <w:rPr>
          <w:rFonts w:eastAsia="Times New Roman" w:cs="Arial"/>
          <w:color w:val="auto"/>
          <w:sz w:val="32"/>
          <w:szCs w:val="32"/>
          <w:lang w:eastAsia="en-AU"/>
        </w:rPr>
      </w:pPr>
      <w:r w:rsidRPr="005F5B9F">
        <w:rPr>
          <w:rFonts w:eastAsia="Times New Roman" w:cs="Arial"/>
          <w:color w:val="auto"/>
          <w:sz w:val="32"/>
          <w:szCs w:val="32"/>
          <w:lang w:eastAsia="en-AU"/>
        </w:rPr>
        <w:t>Historical data - Gippsland</w:t>
      </w:r>
    </w:p>
    <w:p w14:paraId="5C2B5D8A" w14:textId="77777777" w:rsidR="005F5B9F" w:rsidRPr="005F5B9F" w:rsidRDefault="005F5B9F" w:rsidP="005F5B9F">
      <w:pPr>
        <w:spacing w:line="240" w:lineRule="atLeast"/>
        <w:rPr>
          <w:rFonts w:eastAsia="Times New Roman" w:cs="Cambria"/>
          <w:color w:val="auto"/>
          <w:sz w:val="16"/>
          <w:szCs w:val="18"/>
        </w:rPr>
      </w:pPr>
      <w:r w:rsidRPr="005F5B9F">
        <w:rPr>
          <w:rFonts w:eastAsia="Times New Roman" w:cs="Arial"/>
          <w:b/>
          <w:bCs/>
          <w:color w:val="auto"/>
          <w:sz w:val="24"/>
          <w:szCs w:val="24"/>
        </w:rPr>
        <w:t>Main financial indicators (continued)</w:t>
      </w:r>
    </w:p>
    <w:tbl>
      <w:tblPr>
        <w:tblStyle w:val="TableGrid"/>
        <w:tblW w:w="0" w:type="auto"/>
        <w:tblLayout w:type="fixed"/>
        <w:tblLook w:val="04A0" w:firstRow="1" w:lastRow="0" w:firstColumn="1" w:lastColumn="0" w:noHBand="0" w:noVBand="1"/>
      </w:tblPr>
      <w:tblGrid>
        <w:gridCol w:w="1555"/>
        <w:gridCol w:w="1984"/>
        <w:gridCol w:w="1984"/>
        <w:gridCol w:w="1985"/>
        <w:gridCol w:w="1984"/>
        <w:gridCol w:w="1985"/>
        <w:gridCol w:w="1985"/>
      </w:tblGrid>
      <w:tr w:rsidR="005F5B9F" w:rsidRPr="005F5B9F" w14:paraId="205D58DE" w14:textId="77777777" w:rsidTr="006C4519">
        <w:trPr>
          <w:trHeight w:val="985"/>
        </w:trPr>
        <w:tc>
          <w:tcPr>
            <w:tcW w:w="1555" w:type="dxa"/>
            <w:noWrap/>
            <w:hideMark/>
          </w:tcPr>
          <w:p w14:paraId="06B0534C" w14:textId="77777777" w:rsidR="005F5B9F" w:rsidRPr="001956F3" w:rsidRDefault="005F5B9F" w:rsidP="005F5B9F">
            <w:pPr>
              <w:spacing w:line="240" w:lineRule="atLeast"/>
              <w:jc w:val="center"/>
              <w:rPr>
                <w:rFonts w:eastAsia="Times New Roman" w:cs="Arial"/>
                <w:color w:val="auto"/>
                <w:sz w:val="16"/>
                <w:szCs w:val="16"/>
              </w:rPr>
            </w:pPr>
            <w:r w:rsidRPr="001956F3">
              <w:rPr>
                <w:rFonts w:eastAsia="Times New Roman" w:cs="Arial"/>
                <w:color w:val="auto"/>
                <w:sz w:val="16"/>
                <w:szCs w:val="16"/>
              </w:rPr>
              <w:t>Year</w:t>
            </w:r>
          </w:p>
        </w:tc>
        <w:tc>
          <w:tcPr>
            <w:tcW w:w="1984" w:type="dxa"/>
            <w:hideMark/>
          </w:tcPr>
          <w:p w14:paraId="35784E1F" w14:textId="77777777" w:rsidR="005F5B9F" w:rsidRPr="001956F3" w:rsidRDefault="005F5B9F" w:rsidP="005F5B9F">
            <w:pPr>
              <w:spacing w:line="240" w:lineRule="atLeast"/>
              <w:jc w:val="center"/>
              <w:rPr>
                <w:rFonts w:eastAsia="Times New Roman" w:cs="Arial"/>
                <w:color w:val="auto"/>
                <w:sz w:val="16"/>
                <w:szCs w:val="16"/>
              </w:rPr>
            </w:pPr>
            <w:r w:rsidRPr="001956F3">
              <w:rPr>
                <w:rFonts w:eastAsia="Times New Roman" w:cs="Arial"/>
                <w:color w:val="auto"/>
                <w:sz w:val="16"/>
                <w:szCs w:val="16"/>
              </w:rPr>
              <w:t>Overhead costs</w:t>
            </w:r>
            <w:r w:rsidRPr="001956F3">
              <w:rPr>
                <w:rFonts w:eastAsia="Times New Roman" w:cs="Arial"/>
                <w:color w:val="auto"/>
                <w:sz w:val="16"/>
                <w:szCs w:val="16"/>
              </w:rPr>
              <w:br/>
              <w:t>Cash overhead costs Nominal ($/kg MS)</w:t>
            </w:r>
          </w:p>
        </w:tc>
        <w:tc>
          <w:tcPr>
            <w:tcW w:w="1984" w:type="dxa"/>
            <w:hideMark/>
          </w:tcPr>
          <w:p w14:paraId="6359C7FD" w14:textId="77777777" w:rsidR="005F5B9F" w:rsidRPr="001956F3" w:rsidRDefault="005F5B9F" w:rsidP="005F5B9F">
            <w:pPr>
              <w:spacing w:line="240" w:lineRule="atLeast"/>
              <w:jc w:val="center"/>
              <w:rPr>
                <w:rFonts w:eastAsia="Times New Roman" w:cs="Arial"/>
                <w:color w:val="auto"/>
                <w:sz w:val="16"/>
                <w:szCs w:val="16"/>
              </w:rPr>
            </w:pPr>
            <w:r w:rsidRPr="001956F3">
              <w:rPr>
                <w:rFonts w:eastAsia="Times New Roman" w:cs="Arial"/>
                <w:color w:val="auto"/>
                <w:sz w:val="16"/>
                <w:szCs w:val="16"/>
              </w:rPr>
              <w:t>Overhead costs</w:t>
            </w:r>
            <w:r w:rsidRPr="001956F3">
              <w:rPr>
                <w:rFonts w:eastAsia="Times New Roman" w:cs="Arial"/>
                <w:color w:val="auto"/>
                <w:sz w:val="16"/>
                <w:szCs w:val="16"/>
              </w:rPr>
              <w:br/>
              <w:t>Cash overhead costs Real ($/kg MS)</w:t>
            </w:r>
          </w:p>
        </w:tc>
        <w:tc>
          <w:tcPr>
            <w:tcW w:w="1985" w:type="dxa"/>
            <w:hideMark/>
          </w:tcPr>
          <w:p w14:paraId="065A0EC1" w14:textId="77777777" w:rsidR="005F5B9F" w:rsidRPr="001956F3" w:rsidRDefault="005F5B9F" w:rsidP="005F5B9F">
            <w:pPr>
              <w:spacing w:after="0" w:line="240" w:lineRule="atLeast"/>
              <w:jc w:val="center"/>
              <w:rPr>
                <w:rFonts w:eastAsia="Times New Roman" w:cs="Arial"/>
                <w:color w:val="auto"/>
                <w:sz w:val="16"/>
                <w:szCs w:val="16"/>
              </w:rPr>
            </w:pPr>
            <w:r w:rsidRPr="001956F3">
              <w:rPr>
                <w:rFonts w:eastAsia="Times New Roman" w:cs="Arial"/>
                <w:color w:val="auto"/>
                <w:sz w:val="16"/>
                <w:szCs w:val="16"/>
              </w:rPr>
              <w:t>Overhead costs</w:t>
            </w:r>
            <w:r w:rsidRPr="001956F3">
              <w:rPr>
                <w:rFonts w:eastAsia="Times New Roman" w:cs="Arial"/>
                <w:color w:val="auto"/>
                <w:sz w:val="16"/>
                <w:szCs w:val="16"/>
              </w:rPr>
              <w:br/>
              <w:t>Non-cash overhead costs</w:t>
            </w:r>
          </w:p>
          <w:p w14:paraId="47F4AD6C" w14:textId="77777777" w:rsidR="005F5B9F" w:rsidRPr="001956F3" w:rsidRDefault="005F5B9F" w:rsidP="005F5B9F">
            <w:pPr>
              <w:spacing w:after="0" w:line="240" w:lineRule="atLeast"/>
              <w:jc w:val="center"/>
              <w:rPr>
                <w:rFonts w:eastAsia="Times New Roman" w:cs="Arial"/>
                <w:color w:val="auto"/>
                <w:sz w:val="16"/>
                <w:szCs w:val="16"/>
              </w:rPr>
            </w:pPr>
            <w:r w:rsidRPr="001956F3">
              <w:rPr>
                <w:rFonts w:eastAsia="Times New Roman" w:cs="Arial"/>
                <w:color w:val="auto"/>
                <w:sz w:val="16"/>
                <w:szCs w:val="16"/>
              </w:rPr>
              <w:t>Nominal ($/kg MS)</w:t>
            </w:r>
          </w:p>
        </w:tc>
        <w:tc>
          <w:tcPr>
            <w:tcW w:w="1984" w:type="dxa"/>
            <w:hideMark/>
          </w:tcPr>
          <w:p w14:paraId="10ADE1A1" w14:textId="77777777" w:rsidR="005F5B9F" w:rsidRPr="001956F3" w:rsidRDefault="005F5B9F" w:rsidP="005F5B9F">
            <w:pPr>
              <w:spacing w:after="0" w:line="240" w:lineRule="atLeast"/>
              <w:jc w:val="center"/>
              <w:rPr>
                <w:rFonts w:eastAsia="Times New Roman" w:cs="Arial"/>
                <w:color w:val="auto"/>
                <w:sz w:val="16"/>
                <w:szCs w:val="16"/>
              </w:rPr>
            </w:pPr>
            <w:r w:rsidRPr="001956F3">
              <w:rPr>
                <w:rFonts w:eastAsia="Times New Roman" w:cs="Arial"/>
                <w:color w:val="auto"/>
                <w:sz w:val="16"/>
                <w:szCs w:val="16"/>
              </w:rPr>
              <w:t>Overhead costs</w:t>
            </w:r>
            <w:r w:rsidRPr="001956F3">
              <w:rPr>
                <w:rFonts w:eastAsia="Times New Roman" w:cs="Arial"/>
                <w:color w:val="auto"/>
                <w:sz w:val="16"/>
                <w:szCs w:val="16"/>
              </w:rPr>
              <w:br/>
              <w:t>Non-cash overhead costs</w:t>
            </w:r>
          </w:p>
          <w:p w14:paraId="79B58559" w14:textId="77777777" w:rsidR="005F5B9F" w:rsidRPr="001956F3" w:rsidRDefault="005F5B9F" w:rsidP="005F5B9F">
            <w:pPr>
              <w:spacing w:after="0" w:line="240" w:lineRule="atLeast"/>
              <w:jc w:val="center"/>
              <w:rPr>
                <w:rFonts w:eastAsia="Times New Roman" w:cs="Arial"/>
                <w:color w:val="auto"/>
                <w:sz w:val="16"/>
                <w:szCs w:val="16"/>
              </w:rPr>
            </w:pPr>
            <w:r w:rsidRPr="001956F3">
              <w:rPr>
                <w:rFonts w:eastAsia="Times New Roman" w:cs="Arial"/>
                <w:color w:val="auto"/>
                <w:sz w:val="16"/>
                <w:szCs w:val="16"/>
              </w:rPr>
              <w:t>Real ($/kg MS)</w:t>
            </w:r>
          </w:p>
        </w:tc>
        <w:tc>
          <w:tcPr>
            <w:tcW w:w="1985" w:type="dxa"/>
            <w:hideMark/>
          </w:tcPr>
          <w:p w14:paraId="43C99973" w14:textId="77777777" w:rsidR="005F5B9F" w:rsidRPr="001956F3" w:rsidRDefault="005F5B9F" w:rsidP="005F5B9F">
            <w:pPr>
              <w:spacing w:line="240" w:lineRule="atLeast"/>
              <w:jc w:val="center"/>
              <w:rPr>
                <w:rFonts w:eastAsia="Times New Roman" w:cs="Arial"/>
                <w:color w:val="auto"/>
                <w:sz w:val="16"/>
                <w:szCs w:val="16"/>
              </w:rPr>
            </w:pPr>
            <w:r w:rsidRPr="001956F3">
              <w:rPr>
                <w:rFonts w:eastAsia="Times New Roman" w:cs="Arial"/>
                <w:color w:val="auto"/>
                <w:sz w:val="16"/>
                <w:szCs w:val="16"/>
              </w:rPr>
              <w:t>Overhead costs</w:t>
            </w:r>
            <w:r w:rsidRPr="001956F3">
              <w:rPr>
                <w:rFonts w:eastAsia="Times New Roman" w:cs="Arial"/>
                <w:color w:val="auto"/>
                <w:sz w:val="16"/>
                <w:szCs w:val="16"/>
              </w:rPr>
              <w:br/>
              <w:t>Total overhead costs Nominal ($/kg MS)</w:t>
            </w:r>
          </w:p>
        </w:tc>
        <w:tc>
          <w:tcPr>
            <w:tcW w:w="1985" w:type="dxa"/>
          </w:tcPr>
          <w:p w14:paraId="28109CD5" w14:textId="77777777" w:rsidR="005F5B9F" w:rsidRPr="001956F3" w:rsidRDefault="005F5B9F" w:rsidP="005F5B9F">
            <w:pPr>
              <w:spacing w:line="240" w:lineRule="atLeast"/>
              <w:jc w:val="center"/>
              <w:rPr>
                <w:rFonts w:eastAsia="Times New Roman" w:cs="Arial"/>
                <w:color w:val="auto"/>
                <w:sz w:val="16"/>
                <w:szCs w:val="16"/>
              </w:rPr>
            </w:pPr>
            <w:r w:rsidRPr="001956F3">
              <w:rPr>
                <w:rFonts w:eastAsia="Times New Roman" w:cs="Arial"/>
                <w:color w:val="auto"/>
                <w:sz w:val="16"/>
                <w:szCs w:val="16"/>
              </w:rPr>
              <w:t>Overhead costs</w:t>
            </w:r>
            <w:r w:rsidRPr="001956F3">
              <w:rPr>
                <w:rFonts w:eastAsia="Times New Roman" w:cs="Arial"/>
                <w:color w:val="auto"/>
                <w:sz w:val="16"/>
                <w:szCs w:val="16"/>
              </w:rPr>
              <w:br/>
              <w:t>Total overhead costs Real ($/kg MS)</w:t>
            </w:r>
          </w:p>
        </w:tc>
      </w:tr>
      <w:tr w:rsidR="00CA7BF0" w:rsidRPr="005F5B9F" w14:paraId="56DE7C6C" w14:textId="77777777" w:rsidTr="006C4519">
        <w:trPr>
          <w:trHeight w:val="228"/>
        </w:trPr>
        <w:tc>
          <w:tcPr>
            <w:tcW w:w="1555" w:type="dxa"/>
            <w:noWrap/>
          </w:tcPr>
          <w:p w14:paraId="38270D0C" w14:textId="77777777" w:rsidR="00CA7BF0" w:rsidRPr="001956F3" w:rsidRDefault="00CA7BF0" w:rsidP="00CA7BF0">
            <w:pPr>
              <w:spacing w:line="240" w:lineRule="atLeast"/>
              <w:jc w:val="center"/>
              <w:rPr>
                <w:rFonts w:eastAsia="Times New Roman" w:cs="Arial"/>
                <w:color w:val="auto"/>
                <w:sz w:val="16"/>
                <w:szCs w:val="16"/>
              </w:rPr>
            </w:pPr>
            <w:r w:rsidRPr="001956F3">
              <w:rPr>
                <w:rFonts w:eastAsia="Times New Roman" w:cs="Arial"/>
                <w:color w:val="auto"/>
                <w:sz w:val="16"/>
                <w:szCs w:val="16"/>
              </w:rPr>
              <w:t>2006-07</w:t>
            </w:r>
          </w:p>
        </w:tc>
        <w:tc>
          <w:tcPr>
            <w:tcW w:w="1984" w:type="dxa"/>
            <w:noWrap/>
          </w:tcPr>
          <w:p w14:paraId="4D2C5B60" w14:textId="481AE7F5" w:rsidR="00CA7BF0" w:rsidRPr="001956F3" w:rsidRDefault="00CA7BF0" w:rsidP="00CA7BF0">
            <w:pPr>
              <w:spacing w:line="240" w:lineRule="atLeast"/>
              <w:jc w:val="center"/>
              <w:rPr>
                <w:rFonts w:eastAsia="Times New Roman" w:cs="Arial"/>
                <w:color w:val="auto"/>
                <w:sz w:val="16"/>
                <w:szCs w:val="16"/>
              </w:rPr>
            </w:pPr>
            <w:r w:rsidRPr="001956F3">
              <w:rPr>
                <w:sz w:val="16"/>
                <w:szCs w:val="16"/>
              </w:rPr>
              <w:t>$0.69</w:t>
            </w:r>
          </w:p>
        </w:tc>
        <w:tc>
          <w:tcPr>
            <w:tcW w:w="1984" w:type="dxa"/>
            <w:noWrap/>
          </w:tcPr>
          <w:p w14:paraId="39BA5FCC" w14:textId="0A772286" w:rsidR="00CA7BF0" w:rsidRPr="001956F3" w:rsidRDefault="00CA7BF0" w:rsidP="00CA7BF0">
            <w:pPr>
              <w:spacing w:line="240" w:lineRule="atLeast"/>
              <w:jc w:val="center"/>
              <w:rPr>
                <w:rFonts w:eastAsia="Times New Roman" w:cs="Arial"/>
                <w:color w:val="auto"/>
                <w:sz w:val="16"/>
                <w:szCs w:val="16"/>
              </w:rPr>
            </w:pPr>
            <w:r w:rsidRPr="001956F3">
              <w:rPr>
                <w:sz w:val="16"/>
                <w:szCs w:val="16"/>
              </w:rPr>
              <w:t>$0.91</w:t>
            </w:r>
          </w:p>
        </w:tc>
        <w:tc>
          <w:tcPr>
            <w:tcW w:w="1985" w:type="dxa"/>
            <w:noWrap/>
          </w:tcPr>
          <w:p w14:paraId="3DF9DA7E" w14:textId="48C45FEF" w:rsidR="00CA7BF0" w:rsidRPr="001956F3" w:rsidRDefault="00CA7BF0" w:rsidP="00CA7BF0">
            <w:pPr>
              <w:spacing w:line="240" w:lineRule="atLeast"/>
              <w:jc w:val="center"/>
              <w:rPr>
                <w:rFonts w:eastAsia="Times New Roman" w:cs="Arial"/>
                <w:color w:val="auto"/>
                <w:sz w:val="16"/>
                <w:szCs w:val="16"/>
              </w:rPr>
            </w:pPr>
            <w:r w:rsidRPr="001956F3">
              <w:rPr>
                <w:sz w:val="16"/>
                <w:szCs w:val="16"/>
              </w:rPr>
              <w:t>$1.44</w:t>
            </w:r>
          </w:p>
        </w:tc>
        <w:tc>
          <w:tcPr>
            <w:tcW w:w="1984" w:type="dxa"/>
            <w:noWrap/>
          </w:tcPr>
          <w:p w14:paraId="353FF542" w14:textId="5A24995A" w:rsidR="00CA7BF0" w:rsidRPr="001956F3" w:rsidRDefault="00CA7BF0" w:rsidP="00CA7BF0">
            <w:pPr>
              <w:spacing w:line="240" w:lineRule="atLeast"/>
              <w:jc w:val="center"/>
              <w:rPr>
                <w:rFonts w:eastAsia="Times New Roman" w:cs="Arial"/>
                <w:color w:val="auto"/>
                <w:sz w:val="16"/>
                <w:szCs w:val="16"/>
              </w:rPr>
            </w:pPr>
            <w:r w:rsidRPr="001956F3">
              <w:rPr>
                <w:sz w:val="16"/>
                <w:szCs w:val="16"/>
              </w:rPr>
              <w:t>$1.88</w:t>
            </w:r>
          </w:p>
        </w:tc>
        <w:tc>
          <w:tcPr>
            <w:tcW w:w="1985" w:type="dxa"/>
            <w:noWrap/>
          </w:tcPr>
          <w:p w14:paraId="71B0A483" w14:textId="54BD4205" w:rsidR="00CA7BF0" w:rsidRPr="001956F3" w:rsidRDefault="00CA7BF0" w:rsidP="00CA7BF0">
            <w:pPr>
              <w:spacing w:line="240" w:lineRule="atLeast"/>
              <w:jc w:val="center"/>
              <w:rPr>
                <w:rFonts w:eastAsia="Times New Roman" w:cs="Arial"/>
                <w:color w:val="auto"/>
                <w:sz w:val="16"/>
                <w:szCs w:val="16"/>
              </w:rPr>
            </w:pPr>
            <w:r w:rsidRPr="001956F3">
              <w:rPr>
                <w:sz w:val="16"/>
                <w:szCs w:val="16"/>
              </w:rPr>
              <w:t>$2.13</w:t>
            </w:r>
          </w:p>
        </w:tc>
        <w:tc>
          <w:tcPr>
            <w:tcW w:w="1985" w:type="dxa"/>
          </w:tcPr>
          <w:p w14:paraId="20A436FE" w14:textId="00D93E03" w:rsidR="00CA7BF0" w:rsidRPr="001956F3" w:rsidRDefault="00CA7BF0" w:rsidP="00CA7BF0">
            <w:pPr>
              <w:spacing w:line="240" w:lineRule="atLeast"/>
              <w:jc w:val="center"/>
              <w:rPr>
                <w:rFonts w:eastAsia="Times New Roman" w:cs="Arial"/>
                <w:color w:val="auto"/>
                <w:sz w:val="16"/>
                <w:szCs w:val="16"/>
              </w:rPr>
            </w:pPr>
            <w:r w:rsidRPr="001956F3">
              <w:rPr>
                <w:sz w:val="16"/>
                <w:szCs w:val="16"/>
              </w:rPr>
              <w:t>$2.79</w:t>
            </w:r>
          </w:p>
        </w:tc>
      </w:tr>
      <w:tr w:rsidR="00CA7BF0" w:rsidRPr="005F5B9F" w14:paraId="52A1DE25" w14:textId="77777777" w:rsidTr="006C4519">
        <w:trPr>
          <w:trHeight w:val="228"/>
        </w:trPr>
        <w:tc>
          <w:tcPr>
            <w:tcW w:w="1555" w:type="dxa"/>
            <w:noWrap/>
          </w:tcPr>
          <w:p w14:paraId="30582662" w14:textId="77777777" w:rsidR="00CA7BF0" w:rsidRPr="001956F3" w:rsidRDefault="00CA7BF0" w:rsidP="00CA7BF0">
            <w:pPr>
              <w:spacing w:line="240" w:lineRule="atLeast"/>
              <w:jc w:val="center"/>
              <w:rPr>
                <w:rFonts w:eastAsia="Times New Roman" w:cs="Arial"/>
                <w:color w:val="auto"/>
                <w:sz w:val="16"/>
                <w:szCs w:val="16"/>
              </w:rPr>
            </w:pPr>
            <w:r w:rsidRPr="001956F3">
              <w:rPr>
                <w:rFonts w:eastAsia="Times New Roman" w:cs="Arial"/>
                <w:color w:val="auto"/>
                <w:sz w:val="16"/>
                <w:szCs w:val="16"/>
              </w:rPr>
              <w:t>2007-08</w:t>
            </w:r>
          </w:p>
        </w:tc>
        <w:tc>
          <w:tcPr>
            <w:tcW w:w="1984" w:type="dxa"/>
            <w:noWrap/>
          </w:tcPr>
          <w:p w14:paraId="40C54DB3" w14:textId="4B417C4B" w:rsidR="00CA7BF0" w:rsidRPr="001956F3" w:rsidRDefault="00CA7BF0" w:rsidP="00CA7BF0">
            <w:pPr>
              <w:spacing w:line="240" w:lineRule="atLeast"/>
              <w:jc w:val="center"/>
              <w:rPr>
                <w:rFonts w:eastAsia="Times New Roman" w:cs="Arial"/>
                <w:color w:val="auto"/>
                <w:sz w:val="16"/>
                <w:szCs w:val="16"/>
              </w:rPr>
            </w:pPr>
            <w:r w:rsidRPr="001956F3">
              <w:rPr>
                <w:sz w:val="16"/>
                <w:szCs w:val="16"/>
              </w:rPr>
              <w:t>$0.80</w:t>
            </w:r>
          </w:p>
        </w:tc>
        <w:tc>
          <w:tcPr>
            <w:tcW w:w="1984" w:type="dxa"/>
            <w:noWrap/>
          </w:tcPr>
          <w:p w14:paraId="6C42AC88" w14:textId="17743783" w:rsidR="00CA7BF0" w:rsidRPr="001956F3" w:rsidRDefault="00CA7BF0" w:rsidP="00CA7BF0">
            <w:pPr>
              <w:spacing w:line="240" w:lineRule="atLeast"/>
              <w:jc w:val="center"/>
              <w:rPr>
                <w:rFonts w:eastAsia="Times New Roman" w:cs="Arial"/>
                <w:color w:val="auto"/>
                <w:sz w:val="16"/>
                <w:szCs w:val="16"/>
              </w:rPr>
            </w:pPr>
            <w:r w:rsidRPr="001956F3">
              <w:rPr>
                <w:sz w:val="16"/>
                <w:szCs w:val="16"/>
              </w:rPr>
              <w:t>$1.00</w:t>
            </w:r>
          </w:p>
        </w:tc>
        <w:tc>
          <w:tcPr>
            <w:tcW w:w="1985" w:type="dxa"/>
            <w:noWrap/>
          </w:tcPr>
          <w:p w14:paraId="54E1DBCF" w14:textId="30A13F46" w:rsidR="00CA7BF0" w:rsidRPr="001956F3" w:rsidRDefault="00CA7BF0" w:rsidP="00CA7BF0">
            <w:pPr>
              <w:spacing w:line="240" w:lineRule="atLeast"/>
              <w:jc w:val="center"/>
              <w:rPr>
                <w:rFonts w:eastAsia="Times New Roman" w:cs="Arial"/>
                <w:color w:val="auto"/>
                <w:sz w:val="16"/>
                <w:szCs w:val="16"/>
              </w:rPr>
            </w:pPr>
            <w:r w:rsidRPr="001956F3">
              <w:rPr>
                <w:sz w:val="16"/>
                <w:szCs w:val="16"/>
              </w:rPr>
              <w:t>$0.90</w:t>
            </w:r>
          </w:p>
        </w:tc>
        <w:tc>
          <w:tcPr>
            <w:tcW w:w="1984" w:type="dxa"/>
            <w:noWrap/>
          </w:tcPr>
          <w:p w14:paraId="77BA7E85" w14:textId="491C004A" w:rsidR="00CA7BF0" w:rsidRPr="001956F3" w:rsidRDefault="00CA7BF0" w:rsidP="00CA7BF0">
            <w:pPr>
              <w:spacing w:line="240" w:lineRule="atLeast"/>
              <w:jc w:val="center"/>
              <w:rPr>
                <w:rFonts w:eastAsia="Times New Roman" w:cs="Arial"/>
                <w:color w:val="auto"/>
                <w:sz w:val="16"/>
                <w:szCs w:val="16"/>
              </w:rPr>
            </w:pPr>
            <w:r w:rsidRPr="001956F3">
              <w:rPr>
                <w:sz w:val="16"/>
                <w:szCs w:val="16"/>
              </w:rPr>
              <w:t>$1.13</w:t>
            </w:r>
          </w:p>
        </w:tc>
        <w:tc>
          <w:tcPr>
            <w:tcW w:w="1985" w:type="dxa"/>
            <w:noWrap/>
          </w:tcPr>
          <w:p w14:paraId="4894AADA" w14:textId="7B9A9753" w:rsidR="00CA7BF0" w:rsidRPr="001956F3" w:rsidRDefault="00CA7BF0" w:rsidP="00CA7BF0">
            <w:pPr>
              <w:spacing w:line="240" w:lineRule="atLeast"/>
              <w:jc w:val="center"/>
              <w:rPr>
                <w:rFonts w:eastAsia="Times New Roman" w:cs="Arial"/>
                <w:color w:val="auto"/>
                <w:sz w:val="16"/>
                <w:szCs w:val="16"/>
              </w:rPr>
            </w:pPr>
            <w:r w:rsidRPr="001956F3">
              <w:rPr>
                <w:sz w:val="16"/>
                <w:szCs w:val="16"/>
              </w:rPr>
              <w:t>$1.59</w:t>
            </w:r>
          </w:p>
        </w:tc>
        <w:tc>
          <w:tcPr>
            <w:tcW w:w="1985" w:type="dxa"/>
          </w:tcPr>
          <w:p w14:paraId="0A6B54D3" w14:textId="292CBC4D" w:rsidR="00CA7BF0" w:rsidRPr="001956F3" w:rsidRDefault="00CA7BF0" w:rsidP="00CA7BF0">
            <w:pPr>
              <w:spacing w:line="240" w:lineRule="atLeast"/>
              <w:jc w:val="center"/>
              <w:rPr>
                <w:rFonts w:eastAsia="Times New Roman" w:cs="Arial"/>
                <w:color w:val="auto"/>
                <w:sz w:val="16"/>
                <w:szCs w:val="16"/>
              </w:rPr>
            </w:pPr>
            <w:r w:rsidRPr="001956F3">
              <w:rPr>
                <w:sz w:val="16"/>
                <w:szCs w:val="16"/>
              </w:rPr>
              <w:t>$2.00</w:t>
            </w:r>
          </w:p>
        </w:tc>
      </w:tr>
      <w:tr w:rsidR="00CA7BF0" w:rsidRPr="005F5B9F" w14:paraId="11CB538D" w14:textId="77777777" w:rsidTr="006C4519">
        <w:trPr>
          <w:trHeight w:val="228"/>
        </w:trPr>
        <w:tc>
          <w:tcPr>
            <w:tcW w:w="1555" w:type="dxa"/>
            <w:noWrap/>
          </w:tcPr>
          <w:p w14:paraId="26D413D3" w14:textId="77777777" w:rsidR="00CA7BF0" w:rsidRPr="001956F3" w:rsidRDefault="00CA7BF0" w:rsidP="00CA7BF0">
            <w:pPr>
              <w:spacing w:line="240" w:lineRule="atLeast"/>
              <w:jc w:val="center"/>
              <w:rPr>
                <w:rFonts w:eastAsia="Times New Roman" w:cs="Arial"/>
                <w:color w:val="auto"/>
                <w:sz w:val="16"/>
                <w:szCs w:val="16"/>
              </w:rPr>
            </w:pPr>
            <w:r w:rsidRPr="001956F3">
              <w:rPr>
                <w:rFonts w:eastAsia="Times New Roman" w:cs="Arial"/>
                <w:color w:val="auto"/>
                <w:sz w:val="16"/>
                <w:szCs w:val="16"/>
              </w:rPr>
              <w:t>2008-09</w:t>
            </w:r>
          </w:p>
        </w:tc>
        <w:tc>
          <w:tcPr>
            <w:tcW w:w="1984" w:type="dxa"/>
            <w:noWrap/>
          </w:tcPr>
          <w:p w14:paraId="31094C16" w14:textId="2A4A1E5E" w:rsidR="00CA7BF0" w:rsidRPr="001956F3" w:rsidRDefault="00CA7BF0" w:rsidP="00CA7BF0">
            <w:pPr>
              <w:spacing w:line="240" w:lineRule="atLeast"/>
              <w:jc w:val="center"/>
              <w:rPr>
                <w:rFonts w:eastAsia="Times New Roman" w:cs="Arial"/>
                <w:color w:val="auto"/>
                <w:sz w:val="16"/>
                <w:szCs w:val="16"/>
              </w:rPr>
            </w:pPr>
            <w:r w:rsidRPr="001956F3">
              <w:rPr>
                <w:sz w:val="16"/>
                <w:szCs w:val="16"/>
              </w:rPr>
              <w:t>$0.78</w:t>
            </w:r>
          </w:p>
        </w:tc>
        <w:tc>
          <w:tcPr>
            <w:tcW w:w="1984" w:type="dxa"/>
            <w:noWrap/>
          </w:tcPr>
          <w:p w14:paraId="4CB8B7F1" w14:textId="60826558" w:rsidR="00CA7BF0" w:rsidRPr="001956F3" w:rsidRDefault="00CA7BF0" w:rsidP="00CA7BF0">
            <w:pPr>
              <w:spacing w:line="240" w:lineRule="atLeast"/>
              <w:jc w:val="center"/>
              <w:rPr>
                <w:rFonts w:eastAsia="Times New Roman" w:cs="Arial"/>
                <w:color w:val="auto"/>
                <w:sz w:val="16"/>
                <w:szCs w:val="16"/>
              </w:rPr>
            </w:pPr>
            <w:r w:rsidRPr="001956F3">
              <w:rPr>
                <w:sz w:val="16"/>
                <w:szCs w:val="16"/>
              </w:rPr>
              <w:t>$0.97</w:t>
            </w:r>
          </w:p>
        </w:tc>
        <w:tc>
          <w:tcPr>
            <w:tcW w:w="1985" w:type="dxa"/>
            <w:noWrap/>
          </w:tcPr>
          <w:p w14:paraId="65756B1F" w14:textId="3505260A" w:rsidR="00CA7BF0" w:rsidRPr="001956F3" w:rsidRDefault="00CA7BF0" w:rsidP="00CA7BF0">
            <w:pPr>
              <w:spacing w:line="240" w:lineRule="atLeast"/>
              <w:jc w:val="center"/>
              <w:rPr>
                <w:rFonts w:eastAsia="Times New Roman" w:cs="Arial"/>
                <w:color w:val="auto"/>
                <w:sz w:val="16"/>
                <w:szCs w:val="16"/>
              </w:rPr>
            </w:pPr>
            <w:r w:rsidRPr="001956F3">
              <w:rPr>
                <w:sz w:val="16"/>
                <w:szCs w:val="16"/>
              </w:rPr>
              <w:t>$0.93</w:t>
            </w:r>
          </w:p>
        </w:tc>
        <w:tc>
          <w:tcPr>
            <w:tcW w:w="1984" w:type="dxa"/>
            <w:noWrap/>
          </w:tcPr>
          <w:p w14:paraId="649B648B" w14:textId="5243F49E" w:rsidR="00CA7BF0" w:rsidRPr="001956F3" w:rsidRDefault="00CA7BF0" w:rsidP="00CA7BF0">
            <w:pPr>
              <w:spacing w:line="240" w:lineRule="atLeast"/>
              <w:jc w:val="center"/>
              <w:rPr>
                <w:rFonts w:eastAsia="Times New Roman" w:cs="Arial"/>
                <w:color w:val="auto"/>
                <w:sz w:val="16"/>
                <w:szCs w:val="16"/>
              </w:rPr>
            </w:pPr>
            <w:r w:rsidRPr="001956F3">
              <w:rPr>
                <w:sz w:val="16"/>
                <w:szCs w:val="16"/>
              </w:rPr>
              <w:t>$1.15</w:t>
            </w:r>
          </w:p>
        </w:tc>
        <w:tc>
          <w:tcPr>
            <w:tcW w:w="1985" w:type="dxa"/>
            <w:noWrap/>
          </w:tcPr>
          <w:p w14:paraId="386D11FF" w14:textId="74AC3F5D" w:rsidR="00CA7BF0" w:rsidRPr="001956F3" w:rsidRDefault="00CA7BF0" w:rsidP="00CA7BF0">
            <w:pPr>
              <w:spacing w:line="240" w:lineRule="atLeast"/>
              <w:jc w:val="center"/>
              <w:rPr>
                <w:rFonts w:eastAsia="Times New Roman" w:cs="Arial"/>
                <w:color w:val="auto"/>
                <w:sz w:val="16"/>
                <w:szCs w:val="16"/>
              </w:rPr>
            </w:pPr>
            <w:r w:rsidRPr="001956F3">
              <w:rPr>
                <w:sz w:val="16"/>
                <w:szCs w:val="16"/>
              </w:rPr>
              <w:t>$1.71</w:t>
            </w:r>
          </w:p>
        </w:tc>
        <w:tc>
          <w:tcPr>
            <w:tcW w:w="1985" w:type="dxa"/>
          </w:tcPr>
          <w:p w14:paraId="4B5833E2" w14:textId="3440AD31" w:rsidR="00CA7BF0" w:rsidRPr="001956F3" w:rsidRDefault="00CA7BF0" w:rsidP="00CA7BF0">
            <w:pPr>
              <w:spacing w:line="240" w:lineRule="atLeast"/>
              <w:jc w:val="center"/>
              <w:rPr>
                <w:rFonts w:eastAsia="Times New Roman" w:cs="Arial"/>
                <w:color w:val="auto"/>
                <w:sz w:val="16"/>
                <w:szCs w:val="16"/>
              </w:rPr>
            </w:pPr>
            <w:r w:rsidRPr="001956F3">
              <w:rPr>
                <w:sz w:val="16"/>
                <w:szCs w:val="16"/>
              </w:rPr>
              <w:t>$2.11</w:t>
            </w:r>
          </w:p>
        </w:tc>
      </w:tr>
      <w:tr w:rsidR="00CA7BF0" w:rsidRPr="005F5B9F" w14:paraId="3BBA37B2" w14:textId="77777777" w:rsidTr="006C4519">
        <w:trPr>
          <w:trHeight w:val="228"/>
        </w:trPr>
        <w:tc>
          <w:tcPr>
            <w:tcW w:w="1555" w:type="dxa"/>
            <w:noWrap/>
          </w:tcPr>
          <w:p w14:paraId="4050F1A9" w14:textId="77777777" w:rsidR="00CA7BF0" w:rsidRPr="001956F3" w:rsidRDefault="00CA7BF0" w:rsidP="00CA7BF0">
            <w:pPr>
              <w:spacing w:line="240" w:lineRule="atLeast"/>
              <w:jc w:val="center"/>
              <w:rPr>
                <w:rFonts w:eastAsia="Times New Roman" w:cs="Arial"/>
                <w:color w:val="auto"/>
                <w:sz w:val="16"/>
                <w:szCs w:val="16"/>
              </w:rPr>
            </w:pPr>
            <w:r w:rsidRPr="001956F3">
              <w:rPr>
                <w:rFonts w:eastAsia="Times New Roman" w:cs="Arial"/>
                <w:color w:val="auto"/>
                <w:sz w:val="16"/>
                <w:szCs w:val="16"/>
              </w:rPr>
              <w:t>2009-10</w:t>
            </w:r>
          </w:p>
        </w:tc>
        <w:tc>
          <w:tcPr>
            <w:tcW w:w="1984" w:type="dxa"/>
            <w:noWrap/>
          </w:tcPr>
          <w:p w14:paraId="7C53A507" w14:textId="787BBCCF" w:rsidR="00CA7BF0" w:rsidRPr="001956F3" w:rsidRDefault="00CA7BF0" w:rsidP="00CA7BF0">
            <w:pPr>
              <w:spacing w:line="240" w:lineRule="atLeast"/>
              <w:jc w:val="center"/>
              <w:rPr>
                <w:rFonts w:eastAsia="Times New Roman" w:cs="Arial"/>
                <w:color w:val="auto"/>
                <w:sz w:val="16"/>
                <w:szCs w:val="16"/>
              </w:rPr>
            </w:pPr>
            <w:r w:rsidRPr="001956F3">
              <w:rPr>
                <w:sz w:val="16"/>
                <w:szCs w:val="16"/>
              </w:rPr>
              <w:t>$0.80</w:t>
            </w:r>
          </w:p>
        </w:tc>
        <w:tc>
          <w:tcPr>
            <w:tcW w:w="1984" w:type="dxa"/>
            <w:noWrap/>
          </w:tcPr>
          <w:p w14:paraId="2FEEE612" w14:textId="0576C91F" w:rsidR="00CA7BF0" w:rsidRPr="001956F3" w:rsidRDefault="00CA7BF0" w:rsidP="00CA7BF0">
            <w:pPr>
              <w:spacing w:line="240" w:lineRule="atLeast"/>
              <w:jc w:val="center"/>
              <w:rPr>
                <w:rFonts w:eastAsia="Times New Roman" w:cs="Arial"/>
                <w:color w:val="auto"/>
                <w:sz w:val="16"/>
                <w:szCs w:val="16"/>
              </w:rPr>
            </w:pPr>
            <w:r w:rsidRPr="001956F3">
              <w:rPr>
                <w:sz w:val="16"/>
                <w:szCs w:val="16"/>
              </w:rPr>
              <w:t>$0.96</w:t>
            </w:r>
          </w:p>
        </w:tc>
        <w:tc>
          <w:tcPr>
            <w:tcW w:w="1985" w:type="dxa"/>
            <w:noWrap/>
          </w:tcPr>
          <w:p w14:paraId="7AFD02FF" w14:textId="21911DA9" w:rsidR="00CA7BF0" w:rsidRPr="001956F3" w:rsidRDefault="00CA7BF0" w:rsidP="00CA7BF0">
            <w:pPr>
              <w:spacing w:line="240" w:lineRule="atLeast"/>
              <w:jc w:val="center"/>
              <w:rPr>
                <w:rFonts w:eastAsia="Times New Roman" w:cs="Arial"/>
                <w:color w:val="auto"/>
                <w:sz w:val="16"/>
                <w:szCs w:val="16"/>
              </w:rPr>
            </w:pPr>
            <w:r w:rsidRPr="001956F3">
              <w:rPr>
                <w:sz w:val="16"/>
                <w:szCs w:val="16"/>
              </w:rPr>
              <w:t>$1.09</w:t>
            </w:r>
          </w:p>
        </w:tc>
        <w:tc>
          <w:tcPr>
            <w:tcW w:w="1984" w:type="dxa"/>
            <w:noWrap/>
          </w:tcPr>
          <w:p w14:paraId="5768F542" w14:textId="140C3428" w:rsidR="00CA7BF0" w:rsidRPr="001956F3" w:rsidRDefault="00CA7BF0" w:rsidP="00CA7BF0">
            <w:pPr>
              <w:spacing w:line="240" w:lineRule="atLeast"/>
              <w:jc w:val="center"/>
              <w:rPr>
                <w:rFonts w:eastAsia="Times New Roman" w:cs="Arial"/>
                <w:color w:val="auto"/>
                <w:sz w:val="16"/>
                <w:szCs w:val="16"/>
              </w:rPr>
            </w:pPr>
            <w:r w:rsidRPr="001956F3">
              <w:rPr>
                <w:sz w:val="16"/>
                <w:szCs w:val="16"/>
              </w:rPr>
              <w:t>$1.31</w:t>
            </w:r>
          </w:p>
        </w:tc>
        <w:tc>
          <w:tcPr>
            <w:tcW w:w="1985" w:type="dxa"/>
            <w:noWrap/>
          </w:tcPr>
          <w:p w14:paraId="7095D24B" w14:textId="0F07C880" w:rsidR="00CA7BF0" w:rsidRPr="001956F3" w:rsidRDefault="00CA7BF0" w:rsidP="00CA7BF0">
            <w:pPr>
              <w:spacing w:line="240" w:lineRule="atLeast"/>
              <w:jc w:val="center"/>
              <w:rPr>
                <w:rFonts w:eastAsia="Times New Roman" w:cs="Arial"/>
                <w:color w:val="auto"/>
                <w:sz w:val="16"/>
                <w:szCs w:val="16"/>
              </w:rPr>
            </w:pPr>
            <w:r w:rsidRPr="001956F3">
              <w:rPr>
                <w:sz w:val="16"/>
                <w:szCs w:val="16"/>
              </w:rPr>
              <w:t>$1.90</w:t>
            </w:r>
          </w:p>
        </w:tc>
        <w:tc>
          <w:tcPr>
            <w:tcW w:w="1985" w:type="dxa"/>
          </w:tcPr>
          <w:p w14:paraId="3EB187F9" w14:textId="30410043" w:rsidR="00CA7BF0" w:rsidRPr="001956F3" w:rsidRDefault="00CA7BF0" w:rsidP="00CA7BF0">
            <w:pPr>
              <w:spacing w:line="240" w:lineRule="atLeast"/>
              <w:jc w:val="center"/>
              <w:rPr>
                <w:rFonts w:eastAsia="Times New Roman" w:cs="Arial"/>
                <w:color w:val="auto"/>
                <w:sz w:val="16"/>
                <w:szCs w:val="16"/>
              </w:rPr>
            </w:pPr>
            <w:r w:rsidRPr="001956F3">
              <w:rPr>
                <w:sz w:val="16"/>
                <w:szCs w:val="16"/>
              </w:rPr>
              <w:t>$2.27</w:t>
            </w:r>
          </w:p>
        </w:tc>
      </w:tr>
      <w:tr w:rsidR="00CA7BF0" w:rsidRPr="005F5B9F" w14:paraId="2A8D65BC" w14:textId="77777777" w:rsidTr="006C4519">
        <w:trPr>
          <w:trHeight w:val="228"/>
        </w:trPr>
        <w:tc>
          <w:tcPr>
            <w:tcW w:w="1555" w:type="dxa"/>
            <w:noWrap/>
          </w:tcPr>
          <w:p w14:paraId="71F77224" w14:textId="77777777" w:rsidR="00CA7BF0" w:rsidRPr="001956F3" w:rsidRDefault="00CA7BF0" w:rsidP="00CA7BF0">
            <w:pPr>
              <w:spacing w:line="240" w:lineRule="atLeast"/>
              <w:jc w:val="center"/>
              <w:rPr>
                <w:rFonts w:eastAsia="Times New Roman" w:cs="Arial"/>
                <w:color w:val="auto"/>
                <w:sz w:val="16"/>
                <w:szCs w:val="16"/>
              </w:rPr>
            </w:pPr>
            <w:r w:rsidRPr="001956F3">
              <w:rPr>
                <w:rFonts w:eastAsia="Times New Roman" w:cs="Arial"/>
                <w:color w:val="auto"/>
                <w:sz w:val="16"/>
                <w:szCs w:val="16"/>
              </w:rPr>
              <w:t>2010-11</w:t>
            </w:r>
          </w:p>
        </w:tc>
        <w:tc>
          <w:tcPr>
            <w:tcW w:w="1984" w:type="dxa"/>
            <w:noWrap/>
          </w:tcPr>
          <w:p w14:paraId="3CE2BE0C" w14:textId="3E074809" w:rsidR="00CA7BF0" w:rsidRPr="001956F3" w:rsidRDefault="00CA7BF0" w:rsidP="00CA7BF0">
            <w:pPr>
              <w:spacing w:line="240" w:lineRule="atLeast"/>
              <w:jc w:val="center"/>
              <w:rPr>
                <w:rFonts w:eastAsia="Times New Roman" w:cs="Arial"/>
                <w:color w:val="auto"/>
                <w:sz w:val="16"/>
                <w:szCs w:val="16"/>
              </w:rPr>
            </w:pPr>
            <w:r w:rsidRPr="001956F3">
              <w:rPr>
                <w:sz w:val="16"/>
                <w:szCs w:val="16"/>
              </w:rPr>
              <w:t>$0.93</w:t>
            </w:r>
          </w:p>
        </w:tc>
        <w:tc>
          <w:tcPr>
            <w:tcW w:w="1984" w:type="dxa"/>
            <w:noWrap/>
          </w:tcPr>
          <w:p w14:paraId="61A1ACA5" w14:textId="390E702C" w:rsidR="00CA7BF0" w:rsidRPr="001956F3" w:rsidRDefault="00CA7BF0" w:rsidP="00CA7BF0">
            <w:pPr>
              <w:spacing w:line="240" w:lineRule="atLeast"/>
              <w:jc w:val="center"/>
              <w:rPr>
                <w:rFonts w:eastAsia="Times New Roman" w:cs="Arial"/>
                <w:color w:val="auto"/>
                <w:sz w:val="16"/>
                <w:szCs w:val="16"/>
              </w:rPr>
            </w:pPr>
            <w:r w:rsidRPr="001956F3">
              <w:rPr>
                <w:sz w:val="16"/>
                <w:szCs w:val="16"/>
              </w:rPr>
              <w:t>$1.08</w:t>
            </w:r>
          </w:p>
        </w:tc>
        <w:tc>
          <w:tcPr>
            <w:tcW w:w="1985" w:type="dxa"/>
            <w:noWrap/>
          </w:tcPr>
          <w:p w14:paraId="1269316D" w14:textId="572B8F92" w:rsidR="00CA7BF0" w:rsidRPr="001956F3" w:rsidRDefault="00CA7BF0" w:rsidP="00CA7BF0">
            <w:pPr>
              <w:spacing w:line="240" w:lineRule="atLeast"/>
              <w:jc w:val="center"/>
              <w:rPr>
                <w:rFonts w:eastAsia="Times New Roman" w:cs="Arial"/>
                <w:color w:val="auto"/>
                <w:sz w:val="16"/>
                <w:szCs w:val="16"/>
              </w:rPr>
            </w:pPr>
            <w:r w:rsidRPr="001956F3">
              <w:rPr>
                <w:sz w:val="16"/>
                <w:szCs w:val="16"/>
              </w:rPr>
              <w:t>$0.93</w:t>
            </w:r>
          </w:p>
        </w:tc>
        <w:tc>
          <w:tcPr>
            <w:tcW w:w="1984" w:type="dxa"/>
            <w:noWrap/>
          </w:tcPr>
          <w:p w14:paraId="6899E342" w14:textId="3339A571" w:rsidR="00CA7BF0" w:rsidRPr="001956F3" w:rsidRDefault="00CA7BF0" w:rsidP="00CA7BF0">
            <w:pPr>
              <w:spacing w:line="240" w:lineRule="atLeast"/>
              <w:jc w:val="center"/>
              <w:rPr>
                <w:rFonts w:eastAsia="Times New Roman" w:cs="Arial"/>
                <w:color w:val="auto"/>
                <w:sz w:val="16"/>
                <w:szCs w:val="16"/>
              </w:rPr>
            </w:pPr>
            <w:r w:rsidRPr="001956F3">
              <w:rPr>
                <w:sz w:val="16"/>
                <w:szCs w:val="16"/>
              </w:rPr>
              <w:t>$1.07</w:t>
            </w:r>
          </w:p>
        </w:tc>
        <w:tc>
          <w:tcPr>
            <w:tcW w:w="1985" w:type="dxa"/>
            <w:noWrap/>
          </w:tcPr>
          <w:p w14:paraId="72B051CF" w14:textId="38A397C3" w:rsidR="00CA7BF0" w:rsidRPr="001956F3" w:rsidRDefault="00CA7BF0" w:rsidP="00CA7BF0">
            <w:pPr>
              <w:spacing w:line="240" w:lineRule="atLeast"/>
              <w:jc w:val="center"/>
              <w:rPr>
                <w:rFonts w:eastAsia="Times New Roman" w:cs="Arial"/>
                <w:color w:val="auto"/>
                <w:sz w:val="16"/>
                <w:szCs w:val="16"/>
              </w:rPr>
            </w:pPr>
            <w:r w:rsidRPr="001956F3">
              <w:rPr>
                <w:sz w:val="16"/>
                <w:szCs w:val="16"/>
              </w:rPr>
              <w:t>$1.86</w:t>
            </w:r>
          </w:p>
        </w:tc>
        <w:tc>
          <w:tcPr>
            <w:tcW w:w="1985" w:type="dxa"/>
          </w:tcPr>
          <w:p w14:paraId="713F758C" w14:textId="48B3E929" w:rsidR="00CA7BF0" w:rsidRPr="001956F3" w:rsidRDefault="00CA7BF0" w:rsidP="00CA7BF0">
            <w:pPr>
              <w:spacing w:line="240" w:lineRule="atLeast"/>
              <w:jc w:val="center"/>
              <w:rPr>
                <w:rFonts w:eastAsia="Times New Roman" w:cs="Arial"/>
                <w:color w:val="auto"/>
                <w:sz w:val="16"/>
                <w:szCs w:val="16"/>
              </w:rPr>
            </w:pPr>
            <w:r w:rsidRPr="001956F3">
              <w:rPr>
                <w:sz w:val="16"/>
                <w:szCs w:val="16"/>
              </w:rPr>
              <w:t>$2.15</w:t>
            </w:r>
          </w:p>
        </w:tc>
      </w:tr>
      <w:tr w:rsidR="00CA7BF0" w:rsidRPr="005F5B9F" w14:paraId="122F77BC" w14:textId="77777777" w:rsidTr="006C4519">
        <w:trPr>
          <w:trHeight w:val="228"/>
        </w:trPr>
        <w:tc>
          <w:tcPr>
            <w:tcW w:w="1555" w:type="dxa"/>
            <w:noWrap/>
          </w:tcPr>
          <w:p w14:paraId="0D84AA1A" w14:textId="77777777" w:rsidR="00CA7BF0" w:rsidRPr="001956F3" w:rsidRDefault="00CA7BF0" w:rsidP="00CA7BF0">
            <w:pPr>
              <w:spacing w:line="240" w:lineRule="atLeast"/>
              <w:jc w:val="center"/>
              <w:rPr>
                <w:rFonts w:eastAsia="Times New Roman" w:cs="Arial"/>
                <w:color w:val="auto"/>
                <w:sz w:val="16"/>
                <w:szCs w:val="16"/>
              </w:rPr>
            </w:pPr>
            <w:r w:rsidRPr="001956F3">
              <w:rPr>
                <w:rFonts w:eastAsia="Times New Roman" w:cs="Arial"/>
                <w:color w:val="auto"/>
                <w:sz w:val="16"/>
                <w:szCs w:val="16"/>
              </w:rPr>
              <w:t>2011-12</w:t>
            </w:r>
          </w:p>
        </w:tc>
        <w:tc>
          <w:tcPr>
            <w:tcW w:w="1984" w:type="dxa"/>
            <w:noWrap/>
          </w:tcPr>
          <w:p w14:paraId="357E61E4" w14:textId="38635E68" w:rsidR="00CA7BF0" w:rsidRPr="001956F3" w:rsidRDefault="00CA7BF0" w:rsidP="00CA7BF0">
            <w:pPr>
              <w:spacing w:line="240" w:lineRule="atLeast"/>
              <w:jc w:val="center"/>
              <w:rPr>
                <w:rFonts w:eastAsia="Times New Roman" w:cs="Arial"/>
                <w:color w:val="auto"/>
                <w:sz w:val="16"/>
                <w:szCs w:val="16"/>
              </w:rPr>
            </w:pPr>
            <w:r w:rsidRPr="001956F3">
              <w:rPr>
                <w:sz w:val="16"/>
                <w:szCs w:val="16"/>
              </w:rPr>
              <w:t>$0.95</w:t>
            </w:r>
          </w:p>
        </w:tc>
        <w:tc>
          <w:tcPr>
            <w:tcW w:w="1984" w:type="dxa"/>
            <w:noWrap/>
          </w:tcPr>
          <w:p w14:paraId="4C7E3561" w14:textId="79F20D84" w:rsidR="00CA7BF0" w:rsidRPr="001956F3" w:rsidRDefault="00CA7BF0" w:rsidP="00CA7BF0">
            <w:pPr>
              <w:spacing w:line="240" w:lineRule="atLeast"/>
              <w:jc w:val="center"/>
              <w:rPr>
                <w:rFonts w:eastAsia="Times New Roman" w:cs="Arial"/>
                <w:color w:val="auto"/>
                <w:sz w:val="16"/>
                <w:szCs w:val="16"/>
              </w:rPr>
            </w:pPr>
            <w:r w:rsidRPr="001956F3">
              <w:rPr>
                <w:sz w:val="16"/>
                <w:szCs w:val="16"/>
              </w:rPr>
              <w:t>$1.09</w:t>
            </w:r>
          </w:p>
        </w:tc>
        <w:tc>
          <w:tcPr>
            <w:tcW w:w="1985" w:type="dxa"/>
            <w:noWrap/>
          </w:tcPr>
          <w:p w14:paraId="20D2A401" w14:textId="3D2FB034" w:rsidR="00CA7BF0" w:rsidRPr="001956F3" w:rsidRDefault="00CA7BF0" w:rsidP="00CA7BF0">
            <w:pPr>
              <w:spacing w:line="240" w:lineRule="atLeast"/>
              <w:jc w:val="center"/>
              <w:rPr>
                <w:rFonts w:eastAsia="Times New Roman" w:cs="Arial"/>
                <w:color w:val="auto"/>
                <w:sz w:val="16"/>
                <w:szCs w:val="16"/>
              </w:rPr>
            </w:pPr>
            <w:r w:rsidRPr="001956F3">
              <w:rPr>
                <w:sz w:val="16"/>
                <w:szCs w:val="16"/>
              </w:rPr>
              <w:t>$1.05</w:t>
            </w:r>
          </w:p>
        </w:tc>
        <w:tc>
          <w:tcPr>
            <w:tcW w:w="1984" w:type="dxa"/>
            <w:noWrap/>
          </w:tcPr>
          <w:p w14:paraId="4BEA8511" w14:textId="458CC1C2" w:rsidR="00CA7BF0" w:rsidRPr="001956F3" w:rsidRDefault="00CA7BF0" w:rsidP="00CA7BF0">
            <w:pPr>
              <w:spacing w:line="240" w:lineRule="atLeast"/>
              <w:jc w:val="center"/>
              <w:rPr>
                <w:rFonts w:eastAsia="Times New Roman" w:cs="Arial"/>
                <w:color w:val="auto"/>
                <w:sz w:val="16"/>
                <w:szCs w:val="16"/>
              </w:rPr>
            </w:pPr>
            <w:r w:rsidRPr="001956F3">
              <w:rPr>
                <w:sz w:val="16"/>
                <w:szCs w:val="16"/>
              </w:rPr>
              <w:t>$1.20</w:t>
            </w:r>
          </w:p>
        </w:tc>
        <w:tc>
          <w:tcPr>
            <w:tcW w:w="1985" w:type="dxa"/>
            <w:noWrap/>
          </w:tcPr>
          <w:p w14:paraId="7EFFBAAF" w14:textId="7701F5B1" w:rsidR="00CA7BF0" w:rsidRPr="001956F3" w:rsidRDefault="00CA7BF0" w:rsidP="00CA7BF0">
            <w:pPr>
              <w:spacing w:line="240" w:lineRule="atLeast"/>
              <w:jc w:val="center"/>
              <w:rPr>
                <w:rFonts w:eastAsia="Times New Roman" w:cs="Arial"/>
                <w:color w:val="auto"/>
                <w:sz w:val="16"/>
                <w:szCs w:val="16"/>
              </w:rPr>
            </w:pPr>
            <w:r w:rsidRPr="001956F3">
              <w:rPr>
                <w:sz w:val="16"/>
                <w:szCs w:val="16"/>
              </w:rPr>
              <w:t>$2.01</w:t>
            </w:r>
          </w:p>
        </w:tc>
        <w:tc>
          <w:tcPr>
            <w:tcW w:w="1985" w:type="dxa"/>
          </w:tcPr>
          <w:p w14:paraId="33A9BFCA" w14:textId="3904B1C9" w:rsidR="00CA7BF0" w:rsidRPr="001956F3" w:rsidRDefault="00CA7BF0" w:rsidP="00CA7BF0">
            <w:pPr>
              <w:spacing w:line="240" w:lineRule="atLeast"/>
              <w:jc w:val="center"/>
              <w:rPr>
                <w:rFonts w:eastAsia="Times New Roman" w:cs="Arial"/>
                <w:color w:val="auto"/>
                <w:sz w:val="16"/>
                <w:szCs w:val="16"/>
              </w:rPr>
            </w:pPr>
            <w:r w:rsidRPr="001956F3">
              <w:rPr>
                <w:sz w:val="16"/>
                <w:szCs w:val="16"/>
              </w:rPr>
              <w:t>$2.29</w:t>
            </w:r>
          </w:p>
        </w:tc>
      </w:tr>
      <w:tr w:rsidR="00CA7BF0" w:rsidRPr="005F5B9F" w14:paraId="0C401303" w14:textId="77777777" w:rsidTr="006C4519">
        <w:trPr>
          <w:trHeight w:val="228"/>
        </w:trPr>
        <w:tc>
          <w:tcPr>
            <w:tcW w:w="1555" w:type="dxa"/>
            <w:noWrap/>
          </w:tcPr>
          <w:p w14:paraId="4211287C" w14:textId="77777777" w:rsidR="00CA7BF0" w:rsidRPr="001956F3" w:rsidRDefault="00CA7BF0" w:rsidP="00CA7BF0">
            <w:pPr>
              <w:spacing w:line="240" w:lineRule="atLeast"/>
              <w:jc w:val="center"/>
              <w:rPr>
                <w:rFonts w:eastAsia="Times New Roman" w:cs="Arial"/>
                <w:color w:val="auto"/>
                <w:sz w:val="16"/>
                <w:szCs w:val="16"/>
              </w:rPr>
            </w:pPr>
            <w:r w:rsidRPr="001956F3">
              <w:rPr>
                <w:rFonts w:eastAsia="Times New Roman" w:cs="Arial"/>
                <w:color w:val="auto"/>
                <w:sz w:val="16"/>
                <w:szCs w:val="16"/>
              </w:rPr>
              <w:t>2012-13</w:t>
            </w:r>
          </w:p>
        </w:tc>
        <w:tc>
          <w:tcPr>
            <w:tcW w:w="1984" w:type="dxa"/>
            <w:noWrap/>
          </w:tcPr>
          <w:p w14:paraId="274AF7F0" w14:textId="57298D27" w:rsidR="00CA7BF0" w:rsidRPr="001956F3" w:rsidRDefault="00CA7BF0" w:rsidP="00CA7BF0">
            <w:pPr>
              <w:spacing w:line="240" w:lineRule="atLeast"/>
              <w:jc w:val="center"/>
              <w:rPr>
                <w:rFonts w:eastAsia="Times New Roman" w:cs="Arial"/>
                <w:color w:val="auto"/>
                <w:sz w:val="16"/>
                <w:szCs w:val="16"/>
              </w:rPr>
            </w:pPr>
            <w:r w:rsidRPr="001956F3">
              <w:rPr>
                <w:sz w:val="16"/>
                <w:szCs w:val="16"/>
              </w:rPr>
              <w:t>$1.09</w:t>
            </w:r>
          </w:p>
        </w:tc>
        <w:tc>
          <w:tcPr>
            <w:tcW w:w="1984" w:type="dxa"/>
            <w:noWrap/>
          </w:tcPr>
          <w:p w14:paraId="02167255" w14:textId="55FD705F" w:rsidR="00CA7BF0" w:rsidRPr="001956F3" w:rsidRDefault="00CA7BF0" w:rsidP="00CA7BF0">
            <w:pPr>
              <w:spacing w:line="240" w:lineRule="atLeast"/>
              <w:jc w:val="center"/>
              <w:rPr>
                <w:rFonts w:eastAsia="Times New Roman" w:cs="Arial"/>
                <w:color w:val="auto"/>
                <w:sz w:val="16"/>
                <w:szCs w:val="16"/>
              </w:rPr>
            </w:pPr>
            <w:r w:rsidRPr="001956F3">
              <w:rPr>
                <w:sz w:val="16"/>
                <w:szCs w:val="16"/>
              </w:rPr>
              <w:t>$1.21</w:t>
            </w:r>
          </w:p>
        </w:tc>
        <w:tc>
          <w:tcPr>
            <w:tcW w:w="1985" w:type="dxa"/>
            <w:noWrap/>
          </w:tcPr>
          <w:p w14:paraId="322CC693" w14:textId="69877E66" w:rsidR="00CA7BF0" w:rsidRPr="001956F3" w:rsidRDefault="00CA7BF0" w:rsidP="00CA7BF0">
            <w:pPr>
              <w:spacing w:line="240" w:lineRule="atLeast"/>
              <w:jc w:val="center"/>
              <w:rPr>
                <w:rFonts w:eastAsia="Times New Roman" w:cs="Arial"/>
                <w:color w:val="auto"/>
                <w:sz w:val="16"/>
                <w:szCs w:val="16"/>
              </w:rPr>
            </w:pPr>
            <w:r w:rsidRPr="001956F3">
              <w:rPr>
                <w:sz w:val="16"/>
                <w:szCs w:val="16"/>
              </w:rPr>
              <w:t>$1.19</w:t>
            </w:r>
          </w:p>
        </w:tc>
        <w:tc>
          <w:tcPr>
            <w:tcW w:w="1984" w:type="dxa"/>
            <w:noWrap/>
          </w:tcPr>
          <w:p w14:paraId="7ACAC8DF" w14:textId="43F203EC" w:rsidR="00CA7BF0" w:rsidRPr="001956F3" w:rsidRDefault="00CA7BF0" w:rsidP="00CA7BF0">
            <w:pPr>
              <w:spacing w:line="240" w:lineRule="atLeast"/>
              <w:jc w:val="center"/>
              <w:rPr>
                <w:rFonts w:eastAsia="Times New Roman" w:cs="Arial"/>
                <w:color w:val="auto"/>
                <w:sz w:val="16"/>
                <w:szCs w:val="16"/>
              </w:rPr>
            </w:pPr>
            <w:r w:rsidRPr="001956F3">
              <w:rPr>
                <w:sz w:val="16"/>
                <w:szCs w:val="16"/>
              </w:rPr>
              <w:t>$1.33</w:t>
            </w:r>
          </w:p>
        </w:tc>
        <w:tc>
          <w:tcPr>
            <w:tcW w:w="1985" w:type="dxa"/>
            <w:noWrap/>
          </w:tcPr>
          <w:p w14:paraId="50891131" w14:textId="213B900C" w:rsidR="00CA7BF0" w:rsidRPr="001956F3" w:rsidRDefault="00CA7BF0" w:rsidP="00CA7BF0">
            <w:pPr>
              <w:spacing w:line="240" w:lineRule="atLeast"/>
              <w:jc w:val="center"/>
              <w:rPr>
                <w:rFonts w:eastAsia="Times New Roman" w:cs="Arial"/>
                <w:color w:val="auto"/>
                <w:sz w:val="16"/>
                <w:szCs w:val="16"/>
              </w:rPr>
            </w:pPr>
            <w:r w:rsidRPr="001956F3">
              <w:rPr>
                <w:sz w:val="16"/>
                <w:szCs w:val="16"/>
              </w:rPr>
              <w:t>$2.28</w:t>
            </w:r>
          </w:p>
        </w:tc>
        <w:tc>
          <w:tcPr>
            <w:tcW w:w="1985" w:type="dxa"/>
          </w:tcPr>
          <w:p w14:paraId="35655A25" w14:textId="04252CC3" w:rsidR="00CA7BF0" w:rsidRPr="001956F3" w:rsidRDefault="00CA7BF0" w:rsidP="00CA7BF0">
            <w:pPr>
              <w:spacing w:line="240" w:lineRule="atLeast"/>
              <w:jc w:val="center"/>
              <w:rPr>
                <w:rFonts w:eastAsia="Times New Roman" w:cs="Arial"/>
                <w:color w:val="auto"/>
                <w:sz w:val="16"/>
                <w:szCs w:val="16"/>
              </w:rPr>
            </w:pPr>
            <w:r w:rsidRPr="001956F3">
              <w:rPr>
                <w:sz w:val="16"/>
                <w:szCs w:val="16"/>
              </w:rPr>
              <w:t>$2.54</w:t>
            </w:r>
          </w:p>
        </w:tc>
      </w:tr>
      <w:tr w:rsidR="00CA7BF0" w:rsidRPr="005F5B9F" w14:paraId="234425E1" w14:textId="77777777" w:rsidTr="006C4519">
        <w:trPr>
          <w:trHeight w:val="228"/>
        </w:trPr>
        <w:tc>
          <w:tcPr>
            <w:tcW w:w="1555" w:type="dxa"/>
            <w:noWrap/>
          </w:tcPr>
          <w:p w14:paraId="11261E34" w14:textId="77777777" w:rsidR="00CA7BF0" w:rsidRPr="001956F3" w:rsidRDefault="00CA7BF0" w:rsidP="00CA7BF0">
            <w:pPr>
              <w:spacing w:line="240" w:lineRule="atLeast"/>
              <w:jc w:val="center"/>
              <w:rPr>
                <w:rFonts w:eastAsia="Times New Roman" w:cs="Arial"/>
                <w:color w:val="auto"/>
                <w:sz w:val="16"/>
                <w:szCs w:val="16"/>
              </w:rPr>
            </w:pPr>
            <w:r w:rsidRPr="001956F3">
              <w:rPr>
                <w:rFonts w:eastAsia="Times New Roman" w:cs="Arial"/>
                <w:color w:val="auto"/>
                <w:sz w:val="16"/>
                <w:szCs w:val="16"/>
              </w:rPr>
              <w:t>2013-14</w:t>
            </w:r>
          </w:p>
        </w:tc>
        <w:tc>
          <w:tcPr>
            <w:tcW w:w="1984" w:type="dxa"/>
            <w:noWrap/>
          </w:tcPr>
          <w:p w14:paraId="7E6168A2" w14:textId="7018F50B" w:rsidR="00CA7BF0" w:rsidRPr="001956F3" w:rsidRDefault="00CA7BF0" w:rsidP="00CA7BF0">
            <w:pPr>
              <w:spacing w:line="240" w:lineRule="atLeast"/>
              <w:jc w:val="center"/>
              <w:rPr>
                <w:rFonts w:eastAsia="Times New Roman" w:cs="Arial"/>
                <w:color w:val="auto"/>
                <w:sz w:val="16"/>
                <w:szCs w:val="16"/>
              </w:rPr>
            </w:pPr>
            <w:r w:rsidRPr="001956F3">
              <w:rPr>
                <w:sz w:val="16"/>
                <w:szCs w:val="16"/>
              </w:rPr>
              <w:t>$1.04</w:t>
            </w:r>
          </w:p>
        </w:tc>
        <w:tc>
          <w:tcPr>
            <w:tcW w:w="1984" w:type="dxa"/>
            <w:noWrap/>
          </w:tcPr>
          <w:p w14:paraId="79F81472" w14:textId="76CCCA3E" w:rsidR="00CA7BF0" w:rsidRPr="001956F3" w:rsidRDefault="00CA7BF0" w:rsidP="00CA7BF0">
            <w:pPr>
              <w:spacing w:line="240" w:lineRule="atLeast"/>
              <w:jc w:val="center"/>
              <w:rPr>
                <w:rFonts w:eastAsia="Times New Roman" w:cs="Arial"/>
                <w:color w:val="auto"/>
                <w:sz w:val="16"/>
                <w:szCs w:val="16"/>
              </w:rPr>
            </w:pPr>
            <w:r w:rsidRPr="001956F3">
              <w:rPr>
                <w:sz w:val="16"/>
                <w:szCs w:val="16"/>
              </w:rPr>
              <w:t>$1.13</w:t>
            </w:r>
          </w:p>
        </w:tc>
        <w:tc>
          <w:tcPr>
            <w:tcW w:w="1985" w:type="dxa"/>
            <w:noWrap/>
          </w:tcPr>
          <w:p w14:paraId="3D355486" w14:textId="0E090226" w:rsidR="00CA7BF0" w:rsidRPr="001956F3" w:rsidRDefault="00CA7BF0" w:rsidP="00CA7BF0">
            <w:pPr>
              <w:spacing w:line="240" w:lineRule="atLeast"/>
              <w:jc w:val="center"/>
              <w:rPr>
                <w:rFonts w:eastAsia="Times New Roman" w:cs="Arial"/>
                <w:color w:val="auto"/>
                <w:sz w:val="16"/>
                <w:szCs w:val="16"/>
              </w:rPr>
            </w:pPr>
            <w:r w:rsidRPr="001956F3">
              <w:rPr>
                <w:sz w:val="16"/>
                <w:szCs w:val="16"/>
              </w:rPr>
              <w:t>$1.07</w:t>
            </w:r>
          </w:p>
        </w:tc>
        <w:tc>
          <w:tcPr>
            <w:tcW w:w="1984" w:type="dxa"/>
            <w:noWrap/>
          </w:tcPr>
          <w:p w14:paraId="41F85CF1" w14:textId="368D4369" w:rsidR="00CA7BF0" w:rsidRPr="001956F3" w:rsidRDefault="00CA7BF0" w:rsidP="00CA7BF0">
            <w:pPr>
              <w:spacing w:line="240" w:lineRule="atLeast"/>
              <w:jc w:val="center"/>
              <w:rPr>
                <w:rFonts w:eastAsia="Times New Roman" w:cs="Arial"/>
                <w:color w:val="auto"/>
                <w:sz w:val="16"/>
                <w:szCs w:val="16"/>
              </w:rPr>
            </w:pPr>
            <w:r w:rsidRPr="001956F3">
              <w:rPr>
                <w:sz w:val="16"/>
                <w:szCs w:val="16"/>
              </w:rPr>
              <w:t>$1.16</w:t>
            </w:r>
          </w:p>
        </w:tc>
        <w:tc>
          <w:tcPr>
            <w:tcW w:w="1985" w:type="dxa"/>
            <w:noWrap/>
          </w:tcPr>
          <w:p w14:paraId="70124F3B" w14:textId="0511E2DF" w:rsidR="00CA7BF0" w:rsidRPr="001956F3" w:rsidRDefault="00CA7BF0" w:rsidP="00CA7BF0">
            <w:pPr>
              <w:spacing w:line="240" w:lineRule="atLeast"/>
              <w:jc w:val="center"/>
              <w:rPr>
                <w:rFonts w:eastAsia="Times New Roman" w:cs="Arial"/>
                <w:color w:val="auto"/>
                <w:sz w:val="16"/>
                <w:szCs w:val="16"/>
              </w:rPr>
            </w:pPr>
            <w:r w:rsidRPr="001956F3">
              <w:rPr>
                <w:sz w:val="16"/>
                <w:szCs w:val="16"/>
              </w:rPr>
              <w:t>$2.11</w:t>
            </w:r>
          </w:p>
        </w:tc>
        <w:tc>
          <w:tcPr>
            <w:tcW w:w="1985" w:type="dxa"/>
          </w:tcPr>
          <w:p w14:paraId="097687CB" w14:textId="2132E5EC" w:rsidR="00CA7BF0" w:rsidRPr="001956F3" w:rsidRDefault="00CA7BF0" w:rsidP="00CA7BF0">
            <w:pPr>
              <w:spacing w:line="240" w:lineRule="atLeast"/>
              <w:jc w:val="center"/>
              <w:rPr>
                <w:rFonts w:eastAsia="Times New Roman" w:cs="Arial"/>
                <w:color w:val="auto"/>
                <w:sz w:val="16"/>
                <w:szCs w:val="16"/>
              </w:rPr>
            </w:pPr>
            <w:r w:rsidRPr="001956F3">
              <w:rPr>
                <w:sz w:val="16"/>
                <w:szCs w:val="16"/>
              </w:rPr>
              <w:t>$2.28</w:t>
            </w:r>
          </w:p>
        </w:tc>
      </w:tr>
      <w:tr w:rsidR="00CA7BF0" w:rsidRPr="005F5B9F" w14:paraId="5BC9F6E3" w14:textId="77777777" w:rsidTr="006C4519">
        <w:trPr>
          <w:trHeight w:val="228"/>
        </w:trPr>
        <w:tc>
          <w:tcPr>
            <w:tcW w:w="1555" w:type="dxa"/>
            <w:noWrap/>
          </w:tcPr>
          <w:p w14:paraId="086DE5E2" w14:textId="77777777" w:rsidR="00CA7BF0" w:rsidRPr="001956F3" w:rsidRDefault="00CA7BF0" w:rsidP="00CA7BF0">
            <w:pPr>
              <w:spacing w:line="240" w:lineRule="atLeast"/>
              <w:jc w:val="center"/>
              <w:rPr>
                <w:rFonts w:eastAsia="Times New Roman" w:cs="Arial"/>
                <w:color w:val="auto"/>
                <w:sz w:val="16"/>
                <w:szCs w:val="16"/>
              </w:rPr>
            </w:pPr>
            <w:r w:rsidRPr="001956F3">
              <w:rPr>
                <w:rFonts w:eastAsia="Times New Roman" w:cs="Arial"/>
                <w:color w:val="auto"/>
                <w:sz w:val="16"/>
                <w:szCs w:val="16"/>
              </w:rPr>
              <w:t>2014-15</w:t>
            </w:r>
          </w:p>
        </w:tc>
        <w:tc>
          <w:tcPr>
            <w:tcW w:w="1984" w:type="dxa"/>
            <w:noWrap/>
          </w:tcPr>
          <w:p w14:paraId="7B18CAF7" w14:textId="087DAC13" w:rsidR="00CA7BF0" w:rsidRPr="001956F3" w:rsidRDefault="00CA7BF0" w:rsidP="00CA7BF0">
            <w:pPr>
              <w:spacing w:line="240" w:lineRule="atLeast"/>
              <w:jc w:val="center"/>
              <w:rPr>
                <w:rFonts w:eastAsia="Times New Roman" w:cs="Arial"/>
                <w:color w:val="auto"/>
                <w:sz w:val="16"/>
                <w:szCs w:val="16"/>
              </w:rPr>
            </w:pPr>
            <w:r w:rsidRPr="001956F3">
              <w:rPr>
                <w:sz w:val="16"/>
                <w:szCs w:val="16"/>
              </w:rPr>
              <w:t>$1.05</w:t>
            </w:r>
          </w:p>
        </w:tc>
        <w:tc>
          <w:tcPr>
            <w:tcW w:w="1984" w:type="dxa"/>
            <w:noWrap/>
          </w:tcPr>
          <w:p w14:paraId="012F6AF5" w14:textId="2977B5A5" w:rsidR="00CA7BF0" w:rsidRPr="001956F3" w:rsidRDefault="00CA7BF0" w:rsidP="00CA7BF0">
            <w:pPr>
              <w:spacing w:line="240" w:lineRule="atLeast"/>
              <w:jc w:val="center"/>
              <w:rPr>
                <w:rFonts w:eastAsia="Times New Roman" w:cs="Arial"/>
                <w:color w:val="auto"/>
                <w:sz w:val="16"/>
                <w:szCs w:val="16"/>
              </w:rPr>
            </w:pPr>
            <w:r w:rsidRPr="001956F3">
              <w:rPr>
                <w:sz w:val="16"/>
                <w:szCs w:val="16"/>
              </w:rPr>
              <w:t>$1.12</w:t>
            </w:r>
          </w:p>
        </w:tc>
        <w:tc>
          <w:tcPr>
            <w:tcW w:w="1985" w:type="dxa"/>
            <w:noWrap/>
          </w:tcPr>
          <w:p w14:paraId="1326EAFC" w14:textId="0AA41F49" w:rsidR="00CA7BF0" w:rsidRPr="001956F3" w:rsidRDefault="00CA7BF0" w:rsidP="00CA7BF0">
            <w:pPr>
              <w:spacing w:line="240" w:lineRule="atLeast"/>
              <w:jc w:val="center"/>
              <w:rPr>
                <w:rFonts w:eastAsia="Times New Roman" w:cs="Arial"/>
                <w:color w:val="auto"/>
                <w:sz w:val="16"/>
                <w:szCs w:val="16"/>
              </w:rPr>
            </w:pPr>
            <w:r w:rsidRPr="001956F3">
              <w:rPr>
                <w:sz w:val="16"/>
                <w:szCs w:val="16"/>
              </w:rPr>
              <w:t>$0.96</w:t>
            </w:r>
          </w:p>
        </w:tc>
        <w:tc>
          <w:tcPr>
            <w:tcW w:w="1984" w:type="dxa"/>
            <w:noWrap/>
          </w:tcPr>
          <w:p w14:paraId="57117EF1" w14:textId="645FE258" w:rsidR="00CA7BF0" w:rsidRPr="001956F3" w:rsidRDefault="00CA7BF0" w:rsidP="00CA7BF0">
            <w:pPr>
              <w:spacing w:line="240" w:lineRule="atLeast"/>
              <w:jc w:val="center"/>
              <w:rPr>
                <w:rFonts w:eastAsia="Times New Roman" w:cs="Arial"/>
                <w:color w:val="auto"/>
                <w:sz w:val="16"/>
                <w:szCs w:val="16"/>
              </w:rPr>
            </w:pPr>
            <w:r w:rsidRPr="001956F3">
              <w:rPr>
                <w:sz w:val="16"/>
                <w:szCs w:val="16"/>
              </w:rPr>
              <w:t>$1.02</w:t>
            </w:r>
          </w:p>
        </w:tc>
        <w:tc>
          <w:tcPr>
            <w:tcW w:w="1985" w:type="dxa"/>
            <w:noWrap/>
          </w:tcPr>
          <w:p w14:paraId="553FCE23" w14:textId="1A393591" w:rsidR="00CA7BF0" w:rsidRPr="001956F3" w:rsidRDefault="00CA7BF0" w:rsidP="00CA7BF0">
            <w:pPr>
              <w:spacing w:line="240" w:lineRule="atLeast"/>
              <w:jc w:val="center"/>
              <w:rPr>
                <w:rFonts w:eastAsia="Times New Roman" w:cs="Arial"/>
                <w:color w:val="auto"/>
                <w:sz w:val="16"/>
                <w:szCs w:val="16"/>
              </w:rPr>
            </w:pPr>
            <w:r w:rsidRPr="001956F3">
              <w:rPr>
                <w:sz w:val="16"/>
                <w:szCs w:val="16"/>
              </w:rPr>
              <w:t>$2.00</w:t>
            </w:r>
          </w:p>
        </w:tc>
        <w:tc>
          <w:tcPr>
            <w:tcW w:w="1985" w:type="dxa"/>
          </w:tcPr>
          <w:p w14:paraId="0BD3EA23" w14:textId="38AB413D" w:rsidR="00CA7BF0" w:rsidRPr="001956F3" w:rsidRDefault="00CA7BF0" w:rsidP="00CA7BF0">
            <w:pPr>
              <w:spacing w:line="240" w:lineRule="atLeast"/>
              <w:jc w:val="center"/>
              <w:rPr>
                <w:rFonts w:eastAsia="Times New Roman" w:cs="Arial"/>
                <w:color w:val="auto"/>
                <w:sz w:val="16"/>
                <w:szCs w:val="16"/>
              </w:rPr>
            </w:pPr>
            <w:r w:rsidRPr="001956F3">
              <w:rPr>
                <w:sz w:val="16"/>
                <w:szCs w:val="16"/>
              </w:rPr>
              <w:t>$2.14</w:t>
            </w:r>
          </w:p>
        </w:tc>
      </w:tr>
      <w:tr w:rsidR="00CA7BF0" w:rsidRPr="005F5B9F" w14:paraId="05DCACEA" w14:textId="77777777" w:rsidTr="006C4519">
        <w:trPr>
          <w:trHeight w:val="228"/>
        </w:trPr>
        <w:tc>
          <w:tcPr>
            <w:tcW w:w="1555" w:type="dxa"/>
            <w:noWrap/>
          </w:tcPr>
          <w:p w14:paraId="6E1148D0" w14:textId="77777777" w:rsidR="00CA7BF0" w:rsidRPr="001956F3" w:rsidRDefault="00CA7BF0" w:rsidP="00CA7BF0">
            <w:pPr>
              <w:spacing w:line="240" w:lineRule="atLeast"/>
              <w:jc w:val="center"/>
              <w:rPr>
                <w:rFonts w:eastAsia="Times New Roman" w:cs="Arial"/>
                <w:color w:val="auto"/>
                <w:sz w:val="16"/>
                <w:szCs w:val="16"/>
              </w:rPr>
            </w:pPr>
            <w:r w:rsidRPr="001956F3">
              <w:rPr>
                <w:rFonts w:eastAsia="Times New Roman" w:cs="Arial"/>
                <w:color w:val="auto"/>
                <w:sz w:val="16"/>
                <w:szCs w:val="16"/>
              </w:rPr>
              <w:t>2015-16</w:t>
            </w:r>
          </w:p>
        </w:tc>
        <w:tc>
          <w:tcPr>
            <w:tcW w:w="1984" w:type="dxa"/>
            <w:noWrap/>
          </w:tcPr>
          <w:p w14:paraId="2823586A" w14:textId="583EF8CB" w:rsidR="00CA7BF0" w:rsidRPr="001956F3" w:rsidRDefault="00CA7BF0" w:rsidP="00CA7BF0">
            <w:pPr>
              <w:spacing w:line="240" w:lineRule="atLeast"/>
              <w:jc w:val="center"/>
              <w:rPr>
                <w:rFonts w:eastAsia="Times New Roman" w:cs="Arial"/>
                <w:color w:val="auto"/>
                <w:sz w:val="16"/>
                <w:szCs w:val="16"/>
              </w:rPr>
            </w:pPr>
            <w:r w:rsidRPr="001956F3">
              <w:rPr>
                <w:sz w:val="16"/>
                <w:szCs w:val="16"/>
              </w:rPr>
              <w:t>$1.09</w:t>
            </w:r>
          </w:p>
        </w:tc>
        <w:tc>
          <w:tcPr>
            <w:tcW w:w="1984" w:type="dxa"/>
            <w:noWrap/>
          </w:tcPr>
          <w:p w14:paraId="6F038FEE" w14:textId="70803E00" w:rsidR="00CA7BF0" w:rsidRPr="001956F3" w:rsidRDefault="00CA7BF0" w:rsidP="00CA7BF0">
            <w:pPr>
              <w:spacing w:line="240" w:lineRule="atLeast"/>
              <w:jc w:val="center"/>
              <w:rPr>
                <w:rFonts w:eastAsia="Times New Roman" w:cs="Arial"/>
                <w:color w:val="auto"/>
                <w:sz w:val="16"/>
                <w:szCs w:val="16"/>
              </w:rPr>
            </w:pPr>
            <w:r w:rsidRPr="001956F3">
              <w:rPr>
                <w:sz w:val="16"/>
                <w:szCs w:val="16"/>
              </w:rPr>
              <w:t>$1.15</w:t>
            </w:r>
          </w:p>
        </w:tc>
        <w:tc>
          <w:tcPr>
            <w:tcW w:w="1985" w:type="dxa"/>
            <w:noWrap/>
          </w:tcPr>
          <w:p w14:paraId="76B58ADA" w14:textId="5550DED4" w:rsidR="00CA7BF0" w:rsidRPr="001956F3" w:rsidRDefault="00CA7BF0" w:rsidP="00CA7BF0">
            <w:pPr>
              <w:spacing w:line="240" w:lineRule="atLeast"/>
              <w:jc w:val="center"/>
              <w:rPr>
                <w:rFonts w:eastAsia="Times New Roman" w:cs="Arial"/>
                <w:color w:val="auto"/>
                <w:sz w:val="16"/>
                <w:szCs w:val="16"/>
              </w:rPr>
            </w:pPr>
            <w:r w:rsidRPr="001956F3">
              <w:rPr>
                <w:sz w:val="16"/>
                <w:szCs w:val="16"/>
              </w:rPr>
              <w:t>$1.13</w:t>
            </w:r>
          </w:p>
        </w:tc>
        <w:tc>
          <w:tcPr>
            <w:tcW w:w="1984" w:type="dxa"/>
            <w:noWrap/>
          </w:tcPr>
          <w:p w14:paraId="2D9CD4E4" w14:textId="4D7B2395" w:rsidR="00CA7BF0" w:rsidRPr="001956F3" w:rsidRDefault="00CA7BF0" w:rsidP="00CA7BF0">
            <w:pPr>
              <w:spacing w:line="240" w:lineRule="atLeast"/>
              <w:jc w:val="center"/>
              <w:rPr>
                <w:rFonts w:eastAsia="Times New Roman" w:cs="Arial"/>
                <w:color w:val="auto"/>
                <w:sz w:val="16"/>
                <w:szCs w:val="16"/>
              </w:rPr>
            </w:pPr>
            <w:r w:rsidRPr="001956F3">
              <w:rPr>
                <w:sz w:val="16"/>
                <w:szCs w:val="16"/>
              </w:rPr>
              <w:t>$1.19</w:t>
            </w:r>
          </w:p>
        </w:tc>
        <w:tc>
          <w:tcPr>
            <w:tcW w:w="1985" w:type="dxa"/>
            <w:noWrap/>
          </w:tcPr>
          <w:p w14:paraId="74A006DE" w14:textId="1FC8CA21" w:rsidR="00CA7BF0" w:rsidRPr="001956F3" w:rsidRDefault="00CA7BF0" w:rsidP="00CA7BF0">
            <w:pPr>
              <w:spacing w:line="240" w:lineRule="atLeast"/>
              <w:jc w:val="center"/>
              <w:rPr>
                <w:rFonts w:eastAsia="Times New Roman" w:cs="Arial"/>
                <w:color w:val="auto"/>
                <w:sz w:val="16"/>
                <w:szCs w:val="16"/>
              </w:rPr>
            </w:pPr>
            <w:r w:rsidRPr="001956F3">
              <w:rPr>
                <w:sz w:val="16"/>
                <w:szCs w:val="16"/>
              </w:rPr>
              <w:t>$2.22</w:t>
            </w:r>
          </w:p>
        </w:tc>
        <w:tc>
          <w:tcPr>
            <w:tcW w:w="1985" w:type="dxa"/>
          </w:tcPr>
          <w:p w14:paraId="3A345CE6" w14:textId="1CF284F9" w:rsidR="00CA7BF0" w:rsidRPr="001956F3" w:rsidRDefault="00CA7BF0" w:rsidP="00CA7BF0">
            <w:pPr>
              <w:spacing w:line="240" w:lineRule="atLeast"/>
              <w:jc w:val="center"/>
              <w:rPr>
                <w:rFonts w:eastAsia="Times New Roman" w:cs="Arial"/>
                <w:color w:val="auto"/>
                <w:sz w:val="16"/>
                <w:szCs w:val="16"/>
              </w:rPr>
            </w:pPr>
            <w:r w:rsidRPr="001956F3">
              <w:rPr>
                <w:sz w:val="16"/>
                <w:szCs w:val="16"/>
              </w:rPr>
              <w:t>$2.34</w:t>
            </w:r>
          </w:p>
        </w:tc>
      </w:tr>
      <w:tr w:rsidR="00CA7BF0" w:rsidRPr="005F5B9F" w14:paraId="4FFC9791" w14:textId="77777777" w:rsidTr="006C4519">
        <w:trPr>
          <w:trHeight w:val="228"/>
        </w:trPr>
        <w:tc>
          <w:tcPr>
            <w:tcW w:w="1555" w:type="dxa"/>
            <w:noWrap/>
          </w:tcPr>
          <w:p w14:paraId="7DE239D0" w14:textId="77777777" w:rsidR="00CA7BF0" w:rsidRPr="001956F3" w:rsidRDefault="00CA7BF0" w:rsidP="00CA7BF0">
            <w:pPr>
              <w:spacing w:line="240" w:lineRule="atLeast"/>
              <w:jc w:val="center"/>
              <w:rPr>
                <w:rFonts w:eastAsia="Times New Roman" w:cs="Arial"/>
                <w:color w:val="auto"/>
                <w:sz w:val="16"/>
                <w:szCs w:val="16"/>
              </w:rPr>
            </w:pPr>
            <w:r w:rsidRPr="001956F3">
              <w:rPr>
                <w:rFonts w:eastAsia="Times New Roman" w:cs="Arial"/>
                <w:color w:val="auto"/>
                <w:sz w:val="16"/>
                <w:szCs w:val="16"/>
              </w:rPr>
              <w:t>2016-17</w:t>
            </w:r>
          </w:p>
        </w:tc>
        <w:tc>
          <w:tcPr>
            <w:tcW w:w="1984" w:type="dxa"/>
            <w:noWrap/>
          </w:tcPr>
          <w:p w14:paraId="6AD0D23A" w14:textId="02DB5DD0" w:rsidR="00CA7BF0" w:rsidRPr="001956F3" w:rsidRDefault="00CA7BF0" w:rsidP="00CA7BF0">
            <w:pPr>
              <w:spacing w:line="240" w:lineRule="atLeast"/>
              <w:jc w:val="center"/>
              <w:rPr>
                <w:rFonts w:eastAsia="Times New Roman" w:cs="Arial"/>
                <w:color w:val="auto"/>
                <w:sz w:val="16"/>
                <w:szCs w:val="16"/>
              </w:rPr>
            </w:pPr>
            <w:r w:rsidRPr="001956F3">
              <w:rPr>
                <w:sz w:val="16"/>
                <w:szCs w:val="16"/>
              </w:rPr>
              <w:t>$1.03</w:t>
            </w:r>
          </w:p>
        </w:tc>
        <w:tc>
          <w:tcPr>
            <w:tcW w:w="1984" w:type="dxa"/>
            <w:noWrap/>
          </w:tcPr>
          <w:p w14:paraId="681DEA09" w14:textId="02D775A6" w:rsidR="00CA7BF0" w:rsidRPr="001956F3" w:rsidRDefault="00CA7BF0" w:rsidP="00CA7BF0">
            <w:pPr>
              <w:spacing w:line="240" w:lineRule="atLeast"/>
              <w:jc w:val="center"/>
              <w:rPr>
                <w:rFonts w:eastAsia="Times New Roman" w:cs="Arial"/>
                <w:color w:val="auto"/>
                <w:sz w:val="16"/>
                <w:szCs w:val="16"/>
              </w:rPr>
            </w:pPr>
            <w:r w:rsidRPr="001956F3">
              <w:rPr>
                <w:sz w:val="16"/>
                <w:szCs w:val="16"/>
              </w:rPr>
              <w:t>$1.07</w:t>
            </w:r>
          </w:p>
        </w:tc>
        <w:tc>
          <w:tcPr>
            <w:tcW w:w="1985" w:type="dxa"/>
            <w:noWrap/>
          </w:tcPr>
          <w:p w14:paraId="5EA85BEB" w14:textId="1A814468" w:rsidR="00CA7BF0" w:rsidRPr="001956F3" w:rsidRDefault="00CA7BF0" w:rsidP="00CA7BF0">
            <w:pPr>
              <w:spacing w:line="240" w:lineRule="atLeast"/>
              <w:jc w:val="center"/>
              <w:rPr>
                <w:rFonts w:eastAsia="Times New Roman" w:cs="Arial"/>
                <w:color w:val="auto"/>
                <w:sz w:val="16"/>
                <w:szCs w:val="16"/>
              </w:rPr>
            </w:pPr>
            <w:r w:rsidRPr="001956F3">
              <w:rPr>
                <w:sz w:val="16"/>
                <w:szCs w:val="16"/>
              </w:rPr>
              <w:t>$1.07</w:t>
            </w:r>
          </w:p>
        </w:tc>
        <w:tc>
          <w:tcPr>
            <w:tcW w:w="1984" w:type="dxa"/>
            <w:noWrap/>
          </w:tcPr>
          <w:p w14:paraId="7BDB41D9" w14:textId="0810EE43" w:rsidR="00CA7BF0" w:rsidRPr="001956F3" w:rsidRDefault="00CA7BF0" w:rsidP="00CA7BF0">
            <w:pPr>
              <w:spacing w:line="240" w:lineRule="atLeast"/>
              <w:jc w:val="center"/>
              <w:rPr>
                <w:rFonts w:eastAsia="Times New Roman" w:cs="Arial"/>
                <w:color w:val="auto"/>
                <w:sz w:val="16"/>
                <w:szCs w:val="16"/>
              </w:rPr>
            </w:pPr>
            <w:r w:rsidRPr="001956F3">
              <w:rPr>
                <w:sz w:val="16"/>
                <w:szCs w:val="16"/>
              </w:rPr>
              <w:t>$1.11</w:t>
            </w:r>
          </w:p>
        </w:tc>
        <w:tc>
          <w:tcPr>
            <w:tcW w:w="1985" w:type="dxa"/>
            <w:noWrap/>
          </w:tcPr>
          <w:p w14:paraId="257A2F39" w14:textId="74FF0E48" w:rsidR="00CA7BF0" w:rsidRPr="001956F3" w:rsidRDefault="00CA7BF0" w:rsidP="00CA7BF0">
            <w:pPr>
              <w:spacing w:line="240" w:lineRule="atLeast"/>
              <w:jc w:val="center"/>
              <w:rPr>
                <w:rFonts w:eastAsia="Times New Roman" w:cs="Arial"/>
                <w:color w:val="auto"/>
                <w:sz w:val="16"/>
                <w:szCs w:val="16"/>
              </w:rPr>
            </w:pPr>
            <w:r w:rsidRPr="001956F3">
              <w:rPr>
                <w:sz w:val="16"/>
                <w:szCs w:val="16"/>
              </w:rPr>
              <w:t>$2.10</w:t>
            </w:r>
          </w:p>
        </w:tc>
        <w:tc>
          <w:tcPr>
            <w:tcW w:w="1985" w:type="dxa"/>
          </w:tcPr>
          <w:p w14:paraId="5B726E41" w14:textId="1EE406B2" w:rsidR="00CA7BF0" w:rsidRPr="001956F3" w:rsidRDefault="00CA7BF0" w:rsidP="00CA7BF0">
            <w:pPr>
              <w:spacing w:line="240" w:lineRule="atLeast"/>
              <w:jc w:val="center"/>
              <w:rPr>
                <w:rFonts w:eastAsia="Times New Roman" w:cs="Arial"/>
                <w:color w:val="auto"/>
                <w:sz w:val="16"/>
                <w:szCs w:val="16"/>
              </w:rPr>
            </w:pPr>
            <w:r w:rsidRPr="001956F3">
              <w:rPr>
                <w:sz w:val="16"/>
                <w:szCs w:val="16"/>
              </w:rPr>
              <w:t>$2.18</w:t>
            </w:r>
          </w:p>
        </w:tc>
      </w:tr>
      <w:tr w:rsidR="00CA7BF0" w:rsidRPr="005F5B9F" w14:paraId="6C23697D" w14:textId="77777777" w:rsidTr="006C4519">
        <w:trPr>
          <w:trHeight w:val="228"/>
        </w:trPr>
        <w:tc>
          <w:tcPr>
            <w:tcW w:w="1555" w:type="dxa"/>
            <w:noWrap/>
          </w:tcPr>
          <w:p w14:paraId="284F7B5B" w14:textId="77777777" w:rsidR="00CA7BF0" w:rsidRPr="001956F3" w:rsidRDefault="00CA7BF0" w:rsidP="00CA7BF0">
            <w:pPr>
              <w:spacing w:line="240" w:lineRule="atLeast"/>
              <w:jc w:val="center"/>
              <w:rPr>
                <w:rFonts w:eastAsia="Times New Roman" w:cs="Arial"/>
                <w:color w:val="auto"/>
                <w:sz w:val="16"/>
                <w:szCs w:val="16"/>
              </w:rPr>
            </w:pPr>
            <w:r w:rsidRPr="001956F3">
              <w:rPr>
                <w:rFonts w:eastAsia="Times New Roman" w:cs="Arial"/>
                <w:color w:val="auto"/>
                <w:sz w:val="16"/>
                <w:szCs w:val="16"/>
              </w:rPr>
              <w:t>2017-18</w:t>
            </w:r>
          </w:p>
        </w:tc>
        <w:tc>
          <w:tcPr>
            <w:tcW w:w="1984" w:type="dxa"/>
            <w:noWrap/>
          </w:tcPr>
          <w:p w14:paraId="0C3C1832" w14:textId="34AAB4C7" w:rsidR="00CA7BF0" w:rsidRPr="001956F3" w:rsidRDefault="00CA7BF0" w:rsidP="00CA7BF0">
            <w:pPr>
              <w:spacing w:line="240" w:lineRule="atLeast"/>
              <w:jc w:val="center"/>
              <w:rPr>
                <w:rFonts w:eastAsia="Times New Roman" w:cs="Arial"/>
                <w:color w:val="auto"/>
                <w:sz w:val="16"/>
                <w:szCs w:val="16"/>
              </w:rPr>
            </w:pPr>
            <w:r w:rsidRPr="001956F3">
              <w:rPr>
                <w:sz w:val="16"/>
                <w:szCs w:val="16"/>
              </w:rPr>
              <w:t>$1.11</w:t>
            </w:r>
          </w:p>
        </w:tc>
        <w:tc>
          <w:tcPr>
            <w:tcW w:w="1984" w:type="dxa"/>
            <w:noWrap/>
          </w:tcPr>
          <w:p w14:paraId="7878EA3C" w14:textId="1EC9074C" w:rsidR="00CA7BF0" w:rsidRPr="001956F3" w:rsidRDefault="00CA7BF0" w:rsidP="00CA7BF0">
            <w:pPr>
              <w:spacing w:line="240" w:lineRule="atLeast"/>
              <w:jc w:val="center"/>
              <w:rPr>
                <w:rFonts w:eastAsia="Times New Roman" w:cs="Arial"/>
                <w:color w:val="auto"/>
                <w:sz w:val="16"/>
                <w:szCs w:val="16"/>
              </w:rPr>
            </w:pPr>
            <w:r w:rsidRPr="001956F3">
              <w:rPr>
                <w:sz w:val="16"/>
                <w:szCs w:val="16"/>
              </w:rPr>
              <w:t>$1.13</w:t>
            </w:r>
          </w:p>
        </w:tc>
        <w:tc>
          <w:tcPr>
            <w:tcW w:w="1985" w:type="dxa"/>
            <w:noWrap/>
          </w:tcPr>
          <w:p w14:paraId="51BF0937" w14:textId="6C2A1801" w:rsidR="00CA7BF0" w:rsidRPr="001956F3" w:rsidRDefault="00CA7BF0" w:rsidP="00CA7BF0">
            <w:pPr>
              <w:spacing w:line="240" w:lineRule="atLeast"/>
              <w:jc w:val="center"/>
              <w:rPr>
                <w:rFonts w:eastAsia="Times New Roman" w:cs="Arial"/>
                <w:color w:val="auto"/>
                <w:sz w:val="16"/>
                <w:szCs w:val="16"/>
              </w:rPr>
            </w:pPr>
            <w:r w:rsidRPr="001956F3">
              <w:rPr>
                <w:sz w:val="16"/>
                <w:szCs w:val="16"/>
              </w:rPr>
              <w:t>$1.10</w:t>
            </w:r>
          </w:p>
        </w:tc>
        <w:tc>
          <w:tcPr>
            <w:tcW w:w="1984" w:type="dxa"/>
            <w:noWrap/>
          </w:tcPr>
          <w:p w14:paraId="28D161EB" w14:textId="0C913FBC" w:rsidR="00CA7BF0" w:rsidRPr="001956F3" w:rsidRDefault="00CA7BF0" w:rsidP="00CA7BF0">
            <w:pPr>
              <w:spacing w:line="240" w:lineRule="atLeast"/>
              <w:jc w:val="center"/>
              <w:rPr>
                <w:rFonts w:eastAsia="Times New Roman" w:cs="Arial"/>
                <w:color w:val="auto"/>
                <w:sz w:val="16"/>
                <w:szCs w:val="16"/>
              </w:rPr>
            </w:pPr>
            <w:r w:rsidRPr="001956F3">
              <w:rPr>
                <w:sz w:val="16"/>
                <w:szCs w:val="16"/>
              </w:rPr>
              <w:t>$1.12</w:t>
            </w:r>
          </w:p>
        </w:tc>
        <w:tc>
          <w:tcPr>
            <w:tcW w:w="1985" w:type="dxa"/>
            <w:noWrap/>
          </w:tcPr>
          <w:p w14:paraId="03A62D2C" w14:textId="77D3C621" w:rsidR="00CA7BF0" w:rsidRPr="001956F3" w:rsidRDefault="00CA7BF0" w:rsidP="00CA7BF0">
            <w:pPr>
              <w:spacing w:line="240" w:lineRule="atLeast"/>
              <w:jc w:val="center"/>
              <w:rPr>
                <w:rFonts w:eastAsia="Times New Roman" w:cs="Arial"/>
                <w:color w:val="auto"/>
                <w:sz w:val="16"/>
                <w:szCs w:val="16"/>
              </w:rPr>
            </w:pPr>
            <w:r w:rsidRPr="001956F3">
              <w:rPr>
                <w:sz w:val="16"/>
                <w:szCs w:val="16"/>
              </w:rPr>
              <w:t>$2.21</w:t>
            </w:r>
          </w:p>
        </w:tc>
        <w:tc>
          <w:tcPr>
            <w:tcW w:w="1985" w:type="dxa"/>
          </w:tcPr>
          <w:p w14:paraId="191F9853" w14:textId="2CE1A405" w:rsidR="00CA7BF0" w:rsidRPr="001956F3" w:rsidRDefault="00CA7BF0" w:rsidP="00CA7BF0">
            <w:pPr>
              <w:spacing w:line="240" w:lineRule="atLeast"/>
              <w:jc w:val="center"/>
              <w:rPr>
                <w:rFonts w:eastAsia="Times New Roman" w:cs="Arial"/>
                <w:color w:val="auto"/>
                <w:sz w:val="16"/>
                <w:szCs w:val="16"/>
              </w:rPr>
            </w:pPr>
            <w:r w:rsidRPr="001956F3">
              <w:rPr>
                <w:sz w:val="16"/>
                <w:szCs w:val="16"/>
              </w:rPr>
              <w:t>$2.25</w:t>
            </w:r>
          </w:p>
        </w:tc>
      </w:tr>
      <w:tr w:rsidR="00CA7BF0" w:rsidRPr="005F5B9F" w14:paraId="35C9ED4D" w14:textId="77777777" w:rsidTr="006C4519">
        <w:trPr>
          <w:trHeight w:val="228"/>
        </w:trPr>
        <w:tc>
          <w:tcPr>
            <w:tcW w:w="1555" w:type="dxa"/>
            <w:noWrap/>
          </w:tcPr>
          <w:p w14:paraId="2592C93D" w14:textId="77777777" w:rsidR="00CA7BF0" w:rsidRPr="001956F3" w:rsidRDefault="00CA7BF0" w:rsidP="00CA7BF0">
            <w:pPr>
              <w:spacing w:line="240" w:lineRule="atLeast"/>
              <w:jc w:val="center"/>
              <w:rPr>
                <w:rFonts w:eastAsia="Times New Roman" w:cs="Arial"/>
                <w:color w:val="auto"/>
                <w:sz w:val="16"/>
                <w:szCs w:val="16"/>
              </w:rPr>
            </w:pPr>
            <w:r w:rsidRPr="001956F3">
              <w:rPr>
                <w:rFonts w:eastAsia="Times New Roman" w:cs="Arial"/>
                <w:color w:val="auto"/>
                <w:sz w:val="16"/>
                <w:szCs w:val="16"/>
              </w:rPr>
              <w:t>2018-19</w:t>
            </w:r>
          </w:p>
        </w:tc>
        <w:tc>
          <w:tcPr>
            <w:tcW w:w="1984" w:type="dxa"/>
            <w:noWrap/>
          </w:tcPr>
          <w:p w14:paraId="0B3EE123" w14:textId="13E60353" w:rsidR="00CA7BF0" w:rsidRPr="001956F3" w:rsidRDefault="00CA7BF0" w:rsidP="00CA7BF0">
            <w:pPr>
              <w:spacing w:line="240" w:lineRule="atLeast"/>
              <w:jc w:val="center"/>
              <w:rPr>
                <w:rFonts w:eastAsia="Times New Roman" w:cs="Arial"/>
                <w:color w:val="auto"/>
                <w:sz w:val="16"/>
                <w:szCs w:val="16"/>
              </w:rPr>
            </w:pPr>
            <w:r w:rsidRPr="001956F3">
              <w:rPr>
                <w:sz w:val="16"/>
                <w:szCs w:val="16"/>
              </w:rPr>
              <w:t>$1.14</w:t>
            </w:r>
          </w:p>
        </w:tc>
        <w:tc>
          <w:tcPr>
            <w:tcW w:w="1984" w:type="dxa"/>
            <w:noWrap/>
          </w:tcPr>
          <w:p w14:paraId="064FA322" w14:textId="2129A59C" w:rsidR="00CA7BF0" w:rsidRPr="001956F3" w:rsidRDefault="00CA7BF0" w:rsidP="00CA7BF0">
            <w:pPr>
              <w:spacing w:line="240" w:lineRule="atLeast"/>
              <w:jc w:val="center"/>
              <w:rPr>
                <w:rFonts w:eastAsia="Times New Roman" w:cs="Arial"/>
                <w:color w:val="auto"/>
                <w:sz w:val="16"/>
                <w:szCs w:val="16"/>
              </w:rPr>
            </w:pPr>
            <w:r w:rsidRPr="001956F3">
              <w:rPr>
                <w:sz w:val="16"/>
                <w:szCs w:val="16"/>
              </w:rPr>
              <w:t>$1.14</w:t>
            </w:r>
          </w:p>
        </w:tc>
        <w:tc>
          <w:tcPr>
            <w:tcW w:w="1985" w:type="dxa"/>
            <w:noWrap/>
          </w:tcPr>
          <w:p w14:paraId="3831F14B" w14:textId="25E7D07B" w:rsidR="00CA7BF0" w:rsidRPr="001956F3" w:rsidRDefault="00CA7BF0" w:rsidP="00CA7BF0">
            <w:pPr>
              <w:spacing w:line="240" w:lineRule="atLeast"/>
              <w:jc w:val="center"/>
              <w:rPr>
                <w:rFonts w:eastAsia="Times New Roman" w:cs="Arial"/>
                <w:color w:val="auto"/>
                <w:sz w:val="16"/>
                <w:szCs w:val="16"/>
              </w:rPr>
            </w:pPr>
            <w:r w:rsidRPr="001956F3">
              <w:rPr>
                <w:sz w:val="16"/>
                <w:szCs w:val="16"/>
              </w:rPr>
              <w:t>$1.01</w:t>
            </w:r>
          </w:p>
        </w:tc>
        <w:tc>
          <w:tcPr>
            <w:tcW w:w="1984" w:type="dxa"/>
            <w:noWrap/>
          </w:tcPr>
          <w:p w14:paraId="6F02AEF2" w14:textId="3B46B609" w:rsidR="00CA7BF0" w:rsidRPr="001956F3" w:rsidRDefault="00CA7BF0" w:rsidP="00CA7BF0">
            <w:pPr>
              <w:spacing w:line="240" w:lineRule="atLeast"/>
              <w:jc w:val="center"/>
              <w:rPr>
                <w:rFonts w:eastAsia="Times New Roman" w:cs="Arial"/>
                <w:color w:val="auto"/>
                <w:sz w:val="16"/>
                <w:szCs w:val="16"/>
              </w:rPr>
            </w:pPr>
            <w:r w:rsidRPr="001956F3">
              <w:rPr>
                <w:sz w:val="16"/>
                <w:szCs w:val="16"/>
              </w:rPr>
              <w:t>$1.01</w:t>
            </w:r>
          </w:p>
        </w:tc>
        <w:tc>
          <w:tcPr>
            <w:tcW w:w="1985" w:type="dxa"/>
            <w:noWrap/>
          </w:tcPr>
          <w:p w14:paraId="54FE7EE9" w14:textId="1264E870" w:rsidR="00CA7BF0" w:rsidRPr="001956F3" w:rsidRDefault="00CA7BF0" w:rsidP="00CA7BF0">
            <w:pPr>
              <w:spacing w:line="240" w:lineRule="atLeast"/>
              <w:jc w:val="center"/>
              <w:rPr>
                <w:rFonts w:eastAsia="Times New Roman" w:cs="Arial"/>
                <w:color w:val="auto"/>
                <w:sz w:val="16"/>
                <w:szCs w:val="16"/>
              </w:rPr>
            </w:pPr>
            <w:r w:rsidRPr="001956F3">
              <w:rPr>
                <w:sz w:val="16"/>
                <w:szCs w:val="16"/>
              </w:rPr>
              <w:t>$2.15</w:t>
            </w:r>
          </w:p>
        </w:tc>
        <w:tc>
          <w:tcPr>
            <w:tcW w:w="1985" w:type="dxa"/>
          </w:tcPr>
          <w:p w14:paraId="42579A5E" w14:textId="675E26FC" w:rsidR="00CA7BF0" w:rsidRPr="001956F3" w:rsidRDefault="00CA7BF0" w:rsidP="00CA7BF0">
            <w:pPr>
              <w:spacing w:line="240" w:lineRule="atLeast"/>
              <w:jc w:val="center"/>
              <w:rPr>
                <w:rFonts w:eastAsia="Times New Roman" w:cs="Arial"/>
                <w:color w:val="auto"/>
                <w:sz w:val="16"/>
                <w:szCs w:val="16"/>
              </w:rPr>
            </w:pPr>
            <w:r w:rsidRPr="001956F3">
              <w:rPr>
                <w:sz w:val="16"/>
                <w:szCs w:val="16"/>
              </w:rPr>
              <w:t>$2.15</w:t>
            </w:r>
          </w:p>
        </w:tc>
      </w:tr>
      <w:tr w:rsidR="00CA7BF0" w:rsidRPr="005F5B9F" w14:paraId="289C2963" w14:textId="77777777" w:rsidTr="006C4519">
        <w:trPr>
          <w:trHeight w:val="228"/>
        </w:trPr>
        <w:tc>
          <w:tcPr>
            <w:tcW w:w="1555" w:type="dxa"/>
            <w:noWrap/>
          </w:tcPr>
          <w:p w14:paraId="7F2480FF" w14:textId="77777777" w:rsidR="00CA7BF0" w:rsidRPr="001956F3" w:rsidRDefault="00CA7BF0" w:rsidP="00CA7BF0">
            <w:pPr>
              <w:spacing w:line="240" w:lineRule="atLeast"/>
              <w:jc w:val="center"/>
              <w:rPr>
                <w:rFonts w:eastAsia="Times New Roman" w:cs="Arial"/>
                <w:color w:val="auto"/>
                <w:sz w:val="16"/>
                <w:szCs w:val="16"/>
              </w:rPr>
            </w:pPr>
            <w:r w:rsidRPr="001956F3">
              <w:rPr>
                <w:rFonts w:eastAsia="Times New Roman" w:cs="Arial"/>
                <w:color w:val="auto"/>
                <w:sz w:val="16"/>
                <w:szCs w:val="16"/>
              </w:rPr>
              <w:t>Average</w:t>
            </w:r>
          </w:p>
        </w:tc>
        <w:tc>
          <w:tcPr>
            <w:tcW w:w="1984" w:type="dxa"/>
            <w:noWrap/>
          </w:tcPr>
          <w:p w14:paraId="3675A289" w14:textId="77777777" w:rsidR="00CA7BF0" w:rsidRPr="001956F3" w:rsidRDefault="00CA7BF0" w:rsidP="00CA7BF0">
            <w:pPr>
              <w:spacing w:line="240" w:lineRule="atLeast"/>
              <w:jc w:val="center"/>
              <w:rPr>
                <w:rFonts w:eastAsia="Times New Roman" w:cs="Arial"/>
                <w:color w:val="auto"/>
                <w:sz w:val="16"/>
                <w:szCs w:val="16"/>
              </w:rPr>
            </w:pPr>
          </w:p>
        </w:tc>
        <w:tc>
          <w:tcPr>
            <w:tcW w:w="1984" w:type="dxa"/>
            <w:noWrap/>
          </w:tcPr>
          <w:p w14:paraId="59E92AD3" w14:textId="55C32896" w:rsidR="00CA7BF0" w:rsidRPr="001956F3" w:rsidRDefault="00CA7BF0" w:rsidP="00CA7BF0">
            <w:pPr>
              <w:spacing w:line="240" w:lineRule="atLeast"/>
              <w:jc w:val="center"/>
              <w:rPr>
                <w:rFonts w:eastAsia="Times New Roman" w:cs="Arial"/>
                <w:color w:val="auto"/>
                <w:sz w:val="16"/>
                <w:szCs w:val="16"/>
              </w:rPr>
            </w:pPr>
            <w:r w:rsidRPr="001956F3">
              <w:rPr>
                <w:sz w:val="16"/>
                <w:szCs w:val="16"/>
              </w:rPr>
              <w:t>$1.07</w:t>
            </w:r>
          </w:p>
        </w:tc>
        <w:tc>
          <w:tcPr>
            <w:tcW w:w="1985" w:type="dxa"/>
            <w:noWrap/>
          </w:tcPr>
          <w:p w14:paraId="611CBE50" w14:textId="77777777" w:rsidR="00CA7BF0" w:rsidRPr="001956F3" w:rsidRDefault="00CA7BF0" w:rsidP="00CA7BF0">
            <w:pPr>
              <w:spacing w:line="240" w:lineRule="atLeast"/>
              <w:jc w:val="center"/>
              <w:rPr>
                <w:rFonts w:eastAsia="Times New Roman" w:cs="Arial"/>
                <w:color w:val="auto"/>
                <w:sz w:val="16"/>
                <w:szCs w:val="16"/>
              </w:rPr>
            </w:pPr>
          </w:p>
        </w:tc>
        <w:tc>
          <w:tcPr>
            <w:tcW w:w="1984" w:type="dxa"/>
            <w:noWrap/>
          </w:tcPr>
          <w:p w14:paraId="26BDDEDA" w14:textId="22C24D97" w:rsidR="00CA7BF0" w:rsidRPr="001956F3" w:rsidRDefault="00CA7BF0" w:rsidP="00CA7BF0">
            <w:pPr>
              <w:spacing w:line="240" w:lineRule="atLeast"/>
              <w:jc w:val="center"/>
              <w:rPr>
                <w:rFonts w:eastAsia="Times New Roman" w:cs="Arial"/>
                <w:color w:val="auto"/>
                <w:sz w:val="16"/>
                <w:szCs w:val="16"/>
              </w:rPr>
            </w:pPr>
            <w:r w:rsidRPr="001956F3">
              <w:rPr>
                <w:sz w:val="16"/>
                <w:szCs w:val="16"/>
              </w:rPr>
              <w:t>$1.21</w:t>
            </w:r>
          </w:p>
        </w:tc>
        <w:tc>
          <w:tcPr>
            <w:tcW w:w="1985" w:type="dxa"/>
            <w:noWrap/>
          </w:tcPr>
          <w:p w14:paraId="5D1B183A" w14:textId="77777777" w:rsidR="00CA7BF0" w:rsidRPr="001956F3" w:rsidRDefault="00CA7BF0" w:rsidP="00CA7BF0">
            <w:pPr>
              <w:spacing w:line="240" w:lineRule="atLeast"/>
              <w:jc w:val="center"/>
              <w:rPr>
                <w:rFonts w:eastAsia="Times New Roman" w:cs="Arial"/>
                <w:color w:val="auto"/>
                <w:sz w:val="16"/>
                <w:szCs w:val="16"/>
              </w:rPr>
            </w:pPr>
          </w:p>
        </w:tc>
        <w:tc>
          <w:tcPr>
            <w:tcW w:w="1985" w:type="dxa"/>
          </w:tcPr>
          <w:p w14:paraId="737D4A66" w14:textId="220A8337" w:rsidR="00CA7BF0" w:rsidRPr="001956F3" w:rsidRDefault="00CA7BF0" w:rsidP="00CA7BF0">
            <w:pPr>
              <w:spacing w:line="240" w:lineRule="atLeast"/>
              <w:jc w:val="center"/>
              <w:rPr>
                <w:rFonts w:eastAsia="Times New Roman" w:cs="Arial"/>
                <w:color w:val="auto"/>
                <w:sz w:val="16"/>
                <w:szCs w:val="16"/>
              </w:rPr>
            </w:pPr>
            <w:r w:rsidRPr="001956F3">
              <w:rPr>
                <w:sz w:val="16"/>
                <w:szCs w:val="16"/>
              </w:rPr>
              <w:t>$2.27</w:t>
            </w:r>
          </w:p>
        </w:tc>
      </w:tr>
    </w:tbl>
    <w:p w14:paraId="09EC7809" w14:textId="77777777" w:rsidR="005F5B9F" w:rsidRPr="005F5B9F" w:rsidRDefault="005F5B9F" w:rsidP="005F5B9F">
      <w:pPr>
        <w:spacing w:line="240" w:lineRule="atLeast"/>
        <w:rPr>
          <w:rFonts w:eastAsia="Times New Roman" w:cs="Arial"/>
          <w:color w:val="auto"/>
          <w:sz w:val="16"/>
          <w:szCs w:val="18"/>
        </w:rPr>
      </w:pPr>
    </w:p>
    <w:p w14:paraId="4FC5A62B" w14:textId="77777777" w:rsidR="005F5B9F" w:rsidRPr="005F5B9F" w:rsidRDefault="005F5B9F" w:rsidP="005F5B9F">
      <w:pPr>
        <w:spacing w:line="240" w:lineRule="atLeast"/>
        <w:rPr>
          <w:rFonts w:eastAsia="Times New Roman" w:cs="Arial"/>
          <w:color w:val="auto"/>
          <w:sz w:val="16"/>
          <w:szCs w:val="18"/>
        </w:rPr>
      </w:pPr>
    </w:p>
    <w:p w14:paraId="6C84A299" w14:textId="77777777" w:rsidR="005F5B9F" w:rsidRPr="005F5B9F" w:rsidRDefault="005F5B9F" w:rsidP="005F5B9F">
      <w:pPr>
        <w:spacing w:line="240" w:lineRule="atLeast"/>
        <w:rPr>
          <w:rFonts w:eastAsia="Times New Roman" w:cs="Arial"/>
          <w:color w:val="auto"/>
          <w:sz w:val="16"/>
          <w:szCs w:val="18"/>
        </w:rPr>
      </w:pPr>
    </w:p>
    <w:p w14:paraId="375EC5C3" w14:textId="42B101C1" w:rsidR="005F5B9F" w:rsidRDefault="005F5B9F" w:rsidP="005F5B9F">
      <w:pPr>
        <w:spacing w:line="240" w:lineRule="atLeast"/>
        <w:rPr>
          <w:rFonts w:eastAsia="Times New Roman" w:cs="Arial"/>
          <w:color w:val="auto"/>
          <w:sz w:val="16"/>
          <w:szCs w:val="18"/>
        </w:rPr>
      </w:pPr>
    </w:p>
    <w:p w14:paraId="1B9D10D2" w14:textId="739B1B9B" w:rsidR="001956F3" w:rsidRDefault="001956F3" w:rsidP="005F5B9F">
      <w:pPr>
        <w:spacing w:line="240" w:lineRule="atLeast"/>
        <w:rPr>
          <w:rFonts w:eastAsia="Times New Roman" w:cs="Arial"/>
          <w:color w:val="auto"/>
          <w:sz w:val="16"/>
          <w:szCs w:val="18"/>
        </w:rPr>
      </w:pPr>
    </w:p>
    <w:p w14:paraId="207F08EA" w14:textId="77777777" w:rsidR="001956F3" w:rsidRPr="005F5B9F" w:rsidRDefault="001956F3" w:rsidP="005F5B9F">
      <w:pPr>
        <w:spacing w:line="240" w:lineRule="atLeast"/>
        <w:rPr>
          <w:rFonts w:eastAsia="Times New Roman" w:cs="Arial"/>
          <w:color w:val="auto"/>
          <w:sz w:val="16"/>
          <w:szCs w:val="18"/>
        </w:rPr>
      </w:pPr>
    </w:p>
    <w:p w14:paraId="49D59F2F" w14:textId="77777777" w:rsidR="005F5B9F" w:rsidRPr="005F5B9F" w:rsidRDefault="005F5B9F" w:rsidP="005F5B9F">
      <w:pPr>
        <w:spacing w:line="240" w:lineRule="atLeast"/>
        <w:rPr>
          <w:rFonts w:eastAsia="Times New Roman" w:cs="Arial"/>
          <w:color w:val="auto"/>
          <w:sz w:val="16"/>
          <w:szCs w:val="18"/>
        </w:rPr>
      </w:pPr>
    </w:p>
    <w:p w14:paraId="2348A3A5" w14:textId="2BFD7E85" w:rsidR="005F5B9F" w:rsidRPr="005F5B9F" w:rsidRDefault="005F5B9F" w:rsidP="005F5B9F">
      <w:pPr>
        <w:tabs>
          <w:tab w:val="left" w:pos="1608"/>
          <w:tab w:val="left" w:pos="2748"/>
        </w:tabs>
        <w:spacing w:after="0" w:line="240" w:lineRule="auto"/>
        <w:rPr>
          <w:rFonts w:eastAsia="Times New Roman" w:cs="Times New Roman"/>
          <w:color w:val="auto"/>
          <w:sz w:val="20"/>
          <w:szCs w:val="20"/>
          <w:lang w:eastAsia="en-AU"/>
        </w:rPr>
      </w:pPr>
      <w:r w:rsidRPr="005F5B9F">
        <w:rPr>
          <w:rFonts w:eastAsia="Times New Roman" w:cs="Arial"/>
          <w:b/>
          <w:bCs/>
          <w:color w:val="auto"/>
          <w:sz w:val="22"/>
          <w:szCs w:val="22"/>
          <w:lang w:eastAsia="en-AU"/>
        </w:rPr>
        <w:t>Table D</w:t>
      </w:r>
      <w:r w:rsidR="007A3DA6">
        <w:rPr>
          <w:rFonts w:eastAsia="Times New Roman" w:cs="Arial"/>
          <w:b/>
          <w:bCs/>
          <w:color w:val="auto"/>
          <w:sz w:val="22"/>
          <w:szCs w:val="22"/>
          <w:lang w:eastAsia="en-AU"/>
        </w:rPr>
        <w:t>9</w:t>
      </w:r>
      <w:r w:rsidRPr="005F5B9F">
        <w:rPr>
          <w:rFonts w:eastAsia="Times New Roman" w:cs="Arial"/>
          <w:b/>
          <w:bCs/>
          <w:color w:val="auto"/>
          <w:sz w:val="22"/>
          <w:szCs w:val="22"/>
          <w:lang w:eastAsia="en-AU"/>
        </w:rPr>
        <w:tab/>
      </w:r>
      <w:r w:rsidRPr="005F5B9F">
        <w:rPr>
          <w:rFonts w:eastAsia="Times New Roman" w:cs="Arial"/>
          <w:b/>
          <w:bCs/>
          <w:color w:val="auto"/>
          <w:sz w:val="22"/>
          <w:szCs w:val="22"/>
          <w:lang w:eastAsia="en-AU"/>
        </w:rPr>
        <w:tab/>
      </w:r>
    </w:p>
    <w:p w14:paraId="34BAB50D" w14:textId="77777777" w:rsidR="005F5B9F" w:rsidRPr="005F5B9F" w:rsidRDefault="005F5B9F" w:rsidP="005F5B9F">
      <w:pPr>
        <w:spacing w:after="0" w:line="240" w:lineRule="auto"/>
        <w:rPr>
          <w:rFonts w:eastAsia="Times New Roman" w:cs="Arial"/>
          <w:color w:val="auto"/>
          <w:sz w:val="32"/>
          <w:szCs w:val="32"/>
          <w:lang w:eastAsia="en-AU"/>
        </w:rPr>
      </w:pPr>
      <w:r w:rsidRPr="005F5B9F">
        <w:rPr>
          <w:rFonts w:eastAsia="Times New Roman" w:cs="Arial"/>
          <w:color w:val="auto"/>
          <w:sz w:val="32"/>
          <w:szCs w:val="32"/>
          <w:lang w:eastAsia="en-AU"/>
        </w:rPr>
        <w:t>Historical data - Gippsland</w:t>
      </w:r>
    </w:p>
    <w:p w14:paraId="79C091D4" w14:textId="77777777" w:rsidR="005F5B9F" w:rsidRPr="005F5B9F" w:rsidRDefault="005F5B9F" w:rsidP="005F5B9F">
      <w:pPr>
        <w:spacing w:line="240" w:lineRule="atLeast"/>
        <w:rPr>
          <w:rFonts w:eastAsia="Times New Roman" w:cs="Cambria"/>
          <w:color w:val="auto"/>
          <w:sz w:val="16"/>
          <w:szCs w:val="18"/>
        </w:rPr>
      </w:pPr>
      <w:r w:rsidRPr="005F5B9F">
        <w:rPr>
          <w:rFonts w:eastAsia="Times New Roman" w:cs="Arial"/>
          <w:b/>
          <w:bCs/>
          <w:color w:val="auto"/>
          <w:sz w:val="24"/>
          <w:szCs w:val="24"/>
        </w:rPr>
        <w:t>Main financial indicators (continued)</w:t>
      </w:r>
    </w:p>
    <w:tbl>
      <w:tblPr>
        <w:tblStyle w:val="TableGrid"/>
        <w:tblW w:w="0" w:type="auto"/>
        <w:tblLayout w:type="fixed"/>
        <w:tblLook w:val="04A0" w:firstRow="1" w:lastRow="0" w:firstColumn="1" w:lastColumn="0" w:noHBand="0" w:noVBand="1"/>
      </w:tblPr>
      <w:tblGrid>
        <w:gridCol w:w="1555"/>
        <w:gridCol w:w="1559"/>
        <w:gridCol w:w="1559"/>
        <w:gridCol w:w="1559"/>
        <w:gridCol w:w="1559"/>
        <w:gridCol w:w="1559"/>
        <w:gridCol w:w="1560"/>
        <w:gridCol w:w="1346"/>
        <w:gridCol w:w="1347"/>
      </w:tblGrid>
      <w:tr w:rsidR="005F5B9F" w:rsidRPr="005F5B9F" w14:paraId="2E586EF9" w14:textId="77777777" w:rsidTr="001956F3">
        <w:trPr>
          <w:trHeight w:val="1086"/>
        </w:trPr>
        <w:tc>
          <w:tcPr>
            <w:tcW w:w="1555" w:type="dxa"/>
            <w:noWrap/>
            <w:tcMar>
              <w:left w:w="57" w:type="dxa"/>
              <w:right w:w="57" w:type="dxa"/>
            </w:tcMar>
            <w:hideMark/>
          </w:tcPr>
          <w:p w14:paraId="6BA7779C" w14:textId="77777777" w:rsidR="005F5B9F" w:rsidRPr="001956F3" w:rsidRDefault="005F5B9F" w:rsidP="005F5B9F">
            <w:pPr>
              <w:spacing w:line="240" w:lineRule="atLeast"/>
              <w:jc w:val="center"/>
              <w:rPr>
                <w:rFonts w:eastAsia="Times New Roman" w:cs="Arial"/>
                <w:color w:val="auto"/>
                <w:sz w:val="16"/>
                <w:szCs w:val="16"/>
              </w:rPr>
            </w:pPr>
            <w:r w:rsidRPr="001956F3">
              <w:rPr>
                <w:rFonts w:eastAsia="Times New Roman" w:cs="Arial"/>
                <w:color w:val="auto"/>
                <w:sz w:val="16"/>
                <w:szCs w:val="16"/>
              </w:rPr>
              <w:t>Year</w:t>
            </w:r>
          </w:p>
        </w:tc>
        <w:tc>
          <w:tcPr>
            <w:tcW w:w="1559" w:type="dxa"/>
            <w:tcMar>
              <w:left w:w="57" w:type="dxa"/>
              <w:right w:w="57" w:type="dxa"/>
            </w:tcMar>
            <w:hideMark/>
          </w:tcPr>
          <w:p w14:paraId="12A496C8" w14:textId="77777777" w:rsidR="005F5B9F" w:rsidRPr="001956F3" w:rsidRDefault="005F5B9F" w:rsidP="005F5B9F">
            <w:pPr>
              <w:spacing w:line="240" w:lineRule="atLeast"/>
              <w:jc w:val="center"/>
              <w:rPr>
                <w:rFonts w:eastAsia="Times New Roman" w:cs="Arial"/>
                <w:color w:val="auto"/>
                <w:sz w:val="16"/>
                <w:szCs w:val="16"/>
              </w:rPr>
            </w:pPr>
            <w:r w:rsidRPr="001956F3">
              <w:rPr>
                <w:rFonts w:eastAsia="Times New Roman" w:cs="Arial"/>
                <w:color w:val="auto"/>
                <w:sz w:val="16"/>
                <w:szCs w:val="16"/>
              </w:rPr>
              <w:t>Profit</w:t>
            </w:r>
            <w:r w:rsidRPr="001956F3">
              <w:rPr>
                <w:rFonts w:eastAsia="Times New Roman" w:cs="Arial"/>
                <w:color w:val="auto"/>
                <w:sz w:val="16"/>
                <w:szCs w:val="16"/>
              </w:rPr>
              <w:br/>
              <w:t>Earnings before interest and tax</w:t>
            </w:r>
            <w:r w:rsidRPr="001956F3">
              <w:rPr>
                <w:rFonts w:eastAsia="Times New Roman" w:cs="Arial"/>
                <w:color w:val="auto"/>
                <w:sz w:val="16"/>
                <w:szCs w:val="16"/>
              </w:rPr>
              <w:br/>
              <w:t>Nominal ($/kg MS)</w:t>
            </w:r>
          </w:p>
        </w:tc>
        <w:tc>
          <w:tcPr>
            <w:tcW w:w="1559" w:type="dxa"/>
            <w:tcMar>
              <w:left w:w="57" w:type="dxa"/>
              <w:right w:w="57" w:type="dxa"/>
            </w:tcMar>
            <w:hideMark/>
          </w:tcPr>
          <w:p w14:paraId="4F393AEA" w14:textId="77777777" w:rsidR="005F5B9F" w:rsidRPr="001956F3" w:rsidRDefault="005F5B9F" w:rsidP="005F5B9F">
            <w:pPr>
              <w:spacing w:line="240" w:lineRule="atLeast"/>
              <w:jc w:val="center"/>
              <w:rPr>
                <w:rFonts w:eastAsia="Times New Roman" w:cs="Arial"/>
                <w:color w:val="auto"/>
                <w:sz w:val="16"/>
                <w:szCs w:val="16"/>
              </w:rPr>
            </w:pPr>
            <w:r w:rsidRPr="001956F3">
              <w:rPr>
                <w:rFonts w:eastAsia="Times New Roman" w:cs="Arial"/>
                <w:color w:val="auto"/>
                <w:sz w:val="16"/>
                <w:szCs w:val="16"/>
              </w:rPr>
              <w:t>Profit</w:t>
            </w:r>
            <w:r w:rsidRPr="001956F3">
              <w:rPr>
                <w:rFonts w:eastAsia="Times New Roman" w:cs="Arial"/>
                <w:color w:val="auto"/>
                <w:sz w:val="16"/>
                <w:szCs w:val="16"/>
              </w:rPr>
              <w:br/>
              <w:t>Earnings before interest and tax</w:t>
            </w:r>
            <w:r w:rsidRPr="001956F3">
              <w:rPr>
                <w:rFonts w:eastAsia="Times New Roman" w:cs="Arial"/>
                <w:color w:val="auto"/>
                <w:sz w:val="16"/>
                <w:szCs w:val="16"/>
              </w:rPr>
              <w:br/>
              <w:t>Real ($/kg MS)</w:t>
            </w:r>
          </w:p>
        </w:tc>
        <w:tc>
          <w:tcPr>
            <w:tcW w:w="1559" w:type="dxa"/>
            <w:tcMar>
              <w:left w:w="57" w:type="dxa"/>
              <w:right w:w="57" w:type="dxa"/>
            </w:tcMar>
            <w:hideMark/>
          </w:tcPr>
          <w:p w14:paraId="61960F0D" w14:textId="77777777" w:rsidR="005F5B9F" w:rsidRPr="001956F3" w:rsidRDefault="005F5B9F" w:rsidP="005F5B9F">
            <w:pPr>
              <w:spacing w:line="240" w:lineRule="atLeast"/>
              <w:jc w:val="center"/>
              <w:rPr>
                <w:rFonts w:eastAsia="Times New Roman" w:cs="Arial"/>
                <w:color w:val="auto"/>
                <w:sz w:val="16"/>
                <w:szCs w:val="16"/>
              </w:rPr>
            </w:pPr>
            <w:r w:rsidRPr="001956F3">
              <w:rPr>
                <w:rFonts w:eastAsia="Times New Roman" w:cs="Arial"/>
                <w:color w:val="auto"/>
                <w:sz w:val="16"/>
                <w:szCs w:val="16"/>
              </w:rPr>
              <w:t>Profit</w:t>
            </w:r>
            <w:r w:rsidRPr="001956F3">
              <w:rPr>
                <w:rFonts w:eastAsia="Times New Roman" w:cs="Arial"/>
                <w:color w:val="auto"/>
                <w:sz w:val="16"/>
                <w:szCs w:val="16"/>
              </w:rPr>
              <w:br/>
              <w:t>Interest &amp; lease charges</w:t>
            </w:r>
            <w:r w:rsidRPr="001956F3">
              <w:rPr>
                <w:rFonts w:eastAsia="Times New Roman" w:cs="Arial"/>
                <w:color w:val="auto"/>
                <w:sz w:val="16"/>
                <w:szCs w:val="16"/>
              </w:rPr>
              <w:br/>
              <w:t>Nominal ($/kg MS)</w:t>
            </w:r>
          </w:p>
        </w:tc>
        <w:tc>
          <w:tcPr>
            <w:tcW w:w="1559" w:type="dxa"/>
            <w:tcMar>
              <w:left w:w="57" w:type="dxa"/>
              <w:right w:w="57" w:type="dxa"/>
            </w:tcMar>
            <w:hideMark/>
          </w:tcPr>
          <w:p w14:paraId="54CC6314" w14:textId="77777777" w:rsidR="005F5B9F" w:rsidRPr="001956F3" w:rsidRDefault="005F5B9F" w:rsidP="005F5B9F">
            <w:pPr>
              <w:spacing w:line="240" w:lineRule="atLeast"/>
              <w:jc w:val="center"/>
              <w:rPr>
                <w:rFonts w:eastAsia="Times New Roman" w:cs="Arial"/>
                <w:color w:val="auto"/>
                <w:sz w:val="16"/>
                <w:szCs w:val="16"/>
              </w:rPr>
            </w:pPr>
            <w:r w:rsidRPr="001956F3">
              <w:rPr>
                <w:rFonts w:eastAsia="Times New Roman" w:cs="Arial"/>
                <w:color w:val="auto"/>
                <w:sz w:val="16"/>
                <w:szCs w:val="16"/>
              </w:rPr>
              <w:t>Profit</w:t>
            </w:r>
            <w:r w:rsidRPr="001956F3">
              <w:rPr>
                <w:rFonts w:eastAsia="Times New Roman" w:cs="Arial"/>
                <w:color w:val="auto"/>
                <w:sz w:val="16"/>
                <w:szCs w:val="16"/>
              </w:rPr>
              <w:br/>
              <w:t>Interest &amp; lease charges</w:t>
            </w:r>
            <w:r w:rsidRPr="001956F3">
              <w:rPr>
                <w:rFonts w:eastAsia="Times New Roman" w:cs="Arial"/>
                <w:color w:val="auto"/>
                <w:sz w:val="16"/>
                <w:szCs w:val="16"/>
              </w:rPr>
              <w:br/>
              <w:t>Real ($/kg MS)</w:t>
            </w:r>
          </w:p>
        </w:tc>
        <w:tc>
          <w:tcPr>
            <w:tcW w:w="1559" w:type="dxa"/>
            <w:tcMar>
              <w:left w:w="57" w:type="dxa"/>
              <w:right w:w="57" w:type="dxa"/>
            </w:tcMar>
            <w:hideMark/>
          </w:tcPr>
          <w:p w14:paraId="4001CBAF" w14:textId="77777777" w:rsidR="005F5B9F" w:rsidRPr="001956F3" w:rsidRDefault="005F5B9F" w:rsidP="005F5B9F">
            <w:pPr>
              <w:spacing w:line="240" w:lineRule="atLeast"/>
              <w:jc w:val="center"/>
              <w:rPr>
                <w:rFonts w:eastAsia="Times New Roman" w:cs="Arial"/>
                <w:color w:val="auto"/>
                <w:sz w:val="16"/>
                <w:szCs w:val="16"/>
              </w:rPr>
            </w:pPr>
            <w:r w:rsidRPr="001956F3">
              <w:rPr>
                <w:rFonts w:eastAsia="Times New Roman" w:cs="Arial"/>
                <w:color w:val="auto"/>
                <w:sz w:val="16"/>
                <w:szCs w:val="16"/>
              </w:rPr>
              <w:t>Profit</w:t>
            </w:r>
            <w:r w:rsidRPr="001956F3">
              <w:rPr>
                <w:rFonts w:eastAsia="Times New Roman" w:cs="Arial"/>
                <w:color w:val="auto"/>
                <w:sz w:val="16"/>
                <w:szCs w:val="16"/>
              </w:rPr>
              <w:br/>
              <w:t>Net farm income</w:t>
            </w:r>
            <w:r w:rsidRPr="001956F3">
              <w:rPr>
                <w:rFonts w:eastAsia="Times New Roman" w:cs="Arial"/>
                <w:color w:val="auto"/>
                <w:sz w:val="16"/>
                <w:szCs w:val="16"/>
              </w:rPr>
              <w:br/>
              <w:t>Nominal ($/kg MS)</w:t>
            </w:r>
          </w:p>
        </w:tc>
        <w:tc>
          <w:tcPr>
            <w:tcW w:w="1560" w:type="dxa"/>
            <w:tcMar>
              <w:left w:w="57" w:type="dxa"/>
              <w:right w:w="57" w:type="dxa"/>
            </w:tcMar>
            <w:hideMark/>
          </w:tcPr>
          <w:p w14:paraId="1FEFD51D" w14:textId="77777777" w:rsidR="005F5B9F" w:rsidRPr="001956F3" w:rsidRDefault="005F5B9F" w:rsidP="005F5B9F">
            <w:pPr>
              <w:spacing w:line="240" w:lineRule="atLeast"/>
              <w:jc w:val="center"/>
              <w:rPr>
                <w:rFonts w:eastAsia="Times New Roman" w:cs="Arial"/>
                <w:color w:val="auto"/>
                <w:sz w:val="16"/>
                <w:szCs w:val="16"/>
              </w:rPr>
            </w:pPr>
            <w:r w:rsidRPr="001956F3">
              <w:rPr>
                <w:rFonts w:eastAsia="Times New Roman" w:cs="Arial"/>
                <w:color w:val="auto"/>
                <w:sz w:val="16"/>
                <w:szCs w:val="16"/>
              </w:rPr>
              <w:t>Profit</w:t>
            </w:r>
            <w:r w:rsidRPr="001956F3">
              <w:rPr>
                <w:rFonts w:eastAsia="Times New Roman" w:cs="Arial"/>
                <w:color w:val="auto"/>
                <w:sz w:val="16"/>
                <w:szCs w:val="16"/>
              </w:rPr>
              <w:br/>
              <w:t>Net farm income</w:t>
            </w:r>
            <w:r w:rsidRPr="001956F3">
              <w:rPr>
                <w:rFonts w:eastAsia="Times New Roman" w:cs="Arial"/>
                <w:color w:val="auto"/>
                <w:sz w:val="16"/>
                <w:szCs w:val="16"/>
              </w:rPr>
              <w:br/>
              <w:t>Real ($/kg MS)</w:t>
            </w:r>
          </w:p>
        </w:tc>
        <w:tc>
          <w:tcPr>
            <w:tcW w:w="1346" w:type="dxa"/>
            <w:tcMar>
              <w:left w:w="57" w:type="dxa"/>
              <w:right w:w="57" w:type="dxa"/>
            </w:tcMar>
            <w:hideMark/>
          </w:tcPr>
          <w:p w14:paraId="4ECF7986" w14:textId="77777777" w:rsidR="005F5B9F" w:rsidRPr="001956F3" w:rsidRDefault="005F5B9F" w:rsidP="005F5B9F">
            <w:pPr>
              <w:spacing w:line="240" w:lineRule="atLeast"/>
              <w:jc w:val="center"/>
              <w:rPr>
                <w:rFonts w:eastAsia="Times New Roman" w:cs="Arial"/>
                <w:color w:val="auto"/>
                <w:sz w:val="16"/>
                <w:szCs w:val="16"/>
              </w:rPr>
            </w:pPr>
            <w:r w:rsidRPr="001956F3">
              <w:rPr>
                <w:rFonts w:eastAsia="Times New Roman" w:cs="Arial"/>
                <w:color w:val="auto"/>
                <w:sz w:val="16"/>
                <w:szCs w:val="16"/>
              </w:rPr>
              <w:t>Profit</w:t>
            </w:r>
            <w:r w:rsidRPr="001956F3">
              <w:rPr>
                <w:rFonts w:eastAsia="Times New Roman" w:cs="Arial"/>
                <w:color w:val="auto"/>
                <w:sz w:val="16"/>
                <w:szCs w:val="16"/>
              </w:rPr>
              <w:br/>
              <w:t>Return on total assets</w:t>
            </w:r>
            <w:r w:rsidRPr="001956F3">
              <w:rPr>
                <w:rFonts w:eastAsia="Times New Roman" w:cs="Arial"/>
                <w:color w:val="auto"/>
                <w:sz w:val="16"/>
                <w:szCs w:val="16"/>
              </w:rPr>
              <w:br/>
              <w:t xml:space="preserve"> %</w:t>
            </w:r>
          </w:p>
        </w:tc>
        <w:tc>
          <w:tcPr>
            <w:tcW w:w="1347" w:type="dxa"/>
            <w:tcMar>
              <w:left w:w="57" w:type="dxa"/>
              <w:right w:w="57" w:type="dxa"/>
            </w:tcMar>
            <w:hideMark/>
          </w:tcPr>
          <w:p w14:paraId="0875E82B" w14:textId="77777777" w:rsidR="005F5B9F" w:rsidRPr="001956F3" w:rsidRDefault="005F5B9F" w:rsidP="005F5B9F">
            <w:pPr>
              <w:spacing w:line="240" w:lineRule="atLeast"/>
              <w:jc w:val="center"/>
              <w:rPr>
                <w:rFonts w:eastAsia="Times New Roman" w:cs="Arial"/>
                <w:color w:val="auto"/>
                <w:sz w:val="16"/>
                <w:szCs w:val="16"/>
              </w:rPr>
            </w:pPr>
            <w:r w:rsidRPr="001956F3">
              <w:rPr>
                <w:rFonts w:eastAsia="Times New Roman" w:cs="Arial"/>
                <w:color w:val="auto"/>
                <w:sz w:val="16"/>
                <w:szCs w:val="16"/>
              </w:rPr>
              <w:t>Profit</w:t>
            </w:r>
            <w:r w:rsidRPr="001956F3">
              <w:rPr>
                <w:rFonts w:eastAsia="Times New Roman" w:cs="Arial"/>
                <w:color w:val="auto"/>
                <w:sz w:val="16"/>
                <w:szCs w:val="16"/>
              </w:rPr>
              <w:br/>
              <w:t>Return on equity</w:t>
            </w:r>
            <w:r w:rsidRPr="001956F3">
              <w:rPr>
                <w:rFonts w:eastAsia="Times New Roman" w:cs="Arial"/>
                <w:color w:val="auto"/>
                <w:sz w:val="16"/>
                <w:szCs w:val="16"/>
              </w:rPr>
              <w:br/>
              <w:t xml:space="preserve"> %</w:t>
            </w:r>
          </w:p>
        </w:tc>
      </w:tr>
      <w:tr w:rsidR="00CA7BF0" w:rsidRPr="005F5B9F" w14:paraId="4852763E" w14:textId="77777777" w:rsidTr="006C4519">
        <w:trPr>
          <w:trHeight w:val="228"/>
        </w:trPr>
        <w:tc>
          <w:tcPr>
            <w:tcW w:w="1555" w:type="dxa"/>
            <w:noWrap/>
            <w:hideMark/>
          </w:tcPr>
          <w:p w14:paraId="11A60686" w14:textId="77777777" w:rsidR="00CA7BF0" w:rsidRPr="001956F3" w:rsidRDefault="00CA7BF0" w:rsidP="00CA7BF0">
            <w:pPr>
              <w:spacing w:line="240" w:lineRule="atLeast"/>
              <w:jc w:val="center"/>
              <w:rPr>
                <w:rFonts w:eastAsia="Times New Roman" w:cs="Arial"/>
                <w:color w:val="auto"/>
                <w:sz w:val="16"/>
                <w:szCs w:val="16"/>
              </w:rPr>
            </w:pPr>
            <w:r w:rsidRPr="001956F3">
              <w:rPr>
                <w:rFonts w:eastAsia="Times New Roman" w:cs="Arial"/>
                <w:color w:val="auto"/>
                <w:sz w:val="16"/>
                <w:szCs w:val="16"/>
              </w:rPr>
              <w:t>2006-07</w:t>
            </w:r>
          </w:p>
        </w:tc>
        <w:tc>
          <w:tcPr>
            <w:tcW w:w="1559" w:type="dxa"/>
            <w:noWrap/>
          </w:tcPr>
          <w:p w14:paraId="295501C5" w14:textId="3ABEA28C" w:rsidR="00CA7BF0" w:rsidRPr="001956F3" w:rsidRDefault="00CA7BF0" w:rsidP="00CA7BF0">
            <w:pPr>
              <w:spacing w:line="240" w:lineRule="atLeast"/>
              <w:jc w:val="center"/>
              <w:rPr>
                <w:rFonts w:eastAsia="Times New Roman" w:cs="Arial"/>
                <w:color w:val="auto"/>
                <w:sz w:val="16"/>
                <w:szCs w:val="16"/>
              </w:rPr>
            </w:pPr>
            <w:r w:rsidRPr="001956F3">
              <w:rPr>
                <w:sz w:val="16"/>
                <w:szCs w:val="16"/>
              </w:rPr>
              <w:t>$0.31</w:t>
            </w:r>
          </w:p>
        </w:tc>
        <w:tc>
          <w:tcPr>
            <w:tcW w:w="1559" w:type="dxa"/>
            <w:noWrap/>
          </w:tcPr>
          <w:p w14:paraId="3D31BA28" w14:textId="35ADAF5E" w:rsidR="00CA7BF0" w:rsidRPr="001956F3" w:rsidRDefault="00CA7BF0" w:rsidP="00CA7BF0">
            <w:pPr>
              <w:spacing w:line="240" w:lineRule="atLeast"/>
              <w:jc w:val="center"/>
              <w:rPr>
                <w:rFonts w:eastAsia="Times New Roman" w:cs="Arial"/>
                <w:color w:val="auto"/>
                <w:sz w:val="16"/>
                <w:szCs w:val="16"/>
              </w:rPr>
            </w:pPr>
            <w:r w:rsidRPr="001956F3">
              <w:rPr>
                <w:sz w:val="16"/>
                <w:szCs w:val="16"/>
              </w:rPr>
              <w:t>$0.41</w:t>
            </w:r>
          </w:p>
        </w:tc>
        <w:tc>
          <w:tcPr>
            <w:tcW w:w="1559" w:type="dxa"/>
            <w:noWrap/>
          </w:tcPr>
          <w:p w14:paraId="37BF7755" w14:textId="2333DEA2" w:rsidR="00CA7BF0" w:rsidRPr="001956F3" w:rsidRDefault="00CA7BF0" w:rsidP="00CA7BF0">
            <w:pPr>
              <w:spacing w:line="240" w:lineRule="atLeast"/>
              <w:jc w:val="center"/>
              <w:rPr>
                <w:rFonts w:eastAsia="Times New Roman" w:cs="Arial"/>
                <w:color w:val="auto"/>
                <w:sz w:val="16"/>
                <w:szCs w:val="16"/>
              </w:rPr>
            </w:pPr>
            <w:r w:rsidRPr="001956F3">
              <w:rPr>
                <w:sz w:val="16"/>
                <w:szCs w:val="16"/>
              </w:rPr>
              <w:t>$0.57</w:t>
            </w:r>
          </w:p>
        </w:tc>
        <w:tc>
          <w:tcPr>
            <w:tcW w:w="1559" w:type="dxa"/>
            <w:noWrap/>
          </w:tcPr>
          <w:p w14:paraId="4751D9CF" w14:textId="0C9CBF94" w:rsidR="00CA7BF0" w:rsidRPr="001956F3" w:rsidRDefault="00CA7BF0" w:rsidP="00CA7BF0">
            <w:pPr>
              <w:spacing w:line="240" w:lineRule="atLeast"/>
              <w:jc w:val="center"/>
              <w:rPr>
                <w:rFonts w:eastAsia="Times New Roman" w:cs="Arial"/>
                <w:color w:val="auto"/>
                <w:sz w:val="16"/>
                <w:szCs w:val="16"/>
              </w:rPr>
            </w:pPr>
            <w:r w:rsidRPr="001956F3">
              <w:rPr>
                <w:sz w:val="16"/>
                <w:szCs w:val="16"/>
              </w:rPr>
              <w:t>$0.75</w:t>
            </w:r>
          </w:p>
        </w:tc>
        <w:tc>
          <w:tcPr>
            <w:tcW w:w="1559" w:type="dxa"/>
            <w:noWrap/>
          </w:tcPr>
          <w:p w14:paraId="2A1DC38D" w14:textId="5482CC92" w:rsidR="00CA7BF0" w:rsidRPr="001956F3" w:rsidRDefault="00CA7BF0" w:rsidP="00CA7BF0">
            <w:pPr>
              <w:spacing w:line="240" w:lineRule="atLeast"/>
              <w:jc w:val="center"/>
              <w:rPr>
                <w:rFonts w:eastAsia="Times New Roman" w:cs="Arial"/>
                <w:color w:val="auto"/>
                <w:sz w:val="16"/>
                <w:szCs w:val="16"/>
              </w:rPr>
            </w:pPr>
            <w:r w:rsidRPr="001956F3">
              <w:rPr>
                <w:sz w:val="16"/>
                <w:szCs w:val="16"/>
              </w:rPr>
              <w:t>-$0.26</w:t>
            </w:r>
          </w:p>
        </w:tc>
        <w:tc>
          <w:tcPr>
            <w:tcW w:w="1560" w:type="dxa"/>
            <w:noWrap/>
          </w:tcPr>
          <w:p w14:paraId="52E3BA89" w14:textId="5C2A46BE" w:rsidR="00CA7BF0" w:rsidRPr="001956F3" w:rsidRDefault="00CA7BF0" w:rsidP="00CA7BF0">
            <w:pPr>
              <w:spacing w:line="240" w:lineRule="atLeast"/>
              <w:jc w:val="center"/>
              <w:rPr>
                <w:rFonts w:eastAsia="Times New Roman" w:cs="Arial"/>
                <w:color w:val="auto"/>
                <w:sz w:val="16"/>
                <w:szCs w:val="16"/>
              </w:rPr>
            </w:pPr>
            <w:r w:rsidRPr="001956F3">
              <w:rPr>
                <w:sz w:val="16"/>
                <w:szCs w:val="16"/>
              </w:rPr>
              <w:t>-$0.34</w:t>
            </w:r>
          </w:p>
        </w:tc>
        <w:tc>
          <w:tcPr>
            <w:tcW w:w="1346" w:type="dxa"/>
            <w:noWrap/>
          </w:tcPr>
          <w:p w14:paraId="0577EA19" w14:textId="242C7BC8" w:rsidR="00CA7BF0" w:rsidRPr="001956F3" w:rsidRDefault="00CA7BF0" w:rsidP="00CA7BF0">
            <w:pPr>
              <w:spacing w:line="240" w:lineRule="atLeast"/>
              <w:jc w:val="center"/>
              <w:rPr>
                <w:rFonts w:eastAsia="Times New Roman" w:cs="Arial"/>
                <w:color w:val="auto"/>
                <w:sz w:val="16"/>
                <w:szCs w:val="16"/>
              </w:rPr>
            </w:pPr>
            <w:r w:rsidRPr="001956F3">
              <w:rPr>
                <w:sz w:val="16"/>
                <w:szCs w:val="16"/>
              </w:rPr>
              <w:t>0.8%</w:t>
            </w:r>
          </w:p>
        </w:tc>
        <w:tc>
          <w:tcPr>
            <w:tcW w:w="1347" w:type="dxa"/>
            <w:noWrap/>
          </w:tcPr>
          <w:p w14:paraId="645C69C4" w14:textId="00046016" w:rsidR="00CA7BF0" w:rsidRPr="001956F3" w:rsidRDefault="00CA7BF0" w:rsidP="00CA7BF0">
            <w:pPr>
              <w:spacing w:line="240" w:lineRule="atLeast"/>
              <w:jc w:val="center"/>
              <w:rPr>
                <w:rFonts w:eastAsia="Times New Roman" w:cs="Arial"/>
                <w:color w:val="auto"/>
                <w:sz w:val="16"/>
                <w:szCs w:val="16"/>
              </w:rPr>
            </w:pPr>
            <w:r w:rsidRPr="001956F3">
              <w:rPr>
                <w:sz w:val="16"/>
                <w:szCs w:val="16"/>
              </w:rPr>
              <w:t>-2.1%</w:t>
            </w:r>
          </w:p>
        </w:tc>
      </w:tr>
      <w:tr w:rsidR="00CA7BF0" w:rsidRPr="005F5B9F" w14:paraId="6911465F" w14:textId="77777777" w:rsidTr="006C4519">
        <w:trPr>
          <w:trHeight w:val="228"/>
        </w:trPr>
        <w:tc>
          <w:tcPr>
            <w:tcW w:w="1555" w:type="dxa"/>
            <w:noWrap/>
            <w:hideMark/>
          </w:tcPr>
          <w:p w14:paraId="1E8F13E6" w14:textId="77777777" w:rsidR="00CA7BF0" w:rsidRPr="001956F3" w:rsidRDefault="00CA7BF0" w:rsidP="00CA7BF0">
            <w:pPr>
              <w:spacing w:line="240" w:lineRule="atLeast"/>
              <w:jc w:val="center"/>
              <w:rPr>
                <w:rFonts w:eastAsia="Times New Roman" w:cs="Arial"/>
                <w:color w:val="auto"/>
                <w:sz w:val="16"/>
                <w:szCs w:val="16"/>
              </w:rPr>
            </w:pPr>
            <w:r w:rsidRPr="001956F3">
              <w:rPr>
                <w:rFonts w:eastAsia="Times New Roman" w:cs="Arial"/>
                <w:color w:val="auto"/>
                <w:sz w:val="16"/>
                <w:szCs w:val="16"/>
              </w:rPr>
              <w:t>2007-08</w:t>
            </w:r>
          </w:p>
        </w:tc>
        <w:tc>
          <w:tcPr>
            <w:tcW w:w="1559" w:type="dxa"/>
            <w:noWrap/>
          </w:tcPr>
          <w:p w14:paraId="71FB1D31" w14:textId="3E6EA3C2" w:rsidR="00CA7BF0" w:rsidRPr="001956F3" w:rsidRDefault="00CA7BF0" w:rsidP="00CA7BF0">
            <w:pPr>
              <w:spacing w:line="240" w:lineRule="atLeast"/>
              <w:jc w:val="center"/>
              <w:rPr>
                <w:rFonts w:eastAsia="Times New Roman" w:cs="Arial"/>
                <w:color w:val="auto"/>
                <w:sz w:val="16"/>
                <w:szCs w:val="16"/>
              </w:rPr>
            </w:pPr>
            <w:r w:rsidRPr="001956F3">
              <w:rPr>
                <w:sz w:val="16"/>
                <w:szCs w:val="16"/>
              </w:rPr>
              <w:t>$2.69</w:t>
            </w:r>
          </w:p>
        </w:tc>
        <w:tc>
          <w:tcPr>
            <w:tcW w:w="1559" w:type="dxa"/>
            <w:noWrap/>
          </w:tcPr>
          <w:p w14:paraId="499BDB4F" w14:textId="632D7DEE" w:rsidR="00CA7BF0" w:rsidRPr="001956F3" w:rsidRDefault="00CA7BF0" w:rsidP="00CA7BF0">
            <w:pPr>
              <w:spacing w:line="240" w:lineRule="atLeast"/>
              <w:jc w:val="center"/>
              <w:rPr>
                <w:rFonts w:eastAsia="Times New Roman" w:cs="Arial"/>
                <w:color w:val="auto"/>
                <w:sz w:val="16"/>
                <w:szCs w:val="16"/>
              </w:rPr>
            </w:pPr>
            <w:r w:rsidRPr="001956F3">
              <w:rPr>
                <w:sz w:val="16"/>
                <w:szCs w:val="16"/>
              </w:rPr>
              <w:t>$3.38</w:t>
            </w:r>
          </w:p>
        </w:tc>
        <w:tc>
          <w:tcPr>
            <w:tcW w:w="1559" w:type="dxa"/>
            <w:noWrap/>
          </w:tcPr>
          <w:p w14:paraId="7B393EEF" w14:textId="17F0B336" w:rsidR="00CA7BF0" w:rsidRPr="001956F3" w:rsidRDefault="00CA7BF0" w:rsidP="00CA7BF0">
            <w:pPr>
              <w:spacing w:line="240" w:lineRule="atLeast"/>
              <w:jc w:val="center"/>
              <w:rPr>
                <w:rFonts w:eastAsia="Times New Roman" w:cs="Arial"/>
                <w:color w:val="auto"/>
                <w:sz w:val="16"/>
                <w:szCs w:val="16"/>
              </w:rPr>
            </w:pPr>
            <w:r w:rsidRPr="001956F3">
              <w:rPr>
                <w:sz w:val="16"/>
                <w:szCs w:val="16"/>
              </w:rPr>
              <w:t>$0.61</w:t>
            </w:r>
          </w:p>
        </w:tc>
        <w:tc>
          <w:tcPr>
            <w:tcW w:w="1559" w:type="dxa"/>
            <w:noWrap/>
          </w:tcPr>
          <w:p w14:paraId="5E3063D6" w14:textId="746E5852" w:rsidR="00CA7BF0" w:rsidRPr="001956F3" w:rsidRDefault="00CA7BF0" w:rsidP="00CA7BF0">
            <w:pPr>
              <w:spacing w:line="240" w:lineRule="atLeast"/>
              <w:jc w:val="center"/>
              <w:rPr>
                <w:rFonts w:eastAsia="Times New Roman" w:cs="Arial"/>
                <w:color w:val="auto"/>
                <w:sz w:val="16"/>
                <w:szCs w:val="16"/>
              </w:rPr>
            </w:pPr>
            <w:r w:rsidRPr="001956F3">
              <w:rPr>
                <w:sz w:val="16"/>
                <w:szCs w:val="16"/>
              </w:rPr>
              <w:t>$0.77</w:t>
            </w:r>
          </w:p>
        </w:tc>
        <w:tc>
          <w:tcPr>
            <w:tcW w:w="1559" w:type="dxa"/>
            <w:noWrap/>
          </w:tcPr>
          <w:p w14:paraId="01730341" w14:textId="38EED23C" w:rsidR="00CA7BF0" w:rsidRPr="001956F3" w:rsidRDefault="00CA7BF0" w:rsidP="00CA7BF0">
            <w:pPr>
              <w:spacing w:line="240" w:lineRule="atLeast"/>
              <w:jc w:val="center"/>
              <w:rPr>
                <w:rFonts w:eastAsia="Times New Roman" w:cs="Arial"/>
                <w:color w:val="auto"/>
                <w:sz w:val="16"/>
                <w:szCs w:val="16"/>
              </w:rPr>
            </w:pPr>
            <w:r w:rsidRPr="001956F3">
              <w:rPr>
                <w:sz w:val="16"/>
                <w:szCs w:val="16"/>
              </w:rPr>
              <w:t>$2.08</w:t>
            </w:r>
          </w:p>
        </w:tc>
        <w:tc>
          <w:tcPr>
            <w:tcW w:w="1560" w:type="dxa"/>
            <w:noWrap/>
          </w:tcPr>
          <w:p w14:paraId="3450876A" w14:textId="5CE8D8D7" w:rsidR="00CA7BF0" w:rsidRPr="001956F3" w:rsidRDefault="00CA7BF0" w:rsidP="00CA7BF0">
            <w:pPr>
              <w:spacing w:line="240" w:lineRule="atLeast"/>
              <w:jc w:val="center"/>
              <w:rPr>
                <w:rFonts w:eastAsia="Times New Roman" w:cs="Arial"/>
                <w:color w:val="auto"/>
                <w:sz w:val="16"/>
                <w:szCs w:val="16"/>
              </w:rPr>
            </w:pPr>
            <w:r w:rsidRPr="001956F3">
              <w:rPr>
                <w:sz w:val="16"/>
                <w:szCs w:val="16"/>
              </w:rPr>
              <w:t>$2.61</w:t>
            </w:r>
          </w:p>
        </w:tc>
        <w:tc>
          <w:tcPr>
            <w:tcW w:w="1346" w:type="dxa"/>
            <w:noWrap/>
          </w:tcPr>
          <w:p w14:paraId="1067CD32" w14:textId="5995732F" w:rsidR="00CA7BF0" w:rsidRPr="001956F3" w:rsidRDefault="00CA7BF0" w:rsidP="00CA7BF0">
            <w:pPr>
              <w:spacing w:line="240" w:lineRule="atLeast"/>
              <w:jc w:val="center"/>
              <w:rPr>
                <w:rFonts w:eastAsia="Times New Roman" w:cs="Arial"/>
                <w:color w:val="auto"/>
                <w:sz w:val="16"/>
                <w:szCs w:val="16"/>
              </w:rPr>
            </w:pPr>
            <w:r w:rsidRPr="001956F3">
              <w:rPr>
                <w:sz w:val="16"/>
                <w:szCs w:val="16"/>
              </w:rPr>
              <w:t>9.7%</w:t>
            </w:r>
          </w:p>
        </w:tc>
        <w:tc>
          <w:tcPr>
            <w:tcW w:w="1347" w:type="dxa"/>
            <w:noWrap/>
          </w:tcPr>
          <w:p w14:paraId="7937B46A" w14:textId="42E6CC83" w:rsidR="00CA7BF0" w:rsidRPr="001956F3" w:rsidRDefault="00CA7BF0" w:rsidP="00CA7BF0">
            <w:pPr>
              <w:spacing w:line="240" w:lineRule="atLeast"/>
              <w:jc w:val="center"/>
              <w:rPr>
                <w:rFonts w:eastAsia="Times New Roman" w:cs="Arial"/>
                <w:color w:val="auto"/>
                <w:sz w:val="16"/>
                <w:szCs w:val="16"/>
              </w:rPr>
            </w:pPr>
            <w:r w:rsidRPr="001956F3">
              <w:rPr>
                <w:sz w:val="16"/>
                <w:szCs w:val="16"/>
              </w:rPr>
              <w:t>14.9%</w:t>
            </w:r>
          </w:p>
        </w:tc>
      </w:tr>
      <w:tr w:rsidR="00CA7BF0" w:rsidRPr="005F5B9F" w14:paraId="31624FC6" w14:textId="77777777" w:rsidTr="006C4519">
        <w:trPr>
          <w:trHeight w:val="228"/>
        </w:trPr>
        <w:tc>
          <w:tcPr>
            <w:tcW w:w="1555" w:type="dxa"/>
            <w:noWrap/>
            <w:hideMark/>
          </w:tcPr>
          <w:p w14:paraId="56C5967B" w14:textId="77777777" w:rsidR="00CA7BF0" w:rsidRPr="001956F3" w:rsidRDefault="00CA7BF0" w:rsidP="00CA7BF0">
            <w:pPr>
              <w:spacing w:line="240" w:lineRule="atLeast"/>
              <w:jc w:val="center"/>
              <w:rPr>
                <w:rFonts w:eastAsia="Times New Roman" w:cs="Arial"/>
                <w:color w:val="auto"/>
                <w:sz w:val="16"/>
                <w:szCs w:val="16"/>
              </w:rPr>
            </w:pPr>
            <w:r w:rsidRPr="001956F3">
              <w:rPr>
                <w:rFonts w:eastAsia="Times New Roman" w:cs="Arial"/>
                <w:color w:val="auto"/>
                <w:sz w:val="16"/>
                <w:szCs w:val="16"/>
              </w:rPr>
              <w:t>2008-09</w:t>
            </w:r>
          </w:p>
        </w:tc>
        <w:tc>
          <w:tcPr>
            <w:tcW w:w="1559" w:type="dxa"/>
            <w:noWrap/>
          </w:tcPr>
          <w:p w14:paraId="752AE311" w14:textId="358D2D95" w:rsidR="00CA7BF0" w:rsidRPr="001956F3" w:rsidRDefault="00CA7BF0" w:rsidP="00CA7BF0">
            <w:pPr>
              <w:spacing w:line="240" w:lineRule="atLeast"/>
              <w:jc w:val="center"/>
              <w:rPr>
                <w:rFonts w:eastAsia="Times New Roman" w:cs="Arial"/>
                <w:color w:val="auto"/>
                <w:sz w:val="16"/>
                <w:szCs w:val="16"/>
              </w:rPr>
            </w:pPr>
            <w:r w:rsidRPr="001956F3">
              <w:rPr>
                <w:sz w:val="16"/>
                <w:szCs w:val="16"/>
              </w:rPr>
              <w:t>$1.28</w:t>
            </w:r>
          </w:p>
        </w:tc>
        <w:tc>
          <w:tcPr>
            <w:tcW w:w="1559" w:type="dxa"/>
            <w:noWrap/>
          </w:tcPr>
          <w:p w14:paraId="09560315" w14:textId="6344EE46" w:rsidR="00CA7BF0" w:rsidRPr="001956F3" w:rsidRDefault="00CA7BF0" w:rsidP="00CA7BF0">
            <w:pPr>
              <w:spacing w:line="240" w:lineRule="atLeast"/>
              <w:jc w:val="center"/>
              <w:rPr>
                <w:rFonts w:eastAsia="Times New Roman" w:cs="Arial"/>
                <w:color w:val="auto"/>
                <w:sz w:val="16"/>
                <w:szCs w:val="16"/>
              </w:rPr>
            </w:pPr>
            <w:r w:rsidRPr="001956F3">
              <w:rPr>
                <w:sz w:val="16"/>
                <w:szCs w:val="16"/>
              </w:rPr>
              <w:t>$1.58</w:t>
            </w:r>
          </w:p>
        </w:tc>
        <w:tc>
          <w:tcPr>
            <w:tcW w:w="1559" w:type="dxa"/>
            <w:noWrap/>
          </w:tcPr>
          <w:p w14:paraId="43C0F281" w14:textId="0817E79A" w:rsidR="00CA7BF0" w:rsidRPr="001956F3" w:rsidRDefault="00CA7BF0" w:rsidP="00CA7BF0">
            <w:pPr>
              <w:spacing w:line="240" w:lineRule="atLeast"/>
              <w:jc w:val="center"/>
              <w:rPr>
                <w:rFonts w:eastAsia="Times New Roman" w:cs="Arial"/>
                <w:color w:val="auto"/>
                <w:sz w:val="16"/>
                <w:szCs w:val="16"/>
              </w:rPr>
            </w:pPr>
            <w:r w:rsidRPr="001956F3">
              <w:rPr>
                <w:sz w:val="16"/>
                <w:szCs w:val="16"/>
              </w:rPr>
              <w:t>$0.51</w:t>
            </w:r>
          </w:p>
        </w:tc>
        <w:tc>
          <w:tcPr>
            <w:tcW w:w="1559" w:type="dxa"/>
            <w:noWrap/>
          </w:tcPr>
          <w:p w14:paraId="5C240957" w14:textId="483F2D89" w:rsidR="00CA7BF0" w:rsidRPr="001956F3" w:rsidRDefault="00CA7BF0" w:rsidP="00CA7BF0">
            <w:pPr>
              <w:spacing w:line="240" w:lineRule="atLeast"/>
              <w:jc w:val="center"/>
              <w:rPr>
                <w:rFonts w:eastAsia="Times New Roman" w:cs="Arial"/>
                <w:color w:val="auto"/>
                <w:sz w:val="16"/>
                <w:szCs w:val="16"/>
              </w:rPr>
            </w:pPr>
            <w:r w:rsidRPr="001956F3">
              <w:rPr>
                <w:sz w:val="16"/>
                <w:szCs w:val="16"/>
              </w:rPr>
              <w:t>$0.63</w:t>
            </w:r>
          </w:p>
        </w:tc>
        <w:tc>
          <w:tcPr>
            <w:tcW w:w="1559" w:type="dxa"/>
            <w:noWrap/>
          </w:tcPr>
          <w:p w14:paraId="6D873D92" w14:textId="3D040F6E" w:rsidR="00CA7BF0" w:rsidRPr="001956F3" w:rsidRDefault="00CA7BF0" w:rsidP="00CA7BF0">
            <w:pPr>
              <w:spacing w:line="240" w:lineRule="atLeast"/>
              <w:jc w:val="center"/>
              <w:rPr>
                <w:rFonts w:eastAsia="Times New Roman" w:cs="Arial"/>
                <w:color w:val="auto"/>
                <w:sz w:val="16"/>
                <w:szCs w:val="16"/>
              </w:rPr>
            </w:pPr>
            <w:r w:rsidRPr="001956F3">
              <w:rPr>
                <w:sz w:val="16"/>
                <w:szCs w:val="16"/>
              </w:rPr>
              <w:t>$0.76</w:t>
            </w:r>
          </w:p>
        </w:tc>
        <w:tc>
          <w:tcPr>
            <w:tcW w:w="1560" w:type="dxa"/>
            <w:noWrap/>
          </w:tcPr>
          <w:p w14:paraId="78520A9D" w14:textId="6BD38692" w:rsidR="00CA7BF0" w:rsidRPr="001956F3" w:rsidRDefault="00CA7BF0" w:rsidP="00CA7BF0">
            <w:pPr>
              <w:spacing w:line="240" w:lineRule="atLeast"/>
              <w:jc w:val="center"/>
              <w:rPr>
                <w:rFonts w:eastAsia="Times New Roman" w:cs="Arial"/>
                <w:color w:val="auto"/>
                <w:sz w:val="16"/>
                <w:szCs w:val="16"/>
              </w:rPr>
            </w:pPr>
            <w:r w:rsidRPr="001956F3">
              <w:rPr>
                <w:sz w:val="16"/>
                <w:szCs w:val="16"/>
              </w:rPr>
              <w:t>$0.94</w:t>
            </w:r>
          </w:p>
        </w:tc>
        <w:tc>
          <w:tcPr>
            <w:tcW w:w="1346" w:type="dxa"/>
            <w:noWrap/>
          </w:tcPr>
          <w:p w14:paraId="7E6E1D8C" w14:textId="5570AF82" w:rsidR="00CA7BF0" w:rsidRPr="001956F3" w:rsidRDefault="00CA7BF0" w:rsidP="00CA7BF0">
            <w:pPr>
              <w:spacing w:line="240" w:lineRule="atLeast"/>
              <w:jc w:val="center"/>
              <w:rPr>
                <w:rFonts w:eastAsia="Times New Roman" w:cs="Arial"/>
                <w:color w:val="auto"/>
                <w:sz w:val="16"/>
                <w:szCs w:val="16"/>
              </w:rPr>
            </w:pPr>
            <w:r w:rsidRPr="001956F3">
              <w:rPr>
                <w:sz w:val="16"/>
                <w:szCs w:val="16"/>
              </w:rPr>
              <w:t>4.0%</w:t>
            </w:r>
          </w:p>
        </w:tc>
        <w:tc>
          <w:tcPr>
            <w:tcW w:w="1347" w:type="dxa"/>
            <w:noWrap/>
          </w:tcPr>
          <w:p w14:paraId="61706F14" w14:textId="2B4090FD" w:rsidR="00CA7BF0" w:rsidRPr="001956F3" w:rsidRDefault="00CA7BF0" w:rsidP="00CA7BF0">
            <w:pPr>
              <w:spacing w:line="240" w:lineRule="atLeast"/>
              <w:jc w:val="center"/>
              <w:rPr>
                <w:rFonts w:eastAsia="Times New Roman" w:cs="Arial"/>
                <w:color w:val="auto"/>
                <w:sz w:val="16"/>
                <w:szCs w:val="16"/>
              </w:rPr>
            </w:pPr>
            <w:r w:rsidRPr="001956F3">
              <w:rPr>
                <w:sz w:val="16"/>
                <w:szCs w:val="16"/>
              </w:rPr>
              <w:t>3.4%</w:t>
            </w:r>
          </w:p>
        </w:tc>
      </w:tr>
      <w:tr w:rsidR="00CA7BF0" w:rsidRPr="005F5B9F" w14:paraId="2E4681D6" w14:textId="77777777" w:rsidTr="006C4519">
        <w:trPr>
          <w:trHeight w:val="228"/>
        </w:trPr>
        <w:tc>
          <w:tcPr>
            <w:tcW w:w="1555" w:type="dxa"/>
            <w:noWrap/>
            <w:hideMark/>
          </w:tcPr>
          <w:p w14:paraId="239B1BEC" w14:textId="77777777" w:rsidR="00CA7BF0" w:rsidRPr="001956F3" w:rsidRDefault="00CA7BF0" w:rsidP="00CA7BF0">
            <w:pPr>
              <w:spacing w:line="240" w:lineRule="atLeast"/>
              <w:jc w:val="center"/>
              <w:rPr>
                <w:rFonts w:eastAsia="Times New Roman" w:cs="Arial"/>
                <w:color w:val="auto"/>
                <w:sz w:val="16"/>
                <w:szCs w:val="16"/>
              </w:rPr>
            </w:pPr>
            <w:r w:rsidRPr="001956F3">
              <w:rPr>
                <w:rFonts w:eastAsia="Times New Roman" w:cs="Arial"/>
                <w:color w:val="auto"/>
                <w:sz w:val="16"/>
                <w:szCs w:val="16"/>
              </w:rPr>
              <w:t>2009-10</w:t>
            </w:r>
          </w:p>
        </w:tc>
        <w:tc>
          <w:tcPr>
            <w:tcW w:w="1559" w:type="dxa"/>
            <w:noWrap/>
          </w:tcPr>
          <w:p w14:paraId="108B0108" w14:textId="041A7A62" w:rsidR="00CA7BF0" w:rsidRPr="001956F3" w:rsidRDefault="00CA7BF0" w:rsidP="00CA7BF0">
            <w:pPr>
              <w:spacing w:line="240" w:lineRule="atLeast"/>
              <w:jc w:val="center"/>
              <w:rPr>
                <w:rFonts w:eastAsia="Times New Roman" w:cs="Arial"/>
                <w:color w:val="auto"/>
                <w:sz w:val="16"/>
                <w:szCs w:val="16"/>
              </w:rPr>
            </w:pPr>
            <w:r w:rsidRPr="001956F3">
              <w:rPr>
                <w:sz w:val="16"/>
                <w:szCs w:val="16"/>
              </w:rPr>
              <w:t>$0.80</w:t>
            </w:r>
          </w:p>
        </w:tc>
        <w:tc>
          <w:tcPr>
            <w:tcW w:w="1559" w:type="dxa"/>
            <w:noWrap/>
          </w:tcPr>
          <w:p w14:paraId="3FB350A5" w14:textId="6675D2F6" w:rsidR="00CA7BF0" w:rsidRPr="001956F3" w:rsidRDefault="00CA7BF0" w:rsidP="00CA7BF0">
            <w:pPr>
              <w:spacing w:line="240" w:lineRule="atLeast"/>
              <w:jc w:val="center"/>
              <w:rPr>
                <w:rFonts w:eastAsia="Times New Roman" w:cs="Arial"/>
                <w:color w:val="auto"/>
                <w:sz w:val="16"/>
                <w:szCs w:val="16"/>
              </w:rPr>
            </w:pPr>
            <w:r w:rsidRPr="001956F3">
              <w:rPr>
                <w:sz w:val="16"/>
                <w:szCs w:val="16"/>
              </w:rPr>
              <w:t>$0.95</w:t>
            </w:r>
          </w:p>
        </w:tc>
        <w:tc>
          <w:tcPr>
            <w:tcW w:w="1559" w:type="dxa"/>
            <w:noWrap/>
          </w:tcPr>
          <w:p w14:paraId="5D29A162" w14:textId="181CAF47" w:rsidR="00CA7BF0" w:rsidRPr="001956F3" w:rsidRDefault="00CA7BF0" w:rsidP="00CA7BF0">
            <w:pPr>
              <w:spacing w:line="240" w:lineRule="atLeast"/>
              <w:jc w:val="center"/>
              <w:rPr>
                <w:rFonts w:eastAsia="Times New Roman" w:cs="Arial"/>
                <w:color w:val="auto"/>
                <w:sz w:val="16"/>
                <w:szCs w:val="16"/>
              </w:rPr>
            </w:pPr>
            <w:r w:rsidRPr="001956F3">
              <w:rPr>
                <w:sz w:val="16"/>
                <w:szCs w:val="16"/>
              </w:rPr>
              <w:t>$0.70</w:t>
            </w:r>
          </w:p>
        </w:tc>
        <w:tc>
          <w:tcPr>
            <w:tcW w:w="1559" w:type="dxa"/>
            <w:noWrap/>
          </w:tcPr>
          <w:p w14:paraId="21210578" w14:textId="3AC2C267" w:rsidR="00CA7BF0" w:rsidRPr="001956F3" w:rsidRDefault="00CA7BF0" w:rsidP="00CA7BF0">
            <w:pPr>
              <w:spacing w:line="240" w:lineRule="atLeast"/>
              <w:jc w:val="center"/>
              <w:rPr>
                <w:rFonts w:eastAsia="Times New Roman" w:cs="Arial"/>
                <w:color w:val="auto"/>
                <w:sz w:val="16"/>
                <w:szCs w:val="16"/>
              </w:rPr>
            </w:pPr>
            <w:r w:rsidRPr="001956F3">
              <w:rPr>
                <w:sz w:val="16"/>
                <w:szCs w:val="16"/>
              </w:rPr>
              <w:t>$0.84</w:t>
            </w:r>
          </w:p>
        </w:tc>
        <w:tc>
          <w:tcPr>
            <w:tcW w:w="1559" w:type="dxa"/>
            <w:noWrap/>
          </w:tcPr>
          <w:p w14:paraId="0ADB9068" w14:textId="5FD0BB50" w:rsidR="00CA7BF0" w:rsidRPr="001956F3" w:rsidRDefault="00CA7BF0" w:rsidP="00CA7BF0">
            <w:pPr>
              <w:spacing w:line="240" w:lineRule="atLeast"/>
              <w:jc w:val="center"/>
              <w:rPr>
                <w:rFonts w:eastAsia="Times New Roman" w:cs="Arial"/>
                <w:color w:val="auto"/>
                <w:sz w:val="16"/>
                <w:szCs w:val="16"/>
              </w:rPr>
            </w:pPr>
            <w:r w:rsidRPr="001956F3">
              <w:rPr>
                <w:sz w:val="16"/>
                <w:szCs w:val="16"/>
              </w:rPr>
              <w:t>$0.10</w:t>
            </w:r>
          </w:p>
        </w:tc>
        <w:tc>
          <w:tcPr>
            <w:tcW w:w="1560" w:type="dxa"/>
            <w:noWrap/>
          </w:tcPr>
          <w:p w14:paraId="243FA805" w14:textId="2CDE8068" w:rsidR="00CA7BF0" w:rsidRPr="001956F3" w:rsidRDefault="00CA7BF0" w:rsidP="00CA7BF0">
            <w:pPr>
              <w:spacing w:line="240" w:lineRule="atLeast"/>
              <w:jc w:val="center"/>
              <w:rPr>
                <w:rFonts w:eastAsia="Times New Roman" w:cs="Arial"/>
                <w:color w:val="auto"/>
                <w:sz w:val="16"/>
                <w:szCs w:val="16"/>
              </w:rPr>
            </w:pPr>
            <w:r w:rsidRPr="001956F3">
              <w:rPr>
                <w:sz w:val="16"/>
                <w:szCs w:val="16"/>
              </w:rPr>
              <w:t>$0.12</w:t>
            </w:r>
          </w:p>
        </w:tc>
        <w:tc>
          <w:tcPr>
            <w:tcW w:w="1346" w:type="dxa"/>
            <w:noWrap/>
          </w:tcPr>
          <w:p w14:paraId="391D912C" w14:textId="5F09FB78" w:rsidR="00CA7BF0" w:rsidRPr="001956F3" w:rsidRDefault="00CA7BF0" w:rsidP="00CA7BF0">
            <w:pPr>
              <w:spacing w:line="240" w:lineRule="atLeast"/>
              <w:jc w:val="center"/>
              <w:rPr>
                <w:rFonts w:eastAsia="Times New Roman" w:cs="Arial"/>
                <w:color w:val="auto"/>
                <w:sz w:val="16"/>
                <w:szCs w:val="16"/>
              </w:rPr>
            </w:pPr>
            <w:r w:rsidRPr="001956F3">
              <w:rPr>
                <w:sz w:val="16"/>
                <w:szCs w:val="16"/>
              </w:rPr>
              <w:t>2.6%</w:t>
            </w:r>
          </w:p>
        </w:tc>
        <w:tc>
          <w:tcPr>
            <w:tcW w:w="1347" w:type="dxa"/>
            <w:noWrap/>
          </w:tcPr>
          <w:p w14:paraId="3E571828" w14:textId="6707019D" w:rsidR="00CA7BF0" w:rsidRPr="001956F3" w:rsidRDefault="00CA7BF0" w:rsidP="00CA7BF0">
            <w:pPr>
              <w:spacing w:line="240" w:lineRule="atLeast"/>
              <w:jc w:val="center"/>
              <w:rPr>
                <w:rFonts w:eastAsia="Times New Roman" w:cs="Arial"/>
                <w:color w:val="auto"/>
                <w:sz w:val="16"/>
                <w:szCs w:val="16"/>
              </w:rPr>
            </w:pPr>
            <w:r w:rsidRPr="001956F3">
              <w:rPr>
                <w:sz w:val="16"/>
                <w:szCs w:val="16"/>
              </w:rPr>
              <w:t>0.7%</w:t>
            </w:r>
          </w:p>
        </w:tc>
      </w:tr>
      <w:tr w:rsidR="00CA7BF0" w:rsidRPr="005F5B9F" w14:paraId="1BACEF44" w14:textId="77777777" w:rsidTr="006C4519">
        <w:trPr>
          <w:trHeight w:val="228"/>
        </w:trPr>
        <w:tc>
          <w:tcPr>
            <w:tcW w:w="1555" w:type="dxa"/>
            <w:noWrap/>
            <w:hideMark/>
          </w:tcPr>
          <w:p w14:paraId="61EFB745" w14:textId="77777777" w:rsidR="00CA7BF0" w:rsidRPr="001956F3" w:rsidRDefault="00CA7BF0" w:rsidP="00CA7BF0">
            <w:pPr>
              <w:spacing w:line="240" w:lineRule="atLeast"/>
              <w:jc w:val="center"/>
              <w:rPr>
                <w:rFonts w:eastAsia="Times New Roman" w:cs="Arial"/>
                <w:color w:val="auto"/>
                <w:sz w:val="16"/>
                <w:szCs w:val="16"/>
              </w:rPr>
            </w:pPr>
            <w:r w:rsidRPr="001956F3">
              <w:rPr>
                <w:rFonts w:eastAsia="Times New Roman" w:cs="Arial"/>
                <w:color w:val="auto"/>
                <w:sz w:val="16"/>
                <w:szCs w:val="16"/>
              </w:rPr>
              <w:t>2010-11</w:t>
            </w:r>
          </w:p>
        </w:tc>
        <w:tc>
          <w:tcPr>
            <w:tcW w:w="1559" w:type="dxa"/>
            <w:noWrap/>
          </w:tcPr>
          <w:p w14:paraId="4456CBAD" w14:textId="06D5BF7F" w:rsidR="00CA7BF0" w:rsidRPr="001956F3" w:rsidRDefault="00CA7BF0" w:rsidP="00CA7BF0">
            <w:pPr>
              <w:spacing w:line="240" w:lineRule="atLeast"/>
              <w:jc w:val="center"/>
              <w:rPr>
                <w:rFonts w:eastAsia="Times New Roman" w:cs="Arial"/>
                <w:color w:val="auto"/>
                <w:sz w:val="16"/>
                <w:szCs w:val="16"/>
              </w:rPr>
            </w:pPr>
            <w:r w:rsidRPr="001956F3">
              <w:rPr>
                <w:sz w:val="16"/>
                <w:szCs w:val="16"/>
              </w:rPr>
              <w:t>$1.96</w:t>
            </w:r>
          </w:p>
        </w:tc>
        <w:tc>
          <w:tcPr>
            <w:tcW w:w="1559" w:type="dxa"/>
            <w:noWrap/>
          </w:tcPr>
          <w:p w14:paraId="50D07E1E" w14:textId="512B17E9" w:rsidR="00CA7BF0" w:rsidRPr="001956F3" w:rsidRDefault="00CA7BF0" w:rsidP="00CA7BF0">
            <w:pPr>
              <w:spacing w:line="240" w:lineRule="atLeast"/>
              <w:jc w:val="center"/>
              <w:rPr>
                <w:rFonts w:eastAsia="Times New Roman" w:cs="Arial"/>
                <w:color w:val="auto"/>
                <w:sz w:val="16"/>
                <w:szCs w:val="16"/>
              </w:rPr>
            </w:pPr>
            <w:r w:rsidRPr="001956F3">
              <w:rPr>
                <w:sz w:val="16"/>
                <w:szCs w:val="16"/>
              </w:rPr>
              <w:t>$2.27</w:t>
            </w:r>
          </w:p>
        </w:tc>
        <w:tc>
          <w:tcPr>
            <w:tcW w:w="1559" w:type="dxa"/>
            <w:noWrap/>
          </w:tcPr>
          <w:p w14:paraId="69832FAB" w14:textId="1F7CF057" w:rsidR="00CA7BF0" w:rsidRPr="001956F3" w:rsidRDefault="00CA7BF0" w:rsidP="00CA7BF0">
            <w:pPr>
              <w:spacing w:line="240" w:lineRule="atLeast"/>
              <w:jc w:val="center"/>
              <w:rPr>
                <w:rFonts w:eastAsia="Times New Roman" w:cs="Arial"/>
                <w:color w:val="auto"/>
                <w:sz w:val="16"/>
                <w:szCs w:val="16"/>
              </w:rPr>
            </w:pPr>
            <w:r w:rsidRPr="001956F3">
              <w:rPr>
                <w:sz w:val="16"/>
                <w:szCs w:val="16"/>
              </w:rPr>
              <w:t>$0.67</w:t>
            </w:r>
          </w:p>
        </w:tc>
        <w:tc>
          <w:tcPr>
            <w:tcW w:w="1559" w:type="dxa"/>
            <w:noWrap/>
          </w:tcPr>
          <w:p w14:paraId="68C8AD1A" w14:textId="5CA8B6E4" w:rsidR="00CA7BF0" w:rsidRPr="001956F3" w:rsidRDefault="00CA7BF0" w:rsidP="00CA7BF0">
            <w:pPr>
              <w:spacing w:line="240" w:lineRule="atLeast"/>
              <w:jc w:val="center"/>
              <w:rPr>
                <w:rFonts w:eastAsia="Times New Roman" w:cs="Arial"/>
                <w:color w:val="auto"/>
                <w:sz w:val="16"/>
                <w:szCs w:val="16"/>
              </w:rPr>
            </w:pPr>
            <w:r w:rsidRPr="001956F3">
              <w:rPr>
                <w:sz w:val="16"/>
                <w:szCs w:val="16"/>
              </w:rPr>
              <w:t>$0.77</w:t>
            </w:r>
          </w:p>
        </w:tc>
        <w:tc>
          <w:tcPr>
            <w:tcW w:w="1559" w:type="dxa"/>
            <w:noWrap/>
          </w:tcPr>
          <w:p w14:paraId="75A5B38E" w14:textId="65AEC96C" w:rsidR="00CA7BF0" w:rsidRPr="001956F3" w:rsidRDefault="00CA7BF0" w:rsidP="00CA7BF0">
            <w:pPr>
              <w:spacing w:line="240" w:lineRule="atLeast"/>
              <w:jc w:val="center"/>
              <w:rPr>
                <w:rFonts w:eastAsia="Times New Roman" w:cs="Arial"/>
                <w:color w:val="auto"/>
                <w:sz w:val="16"/>
                <w:szCs w:val="16"/>
              </w:rPr>
            </w:pPr>
            <w:r w:rsidRPr="001956F3">
              <w:rPr>
                <w:sz w:val="16"/>
                <w:szCs w:val="16"/>
              </w:rPr>
              <w:t>$1.29</w:t>
            </w:r>
          </w:p>
        </w:tc>
        <w:tc>
          <w:tcPr>
            <w:tcW w:w="1560" w:type="dxa"/>
            <w:noWrap/>
          </w:tcPr>
          <w:p w14:paraId="70E64B1D" w14:textId="6EF0E8E0" w:rsidR="00CA7BF0" w:rsidRPr="001956F3" w:rsidRDefault="00CA7BF0" w:rsidP="00CA7BF0">
            <w:pPr>
              <w:spacing w:line="240" w:lineRule="atLeast"/>
              <w:jc w:val="center"/>
              <w:rPr>
                <w:rFonts w:eastAsia="Times New Roman" w:cs="Arial"/>
                <w:color w:val="auto"/>
                <w:sz w:val="16"/>
                <w:szCs w:val="16"/>
              </w:rPr>
            </w:pPr>
            <w:r w:rsidRPr="001956F3">
              <w:rPr>
                <w:sz w:val="16"/>
                <w:szCs w:val="16"/>
              </w:rPr>
              <w:t>$1.49</w:t>
            </w:r>
          </w:p>
        </w:tc>
        <w:tc>
          <w:tcPr>
            <w:tcW w:w="1346" w:type="dxa"/>
            <w:noWrap/>
          </w:tcPr>
          <w:p w14:paraId="4DDC938A" w14:textId="1D01245B" w:rsidR="00CA7BF0" w:rsidRPr="001956F3" w:rsidRDefault="00CA7BF0" w:rsidP="00CA7BF0">
            <w:pPr>
              <w:spacing w:line="240" w:lineRule="atLeast"/>
              <w:jc w:val="center"/>
              <w:rPr>
                <w:rFonts w:eastAsia="Times New Roman" w:cs="Arial"/>
                <w:color w:val="auto"/>
                <w:sz w:val="16"/>
                <w:szCs w:val="16"/>
              </w:rPr>
            </w:pPr>
            <w:r w:rsidRPr="001956F3">
              <w:rPr>
                <w:sz w:val="16"/>
                <w:szCs w:val="16"/>
              </w:rPr>
              <w:t>6.1%</w:t>
            </w:r>
          </w:p>
        </w:tc>
        <w:tc>
          <w:tcPr>
            <w:tcW w:w="1347" w:type="dxa"/>
            <w:noWrap/>
          </w:tcPr>
          <w:p w14:paraId="221506A7" w14:textId="12D5DDB9" w:rsidR="00CA7BF0" w:rsidRPr="001956F3" w:rsidRDefault="00CA7BF0" w:rsidP="00CA7BF0">
            <w:pPr>
              <w:spacing w:line="240" w:lineRule="atLeast"/>
              <w:jc w:val="center"/>
              <w:rPr>
                <w:rFonts w:eastAsia="Times New Roman" w:cs="Arial"/>
                <w:color w:val="auto"/>
                <w:sz w:val="16"/>
                <w:szCs w:val="16"/>
              </w:rPr>
            </w:pPr>
            <w:r w:rsidRPr="001956F3">
              <w:rPr>
                <w:sz w:val="16"/>
                <w:szCs w:val="16"/>
              </w:rPr>
              <w:t>9.9%</w:t>
            </w:r>
          </w:p>
        </w:tc>
      </w:tr>
      <w:tr w:rsidR="00CA7BF0" w:rsidRPr="005F5B9F" w14:paraId="6A60A507" w14:textId="77777777" w:rsidTr="006C4519">
        <w:trPr>
          <w:trHeight w:val="228"/>
        </w:trPr>
        <w:tc>
          <w:tcPr>
            <w:tcW w:w="1555" w:type="dxa"/>
            <w:noWrap/>
            <w:hideMark/>
          </w:tcPr>
          <w:p w14:paraId="5463B8D4" w14:textId="77777777" w:rsidR="00CA7BF0" w:rsidRPr="001956F3" w:rsidRDefault="00CA7BF0" w:rsidP="00CA7BF0">
            <w:pPr>
              <w:spacing w:line="240" w:lineRule="atLeast"/>
              <w:jc w:val="center"/>
              <w:rPr>
                <w:rFonts w:eastAsia="Times New Roman" w:cs="Arial"/>
                <w:color w:val="auto"/>
                <w:sz w:val="16"/>
                <w:szCs w:val="16"/>
              </w:rPr>
            </w:pPr>
            <w:r w:rsidRPr="001956F3">
              <w:rPr>
                <w:rFonts w:eastAsia="Times New Roman" w:cs="Arial"/>
                <w:color w:val="auto"/>
                <w:sz w:val="16"/>
                <w:szCs w:val="16"/>
              </w:rPr>
              <w:t>2011-12</w:t>
            </w:r>
          </w:p>
        </w:tc>
        <w:tc>
          <w:tcPr>
            <w:tcW w:w="1559" w:type="dxa"/>
            <w:noWrap/>
          </w:tcPr>
          <w:p w14:paraId="10B66E8A" w14:textId="51201FF6" w:rsidR="00CA7BF0" w:rsidRPr="001956F3" w:rsidRDefault="00CA7BF0" w:rsidP="00CA7BF0">
            <w:pPr>
              <w:spacing w:line="240" w:lineRule="atLeast"/>
              <w:jc w:val="center"/>
              <w:rPr>
                <w:rFonts w:eastAsia="Times New Roman" w:cs="Arial"/>
                <w:color w:val="auto"/>
                <w:sz w:val="16"/>
                <w:szCs w:val="16"/>
              </w:rPr>
            </w:pPr>
            <w:r w:rsidRPr="001956F3">
              <w:rPr>
                <w:sz w:val="16"/>
                <w:szCs w:val="16"/>
              </w:rPr>
              <w:t>$1.30</w:t>
            </w:r>
          </w:p>
        </w:tc>
        <w:tc>
          <w:tcPr>
            <w:tcW w:w="1559" w:type="dxa"/>
            <w:noWrap/>
          </w:tcPr>
          <w:p w14:paraId="41BB6F96" w14:textId="7D4118BD" w:rsidR="00CA7BF0" w:rsidRPr="001956F3" w:rsidRDefault="00CA7BF0" w:rsidP="00CA7BF0">
            <w:pPr>
              <w:spacing w:line="240" w:lineRule="atLeast"/>
              <w:jc w:val="center"/>
              <w:rPr>
                <w:rFonts w:eastAsia="Times New Roman" w:cs="Arial"/>
                <w:color w:val="auto"/>
                <w:sz w:val="16"/>
                <w:szCs w:val="16"/>
              </w:rPr>
            </w:pPr>
            <w:r w:rsidRPr="001956F3">
              <w:rPr>
                <w:sz w:val="16"/>
                <w:szCs w:val="16"/>
              </w:rPr>
              <w:t>$1.48</w:t>
            </w:r>
          </w:p>
        </w:tc>
        <w:tc>
          <w:tcPr>
            <w:tcW w:w="1559" w:type="dxa"/>
            <w:noWrap/>
          </w:tcPr>
          <w:p w14:paraId="4EB4A3F5" w14:textId="171D0044" w:rsidR="00CA7BF0" w:rsidRPr="001956F3" w:rsidRDefault="00CA7BF0" w:rsidP="00CA7BF0">
            <w:pPr>
              <w:spacing w:line="240" w:lineRule="atLeast"/>
              <w:jc w:val="center"/>
              <w:rPr>
                <w:rFonts w:eastAsia="Times New Roman" w:cs="Arial"/>
                <w:color w:val="auto"/>
                <w:sz w:val="16"/>
                <w:szCs w:val="16"/>
              </w:rPr>
            </w:pPr>
            <w:r w:rsidRPr="001956F3">
              <w:rPr>
                <w:sz w:val="16"/>
                <w:szCs w:val="16"/>
              </w:rPr>
              <w:t>$0.65</w:t>
            </w:r>
          </w:p>
        </w:tc>
        <w:tc>
          <w:tcPr>
            <w:tcW w:w="1559" w:type="dxa"/>
            <w:noWrap/>
          </w:tcPr>
          <w:p w14:paraId="0302DF60" w14:textId="4F7D41FD" w:rsidR="00CA7BF0" w:rsidRPr="001956F3" w:rsidRDefault="00CA7BF0" w:rsidP="00CA7BF0">
            <w:pPr>
              <w:spacing w:line="240" w:lineRule="atLeast"/>
              <w:jc w:val="center"/>
              <w:rPr>
                <w:rFonts w:eastAsia="Times New Roman" w:cs="Arial"/>
                <w:color w:val="auto"/>
                <w:sz w:val="16"/>
                <w:szCs w:val="16"/>
              </w:rPr>
            </w:pPr>
            <w:r w:rsidRPr="001956F3">
              <w:rPr>
                <w:sz w:val="16"/>
                <w:szCs w:val="16"/>
              </w:rPr>
              <w:t>$0.75</w:t>
            </w:r>
          </w:p>
        </w:tc>
        <w:tc>
          <w:tcPr>
            <w:tcW w:w="1559" w:type="dxa"/>
            <w:noWrap/>
          </w:tcPr>
          <w:p w14:paraId="20401289" w14:textId="7D721A82" w:rsidR="00CA7BF0" w:rsidRPr="001956F3" w:rsidRDefault="00CA7BF0" w:rsidP="00CA7BF0">
            <w:pPr>
              <w:spacing w:line="240" w:lineRule="atLeast"/>
              <w:jc w:val="center"/>
              <w:rPr>
                <w:rFonts w:eastAsia="Times New Roman" w:cs="Arial"/>
                <w:color w:val="auto"/>
                <w:sz w:val="16"/>
                <w:szCs w:val="16"/>
              </w:rPr>
            </w:pPr>
            <w:r w:rsidRPr="001956F3">
              <w:rPr>
                <w:sz w:val="16"/>
                <w:szCs w:val="16"/>
              </w:rPr>
              <w:t>$0.64</w:t>
            </w:r>
          </w:p>
        </w:tc>
        <w:tc>
          <w:tcPr>
            <w:tcW w:w="1560" w:type="dxa"/>
            <w:noWrap/>
          </w:tcPr>
          <w:p w14:paraId="5513CF23" w14:textId="2B22C413" w:rsidR="00CA7BF0" w:rsidRPr="001956F3" w:rsidRDefault="00CA7BF0" w:rsidP="00CA7BF0">
            <w:pPr>
              <w:spacing w:line="240" w:lineRule="atLeast"/>
              <w:jc w:val="center"/>
              <w:rPr>
                <w:rFonts w:eastAsia="Times New Roman" w:cs="Arial"/>
                <w:color w:val="auto"/>
                <w:sz w:val="16"/>
                <w:szCs w:val="16"/>
              </w:rPr>
            </w:pPr>
            <w:r w:rsidRPr="001956F3">
              <w:rPr>
                <w:sz w:val="16"/>
                <w:szCs w:val="16"/>
              </w:rPr>
              <w:t>$0.74</w:t>
            </w:r>
          </w:p>
        </w:tc>
        <w:tc>
          <w:tcPr>
            <w:tcW w:w="1346" w:type="dxa"/>
            <w:noWrap/>
          </w:tcPr>
          <w:p w14:paraId="73FE597D" w14:textId="4FDC70E7" w:rsidR="00CA7BF0" w:rsidRPr="001956F3" w:rsidRDefault="00CA7BF0" w:rsidP="00CA7BF0">
            <w:pPr>
              <w:spacing w:line="240" w:lineRule="atLeast"/>
              <w:jc w:val="center"/>
              <w:rPr>
                <w:rFonts w:eastAsia="Times New Roman" w:cs="Arial"/>
                <w:color w:val="auto"/>
                <w:sz w:val="16"/>
                <w:szCs w:val="16"/>
              </w:rPr>
            </w:pPr>
            <w:r w:rsidRPr="001956F3">
              <w:rPr>
                <w:sz w:val="16"/>
                <w:szCs w:val="16"/>
              </w:rPr>
              <w:t>4.4%</w:t>
            </w:r>
          </w:p>
        </w:tc>
        <w:tc>
          <w:tcPr>
            <w:tcW w:w="1347" w:type="dxa"/>
            <w:noWrap/>
          </w:tcPr>
          <w:p w14:paraId="7FBC0033" w14:textId="31A7B516" w:rsidR="00CA7BF0" w:rsidRPr="001956F3" w:rsidRDefault="00CA7BF0" w:rsidP="00CA7BF0">
            <w:pPr>
              <w:spacing w:line="240" w:lineRule="atLeast"/>
              <w:jc w:val="center"/>
              <w:rPr>
                <w:rFonts w:eastAsia="Times New Roman" w:cs="Arial"/>
                <w:color w:val="auto"/>
                <w:sz w:val="16"/>
                <w:szCs w:val="16"/>
              </w:rPr>
            </w:pPr>
            <w:r w:rsidRPr="001956F3">
              <w:rPr>
                <w:sz w:val="16"/>
                <w:szCs w:val="16"/>
              </w:rPr>
              <w:t>5.1%</w:t>
            </w:r>
          </w:p>
        </w:tc>
      </w:tr>
      <w:tr w:rsidR="00CA7BF0" w:rsidRPr="005F5B9F" w14:paraId="44BDB7BE" w14:textId="77777777" w:rsidTr="006C4519">
        <w:trPr>
          <w:trHeight w:val="228"/>
        </w:trPr>
        <w:tc>
          <w:tcPr>
            <w:tcW w:w="1555" w:type="dxa"/>
            <w:noWrap/>
            <w:hideMark/>
          </w:tcPr>
          <w:p w14:paraId="18A7EB2A" w14:textId="77777777" w:rsidR="00CA7BF0" w:rsidRPr="001956F3" w:rsidRDefault="00CA7BF0" w:rsidP="00CA7BF0">
            <w:pPr>
              <w:spacing w:line="240" w:lineRule="atLeast"/>
              <w:jc w:val="center"/>
              <w:rPr>
                <w:rFonts w:eastAsia="Times New Roman" w:cs="Arial"/>
                <w:color w:val="auto"/>
                <w:sz w:val="16"/>
                <w:szCs w:val="16"/>
              </w:rPr>
            </w:pPr>
            <w:r w:rsidRPr="001956F3">
              <w:rPr>
                <w:rFonts w:eastAsia="Times New Roman" w:cs="Arial"/>
                <w:color w:val="auto"/>
                <w:sz w:val="16"/>
                <w:szCs w:val="16"/>
              </w:rPr>
              <w:t>2012-13</w:t>
            </w:r>
          </w:p>
        </w:tc>
        <w:tc>
          <w:tcPr>
            <w:tcW w:w="1559" w:type="dxa"/>
            <w:noWrap/>
          </w:tcPr>
          <w:p w14:paraId="7CF57A21" w14:textId="5876FC61" w:rsidR="00CA7BF0" w:rsidRPr="001956F3" w:rsidRDefault="00CA7BF0" w:rsidP="00CA7BF0">
            <w:pPr>
              <w:spacing w:line="240" w:lineRule="atLeast"/>
              <w:jc w:val="center"/>
              <w:rPr>
                <w:rFonts w:eastAsia="Times New Roman" w:cs="Arial"/>
                <w:color w:val="auto"/>
                <w:sz w:val="16"/>
                <w:szCs w:val="16"/>
              </w:rPr>
            </w:pPr>
            <w:r w:rsidRPr="001956F3">
              <w:rPr>
                <w:sz w:val="16"/>
                <w:szCs w:val="16"/>
              </w:rPr>
              <w:t>-$0.14</w:t>
            </w:r>
          </w:p>
        </w:tc>
        <w:tc>
          <w:tcPr>
            <w:tcW w:w="1559" w:type="dxa"/>
            <w:noWrap/>
          </w:tcPr>
          <w:p w14:paraId="705B35F4" w14:textId="455EF55C" w:rsidR="00CA7BF0" w:rsidRPr="001956F3" w:rsidRDefault="00CA7BF0" w:rsidP="00CA7BF0">
            <w:pPr>
              <w:spacing w:line="240" w:lineRule="atLeast"/>
              <w:jc w:val="center"/>
              <w:rPr>
                <w:rFonts w:eastAsia="Times New Roman" w:cs="Arial"/>
                <w:color w:val="auto"/>
                <w:sz w:val="16"/>
                <w:szCs w:val="16"/>
              </w:rPr>
            </w:pPr>
            <w:r w:rsidRPr="001956F3">
              <w:rPr>
                <w:sz w:val="16"/>
                <w:szCs w:val="16"/>
              </w:rPr>
              <w:t>-$0.15</w:t>
            </w:r>
          </w:p>
        </w:tc>
        <w:tc>
          <w:tcPr>
            <w:tcW w:w="1559" w:type="dxa"/>
            <w:noWrap/>
          </w:tcPr>
          <w:p w14:paraId="7631B61E" w14:textId="4E9FEF31" w:rsidR="00CA7BF0" w:rsidRPr="001956F3" w:rsidRDefault="00CA7BF0" w:rsidP="00CA7BF0">
            <w:pPr>
              <w:spacing w:line="240" w:lineRule="atLeast"/>
              <w:jc w:val="center"/>
              <w:rPr>
                <w:rFonts w:eastAsia="Times New Roman" w:cs="Arial"/>
                <w:color w:val="auto"/>
                <w:sz w:val="16"/>
                <w:szCs w:val="16"/>
              </w:rPr>
            </w:pPr>
            <w:r w:rsidRPr="001956F3">
              <w:rPr>
                <w:sz w:val="16"/>
                <w:szCs w:val="16"/>
              </w:rPr>
              <w:t>$0.73</w:t>
            </w:r>
          </w:p>
        </w:tc>
        <w:tc>
          <w:tcPr>
            <w:tcW w:w="1559" w:type="dxa"/>
            <w:noWrap/>
          </w:tcPr>
          <w:p w14:paraId="6C248D10" w14:textId="135955BD" w:rsidR="00CA7BF0" w:rsidRPr="001956F3" w:rsidRDefault="00CA7BF0" w:rsidP="00CA7BF0">
            <w:pPr>
              <w:spacing w:line="240" w:lineRule="atLeast"/>
              <w:jc w:val="center"/>
              <w:rPr>
                <w:rFonts w:eastAsia="Times New Roman" w:cs="Arial"/>
                <w:color w:val="auto"/>
                <w:sz w:val="16"/>
                <w:szCs w:val="16"/>
              </w:rPr>
            </w:pPr>
            <w:r w:rsidRPr="001956F3">
              <w:rPr>
                <w:sz w:val="16"/>
                <w:szCs w:val="16"/>
              </w:rPr>
              <w:t>$0.81</w:t>
            </w:r>
          </w:p>
        </w:tc>
        <w:tc>
          <w:tcPr>
            <w:tcW w:w="1559" w:type="dxa"/>
            <w:noWrap/>
          </w:tcPr>
          <w:p w14:paraId="51449BDE" w14:textId="1D6FEB1C" w:rsidR="00CA7BF0" w:rsidRPr="001956F3" w:rsidRDefault="00CA7BF0" w:rsidP="00CA7BF0">
            <w:pPr>
              <w:spacing w:line="240" w:lineRule="atLeast"/>
              <w:jc w:val="center"/>
              <w:rPr>
                <w:rFonts w:eastAsia="Times New Roman" w:cs="Arial"/>
                <w:color w:val="auto"/>
                <w:sz w:val="16"/>
                <w:szCs w:val="16"/>
              </w:rPr>
            </w:pPr>
            <w:r w:rsidRPr="001956F3">
              <w:rPr>
                <w:sz w:val="16"/>
                <w:szCs w:val="16"/>
              </w:rPr>
              <w:t>-$0.86</w:t>
            </w:r>
          </w:p>
        </w:tc>
        <w:tc>
          <w:tcPr>
            <w:tcW w:w="1560" w:type="dxa"/>
            <w:noWrap/>
          </w:tcPr>
          <w:p w14:paraId="501C73A2" w14:textId="6FC8D98D" w:rsidR="00CA7BF0" w:rsidRPr="001956F3" w:rsidRDefault="00CA7BF0" w:rsidP="00CA7BF0">
            <w:pPr>
              <w:spacing w:line="240" w:lineRule="atLeast"/>
              <w:jc w:val="center"/>
              <w:rPr>
                <w:rFonts w:eastAsia="Times New Roman" w:cs="Arial"/>
                <w:color w:val="auto"/>
                <w:sz w:val="16"/>
                <w:szCs w:val="16"/>
              </w:rPr>
            </w:pPr>
            <w:r w:rsidRPr="001956F3">
              <w:rPr>
                <w:sz w:val="16"/>
                <w:szCs w:val="16"/>
              </w:rPr>
              <w:t>-$0.96</w:t>
            </w:r>
          </w:p>
        </w:tc>
        <w:tc>
          <w:tcPr>
            <w:tcW w:w="1346" w:type="dxa"/>
            <w:noWrap/>
          </w:tcPr>
          <w:p w14:paraId="6E8CDB7A" w14:textId="56E43073" w:rsidR="00CA7BF0" w:rsidRPr="001956F3" w:rsidRDefault="00CA7BF0" w:rsidP="00CA7BF0">
            <w:pPr>
              <w:spacing w:line="240" w:lineRule="atLeast"/>
              <w:jc w:val="center"/>
              <w:rPr>
                <w:rFonts w:eastAsia="Times New Roman" w:cs="Arial"/>
                <w:color w:val="auto"/>
                <w:sz w:val="16"/>
                <w:szCs w:val="16"/>
              </w:rPr>
            </w:pPr>
            <w:r w:rsidRPr="001956F3">
              <w:rPr>
                <w:sz w:val="16"/>
                <w:szCs w:val="16"/>
              </w:rPr>
              <w:t>-0.2%</w:t>
            </w:r>
          </w:p>
        </w:tc>
        <w:tc>
          <w:tcPr>
            <w:tcW w:w="1347" w:type="dxa"/>
            <w:noWrap/>
          </w:tcPr>
          <w:p w14:paraId="2CCCB80E" w14:textId="09DACD49" w:rsidR="00CA7BF0" w:rsidRPr="001956F3" w:rsidRDefault="00CA7BF0" w:rsidP="00CA7BF0">
            <w:pPr>
              <w:spacing w:line="240" w:lineRule="atLeast"/>
              <w:jc w:val="center"/>
              <w:rPr>
                <w:rFonts w:eastAsia="Times New Roman" w:cs="Arial"/>
                <w:color w:val="auto"/>
                <w:sz w:val="16"/>
                <w:szCs w:val="16"/>
              </w:rPr>
            </w:pPr>
            <w:r w:rsidRPr="001956F3">
              <w:rPr>
                <w:sz w:val="16"/>
                <w:szCs w:val="16"/>
              </w:rPr>
              <w:t>-6.2%</w:t>
            </w:r>
          </w:p>
        </w:tc>
      </w:tr>
      <w:tr w:rsidR="00CA7BF0" w:rsidRPr="005F5B9F" w14:paraId="6A7C5B57" w14:textId="77777777" w:rsidTr="006C4519">
        <w:trPr>
          <w:trHeight w:val="228"/>
        </w:trPr>
        <w:tc>
          <w:tcPr>
            <w:tcW w:w="1555" w:type="dxa"/>
            <w:noWrap/>
            <w:hideMark/>
          </w:tcPr>
          <w:p w14:paraId="3D3ED8E1" w14:textId="77777777" w:rsidR="00CA7BF0" w:rsidRPr="001956F3" w:rsidRDefault="00CA7BF0" w:rsidP="00CA7BF0">
            <w:pPr>
              <w:spacing w:line="240" w:lineRule="atLeast"/>
              <w:jc w:val="center"/>
              <w:rPr>
                <w:rFonts w:eastAsia="Times New Roman" w:cs="Arial"/>
                <w:color w:val="auto"/>
                <w:sz w:val="16"/>
                <w:szCs w:val="16"/>
              </w:rPr>
            </w:pPr>
            <w:r w:rsidRPr="001956F3">
              <w:rPr>
                <w:rFonts w:eastAsia="Times New Roman" w:cs="Arial"/>
                <w:color w:val="auto"/>
                <w:sz w:val="16"/>
                <w:szCs w:val="16"/>
              </w:rPr>
              <w:t>2013-14</w:t>
            </w:r>
          </w:p>
        </w:tc>
        <w:tc>
          <w:tcPr>
            <w:tcW w:w="1559" w:type="dxa"/>
            <w:noWrap/>
          </w:tcPr>
          <w:p w14:paraId="2F12F5F3" w14:textId="67BCF12C" w:rsidR="00CA7BF0" w:rsidRPr="001956F3" w:rsidRDefault="00CA7BF0" w:rsidP="00CA7BF0">
            <w:pPr>
              <w:spacing w:line="240" w:lineRule="atLeast"/>
              <w:jc w:val="center"/>
              <w:rPr>
                <w:rFonts w:eastAsia="Times New Roman" w:cs="Arial"/>
                <w:color w:val="auto"/>
                <w:sz w:val="16"/>
                <w:szCs w:val="16"/>
              </w:rPr>
            </w:pPr>
            <w:r w:rsidRPr="001956F3">
              <w:rPr>
                <w:sz w:val="16"/>
                <w:szCs w:val="16"/>
              </w:rPr>
              <w:t>$2.03</w:t>
            </w:r>
          </w:p>
        </w:tc>
        <w:tc>
          <w:tcPr>
            <w:tcW w:w="1559" w:type="dxa"/>
            <w:noWrap/>
          </w:tcPr>
          <w:p w14:paraId="05722653" w14:textId="66F79712" w:rsidR="00CA7BF0" w:rsidRPr="001956F3" w:rsidRDefault="00CA7BF0" w:rsidP="00CA7BF0">
            <w:pPr>
              <w:spacing w:line="240" w:lineRule="atLeast"/>
              <w:jc w:val="center"/>
              <w:rPr>
                <w:rFonts w:eastAsia="Times New Roman" w:cs="Arial"/>
                <w:color w:val="auto"/>
                <w:sz w:val="16"/>
                <w:szCs w:val="16"/>
              </w:rPr>
            </w:pPr>
            <w:r w:rsidRPr="001956F3">
              <w:rPr>
                <w:sz w:val="16"/>
                <w:szCs w:val="16"/>
              </w:rPr>
              <w:t>$2.20</w:t>
            </w:r>
          </w:p>
        </w:tc>
        <w:tc>
          <w:tcPr>
            <w:tcW w:w="1559" w:type="dxa"/>
            <w:noWrap/>
          </w:tcPr>
          <w:p w14:paraId="0734F6BA" w14:textId="68A8175F" w:rsidR="00CA7BF0" w:rsidRPr="001956F3" w:rsidRDefault="00CA7BF0" w:rsidP="00CA7BF0">
            <w:pPr>
              <w:spacing w:line="240" w:lineRule="atLeast"/>
              <w:jc w:val="center"/>
              <w:rPr>
                <w:rFonts w:eastAsia="Times New Roman" w:cs="Arial"/>
                <w:color w:val="auto"/>
                <w:sz w:val="16"/>
                <w:szCs w:val="16"/>
              </w:rPr>
            </w:pPr>
            <w:r w:rsidRPr="001956F3">
              <w:rPr>
                <w:sz w:val="16"/>
                <w:szCs w:val="16"/>
              </w:rPr>
              <w:t>$0.69</w:t>
            </w:r>
          </w:p>
        </w:tc>
        <w:tc>
          <w:tcPr>
            <w:tcW w:w="1559" w:type="dxa"/>
            <w:noWrap/>
          </w:tcPr>
          <w:p w14:paraId="15E9F65E" w14:textId="653AEA6E" w:rsidR="00CA7BF0" w:rsidRPr="001956F3" w:rsidRDefault="00CA7BF0" w:rsidP="00CA7BF0">
            <w:pPr>
              <w:spacing w:line="240" w:lineRule="atLeast"/>
              <w:jc w:val="center"/>
              <w:rPr>
                <w:rFonts w:eastAsia="Times New Roman" w:cs="Arial"/>
                <w:color w:val="auto"/>
                <w:sz w:val="16"/>
                <w:szCs w:val="16"/>
              </w:rPr>
            </w:pPr>
            <w:r w:rsidRPr="001956F3">
              <w:rPr>
                <w:sz w:val="16"/>
                <w:szCs w:val="16"/>
              </w:rPr>
              <w:t>$0.75</w:t>
            </w:r>
          </w:p>
        </w:tc>
        <w:tc>
          <w:tcPr>
            <w:tcW w:w="1559" w:type="dxa"/>
            <w:noWrap/>
          </w:tcPr>
          <w:p w14:paraId="4B9D41D9" w14:textId="699B4AA4" w:rsidR="00CA7BF0" w:rsidRPr="001956F3" w:rsidRDefault="00CA7BF0" w:rsidP="00CA7BF0">
            <w:pPr>
              <w:spacing w:line="240" w:lineRule="atLeast"/>
              <w:jc w:val="center"/>
              <w:rPr>
                <w:rFonts w:eastAsia="Times New Roman" w:cs="Arial"/>
                <w:color w:val="auto"/>
                <w:sz w:val="16"/>
                <w:szCs w:val="16"/>
              </w:rPr>
            </w:pPr>
            <w:r w:rsidRPr="001956F3">
              <w:rPr>
                <w:sz w:val="16"/>
                <w:szCs w:val="16"/>
              </w:rPr>
              <w:t>$1.34</w:t>
            </w:r>
          </w:p>
        </w:tc>
        <w:tc>
          <w:tcPr>
            <w:tcW w:w="1560" w:type="dxa"/>
            <w:noWrap/>
          </w:tcPr>
          <w:p w14:paraId="6AF40988" w14:textId="074EEF76" w:rsidR="00CA7BF0" w:rsidRPr="001956F3" w:rsidRDefault="00CA7BF0" w:rsidP="00CA7BF0">
            <w:pPr>
              <w:spacing w:line="240" w:lineRule="atLeast"/>
              <w:jc w:val="center"/>
              <w:rPr>
                <w:rFonts w:eastAsia="Times New Roman" w:cs="Arial"/>
                <w:color w:val="auto"/>
                <w:sz w:val="16"/>
                <w:szCs w:val="16"/>
              </w:rPr>
            </w:pPr>
            <w:r w:rsidRPr="001956F3">
              <w:rPr>
                <w:sz w:val="16"/>
                <w:szCs w:val="16"/>
              </w:rPr>
              <w:t>$1.45</w:t>
            </w:r>
          </w:p>
        </w:tc>
        <w:tc>
          <w:tcPr>
            <w:tcW w:w="1346" w:type="dxa"/>
            <w:noWrap/>
          </w:tcPr>
          <w:p w14:paraId="2F1E8F3B" w14:textId="0B238026" w:rsidR="00CA7BF0" w:rsidRPr="001956F3" w:rsidRDefault="00CA7BF0" w:rsidP="00CA7BF0">
            <w:pPr>
              <w:spacing w:line="240" w:lineRule="atLeast"/>
              <w:jc w:val="center"/>
              <w:rPr>
                <w:rFonts w:eastAsia="Times New Roman" w:cs="Arial"/>
                <w:color w:val="auto"/>
                <w:sz w:val="16"/>
                <w:szCs w:val="16"/>
              </w:rPr>
            </w:pPr>
            <w:r w:rsidRPr="001956F3">
              <w:rPr>
                <w:sz w:val="16"/>
                <w:szCs w:val="16"/>
              </w:rPr>
              <w:t>6.4%</w:t>
            </w:r>
          </w:p>
        </w:tc>
        <w:tc>
          <w:tcPr>
            <w:tcW w:w="1347" w:type="dxa"/>
            <w:noWrap/>
          </w:tcPr>
          <w:p w14:paraId="4269A8C5" w14:textId="2A021727" w:rsidR="00CA7BF0" w:rsidRPr="001956F3" w:rsidRDefault="00CA7BF0" w:rsidP="00CA7BF0">
            <w:pPr>
              <w:spacing w:line="240" w:lineRule="atLeast"/>
              <w:jc w:val="center"/>
              <w:rPr>
                <w:rFonts w:eastAsia="Times New Roman" w:cs="Arial"/>
                <w:color w:val="auto"/>
                <w:sz w:val="16"/>
                <w:szCs w:val="16"/>
              </w:rPr>
            </w:pPr>
            <w:r w:rsidRPr="001956F3">
              <w:rPr>
                <w:sz w:val="16"/>
                <w:szCs w:val="16"/>
              </w:rPr>
              <w:t>10.2%</w:t>
            </w:r>
          </w:p>
        </w:tc>
      </w:tr>
      <w:tr w:rsidR="00CA7BF0" w:rsidRPr="005F5B9F" w14:paraId="36467281" w14:textId="77777777" w:rsidTr="006C4519">
        <w:trPr>
          <w:trHeight w:val="228"/>
        </w:trPr>
        <w:tc>
          <w:tcPr>
            <w:tcW w:w="1555" w:type="dxa"/>
            <w:noWrap/>
            <w:hideMark/>
          </w:tcPr>
          <w:p w14:paraId="3FC90746" w14:textId="77777777" w:rsidR="00CA7BF0" w:rsidRPr="001956F3" w:rsidRDefault="00CA7BF0" w:rsidP="00CA7BF0">
            <w:pPr>
              <w:spacing w:line="240" w:lineRule="atLeast"/>
              <w:jc w:val="center"/>
              <w:rPr>
                <w:rFonts w:eastAsia="Times New Roman" w:cs="Arial"/>
                <w:color w:val="auto"/>
                <w:sz w:val="16"/>
                <w:szCs w:val="16"/>
              </w:rPr>
            </w:pPr>
            <w:r w:rsidRPr="001956F3">
              <w:rPr>
                <w:rFonts w:eastAsia="Times New Roman" w:cs="Arial"/>
                <w:color w:val="auto"/>
                <w:sz w:val="16"/>
                <w:szCs w:val="16"/>
              </w:rPr>
              <w:t>2014-15</w:t>
            </w:r>
          </w:p>
        </w:tc>
        <w:tc>
          <w:tcPr>
            <w:tcW w:w="1559" w:type="dxa"/>
            <w:noWrap/>
          </w:tcPr>
          <w:p w14:paraId="1E28ED23" w14:textId="567D2051" w:rsidR="00CA7BF0" w:rsidRPr="001956F3" w:rsidRDefault="00CA7BF0" w:rsidP="00CA7BF0">
            <w:pPr>
              <w:spacing w:line="240" w:lineRule="atLeast"/>
              <w:jc w:val="center"/>
              <w:rPr>
                <w:rFonts w:eastAsia="Times New Roman" w:cs="Arial"/>
                <w:color w:val="auto"/>
                <w:sz w:val="16"/>
                <w:szCs w:val="16"/>
              </w:rPr>
            </w:pPr>
            <w:r w:rsidRPr="001956F3">
              <w:rPr>
                <w:sz w:val="16"/>
                <w:szCs w:val="16"/>
              </w:rPr>
              <w:t>$1.36</w:t>
            </w:r>
          </w:p>
        </w:tc>
        <w:tc>
          <w:tcPr>
            <w:tcW w:w="1559" w:type="dxa"/>
            <w:noWrap/>
          </w:tcPr>
          <w:p w14:paraId="231E0FFD" w14:textId="436B86C6" w:rsidR="00CA7BF0" w:rsidRPr="001956F3" w:rsidRDefault="00CA7BF0" w:rsidP="00CA7BF0">
            <w:pPr>
              <w:spacing w:line="240" w:lineRule="atLeast"/>
              <w:jc w:val="center"/>
              <w:rPr>
                <w:rFonts w:eastAsia="Times New Roman" w:cs="Arial"/>
                <w:color w:val="auto"/>
                <w:sz w:val="16"/>
                <w:szCs w:val="16"/>
              </w:rPr>
            </w:pPr>
            <w:r w:rsidRPr="001956F3">
              <w:rPr>
                <w:sz w:val="16"/>
                <w:szCs w:val="16"/>
              </w:rPr>
              <w:t>$1.45</w:t>
            </w:r>
          </w:p>
        </w:tc>
        <w:tc>
          <w:tcPr>
            <w:tcW w:w="1559" w:type="dxa"/>
            <w:noWrap/>
          </w:tcPr>
          <w:p w14:paraId="53582032" w14:textId="139578EC" w:rsidR="00CA7BF0" w:rsidRPr="001956F3" w:rsidRDefault="00CA7BF0" w:rsidP="00CA7BF0">
            <w:pPr>
              <w:spacing w:line="240" w:lineRule="atLeast"/>
              <w:jc w:val="center"/>
              <w:rPr>
                <w:rFonts w:eastAsia="Times New Roman" w:cs="Arial"/>
                <w:color w:val="auto"/>
                <w:sz w:val="16"/>
                <w:szCs w:val="16"/>
              </w:rPr>
            </w:pPr>
            <w:r w:rsidRPr="001956F3">
              <w:rPr>
                <w:sz w:val="16"/>
                <w:szCs w:val="16"/>
              </w:rPr>
              <w:t>$0.68</w:t>
            </w:r>
          </w:p>
        </w:tc>
        <w:tc>
          <w:tcPr>
            <w:tcW w:w="1559" w:type="dxa"/>
            <w:noWrap/>
          </w:tcPr>
          <w:p w14:paraId="76D7FC59" w14:textId="204075B3" w:rsidR="00CA7BF0" w:rsidRPr="001956F3" w:rsidRDefault="00CA7BF0" w:rsidP="00CA7BF0">
            <w:pPr>
              <w:spacing w:line="240" w:lineRule="atLeast"/>
              <w:jc w:val="center"/>
              <w:rPr>
                <w:rFonts w:eastAsia="Times New Roman" w:cs="Arial"/>
                <w:color w:val="auto"/>
                <w:sz w:val="16"/>
                <w:szCs w:val="16"/>
              </w:rPr>
            </w:pPr>
            <w:r w:rsidRPr="001956F3">
              <w:rPr>
                <w:sz w:val="16"/>
                <w:szCs w:val="16"/>
              </w:rPr>
              <w:t>$0.73</w:t>
            </w:r>
          </w:p>
        </w:tc>
        <w:tc>
          <w:tcPr>
            <w:tcW w:w="1559" w:type="dxa"/>
            <w:noWrap/>
          </w:tcPr>
          <w:p w14:paraId="56F8C888" w14:textId="058B5BA2" w:rsidR="00CA7BF0" w:rsidRPr="001956F3" w:rsidRDefault="00CA7BF0" w:rsidP="00CA7BF0">
            <w:pPr>
              <w:spacing w:line="240" w:lineRule="atLeast"/>
              <w:jc w:val="center"/>
              <w:rPr>
                <w:rFonts w:eastAsia="Times New Roman" w:cs="Arial"/>
                <w:color w:val="auto"/>
                <w:sz w:val="16"/>
                <w:szCs w:val="16"/>
              </w:rPr>
            </w:pPr>
            <w:r w:rsidRPr="001956F3">
              <w:rPr>
                <w:sz w:val="16"/>
                <w:szCs w:val="16"/>
              </w:rPr>
              <w:t>$0.68</w:t>
            </w:r>
          </w:p>
        </w:tc>
        <w:tc>
          <w:tcPr>
            <w:tcW w:w="1560" w:type="dxa"/>
            <w:noWrap/>
          </w:tcPr>
          <w:p w14:paraId="21320052" w14:textId="7A453172" w:rsidR="00CA7BF0" w:rsidRPr="001956F3" w:rsidRDefault="00CA7BF0" w:rsidP="00CA7BF0">
            <w:pPr>
              <w:spacing w:line="240" w:lineRule="atLeast"/>
              <w:jc w:val="center"/>
              <w:rPr>
                <w:rFonts w:eastAsia="Times New Roman" w:cs="Arial"/>
                <w:color w:val="auto"/>
                <w:sz w:val="16"/>
                <w:szCs w:val="16"/>
              </w:rPr>
            </w:pPr>
            <w:r w:rsidRPr="001956F3">
              <w:rPr>
                <w:sz w:val="16"/>
                <w:szCs w:val="16"/>
              </w:rPr>
              <w:t>$0.72</w:t>
            </w:r>
          </w:p>
        </w:tc>
        <w:tc>
          <w:tcPr>
            <w:tcW w:w="1346" w:type="dxa"/>
            <w:noWrap/>
          </w:tcPr>
          <w:p w14:paraId="16430762" w14:textId="6BF7F982" w:rsidR="00CA7BF0" w:rsidRPr="001956F3" w:rsidRDefault="00CA7BF0" w:rsidP="00CA7BF0">
            <w:pPr>
              <w:spacing w:line="240" w:lineRule="atLeast"/>
              <w:jc w:val="center"/>
              <w:rPr>
                <w:rFonts w:eastAsia="Times New Roman" w:cs="Arial"/>
                <w:color w:val="auto"/>
                <w:sz w:val="16"/>
                <w:szCs w:val="16"/>
              </w:rPr>
            </w:pPr>
            <w:r w:rsidRPr="001956F3">
              <w:rPr>
                <w:sz w:val="16"/>
                <w:szCs w:val="16"/>
              </w:rPr>
              <w:t>4.7%</w:t>
            </w:r>
          </w:p>
        </w:tc>
        <w:tc>
          <w:tcPr>
            <w:tcW w:w="1347" w:type="dxa"/>
            <w:noWrap/>
          </w:tcPr>
          <w:p w14:paraId="247EF9EB" w14:textId="2D3EFE66" w:rsidR="00CA7BF0" w:rsidRPr="001956F3" w:rsidRDefault="00CA7BF0" w:rsidP="00CA7BF0">
            <w:pPr>
              <w:spacing w:line="240" w:lineRule="atLeast"/>
              <w:jc w:val="center"/>
              <w:rPr>
                <w:rFonts w:eastAsia="Times New Roman" w:cs="Arial"/>
                <w:color w:val="auto"/>
                <w:sz w:val="16"/>
                <w:szCs w:val="16"/>
              </w:rPr>
            </w:pPr>
            <w:r w:rsidRPr="001956F3">
              <w:rPr>
                <w:sz w:val="16"/>
                <w:szCs w:val="16"/>
              </w:rPr>
              <w:t>4.6%</w:t>
            </w:r>
          </w:p>
        </w:tc>
      </w:tr>
      <w:tr w:rsidR="00CA7BF0" w:rsidRPr="005F5B9F" w14:paraId="1F324FF2" w14:textId="77777777" w:rsidTr="006C4519">
        <w:trPr>
          <w:trHeight w:val="228"/>
        </w:trPr>
        <w:tc>
          <w:tcPr>
            <w:tcW w:w="1555" w:type="dxa"/>
            <w:noWrap/>
            <w:hideMark/>
          </w:tcPr>
          <w:p w14:paraId="47A3994D" w14:textId="77777777" w:rsidR="00CA7BF0" w:rsidRPr="001956F3" w:rsidRDefault="00CA7BF0" w:rsidP="00CA7BF0">
            <w:pPr>
              <w:spacing w:line="240" w:lineRule="atLeast"/>
              <w:jc w:val="center"/>
              <w:rPr>
                <w:rFonts w:eastAsia="Times New Roman" w:cs="Arial"/>
                <w:color w:val="auto"/>
                <w:sz w:val="16"/>
                <w:szCs w:val="16"/>
              </w:rPr>
            </w:pPr>
            <w:r w:rsidRPr="001956F3">
              <w:rPr>
                <w:rFonts w:eastAsia="Times New Roman" w:cs="Arial"/>
                <w:color w:val="auto"/>
                <w:sz w:val="16"/>
                <w:szCs w:val="16"/>
              </w:rPr>
              <w:t>2015-16</w:t>
            </w:r>
          </w:p>
        </w:tc>
        <w:tc>
          <w:tcPr>
            <w:tcW w:w="1559" w:type="dxa"/>
            <w:noWrap/>
          </w:tcPr>
          <w:p w14:paraId="6A3D0207" w14:textId="194D9C85" w:rsidR="00CA7BF0" w:rsidRPr="001956F3" w:rsidRDefault="00CA7BF0" w:rsidP="00CA7BF0">
            <w:pPr>
              <w:spacing w:line="240" w:lineRule="atLeast"/>
              <w:jc w:val="center"/>
              <w:rPr>
                <w:rFonts w:eastAsia="Times New Roman" w:cs="Arial"/>
                <w:color w:val="auto"/>
                <w:sz w:val="16"/>
                <w:szCs w:val="16"/>
              </w:rPr>
            </w:pPr>
            <w:r w:rsidRPr="001956F3">
              <w:rPr>
                <w:sz w:val="16"/>
                <w:szCs w:val="16"/>
              </w:rPr>
              <w:t>$0.33</w:t>
            </w:r>
          </w:p>
        </w:tc>
        <w:tc>
          <w:tcPr>
            <w:tcW w:w="1559" w:type="dxa"/>
            <w:noWrap/>
          </w:tcPr>
          <w:p w14:paraId="4183A554" w14:textId="0F1E2FBA" w:rsidR="00CA7BF0" w:rsidRPr="001956F3" w:rsidRDefault="00CA7BF0" w:rsidP="00CA7BF0">
            <w:pPr>
              <w:spacing w:line="240" w:lineRule="atLeast"/>
              <w:jc w:val="center"/>
              <w:rPr>
                <w:rFonts w:eastAsia="Times New Roman" w:cs="Arial"/>
                <w:color w:val="auto"/>
                <w:sz w:val="16"/>
                <w:szCs w:val="16"/>
              </w:rPr>
            </w:pPr>
            <w:r w:rsidRPr="001956F3">
              <w:rPr>
                <w:sz w:val="16"/>
                <w:szCs w:val="16"/>
              </w:rPr>
              <w:t>$0.35</w:t>
            </w:r>
          </w:p>
        </w:tc>
        <w:tc>
          <w:tcPr>
            <w:tcW w:w="1559" w:type="dxa"/>
            <w:noWrap/>
          </w:tcPr>
          <w:p w14:paraId="726A58BC" w14:textId="684CAE4E" w:rsidR="00CA7BF0" w:rsidRPr="001956F3" w:rsidRDefault="00CA7BF0" w:rsidP="00CA7BF0">
            <w:pPr>
              <w:spacing w:line="240" w:lineRule="atLeast"/>
              <w:jc w:val="center"/>
              <w:rPr>
                <w:rFonts w:eastAsia="Times New Roman" w:cs="Arial"/>
                <w:color w:val="auto"/>
                <w:sz w:val="16"/>
                <w:szCs w:val="16"/>
              </w:rPr>
            </w:pPr>
            <w:r w:rsidRPr="001956F3">
              <w:rPr>
                <w:sz w:val="16"/>
                <w:szCs w:val="16"/>
              </w:rPr>
              <w:t>$0.64</w:t>
            </w:r>
          </w:p>
        </w:tc>
        <w:tc>
          <w:tcPr>
            <w:tcW w:w="1559" w:type="dxa"/>
            <w:noWrap/>
          </w:tcPr>
          <w:p w14:paraId="74DB209A" w14:textId="63F0118B" w:rsidR="00CA7BF0" w:rsidRPr="001956F3" w:rsidRDefault="00CA7BF0" w:rsidP="00CA7BF0">
            <w:pPr>
              <w:spacing w:line="240" w:lineRule="atLeast"/>
              <w:jc w:val="center"/>
              <w:rPr>
                <w:rFonts w:eastAsia="Times New Roman" w:cs="Arial"/>
                <w:color w:val="auto"/>
                <w:sz w:val="16"/>
                <w:szCs w:val="16"/>
              </w:rPr>
            </w:pPr>
            <w:r w:rsidRPr="001956F3">
              <w:rPr>
                <w:sz w:val="16"/>
                <w:szCs w:val="16"/>
              </w:rPr>
              <w:t>$0.67</w:t>
            </w:r>
          </w:p>
        </w:tc>
        <w:tc>
          <w:tcPr>
            <w:tcW w:w="1559" w:type="dxa"/>
            <w:noWrap/>
          </w:tcPr>
          <w:p w14:paraId="157E9AFA" w14:textId="4E471876" w:rsidR="00CA7BF0" w:rsidRPr="001956F3" w:rsidRDefault="00CA7BF0" w:rsidP="00CA7BF0">
            <w:pPr>
              <w:spacing w:line="240" w:lineRule="atLeast"/>
              <w:jc w:val="center"/>
              <w:rPr>
                <w:rFonts w:eastAsia="Times New Roman" w:cs="Arial"/>
                <w:color w:val="auto"/>
                <w:sz w:val="16"/>
                <w:szCs w:val="16"/>
              </w:rPr>
            </w:pPr>
            <w:r w:rsidRPr="001956F3">
              <w:rPr>
                <w:sz w:val="16"/>
                <w:szCs w:val="16"/>
              </w:rPr>
              <w:t>-$0.30</w:t>
            </w:r>
          </w:p>
        </w:tc>
        <w:tc>
          <w:tcPr>
            <w:tcW w:w="1560" w:type="dxa"/>
            <w:noWrap/>
          </w:tcPr>
          <w:p w14:paraId="350C1302" w14:textId="4B86C95D" w:rsidR="00CA7BF0" w:rsidRPr="001956F3" w:rsidRDefault="00CA7BF0" w:rsidP="00CA7BF0">
            <w:pPr>
              <w:spacing w:line="240" w:lineRule="atLeast"/>
              <w:jc w:val="center"/>
              <w:rPr>
                <w:rFonts w:eastAsia="Times New Roman" w:cs="Arial"/>
                <w:color w:val="auto"/>
                <w:sz w:val="16"/>
                <w:szCs w:val="16"/>
              </w:rPr>
            </w:pPr>
            <w:r w:rsidRPr="001956F3">
              <w:rPr>
                <w:sz w:val="16"/>
                <w:szCs w:val="16"/>
              </w:rPr>
              <w:t>-$0.32</w:t>
            </w:r>
          </w:p>
        </w:tc>
        <w:tc>
          <w:tcPr>
            <w:tcW w:w="1346" w:type="dxa"/>
            <w:noWrap/>
          </w:tcPr>
          <w:p w14:paraId="2B41F152" w14:textId="232BE9EA" w:rsidR="00CA7BF0" w:rsidRPr="001956F3" w:rsidRDefault="00CA7BF0" w:rsidP="00CA7BF0">
            <w:pPr>
              <w:spacing w:line="240" w:lineRule="atLeast"/>
              <w:jc w:val="center"/>
              <w:rPr>
                <w:rFonts w:eastAsia="Times New Roman" w:cs="Arial"/>
                <w:color w:val="auto"/>
                <w:sz w:val="16"/>
                <w:szCs w:val="16"/>
              </w:rPr>
            </w:pPr>
            <w:r w:rsidRPr="001956F3">
              <w:rPr>
                <w:sz w:val="16"/>
                <w:szCs w:val="16"/>
              </w:rPr>
              <w:t>1.3%</w:t>
            </w:r>
          </w:p>
        </w:tc>
        <w:tc>
          <w:tcPr>
            <w:tcW w:w="1347" w:type="dxa"/>
            <w:noWrap/>
          </w:tcPr>
          <w:p w14:paraId="1BD3961B" w14:textId="64B2509D" w:rsidR="00CA7BF0" w:rsidRPr="001956F3" w:rsidRDefault="00CA7BF0" w:rsidP="00CA7BF0">
            <w:pPr>
              <w:spacing w:line="240" w:lineRule="atLeast"/>
              <w:jc w:val="center"/>
              <w:rPr>
                <w:rFonts w:eastAsia="Times New Roman" w:cs="Arial"/>
                <w:color w:val="auto"/>
                <w:sz w:val="16"/>
                <w:szCs w:val="16"/>
              </w:rPr>
            </w:pPr>
            <w:r w:rsidRPr="001956F3">
              <w:rPr>
                <w:sz w:val="16"/>
                <w:szCs w:val="16"/>
              </w:rPr>
              <w:t>-2.3%</w:t>
            </w:r>
          </w:p>
        </w:tc>
      </w:tr>
      <w:tr w:rsidR="00CA7BF0" w:rsidRPr="005F5B9F" w14:paraId="0BB44B50" w14:textId="77777777" w:rsidTr="006C4519">
        <w:trPr>
          <w:trHeight w:val="228"/>
        </w:trPr>
        <w:tc>
          <w:tcPr>
            <w:tcW w:w="1555" w:type="dxa"/>
            <w:noWrap/>
            <w:hideMark/>
          </w:tcPr>
          <w:p w14:paraId="6831AAFD" w14:textId="77777777" w:rsidR="00CA7BF0" w:rsidRPr="001956F3" w:rsidRDefault="00CA7BF0" w:rsidP="00CA7BF0">
            <w:pPr>
              <w:spacing w:line="240" w:lineRule="atLeast"/>
              <w:jc w:val="center"/>
              <w:rPr>
                <w:rFonts w:eastAsia="Times New Roman" w:cs="Arial"/>
                <w:color w:val="auto"/>
                <w:sz w:val="16"/>
                <w:szCs w:val="16"/>
              </w:rPr>
            </w:pPr>
            <w:r w:rsidRPr="001956F3">
              <w:rPr>
                <w:rFonts w:eastAsia="Times New Roman" w:cs="Arial"/>
                <w:color w:val="auto"/>
                <w:sz w:val="16"/>
                <w:szCs w:val="16"/>
              </w:rPr>
              <w:t>2016-17</w:t>
            </w:r>
          </w:p>
        </w:tc>
        <w:tc>
          <w:tcPr>
            <w:tcW w:w="1559" w:type="dxa"/>
            <w:noWrap/>
          </w:tcPr>
          <w:p w14:paraId="54798EF7" w14:textId="517A4CAB" w:rsidR="00CA7BF0" w:rsidRPr="001956F3" w:rsidRDefault="00CA7BF0" w:rsidP="00CA7BF0">
            <w:pPr>
              <w:spacing w:line="240" w:lineRule="atLeast"/>
              <w:jc w:val="center"/>
              <w:rPr>
                <w:rFonts w:eastAsia="Times New Roman" w:cs="Arial"/>
                <w:color w:val="auto"/>
                <w:sz w:val="16"/>
                <w:szCs w:val="16"/>
              </w:rPr>
            </w:pPr>
            <w:r w:rsidRPr="001956F3">
              <w:rPr>
                <w:sz w:val="16"/>
                <w:szCs w:val="16"/>
              </w:rPr>
              <w:t>$0.73</w:t>
            </w:r>
          </w:p>
        </w:tc>
        <w:tc>
          <w:tcPr>
            <w:tcW w:w="1559" w:type="dxa"/>
            <w:noWrap/>
          </w:tcPr>
          <w:p w14:paraId="566E7884" w14:textId="1419A53A" w:rsidR="00CA7BF0" w:rsidRPr="001956F3" w:rsidRDefault="00CA7BF0" w:rsidP="00CA7BF0">
            <w:pPr>
              <w:spacing w:line="240" w:lineRule="atLeast"/>
              <w:jc w:val="center"/>
              <w:rPr>
                <w:rFonts w:eastAsia="Times New Roman" w:cs="Arial"/>
                <w:color w:val="auto"/>
                <w:sz w:val="16"/>
                <w:szCs w:val="16"/>
              </w:rPr>
            </w:pPr>
            <w:r w:rsidRPr="001956F3">
              <w:rPr>
                <w:sz w:val="16"/>
                <w:szCs w:val="16"/>
              </w:rPr>
              <w:t>$0.75</w:t>
            </w:r>
          </w:p>
        </w:tc>
        <w:tc>
          <w:tcPr>
            <w:tcW w:w="1559" w:type="dxa"/>
            <w:noWrap/>
          </w:tcPr>
          <w:p w14:paraId="6712312C" w14:textId="60C7C57E" w:rsidR="00CA7BF0" w:rsidRPr="001956F3" w:rsidRDefault="00CA7BF0" w:rsidP="00CA7BF0">
            <w:pPr>
              <w:spacing w:line="240" w:lineRule="atLeast"/>
              <w:jc w:val="center"/>
              <w:rPr>
                <w:rFonts w:eastAsia="Times New Roman" w:cs="Arial"/>
                <w:color w:val="auto"/>
                <w:sz w:val="16"/>
                <w:szCs w:val="16"/>
              </w:rPr>
            </w:pPr>
            <w:r w:rsidRPr="001956F3">
              <w:rPr>
                <w:sz w:val="16"/>
                <w:szCs w:val="16"/>
              </w:rPr>
              <w:t>$0.68</w:t>
            </w:r>
          </w:p>
        </w:tc>
        <w:tc>
          <w:tcPr>
            <w:tcW w:w="1559" w:type="dxa"/>
            <w:noWrap/>
          </w:tcPr>
          <w:p w14:paraId="3FF5614A" w14:textId="0BDDE035" w:rsidR="00CA7BF0" w:rsidRPr="001956F3" w:rsidRDefault="00CA7BF0" w:rsidP="00CA7BF0">
            <w:pPr>
              <w:spacing w:line="240" w:lineRule="atLeast"/>
              <w:jc w:val="center"/>
              <w:rPr>
                <w:rFonts w:eastAsia="Times New Roman" w:cs="Arial"/>
                <w:color w:val="auto"/>
                <w:sz w:val="16"/>
                <w:szCs w:val="16"/>
              </w:rPr>
            </w:pPr>
            <w:r w:rsidRPr="001956F3">
              <w:rPr>
                <w:sz w:val="16"/>
                <w:szCs w:val="16"/>
              </w:rPr>
              <w:t>$0.70</w:t>
            </w:r>
          </w:p>
        </w:tc>
        <w:tc>
          <w:tcPr>
            <w:tcW w:w="1559" w:type="dxa"/>
            <w:noWrap/>
          </w:tcPr>
          <w:p w14:paraId="43A23AD6" w14:textId="18825311" w:rsidR="00CA7BF0" w:rsidRPr="001956F3" w:rsidRDefault="00CA7BF0" w:rsidP="00CA7BF0">
            <w:pPr>
              <w:spacing w:line="240" w:lineRule="atLeast"/>
              <w:jc w:val="center"/>
              <w:rPr>
                <w:rFonts w:eastAsia="Times New Roman" w:cs="Arial"/>
                <w:color w:val="auto"/>
                <w:sz w:val="16"/>
                <w:szCs w:val="16"/>
              </w:rPr>
            </w:pPr>
            <w:r w:rsidRPr="001956F3">
              <w:rPr>
                <w:sz w:val="16"/>
                <w:szCs w:val="16"/>
              </w:rPr>
              <w:t>$0.05</w:t>
            </w:r>
          </w:p>
        </w:tc>
        <w:tc>
          <w:tcPr>
            <w:tcW w:w="1560" w:type="dxa"/>
            <w:noWrap/>
          </w:tcPr>
          <w:p w14:paraId="41B7ED3F" w14:textId="0CE7E4CE" w:rsidR="00CA7BF0" w:rsidRPr="001956F3" w:rsidRDefault="00CA7BF0" w:rsidP="00CA7BF0">
            <w:pPr>
              <w:spacing w:line="240" w:lineRule="atLeast"/>
              <w:jc w:val="center"/>
              <w:rPr>
                <w:rFonts w:eastAsia="Times New Roman" w:cs="Arial"/>
                <w:color w:val="auto"/>
                <w:sz w:val="16"/>
                <w:szCs w:val="16"/>
              </w:rPr>
            </w:pPr>
            <w:r w:rsidRPr="001956F3">
              <w:rPr>
                <w:sz w:val="16"/>
                <w:szCs w:val="16"/>
              </w:rPr>
              <w:t>$0.05</w:t>
            </w:r>
          </w:p>
        </w:tc>
        <w:tc>
          <w:tcPr>
            <w:tcW w:w="1346" w:type="dxa"/>
            <w:noWrap/>
          </w:tcPr>
          <w:p w14:paraId="48156AFE" w14:textId="66B968E2" w:rsidR="00CA7BF0" w:rsidRPr="001956F3" w:rsidRDefault="00CA7BF0" w:rsidP="00CA7BF0">
            <w:pPr>
              <w:spacing w:line="240" w:lineRule="atLeast"/>
              <w:jc w:val="center"/>
              <w:rPr>
                <w:rFonts w:eastAsia="Times New Roman" w:cs="Arial"/>
                <w:color w:val="auto"/>
                <w:sz w:val="16"/>
                <w:szCs w:val="16"/>
              </w:rPr>
            </w:pPr>
            <w:r w:rsidRPr="001956F3">
              <w:rPr>
                <w:sz w:val="16"/>
                <w:szCs w:val="16"/>
              </w:rPr>
              <w:t>2.3%</w:t>
            </w:r>
          </w:p>
        </w:tc>
        <w:tc>
          <w:tcPr>
            <w:tcW w:w="1347" w:type="dxa"/>
            <w:noWrap/>
          </w:tcPr>
          <w:p w14:paraId="78B67BB2" w14:textId="27CB94C4" w:rsidR="00CA7BF0" w:rsidRPr="001956F3" w:rsidRDefault="00CA7BF0" w:rsidP="00CA7BF0">
            <w:pPr>
              <w:spacing w:line="240" w:lineRule="atLeast"/>
              <w:jc w:val="center"/>
              <w:rPr>
                <w:rFonts w:eastAsia="Times New Roman" w:cs="Arial"/>
                <w:color w:val="auto"/>
                <w:sz w:val="16"/>
                <w:szCs w:val="16"/>
              </w:rPr>
            </w:pPr>
            <w:r w:rsidRPr="001956F3">
              <w:rPr>
                <w:sz w:val="16"/>
                <w:szCs w:val="16"/>
              </w:rPr>
              <w:t>0.7%</w:t>
            </w:r>
          </w:p>
        </w:tc>
      </w:tr>
      <w:tr w:rsidR="00CA7BF0" w:rsidRPr="005F5B9F" w14:paraId="497571EB" w14:textId="77777777" w:rsidTr="006C4519">
        <w:trPr>
          <w:trHeight w:val="228"/>
        </w:trPr>
        <w:tc>
          <w:tcPr>
            <w:tcW w:w="1555" w:type="dxa"/>
            <w:noWrap/>
            <w:hideMark/>
          </w:tcPr>
          <w:p w14:paraId="1EB9E20E" w14:textId="77777777" w:rsidR="00CA7BF0" w:rsidRPr="001956F3" w:rsidRDefault="00CA7BF0" w:rsidP="00CA7BF0">
            <w:pPr>
              <w:spacing w:line="240" w:lineRule="atLeast"/>
              <w:jc w:val="center"/>
              <w:rPr>
                <w:rFonts w:eastAsia="Times New Roman" w:cs="Arial"/>
                <w:color w:val="auto"/>
                <w:sz w:val="16"/>
                <w:szCs w:val="16"/>
              </w:rPr>
            </w:pPr>
            <w:r w:rsidRPr="001956F3">
              <w:rPr>
                <w:rFonts w:eastAsia="Times New Roman" w:cs="Arial"/>
                <w:color w:val="auto"/>
                <w:sz w:val="16"/>
                <w:szCs w:val="16"/>
              </w:rPr>
              <w:t>2017-18</w:t>
            </w:r>
          </w:p>
        </w:tc>
        <w:tc>
          <w:tcPr>
            <w:tcW w:w="1559" w:type="dxa"/>
            <w:noWrap/>
          </w:tcPr>
          <w:p w14:paraId="5C21EA15" w14:textId="5BDC185B" w:rsidR="00CA7BF0" w:rsidRPr="001956F3" w:rsidRDefault="00CA7BF0" w:rsidP="00CA7BF0">
            <w:pPr>
              <w:spacing w:line="240" w:lineRule="atLeast"/>
              <w:jc w:val="center"/>
              <w:rPr>
                <w:rFonts w:eastAsia="Times New Roman" w:cs="Arial"/>
                <w:color w:val="auto"/>
                <w:sz w:val="16"/>
                <w:szCs w:val="16"/>
              </w:rPr>
            </w:pPr>
            <w:r w:rsidRPr="001956F3">
              <w:rPr>
                <w:sz w:val="16"/>
                <w:szCs w:val="16"/>
              </w:rPr>
              <w:t>$0.84</w:t>
            </w:r>
          </w:p>
        </w:tc>
        <w:tc>
          <w:tcPr>
            <w:tcW w:w="1559" w:type="dxa"/>
            <w:noWrap/>
          </w:tcPr>
          <w:p w14:paraId="1C1E0DE9" w14:textId="36E44D74" w:rsidR="00CA7BF0" w:rsidRPr="001956F3" w:rsidRDefault="00CA7BF0" w:rsidP="00CA7BF0">
            <w:pPr>
              <w:spacing w:line="240" w:lineRule="atLeast"/>
              <w:jc w:val="center"/>
              <w:rPr>
                <w:rFonts w:eastAsia="Times New Roman" w:cs="Arial"/>
                <w:color w:val="auto"/>
                <w:sz w:val="16"/>
                <w:szCs w:val="16"/>
              </w:rPr>
            </w:pPr>
            <w:r w:rsidRPr="001956F3">
              <w:rPr>
                <w:sz w:val="16"/>
                <w:szCs w:val="16"/>
              </w:rPr>
              <w:t>$0.86</w:t>
            </w:r>
          </w:p>
        </w:tc>
        <w:tc>
          <w:tcPr>
            <w:tcW w:w="1559" w:type="dxa"/>
            <w:noWrap/>
          </w:tcPr>
          <w:p w14:paraId="480854CC" w14:textId="6AF066D6" w:rsidR="00CA7BF0" w:rsidRPr="001956F3" w:rsidRDefault="00CA7BF0" w:rsidP="00CA7BF0">
            <w:pPr>
              <w:spacing w:line="240" w:lineRule="atLeast"/>
              <w:jc w:val="center"/>
              <w:rPr>
                <w:rFonts w:eastAsia="Times New Roman" w:cs="Arial"/>
                <w:color w:val="auto"/>
                <w:sz w:val="16"/>
                <w:szCs w:val="16"/>
              </w:rPr>
            </w:pPr>
            <w:r w:rsidRPr="001956F3">
              <w:rPr>
                <w:sz w:val="16"/>
                <w:szCs w:val="16"/>
              </w:rPr>
              <w:t>$0.69</w:t>
            </w:r>
          </w:p>
        </w:tc>
        <w:tc>
          <w:tcPr>
            <w:tcW w:w="1559" w:type="dxa"/>
            <w:noWrap/>
          </w:tcPr>
          <w:p w14:paraId="02A9F5F2" w14:textId="59EF1B82" w:rsidR="00CA7BF0" w:rsidRPr="001956F3" w:rsidRDefault="00CA7BF0" w:rsidP="00CA7BF0">
            <w:pPr>
              <w:spacing w:line="240" w:lineRule="atLeast"/>
              <w:jc w:val="center"/>
              <w:rPr>
                <w:rFonts w:eastAsia="Times New Roman" w:cs="Arial"/>
                <w:color w:val="auto"/>
                <w:sz w:val="16"/>
                <w:szCs w:val="16"/>
              </w:rPr>
            </w:pPr>
            <w:r w:rsidRPr="001956F3">
              <w:rPr>
                <w:sz w:val="16"/>
                <w:szCs w:val="16"/>
              </w:rPr>
              <w:t>$0.71</w:t>
            </w:r>
          </w:p>
        </w:tc>
        <w:tc>
          <w:tcPr>
            <w:tcW w:w="1559" w:type="dxa"/>
            <w:noWrap/>
          </w:tcPr>
          <w:p w14:paraId="4D4D049A" w14:textId="5AB971BD" w:rsidR="00CA7BF0" w:rsidRPr="001956F3" w:rsidRDefault="00CA7BF0" w:rsidP="00CA7BF0">
            <w:pPr>
              <w:spacing w:line="240" w:lineRule="atLeast"/>
              <w:jc w:val="center"/>
              <w:rPr>
                <w:rFonts w:eastAsia="Times New Roman" w:cs="Arial"/>
                <w:color w:val="auto"/>
                <w:sz w:val="16"/>
                <w:szCs w:val="16"/>
              </w:rPr>
            </w:pPr>
            <w:r w:rsidRPr="001956F3">
              <w:rPr>
                <w:sz w:val="16"/>
                <w:szCs w:val="16"/>
              </w:rPr>
              <w:t>$0.15</w:t>
            </w:r>
          </w:p>
        </w:tc>
        <w:tc>
          <w:tcPr>
            <w:tcW w:w="1560" w:type="dxa"/>
            <w:noWrap/>
          </w:tcPr>
          <w:p w14:paraId="1EB670ED" w14:textId="37417B84" w:rsidR="00CA7BF0" w:rsidRPr="001956F3" w:rsidRDefault="00CA7BF0" w:rsidP="00CA7BF0">
            <w:pPr>
              <w:spacing w:line="240" w:lineRule="atLeast"/>
              <w:jc w:val="center"/>
              <w:rPr>
                <w:rFonts w:eastAsia="Times New Roman" w:cs="Arial"/>
                <w:color w:val="auto"/>
                <w:sz w:val="16"/>
                <w:szCs w:val="16"/>
              </w:rPr>
            </w:pPr>
            <w:r w:rsidRPr="001956F3">
              <w:rPr>
                <w:sz w:val="16"/>
                <w:szCs w:val="16"/>
              </w:rPr>
              <w:t>$0.15</w:t>
            </w:r>
          </w:p>
        </w:tc>
        <w:tc>
          <w:tcPr>
            <w:tcW w:w="1346" w:type="dxa"/>
            <w:noWrap/>
          </w:tcPr>
          <w:p w14:paraId="5816EA92" w14:textId="71F98CC0" w:rsidR="00CA7BF0" w:rsidRPr="001956F3" w:rsidRDefault="00CA7BF0" w:rsidP="00CA7BF0">
            <w:pPr>
              <w:spacing w:line="240" w:lineRule="atLeast"/>
              <w:jc w:val="center"/>
              <w:rPr>
                <w:rFonts w:eastAsia="Times New Roman" w:cs="Arial"/>
                <w:color w:val="auto"/>
                <w:sz w:val="16"/>
                <w:szCs w:val="16"/>
              </w:rPr>
            </w:pPr>
            <w:r w:rsidRPr="001956F3">
              <w:rPr>
                <w:sz w:val="16"/>
                <w:szCs w:val="16"/>
              </w:rPr>
              <w:t>3.0%</w:t>
            </w:r>
          </w:p>
        </w:tc>
        <w:tc>
          <w:tcPr>
            <w:tcW w:w="1347" w:type="dxa"/>
            <w:noWrap/>
          </w:tcPr>
          <w:p w14:paraId="0231BEE8" w14:textId="4816F519" w:rsidR="00CA7BF0" w:rsidRPr="001956F3" w:rsidRDefault="00CA7BF0" w:rsidP="00CA7BF0">
            <w:pPr>
              <w:spacing w:line="240" w:lineRule="atLeast"/>
              <w:jc w:val="center"/>
              <w:rPr>
                <w:rFonts w:eastAsia="Times New Roman" w:cs="Arial"/>
                <w:color w:val="auto"/>
                <w:sz w:val="16"/>
                <w:szCs w:val="16"/>
              </w:rPr>
            </w:pPr>
            <w:r w:rsidRPr="001956F3">
              <w:rPr>
                <w:sz w:val="16"/>
                <w:szCs w:val="16"/>
              </w:rPr>
              <w:t>1.0%</w:t>
            </w:r>
          </w:p>
        </w:tc>
      </w:tr>
      <w:tr w:rsidR="00CA7BF0" w:rsidRPr="005F5B9F" w14:paraId="6319AA5E" w14:textId="77777777" w:rsidTr="006C4519">
        <w:trPr>
          <w:trHeight w:val="228"/>
        </w:trPr>
        <w:tc>
          <w:tcPr>
            <w:tcW w:w="1555" w:type="dxa"/>
            <w:noWrap/>
            <w:hideMark/>
          </w:tcPr>
          <w:p w14:paraId="39A02196" w14:textId="77777777" w:rsidR="00CA7BF0" w:rsidRPr="001956F3" w:rsidRDefault="00CA7BF0" w:rsidP="00CA7BF0">
            <w:pPr>
              <w:spacing w:line="240" w:lineRule="atLeast"/>
              <w:jc w:val="center"/>
              <w:rPr>
                <w:rFonts w:eastAsia="Times New Roman" w:cs="Arial"/>
                <w:color w:val="auto"/>
                <w:sz w:val="16"/>
                <w:szCs w:val="16"/>
              </w:rPr>
            </w:pPr>
            <w:r w:rsidRPr="001956F3">
              <w:rPr>
                <w:rFonts w:eastAsia="Times New Roman" w:cs="Arial"/>
                <w:color w:val="auto"/>
                <w:sz w:val="16"/>
                <w:szCs w:val="16"/>
              </w:rPr>
              <w:t>2018-19</w:t>
            </w:r>
          </w:p>
        </w:tc>
        <w:tc>
          <w:tcPr>
            <w:tcW w:w="1559" w:type="dxa"/>
            <w:noWrap/>
          </w:tcPr>
          <w:p w14:paraId="4F354079" w14:textId="259F4BE7" w:rsidR="00CA7BF0" w:rsidRPr="001956F3" w:rsidRDefault="00CA7BF0" w:rsidP="00CA7BF0">
            <w:pPr>
              <w:spacing w:line="240" w:lineRule="atLeast"/>
              <w:jc w:val="center"/>
              <w:rPr>
                <w:rFonts w:eastAsia="Times New Roman" w:cs="Arial"/>
                <w:color w:val="auto"/>
                <w:sz w:val="16"/>
                <w:szCs w:val="16"/>
              </w:rPr>
            </w:pPr>
            <w:r w:rsidRPr="001956F3">
              <w:rPr>
                <w:sz w:val="16"/>
                <w:szCs w:val="16"/>
              </w:rPr>
              <w:t>$0.51</w:t>
            </w:r>
          </w:p>
        </w:tc>
        <w:tc>
          <w:tcPr>
            <w:tcW w:w="1559" w:type="dxa"/>
            <w:noWrap/>
          </w:tcPr>
          <w:p w14:paraId="48F738A6" w14:textId="6F7C3B7F" w:rsidR="00CA7BF0" w:rsidRPr="001956F3" w:rsidRDefault="00CA7BF0" w:rsidP="00CA7BF0">
            <w:pPr>
              <w:spacing w:line="240" w:lineRule="atLeast"/>
              <w:jc w:val="center"/>
              <w:rPr>
                <w:rFonts w:eastAsia="Times New Roman" w:cs="Arial"/>
                <w:color w:val="auto"/>
                <w:sz w:val="16"/>
                <w:szCs w:val="16"/>
              </w:rPr>
            </w:pPr>
            <w:r w:rsidRPr="001956F3">
              <w:rPr>
                <w:sz w:val="16"/>
                <w:szCs w:val="16"/>
              </w:rPr>
              <w:t>$0.51</w:t>
            </w:r>
          </w:p>
        </w:tc>
        <w:tc>
          <w:tcPr>
            <w:tcW w:w="1559" w:type="dxa"/>
            <w:noWrap/>
          </w:tcPr>
          <w:p w14:paraId="4F451836" w14:textId="23A60772" w:rsidR="00CA7BF0" w:rsidRPr="001956F3" w:rsidRDefault="00CA7BF0" w:rsidP="00CA7BF0">
            <w:pPr>
              <w:spacing w:line="240" w:lineRule="atLeast"/>
              <w:jc w:val="center"/>
              <w:rPr>
                <w:rFonts w:eastAsia="Times New Roman" w:cs="Arial"/>
                <w:color w:val="auto"/>
                <w:sz w:val="16"/>
                <w:szCs w:val="16"/>
              </w:rPr>
            </w:pPr>
            <w:r w:rsidRPr="001956F3">
              <w:rPr>
                <w:sz w:val="16"/>
                <w:szCs w:val="16"/>
              </w:rPr>
              <w:t>$0.69</w:t>
            </w:r>
          </w:p>
        </w:tc>
        <w:tc>
          <w:tcPr>
            <w:tcW w:w="1559" w:type="dxa"/>
            <w:noWrap/>
          </w:tcPr>
          <w:p w14:paraId="28BEBCA4" w14:textId="44FF244A" w:rsidR="00CA7BF0" w:rsidRPr="001956F3" w:rsidRDefault="00CA7BF0" w:rsidP="00CA7BF0">
            <w:pPr>
              <w:spacing w:line="240" w:lineRule="atLeast"/>
              <w:jc w:val="center"/>
              <w:rPr>
                <w:rFonts w:eastAsia="Times New Roman" w:cs="Arial"/>
                <w:color w:val="auto"/>
                <w:sz w:val="16"/>
                <w:szCs w:val="16"/>
              </w:rPr>
            </w:pPr>
            <w:r w:rsidRPr="001956F3">
              <w:rPr>
                <w:sz w:val="16"/>
                <w:szCs w:val="16"/>
              </w:rPr>
              <w:t>$0.69</w:t>
            </w:r>
          </w:p>
        </w:tc>
        <w:tc>
          <w:tcPr>
            <w:tcW w:w="1559" w:type="dxa"/>
            <w:noWrap/>
          </w:tcPr>
          <w:p w14:paraId="38579E12" w14:textId="174D5334" w:rsidR="00CA7BF0" w:rsidRPr="001956F3" w:rsidRDefault="00CA7BF0" w:rsidP="00CA7BF0">
            <w:pPr>
              <w:spacing w:line="240" w:lineRule="atLeast"/>
              <w:jc w:val="center"/>
              <w:rPr>
                <w:rFonts w:eastAsia="Times New Roman" w:cs="Arial"/>
                <w:color w:val="auto"/>
                <w:sz w:val="16"/>
                <w:szCs w:val="16"/>
              </w:rPr>
            </w:pPr>
            <w:r w:rsidRPr="001956F3">
              <w:rPr>
                <w:sz w:val="16"/>
                <w:szCs w:val="16"/>
              </w:rPr>
              <w:t>-$0.18</w:t>
            </w:r>
          </w:p>
        </w:tc>
        <w:tc>
          <w:tcPr>
            <w:tcW w:w="1560" w:type="dxa"/>
            <w:noWrap/>
          </w:tcPr>
          <w:p w14:paraId="1457DEC0" w14:textId="662C5822" w:rsidR="00CA7BF0" w:rsidRPr="001956F3" w:rsidRDefault="00CA7BF0" w:rsidP="00CA7BF0">
            <w:pPr>
              <w:spacing w:line="240" w:lineRule="atLeast"/>
              <w:jc w:val="center"/>
              <w:rPr>
                <w:rFonts w:eastAsia="Times New Roman" w:cs="Arial"/>
                <w:color w:val="auto"/>
                <w:sz w:val="16"/>
                <w:szCs w:val="16"/>
              </w:rPr>
            </w:pPr>
            <w:r w:rsidRPr="001956F3">
              <w:rPr>
                <w:sz w:val="16"/>
                <w:szCs w:val="16"/>
              </w:rPr>
              <w:t>-$0.18</w:t>
            </w:r>
          </w:p>
        </w:tc>
        <w:tc>
          <w:tcPr>
            <w:tcW w:w="1346" w:type="dxa"/>
            <w:noWrap/>
          </w:tcPr>
          <w:p w14:paraId="0A0926CC" w14:textId="0D999C1C" w:rsidR="00CA7BF0" w:rsidRPr="001956F3" w:rsidRDefault="00CA7BF0" w:rsidP="00CA7BF0">
            <w:pPr>
              <w:spacing w:line="240" w:lineRule="atLeast"/>
              <w:jc w:val="center"/>
              <w:rPr>
                <w:rFonts w:eastAsia="Times New Roman" w:cs="Arial"/>
                <w:color w:val="auto"/>
                <w:sz w:val="16"/>
                <w:szCs w:val="16"/>
              </w:rPr>
            </w:pPr>
            <w:r w:rsidRPr="001956F3">
              <w:rPr>
                <w:sz w:val="16"/>
                <w:szCs w:val="16"/>
              </w:rPr>
              <w:t>1.7%</w:t>
            </w:r>
          </w:p>
        </w:tc>
        <w:tc>
          <w:tcPr>
            <w:tcW w:w="1347" w:type="dxa"/>
            <w:noWrap/>
          </w:tcPr>
          <w:p w14:paraId="1C2218AF" w14:textId="33C5AE61" w:rsidR="00CA7BF0" w:rsidRPr="001956F3" w:rsidRDefault="00CA7BF0" w:rsidP="00CA7BF0">
            <w:pPr>
              <w:spacing w:line="240" w:lineRule="atLeast"/>
              <w:jc w:val="center"/>
              <w:rPr>
                <w:rFonts w:eastAsia="Times New Roman" w:cs="Arial"/>
                <w:color w:val="auto"/>
                <w:sz w:val="16"/>
                <w:szCs w:val="16"/>
              </w:rPr>
            </w:pPr>
            <w:r w:rsidRPr="001956F3">
              <w:rPr>
                <w:sz w:val="16"/>
                <w:szCs w:val="16"/>
              </w:rPr>
              <w:t>-2.3%</w:t>
            </w:r>
          </w:p>
        </w:tc>
      </w:tr>
      <w:tr w:rsidR="00CA7BF0" w:rsidRPr="005F5B9F" w14:paraId="278ED35A" w14:textId="77777777" w:rsidTr="006C4519">
        <w:trPr>
          <w:trHeight w:val="228"/>
        </w:trPr>
        <w:tc>
          <w:tcPr>
            <w:tcW w:w="1555" w:type="dxa"/>
            <w:noWrap/>
            <w:hideMark/>
          </w:tcPr>
          <w:p w14:paraId="50D0B22F" w14:textId="77777777" w:rsidR="00CA7BF0" w:rsidRPr="001956F3" w:rsidRDefault="00CA7BF0" w:rsidP="00CA7BF0">
            <w:pPr>
              <w:spacing w:line="240" w:lineRule="atLeast"/>
              <w:jc w:val="center"/>
              <w:rPr>
                <w:rFonts w:eastAsia="Times New Roman" w:cs="Arial"/>
                <w:color w:val="auto"/>
                <w:sz w:val="16"/>
                <w:szCs w:val="16"/>
              </w:rPr>
            </w:pPr>
            <w:r w:rsidRPr="001956F3">
              <w:rPr>
                <w:rFonts w:eastAsia="Times New Roman" w:cs="Arial"/>
                <w:color w:val="auto"/>
                <w:sz w:val="16"/>
                <w:szCs w:val="16"/>
              </w:rPr>
              <w:t>Average</w:t>
            </w:r>
          </w:p>
        </w:tc>
        <w:tc>
          <w:tcPr>
            <w:tcW w:w="1559" w:type="dxa"/>
            <w:noWrap/>
          </w:tcPr>
          <w:p w14:paraId="71509727" w14:textId="77777777" w:rsidR="00CA7BF0" w:rsidRPr="001956F3" w:rsidRDefault="00CA7BF0" w:rsidP="00CA7BF0">
            <w:pPr>
              <w:spacing w:line="240" w:lineRule="atLeast"/>
              <w:jc w:val="center"/>
              <w:rPr>
                <w:rFonts w:eastAsia="Times New Roman" w:cs="Arial"/>
                <w:color w:val="auto"/>
                <w:sz w:val="16"/>
                <w:szCs w:val="16"/>
              </w:rPr>
            </w:pPr>
          </w:p>
        </w:tc>
        <w:tc>
          <w:tcPr>
            <w:tcW w:w="1559" w:type="dxa"/>
            <w:noWrap/>
          </w:tcPr>
          <w:p w14:paraId="3BC3AA74" w14:textId="0C03679C" w:rsidR="00CA7BF0" w:rsidRPr="001956F3" w:rsidRDefault="00CA7BF0" w:rsidP="00CA7BF0">
            <w:pPr>
              <w:spacing w:line="240" w:lineRule="atLeast"/>
              <w:jc w:val="center"/>
              <w:rPr>
                <w:rFonts w:eastAsia="Times New Roman" w:cs="Arial"/>
                <w:color w:val="auto"/>
                <w:sz w:val="16"/>
                <w:szCs w:val="16"/>
              </w:rPr>
            </w:pPr>
            <w:r w:rsidRPr="001956F3">
              <w:rPr>
                <w:sz w:val="16"/>
                <w:szCs w:val="16"/>
              </w:rPr>
              <w:t>$1.23</w:t>
            </w:r>
          </w:p>
        </w:tc>
        <w:tc>
          <w:tcPr>
            <w:tcW w:w="1559" w:type="dxa"/>
            <w:noWrap/>
          </w:tcPr>
          <w:p w14:paraId="5C6F0492" w14:textId="77777777" w:rsidR="00CA7BF0" w:rsidRPr="001956F3" w:rsidRDefault="00CA7BF0" w:rsidP="00CA7BF0">
            <w:pPr>
              <w:spacing w:line="240" w:lineRule="atLeast"/>
              <w:jc w:val="center"/>
              <w:rPr>
                <w:rFonts w:eastAsia="Times New Roman" w:cs="Arial"/>
                <w:color w:val="auto"/>
                <w:sz w:val="16"/>
                <w:szCs w:val="16"/>
              </w:rPr>
            </w:pPr>
          </w:p>
        </w:tc>
        <w:tc>
          <w:tcPr>
            <w:tcW w:w="1559" w:type="dxa"/>
            <w:noWrap/>
          </w:tcPr>
          <w:p w14:paraId="2A0F4C7A" w14:textId="0B201177" w:rsidR="00CA7BF0" w:rsidRPr="001956F3" w:rsidRDefault="00CA7BF0" w:rsidP="00CA7BF0">
            <w:pPr>
              <w:spacing w:line="240" w:lineRule="atLeast"/>
              <w:jc w:val="center"/>
              <w:rPr>
                <w:rFonts w:eastAsia="Times New Roman" w:cs="Arial"/>
                <w:color w:val="auto"/>
                <w:sz w:val="16"/>
                <w:szCs w:val="16"/>
              </w:rPr>
            </w:pPr>
            <w:r w:rsidRPr="001956F3">
              <w:rPr>
                <w:sz w:val="16"/>
                <w:szCs w:val="16"/>
              </w:rPr>
              <w:t>$0.74</w:t>
            </w:r>
          </w:p>
        </w:tc>
        <w:tc>
          <w:tcPr>
            <w:tcW w:w="1559" w:type="dxa"/>
            <w:noWrap/>
          </w:tcPr>
          <w:p w14:paraId="27F5AC54" w14:textId="77777777" w:rsidR="00CA7BF0" w:rsidRPr="001956F3" w:rsidRDefault="00CA7BF0" w:rsidP="00CA7BF0">
            <w:pPr>
              <w:spacing w:line="240" w:lineRule="atLeast"/>
              <w:jc w:val="center"/>
              <w:rPr>
                <w:rFonts w:eastAsia="Times New Roman" w:cs="Arial"/>
                <w:color w:val="auto"/>
                <w:sz w:val="16"/>
                <w:szCs w:val="16"/>
              </w:rPr>
            </w:pPr>
          </w:p>
        </w:tc>
        <w:tc>
          <w:tcPr>
            <w:tcW w:w="1560" w:type="dxa"/>
            <w:noWrap/>
          </w:tcPr>
          <w:p w14:paraId="16E0DB59" w14:textId="4E3E00BE" w:rsidR="00CA7BF0" w:rsidRPr="001956F3" w:rsidRDefault="00CA7BF0" w:rsidP="00CA7BF0">
            <w:pPr>
              <w:spacing w:line="240" w:lineRule="atLeast"/>
              <w:jc w:val="center"/>
              <w:rPr>
                <w:rFonts w:eastAsia="Times New Roman" w:cs="Arial"/>
                <w:color w:val="auto"/>
                <w:sz w:val="16"/>
                <w:szCs w:val="16"/>
              </w:rPr>
            </w:pPr>
            <w:r w:rsidRPr="001956F3">
              <w:rPr>
                <w:sz w:val="16"/>
                <w:szCs w:val="16"/>
              </w:rPr>
              <w:t>$0.50</w:t>
            </w:r>
          </w:p>
        </w:tc>
        <w:tc>
          <w:tcPr>
            <w:tcW w:w="1346" w:type="dxa"/>
            <w:noWrap/>
          </w:tcPr>
          <w:p w14:paraId="4B4BAE16" w14:textId="5906A979" w:rsidR="00CA7BF0" w:rsidRPr="001956F3" w:rsidRDefault="00CA7BF0" w:rsidP="00CA7BF0">
            <w:pPr>
              <w:spacing w:line="240" w:lineRule="atLeast"/>
              <w:jc w:val="center"/>
              <w:rPr>
                <w:rFonts w:eastAsia="Times New Roman" w:cs="Arial"/>
                <w:color w:val="auto"/>
                <w:sz w:val="16"/>
                <w:szCs w:val="16"/>
              </w:rPr>
            </w:pPr>
            <w:r w:rsidRPr="001956F3">
              <w:rPr>
                <w:sz w:val="16"/>
                <w:szCs w:val="16"/>
              </w:rPr>
              <w:t>3.6%</w:t>
            </w:r>
          </w:p>
        </w:tc>
        <w:tc>
          <w:tcPr>
            <w:tcW w:w="1347" w:type="dxa"/>
            <w:noWrap/>
          </w:tcPr>
          <w:p w14:paraId="31626A25" w14:textId="41BF811A" w:rsidR="00CA7BF0" w:rsidRPr="001956F3" w:rsidRDefault="00CA7BF0" w:rsidP="00CA7BF0">
            <w:pPr>
              <w:spacing w:line="240" w:lineRule="atLeast"/>
              <w:jc w:val="center"/>
              <w:rPr>
                <w:rFonts w:eastAsia="Times New Roman" w:cs="Arial"/>
                <w:color w:val="auto"/>
                <w:sz w:val="16"/>
                <w:szCs w:val="16"/>
              </w:rPr>
            </w:pPr>
            <w:r w:rsidRPr="001956F3">
              <w:rPr>
                <w:sz w:val="16"/>
                <w:szCs w:val="16"/>
              </w:rPr>
              <w:t>2.9%</w:t>
            </w:r>
          </w:p>
        </w:tc>
      </w:tr>
    </w:tbl>
    <w:p w14:paraId="2D4EE93B" w14:textId="77777777" w:rsidR="005F5B9F" w:rsidRPr="005F5B9F" w:rsidRDefault="005F5B9F" w:rsidP="005F5B9F">
      <w:pPr>
        <w:spacing w:line="240" w:lineRule="atLeast"/>
        <w:rPr>
          <w:rFonts w:eastAsia="Times New Roman" w:cs="Arial"/>
          <w:color w:val="auto"/>
          <w:sz w:val="16"/>
          <w:szCs w:val="18"/>
        </w:rPr>
      </w:pPr>
    </w:p>
    <w:p w14:paraId="4756457D" w14:textId="77777777" w:rsidR="005F5B9F" w:rsidRPr="005F5B9F" w:rsidRDefault="005F5B9F" w:rsidP="005F5B9F">
      <w:pPr>
        <w:spacing w:line="240" w:lineRule="atLeast"/>
        <w:rPr>
          <w:rFonts w:eastAsia="Times New Roman" w:cs="Arial"/>
          <w:color w:val="auto"/>
          <w:sz w:val="16"/>
          <w:szCs w:val="18"/>
        </w:rPr>
      </w:pPr>
    </w:p>
    <w:p w14:paraId="53B4AA12" w14:textId="77777777" w:rsidR="005F5B9F" w:rsidRPr="005F5B9F" w:rsidRDefault="005F5B9F" w:rsidP="005F5B9F">
      <w:pPr>
        <w:spacing w:line="240" w:lineRule="atLeast"/>
        <w:rPr>
          <w:rFonts w:eastAsia="Times New Roman" w:cs="Arial"/>
          <w:color w:val="auto"/>
          <w:sz w:val="16"/>
          <w:szCs w:val="18"/>
        </w:rPr>
      </w:pPr>
    </w:p>
    <w:p w14:paraId="54ED5053" w14:textId="292B43A3" w:rsidR="005F5B9F" w:rsidRDefault="005F5B9F" w:rsidP="005F5B9F">
      <w:pPr>
        <w:spacing w:line="240" w:lineRule="atLeast"/>
        <w:rPr>
          <w:rFonts w:eastAsia="Times New Roman" w:cs="Arial"/>
          <w:color w:val="auto"/>
          <w:sz w:val="16"/>
          <w:szCs w:val="18"/>
        </w:rPr>
      </w:pPr>
    </w:p>
    <w:p w14:paraId="7BCE8EFD" w14:textId="3E508AC1" w:rsidR="001956F3" w:rsidRDefault="001956F3" w:rsidP="005F5B9F">
      <w:pPr>
        <w:spacing w:line="240" w:lineRule="atLeast"/>
        <w:rPr>
          <w:rFonts w:eastAsia="Times New Roman" w:cs="Arial"/>
          <w:color w:val="auto"/>
          <w:sz w:val="16"/>
          <w:szCs w:val="18"/>
        </w:rPr>
      </w:pPr>
    </w:p>
    <w:p w14:paraId="32E7D7EB" w14:textId="77777777" w:rsidR="001956F3" w:rsidRPr="005F5B9F" w:rsidRDefault="001956F3" w:rsidP="005F5B9F">
      <w:pPr>
        <w:spacing w:line="240" w:lineRule="atLeast"/>
        <w:rPr>
          <w:rFonts w:eastAsia="Times New Roman" w:cs="Arial"/>
          <w:color w:val="auto"/>
          <w:sz w:val="16"/>
          <w:szCs w:val="18"/>
        </w:rPr>
      </w:pPr>
    </w:p>
    <w:p w14:paraId="2F2F6D8D" w14:textId="77777777" w:rsidR="005F5B9F" w:rsidRPr="005F5B9F" w:rsidRDefault="005F5B9F" w:rsidP="005F5B9F">
      <w:pPr>
        <w:spacing w:line="240" w:lineRule="atLeast"/>
        <w:rPr>
          <w:rFonts w:eastAsia="Times New Roman" w:cs="Arial"/>
          <w:color w:val="auto"/>
          <w:sz w:val="16"/>
          <w:szCs w:val="18"/>
        </w:rPr>
      </w:pPr>
    </w:p>
    <w:p w14:paraId="498A7531" w14:textId="605C1D65" w:rsidR="005F5B9F" w:rsidRPr="005F5B9F" w:rsidRDefault="005F5B9F" w:rsidP="005F5B9F">
      <w:pPr>
        <w:spacing w:after="0" w:line="240" w:lineRule="auto"/>
        <w:rPr>
          <w:rFonts w:eastAsia="Times New Roman" w:cs="Arial"/>
          <w:b/>
          <w:bCs/>
          <w:color w:val="auto"/>
          <w:sz w:val="22"/>
          <w:szCs w:val="22"/>
          <w:lang w:eastAsia="en-AU"/>
        </w:rPr>
      </w:pPr>
      <w:r w:rsidRPr="005F5B9F">
        <w:rPr>
          <w:rFonts w:eastAsia="Times New Roman" w:cs="Arial"/>
          <w:b/>
          <w:bCs/>
          <w:color w:val="auto"/>
          <w:sz w:val="22"/>
          <w:szCs w:val="22"/>
          <w:lang w:eastAsia="en-AU"/>
        </w:rPr>
        <w:t>Table D</w:t>
      </w:r>
      <w:r w:rsidR="007A3DA6">
        <w:rPr>
          <w:rFonts w:eastAsia="Times New Roman" w:cs="Arial"/>
          <w:b/>
          <w:bCs/>
          <w:color w:val="auto"/>
          <w:sz w:val="22"/>
          <w:szCs w:val="22"/>
          <w:lang w:eastAsia="en-AU"/>
        </w:rPr>
        <w:t>10</w:t>
      </w:r>
    </w:p>
    <w:p w14:paraId="5FBEB0C4" w14:textId="77777777" w:rsidR="005F5B9F" w:rsidRPr="005F5B9F" w:rsidRDefault="005F5B9F" w:rsidP="005F5B9F">
      <w:pPr>
        <w:spacing w:after="0" w:line="240" w:lineRule="auto"/>
        <w:rPr>
          <w:rFonts w:eastAsia="Times New Roman" w:cs="Arial"/>
          <w:color w:val="000000"/>
          <w:sz w:val="32"/>
          <w:szCs w:val="32"/>
          <w:lang w:eastAsia="en-AU"/>
        </w:rPr>
      </w:pPr>
      <w:r w:rsidRPr="005F5B9F">
        <w:rPr>
          <w:rFonts w:eastAsia="Times New Roman" w:cs="Arial"/>
          <w:color w:val="000000"/>
          <w:sz w:val="32"/>
          <w:szCs w:val="32"/>
          <w:lang w:eastAsia="en-AU"/>
        </w:rPr>
        <w:t>Historical data - Gippsland</w:t>
      </w:r>
    </w:p>
    <w:p w14:paraId="3190327C" w14:textId="77777777" w:rsidR="005F5B9F" w:rsidRPr="005F5B9F" w:rsidRDefault="005F5B9F" w:rsidP="005F5B9F">
      <w:pPr>
        <w:spacing w:line="240" w:lineRule="atLeast"/>
        <w:rPr>
          <w:rFonts w:eastAsia="Times New Roman" w:cs="Arial"/>
          <w:b/>
          <w:bCs/>
          <w:color w:val="auto"/>
          <w:sz w:val="24"/>
          <w:szCs w:val="24"/>
        </w:rPr>
      </w:pPr>
      <w:r w:rsidRPr="005F5B9F">
        <w:rPr>
          <w:rFonts w:eastAsia="Times New Roman" w:cs="Arial"/>
          <w:b/>
          <w:bCs/>
          <w:color w:val="auto"/>
          <w:sz w:val="24"/>
          <w:szCs w:val="24"/>
        </w:rPr>
        <w:t>Average farm physical information</w:t>
      </w:r>
    </w:p>
    <w:tbl>
      <w:tblPr>
        <w:tblStyle w:val="TableGrid"/>
        <w:tblW w:w="0" w:type="auto"/>
        <w:tblLayout w:type="fixed"/>
        <w:tblLook w:val="04A0" w:firstRow="1" w:lastRow="0" w:firstColumn="1" w:lastColumn="0" w:noHBand="0" w:noVBand="1"/>
      </w:tblPr>
      <w:tblGrid>
        <w:gridCol w:w="1555"/>
        <w:gridCol w:w="1701"/>
        <w:gridCol w:w="1701"/>
        <w:gridCol w:w="1701"/>
        <w:gridCol w:w="1701"/>
        <w:gridCol w:w="1701"/>
        <w:gridCol w:w="1701"/>
        <w:gridCol w:w="1701"/>
      </w:tblGrid>
      <w:tr w:rsidR="005F5B9F" w:rsidRPr="005F5B9F" w14:paraId="4D4F0C15" w14:textId="77777777" w:rsidTr="006C4519">
        <w:trPr>
          <w:trHeight w:val="750"/>
        </w:trPr>
        <w:tc>
          <w:tcPr>
            <w:tcW w:w="1555" w:type="dxa"/>
            <w:noWrap/>
            <w:hideMark/>
          </w:tcPr>
          <w:p w14:paraId="03ED8C60" w14:textId="77777777" w:rsidR="005F5B9F" w:rsidRPr="001956F3" w:rsidRDefault="005F5B9F" w:rsidP="005F5B9F">
            <w:pPr>
              <w:spacing w:after="0" w:line="240" w:lineRule="auto"/>
              <w:jc w:val="center"/>
              <w:rPr>
                <w:rFonts w:eastAsia="Times New Roman" w:cs="Arial"/>
                <w:color w:val="auto"/>
                <w:sz w:val="16"/>
                <w:szCs w:val="16"/>
              </w:rPr>
            </w:pPr>
            <w:r w:rsidRPr="001956F3">
              <w:rPr>
                <w:rFonts w:eastAsia="Times New Roman" w:cs="Arial"/>
                <w:color w:val="auto"/>
                <w:sz w:val="16"/>
                <w:szCs w:val="16"/>
              </w:rPr>
              <w:t>Year</w:t>
            </w:r>
          </w:p>
        </w:tc>
        <w:tc>
          <w:tcPr>
            <w:tcW w:w="1701" w:type="dxa"/>
            <w:hideMark/>
          </w:tcPr>
          <w:p w14:paraId="4B2F03BC" w14:textId="77777777" w:rsidR="005F5B9F" w:rsidRPr="001956F3" w:rsidRDefault="005F5B9F" w:rsidP="005F5B9F">
            <w:pPr>
              <w:spacing w:after="0" w:line="240" w:lineRule="auto"/>
              <w:jc w:val="center"/>
              <w:rPr>
                <w:rFonts w:eastAsia="Times New Roman" w:cs="Arial"/>
                <w:color w:val="auto"/>
                <w:sz w:val="16"/>
                <w:szCs w:val="16"/>
              </w:rPr>
            </w:pPr>
            <w:r w:rsidRPr="001956F3">
              <w:rPr>
                <w:rFonts w:eastAsia="Times New Roman" w:cs="Arial"/>
                <w:color w:val="auto"/>
                <w:sz w:val="16"/>
                <w:szCs w:val="16"/>
              </w:rPr>
              <w:t>Total usable area (ha)</w:t>
            </w:r>
          </w:p>
        </w:tc>
        <w:tc>
          <w:tcPr>
            <w:tcW w:w="1701" w:type="dxa"/>
            <w:hideMark/>
          </w:tcPr>
          <w:p w14:paraId="65AF1A5D" w14:textId="77777777" w:rsidR="005F5B9F" w:rsidRPr="001956F3" w:rsidRDefault="005F5B9F" w:rsidP="005F5B9F">
            <w:pPr>
              <w:spacing w:after="0" w:line="240" w:lineRule="auto"/>
              <w:jc w:val="center"/>
              <w:rPr>
                <w:rFonts w:eastAsia="Times New Roman" w:cs="Arial"/>
                <w:color w:val="auto"/>
                <w:sz w:val="16"/>
                <w:szCs w:val="16"/>
              </w:rPr>
            </w:pPr>
            <w:r w:rsidRPr="001956F3">
              <w:rPr>
                <w:rFonts w:eastAsia="Times New Roman" w:cs="Arial"/>
                <w:color w:val="auto"/>
                <w:sz w:val="16"/>
                <w:szCs w:val="16"/>
              </w:rPr>
              <w:t>Milking area (ha)</w:t>
            </w:r>
          </w:p>
        </w:tc>
        <w:tc>
          <w:tcPr>
            <w:tcW w:w="1701" w:type="dxa"/>
            <w:hideMark/>
          </w:tcPr>
          <w:p w14:paraId="09933E2D" w14:textId="77777777" w:rsidR="005F5B9F" w:rsidRPr="001956F3" w:rsidRDefault="005F5B9F" w:rsidP="005F5B9F">
            <w:pPr>
              <w:spacing w:after="0" w:line="240" w:lineRule="auto"/>
              <w:jc w:val="center"/>
              <w:rPr>
                <w:rFonts w:eastAsia="Times New Roman" w:cs="Arial"/>
                <w:color w:val="auto"/>
                <w:sz w:val="16"/>
                <w:szCs w:val="16"/>
              </w:rPr>
            </w:pPr>
            <w:r w:rsidRPr="001956F3">
              <w:rPr>
                <w:rFonts w:eastAsia="Times New Roman" w:cs="Arial"/>
                <w:color w:val="auto"/>
                <w:sz w:val="16"/>
                <w:szCs w:val="16"/>
              </w:rPr>
              <w:t>Total water use efficiency</w:t>
            </w:r>
          </w:p>
          <w:p w14:paraId="70C4F666" w14:textId="77777777" w:rsidR="005F5B9F" w:rsidRPr="001956F3" w:rsidRDefault="005F5B9F" w:rsidP="005F5B9F">
            <w:pPr>
              <w:spacing w:after="0" w:line="240" w:lineRule="auto"/>
              <w:jc w:val="center"/>
              <w:rPr>
                <w:rFonts w:eastAsia="Times New Roman" w:cs="Arial"/>
                <w:color w:val="auto"/>
                <w:sz w:val="16"/>
                <w:szCs w:val="16"/>
              </w:rPr>
            </w:pPr>
            <w:r w:rsidRPr="001956F3">
              <w:rPr>
                <w:rFonts w:eastAsia="Times New Roman" w:cs="Arial"/>
                <w:color w:val="auto"/>
                <w:sz w:val="16"/>
                <w:szCs w:val="16"/>
              </w:rPr>
              <w:t xml:space="preserve"> (t DM/100mm/ha)</w:t>
            </w:r>
          </w:p>
        </w:tc>
        <w:tc>
          <w:tcPr>
            <w:tcW w:w="1701" w:type="dxa"/>
            <w:hideMark/>
          </w:tcPr>
          <w:p w14:paraId="4F2D8DC8" w14:textId="77777777" w:rsidR="005F5B9F" w:rsidRPr="001956F3" w:rsidRDefault="005F5B9F" w:rsidP="005F5B9F">
            <w:pPr>
              <w:spacing w:after="0" w:line="240" w:lineRule="auto"/>
              <w:jc w:val="center"/>
              <w:rPr>
                <w:rFonts w:eastAsia="Times New Roman" w:cs="Arial"/>
                <w:color w:val="auto"/>
                <w:sz w:val="16"/>
                <w:szCs w:val="16"/>
              </w:rPr>
            </w:pPr>
            <w:r w:rsidRPr="001956F3">
              <w:rPr>
                <w:rFonts w:eastAsia="Times New Roman" w:cs="Arial"/>
                <w:color w:val="auto"/>
                <w:sz w:val="16"/>
                <w:szCs w:val="16"/>
              </w:rPr>
              <w:t>Number of milking cows (cows)</w:t>
            </w:r>
          </w:p>
        </w:tc>
        <w:tc>
          <w:tcPr>
            <w:tcW w:w="1701" w:type="dxa"/>
            <w:hideMark/>
          </w:tcPr>
          <w:p w14:paraId="21A50CB2" w14:textId="77777777" w:rsidR="005F5B9F" w:rsidRPr="001956F3" w:rsidRDefault="005F5B9F" w:rsidP="005F5B9F">
            <w:pPr>
              <w:spacing w:after="0" w:line="240" w:lineRule="auto"/>
              <w:jc w:val="center"/>
              <w:rPr>
                <w:rFonts w:eastAsia="Times New Roman" w:cs="Arial"/>
                <w:color w:val="auto"/>
                <w:sz w:val="16"/>
                <w:szCs w:val="16"/>
              </w:rPr>
            </w:pPr>
            <w:r w:rsidRPr="001956F3">
              <w:rPr>
                <w:rFonts w:eastAsia="Times New Roman" w:cs="Arial"/>
                <w:color w:val="auto"/>
                <w:sz w:val="16"/>
                <w:szCs w:val="16"/>
              </w:rPr>
              <w:t>Milking cows per usable area (cows/ha)</w:t>
            </w:r>
          </w:p>
        </w:tc>
        <w:tc>
          <w:tcPr>
            <w:tcW w:w="1701" w:type="dxa"/>
            <w:hideMark/>
          </w:tcPr>
          <w:p w14:paraId="53E4D6BD" w14:textId="77777777" w:rsidR="005F5B9F" w:rsidRPr="001956F3" w:rsidRDefault="005F5B9F" w:rsidP="005F5B9F">
            <w:pPr>
              <w:spacing w:after="0" w:line="240" w:lineRule="auto"/>
              <w:jc w:val="center"/>
              <w:rPr>
                <w:rFonts w:eastAsia="Times New Roman" w:cs="Arial"/>
                <w:color w:val="auto"/>
                <w:sz w:val="16"/>
                <w:szCs w:val="16"/>
              </w:rPr>
            </w:pPr>
            <w:r w:rsidRPr="001956F3">
              <w:rPr>
                <w:rFonts w:eastAsia="Times New Roman" w:cs="Arial"/>
                <w:color w:val="auto"/>
                <w:sz w:val="16"/>
                <w:szCs w:val="16"/>
              </w:rPr>
              <w:t xml:space="preserve">Milk sold </w:t>
            </w:r>
          </w:p>
          <w:p w14:paraId="0D0EF4D8" w14:textId="07C38BAD" w:rsidR="005F5B9F" w:rsidRPr="001956F3" w:rsidRDefault="005F5B9F" w:rsidP="005F5B9F">
            <w:pPr>
              <w:spacing w:after="0" w:line="240" w:lineRule="auto"/>
              <w:jc w:val="center"/>
              <w:rPr>
                <w:rFonts w:eastAsia="Times New Roman" w:cs="Arial"/>
                <w:color w:val="auto"/>
                <w:sz w:val="16"/>
                <w:szCs w:val="16"/>
              </w:rPr>
            </w:pPr>
            <w:r w:rsidRPr="001956F3">
              <w:rPr>
                <w:rFonts w:eastAsia="Times New Roman" w:cs="Arial"/>
                <w:color w:val="auto"/>
                <w:sz w:val="16"/>
                <w:szCs w:val="16"/>
              </w:rPr>
              <w:t>(kg MS</w:t>
            </w:r>
            <w:r w:rsidR="000A71F4">
              <w:rPr>
                <w:rFonts w:eastAsia="Times New Roman" w:cs="Arial"/>
                <w:color w:val="auto"/>
                <w:sz w:val="16"/>
                <w:szCs w:val="16"/>
              </w:rPr>
              <w:t>/</w:t>
            </w:r>
            <w:r w:rsidRPr="001956F3">
              <w:rPr>
                <w:rFonts w:eastAsia="Times New Roman" w:cs="Arial"/>
                <w:color w:val="auto"/>
                <w:sz w:val="16"/>
                <w:szCs w:val="16"/>
              </w:rPr>
              <w:t>cow)</w:t>
            </w:r>
          </w:p>
        </w:tc>
        <w:tc>
          <w:tcPr>
            <w:tcW w:w="1701" w:type="dxa"/>
            <w:hideMark/>
          </w:tcPr>
          <w:p w14:paraId="11D3B054" w14:textId="77777777" w:rsidR="005F5B9F" w:rsidRPr="001956F3" w:rsidRDefault="005F5B9F" w:rsidP="005F5B9F">
            <w:pPr>
              <w:spacing w:after="0" w:line="240" w:lineRule="auto"/>
              <w:jc w:val="center"/>
              <w:rPr>
                <w:rFonts w:eastAsia="Times New Roman" w:cs="Arial"/>
                <w:color w:val="auto"/>
                <w:sz w:val="16"/>
                <w:szCs w:val="16"/>
              </w:rPr>
            </w:pPr>
            <w:r w:rsidRPr="001956F3">
              <w:rPr>
                <w:rFonts w:eastAsia="Times New Roman" w:cs="Arial"/>
                <w:color w:val="auto"/>
                <w:sz w:val="16"/>
                <w:szCs w:val="16"/>
              </w:rPr>
              <w:t xml:space="preserve">Milk sold </w:t>
            </w:r>
          </w:p>
          <w:p w14:paraId="0120404A" w14:textId="60251805" w:rsidR="005F5B9F" w:rsidRPr="001956F3" w:rsidRDefault="005F5B9F" w:rsidP="005F5B9F">
            <w:pPr>
              <w:spacing w:after="0" w:line="240" w:lineRule="auto"/>
              <w:jc w:val="center"/>
              <w:rPr>
                <w:rFonts w:eastAsia="Times New Roman" w:cs="Arial"/>
                <w:color w:val="auto"/>
                <w:sz w:val="16"/>
                <w:szCs w:val="16"/>
              </w:rPr>
            </w:pPr>
            <w:r w:rsidRPr="001956F3">
              <w:rPr>
                <w:rFonts w:eastAsia="Times New Roman" w:cs="Arial"/>
                <w:color w:val="auto"/>
                <w:sz w:val="16"/>
                <w:szCs w:val="16"/>
              </w:rPr>
              <w:t>(kg MS</w:t>
            </w:r>
            <w:r w:rsidR="000A71F4">
              <w:rPr>
                <w:rFonts w:eastAsia="Times New Roman" w:cs="Arial"/>
                <w:color w:val="auto"/>
                <w:sz w:val="16"/>
                <w:szCs w:val="16"/>
              </w:rPr>
              <w:t>/</w:t>
            </w:r>
            <w:r w:rsidRPr="001956F3">
              <w:rPr>
                <w:rFonts w:eastAsia="Times New Roman" w:cs="Arial"/>
                <w:color w:val="auto"/>
                <w:sz w:val="16"/>
                <w:szCs w:val="16"/>
              </w:rPr>
              <w:t>ha)</w:t>
            </w:r>
          </w:p>
        </w:tc>
      </w:tr>
      <w:tr w:rsidR="00877DC3" w:rsidRPr="005F5B9F" w14:paraId="1F037BEC" w14:textId="77777777" w:rsidTr="006C4519">
        <w:trPr>
          <w:trHeight w:val="228"/>
        </w:trPr>
        <w:tc>
          <w:tcPr>
            <w:tcW w:w="1555" w:type="dxa"/>
            <w:noWrap/>
            <w:hideMark/>
          </w:tcPr>
          <w:p w14:paraId="6C8F5A1E" w14:textId="77777777" w:rsidR="00877DC3" w:rsidRPr="001956F3" w:rsidRDefault="00877DC3" w:rsidP="00877DC3">
            <w:pPr>
              <w:spacing w:line="240" w:lineRule="atLeast"/>
              <w:jc w:val="center"/>
              <w:rPr>
                <w:rFonts w:eastAsia="Times New Roman" w:cs="Arial"/>
                <w:color w:val="auto"/>
                <w:sz w:val="16"/>
                <w:szCs w:val="16"/>
              </w:rPr>
            </w:pPr>
            <w:r w:rsidRPr="001956F3">
              <w:rPr>
                <w:rFonts w:eastAsia="Times New Roman" w:cs="Arial"/>
                <w:color w:val="auto"/>
                <w:sz w:val="16"/>
                <w:szCs w:val="16"/>
              </w:rPr>
              <w:t>2006-07</w:t>
            </w:r>
          </w:p>
        </w:tc>
        <w:tc>
          <w:tcPr>
            <w:tcW w:w="1701" w:type="dxa"/>
            <w:noWrap/>
          </w:tcPr>
          <w:p w14:paraId="52812A0F" w14:textId="266C40ED" w:rsidR="00877DC3" w:rsidRPr="001956F3" w:rsidRDefault="00877DC3" w:rsidP="00877DC3">
            <w:pPr>
              <w:spacing w:line="240" w:lineRule="atLeast"/>
              <w:jc w:val="center"/>
              <w:rPr>
                <w:rFonts w:eastAsia="Times New Roman" w:cs="Arial"/>
                <w:color w:val="auto"/>
                <w:sz w:val="16"/>
                <w:szCs w:val="16"/>
              </w:rPr>
            </w:pPr>
            <w:r w:rsidRPr="001956F3">
              <w:rPr>
                <w:sz w:val="16"/>
                <w:szCs w:val="16"/>
              </w:rPr>
              <w:t>191</w:t>
            </w:r>
          </w:p>
        </w:tc>
        <w:tc>
          <w:tcPr>
            <w:tcW w:w="1701" w:type="dxa"/>
            <w:noWrap/>
          </w:tcPr>
          <w:p w14:paraId="40375059" w14:textId="62AB399F" w:rsidR="00877DC3" w:rsidRPr="001956F3" w:rsidRDefault="00877DC3" w:rsidP="00877DC3">
            <w:pPr>
              <w:spacing w:line="240" w:lineRule="atLeast"/>
              <w:jc w:val="center"/>
              <w:rPr>
                <w:rFonts w:eastAsia="Times New Roman" w:cs="Arial"/>
                <w:color w:val="auto"/>
                <w:sz w:val="16"/>
                <w:szCs w:val="16"/>
              </w:rPr>
            </w:pPr>
            <w:r w:rsidRPr="001956F3">
              <w:rPr>
                <w:sz w:val="16"/>
                <w:szCs w:val="16"/>
              </w:rPr>
              <w:t>187</w:t>
            </w:r>
          </w:p>
        </w:tc>
        <w:tc>
          <w:tcPr>
            <w:tcW w:w="1701" w:type="dxa"/>
            <w:noWrap/>
          </w:tcPr>
          <w:p w14:paraId="25124A70" w14:textId="49F9F551" w:rsidR="00877DC3" w:rsidRPr="001956F3" w:rsidRDefault="00877DC3" w:rsidP="00877DC3">
            <w:pPr>
              <w:spacing w:line="240" w:lineRule="atLeast"/>
              <w:jc w:val="center"/>
              <w:rPr>
                <w:rFonts w:eastAsia="Times New Roman" w:cs="Arial"/>
                <w:color w:val="auto"/>
                <w:sz w:val="16"/>
                <w:szCs w:val="16"/>
              </w:rPr>
            </w:pPr>
            <w:r w:rsidRPr="001956F3">
              <w:rPr>
                <w:sz w:val="16"/>
                <w:szCs w:val="16"/>
              </w:rPr>
              <w:t>0.8</w:t>
            </w:r>
          </w:p>
        </w:tc>
        <w:tc>
          <w:tcPr>
            <w:tcW w:w="1701" w:type="dxa"/>
            <w:noWrap/>
          </w:tcPr>
          <w:p w14:paraId="49BE77F0" w14:textId="581DA3CB" w:rsidR="00877DC3" w:rsidRPr="001956F3" w:rsidRDefault="00877DC3" w:rsidP="00877DC3">
            <w:pPr>
              <w:spacing w:line="240" w:lineRule="atLeast"/>
              <w:jc w:val="center"/>
              <w:rPr>
                <w:rFonts w:eastAsia="Times New Roman" w:cs="Arial"/>
                <w:color w:val="auto"/>
                <w:sz w:val="16"/>
                <w:szCs w:val="16"/>
              </w:rPr>
            </w:pPr>
            <w:r w:rsidRPr="001956F3">
              <w:rPr>
                <w:sz w:val="16"/>
                <w:szCs w:val="16"/>
              </w:rPr>
              <w:t>282</w:t>
            </w:r>
          </w:p>
        </w:tc>
        <w:tc>
          <w:tcPr>
            <w:tcW w:w="1701" w:type="dxa"/>
            <w:noWrap/>
          </w:tcPr>
          <w:p w14:paraId="2B0C1671" w14:textId="55B4FC3D" w:rsidR="00877DC3" w:rsidRPr="001956F3" w:rsidRDefault="00877DC3" w:rsidP="00877DC3">
            <w:pPr>
              <w:spacing w:line="240" w:lineRule="atLeast"/>
              <w:jc w:val="center"/>
              <w:rPr>
                <w:rFonts w:eastAsia="Times New Roman" w:cs="Arial"/>
                <w:color w:val="auto"/>
                <w:sz w:val="16"/>
                <w:szCs w:val="16"/>
              </w:rPr>
            </w:pPr>
            <w:r w:rsidRPr="001956F3">
              <w:rPr>
                <w:sz w:val="16"/>
                <w:szCs w:val="16"/>
              </w:rPr>
              <w:t>1.4</w:t>
            </w:r>
          </w:p>
        </w:tc>
        <w:tc>
          <w:tcPr>
            <w:tcW w:w="1701" w:type="dxa"/>
            <w:noWrap/>
          </w:tcPr>
          <w:p w14:paraId="09C5C83E" w14:textId="015BC87E" w:rsidR="00877DC3" w:rsidRPr="001956F3" w:rsidRDefault="00877DC3" w:rsidP="00877DC3">
            <w:pPr>
              <w:spacing w:line="240" w:lineRule="atLeast"/>
              <w:jc w:val="center"/>
              <w:rPr>
                <w:rFonts w:eastAsia="Times New Roman" w:cs="Arial"/>
                <w:color w:val="auto"/>
                <w:sz w:val="16"/>
                <w:szCs w:val="16"/>
              </w:rPr>
            </w:pPr>
            <w:r w:rsidRPr="001956F3">
              <w:rPr>
                <w:sz w:val="16"/>
                <w:szCs w:val="16"/>
              </w:rPr>
              <w:t>405</w:t>
            </w:r>
          </w:p>
        </w:tc>
        <w:tc>
          <w:tcPr>
            <w:tcW w:w="1701" w:type="dxa"/>
            <w:noWrap/>
          </w:tcPr>
          <w:p w14:paraId="039FA82D" w14:textId="44086467" w:rsidR="00877DC3" w:rsidRPr="001956F3" w:rsidRDefault="00877DC3" w:rsidP="00877DC3">
            <w:pPr>
              <w:spacing w:line="240" w:lineRule="atLeast"/>
              <w:jc w:val="center"/>
              <w:rPr>
                <w:rFonts w:eastAsia="Times New Roman" w:cs="Arial"/>
                <w:color w:val="auto"/>
                <w:sz w:val="16"/>
                <w:szCs w:val="16"/>
              </w:rPr>
            </w:pPr>
            <w:r w:rsidRPr="001956F3">
              <w:rPr>
                <w:sz w:val="16"/>
                <w:szCs w:val="16"/>
              </w:rPr>
              <w:t>579</w:t>
            </w:r>
          </w:p>
        </w:tc>
      </w:tr>
      <w:tr w:rsidR="00877DC3" w:rsidRPr="005F5B9F" w14:paraId="5963602E" w14:textId="77777777" w:rsidTr="006C4519">
        <w:trPr>
          <w:trHeight w:val="228"/>
        </w:trPr>
        <w:tc>
          <w:tcPr>
            <w:tcW w:w="1555" w:type="dxa"/>
            <w:noWrap/>
            <w:hideMark/>
          </w:tcPr>
          <w:p w14:paraId="63B5E1B4" w14:textId="77777777" w:rsidR="00877DC3" w:rsidRPr="001956F3" w:rsidRDefault="00877DC3" w:rsidP="00877DC3">
            <w:pPr>
              <w:spacing w:line="240" w:lineRule="atLeast"/>
              <w:jc w:val="center"/>
              <w:rPr>
                <w:rFonts w:eastAsia="Times New Roman" w:cs="Arial"/>
                <w:color w:val="auto"/>
                <w:sz w:val="16"/>
                <w:szCs w:val="16"/>
              </w:rPr>
            </w:pPr>
            <w:r w:rsidRPr="001956F3">
              <w:rPr>
                <w:rFonts w:eastAsia="Times New Roman" w:cs="Arial"/>
                <w:color w:val="auto"/>
                <w:sz w:val="16"/>
                <w:szCs w:val="16"/>
              </w:rPr>
              <w:t>2007-08</w:t>
            </w:r>
          </w:p>
        </w:tc>
        <w:tc>
          <w:tcPr>
            <w:tcW w:w="1701" w:type="dxa"/>
            <w:noWrap/>
          </w:tcPr>
          <w:p w14:paraId="53A08F7B" w14:textId="22038390" w:rsidR="00877DC3" w:rsidRPr="001956F3" w:rsidRDefault="00877DC3" w:rsidP="00877DC3">
            <w:pPr>
              <w:spacing w:line="240" w:lineRule="atLeast"/>
              <w:jc w:val="center"/>
              <w:rPr>
                <w:rFonts w:eastAsia="Times New Roman" w:cs="Arial"/>
                <w:color w:val="auto"/>
                <w:sz w:val="16"/>
                <w:szCs w:val="16"/>
              </w:rPr>
            </w:pPr>
            <w:r w:rsidRPr="001956F3">
              <w:rPr>
                <w:sz w:val="16"/>
                <w:szCs w:val="16"/>
              </w:rPr>
              <w:t>181</w:t>
            </w:r>
          </w:p>
        </w:tc>
        <w:tc>
          <w:tcPr>
            <w:tcW w:w="1701" w:type="dxa"/>
            <w:noWrap/>
          </w:tcPr>
          <w:p w14:paraId="51AD3A66" w14:textId="5DCE7B7A" w:rsidR="00877DC3" w:rsidRPr="001956F3" w:rsidRDefault="00877DC3" w:rsidP="00877DC3">
            <w:pPr>
              <w:spacing w:line="240" w:lineRule="atLeast"/>
              <w:jc w:val="center"/>
              <w:rPr>
                <w:rFonts w:eastAsia="Times New Roman" w:cs="Arial"/>
                <w:color w:val="auto"/>
                <w:sz w:val="16"/>
                <w:szCs w:val="16"/>
              </w:rPr>
            </w:pPr>
            <w:r w:rsidRPr="001956F3">
              <w:rPr>
                <w:sz w:val="16"/>
                <w:szCs w:val="16"/>
              </w:rPr>
              <w:t>174</w:t>
            </w:r>
          </w:p>
        </w:tc>
        <w:tc>
          <w:tcPr>
            <w:tcW w:w="1701" w:type="dxa"/>
            <w:noWrap/>
          </w:tcPr>
          <w:p w14:paraId="7DA6374A" w14:textId="1544F55A" w:rsidR="00877DC3" w:rsidRPr="001956F3" w:rsidRDefault="00877DC3" w:rsidP="00877DC3">
            <w:pPr>
              <w:spacing w:line="240" w:lineRule="atLeast"/>
              <w:jc w:val="center"/>
              <w:rPr>
                <w:rFonts w:eastAsia="Times New Roman" w:cs="Arial"/>
                <w:color w:val="auto"/>
                <w:sz w:val="16"/>
                <w:szCs w:val="16"/>
              </w:rPr>
            </w:pPr>
            <w:r w:rsidRPr="001956F3">
              <w:rPr>
                <w:sz w:val="16"/>
                <w:szCs w:val="16"/>
              </w:rPr>
              <w:t>0.9</w:t>
            </w:r>
          </w:p>
        </w:tc>
        <w:tc>
          <w:tcPr>
            <w:tcW w:w="1701" w:type="dxa"/>
            <w:noWrap/>
          </w:tcPr>
          <w:p w14:paraId="6CA402B9" w14:textId="04219923" w:rsidR="00877DC3" w:rsidRPr="001956F3" w:rsidRDefault="00877DC3" w:rsidP="00877DC3">
            <w:pPr>
              <w:spacing w:line="240" w:lineRule="atLeast"/>
              <w:jc w:val="center"/>
              <w:rPr>
                <w:rFonts w:eastAsia="Times New Roman" w:cs="Arial"/>
                <w:color w:val="auto"/>
                <w:sz w:val="16"/>
                <w:szCs w:val="16"/>
              </w:rPr>
            </w:pPr>
            <w:r w:rsidRPr="001956F3">
              <w:rPr>
                <w:sz w:val="16"/>
                <w:szCs w:val="16"/>
              </w:rPr>
              <w:t>289</w:t>
            </w:r>
          </w:p>
        </w:tc>
        <w:tc>
          <w:tcPr>
            <w:tcW w:w="1701" w:type="dxa"/>
            <w:noWrap/>
          </w:tcPr>
          <w:p w14:paraId="6B096253" w14:textId="1B3D9BD6" w:rsidR="00877DC3" w:rsidRPr="001956F3" w:rsidRDefault="00877DC3" w:rsidP="00877DC3">
            <w:pPr>
              <w:spacing w:line="240" w:lineRule="atLeast"/>
              <w:jc w:val="center"/>
              <w:rPr>
                <w:rFonts w:eastAsia="Times New Roman" w:cs="Arial"/>
                <w:color w:val="auto"/>
                <w:sz w:val="16"/>
                <w:szCs w:val="16"/>
              </w:rPr>
            </w:pPr>
            <w:r w:rsidRPr="001956F3">
              <w:rPr>
                <w:sz w:val="16"/>
                <w:szCs w:val="16"/>
              </w:rPr>
              <w:t>1.6</w:t>
            </w:r>
          </w:p>
        </w:tc>
        <w:tc>
          <w:tcPr>
            <w:tcW w:w="1701" w:type="dxa"/>
            <w:noWrap/>
          </w:tcPr>
          <w:p w14:paraId="620DF260" w14:textId="39273F93" w:rsidR="00877DC3" w:rsidRPr="001956F3" w:rsidRDefault="00877DC3" w:rsidP="00877DC3">
            <w:pPr>
              <w:spacing w:line="240" w:lineRule="atLeast"/>
              <w:jc w:val="center"/>
              <w:rPr>
                <w:rFonts w:eastAsia="Times New Roman" w:cs="Arial"/>
                <w:color w:val="auto"/>
                <w:sz w:val="16"/>
                <w:szCs w:val="16"/>
              </w:rPr>
            </w:pPr>
            <w:r w:rsidRPr="001956F3">
              <w:rPr>
                <w:sz w:val="16"/>
                <w:szCs w:val="16"/>
              </w:rPr>
              <w:t>464</w:t>
            </w:r>
          </w:p>
        </w:tc>
        <w:tc>
          <w:tcPr>
            <w:tcW w:w="1701" w:type="dxa"/>
            <w:noWrap/>
          </w:tcPr>
          <w:p w14:paraId="4C184030" w14:textId="11008FEC" w:rsidR="00877DC3" w:rsidRPr="001956F3" w:rsidRDefault="00877DC3" w:rsidP="00877DC3">
            <w:pPr>
              <w:spacing w:line="240" w:lineRule="atLeast"/>
              <w:jc w:val="center"/>
              <w:rPr>
                <w:rFonts w:eastAsia="Times New Roman" w:cs="Arial"/>
                <w:color w:val="auto"/>
                <w:sz w:val="16"/>
                <w:szCs w:val="16"/>
              </w:rPr>
            </w:pPr>
            <w:r w:rsidRPr="001956F3">
              <w:rPr>
                <w:sz w:val="16"/>
                <w:szCs w:val="16"/>
              </w:rPr>
              <w:t>741</w:t>
            </w:r>
          </w:p>
        </w:tc>
      </w:tr>
      <w:tr w:rsidR="00877DC3" w:rsidRPr="005F5B9F" w14:paraId="6071672F" w14:textId="77777777" w:rsidTr="006C4519">
        <w:trPr>
          <w:trHeight w:val="228"/>
        </w:trPr>
        <w:tc>
          <w:tcPr>
            <w:tcW w:w="1555" w:type="dxa"/>
            <w:noWrap/>
            <w:hideMark/>
          </w:tcPr>
          <w:p w14:paraId="546DB062" w14:textId="77777777" w:rsidR="00877DC3" w:rsidRPr="001956F3" w:rsidRDefault="00877DC3" w:rsidP="00877DC3">
            <w:pPr>
              <w:spacing w:line="240" w:lineRule="atLeast"/>
              <w:jc w:val="center"/>
              <w:rPr>
                <w:rFonts w:eastAsia="Times New Roman" w:cs="Arial"/>
                <w:color w:val="auto"/>
                <w:sz w:val="16"/>
                <w:szCs w:val="16"/>
              </w:rPr>
            </w:pPr>
            <w:r w:rsidRPr="001956F3">
              <w:rPr>
                <w:rFonts w:eastAsia="Times New Roman" w:cs="Arial"/>
                <w:color w:val="auto"/>
                <w:sz w:val="16"/>
                <w:szCs w:val="16"/>
              </w:rPr>
              <w:t>2008-09</w:t>
            </w:r>
          </w:p>
        </w:tc>
        <w:tc>
          <w:tcPr>
            <w:tcW w:w="1701" w:type="dxa"/>
            <w:noWrap/>
          </w:tcPr>
          <w:p w14:paraId="0F147A1E" w14:textId="7BDAFF61" w:rsidR="00877DC3" w:rsidRPr="001956F3" w:rsidRDefault="00877DC3" w:rsidP="00877DC3">
            <w:pPr>
              <w:spacing w:line="240" w:lineRule="atLeast"/>
              <w:jc w:val="center"/>
              <w:rPr>
                <w:rFonts w:eastAsia="Times New Roman" w:cs="Arial"/>
                <w:color w:val="auto"/>
                <w:sz w:val="16"/>
                <w:szCs w:val="16"/>
              </w:rPr>
            </w:pPr>
            <w:r w:rsidRPr="001956F3">
              <w:rPr>
                <w:sz w:val="16"/>
                <w:szCs w:val="16"/>
              </w:rPr>
              <w:t>182</w:t>
            </w:r>
          </w:p>
        </w:tc>
        <w:tc>
          <w:tcPr>
            <w:tcW w:w="1701" w:type="dxa"/>
            <w:noWrap/>
          </w:tcPr>
          <w:p w14:paraId="1F9D9490" w14:textId="5563D4AE" w:rsidR="00877DC3" w:rsidRPr="001956F3" w:rsidRDefault="00877DC3" w:rsidP="00877DC3">
            <w:pPr>
              <w:spacing w:line="240" w:lineRule="atLeast"/>
              <w:jc w:val="center"/>
              <w:rPr>
                <w:rFonts w:eastAsia="Times New Roman" w:cs="Arial"/>
                <w:color w:val="auto"/>
                <w:sz w:val="16"/>
                <w:szCs w:val="16"/>
              </w:rPr>
            </w:pPr>
            <w:r w:rsidRPr="001956F3">
              <w:rPr>
                <w:sz w:val="16"/>
                <w:szCs w:val="16"/>
              </w:rPr>
              <w:t>172</w:t>
            </w:r>
          </w:p>
        </w:tc>
        <w:tc>
          <w:tcPr>
            <w:tcW w:w="1701" w:type="dxa"/>
            <w:noWrap/>
          </w:tcPr>
          <w:p w14:paraId="7B590C9C" w14:textId="118537C5" w:rsidR="00877DC3" w:rsidRPr="001956F3" w:rsidRDefault="00877DC3" w:rsidP="00877DC3">
            <w:pPr>
              <w:spacing w:line="240" w:lineRule="atLeast"/>
              <w:jc w:val="center"/>
              <w:rPr>
                <w:rFonts w:eastAsia="Times New Roman" w:cs="Arial"/>
                <w:color w:val="auto"/>
                <w:sz w:val="16"/>
                <w:szCs w:val="16"/>
              </w:rPr>
            </w:pPr>
            <w:r w:rsidRPr="001956F3">
              <w:rPr>
                <w:sz w:val="16"/>
                <w:szCs w:val="16"/>
              </w:rPr>
              <w:t>0.9</w:t>
            </w:r>
          </w:p>
        </w:tc>
        <w:tc>
          <w:tcPr>
            <w:tcW w:w="1701" w:type="dxa"/>
            <w:noWrap/>
          </w:tcPr>
          <w:p w14:paraId="2245B4A2" w14:textId="17FC86E5" w:rsidR="00877DC3" w:rsidRPr="001956F3" w:rsidRDefault="00877DC3" w:rsidP="00877DC3">
            <w:pPr>
              <w:spacing w:line="240" w:lineRule="atLeast"/>
              <w:jc w:val="center"/>
              <w:rPr>
                <w:rFonts w:eastAsia="Times New Roman" w:cs="Arial"/>
                <w:color w:val="auto"/>
                <w:sz w:val="16"/>
                <w:szCs w:val="16"/>
              </w:rPr>
            </w:pPr>
            <w:r w:rsidRPr="001956F3">
              <w:rPr>
                <w:sz w:val="16"/>
                <w:szCs w:val="16"/>
              </w:rPr>
              <w:t>276</w:t>
            </w:r>
          </w:p>
        </w:tc>
        <w:tc>
          <w:tcPr>
            <w:tcW w:w="1701" w:type="dxa"/>
            <w:noWrap/>
          </w:tcPr>
          <w:p w14:paraId="672F7D58" w14:textId="259014E5" w:rsidR="00877DC3" w:rsidRPr="001956F3" w:rsidRDefault="00877DC3" w:rsidP="00877DC3">
            <w:pPr>
              <w:spacing w:line="240" w:lineRule="atLeast"/>
              <w:jc w:val="center"/>
              <w:rPr>
                <w:rFonts w:eastAsia="Times New Roman" w:cs="Arial"/>
                <w:color w:val="auto"/>
                <w:sz w:val="16"/>
                <w:szCs w:val="16"/>
              </w:rPr>
            </w:pPr>
            <w:r w:rsidRPr="001956F3">
              <w:rPr>
                <w:sz w:val="16"/>
                <w:szCs w:val="16"/>
              </w:rPr>
              <w:t>1.6</w:t>
            </w:r>
          </w:p>
        </w:tc>
        <w:tc>
          <w:tcPr>
            <w:tcW w:w="1701" w:type="dxa"/>
            <w:noWrap/>
          </w:tcPr>
          <w:p w14:paraId="23E898A6" w14:textId="31BEADEA" w:rsidR="00877DC3" w:rsidRPr="001956F3" w:rsidRDefault="00877DC3" w:rsidP="00877DC3">
            <w:pPr>
              <w:spacing w:line="240" w:lineRule="atLeast"/>
              <w:jc w:val="center"/>
              <w:rPr>
                <w:rFonts w:eastAsia="Times New Roman" w:cs="Arial"/>
                <w:color w:val="auto"/>
                <w:sz w:val="16"/>
                <w:szCs w:val="16"/>
              </w:rPr>
            </w:pPr>
            <w:r w:rsidRPr="001956F3">
              <w:rPr>
                <w:sz w:val="16"/>
                <w:szCs w:val="16"/>
              </w:rPr>
              <w:t>483</w:t>
            </w:r>
          </w:p>
        </w:tc>
        <w:tc>
          <w:tcPr>
            <w:tcW w:w="1701" w:type="dxa"/>
            <w:noWrap/>
          </w:tcPr>
          <w:p w14:paraId="2D34DF90" w14:textId="5D9E15AB" w:rsidR="00877DC3" w:rsidRPr="001956F3" w:rsidRDefault="00877DC3" w:rsidP="00877DC3">
            <w:pPr>
              <w:spacing w:line="240" w:lineRule="atLeast"/>
              <w:jc w:val="center"/>
              <w:rPr>
                <w:rFonts w:eastAsia="Times New Roman" w:cs="Arial"/>
                <w:color w:val="auto"/>
                <w:sz w:val="16"/>
                <w:szCs w:val="16"/>
              </w:rPr>
            </w:pPr>
            <w:r w:rsidRPr="001956F3">
              <w:rPr>
                <w:sz w:val="16"/>
                <w:szCs w:val="16"/>
              </w:rPr>
              <w:t>803</w:t>
            </w:r>
          </w:p>
        </w:tc>
      </w:tr>
      <w:tr w:rsidR="00877DC3" w:rsidRPr="005F5B9F" w14:paraId="6BB9D1B1" w14:textId="77777777" w:rsidTr="006C4519">
        <w:trPr>
          <w:trHeight w:val="228"/>
        </w:trPr>
        <w:tc>
          <w:tcPr>
            <w:tcW w:w="1555" w:type="dxa"/>
            <w:noWrap/>
            <w:hideMark/>
          </w:tcPr>
          <w:p w14:paraId="79906809" w14:textId="77777777" w:rsidR="00877DC3" w:rsidRPr="001956F3" w:rsidRDefault="00877DC3" w:rsidP="00877DC3">
            <w:pPr>
              <w:spacing w:line="240" w:lineRule="atLeast"/>
              <w:jc w:val="center"/>
              <w:rPr>
                <w:rFonts w:eastAsia="Times New Roman" w:cs="Arial"/>
                <w:color w:val="auto"/>
                <w:sz w:val="16"/>
                <w:szCs w:val="16"/>
              </w:rPr>
            </w:pPr>
            <w:r w:rsidRPr="001956F3">
              <w:rPr>
                <w:rFonts w:eastAsia="Times New Roman" w:cs="Arial"/>
                <w:color w:val="auto"/>
                <w:sz w:val="16"/>
                <w:szCs w:val="16"/>
              </w:rPr>
              <w:t>2009-10</w:t>
            </w:r>
          </w:p>
        </w:tc>
        <w:tc>
          <w:tcPr>
            <w:tcW w:w="1701" w:type="dxa"/>
            <w:noWrap/>
          </w:tcPr>
          <w:p w14:paraId="33F42C0A" w14:textId="1B8424CD" w:rsidR="00877DC3" w:rsidRPr="001956F3" w:rsidRDefault="00877DC3" w:rsidP="00877DC3">
            <w:pPr>
              <w:spacing w:line="240" w:lineRule="atLeast"/>
              <w:jc w:val="center"/>
              <w:rPr>
                <w:rFonts w:eastAsia="Times New Roman" w:cs="Arial"/>
                <w:color w:val="auto"/>
                <w:sz w:val="16"/>
                <w:szCs w:val="16"/>
              </w:rPr>
            </w:pPr>
            <w:r w:rsidRPr="001956F3">
              <w:rPr>
                <w:sz w:val="16"/>
                <w:szCs w:val="16"/>
              </w:rPr>
              <w:t>172</w:t>
            </w:r>
          </w:p>
        </w:tc>
        <w:tc>
          <w:tcPr>
            <w:tcW w:w="1701" w:type="dxa"/>
            <w:noWrap/>
          </w:tcPr>
          <w:p w14:paraId="394A3E65" w14:textId="71E2FD7C" w:rsidR="00877DC3" w:rsidRPr="001956F3" w:rsidRDefault="00877DC3" w:rsidP="00877DC3">
            <w:pPr>
              <w:spacing w:line="240" w:lineRule="atLeast"/>
              <w:jc w:val="center"/>
              <w:rPr>
                <w:rFonts w:eastAsia="Times New Roman" w:cs="Arial"/>
                <w:color w:val="auto"/>
                <w:sz w:val="16"/>
                <w:szCs w:val="16"/>
              </w:rPr>
            </w:pPr>
            <w:r w:rsidRPr="001956F3">
              <w:rPr>
                <w:sz w:val="16"/>
                <w:szCs w:val="16"/>
              </w:rPr>
              <w:t>160</w:t>
            </w:r>
          </w:p>
        </w:tc>
        <w:tc>
          <w:tcPr>
            <w:tcW w:w="1701" w:type="dxa"/>
            <w:noWrap/>
          </w:tcPr>
          <w:p w14:paraId="70487C75" w14:textId="3EB92B47" w:rsidR="00877DC3" w:rsidRPr="001956F3" w:rsidRDefault="00877DC3" w:rsidP="00877DC3">
            <w:pPr>
              <w:spacing w:line="240" w:lineRule="atLeast"/>
              <w:jc w:val="center"/>
              <w:rPr>
                <w:rFonts w:eastAsia="Times New Roman" w:cs="Arial"/>
                <w:color w:val="auto"/>
                <w:sz w:val="16"/>
                <w:szCs w:val="16"/>
              </w:rPr>
            </w:pPr>
            <w:r w:rsidRPr="001956F3">
              <w:rPr>
                <w:sz w:val="16"/>
                <w:szCs w:val="16"/>
              </w:rPr>
              <w:t>0.8</w:t>
            </w:r>
          </w:p>
        </w:tc>
        <w:tc>
          <w:tcPr>
            <w:tcW w:w="1701" w:type="dxa"/>
            <w:noWrap/>
          </w:tcPr>
          <w:p w14:paraId="27DB978E" w14:textId="4DCFB4FD" w:rsidR="00877DC3" w:rsidRPr="001956F3" w:rsidRDefault="00877DC3" w:rsidP="00877DC3">
            <w:pPr>
              <w:spacing w:line="240" w:lineRule="atLeast"/>
              <w:jc w:val="center"/>
              <w:rPr>
                <w:rFonts w:eastAsia="Times New Roman" w:cs="Arial"/>
                <w:color w:val="auto"/>
                <w:sz w:val="16"/>
                <w:szCs w:val="16"/>
              </w:rPr>
            </w:pPr>
            <w:r w:rsidRPr="001956F3">
              <w:rPr>
                <w:sz w:val="16"/>
                <w:szCs w:val="16"/>
              </w:rPr>
              <w:t>268</w:t>
            </w:r>
          </w:p>
        </w:tc>
        <w:tc>
          <w:tcPr>
            <w:tcW w:w="1701" w:type="dxa"/>
            <w:noWrap/>
          </w:tcPr>
          <w:p w14:paraId="2E51F096" w14:textId="237E58DB" w:rsidR="00877DC3" w:rsidRPr="001956F3" w:rsidRDefault="00877DC3" w:rsidP="00877DC3">
            <w:pPr>
              <w:spacing w:line="240" w:lineRule="atLeast"/>
              <w:jc w:val="center"/>
              <w:rPr>
                <w:rFonts w:eastAsia="Times New Roman" w:cs="Arial"/>
                <w:color w:val="auto"/>
                <w:sz w:val="16"/>
                <w:szCs w:val="16"/>
              </w:rPr>
            </w:pPr>
            <w:r w:rsidRPr="001956F3">
              <w:rPr>
                <w:sz w:val="16"/>
                <w:szCs w:val="16"/>
              </w:rPr>
              <w:t>1.7</w:t>
            </w:r>
          </w:p>
        </w:tc>
        <w:tc>
          <w:tcPr>
            <w:tcW w:w="1701" w:type="dxa"/>
            <w:noWrap/>
          </w:tcPr>
          <w:p w14:paraId="188787B5" w14:textId="7B22C232" w:rsidR="00877DC3" w:rsidRPr="001956F3" w:rsidRDefault="00877DC3" w:rsidP="00877DC3">
            <w:pPr>
              <w:spacing w:line="240" w:lineRule="atLeast"/>
              <w:jc w:val="center"/>
              <w:rPr>
                <w:rFonts w:eastAsia="Times New Roman" w:cs="Arial"/>
                <w:color w:val="auto"/>
                <w:sz w:val="16"/>
                <w:szCs w:val="16"/>
              </w:rPr>
            </w:pPr>
            <w:r w:rsidRPr="001956F3">
              <w:rPr>
                <w:sz w:val="16"/>
                <w:szCs w:val="16"/>
              </w:rPr>
              <w:t>472</w:t>
            </w:r>
          </w:p>
        </w:tc>
        <w:tc>
          <w:tcPr>
            <w:tcW w:w="1701" w:type="dxa"/>
            <w:noWrap/>
          </w:tcPr>
          <w:p w14:paraId="226DDCBC" w14:textId="14B21F29" w:rsidR="00877DC3" w:rsidRPr="001956F3" w:rsidRDefault="00877DC3" w:rsidP="00877DC3">
            <w:pPr>
              <w:spacing w:line="240" w:lineRule="atLeast"/>
              <w:jc w:val="center"/>
              <w:rPr>
                <w:rFonts w:eastAsia="Times New Roman" w:cs="Arial"/>
                <w:color w:val="auto"/>
                <w:sz w:val="16"/>
                <w:szCs w:val="16"/>
              </w:rPr>
            </w:pPr>
            <w:r w:rsidRPr="001956F3">
              <w:rPr>
                <w:sz w:val="16"/>
                <w:szCs w:val="16"/>
              </w:rPr>
              <w:t>792</w:t>
            </w:r>
          </w:p>
        </w:tc>
      </w:tr>
      <w:tr w:rsidR="00877DC3" w:rsidRPr="005F5B9F" w14:paraId="20BA2AD7" w14:textId="77777777" w:rsidTr="006C4519">
        <w:trPr>
          <w:trHeight w:val="228"/>
        </w:trPr>
        <w:tc>
          <w:tcPr>
            <w:tcW w:w="1555" w:type="dxa"/>
            <w:noWrap/>
            <w:hideMark/>
          </w:tcPr>
          <w:p w14:paraId="52AE5262" w14:textId="77777777" w:rsidR="00877DC3" w:rsidRPr="001956F3" w:rsidRDefault="00877DC3" w:rsidP="00877DC3">
            <w:pPr>
              <w:spacing w:line="240" w:lineRule="atLeast"/>
              <w:jc w:val="center"/>
              <w:rPr>
                <w:rFonts w:eastAsia="Times New Roman" w:cs="Arial"/>
                <w:color w:val="auto"/>
                <w:sz w:val="16"/>
                <w:szCs w:val="16"/>
              </w:rPr>
            </w:pPr>
            <w:r w:rsidRPr="001956F3">
              <w:rPr>
                <w:rFonts w:eastAsia="Times New Roman" w:cs="Arial"/>
                <w:color w:val="auto"/>
                <w:sz w:val="16"/>
                <w:szCs w:val="16"/>
              </w:rPr>
              <w:t>2010-11</w:t>
            </w:r>
          </w:p>
        </w:tc>
        <w:tc>
          <w:tcPr>
            <w:tcW w:w="1701" w:type="dxa"/>
            <w:noWrap/>
          </w:tcPr>
          <w:p w14:paraId="049B66C7" w14:textId="378489FD" w:rsidR="00877DC3" w:rsidRPr="001956F3" w:rsidRDefault="00877DC3" w:rsidP="00877DC3">
            <w:pPr>
              <w:spacing w:line="240" w:lineRule="atLeast"/>
              <w:jc w:val="center"/>
              <w:rPr>
                <w:rFonts w:eastAsia="Times New Roman" w:cs="Arial"/>
                <w:color w:val="auto"/>
                <w:sz w:val="16"/>
                <w:szCs w:val="16"/>
              </w:rPr>
            </w:pPr>
            <w:r w:rsidRPr="001956F3">
              <w:rPr>
                <w:sz w:val="16"/>
                <w:szCs w:val="16"/>
              </w:rPr>
              <w:t>190</w:t>
            </w:r>
          </w:p>
        </w:tc>
        <w:tc>
          <w:tcPr>
            <w:tcW w:w="1701" w:type="dxa"/>
            <w:noWrap/>
          </w:tcPr>
          <w:p w14:paraId="58C2865B" w14:textId="2C237BEE" w:rsidR="00877DC3" w:rsidRPr="001956F3" w:rsidRDefault="00877DC3" w:rsidP="00877DC3">
            <w:pPr>
              <w:spacing w:line="240" w:lineRule="atLeast"/>
              <w:jc w:val="center"/>
              <w:rPr>
                <w:rFonts w:eastAsia="Times New Roman" w:cs="Arial"/>
                <w:color w:val="auto"/>
                <w:sz w:val="16"/>
                <w:szCs w:val="16"/>
              </w:rPr>
            </w:pPr>
            <w:r w:rsidRPr="001956F3">
              <w:rPr>
                <w:sz w:val="16"/>
                <w:szCs w:val="16"/>
              </w:rPr>
              <w:t>187</w:t>
            </w:r>
          </w:p>
        </w:tc>
        <w:tc>
          <w:tcPr>
            <w:tcW w:w="1701" w:type="dxa"/>
            <w:noWrap/>
          </w:tcPr>
          <w:p w14:paraId="39A93563" w14:textId="60BE0ACC" w:rsidR="00877DC3" w:rsidRPr="001956F3" w:rsidRDefault="00877DC3" w:rsidP="00877DC3">
            <w:pPr>
              <w:spacing w:line="240" w:lineRule="atLeast"/>
              <w:jc w:val="center"/>
              <w:rPr>
                <w:rFonts w:eastAsia="Times New Roman" w:cs="Arial"/>
                <w:color w:val="auto"/>
                <w:sz w:val="16"/>
                <w:szCs w:val="16"/>
              </w:rPr>
            </w:pPr>
            <w:r w:rsidRPr="001956F3">
              <w:rPr>
                <w:sz w:val="16"/>
                <w:szCs w:val="16"/>
              </w:rPr>
              <w:t>0.8</w:t>
            </w:r>
          </w:p>
        </w:tc>
        <w:tc>
          <w:tcPr>
            <w:tcW w:w="1701" w:type="dxa"/>
            <w:noWrap/>
          </w:tcPr>
          <w:p w14:paraId="2B71F91F" w14:textId="345F37C9" w:rsidR="00877DC3" w:rsidRPr="001956F3" w:rsidRDefault="00877DC3" w:rsidP="00877DC3">
            <w:pPr>
              <w:spacing w:line="240" w:lineRule="atLeast"/>
              <w:jc w:val="center"/>
              <w:rPr>
                <w:rFonts w:eastAsia="Times New Roman" w:cs="Arial"/>
                <w:color w:val="auto"/>
                <w:sz w:val="16"/>
                <w:szCs w:val="16"/>
              </w:rPr>
            </w:pPr>
            <w:r w:rsidRPr="001956F3">
              <w:rPr>
                <w:sz w:val="16"/>
                <w:szCs w:val="16"/>
              </w:rPr>
              <w:t>285</w:t>
            </w:r>
          </w:p>
        </w:tc>
        <w:tc>
          <w:tcPr>
            <w:tcW w:w="1701" w:type="dxa"/>
            <w:noWrap/>
          </w:tcPr>
          <w:p w14:paraId="4E6EF227" w14:textId="41237DDC" w:rsidR="00877DC3" w:rsidRPr="001956F3" w:rsidRDefault="00877DC3" w:rsidP="00877DC3">
            <w:pPr>
              <w:spacing w:line="240" w:lineRule="atLeast"/>
              <w:jc w:val="center"/>
              <w:rPr>
                <w:rFonts w:eastAsia="Times New Roman" w:cs="Arial"/>
                <w:color w:val="auto"/>
                <w:sz w:val="16"/>
                <w:szCs w:val="16"/>
              </w:rPr>
            </w:pPr>
            <w:r w:rsidRPr="001956F3">
              <w:rPr>
                <w:sz w:val="16"/>
                <w:szCs w:val="16"/>
              </w:rPr>
              <w:t>1.6</w:t>
            </w:r>
          </w:p>
        </w:tc>
        <w:tc>
          <w:tcPr>
            <w:tcW w:w="1701" w:type="dxa"/>
            <w:noWrap/>
          </w:tcPr>
          <w:p w14:paraId="114C9E7C" w14:textId="7F80F058" w:rsidR="00877DC3" w:rsidRPr="001956F3" w:rsidRDefault="00877DC3" w:rsidP="00877DC3">
            <w:pPr>
              <w:spacing w:line="240" w:lineRule="atLeast"/>
              <w:jc w:val="center"/>
              <w:rPr>
                <w:rFonts w:eastAsia="Times New Roman" w:cs="Arial"/>
                <w:color w:val="auto"/>
                <w:sz w:val="16"/>
                <w:szCs w:val="16"/>
              </w:rPr>
            </w:pPr>
            <w:r w:rsidRPr="001956F3">
              <w:rPr>
                <w:sz w:val="16"/>
                <w:szCs w:val="16"/>
              </w:rPr>
              <w:t>494</w:t>
            </w:r>
          </w:p>
        </w:tc>
        <w:tc>
          <w:tcPr>
            <w:tcW w:w="1701" w:type="dxa"/>
            <w:noWrap/>
          </w:tcPr>
          <w:p w14:paraId="4368A621" w14:textId="106219CD" w:rsidR="00877DC3" w:rsidRPr="001956F3" w:rsidRDefault="00877DC3" w:rsidP="00877DC3">
            <w:pPr>
              <w:spacing w:line="240" w:lineRule="atLeast"/>
              <w:jc w:val="center"/>
              <w:rPr>
                <w:rFonts w:eastAsia="Times New Roman" w:cs="Arial"/>
                <w:color w:val="auto"/>
                <w:sz w:val="16"/>
                <w:szCs w:val="16"/>
              </w:rPr>
            </w:pPr>
            <w:r w:rsidRPr="001956F3">
              <w:rPr>
                <w:sz w:val="16"/>
                <w:szCs w:val="16"/>
              </w:rPr>
              <w:t>811</w:t>
            </w:r>
          </w:p>
        </w:tc>
      </w:tr>
      <w:tr w:rsidR="00877DC3" w:rsidRPr="005F5B9F" w14:paraId="2355211D" w14:textId="77777777" w:rsidTr="006C4519">
        <w:trPr>
          <w:trHeight w:val="228"/>
        </w:trPr>
        <w:tc>
          <w:tcPr>
            <w:tcW w:w="1555" w:type="dxa"/>
            <w:noWrap/>
            <w:hideMark/>
          </w:tcPr>
          <w:p w14:paraId="210A2E55" w14:textId="77777777" w:rsidR="00877DC3" w:rsidRPr="001956F3" w:rsidRDefault="00877DC3" w:rsidP="00877DC3">
            <w:pPr>
              <w:spacing w:line="240" w:lineRule="atLeast"/>
              <w:jc w:val="center"/>
              <w:rPr>
                <w:rFonts w:eastAsia="Times New Roman" w:cs="Arial"/>
                <w:color w:val="auto"/>
                <w:sz w:val="16"/>
                <w:szCs w:val="16"/>
              </w:rPr>
            </w:pPr>
            <w:r w:rsidRPr="001956F3">
              <w:rPr>
                <w:rFonts w:eastAsia="Times New Roman" w:cs="Arial"/>
                <w:color w:val="auto"/>
                <w:sz w:val="16"/>
                <w:szCs w:val="16"/>
              </w:rPr>
              <w:t>2011-12</w:t>
            </w:r>
          </w:p>
        </w:tc>
        <w:tc>
          <w:tcPr>
            <w:tcW w:w="1701" w:type="dxa"/>
            <w:noWrap/>
          </w:tcPr>
          <w:p w14:paraId="1EA03D83" w14:textId="72AE8D9E" w:rsidR="00877DC3" w:rsidRPr="001956F3" w:rsidRDefault="00877DC3" w:rsidP="00877DC3">
            <w:pPr>
              <w:spacing w:line="240" w:lineRule="atLeast"/>
              <w:jc w:val="center"/>
              <w:rPr>
                <w:rFonts w:eastAsia="Times New Roman" w:cs="Arial"/>
                <w:color w:val="auto"/>
                <w:sz w:val="16"/>
                <w:szCs w:val="16"/>
              </w:rPr>
            </w:pPr>
            <w:r w:rsidRPr="001956F3">
              <w:rPr>
                <w:sz w:val="16"/>
                <w:szCs w:val="16"/>
              </w:rPr>
              <w:t>189</w:t>
            </w:r>
          </w:p>
        </w:tc>
        <w:tc>
          <w:tcPr>
            <w:tcW w:w="1701" w:type="dxa"/>
            <w:noWrap/>
          </w:tcPr>
          <w:p w14:paraId="04647AC6" w14:textId="685612EE" w:rsidR="00877DC3" w:rsidRPr="001956F3" w:rsidRDefault="00877DC3" w:rsidP="00877DC3">
            <w:pPr>
              <w:spacing w:line="240" w:lineRule="atLeast"/>
              <w:jc w:val="center"/>
              <w:rPr>
                <w:rFonts w:eastAsia="Times New Roman" w:cs="Arial"/>
                <w:color w:val="auto"/>
                <w:sz w:val="16"/>
                <w:szCs w:val="16"/>
              </w:rPr>
            </w:pPr>
            <w:r w:rsidRPr="001956F3">
              <w:rPr>
                <w:sz w:val="16"/>
                <w:szCs w:val="16"/>
              </w:rPr>
              <w:t>126</w:t>
            </w:r>
          </w:p>
        </w:tc>
        <w:tc>
          <w:tcPr>
            <w:tcW w:w="1701" w:type="dxa"/>
            <w:noWrap/>
          </w:tcPr>
          <w:p w14:paraId="1DC6A98A" w14:textId="75B1234D" w:rsidR="00877DC3" w:rsidRPr="001956F3" w:rsidRDefault="00877DC3" w:rsidP="00877DC3">
            <w:pPr>
              <w:spacing w:line="240" w:lineRule="atLeast"/>
              <w:jc w:val="center"/>
              <w:rPr>
                <w:rFonts w:eastAsia="Times New Roman" w:cs="Arial"/>
                <w:color w:val="auto"/>
                <w:sz w:val="16"/>
                <w:szCs w:val="16"/>
              </w:rPr>
            </w:pPr>
            <w:r w:rsidRPr="001956F3">
              <w:rPr>
                <w:sz w:val="16"/>
                <w:szCs w:val="16"/>
              </w:rPr>
              <w:t>0.6</w:t>
            </w:r>
          </w:p>
        </w:tc>
        <w:tc>
          <w:tcPr>
            <w:tcW w:w="1701" w:type="dxa"/>
            <w:noWrap/>
          </w:tcPr>
          <w:p w14:paraId="6962E208" w14:textId="43EBE6BF" w:rsidR="00877DC3" w:rsidRPr="001956F3" w:rsidRDefault="00877DC3" w:rsidP="00877DC3">
            <w:pPr>
              <w:spacing w:line="240" w:lineRule="atLeast"/>
              <w:jc w:val="center"/>
              <w:rPr>
                <w:rFonts w:eastAsia="Times New Roman" w:cs="Arial"/>
                <w:color w:val="auto"/>
                <w:sz w:val="16"/>
                <w:szCs w:val="16"/>
              </w:rPr>
            </w:pPr>
            <w:r w:rsidRPr="001956F3">
              <w:rPr>
                <w:sz w:val="16"/>
                <w:szCs w:val="16"/>
              </w:rPr>
              <w:t>291</w:t>
            </w:r>
          </w:p>
        </w:tc>
        <w:tc>
          <w:tcPr>
            <w:tcW w:w="1701" w:type="dxa"/>
            <w:noWrap/>
          </w:tcPr>
          <w:p w14:paraId="11863103" w14:textId="09A03286" w:rsidR="00877DC3" w:rsidRPr="001956F3" w:rsidRDefault="00877DC3" w:rsidP="00877DC3">
            <w:pPr>
              <w:spacing w:line="240" w:lineRule="atLeast"/>
              <w:jc w:val="center"/>
              <w:rPr>
                <w:rFonts w:eastAsia="Times New Roman" w:cs="Arial"/>
                <w:color w:val="auto"/>
                <w:sz w:val="16"/>
                <w:szCs w:val="16"/>
              </w:rPr>
            </w:pPr>
            <w:r w:rsidRPr="001956F3">
              <w:rPr>
                <w:sz w:val="16"/>
                <w:szCs w:val="16"/>
              </w:rPr>
              <w:t>1.7</w:t>
            </w:r>
          </w:p>
        </w:tc>
        <w:tc>
          <w:tcPr>
            <w:tcW w:w="1701" w:type="dxa"/>
            <w:noWrap/>
          </w:tcPr>
          <w:p w14:paraId="64130D57" w14:textId="10916DA9" w:rsidR="00877DC3" w:rsidRPr="001956F3" w:rsidRDefault="00877DC3" w:rsidP="00877DC3">
            <w:pPr>
              <w:spacing w:line="240" w:lineRule="atLeast"/>
              <w:jc w:val="center"/>
              <w:rPr>
                <w:rFonts w:eastAsia="Times New Roman" w:cs="Arial"/>
                <w:color w:val="auto"/>
                <w:sz w:val="16"/>
                <w:szCs w:val="16"/>
              </w:rPr>
            </w:pPr>
            <w:r w:rsidRPr="001956F3">
              <w:rPr>
                <w:sz w:val="16"/>
                <w:szCs w:val="16"/>
              </w:rPr>
              <w:t>501</w:t>
            </w:r>
          </w:p>
        </w:tc>
        <w:tc>
          <w:tcPr>
            <w:tcW w:w="1701" w:type="dxa"/>
            <w:noWrap/>
          </w:tcPr>
          <w:p w14:paraId="49F3A6DC" w14:textId="1E847FE7" w:rsidR="00877DC3" w:rsidRPr="001956F3" w:rsidRDefault="00877DC3" w:rsidP="00877DC3">
            <w:pPr>
              <w:spacing w:line="240" w:lineRule="atLeast"/>
              <w:jc w:val="center"/>
              <w:rPr>
                <w:rFonts w:eastAsia="Times New Roman" w:cs="Arial"/>
                <w:color w:val="auto"/>
                <w:sz w:val="16"/>
                <w:szCs w:val="16"/>
              </w:rPr>
            </w:pPr>
            <w:r w:rsidRPr="001956F3">
              <w:rPr>
                <w:sz w:val="16"/>
                <w:szCs w:val="16"/>
              </w:rPr>
              <w:t>843</w:t>
            </w:r>
          </w:p>
        </w:tc>
      </w:tr>
      <w:tr w:rsidR="00877DC3" w:rsidRPr="005F5B9F" w14:paraId="199FFF73" w14:textId="77777777" w:rsidTr="006C4519">
        <w:trPr>
          <w:trHeight w:val="228"/>
        </w:trPr>
        <w:tc>
          <w:tcPr>
            <w:tcW w:w="1555" w:type="dxa"/>
            <w:noWrap/>
            <w:hideMark/>
          </w:tcPr>
          <w:p w14:paraId="13E40B30" w14:textId="77777777" w:rsidR="00877DC3" w:rsidRPr="001956F3" w:rsidRDefault="00877DC3" w:rsidP="00877DC3">
            <w:pPr>
              <w:spacing w:line="240" w:lineRule="atLeast"/>
              <w:jc w:val="center"/>
              <w:rPr>
                <w:rFonts w:eastAsia="Times New Roman" w:cs="Arial"/>
                <w:color w:val="auto"/>
                <w:sz w:val="16"/>
                <w:szCs w:val="16"/>
              </w:rPr>
            </w:pPr>
            <w:r w:rsidRPr="001956F3">
              <w:rPr>
                <w:rFonts w:eastAsia="Times New Roman" w:cs="Arial"/>
                <w:color w:val="auto"/>
                <w:sz w:val="16"/>
                <w:szCs w:val="16"/>
              </w:rPr>
              <w:t>2012-13</w:t>
            </w:r>
          </w:p>
        </w:tc>
        <w:tc>
          <w:tcPr>
            <w:tcW w:w="1701" w:type="dxa"/>
            <w:noWrap/>
          </w:tcPr>
          <w:p w14:paraId="2E8DE603" w14:textId="2D7BD704" w:rsidR="00877DC3" w:rsidRPr="001956F3" w:rsidRDefault="00877DC3" w:rsidP="00877DC3">
            <w:pPr>
              <w:spacing w:line="240" w:lineRule="atLeast"/>
              <w:jc w:val="center"/>
              <w:rPr>
                <w:rFonts w:eastAsia="Times New Roman" w:cs="Arial"/>
                <w:color w:val="auto"/>
                <w:sz w:val="16"/>
                <w:szCs w:val="16"/>
              </w:rPr>
            </w:pPr>
            <w:r w:rsidRPr="001956F3">
              <w:rPr>
                <w:sz w:val="16"/>
                <w:szCs w:val="16"/>
              </w:rPr>
              <w:t>194</w:t>
            </w:r>
          </w:p>
        </w:tc>
        <w:tc>
          <w:tcPr>
            <w:tcW w:w="1701" w:type="dxa"/>
            <w:noWrap/>
          </w:tcPr>
          <w:p w14:paraId="14BDD610" w14:textId="49211A83" w:rsidR="00877DC3" w:rsidRPr="001956F3" w:rsidRDefault="00877DC3" w:rsidP="00877DC3">
            <w:pPr>
              <w:spacing w:line="240" w:lineRule="atLeast"/>
              <w:jc w:val="center"/>
              <w:rPr>
                <w:rFonts w:eastAsia="Times New Roman" w:cs="Arial"/>
                <w:color w:val="auto"/>
                <w:sz w:val="16"/>
                <w:szCs w:val="16"/>
              </w:rPr>
            </w:pPr>
            <w:r w:rsidRPr="001956F3">
              <w:rPr>
                <w:sz w:val="16"/>
                <w:szCs w:val="16"/>
              </w:rPr>
              <w:t>134</w:t>
            </w:r>
          </w:p>
        </w:tc>
        <w:tc>
          <w:tcPr>
            <w:tcW w:w="1701" w:type="dxa"/>
            <w:noWrap/>
          </w:tcPr>
          <w:p w14:paraId="51C9D68A" w14:textId="27A43018" w:rsidR="00877DC3" w:rsidRPr="001956F3" w:rsidRDefault="00877DC3" w:rsidP="00877DC3">
            <w:pPr>
              <w:spacing w:line="240" w:lineRule="atLeast"/>
              <w:jc w:val="center"/>
              <w:rPr>
                <w:rFonts w:eastAsia="Times New Roman" w:cs="Arial"/>
                <w:color w:val="auto"/>
                <w:sz w:val="16"/>
                <w:szCs w:val="16"/>
              </w:rPr>
            </w:pPr>
            <w:r w:rsidRPr="001956F3">
              <w:rPr>
                <w:sz w:val="16"/>
                <w:szCs w:val="16"/>
              </w:rPr>
              <w:t>0.8</w:t>
            </w:r>
          </w:p>
        </w:tc>
        <w:tc>
          <w:tcPr>
            <w:tcW w:w="1701" w:type="dxa"/>
            <w:noWrap/>
          </w:tcPr>
          <w:p w14:paraId="473844D9" w14:textId="4C00073A" w:rsidR="00877DC3" w:rsidRPr="001956F3" w:rsidRDefault="00877DC3" w:rsidP="00877DC3">
            <w:pPr>
              <w:spacing w:line="240" w:lineRule="atLeast"/>
              <w:jc w:val="center"/>
              <w:rPr>
                <w:rFonts w:eastAsia="Times New Roman" w:cs="Arial"/>
                <w:color w:val="auto"/>
                <w:sz w:val="16"/>
                <w:szCs w:val="16"/>
              </w:rPr>
            </w:pPr>
            <w:r w:rsidRPr="001956F3">
              <w:rPr>
                <w:sz w:val="16"/>
                <w:szCs w:val="16"/>
              </w:rPr>
              <w:t>299</w:t>
            </w:r>
          </w:p>
        </w:tc>
        <w:tc>
          <w:tcPr>
            <w:tcW w:w="1701" w:type="dxa"/>
            <w:noWrap/>
          </w:tcPr>
          <w:p w14:paraId="54B61511" w14:textId="61BEEABC" w:rsidR="00877DC3" w:rsidRPr="001956F3" w:rsidRDefault="00877DC3" w:rsidP="00877DC3">
            <w:pPr>
              <w:spacing w:line="240" w:lineRule="atLeast"/>
              <w:jc w:val="center"/>
              <w:rPr>
                <w:rFonts w:eastAsia="Times New Roman" w:cs="Arial"/>
                <w:color w:val="auto"/>
                <w:sz w:val="16"/>
                <w:szCs w:val="16"/>
              </w:rPr>
            </w:pPr>
            <w:r w:rsidRPr="001956F3">
              <w:rPr>
                <w:sz w:val="16"/>
                <w:szCs w:val="16"/>
              </w:rPr>
              <w:t>1.7</w:t>
            </w:r>
          </w:p>
        </w:tc>
        <w:tc>
          <w:tcPr>
            <w:tcW w:w="1701" w:type="dxa"/>
            <w:noWrap/>
          </w:tcPr>
          <w:p w14:paraId="68531E04" w14:textId="3628B274" w:rsidR="00877DC3" w:rsidRPr="001956F3" w:rsidRDefault="00877DC3" w:rsidP="00877DC3">
            <w:pPr>
              <w:spacing w:line="240" w:lineRule="atLeast"/>
              <w:jc w:val="center"/>
              <w:rPr>
                <w:rFonts w:eastAsia="Times New Roman" w:cs="Arial"/>
                <w:color w:val="auto"/>
                <w:sz w:val="16"/>
                <w:szCs w:val="16"/>
              </w:rPr>
            </w:pPr>
            <w:r w:rsidRPr="001956F3">
              <w:rPr>
                <w:sz w:val="16"/>
                <w:szCs w:val="16"/>
              </w:rPr>
              <w:t>462</w:t>
            </w:r>
          </w:p>
        </w:tc>
        <w:tc>
          <w:tcPr>
            <w:tcW w:w="1701" w:type="dxa"/>
            <w:noWrap/>
          </w:tcPr>
          <w:p w14:paraId="57B36E6C" w14:textId="5C2B7DC2" w:rsidR="00877DC3" w:rsidRPr="001956F3" w:rsidRDefault="00877DC3" w:rsidP="00877DC3">
            <w:pPr>
              <w:spacing w:line="240" w:lineRule="atLeast"/>
              <w:jc w:val="center"/>
              <w:rPr>
                <w:rFonts w:eastAsia="Times New Roman" w:cs="Arial"/>
                <w:color w:val="auto"/>
                <w:sz w:val="16"/>
                <w:szCs w:val="16"/>
              </w:rPr>
            </w:pPr>
            <w:r w:rsidRPr="001956F3">
              <w:rPr>
                <w:sz w:val="16"/>
                <w:szCs w:val="16"/>
              </w:rPr>
              <w:t>781</w:t>
            </w:r>
          </w:p>
        </w:tc>
      </w:tr>
      <w:tr w:rsidR="00877DC3" w:rsidRPr="005F5B9F" w14:paraId="630D2754" w14:textId="77777777" w:rsidTr="006C4519">
        <w:trPr>
          <w:trHeight w:val="228"/>
        </w:trPr>
        <w:tc>
          <w:tcPr>
            <w:tcW w:w="1555" w:type="dxa"/>
            <w:noWrap/>
            <w:hideMark/>
          </w:tcPr>
          <w:p w14:paraId="2A17ACEE" w14:textId="77777777" w:rsidR="00877DC3" w:rsidRPr="001956F3" w:rsidRDefault="00877DC3" w:rsidP="00877DC3">
            <w:pPr>
              <w:spacing w:line="240" w:lineRule="atLeast"/>
              <w:jc w:val="center"/>
              <w:rPr>
                <w:rFonts w:eastAsia="Times New Roman" w:cs="Arial"/>
                <w:color w:val="auto"/>
                <w:sz w:val="16"/>
                <w:szCs w:val="16"/>
              </w:rPr>
            </w:pPr>
            <w:r w:rsidRPr="001956F3">
              <w:rPr>
                <w:rFonts w:eastAsia="Times New Roman" w:cs="Arial"/>
                <w:color w:val="auto"/>
                <w:sz w:val="16"/>
                <w:szCs w:val="16"/>
              </w:rPr>
              <w:t>2013-14</w:t>
            </w:r>
          </w:p>
        </w:tc>
        <w:tc>
          <w:tcPr>
            <w:tcW w:w="1701" w:type="dxa"/>
            <w:noWrap/>
          </w:tcPr>
          <w:p w14:paraId="6951EB3E" w14:textId="02F48E99" w:rsidR="00877DC3" w:rsidRPr="001956F3" w:rsidRDefault="00877DC3" w:rsidP="00877DC3">
            <w:pPr>
              <w:spacing w:line="240" w:lineRule="atLeast"/>
              <w:jc w:val="center"/>
              <w:rPr>
                <w:rFonts w:eastAsia="Times New Roman" w:cs="Arial"/>
                <w:color w:val="auto"/>
                <w:sz w:val="16"/>
                <w:szCs w:val="16"/>
              </w:rPr>
            </w:pPr>
            <w:r w:rsidRPr="001956F3">
              <w:rPr>
                <w:sz w:val="16"/>
                <w:szCs w:val="16"/>
              </w:rPr>
              <w:t>186</w:t>
            </w:r>
          </w:p>
        </w:tc>
        <w:tc>
          <w:tcPr>
            <w:tcW w:w="1701" w:type="dxa"/>
            <w:noWrap/>
          </w:tcPr>
          <w:p w14:paraId="06BA9FFD" w14:textId="1602FC91" w:rsidR="00877DC3" w:rsidRPr="001956F3" w:rsidRDefault="00877DC3" w:rsidP="00877DC3">
            <w:pPr>
              <w:spacing w:line="240" w:lineRule="atLeast"/>
              <w:jc w:val="center"/>
              <w:rPr>
                <w:rFonts w:eastAsia="Times New Roman" w:cs="Arial"/>
                <w:color w:val="auto"/>
                <w:sz w:val="16"/>
                <w:szCs w:val="16"/>
              </w:rPr>
            </w:pPr>
            <w:r w:rsidRPr="001956F3">
              <w:rPr>
                <w:sz w:val="16"/>
                <w:szCs w:val="16"/>
              </w:rPr>
              <w:t>126</w:t>
            </w:r>
          </w:p>
        </w:tc>
        <w:tc>
          <w:tcPr>
            <w:tcW w:w="1701" w:type="dxa"/>
            <w:noWrap/>
          </w:tcPr>
          <w:p w14:paraId="4098670E" w14:textId="60D5CA94" w:rsidR="00877DC3" w:rsidRPr="001956F3" w:rsidRDefault="00877DC3" w:rsidP="00877DC3">
            <w:pPr>
              <w:spacing w:line="240" w:lineRule="atLeast"/>
              <w:jc w:val="center"/>
              <w:rPr>
                <w:rFonts w:eastAsia="Times New Roman" w:cs="Arial"/>
                <w:color w:val="auto"/>
                <w:sz w:val="16"/>
                <w:szCs w:val="16"/>
              </w:rPr>
            </w:pPr>
            <w:r w:rsidRPr="001956F3">
              <w:rPr>
                <w:sz w:val="16"/>
                <w:szCs w:val="16"/>
              </w:rPr>
              <w:t>0.8</w:t>
            </w:r>
          </w:p>
        </w:tc>
        <w:tc>
          <w:tcPr>
            <w:tcW w:w="1701" w:type="dxa"/>
            <w:noWrap/>
          </w:tcPr>
          <w:p w14:paraId="31B65C21" w14:textId="38220DBE" w:rsidR="00877DC3" w:rsidRPr="001956F3" w:rsidRDefault="00877DC3" w:rsidP="00877DC3">
            <w:pPr>
              <w:spacing w:line="240" w:lineRule="atLeast"/>
              <w:jc w:val="center"/>
              <w:rPr>
                <w:rFonts w:eastAsia="Times New Roman" w:cs="Arial"/>
                <w:color w:val="auto"/>
                <w:sz w:val="16"/>
                <w:szCs w:val="16"/>
              </w:rPr>
            </w:pPr>
            <w:r w:rsidRPr="001956F3">
              <w:rPr>
                <w:sz w:val="16"/>
                <w:szCs w:val="16"/>
              </w:rPr>
              <w:t>284</w:t>
            </w:r>
          </w:p>
        </w:tc>
        <w:tc>
          <w:tcPr>
            <w:tcW w:w="1701" w:type="dxa"/>
            <w:noWrap/>
          </w:tcPr>
          <w:p w14:paraId="3BF921E0" w14:textId="74402701" w:rsidR="00877DC3" w:rsidRPr="001956F3" w:rsidRDefault="00877DC3" w:rsidP="00877DC3">
            <w:pPr>
              <w:spacing w:line="240" w:lineRule="atLeast"/>
              <w:jc w:val="center"/>
              <w:rPr>
                <w:rFonts w:eastAsia="Times New Roman" w:cs="Arial"/>
                <w:color w:val="auto"/>
                <w:sz w:val="16"/>
                <w:szCs w:val="16"/>
              </w:rPr>
            </w:pPr>
            <w:r w:rsidRPr="001956F3">
              <w:rPr>
                <w:sz w:val="16"/>
                <w:szCs w:val="16"/>
              </w:rPr>
              <w:t>1.8</w:t>
            </w:r>
          </w:p>
        </w:tc>
        <w:tc>
          <w:tcPr>
            <w:tcW w:w="1701" w:type="dxa"/>
            <w:noWrap/>
          </w:tcPr>
          <w:p w14:paraId="5F955794" w14:textId="5252DF9C" w:rsidR="00877DC3" w:rsidRPr="001956F3" w:rsidRDefault="00877DC3" w:rsidP="00877DC3">
            <w:pPr>
              <w:spacing w:line="240" w:lineRule="atLeast"/>
              <w:jc w:val="center"/>
              <w:rPr>
                <w:rFonts w:eastAsia="Times New Roman" w:cs="Arial"/>
                <w:color w:val="auto"/>
                <w:sz w:val="16"/>
                <w:szCs w:val="16"/>
              </w:rPr>
            </w:pPr>
            <w:r w:rsidRPr="001956F3">
              <w:rPr>
                <w:sz w:val="16"/>
                <w:szCs w:val="16"/>
              </w:rPr>
              <w:t>468</w:t>
            </w:r>
          </w:p>
        </w:tc>
        <w:tc>
          <w:tcPr>
            <w:tcW w:w="1701" w:type="dxa"/>
            <w:noWrap/>
          </w:tcPr>
          <w:p w14:paraId="7F4DB45C" w14:textId="0B846833" w:rsidR="00877DC3" w:rsidRPr="001956F3" w:rsidRDefault="00877DC3" w:rsidP="00877DC3">
            <w:pPr>
              <w:spacing w:line="240" w:lineRule="atLeast"/>
              <w:jc w:val="center"/>
              <w:rPr>
                <w:rFonts w:eastAsia="Times New Roman" w:cs="Arial"/>
                <w:color w:val="auto"/>
                <w:sz w:val="16"/>
                <w:szCs w:val="16"/>
              </w:rPr>
            </w:pPr>
            <w:r w:rsidRPr="001956F3">
              <w:rPr>
                <w:sz w:val="16"/>
                <w:szCs w:val="16"/>
              </w:rPr>
              <w:t>835</w:t>
            </w:r>
          </w:p>
        </w:tc>
      </w:tr>
      <w:tr w:rsidR="00877DC3" w:rsidRPr="005F5B9F" w14:paraId="00C269AB" w14:textId="77777777" w:rsidTr="006C4519">
        <w:trPr>
          <w:trHeight w:val="228"/>
        </w:trPr>
        <w:tc>
          <w:tcPr>
            <w:tcW w:w="1555" w:type="dxa"/>
            <w:noWrap/>
            <w:hideMark/>
          </w:tcPr>
          <w:p w14:paraId="0AAAAFBD" w14:textId="77777777" w:rsidR="00877DC3" w:rsidRPr="001956F3" w:rsidRDefault="00877DC3" w:rsidP="00877DC3">
            <w:pPr>
              <w:spacing w:line="240" w:lineRule="atLeast"/>
              <w:jc w:val="center"/>
              <w:rPr>
                <w:rFonts w:eastAsia="Times New Roman" w:cs="Arial"/>
                <w:color w:val="auto"/>
                <w:sz w:val="16"/>
                <w:szCs w:val="16"/>
              </w:rPr>
            </w:pPr>
            <w:r w:rsidRPr="001956F3">
              <w:rPr>
                <w:rFonts w:eastAsia="Times New Roman" w:cs="Arial"/>
                <w:color w:val="auto"/>
                <w:sz w:val="16"/>
                <w:szCs w:val="16"/>
              </w:rPr>
              <w:t>2014-15</w:t>
            </w:r>
          </w:p>
        </w:tc>
        <w:tc>
          <w:tcPr>
            <w:tcW w:w="1701" w:type="dxa"/>
            <w:noWrap/>
          </w:tcPr>
          <w:p w14:paraId="5124A08E" w14:textId="7B0F2466" w:rsidR="00877DC3" w:rsidRPr="001956F3" w:rsidRDefault="00877DC3" w:rsidP="00877DC3">
            <w:pPr>
              <w:spacing w:line="240" w:lineRule="atLeast"/>
              <w:jc w:val="center"/>
              <w:rPr>
                <w:rFonts w:eastAsia="Times New Roman" w:cs="Arial"/>
                <w:color w:val="auto"/>
                <w:sz w:val="16"/>
                <w:szCs w:val="16"/>
              </w:rPr>
            </w:pPr>
            <w:r w:rsidRPr="001956F3">
              <w:rPr>
                <w:sz w:val="16"/>
                <w:szCs w:val="16"/>
              </w:rPr>
              <w:t>189</w:t>
            </w:r>
          </w:p>
        </w:tc>
        <w:tc>
          <w:tcPr>
            <w:tcW w:w="1701" w:type="dxa"/>
            <w:noWrap/>
          </w:tcPr>
          <w:p w14:paraId="05303896" w14:textId="0BA00C83" w:rsidR="00877DC3" w:rsidRPr="001956F3" w:rsidRDefault="00877DC3" w:rsidP="00877DC3">
            <w:pPr>
              <w:spacing w:line="240" w:lineRule="atLeast"/>
              <w:jc w:val="center"/>
              <w:rPr>
                <w:rFonts w:eastAsia="Times New Roman" w:cs="Arial"/>
                <w:color w:val="auto"/>
                <w:sz w:val="16"/>
                <w:szCs w:val="16"/>
              </w:rPr>
            </w:pPr>
            <w:r w:rsidRPr="001956F3">
              <w:rPr>
                <w:sz w:val="16"/>
                <w:szCs w:val="16"/>
              </w:rPr>
              <w:t>123</w:t>
            </w:r>
          </w:p>
        </w:tc>
        <w:tc>
          <w:tcPr>
            <w:tcW w:w="1701" w:type="dxa"/>
            <w:noWrap/>
          </w:tcPr>
          <w:p w14:paraId="25F79388" w14:textId="04C98302" w:rsidR="00877DC3" w:rsidRPr="001956F3" w:rsidRDefault="00877DC3" w:rsidP="00877DC3">
            <w:pPr>
              <w:spacing w:line="240" w:lineRule="atLeast"/>
              <w:jc w:val="center"/>
              <w:rPr>
                <w:rFonts w:eastAsia="Times New Roman" w:cs="Arial"/>
                <w:color w:val="auto"/>
                <w:sz w:val="16"/>
                <w:szCs w:val="16"/>
              </w:rPr>
            </w:pPr>
            <w:r w:rsidRPr="001956F3">
              <w:rPr>
                <w:sz w:val="16"/>
                <w:szCs w:val="16"/>
              </w:rPr>
              <w:t>0.9</w:t>
            </w:r>
          </w:p>
        </w:tc>
        <w:tc>
          <w:tcPr>
            <w:tcW w:w="1701" w:type="dxa"/>
            <w:noWrap/>
          </w:tcPr>
          <w:p w14:paraId="25E3955C" w14:textId="0D760B6B" w:rsidR="00877DC3" w:rsidRPr="001956F3" w:rsidRDefault="00877DC3" w:rsidP="00877DC3">
            <w:pPr>
              <w:spacing w:line="240" w:lineRule="atLeast"/>
              <w:jc w:val="center"/>
              <w:rPr>
                <w:rFonts w:eastAsia="Times New Roman" w:cs="Arial"/>
                <w:color w:val="auto"/>
                <w:sz w:val="16"/>
                <w:szCs w:val="16"/>
              </w:rPr>
            </w:pPr>
            <w:r w:rsidRPr="001956F3">
              <w:rPr>
                <w:sz w:val="16"/>
                <w:szCs w:val="16"/>
              </w:rPr>
              <w:t>304</w:t>
            </w:r>
          </w:p>
        </w:tc>
        <w:tc>
          <w:tcPr>
            <w:tcW w:w="1701" w:type="dxa"/>
            <w:noWrap/>
          </w:tcPr>
          <w:p w14:paraId="26E5B2CE" w14:textId="5C25431A" w:rsidR="00877DC3" w:rsidRPr="001956F3" w:rsidRDefault="00877DC3" w:rsidP="00877DC3">
            <w:pPr>
              <w:spacing w:line="240" w:lineRule="atLeast"/>
              <w:jc w:val="center"/>
              <w:rPr>
                <w:rFonts w:eastAsia="Times New Roman" w:cs="Arial"/>
                <w:color w:val="auto"/>
                <w:sz w:val="16"/>
                <w:szCs w:val="16"/>
              </w:rPr>
            </w:pPr>
            <w:r w:rsidRPr="001956F3">
              <w:rPr>
                <w:sz w:val="16"/>
                <w:szCs w:val="16"/>
              </w:rPr>
              <w:t>1.8</w:t>
            </w:r>
          </w:p>
        </w:tc>
        <w:tc>
          <w:tcPr>
            <w:tcW w:w="1701" w:type="dxa"/>
            <w:noWrap/>
          </w:tcPr>
          <w:p w14:paraId="55094E25" w14:textId="50594AD9" w:rsidR="00877DC3" w:rsidRPr="001956F3" w:rsidRDefault="00877DC3" w:rsidP="00877DC3">
            <w:pPr>
              <w:spacing w:line="240" w:lineRule="atLeast"/>
              <w:jc w:val="center"/>
              <w:rPr>
                <w:rFonts w:eastAsia="Times New Roman" w:cs="Arial"/>
                <w:color w:val="auto"/>
                <w:sz w:val="16"/>
                <w:szCs w:val="16"/>
              </w:rPr>
            </w:pPr>
            <w:r w:rsidRPr="001956F3">
              <w:rPr>
                <w:sz w:val="16"/>
                <w:szCs w:val="16"/>
              </w:rPr>
              <w:t>479</w:t>
            </w:r>
          </w:p>
        </w:tc>
        <w:tc>
          <w:tcPr>
            <w:tcW w:w="1701" w:type="dxa"/>
            <w:noWrap/>
          </w:tcPr>
          <w:p w14:paraId="6107BBF4" w14:textId="719E3581" w:rsidR="00877DC3" w:rsidRPr="001956F3" w:rsidRDefault="00877DC3" w:rsidP="00877DC3">
            <w:pPr>
              <w:spacing w:line="240" w:lineRule="atLeast"/>
              <w:jc w:val="center"/>
              <w:rPr>
                <w:rFonts w:eastAsia="Times New Roman" w:cs="Arial"/>
                <w:color w:val="auto"/>
                <w:sz w:val="16"/>
                <w:szCs w:val="16"/>
              </w:rPr>
            </w:pPr>
            <w:r w:rsidRPr="001956F3">
              <w:rPr>
                <w:sz w:val="16"/>
                <w:szCs w:val="16"/>
              </w:rPr>
              <w:t>890</w:t>
            </w:r>
          </w:p>
        </w:tc>
      </w:tr>
      <w:tr w:rsidR="00877DC3" w:rsidRPr="005F5B9F" w14:paraId="1DDB7C00" w14:textId="77777777" w:rsidTr="006C4519">
        <w:trPr>
          <w:trHeight w:val="228"/>
        </w:trPr>
        <w:tc>
          <w:tcPr>
            <w:tcW w:w="1555" w:type="dxa"/>
            <w:noWrap/>
            <w:hideMark/>
          </w:tcPr>
          <w:p w14:paraId="3D5C796C" w14:textId="77777777" w:rsidR="00877DC3" w:rsidRPr="001956F3" w:rsidRDefault="00877DC3" w:rsidP="00877DC3">
            <w:pPr>
              <w:spacing w:line="240" w:lineRule="atLeast"/>
              <w:jc w:val="center"/>
              <w:rPr>
                <w:rFonts w:eastAsia="Times New Roman" w:cs="Arial"/>
                <w:color w:val="auto"/>
                <w:sz w:val="16"/>
                <w:szCs w:val="16"/>
              </w:rPr>
            </w:pPr>
            <w:r w:rsidRPr="001956F3">
              <w:rPr>
                <w:rFonts w:eastAsia="Times New Roman" w:cs="Arial"/>
                <w:color w:val="auto"/>
                <w:sz w:val="16"/>
                <w:szCs w:val="16"/>
              </w:rPr>
              <w:t>2015-16</w:t>
            </w:r>
          </w:p>
        </w:tc>
        <w:tc>
          <w:tcPr>
            <w:tcW w:w="1701" w:type="dxa"/>
            <w:noWrap/>
          </w:tcPr>
          <w:p w14:paraId="1FAAF5D6" w14:textId="0EF44C54" w:rsidR="00877DC3" w:rsidRPr="001956F3" w:rsidRDefault="00877DC3" w:rsidP="00877DC3">
            <w:pPr>
              <w:spacing w:line="240" w:lineRule="atLeast"/>
              <w:jc w:val="center"/>
              <w:rPr>
                <w:rFonts w:eastAsia="Times New Roman" w:cs="Arial"/>
                <w:color w:val="auto"/>
                <w:sz w:val="16"/>
                <w:szCs w:val="16"/>
              </w:rPr>
            </w:pPr>
            <w:r w:rsidRPr="001956F3">
              <w:rPr>
                <w:sz w:val="16"/>
                <w:szCs w:val="16"/>
              </w:rPr>
              <w:t>201</w:t>
            </w:r>
          </w:p>
        </w:tc>
        <w:tc>
          <w:tcPr>
            <w:tcW w:w="1701" w:type="dxa"/>
            <w:noWrap/>
          </w:tcPr>
          <w:p w14:paraId="7CA5CA43" w14:textId="160CBC28" w:rsidR="00877DC3" w:rsidRPr="001956F3" w:rsidRDefault="00877DC3" w:rsidP="00877DC3">
            <w:pPr>
              <w:spacing w:line="240" w:lineRule="atLeast"/>
              <w:jc w:val="center"/>
              <w:rPr>
                <w:rFonts w:eastAsia="Times New Roman" w:cs="Arial"/>
                <w:color w:val="auto"/>
                <w:sz w:val="16"/>
                <w:szCs w:val="16"/>
              </w:rPr>
            </w:pPr>
            <w:r w:rsidRPr="001956F3">
              <w:rPr>
                <w:sz w:val="16"/>
                <w:szCs w:val="16"/>
              </w:rPr>
              <w:t>122</w:t>
            </w:r>
          </w:p>
        </w:tc>
        <w:tc>
          <w:tcPr>
            <w:tcW w:w="1701" w:type="dxa"/>
            <w:noWrap/>
          </w:tcPr>
          <w:p w14:paraId="7F4D5D07" w14:textId="41B3A524" w:rsidR="00877DC3" w:rsidRPr="001956F3" w:rsidRDefault="00877DC3" w:rsidP="00877DC3">
            <w:pPr>
              <w:spacing w:line="240" w:lineRule="atLeast"/>
              <w:jc w:val="center"/>
              <w:rPr>
                <w:rFonts w:eastAsia="Times New Roman" w:cs="Arial"/>
                <w:color w:val="auto"/>
                <w:sz w:val="16"/>
                <w:szCs w:val="16"/>
              </w:rPr>
            </w:pPr>
            <w:r w:rsidRPr="001956F3">
              <w:rPr>
                <w:sz w:val="16"/>
                <w:szCs w:val="16"/>
              </w:rPr>
              <w:t>0.7</w:t>
            </w:r>
          </w:p>
        </w:tc>
        <w:tc>
          <w:tcPr>
            <w:tcW w:w="1701" w:type="dxa"/>
            <w:noWrap/>
          </w:tcPr>
          <w:p w14:paraId="55F6DCF0" w14:textId="04A0AFBD" w:rsidR="00877DC3" w:rsidRPr="001956F3" w:rsidRDefault="00877DC3" w:rsidP="00877DC3">
            <w:pPr>
              <w:spacing w:line="240" w:lineRule="atLeast"/>
              <w:jc w:val="center"/>
              <w:rPr>
                <w:rFonts w:eastAsia="Times New Roman" w:cs="Arial"/>
                <w:color w:val="auto"/>
                <w:sz w:val="16"/>
                <w:szCs w:val="16"/>
              </w:rPr>
            </w:pPr>
            <w:r w:rsidRPr="001956F3">
              <w:rPr>
                <w:sz w:val="16"/>
                <w:szCs w:val="16"/>
              </w:rPr>
              <w:t>291</w:t>
            </w:r>
          </w:p>
        </w:tc>
        <w:tc>
          <w:tcPr>
            <w:tcW w:w="1701" w:type="dxa"/>
            <w:noWrap/>
          </w:tcPr>
          <w:p w14:paraId="7A86C5B7" w14:textId="1C8C3276" w:rsidR="00877DC3" w:rsidRPr="001956F3" w:rsidRDefault="00877DC3" w:rsidP="00877DC3">
            <w:pPr>
              <w:spacing w:line="240" w:lineRule="atLeast"/>
              <w:jc w:val="center"/>
              <w:rPr>
                <w:rFonts w:eastAsia="Times New Roman" w:cs="Arial"/>
                <w:color w:val="auto"/>
                <w:sz w:val="16"/>
                <w:szCs w:val="16"/>
              </w:rPr>
            </w:pPr>
            <w:r w:rsidRPr="001956F3">
              <w:rPr>
                <w:sz w:val="16"/>
                <w:szCs w:val="16"/>
              </w:rPr>
              <w:t>1.7</w:t>
            </w:r>
          </w:p>
        </w:tc>
        <w:tc>
          <w:tcPr>
            <w:tcW w:w="1701" w:type="dxa"/>
            <w:noWrap/>
          </w:tcPr>
          <w:p w14:paraId="1F5BF837" w14:textId="0C99453F" w:rsidR="00877DC3" w:rsidRPr="001956F3" w:rsidRDefault="00877DC3" w:rsidP="00877DC3">
            <w:pPr>
              <w:spacing w:line="240" w:lineRule="atLeast"/>
              <w:jc w:val="center"/>
              <w:rPr>
                <w:rFonts w:eastAsia="Times New Roman" w:cs="Arial"/>
                <w:color w:val="auto"/>
                <w:sz w:val="16"/>
                <w:szCs w:val="16"/>
              </w:rPr>
            </w:pPr>
            <w:r w:rsidRPr="001956F3">
              <w:rPr>
                <w:sz w:val="16"/>
                <w:szCs w:val="16"/>
              </w:rPr>
              <w:t>482</w:t>
            </w:r>
          </w:p>
        </w:tc>
        <w:tc>
          <w:tcPr>
            <w:tcW w:w="1701" w:type="dxa"/>
            <w:noWrap/>
          </w:tcPr>
          <w:p w14:paraId="264E1DD7" w14:textId="5D7792EB" w:rsidR="00877DC3" w:rsidRPr="001956F3" w:rsidRDefault="00877DC3" w:rsidP="00877DC3">
            <w:pPr>
              <w:spacing w:line="240" w:lineRule="atLeast"/>
              <w:jc w:val="center"/>
              <w:rPr>
                <w:rFonts w:eastAsia="Times New Roman" w:cs="Arial"/>
                <w:color w:val="auto"/>
                <w:sz w:val="16"/>
                <w:szCs w:val="16"/>
              </w:rPr>
            </w:pPr>
            <w:r w:rsidRPr="001956F3">
              <w:rPr>
                <w:sz w:val="16"/>
                <w:szCs w:val="16"/>
              </w:rPr>
              <w:t>836</w:t>
            </w:r>
          </w:p>
        </w:tc>
      </w:tr>
      <w:tr w:rsidR="00877DC3" w:rsidRPr="005F5B9F" w14:paraId="0CA5CC80" w14:textId="77777777" w:rsidTr="006C4519">
        <w:trPr>
          <w:trHeight w:val="228"/>
        </w:trPr>
        <w:tc>
          <w:tcPr>
            <w:tcW w:w="1555" w:type="dxa"/>
            <w:noWrap/>
            <w:hideMark/>
          </w:tcPr>
          <w:p w14:paraId="0830DD00" w14:textId="77777777" w:rsidR="00877DC3" w:rsidRPr="001956F3" w:rsidRDefault="00877DC3" w:rsidP="00877DC3">
            <w:pPr>
              <w:spacing w:line="240" w:lineRule="atLeast"/>
              <w:jc w:val="center"/>
              <w:rPr>
                <w:rFonts w:eastAsia="Times New Roman" w:cs="Arial"/>
                <w:color w:val="auto"/>
                <w:sz w:val="16"/>
                <w:szCs w:val="16"/>
              </w:rPr>
            </w:pPr>
            <w:r w:rsidRPr="001956F3">
              <w:rPr>
                <w:rFonts w:eastAsia="Times New Roman" w:cs="Arial"/>
                <w:color w:val="auto"/>
                <w:sz w:val="16"/>
                <w:szCs w:val="16"/>
              </w:rPr>
              <w:t>2016-17</w:t>
            </w:r>
          </w:p>
        </w:tc>
        <w:tc>
          <w:tcPr>
            <w:tcW w:w="1701" w:type="dxa"/>
            <w:noWrap/>
          </w:tcPr>
          <w:p w14:paraId="559B0A09" w14:textId="4D20F2E1" w:rsidR="00877DC3" w:rsidRPr="001956F3" w:rsidRDefault="00877DC3" w:rsidP="00877DC3">
            <w:pPr>
              <w:spacing w:line="240" w:lineRule="atLeast"/>
              <w:jc w:val="center"/>
              <w:rPr>
                <w:rFonts w:eastAsia="Times New Roman" w:cs="Arial"/>
                <w:color w:val="auto"/>
                <w:sz w:val="16"/>
                <w:szCs w:val="16"/>
              </w:rPr>
            </w:pPr>
            <w:r w:rsidRPr="001956F3">
              <w:rPr>
                <w:sz w:val="16"/>
                <w:szCs w:val="16"/>
              </w:rPr>
              <w:t>203</w:t>
            </w:r>
          </w:p>
        </w:tc>
        <w:tc>
          <w:tcPr>
            <w:tcW w:w="1701" w:type="dxa"/>
            <w:noWrap/>
          </w:tcPr>
          <w:p w14:paraId="37DCEE96" w14:textId="019B17B6" w:rsidR="00877DC3" w:rsidRPr="001956F3" w:rsidRDefault="00877DC3" w:rsidP="00877DC3">
            <w:pPr>
              <w:spacing w:line="240" w:lineRule="atLeast"/>
              <w:jc w:val="center"/>
              <w:rPr>
                <w:rFonts w:eastAsia="Times New Roman" w:cs="Arial"/>
                <w:color w:val="auto"/>
                <w:sz w:val="16"/>
                <w:szCs w:val="16"/>
              </w:rPr>
            </w:pPr>
            <w:r w:rsidRPr="001956F3">
              <w:rPr>
                <w:sz w:val="16"/>
                <w:szCs w:val="16"/>
              </w:rPr>
              <w:t>122</w:t>
            </w:r>
          </w:p>
        </w:tc>
        <w:tc>
          <w:tcPr>
            <w:tcW w:w="1701" w:type="dxa"/>
            <w:noWrap/>
          </w:tcPr>
          <w:p w14:paraId="31B9B8E0" w14:textId="23D31F83" w:rsidR="00877DC3" w:rsidRPr="001956F3" w:rsidRDefault="00877DC3" w:rsidP="00877DC3">
            <w:pPr>
              <w:spacing w:line="240" w:lineRule="atLeast"/>
              <w:jc w:val="center"/>
              <w:rPr>
                <w:rFonts w:eastAsia="Times New Roman" w:cs="Arial"/>
                <w:color w:val="auto"/>
                <w:sz w:val="16"/>
                <w:szCs w:val="16"/>
              </w:rPr>
            </w:pPr>
            <w:r w:rsidRPr="001956F3">
              <w:rPr>
                <w:sz w:val="16"/>
                <w:szCs w:val="16"/>
              </w:rPr>
              <w:t>0.8</w:t>
            </w:r>
          </w:p>
        </w:tc>
        <w:tc>
          <w:tcPr>
            <w:tcW w:w="1701" w:type="dxa"/>
            <w:noWrap/>
          </w:tcPr>
          <w:p w14:paraId="3CF62EAF" w14:textId="23828B0D" w:rsidR="00877DC3" w:rsidRPr="001956F3" w:rsidRDefault="00877DC3" w:rsidP="00877DC3">
            <w:pPr>
              <w:spacing w:line="240" w:lineRule="atLeast"/>
              <w:jc w:val="center"/>
              <w:rPr>
                <w:rFonts w:eastAsia="Times New Roman" w:cs="Arial"/>
                <w:color w:val="auto"/>
                <w:sz w:val="16"/>
                <w:szCs w:val="16"/>
              </w:rPr>
            </w:pPr>
            <w:r w:rsidRPr="001956F3">
              <w:rPr>
                <w:sz w:val="16"/>
                <w:szCs w:val="16"/>
              </w:rPr>
              <w:t>290</w:t>
            </w:r>
          </w:p>
        </w:tc>
        <w:tc>
          <w:tcPr>
            <w:tcW w:w="1701" w:type="dxa"/>
            <w:noWrap/>
          </w:tcPr>
          <w:p w14:paraId="4B69CA16" w14:textId="49788F91" w:rsidR="00877DC3" w:rsidRPr="001956F3" w:rsidRDefault="00877DC3" w:rsidP="00877DC3">
            <w:pPr>
              <w:spacing w:line="240" w:lineRule="atLeast"/>
              <w:jc w:val="center"/>
              <w:rPr>
                <w:rFonts w:eastAsia="Times New Roman" w:cs="Arial"/>
                <w:color w:val="auto"/>
                <w:sz w:val="16"/>
                <w:szCs w:val="16"/>
              </w:rPr>
            </w:pPr>
            <w:r w:rsidRPr="001956F3">
              <w:rPr>
                <w:sz w:val="16"/>
                <w:szCs w:val="16"/>
              </w:rPr>
              <w:t>1.7</w:t>
            </w:r>
          </w:p>
        </w:tc>
        <w:tc>
          <w:tcPr>
            <w:tcW w:w="1701" w:type="dxa"/>
            <w:noWrap/>
          </w:tcPr>
          <w:p w14:paraId="347A9804" w14:textId="6F023044" w:rsidR="00877DC3" w:rsidRPr="001956F3" w:rsidRDefault="00877DC3" w:rsidP="00877DC3">
            <w:pPr>
              <w:spacing w:line="240" w:lineRule="atLeast"/>
              <w:jc w:val="center"/>
              <w:rPr>
                <w:rFonts w:eastAsia="Times New Roman" w:cs="Arial"/>
                <w:color w:val="auto"/>
                <w:sz w:val="16"/>
                <w:szCs w:val="16"/>
              </w:rPr>
            </w:pPr>
            <w:r w:rsidRPr="001956F3">
              <w:rPr>
                <w:sz w:val="16"/>
                <w:szCs w:val="16"/>
              </w:rPr>
              <w:t>486</w:t>
            </w:r>
          </w:p>
        </w:tc>
        <w:tc>
          <w:tcPr>
            <w:tcW w:w="1701" w:type="dxa"/>
            <w:noWrap/>
          </w:tcPr>
          <w:p w14:paraId="5E26AC1D" w14:textId="4F4C215B" w:rsidR="00877DC3" w:rsidRPr="001956F3" w:rsidRDefault="00877DC3" w:rsidP="00877DC3">
            <w:pPr>
              <w:spacing w:line="240" w:lineRule="atLeast"/>
              <w:jc w:val="center"/>
              <w:rPr>
                <w:rFonts w:eastAsia="Times New Roman" w:cs="Arial"/>
                <w:color w:val="auto"/>
                <w:sz w:val="16"/>
                <w:szCs w:val="16"/>
              </w:rPr>
            </w:pPr>
            <w:r w:rsidRPr="001956F3">
              <w:rPr>
                <w:sz w:val="16"/>
                <w:szCs w:val="16"/>
              </w:rPr>
              <w:t>823</w:t>
            </w:r>
          </w:p>
        </w:tc>
      </w:tr>
      <w:tr w:rsidR="00877DC3" w:rsidRPr="005F5B9F" w14:paraId="1E8AB14F" w14:textId="77777777" w:rsidTr="006C4519">
        <w:trPr>
          <w:trHeight w:val="228"/>
        </w:trPr>
        <w:tc>
          <w:tcPr>
            <w:tcW w:w="1555" w:type="dxa"/>
            <w:noWrap/>
            <w:hideMark/>
          </w:tcPr>
          <w:p w14:paraId="4FA2F68F" w14:textId="77777777" w:rsidR="00877DC3" w:rsidRPr="001956F3" w:rsidRDefault="00877DC3" w:rsidP="00877DC3">
            <w:pPr>
              <w:spacing w:line="240" w:lineRule="atLeast"/>
              <w:jc w:val="center"/>
              <w:rPr>
                <w:rFonts w:eastAsia="Times New Roman" w:cs="Arial"/>
                <w:color w:val="auto"/>
                <w:sz w:val="16"/>
                <w:szCs w:val="16"/>
              </w:rPr>
            </w:pPr>
            <w:r w:rsidRPr="001956F3">
              <w:rPr>
                <w:rFonts w:eastAsia="Times New Roman" w:cs="Arial"/>
                <w:color w:val="auto"/>
                <w:sz w:val="16"/>
                <w:szCs w:val="16"/>
              </w:rPr>
              <w:t>2017-18</w:t>
            </w:r>
          </w:p>
        </w:tc>
        <w:tc>
          <w:tcPr>
            <w:tcW w:w="1701" w:type="dxa"/>
            <w:noWrap/>
          </w:tcPr>
          <w:p w14:paraId="39D99E4C" w14:textId="04127CB5" w:rsidR="00877DC3" w:rsidRPr="001956F3" w:rsidRDefault="00877DC3" w:rsidP="00877DC3">
            <w:pPr>
              <w:spacing w:line="240" w:lineRule="atLeast"/>
              <w:jc w:val="center"/>
              <w:rPr>
                <w:rFonts w:eastAsia="Times New Roman" w:cs="Arial"/>
                <w:color w:val="auto"/>
                <w:sz w:val="16"/>
                <w:szCs w:val="16"/>
              </w:rPr>
            </w:pPr>
            <w:r w:rsidRPr="001956F3">
              <w:rPr>
                <w:sz w:val="16"/>
                <w:szCs w:val="16"/>
              </w:rPr>
              <w:t>189</w:t>
            </w:r>
          </w:p>
        </w:tc>
        <w:tc>
          <w:tcPr>
            <w:tcW w:w="1701" w:type="dxa"/>
            <w:noWrap/>
          </w:tcPr>
          <w:p w14:paraId="6C9A94FC" w14:textId="35E9580A" w:rsidR="00877DC3" w:rsidRPr="001956F3" w:rsidRDefault="00877DC3" w:rsidP="00877DC3">
            <w:pPr>
              <w:spacing w:line="240" w:lineRule="atLeast"/>
              <w:jc w:val="center"/>
              <w:rPr>
                <w:rFonts w:eastAsia="Times New Roman" w:cs="Arial"/>
                <w:color w:val="auto"/>
                <w:sz w:val="16"/>
                <w:szCs w:val="16"/>
              </w:rPr>
            </w:pPr>
            <w:r w:rsidRPr="001956F3">
              <w:rPr>
                <w:sz w:val="16"/>
                <w:szCs w:val="16"/>
              </w:rPr>
              <w:t>124</w:t>
            </w:r>
          </w:p>
        </w:tc>
        <w:tc>
          <w:tcPr>
            <w:tcW w:w="1701" w:type="dxa"/>
            <w:noWrap/>
          </w:tcPr>
          <w:p w14:paraId="01527D6A" w14:textId="756C985D" w:rsidR="00877DC3" w:rsidRPr="001956F3" w:rsidRDefault="00877DC3" w:rsidP="00877DC3">
            <w:pPr>
              <w:spacing w:line="240" w:lineRule="atLeast"/>
              <w:jc w:val="center"/>
              <w:rPr>
                <w:rFonts w:eastAsia="Times New Roman" w:cs="Arial"/>
                <w:color w:val="auto"/>
                <w:sz w:val="16"/>
                <w:szCs w:val="16"/>
              </w:rPr>
            </w:pPr>
            <w:r w:rsidRPr="001956F3">
              <w:rPr>
                <w:sz w:val="16"/>
                <w:szCs w:val="16"/>
              </w:rPr>
              <w:t>0.9</w:t>
            </w:r>
          </w:p>
        </w:tc>
        <w:tc>
          <w:tcPr>
            <w:tcW w:w="1701" w:type="dxa"/>
            <w:noWrap/>
          </w:tcPr>
          <w:p w14:paraId="54A1F458" w14:textId="621D3DB3" w:rsidR="00877DC3" w:rsidRPr="001956F3" w:rsidRDefault="00877DC3" w:rsidP="00877DC3">
            <w:pPr>
              <w:spacing w:line="240" w:lineRule="atLeast"/>
              <w:jc w:val="center"/>
              <w:rPr>
                <w:rFonts w:eastAsia="Times New Roman" w:cs="Arial"/>
                <w:color w:val="auto"/>
                <w:sz w:val="16"/>
                <w:szCs w:val="16"/>
              </w:rPr>
            </w:pPr>
            <w:r w:rsidRPr="001956F3">
              <w:rPr>
                <w:sz w:val="16"/>
                <w:szCs w:val="16"/>
              </w:rPr>
              <w:t>294</w:t>
            </w:r>
          </w:p>
        </w:tc>
        <w:tc>
          <w:tcPr>
            <w:tcW w:w="1701" w:type="dxa"/>
            <w:noWrap/>
          </w:tcPr>
          <w:p w14:paraId="6427AD95" w14:textId="31287815" w:rsidR="00877DC3" w:rsidRPr="001956F3" w:rsidRDefault="00877DC3" w:rsidP="00877DC3">
            <w:pPr>
              <w:spacing w:line="240" w:lineRule="atLeast"/>
              <w:jc w:val="center"/>
              <w:rPr>
                <w:rFonts w:eastAsia="Times New Roman" w:cs="Arial"/>
                <w:color w:val="auto"/>
                <w:sz w:val="16"/>
                <w:szCs w:val="16"/>
              </w:rPr>
            </w:pPr>
            <w:r w:rsidRPr="001956F3">
              <w:rPr>
                <w:sz w:val="16"/>
                <w:szCs w:val="16"/>
              </w:rPr>
              <w:t>1.8</w:t>
            </w:r>
          </w:p>
        </w:tc>
        <w:tc>
          <w:tcPr>
            <w:tcW w:w="1701" w:type="dxa"/>
            <w:noWrap/>
          </w:tcPr>
          <w:p w14:paraId="613B1BB9" w14:textId="42028B40" w:rsidR="00877DC3" w:rsidRPr="001956F3" w:rsidRDefault="00877DC3" w:rsidP="00877DC3">
            <w:pPr>
              <w:spacing w:line="240" w:lineRule="atLeast"/>
              <w:jc w:val="center"/>
              <w:rPr>
                <w:rFonts w:eastAsia="Times New Roman" w:cs="Arial"/>
                <w:color w:val="auto"/>
                <w:sz w:val="16"/>
                <w:szCs w:val="16"/>
              </w:rPr>
            </w:pPr>
            <w:r w:rsidRPr="001956F3">
              <w:rPr>
                <w:sz w:val="16"/>
                <w:szCs w:val="16"/>
              </w:rPr>
              <w:t>471</w:t>
            </w:r>
          </w:p>
        </w:tc>
        <w:tc>
          <w:tcPr>
            <w:tcW w:w="1701" w:type="dxa"/>
            <w:noWrap/>
          </w:tcPr>
          <w:p w14:paraId="33A365F2" w14:textId="36A86DAF" w:rsidR="00877DC3" w:rsidRPr="001956F3" w:rsidRDefault="00877DC3" w:rsidP="00877DC3">
            <w:pPr>
              <w:spacing w:line="240" w:lineRule="atLeast"/>
              <w:jc w:val="center"/>
              <w:rPr>
                <w:rFonts w:eastAsia="Times New Roman" w:cs="Arial"/>
                <w:color w:val="auto"/>
                <w:sz w:val="16"/>
                <w:szCs w:val="16"/>
              </w:rPr>
            </w:pPr>
            <w:r w:rsidRPr="001956F3">
              <w:rPr>
                <w:sz w:val="16"/>
                <w:szCs w:val="16"/>
              </w:rPr>
              <w:t>849</w:t>
            </w:r>
          </w:p>
        </w:tc>
      </w:tr>
      <w:tr w:rsidR="00877DC3" w:rsidRPr="005F5B9F" w14:paraId="6245FA13" w14:textId="77777777" w:rsidTr="006C4519">
        <w:trPr>
          <w:trHeight w:val="228"/>
        </w:trPr>
        <w:tc>
          <w:tcPr>
            <w:tcW w:w="1555" w:type="dxa"/>
            <w:noWrap/>
            <w:hideMark/>
          </w:tcPr>
          <w:p w14:paraId="49C0E69C" w14:textId="77777777" w:rsidR="00877DC3" w:rsidRPr="001956F3" w:rsidRDefault="00877DC3" w:rsidP="00877DC3">
            <w:pPr>
              <w:spacing w:line="240" w:lineRule="atLeast"/>
              <w:jc w:val="center"/>
              <w:rPr>
                <w:rFonts w:eastAsia="Times New Roman" w:cs="Arial"/>
                <w:color w:val="auto"/>
                <w:sz w:val="16"/>
                <w:szCs w:val="16"/>
              </w:rPr>
            </w:pPr>
            <w:r w:rsidRPr="001956F3">
              <w:rPr>
                <w:rFonts w:eastAsia="Times New Roman" w:cs="Arial"/>
                <w:color w:val="auto"/>
                <w:sz w:val="16"/>
                <w:szCs w:val="16"/>
              </w:rPr>
              <w:t>2018-19</w:t>
            </w:r>
          </w:p>
        </w:tc>
        <w:tc>
          <w:tcPr>
            <w:tcW w:w="1701" w:type="dxa"/>
            <w:noWrap/>
          </w:tcPr>
          <w:p w14:paraId="085BD062" w14:textId="5446CC7F" w:rsidR="00877DC3" w:rsidRPr="001956F3" w:rsidRDefault="00877DC3" w:rsidP="00877DC3">
            <w:pPr>
              <w:spacing w:line="240" w:lineRule="atLeast"/>
              <w:jc w:val="center"/>
              <w:rPr>
                <w:rFonts w:eastAsia="Times New Roman" w:cs="Arial"/>
                <w:color w:val="auto"/>
                <w:sz w:val="16"/>
                <w:szCs w:val="16"/>
              </w:rPr>
            </w:pPr>
            <w:r w:rsidRPr="001956F3">
              <w:rPr>
                <w:sz w:val="16"/>
                <w:szCs w:val="16"/>
              </w:rPr>
              <w:t>186</w:t>
            </w:r>
          </w:p>
        </w:tc>
        <w:tc>
          <w:tcPr>
            <w:tcW w:w="1701" w:type="dxa"/>
            <w:noWrap/>
          </w:tcPr>
          <w:p w14:paraId="4555EDAF" w14:textId="53E356F1" w:rsidR="00877DC3" w:rsidRPr="001956F3" w:rsidRDefault="00877DC3" w:rsidP="00877DC3">
            <w:pPr>
              <w:spacing w:line="240" w:lineRule="atLeast"/>
              <w:jc w:val="center"/>
              <w:rPr>
                <w:rFonts w:eastAsia="Times New Roman" w:cs="Arial"/>
                <w:color w:val="auto"/>
                <w:sz w:val="16"/>
                <w:szCs w:val="16"/>
              </w:rPr>
            </w:pPr>
            <w:r w:rsidRPr="001956F3">
              <w:rPr>
                <w:sz w:val="16"/>
                <w:szCs w:val="16"/>
              </w:rPr>
              <w:t>123</w:t>
            </w:r>
          </w:p>
        </w:tc>
        <w:tc>
          <w:tcPr>
            <w:tcW w:w="1701" w:type="dxa"/>
            <w:noWrap/>
          </w:tcPr>
          <w:p w14:paraId="0C8C2141" w14:textId="621E1554" w:rsidR="00877DC3" w:rsidRPr="001956F3" w:rsidRDefault="00877DC3" w:rsidP="00877DC3">
            <w:pPr>
              <w:spacing w:line="240" w:lineRule="atLeast"/>
              <w:jc w:val="center"/>
              <w:rPr>
                <w:rFonts w:eastAsia="Times New Roman" w:cs="Arial"/>
                <w:color w:val="auto"/>
                <w:sz w:val="16"/>
                <w:szCs w:val="16"/>
              </w:rPr>
            </w:pPr>
            <w:r w:rsidRPr="001956F3">
              <w:rPr>
                <w:sz w:val="16"/>
                <w:szCs w:val="16"/>
              </w:rPr>
              <w:t>1.0</w:t>
            </w:r>
          </w:p>
        </w:tc>
        <w:tc>
          <w:tcPr>
            <w:tcW w:w="1701" w:type="dxa"/>
            <w:noWrap/>
          </w:tcPr>
          <w:p w14:paraId="76E46372" w14:textId="16D4DCEA" w:rsidR="00877DC3" w:rsidRPr="001956F3" w:rsidRDefault="00877DC3" w:rsidP="00877DC3">
            <w:pPr>
              <w:spacing w:line="240" w:lineRule="atLeast"/>
              <w:jc w:val="center"/>
              <w:rPr>
                <w:rFonts w:eastAsia="Times New Roman" w:cs="Arial"/>
                <w:color w:val="auto"/>
                <w:sz w:val="16"/>
                <w:szCs w:val="16"/>
              </w:rPr>
            </w:pPr>
            <w:r w:rsidRPr="001956F3">
              <w:rPr>
                <w:sz w:val="16"/>
                <w:szCs w:val="16"/>
              </w:rPr>
              <w:t>307</w:t>
            </w:r>
          </w:p>
        </w:tc>
        <w:tc>
          <w:tcPr>
            <w:tcW w:w="1701" w:type="dxa"/>
            <w:noWrap/>
          </w:tcPr>
          <w:p w14:paraId="32C80C65" w14:textId="78937F43" w:rsidR="00877DC3" w:rsidRPr="001956F3" w:rsidRDefault="00877DC3" w:rsidP="00877DC3">
            <w:pPr>
              <w:spacing w:line="240" w:lineRule="atLeast"/>
              <w:jc w:val="center"/>
              <w:rPr>
                <w:rFonts w:eastAsia="Times New Roman" w:cs="Arial"/>
                <w:color w:val="auto"/>
                <w:sz w:val="16"/>
                <w:szCs w:val="16"/>
              </w:rPr>
            </w:pPr>
            <w:r w:rsidRPr="001956F3">
              <w:rPr>
                <w:sz w:val="16"/>
                <w:szCs w:val="16"/>
              </w:rPr>
              <w:t>1.9</w:t>
            </w:r>
          </w:p>
        </w:tc>
        <w:tc>
          <w:tcPr>
            <w:tcW w:w="1701" w:type="dxa"/>
            <w:noWrap/>
          </w:tcPr>
          <w:p w14:paraId="3F903B75" w14:textId="76A4FB7A" w:rsidR="00877DC3" w:rsidRPr="001956F3" w:rsidRDefault="00877DC3" w:rsidP="00877DC3">
            <w:pPr>
              <w:spacing w:line="240" w:lineRule="atLeast"/>
              <w:jc w:val="center"/>
              <w:rPr>
                <w:rFonts w:eastAsia="Times New Roman" w:cs="Arial"/>
                <w:color w:val="auto"/>
                <w:sz w:val="16"/>
                <w:szCs w:val="16"/>
              </w:rPr>
            </w:pPr>
            <w:r w:rsidRPr="001956F3">
              <w:rPr>
                <w:sz w:val="16"/>
                <w:szCs w:val="16"/>
              </w:rPr>
              <w:t>468</w:t>
            </w:r>
          </w:p>
        </w:tc>
        <w:tc>
          <w:tcPr>
            <w:tcW w:w="1701" w:type="dxa"/>
            <w:noWrap/>
          </w:tcPr>
          <w:p w14:paraId="1B45DD42" w14:textId="7684B34E" w:rsidR="00877DC3" w:rsidRPr="001956F3" w:rsidRDefault="00877DC3" w:rsidP="00877DC3">
            <w:pPr>
              <w:spacing w:line="240" w:lineRule="atLeast"/>
              <w:jc w:val="center"/>
              <w:rPr>
                <w:rFonts w:eastAsia="Times New Roman" w:cs="Arial"/>
                <w:color w:val="auto"/>
                <w:sz w:val="16"/>
                <w:szCs w:val="16"/>
              </w:rPr>
            </w:pPr>
            <w:r w:rsidRPr="001956F3">
              <w:rPr>
                <w:sz w:val="16"/>
                <w:szCs w:val="16"/>
              </w:rPr>
              <w:t>888</w:t>
            </w:r>
          </w:p>
        </w:tc>
      </w:tr>
      <w:tr w:rsidR="00877DC3" w:rsidRPr="005F5B9F" w14:paraId="2B0F9A5E" w14:textId="77777777" w:rsidTr="006C4519">
        <w:trPr>
          <w:trHeight w:val="228"/>
        </w:trPr>
        <w:tc>
          <w:tcPr>
            <w:tcW w:w="1555" w:type="dxa"/>
            <w:noWrap/>
            <w:hideMark/>
          </w:tcPr>
          <w:p w14:paraId="0ED35E85" w14:textId="77777777" w:rsidR="00877DC3" w:rsidRPr="001956F3" w:rsidRDefault="00877DC3" w:rsidP="00877DC3">
            <w:pPr>
              <w:spacing w:line="240" w:lineRule="atLeast"/>
              <w:jc w:val="center"/>
              <w:rPr>
                <w:rFonts w:eastAsia="Times New Roman" w:cs="Arial"/>
                <w:color w:val="auto"/>
                <w:sz w:val="16"/>
                <w:szCs w:val="16"/>
              </w:rPr>
            </w:pPr>
            <w:r w:rsidRPr="001956F3">
              <w:rPr>
                <w:rFonts w:eastAsia="Times New Roman" w:cs="Arial"/>
                <w:color w:val="auto"/>
                <w:sz w:val="16"/>
                <w:szCs w:val="16"/>
              </w:rPr>
              <w:t>Average</w:t>
            </w:r>
          </w:p>
        </w:tc>
        <w:tc>
          <w:tcPr>
            <w:tcW w:w="1701" w:type="dxa"/>
            <w:noWrap/>
          </w:tcPr>
          <w:p w14:paraId="5DDDC29F" w14:textId="3B200C70" w:rsidR="00877DC3" w:rsidRPr="001956F3" w:rsidRDefault="00877DC3" w:rsidP="00877DC3">
            <w:pPr>
              <w:spacing w:line="240" w:lineRule="atLeast"/>
              <w:jc w:val="center"/>
              <w:rPr>
                <w:rFonts w:eastAsia="Times New Roman" w:cs="Arial"/>
                <w:color w:val="auto"/>
                <w:sz w:val="16"/>
                <w:szCs w:val="16"/>
              </w:rPr>
            </w:pPr>
            <w:r w:rsidRPr="001956F3">
              <w:rPr>
                <w:sz w:val="16"/>
                <w:szCs w:val="16"/>
              </w:rPr>
              <w:t>189</w:t>
            </w:r>
          </w:p>
        </w:tc>
        <w:tc>
          <w:tcPr>
            <w:tcW w:w="1701" w:type="dxa"/>
            <w:noWrap/>
          </w:tcPr>
          <w:p w14:paraId="1F803158" w14:textId="538B42A7" w:rsidR="00877DC3" w:rsidRPr="001956F3" w:rsidRDefault="00877DC3" w:rsidP="00877DC3">
            <w:pPr>
              <w:spacing w:line="240" w:lineRule="atLeast"/>
              <w:jc w:val="center"/>
              <w:rPr>
                <w:rFonts w:eastAsia="Times New Roman" w:cs="Arial"/>
                <w:color w:val="auto"/>
                <w:sz w:val="16"/>
                <w:szCs w:val="16"/>
              </w:rPr>
            </w:pPr>
            <w:r w:rsidRPr="001956F3">
              <w:rPr>
                <w:sz w:val="16"/>
                <w:szCs w:val="16"/>
              </w:rPr>
              <w:t>145</w:t>
            </w:r>
          </w:p>
        </w:tc>
        <w:tc>
          <w:tcPr>
            <w:tcW w:w="1701" w:type="dxa"/>
            <w:noWrap/>
          </w:tcPr>
          <w:p w14:paraId="13F1BFCF" w14:textId="372526EF" w:rsidR="00877DC3" w:rsidRPr="001956F3" w:rsidRDefault="00877DC3" w:rsidP="00877DC3">
            <w:pPr>
              <w:spacing w:line="240" w:lineRule="atLeast"/>
              <w:jc w:val="center"/>
              <w:rPr>
                <w:rFonts w:eastAsia="Times New Roman" w:cs="Arial"/>
                <w:color w:val="auto"/>
                <w:sz w:val="16"/>
                <w:szCs w:val="16"/>
              </w:rPr>
            </w:pPr>
            <w:r w:rsidRPr="001956F3">
              <w:rPr>
                <w:sz w:val="16"/>
                <w:szCs w:val="16"/>
              </w:rPr>
              <w:t>0.8</w:t>
            </w:r>
          </w:p>
        </w:tc>
        <w:tc>
          <w:tcPr>
            <w:tcW w:w="1701" w:type="dxa"/>
            <w:noWrap/>
          </w:tcPr>
          <w:p w14:paraId="3C581C93" w14:textId="7F2BAB29" w:rsidR="00877DC3" w:rsidRPr="001956F3" w:rsidRDefault="00877DC3" w:rsidP="00877DC3">
            <w:pPr>
              <w:spacing w:line="240" w:lineRule="atLeast"/>
              <w:jc w:val="center"/>
              <w:rPr>
                <w:rFonts w:eastAsia="Times New Roman" w:cs="Arial"/>
                <w:color w:val="auto"/>
                <w:sz w:val="16"/>
                <w:szCs w:val="16"/>
              </w:rPr>
            </w:pPr>
            <w:r w:rsidRPr="001956F3">
              <w:rPr>
                <w:sz w:val="16"/>
                <w:szCs w:val="16"/>
              </w:rPr>
              <w:t>289</w:t>
            </w:r>
          </w:p>
        </w:tc>
        <w:tc>
          <w:tcPr>
            <w:tcW w:w="1701" w:type="dxa"/>
            <w:noWrap/>
          </w:tcPr>
          <w:p w14:paraId="1B4D0BF8" w14:textId="4D86320A" w:rsidR="00877DC3" w:rsidRPr="001956F3" w:rsidRDefault="00877DC3" w:rsidP="00877DC3">
            <w:pPr>
              <w:spacing w:line="240" w:lineRule="atLeast"/>
              <w:jc w:val="center"/>
              <w:rPr>
                <w:rFonts w:eastAsia="Times New Roman" w:cs="Arial"/>
                <w:color w:val="auto"/>
                <w:sz w:val="16"/>
                <w:szCs w:val="16"/>
              </w:rPr>
            </w:pPr>
            <w:r w:rsidRPr="001956F3">
              <w:rPr>
                <w:sz w:val="16"/>
                <w:szCs w:val="16"/>
              </w:rPr>
              <w:t>1.7</w:t>
            </w:r>
          </w:p>
        </w:tc>
        <w:tc>
          <w:tcPr>
            <w:tcW w:w="1701" w:type="dxa"/>
            <w:noWrap/>
          </w:tcPr>
          <w:p w14:paraId="75D0F764" w14:textId="3250605F" w:rsidR="00877DC3" w:rsidRPr="001956F3" w:rsidRDefault="00877DC3" w:rsidP="00877DC3">
            <w:pPr>
              <w:spacing w:line="240" w:lineRule="atLeast"/>
              <w:jc w:val="center"/>
              <w:rPr>
                <w:rFonts w:eastAsia="Times New Roman" w:cs="Arial"/>
                <w:color w:val="auto"/>
                <w:sz w:val="16"/>
                <w:szCs w:val="16"/>
              </w:rPr>
            </w:pPr>
            <w:r w:rsidRPr="001956F3">
              <w:rPr>
                <w:sz w:val="16"/>
                <w:szCs w:val="16"/>
              </w:rPr>
              <w:t>472</w:t>
            </w:r>
          </w:p>
        </w:tc>
        <w:tc>
          <w:tcPr>
            <w:tcW w:w="1701" w:type="dxa"/>
            <w:noWrap/>
          </w:tcPr>
          <w:p w14:paraId="6CAFB069" w14:textId="5BDFA448" w:rsidR="00877DC3" w:rsidRPr="001956F3" w:rsidRDefault="00877DC3" w:rsidP="00877DC3">
            <w:pPr>
              <w:spacing w:line="240" w:lineRule="atLeast"/>
              <w:jc w:val="center"/>
              <w:rPr>
                <w:rFonts w:eastAsia="Times New Roman" w:cs="Arial"/>
                <w:color w:val="auto"/>
                <w:sz w:val="16"/>
                <w:szCs w:val="16"/>
              </w:rPr>
            </w:pPr>
            <w:r w:rsidRPr="001956F3">
              <w:rPr>
                <w:sz w:val="16"/>
                <w:szCs w:val="16"/>
              </w:rPr>
              <w:t>805</w:t>
            </w:r>
          </w:p>
        </w:tc>
      </w:tr>
    </w:tbl>
    <w:p w14:paraId="10A1C31F" w14:textId="77777777" w:rsidR="005F5B9F" w:rsidRPr="005F5B9F" w:rsidRDefault="005F5B9F" w:rsidP="005F5B9F">
      <w:pPr>
        <w:spacing w:line="240" w:lineRule="atLeast"/>
        <w:rPr>
          <w:rFonts w:eastAsia="Times New Roman" w:cs="Arial"/>
          <w:color w:val="auto"/>
          <w:sz w:val="16"/>
          <w:szCs w:val="18"/>
        </w:rPr>
      </w:pPr>
    </w:p>
    <w:p w14:paraId="28C72DDE" w14:textId="77777777" w:rsidR="005F5B9F" w:rsidRPr="005F5B9F" w:rsidRDefault="005F5B9F" w:rsidP="005F5B9F">
      <w:pPr>
        <w:spacing w:line="240" w:lineRule="atLeast"/>
        <w:rPr>
          <w:rFonts w:eastAsia="Times New Roman" w:cs="Arial"/>
          <w:color w:val="auto"/>
          <w:sz w:val="16"/>
          <w:szCs w:val="18"/>
        </w:rPr>
      </w:pPr>
    </w:p>
    <w:p w14:paraId="7C375A90" w14:textId="77777777" w:rsidR="005F5B9F" w:rsidRPr="005F5B9F" w:rsidRDefault="005F5B9F" w:rsidP="005F5B9F">
      <w:pPr>
        <w:spacing w:line="240" w:lineRule="atLeast"/>
        <w:rPr>
          <w:rFonts w:eastAsia="Times New Roman" w:cs="Arial"/>
          <w:color w:val="auto"/>
          <w:sz w:val="16"/>
          <w:szCs w:val="18"/>
        </w:rPr>
      </w:pPr>
    </w:p>
    <w:p w14:paraId="729A3A00" w14:textId="77777777" w:rsidR="005F5B9F" w:rsidRPr="005F5B9F" w:rsidRDefault="005F5B9F" w:rsidP="005F5B9F">
      <w:pPr>
        <w:spacing w:line="240" w:lineRule="atLeast"/>
        <w:rPr>
          <w:rFonts w:eastAsia="Times New Roman" w:cs="Arial"/>
          <w:color w:val="auto"/>
          <w:sz w:val="16"/>
          <w:szCs w:val="18"/>
        </w:rPr>
      </w:pPr>
    </w:p>
    <w:p w14:paraId="21AFFD39" w14:textId="77777777" w:rsidR="005F5B9F" w:rsidRPr="005F5B9F" w:rsidRDefault="005F5B9F" w:rsidP="005F5B9F">
      <w:pPr>
        <w:spacing w:line="240" w:lineRule="atLeast"/>
        <w:rPr>
          <w:rFonts w:eastAsia="Times New Roman" w:cs="Arial"/>
          <w:color w:val="auto"/>
          <w:sz w:val="16"/>
          <w:szCs w:val="18"/>
        </w:rPr>
      </w:pPr>
    </w:p>
    <w:p w14:paraId="77924AD8" w14:textId="77777777" w:rsidR="005F5B9F" w:rsidRPr="005F5B9F" w:rsidRDefault="005F5B9F" w:rsidP="005F5B9F">
      <w:pPr>
        <w:spacing w:line="240" w:lineRule="atLeast"/>
        <w:rPr>
          <w:rFonts w:eastAsia="Times New Roman" w:cs="Arial"/>
          <w:color w:val="auto"/>
          <w:sz w:val="16"/>
          <w:szCs w:val="18"/>
        </w:rPr>
      </w:pPr>
    </w:p>
    <w:p w14:paraId="424E4A30" w14:textId="77777777" w:rsidR="005F5B9F" w:rsidRPr="005F5B9F" w:rsidRDefault="005F5B9F" w:rsidP="005F5B9F">
      <w:pPr>
        <w:spacing w:line="240" w:lineRule="atLeast"/>
        <w:rPr>
          <w:rFonts w:eastAsia="Times New Roman" w:cs="Arial"/>
          <w:color w:val="auto"/>
          <w:sz w:val="16"/>
          <w:szCs w:val="18"/>
        </w:rPr>
      </w:pPr>
    </w:p>
    <w:p w14:paraId="5080E7E2" w14:textId="63056A0B" w:rsidR="005F5B9F" w:rsidRPr="005F5B9F" w:rsidRDefault="005F5B9F" w:rsidP="005F5B9F">
      <w:pPr>
        <w:spacing w:after="0" w:line="240" w:lineRule="auto"/>
        <w:rPr>
          <w:rFonts w:eastAsia="Times New Roman" w:cs="Arial"/>
          <w:b/>
          <w:bCs/>
          <w:color w:val="auto"/>
          <w:sz w:val="22"/>
          <w:szCs w:val="22"/>
          <w:lang w:eastAsia="en-AU"/>
        </w:rPr>
      </w:pPr>
      <w:r w:rsidRPr="005F5B9F">
        <w:rPr>
          <w:rFonts w:eastAsia="Times New Roman" w:cs="Arial"/>
          <w:b/>
          <w:bCs/>
          <w:color w:val="auto"/>
          <w:sz w:val="22"/>
          <w:szCs w:val="22"/>
          <w:lang w:eastAsia="en-AU"/>
        </w:rPr>
        <w:t>Table D</w:t>
      </w:r>
      <w:r w:rsidR="00877DC3">
        <w:rPr>
          <w:rFonts w:eastAsia="Times New Roman" w:cs="Arial"/>
          <w:b/>
          <w:bCs/>
          <w:color w:val="auto"/>
          <w:sz w:val="22"/>
          <w:szCs w:val="22"/>
          <w:lang w:eastAsia="en-AU"/>
        </w:rPr>
        <w:t>10</w:t>
      </w:r>
    </w:p>
    <w:p w14:paraId="7C4C97C6" w14:textId="77777777" w:rsidR="005F5B9F" w:rsidRPr="005F5B9F" w:rsidRDefault="005F5B9F" w:rsidP="005F5B9F">
      <w:pPr>
        <w:spacing w:after="0" w:line="240" w:lineRule="auto"/>
        <w:rPr>
          <w:rFonts w:eastAsia="Times New Roman" w:cs="Arial"/>
          <w:color w:val="000000"/>
          <w:sz w:val="32"/>
          <w:szCs w:val="32"/>
          <w:lang w:eastAsia="en-AU"/>
        </w:rPr>
      </w:pPr>
      <w:r w:rsidRPr="005F5B9F">
        <w:rPr>
          <w:rFonts w:eastAsia="Times New Roman" w:cs="Arial"/>
          <w:color w:val="000000"/>
          <w:sz w:val="32"/>
          <w:szCs w:val="32"/>
          <w:lang w:eastAsia="en-AU"/>
        </w:rPr>
        <w:t>Historical data - Gippsland</w:t>
      </w:r>
    </w:p>
    <w:p w14:paraId="21677C7F" w14:textId="77777777" w:rsidR="005F5B9F" w:rsidRPr="005F5B9F" w:rsidRDefault="005F5B9F" w:rsidP="005F5B9F">
      <w:pPr>
        <w:spacing w:line="240" w:lineRule="atLeast"/>
        <w:rPr>
          <w:rFonts w:eastAsia="Times New Roman" w:cs="Arial"/>
          <w:b/>
          <w:bCs/>
          <w:color w:val="auto"/>
          <w:sz w:val="24"/>
          <w:szCs w:val="24"/>
        </w:rPr>
      </w:pPr>
      <w:r w:rsidRPr="005F5B9F">
        <w:rPr>
          <w:rFonts w:eastAsia="Times New Roman" w:cs="Arial"/>
          <w:b/>
          <w:bCs/>
          <w:color w:val="auto"/>
          <w:sz w:val="24"/>
          <w:szCs w:val="24"/>
        </w:rPr>
        <w:t>Average farm physical information (continued)</w:t>
      </w:r>
    </w:p>
    <w:tbl>
      <w:tblPr>
        <w:tblStyle w:val="TableGrid"/>
        <w:tblW w:w="0" w:type="auto"/>
        <w:tblLayout w:type="fixed"/>
        <w:tblLook w:val="04A0" w:firstRow="1" w:lastRow="0" w:firstColumn="1" w:lastColumn="0" w:noHBand="0" w:noVBand="1"/>
      </w:tblPr>
      <w:tblGrid>
        <w:gridCol w:w="1555"/>
        <w:gridCol w:w="1864"/>
        <w:gridCol w:w="1865"/>
        <w:gridCol w:w="1865"/>
        <w:gridCol w:w="1865"/>
        <w:gridCol w:w="1865"/>
      </w:tblGrid>
      <w:tr w:rsidR="005F5B9F" w:rsidRPr="005F5B9F" w14:paraId="311E46D8" w14:textId="77777777" w:rsidTr="006C4519">
        <w:trPr>
          <w:trHeight w:val="754"/>
        </w:trPr>
        <w:tc>
          <w:tcPr>
            <w:tcW w:w="1555" w:type="dxa"/>
            <w:noWrap/>
            <w:hideMark/>
          </w:tcPr>
          <w:p w14:paraId="1A1FC777" w14:textId="77777777" w:rsidR="005F5B9F" w:rsidRPr="001956F3" w:rsidRDefault="005F5B9F" w:rsidP="005F5B9F">
            <w:pPr>
              <w:spacing w:after="0" w:line="240" w:lineRule="auto"/>
              <w:jc w:val="center"/>
              <w:rPr>
                <w:rFonts w:eastAsia="Times New Roman" w:cs="Arial"/>
                <w:color w:val="auto"/>
                <w:sz w:val="16"/>
                <w:szCs w:val="16"/>
              </w:rPr>
            </w:pPr>
            <w:r w:rsidRPr="001956F3">
              <w:rPr>
                <w:rFonts w:eastAsia="Times New Roman" w:cs="Arial"/>
                <w:color w:val="auto"/>
                <w:sz w:val="16"/>
                <w:szCs w:val="16"/>
              </w:rPr>
              <w:t>Year</w:t>
            </w:r>
          </w:p>
        </w:tc>
        <w:tc>
          <w:tcPr>
            <w:tcW w:w="1864" w:type="dxa"/>
            <w:hideMark/>
          </w:tcPr>
          <w:p w14:paraId="5033E3F7" w14:textId="3DAF942B" w:rsidR="005F5B9F" w:rsidRPr="001956F3" w:rsidRDefault="005F5B9F" w:rsidP="005F5B9F">
            <w:pPr>
              <w:spacing w:after="0" w:line="240" w:lineRule="auto"/>
              <w:jc w:val="center"/>
              <w:rPr>
                <w:rFonts w:eastAsia="Times New Roman" w:cs="Arial"/>
                <w:color w:val="auto"/>
                <w:sz w:val="16"/>
                <w:szCs w:val="16"/>
              </w:rPr>
            </w:pPr>
            <w:r w:rsidRPr="001956F3">
              <w:rPr>
                <w:rFonts w:eastAsia="Times New Roman" w:cs="Arial"/>
                <w:color w:val="auto"/>
                <w:sz w:val="16"/>
                <w:szCs w:val="16"/>
              </w:rPr>
              <w:t>Estimated grazed pasture* (t DM</w:t>
            </w:r>
            <w:r w:rsidR="000A71F4">
              <w:rPr>
                <w:rFonts w:eastAsia="Times New Roman" w:cs="Arial"/>
                <w:color w:val="auto"/>
                <w:sz w:val="16"/>
                <w:szCs w:val="16"/>
              </w:rPr>
              <w:t>/</w:t>
            </w:r>
            <w:r w:rsidRPr="001956F3">
              <w:rPr>
                <w:rFonts w:eastAsia="Times New Roman" w:cs="Arial"/>
                <w:color w:val="auto"/>
                <w:sz w:val="16"/>
                <w:szCs w:val="16"/>
              </w:rPr>
              <w:t>ha)</w:t>
            </w:r>
          </w:p>
        </w:tc>
        <w:tc>
          <w:tcPr>
            <w:tcW w:w="1865" w:type="dxa"/>
            <w:hideMark/>
          </w:tcPr>
          <w:p w14:paraId="71BD5C5C" w14:textId="77777777" w:rsidR="005F5B9F" w:rsidRPr="001956F3" w:rsidRDefault="005F5B9F" w:rsidP="005F5B9F">
            <w:pPr>
              <w:spacing w:after="0" w:line="240" w:lineRule="auto"/>
              <w:jc w:val="center"/>
              <w:rPr>
                <w:rFonts w:eastAsia="Times New Roman" w:cs="Arial"/>
                <w:color w:val="auto"/>
                <w:sz w:val="16"/>
                <w:szCs w:val="16"/>
              </w:rPr>
            </w:pPr>
            <w:r w:rsidRPr="001956F3">
              <w:rPr>
                <w:rFonts w:eastAsia="Times New Roman" w:cs="Arial"/>
                <w:color w:val="auto"/>
                <w:sz w:val="16"/>
                <w:szCs w:val="16"/>
              </w:rPr>
              <w:t>Estimated conserved feed*</w:t>
            </w:r>
          </w:p>
          <w:p w14:paraId="088D2944" w14:textId="462618C9" w:rsidR="005F5B9F" w:rsidRPr="001956F3" w:rsidRDefault="005F5B9F" w:rsidP="005F5B9F">
            <w:pPr>
              <w:spacing w:after="0" w:line="240" w:lineRule="auto"/>
              <w:jc w:val="center"/>
              <w:rPr>
                <w:rFonts w:eastAsia="Times New Roman" w:cs="Arial"/>
                <w:color w:val="auto"/>
                <w:sz w:val="16"/>
                <w:szCs w:val="16"/>
              </w:rPr>
            </w:pPr>
            <w:r w:rsidRPr="001956F3">
              <w:rPr>
                <w:rFonts w:eastAsia="Times New Roman" w:cs="Arial"/>
                <w:color w:val="auto"/>
                <w:sz w:val="16"/>
                <w:szCs w:val="16"/>
              </w:rPr>
              <w:t xml:space="preserve"> (t DM</w:t>
            </w:r>
            <w:r w:rsidR="000A71F4">
              <w:rPr>
                <w:rFonts w:eastAsia="Times New Roman" w:cs="Arial"/>
                <w:color w:val="auto"/>
                <w:sz w:val="16"/>
                <w:szCs w:val="16"/>
              </w:rPr>
              <w:t>/</w:t>
            </w:r>
            <w:r w:rsidRPr="001956F3">
              <w:rPr>
                <w:rFonts w:eastAsia="Times New Roman" w:cs="Arial"/>
                <w:color w:val="auto"/>
                <w:sz w:val="16"/>
                <w:szCs w:val="16"/>
              </w:rPr>
              <w:t>ha)</w:t>
            </w:r>
          </w:p>
        </w:tc>
        <w:tc>
          <w:tcPr>
            <w:tcW w:w="1865" w:type="dxa"/>
            <w:hideMark/>
          </w:tcPr>
          <w:p w14:paraId="2A74C249" w14:textId="77777777" w:rsidR="005F5B9F" w:rsidRPr="001956F3" w:rsidRDefault="005F5B9F" w:rsidP="005F5B9F">
            <w:pPr>
              <w:spacing w:after="0" w:line="240" w:lineRule="auto"/>
              <w:jc w:val="center"/>
              <w:rPr>
                <w:rFonts w:eastAsia="Times New Roman" w:cs="Arial"/>
                <w:color w:val="auto"/>
                <w:sz w:val="16"/>
                <w:szCs w:val="16"/>
              </w:rPr>
            </w:pPr>
            <w:r w:rsidRPr="001956F3">
              <w:rPr>
                <w:rFonts w:eastAsia="Times New Roman" w:cs="Arial"/>
                <w:color w:val="auto"/>
                <w:sz w:val="16"/>
                <w:szCs w:val="16"/>
              </w:rPr>
              <w:t>Home grown feed as % of ME consumed (% of ME)</w:t>
            </w:r>
          </w:p>
        </w:tc>
        <w:tc>
          <w:tcPr>
            <w:tcW w:w="1865" w:type="dxa"/>
            <w:hideMark/>
          </w:tcPr>
          <w:p w14:paraId="5C4E4748" w14:textId="77777777" w:rsidR="005F5B9F" w:rsidRPr="001956F3" w:rsidRDefault="005F5B9F" w:rsidP="005F5B9F">
            <w:pPr>
              <w:spacing w:after="0" w:line="240" w:lineRule="auto"/>
              <w:jc w:val="center"/>
              <w:rPr>
                <w:rFonts w:eastAsia="Times New Roman" w:cs="Arial"/>
                <w:color w:val="auto"/>
                <w:sz w:val="16"/>
                <w:szCs w:val="16"/>
              </w:rPr>
            </w:pPr>
            <w:r w:rsidRPr="001956F3">
              <w:rPr>
                <w:rFonts w:eastAsia="Times New Roman" w:cs="Arial"/>
                <w:color w:val="auto"/>
                <w:sz w:val="16"/>
                <w:szCs w:val="16"/>
              </w:rPr>
              <w:t>Concentrate price Nominal ($/t DM)</w:t>
            </w:r>
          </w:p>
        </w:tc>
        <w:tc>
          <w:tcPr>
            <w:tcW w:w="1865" w:type="dxa"/>
            <w:hideMark/>
          </w:tcPr>
          <w:p w14:paraId="42116A0D" w14:textId="75CD7E81" w:rsidR="005F5B9F" w:rsidRPr="001956F3" w:rsidRDefault="005F5B9F" w:rsidP="005F5B9F">
            <w:pPr>
              <w:spacing w:after="0" w:line="240" w:lineRule="auto"/>
              <w:jc w:val="center"/>
              <w:rPr>
                <w:rFonts w:eastAsia="Times New Roman" w:cs="Arial"/>
                <w:color w:val="auto"/>
                <w:sz w:val="16"/>
                <w:szCs w:val="16"/>
              </w:rPr>
            </w:pPr>
            <w:r w:rsidRPr="001956F3">
              <w:rPr>
                <w:rFonts w:eastAsia="Times New Roman" w:cs="Arial"/>
                <w:color w:val="auto"/>
                <w:sz w:val="16"/>
                <w:szCs w:val="16"/>
              </w:rPr>
              <w:t>Concentrate price</w:t>
            </w:r>
            <w:r w:rsidRPr="001956F3">
              <w:rPr>
                <w:rFonts w:eastAsia="Times New Roman" w:cs="Arial"/>
                <w:color w:val="auto"/>
                <w:sz w:val="16"/>
                <w:szCs w:val="16"/>
              </w:rPr>
              <w:br/>
              <w:t xml:space="preserve"> Real </w:t>
            </w:r>
            <w:r w:rsidRPr="001956F3">
              <w:rPr>
                <w:rFonts w:eastAsia="Times New Roman" w:cs="Arial"/>
                <w:color w:val="auto"/>
                <w:sz w:val="16"/>
                <w:szCs w:val="16"/>
              </w:rPr>
              <w:br/>
              <w:t>($</w:t>
            </w:r>
            <w:r w:rsidR="000A71F4">
              <w:rPr>
                <w:rFonts w:eastAsia="Times New Roman" w:cs="Arial"/>
                <w:color w:val="auto"/>
                <w:sz w:val="16"/>
                <w:szCs w:val="16"/>
              </w:rPr>
              <w:t>/</w:t>
            </w:r>
            <w:r w:rsidRPr="001956F3">
              <w:rPr>
                <w:rFonts w:eastAsia="Times New Roman" w:cs="Arial"/>
                <w:color w:val="auto"/>
                <w:sz w:val="16"/>
                <w:szCs w:val="16"/>
              </w:rPr>
              <w:t>t DM)</w:t>
            </w:r>
          </w:p>
        </w:tc>
      </w:tr>
      <w:tr w:rsidR="00877DC3" w:rsidRPr="005F5B9F" w14:paraId="6D9E2AE0" w14:textId="77777777" w:rsidTr="006C4519">
        <w:trPr>
          <w:trHeight w:val="228"/>
        </w:trPr>
        <w:tc>
          <w:tcPr>
            <w:tcW w:w="1555" w:type="dxa"/>
            <w:noWrap/>
            <w:hideMark/>
          </w:tcPr>
          <w:p w14:paraId="7190A94D" w14:textId="77777777" w:rsidR="00877DC3" w:rsidRPr="001956F3" w:rsidRDefault="00877DC3" w:rsidP="00877DC3">
            <w:pPr>
              <w:spacing w:line="240" w:lineRule="atLeast"/>
              <w:jc w:val="center"/>
              <w:rPr>
                <w:rFonts w:eastAsia="Times New Roman" w:cs="Arial"/>
                <w:color w:val="auto"/>
                <w:sz w:val="16"/>
                <w:szCs w:val="16"/>
              </w:rPr>
            </w:pPr>
            <w:r w:rsidRPr="001956F3">
              <w:rPr>
                <w:rFonts w:eastAsia="Times New Roman" w:cs="Arial"/>
                <w:color w:val="auto"/>
                <w:sz w:val="16"/>
                <w:szCs w:val="16"/>
              </w:rPr>
              <w:t>2006-07</w:t>
            </w:r>
          </w:p>
        </w:tc>
        <w:tc>
          <w:tcPr>
            <w:tcW w:w="1864" w:type="dxa"/>
            <w:noWrap/>
          </w:tcPr>
          <w:p w14:paraId="55BBF132" w14:textId="06527016" w:rsidR="00877DC3" w:rsidRPr="001956F3" w:rsidRDefault="00877DC3" w:rsidP="00877DC3">
            <w:pPr>
              <w:spacing w:line="240" w:lineRule="atLeast"/>
              <w:jc w:val="center"/>
              <w:rPr>
                <w:rFonts w:eastAsia="Times New Roman" w:cs="Arial"/>
                <w:color w:val="auto"/>
                <w:sz w:val="16"/>
                <w:szCs w:val="16"/>
              </w:rPr>
            </w:pPr>
            <w:r w:rsidRPr="001956F3">
              <w:rPr>
                <w:sz w:val="16"/>
                <w:szCs w:val="16"/>
              </w:rPr>
              <w:t>5.6</w:t>
            </w:r>
          </w:p>
        </w:tc>
        <w:tc>
          <w:tcPr>
            <w:tcW w:w="1865" w:type="dxa"/>
            <w:noWrap/>
          </w:tcPr>
          <w:p w14:paraId="2620FFAE" w14:textId="3CA14DF8" w:rsidR="00877DC3" w:rsidRPr="001956F3" w:rsidRDefault="00877DC3" w:rsidP="00877DC3">
            <w:pPr>
              <w:spacing w:line="240" w:lineRule="atLeast"/>
              <w:jc w:val="center"/>
              <w:rPr>
                <w:rFonts w:eastAsia="Times New Roman" w:cs="Arial"/>
                <w:color w:val="auto"/>
                <w:sz w:val="16"/>
                <w:szCs w:val="16"/>
              </w:rPr>
            </w:pPr>
            <w:r w:rsidRPr="001956F3">
              <w:rPr>
                <w:sz w:val="16"/>
                <w:szCs w:val="16"/>
              </w:rPr>
              <w:t>1.2</w:t>
            </w:r>
          </w:p>
        </w:tc>
        <w:tc>
          <w:tcPr>
            <w:tcW w:w="1865" w:type="dxa"/>
            <w:noWrap/>
          </w:tcPr>
          <w:p w14:paraId="5AFD7AFE" w14:textId="24AD90C8" w:rsidR="00877DC3" w:rsidRPr="001956F3" w:rsidRDefault="00877DC3" w:rsidP="00877DC3">
            <w:pPr>
              <w:spacing w:line="240" w:lineRule="atLeast"/>
              <w:jc w:val="center"/>
              <w:rPr>
                <w:rFonts w:eastAsia="Times New Roman" w:cs="Arial"/>
                <w:color w:val="auto"/>
                <w:sz w:val="16"/>
                <w:szCs w:val="16"/>
              </w:rPr>
            </w:pPr>
            <w:r w:rsidRPr="001956F3">
              <w:rPr>
                <w:sz w:val="16"/>
                <w:szCs w:val="16"/>
              </w:rPr>
              <w:t>71%</w:t>
            </w:r>
          </w:p>
        </w:tc>
        <w:tc>
          <w:tcPr>
            <w:tcW w:w="1865" w:type="dxa"/>
            <w:noWrap/>
          </w:tcPr>
          <w:p w14:paraId="496458BC" w14:textId="2CA1F194" w:rsidR="00877DC3" w:rsidRPr="001956F3" w:rsidRDefault="00877DC3" w:rsidP="00877DC3">
            <w:pPr>
              <w:spacing w:line="240" w:lineRule="atLeast"/>
              <w:jc w:val="center"/>
              <w:rPr>
                <w:rFonts w:eastAsia="Times New Roman" w:cs="Arial"/>
                <w:color w:val="auto"/>
                <w:sz w:val="16"/>
                <w:szCs w:val="16"/>
              </w:rPr>
            </w:pPr>
            <w:r w:rsidRPr="001956F3">
              <w:rPr>
                <w:sz w:val="16"/>
                <w:szCs w:val="16"/>
              </w:rPr>
              <w:t>$339</w:t>
            </w:r>
          </w:p>
        </w:tc>
        <w:tc>
          <w:tcPr>
            <w:tcW w:w="1865" w:type="dxa"/>
            <w:noWrap/>
          </w:tcPr>
          <w:p w14:paraId="29AD04CE" w14:textId="63276D78" w:rsidR="00877DC3" w:rsidRPr="001956F3" w:rsidRDefault="00877DC3" w:rsidP="00877DC3">
            <w:pPr>
              <w:spacing w:line="240" w:lineRule="atLeast"/>
              <w:jc w:val="center"/>
              <w:rPr>
                <w:rFonts w:eastAsia="Times New Roman" w:cs="Arial"/>
                <w:color w:val="auto"/>
                <w:sz w:val="16"/>
                <w:szCs w:val="16"/>
              </w:rPr>
            </w:pPr>
            <w:r w:rsidRPr="001956F3">
              <w:rPr>
                <w:sz w:val="16"/>
                <w:szCs w:val="16"/>
              </w:rPr>
              <w:t>$444</w:t>
            </w:r>
          </w:p>
        </w:tc>
      </w:tr>
      <w:tr w:rsidR="00877DC3" w:rsidRPr="005F5B9F" w14:paraId="3A878A42" w14:textId="77777777" w:rsidTr="006C4519">
        <w:trPr>
          <w:trHeight w:val="228"/>
        </w:trPr>
        <w:tc>
          <w:tcPr>
            <w:tcW w:w="1555" w:type="dxa"/>
            <w:noWrap/>
            <w:hideMark/>
          </w:tcPr>
          <w:p w14:paraId="67DFBD9F" w14:textId="77777777" w:rsidR="00877DC3" w:rsidRPr="001956F3" w:rsidRDefault="00877DC3" w:rsidP="00877DC3">
            <w:pPr>
              <w:spacing w:line="240" w:lineRule="atLeast"/>
              <w:jc w:val="center"/>
              <w:rPr>
                <w:rFonts w:eastAsia="Times New Roman" w:cs="Arial"/>
                <w:color w:val="auto"/>
                <w:sz w:val="16"/>
                <w:szCs w:val="16"/>
              </w:rPr>
            </w:pPr>
            <w:r w:rsidRPr="001956F3">
              <w:rPr>
                <w:rFonts w:eastAsia="Times New Roman" w:cs="Arial"/>
                <w:color w:val="auto"/>
                <w:sz w:val="16"/>
                <w:szCs w:val="16"/>
              </w:rPr>
              <w:t>2007-08</w:t>
            </w:r>
          </w:p>
        </w:tc>
        <w:tc>
          <w:tcPr>
            <w:tcW w:w="1864" w:type="dxa"/>
            <w:noWrap/>
          </w:tcPr>
          <w:p w14:paraId="0D7A6C7C" w14:textId="23A2B251" w:rsidR="00877DC3" w:rsidRPr="001956F3" w:rsidRDefault="00877DC3" w:rsidP="00877DC3">
            <w:pPr>
              <w:spacing w:line="240" w:lineRule="atLeast"/>
              <w:jc w:val="center"/>
              <w:rPr>
                <w:rFonts w:eastAsia="Times New Roman" w:cs="Arial"/>
                <w:color w:val="auto"/>
                <w:sz w:val="16"/>
                <w:szCs w:val="16"/>
              </w:rPr>
            </w:pPr>
            <w:r w:rsidRPr="001956F3">
              <w:rPr>
                <w:sz w:val="16"/>
                <w:szCs w:val="16"/>
              </w:rPr>
              <w:t>7.2</w:t>
            </w:r>
          </w:p>
        </w:tc>
        <w:tc>
          <w:tcPr>
            <w:tcW w:w="1865" w:type="dxa"/>
            <w:noWrap/>
          </w:tcPr>
          <w:p w14:paraId="2CA07DDB" w14:textId="1338EFC0" w:rsidR="00877DC3" w:rsidRPr="001956F3" w:rsidRDefault="00877DC3" w:rsidP="00877DC3">
            <w:pPr>
              <w:spacing w:line="240" w:lineRule="atLeast"/>
              <w:jc w:val="center"/>
              <w:rPr>
                <w:rFonts w:eastAsia="Times New Roman" w:cs="Arial"/>
                <w:color w:val="auto"/>
                <w:sz w:val="16"/>
                <w:szCs w:val="16"/>
              </w:rPr>
            </w:pPr>
            <w:r w:rsidRPr="001956F3">
              <w:rPr>
                <w:sz w:val="16"/>
                <w:szCs w:val="16"/>
              </w:rPr>
              <w:t>1.1</w:t>
            </w:r>
          </w:p>
        </w:tc>
        <w:tc>
          <w:tcPr>
            <w:tcW w:w="1865" w:type="dxa"/>
            <w:noWrap/>
          </w:tcPr>
          <w:p w14:paraId="240905DD" w14:textId="31981935" w:rsidR="00877DC3" w:rsidRPr="001956F3" w:rsidRDefault="00877DC3" w:rsidP="00877DC3">
            <w:pPr>
              <w:spacing w:line="240" w:lineRule="atLeast"/>
              <w:jc w:val="center"/>
              <w:rPr>
                <w:rFonts w:eastAsia="Times New Roman" w:cs="Arial"/>
                <w:color w:val="auto"/>
                <w:sz w:val="16"/>
                <w:szCs w:val="16"/>
              </w:rPr>
            </w:pPr>
            <w:r w:rsidRPr="001956F3">
              <w:rPr>
                <w:sz w:val="16"/>
                <w:szCs w:val="16"/>
              </w:rPr>
              <w:t>74%</w:t>
            </w:r>
          </w:p>
        </w:tc>
        <w:tc>
          <w:tcPr>
            <w:tcW w:w="1865" w:type="dxa"/>
            <w:noWrap/>
          </w:tcPr>
          <w:p w14:paraId="0932B7D2" w14:textId="5BBD98CD" w:rsidR="00877DC3" w:rsidRPr="001956F3" w:rsidRDefault="00877DC3" w:rsidP="00877DC3">
            <w:pPr>
              <w:spacing w:line="240" w:lineRule="atLeast"/>
              <w:jc w:val="center"/>
              <w:rPr>
                <w:rFonts w:eastAsia="Times New Roman" w:cs="Arial"/>
                <w:color w:val="auto"/>
                <w:sz w:val="16"/>
                <w:szCs w:val="16"/>
              </w:rPr>
            </w:pPr>
            <w:r w:rsidRPr="001956F3">
              <w:rPr>
                <w:sz w:val="16"/>
                <w:szCs w:val="16"/>
              </w:rPr>
              <w:t>$451</w:t>
            </w:r>
          </w:p>
        </w:tc>
        <w:tc>
          <w:tcPr>
            <w:tcW w:w="1865" w:type="dxa"/>
            <w:noWrap/>
          </w:tcPr>
          <w:p w14:paraId="79C2A02B" w14:textId="7A9F746C" w:rsidR="00877DC3" w:rsidRPr="001956F3" w:rsidRDefault="00877DC3" w:rsidP="00877DC3">
            <w:pPr>
              <w:spacing w:line="240" w:lineRule="atLeast"/>
              <w:jc w:val="center"/>
              <w:rPr>
                <w:rFonts w:eastAsia="Times New Roman" w:cs="Arial"/>
                <w:color w:val="auto"/>
                <w:sz w:val="16"/>
                <w:szCs w:val="16"/>
              </w:rPr>
            </w:pPr>
            <w:r w:rsidRPr="001956F3">
              <w:rPr>
                <w:sz w:val="16"/>
                <w:szCs w:val="16"/>
              </w:rPr>
              <w:t>$566</w:t>
            </w:r>
          </w:p>
        </w:tc>
      </w:tr>
      <w:tr w:rsidR="00877DC3" w:rsidRPr="005F5B9F" w14:paraId="17CB3688" w14:textId="77777777" w:rsidTr="006C4519">
        <w:trPr>
          <w:trHeight w:val="228"/>
        </w:trPr>
        <w:tc>
          <w:tcPr>
            <w:tcW w:w="1555" w:type="dxa"/>
            <w:noWrap/>
            <w:hideMark/>
          </w:tcPr>
          <w:p w14:paraId="7CCFCA88" w14:textId="77777777" w:rsidR="00877DC3" w:rsidRPr="001956F3" w:rsidRDefault="00877DC3" w:rsidP="00877DC3">
            <w:pPr>
              <w:spacing w:line="240" w:lineRule="atLeast"/>
              <w:jc w:val="center"/>
              <w:rPr>
                <w:rFonts w:eastAsia="Times New Roman" w:cs="Arial"/>
                <w:color w:val="auto"/>
                <w:sz w:val="16"/>
                <w:szCs w:val="16"/>
              </w:rPr>
            </w:pPr>
            <w:r w:rsidRPr="001956F3">
              <w:rPr>
                <w:rFonts w:eastAsia="Times New Roman" w:cs="Arial"/>
                <w:color w:val="auto"/>
                <w:sz w:val="16"/>
                <w:szCs w:val="16"/>
              </w:rPr>
              <w:t>2008-09</w:t>
            </w:r>
          </w:p>
        </w:tc>
        <w:tc>
          <w:tcPr>
            <w:tcW w:w="1864" w:type="dxa"/>
            <w:noWrap/>
          </w:tcPr>
          <w:p w14:paraId="4A99CB53" w14:textId="339F9B5A" w:rsidR="00877DC3" w:rsidRPr="001956F3" w:rsidRDefault="00877DC3" w:rsidP="00877DC3">
            <w:pPr>
              <w:spacing w:line="240" w:lineRule="atLeast"/>
              <w:jc w:val="center"/>
              <w:rPr>
                <w:rFonts w:eastAsia="Times New Roman" w:cs="Arial"/>
                <w:color w:val="auto"/>
                <w:sz w:val="16"/>
                <w:szCs w:val="16"/>
              </w:rPr>
            </w:pPr>
            <w:r w:rsidRPr="001956F3">
              <w:rPr>
                <w:sz w:val="16"/>
                <w:szCs w:val="16"/>
              </w:rPr>
              <w:t>7.2</w:t>
            </w:r>
          </w:p>
        </w:tc>
        <w:tc>
          <w:tcPr>
            <w:tcW w:w="1865" w:type="dxa"/>
            <w:noWrap/>
          </w:tcPr>
          <w:p w14:paraId="091A1C2D" w14:textId="0A524543" w:rsidR="00877DC3" w:rsidRPr="001956F3" w:rsidRDefault="00877DC3" w:rsidP="00877DC3">
            <w:pPr>
              <w:spacing w:line="240" w:lineRule="atLeast"/>
              <w:jc w:val="center"/>
              <w:rPr>
                <w:rFonts w:eastAsia="Times New Roman" w:cs="Arial"/>
                <w:color w:val="auto"/>
                <w:sz w:val="16"/>
                <w:szCs w:val="16"/>
              </w:rPr>
            </w:pPr>
            <w:r w:rsidRPr="001956F3">
              <w:rPr>
                <w:sz w:val="16"/>
                <w:szCs w:val="16"/>
              </w:rPr>
              <w:t>0.8</w:t>
            </w:r>
          </w:p>
        </w:tc>
        <w:tc>
          <w:tcPr>
            <w:tcW w:w="1865" w:type="dxa"/>
            <w:noWrap/>
          </w:tcPr>
          <w:p w14:paraId="49B7A8D6" w14:textId="330BC3D9" w:rsidR="00877DC3" w:rsidRPr="001956F3" w:rsidRDefault="00877DC3" w:rsidP="00877DC3">
            <w:pPr>
              <w:spacing w:line="240" w:lineRule="atLeast"/>
              <w:jc w:val="center"/>
              <w:rPr>
                <w:rFonts w:eastAsia="Times New Roman" w:cs="Arial"/>
                <w:color w:val="auto"/>
                <w:sz w:val="16"/>
                <w:szCs w:val="16"/>
              </w:rPr>
            </w:pPr>
            <w:r w:rsidRPr="001956F3">
              <w:rPr>
                <w:sz w:val="16"/>
                <w:szCs w:val="16"/>
              </w:rPr>
              <w:t>71%</w:t>
            </w:r>
          </w:p>
        </w:tc>
        <w:tc>
          <w:tcPr>
            <w:tcW w:w="1865" w:type="dxa"/>
            <w:noWrap/>
          </w:tcPr>
          <w:p w14:paraId="25D50651" w14:textId="139BC8BE" w:rsidR="00877DC3" w:rsidRPr="001956F3" w:rsidRDefault="00877DC3" w:rsidP="00877DC3">
            <w:pPr>
              <w:spacing w:line="240" w:lineRule="atLeast"/>
              <w:jc w:val="center"/>
              <w:rPr>
                <w:rFonts w:eastAsia="Times New Roman" w:cs="Arial"/>
                <w:color w:val="auto"/>
                <w:sz w:val="16"/>
                <w:szCs w:val="16"/>
              </w:rPr>
            </w:pPr>
            <w:r w:rsidRPr="001956F3">
              <w:rPr>
                <w:sz w:val="16"/>
                <w:szCs w:val="16"/>
              </w:rPr>
              <w:t>$385</w:t>
            </w:r>
          </w:p>
        </w:tc>
        <w:tc>
          <w:tcPr>
            <w:tcW w:w="1865" w:type="dxa"/>
            <w:noWrap/>
          </w:tcPr>
          <w:p w14:paraId="78600C77" w14:textId="52425FA6" w:rsidR="00877DC3" w:rsidRPr="001956F3" w:rsidRDefault="00877DC3" w:rsidP="00877DC3">
            <w:pPr>
              <w:spacing w:line="240" w:lineRule="atLeast"/>
              <w:jc w:val="center"/>
              <w:rPr>
                <w:rFonts w:eastAsia="Times New Roman" w:cs="Arial"/>
                <w:color w:val="auto"/>
                <w:sz w:val="16"/>
                <w:szCs w:val="16"/>
              </w:rPr>
            </w:pPr>
            <w:r w:rsidRPr="001956F3">
              <w:rPr>
                <w:sz w:val="16"/>
                <w:szCs w:val="16"/>
              </w:rPr>
              <w:t>$476</w:t>
            </w:r>
          </w:p>
        </w:tc>
      </w:tr>
      <w:tr w:rsidR="00877DC3" w:rsidRPr="005F5B9F" w14:paraId="6B9B2B6F" w14:textId="77777777" w:rsidTr="006C4519">
        <w:trPr>
          <w:trHeight w:val="228"/>
        </w:trPr>
        <w:tc>
          <w:tcPr>
            <w:tcW w:w="1555" w:type="dxa"/>
            <w:noWrap/>
            <w:hideMark/>
          </w:tcPr>
          <w:p w14:paraId="69F7B846" w14:textId="77777777" w:rsidR="00877DC3" w:rsidRPr="001956F3" w:rsidRDefault="00877DC3" w:rsidP="00877DC3">
            <w:pPr>
              <w:spacing w:line="240" w:lineRule="atLeast"/>
              <w:jc w:val="center"/>
              <w:rPr>
                <w:rFonts w:eastAsia="Times New Roman" w:cs="Arial"/>
                <w:color w:val="auto"/>
                <w:sz w:val="16"/>
                <w:szCs w:val="16"/>
              </w:rPr>
            </w:pPr>
            <w:r w:rsidRPr="001956F3">
              <w:rPr>
                <w:rFonts w:eastAsia="Times New Roman" w:cs="Arial"/>
                <w:color w:val="auto"/>
                <w:sz w:val="16"/>
                <w:szCs w:val="16"/>
              </w:rPr>
              <w:t>2009-10</w:t>
            </w:r>
          </w:p>
        </w:tc>
        <w:tc>
          <w:tcPr>
            <w:tcW w:w="1864" w:type="dxa"/>
            <w:noWrap/>
          </w:tcPr>
          <w:p w14:paraId="5F655076" w14:textId="0D17A1F1" w:rsidR="00877DC3" w:rsidRPr="001956F3" w:rsidRDefault="00877DC3" w:rsidP="00877DC3">
            <w:pPr>
              <w:spacing w:line="240" w:lineRule="atLeast"/>
              <w:jc w:val="center"/>
              <w:rPr>
                <w:rFonts w:eastAsia="Times New Roman" w:cs="Arial"/>
                <w:color w:val="auto"/>
                <w:sz w:val="16"/>
                <w:szCs w:val="16"/>
              </w:rPr>
            </w:pPr>
            <w:r w:rsidRPr="001956F3">
              <w:rPr>
                <w:sz w:val="16"/>
                <w:szCs w:val="16"/>
              </w:rPr>
              <w:t>7.6</w:t>
            </w:r>
          </w:p>
        </w:tc>
        <w:tc>
          <w:tcPr>
            <w:tcW w:w="1865" w:type="dxa"/>
            <w:noWrap/>
          </w:tcPr>
          <w:p w14:paraId="4CCCA272" w14:textId="1137CAC6" w:rsidR="00877DC3" w:rsidRPr="001956F3" w:rsidRDefault="00877DC3" w:rsidP="00877DC3">
            <w:pPr>
              <w:spacing w:line="240" w:lineRule="atLeast"/>
              <w:jc w:val="center"/>
              <w:rPr>
                <w:rFonts w:eastAsia="Times New Roman" w:cs="Arial"/>
                <w:color w:val="auto"/>
                <w:sz w:val="16"/>
                <w:szCs w:val="16"/>
              </w:rPr>
            </w:pPr>
            <w:r w:rsidRPr="001956F3">
              <w:rPr>
                <w:sz w:val="16"/>
                <w:szCs w:val="16"/>
              </w:rPr>
              <w:t>0.9</w:t>
            </w:r>
          </w:p>
        </w:tc>
        <w:tc>
          <w:tcPr>
            <w:tcW w:w="1865" w:type="dxa"/>
            <w:noWrap/>
          </w:tcPr>
          <w:p w14:paraId="6180D89D" w14:textId="65651B25" w:rsidR="00877DC3" w:rsidRPr="001956F3" w:rsidRDefault="00877DC3" w:rsidP="00877DC3">
            <w:pPr>
              <w:spacing w:line="240" w:lineRule="atLeast"/>
              <w:jc w:val="center"/>
              <w:rPr>
                <w:rFonts w:eastAsia="Times New Roman" w:cs="Arial"/>
                <w:color w:val="auto"/>
                <w:sz w:val="16"/>
                <w:szCs w:val="16"/>
              </w:rPr>
            </w:pPr>
            <w:r w:rsidRPr="001956F3">
              <w:rPr>
                <w:sz w:val="16"/>
                <w:szCs w:val="16"/>
              </w:rPr>
              <w:t>73%</w:t>
            </w:r>
          </w:p>
        </w:tc>
        <w:tc>
          <w:tcPr>
            <w:tcW w:w="1865" w:type="dxa"/>
            <w:noWrap/>
          </w:tcPr>
          <w:p w14:paraId="2702D9C6" w14:textId="5A70D373" w:rsidR="00877DC3" w:rsidRPr="001956F3" w:rsidRDefault="00877DC3" w:rsidP="00877DC3">
            <w:pPr>
              <w:spacing w:line="240" w:lineRule="atLeast"/>
              <w:jc w:val="center"/>
              <w:rPr>
                <w:rFonts w:eastAsia="Times New Roman" w:cs="Arial"/>
                <w:color w:val="auto"/>
                <w:sz w:val="16"/>
                <w:szCs w:val="16"/>
              </w:rPr>
            </w:pPr>
            <w:r w:rsidRPr="001956F3">
              <w:rPr>
                <w:sz w:val="16"/>
                <w:szCs w:val="16"/>
              </w:rPr>
              <w:t>$273</w:t>
            </w:r>
          </w:p>
        </w:tc>
        <w:tc>
          <w:tcPr>
            <w:tcW w:w="1865" w:type="dxa"/>
            <w:noWrap/>
          </w:tcPr>
          <w:p w14:paraId="3369597F" w14:textId="575C4C6E" w:rsidR="00877DC3" w:rsidRPr="001956F3" w:rsidRDefault="00877DC3" w:rsidP="00877DC3">
            <w:pPr>
              <w:spacing w:line="240" w:lineRule="atLeast"/>
              <w:jc w:val="center"/>
              <w:rPr>
                <w:rFonts w:eastAsia="Times New Roman" w:cs="Arial"/>
                <w:color w:val="auto"/>
                <w:sz w:val="16"/>
                <w:szCs w:val="16"/>
              </w:rPr>
            </w:pPr>
            <w:r w:rsidRPr="001956F3">
              <w:rPr>
                <w:sz w:val="16"/>
                <w:szCs w:val="16"/>
              </w:rPr>
              <w:t>$327</w:t>
            </w:r>
          </w:p>
        </w:tc>
      </w:tr>
      <w:tr w:rsidR="00877DC3" w:rsidRPr="005F5B9F" w14:paraId="79CD7028" w14:textId="77777777" w:rsidTr="006C4519">
        <w:trPr>
          <w:trHeight w:val="228"/>
        </w:trPr>
        <w:tc>
          <w:tcPr>
            <w:tcW w:w="1555" w:type="dxa"/>
            <w:noWrap/>
            <w:hideMark/>
          </w:tcPr>
          <w:p w14:paraId="3ADE3A69" w14:textId="77777777" w:rsidR="00877DC3" w:rsidRPr="001956F3" w:rsidRDefault="00877DC3" w:rsidP="00877DC3">
            <w:pPr>
              <w:spacing w:line="240" w:lineRule="atLeast"/>
              <w:jc w:val="center"/>
              <w:rPr>
                <w:rFonts w:eastAsia="Times New Roman" w:cs="Arial"/>
                <w:color w:val="auto"/>
                <w:sz w:val="16"/>
                <w:szCs w:val="16"/>
              </w:rPr>
            </w:pPr>
            <w:r w:rsidRPr="001956F3">
              <w:rPr>
                <w:rFonts w:eastAsia="Times New Roman" w:cs="Arial"/>
                <w:color w:val="auto"/>
                <w:sz w:val="16"/>
                <w:szCs w:val="16"/>
              </w:rPr>
              <w:t>2010-11</w:t>
            </w:r>
          </w:p>
        </w:tc>
        <w:tc>
          <w:tcPr>
            <w:tcW w:w="1864" w:type="dxa"/>
            <w:noWrap/>
          </w:tcPr>
          <w:p w14:paraId="7A7395FF" w14:textId="5EAC50A6" w:rsidR="00877DC3" w:rsidRPr="001956F3" w:rsidRDefault="00877DC3" w:rsidP="00877DC3">
            <w:pPr>
              <w:spacing w:line="240" w:lineRule="atLeast"/>
              <w:jc w:val="center"/>
              <w:rPr>
                <w:rFonts w:eastAsia="Times New Roman" w:cs="Arial"/>
                <w:color w:val="auto"/>
                <w:sz w:val="16"/>
                <w:szCs w:val="16"/>
              </w:rPr>
            </w:pPr>
            <w:r w:rsidRPr="001956F3">
              <w:rPr>
                <w:sz w:val="16"/>
                <w:szCs w:val="16"/>
              </w:rPr>
              <w:t>7.1</w:t>
            </w:r>
          </w:p>
        </w:tc>
        <w:tc>
          <w:tcPr>
            <w:tcW w:w="1865" w:type="dxa"/>
            <w:noWrap/>
          </w:tcPr>
          <w:p w14:paraId="3F4E5F42" w14:textId="246AC095" w:rsidR="00877DC3" w:rsidRPr="001956F3" w:rsidRDefault="00877DC3" w:rsidP="00877DC3">
            <w:pPr>
              <w:spacing w:line="240" w:lineRule="atLeast"/>
              <w:jc w:val="center"/>
              <w:rPr>
                <w:rFonts w:eastAsia="Times New Roman" w:cs="Arial"/>
                <w:color w:val="auto"/>
                <w:sz w:val="16"/>
                <w:szCs w:val="16"/>
              </w:rPr>
            </w:pPr>
            <w:r w:rsidRPr="001956F3">
              <w:rPr>
                <w:sz w:val="16"/>
                <w:szCs w:val="16"/>
              </w:rPr>
              <w:t>1.7</w:t>
            </w:r>
          </w:p>
        </w:tc>
        <w:tc>
          <w:tcPr>
            <w:tcW w:w="1865" w:type="dxa"/>
            <w:noWrap/>
          </w:tcPr>
          <w:p w14:paraId="3CA93820" w14:textId="72CF46EF" w:rsidR="00877DC3" w:rsidRPr="001956F3" w:rsidRDefault="00877DC3" w:rsidP="00877DC3">
            <w:pPr>
              <w:spacing w:line="240" w:lineRule="atLeast"/>
              <w:jc w:val="center"/>
              <w:rPr>
                <w:rFonts w:eastAsia="Times New Roman" w:cs="Arial"/>
                <w:color w:val="auto"/>
                <w:sz w:val="16"/>
                <w:szCs w:val="16"/>
              </w:rPr>
            </w:pPr>
            <w:r w:rsidRPr="001956F3">
              <w:rPr>
                <w:sz w:val="16"/>
                <w:szCs w:val="16"/>
              </w:rPr>
              <w:t>69%</w:t>
            </w:r>
          </w:p>
        </w:tc>
        <w:tc>
          <w:tcPr>
            <w:tcW w:w="1865" w:type="dxa"/>
            <w:noWrap/>
          </w:tcPr>
          <w:p w14:paraId="42DAF299" w14:textId="356CC5FC" w:rsidR="00877DC3" w:rsidRPr="001956F3" w:rsidRDefault="00877DC3" w:rsidP="00877DC3">
            <w:pPr>
              <w:spacing w:line="240" w:lineRule="atLeast"/>
              <w:jc w:val="center"/>
              <w:rPr>
                <w:rFonts w:eastAsia="Times New Roman" w:cs="Arial"/>
                <w:color w:val="auto"/>
                <w:sz w:val="16"/>
                <w:szCs w:val="16"/>
              </w:rPr>
            </w:pPr>
            <w:r w:rsidRPr="001956F3">
              <w:rPr>
                <w:sz w:val="16"/>
                <w:szCs w:val="16"/>
              </w:rPr>
              <w:t>$315</w:t>
            </w:r>
          </w:p>
        </w:tc>
        <w:tc>
          <w:tcPr>
            <w:tcW w:w="1865" w:type="dxa"/>
            <w:noWrap/>
          </w:tcPr>
          <w:p w14:paraId="6499C2A7" w14:textId="0AECEBBC" w:rsidR="00877DC3" w:rsidRPr="001956F3" w:rsidRDefault="00877DC3" w:rsidP="00877DC3">
            <w:pPr>
              <w:spacing w:line="240" w:lineRule="atLeast"/>
              <w:jc w:val="center"/>
              <w:rPr>
                <w:rFonts w:eastAsia="Times New Roman" w:cs="Arial"/>
                <w:color w:val="auto"/>
                <w:sz w:val="16"/>
                <w:szCs w:val="16"/>
              </w:rPr>
            </w:pPr>
            <w:r w:rsidRPr="001956F3">
              <w:rPr>
                <w:sz w:val="16"/>
                <w:szCs w:val="16"/>
              </w:rPr>
              <w:t>$364</w:t>
            </w:r>
          </w:p>
        </w:tc>
      </w:tr>
      <w:tr w:rsidR="00877DC3" w:rsidRPr="005F5B9F" w14:paraId="4ECF31C1" w14:textId="77777777" w:rsidTr="006C4519">
        <w:trPr>
          <w:trHeight w:val="228"/>
        </w:trPr>
        <w:tc>
          <w:tcPr>
            <w:tcW w:w="1555" w:type="dxa"/>
            <w:noWrap/>
            <w:hideMark/>
          </w:tcPr>
          <w:p w14:paraId="5954B986" w14:textId="77777777" w:rsidR="00877DC3" w:rsidRPr="001956F3" w:rsidRDefault="00877DC3" w:rsidP="00877DC3">
            <w:pPr>
              <w:spacing w:line="240" w:lineRule="atLeast"/>
              <w:jc w:val="center"/>
              <w:rPr>
                <w:rFonts w:eastAsia="Times New Roman" w:cs="Arial"/>
                <w:color w:val="auto"/>
                <w:sz w:val="16"/>
                <w:szCs w:val="16"/>
              </w:rPr>
            </w:pPr>
            <w:r w:rsidRPr="001956F3">
              <w:rPr>
                <w:rFonts w:eastAsia="Times New Roman" w:cs="Arial"/>
                <w:color w:val="auto"/>
                <w:sz w:val="16"/>
                <w:szCs w:val="16"/>
              </w:rPr>
              <w:t>2011-12</w:t>
            </w:r>
          </w:p>
        </w:tc>
        <w:tc>
          <w:tcPr>
            <w:tcW w:w="1864" w:type="dxa"/>
            <w:noWrap/>
          </w:tcPr>
          <w:p w14:paraId="225E216C" w14:textId="139ECFB1" w:rsidR="00877DC3" w:rsidRPr="001956F3" w:rsidRDefault="00877DC3" w:rsidP="00877DC3">
            <w:pPr>
              <w:spacing w:line="240" w:lineRule="atLeast"/>
              <w:jc w:val="center"/>
              <w:rPr>
                <w:rFonts w:eastAsia="Times New Roman" w:cs="Arial"/>
                <w:color w:val="auto"/>
                <w:sz w:val="16"/>
                <w:szCs w:val="16"/>
              </w:rPr>
            </w:pPr>
            <w:r w:rsidRPr="001956F3">
              <w:rPr>
                <w:sz w:val="16"/>
                <w:szCs w:val="16"/>
              </w:rPr>
              <w:t>7.4</w:t>
            </w:r>
          </w:p>
        </w:tc>
        <w:tc>
          <w:tcPr>
            <w:tcW w:w="1865" w:type="dxa"/>
            <w:noWrap/>
          </w:tcPr>
          <w:p w14:paraId="1034FA9D" w14:textId="2E6AE5E1" w:rsidR="00877DC3" w:rsidRPr="001956F3" w:rsidRDefault="00877DC3" w:rsidP="00877DC3">
            <w:pPr>
              <w:spacing w:line="240" w:lineRule="atLeast"/>
              <w:jc w:val="center"/>
              <w:rPr>
                <w:rFonts w:eastAsia="Times New Roman" w:cs="Arial"/>
                <w:color w:val="auto"/>
                <w:sz w:val="16"/>
                <w:szCs w:val="16"/>
              </w:rPr>
            </w:pPr>
            <w:r w:rsidRPr="001956F3">
              <w:rPr>
                <w:sz w:val="16"/>
                <w:szCs w:val="16"/>
              </w:rPr>
              <w:t>0.9</w:t>
            </w:r>
          </w:p>
        </w:tc>
        <w:tc>
          <w:tcPr>
            <w:tcW w:w="1865" w:type="dxa"/>
            <w:noWrap/>
          </w:tcPr>
          <w:p w14:paraId="5B7F0C5C" w14:textId="14E13FA1" w:rsidR="00877DC3" w:rsidRPr="001956F3" w:rsidRDefault="00877DC3" w:rsidP="00877DC3">
            <w:pPr>
              <w:spacing w:line="240" w:lineRule="atLeast"/>
              <w:jc w:val="center"/>
              <w:rPr>
                <w:rFonts w:eastAsia="Times New Roman" w:cs="Arial"/>
                <w:color w:val="auto"/>
                <w:sz w:val="16"/>
                <w:szCs w:val="16"/>
              </w:rPr>
            </w:pPr>
            <w:r w:rsidRPr="001956F3">
              <w:rPr>
                <w:sz w:val="16"/>
                <w:szCs w:val="16"/>
              </w:rPr>
              <w:t>62%</w:t>
            </w:r>
          </w:p>
        </w:tc>
        <w:tc>
          <w:tcPr>
            <w:tcW w:w="1865" w:type="dxa"/>
            <w:noWrap/>
          </w:tcPr>
          <w:p w14:paraId="340A0F85" w14:textId="28F41AE8" w:rsidR="00877DC3" w:rsidRPr="001956F3" w:rsidRDefault="00877DC3" w:rsidP="00877DC3">
            <w:pPr>
              <w:spacing w:line="240" w:lineRule="atLeast"/>
              <w:jc w:val="center"/>
              <w:rPr>
                <w:rFonts w:eastAsia="Times New Roman" w:cs="Arial"/>
                <w:color w:val="auto"/>
                <w:sz w:val="16"/>
                <w:szCs w:val="16"/>
              </w:rPr>
            </w:pPr>
            <w:r w:rsidRPr="001956F3">
              <w:rPr>
                <w:sz w:val="16"/>
                <w:szCs w:val="16"/>
              </w:rPr>
              <w:t>$311</w:t>
            </w:r>
          </w:p>
        </w:tc>
        <w:tc>
          <w:tcPr>
            <w:tcW w:w="1865" w:type="dxa"/>
            <w:noWrap/>
          </w:tcPr>
          <w:p w14:paraId="010242F4" w14:textId="3E1C419F" w:rsidR="00877DC3" w:rsidRPr="001956F3" w:rsidRDefault="00877DC3" w:rsidP="00877DC3">
            <w:pPr>
              <w:spacing w:line="240" w:lineRule="atLeast"/>
              <w:jc w:val="center"/>
              <w:rPr>
                <w:rFonts w:eastAsia="Times New Roman" w:cs="Arial"/>
                <w:color w:val="auto"/>
                <w:sz w:val="16"/>
                <w:szCs w:val="16"/>
              </w:rPr>
            </w:pPr>
            <w:r w:rsidRPr="001956F3">
              <w:rPr>
                <w:sz w:val="16"/>
                <w:szCs w:val="16"/>
              </w:rPr>
              <w:t>$355</w:t>
            </w:r>
          </w:p>
        </w:tc>
      </w:tr>
      <w:tr w:rsidR="00877DC3" w:rsidRPr="005F5B9F" w14:paraId="0CBFE79D" w14:textId="77777777" w:rsidTr="006C4519">
        <w:trPr>
          <w:trHeight w:val="228"/>
        </w:trPr>
        <w:tc>
          <w:tcPr>
            <w:tcW w:w="1555" w:type="dxa"/>
            <w:noWrap/>
            <w:hideMark/>
          </w:tcPr>
          <w:p w14:paraId="7DB48BE8" w14:textId="77777777" w:rsidR="00877DC3" w:rsidRPr="001956F3" w:rsidRDefault="00877DC3" w:rsidP="00877DC3">
            <w:pPr>
              <w:spacing w:line="240" w:lineRule="atLeast"/>
              <w:jc w:val="center"/>
              <w:rPr>
                <w:rFonts w:eastAsia="Times New Roman" w:cs="Arial"/>
                <w:color w:val="auto"/>
                <w:sz w:val="16"/>
                <w:szCs w:val="16"/>
              </w:rPr>
            </w:pPr>
            <w:r w:rsidRPr="001956F3">
              <w:rPr>
                <w:rFonts w:eastAsia="Times New Roman" w:cs="Arial"/>
                <w:color w:val="auto"/>
                <w:sz w:val="16"/>
                <w:szCs w:val="16"/>
              </w:rPr>
              <w:t>2012-13</w:t>
            </w:r>
          </w:p>
        </w:tc>
        <w:tc>
          <w:tcPr>
            <w:tcW w:w="1864" w:type="dxa"/>
            <w:noWrap/>
          </w:tcPr>
          <w:p w14:paraId="126843F0" w14:textId="4E92758B" w:rsidR="00877DC3" w:rsidRPr="001956F3" w:rsidRDefault="00877DC3" w:rsidP="00877DC3">
            <w:pPr>
              <w:spacing w:line="240" w:lineRule="atLeast"/>
              <w:jc w:val="center"/>
              <w:rPr>
                <w:rFonts w:eastAsia="Times New Roman" w:cs="Arial"/>
                <w:color w:val="auto"/>
                <w:sz w:val="16"/>
                <w:szCs w:val="16"/>
              </w:rPr>
            </w:pPr>
            <w:r w:rsidRPr="001956F3">
              <w:rPr>
                <w:sz w:val="16"/>
                <w:szCs w:val="16"/>
              </w:rPr>
              <w:t>6.9</w:t>
            </w:r>
          </w:p>
        </w:tc>
        <w:tc>
          <w:tcPr>
            <w:tcW w:w="1865" w:type="dxa"/>
            <w:noWrap/>
          </w:tcPr>
          <w:p w14:paraId="4502FD05" w14:textId="5601A2BB" w:rsidR="00877DC3" w:rsidRPr="001956F3" w:rsidRDefault="00877DC3" w:rsidP="00877DC3">
            <w:pPr>
              <w:spacing w:line="240" w:lineRule="atLeast"/>
              <w:jc w:val="center"/>
              <w:rPr>
                <w:rFonts w:eastAsia="Times New Roman" w:cs="Arial"/>
                <w:color w:val="auto"/>
                <w:sz w:val="16"/>
                <w:szCs w:val="16"/>
              </w:rPr>
            </w:pPr>
            <w:r w:rsidRPr="001956F3">
              <w:rPr>
                <w:sz w:val="16"/>
                <w:szCs w:val="16"/>
              </w:rPr>
              <w:t>0.6</w:t>
            </w:r>
          </w:p>
        </w:tc>
        <w:tc>
          <w:tcPr>
            <w:tcW w:w="1865" w:type="dxa"/>
            <w:noWrap/>
          </w:tcPr>
          <w:p w14:paraId="1EB17073" w14:textId="2052C042" w:rsidR="00877DC3" w:rsidRPr="001956F3" w:rsidRDefault="00877DC3" w:rsidP="00877DC3">
            <w:pPr>
              <w:spacing w:line="240" w:lineRule="atLeast"/>
              <w:jc w:val="center"/>
              <w:rPr>
                <w:rFonts w:eastAsia="Times New Roman" w:cs="Arial"/>
                <w:color w:val="auto"/>
                <w:sz w:val="16"/>
                <w:szCs w:val="16"/>
              </w:rPr>
            </w:pPr>
            <w:r w:rsidRPr="001956F3">
              <w:rPr>
                <w:sz w:val="16"/>
                <w:szCs w:val="16"/>
              </w:rPr>
              <w:t>62%</w:t>
            </w:r>
          </w:p>
        </w:tc>
        <w:tc>
          <w:tcPr>
            <w:tcW w:w="1865" w:type="dxa"/>
            <w:noWrap/>
          </w:tcPr>
          <w:p w14:paraId="1833B822" w14:textId="37B8FF43" w:rsidR="00877DC3" w:rsidRPr="001956F3" w:rsidRDefault="00877DC3" w:rsidP="00877DC3">
            <w:pPr>
              <w:spacing w:line="240" w:lineRule="atLeast"/>
              <w:jc w:val="center"/>
              <w:rPr>
                <w:rFonts w:eastAsia="Times New Roman" w:cs="Arial"/>
                <w:color w:val="auto"/>
                <w:sz w:val="16"/>
                <w:szCs w:val="16"/>
              </w:rPr>
            </w:pPr>
            <w:r w:rsidRPr="001956F3">
              <w:rPr>
                <w:sz w:val="16"/>
                <w:szCs w:val="16"/>
              </w:rPr>
              <w:t>$356</w:t>
            </w:r>
          </w:p>
        </w:tc>
        <w:tc>
          <w:tcPr>
            <w:tcW w:w="1865" w:type="dxa"/>
            <w:noWrap/>
          </w:tcPr>
          <w:p w14:paraId="132BA75A" w14:textId="5D0E3EB0" w:rsidR="00877DC3" w:rsidRPr="001956F3" w:rsidRDefault="00877DC3" w:rsidP="00877DC3">
            <w:pPr>
              <w:spacing w:line="240" w:lineRule="atLeast"/>
              <w:jc w:val="center"/>
              <w:rPr>
                <w:rFonts w:eastAsia="Times New Roman" w:cs="Arial"/>
                <w:color w:val="auto"/>
                <w:sz w:val="16"/>
                <w:szCs w:val="16"/>
              </w:rPr>
            </w:pPr>
            <w:r w:rsidRPr="001956F3">
              <w:rPr>
                <w:sz w:val="16"/>
                <w:szCs w:val="16"/>
              </w:rPr>
              <w:t>$397</w:t>
            </w:r>
          </w:p>
        </w:tc>
      </w:tr>
      <w:tr w:rsidR="00877DC3" w:rsidRPr="005F5B9F" w14:paraId="6879DD40" w14:textId="77777777" w:rsidTr="006C4519">
        <w:trPr>
          <w:trHeight w:val="228"/>
        </w:trPr>
        <w:tc>
          <w:tcPr>
            <w:tcW w:w="1555" w:type="dxa"/>
            <w:noWrap/>
            <w:hideMark/>
          </w:tcPr>
          <w:p w14:paraId="39252330" w14:textId="77777777" w:rsidR="00877DC3" w:rsidRPr="001956F3" w:rsidRDefault="00877DC3" w:rsidP="00877DC3">
            <w:pPr>
              <w:spacing w:line="240" w:lineRule="atLeast"/>
              <w:jc w:val="center"/>
              <w:rPr>
                <w:rFonts w:eastAsia="Times New Roman" w:cs="Arial"/>
                <w:color w:val="auto"/>
                <w:sz w:val="16"/>
                <w:szCs w:val="16"/>
              </w:rPr>
            </w:pPr>
            <w:r w:rsidRPr="001956F3">
              <w:rPr>
                <w:rFonts w:eastAsia="Times New Roman" w:cs="Arial"/>
                <w:color w:val="auto"/>
                <w:sz w:val="16"/>
                <w:szCs w:val="16"/>
              </w:rPr>
              <w:t>2013-14</w:t>
            </w:r>
          </w:p>
        </w:tc>
        <w:tc>
          <w:tcPr>
            <w:tcW w:w="1864" w:type="dxa"/>
            <w:noWrap/>
          </w:tcPr>
          <w:p w14:paraId="60C3C845" w14:textId="63B430D5" w:rsidR="00877DC3" w:rsidRPr="001956F3" w:rsidRDefault="00877DC3" w:rsidP="00877DC3">
            <w:pPr>
              <w:spacing w:line="240" w:lineRule="atLeast"/>
              <w:jc w:val="center"/>
              <w:rPr>
                <w:rFonts w:eastAsia="Times New Roman" w:cs="Arial"/>
                <w:color w:val="auto"/>
                <w:sz w:val="16"/>
                <w:szCs w:val="16"/>
              </w:rPr>
            </w:pPr>
            <w:r w:rsidRPr="001956F3">
              <w:rPr>
                <w:sz w:val="16"/>
                <w:szCs w:val="16"/>
              </w:rPr>
              <w:t>7.6</w:t>
            </w:r>
          </w:p>
        </w:tc>
        <w:tc>
          <w:tcPr>
            <w:tcW w:w="1865" w:type="dxa"/>
            <w:noWrap/>
          </w:tcPr>
          <w:p w14:paraId="51E6E51E" w14:textId="17CCD067" w:rsidR="00877DC3" w:rsidRPr="001956F3" w:rsidRDefault="00877DC3" w:rsidP="00877DC3">
            <w:pPr>
              <w:spacing w:line="240" w:lineRule="atLeast"/>
              <w:jc w:val="center"/>
              <w:rPr>
                <w:rFonts w:eastAsia="Times New Roman" w:cs="Arial"/>
                <w:color w:val="auto"/>
                <w:sz w:val="16"/>
                <w:szCs w:val="16"/>
              </w:rPr>
            </w:pPr>
            <w:r w:rsidRPr="001956F3">
              <w:rPr>
                <w:sz w:val="16"/>
                <w:szCs w:val="16"/>
              </w:rPr>
              <w:t>1.0</w:t>
            </w:r>
          </w:p>
        </w:tc>
        <w:tc>
          <w:tcPr>
            <w:tcW w:w="1865" w:type="dxa"/>
            <w:noWrap/>
          </w:tcPr>
          <w:p w14:paraId="21F098E0" w14:textId="21A6635E" w:rsidR="00877DC3" w:rsidRPr="001956F3" w:rsidRDefault="00877DC3" w:rsidP="00877DC3">
            <w:pPr>
              <w:spacing w:line="240" w:lineRule="atLeast"/>
              <w:jc w:val="center"/>
              <w:rPr>
                <w:rFonts w:eastAsia="Times New Roman" w:cs="Arial"/>
                <w:color w:val="auto"/>
                <w:sz w:val="16"/>
                <w:szCs w:val="16"/>
              </w:rPr>
            </w:pPr>
            <w:r w:rsidRPr="001956F3">
              <w:rPr>
                <w:sz w:val="16"/>
                <w:szCs w:val="16"/>
              </w:rPr>
              <w:t>68%</w:t>
            </w:r>
          </w:p>
        </w:tc>
        <w:tc>
          <w:tcPr>
            <w:tcW w:w="1865" w:type="dxa"/>
            <w:noWrap/>
          </w:tcPr>
          <w:p w14:paraId="26258F36" w14:textId="4F258408" w:rsidR="00877DC3" w:rsidRPr="001956F3" w:rsidRDefault="00877DC3" w:rsidP="00877DC3">
            <w:pPr>
              <w:spacing w:line="240" w:lineRule="atLeast"/>
              <w:jc w:val="center"/>
              <w:rPr>
                <w:rFonts w:eastAsia="Times New Roman" w:cs="Arial"/>
                <w:color w:val="auto"/>
                <w:sz w:val="16"/>
                <w:szCs w:val="16"/>
              </w:rPr>
            </w:pPr>
            <w:r w:rsidRPr="001956F3">
              <w:rPr>
                <w:sz w:val="16"/>
                <w:szCs w:val="16"/>
              </w:rPr>
              <w:t>$403</w:t>
            </w:r>
          </w:p>
        </w:tc>
        <w:tc>
          <w:tcPr>
            <w:tcW w:w="1865" w:type="dxa"/>
            <w:noWrap/>
          </w:tcPr>
          <w:p w14:paraId="09F3C930" w14:textId="0687BC2F" w:rsidR="00877DC3" w:rsidRPr="001956F3" w:rsidRDefault="00877DC3" w:rsidP="00877DC3">
            <w:pPr>
              <w:spacing w:line="240" w:lineRule="atLeast"/>
              <w:jc w:val="center"/>
              <w:rPr>
                <w:rFonts w:eastAsia="Times New Roman" w:cs="Arial"/>
                <w:color w:val="auto"/>
                <w:sz w:val="16"/>
                <w:szCs w:val="16"/>
              </w:rPr>
            </w:pPr>
            <w:r w:rsidRPr="001956F3">
              <w:rPr>
                <w:sz w:val="16"/>
                <w:szCs w:val="16"/>
              </w:rPr>
              <w:t>$437</w:t>
            </w:r>
          </w:p>
        </w:tc>
      </w:tr>
      <w:tr w:rsidR="00877DC3" w:rsidRPr="005F5B9F" w14:paraId="6CC66B98" w14:textId="77777777" w:rsidTr="006C4519">
        <w:trPr>
          <w:trHeight w:val="228"/>
        </w:trPr>
        <w:tc>
          <w:tcPr>
            <w:tcW w:w="1555" w:type="dxa"/>
            <w:noWrap/>
            <w:hideMark/>
          </w:tcPr>
          <w:p w14:paraId="2629BD8A" w14:textId="77777777" w:rsidR="00877DC3" w:rsidRPr="001956F3" w:rsidRDefault="00877DC3" w:rsidP="00877DC3">
            <w:pPr>
              <w:spacing w:line="240" w:lineRule="atLeast"/>
              <w:jc w:val="center"/>
              <w:rPr>
                <w:rFonts w:eastAsia="Times New Roman" w:cs="Arial"/>
                <w:color w:val="auto"/>
                <w:sz w:val="16"/>
                <w:szCs w:val="16"/>
              </w:rPr>
            </w:pPr>
            <w:r w:rsidRPr="001956F3">
              <w:rPr>
                <w:rFonts w:eastAsia="Times New Roman" w:cs="Arial"/>
                <w:color w:val="auto"/>
                <w:sz w:val="16"/>
                <w:szCs w:val="16"/>
              </w:rPr>
              <w:t>2014-15</w:t>
            </w:r>
          </w:p>
        </w:tc>
        <w:tc>
          <w:tcPr>
            <w:tcW w:w="1864" w:type="dxa"/>
            <w:noWrap/>
          </w:tcPr>
          <w:p w14:paraId="2A591014" w14:textId="12C24555" w:rsidR="00877DC3" w:rsidRPr="001956F3" w:rsidRDefault="00877DC3" w:rsidP="00877DC3">
            <w:pPr>
              <w:spacing w:line="240" w:lineRule="atLeast"/>
              <w:jc w:val="center"/>
              <w:rPr>
                <w:rFonts w:eastAsia="Times New Roman" w:cs="Arial"/>
                <w:color w:val="auto"/>
                <w:sz w:val="16"/>
                <w:szCs w:val="16"/>
              </w:rPr>
            </w:pPr>
            <w:r w:rsidRPr="001956F3">
              <w:rPr>
                <w:sz w:val="16"/>
                <w:szCs w:val="16"/>
              </w:rPr>
              <w:t>7.4</w:t>
            </w:r>
          </w:p>
        </w:tc>
        <w:tc>
          <w:tcPr>
            <w:tcW w:w="1865" w:type="dxa"/>
            <w:noWrap/>
          </w:tcPr>
          <w:p w14:paraId="35CAAAE7" w14:textId="2763CB8C" w:rsidR="00877DC3" w:rsidRPr="001956F3" w:rsidRDefault="00877DC3" w:rsidP="00877DC3">
            <w:pPr>
              <w:spacing w:line="240" w:lineRule="atLeast"/>
              <w:jc w:val="center"/>
              <w:rPr>
                <w:rFonts w:eastAsia="Times New Roman" w:cs="Arial"/>
                <w:color w:val="auto"/>
                <w:sz w:val="16"/>
                <w:szCs w:val="16"/>
              </w:rPr>
            </w:pPr>
            <w:r w:rsidRPr="001956F3">
              <w:rPr>
                <w:sz w:val="16"/>
                <w:szCs w:val="16"/>
              </w:rPr>
              <w:t>1.1</w:t>
            </w:r>
          </w:p>
        </w:tc>
        <w:tc>
          <w:tcPr>
            <w:tcW w:w="1865" w:type="dxa"/>
            <w:noWrap/>
          </w:tcPr>
          <w:p w14:paraId="3B0B3F61" w14:textId="073EDA41" w:rsidR="00877DC3" w:rsidRPr="001956F3" w:rsidRDefault="00877DC3" w:rsidP="00877DC3">
            <w:pPr>
              <w:spacing w:line="240" w:lineRule="atLeast"/>
              <w:jc w:val="center"/>
              <w:rPr>
                <w:rFonts w:eastAsia="Times New Roman" w:cs="Arial"/>
                <w:color w:val="auto"/>
                <w:sz w:val="16"/>
                <w:szCs w:val="16"/>
              </w:rPr>
            </w:pPr>
            <w:r w:rsidRPr="001956F3">
              <w:rPr>
                <w:sz w:val="16"/>
                <w:szCs w:val="16"/>
              </w:rPr>
              <w:t>66%</w:t>
            </w:r>
          </w:p>
        </w:tc>
        <w:tc>
          <w:tcPr>
            <w:tcW w:w="1865" w:type="dxa"/>
            <w:noWrap/>
          </w:tcPr>
          <w:p w14:paraId="398B2F73" w14:textId="6D4706D0" w:rsidR="00877DC3" w:rsidRPr="001956F3" w:rsidRDefault="00877DC3" w:rsidP="00877DC3">
            <w:pPr>
              <w:spacing w:line="240" w:lineRule="atLeast"/>
              <w:jc w:val="center"/>
              <w:rPr>
                <w:rFonts w:eastAsia="Times New Roman" w:cs="Arial"/>
                <w:color w:val="auto"/>
                <w:sz w:val="16"/>
                <w:szCs w:val="16"/>
              </w:rPr>
            </w:pPr>
            <w:r w:rsidRPr="001956F3">
              <w:rPr>
                <w:sz w:val="16"/>
                <w:szCs w:val="16"/>
              </w:rPr>
              <w:t>$419</w:t>
            </w:r>
          </w:p>
        </w:tc>
        <w:tc>
          <w:tcPr>
            <w:tcW w:w="1865" w:type="dxa"/>
            <w:noWrap/>
          </w:tcPr>
          <w:p w14:paraId="2BA825FF" w14:textId="204B0D2D" w:rsidR="00877DC3" w:rsidRPr="001956F3" w:rsidRDefault="00877DC3" w:rsidP="00877DC3">
            <w:pPr>
              <w:spacing w:line="240" w:lineRule="atLeast"/>
              <w:jc w:val="center"/>
              <w:rPr>
                <w:rFonts w:eastAsia="Times New Roman" w:cs="Arial"/>
                <w:color w:val="auto"/>
                <w:sz w:val="16"/>
                <w:szCs w:val="16"/>
              </w:rPr>
            </w:pPr>
            <w:r w:rsidRPr="001956F3">
              <w:rPr>
                <w:sz w:val="16"/>
                <w:szCs w:val="16"/>
              </w:rPr>
              <w:t>$448</w:t>
            </w:r>
          </w:p>
        </w:tc>
      </w:tr>
      <w:tr w:rsidR="00877DC3" w:rsidRPr="005F5B9F" w14:paraId="48B71AD4" w14:textId="77777777" w:rsidTr="006C4519">
        <w:trPr>
          <w:trHeight w:val="228"/>
        </w:trPr>
        <w:tc>
          <w:tcPr>
            <w:tcW w:w="1555" w:type="dxa"/>
            <w:noWrap/>
            <w:hideMark/>
          </w:tcPr>
          <w:p w14:paraId="131A9CC2" w14:textId="77777777" w:rsidR="00877DC3" w:rsidRPr="001956F3" w:rsidRDefault="00877DC3" w:rsidP="00877DC3">
            <w:pPr>
              <w:spacing w:line="240" w:lineRule="atLeast"/>
              <w:jc w:val="center"/>
              <w:rPr>
                <w:rFonts w:eastAsia="Times New Roman" w:cs="Arial"/>
                <w:color w:val="auto"/>
                <w:sz w:val="16"/>
                <w:szCs w:val="16"/>
              </w:rPr>
            </w:pPr>
            <w:r w:rsidRPr="001956F3">
              <w:rPr>
                <w:rFonts w:eastAsia="Times New Roman" w:cs="Arial"/>
                <w:color w:val="auto"/>
                <w:sz w:val="16"/>
                <w:szCs w:val="16"/>
              </w:rPr>
              <w:t>2015-16</w:t>
            </w:r>
          </w:p>
        </w:tc>
        <w:tc>
          <w:tcPr>
            <w:tcW w:w="1864" w:type="dxa"/>
            <w:noWrap/>
          </w:tcPr>
          <w:p w14:paraId="7EFC7FBC" w14:textId="41EA7B36" w:rsidR="00877DC3" w:rsidRPr="001956F3" w:rsidRDefault="00877DC3" w:rsidP="00877DC3">
            <w:pPr>
              <w:spacing w:line="240" w:lineRule="atLeast"/>
              <w:jc w:val="center"/>
              <w:rPr>
                <w:rFonts w:eastAsia="Times New Roman" w:cs="Arial"/>
                <w:color w:val="auto"/>
                <w:sz w:val="16"/>
                <w:szCs w:val="16"/>
              </w:rPr>
            </w:pPr>
            <w:r w:rsidRPr="001956F3">
              <w:rPr>
                <w:sz w:val="16"/>
                <w:szCs w:val="16"/>
              </w:rPr>
              <w:t>6.9</w:t>
            </w:r>
          </w:p>
        </w:tc>
        <w:tc>
          <w:tcPr>
            <w:tcW w:w="1865" w:type="dxa"/>
            <w:noWrap/>
          </w:tcPr>
          <w:p w14:paraId="37BD5784" w14:textId="3A848251" w:rsidR="00877DC3" w:rsidRPr="001956F3" w:rsidRDefault="00877DC3" w:rsidP="00877DC3">
            <w:pPr>
              <w:spacing w:line="240" w:lineRule="atLeast"/>
              <w:jc w:val="center"/>
              <w:rPr>
                <w:rFonts w:eastAsia="Times New Roman" w:cs="Arial"/>
                <w:color w:val="auto"/>
                <w:sz w:val="16"/>
                <w:szCs w:val="16"/>
              </w:rPr>
            </w:pPr>
            <w:r w:rsidRPr="001956F3">
              <w:rPr>
                <w:sz w:val="16"/>
                <w:szCs w:val="16"/>
              </w:rPr>
              <w:t>1.0</w:t>
            </w:r>
          </w:p>
        </w:tc>
        <w:tc>
          <w:tcPr>
            <w:tcW w:w="1865" w:type="dxa"/>
            <w:noWrap/>
          </w:tcPr>
          <w:p w14:paraId="75D3457B" w14:textId="11479F92" w:rsidR="00877DC3" w:rsidRPr="001956F3" w:rsidRDefault="00877DC3" w:rsidP="00877DC3">
            <w:pPr>
              <w:spacing w:line="240" w:lineRule="atLeast"/>
              <w:jc w:val="center"/>
              <w:rPr>
                <w:rFonts w:eastAsia="Times New Roman" w:cs="Arial"/>
                <w:color w:val="auto"/>
                <w:sz w:val="16"/>
                <w:szCs w:val="16"/>
              </w:rPr>
            </w:pPr>
            <w:r w:rsidRPr="001956F3">
              <w:rPr>
                <w:sz w:val="16"/>
                <w:szCs w:val="16"/>
              </w:rPr>
              <w:t>59%</w:t>
            </w:r>
          </w:p>
        </w:tc>
        <w:tc>
          <w:tcPr>
            <w:tcW w:w="1865" w:type="dxa"/>
            <w:noWrap/>
          </w:tcPr>
          <w:p w14:paraId="451D7A6B" w14:textId="58DD4695" w:rsidR="00877DC3" w:rsidRPr="001956F3" w:rsidRDefault="00877DC3" w:rsidP="00877DC3">
            <w:pPr>
              <w:spacing w:line="240" w:lineRule="atLeast"/>
              <w:jc w:val="center"/>
              <w:rPr>
                <w:rFonts w:eastAsia="Times New Roman" w:cs="Arial"/>
                <w:color w:val="auto"/>
                <w:sz w:val="16"/>
                <w:szCs w:val="16"/>
              </w:rPr>
            </w:pPr>
            <w:r w:rsidRPr="001956F3">
              <w:rPr>
                <w:sz w:val="16"/>
                <w:szCs w:val="16"/>
              </w:rPr>
              <w:t>$418</w:t>
            </w:r>
          </w:p>
        </w:tc>
        <w:tc>
          <w:tcPr>
            <w:tcW w:w="1865" w:type="dxa"/>
            <w:noWrap/>
          </w:tcPr>
          <w:p w14:paraId="16EE22BB" w14:textId="7A45305D" w:rsidR="00877DC3" w:rsidRPr="001956F3" w:rsidRDefault="00877DC3" w:rsidP="00877DC3">
            <w:pPr>
              <w:spacing w:line="240" w:lineRule="atLeast"/>
              <w:jc w:val="center"/>
              <w:rPr>
                <w:rFonts w:eastAsia="Times New Roman" w:cs="Arial"/>
                <w:color w:val="auto"/>
                <w:sz w:val="16"/>
                <w:szCs w:val="16"/>
              </w:rPr>
            </w:pPr>
            <w:r w:rsidRPr="001956F3">
              <w:rPr>
                <w:sz w:val="16"/>
                <w:szCs w:val="16"/>
              </w:rPr>
              <w:t>$442</w:t>
            </w:r>
          </w:p>
        </w:tc>
      </w:tr>
      <w:tr w:rsidR="00877DC3" w:rsidRPr="005F5B9F" w14:paraId="390EDF57" w14:textId="77777777" w:rsidTr="006C4519">
        <w:trPr>
          <w:trHeight w:val="228"/>
        </w:trPr>
        <w:tc>
          <w:tcPr>
            <w:tcW w:w="1555" w:type="dxa"/>
            <w:noWrap/>
            <w:hideMark/>
          </w:tcPr>
          <w:p w14:paraId="338D0804" w14:textId="77777777" w:rsidR="00877DC3" w:rsidRPr="001956F3" w:rsidRDefault="00877DC3" w:rsidP="00877DC3">
            <w:pPr>
              <w:spacing w:line="240" w:lineRule="atLeast"/>
              <w:jc w:val="center"/>
              <w:rPr>
                <w:rFonts w:eastAsia="Times New Roman" w:cs="Arial"/>
                <w:color w:val="auto"/>
                <w:sz w:val="16"/>
                <w:szCs w:val="16"/>
              </w:rPr>
            </w:pPr>
            <w:r w:rsidRPr="001956F3">
              <w:rPr>
                <w:rFonts w:eastAsia="Times New Roman" w:cs="Arial"/>
                <w:color w:val="auto"/>
                <w:sz w:val="16"/>
                <w:szCs w:val="16"/>
              </w:rPr>
              <w:t>2016-17</w:t>
            </w:r>
          </w:p>
        </w:tc>
        <w:tc>
          <w:tcPr>
            <w:tcW w:w="1864" w:type="dxa"/>
            <w:noWrap/>
          </w:tcPr>
          <w:p w14:paraId="4479427E" w14:textId="5B859C55" w:rsidR="00877DC3" w:rsidRPr="001956F3" w:rsidRDefault="00877DC3" w:rsidP="00877DC3">
            <w:pPr>
              <w:spacing w:line="240" w:lineRule="atLeast"/>
              <w:jc w:val="center"/>
              <w:rPr>
                <w:rFonts w:eastAsia="Times New Roman" w:cs="Arial"/>
                <w:color w:val="auto"/>
                <w:sz w:val="16"/>
                <w:szCs w:val="16"/>
              </w:rPr>
            </w:pPr>
            <w:r w:rsidRPr="001956F3">
              <w:rPr>
                <w:sz w:val="16"/>
                <w:szCs w:val="16"/>
              </w:rPr>
              <w:t>7.8</w:t>
            </w:r>
          </w:p>
        </w:tc>
        <w:tc>
          <w:tcPr>
            <w:tcW w:w="1865" w:type="dxa"/>
            <w:noWrap/>
          </w:tcPr>
          <w:p w14:paraId="7AF8A8B9" w14:textId="088829B5" w:rsidR="00877DC3" w:rsidRPr="001956F3" w:rsidRDefault="00877DC3" w:rsidP="00877DC3">
            <w:pPr>
              <w:spacing w:line="240" w:lineRule="atLeast"/>
              <w:jc w:val="center"/>
              <w:rPr>
                <w:rFonts w:eastAsia="Times New Roman" w:cs="Arial"/>
                <w:color w:val="auto"/>
                <w:sz w:val="16"/>
                <w:szCs w:val="16"/>
              </w:rPr>
            </w:pPr>
            <w:r w:rsidRPr="001956F3">
              <w:rPr>
                <w:sz w:val="16"/>
                <w:szCs w:val="16"/>
              </w:rPr>
              <w:t>1.4</w:t>
            </w:r>
          </w:p>
        </w:tc>
        <w:tc>
          <w:tcPr>
            <w:tcW w:w="1865" w:type="dxa"/>
            <w:noWrap/>
          </w:tcPr>
          <w:p w14:paraId="306DAFF4" w14:textId="03C1611C" w:rsidR="00877DC3" w:rsidRPr="001956F3" w:rsidRDefault="00877DC3" w:rsidP="00877DC3">
            <w:pPr>
              <w:spacing w:line="240" w:lineRule="atLeast"/>
              <w:jc w:val="center"/>
              <w:rPr>
                <w:rFonts w:eastAsia="Times New Roman" w:cs="Arial"/>
                <w:color w:val="auto"/>
                <w:sz w:val="16"/>
                <w:szCs w:val="16"/>
              </w:rPr>
            </w:pPr>
            <w:r w:rsidRPr="001956F3">
              <w:rPr>
                <w:sz w:val="16"/>
                <w:szCs w:val="16"/>
              </w:rPr>
              <w:t>70%</w:t>
            </w:r>
          </w:p>
        </w:tc>
        <w:tc>
          <w:tcPr>
            <w:tcW w:w="1865" w:type="dxa"/>
            <w:noWrap/>
          </w:tcPr>
          <w:p w14:paraId="7B03E919" w14:textId="3BE9A70F" w:rsidR="00877DC3" w:rsidRPr="001956F3" w:rsidRDefault="00877DC3" w:rsidP="00877DC3">
            <w:pPr>
              <w:spacing w:line="240" w:lineRule="atLeast"/>
              <w:jc w:val="center"/>
              <w:rPr>
                <w:rFonts w:eastAsia="Times New Roman" w:cs="Arial"/>
                <w:color w:val="auto"/>
                <w:sz w:val="16"/>
                <w:szCs w:val="16"/>
              </w:rPr>
            </w:pPr>
            <w:r w:rsidRPr="001956F3">
              <w:rPr>
                <w:sz w:val="16"/>
                <w:szCs w:val="16"/>
              </w:rPr>
              <w:t>$350</w:t>
            </w:r>
          </w:p>
        </w:tc>
        <w:tc>
          <w:tcPr>
            <w:tcW w:w="1865" w:type="dxa"/>
            <w:noWrap/>
          </w:tcPr>
          <w:p w14:paraId="60124C88" w14:textId="4B5D68C1" w:rsidR="00877DC3" w:rsidRPr="001956F3" w:rsidRDefault="00877DC3" w:rsidP="00877DC3">
            <w:pPr>
              <w:spacing w:line="240" w:lineRule="atLeast"/>
              <w:jc w:val="center"/>
              <w:rPr>
                <w:rFonts w:eastAsia="Times New Roman" w:cs="Arial"/>
                <w:color w:val="auto"/>
                <w:sz w:val="16"/>
                <w:szCs w:val="16"/>
              </w:rPr>
            </w:pPr>
            <w:r w:rsidRPr="001956F3">
              <w:rPr>
                <w:sz w:val="16"/>
                <w:szCs w:val="16"/>
              </w:rPr>
              <w:t>$363</w:t>
            </w:r>
          </w:p>
        </w:tc>
      </w:tr>
      <w:tr w:rsidR="00877DC3" w:rsidRPr="005F5B9F" w14:paraId="7DB13A57" w14:textId="77777777" w:rsidTr="006C4519">
        <w:trPr>
          <w:trHeight w:val="228"/>
        </w:trPr>
        <w:tc>
          <w:tcPr>
            <w:tcW w:w="1555" w:type="dxa"/>
            <w:noWrap/>
            <w:hideMark/>
          </w:tcPr>
          <w:p w14:paraId="0A9ACF98" w14:textId="77777777" w:rsidR="00877DC3" w:rsidRPr="001956F3" w:rsidRDefault="00877DC3" w:rsidP="00877DC3">
            <w:pPr>
              <w:spacing w:line="240" w:lineRule="atLeast"/>
              <w:jc w:val="center"/>
              <w:rPr>
                <w:rFonts w:eastAsia="Times New Roman" w:cs="Arial"/>
                <w:color w:val="auto"/>
                <w:sz w:val="16"/>
                <w:szCs w:val="16"/>
              </w:rPr>
            </w:pPr>
            <w:r w:rsidRPr="001956F3">
              <w:rPr>
                <w:rFonts w:eastAsia="Times New Roman" w:cs="Arial"/>
                <w:color w:val="auto"/>
                <w:sz w:val="16"/>
                <w:szCs w:val="16"/>
              </w:rPr>
              <w:t>2017-18</w:t>
            </w:r>
          </w:p>
        </w:tc>
        <w:tc>
          <w:tcPr>
            <w:tcW w:w="1864" w:type="dxa"/>
            <w:noWrap/>
          </w:tcPr>
          <w:p w14:paraId="701ABC87" w14:textId="2FCB614A" w:rsidR="00877DC3" w:rsidRPr="001956F3" w:rsidRDefault="00877DC3" w:rsidP="00877DC3">
            <w:pPr>
              <w:spacing w:line="240" w:lineRule="atLeast"/>
              <w:jc w:val="center"/>
              <w:rPr>
                <w:rFonts w:eastAsia="Times New Roman" w:cs="Arial"/>
                <w:color w:val="auto"/>
                <w:sz w:val="16"/>
                <w:szCs w:val="16"/>
              </w:rPr>
            </w:pPr>
            <w:r w:rsidRPr="001956F3">
              <w:rPr>
                <w:sz w:val="16"/>
                <w:szCs w:val="16"/>
              </w:rPr>
              <w:t>7.4</w:t>
            </w:r>
          </w:p>
        </w:tc>
        <w:tc>
          <w:tcPr>
            <w:tcW w:w="1865" w:type="dxa"/>
            <w:noWrap/>
          </w:tcPr>
          <w:p w14:paraId="4CBF7DBB" w14:textId="6AB4B4C8" w:rsidR="00877DC3" w:rsidRPr="001956F3" w:rsidRDefault="00877DC3" w:rsidP="00877DC3">
            <w:pPr>
              <w:spacing w:line="240" w:lineRule="atLeast"/>
              <w:jc w:val="center"/>
              <w:rPr>
                <w:rFonts w:eastAsia="Times New Roman" w:cs="Arial"/>
                <w:color w:val="auto"/>
                <w:sz w:val="16"/>
                <w:szCs w:val="16"/>
              </w:rPr>
            </w:pPr>
            <w:r w:rsidRPr="001956F3">
              <w:rPr>
                <w:sz w:val="16"/>
                <w:szCs w:val="16"/>
              </w:rPr>
              <w:t>1.2</w:t>
            </w:r>
          </w:p>
        </w:tc>
        <w:tc>
          <w:tcPr>
            <w:tcW w:w="1865" w:type="dxa"/>
            <w:noWrap/>
          </w:tcPr>
          <w:p w14:paraId="69473DFB" w14:textId="2CB72413" w:rsidR="00877DC3" w:rsidRPr="001956F3" w:rsidRDefault="00877DC3" w:rsidP="00877DC3">
            <w:pPr>
              <w:spacing w:line="240" w:lineRule="atLeast"/>
              <w:jc w:val="center"/>
              <w:rPr>
                <w:rFonts w:eastAsia="Times New Roman" w:cs="Arial"/>
                <w:color w:val="auto"/>
                <w:sz w:val="16"/>
                <w:szCs w:val="16"/>
              </w:rPr>
            </w:pPr>
            <w:r w:rsidRPr="001956F3">
              <w:rPr>
                <w:sz w:val="16"/>
                <w:szCs w:val="16"/>
              </w:rPr>
              <w:t>66%</w:t>
            </w:r>
          </w:p>
        </w:tc>
        <w:tc>
          <w:tcPr>
            <w:tcW w:w="1865" w:type="dxa"/>
            <w:noWrap/>
          </w:tcPr>
          <w:p w14:paraId="6D21B839" w14:textId="0DBAB7A1" w:rsidR="00877DC3" w:rsidRPr="001956F3" w:rsidRDefault="00877DC3" w:rsidP="00877DC3">
            <w:pPr>
              <w:spacing w:line="240" w:lineRule="atLeast"/>
              <w:jc w:val="center"/>
              <w:rPr>
                <w:rFonts w:eastAsia="Times New Roman" w:cs="Arial"/>
                <w:color w:val="auto"/>
                <w:sz w:val="16"/>
                <w:szCs w:val="16"/>
              </w:rPr>
            </w:pPr>
            <w:r w:rsidRPr="001956F3">
              <w:rPr>
                <w:sz w:val="16"/>
                <w:szCs w:val="16"/>
              </w:rPr>
              <w:t>$391</w:t>
            </w:r>
          </w:p>
        </w:tc>
        <w:tc>
          <w:tcPr>
            <w:tcW w:w="1865" w:type="dxa"/>
            <w:noWrap/>
          </w:tcPr>
          <w:p w14:paraId="41A54E14" w14:textId="59888F73" w:rsidR="00877DC3" w:rsidRPr="001956F3" w:rsidRDefault="00877DC3" w:rsidP="00877DC3">
            <w:pPr>
              <w:spacing w:line="240" w:lineRule="atLeast"/>
              <w:jc w:val="center"/>
              <w:rPr>
                <w:rFonts w:eastAsia="Times New Roman" w:cs="Arial"/>
                <w:color w:val="auto"/>
                <w:sz w:val="16"/>
                <w:szCs w:val="16"/>
              </w:rPr>
            </w:pPr>
            <w:r w:rsidRPr="001956F3">
              <w:rPr>
                <w:sz w:val="16"/>
                <w:szCs w:val="16"/>
              </w:rPr>
              <w:t>$398</w:t>
            </w:r>
          </w:p>
        </w:tc>
      </w:tr>
      <w:tr w:rsidR="00877DC3" w:rsidRPr="005F5B9F" w14:paraId="32B1B216" w14:textId="77777777" w:rsidTr="006C4519">
        <w:trPr>
          <w:trHeight w:val="228"/>
        </w:trPr>
        <w:tc>
          <w:tcPr>
            <w:tcW w:w="1555" w:type="dxa"/>
            <w:noWrap/>
            <w:hideMark/>
          </w:tcPr>
          <w:p w14:paraId="13181D16" w14:textId="77777777" w:rsidR="00877DC3" w:rsidRPr="001956F3" w:rsidRDefault="00877DC3" w:rsidP="00877DC3">
            <w:pPr>
              <w:spacing w:line="240" w:lineRule="atLeast"/>
              <w:jc w:val="center"/>
              <w:rPr>
                <w:rFonts w:eastAsia="Times New Roman" w:cs="Arial"/>
                <w:color w:val="auto"/>
                <w:sz w:val="16"/>
                <w:szCs w:val="16"/>
              </w:rPr>
            </w:pPr>
            <w:r w:rsidRPr="001956F3">
              <w:rPr>
                <w:rFonts w:eastAsia="Times New Roman" w:cs="Arial"/>
                <w:color w:val="auto"/>
                <w:sz w:val="16"/>
                <w:szCs w:val="16"/>
              </w:rPr>
              <w:t>2018-19</w:t>
            </w:r>
          </w:p>
        </w:tc>
        <w:tc>
          <w:tcPr>
            <w:tcW w:w="1864" w:type="dxa"/>
            <w:noWrap/>
          </w:tcPr>
          <w:p w14:paraId="1F2083AD" w14:textId="286029C1" w:rsidR="00877DC3" w:rsidRPr="001956F3" w:rsidRDefault="00877DC3" w:rsidP="00877DC3">
            <w:pPr>
              <w:spacing w:line="240" w:lineRule="atLeast"/>
              <w:jc w:val="center"/>
              <w:rPr>
                <w:rFonts w:eastAsia="Times New Roman" w:cs="Arial"/>
                <w:color w:val="auto"/>
                <w:sz w:val="16"/>
                <w:szCs w:val="16"/>
              </w:rPr>
            </w:pPr>
            <w:r w:rsidRPr="001956F3">
              <w:rPr>
                <w:sz w:val="16"/>
                <w:szCs w:val="16"/>
              </w:rPr>
              <w:t>7.9</w:t>
            </w:r>
          </w:p>
        </w:tc>
        <w:tc>
          <w:tcPr>
            <w:tcW w:w="1865" w:type="dxa"/>
            <w:noWrap/>
          </w:tcPr>
          <w:p w14:paraId="3D683D8B" w14:textId="3188470E" w:rsidR="00877DC3" w:rsidRPr="001956F3" w:rsidRDefault="00877DC3" w:rsidP="00877DC3">
            <w:pPr>
              <w:spacing w:line="240" w:lineRule="atLeast"/>
              <w:jc w:val="center"/>
              <w:rPr>
                <w:rFonts w:eastAsia="Times New Roman" w:cs="Arial"/>
                <w:color w:val="auto"/>
                <w:sz w:val="16"/>
                <w:szCs w:val="16"/>
              </w:rPr>
            </w:pPr>
            <w:r w:rsidRPr="001956F3">
              <w:rPr>
                <w:sz w:val="16"/>
                <w:szCs w:val="16"/>
              </w:rPr>
              <w:t>1.1</w:t>
            </w:r>
          </w:p>
        </w:tc>
        <w:tc>
          <w:tcPr>
            <w:tcW w:w="1865" w:type="dxa"/>
            <w:noWrap/>
          </w:tcPr>
          <w:p w14:paraId="630DD217" w14:textId="08EFA986" w:rsidR="00877DC3" w:rsidRPr="001956F3" w:rsidRDefault="00877DC3" w:rsidP="00877DC3">
            <w:pPr>
              <w:spacing w:line="240" w:lineRule="atLeast"/>
              <w:jc w:val="center"/>
              <w:rPr>
                <w:rFonts w:eastAsia="Times New Roman" w:cs="Arial"/>
                <w:color w:val="auto"/>
                <w:sz w:val="16"/>
                <w:szCs w:val="16"/>
              </w:rPr>
            </w:pPr>
            <w:r w:rsidRPr="001956F3">
              <w:rPr>
                <w:sz w:val="16"/>
                <w:szCs w:val="16"/>
              </w:rPr>
              <w:t>66%</w:t>
            </w:r>
          </w:p>
        </w:tc>
        <w:tc>
          <w:tcPr>
            <w:tcW w:w="1865" w:type="dxa"/>
            <w:noWrap/>
          </w:tcPr>
          <w:p w14:paraId="244198F8" w14:textId="4F235269" w:rsidR="00877DC3" w:rsidRPr="001956F3" w:rsidRDefault="00877DC3" w:rsidP="00877DC3">
            <w:pPr>
              <w:spacing w:line="240" w:lineRule="atLeast"/>
              <w:jc w:val="center"/>
              <w:rPr>
                <w:rFonts w:eastAsia="Times New Roman" w:cs="Arial"/>
                <w:color w:val="auto"/>
                <w:sz w:val="16"/>
                <w:szCs w:val="16"/>
              </w:rPr>
            </w:pPr>
            <w:r w:rsidRPr="001956F3">
              <w:rPr>
                <w:sz w:val="16"/>
                <w:szCs w:val="16"/>
              </w:rPr>
              <w:t>$518</w:t>
            </w:r>
          </w:p>
        </w:tc>
        <w:tc>
          <w:tcPr>
            <w:tcW w:w="1865" w:type="dxa"/>
            <w:noWrap/>
          </w:tcPr>
          <w:p w14:paraId="0396290E" w14:textId="66F418B9" w:rsidR="00877DC3" w:rsidRPr="001956F3" w:rsidRDefault="00877DC3" w:rsidP="00877DC3">
            <w:pPr>
              <w:spacing w:line="240" w:lineRule="atLeast"/>
              <w:jc w:val="center"/>
              <w:rPr>
                <w:rFonts w:eastAsia="Times New Roman" w:cs="Arial"/>
                <w:color w:val="auto"/>
                <w:sz w:val="16"/>
                <w:szCs w:val="16"/>
              </w:rPr>
            </w:pPr>
            <w:r w:rsidRPr="001956F3">
              <w:rPr>
                <w:sz w:val="16"/>
                <w:szCs w:val="16"/>
              </w:rPr>
              <w:t>$518</w:t>
            </w:r>
          </w:p>
        </w:tc>
      </w:tr>
      <w:tr w:rsidR="00877DC3" w:rsidRPr="005F5B9F" w14:paraId="6BE20DC6" w14:textId="77777777" w:rsidTr="006C4519">
        <w:trPr>
          <w:trHeight w:val="228"/>
        </w:trPr>
        <w:tc>
          <w:tcPr>
            <w:tcW w:w="1555" w:type="dxa"/>
            <w:noWrap/>
            <w:hideMark/>
          </w:tcPr>
          <w:p w14:paraId="13373893" w14:textId="77777777" w:rsidR="00877DC3" w:rsidRPr="001956F3" w:rsidRDefault="00877DC3" w:rsidP="00877DC3">
            <w:pPr>
              <w:spacing w:line="240" w:lineRule="atLeast"/>
              <w:jc w:val="center"/>
              <w:rPr>
                <w:rFonts w:eastAsia="Times New Roman" w:cs="Arial"/>
                <w:color w:val="auto"/>
                <w:sz w:val="16"/>
                <w:szCs w:val="16"/>
              </w:rPr>
            </w:pPr>
            <w:r w:rsidRPr="001956F3">
              <w:rPr>
                <w:rFonts w:eastAsia="Times New Roman" w:cs="Arial"/>
                <w:color w:val="auto"/>
                <w:sz w:val="16"/>
                <w:szCs w:val="16"/>
              </w:rPr>
              <w:t>Average</w:t>
            </w:r>
          </w:p>
        </w:tc>
        <w:tc>
          <w:tcPr>
            <w:tcW w:w="1864" w:type="dxa"/>
            <w:noWrap/>
          </w:tcPr>
          <w:p w14:paraId="48821F51" w14:textId="0C2E8ABD" w:rsidR="00877DC3" w:rsidRPr="001956F3" w:rsidRDefault="00877DC3" w:rsidP="00877DC3">
            <w:pPr>
              <w:spacing w:line="240" w:lineRule="atLeast"/>
              <w:jc w:val="center"/>
              <w:rPr>
                <w:rFonts w:eastAsia="Times New Roman" w:cs="Arial"/>
                <w:color w:val="auto"/>
                <w:sz w:val="16"/>
                <w:szCs w:val="16"/>
              </w:rPr>
            </w:pPr>
            <w:r w:rsidRPr="001956F3">
              <w:rPr>
                <w:sz w:val="16"/>
                <w:szCs w:val="16"/>
              </w:rPr>
              <w:t>7.2</w:t>
            </w:r>
          </w:p>
        </w:tc>
        <w:tc>
          <w:tcPr>
            <w:tcW w:w="1865" w:type="dxa"/>
            <w:noWrap/>
          </w:tcPr>
          <w:p w14:paraId="42F83DF1" w14:textId="541ABB3A" w:rsidR="00877DC3" w:rsidRPr="001956F3" w:rsidRDefault="00877DC3" w:rsidP="00877DC3">
            <w:pPr>
              <w:spacing w:line="240" w:lineRule="atLeast"/>
              <w:jc w:val="center"/>
              <w:rPr>
                <w:rFonts w:eastAsia="Times New Roman" w:cs="Arial"/>
                <w:color w:val="auto"/>
                <w:sz w:val="16"/>
                <w:szCs w:val="16"/>
              </w:rPr>
            </w:pPr>
            <w:r w:rsidRPr="001956F3">
              <w:rPr>
                <w:sz w:val="16"/>
                <w:szCs w:val="16"/>
              </w:rPr>
              <w:t>1.1</w:t>
            </w:r>
          </w:p>
        </w:tc>
        <w:tc>
          <w:tcPr>
            <w:tcW w:w="1865" w:type="dxa"/>
            <w:noWrap/>
          </w:tcPr>
          <w:p w14:paraId="486D2662" w14:textId="6D472B21" w:rsidR="00877DC3" w:rsidRPr="001956F3" w:rsidRDefault="00877DC3" w:rsidP="00877DC3">
            <w:pPr>
              <w:spacing w:line="240" w:lineRule="atLeast"/>
              <w:jc w:val="center"/>
              <w:rPr>
                <w:rFonts w:eastAsia="Times New Roman" w:cs="Arial"/>
                <w:color w:val="auto"/>
                <w:sz w:val="16"/>
                <w:szCs w:val="16"/>
              </w:rPr>
            </w:pPr>
            <w:r w:rsidRPr="001956F3">
              <w:rPr>
                <w:sz w:val="16"/>
                <w:szCs w:val="16"/>
              </w:rPr>
              <w:t>67%</w:t>
            </w:r>
          </w:p>
        </w:tc>
        <w:tc>
          <w:tcPr>
            <w:tcW w:w="1865" w:type="dxa"/>
            <w:noWrap/>
          </w:tcPr>
          <w:p w14:paraId="1E6663A8" w14:textId="2F44CA68" w:rsidR="00877DC3" w:rsidRPr="001956F3" w:rsidRDefault="00877DC3" w:rsidP="00877DC3">
            <w:pPr>
              <w:spacing w:line="240" w:lineRule="atLeast"/>
              <w:jc w:val="center"/>
              <w:rPr>
                <w:rFonts w:eastAsia="Times New Roman" w:cs="Arial"/>
                <w:color w:val="auto"/>
                <w:sz w:val="16"/>
                <w:szCs w:val="16"/>
              </w:rPr>
            </w:pPr>
          </w:p>
        </w:tc>
        <w:tc>
          <w:tcPr>
            <w:tcW w:w="1865" w:type="dxa"/>
            <w:noWrap/>
          </w:tcPr>
          <w:p w14:paraId="5909E6A4" w14:textId="3D656B44" w:rsidR="00877DC3" w:rsidRPr="001956F3" w:rsidRDefault="00877DC3" w:rsidP="00877DC3">
            <w:pPr>
              <w:spacing w:line="240" w:lineRule="atLeast"/>
              <w:jc w:val="center"/>
              <w:rPr>
                <w:rFonts w:eastAsia="Times New Roman" w:cs="Arial"/>
                <w:color w:val="auto"/>
                <w:sz w:val="16"/>
                <w:szCs w:val="16"/>
              </w:rPr>
            </w:pPr>
            <w:r w:rsidRPr="001956F3">
              <w:rPr>
                <w:sz w:val="16"/>
                <w:szCs w:val="16"/>
              </w:rPr>
              <w:t>$426</w:t>
            </w:r>
          </w:p>
        </w:tc>
      </w:tr>
    </w:tbl>
    <w:p w14:paraId="5A3749DB" w14:textId="77777777" w:rsidR="005F5B9F" w:rsidRPr="005F5B9F" w:rsidRDefault="005F5B9F" w:rsidP="005F5B9F">
      <w:pPr>
        <w:spacing w:after="0" w:line="240" w:lineRule="auto"/>
        <w:rPr>
          <w:rFonts w:eastAsia="Times New Roman" w:cs="Arial"/>
          <w:color w:val="auto"/>
          <w:sz w:val="16"/>
          <w:szCs w:val="18"/>
        </w:rPr>
      </w:pPr>
      <w:r w:rsidRPr="005F5B9F">
        <w:rPr>
          <w:rFonts w:eastAsia="Times New Roman" w:cs="Arial"/>
          <w:color w:val="auto"/>
          <w:sz w:val="16"/>
          <w:szCs w:val="18"/>
        </w:rPr>
        <w:t>* From 2006-07 to 2010-11 estimated grazed pasture and conserved feed was calculated per usable hectare</w:t>
      </w:r>
    </w:p>
    <w:p w14:paraId="16194A2D" w14:textId="77777777" w:rsidR="005F5B9F" w:rsidRPr="005F5B9F" w:rsidRDefault="005F5B9F" w:rsidP="005F5B9F">
      <w:pPr>
        <w:spacing w:after="0" w:line="240" w:lineRule="auto"/>
        <w:rPr>
          <w:rFonts w:eastAsia="Times New Roman" w:cs="Arial"/>
          <w:color w:val="auto"/>
          <w:sz w:val="16"/>
          <w:szCs w:val="18"/>
        </w:rPr>
      </w:pPr>
      <w:r w:rsidRPr="005F5B9F">
        <w:rPr>
          <w:rFonts w:eastAsia="Times New Roman" w:cs="Arial"/>
          <w:color w:val="auto"/>
          <w:sz w:val="16"/>
          <w:szCs w:val="18"/>
        </w:rPr>
        <w:t>From 2011-12 estimated grazed pasture and conserved feed was calculated per hectare of milking area</w:t>
      </w:r>
    </w:p>
    <w:p w14:paraId="633F5E3D" w14:textId="77777777" w:rsidR="005F5B9F" w:rsidRPr="005F5B9F" w:rsidRDefault="005F5B9F" w:rsidP="005F5B9F">
      <w:pPr>
        <w:spacing w:line="240" w:lineRule="atLeast"/>
        <w:rPr>
          <w:rFonts w:eastAsia="Times New Roman" w:cs="Arial"/>
          <w:color w:val="auto"/>
          <w:sz w:val="16"/>
          <w:szCs w:val="18"/>
        </w:rPr>
      </w:pPr>
    </w:p>
    <w:p w14:paraId="110F255A" w14:textId="77777777" w:rsidR="005F5B9F" w:rsidRPr="005F5B9F" w:rsidRDefault="005F5B9F" w:rsidP="005F5B9F">
      <w:pPr>
        <w:spacing w:line="240" w:lineRule="atLeast"/>
        <w:rPr>
          <w:rFonts w:eastAsia="Times New Roman" w:cs="Arial"/>
          <w:color w:val="auto"/>
          <w:sz w:val="16"/>
          <w:szCs w:val="18"/>
        </w:rPr>
      </w:pPr>
    </w:p>
    <w:p w14:paraId="03E0590D" w14:textId="77777777" w:rsidR="00773597" w:rsidRDefault="00773597" w:rsidP="007E7A6C"/>
    <w:p w14:paraId="78EB784D" w14:textId="538B886E" w:rsidR="00773597" w:rsidRDefault="00773597" w:rsidP="00773597">
      <w:pPr>
        <w:pStyle w:val="Heading2"/>
      </w:pPr>
    </w:p>
    <w:p w14:paraId="7C7324B8" w14:textId="77777777" w:rsidR="00773597" w:rsidRPr="00773597" w:rsidRDefault="00773597" w:rsidP="00773597">
      <w:pPr>
        <w:rPr>
          <w:lang w:val="en-US"/>
        </w:rPr>
      </w:pPr>
    </w:p>
    <w:p w14:paraId="49F70890" w14:textId="361368BC" w:rsidR="005F5B9F" w:rsidRDefault="005F5B9F" w:rsidP="00096DEC">
      <w:pPr>
        <w:spacing w:after="0" w:line="240" w:lineRule="auto"/>
        <w:sectPr w:rsidR="005F5B9F" w:rsidSect="003D392A">
          <w:pgSz w:w="16838" w:h="11906" w:orient="landscape"/>
          <w:pgMar w:top="709" w:right="851" w:bottom="851" w:left="851" w:header="720" w:footer="720" w:gutter="0"/>
          <w:cols w:space="515"/>
        </w:sectPr>
      </w:pPr>
      <w:bookmarkStart w:id="217" w:name="_Toc17279111"/>
      <w:bookmarkStart w:id="218" w:name="_Toc17193903"/>
    </w:p>
    <w:p w14:paraId="2F718F08" w14:textId="78B4C503" w:rsidR="001C6B01" w:rsidRDefault="009E32B0" w:rsidP="001C6B01">
      <w:pPr>
        <w:pStyle w:val="Heading2"/>
      </w:pPr>
      <w:bookmarkStart w:id="219" w:name="_Toc58579868"/>
      <w:r>
        <w:t xml:space="preserve">Appendix E: </w:t>
      </w:r>
      <w:r w:rsidR="001C6B01">
        <w:t>Glossary of terms, abbreviations and standard value</w:t>
      </w:r>
      <w:bookmarkEnd w:id="217"/>
      <w:bookmarkEnd w:id="219"/>
    </w:p>
    <w:p w14:paraId="3288F2C9" w14:textId="77777777" w:rsidR="009E32B0" w:rsidRPr="00D22FE5" w:rsidRDefault="009E32B0" w:rsidP="001C6B01">
      <w:pPr>
        <w:pStyle w:val="Heading3"/>
      </w:pPr>
      <w:r w:rsidRPr="00D22FE5">
        <w:t>Glossary of terms</w:t>
      </w:r>
      <w:bookmarkEnd w:id="218"/>
    </w:p>
    <w:p w14:paraId="4AD6CA6E" w14:textId="77777777" w:rsidR="009E32B0" w:rsidRDefault="009E32B0" w:rsidP="00CE1D3F">
      <w:pPr>
        <w:pStyle w:val="Heading2"/>
        <w:sectPr w:rsidR="009E32B0" w:rsidSect="005F5B9F">
          <w:pgSz w:w="11906" w:h="16838"/>
          <w:pgMar w:top="851" w:right="851" w:bottom="851" w:left="851" w:header="720" w:footer="720" w:gutter="0"/>
          <w:cols w:space="515"/>
        </w:sectPr>
      </w:pPr>
    </w:p>
    <w:p w14:paraId="2D20CDC1" w14:textId="77777777" w:rsidR="009E32B0" w:rsidRPr="00283A25" w:rsidRDefault="009E32B0" w:rsidP="009E32B0">
      <w:pPr>
        <w:spacing w:after="29" w:line="259" w:lineRule="auto"/>
        <w:rPr>
          <w:sz w:val="16"/>
          <w:szCs w:val="16"/>
        </w:rPr>
      </w:pPr>
      <w:r w:rsidRPr="00283A25">
        <w:rPr>
          <w:b/>
          <w:sz w:val="16"/>
          <w:szCs w:val="16"/>
        </w:rPr>
        <w:t>All other income</w:t>
      </w:r>
    </w:p>
    <w:p w14:paraId="5E823F40" w14:textId="77777777" w:rsidR="009E32B0" w:rsidRPr="00283A25" w:rsidRDefault="009E32B0" w:rsidP="009E32B0">
      <w:pPr>
        <w:spacing w:after="207"/>
        <w:rPr>
          <w:sz w:val="16"/>
          <w:szCs w:val="16"/>
        </w:rPr>
      </w:pPr>
      <w:r w:rsidRPr="00283A25">
        <w:rPr>
          <w:sz w:val="16"/>
          <w:szCs w:val="16"/>
        </w:rPr>
        <w:t>Income to the farm from all sources except milk. Includes livestock trading profit, dividends, interest payments received, and rent from farm cottages.</w:t>
      </w:r>
    </w:p>
    <w:p w14:paraId="45C167CC" w14:textId="77777777" w:rsidR="009E32B0" w:rsidRPr="00283A25" w:rsidRDefault="009E32B0" w:rsidP="009E32B0">
      <w:pPr>
        <w:spacing w:after="29" w:line="259" w:lineRule="auto"/>
        <w:rPr>
          <w:sz w:val="16"/>
          <w:szCs w:val="16"/>
        </w:rPr>
      </w:pPr>
      <w:r w:rsidRPr="00283A25">
        <w:rPr>
          <w:b/>
          <w:sz w:val="16"/>
          <w:szCs w:val="16"/>
        </w:rPr>
        <w:t xml:space="preserve">Appreciation </w:t>
      </w:r>
    </w:p>
    <w:p w14:paraId="27B7C604" w14:textId="307F6B97" w:rsidR="009E32B0" w:rsidRPr="00283A25" w:rsidRDefault="009E32B0" w:rsidP="009E32B0">
      <w:pPr>
        <w:spacing w:after="12"/>
        <w:rPr>
          <w:sz w:val="16"/>
          <w:szCs w:val="16"/>
        </w:rPr>
      </w:pPr>
      <w:r w:rsidRPr="00283A25">
        <w:rPr>
          <w:sz w:val="16"/>
          <w:szCs w:val="16"/>
        </w:rPr>
        <w:t xml:space="preserve">An increase in the value of an asset in the </w:t>
      </w:r>
      <w:r w:rsidR="00E6603B" w:rsidRPr="00283A25">
        <w:rPr>
          <w:sz w:val="16"/>
          <w:szCs w:val="16"/>
        </w:rPr>
        <w:t>marketplace</w:t>
      </w:r>
      <w:r w:rsidRPr="00283A25">
        <w:rPr>
          <w:sz w:val="16"/>
          <w:szCs w:val="16"/>
        </w:rPr>
        <w:t xml:space="preserve">. </w:t>
      </w:r>
    </w:p>
    <w:p w14:paraId="5034572D" w14:textId="77777777" w:rsidR="009E32B0" w:rsidRPr="00283A25" w:rsidRDefault="009E32B0" w:rsidP="009E32B0">
      <w:pPr>
        <w:spacing w:after="200"/>
        <w:rPr>
          <w:sz w:val="16"/>
          <w:szCs w:val="16"/>
        </w:rPr>
      </w:pPr>
      <w:r w:rsidRPr="00283A25">
        <w:rPr>
          <w:sz w:val="16"/>
          <w:szCs w:val="16"/>
        </w:rPr>
        <w:t>Often only applicable to land value.</w:t>
      </w:r>
    </w:p>
    <w:p w14:paraId="03013D62" w14:textId="77777777" w:rsidR="009E32B0" w:rsidRPr="00283A25" w:rsidRDefault="009E32B0" w:rsidP="009E32B0">
      <w:pPr>
        <w:spacing w:after="29" w:line="259" w:lineRule="auto"/>
        <w:rPr>
          <w:sz w:val="16"/>
          <w:szCs w:val="16"/>
        </w:rPr>
      </w:pPr>
      <w:r w:rsidRPr="00283A25">
        <w:rPr>
          <w:b/>
          <w:sz w:val="16"/>
          <w:szCs w:val="16"/>
        </w:rPr>
        <w:t>Asset</w:t>
      </w:r>
    </w:p>
    <w:p w14:paraId="619C7885" w14:textId="77777777" w:rsidR="009E32B0" w:rsidRPr="00283A25" w:rsidRDefault="009E32B0" w:rsidP="009E32B0">
      <w:pPr>
        <w:spacing w:after="207"/>
        <w:rPr>
          <w:sz w:val="16"/>
          <w:szCs w:val="16"/>
        </w:rPr>
      </w:pPr>
      <w:r w:rsidRPr="00283A25">
        <w:rPr>
          <w:sz w:val="16"/>
          <w:szCs w:val="16"/>
        </w:rPr>
        <w:t xml:space="preserve">Anything managed by the farm, whether it is owned or not. Assets include owned land and buildings, leased land, plant and machinery, fixtures and fittings, trading stock, farm investments (i.e. Farm Management Deposits), debtors, and cash. </w:t>
      </w:r>
    </w:p>
    <w:p w14:paraId="4AC86EB2" w14:textId="77777777" w:rsidR="009E32B0" w:rsidRPr="00283A25" w:rsidRDefault="009E32B0" w:rsidP="009E32B0">
      <w:pPr>
        <w:spacing w:after="29" w:line="259" w:lineRule="auto"/>
        <w:rPr>
          <w:sz w:val="16"/>
          <w:szCs w:val="16"/>
        </w:rPr>
      </w:pPr>
      <w:r w:rsidRPr="00283A25">
        <w:rPr>
          <w:b/>
          <w:sz w:val="16"/>
          <w:szCs w:val="16"/>
        </w:rPr>
        <w:t xml:space="preserve">Cash overheads </w:t>
      </w:r>
    </w:p>
    <w:p w14:paraId="064B6E1F" w14:textId="77777777" w:rsidR="009E32B0" w:rsidRPr="00283A25" w:rsidRDefault="009E32B0" w:rsidP="009E32B0">
      <w:pPr>
        <w:spacing w:after="207"/>
        <w:rPr>
          <w:sz w:val="16"/>
          <w:szCs w:val="16"/>
        </w:rPr>
      </w:pPr>
      <w:r w:rsidRPr="00283A25">
        <w:rPr>
          <w:sz w:val="16"/>
          <w:szCs w:val="16"/>
        </w:rPr>
        <w:t>All fixed costs that have a cash cost to the business. Includes all overhead costs except imputed labour costs and depreciation.</w:t>
      </w:r>
    </w:p>
    <w:p w14:paraId="16CC4B5E" w14:textId="77777777" w:rsidR="009E32B0" w:rsidRPr="00283A25" w:rsidRDefault="009E32B0" w:rsidP="009E32B0">
      <w:pPr>
        <w:spacing w:after="29" w:line="259" w:lineRule="auto"/>
        <w:rPr>
          <w:sz w:val="16"/>
          <w:szCs w:val="16"/>
        </w:rPr>
      </w:pPr>
      <w:r w:rsidRPr="00283A25">
        <w:rPr>
          <w:b/>
          <w:sz w:val="16"/>
          <w:szCs w:val="16"/>
        </w:rPr>
        <w:t xml:space="preserve">Cost of production </w:t>
      </w:r>
    </w:p>
    <w:p w14:paraId="36742027" w14:textId="5AAC7180" w:rsidR="009E32B0" w:rsidRPr="00283A25" w:rsidRDefault="009E32B0" w:rsidP="009E32B0">
      <w:pPr>
        <w:rPr>
          <w:sz w:val="16"/>
          <w:szCs w:val="16"/>
        </w:rPr>
      </w:pPr>
      <w:r w:rsidRPr="00283A25">
        <w:rPr>
          <w:sz w:val="16"/>
          <w:szCs w:val="16"/>
        </w:rPr>
        <w:t xml:space="preserve">The cost of producing the main product of the business; milk. Usually expressed in terms of the main enterprise output i.e. dollars per </w:t>
      </w:r>
      <w:r w:rsidR="00431CCA">
        <w:rPr>
          <w:sz w:val="16"/>
          <w:szCs w:val="16"/>
        </w:rPr>
        <w:t>kg MS</w:t>
      </w:r>
      <w:r w:rsidRPr="00283A25">
        <w:rPr>
          <w:sz w:val="16"/>
          <w:szCs w:val="16"/>
        </w:rPr>
        <w:t xml:space="preserve">. It is reported at the following levels;  </w:t>
      </w:r>
    </w:p>
    <w:p w14:paraId="20024B31" w14:textId="77777777" w:rsidR="009E32B0" w:rsidRPr="00283A25" w:rsidRDefault="009E32B0" w:rsidP="009E32B0">
      <w:pPr>
        <w:numPr>
          <w:ilvl w:val="0"/>
          <w:numId w:val="18"/>
        </w:numPr>
        <w:spacing w:after="102" w:line="242" w:lineRule="auto"/>
        <w:ind w:left="227" w:hanging="227"/>
        <w:rPr>
          <w:sz w:val="16"/>
          <w:szCs w:val="16"/>
        </w:rPr>
      </w:pPr>
      <w:r w:rsidRPr="00283A25">
        <w:rPr>
          <w:sz w:val="16"/>
          <w:szCs w:val="16"/>
        </w:rPr>
        <w:t>Cash cost of production; variable costs plus cash overhead costs</w:t>
      </w:r>
    </w:p>
    <w:p w14:paraId="130B542C" w14:textId="77777777" w:rsidR="009E32B0" w:rsidRPr="00283A25" w:rsidRDefault="009E32B0" w:rsidP="009E32B0">
      <w:pPr>
        <w:numPr>
          <w:ilvl w:val="0"/>
          <w:numId w:val="18"/>
        </w:numPr>
        <w:spacing w:after="102" w:line="242" w:lineRule="auto"/>
        <w:ind w:left="227" w:hanging="227"/>
        <w:rPr>
          <w:sz w:val="16"/>
          <w:szCs w:val="16"/>
        </w:rPr>
      </w:pPr>
      <w:r w:rsidRPr="00283A25">
        <w:rPr>
          <w:sz w:val="16"/>
          <w:szCs w:val="16"/>
        </w:rPr>
        <w:t>Cost of production excluding inventory changes; variable costs plus cash and non-cash overhead costs</w:t>
      </w:r>
    </w:p>
    <w:p w14:paraId="34A8C665" w14:textId="77777777" w:rsidR="009E32B0" w:rsidRPr="00283A25" w:rsidRDefault="009E32B0" w:rsidP="009E32B0">
      <w:pPr>
        <w:numPr>
          <w:ilvl w:val="0"/>
          <w:numId w:val="18"/>
        </w:numPr>
        <w:spacing w:after="207" w:line="242" w:lineRule="auto"/>
        <w:ind w:left="227" w:hanging="227"/>
        <w:rPr>
          <w:sz w:val="16"/>
          <w:szCs w:val="16"/>
        </w:rPr>
      </w:pPr>
      <w:r w:rsidRPr="00283A25">
        <w:rPr>
          <w:sz w:val="16"/>
          <w:szCs w:val="16"/>
        </w:rPr>
        <w:t>Cost of production including inventory changes; variable costs plus cash and non-cash overhead costs, accounting for feed inventory change and livestock inventory change minus livestock purchases</w:t>
      </w:r>
    </w:p>
    <w:p w14:paraId="49CFE330" w14:textId="77777777" w:rsidR="009E32B0" w:rsidRPr="00283A25" w:rsidRDefault="009E32B0" w:rsidP="009E32B0">
      <w:pPr>
        <w:spacing w:after="29" w:line="259" w:lineRule="auto"/>
        <w:rPr>
          <w:sz w:val="16"/>
          <w:szCs w:val="16"/>
        </w:rPr>
      </w:pPr>
      <w:r w:rsidRPr="00283A25">
        <w:rPr>
          <w:b/>
          <w:sz w:val="16"/>
          <w:szCs w:val="16"/>
        </w:rPr>
        <w:t xml:space="preserve">Cost structure </w:t>
      </w:r>
    </w:p>
    <w:p w14:paraId="474B81C0" w14:textId="77777777" w:rsidR="009E32B0" w:rsidRPr="00283A25" w:rsidRDefault="009E32B0" w:rsidP="009E32B0">
      <w:pPr>
        <w:spacing w:after="207"/>
        <w:rPr>
          <w:sz w:val="16"/>
          <w:szCs w:val="16"/>
        </w:rPr>
      </w:pPr>
      <w:r w:rsidRPr="00283A25">
        <w:rPr>
          <w:sz w:val="16"/>
          <w:szCs w:val="16"/>
        </w:rPr>
        <w:t xml:space="preserve">Variable costs as a percentage of total costs, where total costs equal variable costs plus overhead costs. </w:t>
      </w:r>
    </w:p>
    <w:p w14:paraId="36BD905F" w14:textId="77777777" w:rsidR="009E32B0" w:rsidRPr="00283A25" w:rsidRDefault="009E32B0" w:rsidP="009E32B0">
      <w:pPr>
        <w:spacing w:after="29" w:line="259" w:lineRule="auto"/>
        <w:rPr>
          <w:sz w:val="16"/>
          <w:szCs w:val="16"/>
        </w:rPr>
      </w:pPr>
      <w:r w:rsidRPr="00283A25">
        <w:rPr>
          <w:b/>
          <w:sz w:val="16"/>
          <w:szCs w:val="16"/>
        </w:rPr>
        <w:t xml:space="preserve">Debt servicing ratio </w:t>
      </w:r>
    </w:p>
    <w:p w14:paraId="21585C63" w14:textId="77777777" w:rsidR="009E32B0" w:rsidRPr="00283A25" w:rsidRDefault="009E32B0" w:rsidP="009E32B0">
      <w:pPr>
        <w:spacing w:after="207"/>
        <w:rPr>
          <w:sz w:val="16"/>
          <w:szCs w:val="16"/>
        </w:rPr>
      </w:pPr>
      <w:r w:rsidRPr="00283A25">
        <w:rPr>
          <w:sz w:val="16"/>
          <w:szCs w:val="16"/>
        </w:rPr>
        <w:t xml:space="preserve">Interest and lease costs as a percentage of gross farm income. </w:t>
      </w:r>
    </w:p>
    <w:p w14:paraId="55DD0D91" w14:textId="77777777" w:rsidR="009E32B0" w:rsidRPr="00283A25" w:rsidRDefault="009E32B0" w:rsidP="009E32B0">
      <w:pPr>
        <w:spacing w:after="29" w:line="259" w:lineRule="auto"/>
        <w:rPr>
          <w:sz w:val="16"/>
          <w:szCs w:val="16"/>
        </w:rPr>
      </w:pPr>
      <w:r w:rsidRPr="00283A25">
        <w:rPr>
          <w:b/>
          <w:sz w:val="16"/>
          <w:szCs w:val="16"/>
        </w:rPr>
        <w:t xml:space="preserve">Depreciation </w:t>
      </w:r>
    </w:p>
    <w:p w14:paraId="1C5E5815" w14:textId="77777777" w:rsidR="009E32B0" w:rsidRPr="00283A25" w:rsidRDefault="009E32B0" w:rsidP="009E32B0">
      <w:pPr>
        <w:spacing w:after="207"/>
        <w:rPr>
          <w:sz w:val="16"/>
          <w:szCs w:val="16"/>
        </w:rPr>
      </w:pPr>
      <w:r w:rsidRPr="00283A25">
        <w:rPr>
          <w:sz w:val="16"/>
          <w:szCs w:val="16"/>
        </w:rPr>
        <w:t xml:space="preserve">Decrease in value over time of capital asset, usually as a result of using the asset. Depreciation is a non-cash cost of the business but reduces the book value of the asset and is therefore a cost. </w:t>
      </w:r>
    </w:p>
    <w:p w14:paraId="6A65E063" w14:textId="77777777" w:rsidR="009E32B0" w:rsidRPr="00283A25" w:rsidRDefault="009E32B0" w:rsidP="009E32B0">
      <w:pPr>
        <w:spacing w:after="29" w:line="259" w:lineRule="auto"/>
        <w:rPr>
          <w:sz w:val="16"/>
          <w:szCs w:val="16"/>
        </w:rPr>
      </w:pPr>
      <w:r w:rsidRPr="00283A25">
        <w:rPr>
          <w:b/>
          <w:sz w:val="16"/>
          <w:szCs w:val="16"/>
        </w:rPr>
        <w:t xml:space="preserve">Earnings before interest &amp; tax (EBIT) </w:t>
      </w:r>
    </w:p>
    <w:p w14:paraId="615E3019" w14:textId="77777777" w:rsidR="009E32B0" w:rsidRPr="00283A25" w:rsidRDefault="009E32B0" w:rsidP="009E32B0">
      <w:pPr>
        <w:spacing w:after="207"/>
        <w:rPr>
          <w:sz w:val="16"/>
          <w:szCs w:val="16"/>
        </w:rPr>
      </w:pPr>
      <w:r w:rsidRPr="00283A25">
        <w:rPr>
          <w:sz w:val="16"/>
          <w:szCs w:val="16"/>
        </w:rPr>
        <w:t>Gross income minus total variable and total overhead costs.</w:t>
      </w:r>
    </w:p>
    <w:p w14:paraId="75680BC4" w14:textId="77777777" w:rsidR="009E32B0" w:rsidRPr="00283A25" w:rsidRDefault="009E32B0" w:rsidP="009E32B0">
      <w:pPr>
        <w:spacing w:after="29" w:line="259" w:lineRule="auto"/>
        <w:rPr>
          <w:sz w:val="16"/>
          <w:szCs w:val="16"/>
        </w:rPr>
      </w:pPr>
      <w:r w:rsidRPr="00283A25">
        <w:rPr>
          <w:b/>
          <w:sz w:val="16"/>
          <w:szCs w:val="16"/>
        </w:rPr>
        <w:t>Employed labour cost</w:t>
      </w:r>
    </w:p>
    <w:p w14:paraId="3398527E" w14:textId="77777777" w:rsidR="009E32B0" w:rsidRPr="00283A25" w:rsidRDefault="009E32B0" w:rsidP="009E32B0">
      <w:pPr>
        <w:rPr>
          <w:sz w:val="16"/>
          <w:szCs w:val="16"/>
        </w:rPr>
      </w:pPr>
      <w:r w:rsidRPr="00283A25">
        <w:rPr>
          <w:sz w:val="16"/>
          <w:szCs w:val="16"/>
        </w:rPr>
        <w:t>Cash cost of any paid employee, including on-costs such as superannuation and WorkCover.</w:t>
      </w:r>
    </w:p>
    <w:p w14:paraId="30D535AD" w14:textId="77777777" w:rsidR="009E32B0" w:rsidRPr="00283A25" w:rsidRDefault="009E32B0" w:rsidP="009E32B0">
      <w:pPr>
        <w:spacing w:after="29" w:line="259" w:lineRule="auto"/>
        <w:rPr>
          <w:sz w:val="16"/>
          <w:szCs w:val="16"/>
        </w:rPr>
      </w:pPr>
      <w:r w:rsidRPr="00283A25">
        <w:rPr>
          <w:b/>
          <w:sz w:val="16"/>
          <w:szCs w:val="16"/>
        </w:rPr>
        <w:t xml:space="preserve">Equity </w:t>
      </w:r>
    </w:p>
    <w:p w14:paraId="7E7900F1" w14:textId="77777777" w:rsidR="009E32B0" w:rsidRPr="00283A25" w:rsidRDefault="009E32B0" w:rsidP="009E32B0">
      <w:pPr>
        <w:spacing w:after="207"/>
        <w:rPr>
          <w:sz w:val="16"/>
          <w:szCs w:val="16"/>
        </w:rPr>
      </w:pPr>
      <w:r w:rsidRPr="00283A25">
        <w:rPr>
          <w:sz w:val="16"/>
          <w:szCs w:val="16"/>
        </w:rPr>
        <w:t>Total assets minus total liabilities. Equal to the total value of capital invested in the farm business by the owner/ operator(s).</w:t>
      </w:r>
    </w:p>
    <w:p w14:paraId="03260841" w14:textId="77777777" w:rsidR="009E32B0" w:rsidRPr="00283A25" w:rsidRDefault="009E32B0" w:rsidP="009E32B0">
      <w:pPr>
        <w:spacing w:after="29" w:line="259" w:lineRule="auto"/>
        <w:rPr>
          <w:sz w:val="16"/>
          <w:szCs w:val="16"/>
        </w:rPr>
      </w:pPr>
      <w:r w:rsidRPr="00283A25">
        <w:rPr>
          <w:b/>
          <w:sz w:val="16"/>
          <w:szCs w:val="16"/>
        </w:rPr>
        <w:t xml:space="preserve">Equity % </w:t>
      </w:r>
    </w:p>
    <w:p w14:paraId="65174BE6" w14:textId="77777777" w:rsidR="009E32B0" w:rsidRPr="00283A25" w:rsidRDefault="009E32B0" w:rsidP="009E32B0">
      <w:pPr>
        <w:spacing w:after="12"/>
        <w:rPr>
          <w:sz w:val="16"/>
          <w:szCs w:val="16"/>
        </w:rPr>
      </w:pPr>
      <w:r w:rsidRPr="00283A25">
        <w:rPr>
          <w:sz w:val="16"/>
          <w:szCs w:val="16"/>
        </w:rPr>
        <w:t xml:space="preserve">Total equity as a percentage of the total assets owned. </w:t>
      </w:r>
    </w:p>
    <w:p w14:paraId="49C7AFCA" w14:textId="77777777" w:rsidR="009E32B0" w:rsidRPr="00283A25" w:rsidRDefault="009E32B0" w:rsidP="009E32B0">
      <w:pPr>
        <w:spacing w:after="200"/>
        <w:rPr>
          <w:sz w:val="16"/>
          <w:szCs w:val="16"/>
        </w:rPr>
      </w:pPr>
      <w:r w:rsidRPr="00283A25">
        <w:rPr>
          <w:sz w:val="16"/>
          <w:szCs w:val="16"/>
        </w:rPr>
        <w:t>The proportion of the total assets owned by the business.</w:t>
      </w:r>
    </w:p>
    <w:p w14:paraId="0CAFC52F" w14:textId="77777777" w:rsidR="009E32B0" w:rsidRPr="00283A25" w:rsidRDefault="009E32B0" w:rsidP="009E32B0">
      <w:pPr>
        <w:spacing w:after="29" w:line="259" w:lineRule="auto"/>
        <w:rPr>
          <w:sz w:val="16"/>
          <w:szCs w:val="16"/>
        </w:rPr>
      </w:pPr>
      <w:r w:rsidRPr="00283A25">
        <w:rPr>
          <w:b/>
          <w:sz w:val="16"/>
          <w:szCs w:val="16"/>
        </w:rPr>
        <w:t xml:space="preserve">Feed costs </w:t>
      </w:r>
    </w:p>
    <w:p w14:paraId="4E2C45A9" w14:textId="77777777" w:rsidR="009E32B0" w:rsidRPr="00283A25" w:rsidRDefault="009E32B0" w:rsidP="009E32B0">
      <w:pPr>
        <w:spacing w:after="207"/>
        <w:rPr>
          <w:sz w:val="16"/>
          <w:szCs w:val="16"/>
        </w:rPr>
      </w:pPr>
      <w:r w:rsidRPr="00283A25">
        <w:rPr>
          <w:sz w:val="16"/>
          <w:szCs w:val="16"/>
        </w:rPr>
        <w:t>Cost of fertiliser, irrigation (including effluent), hay and silage making, fuel and oil, pasture improvement, fodder purchases, grain/concentrates, agistment and lease costs associated with any of the above costs, and feed inventory change.</w:t>
      </w:r>
    </w:p>
    <w:p w14:paraId="137936F8" w14:textId="77777777" w:rsidR="009E32B0" w:rsidRPr="00283A25" w:rsidRDefault="009E32B0" w:rsidP="009E32B0">
      <w:pPr>
        <w:spacing w:after="29" w:line="259" w:lineRule="auto"/>
        <w:rPr>
          <w:sz w:val="16"/>
          <w:szCs w:val="16"/>
        </w:rPr>
      </w:pPr>
      <w:r w:rsidRPr="00283A25">
        <w:rPr>
          <w:b/>
          <w:sz w:val="16"/>
          <w:szCs w:val="16"/>
        </w:rPr>
        <w:t>Feed inventory change</w:t>
      </w:r>
    </w:p>
    <w:p w14:paraId="2C3E8204" w14:textId="77777777" w:rsidR="009E32B0" w:rsidRPr="00283A25" w:rsidRDefault="009E32B0" w:rsidP="009E32B0">
      <w:pPr>
        <w:spacing w:after="207"/>
        <w:rPr>
          <w:sz w:val="16"/>
          <w:szCs w:val="16"/>
        </w:rPr>
      </w:pPr>
      <w:r w:rsidRPr="00283A25">
        <w:rPr>
          <w:sz w:val="16"/>
          <w:szCs w:val="16"/>
        </w:rPr>
        <w:t>An estimate of the feed on hand at the start and end of the financial year to capture feed used in the production of milk and livestock.</w:t>
      </w:r>
    </w:p>
    <w:p w14:paraId="750E9696" w14:textId="77777777" w:rsidR="009E32B0" w:rsidRPr="00283A25" w:rsidRDefault="009E32B0" w:rsidP="009E32B0">
      <w:pPr>
        <w:spacing w:after="29" w:line="259" w:lineRule="auto"/>
        <w:rPr>
          <w:sz w:val="16"/>
          <w:szCs w:val="16"/>
        </w:rPr>
      </w:pPr>
      <w:r w:rsidRPr="00283A25">
        <w:rPr>
          <w:b/>
          <w:sz w:val="16"/>
          <w:szCs w:val="16"/>
        </w:rPr>
        <w:t>Finance costs</w:t>
      </w:r>
    </w:p>
    <w:p w14:paraId="4BB3EF1A" w14:textId="77777777" w:rsidR="009E32B0" w:rsidRPr="00283A25" w:rsidRDefault="009E32B0" w:rsidP="009E32B0">
      <w:pPr>
        <w:spacing w:after="200"/>
        <w:rPr>
          <w:sz w:val="16"/>
          <w:szCs w:val="16"/>
        </w:rPr>
      </w:pPr>
      <w:r w:rsidRPr="00283A25">
        <w:rPr>
          <w:sz w:val="16"/>
          <w:szCs w:val="16"/>
        </w:rPr>
        <w:t>See interest and lease costs.</w:t>
      </w:r>
    </w:p>
    <w:p w14:paraId="50E8A6F7" w14:textId="77777777" w:rsidR="009E32B0" w:rsidRPr="00283A25" w:rsidRDefault="009E32B0" w:rsidP="009E32B0">
      <w:pPr>
        <w:spacing w:after="29" w:line="259" w:lineRule="auto"/>
        <w:rPr>
          <w:sz w:val="16"/>
          <w:szCs w:val="16"/>
        </w:rPr>
      </w:pPr>
      <w:r w:rsidRPr="00283A25">
        <w:rPr>
          <w:b/>
          <w:sz w:val="16"/>
          <w:szCs w:val="16"/>
        </w:rPr>
        <w:t>Full time equivalent (FTE)</w:t>
      </w:r>
    </w:p>
    <w:p w14:paraId="085A2880" w14:textId="77777777" w:rsidR="009E32B0" w:rsidRPr="00283A25" w:rsidRDefault="009E32B0" w:rsidP="009E32B0">
      <w:pPr>
        <w:spacing w:after="12"/>
        <w:rPr>
          <w:sz w:val="16"/>
          <w:szCs w:val="16"/>
        </w:rPr>
      </w:pPr>
      <w:r w:rsidRPr="00283A25">
        <w:rPr>
          <w:sz w:val="16"/>
          <w:szCs w:val="16"/>
        </w:rPr>
        <w:t xml:space="preserve">Standardised labour unit. Equal to 2,400 hours a year. </w:t>
      </w:r>
    </w:p>
    <w:p w14:paraId="05D07704" w14:textId="77777777" w:rsidR="009E32B0" w:rsidRPr="00283A25" w:rsidRDefault="009E32B0" w:rsidP="009E32B0">
      <w:pPr>
        <w:spacing w:after="200"/>
        <w:rPr>
          <w:sz w:val="16"/>
          <w:szCs w:val="16"/>
        </w:rPr>
      </w:pPr>
      <w:r w:rsidRPr="00283A25">
        <w:rPr>
          <w:sz w:val="16"/>
          <w:szCs w:val="16"/>
        </w:rPr>
        <w:t xml:space="preserve">Calculated as 48 hours a week for 50 weeks a year. </w:t>
      </w:r>
    </w:p>
    <w:p w14:paraId="297296FE" w14:textId="77777777" w:rsidR="009E32B0" w:rsidRPr="00283A25" w:rsidRDefault="009E32B0" w:rsidP="009E32B0">
      <w:pPr>
        <w:spacing w:after="29" w:line="259" w:lineRule="auto"/>
        <w:rPr>
          <w:sz w:val="16"/>
          <w:szCs w:val="16"/>
        </w:rPr>
      </w:pPr>
      <w:r w:rsidRPr="00283A25">
        <w:rPr>
          <w:b/>
          <w:sz w:val="16"/>
          <w:szCs w:val="16"/>
        </w:rPr>
        <w:t>Grazed pasture</w:t>
      </w:r>
    </w:p>
    <w:p w14:paraId="2C174D24" w14:textId="2BFEB5AC" w:rsidR="009E32B0" w:rsidRPr="00283A25" w:rsidRDefault="009E32B0" w:rsidP="009E32B0">
      <w:pPr>
        <w:rPr>
          <w:sz w:val="16"/>
          <w:szCs w:val="16"/>
        </w:rPr>
      </w:pPr>
      <w:r w:rsidRPr="00283A25">
        <w:rPr>
          <w:sz w:val="16"/>
          <w:szCs w:val="16"/>
        </w:rPr>
        <w:t xml:space="preserve">Calculated using the </w:t>
      </w:r>
      <w:r w:rsidR="001F351D">
        <w:rPr>
          <w:sz w:val="16"/>
          <w:szCs w:val="16"/>
        </w:rPr>
        <w:t>back calculation</w:t>
      </w:r>
      <w:r w:rsidR="00F67903">
        <w:rPr>
          <w:sz w:val="16"/>
          <w:szCs w:val="16"/>
        </w:rPr>
        <w:t xml:space="preserve"> approach</w:t>
      </w:r>
      <w:r w:rsidRPr="00283A25">
        <w:rPr>
          <w:sz w:val="16"/>
          <w:szCs w:val="16"/>
        </w:rPr>
        <w:t xml:space="preserve">. Grazed pasture is calculated as the </w:t>
      </w:r>
      <w:r w:rsidR="00F67903">
        <w:rPr>
          <w:sz w:val="16"/>
          <w:szCs w:val="16"/>
        </w:rPr>
        <w:t>difference</w:t>
      </w:r>
      <w:r w:rsidRPr="00283A25">
        <w:rPr>
          <w:sz w:val="16"/>
          <w:szCs w:val="16"/>
        </w:rPr>
        <w:t xml:space="preserve"> between total</w:t>
      </w:r>
      <w:r w:rsidR="00F67903">
        <w:rPr>
          <w:sz w:val="16"/>
          <w:szCs w:val="16"/>
        </w:rPr>
        <w:t xml:space="preserve"> metabolisable</w:t>
      </w:r>
      <w:r w:rsidRPr="00283A25">
        <w:rPr>
          <w:sz w:val="16"/>
          <w:szCs w:val="16"/>
        </w:rPr>
        <w:t xml:space="preserve"> energy required by livestock over the year and amount of </w:t>
      </w:r>
      <w:r w:rsidR="00F67903">
        <w:rPr>
          <w:sz w:val="16"/>
          <w:szCs w:val="16"/>
        </w:rPr>
        <w:t>metabolisable</w:t>
      </w:r>
      <w:r w:rsidR="00F67903" w:rsidRPr="00283A25">
        <w:rPr>
          <w:sz w:val="16"/>
          <w:szCs w:val="16"/>
        </w:rPr>
        <w:t xml:space="preserve"> </w:t>
      </w:r>
      <w:r w:rsidRPr="00283A25">
        <w:rPr>
          <w:sz w:val="16"/>
          <w:szCs w:val="16"/>
        </w:rPr>
        <w:t xml:space="preserve">energy available from other sources (hay, silage, grain and concentrates). </w:t>
      </w:r>
    </w:p>
    <w:p w14:paraId="14F720C4" w14:textId="141F1435" w:rsidR="009E32B0" w:rsidRPr="00283A25" w:rsidRDefault="009E32B0" w:rsidP="009E32B0">
      <w:pPr>
        <w:rPr>
          <w:sz w:val="16"/>
          <w:szCs w:val="16"/>
        </w:rPr>
      </w:pPr>
      <w:r w:rsidRPr="00283A25">
        <w:rPr>
          <w:sz w:val="16"/>
          <w:szCs w:val="16"/>
        </w:rPr>
        <w:t xml:space="preserve">Total </w:t>
      </w:r>
      <w:r w:rsidR="00F67903">
        <w:rPr>
          <w:sz w:val="16"/>
          <w:szCs w:val="16"/>
        </w:rPr>
        <w:t>metabolisable</w:t>
      </w:r>
      <w:r w:rsidR="00F67903" w:rsidRPr="00283A25">
        <w:rPr>
          <w:sz w:val="16"/>
          <w:szCs w:val="16"/>
        </w:rPr>
        <w:t xml:space="preserve"> </w:t>
      </w:r>
      <w:r w:rsidRPr="00283A25">
        <w:rPr>
          <w:sz w:val="16"/>
          <w:szCs w:val="16"/>
        </w:rPr>
        <w:t xml:space="preserve">energy required by livestock is a factor of age, weight, growth rate, pregnancy and lactation requirements, </w:t>
      </w:r>
      <w:r w:rsidR="00F67903">
        <w:rPr>
          <w:sz w:val="16"/>
          <w:szCs w:val="16"/>
        </w:rPr>
        <w:t xml:space="preserve">walking </w:t>
      </w:r>
      <w:r w:rsidRPr="00283A25">
        <w:rPr>
          <w:sz w:val="16"/>
          <w:szCs w:val="16"/>
        </w:rPr>
        <w:t xml:space="preserve">distance to shed, terrain and number of animals. </w:t>
      </w:r>
    </w:p>
    <w:p w14:paraId="67B0CC01" w14:textId="7931A843" w:rsidR="009E32B0" w:rsidRPr="00283A25" w:rsidRDefault="009E32B0" w:rsidP="009E32B0">
      <w:pPr>
        <w:spacing w:after="207"/>
        <w:rPr>
          <w:sz w:val="16"/>
          <w:szCs w:val="16"/>
        </w:rPr>
      </w:pPr>
      <w:r w:rsidRPr="00283A25">
        <w:rPr>
          <w:sz w:val="16"/>
          <w:szCs w:val="16"/>
        </w:rPr>
        <w:t xml:space="preserve">Total </w:t>
      </w:r>
      <w:r w:rsidR="00737772">
        <w:rPr>
          <w:sz w:val="16"/>
          <w:szCs w:val="16"/>
        </w:rPr>
        <w:t>metabolisable</w:t>
      </w:r>
      <w:r w:rsidR="00737772" w:rsidRPr="00283A25">
        <w:rPr>
          <w:sz w:val="16"/>
          <w:szCs w:val="16"/>
        </w:rPr>
        <w:t xml:space="preserve"> </w:t>
      </w:r>
      <w:r w:rsidRPr="00283A25">
        <w:rPr>
          <w:sz w:val="16"/>
          <w:szCs w:val="16"/>
        </w:rPr>
        <w:t xml:space="preserve">energy available is the sum of </w:t>
      </w:r>
      <w:r w:rsidR="00737772">
        <w:rPr>
          <w:sz w:val="16"/>
          <w:szCs w:val="16"/>
        </w:rPr>
        <w:t>metabolisable</w:t>
      </w:r>
      <w:r w:rsidR="00737772" w:rsidRPr="00283A25">
        <w:rPr>
          <w:sz w:val="16"/>
          <w:szCs w:val="16"/>
        </w:rPr>
        <w:t xml:space="preserve"> </w:t>
      </w:r>
      <w:r w:rsidRPr="00283A25">
        <w:rPr>
          <w:sz w:val="16"/>
          <w:szCs w:val="16"/>
        </w:rPr>
        <w:t>energy from all feed sources except pasture, calculated as (weight (kg) x dry matter content (DM %) x metabolisable energy (MJ</w:t>
      </w:r>
      <w:r w:rsidR="000A71F4">
        <w:rPr>
          <w:sz w:val="16"/>
          <w:szCs w:val="16"/>
        </w:rPr>
        <w:t>/</w:t>
      </w:r>
      <w:r w:rsidRPr="00283A25">
        <w:rPr>
          <w:sz w:val="16"/>
          <w:szCs w:val="16"/>
        </w:rPr>
        <w:t>kg DM)).</w:t>
      </w:r>
    </w:p>
    <w:p w14:paraId="048F232D" w14:textId="77777777" w:rsidR="009E32B0" w:rsidRPr="00283A25" w:rsidRDefault="009E32B0" w:rsidP="009E32B0">
      <w:pPr>
        <w:spacing w:after="29" w:line="259" w:lineRule="auto"/>
        <w:rPr>
          <w:sz w:val="16"/>
          <w:szCs w:val="16"/>
        </w:rPr>
      </w:pPr>
      <w:r w:rsidRPr="00283A25">
        <w:rPr>
          <w:b/>
          <w:sz w:val="16"/>
          <w:szCs w:val="16"/>
        </w:rPr>
        <w:t>Gross farm income</w:t>
      </w:r>
    </w:p>
    <w:p w14:paraId="02451C8A" w14:textId="77777777" w:rsidR="009E32B0" w:rsidRPr="00283A25" w:rsidRDefault="009E32B0" w:rsidP="009E32B0">
      <w:pPr>
        <w:spacing w:after="207"/>
        <w:rPr>
          <w:sz w:val="16"/>
          <w:szCs w:val="16"/>
        </w:rPr>
      </w:pPr>
      <w:r w:rsidRPr="00283A25">
        <w:rPr>
          <w:sz w:val="16"/>
          <w:szCs w:val="16"/>
        </w:rPr>
        <w:t>Farm income including milk sales, livestock trading and other income such as income from grants and rebates.</w:t>
      </w:r>
    </w:p>
    <w:p w14:paraId="30648D89" w14:textId="77777777" w:rsidR="009E32B0" w:rsidRPr="00283A25" w:rsidRDefault="009E32B0" w:rsidP="009E32B0">
      <w:pPr>
        <w:spacing w:after="29" w:line="259" w:lineRule="auto"/>
        <w:rPr>
          <w:sz w:val="16"/>
          <w:szCs w:val="16"/>
        </w:rPr>
      </w:pPr>
      <w:r w:rsidRPr="00283A25">
        <w:rPr>
          <w:b/>
          <w:sz w:val="16"/>
          <w:szCs w:val="16"/>
        </w:rPr>
        <w:t xml:space="preserve">Gross margin </w:t>
      </w:r>
    </w:p>
    <w:p w14:paraId="1C968B7A" w14:textId="77777777" w:rsidR="009E32B0" w:rsidRPr="00283A25" w:rsidRDefault="009E32B0" w:rsidP="009E32B0">
      <w:pPr>
        <w:spacing w:after="200"/>
        <w:rPr>
          <w:sz w:val="16"/>
          <w:szCs w:val="16"/>
        </w:rPr>
      </w:pPr>
      <w:r w:rsidRPr="00283A25">
        <w:rPr>
          <w:sz w:val="16"/>
          <w:szCs w:val="16"/>
        </w:rPr>
        <w:t>Gross farm income minus total variable costs.</w:t>
      </w:r>
    </w:p>
    <w:p w14:paraId="56719578" w14:textId="77777777" w:rsidR="009E32B0" w:rsidRPr="00283A25" w:rsidRDefault="009E32B0" w:rsidP="009E32B0">
      <w:pPr>
        <w:spacing w:after="29" w:line="259" w:lineRule="auto"/>
        <w:rPr>
          <w:sz w:val="16"/>
          <w:szCs w:val="16"/>
        </w:rPr>
      </w:pPr>
      <w:r w:rsidRPr="00283A25">
        <w:rPr>
          <w:b/>
          <w:sz w:val="16"/>
          <w:szCs w:val="16"/>
        </w:rPr>
        <w:t>Herd costs</w:t>
      </w:r>
    </w:p>
    <w:p w14:paraId="5E8007BD" w14:textId="77777777" w:rsidR="009E32B0" w:rsidRPr="00283A25" w:rsidRDefault="009E32B0" w:rsidP="009E32B0">
      <w:pPr>
        <w:spacing w:after="207"/>
        <w:rPr>
          <w:sz w:val="16"/>
          <w:szCs w:val="16"/>
        </w:rPr>
      </w:pPr>
      <w:r w:rsidRPr="00283A25">
        <w:rPr>
          <w:sz w:val="16"/>
          <w:szCs w:val="16"/>
        </w:rPr>
        <w:t>Cost of artificial insemination (AI) and herd tests, animal health and calf rearing.</w:t>
      </w:r>
    </w:p>
    <w:p w14:paraId="70B5D41E" w14:textId="77777777" w:rsidR="009E32B0" w:rsidRPr="00283A25" w:rsidRDefault="009E32B0" w:rsidP="009E32B0">
      <w:pPr>
        <w:spacing w:after="29" w:line="259" w:lineRule="auto"/>
        <w:rPr>
          <w:sz w:val="16"/>
          <w:szCs w:val="16"/>
        </w:rPr>
      </w:pPr>
      <w:r w:rsidRPr="00283A25">
        <w:rPr>
          <w:b/>
          <w:sz w:val="16"/>
          <w:szCs w:val="16"/>
        </w:rPr>
        <w:t>Imputed</w:t>
      </w:r>
    </w:p>
    <w:p w14:paraId="0A9789C6" w14:textId="77777777" w:rsidR="009E32B0" w:rsidRDefault="009E32B0" w:rsidP="009E32B0">
      <w:pPr>
        <w:rPr>
          <w:sz w:val="16"/>
          <w:szCs w:val="16"/>
        </w:rPr>
      </w:pPr>
      <w:r w:rsidRPr="00283A25">
        <w:rPr>
          <w:sz w:val="16"/>
          <w:szCs w:val="16"/>
        </w:rPr>
        <w:t>An estimated amount introduced into economic management analysis to allow reasonable comparisons between years and between other businesses.</w:t>
      </w:r>
    </w:p>
    <w:p w14:paraId="728D229B" w14:textId="77777777" w:rsidR="009E32B0" w:rsidRPr="00283A25" w:rsidRDefault="009E32B0" w:rsidP="009E32B0">
      <w:pPr>
        <w:spacing w:after="29" w:line="259" w:lineRule="auto"/>
        <w:rPr>
          <w:sz w:val="16"/>
          <w:szCs w:val="16"/>
        </w:rPr>
      </w:pPr>
      <w:r w:rsidRPr="00283A25">
        <w:rPr>
          <w:b/>
          <w:sz w:val="16"/>
          <w:szCs w:val="16"/>
        </w:rPr>
        <w:t>Imputed labour cost</w:t>
      </w:r>
    </w:p>
    <w:p w14:paraId="2B757E8F" w14:textId="77777777" w:rsidR="009E32B0" w:rsidRPr="00283A25" w:rsidRDefault="009E32B0" w:rsidP="009E32B0">
      <w:pPr>
        <w:spacing w:after="207"/>
        <w:rPr>
          <w:sz w:val="16"/>
          <w:szCs w:val="16"/>
        </w:rPr>
      </w:pPr>
      <w:r w:rsidRPr="00283A25">
        <w:rPr>
          <w:sz w:val="16"/>
          <w:szCs w:val="16"/>
        </w:rPr>
        <w:t>An allocated allowance for the cost of owner/operator, family and sharefarmer time in the business, valued at $30.33 per hour.</w:t>
      </w:r>
    </w:p>
    <w:p w14:paraId="5584FD4E" w14:textId="77777777" w:rsidR="009E32B0" w:rsidRPr="00283A25" w:rsidRDefault="009E32B0" w:rsidP="009E32B0">
      <w:pPr>
        <w:spacing w:after="29" w:line="259" w:lineRule="auto"/>
        <w:rPr>
          <w:sz w:val="16"/>
          <w:szCs w:val="16"/>
        </w:rPr>
      </w:pPr>
      <w:r w:rsidRPr="00283A25">
        <w:rPr>
          <w:b/>
          <w:sz w:val="16"/>
          <w:szCs w:val="16"/>
        </w:rPr>
        <w:t>Interest and lease costs</w:t>
      </w:r>
    </w:p>
    <w:p w14:paraId="69F66C81" w14:textId="77777777" w:rsidR="009E32B0" w:rsidRPr="00283A25" w:rsidRDefault="009E32B0" w:rsidP="009E32B0">
      <w:pPr>
        <w:spacing w:after="200"/>
        <w:rPr>
          <w:sz w:val="16"/>
          <w:szCs w:val="16"/>
        </w:rPr>
      </w:pPr>
      <w:r w:rsidRPr="00283A25">
        <w:rPr>
          <w:sz w:val="16"/>
          <w:szCs w:val="16"/>
        </w:rPr>
        <w:t>Total interest plus total lease costs paid.</w:t>
      </w:r>
    </w:p>
    <w:p w14:paraId="2DAD8288" w14:textId="77777777" w:rsidR="009E32B0" w:rsidRPr="00283A25" w:rsidRDefault="009E32B0" w:rsidP="009E32B0">
      <w:pPr>
        <w:spacing w:after="29" w:line="259" w:lineRule="auto"/>
        <w:rPr>
          <w:sz w:val="16"/>
          <w:szCs w:val="16"/>
        </w:rPr>
      </w:pPr>
      <w:r w:rsidRPr="00283A25">
        <w:rPr>
          <w:b/>
          <w:sz w:val="16"/>
          <w:szCs w:val="16"/>
        </w:rPr>
        <w:t xml:space="preserve">Labour cost </w:t>
      </w:r>
    </w:p>
    <w:p w14:paraId="747563EF" w14:textId="77777777" w:rsidR="009E32B0" w:rsidRPr="00283A25" w:rsidRDefault="009E32B0" w:rsidP="009E32B0">
      <w:pPr>
        <w:spacing w:after="207"/>
        <w:rPr>
          <w:sz w:val="16"/>
          <w:szCs w:val="16"/>
        </w:rPr>
      </w:pPr>
      <w:r w:rsidRPr="00283A25">
        <w:rPr>
          <w:sz w:val="16"/>
          <w:szCs w:val="16"/>
        </w:rPr>
        <w:t>Cost of the labour resource on farm. Includes both imputed and employed labour costs.</w:t>
      </w:r>
    </w:p>
    <w:p w14:paraId="5687C16F" w14:textId="77777777" w:rsidR="009E32B0" w:rsidRPr="00283A25" w:rsidRDefault="009E32B0" w:rsidP="009E32B0">
      <w:pPr>
        <w:spacing w:after="29" w:line="259" w:lineRule="auto"/>
        <w:rPr>
          <w:sz w:val="16"/>
          <w:szCs w:val="16"/>
        </w:rPr>
      </w:pPr>
      <w:r w:rsidRPr="00283A25">
        <w:rPr>
          <w:b/>
          <w:sz w:val="16"/>
          <w:szCs w:val="16"/>
        </w:rPr>
        <w:t>Labour efficiency</w:t>
      </w:r>
    </w:p>
    <w:p w14:paraId="311491AC" w14:textId="545BE089" w:rsidR="009E32B0" w:rsidRPr="00283A25" w:rsidRDefault="009E32B0" w:rsidP="009E32B0">
      <w:pPr>
        <w:spacing w:after="207"/>
        <w:rPr>
          <w:sz w:val="16"/>
          <w:szCs w:val="16"/>
        </w:rPr>
      </w:pPr>
      <w:r w:rsidRPr="00283A25">
        <w:rPr>
          <w:sz w:val="16"/>
          <w:szCs w:val="16"/>
        </w:rPr>
        <w:t xml:space="preserve">FTEs per cow and per </w:t>
      </w:r>
      <w:r w:rsidR="00431CCA">
        <w:rPr>
          <w:sz w:val="16"/>
          <w:szCs w:val="16"/>
        </w:rPr>
        <w:t>kg MS</w:t>
      </w:r>
      <w:r w:rsidRPr="00283A25">
        <w:rPr>
          <w:sz w:val="16"/>
          <w:szCs w:val="16"/>
        </w:rPr>
        <w:t>. Measures productivity of the total labour resources in the business.</w:t>
      </w:r>
    </w:p>
    <w:p w14:paraId="7D253EDC" w14:textId="77777777" w:rsidR="009E32B0" w:rsidRPr="00283A25" w:rsidRDefault="009E32B0" w:rsidP="009E32B0">
      <w:pPr>
        <w:spacing w:after="29" w:line="259" w:lineRule="auto"/>
        <w:rPr>
          <w:sz w:val="16"/>
          <w:szCs w:val="16"/>
        </w:rPr>
      </w:pPr>
      <w:r w:rsidRPr="00283A25">
        <w:rPr>
          <w:b/>
          <w:sz w:val="16"/>
          <w:szCs w:val="16"/>
        </w:rPr>
        <w:t>Labour resource</w:t>
      </w:r>
    </w:p>
    <w:p w14:paraId="18E973C9" w14:textId="77777777" w:rsidR="009E32B0" w:rsidRPr="00283A25" w:rsidRDefault="009E32B0" w:rsidP="009E32B0">
      <w:pPr>
        <w:spacing w:after="207"/>
        <w:rPr>
          <w:sz w:val="16"/>
          <w:szCs w:val="16"/>
        </w:rPr>
      </w:pPr>
      <w:r w:rsidRPr="00283A25">
        <w:rPr>
          <w:sz w:val="16"/>
          <w:szCs w:val="16"/>
        </w:rPr>
        <w:t>Any person who works in the business, be they the owner, family, sharefarmer or employed on a permanent, part time or contract basis.</w:t>
      </w:r>
    </w:p>
    <w:p w14:paraId="4F0BB538" w14:textId="77777777" w:rsidR="009E32B0" w:rsidRPr="00283A25" w:rsidRDefault="009E32B0" w:rsidP="009E32B0">
      <w:pPr>
        <w:spacing w:after="29" w:line="259" w:lineRule="auto"/>
        <w:rPr>
          <w:sz w:val="16"/>
          <w:szCs w:val="16"/>
        </w:rPr>
      </w:pPr>
      <w:r w:rsidRPr="00283A25">
        <w:rPr>
          <w:b/>
          <w:sz w:val="16"/>
          <w:szCs w:val="16"/>
        </w:rPr>
        <w:t>Liability</w:t>
      </w:r>
    </w:p>
    <w:p w14:paraId="0F33FEF6" w14:textId="77777777" w:rsidR="009E32B0" w:rsidRPr="00283A25" w:rsidRDefault="009E32B0" w:rsidP="009E32B0">
      <w:pPr>
        <w:spacing w:after="207"/>
        <w:rPr>
          <w:sz w:val="16"/>
          <w:szCs w:val="16"/>
        </w:rPr>
      </w:pPr>
      <w:r w:rsidRPr="00283A25">
        <w:rPr>
          <w:sz w:val="16"/>
          <w:szCs w:val="16"/>
        </w:rPr>
        <w:t xml:space="preserve">Money owed to someone else, e.g. family or a financial institute such as a bank. </w:t>
      </w:r>
    </w:p>
    <w:p w14:paraId="58C8E022" w14:textId="77777777" w:rsidR="009E32B0" w:rsidRPr="00283A25" w:rsidRDefault="009E32B0" w:rsidP="009E32B0">
      <w:pPr>
        <w:spacing w:after="29" w:line="259" w:lineRule="auto"/>
        <w:rPr>
          <w:sz w:val="16"/>
          <w:szCs w:val="16"/>
        </w:rPr>
      </w:pPr>
      <w:r w:rsidRPr="00283A25">
        <w:rPr>
          <w:b/>
          <w:sz w:val="16"/>
          <w:szCs w:val="16"/>
        </w:rPr>
        <w:t>Livestock trading profit</w:t>
      </w:r>
    </w:p>
    <w:p w14:paraId="2D4B5E1B" w14:textId="77777777" w:rsidR="009E32B0" w:rsidRPr="00283A25" w:rsidRDefault="009E32B0" w:rsidP="009E32B0">
      <w:pPr>
        <w:spacing w:after="207"/>
        <w:rPr>
          <w:sz w:val="16"/>
          <w:szCs w:val="16"/>
        </w:rPr>
      </w:pPr>
      <w:r w:rsidRPr="00283A25">
        <w:rPr>
          <w:sz w:val="16"/>
          <w:szCs w:val="16"/>
        </w:rPr>
        <w:t>An estimate of the annual contribution to gross farm income by accounting for the changes in the number and value of livestock during the year. It is calculated as the trading income from sales minus purchases, plus changes in the value and number of livestock</w:t>
      </w:r>
      <w:r>
        <w:rPr>
          <w:sz w:val="16"/>
          <w:szCs w:val="16"/>
        </w:rPr>
        <w:t xml:space="preserve"> </w:t>
      </w:r>
      <w:r w:rsidRPr="00283A25">
        <w:rPr>
          <w:sz w:val="16"/>
          <w:szCs w:val="16"/>
        </w:rPr>
        <w:t>on hand at the start and end of the year, and accounting for births and deaths. An increase in livestock trading indicates there was an appreciation of livestock or an increase in livestock numbers over the year.</w:t>
      </w:r>
    </w:p>
    <w:p w14:paraId="27A4EECD" w14:textId="77777777" w:rsidR="009E32B0" w:rsidRPr="00283A25" w:rsidRDefault="009E32B0" w:rsidP="009E32B0">
      <w:pPr>
        <w:spacing w:after="29" w:line="259" w:lineRule="auto"/>
        <w:rPr>
          <w:sz w:val="16"/>
          <w:szCs w:val="16"/>
        </w:rPr>
      </w:pPr>
      <w:r w:rsidRPr="00283A25">
        <w:rPr>
          <w:b/>
          <w:sz w:val="16"/>
          <w:szCs w:val="16"/>
        </w:rPr>
        <w:t>Milk income</w:t>
      </w:r>
    </w:p>
    <w:p w14:paraId="7D69E35E" w14:textId="74016B6B" w:rsidR="009E32B0" w:rsidRPr="00283A25" w:rsidRDefault="009E32B0" w:rsidP="009E32B0">
      <w:pPr>
        <w:spacing w:after="207"/>
        <w:rPr>
          <w:sz w:val="16"/>
          <w:szCs w:val="16"/>
        </w:rPr>
      </w:pPr>
      <w:r w:rsidRPr="00283A25">
        <w:rPr>
          <w:sz w:val="16"/>
          <w:szCs w:val="16"/>
        </w:rPr>
        <w:t xml:space="preserve">Income </w:t>
      </w:r>
      <w:r w:rsidR="00143439">
        <w:rPr>
          <w:sz w:val="16"/>
          <w:szCs w:val="16"/>
        </w:rPr>
        <w:t>from</w:t>
      </w:r>
      <w:r w:rsidRPr="00283A25">
        <w:rPr>
          <w:sz w:val="16"/>
          <w:szCs w:val="16"/>
        </w:rPr>
        <w:t xml:space="preserve"> the sale of milk. This is net of compulsory levies and charges.</w:t>
      </w:r>
    </w:p>
    <w:p w14:paraId="6244967D" w14:textId="77777777" w:rsidR="009E32B0" w:rsidRPr="00283A25" w:rsidRDefault="009E32B0" w:rsidP="009E32B0">
      <w:pPr>
        <w:spacing w:after="29" w:line="259" w:lineRule="auto"/>
        <w:rPr>
          <w:sz w:val="16"/>
          <w:szCs w:val="16"/>
        </w:rPr>
      </w:pPr>
      <w:r w:rsidRPr="00283A25">
        <w:rPr>
          <w:b/>
          <w:sz w:val="16"/>
          <w:szCs w:val="16"/>
        </w:rPr>
        <w:t>Milking area</w:t>
      </w:r>
    </w:p>
    <w:p w14:paraId="7C4E37A9" w14:textId="77777777" w:rsidR="009E32B0" w:rsidRPr="00283A25" w:rsidRDefault="009E32B0" w:rsidP="009E32B0">
      <w:pPr>
        <w:spacing w:after="200"/>
        <w:rPr>
          <w:sz w:val="16"/>
          <w:szCs w:val="16"/>
        </w:rPr>
      </w:pPr>
      <w:r w:rsidRPr="00283A25">
        <w:rPr>
          <w:sz w:val="16"/>
          <w:szCs w:val="16"/>
        </w:rPr>
        <w:t xml:space="preserve">Total usable area minus out-blocks or run-off areas. </w:t>
      </w:r>
    </w:p>
    <w:p w14:paraId="5FBA5111" w14:textId="77777777" w:rsidR="009E32B0" w:rsidRPr="00283A25" w:rsidRDefault="009E32B0" w:rsidP="009E32B0">
      <w:pPr>
        <w:spacing w:after="29" w:line="259" w:lineRule="auto"/>
        <w:rPr>
          <w:sz w:val="16"/>
          <w:szCs w:val="16"/>
        </w:rPr>
      </w:pPr>
      <w:r w:rsidRPr="00283A25">
        <w:rPr>
          <w:b/>
          <w:sz w:val="16"/>
          <w:szCs w:val="16"/>
        </w:rPr>
        <w:t>Net farm income</w:t>
      </w:r>
    </w:p>
    <w:p w14:paraId="09C4F0FD" w14:textId="77777777" w:rsidR="009E32B0" w:rsidRPr="00283A25" w:rsidRDefault="009E32B0" w:rsidP="009E32B0">
      <w:pPr>
        <w:spacing w:after="85" w:line="265" w:lineRule="auto"/>
        <w:rPr>
          <w:sz w:val="16"/>
          <w:szCs w:val="16"/>
        </w:rPr>
      </w:pPr>
      <w:r w:rsidRPr="00283A25">
        <w:rPr>
          <w:i/>
          <w:sz w:val="16"/>
          <w:szCs w:val="16"/>
        </w:rPr>
        <w:t>Previously reported as business profit.</w:t>
      </w:r>
    </w:p>
    <w:p w14:paraId="635DDE65" w14:textId="77777777" w:rsidR="009E32B0" w:rsidRPr="00283A25" w:rsidRDefault="009E32B0" w:rsidP="009E32B0">
      <w:pPr>
        <w:spacing w:after="207"/>
        <w:rPr>
          <w:sz w:val="16"/>
          <w:szCs w:val="16"/>
        </w:rPr>
      </w:pPr>
      <w:r w:rsidRPr="00283A25">
        <w:rPr>
          <w:sz w:val="16"/>
          <w:szCs w:val="16"/>
        </w:rPr>
        <w:t xml:space="preserve">Earnings before interest and tax (EBIT) minus interest and lease costs. The amount of profit available for capital investment, loan principal repayments and tax. </w:t>
      </w:r>
    </w:p>
    <w:p w14:paraId="2329A348" w14:textId="77777777" w:rsidR="009E32B0" w:rsidRPr="00283A25" w:rsidRDefault="009E32B0" w:rsidP="009E32B0">
      <w:pPr>
        <w:spacing w:after="29" w:line="259" w:lineRule="auto"/>
        <w:rPr>
          <w:sz w:val="16"/>
          <w:szCs w:val="16"/>
        </w:rPr>
      </w:pPr>
      <w:r w:rsidRPr="00283A25">
        <w:rPr>
          <w:b/>
          <w:sz w:val="16"/>
          <w:szCs w:val="16"/>
        </w:rPr>
        <w:t>Nominal terms</w:t>
      </w:r>
    </w:p>
    <w:p w14:paraId="0F69CBCA" w14:textId="77777777" w:rsidR="009E32B0" w:rsidRPr="00283A25" w:rsidRDefault="009E32B0" w:rsidP="009E32B0">
      <w:pPr>
        <w:spacing w:after="207"/>
        <w:rPr>
          <w:sz w:val="16"/>
          <w:szCs w:val="16"/>
        </w:rPr>
      </w:pPr>
      <w:r w:rsidRPr="00283A25">
        <w:rPr>
          <w:sz w:val="16"/>
          <w:szCs w:val="16"/>
        </w:rPr>
        <w:t xml:space="preserve">Dollar values or interest rates that include an inflation component. </w:t>
      </w:r>
    </w:p>
    <w:p w14:paraId="68BBB48F" w14:textId="77777777" w:rsidR="009E32B0" w:rsidRPr="00283A25" w:rsidRDefault="009E32B0" w:rsidP="009E32B0">
      <w:pPr>
        <w:spacing w:after="29" w:line="259" w:lineRule="auto"/>
        <w:rPr>
          <w:sz w:val="16"/>
          <w:szCs w:val="16"/>
        </w:rPr>
      </w:pPr>
      <w:r w:rsidRPr="00283A25">
        <w:rPr>
          <w:b/>
          <w:sz w:val="16"/>
          <w:szCs w:val="16"/>
        </w:rPr>
        <w:t xml:space="preserve">Number of milkers </w:t>
      </w:r>
    </w:p>
    <w:p w14:paraId="040ACA4A" w14:textId="77777777" w:rsidR="009E32B0" w:rsidRPr="00283A25" w:rsidRDefault="009E32B0" w:rsidP="009E32B0">
      <w:pPr>
        <w:rPr>
          <w:sz w:val="16"/>
          <w:szCs w:val="16"/>
        </w:rPr>
      </w:pPr>
      <w:r w:rsidRPr="00283A25">
        <w:rPr>
          <w:sz w:val="16"/>
          <w:szCs w:val="16"/>
        </w:rPr>
        <w:t>Total number of cows milked for at least three months.</w:t>
      </w:r>
    </w:p>
    <w:p w14:paraId="2CFF216C" w14:textId="77777777" w:rsidR="009E32B0" w:rsidRPr="00283A25" w:rsidRDefault="009E32B0" w:rsidP="009E32B0">
      <w:pPr>
        <w:spacing w:after="29" w:line="259" w:lineRule="auto"/>
        <w:rPr>
          <w:sz w:val="16"/>
          <w:szCs w:val="16"/>
        </w:rPr>
      </w:pPr>
      <w:r w:rsidRPr="00283A25">
        <w:rPr>
          <w:b/>
          <w:sz w:val="16"/>
          <w:szCs w:val="16"/>
        </w:rPr>
        <w:t xml:space="preserve">Other income </w:t>
      </w:r>
    </w:p>
    <w:p w14:paraId="52B1E9F9" w14:textId="6CD24E9C" w:rsidR="009E32B0" w:rsidRPr="00283A25" w:rsidRDefault="009E32B0" w:rsidP="009E32B0">
      <w:pPr>
        <w:spacing w:after="207"/>
        <w:rPr>
          <w:sz w:val="16"/>
          <w:szCs w:val="16"/>
        </w:rPr>
      </w:pPr>
      <w:r w:rsidRPr="00283A25">
        <w:rPr>
          <w:sz w:val="16"/>
          <w:szCs w:val="16"/>
        </w:rPr>
        <w:t>Income to the farm from other farm owned assets and farm business related external sources. Includes milk factory dividends, interest payments received, and rent from farm cottages.</w:t>
      </w:r>
    </w:p>
    <w:p w14:paraId="0EBF86AF" w14:textId="77777777" w:rsidR="009E32B0" w:rsidRPr="00283A25" w:rsidRDefault="009E32B0" w:rsidP="009E32B0">
      <w:pPr>
        <w:spacing w:after="29" w:line="259" w:lineRule="auto"/>
        <w:rPr>
          <w:sz w:val="16"/>
          <w:szCs w:val="16"/>
        </w:rPr>
      </w:pPr>
      <w:r w:rsidRPr="00283A25">
        <w:rPr>
          <w:b/>
          <w:sz w:val="16"/>
          <w:szCs w:val="16"/>
        </w:rPr>
        <w:t>Overhead costs</w:t>
      </w:r>
    </w:p>
    <w:p w14:paraId="649E962D" w14:textId="77777777" w:rsidR="009E32B0" w:rsidRPr="00283A25" w:rsidRDefault="009E32B0" w:rsidP="009E32B0">
      <w:pPr>
        <w:spacing w:after="207"/>
        <w:rPr>
          <w:sz w:val="16"/>
          <w:szCs w:val="16"/>
        </w:rPr>
      </w:pPr>
      <w:r w:rsidRPr="00283A25">
        <w:rPr>
          <w:sz w:val="16"/>
          <w:szCs w:val="16"/>
        </w:rPr>
        <w:t>All fixed costs incurred by the farm business that do not vary with the level of production. These include cash overhead costs such as employed labour and noncash costs such as imputed owner-operator labour, family labour and depreciation of plant and equipment. It excludes interest, lease costs, capital expenditure, principal repayments, drawings and tax.</w:t>
      </w:r>
    </w:p>
    <w:p w14:paraId="32F43BCD" w14:textId="77777777" w:rsidR="009E32B0" w:rsidRPr="00283A25" w:rsidRDefault="009E32B0" w:rsidP="009E32B0">
      <w:pPr>
        <w:spacing w:after="29" w:line="259" w:lineRule="auto"/>
        <w:rPr>
          <w:sz w:val="16"/>
          <w:szCs w:val="16"/>
        </w:rPr>
      </w:pPr>
      <w:r w:rsidRPr="00283A25">
        <w:rPr>
          <w:b/>
          <w:sz w:val="16"/>
          <w:szCs w:val="16"/>
        </w:rPr>
        <w:t>Real terms</w:t>
      </w:r>
    </w:p>
    <w:p w14:paraId="5EA70030" w14:textId="77777777" w:rsidR="009E32B0" w:rsidRPr="00283A25" w:rsidRDefault="009E32B0" w:rsidP="009E32B0">
      <w:pPr>
        <w:spacing w:after="207"/>
        <w:rPr>
          <w:sz w:val="16"/>
          <w:szCs w:val="16"/>
        </w:rPr>
      </w:pPr>
      <w:r w:rsidRPr="00283A25">
        <w:rPr>
          <w:sz w:val="16"/>
          <w:szCs w:val="16"/>
        </w:rPr>
        <w:t>Dollar values or interest rates that have no inflation component.</w:t>
      </w:r>
    </w:p>
    <w:p w14:paraId="47BF0DAD" w14:textId="77777777" w:rsidR="009E32B0" w:rsidRPr="00283A25" w:rsidRDefault="009E32B0" w:rsidP="009E32B0">
      <w:pPr>
        <w:spacing w:after="29" w:line="259" w:lineRule="auto"/>
        <w:rPr>
          <w:sz w:val="16"/>
          <w:szCs w:val="16"/>
        </w:rPr>
      </w:pPr>
      <w:r w:rsidRPr="00283A25">
        <w:rPr>
          <w:b/>
          <w:sz w:val="16"/>
          <w:szCs w:val="16"/>
        </w:rPr>
        <w:t xml:space="preserve">Return on equity (RoE) </w:t>
      </w:r>
    </w:p>
    <w:p w14:paraId="077C7055" w14:textId="77777777" w:rsidR="009E32B0" w:rsidRPr="00283A25" w:rsidRDefault="009E32B0" w:rsidP="009E32B0">
      <w:pPr>
        <w:spacing w:after="200"/>
        <w:rPr>
          <w:sz w:val="16"/>
          <w:szCs w:val="16"/>
        </w:rPr>
      </w:pPr>
      <w:r w:rsidRPr="00283A25">
        <w:rPr>
          <w:sz w:val="16"/>
          <w:szCs w:val="16"/>
        </w:rPr>
        <w:t>Net farm income divided by the value of total equity.</w:t>
      </w:r>
    </w:p>
    <w:p w14:paraId="4BEE0F1F" w14:textId="77777777" w:rsidR="009E32B0" w:rsidRPr="00283A25" w:rsidRDefault="009E32B0" w:rsidP="009E32B0">
      <w:pPr>
        <w:spacing w:after="29" w:line="259" w:lineRule="auto"/>
        <w:rPr>
          <w:sz w:val="16"/>
          <w:szCs w:val="16"/>
        </w:rPr>
      </w:pPr>
      <w:r w:rsidRPr="00283A25">
        <w:rPr>
          <w:b/>
          <w:sz w:val="16"/>
          <w:szCs w:val="16"/>
        </w:rPr>
        <w:t xml:space="preserve">Return on total assets (RoTA) </w:t>
      </w:r>
    </w:p>
    <w:p w14:paraId="06C6F27B" w14:textId="77777777" w:rsidR="009E32B0" w:rsidRPr="00283A25" w:rsidRDefault="009E32B0" w:rsidP="009E32B0">
      <w:pPr>
        <w:spacing w:after="207"/>
        <w:rPr>
          <w:sz w:val="16"/>
          <w:szCs w:val="16"/>
        </w:rPr>
      </w:pPr>
      <w:r w:rsidRPr="00283A25">
        <w:rPr>
          <w:sz w:val="16"/>
          <w:szCs w:val="16"/>
        </w:rPr>
        <w:t>Earnings before interest and tax divided by the value of total assets under management, including owned and leased land.</w:t>
      </w:r>
    </w:p>
    <w:p w14:paraId="19510079" w14:textId="77777777" w:rsidR="009E32B0" w:rsidRPr="00283A25" w:rsidRDefault="009E32B0" w:rsidP="009E32B0">
      <w:pPr>
        <w:spacing w:after="29" w:line="259" w:lineRule="auto"/>
        <w:rPr>
          <w:sz w:val="16"/>
          <w:szCs w:val="16"/>
        </w:rPr>
      </w:pPr>
      <w:r w:rsidRPr="00283A25">
        <w:rPr>
          <w:b/>
          <w:sz w:val="16"/>
          <w:szCs w:val="16"/>
        </w:rPr>
        <w:t>Shed costs</w:t>
      </w:r>
    </w:p>
    <w:p w14:paraId="538BE6BE" w14:textId="77777777" w:rsidR="009E32B0" w:rsidRPr="001956F3" w:rsidRDefault="009E32B0" w:rsidP="001D7201">
      <w:pPr>
        <w:rPr>
          <w:sz w:val="16"/>
          <w:szCs w:val="16"/>
        </w:rPr>
      </w:pPr>
      <w:r w:rsidRPr="001956F3">
        <w:rPr>
          <w:sz w:val="16"/>
          <w:szCs w:val="16"/>
        </w:rPr>
        <w:t>Cost of shed power and dairy supplies such as filter socks, rubberware, vacuum pump oil etc.</w:t>
      </w:r>
    </w:p>
    <w:p w14:paraId="391FD71F" w14:textId="77777777" w:rsidR="00D4063E" w:rsidRPr="00D4063E" w:rsidRDefault="00D4063E" w:rsidP="00D4063E">
      <w:pPr>
        <w:spacing w:after="29" w:line="259" w:lineRule="auto"/>
        <w:rPr>
          <w:b/>
          <w:sz w:val="16"/>
          <w:szCs w:val="16"/>
        </w:rPr>
      </w:pPr>
      <w:r w:rsidRPr="00D4063E">
        <w:rPr>
          <w:b/>
          <w:sz w:val="16"/>
          <w:szCs w:val="16"/>
        </w:rPr>
        <w:t xml:space="preserve">Top 25%  </w:t>
      </w:r>
    </w:p>
    <w:p w14:paraId="158CA0C6" w14:textId="77777777" w:rsidR="00D4063E" w:rsidRDefault="00D4063E" w:rsidP="00D4063E">
      <w:pPr>
        <w:rPr>
          <w:sz w:val="16"/>
          <w:szCs w:val="16"/>
        </w:rPr>
      </w:pPr>
      <w:r w:rsidRPr="00D4063E">
        <w:rPr>
          <w:sz w:val="16"/>
          <w:szCs w:val="16"/>
        </w:rPr>
        <w:t>Regional or State average for the top 25%   of farms ranked by return on total</w:t>
      </w:r>
      <w:r>
        <w:rPr>
          <w:sz w:val="16"/>
          <w:szCs w:val="16"/>
        </w:rPr>
        <w:t xml:space="preserve"> </w:t>
      </w:r>
      <w:r w:rsidRPr="00D4063E">
        <w:rPr>
          <w:sz w:val="16"/>
          <w:szCs w:val="16"/>
        </w:rPr>
        <w:tab/>
        <w:t>assets; can also be referred to as the top group, top performers within a region or the state</w:t>
      </w:r>
    </w:p>
    <w:p w14:paraId="4F007D9B" w14:textId="77777777" w:rsidR="009E32B0" w:rsidRPr="00283A25" w:rsidRDefault="009E32B0" w:rsidP="009E32B0">
      <w:pPr>
        <w:spacing w:after="29" w:line="259" w:lineRule="auto"/>
        <w:rPr>
          <w:sz w:val="16"/>
          <w:szCs w:val="16"/>
        </w:rPr>
      </w:pPr>
      <w:r w:rsidRPr="00283A25">
        <w:rPr>
          <w:b/>
          <w:sz w:val="16"/>
          <w:szCs w:val="16"/>
        </w:rPr>
        <w:t>Total income</w:t>
      </w:r>
    </w:p>
    <w:p w14:paraId="60DF8D8E" w14:textId="77777777" w:rsidR="009E32B0" w:rsidRPr="00283A25" w:rsidRDefault="009E32B0" w:rsidP="009E32B0">
      <w:pPr>
        <w:spacing w:after="200"/>
        <w:rPr>
          <w:sz w:val="16"/>
          <w:szCs w:val="16"/>
        </w:rPr>
      </w:pPr>
      <w:r w:rsidRPr="00283A25">
        <w:rPr>
          <w:sz w:val="16"/>
          <w:szCs w:val="16"/>
        </w:rPr>
        <w:t>See gross farm income.</w:t>
      </w:r>
    </w:p>
    <w:p w14:paraId="7B467027" w14:textId="77777777" w:rsidR="009E32B0" w:rsidRPr="00283A25" w:rsidRDefault="009E32B0" w:rsidP="009E32B0">
      <w:pPr>
        <w:spacing w:after="29" w:line="259" w:lineRule="auto"/>
        <w:rPr>
          <w:sz w:val="16"/>
          <w:szCs w:val="16"/>
        </w:rPr>
      </w:pPr>
      <w:r w:rsidRPr="00283A25">
        <w:rPr>
          <w:b/>
          <w:sz w:val="16"/>
          <w:szCs w:val="16"/>
        </w:rPr>
        <w:t xml:space="preserve">Total usable area </w:t>
      </w:r>
    </w:p>
    <w:p w14:paraId="584973C4" w14:textId="77777777" w:rsidR="009E32B0" w:rsidRPr="00283A25" w:rsidRDefault="009E32B0" w:rsidP="009E32B0">
      <w:pPr>
        <w:spacing w:after="207"/>
        <w:rPr>
          <w:sz w:val="16"/>
          <w:szCs w:val="16"/>
        </w:rPr>
      </w:pPr>
      <w:r w:rsidRPr="00283A25">
        <w:rPr>
          <w:sz w:val="16"/>
          <w:szCs w:val="16"/>
        </w:rPr>
        <w:t>Total hectares managed minus the area of land which is of little or no value for livestock production eg house and shed area.</w:t>
      </w:r>
    </w:p>
    <w:p w14:paraId="14EAF9C0" w14:textId="77777777" w:rsidR="009E32B0" w:rsidRPr="00283A25" w:rsidRDefault="009E32B0" w:rsidP="009E32B0">
      <w:pPr>
        <w:spacing w:after="29" w:line="259" w:lineRule="auto"/>
        <w:rPr>
          <w:sz w:val="16"/>
          <w:szCs w:val="16"/>
        </w:rPr>
      </w:pPr>
      <w:r w:rsidRPr="00283A25">
        <w:rPr>
          <w:b/>
          <w:sz w:val="16"/>
          <w:szCs w:val="16"/>
        </w:rPr>
        <w:t xml:space="preserve">Total water use efficiency </w:t>
      </w:r>
    </w:p>
    <w:p w14:paraId="157C0289" w14:textId="77777777" w:rsidR="009E32B0" w:rsidRPr="00283A25" w:rsidRDefault="009E32B0" w:rsidP="009E32B0">
      <w:pPr>
        <w:spacing w:after="207"/>
        <w:rPr>
          <w:sz w:val="16"/>
          <w:szCs w:val="16"/>
        </w:rPr>
      </w:pPr>
      <w:r w:rsidRPr="00283A25">
        <w:rPr>
          <w:sz w:val="16"/>
          <w:szCs w:val="16"/>
        </w:rPr>
        <w:t>Home grown feed consumed or harvested per 100 mm water applied (rainfall and irrigation) to the usable hectares on the farm.</w:t>
      </w:r>
    </w:p>
    <w:p w14:paraId="5179F5B2" w14:textId="77777777" w:rsidR="009E32B0" w:rsidRPr="00283A25" w:rsidRDefault="009E32B0" w:rsidP="009E32B0">
      <w:pPr>
        <w:spacing w:after="29" w:line="259" w:lineRule="auto"/>
        <w:rPr>
          <w:sz w:val="16"/>
          <w:szCs w:val="16"/>
        </w:rPr>
      </w:pPr>
      <w:r w:rsidRPr="00283A25">
        <w:rPr>
          <w:b/>
          <w:sz w:val="16"/>
          <w:szCs w:val="16"/>
        </w:rPr>
        <w:t xml:space="preserve">Variable costs </w:t>
      </w:r>
    </w:p>
    <w:p w14:paraId="4ED382C8" w14:textId="77777777" w:rsidR="009E32B0" w:rsidRPr="00283A25" w:rsidRDefault="009E32B0" w:rsidP="009E32B0">
      <w:pPr>
        <w:spacing w:after="207"/>
        <w:rPr>
          <w:sz w:val="16"/>
          <w:szCs w:val="16"/>
        </w:rPr>
      </w:pPr>
      <w:r w:rsidRPr="00283A25">
        <w:rPr>
          <w:sz w:val="16"/>
          <w:szCs w:val="16"/>
        </w:rPr>
        <w:t xml:space="preserve">All costs that vary with the size of production in the enterprise e.g. herd, shed and feed costs (including feed inventory change). </w:t>
      </w:r>
    </w:p>
    <w:p w14:paraId="234D19AF" w14:textId="77777777" w:rsidR="009E32B0" w:rsidRPr="00283A25" w:rsidRDefault="009E32B0" w:rsidP="009E32B0">
      <w:pPr>
        <w:spacing w:after="29" w:line="259" w:lineRule="auto"/>
        <w:rPr>
          <w:sz w:val="16"/>
          <w:szCs w:val="16"/>
        </w:rPr>
      </w:pPr>
      <w:r w:rsidRPr="00283A25">
        <w:rPr>
          <w:b/>
          <w:sz w:val="16"/>
          <w:szCs w:val="16"/>
        </w:rPr>
        <w:t xml:space="preserve">Water inventory change </w:t>
      </w:r>
    </w:p>
    <w:p w14:paraId="5FDF1F0C" w14:textId="77777777" w:rsidR="009E32B0" w:rsidRDefault="009E32B0" w:rsidP="009E32B0">
      <w:pPr>
        <w:rPr>
          <w:sz w:val="16"/>
          <w:szCs w:val="16"/>
        </w:rPr>
      </w:pPr>
      <w:r w:rsidRPr="00283A25">
        <w:rPr>
          <w:sz w:val="16"/>
          <w:szCs w:val="16"/>
        </w:rPr>
        <w:t>An estimate of the irrigation water on hand at the start and end of the financial year to capture water used in the production of pasture and crops.</w:t>
      </w:r>
    </w:p>
    <w:p w14:paraId="0DB6EC59" w14:textId="77777777" w:rsidR="009E32B0" w:rsidRDefault="009E32B0" w:rsidP="009E32B0">
      <w:pPr>
        <w:rPr>
          <w:sz w:val="16"/>
          <w:szCs w:val="16"/>
        </w:rPr>
      </w:pPr>
    </w:p>
    <w:p w14:paraId="3D95D5C5" w14:textId="77777777" w:rsidR="009E32B0" w:rsidRDefault="009E32B0" w:rsidP="009E32B0">
      <w:pPr>
        <w:sectPr w:rsidR="009E32B0" w:rsidSect="005F5B9F">
          <w:type w:val="continuous"/>
          <w:pgSz w:w="11906" w:h="16838"/>
          <w:pgMar w:top="851" w:right="851" w:bottom="851" w:left="851" w:header="720" w:footer="720" w:gutter="0"/>
          <w:cols w:num="2" w:space="515"/>
        </w:sectPr>
      </w:pPr>
    </w:p>
    <w:tbl>
      <w:tblPr>
        <w:tblStyle w:val="TableGrid6"/>
        <w:tblpPr w:vertAnchor="text" w:horzAnchor="margin" w:tblpY="-147"/>
        <w:tblOverlap w:val="never"/>
        <w:tblW w:w="4711" w:type="dxa"/>
        <w:tblInd w:w="0" w:type="dxa"/>
        <w:tblLook w:val="04A0" w:firstRow="1" w:lastRow="0" w:firstColumn="1" w:lastColumn="0" w:noHBand="0" w:noVBand="1"/>
      </w:tblPr>
      <w:tblGrid>
        <w:gridCol w:w="1120"/>
        <w:gridCol w:w="3591"/>
      </w:tblGrid>
      <w:tr w:rsidR="009E32B0" w:rsidRPr="009E32B0" w14:paraId="247DCA1D" w14:textId="77777777" w:rsidTr="00E06380">
        <w:trPr>
          <w:trHeight w:val="265"/>
        </w:trPr>
        <w:tc>
          <w:tcPr>
            <w:tcW w:w="4711" w:type="dxa"/>
            <w:gridSpan w:val="2"/>
            <w:tcBorders>
              <w:top w:val="nil"/>
              <w:left w:val="nil"/>
              <w:bottom w:val="nil"/>
              <w:right w:val="nil"/>
            </w:tcBorders>
          </w:tcPr>
          <w:p w14:paraId="3836AC53" w14:textId="77777777" w:rsidR="009E32B0" w:rsidRPr="00D22FE5" w:rsidRDefault="009E32B0" w:rsidP="001C6B01">
            <w:pPr>
              <w:pStyle w:val="Heading3"/>
              <w:outlineLvl w:val="2"/>
              <w:rPr>
                <w:rFonts w:eastAsia="VIC"/>
              </w:rPr>
            </w:pPr>
            <w:bookmarkStart w:id="220" w:name="_Toc17193904"/>
            <w:r w:rsidRPr="00D22FE5">
              <w:rPr>
                <w:rFonts w:eastAsia="VIC"/>
              </w:rPr>
              <w:t>List of abbreviations</w:t>
            </w:r>
            <w:bookmarkEnd w:id="220"/>
          </w:p>
        </w:tc>
      </w:tr>
      <w:tr w:rsidR="009E32B0" w:rsidRPr="009E32B0" w14:paraId="1D0FC4B7" w14:textId="77777777" w:rsidTr="009E32B0">
        <w:trPr>
          <w:trHeight w:val="265"/>
        </w:trPr>
        <w:tc>
          <w:tcPr>
            <w:tcW w:w="1120" w:type="dxa"/>
            <w:tcBorders>
              <w:top w:val="nil"/>
              <w:left w:val="nil"/>
              <w:bottom w:val="nil"/>
              <w:right w:val="nil"/>
            </w:tcBorders>
          </w:tcPr>
          <w:p w14:paraId="08BF8BD6" w14:textId="77777777" w:rsidR="009E32B0" w:rsidRPr="009E32B0" w:rsidRDefault="009E32B0" w:rsidP="009E32B0">
            <w:pPr>
              <w:spacing w:after="0" w:line="259" w:lineRule="auto"/>
              <w:rPr>
                <w:rFonts w:cs="Times New Roman"/>
                <w:color w:val="auto"/>
                <w:sz w:val="16"/>
                <w:szCs w:val="16"/>
              </w:rPr>
            </w:pPr>
            <w:r w:rsidRPr="009E32B0">
              <w:rPr>
                <w:rFonts w:cs="Times New Roman"/>
                <w:b/>
                <w:color w:val="auto"/>
                <w:sz w:val="16"/>
                <w:szCs w:val="16"/>
              </w:rPr>
              <w:t>AI</w:t>
            </w:r>
            <w:r w:rsidRPr="009E32B0">
              <w:rPr>
                <w:rFonts w:cs="Times New Roman"/>
                <w:color w:val="auto"/>
                <w:sz w:val="16"/>
                <w:szCs w:val="16"/>
              </w:rPr>
              <w:t xml:space="preserve"> </w:t>
            </w:r>
          </w:p>
        </w:tc>
        <w:tc>
          <w:tcPr>
            <w:tcW w:w="3591" w:type="dxa"/>
            <w:tcBorders>
              <w:top w:val="nil"/>
              <w:left w:val="nil"/>
              <w:bottom w:val="nil"/>
              <w:right w:val="nil"/>
            </w:tcBorders>
            <w:tcMar>
              <w:right w:w="170" w:type="dxa"/>
            </w:tcMar>
          </w:tcPr>
          <w:p w14:paraId="3764474A" w14:textId="77777777" w:rsidR="009E32B0" w:rsidRPr="009E32B0" w:rsidRDefault="009E32B0" w:rsidP="009E32B0">
            <w:pPr>
              <w:spacing w:after="0" w:line="259" w:lineRule="auto"/>
              <w:rPr>
                <w:rFonts w:cs="Times New Roman"/>
                <w:color w:val="auto"/>
                <w:sz w:val="16"/>
                <w:szCs w:val="16"/>
              </w:rPr>
            </w:pPr>
            <w:r w:rsidRPr="009E32B0">
              <w:rPr>
                <w:rFonts w:cs="Times New Roman"/>
                <w:color w:val="auto"/>
                <w:sz w:val="16"/>
                <w:szCs w:val="16"/>
              </w:rPr>
              <w:t>Artificial insemination</w:t>
            </w:r>
          </w:p>
        </w:tc>
      </w:tr>
      <w:tr w:rsidR="009E32B0" w:rsidRPr="009E32B0" w14:paraId="2365068C" w14:textId="77777777" w:rsidTr="009E32B0">
        <w:trPr>
          <w:trHeight w:val="354"/>
        </w:trPr>
        <w:tc>
          <w:tcPr>
            <w:tcW w:w="1120" w:type="dxa"/>
            <w:tcBorders>
              <w:top w:val="nil"/>
              <w:left w:val="nil"/>
              <w:bottom w:val="nil"/>
              <w:right w:val="nil"/>
            </w:tcBorders>
          </w:tcPr>
          <w:p w14:paraId="00FA6A5D" w14:textId="77777777" w:rsidR="009E32B0" w:rsidRPr="009E32B0" w:rsidRDefault="009E32B0" w:rsidP="009E32B0">
            <w:pPr>
              <w:spacing w:after="0" w:line="259" w:lineRule="auto"/>
              <w:rPr>
                <w:rFonts w:cs="Times New Roman"/>
                <w:color w:val="auto"/>
                <w:sz w:val="16"/>
                <w:szCs w:val="16"/>
              </w:rPr>
            </w:pPr>
            <w:r w:rsidRPr="009E32B0">
              <w:rPr>
                <w:rFonts w:cs="Times New Roman"/>
                <w:b/>
                <w:color w:val="auto"/>
                <w:sz w:val="16"/>
                <w:szCs w:val="16"/>
              </w:rPr>
              <w:t>CH</w:t>
            </w:r>
            <w:r w:rsidRPr="009E32B0">
              <w:rPr>
                <w:rFonts w:cs="Times New Roman"/>
                <w:b/>
                <w:color w:val="auto"/>
                <w:sz w:val="16"/>
                <w:szCs w:val="16"/>
                <w:vertAlign w:val="subscript"/>
              </w:rPr>
              <w:t>4</w:t>
            </w:r>
            <w:r w:rsidRPr="009E32B0">
              <w:rPr>
                <w:rFonts w:cs="Times New Roman"/>
                <w:color w:val="auto"/>
                <w:sz w:val="16"/>
                <w:szCs w:val="16"/>
              </w:rPr>
              <w:t xml:space="preserve"> </w:t>
            </w:r>
          </w:p>
        </w:tc>
        <w:tc>
          <w:tcPr>
            <w:tcW w:w="3591" w:type="dxa"/>
            <w:tcBorders>
              <w:top w:val="nil"/>
              <w:left w:val="nil"/>
              <w:bottom w:val="nil"/>
              <w:right w:val="nil"/>
            </w:tcBorders>
            <w:tcMar>
              <w:right w:w="170" w:type="dxa"/>
            </w:tcMar>
          </w:tcPr>
          <w:p w14:paraId="21CF2902" w14:textId="77777777" w:rsidR="009E32B0" w:rsidRPr="009E32B0" w:rsidRDefault="009E32B0" w:rsidP="009E32B0">
            <w:pPr>
              <w:spacing w:after="0" w:line="259" w:lineRule="auto"/>
              <w:rPr>
                <w:rFonts w:cs="Times New Roman"/>
                <w:color w:val="auto"/>
                <w:sz w:val="16"/>
                <w:szCs w:val="16"/>
              </w:rPr>
            </w:pPr>
            <w:r w:rsidRPr="009E32B0">
              <w:rPr>
                <w:rFonts w:cs="Times New Roman"/>
                <w:color w:val="auto"/>
                <w:sz w:val="16"/>
                <w:szCs w:val="16"/>
              </w:rPr>
              <w:t>Methane gas</w:t>
            </w:r>
          </w:p>
        </w:tc>
      </w:tr>
      <w:tr w:rsidR="009E32B0" w:rsidRPr="009E32B0" w14:paraId="0EF23E1B" w14:textId="77777777" w:rsidTr="009E32B0">
        <w:trPr>
          <w:trHeight w:val="333"/>
        </w:trPr>
        <w:tc>
          <w:tcPr>
            <w:tcW w:w="1120" w:type="dxa"/>
            <w:tcBorders>
              <w:top w:val="nil"/>
              <w:left w:val="nil"/>
              <w:bottom w:val="nil"/>
              <w:right w:val="nil"/>
            </w:tcBorders>
          </w:tcPr>
          <w:p w14:paraId="75B8FF83" w14:textId="77777777" w:rsidR="009E32B0" w:rsidRPr="009E32B0" w:rsidRDefault="009E32B0" w:rsidP="009E32B0">
            <w:pPr>
              <w:spacing w:after="0" w:line="259" w:lineRule="auto"/>
              <w:rPr>
                <w:rFonts w:cs="Times New Roman"/>
                <w:color w:val="auto"/>
                <w:sz w:val="16"/>
                <w:szCs w:val="16"/>
              </w:rPr>
            </w:pPr>
            <w:r w:rsidRPr="009E32B0">
              <w:rPr>
                <w:rFonts w:cs="Times New Roman"/>
                <w:b/>
                <w:color w:val="auto"/>
                <w:sz w:val="16"/>
                <w:szCs w:val="16"/>
              </w:rPr>
              <w:t>CO</w:t>
            </w:r>
            <w:r w:rsidRPr="009E32B0">
              <w:rPr>
                <w:rFonts w:cs="Times New Roman"/>
                <w:b/>
                <w:color w:val="auto"/>
                <w:sz w:val="16"/>
                <w:szCs w:val="16"/>
                <w:vertAlign w:val="subscript"/>
              </w:rPr>
              <w:t>2</w:t>
            </w:r>
            <w:r w:rsidRPr="009E32B0">
              <w:rPr>
                <w:rFonts w:cs="Times New Roman"/>
                <w:color w:val="auto"/>
                <w:sz w:val="16"/>
                <w:szCs w:val="16"/>
              </w:rPr>
              <w:t xml:space="preserve"> </w:t>
            </w:r>
          </w:p>
        </w:tc>
        <w:tc>
          <w:tcPr>
            <w:tcW w:w="3591" w:type="dxa"/>
            <w:tcBorders>
              <w:top w:val="nil"/>
              <w:left w:val="nil"/>
              <w:bottom w:val="nil"/>
              <w:right w:val="nil"/>
            </w:tcBorders>
            <w:tcMar>
              <w:right w:w="170" w:type="dxa"/>
            </w:tcMar>
          </w:tcPr>
          <w:p w14:paraId="552F3432" w14:textId="77777777" w:rsidR="009E32B0" w:rsidRPr="009E32B0" w:rsidRDefault="009E32B0" w:rsidP="009E32B0">
            <w:pPr>
              <w:spacing w:after="0" w:line="259" w:lineRule="auto"/>
              <w:rPr>
                <w:rFonts w:cs="Times New Roman"/>
                <w:color w:val="auto"/>
                <w:sz w:val="16"/>
                <w:szCs w:val="16"/>
              </w:rPr>
            </w:pPr>
            <w:r w:rsidRPr="009E32B0">
              <w:rPr>
                <w:rFonts w:cs="Times New Roman"/>
                <w:color w:val="auto"/>
                <w:sz w:val="16"/>
                <w:szCs w:val="16"/>
              </w:rPr>
              <w:t>Carbon dioxide gas</w:t>
            </w:r>
          </w:p>
        </w:tc>
      </w:tr>
      <w:tr w:rsidR="009E32B0" w:rsidRPr="009E32B0" w14:paraId="3CF4F55F" w14:textId="77777777" w:rsidTr="009E32B0">
        <w:trPr>
          <w:trHeight w:val="333"/>
        </w:trPr>
        <w:tc>
          <w:tcPr>
            <w:tcW w:w="1120" w:type="dxa"/>
            <w:tcBorders>
              <w:top w:val="nil"/>
              <w:left w:val="nil"/>
              <w:bottom w:val="nil"/>
              <w:right w:val="nil"/>
            </w:tcBorders>
          </w:tcPr>
          <w:p w14:paraId="7E454069" w14:textId="77777777" w:rsidR="009E32B0" w:rsidRPr="009E32B0" w:rsidRDefault="009E32B0" w:rsidP="009E32B0">
            <w:pPr>
              <w:spacing w:after="0" w:line="259" w:lineRule="auto"/>
              <w:rPr>
                <w:rFonts w:cs="Times New Roman"/>
                <w:color w:val="auto"/>
                <w:sz w:val="16"/>
                <w:szCs w:val="16"/>
              </w:rPr>
            </w:pPr>
            <w:r w:rsidRPr="009E32B0">
              <w:rPr>
                <w:rFonts w:cs="Times New Roman"/>
                <w:b/>
                <w:color w:val="auto"/>
                <w:sz w:val="16"/>
                <w:szCs w:val="16"/>
              </w:rPr>
              <w:t>CO</w:t>
            </w:r>
            <w:r w:rsidRPr="009E32B0">
              <w:rPr>
                <w:rFonts w:cs="Times New Roman"/>
                <w:b/>
                <w:color w:val="auto"/>
                <w:sz w:val="16"/>
                <w:szCs w:val="16"/>
                <w:vertAlign w:val="subscript"/>
              </w:rPr>
              <w:t>2</w:t>
            </w:r>
            <w:r w:rsidRPr="009E32B0">
              <w:rPr>
                <w:rFonts w:cs="Times New Roman"/>
                <w:b/>
                <w:color w:val="auto"/>
                <w:sz w:val="16"/>
                <w:szCs w:val="16"/>
              </w:rPr>
              <w:t>-e</w:t>
            </w:r>
            <w:r w:rsidRPr="009E32B0">
              <w:rPr>
                <w:rFonts w:cs="Times New Roman"/>
                <w:color w:val="auto"/>
                <w:sz w:val="16"/>
                <w:szCs w:val="16"/>
              </w:rPr>
              <w:t xml:space="preserve"> </w:t>
            </w:r>
          </w:p>
        </w:tc>
        <w:tc>
          <w:tcPr>
            <w:tcW w:w="3591" w:type="dxa"/>
            <w:tcBorders>
              <w:top w:val="nil"/>
              <w:left w:val="nil"/>
              <w:bottom w:val="nil"/>
              <w:right w:val="nil"/>
            </w:tcBorders>
            <w:tcMar>
              <w:right w:w="170" w:type="dxa"/>
            </w:tcMar>
          </w:tcPr>
          <w:p w14:paraId="41C4FB99" w14:textId="77777777" w:rsidR="009E32B0" w:rsidRPr="009E32B0" w:rsidRDefault="009E32B0" w:rsidP="009E32B0">
            <w:pPr>
              <w:spacing w:after="0" w:line="259" w:lineRule="auto"/>
              <w:rPr>
                <w:rFonts w:cs="Times New Roman"/>
                <w:color w:val="auto"/>
                <w:sz w:val="16"/>
                <w:szCs w:val="16"/>
              </w:rPr>
            </w:pPr>
            <w:r w:rsidRPr="009E32B0">
              <w:rPr>
                <w:rFonts w:cs="Times New Roman"/>
                <w:color w:val="auto"/>
                <w:sz w:val="16"/>
                <w:szCs w:val="16"/>
              </w:rPr>
              <w:t>Carbon dioxide equivalent</w:t>
            </w:r>
          </w:p>
        </w:tc>
      </w:tr>
      <w:tr w:rsidR="009E32B0" w:rsidRPr="009E32B0" w14:paraId="645208DE" w14:textId="77777777" w:rsidTr="009E32B0">
        <w:trPr>
          <w:trHeight w:val="313"/>
        </w:trPr>
        <w:tc>
          <w:tcPr>
            <w:tcW w:w="1120" w:type="dxa"/>
            <w:tcBorders>
              <w:top w:val="nil"/>
              <w:left w:val="nil"/>
              <w:bottom w:val="nil"/>
              <w:right w:val="nil"/>
            </w:tcBorders>
          </w:tcPr>
          <w:p w14:paraId="1C7620B8" w14:textId="77777777" w:rsidR="009E32B0" w:rsidRPr="009E32B0" w:rsidRDefault="009E32B0" w:rsidP="009E32B0">
            <w:pPr>
              <w:spacing w:after="0" w:line="259" w:lineRule="auto"/>
              <w:rPr>
                <w:rFonts w:cs="Times New Roman"/>
                <w:color w:val="auto"/>
                <w:sz w:val="16"/>
                <w:szCs w:val="16"/>
              </w:rPr>
            </w:pPr>
            <w:r w:rsidRPr="009E32B0">
              <w:rPr>
                <w:rFonts w:cs="Times New Roman"/>
                <w:b/>
                <w:color w:val="auto"/>
                <w:sz w:val="16"/>
                <w:szCs w:val="16"/>
              </w:rPr>
              <w:t xml:space="preserve">CoP </w:t>
            </w:r>
            <w:r w:rsidRPr="009E32B0">
              <w:rPr>
                <w:rFonts w:cs="Times New Roman"/>
                <w:color w:val="auto"/>
                <w:sz w:val="16"/>
                <w:szCs w:val="16"/>
              </w:rPr>
              <w:t xml:space="preserve"> </w:t>
            </w:r>
          </w:p>
        </w:tc>
        <w:tc>
          <w:tcPr>
            <w:tcW w:w="3591" w:type="dxa"/>
            <w:tcBorders>
              <w:top w:val="nil"/>
              <w:left w:val="nil"/>
              <w:bottom w:val="nil"/>
              <w:right w:val="nil"/>
            </w:tcBorders>
            <w:tcMar>
              <w:right w:w="170" w:type="dxa"/>
            </w:tcMar>
          </w:tcPr>
          <w:p w14:paraId="7AD1F933" w14:textId="77777777" w:rsidR="009E32B0" w:rsidRPr="009E32B0" w:rsidRDefault="009E32B0" w:rsidP="009E32B0">
            <w:pPr>
              <w:spacing w:after="0" w:line="259" w:lineRule="auto"/>
              <w:rPr>
                <w:rFonts w:cs="Times New Roman"/>
                <w:color w:val="auto"/>
                <w:sz w:val="16"/>
                <w:szCs w:val="16"/>
              </w:rPr>
            </w:pPr>
            <w:r w:rsidRPr="009E32B0">
              <w:rPr>
                <w:rFonts w:cs="Times New Roman"/>
                <w:color w:val="auto"/>
                <w:sz w:val="16"/>
                <w:szCs w:val="16"/>
              </w:rPr>
              <w:t>Cost of production</w:t>
            </w:r>
          </w:p>
        </w:tc>
      </w:tr>
      <w:tr w:rsidR="009E32B0" w:rsidRPr="009E32B0" w14:paraId="5F7D2A69" w14:textId="77777777" w:rsidTr="009E32B0">
        <w:trPr>
          <w:trHeight w:val="333"/>
        </w:trPr>
        <w:tc>
          <w:tcPr>
            <w:tcW w:w="1120" w:type="dxa"/>
            <w:tcBorders>
              <w:top w:val="nil"/>
              <w:left w:val="nil"/>
              <w:bottom w:val="nil"/>
              <w:right w:val="nil"/>
            </w:tcBorders>
          </w:tcPr>
          <w:p w14:paraId="3A2B29DB" w14:textId="77777777" w:rsidR="009E32B0" w:rsidRPr="009E32B0" w:rsidRDefault="009E32B0" w:rsidP="009E32B0">
            <w:pPr>
              <w:spacing w:after="0" w:line="259" w:lineRule="auto"/>
              <w:rPr>
                <w:rFonts w:cs="Times New Roman"/>
                <w:color w:val="auto"/>
                <w:sz w:val="16"/>
                <w:szCs w:val="16"/>
              </w:rPr>
            </w:pPr>
            <w:r w:rsidRPr="009E32B0">
              <w:rPr>
                <w:rFonts w:cs="Times New Roman"/>
                <w:b/>
                <w:color w:val="auto"/>
                <w:sz w:val="16"/>
                <w:szCs w:val="16"/>
              </w:rPr>
              <w:t>DFMP</w:t>
            </w:r>
            <w:r w:rsidRPr="009E32B0">
              <w:rPr>
                <w:rFonts w:cs="Times New Roman"/>
                <w:color w:val="auto"/>
                <w:sz w:val="16"/>
                <w:szCs w:val="16"/>
              </w:rPr>
              <w:t xml:space="preserve"> </w:t>
            </w:r>
          </w:p>
        </w:tc>
        <w:tc>
          <w:tcPr>
            <w:tcW w:w="3591" w:type="dxa"/>
            <w:tcBorders>
              <w:top w:val="nil"/>
              <w:left w:val="nil"/>
              <w:bottom w:val="nil"/>
              <w:right w:val="nil"/>
            </w:tcBorders>
            <w:tcMar>
              <w:right w:w="170" w:type="dxa"/>
            </w:tcMar>
          </w:tcPr>
          <w:p w14:paraId="24F17E0B" w14:textId="77777777" w:rsidR="009E32B0" w:rsidRPr="009E32B0" w:rsidRDefault="009E32B0" w:rsidP="009E32B0">
            <w:pPr>
              <w:spacing w:after="0" w:line="259" w:lineRule="auto"/>
              <w:rPr>
                <w:rFonts w:cs="Times New Roman"/>
                <w:color w:val="auto"/>
                <w:sz w:val="16"/>
                <w:szCs w:val="16"/>
              </w:rPr>
            </w:pPr>
            <w:r w:rsidRPr="009E32B0">
              <w:rPr>
                <w:rFonts w:cs="Times New Roman"/>
                <w:color w:val="auto"/>
                <w:sz w:val="16"/>
                <w:szCs w:val="16"/>
              </w:rPr>
              <w:t>Dairy Farm Monitor Project</w:t>
            </w:r>
          </w:p>
        </w:tc>
      </w:tr>
      <w:tr w:rsidR="009E32B0" w:rsidRPr="009E32B0" w14:paraId="72761E91" w14:textId="77777777" w:rsidTr="009E32B0">
        <w:trPr>
          <w:trHeight w:val="333"/>
        </w:trPr>
        <w:tc>
          <w:tcPr>
            <w:tcW w:w="1120" w:type="dxa"/>
            <w:tcBorders>
              <w:top w:val="nil"/>
              <w:left w:val="nil"/>
              <w:bottom w:val="nil"/>
              <w:right w:val="nil"/>
            </w:tcBorders>
          </w:tcPr>
          <w:p w14:paraId="5FD0E3BF" w14:textId="77777777" w:rsidR="009E32B0" w:rsidRPr="009E32B0" w:rsidRDefault="009E32B0" w:rsidP="009E32B0">
            <w:pPr>
              <w:spacing w:after="0" w:line="259" w:lineRule="auto"/>
              <w:rPr>
                <w:rFonts w:cs="Times New Roman"/>
                <w:color w:val="auto"/>
                <w:sz w:val="16"/>
                <w:szCs w:val="16"/>
              </w:rPr>
            </w:pPr>
            <w:r w:rsidRPr="009E32B0">
              <w:rPr>
                <w:rFonts w:cs="Times New Roman"/>
                <w:b/>
                <w:color w:val="auto"/>
                <w:sz w:val="16"/>
                <w:szCs w:val="16"/>
              </w:rPr>
              <w:t>DM</w:t>
            </w:r>
            <w:r w:rsidRPr="009E32B0">
              <w:rPr>
                <w:rFonts w:cs="Times New Roman"/>
                <w:color w:val="auto"/>
                <w:sz w:val="16"/>
                <w:szCs w:val="16"/>
              </w:rPr>
              <w:t xml:space="preserve"> </w:t>
            </w:r>
          </w:p>
        </w:tc>
        <w:tc>
          <w:tcPr>
            <w:tcW w:w="3591" w:type="dxa"/>
            <w:tcBorders>
              <w:top w:val="nil"/>
              <w:left w:val="nil"/>
              <w:bottom w:val="nil"/>
              <w:right w:val="nil"/>
            </w:tcBorders>
            <w:tcMar>
              <w:right w:w="170" w:type="dxa"/>
            </w:tcMar>
          </w:tcPr>
          <w:p w14:paraId="6BBDFBEA" w14:textId="77777777" w:rsidR="009E32B0" w:rsidRPr="009E32B0" w:rsidRDefault="009E32B0" w:rsidP="009E32B0">
            <w:pPr>
              <w:spacing w:after="0" w:line="259" w:lineRule="auto"/>
              <w:rPr>
                <w:rFonts w:cs="Times New Roman"/>
                <w:color w:val="auto"/>
                <w:sz w:val="16"/>
                <w:szCs w:val="16"/>
              </w:rPr>
            </w:pPr>
            <w:r w:rsidRPr="009E32B0">
              <w:rPr>
                <w:rFonts w:cs="Times New Roman"/>
                <w:color w:val="auto"/>
                <w:sz w:val="16"/>
                <w:szCs w:val="16"/>
              </w:rPr>
              <w:t>Dry matter of feed stuffs</w:t>
            </w:r>
          </w:p>
        </w:tc>
      </w:tr>
      <w:tr w:rsidR="009E32B0" w:rsidRPr="009E32B0" w14:paraId="7CDFB543" w14:textId="77777777" w:rsidTr="009E32B0">
        <w:trPr>
          <w:trHeight w:val="277"/>
        </w:trPr>
        <w:tc>
          <w:tcPr>
            <w:tcW w:w="1120" w:type="dxa"/>
            <w:tcBorders>
              <w:top w:val="nil"/>
              <w:left w:val="nil"/>
              <w:bottom w:val="nil"/>
              <w:right w:val="nil"/>
            </w:tcBorders>
          </w:tcPr>
          <w:p w14:paraId="387F8382" w14:textId="77777777" w:rsidR="009E32B0" w:rsidRPr="009E32B0" w:rsidRDefault="009E32B0" w:rsidP="009E32B0">
            <w:pPr>
              <w:spacing w:after="0" w:line="259" w:lineRule="auto"/>
              <w:rPr>
                <w:rFonts w:cs="Times New Roman"/>
                <w:color w:val="auto"/>
                <w:sz w:val="16"/>
                <w:szCs w:val="16"/>
              </w:rPr>
            </w:pPr>
            <w:r w:rsidRPr="009E32B0">
              <w:rPr>
                <w:rFonts w:cs="Times New Roman"/>
                <w:b/>
                <w:color w:val="auto"/>
                <w:sz w:val="16"/>
                <w:szCs w:val="16"/>
              </w:rPr>
              <w:t>DJ</w:t>
            </w:r>
            <w:r>
              <w:rPr>
                <w:rFonts w:cs="Times New Roman"/>
                <w:b/>
                <w:color w:val="auto"/>
                <w:sz w:val="16"/>
                <w:szCs w:val="16"/>
              </w:rPr>
              <w:t>P</w:t>
            </w:r>
            <w:r w:rsidRPr="009E32B0">
              <w:rPr>
                <w:rFonts w:cs="Times New Roman"/>
                <w:b/>
                <w:color w:val="auto"/>
                <w:sz w:val="16"/>
                <w:szCs w:val="16"/>
              </w:rPr>
              <w:t>R</w:t>
            </w:r>
          </w:p>
        </w:tc>
        <w:tc>
          <w:tcPr>
            <w:tcW w:w="3591" w:type="dxa"/>
            <w:tcBorders>
              <w:top w:val="nil"/>
              <w:left w:val="nil"/>
              <w:bottom w:val="nil"/>
              <w:right w:val="nil"/>
            </w:tcBorders>
            <w:tcMar>
              <w:right w:w="170" w:type="dxa"/>
            </w:tcMar>
          </w:tcPr>
          <w:p w14:paraId="0EE4DC2F" w14:textId="5B1CBBD3" w:rsidR="009E32B0" w:rsidRPr="009E32B0" w:rsidRDefault="009E32B0" w:rsidP="009E32B0">
            <w:pPr>
              <w:spacing w:after="0" w:line="259" w:lineRule="auto"/>
              <w:rPr>
                <w:rFonts w:cs="Times New Roman"/>
                <w:color w:val="auto"/>
                <w:sz w:val="16"/>
                <w:szCs w:val="16"/>
              </w:rPr>
            </w:pPr>
            <w:r w:rsidRPr="009E32B0">
              <w:rPr>
                <w:rFonts w:cs="Times New Roman"/>
                <w:color w:val="auto"/>
                <w:sz w:val="16"/>
                <w:szCs w:val="16"/>
              </w:rPr>
              <w:t>Department of</w:t>
            </w:r>
            <w:r>
              <w:rPr>
                <w:rFonts w:cs="Times New Roman"/>
                <w:color w:val="auto"/>
                <w:sz w:val="16"/>
                <w:szCs w:val="16"/>
              </w:rPr>
              <w:t xml:space="preserve"> Jobs, Precincts and </w:t>
            </w:r>
            <w:r w:rsidR="00270DB2">
              <w:rPr>
                <w:rFonts w:cs="Times New Roman"/>
                <w:color w:val="auto"/>
                <w:sz w:val="16"/>
                <w:szCs w:val="16"/>
              </w:rPr>
              <w:t>Regions</w:t>
            </w:r>
            <w:r w:rsidR="00270DB2" w:rsidRPr="009E32B0">
              <w:rPr>
                <w:rFonts w:cs="Times New Roman"/>
                <w:color w:val="auto"/>
                <w:sz w:val="16"/>
                <w:szCs w:val="16"/>
              </w:rPr>
              <w:t>, Victoria</w:t>
            </w:r>
          </w:p>
        </w:tc>
      </w:tr>
      <w:tr w:rsidR="00270DB2" w:rsidRPr="009E32B0" w14:paraId="09A46539" w14:textId="77777777" w:rsidTr="009E32B0">
        <w:trPr>
          <w:trHeight w:val="275"/>
        </w:trPr>
        <w:tc>
          <w:tcPr>
            <w:tcW w:w="1120" w:type="dxa"/>
            <w:tcBorders>
              <w:top w:val="nil"/>
              <w:left w:val="nil"/>
              <w:bottom w:val="nil"/>
              <w:right w:val="nil"/>
            </w:tcBorders>
          </w:tcPr>
          <w:p w14:paraId="2D39C267" w14:textId="30ACAAB4" w:rsidR="00270DB2" w:rsidRPr="009E32B0" w:rsidRDefault="00270DB2" w:rsidP="009E32B0">
            <w:pPr>
              <w:spacing w:after="0" w:line="259" w:lineRule="auto"/>
              <w:rPr>
                <w:rFonts w:cs="Times New Roman"/>
                <w:color w:val="auto"/>
                <w:sz w:val="16"/>
                <w:szCs w:val="16"/>
              </w:rPr>
            </w:pPr>
            <w:r w:rsidRPr="009E32B0">
              <w:rPr>
                <w:rFonts w:cs="Times New Roman"/>
                <w:b/>
                <w:color w:val="auto"/>
                <w:sz w:val="16"/>
                <w:szCs w:val="16"/>
              </w:rPr>
              <w:t>EBIT</w:t>
            </w:r>
            <w:r w:rsidRPr="009E32B0">
              <w:rPr>
                <w:rFonts w:cs="Times New Roman"/>
                <w:color w:val="auto"/>
                <w:sz w:val="16"/>
                <w:szCs w:val="16"/>
              </w:rPr>
              <w:t xml:space="preserve"> </w:t>
            </w:r>
          </w:p>
        </w:tc>
        <w:tc>
          <w:tcPr>
            <w:tcW w:w="3591" w:type="dxa"/>
            <w:tcBorders>
              <w:top w:val="nil"/>
              <w:left w:val="nil"/>
              <w:bottom w:val="nil"/>
              <w:right w:val="nil"/>
            </w:tcBorders>
            <w:tcMar>
              <w:right w:w="170" w:type="dxa"/>
            </w:tcMar>
          </w:tcPr>
          <w:p w14:paraId="1BE3B506" w14:textId="6B1D93F4" w:rsidR="00270DB2" w:rsidRPr="009E32B0" w:rsidRDefault="00270DB2" w:rsidP="009E32B0">
            <w:pPr>
              <w:spacing w:after="0" w:line="259" w:lineRule="auto"/>
              <w:rPr>
                <w:rFonts w:cs="Times New Roman"/>
                <w:color w:val="auto"/>
                <w:sz w:val="16"/>
                <w:szCs w:val="16"/>
              </w:rPr>
            </w:pPr>
            <w:r w:rsidRPr="009E32B0">
              <w:rPr>
                <w:rFonts w:cs="Times New Roman"/>
                <w:color w:val="auto"/>
                <w:sz w:val="16"/>
                <w:szCs w:val="16"/>
              </w:rPr>
              <w:t>Earnings before interest and tax</w:t>
            </w:r>
          </w:p>
        </w:tc>
      </w:tr>
      <w:tr w:rsidR="00270DB2" w:rsidRPr="009E32B0" w14:paraId="56B66D79" w14:textId="77777777" w:rsidTr="009E32B0">
        <w:trPr>
          <w:trHeight w:val="335"/>
        </w:trPr>
        <w:tc>
          <w:tcPr>
            <w:tcW w:w="1120" w:type="dxa"/>
            <w:tcBorders>
              <w:top w:val="nil"/>
              <w:left w:val="nil"/>
              <w:bottom w:val="nil"/>
              <w:right w:val="nil"/>
            </w:tcBorders>
          </w:tcPr>
          <w:p w14:paraId="02CBFE79" w14:textId="72933F21" w:rsidR="00270DB2" w:rsidRPr="009E32B0" w:rsidRDefault="00270DB2" w:rsidP="009E32B0">
            <w:pPr>
              <w:spacing w:after="0" w:line="259" w:lineRule="auto"/>
              <w:rPr>
                <w:rFonts w:cs="Times New Roman"/>
                <w:color w:val="auto"/>
                <w:sz w:val="16"/>
                <w:szCs w:val="16"/>
              </w:rPr>
            </w:pPr>
            <w:r w:rsidRPr="009E32B0">
              <w:rPr>
                <w:rFonts w:cs="Times New Roman"/>
                <w:b/>
                <w:color w:val="auto"/>
                <w:sz w:val="16"/>
                <w:szCs w:val="16"/>
              </w:rPr>
              <w:t>FTE</w:t>
            </w:r>
            <w:r w:rsidRPr="009E32B0">
              <w:rPr>
                <w:rFonts w:cs="Times New Roman"/>
                <w:color w:val="auto"/>
                <w:sz w:val="16"/>
                <w:szCs w:val="16"/>
              </w:rPr>
              <w:t xml:space="preserve"> </w:t>
            </w:r>
          </w:p>
        </w:tc>
        <w:tc>
          <w:tcPr>
            <w:tcW w:w="3591" w:type="dxa"/>
            <w:tcBorders>
              <w:top w:val="nil"/>
              <w:left w:val="nil"/>
              <w:bottom w:val="nil"/>
              <w:right w:val="nil"/>
            </w:tcBorders>
            <w:tcMar>
              <w:right w:w="170" w:type="dxa"/>
            </w:tcMar>
          </w:tcPr>
          <w:p w14:paraId="66EE155D" w14:textId="44FDFD7C" w:rsidR="00270DB2" w:rsidRPr="009E32B0" w:rsidRDefault="00270DB2" w:rsidP="009E32B0">
            <w:pPr>
              <w:spacing w:after="0" w:line="259" w:lineRule="auto"/>
              <w:rPr>
                <w:rFonts w:cs="Times New Roman"/>
                <w:color w:val="auto"/>
                <w:sz w:val="16"/>
                <w:szCs w:val="16"/>
              </w:rPr>
            </w:pPr>
            <w:r w:rsidRPr="009E32B0">
              <w:rPr>
                <w:rFonts w:cs="Times New Roman"/>
                <w:color w:val="auto"/>
                <w:sz w:val="16"/>
                <w:szCs w:val="16"/>
              </w:rPr>
              <w:t>Full time equivalent</w:t>
            </w:r>
          </w:p>
        </w:tc>
      </w:tr>
      <w:tr w:rsidR="00270DB2" w:rsidRPr="009E32B0" w14:paraId="28AF34DE" w14:textId="77777777" w:rsidTr="009E32B0">
        <w:trPr>
          <w:trHeight w:val="333"/>
        </w:trPr>
        <w:tc>
          <w:tcPr>
            <w:tcW w:w="1120" w:type="dxa"/>
            <w:tcBorders>
              <w:top w:val="nil"/>
              <w:left w:val="nil"/>
              <w:bottom w:val="nil"/>
              <w:right w:val="nil"/>
            </w:tcBorders>
          </w:tcPr>
          <w:p w14:paraId="2F929FE3" w14:textId="10DD9FC1" w:rsidR="00270DB2" w:rsidRPr="009E32B0" w:rsidRDefault="00270DB2" w:rsidP="009E32B0">
            <w:pPr>
              <w:spacing w:after="0" w:line="259" w:lineRule="auto"/>
              <w:rPr>
                <w:rFonts w:cs="Times New Roman"/>
                <w:color w:val="auto"/>
                <w:sz w:val="16"/>
                <w:szCs w:val="16"/>
              </w:rPr>
            </w:pPr>
            <w:r w:rsidRPr="009E32B0">
              <w:rPr>
                <w:rFonts w:cs="Times New Roman"/>
                <w:b/>
                <w:color w:val="auto"/>
                <w:sz w:val="16"/>
                <w:szCs w:val="16"/>
              </w:rPr>
              <w:t>GWP</w:t>
            </w:r>
            <w:r w:rsidRPr="009E32B0">
              <w:rPr>
                <w:rFonts w:cs="Times New Roman"/>
                <w:color w:val="auto"/>
                <w:sz w:val="16"/>
                <w:szCs w:val="16"/>
              </w:rPr>
              <w:t xml:space="preserve"> </w:t>
            </w:r>
          </w:p>
        </w:tc>
        <w:tc>
          <w:tcPr>
            <w:tcW w:w="3591" w:type="dxa"/>
            <w:tcBorders>
              <w:top w:val="nil"/>
              <w:left w:val="nil"/>
              <w:bottom w:val="nil"/>
              <w:right w:val="nil"/>
            </w:tcBorders>
            <w:tcMar>
              <w:right w:w="170" w:type="dxa"/>
            </w:tcMar>
          </w:tcPr>
          <w:p w14:paraId="270C94A5" w14:textId="24FBE420" w:rsidR="00270DB2" w:rsidRPr="009E32B0" w:rsidRDefault="00270DB2" w:rsidP="009E32B0">
            <w:pPr>
              <w:spacing w:after="0" w:line="259" w:lineRule="auto"/>
              <w:rPr>
                <w:rFonts w:cs="Times New Roman"/>
                <w:color w:val="auto"/>
                <w:sz w:val="16"/>
                <w:szCs w:val="16"/>
              </w:rPr>
            </w:pPr>
            <w:r w:rsidRPr="009E32B0">
              <w:rPr>
                <w:rFonts w:cs="Times New Roman"/>
                <w:color w:val="auto"/>
                <w:sz w:val="16"/>
                <w:szCs w:val="16"/>
              </w:rPr>
              <w:t>Global Warming Potential.</w:t>
            </w:r>
          </w:p>
        </w:tc>
      </w:tr>
      <w:tr w:rsidR="00270DB2" w:rsidRPr="009E32B0" w14:paraId="571C3404" w14:textId="77777777" w:rsidTr="009E32B0">
        <w:trPr>
          <w:trHeight w:val="333"/>
        </w:trPr>
        <w:tc>
          <w:tcPr>
            <w:tcW w:w="1120" w:type="dxa"/>
            <w:tcBorders>
              <w:top w:val="nil"/>
              <w:left w:val="nil"/>
              <w:bottom w:val="nil"/>
              <w:right w:val="nil"/>
            </w:tcBorders>
          </w:tcPr>
          <w:p w14:paraId="648BE198" w14:textId="26687DBB" w:rsidR="00270DB2" w:rsidRPr="009E32B0" w:rsidRDefault="00270DB2" w:rsidP="009E32B0">
            <w:pPr>
              <w:spacing w:after="0" w:line="259" w:lineRule="auto"/>
              <w:rPr>
                <w:rFonts w:cs="Times New Roman"/>
                <w:color w:val="auto"/>
                <w:sz w:val="16"/>
                <w:szCs w:val="16"/>
              </w:rPr>
            </w:pPr>
            <w:r w:rsidRPr="009E32B0">
              <w:rPr>
                <w:rFonts w:cs="Times New Roman"/>
                <w:b/>
                <w:color w:val="auto"/>
                <w:sz w:val="16"/>
                <w:szCs w:val="16"/>
              </w:rPr>
              <w:t>ha</w:t>
            </w:r>
            <w:r w:rsidRPr="009E32B0">
              <w:rPr>
                <w:rFonts w:cs="Times New Roman"/>
                <w:color w:val="auto"/>
                <w:sz w:val="16"/>
                <w:szCs w:val="16"/>
              </w:rPr>
              <w:t xml:space="preserve"> </w:t>
            </w:r>
          </w:p>
        </w:tc>
        <w:tc>
          <w:tcPr>
            <w:tcW w:w="3591" w:type="dxa"/>
            <w:tcBorders>
              <w:top w:val="nil"/>
              <w:left w:val="nil"/>
              <w:bottom w:val="nil"/>
              <w:right w:val="nil"/>
            </w:tcBorders>
            <w:tcMar>
              <w:right w:w="170" w:type="dxa"/>
            </w:tcMar>
          </w:tcPr>
          <w:p w14:paraId="655A5FDB" w14:textId="1787FB97" w:rsidR="00270DB2" w:rsidRPr="009E32B0" w:rsidRDefault="00270DB2" w:rsidP="009E32B0">
            <w:pPr>
              <w:spacing w:after="0" w:line="259" w:lineRule="auto"/>
              <w:rPr>
                <w:rFonts w:cs="Times New Roman"/>
                <w:color w:val="auto"/>
                <w:sz w:val="16"/>
                <w:szCs w:val="16"/>
              </w:rPr>
            </w:pPr>
            <w:r w:rsidRPr="009E32B0">
              <w:rPr>
                <w:rFonts w:cs="Times New Roman"/>
                <w:color w:val="auto"/>
                <w:sz w:val="16"/>
                <w:szCs w:val="16"/>
              </w:rPr>
              <w:t>Hectare(s)</w:t>
            </w:r>
          </w:p>
        </w:tc>
      </w:tr>
      <w:tr w:rsidR="00270DB2" w:rsidRPr="009E32B0" w14:paraId="0B6752CE" w14:textId="77777777" w:rsidTr="009E32B0">
        <w:trPr>
          <w:trHeight w:val="333"/>
        </w:trPr>
        <w:tc>
          <w:tcPr>
            <w:tcW w:w="1120" w:type="dxa"/>
            <w:tcBorders>
              <w:top w:val="nil"/>
              <w:left w:val="nil"/>
              <w:bottom w:val="nil"/>
              <w:right w:val="nil"/>
            </w:tcBorders>
          </w:tcPr>
          <w:p w14:paraId="70046706" w14:textId="59EA14FF" w:rsidR="00270DB2" w:rsidRPr="009E32B0" w:rsidRDefault="00270DB2" w:rsidP="009E32B0">
            <w:pPr>
              <w:spacing w:after="0" w:line="259" w:lineRule="auto"/>
              <w:rPr>
                <w:rFonts w:cs="Times New Roman"/>
                <w:color w:val="auto"/>
                <w:sz w:val="16"/>
                <w:szCs w:val="16"/>
              </w:rPr>
            </w:pPr>
            <w:r w:rsidRPr="009E32B0">
              <w:rPr>
                <w:rFonts w:cs="Times New Roman"/>
                <w:b/>
                <w:color w:val="auto"/>
                <w:sz w:val="16"/>
                <w:szCs w:val="16"/>
              </w:rPr>
              <w:t>HRWS</w:t>
            </w:r>
            <w:r w:rsidRPr="009E32B0">
              <w:rPr>
                <w:rFonts w:cs="Times New Roman"/>
                <w:color w:val="auto"/>
                <w:sz w:val="16"/>
                <w:szCs w:val="16"/>
              </w:rPr>
              <w:t xml:space="preserve"> </w:t>
            </w:r>
          </w:p>
        </w:tc>
        <w:tc>
          <w:tcPr>
            <w:tcW w:w="3591" w:type="dxa"/>
            <w:tcBorders>
              <w:top w:val="nil"/>
              <w:left w:val="nil"/>
              <w:bottom w:val="nil"/>
              <w:right w:val="nil"/>
            </w:tcBorders>
            <w:tcMar>
              <w:right w:w="170" w:type="dxa"/>
            </w:tcMar>
          </w:tcPr>
          <w:p w14:paraId="73F14EC2" w14:textId="67F84E36" w:rsidR="00270DB2" w:rsidRPr="009E32B0" w:rsidRDefault="00270DB2" w:rsidP="009E32B0">
            <w:pPr>
              <w:spacing w:after="0" w:line="259" w:lineRule="auto"/>
              <w:rPr>
                <w:rFonts w:cs="Times New Roman"/>
                <w:color w:val="auto"/>
                <w:sz w:val="16"/>
                <w:szCs w:val="16"/>
              </w:rPr>
            </w:pPr>
            <w:r w:rsidRPr="009E32B0">
              <w:rPr>
                <w:rFonts w:cs="Times New Roman"/>
                <w:color w:val="auto"/>
                <w:sz w:val="16"/>
                <w:szCs w:val="16"/>
              </w:rPr>
              <w:t>High Reliability Water Shares</w:t>
            </w:r>
          </w:p>
        </w:tc>
      </w:tr>
      <w:tr w:rsidR="00270DB2" w:rsidRPr="009E32B0" w14:paraId="739F25AE" w14:textId="77777777" w:rsidTr="009E32B0">
        <w:trPr>
          <w:trHeight w:val="333"/>
        </w:trPr>
        <w:tc>
          <w:tcPr>
            <w:tcW w:w="1120" w:type="dxa"/>
            <w:tcBorders>
              <w:top w:val="nil"/>
              <w:left w:val="nil"/>
              <w:bottom w:val="nil"/>
              <w:right w:val="nil"/>
            </w:tcBorders>
          </w:tcPr>
          <w:p w14:paraId="15E052B9" w14:textId="381E6AB9" w:rsidR="00270DB2" w:rsidRPr="009E32B0" w:rsidRDefault="00270DB2" w:rsidP="009E32B0">
            <w:pPr>
              <w:spacing w:after="0" w:line="259" w:lineRule="auto"/>
              <w:rPr>
                <w:rFonts w:cs="Times New Roman"/>
                <w:color w:val="auto"/>
                <w:sz w:val="16"/>
                <w:szCs w:val="16"/>
              </w:rPr>
            </w:pPr>
            <w:r w:rsidRPr="009E32B0">
              <w:rPr>
                <w:rFonts w:cs="Times New Roman"/>
                <w:b/>
                <w:color w:val="auto"/>
                <w:sz w:val="16"/>
                <w:szCs w:val="16"/>
              </w:rPr>
              <w:t>kg</w:t>
            </w:r>
            <w:r w:rsidRPr="009E32B0">
              <w:rPr>
                <w:rFonts w:cs="Times New Roman"/>
                <w:color w:val="auto"/>
                <w:sz w:val="16"/>
                <w:szCs w:val="16"/>
              </w:rPr>
              <w:t xml:space="preserve"> </w:t>
            </w:r>
          </w:p>
        </w:tc>
        <w:tc>
          <w:tcPr>
            <w:tcW w:w="3591" w:type="dxa"/>
            <w:tcBorders>
              <w:top w:val="nil"/>
              <w:left w:val="nil"/>
              <w:bottom w:val="nil"/>
              <w:right w:val="nil"/>
            </w:tcBorders>
            <w:tcMar>
              <w:right w:w="170" w:type="dxa"/>
            </w:tcMar>
          </w:tcPr>
          <w:p w14:paraId="59D24B49" w14:textId="157FA48A" w:rsidR="00270DB2" w:rsidRPr="009E32B0" w:rsidRDefault="00270DB2" w:rsidP="009E32B0">
            <w:pPr>
              <w:spacing w:after="0" w:line="259" w:lineRule="auto"/>
              <w:rPr>
                <w:rFonts w:cs="Times New Roman"/>
                <w:color w:val="auto"/>
                <w:sz w:val="16"/>
                <w:szCs w:val="16"/>
              </w:rPr>
            </w:pPr>
            <w:r w:rsidRPr="009E32B0">
              <w:rPr>
                <w:rFonts w:cs="Times New Roman"/>
                <w:color w:val="auto"/>
                <w:sz w:val="16"/>
                <w:szCs w:val="16"/>
              </w:rPr>
              <w:t>Kilograms</w:t>
            </w:r>
          </w:p>
        </w:tc>
      </w:tr>
      <w:tr w:rsidR="00270DB2" w:rsidRPr="009E32B0" w14:paraId="3D1AB70B" w14:textId="77777777" w:rsidTr="009E32B0">
        <w:trPr>
          <w:trHeight w:val="333"/>
        </w:trPr>
        <w:tc>
          <w:tcPr>
            <w:tcW w:w="1120" w:type="dxa"/>
            <w:tcBorders>
              <w:top w:val="nil"/>
              <w:left w:val="nil"/>
              <w:bottom w:val="nil"/>
              <w:right w:val="nil"/>
            </w:tcBorders>
          </w:tcPr>
          <w:p w14:paraId="3B756F36" w14:textId="64C54109" w:rsidR="00270DB2" w:rsidRPr="009E32B0" w:rsidRDefault="00270DB2" w:rsidP="009E32B0">
            <w:pPr>
              <w:spacing w:after="0" w:line="259" w:lineRule="auto"/>
              <w:rPr>
                <w:rFonts w:cs="Times New Roman"/>
                <w:color w:val="auto"/>
                <w:sz w:val="16"/>
                <w:szCs w:val="16"/>
              </w:rPr>
            </w:pPr>
            <w:r w:rsidRPr="009E32B0">
              <w:rPr>
                <w:rFonts w:cs="Times New Roman"/>
                <w:b/>
                <w:color w:val="auto"/>
                <w:sz w:val="16"/>
                <w:szCs w:val="16"/>
              </w:rPr>
              <w:t>LRWS</w:t>
            </w:r>
            <w:r w:rsidRPr="009E32B0">
              <w:rPr>
                <w:rFonts w:cs="Times New Roman"/>
                <w:color w:val="auto"/>
                <w:sz w:val="16"/>
                <w:szCs w:val="16"/>
              </w:rPr>
              <w:t xml:space="preserve"> </w:t>
            </w:r>
          </w:p>
        </w:tc>
        <w:tc>
          <w:tcPr>
            <w:tcW w:w="3591" w:type="dxa"/>
            <w:tcBorders>
              <w:top w:val="nil"/>
              <w:left w:val="nil"/>
              <w:bottom w:val="nil"/>
              <w:right w:val="nil"/>
            </w:tcBorders>
            <w:tcMar>
              <w:right w:w="170" w:type="dxa"/>
            </w:tcMar>
          </w:tcPr>
          <w:p w14:paraId="23382CC8" w14:textId="49C272AE" w:rsidR="00270DB2" w:rsidRPr="009E32B0" w:rsidRDefault="00270DB2" w:rsidP="009E32B0">
            <w:pPr>
              <w:spacing w:after="0" w:line="259" w:lineRule="auto"/>
              <w:rPr>
                <w:rFonts w:cs="Times New Roman"/>
                <w:color w:val="auto"/>
                <w:sz w:val="16"/>
                <w:szCs w:val="16"/>
              </w:rPr>
            </w:pPr>
            <w:r w:rsidRPr="009E32B0">
              <w:rPr>
                <w:rFonts w:cs="Times New Roman"/>
                <w:color w:val="auto"/>
                <w:sz w:val="16"/>
                <w:szCs w:val="16"/>
              </w:rPr>
              <w:t>Low Reliability Water Shares.</w:t>
            </w:r>
          </w:p>
        </w:tc>
      </w:tr>
      <w:tr w:rsidR="00270DB2" w:rsidRPr="009E32B0" w14:paraId="17656C9E" w14:textId="77777777" w:rsidTr="009E32B0">
        <w:trPr>
          <w:trHeight w:val="333"/>
        </w:trPr>
        <w:tc>
          <w:tcPr>
            <w:tcW w:w="1120" w:type="dxa"/>
            <w:tcBorders>
              <w:top w:val="nil"/>
              <w:left w:val="nil"/>
              <w:bottom w:val="nil"/>
              <w:right w:val="nil"/>
            </w:tcBorders>
          </w:tcPr>
          <w:p w14:paraId="44ECF84A" w14:textId="4558DDD8" w:rsidR="00270DB2" w:rsidRPr="009E32B0" w:rsidRDefault="00270DB2" w:rsidP="009E32B0">
            <w:pPr>
              <w:spacing w:after="0" w:line="259" w:lineRule="auto"/>
              <w:rPr>
                <w:rFonts w:cs="Times New Roman"/>
                <w:color w:val="auto"/>
                <w:sz w:val="16"/>
                <w:szCs w:val="16"/>
              </w:rPr>
            </w:pPr>
            <w:r w:rsidRPr="009E32B0">
              <w:rPr>
                <w:rFonts w:cs="Times New Roman"/>
                <w:b/>
                <w:color w:val="auto"/>
                <w:sz w:val="16"/>
                <w:szCs w:val="16"/>
              </w:rPr>
              <w:t xml:space="preserve">ME </w:t>
            </w:r>
            <w:r w:rsidRPr="009E32B0">
              <w:rPr>
                <w:rFonts w:cs="Times New Roman"/>
                <w:color w:val="auto"/>
                <w:sz w:val="16"/>
                <w:szCs w:val="16"/>
              </w:rPr>
              <w:t xml:space="preserve"> </w:t>
            </w:r>
          </w:p>
        </w:tc>
        <w:tc>
          <w:tcPr>
            <w:tcW w:w="3591" w:type="dxa"/>
            <w:tcBorders>
              <w:top w:val="nil"/>
              <w:left w:val="nil"/>
              <w:bottom w:val="nil"/>
              <w:right w:val="nil"/>
            </w:tcBorders>
            <w:tcMar>
              <w:right w:w="170" w:type="dxa"/>
            </w:tcMar>
          </w:tcPr>
          <w:p w14:paraId="51FDF9CF" w14:textId="2009D94A" w:rsidR="00270DB2" w:rsidRPr="009E32B0" w:rsidRDefault="00270DB2" w:rsidP="009E32B0">
            <w:pPr>
              <w:spacing w:after="0" w:line="259" w:lineRule="auto"/>
              <w:rPr>
                <w:rFonts w:cs="Times New Roman"/>
                <w:color w:val="auto"/>
                <w:sz w:val="16"/>
                <w:szCs w:val="16"/>
              </w:rPr>
            </w:pPr>
            <w:r w:rsidRPr="009E32B0">
              <w:rPr>
                <w:rFonts w:cs="Times New Roman"/>
                <w:color w:val="auto"/>
                <w:sz w:val="16"/>
                <w:szCs w:val="16"/>
              </w:rPr>
              <w:t>Metabolisable energy (MJ/kg</w:t>
            </w:r>
            <w:r>
              <w:rPr>
                <w:rFonts w:cs="Times New Roman"/>
                <w:color w:val="auto"/>
                <w:sz w:val="16"/>
                <w:szCs w:val="16"/>
              </w:rPr>
              <w:t xml:space="preserve"> DM</w:t>
            </w:r>
            <w:r w:rsidRPr="009E32B0">
              <w:rPr>
                <w:rFonts w:cs="Times New Roman"/>
                <w:color w:val="auto"/>
                <w:sz w:val="16"/>
                <w:szCs w:val="16"/>
              </w:rPr>
              <w:t>)</w:t>
            </w:r>
          </w:p>
        </w:tc>
      </w:tr>
      <w:tr w:rsidR="00270DB2" w:rsidRPr="009E32B0" w14:paraId="6AD4724D" w14:textId="77777777" w:rsidTr="009E32B0">
        <w:trPr>
          <w:trHeight w:val="333"/>
        </w:trPr>
        <w:tc>
          <w:tcPr>
            <w:tcW w:w="1120" w:type="dxa"/>
            <w:tcBorders>
              <w:top w:val="nil"/>
              <w:left w:val="nil"/>
              <w:bottom w:val="nil"/>
              <w:right w:val="nil"/>
            </w:tcBorders>
          </w:tcPr>
          <w:p w14:paraId="2904AAE3" w14:textId="51B93AEB" w:rsidR="00270DB2" w:rsidRPr="009E32B0" w:rsidRDefault="00270DB2" w:rsidP="009E32B0">
            <w:pPr>
              <w:spacing w:after="0" w:line="259" w:lineRule="auto"/>
              <w:rPr>
                <w:rFonts w:cs="Times New Roman"/>
                <w:color w:val="auto"/>
                <w:sz w:val="16"/>
                <w:szCs w:val="16"/>
              </w:rPr>
            </w:pPr>
            <w:r w:rsidRPr="009E32B0">
              <w:rPr>
                <w:rFonts w:cs="Times New Roman"/>
                <w:b/>
                <w:color w:val="auto"/>
                <w:sz w:val="16"/>
                <w:szCs w:val="16"/>
              </w:rPr>
              <w:t>MJ</w:t>
            </w:r>
            <w:r w:rsidRPr="009E32B0">
              <w:rPr>
                <w:rFonts w:cs="Times New Roman"/>
                <w:color w:val="auto"/>
                <w:sz w:val="16"/>
                <w:szCs w:val="16"/>
              </w:rPr>
              <w:t xml:space="preserve"> </w:t>
            </w:r>
          </w:p>
        </w:tc>
        <w:tc>
          <w:tcPr>
            <w:tcW w:w="3591" w:type="dxa"/>
            <w:tcBorders>
              <w:top w:val="nil"/>
              <w:left w:val="nil"/>
              <w:bottom w:val="nil"/>
              <w:right w:val="nil"/>
            </w:tcBorders>
            <w:tcMar>
              <w:right w:w="170" w:type="dxa"/>
            </w:tcMar>
          </w:tcPr>
          <w:p w14:paraId="331C96DD" w14:textId="4CFE6F8D" w:rsidR="00270DB2" w:rsidRPr="009E32B0" w:rsidRDefault="00270DB2" w:rsidP="009E32B0">
            <w:pPr>
              <w:spacing w:after="0" w:line="259" w:lineRule="auto"/>
              <w:rPr>
                <w:rFonts w:cs="Times New Roman"/>
                <w:color w:val="auto"/>
                <w:sz w:val="16"/>
                <w:szCs w:val="16"/>
              </w:rPr>
            </w:pPr>
            <w:r w:rsidRPr="009E32B0">
              <w:rPr>
                <w:rFonts w:cs="Times New Roman"/>
                <w:color w:val="auto"/>
                <w:sz w:val="16"/>
                <w:szCs w:val="16"/>
              </w:rPr>
              <w:t>Megajoules of energy</w:t>
            </w:r>
          </w:p>
        </w:tc>
      </w:tr>
      <w:tr w:rsidR="00270DB2" w:rsidRPr="009E32B0" w14:paraId="1CCB6FD5" w14:textId="77777777" w:rsidTr="009E32B0">
        <w:trPr>
          <w:trHeight w:val="333"/>
        </w:trPr>
        <w:tc>
          <w:tcPr>
            <w:tcW w:w="1120" w:type="dxa"/>
            <w:tcBorders>
              <w:top w:val="nil"/>
              <w:left w:val="nil"/>
              <w:bottom w:val="nil"/>
              <w:right w:val="nil"/>
            </w:tcBorders>
          </w:tcPr>
          <w:p w14:paraId="7331E1E4" w14:textId="1C7323BB" w:rsidR="00270DB2" w:rsidRPr="009E32B0" w:rsidRDefault="00270DB2" w:rsidP="009E32B0">
            <w:pPr>
              <w:spacing w:after="0" w:line="259" w:lineRule="auto"/>
              <w:rPr>
                <w:rFonts w:cs="Times New Roman"/>
                <w:color w:val="auto"/>
                <w:sz w:val="16"/>
                <w:szCs w:val="16"/>
              </w:rPr>
            </w:pPr>
            <w:r w:rsidRPr="009E32B0">
              <w:rPr>
                <w:rFonts w:cs="Times New Roman"/>
                <w:b/>
                <w:color w:val="auto"/>
                <w:sz w:val="16"/>
                <w:szCs w:val="16"/>
              </w:rPr>
              <w:t>mm</w:t>
            </w:r>
            <w:r w:rsidRPr="009E32B0">
              <w:rPr>
                <w:rFonts w:cs="Times New Roman"/>
                <w:color w:val="auto"/>
                <w:sz w:val="16"/>
                <w:szCs w:val="16"/>
              </w:rPr>
              <w:t xml:space="preserve"> </w:t>
            </w:r>
          </w:p>
        </w:tc>
        <w:tc>
          <w:tcPr>
            <w:tcW w:w="3591" w:type="dxa"/>
            <w:tcBorders>
              <w:top w:val="nil"/>
              <w:left w:val="nil"/>
              <w:bottom w:val="nil"/>
              <w:right w:val="nil"/>
            </w:tcBorders>
            <w:tcMar>
              <w:right w:w="170" w:type="dxa"/>
            </w:tcMar>
          </w:tcPr>
          <w:p w14:paraId="5BB3D3A6" w14:textId="7B9DB774" w:rsidR="00270DB2" w:rsidRPr="009E32B0" w:rsidRDefault="00270DB2" w:rsidP="009E32B0">
            <w:pPr>
              <w:spacing w:after="0" w:line="259" w:lineRule="auto"/>
              <w:rPr>
                <w:rFonts w:cs="Times New Roman"/>
                <w:color w:val="auto"/>
                <w:sz w:val="16"/>
                <w:szCs w:val="16"/>
              </w:rPr>
            </w:pPr>
            <w:r w:rsidRPr="009E32B0">
              <w:rPr>
                <w:rFonts w:cs="Times New Roman"/>
                <w:color w:val="auto"/>
                <w:sz w:val="16"/>
                <w:szCs w:val="16"/>
              </w:rPr>
              <w:t>Millimetres. 1 mm is equivalent to 4 points or 1/25th of an inch of rainfall</w:t>
            </w:r>
          </w:p>
        </w:tc>
      </w:tr>
      <w:tr w:rsidR="00270DB2" w:rsidRPr="009E32B0" w14:paraId="1DF77111" w14:textId="77777777" w:rsidTr="009E32B0">
        <w:trPr>
          <w:trHeight w:val="277"/>
        </w:trPr>
        <w:tc>
          <w:tcPr>
            <w:tcW w:w="1120" w:type="dxa"/>
            <w:tcBorders>
              <w:top w:val="nil"/>
              <w:left w:val="nil"/>
              <w:bottom w:val="nil"/>
              <w:right w:val="nil"/>
            </w:tcBorders>
          </w:tcPr>
          <w:p w14:paraId="438E00C4" w14:textId="25E76277" w:rsidR="00270DB2" w:rsidRPr="009E32B0" w:rsidRDefault="00270DB2" w:rsidP="009E32B0">
            <w:pPr>
              <w:spacing w:after="0" w:line="259" w:lineRule="auto"/>
              <w:rPr>
                <w:rFonts w:cs="Times New Roman"/>
                <w:color w:val="auto"/>
                <w:sz w:val="16"/>
                <w:szCs w:val="16"/>
              </w:rPr>
            </w:pPr>
            <w:r w:rsidRPr="009E32B0">
              <w:rPr>
                <w:rFonts w:cs="Times New Roman"/>
                <w:b/>
                <w:color w:val="auto"/>
                <w:sz w:val="16"/>
                <w:szCs w:val="16"/>
              </w:rPr>
              <w:t xml:space="preserve">MS </w:t>
            </w:r>
            <w:r w:rsidRPr="009E32B0">
              <w:rPr>
                <w:rFonts w:cs="Times New Roman"/>
                <w:color w:val="auto"/>
                <w:sz w:val="16"/>
                <w:szCs w:val="16"/>
              </w:rPr>
              <w:t xml:space="preserve"> </w:t>
            </w:r>
          </w:p>
        </w:tc>
        <w:tc>
          <w:tcPr>
            <w:tcW w:w="3591" w:type="dxa"/>
            <w:tcBorders>
              <w:top w:val="nil"/>
              <w:left w:val="nil"/>
              <w:bottom w:val="nil"/>
              <w:right w:val="nil"/>
            </w:tcBorders>
            <w:tcMar>
              <w:right w:w="170" w:type="dxa"/>
            </w:tcMar>
          </w:tcPr>
          <w:p w14:paraId="39C0367F" w14:textId="38B924A8" w:rsidR="00270DB2" w:rsidRPr="009E32B0" w:rsidRDefault="00270DB2" w:rsidP="009E32B0">
            <w:pPr>
              <w:spacing w:after="0" w:line="259" w:lineRule="auto"/>
              <w:jc w:val="both"/>
              <w:rPr>
                <w:rFonts w:cs="Times New Roman"/>
                <w:color w:val="auto"/>
                <w:sz w:val="16"/>
                <w:szCs w:val="16"/>
              </w:rPr>
            </w:pPr>
            <w:r w:rsidRPr="009E32B0">
              <w:rPr>
                <w:rFonts w:cs="Times New Roman"/>
                <w:color w:val="auto"/>
                <w:sz w:val="16"/>
                <w:szCs w:val="16"/>
              </w:rPr>
              <w:t>Milk solids (protein and fat)</w:t>
            </w:r>
          </w:p>
        </w:tc>
      </w:tr>
      <w:tr w:rsidR="00270DB2" w:rsidRPr="009E32B0" w14:paraId="6AB9B321" w14:textId="77777777" w:rsidTr="009E32B0">
        <w:trPr>
          <w:trHeight w:val="275"/>
        </w:trPr>
        <w:tc>
          <w:tcPr>
            <w:tcW w:w="1120" w:type="dxa"/>
            <w:tcBorders>
              <w:top w:val="nil"/>
              <w:left w:val="nil"/>
              <w:bottom w:val="nil"/>
              <w:right w:val="nil"/>
            </w:tcBorders>
          </w:tcPr>
          <w:p w14:paraId="38B9653B" w14:textId="2F022F25" w:rsidR="00270DB2" w:rsidRPr="009E32B0" w:rsidRDefault="00270DB2" w:rsidP="009E32B0">
            <w:pPr>
              <w:spacing w:after="0" w:line="259" w:lineRule="auto"/>
              <w:rPr>
                <w:rFonts w:cs="Times New Roman"/>
                <w:color w:val="auto"/>
                <w:sz w:val="16"/>
                <w:szCs w:val="16"/>
              </w:rPr>
            </w:pPr>
            <w:r w:rsidRPr="009E32B0">
              <w:rPr>
                <w:rFonts w:cs="Times New Roman"/>
                <w:b/>
                <w:color w:val="auto"/>
                <w:sz w:val="16"/>
                <w:szCs w:val="16"/>
              </w:rPr>
              <w:t>N</w:t>
            </w:r>
            <w:r w:rsidRPr="009E32B0">
              <w:rPr>
                <w:rFonts w:cs="Times New Roman"/>
                <w:b/>
                <w:color w:val="auto"/>
                <w:sz w:val="16"/>
                <w:szCs w:val="16"/>
                <w:vertAlign w:val="subscript"/>
              </w:rPr>
              <w:t>2</w:t>
            </w:r>
            <w:r w:rsidRPr="009E32B0">
              <w:rPr>
                <w:rFonts w:cs="Times New Roman"/>
                <w:b/>
                <w:color w:val="auto"/>
                <w:sz w:val="16"/>
                <w:szCs w:val="16"/>
              </w:rPr>
              <w:t>O</w:t>
            </w:r>
            <w:r w:rsidRPr="009E32B0">
              <w:rPr>
                <w:rFonts w:cs="Times New Roman"/>
                <w:color w:val="auto"/>
                <w:sz w:val="16"/>
                <w:szCs w:val="16"/>
              </w:rPr>
              <w:t xml:space="preserve"> </w:t>
            </w:r>
          </w:p>
        </w:tc>
        <w:tc>
          <w:tcPr>
            <w:tcW w:w="3591" w:type="dxa"/>
            <w:tcBorders>
              <w:top w:val="nil"/>
              <w:left w:val="nil"/>
              <w:bottom w:val="nil"/>
              <w:right w:val="nil"/>
            </w:tcBorders>
            <w:tcMar>
              <w:right w:w="170" w:type="dxa"/>
            </w:tcMar>
          </w:tcPr>
          <w:p w14:paraId="3B6D49EC" w14:textId="41E65710" w:rsidR="00270DB2" w:rsidRPr="009E32B0" w:rsidRDefault="00270DB2" w:rsidP="009E32B0">
            <w:pPr>
              <w:spacing w:after="0" w:line="259" w:lineRule="auto"/>
              <w:rPr>
                <w:rFonts w:cs="Times New Roman"/>
                <w:color w:val="auto"/>
                <w:sz w:val="16"/>
                <w:szCs w:val="16"/>
              </w:rPr>
            </w:pPr>
            <w:r w:rsidRPr="009E32B0">
              <w:rPr>
                <w:rFonts w:cs="Times New Roman"/>
                <w:color w:val="auto"/>
                <w:sz w:val="16"/>
                <w:szCs w:val="16"/>
              </w:rPr>
              <w:t>Nitrous oxide gas</w:t>
            </w:r>
          </w:p>
        </w:tc>
      </w:tr>
      <w:tr w:rsidR="00270DB2" w:rsidRPr="009E32B0" w14:paraId="38BA4900" w14:textId="77777777" w:rsidTr="009E32B0">
        <w:trPr>
          <w:trHeight w:val="335"/>
        </w:trPr>
        <w:tc>
          <w:tcPr>
            <w:tcW w:w="1120" w:type="dxa"/>
            <w:tcBorders>
              <w:top w:val="nil"/>
              <w:left w:val="nil"/>
              <w:bottom w:val="nil"/>
              <w:right w:val="nil"/>
            </w:tcBorders>
          </w:tcPr>
          <w:p w14:paraId="7119F55E" w14:textId="663F16F0" w:rsidR="00270DB2" w:rsidRPr="009E32B0" w:rsidRDefault="00270DB2" w:rsidP="009E32B0">
            <w:pPr>
              <w:spacing w:after="0" w:line="259" w:lineRule="auto"/>
              <w:rPr>
                <w:rFonts w:cs="Times New Roman"/>
                <w:color w:val="auto"/>
                <w:sz w:val="16"/>
                <w:szCs w:val="16"/>
              </w:rPr>
            </w:pPr>
            <w:r w:rsidRPr="009E32B0">
              <w:rPr>
                <w:rFonts w:cs="Times New Roman"/>
                <w:b/>
                <w:color w:val="auto"/>
                <w:sz w:val="16"/>
                <w:szCs w:val="16"/>
              </w:rPr>
              <w:t xml:space="preserve">Q1 </w:t>
            </w:r>
            <w:r w:rsidRPr="009E32B0">
              <w:rPr>
                <w:rFonts w:cs="Times New Roman"/>
                <w:color w:val="auto"/>
                <w:sz w:val="16"/>
                <w:szCs w:val="16"/>
              </w:rPr>
              <w:t xml:space="preserve"> </w:t>
            </w:r>
          </w:p>
        </w:tc>
        <w:tc>
          <w:tcPr>
            <w:tcW w:w="3591" w:type="dxa"/>
            <w:tcBorders>
              <w:top w:val="nil"/>
              <w:left w:val="nil"/>
              <w:bottom w:val="nil"/>
              <w:right w:val="nil"/>
            </w:tcBorders>
            <w:tcMar>
              <w:right w:w="170" w:type="dxa"/>
            </w:tcMar>
          </w:tcPr>
          <w:p w14:paraId="0BE70512" w14:textId="21395AD6" w:rsidR="00270DB2" w:rsidRPr="009E32B0" w:rsidRDefault="00270DB2" w:rsidP="009E32B0">
            <w:pPr>
              <w:spacing w:after="0" w:line="259" w:lineRule="auto"/>
              <w:rPr>
                <w:rFonts w:cs="Times New Roman"/>
                <w:color w:val="auto"/>
                <w:sz w:val="16"/>
                <w:szCs w:val="16"/>
              </w:rPr>
            </w:pPr>
            <w:r w:rsidRPr="009E32B0">
              <w:rPr>
                <w:rFonts w:cs="Times New Roman"/>
                <w:color w:val="auto"/>
                <w:sz w:val="16"/>
                <w:szCs w:val="16"/>
              </w:rPr>
              <w:t>First quartile, i.e. the value of which one    quarter, or 25%, of data in that range is   less than</w:t>
            </w:r>
            <w:r>
              <w:rPr>
                <w:rFonts w:cs="Times New Roman"/>
                <w:color w:val="auto"/>
                <w:sz w:val="16"/>
                <w:szCs w:val="16"/>
              </w:rPr>
              <w:t xml:space="preserve"> the average</w:t>
            </w:r>
          </w:p>
        </w:tc>
      </w:tr>
      <w:tr w:rsidR="00270DB2" w:rsidRPr="009E32B0" w14:paraId="0CA29F58" w14:textId="77777777" w:rsidTr="009E32B0">
        <w:trPr>
          <w:trHeight w:val="354"/>
        </w:trPr>
        <w:tc>
          <w:tcPr>
            <w:tcW w:w="1120" w:type="dxa"/>
            <w:tcBorders>
              <w:top w:val="nil"/>
              <w:left w:val="nil"/>
              <w:bottom w:val="nil"/>
              <w:right w:val="nil"/>
            </w:tcBorders>
          </w:tcPr>
          <w:p w14:paraId="5D8F4716" w14:textId="7211498B" w:rsidR="00270DB2" w:rsidRPr="009E32B0" w:rsidRDefault="00270DB2" w:rsidP="009E32B0">
            <w:pPr>
              <w:spacing w:after="0" w:line="259" w:lineRule="auto"/>
              <w:rPr>
                <w:rFonts w:cs="Times New Roman"/>
                <w:color w:val="auto"/>
                <w:sz w:val="16"/>
                <w:szCs w:val="16"/>
              </w:rPr>
            </w:pPr>
            <w:r w:rsidRPr="009E32B0">
              <w:rPr>
                <w:rFonts w:cs="Times New Roman"/>
                <w:b/>
                <w:color w:val="auto"/>
                <w:sz w:val="16"/>
                <w:szCs w:val="16"/>
              </w:rPr>
              <w:t xml:space="preserve">Q3 </w:t>
            </w:r>
            <w:r w:rsidRPr="009E32B0">
              <w:rPr>
                <w:rFonts w:cs="Times New Roman"/>
                <w:color w:val="auto"/>
                <w:sz w:val="16"/>
                <w:szCs w:val="16"/>
              </w:rPr>
              <w:t xml:space="preserve"> </w:t>
            </w:r>
          </w:p>
        </w:tc>
        <w:tc>
          <w:tcPr>
            <w:tcW w:w="3591" w:type="dxa"/>
            <w:tcBorders>
              <w:top w:val="nil"/>
              <w:left w:val="nil"/>
              <w:bottom w:val="nil"/>
              <w:right w:val="nil"/>
            </w:tcBorders>
            <w:tcMar>
              <w:right w:w="170" w:type="dxa"/>
            </w:tcMar>
          </w:tcPr>
          <w:p w14:paraId="5CA6F8C6" w14:textId="1531FF37" w:rsidR="00270DB2" w:rsidRPr="009E32B0" w:rsidRDefault="00270DB2" w:rsidP="009E32B0">
            <w:pPr>
              <w:spacing w:after="0" w:line="259" w:lineRule="auto"/>
              <w:rPr>
                <w:rFonts w:cs="Times New Roman"/>
                <w:color w:val="auto"/>
                <w:sz w:val="16"/>
                <w:szCs w:val="16"/>
              </w:rPr>
            </w:pPr>
            <w:r w:rsidRPr="009E32B0">
              <w:rPr>
                <w:rFonts w:cs="Times New Roman"/>
                <w:color w:val="auto"/>
                <w:sz w:val="16"/>
                <w:szCs w:val="16"/>
              </w:rPr>
              <w:t>Third quartile, i.e. the value of which one   quarter, or 25%, of data in that range is    greater than</w:t>
            </w:r>
            <w:r>
              <w:rPr>
                <w:rFonts w:cs="Times New Roman"/>
                <w:color w:val="auto"/>
                <w:sz w:val="16"/>
                <w:szCs w:val="16"/>
              </w:rPr>
              <w:t xml:space="preserve"> the average</w:t>
            </w:r>
          </w:p>
        </w:tc>
      </w:tr>
      <w:tr w:rsidR="00270DB2" w:rsidRPr="009E32B0" w14:paraId="2B3DCCB5" w14:textId="77777777" w:rsidTr="009E32B0">
        <w:trPr>
          <w:trHeight w:val="257"/>
        </w:trPr>
        <w:tc>
          <w:tcPr>
            <w:tcW w:w="1120" w:type="dxa"/>
            <w:tcBorders>
              <w:top w:val="nil"/>
              <w:left w:val="nil"/>
              <w:bottom w:val="nil"/>
              <w:right w:val="nil"/>
            </w:tcBorders>
          </w:tcPr>
          <w:p w14:paraId="55C7BD85" w14:textId="4220046E" w:rsidR="00270DB2" w:rsidRPr="009E32B0" w:rsidRDefault="00270DB2" w:rsidP="009E32B0">
            <w:pPr>
              <w:spacing w:after="0" w:line="259" w:lineRule="auto"/>
              <w:rPr>
                <w:rFonts w:cs="Times New Roman"/>
                <w:color w:val="auto"/>
                <w:sz w:val="16"/>
                <w:szCs w:val="16"/>
              </w:rPr>
            </w:pPr>
            <w:r w:rsidRPr="009E32B0">
              <w:rPr>
                <w:rFonts w:cs="Times New Roman"/>
                <w:b/>
                <w:color w:val="auto"/>
                <w:sz w:val="16"/>
                <w:szCs w:val="16"/>
              </w:rPr>
              <w:t>RoTA</w:t>
            </w:r>
            <w:r w:rsidRPr="009E32B0">
              <w:rPr>
                <w:rFonts w:cs="Times New Roman"/>
                <w:color w:val="auto"/>
                <w:sz w:val="16"/>
                <w:szCs w:val="16"/>
              </w:rPr>
              <w:t xml:space="preserve"> </w:t>
            </w:r>
          </w:p>
        </w:tc>
        <w:tc>
          <w:tcPr>
            <w:tcW w:w="3591" w:type="dxa"/>
            <w:tcBorders>
              <w:top w:val="nil"/>
              <w:left w:val="nil"/>
              <w:bottom w:val="nil"/>
              <w:right w:val="nil"/>
            </w:tcBorders>
            <w:tcMar>
              <w:right w:w="170" w:type="dxa"/>
            </w:tcMar>
          </w:tcPr>
          <w:p w14:paraId="6ABE8D40" w14:textId="6156B62B" w:rsidR="00270DB2" w:rsidRPr="009E32B0" w:rsidRDefault="00270DB2" w:rsidP="009E32B0">
            <w:pPr>
              <w:spacing w:after="0" w:line="259" w:lineRule="auto"/>
              <w:rPr>
                <w:rFonts w:cs="Times New Roman"/>
                <w:color w:val="auto"/>
                <w:sz w:val="16"/>
                <w:szCs w:val="16"/>
              </w:rPr>
            </w:pPr>
            <w:r w:rsidRPr="009E32B0">
              <w:rPr>
                <w:rFonts w:cs="Times New Roman"/>
                <w:color w:val="auto"/>
                <w:sz w:val="16"/>
                <w:szCs w:val="16"/>
              </w:rPr>
              <w:t>Return on total assets</w:t>
            </w:r>
          </w:p>
        </w:tc>
      </w:tr>
      <w:tr w:rsidR="00270DB2" w:rsidRPr="009E32B0" w14:paraId="13F143CE" w14:textId="77777777" w:rsidTr="009E32B0">
        <w:trPr>
          <w:trHeight w:val="219"/>
        </w:trPr>
        <w:tc>
          <w:tcPr>
            <w:tcW w:w="1120" w:type="dxa"/>
            <w:tcBorders>
              <w:top w:val="nil"/>
              <w:left w:val="nil"/>
              <w:bottom w:val="nil"/>
              <w:right w:val="nil"/>
            </w:tcBorders>
          </w:tcPr>
          <w:p w14:paraId="7CE30A46" w14:textId="0AD7F87B" w:rsidR="00270DB2" w:rsidRPr="009E32B0" w:rsidRDefault="00270DB2" w:rsidP="009E32B0">
            <w:pPr>
              <w:spacing w:after="0" w:line="259" w:lineRule="auto"/>
              <w:rPr>
                <w:rFonts w:cs="Times New Roman"/>
                <w:color w:val="auto"/>
                <w:sz w:val="16"/>
                <w:szCs w:val="16"/>
              </w:rPr>
            </w:pPr>
            <w:r w:rsidRPr="009E32B0">
              <w:rPr>
                <w:rFonts w:cs="Times New Roman"/>
                <w:b/>
                <w:color w:val="auto"/>
                <w:sz w:val="16"/>
                <w:szCs w:val="16"/>
              </w:rPr>
              <w:t>RoE</w:t>
            </w:r>
            <w:r w:rsidRPr="009E32B0">
              <w:rPr>
                <w:rFonts w:cs="Times New Roman"/>
                <w:color w:val="auto"/>
                <w:sz w:val="16"/>
                <w:szCs w:val="16"/>
              </w:rPr>
              <w:t xml:space="preserve"> </w:t>
            </w:r>
          </w:p>
        </w:tc>
        <w:tc>
          <w:tcPr>
            <w:tcW w:w="3591" w:type="dxa"/>
            <w:tcBorders>
              <w:top w:val="nil"/>
              <w:left w:val="nil"/>
              <w:bottom w:val="nil"/>
              <w:right w:val="nil"/>
            </w:tcBorders>
            <w:tcMar>
              <w:right w:w="170" w:type="dxa"/>
            </w:tcMar>
          </w:tcPr>
          <w:p w14:paraId="2D0E2D6C" w14:textId="1A643F7B" w:rsidR="00270DB2" w:rsidRPr="009E32B0" w:rsidRDefault="00270DB2" w:rsidP="009E32B0">
            <w:pPr>
              <w:spacing w:after="0" w:line="259" w:lineRule="auto"/>
              <w:rPr>
                <w:rFonts w:cs="Times New Roman"/>
                <w:color w:val="auto"/>
                <w:sz w:val="16"/>
                <w:szCs w:val="16"/>
              </w:rPr>
            </w:pPr>
            <w:r w:rsidRPr="009E32B0">
              <w:rPr>
                <w:rFonts w:cs="Times New Roman"/>
                <w:color w:val="auto"/>
                <w:sz w:val="16"/>
                <w:szCs w:val="16"/>
              </w:rPr>
              <w:t>Return on equity</w:t>
            </w:r>
          </w:p>
        </w:tc>
      </w:tr>
      <w:tr w:rsidR="00270DB2" w:rsidRPr="009E32B0" w14:paraId="53BD6C0D" w14:textId="77777777" w:rsidTr="009E32B0">
        <w:trPr>
          <w:trHeight w:val="276"/>
        </w:trPr>
        <w:tc>
          <w:tcPr>
            <w:tcW w:w="1120" w:type="dxa"/>
            <w:tcBorders>
              <w:top w:val="nil"/>
              <w:left w:val="nil"/>
              <w:bottom w:val="nil"/>
              <w:right w:val="nil"/>
            </w:tcBorders>
          </w:tcPr>
          <w:p w14:paraId="29C2F8D3" w14:textId="5494DA4D" w:rsidR="00270DB2" w:rsidRPr="009E32B0" w:rsidRDefault="00270DB2" w:rsidP="009E32B0">
            <w:pPr>
              <w:spacing w:after="0" w:line="259" w:lineRule="auto"/>
              <w:rPr>
                <w:rFonts w:cs="Times New Roman"/>
                <w:color w:val="auto"/>
                <w:sz w:val="16"/>
                <w:szCs w:val="16"/>
              </w:rPr>
            </w:pPr>
            <w:r w:rsidRPr="009E32B0">
              <w:rPr>
                <w:rFonts w:cs="Times New Roman"/>
                <w:b/>
                <w:color w:val="auto"/>
                <w:sz w:val="16"/>
                <w:szCs w:val="16"/>
              </w:rPr>
              <w:t>t</w:t>
            </w:r>
            <w:r w:rsidRPr="009E32B0">
              <w:rPr>
                <w:rFonts w:cs="Times New Roman"/>
                <w:color w:val="auto"/>
                <w:sz w:val="16"/>
                <w:szCs w:val="16"/>
              </w:rPr>
              <w:t xml:space="preserve"> </w:t>
            </w:r>
          </w:p>
        </w:tc>
        <w:tc>
          <w:tcPr>
            <w:tcW w:w="3591" w:type="dxa"/>
            <w:tcBorders>
              <w:top w:val="nil"/>
              <w:left w:val="nil"/>
              <w:bottom w:val="nil"/>
              <w:right w:val="nil"/>
            </w:tcBorders>
            <w:tcMar>
              <w:right w:w="170" w:type="dxa"/>
            </w:tcMar>
          </w:tcPr>
          <w:p w14:paraId="37D078F7" w14:textId="07CA045F" w:rsidR="00270DB2" w:rsidRPr="009E32B0" w:rsidRDefault="00270DB2" w:rsidP="009E32B0">
            <w:pPr>
              <w:spacing w:after="0" w:line="259" w:lineRule="auto"/>
              <w:rPr>
                <w:rFonts w:cs="Times New Roman"/>
                <w:color w:val="auto"/>
                <w:sz w:val="16"/>
                <w:szCs w:val="16"/>
              </w:rPr>
            </w:pPr>
            <w:r w:rsidRPr="009E32B0">
              <w:rPr>
                <w:rFonts w:cs="Times New Roman"/>
                <w:color w:val="auto"/>
                <w:sz w:val="16"/>
                <w:szCs w:val="16"/>
              </w:rPr>
              <w:t>Tonne = 1,000 kg</w:t>
            </w:r>
          </w:p>
        </w:tc>
      </w:tr>
      <w:tr w:rsidR="00270DB2" w:rsidRPr="009E32B0" w14:paraId="1934CDB4" w14:textId="77777777" w:rsidTr="009E32B0">
        <w:trPr>
          <w:trHeight w:val="279"/>
        </w:trPr>
        <w:tc>
          <w:tcPr>
            <w:tcW w:w="1120" w:type="dxa"/>
            <w:tcBorders>
              <w:top w:val="nil"/>
              <w:left w:val="nil"/>
              <w:bottom w:val="nil"/>
              <w:right w:val="nil"/>
            </w:tcBorders>
          </w:tcPr>
          <w:p w14:paraId="24E72423" w14:textId="34F210F5" w:rsidR="00270DB2" w:rsidRPr="009E32B0" w:rsidRDefault="00270DB2" w:rsidP="009E32B0">
            <w:pPr>
              <w:spacing w:after="0" w:line="259" w:lineRule="auto"/>
              <w:rPr>
                <w:rFonts w:cs="Times New Roman"/>
                <w:color w:val="auto"/>
                <w:sz w:val="16"/>
                <w:szCs w:val="16"/>
              </w:rPr>
            </w:pPr>
            <w:r w:rsidRPr="009E32B0">
              <w:rPr>
                <w:rFonts w:cs="Times New Roman"/>
                <w:b/>
                <w:color w:val="auto"/>
                <w:sz w:val="16"/>
                <w:szCs w:val="16"/>
              </w:rPr>
              <w:t xml:space="preserve">Top 25% </w:t>
            </w:r>
            <w:r w:rsidRPr="009E32B0">
              <w:rPr>
                <w:rFonts w:cs="Times New Roman"/>
                <w:color w:val="auto"/>
                <w:sz w:val="16"/>
                <w:szCs w:val="16"/>
              </w:rPr>
              <w:t xml:space="preserve"> </w:t>
            </w:r>
          </w:p>
        </w:tc>
        <w:tc>
          <w:tcPr>
            <w:tcW w:w="3591" w:type="dxa"/>
            <w:tcBorders>
              <w:top w:val="nil"/>
              <w:left w:val="nil"/>
              <w:bottom w:val="nil"/>
              <w:right w:val="nil"/>
            </w:tcBorders>
            <w:tcMar>
              <w:right w:w="170" w:type="dxa"/>
            </w:tcMar>
          </w:tcPr>
          <w:p w14:paraId="52621E64" w14:textId="0FC90C01" w:rsidR="00270DB2" w:rsidRPr="009E32B0" w:rsidRDefault="00270DB2" w:rsidP="009E32B0">
            <w:pPr>
              <w:spacing w:after="0" w:line="259" w:lineRule="auto"/>
              <w:rPr>
                <w:rFonts w:cs="Times New Roman"/>
                <w:color w:val="auto"/>
                <w:sz w:val="16"/>
                <w:szCs w:val="16"/>
              </w:rPr>
            </w:pPr>
            <w:r w:rsidRPr="009E32B0">
              <w:rPr>
                <w:rFonts w:cs="Times New Roman"/>
                <w:color w:val="auto"/>
                <w:sz w:val="16"/>
                <w:szCs w:val="16"/>
              </w:rPr>
              <w:t>Regional or State average for the top 25%   of farms ranked by return on total assets; can also be referred to as the top group, top performers within a region or the state</w:t>
            </w:r>
          </w:p>
        </w:tc>
      </w:tr>
    </w:tbl>
    <w:p w14:paraId="5D2F4693" w14:textId="4CF13AEF" w:rsidR="009E32B0" w:rsidRPr="00D22FE5" w:rsidRDefault="009E32B0" w:rsidP="001C6B01">
      <w:pPr>
        <w:pStyle w:val="Heading3"/>
        <w:rPr>
          <w:lang w:eastAsia="en-AU"/>
        </w:rPr>
      </w:pPr>
      <w:bookmarkStart w:id="221" w:name="_Toc17193905"/>
      <w:r w:rsidRPr="00D22FE5">
        <w:rPr>
          <w:lang w:eastAsia="en-AU"/>
        </w:rPr>
        <w:t>Standard values</w:t>
      </w:r>
      <w:bookmarkEnd w:id="221"/>
    </w:p>
    <w:p w14:paraId="79B35E60" w14:textId="77777777" w:rsidR="009E32B0" w:rsidRPr="006D00AF" w:rsidRDefault="009E32B0" w:rsidP="001C6B01">
      <w:pPr>
        <w:pStyle w:val="NoSpacing"/>
        <w:rPr>
          <w:rFonts w:ascii="VIC" w:hAnsi="VIC"/>
          <w:lang w:eastAsia="en-AU"/>
        </w:rPr>
      </w:pPr>
      <w:bookmarkStart w:id="222" w:name="_Toc17193906"/>
      <w:r w:rsidRPr="006D00AF">
        <w:rPr>
          <w:rFonts w:ascii="VIC" w:hAnsi="VIC"/>
          <w:lang w:eastAsia="en-AU"/>
        </w:rPr>
        <w:t>Irrigation values</w:t>
      </w:r>
      <w:bookmarkEnd w:id="222"/>
    </w:p>
    <w:p w14:paraId="71387512" w14:textId="77777777" w:rsidR="009E32B0" w:rsidRPr="009E32B0" w:rsidRDefault="009E32B0" w:rsidP="009E32B0">
      <w:pPr>
        <w:spacing w:after="12" w:line="242" w:lineRule="auto"/>
        <w:ind w:left="23" w:right="15" w:hanging="10"/>
        <w:rPr>
          <w:rFonts w:eastAsia="Times New Roman" w:cs="Times New Roman"/>
          <w:color w:val="auto"/>
          <w:sz w:val="16"/>
          <w:szCs w:val="16"/>
          <w:lang w:eastAsia="en-AU"/>
        </w:rPr>
      </w:pPr>
      <w:r w:rsidRPr="009E32B0">
        <w:rPr>
          <w:rFonts w:eastAsia="Times New Roman" w:cs="Times New Roman"/>
          <w:color w:val="auto"/>
          <w:sz w:val="16"/>
          <w:szCs w:val="16"/>
          <w:lang w:eastAsia="en-AU"/>
        </w:rPr>
        <w:t>The 2018-19 standard values to estimate the inventory values of irrigation water in the North were:</w:t>
      </w:r>
    </w:p>
    <w:tbl>
      <w:tblPr>
        <w:tblStyle w:val="TableGrid6"/>
        <w:tblW w:w="4683" w:type="dxa"/>
        <w:tblInd w:w="25" w:type="dxa"/>
        <w:tblCellMar>
          <w:top w:w="44" w:type="dxa"/>
          <w:right w:w="61" w:type="dxa"/>
        </w:tblCellMar>
        <w:tblLook w:val="04A0" w:firstRow="1" w:lastRow="0" w:firstColumn="1" w:lastColumn="0" w:noHBand="0" w:noVBand="1"/>
      </w:tblPr>
      <w:tblGrid>
        <w:gridCol w:w="2283"/>
        <w:gridCol w:w="1284"/>
        <w:gridCol w:w="1116"/>
      </w:tblGrid>
      <w:tr w:rsidR="009E32B0" w:rsidRPr="009E32B0" w14:paraId="5FA90E65" w14:textId="77777777" w:rsidTr="00E06380">
        <w:trPr>
          <w:trHeight w:val="510"/>
        </w:trPr>
        <w:tc>
          <w:tcPr>
            <w:tcW w:w="2283" w:type="dxa"/>
            <w:tcBorders>
              <w:top w:val="single" w:sz="2" w:space="0" w:color="4B7229"/>
              <w:left w:val="nil"/>
              <w:bottom w:val="single" w:sz="2" w:space="0" w:color="4B7229"/>
              <w:right w:val="nil"/>
            </w:tcBorders>
            <w:shd w:val="clear" w:color="auto" w:fill="DFE4D6"/>
            <w:vAlign w:val="center"/>
          </w:tcPr>
          <w:p w14:paraId="1DF01878" w14:textId="77777777" w:rsidR="009E32B0" w:rsidRPr="009E32B0" w:rsidRDefault="009E32B0" w:rsidP="009E32B0">
            <w:pPr>
              <w:spacing w:after="0" w:line="259" w:lineRule="auto"/>
              <w:ind w:left="113"/>
              <w:rPr>
                <w:rFonts w:cs="Times New Roman"/>
                <w:color w:val="auto"/>
                <w:sz w:val="22"/>
                <w:szCs w:val="22"/>
              </w:rPr>
            </w:pPr>
            <w:r w:rsidRPr="009E32B0">
              <w:rPr>
                <w:rFonts w:cs="Times New Roman"/>
                <w:b/>
                <w:color w:val="4B7229"/>
                <w:sz w:val="15"/>
                <w:szCs w:val="22"/>
              </w:rPr>
              <w:t>Category</w:t>
            </w:r>
          </w:p>
        </w:tc>
        <w:tc>
          <w:tcPr>
            <w:tcW w:w="1284" w:type="dxa"/>
            <w:tcBorders>
              <w:top w:val="single" w:sz="2" w:space="0" w:color="4B7229"/>
              <w:left w:val="nil"/>
              <w:bottom w:val="single" w:sz="2" w:space="0" w:color="4B7229"/>
              <w:right w:val="nil"/>
            </w:tcBorders>
            <w:shd w:val="clear" w:color="auto" w:fill="DFE4D6"/>
          </w:tcPr>
          <w:p w14:paraId="1EE780D9" w14:textId="77777777" w:rsidR="009E32B0" w:rsidRPr="009E32B0" w:rsidRDefault="009E32B0" w:rsidP="009E32B0">
            <w:pPr>
              <w:spacing w:after="0" w:line="259" w:lineRule="auto"/>
              <w:ind w:left="289" w:hanging="289"/>
              <w:rPr>
                <w:rFonts w:cs="Times New Roman"/>
                <w:color w:val="auto"/>
                <w:sz w:val="22"/>
                <w:szCs w:val="22"/>
              </w:rPr>
            </w:pPr>
            <w:r w:rsidRPr="009E32B0">
              <w:rPr>
                <w:rFonts w:cs="Times New Roman"/>
                <w:b/>
                <w:color w:val="4B7229"/>
                <w:sz w:val="15"/>
                <w:szCs w:val="22"/>
              </w:rPr>
              <w:t>Opening value ($/ML)</w:t>
            </w:r>
          </w:p>
        </w:tc>
        <w:tc>
          <w:tcPr>
            <w:tcW w:w="1116" w:type="dxa"/>
            <w:tcBorders>
              <w:top w:val="single" w:sz="2" w:space="0" w:color="4B7229"/>
              <w:left w:val="nil"/>
              <w:bottom w:val="single" w:sz="2" w:space="0" w:color="4B7229"/>
              <w:right w:val="nil"/>
            </w:tcBorders>
            <w:shd w:val="clear" w:color="auto" w:fill="DFE4D6"/>
          </w:tcPr>
          <w:p w14:paraId="3246C2B9" w14:textId="77777777" w:rsidR="009E32B0" w:rsidRPr="009E32B0" w:rsidRDefault="009E32B0" w:rsidP="009E32B0">
            <w:pPr>
              <w:spacing w:after="0" w:line="259" w:lineRule="auto"/>
              <w:ind w:left="251" w:hanging="251"/>
              <w:rPr>
                <w:rFonts w:cs="Times New Roman"/>
                <w:color w:val="auto"/>
                <w:sz w:val="22"/>
                <w:szCs w:val="22"/>
              </w:rPr>
            </w:pPr>
            <w:r w:rsidRPr="009E32B0">
              <w:rPr>
                <w:rFonts w:cs="Times New Roman"/>
                <w:b/>
                <w:color w:val="4B7229"/>
                <w:sz w:val="15"/>
                <w:szCs w:val="22"/>
              </w:rPr>
              <w:t>Closing value ($/ML)</w:t>
            </w:r>
          </w:p>
        </w:tc>
      </w:tr>
      <w:tr w:rsidR="009E32B0" w:rsidRPr="009E32B0" w14:paraId="7C69CE14" w14:textId="77777777" w:rsidTr="00E06380">
        <w:trPr>
          <w:trHeight w:val="255"/>
        </w:trPr>
        <w:tc>
          <w:tcPr>
            <w:tcW w:w="2283" w:type="dxa"/>
            <w:tcBorders>
              <w:top w:val="single" w:sz="2" w:space="0" w:color="4B7229"/>
              <w:left w:val="nil"/>
              <w:bottom w:val="single" w:sz="2" w:space="0" w:color="4B7229"/>
              <w:right w:val="nil"/>
            </w:tcBorders>
          </w:tcPr>
          <w:p w14:paraId="739A14B3" w14:textId="77777777" w:rsidR="009E32B0" w:rsidRPr="009E32B0" w:rsidRDefault="009E32B0" w:rsidP="009E32B0">
            <w:pPr>
              <w:spacing w:after="0" w:line="259" w:lineRule="auto"/>
              <w:ind w:left="113"/>
              <w:rPr>
                <w:rFonts w:cs="Times New Roman"/>
                <w:color w:val="auto"/>
                <w:sz w:val="22"/>
                <w:szCs w:val="22"/>
              </w:rPr>
            </w:pPr>
            <w:r w:rsidRPr="009E32B0">
              <w:rPr>
                <w:rFonts w:cs="Times New Roman"/>
                <w:color w:val="auto"/>
                <w:sz w:val="14"/>
                <w:szCs w:val="22"/>
              </w:rPr>
              <w:t xml:space="preserve">HRWS </w:t>
            </w:r>
            <w:r w:rsidRPr="009E32B0">
              <w:rPr>
                <w:rFonts w:cs="Times New Roman"/>
                <w:color w:val="auto"/>
                <w:sz w:val="14"/>
                <w:szCs w:val="22"/>
                <w:vertAlign w:val="superscript"/>
              </w:rPr>
              <w:t>1</w:t>
            </w:r>
          </w:p>
        </w:tc>
        <w:tc>
          <w:tcPr>
            <w:tcW w:w="1284" w:type="dxa"/>
            <w:tcBorders>
              <w:top w:val="single" w:sz="2" w:space="0" w:color="4B7229"/>
              <w:left w:val="nil"/>
              <w:bottom w:val="single" w:sz="2" w:space="0" w:color="4B7229"/>
              <w:right w:val="nil"/>
            </w:tcBorders>
          </w:tcPr>
          <w:p w14:paraId="79191953" w14:textId="77777777" w:rsidR="009E32B0" w:rsidRPr="009E32B0" w:rsidRDefault="009E32B0" w:rsidP="009E32B0">
            <w:pPr>
              <w:spacing w:after="0" w:line="259" w:lineRule="auto"/>
              <w:ind w:left="334"/>
              <w:rPr>
                <w:rFonts w:cs="Times New Roman"/>
                <w:color w:val="auto"/>
                <w:sz w:val="22"/>
                <w:szCs w:val="22"/>
              </w:rPr>
            </w:pPr>
            <w:r w:rsidRPr="009E32B0">
              <w:rPr>
                <w:rFonts w:cs="Times New Roman"/>
                <w:color w:val="auto"/>
                <w:sz w:val="14"/>
                <w:szCs w:val="22"/>
              </w:rPr>
              <w:t>$3,816</w:t>
            </w:r>
          </w:p>
        </w:tc>
        <w:tc>
          <w:tcPr>
            <w:tcW w:w="1116" w:type="dxa"/>
            <w:tcBorders>
              <w:top w:val="single" w:sz="2" w:space="0" w:color="4B7229"/>
              <w:left w:val="nil"/>
              <w:bottom w:val="single" w:sz="2" w:space="0" w:color="4B7229"/>
              <w:right w:val="nil"/>
            </w:tcBorders>
          </w:tcPr>
          <w:p w14:paraId="52ED808F" w14:textId="77777777" w:rsidR="009E32B0" w:rsidRPr="009E32B0" w:rsidRDefault="009E32B0" w:rsidP="009E32B0">
            <w:pPr>
              <w:spacing w:after="0" w:line="259" w:lineRule="auto"/>
              <w:ind w:left="334"/>
              <w:rPr>
                <w:rFonts w:cs="Times New Roman"/>
                <w:color w:val="auto"/>
                <w:sz w:val="14"/>
                <w:szCs w:val="22"/>
              </w:rPr>
            </w:pPr>
            <w:r w:rsidRPr="009E32B0">
              <w:rPr>
                <w:rFonts w:cs="Times New Roman"/>
                <w:color w:val="auto"/>
                <w:sz w:val="14"/>
                <w:szCs w:val="22"/>
              </w:rPr>
              <w:t>$3,816</w:t>
            </w:r>
          </w:p>
        </w:tc>
      </w:tr>
      <w:tr w:rsidR="009E32B0" w:rsidRPr="009E32B0" w14:paraId="19A64665" w14:textId="77777777" w:rsidTr="00E06380">
        <w:trPr>
          <w:trHeight w:val="255"/>
        </w:trPr>
        <w:tc>
          <w:tcPr>
            <w:tcW w:w="2283" w:type="dxa"/>
            <w:tcBorders>
              <w:top w:val="single" w:sz="2" w:space="0" w:color="4B7229"/>
              <w:left w:val="nil"/>
              <w:bottom w:val="single" w:sz="2" w:space="0" w:color="4B7229"/>
              <w:right w:val="nil"/>
            </w:tcBorders>
          </w:tcPr>
          <w:p w14:paraId="0213D732" w14:textId="77777777" w:rsidR="009E32B0" w:rsidRPr="009E32B0" w:rsidRDefault="009E32B0" w:rsidP="009E32B0">
            <w:pPr>
              <w:spacing w:after="0" w:line="259" w:lineRule="auto"/>
              <w:ind w:left="113"/>
              <w:rPr>
                <w:rFonts w:cs="Times New Roman"/>
                <w:color w:val="auto"/>
                <w:sz w:val="22"/>
                <w:szCs w:val="22"/>
              </w:rPr>
            </w:pPr>
            <w:r w:rsidRPr="009E32B0">
              <w:rPr>
                <w:rFonts w:cs="Times New Roman"/>
                <w:color w:val="auto"/>
                <w:sz w:val="14"/>
                <w:szCs w:val="22"/>
              </w:rPr>
              <w:t xml:space="preserve">LRWS </w:t>
            </w:r>
            <w:r w:rsidRPr="009E32B0">
              <w:rPr>
                <w:rFonts w:cs="Times New Roman"/>
                <w:color w:val="auto"/>
                <w:sz w:val="14"/>
                <w:szCs w:val="22"/>
                <w:vertAlign w:val="superscript"/>
              </w:rPr>
              <w:t>2</w:t>
            </w:r>
          </w:p>
        </w:tc>
        <w:tc>
          <w:tcPr>
            <w:tcW w:w="1284" w:type="dxa"/>
            <w:tcBorders>
              <w:top w:val="single" w:sz="2" w:space="0" w:color="4B7229"/>
              <w:left w:val="nil"/>
              <w:bottom w:val="single" w:sz="2" w:space="0" w:color="4B7229"/>
              <w:right w:val="nil"/>
            </w:tcBorders>
          </w:tcPr>
          <w:p w14:paraId="4E334B71" w14:textId="77777777" w:rsidR="009E32B0" w:rsidRPr="009E32B0" w:rsidRDefault="009E32B0" w:rsidP="009E32B0">
            <w:pPr>
              <w:spacing w:after="0" w:line="259" w:lineRule="auto"/>
              <w:ind w:left="361"/>
              <w:rPr>
                <w:rFonts w:cs="Times New Roman"/>
                <w:color w:val="auto"/>
                <w:sz w:val="22"/>
                <w:szCs w:val="22"/>
              </w:rPr>
            </w:pPr>
            <w:r w:rsidRPr="009E32B0">
              <w:rPr>
                <w:rFonts w:cs="Times New Roman"/>
                <w:color w:val="auto"/>
                <w:sz w:val="14"/>
                <w:szCs w:val="22"/>
              </w:rPr>
              <w:t>$520</w:t>
            </w:r>
          </w:p>
        </w:tc>
        <w:tc>
          <w:tcPr>
            <w:tcW w:w="1116" w:type="dxa"/>
            <w:tcBorders>
              <w:top w:val="single" w:sz="2" w:space="0" w:color="4B7229"/>
              <w:left w:val="nil"/>
              <w:bottom w:val="single" w:sz="2" w:space="0" w:color="4B7229"/>
              <w:right w:val="nil"/>
            </w:tcBorders>
          </w:tcPr>
          <w:p w14:paraId="20E20353" w14:textId="77777777" w:rsidR="009E32B0" w:rsidRPr="009E32B0" w:rsidRDefault="009E32B0" w:rsidP="009E32B0">
            <w:pPr>
              <w:spacing w:after="0" w:line="259" w:lineRule="auto"/>
              <w:ind w:left="334"/>
              <w:rPr>
                <w:rFonts w:cs="Times New Roman"/>
                <w:color w:val="auto"/>
                <w:sz w:val="14"/>
                <w:szCs w:val="22"/>
              </w:rPr>
            </w:pPr>
            <w:r w:rsidRPr="009E32B0">
              <w:rPr>
                <w:rFonts w:cs="Times New Roman"/>
                <w:color w:val="auto"/>
                <w:sz w:val="14"/>
                <w:szCs w:val="22"/>
              </w:rPr>
              <w:t>$520</w:t>
            </w:r>
          </w:p>
        </w:tc>
      </w:tr>
      <w:tr w:rsidR="009E32B0" w:rsidRPr="009E32B0" w14:paraId="3FE50812" w14:textId="77777777" w:rsidTr="00E06380">
        <w:trPr>
          <w:trHeight w:val="255"/>
        </w:trPr>
        <w:tc>
          <w:tcPr>
            <w:tcW w:w="2283" w:type="dxa"/>
            <w:tcBorders>
              <w:top w:val="single" w:sz="2" w:space="0" w:color="4B7229"/>
              <w:left w:val="nil"/>
              <w:bottom w:val="single" w:sz="2" w:space="0" w:color="4B7229"/>
              <w:right w:val="nil"/>
            </w:tcBorders>
          </w:tcPr>
          <w:p w14:paraId="1AE74FDC" w14:textId="77777777" w:rsidR="009E32B0" w:rsidRPr="009E32B0" w:rsidRDefault="009E32B0" w:rsidP="009E32B0">
            <w:pPr>
              <w:spacing w:after="0" w:line="259" w:lineRule="auto"/>
              <w:ind w:left="113"/>
              <w:rPr>
                <w:rFonts w:cs="Times New Roman"/>
                <w:color w:val="auto"/>
                <w:sz w:val="22"/>
                <w:szCs w:val="22"/>
              </w:rPr>
            </w:pPr>
            <w:r w:rsidRPr="009E32B0">
              <w:rPr>
                <w:rFonts w:cs="Times New Roman"/>
                <w:color w:val="auto"/>
                <w:sz w:val="14"/>
                <w:szCs w:val="22"/>
              </w:rPr>
              <w:t xml:space="preserve">Carry over water (allocation) </w:t>
            </w:r>
            <w:r w:rsidRPr="009E32B0">
              <w:rPr>
                <w:rFonts w:cs="Times New Roman"/>
                <w:color w:val="auto"/>
                <w:sz w:val="14"/>
                <w:szCs w:val="22"/>
                <w:vertAlign w:val="superscript"/>
              </w:rPr>
              <w:t>3</w:t>
            </w:r>
          </w:p>
        </w:tc>
        <w:tc>
          <w:tcPr>
            <w:tcW w:w="1284" w:type="dxa"/>
            <w:tcBorders>
              <w:top w:val="single" w:sz="2" w:space="0" w:color="4B7229"/>
              <w:left w:val="nil"/>
              <w:bottom w:val="single" w:sz="2" w:space="0" w:color="4B7229"/>
              <w:right w:val="nil"/>
            </w:tcBorders>
          </w:tcPr>
          <w:p w14:paraId="36EF631E" w14:textId="77777777" w:rsidR="009E32B0" w:rsidRPr="009E32B0" w:rsidRDefault="009E32B0" w:rsidP="009E32B0">
            <w:pPr>
              <w:spacing w:after="0" w:line="259" w:lineRule="auto"/>
              <w:ind w:left="391"/>
              <w:rPr>
                <w:rFonts w:cs="Times New Roman"/>
                <w:color w:val="auto"/>
                <w:sz w:val="22"/>
                <w:szCs w:val="22"/>
              </w:rPr>
            </w:pPr>
            <w:r w:rsidRPr="009E32B0">
              <w:rPr>
                <w:rFonts w:cs="Times New Roman"/>
                <w:color w:val="auto"/>
                <w:sz w:val="14"/>
                <w:szCs w:val="22"/>
              </w:rPr>
              <w:t>$416</w:t>
            </w:r>
          </w:p>
        </w:tc>
        <w:tc>
          <w:tcPr>
            <w:tcW w:w="1116" w:type="dxa"/>
            <w:tcBorders>
              <w:top w:val="single" w:sz="2" w:space="0" w:color="4B7229"/>
              <w:left w:val="nil"/>
              <w:bottom w:val="single" w:sz="2" w:space="0" w:color="4B7229"/>
              <w:right w:val="nil"/>
            </w:tcBorders>
          </w:tcPr>
          <w:p w14:paraId="18BA5895" w14:textId="77777777" w:rsidR="009E32B0" w:rsidRPr="009E32B0" w:rsidRDefault="009E32B0" w:rsidP="009E32B0">
            <w:pPr>
              <w:spacing w:after="0" w:line="259" w:lineRule="auto"/>
              <w:ind w:left="334"/>
              <w:rPr>
                <w:rFonts w:cs="Times New Roman"/>
                <w:color w:val="auto"/>
                <w:sz w:val="14"/>
                <w:szCs w:val="22"/>
              </w:rPr>
            </w:pPr>
            <w:r w:rsidRPr="009E32B0">
              <w:rPr>
                <w:rFonts w:cs="Times New Roman"/>
                <w:color w:val="auto"/>
                <w:sz w:val="14"/>
                <w:szCs w:val="22"/>
              </w:rPr>
              <w:t>$416</w:t>
            </w:r>
          </w:p>
        </w:tc>
      </w:tr>
      <w:tr w:rsidR="009E32B0" w:rsidRPr="009E32B0" w14:paraId="22FF6A04" w14:textId="77777777" w:rsidTr="00E06380">
        <w:trPr>
          <w:trHeight w:val="255"/>
        </w:trPr>
        <w:tc>
          <w:tcPr>
            <w:tcW w:w="2283" w:type="dxa"/>
            <w:tcBorders>
              <w:top w:val="single" w:sz="2" w:space="0" w:color="4B7229"/>
              <w:left w:val="nil"/>
              <w:bottom w:val="single" w:sz="2" w:space="0" w:color="4B7229"/>
              <w:right w:val="nil"/>
            </w:tcBorders>
          </w:tcPr>
          <w:p w14:paraId="5073805E" w14:textId="77777777" w:rsidR="009E32B0" w:rsidRPr="009E32B0" w:rsidRDefault="009E32B0" w:rsidP="009E32B0">
            <w:pPr>
              <w:spacing w:after="0" w:line="259" w:lineRule="auto"/>
              <w:ind w:left="113"/>
              <w:rPr>
                <w:rFonts w:cs="Times New Roman"/>
                <w:color w:val="auto"/>
                <w:sz w:val="22"/>
                <w:szCs w:val="22"/>
              </w:rPr>
            </w:pPr>
            <w:r w:rsidRPr="009E32B0">
              <w:rPr>
                <w:rFonts w:cs="Times New Roman"/>
                <w:color w:val="auto"/>
                <w:sz w:val="14"/>
                <w:szCs w:val="22"/>
              </w:rPr>
              <w:t>Ground water (permanent)*</w:t>
            </w:r>
          </w:p>
        </w:tc>
        <w:tc>
          <w:tcPr>
            <w:tcW w:w="1284" w:type="dxa"/>
            <w:tcBorders>
              <w:top w:val="single" w:sz="2" w:space="0" w:color="4B7229"/>
              <w:left w:val="nil"/>
              <w:bottom w:val="single" w:sz="2" w:space="0" w:color="4B7229"/>
              <w:right w:val="nil"/>
            </w:tcBorders>
          </w:tcPr>
          <w:p w14:paraId="7A106A37" w14:textId="77777777" w:rsidR="009E32B0" w:rsidRPr="009E32B0" w:rsidRDefault="009E32B0" w:rsidP="009E32B0">
            <w:pPr>
              <w:spacing w:after="0" w:line="259" w:lineRule="auto"/>
              <w:ind w:left="380"/>
              <w:rPr>
                <w:rFonts w:cs="Times New Roman"/>
                <w:color w:val="auto"/>
                <w:sz w:val="22"/>
                <w:szCs w:val="22"/>
              </w:rPr>
            </w:pPr>
            <w:r w:rsidRPr="009E32B0">
              <w:rPr>
                <w:rFonts w:cs="Times New Roman"/>
                <w:color w:val="auto"/>
                <w:sz w:val="14"/>
                <w:szCs w:val="22"/>
              </w:rPr>
              <w:t>$1,348</w:t>
            </w:r>
          </w:p>
        </w:tc>
        <w:tc>
          <w:tcPr>
            <w:tcW w:w="1116" w:type="dxa"/>
            <w:tcBorders>
              <w:top w:val="single" w:sz="2" w:space="0" w:color="4B7229"/>
              <w:left w:val="nil"/>
              <w:bottom w:val="single" w:sz="2" w:space="0" w:color="4B7229"/>
              <w:right w:val="nil"/>
            </w:tcBorders>
          </w:tcPr>
          <w:p w14:paraId="62C7B88A" w14:textId="77777777" w:rsidR="009E32B0" w:rsidRPr="009E32B0" w:rsidRDefault="009E32B0" w:rsidP="009E32B0">
            <w:pPr>
              <w:spacing w:after="0" w:line="259" w:lineRule="auto"/>
              <w:ind w:left="334"/>
              <w:rPr>
                <w:rFonts w:cs="Times New Roman"/>
                <w:color w:val="auto"/>
                <w:sz w:val="14"/>
                <w:szCs w:val="22"/>
              </w:rPr>
            </w:pPr>
            <w:r w:rsidRPr="009E32B0">
              <w:rPr>
                <w:rFonts w:cs="Times New Roman"/>
                <w:color w:val="auto"/>
                <w:sz w:val="14"/>
                <w:szCs w:val="22"/>
              </w:rPr>
              <w:t>$1,348</w:t>
            </w:r>
          </w:p>
        </w:tc>
      </w:tr>
      <w:tr w:rsidR="009E32B0" w:rsidRPr="009E32B0" w14:paraId="3E3F936E" w14:textId="77777777" w:rsidTr="00E06380">
        <w:trPr>
          <w:trHeight w:val="255"/>
        </w:trPr>
        <w:tc>
          <w:tcPr>
            <w:tcW w:w="2283" w:type="dxa"/>
            <w:tcBorders>
              <w:top w:val="single" w:sz="2" w:space="0" w:color="4B7229"/>
              <w:left w:val="nil"/>
              <w:bottom w:val="single" w:sz="2" w:space="0" w:color="4B7229"/>
              <w:right w:val="nil"/>
            </w:tcBorders>
          </w:tcPr>
          <w:p w14:paraId="3B92D3CD" w14:textId="77777777" w:rsidR="009E32B0" w:rsidRPr="009E32B0" w:rsidRDefault="009E32B0" w:rsidP="009E32B0">
            <w:pPr>
              <w:spacing w:after="0" w:line="259" w:lineRule="auto"/>
              <w:ind w:left="113"/>
              <w:rPr>
                <w:rFonts w:cs="Times New Roman"/>
                <w:color w:val="auto"/>
                <w:sz w:val="22"/>
                <w:szCs w:val="22"/>
              </w:rPr>
            </w:pPr>
            <w:r w:rsidRPr="009E32B0">
              <w:rPr>
                <w:rFonts w:cs="Times New Roman"/>
                <w:color w:val="auto"/>
                <w:sz w:val="14"/>
                <w:szCs w:val="22"/>
              </w:rPr>
              <w:t>Ground water (temporary)*</w:t>
            </w:r>
          </w:p>
        </w:tc>
        <w:tc>
          <w:tcPr>
            <w:tcW w:w="1284" w:type="dxa"/>
            <w:tcBorders>
              <w:top w:val="single" w:sz="2" w:space="0" w:color="4B7229"/>
              <w:left w:val="nil"/>
              <w:bottom w:val="single" w:sz="2" w:space="0" w:color="4B7229"/>
              <w:right w:val="nil"/>
            </w:tcBorders>
          </w:tcPr>
          <w:p w14:paraId="0AD429BB" w14:textId="77777777" w:rsidR="009E32B0" w:rsidRPr="009E32B0" w:rsidRDefault="009E32B0" w:rsidP="009E32B0">
            <w:pPr>
              <w:spacing w:after="0" w:line="259" w:lineRule="auto"/>
              <w:ind w:left="423"/>
              <w:rPr>
                <w:rFonts w:cs="Times New Roman"/>
                <w:color w:val="auto"/>
                <w:sz w:val="22"/>
                <w:szCs w:val="22"/>
              </w:rPr>
            </w:pPr>
            <w:r w:rsidRPr="009E32B0">
              <w:rPr>
                <w:rFonts w:cs="Times New Roman"/>
                <w:color w:val="auto"/>
                <w:sz w:val="14"/>
                <w:szCs w:val="22"/>
              </w:rPr>
              <w:t>$144</w:t>
            </w:r>
          </w:p>
        </w:tc>
        <w:tc>
          <w:tcPr>
            <w:tcW w:w="1116" w:type="dxa"/>
            <w:tcBorders>
              <w:top w:val="single" w:sz="2" w:space="0" w:color="4B7229"/>
              <w:left w:val="nil"/>
              <w:bottom w:val="single" w:sz="2" w:space="0" w:color="4B7229"/>
              <w:right w:val="nil"/>
            </w:tcBorders>
          </w:tcPr>
          <w:p w14:paraId="08519EA3" w14:textId="77777777" w:rsidR="009E32B0" w:rsidRPr="009E32B0" w:rsidRDefault="009E32B0" w:rsidP="009E32B0">
            <w:pPr>
              <w:spacing w:after="0" w:line="259" w:lineRule="auto"/>
              <w:ind w:left="334"/>
              <w:rPr>
                <w:rFonts w:cs="Times New Roman"/>
                <w:color w:val="auto"/>
                <w:sz w:val="14"/>
                <w:szCs w:val="22"/>
              </w:rPr>
            </w:pPr>
            <w:r w:rsidRPr="009E32B0">
              <w:rPr>
                <w:rFonts w:cs="Times New Roman"/>
                <w:color w:val="auto"/>
                <w:sz w:val="14"/>
                <w:szCs w:val="22"/>
              </w:rPr>
              <w:t>$144</w:t>
            </w:r>
          </w:p>
        </w:tc>
      </w:tr>
    </w:tbl>
    <w:p w14:paraId="2807AFFD" w14:textId="69AD3826" w:rsidR="009E32B0" w:rsidRPr="009E32B0" w:rsidRDefault="009E32B0" w:rsidP="009E32B0">
      <w:pPr>
        <w:spacing w:after="0" w:line="240" w:lineRule="auto"/>
        <w:ind w:left="40"/>
        <w:rPr>
          <w:rFonts w:ascii="Calibri" w:eastAsia="Times New Roman" w:hAnsi="Calibri" w:cs="Times New Roman"/>
          <w:color w:val="auto"/>
          <w:sz w:val="12"/>
          <w:szCs w:val="22"/>
          <w:lang w:eastAsia="en-AU"/>
        </w:rPr>
      </w:pPr>
      <w:r w:rsidRPr="009E32B0">
        <w:rPr>
          <w:rFonts w:ascii="Calibri" w:eastAsia="Times New Roman" w:hAnsi="Calibri" w:cs="Times New Roman"/>
          <w:color w:val="auto"/>
          <w:sz w:val="12"/>
          <w:szCs w:val="22"/>
          <w:lang w:eastAsia="en-AU"/>
        </w:rPr>
        <w:t>Weighted average of all trades in trading zone 1A Greater Goulburn and Zone 7 Barmah to South Australian border: (1) above $1000/ML; (2) above $100/ML; (3) above $50/ML.</w:t>
      </w:r>
    </w:p>
    <w:p w14:paraId="49F74C42" w14:textId="77777777" w:rsidR="009E32B0" w:rsidRPr="009E32B0" w:rsidRDefault="009E32B0" w:rsidP="009E32B0">
      <w:pPr>
        <w:spacing w:after="0" w:line="240" w:lineRule="auto"/>
        <w:ind w:left="40"/>
        <w:rPr>
          <w:rFonts w:ascii="Calibri" w:eastAsia="Times New Roman" w:hAnsi="Calibri" w:cs="Times New Roman"/>
          <w:color w:val="auto"/>
          <w:sz w:val="12"/>
          <w:szCs w:val="22"/>
          <w:lang w:eastAsia="en-AU"/>
        </w:rPr>
      </w:pPr>
      <w:r w:rsidRPr="009E32B0">
        <w:rPr>
          <w:rFonts w:ascii="Calibri" w:eastAsia="Times New Roman" w:hAnsi="Calibri" w:cs="Times New Roman"/>
          <w:color w:val="auto"/>
          <w:sz w:val="12"/>
          <w:szCs w:val="22"/>
          <w:lang w:eastAsia="en-AU"/>
        </w:rPr>
        <w:t>* Weighted average of transactions above $10/ML in northern Victoria.</w:t>
      </w:r>
    </w:p>
    <w:p w14:paraId="2F356787" w14:textId="77777777" w:rsidR="009E32B0" w:rsidRPr="009E32B0" w:rsidRDefault="009E32B0" w:rsidP="009E32B0">
      <w:pPr>
        <w:spacing w:after="0" w:line="240" w:lineRule="auto"/>
        <w:ind w:left="40"/>
        <w:rPr>
          <w:rFonts w:ascii="Calibri" w:eastAsia="Times New Roman" w:hAnsi="Calibri" w:cs="Times New Roman"/>
          <w:color w:val="auto"/>
          <w:sz w:val="12"/>
          <w:szCs w:val="22"/>
          <w:lang w:eastAsia="en-AU"/>
        </w:rPr>
      </w:pPr>
      <w:r w:rsidRPr="009E32B0">
        <w:rPr>
          <w:rFonts w:ascii="Calibri" w:eastAsia="Times New Roman" w:hAnsi="Calibri" w:cs="Times New Roman"/>
          <w:color w:val="auto"/>
          <w:sz w:val="12"/>
          <w:szCs w:val="22"/>
          <w:lang w:eastAsia="en-AU"/>
        </w:rPr>
        <w:t>Source: waterregister.com.au</w:t>
      </w:r>
    </w:p>
    <w:p w14:paraId="2ED180EF" w14:textId="77777777" w:rsidR="009E32B0" w:rsidRPr="009E32B0" w:rsidRDefault="009E32B0" w:rsidP="009E32B0">
      <w:pPr>
        <w:spacing w:after="0" w:line="240" w:lineRule="auto"/>
        <w:ind w:left="40"/>
        <w:rPr>
          <w:rFonts w:ascii="Calibri" w:eastAsia="Times New Roman" w:hAnsi="Calibri" w:cs="Times New Roman"/>
          <w:color w:val="auto"/>
          <w:sz w:val="12"/>
          <w:szCs w:val="22"/>
          <w:lang w:eastAsia="en-AU"/>
        </w:rPr>
      </w:pPr>
    </w:p>
    <w:p w14:paraId="364C10F7" w14:textId="77777777" w:rsidR="009E32B0" w:rsidRPr="009E32B0" w:rsidRDefault="009E32B0" w:rsidP="009E32B0">
      <w:pPr>
        <w:spacing w:after="0" w:line="240" w:lineRule="auto"/>
        <w:ind w:left="40"/>
        <w:rPr>
          <w:rFonts w:ascii="Calibri" w:eastAsia="Times New Roman" w:hAnsi="Calibri" w:cs="Times New Roman"/>
          <w:color w:val="auto"/>
          <w:sz w:val="22"/>
          <w:szCs w:val="22"/>
          <w:lang w:eastAsia="en-AU"/>
        </w:rPr>
      </w:pPr>
    </w:p>
    <w:p w14:paraId="1F3399CA" w14:textId="77777777" w:rsidR="009E32B0" w:rsidRPr="006D00AF" w:rsidRDefault="009E32B0" w:rsidP="006D7E2B">
      <w:pPr>
        <w:pStyle w:val="Heading3"/>
        <w:rPr>
          <w:lang w:eastAsia="en-AU"/>
        </w:rPr>
      </w:pPr>
      <w:bookmarkStart w:id="223" w:name="_Toc17193907"/>
      <w:r w:rsidRPr="006D00AF">
        <w:rPr>
          <w:lang w:eastAsia="en-AU"/>
        </w:rPr>
        <w:t>Livestock values</w:t>
      </w:r>
      <w:bookmarkEnd w:id="223"/>
    </w:p>
    <w:p w14:paraId="199FADDB" w14:textId="77777777" w:rsidR="009E32B0" w:rsidRPr="009E32B0" w:rsidRDefault="009E32B0" w:rsidP="006D00AF">
      <w:pPr>
        <w:pStyle w:val="Body"/>
        <w:rPr>
          <w:lang w:eastAsia="en-AU"/>
        </w:rPr>
      </w:pPr>
      <w:r w:rsidRPr="009E32B0">
        <w:rPr>
          <w:lang w:eastAsia="en-AU"/>
        </w:rPr>
        <w:t>The standard vales used to estimate the inventory values of livestock were:</w:t>
      </w:r>
    </w:p>
    <w:p w14:paraId="1DDD6B60" w14:textId="77777777" w:rsidR="009E32B0" w:rsidRPr="009E32B0" w:rsidRDefault="009E32B0" w:rsidP="009E32B0">
      <w:pPr>
        <w:spacing w:after="12" w:line="242" w:lineRule="auto"/>
        <w:ind w:left="23" w:right="15" w:hanging="10"/>
        <w:rPr>
          <w:rFonts w:eastAsia="Times New Roman" w:cs="Times New Roman"/>
          <w:color w:val="auto"/>
          <w:sz w:val="22"/>
          <w:szCs w:val="22"/>
          <w:lang w:eastAsia="en-AU"/>
        </w:rPr>
      </w:pPr>
    </w:p>
    <w:tbl>
      <w:tblPr>
        <w:tblStyle w:val="TableGrid6"/>
        <w:tblW w:w="4629" w:type="dxa"/>
        <w:tblInd w:w="52" w:type="dxa"/>
        <w:tblCellMar>
          <w:top w:w="53" w:type="dxa"/>
          <w:right w:w="115" w:type="dxa"/>
        </w:tblCellMar>
        <w:tblLook w:val="04A0" w:firstRow="1" w:lastRow="0" w:firstColumn="1" w:lastColumn="0" w:noHBand="0" w:noVBand="1"/>
      </w:tblPr>
      <w:tblGrid>
        <w:gridCol w:w="1948"/>
        <w:gridCol w:w="1421"/>
        <w:gridCol w:w="1260"/>
      </w:tblGrid>
      <w:tr w:rsidR="009E32B0" w:rsidRPr="009E32B0" w14:paraId="4C5972BA" w14:textId="77777777" w:rsidTr="00E06380">
        <w:trPr>
          <w:trHeight w:val="510"/>
        </w:trPr>
        <w:tc>
          <w:tcPr>
            <w:tcW w:w="1948" w:type="dxa"/>
            <w:tcBorders>
              <w:top w:val="single" w:sz="2" w:space="0" w:color="4B7229"/>
              <w:left w:val="nil"/>
              <w:bottom w:val="single" w:sz="2" w:space="0" w:color="4B7229"/>
              <w:right w:val="nil"/>
            </w:tcBorders>
            <w:shd w:val="clear" w:color="auto" w:fill="DFE4D6"/>
            <w:vAlign w:val="center"/>
          </w:tcPr>
          <w:p w14:paraId="526CF9EC" w14:textId="77777777" w:rsidR="009E32B0" w:rsidRPr="009E32B0" w:rsidRDefault="009E32B0" w:rsidP="009E32B0">
            <w:pPr>
              <w:spacing w:after="0" w:line="259" w:lineRule="auto"/>
              <w:ind w:left="113"/>
              <w:rPr>
                <w:rFonts w:cs="Times New Roman"/>
                <w:color w:val="auto"/>
                <w:sz w:val="22"/>
                <w:szCs w:val="22"/>
              </w:rPr>
            </w:pPr>
            <w:r w:rsidRPr="009E32B0">
              <w:rPr>
                <w:rFonts w:cs="Times New Roman"/>
                <w:b/>
                <w:color w:val="4B7229"/>
                <w:sz w:val="15"/>
                <w:szCs w:val="22"/>
              </w:rPr>
              <w:t>Category</w:t>
            </w:r>
          </w:p>
        </w:tc>
        <w:tc>
          <w:tcPr>
            <w:tcW w:w="1421" w:type="dxa"/>
            <w:tcBorders>
              <w:top w:val="single" w:sz="2" w:space="0" w:color="4B7229"/>
              <w:left w:val="nil"/>
              <w:bottom w:val="single" w:sz="2" w:space="0" w:color="4B7229"/>
              <w:right w:val="nil"/>
            </w:tcBorders>
            <w:shd w:val="clear" w:color="auto" w:fill="DFE4D6"/>
          </w:tcPr>
          <w:p w14:paraId="39BCA77B" w14:textId="77777777" w:rsidR="009E32B0" w:rsidRPr="009E32B0" w:rsidRDefault="009E32B0" w:rsidP="009E32B0">
            <w:pPr>
              <w:spacing w:after="0" w:line="259" w:lineRule="auto"/>
              <w:ind w:left="303" w:hanging="303"/>
              <w:rPr>
                <w:rFonts w:cs="Times New Roman"/>
                <w:color w:val="auto"/>
                <w:sz w:val="22"/>
                <w:szCs w:val="22"/>
              </w:rPr>
            </w:pPr>
            <w:r w:rsidRPr="009E32B0">
              <w:rPr>
                <w:rFonts w:cs="Times New Roman"/>
                <w:b/>
                <w:color w:val="4B7229"/>
                <w:sz w:val="15"/>
                <w:szCs w:val="22"/>
              </w:rPr>
              <w:t>Opening value ($/hd)</w:t>
            </w:r>
          </w:p>
        </w:tc>
        <w:tc>
          <w:tcPr>
            <w:tcW w:w="1260" w:type="dxa"/>
            <w:tcBorders>
              <w:top w:val="single" w:sz="2" w:space="0" w:color="4B7229"/>
              <w:left w:val="nil"/>
              <w:bottom w:val="single" w:sz="2" w:space="0" w:color="4B7229"/>
              <w:right w:val="nil"/>
            </w:tcBorders>
            <w:shd w:val="clear" w:color="auto" w:fill="DFE4D6"/>
          </w:tcPr>
          <w:p w14:paraId="1571DDDF" w14:textId="77777777" w:rsidR="009E32B0" w:rsidRPr="009E32B0" w:rsidRDefault="009E32B0" w:rsidP="009E32B0">
            <w:pPr>
              <w:spacing w:after="0" w:line="259" w:lineRule="auto"/>
              <w:ind w:left="265" w:hanging="265"/>
              <w:rPr>
                <w:rFonts w:cs="Times New Roman"/>
                <w:color w:val="auto"/>
                <w:sz w:val="22"/>
                <w:szCs w:val="22"/>
              </w:rPr>
            </w:pPr>
            <w:r w:rsidRPr="009E32B0">
              <w:rPr>
                <w:rFonts w:cs="Times New Roman"/>
                <w:b/>
                <w:color w:val="4B7229"/>
                <w:sz w:val="15"/>
                <w:szCs w:val="22"/>
              </w:rPr>
              <w:t>Closing value ($/hd)</w:t>
            </w:r>
          </w:p>
        </w:tc>
      </w:tr>
      <w:tr w:rsidR="009E32B0" w:rsidRPr="009E32B0" w14:paraId="36534819" w14:textId="77777777" w:rsidTr="00E06380">
        <w:trPr>
          <w:trHeight w:val="255"/>
        </w:trPr>
        <w:tc>
          <w:tcPr>
            <w:tcW w:w="1948" w:type="dxa"/>
            <w:tcBorders>
              <w:top w:val="single" w:sz="2" w:space="0" w:color="4B7229"/>
              <w:left w:val="nil"/>
              <w:bottom w:val="single" w:sz="2" w:space="0" w:color="4B7229"/>
              <w:right w:val="nil"/>
            </w:tcBorders>
          </w:tcPr>
          <w:p w14:paraId="1E9324AF" w14:textId="77777777" w:rsidR="009E32B0" w:rsidRPr="009E32B0" w:rsidRDefault="009E32B0" w:rsidP="009E32B0">
            <w:pPr>
              <w:spacing w:after="0" w:line="259" w:lineRule="auto"/>
              <w:ind w:left="113"/>
              <w:rPr>
                <w:rFonts w:cs="Times New Roman"/>
                <w:color w:val="auto"/>
                <w:sz w:val="22"/>
                <w:szCs w:val="22"/>
              </w:rPr>
            </w:pPr>
            <w:r w:rsidRPr="009E32B0">
              <w:rPr>
                <w:rFonts w:cs="Times New Roman"/>
                <w:color w:val="auto"/>
                <w:sz w:val="13"/>
                <w:szCs w:val="22"/>
              </w:rPr>
              <w:t>Mature cows</w:t>
            </w:r>
          </w:p>
        </w:tc>
        <w:tc>
          <w:tcPr>
            <w:tcW w:w="1421" w:type="dxa"/>
            <w:tcBorders>
              <w:top w:val="single" w:sz="2" w:space="0" w:color="4B7229"/>
              <w:left w:val="nil"/>
              <w:bottom w:val="single" w:sz="2" w:space="0" w:color="4B7229"/>
              <w:right w:val="nil"/>
            </w:tcBorders>
          </w:tcPr>
          <w:p w14:paraId="0DF3229F" w14:textId="77777777" w:rsidR="009E32B0" w:rsidRPr="009E32B0" w:rsidRDefault="009E32B0" w:rsidP="009E32B0">
            <w:pPr>
              <w:spacing w:after="0" w:line="259" w:lineRule="auto"/>
              <w:ind w:left="329"/>
              <w:rPr>
                <w:rFonts w:cs="Times New Roman"/>
                <w:color w:val="auto"/>
                <w:sz w:val="22"/>
                <w:szCs w:val="22"/>
              </w:rPr>
            </w:pPr>
            <w:r w:rsidRPr="009E32B0">
              <w:rPr>
                <w:rFonts w:cs="Times New Roman"/>
                <w:color w:val="auto"/>
                <w:sz w:val="13"/>
                <w:szCs w:val="22"/>
              </w:rPr>
              <w:t>$1,600</w:t>
            </w:r>
          </w:p>
        </w:tc>
        <w:tc>
          <w:tcPr>
            <w:tcW w:w="1260" w:type="dxa"/>
            <w:tcBorders>
              <w:top w:val="single" w:sz="2" w:space="0" w:color="4B7229"/>
              <w:left w:val="nil"/>
              <w:bottom w:val="single" w:sz="2" w:space="0" w:color="4B7229"/>
              <w:right w:val="nil"/>
            </w:tcBorders>
          </w:tcPr>
          <w:p w14:paraId="4383E775" w14:textId="77777777" w:rsidR="009E32B0" w:rsidRPr="009E32B0" w:rsidRDefault="009E32B0" w:rsidP="009E32B0">
            <w:pPr>
              <w:spacing w:after="0" w:line="259" w:lineRule="auto"/>
              <w:ind w:left="291"/>
              <w:rPr>
                <w:rFonts w:cs="Times New Roman"/>
                <w:color w:val="auto"/>
                <w:sz w:val="22"/>
                <w:szCs w:val="22"/>
              </w:rPr>
            </w:pPr>
            <w:r w:rsidRPr="009E32B0">
              <w:rPr>
                <w:rFonts w:cs="Times New Roman"/>
                <w:color w:val="auto"/>
                <w:sz w:val="13"/>
                <w:szCs w:val="22"/>
              </w:rPr>
              <w:t>$1,600</w:t>
            </w:r>
          </w:p>
        </w:tc>
      </w:tr>
      <w:tr w:rsidR="009E32B0" w:rsidRPr="009E32B0" w14:paraId="4579F7B6" w14:textId="77777777" w:rsidTr="00E06380">
        <w:trPr>
          <w:trHeight w:val="255"/>
        </w:trPr>
        <w:tc>
          <w:tcPr>
            <w:tcW w:w="1948" w:type="dxa"/>
            <w:tcBorders>
              <w:top w:val="single" w:sz="2" w:space="0" w:color="4B7229"/>
              <w:left w:val="nil"/>
              <w:bottom w:val="single" w:sz="2" w:space="0" w:color="4B7229"/>
              <w:right w:val="nil"/>
            </w:tcBorders>
          </w:tcPr>
          <w:p w14:paraId="3401C3B2" w14:textId="77777777" w:rsidR="009E32B0" w:rsidRPr="009E32B0" w:rsidRDefault="009E32B0" w:rsidP="009E32B0">
            <w:pPr>
              <w:spacing w:after="0" w:line="259" w:lineRule="auto"/>
              <w:ind w:left="113"/>
              <w:rPr>
                <w:rFonts w:cs="Times New Roman"/>
                <w:color w:val="auto"/>
                <w:sz w:val="22"/>
                <w:szCs w:val="22"/>
              </w:rPr>
            </w:pPr>
            <w:r w:rsidRPr="009E32B0">
              <w:rPr>
                <w:rFonts w:cs="Times New Roman"/>
                <w:color w:val="auto"/>
                <w:sz w:val="13"/>
                <w:szCs w:val="22"/>
              </w:rPr>
              <w:t>16-17 heifers</w:t>
            </w:r>
          </w:p>
        </w:tc>
        <w:tc>
          <w:tcPr>
            <w:tcW w:w="1421" w:type="dxa"/>
            <w:tcBorders>
              <w:top w:val="single" w:sz="2" w:space="0" w:color="4B7229"/>
              <w:left w:val="nil"/>
              <w:bottom w:val="single" w:sz="2" w:space="0" w:color="4B7229"/>
              <w:right w:val="nil"/>
            </w:tcBorders>
          </w:tcPr>
          <w:p w14:paraId="42BD4A9F" w14:textId="77777777" w:rsidR="009E32B0" w:rsidRPr="009E32B0" w:rsidRDefault="009E32B0" w:rsidP="009E32B0">
            <w:pPr>
              <w:spacing w:after="0" w:line="259" w:lineRule="auto"/>
              <w:ind w:left="334"/>
              <w:rPr>
                <w:rFonts w:cs="Times New Roman"/>
                <w:color w:val="auto"/>
                <w:sz w:val="22"/>
                <w:szCs w:val="22"/>
              </w:rPr>
            </w:pPr>
            <w:r w:rsidRPr="009E32B0">
              <w:rPr>
                <w:rFonts w:cs="Times New Roman"/>
                <w:color w:val="auto"/>
                <w:sz w:val="13"/>
                <w:szCs w:val="22"/>
              </w:rPr>
              <w:t>$1,200</w:t>
            </w:r>
          </w:p>
        </w:tc>
        <w:tc>
          <w:tcPr>
            <w:tcW w:w="1260" w:type="dxa"/>
            <w:tcBorders>
              <w:top w:val="single" w:sz="2" w:space="0" w:color="4B7229"/>
              <w:left w:val="nil"/>
              <w:bottom w:val="single" w:sz="2" w:space="0" w:color="4B7229"/>
              <w:right w:val="nil"/>
            </w:tcBorders>
          </w:tcPr>
          <w:p w14:paraId="72E4901F" w14:textId="77777777" w:rsidR="009E32B0" w:rsidRPr="009E32B0" w:rsidRDefault="009E32B0" w:rsidP="009E32B0">
            <w:pPr>
              <w:spacing w:after="0" w:line="259" w:lineRule="auto"/>
              <w:ind w:left="291"/>
              <w:rPr>
                <w:rFonts w:cs="Times New Roman"/>
                <w:color w:val="auto"/>
                <w:sz w:val="22"/>
                <w:szCs w:val="22"/>
              </w:rPr>
            </w:pPr>
            <w:r w:rsidRPr="009E32B0">
              <w:rPr>
                <w:rFonts w:cs="Times New Roman"/>
                <w:color w:val="auto"/>
                <w:sz w:val="13"/>
                <w:szCs w:val="22"/>
              </w:rPr>
              <w:t>$1,600</w:t>
            </w:r>
          </w:p>
        </w:tc>
      </w:tr>
      <w:tr w:rsidR="009E32B0" w:rsidRPr="009E32B0" w14:paraId="472E231F" w14:textId="77777777" w:rsidTr="00E06380">
        <w:trPr>
          <w:trHeight w:val="255"/>
        </w:trPr>
        <w:tc>
          <w:tcPr>
            <w:tcW w:w="1948" w:type="dxa"/>
            <w:tcBorders>
              <w:top w:val="single" w:sz="2" w:space="0" w:color="4B7229"/>
              <w:left w:val="nil"/>
              <w:bottom w:val="single" w:sz="2" w:space="0" w:color="4B7229"/>
              <w:right w:val="nil"/>
            </w:tcBorders>
          </w:tcPr>
          <w:p w14:paraId="7320E418" w14:textId="77777777" w:rsidR="009E32B0" w:rsidRPr="009E32B0" w:rsidRDefault="009E32B0" w:rsidP="009E32B0">
            <w:pPr>
              <w:spacing w:after="0" w:line="259" w:lineRule="auto"/>
              <w:ind w:left="113"/>
              <w:rPr>
                <w:rFonts w:cs="Times New Roman"/>
                <w:color w:val="auto"/>
                <w:sz w:val="22"/>
                <w:szCs w:val="22"/>
              </w:rPr>
            </w:pPr>
            <w:r w:rsidRPr="009E32B0">
              <w:rPr>
                <w:rFonts w:cs="Times New Roman"/>
                <w:color w:val="auto"/>
                <w:sz w:val="13"/>
                <w:szCs w:val="22"/>
              </w:rPr>
              <w:t>17-18 heifers</w:t>
            </w:r>
          </w:p>
        </w:tc>
        <w:tc>
          <w:tcPr>
            <w:tcW w:w="1421" w:type="dxa"/>
            <w:tcBorders>
              <w:top w:val="single" w:sz="2" w:space="0" w:color="4B7229"/>
              <w:left w:val="nil"/>
              <w:bottom w:val="single" w:sz="2" w:space="0" w:color="4B7229"/>
              <w:right w:val="nil"/>
            </w:tcBorders>
          </w:tcPr>
          <w:p w14:paraId="4FDB6AE6" w14:textId="77777777" w:rsidR="009E32B0" w:rsidRPr="009E32B0" w:rsidRDefault="009E32B0" w:rsidP="009E32B0">
            <w:pPr>
              <w:spacing w:after="0" w:line="259" w:lineRule="auto"/>
              <w:ind w:left="364"/>
              <w:rPr>
                <w:rFonts w:cs="Times New Roman"/>
                <w:color w:val="auto"/>
                <w:sz w:val="22"/>
                <w:szCs w:val="22"/>
              </w:rPr>
            </w:pPr>
            <w:r w:rsidRPr="009E32B0">
              <w:rPr>
                <w:rFonts w:cs="Times New Roman"/>
                <w:color w:val="auto"/>
                <w:sz w:val="13"/>
                <w:szCs w:val="22"/>
              </w:rPr>
              <w:t>$600</w:t>
            </w:r>
          </w:p>
        </w:tc>
        <w:tc>
          <w:tcPr>
            <w:tcW w:w="1260" w:type="dxa"/>
            <w:tcBorders>
              <w:top w:val="single" w:sz="2" w:space="0" w:color="4B7229"/>
              <w:left w:val="nil"/>
              <w:bottom w:val="single" w:sz="2" w:space="0" w:color="4B7229"/>
              <w:right w:val="nil"/>
            </w:tcBorders>
          </w:tcPr>
          <w:p w14:paraId="2FA0CEE6" w14:textId="77777777" w:rsidR="009E32B0" w:rsidRPr="009E32B0" w:rsidRDefault="009E32B0" w:rsidP="009E32B0">
            <w:pPr>
              <w:spacing w:after="0" w:line="259" w:lineRule="auto"/>
              <w:ind w:left="296"/>
              <w:rPr>
                <w:rFonts w:cs="Times New Roman"/>
                <w:color w:val="auto"/>
                <w:sz w:val="22"/>
                <w:szCs w:val="22"/>
              </w:rPr>
            </w:pPr>
            <w:r w:rsidRPr="009E32B0">
              <w:rPr>
                <w:rFonts w:cs="Times New Roman"/>
                <w:color w:val="auto"/>
                <w:sz w:val="13"/>
                <w:szCs w:val="22"/>
              </w:rPr>
              <w:t>$1,200</w:t>
            </w:r>
          </w:p>
        </w:tc>
      </w:tr>
      <w:tr w:rsidR="009E32B0" w:rsidRPr="009E32B0" w14:paraId="6C2C271F" w14:textId="77777777" w:rsidTr="00E06380">
        <w:trPr>
          <w:trHeight w:val="255"/>
        </w:trPr>
        <w:tc>
          <w:tcPr>
            <w:tcW w:w="1948" w:type="dxa"/>
            <w:tcBorders>
              <w:top w:val="single" w:sz="2" w:space="0" w:color="4B7229"/>
              <w:left w:val="nil"/>
              <w:bottom w:val="single" w:sz="2" w:space="0" w:color="4B7229"/>
              <w:right w:val="nil"/>
            </w:tcBorders>
          </w:tcPr>
          <w:p w14:paraId="500646BC" w14:textId="77777777" w:rsidR="009E32B0" w:rsidRPr="009E32B0" w:rsidRDefault="009E32B0" w:rsidP="009E32B0">
            <w:pPr>
              <w:spacing w:after="0" w:line="259" w:lineRule="auto"/>
              <w:ind w:left="113"/>
              <w:rPr>
                <w:rFonts w:cs="Times New Roman"/>
                <w:color w:val="auto"/>
                <w:sz w:val="13"/>
                <w:szCs w:val="22"/>
              </w:rPr>
            </w:pPr>
            <w:r w:rsidRPr="009E32B0">
              <w:rPr>
                <w:rFonts w:cs="Times New Roman"/>
                <w:color w:val="auto"/>
                <w:sz w:val="13"/>
                <w:szCs w:val="13"/>
              </w:rPr>
              <w:t>18-19 calves</w:t>
            </w:r>
          </w:p>
        </w:tc>
        <w:tc>
          <w:tcPr>
            <w:tcW w:w="1421" w:type="dxa"/>
            <w:tcBorders>
              <w:top w:val="single" w:sz="2" w:space="0" w:color="4B7229"/>
              <w:left w:val="nil"/>
              <w:bottom w:val="single" w:sz="2" w:space="0" w:color="4B7229"/>
              <w:right w:val="nil"/>
            </w:tcBorders>
          </w:tcPr>
          <w:p w14:paraId="1BD47869" w14:textId="77777777" w:rsidR="009E32B0" w:rsidRPr="009E32B0" w:rsidRDefault="009E32B0" w:rsidP="009E32B0">
            <w:pPr>
              <w:spacing w:after="0" w:line="259" w:lineRule="auto"/>
              <w:ind w:left="364"/>
              <w:rPr>
                <w:rFonts w:cs="Times New Roman"/>
                <w:color w:val="auto"/>
                <w:sz w:val="13"/>
                <w:szCs w:val="22"/>
              </w:rPr>
            </w:pPr>
          </w:p>
        </w:tc>
        <w:tc>
          <w:tcPr>
            <w:tcW w:w="1260" w:type="dxa"/>
            <w:tcBorders>
              <w:top w:val="single" w:sz="2" w:space="0" w:color="4B7229"/>
              <w:left w:val="nil"/>
              <w:bottom w:val="single" w:sz="2" w:space="0" w:color="4B7229"/>
              <w:right w:val="nil"/>
            </w:tcBorders>
          </w:tcPr>
          <w:p w14:paraId="411C0D04" w14:textId="77777777" w:rsidR="009E32B0" w:rsidRPr="009E32B0" w:rsidRDefault="009E32B0" w:rsidP="009E32B0">
            <w:pPr>
              <w:spacing w:after="0" w:line="259" w:lineRule="auto"/>
              <w:ind w:left="296"/>
              <w:rPr>
                <w:rFonts w:cs="Times New Roman"/>
                <w:color w:val="auto"/>
                <w:sz w:val="13"/>
                <w:szCs w:val="22"/>
              </w:rPr>
            </w:pPr>
            <w:r w:rsidRPr="009E32B0">
              <w:rPr>
                <w:rFonts w:cs="Times New Roman"/>
                <w:color w:val="auto"/>
                <w:sz w:val="13"/>
                <w:szCs w:val="13"/>
              </w:rPr>
              <w:t>$600</w:t>
            </w:r>
          </w:p>
        </w:tc>
      </w:tr>
      <w:tr w:rsidR="009E32B0" w:rsidRPr="009E32B0" w14:paraId="1205E23B" w14:textId="77777777" w:rsidTr="00E06380">
        <w:trPr>
          <w:trHeight w:val="255"/>
        </w:trPr>
        <w:tc>
          <w:tcPr>
            <w:tcW w:w="1948" w:type="dxa"/>
            <w:tcBorders>
              <w:top w:val="single" w:sz="2" w:space="0" w:color="4B7229"/>
              <w:left w:val="nil"/>
              <w:bottom w:val="single" w:sz="2" w:space="0" w:color="4B7229"/>
              <w:right w:val="nil"/>
            </w:tcBorders>
          </w:tcPr>
          <w:p w14:paraId="74E5B3D7" w14:textId="77777777" w:rsidR="009E32B0" w:rsidRPr="009E32B0" w:rsidRDefault="009E32B0" w:rsidP="009E32B0">
            <w:pPr>
              <w:spacing w:after="0" w:line="259" w:lineRule="auto"/>
              <w:ind w:left="113"/>
              <w:rPr>
                <w:rFonts w:cs="Times New Roman"/>
                <w:color w:val="auto"/>
                <w:sz w:val="22"/>
                <w:szCs w:val="22"/>
              </w:rPr>
            </w:pPr>
            <w:r w:rsidRPr="009E32B0">
              <w:rPr>
                <w:rFonts w:cs="Times New Roman"/>
                <w:color w:val="auto"/>
                <w:sz w:val="13"/>
                <w:szCs w:val="22"/>
              </w:rPr>
              <w:t>Mature bulls</w:t>
            </w:r>
          </w:p>
        </w:tc>
        <w:tc>
          <w:tcPr>
            <w:tcW w:w="1421" w:type="dxa"/>
            <w:tcBorders>
              <w:top w:val="single" w:sz="2" w:space="0" w:color="4B7229"/>
              <w:left w:val="nil"/>
              <w:bottom w:val="single" w:sz="2" w:space="0" w:color="4B7229"/>
              <w:right w:val="nil"/>
            </w:tcBorders>
          </w:tcPr>
          <w:p w14:paraId="2B312862" w14:textId="77777777" w:rsidR="009E32B0" w:rsidRPr="009E32B0" w:rsidRDefault="009E32B0" w:rsidP="009E32B0">
            <w:pPr>
              <w:spacing w:after="0" w:line="259" w:lineRule="auto"/>
              <w:ind w:left="315"/>
              <w:rPr>
                <w:rFonts w:cs="Times New Roman"/>
                <w:color w:val="auto"/>
                <w:sz w:val="22"/>
                <w:szCs w:val="22"/>
              </w:rPr>
            </w:pPr>
            <w:r w:rsidRPr="009E32B0">
              <w:rPr>
                <w:rFonts w:cs="Times New Roman"/>
                <w:color w:val="auto"/>
                <w:sz w:val="13"/>
                <w:szCs w:val="22"/>
              </w:rPr>
              <w:t>$2,400</w:t>
            </w:r>
          </w:p>
        </w:tc>
        <w:tc>
          <w:tcPr>
            <w:tcW w:w="1260" w:type="dxa"/>
            <w:tcBorders>
              <w:top w:val="single" w:sz="2" w:space="0" w:color="4B7229"/>
              <w:left w:val="nil"/>
              <w:bottom w:val="single" w:sz="2" w:space="0" w:color="4B7229"/>
              <w:right w:val="nil"/>
            </w:tcBorders>
          </w:tcPr>
          <w:p w14:paraId="17E6F306" w14:textId="77777777" w:rsidR="009E32B0" w:rsidRPr="009E32B0" w:rsidRDefault="009E32B0" w:rsidP="009E32B0">
            <w:pPr>
              <w:spacing w:after="0" w:line="259" w:lineRule="auto"/>
              <w:ind w:left="277"/>
              <w:rPr>
                <w:rFonts w:cs="Times New Roman"/>
                <w:color w:val="auto"/>
                <w:sz w:val="22"/>
                <w:szCs w:val="22"/>
              </w:rPr>
            </w:pPr>
            <w:r w:rsidRPr="009E32B0">
              <w:rPr>
                <w:rFonts w:cs="Times New Roman"/>
                <w:color w:val="auto"/>
                <w:sz w:val="13"/>
                <w:szCs w:val="22"/>
              </w:rPr>
              <w:t>$2,400</w:t>
            </w:r>
          </w:p>
        </w:tc>
      </w:tr>
    </w:tbl>
    <w:p w14:paraId="06C4BBFE" w14:textId="77777777" w:rsidR="009E32B0" w:rsidRPr="009E32B0" w:rsidRDefault="009E32B0" w:rsidP="006D7E2B">
      <w:pPr>
        <w:pStyle w:val="Body"/>
        <w:rPr>
          <w:rFonts w:eastAsia="VIC"/>
          <w:lang w:eastAsia="en-AU"/>
        </w:rPr>
      </w:pPr>
    </w:p>
    <w:p w14:paraId="446CA87C" w14:textId="77777777" w:rsidR="009E32B0" w:rsidRPr="006D00AF" w:rsidRDefault="009E32B0" w:rsidP="006D7E2B">
      <w:pPr>
        <w:pStyle w:val="Heading3"/>
        <w:rPr>
          <w:lang w:eastAsia="en-AU"/>
        </w:rPr>
      </w:pPr>
      <w:bookmarkStart w:id="224" w:name="_Toc17193908"/>
      <w:r w:rsidRPr="006D00AF">
        <w:rPr>
          <w:lang w:eastAsia="en-AU"/>
        </w:rPr>
        <w:t>Imputed owner/operator and family labour</w:t>
      </w:r>
      <w:bookmarkEnd w:id="224"/>
    </w:p>
    <w:p w14:paraId="17887324" w14:textId="2C9F79FD" w:rsidR="00C90235" w:rsidRDefault="009E32B0" w:rsidP="006D00AF">
      <w:pPr>
        <w:pStyle w:val="Body"/>
      </w:pPr>
      <w:r w:rsidRPr="009E32B0">
        <w:rPr>
          <w:lang w:eastAsia="en-AU"/>
        </w:rPr>
        <w:t>In 2018-19</w:t>
      </w:r>
      <w:r w:rsidR="009C435E">
        <w:rPr>
          <w:lang w:eastAsia="en-AU"/>
        </w:rPr>
        <w:t>,</w:t>
      </w:r>
      <w:r w:rsidRPr="009E32B0">
        <w:rPr>
          <w:lang w:eastAsia="en-AU"/>
        </w:rPr>
        <w:t xml:space="preserve"> the imputed owner/operator and family labour rate was $30.33/hr based on a full time equivalent (FTE) working 48 hours/week for 50 weeks of the year, same rate as in 2017-18.</w:t>
      </w:r>
    </w:p>
    <w:p w14:paraId="68B5FA9A" w14:textId="77777777" w:rsidR="00C90235" w:rsidRDefault="00C90235" w:rsidP="003D6042">
      <w:pPr>
        <w:pStyle w:val="TOC1"/>
      </w:pPr>
    </w:p>
    <w:p w14:paraId="285BCD93" w14:textId="77777777" w:rsidR="00C90235" w:rsidRDefault="00C90235" w:rsidP="003D6042">
      <w:pPr>
        <w:pStyle w:val="TOC1"/>
      </w:pPr>
    </w:p>
    <w:p w14:paraId="64EA3BE5" w14:textId="77777777" w:rsidR="009E32B0" w:rsidRDefault="009E32B0">
      <w:pPr>
        <w:spacing w:after="0" w:line="240" w:lineRule="auto"/>
        <w:rPr>
          <w:rFonts w:cs="Arial"/>
          <w:color w:val="4C7329"/>
          <w:sz w:val="32"/>
        </w:rPr>
      </w:pPr>
    </w:p>
    <w:p w14:paraId="0908A293" w14:textId="77777777" w:rsidR="00F23444" w:rsidRPr="00FC06C2" w:rsidRDefault="00F23444" w:rsidP="00810D82">
      <w:pPr>
        <w:spacing w:after="0" w:line="240" w:lineRule="auto"/>
      </w:pPr>
    </w:p>
    <w:sectPr w:rsidR="00F23444" w:rsidRPr="00FC06C2" w:rsidSect="005F5B9F">
      <w:pgSz w:w="11900" w:h="16840" w:code="9"/>
      <w:pgMar w:top="851" w:right="851" w:bottom="851" w:left="851" w:header="709"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761638" w14:textId="77777777" w:rsidR="00153813" w:rsidRDefault="00153813" w:rsidP="008954B2">
      <w:r>
        <w:separator/>
      </w:r>
    </w:p>
  </w:endnote>
  <w:endnote w:type="continuationSeparator" w:id="0">
    <w:p w14:paraId="612C76DB" w14:textId="77777777" w:rsidR="00153813" w:rsidRDefault="00153813" w:rsidP="008954B2">
      <w:r>
        <w:continuationSeparator/>
      </w:r>
    </w:p>
  </w:endnote>
  <w:endnote w:type="continuationNotice" w:id="1">
    <w:p w14:paraId="7023A5C9" w14:textId="77777777" w:rsidR="00153813" w:rsidRDefault="0015381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IC">
    <w:panose1 w:val="000005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4002EFF" w:usb1="C000247B" w:usb2="00000009" w:usb3="00000000" w:csb0="000001FF" w:csb1="00000000"/>
  </w:font>
  <w:font w:name="VIC-SemiBold">
    <w:altName w:val="Times New Roman"/>
    <w:panose1 w:val="00000000000000000000"/>
    <w:charset w:val="4D"/>
    <w:family w:val="auto"/>
    <w:notTrueType/>
    <w:pitch w:val="variable"/>
    <w:sig w:usb0="00000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VIC-ExtraLight">
    <w:altName w:val="Calibri"/>
    <w:charset w:val="00"/>
    <w:family w:val="auto"/>
    <w:pitch w:val="variable"/>
    <w:sig w:usb0="00000001"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83AB55" w14:textId="77777777" w:rsidR="00153813" w:rsidRPr="009041FE" w:rsidRDefault="00153813" w:rsidP="002F7498">
    <w:pPr>
      <w:framePr w:wrap="none" w:vAnchor="text" w:hAnchor="margin" w:xAlign="right" w:y="1"/>
      <w:rPr>
        <w:sz w:val="14"/>
      </w:rPr>
    </w:pPr>
    <w:r w:rsidRPr="009041FE">
      <w:rPr>
        <w:sz w:val="14"/>
      </w:rPr>
      <w:fldChar w:fldCharType="begin"/>
    </w:r>
    <w:r w:rsidRPr="009041FE">
      <w:rPr>
        <w:sz w:val="14"/>
      </w:rPr>
      <w:instrText xml:space="preserve">PAGE  </w:instrText>
    </w:r>
    <w:r w:rsidRPr="009041FE">
      <w:rPr>
        <w:sz w:val="14"/>
      </w:rPr>
      <w:fldChar w:fldCharType="separate"/>
    </w:r>
    <w:r w:rsidRPr="009041FE">
      <w:rPr>
        <w:noProof/>
        <w:sz w:val="14"/>
      </w:rPr>
      <w:t>2</w:t>
    </w:r>
    <w:r w:rsidRPr="009041FE">
      <w:rPr>
        <w:sz w:val="14"/>
      </w:rPr>
      <w:fldChar w:fldCharType="end"/>
    </w:r>
  </w:p>
  <w:p w14:paraId="49508337" w14:textId="77777777" w:rsidR="00153813" w:rsidRPr="004F7EC9" w:rsidRDefault="00153813" w:rsidP="004F7EC9">
    <w:pPr>
      <w:tabs>
        <w:tab w:val="left" w:pos="1418"/>
      </w:tabs>
      <w:ind w:right="357"/>
      <w:jc w:val="right"/>
      <w:rPr>
        <w:sz w:val="14"/>
        <w:szCs w:val="14"/>
      </w:rPr>
    </w:pPr>
    <w:r w:rsidRPr="004B5588">
      <w:rPr>
        <w:sz w:val="14"/>
        <w:szCs w:val="14"/>
      </w:rPr>
      <w:t>Dairy Farm Monitor Project</w:t>
    </w:r>
    <w:r>
      <w:rPr>
        <w:sz w:val="14"/>
        <w:szCs w:val="14"/>
      </w:rPr>
      <w:t xml:space="preserve">  |  </w:t>
    </w:r>
    <w:r w:rsidRPr="004B5588">
      <w:rPr>
        <w:sz w:val="14"/>
        <w:szCs w:val="14"/>
      </w:rPr>
      <w:t>Victoria Annual Report 2018-19</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414809" w14:textId="5671B3A6" w:rsidR="00153813" w:rsidRDefault="003F5D53" w:rsidP="00BD601F">
    <w:pPr>
      <w:tabs>
        <w:tab w:val="left" w:pos="1420"/>
      </w:tabs>
      <w:ind w:right="360"/>
    </w:pPr>
    <w:r>
      <w:rPr>
        <w:noProof/>
      </w:rPr>
      <mc:AlternateContent>
        <mc:Choice Requires="wps">
          <w:drawing>
            <wp:anchor distT="0" distB="0" distL="114300" distR="114300" simplePos="0" relativeHeight="251659266" behindDoc="0" locked="0" layoutInCell="0" allowOverlap="1" wp14:anchorId="6305C291" wp14:editId="35E6E66F">
              <wp:simplePos x="0" y="0"/>
              <wp:positionH relativeFrom="page">
                <wp:align>center</wp:align>
              </wp:positionH>
              <wp:positionV relativeFrom="page">
                <wp:align>bottom</wp:align>
              </wp:positionV>
              <wp:extent cx="7772400" cy="463550"/>
              <wp:effectExtent l="0" t="0" r="0" b="12700"/>
              <wp:wrapNone/>
              <wp:docPr id="19" name="MSIPCMda54474ca72ab625a55d6b14" descr="{&quot;HashCode&quot;:-1264680268,&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5CCDCEA" w14:textId="13ED1917" w:rsidR="003F5D53" w:rsidRPr="003F5D53" w:rsidRDefault="003F5D53" w:rsidP="003F5D53">
                          <w:pPr>
                            <w:spacing w:after="0"/>
                            <w:jc w:val="center"/>
                            <w:rPr>
                              <w:rFonts w:ascii="Calibri" w:hAnsi="Calibri" w:cs="Calibri"/>
                              <w:color w:val="000000"/>
                              <w:sz w:val="24"/>
                            </w:rPr>
                          </w:pPr>
                          <w:r w:rsidRPr="003F5D5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305C291" id="_x0000_t202" coordsize="21600,21600" o:spt="202" path="m,l,21600r21600,l21600,xe">
              <v:stroke joinstyle="miter"/>
              <v:path gradientshapeok="t" o:connecttype="rect"/>
            </v:shapetype>
            <v:shape id="MSIPCMda54474ca72ab625a55d6b14" o:spid="_x0000_s1028" type="#_x0000_t202" alt="{&quot;HashCode&quot;:-1264680268,&quot;Height&quot;:9999999.0,&quot;Width&quot;:9999999.0,&quot;Placement&quot;:&quot;Footer&quot;,&quot;Index&quot;:&quot;Primary&quot;,&quot;Section&quot;:1,&quot;Top&quot;:0.0,&quot;Left&quot;:0.0}" style="position:absolute;margin-left:0;margin-top:0;width:612pt;height:36.5pt;z-index:251659266;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" o:allowincell="f" filled="f" stroked="f" strokeweight=".5pt">
              <v:fill o:detectmouseclick="t"/>
              <v:textbox inset=",0,,0">
                <w:txbxContent>
                  <w:p w14:paraId="75CCDCEA" w14:textId="13ED1917" w:rsidR="003F5D53" w:rsidRPr="003F5D53" w:rsidRDefault="003F5D53" w:rsidP="003F5D53">
                    <w:pPr>
                      <w:spacing w:after="0"/>
                      <w:jc w:val="center"/>
                      <w:rPr>
                        <w:rFonts w:ascii="Calibri" w:hAnsi="Calibri" w:cs="Calibri"/>
                        <w:color w:val="000000"/>
                        <w:sz w:val="24"/>
                      </w:rPr>
                    </w:pPr>
                    <w:r w:rsidRPr="003F5D53">
                      <w:rPr>
                        <w:rFonts w:ascii="Calibri" w:hAnsi="Calibri" w:cs="Calibri"/>
                        <w:color w:val="000000"/>
                        <w:sz w:val="24"/>
                      </w:rPr>
                      <w:t>OFFICIAL</w:t>
                    </w:r>
                  </w:p>
                </w:txbxContent>
              </v:textbox>
              <w10:wrap anchorx="page" anchory="page"/>
            </v:shape>
          </w:pict>
        </mc:Fallback>
      </mc:AlternateContent>
    </w:r>
    <w:r w:rsidR="00153813">
      <w:rPr>
        <w:noProof/>
      </w:rPr>
      <w:drawing>
        <wp:anchor distT="0" distB="0" distL="114300" distR="114300" simplePos="0" relativeHeight="251658242" behindDoc="0" locked="0" layoutInCell="1" allowOverlap="1" wp14:anchorId="61EDD2D7" wp14:editId="4754E656">
          <wp:simplePos x="0" y="0"/>
          <wp:positionH relativeFrom="column">
            <wp:posOffset>2014855</wp:posOffset>
          </wp:positionH>
          <wp:positionV relativeFrom="paragraph">
            <wp:posOffset>-517525</wp:posOffset>
          </wp:positionV>
          <wp:extent cx="1673225" cy="1005840"/>
          <wp:effectExtent l="0" t="0" r="0" b="0"/>
          <wp:wrapSquare wrapText="bothSides"/>
          <wp:docPr id="739" name="Picture 739" descr="Dairy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l="13909" t="9587" r="721" b="4926"/>
                  <a:stretch/>
                </pic:blipFill>
                <pic:spPr bwMode="auto">
                  <a:xfrm>
                    <a:off x="0" y="0"/>
                    <a:ext cx="1673225" cy="1005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53813">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D187DC" w14:textId="35250EA7" w:rsidR="003F5D53" w:rsidRDefault="003F5D53">
    <w:pPr>
      <w:pStyle w:val="Footer"/>
    </w:pPr>
    <w:r>
      <w:rPr>
        <w:noProof/>
      </w:rPr>
      <mc:AlternateContent>
        <mc:Choice Requires="wps">
          <w:drawing>
            <wp:anchor distT="0" distB="0" distL="114300" distR="114300" simplePos="0" relativeHeight="251660290" behindDoc="0" locked="0" layoutInCell="0" allowOverlap="1" wp14:anchorId="69AFE845" wp14:editId="1653EB31">
              <wp:simplePos x="0" y="9403953"/>
              <wp:positionH relativeFrom="page">
                <wp:align>center</wp:align>
              </wp:positionH>
              <wp:positionV relativeFrom="page">
                <wp:align>bottom</wp:align>
              </wp:positionV>
              <wp:extent cx="7772400" cy="463550"/>
              <wp:effectExtent l="0" t="0" r="0" b="12700"/>
              <wp:wrapNone/>
              <wp:docPr id="21" name="MSIPCM315c48d2b6153183ee03bff8" descr="{&quot;HashCode&quot;:-1264680268,&quot;Height&quot;:9999999.0,&quot;Width&quot;:9999999.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1B5159D" w14:textId="6FE0BCFD" w:rsidR="003F5D53" w:rsidRPr="003F5D53" w:rsidRDefault="003F5D53" w:rsidP="003F5D53">
                          <w:pPr>
                            <w:spacing w:after="0"/>
                            <w:jc w:val="center"/>
                            <w:rPr>
                              <w:rFonts w:ascii="Calibri" w:hAnsi="Calibri" w:cs="Calibri"/>
                              <w:color w:val="000000"/>
                              <w:sz w:val="24"/>
                            </w:rPr>
                          </w:pPr>
                          <w:r w:rsidRPr="003F5D5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9AFE845" id="_x0000_t202" coordsize="21600,21600" o:spt="202" path="m,l,21600r21600,l21600,xe">
              <v:stroke joinstyle="miter"/>
              <v:path gradientshapeok="t" o:connecttype="rect"/>
            </v:shapetype>
            <v:shape id="MSIPCM315c48d2b6153183ee03bff8" o:spid="_x0000_s1030" type="#_x0000_t202" alt="{&quot;HashCode&quot;:-1264680268,&quot;Height&quot;:9999999.0,&quot;Width&quot;:9999999.0,&quot;Placement&quot;:&quot;Footer&quot;,&quot;Index&quot;:&quot;FirstPage&quot;,&quot;Section&quot;:1,&quot;Top&quot;:0.0,&quot;Left&quot;:0.0}" style="position:absolute;margin-left:0;margin-top:0;width:612pt;height:36.5pt;z-index:251660290;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" o:allowincell="f" filled="f" stroked="f" strokeweight=".5pt">
              <v:fill o:detectmouseclick="t"/>
              <v:textbox inset=",0,,0">
                <w:txbxContent>
                  <w:p w14:paraId="31B5159D" w14:textId="6FE0BCFD" w:rsidR="003F5D53" w:rsidRPr="003F5D53" w:rsidRDefault="003F5D53" w:rsidP="003F5D53">
                    <w:pPr>
                      <w:spacing w:after="0"/>
                      <w:jc w:val="center"/>
                      <w:rPr>
                        <w:rFonts w:ascii="Calibri" w:hAnsi="Calibri" w:cs="Calibri"/>
                        <w:color w:val="000000"/>
                        <w:sz w:val="24"/>
                      </w:rPr>
                    </w:pPr>
                    <w:r w:rsidRPr="003F5D53">
                      <w:rPr>
                        <w:rFonts w:ascii="Calibri" w:hAnsi="Calibri" w:cs="Calibri"/>
                        <w:color w:val="000000"/>
                        <w:sz w:val="24"/>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34967" w14:textId="3C417904" w:rsidR="00153813" w:rsidRPr="009041FE" w:rsidRDefault="003F5D53" w:rsidP="00C62940">
    <w:pPr>
      <w:framePr w:wrap="none" w:vAnchor="text" w:hAnchor="page" w:x="730" w:y="15"/>
      <w:rPr>
        <w:sz w:val="14"/>
      </w:rPr>
    </w:pPr>
    <w:r>
      <w:rPr>
        <w:noProof/>
        <w:sz w:val="14"/>
      </w:rPr>
      <mc:AlternateContent>
        <mc:Choice Requires="wps">
          <w:drawing>
            <wp:anchor distT="0" distB="0" distL="114300" distR="114300" simplePos="0" relativeHeight="251661314" behindDoc="0" locked="0" layoutInCell="0" allowOverlap="1" wp14:anchorId="36CC72EF" wp14:editId="18EEC741">
              <wp:simplePos x="0" y="0"/>
              <wp:positionH relativeFrom="page">
                <wp:align>center</wp:align>
              </wp:positionH>
              <wp:positionV relativeFrom="page">
                <wp:align>bottom</wp:align>
              </wp:positionV>
              <wp:extent cx="7772400" cy="463550"/>
              <wp:effectExtent l="0" t="0" r="0" b="12700"/>
              <wp:wrapNone/>
              <wp:docPr id="30" name="MSIPCMee2d4f19bccb10b767dc25a4" descr="{&quot;HashCode&quot;:-1264680268,&quot;Height&quot;:9999999.0,&quot;Width&quot;:9999999.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7CB59DB" w14:textId="257CA179" w:rsidR="003F5D53" w:rsidRPr="003F5D53" w:rsidRDefault="003F5D53" w:rsidP="003F5D53">
                          <w:pPr>
                            <w:spacing w:after="0"/>
                            <w:jc w:val="center"/>
                            <w:rPr>
                              <w:rFonts w:ascii="Calibri" w:hAnsi="Calibri" w:cs="Calibri"/>
                              <w:color w:val="000000"/>
                              <w:sz w:val="24"/>
                            </w:rPr>
                          </w:pPr>
                          <w:r w:rsidRPr="003F5D5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36CC72EF" id="_x0000_t202" coordsize="21600,21600" o:spt="202" path="m,l,21600r21600,l21600,xe">
              <v:stroke joinstyle="miter"/>
              <v:path gradientshapeok="t" o:connecttype="rect"/>
            </v:shapetype>
            <v:shape id="MSIPCMee2d4f19bccb10b767dc25a4" o:spid="_x0000_s1032" type="#_x0000_t202" alt="{&quot;HashCode&quot;:-1264680268,&quot;Height&quot;:9999999.0,&quot;Width&quot;:9999999.0,&quot;Placement&quot;:&quot;Footer&quot;,&quot;Index&quot;:&quot;Primary&quot;,&quot;Section&quot;:2,&quot;Top&quot;:0.0,&quot;Left&quot;:0.0}" style="position:absolute;margin-left:0;margin-top:0;width:612pt;height:36.5pt;z-index:25166131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33yGQ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ln5z22EB1oPUQBua9k8uGZlgJ&#10;H54FEtU0Nsk3PNGhDVAvOFqc1YC//uaP+cQARTnrSDol9z93AhVn5rslbr6Mp9OotXQhA996Nyev&#10;3bX3QKoc0w/iZDJjbjAnUyO0r6TuRexGIWEl9Sy5DHi63IdByvR/SLVYpDTSlRNhZddOxuIRz4jt&#10;S/8q0B0JCETdI5zkJYp3PAy5AxOLXQDdJJIiwgOeR+BJk4m74/8TRf/2nrIuf/n8N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DmzffIZAgAALQQAAA4AAAAAAAAAAAAAAAAALgIAAGRycy9lMm9Eb2MueG1sUEsBAi0AFAAGAAgA&#10;AAAhAL4fCrfaAAAABQEAAA8AAAAAAAAAAAAAAAAAcwQAAGRycy9kb3ducmV2LnhtbFBLBQYAAAAA&#10;BAAEAPMAAAB6BQAAAAA=&#10;" o:allowincell="f" filled="f" stroked="f" strokeweight=".5pt">
              <v:fill o:detectmouseclick="t"/>
              <v:textbox inset=",0,,0">
                <w:txbxContent>
                  <w:p w14:paraId="67CB59DB" w14:textId="257CA179" w:rsidR="003F5D53" w:rsidRPr="003F5D53" w:rsidRDefault="003F5D53" w:rsidP="003F5D53">
                    <w:pPr>
                      <w:spacing w:after="0"/>
                      <w:jc w:val="center"/>
                      <w:rPr>
                        <w:rFonts w:ascii="Calibri" w:hAnsi="Calibri" w:cs="Calibri"/>
                        <w:color w:val="000000"/>
                        <w:sz w:val="24"/>
                      </w:rPr>
                    </w:pPr>
                    <w:r w:rsidRPr="003F5D53">
                      <w:rPr>
                        <w:rFonts w:ascii="Calibri" w:hAnsi="Calibri" w:cs="Calibri"/>
                        <w:color w:val="000000"/>
                        <w:sz w:val="24"/>
                      </w:rPr>
                      <w:t>OFFICIAL</w:t>
                    </w:r>
                  </w:p>
                </w:txbxContent>
              </v:textbox>
              <w10:wrap anchorx="page" anchory="page"/>
            </v:shape>
          </w:pict>
        </mc:Fallback>
      </mc:AlternateContent>
    </w:r>
    <w:r w:rsidR="00153813" w:rsidRPr="009041FE">
      <w:rPr>
        <w:sz w:val="14"/>
      </w:rPr>
      <w:fldChar w:fldCharType="begin"/>
    </w:r>
    <w:r w:rsidR="00153813" w:rsidRPr="009041FE">
      <w:rPr>
        <w:sz w:val="14"/>
      </w:rPr>
      <w:instrText xml:space="preserve">PAGE  </w:instrText>
    </w:r>
    <w:r w:rsidR="00153813" w:rsidRPr="009041FE">
      <w:rPr>
        <w:sz w:val="14"/>
      </w:rPr>
      <w:fldChar w:fldCharType="separate"/>
    </w:r>
    <w:r w:rsidR="00153813" w:rsidRPr="009041FE">
      <w:rPr>
        <w:noProof/>
        <w:sz w:val="14"/>
      </w:rPr>
      <w:t>2</w:t>
    </w:r>
    <w:r w:rsidR="00153813" w:rsidRPr="009041FE">
      <w:rPr>
        <w:sz w:val="14"/>
      </w:rPr>
      <w:fldChar w:fldCharType="end"/>
    </w:r>
  </w:p>
  <w:p w14:paraId="0EA3F72C" w14:textId="435B83E9" w:rsidR="00153813" w:rsidRPr="00A40B90" w:rsidRDefault="00153813" w:rsidP="00A40B90">
    <w:pPr>
      <w:tabs>
        <w:tab w:val="left" w:pos="1418"/>
      </w:tabs>
      <w:ind w:right="357"/>
      <w:rPr>
        <w:sz w:val="14"/>
        <w:szCs w:val="14"/>
      </w:rPr>
    </w:pPr>
    <w:bookmarkStart w:id="6" w:name="_Hlk17214786"/>
    <w:bookmarkStart w:id="7" w:name="_Hlk17214787"/>
    <w:bookmarkStart w:id="8" w:name="_Hlk17214788"/>
    <w:bookmarkStart w:id="9" w:name="_Hlk17214789"/>
    <w:r>
      <w:rPr>
        <w:sz w:val="14"/>
        <w:szCs w:val="14"/>
      </w:rPr>
      <w:t xml:space="preserve">         </w:t>
    </w:r>
    <w:r w:rsidRPr="004B5588">
      <w:rPr>
        <w:sz w:val="14"/>
        <w:szCs w:val="14"/>
      </w:rPr>
      <w:t>Dairy Farm Monitor Project</w:t>
    </w:r>
    <w:r>
      <w:rPr>
        <w:sz w:val="14"/>
        <w:szCs w:val="14"/>
      </w:rPr>
      <w:t xml:space="preserve">  |  </w:t>
    </w:r>
    <w:r w:rsidRPr="004B5588">
      <w:rPr>
        <w:sz w:val="14"/>
        <w:szCs w:val="14"/>
      </w:rPr>
      <w:t>Victoria Annual Report 2018-19</w:t>
    </w:r>
    <w:bookmarkEnd w:id="6"/>
    <w:bookmarkEnd w:id="7"/>
    <w:bookmarkEnd w:id="8"/>
    <w:bookmarkEnd w:id="9"/>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30220C" w14:textId="77777777" w:rsidR="00153813" w:rsidRDefault="00153813" w:rsidP="008954B2">
      <w:r>
        <w:separator/>
      </w:r>
    </w:p>
  </w:footnote>
  <w:footnote w:type="continuationSeparator" w:id="0">
    <w:p w14:paraId="45D30E83" w14:textId="77777777" w:rsidR="00153813" w:rsidRDefault="00153813" w:rsidP="008954B2">
      <w:r>
        <w:continuationSeparator/>
      </w:r>
    </w:p>
  </w:footnote>
  <w:footnote w:type="continuationNotice" w:id="1">
    <w:p w14:paraId="5F4BEE37" w14:textId="77777777" w:rsidR="00153813" w:rsidRDefault="00153813">
      <w:pPr>
        <w:spacing w:after="0" w:line="240" w:lineRule="auto"/>
      </w:pPr>
    </w:p>
  </w:footnote>
  <w:footnote w:id="2">
    <w:p w14:paraId="084234E0" w14:textId="77777777" w:rsidR="00153813" w:rsidRDefault="00153813" w:rsidP="00A40B90">
      <w:pPr>
        <w:pStyle w:val="FootnoteText"/>
      </w:pPr>
      <w:r>
        <w:rPr>
          <w:rStyle w:val="FootnoteReference"/>
        </w:rPr>
        <w:footnoteRef/>
      </w:r>
      <w:r>
        <w:t xml:space="preserve"> </w:t>
      </w:r>
      <w:r w:rsidRPr="00F07A01">
        <w:rPr>
          <w:rFonts w:ascii="VIC" w:hAnsi="VIC"/>
          <w:sz w:val="12"/>
          <w:szCs w:val="12"/>
        </w:rPr>
        <w:t>Pro</w:t>
      </w:r>
      <w:r w:rsidRPr="00A376C1">
        <w:rPr>
          <w:rFonts w:ascii="VIC" w:hAnsi="VIC"/>
          <w:sz w:val="12"/>
          <w:szCs w:val="12"/>
        </w:rPr>
        <w:t>fit map adapted from Queensland Dairy Accounting Scheme - 2010 with permission from Ray Murphy, Department of Employment, Economic Development and Innovation, Queensland.</w:t>
      </w:r>
    </w:p>
  </w:footnote>
  <w:footnote w:id="3">
    <w:p w14:paraId="661CE08C" w14:textId="77777777" w:rsidR="00153813" w:rsidRPr="006428F1" w:rsidRDefault="00153813" w:rsidP="009E72AB">
      <w:pPr>
        <w:pStyle w:val="FootnoteText"/>
        <w:rPr>
          <w:rFonts w:ascii="VIC" w:hAnsi="VIC"/>
          <w:sz w:val="16"/>
          <w:szCs w:val="16"/>
        </w:rPr>
      </w:pPr>
      <w:r>
        <w:rPr>
          <w:rStyle w:val="FootnoteReference"/>
        </w:rPr>
        <w:footnoteRef/>
      </w:r>
      <w:r>
        <w:t xml:space="preserve"> </w:t>
      </w:r>
      <w:r w:rsidRPr="00DD16EE">
        <w:rPr>
          <w:rFonts w:ascii="VIC" w:eastAsia="Times New Roman" w:hAnsi="VIC" w:cs="Times New Roman"/>
          <w:sz w:val="14"/>
          <w:szCs w:val="14"/>
        </w:rPr>
        <w:t>Malcolm, L.R., Makeham, J.P. and Wright, V. (2005), The Farming Game, Agricultural Management and Marketing, Cambridge University Press, New York. p180.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69A6A3" w14:textId="77777777" w:rsidR="003F5D53" w:rsidRDefault="003F5D5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77698" w14:textId="1F340F92" w:rsidR="00153813" w:rsidRDefault="003F5D53" w:rsidP="002F7498">
    <w:pPr>
      <w:tabs>
        <w:tab w:val="center" w:pos="5241"/>
      </w:tabs>
    </w:pPr>
    <w:r>
      <w:rPr>
        <w:noProof/>
        <w:lang w:eastAsia="en-AU"/>
      </w:rPr>
      <mc:AlternateContent>
        <mc:Choice Requires="wps">
          <w:drawing>
            <wp:anchor distT="0" distB="0" distL="114300" distR="114300" simplePos="0" relativeHeight="251662338" behindDoc="0" locked="0" layoutInCell="0" allowOverlap="1" wp14:anchorId="2B46087E" wp14:editId="153F6BA0">
              <wp:simplePos x="0" y="0"/>
              <wp:positionH relativeFrom="page">
                <wp:align>center</wp:align>
              </wp:positionH>
              <wp:positionV relativeFrom="page">
                <wp:align>top</wp:align>
              </wp:positionV>
              <wp:extent cx="7772400" cy="463550"/>
              <wp:effectExtent l="0" t="0" r="0" b="12700"/>
              <wp:wrapNone/>
              <wp:docPr id="752" name="MSIPCMa9b3492ca1cf026edfba2672" descr="{&quot;HashCode&quot;:-1288817837,&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11693D0" w14:textId="657A310E" w:rsidR="003F5D53" w:rsidRPr="003F5D53" w:rsidRDefault="003F5D53" w:rsidP="003F5D53">
                          <w:pPr>
                            <w:spacing w:after="0"/>
                            <w:jc w:val="center"/>
                            <w:rPr>
                              <w:rFonts w:ascii="Calibri" w:hAnsi="Calibri" w:cs="Calibri"/>
                              <w:color w:val="000000"/>
                              <w:sz w:val="24"/>
                            </w:rPr>
                          </w:pPr>
                          <w:r w:rsidRPr="003F5D5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2B46087E" id="_x0000_t202" coordsize="21600,21600" o:spt="202" path="m,l,21600r21600,l21600,xe">
              <v:stroke joinstyle="miter"/>
              <v:path gradientshapeok="t" o:connecttype="rect"/>
            </v:shapetype>
            <v:shape id="MSIPCMa9b3492ca1cf026edfba2672" o:spid="_x0000_s1027" type="#_x0000_t202" alt="{&quot;HashCode&quot;:-1288817837,&quot;Height&quot;:9999999.0,&quot;Width&quot;:9999999.0,&quot;Placement&quot;:&quot;Header&quot;,&quot;Index&quot;:&quot;Primary&quot;,&quot;Section&quot;:1,&quot;Top&quot;:0.0,&quot;Left&quot;:0.0}" style="position:absolute;margin-left:0;margin-top:0;width:612pt;height:36.5pt;z-index:251662338;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LRExpsZAgAALQQAAA4AAAAAAAAAAAAAAAAALgIAAGRycy9lMm9Eb2MueG1sUEsBAi0AFAAGAAgA&#10;AAAhAL4fCrfaAAAABQEAAA8AAAAAAAAAAAAAAAAAcwQAAGRycy9kb3ducmV2LnhtbFBLBQYAAAAA&#10;BAAEAPMAAAB6BQAAAAA=&#10;" o:allowincell="f" filled="f" stroked="f" strokeweight=".5pt">
              <v:fill o:detectmouseclick="t"/>
              <v:textbox inset=",0,,0">
                <w:txbxContent>
                  <w:p w14:paraId="711693D0" w14:textId="657A310E" w:rsidR="003F5D53" w:rsidRPr="003F5D53" w:rsidRDefault="003F5D53" w:rsidP="003F5D53">
                    <w:pPr>
                      <w:spacing w:after="0"/>
                      <w:jc w:val="center"/>
                      <w:rPr>
                        <w:rFonts w:ascii="Calibri" w:hAnsi="Calibri" w:cs="Calibri"/>
                        <w:color w:val="000000"/>
                        <w:sz w:val="24"/>
                      </w:rPr>
                    </w:pPr>
                    <w:r w:rsidRPr="003F5D53">
                      <w:rPr>
                        <w:rFonts w:ascii="Calibri" w:hAnsi="Calibri" w:cs="Calibri"/>
                        <w:color w:val="000000"/>
                        <w:sz w:val="24"/>
                      </w:rPr>
                      <w:t>OFFICIAL</w:t>
                    </w:r>
                  </w:p>
                </w:txbxContent>
              </v:textbox>
              <w10:wrap anchorx="page" anchory="page"/>
            </v:shape>
          </w:pict>
        </mc:Fallback>
      </mc:AlternateContent>
    </w:r>
    <w:r w:rsidR="00153813">
      <w:rPr>
        <w:noProof/>
        <w:lang w:eastAsia="en-AU"/>
      </w:rPr>
      <w:drawing>
        <wp:anchor distT="0" distB="0" distL="114300" distR="114300" simplePos="0" relativeHeight="251658241" behindDoc="1" locked="0" layoutInCell="1" allowOverlap="1" wp14:anchorId="23F6AB4C" wp14:editId="46B95C44">
          <wp:simplePos x="0" y="0"/>
          <wp:positionH relativeFrom="page">
            <wp:posOffset>0</wp:posOffset>
          </wp:positionH>
          <wp:positionV relativeFrom="page">
            <wp:posOffset>4976</wp:posOffset>
          </wp:positionV>
          <wp:extent cx="7560000" cy="10685647"/>
          <wp:effectExtent l="0" t="0" r="0" b="0"/>
          <wp:wrapNone/>
          <wp:docPr id="738" name="Picture 738" descr="Branding 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9466 Ag Word Cover Plain Templates.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85647"/>
                  </a:xfrm>
                  <a:prstGeom prst="rect">
                    <a:avLst/>
                  </a:prstGeom>
                </pic:spPr>
              </pic:pic>
            </a:graphicData>
          </a:graphic>
          <wp14:sizeRelH relativeFrom="margin">
            <wp14:pctWidth>0</wp14:pctWidth>
          </wp14:sizeRelH>
          <wp14:sizeRelV relativeFrom="margin">
            <wp14:pctHeight>0</wp14:pctHeight>
          </wp14:sizeRelV>
        </wp:anchor>
      </w:drawing>
    </w:r>
    <w:r w:rsidR="00153813">
      <w:t xml:space="preserve"> </w:t>
    </w:r>
    <w:r w:rsidR="00153813">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6E879" w14:textId="416A0509" w:rsidR="003F5D53" w:rsidRDefault="003F5D53">
    <w:pPr>
      <w:pStyle w:val="Header"/>
    </w:pPr>
    <w:r>
      <w:rPr>
        <w:noProof/>
      </w:rPr>
      <mc:AlternateContent>
        <mc:Choice Requires="wps">
          <w:drawing>
            <wp:anchor distT="0" distB="0" distL="114300" distR="114300" simplePos="0" relativeHeight="251663362" behindDoc="0" locked="0" layoutInCell="0" allowOverlap="1" wp14:anchorId="1B500DA1" wp14:editId="6A940811">
              <wp:simplePos x="0" y="190500"/>
              <wp:positionH relativeFrom="page">
                <wp:align>center</wp:align>
              </wp:positionH>
              <wp:positionV relativeFrom="page">
                <wp:align>top</wp:align>
              </wp:positionV>
              <wp:extent cx="7772400" cy="463550"/>
              <wp:effectExtent l="0" t="0" r="0" b="12700"/>
              <wp:wrapNone/>
              <wp:docPr id="753" name="MSIPCMa3e74856b2cb5318d8cd0057" descr="{&quot;HashCode&quot;:-1288817837,&quot;Height&quot;:9999999.0,&quot;Width&quot;:9999999.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7E2F9E6" w14:textId="6B74B619" w:rsidR="003F5D53" w:rsidRPr="003F5D53" w:rsidRDefault="003F5D53" w:rsidP="003F5D53">
                          <w:pPr>
                            <w:spacing w:after="0"/>
                            <w:jc w:val="center"/>
                            <w:rPr>
                              <w:rFonts w:ascii="Calibri" w:hAnsi="Calibri" w:cs="Calibri"/>
                              <w:color w:val="000000"/>
                              <w:sz w:val="24"/>
                            </w:rPr>
                          </w:pPr>
                          <w:r w:rsidRPr="003F5D5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B500DA1" id="_x0000_t202" coordsize="21600,21600" o:spt="202" path="m,l,21600r21600,l21600,xe">
              <v:stroke joinstyle="miter"/>
              <v:path gradientshapeok="t" o:connecttype="rect"/>
            </v:shapetype>
            <v:shape id="MSIPCMa3e74856b2cb5318d8cd0057" o:spid="_x0000_s1029" type="#_x0000_t202" alt="{&quot;HashCode&quot;:-1288817837,&quot;Height&quot;:9999999.0,&quot;Width&quot;:9999999.0,&quot;Placement&quot;:&quot;Header&quot;,&quot;Index&quot;:&quot;FirstPage&quot;,&quot;Section&quot;:1,&quot;Top&quot;:0.0,&quot;Left&quot;:0.0}" style="position:absolute;margin-left:0;margin-top:0;width:612pt;height:36.5pt;z-index:251663362;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" o:allowincell="f" filled="f" stroked="f" strokeweight=".5pt">
              <v:fill o:detectmouseclick="t"/>
              <v:textbox inset=",0,,0">
                <w:txbxContent>
                  <w:p w14:paraId="37E2F9E6" w14:textId="6B74B619" w:rsidR="003F5D53" w:rsidRPr="003F5D53" w:rsidRDefault="003F5D53" w:rsidP="003F5D53">
                    <w:pPr>
                      <w:spacing w:after="0"/>
                      <w:jc w:val="center"/>
                      <w:rPr>
                        <w:rFonts w:ascii="Calibri" w:hAnsi="Calibri" w:cs="Calibri"/>
                        <w:color w:val="000000"/>
                        <w:sz w:val="24"/>
                      </w:rPr>
                    </w:pPr>
                    <w:r w:rsidRPr="003F5D53">
                      <w:rPr>
                        <w:rFonts w:ascii="Calibri" w:hAnsi="Calibri" w:cs="Calibri"/>
                        <w:color w:val="00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05F1C" w14:textId="29FCD4D7" w:rsidR="00153813" w:rsidRPr="000D71BF" w:rsidRDefault="003F5D53" w:rsidP="000D71BF">
    <w:pPr>
      <w:pStyle w:val="Header"/>
    </w:pPr>
    <w:r>
      <w:rPr>
        <w:noProof/>
      </w:rPr>
      <mc:AlternateContent>
        <mc:Choice Requires="wps">
          <w:drawing>
            <wp:anchor distT="0" distB="0" distL="114300" distR="114300" simplePos="0" relativeHeight="251664386" behindDoc="0" locked="0" layoutInCell="0" allowOverlap="1" wp14:anchorId="637E0DA0" wp14:editId="17838B00">
              <wp:simplePos x="0" y="0"/>
              <wp:positionH relativeFrom="page">
                <wp:align>center</wp:align>
              </wp:positionH>
              <wp:positionV relativeFrom="page">
                <wp:align>top</wp:align>
              </wp:positionV>
              <wp:extent cx="7772400" cy="463550"/>
              <wp:effectExtent l="0" t="0" r="0" b="12700"/>
              <wp:wrapNone/>
              <wp:docPr id="754" name="MSIPCMa3554d90b32bb3ff362b2fce" descr="{&quot;HashCode&quot;:-1288817837,&quot;Height&quot;:9999999.0,&quot;Width&quot;:9999999.0,&quot;Placement&quot;:&quot;Head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927F2F8" w14:textId="76BAC341" w:rsidR="003F5D53" w:rsidRPr="003F5D53" w:rsidRDefault="003F5D53" w:rsidP="003F5D53">
                          <w:pPr>
                            <w:spacing w:after="0"/>
                            <w:jc w:val="center"/>
                            <w:rPr>
                              <w:rFonts w:ascii="Calibri" w:hAnsi="Calibri" w:cs="Calibri"/>
                              <w:color w:val="000000"/>
                              <w:sz w:val="24"/>
                            </w:rPr>
                          </w:pPr>
                          <w:r w:rsidRPr="003F5D5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637E0DA0" id="_x0000_t202" coordsize="21600,21600" o:spt="202" path="m,l,21600r21600,l21600,xe">
              <v:stroke joinstyle="miter"/>
              <v:path gradientshapeok="t" o:connecttype="rect"/>
            </v:shapetype>
            <v:shape id="MSIPCMa3554d90b32bb3ff362b2fce" o:spid="_x0000_s1031" type="#_x0000_t202" alt="{&quot;HashCode&quot;:-1288817837,&quot;Height&quot;:9999999.0,&quot;Width&quot;:9999999.0,&quot;Placement&quot;:&quot;Header&quot;,&quot;Index&quot;:&quot;Primary&quot;,&quot;Section&quot;:2,&quot;Top&quot;:0.0,&quot;Left&quot;:0.0}" style="position:absolute;margin-left:0;margin-top:0;width:612pt;height:36.5pt;z-index:251664386;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" o:allowincell="f" filled="f" stroked="f" strokeweight=".5pt">
              <v:fill o:detectmouseclick="t"/>
              <v:textbox inset=",0,,0">
                <w:txbxContent>
                  <w:p w14:paraId="4927F2F8" w14:textId="76BAC341" w:rsidR="003F5D53" w:rsidRPr="003F5D53" w:rsidRDefault="003F5D53" w:rsidP="003F5D53">
                    <w:pPr>
                      <w:spacing w:after="0"/>
                      <w:jc w:val="center"/>
                      <w:rPr>
                        <w:rFonts w:ascii="Calibri" w:hAnsi="Calibri" w:cs="Calibri"/>
                        <w:color w:val="000000"/>
                        <w:sz w:val="24"/>
                      </w:rPr>
                    </w:pPr>
                    <w:r w:rsidRPr="003F5D53">
                      <w:rPr>
                        <w:rFonts w:ascii="Calibri" w:hAnsi="Calibri" w:cs="Calibri"/>
                        <w:color w:val="00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034A780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AA8A251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5F1C3CD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3A60E2F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9A6556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090E22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1A3A9688"/>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BE476E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5ED6BA1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446D97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48183966"/>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1916E6"/>
    <w:multiLevelType w:val="hybridMultilevel"/>
    <w:tmpl w:val="7FC2C938"/>
    <w:lvl w:ilvl="0" w:tplc="CBB0DB88">
      <w:start w:val="30"/>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8BA7680"/>
    <w:multiLevelType w:val="hybridMultilevel"/>
    <w:tmpl w:val="56F8D716"/>
    <w:lvl w:ilvl="0" w:tplc="2B76BD78">
      <w:start w:val="30"/>
      <w:numFmt w:val="bullet"/>
      <w:lvlText w:val=""/>
      <w:lvlJc w:val="left"/>
      <w:pPr>
        <w:ind w:left="720" w:hanging="360"/>
      </w:pPr>
      <w:rPr>
        <w:rFonts w:ascii="Symbol" w:eastAsia="Times New Roman"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E905E1E"/>
    <w:multiLevelType w:val="hybridMultilevel"/>
    <w:tmpl w:val="D450808C"/>
    <w:lvl w:ilvl="0" w:tplc="0C090001">
      <w:start w:val="1"/>
      <w:numFmt w:val="bullet"/>
      <w:lvlText w:val=""/>
      <w:lvlJc w:val="left"/>
      <w:pPr>
        <w:ind w:left="733" w:hanging="360"/>
      </w:pPr>
      <w:rPr>
        <w:rFonts w:ascii="Symbol" w:hAnsi="Symbol" w:hint="default"/>
      </w:rPr>
    </w:lvl>
    <w:lvl w:ilvl="1" w:tplc="0C090003" w:tentative="1">
      <w:start w:val="1"/>
      <w:numFmt w:val="bullet"/>
      <w:lvlText w:val="o"/>
      <w:lvlJc w:val="left"/>
      <w:pPr>
        <w:ind w:left="1453" w:hanging="360"/>
      </w:pPr>
      <w:rPr>
        <w:rFonts w:ascii="Courier New" w:hAnsi="Courier New" w:cs="Courier New" w:hint="default"/>
      </w:rPr>
    </w:lvl>
    <w:lvl w:ilvl="2" w:tplc="0C090005" w:tentative="1">
      <w:start w:val="1"/>
      <w:numFmt w:val="bullet"/>
      <w:lvlText w:val=""/>
      <w:lvlJc w:val="left"/>
      <w:pPr>
        <w:ind w:left="2173" w:hanging="360"/>
      </w:pPr>
      <w:rPr>
        <w:rFonts w:ascii="Wingdings" w:hAnsi="Wingdings" w:hint="default"/>
      </w:rPr>
    </w:lvl>
    <w:lvl w:ilvl="3" w:tplc="0C090001" w:tentative="1">
      <w:start w:val="1"/>
      <w:numFmt w:val="bullet"/>
      <w:lvlText w:val=""/>
      <w:lvlJc w:val="left"/>
      <w:pPr>
        <w:ind w:left="2893" w:hanging="360"/>
      </w:pPr>
      <w:rPr>
        <w:rFonts w:ascii="Symbol" w:hAnsi="Symbol" w:hint="default"/>
      </w:rPr>
    </w:lvl>
    <w:lvl w:ilvl="4" w:tplc="0C090003" w:tentative="1">
      <w:start w:val="1"/>
      <w:numFmt w:val="bullet"/>
      <w:lvlText w:val="o"/>
      <w:lvlJc w:val="left"/>
      <w:pPr>
        <w:ind w:left="3613" w:hanging="360"/>
      </w:pPr>
      <w:rPr>
        <w:rFonts w:ascii="Courier New" w:hAnsi="Courier New" w:cs="Courier New" w:hint="default"/>
      </w:rPr>
    </w:lvl>
    <w:lvl w:ilvl="5" w:tplc="0C090005" w:tentative="1">
      <w:start w:val="1"/>
      <w:numFmt w:val="bullet"/>
      <w:lvlText w:val=""/>
      <w:lvlJc w:val="left"/>
      <w:pPr>
        <w:ind w:left="4333" w:hanging="360"/>
      </w:pPr>
      <w:rPr>
        <w:rFonts w:ascii="Wingdings" w:hAnsi="Wingdings" w:hint="default"/>
      </w:rPr>
    </w:lvl>
    <w:lvl w:ilvl="6" w:tplc="0C090001" w:tentative="1">
      <w:start w:val="1"/>
      <w:numFmt w:val="bullet"/>
      <w:lvlText w:val=""/>
      <w:lvlJc w:val="left"/>
      <w:pPr>
        <w:ind w:left="5053" w:hanging="360"/>
      </w:pPr>
      <w:rPr>
        <w:rFonts w:ascii="Symbol" w:hAnsi="Symbol" w:hint="default"/>
      </w:rPr>
    </w:lvl>
    <w:lvl w:ilvl="7" w:tplc="0C090003" w:tentative="1">
      <w:start w:val="1"/>
      <w:numFmt w:val="bullet"/>
      <w:lvlText w:val="o"/>
      <w:lvlJc w:val="left"/>
      <w:pPr>
        <w:ind w:left="5773" w:hanging="360"/>
      </w:pPr>
      <w:rPr>
        <w:rFonts w:ascii="Courier New" w:hAnsi="Courier New" w:cs="Courier New" w:hint="default"/>
      </w:rPr>
    </w:lvl>
    <w:lvl w:ilvl="8" w:tplc="0C090005" w:tentative="1">
      <w:start w:val="1"/>
      <w:numFmt w:val="bullet"/>
      <w:lvlText w:val=""/>
      <w:lvlJc w:val="left"/>
      <w:pPr>
        <w:ind w:left="6493" w:hanging="360"/>
      </w:pPr>
      <w:rPr>
        <w:rFonts w:ascii="Wingdings" w:hAnsi="Wingdings" w:hint="default"/>
      </w:rPr>
    </w:lvl>
  </w:abstractNum>
  <w:abstractNum w:abstractNumId="14" w15:restartNumberingAfterBreak="0">
    <w:nsid w:val="1440021C"/>
    <w:multiLevelType w:val="hybridMultilevel"/>
    <w:tmpl w:val="3A8A3E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6D945EE"/>
    <w:multiLevelType w:val="multilevel"/>
    <w:tmpl w:val="0409001D"/>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16DD5A97"/>
    <w:multiLevelType w:val="hybridMultilevel"/>
    <w:tmpl w:val="62362380"/>
    <w:lvl w:ilvl="0" w:tplc="0C090001">
      <w:start w:val="1"/>
      <w:numFmt w:val="bullet"/>
      <w:lvlText w:val=""/>
      <w:lvlJc w:val="left"/>
      <w:pPr>
        <w:ind w:left="733" w:hanging="360"/>
      </w:pPr>
      <w:rPr>
        <w:rFonts w:ascii="Symbol" w:hAnsi="Symbol" w:hint="default"/>
      </w:rPr>
    </w:lvl>
    <w:lvl w:ilvl="1" w:tplc="0C090003" w:tentative="1">
      <w:start w:val="1"/>
      <w:numFmt w:val="bullet"/>
      <w:lvlText w:val="o"/>
      <w:lvlJc w:val="left"/>
      <w:pPr>
        <w:ind w:left="1453" w:hanging="360"/>
      </w:pPr>
      <w:rPr>
        <w:rFonts w:ascii="Courier New" w:hAnsi="Courier New" w:cs="Courier New" w:hint="default"/>
      </w:rPr>
    </w:lvl>
    <w:lvl w:ilvl="2" w:tplc="0C090005" w:tentative="1">
      <w:start w:val="1"/>
      <w:numFmt w:val="bullet"/>
      <w:lvlText w:val=""/>
      <w:lvlJc w:val="left"/>
      <w:pPr>
        <w:ind w:left="2173" w:hanging="360"/>
      </w:pPr>
      <w:rPr>
        <w:rFonts w:ascii="Wingdings" w:hAnsi="Wingdings" w:hint="default"/>
      </w:rPr>
    </w:lvl>
    <w:lvl w:ilvl="3" w:tplc="0C090001" w:tentative="1">
      <w:start w:val="1"/>
      <w:numFmt w:val="bullet"/>
      <w:lvlText w:val=""/>
      <w:lvlJc w:val="left"/>
      <w:pPr>
        <w:ind w:left="2893" w:hanging="360"/>
      </w:pPr>
      <w:rPr>
        <w:rFonts w:ascii="Symbol" w:hAnsi="Symbol" w:hint="default"/>
      </w:rPr>
    </w:lvl>
    <w:lvl w:ilvl="4" w:tplc="0C090003" w:tentative="1">
      <w:start w:val="1"/>
      <w:numFmt w:val="bullet"/>
      <w:lvlText w:val="o"/>
      <w:lvlJc w:val="left"/>
      <w:pPr>
        <w:ind w:left="3613" w:hanging="360"/>
      </w:pPr>
      <w:rPr>
        <w:rFonts w:ascii="Courier New" w:hAnsi="Courier New" w:cs="Courier New" w:hint="default"/>
      </w:rPr>
    </w:lvl>
    <w:lvl w:ilvl="5" w:tplc="0C090005" w:tentative="1">
      <w:start w:val="1"/>
      <w:numFmt w:val="bullet"/>
      <w:lvlText w:val=""/>
      <w:lvlJc w:val="left"/>
      <w:pPr>
        <w:ind w:left="4333" w:hanging="360"/>
      </w:pPr>
      <w:rPr>
        <w:rFonts w:ascii="Wingdings" w:hAnsi="Wingdings" w:hint="default"/>
      </w:rPr>
    </w:lvl>
    <w:lvl w:ilvl="6" w:tplc="0C090001" w:tentative="1">
      <w:start w:val="1"/>
      <w:numFmt w:val="bullet"/>
      <w:lvlText w:val=""/>
      <w:lvlJc w:val="left"/>
      <w:pPr>
        <w:ind w:left="5053" w:hanging="360"/>
      </w:pPr>
      <w:rPr>
        <w:rFonts w:ascii="Symbol" w:hAnsi="Symbol" w:hint="default"/>
      </w:rPr>
    </w:lvl>
    <w:lvl w:ilvl="7" w:tplc="0C090003" w:tentative="1">
      <w:start w:val="1"/>
      <w:numFmt w:val="bullet"/>
      <w:lvlText w:val="o"/>
      <w:lvlJc w:val="left"/>
      <w:pPr>
        <w:ind w:left="5773" w:hanging="360"/>
      </w:pPr>
      <w:rPr>
        <w:rFonts w:ascii="Courier New" w:hAnsi="Courier New" w:cs="Courier New" w:hint="default"/>
      </w:rPr>
    </w:lvl>
    <w:lvl w:ilvl="8" w:tplc="0C090005" w:tentative="1">
      <w:start w:val="1"/>
      <w:numFmt w:val="bullet"/>
      <w:lvlText w:val=""/>
      <w:lvlJc w:val="left"/>
      <w:pPr>
        <w:ind w:left="6493" w:hanging="360"/>
      </w:pPr>
      <w:rPr>
        <w:rFonts w:ascii="Wingdings" w:hAnsi="Wingdings" w:hint="default"/>
      </w:rPr>
    </w:lvl>
  </w:abstractNum>
  <w:abstractNum w:abstractNumId="17" w15:restartNumberingAfterBreak="0">
    <w:nsid w:val="2C3F214D"/>
    <w:multiLevelType w:val="hybridMultilevel"/>
    <w:tmpl w:val="873EE8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8863D19"/>
    <w:multiLevelType w:val="hybridMultilevel"/>
    <w:tmpl w:val="C246A168"/>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3B877307"/>
    <w:multiLevelType w:val="hybridMultilevel"/>
    <w:tmpl w:val="0EE0F77C"/>
    <w:lvl w:ilvl="0" w:tplc="86C4860A">
      <w:start w:val="1"/>
      <w:numFmt w:val="upp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E630236"/>
    <w:multiLevelType w:val="hybridMultilevel"/>
    <w:tmpl w:val="ED9AE3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1433E15"/>
    <w:multiLevelType w:val="multilevel"/>
    <w:tmpl w:val="450651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5DB77491"/>
    <w:multiLevelType w:val="hybridMultilevel"/>
    <w:tmpl w:val="3FC0FC3E"/>
    <w:lvl w:ilvl="0" w:tplc="9B50CBB2">
      <w:start w:val="1"/>
      <w:numFmt w:val="bullet"/>
      <w:pStyle w:val="Agbulletlis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9E534AB"/>
    <w:multiLevelType w:val="hybridMultilevel"/>
    <w:tmpl w:val="854E6E4A"/>
    <w:lvl w:ilvl="0" w:tplc="6C4AD36E">
      <w:start w:val="1"/>
      <w:numFmt w:val="bullet"/>
      <w:lvlText w:val="•"/>
      <w:lvlJc w:val="left"/>
      <w:pPr>
        <w:ind w:left="240"/>
      </w:pPr>
      <w:rPr>
        <w:rFonts w:ascii="VIC" w:eastAsia="VIC" w:hAnsi="VIC" w:cs="VIC"/>
        <w:b w:val="0"/>
        <w:i w:val="0"/>
        <w:strike w:val="0"/>
        <w:dstrike w:val="0"/>
        <w:color w:val="000000"/>
        <w:sz w:val="17"/>
        <w:szCs w:val="17"/>
        <w:u w:val="none" w:color="000000"/>
        <w:bdr w:val="none" w:sz="0" w:space="0" w:color="auto"/>
        <w:shd w:val="clear" w:color="auto" w:fill="auto"/>
        <w:vertAlign w:val="baseline"/>
      </w:rPr>
    </w:lvl>
    <w:lvl w:ilvl="1" w:tplc="DD76711A">
      <w:start w:val="1"/>
      <w:numFmt w:val="bullet"/>
      <w:lvlText w:val="o"/>
      <w:lvlJc w:val="left"/>
      <w:pPr>
        <w:ind w:left="1081"/>
      </w:pPr>
      <w:rPr>
        <w:rFonts w:ascii="VIC" w:eastAsia="VIC" w:hAnsi="VIC" w:cs="VIC"/>
        <w:b w:val="0"/>
        <w:i w:val="0"/>
        <w:strike w:val="0"/>
        <w:dstrike w:val="0"/>
        <w:color w:val="000000"/>
        <w:sz w:val="17"/>
        <w:szCs w:val="17"/>
        <w:u w:val="none" w:color="000000"/>
        <w:bdr w:val="none" w:sz="0" w:space="0" w:color="auto"/>
        <w:shd w:val="clear" w:color="auto" w:fill="auto"/>
        <w:vertAlign w:val="baseline"/>
      </w:rPr>
    </w:lvl>
    <w:lvl w:ilvl="2" w:tplc="51967A94">
      <w:start w:val="1"/>
      <w:numFmt w:val="bullet"/>
      <w:lvlText w:val="▪"/>
      <w:lvlJc w:val="left"/>
      <w:pPr>
        <w:ind w:left="1801"/>
      </w:pPr>
      <w:rPr>
        <w:rFonts w:ascii="VIC" w:eastAsia="VIC" w:hAnsi="VIC" w:cs="VIC"/>
        <w:b w:val="0"/>
        <w:i w:val="0"/>
        <w:strike w:val="0"/>
        <w:dstrike w:val="0"/>
        <w:color w:val="000000"/>
        <w:sz w:val="17"/>
        <w:szCs w:val="17"/>
        <w:u w:val="none" w:color="000000"/>
        <w:bdr w:val="none" w:sz="0" w:space="0" w:color="auto"/>
        <w:shd w:val="clear" w:color="auto" w:fill="auto"/>
        <w:vertAlign w:val="baseline"/>
      </w:rPr>
    </w:lvl>
    <w:lvl w:ilvl="3" w:tplc="1ECA8E14">
      <w:start w:val="1"/>
      <w:numFmt w:val="bullet"/>
      <w:lvlText w:val="•"/>
      <w:lvlJc w:val="left"/>
      <w:pPr>
        <w:ind w:left="2521"/>
      </w:pPr>
      <w:rPr>
        <w:rFonts w:ascii="VIC" w:eastAsia="VIC" w:hAnsi="VIC" w:cs="VIC"/>
        <w:b w:val="0"/>
        <w:i w:val="0"/>
        <w:strike w:val="0"/>
        <w:dstrike w:val="0"/>
        <w:color w:val="000000"/>
        <w:sz w:val="17"/>
        <w:szCs w:val="17"/>
        <w:u w:val="none" w:color="000000"/>
        <w:bdr w:val="none" w:sz="0" w:space="0" w:color="auto"/>
        <w:shd w:val="clear" w:color="auto" w:fill="auto"/>
        <w:vertAlign w:val="baseline"/>
      </w:rPr>
    </w:lvl>
    <w:lvl w:ilvl="4" w:tplc="04569E9A">
      <w:start w:val="1"/>
      <w:numFmt w:val="bullet"/>
      <w:lvlText w:val="o"/>
      <w:lvlJc w:val="left"/>
      <w:pPr>
        <w:ind w:left="3241"/>
      </w:pPr>
      <w:rPr>
        <w:rFonts w:ascii="VIC" w:eastAsia="VIC" w:hAnsi="VIC" w:cs="VIC"/>
        <w:b w:val="0"/>
        <w:i w:val="0"/>
        <w:strike w:val="0"/>
        <w:dstrike w:val="0"/>
        <w:color w:val="000000"/>
        <w:sz w:val="17"/>
        <w:szCs w:val="17"/>
        <w:u w:val="none" w:color="000000"/>
        <w:bdr w:val="none" w:sz="0" w:space="0" w:color="auto"/>
        <w:shd w:val="clear" w:color="auto" w:fill="auto"/>
        <w:vertAlign w:val="baseline"/>
      </w:rPr>
    </w:lvl>
    <w:lvl w:ilvl="5" w:tplc="113A2D58">
      <w:start w:val="1"/>
      <w:numFmt w:val="bullet"/>
      <w:lvlText w:val="▪"/>
      <w:lvlJc w:val="left"/>
      <w:pPr>
        <w:ind w:left="3961"/>
      </w:pPr>
      <w:rPr>
        <w:rFonts w:ascii="VIC" w:eastAsia="VIC" w:hAnsi="VIC" w:cs="VIC"/>
        <w:b w:val="0"/>
        <w:i w:val="0"/>
        <w:strike w:val="0"/>
        <w:dstrike w:val="0"/>
        <w:color w:val="000000"/>
        <w:sz w:val="17"/>
        <w:szCs w:val="17"/>
        <w:u w:val="none" w:color="000000"/>
        <w:bdr w:val="none" w:sz="0" w:space="0" w:color="auto"/>
        <w:shd w:val="clear" w:color="auto" w:fill="auto"/>
        <w:vertAlign w:val="baseline"/>
      </w:rPr>
    </w:lvl>
    <w:lvl w:ilvl="6" w:tplc="D0C47674">
      <w:start w:val="1"/>
      <w:numFmt w:val="bullet"/>
      <w:lvlText w:val="•"/>
      <w:lvlJc w:val="left"/>
      <w:pPr>
        <w:ind w:left="4681"/>
      </w:pPr>
      <w:rPr>
        <w:rFonts w:ascii="VIC" w:eastAsia="VIC" w:hAnsi="VIC" w:cs="VIC"/>
        <w:b w:val="0"/>
        <w:i w:val="0"/>
        <w:strike w:val="0"/>
        <w:dstrike w:val="0"/>
        <w:color w:val="000000"/>
        <w:sz w:val="17"/>
        <w:szCs w:val="17"/>
        <w:u w:val="none" w:color="000000"/>
        <w:bdr w:val="none" w:sz="0" w:space="0" w:color="auto"/>
        <w:shd w:val="clear" w:color="auto" w:fill="auto"/>
        <w:vertAlign w:val="baseline"/>
      </w:rPr>
    </w:lvl>
    <w:lvl w:ilvl="7" w:tplc="C57A8F4E">
      <w:start w:val="1"/>
      <w:numFmt w:val="bullet"/>
      <w:lvlText w:val="o"/>
      <w:lvlJc w:val="left"/>
      <w:pPr>
        <w:ind w:left="5401"/>
      </w:pPr>
      <w:rPr>
        <w:rFonts w:ascii="VIC" w:eastAsia="VIC" w:hAnsi="VIC" w:cs="VIC"/>
        <w:b w:val="0"/>
        <w:i w:val="0"/>
        <w:strike w:val="0"/>
        <w:dstrike w:val="0"/>
        <w:color w:val="000000"/>
        <w:sz w:val="17"/>
        <w:szCs w:val="17"/>
        <w:u w:val="none" w:color="000000"/>
        <w:bdr w:val="none" w:sz="0" w:space="0" w:color="auto"/>
        <w:shd w:val="clear" w:color="auto" w:fill="auto"/>
        <w:vertAlign w:val="baseline"/>
      </w:rPr>
    </w:lvl>
    <w:lvl w:ilvl="8" w:tplc="2B42DBF8">
      <w:start w:val="1"/>
      <w:numFmt w:val="bullet"/>
      <w:lvlText w:val="▪"/>
      <w:lvlJc w:val="left"/>
      <w:pPr>
        <w:ind w:left="6121"/>
      </w:pPr>
      <w:rPr>
        <w:rFonts w:ascii="VIC" w:eastAsia="VIC" w:hAnsi="VIC" w:cs="VIC"/>
        <w:b w:val="0"/>
        <w:i w:val="0"/>
        <w:strike w:val="0"/>
        <w:dstrike w:val="0"/>
        <w:color w:val="000000"/>
        <w:sz w:val="17"/>
        <w:szCs w:val="17"/>
        <w:u w:val="none" w:color="000000"/>
        <w:bdr w:val="none" w:sz="0" w:space="0" w:color="auto"/>
        <w:shd w:val="clear" w:color="auto" w:fill="auto"/>
        <w:vertAlign w:val="baseline"/>
      </w:rPr>
    </w:lvl>
  </w:abstractNum>
  <w:abstractNum w:abstractNumId="24" w15:restartNumberingAfterBreak="0">
    <w:nsid w:val="6E4052C9"/>
    <w:multiLevelType w:val="hybridMultilevel"/>
    <w:tmpl w:val="71B2149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6E76671E"/>
    <w:multiLevelType w:val="hybridMultilevel"/>
    <w:tmpl w:val="9F786CE8"/>
    <w:lvl w:ilvl="0" w:tplc="86C4860A">
      <w:start w:val="1"/>
      <w:numFmt w:val="upp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724B732A"/>
    <w:multiLevelType w:val="hybridMultilevel"/>
    <w:tmpl w:val="D5DCE66C"/>
    <w:lvl w:ilvl="0" w:tplc="0C090001">
      <w:start w:val="1"/>
      <w:numFmt w:val="bullet"/>
      <w:lvlText w:val=""/>
      <w:lvlJc w:val="left"/>
      <w:pPr>
        <w:ind w:left="1453" w:hanging="360"/>
      </w:pPr>
      <w:rPr>
        <w:rFonts w:ascii="Symbol" w:hAnsi="Symbol" w:hint="default"/>
      </w:rPr>
    </w:lvl>
    <w:lvl w:ilvl="1" w:tplc="0C090003" w:tentative="1">
      <w:start w:val="1"/>
      <w:numFmt w:val="bullet"/>
      <w:lvlText w:val="o"/>
      <w:lvlJc w:val="left"/>
      <w:pPr>
        <w:ind w:left="2173" w:hanging="360"/>
      </w:pPr>
      <w:rPr>
        <w:rFonts w:ascii="Courier New" w:hAnsi="Courier New" w:cs="Courier New" w:hint="default"/>
      </w:rPr>
    </w:lvl>
    <w:lvl w:ilvl="2" w:tplc="0C090005" w:tentative="1">
      <w:start w:val="1"/>
      <w:numFmt w:val="bullet"/>
      <w:lvlText w:val=""/>
      <w:lvlJc w:val="left"/>
      <w:pPr>
        <w:ind w:left="2893" w:hanging="360"/>
      </w:pPr>
      <w:rPr>
        <w:rFonts w:ascii="Wingdings" w:hAnsi="Wingdings" w:hint="default"/>
      </w:rPr>
    </w:lvl>
    <w:lvl w:ilvl="3" w:tplc="0C090001" w:tentative="1">
      <w:start w:val="1"/>
      <w:numFmt w:val="bullet"/>
      <w:lvlText w:val=""/>
      <w:lvlJc w:val="left"/>
      <w:pPr>
        <w:ind w:left="3613" w:hanging="360"/>
      </w:pPr>
      <w:rPr>
        <w:rFonts w:ascii="Symbol" w:hAnsi="Symbol" w:hint="default"/>
      </w:rPr>
    </w:lvl>
    <w:lvl w:ilvl="4" w:tplc="0C090003" w:tentative="1">
      <w:start w:val="1"/>
      <w:numFmt w:val="bullet"/>
      <w:lvlText w:val="o"/>
      <w:lvlJc w:val="left"/>
      <w:pPr>
        <w:ind w:left="4333" w:hanging="360"/>
      </w:pPr>
      <w:rPr>
        <w:rFonts w:ascii="Courier New" w:hAnsi="Courier New" w:cs="Courier New" w:hint="default"/>
      </w:rPr>
    </w:lvl>
    <w:lvl w:ilvl="5" w:tplc="0C090005" w:tentative="1">
      <w:start w:val="1"/>
      <w:numFmt w:val="bullet"/>
      <w:lvlText w:val=""/>
      <w:lvlJc w:val="left"/>
      <w:pPr>
        <w:ind w:left="5053" w:hanging="360"/>
      </w:pPr>
      <w:rPr>
        <w:rFonts w:ascii="Wingdings" w:hAnsi="Wingdings" w:hint="default"/>
      </w:rPr>
    </w:lvl>
    <w:lvl w:ilvl="6" w:tplc="0C090001" w:tentative="1">
      <w:start w:val="1"/>
      <w:numFmt w:val="bullet"/>
      <w:lvlText w:val=""/>
      <w:lvlJc w:val="left"/>
      <w:pPr>
        <w:ind w:left="5773" w:hanging="360"/>
      </w:pPr>
      <w:rPr>
        <w:rFonts w:ascii="Symbol" w:hAnsi="Symbol" w:hint="default"/>
      </w:rPr>
    </w:lvl>
    <w:lvl w:ilvl="7" w:tplc="0C090003" w:tentative="1">
      <w:start w:val="1"/>
      <w:numFmt w:val="bullet"/>
      <w:lvlText w:val="o"/>
      <w:lvlJc w:val="left"/>
      <w:pPr>
        <w:ind w:left="6493" w:hanging="360"/>
      </w:pPr>
      <w:rPr>
        <w:rFonts w:ascii="Courier New" w:hAnsi="Courier New" w:cs="Courier New" w:hint="default"/>
      </w:rPr>
    </w:lvl>
    <w:lvl w:ilvl="8" w:tplc="0C090005" w:tentative="1">
      <w:start w:val="1"/>
      <w:numFmt w:val="bullet"/>
      <w:lvlText w:val=""/>
      <w:lvlJc w:val="left"/>
      <w:pPr>
        <w:ind w:left="7213" w:hanging="360"/>
      </w:pPr>
      <w:rPr>
        <w:rFonts w:ascii="Wingdings" w:hAnsi="Wingdings" w:hint="default"/>
      </w:rPr>
    </w:lvl>
  </w:abstractNum>
  <w:abstractNum w:abstractNumId="27" w15:restartNumberingAfterBreak="0">
    <w:nsid w:val="77A25B68"/>
    <w:multiLevelType w:val="hybridMultilevel"/>
    <w:tmpl w:val="00D8BF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9"/>
  </w:num>
  <w:num w:numId="7">
    <w:abstractNumId w:val="5"/>
  </w:num>
  <w:num w:numId="8">
    <w:abstractNumId w:val="6"/>
  </w:num>
  <w:num w:numId="9">
    <w:abstractNumId w:val="7"/>
  </w:num>
  <w:num w:numId="10">
    <w:abstractNumId w:val="8"/>
  </w:num>
  <w:num w:numId="11">
    <w:abstractNumId w:val="10"/>
  </w:num>
  <w:num w:numId="12">
    <w:abstractNumId w:val="15"/>
  </w:num>
  <w:num w:numId="13">
    <w:abstractNumId w:val="22"/>
  </w:num>
  <w:num w:numId="14">
    <w:abstractNumId w:val="21"/>
  </w:num>
  <w:num w:numId="15">
    <w:abstractNumId w:val="18"/>
  </w:num>
  <w:num w:numId="16">
    <w:abstractNumId w:val="11"/>
  </w:num>
  <w:num w:numId="17">
    <w:abstractNumId w:val="12"/>
  </w:num>
  <w:num w:numId="18">
    <w:abstractNumId w:val="23"/>
  </w:num>
  <w:num w:numId="19">
    <w:abstractNumId w:val="20"/>
  </w:num>
  <w:num w:numId="20">
    <w:abstractNumId w:val="17"/>
  </w:num>
  <w:num w:numId="21">
    <w:abstractNumId w:val="24"/>
  </w:num>
  <w:num w:numId="22">
    <w:abstractNumId w:val="13"/>
  </w:num>
  <w:num w:numId="23">
    <w:abstractNumId w:val="16"/>
  </w:num>
  <w:num w:numId="24">
    <w:abstractNumId w:val="26"/>
  </w:num>
  <w:num w:numId="25">
    <w:abstractNumId w:val="19"/>
  </w:num>
  <w:num w:numId="26">
    <w:abstractNumId w:val="14"/>
  </w:num>
  <w:num w:numId="27">
    <w:abstractNumId w:val="27"/>
  </w:num>
  <w:num w:numId="2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0"/>
  <w:activeWritingStyle w:appName="MSWord" w:lang="en-AU" w:vendorID="64" w:dllVersion="6" w:nlCheck="1" w:checkStyle="0"/>
  <w:activeWritingStyle w:appName="MSWord" w:lang="en-GB" w:vendorID="64" w:dllVersion="6" w:nlCheck="1" w:checkStyle="0"/>
  <w:activeWritingStyle w:appName="MSWord" w:lang="en-AU" w:vendorID="64" w:dllVersion="0" w:nlCheck="1" w:checkStyle="0"/>
  <w:activeWritingStyle w:appName="MSWord" w:lang="en-GB" w:vendorID="64" w:dllVersion="0" w:nlCheck="1" w:checkStyle="0"/>
  <w:activeWritingStyle w:appName="MSWord" w:lang="en-US" w:vendorID="64" w:dllVersion="0" w:nlCheck="1" w:checkStyle="0"/>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4505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2234"/>
    <w:rsid w:val="000014C7"/>
    <w:rsid w:val="0000153A"/>
    <w:rsid w:val="000065FA"/>
    <w:rsid w:val="000104CE"/>
    <w:rsid w:val="00010B19"/>
    <w:rsid w:val="0001651C"/>
    <w:rsid w:val="00023C91"/>
    <w:rsid w:val="00023D35"/>
    <w:rsid w:val="00025305"/>
    <w:rsid w:val="0002579B"/>
    <w:rsid w:val="000258BE"/>
    <w:rsid w:val="00026261"/>
    <w:rsid w:val="0002784E"/>
    <w:rsid w:val="00032589"/>
    <w:rsid w:val="0003268A"/>
    <w:rsid w:val="00032AAC"/>
    <w:rsid w:val="00032C5A"/>
    <w:rsid w:val="000356FF"/>
    <w:rsid w:val="0003573D"/>
    <w:rsid w:val="000363CF"/>
    <w:rsid w:val="00040092"/>
    <w:rsid w:val="0004271F"/>
    <w:rsid w:val="00044589"/>
    <w:rsid w:val="00044836"/>
    <w:rsid w:val="000464CD"/>
    <w:rsid w:val="00046AE4"/>
    <w:rsid w:val="00050090"/>
    <w:rsid w:val="00051E50"/>
    <w:rsid w:val="000558B3"/>
    <w:rsid w:val="00055C19"/>
    <w:rsid w:val="00061377"/>
    <w:rsid w:val="000615B5"/>
    <w:rsid w:val="000619DE"/>
    <w:rsid w:val="000630B0"/>
    <w:rsid w:val="00070A35"/>
    <w:rsid w:val="0007219B"/>
    <w:rsid w:val="00077FA8"/>
    <w:rsid w:val="00081300"/>
    <w:rsid w:val="0008139A"/>
    <w:rsid w:val="00081761"/>
    <w:rsid w:val="00081F8C"/>
    <w:rsid w:val="00082727"/>
    <w:rsid w:val="0008296C"/>
    <w:rsid w:val="00082A8C"/>
    <w:rsid w:val="00083135"/>
    <w:rsid w:val="00084504"/>
    <w:rsid w:val="00084CF5"/>
    <w:rsid w:val="00084F4F"/>
    <w:rsid w:val="0008599C"/>
    <w:rsid w:val="00087EF6"/>
    <w:rsid w:val="00087F8E"/>
    <w:rsid w:val="000927A1"/>
    <w:rsid w:val="00094705"/>
    <w:rsid w:val="000956D2"/>
    <w:rsid w:val="00095BEE"/>
    <w:rsid w:val="00096DEC"/>
    <w:rsid w:val="000A0905"/>
    <w:rsid w:val="000A0D34"/>
    <w:rsid w:val="000A319D"/>
    <w:rsid w:val="000A3E5B"/>
    <w:rsid w:val="000A4CA2"/>
    <w:rsid w:val="000A6924"/>
    <w:rsid w:val="000A71F4"/>
    <w:rsid w:val="000B0796"/>
    <w:rsid w:val="000B0A23"/>
    <w:rsid w:val="000B2205"/>
    <w:rsid w:val="000B2993"/>
    <w:rsid w:val="000B3FA6"/>
    <w:rsid w:val="000B517A"/>
    <w:rsid w:val="000C0153"/>
    <w:rsid w:val="000C0FAC"/>
    <w:rsid w:val="000C2E2F"/>
    <w:rsid w:val="000C35AB"/>
    <w:rsid w:val="000C41CD"/>
    <w:rsid w:val="000D71BF"/>
    <w:rsid w:val="000D7DDA"/>
    <w:rsid w:val="000E0B38"/>
    <w:rsid w:val="000E1B11"/>
    <w:rsid w:val="000E41E4"/>
    <w:rsid w:val="000F1388"/>
    <w:rsid w:val="000F574E"/>
    <w:rsid w:val="000F66B1"/>
    <w:rsid w:val="0010074F"/>
    <w:rsid w:val="00100C05"/>
    <w:rsid w:val="0010209F"/>
    <w:rsid w:val="0010567C"/>
    <w:rsid w:val="001061E5"/>
    <w:rsid w:val="001104A9"/>
    <w:rsid w:val="001114AA"/>
    <w:rsid w:val="00111D40"/>
    <w:rsid w:val="00113080"/>
    <w:rsid w:val="0011636C"/>
    <w:rsid w:val="00117A99"/>
    <w:rsid w:val="001200B8"/>
    <w:rsid w:val="0012071A"/>
    <w:rsid w:val="00121E04"/>
    <w:rsid w:val="0012451E"/>
    <w:rsid w:val="00124722"/>
    <w:rsid w:val="001247BC"/>
    <w:rsid w:val="001251F3"/>
    <w:rsid w:val="0012729F"/>
    <w:rsid w:val="00127B52"/>
    <w:rsid w:val="00127F08"/>
    <w:rsid w:val="001305DF"/>
    <w:rsid w:val="001323E0"/>
    <w:rsid w:val="00133657"/>
    <w:rsid w:val="00135379"/>
    <w:rsid w:val="00135890"/>
    <w:rsid w:val="00135FE5"/>
    <w:rsid w:val="00137689"/>
    <w:rsid w:val="00137A0E"/>
    <w:rsid w:val="0014198B"/>
    <w:rsid w:val="00143439"/>
    <w:rsid w:val="00144D8E"/>
    <w:rsid w:val="00144F1E"/>
    <w:rsid w:val="001454B4"/>
    <w:rsid w:val="00153813"/>
    <w:rsid w:val="0015448E"/>
    <w:rsid w:val="00154A32"/>
    <w:rsid w:val="00162ED1"/>
    <w:rsid w:val="00163BC8"/>
    <w:rsid w:val="0016703C"/>
    <w:rsid w:val="00170B73"/>
    <w:rsid w:val="00170D56"/>
    <w:rsid w:val="00171574"/>
    <w:rsid w:val="00171A09"/>
    <w:rsid w:val="00172675"/>
    <w:rsid w:val="001731CD"/>
    <w:rsid w:val="0017551F"/>
    <w:rsid w:val="00176548"/>
    <w:rsid w:val="00177EAC"/>
    <w:rsid w:val="00180AE6"/>
    <w:rsid w:val="00181551"/>
    <w:rsid w:val="0018234E"/>
    <w:rsid w:val="00182A11"/>
    <w:rsid w:val="00183402"/>
    <w:rsid w:val="00184EFB"/>
    <w:rsid w:val="00185910"/>
    <w:rsid w:val="0019405D"/>
    <w:rsid w:val="001956F3"/>
    <w:rsid w:val="001958F3"/>
    <w:rsid w:val="00195BB1"/>
    <w:rsid w:val="00195C38"/>
    <w:rsid w:val="0019645A"/>
    <w:rsid w:val="001968D2"/>
    <w:rsid w:val="001A0B09"/>
    <w:rsid w:val="001A0CC4"/>
    <w:rsid w:val="001A2749"/>
    <w:rsid w:val="001A733F"/>
    <w:rsid w:val="001A760D"/>
    <w:rsid w:val="001B0D25"/>
    <w:rsid w:val="001B170D"/>
    <w:rsid w:val="001B1E61"/>
    <w:rsid w:val="001B2E73"/>
    <w:rsid w:val="001B3EB9"/>
    <w:rsid w:val="001C1029"/>
    <w:rsid w:val="001C2E05"/>
    <w:rsid w:val="001C3056"/>
    <w:rsid w:val="001C3664"/>
    <w:rsid w:val="001C3F77"/>
    <w:rsid w:val="001C6B01"/>
    <w:rsid w:val="001D0481"/>
    <w:rsid w:val="001D1019"/>
    <w:rsid w:val="001D1ADA"/>
    <w:rsid w:val="001D3758"/>
    <w:rsid w:val="001D6D7A"/>
    <w:rsid w:val="001D7201"/>
    <w:rsid w:val="001D79F6"/>
    <w:rsid w:val="001D7A0B"/>
    <w:rsid w:val="001E14A8"/>
    <w:rsid w:val="001E324C"/>
    <w:rsid w:val="001E3791"/>
    <w:rsid w:val="001E7DB0"/>
    <w:rsid w:val="001F1F16"/>
    <w:rsid w:val="001F351D"/>
    <w:rsid w:val="001F40AA"/>
    <w:rsid w:val="001F70DA"/>
    <w:rsid w:val="00200054"/>
    <w:rsid w:val="002016EC"/>
    <w:rsid w:val="00202E7B"/>
    <w:rsid w:val="00203BD2"/>
    <w:rsid w:val="002042D9"/>
    <w:rsid w:val="002106B5"/>
    <w:rsid w:val="0021240A"/>
    <w:rsid w:val="00215156"/>
    <w:rsid w:val="00217625"/>
    <w:rsid w:val="0022131B"/>
    <w:rsid w:val="002228DC"/>
    <w:rsid w:val="00222D54"/>
    <w:rsid w:val="00223AC5"/>
    <w:rsid w:val="002245CE"/>
    <w:rsid w:val="00224ACE"/>
    <w:rsid w:val="002316F9"/>
    <w:rsid w:val="0023174F"/>
    <w:rsid w:val="00237DBD"/>
    <w:rsid w:val="00241740"/>
    <w:rsid w:val="00241DED"/>
    <w:rsid w:val="00244526"/>
    <w:rsid w:val="00245FAC"/>
    <w:rsid w:val="00247279"/>
    <w:rsid w:val="00247A36"/>
    <w:rsid w:val="0025326E"/>
    <w:rsid w:val="002556ED"/>
    <w:rsid w:val="0025715B"/>
    <w:rsid w:val="002572EB"/>
    <w:rsid w:val="00257688"/>
    <w:rsid w:val="00257C7B"/>
    <w:rsid w:val="00257D2C"/>
    <w:rsid w:val="002642AF"/>
    <w:rsid w:val="00266729"/>
    <w:rsid w:val="002668D3"/>
    <w:rsid w:val="00270DB2"/>
    <w:rsid w:val="002726C3"/>
    <w:rsid w:val="00273063"/>
    <w:rsid w:val="0027316B"/>
    <w:rsid w:val="00274C64"/>
    <w:rsid w:val="00275313"/>
    <w:rsid w:val="00275730"/>
    <w:rsid w:val="0027602A"/>
    <w:rsid w:val="00277846"/>
    <w:rsid w:val="002809D4"/>
    <w:rsid w:val="00285822"/>
    <w:rsid w:val="0028643D"/>
    <w:rsid w:val="0028679E"/>
    <w:rsid w:val="0028757F"/>
    <w:rsid w:val="00287AF0"/>
    <w:rsid w:val="0029303F"/>
    <w:rsid w:val="00296733"/>
    <w:rsid w:val="00296ABF"/>
    <w:rsid w:val="0029747B"/>
    <w:rsid w:val="002A09FF"/>
    <w:rsid w:val="002A2B12"/>
    <w:rsid w:val="002A3E6C"/>
    <w:rsid w:val="002A5569"/>
    <w:rsid w:val="002A60B4"/>
    <w:rsid w:val="002A6DAB"/>
    <w:rsid w:val="002A75E0"/>
    <w:rsid w:val="002A7BB6"/>
    <w:rsid w:val="002B0C1E"/>
    <w:rsid w:val="002B0C9A"/>
    <w:rsid w:val="002B1219"/>
    <w:rsid w:val="002B29CB"/>
    <w:rsid w:val="002B2C60"/>
    <w:rsid w:val="002B30F7"/>
    <w:rsid w:val="002B6687"/>
    <w:rsid w:val="002B676E"/>
    <w:rsid w:val="002B7E9B"/>
    <w:rsid w:val="002C19E5"/>
    <w:rsid w:val="002C45AB"/>
    <w:rsid w:val="002C4E3E"/>
    <w:rsid w:val="002C5448"/>
    <w:rsid w:val="002D169B"/>
    <w:rsid w:val="002D1CCD"/>
    <w:rsid w:val="002D3F15"/>
    <w:rsid w:val="002D6133"/>
    <w:rsid w:val="002D6354"/>
    <w:rsid w:val="002D6DB8"/>
    <w:rsid w:val="002E031F"/>
    <w:rsid w:val="002E07CF"/>
    <w:rsid w:val="002E24D7"/>
    <w:rsid w:val="002E4EF3"/>
    <w:rsid w:val="002E5A3A"/>
    <w:rsid w:val="002E6F62"/>
    <w:rsid w:val="002F05BB"/>
    <w:rsid w:val="002F0D9C"/>
    <w:rsid w:val="002F1BD2"/>
    <w:rsid w:val="002F361C"/>
    <w:rsid w:val="002F36D3"/>
    <w:rsid w:val="002F405D"/>
    <w:rsid w:val="002F4360"/>
    <w:rsid w:val="002F51D5"/>
    <w:rsid w:val="002F52EF"/>
    <w:rsid w:val="002F7498"/>
    <w:rsid w:val="00302ABE"/>
    <w:rsid w:val="00306B4E"/>
    <w:rsid w:val="00307FFB"/>
    <w:rsid w:val="00313810"/>
    <w:rsid w:val="0032090F"/>
    <w:rsid w:val="00320B43"/>
    <w:rsid w:val="00321F07"/>
    <w:rsid w:val="0032320A"/>
    <w:rsid w:val="00323B2F"/>
    <w:rsid w:val="00326BEA"/>
    <w:rsid w:val="00326E69"/>
    <w:rsid w:val="003277CC"/>
    <w:rsid w:val="00327FE5"/>
    <w:rsid w:val="00330E58"/>
    <w:rsid w:val="0033299F"/>
    <w:rsid w:val="00333A36"/>
    <w:rsid w:val="003347A4"/>
    <w:rsid w:val="003351D7"/>
    <w:rsid w:val="00335CFA"/>
    <w:rsid w:val="0033606F"/>
    <w:rsid w:val="003402CE"/>
    <w:rsid w:val="00340C5D"/>
    <w:rsid w:val="0034414D"/>
    <w:rsid w:val="0034649B"/>
    <w:rsid w:val="00347067"/>
    <w:rsid w:val="003512B1"/>
    <w:rsid w:val="003513C7"/>
    <w:rsid w:val="00351A87"/>
    <w:rsid w:val="00353A1E"/>
    <w:rsid w:val="00353D81"/>
    <w:rsid w:val="0035406C"/>
    <w:rsid w:val="003542B0"/>
    <w:rsid w:val="00355A2A"/>
    <w:rsid w:val="00355ED3"/>
    <w:rsid w:val="00356BF8"/>
    <w:rsid w:val="00357BDF"/>
    <w:rsid w:val="0036109E"/>
    <w:rsid w:val="003611D2"/>
    <w:rsid w:val="0036138F"/>
    <w:rsid w:val="00361EE0"/>
    <w:rsid w:val="00362640"/>
    <w:rsid w:val="003637F0"/>
    <w:rsid w:val="00363A20"/>
    <w:rsid w:val="00365F70"/>
    <w:rsid w:val="00366D83"/>
    <w:rsid w:val="00372C21"/>
    <w:rsid w:val="0037362F"/>
    <w:rsid w:val="00381A4A"/>
    <w:rsid w:val="00384657"/>
    <w:rsid w:val="003857DD"/>
    <w:rsid w:val="0038698C"/>
    <w:rsid w:val="00386AF2"/>
    <w:rsid w:val="00386EB3"/>
    <w:rsid w:val="00390B0B"/>
    <w:rsid w:val="00394DB4"/>
    <w:rsid w:val="00395026"/>
    <w:rsid w:val="0039518C"/>
    <w:rsid w:val="00397B9B"/>
    <w:rsid w:val="003A0AFB"/>
    <w:rsid w:val="003A0BB0"/>
    <w:rsid w:val="003A0C46"/>
    <w:rsid w:val="003A153C"/>
    <w:rsid w:val="003A155C"/>
    <w:rsid w:val="003A2768"/>
    <w:rsid w:val="003A289D"/>
    <w:rsid w:val="003A36A6"/>
    <w:rsid w:val="003A5BAF"/>
    <w:rsid w:val="003A63C5"/>
    <w:rsid w:val="003A6573"/>
    <w:rsid w:val="003B0AF4"/>
    <w:rsid w:val="003B1854"/>
    <w:rsid w:val="003B34A0"/>
    <w:rsid w:val="003B433F"/>
    <w:rsid w:val="003B4730"/>
    <w:rsid w:val="003B7461"/>
    <w:rsid w:val="003B7581"/>
    <w:rsid w:val="003B79F8"/>
    <w:rsid w:val="003C070D"/>
    <w:rsid w:val="003C1A8A"/>
    <w:rsid w:val="003C2E56"/>
    <w:rsid w:val="003C3174"/>
    <w:rsid w:val="003C3BE3"/>
    <w:rsid w:val="003C4A74"/>
    <w:rsid w:val="003C4CDC"/>
    <w:rsid w:val="003C7B11"/>
    <w:rsid w:val="003D032C"/>
    <w:rsid w:val="003D13DE"/>
    <w:rsid w:val="003D206B"/>
    <w:rsid w:val="003D2EEE"/>
    <w:rsid w:val="003D392A"/>
    <w:rsid w:val="003D5718"/>
    <w:rsid w:val="003D5C76"/>
    <w:rsid w:val="003D6042"/>
    <w:rsid w:val="003D6168"/>
    <w:rsid w:val="003E0A4E"/>
    <w:rsid w:val="003E2C9C"/>
    <w:rsid w:val="003E52E2"/>
    <w:rsid w:val="003E55E3"/>
    <w:rsid w:val="003E59F9"/>
    <w:rsid w:val="003F24C6"/>
    <w:rsid w:val="003F4681"/>
    <w:rsid w:val="003F4FF7"/>
    <w:rsid w:val="003F53B0"/>
    <w:rsid w:val="003F5D53"/>
    <w:rsid w:val="00400D2F"/>
    <w:rsid w:val="0040111F"/>
    <w:rsid w:val="0040147A"/>
    <w:rsid w:val="00401A43"/>
    <w:rsid w:val="00402015"/>
    <w:rsid w:val="00403238"/>
    <w:rsid w:val="00403E62"/>
    <w:rsid w:val="00405B6A"/>
    <w:rsid w:val="00410526"/>
    <w:rsid w:val="004133BC"/>
    <w:rsid w:val="0041448D"/>
    <w:rsid w:val="00416217"/>
    <w:rsid w:val="004171D4"/>
    <w:rsid w:val="00420440"/>
    <w:rsid w:val="0042455C"/>
    <w:rsid w:val="00424CD9"/>
    <w:rsid w:val="00424E79"/>
    <w:rsid w:val="00426D83"/>
    <w:rsid w:val="00427A51"/>
    <w:rsid w:val="00427C58"/>
    <w:rsid w:val="00430AA6"/>
    <w:rsid w:val="00431B30"/>
    <w:rsid w:val="00431CCA"/>
    <w:rsid w:val="0043389C"/>
    <w:rsid w:val="00434AB1"/>
    <w:rsid w:val="00435545"/>
    <w:rsid w:val="00436688"/>
    <w:rsid w:val="00437AA3"/>
    <w:rsid w:val="00437B26"/>
    <w:rsid w:val="00443B07"/>
    <w:rsid w:val="00445648"/>
    <w:rsid w:val="0044620B"/>
    <w:rsid w:val="0045028D"/>
    <w:rsid w:val="00451A50"/>
    <w:rsid w:val="00451CCF"/>
    <w:rsid w:val="004521A7"/>
    <w:rsid w:val="004538BF"/>
    <w:rsid w:val="00457619"/>
    <w:rsid w:val="00457D64"/>
    <w:rsid w:val="00462926"/>
    <w:rsid w:val="00462DED"/>
    <w:rsid w:val="00463C99"/>
    <w:rsid w:val="00467259"/>
    <w:rsid w:val="004715AA"/>
    <w:rsid w:val="00472513"/>
    <w:rsid w:val="00474767"/>
    <w:rsid w:val="00474925"/>
    <w:rsid w:val="00474AB7"/>
    <w:rsid w:val="004755EB"/>
    <w:rsid w:val="004758AD"/>
    <w:rsid w:val="0047692D"/>
    <w:rsid w:val="00480133"/>
    <w:rsid w:val="004808D6"/>
    <w:rsid w:val="00480B2D"/>
    <w:rsid w:val="004811D0"/>
    <w:rsid w:val="0048180F"/>
    <w:rsid w:val="00482DA2"/>
    <w:rsid w:val="0048324B"/>
    <w:rsid w:val="004846A1"/>
    <w:rsid w:val="004849C6"/>
    <w:rsid w:val="0048614E"/>
    <w:rsid w:val="00486557"/>
    <w:rsid w:val="004876F5"/>
    <w:rsid w:val="004918A8"/>
    <w:rsid w:val="00493246"/>
    <w:rsid w:val="00493457"/>
    <w:rsid w:val="00493858"/>
    <w:rsid w:val="00495756"/>
    <w:rsid w:val="004A2968"/>
    <w:rsid w:val="004A4375"/>
    <w:rsid w:val="004A4A3D"/>
    <w:rsid w:val="004A606B"/>
    <w:rsid w:val="004A624E"/>
    <w:rsid w:val="004A6746"/>
    <w:rsid w:val="004B032E"/>
    <w:rsid w:val="004B0E94"/>
    <w:rsid w:val="004B2015"/>
    <w:rsid w:val="004B2A56"/>
    <w:rsid w:val="004B4395"/>
    <w:rsid w:val="004B484D"/>
    <w:rsid w:val="004B5588"/>
    <w:rsid w:val="004B57F2"/>
    <w:rsid w:val="004B7779"/>
    <w:rsid w:val="004C0032"/>
    <w:rsid w:val="004C0227"/>
    <w:rsid w:val="004C0745"/>
    <w:rsid w:val="004C0EF5"/>
    <w:rsid w:val="004C3C7B"/>
    <w:rsid w:val="004C4463"/>
    <w:rsid w:val="004C4E96"/>
    <w:rsid w:val="004C5E6C"/>
    <w:rsid w:val="004C6B6D"/>
    <w:rsid w:val="004C6F34"/>
    <w:rsid w:val="004C7BDC"/>
    <w:rsid w:val="004D363F"/>
    <w:rsid w:val="004D62FF"/>
    <w:rsid w:val="004D7E02"/>
    <w:rsid w:val="004E05E6"/>
    <w:rsid w:val="004E2FBF"/>
    <w:rsid w:val="004E3209"/>
    <w:rsid w:val="004E52AB"/>
    <w:rsid w:val="004E6199"/>
    <w:rsid w:val="004F0A3E"/>
    <w:rsid w:val="004F19FB"/>
    <w:rsid w:val="004F2B1D"/>
    <w:rsid w:val="004F2E36"/>
    <w:rsid w:val="004F4975"/>
    <w:rsid w:val="004F7EC9"/>
    <w:rsid w:val="00503470"/>
    <w:rsid w:val="00504109"/>
    <w:rsid w:val="00504B6C"/>
    <w:rsid w:val="00506051"/>
    <w:rsid w:val="0051576D"/>
    <w:rsid w:val="0051648D"/>
    <w:rsid w:val="00517C8A"/>
    <w:rsid w:val="00521C60"/>
    <w:rsid w:val="0052310C"/>
    <w:rsid w:val="0052365A"/>
    <w:rsid w:val="00523A25"/>
    <w:rsid w:val="005245F5"/>
    <w:rsid w:val="005247C7"/>
    <w:rsid w:val="005259F0"/>
    <w:rsid w:val="005267FC"/>
    <w:rsid w:val="005272FA"/>
    <w:rsid w:val="0052732C"/>
    <w:rsid w:val="00527BC4"/>
    <w:rsid w:val="00531B00"/>
    <w:rsid w:val="00531E5E"/>
    <w:rsid w:val="00536D2F"/>
    <w:rsid w:val="005370CB"/>
    <w:rsid w:val="00541D80"/>
    <w:rsid w:val="00543621"/>
    <w:rsid w:val="005474F6"/>
    <w:rsid w:val="0055046D"/>
    <w:rsid w:val="005506E6"/>
    <w:rsid w:val="00550B2F"/>
    <w:rsid w:val="0055253F"/>
    <w:rsid w:val="00552FB5"/>
    <w:rsid w:val="00554C04"/>
    <w:rsid w:val="005559D8"/>
    <w:rsid w:val="00555A50"/>
    <w:rsid w:val="00556A09"/>
    <w:rsid w:val="00557155"/>
    <w:rsid w:val="00557809"/>
    <w:rsid w:val="00561B80"/>
    <w:rsid w:val="00564DB2"/>
    <w:rsid w:val="00565388"/>
    <w:rsid w:val="005667D3"/>
    <w:rsid w:val="00566C38"/>
    <w:rsid w:val="00566DA9"/>
    <w:rsid w:val="005715B8"/>
    <w:rsid w:val="005719D3"/>
    <w:rsid w:val="005733FB"/>
    <w:rsid w:val="005736EF"/>
    <w:rsid w:val="0057553E"/>
    <w:rsid w:val="00575DCF"/>
    <w:rsid w:val="005809EF"/>
    <w:rsid w:val="00582919"/>
    <w:rsid w:val="005835DC"/>
    <w:rsid w:val="00585990"/>
    <w:rsid w:val="00585B54"/>
    <w:rsid w:val="005879FC"/>
    <w:rsid w:val="00590E4A"/>
    <w:rsid w:val="00592DF4"/>
    <w:rsid w:val="00593869"/>
    <w:rsid w:val="00593ED4"/>
    <w:rsid w:val="005A0417"/>
    <w:rsid w:val="005A07F1"/>
    <w:rsid w:val="005A3461"/>
    <w:rsid w:val="005A3EAA"/>
    <w:rsid w:val="005A4333"/>
    <w:rsid w:val="005A471D"/>
    <w:rsid w:val="005A4CE6"/>
    <w:rsid w:val="005A5890"/>
    <w:rsid w:val="005A6799"/>
    <w:rsid w:val="005A6D60"/>
    <w:rsid w:val="005A7DF0"/>
    <w:rsid w:val="005B0739"/>
    <w:rsid w:val="005B2F98"/>
    <w:rsid w:val="005B610C"/>
    <w:rsid w:val="005B69FA"/>
    <w:rsid w:val="005B7954"/>
    <w:rsid w:val="005C02FB"/>
    <w:rsid w:val="005C2FE6"/>
    <w:rsid w:val="005C397B"/>
    <w:rsid w:val="005C3C43"/>
    <w:rsid w:val="005C3F19"/>
    <w:rsid w:val="005C4106"/>
    <w:rsid w:val="005C455A"/>
    <w:rsid w:val="005C5908"/>
    <w:rsid w:val="005C63E8"/>
    <w:rsid w:val="005D1A53"/>
    <w:rsid w:val="005D1F44"/>
    <w:rsid w:val="005D35C4"/>
    <w:rsid w:val="005D37DA"/>
    <w:rsid w:val="005D6D23"/>
    <w:rsid w:val="005D735D"/>
    <w:rsid w:val="005D7A33"/>
    <w:rsid w:val="005E07E2"/>
    <w:rsid w:val="005E10FD"/>
    <w:rsid w:val="005E6D84"/>
    <w:rsid w:val="005E798D"/>
    <w:rsid w:val="005F0DF1"/>
    <w:rsid w:val="005F1427"/>
    <w:rsid w:val="005F17B9"/>
    <w:rsid w:val="005F1E01"/>
    <w:rsid w:val="005F4BD7"/>
    <w:rsid w:val="005F5B9F"/>
    <w:rsid w:val="00600C39"/>
    <w:rsid w:val="0060121A"/>
    <w:rsid w:val="006015F0"/>
    <w:rsid w:val="0060209A"/>
    <w:rsid w:val="0060482D"/>
    <w:rsid w:val="00606D41"/>
    <w:rsid w:val="00607142"/>
    <w:rsid w:val="00607B45"/>
    <w:rsid w:val="00607B6E"/>
    <w:rsid w:val="00615EE3"/>
    <w:rsid w:val="00617EA1"/>
    <w:rsid w:val="006200FF"/>
    <w:rsid w:val="00620612"/>
    <w:rsid w:val="0062108A"/>
    <w:rsid w:val="006216DB"/>
    <w:rsid w:val="006236F5"/>
    <w:rsid w:val="0062477B"/>
    <w:rsid w:val="00624BBC"/>
    <w:rsid w:val="006257DF"/>
    <w:rsid w:val="00626774"/>
    <w:rsid w:val="00626C10"/>
    <w:rsid w:val="0063030C"/>
    <w:rsid w:val="00632C8A"/>
    <w:rsid w:val="00633DFD"/>
    <w:rsid w:val="006348B6"/>
    <w:rsid w:val="006351F3"/>
    <w:rsid w:val="00636678"/>
    <w:rsid w:val="00636A25"/>
    <w:rsid w:val="00637518"/>
    <w:rsid w:val="00641097"/>
    <w:rsid w:val="00641571"/>
    <w:rsid w:val="006428E5"/>
    <w:rsid w:val="006428F1"/>
    <w:rsid w:val="00651678"/>
    <w:rsid w:val="006522BA"/>
    <w:rsid w:val="0065507C"/>
    <w:rsid w:val="0065609D"/>
    <w:rsid w:val="00656EB4"/>
    <w:rsid w:val="006617F2"/>
    <w:rsid w:val="0066292A"/>
    <w:rsid w:val="0066385A"/>
    <w:rsid w:val="00667657"/>
    <w:rsid w:val="00667C1E"/>
    <w:rsid w:val="00667D31"/>
    <w:rsid w:val="0067009A"/>
    <w:rsid w:val="006704E0"/>
    <w:rsid w:val="0067064E"/>
    <w:rsid w:val="00670652"/>
    <w:rsid w:val="006708DB"/>
    <w:rsid w:val="00673451"/>
    <w:rsid w:val="00676A55"/>
    <w:rsid w:val="0067743B"/>
    <w:rsid w:val="00683AFE"/>
    <w:rsid w:val="006847A3"/>
    <w:rsid w:val="00685798"/>
    <w:rsid w:val="00686B69"/>
    <w:rsid w:val="00687C2A"/>
    <w:rsid w:val="00687DCB"/>
    <w:rsid w:val="00687FD6"/>
    <w:rsid w:val="0069097D"/>
    <w:rsid w:val="00692B31"/>
    <w:rsid w:val="00694091"/>
    <w:rsid w:val="00694C5D"/>
    <w:rsid w:val="00697538"/>
    <w:rsid w:val="006A2470"/>
    <w:rsid w:val="006A2D64"/>
    <w:rsid w:val="006A3510"/>
    <w:rsid w:val="006A62C1"/>
    <w:rsid w:val="006A6409"/>
    <w:rsid w:val="006B2EB0"/>
    <w:rsid w:val="006B5986"/>
    <w:rsid w:val="006B61AC"/>
    <w:rsid w:val="006C4519"/>
    <w:rsid w:val="006C47D5"/>
    <w:rsid w:val="006D00AF"/>
    <w:rsid w:val="006D07C3"/>
    <w:rsid w:val="006D121D"/>
    <w:rsid w:val="006D1A67"/>
    <w:rsid w:val="006D57E4"/>
    <w:rsid w:val="006D7478"/>
    <w:rsid w:val="006D7E2B"/>
    <w:rsid w:val="006E02C8"/>
    <w:rsid w:val="006E1476"/>
    <w:rsid w:val="006E3895"/>
    <w:rsid w:val="006E4466"/>
    <w:rsid w:val="006E4BC4"/>
    <w:rsid w:val="006E63D3"/>
    <w:rsid w:val="006F091F"/>
    <w:rsid w:val="006F0E43"/>
    <w:rsid w:val="006F3E23"/>
    <w:rsid w:val="00703F2A"/>
    <w:rsid w:val="007041A9"/>
    <w:rsid w:val="007041B8"/>
    <w:rsid w:val="00705EBC"/>
    <w:rsid w:val="00706B90"/>
    <w:rsid w:val="00711E57"/>
    <w:rsid w:val="0071228B"/>
    <w:rsid w:val="007130AB"/>
    <w:rsid w:val="007148AF"/>
    <w:rsid w:val="00716095"/>
    <w:rsid w:val="00717D6C"/>
    <w:rsid w:val="0072035B"/>
    <w:rsid w:val="007205AC"/>
    <w:rsid w:val="00720E22"/>
    <w:rsid w:val="007219EC"/>
    <w:rsid w:val="00723546"/>
    <w:rsid w:val="0072407E"/>
    <w:rsid w:val="0072472E"/>
    <w:rsid w:val="0072525E"/>
    <w:rsid w:val="00726D53"/>
    <w:rsid w:val="007327AF"/>
    <w:rsid w:val="00733627"/>
    <w:rsid w:val="00734833"/>
    <w:rsid w:val="0073577E"/>
    <w:rsid w:val="00736033"/>
    <w:rsid w:val="00737772"/>
    <w:rsid w:val="0074385E"/>
    <w:rsid w:val="00744A03"/>
    <w:rsid w:val="00745243"/>
    <w:rsid w:val="00747F07"/>
    <w:rsid w:val="00750BA7"/>
    <w:rsid w:val="007511C9"/>
    <w:rsid w:val="0075306A"/>
    <w:rsid w:val="00753874"/>
    <w:rsid w:val="00757E74"/>
    <w:rsid w:val="0076002F"/>
    <w:rsid w:val="0076187E"/>
    <w:rsid w:val="00761D59"/>
    <w:rsid w:val="00761DBD"/>
    <w:rsid w:val="007623EF"/>
    <w:rsid w:val="007635A6"/>
    <w:rsid w:val="00763A68"/>
    <w:rsid w:val="00764694"/>
    <w:rsid w:val="00765782"/>
    <w:rsid w:val="007666F9"/>
    <w:rsid w:val="00773597"/>
    <w:rsid w:val="0077378E"/>
    <w:rsid w:val="00773A04"/>
    <w:rsid w:val="007743F2"/>
    <w:rsid w:val="00775C11"/>
    <w:rsid w:val="00776B00"/>
    <w:rsid w:val="00780874"/>
    <w:rsid w:val="00780881"/>
    <w:rsid w:val="00783805"/>
    <w:rsid w:val="007843A7"/>
    <w:rsid w:val="00787E3B"/>
    <w:rsid w:val="00791546"/>
    <w:rsid w:val="00792085"/>
    <w:rsid w:val="0079287D"/>
    <w:rsid w:val="00792D5D"/>
    <w:rsid w:val="00796DB0"/>
    <w:rsid w:val="00796DE9"/>
    <w:rsid w:val="007A1355"/>
    <w:rsid w:val="007A3DA6"/>
    <w:rsid w:val="007A53BB"/>
    <w:rsid w:val="007A66AE"/>
    <w:rsid w:val="007A7E10"/>
    <w:rsid w:val="007B34C8"/>
    <w:rsid w:val="007B660D"/>
    <w:rsid w:val="007B7678"/>
    <w:rsid w:val="007C0007"/>
    <w:rsid w:val="007C099D"/>
    <w:rsid w:val="007C1419"/>
    <w:rsid w:val="007C1BDC"/>
    <w:rsid w:val="007C1C03"/>
    <w:rsid w:val="007C20EE"/>
    <w:rsid w:val="007C2982"/>
    <w:rsid w:val="007C3A52"/>
    <w:rsid w:val="007C4431"/>
    <w:rsid w:val="007C58D2"/>
    <w:rsid w:val="007C5942"/>
    <w:rsid w:val="007C5CFD"/>
    <w:rsid w:val="007C6A60"/>
    <w:rsid w:val="007C7B68"/>
    <w:rsid w:val="007C7F8F"/>
    <w:rsid w:val="007D0939"/>
    <w:rsid w:val="007D4EB0"/>
    <w:rsid w:val="007D6E54"/>
    <w:rsid w:val="007E07B8"/>
    <w:rsid w:val="007E2546"/>
    <w:rsid w:val="007E27C3"/>
    <w:rsid w:val="007E36C2"/>
    <w:rsid w:val="007E3F5A"/>
    <w:rsid w:val="007E5B58"/>
    <w:rsid w:val="007E7105"/>
    <w:rsid w:val="007E7A6C"/>
    <w:rsid w:val="007F0912"/>
    <w:rsid w:val="007F1287"/>
    <w:rsid w:val="007F26D9"/>
    <w:rsid w:val="007F3D85"/>
    <w:rsid w:val="007F3EB2"/>
    <w:rsid w:val="007F610A"/>
    <w:rsid w:val="007F70CD"/>
    <w:rsid w:val="00802C53"/>
    <w:rsid w:val="008034D1"/>
    <w:rsid w:val="00803A68"/>
    <w:rsid w:val="00804C61"/>
    <w:rsid w:val="008075F3"/>
    <w:rsid w:val="00807651"/>
    <w:rsid w:val="00810505"/>
    <w:rsid w:val="00810D82"/>
    <w:rsid w:val="008119A1"/>
    <w:rsid w:val="00813EFB"/>
    <w:rsid w:val="00814955"/>
    <w:rsid w:val="008172DD"/>
    <w:rsid w:val="00817819"/>
    <w:rsid w:val="0082225C"/>
    <w:rsid w:val="00822863"/>
    <w:rsid w:val="008241F0"/>
    <w:rsid w:val="00825AE8"/>
    <w:rsid w:val="008279BF"/>
    <w:rsid w:val="00830677"/>
    <w:rsid w:val="0083312D"/>
    <w:rsid w:val="00833A00"/>
    <w:rsid w:val="00833E2D"/>
    <w:rsid w:val="008357B4"/>
    <w:rsid w:val="00837B46"/>
    <w:rsid w:val="008426F8"/>
    <w:rsid w:val="008434BD"/>
    <w:rsid w:val="00843E36"/>
    <w:rsid w:val="00845089"/>
    <w:rsid w:val="008451A7"/>
    <w:rsid w:val="0084663E"/>
    <w:rsid w:val="00846FFC"/>
    <w:rsid w:val="0084763F"/>
    <w:rsid w:val="008513B4"/>
    <w:rsid w:val="00851A87"/>
    <w:rsid w:val="0085204E"/>
    <w:rsid w:val="00857319"/>
    <w:rsid w:val="0086129D"/>
    <w:rsid w:val="008630BC"/>
    <w:rsid w:val="00864173"/>
    <w:rsid w:val="00864263"/>
    <w:rsid w:val="00864F4B"/>
    <w:rsid w:val="008650FD"/>
    <w:rsid w:val="008662D4"/>
    <w:rsid w:val="008669AD"/>
    <w:rsid w:val="00867BF2"/>
    <w:rsid w:val="00870344"/>
    <w:rsid w:val="008703C5"/>
    <w:rsid w:val="00871007"/>
    <w:rsid w:val="0087252A"/>
    <w:rsid w:val="00873441"/>
    <w:rsid w:val="00873A20"/>
    <w:rsid w:val="00874081"/>
    <w:rsid w:val="00874F03"/>
    <w:rsid w:val="0087587D"/>
    <w:rsid w:val="008765B3"/>
    <w:rsid w:val="0087738B"/>
    <w:rsid w:val="00877DC3"/>
    <w:rsid w:val="00880A81"/>
    <w:rsid w:val="0088140C"/>
    <w:rsid w:val="0088201E"/>
    <w:rsid w:val="0088259E"/>
    <w:rsid w:val="008851C6"/>
    <w:rsid w:val="00886DB5"/>
    <w:rsid w:val="00887F4C"/>
    <w:rsid w:val="008949E7"/>
    <w:rsid w:val="00894E7A"/>
    <w:rsid w:val="008954B2"/>
    <w:rsid w:val="008966CE"/>
    <w:rsid w:val="00896DB0"/>
    <w:rsid w:val="008A0298"/>
    <w:rsid w:val="008A0F8F"/>
    <w:rsid w:val="008A4814"/>
    <w:rsid w:val="008A4D1D"/>
    <w:rsid w:val="008A545F"/>
    <w:rsid w:val="008A568C"/>
    <w:rsid w:val="008A5738"/>
    <w:rsid w:val="008B1886"/>
    <w:rsid w:val="008B4B6E"/>
    <w:rsid w:val="008B4C7D"/>
    <w:rsid w:val="008B6EFD"/>
    <w:rsid w:val="008B75BC"/>
    <w:rsid w:val="008B7B9E"/>
    <w:rsid w:val="008C0C03"/>
    <w:rsid w:val="008C3756"/>
    <w:rsid w:val="008C474F"/>
    <w:rsid w:val="008C5755"/>
    <w:rsid w:val="008C5966"/>
    <w:rsid w:val="008C7920"/>
    <w:rsid w:val="008D04F6"/>
    <w:rsid w:val="008D1FB3"/>
    <w:rsid w:val="008D2437"/>
    <w:rsid w:val="008D2A20"/>
    <w:rsid w:val="008D5720"/>
    <w:rsid w:val="008D5A4D"/>
    <w:rsid w:val="008E02D5"/>
    <w:rsid w:val="008E06D8"/>
    <w:rsid w:val="008E1C8A"/>
    <w:rsid w:val="008E2735"/>
    <w:rsid w:val="008E2A27"/>
    <w:rsid w:val="008E3F7B"/>
    <w:rsid w:val="008E5726"/>
    <w:rsid w:val="008E6117"/>
    <w:rsid w:val="008E7150"/>
    <w:rsid w:val="008F08C1"/>
    <w:rsid w:val="008F288C"/>
    <w:rsid w:val="008F2A35"/>
    <w:rsid w:val="008F4CCA"/>
    <w:rsid w:val="00900135"/>
    <w:rsid w:val="00900A13"/>
    <w:rsid w:val="00903F1D"/>
    <w:rsid w:val="009041FE"/>
    <w:rsid w:val="00906229"/>
    <w:rsid w:val="009102AB"/>
    <w:rsid w:val="00911381"/>
    <w:rsid w:val="00913B3C"/>
    <w:rsid w:val="00914181"/>
    <w:rsid w:val="00915280"/>
    <w:rsid w:val="00915F6C"/>
    <w:rsid w:val="00917275"/>
    <w:rsid w:val="00917423"/>
    <w:rsid w:val="00920681"/>
    <w:rsid w:val="00920C17"/>
    <w:rsid w:val="00923ABD"/>
    <w:rsid w:val="00925D3A"/>
    <w:rsid w:val="00926654"/>
    <w:rsid w:val="009268CB"/>
    <w:rsid w:val="00930936"/>
    <w:rsid w:val="0093666F"/>
    <w:rsid w:val="009374C1"/>
    <w:rsid w:val="00937967"/>
    <w:rsid w:val="00941213"/>
    <w:rsid w:val="00941F5C"/>
    <w:rsid w:val="0094203A"/>
    <w:rsid w:val="00943A90"/>
    <w:rsid w:val="00944D18"/>
    <w:rsid w:val="00951597"/>
    <w:rsid w:val="0095242F"/>
    <w:rsid w:val="009556A5"/>
    <w:rsid w:val="009558E8"/>
    <w:rsid w:val="0095761E"/>
    <w:rsid w:val="00957705"/>
    <w:rsid w:val="00957DD6"/>
    <w:rsid w:val="00960712"/>
    <w:rsid w:val="00961F1D"/>
    <w:rsid w:val="009620FD"/>
    <w:rsid w:val="009653C1"/>
    <w:rsid w:val="00965DD5"/>
    <w:rsid w:val="00967393"/>
    <w:rsid w:val="00967F97"/>
    <w:rsid w:val="00972665"/>
    <w:rsid w:val="00973707"/>
    <w:rsid w:val="009737DC"/>
    <w:rsid w:val="00974830"/>
    <w:rsid w:val="00976A5B"/>
    <w:rsid w:val="00977939"/>
    <w:rsid w:val="00977BE0"/>
    <w:rsid w:val="00980445"/>
    <w:rsid w:val="00981DBF"/>
    <w:rsid w:val="00983002"/>
    <w:rsid w:val="00984B34"/>
    <w:rsid w:val="00984B6A"/>
    <w:rsid w:val="00984C92"/>
    <w:rsid w:val="00985A9D"/>
    <w:rsid w:val="00990F58"/>
    <w:rsid w:val="0099120E"/>
    <w:rsid w:val="00991591"/>
    <w:rsid w:val="0099186A"/>
    <w:rsid w:val="00991D47"/>
    <w:rsid w:val="00992234"/>
    <w:rsid w:val="00993329"/>
    <w:rsid w:val="009946B5"/>
    <w:rsid w:val="00995B19"/>
    <w:rsid w:val="00996182"/>
    <w:rsid w:val="00996B10"/>
    <w:rsid w:val="009A415D"/>
    <w:rsid w:val="009A6764"/>
    <w:rsid w:val="009A6C18"/>
    <w:rsid w:val="009A6EB6"/>
    <w:rsid w:val="009B5E89"/>
    <w:rsid w:val="009C2909"/>
    <w:rsid w:val="009C40EA"/>
    <w:rsid w:val="009C435E"/>
    <w:rsid w:val="009C49EA"/>
    <w:rsid w:val="009C67BD"/>
    <w:rsid w:val="009C6DB4"/>
    <w:rsid w:val="009D0495"/>
    <w:rsid w:val="009D2F90"/>
    <w:rsid w:val="009D6336"/>
    <w:rsid w:val="009D65B9"/>
    <w:rsid w:val="009D78E7"/>
    <w:rsid w:val="009E035F"/>
    <w:rsid w:val="009E045C"/>
    <w:rsid w:val="009E04FE"/>
    <w:rsid w:val="009E109D"/>
    <w:rsid w:val="009E32B0"/>
    <w:rsid w:val="009E3A7E"/>
    <w:rsid w:val="009E457C"/>
    <w:rsid w:val="009E4613"/>
    <w:rsid w:val="009E4688"/>
    <w:rsid w:val="009E4795"/>
    <w:rsid w:val="009E72AB"/>
    <w:rsid w:val="009E7E66"/>
    <w:rsid w:val="009F183A"/>
    <w:rsid w:val="009F33BD"/>
    <w:rsid w:val="009F40C3"/>
    <w:rsid w:val="00A000C7"/>
    <w:rsid w:val="00A0285C"/>
    <w:rsid w:val="00A05B7C"/>
    <w:rsid w:val="00A06C2E"/>
    <w:rsid w:val="00A07345"/>
    <w:rsid w:val="00A1026F"/>
    <w:rsid w:val="00A10C67"/>
    <w:rsid w:val="00A12771"/>
    <w:rsid w:val="00A151B5"/>
    <w:rsid w:val="00A1528A"/>
    <w:rsid w:val="00A15B99"/>
    <w:rsid w:val="00A15D4F"/>
    <w:rsid w:val="00A17075"/>
    <w:rsid w:val="00A1722F"/>
    <w:rsid w:val="00A22AE4"/>
    <w:rsid w:val="00A25280"/>
    <w:rsid w:val="00A30BA8"/>
    <w:rsid w:val="00A314C5"/>
    <w:rsid w:val="00A33A77"/>
    <w:rsid w:val="00A33DA4"/>
    <w:rsid w:val="00A3413C"/>
    <w:rsid w:val="00A36AA3"/>
    <w:rsid w:val="00A36D89"/>
    <w:rsid w:val="00A40B90"/>
    <w:rsid w:val="00A42B7B"/>
    <w:rsid w:val="00A42EA9"/>
    <w:rsid w:val="00A434AD"/>
    <w:rsid w:val="00A4464B"/>
    <w:rsid w:val="00A44DAC"/>
    <w:rsid w:val="00A46B87"/>
    <w:rsid w:val="00A46D3F"/>
    <w:rsid w:val="00A473EE"/>
    <w:rsid w:val="00A47C38"/>
    <w:rsid w:val="00A525DE"/>
    <w:rsid w:val="00A55550"/>
    <w:rsid w:val="00A60ED6"/>
    <w:rsid w:val="00A625B9"/>
    <w:rsid w:val="00A63128"/>
    <w:rsid w:val="00A6363D"/>
    <w:rsid w:val="00A65B2F"/>
    <w:rsid w:val="00A66E26"/>
    <w:rsid w:val="00A70375"/>
    <w:rsid w:val="00A70F48"/>
    <w:rsid w:val="00A7517D"/>
    <w:rsid w:val="00A75E9B"/>
    <w:rsid w:val="00A80416"/>
    <w:rsid w:val="00A81A2D"/>
    <w:rsid w:val="00A914B2"/>
    <w:rsid w:val="00A92B37"/>
    <w:rsid w:val="00A933C3"/>
    <w:rsid w:val="00A93FB6"/>
    <w:rsid w:val="00A9595B"/>
    <w:rsid w:val="00A964C1"/>
    <w:rsid w:val="00A97FDA"/>
    <w:rsid w:val="00AA1163"/>
    <w:rsid w:val="00AA2A26"/>
    <w:rsid w:val="00AA4385"/>
    <w:rsid w:val="00AB6C0C"/>
    <w:rsid w:val="00AB6E4C"/>
    <w:rsid w:val="00AB6EAA"/>
    <w:rsid w:val="00AB717F"/>
    <w:rsid w:val="00AB719B"/>
    <w:rsid w:val="00AB72BD"/>
    <w:rsid w:val="00AB7D71"/>
    <w:rsid w:val="00AC16D8"/>
    <w:rsid w:val="00AC7398"/>
    <w:rsid w:val="00AC767F"/>
    <w:rsid w:val="00AD1D5D"/>
    <w:rsid w:val="00AD1F2F"/>
    <w:rsid w:val="00AD32F8"/>
    <w:rsid w:val="00AD32FB"/>
    <w:rsid w:val="00AD37DE"/>
    <w:rsid w:val="00AD528B"/>
    <w:rsid w:val="00AD5E19"/>
    <w:rsid w:val="00AE01CE"/>
    <w:rsid w:val="00AE1673"/>
    <w:rsid w:val="00AE3694"/>
    <w:rsid w:val="00AE3897"/>
    <w:rsid w:val="00AE75CF"/>
    <w:rsid w:val="00AE78E9"/>
    <w:rsid w:val="00AE7949"/>
    <w:rsid w:val="00AE7E18"/>
    <w:rsid w:val="00AF3AD3"/>
    <w:rsid w:val="00AF543C"/>
    <w:rsid w:val="00AF55FA"/>
    <w:rsid w:val="00AF78F2"/>
    <w:rsid w:val="00B00918"/>
    <w:rsid w:val="00B01201"/>
    <w:rsid w:val="00B1160B"/>
    <w:rsid w:val="00B12317"/>
    <w:rsid w:val="00B16A7C"/>
    <w:rsid w:val="00B179B3"/>
    <w:rsid w:val="00B200DE"/>
    <w:rsid w:val="00B21C3D"/>
    <w:rsid w:val="00B228F7"/>
    <w:rsid w:val="00B22A0C"/>
    <w:rsid w:val="00B22FD7"/>
    <w:rsid w:val="00B2451F"/>
    <w:rsid w:val="00B260CD"/>
    <w:rsid w:val="00B266FF"/>
    <w:rsid w:val="00B276B8"/>
    <w:rsid w:val="00B30BB2"/>
    <w:rsid w:val="00B30DDB"/>
    <w:rsid w:val="00B314C9"/>
    <w:rsid w:val="00B318FB"/>
    <w:rsid w:val="00B31B99"/>
    <w:rsid w:val="00B32BB2"/>
    <w:rsid w:val="00B32E4E"/>
    <w:rsid w:val="00B3374D"/>
    <w:rsid w:val="00B347F1"/>
    <w:rsid w:val="00B34D90"/>
    <w:rsid w:val="00B37B17"/>
    <w:rsid w:val="00B42DD8"/>
    <w:rsid w:val="00B4345A"/>
    <w:rsid w:val="00B43DB8"/>
    <w:rsid w:val="00B47936"/>
    <w:rsid w:val="00B51CD4"/>
    <w:rsid w:val="00B53170"/>
    <w:rsid w:val="00B5588E"/>
    <w:rsid w:val="00B574C1"/>
    <w:rsid w:val="00B57D57"/>
    <w:rsid w:val="00B6165A"/>
    <w:rsid w:val="00B61C85"/>
    <w:rsid w:val="00B638E5"/>
    <w:rsid w:val="00B65633"/>
    <w:rsid w:val="00B66424"/>
    <w:rsid w:val="00B70A2F"/>
    <w:rsid w:val="00B74435"/>
    <w:rsid w:val="00B751A8"/>
    <w:rsid w:val="00B756FC"/>
    <w:rsid w:val="00B75A5E"/>
    <w:rsid w:val="00B80F0F"/>
    <w:rsid w:val="00B8177F"/>
    <w:rsid w:val="00B826AE"/>
    <w:rsid w:val="00B83400"/>
    <w:rsid w:val="00B8373E"/>
    <w:rsid w:val="00B84747"/>
    <w:rsid w:val="00B84BB9"/>
    <w:rsid w:val="00B8551C"/>
    <w:rsid w:val="00B8776F"/>
    <w:rsid w:val="00B910BE"/>
    <w:rsid w:val="00B9685C"/>
    <w:rsid w:val="00B97291"/>
    <w:rsid w:val="00BA1488"/>
    <w:rsid w:val="00BA447F"/>
    <w:rsid w:val="00BA642C"/>
    <w:rsid w:val="00BA6F17"/>
    <w:rsid w:val="00BB09B9"/>
    <w:rsid w:val="00BB15DA"/>
    <w:rsid w:val="00BB2E70"/>
    <w:rsid w:val="00BB413C"/>
    <w:rsid w:val="00BB46C3"/>
    <w:rsid w:val="00BB4FB3"/>
    <w:rsid w:val="00BB770B"/>
    <w:rsid w:val="00BC206D"/>
    <w:rsid w:val="00BC2325"/>
    <w:rsid w:val="00BC31DC"/>
    <w:rsid w:val="00BC3362"/>
    <w:rsid w:val="00BC583B"/>
    <w:rsid w:val="00BC7343"/>
    <w:rsid w:val="00BC7F45"/>
    <w:rsid w:val="00BD250A"/>
    <w:rsid w:val="00BD4FF4"/>
    <w:rsid w:val="00BD57EF"/>
    <w:rsid w:val="00BD58AD"/>
    <w:rsid w:val="00BD601F"/>
    <w:rsid w:val="00BD60DB"/>
    <w:rsid w:val="00BD6253"/>
    <w:rsid w:val="00BE33BD"/>
    <w:rsid w:val="00BE7CFF"/>
    <w:rsid w:val="00BF01BA"/>
    <w:rsid w:val="00BF1751"/>
    <w:rsid w:val="00BF1BA9"/>
    <w:rsid w:val="00BF1D8F"/>
    <w:rsid w:val="00BF1E8B"/>
    <w:rsid w:val="00BF1F95"/>
    <w:rsid w:val="00BF211C"/>
    <w:rsid w:val="00BF5661"/>
    <w:rsid w:val="00BF74CC"/>
    <w:rsid w:val="00C01CFE"/>
    <w:rsid w:val="00C02502"/>
    <w:rsid w:val="00C058C4"/>
    <w:rsid w:val="00C10AD6"/>
    <w:rsid w:val="00C10C2B"/>
    <w:rsid w:val="00C143D0"/>
    <w:rsid w:val="00C14E78"/>
    <w:rsid w:val="00C1686B"/>
    <w:rsid w:val="00C20BD8"/>
    <w:rsid w:val="00C21C0E"/>
    <w:rsid w:val="00C2418D"/>
    <w:rsid w:val="00C27499"/>
    <w:rsid w:val="00C30099"/>
    <w:rsid w:val="00C30128"/>
    <w:rsid w:val="00C3198B"/>
    <w:rsid w:val="00C36388"/>
    <w:rsid w:val="00C363B4"/>
    <w:rsid w:val="00C42652"/>
    <w:rsid w:val="00C433B1"/>
    <w:rsid w:val="00C44299"/>
    <w:rsid w:val="00C45B22"/>
    <w:rsid w:val="00C479DA"/>
    <w:rsid w:val="00C50650"/>
    <w:rsid w:val="00C506CB"/>
    <w:rsid w:val="00C5265F"/>
    <w:rsid w:val="00C536E3"/>
    <w:rsid w:val="00C56F0E"/>
    <w:rsid w:val="00C574D1"/>
    <w:rsid w:val="00C61A8F"/>
    <w:rsid w:val="00C62940"/>
    <w:rsid w:val="00C62E99"/>
    <w:rsid w:val="00C636C5"/>
    <w:rsid w:val="00C65C75"/>
    <w:rsid w:val="00C665C3"/>
    <w:rsid w:val="00C6675C"/>
    <w:rsid w:val="00C66810"/>
    <w:rsid w:val="00C6789E"/>
    <w:rsid w:val="00C71B1D"/>
    <w:rsid w:val="00C72141"/>
    <w:rsid w:val="00C73391"/>
    <w:rsid w:val="00C756FA"/>
    <w:rsid w:val="00C77FFC"/>
    <w:rsid w:val="00C814E2"/>
    <w:rsid w:val="00C8206D"/>
    <w:rsid w:val="00C83DBF"/>
    <w:rsid w:val="00C85827"/>
    <w:rsid w:val="00C85EE0"/>
    <w:rsid w:val="00C860BA"/>
    <w:rsid w:val="00C869BC"/>
    <w:rsid w:val="00C86A07"/>
    <w:rsid w:val="00C86E83"/>
    <w:rsid w:val="00C87C07"/>
    <w:rsid w:val="00C87E3C"/>
    <w:rsid w:val="00C90235"/>
    <w:rsid w:val="00C9073C"/>
    <w:rsid w:val="00C9115F"/>
    <w:rsid w:val="00C93924"/>
    <w:rsid w:val="00C9406D"/>
    <w:rsid w:val="00C9429C"/>
    <w:rsid w:val="00C9785C"/>
    <w:rsid w:val="00C97AE7"/>
    <w:rsid w:val="00CA09C0"/>
    <w:rsid w:val="00CA21F7"/>
    <w:rsid w:val="00CA63CF"/>
    <w:rsid w:val="00CA67F0"/>
    <w:rsid w:val="00CA7687"/>
    <w:rsid w:val="00CA7BF0"/>
    <w:rsid w:val="00CB0151"/>
    <w:rsid w:val="00CB176A"/>
    <w:rsid w:val="00CB4BD5"/>
    <w:rsid w:val="00CB6F68"/>
    <w:rsid w:val="00CB70B3"/>
    <w:rsid w:val="00CC05C0"/>
    <w:rsid w:val="00CC37D4"/>
    <w:rsid w:val="00CC6379"/>
    <w:rsid w:val="00CC6704"/>
    <w:rsid w:val="00CC6E7E"/>
    <w:rsid w:val="00CC7A95"/>
    <w:rsid w:val="00CD0EC4"/>
    <w:rsid w:val="00CD1F0B"/>
    <w:rsid w:val="00CD566D"/>
    <w:rsid w:val="00CE04F6"/>
    <w:rsid w:val="00CE1D3F"/>
    <w:rsid w:val="00CE5930"/>
    <w:rsid w:val="00CE5AF4"/>
    <w:rsid w:val="00CE5F4C"/>
    <w:rsid w:val="00CE6E52"/>
    <w:rsid w:val="00CF0624"/>
    <w:rsid w:val="00CF0D2A"/>
    <w:rsid w:val="00CF33DA"/>
    <w:rsid w:val="00CF3F11"/>
    <w:rsid w:val="00CF54FB"/>
    <w:rsid w:val="00CF7100"/>
    <w:rsid w:val="00D0181C"/>
    <w:rsid w:val="00D02A32"/>
    <w:rsid w:val="00D03B0B"/>
    <w:rsid w:val="00D06832"/>
    <w:rsid w:val="00D108A4"/>
    <w:rsid w:val="00D128E0"/>
    <w:rsid w:val="00D128ED"/>
    <w:rsid w:val="00D12BFA"/>
    <w:rsid w:val="00D132EC"/>
    <w:rsid w:val="00D13751"/>
    <w:rsid w:val="00D17D9B"/>
    <w:rsid w:val="00D17EF3"/>
    <w:rsid w:val="00D21D13"/>
    <w:rsid w:val="00D22FE5"/>
    <w:rsid w:val="00D24C54"/>
    <w:rsid w:val="00D30F4E"/>
    <w:rsid w:val="00D311CB"/>
    <w:rsid w:val="00D31685"/>
    <w:rsid w:val="00D319B6"/>
    <w:rsid w:val="00D33A77"/>
    <w:rsid w:val="00D35202"/>
    <w:rsid w:val="00D35680"/>
    <w:rsid w:val="00D35FD8"/>
    <w:rsid w:val="00D37A3B"/>
    <w:rsid w:val="00D4063E"/>
    <w:rsid w:val="00D426A1"/>
    <w:rsid w:val="00D4476F"/>
    <w:rsid w:val="00D460F2"/>
    <w:rsid w:val="00D5079C"/>
    <w:rsid w:val="00D51DE4"/>
    <w:rsid w:val="00D52C48"/>
    <w:rsid w:val="00D55D23"/>
    <w:rsid w:val="00D56142"/>
    <w:rsid w:val="00D57539"/>
    <w:rsid w:val="00D6076F"/>
    <w:rsid w:val="00D60F90"/>
    <w:rsid w:val="00D62063"/>
    <w:rsid w:val="00D63F6E"/>
    <w:rsid w:val="00D655C7"/>
    <w:rsid w:val="00D66B38"/>
    <w:rsid w:val="00D66B75"/>
    <w:rsid w:val="00D674F3"/>
    <w:rsid w:val="00D724ED"/>
    <w:rsid w:val="00D77D84"/>
    <w:rsid w:val="00D80284"/>
    <w:rsid w:val="00D81377"/>
    <w:rsid w:val="00D813CD"/>
    <w:rsid w:val="00D86739"/>
    <w:rsid w:val="00D90A6D"/>
    <w:rsid w:val="00D90EA0"/>
    <w:rsid w:val="00D95628"/>
    <w:rsid w:val="00D959CC"/>
    <w:rsid w:val="00D9626E"/>
    <w:rsid w:val="00DA17AB"/>
    <w:rsid w:val="00DA3601"/>
    <w:rsid w:val="00DA3A4D"/>
    <w:rsid w:val="00DA40B4"/>
    <w:rsid w:val="00DA44F6"/>
    <w:rsid w:val="00DB166D"/>
    <w:rsid w:val="00DB541F"/>
    <w:rsid w:val="00DB5738"/>
    <w:rsid w:val="00DB582A"/>
    <w:rsid w:val="00DC0E39"/>
    <w:rsid w:val="00DC3415"/>
    <w:rsid w:val="00DC3C90"/>
    <w:rsid w:val="00DC4CFE"/>
    <w:rsid w:val="00DC740D"/>
    <w:rsid w:val="00DC74F6"/>
    <w:rsid w:val="00DC7BE4"/>
    <w:rsid w:val="00DC7D1B"/>
    <w:rsid w:val="00DD0193"/>
    <w:rsid w:val="00DD06DA"/>
    <w:rsid w:val="00DD16EE"/>
    <w:rsid w:val="00DD1B85"/>
    <w:rsid w:val="00DD5FEB"/>
    <w:rsid w:val="00DD6A0A"/>
    <w:rsid w:val="00DD73B7"/>
    <w:rsid w:val="00DE02C1"/>
    <w:rsid w:val="00DE157D"/>
    <w:rsid w:val="00DE1E21"/>
    <w:rsid w:val="00DE270A"/>
    <w:rsid w:val="00DE32AA"/>
    <w:rsid w:val="00DE4095"/>
    <w:rsid w:val="00DE5651"/>
    <w:rsid w:val="00DE6E7F"/>
    <w:rsid w:val="00DE7327"/>
    <w:rsid w:val="00DE7581"/>
    <w:rsid w:val="00DE75D5"/>
    <w:rsid w:val="00DF01D4"/>
    <w:rsid w:val="00DF050D"/>
    <w:rsid w:val="00DF17B4"/>
    <w:rsid w:val="00DF42E1"/>
    <w:rsid w:val="00DF602A"/>
    <w:rsid w:val="00DF7C3E"/>
    <w:rsid w:val="00E000DE"/>
    <w:rsid w:val="00E002C7"/>
    <w:rsid w:val="00E011FE"/>
    <w:rsid w:val="00E02DFE"/>
    <w:rsid w:val="00E031BE"/>
    <w:rsid w:val="00E03875"/>
    <w:rsid w:val="00E03A5B"/>
    <w:rsid w:val="00E03D20"/>
    <w:rsid w:val="00E06380"/>
    <w:rsid w:val="00E07AD3"/>
    <w:rsid w:val="00E13499"/>
    <w:rsid w:val="00E15F4E"/>
    <w:rsid w:val="00E176FC"/>
    <w:rsid w:val="00E17FBF"/>
    <w:rsid w:val="00E20BB6"/>
    <w:rsid w:val="00E21EE4"/>
    <w:rsid w:val="00E24DD7"/>
    <w:rsid w:val="00E30A41"/>
    <w:rsid w:val="00E30C59"/>
    <w:rsid w:val="00E3185D"/>
    <w:rsid w:val="00E331E3"/>
    <w:rsid w:val="00E33903"/>
    <w:rsid w:val="00E34F74"/>
    <w:rsid w:val="00E40428"/>
    <w:rsid w:val="00E414CC"/>
    <w:rsid w:val="00E45262"/>
    <w:rsid w:val="00E46277"/>
    <w:rsid w:val="00E46A99"/>
    <w:rsid w:val="00E50F9C"/>
    <w:rsid w:val="00E53068"/>
    <w:rsid w:val="00E5450E"/>
    <w:rsid w:val="00E556A7"/>
    <w:rsid w:val="00E55B1A"/>
    <w:rsid w:val="00E565FB"/>
    <w:rsid w:val="00E579D9"/>
    <w:rsid w:val="00E617C8"/>
    <w:rsid w:val="00E62B12"/>
    <w:rsid w:val="00E62E65"/>
    <w:rsid w:val="00E647DD"/>
    <w:rsid w:val="00E6603B"/>
    <w:rsid w:val="00E66B28"/>
    <w:rsid w:val="00E670CE"/>
    <w:rsid w:val="00E710BC"/>
    <w:rsid w:val="00E713AB"/>
    <w:rsid w:val="00E744B4"/>
    <w:rsid w:val="00E747ED"/>
    <w:rsid w:val="00E75660"/>
    <w:rsid w:val="00E833BA"/>
    <w:rsid w:val="00E836FB"/>
    <w:rsid w:val="00E839E7"/>
    <w:rsid w:val="00E841FB"/>
    <w:rsid w:val="00E8428E"/>
    <w:rsid w:val="00E84CAF"/>
    <w:rsid w:val="00E86461"/>
    <w:rsid w:val="00E9301A"/>
    <w:rsid w:val="00E93672"/>
    <w:rsid w:val="00E95587"/>
    <w:rsid w:val="00E9704E"/>
    <w:rsid w:val="00EA17FF"/>
    <w:rsid w:val="00EA2186"/>
    <w:rsid w:val="00EA2503"/>
    <w:rsid w:val="00EA3509"/>
    <w:rsid w:val="00EA487D"/>
    <w:rsid w:val="00EA767B"/>
    <w:rsid w:val="00EB04A8"/>
    <w:rsid w:val="00EB0C89"/>
    <w:rsid w:val="00EB0ECB"/>
    <w:rsid w:val="00EB38EE"/>
    <w:rsid w:val="00EB3FBE"/>
    <w:rsid w:val="00EB630B"/>
    <w:rsid w:val="00EB6501"/>
    <w:rsid w:val="00EB79A1"/>
    <w:rsid w:val="00EC012E"/>
    <w:rsid w:val="00EC0801"/>
    <w:rsid w:val="00EC2D49"/>
    <w:rsid w:val="00EC3708"/>
    <w:rsid w:val="00EC3796"/>
    <w:rsid w:val="00EC499A"/>
    <w:rsid w:val="00EC4FD3"/>
    <w:rsid w:val="00EC56EC"/>
    <w:rsid w:val="00EC6A41"/>
    <w:rsid w:val="00ED0F6A"/>
    <w:rsid w:val="00ED509A"/>
    <w:rsid w:val="00ED6CE3"/>
    <w:rsid w:val="00ED6E34"/>
    <w:rsid w:val="00EE011A"/>
    <w:rsid w:val="00EE01D7"/>
    <w:rsid w:val="00EE1C8C"/>
    <w:rsid w:val="00EE3EF9"/>
    <w:rsid w:val="00EE6BD1"/>
    <w:rsid w:val="00EF084D"/>
    <w:rsid w:val="00EF3DC4"/>
    <w:rsid w:val="00EF78A6"/>
    <w:rsid w:val="00EF7CD8"/>
    <w:rsid w:val="00F00287"/>
    <w:rsid w:val="00F01B40"/>
    <w:rsid w:val="00F026FE"/>
    <w:rsid w:val="00F02F18"/>
    <w:rsid w:val="00F03D18"/>
    <w:rsid w:val="00F05810"/>
    <w:rsid w:val="00F069A0"/>
    <w:rsid w:val="00F06FF4"/>
    <w:rsid w:val="00F070F0"/>
    <w:rsid w:val="00F100DA"/>
    <w:rsid w:val="00F13B82"/>
    <w:rsid w:val="00F142EE"/>
    <w:rsid w:val="00F14A55"/>
    <w:rsid w:val="00F15010"/>
    <w:rsid w:val="00F16276"/>
    <w:rsid w:val="00F17438"/>
    <w:rsid w:val="00F17634"/>
    <w:rsid w:val="00F2280C"/>
    <w:rsid w:val="00F23444"/>
    <w:rsid w:val="00F2599F"/>
    <w:rsid w:val="00F25DFA"/>
    <w:rsid w:val="00F26603"/>
    <w:rsid w:val="00F26F44"/>
    <w:rsid w:val="00F32A70"/>
    <w:rsid w:val="00F32DCD"/>
    <w:rsid w:val="00F34F3C"/>
    <w:rsid w:val="00F36A75"/>
    <w:rsid w:val="00F37436"/>
    <w:rsid w:val="00F40323"/>
    <w:rsid w:val="00F4112B"/>
    <w:rsid w:val="00F41A6C"/>
    <w:rsid w:val="00F4246F"/>
    <w:rsid w:val="00F42C67"/>
    <w:rsid w:val="00F444CE"/>
    <w:rsid w:val="00F45063"/>
    <w:rsid w:val="00F52652"/>
    <w:rsid w:val="00F545E9"/>
    <w:rsid w:val="00F55122"/>
    <w:rsid w:val="00F57DE1"/>
    <w:rsid w:val="00F60988"/>
    <w:rsid w:val="00F630FD"/>
    <w:rsid w:val="00F63690"/>
    <w:rsid w:val="00F64BA5"/>
    <w:rsid w:val="00F66B04"/>
    <w:rsid w:val="00F66F48"/>
    <w:rsid w:val="00F67903"/>
    <w:rsid w:val="00F72225"/>
    <w:rsid w:val="00F731D6"/>
    <w:rsid w:val="00F7400C"/>
    <w:rsid w:val="00F7492C"/>
    <w:rsid w:val="00F76A77"/>
    <w:rsid w:val="00F81F72"/>
    <w:rsid w:val="00F8312E"/>
    <w:rsid w:val="00F841C6"/>
    <w:rsid w:val="00F8509C"/>
    <w:rsid w:val="00F8710B"/>
    <w:rsid w:val="00F91E7E"/>
    <w:rsid w:val="00F92075"/>
    <w:rsid w:val="00F94F21"/>
    <w:rsid w:val="00F96F35"/>
    <w:rsid w:val="00FA0430"/>
    <w:rsid w:val="00FA20A8"/>
    <w:rsid w:val="00FA5D66"/>
    <w:rsid w:val="00FA6B6A"/>
    <w:rsid w:val="00FA6FB1"/>
    <w:rsid w:val="00FA718F"/>
    <w:rsid w:val="00FB17D2"/>
    <w:rsid w:val="00FB424E"/>
    <w:rsid w:val="00FB6AA4"/>
    <w:rsid w:val="00FC06C2"/>
    <w:rsid w:val="00FC1139"/>
    <w:rsid w:val="00FC2544"/>
    <w:rsid w:val="00FC25C0"/>
    <w:rsid w:val="00FC3A2A"/>
    <w:rsid w:val="00FC443A"/>
    <w:rsid w:val="00FC4F8B"/>
    <w:rsid w:val="00FD3AD5"/>
    <w:rsid w:val="00FD3BBF"/>
    <w:rsid w:val="00FD4B45"/>
    <w:rsid w:val="00FD4CE3"/>
    <w:rsid w:val="00FD4DA5"/>
    <w:rsid w:val="00FD797C"/>
    <w:rsid w:val="00FE00CA"/>
    <w:rsid w:val="00FE29D3"/>
    <w:rsid w:val="00FE2ED6"/>
    <w:rsid w:val="00FE762D"/>
    <w:rsid w:val="00FE7E3A"/>
    <w:rsid w:val="00FF03CC"/>
    <w:rsid w:val="00FF1241"/>
    <w:rsid w:val="00FF22A4"/>
    <w:rsid w:val="00FF45B5"/>
    <w:rsid w:val="00FF5A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4D83D49B"/>
  <w15:docId w15:val="{A124E090-E968-41F0-880D-A88F22288C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4E96"/>
    <w:pPr>
      <w:spacing w:after="120" w:line="220" w:lineRule="exact"/>
    </w:pPr>
    <w:rPr>
      <w:rFonts w:ascii="VIC" w:hAnsi="VIC" w:cs="VIC-SemiBold"/>
      <w:color w:val="000000" w:themeColor="text1"/>
      <w:sz w:val="18"/>
      <w:szCs w:val="52"/>
      <w:lang w:val="en-AU"/>
    </w:rPr>
  </w:style>
  <w:style w:type="paragraph" w:styleId="Heading1">
    <w:name w:val="heading 1"/>
    <w:basedOn w:val="Normal"/>
    <w:next w:val="Normal"/>
    <w:link w:val="Heading1Char"/>
    <w:uiPriority w:val="9"/>
    <w:qFormat/>
    <w:rsid w:val="00CB0151"/>
    <w:pPr>
      <w:spacing w:after="220" w:line="240" w:lineRule="auto"/>
      <w:outlineLvl w:val="0"/>
    </w:pPr>
    <w:rPr>
      <w:b/>
      <w:bCs/>
      <w:color w:val="4C7329"/>
      <w:sz w:val="36"/>
    </w:rPr>
  </w:style>
  <w:style w:type="paragraph" w:styleId="Heading2">
    <w:name w:val="heading 2"/>
    <w:next w:val="Body"/>
    <w:link w:val="Heading2Char"/>
    <w:uiPriority w:val="9"/>
    <w:unhideWhenUsed/>
    <w:qFormat/>
    <w:rsid w:val="008E5726"/>
    <w:pPr>
      <w:spacing w:after="120"/>
      <w:outlineLvl w:val="1"/>
    </w:pPr>
    <w:rPr>
      <w:rFonts w:ascii="VIC" w:hAnsi="VIC" w:cs="VIC-SemiBold"/>
      <w:b/>
      <w:color w:val="4C7329"/>
      <w:sz w:val="28"/>
      <w:szCs w:val="18"/>
    </w:rPr>
  </w:style>
  <w:style w:type="paragraph" w:styleId="Heading3">
    <w:name w:val="heading 3"/>
    <w:basedOn w:val="Normal"/>
    <w:next w:val="Normal"/>
    <w:link w:val="Heading3Char"/>
    <w:uiPriority w:val="9"/>
    <w:unhideWhenUsed/>
    <w:qFormat/>
    <w:rsid w:val="008075F3"/>
    <w:pPr>
      <w:spacing w:before="240" w:after="60" w:line="240" w:lineRule="auto"/>
      <w:outlineLvl w:val="2"/>
    </w:pPr>
    <w:rPr>
      <w:b/>
      <w:color w:val="4C7329"/>
      <w:sz w:val="24"/>
    </w:rPr>
  </w:style>
  <w:style w:type="paragraph" w:styleId="Heading6">
    <w:name w:val="heading 6"/>
    <w:basedOn w:val="Normal"/>
    <w:next w:val="Normal"/>
    <w:link w:val="Heading6Char"/>
    <w:uiPriority w:val="9"/>
    <w:unhideWhenUsed/>
    <w:qFormat/>
    <w:rsid w:val="00397B9B"/>
    <w:pPr>
      <w:keepNext/>
      <w:keepLines/>
      <w:spacing w:before="40"/>
      <w:outlineLvl w:val="5"/>
    </w:pPr>
    <w:rPr>
      <w:rFonts w:asciiTheme="majorHAnsi" w:eastAsiaTheme="majorEastAsia" w:hAnsiTheme="majorHAnsi" w:cstheme="majorBidi"/>
      <w:color w:val="1F4D78" w:themeColor="accent1" w:themeShade="7F"/>
    </w:rPr>
  </w:style>
  <w:style w:type="paragraph" w:styleId="Heading9">
    <w:name w:val="heading 9"/>
    <w:basedOn w:val="Normal"/>
    <w:next w:val="Normal"/>
    <w:link w:val="Heading9Char"/>
    <w:uiPriority w:val="9"/>
    <w:unhideWhenUsed/>
    <w:qFormat/>
    <w:rsid w:val="00397B9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gaccessibilityheading">
    <w:name w:val="Ag accessibility heading"/>
    <w:basedOn w:val="Heading2"/>
    <w:rsid w:val="00B84BB9"/>
    <w:pPr>
      <w:spacing w:before="120"/>
    </w:pPr>
  </w:style>
  <w:style w:type="character" w:customStyle="1" w:styleId="Heading1Char">
    <w:name w:val="Heading 1 Char"/>
    <w:basedOn w:val="DefaultParagraphFont"/>
    <w:link w:val="Heading1"/>
    <w:uiPriority w:val="9"/>
    <w:rsid w:val="00CB0151"/>
    <w:rPr>
      <w:rFonts w:ascii="VIC" w:hAnsi="VIC" w:cs="VIC-SemiBold"/>
      <w:b/>
      <w:bCs/>
      <w:color w:val="4C7329"/>
      <w:sz w:val="36"/>
      <w:szCs w:val="52"/>
    </w:rPr>
  </w:style>
  <w:style w:type="character" w:customStyle="1" w:styleId="Heading9Char">
    <w:name w:val="Heading 9 Char"/>
    <w:basedOn w:val="DefaultParagraphFont"/>
    <w:link w:val="Heading9"/>
    <w:uiPriority w:val="9"/>
    <w:rsid w:val="00397B9B"/>
    <w:rPr>
      <w:rFonts w:asciiTheme="majorHAnsi" w:eastAsiaTheme="majorEastAsia" w:hAnsiTheme="majorHAnsi" w:cstheme="majorBidi"/>
      <w:i/>
      <w:iCs/>
      <w:color w:val="272727" w:themeColor="text1" w:themeTint="D8"/>
      <w:sz w:val="21"/>
      <w:szCs w:val="21"/>
    </w:rPr>
  </w:style>
  <w:style w:type="character" w:customStyle="1" w:styleId="Heading6Char">
    <w:name w:val="Heading 6 Char"/>
    <w:basedOn w:val="DefaultParagraphFont"/>
    <w:link w:val="Heading6"/>
    <w:uiPriority w:val="9"/>
    <w:rsid w:val="00397B9B"/>
    <w:rPr>
      <w:rFonts w:asciiTheme="majorHAnsi" w:eastAsiaTheme="majorEastAsia" w:hAnsiTheme="majorHAnsi" w:cstheme="majorBidi"/>
      <w:color w:val="1F4D78" w:themeColor="accent1" w:themeShade="7F"/>
    </w:rPr>
  </w:style>
  <w:style w:type="table" w:styleId="MediumShading1">
    <w:name w:val="Medium Shading 1"/>
    <w:basedOn w:val="TableNormal"/>
    <w:uiPriority w:val="63"/>
    <w:semiHidden/>
    <w:unhideWhenUsed/>
    <w:rsid w:val="006A6409"/>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character" w:styleId="Hyperlink">
    <w:name w:val="Hyperlink"/>
    <w:basedOn w:val="DefaultParagraphFont"/>
    <w:uiPriority w:val="99"/>
    <w:unhideWhenUsed/>
    <w:rsid w:val="006428E5"/>
    <w:rPr>
      <w:color w:val="0563C1" w:themeColor="hyperlink"/>
      <w:u w:val="single"/>
    </w:rPr>
  </w:style>
  <w:style w:type="character" w:customStyle="1" w:styleId="Heading2Char">
    <w:name w:val="Heading 2 Char"/>
    <w:basedOn w:val="DefaultParagraphFont"/>
    <w:link w:val="Heading2"/>
    <w:uiPriority w:val="9"/>
    <w:rsid w:val="008E5726"/>
    <w:rPr>
      <w:rFonts w:ascii="VIC" w:hAnsi="VIC" w:cs="VIC-SemiBold"/>
      <w:b/>
      <w:color w:val="4C7329"/>
      <w:sz w:val="28"/>
      <w:szCs w:val="18"/>
    </w:rPr>
  </w:style>
  <w:style w:type="paragraph" w:styleId="Header">
    <w:name w:val="header"/>
    <w:basedOn w:val="Normal"/>
    <w:link w:val="HeaderChar"/>
    <w:uiPriority w:val="99"/>
    <w:unhideWhenUsed/>
    <w:rsid w:val="008C3756"/>
    <w:pPr>
      <w:tabs>
        <w:tab w:val="center" w:pos="4513"/>
        <w:tab w:val="right" w:pos="9026"/>
      </w:tabs>
    </w:pPr>
  </w:style>
  <w:style w:type="character" w:customStyle="1" w:styleId="HeaderChar">
    <w:name w:val="Header Char"/>
    <w:basedOn w:val="DefaultParagraphFont"/>
    <w:link w:val="Header"/>
    <w:uiPriority w:val="99"/>
    <w:rsid w:val="008C3756"/>
  </w:style>
  <w:style w:type="paragraph" w:styleId="Footer">
    <w:name w:val="footer"/>
    <w:basedOn w:val="Normal"/>
    <w:link w:val="FooterChar"/>
    <w:uiPriority w:val="99"/>
    <w:unhideWhenUsed/>
    <w:rsid w:val="008C3756"/>
    <w:pPr>
      <w:tabs>
        <w:tab w:val="center" w:pos="4513"/>
        <w:tab w:val="right" w:pos="9026"/>
      </w:tabs>
    </w:pPr>
  </w:style>
  <w:style w:type="character" w:customStyle="1" w:styleId="FooterChar">
    <w:name w:val="Footer Char"/>
    <w:basedOn w:val="DefaultParagraphFont"/>
    <w:link w:val="Footer"/>
    <w:uiPriority w:val="99"/>
    <w:rsid w:val="008C3756"/>
  </w:style>
  <w:style w:type="character" w:customStyle="1" w:styleId="Heading3Char">
    <w:name w:val="Heading 3 Char"/>
    <w:basedOn w:val="DefaultParagraphFont"/>
    <w:link w:val="Heading3"/>
    <w:uiPriority w:val="9"/>
    <w:rsid w:val="008075F3"/>
    <w:rPr>
      <w:rFonts w:ascii="VIC" w:hAnsi="VIC" w:cs="VIC-SemiBold"/>
      <w:b/>
      <w:color w:val="4C7329"/>
      <w:szCs w:val="52"/>
    </w:rPr>
  </w:style>
  <w:style w:type="paragraph" w:customStyle="1" w:styleId="Agbulletlist">
    <w:name w:val="Ag bullet list"/>
    <w:basedOn w:val="Normal"/>
    <w:rsid w:val="00B84BB9"/>
    <w:pPr>
      <w:numPr>
        <w:numId w:val="13"/>
      </w:numPr>
    </w:pPr>
  </w:style>
  <w:style w:type="paragraph" w:customStyle="1" w:styleId="Agdividertitle">
    <w:name w:val="Ag divider title"/>
    <w:basedOn w:val="Normal"/>
    <w:next w:val="Normal"/>
    <w:rsid w:val="00B84BB9"/>
    <w:pPr>
      <w:spacing w:after="0" w:line="480" w:lineRule="exact"/>
      <w:ind w:left="4678"/>
    </w:pPr>
    <w:rPr>
      <w:rFonts w:cstheme="minorBidi"/>
      <w:bCs/>
      <w:color w:val="FFFFFF" w:themeColor="background1"/>
      <w:sz w:val="48"/>
      <w:szCs w:val="24"/>
    </w:rPr>
  </w:style>
  <w:style w:type="paragraph" w:customStyle="1" w:styleId="Agcontentsheading">
    <w:name w:val="Ag contents heading"/>
    <w:basedOn w:val="Normal"/>
    <w:rsid w:val="003D6042"/>
    <w:pPr>
      <w:spacing w:before="240" w:after="240" w:line="240" w:lineRule="auto"/>
    </w:pPr>
    <w:rPr>
      <w:rFonts w:cs="Arial"/>
      <w:color w:val="4C7329"/>
      <w:sz w:val="32"/>
    </w:rPr>
  </w:style>
  <w:style w:type="character" w:styleId="PageNumber">
    <w:name w:val="page number"/>
    <w:basedOn w:val="DefaultParagraphFont"/>
    <w:uiPriority w:val="99"/>
    <w:semiHidden/>
    <w:unhideWhenUsed/>
    <w:rsid w:val="00CC6E7E"/>
  </w:style>
  <w:style w:type="paragraph" w:styleId="TOC1">
    <w:name w:val="toc 1"/>
    <w:basedOn w:val="Normal"/>
    <w:next w:val="Normal"/>
    <w:autoRedefine/>
    <w:uiPriority w:val="39"/>
    <w:unhideWhenUsed/>
    <w:rsid w:val="00FD4DA5"/>
    <w:pPr>
      <w:tabs>
        <w:tab w:val="right" w:leader="dot" w:pos="9072"/>
      </w:tabs>
      <w:spacing w:after="0" w:line="360" w:lineRule="auto"/>
      <w:ind w:right="384"/>
    </w:pPr>
    <w:rPr>
      <w:rFonts w:cstheme="minorBidi"/>
      <w:b/>
      <w:noProof/>
      <w:color w:val="auto"/>
      <w:sz w:val="20"/>
      <w:szCs w:val="24"/>
    </w:rPr>
  </w:style>
  <w:style w:type="paragraph" w:styleId="TOC2">
    <w:name w:val="toc 2"/>
    <w:basedOn w:val="TOC1"/>
    <w:next w:val="Normal"/>
    <w:autoRedefine/>
    <w:uiPriority w:val="39"/>
    <w:unhideWhenUsed/>
    <w:rsid w:val="006B2EB0"/>
    <w:rPr>
      <w:b w:val="0"/>
    </w:rPr>
  </w:style>
  <w:style w:type="paragraph" w:styleId="TOC3">
    <w:name w:val="toc 3"/>
    <w:basedOn w:val="TOC1"/>
    <w:next w:val="Normal"/>
    <w:autoRedefine/>
    <w:uiPriority w:val="39"/>
    <w:unhideWhenUsed/>
    <w:rsid w:val="006428E5"/>
  </w:style>
  <w:style w:type="paragraph" w:styleId="TOC4">
    <w:name w:val="toc 4"/>
    <w:basedOn w:val="Normal"/>
    <w:next w:val="Normal"/>
    <w:autoRedefine/>
    <w:uiPriority w:val="39"/>
    <w:unhideWhenUsed/>
    <w:rsid w:val="00E176FC"/>
    <w:pPr>
      <w:ind w:left="540"/>
    </w:pPr>
  </w:style>
  <w:style w:type="paragraph" w:styleId="TOC5">
    <w:name w:val="toc 5"/>
    <w:basedOn w:val="Normal"/>
    <w:next w:val="Normal"/>
    <w:autoRedefine/>
    <w:uiPriority w:val="39"/>
    <w:unhideWhenUsed/>
    <w:rsid w:val="00E176FC"/>
    <w:pPr>
      <w:ind w:left="720"/>
    </w:pPr>
  </w:style>
  <w:style w:type="paragraph" w:styleId="TOC6">
    <w:name w:val="toc 6"/>
    <w:basedOn w:val="Normal"/>
    <w:next w:val="Normal"/>
    <w:autoRedefine/>
    <w:uiPriority w:val="39"/>
    <w:unhideWhenUsed/>
    <w:rsid w:val="00E176FC"/>
    <w:pPr>
      <w:ind w:left="900"/>
    </w:pPr>
  </w:style>
  <w:style w:type="paragraph" w:styleId="TOC7">
    <w:name w:val="toc 7"/>
    <w:basedOn w:val="Normal"/>
    <w:next w:val="Normal"/>
    <w:autoRedefine/>
    <w:uiPriority w:val="39"/>
    <w:unhideWhenUsed/>
    <w:rsid w:val="00E176FC"/>
    <w:pPr>
      <w:ind w:left="1080"/>
    </w:pPr>
  </w:style>
  <w:style w:type="paragraph" w:styleId="TOC8">
    <w:name w:val="toc 8"/>
    <w:basedOn w:val="Normal"/>
    <w:next w:val="Normal"/>
    <w:autoRedefine/>
    <w:uiPriority w:val="39"/>
    <w:unhideWhenUsed/>
    <w:rsid w:val="00E176FC"/>
    <w:pPr>
      <w:ind w:left="1260"/>
    </w:pPr>
  </w:style>
  <w:style w:type="paragraph" w:styleId="TOC9">
    <w:name w:val="toc 9"/>
    <w:basedOn w:val="Normal"/>
    <w:next w:val="Normal"/>
    <w:autoRedefine/>
    <w:uiPriority w:val="39"/>
    <w:unhideWhenUsed/>
    <w:rsid w:val="00E176FC"/>
    <w:pPr>
      <w:ind w:left="1440"/>
    </w:pPr>
  </w:style>
  <w:style w:type="table" w:styleId="TableGrid">
    <w:name w:val="Table Grid"/>
    <w:basedOn w:val="TableNormal"/>
    <w:uiPriority w:val="39"/>
    <w:rsid w:val="00F234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gcovertitle1">
    <w:name w:val="Ag cover title 1"/>
    <w:basedOn w:val="Normal"/>
    <w:rsid w:val="00B84BB9"/>
    <w:pPr>
      <w:widowControl w:val="0"/>
      <w:suppressAutoHyphens/>
      <w:autoSpaceDE w:val="0"/>
      <w:autoSpaceDN w:val="0"/>
      <w:adjustRightInd w:val="0"/>
      <w:spacing w:after="283" w:line="620" w:lineRule="atLeast"/>
      <w:ind w:left="4395"/>
      <w:jc w:val="right"/>
      <w:textAlignment w:val="center"/>
    </w:pPr>
    <w:rPr>
      <w:b/>
      <w:bCs/>
      <w:noProof/>
      <w:color w:val="FFFFFF" w:themeColor="background1"/>
      <w:sz w:val="52"/>
      <w:lang w:eastAsia="en-AU"/>
    </w:rPr>
  </w:style>
  <w:style w:type="paragraph" w:customStyle="1" w:styleId="Agcovertitle2">
    <w:name w:val="Ag cover title 2"/>
    <w:basedOn w:val="Normal"/>
    <w:qFormat/>
    <w:rsid w:val="00B84BB9"/>
    <w:pPr>
      <w:widowControl w:val="0"/>
      <w:suppressAutoHyphens/>
      <w:autoSpaceDE w:val="0"/>
      <w:autoSpaceDN w:val="0"/>
      <w:adjustRightInd w:val="0"/>
      <w:spacing w:after="0" w:line="400" w:lineRule="atLeast"/>
      <w:jc w:val="right"/>
      <w:textAlignment w:val="center"/>
    </w:pPr>
    <w:rPr>
      <w:rFonts w:cs="VIC-ExtraLight"/>
      <w:color w:val="FFFFFF" w:themeColor="background1"/>
      <w:sz w:val="32"/>
      <w:szCs w:val="32"/>
      <w:lang w:val="en-GB"/>
    </w:rPr>
  </w:style>
  <w:style w:type="paragraph" w:styleId="BalloonText">
    <w:name w:val="Balloon Text"/>
    <w:basedOn w:val="Normal"/>
    <w:link w:val="BalloonTextChar"/>
    <w:uiPriority w:val="99"/>
    <w:semiHidden/>
    <w:unhideWhenUsed/>
    <w:rsid w:val="004B5588"/>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4B5588"/>
    <w:rPr>
      <w:rFonts w:ascii="Segoe UI" w:hAnsi="Segoe UI" w:cs="Segoe UI"/>
      <w:color w:val="000000" w:themeColor="text1"/>
      <w:sz w:val="18"/>
      <w:szCs w:val="18"/>
    </w:rPr>
  </w:style>
  <w:style w:type="paragraph" w:customStyle="1" w:styleId="Body">
    <w:name w:val="_Body"/>
    <w:link w:val="BodyChar"/>
    <w:qFormat/>
    <w:rsid w:val="0084763F"/>
    <w:pPr>
      <w:spacing w:after="120" w:line="240" w:lineRule="atLeast"/>
    </w:pPr>
    <w:rPr>
      <w:rFonts w:ascii="VIC" w:eastAsia="Times New Roman" w:hAnsi="VIC" w:cs="Arial"/>
      <w:sz w:val="16"/>
      <w:szCs w:val="18"/>
      <w:lang w:val="en-AU"/>
    </w:rPr>
  </w:style>
  <w:style w:type="character" w:styleId="UnresolvedMention">
    <w:name w:val="Unresolved Mention"/>
    <w:basedOn w:val="DefaultParagraphFont"/>
    <w:uiPriority w:val="99"/>
    <w:unhideWhenUsed/>
    <w:rsid w:val="00185910"/>
    <w:rPr>
      <w:color w:val="605E5C"/>
      <w:shd w:val="clear" w:color="auto" w:fill="E1DFDD"/>
    </w:rPr>
  </w:style>
  <w:style w:type="paragraph" w:styleId="TOCHeading">
    <w:name w:val="TOC Heading"/>
    <w:basedOn w:val="Heading1"/>
    <w:next w:val="Normal"/>
    <w:uiPriority w:val="39"/>
    <w:unhideWhenUsed/>
    <w:qFormat/>
    <w:rsid w:val="00185910"/>
    <w:pPr>
      <w:keepNext/>
      <w:keepLines/>
      <w:spacing w:before="240" w:after="0"/>
      <w:outlineLvl w:val="9"/>
    </w:pPr>
    <w:rPr>
      <w:rFonts w:asciiTheme="majorHAnsi" w:eastAsiaTheme="majorEastAsia" w:hAnsiTheme="majorHAnsi" w:cstheme="majorBidi"/>
      <w:b w:val="0"/>
      <w:bCs w:val="0"/>
      <w:caps/>
      <w:color w:val="2E74B5" w:themeColor="accent1" w:themeShade="BF"/>
      <w:sz w:val="32"/>
      <w:szCs w:val="32"/>
    </w:rPr>
  </w:style>
  <w:style w:type="paragraph" w:customStyle="1" w:styleId="Styleopm">
    <w:name w:val="Style opm"/>
    <w:basedOn w:val="Body"/>
    <w:next w:val="Body"/>
    <w:link w:val="StyleopmChar"/>
    <w:qFormat/>
    <w:rsid w:val="008E5726"/>
    <w:pPr>
      <w:spacing w:line="240" w:lineRule="auto"/>
    </w:pPr>
    <w:rPr>
      <w:rFonts w:eastAsia="VIC"/>
      <w:color w:val="4B7229"/>
      <w:sz w:val="20"/>
      <w:szCs w:val="24"/>
    </w:rPr>
  </w:style>
  <w:style w:type="paragraph" w:styleId="NoSpacing">
    <w:name w:val="No Spacing"/>
    <w:link w:val="NoSpacingChar"/>
    <w:uiPriority w:val="1"/>
    <w:qFormat/>
    <w:rsid w:val="008E5726"/>
    <w:rPr>
      <w:rFonts w:ascii="Arial" w:hAnsi="Arial" w:cs="VIC-SemiBold"/>
      <w:color w:val="000000" w:themeColor="text1"/>
      <w:sz w:val="18"/>
      <w:szCs w:val="52"/>
    </w:rPr>
  </w:style>
  <w:style w:type="character" w:customStyle="1" w:styleId="BodyChar">
    <w:name w:val="_Body Char"/>
    <w:basedOn w:val="DefaultParagraphFont"/>
    <w:link w:val="Body"/>
    <w:rsid w:val="0084763F"/>
    <w:rPr>
      <w:rFonts w:ascii="VIC" w:eastAsia="Times New Roman" w:hAnsi="VIC" w:cs="Arial"/>
      <w:sz w:val="16"/>
      <w:szCs w:val="18"/>
      <w:lang w:val="en-AU"/>
    </w:rPr>
  </w:style>
  <w:style w:type="character" w:customStyle="1" w:styleId="StyleopmChar">
    <w:name w:val="Style opm Char"/>
    <w:basedOn w:val="BodyChar"/>
    <w:link w:val="Styleopm"/>
    <w:rsid w:val="008E5726"/>
    <w:rPr>
      <w:rFonts w:ascii="VIC" w:eastAsia="VIC" w:hAnsi="VIC" w:cs="Arial"/>
      <w:color w:val="4B7229"/>
      <w:sz w:val="20"/>
      <w:szCs w:val="18"/>
      <w:lang w:val="en-AU"/>
    </w:rPr>
  </w:style>
  <w:style w:type="character" w:customStyle="1" w:styleId="NoSpacingChar">
    <w:name w:val="No Spacing Char"/>
    <w:basedOn w:val="DefaultParagraphFont"/>
    <w:link w:val="NoSpacing"/>
    <w:uiPriority w:val="1"/>
    <w:rsid w:val="00F026FE"/>
    <w:rPr>
      <w:rFonts w:ascii="Arial" w:hAnsi="Arial" w:cs="VIC-SemiBold"/>
      <w:color w:val="000000" w:themeColor="text1"/>
      <w:sz w:val="18"/>
      <w:szCs w:val="52"/>
    </w:rPr>
  </w:style>
  <w:style w:type="paragraph" w:customStyle="1" w:styleId="Caption">
    <w:name w:val="_Caption"/>
    <w:autoRedefine/>
    <w:qFormat/>
    <w:rsid w:val="00A40B90"/>
    <w:pPr>
      <w:spacing w:before="120" w:after="120" w:line="170" w:lineRule="atLeast"/>
    </w:pPr>
    <w:rPr>
      <w:rFonts w:ascii="VIC" w:eastAsia="Times New Roman" w:hAnsi="VIC" w:cs="Arial"/>
      <w:b/>
      <w:sz w:val="20"/>
      <w:szCs w:val="18"/>
      <w:lang w:val="en-AU"/>
    </w:rPr>
  </w:style>
  <w:style w:type="paragraph" w:styleId="FootnoteText">
    <w:name w:val="footnote text"/>
    <w:basedOn w:val="Normal"/>
    <w:link w:val="FootnoteTextChar"/>
    <w:uiPriority w:val="99"/>
    <w:semiHidden/>
    <w:unhideWhenUsed/>
    <w:rsid w:val="00A40B90"/>
    <w:pPr>
      <w:spacing w:after="0" w:line="240" w:lineRule="auto"/>
      <w:ind w:left="10" w:hanging="10"/>
    </w:pPr>
    <w:rPr>
      <w:rFonts w:asciiTheme="minorHAnsi" w:eastAsiaTheme="minorEastAsia" w:hAnsiTheme="minorHAnsi" w:cstheme="minorBidi"/>
      <w:color w:val="auto"/>
      <w:sz w:val="20"/>
      <w:szCs w:val="20"/>
      <w:lang w:eastAsia="en-AU"/>
    </w:rPr>
  </w:style>
  <w:style w:type="character" w:customStyle="1" w:styleId="FootnoteTextChar">
    <w:name w:val="Footnote Text Char"/>
    <w:basedOn w:val="DefaultParagraphFont"/>
    <w:link w:val="FootnoteText"/>
    <w:uiPriority w:val="99"/>
    <w:semiHidden/>
    <w:rsid w:val="00A40B90"/>
    <w:rPr>
      <w:rFonts w:eastAsiaTheme="minorEastAsia"/>
      <w:sz w:val="20"/>
      <w:szCs w:val="20"/>
      <w:lang w:val="en-AU" w:eastAsia="en-AU"/>
    </w:rPr>
  </w:style>
  <w:style w:type="character" w:styleId="FootnoteReference">
    <w:name w:val="footnote reference"/>
    <w:basedOn w:val="DefaultParagraphFont"/>
    <w:uiPriority w:val="99"/>
    <w:semiHidden/>
    <w:unhideWhenUsed/>
    <w:rsid w:val="00A40B90"/>
    <w:rPr>
      <w:vertAlign w:val="superscript"/>
    </w:rPr>
  </w:style>
  <w:style w:type="table" w:customStyle="1" w:styleId="TableGrid0">
    <w:name w:val="TableGrid"/>
    <w:rsid w:val="005733FB"/>
    <w:rPr>
      <w:rFonts w:eastAsia="Times New Roman"/>
      <w:sz w:val="22"/>
      <w:szCs w:val="22"/>
      <w:lang w:val="en-AU" w:eastAsia="en-AU"/>
    </w:rPr>
    <w:tblPr>
      <w:tblCellMar>
        <w:top w:w="0" w:type="dxa"/>
        <w:left w:w="0" w:type="dxa"/>
        <w:bottom w:w="0" w:type="dxa"/>
        <w:right w:w="0" w:type="dxa"/>
      </w:tblCellMar>
    </w:tblPr>
  </w:style>
  <w:style w:type="table" w:customStyle="1" w:styleId="TableGrid1">
    <w:name w:val="TableGrid1"/>
    <w:rsid w:val="005733FB"/>
    <w:rPr>
      <w:rFonts w:eastAsia="Times New Roman"/>
      <w:sz w:val="22"/>
      <w:szCs w:val="22"/>
      <w:lang w:val="en-AU" w:eastAsia="en-AU"/>
    </w:rPr>
    <w:tblPr>
      <w:tblCellMar>
        <w:top w:w="0" w:type="dxa"/>
        <w:left w:w="0" w:type="dxa"/>
        <w:bottom w:w="0" w:type="dxa"/>
        <w:right w:w="0" w:type="dxa"/>
      </w:tblCellMar>
    </w:tblPr>
  </w:style>
  <w:style w:type="table" w:customStyle="1" w:styleId="TableGrid2">
    <w:name w:val="TableGrid2"/>
    <w:rsid w:val="006428F1"/>
    <w:rPr>
      <w:rFonts w:eastAsia="Times New Roman"/>
      <w:sz w:val="22"/>
      <w:szCs w:val="22"/>
      <w:lang w:val="en-AU" w:eastAsia="en-AU"/>
    </w:rPr>
    <w:tblPr>
      <w:tblCellMar>
        <w:top w:w="0" w:type="dxa"/>
        <w:left w:w="0" w:type="dxa"/>
        <w:bottom w:w="0" w:type="dxa"/>
        <w:right w:w="0" w:type="dxa"/>
      </w:tblCellMar>
    </w:tblPr>
  </w:style>
  <w:style w:type="table" w:customStyle="1" w:styleId="TableGrid11">
    <w:name w:val="TableGrid11"/>
    <w:rsid w:val="0087738B"/>
    <w:rPr>
      <w:rFonts w:eastAsia="Times New Roman"/>
      <w:sz w:val="22"/>
      <w:szCs w:val="22"/>
      <w:lang w:val="en-AU" w:eastAsia="en-AU"/>
    </w:rPr>
    <w:tblPr>
      <w:tblCellMar>
        <w:top w:w="0" w:type="dxa"/>
        <w:left w:w="0" w:type="dxa"/>
        <w:bottom w:w="0" w:type="dxa"/>
        <w:right w:w="0" w:type="dxa"/>
      </w:tblCellMar>
    </w:tblPr>
  </w:style>
  <w:style w:type="table" w:customStyle="1" w:styleId="TableGrid12">
    <w:name w:val="TableGrid12"/>
    <w:rsid w:val="004C0032"/>
    <w:rPr>
      <w:rFonts w:eastAsia="Times New Roman"/>
      <w:sz w:val="22"/>
      <w:szCs w:val="22"/>
      <w:lang w:val="en-AU" w:eastAsia="en-AU"/>
    </w:rPr>
    <w:tblPr>
      <w:tblCellMar>
        <w:top w:w="0" w:type="dxa"/>
        <w:left w:w="0" w:type="dxa"/>
        <w:bottom w:w="0" w:type="dxa"/>
        <w:right w:w="0" w:type="dxa"/>
      </w:tblCellMar>
    </w:tblPr>
  </w:style>
  <w:style w:type="table" w:customStyle="1" w:styleId="TableGrid13">
    <w:name w:val="TableGrid13"/>
    <w:rsid w:val="004C0032"/>
    <w:rPr>
      <w:rFonts w:eastAsia="Times New Roman"/>
      <w:sz w:val="22"/>
      <w:szCs w:val="22"/>
      <w:lang w:val="en-AU" w:eastAsia="en-AU"/>
    </w:rPr>
    <w:tblPr>
      <w:tblCellMar>
        <w:top w:w="0" w:type="dxa"/>
        <w:left w:w="0" w:type="dxa"/>
        <w:bottom w:w="0" w:type="dxa"/>
        <w:right w:w="0" w:type="dxa"/>
      </w:tblCellMar>
    </w:tblPr>
  </w:style>
  <w:style w:type="table" w:customStyle="1" w:styleId="TableGrid21">
    <w:name w:val="TableGrid21"/>
    <w:rsid w:val="0044620B"/>
    <w:rPr>
      <w:rFonts w:eastAsia="Times New Roman"/>
      <w:sz w:val="22"/>
      <w:szCs w:val="22"/>
      <w:lang w:val="en-AU" w:eastAsia="en-AU"/>
    </w:rPr>
    <w:tblPr>
      <w:tblCellMar>
        <w:top w:w="0" w:type="dxa"/>
        <w:left w:w="0" w:type="dxa"/>
        <w:bottom w:w="0" w:type="dxa"/>
        <w:right w:w="0" w:type="dxa"/>
      </w:tblCellMar>
    </w:tblPr>
  </w:style>
  <w:style w:type="table" w:customStyle="1" w:styleId="TableGrid22">
    <w:name w:val="TableGrid22"/>
    <w:rsid w:val="00593ED4"/>
    <w:rPr>
      <w:rFonts w:eastAsia="Times New Roman"/>
      <w:sz w:val="22"/>
      <w:szCs w:val="22"/>
      <w:lang w:val="en-AU" w:eastAsia="en-AU"/>
    </w:rPr>
    <w:tblPr>
      <w:tblCellMar>
        <w:top w:w="0" w:type="dxa"/>
        <w:left w:w="0" w:type="dxa"/>
        <w:bottom w:w="0" w:type="dxa"/>
        <w:right w:w="0" w:type="dxa"/>
      </w:tblCellMar>
    </w:tblPr>
  </w:style>
  <w:style w:type="table" w:customStyle="1" w:styleId="TableGrid4">
    <w:name w:val="TableGrid4"/>
    <w:rsid w:val="00410526"/>
    <w:rPr>
      <w:rFonts w:eastAsia="Times New Roman"/>
      <w:sz w:val="22"/>
      <w:szCs w:val="22"/>
      <w:lang w:val="en-AU" w:eastAsia="en-AU"/>
    </w:rPr>
    <w:tblPr>
      <w:tblCellMar>
        <w:top w:w="0" w:type="dxa"/>
        <w:left w:w="0" w:type="dxa"/>
        <w:bottom w:w="0" w:type="dxa"/>
        <w:right w:w="0" w:type="dxa"/>
      </w:tblCellMar>
    </w:tblPr>
  </w:style>
  <w:style w:type="paragraph" w:styleId="Caption0">
    <w:name w:val="caption"/>
    <w:autoRedefine/>
    <w:uiPriority w:val="35"/>
    <w:unhideWhenUsed/>
    <w:qFormat/>
    <w:rsid w:val="002C5448"/>
    <w:pPr>
      <w:keepNext/>
      <w:spacing w:after="200"/>
    </w:pPr>
    <w:rPr>
      <w:rFonts w:ascii="VIC" w:eastAsiaTheme="minorEastAsia" w:hAnsi="VIC"/>
      <w:b/>
      <w:iCs/>
      <w:sz w:val="20"/>
      <w:szCs w:val="18"/>
      <w:lang w:val="en-AU" w:eastAsia="en-AU"/>
    </w:rPr>
  </w:style>
  <w:style w:type="table" w:customStyle="1" w:styleId="TableGrid3">
    <w:name w:val="TableGrid3"/>
    <w:rsid w:val="00757E74"/>
    <w:rPr>
      <w:rFonts w:eastAsiaTheme="minorEastAsia"/>
      <w:sz w:val="22"/>
      <w:szCs w:val="22"/>
      <w:lang w:val="en-AU" w:eastAsia="en-AU"/>
    </w:rPr>
    <w:tblPr>
      <w:tblCellMar>
        <w:top w:w="0" w:type="dxa"/>
        <w:left w:w="0" w:type="dxa"/>
        <w:bottom w:w="0" w:type="dxa"/>
        <w:right w:w="0" w:type="dxa"/>
      </w:tblCellMar>
    </w:tblPr>
  </w:style>
  <w:style w:type="table" w:customStyle="1" w:styleId="TableGrid5">
    <w:name w:val="TableGrid5"/>
    <w:rsid w:val="00C90235"/>
    <w:rPr>
      <w:rFonts w:eastAsia="Times New Roman"/>
      <w:sz w:val="22"/>
      <w:szCs w:val="22"/>
      <w:lang w:val="en-AU" w:eastAsia="en-AU"/>
    </w:rPr>
    <w:tblPr>
      <w:tblCellMar>
        <w:top w:w="0" w:type="dxa"/>
        <w:left w:w="0" w:type="dxa"/>
        <w:bottom w:w="0" w:type="dxa"/>
        <w:right w:w="0" w:type="dxa"/>
      </w:tblCellMar>
    </w:tblPr>
  </w:style>
  <w:style w:type="table" w:customStyle="1" w:styleId="TableGrid6">
    <w:name w:val="TableGrid6"/>
    <w:rsid w:val="009E32B0"/>
    <w:rPr>
      <w:rFonts w:eastAsia="Times New Roman"/>
      <w:sz w:val="22"/>
      <w:szCs w:val="22"/>
      <w:lang w:val="en-AU" w:eastAsia="en-AU"/>
    </w:rPr>
    <w:tblPr>
      <w:tblCellMar>
        <w:top w:w="0" w:type="dxa"/>
        <w:left w:w="0" w:type="dxa"/>
        <w:bottom w:w="0" w:type="dxa"/>
        <w:right w:w="0" w:type="dxa"/>
      </w:tblCellMar>
    </w:tblPr>
  </w:style>
  <w:style w:type="paragraph" w:styleId="TableofFigures">
    <w:name w:val="table of figures"/>
    <w:basedOn w:val="Normal"/>
    <w:next w:val="Normal"/>
    <w:uiPriority w:val="99"/>
    <w:unhideWhenUsed/>
    <w:rsid w:val="00607142"/>
    <w:pPr>
      <w:spacing w:after="0"/>
    </w:pPr>
  </w:style>
  <w:style w:type="character" w:styleId="CommentReference">
    <w:name w:val="annotation reference"/>
    <w:basedOn w:val="DefaultParagraphFont"/>
    <w:uiPriority w:val="99"/>
    <w:semiHidden/>
    <w:unhideWhenUsed/>
    <w:rsid w:val="00566DA9"/>
    <w:rPr>
      <w:sz w:val="16"/>
      <w:szCs w:val="16"/>
    </w:rPr>
  </w:style>
  <w:style w:type="paragraph" w:styleId="CommentText">
    <w:name w:val="annotation text"/>
    <w:basedOn w:val="Normal"/>
    <w:link w:val="CommentTextChar"/>
    <w:uiPriority w:val="99"/>
    <w:unhideWhenUsed/>
    <w:rsid w:val="00566DA9"/>
    <w:pPr>
      <w:spacing w:line="240" w:lineRule="auto"/>
    </w:pPr>
    <w:rPr>
      <w:sz w:val="20"/>
      <w:szCs w:val="20"/>
    </w:rPr>
  </w:style>
  <w:style w:type="character" w:customStyle="1" w:styleId="CommentTextChar">
    <w:name w:val="Comment Text Char"/>
    <w:basedOn w:val="DefaultParagraphFont"/>
    <w:link w:val="CommentText"/>
    <w:uiPriority w:val="99"/>
    <w:rsid w:val="00566DA9"/>
    <w:rPr>
      <w:rFonts w:ascii="VIC" w:hAnsi="VIC" w:cs="VIC-SemiBold"/>
      <w:color w:val="000000" w:themeColor="text1"/>
      <w:sz w:val="20"/>
      <w:szCs w:val="20"/>
      <w:lang w:val="en-AU"/>
    </w:rPr>
  </w:style>
  <w:style w:type="paragraph" w:styleId="CommentSubject">
    <w:name w:val="annotation subject"/>
    <w:basedOn w:val="CommentText"/>
    <w:next w:val="CommentText"/>
    <w:link w:val="CommentSubjectChar"/>
    <w:uiPriority w:val="99"/>
    <w:semiHidden/>
    <w:unhideWhenUsed/>
    <w:rsid w:val="00566DA9"/>
    <w:rPr>
      <w:b/>
      <w:bCs/>
    </w:rPr>
  </w:style>
  <w:style w:type="character" w:customStyle="1" w:styleId="CommentSubjectChar">
    <w:name w:val="Comment Subject Char"/>
    <w:basedOn w:val="CommentTextChar"/>
    <w:link w:val="CommentSubject"/>
    <w:uiPriority w:val="99"/>
    <w:semiHidden/>
    <w:rsid w:val="00566DA9"/>
    <w:rPr>
      <w:rFonts w:ascii="VIC" w:hAnsi="VIC" w:cs="VIC-SemiBold"/>
      <w:b/>
      <w:bCs/>
      <w:color w:val="000000" w:themeColor="text1"/>
      <w:sz w:val="20"/>
      <w:szCs w:val="20"/>
      <w:lang w:val="en-AU"/>
    </w:rPr>
  </w:style>
  <w:style w:type="character" w:styleId="PlaceholderText">
    <w:name w:val="Placeholder Text"/>
    <w:basedOn w:val="DefaultParagraphFont"/>
    <w:uiPriority w:val="99"/>
    <w:semiHidden/>
    <w:rsid w:val="00C87C07"/>
    <w:rPr>
      <w:color w:val="808080"/>
    </w:rPr>
  </w:style>
  <w:style w:type="paragraph" w:styleId="ListParagraph">
    <w:name w:val="List Paragraph"/>
    <w:basedOn w:val="Normal"/>
    <w:uiPriority w:val="34"/>
    <w:qFormat/>
    <w:rsid w:val="00C87C07"/>
    <w:pPr>
      <w:spacing w:after="160" w:line="259" w:lineRule="auto"/>
      <w:ind w:left="720"/>
      <w:contextualSpacing/>
    </w:pPr>
    <w:rPr>
      <w:rFonts w:asciiTheme="minorHAnsi" w:hAnsiTheme="minorHAnsi" w:cstheme="minorBidi"/>
      <w:color w:val="auto"/>
      <w:sz w:val="22"/>
      <w:szCs w:val="22"/>
      <w:lang w:val="en-US"/>
    </w:rPr>
  </w:style>
  <w:style w:type="paragraph" w:styleId="NormalWeb">
    <w:name w:val="Normal (Web)"/>
    <w:basedOn w:val="Normal"/>
    <w:uiPriority w:val="99"/>
    <w:semiHidden/>
    <w:unhideWhenUsed/>
    <w:rsid w:val="00C87C07"/>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paragraph" w:styleId="Revision">
    <w:name w:val="Revision"/>
    <w:hidden/>
    <w:uiPriority w:val="99"/>
    <w:semiHidden/>
    <w:rsid w:val="00C87C07"/>
    <w:rPr>
      <w:rFonts w:ascii="VIC" w:hAnsi="VIC" w:cs="VIC-SemiBold"/>
      <w:color w:val="000000" w:themeColor="text1"/>
      <w:sz w:val="18"/>
      <w:szCs w:val="52"/>
      <w:lang w:val="en-AU"/>
    </w:rPr>
  </w:style>
  <w:style w:type="character" w:styleId="Mention">
    <w:name w:val="Mention"/>
    <w:basedOn w:val="DefaultParagraphFont"/>
    <w:uiPriority w:val="99"/>
    <w:unhideWhenUsed/>
    <w:rsid w:val="00C87C07"/>
    <w:rPr>
      <w:color w:val="2B579A"/>
      <w:shd w:val="clear" w:color="auto" w:fill="E1DFDD"/>
    </w:rPr>
  </w:style>
  <w:style w:type="paragraph" w:styleId="Title">
    <w:name w:val="Title"/>
    <w:basedOn w:val="Normal"/>
    <w:next w:val="Normal"/>
    <w:link w:val="TitleChar"/>
    <w:uiPriority w:val="10"/>
    <w:qFormat/>
    <w:rsid w:val="0088201E"/>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88201E"/>
    <w:rPr>
      <w:rFonts w:asciiTheme="majorHAnsi" w:eastAsiaTheme="majorEastAsia" w:hAnsiTheme="majorHAnsi" w:cstheme="majorBidi"/>
      <w:spacing w:val="-10"/>
      <w:kern w:val="28"/>
      <w:sz w:val="56"/>
      <w:szCs w:val="56"/>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image" Target="media/image5.png"/><Relationship Id="rId39" Type="http://schemas.openxmlformats.org/officeDocument/2006/relationships/image" Target="media/image18.png"/><Relationship Id="rId21" Type="http://schemas.openxmlformats.org/officeDocument/2006/relationships/hyperlink" Target="http://www.dairyaustralia.com.au/dairyfarmmonitor" TargetMode="Externa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image" Target="media/image26.png"/><Relationship Id="rId50" Type="http://schemas.openxmlformats.org/officeDocument/2006/relationships/image" Target="media/image29.png"/><Relationship Id="rId55" Type="http://schemas.openxmlformats.org/officeDocument/2006/relationships/image" Target="media/image34.png"/><Relationship Id="rId63" Type="http://schemas.openxmlformats.org/officeDocument/2006/relationships/image" Target="media/image42.png"/><Relationship Id="rId68" Type="http://schemas.openxmlformats.org/officeDocument/2006/relationships/image" Target="media/image47.png"/><Relationship Id="rId76" Type="http://schemas.openxmlformats.org/officeDocument/2006/relationships/image" Target="media/image55.png"/><Relationship Id="rId7" Type="http://schemas.openxmlformats.org/officeDocument/2006/relationships/settings" Target="settings.xml"/><Relationship Id="rId71" Type="http://schemas.openxmlformats.org/officeDocument/2006/relationships/image" Target="media/image50.png"/><Relationship Id="rId2" Type="http://schemas.openxmlformats.org/officeDocument/2006/relationships/customXml" Target="../customXml/item2.xml"/><Relationship Id="rId16" Type="http://schemas.openxmlformats.org/officeDocument/2006/relationships/footer" Target="footer3.xml"/><Relationship Id="rId29" Type="http://schemas.openxmlformats.org/officeDocument/2006/relationships/image" Target="media/image8.png"/><Relationship Id="rId11" Type="http://schemas.openxmlformats.org/officeDocument/2006/relationships/header" Target="header1.xml"/><Relationship Id="rId24" Type="http://schemas.openxmlformats.org/officeDocument/2006/relationships/image" Target="media/image3.emf"/><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4.png"/><Relationship Id="rId53" Type="http://schemas.openxmlformats.org/officeDocument/2006/relationships/image" Target="media/image32.png"/><Relationship Id="rId58" Type="http://schemas.openxmlformats.org/officeDocument/2006/relationships/image" Target="media/image37.png"/><Relationship Id="rId66" Type="http://schemas.openxmlformats.org/officeDocument/2006/relationships/image" Target="media/image45.png"/><Relationship Id="rId74" Type="http://schemas.openxmlformats.org/officeDocument/2006/relationships/image" Target="media/image53.png"/><Relationship Id="rId79" Type="http://schemas.openxmlformats.org/officeDocument/2006/relationships/image" Target="media/image58.png"/><Relationship Id="rId5" Type="http://schemas.openxmlformats.org/officeDocument/2006/relationships/numbering" Target="numbering.xml"/><Relationship Id="rId61" Type="http://schemas.openxmlformats.org/officeDocument/2006/relationships/image" Target="media/image40.png"/><Relationship Id="rId82"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www.agriculture.vic.gov.au/dairyfarmmonitor" TargetMode="External"/><Relationship Id="rId31" Type="http://schemas.openxmlformats.org/officeDocument/2006/relationships/image" Target="media/image10.png"/><Relationship Id="rId44" Type="http://schemas.openxmlformats.org/officeDocument/2006/relationships/image" Target="media/image23.png"/><Relationship Id="rId52" Type="http://schemas.openxmlformats.org/officeDocument/2006/relationships/image" Target="media/image31.png"/><Relationship Id="rId60" Type="http://schemas.openxmlformats.org/officeDocument/2006/relationships/image" Target="media/image39.png"/><Relationship Id="rId65" Type="http://schemas.openxmlformats.org/officeDocument/2006/relationships/image" Target="media/image44.png"/><Relationship Id="rId73" Type="http://schemas.openxmlformats.org/officeDocument/2006/relationships/image" Target="media/image52.png"/><Relationship Id="rId78" Type="http://schemas.openxmlformats.org/officeDocument/2006/relationships/image" Target="media/image57.png"/><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vicgov.sharepoint.com/sites/VG000110/Dairy/DFM%202018-19/07.%20AR_FINAL/2018-19%20DFMP%20Annual%20Report%20v3%20accessible.docx"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image" Target="media/image22.png"/><Relationship Id="rId48" Type="http://schemas.openxmlformats.org/officeDocument/2006/relationships/image" Target="media/image27.png"/><Relationship Id="rId56" Type="http://schemas.openxmlformats.org/officeDocument/2006/relationships/image" Target="media/image35.png"/><Relationship Id="rId64" Type="http://schemas.openxmlformats.org/officeDocument/2006/relationships/image" Target="media/image43.png"/><Relationship Id="rId69" Type="http://schemas.openxmlformats.org/officeDocument/2006/relationships/image" Target="media/image48.png"/><Relationship Id="rId77" Type="http://schemas.openxmlformats.org/officeDocument/2006/relationships/image" Target="media/image56.png"/><Relationship Id="rId8" Type="http://schemas.openxmlformats.org/officeDocument/2006/relationships/webSettings" Target="webSettings.xml"/><Relationship Id="rId51" Type="http://schemas.openxmlformats.org/officeDocument/2006/relationships/image" Target="media/image30.png"/><Relationship Id="rId72" Type="http://schemas.openxmlformats.org/officeDocument/2006/relationships/image" Target="media/image51.png"/><Relationship Id="rId80" Type="http://schemas.openxmlformats.org/officeDocument/2006/relationships/image" Target="media/image59.png"/><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4.png"/><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image" Target="media/image25.png"/><Relationship Id="rId59" Type="http://schemas.openxmlformats.org/officeDocument/2006/relationships/image" Target="media/image38.png"/><Relationship Id="rId67" Type="http://schemas.openxmlformats.org/officeDocument/2006/relationships/image" Target="media/image46.png"/><Relationship Id="rId20" Type="http://schemas.openxmlformats.org/officeDocument/2006/relationships/hyperlink" Target="http://www.agriculture.vic.gov.au/dairyfarmmonitor" TargetMode="External"/><Relationship Id="rId41" Type="http://schemas.openxmlformats.org/officeDocument/2006/relationships/image" Target="media/image20.png"/><Relationship Id="rId54" Type="http://schemas.openxmlformats.org/officeDocument/2006/relationships/image" Target="media/image33.png"/><Relationship Id="rId62" Type="http://schemas.openxmlformats.org/officeDocument/2006/relationships/image" Target="media/image41.png"/><Relationship Id="rId70" Type="http://schemas.openxmlformats.org/officeDocument/2006/relationships/image" Target="media/image49.png"/><Relationship Id="rId75"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www.dairyaustralia.com.au/dairyfarmmonitor" TargetMode="Externa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image" Target="media/image28.png"/><Relationship Id="rId57" Type="http://schemas.openxmlformats.org/officeDocument/2006/relationships/image" Target="media/image36.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file>

<file path=customXml/item3.xml><?xml version="1.0" encoding="utf-8"?>
<ct:contentTypeSchema xmlns:ct="http://schemas.microsoft.com/office/2006/metadata/contentType" xmlns:ma="http://schemas.microsoft.com/office/2006/metadata/properties/metaAttributes" ct:_="" ma:_="" ma:contentTypeName="DEDJTR Document" ma:contentTypeID="0x010100611F6414DFB111E7BA88F9DF1743E3170051203945CD6F7948B282B3763E9170DF" ma:contentTypeVersion="25" ma:contentTypeDescription="DEDJTR Document" ma:contentTypeScope="" ma:versionID="48d3824dcb84b01bba1cd76c62c41e11">
  <xsd:schema xmlns:xsd="http://www.w3.org/2001/XMLSchema" xmlns:xs="http://www.w3.org/2001/XMLSchema" xmlns:p="http://schemas.microsoft.com/office/2006/metadata/properties" xmlns:ns2="1970f3ff-c7c3-4b73-8f0c-0bc260d159f3" xmlns:ns3="8755090f-653e-484b-bca3-4319d0e09c6e" xmlns:ns4="98dc3947-14b6-4703-a404-5750d5e96961" targetNamespace="http://schemas.microsoft.com/office/2006/metadata/properties" ma:root="true" ma:fieldsID="91bea91fcc7334c0d6db02668fc72484" ns2:_="" ns3:_="" ns4:_="">
    <xsd:import namespace="1970f3ff-c7c3-4b73-8f0c-0bc260d159f3"/>
    <xsd:import namespace="8755090f-653e-484b-bca3-4319d0e09c6e"/>
    <xsd:import namespace="98dc3947-14b6-4703-a404-5750d5e96961"/>
    <xsd:element name="properties">
      <xsd:complexType>
        <xsd:sequence>
          <xsd:element name="documentManagement">
            <xsd:complexType>
              <xsd:all>
                <xsd:element ref="ns2:g46a9f61d38540a784cfecbd3da27bca" minOccurs="0"/>
                <xsd:element ref="ns3:TaxCatchAll" minOccurs="0"/>
                <xsd:element ref="ns3:TaxCatchAllLabel" minOccurs="0"/>
                <xsd:element ref="ns2:b4605c5f9d584382a57fb8476d85f713" minOccurs="0"/>
                <xsd:element ref="ns2:p31afe295eb448f092f13ab8c2af2c33" minOccurs="0"/>
                <xsd:element ref="ns2:hcae176ec3a54dbeadeeec1b38baec58" minOccurs="0"/>
                <xsd:element ref="ns2:lf5681727d5b4cc1a5c417fcf66e2a7b" minOccurs="0"/>
                <xsd:element ref="ns4:MediaServiceDateTaken" minOccurs="0"/>
                <xsd:element ref="ns4:MediaServiceAutoTags" minOccurs="0"/>
                <xsd:element ref="ns4:MediaServiceOCR" minOccurs="0"/>
                <xsd:element ref="ns4:MediaServiceLocation" minOccurs="0"/>
                <xsd:element ref="ns4:MediaServiceGenerationTime" minOccurs="0"/>
                <xsd:element ref="ns4:MediaServiceEventHashCode" minOccurs="0"/>
                <xsd:element ref="ns4:MediaServiceAutoKeyPoints" minOccurs="0"/>
                <xsd:element ref="ns4:MediaServiceKeyPoints" minOccurs="0"/>
                <xsd:element ref="ns4:Person_x0020_or_x0020_group" minOccurs="0"/>
                <xsd:element ref="ns4:lcf76f155ced4ddcb4097134ff3c332f"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70f3ff-c7c3-4b73-8f0c-0bc260d159f3" elementFormDefault="qualified">
    <xsd:import namespace="http://schemas.microsoft.com/office/2006/documentManagement/types"/>
    <xsd:import namespace="http://schemas.microsoft.com/office/infopath/2007/PartnerControls"/>
    <xsd:element name="g46a9f61d38540a784cfecbd3da27bca" ma:index="8" nillable="true" ma:taxonomy="true" ma:internalName="g46a9f61d38540a784cfecbd3da27bca" ma:taxonomyFieldName="DEDJTRGroup" ma:displayName="Group" ma:fieldId="{046a9f61-d385-40a7-84cf-ecbd3da27bca}"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b4605c5f9d584382a57fb8476d85f713" ma:index="12" nillable="true" ma:taxonomy="true" ma:internalName="b4605c5f9d584382a57fb8476d85f713" ma:taxonomyFieldName="DEDJTRDivision" ma:displayName="Division" ma:fieldId="{b4605c5f-9d58-4382-a57f-b8476d85f71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p31afe295eb448f092f13ab8c2af2c33" ma:index="14" nillable="true" ma:taxonomy="true" ma:internalName="p31afe295eb448f092f13ab8c2af2c33" ma:taxonomyFieldName="DEDJTRBranch" ma:displayName="Branch" ma:fieldId="{931afe29-5eb4-48f0-92f1-3ab8c2af2c33}"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hcae176ec3a54dbeadeeec1b38baec58" ma:index="16" nillable="true" ma:taxonomy="true" ma:internalName="hcae176ec3a54dbeadeeec1b38baec58" ma:taxonomyFieldName="DEDJTRSection" ma:displayName="Section" ma:fieldId="{1cae176e-c3a5-4dbe-adee-ec1b38baec58}"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lf5681727d5b4cc1a5c417fcf66e2a7b" ma:index="18" nillable="true" ma:taxonomy="true" ma:internalName="lf5681727d5b4cc1a5c417fcf66e2a7b" ma:taxonomyFieldName="DEDJTRSecurityClassification" ma:displayName="Security Classification" ma:fieldId="{5f568172-7d5b-4cc1-a5c4-17fcf66e2a7b}" ma:sspId="9292314e-c97d-49c1-8ae7-4cb6e1c4f97c" ma:termSetId="e639de15-6b57-4d67-aed9-4113af6bf4b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755090f-653e-484b-bca3-4319d0e09c6e"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a1bc7ad3-1a34-49a2-8a75-acb52c42b7bb}" ma:internalName="TaxCatchAll" ma:showField="CatchAllData" ma:web="8755090f-653e-484b-bca3-4319d0e09c6e">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1bc7ad3-1a34-49a2-8a75-acb52c42b7bb}" ma:internalName="TaxCatchAllLabel" ma:readOnly="true" ma:showField="CatchAllDataLabel" ma:web="8755090f-653e-484b-bca3-4319d0e09c6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8dc3947-14b6-4703-a404-5750d5e96961" elementFormDefault="qualified">
    <xsd:import namespace="http://schemas.microsoft.com/office/2006/documentManagement/types"/>
    <xsd:import namespace="http://schemas.microsoft.com/office/infopath/2007/PartnerControls"/>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MediaServiceAutoTags" ma:internalName="MediaServiceAutoTags" ma:readOnly="true">
      <xsd:simpleType>
        <xsd:restriction base="dms:Text"/>
      </xsd:simpleType>
    </xsd:element>
    <xsd:element name="MediaServiceOCR" ma:index="22" nillable="true" ma:displayName="MediaServiceOCR" ma:internalName="MediaServiceOCR" ma:readOnly="true">
      <xsd:simpleType>
        <xsd:restriction base="dms:Note">
          <xsd:maxLength value="255"/>
        </xsd:restriction>
      </xsd:simpleType>
    </xsd:element>
    <xsd:element name="MediaServiceLocation" ma:index="23" nillable="true" ma:displayName="Location" ma:internalName="MediaServiceLocation" ma:readOnly="true">
      <xsd:simpleType>
        <xsd:restriction base="dms:Text"/>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element name="MediaServiceAutoKeyPoints" ma:index="26" nillable="true" ma:displayName="MediaServiceAutoKeyPoints" ma:hidden="true" ma:internalName="MediaServiceAutoKeyPoints" ma:readOnly="true">
      <xsd:simpleType>
        <xsd:restriction base="dms:Note"/>
      </xsd:simpleType>
    </xsd:element>
    <xsd:element name="MediaServiceKeyPoints" ma:index="27" nillable="true" ma:displayName="KeyPoints" ma:internalName="MediaServiceKeyPoints" ma:readOnly="true">
      <xsd:simpleType>
        <xsd:restriction base="dms:Note">
          <xsd:maxLength value="255"/>
        </xsd:restriction>
      </xsd:simpleType>
    </xsd:element>
    <xsd:element name="Person_x0020_or_x0020_group" ma:index="28" nillable="true" ma:displayName="Person or group" ma:list="UserInfo" ma:SearchPeopleOnly="false" ma:SharePointGroup="0" ma:internalName="Person_x0020_or_x0020_group"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cf76f155ced4ddcb4097134ff3c332f" ma:index="30"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LengthInSeconds" ma:index="3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hcae176ec3a54dbeadeeec1b38baec58 xmlns="1970f3ff-c7c3-4b73-8f0c-0bc260d159f3">
      <Terms xmlns="http://schemas.microsoft.com/office/infopath/2007/PartnerControls"/>
    </hcae176ec3a54dbeadeeec1b38baec58>
    <p31afe295eb448f092f13ab8c2af2c33 xmlns="1970f3ff-c7c3-4b73-8f0c-0bc260d159f3">
      <Terms xmlns="http://schemas.microsoft.com/office/infopath/2007/PartnerControls"/>
    </p31afe295eb448f092f13ab8c2af2c33>
    <lf5681727d5b4cc1a5c417fcf66e2a7b xmlns="1970f3ff-c7c3-4b73-8f0c-0bc260d159f3">
      <Terms xmlns="http://schemas.microsoft.com/office/infopath/2007/PartnerControls"/>
    </lf5681727d5b4cc1a5c417fcf66e2a7b>
    <TaxCatchAll xmlns="8755090f-653e-484b-bca3-4319d0e09c6e" xsi:nil="true"/>
    <b4605c5f9d584382a57fb8476d85f713 xmlns="1970f3ff-c7c3-4b73-8f0c-0bc260d159f3">
      <Terms xmlns="http://schemas.microsoft.com/office/infopath/2007/PartnerControls"/>
    </b4605c5f9d584382a57fb8476d85f713>
    <g46a9f61d38540a784cfecbd3da27bca xmlns="1970f3ff-c7c3-4b73-8f0c-0bc260d159f3">
      <Terms xmlns="http://schemas.microsoft.com/office/infopath/2007/PartnerControls"/>
    </g46a9f61d38540a784cfecbd3da27bca>
    <lcf76f155ced4ddcb4097134ff3c332f xmlns="98dc3947-14b6-4703-a404-5750d5e96961">
      <Terms xmlns="http://schemas.microsoft.com/office/infopath/2007/PartnerControls"/>
    </lcf76f155ced4ddcb4097134ff3c332f>
    <Person_x0020_or_x0020_group xmlns="98dc3947-14b6-4703-a404-5750d5e96961">
      <UserInfo>
        <DisplayName/>
        <AccountId xsi:nil="true"/>
        <AccountType/>
      </UserInfo>
    </Person_x0020_or_x0020_group>
  </documentManagement>
</p:properties>
</file>

<file path=customXml/itemProps1.xml><?xml version="1.0" encoding="utf-8"?>
<ds:datastoreItem xmlns:ds="http://schemas.openxmlformats.org/officeDocument/2006/customXml" ds:itemID="{E2980B3C-D647-43C0-963F-D74D386CC000}">
  <ds:schemaRefs>
    <ds:schemaRef ds:uri="http://schemas.microsoft.com/sharepoint/v3/contenttype/forms"/>
  </ds:schemaRefs>
</ds:datastoreItem>
</file>

<file path=customXml/itemProps2.xml><?xml version="1.0" encoding="utf-8"?>
<ds:datastoreItem xmlns:ds="http://schemas.openxmlformats.org/officeDocument/2006/customXml" ds:itemID="{2B453035-48DB-4F40-BA91-A9EC3AA129C0}">
  <ds:schemaRefs>
    <ds:schemaRef ds:uri="http://schemas.openxmlformats.org/officeDocument/2006/bibliography"/>
  </ds:schemaRefs>
</ds:datastoreItem>
</file>

<file path=customXml/itemProps3.xml><?xml version="1.0" encoding="utf-8"?>
<ds:datastoreItem xmlns:ds="http://schemas.openxmlformats.org/officeDocument/2006/customXml" ds:itemID="{DE095573-2F33-4949-8933-896C02B0DB9B}"/>
</file>

<file path=customXml/itemProps4.xml><?xml version="1.0" encoding="utf-8"?>
<ds:datastoreItem xmlns:ds="http://schemas.openxmlformats.org/officeDocument/2006/customXml" ds:itemID="{60293647-73C3-4D42-87F2-86114615AAB2}">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98dc3947-14b6-4703-a404-5750d5e96961"/>
    <ds:schemaRef ds:uri="1970f3ff-c7c3-4b73-8f0c-0bc260d159f3"/>
    <ds:schemaRef ds:uri="8755090f-653e-484b-bca3-4319d0e09c6e"/>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34368</Words>
  <Characters>195900</Characters>
  <Application>Microsoft Office Word</Application>
  <DocSecurity>0</DocSecurity>
  <Lines>1632</Lines>
  <Paragraphs>459</Paragraphs>
  <ScaleCrop>false</ScaleCrop>
  <HeadingPairs>
    <vt:vector size="2" baseType="variant">
      <vt:variant>
        <vt:lpstr>Title</vt:lpstr>
      </vt:variant>
      <vt:variant>
        <vt:i4>1</vt:i4>
      </vt:variant>
    </vt:vector>
  </HeadingPairs>
  <TitlesOfParts>
    <vt:vector size="1" baseType="lpstr">
      <vt:lpstr/>
    </vt:vector>
  </TitlesOfParts>
  <Company>Victorian Government</Company>
  <LinksUpToDate>false</LinksUpToDate>
  <CharactersWithSpaces>229809</CharactersWithSpaces>
  <SharedDoc>false</SharedDoc>
  <HLinks>
    <vt:vector size="192" baseType="variant">
      <vt:variant>
        <vt:i4>6094878</vt:i4>
      </vt:variant>
      <vt:variant>
        <vt:i4>186</vt:i4>
      </vt:variant>
      <vt:variant>
        <vt:i4>0</vt:i4>
      </vt:variant>
      <vt:variant>
        <vt:i4>5</vt:i4>
      </vt:variant>
      <vt:variant>
        <vt:lpwstr>http://www.dairyaustralia.com.au/dairyfarmmonitor</vt:lpwstr>
      </vt:variant>
      <vt:variant>
        <vt:lpwstr/>
      </vt:variant>
      <vt:variant>
        <vt:i4>1507387</vt:i4>
      </vt:variant>
      <vt:variant>
        <vt:i4>179</vt:i4>
      </vt:variant>
      <vt:variant>
        <vt:i4>0</vt:i4>
      </vt:variant>
      <vt:variant>
        <vt:i4>5</vt:i4>
      </vt:variant>
      <vt:variant>
        <vt:lpwstr/>
      </vt:variant>
      <vt:variant>
        <vt:lpwstr>_Toc17279111</vt:lpwstr>
      </vt:variant>
      <vt:variant>
        <vt:i4>1441851</vt:i4>
      </vt:variant>
      <vt:variant>
        <vt:i4>173</vt:i4>
      </vt:variant>
      <vt:variant>
        <vt:i4>0</vt:i4>
      </vt:variant>
      <vt:variant>
        <vt:i4>5</vt:i4>
      </vt:variant>
      <vt:variant>
        <vt:lpwstr/>
      </vt:variant>
      <vt:variant>
        <vt:lpwstr>_Toc17279110</vt:lpwstr>
      </vt:variant>
      <vt:variant>
        <vt:i4>2031674</vt:i4>
      </vt:variant>
      <vt:variant>
        <vt:i4>167</vt:i4>
      </vt:variant>
      <vt:variant>
        <vt:i4>0</vt:i4>
      </vt:variant>
      <vt:variant>
        <vt:i4>5</vt:i4>
      </vt:variant>
      <vt:variant>
        <vt:lpwstr/>
      </vt:variant>
      <vt:variant>
        <vt:lpwstr>_Toc17279109</vt:lpwstr>
      </vt:variant>
      <vt:variant>
        <vt:i4>1966138</vt:i4>
      </vt:variant>
      <vt:variant>
        <vt:i4>161</vt:i4>
      </vt:variant>
      <vt:variant>
        <vt:i4>0</vt:i4>
      </vt:variant>
      <vt:variant>
        <vt:i4>5</vt:i4>
      </vt:variant>
      <vt:variant>
        <vt:lpwstr/>
      </vt:variant>
      <vt:variant>
        <vt:lpwstr>_Toc17279108</vt:lpwstr>
      </vt:variant>
      <vt:variant>
        <vt:i4>1114170</vt:i4>
      </vt:variant>
      <vt:variant>
        <vt:i4>155</vt:i4>
      </vt:variant>
      <vt:variant>
        <vt:i4>0</vt:i4>
      </vt:variant>
      <vt:variant>
        <vt:i4>5</vt:i4>
      </vt:variant>
      <vt:variant>
        <vt:lpwstr/>
      </vt:variant>
      <vt:variant>
        <vt:lpwstr>_Toc17279107</vt:lpwstr>
      </vt:variant>
      <vt:variant>
        <vt:i4>3801132</vt:i4>
      </vt:variant>
      <vt:variant>
        <vt:i4>149</vt:i4>
      </vt:variant>
      <vt:variant>
        <vt:i4>0</vt:i4>
      </vt:variant>
      <vt:variant>
        <vt:i4>5</vt:i4>
      </vt:variant>
      <vt:variant>
        <vt:lpwstr>\\Internal.vic.gov.au\Groupdata\ARD-Ballarat\Benchmarks\Farm Monitor Project\DFM_VIC\DFM 18-19\6. Annual Report DRAFT\Annual report draft v1.docx</vt:lpwstr>
      </vt:variant>
      <vt:variant>
        <vt:lpwstr>_Toc17279106</vt:lpwstr>
      </vt:variant>
      <vt:variant>
        <vt:i4>1245242</vt:i4>
      </vt:variant>
      <vt:variant>
        <vt:i4>143</vt:i4>
      </vt:variant>
      <vt:variant>
        <vt:i4>0</vt:i4>
      </vt:variant>
      <vt:variant>
        <vt:i4>5</vt:i4>
      </vt:variant>
      <vt:variant>
        <vt:lpwstr/>
      </vt:variant>
      <vt:variant>
        <vt:lpwstr>_Toc17279105</vt:lpwstr>
      </vt:variant>
      <vt:variant>
        <vt:i4>1179706</vt:i4>
      </vt:variant>
      <vt:variant>
        <vt:i4>137</vt:i4>
      </vt:variant>
      <vt:variant>
        <vt:i4>0</vt:i4>
      </vt:variant>
      <vt:variant>
        <vt:i4>5</vt:i4>
      </vt:variant>
      <vt:variant>
        <vt:lpwstr/>
      </vt:variant>
      <vt:variant>
        <vt:lpwstr>_Toc17279104</vt:lpwstr>
      </vt:variant>
      <vt:variant>
        <vt:i4>1376314</vt:i4>
      </vt:variant>
      <vt:variant>
        <vt:i4>131</vt:i4>
      </vt:variant>
      <vt:variant>
        <vt:i4>0</vt:i4>
      </vt:variant>
      <vt:variant>
        <vt:i4>5</vt:i4>
      </vt:variant>
      <vt:variant>
        <vt:lpwstr/>
      </vt:variant>
      <vt:variant>
        <vt:lpwstr>_Toc17279103</vt:lpwstr>
      </vt:variant>
      <vt:variant>
        <vt:i4>1310778</vt:i4>
      </vt:variant>
      <vt:variant>
        <vt:i4>125</vt:i4>
      </vt:variant>
      <vt:variant>
        <vt:i4>0</vt:i4>
      </vt:variant>
      <vt:variant>
        <vt:i4>5</vt:i4>
      </vt:variant>
      <vt:variant>
        <vt:lpwstr/>
      </vt:variant>
      <vt:variant>
        <vt:lpwstr>_Toc17279102</vt:lpwstr>
      </vt:variant>
      <vt:variant>
        <vt:i4>1507386</vt:i4>
      </vt:variant>
      <vt:variant>
        <vt:i4>119</vt:i4>
      </vt:variant>
      <vt:variant>
        <vt:i4>0</vt:i4>
      </vt:variant>
      <vt:variant>
        <vt:i4>5</vt:i4>
      </vt:variant>
      <vt:variant>
        <vt:lpwstr/>
      </vt:variant>
      <vt:variant>
        <vt:lpwstr>_Toc17279101</vt:lpwstr>
      </vt:variant>
      <vt:variant>
        <vt:i4>1441850</vt:i4>
      </vt:variant>
      <vt:variant>
        <vt:i4>113</vt:i4>
      </vt:variant>
      <vt:variant>
        <vt:i4>0</vt:i4>
      </vt:variant>
      <vt:variant>
        <vt:i4>5</vt:i4>
      </vt:variant>
      <vt:variant>
        <vt:lpwstr/>
      </vt:variant>
      <vt:variant>
        <vt:lpwstr>_Toc17279100</vt:lpwstr>
      </vt:variant>
      <vt:variant>
        <vt:i4>1966131</vt:i4>
      </vt:variant>
      <vt:variant>
        <vt:i4>107</vt:i4>
      </vt:variant>
      <vt:variant>
        <vt:i4>0</vt:i4>
      </vt:variant>
      <vt:variant>
        <vt:i4>5</vt:i4>
      </vt:variant>
      <vt:variant>
        <vt:lpwstr/>
      </vt:variant>
      <vt:variant>
        <vt:lpwstr>_Toc17279099</vt:lpwstr>
      </vt:variant>
      <vt:variant>
        <vt:i4>2031667</vt:i4>
      </vt:variant>
      <vt:variant>
        <vt:i4>101</vt:i4>
      </vt:variant>
      <vt:variant>
        <vt:i4>0</vt:i4>
      </vt:variant>
      <vt:variant>
        <vt:i4>5</vt:i4>
      </vt:variant>
      <vt:variant>
        <vt:lpwstr/>
      </vt:variant>
      <vt:variant>
        <vt:lpwstr>_Toc17279098</vt:lpwstr>
      </vt:variant>
      <vt:variant>
        <vt:i4>1048627</vt:i4>
      </vt:variant>
      <vt:variant>
        <vt:i4>95</vt:i4>
      </vt:variant>
      <vt:variant>
        <vt:i4>0</vt:i4>
      </vt:variant>
      <vt:variant>
        <vt:i4>5</vt:i4>
      </vt:variant>
      <vt:variant>
        <vt:lpwstr/>
      </vt:variant>
      <vt:variant>
        <vt:lpwstr>_Toc17279097</vt:lpwstr>
      </vt:variant>
      <vt:variant>
        <vt:i4>1114163</vt:i4>
      </vt:variant>
      <vt:variant>
        <vt:i4>89</vt:i4>
      </vt:variant>
      <vt:variant>
        <vt:i4>0</vt:i4>
      </vt:variant>
      <vt:variant>
        <vt:i4>5</vt:i4>
      </vt:variant>
      <vt:variant>
        <vt:lpwstr/>
      </vt:variant>
      <vt:variant>
        <vt:lpwstr>_Toc17279096</vt:lpwstr>
      </vt:variant>
      <vt:variant>
        <vt:i4>1179699</vt:i4>
      </vt:variant>
      <vt:variant>
        <vt:i4>83</vt:i4>
      </vt:variant>
      <vt:variant>
        <vt:i4>0</vt:i4>
      </vt:variant>
      <vt:variant>
        <vt:i4>5</vt:i4>
      </vt:variant>
      <vt:variant>
        <vt:lpwstr/>
      </vt:variant>
      <vt:variant>
        <vt:lpwstr>_Toc17279095</vt:lpwstr>
      </vt:variant>
      <vt:variant>
        <vt:i4>1245235</vt:i4>
      </vt:variant>
      <vt:variant>
        <vt:i4>77</vt:i4>
      </vt:variant>
      <vt:variant>
        <vt:i4>0</vt:i4>
      </vt:variant>
      <vt:variant>
        <vt:i4>5</vt:i4>
      </vt:variant>
      <vt:variant>
        <vt:lpwstr/>
      </vt:variant>
      <vt:variant>
        <vt:lpwstr>_Toc17279094</vt:lpwstr>
      </vt:variant>
      <vt:variant>
        <vt:i4>1310771</vt:i4>
      </vt:variant>
      <vt:variant>
        <vt:i4>71</vt:i4>
      </vt:variant>
      <vt:variant>
        <vt:i4>0</vt:i4>
      </vt:variant>
      <vt:variant>
        <vt:i4>5</vt:i4>
      </vt:variant>
      <vt:variant>
        <vt:lpwstr/>
      </vt:variant>
      <vt:variant>
        <vt:lpwstr>_Toc17279093</vt:lpwstr>
      </vt:variant>
      <vt:variant>
        <vt:i4>1376307</vt:i4>
      </vt:variant>
      <vt:variant>
        <vt:i4>65</vt:i4>
      </vt:variant>
      <vt:variant>
        <vt:i4>0</vt:i4>
      </vt:variant>
      <vt:variant>
        <vt:i4>5</vt:i4>
      </vt:variant>
      <vt:variant>
        <vt:lpwstr/>
      </vt:variant>
      <vt:variant>
        <vt:lpwstr>_Toc17279092</vt:lpwstr>
      </vt:variant>
      <vt:variant>
        <vt:i4>1441843</vt:i4>
      </vt:variant>
      <vt:variant>
        <vt:i4>59</vt:i4>
      </vt:variant>
      <vt:variant>
        <vt:i4>0</vt:i4>
      </vt:variant>
      <vt:variant>
        <vt:i4>5</vt:i4>
      </vt:variant>
      <vt:variant>
        <vt:lpwstr/>
      </vt:variant>
      <vt:variant>
        <vt:lpwstr>_Toc17279091</vt:lpwstr>
      </vt:variant>
      <vt:variant>
        <vt:i4>1507379</vt:i4>
      </vt:variant>
      <vt:variant>
        <vt:i4>53</vt:i4>
      </vt:variant>
      <vt:variant>
        <vt:i4>0</vt:i4>
      </vt:variant>
      <vt:variant>
        <vt:i4>5</vt:i4>
      </vt:variant>
      <vt:variant>
        <vt:lpwstr/>
      </vt:variant>
      <vt:variant>
        <vt:lpwstr>_Toc17279090</vt:lpwstr>
      </vt:variant>
      <vt:variant>
        <vt:i4>1966130</vt:i4>
      </vt:variant>
      <vt:variant>
        <vt:i4>47</vt:i4>
      </vt:variant>
      <vt:variant>
        <vt:i4>0</vt:i4>
      </vt:variant>
      <vt:variant>
        <vt:i4>5</vt:i4>
      </vt:variant>
      <vt:variant>
        <vt:lpwstr/>
      </vt:variant>
      <vt:variant>
        <vt:lpwstr>_Toc17279089</vt:lpwstr>
      </vt:variant>
      <vt:variant>
        <vt:i4>2031666</vt:i4>
      </vt:variant>
      <vt:variant>
        <vt:i4>41</vt:i4>
      </vt:variant>
      <vt:variant>
        <vt:i4>0</vt:i4>
      </vt:variant>
      <vt:variant>
        <vt:i4>5</vt:i4>
      </vt:variant>
      <vt:variant>
        <vt:lpwstr/>
      </vt:variant>
      <vt:variant>
        <vt:lpwstr>_Toc17279088</vt:lpwstr>
      </vt:variant>
      <vt:variant>
        <vt:i4>1048626</vt:i4>
      </vt:variant>
      <vt:variant>
        <vt:i4>35</vt:i4>
      </vt:variant>
      <vt:variant>
        <vt:i4>0</vt:i4>
      </vt:variant>
      <vt:variant>
        <vt:i4>5</vt:i4>
      </vt:variant>
      <vt:variant>
        <vt:lpwstr/>
      </vt:variant>
      <vt:variant>
        <vt:lpwstr>_Toc17279087</vt:lpwstr>
      </vt:variant>
      <vt:variant>
        <vt:i4>1114162</vt:i4>
      </vt:variant>
      <vt:variant>
        <vt:i4>29</vt:i4>
      </vt:variant>
      <vt:variant>
        <vt:i4>0</vt:i4>
      </vt:variant>
      <vt:variant>
        <vt:i4>5</vt:i4>
      </vt:variant>
      <vt:variant>
        <vt:lpwstr/>
      </vt:variant>
      <vt:variant>
        <vt:lpwstr>_Toc17279086</vt:lpwstr>
      </vt:variant>
      <vt:variant>
        <vt:i4>1179698</vt:i4>
      </vt:variant>
      <vt:variant>
        <vt:i4>23</vt:i4>
      </vt:variant>
      <vt:variant>
        <vt:i4>0</vt:i4>
      </vt:variant>
      <vt:variant>
        <vt:i4>5</vt:i4>
      </vt:variant>
      <vt:variant>
        <vt:lpwstr/>
      </vt:variant>
      <vt:variant>
        <vt:lpwstr>_Toc17279085</vt:lpwstr>
      </vt:variant>
      <vt:variant>
        <vt:i4>1245234</vt:i4>
      </vt:variant>
      <vt:variant>
        <vt:i4>17</vt:i4>
      </vt:variant>
      <vt:variant>
        <vt:i4>0</vt:i4>
      </vt:variant>
      <vt:variant>
        <vt:i4>5</vt:i4>
      </vt:variant>
      <vt:variant>
        <vt:lpwstr/>
      </vt:variant>
      <vt:variant>
        <vt:lpwstr>_Toc17279084</vt:lpwstr>
      </vt:variant>
      <vt:variant>
        <vt:i4>6094878</vt:i4>
      </vt:variant>
      <vt:variant>
        <vt:i4>12</vt:i4>
      </vt:variant>
      <vt:variant>
        <vt:i4>0</vt:i4>
      </vt:variant>
      <vt:variant>
        <vt:i4>5</vt:i4>
      </vt:variant>
      <vt:variant>
        <vt:lpwstr>http://www.dairyaustralia.com.au/dairyfarmmonitor</vt:lpwstr>
      </vt:variant>
      <vt:variant>
        <vt:lpwstr/>
      </vt:variant>
      <vt:variant>
        <vt:i4>7274593</vt:i4>
      </vt:variant>
      <vt:variant>
        <vt:i4>9</vt:i4>
      </vt:variant>
      <vt:variant>
        <vt:i4>0</vt:i4>
      </vt:variant>
      <vt:variant>
        <vt:i4>5</vt:i4>
      </vt:variant>
      <vt:variant>
        <vt:lpwstr>http://www.agriculture.vic.gov.au/dairyfarmmonitor</vt:lpwstr>
      </vt:variant>
      <vt:variant>
        <vt:lpwstr/>
      </vt:variant>
      <vt:variant>
        <vt:i4>7274593</vt:i4>
      </vt:variant>
      <vt:variant>
        <vt:i4>3</vt:i4>
      </vt:variant>
      <vt:variant>
        <vt:i4>0</vt:i4>
      </vt:variant>
      <vt:variant>
        <vt:i4>5</vt:i4>
      </vt:variant>
      <vt:variant>
        <vt:lpwstr>http://www.agriculture.vic.gov.au/dairyfarmmonitor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Claire F Waterman (DJPR)</cp:lastModifiedBy>
  <cp:revision>3</cp:revision>
  <cp:lastPrinted>2019-08-27T04:42:00Z</cp:lastPrinted>
  <dcterms:created xsi:type="dcterms:W3CDTF">2022-08-23T11:22:00Z</dcterms:created>
  <dcterms:modified xsi:type="dcterms:W3CDTF">2022-08-23T11:23:00Z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0x010100611F6414DFB111E7BA88F9DF1743E3170051203945CD6F7948B282B3763E9170DF</vt:lpwstr>
  </property>
  <property fmtid="{D5CDD505-2E9C-101B-9397-08002B2CF9AE}" pid="3" name="SharedWithUsers">
    <vt:lpwstr>28;#Claire F Waterman (DEDJTR);#56;#Tristan Wardley (DEDJTR)</vt:lpwstr>
  </property>
  <property fmtid="{D5CDD505-2E9C-101B-9397-08002B2CF9AE}" pid="4" name="DEDJTRBranch">
    <vt:lpwstr/>
  </property>
  <property fmtid="{D5CDD505-2E9C-101B-9397-08002B2CF9AE}" pid="5" name="DEDJTRSection">
    <vt:lpwstr/>
  </property>
  <property fmtid="{D5CDD505-2E9C-101B-9397-08002B2CF9AE}" pid="6" name="DEDJTRGroup">
    <vt:lpwstr/>
  </property>
  <property fmtid="{D5CDD505-2E9C-101B-9397-08002B2CF9AE}" pid="7" name="DEDJTRSecurityClassification">
    <vt:lpwstr/>
  </property>
  <property fmtid="{D5CDD505-2E9C-101B-9397-08002B2CF9AE}" pid="8" name="DEDJTRDivision">
    <vt:lpwstr/>
  </property>
  <property fmtid="{D5CDD505-2E9C-101B-9397-08002B2CF9AE}" pid="9" name="MSIP_Label_d00a4df9-c942-4b09-b23a-6c1023f6de27_Enabled">
    <vt:lpwstr>true</vt:lpwstr>
  </property>
  <property fmtid="{D5CDD505-2E9C-101B-9397-08002B2CF9AE}" pid="10" name="MSIP_Label_d00a4df9-c942-4b09-b23a-6c1023f6de27_SetDate">
    <vt:lpwstr>2022-08-23T11:22:31Z</vt:lpwstr>
  </property>
  <property fmtid="{D5CDD505-2E9C-101B-9397-08002B2CF9AE}" pid="11" name="MSIP_Label_d00a4df9-c942-4b09-b23a-6c1023f6de27_Method">
    <vt:lpwstr>Privileged</vt:lpwstr>
  </property>
  <property fmtid="{D5CDD505-2E9C-101B-9397-08002B2CF9AE}" pid="12" name="MSIP_Label_d00a4df9-c942-4b09-b23a-6c1023f6de27_Name">
    <vt:lpwstr>Official (DJPR)</vt:lpwstr>
  </property>
  <property fmtid="{D5CDD505-2E9C-101B-9397-08002B2CF9AE}" pid="13" name="MSIP_Label_d00a4df9-c942-4b09-b23a-6c1023f6de27_SiteId">
    <vt:lpwstr>722ea0be-3e1c-4b11-ad6f-9401d6856e24</vt:lpwstr>
  </property>
  <property fmtid="{D5CDD505-2E9C-101B-9397-08002B2CF9AE}" pid="14" name="MSIP_Label_d00a4df9-c942-4b09-b23a-6c1023f6de27_ActionId">
    <vt:lpwstr>5d687a17-4cd7-4b07-917a-146b2165053c</vt:lpwstr>
  </property>
  <property fmtid="{D5CDD505-2E9C-101B-9397-08002B2CF9AE}" pid="15" name="MSIP_Label_d00a4df9-c942-4b09-b23a-6c1023f6de27_ContentBits">
    <vt:lpwstr>3</vt:lpwstr>
  </property>
  <property fmtid="{D5CDD505-2E9C-101B-9397-08002B2CF9AE}" pid="16" name="MediaServiceImageTags">
    <vt:lpwstr/>
  </property>
</Properties>
</file>